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60D76" w14:textId="05F2FDA6" w:rsidR="008B0FE9" w:rsidRPr="00465744" w:rsidRDefault="0074769C" w:rsidP="005F3BD6">
      <w:pPr>
        <w:pStyle w:val="Heading2"/>
        <w:spacing w:before="0" w:line="360" w:lineRule="auto"/>
        <w:jc w:val="center"/>
        <w:rPr>
          <w:rFonts w:ascii="Times New Roman" w:hAnsi="Times New Roman" w:cs="Times New Roman"/>
          <w:color w:val="000000" w:themeColor="text1"/>
          <w:sz w:val="24"/>
          <w:szCs w:val="24"/>
        </w:rPr>
      </w:pPr>
      <w:r w:rsidRPr="00465744">
        <w:rPr>
          <w:rFonts w:ascii="Times New Roman" w:hAnsi="Times New Roman" w:cs="Times New Roman"/>
          <w:color w:val="000000" w:themeColor="text1"/>
          <w:sz w:val="24"/>
          <w:szCs w:val="24"/>
        </w:rPr>
        <w:t xml:space="preserve">Examining </w:t>
      </w:r>
      <w:r w:rsidR="006C1928" w:rsidRPr="00465744">
        <w:rPr>
          <w:rFonts w:ascii="Times New Roman" w:hAnsi="Times New Roman" w:cs="Times New Roman"/>
          <w:color w:val="000000" w:themeColor="text1"/>
          <w:sz w:val="24"/>
          <w:szCs w:val="24"/>
        </w:rPr>
        <w:t>D</w:t>
      </w:r>
      <w:r w:rsidRPr="00465744">
        <w:rPr>
          <w:rFonts w:ascii="Times New Roman" w:hAnsi="Times New Roman" w:cs="Times New Roman"/>
          <w:color w:val="000000" w:themeColor="text1"/>
          <w:sz w:val="24"/>
          <w:szCs w:val="24"/>
        </w:rPr>
        <w:t xml:space="preserve">istinctions and </w:t>
      </w:r>
      <w:r w:rsidR="00DA7537" w:rsidRPr="00465744">
        <w:rPr>
          <w:rFonts w:ascii="Times New Roman" w:hAnsi="Times New Roman" w:cs="Times New Roman"/>
          <w:color w:val="000000" w:themeColor="text1"/>
          <w:sz w:val="24"/>
          <w:szCs w:val="24"/>
        </w:rPr>
        <w:t>Relationships</w:t>
      </w:r>
      <w:r w:rsidRPr="00465744">
        <w:rPr>
          <w:rFonts w:ascii="Times New Roman" w:hAnsi="Times New Roman" w:cs="Times New Roman"/>
          <w:color w:val="000000" w:themeColor="text1"/>
          <w:sz w:val="24"/>
          <w:szCs w:val="24"/>
        </w:rPr>
        <w:t xml:space="preserve"> between </w:t>
      </w:r>
      <w:r w:rsidR="00F514F1" w:rsidRPr="00465744">
        <w:rPr>
          <w:rFonts w:ascii="Times New Roman" w:hAnsi="Times New Roman" w:cs="Times New Roman"/>
          <w:color w:val="000000" w:themeColor="text1"/>
          <w:sz w:val="24"/>
          <w:szCs w:val="24"/>
        </w:rPr>
        <w:t>Creating Shared Value (</w:t>
      </w:r>
      <w:r w:rsidRPr="00465744">
        <w:rPr>
          <w:rFonts w:ascii="Times New Roman" w:hAnsi="Times New Roman" w:cs="Times New Roman"/>
          <w:color w:val="000000" w:themeColor="text1"/>
          <w:sz w:val="24"/>
          <w:szCs w:val="24"/>
        </w:rPr>
        <w:t>CSV</w:t>
      </w:r>
      <w:r w:rsidR="00F514F1" w:rsidRPr="00465744">
        <w:rPr>
          <w:rFonts w:ascii="Times New Roman" w:hAnsi="Times New Roman" w:cs="Times New Roman"/>
          <w:color w:val="000000" w:themeColor="text1"/>
          <w:sz w:val="24"/>
          <w:szCs w:val="24"/>
        </w:rPr>
        <w:t>)</w:t>
      </w:r>
      <w:r w:rsidR="00F71A79" w:rsidRPr="00465744">
        <w:rPr>
          <w:rFonts w:ascii="Times New Roman" w:hAnsi="Times New Roman" w:cs="Times New Roman"/>
          <w:color w:val="000000" w:themeColor="text1"/>
          <w:sz w:val="24"/>
          <w:szCs w:val="24"/>
        </w:rPr>
        <w:t xml:space="preserve"> and </w:t>
      </w:r>
      <w:r w:rsidR="00F514F1" w:rsidRPr="00465744">
        <w:rPr>
          <w:rFonts w:ascii="Times New Roman" w:hAnsi="Times New Roman" w:cs="Times New Roman"/>
          <w:color w:val="000000" w:themeColor="text1"/>
          <w:sz w:val="24"/>
          <w:szCs w:val="24"/>
        </w:rPr>
        <w:t>Corporate Social Responsibility (</w:t>
      </w:r>
      <w:r w:rsidR="00F71A79" w:rsidRPr="00465744">
        <w:rPr>
          <w:rFonts w:ascii="Times New Roman" w:hAnsi="Times New Roman" w:cs="Times New Roman"/>
          <w:color w:val="000000" w:themeColor="text1"/>
          <w:sz w:val="24"/>
          <w:szCs w:val="24"/>
        </w:rPr>
        <w:t>CSR</w:t>
      </w:r>
      <w:r w:rsidR="00F514F1" w:rsidRPr="00465744">
        <w:rPr>
          <w:rFonts w:ascii="Times New Roman" w:hAnsi="Times New Roman" w:cs="Times New Roman"/>
          <w:color w:val="000000" w:themeColor="text1"/>
          <w:sz w:val="24"/>
          <w:szCs w:val="24"/>
        </w:rPr>
        <w:t>) in Eight Asia-based Firms</w:t>
      </w:r>
      <w:r w:rsidR="00EC3276" w:rsidRPr="00465744">
        <w:rPr>
          <w:rFonts w:ascii="Times New Roman" w:hAnsi="Times New Roman" w:cs="Times New Roman"/>
          <w:color w:val="000000" w:themeColor="text1"/>
          <w:sz w:val="24"/>
          <w:szCs w:val="24"/>
        </w:rPr>
        <w:t xml:space="preserve"> </w:t>
      </w:r>
    </w:p>
    <w:p w14:paraId="7BAF4F7D" w14:textId="77777777" w:rsidR="00475E62" w:rsidRPr="00465744" w:rsidRDefault="0074769C" w:rsidP="005F3BD6">
      <w:pPr>
        <w:pStyle w:val="Heading2"/>
        <w:spacing w:before="0" w:line="480" w:lineRule="auto"/>
        <w:jc w:val="center"/>
        <w:rPr>
          <w:rFonts w:ascii="Times New Roman" w:hAnsi="Times New Roman" w:cs="Times New Roman"/>
          <w:color w:val="000000" w:themeColor="text1"/>
          <w:sz w:val="24"/>
          <w:szCs w:val="24"/>
        </w:rPr>
      </w:pPr>
      <w:r w:rsidRPr="00465744">
        <w:rPr>
          <w:rFonts w:ascii="Times New Roman" w:hAnsi="Times New Roman" w:cs="Times New Roman"/>
          <w:color w:val="000000" w:themeColor="text1"/>
          <w:sz w:val="24"/>
          <w:szCs w:val="24"/>
        </w:rPr>
        <w:t>Abstract</w:t>
      </w:r>
    </w:p>
    <w:p w14:paraId="456AF773" w14:textId="3061B479" w:rsidR="00CE19B5" w:rsidRPr="00465744" w:rsidRDefault="00FD0EC1" w:rsidP="005D387F">
      <w:pPr>
        <w:spacing w:line="480" w:lineRule="auto"/>
        <w:jc w:val="both"/>
        <w:rPr>
          <w:rFonts w:ascii="Times New Roman" w:hAnsi="Times New Roman" w:cs="Times New Roman"/>
          <w:color w:val="000000" w:themeColor="text1"/>
        </w:rPr>
      </w:pPr>
      <w:r w:rsidRPr="00465744">
        <w:rPr>
          <w:rFonts w:ascii="Times New Roman" w:hAnsi="Times New Roman" w:cs="Times New Roman"/>
          <w:color w:val="000000" w:themeColor="text1"/>
        </w:rPr>
        <w:t xml:space="preserve">Corporate activities conducted under the banner of </w:t>
      </w:r>
      <w:r w:rsidR="00B16571" w:rsidRPr="00465744">
        <w:rPr>
          <w:rFonts w:ascii="Times New Roman" w:hAnsi="Times New Roman" w:cs="Times New Roman"/>
          <w:color w:val="000000" w:themeColor="text1"/>
        </w:rPr>
        <w:t>creating shared v</w:t>
      </w:r>
      <w:r w:rsidR="00D832BA" w:rsidRPr="00465744">
        <w:rPr>
          <w:rFonts w:ascii="Times New Roman" w:hAnsi="Times New Roman" w:cs="Times New Roman"/>
          <w:color w:val="000000" w:themeColor="text1"/>
        </w:rPr>
        <w:t>alue (CSV)</w:t>
      </w:r>
      <w:r w:rsidR="001D31F8" w:rsidRPr="00465744">
        <w:rPr>
          <w:rFonts w:ascii="Times New Roman" w:hAnsi="Times New Roman" w:cs="Times New Roman"/>
          <w:color w:val="000000" w:themeColor="text1"/>
        </w:rPr>
        <w:t xml:space="preserve"> ha</w:t>
      </w:r>
      <w:r w:rsidRPr="00465744">
        <w:rPr>
          <w:rFonts w:ascii="Times New Roman" w:hAnsi="Times New Roman" w:cs="Times New Roman"/>
          <w:color w:val="000000" w:themeColor="text1"/>
        </w:rPr>
        <w:t>ve</w:t>
      </w:r>
      <w:r w:rsidR="001D31F8" w:rsidRPr="00465744">
        <w:rPr>
          <w:rFonts w:ascii="Times New Roman" w:hAnsi="Times New Roman" w:cs="Times New Roman"/>
          <w:color w:val="000000" w:themeColor="text1"/>
        </w:rPr>
        <w:t xml:space="preserve"> gained popularity </w:t>
      </w:r>
      <w:r w:rsidR="00D51DF1" w:rsidRPr="00465744">
        <w:rPr>
          <w:rFonts w:ascii="Times New Roman" w:hAnsi="Times New Roman" w:cs="Times New Roman"/>
          <w:color w:val="000000" w:themeColor="text1"/>
        </w:rPr>
        <w:t>over the last decade</w:t>
      </w:r>
      <w:r w:rsidR="00327B1A" w:rsidRPr="00465744">
        <w:rPr>
          <w:rFonts w:ascii="Times New Roman" w:hAnsi="Times New Roman" w:cs="Times New Roman"/>
          <w:color w:val="000000" w:themeColor="text1"/>
        </w:rPr>
        <w:t>,</w:t>
      </w:r>
      <w:r w:rsidR="001D31F8" w:rsidRPr="00465744">
        <w:rPr>
          <w:rFonts w:ascii="Times New Roman" w:hAnsi="Times New Roman" w:cs="Times New Roman"/>
          <w:color w:val="000000" w:themeColor="text1"/>
        </w:rPr>
        <w:t xml:space="preserve"> and some </w:t>
      </w:r>
      <w:r w:rsidR="001D31F8" w:rsidRPr="00465744">
        <w:rPr>
          <w:rFonts w:ascii="Times New Roman" w:eastAsia="Sentinel-Book" w:hAnsi="Times New Roman" w:cs="Times New Roman"/>
          <w:color w:val="000000" w:themeColor="text1"/>
          <w:kern w:val="0"/>
          <w:szCs w:val="24"/>
        </w:rPr>
        <w:t>MNCs have espoused that CSV has entered the heart of their practices.</w:t>
      </w:r>
      <w:r w:rsidR="00222221" w:rsidRPr="00465744">
        <w:rPr>
          <w:rFonts w:ascii="Times New Roman" w:eastAsia="Sentinel-Book" w:hAnsi="Times New Roman" w:cs="Times New Roman"/>
          <w:color w:val="000000" w:themeColor="text1"/>
          <w:kern w:val="0"/>
          <w:szCs w:val="24"/>
        </w:rPr>
        <w:t xml:space="preserve"> T</w:t>
      </w:r>
      <w:r w:rsidR="005745F9" w:rsidRPr="00465744">
        <w:rPr>
          <w:rFonts w:ascii="Times New Roman" w:eastAsia="Sentinel-Book" w:hAnsi="Times New Roman" w:cs="Times New Roman"/>
          <w:color w:val="000000" w:themeColor="text1"/>
          <w:kern w:val="0"/>
          <w:szCs w:val="24"/>
        </w:rPr>
        <w:t>he</w:t>
      </w:r>
      <w:r w:rsidR="006F2AFF" w:rsidRPr="00465744">
        <w:rPr>
          <w:rFonts w:ascii="Times New Roman" w:eastAsia="Sentinel-Book" w:hAnsi="Times New Roman" w:cs="Times New Roman"/>
          <w:color w:val="000000" w:themeColor="text1"/>
          <w:kern w:val="0"/>
          <w:szCs w:val="24"/>
        </w:rPr>
        <w:t>re has</w:t>
      </w:r>
      <w:r w:rsidR="00222221" w:rsidRPr="00465744">
        <w:rPr>
          <w:rFonts w:ascii="Times New Roman" w:eastAsia="Sentinel-Book" w:hAnsi="Times New Roman" w:cs="Times New Roman"/>
          <w:color w:val="000000" w:themeColor="text1"/>
          <w:kern w:val="0"/>
          <w:szCs w:val="24"/>
        </w:rPr>
        <w:t>, however,</w:t>
      </w:r>
      <w:r w:rsidR="006F2AFF" w:rsidRPr="00465744">
        <w:rPr>
          <w:rFonts w:ascii="Times New Roman" w:eastAsia="Sentinel-Book" w:hAnsi="Times New Roman" w:cs="Times New Roman"/>
          <w:color w:val="000000" w:themeColor="text1"/>
          <w:kern w:val="0"/>
          <w:szCs w:val="24"/>
        </w:rPr>
        <w:t xml:space="preserve"> been </w:t>
      </w:r>
      <w:r w:rsidR="008C79B4" w:rsidRPr="00465744">
        <w:rPr>
          <w:rFonts w:ascii="Times New Roman" w:eastAsia="Sentinel-Book" w:hAnsi="Times New Roman" w:cs="Times New Roman"/>
          <w:color w:val="000000" w:themeColor="text1"/>
          <w:kern w:val="0"/>
          <w:szCs w:val="24"/>
        </w:rPr>
        <w:t xml:space="preserve">criticism </w:t>
      </w:r>
      <w:r w:rsidR="0076115E" w:rsidRPr="00465744">
        <w:rPr>
          <w:rFonts w:ascii="Times New Roman" w:eastAsia="Sentinel-Book" w:hAnsi="Times New Roman" w:cs="Times New Roman"/>
          <w:color w:val="000000" w:themeColor="text1"/>
          <w:kern w:val="0"/>
          <w:szCs w:val="24"/>
        </w:rPr>
        <w:t xml:space="preserve">about </w:t>
      </w:r>
      <w:r w:rsidR="006C1738" w:rsidRPr="00465744">
        <w:rPr>
          <w:rFonts w:ascii="Times New Roman" w:eastAsia="Sentinel-Book" w:hAnsi="Times New Roman" w:cs="Times New Roman"/>
          <w:color w:val="000000" w:themeColor="text1"/>
          <w:kern w:val="0"/>
          <w:szCs w:val="24"/>
        </w:rPr>
        <w:t xml:space="preserve">the </w:t>
      </w:r>
      <w:r w:rsidR="008C79B4" w:rsidRPr="00465744">
        <w:rPr>
          <w:rFonts w:ascii="Times New Roman" w:eastAsia="Sentinel-Book" w:hAnsi="Times New Roman" w:cs="Times New Roman"/>
          <w:color w:val="000000" w:themeColor="text1"/>
          <w:kern w:val="0"/>
          <w:szCs w:val="24"/>
        </w:rPr>
        <w:t>lack of</w:t>
      </w:r>
      <w:r w:rsidR="00327B1A" w:rsidRPr="00465744">
        <w:rPr>
          <w:rFonts w:ascii="Times New Roman" w:eastAsia="Sentinel-Book" w:hAnsi="Times New Roman" w:cs="Times New Roman"/>
          <w:color w:val="000000" w:themeColor="text1"/>
          <w:kern w:val="0"/>
          <w:szCs w:val="24"/>
        </w:rPr>
        <w:t xml:space="preserve"> a</w:t>
      </w:r>
      <w:r w:rsidR="008C79B4" w:rsidRPr="00465744">
        <w:rPr>
          <w:rFonts w:ascii="Times New Roman" w:eastAsia="Sentinel-Book" w:hAnsi="Times New Roman" w:cs="Times New Roman"/>
          <w:color w:val="000000" w:themeColor="text1"/>
          <w:kern w:val="0"/>
          <w:szCs w:val="24"/>
        </w:rPr>
        <w:t xml:space="preserve"> standard definition</w:t>
      </w:r>
      <w:r w:rsidR="00217AB5" w:rsidRPr="00465744">
        <w:rPr>
          <w:rFonts w:ascii="Times New Roman" w:eastAsia="Sentinel-Book" w:hAnsi="Times New Roman" w:cs="Times New Roman"/>
          <w:color w:val="000000" w:themeColor="text1"/>
          <w:kern w:val="0"/>
          <w:szCs w:val="24"/>
        </w:rPr>
        <w:t xml:space="preserve"> of CSV</w:t>
      </w:r>
      <w:r w:rsidR="008C79B4" w:rsidRPr="00465744">
        <w:rPr>
          <w:rFonts w:ascii="Times New Roman" w:eastAsia="Sentinel-Book" w:hAnsi="Times New Roman" w:cs="Times New Roman"/>
          <w:color w:val="000000" w:themeColor="text1"/>
          <w:kern w:val="0"/>
          <w:szCs w:val="24"/>
        </w:rPr>
        <w:t xml:space="preserve">. </w:t>
      </w:r>
      <w:r w:rsidR="0076115E" w:rsidRPr="00465744">
        <w:rPr>
          <w:rFonts w:ascii="Times New Roman" w:eastAsia="Sentinel-Book" w:hAnsi="Times New Roman" w:cs="Times New Roman"/>
          <w:color w:val="000000" w:themeColor="text1"/>
          <w:kern w:val="0"/>
          <w:szCs w:val="24"/>
        </w:rPr>
        <w:t xml:space="preserve">The purpose of the current study was to develop a working definition of CSV by identifying distinctions between CSV and various </w:t>
      </w:r>
      <w:r w:rsidR="00586176" w:rsidRPr="00465744">
        <w:rPr>
          <w:rFonts w:ascii="Times New Roman" w:eastAsia="Sentinel-Book" w:hAnsi="Times New Roman" w:cs="Times New Roman"/>
          <w:color w:val="000000" w:themeColor="text1"/>
          <w:kern w:val="0"/>
          <w:szCs w:val="24"/>
        </w:rPr>
        <w:t xml:space="preserve">conceptions </w:t>
      </w:r>
      <w:r w:rsidR="0076115E" w:rsidRPr="00465744">
        <w:rPr>
          <w:rFonts w:ascii="Times New Roman" w:eastAsia="Sentinel-Book" w:hAnsi="Times New Roman" w:cs="Times New Roman"/>
          <w:color w:val="000000" w:themeColor="text1"/>
          <w:kern w:val="0"/>
          <w:szCs w:val="24"/>
        </w:rPr>
        <w:t xml:space="preserve">of </w:t>
      </w:r>
      <w:r w:rsidR="00217AB5" w:rsidRPr="00465744">
        <w:rPr>
          <w:rFonts w:ascii="Times New Roman" w:eastAsia="Sentinel-Book" w:hAnsi="Times New Roman" w:cs="Times New Roman"/>
          <w:color w:val="000000" w:themeColor="text1"/>
          <w:kern w:val="0"/>
          <w:szCs w:val="24"/>
        </w:rPr>
        <w:t>corporate social responsibility (</w:t>
      </w:r>
      <w:r w:rsidR="0076115E" w:rsidRPr="00465744">
        <w:rPr>
          <w:rFonts w:ascii="Times New Roman" w:eastAsia="Sentinel-Book" w:hAnsi="Times New Roman" w:cs="Times New Roman"/>
          <w:color w:val="000000" w:themeColor="text1"/>
          <w:kern w:val="0"/>
          <w:szCs w:val="24"/>
        </w:rPr>
        <w:t>CSR</w:t>
      </w:r>
      <w:r w:rsidR="00217AB5" w:rsidRPr="00465744">
        <w:rPr>
          <w:rFonts w:ascii="Times New Roman" w:eastAsia="Sentinel-Book" w:hAnsi="Times New Roman" w:cs="Times New Roman"/>
          <w:color w:val="000000" w:themeColor="text1"/>
          <w:kern w:val="0"/>
          <w:szCs w:val="24"/>
        </w:rPr>
        <w:t>)</w:t>
      </w:r>
      <w:r w:rsidR="0076115E" w:rsidRPr="00465744">
        <w:rPr>
          <w:rFonts w:ascii="Times New Roman" w:eastAsia="Sentinel-Book" w:hAnsi="Times New Roman" w:cs="Times New Roman"/>
          <w:color w:val="000000" w:themeColor="text1"/>
          <w:kern w:val="0"/>
          <w:szCs w:val="24"/>
        </w:rPr>
        <w:t>. We</w:t>
      </w:r>
      <w:r w:rsidR="0076115E" w:rsidRPr="00465744">
        <w:rPr>
          <w:rFonts w:ascii="Times New Roman" w:hAnsi="Times New Roman" w:cs="Times New Roman"/>
          <w:color w:val="000000" w:themeColor="text1"/>
        </w:rPr>
        <w:t xml:space="preserve"> conducted </w:t>
      </w:r>
      <w:r w:rsidR="00CE19B5" w:rsidRPr="00465744">
        <w:rPr>
          <w:rFonts w:ascii="Times New Roman" w:hAnsi="Times New Roman" w:cs="Times New Roman"/>
          <w:color w:val="000000" w:themeColor="text1"/>
        </w:rPr>
        <w:t xml:space="preserve">26 semi-structured interviews </w:t>
      </w:r>
      <w:r w:rsidR="006C1738" w:rsidRPr="00465744">
        <w:rPr>
          <w:rFonts w:ascii="Times New Roman" w:hAnsi="Times New Roman" w:cs="Times New Roman"/>
          <w:color w:val="000000" w:themeColor="text1"/>
        </w:rPr>
        <w:t xml:space="preserve">with </w:t>
      </w:r>
      <w:r w:rsidR="00CE19B5" w:rsidRPr="00465744">
        <w:rPr>
          <w:rFonts w:ascii="Times New Roman" w:hAnsi="Times New Roman" w:cs="Times New Roman"/>
          <w:color w:val="000000" w:themeColor="text1"/>
        </w:rPr>
        <w:t xml:space="preserve">managers and stakeholder representatives </w:t>
      </w:r>
      <w:r w:rsidR="00F7374F" w:rsidRPr="00465744">
        <w:rPr>
          <w:rFonts w:ascii="Times New Roman" w:hAnsi="Times New Roman" w:cs="Times New Roman"/>
          <w:color w:val="000000" w:themeColor="text1"/>
        </w:rPr>
        <w:t>of five multinational corpor</w:t>
      </w:r>
      <w:r w:rsidR="000D172B" w:rsidRPr="00465744">
        <w:rPr>
          <w:rFonts w:ascii="Times New Roman" w:hAnsi="Times New Roman" w:cs="Times New Roman"/>
          <w:color w:val="000000" w:themeColor="text1"/>
        </w:rPr>
        <w:t>ations (MNCs) and three small and</w:t>
      </w:r>
      <w:r w:rsidR="00F7374F" w:rsidRPr="00465744">
        <w:rPr>
          <w:rFonts w:ascii="Times New Roman" w:hAnsi="Times New Roman" w:cs="Times New Roman"/>
          <w:color w:val="000000" w:themeColor="text1"/>
        </w:rPr>
        <w:t xml:space="preserve"> medium enterprises (SMEs), all headquartered or rooted in Asia</w:t>
      </w:r>
      <w:r w:rsidR="00450696" w:rsidRPr="00465744">
        <w:rPr>
          <w:rFonts w:ascii="Times New Roman" w:hAnsi="Times New Roman" w:cs="Times New Roman"/>
          <w:color w:val="000000" w:themeColor="text1"/>
        </w:rPr>
        <w:t xml:space="preserve">. These firms </w:t>
      </w:r>
      <w:r w:rsidR="0064554E" w:rsidRPr="00465744">
        <w:rPr>
          <w:rFonts w:ascii="Times New Roman" w:hAnsi="Times New Roman" w:cs="Times New Roman"/>
          <w:color w:val="000000" w:themeColor="text1"/>
        </w:rPr>
        <w:t xml:space="preserve">had received </w:t>
      </w:r>
      <w:r w:rsidR="00187106" w:rsidRPr="00465744">
        <w:rPr>
          <w:rFonts w:ascii="Times New Roman" w:hAnsi="Times New Roman" w:cs="Times New Roman"/>
          <w:color w:val="000000" w:themeColor="text1"/>
        </w:rPr>
        <w:t xml:space="preserve">public </w:t>
      </w:r>
      <w:r w:rsidR="0064554E" w:rsidRPr="00465744">
        <w:rPr>
          <w:rFonts w:ascii="Times New Roman" w:hAnsi="Times New Roman" w:cs="Times New Roman"/>
          <w:color w:val="000000" w:themeColor="text1"/>
        </w:rPr>
        <w:t xml:space="preserve">recognition for their </w:t>
      </w:r>
      <w:r w:rsidR="00BD2084" w:rsidRPr="00465744">
        <w:rPr>
          <w:rFonts w:ascii="Times New Roman" w:hAnsi="Times New Roman" w:cs="Times New Roman"/>
          <w:color w:val="000000" w:themeColor="text1"/>
        </w:rPr>
        <w:t xml:space="preserve">CSV </w:t>
      </w:r>
      <w:r w:rsidR="0064554E" w:rsidRPr="00465744">
        <w:rPr>
          <w:rFonts w:ascii="Times New Roman" w:hAnsi="Times New Roman" w:cs="Times New Roman"/>
          <w:color w:val="000000" w:themeColor="text1"/>
        </w:rPr>
        <w:t>engagement</w:t>
      </w:r>
      <w:r w:rsidR="00CE19B5" w:rsidRPr="00465744">
        <w:rPr>
          <w:rFonts w:ascii="Times New Roman" w:hAnsi="Times New Roman" w:cs="Times New Roman"/>
          <w:color w:val="000000" w:themeColor="text1"/>
        </w:rPr>
        <w:t xml:space="preserve">. </w:t>
      </w:r>
      <w:r w:rsidR="003B546F" w:rsidRPr="00465744">
        <w:rPr>
          <w:rFonts w:ascii="Times New Roman" w:hAnsi="Times New Roman" w:cs="Times New Roman"/>
          <w:color w:val="000000" w:themeColor="text1"/>
        </w:rPr>
        <w:t>We compare</w:t>
      </w:r>
      <w:r w:rsidR="006C1738" w:rsidRPr="00465744">
        <w:rPr>
          <w:rFonts w:ascii="Times New Roman" w:hAnsi="Times New Roman" w:cs="Times New Roman"/>
          <w:color w:val="000000" w:themeColor="text1"/>
        </w:rPr>
        <w:t>d</w:t>
      </w:r>
      <w:r w:rsidR="003B546F" w:rsidRPr="00465744">
        <w:rPr>
          <w:rFonts w:ascii="Times New Roman" w:hAnsi="Times New Roman" w:cs="Times New Roman"/>
          <w:color w:val="000000" w:themeColor="text1"/>
        </w:rPr>
        <w:t xml:space="preserve"> and contrast</w:t>
      </w:r>
      <w:r w:rsidR="006C1738" w:rsidRPr="00465744">
        <w:rPr>
          <w:rFonts w:ascii="Times New Roman" w:hAnsi="Times New Roman" w:cs="Times New Roman"/>
          <w:color w:val="000000" w:themeColor="text1"/>
        </w:rPr>
        <w:t>ed</w:t>
      </w:r>
      <w:r w:rsidR="003B546F" w:rsidRPr="00465744">
        <w:rPr>
          <w:rFonts w:ascii="Times New Roman" w:hAnsi="Times New Roman" w:cs="Times New Roman"/>
          <w:color w:val="000000" w:themeColor="text1"/>
        </w:rPr>
        <w:t xml:space="preserve"> interviewees’ </w:t>
      </w:r>
      <w:r w:rsidR="00586176" w:rsidRPr="00465744">
        <w:rPr>
          <w:rFonts w:ascii="Times New Roman" w:hAnsi="Times New Roman" w:cs="Times New Roman"/>
          <w:color w:val="000000" w:themeColor="text1"/>
        </w:rPr>
        <w:t>conceptions</w:t>
      </w:r>
      <w:r w:rsidR="005745F9" w:rsidRPr="00465744">
        <w:rPr>
          <w:rFonts w:ascii="Times New Roman" w:hAnsi="Times New Roman" w:cs="Times New Roman"/>
          <w:color w:val="000000" w:themeColor="text1"/>
        </w:rPr>
        <w:t xml:space="preserve"> and descriptions</w:t>
      </w:r>
      <w:r w:rsidR="00145FAF" w:rsidRPr="00465744">
        <w:rPr>
          <w:rFonts w:ascii="Times New Roman" w:hAnsi="Times New Roman" w:cs="Times New Roman"/>
          <w:color w:val="000000" w:themeColor="text1"/>
        </w:rPr>
        <w:t xml:space="preserve"> </w:t>
      </w:r>
      <w:r w:rsidR="003B546F" w:rsidRPr="00465744">
        <w:rPr>
          <w:rFonts w:ascii="Times New Roman" w:hAnsi="Times New Roman" w:cs="Times New Roman"/>
          <w:color w:val="000000" w:themeColor="text1"/>
        </w:rPr>
        <w:t xml:space="preserve">of </w:t>
      </w:r>
      <w:r w:rsidR="003B7D99" w:rsidRPr="00465744">
        <w:rPr>
          <w:rFonts w:ascii="Times New Roman" w:hAnsi="Times New Roman" w:cs="Times New Roman"/>
          <w:color w:val="000000" w:themeColor="text1"/>
        </w:rPr>
        <w:t>CSV</w:t>
      </w:r>
      <w:r w:rsidR="00F514F1" w:rsidRPr="00465744">
        <w:rPr>
          <w:rFonts w:ascii="Times New Roman" w:hAnsi="Times New Roman" w:cs="Times New Roman"/>
          <w:color w:val="000000" w:themeColor="text1"/>
        </w:rPr>
        <w:t xml:space="preserve"> and</w:t>
      </w:r>
      <w:r w:rsidR="003B546F" w:rsidRPr="00465744">
        <w:rPr>
          <w:rFonts w:ascii="Times New Roman" w:hAnsi="Times New Roman" w:cs="Times New Roman"/>
          <w:color w:val="000000" w:themeColor="text1"/>
        </w:rPr>
        <w:t xml:space="preserve"> </w:t>
      </w:r>
      <w:r w:rsidR="00657EA0" w:rsidRPr="00465744">
        <w:rPr>
          <w:rFonts w:ascii="Times New Roman" w:hAnsi="Times New Roman" w:cs="Times New Roman"/>
          <w:color w:val="000000" w:themeColor="text1"/>
        </w:rPr>
        <w:t xml:space="preserve">traditional </w:t>
      </w:r>
      <w:r w:rsidR="006F2AFF" w:rsidRPr="00465744">
        <w:rPr>
          <w:rFonts w:ascii="Times New Roman" w:hAnsi="Times New Roman" w:cs="Times New Roman"/>
          <w:color w:val="000000" w:themeColor="text1"/>
        </w:rPr>
        <w:t xml:space="preserve">CSR </w:t>
      </w:r>
      <w:r w:rsidR="00657EA0" w:rsidRPr="00465744">
        <w:rPr>
          <w:rFonts w:ascii="Times New Roman" w:hAnsi="Times New Roman" w:cs="Times New Roman"/>
          <w:color w:val="000000" w:themeColor="text1"/>
        </w:rPr>
        <w:t xml:space="preserve">(philanthropy) </w:t>
      </w:r>
      <w:r w:rsidR="006F2AFF" w:rsidRPr="00465744">
        <w:rPr>
          <w:rFonts w:ascii="Times New Roman" w:hAnsi="Times New Roman" w:cs="Times New Roman"/>
          <w:color w:val="000000" w:themeColor="text1"/>
        </w:rPr>
        <w:t>and</w:t>
      </w:r>
      <w:r w:rsidR="004420A5" w:rsidRPr="00465744">
        <w:rPr>
          <w:rFonts w:ascii="Times New Roman" w:hAnsi="Times New Roman" w:cs="Times New Roman"/>
          <w:color w:val="000000" w:themeColor="text1"/>
        </w:rPr>
        <w:t xml:space="preserve"> mapped these </w:t>
      </w:r>
      <w:r w:rsidR="006F2AFF" w:rsidRPr="00465744">
        <w:rPr>
          <w:rFonts w:ascii="Times New Roman" w:hAnsi="Times New Roman" w:cs="Times New Roman"/>
          <w:color w:val="000000" w:themeColor="text1"/>
        </w:rPr>
        <w:t>against</w:t>
      </w:r>
      <w:r w:rsidR="004420A5" w:rsidRPr="00465744">
        <w:rPr>
          <w:rFonts w:ascii="Times New Roman" w:hAnsi="Times New Roman" w:cs="Times New Roman"/>
          <w:color w:val="000000" w:themeColor="text1"/>
        </w:rPr>
        <w:t xml:space="preserve"> Carroll’s</w:t>
      </w:r>
      <w:r w:rsidR="00F83BFF" w:rsidRPr="00465744">
        <w:rPr>
          <w:rFonts w:ascii="Times New Roman" w:hAnsi="Times New Roman" w:cs="Times New Roman"/>
          <w:color w:val="000000" w:themeColor="text1"/>
        </w:rPr>
        <w:t xml:space="preserve"> </w:t>
      </w:r>
      <w:r w:rsidR="006C1738" w:rsidRPr="00465744">
        <w:rPr>
          <w:rFonts w:ascii="Times New Roman" w:hAnsi="Times New Roman" w:cs="Times New Roman"/>
          <w:color w:val="000000" w:themeColor="text1"/>
        </w:rPr>
        <w:t>four-</w:t>
      </w:r>
      <w:r w:rsidR="00B16ED6" w:rsidRPr="00465744">
        <w:rPr>
          <w:rFonts w:ascii="Times New Roman" w:hAnsi="Times New Roman" w:cs="Times New Roman"/>
          <w:color w:val="000000" w:themeColor="text1"/>
        </w:rPr>
        <w:t>layer</w:t>
      </w:r>
      <w:r w:rsidR="004420A5" w:rsidRPr="00465744">
        <w:rPr>
          <w:rFonts w:ascii="Times New Roman" w:hAnsi="Times New Roman" w:cs="Times New Roman"/>
          <w:color w:val="000000" w:themeColor="text1"/>
        </w:rPr>
        <w:t xml:space="preserve"> model</w:t>
      </w:r>
      <w:r w:rsidR="00B16ED6" w:rsidRPr="00465744">
        <w:rPr>
          <w:rFonts w:ascii="Times New Roman" w:hAnsi="Times New Roman" w:cs="Times New Roman"/>
          <w:color w:val="000000" w:themeColor="text1"/>
        </w:rPr>
        <w:t xml:space="preserve"> of responsible corporate management</w:t>
      </w:r>
      <w:r w:rsidR="003B546F" w:rsidRPr="00465744">
        <w:rPr>
          <w:rFonts w:ascii="Times New Roman" w:hAnsi="Times New Roman" w:cs="Times New Roman"/>
          <w:color w:val="000000" w:themeColor="text1"/>
        </w:rPr>
        <w:t xml:space="preserve">. </w:t>
      </w:r>
      <w:r w:rsidR="0076115E" w:rsidRPr="00465744">
        <w:rPr>
          <w:rFonts w:ascii="Times New Roman" w:hAnsi="Times New Roman" w:cs="Times New Roman"/>
          <w:color w:val="000000" w:themeColor="text1"/>
        </w:rPr>
        <w:t>I</w:t>
      </w:r>
      <w:r w:rsidR="003646A3" w:rsidRPr="00465744">
        <w:rPr>
          <w:rFonts w:ascii="Times New Roman" w:hAnsi="Times New Roman" w:cs="Times New Roman"/>
          <w:color w:val="000000" w:themeColor="text1"/>
        </w:rPr>
        <w:t>nterviewees</w:t>
      </w:r>
      <w:r w:rsidR="003B7D99" w:rsidRPr="00465744">
        <w:rPr>
          <w:rFonts w:ascii="Times New Roman" w:hAnsi="Times New Roman" w:cs="Times New Roman"/>
          <w:color w:val="000000" w:themeColor="text1"/>
        </w:rPr>
        <w:t xml:space="preserve"> </w:t>
      </w:r>
      <w:r w:rsidR="003B546F" w:rsidRPr="00465744">
        <w:rPr>
          <w:rFonts w:ascii="Times New Roman" w:hAnsi="Times New Roman" w:cs="Times New Roman"/>
          <w:color w:val="000000" w:themeColor="text1"/>
        </w:rPr>
        <w:t xml:space="preserve">tended </w:t>
      </w:r>
      <w:r w:rsidR="006C1738" w:rsidRPr="00465744">
        <w:rPr>
          <w:rFonts w:ascii="Times New Roman" w:hAnsi="Times New Roman" w:cs="Times New Roman"/>
          <w:color w:val="000000" w:themeColor="text1"/>
        </w:rPr>
        <w:t xml:space="preserve">to </w:t>
      </w:r>
      <w:r w:rsidR="00145FAF" w:rsidRPr="00465744">
        <w:rPr>
          <w:rFonts w:ascii="Times New Roman" w:hAnsi="Times New Roman" w:cs="Times New Roman"/>
          <w:color w:val="000000" w:themeColor="text1"/>
        </w:rPr>
        <w:t xml:space="preserve">frame </w:t>
      </w:r>
      <w:r w:rsidR="007A5106" w:rsidRPr="00465744">
        <w:rPr>
          <w:rFonts w:ascii="Times New Roman" w:hAnsi="Times New Roman" w:cs="Times New Roman"/>
          <w:color w:val="000000" w:themeColor="text1"/>
        </w:rPr>
        <w:t xml:space="preserve">CSV </w:t>
      </w:r>
      <w:r w:rsidR="00145FAF" w:rsidRPr="00465744">
        <w:rPr>
          <w:rFonts w:ascii="Times New Roman" w:hAnsi="Times New Roman" w:cs="Times New Roman"/>
          <w:color w:val="000000" w:themeColor="text1"/>
        </w:rPr>
        <w:t xml:space="preserve">as </w:t>
      </w:r>
      <w:r w:rsidR="007A5106" w:rsidRPr="00465744">
        <w:rPr>
          <w:rFonts w:ascii="Times New Roman" w:hAnsi="Times New Roman" w:cs="Times New Roman"/>
          <w:color w:val="000000" w:themeColor="text1"/>
        </w:rPr>
        <w:t xml:space="preserve">a </w:t>
      </w:r>
      <w:r w:rsidR="00B16ED6" w:rsidRPr="00465744">
        <w:rPr>
          <w:rFonts w:ascii="Times New Roman" w:hAnsi="Times New Roman" w:cs="Times New Roman"/>
          <w:color w:val="000000" w:themeColor="text1"/>
        </w:rPr>
        <w:t xml:space="preserve">sustainable </w:t>
      </w:r>
      <w:r w:rsidR="00475E62" w:rsidRPr="00465744">
        <w:rPr>
          <w:rFonts w:ascii="Times New Roman" w:hAnsi="Times New Roman" w:cs="Times New Roman"/>
          <w:color w:val="000000" w:themeColor="text1"/>
        </w:rPr>
        <w:t xml:space="preserve">business model </w:t>
      </w:r>
      <w:r w:rsidR="00B16ED6" w:rsidRPr="00465744">
        <w:rPr>
          <w:rFonts w:ascii="Times New Roman" w:hAnsi="Times New Roman" w:cs="Times New Roman"/>
          <w:color w:val="000000" w:themeColor="text1"/>
        </w:rPr>
        <w:t>that generate</w:t>
      </w:r>
      <w:r w:rsidR="0098188D" w:rsidRPr="00465744">
        <w:rPr>
          <w:rFonts w:ascii="Times New Roman" w:hAnsi="Times New Roman" w:cs="Times New Roman"/>
          <w:color w:val="000000" w:themeColor="text1"/>
        </w:rPr>
        <w:t>s</w:t>
      </w:r>
      <w:r w:rsidR="00B16ED6" w:rsidRPr="00465744">
        <w:rPr>
          <w:rFonts w:ascii="Times New Roman" w:hAnsi="Times New Roman" w:cs="Times New Roman"/>
          <w:color w:val="000000" w:themeColor="text1"/>
        </w:rPr>
        <w:t xml:space="preserve"> social and economic value simultaneously</w:t>
      </w:r>
      <w:r w:rsidR="00AA380A" w:rsidRPr="00465744">
        <w:rPr>
          <w:rFonts w:ascii="Times New Roman" w:hAnsi="Times New Roman" w:cs="Times New Roman"/>
          <w:color w:val="000000" w:themeColor="text1"/>
        </w:rPr>
        <w:t>. T</w:t>
      </w:r>
      <w:r w:rsidR="009C0CC5" w:rsidRPr="00465744">
        <w:rPr>
          <w:rFonts w:ascii="Times New Roman" w:hAnsi="Times New Roman" w:cs="Times New Roman"/>
          <w:color w:val="000000" w:themeColor="text1"/>
        </w:rPr>
        <w:t>raditional</w:t>
      </w:r>
      <w:r w:rsidR="00B16ED6" w:rsidRPr="00465744">
        <w:rPr>
          <w:rFonts w:ascii="Times New Roman" w:hAnsi="Times New Roman" w:cs="Times New Roman"/>
          <w:color w:val="000000" w:themeColor="text1"/>
        </w:rPr>
        <w:t xml:space="preserve"> CSR</w:t>
      </w:r>
      <w:r w:rsidR="00AA380A" w:rsidRPr="00465744">
        <w:rPr>
          <w:rFonts w:ascii="Times New Roman" w:hAnsi="Times New Roman" w:cs="Times New Roman"/>
          <w:color w:val="000000" w:themeColor="text1"/>
        </w:rPr>
        <w:t xml:space="preserve"> was characterized </w:t>
      </w:r>
      <w:r w:rsidR="00EF4FD0" w:rsidRPr="00465744">
        <w:rPr>
          <w:rFonts w:ascii="Times New Roman" w:hAnsi="Times New Roman" w:cs="Times New Roman"/>
          <w:color w:val="000000" w:themeColor="text1"/>
        </w:rPr>
        <w:t xml:space="preserve">as </w:t>
      </w:r>
      <w:r w:rsidR="00B16ED6" w:rsidRPr="00465744">
        <w:rPr>
          <w:rFonts w:ascii="Times New Roman" w:hAnsi="Times New Roman" w:cs="Times New Roman"/>
          <w:color w:val="000000" w:themeColor="text1"/>
        </w:rPr>
        <w:t>“giving back” some of the surplus from economic returns</w:t>
      </w:r>
      <w:r w:rsidR="00A41C88" w:rsidRPr="00465744">
        <w:rPr>
          <w:rFonts w:ascii="Times New Roman" w:hAnsi="Times New Roman" w:cs="Times New Roman"/>
          <w:color w:val="000000" w:themeColor="text1"/>
        </w:rPr>
        <w:t xml:space="preserve">. </w:t>
      </w:r>
      <w:r w:rsidR="00657EA0" w:rsidRPr="00465744">
        <w:rPr>
          <w:rFonts w:ascii="Times New Roman" w:hAnsi="Times New Roman" w:cs="Times New Roman"/>
          <w:color w:val="000000" w:themeColor="text1"/>
        </w:rPr>
        <w:t>In addition, interviewees described examples of s</w:t>
      </w:r>
      <w:r w:rsidR="00AA380A" w:rsidRPr="00465744">
        <w:rPr>
          <w:rFonts w:ascii="Times New Roman" w:hAnsi="Times New Roman" w:cs="Times New Roman"/>
          <w:color w:val="000000" w:themeColor="text1"/>
        </w:rPr>
        <w:t>trategic</w:t>
      </w:r>
      <w:r w:rsidR="001B0DC2" w:rsidRPr="00465744">
        <w:rPr>
          <w:rFonts w:ascii="Times New Roman" w:hAnsi="Times New Roman" w:cs="Times New Roman"/>
          <w:color w:val="000000" w:themeColor="text1"/>
        </w:rPr>
        <w:t xml:space="preserve"> CSR</w:t>
      </w:r>
      <w:r w:rsidR="00657EA0" w:rsidRPr="00465744">
        <w:rPr>
          <w:rFonts w:ascii="Times New Roman" w:hAnsi="Times New Roman" w:cs="Times New Roman"/>
          <w:color w:val="000000" w:themeColor="text1"/>
        </w:rPr>
        <w:t>, which</w:t>
      </w:r>
      <w:r w:rsidR="001B0DC2" w:rsidRPr="00465744">
        <w:rPr>
          <w:rFonts w:ascii="Times New Roman" w:hAnsi="Times New Roman" w:cs="Times New Roman"/>
          <w:color w:val="000000" w:themeColor="text1"/>
        </w:rPr>
        <w:t xml:space="preserve"> involv</w:t>
      </w:r>
      <w:r w:rsidR="00AA380A" w:rsidRPr="00465744">
        <w:rPr>
          <w:rFonts w:ascii="Times New Roman" w:hAnsi="Times New Roman" w:cs="Times New Roman"/>
          <w:color w:val="000000" w:themeColor="text1"/>
        </w:rPr>
        <w:t>ed</w:t>
      </w:r>
      <w:r w:rsidR="001B0DC2" w:rsidRPr="00465744">
        <w:rPr>
          <w:rFonts w:ascii="Times New Roman" w:hAnsi="Times New Roman" w:cs="Times New Roman"/>
          <w:color w:val="000000" w:themeColor="text1"/>
        </w:rPr>
        <w:t xml:space="preserve"> </w:t>
      </w:r>
      <w:r w:rsidR="008249FA" w:rsidRPr="00465744">
        <w:rPr>
          <w:rFonts w:ascii="Times New Roman" w:hAnsi="Times New Roman" w:cs="Times New Roman"/>
          <w:color w:val="000000" w:themeColor="text1"/>
        </w:rPr>
        <w:t>pump-priming</w:t>
      </w:r>
      <w:r w:rsidR="001B0DC2" w:rsidRPr="00465744">
        <w:rPr>
          <w:rFonts w:ascii="Times New Roman" w:hAnsi="Times New Roman" w:cs="Times New Roman"/>
          <w:color w:val="000000" w:themeColor="text1"/>
        </w:rPr>
        <w:t xml:space="preserve"> </w:t>
      </w:r>
      <w:r w:rsidR="00551BC1" w:rsidRPr="00465744">
        <w:rPr>
          <w:rFonts w:ascii="Times New Roman" w:hAnsi="Times New Roman" w:cs="Times New Roman"/>
          <w:color w:val="000000" w:themeColor="text1"/>
        </w:rPr>
        <w:t>interventions</w:t>
      </w:r>
      <w:r w:rsidR="005C3484" w:rsidRPr="00465744">
        <w:rPr>
          <w:rFonts w:ascii="Times New Roman" w:hAnsi="Times New Roman" w:cs="Times New Roman"/>
          <w:color w:val="000000" w:themeColor="text1"/>
        </w:rPr>
        <w:t xml:space="preserve"> </w:t>
      </w:r>
      <w:r w:rsidR="00BF04A6" w:rsidRPr="00465744">
        <w:rPr>
          <w:rFonts w:ascii="Times New Roman" w:hAnsi="Times New Roman" w:cs="Times New Roman"/>
          <w:color w:val="000000" w:themeColor="text1"/>
        </w:rPr>
        <w:t xml:space="preserve">for </w:t>
      </w:r>
      <w:r w:rsidR="001B0DC2" w:rsidRPr="00465744">
        <w:rPr>
          <w:rFonts w:ascii="Times New Roman" w:hAnsi="Times New Roman" w:cs="Times New Roman"/>
          <w:color w:val="000000" w:themeColor="text1"/>
        </w:rPr>
        <w:t>empower</w:t>
      </w:r>
      <w:r w:rsidR="00BF04A6" w:rsidRPr="00465744">
        <w:rPr>
          <w:rFonts w:ascii="Times New Roman" w:hAnsi="Times New Roman" w:cs="Times New Roman"/>
          <w:color w:val="000000" w:themeColor="text1"/>
        </w:rPr>
        <w:t>ing</w:t>
      </w:r>
      <w:r w:rsidR="00AA380A" w:rsidRPr="00465744">
        <w:rPr>
          <w:rFonts w:ascii="Times New Roman" w:hAnsi="Times New Roman" w:cs="Times New Roman"/>
          <w:color w:val="000000" w:themeColor="text1"/>
        </w:rPr>
        <w:t xml:space="preserve"> and</w:t>
      </w:r>
      <w:r w:rsidR="00930E0E" w:rsidRPr="00465744">
        <w:rPr>
          <w:rFonts w:ascii="Times New Roman" w:hAnsi="Times New Roman" w:cs="Times New Roman"/>
          <w:color w:val="000000" w:themeColor="text1"/>
        </w:rPr>
        <w:t xml:space="preserve"> </w:t>
      </w:r>
      <w:r w:rsidR="008249FA" w:rsidRPr="00465744">
        <w:rPr>
          <w:rFonts w:ascii="Times New Roman" w:hAnsi="Times New Roman" w:cs="Times New Roman"/>
          <w:color w:val="000000" w:themeColor="text1"/>
        </w:rPr>
        <w:t>enabl</w:t>
      </w:r>
      <w:r w:rsidR="00BF04A6" w:rsidRPr="00465744">
        <w:rPr>
          <w:rFonts w:ascii="Times New Roman" w:hAnsi="Times New Roman" w:cs="Times New Roman"/>
          <w:color w:val="000000" w:themeColor="text1"/>
        </w:rPr>
        <w:t>ing</w:t>
      </w:r>
      <w:r w:rsidR="00930E0E" w:rsidRPr="00465744">
        <w:rPr>
          <w:rFonts w:ascii="Times New Roman" w:hAnsi="Times New Roman" w:cs="Times New Roman"/>
          <w:color w:val="000000" w:themeColor="text1"/>
        </w:rPr>
        <w:t xml:space="preserve"> </w:t>
      </w:r>
      <w:r w:rsidR="001B0DC2" w:rsidRPr="00465744">
        <w:rPr>
          <w:rFonts w:ascii="Times New Roman" w:hAnsi="Times New Roman" w:cs="Times New Roman"/>
          <w:color w:val="000000" w:themeColor="text1"/>
        </w:rPr>
        <w:t>stakeholders of the CSV practices</w:t>
      </w:r>
      <w:r w:rsidR="00AA380A" w:rsidRPr="00465744">
        <w:rPr>
          <w:rFonts w:ascii="Times New Roman" w:hAnsi="Times New Roman" w:cs="Times New Roman"/>
          <w:color w:val="000000" w:themeColor="text1"/>
        </w:rPr>
        <w:t xml:space="preserve"> of the focal firm </w:t>
      </w:r>
      <w:r w:rsidR="00551BC1" w:rsidRPr="00465744">
        <w:rPr>
          <w:rFonts w:ascii="Times New Roman" w:hAnsi="Times New Roman" w:cs="Times New Roman"/>
          <w:color w:val="000000" w:themeColor="text1"/>
        </w:rPr>
        <w:t xml:space="preserve">to participate in </w:t>
      </w:r>
      <w:r w:rsidR="00586176" w:rsidRPr="00465744">
        <w:rPr>
          <w:rFonts w:ascii="Times New Roman" w:hAnsi="Times New Roman" w:cs="Times New Roman"/>
          <w:color w:val="000000" w:themeColor="text1"/>
        </w:rPr>
        <w:t xml:space="preserve">the associated </w:t>
      </w:r>
      <w:r w:rsidR="00AA380A" w:rsidRPr="00465744">
        <w:rPr>
          <w:rFonts w:ascii="Times New Roman" w:hAnsi="Times New Roman" w:cs="Times New Roman"/>
          <w:color w:val="000000" w:themeColor="text1"/>
        </w:rPr>
        <w:t>wealth and well-being</w:t>
      </w:r>
      <w:r w:rsidR="00586176" w:rsidRPr="00465744">
        <w:rPr>
          <w:rFonts w:ascii="Times New Roman" w:hAnsi="Times New Roman" w:cs="Times New Roman"/>
          <w:color w:val="000000" w:themeColor="text1"/>
        </w:rPr>
        <w:t xml:space="preserve"> co-creation.</w:t>
      </w:r>
    </w:p>
    <w:p w14:paraId="0475D9B3" w14:textId="06666351" w:rsidR="009060AC" w:rsidRPr="00465744" w:rsidRDefault="0074769C" w:rsidP="005F3BD6">
      <w:pPr>
        <w:spacing w:line="480" w:lineRule="auto"/>
        <w:jc w:val="both"/>
        <w:rPr>
          <w:rFonts w:ascii="Times New Roman" w:hAnsi="Times New Roman" w:cs="Times New Roman"/>
          <w:b/>
          <w:color w:val="000000" w:themeColor="text1"/>
          <w:szCs w:val="24"/>
        </w:rPr>
      </w:pPr>
      <w:r w:rsidRPr="00465744">
        <w:rPr>
          <w:rFonts w:ascii="Times New Roman" w:hAnsi="Times New Roman" w:cs="Times New Roman"/>
          <w:b/>
          <w:color w:val="000000" w:themeColor="text1"/>
        </w:rPr>
        <w:t>Keywords:</w:t>
      </w:r>
      <w:r w:rsidR="003774DC" w:rsidRPr="00465744">
        <w:rPr>
          <w:rFonts w:ascii="Times New Roman" w:hAnsi="Times New Roman" w:cs="Times New Roman"/>
          <w:color w:val="000000" w:themeColor="text1"/>
        </w:rPr>
        <w:t xml:space="preserve"> </w:t>
      </w:r>
      <w:r w:rsidR="00DE0DAC" w:rsidRPr="00465744">
        <w:rPr>
          <w:rFonts w:ascii="Times New Roman" w:hAnsi="Times New Roman" w:cs="Times New Roman"/>
          <w:color w:val="000000" w:themeColor="text1"/>
        </w:rPr>
        <w:t>Corporate social responsibility</w:t>
      </w:r>
      <w:r w:rsidR="00E956C2" w:rsidRPr="00465744">
        <w:rPr>
          <w:rFonts w:ascii="Times New Roman" w:hAnsi="Times New Roman" w:cs="Times New Roman"/>
          <w:color w:val="000000" w:themeColor="text1"/>
        </w:rPr>
        <w:t xml:space="preserve">, creating shared </w:t>
      </w:r>
      <w:r w:rsidR="00551BC1" w:rsidRPr="00465744">
        <w:rPr>
          <w:rFonts w:ascii="Times New Roman" w:hAnsi="Times New Roman" w:cs="Times New Roman"/>
          <w:color w:val="000000" w:themeColor="text1"/>
        </w:rPr>
        <w:t>value,</w:t>
      </w:r>
      <w:r w:rsidR="0020560B" w:rsidRPr="00465744">
        <w:rPr>
          <w:rFonts w:ascii="Times New Roman" w:hAnsi="Times New Roman" w:cs="Times New Roman"/>
          <w:color w:val="000000" w:themeColor="text1"/>
        </w:rPr>
        <w:t xml:space="preserve"> </w:t>
      </w:r>
      <w:r w:rsidR="0000117D" w:rsidRPr="00465744">
        <w:rPr>
          <w:rFonts w:ascii="Times New Roman" w:hAnsi="Times New Roman" w:cs="Times New Roman"/>
          <w:color w:val="000000" w:themeColor="text1"/>
        </w:rPr>
        <w:t>qualitative</w:t>
      </w:r>
      <w:r w:rsidR="00FA3645" w:rsidRPr="00465744">
        <w:rPr>
          <w:rFonts w:ascii="Times New Roman" w:hAnsi="Times New Roman" w:cs="Times New Roman"/>
          <w:color w:val="000000" w:themeColor="text1"/>
        </w:rPr>
        <w:t>, Asia</w:t>
      </w:r>
      <w:r w:rsidR="00DA7537" w:rsidRPr="00465744">
        <w:rPr>
          <w:rFonts w:ascii="Times New Roman" w:hAnsi="Times New Roman" w:cs="Times New Roman"/>
          <w:color w:val="000000" w:themeColor="text1"/>
        </w:rPr>
        <w:t>.</w:t>
      </w:r>
      <w:r w:rsidR="0076115E" w:rsidRPr="00465744">
        <w:rPr>
          <w:rFonts w:ascii="Times New Roman" w:hAnsi="Times New Roman" w:cs="Times New Roman"/>
          <w:color w:val="000000" w:themeColor="text1"/>
        </w:rPr>
        <w:br/>
      </w:r>
      <w:r w:rsidR="00466501" w:rsidRPr="00465744">
        <w:rPr>
          <w:rFonts w:ascii="Times New Roman" w:hAnsi="Times New Roman" w:cs="Times New Roman"/>
          <w:b/>
          <w:color w:val="000000" w:themeColor="text1"/>
          <w:szCs w:val="24"/>
        </w:rPr>
        <w:lastRenderedPageBreak/>
        <w:t>Introduction</w:t>
      </w:r>
    </w:p>
    <w:p w14:paraId="269643E1" w14:textId="474E572E" w:rsidR="006A72F4" w:rsidRPr="00465744" w:rsidRDefault="00A93C50" w:rsidP="006A72F4">
      <w:pPr>
        <w:widowControl/>
        <w:autoSpaceDE w:val="0"/>
        <w:autoSpaceDN w:val="0"/>
        <w:adjustRightInd w:val="0"/>
        <w:spacing w:line="480" w:lineRule="auto"/>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In recent years</w:t>
      </w:r>
      <w:r w:rsidRPr="00465744">
        <w:rPr>
          <w:rFonts w:ascii="Times New Roman" w:eastAsia="Sentinel-Light" w:hAnsi="Times New Roman" w:cs="Times New Roman"/>
          <w:color w:val="000000" w:themeColor="text1"/>
          <w:kern w:val="0"/>
          <w:szCs w:val="24"/>
        </w:rPr>
        <w:t xml:space="preserve">, </w:t>
      </w:r>
      <w:r w:rsidR="00D8742B" w:rsidRPr="00465744">
        <w:rPr>
          <w:rFonts w:ascii="Times New Roman" w:eastAsia="Sentinel-Light" w:hAnsi="Times New Roman" w:cs="Times New Roman"/>
          <w:color w:val="000000" w:themeColor="text1"/>
          <w:kern w:val="0"/>
          <w:szCs w:val="24"/>
        </w:rPr>
        <w:t xml:space="preserve">concern for </w:t>
      </w:r>
      <w:r w:rsidR="00145FAF" w:rsidRPr="00465744">
        <w:rPr>
          <w:rFonts w:ascii="Times New Roman" w:eastAsia="Sentinel-Light" w:hAnsi="Times New Roman" w:cs="Times New Roman"/>
          <w:color w:val="000000" w:themeColor="text1"/>
          <w:kern w:val="0"/>
          <w:szCs w:val="24"/>
        </w:rPr>
        <w:t xml:space="preserve">corporate engagement in society </w:t>
      </w:r>
      <w:r w:rsidRPr="00465744">
        <w:rPr>
          <w:rFonts w:ascii="Times New Roman" w:eastAsia="Sentinel-Light" w:hAnsi="Times New Roman" w:cs="Times New Roman"/>
          <w:color w:val="000000" w:themeColor="text1"/>
          <w:kern w:val="0"/>
          <w:szCs w:val="24"/>
        </w:rPr>
        <w:t xml:space="preserve">has </w:t>
      </w:r>
      <w:r w:rsidR="000A4D63" w:rsidRPr="00465744">
        <w:rPr>
          <w:rFonts w:ascii="Times New Roman" w:eastAsia="Sentinel-Light" w:hAnsi="Times New Roman" w:cs="Times New Roman"/>
          <w:color w:val="000000" w:themeColor="text1"/>
          <w:kern w:val="0"/>
          <w:szCs w:val="24"/>
        </w:rPr>
        <w:t xml:space="preserve">gained </w:t>
      </w:r>
      <w:r w:rsidR="00DF5CCD" w:rsidRPr="00465744">
        <w:rPr>
          <w:rFonts w:ascii="Times New Roman" w:eastAsia="Sentinel-Light" w:hAnsi="Times New Roman" w:cs="Times New Roman"/>
          <w:color w:val="000000" w:themeColor="text1"/>
          <w:kern w:val="0"/>
          <w:szCs w:val="24"/>
        </w:rPr>
        <w:t>traction</w:t>
      </w:r>
      <w:r w:rsidR="0074769C" w:rsidRPr="00465744">
        <w:rPr>
          <w:rFonts w:ascii="Times New Roman" w:eastAsia="Sentinel-Light" w:hAnsi="Times New Roman" w:cs="Times New Roman"/>
          <w:color w:val="000000" w:themeColor="text1"/>
          <w:kern w:val="0"/>
          <w:szCs w:val="24"/>
        </w:rPr>
        <w:t xml:space="preserve"> </w:t>
      </w:r>
      <w:r w:rsidR="005E0266" w:rsidRPr="00465744">
        <w:rPr>
          <w:rFonts w:ascii="Times New Roman" w:eastAsia="Sentinel-Light" w:hAnsi="Times New Roman" w:cs="Times New Roman"/>
          <w:color w:val="000000" w:themeColor="text1"/>
          <w:kern w:val="0"/>
          <w:szCs w:val="24"/>
        </w:rPr>
        <w:t xml:space="preserve">among </w:t>
      </w:r>
      <w:r w:rsidR="0074769C" w:rsidRPr="00465744">
        <w:rPr>
          <w:rFonts w:ascii="Times New Roman" w:eastAsia="Sentinel-Light" w:hAnsi="Times New Roman" w:cs="Times New Roman"/>
          <w:color w:val="000000" w:themeColor="text1"/>
          <w:kern w:val="0"/>
          <w:szCs w:val="24"/>
        </w:rPr>
        <w:t>aca</w:t>
      </w:r>
      <w:r w:rsidR="00E006D2" w:rsidRPr="00465744">
        <w:rPr>
          <w:rFonts w:ascii="Times New Roman" w:eastAsia="Sentinel-Light" w:hAnsi="Times New Roman" w:cs="Times New Roman"/>
          <w:color w:val="000000" w:themeColor="text1"/>
          <w:kern w:val="0"/>
          <w:szCs w:val="24"/>
        </w:rPr>
        <w:t>demics, think tank</w:t>
      </w:r>
      <w:r w:rsidR="00F84EC3" w:rsidRPr="00465744">
        <w:rPr>
          <w:rFonts w:ascii="Times New Roman" w:eastAsia="Sentinel-Light" w:hAnsi="Times New Roman" w:cs="Times New Roman"/>
          <w:color w:val="000000" w:themeColor="text1"/>
          <w:kern w:val="0"/>
          <w:szCs w:val="24"/>
        </w:rPr>
        <w:t>s</w:t>
      </w:r>
      <w:r w:rsidR="0074769C" w:rsidRPr="00465744">
        <w:rPr>
          <w:rFonts w:ascii="Times New Roman" w:eastAsia="Sentinel-Light" w:hAnsi="Times New Roman" w:cs="Times New Roman"/>
          <w:color w:val="000000" w:themeColor="text1"/>
          <w:kern w:val="0"/>
          <w:szCs w:val="24"/>
        </w:rPr>
        <w:t>,</w:t>
      </w:r>
      <w:r w:rsidR="0074769C" w:rsidRPr="00465744">
        <w:rPr>
          <w:rFonts w:ascii="Times New Roman" w:hAnsi="Times New Roman" w:cs="Times New Roman"/>
          <w:color w:val="000000" w:themeColor="text1"/>
          <w:szCs w:val="24"/>
        </w:rPr>
        <w:t xml:space="preserve"> multinational corporations (MNCs), and development organizations. </w:t>
      </w:r>
      <w:r w:rsidR="00DF5CCD" w:rsidRPr="00465744">
        <w:rPr>
          <w:rFonts w:ascii="Times New Roman" w:hAnsi="Times New Roman" w:cs="Times New Roman"/>
          <w:color w:val="000000" w:themeColor="text1"/>
          <w:szCs w:val="24"/>
        </w:rPr>
        <w:t xml:space="preserve">Traditionally, it was believed that the interests of business and society </w:t>
      </w:r>
      <w:r w:rsidR="00F84EC3" w:rsidRPr="00465744">
        <w:rPr>
          <w:rFonts w:ascii="Times New Roman" w:hAnsi="Times New Roman" w:cs="Times New Roman"/>
          <w:color w:val="000000" w:themeColor="text1"/>
          <w:szCs w:val="24"/>
        </w:rPr>
        <w:t>were different</w:t>
      </w:r>
      <w:r w:rsidR="00DF5CCD" w:rsidRPr="00465744">
        <w:rPr>
          <w:rFonts w:ascii="Times New Roman" w:hAnsi="Times New Roman" w:cs="Times New Roman"/>
          <w:color w:val="000000" w:themeColor="text1"/>
          <w:szCs w:val="24"/>
        </w:rPr>
        <w:t xml:space="preserve">, and commentators like Friedman (1970) </w:t>
      </w:r>
      <w:r w:rsidR="00A5035B" w:rsidRPr="00465744">
        <w:rPr>
          <w:rFonts w:ascii="Times New Roman" w:hAnsi="Times New Roman" w:cs="Times New Roman"/>
          <w:color w:val="000000" w:themeColor="text1"/>
          <w:szCs w:val="24"/>
        </w:rPr>
        <w:t xml:space="preserve">urged </w:t>
      </w:r>
      <w:r w:rsidR="00DF5CCD" w:rsidRPr="00465744">
        <w:rPr>
          <w:rFonts w:ascii="Times New Roman" w:hAnsi="Times New Roman" w:cs="Times New Roman"/>
          <w:color w:val="000000" w:themeColor="text1"/>
          <w:szCs w:val="24"/>
        </w:rPr>
        <w:t xml:space="preserve">companies to </w:t>
      </w:r>
      <w:r w:rsidRPr="00465744">
        <w:rPr>
          <w:rFonts w:ascii="Times New Roman" w:hAnsi="Times New Roman" w:cs="Times New Roman"/>
          <w:color w:val="000000" w:themeColor="text1"/>
          <w:szCs w:val="24"/>
        </w:rPr>
        <w:t xml:space="preserve">focus </w:t>
      </w:r>
      <w:r w:rsidR="00DF5CCD" w:rsidRPr="00465744">
        <w:rPr>
          <w:rFonts w:ascii="Times New Roman" w:hAnsi="Times New Roman" w:cs="Times New Roman"/>
          <w:color w:val="000000" w:themeColor="text1"/>
          <w:szCs w:val="24"/>
        </w:rPr>
        <w:t xml:space="preserve">on wealth creation for shareholders and </w:t>
      </w:r>
      <w:r w:rsidRPr="00465744">
        <w:rPr>
          <w:rFonts w:ascii="Times New Roman" w:hAnsi="Times New Roman" w:cs="Times New Roman"/>
          <w:color w:val="000000" w:themeColor="text1"/>
          <w:szCs w:val="24"/>
        </w:rPr>
        <w:t xml:space="preserve">to </w:t>
      </w:r>
      <w:r w:rsidR="00D8742B" w:rsidRPr="00465744">
        <w:rPr>
          <w:rFonts w:ascii="Times New Roman" w:hAnsi="Times New Roman" w:cs="Times New Roman"/>
          <w:color w:val="000000" w:themeColor="text1"/>
          <w:szCs w:val="24"/>
        </w:rPr>
        <w:t>refrain from</w:t>
      </w:r>
      <w:r w:rsidR="00DF5CCD" w:rsidRPr="00465744">
        <w:rPr>
          <w:rFonts w:ascii="Times New Roman" w:hAnsi="Times New Roman" w:cs="Times New Roman"/>
          <w:color w:val="000000" w:themeColor="text1"/>
          <w:szCs w:val="24"/>
        </w:rPr>
        <w:t xml:space="preserve"> social </w:t>
      </w:r>
      <w:r w:rsidR="000D0B30" w:rsidRPr="00465744">
        <w:rPr>
          <w:rFonts w:ascii="Times New Roman" w:hAnsi="Times New Roman" w:cs="Times New Roman"/>
          <w:color w:val="000000" w:themeColor="text1"/>
          <w:szCs w:val="24"/>
        </w:rPr>
        <w:t>engagement</w:t>
      </w:r>
      <w:r w:rsidR="00410970" w:rsidRPr="00465744">
        <w:rPr>
          <w:rFonts w:ascii="Times New Roman" w:hAnsi="Times New Roman" w:cs="Times New Roman"/>
          <w:color w:val="000000" w:themeColor="text1"/>
          <w:szCs w:val="24"/>
        </w:rPr>
        <w:t xml:space="preserve"> (</w:t>
      </w:r>
      <w:proofErr w:type="spellStart"/>
      <w:r w:rsidR="00410970" w:rsidRPr="00465744">
        <w:rPr>
          <w:rFonts w:ascii="Times New Roman" w:hAnsi="Times New Roman" w:cs="Times New Roman"/>
          <w:color w:val="000000" w:themeColor="text1"/>
          <w:szCs w:val="24"/>
        </w:rPr>
        <w:t>Bo</w:t>
      </w:r>
      <w:r w:rsidR="00556EF2" w:rsidRPr="00465744">
        <w:rPr>
          <w:rFonts w:ascii="Times New Roman" w:hAnsi="Times New Roman" w:cs="Times New Roman"/>
          <w:color w:val="000000" w:themeColor="text1"/>
          <w:szCs w:val="24"/>
        </w:rPr>
        <w:t>c</w:t>
      </w:r>
      <w:r w:rsidR="00410970" w:rsidRPr="00465744">
        <w:rPr>
          <w:rFonts w:ascii="Times New Roman" w:hAnsi="Times New Roman" w:cs="Times New Roman"/>
          <w:color w:val="000000" w:themeColor="text1"/>
          <w:szCs w:val="24"/>
        </w:rPr>
        <w:t>kstette</w:t>
      </w:r>
      <w:proofErr w:type="spellEnd"/>
      <w:r w:rsidR="00410970" w:rsidRPr="00465744">
        <w:rPr>
          <w:rFonts w:ascii="Times New Roman" w:hAnsi="Times New Roman" w:cs="Times New Roman"/>
          <w:color w:val="000000" w:themeColor="text1"/>
          <w:szCs w:val="24"/>
        </w:rPr>
        <w:t xml:space="preserve"> &amp; Stamp, 2011)</w:t>
      </w:r>
      <w:r w:rsidR="00DF5CCD" w:rsidRPr="00465744">
        <w:rPr>
          <w:rFonts w:ascii="Times New Roman" w:hAnsi="Times New Roman" w:cs="Times New Roman"/>
          <w:color w:val="000000" w:themeColor="text1"/>
          <w:szCs w:val="24"/>
        </w:rPr>
        <w:t>.</w:t>
      </w:r>
    </w:p>
    <w:p w14:paraId="1E2E8286" w14:textId="7E8F034E" w:rsidR="00D8742B" w:rsidRPr="00465744" w:rsidRDefault="0074769C" w:rsidP="0033026D">
      <w:pPr>
        <w:widowControl/>
        <w:autoSpaceDE w:val="0"/>
        <w:autoSpaceDN w:val="0"/>
        <w:adjustRightInd w:val="0"/>
        <w:spacing w:line="480" w:lineRule="auto"/>
        <w:ind w:firstLine="482"/>
        <w:jc w:val="both"/>
        <w:rPr>
          <w:rFonts w:ascii="Times New Roman" w:hAnsi="Times New Roman" w:cs="Times New Roman"/>
          <w:color w:val="000000" w:themeColor="text1"/>
          <w:szCs w:val="24"/>
          <w:shd w:val="clear" w:color="auto" w:fill="FFFFFF"/>
        </w:rPr>
      </w:pPr>
      <w:r w:rsidRPr="00465744">
        <w:rPr>
          <w:rFonts w:ascii="Times New Roman" w:eastAsia="Sentinel-Light" w:hAnsi="Times New Roman" w:cs="Times New Roman"/>
          <w:color w:val="000000" w:themeColor="text1"/>
          <w:kern w:val="0"/>
          <w:szCs w:val="24"/>
        </w:rPr>
        <w:t xml:space="preserve">In the early </w:t>
      </w:r>
      <w:r w:rsidR="002A0CE3" w:rsidRPr="00465744">
        <w:rPr>
          <w:rFonts w:ascii="Times New Roman" w:eastAsia="Sentinel-Light" w:hAnsi="Times New Roman" w:cs="Times New Roman"/>
          <w:color w:val="000000" w:themeColor="text1"/>
          <w:kern w:val="0"/>
          <w:szCs w:val="24"/>
        </w:rPr>
        <w:t>19</w:t>
      </w:r>
      <w:r w:rsidRPr="00465744">
        <w:rPr>
          <w:rFonts w:ascii="Times New Roman" w:eastAsia="Sentinel-Light" w:hAnsi="Times New Roman" w:cs="Times New Roman"/>
          <w:color w:val="000000" w:themeColor="text1"/>
          <w:kern w:val="0"/>
          <w:szCs w:val="24"/>
        </w:rPr>
        <w:t>80s, Freeman (1984</w:t>
      </w:r>
      <w:r w:rsidR="00DF5CCD" w:rsidRPr="00465744">
        <w:rPr>
          <w:rFonts w:ascii="Times New Roman" w:eastAsia="Sentinel-Light" w:hAnsi="Times New Roman" w:cs="Times New Roman"/>
          <w:color w:val="000000" w:themeColor="text1"/>
          <w:kern w:val="0"/>
          <w:szCs w:val="24"/>
        </w:rPr>
        <w:t>) presented stakeholder theory</w:t>
      </w:r>
      <w:r w:rsidR="00975EC9" w:rsidRPr="00465744">
        <w:rPr>
          <w:rFonts w:ascii="Times New Roman" w:eastAsia="Sentinel-Light" w:hAnsi="Times New Roman" w:cs="Times New Roman"/>
          <w:color w:val="000000" w:themeColor="text1"/>
          <w:kern w:val="0"/>
          <w:szCs w:val="24"/>
        </w:rPr>
        <w:t xml:space="preserve">. </w:t>
      </w:r>
      <w:r w:rsidR="00752239" w:rsidRPr="00465744">
        <w:rPr>
          <w:rFonts w:ascii="Times New Roman" w:hAnsi="Times New Roman" w:cs="Times New Roman"/>
          <w:color w:val="000000" w:themeColor="text1"/>
          <w:szCs w:val="24"/>
          <w:shd w:val="clear" w:color="auto" w:fill="FFFFFF"/>
        </w:rPr>
        <w:t>Subsequently</w:t>
      </w:r>
      <w:r w:rsidRPr="00465744">
        <w:rPr>
          <w:rFonts w:ascii="Times New Roman" w:hAnsi="Times New Roman" w:cs="Times New Roman"/>
          <w:color w:val="000000" w:themeColor="text1"/>
          <w:szCs w:val="24"/>
          <w:shd w:val="clear" w:color="auto" w:fill="FFFFFF"/>
        </w:rPr>
        <w:t xml:space="preserve">, </w:t>
      </w:r>
      <w:r w:rsidR="00752239" w:rsidRPr="00465744">
        <w:rPr>
          <w:rFonts w:ascii="Times New Roman" w:hAnsi="Times New Roman" w:cs="Times New Roman"/>
          <w:color w:val="000000" w:themeColor="text1"/>
          <w:szCs w:val="24"/>
          <w:shd w:val="clear" w:color="auto" w:fill="FFFFFF"/>
        </w:rPr>
        <w:t xml:space="preserve">a series of </w:t>
      </w:r>
      <w:r w:rsidR="00DF0C19" w:rsidRPr="00465744">
        <w:rPr>
          <w:rFonts w:ascii="Times New Roman" w:hAnsi="Times New Roman" w:cs="Times New Roman"/>
          <w:color w:val="000000" w:themeColor="text1"/>
          <w:szCs w:val="24"/>
          <w:shd w:val="clear" w:color="auto" w:fill="FFFFFF"/>
        </w:rPr>
        <w:t>concepts</w:t>
      </w:r>
      <w:r w:rsidRPr="00465744">
        <w:rPr>
          <w:rFonts w:ascii="Times New Roman" w:hAnsi="Times New Roman" w:cs="Times New Roman"/>
          <w:color w:val="000000" w:themeColor="text1"/>
          <w:szCs w:val="24"/>
          <w:shd w:val="clear" w:color="auto" w:fill="FFFFFF"/>
        </w:rPr>
        <w:t xml:space="preserve"> </w:t>
      </w:r>
      <w:r w:rsidR="00D8742B" w:rsidRPr="00465744">
        <w:rPr>
          <w:rFonts w:ascii="Times New Roman" w:hAnsi="Times New Roman" w:cs="Times New Roman"/>
          <w:color w:val="000000" w:themeColor="text1"/>
          <w:szCs w:val="24"/>
          <w:shd w:val="clear" w:color="auto" w:fill="FFFFFF"/>
        </w:rPr>
        <w:t xml:space="preserve">about business-society relations </w:t>
      </w:r>
      <w:r w:rsidR="00AA5742" w:rsidRPr="00465744">
        <w:rPr>
          <w:rFonts w:ascii="Times New Roman" w:hAnsi="Times New Roman" w:cs="Times New Roman"/>
          <w:color w:val="000000" w:themeColor="text1"/>
          <w:szCs w:val="24"/>
          <w:shd w:val="clear" w:color="auto" w:fill="FFFFFF"/>
        </w:rPr>
        <w:t xml:space="preserve">emerged, </w:t>
      </w:r>
      <w:r w:rsidRPr="00465744">
        <w:rPr>
          <w:rFonts w:ascii="Times New Roman" w:hAnsi="Times New Roman" w:cs="Times New Roman"/>
          <w:color w:val="000000" w:themeColor="text1"/>
          <w:szCs w:val="24"/>
          <w:shd w:val="clear" w:color="auto" w:fill="FFFFFF"/>
        </w:rPr>
        <w:t xml:space="preserve">such as </w:t>
      </w:r>
      <w:r w:rsidR="00BC61E1" w:rsidRPr="00465744">
        <w:rPr>
          <w:rFonts w:ascii="Times New Roman" w:hAnsi="Times New Roman" w:cs="Times New Roman"/>
          <w:color w:val="000000" w:themeColor="text1"/>
          <w:szCs w:val="24"/>
          <w:shd w:val="clear" w:color="auto" w:fill="FFFFFF"/>
        </w:rPr>
        <w:t xml:space="preserve">responsible corporate management </w:t>
      </w:r>
      <w:r w:rsidR="00DF0C19" w:rsidRPr="00465744">
        <w:rPr>
          <w:rFonts w:ascii="Times New Roman" w:hAnsi="Times New Roman" w:cs="Times New Roman"/>
          <w:color w:val="000000" w:themeColor="text1"/>
          <w:szCs w:val="24"/>
          <w:shd w:val="clear" w:color="auto" w:fill="FFFFFF"/>
        </w:rPr>
        <w:t>(</w:t>
      </w:r>
      <w:r w:rsidR="006D570C" w:rsidRPr="00465744">
        <w:rPr>
          <w:rFonts w:ascii="Times New Roman" w:hAnsi="Times New Roman" w:cs="Times New Roman"/>
          <w:color w:val="000000" w:themeColor="text1"/>
          <w:szCs w:val="24"/>
          <w:shd w:val="clear" w:color="auto" w:fill="FFFFFF"/>
        </w:rPr>
        <w:t xml:space="preserve">Carrol, </w:t>
      </w:r>
      <w:r w:rsidR="00D8742B" w:rsidRPr="00465744">
        <w:rPr>
          <w:rFonts w:ascii="Times New Roman" w:hAnsi="Times New Roman" w:cs="Times New Roman"/>
          <w:color w:val="000000" w:themeColor="text1"/>
          <w:szCs w:val="24"/>
          <w:shd w:val="clear" w:color="auto" w:fill="FFFFFF"/>
        </w:rPr>
        <w:t xml:space="preserve">1979, </w:t>
      </w:r>
      <w:r w:rsidR="006D570C" w:rsidRPr="00465744">
        <w:rPr>
          <w:rFonts w:ascii="Times New Roman" w:hAnsi="Times New Roman" w:cs="Times New Roman"/>
          <w:color w:val="000000" w:themeColor="text1"/>
          <w:szCs w:val="24"/>
          <w:shd w:val="clear" w:color="auto" w:fill="FFFFFF"/>
        </w:rPr>
        <w:t>1991</w:t>
      </w:r>
      <w:r w:rsidR="00DF0C19" w:rsidRPr="00465744">
        <w:rPr>
          <w:rFonts w:ascii="Times New Roman" w:hAnsi="Times New Roman" w:cs="Times New Roman"/>
          <w:color w:val="000000" w:themeColor="text1"/>
          <w:szCs w:val="24"/>
          <w:shd w:val="clear" w:color="auto" w:fill="FFFFFF"/>
        </w:rPr>
        <w:t xml:space="preserve">), </w:t>
      </w:r>
      <w:r w:rsidRPr="00465744">
        <w:rPr>
          <w:rFonts w:ascii="Times New Roman" w:hAnsi="Times New Roman" w:cs="Times New Roman"/>
          <w:color w:val="000000" w:themeColor="text1"/>
          <w:szCs w:val="24"/>
          <w:shd w:val="clear" w:color="auto" w:fill="FFFFFF"/>
        </w:rPr>
        <w:t>bottom of t</w:t>
      </w:r>
      <w:r w:rsidR="00621DF2" w:rsidRPr="00465744">
        <w:rPr>
          <w:rFonts w:ascii="Times New Roman" w:hAnsi="Times New Roman" w:cs="Times New Roman"/>
          <w:color w:val="000000" w:themeColor="text1"/>
          <w:szCs w:val="24"/>
          <w:shd w:val="clear" w:color="auto" w:fill="FFFFFF"/>
        </w:rPr>
        <w:t>he pyramid (BOP) (Prahalad, 2004</w:t>
      </w:r>
      <w:r w:rsidRPr="00465744">
        <w:rPr>
          <w:rFonts w:ascii="Times New Roman" w:hAnsi="Times New Roman" w:cs="Times New Roman"/>
          <w:color w:val="000000" w:themeColor="text1"/>
          <w:szCs w:val="24"/>
          <w:shd w:val="clear" w:color="auto" w:fill="FFFFFF"/>
        </w:rPr>
        <w:t xml:space="preserve">), </w:t>
      </w:r>
      <w:r w:rsidR="00752239" w:rsidRPr="00465744">
        <w:rPr>
          <w:rFonts w:ascii="Times New Roman" w:hAnsi="Times New Roman" w:cs="Times New Roman"/>
          <w:color w:val="000000" w:themeColor="text1"/>
          <w:szCs w:val="24"/>
          <w:shd w:val="clear" w:color="auto" w:fill="FFFFFF"/>
        </w:rPr>
        <w:t>s</w:t>
      </w:r>
      <w:r w:rsidRPr="00465744">
        <w:rPr>
          <w:rFonts w:ascii="Times New Roman" w:hAnsi="Times New Roman" w:cs="Times New Roman"/>
          <w:color w:val="000000" w:themeColor="text1"/>
          <w:szCs w:val="24"/>
          <w:shd w:val="clear" w:color="auto" w:fill="FFFFFF"/>
        </w:rPr>
        <w:t xml:space="preserve">trategic CSR </w:t>
      </w:r>
      <w:bookmarkStart w:id="0" w:name="_Hlk48453775"/>
      <w:r w:rsidRPr="00465744">
        <w:rPr>
          <w:rFonts w:ascii="Times New Roman" w:hAnsi="Times New Roman" w:cs="Times New Roman"/>
          <w:color w:val="000000" w:themeColor="text1"/>
          <w:szCs w:val="24"/>
          <w:shd w:val="clear" w:color="auto" w:fill="FFFFFF"/>
        </w:rPr>
        <w:t>(Porter &amp; Kramer, 2006)</w:t>
      </w:r>
      <w:bookmarkEnd w:id="0"/>
      <w:r w:rsidRPr="00465744">
        <w:rPr>
          <w:rFonts w:ascii="Times New Roman" w:hAnsi="Times New Roman" w:cs="Times New Roman"/>
          <w:color w:val="000000" w:themeColor="text1"/>
          <w:szCs w:val="24"/>
          <w:shd w:val="clear" w:color="auto" w:fill="FFFFFF"/>
        </w:rPr>
        <w:t>, soci</w:t>
      </w:r>
      <w:r w:rsidR="0097616C" w:rsidRPr="00465744">
        <w:rPr>
          <w:rFonts w:ascii="Times New Roman" w:hAnsi="Times New Roman" w:cs="Times New Roman"/>
          <w:color w:val="000000" w:themeColor="text1"/>
          <w:szCs w:val="24"/>
          <w:shd w:val="clear" w:color="auto" w:fill="FFFFFF"/>
        </w:rPr>
        <w:t>al entrepreneurship (</w:t>
      </w:r>
      <w:proofErr w:type="spellStart"/>
      <w:r w:rsidR="0097616C" w:rsidRPr="00465744">
        <w:rPr>
          <w:rFonts w:ascii="Times New Roman" w:hAnsi="Times New Roman" w:cs="Times New Roman"/>
          <w:color w:val="000000" w:themeColor="text1"/>
          <w:szCs w:val="24"/>
          <w:shd w:val="clear" w:color="auto" w:fill="FFFFFF"/>
        </w:rPr>
        <w:t>Yunus</w:t>
      </w:r>
      <w:proofErr w:type="spellEnd"/>
      <w:r w:rsidR="0097616C" w:rsidRPr="00465744">
        <w:rPr>
          <w:rFonts w:ascii="Times New Roman" w:hAnsi="Times New Roman" w:cs="Times New Roman"/>
          <w:color w:val="000000" w:themeColor="text1"/>
          <w:szCs w:val="24"/>
          <w:shd w:val="clear" w:color="auto" w:fill="FFFFFF"/>
        </w:rPr>
        <w:t>, 2009</w:t>
      </w:r>
      <w:r w:rsidRPr="00465744">
        <w:rPr>
          <w:rFonts w:ascii="Times New Roman" w:hAnsi="Times New Roman" w:cs="Times New Roman"/>
          <w:color w:val="000000" w:themeColor="text1"/>
          <w:szCs w:val="24"/>
          <w:shd w:val="clear" w:color="auto" w:fill="FFFFFF"/>
        </w:rPr>
        <w:t xml:space="preserve">), </w:t>
      </w:r>
      <w:r w:rsidR="00752239" w:rsidRPr="00465744">
        <w:rPr>
          <w:rFonts w:ascii="Times New Roman" w:hAnsi="Times New Roman" w:cs="Times New Roman"/>
          <w:color w:val="000000" w:themeColor="text1"/>
          <w:szCs w:val="24"/>
          <w:shd w:val="clear" w:color="auto" w:fill="FFFFFF"/>
        </w:rPr>
        <w:t xml:space="preserve">and </w:t>
      </w:r>
      <w:r w:rsidR="00E15D30" w:rsidRPr="00465744">
        <w:rPr>
          <w:rFonts w:ascii="Times New Roman" w:hAnsi="Times New Roman" w:cs="Times New Roman"/>
          <w:color w:val="000000" w:themeColor="text1"/>
          <w:szCs w:val="24"/>
          <w:shd w:val="clear" w:color="auto" w:fill="FFFFFF"/>
        </w:rPr>
        <w:t>CSV</w:t>
      </w:r>
      <w:r w:rsidRPr="00465744">
        <w:rPr>
          <w:rFonts w:ascii="Times New Roman" w:hAnsi="Times New Roman" w:cs="Times New Roman"/>
          <w:color w:val="000000" w:themeColor="text1"/>
          <w:szCs w:val="24"/>
          <w:shd w:val="clear" w:color="auto" w:fill="FFFFFF"/>
        </w:rPr>
        <w:t xml:space="preserve"> (Porter &amp; Kramer, 2011</w:t>
      </w:r>
      <w:r w:rsidR="002C33D7" w:rsidRPr="00465744">
        <w:rPr>
          <w:rFonts w:ascii="Times New Roman" w:hAnsi="Times New Roman" w:cs="Times New Roman"/>
          <w:color w:val="000000" w:themeColor="text1"/>
          <w:szCs w:val="24"/>
          <w:shd w:val="clear" w:color="auto" w:fill="FFFFFF"/>
        </w:rPr>
        <w:t>)</w:t>
      </w:r>
      <w:r w:rsidRPr="00465744">
        <w:rPr>
          <w:rFonts w:ascii="Times New Roman" w:hAnsi="Times New Roman" w:cs="Times New Roman"/>
          <w:color w:val="000000" w:themeColor="text1"/>
          <w:szCs w:val="24"/>
          <w:shd w:val="clear" w:color="auto" w:fill="FFFFFF"/>
        </w:rPr>
        <w:t>.</w:t>
      </w:r>
    </w:p>
    <w:p w14:paraId="228A6723" w14:textId="064AF70F" w:rsidR="00BD5B8B" w:rsidRPr="00465744" w:rsidRDefault="00D8742B" w:rsidP="0033026D">
      <w:pPr>
        <w:widowControl/>
        <w:autoSpaceDE w:val="0"/>
        <w:autoSpaceDN w:val="0"/>
        <w:adjustRightInd w:val="0"/>
        <w:spacing w:line="480" w:lineRule="auto"/>
        <w:ind w:firstLine="482"/>
        <w:jc w:val="both"/>
        <w:rPr>
          <w:rFonts w:ascii="Times New Roman" w:hAnsi="Times New Roman" w:cs="Times New Roman"/>
          <w:bCs/>
          <w:color w:val="000000" w:themeColor="text1"/>
          <w:kern w:val="0"/>
          <w:szCs w:val="24"/>
        </w:rPr>
      </w:pPr>
      <w:r w:rsidRPr="00465744">
        <w:rPr>
          <w:rFonts w:ascii="Times New Roman" w:eastAsia="Sentinel-Book" w:hAnsi="Times New Roman" w:cs="Times New Roman"/>
          <w:color w:val="000000" w:themeColor="text1"/>
          <w:kern w:val="0"/>
          <w:szCs w:val="24"/>
        </w:rPr>
        <w:t>Under the banner of CSV</w:t>
      </w:r>
      <w:r w:rsidR="00034732" w:rsidRPr="00465744">
        <w:rPr>
          <w:rFonts w:ascii="Times New Roman" w:eastAsia="Sentinel-Book" w:hAnsi="Times New Roman" w:cs="Times New Roman"/>
          <w:color w:val="000000" w:themeColor="text1"/>
          <w:kern w:val="0"/>
          <w:szCs w:val="24"/>
        </w:rPr>
        <w:t xml:space="preserve">, businesses </w:t>
      </w:r>
      <w:r w:rsidR="0081383A" w:rsidRPr="00465744">
        <w:rPr>
          <w:rFonts w:ascii="Times New Roman" w:eastAsia="Sentinel-Book" w:hAnsi="Times New Roman" w:cs="Times New Roman"/>
          <w:color w:val="000000" w:themeColor="text1"/>
          <w:kern w:val="0"/>
          <w:szCs w:val="24"/>
        </w:rPr>
        <w:t>beg</w:t>
      </w:r>
      <w:r w:rsidRPr="00465744">
        <w:rPr>
          <w:rFonts w:ascii="Times New Roman" w:eastAsia="Sentinel-Book" w:hAnsi="Times New Roman" w:cs="Times New Roman"/>
          <w:color w:val="000000" w:themeColor="text1"/>
          <w:kern w:val="0"/>
          <w:szCs w:val="24"/>
        </w:rPr>
        <w:t>a</w:t>
      </w:r>
      <w:r w:rsidR="0081383A" w:rsidRPr="00465744">
        <w:rPr>
          <w:rFonts w:ascii="Times New Roman" w:eastAsia="Sentinel-Book" w:hAnsi="Times New Roman" w:cs="Times New Roman"/>
          <w:color w:val="000000" w:themeColor="text1"/>
          <w:kern w:val="0"/>
          <w:szCs w:val="24"/>
        </w:rPr>
        <w:t xml:space="preserve">n to </w:t>
      </w:r>
      <w:r w:rsidR="00746981" w:rsidRPr="00465744">
        <w:rPr>
          <w:rFonts w:ascii="Times New Roman" w:eastAsia="Sentinel-Book" w:hAnsi="Times New Roman" w:cs="Times New Roman"/>
          <w:color w:val="000000" w:themeColor="text1"/>
          <w:kern w:val="0"/>
          <w:szCs w:val="24"/>
        </w:rPr>
        <w:t xml:space="preserve">claim to have </w:t>
      </w:r>
      <w:r w:rsidR="0081383A" w:rsidRPr="00465744">
        <w:rPr>
          <w:rFonts w:ascii="Times New Roman" w:eastAsia="Sentinel-Book" w:hAnsi="Times New Roman" w:cs="Times New Roman"/>
          <w:color w:val="000000" w:themeColor="text1"/>
          <w:kern w:val="0"/>
          <w:szCs w:val="24"/>
        </w:rPr>
        <w:t xml:space="preserve">taken transformative action, such as </w:t>
      </w:r>
      <w:r w:rsidR="00F541A9" w:rsidRPr="00465744">
        <w:rPr>
          <w:rFonts w:ascii="Times New Roman" w:hAnsi="Times New Roman" w:cs="Times New Roman"/>
          <w:color w:val="000000" w:themeColor="text1"/>
          <w:szCs w:val="24"/>
        </w:rPr>
        <w:t>redesign</w:t>
      </w:r>
      <w:r w:rsidR="0081383A" w:rsidRPr="00465744">
        <w:rPr>
          <w:rFonts w:ascii="Times New Roman" w:hAnsi="Times New Roman" w:cs="Times New Roman"/>
          <w:color w:val="000000" w:themeColor="text1"/>
          <w:szCs w:val="24"/>
        </w:rPr>
        <w:t xml:space="preserve">ing </w:t>
      </w:r>
      <w:r w:rsidR="00F541A9" w:rsidRPr="00465744">
        <w:rPr>
          <w:rFonts w:ascii="Times New Roman" w:hAnsi="Times New Roman" w:cs="Times New Roman"/>
          <w:color w:val="000000" w:themeColor="text1"/>
          <w:szCs w:val="24"/>
        </w:rPr>
        <w:t>their products or chan</w:t>
      </w:r>
      <w:r w:rsidR="0081383A" w:rsidRPr="00465744">
        <w:rPr>
          <w:rFonts w:ascii="Times New Roman" w:hAnsi="Times New Roman" w:cs="Times New Roman"/>
          <w:color w:val="000000" w:themeColor="text1"/>
          <w:szCs w:val="24"/>
        </w:rPr>
        <w:t>ging</w:t>
      </w:r>
      <w:r w:rsidR="00F541A9" w:rsidRPr="00465744">
        <w:rPr>
          <w:rFonts w:ascii="Times New Roman" w:hAnsi="Times New Roman" w:cs="Times New Roman"/>
          <w:color w:val="000000" w:themeColor="text1"/>
          <w:szCs w:val="24"/>
        </w:rPr>
        <w:t xml:space="preserve"> their supply and distribution methods, </w:t>
      </w:r>
      <w:r w:rsidR="0081383A" w:rsidRPr="00465744">
        <w:rPr>
          <w:rFonts w:ascii="Times New Roman" w:hAnsi="Times New Roman" w:cs="Times New Roman"/>
          <w:color w:val="000000" w:themeColor="text1"/>
          <w:szCs w:val="24"/>
        </w:rPr>
        <w:t xml:space="preserve">in order </w:t>
      </w:r>
      <w:r w:rsidR="00F541A9" w:rsidRPr="00465744">
        <w:rPr>
          <w:rFonts w:ascii="Times New Roman" w:hAnsi="Times New Roman" w:cs="Times New Roman"/>
          <w:color w:val="000000" w:themeColor="text1"/>
          <w:szCs w:val="24"/>
        </w:rPr>
        <w:t xml:space="preserve">to address social and environmental problems </w:t>
      </w:r>
      <w:r w:rsidR="00034732" w:rsidRPr="00465744">
        <w:rPr>
          <w:rFonts w:ascii="Times New Roman" w:hAnsi="Times New Roman" w:cs="Times New Roman"/>
          <w:color w:val="000000" w:themeColor="text1"/>
          <w:szCs w:val="24"/>
        </w:rPr>
        <w:t>while concurrently deriving profit (Porter &amp; Kramer, 2011).</w:t>
      </w:r>
      <w:r w:rsidRPr="00465744">
        <w:rPr>
          <w:rFonts w:ascii="Times New Roman" w:hAnsi="Times New Roman" w:cs="Times New Roman"/>
          <w:color w:val="000000" w:themeColor="text1"/>
          <w:szCs w:val="24"/>
        </w:rPr>
        <w:t xml:space="preserve"> </w:t>
      </w:r>
      <w:r w:rsidR="00B92927" w:rsidRPr="00465744">
        <w:rPr>
          <w:rFonts w:ascii="Times New Roman" w:eastAsia="Sentinel-Book" w:hAnsi="Times New Roman" w:cs="Times New Roman"/>
          <w:color w:val="000000" w:themeColor="text1"/>
          <w:kern w:val="0"/>
          <w:szCs w:val="24"/>
        </w:rPr>
        <w:t>CSV</w:t>
      </w:r>
      <w:r w:rsidR="000D55F2" w:rsidRPr="00465744">
        <w:rPr>
          <w:rFonts w:ascii="Times New Roman" w:eastAsia="Sentinel-Book" w:hAnsi="Times New Roman" w:cs="Times New Roman"/>
          <w:color w:val="000000" w:themeColor="text1"/>
          <w:kern w:val="0"/>
          <w:szCs w:val="24"/>
        </w:rPr>
        <w:t xml:space="preserve"> </w:t>
      </w:r>
      <w:r w:rsidR="00D1332F" w:rsidRPr="00465744">
        <w:rPr>
          <w:rFonts w:ascii="Times New Roman" w:eastAsia="Sentinel-Book" w:hAnsi="Times New Roman" w:cs="Times New Roman"/>
          <w:color w:val="000000" w:themeColor="text1"/>
          <w:kern w:val="0"/>
          <w:szCs w:val="24"/>
        </w:rPr>
        <w:t xml:space="preserve">has </w:t>
      </w:r>
      <w:r w:rsidR="008B52FC" w:rsidRPr="00465744">
        <w:rPr>
          <w:rFonts w:ascii="Times New Roman" w:eastAsia="Sentinel-Book" w:hAnsi="Times New Roman" w:cs="Times New Roman"/>
          <w:color w:val="000000" w:themeColor="text1"/>
          <w:kern w:val="0"/>
          <w:szCs w:val="24"/>
        </w:rPr>
        <w:t xml:space="preserve">thus </w:t>
      </w:r>
      <w:r w:rsidR="00D1332F" w:rsidRPr="00465744">
        <w:rPr>
          <w:rFonts w:ascii="Times New Roman" w:eastAsia="Sentinel-Book" w:hAnsi="Times New Roman" w:cs="Times New Roman"/>
          <w:color w:val="000000" w:themeColor="text1"/>
          <w:kern w:val="0"/>
          <w:szCs w:val="24"/>
        </w:rPr>
        <w:t xml:space="preserve">been </w:t>
      </w:r>
      <w:r w:rsidR="000D55F2" w:rsidRPr="00465744">
        <w:rPr>
          <w:rFonts w:ascii="Times New Roman" w:eastAsia="Sentinel-Book" w:hAnsi="Times New Roman" w:cs="Times New Roman"/>
          <w:color w:val="000000" w:themeColor="text1"/>
          <w:kern w:val="0"/>
          <w:szCs w:val="24"/>
        </w:rPr>
        <w:t>re</w:t>
      </w:r>
      <w:r w:rsidR="00D1332F" w:rsidRPr="00465744">
        <w:rPr>
          <w:rFonts w:ascii="Times New Roman" w:eastAsia="Sentinel-Book" w:hAnsi="Times New Roman" w:cs="Times New Roman"/>
          <w:color w:val="000000" w:themeColor="text1"/>
          <w:kern w:val="0"/>
          <w:szCs w:val="24"/>
        </w:rPr>
        <w:t xml:space="preserve">presented </w:t>
      </w:r>
      <w:r w:rsidR="000D6694" w:rsidRPr="00465744">
        <w:rPr>
          <w:rFonts w:ascii="Times New Roman" w:eastAsia="Sentinel-Book" w:hAnsi="Times New Roman" w:cs="Times New Roman"/>
          <w:color w:val="000000" w:themeColor="text1"/>
          <w:kern w:val="0"/>
          <w:szCs w:val="24"/>
        </w:rPr>
        <w:t xml:space="preserve">as a </w:t>
      </w:r>
      <w:r w:rsidR="00081E92" w:rsidRPr="00465744">
        <w:rPr>
          <w:rFonts w:ascii="Times New Roman" w:hAnsi="Times New Roman" w:cs="Times New Roman"/>
          <w:bCs/>
          <w:color w:val="000000" w:themeColor="text1"/>
          <w:kern w:val="0"/>
          <w:szCs w:val="24"/>
        </w:rPr>
        <w:t xml:space="preserve">“sweet spot” </w:t>
      </w:r>
      <w:r w:rsidR="000D6694" w:rsidRPr="00465744">
        <w:rPr>
          <w:rFonts w:ascii="Times New Roman" w:eastAsia="Sentinel-Book" w:hAnsi="Times New Roman" w:cs="Times New Roman"/>
          <w:color w:val="000000" w:themeColor="text1"/>
          <w:kern w:val="0"/>
          <w:szCs w:val="24"/>
        </w:rPr>
        <w:t xml:space="preserve">beyond </w:t>
      </w:r>
      <w:r w:rsidR="00BC61E1" w:rsidRPr="00465744">
        <w:rPr>
          <w:rFonts w:ascii="Times New Roman" w:eastAsia="Sentinel-Book" w:hAnsi="Times New Roman" w:cs="Times New Roman"/>
          <w:color w:val="000000" w:themeColor="text1"/>
          <w:kern w:val="0"/>
          <w:szCs w:val="24"/>
        </w:rPr>
        <w:t>traditional</w:t>
      </w:r>
      <w:r w:rsidR="0064554E" w:rsidRPr="00465744">
        <w:rPr>
          <w:rFonts w:ascii="Times New Roman" w:eastAsia="Sentinel-Book" w:hAnsi="Times New Roman" w:cs="Times New Roman"/>
          <w:color w:val="000000" w:themeColor="text1"/>
          <w:kern w:val="0"/>
          <w:szCs w:val="24"/>
        </w:rPr>
        <w:t>, philanthropy-oriented</w:t>
      </w:r>
      <w:r w:rsidR="00BC61E1" w:rsidRPr="00465744">
        <w:rPr>
          <w:rFonts w:ascii="Times New Roman" w:eastAsia="Sentinel-Book" w:hAnsi="Times New Roman" w:cs="Times New Roman"/>
          <w:color w:val="000000" w:themeColor="text1"/>
          <w:kern w:val="0"/>
          <w:szCs w:val="24"/>
        </w:rPr>
        <w:t xml:space="preserve"> </w:t>
      </w:r>
      <w:r w:rsidR="000D6694" w:rsidRPr="00465744">
        <w:rPr>
          <w:rFonts w:ascii="Times New Roman" w:eastAsia="Sentinel-Book" w:hAnsi="Times New Roman" w:cs="Times New Roman"/>
          <w:color w:val="000000" w:themeColor="text1"/>
          <w:kern w:val="0"/>
          <w:szCs w:val="24"/>
        </w:rPr>
        <w:t>CSR</w:t>
      </w:r>
      <w:r w:rsidR="00E12C52" w:rsidRPr="00465744">
        <w:rPr>
          <w:rFonts w:ascii="Times New Roman" w:eastAsia="Sentinel-Book" w:hAnsi="Times New Roman" w:cs="Times New Roman"/>
          <w:color w:val="000000" w:themeColor="text1"/>
          <w:kern w:val="0"/>
          <w:szCs w:val="24"/>
        </w:rPr>
        <w:t xml:space="preserve">, </w:t>
      </w:r>
      <w:r w:rsidR="006157B0" w:rsidRPr="00465744">
        <w:rPr>
          <w:rFonts w:ascii="Times New Roman" w:eastAsia="Sentinel-Book" w:hAnsi="Times New Roman" w:cs="Times New Roman"/>
          <w:color w:val="000000" w:themeColor="text1"/>
          <w:kern w:val="0"/>
          <w:szCs w:val="24"/>
        </w:rPr>
        <w:t>in that CSV is claimed to entail</w:t>
      </w:r>
      <w:r w:rsidR="0049101A" w:rsidRPr="00465744">
        <w:rPr>
          <w:rFonts w:ascii="Times New Roman" w:hAnsi="Times New Roman" w:cs="Times New Roman"/>
          <w:bCs/>
          <w:color w:val="000000" w:themeColor="text1"/>
          <w:kern w:val="0"/>
          <w:szCs w:val="24"/>
        </w:rPr>
        <w:t xml:space="preserve"> practices that </w:t>
      </w:r>
      <w:r w:rsidR="000D55F2" w:rsidRPr="00465744">
        <w:rPr>
          <w:rFonts w:ascii="Times New Roman" w:hAnsi="Times New Roman" w:cs="Times New Roman"/>
          <w:bCs/>
          <w:color w:val="000000" w:themeColor="text1"/>
          <w:kern w:val="0"/>
          <w:szCs w:val="24"/>
        </w:rPr>
        <w:t>benefit the firm while s</w:t>
      </w:r>
      <w:r w:rsidR="0049101A" w:rsidRPr="00465744">
        <w:rPr>
          <w:rFonts w:ascii="Times New Roman" w:hAnsi="Times New Roman" w:cs="Times New Roman"/>
          <w:bCs/>
          <w:color w:val="000000" w:themeColor="text1"/>
          <w:kern w:val="0"/>
          <w:szCs w:val="24"/>
        </w:rPr>
        <w:t xml:space="preserve">imultaneously </w:t>
      </w:r>
      <w:r w:rsidR="009E7D0D" w:rsidRPr="00465744">
        <w:rPr>
          <w:rFonts w:ascii="Times New Roman" w:hAnsi="Times New Roman" w:cs="Times New Roman"/>
          <w:bCs/>
          <w:color w:val="000000" w:themeColor="text1"/>
          <w:kern w:val="0"/>
          <w:szCs w:val="24"/>
        </w:rPr>
        <w:t>advanc</w:t>
      </w:r>
      <w:r w:rsidR="000D55F2" w:rsidRPr="00465744">
        <w:rPr>
          <w:rFonts w:ascii="Times New Roman" w:hAnsi="Times New Roman" w:cs="Times New Roman"/>
          <w:bCs/>
          <w:color w:val="000000" w:themeColor="text1"/>
          <w:kern w:val="0"/>
          <w:szCs w:val="24"/>
        </w:rPr>
        <w:t xml:space="preserve">ing </w:t>
      </w:r>
      <w:r w:rsidR="0049101A" w:rsidRPr="00465744">
        <w:rPr>
          <w:rFonts w:ascii="Times New Roman" w:hAnsi="Times New Roman" w:cs="Times New Roman"/>
          <w:bCs/>
          <w:color w:val="000000" w:themeColor="text1"/>
          <w:kern w:val="0"/>
          <w:szCs w:val="24"/>
        </w:rPr>
        <w:t>the</w:t>
      </w:r>
      <w:r w:rsidR="00CF6B39" w:rsidRPr="00465744">
        <w:rPr>
          <w:rFonts w:ascii="Times New Roman" w:hAnsi="Times New Roman" w:cs="Times New Roman"/>
          <w:bCs/>
          <w:color w:val="000000" w:themeColor="text1"/>
          <w:kern w:val="0"/>
          <w:szCs w:val="24"/>
        </w:rPr>
        <w:t xml:space="preserve"> </w:t>
      </w:r>
      <w:r w:rsidR="0049101A" w:rsidRPr="00465744">
        <w:rPr>
          <w:rFonts w:ascii="Times New Roman" w:hAnsi="Times New Roman" w:cs="Times New Roman"/>
          <w:bCs/>
          <w:color w:val="000000" w:themeColor="text1"/>
          <w:kern w:val="0"/>
          <w:szCs w:val="24"/>
        </w:rPr>
        <w:t>economic and social</w:t>
      </w:r>
      <w:r w:rsidR="00C92D04" w:rsidRPr="00465744">
        <w:rPr>
          <w:rFonts w:ascii="Times New Roman" w:hAnsi="Times New Roman" w:cs="Times New Roman"/>
          <w:bCs/>
          <w:color w:val="000000" w:themeColor="text1"/>
          <w:kern w:val="0"/>
          <w:szCs w:val="24"/>
        </w:rPr>
        <w:t xml:space="preserve"> </w:t>
      </w:r>
      <w:r w:rsidR="0049101A" w:rsidRPr="00465744">
        <w:rPr>
          <w:rFonts w:ascii="Times New Roman" w:hAnsi="Times New Roman" w:cs="Times New Roman"/>
          <w:bCs/>
          <w:color w:val="000000" w:themeColor="text1"/>
          <w:kern w:val="0"/>
          <w:szCs w:val="24"/>
        </w:rPr>
        <w:t>condition</w:t>
      </w:r>
      <w:r w:rsidR="000D55F2" w:rsidRPr="00465744">
        <w:rPr>
          <w:rFonts w:ascii="Times New Roman" w:hAnsi="Times New Roman" w:cs="Times New Roman"/>
          <w:bCs/>
          <w:color w:val="000000" w:themeColor="text1"/>
          <w:kern w:val="0"/>
          <w:szCs w:val="24"/>
        </w:rPr>
        <w:t>s</w:t>
      </w:r>
      <w:r w:rsidR="0049101A" w:rsidRPr="00465744">
        <w:rPr>
          <w:rFonts w:ascii="Times New Roman" w:hAnsi="Times New Roman" w:cs="Times New Roman"/>
          <w:bCs/>
          <w:color w:val="000000" w:themeColor="text1"/>
          <w:kern w:val="0"/>
          <w:szCs w:val="24"/>
        </w:rPr>
        <w:t xml:space="preserve"> of the communities with which the company </w:t>
      </w:r>
      <w:r w:rsidR="00CF6B39" w:rsidRPr="00465744">
        <w:rPr>
          <w:rFonts w:ascii="Times New Roman" w:hAnsi="Times New Roman" w:cs="Times New Roman"/>
          <w:bCs/>
          <w:color w:val="000000" w:themeColor="text1"/>
          <w:kern w:val="0"/>
          <w:szCs w:val="24"/>
        </w:rPr>
        <w:t>co-</w:t>
      </w:r>
      <w:r w:rsidR="0049101A" w:rsidRPr="00465744">
        <w:rPr>
          <w:rFonts w:ascii="Times New Roman" w:hAnsi="Times New Roman" w:cs="Times New Roman"/>
          <w:bCs/>
          <w:color w:val="000000" w:themeColor="text1"/>
          <w:kern w:val="0"/>
          <w:szCs w:val="24"/>
        </w:rPr>
        <w:t xml:space="preserve">operates (Porter &amp; Kramer, 2011; </w:t>
      </w:r>
      <w:proofErr w:type="spellStart"/>
      <w:r w:rsidR="0049101A" w:rsidRPr="00465744">
        <w:rPr>
          <w:rFonts w:ascii="Times New Roman" w:hAnsi="Times New Roman" w:cs="Times New Roman"/>
          <w:color w:val="000000" w:themeColor="text1"/>
          <w:kern w:val="0"/>
          <w:szCs w:val="24"/>
        </w:rPr>
        <w:t>Maltz</w:t>
      </w:r>
      <w:proofErr w:type="spellEnd"/>
      <w:r w:rsidR="0049101A" w:rsidRPr="00465744">
        <w:rPr>
          <w:rFonts w:ascii="Times New Roman" w:hAnsi="Times New Roman" w:cs="Times New Roman"/>
          <w:color w:val="000000" w:themeColor="text1"/>
          <w:kern w:val="0"/>
          <w:szCs w:val="24"/>
        </w:rPr>
        <w:t xml:space="preserve"> &amp; Schein, 2012; </w:t>
      </w:r>
      <w:r w:rsidR="00E12C52" w:rsidRPr="00465744">
        <w:rPr>
          <w:rFonts w:ascii="Times New Roman" w:hAnsi="Times New Roman" w:cs="Times New Roman"/>
          <w:bCs/>
          <w:color w:val="000000" w:themeColor="text1"/>
          <w:kern w:val="0"/>
          <w:szCs w:val="24"/>
        </w:rPr>
        <w:t xml:space="preserve">Moon et al., 2011; </w:t>
      </w:r>
      <w:proofErr w:type="spellStart"/>
      <w:r w:rsidR="00E16F80" w:rsidRPr="00465744">
        <w:rPr>
          <w:rFonts w:ascii="Times New Roman" w:hAnsi="Times New Roman" w:cs="Times New Roman"/>
          <w:color w:val="000000" w:themeColor="text1"/>
          <w:kern w:val="0"/>
          <w:szCs w:val="24"/>
        </w:rPr>
        <w:lastRenderedPageBreak/>
        <w:t>Pfitzer</w:t>
      </w:r>
      <w:proofErr w:type="spellEnd"/>
      <w:r w:rsidR="005313DC" w:rsidRPr="00465744">
        <w:rPr>
          <w:rFonts w:ascii="Times New Roman" w:hAnsi="Times New Roman" w:cs="Times New Roman"/>
          <w:color w:val="000000" w:themeColor="text1"/>
          <w:kern w:val="0"/>
          <w:szCs w:val="24"/>
        </w:rPr>
        <w:t xml:space="preserve"> et al.</w:t>
      </w:r>
      <w:r w:rsidR="00F612B1" w:rsidRPr="00465744">
        <w:rPr>
          <w:rFonts w:ascii="Times New Roman" w:hAnsi="Times New Roman" w:cs="Times New Roman"/>
          <w:color w:val="000000" w:themeColor="text1"/>
          <w:kern w:val="0"/>
          <w:szCs w:val="24"/>
        </w:rPr>
        <w:t>, 2013</w:t>
      </w:r>
      <w:r w:rsidR="0049101A" w:rsidRPr="00465744">
        <w:rPr>
          <w:rFonts w:ascii="Times New Roman" w:hAnsi="Times New Roman" w:cs="Times New Roman"/>
          <w:color w:val="000000" w:themeColor="text1"/>
          <w:kern w:val="0"/>
          <w:szCs w:val="24"/>
        </w:rPr>
        <w:t>)</w:t>
      </w:r>
      <w:r w:rsidR="0049101A" w:rsidRPr="00465744">
        <w:rPr>
          <w:rFonts w:ascii="Times New Roman" w:hAnsi="Times New Roman" w:cs="Times New Roman"/>
          <w:bCs/>
          <w:color w:val="000000" w:themeColor="text1"/>
          <w:kern w:val="0"/>
          <w:szCs w:val="24"/>
        </w:rPr>
        <w:t>.</w:t>
      </w:r>
      <w:r w:rsidR="00C44D9D" w:rsidRPr="00465744">
        <w:rPr>
          <w:rFonts w:ascii="Times New Roman" w:hAnsi="Times New Roman" w:cs="Times New Roman"/>
          <w:bCs/>
          <w:color w:val="000000" w:themeColor="text1"/>
          <w:kern w:val="0"/>
          <w:szCs w:val="24"/>
        </w:rPr>
        <w:t xml:space="preserve"> </w:t>
      </w:r>
      <w:r w:rsidR="000D55F2" w:rsidRPr="00465744">
        <w:rPr>
          <w:rFonts w:ascii="Times New Roman" w:hAnsi="Times New Roman" w:cs="Times New Roman"/>
          <w:bCs/>
          <w:color w:val="000000" w:themeColor="text1"/>
          <w:kern w:val="0"/>
          <w:szCs w:val="24"/>
        </w:rPr>
        <w:t xml:space="preserve">Some </w:t>
      </w:r>
      <w:r w:rsidR="00F21E91" w:rsidRPr="00465744">
        <w:rPr>
          <w:rFonts w:ascii="Times New Roman" w:eastAsia="Sentinel-Book" w:hAnsi="Times New Roman" w:cs="Times New Roman"/>
          <w:color w:val="000000" w:themeColor="text1"/>
          <w:kern w:val="0"/>
          <w:szCs w:val="24"/>
        </w:rPr>
        <w:t xml:space="preserve">MNCs </w:t>
      </w:r>
      <w:r w:rsidR="001A4EAE" w:rsidRPr="00465744">
        <w:rPr>
          <w:rFonts w:ascii="Times New Roman" w:eastAsia="Sentinel-Book" w:hAnsi="Times New Roman" w:cs="Times New Roman"/>
          <w:color w:val="000000" w:themeColor="text1"/>
          <w:kern w:val="0"/>
          <w:szCs w:val="24"/>
        </w:rPr>
        <w:t>have</w:t>
      </w:r>
      <w:r w:rsidR="006B6DC9" w:rsidRPr="00465744">
        <w:rPr>
          <w:rFonts w:ascii="Times New Roman" w:eastAsia="Sentinel-Book" w:hAnsi="Times New Roman" w:cs="Times New Roman"/>
          <w:color w:val="000000" w:themeColor="text1"/>
          <w:kern w:val="0"/>
          <w:szCs w:val="24"/>
        </w:rPr>
        <w:t xml:space="preserve"> </w:t>
      </w:r>
      <w:r w:rsidR="008B52FC" w:rsidRPr="00465744">
        <w:rPr>
          <w:rFonts w:ascii="Times New Roman" w:eastAsia="Sentinel-Book" w:hAnsi="Times New Roman" w:cs="Times New Roman"/>
          <w:color w:val="000000" w:themeColor="text1"/>
          <w:kern w:val="0"/>
          <w:szCs w:val="24"/>
        </w:rPr>
        <w:t>accordingly espoused</w:t>
      </w:r>
      <w:r w:rsidR="000D55F2" w:rsidRPr="00465744">
        <w:rPr>
          <w:rFonts w:ascii="Times New Roman" w:eastAsia="Sentinel-Book" w:hAnsi="Times New Roman" w:cs="Times New Roman"/>
          <w:color w:val="000000" w:themeColor="text1"/>
          <w:kern w:val="0"/>
          <w:szCs w:val="24"/>
        </w:rPr>
        <w:t xml:space="preserve"> </w:t>
      </w:r>
      <w:r w:rsidR="006C1C35" w:rsidRPr="00465744">
        <w:rPr>
          <w:rFonts w:ascii="Times New Roman" w:eastAsia="Sentinel-Book" w:hAnsi="Times New Roman" w:cs="Times New Roman"/>
          <w:color w:val="000000" w:themeColor="text1"/>
          <w:kern w:val="0"/>
          <w:szCs w:val="24"/>
        </w:rPr>
        <w:t xml:space="preserve">that </w:t>
      </w:r>
      <w:r w:rsidR="004A3ED7" w:rsidRPr="00465744">
        <w:rPr>
          <w:rFonts w:ascii="Times New Roman" w:eastAsia="Sentinel-Book" w:hAnsi="Times New Roman" w:cs="Times New Roman"/>
          <w:color w:val="000000" w:themeColor="text1"/>
          <w:kern w:val="0"/>
          <w:szCs w:val="24"/>
        </w:rPr>
        <w:t>CSV</w:t>
      </w:r>
      <w:r w:rsidR="001A4EAE" w:rsidRPr="00465744">
        <w:rPr>
          <w:rFonts w:ascii="Times New Roman" w:eastAsia="Sentinel-Book" w:hAnsi="Times New Roman" w:cs="Times New Roman"/>
          <w:color w:val="000000" w:themeColor="text1"/>
          <w:kern w:val="0"/>
          <w:szCs w:val="24"/>
        </w:rPr>
        <w:t xml:space="preserve"> </w:t>
      </w:r>
      <w:r w:rsidR="006C1C35" w:rsidRPr="00465744">
        <w:rPr>
          <w:rFonts w:ascii="Times New Roman" w:eastAsia="Sentinel-Book" w:hAnsi="Times New Roman" w:cs="Times New Roman"/>
          <w:color w:val="000000" w:themeColor="text1"/>
          <w:kern w:val="0"/>
          <w:szCs w:val="24"/>
        </w:rPr>
        <w:t xml:space="preserve">has entered the heart of </w:t>
      </w:r>
      <w:r w:rsidR="001A4EAE" w:rsidRPr="00465744">
        <w:rPr>
          <w:rFonts w:ascii="Times New Roman" w:eastAsia="Sentinel-Book" w:hAnsi="Times New Roman" w:cs="Times New Roman"/>
          <w:color w:val="000000" w:themeColor="text1"/>
          <w:kern w:val="0"/>
          <w:szCs w:val="24"/>
        </w:rPr>
        <w:t>their corporate practices</w:t>
      </w:r>
      <w:r w:rsidR="00256623" w:rsidRPr="00465744">
        <w:rPr>
          <w:rFonts w:ascii="Times New Roman" w:eastAsia="Sentinel-Book" w:hAnsi="Times New Roman" w:cs="Times New Roman"/>
          <w:color w:val="000000" w:themeColor="text1"/>
          <w:kern w:val="0"/>
          <w:szCs w:val="24"/>
        </w:rPr>
        <w:t xml:space="preserve"> </w:t>
      </w:r>
      <w:r w:rsidR="00817B67" w:rsidRPr="00465744">
        <w:rPr>
          <w:rFonts w:ascii="Times New Roman" w:hAnsi="Times New Roman" w:cs="Times New Roman"/>
          <w:color w:val="000000" w:themeColor="text1"/>
          <w:kern w:val="0"/>
          <w:szCs w:val="24"/>
        </w:rPr>
        <w:t>(Porter &amp; Kramer, 2014)</w:t>
      </w:r>
      <w:r w:rsidR="006C1C35" w:rsidRPr="00465744">
        <w:rPr>
          <w:rFonts w:ascii="Times New Roman" w:hAnsi="Times New Roman" w:cs="Times New Roman"/>
          <w:color w:val="000000" w:themeColor="text1"/>
          <w:szCs w:val="24"/>
        </w:rPr>
        <w:t>.</w:t>
      </w:r>
    </w:p>
    <w:p w14:paraId="37365FAB" w14:textId="540FA4D3" w:rsidR="00D7608B" w:rsidRPr="00465744" w:rsidRDefault="001074E1" w:rsidP="00E04127">
      <w:pPr>
        <w:widowControl/>
        <w:autoSpaceDE w:val="0"/>
        <w:autoSpaceDN w:val="0"/>
        <w:adjustRightInd w:val="0"/>
        <w:spacing w:line="480" w:lineRule="auto"/>
        <w:ind w:firstLine="480"/>
        <w:contextualSpacing/>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In reviewing literature, w</w:t>
      </w:r>
      <w:r w:rsidR="00A2486D" w:rsidRPr="00465744">
        <w:rPr>
          <w:rFonts w:ascii="Times New Roman" w:hAnsi="Times New Roman" w:cs="Times New Roman"/>
          <w:color w:val="000000" w:themeColor="text1"/>
          <w:kern w:val="0"/>
          <w:szCs w:val="24"/>
        </w:rPr>
        <w:t xml:space="preserve">e </w:t>
      </w:r>
      <w:r w:rsidRPr="00465744">
        <w:rPr>
          <w:rFonts w:ascii="Times New Roman" w:hAnsi="Times New Roman" w:cs="Times New Roman"/>
          <w:color w:val="000000" w:themeColor="text1"/>
          <w:kern w:val="0"/>
          <w:szCs w:val="24"/>
        </w:rPr>
        <w:t>found</w:t>
      </w:r>
      <w:r w:rsidR="00D7608B" w:rsidRPr="00465744">
        <w:rPr>
          <w:rFonts w:ascii="Times New Roman" w:hAnsi="Times New Roman" w:cs="Times New Roman"/>
          <w:color w:val="000000" w:themeColor="text1"/>
          <w:kern w:val="0"/>
          <w:szCs w:val="24"/>
        </w:rPr>
        <w:t xml:space="preserve"> </w:t>
      </w:r>
      <w:r w:rsidR="00CA0C89" w:rsidRPr="00465744">
        <w:rPr>
          <w:rFonts w:ascii="Times New Roman" w:hAnsi="Times New Roman" w:cs="Times New Roman"/>
          <w:color w:val="000000" w:themeColor="text1"/>
          <w:kern w:val="0"/>
          <w:szCs w:val="24"/>
        </w:rPr>
        <w:t xml:space="preserve">that </w:t>
      </w:r>
      <w:r w:rsidR="00D7608B" w:rsidRPr="00465744">
        <w:rPr>
          <w:rFonts w:ascii="Times New Roman" w:hAnsi="Times New Roman" w:cs="Times New Roman"/>
          <w:color w:val="000000" w:themeColor="text1"/>
          <w:kern w:val="0"/>
          <w:szCs w:val="24"/>
        </w:rPr>
        <w:t xml:space="preserve">four </w:t>
      </w:r>
      <w:r w:rsidR="00BD5B8B" w:rsidRPr="00465744">
        <w:rPr>
          <w:rFonts w:ascii="Times New Roman" w:hAnsi="Times New Roman" w:cs="Times New Roman"/>
          <w:color w:val="000000" w:themeColor="text1"/>
          <w:kern w:val="0"/>
          <w:szCs w:val="24"/>
        </w:rPr>
        <w:t>critical concerns</w:t>
      </w:r>
      <w:r w:rsidR="00497BE7" w:rsidRPr="00465744">
        <w:rPr>
          <w:rFonts w:ascii="Times New Roman" w:hAnsi="Times New Roman" w:cs="Times New Roman"/>
          <w:color w:val="000000" w:themeColor="text1"/>
          <w:kern w:val="0"/>
          <w:szCs w:val="24"/>
        </w:rPr>
        <w:t xml:space="preserve"> about CSV</w:t>
      </w:r>
      <w:r w:rsidR="00CA0C89" w:rsidRPr="00465744">
        <w:rPr>
          <w:rFonts w:ascii="Times New Roman" w:hAnsi="Times New Roman" w:cs="Times New Roman"/>
          <w:color w:val="000000" w:themeColor="text1"/>
          <w:kern w:val="0"/>
          <w:szCs w:val="24"/>
        </w:rPr>
        <w:t xml:space="preserve"> have been expressed</w:t>
      </w:r>
      <w:r w:rsidR="00026A3F" w:rsidRPr="00465744">
        <w:rPr>
          <w:rFonts w:ascii="Times New Roman" w:hAnsi="Times New Roman" w:cs="Times New Roman"/>
          <w:color w:val="000000" w:themeColor="text1"/>
          <w:kern w:val="0"/>
          <w:szCs w:val="24"/>
        </w:rPr>
        <w:t xml:space="preserve">. </w:t>
      </w:r>
      <w:r w:rsidR="00CA0C89" w:rsidRPr="00465744">
        <w:rPr>
          <w:rFonts w:ascii="Times New Roman" w:hAnsi="Times New Roman" w:cs="Times New Roman"/>
          <w:color w:val="000000" w:themeColor="text1"/>
          <w:kern w:val="0"/>
          <w:szCs w:val="24"/>
        </w:rPr>
        <w:t>The f</w:t>
      </w:r>
      <w:r w:rsidR="00026A3F" w:rsidRPr="00465744">
        <w:rPr>
          <w:rFonts w:ascii="Times New Roman" w:hAnsi="Times New Roman" w:cs="Times New Roman"/>
          <w:color w:val="000000" w:themeColor="text1"/>
          <w:kern w:val="0"/>
          <w:szCs w:val="24"/>
        </w:rPr>
        <w:t>irst</w:t>
      </w:r>
      <w:r w:rsidR="00CA0C89" w:rsidRPr="00465744">
        <w:rPr>
          <w:rFonts w:ascii="Times New Roman" w:hAnsi="Times New Roman" w:cs="Times New Roman"/>
          <w:color w:val="000000" w:themeColor="text1"/>
          <w:kern w:val="0"/>
          <w:szCs w:val="24"/>
        </w:rPr>
        <w:t xml:space="preserve"> is that </w:t>
      </w:r>
      <w:r w:rsidR="0078567C" w:rsidRPr="00465744">
        <w:rPr>
          <w:rFonts w:ascii="Times New Roman" w:hAnsi="Times New Roman" w:cs="Times New Roman"/>
          <w:color w:val="000000" w:themeColor="text1"/>
          <w:kern w:val="0"/>
          <w:szCs w:val="24"/>
        </w:rPr>
        <w:t xml:space="preserve">the </w:t>
      </w:r>
      <w:r w:rsidR="001C2F57" w:rsidRPr="00465744">
        <w:rPr>
          <w:rFonts w:ascii="Times New Roman" w:hAnsi="Times New Roman" w:cs="Times New Roman"/>
          <w:color w:val="000000" w:themeColor="text1"/>
          <w:kern w:val="0"/>
          <w:szCs w:val="24"/>
        </w:rPr>
        <w:t>“</w:t>
      </w:r>
      <w:r w:rsidR="0078567C" w:rsidRPr="00465744">
        <w:rPr>
          <w:rFonts w:ascii="Times New Roman" w:hAnsi="Times New Roman" w:cs="Times New Roman"/>
          <w:color w:val="000000" w:themeColor="text1"/>
          <w:kern w:val="0"/>
          <w:szCs w:val="24"/>
        </w:rPr>
        <w:t>doctrine</w:t>
      </w:r>
      <w:r w:rsidR="001C2F57" w:rsidRPr="00465744">
        <w:rPr>
          <w:rFonts w:ascii="Times New Roman" w:hAnsi="Times New Roman" w:cs="Times New Roman"/>
          <w:color w:val="000000" w:themeColor="text1"/>
          <w:kern w:val="0"/>
          <w:szCs w:val="24"/>
        </w:rPr>
        <w:t>”</w:t>
      </w:r>
      <w:r w:rsidR="0078567C" w:rsidRPr="00465744">
        <w:rPr>
          <w:rFonts w:ascii="Times New Roman" w:hAnsi="Times New Roman" w:cs="Times New Roman"/>
          <w:color w:val="000000" w:themeColor="text1"/>
          <w:kern w:val="0"/>
          <w:szCs w:val="24"/>
        </w:rPr>
        <w:t xml:space="preserve"> of </w:t>
      </w:r>
      <w:r w:rsidR="00026A3F" w:rsidRPr="00465744">
        <w:rPr>
          <w:rFonts w:ascii="Times New Roman" w:hAnsi="Times New Roman" w:cs="Times New Roman"/>
          <w:color w:val="000000" w:themeColor="text1"/>
          <w:kern w:val="0"/>
          <w:szCs w:val="24"/>
        </w:rPr>
        <w:t xml:space="preserve">CSV </w:t>
      </w:r>
      <w:r w:rsidR="00D7608B" w:rsidRPr="00465744">
        <w:rPr>
          <w:rFonts w:ascii="Times New Roman" w:hAnsi="Times New Roman" w:cs="Times New Roman"/>
          <w:color w:val="000000" w:themeColor="text1"/>
          <w:kern w:val="0"/>
          <w:szCs w:val="24"/>
        </w:rPr>
        <w:t xml:space="preserve">unjustly </w:t>
      </w:r>
      <w:r w:rsidR="00026A3F" w:rsidRPr="00465744">
        <w:rPr>
          <w:rFonts w:ascii="Times New Roman" w:hAnsi="Times New Roman" w:cs="Times New Roman"/>
          <w:color w:val="000000" w:themeColor="text1"/>
          <w:kern w:val="0"/>
          <w:szCs w:val="24"/>
        </w:rPr>
        <w:t xml:space="preserve">demeans </w:t>
      </w:r>
      <w:r w:rsidR="005C3484" w:rsidRPr="00465744">
        <w:rPr>
          <w:rFonts w:ascii="Times New Roman" w:hAnsi="Times New Roman" w:cs="Times New Roman"/>
          <w:color w:val="000000" w:themeColor="text1"/>
          <w:kern w:val="0"/>
          <w:szCs w:val="24"/>
        </w:rPr>
        <w:t xml:space="preserve">corporate </w:t>
      </w:r>
      <w:r w:rsidR="0078567C" w:rsidRPr="00465744">
        <w:rPr>
          <w:rFonts w:ascii="Times New Roman" w:hAnsi="Times New Roman" w:cs="Times New Roman"/>
          <w:color w:val="000000" w:themeColor="text1"/>
          <w:kern w:val="0"/>
          <w:szCs w:val="24"/>
        </w:rPr>
        <w:t>philanthropy</w:t>
      </w:r>
      <w:r w:rsidR="00026A3F" w:rsidRPr="00465744">
        <w:rPr>
          <w:rFonts w:ascii="Times New Roman" w:hAnsi="Times New Roman" w:cs="Times New Roman"/>
          <w:color w:val="000000" w:themeColor="text1"/>
          <w:kern w:val="0"/>
          <w:szCs w:val="24"/>
        </w:rPr>
        <w:t xml:space="preserve"> and </w:t>
      </w:r>
      <w:r w:rsidR="00A5035B" w:rsidRPr="00465744">
        <w:rPr>
          <w:rFonts w:ascii="Times New Roman" w:hAnsi="Times New Roman" w:cs="Times New Roman"/>
          <w:color w:val="000000" w:themeColor="text1"/>
          <w:kern w:val="0"/>
          <w:szCs w:val="24"/>
        </w:rPr>
        <w:t>voluntarism</w:t>
      </w:r>
      <w:r w:rsidR="00026A3F" w:rsidRPr="00465744">
        <w:rPr>
          <w:rFonts w:ascii="Times New Roman" w:hAnsi="Times New Roman" w:cs="Times New Roman"/>
          <w:color w:val="000000" w:themeColor="text1"/>
          <w:kern w:val="0"/>
          <w:szCs w:val="24"/>
        </w:rPr>
        <w:t xml:space="preserve"> (</w:t>
      </w:r>
      <w:proofErr w:type="spellStart"/>
      <w:r w:rsidR="0078567C" w:rsidRPr="00465744">
        <w:rPr>
          <w:rFonts w:ascii="Times New Roman" w:hAnsi="Times New Roman" w:cs="Times New Roman"/>
          <w:color w:val="000000" w:themeColor="text1"/>
          <w:kern w:val="0"/>
          <w:szCs w:val="24"/>
        </w:rPr>
        <w:t>Aakhus</w:t>
      </w:r>
      <w:proofErr w:type="spellEnd"/>
      <w:r w:rsidR="0078567C" w:rsidRPr="00465744">
        <w:rPr>
          <w:rFonts w:ascii="Times New Roman" w:hAnsi="Times New Roman" w:cs="Times New Roman"/>
          <w:color w:val="000000" w:themeColor="text1"/>
          <w:kern w:val="0"/>
          <w:szCs w:val="24"/>
        </w:rPr>
        <w:t xml:space="preserve"> &amp; </w:t>
      </w:r>
      <w:proofErr w:type="spellStart"/>
      <w:r w:rsidR="0078567C" w:rsidRPr="00465744">
        <w:rPr>
          <w:rFonts w:ascii="Times New Roman" w:hAnsi="Times New Roman" w:cs="Times New Roman"/>
          <w:color w:val="000000" w:themeColor="text1"/>
          <w:kern w:val="0"/>
          <w:szCs w:val="24"/>
        </w:rPr>
        <w:t>Bzdak</w:t>
      </w:r>
      <w:proofErr w:type="spellEnd"/>
      <w:r w:rsidR="0078567C" w:rsidRPr="00465744">
        <w:rPr>
          <w:rFonts w:ascii="Times New Roman" w:hAnsi="Times New Roman" w:cs="Times New Roman"/>
          <w:color w:val="000000" w:themeColor="text1"/>
          <w:kern w:val="0"/>
          <w:szCs w:val="24"/>
        </w:rPr>
        <w:t xml:space="preserve">, 2012; </w:t>
      </w:r>
      <w:r w:rsidR="00026A3F" w:rsidRPr="00465744">
        <w:rPr>
          <w:rFonts w:ascii="Times New Roman" w:hAnsi="Times New Roman" w:cs="Times New Roman"/>
          <w:color w:val="000000" w:themeColor="text1"/>
          <w:kern w:val="0"/>
          <w:szCs w:val="24"/>
        </w:rPr>
        <w:t>Elkington, 2011)</w:t>
      </w:r>
      <w:r w:rsidR="006157B0" w:rsidRPr="00465744">
        <w:rPr>
          <w:rFonts w:ascii="Times New Roman" w:hAnsi="Times New Roman" w:cs="Times New Roman"/>
          <w:color w:val="000000" w:themeColor="text1"/>
          <w:kern w:val="0"/>
          <w:szCs w:val="24"/>
        </w:rPr>
        <w:t>, which</w:t>
      </w:r>
      <w:r w:rsidRPr="00465744">
        <w:rPr>
          <w:rFonts w:ascii="Times New Roman" w:hAnsi="Times New Roman" w:cs="Times New Roman"/>
          <w:color w:val="000000" w:themeColor="text1"/>
          <w:kern w:val="0"/>
          <w:szCs w:val="24"/>
        </w:rPr>
        <w:t xml:space="preserve"> </w:t>
      </w:r>
      <w:r w:rsidR="00695066" w:rsidRPr="00465744">
        <w:rPr>
          <w:rFonts w:ascii="Times New Roman" w:hAnsi="Times New Roman" w:cs="Times New Roman"/>
          <w:color w:val="000000" w:themeColor="text1"/>
          <w:kern w:val="0"/>
          <w:szCs w:val="24"/>
        </w:rPr>
        <w:t xml:space="preserve">have </w:t>
      </w:r>
      <w:r w:rsidR="00CA0C89" w:rsidRPr="00465744">
        <w:rPr>
          <w:rFonts w:ascii="Times New Roman" w:hAnsi="Times New Roman" w:cs="Times New Roman"/>
          <w:color w:val="000000" w:themeColor="text1"/>
          <w:kern w:val="0"/>
          <w:szCs w:val="24"/>
        </w:rPr>
        <w:t xml:space="preserve">been </w:t>
      </w:r>
      <w:r w:rsidRPr="00465744">
        <w:rPr>
          <w:rFonts w:ascii="Times New Roman" w:hAnsi="Times New Roman" w:cs="Times New Roman"/>
          <w:color w:val="000000" w:themeColor="text1"/>
          <w:kern w:val="0"/>
          <w:szCs w:val="24"/>
        </w:rPr>
        <w:t xml:space="preserve">undertaken by firms and their </w:t>
      </w:r>
      <w:r w:rsidR="00CA0C89" w:rsidRPr="00465744">
        <w:rPr>
          <w:rFonts w:ascii="Times New Roman" w:hAnsi="Times New Roman" w:cs="Times New Roman"/>
          <w:color w:val="000000" w:themeColor="text1"/>
          <w:kern w:val="0"/>
          <w:szCs w:val="24"/>
        </w:rPr>
        <w:t>employees</w:t>
      </w:r>
      <w:r w:rsidRPr="00465744">
        <w:rPr>
          <w:rFonts w:ascii="Times New Roman" w:hAnsi="Times New Roman" w:cs="Times New Roman"/>
          <w:color w:val="000000" w:themeColor="text1"/>
          <w:kern w:val="0"/>
          <w:szCs w:val="24"/>
        </w:rPr>
        <w:t xml:space="preserve"> under </w:t>
      </w:r>
      <w:r w:rsidR="006157B0" w:rsidRPr="00465744">
        <w:rPr>
          <w:rFonts w:ascii="Times New Roman" w:hAnsi="Times New Roman" w:cs="Times New Roman"/>
          <w:color w:val="000000" w:themeColor="text1"/>
          <w:kern w:val="0"/>
          <w:szCs w:val="24"/>
        </w:rPr>
        <w:t xml:space="preserve">the banner of </w:t>
      </w:r>
      <w:r w:rsidR="00A64622" w:rsidRPr="00465744">
        <w:rPr>
          <w:rFonts w:ascii="Times New Roman" w:hAnsi="Times New Roman" w:cs="Times New Roman"/>
          <w:color w:val="000000" w:themeColor="text1"/>
          <w:kern w:val="0"/>
          <w:szCs w:val="24"/>
        </w:rPr>
        <w:t xml:space="preserve">traditional </w:t>
      </w:r>
      <w:r w:rsidR="006157B0" w:rsidRPr="00465744">
        <w:rPr>
          <w:rFonts w:ascii="Times New Roman" w:hAnsi="Times New Roman" w:cs="Times New Roman"/>
          <w:color w:val="000000" w:themeColor="text1"/>
          <w:kern w:val="0"/>
          <w:szCs w:val="24"/>
        </w:rPr>
        <w:t>CSR</w:t>
      </w:r>
      <w:r w:rsidR="00E639AA" w:rsidRPr="00465744">
        <w:rPr>
          <w:rFonts w:ascii="Times New Roman" w:hAnsi="Times New Roman" w:cs="Times New Roman"/>
          <w:color w:val="000000" w:themeColor="text1"/>
          <w:kern w:val="0"/>
          <w:szCs w:val="24"/>
        </w:rPr>
        <w:t>.</w:t>
      </w:r>
      <w:r w:rsidR="0078567C" w:rsidRPr="00465744">
        <w:rPr>
          <w:rFonts w:ascii="Times New Roman" w:hAnsi="Times New Roman" w:cs="Times New Roman"/>
          <w:color w:val="000000" w:themeColor="text1"/>
          <w:kern w:val="0"/>
          <w:szCs w:val="24"/>
        </w:rPr>
        <w:t xml:space="preserve"> </w:t>
      </w:r>
      <w:r w:rsidR="00004A7F" w:rsidRPr="00465744">
        <w:rPr>
          <w:rFonts w:ascii="Times New Roman" w:hAnsi="Times New Roman" w:cs="Times New Roman"/>
          <w:color w:val="000000" w:themeColor="text1"/>
          <w:kern w:val="0"/>
          <w:szCs w:val="24"/>
        </w:rPr>
        <w:t>Second</w:t>
      </w:r>
      <w:r w:rsidR="0074769C" w:rsidRPr="00465744">
        <w:rPr>
          <w:rFonts w:ascii="Times New Roman" w:hAnsi="Times New Roman" w:cs="Times New Roman"/>
          <w:color w:val="000000" w:themeColor="text1"/>
          <w:kern w:val="0"/>
          <w:szCs w:val="24"/>
        </w:rPr>
        <w:t>,</w:t>
      </w:r>
      <w:r w:rsidR="0029281D" w:rsidRPr="00465744">
        <w:rPr>
          <w:rFonts w:ascii="Times New Roman" w:hAnsi="Times New Roman" w:cs="Times New Roman"/>
          <w:color w:val="000000" w:themeColor="text1"/>
          <w:kern w:val="0"/>
          <w:szCs w:val="24"/>
        </w:rPr>
        <w:t xml:space="preserve"> </w:t>
      </w:r>
      <w:r w:rsidR="004423BB" w:rsidRPr="00465744">
        <w:rPr>
          <w:rFonts w:ascii="Times New Roman" w:hAnsi="Times New Roman" w:cs="Times New Roman"/>
          <w:color w:val="000000" w:themeColor="text1"/>
          <w:kern w:val="0"/>
          <w:szCs w:val="24"/>
        </w:rPr>
        <w:t xml:space="preserve">advocates of CSV have been accused of ignoring what some </w:t>
      </w:r>
      <w:r w:rsidR="008B4B1B" w:rsidRPr="00465744">
        <w:rPr>
          <w:rFonts w:ascii="Times New Roman" w:hAnsi="Times New Roman" w:cs="Times New Roman"/>
          <w:color w:val="000000" w:themeColor="text1"/>
          <w:kern w:val="0"/>
          <w:szCs w:val="24"/>
        </w:rPr>
        <w:t xml:space="preserve">regard as </w:t>
      </w:r>
      <w:r w:rsidR="004423BB" w:rsidRPr="00465744">
        <w:rPr>
          <w:rFonts w:ascii="Times New Roman" w:hAnsi="Times New Roman" w:cs="Times New Roman"/>
          <w:color w:val="000000" w:themeColor="text1"/>
          <w:kern w:val="0"/>
          <w:szCs w:val="24"/>
        </w:rPr>
        <w:t>inherent trade-offs between</w:t>
      </w:r>
      <w:r w:rsidR="008B4B1B" w:rsidRPr="00465744">
        <w:rPr>
          <w:rFonts w:ascii="Times New Roman" w:hAnsi="Times New Roman" w:cs="Times New Roman"/>
          <w:color w:val="000000" w:themeColor="text1"/>
          <w:kern w:val="0"/>
          <w:szCs w:val="24"/>
        </w:rPr>
        <w:t xml:space="preserve"> </w:t>
      </w:r>
      <w:r w:rsidR="00BC0BAD" w:rsidRPr="00465744">
        <w:rPr>
          <w:rFonts w:ascii="Times New Roman" w:hAnsi="Times New Roman" w:cs="Times New Roman"/>
          <w:color w:val="000000" w:themeColor="text1"/>
          <w:kern w:val="0"/>
          <w:szCs w:val="24"/>
        </w:rPr>
        <w:t xml:space="preserve">economic </w:t>
      </w:r>
      <w:r w:rsidR="004423BB" w:rsidRPr="00465744">
        <w:rPr>
          <w:rFonts w:ascii="Times New Roman" w:hAnsi="Times New Roman" w:cs="Times New Roman"/>
          <w:color w:val="000000" w:themeColor="text1"/>
          <w:kern w:val="0"/>
          <w:szCs w:val="24"/>
        </w:rPr>
        <w:t xml:space="preserve">interests, especially those of </w:t>
      </w:r>
      <w:r w:rsidR="00AE1675" w:rsidRPr="00465744">
        <w:rPr>
          <w:rFonts w:ascii="Times New Roman" w:hAnsi="Times New Roman" w:cs="Times New Roman"/>
          <w:color w:val="000000" w:themeColor="text1"/>
          <w:kern w:val="0"/>
          <w:szCs w:val="24"/>
        </w:rPr>
        <w:t>resource rich</w:t>
      </w:r>
      <w:r w:rsidR="004423BB" w:rsidRPr="00465744">
        <w:rPr>
          <w:rFonts w:ascii="Times New Roman" w:hAnsi="Times New Roman" w:cs="Times New Roman"/>
          <w:color w:val="000000" w:themeColor="text1"/>
          <w:kern w:val="0"/>
          <w:szCs w:val="24"/>
        </w:rPr>
        <w:t xml:space="preserve"> MNCs</w:t>
      </w:r>
      <w:r w:rsidR="008B52FC" w:rsidRPr="00465744">
        <w:rPr>
          <w:rFonts w:ascii="Times New Roman" w:hAnsi="Times New Roman" w:cs="Times New Roman"/>
          <w:color w:val="000000" w:themeColor="text1"/>
          <w:kern w:val="0"/>
          <w:szCs w:val="24"/>
        </w:rPr>
        <w:t>,</w:t>
      </w:r>
      <w:r w:rsidR="004423BB" w:rsidRPr="00465744">
        <w:rPr>
          <w:rFonts w:ascii="Times New Roman" w:hAnsi="Times New Roman" w:cs="Times New Roman"/>
          <w:color w:val="000000" w:themeColor="text1"/>
          <w:kern w:val="0"/>
          <w:szCs w:val="24"/>
        </w:rPr>
        <w:t xml:space="preserve"> </w:t>
      </w:r>
      <w:r w:rsidR="008B4B1B" w:rsidRPr="00465744">
        <w:rPr>
          <w:rFonts w:ascii="Times New Roman" w:hAnsi="Times New Roman" w:cs="Times New Roman"/>
          <w:color w:val="000000" w:themeColor="text1"/>
          <w:kern w:val="0"/>
          <w:szCs w:val="24"/>
        </w:rPr>
        <w:t>versus</w:t>
      </w:r>
      <w:r w:rsidR="004423BB" w:rsidRPr="00465744">
        <w:rPr>
          <w:rFonts w:ascii="Times New Roman" w:hAnsi="Times New Roman" w:cs="Times New Roman"/>
          <w:color w:val="000000" w:themeColor="text1"/>
          <w:kern w:val="0"/>
          <w:szCs w:val="24"/>
        </w:rPr>
        <w:t xml:space="preserve"> societal needs (</w:t>
      </w:r>
      <w:proofErr w:type="spellStart"/>
      <w:r w:rsidR="00BC0BAD" w:rsidRPr="00465744">
        <w:rPr>
          <w:rFonts w:ascii="Times New Roman" w:eastAsia="TimesNewRoman" w:hAnsi="Times New Roman" w:cs="Times New Roman"/>
          <w:color w:val="000000" w:themeColor="text1"/>
          <w:kern w:val="0"/>
          <w:szCs w:val="24"/>
        </w:rPr>
        <w:t>Aakhus</w:t>
      </w:r>
      <w:proofErr w:type="spellEnd"/>
      <w:r w:rsidR="00BC0BAD" w:rsidRPr="00465744">
        <w:rPr>
          <w:rFonts w:ascii="Times New Roman" w:eastAsia="TimesNewRoman" w:hAnsi="Times New Roman" w:cs="Times New Roman"/>
          <w:color w:val="000000" w:themeColor="text1"/>
          <w:kern w:val="0"/>
          <w:szCs w:val="24"/>
        </w:rPr>
        <w:t xml:space="preserve"> &amp; </w:t>
      </w:r>
      <w:proofErr w:type="spellStart"/>
      <w:r w:rsidR="00BC0BAD" w:rsidRPr="00465744">
        <w:rPr>
          <w:rFonts w:ascii="Times New Roman" w:eastAsia="TimesNewRoman" w:hAnsi="Times New Roman" w:cs="Times New Roman"/>
          <w:color w:val="000000" w:themeColor="text1"/>
          <w:kern w:val="0"/>
          <w:szCs w:val="24"/>
        </w:rPr>
        <w:t>Bzbak</w:t>
      </w:r>
      <w:proofErr w:type="spellEnd"/>
      <w:r w:rsidR="00BC0BAD" w:rsidRPr="00465744">
        <w:rPr>
          <w:rFonts w:ascii="Times New Roman" w:eastAsia="TimesNewRoman" w:hAnsi="Times New Roman" w:cs="Times New Roman"/>
          <w:color w:val="000000" w:themeColor="text1"/>
          <w:kern w:val="0"/>
          <w:szCs w:val="24"/>
        </w:rPr>
        <w:t xml:space="preserve">, 2012; Brown &amp; Knudsen, 2012; </w:t>
      </w:r>
      <w:r w:rsidR="004423BB" w:rsidRPr="00465744">
        <w:rPr>
          <w:rFonts w:ascii="Times New Roman" w:hAnsi="Times New Roman" w:cs="Times New Roman"/>
          <w:color w:val="000000" w:themeColor="text1"/>
          <w:kern w:val="0"/>
          <w:szCs w:val="24"/>
        </w:rPr>
        <w:t xml:space="preserve">Crane et al., 2014; Elkington, 2011). </w:t>
      </w:r>
    </w:p>
    <w:p w14:paraId="58D03050" w14:textId="3B6721F9" w:rsidR="00E04127" w:rsidRPr="00465744" w:rsidRDefault="00D7608B" w:rsidP="00E04127">
      <w:pPr>
        <w:widowControl/>
        <w:autoSpaceDE w:val="0"/>
        <w:autoSpaceDN w:val="0"/>
        <w:adjustRightInd w:val="0"/>
        <w:spacing w:line="480" w:lineRule="auto"/>
        <w:ind w:firstLine="480"/>
        <w:contextualSpacing/>
        <w:jc w:val="both"/>
        <w:rPr>
          <w:rFonts w:ascii="Times New Roman" w:hAnsi="Times New Roman" w:cs="Times New Roman"/>
          <w:color w:val="000000" w:themeColor="text1"/>
          <w:kern w:val="0"/>
          <w:szCs w:val="24"/>
          <w:highlight w:val="yellow"/>
        </w:rPr>
      </w:pPr>
      <w:r w:rsidRPr="00465744">
        <w:rPr>
          <w:rFonts w:ascii="Times New Roman" w:hAnsi="Times New Roman" w:cs="Times New Roman"/>
          <w:color w:val="000000" w:themeColor="text1"/>
          <w:kern w:val="0"/>
          <w:szCs w:val="24"/>
        </w:rPr>
        <w:t xml:space="preserve">Third, </w:t>
      </w:r>
      <w:r w:rsidR="00E22C0E" w:rsidRPr="00465744">
        <w:rPr>
          <w:rFonts w:ascii="Times New Roman" w:hAnsi="Times New Roman" w:cs="Times New Roman"/>
          <w:color w:val="000000" w:themeColor="text1"/>
          <w:kern w:val="0"/>
          <w:szCs w:val="24"/>
        </w:rPr>
        <w:t xml:space="preserve">despite Porter &amp; Kramer (2011), there is no consensus about a </w:t>
      </w:r>
      <w:r w:rsidR="00E22C0E" w:rsidRPr="00465744">
        <w:rPr>
          <w:rFonts w:ascii="Times New Roman" w:eastAsia="VxhgxqDqxtgnTimesLTStd-Roman" w:hAnsi="Times New Roman" w:cs="Times New Roman"/>
          <w:color w:val="000000" w:themeColor="text1"/>
          <w:kern w:val="0"/>
          <w:szCs w:val="20"/>
        </w:rPr>
        <w:t xml:space="preserve">standard definition of CSV, </w:t>
      </w:r>
      <w:r w:rsidR="00E22C0E" w:rsidRPr="00465744">
        <w:rPr>
          <w:rFonts w:ascii="Times New Roman" w:hAnsi="Times New Roman" w:cs="Times New Roman"/>
          <w:color w:val="000000" w:themeColor="text1"/>
          <w:kern w:val="0"/>
          <w:szCs w:val="24"/>
        </w:rPr>
        <w:t xml:space="preserve">and no clear delineation between CSV and </w:t>
      </w:r>
      <w:r w:rsidR="00BC61E1" w:rsidRPr="00465744">
        <w:rPr>
          <w:rFonts w:ascii="Times New Roman" w:hAnsi="Times New Roman" w:cs="Times New Roman"/>
          <w:color w:val="000000" w:themeColor="text1"/>
          <w:kern w:val="0"/>
          <w:szCs w:val="24"/>
        </w:rPr>
        <w:t xml:space="preserve">various conceptions of </w:t>
      </w:r>
      <w:r w:rsidR="00E22C0E" w:rsidRPr="00465744">
        <w:rPr>
          <w:rFonts w:ascii="Times New Roman" w:hAnsi="Times New Roman" w:cs="Times New Roman"/>
          <w:color w:val="000000" w:themeColor="text1"/>
          <w:kern w:val="0"/>
          <w:szCs w:val="24"/>
        </w:rPr>
        <w:t>CSR</w:t>
      </w:r>
      <w:r w:rsidR="00E22C0E" w:rsidRPr="00465744">
        <w:rPr>
          <w:rFonts w:ascii="Times New Roman" w:eastAsia="TimesNewRoman" w:hAnsi="Times New Roman" w:cs="Times New Roman"/>
          <w:color w:val="000000" w:themeColor="text1"/>
          <w:kern w:val="0"/>
          <w:szCs w:val="24"/>
        </w:rPr>
        <w:t xml:space="preserve"> (</w:t>
      </w:r>
      <w:proofErr w:type="spellStart"/>
      <w:r w:rsidR="00E22C0E" w:rsidRPr="00465744">
        <w:rPr>
          <w:rFonts w:ascii="Times New Roman" w:hAnsi="Times New Roman" w:cs="Times New Roman"/>
          <w:color w:val="000000" w:themeColor="text1"/>
          <w:kern w:val="0"/>
          <w:szCs w:val="24"/>
        </w:rPr>
        <w:t>Aakhus</w:t>
      </w:r>
      <w:proofErr w:type="spellEnd"/>
      <w:r w:rsidR="00E22C0E" w:rsidRPr="00465744">
        <w:rPr>
          <w:rFonts w:ascii="Times New Roman" w:hAnsi="Times New Roman" w:cs="Times New Roman"/>
          <w:color w:val="000000" w:themeColor="text1"/>
          <w:kern w:val="0"/>
          <w:szCs w:val="24"/>
        </w:rPr>
        <w:t xml:space="preserve"> &amp; </w:t>
      </w:r>
      <w:proofErr w:type="spellStart"/>
      <w:r w:rsidR="00E22C0E" w:rsidRPr="00465744">
        <w:rPr>
          <w:rFonts w:ascii="Times New Roman" w:hAnsi="Times New Roman" w:cs="Times New Roman"/>
          <w:color w:val="000000" w:themeColor="text1"/>
          <w:kern w:val="0"/>
          <w:szCs w:val="24"/>
        </w:rPr>
        <w:t>Bzdak</w:t>
      </w:r>
      <w:proofErr w:type="spellEnd"/>
      <w:r w:rsidR="00E22C0E" w:rsidRPr="00465744">
        <w:rPr>
          <w:rFonts w:ascii="Times New Roman" w:hAnsi="Times New Roman" w:cs="Times New Roman"/>
          <w:color w:val="000000" w:themeColor="text1"/>
          <w:kern w:val="0"/>
          <w:szCs w:val="24"/>
        </w:rPr>
        <w:t>, 2012; Crane et al., 2014;</w:t>
      </w:r>
      <w:r w:rsidR="00E22C0E" w:rsidRPr="00465744">
        <w:rPr>
          <w:rFonts w:ascii="Times New Roman" w:eastAsia="TimesNewRoman" w:hAnsi="Times New Roman" w:cs="Times New Roman"/>
          <w:color w:val="000000" w:themeColor="text1"/>
          <w:kern w:val="0"/>
          <w:szCs w:val="24"/>
        </w:rPr>
        <w:t xml:space="preserve"> </w:t>
      </w:r>
      <w:proofErr w:type="spellStart"/>
      <w:r w:rsidR="00E22C0E" w:rsidRPr="00465744">
        <w:rPr>
          <w:rFonts w:ascii="Times New Roman" w:eastAsia="TimesNewRoman" w:hAnsi="Times New Roman" w:cs="Times New Roman"/>
          <w:color w:val="000000" w:themeColor="text1"/>
          <w:kern w:val="0"/>
          <w:szCs w:val="24"/>
        </w:rPr>
        <w:t>Dembek</w:t>
      </w:r>
      <w:proofErr w:type="spellEnd"/>
      <w:r w:rsidR="00E22C0E" w:rsidRPr="00465744">
        <w:rPr>
          <w:rFonts w:ascii="Times New Roman" w:eastAsia="TimesNewRoman" w:hAnsi="Times New Roman" w:cs="Times New Roman"/>
          <w:color w:val="000000" w:themeColor="text1"/>
          <w:kern w:val="0"/>
          <w:szCs w:val="24"/>
        </w:rPr>
        <w:t xml:space="preserve"> et al., 2016). Fourth, </w:t>
      </w:r>
      <w:r w:rsidRPr="00465744">
        <w:rPr>
          <w:rFonts w:ascii="Times New Roman" w:hAnsi="Times New Roman" w:cs="Times New Roman"/>
          <w:color w:val="000000" w:themeColor="text1"/>
          <w:kern w:val="0"/>
          <w:szCs w:val="24"/>
        </w:rPr>
        <w:t>contemporary CSV literature (</w:t>
      </w:r>
      <w:proofErr w:type="spellStart"/>
      <w:r w:rsidRPr="00465744">
        <w:rPr>
          <w:rFonts w:ascii="Times New Roman" w:hAnsi="Times New Roman" w:cs="Times New Roman"/>
          <w:color w:val="000000" w:themeColor="text1"/>
          <w:kern w:val="0"/>
          <w:szCs w:val="24"/>
        </w:rPr>
        <w:t>Bertini</w:t>
      </w:r>
      <w:proofErr w:type="spellEnd"/>
      <w:r w:rsidRPr="00465744">
        <w:rPr>
          <w:rFonts w:ascii="Times New Roman" w:hAnsi="Times New Roman" w:cs="Times New Roman"/>
          <w:color w:val="000000" w:themeColor="text1"/>
          <w:kern w:val="0"/>
          <w:szCs w:val="24"/>
        </w:rPr>
        <w:t xml:space="preserve"> &amp; </w:t>
      </w:r>
      <w:proofErr w:type="spellStart"/>
      <w:r w:rsidRPr="00465744">
        <w:rPr>
          <w:rFonts w:ascii="Times New Roman" w:hAnsi="Times New Roman" w:cs="Times New Roman"/>
          <w:color w:val="000000" w:themeColor="text1"/>
          <w:kern w:val="0"/>
          <w:szCs w:val="24"/>
        </w:rPr>
        <w:t>Gourville</w:t>
      </w:r>
      <w:proofErr w:type="spellEnd"/>
      <w:r w:rsidRPr="00465744">
        <w:rPr>
          <w:rFonts w:ascii="Times New Roman" w:hAnsi="Times New Roman" w:cs="Times New Roman"/>
          <w:color w:val="000000" w:themeColor="text1"/>
          <w:kern w:val="0"/>
          <w:szCs w:val="24"/>
        </w:rPr>
        <w:t xml:space="preserve">, 2012; </w:t>
      </w:r>
      <w:proofErr w:type="spellStart"/>
      <w:r w:rsidRPr="00465744">
        <w:rPr>
          <w:rFonts w:ascii="Times New Roman" w:hAnsi="Times New Roman" w:cs="Times New Roman"/>
          <w:color w:val="000000" w:themeColor="text1"/>
          <w:kern w:val="0"/>
          <w:szCs w:val="24"/>
        </w:rPr>
        <w:t>Corazza</w:t>
      </w:r>
      <w:proofErr w:type="spellEnd"/>
      <w:r w:rsidRPr="00465744">
        <w:rPr>
          <w:rFonts w:ascii="Times New Roman" w:hAnsi="Times New Roman" w:cs="Times New Roman"/>
          <w:color w:val="000000" w:themeColor="text1"/>
          <w:kern w:val="0"/>
          <w:szCs w:val="24"/>
        </w:rPr>
        <w:t xml:space="preserve"> et al., 2017; </w:t>
      </w:r>
      <w:proofErr w:type="spellStart"/>
      <w:r w:rsidRPr="00465744">
        <w:rPr>
          <w:rFonts w:ascii="Times New Roman" w:hAnsi="Times New Roman" w:cs="Times New Roman"/>
          <w:color w:val="000000" w:themeColor="text1"/>
          <w:kern w:val="0"/>
          <w:szCs w:val="24"/>
        </w:rPr>
        <w:t>Invernizzi</w:t>
      </w:r>
      <w:proofErr w:type="spellEnd"/>
      <w:r w:rsidRPr="00465744">
        <w:rPr>
          <w:rFonts w:ascii="Times New Roman" w:hAnsi="Times New Roman" w:cs="Times New Roman"/>
          <w:color w:val="000000" w:themeColor="text1"/>
          <w:kern w:val="0"/>
          <w:szCs w:val="24"/>
        </w:rPr>
        <w:t xml:space="preserve"> et al., 2016; </w:t>
      </w:r>
      <w:proofErr w:type="spellStart"/>
      <w:r w:rsidRPr="00465744">
        <w:rPr>
          <w:rFonts w:ascii="Times New Roman" w:hAnsi="Times New Roman" w:cs="Times New Roman"/>
          <w:color w:val="000000" w:themeColor="text1"/>
          <w:kern w:val="0"/>
          <w:szCs w:val="24"/>
        </w:rPr>
        <w:t>Maltz</w:t>
      </w:r>
      <w:proofErr w:type="spellEnd"/>
      <w:r w:rsidRPr="00465744">
        <w:rPr>
          <w:rFonts w:ascii="Times New Roman" w:hAnsi="Times New Roman" w:cs="Times New Roman"/>
          <w:color w:val="000000" w:themeColor="text1"/>
          <w:kern w:val="0"/>
          <w:szCs w:val="24"/>
        </w:rPr>
        <w:t xml:space="preserve"> &amp; Schein, 2012; </w:t>
      </w:r>
      <w:proofErr w:type="spellStart"/>
      <w:r w:rsidRPr="00465744">
        <w:rPr>
          <w:rFonts w:ascii="Times New Roman" w:hAnsi="Times New Roman" w:cs="Times New Roman"/>
          <w:color w:val="000000" w:themeColor="text1"/>
          <w:kern w:val="0"/>
          <w:szCs w:val="24"/>
        </w:rPr>
        <w:t>Michelini</w:t>
      </w:r>
      <w:proofErr w:type="spellEnd"/>
      <w:r w:rsidRPr="00465744">
        <w:rPr>
          <w:rFonts w:ascii="Times New Roman" w:hAnsi="Times New Roman" w:cs="Times New Roman"/>
          <w:color w:val="000000" w:themeColor="text1"/>
          <w:kern w:val="0"/>
          <w:szCs w:val="24"/>
        </w:rPr>
        <w:t xml:space="preserve"> &amp; </w:t>
      </w:r>
      <w:proofErr w:type="spellStart"/>
      <w:r w:rsidRPr="00465744">
        <w:rPr>
          <w:rFonts w:ascii="Times New Roman" w:hAnsi="Times New Roman" w:cs="Times New Roman"/>
          <w:color w:val="000000" w:themeColor="text1"/>
          <w:kern w:val="0"/>
          <w:szCs w:val="24"/>
        </w:rPr>
        <w:t>Fiorentino</w:t>
      </w:r>
      <w:proofErr w:type="spellEnd"/>
      <w:r w:rsidRPr="00465744">
        <w:rPr>
          <w:rFonts w:ascii="Times New Roman" w:hAnsi="Times New Roman" w:cs="Times New Roman"/>
          <w:color w:val="000000" w:themeColor="text1"/>
          <w:kern w:val="0"/>
          <w:szCs w:val="24"/>
        </w:rPr>
        <w:t xml:space="preserve">, 2012; </w:t>
      </w:r>
      <w:proofErr w:type="spellStart"/>
      <w:r w:rsidRPr="00465744">
        <w:rPr>
          <w:rFonts w:ascii="Times New Roman" w:hAnsi="Times New Roman" w:cs="Times New Roman"/>
          <w:color w:val="000000" w:themeColor="text1"/>
          <w:kern w:val="0"/>
          <w:szCs w:val="24"/>
        </w:rPr>
        <w:t>Pfitzer</w:t>
      </w:r>
      <w:proofErr w:type="spellEnd"/>
      <w:r w:rsidRPr="00465744">
        <w:rPr>
          <w:rFonts w:ascii="Times New Roman" w:hAnsi="Times New Roman" w:cs="Times New Roman"/>
          <w:color w:val="000000" w:themeColor="text1"/>
          <w:kern w:val="0"/>
          <w:szCs w:val="24"/>
        </w:rPr>
        <w:t xml:space="preserve"> et al., 2013) focuses exclusively on </w:t>
      </w:r>
      <w:r w:rsidR="00E14A57" w:rsidRPr="00465744">
        <w:rPr>
          <w:rFonts w:ascii="Times New Roman" w:hAnsi="Times New Roman" w:cs="Times New Roman"/>
          <w:color w:val="000000" w:themeColor="text1"/>
          <w:kern w:val="0"/>
          <w:szCs w:val="24"/>
        </w:rPr>
        <w:t xml:space="preserve">Western </w:t>
      </w:r>
      <w:r w:rsidRPr="00465744">
        <w:rPr>
          <w:rFonts w:ascii="Times New Roman" w:hAnsi="Times New Roman" w:cs="Times New Roman"/>
          <w:color w:val="000000" w:themeColor="text1"/>
          <w:kern w:val="0"/>
          <w:szCs w:val="24"/>
        </w:rPr>
        <w:t xml:space="preserve">companies. Literature does not provide evidence about how managers in Asia-based MNCs and SMEs understand, define and practice CSV, and how they distinguish this from </w:t>
      </w:r>
      <w:r w:rsidR="00487D0C" w:rsidRPr="00465744">
        <w:rPr>
          <w:rFonts w:ascii="Times New Roman" w:hAnsi="Times New Roman" w:cs="Times New Roman"/>
          <w:color w:val="000000" w:themeColor="text1"/>
          <w:kern w:val="0"/>
          <w:szCs w:val="24"/>
        </w:rPr>
        <w:t xml:space="preserve">various </w:t>
      </w:r>
      <w:r w:rsidR="0064554E" w:rsidRPr="00465744">
        <w:rPr>
          <w:rFonts w:ascii="Times New Roman" w:hAnsi="Times New Roman" w:cs="Times New Roman"/>
          <w:color w:val="000000" w:themeColor="text1"/>
          <w:kern w:val="0"/>
          <w:szCs w:val="24"/>
        </w:rPr>
        <w:t xml:space="preserve">forms of </w:t>
      </w:r>
      <w:r w:rsidRPr="00465744">
        <w:rPr>
          <w:rFonts w:ascii="Times New Roman" w:hAnsi="Times New Roman" w:cs="Times New Roman"/>
          <w:color w:val="000000" w:themeColor="text1"/>
          <w:kern w:val="0"/>
          <w:szCs w:val="24"/>
        </w:rPr>
        <w:t>CSR.</w:t>
      </w:r>
      <w:r w:rsidR="00E04127" w:rsidRPr="00465744">
        <w:rPr>
          <w:rFonts w:ascii="Times New Roman" w:hAnsi="Times New Roman" w:cs="Times New Roman"/>
          <w:color w:val="000000" w:themeColor="text1"/>
          <w:kern w:val="0"/>
          <w:szCs w:val="24"/>
        </w:rPr>
        <w:t xml:space="preserve"> </w:t>
      </w:r>
    </w:p>
    <w:p w14:paraId="68527A64" w14:textId="7E8F0F2A" w:rsidR="0069663B" w:rsidRPr="00465744" w:rsidRDefault="00CC6D44" w:rsidP="000D2D8E">
      <w:pPr>
        <w:widowControl/>
        <w:autoSpaceDE w:val="0"/>
        <w:autoSpaceDN w:val="0"/>
        <w:adjustRightInd w:val="0"/>
        <w:spacing w:line="480" w:lineRule="auto"/>
        <w:ind w:firstLine="480"/>
        <w:contextualSpacing/>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Among th</w:t>
      </w:r>
      <w:r w:rsidR="000D2D8E" w:rsidRPr="00465744">
        <w:rPr>
          <w:rFonts w:ascii="Times New Roman" w:hAnsi="Times New Roman" w:cs="Times New Roman"/>
          <w:color w:val="000000" w:themeColor="text1"/>
          <w:kern w:val="0"/>
          <w:szCs w:val="24"/>
        </w:rPr>
        <w:t>e abovementioned concerns</w:t>
      </w:r>
      <w:r w:rsidR="00005E22" w:rsidRPr="00465744">
        <w:rPr>
          <w:rFonts w:ascii="Times New Roman" w:hAnsi="Times New Roman" w:cs="Times New Roman"/>
          <w:color w:val="000000" w:themeColor="text1"/>
          <w:kern w:val="0"/>
          <w:szCs w:val="24"/>
        </w:rPr>
        <w:t xml:space="preserve">, the first and third </w:t>
      </w:r>
      <w:r w:rsidR="000D2D8E" w:rsidRPr="00465744">
        <w:rPr>
          <w:rFonts w:ascii="Times New Roman" w:hAnsi="Times New Roman" w:cs="Times New Roman"/>
          <w:color w:val="000000" w:themeColor="text1"/>
          <w:kern w:val="0"/>
          <w:szCs w:val="24"/>
        </w:rPr>
        <w:t xml:space="preserve">reflect </w:t>
      </w:r>
      <w:r w:rsidR="0064554E" w:rsidRPr="00465744">
        <w:rPr>
          <w:rFonts w:ascii="Times New Roman" w:hAnsi="Times New Roman" w:cs="Times New Roman"/>
          <w:color w:val="000000" w:themeColor="text1"/>
          <w:kern w:val="0"/>
          <w:szCs w:val="24"/>
        </w:rPr>
        <w:t xml:space="preserve">that there is </w:t>
      </w:r>
      <w:r w:rsidR="000D2D8E" w:rsidRPr="00465744">
        <w:rPr>
          <w:rFonts w:ascii="Times New Roman" w:hAnsi="Times New Roman" w:cs="Times New Roman"/>
          <w:color w:val="000000" w:themeColor="text1"/>
          <w:kern w:val="0"/>
          <w:szCs w:val="24"/>
        </w:rPr>
        <w:t xml:space="preserve">confusion </w:t>
      </w:r>
      <w:r w:rsidR="00E14A57" w:rsidRPr="00465744">
        <w:rPr>
          <w:rFonts w:ascii="Times New Roman" w:hAnsi="Times New Roman" w:cs="Times New Roman"/>
          <w:color w:val="000000" w:themeColor="text1"/>
          <w:kern w:val="0"/>
          <w:szCs w:val="24"/>
        </w:rPr>
        <w:t>because of</w:t>
      </w:r>
      <w:r w:rsidR="002C28A7" w:rsidRPr="00465744">
        <w:rPr>
          <w:rFonts w:ascii="Times New Roman" w:hAnsi="Times New Roman" w:cs="Times New Roman"/>
          <w:color w:val="000000" w:themeColor="text1"/>
          <w:kern w:val="0"/>
          <w:szCs w:val="24"/>
        </w:rPr>
        <w:t xml:space="preserve"> </w:t>
      </w:r>
      <w:r w:rsidR="000D2D8E" w:rsidRPr="00465744">
        <w:rPr>
          <w:rFonts w:ascii="Times New Roman" w:hAnsi="Times New Roman" w:cs="Times New Roman"/>
          <w:color w:val="000000" w:themeColor="text1"/>
          <w:kern w:val="0"/>
          <w:szCs w:val="24"/>
        </w:rPr>
        <w:t xml:space="preserve">multiple meanings of CSR. In our discussions, we shall refer to three different </w:t>
      </w:r>
      <w:r w:rsidR="00C44741" w:rsidRPr="00465744">
        <w:rPr>
          <w:rFonts w:ascii="Times New Roman" w:hAnsi="Times New Roman" w:cs="Times New Roman"/>
          <w:color w:val="000000" w:themeColor="text1"/>
          <w:kern w:val="0"/>
          <w:szCs w:val="24"/>
        </w:rPr>
        <w:t>conceptions</w:t>
      </w:r>
      <w:r w:rsidR="00CA0C89" w:rsidRPr="00465744">
        <w:rPr>
          <w:rFonts w:ascii="Times New Roman" w:hAnsi="Times New Roman" w:cs="Times New Roman"/>
          <w:color w:val="000000" w:themeColor="text1"/>
          <w:kern w:val="0"/>
          <w:szCs w:val="24"/>
        </w:rPr>
        <w:t xml:space="preserve"> of CSR</w:t>
      </w:r>
      <w:r w:rsidR="000D2D8E" w:rsidRPr="00465744">
        <w:rPr>
          <w:rFonts w:ascii="Times New Roman" w:hAnsi="Times New Roman" w:cs="Times New Roman"/>
          <w:color w:val="000000" w:themeColor="text1"/>
          <w:kern w:val="0"/>
          <w:szCs w:val="24"/>
        </w:rPr>
        <w:t xml:space="preserve">. </w:t>
      </w:r>
      <w:r w:rsidR="00E14A57" w:rsidRPr="00465744">
        <w:rPr>
          <w:rFonts w:ascii="Times New Roman" w:hAnsi="Times New Roman" w:cs="Times New Roman"/>
          <w:color w:val="000000" w:themeColor="text1"/>
          <w:kern w:val="0"/>
          <w:szCs w:val="24"/>
        </w:rPr>
        <w:t xml:space="preserve">One conception of </w:t>
      </w:r>
      <w:r w:rsidR="000D2D8E" w:rsidRPr="00465744">
        <w:rPr>
          <w:rFonts w:ascii="Times New Roman" w:hAnsi="Times New Roman" w:cs="Times New Roman"/>
          <w:color w:val="000000" w:themeColor="text1"/>
          <w:kern w:val="0"/>
          <w:szCs w:val="24"/>
        </w:rPr>
        <w:t xml:space="preserve">CSR refers to a broad set of </w:t>
      </w:r>
      <w:r w:rsidR="00695066" w:rsidRPr="00465744">
        <w:rPr>
          <w:rFonts w:ascii="Times New Roman" w:hAnsi="Times New Roman" w:cs="Times New Roman"/>
          <w:color w:val="000000" w:themeColor="text1"/>
          <w:kern w:val="0"/>
          <w:szCs w:val="24"/>
        </w:rPr>
        <w:t>di</w:t>
      </w:r>
      <w:r w:rsidR="00E14A57" w:rsidRPr="00465744">
        <w:rPr>
          <w:rFonts w:ascii="Times New Roman" w:hAnsi="Times New Roman" w:cs="Times New Roman"/>
          <w:color w:val="000000" w:themeColor="text1"/>
          <w:kern w:val="0"/>
          <w:szCs w:val="24"/>
        </w:rPr>
        <w:t>verse</w:t>
      </w:r>
      <w:r w:rsidR="00695066" w:rsidRPr="00465744">
        <w:rPr>
          <w:rFonts w:ascii="Times New Roman" w:hAnsi="Times New Roman" w:cs="Times New Roman"/>
          <w:color w:val="000000" w:themeColor="text1"/>
          <w:kern w:val="0"/>
          <w:szCs w:val="24"/>
        </w:rPr>
        <w:t xml:space="preserve"> </w:t>
      </w:r>
      <w:r w:rsidR="000D2D8E" w:rsidRPr="00465744">
        <w:rPr>
          <w:rFonts w:ascii="Times New Roman" w:hAnsi="Times New Roman" w:cs="Times New Roman"/>
          <w:color w:val="000000" w:themeColor="text1"/>
          <w:kern w:val="0"/>
          <w:szCs w:val="24"/>
        </w:rPr>
        <w:t xml:space="preserve">policies and </w:t>
      </w:r>
      <w:r w:rsidR="000D2D8E" w:rsidRPr="00465744">
        <w:rPr>
          <w:rFonts w:ascii="Times New Roman" w:hAnsi="Times New Roman" w:cs="Times New Roman"/>
          <w:color w:val="000000" w:themeColor="text1"/>
          <w:kern w:val="0"/>
          <w:szCs w:val="24"/>
        </w:rPr>
        <w:lastRenderedPageBreak/>
        <w:t xml:space="preserve">practices </w:t>
      </w:r>
      <w:r w:rsidR="0069663B" w:rsidRPr="00465744">
        <w:rPr>
          <w:rFonts w:ascii="Times New Roman" w:hAnsi="Times New Roman" w:cs="Times New Roman"/>
          <w:color w:val="000000" w:themeColor="text1"/>
          <w:kern w:val="0"/>
          <w:szCs w:val="24"/>
        </w:rPr>
        <w:t>that</w:t>
      </w:r>
      <w:r w:rsidR="00005E22" w:rsidRPr="00465744">
        <w:rPr>
          <w:rFonts w:ascii="Times New Roman" w:hAnsi="Times New Roman" w:cs="Times New Roman"/>
          <w:color w:val="000000" w:themeColor="text1"/>
          <w:kern w:val="0"/>
          <w:szCs w:val="24"/>
        </w:rPr>
        <w:t xml:space="preserve"> as</w:t>
      </w:r>
      <w:r w:rsidR="0069663B" w:rsidRPr="00465744">
        <w:rPr>
          <w:rFonts w:ascii="Times New Roman" w:hAnsi="Times New Roman" w:cs="Times New Roman"/>
          <w:color w:val="000000" w:themeColor="text1"/>
          <w:kern w:val="0"/>
          <w:szCs w:val="24"/>
        </w:rPr>
        <w:t xml:space="preserve"> </w:t>
      </w:r>
      <w:r w:rsidR="00005E22" w:rsidRPr="00465744">
        <w:rPr>
          <w:rFonts w:ascii="Times New Roman" w:hAnsi="Times New Roman" w:cs="Times New Roman"/>
          <w:color w:val="000000" w:themeColor="text1"/>
          <w:kern w:val="0"/>
          <w:szCs w:val="24"/>
        </w:rPr>
        <w:t xml:space="preserve">forms of responsible corporate management </w:t>
      </w:r>
      <w:r w:rsidR="0069663B" w:rsidRPr="00465744">
        <w:rPr>
          <w:rFonts w:ascii="Times New Roman" w:hAnsi="Times New Roman" w:cs="Times New Roman"/>
          <w:color w:val="000000" w:themeColor="text1"/>
          <w:kern w:val="0"/>
          <w:szCs w:val="24"/>
        </w:rPr>
        <w:t xml:space="preserve">address </w:t>
      </w:r>
      <w:r w:rsidR="002D2FE0" w:rsidRPr="00465744">
        <w:rPr>
          <w:rFonts w:ascii="Times New Roman" w:hAnsi="Times New Roman" w:cs="Times New Roman"/>
          <w:color w:val="000000" w:themeColor="text1"/>
          <w:kern w:val="0"/>
          <w:szCs w:val="24"/>
        </w:rPr>
        <w:t xml:space="preserve">the </w:t>
      </w:r>
      <w:r w:rsidR="0069663B" w:rsidRPr="00465744">
        <w:rPr>
          <w:rFonts w:ascii="Times New Roman" w:hAnsi="Times New Roman" w:cs="Times New Roman"/>
          <w:color w:val="000000" w:themeColor="text1"/>
          <w:kern w:val="0"/>
          <w:szCs w:val="24"/>
        </w:rPr>
        <w:t>legitimate needs and expectations of the various stakeholders of the firm (Carroll, 1979</w:t>
      </w:r>
      <w:r w:rsidR="00244178" w:rsidRPr="00465744">
        <w:rPr>
          <w:rFonts w:ascii="Times New Roman" w:hAnsi="Times New Roman" w:cs="Times New Roman"/>
          <w:color w:val="000000" w:themeColor="text1"/>
          <w:kern w:val="0"/>
          <w:szCs w:val="24"/>
        </w:rPr>
        <w:t>, 1991</w:t>
      </w:r>
      <w:r w:rsidR="0069663B" w:rsidRPr="00465744">
        <w:rPr>
          <w:rFonts w:ascii="Times New Roman" w:hAnsi="Times New Roman" w:cs="Times New Roman"/>
          <w:color w:val="000000" w:themeColor="text1"/>
          <w:kern w:val="0"/>
          <w:szCs w:val="24"/>
        </w:rPr>
        <w:t>)</w:t>
      </w:r>
      <w:r w:rsidR="00263D1F" w:rsidRPr="00465744">
        <w:rPr>
          <w:rFonts w:ascii="Times New Roman" w:hAnsi="Times New Roman" w:cs="Times New Roman"/>
          <w:color w:val="000000" w:themeColor="text1"/>
          <w:kern w:val="0"/>
          <w:szCs w:val="24"/>
        </w:rPr>
        <w:t>, i.e., “broad” CSR.</w:t>
      </w:r>
      <w:r w:rsidR="0069663B" w:rsidRPr="00465744">
        <w:rPr>
          <w:rFonts w:ascii="Times New Roman" w:hAnsi="Times New Roman" w:cs="Times New Roman"/>
          <w:color w:val="000000" w:themeColor="text1"/>
          <w:kern w:val="0"/>
          <w:szCs w:val="24"/>
        </w:rPr>
        <w:t xml:space="preserve"> </w:t>
      </w:r>
      <w:r w:rsidR="00E14A57" w:rsidRPr="00465744">
        <w:rPr>
          <w:rFonts w:ascii="Times New Roman" w:hAnsi="Times New Roman" w:cs="Times New Roman"/>
          <w:color w:val="000000" w:themeColor="text1"/>
          <w:kern w:val="0"/>
          <w:szCs w:val="24"/>
        </w:rPr>
        <w:t>A se</w:t>
      </w:r>
      <w:r w:rsidR="0069663B" w:rsidRPr="00465744">
        <w:rPr>
          <w:rFonts w:ascii="Times New Roman" w:hAnsi="Times New Roman" w:cs="Times New Roman"/>
          <w:color w:val="000000" w:themeColor="text1"/>
          <w:kern w:val="0"/>
          <w:szCs w:val="24"/>
        </w:rPr>
        <w:t>cond</w:t>
      </w:r>
      <w:r w:rsidR="00E14A57" w:rsidRPr="00465744">
        <w:rPr>
          <w:rFonts w:ascii="Times New Roman" w:hAnsi="Times New Roman" w:cs="Times New Roman"/>
          <w:color w:val="000000" w:themeColor="text1"/>
          <w:kern w:val="0"/>
          <w:szCs w:val="24"/>
        </w:rPr>
        <w:t xml:space="preserve"> conception, which we call “</w:t>
      </w:r>
      <w:r w:rsidR="0069663B" w:rsidRPr="00465744">
        <w:rPr>
          <w:rFonts w:ascii="Times New Roman" w:hAnsi="Times New Roman" w:cs="Times New Roman"/>
          <w:color w:val="000000" w:themeColor="text1"/>
          <w:kern w:val="0"/>
          <w:szCs w:val="24"/>
        </w:rPr>
        <w:t>traditional</w:t>
      </w:r>
      <w:r w:rsidR="00E14A57" w:rsidRPr="00465744">
        <w:rPr>
          <w:rFonts w:ascii="Times New Roman" w:hAnsi="Times New Roman" w:cs="Times New Roman"/>
          <w:color w:val="000000" w:themeColor="text1"/>
          <w:kern w:val="0"/>
          <w:szCs w:val="24"/>
        </w:rPr>
        <w:t>”</w:t>
      </w:r>
      <w:r w:rsidR="0069663B" w:rsidRPr="00465744">
        <w:rPr>
          <w:rFonts w:ascii="Times New Roman" w:hAnsi="Times New Roman" w:cs="Times New Roman"/>
          <w:color w:val="000000" w:themeColor="text1"/>
          <w:kern w:val="0"/>
          <w:szCs w:val="24"/>
        </w:rPr>
        <w:t xml:space="preserve"> CSR refers to </w:t>
      </w:r>
      <w:r w:rsidR="005C3484" w:rsidRPr="00465744">
        <w:rPr>
          <w:rFonts w:ascii="Times New Roman" w:hAnsi="Times New Roman" w:cs="Times New Roman"/>
          <w:color w:val="000000" w:themeColor="text1"/>
          <w:kern w:val="0"/>
          <w:szCs w:val="24"/>
        </w:rPr>
        <w:t xml:space="preserve">corporate </w:t>
      </w:r>
      <w:r w:rsidR="0069663B" w:rsidRPr="00465744">
        <w:rPr>
          <w:rFonts w:ascii="Times New Roman" w:hAnsi="Times New Roman" w:cs="Times New Roman"/>
          <w:color w:val="000000" w:themeColor="text1"/>
          <w:kern w:val="0"/>
          <w:szCs w:val="24"/>
        </w:rPr>
        <w:t>philanthropy, i.e., donations and volunteerism activities that are largely unrelated to the firm’s business model</w:t>
      </w:r>
      <w:r w:rsidR="00EF626B" w:rsidRPr="00465744">
        <w:rPr>
          <w:rFonts w:ascii="Times New Roman" w:hAnsi="Times New Roman" w:cs="Times New Roman"/>
          <w:color w:val="000000" w:themeColor="text1"/>
          <w:kern w:val="0"/>
          <w:szCs w:val="24"/>
        </w:rPr>
        <w:t xml:space="preserve"> (Emerson et al, 2000)</w:t>
      </w:r>
      <w:r w:rsidR="0069663B" w:rsidRPr="00465744">
        <w:rPr>
          <w:rFonts w:ascii="Times New Roman" w:hAnsi="Times New Roman" w:cs="Times New Roman"/>
          <w:color w:val="000000" w:themeColor="text1"/>
          <w:kern w:val="0"/>
          <w:szCs w:val="24"/>
        </w:rPr>
        <w:t xml:space="preserve">. </w:t>
      </w:r>
      <w:r w:rsidR="00E14A57" w:rsidRPr="00465744">
        <w:rPr>
          <w:rFonts w:ascii="Times New Roman" w:hAnsi="Times New Roman" w:cs="Times New Roman"/>
          <w:color w:val="000000" w:themeColor="text1"/>
          <w:kern w:val="0"/>
          <w:szCs w:val="24"/>
        </w:rPr>
        <w:t>A third conception refers to “</w:t>
      </w:r>
      <w:r w:rsidR="0069663B" w:rsidRPr="00465744">
        <w:rPr>
          <w:rFonts w:ascii="Times New Roman" w:hAnsi="Times New Roman" w:cs="Times New Roman"/>
          <w:color w:val="000000" w:themeColor="text1"/>
          <w:kern w:val="0"/>
          <w:szCs w:val="24"/>
        </w:rPr>
        <w:t>strategic</w:t>
      </w:r>
      <w:r w:rsidR="00E14A57" w:rsidRPr="00465744">
        <w:rPr>
          <w:rFonts w:ascii="Times New Roman" w:hAnsi="Times New Roman" w:cs="Times New Roman"/>
          <w:color w:val="000000" w:themeColor="text1"/>
          <w:kern w:val="0"/>
          <w:szCs w:val="24"/>
        </w:rPr>
        <w:t>”</w:t>
      </w:r>
      <w:r w:rsidR="0069663B" w:rsidRPr="00465744">
        <w:rPr>
          <w:rFonts w:ascii="Times New Roman" w:hAnsi="Times New Roman" w:cs="Times New Roman"/>
          <w:color w:val="000000" w:themeColor="text1"/>
          <w:kern w:val="0"/>
          <w:szCs w:val="24"/>
        </w:rPr>
        <w:t xml:space="preserve"> CSR </w:t>
      </w:r>
      <w:r w:rsidR="00EF626B" w:rsidRPr="00465744">
        <w:rPr>
          <w:rFonts w:ascii="Times New Roman" w:hAnsi="Times New Roman" w:cs="Times New Roman"/>
          <w:color w:val="000000" w:themeColor="text1"/>
          <w:kern w:val="0"/>
          <w:szCs w:val="24"/>
        </w:rPr>
        <w:t>(Porter &amp; Kramer, 2006)</w:t>
      </w:r>
      <w:r w:rsidR="00E14A57" w:rsidRPr="00465744">
        <w:rPr>
          <w:rFonts w:ascii="Times New Roman" w:hAnsi="Times New Roman" w:cs="Times New Roman"/>
          <w:color w:val="000000" w:themeColor="text1"/>
          <w:kern w:val="0"/>
          <w:szCs w:val="24"/>
        </w:rPr>
        <w:t xml:space="preserve">, </w:t>
      </w:r>
      <w:r w:rsidR="00B62BD3" w:rsidRPr="00465744">
        <w:rPr>
          <w:rFonts w:ascii="Times New Roman" w:hAnsi="Times New Roman" w:cs="Times New Roman"/>
          <w:color w:val="000000" w:themeColor="text1"/>
          <w:kern w:val="0"/>
          <w:szCs w:val="24"/>
        </w:rPr>
        <w:t xml:space="preserve">which is based on providing </w:t>
      </w:r>
      <w:r w:rsidR="0069663B" w:rsidRPr="00465744">
        <w:rPr>
          <w:rFonts w:ascii="Times New Roman" w:hAnsi="Times New Roman" w:cs="Times New Roman"/>
          <w:color w:val="000000" w:themeColor="text1"/>
          <w:kern w:val="0"/>
          <w:szCs w:val="24"/>
        </w:rPr>
        <w:t xml:space="preserve">pump-priming donations or free services </w:t>
      </w:r>
      <w:r w:rsidR="00B62BD3" w:rsidRPr="00465744">
        <w:rPr>
          <w:rFonts w:ascii="Times New Roman" w:hAnsi="Times New Roman" w:cs="Times New Roman"/>
          <w:color w:val="000000" w:themeColor="text1"/>
          <w:kern w:val="0"/>
          <w:szCs w:val="24"/>
        </w:rPr>
        <w:t xml:space="preserve">to stakeholders, which </w:t>
      </w:r>
      <w:r w:rsidR="0069663B" w:rsidRPr="00465744">
        <w:rPr>
          <w:rFonts w:ascii="Times New Roman" w:hAnsi="Times New Roman" w:cs="Times New Roman"/>
          <w:color w:val="000000" w:themeColor="text1"/>
          <w:kern w:val="0"/>
          <w:szCs w:val="24"/>
        </w:rPr>
        <w:t xml:space="preserve">may contribute to competitiveness by helping to </w:t>
      </w:r>
      <w:r w:rsidR="00B62BD3" w:rsidRPr="00465744">
        <w:rPr>
          <w:rFonts w:ascii="Times New Roman" w:hAnsi="Times New Roman" w:cs="Times New Roman"/>
          <w:color w:val="000000" w:themeColor="text1"/>
          <w:kern w:val="0"/>
          <w:szCs w:val="24"/>
        </w:rPr>
        <w:t xml:space="preserve">build </w:t>
      </w:r>
      <w:r w:rsidR="00187106" w:rsidRPr="00465744">
        <w:rPr>
          <w:rFonts w:ascii="Times New Roman" w:hAnsi="Times New Roman" w:cs="Times New Roman"/>
          <w:color w:val="000000" w:themeColor="text1"/>
          <w:kern w:val="0"/>
          <w:szCs w:val="24"/>
        </w:rPr>
        <w:t xml:space="preserve">the </w:t>
      </w:r>
      <w:r w:rsidR="00B62BD3" w:rsidRPr="00465744">
        <w:rPr>
          <w:rFonts w:ascii="Times New Roman" w:hAnsi="Times New Roman" w:cs="Times New Roman"/>
          <w:color w:val="000000" w:themeColor="text1"/>
          <w:kern w:val="0"/>
          <w:szCs w:val="24"/>
        </w:rPr>
        <w:t xml:space="preserve">capacity </w:t>
      </w:r>
      <w:r w:rsidR="00187106" w:rsidRPr="00465744">
        <w:rPr>
          <w:rFonts w:ascii="Times New Roman" w:hAnsi="Times New Roman" w:cs="Times New Roman"/>
          <w:color w:val="000000" w:themeColor="text1"/>
          <w:kern w:val="0"/>
          <w:szCs w:val="24"/>
        </w:rPr>
        <w:t xml:space="preserve">of the latter </w:t>
      </w:r>
      <w:r w:rsidR="00B62BD3" w:rsidRPr="00465744">
        <w:rPr>
          <w:rFonts w:ascii="Times New Roman" w:hAnsi="Times New Roman" w:cs="Times New Roman"/>
          <w:color w:val="000000" w:themeColor="text1"/>
          <w:kern w:val="0"/>
          <w:szCs w:val="24"/>
        </w:rPr>
        <w:t xml:space="preserve">and/or </w:t>
      </w:r>
      <w:r w:rsidR="0069663B" w:rsidRPr="00465744">
        <w:rPr>
          <w:rFonts w:ascii="Times New Roman" w:hAnsi="Times New Roman" w:cs="Times New Roman"/>
          <w:color w:val="000000" w:themeColor="text1"/>
          <w:kern w:val="0"/>
          <w:szCs w:val="24"/>
        </w:rPr>
        <w:t xml:space="preserve">differentiate the firm’s </w:t>
      </w:r>
      <w:r w:rsidR="00D462FA" w:rsidRPr="00465744">
        <w:rPr>
          <w:rFonts w:ascii="Times New Roman" w:hAnsi="Times New Roman" w:cs="Times New Roman"/>
          <w:color w:val="000000" w:themeColor="text1"/>
          <w:kern w:val="0"/>
          <w:szCs w:val="24"/>
        </w:rPr>
        <w:t>market offerings</w:t>
      </w:r>
      <w:r w:rsidR="00B62BD3" w:rsidRPr="00465744">
        <w:rPr>
          <w:rFonts w:ascii="Times New Roman" w:hAnsi="Times New Roman" w:cs="Times New Roman"/>
          <w:color w:val="000000" w:themeColor="text1"/>
          <w:kern w:val="0"/>
          <w:szCs w:val="24"/>
        </w:rPr>
        <w:t>.</w:t>
      </w:r>
    </w:p>
    <w:p w14:paraId="58A8741C" w14:textId="7C5EF059" w:rsidR="00F23F07" w:rsidRPr="00465744" w:rsidRDefault="00A93CD5" w:rsidP="00434B51">
      <w:pPr>
        <w:widowControl/>
        <w:autoSpaceDE w:val="0"/>
        <w:autoSpaceDN w:val="0"/>
        <w:adjustRightInd w:val="0"/>
        <w:spacing w:line="480" w:lineRule="auto"/>
        <w:ind w:firstLine="482"/>
        <w:jc w:val="both"/>
        <w:rPr>
          <w:rFonts w:ascii="Times New Roman" w:eastAsia="TimesNewRoman" w:hAnsi="Times New Roman" w:cs="Times New Roman"/>
          <w:color w:val="000000" w:themeColor="text1"/>
          <w:kern w:val="0"/>
          <w:szCs w:val="24"/>
        </w:rPr>
      </w:pPr>
      <w:r w:rsidRPr="00465744">
        <w:rPr>
          <w:rFonts w:ascii="Times New Roman" w:eastAsia="TimesNewRoman" w:hAnsi="Times New Roman" w:cs="Times New Roman"/>
          <w:color w:val="000000" w:themeColor="text1"/>
          <w:kern w:val="0"/>
          <w:szCs w:val="24"/>
        </w:rPr>
        <w:t xml:space="preserve">Regarding </w:t>
      </w:r>
      <w:r w:rsidR="00D7608B" w:rsidRPr="00465744">
        <w:rPr>
          <w:rFonts w:ascii="Times New Roman" w:eastAsia="TimesNewRoman" w:hAnsi="Times New Roman" w:cs="Times New Roman"/>
          <w:color w:val="000000" w:themeColor="text1"/>
          <w:kern w:val="0"/>
          <w:szCs w:val="24"/>
        </w:rPr>
        <w:t xml:space="preserve">the </w:t>
      </w:r>
      <w:r w:rsidR="00964DE3" w:rsidRPr="00465744">
        <w:rPr>
          <w:rFonts w:ascii="Times New Roman" w:eastAsia="TimesNewRoman" w:hAnsi="Times New Roman" w:cs="Times New Roman"/>
          <w:color w:val="000000" w:themeColor="text1"/>
          <w:kern w:val="0"/>
          <w:szCs w:val="24"/>
        </w:rPr>
        <w:t>four</w:t>
      </w:r>
      <w:r w:rsidR="00D7608B" w:rsidRPr="00465744">
        <w:rPr>
          <w:rFonts w:ascii="Times New Roman" w:eastAsia="TimesNewRoman" w:hAnsi="Times New Roman" w:cs="Times New Roman"/>
          <w:color w:val="000000" w:themeColor="text1"/>
          <w:kern w:val="0"/>
          <w:szCs w:val="24"/>
        </w:rPr>
        <w:t xml:space="preserve"> </w:t>
      </w:r>
      <w:r w:rsidR="008B52FC" w:rsidRPr="00465744">
        <w:rPr>
          <w:rFonts w:ascii="Times New Roman" w:eastAsia="TimesNewRoman" w:hAnsi="Times New Roman" w:cs="Times New Roman"/>
          <w:color w:val="000000" w:themeColor="text1"/>
          <w:kern w:val="0"/>
          <w:szCs w:val="24"/>
        </w:rPr>
        <w:t>concerns</w:t>
      </w:r>
      <w:r w:rsidR="00CA0C89" w:rsidRPr="00465744">
        <w:rPr>
          <w:rFonts w:ascii="Times New Roman" w:eastAsia="TimesNewRoman" w:hAnsi="Times New Roman" w:cs="Times New Roman"/>
          <w:color w:val="000000" w:themeColor="text1"/>
          <w:kern w:val="0"/>
          <w:szCs w:val="24"/>
        </w:rPr>
        <w:t xml:space="preserve"> about CSV</w:t>
      </w:r>
      <w:r w:rsidR="00D7608B" w:rsidRPr="00465744">
        <w:rPr>
          <w:rFonts w:ascii="Times New Roman" w:eastAsia="TimesNewRoman" w:hAnsi="Times New Roman" w:cs="Times New Roman"/>
          <w:color w:val="000000" w:themeColor="text1"/>
          <w:kern w:val="0"/>
          <w:szCs w:val="24"/>
        </w:rPr>
        <w:t xml:space="preserve">, </w:t>
      </w:r>
      <w:r w:rsidR="00A2486D" w:rsidRPr="00465744">
        <w:rPr>
          <w:rFonts w:ascii="Times New Roman" w:eastAsia="TimesNewRoman" w:hAnsi="Times New Roman" w:cs="Times New Roman"/>
          <w:color w:val="000000" w:themeColor="text1"/>
          <w:kern w:val="0"/>
          <w:szCs w:val="24"/>
        </w:rPr>
        <w:t xml:space="preserve">first, we shall </w:t>
      </w:r>
      <w:r w:rsidR="00BA5E3A" w:rsidRPr="00465744">
        <w:rPr>
          <w:rFonts w:ascii="Times New Roman" w:eastAsia="TimesNewRoman" w:hAnsi="Times New Roman" w:cs="Times New Roman"/>
          <w:color w:val="000000" w:themeColor="text1"/>
          <w:kern w:val="0"/>
          <w:szCs w:val="24"/>
        </w:rPr>
        <w:t xml:space="preserve">analyze </w:t>
      </w:r>
      <w:r w:rsidR="00BC61E1" w:rsidRPr="00465744">
        <w:rPr>
          <w:rFonts w:ascii="Times New Roman" w:eastAsia="TimesNewRoman" w:hAnsi="Times New Roman" w:cs="Times New Roman"/>
          <w:color w:val="000000" w:themeColor="text1"/>
          <w:kern w:val="0"/>
          <w:szCs w:val="24"/>
        </w:rPr>
        <w:t xml:space="preserve">perceived </w:t>
      </w:r>
      <w:r w:rsidR="00A2486D" w:rsidRPr="00465744">
        <w:rPr>
          <w:rFonts w:ascii="Times New Roman" w:eastAsia="TimesNewRoman" w:hAnsi="Times New Roman" w:cs="Times New Roman"/>
          <w:color w:val="000000" w:themeColor="text1"/>
          <w:kern w:val="0"/>
          <w:szCs w:val="24"/>
        </w:rPr>
        <w:t xml:space="preserve">distinctions between </w:t>
      </w:r>
      <w:r w:rsidR="00BC61E1" w:rsidRPr="00465744">
        <w:rPr>
          <w:rFonts w:ascii="Times New Roman" w:eastAsia="TimesNewRoman" w:hAnsi="Times New Roman" w:cs="Times New Roman"/>
          <w:color w:val="000000" w:themeColor="text1"/>
          <w:kern w:val="0"/>
          <w:szCs w:val="24"/>
        </w:rPr>
        <w:t xml:space="preserve">CSV and traditional </w:t>
      </w:r>
      <w:r w:rsidR="00A2486D" w:rsidRPr="00465744">
        <w:rPr>
          <w:rFonts w:ascii="Times New Roman" w:eastAsia="TimesNewRoman" w:hAnsi="Times New Roman" w:cs="Times New Roman"/>
          <w:color w:val="000000" w:themeColor="text1"/>
          <w:kern w:val="0"/>
          <w:szCs w:val="24"/>
        </w:rPr>
        <w:t>CSR</w:t>
      </w:r>
      <w:r w:rsidR="00BC61E1" w:rsidRPr="00465744">
        <w:rPr>
          <w:rFonts w:ascii="Times New Roman" w:eastAsia="TimesNewRoman" w:hAnsi="Times New Roman" w:cs="Times New Roman"/>
          <w:color w:val="000000" w:themeColor="text1"/>
          <w:kern w:val="0"/>
          <w:szCs w:val="24"/>
        </w:rPr>
        <w:t>.</w:t>
      </w:r>
      <w:r w:rsidR="00434B51" w:rsidRPr="00465744">
        <w:rPr>
          <w:rFonts w:ascii="Times New Roman" w:eastAsia="TimesNewRoman" w:hAnsi="Times New Roman" w:cs="Times New Roman"/>
          <w:color w:val="000000" w:themeColor="text1"/>
          <w:kern w:val="0"/>
          <w:szCs w:val="24"/>
        </w:rPr>
        <w:t xml:space="preserve"> Second, we shall explain the case for </w:t>
      </w:r>
      <w:r w:rsidR="0017378A" w:rsidRPr="00465744">
        <w:rPr>
          <w:rFonts w:ascii="Times New Roman" w:eastAsia="TimesNewRoman" w:hAnsi="Times New Roman" w:cs="Times New Roman"/>
          <w:color w:val="000000" w:themeColor="text1"/>
          <w:kern w:val="0"/>
          <w:szCs w:val="24"/>
        </w:rPr>
        <w:t>potential</w:t>
      </w:r>
      <w:r w:rsidR="00434B51" w:rsidRPr="00465744">
        <w:rPr>
          <w:rFonts w:ascii="Times New Roman" w:eastAsia="TimesNewRoman" w:hAnsi="Times New Roman" w:cs="Times New Roman"/>
          <w:color w:val="000000" w:themeColor="text1"/>
          <w:kern w:val="0"/>
          <w:szCs w:val="24"/>
        </w:rPr>
        <w:t xml:space="preserve"> synergy rather than conflict between the economic and social goals of a firm and thereby establish our position on </w:t>
      </w:r>
      <w:r w:rsidR="008B52FC" w:rsidRPr="00465744">
        <w:rPr>
          <w:rFonts w:ascii="Times New Roman" w:eastAsia="TimesNewRoman" w:hAnsi="Times New Roman" w:cs="Times New Roman"/>
          <w:color w:val="000000" w:themeColor="text1"/>
          <w:kern w:val="0"/>
          <w:szCs w:val="24"/>
        </w:rPr>
        <w:t xml:space="preserve">whether business interests </w:t>
      </w:r>
      <w:r w:rsidR="0017378A" w:rsidRPr="00465744">
        <w:rPr>
          <w:rFonts w:ascii="Times New Roman" w:eastAsia="TimesNewRoman" w:hAnsi="Times New Roman" w:cs="Times New Roman"/>
          <w:color w:val="000000" w:themeColor="text1"/>
          <w:kern w:val="0"/>
          <w:szCs w:val="24"/>
        </w:rPr>
        <w:t xml:space="preserve">necessarily </w:t>
      </w:r>
      <w:r w:rsidR="008B52FC" w:rsidRPr="00465744">
        <w:rPr>
          <w:rFonts w:ascii="Times New Roman" w:eastAsia="TimesNewRoman" w:hAnsi="Times New Roman" w:cs="Times New Roman"/>
          <w:color w:val="000000" w:themeColor="text1"/>
          <w:kern w:val="0"/>
          <w:szCs w:val="24"/>
        </w:rPr>
        <w:t>conflict with societal interests.</w:t>
      </w:r>
    </w:p>
    <w:p w14:paraId="0E7C69A8" w14:textId="3A896C26" w:rsidR="00434B51" w:rsidRPr="00465744" w:rsidRDefault="00E21F6A" w:rsidP="00434B51">
      <w:pPr>
        <w:widowControl/>
        <w:autoSpaceDE w:val="0"/>
        <w:autoSpaceDN w:val="0"/>
        <w:adjustRightInd w:val="0"/>
        <w:spacing w:line="480" w:lineRule="auto"/>
        <w:ind w:firstLine="482"/>
        <w:jc w:val="both"/>
        <w:rPr>
          <w:rFonts w:ascii="Times New Roman" w:eastAsia="TimesNewRoman" w:hAnsi="Times New Roman" w:cs="Times New Roman"/>
          <w:color w:val="000000" w:themeColor="text1"/>
          <w:kern w:val="0"/>
          <w:szCs w:val="24"/>
        </w:rPr>
      </w:pPr>
      <w:r w:rsidRPr="00465744">
        <w:rPr>
          <w:rFonts w:ascii="Times New Roman" w:eastAsia="TimesNewRoman" w:hAnsi="Times New Roman" w:cs="Times New Roman"/>
          <w:color w:val="000000" w:themeColor="text1"/>
          <w:kern w:val="0"/>
          <w:szCs w:val="24"/>
        </w:rPr>
        <w:t xml:space="preserve">Third, </w:t>
      </w:r>
      <w:r w:rsidR="00D7608B" w:rsidRPr="00465744">
        <w:rPr>
          <w:rFonts w:ascii="Times New Roman" w:eastAsia="TimesNewRoman" w:hAnsi="Times New Roman" w:cs="Times New Roman"/>
          <w:color w:val="000000" w:themeColor="text1"/>
          <w:kern w:val="0"/>
          <w:szCs w:val="24"/>
        </w:rPr>
        <w:t>we shall</w:t>
      </w:r>
      <w:r w:rsidR="00964DE3" w:rsidRPr="00465744">
        <w:rPr>
          <w:rFonts w:ascii="Times New Roman" w:eastAsia="TimesNewRoman" w:hAnsi="Times New Roman" w:cs="Times New Roman"/>
          <w:color w:val="000000" w:themeColor="text1"/>
          <w:kern w:val="0"/>
          <w:szCs w:val="24"/>
        </w:rPr>
        <w:t xml:space="preserve"> </w:t>
      </w:r>
      <w:r w:rsidRPr="00465744">
        <w:rPr>
          <w:rFonts w:ascii="Times New Roman" w:eastAsia="TimesNewRoman" w:hAnsi="Times New Roman" w:cs="Times New Roman"/>
          <w:color w:val="000000" w:themeColor="text1"/>
          <w:kern w:val="0"/>
          <w:szCs w:val="24"/>
        </w:rPr>
        <w:t>explain</w:t>
      </w:r>
      <w:r w:rsidR="00A93CD5" w:rsidRPr="00465744">
        <w:rPr>
          <w:rFonts w:ascii="Times New Roman" w:eastAsia="TimesNewRoman" w:hAnsi="Times New Roman" w:cs="Times New Roman"/>
          <w:color w:val="000000" w:themeColor="text1"/>
          <w:kern w:val="0"/>
          <w:szCs w:val="24"/>
        </w:rPr>
        <w:t xml:space="preserve"> </w:t>
      </w:r>
      <w:r w:rsidR="00AD3FE3" w:rsidRPr="00465744">
        <w:rPr>
          <w:rFonts w:ascii="Times New Roman" w:eastAsia="TimesNewRoman" w:hAnsi="Times New Roman" w:cs="Times New Roman"/>
          <w:color w:val="000000" w:themeColor="text1"/>
          <w:kern w:val="0"/>
          <w:szCs w:val="24"/>
        </w:rPr>
        <w:t xml:space="preserve">why </w:t>
      </w:r>
      <w:r w:rsidR="003C3700" w:rsidRPr="00465744">
        <w:rPr>
          <w:rFonts w:ascii="Times New Roman" w:eastAsia="TimesNewRoman" w:hAnsi="Times New Roman" w:cs="Times New Roman"/>
          <w:color w:val="000000" w:themeColor="text1"/>
          <w:kern w:val="0"/>
          <w:szCs w:val="24"/>
        </w:rPr>
        <w:t xml:space="preserve">some </w:t>
      </w:r>
      <w:r w:rsidR="0017378A" w:rsidRPr="00465744">
        <w:rPr>
          <w:rFonts w:ascii="Times New Roman" w:eastAsia="TimesNewRoman" w:hAnsi="Times New Roman" w:cs="Times New Roman"/>
          <w:color w:val="000000" w:themeColor="text1"/>
          <w:kern w:val="0"/>
          <w:szCs w:val="24"/>
        </w:rPr>
        <w:t xml:space="preserve">CSV </w:t>
      </w:r>
      <w:r w:rsidR="003C3700" w:rsidRPr="00465744">
        <w:rPr>
          <w:rFonts w:ascii="Times New Roman" w:eastAsia="TimesNewRoman" w:hAnsi="Times New Roman" w:cs="Times New Roman"/>
          <w:color w:val="000000" w:themeColor="text1"/>
          <w:kern w:val="0"/>
          <w:szCs w:val="24"/>
        </w:rPr>
        <w:t xml:space="preserve">projects </w:t>
      </w:r>
      <w:r w:rsidR="00AD3FE3" w:rsidRPr="00465744">
        <w:rPr>
          <w:rFonts w:ascii="Times New Roman" w:eastAsia="TimesNewRoman" w:hAnsi="Times New Roman" w:cs="Times New Roman"/>
          <w:color w:val="000000" w:themeColor="text1"/>
          <w:kern w:val="0"/>
          <w:szCs w:val="24"/>
        </w:rPr>
        <w:t>may not</w:t>
      </w:r>
      <w:r w:rsidR="003C3700" w:rsidRPr="00465744">
        <w:rPr>
          <w:rFonts w:ascii="Times New Roman" w:eastAsia="TimesNewRoman" w:hAnsi="Times New Roman" w:cs="Times New Roman"/>
          <w:color w:val="000000" w:themeColor="text1"/>
          <w:kern w:val="0"/>
          <w:szCs w:val="24"/>
        </w:rPr>
        <w:t>,</w:t>
      </w:r>
      <w:r w:rsidR="00AD3FE3" w:rsidRPr="00465744">
        <w:rPr>
          <w:rFonts w:ascii="Times New Roman" w:eastAsia="TimesNewRoman" w:hAnsi="Times New Roman" w:cs="Times New Roman"/>
          <w:color w:val="000000" w:themeColor="text1"/>
          <w:kern w:val="0"/>
          <w:szCs w:val="24"/>
        </w:rPr>
        <w:t xml:space="preserve"> </w:t>
      </w:r>
      <w:r w:rsidR="003C3700" w:rsidRPr="00465744">
        <w:rPr>
          <w:rFonts w:ascii="Times New Roman" w:eastAsia="TimesNewRoman" w:hAnsi="Times New Roman" w:cs="Times New Roman"/>
          <w:color w:val="000000" w:themeColor="text1"/>
          <w:kern w:val="0"/>
          <w:szCs w:val="24"/>
        </w:rPr>
        <w:t xml:space="preserve">in practice, </w:t>
      </w:r>
      <w:r w:rsidR="00AD3FE3" w:rsidRPr="00465744">
        <w:rPr>
          <w:rFonts w:ascii="Times New Roman" w:eastAsia="TimesNewRoman" w:hAnsi="Times New Roman" w:cs="Times New Roman"/>
          <w:color w:val="000000" w:themeColor="text1"/>
          <w:kern w:val="0"/>
          <w:szCs w:val="24"/>
        </w:rPr>
        <w:t xml:space="preserve">be as distinct </w:t>
      </w:r>
      <w:r w:rsidR="003C3700" w:rsidRPr="00465744">
        <w:rPr>
          <w:rFonts w:ascii="Times New Roman" w:eastAsia="TimesNewRoman" w:hAnsi="Times New Roman" w:cs="Times New Roman"/>
          <w:color w:val="000000" w:themeColor="text1"/>
          <w:kern w:val="0"/>
          <w:szCs w:val="24"/>
        </w:rPr>
        <w:t xml:space="preserve">from CSR </w:t>
      </w:r>
      <w:r w:rsidR="00C41FE3" w:rsidRPr="00465744">
        <w:rPr>
          <w:rFonts w:ascii="Times New Roman" w:eastAsia="TimesNewRoman" w:hAnsi="Times New Roman" w:cs="Times New Roman"/>
          <w:color w:val="000000" w:themeColor="text1"/>
          <w:kern w:val="0"/>
          <w:szCs w:val="24"/>
        </w:rPr>
        <w:t xml:space="preserve">as </w:t>
      </w:r>
      <w:r w:rsidR="00095BD6" w:rsidRPr="00465744">
        <w:rPr>
          <w:rFonts w:ascii="Times New Roman" w:eastAsia="TimesNewRoman" w:hAnsi="Times New Roman" w:cs="Times New Roman"/>
          <w:color w:val="000000" w:themeColor="text1"/>
          <w:kern w:val="0"/>
          <w:szCs w:val="24"/>
        </w:rPr>
        <w:t xml:space="preserve">is </w:t>
      </w:r>
      <w:r w:rsidR="00C41FE3" w:rsidRPr="00465744">
        <w:rPr>
          <w:rFonts w:ascii="Times New Roman" w:eastAsia="TimesNewRoman" w:hAnsi="Times New Roman" w:cs="Times New Roman"/>
          <w:color w:val="000000" w:themeColor="text1"/>
          <w:kern w:val="0"/>
          <w:szCs w:val="24"/>
        </w:rPr>
        <w:t>avowed</w:t>
      </w:r>
      <w:r w:rsidR="00A93CD5" w:rsidRPr="00465744">
        <w:rPr>
          <w:rFonts w:ascii="Times New Roman" w:eastAsia="TimesNewRoman" w:hAnsi="Times New Roman" w:cs="Times New Roman"/>
          <w:color w:val="000000" w:themeColor="text1"/>
          <w:kern w:val="0"/>
          <w:szCs w:val="24"/>
        </w:rPr>
        <w:t xml:space="preserve"> by </w:t>
      </w:r>
      <w:r w:rsidR="00434B51" w:rsidRPr="00465744">
        <w:rPr>
          <w:rFonts w:ascii="Times New Roman" w:eastAsia="TimesNewRoman" w:hAnsi="Times New Roman" w:cs="Times New Roman"/>
          <w:color w:val="000000" w:themeColor="text1"/>
          <w:kern w:val="0"/>
          <w:szCs w:val="24"/>
        </w:rPr>
        <w:t xml:space="preserve">some </w:t>
      </w:r>
      <w:r w:rsidR="00484D2D" w:rsidRPr="00465744">
        <w:rPr>
          <w:rFonts w:ascii="Times New Roman" w:eastAsia="TimesNewRoman" w:hAnsi="Times New Roman" w:cs="Times New Roman"/>
          <w:color w:val="000000" w:themeColor="text1"/>
          <w:kern w:val="0"/>
          <w:szCs w:val="24"/>
        </w:rPr>
        <w:t>advocates of CSV</w:t>
      </w:r>
      <w:r w:rsidR="003C3700" w:rsidRPr="00465744">
        <w:rPr>
          <w:rFonts w:ascii="Times New Roman" w:eastAsia="TimesNewRoman" w:hAnsi="Times New Roman" w:cs="Times New Roman"/>
          <w:color w:val="000000" w:themeColor="text1"/>
          <w:kern w:val="0"/>
          <w:szCs w:val="24"/>
        </w:rPr>
        <w:t xml:space="preserve">. For example, </w:t>
      </w:r>
      <w:r w:rsidR="00095BD6" w:rsidRPr="00465744">
        <w:rPr>
          <w:rFonts w:ascii="Times New Roman" w:eastAsia="TimesNewRoman" w:hAnsi="Times New Roman" w:cs="Times New Roman"/>
          <w:color w:val="000000" w:themeColor="text1"/>
          <w:kern w:val="0"/>
          <w:szCs w:val="24"/>
        </w:rPr>
        <w:t>a</w:t>
      </w:r>
      <w:r w:rsidR="00226EE2" w:rsidRPr="00465744">
        <w:rPr>
          <w:rFonts w:ascii="Times New Roman" w:eastAsia="TimesNewRoman" w:hAnsi="Times New Roman" w:cs="Times New Roman"/>
          <w:color w:val="000000" w:themeColor="text1"/>
          <w:kern w:val="0"/>
          <w:szCs w:val="24"/>
        </w:rPr>
        <w:t xml:space="preserve"> focal firm </w:t>
      </w:r>
      <w:r w:rsidR="00095BD6" w:rsidRPr="00465744">
        <w:rPr>
          <w:rFonts w:ascii="Times New Roman" w:eastAsia="TimesNewRoman" w:hAnsi="Times New Roman" w:cs="Times New Roman"/>
          <w:color w:val="000000" w:themeColor="text1"/>
          <w:kern w:val="0"/>
          <w:szCs w:val="24"/>
        </w:rPr>
        <w:t xml:space="preserve">may </w:t>
      </w:r>
      <w:r w:rsidR="00577C3A" w:rsidRPr="00465744">
        <w:rPr>
          <w:rFonts w:ascii="Times New Roman" w:eastAsia="TimesNewRoman" w:hAnsi="Times New Roman" w:cs="Times New Roman"/>
          <w:color w:val="000000" w:themeColor="text1"/>
          <w:kern w:val="0"/>
          <w:szCs w:val="24"/>
        </w:rPr>
        <w:t>inject investments into</w:t>
      </w:r>
      <w:r w:rsidR="00095BD6" w:rsidRPr="00465744">
        <w:rPr>
          <w:rFonts w:ascii="Times New Roman" w:eastAsia="TimesNewRoman" w:hAnsi="Times New Roman" w:cs="Times New Roman"/>
          <w:color w:val="000000" w:themeColor="text1"/>
          <w:kern w:val="0"/>
          <w:szCs w:val="24"/>
        </w:rPr>
        <w:t xml:space="preserve"> </w:t>
      </w:r>
      <w:r w:rsidR="003C3700" w:rsidRPr="00465744">
        <w:rPr>
          <w:rFonts w:ascii="Times New Roman" w:eastAsia="TimesNewRoman" w:hAnsi="Times New Roman" w:cs="Times New Roman"/>
          <w:color w:val="000000" w:themeColor="text1"/>
          <w:kern w:val="0"/>
          <w:szCs w:val="24"/>
        </w:rPr>
        <w:t xml:space="preserve">one of </w:t>
      </w:r>
      <w:r w:rsidR="00226EE2" w:rsidRPr="00465744">
        <w:rPr>
          <w:rFonts w:ascii="Times New Roman" w:eastAsia="TimesNewRoman" w:hAnsi="Times New Roman" w:cs="Times New Roman"/>
          <w:color w:val="000000" w:themeColor="text1"/>
          <w:kern w:val="0"/>
          <w:szCs w:val="24"/>
        </w:rPr>
        <w:t>its CSV</w:t>
      </w:r>
      <w:r w:rsidR="00AD3FE3" w:rsidRPr="00465744">
        <w:rPr>
          <w:rFonts w:ascii="Times New Roman" w:eastAsia="TimesNewRoman" w:hAnsi="Times New Roman" w:cs="Times New Roman"/>
          <w:color w:val="000000" w:themeColor="text1"/>
          <w:kern w:val="0"/>
          <w:szCs w:val="24"/>
        </w:rPr>
        <w:t xml:space="preserve"> </w:t>
      </w:r>
      <w:r w:rsidR="003C3700" w:rsidRPr="00465744">
        <w:rPr>
          <w:rFonts w:ascii="Times New Roman" w:eastAsia="TimesNewRoman" w:hAnsi="Times New Roman" w:cs="Times New Roman"/>
          <w:color w:val="000000" w:themeColor="text1"/>
          <w:kern w:val="0"/>
          <w:szCs w:val="24"/>
        </w:rPr>
        <w:t>projects</w:t>
      </w:r>
      <w:r w:rsidR="00AD3FE3" w:rsidRPr="00465744">
        <w:rPr>
          <w:rFonts w:ascii="Times New Roman" w:eastAsia="TimesNewRoman" w:hAnsi="Times New Roman" w:cs="Times New Roman"/>
          <w:color w:val="000000" w:themeColor="text1"/>
          <w:kern w:val="0"/>
          <w:szCs w:val="24"/>
        </w:rPr>
        <w:t xml:space="preserve"> </w:t>
      </w:r>
      <w:r w:rsidR="00577C3A" w:rsidRPr="00465744">
        <w:rPr>
          <w:rFonts w:ascii="Times New Roman" w:eastAsia="TimesNewRoman" w:hAnsi="Times New Roman" w:cs="Times New Roman"/>
          <w:color w:val="000000" w:themeColor="text1"/>
          <w:kern w:val="0"/>
          <w:szCs w:val="24"/>
        </w:rPr>
        <w:t>via</w:t>
      </w:r>
      <w:r w:rsidR="00AD3FE3" w:rsidRPr="00465744">
        <w:rPr>
          <w:rFonts w:ascii="Times New Roman" w:eastAsia="TimesNewRoman" w:hAnsi="Times New Roman" w:cs="Times New Roman"/>
          <w:color w:val="000000" w:themeColor="text1"/>
          <w:kern w:val="0"/>
          <w:szCs w:val="24"/>
        </w:rPr>
        <w:t xml:space="preserve"> strategic CSR </w:t>
      </w:r>
      <w:r w:rsidR="00982F89" w:rsidRPr="00465744">
        <w:rPr>
          <w:rFonts w:ascii="Times New Roman" w:eastAsia="TimesNewRoman" w:hAnsi="Times New Roman" w:cs="Times New Roman"/>
          <w:color w:val="000000" w:themeColor="text1"/>
          <w:kern w:val="0"/>
          <w:szCs w:val="24"/>
        </w:rPr>
        <w:t>(Porter &amp; Kramer, 2006)</w:t>
      </w:r>
      <w:r w:rsidR="003C3700" w:rsidRPr="00465744">
        <w:rPr>
          <w:rFonts w:ascii="Times New Roman" w:eastAsia="TimesNewRoman" w:hAnsi="Times New Roman" w:cs="Times New Roman"/>
          <w:color w:val="000000" w:themeColor="text1"/>
          <w:kern w:val="0"/>
          <w:szCs w:val="24"/>
        </w:rPr>
        <w:t xml:space="preserve">, or </w:t>
      </w:r>
      <w:r w:rsidR="006A1D96" w:rsidRPr="00465744">
        <w:rPr>
          <w:rFonts w:ascii="Times New Roman" w:eastAsia="TimesNewRoman" w:hAnsi="Times New Roman" w:cs="Times New Roman"/>
          <w:color w:val="000000" w:themeColor="text1"/>
          <w:kern w:val="0"/>
          <w:szCs w:val="24"/>
        </w:rPr>
        <w:t xml:space="preserve">a </w:t>
      </w:r>
      <w:r w:rsidR="00AD3FE3" w:rsidRPr="00465744">
        <w:rPr>
          <w:rFonts w:ascii="Times New Roman" w:eastAsia="TimesNewRoman" w:hAnsi="Times New Roman" w:cs="Times New Roman"/>
          <w:color w:val="000000" w:themeColor="text1"/>
          <w:kern w:val="0"/>
          <w:szCs w:val="24"/>
        </w:rPr>
        <w:t>focal firm</w:t>
      </w:r>
      <w:r w:rsidR="006A1D96" w:rsidRPr="00465744">
        <w:rPr>
          <w:rFonts w:ascii="Times New Roman" w:eastAsia="TimesNewRoman" w:hAnsi="Times New Roman" w:cs="Times New Roman"/>
          <w:color w:val="000000" w:themeColor="text1"/>
          <w:kern w:val="0"/>
          <w:szCs w:val="24"/>
        </w:rPr>
        <w:t>’</w:t>
      </w:r>
      <w:r w:rsidR="00AD3FE3" w:rsidRPr="00465744">
        <w:rPr>
          <w:rFonts w:ascii="Times New Roman" w:eastAsia="TimesNewRoman" w:hAnsi="Times New Roman" w:cs="Times New Roman"/>
          <w:color w:val="000000" w:themeColor="text1"/>
          <w:kern w:val="0"/>
          <w:szCs w:val="24"/>
        </w:rPr>
        <w:t xml:space="preserve">s CSV </w:t>
      </w:r>
      <w:r w:rsidR="003C3700" w:rsidRPr="00465744">
        <w:rPr>
          <w:rFonts w:ascii="Times New Roman" w:eastAsia="TimesNewRoman" w:hAnsi="Times New Roman" w:cs="Times New Roman"/>
          <w:color w:val="000000" w:themeColor="text1"/>
          <w:kern w:val="0"/>
          <w:szCs w:val="24"/>
        </w:rPr>
        <w:t>project</w:t>
      </w:r>
      <w:r w:rsidR="00AD3FE3" w:rsidRPr="00465744">
        <w:rPr>
          <w:rFonts w:ascii="Times New Roman" w:eastAsia="TimesNewRoman" w:hAnsi="Times New Roman" w:cs="Times New Roman"/>
          <w:color w:val="000000" w:themeColor="text1"/>
          <w:kern w:val="0"/>
          <w:szCs w:val="24"/>
        </w:rPr>
        <w:t xml:space="preserve"> </w:t>
      </w:r>
      <w:r w:rsidR="006A1D96" w:rsidRPr="00465744">
        <w:rPr>
          <w:rFonts w:ascii="Times New Roman" w:eastAsia="TimesNewRoman" w:hAnsi="Times New Roman" w:cs="Times New Roman"/>
          <w:color w:val="000000" w:themeColor="text1"/>
          <w:kern w:val="0"/>
          <w:szCs w:val="24"/>
        </w:rPr>
        <w:t xml:space="preserve">may </w:t>
      </w:r>
      <w:r w:rsidR="0017378A" w:rsidRPr="00465744">
        <w:rPr>
          <w:rFonts w:ascii="Times New Roman" w:eastAsia="TimesNewRoman" w:hAnsi="Times New Roman" w:cs="Times New Roman"/>
          <w:color w:val="000000" w:themeColor="text1"/>
          <w:kern w:val="0"/>
          <w:szCs w:val="24"/>
        </w:rPr>
        <w:t>receive</w:t>
      </w:r>
      <w:r w:rsidR="006A1D96" w:rsidRPr="00465744">
        <w:rPr>
          <w:rFonts w:ascii="Times New Roman" w:eastAsia="TimesNewRoman" w:hAnsi="Times New Roman" w:cs="Times New Roman"/>
          <w:color w:val="000000" w:themeColor="text1"/>
          <w:kern w:val="0"/>
          <w:szCs w:val="24"/>
        </w:rPr>
        <w:t xml:space="preserve"> </w:t>
      </w:r>
      <w:r w:rsidR="0017378A" w:rsidRPr="00465744">
        <w:rPr>
          <w:rFonts w:ascii="Times New Roman" w:eastAsia="TimesNewRoman" w:hAnsi="Times New Roman" w:cs="Times New Roman"/>
          <w:color w:val="000000" w:themeColor="text1"/>
          <w:kern w:val="0"/>
          <w:szCs w:val="24"/>
        </w:rPr>
        <w:t xml:space="preserve">external </w:t>
      </w:r>
      <w:r w:rsidR="003C3700" w:rsidRPr="00465744">
        <w:rPr>
          <w:rFonts w:ascii="Times New Roman" w:eastAsia="TimesNewRoman" w:hAnsi="Times New Roman" w:cs="Times New Roman"/>
          <w:color w:val="000000" w:themeColor="text1"/>
          <w:kern w:val="0"/>
          <w:szCs w:val="24"/>
        </w:rPr>
        <w:t>subsidies</w:t>
      </w:r>
      <w:r w:rsidR="00982F89" w:rsidRPr="00465744">
        <w:rPr>
          <w:rFonts w:ascii="Times New Roman" w:eastAsia="TimesNewRoman" w:hAnsi="Times New Roman" w:cs="Times New Roman"/>
          <w:color w:val="000000" w:themeColor="text1"/>
          <w:kern w:val="0"/>
          <w:szCs w:val="24"/>
        </w:rPr>
        <w:t xml:space="preserve"> </w:t>
      </w:r>
      <w:r w:rsidR="0017378A" w:rsidRPr="00465744">
        <w:rPr>
          <w:rFonts w:ascii="Times New Roman" w:eastAsia="TimesNewRoman" w:hAnsi="Times New Roman" w:cs="Times New Roman"/>
          <w:color w:val="000000" w:themeColor="text1"/>
          <w:kern w:val="0"/>
          <w:szCs w:val="24"/>
        </w:rPr>
        <w:t>through</w:t>
      </w:r>
      <w:r w:rsidR="00AD3FE3" w:rsidRPr="00465744">
        <w:rPr>
          <w:rFonts w:ascii="Times New Roman" w:eastAsia="TimesNewRoman" w:hAnsi="Times New Roman" w:cs="Times New Roman"/>
          <w:color w:val="000000" w:themeColor="text1"/>
          <w:kern w:val="0"/>
          <w:szCs w:val="24"/>
        </w:rPr>
        <w:t xml:space="preserve"> </w:t>
      </w:r>
      <w:r w:rsidR="00C44741" w:rsidRPr="00465744">
        <w:rPr>
          <w:rFonts w:ascii="Times New Roman" w:eastAsia="TimesNewRoman" w:hAnsi="Times New Roman" w:cs="Times New Roman"/>
          <w:color w:val="000000" w:themeColor="text1"/>
          <w:kern w:val="0"/>
          <w:szCs w:val="24"/>
        </w:rPr>
        <w:t xml:space="preserve">philanthropic </w:t>
      </w:r>
      <w:r w:rsidR="00982F89" w:rsidRPr="00465744">
        <w:rPr>
          <w:rFonts w:ascii="Times New Roman" w:eastAsia="TimesNewRoman" w:hAnsi="Times New Roman" w:cs="Times New Roman"/>
          <w:color w:val="000000" w:themeColor="text1"/>
          <w:kern w:val="0"/>
          <w:szCs w:val="24"/>
        </w:rPr>
        <w:t xml:space="preserve">sponsorship </w:t>
      </w:r>
      <w:r w:rsidR="0017378A" w:rsidRPr="00465744">
        <w:rPr>
          <w:rFonts w:ascii="Times New Roman" w:eastAsia="TimesNewRoman" w:hAnsi="Times New Roman" w:cs="Times New Roman"/>
          <w:color w:val="000000" w:themeColor="text1"/>
          <w:kern w:val="0"/>
          <w:szCs w:val="24"/>
        </w:rPr>
        <w:t>by</w:t>
      </w:r>
      <w:r w:rsidR="00AD3FE3" w:rsidRPr="00465744">
        <w:rPr>
          <w:rFonts w:ascii="Times New Roman" w:eastAsia="TimesNewRoman" w:hAnsi="Times New Roman" w:cs="Times New Roman"/>
          <w:color w:val="000000" w:themeColor="text1"/>
          <w:kern w:val="0"/>
          <w:szCs w:val="24"/>
        </w:rPr>
        <w:t xml:space="preserve"> wealthy </w:t>
      </w:r>
      <w:r w:rsidR="00982879" w:rsidRPr="00465744">
        <w:rPr>
          <w:rFonts w:ascii="Times New Roman" w:eastAsia="TimesNewRoman" w:hAnsi="Times New Roman" w:cs="Times New Roman"/>
          <w:color w:val="000000" w:themeColor="text1"/>
          <w:kern w:val="0"/>
          <w:szCs w:val="24"/>
        </w:rPr>
        <w:t xml:space="preserve">external </w:t>
      </w:r>
      <w:r w:rsidR="00AD3FE3" w:rsidRPr="00465744">
        <w:rPr>
          <w:rFonts w:ascii="Times New Roman" w:eastAsia="TimesNewRoman" w:hAnsi="Times New Roman" w:cs="Times New Roman"/>
          <w:color w:val="000000" w:themeColor="text1"/>
          <w:kern w:val="0"/>
          <w:szCs w:val="24"/>
        </w:rPr>
        <w:t xml:space="preserve">MNCs or </w:t>
      </w:r>
      <w:r w:rsidR="0017378A" w:rsidRPr="00465744">
        <w:rPr>
          <w:rFonts w:ascii="Times New Roman" w:eastAsia="TimesNewRoman" w:hAnsi="Times New Roman" w:cs="Times New Roman"/>
          <w:color w:val="000000" w:themeColor="text1"/>
          <w:kern w:val="0"/>
          <w:szCs w:val="24"/>
        </w:rPr>
        <w:t>by</w:t>
      </w:r>
      <w:r w:rsidR="00AD3FE3" w:rsidRPr="00465744">
        <w:rPr>
          <w:rFonts w:ascii="Times New Roman" w:eastAsia="TimesNewRoman" w:hAnsi="Times New Roman" w:cs="Times New Roman"/>
          <w:color w:val="000000" w:themeColor="text1"/>
          <w:kern w:val="0"/>
          <w:szCs w:val="24"/>
        </w:rPr>
        <w:t xml:space="preserve"> government funded international NGO</w:t>
      </w:r>
      <w:r w:rsidR="00D8742B" w:rsidRPr="00465744">
        <w:rPr>
          <w:rFonts w:ascii="Times New Roman" w:eastAsia="TimesNewRoman" w:hAnsi="Times New Roman" w:cs="Times New Roman"/>
          <w:color w:val="000000" w:themeColor="text1"/>
          <w:kern w:val="0"/>
          <w:szCs w:val="24"/>
        </w:rPr>
        <w:t xml:space="preserve">s. </w:t>
      </w:r>
      <w:r w:rsidR="00434B51" w:rsidRPr="00465744">
        <w:rPr>
          <w:rFonts w:ascii="Times New Roman" w:eastAsia="TimesNewRoman" w:hAnsi="Times New Roman" w:cs="Times New Roman"/>
          <w:color w:val="000000" w:themeColor="text1"/>
          <w:kern w:val="0"/>
          <w:szCs w:val="24"/>
        </w:rPr>
        <w:t>Thus</w:t>
      </w:r>
      <w:r w:rsidR="00C44741" w:rsidRPr="00465744">
        <w:rPr>
          <w:rFonts w:ascii="Times New Roman" w:eastAsia="TimesNewRoman" w:hAnsi="Times New Roman" w:cs="Times New Roman"/>
          <w:color w:val="000000" w:themeColor="text1"/>
          <w:kern w:val="0"/>
          <w:szCs w:val="24"/>
        </w:rPr>
        <w:t>,</w:t>
      </w:r>
      <w:r w:rsidR="00434B51" w:rsidRPr="00465744">
        <w:rPr>
          <w:rFonts w:ascii="Times New Roman" w:eastAsia="TimesNewRoman" w:hAnsi="Times New Roman" w:cs="Times New Roman"/>
          <w:color w:val="000000" w:themeColor="text1"/>
          <w:kern w:val="0"/>
          <w:szCs w:val="24"/>
        </w:rPr>
        <w:t xml:space="preserve"> w</w:t>
      </w:r>
      <w:r w:rsidR="00392960" w:rsidRPr="00465744">
        <w:rPr>
          <w:rFonts w:ascii="Times New Roman" w:eastAsia="TimesNewRoman" w:hAnsi="Times New Roman" w:cs="Times New Roman"/>
          <w:color w:val="000000" w:themeColor="text1"/>
          <w:kern w:val="0"/>
          <w:szCs w:val="24"/>
        </w:rPr>
        <w:t xml:space="preserve">e </w:t>
      </w:r>
      <w:r w:rsidR="008F5ECF" w:rsidRPr="00465744">
        <w:rPr>
          <w:rFonts w:ascii="Times New Roman" w:eastAsia="TimesNewRoman" w:hAnsi="Times New Roman" w:cs="Times New Roman"/>
          <w:color w:val="000000" w:themeColor="text1"/>
          <w:kern w:val="0"/>
          <w:szCs w:val="24"/>
        </w:rPr>
        <w:t xml:space="preserve">shall </w:t>
      </w:r>
      <w:r w:rsidR="00BA5E3A" w:rsidRPr="00465744">
        <w:rPr>
          <w:rFonts w:ascii="Times New Roman" w:eastAsia="TimesNewRoman" w:hAnsi="Times New Roman" w:cs="Times New Roman"/>
          <w:color w:val="000000" w:themeColor="text1"/>
          <w:kern w:val="0"/>
          <w:szCs w:val="24"/>
        </w:rPr>
        <w:t>argue</w:t>
      </w:r>
      <w:r w:rsidR="00392960" w:rsidRPr="00465744">
        <w:rPr>
          <w:rFonts w:ascii="Times New Roman" w:eastAsia="TimesNewRoman" w:hAnsi="Times New Roman" w:cs="Times New Roman"/>
          <w:color w:val="000000" w:themeColor="text1"/>
          <w:kern w:val="0"/>
          <w:szCs w:val="24"/>
        </w:rPr>
        <w:t xml:space="preserve"> that </w:t>
      </w:r>
      <w:r w:rsidR="00434B51" w:rsidRPr="00465744">
        <w:rPr>
          <w:rFonts w:ascii="Times New Roman" w:eastAsia="TimesNewRoman" w:hAnsi="Times New Roman" w:cs="Times New Roman"/>
          <w:color w:val="000000" w:themeColor="text1"/>
          <w:kern w:val="0"/>
          <w:szCs w:val="24"/>
        </w:rPr>
        <w:t xml:space="preserve">the setting-up of </w:t>
      </w:r>
      <w:r w:rsidR="0017378A" w:rsidRPr="00465744">
        <w:rPr>
          <w:rFonts w:ascii="Times New Roman" w:eastAsia="TimesNewRoman" w:hAnsi="Times New Roman" w:cs="Times New Roman"/>
          <w:color w:val="000000" w:themeColor="text1"/>
          <w:kern w:val="0"/>
          <w:szCs w:val="24"/>
        </w:rPr>
        <w:t xml:space="preserve">some </w:t>
      </w:r>
      <w:r w:rsidR="00434B51" w:rsidRPr="00465744">
        <w:rPr>
          <w:rFonts w:ascii="Times New Roman" w:eastAsia="TimesNewRoman" w:hAnsi="Times New Roman" w:cs="Times New Roman"/>
          <w:color w:val="000000" w:themeColor="text1"/>
          <w:kern w:val="0"/>
          <w:szCs w:val="24"/>
        </w:rPr>
        <w:t xml:space="preserve">CSV projects can entail pump-priming through </w:t>
      </w:r>
      <w:r w:rsidR="0017378A" w:rsidRPr="00465744">
        <w:rPr>
          <w:rFonts w:ascii="Times New Roman" w:eastAsia="TimesNewRoman" w:hAnsi="Times New Roman" w:cs="Times New Roman"/>
          <w:color w:val="000000" w:themeColor="text1"/>
          <w:kern w:val="0"/>
          <w:szCs w:val="24"/>
        </w:rPr>
        <w:t xml:space="preserve">internal </w:t>
      </w:r>
      <w:r w:rsidR="00392960" w:rsidRPr="00465744">
        <w:rPr>
          <w:rFonts w:ascii="Times New Roman" w:eastAsia="TimesNewRoman" w:hAnsi="Times New Roman" w:cs="Times New Roman"/>
          <w:color w:val="000000" w:themeColor="text1"/>
          <w:kern w:val="0"/>
          <w:szCs w:val="24"/>
        </w:rPr>
        <w:t xml:space="preserve">cross-subsidization or </w:t>
      </w:r>
      <w:r w:rsidR="0017378A" w:rsidRPr="00465744">
        <w:rPr>
          <w:rFonts w:ascii="Times New Roman" w:eastAsia="TimesNewRoman" w:hAnsi="Times New Roman" w:cs="Times New Roman"/>
          <w:color w:val="000000" w:themeColor="text1"/>
          <w:kern w:val="0"/>
          <w:szCs w:val="24"/>
        </w:rPr>
        <w:t>external</w:t>
      </w:r>
      <w:r w:rsidR="009B1675" w:rsidRPr="00465744">
        <w:rPr>
          <w:rFonts w:ascii="Times New Roman" w:eastAsia="TimesNewRoman" w:hAnsi="Times New Roman" w:cs="Times New Roman"/>
          <w:color w:val="000000" w:themeColor="text1"/>
          <w:kern w:val="0"/>
          <w:szCs w:val="24"/>
        </w:rPr>
        <w:t xml:space="preserve">ly </w:t>
      </w:r>
      <w:r w:rsidR="00F76EE9" w:rsidRPr="00465744">
        <w:rPr>
          <w:rFonts w:ascii="Times New Roman" w:eastAsia="TimesNewRoman" w:hAnsi="Times New Roman" w:cs="Times New Roman"/>
          <w:color w:val="000000" w:themeColor="text1"/>
          <w:kern w:val="0"/>
          <w:szCs w:val="24"/>
        </w:rPr>
        <w:t>sourced</w:t>
      </w:r>
      <w:r w:rsidR="0017378A" w:rsidRPr="00465744">
        <w:rPr>
          <w:rFonts w:ascii="Times New Roman" w:eastAsia="TimesNewRoman" w:hAnsi="Times New Roman" w:cs="Times New Roman"/>
          <w:color w:val="000000" w:themeColor="text1"/>
          <w:kern w:val="0"/>
          <w:szCs w:val="24"/>
        </w:rPr>
        <w:t xml:space="preserve"> </w:t>
      </w:r>
      <w:r w:rsidR="00392960" w:rsidRPr="00465744">
        <w:rPr>
          <w:rFonts w:ascii="Times New Roman" w:eastAsia="TimesNewRoman" w:hAnsi="Times New Roman" w:cs="Times New Roman"/>
          <w:color w:val="000000" w:themeColor="text1"/>
          <w:kern w:val="0"/>
          <w:szCs w:val="24"/>
        </w:rPr>
        <w:t>sponsorship</w:t>
      </w:r>
      <w:r w:rsidR="00AD3FE3" w:rsidRPr="00465744">
        <w:rPr>
          <w:rFonts w:ascii="Times New Roman" w:eastAsia="TimesNewRoman" w:hAnsi="Times New Roman" w:cs="Times New Roman"/>
          <w:color w:val="000000" w:themeColor="text1"/>
          <w:kern w:val="0"/>
          <w:szCs w:val="24"/>
        </w:rPr>
        <w:t>.</w:t>
      </w:r>
      <w:r w:rsidR="008F5ECF" w:rsidRPr="00465744">
        <w:rPr>
          <w:rFonts w:ascii="Times New Roman" w:eastAsia="TimesNewRoman" w:hAnsi="Times New Roman" w:cs="Times New Roman"/>
          <w:color w:val="000000" w:themeColor="text1"/>
          <w:kern w:val="0"/>
          <w:szCs w:val="24"/>
        </w:rPr>
        <w:t xml:space="preserve"> </w:t>
      </w:r>
    </w:p>
    <w:p w14:paraId="267A4E51" w14:textId="148C4AE6" w:rsidR="00F87CEA" w:rsidRPr="00465744" w:rsidRDefault="008F5ECF" w:rsidP="0033026D">
      <w:pPr>
        <w:widowControl/>
        <w:autoSpaceDE w:val="0"/>
        <w:autoSpaceDN w:val="0"/>
        <w:adjustRightInd w:val="0"/>
        <w:spacing w:line="480" w:lineRule="auto"/>
        <w:ind w:firstLine="482"/>
        <w:jc w:val="both"/>
        <w:rPr>
          <w:rFonts w:ascii="Times New Roman" w:hAnsi="Times New Roman" w:cs="Times New Roman"/>
          <w:color w:val="000000" w:themeColor="text1"/>
          <w:szCs w:val="24"/>
        </w:rPr>
      </w:pPr>
      <w:r w:rsidRPr="00465744">
        <w:rPr>
          <w:rFonts w:ascii="Times New Roman" w:eastAsia="TimesNewRoman" w:hAnsi="Times New Roman" w:cs="Times New Roman"/>
          <w:color w:val="000000" w:themeColor="text1"/>
          <w:kern w:val="0"/>
          <w:szCs w:val="24"/>
        </w:rPr>
        <w:lastRenderedPageBreak/>
        <w:t xml:space="preserve">Fourth, we shall </w:t>
      </w:r>
      <w:r w:rsidRPr="00465744">
        <w:rPr>
          <w:rFonts w:ascii="Times New Roman" w:hAnsi="Times New Roman" w:cs="Times New Roman"/>
          <w:color w:val="000000" w:themeColor="text1"/>
          <w:kern w:val="0"/>
          <w:szCs w:val="24"/>
        </w:rPr>
        <w:t xml:space="preserve">examine the </w:t>
      </w:r>
      <w:r w:rsidR="00603209" w:rsidRPr="00465744">
        <w:rPr>
          <w:rFonts w:ascii="Times New Roman" w:hAnsi="Times New Roman" w:cs="Times New Roman"/>
          <w:color w:val="000000" w:themeColor="text1"/>
          <w:kern w:val="0"/>
          <w:szCs w:val="24"/>
        </w:rPr>
        <w:t>perceptions</w:t>
      </w:r>
      <w:r w:rsidRPr="00465744">
        <w:rPr>
          <w:rFonts w:ascii="Times New Roman" w:hAnsi="Times New Roman" w:cs="Times New Roman"/>
          <w:color w:val="000000" w:themeColor="text1"/>
          <w:kern w:val="0"/>
          <w:szCs w:val="24"/>
        </w:rPr>
        <w:t xml:space="preserve"> of</w:t>
      </w:r>
      <w:r w:rsidRPr="00465744">
        <w:rPr>
          <w:rFonts w:ascii="Times New Roman" w:hAnsi="Times New Roman" w:cs="Times New Roman"/>
          <w:color w:val="000000" w:themeColor="text1"/>
          <w:szCs w:val="24"/>
        </w:rPr>
        <w:t xml:space="preserve"> </w:t>
      </w:r>
      <w:r w:rsidRPr="00465744">
        <w:rPr>
          <w:rFonts w:ascii="Times New Roman" w:hAnsi="Times New Roman" w:cs="Times New Roman"/>
          <w:color w:val="000000" w:themeColor="text1"/>
          <w:kern w:val="0"/>
          <w:szCs w:val="24"/>
        </w:rPr>
        <w:t xml:space="preserve">managers within </w:t>
      </w:r>
      <w:r w:rsidR="00603209" w:rsidRPr="00465744">
        <w:rPr>
          <w:rFonts w:ascii="Times New Roman" w:hAnsi="Times New Roman" w:cs="Times New Roman"/>
          <w:color w:val="000000" w:themeColor="text1"/>
          <w:kern w:val="0"/>
          <w:szCs w:val="24"/>
        </w:rPr>
        <w:t xml:space="preserve">eight focal </w:t>
      </w:r>
      <w:r w:rsidR="00603209" w:rsidRPr="00465744">
        <w:rPr>
          <w:rFonts w:ascii="Times New Roman" w:hAnsi="Times New Roman" w:cs="Times New Roman"/>
          <w:color w:val="000000" w:themeColor="text1"/>
          <w:szCs w:val="24"/>
        </w:rPr>
        <w:t xml:space="preserve">Asia-based firms, along with </w:t>
      </w:r>
      <w:r w:rsidR="002D2FE0" w:rsidRPr="00465744">
        <w:rPr>
          <w:rFonts w:ascii="Times New Roman" w:hAnsi="Times New Roman" w:cs="Times New Roman"/>
          <w:color w:val="000000" w:themeColor="text1"/>
          <w:szCs w:val="24"/>
        </w:rPr>
        <w:t xml:space="preserve">those </w:t>
      </w:r>
      <w:r w:rsidR="00603209" w:rsidRPr="00465744">
        <w:rPr>
          <w:rFonts w:ascii="Times New Roman" w:hAnsi="Times New Roman" w:cs="Times New Roman"/>
          <w:color w:val="000000" w:themeColor="text1"/>
          <w:szCs w:val="24"/>
        </w:rPr>
        <w:t>of</w:t>
      </w:r>
      <w:r w:rsidR="00603209" w:rsidRPr="00465744">
        <w:rPr>
          <w:rFonts w:ascii="Times New Roman" w:hAnsi="Times New Roman" w:cs="Times New Roman"/>
          <w:color w:val="000000" w:themeColor="text1"/>
          <w:kern w:val="0"/>
          <w:szCs w:val="24"/>
        </w:rPr>
        <w:t xml:space="preserve"> representatives of </w:t>
      </w:r>
      <w:r w:rsidRPr="00465744">
        <w:rPr>
          <w:rFonts w:ascii="Times New Roman" w:hAnsi="Times New Roman" w:cs="Times New Roman"/>
          <w:color w:val="000000" w:themeColor="text1"/>
          <w:kern w:val="0"/>
          <w:szCs w:val="24"/>
        </w:rPr>
        <w:t>external stakeholders of</w:t>
      </w:r>
      <w:r w:rsidR="00603209" w:rsidRPr="00465744">
        <w:rPr>
          <w:rFonts w:ascii="Times New Roman" w:hAnsi="Times New Roman" w:cs="Times New Roman"/>
          <w:color w:val="000000" w:themeColor="text1"/>
          <w:szCs w:val="24"/>
        </w:rPr>
        <w:t xml:space="preserve"> those firms</w:t>
      </w:r>
      <w:r w:rsidR="002D2FE0" w:rsidRPr="00465744">
        <w:rPr>
          <w:rFonts w:ascii="Times New Roman" w:hAnsi="Times New Roman" w:cs="Times New Roman"/>
          <w:color w:val="000000" w:themeColor="text1"/>
          <w:szCs w:val="24"/>
        </w:rPr>
        <w:t xml:space="preserve">, regarding the nature of </w:t>
      </w:r>
      <w:r w:rsidR="00187106" w:rsidRPr="00465744">
        <w:rPr>
          <w:rFonts w:ascii="Times New Roman" w:hAnsi="Times New Roman" w:cs="Times New Roman"/>
          <w:color w:val="000000" w:themeColor="text1"/>
          <w:szCs w:val="24"/>
        </w:rPr>
        <w:t>their</w:t>
      </w:r>
      <w:r w:rsidR="002D2FE0" w:rsidRPr="00465744">
        <w:rPr>
          <w:rFonts w:ascii="Times New Roman" w:hAnsi="Times New Roman" w:cs="Times New Roman"/>
          <w:color w:val="000000" w:themeColor="text1"/>
          <w:szCs w:val="24"/>
        </w:rPr>
        <w:t xml:space="preserve"> CSV practices</w:t>
      </w:r>
      <w:r w:rsidR="00187106" w:rsidRPr="00465744">
        <w:rPr>
          <w:rFonts w:ascii="Times New Roman" w:hAnsi="Times New Roman" w:cs="Times New Roman"/>
          <w:color w:val="000000" w:themeColor="text1"/>
          <w:szCs w:val="24"/>
        </w:rPr>
        <w:t xml:space="preserve"> and the contrasts between CSV and traditional CSR</w:t>
      </w:r>
      <w:r w:rsidR="00603209" w:rsidRPr="00465744">
        <w:rPr>
          <w:rFonts w:ascii="Times New Roman" w:hAnsi="Times New Roman" w:cs="Times New Roman"/>
          <w:color w:val="000000" w:themeColor="text1"/>
          <w:szCs w:val="24"/>
        </w:rPr>
        <w:t xml:space="preserve">. </w:t>
      </w:r>
      <w:r w:rsidR="0074769C" w:rsidRPr="00465744">
        <w:rPr>
          <w:rFonts w:ascii="Times New Roman" w:hAnsi="Times New Roman" w:cs="Times New Roman"/>
          <w:color w:val="000000" w:themeColor="text1"/>
          <w:szCs w:val="24"/>
        </w:rPr>
        <w:t>Among the</w:t>
      </w:r>
      <w:r w:rsidR="00EA6726" w:rsidRPr="00465744">
        <w:rPr>
          <w:rFonts w:ascii="Times New Roman" w:hAnsi="Times New Roman" w:cs="Times New Roman"/>
          <w:color w:val="000000" w:themeColor="text1"/>
          <w:szCs w:val="24"/>
        </w:rPr>
        <w:t xml:space="preserve"> eight focal companies</w:t>
      </w:r>
      <w:r w:rsidR="0074769C" w:rsidRPr="00465744">
        <w:rPr>
          <w:rFonts w:ascii="Times New Roman" w:hAnsi="Times New Roman" w:cs="Times New Roman"/>
          <w:color w:val="000000" w:themeColor="text1"/>
          <w:szCs w:val="24"/>
        </w:rPr>
        <w:t xml:space="preserve">, five (Towngas, Lawsgroup, Guardforce, UA Cinemas, and Fimmick) </w:t>
      </w:r>
      <w:r w:rsidR="00566BFA" w:rsidRPr="00465744">
        <w:rPr>
          <w:rFonts w:ascii="Times New Roman" w:hAnsi="Times New Roman" w:cs="Times New Roman"/>
          <w:color w:val="000000" w:themeColor="text1"/>
          <w:szCs w:val="24"/>
        </w:rPr>
        <w:t xml:space="preserve">claim to </w:t>
      </w:r>
      <w:r w:rsidR="00FD63DF" w:rsidRPr="00465744">
        <w:rPr>
          <w:rFonts w:ascii="Times New Roman" w:hAnsi="Times New Roman" w:cs="Times New Roman"/>
          <w:color w:val="000000" w:themeColor="text1"/>
          <w:szCs w:val="24"/>
        </w:rPr>
        <w:t>have practiced</w:t>
      </w:r>
      <w:r w:rsidR="00EA6726" w:rsidRPr="00465744">
        <w:rPr>
          <w:rFonts w:ascii="Times New Roman" w:hAnsi="Times New Roman" w:cs="Times New Roman"/>
          <w:color w:val="000000" w:themeColor="text1"/>
          <w:szCs w:val="24"/>
        </w:rPr>
        <w:t xml:space="preserve"> </w:t>
      </w:r>
      <w:r w:rsidR="0074769C" w:rsidRPr="00465744">
        <w:rPr>
          <w:rFonts w:ascii="Times New Roman" w:hAnsi="Times New Roman" w:cs="Times New Roman"/>
          <w:color w:val="000000" w:themeColor="text1"/>
          <w:szCs w:val="24"/>
        </w:rPr>
        <w:t>CSV within Hong Kong</w:t>
      </w:r>
      <w:r w:rsidR="0006539D" w:rsidRPr="00465744">
        <w:rPr>
          <w:rFonts w:ascii="Times New Roman" w:hAnsi="Times New Roman" w:cs="Times New Roman"/>
          <w:color w:val="000000" w:themeColor="text1"/>
          <w:szCs w:val="24"/>
        </w:rPr>
        <w:t xml:space="preserve">, a </w:t>
      </w:r>
      <w:r w:rsidR="0016415E" w:rsidRPr="00465744">
        <w:rPr>
          <w:rFonts w:ascii="Times New Roman" w:hAnsi="Times New Roman" w:cs="Times New Roman"/>
          <w:color w:val="000000" w:themeColor="text1"/>
          <w:szCs w:val="24"/>
        </w:rPr>
        <w:t xml:space="preserve">high-income </w:t>
      </w:r>
      <w:r w:rsidR="0097445B" w:rsidRPr="00465744">
        <w:rPr>
          <w:rFonts w:ascii="Times New Roman" w:hAnsi="Times New Roman" w:cs="Times New Roman"/>
          <w:color w:val="000000" w:themeColor="text1"/>
          <w:szCs w:val="24"/>
        </w:rPr>
        <w:t>developing</w:t>
      </w:r>
      <w:r w:rsidR="0006539D" w:rsidRPr="00465744">
        <w:rPr>
          <w:rFonts w:ascii="Times New Roman" w:hAnsi="Times New Roman" w:cs="Times New Roman"/>
          <w:color w:val="000000" w:themeColor="text1"/>
          <w:szCs w:val="24"/>
        </w:rPr>
        <w:t xml:space="preserve"> economy</w:t>
      </w:r>
      <w:r w:rsidR="00067C6F" w:rsidRPr="00465744">
        <w:rPr>
          <w:rFonts w:ascii="Times New Roman" w:hAnsi="Times New Roman" w:cs="Times New Roman"/>
          <w:color w:val="000000" w:themeColor="text1"/>
          <w:szCs w:val="24"/>
        </w:rPr>
        <w:t xml:space="preserve"> (UN, 2020</w:t>
      </w:r>
      <w:r w:rsidR="00792036" w:rsidRPr="00465744">
        <w:rPr>
          <w:rFonts w:ascii="Times New Roman" w:hAnsi="Times New Roman" w:cs="Times New Roman"/>
          <w:color w:val="000000" w:themeColor="text1"/>
          <w:szCs w:val="24"/>
        </w:rPr>
        <w:t>)</w:t>
      </w:r>
      <w:r w:rsidR="0074769C" w:rsidRPr="00465744">
        <w:rPr>
          <w:rFonts w:ascii="Times New Roman" w:hAnsi="Times New Roman" w:cs="Times New Roman"/>
          <w:color w:val="000000" w:themeColor="text1"/>
          <w:szCs w:val="24"/>
        </w:rPr>
        <w:t xml:space="preserve">. </w:t>
      </w:r>
      <w:r w:rsidR="0006539D" w:rsidRPr="00465744">
        <w:rPr>
          <w:rFonts w:ascii="Times New Roman" w:hAnsi="Times New Roman" w:cs="Times New Roman"/>
          <w:color w:val="000000" w:themeColor="text1"/>
          <w:szCs w:val="24"/>
        </w:rPr>
        <w:t xml:space="preserve">The other three (English Tea Shop, </w:t>
      </w:r>
      <w:proofErr w:type="spellStart"/>
      <w:r w:rsidR="0006539D" w:rsidRPr="00465744">
        <w:rPr>
          <w:rFonts w:ascii="Times New Roman" w:hAnsi="Times New Roman" w:cs="Times New Roman"/>
          <w:color w:val="000000" w:themeColor="text1"/>
          <w:szCs w:val="24"/>
        </w:rPr>
        <w:t>Sehat</w:t>
      </w:r>
      <w:proofErr w:type="spellEnd"/>
      <w:r w:rsidR="0006539D" w:rsidRPr="00465744">
        <w:rPr>
          <w:rFonts w:ascii="Times New Roman" w:hAnsi="Times New Roman" w:cs="Times New Roman"/>
          <w:color w:val="000000" w:themeColor="text1"/>
          <w:szCs w:val="24"/>
        </w:rPr>
        <w:t xml:space="preserve"> Kahani, and Mishal) </w:t>
      </w:r>
      <w:r w:rsidR="00566BFA" w:rsidRPr="00465744">
        <w:rPr>
          <w:rFonts w:ascii="Times New Roman" w:hAnsi="Times New Roman" w:cs="Times New Roman"/>
          <w:color w:val="000000" w:themeColor="text1"/>
          <w:szCs w:val="24"/>
        </w:rPr>
        <w:t xml:space="preserve">claim to </w:t>
      </w:r>
      <w:r w:rsidR="00FD63DF" w:rsidRPr="00465744">
        <w:rPr>
          <w:rFonts w:ascii="Times New Roman" w:hAnsi="Times New Roman" w:cs="Times New Roman"/>
          <w:color w:val="000000" w:themeColor="text1"/>
          <w:szCs w:val="24"/>
        </w:rPr>
        <w:t xml:space="preserve">have </w:t>
      </w:r>
      <w:r w:rsidR="0006539D" w:rsidRPr="00465744">
        <w:rPr>
          <w:rFonts w:ascii="Times New Roman" w:hAnsi="Times New Roman" w:cs="Times New Roman"/>
          <w:color w:val="000000" w:themeColor="text1"/>
          <w:szCs w:val="24"/>
        </w:rPr>
        <w:t>practice</w:t>
      </w:r>
      <w:r w:rsidR="00FD63DF" w:rsidRPr="00465744">
        <w:rPr>
          <w:rFonts w:ascii="Times New Roman" w:hAnsi="Times New Roman" w:cs="Times New Roman"/>
          <w:color w:val="000000" w:themeColor="text1"/>
          <w:szCs w:val="24"/>
        </w:rPr>
        <w:t>d</w:t>
      </w:r>
      <w:r w:rsidR="0006539D" w:rsidRPr="00465744">
        <w:rPr>
          <w:rFonts w:ascii="Times New Roman" w:hAnsi="Times New Roman" w:cs="Times New Roman"/>
          <w:color w:val="000000" w:themeColor="text1"/>
          <w:szCs w:val="24"/>
        </w:rPr>
        <w:t xml:space="preserve"> CSV within </w:t>
      </w:r>
      <w:r w:rsidR="003D6D96" w:rsidRPr="00465744">
        <w:rPr>
          <w:rFonts w:ascii="Times New Roman" w:hAnsi="Times New Roman" w:cs="Times New Roman"/>
          <w:color w:val="000000" w:themeColor="text1"/>
          <w:szCs w:val="24"/>
        </w:rPr>
        <w:t xml:space="preserve">low-income </w:t>
      </w:r>
      <w:r w:rsidR="00347FDE" w:rsidRPr="00465744">
        <w:rPr>
          <w:rFonts w:ascii="Times New Roman" w:hAnsi="Times New Roman" w:cs="Times New Roman"/>
          <w:color w:val="000000" w:themeColor="text1"/>
          <w:szCs w:val="24"/>
        </w:rPr>
        <w:t>under</w:t>
      </w:r>
      <w:r w:rsidR="00684BE3" w:rsidRPr="00465744">
        <w:rPr>
          <w:rFonts w:ascii="Times New Roman" w:hAnsi="Times New Roman" w:cs="Times New Roman"/>
          <w:color w:val="000000" w:themeColor="text1"/>
          <w:szCs w:val="24"/>
        </w:rPr>
        <w:t xml:space="preserve">developed </w:t>
      </w:r>
      <w:r w:rsidR="0006539D" w:rsidRPr="00465744">
        <w:rPr>
          <w:rFonts w:ascii="Times New Roman" w:hAnsi="Times New Roman" w:cs="Times New Roman"/>
          <w:color w:val="000000" w:themeColor="text1"/>
          <w:szCs w:val="24"/>
        </w:rPr>
        <w:t xml:space="preserve">economies in Asia (i.e., Pakistan </w:t>
      </w:r>
      <w:r w:rsidR="002E7A7A" w:rsidRPr="00465744">
        <w:rPr>
          <w:rFonts w:ascii="Times New Roman" w:hAnsi="Times New Roman" w:cs="Times New Roman"/>
          <w:color w:val="000000" w:themeColor="text1"/>
          <w:szCs w:val="24"/>
        </w:rPr>
        <w:t xml:space="preserve">and </w:t>
      </w:r>
      <w:r w:rsidR="0006539D" w:rsidRPr="00465744">
        <w:rPr>
          <w:rFonts w:ascii="Times New Roman" w:hAnsi="Times New Roman" w:cs="Times New Roman"/>
          <w:color w:val="000000" w:themeColor="text1"/>
          <w:szCs w:val="24"/>
        </w:rPr>
        <w:t>Sri Lanka)</w:t>
      </w:r>
      <w:r w:rsidR="00067C6F" w:rsidRPr="00465744">
        <w:rPr>
          <w:rFonts w:ascii="Times New Roman" w:hAnsi="Times New Roman" w:cs="Times New Roman"/>
          <w:color w:val="000000" w:themeColor="text1"/>
          <w:szCs w:val="24"/>
        </w:rPr>
        <w:t xml:space="preserve"> (UN, 2020</w:t>
      </w:r>
      <w:r w:rsidR="00792036" w:rsidRPr="00465744">
        <w:rPr>
          <w:rFonts w:ascii="Times New Roman" w:hAnsi="Times New Roman" w:cs="Times New Roman"/>
          <w:color w:val="000000" w:themeColor="text1"/>
          <w:szCs w:val="24"/>
        </w:rPr>
        <w:t>)</w:t>
      </w:r>
      <w:r w:rsidR="0006539D" w:rsidRPr="00465744">
        <w:rPr>
          <w:rFonts w:ascii="Times New Roman" w:hAnsi="Times New Roman" w:cs="Times New Roman"/>
          <w:color w:val="000000" w:themeColor="text1"/>
          <w:szCs w:val="24"/>
        </w:rPr>
        <w:t>.</w:t>
      </w:r>
      <w:r w:rsidR="003E66E4" w:rsidRPr="00465744">
        <w:rPr>
          <w:rFonts w:ascii="Times New Roman" w:hAnsi="Times New Roman" w:cs="Times New Roman"/>
          <w:color w:val="000000" w:themeColor="text1"/>
          <w:szCs w:val="24"/>
        </w:rPr>
        <w:t xml:space="preserve"> </w:t>
      </w:r>
      <w:r w:rsidR="007703B9" w:rsidRPr="00465744">
        <w:rPr>
          <w:rFonts w:ascii="Times New Roman" w:hAnsi="Times New Roman" w:cs="Times New Roman"/>
          <w:color w:val="000000" w:themeColor="text1"/>
          <w:szCs w:val="24"/>
        </w:rPr>
        <w:t>T</w:t>
      </w:r>
      <w:r w:rsidR="00212F0C" w:rsidRPr="00465744">
        <w:rPr>
          <w:rFonts w:ascii="Times New Roman" w:hAnsi="Times New Roman" w:cs="Times New Roman"/>
          <w:color w:val="000000" w:themeColor="text1"/>
          <w:szCs w:val="24"/>
        </w:rPr>
        <w:t xml:space="preserve">hese companies </w:t>
      </w:r>
      <w:r w:rsidR="00FD63DF" w:rsidRPr="00465744">
        <w:rPr>
          <w:rFonts w:ascii="Times New Roman" w:hAnsi="Times New Roman" w:cs="Times New Roman"/>
          <w:color w:val="000000" w:themeColor="text1"/>
          <w:szCs w:val="24"/>
        </w:rPr>
        <w:t xml:space="preserve">also </w:t>
      </w:r>
      <w:r w:rsidR="00566BFA" w:rsidRPr="00465744">
        <w:rPr>
          <w:rFonts w:ascii="Times New Roman" w:hAnsi="Times New Roman" w:cs="Times New Roman"/>
          <w:color w:val="000000" w:themeColor="text1"/>
          <w:szCs w:val="24"/>
        </w:rPr>
        <w:t xml:space="preserve">claim to </w:t>
      </w:r>
      <w:r w:rsidR="00B7385F" w:rsidRPr="00465744">
        <w:rPr>
          <w:rFonts w:ascii="Times New Roman" w:hAnsi="Times New Roman" w:cs="Times New Roman"/>
          <w:color w:val="000000" w:themeColor="text1"/>
          <w:szCs w:val="24"/>
        </w:rPr>
        <w:t xml:space="preserve">have </w:t>
      </w:r>
      <w:r w:rsidR="00212F0C" w:rsidRPr="00465744">
        <w:rPr>
          <w:rFonts w:ascii="Times New Roman" w:hAnsi="Times New Roman" w:cs="Times New Roman"/>
          <w:color w:val="000000" w:themeColor="text1"/>
          <w:szCs w:val="24"/>
        </w:rPr>
        <w:t xml:space="preserve">engaged in various </w:t>
      </w:r>
      <w:r w:rsidR="00263D1F" w:rsidRPr="00465744">
        <w:rPr>
          <w:rFonts w:ascii="Times New Roman" w:hAnsi="Times New Roman" w:cs="Times New Roman"/>
          <w:color w:val="000000" w:themeColor="text1"/>
          <w:szCs w:val="24"/>
        </w:rPr>
        <w:t xml:space="preserve">traditional and/or strategic </w:t>
      </w:r>
      <w:r w:rsidR="00212F0C" w:rsidRPr="00465744">
        <w:rPr>
          <w:rFonts w:ascii="Times New Roman" w:hAnsi="Times New Roman" w:cs="Times New Roman"/>
          <w:color w:val="000000" w:themeColor="text1"/>
          <w:szCs w:val="24"/>
        </w:rPr>
        <w:t>CSR activities.</w:t>
      </w:r>
      <w:r w:rsidR="0074769C" w:rsidRPr="00465744">
        <w:rPr>
          <w:rFonts w:ascii="Times New Roman" w:hAnsi="Times New Roman" w:cs="Times New Roman"/>
          <w:color w:val="000000" w:themeColor="text1"/>
          <w:szCs w:val="24"/>
        </w:rPr>
        <w:t xml:space="preserve"> </w:t>
      </w:r>
      <w:r w:rsidR="00F04210" w:rsidRPr="00465744">
        <w:rPr>
          <w:rFonts w:ascii="Times New Roman" w:hAnsi="Times New Roman" w:cs="Times New Roman"/>
          <w:color w:val="000000" w:themeColor="text1"/>
          <w:szCs w:val="24"/>
        </w:rPr>
        <w:t xml:space="preserve">All </w:t>
      </w:r>
      <w:r w:rsidR="00B7385F" w:rsidRPr="00465744">
        <w:rPr>
          <w:rFonts w:ascii="Times New Roman" w:hAnsi="Times New Roman" w:cs="Times New Roman"/>
          <w:color w:val="000000" w:themeColor="text1"/>
          <w:szCs w:val="24"/>
        </w:rPr>
        <w:t xml:space="preserve">eight </w:t>
      </w:r>
      <w:r w:rsidR="00183327" w:rsidRPr="00465744">
        <w:rPr>
          <w:rFonts w:ascii="Times New Roman" w:hAnsi="Times New Roman" w:cs="Times New Roman"/>
          <w:color w:val="000000" w:themeColor="text1"/>
          <w:szCs w:val="24"/>
        </w:rPr>
        <w:t xml:space="preserve">companies </w:t>
      </w:r>
      <w:r w:rsidR="00F04210" w:rsidRPr="00465744">
        <w:rPr>
          <w:rFonts w:ascii="Times New Roman" w:hAnsi="Times New Roman" w:cs="Times New Roman"/>
          <w:color w:val="000000" w:themeColor="text1"/>
          <w:szCs w:val="24"/>
        </w:rPr>
        <w:t xml:space="preserve">have received some form of public recognition for their CSV contributions, which was the basis for approaching them </w:t>
      </w:r>
      <w:r w:rsidR="006D6A4F" w:rsidRPr="00465744">
        <w:rPr>
          <w:rFonts w:ascii="Times New Roman" w:hAnsi="Times New Roman" w:cs="Times New Roman"/>
          <w:color w:val="000000" w:themeColor="text1"/>
          <w:szCs w:val="24"/>
        </w:rPr>
        <w:t xml:space="preserve">as </w:t>
      </w:r>
      <w:r w:rsidR="0074769C" w:rsidRPr="00465744">
        <w:rPr>
          <w:rFonts w:ascii="Times New Roman" w:hAnsi="Times New Roman" w:cs="Times New Roman"/>
          <w:color w:val="000000" w:themeColor="text1"/>
          <w:szCs w:val="24"/>
        </w:rPr>
        <w:t xml:space="preserve">prospective </w:t>
      </w:r>
      <w:r w:rsidR="006D6A4F" w:rsidRPr="00465744">
        <w:rPr>
          <w:rFonts w:ascii="Times New Roman" w:hAnsi="Times New Roman" w:cs="Times New Roman"/>
          <w:color w:val="000000" w:themeColor="text1"/>
          <w:szCs w:val="24"/>
        </w:rPr>
        <w:t>case study firms</w:t>
      </w:r>
      <w:r w:rsidR="00061F00" w:rsidRPr="00465744">
        <w:rPr>
          <w:rFonts w:ascii="Times New Roman" w:hAnsi="Times New Roman" w:cs="Times New Roman"/>
          <w:color w:val="000000" w:themeColor="text1"/>
          <w:szCs w:val="24"/>
        </w:rPr>
        <w:t>.</w:t>
      </w:r>
    </w:p>
    <w:p w14:paraId="45B03BA3" w14:textId="61333665" w:rsidR="00E30499" w:rsidRPr="00465744" w:rsidRDefault="0074769C" w:rsidP="0033026D">
      <w:pPr>
        <w:widowControl/>
        <w:autoSpaceDE w:val="0"/>
        <w:autoSpaceDN w:val="0"/>
        <w:adjustRightInd w:val="0"/>
        <w:spacing w:line="480" w:lineRule="auto"/>
        <w:ind w:firstLine="482"/>
        <w:contextualSpacing/>
        <w:jc w:val="both"/>
        <w:rPr>
          <w:rStyle w:val="Emphasis"/>
          <w:rFonts w:ascii="Times New Roman" w:hAnsi="Times New Roman" w:cs="Times New Roman"/>
          <w:i w:val="0"/>
          <w:color w:val="000000" w:themeColor="text1"/>
          <w:szCs w:val="24"/>
          <w:bdr w:val="none" w:sz="0" w:space="0" w:color="auto" w:frame="1"/>
          <w:shd w:val="clear" w:color="auto" w:fill="FFFFFF"/>
        </w:rPr>
      </w:pPr>
      <w:r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The </w:t>
      </w:r>
      <w:r w:rsidR="00624670"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CSV </w:t>
      </w:r>
      <w:r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literature </w:t>
      </w:r>
      <w:r w:rsidR="00E30499"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has theorized some </w:t>
      </w:r>
      <w:r w:rsidRPr="00465744">
        <w:rPr>
          <w:rStyle w:val="Emphasis"/>
          <w:rFonts w:ascii="Times New Roman" w:hAnsi="Times New Roman" w:cs="Times New Roman"/>
          <w:i w:val="0"/>
          <w:color w:val="000000" w:themeColor="text1"/>
          <w:szCs w:val="24"/>
          <w:bdr w:val="none" w:sz="0" w:space="0" w:color="auto" w:frame="1"/>
          <w:shd w:val="clear" w:color="auto" w:fill="FFFFFF"/>
        </w:rPr>
        <w:t>conceptual distinctions between</w:t>
      </w:r>
      <w:r w:rsidR="003C1C4E"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 </w:t>
      </w:r>
      <w:r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CSV and </w:t>
      </w:r>
      <w:r w:rsidR="00263D1F"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traditional </w:t>
      </w:r>
      <w:r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CSR </w:t>
      </w:r>
      <w:r w:rsidR="00603D22" w:rsidRPr="00465744">
        <w:rPr>
          <w:rStyle w:val="Emphasis"/>
          <w:rFonts w:ascii="Times New Roman" w:hAnsi="Times New Roman" w:cs="Times New Roman"/>
          <w:i w:val="0"/>
          <w:color w:val="000000" w:themeColor="text1"/>
          <w:szCs w:val="24"/>
          <w:bdr w:val="none" w:sz="0" w:space="0" w:color="auto" w:frame="1"/>
          <w:shd w:val="clear" w:color="auto" w:fill="FFFFFF"/>
        </w:rPr>
        <w:t>(Kramer, 2011;</w:t>
      </w:r>
      <w:r w:rsidR="00603D22" w:rsidRPr="00465744">
        <w:rPr>
          <w:rFonts w:ascii="Times New Roman" w:hAnsi="Times New Roman" w:cs="Times New Roman"/>
          <w:color w:val="000000" w:themeColor="text1"/>
          <w:szCs w:val="24"/>
        </w:rPr>
        <w:t xml:space="preserve"> Moore, 2014;</w:t>
      </w:r>
      <w:r w:rsidR="00603D22"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 </w:t>
      </w:r>
      <w:r w:rsidR="00603D22" w:rsidRPr="00465744">
        <w:rPr>
          <w:rFonts w:ascii="Times New Roman" w:hAnsi="Times New Roman" w:cs="Times New Roman"/>
          <w:color w:val="000000" w:themeColor="text1"/>
          <w:kern w:val="0"/>
          <w:szCs w:val="24"/>
        </w:rPr>
        <w:t>Porter &amp; Kramer, 2006, 2011; Williams, 2008; Von, 2016)</w:t>
      </w:r>
      <w:r w:rsidR="00E30499"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 However, </w:t>
      </w:r>
      <w:r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these </w:t>
      </w:r>
      <w:r w:rsidR="00E30499"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conceptual distinctions </w:t>
      </w:r>
      <w:r w:rsidR="00D87105"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have not been </w:t>
      </w:r>
      <w:r w:rsidR="00E30499"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supported by </w:t>
      </w:r>
      <w:r w:rsidRPr="00465744">
        <w:rPr>
          <w:rStyle w:val="Emphasis"/>
          <w:rFonts w:ascii="Times New Roman" w:hAnsi="Times New Roman" w:cs="Times New Roman"/>
          <w:i w:val="0"/>
          <w:color w:val="000000" w:themeColor="text1"/>
          <w:szCs w:val="24"/>
          <w:bdr w:val="none" w:sz="0" w:space="0" w:color="auto" w:frame="1"/>
          <w:shd w:val="clear" w:color="auto" w:fill="FFFFFF"/>
        </w:rPr>
        <w:t>evidence</w:t>
      </w:r>
      <w:r w:rsidR="00CF7162"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 from the field</w:t>
      </w:r>
      <w:r w:rsidR="00E30499"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 </w:t>
      </w:r>
      <w:r w:rsidR="00F41D56" w:rsidRPr="00465744">
        <w:rPr>
          <w:rStyle w:val="Emphasis"/>
          <w:rFonts w:ascii="Times New Roman" w:hAnsi="Times New Roman" w:cs="Times New Roman"/>
          <w:i w:val="0"/>
          <w:color w:val="000000" w:themeColor="text1"/>
          <w:szCs w:val="24"/>
          <w:bdr w:val="none" w:sz="0" w:space="0" w:color="auto" w:frame="1"/>
          <w:shd w:val="clear" w:color="auto" w:fill="FFFFFF"/>
        </w:rPr>
        <w:t>Therefore, one</w:t>
      </w:r>
      <w:r w:rsidR="00FB1310"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 o</w:t>
      </w:r>
      <w:r w:rsidR="00726564" w:rsidRPr="00465744">
        <w:rPr>
          <w:rStyle w:val="Emphasis"/>
          <w:rFonts w:ascii="Times New Roman" w:hAnsi="Times New Roman" w:cs="Times New Roman"/>
          <w:i w:val="0"/>
          <w:color w:val="000000" w:themeColor="text1"/>
          <w:szCs w:val="24"/>
          <w:bdr w:val="none" w:sz="0" w:space="0" w:color="auto" w:frame="1"/>
          <w:shd w:val="clear" w:color="auto" w:fill="FFFFFF"/>
        </w:rPr>
        <w:t>f the contribution</w:t>
      </w:r>
      <w:r w:rsidR="00FB1310"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s of this study is that it </w:t>
      </w:r>
      <w:r w:rsidR="003259AA"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develops a practical definition of CSV </w:t>
      </w:r>
      <w:r w:rsidR="005D7F23"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and maps this against </w:t>
      </w:r>
      <w:r w:rsidR="00CA54D3" w:rsidRPr="00465744">
        <w:rPr>
          <w:rFonts w:ascii="Times New Roman" w:hAnsi="Times New Roman" w:cs="Times New Roman"/>
          <w:color w:val="000000" w:themeColor="text1"/>
        </w:rPr>
        <w:t xml:space="preserve">Carroll’s </w:t>
      </w:r>
      <w:r w:rsidR="00B4409E" w:rsidRPr="00465744">
        <w:rPr>
          <w:rFonts w:ascii="Times New Roman" w:hAnsi="Times New Roman" w:cs="Times New Roman"/>
          <w:color w:val="000000" w:themeColor="text1"/>
        </w:rPr>
        <w:t>(</w:t>
      </w:r>
      <w:r w:rsidR="00244178" w:rsidRPr="00465744">
        <w:rPr>
          <w:rFonts w:ascii="Times New Roman" w:hAnsi="Times New Roman" w:cs="Times New Roman"/>
          <w:color w:val="000000" w:themeColor="text1"/>
        </w:rPr>
        <w:t xml:space="preserve">1979, </w:t>
      </w:r>
      <w:r w:rsidR="00B4409E" w:rsidRPr="00465744">
        <w:rPr>
          <w:rFonts w:ascii="Times New Roman" w:hAnsi="Times New Roman" w:cs="Times New Roman"/>
          <w:color w:val="000000" w:themeColor="text1"/>
        </w:rPr>
        <w:t xml:space="preserve">1991) </w:t>
      </w:r>
      <w:r w:rsidR="00965FE1" w:rsidRPr="00465744">
        <w:rPr>
          <w:rFonts w:ascii="Times New Roman" w:hAnsi="Times New Roman" w:cs="Times New Roman"/>
          <w:color w:val="000000" w:themeColor="text1"/>
        </w:rPr>
        <w:t>four-layer</w:t>
      </w:r>
      <w:r w:rsidR="00CA54D3" w:rsidRPr="00465744">
        <w:rPr>
          <w:rFonts w:ascii="Times New Roman" w:hAnsi="Times New Roman" w:cs="Times New Roman"/>
          <w:color w:val="000000" w:themeColor="text1"/>
        </w:rPr>
        <w:t xml:space="preserve"> model</w:t>
      </w:r>
      <w:r w:rsidR="00CA54D3"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 </w:t>
      </w:r>
      <w:r w:rsidR="00965FE1" w:rsidRPr="00465744">
        <w:rPr>
          <w:rStyle w:val="Emphasis"/>
          <w:rFonts w:ascii="Times New Roman" w:hAnsi="Times New Roman" w:cs="Times New Roman"/>
          <w:i w:val="0"/>
          <w:color w:val="000000" w:themeColor="text1"/>
          <w:szCs w:val="24"/>
          <w:bdr w:val="none" w:sz="0" w:space="0" w:color="auto" w:frame="1"/>
          <w:shd w:val="clear" w:color="auto" w:fill="FFFFFF"/>
        </w:rPr>
        <w:t>of responsible corporate management</w:t>
      </w:r>
      <w:r w:rsidR="005D7F23"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 which is also mapped against </w:t>
      </w:r>
      <w:r w:rsidR="0027072D"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traditional </w:t>
      </w:r>
      <w:r w:rsidR="00E30499"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CSR. </w:t>
      </w:r>
      <w:r w:rsidR="00977B57"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Another contribution is to identify </w:t>
      </w:r>
      <w:r w:rsidR="005D7F23"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how strategic CSR and traditional CSR practices support the </w:t>
      </w:r>
      <w:r w:rsidR="00977B57"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CSV </w:t>
      </w:r>
      <w:r w:rsidR="005D7F23"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projects </w:t>
      </w:r>
      <w:r w:rsidR="00977B57"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of </w:t>
      </w:r>
      <w:r w:rsidR="005D7F23" w:rsidRPr="00465744">
        <w:rPr>
          <w:rStyle w:val="Emphasis"/>
          <w:rFonts w:ascii="Times New Roman" w:hAnsi="Times New Roman" w:cs="Times New Roman"/>
          <w:i w:val="0"/>
          <w:color w:val="000000" w:themeColor="text1"/>
          <w:szCs w:val="24"/>
          <w:bdr w:val="none" w:sz="0" w:space="0" w:color="auto" w:frame="1"/>
          <w:shd w:val="clear" w:color="auto" w:fill="FFFFFF"/>
        </w:rPr>
        <w:t>some of our focal f</w:t>
      </w:r>
      <w:r w:rsidR="00977B57"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irms, based on </w:t>
      </w:r>
      <w:r w:rsidR="005D7F23" w:rsidRPr="00465744">
        <w:rPr>
          <w:rStyle w:val="Emphasis"/>
          <w:rFonts w:ascii="Times New Roman" w:hAnsi="Times New Roman" w:cs="Times New Roman"/>
          <w:i w:val="0"/>
          <w:color w:val="000000" w:themeColor="text1"/>
          <w:szCs w:val="24"/>
          <w:bdr w:val="none" w:sz="0" w:space="0" w:color="auto" w:frame="1"/>
          <w:shd w:val="clear" w:color="auto" w:fill="FFFFFF"/>
        </w:rPr>
        <w:t>practical examples provided by</w:t>
      </w:r>
      <w:r w:rsidR="00FB1310"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 </w:t>
      </w:r>
      <w:r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managers and </w:t>
      </w:r>
      <w:r w:rsidR="00965FE1"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stakeholder </w:t>
      </w:r>
      <w:r w:rsidR="00977B57" w:rsidRPr="00465744">
        <w:rPr>
          <w:rStyle w:val="Emphasis"/>
          <w:rFonts w:ascii="Times New Roman" w:hAnsi="Times New Roman" w:cs="Times New Roman"/>
          <w:i w:val="0"/>
          <w:color w:val="000000" w:themeColor="text1"/>
          <w:szCs w:val="24"/>
          <w:bdr w:val="none" w:sz="0" w:space="0" w:color="auto" w:frame="1"/>
          <w:shd w:val="clear" w:color="auto" w:fill="FFFFFF"/>
        </w:rPr>
        <w:t>representatives</w:t>
      </w:r>
      <w:r w:rsidR="00393418" w:rsidRPr="00465744">
        <w:rPr>
          <w:rStyle w:val="Emphasis"/>
          <w:rFonts w:ascii="Times New Roman" w:hAnsi="Times New Roman" w:cs="Times New Roman"/>
          <w:i w:val="0"/>
          <w:color w:val="000000" w:themeColor="text1"/>
          <w:szCs w:val="24"/>
          <w:bdr w:val="none" w:sz="0" w:space="0" w:color="auto" w:frame="1"/>
          <w:shd w:val="clear" w:color="auto" w:fill="FFFFFF"/>
        </w:rPr>
        <w:t>.</w:t>
      </w:r>
    </w:p>
    <w:p w14:paraId="2A3A4CDE" w14:textId="36353056" w:rsidR="00726564" w:rsidRPr="00465744" w:rsidRDefault="0074769C">
      <w:pPr>
        <w:widowControl/>
        <w:autoSpaceDE w:val="0"/>
        <w:autoSpaceDN w:val="0"/>
        <w:adjustRightInd w:val="0"/>
        <w:spacing w:line="480" w:lineRule="auto"/>
        <w:ind w:firstLine="482"/>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lastRenderedPageBreak/>
        <w:t>The rest of the paper is divided into</w:t>
      </w:r>
      <w:r w:rsidR="009A7DE3" w:rsidRPr="00465744">
        <w:rPr>
          <w:rFonts w:ascii="Times New Roman" w:hAnsi="Times New Roman" w:cs="Times New Roman"/>
          <w:color w:val="000000" w:themeColor="text1"/>
          <w:kern w:val="0"/>
          <w:szCs w:val="24"/>
        </w:rPr>
        <w:t xml:space="preserve"> </w:t>
      </w:r>
      <w:r w:rsidR="003E604D" w:rsidRPr="00465744">
        <w:rPr>
          <w:rFonts w:ascii="Times New Roman" w:hAnsi="Times New Roman" w:cs="Times New Roman"/>
          <w:color w:val="000000" w:themeColor="text1"/>
          <w:kern w:val="0"/>
          <w:szCs w:val="24"/>
        </w:rPr>
        <w:t xml:space="preserve">five </w:t>
      </w:r>
      <w:r w:rsidR="009A7DE3" w:rsidRPr="00465744">
        <w:rPr>
          <w:rFonts w:ascii="Times New Roman" w:hAnsi="Times New Roman" w:cs="Times New Roman"/>
          <w:color w:val="000000" w:themeColor="text1"/>
          <w:kern w:val="0"/>
          <w:szCs w:val="24"/>
        </w:rPr>
        <w:t xml:space="preserve">sections. </w:t>
      </w:r>
      <w:r w:rsidR="00B972CC" w:rsidRPr="00465744">
        <w:rPr>
          <w:rFonts w:ascii="Times New Roman" w:hAnsi="Times New Roman" w:cs="Times New Roman"/>
          <w:color w:val="000000" w:themeColor="text1"/>
          <w:kern w:val="0"/>
          <w:szCs w:val="24"/>
        </w:rPr>
        <w:t>First</w:t>
      </w:r>
      <w:r w:rsidRPr="00465744">
        <w:rPr>
          <w:rFonts w:ascii="Times New Roman" w:hAnsi="Times New Roman" w:cs="Times New Roman"/>
          <w:color w:val="000000" w:themeColor="text1"/>
          <w:kern w:val="0"/>
          <w:szCs w:val="24"/>
        </w:rPr>
        <w:t xml:space="preserve">, </w:t>
      </w:r>
      <w:r w:rsidR="00C9733E" w:rsidRPr="00465744">
        <w:rPr>
          <w:rFonts w:ascii="Times New Roman" w:hAnsi="Times New Roman" w:cs="Times New Roman"/>
          <w:color w:val="000000" w:themeColor="text1"/>
          <w:kern w:val="0"/>
          <w:szCs w:val="24"/>
        </w:rPr>
        <w:t xml:space="preserve">in our literature review, </w:t>
      </w:r>
      <w:r w:rsidRPr="00465744">
        <w:rPr>
          <w:rFonts w:ascii="Times New Roman" w:hAnsi="Times New Roman" w:cs="Times New Roman"/>
          <w:color w:val="000000" w:themeColor="text1"/>
          <w:kern w:val="0"/>
          <w:szCs w:val="24"/>
        </w:rPr>
        <w:t xml:space="preserve">we </w:t>
      </w:r>
      <w:r w:rsidR="00C9733E" w:rsidRPr="00465744">
        <w:rPr>
          <w:rFonts w:ascii="Times New Roman" w:hAnsi="Times New Roman" w:cs="Times New Roman"/>
          <w:color w:val="000000" w:themeColor="text1"/>
          <w:kern w:val="0"/>
          <w:szCs w:val="24"/>
        </w:rPr>
        <w:t xml:space="preserve">analyze some </w:t>
      </w:r>
      <w:r w:rsidR="00C7264B" w:rsidRPr="00465744">
        <w:rPr>
          <w:rFonts w:ascii="Times New Roman" w:hAnsi="Times New Roman" w:cs="Times New Roman"/>
          <w:color w:val="000000" w:themeColor="text1"/>
          <w:kern w:val="0"/>
          <w:szCs w:val="24"/>
        </w:rPr>
        <w:t>diverse</w:t>
      </w:r>
      <w:r w:rsidR="00C9733E" w:rsidRPr="00465744">
        <w:rPr>
          <w:rFonts w:ascii="Times New Roman" w:hAnsi="Times New Roman" w:cs="Times New Roman"/>
          <w:color w:val="000000" w:themeColor="text1"/>
          <w:kern w:val="0"/>
          <w:szCs w:val="24"/>
        </w:rPr>
        <w:t xml:space="preserve"> conceptions of CSR, and </w:t>
      </w:r>
      <w:r w:rsidR="00E70A91" w:rsidRPr="00465744">
        <w:rPr>
          <w:rFonts w:ascii="Times New Roman" w:hAnsi="Times New Roman" w:cs="Times New Roman"/>
          <w:color w:val="000000" w:themeColor="text1"/>
          <w:kern w:val="0"/>
          <w:szCs w:val="24"/>
        </w:rPr>
        <w:t xml:space="preserve">seek to clarify the nub of the controversy between advocates of CSV and defenders of traditional CSR. </w:t>
      </w:r>
      <w:r w:rsidR="00C9733E" w:rsidRPr="00465744">
        <w:rPr>
          <w:rFonts w:ascii="Times New Roman" w:hAnsi="Times New Roman" w:cs="Times New Roman"/>
          <w:color w:val="000000" w:themeColor="text1"/>
          <w:kern w:val="0"/>
          <w:szCs w:val="24"/>
        </w:rPr>
        <w:t>Second</w:t>
      </w:r>
      <w:r w:rsidR="00B972CC" w:rsidRPr="00465744">
        <w:rPr>
          <w:rFonts w:ascii="Times New Roman" w:hAnsi="Times New Roman" w:cs="Times New Roman"/>
          <w:color w:val="000000" w:themeColor="text1"/>
          <w:kern w:val="0"/>
          <w:szCs w:val="24"/>
        </w:rPr>
        <w:t xml:space="preserve">, </w:t>
      </w:r>
      <w:r w:rsidR="009E510E" w:rsidRPr="00465744">
        <w:rPr>
          <w:rFonts w:ascii="Times New Roman" w:hAnsi="Times New Roman" w:cs="Times New Roman"/>
          <w:color w:val="000000" w:themeColor="text1"/>
          <w:kern w:val="0"/>
          <w:szCs w:val="24"/>
        </w:rPr>
        <w:t xml:space="preserve">we explain the </w:t>
      </w:r>
      <w:r w:rsidR="007451E5" w:rsidRPr="00465744">
        <w:rPr>
          <w:rFonts w:ascii="Times New Roman" w:hAnsi="Times New Roman" w:cs="Times New Roman"/>
          <w:color w:val="000000" w:themeColor="text1"/>
          <w:kern w:val="0"/>
          <w:szCs w:val="24"/>
        </w:rPr>
        <w:t xml:space="preserve">multiple case </w:t>
      </w:r>
      <w:r w:rsidR="009030A7" w:rsidRPr="00465744">
        <w:rPr>
          <w:rFonts w:ascii="Times New Roman" w:hAnsi="Times New Roman" w:cs="Times New Roman"/>
          <w:color w:val="000000" w:themeColor="text1"/>
          <w:kern w:val="0"/>
          <w:szCs w:val="24"/>
        </w:rPr>
        <w:t>study approach</w:t>
      </w:r>
      <w:r w:rsidR="007451E5" w:rsidRPr="00465744">
        <w:rPr>
          <w:rFonts w:ascii="Times New Roman" w:hAnsi="Times New Roman" w:cs="Times New Roman"/>
          <w:color w:val="000000" w:themeColor="text1"/>
          <w:kern w:val="0"/>
          <w:szCs w:val="24"/>
        </w:rPr>
        <w:t xml:space="preserve"> </w:t>
      </w:r>
      <w:r w:rsidR="00B964A5" w:rsidRPr="00465744">
        <w:rPr>
          <w:rFonts w:ascii="Times New Roman" w:hAnsi="Times New Roman" w:cs="Times New Roman"/>
          <w:color w:val="000000" w:themeColor="text1"/>
          <w:kern w:val="0"/>
          <w:szCs w:val="24"/>
        </w:rPr>
        <w:t xml:space="preserve">adopted </w:t>
      </w:r>
      <w:r w:rsidR="00B972CC" w:rsidRPr="00465744">
        <w:rPr>
          <w:rFonts w:ascii="Times New Roman" w:hAnsi="Times New Roman" w:cs="Times New Roman"/>
          <w:color w:val="000000" w:themeColor="text1"/>
          <w:kern w:val="0"/>
          <w:szCs w:val="24"/>
        </w:rPr>
        <w:t>for the</w:t>
      </w:r>
      <w:r w:rsidR="00B964A5" w:rsidRPr="00465744">
        <w:rPr>
          <w:rFonts w:ascii="Times New Roman" w:hAnsi="Times New Roman" w:cs="Times New Roman"/>
          <w:color w:val="000000" w:themeColor="text1"/>
          <w:kern w:val="0"/>
          <w:szCs w:val="24"/>
        </w:rPr>
        <w:t xml:space="preserve"> </w:t>
      </w:r>
      <w:r w:rsidR="00B972CC" w:rsidRPr="00465744">
        <w:rPr>
          <w:rFonts w:ascii="Times New Roman" w:hAnsi="Times New Roman" w:cs="Times New Roman"/>
          <w:color w:val="000000" w:themeColor="text1"/>
          <w:kern w:val="0"/>
          <w:szCs w:val="24"/>
        </w:rPr>
        <w:t>research</w:t>
      </w:r>
      <w:r w:rsidR="00C9733E" w:rsidRPr="00465744">
        <w:rPr>
          <w:rFonts w:ascii="Times New Roman" w:hAnsi="Times New Roman" w:cs="Times New Roman"/>
          <w:color w:val="000000" w:themeColor="text1"/>
          <w:kern w:val="0"/>
          <w:szCs w:val="24"/>
        </w:rPr>
        <w:t>, introduce</w:t>
      </w:r>
      <w:r w:rsidR="00B972CC" w:rsidRPr="00465744">
        <w:rPr>
          <w:rFonts w:ascii="Times New Roman" w:hAnsi="Times New Roman" w:cs="Times New Roman"/>
          <w:color w:val="000000" w:themeColor="text1"/>
          <w:kern w:val="0"/>
          <w:szCs w:val="24"/>
        </w:rPr>
        <w:t xml:space="preserve"> the eight </w:t>
      </w:r>
      <w:r w:rsidR="007451E5" w:rsidRPr="00465744">
        <w:rPr>
          <w:rFonts w:ascii="Times New Roman" w:hAnsi="Times New Roman" w:cs="Times New Roman"/>
          <w:color w:val="000000" w:themeColor="text1"/>
          <w:kern w:val="0"/>
          <w:szCs w:val="24"/>
        </w:rPr>
        <w:t>focal</w:t>
      </w:r>
      <w:r w:rsidR="009E510E" w:rsidRPr="00465744">
        <w:rPr>
          <w:rFonts w:ascii="Times New Roman" w:hAnsi="Times New Roman" w:cs="Times New Roman"/>
          <w:color w:val="000000" w:themeColor="text1"/>
          <w:kern w:val="0"/>
          <w:szCs w:val="24"/>
        </w:rPr>
        <w:t xml:space="preserve"> firms</w:t>
      </w:r>
      <w:r w:rsidR="00533FC6" w:rsidRPr="00465744">
        <w:rPr>
          <w:rFonts w:ascii="Times New Roman" w:hAnsi="Times New Roman" w:cs="Times New Roman"/>
          <w:color w:val="000000" w:themeColor="text1"/>
          <w:kern w:val="0"/>
          <w:szCs w:val="24"/>
        </w:rPr>
        <w:t xml:space="preserve"> and their </w:t>
      </w:r>
      <w:r w:rsidR="00CF7162" w:rsidRPr="00465744">
        <w:rPr>
          <w:rFonts w:ascii="Times New Roman" w:hAnsi="Times New Roman" w:cs="Times New Roman"/>
          <w:color w:val="000000" w:themeColor="text1"/>
          <w:kern w:val="0"/>
          <w:szCs w:val="24"/>
        </w:rPr>
        <w:t xml:space="preserve">practices of </w:t>
      </w:r>
      <w:r w:rsidR="00533FC6" w:rsidRPr="00465744">
        <w:rPr>
          <w:rFonts w:ascii="Times New Roman" w:hAnsi="Times New Roman" w:cs="Times New Roman"/>
          <w:color w:val="000000" w:themeColor="text1"/>
          <w:kern w:val="0"/>
          <w:szCs w:val="24"/>
        </w:rPr>
        <w:t>CSV</w:t>
      </w:r>
      <w:r w:rsidR="007451E5" w:rsidRPr="00465744">
        <w:rPr>
          <w:rFonts w:ascii="Times New Roman" w:hAnsi="Times New Roman" w:cs="Times New Roman"/>
          <w:color w:val="000000" w:themeColor="text1"/>
          <w:kern w:val="0"/>
          <w:szCs w:val="24"/>
        </w:rPr>
        <w:t>, and explain the methods adopted for data collection and data analysis.</w:t>
      </w:r>
      <w:r w:rsidR="009E510E" w:rsidRPr="00465744">
        <w:rPr>
          <w:rFonts w:ascii="Times New Roman" w:hAnsi="Times New Roman" w:cs="Times New Roman"/>
          <w:color w:val="000000" w:themeColor="text1"/>
          <w:kern w:val="0"/>
          <w:szCs w:val="24"/>
        </w:rPr>
        <w:t xml:space="preserve"> </w:t>
      </w:r>
      <w:r w:rsidR="007451E5" w:rsidRPr="00465744">
        <w:rPr>
          <w:rFonts w:ascii="Times New Roman" w:hAnsi="Times New Roman" w:cs="Times New Roman"/>
          <w:color w:val="000000" w:themeColor="text1"/>
          <w:kern w:val="0"/>
          <w:szCs w:val="24"/>
        </w:rPr>
        <w:t>Third,</w:t>
      </w:r>
      <w:r w:rsidR="00B972CC" w:rsidRPr="00465744">
        <w:rPr>
          <w:rFonts w:ascii="Times New Roman" w:hAnsi="Times New Roman" w:cs="Times New Roman"/>
          <w:color w:val="000000" w:themeColor="text1"/>
          <w:kern w:val="0"/>
          <w:szCs w:val="24"/>
        </w:rPr>
        <w:t xml:space="preserve"> </w:t>
      </w:r>
      <w:r w:rsidR="00B26A8E" w:rsidRPr="00465744">
        <w:rPr>
          <w:rFonts w:ascii="Times New Roman" w:hAnsi="Times New Roman" w:cs="Times New Roman"/>
          <w:color w:val="000000" w:themeColor="text1"/>
          <w:kern w:val="0"/>
          <w:szCs w:val="24"/>
        </w:rPr>
        <w:t>we</w:t>
      </w:r>
      <w:r w:rsidR="009E510E" w:rsidRPr="00465744">
        <w:rPr>
          <w:rFonts w:ascii="Times New Roman" w:hAnsi="Times New Roman" w:cs="Times New Roman"/>
          <w:color w:val="000000" w:themeColor="text1"/>
          <w:kern w:val="0"/>
          <w:szCs w:val="24"/>
        </w:rPr>
        <w:t xml:space="preserve"> present </w:t>
      </w:r>
      <w:r w:rsidR="0049672C" w:rsidRPr="00465744">
        <w:rPr>
          <w:rFonts w:ascii="Times New Roman" w:hAnsi="Times New Roman" w:cs="Times New Roman"/>
          <w:color w:val="000000" w:themeColor="text1"/>
          <w:kern w:val="0"/>
          <w:szCs w:val="24"/>
        </w:rPr>
        <w:t xml:space="preserve">our </w:t>
      </w:r>
      <w:r w:rsidR="009E510E" w:rsidRPr="00465744">
        <w:rPr>
          <w:rFonts w:ascii="Times New Roman" w:hAnsi="Times New Roman" w:cs="Times New Roman"/>
          <w:color w:val="000000" w:themeColor="text1"/>
          <w:kern w:val="0"/>
          <w:szCs w:val="24"/>
        </w:rPr>
        <w:t>finding</w:t>
      </w:r>
      <w:r w:rsidR="00F2434D" w:rsidRPr="00465744">
        <w:rPr>
          <w:rFonts w:ascii="Times New Roman" w:hAnsi="Times New Roman" w:cs="Times New Roman"/>
          <w:color w:val="000000" w:themeColor="text1"/>
          <w:kern w:val="0"/>
          <w:szCs w:val="24"/>
        </w:rPr>
        <w:t xml:space="preserve">s about </w:t>
      </w:r>
      <w:r w:rsidR="007451E5" w:rsidRPr="00465744">
        <w:rPr>
          <w:rFonts w:ascii="Times New Roman" w:hAnsi="Times New Roman" w:cs="Times New Roman"/>
          <w:color w:val="000000" w:themeColor="text1"/>
          <w:kern w:val="0"/>
          <w:szCs w:val="24"/>
        </w:rPr>
        <w:t>five perceived differences between C</w:t>
      </w:r>
      <w:r w:rsidR="002D2FE0" w:rsidRPr="00465744">
        <w:rPr>
          <w:rFonts w:ascii="Times New Roman" w:hAnsi="Times New Roman" w:cs="Times New Roman"/>
          <w:color w:val="000000" w:themeColor="text1"/>
          <w:kern w:val="0"/>
          <w:szCs w:val="24"/>
        </w:rPr>
        <w:t xml:space="preserve">SV and </w:t>
      </w:r>
      <w:r w:rsidR="0027072D" w:rsidRPr="00465744">
        <w:rPr>
          <w:rFonts w:ascii="Times New Roman" w:hAnsi="Times New Roman" w:cs="Times New Roman"/>
          <w:color w:val="000000" w:themeColor="text1"/>
          <w:kern w:val="0"/>
          <w:szCs w:val="24"/>
        </w:rPr>
        <w:t xml:space="preserve">traditional </w:t>
      </w:r>
      <w:r w:rsidR="00F2434D" w:rsidRPr="00465744">
        <w:rPr>
          <w:rFonts w:ascii="Times New Roman" w:hAnsi="Times New Roman" w:cs="Times New Roman"/>
          <w:color w:val="000000" w:themeColor="text1"/>
          <w:kern w:val="0"/>
          <w:szCs w:val="24"/>
        </w:rPr>
        <w:t>CSR,</w:t>
      </w:r>
      <w:r w:rsidR="0049672C" w:rsidRPr="00465744">
        <w:rPr>
          <w:rFonts w:ascii="Times New Roman" w:hAnsi="Times New Roman" w:cs="Times New Roman"/>
          <w:color w:val="000000" w:themeColor="text1"/>
          <w:kern w:val="0"/>
          <w:szCs w:val="24"/>
        </w:rPr>
        <w:t xml:space="preserve"> and map these against Carroll’s (</w:t>
      </w:r>
      <w:r w:rsidR="00244178" w:rsidRPr="00465744">
        <w:rPr>
          <w:rFonts w:ascii="Times New Roman" w:hAnsi="Times New Roman" w:cs="Times New Roman"/>
          <w:color w:val="000000" w:themeColor="text1"/>
          <w:kern w:val="0"/>
          <w:szCs w:val="24"/>
        </w:rPr>
        <w:t xml:space="preserve">1979, </w:t>
      </w:r>
      <w:r w:rsidR="0049672C" w:rsidRPr="00465744">
        <w:rPr>
          <w:rFonts w:ascii="Times New Roman" w:hAnsi="Times New Roman" w:cs="Times New Roman"/>
          <w:color w:val="000000" w:themeColor="text1"/>
          <w:kern w:val="0"/>
          <w:szCs w:val="24"/>
        </w:rPr>
        <w:t xml:space="preserve">1991) pyramid model. Fourth, we present our findings about </w:t>
      </w:r>
      <w:r w:rsidR="00482CCD" w:rsidRPr="00465744">
        <w:rPr>
          <w:rFonts w:ascii="Times New Roman" w:hAnsi="Times New Roman" w:cs="Times New Roman"/>
          <w:color w:val="000000" w:themeColor="text1"/>
          <w:kern w:val="0"/>
          <w:szCs w:val="24"/>
        </w:rPr>
        <w:t xml:space="preserve">CSV </w:t>
      </w:r>
      <w:r w:rsidR="001D5DA7" w:rsidRPr="00465744">
        <w:rPr>
          <w:rFonts w:ascii="Times New Roman" w:hAnsi="Times New Roman" w:cs="Times New Roman"/>
          <w:color w:val="000000" w:themeColor="text1"/>
          <w:kern w:val="0"/>
          <w:szCs w:val="24"/>
        </w:rPr>
        <w:t xml:space="preserve">and how this </w:t>
      </w:r>
      <w:r w:rsidR="00B72CC4" w:rsidRPr="00465744">
        <w:rPr>
          <w:rFonts w:ascii="Times New Roman" w:hAnsi="Times New Roman" w:cs="Times New Roman"/>
          <w:color w:val="000000" w:themeColor="text1"/>
          <w:kern w:val="0"/>
          <w:szCs w:val="24"/>
        </w:rPr>
        <w:t xml:space="preserve">can </w:t>
      </w:r>
      <w:r w:rsidR="00C7264B" w:rsidRPr="00465744">
        <w:rPr>
          <w:rFonts w:ascii="Times New Roman" w:hAnsi="Times New Roman" w:cs="Times New Roman"/>
          <w:color w:val="000000" w:themeColor="text1"/>
          <w:kern w:val="0"/>
          <w:szCs w:val="24"/>
        </w:rPr>
        <w:t>be supported by strategic</w:t>
      </w:r>
      <w:r w:rsidR="00482CCD" w:rsidRPr="00465744">
        <w:rPr>
          <w:rFonts w:ascii="Times New Roman" w:hAnsi="Times New Roman" w:cs="Times New Roman"/>
          <w:color w:val="000000" w:themeColor="text1"/>
          <w:kern w:val="0"/>
          <w:szCs w:val="24"/>
        </w:rPr>
        <w:t xml:space="preserve"> </w:t>
      </w:r>
      <w:r w:rsidR="001D5DA7" w:rsidRPr="00465744">
        <w:rPr>
          <w:rFonts w:ascii="Times New Roman" w:hAnsi="Times New Roman" w:cs="Times New Roman"/>
          <w:color w:val="000000" w:themeColor="text1"/>
          <w:kern w:val="0"/>
          <w:szCs w:val="24"/>
        </w:rPr>
        <w:t>CSR and</w:t>
      </w:r>
      <w:r w:rsidR="00C7264B" w:rsidRPr="00465744">
        <w:rPr>
          <w:rFonts w:ascii="Times New Roman" w:hAnsi="Times New Roman" w:cs="Times New Roman"/>
          <w:color w:val="000000" w:themeColor="text1"/>
          <w:kern w:val="0"/>
          <w:szCs w:val="24"/>
        </w:rPr>
        <w:t xml:space="preserve"> traditional </w:t>
      </w:r>
      <w:r w:rsidR="00482CCD" w:rsidRPr="00465744">
        <w:rPr>
          <w:rFonts w:ascii="Times New Roman" w:hAnsi="Times New Roman" w:cs="Times New Roman"/>
          <w:color w:val="000000" w:themeColor="text1"/>
          <w:kern w:val="0"/>
          <w:szCs w:val="24"/>
        </w:rPr>
        <w:t xml:space="preserve">CSR. </w:t>
      </w:r>
      <w:r w:rsidR="00B964A5" w:rsidRPr="00465744">
        <w:rPr>
          <w:rFonts w:ascii="Times New Roman" w:hAnsi="Times New Roman" w:cs="Times New Roman"/>
          <w:color w:val="000000" w:themeColor="text1"/>
          <w:kern w:val="0"/>
          <w:szCs w:val="24"/>
        </w:rPr>
        <w:t>Finally</w:t>
      </w:r>
      <w:r w:rsidR="009E510E" w:rsidRPr="00465744">
        <w:rPr>
          <w:rFonts w:ascii="Times New Roman" w:hAnsi="Times New Roman" w:cs="Times New Roman"/>
          <w:color w:val="000000" w:themeColor="text1"/>
          <w:kern w:val="0"/>
          <w:szCs w:val="24"/>
        </w:rPr>
        <w:t xml:space="preserve">, we </w:t>
      </w:r>
      <w:r w:rsidR="00D94834" w:rsidRPr="00465744">
        <w:rPr>
          <w:rFonts w:ascii="Times New Roman" w:hAnsi="Times New Roman" w:cs="Times New Roman"/>
          <w:color w:val="000000" w:themeColor="text1"/>
          <w:kern w:val="0"/>
          <w:szCs w:val="24"/>
        </w:rPr>
        <w:t xml:space="preserve">offer </w:t>
      </w:r>
      <w:r w:rsidR="009E510E" w:rsidRPr="00465744">
        <w:rPr>
          <w:rFonts w:ascii="Times New Roman" w:hAnsi="Times New Roman" w:cs="Times New Roman"/>
          <w:color w:val="000000" w:themeColor="text1"/>
          <w:kern w:val="0"/>
          <w:szCs w:val="24"/>
        </w:rPr>
        <w:t>conclu</w:t>
      </w:r>
      <w:r w:rsidR="00D94834" w:rsidRPr="00465744">
        <w:rPr>
          <w:rFonts w:ascii="Times New Roman" w:hAnsi="Times New Roman" w:cs="Times New Roman"/>
          <w:color w:val="000000" w:themeColor="text1"/>
          <w:kern w:val="0"/>
          <w:szCs w:val="24"/>
        </w:rPr>
        <w:t>sions,</w:t>
      </w:r>
      <w:r w:rsidR="009E510E" w:rsidRPr="00465744">
        <w:rPr>
          <w:rFonts w:ascii="Times New Roman" w:hAnsi="Times New Roman" w:cs="Times New Roman"/>
          <w:color w:val="000000" w:themeColor="text1"/>
          <w:kern w:val="0"/>
          <w:szCs w:val="24"/>
        </w:rPr>
        <w:t xml:space="preserve"> identify theoretical and practical implications, and suggest </w:t>
      </w:r>
      <w:r w:rsidR="003B2041" w:rsidRPr="00465744">
        <w:rPr>
          <w:rFonts w:ascii="Times New Roman" w:hAnsi="Times New Roman" w:cs="Times New Roman"/>
          <w:color w:val="000000" w:themeColor="text1"/>
          <w:kern w:val="0"/>
          <w:szCs w:val="24"/>
        </w:rPr>
        <w:t>direction</w:t>
      </w:r>
      <w:r w:rsidR="00D94834" w:rsidRPr="00465744">
        <w:rPr>
          <w:rFonts w:ascii="Times New Roman" w:hAnsi="Times New Roman" w:cs="Times New Roman"/>
          <w:color w:val="000000" w:themeColor="text1"/>
          <w:kern w:val="0"/>
          <w:szCs w:val="24"/>
        </w:rPr>
        <w:t>s</w:t>
      </w:r>
      <w:r w:rsidR="003B2041" w:rsidRPr="00465744">
        <w:rPr>
          <w:rFonts w:ascii="Times New Roman" w:hAnsi="Times New Roman" w:cs="Times New Roman"/>
          <w:color w:val="000000" w:themeColor="text1"/>
          <w:kern w:val="0"/>
          <w:szCs w:val="24"/>
        </w:rPr>
        <w:t xml:space="preserve"> for future research</w:t>
      </w:r>
      <w:r w:rsidR="00B26A8E" w:rsidRPr="00465744">
        <w:rPr>
          <w:rFonts w:ascii="Times New Roman" w:hAnsi="Times New Roman" w:cs="Times New Roman"/>
          <w:color w:val="000000" w:themeColor="text1"/>
          <w:kern w:val="0"/>
          <w:szCs w:val="24"/>
        </w:rPr>
        <w:t>.</w:t>
      </w:r>
    </w:p>
    <w:p w14:paraId="733ED113" w14:textId="36514A8B" w:rsidR="00B041FE" w:rsidRPr="00465744" w:rsidRDefault="00466501" w:rsidP="00792672">
      <w:pPr>
        <w:widowControl/>
        <w:autoSpaceDE w:val="0"/>
        <w:autoSpaceDN w:val="0"/>
        <w:adjustRightInd w:val="0"/>
        <w:spacing w:line="480" w:lineRule="auto"/>
        <w:contextualSpacing/>
        <w:rPr>
          <w:rFonts w:ascii="Times New Roman" w:hAnsi="Times New Roman" w:cs="Times New Roman"/>
          <w:b/>
          <w:bCs/>
          <w:color w:val="000000" w:themeColor="text1"/>
          <w:kern w:val="0"/>
          <w:szCs w:val="24"/>
        </w:rPr>
      </w:pPr>
      <w:r w:rsidRPr="00465744">
        <w:rPr>
          <w:rFonts w:ascii="Times New Roman" w:hAnsi="Times New Roman" w:cs="Times New Roman"/>
          <w:b/>
          <w:bCs/>
          <w:color w:val="000000" w:themeColor="text1"/>
          <w:kern w:val="0"/>
          <w:szCs w:val="24"/>
        </w:rPr>
        <w:t>Literature Review</w:t>
      </w:r>
    </w:p>
    <w:p w14:paraId="5600218A" w14:textId="1A328420" w:rsidR="00617BEE" w:rsidRPr="00465744" w:rsidRDefault="00B42D7E" w:rsidP="00792672">
      <w:pPr>
        <w:widowControl/>
        <w:spacing w:line="480" w:lineRule="auto"/>
        <w:jc w:val="both"/>
        <w:rPr>
          <w:rFonts w:ascii="Times New Roman" w:hAnsi="Times New Roman" w:cs="Times New Roman"/>
          <w:b/>
          <w:color w:val="000000" w:themeColor="text1"/>
          <w:kern w:val="0"/>
          <w:szCs w:val="24"/>
        </w:rPr>
      </w:pPr>
      <w:r w:rsidRPr="00465744">
        <w:rPr>
          <w:rFonts w:ascii="Times New Roman" w:hAnsi="Times New Roman" w:cs="Times New Roman"/>
          <w:b/>
          <w:color w:val="000000" w:themeColor="text1"/>
          <w:kern w:val="0"/>
          <w:szCs w:val="24"/>
        </w:rPr>
        <w:t xml:space="preserve">Mapping </w:t>
      </w:r>
      <w:r w:rsidR="006730E4" w:rsidRPr="00465744">
        <w:rPr>
          <w:rFonts w:ascii="Times New Roman" w:hAnsi="Times New Roman" w:cs="Times New Roman"/>
          <w:b/>
          <w:color w:val="000000" w:themeColor="text1"/>
          <w:kern w:val="0"/>
          <w:szCs w:val="24"/>
        </w:rPr>
        <w:t xml:space="preserve">the </w:t>
      </w:r>
      <w:r w:rsidR="00031074" w:rsidRPr="00465744">
        <w:rPr>
          <w:rFonts w:ascii="Times New Roman" w:hAnsi="Times New Roman" w:cs="Times New Roman"/>
          <w:b/>
          <w:color w:val="000000" w:themeColor="text1"/>
          <w:kern w:val="0"/>
          <w:szCs w:val="24"/>
        </w:rPr>
        <w:t xml:space="preserve">meanings </w:t>
      </w:r>
      <w:r w:rsidR="009A5C78" w:rsidRPr="00465744">
        <w:rPr>
          <w:rFonts w:ascii="Times New Roman" w:hAnsi="Times New Roman" w:cs="Times New Roman"/>
          <w:b/>
          <w:color w:val="000000" w:themeColor="text1"/>
          <w:kern w:val="0"/>
          <w:szCs w:val="24"/>
        </w:rPr>
        <w:t xml:space="preserve">and definitions </w:t>
      </w:r>
      <w:r w:rsidR="00031074" w:rsidRPr="00465744">
        <w:rPr>
          <w:rFonts w:ascii="Times New Roman" w:hAnsi="Times New Roman" w:cs="Times New Roman"/>
          <w:b/>
          <w:color w:val="000000" w:themeColor="text1"/>
          <w:kern w:val="0"/>
          <w:szCs w:val="24"/>
        </w:rPr>
        <w:t xml:space="preserve">of </w:t>
      </w:r>
      <w:r w:rsidR="00617BEE" w:rsidRPr="00465744">
        <w:rPr>
          <w:rFonts w:ascii="Times New Roman" w:hAnsi="Times New Roman" w:cs="Times New Roman"/>
          <w:b/>
          <w:color w:val="000000" w:themeColor="text1"/>
          <w:kern w:val="0"/>
          <w:szCs w:val="24"/>
        </w:rPr>
        <w:t xml:space="preserve">CSR and CSV </w:t>
      </w:r>
    </w:p>
    <w:p w14:paraId="3CE3E3BB" w14:textId="77777777" w:rsidR="008E0F6C" w:rsidRPr="00465744" w:rsidRDefault="008E0F6C" w:rsidP="003775A4">
      <w:pPr>
        <w:widowControl/>
        <w:spacing w:line="480" w:lineRule="auto"/>
        <w:jc w:val="both"/>
        <w:rPr>
          <w:rFonts w:ascii="Times New Roman" w:hAnsi="Times New Roman" w:cs="Times New Roman"/>
          <w:i/>
          <w:iCs/>
          <w:color w:val="000000" w:themeColor="text1"/>
          <w:szCs w:val="24"/>
        </w:rPr>
      </w:pPr>
      <w:r w:rsidRPr="00465744">
        <w:rPr>
          <w:rFonts w:ascii="Times New Roman" w:hAnsi="Times New Roman" w:cs="Times New Roman"/>
          <w:i/>
          <w:iCs/>
          <w:color w:val="000000" w:themeColor="text1"/>
          <w:szCs w:val="24"/>
        </w:rPr>
        <w:t>Meanings of CSR</w:t>
      </w:r>
    </w:p>
    <w:p w14:paraId="230B9B95" w14:textId="7F541B9D" w:rsidR="003775A4" w:rsidRPr="00465744" w:rsidRDefault="009D5F57" w:rsidP="003775A4">
      <w:pPr>
        <w:widowControl/>
        <w:spacing w:line="480" w:lineRule="auto"/>
        <w:jc w:val="both"/>
        <w:rPr>
          <w:rFonts w:ascii="Times New Roman" w:hAnsi="Times New Roman" w:cs="Times New Roman"/>
          <w:bCs/>
          <w:color w:val="000000" w:themeColor="text1"/>
          <w:kern w:val="0"/>
          <w:szCs w:val="24"/>
        </w:rPr>
      </w:pPr>
      <w:r w:rsidRPr="00465744">
        <w:rPr>
          <w:rFonts w:ascii="Times New Roman" w:hAnsi="Times New Roman" w:cs="Times New Roman"/>
          <w:color w:val="000000" w:themeColor="text1"/>
          <w:szCs w:val="24"/>
        </w:rPr>
        <w:t xml:space="preserve">CSR </w:t>
      </w:r>
      <w:r w:rsidR="001D5DA7" w:rsidRPr="00465744">
        <w:rPr>
          <w:rFonts w:ascii="Times New Roman" w:hAnsi="Times New Roman" w:cs="Times New Roman"/>
          <w:color w:val="000000" w:themeColor="text1"/>
          <w:szCs w:val="24"/>
        </w:rPr>
        <w:t xml:space="preserve">is a portmanteau term and </w:t>
      </w:r>
      <w:r w:rsidR="00566BFA" w:rsidRPr="00465744">
        <w:rPr>
          <w:rFonts w:ascii="Times New Roman" w:hAnsi="Times New Roman" w:cs="Times New Roman"/>
          <w:color w:val="000000" w:themeColor="text1"/>
          <w:szCs w:val="24"/>
        </w:rPr>
        <w:t xml:space="preserve">has been </w:t>
      </w:r>
      <w:r w:rsidRPr="00465744">
        <w:rPr>
          <w:rFonts w:ascii="Times New Roman" w:hAnsi="Times New Roman" w:cs="Times New Roman"/>
          <w:color w:val="000000" w:themeColor="text1"/>
          <w:szCs w:val="24"/>
        </w:rPr>
        <w:t xml:space="preserve">characterized as </w:t>
      </w:r>
      <w:r w:rsidR="00566BFA" w:rsidRPr="00465744">
        <w:rPr>
          <w:rFonts w:ascii="Times New Roman" w:hAnsi="Times New Roman" w:cs="Times New Roman"/>
          <w:color w:val="000000" w:themeColor="text1"/>
          <w:szCs w:val="24"/>
        </w:rPr>
        <w:t xml:space="preserve">one of </w:t>
      </w:r>
      <w:r w:rsidRPr="00465744">
        <w:rPr>
          <w:rFonts w:ascii="Times New Roman" w:hAnsi="Times New Roman" w:cs="Times New Roman"/>
          <w:color w:val="000000" w:themeColor="text1"/>
          <w:szCs w:val="24"/>
        </w:rPr>
        <w:t>the</w:t>
      </w:r>
      <w:r w:rsidR="00454CD0" w:rsidRPr="00465744">
        <w:rPr>
          <w:rFonts w:ascii="Times New Roman" w:hAnsi="Times New Roman" w:cs="Times New Roman"/>
          <w:color w:val="000000" w:themeColor="text1"/>
          <w:szCs w:val="24"/>
        </w:rPr>
        <w:t xml:space="preserve"> most contentious concept</w:t>
      </w:r>
      <w:r w:rsidR="00566BFA" w:rsidRPr="00465744">
        <w:rPr>
          <w:rFonts w:ascii="Times New Roman" w:hAnsi="Times New Roman" w:cs="Times New Roman"/>
          <w:color w:val="000000" w:themeColor="text1"/>
          <w:szCs w:val="24"/>
        </w:rPr>
        <w:t>s</w:t>
      </w:r>
      <w:r w:rsidR="00454CD0" w:rsidRPr="00465744">
        <w:rPr>
          <w:rFonts w:ascii="Times New Roman" w:hAnsi="Times New Roman" w:cs="Times New Roman"/>
          <w:color w:val="000000" w:themeColor="text1"/>
          <w:szCs w:val="24"/>
        </w:rPr>
        <w:t xml:space="preserve"> in the academic literature</w:t>
      </w:r>
      <w:r w:rsidR="00566BFA" w:rsidRPr="00465744">
        <w:rPr>
          <w:rFonts w:ascii="Times New Roman" w:hAnsi="Times New Roman" w:cs="Times New Roman"/>
          <w:color w:val="000000" w:themeColor="text1"/>
          <w:szCs w:val="24"/>
        </w:rPr>
        <w:t>,</w:t>
      </w:r>
      <w:r w:rsidR="00454CD0" w:rsidRPr="00465744">
        <w:rPr>
          <w:rFonts w:ascii="Times New Roman" w:hAnsi="Times New Roman" w:cs="Times New Roman"/>
          <w:color w:val="000000" w:themeColor="text1"/>
          <w:szCs w:val="24"/>
        </w:rPr>
        <w:t xml:space="preserve"> </w:t>
      </w:r>
      <w:r w:rsidR="00D22B07" w:rsidRPr="00465744">
        <w:rPr>
          <w:rFonts w:ascii="Times New Roman" w:hAnsi="Times New Roman" w:cs="Times New Roman"/>
          <w:color w:val="000000" w:themeColor="text1"/>
          <w:szCs w:val="24"/>
        </w:rPr>
        <w:t>with</w:t>
      </w:r>
      <w:r w:rsidR="00454CD0" w:rsidRPr="00465744">
        <w:rPr>
          <w:rFonts w:ascii="Times New Roman" w:hAnsi="Times New Roman" w:cs="Times New Roman"/>
          <w:color w:val="000000" w:themeColor="text1"/>
          <w:szCs w:val="24"/>
        </w:rPr>
        <w:t xml:space="preserve"> as yet no universally accepted definition</w:t>
      </w:r>
      <w:r w:rsidR="001E01A0" w:rsidRPr="00465744">
        <w:rPr>
          <w:rFonts w:ascii="Times New Roman" w:hAnsi="Times New Roman" w:cs="Times New Roman"/>
          <w:color w:val="000000" w:themeColor="text1"/>
          <w:szCs w:val="24"/>
        </w:rPr>
        <w:t xml:space="preserve"> </w:t>
      </w:r>
      <w:r w:rsidR="00454CD0" w:rsidRPr="00465744">
        <w:rPr>
          <w:rFonts w:ascii="Times New Roman" w:hAnsi="Times New Roman" w:cs="Times New Roman"/>
          <w:color w:val="000000" w:themeColor="text1"/>
          <w:szCs w:val="24"/>
        </w:rPr>
        <w:t xml:space="preserve">(Moon &amp; Shen, 2010). </w:t>
      </w:r>
      <w:r w:rsidR="00A275B6" w:rsidRPr="00465744">
        <w:rPr>
          <w:rFonts w:ascii="Times New Roman" w:hAnsi="Times New Roman" w:cs="Times New Roman"/>
          <w:color w:val="000000" w:themeColor="text1"/>
          <w:szCs w:val="24"/>
        </w:rPr>
        <w:t>Carrol</w:t>
      </w:r>
      <w:r w:rsidR="00485CA3" w:rsidRPr="00465744">
        <w:rPr>
          <w:rFonts w:ascii="Times New Roman" w:hAnsi="Times New Roman" w:cs="Times New Roman"/>
          <w:color w:val="000000" w:themeColor="text1"/>
          <w:szCs w:val="24"/>
        </w:rPr>
        <w:t>l</w:t>
      </w:r>
      <w:r w:rsidR="00A275B6" w:rsidRPr="00465744">
        <w:rPr>
          <w:rFonts w:ascii="Times New Roman" w:hAnsi="Times New Roman" w:cs="Times New Roman"/>
          <w:color w:val="000000" w:themeColor="text1"/>
          <w:szCs w:val="24"/>
        </w:rPr>
        <w:t xml:space="preserve"> (1979, p. 500) </w:t>
      </w:r>
      <w:r w:rsidR="001D5DA7" w:rsidRPr="00465744">
        <w:rPr>
          <w:rFonts w:ascii="Times New Roman" w:hAnsi="Times New Roman" w:cs="Times New Roman"/>
          <w:color w:val="000000" w:themeColor="text1"/>
          <w:szCs w:val="24"/>
        </w:rPr>
        <w:t xml:space="preserve">defined </w:t>
      </w:r>
      <w:r w:rsidR="00ED5905" w:rsidRPr="00465744">
        <w:rPr>
          <w:rFonts w:ascii="Times New Roman" w:hAnsi="Times New Roman" w:cs="Times New Roman"/>
          <w:color w:val="000000" w:themeColor="text1"/>
          <w:szCs w:val="24"/>
        </w:rPr>
        <w:t>CSR</w:t>
      </w:r>
      <w:r w:rsidR="001D5DA7" w:rsidRPr="00465744">
        <w:rPr>
          <w:rFonts w:ascii="Times New Roman" w:hAnsi="Times New Roman" w:cs="Times New Roman"/>
          <w:color w:val="000000" w:themeColor="text1"/>
          <w:szCs w:val="24"/>
        </w:rPr>
        <w:t xml:space="preserve"> very broadly, stating that </w:t>
      </w:r>
      <w:r w:rsidR="00A556FE" w:rsidRPr="00465744">
        <w:rPr>
          <w:rFonts w:ascii="Times New Roman" w:hAnsi="Times New Roman" w:cs="Times New Roman"/>
          <w:color w:val="000000" w:themeColor="text1"/>
          <w:szCs w:val="24"/>
        </w:rPr>
        <w:t>it</w:t>
      </w:r>
      <w:r w:rsidR="00566BFA" w:rsidRPr="00465744">
        <w:rPr>
          <w:rFonts w:ascii="Times New Roman" w:hAnsi="Times New Roman" w:cs="Times New Roman"/>
          <w:color w:val="000000" w:themeColor="text1"/>
          <w:szCs w:val="24"/>
        </w:rPr>
        <w:t>:</w:t>
      </w:r>
      <w:r w:rsidR="00A275B6" w:rsidRPr="00465744">
        <w:rPr>
          <w:rFonts w:ascii="Times New Roman" w:hAnsi="Times New Roman" w:cs="Times New Roman"/>
          <w:color w:val="000000" w:themeColor="text1"/>
          <w:szCs w:val="24"/>
        </w:rPr>
        <w:t xml:space="preserve"> “encompasses the economic, legal, ethical and discretionary expectations that society has of organizations at a given point in time.”</w:t>
      </w:r>
      <w:r w:rsidR="00A275B6" w:rsidRPr="00465744">
        <w:rPr>
          <w:color w:val="000000" w:themeColor="text1"/>
          <w:sz w:val="23"/>
          <w:szCs w:val="23"/>
        </w:rPr>
        <w:t xml:space="preserve"> </w:t>
      </w:r>
      <w:r w:rsidR="00617BEE" w:rsidRPr="00465744">
        <w:rPr>
          <w:rFonts w:ascii="Times New Roman" w:hAnsi="Times New Roman" w:cs="Times New Roman"/>
          <w:bCs/>
          <w:color w:val="000000" w:themeColor="text1"/>
          <w:kern w:val="0"/>
          <w:szCs w:val="24"/>
        </w:rPr>
        <w:t>Carroll (</w:t>
      </w:r>
      <w:r w:rsidR="00244178" w:rsidRPr="00465744">
        <w:rPr>
          <w:rFonts w:ascii="Times New Roman" w:hAnsi="Times New Roman" w:cs="Times New Roman"/>
          <w:bCs/>
          <w:color w:val="000000" w:themeColor="text1"/>
          <w:kern w:val="0"/>
          <w:szCs w:val="24"/>
        </w:rPr>
        <w:t xml:space="preserve">1979, </w:t>
      </w:r>
      <w:r w:rsidR="00617BEE" w:rsidRPr="00465744">
        <w:rPr>
          <w:rFonts w:ascii="Times New Roman" w:hAnsi="Times New Roman" w:cs="Times New Roman"/>
          <w:bCs/>
          <w:color w:val="000000" w:themeColor="text1"/>
          <w:kern w:val="0"/>
          <w:szCs w:val="24"/>
        </w:rPr>
        <w:t>1991)</w:t>
      </w:r>
      <w:r w:rsidR="00B47FEA" w:rsidRPr="00465744">
        <w:rPr>
          <w:rFonts w:ascii="Times New Roman" w:hAnsi="Times New Roman" w:cs="Times New Roman"/>
          <w:bCs/>
          <w:color w:val="000000" w:themeColor="text1"/>
          <w:kern w:val="0"/>
          <w:szCs w:val="24"/>
        </w:rPr>
        <w:t xml:space="preserve"> </w:t>
      </w:r>
      <w:r w:rsidR="00485CA3" w:rsidRPr="00465744">
        <w:rPr>
          <w:rFonts w:ascii="Times New Roman" w:hAnsi="Times New Roman" w:cs="Times New Roman"/>
          <w:bCs/>
          <w:color w:val="000000" w:themeColor="text1"/>
          <w:kern w:val="0"/>
          <w:szCs w:val="24"/>
        </w:rPr>
        <w:t>re</w:t>
      </w:r>
      <w:r w:rsidR="00B47FEA" w:rsidRPr="00465744">
        <w:rPr>
          <w:rFonts w:ascii="Times New Roman" w:hAnsi="Times New Roman" w:cs="Times New Roman"/>
          <w:bCs/>
          <w:color w:val="000000" w:themeColor="text1"/>
          <w:kern w:val="0"/>
          <w:szCs w:val="24"/>
        </w:rPr>
        <w:t xml:space="preserve">presented </w:t>
      </w:r>
      <w:r w:rsidR="00A556FE" w:rsidRPr="00465744">
        <w:rPr>
          <w:rFonts w:ascii="Times New Roman" w:hAnsi="Times New Roman" w:cs="Times New Roman"/>
          <w:bCs/>
          <w:color w:val="000000" w:themeColor="text1"/>
          <w:kern w:val="0"/>
          <w:szCs w:val="24"/>
        </w:rPr>
        <w:t xml:space="preserve">broad </w:t>
      </w:r>
      <w:r w:rsidR="00ED5905" w:rsidRPr="00465744">
        <w:rPr>
          <w:rFonts w:ascii="Times New Roman" w:hAnsi="Times New Roman" w:cs="Times New Roman"/>
          <w:bCs/>
          <w:color w:val="000000" w:themeColor="text1"/>
          <w:kern w:val="0"/>
          <w:szCs w:val="24"/>
        </w:rPr>
        <w:t>CSR</w:t>
      </w:r>
      <w:r w:rsidR="00D22B07" w:rsidRPr="00465744">
        <w:rPr>
          <w:rFonts w:ascii="Times New Roman" w:hAnsi="Times New Roman" w:cs="Times New Roman"/>
          <w:bCs/>
          <w:color w:val="000000" w:themeColor="text1"/>
          <w:kern w:val="0"/>
          <w:szCs w:val="24"/>
        </w:rPr>
        <w:t xml:space="preserve"> </w:t>
      </w:r>
      <w:r w:rsidR="00617BEE" w:rsidRPr="00465744">
        <w:rPr>
          <w:rFonts w:ascii="Times New Roman" w:hAnsi="Times New Roman" w:cs="Times New Roman"/>
          <w:bCs/>
          <w:color w:val="000000" w:themeColor="text1"/>
          <w:kern w:val="0"/>
          <w:szCs w:val="24"/>
        </w:rPr>
        <w:t>as four layers of a pyramid</w:t>
      </w:r>
      <w:r w:rsidR="002D2FE0" w:rsidRPr="00465744">
        <w:rPr>
          <w:rFonts w:ascii="Times New Roman" w:hAnsi="Times New Roman" w:cs="Times New Roman"/>
          <w:bCs/>
          <w:color w:val="000000" w:themeColor="text1"/>
          <w:kern w:val="0"/>
          <w:szCs w:val="24"/>
        </w:rPr>
        <w:t xml:space="preserve"> that </w:t>
      </w:r>
      <w:r w:rsidR="002C2A48" w:rsidRPr="00465744">
        <w:rPr>
          <w:rFonts w:ascii="Times New Roman" w:hAnsi="Times New Roman" w:cs="Times New Roman"/>
          <w:bCs/>
          <w:color w:val="000000" w:themeColor="text1"/>
          <w:kern w:val="0"/>
          <w:szCs w:val="24"/>
        </w:rPr>
        <w:t xml:space="preserve">represent different facets of </w:t>
      </w:r>
      <w:r w:rsidR="002D2FE0" w:rsidRPr="00465744">
        <w:rPr>
          <w:rFonts w:ascii="Times New Roman" w:hAnsi="Times New Roman" w:cs="Times New Roman"/>
          <w:bCs/>
          <w:color w:val="000000" w:themeColor="text1"/>
          <w:kern w:val="0"/>
          <w:szCs w:val="24"/>
        </w:rPr>
        <w:t>responsible corporate management</w:t>
      </w:r>
      <w:r w:rsidR="00617BEE" w:rsidRPr="00465744">
        <w:rPr>
          <w:rFonts w:ascii="Times New Roman" w:hAnsi="Times New Roman" w:cs="Times New Roman"/>
          <w:bCs/>
          <w:color w:val="000000" w:themeColor="text1"/>
          <w:kern w:val="0"/>
          <w:szCs w:val="24"/>
        </w:rPr>
        <w:t xml:space="preserve">. </w:t>
      </w:r>
      <w:r w:rsidR="003775A4" w:rsidRPr="00465744">
        <w:rPr>
          <w:rFonts w:ascii="Times New Roman" w:hAnsi="Times New Roman" w:cs="Times New Roman"/>
          <w:bCs/>
          <w:color w:val="000000" w:themeColor="text1"/>
          <w:kern w:val="0"/>
          <w:szCs w:val="24"/>
        </w:rPr>
        <w:t xml:space="preserve">Figure 1 presents Carroll’s (1991) </w:t>
      </w:r>
      <w:r w:rsidR="003775A4" w:rsidRPr="00465744">
        <w:rPr>
          <w:rFonts w:ascii="Times New Roman" w:hAnsi="Times New Roman" w:cs="Times New Roman"/>
          <w:bCs/>
          <w:color w:val="000000" w:themeColor="text1"/>
          <w:kern w:val="0"/>
          <w:szCs w:val="24"/>
        </w:rPr>
        <w:lastRenderedPageBreak/>
        <w:t>pyramid model</w:t>
      </w:r>
      <w:r w:rsidR="00AA7CB3" w:rsidRPr="00465744">
        <w:rPr>
          <w:rFonts w:ascii="Times New Roman" w:hAnsi="Times New Roman" w:cs="Times New Roman"/>
          <w:bCs/>
          <w:color w:val="000000" w:themeColor="text1"/>
          <w:kern w:val="0"/>
          <w:szCs w:val="24"/>
        </w:rPr>
        <w:t>,</w:t>
      </w:r>
      <w:r w:rsidR="003775A4" w:rsidRPr="00465744">
        <w:rPr>
          <w:rFonts w:ascii="Times New Roman" w:hAnsi="Times New Roman" w:cs="Times New Roman"/>
          <w:bCs/>
          <w:color w:val="000000" w:themeColor="text1"/>
          <w:kern w:val="0"/>
          <w:szCs w:val="24"/>
        </w:rPr>
        <w:t xml:space="preserve"> comprising </w:t>
      </w:r>
      <w:r w:rsidR="00AA7CB3" w:rsidRPr="00465744">
        <w:rPr>
          <w:rFonts w:ascii="Times New Roman" w:hAnsi="Times New Roman" w:cs="Times New Roman"/>
          <w:bCs/>
          <w:color w:val="000000" w:themeColor="text1"/>
          <w:kern w:val="0"/>
          <w:szCs w:val="24"/>
        </w:rPr>
        <w:t xml:space="preserve">layers of </w:t>
      </w:r>
      <w:r w:rsidR="003775A4" w:rsidRPr="00465744">
        <w:rPr>
          <w:rFonts w:ascii="Times New Roman" w:hAnsi="Times New Roman" w:cs="Times New Roman"/>
          <w:bCs/>
          <w:color w:val="000000" w:themeColor="text1"/>
          <w:kern w:val="0"/>
          <w:szCs w:val="24"/>
        </w:rPr>
        <w:t xml:space="preserve">economic, legal, ethical, and philanthropic </w:t>
      </w:r>
      <w:r w:rsidR="00C62F23" w:rsidRPr="00465744">
        <w:rPr>
          <w:rFonts w:ascii="Times New Roman" w:hAnsi="Times New Roman" w:cs="Times New Roman"/>
          <w:bCs/>
          <w:color w:val="000000" w:themeColor="text1"/>
          <w:kern w:val="0"/>
          <w:szCs w:val="24"/>
        </w:rPr>
        <w:t>responsibility, respectively</w:t>
      </w:r>
      <w:r w:rsidR="003775A4" w:rsidRPr="00465744">
        <w:rPr>
          <w:rFonts w:ascii="Times New Roman" w:hAnsi="Times New Roman" w:cs="Times New Roman"/>
          <w:bCs/>
          <w:color w:val="000000" w:themeColor="text1"/>
          <w:kern w:val="0"/>
          <w:szCs w:val="24"/>
        </w:rPr>
        <w:t>.</w:t>
      </w:r>
    </w:p>
    <w:p w14:paraId="6D54690A" w14:textId="66BDAF99" w:rsidR="003775A4" w:rsidRPr="00465744" w:rsidRDefault="003775A4" w:rsidP="005F3BD6">
      <w:pPr>
        <w:widowControl/>
        <w:spacing w:line="480" w:lineRule="auto"/>
        <w:jc w:val="center"/>
        <w:rPr>
          <w:rFonts w:ascii="Times New Roman" w:hAnsi="Times New Roman" w:cs="Times New Roman"/>
          <w:bCs/>
          <w:color w:val="000000" w:themeColor="text1"/>
          <w:kern w:val="0"/>
          <w:szCs w:val="24"/>
        </w:rPr>
      </w:pPr>
      <w:r w:rsidRPr="00465744">
        <w:rPr>
          <w:rFonts w:ascii="Times New Roman" w:hAnsi="Times New Roman" w:cs="Times New Roman"/>
          <w:bCs/>
          <w:color w:val="000000" w:themeColor="text1"/>
          <w:kern w:val="0"/>
          <w:szCs w:val="24"/>
        </w:rPr>
        <w:t>[Insert Figure 1 about here]</w:t>
      </w:r>
    </w:p>
    <w:p w14:paraId="415B8525" w14:textId="3CADECA7" w:rsidR="009E7E1F" w:rsidRPr="00465744" w:rsidRDefault="003775A4" w:rsidP="00C62F23">
      <w:pPr>
        <w:widowControl/>
        <w:spacing w:line="480" w:lineRule="auto"/>
        <w:ind w:firstLine="480"/>
        <w:jc w:val="both"/>
        <w:rPr>
          <w:rFonts w:ascii="Times New Roman" w:hAnsi="Times New Roman" w:cs="Times New Roman"/>
          <w:color w:val="000000" w:themeColor="text1"/>
          <w:szCs w:val="24"/>
        </w:rPr>
      </w:pPr>
      <w:r w:rsidRPr="00465744">
        <w:rPr>
          <w:rFonts w:ascii="Times New Roman" w:hAnsi="Times New Roman" w:cs="Times New Roman"/>
          <w:bCs/>
          <w:color w:val="000000" w:themeColor="text1"/>
          <w:kern w:val="0"/>
          <w:szCs w:val="24"/>
        </w:rPr>
        <w:t>Within Carroll’s (</w:t>
      </w:r>
      <w:r w:rsidR="00244178" w:rsidRPr="00465744">
        <w:rPr>
          <w:rFonts w:ascii="Times New Roman" w:hAnsi="Times New Roman" w:cs="Times New Roman"/>
          <w:bCs/>
          <w:color w:val="000000" w:themeColor="text1"/>
          <w:kern w:val="0"/>
          <w:szCs w:val="24"/>
        </w:rPr>
        <w:t xml:space="preserve">1979, </w:t>
      </w:r>
      <w:r w:rsidRPr="00465744">
        <w:rPr>
          <w:rFonts w:ascii="Times New Roman" w:hAnsi="Times New Roman" w:cs="Times New Roman"/>
          <w:bCs/>
          <w:color w:val="000000" w:themeColor="text1"/>
          <w:kern w:val="0"/>
          <w:szCs w:val="24"/>
        </w:rPr>
        <w:t xml:space="preserve">1991) pyramid, </w:t>
      </w:r>
      <w:r w:rsidR="00961136" w:rsidRPr="00465744">
        <w:rPr>
          <w:rFonts w:ascii="Times New Roman" w:hAnsi="Times New Roman" w:cs="Times New Roman"/>
          <w:bCs/>
          <w:color w:val="000000" w:themeColor="text1"/>
          <w:kern w:val="0"/>
          <w:szCs w:val="24"/>
        </w:rPr>
        <w:t>the four</w:t>
      </w:r>
      <w:r w:rsidR="008B1133" w:rsidRPr="00465744">
        <w:rPr>
          <w:rFonts w:ascii="Times New Roman" w:hAnsi="Times New Roman" w:cs="Times New Roman"/>
          <w:bCs/>
          <w:color w:val="000000" w:themeColor="text1"/>
          <w:kern w:val="0"/>
          <w:szCs w:val="24"/>
        </w:rPr>
        <w:t xml:space="preserve"> layers represent complementary </w:t>
      </w:r>
      <w:r w:rsidR="00673182" w:rsidRPr="00465744">
        <w:rPr>
          <w:rFonts w:ascii="Times New Roman" w:hAnsi="Times New Roman" w:cs="Times New Roman"/>
          <w:bCs/>
          <w:color w:val="000000" w:themeColor="text1"/>
          <w:kern w:val="0"/>
          <w:szCs w:val="24"/>
        </w:rPr>
        <w:t>corporate responsibilities</w:t>
      </w:r>
      <w:r w:rsidR="008B1133" w:rsidRPr="00465744">
        <w:rPr>
          <w:rFonts w:ascii="Times New Roman" w:hAnsi="Times New Roman" w:cs="Times New Roman"/>
          <w:bCs/>
          <w:color w:val="000000" w:themeColor="text1"/>
          <w:kern w:val="0"/>
          <w:szCs w:val="24"/>
        </w:rPr>
        <w:t xml:space="preserve">. Thus, </w:t>
      </w:r>
      <w:r w:rsidR="00C97A71" w:rsidRPr="00465744">
        <w:rPr>
          <w:rFonts w:ascii="Times New Roman" w:hAnsi="Times New Roman" w:cs="Times New Roman"/>
          <w:color w:val="000000" w:themeColor="text1"/>
          <w:kern w:val="0"/>
          <w:szCs w:val="20"/>
        </w:rPr>
        <w:t xml:space="preserve">the economic layer </w:t>
      </w:r>
      <w:r w:rsidR="00720891" w:rsidRPr="00465744">
        <w:rPr>
          <w:rFonts w:ascii="Times New Roman" w:hAnsi="Times New Roman" w:cs="Times New Roman"/>
          <w:color w:val="000000" w:themeColor="text1"/>
          <w:kern w:val="0"/>
          <w:szCs w:val="20"/>
        </w:rPr>
        <w:t>represent</w:t>
      </w:r>
      <w:r w:rsidR="008F6C1A" w:rsidRPr="00465744">
        <w:rPr>
          <w:rFonts w:ascii="Times New Roman" w:hAnsi="Times New Roman" w:cs="Times New Roman"/>
          <w:color w:val="000000" w:themeColor="text1"/>
          <w:kern w:val="0"/>
          <w:szCs w:val="20"/>
        </w:rPr>
        <w:t>s</w:t>
      </w:r>
      <w:r w:rsidR="00720891" w:rsidRPr="00465744">
        <w:rPr>
          <w:rFonts w:ascii="Times New Roman" w:hAnsi="Times New Roman" w:cs="Times New Roman"/>
          <w:color w:val="000000" w:themeColor="text1"/>
          <w:kern w:val="0"/>
          <w:szCs w:val="20"/>
        </w:rPr>
        <w:t xml:space="preserve"> </w:t>
      </w:r>
      <w:r w:rsidR="00982879" w:rsidRPr="00465744">
        <w:rPr>
          <w:rFonts w:ascii="Times New Roman" w:hAnsi="Times New Roman" w:cs="Times New Roman"/>
          <w:color w:val="000000" w:themeColor="text1"/>
          <w:kern w:val="0"/>
          <w:szCs w:val="20"/>
        </w:rPr>
        <w:t>the fundamental need to maintain financial viability, accountability, and transparency, without which a firm would normally cease to operate</w:t>
      </w:r>
      <w:r w:rsidR="000552D3" w:rsidRPr="00465744">
        <w:rPr>
          <w:rFonts w:ascii="Times New Roman" w:hAnsi="Times New Roman" w:cs="Times New Roman"/>
          <w:color w:val="000000" w:themeColor="text1"/>
          <w:kern w:val="0"/>
          <w:szCs w:val="20"/>
        </w:rPr>
        <w:t>.</w:t>
      </w:r>
      <w:r w:rsidR="00C97A71" w:rsidRPr="00465744">
        <w:rPr>
          <w:rFonts w:ascii="Times New Roman" w:hAnsi="Times New Roman" w:cs="Times New Roman"/>
          <w:color w:val="000000" w:themeColor="text1"/>
          <w:kern w:val="0"/>
          <w:szCs w:val="20"/>
        </w:rPr>
        <w:t xml:space="preserve"> The legal layer of </w:t>
      </w:r>
      <w:r w:rsidR="00C97A71" w:rsidRPr="00465744">
        <w:rPr>
          <w:rFonts w:ascii="Times New Roman" w:hAnsi="Times New Roman" w:cs="Times New Roman"/>
          <w:color w:val="000000" w:themeColor="text1"/>
          <w:szCs w:val="24"/>
        </w:rPr>
        <w:t>the pyramid</w:t>
      </w:r>
      <w:r w:rsidR="00C97A71" w:rsidRPr="00465744">
        <w:rPr>
          <w:rFonts w:ascii="Times New Roman" w:hAnsi="Times New Roman" w:cs="Times New Roman"/>
          <w:color w:val="000000" w:themeColor="text1"/>
          <w:kern w:val="0"/>
          <w:szCs w:val="20"/>
        </w:rPr>
        <w:t xml:space="preserve"> </w:t>
      </w:r>
      <w:r w:rsidR="00A556FE" w:rsidRPr="00465744">
        <w:rPr>
          <w:rFonts w:ascii="Times New Roman" w:hAnsi="Times New Roman" w:cs="Times New Roman"/>
          <w:color w:val="000000" w:themeColor="text1"/>
          <w:kern w:val="0"/>
          <w:szCs w:val="20"/>
        </w:rPr>
        <w:t>entails</w:t>
      </w:r>
      <w:r w:rsidR="00C97A71" w:rsidRPr="00465744">
        <w:rPr>
          <w:rFonts w:ascii="Times New Roman" w:hAnsi="Times New Roman" w:cs="Times New Roman"/>
          <w:color w:val="000000" w:themeColor="text1"/>
          <w:kern w:val="0"/>
          <w:szCs w:val="20"/>
        </w:rPr>
        <w:t xml:space="preserve"> abiding by all applicable laws.</w:t>
      </w:r>
      <w:r w:rsidR="00C62F23" w:rsidRPr="00465744">
        <w:rPr>
          <w:rFonts w:ascii="Times New Roman" w:hAnsi="Times New Roman" w:cs="Times New Roman"/>
          <w:color w:val="000000" w:themeColor="text1"/>
          <w:kern w:val="0"/>
          <w:szCs w:val="20"/>
        </w:rPr>
        <w:t xml:space="preserve"> The ethical layer reflects expectations that businesses should behave in a manner consistent with societal norms and values (</w:t>
      </w:r>
      <w:proofErr w:type="spellStart"/>
      <w:r w:rsidR="00C62F23" w:rsidRPr="00465744">
        <w:rPr>
          <w:rFonts w:ascii="Times New Roman" w:hAnsi="Times New Roman" w:cs="Times New Roman"/>
          <w:color w:val="000000" w:themeColor="text1"/>
          <w:kern w:val="0"/>
          <w:szCs w:val="20"/>
        </w:rPr>
        <w:t>Garriga</w:t>
      </w:r>
      <w:proofErr w:type="spellEnd"/>
      <w:r w:rsidR="00C62F23" w:rsidRPr="00465744">
        <w:rPr>
          <w:rFonts w:ascii="Times New Roman" w:hAnsi="Times New Roman" w:cs="Times New Roman"/>
          <w:color w:val="000000" w:themeColor="text1"/>
          <w:kern w:val="0"/>
          <w:szCs w:val="20"/>
        </w:rPr>
        <w:t xml:space="preserve"> &amp; </w:t>
      </w:r>
      <w:proofErr w:type="spellStart"/>
      <w:r w:rsidR="00C62F23" w:rsidRPr="00465744">
        <w:rPr>
          <w:rFonts w:ascii="Times New Roman" w:hAnsi="Times New Roman" w:cs="Times New Roman"/>
          <w:color w:val="000000" w:themeColor="text1"/>
          <w:kern w:val="0"/>
          <w:szCs w:val="20"/>
        </w:rPr>
        <w:t>Melé</w:t>
      </w:r>
      <w:proofErr w:type="spellEnd"/>
      <w:r w:rsidR="00C62F23" w:rsidRPr="00465744">
        <w:rPr>
          <w:rFonts w:ascii="Times New Roman" w:hAnsi="Times New Roman" w:cs="Times New Roman"/>
          <w:color w:val="000000" w:themeColor="text1"/>
          <w:kern w:val="0"/>
          <w:szCs w:val="20"/>
        </w:rPr>
        <w:t>, 2004)</w:t>
      </w:r>
      <w:r w:rsidR="00757E2B" w:rsidRPr="00465744">
        <w:rPr>
          <w:rFonts w:ascii="Times New Roman" w:hAnsi="Times New Roman" w:cs="Times New Roman"/>
          <w:color w:val="000000" w:themeColor="text1"/>
          <w:kern w:val="0"/>
          <w:szCs w:val="20"/>
        </w:rPr>
        <w:t>, including international and industry-wide standards (Cramer, 2005</w:t>
      </w:r>
      <w:r w:rsidR="0065491C" w:rsidRPr="00465744">
        <w:rPr>
          <w:rFonts w:ascii="Times New Roman" w:hAnsi="Times New Roman" w:cs="Times New Roman"/>
          <w:color w:val="000000" w:themeColor="text1"/>
          <w:kern w:val="0"/>
          <w:szCs w:val="20"/>
        </w:rPr>
        <w:t>).</w:t>
      </w:r>
      <w:r w:rsidR="00C62F23" w:rsidRPr="00465744">
        <w:rPr>
          <w:rFonts w:ascii="Times New Roman" w:hAnsi="Times New Roman" w:cs="Times New Roman"/>
          <w:color w:val="000000" w:themeColor="text1"/>
          <w:kern w:val="0"/>
          <w:szCs w:val="20"/>
        </w:rPr>
        <w:t xml:space="preserve"> </w:t>
      </w:r>
      <w:r w:rsidR="00C62F23" w:rsidRPr="00465744">
        <w:rPr>
          <w:rFonts w:ascii="Times New Roman" w:hAnsi="Times New Roman" w:cs="Times New Roman"/>
          <w:color w:val="000000" w:themeColor="text1"/>
          <w:szCs w:val="24"/>
        </w:rPr>
        <w:t>The top layer of Carroll’s (</w:t>
      </w:r>
      <w:r w:rsidR="00244178" w:rsidRPr="00465744">
        <w:rPr>
          <w:rFonts w:ascii="Times New Roman" w:hAnsi="Times New Roman" w:cs="Times New Roman"/>
          <w:color w:val="000000" w:themeColor="text1"/>
          <w:szCs w:val="24"/>
        </w:rPr>
        <w:t xml:space="preserve">1979, </w:t>
      </w:r>
      <w:r w:rsidR="00C62F23" w:rsidRPr="00465744">
        <w:rPr>
          <w:rFonts w:ascii="Times New Roman" w:hAnsi="Times New Roman" w:cs="Times New Roman"/>
          <w:color w:val="000000" w:themeColor="text1"/>
          <w:szCs w:val="24"/>
        </w:rPr>
        <w:t xml:space="preserve">1991) pyramid comprises philanthropic responsibility, which entails voluntary activities </w:t>
      </w:r>
      <w:r w:rsidR="00720891" w:rsidRPr="00465744">
        <w:rPr>
          <w:rFonts w:ascii="Times New Roman" w:hAnsi="Times New Roman" w:cs="Times New Roman"/>
          <w:color w:val="000000" w:themeColor="text1"/>
          <w:szCs w:val="24"/>
        </w:rPr>
        <w:t>associated with</w:t>
      </w:r>
      <w:r w:rsidR="00C62F23" w:rsidRPr="00465744">
        <w:rPr>
          <w:rFonts w:ascii="Times New Roman" w:hAnsi="Times New Roman" w:cs="Times New Roman"/>
          <w:color w:val="000000" w:themeColor="text1"/>
          <w:szCs w:val="24"/>
        </w:rPr>
        <w:t xml:space="preserve"> ‘giving back’ to society,</w:t>
      </w:r>
      <w:r w:rsidR="00C62F23" w:rsidRPr="00465744">
        <w:rPr>
          <w:rFonts w:ascii="Times New Roman" w:eastAsia="Times New Roman" w:hAnsi="Times New Roman" w:cs="Times New Roman"/>
          <w:color w:val="000000" w:themeColor="text1"/>
          <w:szCs w:val="24"/>
        </w:rPr>
        <w:t xml:space="preserve"> such as charitable donations and employee volunteerism. Recently, </w:t>
      </w:r>
      <w:r w:rsidR="00C62F23" w:rsidRPr="00465744">
        <w:rPr>
          <w:rFonts w:ascii="Times New Roman" w:hAnsi="Times New Roman" w:cs="Times New Roman"/>
          <w:color w:val="000000" w:themeColor="text1"/>
          <w:kern w:val="0"/>
          <w:szCs w:val="24"/>
        </w:rPr>
        <w:t xml:space="preserve">Fordham &amp; Robinson (2018) </w:t>
      </w:r>
      <w:r w:rsidR="0048505F" w:rsidRPr="00465744">
        <w:rPr>
          <w:rFonts w:ascii="Times New Roman" w:hAnsi="Times New Roman" w:cs="Times New Roman"/>
          <w:color w:val="000000" w:themeColor="text1"/>
          <w:kern w:val="0"/>
          <w:szCs w:val="24"/>
        </w:rPr>
        <w:t xml:space="preserve">even </w:t>
      </w:r>
      <w:r w:rsidR="00C62F23" w:rsidRPr="00465744">
        <w:rPr>
          <w:rFonts w:ascii="Times New Roman" w:hAnsi="Times New Roman" w:cs="Times New Roman"/>
          <w:color w:val="000000" w:themeColor="text1"/>
          <w:szCs w:val="24"/>
        </w:rPr>
        <w:t>proposed adding a fifth layer to the pyramid, labelled “CSR interaction”, concerned with improving the dialogues between the firm and local communities and other stakeholders, oriented to</w:t>
      </w:r>
      <w:r w:rsidR="004178F6" w:rsidRPr="00465744">
        <w:rPr>
          <w:rFonts w:ascii="Times New Roman" w:hAnsi="Times New Roman" w:cs="Times New Roman"/>
          <w:color w:val="000000" w:themeColor="text1"/>
          <w:szCs w:val="24"/>
        </w:rPr>
        <w:t xml:space="preserve"> bringing about</w:t>
      </w:r>
      <w:r w:rsidR="00C62F23" w:rsidRPr="00465744">
        <w:rPr>
          <w:rFonts w:ascii="Times New Roman" w:hAnsi="Times New Roman" w:cs="Times New Roman"/>
          <w:color w:val="000000" w:themeColor="text1"/>
          <w:szCs w:val="24"/>
        </w:rPr>
        <w:t xml:space="preserve"> </w:t>
      </w:r>
      <w:r w:rsidR="004178F6" w:rsidRPr="00465744">
        <w:rPr>
          <w:rFonts w:ascii="Times New Roman" w:hAnsi="Times New Roman" w:cs="Times New Roman"/>
          <w:color w:val="000000" w:themeColor="text1"/>
          <w:szCs w:val="24"/>
        </w:rPr>
        <w:t xml:space="preserve">benign </w:t>
      </w:r>
      <w:r w:rsidR="00C62F23" w:rsidRPr="00465744">
        <w:rPr>
          <w:rFonts w:ascii="Times New Roman" w:hAnsi="Times New Roman" w:cs="Times New Roman"/>
          <w:color w:val="000000" w:themeColor="text1"/>
          <w:szCs w:val="24"/>
        </w:rPr>
        <w:t>social change.</w:t>
      </w:r>
      <w:r w:rsidR="009E7E1F" w:rsidRPr="00465744">
        <w:rPr>
          <w:rFonts w:ascii="Times New Roman" w:hAnsi="Times New Roman" w:cs="Times New Roman"/>
          <w:color w:val="000000" w:themeColor="text1"/>
          <w:szCs w:val="24"/>
        </w:rPr>
        <w:t xml:space="preserve"> </w:t>
      </w:r>
    </w:p>
    <w:p w14:paraId="5BF882B2" w14:textId="568F298C" w:rsidR="008E0F6C" w:rsidRPr="00465744" w:rsidRDefault="0048505F" w:rsidP="003775A4">
      <w:pPr>
        <w:widowControl/>
        <w:spacing w:line="480" w:lineRule="auto"/>
        <w:ind w:firstLine="480"/>
        <w:jc w:val="both"/>
        <w:rPr>
          <w:rFonts w:ascii="Times New Roman" w:hAnsi="Times New Roman" w:cs="Times New Roman"/>
          <w:bCs/>
          <w:color w:val="000000" w:themeColor="text1"/>
          <w:kern w:val="0"/>
          <w:szCs w:val="24"/>
        </w:rPr>
      </w:pPr>
      <w:r w:rsidRPr="00465744">
        <w:rPr>
          <w:rFonts w:ascii="Times New Roman" w:hAnsi="Times New Roman" w:cs="Times New Roman"/>
          <w:color w:val="000000" w:themeColor="text1"/>
          <w:szCs w:val="24"/>
        </w:rPr>
        <w:t xml:space="preserve">Taking Carroll’s (1979, 1991) pyramid as a reference point, we may regard the various aspects of </w:t>
      </w:r>
      <w:r w:rsidR="00C7264B" w:rsidRPr="00465744">
        <w:rPr>
          <w:rFonts w:ascii="Times New Roman" w:hAnsi="Times New Roman" w:cs="Times New Roman"/>
          <w:color w:val="000000" w:themeColor="text1"/>
          <w:szCs w:val="24"/>
        </w:rPr>
        <w:t xml:space="preserve">broad </w:t>
      </w:r>
      <w:r w:rsidRPr="00465744">
        <w:rPr>
          <w:rFonts w:ascii="Times New Roman" w:hAnsi="Times New Roman" w:cs="Times New Roman"/>
          <w:color w:val="000000" w:themeColor="text1"/>
          <w:szCs w:val="24"/>
        </w:rPr>
        <w:t xml:space="preserve">CSR </w:t>
      </w:r>
      <w:r w:rsidRPr="00465744">
        <w:rPr>
          <w:rFonts w:ascii="Times New Roman" w:hAnsi="Times New Roman" w:cs="Times New Roman"/>
          <w:bCs/>
          <w:color w:val="000000" w:themeColor="text1"/>
          <w:kern w:val="0"/>
          <w:szCs w:val="24"/>
        </w:rPr>
        <w:t xml:space="preserve">as </w:t>
      </w:r>
      <w:r w:rsidR="00A556FE" w:rsidRPr="00465744">
        <w:rPr>
          <w:rFonts w:ascii="Times New Roman" w:hAnsi="Times New Roman" w:cs="Times New Roman"/>
          <w:bCs/>
          <w:color w:val="000000" w:themeColor="text1"/>
          <w:kern w:val="0"/>
          <w:szCs w:val="24"/>
        </w:rPr>
        <w:t xml:space="preserve">complementary </w:t>
      </w:r>
      <w:r w:rsidRPr="00465744">
        <w:rPr>
          <w:rFonts w:ascii="Times New Roman" w:hAnsi="Times New Roman" w:cs="Times New Roman"/>
          <w:bCs/>
          <w:color w:val="000000" w:themeColor="text1"/>
          <w:kern w:val="0"/>
          <w:szCs w:val="24"/>
        </w:rPr>
        <w:t>means for addressing</w:t>
      </w:r>
      <w:r w:rsidR="00A5572E" w:rsidRPr="00465744">
        <w:rPr>
          <w:rFonts w:ascii="Times New Roman" w:hAnsi="Times New Roman" w:cs="Times New Roman"/>
          <w:bCs/>
          <w:color w:val="000000" w:themeColor="text1"/>
          <w:kern w:val="0"/>
          <w:szCs w:val="24"/>
        </w:rPr>
        <w:t xml:space="preserve"> the legitimate demands of t</w:t>
      </w:r>
      <w:r w:rsidR="0036743B" w:rsidRPr="00465744">
        <w:rPr>
          <w:rFonts w:ascii="Times New Roman" w:hAnsi="Times New Roman" w:cs="Times New Roman"/>
          <w:bCs/>
          <w:color w:val="000000" w:themeColor="text1"/>
          <w:kern w:val="0"/>
          <w:szCs w:val="24"/>
        </w:rPr>
        <w:t>he</w:t>
      </w:r>
      <w:r w:rsidR="00A5572E" w:rsidRPr="00465744">
        <w:rPr>
          <w:rFonts w:ascii="Times New Roman" w:hAnsi="Times New Roman" w:cs="Times New Roman"/>
          <w:bCs/>
          <w:color w:val="000000" w:themeColor="text1"/>
          <w:kern w:val="0"/>
          <w:szCs w:val="24"/>
        </w:rPr>
        <w:t xml:space="preserve"> various </w:t>
      </w:r>
      <w:r w:rsidR="00A5572E" w:rsidRPr="00465744">
        <w:rPr>
          <w:rFonts w:ascii="Times New Roman" w:hAnsi="Times New Roman" w:cs="Times New Roman"/>
          <w:color w:val="000000" w:themeColor="text1"/>
          <w:szCs w:val="24"/>
        </w:rPr>
        <w:t xml:space="preserve">stakeholders </w:t>
      </w:r>
      <w:r w:rsidR="0036743B" w:rsidRPr="00465744">
        <w:rPr>
          <w:rFonts w:ascii="Times New Roman" w:hAnsi="Times New Roman" w:cs="Times New Roman"/>
          <w:color w:val="000000" w:themeColor="text1"/>
          <w:szCs w:val="24"/>
        </w:rPr>
        <w:t xml:space="preserve">of the firm </w:t>
      </w:r>
      <w:r w:rsidR="00A5572E" w:rsidRPr="00465744">
        <w:rPr>
          <w:rFonts w:ascii="Times New Roman" w:hAnsi="Times New Roman" w:cs="Times New Roman"/>
          <w:color w:val="000000" w:themeColor="text1"/>
          <w:szCs w:val="24"/>
        </w:rPr>
        <w:t>(</w:t>
      </w:r>
      <w:bookmarkStart w:id="1" w:name="_Hlk76114151"/>
      <w:r w:rsidR="00A5572E" w:rsidRPr="00465744">
        <w:rPr>
          <w:rFonts w:ascii="Times New Roman" w:hAnsi="Times New Roman" w:cs="Times New Roman"/>
          <w:color w:val="000000" w:themeColor="text1"/>
          <w:szCs w:val="24"/>
        </w:rPr>
        <w:t>Fordham &amp; Robinson, 2018</w:t>
      </w:r>
      <w:bookmarkEnd w:id="1"/>
      <w:r w:rsidR="00A5572E" w:rsidRPr="00465744">
        <w:rPr>
          <w:rFonts w:ascii="Times New Roman" w:hAnsi="Times New Roman" w:cs="Times New Roman"/>
          <w:color w:val="000000" w:themeColor="text1"/>
          <w:szCs w:val="24"/>
        </w:rPr>
        <w:t xml:space="preserve">; Freeman, 1984; Donaldson &amp; Preston, 1995; Freeman et al., 2007; Maak &amp; </w:t>
      </w:r>
      <w:proofErr w:type="spellStart"/>
      <w:r w:rsidR="00A5572E" w:rsidRPr="00465744">
        <w:rPr>
          <w:rFonts w:ascii="Times New Roman" w:hAnsi="Times New Roman" w:cs="Times New Roman"/>
          <w:color w:val="000000" w:themeColor="text1"/>
          <w:szCs w:val="24"/>
        </w:rPr>
        <w:t>Pless</w:t>
      </w:r>
      <w:proofErr w:type="spellEnd"/>
      <w:r w:rsidR="00A5572E" w:rsidRPr="00465744">
        <w:rPr>
          <w:rFonts w:ascii="Times New Roman" w:hAnsi="Times New Roman" w:cs="Times New Roman"/>
          <w:color w:val="000000" w:themeColor="text1"/>
          <w:szCs w:val="24"/>
        </w:rPr>
        <w:t>, 2006).</w:t>
      </w:r>
      <w:r w:rsidR="008E0F6C" w:rsidRPr="00465744">
        <w:rPr>
          <w:rFonts w:ascii="Times New Roman" w:hAnsi="Times New Roman" w:cs="Times New Roman"/>
          <w:color w:val="000000" w:themeColor="text1"/>
          <w:szCs w:val="24"/>
        </w:rPr>
        <w:t xml:space="preserve"> </w:t>
      </w:r>
      <w:r w:rsidR="00A556FE" w:rsidRPr="00465744">
        <w:rPr>
          <w:rFonts w:ascii="Times New Roman" w:hAnsi="Times New Roman" w:cs="Times New Roman"/>
          <w:color w:val="000000" w:themeColor="text1"/>
          <w:szCs w:val="24"/>
        </w:rPr>
        <w:t>B</w:t>
      </w:r>
      <w:r w:rsidR="00C7264B" w:rsidRPr="00465744">
        <w:rPr>
          <w:rFonts w:ascii="Times New Roman" w:hAnsi="Times New Roman" w:cs="Times New Roman"/>
          <w:color w:val="000000" w:themeColor="text1"/>
          <w:szCs w:val="24"/>
        </w:rPr>
        <w:t xml:space="preserve">road </w:t>
      </w:r>
      <w:r w:rsidR="008E0F6C" w:rsidRPr="00465744">
        <w:rPr>
          <w:rFonts w:ascii="Times New Roman" w:hAnsi="Times New Roman" w:cs="Times New Roman"/>
          <w:color w:val="000000" w:themeColor="text1"/>
          <w:szCs w:val="24"/>
        </w:rPr>
        <w:t xml:space="preserve">CSR may be contrasted with </w:t>
      </w:r>
      <w:r w:rsidR="008E0F6C" w:rsidRPr="00465744">
        <w:rPr>
          <w:rFonts w:ascii="Times New Roman" w:hAnsi="Times New Roman" w:cs="Times New Roman"/>
          <w:color w:val="000000" w:themeColor="text1"/>
          <w:szCs w:val="24"/>
        </w:rPr>
        <w:lastRenderedPageBreak/>
        <w:t xml:space="preserve">“business as usual”, i.e., preoccupation with satisfying expectations within </w:t>
      </w:r>
      <w:r w:rsidR="002C2A48" w:rsidRPr="00465744">
        <w:rPr>
          <w:rFonts w:ascii="Times New Roman" w:hAnsi="Times New Roman" w:cs="Times New Roman"/>
          <w:color w:val="000000" w:themeColor="text1"/>
          <w:szCs w:val="24"/>
        </w:rPr>
        <w:t xml:space="preserve">only </w:t>
      </w:r>
      <w:r w:rsidR="008E0F6C" w:rsidRPr="00465744">
        <w:rPr>
          <w:rFonts w:ascii="Times New Roman" w:hAnsi="Times New Roman" w:cs="Times New Roman"/>
          <w:color w:val="000000" w:themeColor="text1"/>
          <w:szCs w:val="24"/>
        </w:rPr>
        <w:t xml:space="preserve">the economic and legal layers of </w:t>
      </w:r>
      <w:r w:rsidR="009030A7" w:rsidRPr="00465744">
        <w:rPr>
          <w:rFonts w:ascii="Times New Roman" w:hAnsi="Times New Roman" w:cs="Times New Roman"/>
          <w:color w:val="000000" w:themeColor="text1"/>
          <w:szCs w:val="24"/>
        </w:rPr>
        <w:t>Carroll’s</w:t>
      </w:r>
      <w:r w:rsidR="008E0F6C" w:rsidRPr="00465744">
        <w:rPr>
          <w:rFonts w:ascii="Times New Roman" w:hAnsi="Times New Roman" w:cs="Times New Roman"/>
          <w:color w:val="000000" w:themeColor="text1"/>
          <w:szCs w:val="24"/>
        </w:rPr>
        <w:t xml:space="preserve"> pyramid </w:t>
      </w:r>
      <w:r w:rsidR="00617BEE" w:rsidRPr="00465744">
        <w:rPr>
          <w:rFonts w:ascii="Times New Roman" w:hAnsi="Times New Roman" w:cs="Times New Roman"/>
          <w:bCs/>
          <w:color w:val="000000" w:themeColor="text1"/>
          <w:kern w:val="0"/>
          <w:szCs w:val="24"/>
        </w:rPr>
        <w:t>(</w:t>
      </w:r>
      <w:proofErr w:type="spellStart"/>
      <w:r w:rsidR="00617BEE" w:rsidRPr="00465744">
        <w:rPr>
          <w:rFonts w:ascii="Times New Roman" w:hAnsi="Times New Roman" w:cs="Times New Roman"/>
          <w:bCs/>
          <w:color w:val="000000" w:themeColor="text1"/>
          <w:kern w:val="0"/>
          <w:szCs w:val="24"/>
        </w:rPr>
        <w:t>Dyllick</w:t>
      </w:r>
      <w:proofErr w:type="spellEnd"/>
      <w:r w:rsidR="00617BEE" w:rsidRPr="00465744">
        <w:rPr>
          <w:rFonts w:ascii="Times New Roman" w:hAnsi="Times New Roman" w:cs="Times New Roman"/>
          <w:bCs/>
          <w:color w:val="000000" w:themeColor="text1"/>
          <w:kern w:val="0"/>
          <w:szCs w:val="24"/>
        </w:rPr>
        <w:t xml:space="preserve"> &amp; Muff, 2016; Friedman, 1970)</w:t>
      </w:r>
      <w:r w:rsidR="008E0F6C" w:rsidRPr="00465744">
        <w:rPr>
          <w:rFonts w:ascii="Times New Roman" w:hAnsi="Times New Roman" w:cs="Times New Roman"/>
          <w:bCs/>
          <w:color w:val="000000" w:themeColor="text1"/>
          <w:kern w:val="0"/>
          <w:szCs w:val="24"/>
        </w:rPr>
        <w:t xml:space="preserve">. </w:t>
      </w:r>
    </w:p>
    <w:p w14:paraId="322E0499" w14:textId="1A300D77" w:rsidR="00617BEE" w:rsidRPr="00465744" w:rsidRDefault="00720891" w:rsidP="005F3BD6">
      <w:pPr>
        <w:widowControl/>
        <w:spacing w:line="480" w:lineRule="auto"/>
        <w:ind w:firstLine="480"/>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 xml:space="preserve">Advocates of </w:t>
      </w:r>
      <w:r w:rsidR="00E27D16" w:rsidRPr="00465744">
        <w:rPr>
          <w:rFonts w:ascii="Times New Roman" w:hAnsi="Times New Roman" w:cs="Times New Roman"/>
          <w:color w:val="000000" w:themeColor="text1"/>
          <w:szCs w:val="24"/>
        </w:rPr>
        <w:t>CSV</w:t>
      </w:r>
      <w:r w:rsidR="009E7E1F" w:rsidRPr="00465744">
        <w:rPr>
          <w:rFonts w:ascii="Times New Roman" w:hAnsi="Times New Roman" w:cs="Times New Roman"/>
          <w:color w:val="000000" w:themeColor="text1"/>
          <w:szCs w:val="24"/>
        </w:rPr>
        <w:t xml:space="preserve"> </w:t>
      </w:r>
      <w:r w:rsidR="00200572" w:rsidRPr="00465744">
        <w:rPr>
          <w:rFonts w:ascii="Times New Roman" w:hAnsi="Times New Roman" w:cs="Times New Roman"/>
          <w:color w:val="000000" w:themeColor="text1"/>
          <w:kern w:val="0"/>
          <w:szCs w:val="24"/>
          <w:lang w:val="en"/>
        </w:rPr>
        <w:t>(Moon et al., 2011; Porter &amp; Kramer, 20</w:t>
      </w:r>
      <w:r w:rsidR="00693A7B" w:rsidRPr="00465744">
        <w:rPr>
          <w:rFonts w:ascii="Times New Roman" w:hAnsi="Times New Roman" w:cs="Times New Roman"/>
          <w:color w:val="000000" w:themeColor="text1"/>
          <w:kern w:val="0"/>
          <w:szCs w:val="24"/>
          <w:lang w:val="en"/>
        </w:rPr>
        <w:t>11</w:t>
      </w:r>
      <w:r w:rsidR="00200572" w:rsidRPr="00465744">
        <w:rPr>
          <w:rFonts w:ascii="Times New Roman" w:hAnsi="Times New Roman" w:cs="Times New Roman"/>
          <w:color w:val="000000" w:themeColor="text1"/>
          <w:kern w:val="0"/>
          <w:szCs w:val="24"/>
          <w:lang w:val="en"/>
        </w:rPr>
        <w:t xml:space="preserve">; </w:t>
      </w:r>
      <w:r w:rsidR="008F3253" w:rsidRPr="00465744">
        <w:rPr>
          <w:rFonts w:ascii="Times New Roman" w:hAnsi="Times New Roman" w:cs="Times New Roman"/>
          <w:color w:val="000000" w:themeColor="text1"/>
          <w:szCs w:val="24"/>
        </w:rPr>
        <w:t>Wójcik</w:t>
      </w:r>
      <w:r w:rsidR="00D61305" w:rsidRPr="00465744">
        <w:rPr>
          <w:rFonts w:ascii="Times New Roman" w:hAnsi="Times New Roman" w:cs="Times New Roman"/>
          <w:color w:val="000000" w:themeColor="text1"/>
          <w:kern w:val="0"/>
          <w:szCs w:val="24"/>
          <w:lang w:val="en"/>
        </w:rPr>
        <w:t xml:space="preserve">, </w:t>
      </w:r>
      <w:r w:rsidR="00200572" w:rsidRPr="00465744">
        <w:rPr>
          <w:rFonts w:ascii="Times New Roman" w:hAnsi="Times New Roman" w:cs="Times New Roman"/>
          <w:color w:val="000000" w:themeColor="text1"/>
          <w:kern w:val="0"/>
          <w:szCs w:val="24"/>
          <w:lang w:val="en"/>
        </w:rPr>
        <w:t xml:space="preserve">2016) </w:t>
      </w:r>
      <w:r w:rsidR="00E27D16" w:rsidRPr="00465744">
        <w:rPr>
          <w:rFonts w:ascii="Times New Roman" w:hAnsi="Times New Roman" w:cs="Times New Roman"/>
          <w:color w:val="000000" w:themeColor="text1"/>
          <w:kern w:val="0"/>
          <w:szCs w:val="24"/>
          <w:lang w:val="en"/>
        </w:rPr>
        <w:t>appear to direct</w:t>
      </w:r>
      <w:r w:rsidR="00743CBF" w:rsidRPr="00465744">
        <w:rPr>
          <w:rFonts w:ascii="Times New Roman" w:hAnsi="Times New Roman" w:cs="Times New Roman"/>
          <w:color w:val="000000" w:themeColor="text1"/>
          <w:kern w:val="0"/>
          <w:szCs w:val="24"/>
          <w:lang w:val="en"/>
        </w:rPr>
        <w:t xml:space="preserve"> their critiques </w:t>
      </w:r>
      <w:r w:rsidR="00E27D16" w:rsidRPr="00465744">
        <w:rPr>
          <w:rFonts w:ascii="Times New Roman" w:hAnsi="Times New Roman" w:cs="Times New Roman"/>
          <w:color w:val="000000" w:themeColor="text1"/>
          <w:kern w:val="0"/>
          <w:szCs w:val="24"/>
          <w:lang w:val="en"/>
        </w:rPr>
        <w:t>at</w:t>
      </w:r>
      <w:r w:rsidR="00743CBF" w:rsidRPr="00465744">
        <w:rPr>
          <w:rFonts w:ascii="Times New Roman" w:hAnsi="Times New Roman" w:cs="Times New Roman"/>
          <w:color w:val="000000" w:themeColor="text1"/>
          <w:kern w:val="0"/>
          <w:szCs w:val="24"/>
          <w:lang w:val="en"/>
        </w:rPr>
        <w:t xml:space="preserve"> the alleged insufficiencies of corporate activities within the philanthropic layer of Carroll’s pyramid, i.e., </w:t>
      </w:r>
      <w:r w:rsidR="002C2A48" w:rsidRPr="00465744">
        <w:rPr>
          <w:rFonts w:ascii="Times New Roman" w:hAnsi="Times New Roman" w:cs="Times New Roman"/>
          <w:color w:val="000000" w:themeColor="text1"/>
          <w:kern w:val="0"/>
          <w:szCs w:val="24"/>
          <w:lang w:val="en"/>
        </w:rPr>
        <w:t xml:space="preserve">traditional </w:t>
      </w:r>
      <w:r w:rsidR="00200572" w:rsidRPr="00465744">
        <w:rPr>
          <w:rFonts w:ascii="Times New Roman" w:hAnsi="Times New Roman" w:cs="Times New Roman"/>
          <w:color w:val="000000" w:themeColor="text1"/>
          <w:kern w:val="0"/>
          <w:szCs w:val="24"/>
          <w:lang w:val="en"/>
        </w:rPr>
        <w:t>CSR</w:t>
      </w:r>
      <w:r w:rsidR="00743CBF" w:rsidRPr="00465744">
        <w:rPr>
          <w:rFonts w:ascii="Times New Roman" w:hAnsi="Times New Roman" w:cs="Times New Roman"/>
          <w:color w:val="000000" w:themeColor="text1"/>
          <w:kern w:val="0"/>
          <w:szCs w:val="24"/>
          <w:lang w:val="en"/>
        </w:rPr>
        <w:t>.</w:t>
      </w:r>
      <w:r w:rsidR="002C2A48" w:rsidRPr="00465744">
        <w:rPr>
          <w:rFonts w:ascii="Times New Roman" w:hAnsi="Times New Roman" w:cs="Times New Roman"/>
          <w:color w:val="000000" w:themeColor="text1"/>
          <w:kern w:val="0"/>
          <w:szCs w:val="24"/>
          <w:lang w:val="en"/>
        </w:rPr>
        <w:t xml:space="preserve"> </w:t>
      </w:r>
      <w:r w:rsidR="00A10D06" w:rsidRPr="00465744">
        <w:rPr>
          <w:rFonts w:ascii="Times New Roman" w:hAnsi="Times New Roman" w:cs="Times New Roman"/>
          <w:color w:val="000000" w:themeColor="text1"/>
          <w:kern w:val="0"/>
          <w:szCs w:val="24"/>
          <w:lang w:val="en"/>
        </w:rPr>
        <w:t>T</w:t>
      </w:r>
      <w:r w:rsidR="002A1E39" w:rsidRPr="00465744">
        <w:rPr>
          <w:rFonts w:ascii="Times New Roman" w:hAnsi="Times New Roman" w:cs="Times New Roman"/>
          <w:color w:val="000000" w:themeColor="text1"/>
          <w:kern w:val="0"/>
          <w:szCs w:val="24"/>
          <w:lang w:val="en"/>
        </w:rPr>
        <w:t xml:space="preserve">hey consider that </w:t>
      </w:r>
      <w:r w:rsidR="00A10D06" w:rsidRPr="00465744">
        <w:rPr>
          <w:rFonts w:ascii="Times New Roman" w:hAnsi="Times New Roman" w:cs="Times New Roman"/>
          <w:color w:val="000000" w:themeColor="text1"/>
          <w:kern w:val="0"/>
          <w:szCs w:val="24"/>
          <w:lang w:val="en"/>
        </w:rPr>
        <w:t>traditional CSR</w:t>
      </w:r>
      <w:r w:rsidR="00587DF9" w:rsidRPr="00465744">
        <w:rPr>
          <w:rFonts w:ascii="Times New Roman" w:hAnsi="Times New Roman" w:cs="Times New Roman"/>
          <w:color w:val="000000" w:themeColor="text1"/>
          <w:kern w:val="0"/>
          <w:szCs w:val="24"/>
          <w:lang w:val="en"/>
        </w:rPr>
        <w:t xml:space="preserve"> </w:t>
      </w:r>
      <w:r w:rsidR="00C83236" w:rsidRPr="00465744">
        <w:rPr>
          <w:rFonts w:ascii="Times New Roman" w:hAnsi="Times New Roman" w:cs="Times New Roman"/>
          <w:iCs/>
          <w:color w:val="000000" w:themeColor="text1"/>
          <w:szCs w:val="24"/>
        </w:rPr>
        <w:t>is</w:t>
      </w:r>
      <w:r w:rsidR="00F81786" w:rsidRPr="00465744">
        <w:rPr>
          <w:rFonts w:ascii="Times New Roman" w:hAnsi="Times New Roman" w:cs="Times New Roman"/>
          <w:iCs/>
          <w:color w:val="000000" w:themeColor="text1"/>
          <w:szCs w:val="24"/>
        </w:rPr>
        <w:t xml:space="preserve"> </w:t>
      </w:r>
      <w:r w:rsidR="00200572" w:rsidRPr="00465744">
        <w:rPr>
          <w:rFonts w:ascii="Times New Roman" w:hAnsi="Times New Roman" w:cs="Times New Roman"/>
          <w:color w:val="000000" w:themeColor="text1"/>
          <w:kern w:val="0"/>
          <w:szCs w:val="24"/>
          <w:lang w:val="en"/>
        </w:rPr>
        <w:t xml:space="preserve">unrelated to the </w:t>
      </w:r>
      <w:r w:rsidR="00200572" w:rsidRPr="00465744">
        <w:rPr>
          <w:rFonts w:ascii="Times New Roman" w:hAnsi="Times New Roman" w:cs="Times New Roman"/>
          <w:iCs/>
          <w:color w:val="000000" w:themeColor="text1"/>
          <w:szCs w:val="24"/>
        </w:rPr>
        <w:t xml:space="preserve">business value chain </w:t>
      </w:r>
      <w:r w:rsidR="00743CBF" w:rsidRPr="00465744">
        <w:rPr>
          <w:rFonts w:ascii="Times New Roman" w:hAnsi="Times New Roman" w:cs="Times New Roman"/>
          <w:iCs/>
          <w:color w:val="000000" w:themeColor="text1"/>
          <w:szCs w:val="24"/>
        </w:rPr>
        <w:t xml:space="preserve">or </w:t>
      </w:r>
      <w:r w:rsidR="007211B7" w:rsidRPr="00465744">
        <w:rPr>
          <w:rFonts w:ascii="Times New Roman" w:hAnsi="Times New Roman" w:cs="Times New Roman"/>
          <w:iCs/>
          <w:color w:val="000000" w:themeColor="text1"/>
          <w:szCs w:val="24"/>
        </w:rPr>
        <w:t xml:space="preserve">to </w:t>
      </w:r>
      <w:r w:rsidR="00200572" w:rsidRPr="00465744">
        <w:rPr>
          <w:rFonts w:ascii="Times New Roman" w:hAnsi="Times New Roman" w:cs="Times New Roman"/>
          <w:iCs/>
          <w:color w:val="000000" w:themeColor="text1"/>
          <w:szCs w:val="24"/>
        </w:rPr>
        <w:t>core strategic business issues</w:t>
      </w:r>
      <w:r w:rsidR="00273407" w:rsidRPr="00465744">
        <w:rPr>
          <w:rFonts w:ascii="Times New Roman" w:hAnsi="Times New Roman" w:cs="Times New Roman"/>
          <w:iCs/>
          <w:color w:val="000000" w:themeColor="text1"/>
          <w:szCs w:val="24"/>
        </w:rPr>
        <w:t>.</w:t>
      </w:r>
      <w:r w:rsidR="00A92616" w:rsidRPr="00465744">
        <w:rPr>
          <w:rFonts w:ascii="Times New Roman" w:hAnsi="Times New Roman" w:cs="Times New Roman"/>
          <w:iCs/>
          <w:color w:val="000000" w:themeColor="text1"/>
          <w:szCs w:val="24"/>
        </w:rPr>
        <w:t xml:space="preserve"> Carroll</w:t>
      </w:r>
      <w:r w:rsidR="00693A7B" w:rsidRPr="00465744">
        <w:rPr>
          <w:rFonts w:ascii="Times New Roman" w:hAnsi="Times New Roman" w:cs="Times New Roman"/>
          <w:iCs/>
          <w:color w:val="000000" w:themeColor="text1"/>
          <w:szCs w:val="24"/>
        </w:rPr>
        <w:t xml:space="preserve"> (1979, 1991)</w:t>
      </w:r>
      <w:r w:rsidR="00604674" w:rsidRPr="00465744">
        <w:rPr>
          <w:rFonts w:ascii="Times New Roman" w:hAnsi="Times New Roman" w:cs="Times New Roman"/>
          <w:iCs/>
          <w:color w:val="000000" w:themeColor="text1"/>
          <w:szCs w:val="24"/>
        </w:rPr>
        <w:t xml:space="preserve"> </w:t>
      </w:r>
      <w:r w:rsidR="00693A7B" w:rsidRPr="00465744">
        <w:rPr>
          <w:rFonts w:ascii="Times New Roman" w:hAnsi="Times New Roman" w:cs="Times New Roman"/>
          <w:iCs/>
          <w:color w:val="000000" w:themeColor="text1"/>
          <w:szCs w:val="24"/>
        </w:rPr>
        <w:t>with</w:t>
      </w:r>
      <w:r w:rsidR="00604674" w:rsidRPr="00465744">
        <w:rPr>
          <w:rFonts w:ascii="Times New Roman" w:hAnsi="Times New Roman" w:cs="Times New Roman"/>
          <w:iCs/>
          <w:color w:val="000000" w:themeColor="text1"/>
          <w:szCs w:val="24"/>
        </w:rPr>
        <w:t xml:space="preserve"> </w:t>
      </w:r>
      <w:r w:rsidR="00C7264B" w:rsidRPr="00465744">
        <w:rPr>
          <w:rFonts w:ascii="Times New Roman" w:hAnsi="Times New Roman" w:cs="Times New Roman"/>
          <w:iCs/>
          <w:color w:val="000000" w:themeColor="text1"/>
          <w:szCs w:val="24"/>
        </w:rPr>
        <w:t xml:space="preserve">a </w:t>
      </w:r>
      <w:r w:rsidR="00604674" w:rsidRPr="00465744">
        <w:rPr>
          <w:rFonts w:ascii="Times New Roman" w:hAnsi="Times New Roman" w:cs="Times New Roman"/>
          <w:iCs/>
          <w:color w:val="000000" w:themeColor="text1"/>
          <w:szCs w:val="24"/>
        </w:rPr>
        <w:t xml:space="preserve">broad conception of CSR, </w:t>
      </w:r>
      <w:r w:rsidR="006125DE" w:rsidRPr="00465744">
        <w:rPr>
          <w:rFonts w:ascii="Times New Roman" w:hAnsi="Times New Roman" w:cs="Times New Roman"/>
          <w:iCs/>
          <w:color w:val="000000" w:themeColor="text1"/>
          <w:szCs w:val="24"/>
        </w:rPr>
        <w:t xml:space="preserve">offers a complementary perspective, </w:t>
      </w:r>
      <w:r w:rsidR="00693A7B" w:rsidRPr="00465744">
        <w:rPr>
          <w:rFonts w:ascii="Times New Roman" w:hAnsi="Times New Roman" w:cs="Times New Roman"/>
          <w:iCs/>
          <w:color w:val="000000" w:themeColor="text1"/>
          <w:szCs w:val="24"/>
        </w:rPr>
        <w:t>implying</w:t>
      </w:r>
      <w:r w:rsidR="006125DE" w:rsidRPr="00465744">
        <w:rPr>
          <w:rFonts w:ascii="Times New Roman" w:hAnsi="Times New Roman" w:cs="Times New Roman"/>
          <w:iCs/>
          <w:color w:val="000000" w:themeColor="text1"/>
          <w:szCs w:val="24"/>
        </w:rPr>
        <w:t xml:space="preserve"> </w:t>
      </w:r>
      <w:r w:rsidR="00A92616" w:rsidRPr="00465744">
        <w:rPr>
          <w:rFonts w:ascii="Times New Roman" w:hAnsi="Times New Roman" w:cs="Times New Roman"/>
          <w:iCs/>
          <w:color w:val="000000" w:themeColor="text1"/>
          <w:szCs w:val="24"/>
        </w:rPr>
        <w:t>that</w:t>
      </w:r>
      <w:r w:rsidR="00604674" w:rsidRPr="00465744">
        <w:rPr>
          <w:rFonts w:ascii="Times New Roman" w:hAnsi="Times New Roman" w:cs="Times New Roman"/>
          <w:iCs/>
          <w:color w:val="000000" w:themeColor="text1"/>
          <w:szCs w:val="24"/>
        </w:rPr>
        <w:t xml:space="preserve"> </w:t>
      </w:r>
      <w:r w:rsidR="006125DE" w:rsidRPr="00465744">
        <w:rPr>
          <w:rFonts w:ascii="Times New Roman" w:hAnsi="Times New Roman" w:cs="Times New Roman"/>
          <w:iCs/>
          <w:color w:val="000000" w:themeColor="text1"/>
          <w:szCs w:val="24"/>
        </w:rPr>
        <w:t xml:space="preserve">honoring ethical </w:t>
      </w:r>
      <w:r w:rsidR="006125DE" w:rsidRPr="00465744">
        <w:rPr>
          <w:rFonts w:ascii="Times New Roman" w:hAnsi="Times New Roman" w:cs="Times New Roman"/>
          <w:i/>
          <w:color w:val="000000" w:themeColor="text1"/>
          <w:szCs w:val="24"/>
        </w:rPr>
        <w:t>and</w:t>
      </w:r>
      <w:r w:rsidR="006125DE" w:rsidRPr="00465744">
        <w:rPr>
          <w:rFonts w:ascii="Times New Roman" w:hAnsi="Times New Roman" w:cs="Times New Roman"/>
          <w:iCs/>
          <w:color w:val="000000" w:themeColor="text1"/>
          <w:szCs w:val="24"/>
        </w:rPr>
        <w:t xml:space="preserve"> legal </w:t>
      </w:r>
      <w:r w:rsidR="006125DE" w:rsidRPr="00465744">
        <w:rPr>
          <w:rFonts w:ascii="Times New Roman" w:hAnsi="Times New Roman" w:cs="Times New Roman"/>
          <w:i/>
          <w:color w:val="000000" w:themeColor="text1"/>
          <w:szCs w:val="24"/>
        </w:rPr>
        <w:t>and</w:t>
      </w:r>
      <w:r w:rsidR="006125DE" w:rsidRPr="00465744">
        <w:rPr>
          <w:rFonts w:ascii="Times New Roman" w:hAnsi="Times New Roman" w:cs="Times New Roman"/>
          <w:iCs/>
          <w:color w:val="000000" w:themeColor="text1"/>
          <w:szCs w:val="24"/>
        </w:rPr>
        <w:t xml:space="preserve"> economic responsibilities is of considerable strategic importance for a business, because failure to do so risks losing legitimacy.</w:t>
      </w:r>
      <w:r w:rsidR="000079BD" w:rsidRPr="00465744">
        <w:rPr>
          <w:rFonts w:ascii="Times New Roman" w:hAnsi="Times New Roman" w:cs="Times New Roman"/>
          <w:iCs/>
          <w:color w:val="000000" w:themeColor="text1"/>
          <w:szCs w:val="24"/>
        </w:rPr>
        <w:t xml:space="preserve"> The controversy </w:t>
      </w:r>
      <w:r w:rsidR="009E7E1F" w:rsidRPr="00465744">
        <w:rPr>
          <w:rFonts w:ascii="Times New Roman" w:hAnsi="Times New Roman" w:cs="Times New Roman"/>
          <w:iCs/>
          <w:color w:val="000000" w:themeColor="text1"/>
          <w:szCs w:val="24"/>
        </w:rPr>
        <w:t xml:space="preserve">between Carroll (1979, 1991) </w:t>
      </w:r>
      <w:r w:rsidR="00E27D16" w:rsidRPr="00465744">
        <w:rPr>
          <w:rFonts w:ascii="Times New Roman" w:hAnsi="Times New Roman" w:cs="Times New Roman"/>
          <w:iCs/>
          <w:color w:val="000000" w:themeColor="text1"/>
          <w:szCs w:val="24"/>
        </w:rPr>
        <w:t xml:space="preserve">and </w:t>
      </w:r>
      <w:r w:rsidRPr="00465744">
        <w:rPr>
          <w:rFonts w:ascii="Times New Roman" w:hAnsi="Times New Roman" w:cs="Times New Roman"/>
          <w:iCs/>
          <w:color w:val="000000" w:themeColor="text1"/>
          <w:szCs w:val="24"/>
        </w:rPr>
        <w:t xml:space="preserve">advocates of </w:t>
      </w:r>
      <w:r w:rsidR="009E7E1F" w:rsidRPr="00465744">
        <w:rPr>
          <w:rFonts w:ascii="Times New Roman" w:hAnsi="Times New Roman" w:cs="Times New Roman"/>
          <w:iCs/>
          <w:color w:val="000000" w:themeColor="text1"/>
          <w:szCs w:val="24"/>
        </w:rPr>
        <w:t xml:space="preserve">CSV </w:t>
      </w:r>
      <w:r w:rsidR="000079BD" w:rsidRPr="00465744">
        <w:rPr>
          <w:rFonts w:ascii="Times New Roman" w:hAnsi="Times New Roman" w:cs="Times New Roman"/>
          <w:iCs/>
          <w:color w:val="000000" w:themeColor="text1"/>
          <w:szCs w:val="24"/>
        </w:rPr>
        <w:t>relates to whether corporate philanthropy, i.e., traditional CSR</w:t>
      </w:r>
      <w:r w:rsidR="00E27D16" w:rsidRPr="00465744">
        <w:rPr>
          <w:rFonts w:ascii="Times New Roman" w:hAnsi="Times New Roman" w:cs="Times New Roman"/>
          <w:iCs/>
          <w:color w:val="000000" w:themeColor="text1"/>
          <w:szCs w:val="24"/>
        </w:rPr>
        <w:t>,</w:t>
      </w:r>
      <w:r w:rsidR="000079BD" w:rsidRPr="00465744">
        <w:rPr>
          <w:rFonts w:ascii="Times New Roman" w:hAnsi="Times New Roman" w:cs="Times New Roman"/>
          <w:iCs/>
          <w:color w:val="000000" w:themeColor="text1"/>
          <w:szCs w:val="24"/>
        </w:rPr>
        <w:t xml:space="preserve"> is desirable [Carroll (1979, 1991) says </w:t>
      </w:r>
      <w:r w:rsidR="00A556FE" w:rsidRPr="00465744">
        <w:rPr>
          <w:rFonts w:ascii="Times New Roman" w:hAnsi="Times New Roman" w:cs="Times New Roman"/>
          <w:iCs/>
          <w:color w:val="000000" w:themeColor="text1"/>
          <w:szCs w:val="24"/>
        </w:rPr>
        <w:t xml:space="preserve">that </w:t>
      </w:r>
      <w:r w:rsidR="000079BD" w:rsidRPr="00465744">
        <w:rPr>
          <w:rFonts w:ascii="Times New Roman" w:hAnsi="Times New Roman" w:cs="Times New Roman"/>
          <w:iCs/>
          <w:color w:val="000000" w:themeColor="text1"/>
          <w:szCs w:val="24"/>
        </w:rPr>
        <w:t xml:space="preserve">it is] or whether </w:t>
      </w:r>
      <w:r w:rsidR="00E27D16" w:rsidRPr="00465744">
        <w:rPr>
          <w:rFonts w:ascii="Times New Roman" w:hAnsi="Times New Roman" w:cs="Times New Roman"/>
          <w:iCs/>
          <w:color w:val="000000" w:themeColor="text1"/>
          <w:szCs w:val="24"/>
        </w:rPr>
        <w:t>it</w:t>
      </w:r>
      <w:r w:rsidR="000079BD" w:rsidRPr="00465744">
        <w:rPr>
          <w:rFonts w:ascii="Times New Roman" w:hAnsi="Times New Roman" w:cs="Times New Roman"/>
          <w:iCs/>
          <w:color w:val="000000" w:themeColor="text1"/>
          <w:szCs w:val="24"/>
        </w:rPr>
        <w:t xml:space="preserve"> </w:t>
      </w:r>
      <w:r w:rsidR="00D65C3E" w:rsidRPr="00465744">
        <w:rPr>
          <w:rFonts w:ascii="Times New Roman" w:hAnsi="Times New Roman" w:cs="Times New Roman"/>
          <w:iCs/>
          <w:color w:val="000000" w:themeColor="text1"/>
          <w:szCs w:val="24"/>
        </w:rPr>
        <w:t xml:space="preserve">can and </w:t>
      </w:r>
      <w:r w:rsidR="000079BD" w:rsidRPr="00465744">
        <w:rPr>
          <w:rFonts w:ascii="Times New Roman" w:hAnsi="Times New Roman" w:cs="Times New Roman"/>
          <w:iCs/>
          <w:color w:val="000000" w:themeColor="text1"/>
          <w:szCs w:val="24"/>
        </w:rPr>
        <w:t xml:space="preserve">should be </w:t>
      </w:r>
      <w:r w:rsidR="00E27D16" w:rsidRPr="00465744">
        <w:rPr>
          <w:rFonts w:ascii="Times New Roman" w:hAnsi="Times New Roman" w:cs="Times New Roman"/>
          <w:iCs/>
          <w:color w:val="000000" w:themeColor="text1"/>
          <w:szCs w:val="24"/>
        </w:rPr>
        <w:t>superseded</w:t>
      </w:r>
      <w:r w:rsidR="000079BD" w:rsidRPr="00465744">
        <w:rPr>
          <w:rFonts w:ascii="Times New Roman" w:hAnsi="Times New Roman" w:cs="Times New Roman"/>
          <w:iCs/>
          <w:color w:val="000000" w:themeColor="text1"/>
          <w:szCs w:val="24"/>
        </w:rPr>
        <w:t xml:space="preserve"> by CSV [</w:t>
      </w:r>
      <w:r w:rsidR="00693A7B" w:rsidRPr="00465744">
        <w:rPr>
          <w:rFonts w:ascii="Times New Roman" w:hAnsi="Times New Roman" w:cs="Times New Roman"/>
          <w:iCs/>
          <w:color w:val="000000" w:themeColor="text1"/>
          <w:szCs w:val="24"/>
        </w:rPr>
        <w:t>CSV advocates such as Porter</w:t>
      </w:r>
      <w:r w:rsidR="000079BD" w:rsidRPr="00465744">
        <w:rPr>
          <w:rFonts w:ascii="Times New Roman" w:hAnsi="Times New Roman" w:cs="Times New Roman"/>
          <w:iCs/>
          <w:color w:val="000000" w:themeColor="text1"/>
          <w:szCs w:val="24"/>
        </w:rPr>
        <w:t xml:space="preserve"> &amp; Kramer (2006) </w:t>
      </w:r>
      <w:r w:rsidR="008F6C1A" w:rsidRPr="00465744">
        <w:rPr>
          <w:rFonts w:ascii="Times New Roman" w:hAnsi="Times New Roman" w:cs="Times New Roman"/>
          <w:iCs/>
          <w:color w:val="000000" w:themeColor="text1"/>
          <w:szCs w:val="24"/>
        </w:rPr>
        <w:t>imply that</w:t>
      </w:r>
      <w:r w:rsidR="000079BD" w:rsidRPr="00465744">
        <w:rPr>
          <w:rFonts w:ascii="Times New Roman" w:hAnsi="Times New Roman" w:cs="Times New Roman"/>
          <w:iCs/>
          <w:color w:val="000000" w:themeColor="text1"/>
          <w:szCs w:val="24"/>
        </w:rPr>
        <w:t xml:space="preserve"> it should</w:t>
      </w:r>
      <w:r w:rsidR="00B47578" w:rsidRPr="00465744">
        <w:rPr>
          <w:rFonts w:ascii="Times New Roman" w:hAnsi="Times New Roman" w:cs="Times New Roman"/>
          <w:iCs/>
          <w:color w:val="000000" w:themeColor="text1"/>
          <w:szCs w:val="24"/>
        </w:rPr>
        <w:t xml:space="preserve"> be superseded</w:t>
      </w:r>
      <w:r w:rsidR="000079BD" w:rsidRPr="00465744">
        <w:rPr>
          <w:rFonts w:ascii="Times New Roman" w:hAnsi="Times New Roman" w:cs="Times New Roman"/>
          <w:iCs/>
          <w:color w:val="000000" w:themeColor="text1"/>
          <w:szCs w:val="24"/>
        </w:rPr>
        <w:t>].</w:t>
      </w:r>
    </w:p>
    <w:p w14:paraId="1EF21AE2" w14:textId="0F8B5B10" w:rsidR="002E7108" w:rsidRPr="00465744" w:rsidRDefault="002E7108" w:rsidP="002E7108">
      <w:pPr>
        <w:widowControl/>
        <w:autoSpaceDE w:val="0"/>
        <w:autoSpaceDN w:val="0"/>
        <w:adjustRightInd w:val="0"/>
        <w:spacing w:line="480" w:lineRule="auto"/>
        <w:jc w:val="both"/>
        <w:rPr>
          <w:rFonts w:ascii="Times New Roman" w:hAnsi="Times New Roman" w:cs="Times New Roman"/>
          <w:i/>
          <w:iCs/>
          <w:color w:val="000000" w:themeColor="text1"/>
          <w:kern w:val="0"/>
          <w:szCs w:val="24"/>
        </w:rPr>
      </w:pPr>
      <w:r w:rsidRPr="00465744">
        <w:rPr>
          <w:rFonts w:ascii="Times New Roman" w:hAnsi="Times New Roman" w:cs="Times New Roman"/>
          <w:i/>
          <w:iCs/>
          <w:color w:val="000000" w:themeColor="text1"/>
          <w:kern w:val="0"/>
          <w:szCs w:val="24"/>
        </w:rPr>
        <w:t>Meanings of CSV</w:t>
      </w:r>
    </w:p>
    <w:p w14:paraId="1D0D5D0C" w14:textId="397BC940" w:rsidR="007211B7" w:rsidRPr="00465744" w:rsidRDefault="001C67AA" w:rsidP="005F3BD6">
      <w:pPr>
        <w:widowControl/>
        <w:autoSpaceDE w:val="0"/>
        <w:autoSpaceDN w:val="0"/>
        <w:adjustRightInd w:val="0"/>
        <w:spacing w:line="480" w:lineRule="auto"/>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 xml:space="preserve">Since Porter &amp; Kramer’s (2011) seminal work, CSV has </w:t>
      </w:r>
      <w:r w:rsidR="00962FBF" w:rsidRPr="00465744">
        <w:rPr>
          <w:rFonts w:ascii="Times New Roman" w:hAnsi="Times New Roman" w:cs="Times New Roman"/>
          <w:color w:val="000000" w:themeColor="text1"/>
          <w:kern w:val="0"/>
          <w:szCs w:val="24"/>
        </w:rPr>
        <w:t xml:space="preserve">caught the imagination of </w:t>
      </w:r>
      <w:r w:rsidRPr="00465744">
        <w:rPr>
          <w:rFonts w:ascii="Times New Roman" w:hAnsi="Times New Roman" w:cs="Times New Roman"/>
          <w:color w:val="000000" w:themeColor="text1"/>
          <w:kern w:val="0"/>
          <w:szCs w:val="24"/>
        </w:rPr>
        <w:t xml:space="preserve">business practitioners and has been a subject of </w:t>
      </w:r>
      <w:r w:rsidR="00962FBF" w:rsidRPr="00465744">
        <w:rPr>
          <w:rFonts w:ascii="Times New Roman" w:hAnsi="Times New Roman" w:cs="Times New Roman"/>
          <w:color w:val="000000" w:themeColor="text1"/>
          <w:kern w:val="0"/>
          <w:szCs w:val="24"/>
        </w:rPr>
        <w:t xml:space="preserve">great </w:t>
      </w:r>
      <w:r w:rsidRPr="00465744">
        <w:rPr>
          <w:rFonts w:ascii="Times New Roman" w:hAnsi="Times New Roman" w:cs="Times New Roman"/>
          <w:color w:val="000000" w:themeColor="text1"/>
          <w:kern w:val="0"/>
          <w:szCs w:val="24"/>
        </w:rPr>
        <w:t>debate</w:t>
      </w:r>
      <w:r w:rsidR="00962FBF" w:rsidRPr="00465744">
        <w:rPr>
          <w:rFonts w:ascii="Times New Roman" w:hAnsi="Times New Roman" w:cs="Times New Roman"/>
          <w:color w:val="000000" w:themeColor="text1"/>
          <w:kern w:val="0"/>
          <w:szCs w:val="24"/>
        </w:rPr>
        <w:t xml:space="preserve"> among the academic community</w:t>
      </w:r>
      <w:r w:rsidRPr="00465744">
        <w:rPr>
          <w:rFonts w:ascii="Times New Roman" w:hAnsi="Times New Roman" w:cs="Times New Roman"/>
          <w:color w:val="000000" w:themeColor="text1"/>
          <w:kern w:val="0"/>
          <w:szCs w:val="24"/>
        </w:rPr>
        <w:t>. A large number of firms around the world claim to have adopted CSV and have reported their associated activities through sustainability reports, annual reports, corporate websites, and press rele</w:t>
      </w:r>
      <w:r w:rsidR="007747FA" w:rsidRPr="00465744">
        <w:rPr>
          <w:rFonts w:ascii="Times New Roman" w:hAnsi="Times New Roman" w:cs="Times New Roman"/>
          <w:color w:val="000000" w:themeColor="text1"/>
          <w:kern w:val="0"/>
          <w:szCs w:val="24"/>
        </w:rPr>
        <w:t xml:space="preserve">ases (Brown &amp; Knudsen, 2012; </w:t>
      </w:r>
      <w:proofErr w:type="spellStart"/>
      <w:r w:rsidR="007747FA" w:rsidRPr="00465744">
        <w:rPr>
          <w:rFonts w:ascii="Times New Roman" w:hAnsi="Times New Roman" w:cs="Times New Roman"/>
          <w:color w:val="000000" w:themeColor="text1"/>
          <w:kern w:val="0"/>
          <w:szCs w:val="24"/>
        </w:rPr>
        <w:t>Ro</w:t>
      </w:r>
      <w:r w:rsidRPr="00465744">
        <w:rPr>
          <w:rFonts w:ascii="Times New Roman" w:hAnsi="Times New Roman" w:cs="Times New Roman"/>
          <w:color w:val="000000" w:themeColor="text1"/>
          <w:kern w:val="0"/>
          <w:szCs w:val="24"/>
        </w:rPr>
        <w:t>cchi</w:t>
      </w:r>
      <w:proofErr w:type="spellEnd"/>
      <w:r w:rsidRPr="00465744">
        <w:rPr>
          <w:rFonts w:ascii="Times New Roman" w:hAnsi="Times New Roman" w:cs="Times New Roman"/>
          <w:color w:val="000000" w:themeColor="text1"/>
          <w:kern w:val="0"/>
          <w:szCs w:val="24"/>
        </w:rPr>
        <w:t xml:space="preserve"> &amp; Ferrero, 2014; </w:t>
      </w:r>
      <w:proofErr w:type="spellStart"/>
      <w:r w:rsidRPr="00465744">
        <w:rPr>
          <w:rFonts w:ascii="Times New Roman" w:hAnsi="Times New Roman" w:cs="Times New Roman"/>
          <w:color w:val="000000" w:themeColor="text1"/>
          <w:kern w:val="0"/>
          <w:szCs w:val="24"/>
        </w:rPr>
        <w:t>Spitzeck</w:t>
      </w:r>
      <w:proofErr w:type="spellEnd"/>
      <w:r w:rsidRPr="00465744">
        <w:rPr>
          <w:rFonts w:ascii="Times New Roman" w:hAnsi="Times New Roman" w:cs="Times New Roman"/>
          <w:color w:val="000000" w:themeColor="text1"/>
          <w:kern w:val="0"/>
          <w:szCs w:val="24"/>
        </w:rPr>
        <w:t xml:space="preserve"> &amp; Chapman, 2012).</w:t>
      </w:r>
      <w:r w:rsidR="007211B7" w:rsidRPr="00465744">
        <w:rPr>
          <w:rFonts w:ascii="Times New Roman" w:hAnsi="Times New Roman" w:cs="Times New Roman"/>
          <w:color w:val="000000" w:themeColor="text1"/>
          <w:kern w:val="0"/>
          <w:szCs w:val="24"/>
        </w:rPr>
        <w:t xml:space="preserve"> </w:t>
      </w:r>
    </w:p>
    <w:p w14:paraId="19C69DDE" w14:textId="24DAD7BE" w:rsidR="00BA4629" w:rsidRPr="00465744" w:rsidRDefault="002E0BDC" w:rsidP="004D21F6">
      <w:pPr>
        <w:widowControl/>
        <w:autoSpaceDE w:val="0"/>
        <w:autoSpaceDN w:val="0"/>
        <w:adjustRightInd w:val="0"/>
        <w:spacing w:line="480" w:lineRule="auto"/>
        <w:ind w:firstLine="480"/>
        <w:jc w:val="both"/>
        <w:rPr>
          <w:rFonts w:ascii="Times New Roman" w:hAnsi="Times New Roman" w:cs="Times New Roman"/>
          <w:color w:val="000000" w:themeColor="text1"/>
          <w:szCs w:val="24"/>
          <w:u w:val="single"/>
        </w:rPr>
      </w:pPr>
      <w:r w:rsidRPr="00465744">
        <w:rPr>
          <w:rFonts w:ascii="Times New Roman" w:hAnsi="Times New Roman" w:cs="Times New Roman"/>
          <w:color w:val="000000" w:themeColor="text1"/>
          <w:szCs w:val="24"/>
        </w:rPr>
        <w:lastRenderedPageBreak/>
        <w:t xml:space="preserve">Porter &amp; Kramer (2011) represented CSV as a self-regulated strategy that is at the core of the business model of the firm, and </w:t>
      </w:r>
      <w:r w:rsidR="006A366C" w:rsidRPr="00465744">
        <w:rPr>
          <w:rFonts w:ascii="Times New Roman" w:hAnsi="Times New Roman" w:cs="Times New Roman"/>
          <w:color w:val="000000" w:themeColor="text1"/>
          <w:szCs w:val="24"/>
        </w:rPr>
        <w:t xml:space="preserve">they </w:t>
      </w:r>
      <w:r w:rsidRPr="00465744">
        <w:rPr>
          <w:rFonts w:ascii="Times New Roman" w:hAnsi="Times New Roman" w:cs="Times New Roman"/>
          <w:color w:val="000000" w:themeColor="text1"/>
          <w:szCs w:val="24"/>
        </w:rPr>
        <w:t xml:space="preserve">argued that governments do not need to impose social mandates on firms, because well-crafted CSV strategies would meet social needs while concurrently achieving economic goals. </w:t>
      </w:r>
      <w:r w:rsidR="0057687F" w:rsidRPr="00465744">
        <w:rPr>
          <w:rFonts w:ascii="Times New Roman" w:hAnsi="Times New Roman" w:cs="Times New Roman"/>
          <w:color w:val="000000" w:themeColor="text1"/>
          <w:szCs w:val="24"/>
        </w:rPr>
        <w:t>Other commentators have offered definitions that more or less align with this</w:t>
      </w:r>
      <w:r w:rsidR="002E7108" w:rsidRPr="00465744">
        <w:rPr>
          <w:rFonts w:ascii="Times New Roman" w:hAnsi="Times New Roman" w:cs="Times New Roman"/>
          <w:color w:val="000000" w:themeColor="text1"/>
          <w:szCs w:val="24"/>
        </w:rPr>
        <w:t xml:space="preserve"> initial </w:t>
      </w:r>
      <w:r w:rsidR="001E01A0" w:rsidRPr="00465744">
        <w:rPr>
          <w:rFonts w:ascii="Times New Roman" w:hAnsi="Times New Roman" w:cs="Times New Roman"/>
          <w:color w:val="000000" w:themeColor="text1"/>
          <w:szCs w:val="24"/>
        </w:rPr>
        <w:t>conception</w:t>
      </w:r>
      <w:r w:rsidR="0057687F" w:rsidRPr="00465744">
        <w:rPr>
          <w:rFonts w:ascii="Times New Roman" w:hAnsi="Times New Roman" w:cs="Times New Roman"/>
          <w:color w:val="000000" w:themeColor="text1"/>
          <w:szCs w:val="24"/>
        </w:rPr>
        <w:t xml:space="preserve">. For example, </w:t>
      </w:r>
      <w:r w:rsidRPr="00465744">
        <w:rPr>
          <w:rFonts w:ascii="Times New Roman" w:hAnsi="Times New Roman" w:cs="Times New Roman"/>
          <w:color w:val="000000" w:themeColor="text1"/>
          <w:szCs w:val="24"/>
        </w:rPr>
        <w:t xml:space="preserve">Wójcik (2016) </w:t>
      </w:r>
      <w:r w:rsidR="001E01A0" w:rsidRPr="00465744">
        <w:rPr>
          <w:rFonts w:ascii="Times New Roman" w:hAnsi="Times New Roman" w:cs="Times New Roman"/>
          <w:color w:val="000000" w:themeColor="text1"/>
          <w:szCs w:val="24"/>
        </w:rPr>
        <w:t>defined</w:t>
      </w:r>
      <w:r w:rsidRPr="00465744">
        <w:rPr>
          <w:rFonts w:ascii="Times New Roman" w:hAnsi="Times New Roman" w:cs="Times New Roman"/>
          <w:color w:val="000000" w:themeColor="text1"/>
          <w:szCs w:val="24"/>
        </w:rPr>
        <w:t xml:space="preserve"> CSV as an action-oriented, sustainable business strategy that generates significant business-related and social benefits simultaneously.</w:t>
      </w:r>
      <w:r w:rsidR="0057687F" w:rsidRPr="00465744">
        <w:rPr>
          <w:rFonts w:ascii="Times New Roman" w:hAnsi="Times New Roman" w:cs="Times New Roman"/>
          <w:color w:val="000000" w:themeColor="text1"/>
          <w:kern w:val="0"/>
          <w:szCs w:val="24"/>
        </w:rPr>
        <w:t xml:space="preserve"> McGahan (2012) argued that CSV retains the </w:t>
      </w:r>
      <w:r w:rsidR="001E01A0" w:rsidRPr="00465744">
        <w:rPr>
          <w:rFonts w:ascii="Times New Roman" w:hAnsi="Times New Roman" w:cs="Times New Roman"/>
          <w:color w:val="000000" w:themeColor="text1"/>
          <w:kern w:val="0"/>
          <w:szCs w:val="24"/>
        </w:rPr>
        <w:t>assumption</w:t>
      </w:r>
      <w:r w:rsidR="0057687F" w:rsidRPr="00465744">
        <w:rPr>
          <w:rFonts w:ascii="Times New Roman" w:hAnsi="Times New Roman" w:cs="Times New Roman"/>
          <w:color w:val="000000" w:themeColor="text1"/>
          <w:kern w:val="0"/>
          <w:szCs w:val="24"/>
        </w:rPr>
        <w:t xml:space="preserve"> </w:t>
      </w:r>
      <w:r w:rsidR="001E01A0" w:rsidRPr="00465744">
        <w:rPr>
          <w:rFonts w:ascii="Times New Roman" w:hAnsi="Times New Roman" w:cs="Times New Roman"/>
          <w:color w:val="000000" w:themeColor="text1"/>
          <w:kern w:val="0"/>
          <w:szCs w:val="24"/>
        </w:rPr>
        <w:t>that</w:t>
      </w:r>
      <w:r w:rsidR="0057687F" w:rsidRPr="00465744">
        <w:rPr>
          <w:rFonts w:ascii="Times New Roman" w:hAnsi="Times New Roman" w:cs="Times New Roman"/>
          <w:color w:val="000000" w:themeColor="text1"/>
          <w:kern w:val="0"/>
          <w:szCs w:val="24"/>
        </w:rPr>
        <w:t xml:space="preserve"> the corporation as primarily chartered to generate returns on invested capital</w:t>
      </w:r>
      <w:r w:rsidR="001E01A0" w:rsidRPr="00465744">
        <w:rPr>
          <w:rFonts w:ascii="Times New Roman" w:hAnsi="Times New Roman" w:cs="Times New Roman"/>
          <w:color w:val="000000" w:themeColor="text1"/>
          <w:kern w:val="0"/>
          <w:szCs w:val="24"/>
        </w:rPr>
        <w:t xml:space="preserve"> but can address social goals through business strategies.</w:t>
      </w:r>
      <w:r w:rsidR="0057687F" w:rsidRPr="00465744">
        <w:rPr>
          <w:rFonts w:ascii="Times New Roman" w:hAnsi="Times New Roman" w:cs="Times New Roman"/>
          <w:color w:val="000000" w:themeColor="text1"/>
          <w:szCs w:val="24"/>
        </w:rPr>
        <w:t xml:space="preserve"> </w:t>
      </w:r>
      <w:proofErr w:type="spellStart"/>
      <w:r w:rsidR="0057687F" w:rsidRPr="00465744">
        <w:rPr>
          <w:rFonts w:ascii="Times New Roman" w:hAnsi="Times New Roman" w:cs="Times New Roman"/>
          <w:color w:val="000000" w:themeColor="text1"/>
          <w:kern w:val="0"/>
          <w:szCs w:val="24"/>
        </w:rPr>
        <w:t>Kuenkel</w:t>
      </w:r>
      <w:proofErr w:type="spellEnd"/>
      <w:r w:rsidR="0057687F" w:rsidRPr="00465744">
        <w:rPr>
          <w:rFonts w:ascii="Times New Roman" w:hAnsi="Times New Roman" w:cs="Times New Roman"/>
          <w:color w:val="000000" w:themeColor="text1"/>
          <w:kern w:val="0"/>
          <w:szCs w:val="24"/>
        </w:rPr>
        <w:t xml:space="preserve"> (2015) characterized </w:t>
      </w:r>
      <w:r w:rsidR="003B64E7" w:rsidRPr="003B64E7">
        <w:rPr>
          <w:rFonts w:ascii="Times New Roman" w:hAnsi="Times New Roman" w:cs="Times New Roman"/>
          <w:color w:val="FF0000"/>
          <w:kern w:val="0"/>
          <w:szCs w:val="24"/>
        </w:rPr>
        <w:t xml:space="preserve">one form of </w:t>
      </w:r>
      <w:r w:rsidR="0057687F" w:rsidRPr="00465744">
        <w:rPr>
          <w:rFonts w:ascii="Times New Roman" w:hAnsi="Times New Roman" w:cs="Times New Roman"/>
          <w:color w:val="000000" w:themeColor="text1"/>
          <w:kern w:val="0"/>
          <w:szCs w:val="24"/>
        </w:rPr>
        <w:t xml:space="preserve">CSV as </w:t>
      </w:r>
      <w:r w:rsidR="003B64E7" w:rsidRPr="003B64E7">
        <w:rPr>
          <w:rFonts w:ascii="Times New Roman" w:hAnsi="Times New Roman" w:cs="Times New Roman"/>
          <w:color w:val="FF0000"/>
          <w:kern w:val="0"/>
          <w:szCs w:val="24"/>
        </w:rPr>
        <w:t xml:space="preserve">involving </w:t>
      </w:r>
      <w:r w:rsidR="0057687F" w:rsidRPr="00465744">
        <w:rPr>
          <w:rFonts w:ascii="Times New Roman" w:hAnsi="Times New Roman" w:cs="Times New Roman"/>
          <w:color w:val="000000" w:themeColor="text1"/>
          <w:kern w:val="0"/>
          <w:szCs w:val="24"/>
        </w:rPr>
        <w:t xml:space="preserve">a participative approach to building </w:t>
      </w:r>
      <w:r w:rsidR="005433A8" w:rsidRPr="005433A8">
        <w:rPr>
          <w:rFonts w:ascii="Times New Roman" w:hAnsi="Times New Roman" w:cs="Times New Roman"/>
          <w:color w:val="FF0000"/>
          <w:kern w:val="0"/>
          <w:szCs w:val="24"/>
        </w:rPr>
        <w:t xml:space="preserve">and operating </w:t>
      </w:r>
      <w:r w:rsidR="0057687F" w:rsidRPr="00465744">
        <w:rPr>
          <w:rFonts w:ascii="Times New Roman" w:hAnsi="Times New Roman" w:cs="Times New Roman"/>
          <w:color w:val="000000" w:themeColor="text1"/>
          <w:kern w:val="0"/>
          <w:szCs w:val="24"/>
        </w:rPr>
        <w:t>supply chains</w:t>
      </w:r>
      <w:r w:rsidR="005433A8">
        <w:rPr>
          <w:rFonts w:ascii="Times New Roman" w:hAnsi="Times New Roman" w:cs="Times New Roman"/>
          <w:color w:val="000000" w:themeColor="text1"/>
          <w:kern w:val="0"/>
          <w:szCs w:val="24"/>
        </w:rPr>
        <w:t xml:space="preserve"> where learning advantages arise because “people are part of shaping their own future” (p. 125)</w:t>
      </w:r>
      <w:r w:rsidR="0057687F" w:rsidRPr="00465744">
        <w:rPr>
          <w:rFonts w:ascii="Times New Roman" w:hAnsi="Times New Roman" w:cs="Times New Roman"/>
          <w:color w:val="000000" w:themeColor="text1"/>
          <w:kern w:val="0"/>
          <w:szCs w:val="24"/>
        </w:rPr>
        <w:t xml:space="preserve">. </w:t>
      </w:r>
      <w:r w:rsidR="001C67AA" w:rsidRPr="00465744">
        <w:rPr>
          <w:rFonts w:ascii="Times New Roman" w:hAnsi="Times New Roman" w:cs="Times New Roman"/>
          <w:color w:val="000000" w:themeColor="text1"/>
          <w:kern w:val="0"/>
          <w:szCs w:val="24"/>
        </w:rPr>
        <w:t>Banerjee &amp; Jackson (2017) consider</w:t>
      </w:r>
      <w:r w:rsidR="0057687F" w:rsidRPr="00465744">
        <w:rPr>
          <w:rFonts w:ascii="Times New Roman" w:hAnsi="Times New Roman" w:cs="Times New Roman"/>
          <w:color w:val="000000" w:themeColor="text1"/>
          <w:kern w:val="0"/>
          <w:szCs w:val="24"/>
        </w:rPr>
        <w:t>ed</w:t>
      </w:r>
      <w:r w:rsidR="001C67AA" w:rsidRPr="00465744">
        <w:rPr>
          <w:rFonts w:ascii="Times New Roman" w:hAnsi="Times New Roman" w:cs="Times New Roman"/>
          <w:color w:val="000000" w:themeColor="text1"/>
          <w:kern w:val="0"/>
          <w:szCs w:val="24"/>
        </w:rPr>
        <w:t xml:space="preserve"> CSV </w:t>
      </w:r>
      <w:r w:rsidR="005619F6" w:rsidRPr="00465744">
        <w:rPr>
          <w:rFonts w:ascii="Times New Roman" w:hAnsi="Times New Roman" w:cs="Times New Roman"/>
          <w:color w:val="000000" w:themeColor="text1"/>
          <w:kern w:val="0"/>
          <w:szCs w:val="24"/>
        </w:rPr>
        <w:t xml:space="preserve">to be </w:t>
      </w:r>
      <w:r w:rsidR="001C67AA" w:rsidRPr="00465744">
        <w:rPr>
          <w:rFonts w:ascii="Times New Roman" w:hAnsi="Times New Roman" w:cs="Times New Roman"/>
          <w:color w:val="000000" w:themeColor="text1"/>
          <w:kern w:val="0"/>
          <w:szCs w:val="24"/>
        </w:rPr>
        <w:t>l</w:t>
      </w:r>
      <w:r w:rsidR="001C67AA" w:rsidRPr="00465744">
        <w:rPr>
          <w:rFonts w:ascii="Times New Roman" w:hAnsi="Times New Roman" w:cs="Times New Roman"/>
          <w:color w:val="000000" w:themeColor="text1"/>
          <w:szCs w:val="24"/>
        </w:rPr>
        <w:t>ike the “bottom of the pyramid” approach</w:t>
      </w:r>
      <w:r w:rsidR="00C83236" w:rsidRPr="00465744">
        <w:rPr>
          <w:rFonts w:ascii="Times New Roman" w:hAnsi="Times New Roman" w:cs="Times New Roman"/>
          <w:color w:val="000000" w:themeColor="text1"/>
          <w:szCs w:val="24"/>
        </w:rPr>
        <w:t xml:space="preserve"> (not to be confused with Carr</w:t>
      </w:r>
      <w:r w:rsidR="00CE1C70" w:rsidRPr="00465744">
        <w:rPr>
          <w:rFonts w:ascii="Times New Roman" w:hAnsi="Times New Roman" w:cs="Times New Roman"/>
          <w:color w:val="000000" w:themeColor="text1"/>
          <w:szCs w:val="24"/>
        </w:rPr>
        <w:t>o</w:t>
      </w:r>
      <w:r w:rsidR="00C83236" w:rsidRPr="00465744">
        <w:rPr>
          <w:rFonts w:ascii="Times New Roman" w:hAnsi="Times New Roman" w:cs="Times New Roman"/>
          <w:color w:val="000000" w:themeColor="text1"/>
          <w:szCs w:val="24"/>
        </w:rPr>
        <w:t>ll’s pyramid)</w:t>
      </w:r>
      <w:r w:rsidRPr="00465744">
        <w:rPr>
          <w:rFonts w:ascii="Times New Roman" w:hAnsi="Times New Roman" w:cs="Times New Roman"/>
          <w:color w:val="000000" w:themeColor="text1"/>
          <w:szCs w:val="24"/>
        </w:rPr>
        <w:t xml:space="preserve">, </w:t>
      </w:r>
      <w:r w:rsidR="005619F6" w:rsidRPr="00465744">
        <w:rPr>
          <w:rFonts w:ascii="Times New Roman" w:hAnsi="Times New Roman" w:cs="Times New Roman"/>
          <w:color w:val="000000" w:themeColor="text1"/>
          <w:szCs w:val="24"/>
        </w:rPr>
        <w:t>which they regard</w:t>
      </w:r>
      <w:r w:rsidR="0057687F" w:rsidRPr="00465744">
        <w:rPr>
          <w:rFonts w:ascii="Times New Roman" w:hAnsi="Times New Roman" w:cs="Times New Roman"/>
          <w:color w:val="000000" w:themeColor="text1"/>
          <w:szCs w:val="24"/>
        </w:rPr>
        <w:t>ed</w:t>
      </w:r>
      <w:r w:rsidR="005619F6" w:rsidRPr="00465744">
        <w:rPr>
          <w:rFonts w:ascii="Times New Roman" w:hAnsi="Times New Roman" w:cs="Times New Roman"/>
          <w:color w:val="000000" w:themeColor="text1"/>
          <w:szCs w:val="24"/>
        </w:rPr>
        <w:t xml:space="preserve"> as </w:t>
      </w:r>
      <w:r w:rsidR="001C67AA" w:rsidRPr="00465744">
        <w:rPr>
          <w:rFonts w:ascii="Times New Roman" w:hAnsi="Times New Roman" w:cs="Times New Roman"/>
          <w:color w:val="000000" w:themeColor="text1"/>
          <w:szCs w:val="24"/>
        </w:rPr>
        <w:t>a market-based strategy.</w:t>
      </w:r>
      <w:r w:rsidR="001C67AA" w:rsidRPr="00465744">
        <w:rPr>
          <w:rFonts w:ascii="Times New Roman" w:hAnsi="Times New Roman" w:cs="Times New Roman"/>
          <w:color w:val="000000" w:themeColor="text1"/>
          <w:kern w:val="0"/>
          <w:szCs w:val="24"/>
        </w:rPr>
        <w:t xml:space="preserve"> </w:t>
      </w:r>
    </w:p>
    <w:p w14:paraId="705247DD" w14:textId="4D2E8AC1" w:rsidR="006711E7" w:rsidRPr="00465744" w:rsidRDefault="0057687F" w:rsidP="00BC26A2">
      <w:pPr>
        <w:widowControl/>
        <w:autoSpaceDE w:val="0"/>
        <w:autoSpaceDN w:val="0"/>
        <w:adjustRightInd w:val="0"/>
        <w:spacing w:line="480" w:lineRule="auto"/>
        <w:ind w:firstLine="480"/>
        <w:contextualSpacing/>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 xml:space="preserve">Critics have nonetheless argued that there is a lack of clarity and consensus about the </w:t>
      </w:r>
      <w:r w:rsidR="002D2FE0" w:rsidRPr="00465744">
        <w:rPr>
          <w:rFonts w:ascii="Times New Roman" w:hAnsi="Times New Roman" w:cs="Times New Roman"/>
          <w:color w:val="000000" w:themeColor="text1"/>
          <w:kern w:val="0"/>
          <w:szCs w:val="24"/>
        </w:rPr>
        <w:t xml:space="preserve">various </w:t>
      </w:r>
      <w:r w:rsidRPr="00465744">
        <w:rPr>
          <w:rFonts w:ascii="Times New Roman" w:hAnsi="Times New Roman" w:cs="Times New Roman"/>
          <w:color w:val="000000" w:themeColor="text1"/>
          <w:kern w:val="0"/>
          <w:szCs w:val="24"/>
        </w:rPr>
        <w:t>meanings and definitions of CSV (</w:t>
      </w:r>
      <w:proofErr w:type="spellStart"/>
      <w:r w:rsidRPr="00465744">
        <w:rPr>
          <w:rFonts w:ascii="Times New Roman" w:hAnsi="Times New Roman" w:cs="Times New Roman"/>
          <w:color w:val="000000" w:themeColor="text1"/>
          <w:kern w:val="0"/>
          <w:szCs w:val="24"/>
        </w:rPr>
        <w:t>Dembek</w:t>
      </w:r>
      <w:proofErr w:type="spellEnd"/>
      <w:r w:rsidRPr="00465744">
        <w:rPr>
          <w:rFonts w:ascii="Times New Roman" w:hAnsi="Times New Roman" w:cs="Times New Roman"/>
          <w:color w:val="000000" w:themeColor="text1"/>
          <w:kern w:val="0"/>
          <w:szCs w:val="24"/>
        </w:rPr>
        <w:t xml:space="preserve"> et al., 2016). </w:t>
      </w:r>
      <w:r w:rsidR="001C67AA" w:rsidRPr="00465744">
        <w:rPr>
          <w:rFonts w:ascii="Times New Roman" w:hAnsi="Times New Roman" w:cs="Times New Roman"/>
          <w:color w:val="000000" w:themeColor="text1"/>
          <w:kern w:val="0"/>
          <w:szCs w:val="24"/>
        </w:rPr>
        <w:t xml:space="preserve">According to Crane et al. (2014), CSV is a </w:t>
      </w:r>
      <w:r w:rsidR="00977B57" w:rsidRPr="00465744">
        <w:rPr>
          <w:rFonts w:ascii="Times New Roman" w:hAnsi="Times New Roman" w:cs="Times New Roman"/>
          <w:color w:val="000000" w:themeColor="text1"/>
          <w:kern w:val="0"/>
          <w:szCs w:val="24"/>
        </w:rPr>
        <w:t xml:space="preserve">portmanteau </w:t>
      </w:r>
      <w:r w:rsidR="001C67AA" w:rsidRPr="00465744">
        <w:rPr>
          <w:rFonts w:ascii="Times New Roman" w:hAnsi="Times New Roman" w:cs="Times New Roman"/>
          <w:color w:val="000000" w:themeColor="text1"/>
          <w:kern w:val="0"/>
          <w:szCs w:val="24"/>
        </w:rPr>
        <w:t>framework</w:t>
      </w:r>
      <w:r w:rsidR="00962FBF" w:rsidRPr="00465744">
        <w:rPr>
          <w:rFonts w:ascii="Times New Roman" w:hAnsi="Times New Roman" w:cs="Times New Roman"/>
          <w:color w:val="000000" w:themeColor="text1"/>
          <w:kern w:val="0"/>
          <w:szCs w:val="24"/>
        </w:rPr>
        <w:t>,</w:t>
      </w:r>
      <w:r w:rsidR="001C67AA" w:rsidRPr="00465744">
        <w:rPr>
          <w:rFonts w:ascii="Times New Roman" w:hAnsi="Times New Roman" w:cs="Times New Roman"/>
          <w:color w:val="000000" w:themeColor="text1"/>
          <w:kern w:val="0"/>
          <w:szCs w:val="24"/>
        </w:rPr>
        <w:t xml:space="preserve"> under which concepts such as stakeholder theory (Freeman, 1984), social entrepreneurship (</w:t>
      </w:r>
      <w:proofErr w:type="spellStart"/>
      <w:r w:rsidR="001C67AA" w:rsidRPr="00465744">
        <w:rPr>
          <w:rFonts w:ascii="Times New Roman" w:hAnsi="Times New Roman" w:cs="Times New Roman"/>
          <w:color w:val="000000" w:themeColor="text1"/>
          <w:kern w:val="0"/>
          <w:szCs w:val="24"/>
        </w:rPr>
        <w:t>Yunus</w:t>
      </w:r>
      <w:proofErr w:type="spellEnd"/>
      <w:r w:rsidR="001C67AA" w:rsidRPr="00465744">
        <w:rPr>
          <w:rFonts w:ascii="Times New Roman" w:hAnsi="Times New Roman" w:cs="Times New Roman"/>
          <w:color w:val="000000" w:themeColor="text1"/>
          <w:kern w:val="0"/>
          <w:szCs w:val="24"/>
        </w:rPr>
        <w:t xml:space="preserve">, 2009), conscious capitalism (Sisodia, 2011), and the bottom of the pyramid (Prahalad, 2004) have been </w:t>
      </w:r>
      <w:r w:rsidR="00977B57" w:rsidRPr="00465744">
        <w:rPr>
          <w:rFonts w:ascii="Times New Roman" w:hAnsi="Times New Roman" w:cs="Times New Roman"/>
          <w:color w:val="000000" w:themeColor="text1"/>
          <w:kern w:val="0"/>
          <w:szCs w:val="24"/>
        </w:rPr>
        <w:t xml:space="preserve">lumped </w:t>
      </w:r>
      <w:r w:rsidR="001C67AA" w:rsidRPr="00465744">
        <w:rPr>
          <w:rFonts w:ascii="Times New Roman" w:hAnsi="Times New Roman" w:cs="Times New Roman"/>
          <w:color w:val="000000" w:themeColor="text1"/>
          <w:kern w:val="0"/>
          <w:szCs w:val="24"/>
        </w:rPr>
        <w:t>together.</w:t>
      </w:r>
      <w:r w:rsidR="006711E7" w:rsidRPr="00465744">
        <w:rPr>
          <w:rFonts w:ascii="Times New Roman" w:hAnsi="Times New Roman" w:cs="Times New Roman"/>
          <w:color w:val="000000" w:themeColor="text1"/>
          <w:kern w:val="0"/>
          <w:szCs w:val="24"/>
        </w:rPr>
        <w:t xml:space="preserve"> </w:t>
      </w:r>
      <w:proofErr w:type="spellStart"/>
      <w:r w:rsidR="006711E7" w:rsidRPr="00465744">
        <w:rPr>
          <w:rFonts w:ascii="Times New Roman" w:hAnsi="Times New Roman" w:cs="Times New Roman"/>
          <w:color w:val="000000" w:themeColor="text1"/>
          <w:szCs w:val="24"/>
          <w:shd w:val="clear" w:color="auto" w:fill="FFFFFF"/>
        </w:rPr>
        <w:t>Corazza</w:t>
      </w:r>
      <w:proofErr w:type="spellEnd"/>
      <w:r w:rsidR="006711E7" w:rsidRPr="00465744">
        <w:rPr>
          <w:rFonts w:ascii="Times New Roman" w:hAnsi="Times New Roman" w:cs="Times New Roman"/>
          <w:color w:val="000000" w:themeColor="text1"/>
          <w:kern w:val="0"/>
          <w:szCs w:val="24"/>
        </w:rPr>
        <w:t xml:space="preserve"> et al. (2017) examined the CSV-related disclosures of 29 Western MNCs and found that the majority </w:t>
      </w:r>
      <w:r w:rsidR="006711E7" w:rsidRPr="00465744">
        <w:rPr>
          <w:rFonts w:ascii="Times New Roman" w:hAnsi="Times New Roman" w:cs="Times New Roman"/>
          <w:color w:val="000000" w:themeColor="text1"/>
          <w:kern w:val="0"/>
          <w:szCs w:val="24"/>
        </w:rPr>
        <w:lastRenderedPageBreak/>
        <w:t>had not clearly distinguished CSV from other approaches, such as triple bottom line (Elkington, 1997), stakeholder theory (Freeman, 1984), blended value (Emerson, 2003), bottom of the pyramid (Prahalad, 2004) and social entrepreneurship (</w:t>
      </w:r>
      <w:proofErr w:type="spellStart"/>
      <w:r w:rsidR="006711E7" w:rsidRPr="00465744">
        <w:rPr>
          <w:rFonts w:ascii="Times New Roman" w:hAnsi="Times New Roman" w:cs="Times New Roman"/>
          <w:color w:val="000000" w:themeColor="text1"/>
          <w:kern w:val="0"/>
          <w:szCs w:val="24"/>
        </w:rPr>
        <w:t>Yunus</w:t>
      </w:r>
      <w:proofErr w:type="spellEnd"/>
      <w:r w:rsidR="006711E7" w:rsidRPr="00465744">
        <w:rPr>
          <w:rFonts w:ascii="Times New Roman" w:hAnsi="Times New Roman" w:cs="Times New Roman"/>
          <w:color w:val="000000" w:themeColor="text1"/>
          <w:kern w:val="0"/>
          <w:szCs w:val="24"/>
        </w:rPr>
        <w:t>, 2009).</w:t>
      </w:r>
    </w:p>
    <w:p w14:paraId="0EC74523" w14:textId="30F829AC" w:rsidR="003D5C6D" w:rsidRPr="00465744" w:rsidRDefault="003D5C6D" w:rsidP="003D5C6D">
      <w:pPr>
        <w:widowControl/>
        <w:autoSpaceDE w:val="0"/>
        <w:autoSpaceDN w:val="0"/>
        <w:adjustRightInd w:val="0"/>
        <w:spacing w:line="480" w:lineRule="auto"/>
        <w:contextualSpacing/>
        <w:jc w:val="both"/>
        <w:rPr>
          <w:rFonts w:ascii="Times New Roman" w:hAnsi="Times New Roman" w:cs="Times New Roman"/>
          <w:b/>
          <w:i/>
          <w:iCs/>
          <w:color w:val="000000" w:themeColor="text1"/>
          <w:szCs w:val="24"/>
          <w:lang w:val="en"/>
        </w:rPr>
      </w:pPr>
      <w:r w:rsidRPr="00465744">
        <w:rPr>
          <w:rFonts w:ascii="Times New Roman" w:hAnsi="Times New Roman" w:cs="Times New Roman"/>
          <w:b/>
          <w:i/>
          <w:iCs/>
          <w:color w:val="000000" w:themeColor="text1"/>
          <w:szCs w:val="24"/>
        </w:rPr>
        <w:t>Distinguishing CSV from CSR</w:t>
      </w:r>
    </w:p>
    <w:p w14:paraId="43502DE6" w14:textId="1AE7167B" w:rsidR="003D5C6D" w:rsidRPr="00465744" w:rsidRDefault="003D5C6D" w:rsidP="005F3BD6">
      <w:pPr>
        <w:widowControl/>
        <w:autoSpaceDE w:val="0"/>
        <w:autoSpaceDN w:val="0"/>
        <w:adjustRightInd w:val="0"/>
        <w:spacing w:line="480" w:lineRule="auto"/>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lang w:val="en"/>
        </w:rPr>
        <w:t xml:space="preserve">Notwithstanding criticisms about the theoretical vagueness of CSV, </w:t>
      </w:r>
      <w:r w:rsidRPr="00465744">
        <w:rPr>
          <w:rFonts w:ascii="Times New Roman" w:hAnsi="Times New Roman" w:cs="Times New Roman"/>
          <w:color w:val="000000" w:themeColor="text1"/>
          <w:kern w:val="0"/>
          <w:szCs w:val="24"/>
        </w:rPr>
        <w:t xml:space="preserve">some differences between </w:t>
      </w:r>
      <w:r w:rsidR="0027072D" w:rsidRPr="00465744">
        <w:rPr>
          <w:rFonts w:ascii="Times New Roman" w:hAnsi="Times New Roman" w:cs="Times New Roman"/>
          <w:color w:val="000000" w:themeColor="text1"/>
          <w:kern w:val="0"/>
          <w:szCs w:val="24"/>
        </w:rPr>
        <w:t xml:space="preserve">traditional </w:t>
      </w:r>
      <w:r w:rsidRPr="00465744">
        <w:rPr>
          <w:rFonts w:ascii="Times New Roman" w:hAnsi="Times New Roman" w:cs="Times New Roman"/>
          <w:color w:val="000000" w:themeColor="text1"/>
          <w:kern w:val="0"/>
          <w:szCs w:val="24"/>
        </w:rPr>
        <w:t xml:space="preserve">CSR </w:t>
      </w:r>
      <w:r w:rsidR="00802D91" w:rsidRPr="00465744">
        <w:rPr>
          <w:rFonts w:ascii="Times New Roman" w:hAnsi="Times New Roman" w:cs="Times New Roman"/>
          <w:color w:val="000000" w:themeColor="text1"/>
          <w:kern w:val="0"/>
          <w:szCs w:val="24"/>
        </w:rPr>
        <w:t xml:space="preserve">(i.e., philanthropy) </w:t>
      </w:r>
      <w:r w:rsidRPr="00465744">
        <w:rPr>
          <w:rFonts w:ascii="Times New Roman" w:hAnsi="Times New Roman" w:cs="Times New Roman"/>
          <w:color w:val="000000" w:themeColor="text1"/>
          <w:kern w:val="0"/>
          <w:szCs w:val="24"/>
        </w:rPr>
        <w:t xml:space="preserve">and CSV have been </w:t>
      </w:r>
      <w:r w:rsidR="00D27443" w:rsidRPr="00465744">
        <w:rPr>
          <w:rFonts w:ascii="Times New Roman" w:hAnsi="Times New Roman" w:cs="Times New Roman"/>
          <w:color w:val="000000" w:themeColor="text1"/>
          <w:kern w:val="0"/>
          <w:szCs w:val="24"/>
        </w:rPr>
        <w:t>identified</w:t>
      </w:r>
      <w:r w:rsidRPr="00465744">
        <w:rPr>
          <w:rFonts w:ascii="Times New Roman" w:hAnsi="Times New Roman" w:cs="Times New Roman"/>
          <w:color w:val="000000" w:themeColor="text1"/>
          <w:kern w:val="0"/>
          <w:szCs w:val="24"/>
        </w:rPr>
        <w:t xml:space="preserve"> in previous literature. </w:t>
      </w:r>
      <w:proofErr w:type="spellStart"/>
      <w:r w:rsidRPr="00465744">
        <w:rPr>
          <w:rFonts w:ascii="Times New Roman" w:hAnsi="Times New Roman" w:cs="Times New Roman"/>
          <w:color w:val="000000" w:themeColor="text1"/>
          <w:kern w:val="0"/>
          <w:szCs w:val="24"/>
        </w:rPr>
        <w:t>Corazza</w:t>
      </w:r>
      <w:proofErr w:type="spellEnd"/>
      <w:r w:rsidRPr="00465744">
        <w:rPr>
          <w:rFonts w:ascii="Times New Roman" w:hAnsi="Times New Roman" w:cs="Times New Roman"/>
          <w:color w:val="000000" w:themeColor="text1"/>
          <w:kern w:val="0"/>
          <w:szCs w:val="24"/>
        </w:rPr>
        <w:t xml:space="preserve"> et al. (2017) found, for example</w:t>
      </w:r>
      <w:r w:rsidRPr="00677B46">
        <w:rPr>
          <w:rFonts w:ascii="Times New Roman" w:hAnsi="Times New Roman" w:cs="Times New Roman"/>
          <w:color w:val="000000" w:themeColor="text1"/>
          <w:kern w:val="0"/>
          <w:szCs w:val="24"/>
        </w:rPr>
        <w:t xml:space="preserve">, that most of the firms in his study appeared to view CSV as an antonym of </w:t>
      </w:r>
      <w:r w:rsidR="009C0CC5" w:rsidRPr="00677B46">
        <w:rPr>
          <w:rFonts w:ascii="Times New Roman" w:hAnsi="Times New Roman" w:cs="Times New Roman"/>
          <w:color w:val="000000" w:themeColor="text1"/>
          <w:kern w:val="0"/>
          <w:szCs w:val="24"/>
        </w:rPr>
        <w:t>traditional</w:t>
      </w:r>
      <w:r w:rsidR="006A366C" w:rsidRPr="00677B46">
        <w:rPr>
          <w:rFonts w:ascii="Times New Roman" w:hAnsi="Times New Roman" w:cs="Times New Roman"/>
          <w:color w:val="000000" w:themeColor="text1"/>
          <w:kern w:val="0"/>
          <w:szCs w:val="24"/>
        </w:rPr>
        <w:t xml:space="preserve"> </w:t>
      </w:r>
      <w:r w:rsidRPr="00677B46">
        <w:rPr>
          <w:rFonts w:ascii="Times New Roman" w:hAnsi="Times New Roman" w:cs="Times New Roman"/>
          <w:color w:val="000000" w:themeColor="text1"/>
          <w:kern w:val="0"/>
          <w:szCs w:val="24"/>
        </w:rPr>
        <w:t>CSR.</w:t>
      </w:r>
      <w:r w:rsidR="00231FD0" w:rsidRPr="00677B46">
        <w:rPr>
          <w:rFonts w:ascii="Times New Roman" w:hAnsi="Times New Roman" w:cs="Times New Roman"/>
          <w:color w:val="000000" w:themeColor="text1"/>
          <w:kern w:val="0"/>
          <w:szCs w:val="24"/>
        </w:rPr>
        <w:t xml:space="preserve"> </w:t>
      </w:r>
      <w:r w:rsidRPr="00677B46">
        <w:rPr>
          <w:rFonts w:ascii="Times New Roman" w:hAnsi="Times New Roman" w:cs="Times New Roman"/>
          <w:color w:val="000000" w:themeColor="text1"/>
          <w:kern w:val="0"/>
          <w:szCs w:val="24"/>
        </w:rPr>
        <w:t xml:space="preserve">The first </w:t>
      </w:r>
      <w:r w:rsidR="002907B7" w:rsidRPr="00677B46">
        <w:rPr>
          <w:rFonts w:ascii="Times New Roman" w:hAnsi="Times New Roman" w:cs="Times New Roman"/>
          <w:color w:val="000000" w:themeColor="text1"/>
          <w:kern w:val="0"/>
          <w:szCs w:val="24"/>
        </w:rPr>
        <w:t xml:space="preserve">perceived </w:t>
      </w:r>
      <w:r w:rsidRPr="00677B46">
        <w:rPr>
          <w:rFonts w:ascii="Times New Roman" w:hAnsi="Times New Roman" w:cs="Times New Roman"/>
          <w:color w:val="000000" w:themeColor="text1"/>
          <w:kern w:val="0"/>
          <w:szCs w:val="24"/>
        </w:rPr>
        <w:t xml:space="preserve">difference concerns orientation toward profits. Thus, </w:t>
      </w:r>
      <w:r w:rsidR="009C0CC5" w:rsidRPr="00677B46">
        <w:rPr>
          <w:rFonts w:ascii="Times New Roman" w:hAnsi="Times New Roman" w:cs="Times New Roman"/>
          <w:color w:val="000000" w:themeColor="text1"/>
          <w:kern w:val="0"/>
          <w:szCs w:val="24"/>
        </w:rPr>
        <w:t>traditional</w:t>
      </w:r>
      <w:r w:rsidR="00D27443" w:rsidRPr="00677B46">
        <w:rPr>
          <w:rFonts w:ascii="Times New Roman" w:hAnsi="Times New Roman" w:cs="Times New Roman"/>
          <w:color w:val="000000" w:themeColor="text1"/>
          <w:kern w:val="0"/>
          <w:szCs w:val="24"/>
        </w:rPr>
        <w:t xml:space="preserve">, philanthropic </w:t>
      </w:r>
      <w:r w:rsidRPr="00677B46">
        <w:rPr>
          <w:rFonts w:ascii="Times New Roman" w:hAnsi="Times New Roman" w:cs="Times New Roman"/>
          <w:color w:val="000000" w:themeColor="text1"/>
          <w:kern w:val="0"/>
          <w:szCs w:val="24"/>
        </w:rPr>
        <w:t xml:space="preserve">CSR is perceived </w:t>
      </w:r>
      <w:r w:rsidRPr="00465744">
        <w:rPr>
          <w:rFonts w:ascii="Times New Roman" w:hAnsi="Times New Roman" w:cs="Times New Roman"/>
          <w:color w:val="000000" w:themeColor="text1"/>
          <w:kern w:val="0"/>
          <w:szCs w:val="24"/>
        </w:rPr>
        <w:t xml:space="preserve">to </w:t>
      </w:r>
      <w:r w:rsidR="00802D91" w:rsidRPr="00465744">
        <w:rPr>
          <w:rFonts w:ascii="Times New Roman" w:hAnsi="Times New Roman" w:cs="Times New Roman"/>
          <w:color w:val="000000" w:themeColor="text1"/>
          <w:kern w:val="0"/>
          <w:szCs w:val="24"/>
        </w:rPr>
        <w:t>entail</w:t>
      </w:r>
      <w:r w:rsidRPr="00465744">
        <w:rPr>
          <w:rFonts w:ascii="Times New Roman" w:hAnsi="Times New Roman" w:cs="Times New Roman"/>
          <w:color w:val="000000" w:themeColor="text1"/>
          <w:kern w:val="0"/>
          <w:szCs w:val="24"/>
        </w:rPr>
        <w:t xml:space="preserve"> giving away resources arising from previously made profits, whereas CSV is regarded as seeking to generate returns on investment and achieve competitive advantage, while concurrently creating social and environmental value (Moczadlo, 2015; Moon et al., 2011; Moore, 2014; Porter &amp; Kramer, 2006, 2011). Second, </w:t>
      </w:r>
      <w:r w:rsidR="009C0CC5" w:rsidRPr="00465744">
        <w:rPr>
          <w:rFonts w:ascii="Times New Roman" w:hAnsi="Times New Roman" w:cs="Times New Roman"/>
          <w:color w:val="000000" w:themeColor="text1"/>
          <w:kern w:val="0"/>
          <w:szCs w:val="24"/>
        </w:rPr>
        <w:t>traditional</w:t>
      </w:r>
      <w:r w:rsidR="006A366C" w:rsidRPr="00465744">
        <w:rPr>
          <w:rFonts w:ascii="Times New Roman" w:hAnsi="Times New Roman" w:cs="Times New Roman"/>
          <w:color w:val="000000" w:themeColor="text1"/>
          <w:kern w:val="0"/>
          <w:szCs w:val="24"/>
        </w:rPr>
        <w:t xml:space="preserve"> </w:t>
      </w:r>
      <w:r w:rsidRPr="00465744">
        <w:rPr>
          <w:rFonts w:ascii="Times New Roman" w:hAnsi="Times New Roman" w:cs="Times New Roman"/>
          <w:color w:val="000000" w:themeColor="text1"/>
          <w:kern w:val="0"/>
          <w:szCs w:val="24"/>
        </w:rPr>
        <w:t xml:space="preserve">CSR tends to be undertaken with the primary intention of brand building through activities that may be unrelated to the firm’s business operations, whereas CSV is considered to be integrated within the core business model (Porter &amp; Kramer, 2006, 2011; Von, 2016; Williams, 2008). Third, </w:t>
      </w:r>
      <w:r w:rsidR="009C0CC5" w:rsidRPr="00677B46">
        <w:rPr>
          <w:rFonts w:ascii="Times New Roman" w:hAnsi="Times New Roman" w:cs="Times New Roman"/>
          <w:color w:val="000000" w:themeColor="text1"/>
          <w:kern w:val="0"/>
          <w:szCs w:val="24"/>
        </w:rPr>
        <w:t>traditional</w:t>
      </w:r>
      <w:r w:rsidR="006A366C" w:rsidRPr="00677B46">
        <w:rPr>
          <w:rFonts w:ascii="Times New Roman" w:hAnsi="Times New Roman" w:cs="Times New Roman"/>
          <w:color w:val="000000" w:themeColor="text1"/>
          <w:kern w:val="0"/>
          <w:szCs w:val="24"/>
        </w:rPr>
        <w:t xml:space="preserve"> </w:t>
      </w:r>
      <w:r w:rsidRPr="00677B46">
        <w:rPr>
          <w:rFonts w:ascii="Times New Roman" w:hAnsi="Times New Roman" w:cs="Times New Roman"/>
          <w:color w:val="000000" w:themeColor="text1"/>
          <w:kern w:val="0"/>
          <w:szCs w:val="24"/>
        </w:rPr>
        <w:t xml:space="preserve">CSR </w:t>
      </w:r>
      <w:r w:rsidR="002907B7" w:rsidRPr="00677B46">
        <w:rPr>
          <w:rFonts w:ascii="Times New Roman" w:hAnsi="Times New Roman" w:cs="Times New Roman"/>
          <w:color w:val="000000" w:themeColor="text1"/>
          <w:kern w:val="0"/>
          <w:szCs w:val="24"/>
        </w:rPr>
        <w:t xml:space="preserve">is perceived to </w:t>
      </w:r>
      <w:r w:rsidRPr="00677B46">
        <w:rPr>
          <w:rFonts w:ascii="Times New Roman" w:hAnsi="Times New Roman" w:cs="Times New Roman"/>
          <w:color w:val="000000" w:themeColor="text1"/>
          <w:kern w:val="0"/>
          <w:szCs w:val="24"/>
        </w:rPr>
        <w:t>entail responses to external pressures</w:t>
      </w:r>
      <w:r w:rsidR="00D27443" w:rsidRPr="00677B46">
        <w:rPr>
          <w:rFonts w:ascii="Times New Roman" w:hAnsi="Times New Roman" w:cs="Times New Roman"/>
          <w:color w:val="000000" w:themeColor="text1"/>
          <w:kern w:val="0"/>
          <w:szCs w:val="24"/>
        </w:rPr>
        <w:t xml:space="preserve"> for socially desirable actions</w:t>
      </w:r>
      <w:r w:rsidRPr="00677B46">
        <w:rPr>
          <w:rFonts w:ascii="Times New Roman" w:hAnsi="Times New Roman" w:cs="Times New Roman"/>
          <w:color w:val="000000" w:themeColor="text1"/>
          <w:kern w:val="0"/>
          <w:szCs w:val="24"/>
        </w:rPr>
        <w:t xml:space="preserve">, whereas </w:t>
      </w:r>
      <w:r w:rsidRPr="00465744">
        <w:rPr>
          <w:rFonts w:ascii="Times New Roman" w:hAnsi="Times New Roman" w:cs="Times New Roman"/>
          <w:color w:val="000000" w:themeColor="text1"/>
          <w:kern w:val="0"/>
          <w:szCs w:val="24"/>
        </w:rPr>
        <w:t xml:space="preserve">the CSV agenda is construed to be internally driven (Porter &amp; Kramer, 2006, 2011). Fourth, it has been observed that </w:t>
      </w:r>
      <w:r w:rsidR="009C0CC5" w:rsidRPr="00465744">
        <w:rPr>
          <w:rFonts w:ascii="Times New Roman" w:hAnsi="Times New Roman" w:cs="Times New Roman"/>
          <w:color w:val="000000" w:themeColor="text1"/>
          <w:kern w:val="0"/>
          <w:szCs w:val="24"/>
        </w:rPr>
        <w:t>traditional</w:t>
      </w:r>
      <w:r w:rsidR="006A366C" w:rsidRPr="00465744">
        <w:rPr>
          <w:rFonts w:ascii="Times New Roman" w:hAnsi="Times New Roman" w:cs="Times New Roman"/>
          <w:color w:val="000000" w:themeColor="text1"/>
          <w:kern w:val="0"/>
          <w:szCs w:val="24"/>
        </w:rPr>
        <w:t xml:space="preserve"> </w:t>
      </w:r>
      <w:r w:rsidRPr="00465744">
        <w:rPr>
          <w:rFonts w:ascii="Times New Roman" w:hAnsi="Times New Roman" w:cs="Times New Roman"/>
          <w:color w:val="000000" w:themeColor="text1"/>
          <w:kern w:val="0"/>
          <w:szCs w:val="24"/>
        </w:rPr>
        <w:t xml:space="preserve">CSR activities are typically led by the corporate communications, public affairs, </w:t>
      </w:r>
      <w:r w:rsidRPr="00465744">
        <w:rPr>
          <w:rFonts w:ascii="Times New Roman" w:hAnsi="Times New Roman" w:cs="Times New Roman"/>
          <w:color w:val="000000" w:themeColor="text1"/>
          <w:kern w:val="0"/>
          <w:szCs w:val="24"/>
        </w:rPr>
        <w:lastRenderedPageBreak/>
        <w:t>or marketing departments, whereas the design and implementation of CSV is normally driven by the top management (Moore, 2014).</w:t>
      </w:r>
    </w:p>
    <w:p w14:paraId="2D68666F" w14:textId="2C312E1C" w:rsidR="007C7A3A" w:rsidRPr="00677B46" w:rsidRDefault="00231FD0" w:rsidP="007C7A3A">
      <w:pPr>
        <w:widowControl/>
        <w:autoSpaceDE w:val="0"/>
        <w:autoSpaceDN w:val="0"/>
        <w:adjustRightInd w:val="0"/>
        <w:spacing w:line="480" w:lineRule="auto"/>
        <w:ind w:firstLine="480"/>
        <w:contextualSpacing/>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The</w:t>
      </w:r>
      <w:r w:rsidR="005934A6" w:rsidRPr="00465744">
        <w:rPr>
          <w:rFonts w:ascii="Times New Roman" w:hAnsi="Times New Roman" w:cs="Times New Roman"/>
          <w:color w:val="000000" w:themeColor="text1"/>
          <w:kern w:val="0"/>
          <w:szCs w:val="24"/>
        </w:rPr>
        <w:t xml:space="preserve"> above </w:t>
      </w:r>
      <w:r w:rsidR="005934A6" w:rsidRPr="00677B46">
        <w:rPr>
          <w:rFonts w:ascii="Times New Roman" w:hAnsi="Times New Roman" w:cs="Times New Roman"/>
          <w:color w:val="000000" w:themeColor="text1"/>
          <w:kern w:val="0"/>
          <w:szCs w:val="24"/>
        </w:rPr>
        <w:t>analyses of</w:t>
      </w:r>
      <w:r w:rsidRPr="00677B46">
        <w:rPr>
          <w:rFonts w:ascii="Times New Roman" w:hAnsi="Times New Roman" w:cs="Times New Roman"/>
          <w:color w:val="000000" w:themeColor="text1"/>
          <w:kern w:val="0"/>
          <w:szCs w:val="24"/>
        </w:rPr>
        <w:t xml:space="preserve"> </w:t>
      </w:r>
      <w:r w:rsidR="002907B7" w:rsidRPr="00677B46">
        <w:rPr>
          <w:rFonts w:ascii="Times New Roman" w:hAnsi="Times New Roman" w:cs="Times New Roman"/>
          <w:color w:val="000000" w:themeColor="text1"/>
          <w:kern w:val="0"/>
          <w:szCs w:val="24"/>
        </w:rPr>
        <w:t xml:space="preserve">perceived </w:t>
      </w:r>
      <w:r w:rsidRPr="00677B46">
        <w:rPr>
          <w:rFonts w:ascii="Times New Roman" w:hAnsi="Times New Roman" w:cs="Times New Roman"/>
          <w:color w:val="000000" w:themeColor="text1"/>
          <w:kern w:val="0"/>
          <w:szCs w:val="24"/>
        </w:rPr>
        <w:t xml:space="preserve">differences between </w:t>
      </w:r>
      <w:r w:rsidRPr="00465744">
        <w:rPr>
          <w:rFonts w:ascii="Times New Roman" w:hAnsi="Times New Roman" w:cs="Times New Roman"/>
          <w:color w:val="000000" w:themeColor="text1"/>
          <w:kern w:val="0"/>
          <w:szCs w:val="24"/>
        </w:rPr>
        <w:t xml:space="preserve">CSV and </w:t>
      </w:r>
      <w:r w:rsidR="009C0CC5" w:rsidRPr="00465744">
        <w:rPr>
          <w:rFonts w:ascii="Times New Roman" w:hAnsi="Times New Roman" w:cs="Times New Roman"/>
          <w:color w:val="000000" w:themeColor="text1"/>
          <w:kern w:val="0"/>
          <w:szCs w:val="24"/>
        </w:rPr>
        <w:t>traditional</w:t>
      </w:r>
      <w:r w:rsidR="006A366C" w:rsidRPr="00465744">
        <w:rPr>
          <w:rFonts w:ascii="Times New Roman" w:hAnsi="Times New Roman" w:cs="Times New Roman"/>
          <w:color w:val="000000" w:themeColor="text1"/>
          <w:kern w:val="0"/>
          <w:szCs w:val="24"/>
        </w:rPr>
        <w:t xml:space="preserve"> </w:t>
      </w:r>
      <w:r w:rsidRPr="00465744">
        <w:rPr>
          <w:rFonts w:ascii="Times New Roman" w:hAnsi="Times New Roman" w:cs="Times New Roman"/>
          <w:color w:val="000000" w:themeColor="text1"/>
          <w:kern w:val="0"/>
          <w:szCs w:val="24"/>
        </w:rPr>
        <w:t xml:space="preserve">CSR </w:t>
      </w:r>
      <w:r w:rsidR="00C44BE9" w:rsidRPr="00465744">
        <w:rPr>
          <w:rFonts w:ascii="Times New Roman" w:hAnsi="Times New Roman" w:cs="Times New Roman"/>
          <w:color w:val="000000" w:themeColor="text1"/>
          <w:kern w:val="0"/>
          <w:szCs w:val="24"/>
        </w:rPr>
        <w:t xml:space="preserve">leaves open the question of the correspondence or mapping between CSV and </w:t>
      </w:r>
      <w:r w:rsidRPr="00465744">
        <w:rPr>
          <w:rFonts w:ascii="Times New Roman" w:hAnsi="Times New Roman" w:cs="Times New Roman"/>
          <w:color w:val="000000" w:themeColor="text1"/>
          <w:kern w:val="0"/>
          <w:szCs w:val="24"/>
        </w:rPr>
        <w:t xml:space="preserve">Carroll’s </w:t>
      </w:r>
      <w:r w:rsidR="00A40828" w:rsidRPr="00465744">
        <w:rPr>
          <w:rFonts w:ascii="Times New Roman" w:hAnsi="Times New Roman" w:cs="Times New Roman"/>
          <w:color w:val="000000" w:themeColor="text1"/>
          <w:kern w:val="0"/>
          <w:szCs w:val="24"/>
        </w:rPr>
        <w:t xml:space="preserve">(1979, 1991) </w:t>
      </w:r>
      <w:r w:rsidR="005934A6" w:rsidRPr="00465744">
        <w:rPr>
          <w:rFonts w:ascii="Times New Roman" w:hAnsi="Times New Roman" w:cs="Times New Roman"/>
          <w:color w:val="000000" w:themeColor="text1"/>
          <w:kern w:val="0"/>
          <w:szCs w:val="24"/>
        </w:rPr>
        <w:t xml:space="preserve">pyramid </w:t>
      </w:r>
      <w:r w:rsidR="00A40828" w:rsidRPr="00465744">
        <w:rPr>
          <w:rFonts w:ascii="Times New Roman" w:hAnsi="Times New Roman" w:cs="Times New Roman"/>
          <w:color w:val="000000" w:themeColor="text1"/>
          <w:kern w:val="0"/>
          <w:szCs w:val="24"/>
        </w:rPr>
        <w:t>of broad CSR.</w:t>
      </w:r>
      <w:r w:rsidRPr="00465744">
        <w:rPr>
          <w:rFonts w:ascii="Times New Roman" w:hAnsi="Times New Roman" w:cs="Times New Roman"/>
          <w:color w:val="000000" w:themeColor="text1"/>
          <w:kern w:val="0"/>
          <w:szCs w:val="24"/>
        </w:rPr>
        <w:t xml:space="preserve"> </w:t>
      </w:r>
      <w:r w:rsidR="00C44BE9" w:rsidRPr="00465744">
        <w:rPr>
          <w:rFonts w:ascii="Times New Roman" w:hAnsi="Times New Roman" w:cs="Times New Roman"/>
          <w:color w:val="000000" w:themeColor="text1"/>
          <w:kern w:val="0"/>
          <w:szCs w:val="24"/>
        </w:rPr>
        <w:t xml:space="preserve">We believe that there is a need for greater clarity about the </w:t>
      </w:r>
      <w:r w:rsidR="004D4146" w:rsidRPr="00465744">
        <w:rPr>
          <w:rFonts w:ascii="Times New Roman" w:hAnsi="Times New Roman" w:cs="Times New Roman"/>
          <w:color w:val="000000" w:themeColor="text1"/>
          <w:kern w:val="0"/>
          <w:szCs w:val="24"/>
        </w:rPr>
        <w:t xml:space="preserve">distinctions between CSV and various forms of </w:t>
      </w:r>
      <w:r w:rsidR="004D4146" w:rsidRPr="00677B46">
        <w:rPr>
          <w:rFonts w:ascii="Times New Roman" w:hAnsi="Times New Roman" w:cs="Times New Roman"/>
          <w:color w:val="000000" w:themeColor="text1"/>
          <w:kern w:val="0"/>
          <w:szCs w:val="24"/>
        </w:rPr>
        <w:t xml:space="preserve">CSR, </w:t>
      </w:r>
      <w:r w:rsidR="002907B7" w:rsidRPr="00677B46">
        <w:rPr>
          <w:rFonts w:ascii="Times New Roman" w:hAnsi="Times New Roman" w:cs="Times New Roman"/>
          <w:color w:val="000000" w:themeColor="text1"/>
          <w:kern w:val="0"/>
          <w:szCs w:val="24"/>
        </w:rPr>
        <w:t xml:space="preserve">as perceived by practitioners, </w:t>
      </w:r>
      <w:r w:rsidR="004D4146" w:rsidRPr="00677B46">
        <w:rPr>
          <w:rFonts w:ascii="Times New Roman" w:hAnsi="Times New Roman" w:cs="Times New Roman"/>
          <w:color w:val="000000" w:themeColor="text1"/>
          <w:kern w:val="0"/>
          <w:szCs w:val="24"/>
        </w:rPr>
        <w:t xml:space="preserve">and that </w:t>
      </w:r>
      <w:r w:rsidR="00C44BE9" w:rsidRPr="00677B46">
        <w:rPr>
          <w:rFonts w:ascii="Times New Roman" w:hAnsi="Times New Roman" w:cs="Times New Roman"/>
          <w:color w:val="000000" w:themeColor="text1"/>
          <w:kern w:val="0"/>
          <w:szCs w:val="24"/>
        </w:rPr>
        <w:t>practical illustrations</w:t>
      </w:r>
      <w:r w:rsidR="004D4146" w:rsidRPr="00677B46">
        <w:rPr>
          <w:rFonts w:ascii="Times New Roman" w:hAnsi="Times New Roman" w:cs="Times New Roman"/>
          <w:color w:val="000000" w:themeColor="text1"/>
          <w:kern w:val="0"/>
          <w:szCs w:val="24"/>
        </w:rPr>
        <w:t xml:space="preserve"> are needed to guide</w:t>
      </w:r>
      <w:r w:rsidR="00C44BE9" w:rsidRPr="00677B46">
        <w:rPr>
          <w:rFonts w:ascii="Times New Roman" w:hAnsi="Times New Roman" w:cs="Times New Roman"/>
          <w:color w:val="000000" w:themeColor="text1"/>
          <w:kern w:val="0"/>
          <w:szCs w:val="24"/>
        </w:rPr>
        <w:t xml:space="preserve"> strategic decision making in firms regarding resource deployment for</w:t>
      </w:r>
      <w:r w:rsidR="006846EB" w:rsidRPr="00677B46">
        <w:rPr>
          <w:rFonts w:ascii="Times New Roman" w:hAnsi="Times New Roman" w:cs="Times New Roman"/>
          <w:color w:val="000000" w:themeColor="text1"/>
          <w:kern w:val="0"/>
          <w:szCs w:val="24"/>
        </w:rPr>
        <w:t xml:space="preserve">, and configuration of, </w:t>
      </w:r>
      <w:r w:rsidR="00C44BE9" w:rsidRPr="00677B46">
        <w:rPr>
          <w:rFonts w:ascii="Times New Roman" w:hAnsi="Times New Roman" w:cs="Times New Roman"/>
          <w:color w:val="000000" w:themeColor="text1"/>
          <w:kern w:val="0"/>
          <w:szCs w:val="24"/>
        </w:rPr>
        <w:t xml:space="preserve">these </w:t>
      </w:r>
      <w:r w:rsidR="006846EB" w:rsidRPr="00677B46">
        <w:rPr>
          <w:rFonts w:ascii="Times New Roman" w:hAnsi="Times New Roman" w:cs="Times New Roman"/>
          <w:color w:val="000000" w:themeColor="text1"/>
          <w:kern w:val="0"/>
          <w:szCs w:val="24"/>
        </w:rPr>
        <w:t>various categories of activity</w:t>
      </w:r>
      <w:r w:rsidR="00C44BE9" w:rsidRPr="00677B46">
        <w:rPr>
          <w:rFonts w:ascii="Times New Roman" w:hAnsi="Times New Roman" w:cs="Times New Roman"/>
          <w:color w:val="000000" w:themeColor="text1"/>
          <w:kern w:val="0"/>
          <w:szCs w:val="24"/>
        </w:rPr>
        <w:t xml:space="preserve">. </w:t>
      </w:r>
    </w:p>
    <w:p w14:paraId="4C7CC035" w14:textId="7F337C9E" w:rsidR="000F573A" w:rsidRPr="00677B46" w:rsidRDefault="007C7A3A" w:rsidP="007C7A3A">
      <w:pPr>
        <w:widowControl/>
        <w:autoSpaceDE w:val="0"/>
        <w:autoSpaceDN w:val="0"/>
        <w:adjustRightInd w:val="0"/>
        <w:spacing w:line="480" w:lineRule="auto"/>
        <w:ind w:firstLine="480"/>
        <w:contextualSpacing/>
        <w:jc w:val="both"/>
        <w:rPr>
          <w:rFonts w:ascii="Times New Roman" w:hAnsi="Times New Roman" w:cs="Times New Roman"/>
          <w:color w:val="000000" w:themeColor="text1"/>
          <w:kern w:val="0"/>
          <w:szCs w:val="24"/>
        </w:rPr>
      </w:pPr>
      <w:r w:rsidRPr="00677B46">
        <w:rPr>
          <w:rFonts w:ascii="Times New Roman" w:hAnsi="Times New Roman" w:cs="Times New Roman"/>
          <w:color w:val="000000" w:themeColor="text1"/>
          <w:szCs w:val="24"/>
        </w:rPr>
        <w:t xml:space="preserve">It appears that </w:t>
      </w:r>
      <w:r w:rsidRPr="00677B46">
        <w:rPr>
          <w:rStyle w:val="Emphasis"/>
          <w:rFonts w:ascii="Times New Roman" w:hAnsi="Times New Roman" w:cs="Times New Roman"/>
          <w:i w:val="0"/>
          <w:color w:val="000000" w:themeColor="text1"/>
          <w:szCs w:val="24"/>
          <w:bdr w:val="none" w:sz="0" w:space="0" w:color="auto" w:frame="1"/>
          <w:shd w:val="clear" w:color="auto" w:fill="FFFFFF"/>
        </w:rPr>
        <w:t xml:space="preserve">no </w:t>
      </w:r>
      <w:r w:rsidR="00E53D46" w:rsidRPr="00677B46">
        <w:rPr>
          <w:rStyle w:val="Emphasis"/>
          <w:rFonts w:ascii="Times New Roman" w:hAnsi="Times New Roman" w:cs="Times New Roman"/>
          <w:i w:val="0"/>
          <w:color w:val="000000" w:themeColor="text1"/>
          <w:szCs w:val="24"/>
          <w:bdr w:val="none" w:sz="0" w:space="0" w:color="auto" w:frame="1"/>
          <w:shd w:val="clear" w:color="auto" w:fill="FFFFFF"/>
        </w:rPr>
        <w:t xml:space="preserve">prior </w:t>
      </w:r>
      <w:r w:rsidR="00173D3E" w:rsidRPr="00677B46">
        <w:rPr>
          <w:rStyle w:val="Emphasis"/>
          <w:rFonts w:ascii="Times New Roman" w:hAnsi="Times New Roman" w:cs="Times New Roman"/>
          <w:i w:val="0"/>
          <w:color w:val="000000" w:themeColor="text1"/>
          <w:szCs w:val="24"/>
          <w:bdr w:val="none" w:sz="0" w:space="0" w:color="auto" w:frame="1"/>
          <w:shd w:val="clear" w:color="auto" w:fill="FFFFFF"/>
        </w:rPr>
        <w:t>research has been undertaken</w:t>
      </w:r>
      <w:r w:rsidRPr="00677B46">
        <w:rPr>
          <w:rStyle w:val="Emphasis"/>
          <w:rFonts w:ascii="Times New Roman" w:hAnsi="Times New Roman" w:cs="Times New Roman"/>
          <w:i w:val="0"/>
          <w:color w:val="000000" w:themeColor="text1"/>
          <w:szCs w:val="24"/>
          <w:bdr w:val="none" w:sz="0" w:space="0" w:color="auto" w:frame="1"/>
          <w:shd w:val="clear" w:color="auto" w:fill="FFFFFF"/>
        </w:rPr>
        <w:t xml:space="preserve"> to establish how managers in Asia-based firms that </w:t>
      </w:r>
      <w:r w:rsidR="009B09D7" w:rsidRPr="00677B46">
        <w:rPr>
          <w:rStyle w:val="Emphasis"/>
          <w:rFonts w:ascii="Times New Roman" w:hAnsi="Times New Roman" w:cs="Times New Roman"/>
          <w:i w:val="0"/>
          <w:color w:val="000000" w:themeColor="text1"/>
          <w:szCs w:val="24"/>
          <w:bdr w:val="none" w:sz="0" w:space="0" w:color="auto" w:frame="1"/>
          <w:shd w:val="clear" w:color="auto" w:fill="FFFFFF"/>
        </w:rPr>
        <w:t>have received recognition for</w:t>
      </w:r>
      <w:r w:rsidRPr="00677B46">
        <w:rPr>
          <w:rStyle w:val="Emphasis"/>
          <w:rFonts w:ascii="Times New Roman" w:hAnsi="Times New Roman" w:cs="Times New Roman"/>
          <w:i w:val="0"/>
          <w:color w:val="000000" w:themeColor="text1"/>
          <w:szCs w:val="24"/>
          <w:bdr w:val="none" w:sz="0" w:space="0" w:color="auto" w:frame="1"/>
          <w:shd w:val="clear" w:color="auto" w:fill="FFFFFF"/>
        </w:rPr>
        <w:t xml:space="preserve"> practicing CSV define </w:t>
      </w:r>
      <w:r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CSV and distinguish </w:t>
      </w:r>
      <w:r w:rsidR="009B09D7" w:rsidRPr="00465744">
        <w:rPr>
          <w:rStyle w:val="Emphasis"/>
          <w:rFonts w:ascii="Times New Roman" w:hAnsi="Times New Roman" w:cs="Times New Roman"/>
          <w:i w:val="0"/>
          <w:color w:val="000000" w:themeColor="text1"/>
          <w:szCs w:val="24"/>
          <w:bdr w:val="none" w:sz="0" w:space="0" w:color="auto" w:frame="1"/>
          <w:shd w:val="clear" w:color="auto" w:fill="FFFFFF"/>
        </w:rPr>
        <w:t>this from traditional C</w:t>
      </w:r>
      <w:r w:rsidRPr="00465744">
        <w:rPr>
          <w:rStyle w:val="Emphasis"/>
          <w:rFonts w:ascii="Times New Roman" w:hAnsi="Times New Roman" w:cs="Times New Roman"/>
          <w:i w:val="0"/>
          <w:color w:val="000000" w:themeColor="text1"/>
          <w:szCs w:val="24"/>
          <w:bdr w:val="none" w:sz="0" w:space="0" w:color="auto" w:frame="1"/>
          <w:shd w:val="clear" w:color="auto" w:fill="FFFFFF"/>
        </w:rPr>
        <w:t xml:space="preserve">SR. </w:t>
      </w:r>
      <w:r w:rsidR="00BA1C1F" w:rsidRPr="00465744">
        <w:rPr>
          <w:rStyle w:val="Emphasis"/>
          <w:rFonts w:ascii="Times New Roman" w:hAnsi="Times New Roman" w:cs="Times New Roman"/>
          <w:i w:val="0"/>
          <w:color w:val="000000" w:themeColor="text1"/>
          <w:szCs w:val="24"/>
          <w:bdr w:val="none" w:sz="0" w:space="0" w:color="auto" w:frame="1"/>
          <w:shd w:val="clear" w:color="auto" w:fill="FFFFFF"/>
        </w:rPr>
        <w:t>From practitioner accounts, t</w:t>
      </w:r>
      <w:r w:rsidRPr="00465744">
        <w:rPr>
          <w:rFonts w:ascii="Times New Roman" w:hAnsi="Times New Roman" w:cs="Times New Roman"/>
          <w:color w:val="000000" w:themeColor="text1"/>
          <w:kern w:val="0"/>
          <w:szCs w:val="24"/>
        </w:rPr>
        <w:t xml:space="preserve">he current study </w:t>
      </w:r>
      <w:r w:rsidR="00C9421E" w:rsidRPr="00465744">
        <w:rPr>
          <w:rFonts w:ascii="Times New Roman" w:hAnsi="Times New Roman" w:cs="Times New Roman"/>
          <w:color w:val="000000" w:themeColor="text1"/>
          <w:kern w:val="0"/>
          <w:szCs w:val="24"/>
        </w:rPr>
        <w:t>set out</w:t>
      </w:r>
      <w:r w:rsidRPr="00465744">
        <w:rPr>
          <w:rFonts w:ascii="Times New Roman" w:hAnsi="Times New Roman" w:cs="Times New Roman"/>
          <w:color w:val="000000" w:themeColor="text1"/>
          <w:kern w:val="0"/>
          <w:szCs w:val="24"/>
        </w:rPr>
        <w:t xml:space="preserve"> to develop </w:t>
      </w:r>
      <w:r w:rsidRPr="00465744">
        <w:rPr>
          <w:rFonts w:ascii="Times New Roman" w:hAnsi="Times New Roman" w:cs="Times New Roman"/>
          <w:color w:val="000000" w:themeColor="text1"/>
        </w:rPr>
        <w:t>a working definition of CSV vis-à-vis Carroll’s (</w:t>
      </w:r>
      <w:r w:rsidR="00244178" w:rsidRPr="00465744">
        <w:rPr>
          <w:rFonts w:ascii="Times New Roman" w:hAnsi="Times New Roman" w:cs="Times New Roman"/>
          <w:color w:val="000000" w:themeColor="text1"/>
        </w:rPr>
        <w:t xml:space="preserve">1979, </w:t>
      </w:r>
      <w:r w:rsidRPr="00465744">
        <w:rPr>
          <w:rFonts w:ascii="Times New Roman" w:hAnsi="Times New Roman" w:cs="Times New Roman"/>
          <w:color w:val="000000" w:themeColor="text1"/>
        </w:rPr>
        <w:t>1991) pyramid</w:t>
      </w:r>
      <w:r w:rsidR="003359D0" w:rsidRPr="00465744">
        <w:rPr>
          <w:rFonts w:ascii="Times New Roman" w:hAnsi="Times New Roman" w:cs="Times New Roman"/>
          <w:color w:val="000000" w:themeColor="text1"/>
          <w:kern w:val="0"/>
          <w:szCs w:val="24"/>
        </w:rPr>
        <w:t xml:space="preserve"> </w:t>
      </w:r>
      <w:r w:rsidRPr="00465744">
        <w:rPr>
          <w:rFonts w:ascii="Times New Roman" w:hAnsi="Times New Roman" w:cs="Times New Roman"/>
          <w:color w:val="000000" w:themeColor="text1"/>
          <w:kern w:val="0"/>
          <w:szCs w:val="24"/>
        </w:rPr>
        <w:t xml:space="preserve">and </w:t>
      </w:r>
      <w:r w:rsidR="00913B8F" w:rsidRPr="00465744">
        <w:rPr>
          <w:rFonts w:ascii="Times New Roman" w:hAnsi="Times New Roman" w:cs="Times New Roman"/>
          <w:color w:val="000000" w:themeColor="text1"/>
          <w:kern w:val="0"/>
          <w:szCs w:val="24"/>
        </w:rPr>
        <w:t>as analysis progressed</w:t>
      </w:r>
      <w:r w:rsidR="003359D0" w:rsidRPr="00465744">
        <w:rPr>
          <w:rFonts w:ascii="Times New Roman" w:hAnsi="Times New Roman" w:cs="Times New Roman"/>
          <w:color w:val="000000" w:themeColor="text1"/>
          <w:kern w:val="0"/>
          <w:szCs w:val="24"/>
        </w:rPr>
        <w:t xml:space="preserve">, </w:t>
      </w:r>
      <w:r w:rsidR="00306ADB" w:rsidRPr="00465744">
        <w:rPr>
          <w:rFonts w:ascii="Times New Roman" w:hAnsi="Times New Roman" w:cs="Times New Roman"/>
          <w:color w:val="000000" w:themeColor="text1"/>
          <w:kern w:val="0"/>
          <w:szCs w:val="24"/>
        </w:rPr>
        <w:t xml:space="preserve">we </w:t>
      </w:r>
      <w:r w:rsidR="003359D0" w:rsidRPr="00465744">
        <w:rPr>
          <w:rFonts w:ascii="Times New Roman" w:hAnsi="Times New Roman" w:cs="Times New Roman"/>
          <w:color w:val="000000" w:themeColor="text1"/>
          <w:kern w:val="0"/>
          <w:szCs w:val="24"/>
        </w:rPr>
        <w:t xml:space="preserve">discovered </w:t>
      </w:r>
      <w:r w:rsidR="009B09D7" w:rsidRPr="00465744">
        <w:rPr>
          <w:rFonts w:ascii="Times New Roman" w:hAnsi="Times New Roman" w:cs="Times New Roman"/>
          <w:color w:val="000000" w:themeColor="text1"/>
          <w:kern w:val="0"/>
          <w:szCs w:val="24"/>
        </w:rPr>
        <w:t xml:space="preserve">from interviewees’ accounts </w:t>
      </w:r>
      <w:r w:rsidR="003359D0" w:rsidRPr="00677B46">
        <w:rPr>
          <w:rFonts w:ascii="Times New Roman" w:hAnsi="Times New Roman" w:cs="Times New Roman"/>
          <w:color w:val="000000" w:themeColor="text1"/>
          <w:kern w:val="0"/>
          <w:szCs w:val="24"/>
        </w:rPr>
        <w:t>how</w:t>
      </w:r>
      <w:r w:rsidR="00173D3E" w:rsidRPr="00677B46">
        <w:rPr>
          <w:rFonts w:ascii="Times New Roman" w:hAnsi="Times New Roman" w:cs="Times New Roman"/>
          <w:color w:val="000000" w:themeColor="text1"/>
          <w:kern w:val="0"/>
          <w:szCs w:val="24"/>
        </w:rPr>
        <w:t>, in practice,</w:t>
      </w:r>
      <w:r w:rsidR="003359D0" w:rsidRPr="00677B46">
        <w:rPr>
          <w:rFonts w:ascii="Times New Roman" w:hAnsi="Times New Roman" w:cs="Times New Roman"/>
          <w:color w:val="000000" w:themeColor="text1"/>
          <w:kern w:val="0"/>
          <w:szCs w:val="24"/>
        </w:rPr>
        <w:t xml:space="preserve"> </w:t>
      </w:r>
      <w:r w:rsidR="003359D0" w:rsidRPr="00677B46">
        <w:rPr>
          <w:rStyle w:val="Emphasis"/>
          <w:rFonts w:ascii="Times New Roman" w:hAnsi="Times New Roman" w:cs="Times New Roman"/>
          <w:i w:val="0"/>
          <w:color w:val="000000" w:themeColor="text1"/>
          <w:szCs w:val="24"/>
          <w:bdr w:val="none" w:sz="0" w:space="0" w:color="auto" w:frame="1"/>
          <w:shd w:val="clear" w:color="auto" w:fill="FFFFFF"/>
        </w:rPr>
        <w:t>traditional CSR</w:t>
      </w:r>
      <w:r w:rsidR="003359D0" w:rsidRPr="00677B46">
        <w:rPr>
          <w:rFonts w:ascii="Times New Roman" w:hAnsi="Times New Roman" w:cs="Times New Roman"/>
          <w:color w:val="000000" w:themeColor="text1"/>
          <w:kern w:val="0"/>
          <w:szCs w:val="24"/>
        </w:rPr>
        <w:t xml:space="preserve"> </w:t>
      </w:r>
      <w:r w:rsidR="003359D0" w:rsidRPr="00677B46">
        <w:rPr>
          <w:rStyle w:val="Emphasis"/>
          <w:rFonts w:ascii="Times New Roman" w:hAnsi="Times New Roman" w:cs="Times New Roman"/>
          <w:i w:val="0"/>
          <w:color w:val="000000" w:themeColor="text1"/>
          <w:szCs w:val="24"/>
          <w:bdr w:val="none" w:sz="0" w:space="0" w:color="auto" w:frame="1"/>
          <w:shd w:val="clear" w:color="auto" w:fill="FFFFFF"/>
        </w:rPr>
        <w:t>and strategic CSR could, through different pathways, support C</w:t>
      </w:r>
      <w:r w:rsidR="00C9421E" w:rsidRPr="00677B46">
        <w:rPr>
          <w:rFonts w:ascii="Times New Roman" w:hAnsi="Times New Roman" w:cs="Times New Roman"/>
          <w:color w:val="000000" w:themeColor="text1"/>
          <w:kern w:val="0"/>
          <w:szCs w:val="24"/>
        </w:rPr>
        <w:t>SV</w:t>
      </w:r>
      <w:r w:rsidR="003359D0" w:rsidRPr="00677B46">
        <w:rPr>
          <w:rFonts w:ascii="Times New Roman" w:hAnsi="Times New Roman" w:cs="Times New Roman"/>
          <w:color w:val="000000" w:themeColor="text1"/>
          <w:kern w:val="0"/>
          <w:szCs w:val="24"/>
        </w:rPr>
        <w:t>.</w:t>
      </w:r>
    </w:p>
    <w:p w14:paraId="0932F8E7" w14:textId="17ABF796" w:rsidR="00F86E7B" w:rsidRPr="00677B46" w:rsidRDefault="003048F6" w:rsidP="007C7A3A">
      <w:pPr>
        <w:widowControl/>
        <w:autoSpaceDE w:val="0"/>
        <w:autoSpaceDN w:val="0"/>
        <w:adjustRightInd w:val="0"/>
        <w:spacing w:line="480" w:lineRule="auto"/>
        <w:ind w:firstLine="480"/>
        <w:contextualSpacing/>
        <w:jc w:val="both"/>
        <w:rPr>
          <w:rFonts w:ascii="Times New Roman" w:hAnsi="Times New Roman" w:cs="Times New Roman"/>
          <w:color w:val="000000" w:themeColor="text1"/>
          <w:kern w:val="0"/>
          <w:szCs w:val="24"/>
        </w:rPr>
      </w:pPr>
      <w:r w:rsidRPr="00677B46">
        <w:rPr>
          <w:rFonts w:ascii="Times New Roman" w:hAnsi="Times New Roman" w:cs="Times New Roman"/>
          <w:color w:val="000000" w:themeColor="text1"/>
          <w:kern w:val="0"/>
          <w:szCs w:val="24"/>
        </w:rPr>
        <w:t>P</w:t>
      </w:r>
      <w:r w:rsidR="00F86E7B" w:rsidRPr="00677B46">
        <w:rPr>
          <w:rFonts w:ascii="Times New Roman" w:hAnsi="Times New Roman" w:cs="Times New Roman"/>
          <w:color w:val="000000" w:themeColor="text1"/>
          <w:kern w:val="0"/>
          <w:szCs w:val="24"/>
        </w:rPr>
        <w:t>rior studies</w:t>
      </w:r>
      <w:r w:rsidRPr="00677B46">
        <w:rPr>
          <w:rFonts w:ascii="Times New Roman" w:hAnsi="Times New Roman" w:cs="Times New Roman"/>
          <w:color w:val="000000" w:themeColor="text1"/>
          <w:kern w:val="0"/>
          <w:szCs w:val="24"/>
        </w:rPr>
        <w:t xml:space="preserve"> </w:t>
      </w:r>
      <w:r w:rsidR="00F15965" w:rsidRPr="00677B46">
        <w:rPr>
          <w:rFonts w:ascii="Times New Roman" w:hAnsi="Times New Roman" w:cs="Times New Roman"/>
          <w:color w:val="000000" w:themeColor="text1"/>
          <w:kern w:val="0"/>
          <w:szCs w:val="24"/>
        </w:rPr>
        <w:t xml:space="preserve">on CSR </w:t>
      </w:r>
      <w:r w:rsidRPr="00677B46">
        <w:rPr>
          <w:rFonts w:ascii="Times New Roman" w:hAnsi="Times New Roman" w:cs="Times New Roman"/>
          <w:color w:val="000000" w:themeColor="text1"/>
          <w:kern w:val="0"/>
          <w:szCs w:val="24"/>
        </w:rPr>
        <w:t>have</w:t>
      </w:r>
      <w:r w:rsidR="001761DA" w:rsidRPr="00677B46">
        <w:rPr>
          <w:rFonts w:ascii="Times New Roman" w:hAnsi="Times New Roman" w:cs="Times New Roman"/>
          <w:color w:val="000000" w:themeColor="text1"/>
          <w:kern w:val="0"/>
          <w:szCs w:val="24"/>
        </w:rPr>
        <w:t xml:space="preserve"> </w:t>
      </w:r>
      <w:r w:rsidR="00F15965" w:rsidRPr="00677B46">
        <w:rPr>
          <w:rFonts w:ascii="Times New Roman" w:hAnsi="Times New Roman" w:cs="Times New Roman"/>
          <w:color w:val="000000" w:themeColor="text1"/>
          <w:kern w:val="0"/>
          <w:szCs w:val="24"/>
        </w:rPr>
        <w:t xml:space="preserve">often </w:t>
      </w:r>
      <w:r w:rsidR="00B815E8" w:rsidRPr="00677B46">
        <w:rPr>
          <w:rFonts w:ascii="Times New Roman" w:hAnsi="Times New Roman" w:cs="Times New Roman"/>
          <w:color w:val="000000" w:themeColor="text1"/>
          <w:kern w:val="0"/>
          <w:szCs w:val="24"/>
        </w:rPr>
        <w:t xml:space="preserve">employed quantitative measures </w:t>
      </w:r>
      <w:r w:rsidR="004C1E6F" w:rsidRPr="00677B46">
        <w:rPr>
          <w:rFonts w:ascii="Times New Roman" w:hAnsi="Times New Roman" w:cs="Times New Roman"/>
          <w:color w:val="000000" w:themeColor="text1"/>
          <w:kern w:val="0"/>
          <w:szCs w:val="24"/>
        </w:rPr>
        <w:t xml:space="preserve">that have been </w:t>
      </w:r>
      <w:r w:rsidR="00B815E8" w:rsidRPr="00677B46">
        <w:rPr>
          <w:rFonts w:ascii="Times New Roman" w:hAnsi="Times New Roman" w:cs="Times New Roman"/>
          <w:color w:val="000000" w:themeColor="text1"/>
          <w:kern w:val="0"/>
          <w:szCs w:val="24"/>
        </w:rPr>
        <w:t>guided by an epistemology of</w:t>
      </w:r>
      <w:r w:rsidR="001761DA" w:rsidRPr="00677B46">
        <w:rPr>
          <w:rFonts w:ascii="Times New Roman" w:hAnsi="Times New Roman" w:cs="Times New Roman"/>
          <w:color w:val="000000" w:themeColor="text1"/>
          <w:kern w:val="0"/>
          <w:szCs w:val="24"/>
        </w:rPr>
        <w:t xml:space="preserve"> positivism</w:t>
      </w:r>
      <w:r w:rsidR="00F15965" w:rsidRPr="00677B46">
        <w:rPr>
          <w:rFonts w:ascii="Times New Roman" w:hAnsi="Times New Roman" w:cs="Times New Roman"/>
          <w:color w:val="000000" w:themeColor="text1"/>
          <w:kern w:val="0"/>
          <w:szCs w:val="24"/>
        </w:rPr>
        <w:t xml:space="preserve"> </w:t>
      </w:r>
      <w:r w:rsidR="00190A08" w:rsidRPr="00677B46">
        <w:rPr>
          <w:rFonts w:ascii="Times New Roman" w:hAnsi="Times New Roman" w:cs="Times New Roman"/>
          <w:color w:val="000000" w:themeColor="text1"/>
          <w:kern w:val="0"/>
          <w:szCs w:val="24"/>
        </w:rPr>
        <w:t>(</w:t>
      </w:r>
      <w:r w:rsidR="006E5E57" w:rsidRPr="00677B46">
        <w:rPr>
          <w:rFonts w:ascii="Times New Roman" w:hAnsi="Times New Roman" w:cs="Times New Roman"/>
          <w:color w:val="000000" w:themeColor="text1"/>
          <w:kern w:val="0"/>
          <w:szCs w:val="24"/>
        </w:rPr>
        <w:t xml:space="preserve">Robertson &amp; </w:t>
      </w:r>
      <w:proofErr w:type="spellStart"/>
      <w:r w:rsidR="006E5E57" w:rsidRPr="00677B46">
        <w:rPr>
          <w:rFonts w:ascii="Times New Roman" w:hAnsi="Times New Roman" w:cs="Times New Roman"/>
          <w:color w:val="000000" w:themeColor="text1"/>
          <w:kern w:val="0"/>
          <w:szCs w:val="24"/>
        </w:rPr>
        <w:t>Samy</w:t>
      </w:r>
      <w:proofErr w:type="spellEnd"/>
      <w:r w:rsidR="006E5E57" w:rsidRPr="00677B46">
        <w:rPr>
          <w:rFonts w:ascii="Times New Roman" w:hAnsi="Times New Roman" w:cs="Times New Roman"/>
          <w:color w:val="000000" w:themeColor="text1"/>
          <w:kern w:val="0"/>
          <w:szCs w:val="24"/>
        </w:rPr>
        <w:t>, 2017</w:t>
      </w:r>
      <w:r w:rsidR="00190A08" w:rsidRPr="00677B46">
        <w:rPr>
          <w:rFonts w:ascii="Times New Roman" w:hAnsi="Times New Roman" w:cs="Times New Roman"/>
          <w:color w:val="000000" w:themeColor="text1"/>
          <w:kern w:val="0"/>
          <w:szCs w:val="24"/>
        </w:rPr>
        <w:t>)</w:t>
      </w:r>
      <w:r w:rsidR="00F15965" w:rsidRPr="00677B46">
        <w:rPr>
          <w:rFonts w:ascii="Times New Roman" w:hAnsi="Times New Roman" w:cs="Times New Roman"/>
          <w:color w:val="000000" w:themeColor="text1"/>
          <w:kern w:val="0"/>
          <w:szCs w:val="24"/>
        </w:rPr>
        <w:t xml:space="preserve">. Such studies have included investigations of </w:t>
      </w:r>
      <w:r w:rsidR="001761DA" w:rsidRPr="00677B46">
        <w:rPr>
          <w:rFonts w:ascii="Times New Roman" w:hAnsi="Times New Roman" w:cs="Times New Roman"/>
          <w:color w:val="000000" w:themeColor="text1"/>
          <w:kern w:val="0"/>
          <w:szCs w:val="24"/>
        </w:rPr>
        <w:t>the impact of philanthropy</w:t>
      </w:r>
      <w:r w:rsidR="009F06D5" w:rsidRPr="00677B46">
        <w:rPr>
          <w:rFonts w:ascii="Times New Roman" w:hAnsi="Times New Roman" w:cs="Times New Roman"/>
          <w:color w:val="000000" w:themeColor="text1"/>
          <w:kern w:val="0"/>
          <w:szCs w:val="24"/>
        </w:rPr>
        <w:t>, i.e., traditional CSR</w:t>
      </w:r>
      <w:r w:rsidR="009D38B1" w:rsidRPr="00677B46">
        <w:rPr>
          <w:rFonts w:ascii="Times New Roman" w:hAnsi="Times New Roman" w:cs="Times New Roman"/>
          <w:color w:val="000000" w:themeColor="text1"/>
          <w:kern w:val="0"/>
          <w:szCs w:val="24"/>
        </w:rPr>
        <w:t xml:space="preserve">, </w:t>
      </w:r>
      <w:r w:rsidR="001761DA" w:rsidRPr="00677B46">
        <w:rPr>
          <w:rFonts w:ascii="Times New Roman" w:hAnsi="Times New Roman" w:cs="Times New Roman"/>
          <w:color w:val="000000" w:themeColor="text1"/>
          <w:kern w:val="0"/>
          <w:szCs w:val="24"/>
        </w:rPr>
        <w:t>on social</w:t>
      </w:r>
      <w:r w:rsidR="00F15965" w:rsidRPr="00677B46">
        <w:rPr>
          <w:rFonts w:ascii="Times New Roman" w:hAnsi="Times New Roman" w:cs="Times New Roman"/>
          <w:color w:val="000000" w:themeColor="text1"/>
          <w:kern w:val="0"/>
          <w:szCs w:val="24"/>
        </w:rPr>
        <w:t xml:space="preserve"> </w:t>
      </w:r>
      <w:r w:rsidR="001761DA" w:rsidRPr="00677B46">
        <w:rPr>
          <w:rFonts w:ascii="Times New Roman" w:hAnsi="Times New Roman" w:cs="Times New Roman"/>
          <w:color w:val="000000" w:themeColor="text1"/>
          <w:kern w:val="0"/>
          <w:szCs w:val="24"/>
        </w:rPr>
        <w:t xml:space="preserve">and financial performance [e.g., </w:t>
      </w:r>
      <w:r w:rsidRPr="00677B46">
        <w:rPr>
          <w:rFonts w:ascii="Times New Roman" w:hAnsi="Times New Roman" w:cs="Times New Roman"/>
          <w:color w:val="000000" w:themeColor="text1"/>
          <w:kern w:val="0"/>
          <w:szCs w:val="24"/>
        </w:rPr>
        <w:t>Li et al. (2021)</w:t>
      </w:r>
      <w:r w:rsidR="006777C3" w:rsidRPr="00677B46">
        <w:rPr>
          <w:rFonts w:ascii="Times New Roman" w:hAnsi="Times New Roman" w:cs="Times New Roman"/>
          <w:color w:val="000000" w:themeColor="text1"/>
          <w:kern w:val="0"/>
          <w:szCs w:val="24"/>
        </w:rPr>
        <w:t>, Liao (2020)</w:t>
      </w:r>
      <w:r w:rsidR="00E16C45" w:rsidRPr="00677B46">
        <w:rPr>
          <w:rFonts w:ascii="Times New Roman" w:hAnsi="Times New Roman" w:cs="Times New Roman"/>
          <w:color w:val="000000" w:themeColor="text1"/>
          <w:kern w:val="0"/>
          <w:szCs w:val="24"/>
        </w:rPr>
        <w:t>; Wang et al. (2008)</w:t>
      </w:r>
      <w:r w:rsidR="001761DA" w:rsidRPr="00677B46">
        <w:rPr>
          <w:rFonts w:ascii="Times New Roman" w:hAnsi="Times New Roman" w:cs="Times New Roman"/>
          <w:color w:val="000000" w:themeColor="text1"/>
          <w:kern w:val="0"/>
          <w:szCs w:val="24"/>
        </w:rPr>
        <w:t xml:space="preserve">], </w:t>
      </w:r>
      <w:r w:rsidR="003100D5" w:rsidRPr="00677B46">
        <w:rPr>
          <w:rFonts w:ascii="Times New Roman" w:hAnsi="Times New Roman" w:cs="Times New Roman"/>
          <w:color w:val="000000" w:themeColor="text1"/>
          <w:kern w:val="0"/>
          <w:szCs w:val="24"/>
        </w:rPr>
        <w:t>as well as the impact of broad CSR on financial performance</w:t>
      </w:r>
      <w:r w:rsidR="00E50D71" w:rsidRPr="00677B46">
        <w:rPr>
          <w:rFonts w:ascii="Times New Roman" w:hAnsi="Times New Roman" w:cs="Times New Roman"/>
          <w:color w:val="000000" w:themeColor="text1"/>
          <w:kern w:val="0"/>
          <w:szCs w:val="24"/>
        </w:rPr>
        <w:t xml:space="preserve">, </w:t>
      </w:r>
      <w:r w:rsidR="009F06D5" w:rsidRPr="00677B46">
        <w:rPr>
          <w:rFonts w:ascii="Times New Roman" w:hAnsi="Times New Roman" w:cs="Times New Roman"/>
          <w:color w:val="000000" w:themeColor="text1"/>
          <w:kern w:val="0"/>
          <w:szCs w:val="24"/>
        </w:rPr>
        <w:t>e.g., Wang et al. (201</w:t>
      </w:r>
      <w:r w:rsidR="00817102" w:rsidRPr="00677B46">
        <w:rPr>
          <w:rFonts w:ascii="Times New Roman" w:hAnsi="Times New Roman" w:cs="Times New Roman"/>
          <w:color w:val="000000" w:themeColor="text1"/>
          <w:kern w:val="0"/>
          <w:szCs w:val="24"/>
        </w:rPr>
        <w:t>6</w:t>
      </w:r>
      <w:r w:rsidR="009F06D5" w:rsidRPr="00677B46">
        <w:rPr>
          <w:rFonts w:ascii="Times New Roman" w:hAnsi="Times New Roman" w:cs="Times New Roman"/>
          <w:color w:val="000000" w:themeColor="text1"/>
          <w:kern w:val="0"/>
          <w:szCs w:val="24"/>
        </w:rPr>
        <w:t xml:space="preserve">). </w:t>
      </w:r>
      <w:r w:rsidR="00F15965" w:rsidRPr="00677B46">
        <w:rPr>
          <w:rFonts w:ascii="Times New Roman" w:hAnsi="Times New Roman" w:cs="Times New Roman"/>
          <w:color w:val="000000" w:themeColor="text1"/>
          <w:kern w:val="0"/>
          <w:szCs w:val="24"/>
        </w:rPr>
        <w:t>Positivist</w:t>
      </w:r>
      <w:r w:rsidR="004C1E6F" w:rsidRPr="00677B46">
        <w:rPr>
          <w:rFonts w:ascii="Times New Roman" w:hAnsi="Times New Roman" w:cs="Times New Roman"/>
          <w:color w:val="000000" w:themeColor="text1"/>
          <w:kern w:val="0"/>
          <w:szCs w:val="24"/>
        </w:rPr>
        <w:t>-oriented</w:t>
      </w:r>
      <w:r w:rsidR="00F15965" w:rsidRPr="00677B46">
        <w:rPr>
          <w:rFonts w:ascii="Times New Roman" w:hAnsi="Times New Roman" w:cs="Times New Roman"/>
          <w:color w:val="000000" w:themeColor="text1"/>
          <w:kern w:val="0"/>
          <w:szCs w:val="24"/>
        </w:rPr>
        <w:t xml:space="preserve"> studies have</w:t>
      </w:r>
      <w:r w:rsidR="00465050" w:rsidRPr="00677B46">
        <w:rPr>
          <w:rFonts w:ascii="Times New Roman" w:hAnsi="Times New Roman" w:cs="Times New Roman"/>
          <w:color w:val="000000" w:themeColor="text1"/>
          <w:kern w:val="0"/>
          <w:szCs w:val="24"/>
        </w:rPr>
        <w:t xml:space="preserve"> </w:t>
      </w:r>
      <w:r w:rsidR="00465050" w:rsidRPr="00677B46">
        <w:rPr>
          <w:rFonts w:ascii="Times New Roman" w:hAnsi="Times New Roman" w:cs="Times New Roman"/>
          <w:color w:val="000000" w:themeColor="text1"/>
          <w:kern w:val="0"/>
          <w:szCs w:val="24"/>
        </w:rPr>
        <w:lastRenderedPageBreak/>
        <w:t>also investigate</w:t>
      </w:r>
      <w:r w:rsidR="00B815E8" w:rsidRPr="00677B46">
        <w:rPr>
          <w:rFonts w:ascii="Times New Roman" w:hAnsi="Times New Roman" w:cs="Times New Roman"/>
          <w:color w:val="000000" w:themeColor="text1"/>
          <w:kern w:val="0"/>
          <w:szCs w:val="24"/>
        </w:rPr>
        <w:t>d</w:t>
      </w:r>
      <w:r w:rsidR="00465050" w:rsidRPr="00677B46">
        <w:rPr>
          <w:rFonts w:ascii="Times New Roman" w:hAnsi="Times New Roman" w:cs="Times New Roman"/>
          <w:color w:val="000000" w:themeColor="text1"/>
          <w:kern w:val="0"/>
          <w:szCs w:val="24"/>
        </w:rPr>
        <w:t xml:space="preserve"> the impact of CSV adoption on </w:t>
      </w:r>
      <w:r w:rsidR="00B815E8" w:rsidRPr="00677B46">
        <w:rPr>
          <w:rFonts w:ascii="Times New Roman" w:hAnsi="Times New Roman" w:cs="Times New Roman"/>
          <w:color w:val="000000" w:themeColor="text1"/>
          <w:kern w:val="0"/>
          <w:szCs w:val="24"/>
        </w:rPr>
        <w:t xml:space="preserve">firms’ </w:t>
      </w:r>
      <w:r w:rsidR="00465050" w:rsidRPr="00677B46">
        <w:rPr>
          <w:rFonts w:ascii="Times New Roman" w:hAnsi="Times New Roman" w:cs="Times New Roman"/>
          <w:color w:val="000000" w:themeColor="text1"/>
          <w:kern w:val="0"/>
          <w:szCs w:val="24"/>
        </w:rPr>
        <w:t>financial performance</w:t>
      </w:r>
      <w:r w:rsidR="00B815E8" w:rsidRPr="00677B46">
        <w:rPr>
          <w:rFonts w:ascii="Times New Roman" w:hAnsi="Times New Roman" w:cs="Times New Roman"/>
          <w:color w:val="000000" w:themeColor="text1"/>
          <w:kern w:val="0"/>
          <w:szCs w:val="24"/>
        </w:rPr>
        <w:t xml:space="preserve"> (Fernández-</w:t>
      </w:r>
      <w:proofErr w:type="spellStart"/>
      <w:r w:rsidR="00B815E8" w:rsidRPr="00677B46">
        <w:rPr>
          <w:rFonts w:ascii="Times New Roman" w:hAnsi="Times New Roman" w:cs="Times New Roman"/>
          <w:color w:val="000000" w:themeColor="text1"/>
          <w:kern w:val="0"/>
          <w:szCs w:val="24"/>
        </w:rPr>
        <w:t>Gámez</w:t>
      </w:r>
      <w:proofErr w:type="spellEnd"/>
      <w:r w:rsidR="00B815E8" w:rsidRPr="00677B46">
        <w:rPr>
          <w:rFonts w:ascii="Times New Roman" w:hAnsi="Times New Roman" w:cs="Times New Roman"/>
          <w:color w:val="000000" w:themeColor="text1"/>
          <w:kern w:val="0"/>
          <w:szCs w:val="24"/>
        </w:rPr>
        <w:t xml:space="preserve"> et al., 2019; Jones &amp; Wright, 2018)</w:t>
      </w:r>
      <w:r w:rsidR="00465050" w:rsidRPr="00677B46">
        <w:rPr>
          <w:rFonts w:ascii="Times New Roman" w:hAnsi="Times New Roman" w:cs="Times New Roman"/>
          <w:color w:val="000000" w:themeColor="text1"/>
          <w:kern w:val="0"/>
          <w:szCs w:val="24"/>
        </w:rPr>
        <w:t xml:space="preserve">. One problem with these latter studies </w:t>
      </w:r>
      <w:r w:rsidR="00047456" w:rsidRPr="00677B46">
        <w:rPr>
          <w:rFonts w:ascii="Times New Roman" w:hAnsi="Times New Roman" w:cs="Times New Roman"/>
          <w:color w:val="000000" w:themeColor="text1"/>
          <w:kern w:val="0"/>
          <w:szCs w:val="24"/>
        </w:rPr>
        <w:t xml:space="preserve">on CSV </w:t>
      </w:r>
      <w:r w:rsidR="00465050" w:rsidRPr="00677B46">
        <w:rPr>
          <w:rFonts w:ascii="Times New Roman" w:hAnsi="Times New Roman" w:cs="Times New Roman"/>
          <w:color w:val="000000" w:themeColor="text1"/>
          <w:kern w:val="0"/>
          <w:szCs w:val="24"/>
        </w:rPr>
        <w:t xml:space="preserve">is that they </w:t>
      </w:r>
      <w:r w:rsidR="00967577" w:rsidRPr="00677B46">
        <w:rPr>
          <w:rFonts w:ascii="Times New Roman" w:hAnsi="Times New Roman" w:cs="Times New Roman"/>
          <w:color w:val="000000" w:themeColor="text1"/>
          <w:kern w:val="0"/>
          <w:szCs w:val="24"/>
        </w:rPr>
        <w:t xml:space="preserve">used proxy measures </w:t>
      </w:r>
      <w:r w:rsidR="00B815E8" w:rsidRPr="00677B46">
        <w:rPr>
          <w:rFonts w:ascii="Times New Roman" w:hAnsi="Times New Roman" w:cs="Times New Roman"/>
          <w:color w:val="000000" w:themeColor="text1"/>
          <w:kern w:val="0"/>
          <w:szCs w:val="24"/>
        </w:rPr>
        <w:t xml:space="preserve">of antecedent variables </w:t>
      </w:r>
      <w:r w:rsidR="00967577" w:rsidRPr="00677B46">
        <w:rPr>
          <w:rFonts w:ascii="Times New Roman" w:hAnsi="Times New Roman" w:cs="Times New Roman"/>
          <w:color w:val="000000" w:themeColor="text1"/>
          <w:kern w:val="0"/>
          <w:szCs w:val="24"/>
        </w:rPr>
        <w:t>that assess</w:t>
      </w:r>
      <w:r w:rsidR="0004382E" w:rsidRPr="00677B46">
        <w:rPr>
          <w:rFonts w:ascii="Times New Roman" w:hAnsi="Times New Roman" w:cs="Times New Roman"/>
          <w:color w:val="000000" w:themeColor="text1"/>
          <w:kern w:val="0"/>
          <w:szCs w:val="24"/>
        </w:rPr>
        <w:t>ed</w:t>
      </w:r>
      <w:r w:rsidR="00967577" w:rsidRPr="00677B46">
        <w:rPr>
          <w:rFonts w:ascii="Times New Roman" w:hAnsi="Times New Roman" w:cs="Times New Roman"/>
          <w:color w:val="000000" w:themeColor="text1"/>
          <w:kern w:val="0"/>
          <w:szCs w:val="24"/>
        </w:rPr>
        <w:t xml:space="preserve"> the ethical layer of Carroll’s (1979, 1991) pyramid rather than </w:t>
      </w:r>
      <w:r w:rsidR="00047456" w:rsidRPr="00677B46">
        <w:rPr>
          <w:rFonts w:ascii="Times New Roman" w:hAnsi="Times New Roman" w:cs="Times New Roman"/>
          <w:color w:val="000000" w:themeColor="text1"/>
          <w:kern w:val="0"/>
          <w:szCs w:val="24"/>
        </w:rPr>
        <w:t xml:space="preserve">directly </w:t>
      </w:r>
      <w:r w:rsidR="00967577" w:rsidRPr="00677B46">
        <w:rPr>
          <w:rFonts w:ascii="Times New Roman" w:hAnsi="Times New Roman" w:cs="Times New Roman"/>
          <w:color w:val="000000" w:themeColor="text1"/>
          <w:kern w:val="0"/>
          <w:szCs w:val="24"/>
        </w:rPr>
        <w:t>analyzing whether</w:t>
      </w:r>
      <w:r w:rsidR="00465050" w:rsidRPr="00677B46">
        <w:rPr>
          <w:rFonts w:ascii="Times New Roman" w:hAnsi="Times New Roman" w:cs="Times New Roman"/>
          <w:color w:val="000000" w:themeColor="text1"/>
          <w:kern w:val="0"/>
          <w:szCs w:val="24"/>
        </w:rPr>
        <w:t xml:space="preserve"> the business models or projects adopted by the surveyed firms embrace</w:t>
      </w:r>
      <w:r w:rsidR="00967577" w:rsidRPr="00677B46">
        <w:rPr>
          <w:rFonts w:ascii="Times New Roman" w:hAnsi="Times New Roman" w:cs="Times New Roman"/>
          <w:color w:val="000000" w:themeColor="text1"/>
          <w:kern w:val="0"/>
          <w:szCs w:val="24"/>
        </w:rPr>
        <w:t>d</w:t>
      </w:r>
      <w:r w:rsidR="00465050" w:rsidRPr="00677B46">
        <w:rPr>
          <w:rFonts w:ascii="Times New Roman" w:hAnsi="Times New Roman" w:cs="Times New Roman"/>
          <w:color w:val="000000" w:themeColor="text1"/>
          <w:kern w:val="0"/>
          <w:szCs w:val="24"/>
        </w:rPr>
        <w:t xml:space="preserve"> the philosophy and </w:t>
      </w:r>
      <w:r w:rsidR="00967577" w:rsidRPr="00677B46">
        <w:rPr>
          <w:rFonts w:ascii="Times New Roman" w:hAnsi="Times New Roman" w:cs="Times New Roman"/>
          <w:color w:val="000000" w:themeColor="text1"/>
          <w:kern w:val="0"/>
          <w:szCs w:val="24"/>
        </w:rPr>
        <w:t>practice</w:t>
      </w:r>
      <w:r w:rsidR="00465050" w:rsidRPr="00677B46">
        <w:rPr>
          <w:rFonts w:ascii="Times New Roman" w:hAnsi="Times New Roman" w:cs="Times New Roman"/>
          <w:color w:val="000000" w:themeColor="text1"/>
          <w:kern w:val="0"/>
          <w:szCs w:val="24"/>
        </w:rPr>
        <w:t xml:space="preserve"> of CSV</w:t>
      </w:r>
      <w:r w:rsidR="00967577" w:rsidRPr="00677B46">
        <w:rPr>
          <w:rFonts w:ascii="Times New Roman" w:hAnsi="Times New Roman" w:cs="Times New Roman"/>
          <w:color w:val="000000" w:themeColor="text1"/>
          <w:kern w:val="0"/>
          <w:szCs w:val="24"/>
        </w:rPr>
        <w:t xml:space="preserve">. </w:t>
      </w:r>
      <w:r w:rsidR="00F94F53" w:rsidRPr="00677B46">
        <w:rPr>
          <w:rFonts w:ascii="Times New Roman" w:hAnsi="Times New Roman" w:cs="Times New Roman"/>
          <w:color w:val="000000" w:themeColor="text1"/>
          <w:kern w:val="0"/>
          <w:szCs w:val="24"/>
        </w:rPr>
        <w:t xml:space="preserve">Reflecting the need for </w:t>
      </w:r>
      <w:r w:rsidR="00661AFC" w:rsidRPr="00677B46">
        <w:rPr>
          <w:rFonts w:ascii="Times New Roman" w:hAnsi="Times New Roman" w:cs="Times New Roman"/>
          <w:color w:val="000000" w:themeColor="text1"/>
          <w:kern w:val="0"/>
          <w:szCs w:val="24"/>
        </w:rPr>
        <w:t>methodological pluralism (</w:t>
      </w:r>
      <w:proofErr w:type="spellStart"/>
      <w:r w:rsidR="00661AFC" w:rsidRPr="00677B46">
        <w:rPr>
          <w:rFonts w:ascii="Times New Roman" w:hAnsi="Times New Roman" w:cs="Times New Roman"/>
          <w:color w:val="000000" w:themeColor="text1"/>
          <w:kern w:val="0"/>
          <w:szCs w:val="24"/>
        </w:rPr>
        <w:t>Easterby</w:t>
      </w:r>
      <w:proofErr w:type="spellEnd"/>
      <w:r w:rsidR="00661AFC" w:rsidRPr="00677B46">
        <w:rPr>
          <w:rFonts w:ascii="Times New Roman" w:hAnsi="Times New Roman" w:cs="Times New Roman"/>
          <w:color w:val="000000" w:themeColor="text1"/>
          <w:kern w:val="0"/>
          <w:szCs w:val="24"/>
        </w:rPr>
        <w:t>-Smith et al., 2008), w</w:t>
      </w:r>
      <w:r w:rsidR="009F06D5" w:rsidRPr="00677B46">
        <w:rPr>
          <w:rFonts w:ascii="Times New Roman" w:hAnsi="Times New Roman" w:cs="Times New Roman"/>
          <w:color w:val="000000" w:themeColor="text1"/>
          <w:kern w:val="0"/>
          <w:szCs w:val="24"/>
        </w:rPr>
        <w:t>e</w:t>
      </w:r>
      <w:r w:rsidR="0059562E" w:rsidRPr="00677B46">
        <w:rPr>
          <w:rFonts w:ascii="Times New Roman" w:hAnsi="Times New Roman" w:cs="Times New Roman"/>
          <w:color w:val="000000" w:themeColor="text1"/>
          <w:kern w:val="0"/>
          <w:szCs w:val="24"/>
        </w:rPr>
        <w:t xml:space="preserve"> refrained from using a positivist approach and instead adopted an interpretivist </w:t>
      </w:r>
      <w:r w:rsidR="009F06D5" w:rsidRPr="00677B46">
        <w:rPr>
          <w:rFonts w:ascii="Times New Roman" w:hAnsi="Times New Roman" w:cs="Times New Roman"/>
          <w:color w:val="000000" w:themeColor="text1"/>
          <w:kern w:val="0"/>
          <w:szCs w:val="24"/>
        </w:rPr>
        <w:t xml:space="preserve">approach </w:t>
      </w:r>
      <w:r w:rsidR="0059562E" w:rsidRPr="00677B46">
        <w:rPr>
          <w:rFonts w:ascii="Times New Roman" w:hAnsi="Times New Roman" w:cs="Times New Roman"/>
          <w:color w:val="000000" w:themeColor="text1"/>
          <w:kern w:val="0"/>
          <w:szCs w:val="24"/>
        </w:rPr>
        <w:t xml:space="preserve">to match </w:t>
      </w:r>
      <w:r w:rsidR="00F94F53" w:rsidRPr="00677B46">
        <w:rPr>
          <w:rFonts w:ascii="Times New Roman" w:hAnsi="Times New Roman" w:cs="Times New Roman"/>
          <w:color w:val="000000" w:themeColor="text1"/>
          <w:kern w:val="0"/>
          <w:szCs w:val="24"/>
        </w:rPr>
        <w:t>our research questions,</w:t>
      </w:r>
      <w:r w:rsidR="009F06D5" w:rsidRPr="00677B46">
        <w:rPr>
          <w:rFonts w:ascii="Times New Roman" w:hAnsi="Times New Roman" w:cs="Times New Roman"/>
          <w:color w:val="000000" w:themeColor="text1"/>
          <w:kern w:val="0"/>
          <w:szCs w:val="24"/>
        </w:rPr>
        <w:t xml:space="preserve"> as explained below.</w:t>
      </w:r>
    </w:p>
    <w:p w14:paraId="5E60E70F" w14:textId="7A0FBE4D" w:rsidR="00EC1B01" w:rsidRPr="00465744" w:rsidRDefault="00466501" w:rsidP="005F3BD6">
      <w:pPr>
        <w:widowControl/>
        <w:autoSpaceDE w:val="0"/>
        <w:autoSpaceDN w:val="0"/>
        <w:adjustRightInd w:val="0"/>
        <w:spacing w:line="480" w:lineRule="auto"/>
        <w:jc w:val="both"/>
        <w:rPr>
          <w:rFonts w:ascii="Times New Roman" w:hAnsi="Times New Roman" w:cs="Times New Roman"/>
          <w:b/>
          <w:color w:val="000000" w:themeColor="text1"/>
          <w:kern w:val="0"/>
          <w:szCs w:val="24"/>
        </w:rPr>
      </w:pPr>
      <w:r w:rsidRPr="00465744">
        <w:rPr>
          <w:rFonts w:ascii="Times New Roman" w:hAnsi="Times New Roman" w:cs="Times New Roman"/>
          <w:b/>
          <w:color w:val="000000" w:themeColor="text1"/>
          <w:kern w:val="0"/>
          <w:szCs w:val="24"/>
        </w:rPr>
        <w:t>Research Methodology</w:t>
      </w:r>
    </w:p>
    <w:p w14:paraId="1F45EA8F" w14:textId="30FFD134" w:rsidR="00E40938" w:rsidRDefault="00AE49B0" w:rsidP="00E166D4">
      <w:pPr>
        <w:autoSpaceDE w:val="0"/>
        <w:autoSpaceDN w:val="0"/>
        <w:adjustRightInd w:val="0"/>
        <w:spacing w:line="480" w:lineRule="auto"/>
        <w:contextualSpacing/>
        <w:jc w:val="both"/>
        <w:rPr>
          <w:rFonts w:ascii="Times New Roman" w:hAnsi="Times New Roman" w:cs="Times New Roman"/>
          <w:szCs w:val="24"/>
        </w:rPr>
      </w:pPr>
      <w:r w:rsidRPr="00677B46">
        <w:rPr>
          <w:rFonts w:ascii="Times New Roman" w:hAnsi="Times New Roman" w:cs="Times New Roman"/>
          <w:color w:val="000000" w:themeColor="text1"/>
          <w:kern w:val="0"/>
          <w:szCs w:val="24"/>
        </w:rPr>
        <w:t xml:space="preserve">In our research, we </w:t>
      </w:r>
      <w:r w:rsidR="00677B46" w:rsidRPr="00677B46">
        <w:rPr>
          <w:rFonts w:ascii="Times New Roman" w:hAnsi="Times New Roman" w:cs="Times New Roman"/>
          <w:color w:val="FF0000"/>
          <w:kern w:val="0"/>
          <w:szCs w:val="24"/>
        </w:rPr>
        <w:t xml:space="preserve">did </w:t>
      </w:r>
      <w:r w:rsidRPr="00677B46">
        <w:rPr>
          <w:rFonts w:ascii="Times New Roman" w:hAnsi="Times New Roman" w:cs="Times New Roman"/>
          <w:color w:val="FF0000"/>
          <w:kern w:val="0"/>
          <w:szCs w:val="24"/>
        </w:rPr>
        <w:t>no</w:t>
      </w:r>
      <w:r w:rsidR="00677B46" w:rsidRPr="00677B46">
        <w:rPr>
          <w:rFonts w:ascii="Times New Roman" w:hAnsi="Times New Roman" w:cs="Times New Roman"/>
          <w:color w:val="FF0000"/>
          <w:kern w:val="0"/>
          <w:szCs w:val="24"/>
        </w:rPr>
        <w:t>t</w:t>
      </w:r>
      <w:r w:rsidRPr="00677B46">
        <w:rPr>
          <w:rFonts w:ascii="Times New Roman" w:hAnsi="Times New Roman" w:cs="Times New Roman"/>
          <w:color w:val="FF0000"/>
          <w:kern w:val="0"/>
          <w:szCs w:val="24"/>
        </w:rPr>
        <w:t xml:space="preserve"> </w:t>
      </w:r>
      <w:r w:rsidR="00677B46" w:rsidRPr="00677B46">
        <w:rPr>
          <w:rFonts w:ascii="Times New Roman" w:hAnsi="Times New Roman" w:cs="Times New Roman"/>
          <w:color w:val="FF0000"/>
          <w:kern w:val="0"/>
          <w:szCs w:val="24"/>
        </w:rPr>
        <w:t>seek</w:t>
      </w:r>
      <w:r w:rsidRPr="00677B46">
        <w:rPr>
          <w:rFonts w:ascii="Times New Roman" w:hAnsi="Times New Roman" w:cs="Times New Roman"/>
          <w:color w:val="FF0000"/>
          <w:kern w:val="0"/>
          <w:szCs w:val="24"/>
        </w:rPr>
        <w:t xml:space="preserve"> </w:t>
      </w:r>
      <w:r w:rsidRPr="00677B46">
        <w:rPr>
          <w:rFonts w:ascii="Times New Roman" w:hAnsi="Times New Roman" w:cs="Times New Roman"/>
          <w:color w:val="000000" w:themeColor="text1"/>
          <w:kern w:val="0"/>
          <w:szCs w:val="24"/>
        </w:rPr>
        <w:t xml:space="preserve">to measure </w:t>
      </w:r>
      <w:r w:rsidR="00677B46" w:rsidRPr="00677B46">
        <w:rPr>
          <w:rFonts w:ascii="Times New Roman" w:hAnsi="Times New Roman" w:cs="Times New Roman"/>
          <w:color w:val="FF0000"/>
          <w:kern w:val="0"/>
          <w:szCs w:val="24"/>
        </w:rPr>
        <w:t xml:space="preserve">quantitatively </w:t>
      </w:r>
      <w:r w:rsidRPr="00677B46">
        <w:rPr>
          <w:rFonts w:ascii="Times New Roman" w:hAnsi="Times New Roman" w:cs="Times New Roman"/>
          <w:color w:val="000000" w:themeColor="text1"/>
          <w:kern w:val="0"/>
          <w:szCs w:val="24"/>
        </w:rPr>
        <w:t xml:space="preserve">whether there was any difference between CSR (whether traditional or broad) and CSV in terms of </w:t>
      </w:r>
      <w:r w:rsidR="00E166D4">
        <w:rPr>
          <w:rFonts w:ascii="Times New Roman" w:hAnsi="Times New Roman" w:cs="Times New Roman"/>
          <w:color w:val="FF0000"/>
          <w:kern w:val="0"/>
          <w:szCs w:val="24"/>
        </w:rPr>
        <w:t>their</w:t>
      </w:r>
      <w:r w:rsidR="00677B46" w:rsidRPr="00677B46">
        <w:rPr>
          <w:rFonts w:ascii="Times New Roman" w:hAnsi="Times New Roman" w:cs="Times New Roman"/>
          <w:color w:val="FF0000"/>
          <w:kern w:val="0"/>
          <w:szCs w:val="24"/>
        </w:rPr>
        <w:t xml:space="preserve"> </w:t>
      </w:r>
      <w:r w:rsidRPr="00677B46">
        <w:rPr>
          <w:rFonts w:ascii="Times New Roman" w:hAnsi="Times New Roman" w:cs="Times New Roman"/>
          <w:color w:val="000000" w:themeColor="text1"/>
          <w:kern w:val="0"/>
          <w:szCs w:val="24"/>
        </w:rPr>
        <w:t>impact on social and economic outcomes. Instead, w</w:t>
      </w:r>
      <w:r w:rsidR="00306ADB" w:rsidRPr="00677B46">
        <w:rPr>
          <w:rFonts w:ascii="Times New Roman" w:hAnsi="Times New Roman" w:cs="Times New Roman"/>
          <w:color w:val="000000" w:themeColor="text1"/>
          <w:szCs w:val="24"/>
        </w:rPr>
        <w:t xml:space="preserve">e addressed </w:t>
      </w:r>
      <w:r w:rsidR="00306ADB" w:rsidRPr="00465744">
        <w:rPr>
          <w:rFonts w:ascii="Times New Roman" w:hAnsi="Times New Roman" w:cs="Times New Roman"/>
          <w:color w:val="000000" w:themeColor="text1"/>
          <w:szCs w:val="24"/>
        </w:rPr>
        <w:t xml:space="preserve">two </w:t>
      </w:r>
      <w:r w:rsidR="001937CD" w:rsidRPr="00465744">
        <w:rPr>
          <w:rFonts w:ascii="Times New Roman" w:hAnsi="Times New Roman" w:cs="Times New Roman"/>
          <w:color w:val="000000" w:themeColor="text1"/>
          <w:szCs w:val="24"/>
        </w:rPr>
        <w:t xml:space="preserve">open-ended </w:t>
      </w:r>
      <w:r w:rsidR="00D426B2" w:rsidRPr="00465744">
        <w:rPr>
          <w:rFonts w:ascii="Times New Roman" w:hAnsi="Times New Roman" w:cs="Times New Roman"/>
          <w:color w:val="000000" w:themeColor="text1"/>
          <w:szCs w:val="24"/>
        </w:rPr>
        <w:t xml:space="preserve">research </w:t>
      </w:r>
      <w:r w:rsidR="001937CD" w:rsidRPr="00465744">
        <w:rPr>
          <w:rFonts w:ascii="Times New Roman" w:hAnsi="Times New Roman" w:cs="Times New Roman"/>
          <w:color w:val="000000" w:themeColor="text1"/>
          <w:szCs w:val="24"/>
        </w:rPr>
        <w:t>questions</w:t>
      </w:r>
      <w:r w:rsidR="0074769C" w:rsidRPr="00465744">
        <w:rPr>
          <w:rFonts w:ascii="Times New Roman" w:hAnsi="Times New Roman" w:cs="Times New Roman"/>
          <w:color w:val="000000" w:themeColor="text1"/>
          <w:szCs w:val="24"/>
        </w:rPr>
        <w:t xml:space="preserve">. These are: </w:t>
      </w:r>
      <w:r w:rsidR="0074769C" w:rsidRPr="00465744">
        <w:rPr>
          <w:rFonts w:ascii="Times New Roman" w:hAnsi="Times New Roman" w:cs="Times New Roman"/>
          <w:color w:val="000000" w:themeColor="text1"/>
          <w:kern w:val="0"/>
          <w:szCs w:val="24"/>
        </w:rPr>
        <w:t xml:space="preserve">(1) </w:t>
      </w:r>
      <w:r w:rsidR="006E731A" w:rsidRPr="00465744">
        <w:rPr>
          <w:rFonts w:ascii="Times New Roman" w:hAnsi="Times New Roman" w:cs="Times New Roman"/>
          <w:color w:val="000000" w:themeColor="text1"/>
          <w:kern w:val="0"/>
          <w:szCs w:val="24"/>
        </w:rPr>
        <w:t xml:space="preserve">How do managers of the Asian firms and their stakeholders define CSV and distinguish their CSV practices from </w:t>
      </w:r>
      <w:r w:rsidR="0027072D" w:rsidRPr="00465744">
        <w:rPr>
          <w:rFonts w:ascii="Times New Roman" w:hAnsi="Times New Roman" w:cs="Times New Roman"/>
          <w:color w:val="000000" w:themeColor="text1"/>
          <w:kern w:val="0"/>
          <w:szCs w:val="24"/>
        </w:rPr>
        <w:t xml:space="preserve">traditional </w:t>
      </w:r>
      <w:r w:rsidR="006E731A" w:rsidRPr="00465744">
        <w:rPr>
          <w:rFonts w:ascii="Times New Roman" w:hAnsi="Times New Roman" w:cs="Times New Roman"/>
          <w:color w:val="000000" w:themeColor="text1"/>
          <w:kern w:val="0"/>
          <w:szCs w:val="24"/>
        </w:rPr>
        <w:t>CSR?</w:t>
      </w:r>
      <w:r w:rsidR="0074769C" w:rsidRPr="00465744">
        <w:rPr>
          <w:rFonts w:ascii="Times New Roman" w:hAnsi="Times New Roman" w:cs="Times New Roman"/>
          <w:color w:val="000000" w:themeColor="text1"/>
          <w:lang w:val="en"/>
        </w:rPr>
        <w:t xml:space="preserve"> (2) </w:t>
      </w:r>
      <w:r w:rsidR="009E37D5" w:rsidRPr="00465744">
        <w:rPr>
          <w:rFonts w:ascii="Times New Roman" w:hAnsi="Times New Roman" w:cs="Times New Roman"/>
          <w:color w:val="000000" w:themeColor="text1"/>
          <w:lang w:val="en"/>
        </w:rPr>
        <w:t xml:space="preserve">Within </w:t>
      </w:r>
      <w:r w:rsidR="009E37D5" w:rsidRPr="00465744">
        <w:rPr>
          <w:rFonts w:ascii="Times New Roman" w:hAnsi="Times New Roman" w:cs="Times New Roman"/>
          <w:color w:val="000000" w:themeColor="text1"/>
          <w:szCs w:val="24"/>
        </w:rPr>
        <w:t>the focal firms,</w:t>
      </w:r>
      <w:r w:rsidR="009E37D5" w:rsidRPr="00465744">
        <w:rPr>
          <w:rFonts w:ascii="Times New Roman" w:hAnsi="Times New Roman" w:cs="Times New Roman"/>
          <w:color w:val="000000" w:themeColor="text1"/>
          <w:lang w:val="en"/>
        </w:rPr>
        <w:t xml:space="preserve"> are the</w:t>
      </w:r>
      <w:r w:rsidR="00306ADB" w:rsidRPr="00465744">
        <w:rPr>
          <w:rFonts w:ascii="Times New Roman" w:hAnsi="Times New Roman" w:cs="Times New Roman"/>
          <w:color w:val="000000" w:themeColor="text1"/>
          <w:szCs w:val="24"/>
        </w:rPr>
        <w:t xml:space="preserve">re cases where </w:t>
      </w:r>
      <w:r w:rsidR="008F384C" w:rsidRPr="00465744">
        <w:rPr>
          <w:rFonts w:ascii="Times New Roman" w:hAnsi="Times New Roman" w:cs="Times New Roman"/>
          <w:color w:val="000000" w:themeColor="text1"/>
          <w:szCs w:val="24"/>
        </w:rPr>
        <w:t xml:space="preserve">CSV projects </w:t>
      </w:r>
      <w:r w:rsidR="008E63EC" w:rsidRPr="008E63EC">
        <w:rPr>
          <w:rFonts w:ascii="Times New Roman" w:hAnsi="Times New Roman" w:cs="Times New Roman"/>
          <w:color w:val="FF0000"/>
          <w:szCs w:val="24"/>
        </w:rPr>
        <w:t>appear to be</w:t>
      </w:r>
      <w:r w:rsidR="00306ADB" w:rsidRPr="008E63EC">
        <w:rPr>
          <w:rFonts w:ascii="Times New Roman" w:hAnsi="Times New Roman" w:cs="Times New Roman"/>
          <w:color w:val="FF0000"/>
          <w:szCs w:val="24"/>
        </w:rPr>
        <w:t xml:space="preserve"> </w:t>
      </w:r>
      <w:r w:rsidR="00306ADB" w:rsidRPr="00465744">
        <w:rPr>
          <w:rFonts w:ascii="Times New Roman" w:hAnsi="Times New Roman" w:cs="Times New Roman"/>
          <w:color w:val="000000" w:themeColor="text1"/>
          <w:szCs w:val="24"/>
        </w:rPr>
        <w:t xml:space="preserve">supported by </w:t>
      </w:r>
      <w:r w:rsidR="00BA1C1F" w:rsidRPr="00465744">
        <w:rPr>
          <w:rFonts w:ascii="Times New Roman" w:hAnsi="Times New Roman" w:cs="Times New Roman"/>
          <w:color w:val="000000" w:themeColor="text1"/>
          <w:szCs w:val="24"/>
        </w:rPr>
        <w:t xml:space="preserve">traditional or strategic </w:t>
      </w:r>
      <w:r w:rsidR="008F384C" w:rsidRPr="00465744">
        <w:rPr>
          <w:rFonts w:ascii="Times New Roman" w:hAnsi="Times New Roman" w:cs="Times New Roman"/>
          <w:color w:val="000000" w:themeColor="text1"/>
          <w:szCs w:val="24"/>
        </w:rPr>
        <w:t>CSR</w:t>
      </w:r>
      <w:r w:rsidR="00306ADB" w:rsidRPr="00465744">
        <w:rPr>
          <w:rFonts w:ascii="Times New Roman" w:hAnsi="Times New Roman" w:cs="Times New Roman"/>
          <w:color w:val="000000" w:themeColor="text1"/>
          <w:szCs w:val="24"/>
        </w:rPr>
        <w:t>, and if so, how</w:t>
      </w:r>
      <w:r w:rsidR="008F384C" w:rsidRPr="00465744">
        <w:rPr>
          <w:rFonts w:ascii="Times New Roman" w:hAnsi="Times New Roman" w:cs="Times New Roman"/>
          <w:color w:val="000000" w:themeColor="text1"/>
          <w:lang w:val="en"/>
        </w:rPr>
        <w:t xml:space="preserve">? </w:t>
      </w:r>
      <w:r w:rsidR="00566139" w:rsidRPr="00465744">
        <w:rPr>
          <w:rFonts w:ascii="Times New Roman" w:hAnsi="Times New Roman" w:cs="Times New Roman"/>
          <w:color w:val="000000" w:themeColor="text1"/>
          <w:lang w:val="en"/>
        </w:rPr>
        <w:t>In order t</w:t>
      </w:r>
      <w:r w:rsidR="009E37D5" w:rsidRPr="00465744">
        <w:rPr>
          <w:rFonts w:ascii="Times New Roman" w:hAnsi="Times New Roman" w:cs="Times New Roman"/>
          <w:color w:val="000000" w:themeColor="text1"/>
          <w:lang w:val="en"/>
        </w:rPr>
        <w:t xml:space="preserve">o address these </w:t>
      </w:r>
      <w:r w:rsidR="00D426B2" w:rsidRPr="00465744">
        <w:rPr>
          <w:rFonts w:ascii="Times New Roman" w:hAnsi="Times New Roman" w:cs="Times New Roman"/>
          <w:color w:val="000000" w:themeColor="text1"/>
          <w:lang w:val="en"/>
        </w:rPr>
        <w:t xml:space="preserve">research </w:t>
      </w:r>
      <w:r w:rsidR="00566139" w:rsidRPr="00465744">
        <w:rPr>
          <w:rFonts w:ascii="Times New Roman" w:hAnsi="Times New Roman" w:cs="Times New Roman"/>
          <w:color w:val="000000" w:themeColor="text1"/>
          <w:lang w:val="en"/>
        </w:rPr>
        <w:t>questions</w:t>
      </w:r>
      <w:r w:rsidR="009E37D5" w:rsidRPr="00465744">
        <w:rPr>
          <w:rFonts w:ascii="Times New Roman" w:hAnsi="Times New Roman" w:cs="Times New Roman"/>
          <w:color w:val="000000" w:themeColor="text1"/>
          <w:lang w:val="en"/>
        </w:rPr>
        <w:t xml:space="preserve">, </w:t>
      </w:r>
      <w:r w:rsidR="00627233" w:rsidRPr="00465744">
        <w:rPr>
          <w:rFonts w:ascii="Times New Roman" w:hAnsi="Times New Roman" w:cs="Times New Roman"/>
          <w:color w:val="000000" w:themeColor="text1"/>
          <w:szCs w:val="24"/>
        </w:rPr>
        <w:t xml:space="preserve">we adopted </w:t>
      </w:r>
      <w:r w:rsidR="000845D9" w:rsidRPr="00465744">
        <w:rPr>
          <w:rFonts w:ascii="Times New Roman" w:hAnsi="Times New Roman" w:cs="Times New Roman"/>
          <w:color w:val="000000" w:themeColor="text1"/>
          <w:szCs w:val="24"/>
        </w:rPr>
        <w:t xml:space="preserve">a qualitative </w:t>
      </w:r>
      <w:r w:rsidR="000C6D4C" w:rsidRPr="00465744">
        <w:rPr>
          <w:rFonts w:ascii="Times New Roman" w:hAnsi="Times New Roman" w:cs="Times New Roman"/>
          <w:color w:val="000000" w:themeColor="text1"/>
          <w:szCs w:val="24"/>
        </w:rPr>
        <w:t xml:space="preserve">research </w:t>
      </w:r>
      <w:r w:rsidR="00627233" w:rsidRPr="00465744">
        <w:rPr>
          <w:rFonts w:ascii="Times New Roman" w:hAnsi="Times New Roman" w:cs="Times New Roman"/>
          <w:color w:val="000000" w:themeColor="text1"/>
          <w:szCs w:val="24"/>
        </w:rPr>
        <w:t xml:space="preserve">approach that </w:t>
      </w:r>
      <w:r w:rsidR="00E166D4" w:rsidRPr="00E166D4">
        <w:rPr>
          <w:rFonts w:ascii="Times New Roman" w:hAnsi="Times New Roman" w:cs="Times New Roman"/>
          <w:color w:val="FF0000"/>
          <w:szCs w:val="24"/>
        </w:rPr>
        <w:t>i</w:t>
      </w:r>
      <w:r w:rsidR="000C6D4C" w:rsidRPr="00E166D4">
        <w:rPr>
          <w:rFonts w:ascii="Times New Roman" w:hAnsi="Times New Roman" w:cs="Times New Roman"/>
          <w:color w:val="FF0000"/>
          <w:szCs w:val="24"/>
        </w:rPr>
        <w:t xml:space="preserve">s </w:t>
      </w:r>
      <w:r w:rsidR="00B54BC3" w:rsidRPr="00465744">
        <w:rPr>
          <w:rFonts w:ascii="Times New Roman" w:hAnsi="Times New Roman" w:cs="Times New Roman"/>
          <w:color w:val="000000" w:themeColor="text1"/>
          <w:szCs w:val="24"/>
        </w:rPr>
        <w:t>interpretative</w:t>
      </w:r>
      <w:r w:rsidR="000845D9" w:rsidRPr="00465744">
        <w:rPr>
          <w:rFonts w:ascii="Times New Roman" w:hAnsi="Times New Roman" w:cs="Times New Roman"/>
          <w:color w:val="000000" w:themeColor="text1"/>
          <w:szCs w:val="24"/>
        </w:rPr>
        <w:t xml:space="preserve"> in nature</w:t>
      </w:r>
      <w:r w:rsidR="00627233" w:rsidRPr="00465744">
        <w:rPr>
          <w:rFonts w:ascii="Times New Roman" w:hAnsi="Times New Roman" w:cs="Times New Roman"/>
          <w:color w:val="000000" w:themeColor="text1"/>
          <w:szCs w:val="24"/>
        </w:rPr>
        <w:t xml:space="preserve"> </w:t>
      </w:r>
      <w:r w:rsidR="007C1404" w:rsidRPr="00465744">
        <w:rPr>
          <w:rFonts w:ascii="Times New Roman" w:hAnsi="Times New Roman" w:cs="Times New Roman"/>
          <w:color w:val="000000" w:themeColor="text1"/>
          <w:szCs w:val="24"/>
        </w:rPr>
        <w:t>(</w:t>
      </w:r>
      <w:r w:rsidR="00397B32" w:rsidRPr="00465744">
        <w:rPr>
          <w:rFonts w:ascii="Times New Roman" w:hAnsi="Times New Roman" w:cs="Times New Roman"/>
          <w:color w:val="000000" w:themeColor="text1"/>
          <w:szCs w:val="24"/>
        </w:rPr>
        <w:t>Creswell</w:t>
      </w:r>
      <w:r w:rsidR="007C1404" w:rsidRPr="00465744">
        <w:rPr>
          <w:rFonts w:ascii="Times New Roman" w:hAnsi="Times New Roman" w:cs="Times New Roman"/>
          <w:color w:val="000000" w:themeColor="text1"/>
          <w:szCs w:val="24"/>
        </w:rPr>
        <w:t xml:space="preserve"> &amp; Clark, </w:t>
      </w:r>
      <w:r w:rsidR="007C1404" w:rsidRPr="00677B46">
        <w:rPr>
          <w:rFonts w:ascii="Times New Roman" w:hAnsi="Times New Roman" w:cs="Times New Roman"/>
          <w:szCs w:val="24"/>
        </w:rPr>
        <w:t>2011)</w:t>
      </w:r>
      <w:r w:rsidR="00627233" w:rsidRPr="00677B46">
        <w:rPr>
          <w:rFonts w:ascii="Times New Roman" w:hAnsi="Times New Roman" w:cs="Times New Roman"/>
          <w:szCs w:val="24"/>
        </w:rPr>
        <w:t xml:space="preserve">, </w:t>
      </w:r>
      <w:r w:rsidR="00281682" w:rsidRPr="00677B46">
        <w:rPr>
          <w:rFonts w:ascii="Times New Roman" w:hAnsi="Times New Roman" w:cs="Times New Roman"/>
          <w:szCs w:val="24"/>
        </w:rPr>
        <w:t xml:space="preserve">and </w:t>
      </w:r>
      <w:r w:rsidR="00E166D4" w:rsidRPr="00E166D4">
        <w:rPr>
          <w:rFonts w:ascii="Times New Roman" w:hAnsi="Times New Roman" w:cs="Times New Roman"/>
          <w:color w:val="FF0000"/>
          <w:szCs w:val="24"/>
        </w:rPr>
        <w:t>is</w:t>
      </w:r>
      <w:r w:rsidR="002E38E3" w:rsidRPr="00E166D4">
        <w:rPr>
          <w:rFonts w:ascii="Times New Roman" w:hAnsi="Times New Roman" w:cs="Times New Roman"/>
          <w:color w:val="FF0000"/>
          <w:szCs w:val="24"/>
        </w:rPr>
        <w:t xml:space="preserve"> </w:t>
      </w:r>
      <w:r w:rsidR="00281682" w:rsidRPr="00677B46">
        <w:rPr>
          <w:rFonts w:ascii="Times New Roman" w:hAnsi="Times New Roman" w:cs="Times New Roman"/>
          <w:szCs w:val="24"/>
        </w:rPr>
        <w:t xml:space="preserve">based on social constructivism </w:t>
      </w:r>
      <w:r w:rsidR="00E964BE" w:rsidRPr="00677B46">
        <w:rPr>
          <w:rFonts w:ascii="Times New Roman" w:hAnsi="Times New Roman" w:cs="Times New Roman"/>
          <w:szCs w:val="24"/>
        </w:rPr>
        <w:t>(</w:t>
      </w:r>
      <w:r w:rsidR="00E964BE" w:rsidRPr="00677B46">
        <w:rPr>
          <w:rFonts w:ascii="Times New Roman" w:hAnsi="Times New Roman" w:cs="Times New Roman"/>
        </w:rPr>
        <w:t>Bryman, 2001; Guba &amp; Lincoln, 199</w:t>
      </w:r>
      <w:r w:rsidR="006A3194" w:rsidRPr="00677B46">
        <w:rPr>
          <w:rFonts w:ascii="Times New Roman" w:hAnsi="Times New Roman" w:cs="Times New Roman"/>
        </w:rPr>
        <w:t>4</w:t>
      </w:r>
      <w:r w:rsidR="00E964BE" w:rsidRPr="00677B46">
        <w:rPr>
          <w:rFonts w:ascii="Times New Roman" w:hAnsi="Times New Roman" w:cs="Times New Roman"/>
        </w:rPr>
        <w:t>; Hatch &amp; Cunliffe, 2006)</w:t>
      </w:r>
      <w:r w:rsidR="00F3066E" w:rsidRPr="00677B46">
        <w:rPr>
          <w:rFonts w:ascii="Times New Roman" w:hAnsi="Times New Roman" w:cs="Times New Roman"/>
          <w:szCs w:val="24"/>
        </w:rPr>
        <w:t xml:space="preserve">. </w:t>
      </w:r>
      <w:r w:rsidR="004C14D9" w:rsidRPr="004C14D9">
        <w:rPr>
          <w:rFonts w:ascii="Times New Roman" w:hAnsi="Times New Roman" w:cs="Times New Roman"/>
          <w:color w:val="FF0000"/>
          <w:szCs w:val="24"/>
        </w:rPr>
        <w:t xml:space="preserve">This approach assumes that individuals seek to understand their world by developing their own meanings based on their </w:t>
      </w:r>
      <w:r w:rsidR="004C14D9" w:rsidRPr="004C14D9">
        <w:rPr>
          <w:rFonts w:ascii="Times New Roman" w:hAnsi="Times New Roman" w:cs="Times New Roman"/>
          <w:color w:val="FF0000"/>
          <w:szCs w:val="24"/>
        </w:rPr>
        <w:lastRenderedPageBreak/>
        <w:t>experiences (Walker, 2015).</w:t>
      </w:r>
      <w:r w:rsidR="004C14D9">
        <w:rPr>
          <w:rFonts w:ascii="Times New Roman" w:hAnsi="Times New Roman" w:cs="Times New Roman"/>
          <w:color w:val="FF0000"/>
          <w:szCs w:val="24"/>
        </w:rPr>
        <w:t xml:space="preserve"> </w:t>
      </w:r>
      <w:r w:rsidR="004C14D9" w:rsidRPr="004C14D9">
        <w:rPr>
          <w:rFonts w:ascii="Times New Roman" w:hAnsi="Times New Roman" w:cs="Times New Roman"/>
          <w:color w:val="FF0000"/>
          <w:szCs w:val="24"/>
        </w:rPr>
        <w:t xml:space="preserve">Accordingly, </w:t>
      </w:r>
      <w:r w:rsidR="004C14D9">
        <w:rPr>
          <w:rFonts w:ascii="Times New Roman" w:hAnsi="Times New Roman" w:cs="Times New Roman"/>
          <w:szCs w:val="24"/>
        </w:rPr>
        <w:t>w</w:t>
      </w:r>
      <w:r w:rsidR="00F3066E" w:rsidRPr="00677B46">
        <w:rPr>
          <w:rFonts w:ascii="Times New Roman" w:hAnsi="Times New Roman" w:cs="Times New Roman"/>
          <w:szCs w:val="24"/>
        </w:rPr>
        <w:t>e sought t</w:t>
      </w:r>
      <w:r w:rsidR="007C1404" w:rsidRPr="00677B46">
        <w:rPr>
          <w:rFonts w:ascii="Times New Roman" w:hAnsi="Times New Roman" w:cs="Times New Roman"/>
          <w:szCs w:val="24"/>
        </w:rPr>
        <w:t xml:space="preserve">o understand </w:t>
      </w:r>
      <w:r w:rsidR="008B6A6F" w:rsidRPr="00465744">
        <w:rPr>
          <w:rFonts w:ascii="Times New Roman" w:hAnsi="Times New Roman" w:cs="Times New Roman"/>
          <w:color w:val="000000" w:themeColor="text1"/>
          <w:szCs w:val="24"/>
        </w:rPr>
        <w:t xml:space="preserve">the </w:t>
      </w:r>
      <w:r w:rsidR="007C1404" w:rsidRPr="00465744">
        <w:rPr>
          <w:rFonts w:ascii="Times New Roman" w:hAnsi="Times New Roman" w:cs="Times New Roman"/>
          <w:color w:val="000000" w:themeColor="text1"/>
          <w:szCs w:val="24"/>
        </w:rPr>
        <w:t xml:space="preserve">experiences, opinions, </w:t>
      </w:r>
      <w:r w:rsidR="00627233" w:rsidRPr="00465744">
        <w:rPr>
          <w:rFonts w:ascii="Times New Roman" w:hAnsi="Times New Roman" w:cs="Times New Roman"/>
          <w:color w:val="000000" w:themeColor="text1"/>
          <w:szCs w:val="24"/>
        </w:rPr>
        <w:t>perceptions,</w:t>
      </w:r>
      <w:r w:rsidR="00627233" w:rsidRPr="00465744">
        <w:rPr>
          <w:rFonts w:ascii="Times New Roman" w:hAnsi="Times New Roman" w:cs="Times New Roman"/>
          <w:color w:val="000000" w:themeColor="text1"/>
          <w:kern w:val="0"/>
          <w:szCs w:val="24"/>
        </w:rPr>
        <w:t xml:space="preserve"> </w:t>
      </w:r>
      <w:r w:rsidR="007C1404" w:rsidRPr="00465744">
        <w:rPr>
          <w:rFonts w:ascii="Times New Roman" w:hAnsi="Times New Roman" w:cs="Times New Roman"/>
          <w:color w:val="000000" w:themeColor="text1"/>
          <w:kern w:val="0"/>
          <w:szCs w:val="24"/>
        </w:rPr>
        <w:t>and interpretations</w:t>
      </w:r>
      <w:r w:rsidR="00371B98" w:rsidRPr="00465744">
        <w:rPr>
          <w:rFonts w:ascii="Times New Roman" w:hAnsi="Times New Roman" w:cs="Times New Roman"/>
          <w:color w:val="000000" w:themeColor="text1"/>
          <w:kern w:val="0"/>
          <w:szCs w:val="24"/>
        </w:rPr>
        <w:t xml:space="preserve"> of senior managers and stakeholders of Asian firms </w:t>
      </w:r>
      <w:r w:rsidR="00B3482B" w:rsidRPr="00B3482B">
        <w:rPr>
          <w:rFonts w:ascii="Times New Roman" w:hAnsi="Times New Roman" w:cs="Times New Roman"/>
          <w:color w:val="FF0000"/>
          <w:kern w:val="0"/>
          <w:szCs w:val="24"/>
        </w:rPr>
        <w:t xml:space="preserve">that were </w:t>
      </w:r>
      <w:r w:rsidR="006D2451">
        <w:rPr>
          <w:rFonts w:ascii="Times New Roman" w:hAnsi="Times New Roman" w:cs="Times New Roman"/>
          <w:color w:val="FF0000"/>
          <w:kern w:val="0"/>
          <w:szCs w:val="24"/>
        </w:rPr>
        <w:t xml:space="preserve">all </w:t>
      </w:r>
      <w:r w:rsidR="00371B98" w:rsidRPr="00B3482B">
        <w:rPr>
          <w:rFonts w:ascii="Times New Roman" w:hAnsi="Times New Roman" w:cs="Times New Roman"/>
          <w:color w:val="FF0000"/>
          <w:kern w:val="0"/>
          <w:szCs w:val="24"/>
        </w:rPr>
        <w:t xml:space="preserve">practicing </w:t>
      </w:r>
      <w:r w:rsidR="00371B98" w:rsidRPr="00465744">
        <w:rPr>
          <w:rFonts w:ascii="Times New Roman" w:hAnsi="Times New Roman" w:cs="Times New Roman"/>
          <w:color w:val="000000" w:themeColor="text1"/>
          <w:kern w:val="0"/>
          <w:szCs w:val="24"/>
        </w:rPr>
        <w:t>CSV</w:t>
      </w:r>
      <w:r w:rsidR="00BA1C1F" w:rsidRPr="00465744">
        <w:rPr>
          <w:rFonts w:ascii="Times New Roman" w:hAnsi="Times New Roman" w:cs="Times New Roman"/>
          <w:color w:val="000000" w:themeColor="text1"/>
          <w:kern w:val="0"/>
          <w:szCs w:val="24"/>
        </w:rPr>
        <w:t xml:space="preserve"> </w:t>
      </w:r>
      <w:r w:rsidR="006D2451" w:rsidRPr="006D2451">
        <w:rPr>
          <w:rFonts w:ascii="Times New Roman" w:hAnsi="Times New Roman" w:cs="Times New Roman"/>
          <w:color w:val="FF0000"/>
          <w:kern w:val="0"/>
          <w:szCs w:val="24"/>
        </w:rPr>
        <w:t xml:space="preserve">with most also adopting </w:t>
      </w:r>
      <w:r w:rsidR="00BA1C1F" w:rsidRPr="00465744">
        <w:rPr>
          <w:rFonts w:ascii="Times New Roman" w:hAnsi="Times New Roman" w:cs="Times New Roman"/>
          <w:color w:val="000000" w:themeColor="text1"/>
          <w:kern w:val="0"/>
          <w:szCs w:val="24"/>
        </w:rPr>
        <w:t>traditional and/or strategic CSR</w:t>
      </w:r>
      <w:r w:rsidR="00627233" w:rsidRPr="00465744">
        <w:rPr>
          <w:rFonts w:ascii="Times New Roman" w:hAnsi="Times New Roman" w:cs="Times New Roman"/>
          <w:color w:val="000000" w:themeColor="text1"/>
          <w:kern w:val="0"/>
          <w:szCs w:val="24"/>
        </w:rPr>
        <w:t>.</w:t>
      </w:r>
      <w:r w:rsidR="00627233" w:rsidRPr="00465744">
        <w:rPr>
          <w:rFonts w:ascii="Times New Roman" w:hAnsi="Times New Roman" w:cs="Times New Roman"/>
          <w:color w:val="000000" w:themeColor="text1"/>
          <w:szCs w:val="24"/>
        </w:rPr>
        <w:t xml:space="preserve"> </w:t>
      </w:r>
      <w:r w:rsidR="00E40938" w:rsidRPr="00A62615">
        <w:rPr>
          <w:rFonts w:ascii="Times New Roman" w:hAnsi="Times New Roman" w:cs="Times New Roman"/>
          <w:color w:val="FF0000"/>
          <w:szCs w:val="24"/>
        </w:rPr>
        <w:t>RQ1</w:t>
      </w:r>
      <w:r w:rsidR="00E40938">
        <w:rPr>
          <w:rFonts w:ascii="Times New Roman" w:hAnsi="Times New Roman" w:cs="Times New Roman"/>
          <w:szCs w:val="24"/>
        </w:rPr>
        <w:t xml:space="preserve"> </w:t>
      </w:r>
      <w:r w:rsidR="00E40938" w:rsidRPr="00A62615">
        <w:rPr>
          <w:rFonts w:ascii="Times New Roman" w:hAnsi="Times New Roman" w:cs="Times New Roman"/>
          <w:color w:val="FF0000"/>
          <w:szCs w:val="24"/>
        </w:rPr>
        <w:t>for our study reflects that</w:t>
      </w:r>
      <w:r w:rsidR="00E40938">
        <w:rPr>
          <w:rFonts w:ascii="Times New Roman" w:hAnsi="Times New Roman" w:cs="Times New Roman"/>
          <w:szCs w:val="24"/>
        </w:rPr>
        <w:t>:</w:t>
      </w:r>
    </w:p>
    <w:p w14:paraId="58442273" w14:textId="77777777" w:rsidR="00E40938" w:rsidRPr="00CE711E" w:rsidRDefault="00E40938" w:rsidP="00E40938">
      <w:pPr>
        <w:autoSpaceDE w:val="0"/>
        <w:autoSpaceDN w:val="0"/>
        <w:adjustRightInd w:val="0"/>
        <w:spacing w:line="480" w:lineRule="auto"/>
        <w:ind w:left="480"/>
        <w:contextualSpacing/>
        <w:jc w:val="both"/>
        <w:rPr>
          <w:rFonts w:ascii="Times New Roman" w:hAnsi="Times New Roman" w:cs="Times New Roman"/>
          <w:color w:val="FF0000"/>
          <w:szCs w:val="24"/>
        </w:rPr>
      </w:pPr>
      <w:r w:rsidRPr="00CE711E">
        <w:rPr>
          <w:rFonts w:ascii="Times New Roman" w:hAnsi="Times New Roman" w:cs="Times New Roman"/>
          <w:color w:val="FF0000"/>
          <w:szCs w:val="24"/>
        </w:rPr>
        <w:t>“Rather than determining cause and effect … (q)ualitative researchers are interested in understanding how people interpret their experiences, how they construct their worlds, and what meaning they attribute to their experiences”</w:t>
      </w:r>
      <w:r>
        <w:rPr>
          <w:rFonts w:ascii="Times New Roman" w:hAnsi="Times New Roman" w:cs="Times New Roman"/>
          <w:color w:val="FF0000"/>
          <w:szCs w:val="24"/>
        </w:rPr>
        <w:t xml:space="preserve"> (Merriam and Tisdell, 2016, pp. 5-6).</w:t>
      </w:r>
    </w:p>
    <w:p w14:paraId="6A8DAA3D" w14:textId="5A9F3590" w:rsidR="004C14D9" w:rsidRPr="00977C0B" w:rsidRDefault="004C14D9" w:rsidP="004C14D9">
      <w:pPr>
        <w:autoSpaceDE w:val="0"/>
        <w:autoSpaceDN w:val="0"/>
        <w:adjustRightInd w:val="0"/>
        <w:spacing w:line="480" w:lineRule="auto"/>
        <w:ind w:firstLine="480"/>
        <w:contextualSpacing/>
        <w:jc w:val="both"/>
        <w:rPr>
          <w:rFonts w:ascii="Times New Roman" w:hAnsi="Times New Roman" w:cs="Times New Roman"/>
          <w:color w:val="000000" w:themeColor="text1"/>
          <w:shd w:val="clear" w:color="auto" w:fill="FFFFFF"/>
        </w:rPr>
      </w:pPr>
      <w:r w:rsidRPr="00677B46">
        <w:rPr>
          <w:rFonts w:ascii="Times New Roman" w:hAnsi="Times New Roman" w:cs="Times New Roman"/>
        </w:rPr>
        <w:t xml:space="preserve">Social constructivism </w:t>
      </w:r>
      <w:r w:rsidR="00BE3B30" w:rsidRPr="00BE3B30">
        <w:rPr>
          <w:rFonts w:ascii="Times New Roman" w:hAnsi="Times New Roman" w:cs="Times New Roman"/>
          <w:color w:val="FF0000"/>
        </w:rPr>
        <w:t xml:space="preserve">thus </w:t>
      </w:r>
      <w:r w:rsidRPr="00677B46">
        <w:rPr>
          <w:rFonts w:ascii="Times New Roman" w:hAnsi="Times New Roman" w:cs="Times New Roman"/>
        </w:rPr>
        <w:t xml:space="preserve">seeks to increase knowledge and understanding of the focal phenomena without </w:t>
      </w:r>
      <w:r w:rsidRPr="00677B46">
        <w:rPr>
          <w:rFonts w:ascii="Times New Roman" w:hAnsi="Times New Roman" w:cs="Times New Roman"/>
          <w:color w:val="FF0000"/>
        </w:rPr>
        <w:t xml:space="preserve">directly </w:t>
      </w:r>
      <w:r w:rsidRPr="00677B46">
        <w:rPr>
          <w:rFonts w:ascii="Times New Roman" w:hAnsi="Times New Roman" w:cs="Times New Roman"/>
        </w:rPr>
        <w:t>seeking to establish causality, in contrast with how positivist researchers address their research aims through statistical probability</w:t>
      </w:r>
      <w:r w:rsidRPr="00677B46">
        <w:t xml:space="preserve"> </w:t>
      </w:r>
      <w:r w:rsidRPr="00677B46">
        <w:rPr>
          <w:rFonts w:ascii="Times New Roman" w:hAnsi="Times New Roman" w:cs="Times New Roman"/>
          <w:szCs w:val="24"/>
        </w:rPr>
        <w:t>(Burr, 2003)</w:t>
      </w:r>
      <w:r w:rsidRPr="00677B46">
        <w:rPr>
          <w:rFonts w:ascii="Times New Roman" w:hAnsi="Times New Roman" w:cs="Times New Roman"/>
          <w:szCs w:val="24"/>
          <w:shd w:val="clear" w:color="auto" w:fill="FFFFFF"/>
        </w:rPr>
        <w:t>. By a</w:t>
      </w:r>
      <w:r w:rsidRPr="00677B46">
        <w:rPr>
          <w:rFonts w:ascii="Times New Roman" w:hAnsi="Times New Roman" w:cs="Times New Roman"/>
          <w:shd w:val="clear" w:color="auto" w:fill="FFFFFF"/>
        </w:rPr>
        <w:t xml:space="preserve">dopting social </w:t>
      </w:r>
      <w:r w:rsidRPr="00677B46">
        <w:rPr>
          <w:rFonts w:ascii="Times New Roman" w:hAnsi="Times New Roman" w:cs="Times New Roman"/>
        </w:rPr>
        <w:t>constructivism, we sought to encourage</w:t>
      </w:r>
      <w:r w:rsidRPr="00677B46">
        <w:rPr>
          <w:rFonts w:ascii="Times New Roman" w:hAnsi="Times New Roman" w:cs="Times New Roman"/>
          <w:shd w:val="clear" w:color="auto" w:fill="FFFFFF"/>
        </w:rPr>
        <w:t xml:space="preserve"> respondents of our study to freely describe (Creswell &amp; Creswell, 2017) their understandings</w:t>
      </w:r>
      <w:r w:rsidR="000B3CA5">
        <w:rPr>
          <w:rFonts w:ascii="Times New Roman" w:hAnsi="Times New Roman" w:cs="Times New Roman"/>
          <w:shd w:val="clear" w:color="auto" w:fill="FFFFFF"/>
        </w:rPr>
        <w:t xml:space="preserve">, </w:t>
      </w:r>
      <w:r w:rsidR="000B3CA5" w:rsidRPr="000B3CA5">
        <w:rPr>
          <w:rFonts w:ascii="Times New Roman" w:hAnsi="Times New Roman" w:cs="Times New Roman"/>
          <w:color w:val="FF0000"/>
          <w:shd w:val="clear" w:color="auto" w:fill="FFFFFF"/>
        </w:rPr>
        <w:t>grounded in their experiences,</w:t>
      </w:r>
      <w:r w:rsidRPr="000B3CA5">
        <w:rPr>
          <w:rFonts w:ascii="Times New Roman" w:hAnsi="Times New Roman" w:cs="Times New Roman"/>
          <w:color w:val="FF0000"/>
          <w:shd w:val="clear" w:color="auto" w:fill="FFFFFF"/>
        </w:rPr>
        <w:t xml:space="preserve"> </w:t>
      </w:r>
      <w:r w:rsidRPr="00677B46">
        <w:rPr>
          <w:rFonts w:ascii="Times New Roman" w:hAnsi="Times New Roman" w:cs="Times New Roman"/>
          <w:shd w:val="clear" w:color="auto" w:fill="FFFFFF"/>
        </w:rPr>
        <w:t xml:space="preserve">of key perceived </w:t>
      </w:r>
      <w:r w:rsidRPr="00677B46">
        <w:rPr>
          <w:rFonts w:ascii="Times New Roman" w:eastAsia="Sentinel-Book" w:hAnsi="Times New Roman" w:cs="Times New Roman"/>
          <w:kern w:val="0"/>
          <w:szCs w:val="24"/>
        </w:rPr>
        <w:t>distinctions between CSV and various conceptions of CSR</w:t>
      </w:r>
      <w:r w:rsidRPr="00677B46">
        <w:rPr>
          <w:rFonts w:ascii="Times New Roman" w:hAnsi="Times New Roman" w:cs="Times New Roman"/>
          <w:shd w:val="clear" w:color="auto" w:fill="FFFFFF"/>
        </w:rPr>
        <w:t xml:space="preserve">. </w:t>
      </w:r>
    </w:p>
    <w:p w14:paraId="48301600" w14:textId="29A8F4E2" w:rsidR="003B6B6C" w:rsidRDefault="003B6B6C" w:rsidP="003B6B6C">
      <w:pPr>
        <w:spacing w:line="480" w:lineRule="auto"/>
        <w:ind w:firstLine="480"/>
        <w:contextualSpacing/>
        <w:jc w:val="both"/>
        <w:rPr>
          <w:rFonts w:ascii="Times New Roman" w:hAnsi="Times New Roman" w:cs="Times New Roman"/>
          <w:szCs w:val="24"/>
        </w:rPr>
      </w:pPr>
      <w:r w:rsidRPr="00113AB3">
        <w:rPr>
          <w:rFonts w:ascii="Times New Roman" w:hAnsi="Times New Roman" w:cs="Times New Roman"/>
          <w:color w:val="FF0000"/>
          <w:szCs w:val="24"/>
        </w:rPr>
        <w:t xml:space="preserve">RQ2 </w:t>
      </w:r>
      <w:r>
        <w:rPr>
          <w:rFonts w:ascii="Times New Roman" w:hAnsi="Times New Roman" w:cs="Times New Roman"/>
          <w:color w:val="FF0000"/>
          <w:szCs w:val="24"/>
        </w:rPr>
        <w:t xml:space="preserve">required that in our </w:t>
      </w:r>
      <w:r w:rsidRPr="00113AB3">
        <w:rPr>
          <w:rFonts w:ascii="Times New Roman" w:hAnsi="Times New Roman" w:cs="Times New Roman"/>
          <w:color w:val="FF0000"/>
          <w:szCs w:val="24"/>
        </w:rPr>
        <w:t>research:</w:t>
      </w:r>
    </w:p>
    <w:p w14:paraId="77C8CDA5" w14:textId="7A2783A3" w:rsidR="003B6B6C" w:rsidRPr="00AC4D3D" w:rsidRDefault="003B6B6C" w:rsidP="003B6B6C">
      <w:pPr>
        <w:autoSpaceDE w:val="0"/>
        <w:autoSpaceDN w:val="0"/>
        <w:adjustRightInd w:val="0"/>
        <w:spacing w:line="480" w:lineRule="auto"/>
        <w:ind w:left="480"/>
        <w:contextualSpacing/>
        <w:jc w:val="both"/>
        <w:rPr>
          <w:rFonts w:ascii="Times New Roman" w:hAnsi="Times New Roman" w:cs="Times New Roman"/>
          <w:color w:val="FF0000"/>
          <w:szCs w:val="24"/>
        </w:rPr>
      </w:pPr>
      <w:r w:rsidRPr="00113AB3">
        <w:rPr>
          <w:rFonts w:ascii="Times New Roman" w:hAnsi="Times New Roman" w:cs="Times New Roman"/>
          <w:color w:val="FF0000"/>
          <w:szCs w:val="24"/>
        </w:rPr>
        <w:t>“(T)he researcher</w:t>
      </w:r>
      <w:r>
        <w:rPr>
          <w:rFonts w:ascii="Times New Roman" w:hAnsi="Times New Roman" w:cs="Times New Roman"/>
          <w:color w:val="FF0000"/>
          <w:szCs w:val="24"/>
        </w:rPr>
        <w:t>(s)</w:t>
      </w:r>
      <w:r w:rsidRPr="00113AB3">
        <w:rPr>
          <w:rFonts w:ascii="Times New Roman" w:hAnsi="Times New Roman" w:cs="Times New Roman"/>
          <w:color w:val="FF0000"/>
          <w:szCs w:val="24"/>
        </w:rPr>
        <w:t xml:space="preserve"> establish patterns and look for a correspondence between two or more categories”</w:t>
      </w:r>
      <w:r>
        <w:rPr>
          <w:rFonts w:ascii="Times New Roman" w:hAnsi="Times New Roman" w:cs="Times New Roman"/>
          <w:color w:val="FF0000"/>
          <w:szCs w:val="24"/>
        </w:rPr>
        <w:t xml:space="preserve"> (Creswell, 2013, p. 199).</w:t>
      </w:r>
      <w:r w:rsidRPr="00465744">
        <w:rPr>
          <w:rFonts w:ascii="Times New Roman" w:hAnsi="Times New Roman" w:cs="Times New Roman"/>
          <w:color w:val="000000" w:themeColor="text1"/>
          <w:szCs w:val="24"/>
        </w:rPr>
        <w:t xml:space="preserve"> </w:t>
      </w:r>
    </w:p>
    <w:p w14:paraId="468D014B" w14:textId="5D75AFF9" w:rsidR="004D4092" w:rsidRPr="00AC4D3D" w:rsidRDefault="003B6B6C" w:rsidP="003B6B6C">
      <w:pPr>
        <w:spacing w:line="480" w:lineRule="auto"/>
        <w:ind w:firstLine="480"/>
        <w:contextualSpacing/>
        <w:jc w:val="both"/>
        <w:rPr>
          <w:rFonts w:ascii="Times New Roman" w:hAnsi="Times New Roman" w:cs="Times New Roman"/>
          <w:color w:val="FF0000"/>
          <w:szCs w:val="24"/>
        </w:rPr>
      </w:pPr>
      <w:r w:rsidRPr="003B6B6C">
        <w:rPr>
          <w:rFonts w:ascii="Times New Roman" w:hAnsi="Times New Roman" w:cs="Times New Roman"/>
          <w:color w:val="FF0000"/>
          <w:szCs w:val="24"/>
        </w:rPr>
        <w:t>Thus,</w:t>
      </w:r>
      <w:r w:rsidR="00AB00E3" w:rsidRPr="003B6B6C">
        <w:rPr>
          <w:rFonts w:ascii="Times New Roman" w:hAnsi="Times New Roman" w:cs="Times New Roman"/>
          <w:color w:val="FF0000"/>
          <w:szCs w:val="24"/>
        </w:rPr>
        <w:t xml:space="preserve"> </w:t>
      </w:r>
      <w:r w:rsidRPr="003B6B6C">
        <w:rPr>
          <w:rFonts w:ascii="Times New Roman" w:hAnsi="Times New Roman" w:cs="Times New Roman"/>
          <w:color w:val="FF0000"/>
          <w:szCs w:val="24"/>
        </w:rPr>
        <w:t>we</w:t>
      </w:r>
      <w:r w:rsidR="00E166D4" w:rsidRPr="003B6B6C">
        <w:rPr>
          <w:rFonts w:ascii="Times New Roman" w:hAnsi="Times New Roman" w:cs="Times New Roman"/>
          <w:color w:val="FF0000"/>
          <w:szCs w:val="24"/>
        </w:rPr>
        <w:t xml:space="preserve"> </w:t>
      </w:r>
      <w:r w:rsidR="00627233" w:rsidRPr="00465744">
        <w:rPr>
          <w:rFonts w:ascii="Times New Roman" w:hAnsi="Times New Roman" w:cs="Times New Roman"/>
          <w:color w:val="000000" w:themeColor="text1"/>
          <w:szCs w:val="24"/>
        </w:rPr>
        <w:t xml:space="preserve">chose </w:t>
      </w:r>
      <w:r w:rsidR="0074769C" w:rsidRPr="00465744">
        <w:rPr>
          <w:rFonts w:ascii="Times New Roman" w:hAnsi="Times New Roman" w:cs="Times New Roman"/>
          <w:color w:val="000000" w:themeColor="text1"/>
          <w:szCs w:val="24"/>
        </w:rPr>
        <w:t>a multiple qualitative case study design</w:t>
      </w:r>
      <w:r w:rsidR="009B6DFC" w:rsidRPr="00465744">
        <w:rPr>
          <w:rFonts w:ascii="Times New Roman" w:hAnsi="Times New Roman" w:cs="Times New Roman"/>
          <w:color w:val="000000" w:themeColor="text1"/>
          <w:szCs w:val="24"/>
        </w:rPr>
        <w:t xml:space="preserve"> (Eisenhardt, 1989)</w:t>
      </w:r>
      <w:r w:rsidR="0074769C" w:rsidRPr="00465744">
        <w:rPr>
          <w:rFonts w:ascii="Times New Roman" w:hAnsi="Times New Roman" w:cs="Times New Roman"/>
          <w:color w:val="000000" w:themeColor="text1"/>
          <w:szCs w:val="24"/>
        </w:rPr>
        <w:t xml:space="preserve">, </w:t>
      </w:r>
      <w:r w:rsidR="00E40938" w:rsidRPr="00E40938">
        <w:rPr>
          <w:rFonts w:ascii="Times New Roman" w:hAnsi="Times New Roman" w:cs="Times New Roman"/>
          <w:color w:val="FF0000"/>
          <w:szCs w:val="24"/>
        </w:rPr>
        <w:t>to</w:t>
      </w:r>
      <w:r w:rsidR="0074769C" w:rsidRPr="00E40938">
        <w:rPr>
          <w:rFonts w:ascii="Times New Roman" w:hAnsi="Times New Roman" w:cs="Times New Roman"/>
          <w:color w:val="FF0000"/>
          <w:szCs w:val="24"/>
        </w:rPr>
        <w:t xml:space="preserve"> </w:t>
      </w:r>
      <w:r w:rsidR="0074769C" w:rsidRPr="00465744">
        <w:rPr>
          <w:rFonts w:ascii="Times New Roman" w:hAnsi="Times New Roman" w:cs="Times New Roman"/>
          <w:color w:val="000000" w:themeColor="text1"/>
          <w:szCs w:val="24"/>
        </w:rPr>
        <w:t>increase the generalizability of the findings due to the replications of patterns that emerg</w:t>
      </w:r>
      <w:r w:rsidR="001F6B66" w:rsidRPr="00465744">
        <w:rPr>
          <w:rFonts w:ascii="Times New Roman" w:hAnsi="Times New Roman" w:cs="Times New Roman"/>
          <w:color w:val="000000" w:themeColor="text1"/>
          <w:szCs w:val="24"/>
        </w:rPr>
        <w:t>ed</w:t>
      </w:r>
      <w:r w:rsidR="0074769C" w:rsidRPr="00465744">
        <w:rPr>
          <w:rFonts w:ascii="Times New Roman" w:hAnsi="Times New Roman" w:cs="Times New Roman"/>
          <w:color w:val="000000" w:themeColor="text1"/>
          <w:szCs w:val="24"/>
        </w:rPr>
        <w:t xml:space="preserve"> from </w:t>
      </w:r>
      <w:r w:rsidR="0074769C" w:rsidRPr="00465744">
        <w:rPr>
          <w:rFonts w:ascii="Times New Roman" w:hAnsi="Times New Roman" w:cs="Times New Roman"/>
          <w:color w:val="000000" w:themeColor="text1"/>
          <w:szCs w:val="24"/>
        </w:rPr>
        <w:lastRenderedPageBreak/>
        <w:t xml:space="preserve">multiple data sources (Yin, 1994). </w:t>
      </w:r>
      <w:r w:rsidR="00764408" w:rsidRPr="00764408">
        <w:rPr>
          <w:rFonts w:ascii="Times New Roman" w:hAnsi="Times New Roman" w:cs="Times New Roman"/>
          <w:color w:val="FF0000"/>
          <w:szCs w:val="24"/>
        </w:rPr>
        <w:t>In combination with semi-structured interviews, t</w:t>
      </w:r>
      <w:r w:rsidR="00764408">
        <w:rPr>
          <w:rFonts w:ascii="Times New Roman" w:hAnsi="Times New Roman" w:cs="Times New Roman"/>
          <w:color w:val="000000" w:themeColor="text1"/>
          <w:szCs w:val="24"/>
        </w:rPr>
        <w:t>h</w:t>
      </w:r>
      <w:r w:rsidR="0074769C" w:rsidRPr="00465744">
        <w:rPr>
          <w:rFonts w:ascii="Times New Roman" w:hAnsi="Times New Roman" w:cs="Times New Roman"/>
          <w:color w:val="000000" w:themeColor="text1"/>
          <w:szCs w:val="24"/>
        </w:rPr>
        <w:t xml:space="preserve">e </w:t>
      </w:r>
      <w:r w:rsidR="006D2451" w:rsidRPr="006D2451">
        <w:rPr>
          <w:rFonts w:ascii="Times New Roman" w:hAnsi="Times New Roman" w:cs="Times New Roman"/>
          <w:color w:val="FF0000"/>
          <w:szCs w:val="24"/>
        </w:rPr>
        <w:t xml:space="preserve">multiple </w:t>
      </w:r>
      <w:r w:rsidR="0074769C" w:rsidRPr="00465744">
        <w:rPr>
          <w:rFonts w:ascii="Times New Roman" w:hAnsi="Times New Roman" w:cs="Times New Roman"/>
          <w:color w:val="000000" w:themeColor="text1"/>
          <w:szCs w:val="24"/>
        </w:rPr>
        <w:t xml:space="preserve">case study method provided an opportunity to </w:t>
      </w:r>
      <w:r w:rsidR="008E54E0" w:rsidRPr="008E54E0">
        <w:rPr>
          <w:rFonts w:ascii="Times New Roman" w:hAnsi="Times New Roman" w:cs="Times New Roman"/>
          <w:color w:val="FF0000"/>
          <w:szCs w:val="24"/>
        </w:rPr>
        <w:t xml:space="preserve">develop in-depth </w:t>
      </w:r>
      <w:r w:rsidR="003164C8" w:rsidRPr="00465744">
        <w:rPr>
          <w:rFonts w:ascii="Times New Roman" w:hAnsi="Times New Roman" w:cs="Times New Roman"/>
          <w:color w:val="000000" w:themeColor="text1"/>
          <w:szCs w:val="24"/>
        </w:rPr>
        <w:t>understand</w:t>
      </w:r>
      <w:r w:rsidR="008E54E0" w:rsidRPr="008E54E0">
        <w:rPr>
          <w:rFonts w:ascii="Times New Roman" w:hAnsi="Times New Roman" w:cs="Times New Roman"/>
          <w:color w:val="FF0000"/>
          <w:szCs w:val="24"/>
        </w:rPr>
        <w:t>ing of</w:t>
      </w:r>
      <w:r w:rsidR="0074769C" w:rsidRPr="008E54E0">
        <w:rPr>
          <w:rFonts w:ascii="Times New Roman" w:hAnsi="Times New Roman" w:cs="Times New Roman"/>
          <w:color w:val="FF0000"/>
          <w:szCs w:val="24"/>
        </w:rPr>
        <w:t xml:space="preserve"> </w:t>
      </w:r>
      <w:r w:rsidR="008B6A6F" w:rsidRPr="00465744">
        <w:rPr>
          <w:rFonts w:ascii="Times New Roman" w:hAnsi="Times New Roman" w:cs="Times New Roman"/>
          <w:color w:val="000000" w:themeColor="text1"/>
          <w:szCs w:val="24"/>
        </w:rPr>
        <w:t>the</w:t>
      </w:r>
      <w:r w:rsidR="0074769C" w:rsidRPr="00465744">
        <w:rPr>
          <w:rFonts w:ascii="Times New Roman" w:hAnsi="Times New Roman" w:cs="Times New Roman"/>
          <w:color w:val="000000" w:themeColor="text1"/>
          <w:szCs w:val="24"/>
        </w:rPr>
        <w:t xml:space="preserve"> </w:t>
      </w:r>
      <w:r w:rsidR="00E166D4" w:rsidRPr="003B64E7">
        <w:rPr>
          <w:rFonts w:ascii="Times New Roman" w:hAnsi="Times New Roman" w:cs="Times New Roman"/>
          <w:color w:val="FF0000"/>
          <w:szCs w:val="24"/>
        </w:rPr>
        <w:t xml:space="preserve">practices of some </w:t>
      </w:r>
      <w:r w:rsidR="00E166D4" w:rsidRPr="00E166D4">
        <w:rPr>
          <w:rFonts w:ascii="Times New Roman" w:hAnsi="Times New Roman" w:cs="Times New Roman"/>
          <w:color w:val="FF0000"/>
          <w:szCs w:val="24"/>
        </w:rPr>
        <w:t>Asian firms</w:t>
      </w:r>
      <w:r w:rsidR="00E166D4">
        <w:rPr>
          <w:rFonts w:ascii="Times New Roman" w:hAnsi="Times New Roman" w:cs="Times New Roman"/>
          <w:color w:val="FF0000"/>
          <w:szCs w:val="24"/>
        </w:rPr>
        <w:t xml:space="preserve">, as </w:t>
      </w:r>
      <w:r w:rsidR="008E54E0">
        <w:rPr>
          <w:rFonts w:ascii="Times New Roman" w:hAnsi="Times New Roman" w:cs="Times New Roman"/>
          <w:color w:val="FF0000"/>
          <w:szCs w:val="24"/>
        </w:rPr>
        <w:t xml:space="preserve">perceived and </w:t>
      </w:r>
      <w:r w:rsidR="00E166D4">
        <w:rPr>
          <w:rFonts w:ascii="Times New Roman" w:hAnsi="Times New Roman" w:cs="Times New Roman"/>
          <w:color w:val="FF0000"/>
          <w:szCs w:val="24"/>
        </w:rPr>
        <w:t xml:space="preserve">explained by </w:t>
      </w:r>
      <w:r w:rsidR="0074769C" w:rsidRPr="00465744">
        <w:rPr>
          <w:rFonts w:ascii="Times New Roman" w:hAnsi="Times New Roman" w:cs="Times New Roman"/>
          <w:color w:val="000000" w:themeColor="text1"/>
          <w:szCs w:val="24"/>
        </w:rPr>
        <w:t xml:space="preserve">senior managers and stakeholders of </w:t>
      </w:r>
      <w:r w:rsidR="00E166D4" w:rsidRPr="003B64E7">
        <w:rPr>
          <w:rFonts w:ascii="Times New Roman" w:hAnsi="Times New Roman" w:cs="Times New Roman"/>
          <w:color w:val="FF0000"/>
          <w:szCs w:val="24"/>
        </w:rPr>
        <w:t>those firms</w:t>
      </w:r>
      <w:r w:rsidR="0074769C" w:rsidRPr="00465744">
        <w:rPr>
          <w:rFonts w:ascii="Times New Roman" w:hAnsi="Times New Roman" w:cs="Times New Roman"/>
          <w:color w:val="000000" w:themeColor="text1"/>
          <w:szCs w:val="24"/>
        </w:rPr>
        <w:t>.</w:t>
      </w:r>
      <w:r w:rsidR="000E0415">
        <w:rPr>
          <w:rFonts w:ascii="Times New Roman" w:hAnsi="Times New Roman" w:cs="Times New Roman"/>
          <w:color w:val="000000" w:themeColor="text1"/>
          <w:szCs w:val="24"/>
        </w:rPr>
        <w:t xml:space="preserve"> </w:t>
      </w:r>
    </w:p>
    <w:p w14:paraId="2A7761BB" w14:textId="3927D85D" w:rsidR="00803688" w:rsidRPr="00465744" w:rsidRDefault="0074769C" w:rsidP="00D04310">
      <w:pPr>
        <w:pStyle w:val="Heading4"/>
        <w:spacing w:before="0" w:line="480" w:lineRule="auto"/>
        <w:contextualSpacing/>
        <w:rPr>
          <w:rFonts w:ascii="Times New Roman" w:hAnsi="Times New Roman" w:cs="Times New Roman"/>
          <w:b/>
          <w:iCs w:val="0"/>
          <w:color w:val="000000" w:themeColor="text1"/>
          <w:szCs w:val="24"/>
        </w:rPr>
      </w:pPr>
      <w:r w:rsidRPr="00465744">
        <w:rPr>
          <w:rFonts w:ascii="Times New Roman" w:hAnsi="Times New Roman" w:cs="Times New Roman"/>
          <w:b/>
          <w:iCs w:val="0"/>
          <w:color w:val="000000" w:themeColor="text1"/>
          <w:szCs w:val="24"/>
        </w:rPr>
        <w:t xml:space="preserve">The </w:t>
      </w:r>
      <w:r w:rsidR="00114D0F" w:rsidRPr="00465744">
        <w:rPr>
          <w:rFonts w:ascii="Times New Roman" w:hAnsi="Times New Roman" w:cs="Times New Roman"/>
          <w:b/>
          <w:iCs w:val="0"/>
          <w:color w:val="000000" w:themeColor="text1"/>
          <w:szCs w:val="24"/>
        </w:rPr>
        <w:t xml:space="preserve">Focal </w:t>
      </w:r>
      <w:r w:rsidR="007E00AF" w:rsidRPr="00465744">
        <w:rPr>
          <w:rFonts w:ascii="Times New Roman" w:hAnsi="Times New Roman" w:cs="Times New Roman"/>
          <w:b/>
          <w:iCs w:val="0"/>
          <w:color w:val="000000" w:themeColor="text1"/>
          <w:szCs w:val="24"/>
        </w:rPr>
        <w:t>Case Firms</w:t>
      </w:r>
    </w:p>
    <w:p w14:paraId="3B71F944" w14:textId="4DB3BD3A" w:rsidR="000A0892" w:rsidRPr="00465744" w:rsidRDefault="0074769C" w:rsidP="0076746D">
      <w:pPr>
        <w:widowControl/>
        <w:autoSpaceDE w:val="0"/>
        <w:autoSpaceDN w:val="0"/>
        <w:adjustRightInd w:val="0"/>
        <w:spacing w:line="480" w:lineRule="auto"/>
        <w:jc w:val="both"/>
        <w:rPr>
          <w:rFonts w:ascii="Times New Roman" w:eastAsia="BsbkspTxdxjvTimesLTStd-Roman" w:hAnsi="Times New Roman" w:cs="Times New Roman"/>
          <w:color w:val="000000" w:themeColor="text1"/>
          <w:kern w:val="0"/>
          <w:szCs w:val="24"/>
        </w:rPr>
      </w:pPr>
      <w:r w:rsidRPr="00465744">
        <w:rPr>
          <w:rFonts w:ascii="Times New Roman" w:eastAsia="BsbkspTxdxjvTimesLTStd-Roman" w:hAnsi="Times New Roman" w:cs="Times New Roman"/>
          <w:color w:val="000000" w:themeColor="text1"/>
          <w:kern w:val="0"/>
          <w:szCs w:val="24"/>
        </w:rPr>
        <w:t>E</w:t>
      </w:r>
      <w:r w:rsidR="007937B8" w:rsidRPr="00465744">
        <w:rPr>
          <w:rFonts w:ascii="Times New Roman" w:eastAsia="BsbkspTxdxjvTimesLTStd-Roman" w:hAnsi="Times New Roman" w:cs="Times New Roman"/>
          <w:color w:val="000000" w:themeColor="text1"/>
          <w:kern w:val="0"/>
          <w:szCs w:val="24"/>
        </w:rPr>
        <w:t>ight</w:t>
      </w:r>
      <w:r w:rsidR="00AB130A" w:rsidRPr="00465744">
        <w:rPr>
          <w:rFonts w:ascii="Times New Roman" w:eastAsia="BsbkspTxdxjvTimesLTStd-Roman" w:hAnsi="Times New Roman" w:cs="Times New Roman"/>
          <w:color w:val="000000" w:themeColor="text1"/>
          <w:kern w:val="0"/>
          <w:szCs w:val="24"/>
        </w:rPr>
        <w:t xml:space="preserve"> companies</w:t>
      </w:r>
      <w:r w:rsidRPr="00465744">
        <w:rPr>
          <w:rFonts w:ascii="Times New Roman" w:eastAsia="BsbkspTxdxjvTimesLTStd-Roman" w:hAnsi="Times New Roman" w:cs="Times New Roman"/>
          <w:color w:val="000000" w:themeColor="text1"/>
          <w:kern w:val="0"/>
          <w:szCs w:val="24"/>
        </w:rPr>
        <w:t xml:space="preserve">, </w:t>
      </w:r>
      <w:r w:rsidR="00B84EF6" w:rsidRPr="00465744">
        <w:rPr>
          <w:rFonts w:ascii="Times New Roman" w:eastAsia="BsbkspTxdxjvTimesLTStd-Roman" w:hAnsi="Times New Roman" w:cs="Times New Roman"/>
          <w:color w:val="000000" w:themeColor="text1"/>
          <w:kern w:val="0"/>
          <w:szCs w:val="24"/>
        </w:rPr>
        <w:t>comprising</w:t>
      </w:r>
      <w:r w:rsidR="00562759" w:rsidRPr="00465744">
        <w:rPr>
          <w:rFonts w:ascii="Times New Roman" w:eastAsia="BsbkspTxdxjvTimesLTStd-Roman" w:hAnsi="Times New Roman" w:cs="Times New Roman"/>
          <w:color w:val="000000" w:themeColor="text1"/>
          <w:kern w:val="0"/>
          <w:szCs w:val="24"/>
        </w:rPr>
        <w:t xml:space="preserve"> </w:t>
      </w:r>
      <w:r w:rsidR="00A5673F" w:rsidRPr="00465744">
        <w:rPr>
          <w:rFonts w:ascii="Times New Roman" w:eastAsia="BsbkspTxdxjvTimesLTStd-Roman" w:hAnsi="Times New Roman" w:cs="Times New Roman"/>
          <w:color w:val="000000" w:themeColor="text1"/>
          <w:kern w:val="0"/>
          <w:szCs w:val="24"/>
        </w:rPr>
        <w:t xml:space="preserve">five </w:t>
      </w:r>
      <w:r w:rsidR="00562759" w:rsidRPr="00465744">
        <w:rPr>
          <w:rFonts w:ascii="Times New Roman" w:eastAsia="BsbkspTxdxjvTimesLTStd-Roman" w:hAnsi="Times New Roman" w:cs="Times New Roman"/>
          <w:color w:val="000000" w:themeColor="text1"/>
          <w:kern w:val="0"/>
          <w:szCs w:val="24"/>
        </w:rPr>
        <w:t>MNCs</w:t>
      </w:r>
      <w:r w:rsidR="005C5C65" w:rsidRPr="00465744">
        <w:rPr>
          <w:rFonts w:ascii="Times New Roman" w:eastAsia="BsbkspTxdxjvTimesLTStd-Roman" w:hAnsi="Times New Roman" w:cs="Times New Roman"/>
          <w:color w:val="000000" w:themeColor="text1"/>
          <w:kern w:val="0"/>
          <w:szCs w:val="24"/>
        </w:rPr>
        <w:t xml:space="preserve"> (Towngas,</w:t>
      </w:r>
      <w:r w:rsidR="00562759" w:rsidRPr="00465744">
        <w:rPr>
          <w:rFonts w:ascii="Times New Roman" w:eastAsia="BsbkspTxdxjvTimesLTStd-Roman" w:hAnsi="Times New Roman" w:cs="Times New Roman"/>
          <w:color w:val="000000" w:themeColor="text1"/>
          <w:kern w:val="0"/>
          <w:szCs w:val="24"/>
        </w:rPr>
        <w:t xml:space="preserve"> </w:t>
      </w:r>
      <w:r w:rsidR="002E7188" w:rsidRPr="00465744">
        <w:rPr>
          <w:rFonts w:ascii="Times New Roman" w:eastAsia="BsbkspTxdxjvTimesLTStd-Roman" w:hAnsi="Times New Roman" w:cs="Times New Roman"/>
          <w:color w:val="000000" w:themeColor="text1"/>
          <w:kern w:val="0"/>
          <w:szCs w:val="24"/>
        </w:rPr>
        <w:t xml:space="preserve">Lawsgroup, </w:t>
      </w:r>
      <w:r w:rsidR="005C5C65" w:rsidRPr="00465744">
        <w:rPr>
          <w:rFonts w:ascii="Times New Roman" w:eastAsia="BsbkspTxdxjvTimesLTStd-Roman" w:hAnsi="Times New Roman" w:cs="Times New Roman"/>
          <w:color w:val="000000" w:themeColor="text1"/>
          <w:kern w:val="0"/>
          <w:szCs w:val="24"/>
        </w:rPr>
        <w:t>Guardforce</w:t>
      </w:r>
      <w:r w:rsidR="002E7188" w:rsidRPr="00465744">
        <w:rPr>
          <w:rFonts w:ascii="Times New Roman" w:eastAsia="BsbkspTxdxjvTimesLTStd-Roman" w:hAnsi="Times New Roman" w:cs="Times New Roman"/>
          <w:color w:val="000000" w:themeColor="text1"/>
          <w:kern w:val="0"/>
          <w:szCs w:val="24"/>
        </w:rPr>
        <w:t xml:space="preserve">, </w:t>
      </w:r>
      <w:r w:rsidR="00BE7AF2" w:rsidRPr="00465744">
        <w:rPr>
          <w:rFonts w:ascii="Times New Roman" w:eastAsia="BsbkspTxdxjvTimesLTStd-Roman" w:hAnsi="Times New Roman" w:cs="Times New Roman"/>
          <w:color w:val="000000" w:themeColor="text1"/>
          <w:kern w:val="0"/>
          <w:szCs w:val="24"/>
        </w:rPr>
        <w:t>UA Cinemas</w:t>
      </w:r>
      <w:r w:rsidR="002E7188" w:rsidRPr="00465744">
        <w:rPr>
          <w:rFonts w:ascii="Times New Roman" w:eastAsia="BsbkspTxdxjvTimesLTStd-Roman" w:hAnsi="Times New Roman" w:cs="Times New Roman"/>
          <w:color w:val="000000" w:themeColor="text1"/>
          <w:kern w:val="0"/>
          <w:szCs w:val="24"/>
        </w:rPr>
        <w:t>, and ETS</w:t>
      </w:r>
      <w:r w:rsidR="005C5C65" w:rsidRPr="00465744">
        <w:rPr>
          <w:rFonts w:ascii="Times New Roman" w:eastAsia="BsbkspTxdxjvTimesLTStd-Roman" w:hAnsi="Times New Roman" w:cs="Times New Roman"/>
          <w:color w:val="000000" w:themeColor="text1"/>
          <w:kern w:val="0"/>
          <w:szCs w:val="24"/>
        </w:rPr>
        <w:t xml:space="preserve">), </w:t>
      </w:r>
      <w:r w:rsidR="00562759" w:rsidRPr="00465744">
        <w:rPr>
          <w:rFonts w:ascii="Times New Roman" w:eastAsia="BsbkspTxdxjvTimesLTStd-Roman" w:hAnsi="Times New Roman" w:cs="Times New Roman"/>
          <w:color w:val="000000" w:themeColor="text1"/>
          <w:kern w:val="0"/>
          <w:szCs w:val="24"/>
        </w:rPr>
        <w:t>and</w:t>
      </w:r>
      <w:r w:rsidR="00A5673F" w:rsidRPr="00465744">
        <w:rPr>
          <w:rFonts w:ascii="Times New Roman" w:eastAsia="BsbkspTxdxjvTimesLTStd-Roman" w:hAnsi="Times New Roman" w:cs="Times New Roman"/>
          <w:color w:val="000000" w:themeColor="text1"/>
          <w:kern w:val="0"/>
          <w:szCs w:val="24"/>
        </w:rPr>
        <w:t xml:space="preserve"> three</w:t>
      </w:r>
      <w:r w:rsidR="00562759" w:rsidRPr="00465744">
        <w:rPr>
          <w:rFonts w:ascii="Times New Roman" w:eastAsia="BsbkspTxdxjvTimesLTStd-Roman" w:hAnsi="Times New Roman" w:cs="Times New Roman"/>
          <w:color w:val="000000" w:themeColor="text1"/>
          <w:kern w:val="0"/>
          <w:szCs w:val="24"/>
        </w:rPr>
        <w:t xml:space="preserve"> </w:t>
      </w:r>
      <w:r w:rsidR="00A5673F" w:rsidRPr="00465744">
        <w:rPr>
          <w:rFonts w:ascii="Times New Roman" w:eastAsia="BsbkspTxdxjvTimesLTStd-Roman" w:hAnsi="Times New Roman" w:cs="Times New Roman"/>
          <w:color w:val="000000" w:themeColor="text1"/>
          <w:kern w:val="0"/>
          <w:szCs w:val="24"/>
        </w:rPr>
        <w:t>SMEs</w:t>
      </w:r>
      <w:r w:rsidR="005C5C65" w:rsidRPr="00465744">
        <w:rPr>
          <w:rFonts w:ascii="Times New Roman" w:eastAsia="BsbkspTxdxjvTimesLTStd-Roman" w:hAnsi="Times New Roman" w:cs="Times New Roman"/>
          <w:color w:val="000000" w:themeColor="text1"/>
          <w:kern w:val="0"/>
          <w:szCs w:val="24"/>
        </w:rPr>
        <w:t xml:space="preserve"> (</w:t>
      </w:r>
      <w:proofErr w:type="spellStart"/>
      <w:r w:rsidR="005C5C65" w:rsidRPr="00465744">
        <w:rPr>
          <w:rFonts w:ascii="Times New Roman" w:eastAsia="BsbkspTxdxjvTimesLTStd-Roman" w:hAnsi="Times New Roman" w:cs="Times New Roman"/>
          <w:color w:val="000000" w:themeColor="text1"/>
          <w:kern w:val="0"/>
          <w:szCs w:val="24"/>
        </w:rPr>
        <w:t>Fimmick</w:t>
      </w:r>
      <w:proofErr w:type="spellEnd"/>
      <w:r w:rsidR="005C5C65" w:rsidRPr="00465744">
        <w:rPr>
          <w:rFonts w:ascii="Times New Roman" w:eastAsia="BsbkspTxdxjvTimesLTStd-Roman" w:hAnsi="Times New Roman" w:cs="Times New Roman"/>
          <w:color w:val="000000" w:themeColor="text1"/>
          <w:kern w:val="0"/>
          <w:szCs w:val="24"/>
        </w:rPr>
        <w:t xml:space="preserve">, </w:t>
      </w:r>
      <w:r w:rsidR="003A1980" w:rsidRPr="00465744">
        <w:rPr>
          <w:rFonts w:ascii="Times New Roman" w:eastAsia="BsbkspTxdxjvTimesLTStd-Roman" w:hAnsi="Times New Roman" w:cs="Times New Roman"/>
          <w:color w:val="000000" w:themeColor="text1"/>
          <w:kern w:val="0"/>
          <w:szCs w:val="24"/>
        </w:rPr>
        <w:t>Mishal and</w:t>
      </w:r>
      <w:r w:rsidR="005C5C65" w:rsidRPr="00465744">
        <w:rPr>
          <w:rFonts w:ascii="Times New Roman" w:eastAsia="BsbkspTxdxjvTimesLTStd-Roman" w:hAnsi="Times New Roman" w:cs="Times New Roman"/>
          <w:color w:val="000000" w:themeColor="text1"/>
          <w:kern w:val="0"/>
          <w:szCs w:val="24"/>
        </w:rPr>
        <w:t xml:space="preserve"> </w:t>
      </w:r>
      <w:proofErr w:type="spellStart"/>
      <w:r w:rsidR="005C5C65" w:rsidRPr="00465744">
        <w:rPr>
          <w:rFonts w:ascii="Times New Roman" w:eastAsia="BsbkspTxdxjvTimesLTStd-Roman" w:hAnsi="Times New Roman" w:cs="Times New Roman"/>
          <w:color w:val="000000" w:themeColor="text1"/>
          <w:kern w:val="0"/>
          <w:szCs w:val="24"/>
        </w:rPr>
        <w:t>Sehat</w:t>
      </w:r>
      <w:proofErr w:type="spellEnd"/>
      <w:r w:rsidR="005C5C65" w:rsidRPr="00465744">
        <w:rPr>
          <w:rFonts w:ascii="Times New Roman" w:eastAsia="BsbkspTxdxjvTimesLTStd-Roman" w:hAnsi="Times New Roman" w:cs="Times New Roman"/>
          <w:color w:val="000000" w:themeColor="text1"/>
          <w:kern w:val="0"/>
          <w:szCs w:val="24"/>
        </w:rPr>
        <w:t xml:space="preserve"> Kahani)</w:t>
      </w:r>
      <w:r w:rsidR="00AB130A" w:rsidRPr="00465744">
        <w:rPr>
          <w:rFonts w:ascii="Times New Roman" w:eastAsia="BsbkspTxdxjvTimesLTStd-Roman" w:hAnsi="Times New Roman" w:cs="Times New Roman"/>
          <w:color w:val="000000" w:themeColor="text1"/>
          <w:kern w:val="0"/>
          <w:szCs w:val="24"/>
        </w:rPr>
        <w:t xml:space="preserve"> </w:t>
      </w:r>
      <w:r w:rsidRPr="00465744">
        <w:rPr>
          <w:rFonts w:ascii="Times New Roman" w:eastAsia="BsbkspTxdxjvTimesLTStd-Roman" w:hAnsi="Times New Roman" w:cs="Times New Roman"/>
          <w:color w:val="000000" w:themeColor="text1"/>
          <w:kern w:val="0"/>
          <w:szCs w:val="24"/>
        </w:rPr>
        <w:t>were</w:t>
      </w:r>
      <w:r w:rsidR="00AB130A" w:rsidRPr="00465744">
        <w:rPr>
          <w:rFonts w:ascii="Times New Roman" w:eastAsia="BsbkspTxdxjvTimesLTStd-Roman" w:hAnsi="Times New Roman" w:cs="Times New Roman"/>
          <w:color w:val="000000" w:themeColor="text1"/>
          <w:kern w:val="0"/>
          <w:szCs w:val="24"/>
        </w:rPr>
        <w:t xml:space="preserve"> </w:t>
      </w:r>
      <w:r w:rsidR="00574B49" w:rsidRPr="00465744">
        <w:rPr>
          <w:rFonts w:ascii="Times New Roman" w:eastAsia="BsbkspTxdxjvTimesLTStd-Roman" w:hAnsi="Times New Roman" w:cs="Times New Roman"/>
          <w:color w:val="000000" w:themeColor="text1"/>
          <w:kern w:val="0"/>
          <w:szCs w:val="24"/>
        </w:rPr>
        <w:t xml:space="preserve">approached </w:t>
      </w:r>
      <w:r w:rsidR="00AB130A" w:rsidRPr="00465744">
        <w:rPr>
          <w:rFonts w:ascii="Times New Roman" w:eastAsia="BsbkspTxdxjvTimesLTStd-Roman" w:hAnsi="Times New Roman" w:cs="Times New Roman"/>
          <w:color w:val="000000" w:themeColor="text1"/>
          <w:kern w:val="0"/>
          <w:szCs w:val="24"/>
        </w:rPr>
        <w:t>for the current study</w:t>
      </w:r>
      <w:r w:rsidR="002E7188" w:rsidRPr="00465744">
        <w:rPr>
          <w:rFonts w:ascii="Times New Roman" w:eastAsia="BsbkspTxdxjvTimesLTStd-Roman" w:hAnsi="Times New Roman" w:cs="Times New Roman"/>
          <w:color w:val="000000" w:themeColor="text1"/>
          <w:kern w:val="0"/>
          <w:szCs w:val="24"/>
        </w:rPr>
        <w:t xml:space="preserve">. </w:t>
      </w:r>
      <w:r w:rsidR="0031744B" w:rsidRPr="00465744">
        <w:rPr>
          <w:rFonts w:ascii="Times New Roman" w:eastAsia="BsbkspTxdxjvTimesLTStd-Roman" w:hAnsi="Times New Roman" w:cs="Times New Roman"/>
          <w:color w:val="000000" w:themeColor="text1"/>
          <w:kern w:val="0"/>
          <w:szCs w:val="24"/>
        </w:rPr>
        <w:t xml:space="preserve">Five of </w:t>
      </w:r>
      <w:r w:rsidR="00447105" w:rsidRPr="00465744">
        <w:rPr>
          <w:rFonts w:ascii="Times New Roman" w:eastAsia="BsbkspTxdxjvTimesLTStd-Roman" w:hAnsi="Times New Roman" w:cs="Times New Roman"/>
          <w:color w:val="000000" w:themeColor="text1"/>
          <w:kern w:val="0"/>
          <w:szCs w:val="24"/>
        </w:rPr>
        <w:t>these firms are rooted in</w:t>
      </w:r>
      <w:r w:rsidR="00D96E36" w:rsidRPr="00465744">
        <w:rPr>
          <w:rFonts w:ascii="Times New Roman" w:eastAsia="BsbkspTxdxjvTimesLTStd-Roman" w:hAnsi="Times New Roman" w:cs="Times New Roman"/>
          <w:color w:val="000000" w:themeColor="text1"/>
          <w:kern w:val="0"/>
          <w:szCs w:val="24"/>
        </w:rPr>
        <w:t xml:space="preserve"> </w:t>
      </w:r>
      <w:r w:rsidR="0031744B" w:rsidRPr="00465744">
        <w:rPr>
          <w:rFonts w:ascii="Times New Roman" w:eastAsia="BsbkspTxdxjvTimesLTStd-Roman" w:hAnsi="Times New Roman" w:cs="Times New Roman"/>
          <w:color w:val="000000" w:themeColor="text1"/>
          <w:kern w:val="0"/>
          <w:szCs w:val="24"/>
        </w:rPr>
        <w:t xml:space="preserve">a </w:t>
      </w:r>
      <w:r w:rsidR="00C65162" w:rsidRPr="00465744">
        <w:rPr>
          <w:rFonts w:ascii="Times New Roman" w:eastAsia="BsbkspTxdxjvTimesLTStd-Roman" w:hAnsi="Times New Roman" w:cs="Times New Roman"/>
          <w:color w:val="000000" w:themeColor="text1"/>
          <w:kern w:val="0"/>
          <w:szCs w:val="24"/>
        </w:rPr>
        <w:t>high-income developing economy (Hong Kong)</w:t>
      </w:r>
      <w:r w:rsidR="00447105" w:rsidRPr="00465744">
        <w:rPr>
          <w:rFonts w:ascii="Times New Roman" w:eastAsia="BsbkspTxdxjvTimesLTStd-Roman" w:hAnsi="Times New Roman" w:cs="Times New Roman"/>
          <w:color w:val="000000" w:themeColor="text1"/>
          <w:kern w:val="0"/>
          <w:szCs w:val="24"/>
        </w:rPr>
        <w:t xml:space="preserve"> and</w:t>
      </w:r>
      <w:r w:rsidR="0031744B" w:rsidRPr="00465744">
        <w:rPr>
          <w:rFonts w:ascii="Times New Roman" w:eastAsia="BsbkspTxdxjvTimesLTStd-Roman" w:hAnsi="Times New Roman" w:cs="Times New Roman"/>
          <w:color w:val="000000" w:themeColor="text1"/>
          <w:kern w:val="0"/>
          <w:szCs w:val="24"/>
        </w:rPr>
        <w:t xml:space="preserve"> three in l</w:t>
      </w:r>
      <w:r w:rsidR="00C65162" w:rsidRPr="00465744">
        <w:rPr>
          <w:rFonts w:ascii="Times New Roman" w:eastAsia="BsbkspTxdxjvTimesLTStd-Roman" w:hAnsi="Times New Roman" w:cs="Times New Roman"/>
          <w:color w:val="000000" w:themeColor="text1"/>
          <w:kern w:val="0"/>
          <w:szCs w:val="24"/>
        </w:rPr>
        <w:t xml:space="preserve">ow-income </w:t>
      </w:r>
      <w:r w:rsidR="00D8471D" w:rsidRPr="00465744">
        <w:rPr>
          <w:rFonts w:ascii="Times New Roman" w:eastAsia="BsbkspTxdxjvTimesLTStd-Roman" w:hAnsi="Times New Roman" w:cs="Times New Roman"/>
          <w:color w:val="000000" w:themeColor="text1"/>
          <w:kern w:val="0"/>
          <w:szCs w:val="24"/>
        </w:rPr>
        <w:t>underdeveloped</w:t>
      </w:r>
      <w:r w:rsidR="00447105" w:rsidRPr="00465744">
        <w:rPr>
          <w:rFonts w:ascii="Times New Roman" w:eastAsia="BsbkspTxdxjvTimesLTStd-Roman" w:hAnsi="Times New Roman" w:cs="Times New Roman"/>
          <w:color w:val="000000" w:themeColor="text1"/>
          <w:kern w:val="0"/>
          <w:szCs w:val="24"/>
        </w:rPr>
        <w:t xml:space="preserve"> economies (Pakistan &amp; Sri Lanka)</w:t>
      </w:r>
      <w:r w:rsidR="00D90AB4" w:rsidRPr="00465744">
        <w:rPr>
          <w:rFonts w:ascii="Times New Roman" w:eastAsia="BsbkspTxdxjvTimesLTStd-Roman" w:hAnsi="Times New Roman" w:cs="Times New Roman"/>
          <w:color w:val="000000" w:themeColor="text1"/>
          <w:kern w:val="0"/>
          <w:szCs w:val="24"/>
        </w:rPr>
        <w:t xml:space="preserve"> of Asia</w:t>
      </w:r>
      <w:r w:rsidR="00447105" w:rsidRPr="00465744">
        <w:rPr>
          <w:rFonts w:ascii="Times New Roman" w:eastAsia="BsbkspTxdxjvTimesLTStd-Roman" w:hAnsi="Times New Roman" w:cs="Times New Roman"/>
          <w:color w:val="000000" w:themeColor="text1"/>
          <w:kern w:val="0"/>
          <w:szCs w:val="24"/>
        </w:rPr>
        <w:t xml:space="preserve">. </w:t>
      </w:r>
      <w:r w:rsidR="00BF032E" w:rsidRPr="00465744">
        <w:rPr>
          <w:rFonts w:ascii="Times New Roman" w:eastAsia="BsbkspTxdxjvTimesLTStd-Roman" w:hAnsi="Times New Roman" w:cs="Times New Roman"/>
          <w:color w:val="000000" w:themeColor="text1"/>
          <w:kern w:val="0"/>
          <w:szCs w:val="24"/>
        </w:rPr>
        <w:t>As t</w:t>
      </w:r>
      <w:r w:rsidR="00A94F6A" w:rsidRPr="00465744">
        <w:rPr>
          <w:rFonts w:ascii="Times New Roman" w:eastAsia="BsbkspTxdxjvTimesLTStd-Roman" w:hAnsi="Times New Roman" w:cs="Times New Roman"/>
          <w:color w:val="000000" w:themeColor="text1"/>
          <w:kern w:val="0"/>
          <w:szCs w:val="24"/>
        </w:rPr>
        <w:t xml:space="preserve">he main purpose of the current study was to </w:t>
      </w:r>
      <w:r w:rsidR="00FB3B23" w:rsidRPr="00465744">
        <w:rPr>
          <w:rFonts w:ascii="Times New Roman" w:eastAsia="BsbkspTxdxjvTimesLTStd-Roman" w:hAnsi="Times New Roman" w:cs="Times New Roman"/>
          <w:color w:val="000000" w:themeColor="text1"/>
          <w:kern w:val="0"/>
          <w:szCs w:val="24"/>
        </w:rPr>
        <w:t xml:space="preserve">develop </w:t>
      </w:r>
      <w:r w:rsidR="008C12ED" w:rsidRPr="00465744">
        <w:rPr>
          <w:rFonts w:ascii="Times New Roman" w:eastAsia="BsbkspTxdxjvTimesLTStd-Roman" w:hAnsi="Times New Roman" w:cs="Times New Roman"/>
          <w:color w:val="000000" w:themeColor="text1"/>
          <w:kern w:val="0"/>
          <w:szCs w:val="24"/>
        </w:rPr>
        <w:t xml:space="preserve">a working definition of CSV by </w:t>
      </w:r>
      <w:r w:rsidR="00142BAB" w:rsidRPr="00465744">
        <w:rPr>
          <w:rFonts w:ascii="Times New Roman" w:eastAsia="BsbkspTxdxjvTimesLTStd-Roman" w:hAnsi="Times New Roman" w:cs="Times New Roman"/>
          <w:color w:val="000000" w:themeColor="text1"/>
          <w:kern w:val="0"/>
          <w:szCs w:val="24"/>
        </w:rPr>
        <w:t>identify</w:t>
      </w:r>
      <w:r w:rsidR="008C12ED" w:rsidRPr="00465744">
        <w:rPr>
          <w:rFonts w:ascii="Times New Roman" w:eastAsia="BsbkspTxdxjvTimesLTStd-Roman" w:hAnsi="Times New Roman" w:cs="Times New Roman"/>
          <w:color w:val="000000" w:themeColor="text1"/>
          <w:kern w:val="0"/>
          <w:szCs w:val="24"/>
        </w:rPr>
        <w:t>ing</w:t>
      </w:r>
      <w:r w:rsidR="00142BAB" w:rsidRPr="00465744">
        <w:rPr>
          <w:rFonts w:ascii="Times New Roman" w:eastAsia="BsbkspTxdxjvTimesLTStd-Roman" w:hAnsi="Times New Roman" w:cs="Times New Roman"/>
          <w:color w:val="000000" w:themeColor="text1"/>
          <w:kern w:val="0"/>
          <w:szCs w:val="24"/>
        </w:rPr>
        <w:t xml:space="preserve"> </w:t>
      </w:r>
      <w:r w:rsidR="0031744B" w:rsidRPr="00465744">
        <w:rPr>
          <w:rFonts w:ascii="Times New Roman" w:eastAsia="BsbkspTxdxjvTimesLTStd-Roman" w:hAnsi="Times New Roman" w:cs="Times New Roman"/>
          <w:color w:val="000000" w:themeColor="text1"/>
          <w:kern w:val="0"/>
          <w:szCs w:val="24"/>
        </w:rPr>
        <w:t xml:space="preserve">both </w:t>
      </w:r>
      <w:r w:rsidR="00142BAB" w:rsidRPr="00465744">
        <w:rPr>
          <w:rFonts w:ascii="Times New Roman" w:eastAsia="BsbkspTxdxjvTimesLTStd-Roman" w:hAnsi="Times New Roman" w:cs="Times New Roman"/>
          <w:color w:val="000000" w:themeColor="text1"/>
          <w:kern w:val="0"/>
          <w:szCs w:val="24"/>
        </w:rPr>
        <w:t xml:space="preserve">the </w:t>
      </w:r>
      <w:r w:rsidR="0031744B" w:rsidRPr="00465744">
        <w:rPr>
          <w:rFonts w:ascii="Times New Roman" w:eastAsia="BsbkspTxdxjvTimesLTStd-Roman" w:hAnsi="Times New Roman" w:cs="Times New Roman"/>
          <w:color w:val="000000" w:themeColor="text1"/>
          <w:kern w:val="0"/>
          <w:szCs w:val="24"/>
        </w:rPr>
        <w:t xml:space="preserve">espoused and the practical </w:t>
      </w:r>
      <w:r w:rsidR="00142BAB" w:rsidRPr="00465744">
        <w:rPr>
          <w:rFonts w:ascii="Times New Roman" w:eastAsia="BsbkspTxdxjvTimesLTStd-Roman" w:hAnsi="Times New Roman" w:cs="Times New Roman"/>
          <w:color w:val="000000" w:themeColor="text1"/>
          <w:kern w:val="0"/>
          <w:szCs w:val="24"/>
        </w:rPr>
        <w:t>distinctions</w:t>
      </w:r>
      <w:r w:rsidR="000C6D4C" w:rsidRPr="00465744">
        <w:rPr>
          <w:rFonts w:ascii="Times New Roman" w:eastAsia="BsbkspTxdxjvTimesLTStd-Roman" w:hAnsi="Times New Roman" w:cs="Times New Roman"/>
          <w:color w:val="000000" w:themeColor="text1"/>
          <w:kern w:val="0"/>
          <w:szCs w:val="24"/>
        </w:rPr>
        <w:t xml:space="preserve"> between CSV</w:t>
      </w:r>
      <w:r w:rsidR="003F26E4" w:rsidRPr="00465744">
        <w:rPr>
          <w:rFonts w:ascii="Times New Roman" w:eastAsia="BsbkspTxdxjvTimesLTStd-Roman" w:hAnsi="Times New Roman" w:cs="Times New Roman"/>
          <w:color w:val="000000" w:themeColor="text1"/>
          <w:kern w:val="0"/>
          <w:szCs w:val="24"/>
        </w:rPr>
        <w:t xml:space="preserve"> and various forms of CSR</w:t>
      </w:r>
      <w:r w:rsidR="00824F99" w:rsidRPr="00465744">
        <w:rPr>
          <w:rFonts w:ascii="Times New Roman" w:eastAsia="BsbkspTxdxjvTimesLTStd-Roman" w:hAnsi="Times New Roman" w:cs="Times New Roman"/>
          <w:color w:val="000000" w:themeColor="text1"/>
          <w:kern w:val="0"/>
          <w:szCs w:val="24"/>
        </w:rPr>
        <w:t>,</w:t>
      </w:r>
      <w:r w:rsidR="000C6D4C" w:rsidRPr="00465744">
        <w:rPr>
          <w:rFonts w:ascii="Times New Roman" w:eastAsia="BsbkspTxdxjvTimesLTStd-Roman" w:hAnsi="Times New Roman" w:cs="Times New Roman"/>
          <w:color w:val="000000" w:themeColor="text1"/>
          <w:kern w:val="0"/>
          <w:szCs w:val="24"/>
        </w:rPr>
        <w:t xml:space="preserve"> </w:t>
      </w:r>
      <w:r w:rsidR="001D6109" w:rsidRPr="00465744">
        <w:rPr>
          <w:rFonts w:ascii="Times New Roman" w:eastAsia="BsbkspTxdxjvTimesLTStd-Roman" w:hAnsi="Times New Roman" w:cs="Times New Roman"/>
          <w:color w:val="000000" w:themeColor="text1"/>
          <w:kern w:val="0"/>
          <w:szCs w:val="24"/>
        </w:rPr>
        <w:t xml:space="preserve">and any possible </w:t>
      </w:r>
      <w:r w:rsidR="005706F8" w:rsidRPr="00465744">
        <w:rPr>
          <w:rFonts w:ascii="Times New Roman" w:eastAsia="BsbkspTxdxjvTimesLTStd-Roman" w:hAnsi="Times New Roman" w:cs="Times New Roman"/>
          <w:color w:val="000000" w:themeColor="text1"/>
          <w:kern w:val="0"/>
          <w:szCs w:val="24"/>
        </w:rPr>
        <w:t xml:space="preserve">interrelationships </w:t>
      </w:r>
      <w:r w:rsidR="000C6D4C" w:rsidRPr="00465744">
        <w:rPr>
          <w:rFonts w:ascii="Times New Roman" w:eastAsia="BsbkspTxdxjvTimesLTStd-Roman" w:hAnsi="Times New Roman" w:cs="Times New Roman"/>
          <w:color w:val="000000" w:themeColor="text1"/>
          <w:kern w:val="0"/>
          <w:szCs w:val="24"/>
        </w:rPr>
        <w:t>between the</w:t>
      </w:r>
      <w:r w:rsidR="0031744B" w:rsidRPr="00465744">
        <w:rPr>
          <w:rFonts w:ascii="Times New Roman" w:eastAsia="BsbkspTxdxjvTimesLTStd-Roman" w:hAnsi="Times New Roman" w:cs="Times New Roman"/>
          <w:color w:val="000000" w:themeColor="text1"/>
          <w:kern w:val="0"/>
          <w:szCs w:val="24"/>
        </w:rPr>
        <w:t>m</w:t>
      </w:r>
      <w:r w:rsidR="00142BAB" w:rsidRPr="00465744">
        <w:rPr>
          <w:rFonts w:ascii="Times New Roman" w:eastAsia="BsbkspTxdxjvTimesLTStd-Roman" w:hAnsi="Times New Roman" w:cs="Times New Roman"/>
          <w:color w:val="000000" w:themeColor="text1"/>
          <w:kern w:val="0"/>
          <w:szCs w:val="24"/>
        </w:rPr>
        <w:t xml:space="preserve">, it was </w:t>
      </w:r>
      <w:r w:rsidR="000C6D4C" w:rsidRPr="00465744">
        <w:rPr>
          <w:rFonts w:ascii="Times New Roman" w:eastAsia="BsbkspTxdxjvTimesLTStd-Roman" w:hAnsi="Times New Roman" w:cs="Times New Roman"/>
          <w:color w:val="000000" w:themeColor="text1"/>
          <w:kern w:val="0"/>
          <w:szCs w:val="24"/>
        </w:rPr>
        <w:t xml:space="preserve">necessary </w:t>
      </w:r>
      <w:r w:rsidR="00142BAB" w:rsidRPr="00465744">
        <w:rPr>
          <w:rFonts w:ascii="Times New Roman" w:eastAsia="BsbkspTxdxjvTimesLTStd-Roman" w:hAnsi="Times New Roman" w:cs="Times New Roman"/>
          <w:color w:val="000000" w:themeColor="text1"/>
          <w:kern w:val="0"/>
          <w:szCs w:val="24"/>
        </w:rPr>
        <w:t xml:space="preserve">to </w:t>
      </w:r>
      <w:r w:rsidR="000C6D4C" w:rsidRPr="00465744">
        <w:rPr>
          <w:rFonts w:ascii="Times New Roman" w:eastAsia="BsbkspTxdxjvTimesLTStd-Roman" w:hAnsi="Times New Roman" w:cs="Times New Roman"/>
          <w:color w:val="000000" w:themeColor="text1"/>
          <w:kern w:val="0"/>
          <w:szCs w:val="24"/>
        </w:rPr>
        <w:t xml:space="preserve">select </w:t>
      </w:r>
      <w:r w:rsidR="00142BAB" w:rsidRPr="00465744">
        <w:rPr>
          <w:rFonts w:ascii="Times New Roman" w:eastAsia="BsbkspTxdxjvTimesLTStd-Roman" w:hAnsi="Times New Roman" w:cs="Times New Roman"/>
          <w:color w:val="000000" w:themeColor="text1"/>
          <w:kern w:val="0"/>
          <w:szCs w:val="24"/>
        </w:rPr>
        <w:t>companies</w:t>
      </w:r>
      <w:r w:rsidR="000C6D4C" w:rsidRPr="00465744">
        <w:rPr>
          <w:rFonts w:ascii="Times New Roman" w:eastAsia="BsbkspTxdxjvTimesLTStd-Roman" w:hAnsi="Times New Roman" w:cs="Times New Roman"/>
          <w:color w:val="000000" w:themeColor="text1"/>
          <w:kern w:val="0"/>
          <w:szCs w:val="24"/>
        </w:rPr>
        <w:t xml:space="preserve"> for study</w:t>
      </w:r>
      <w:r w:rsidR="00142BAB" w:rsidRPr="00465744">
        <w:rPr>
          <w:rFonts w:ascii="Times New Roman" w:eastAsia="BsbkspTxdxjvTimesLTStd-Roman" w:hAnsi="Times New Roman" w:cs="Times New Roman"/>
          <w:color w:val="000000" w:themeColor="text1"/>
          <w:kern w:val="0"/>
          <w:szCs w:val="24"/>
        </w:rPr>
        <w:t xml:space="preserve">, which </w:t>
      </w:r>
      <w:r w:rsidR="00C9421E" w:rsidRPr="00465744">
        <w:rPr>
          <w:rFonts w:ascii="Times New Roman" w:eastAsia="BsbkspTxdxjvTimesLTStd-Roman" w:hAnsi="Times New Roman" w:cs="Times New Roman"/>
          <w:color w:val="000000" w:themeColor="text1"/>
          <w:kern w:val="0"/>
          <w:szCs w:val="24"/>
        </w:rPr>
        <w:t xml:space="preserve">have </w:t>
      </w:r>
      <w:r w:rsidR="000C6D4C" w:rsidRPr="00465744">
        <w:rPr>
          <w:rFonts w:ascii="Times New Roman" w:eastAsia="BsbkspTxdxjvTimesLTStd-Roman" w:hAnsi="Times New Roman" w:cs="Times New Roman"/>
          <w:color w:val="000000" w:themeColor="text1"/>
          <w:kern w:val="0"/>
          <w:szCs w:val="24"/>
        </w:rPr>
        <w:t>claim</w:t>
      </w:r>
      <w:r w:rsidR="00C9421E" w:rsidRPr="00465744">
        <w:rPr>
          <w:rFonts w:ascii="Times New Roman" w:eastAsia="BsbkspTxdxjvTimesLTStd-Roman" w:hAnsi="Times New Roman" w:cs="Times New Roman"/>
          <w:color w:val="000000" w:themeColor="text1"/>
          <w:kern w:val="0"/>
          <w:szCs w:val="24"/>
        </w:rPr>
        <w:t>ed</w:t>
      </w:r>
      <w:r w:rsidR="000C6D4C" w:rsidRPr="00465744">
        <w:rPr>
          <w:rFonts w:ascii="Times New Roman" w:eastAsia="BsbkspTxdxjvTimesLTStd-Roman" w:hAnsi="Times New Roman" w:cs="Times New Roman"/>
          <w:color w:val="000000" w:themeColor="text1"/>
          <w:kern w:val="0"/>
          <w:szCs w:val="24"/>
        </w:rPr>
        <w:t xml:space="preserve"> to practice </w:t>
      </w:r>
      <w:r w:rsidR="00E6426D" w:rsidRPr="00465744">
        <w:rPr>
          <w:rFonts w:ascii="Times New Roman" w:eastAsia="BsbkspTxdxjvTimesLTStd-Roman" w:hAnsi="Times New Roman" w:cs="Times New Roman"/>
          <w:color w:val="000000" w:themeColor="text1"/>
          <w:kern w:val="0"/>
          <w:szCs w:val="24"/>
        </w:rPr>
        <w:t>not only</w:t>
      </w:r>
      <w:r w:rsidR="000C6D4C" w:rsidRPr="00465744">
        <w:rPr>
          <w:rFonts w:ascii="Times New Roman" w:eastAsia="BsbkspTxdxjvTimesLTStd-Roman" w:hAnsi="Times New Roman" w:cs="Times New Roman"/>
          <w:color w:val="000000" w:themeColor="text1"/>
          <w:kern w:val="0"/>
          <w:szCs w:val="24"/>
        </w:rPr>
        <w:t xml:space="preserve"> </w:t>
      </w:r>
      <w:r w:rsidR="008F384C" w:rsidRPr="00465744">
        <w:rPr>
          <w:rFonts w:ascii="Times New Roman" w:eastAsia="BsbkspTxdxjvTimesLTStd-Roman" w:hAnsi="Times New Roman" w:cs="Times New Roman"/>
          <w:color w:val="000000" w:themeColor="text1"/>
          <w:kern w:val="0"/>
          <w:szCs w:val="24"/>
        </w:rPr>
        <w:t xml:space="preserve">CSV </w:t>
      </w:r>
      <w:r w:rsidR="00E6426D" w:rsidRPr="00465744">
        <w:rPr>
          <w:rFonts w:ascii="Times New Roman" w:eastAsia="BsbkspTxdxjvTimesLTStd-Roman" w:hAnsi="Times New Roman" w:cs="Times New Roman"/>
          <w:color w:val="000000" w:themeColor="text1"/>
          <w:kern w:val="0"/>
          <w:szCs w:val="24"/>
        </w:rPr>
        <w:t>but also</w:t>
      </w:r>
      <w:r w:rsidR="00183327" w:rsidRPr="00465744">
        <w:rPr>
          <w:rFonts w:ascii="Times New Roman" w:eastAsia="BsbkspTxdxjvTimesLTStd-Roman" w:hAnsi="Times New Roman" w:cs="Times New Roman"/>
          <w:color w:val="000000" w:themeColor="text1"/>
          <w:kern w:val="0"/>
          <w:szCs w:val="24"/>
        </w:rPr>
        <w:t xml:space="preserve"> </w:t>
      </w:r>
      <w:r w:rsidR="00797C37" w:rsidRPr="00465744">
        <w:rPr>
          <w:rFonts w:ascii="Times New Roman" w:eastAsia="BsbkspTxdxjvTimesLTStd-Roman" w:hAnsi="Times New Roman" w:cs="Times New Roman"/>
          <w:color w:val="000000" w:themeColor="text1"/>
          <w:kern w:val="0"/>
          <w:szCs w:val="24"/>
        </w:rPr>
        <w:t xml:space="preserve">traditional </w:t>
      </w:r>
      <w:r w:rsidR="00E6426D" w:rsidRPr="00465744">
        <w:rPr>
          <w:rFonts w:ascii="Times New Roman" w:eastAsia="BsbkspTxdxjvTimesLTStd-Roman" w:hAnsi="Times New Roman" w:cs="Times New Roman"/>
          <w:color w:val="000000" w:themeColor="text1"/>
          <w:kern w:val="0"/>
          <w:szCs w:val="24"/>
        </w:rPr>
        <w:t xml:space="preserve">and/or strategic </w:t>
      </w:r>
      <w:r w:rsidR="00183327" w:rsidRPr="00465744">
        <w:rPr>
          <w:rFonts w:ascii="Times New Roman" w:eastAsia="BsbkspTxdxjvTimesLTStd-Roman" w:hAnsi="Times New Roman" w:cs="Times New Roman"/>
          <w:color w:val="000000" w:themeColor="text1"/>
          <w:kern w:val="0"/>
          <w:szCs w:val="24"/>
        </w:rPr>
        <w:t>CSR</w:t>
      </w:r>
      <w:r w:rsidR="00142BAB" w:rsidRPr="00465744">
        <w:rPr>
          <w:rFonts w:ascii="Times New Roman" w:eastAsia="BsbkspTxdxjvTimesLTStd-Roman" w:hAnsi="Times New Roman" w:cs="Times New Roman"/>
          <w:color w:val="000000" w:themeColor="text1"/>
          <w:kern w:val="0"/>
          <w:szCs w:val="24"/>
        </w:rPr>
        <w:t xml:space="preserve">. </w:t>
      </w:r>
    </w:p>
    <w:p w14:paraId="12EABEE1" w14:textId="638B0C8D" w:rsidR="000A0892" w:rsidRPr="00465744" w:rsidRDefault="000A0892" w:rsidP="002366B1">
      <w:pPr>
        <w:widowControl/>
        <w:autoSpaceDE w:val="0"/>
        <w:autoSpaceDN w:val="0"/>
        <w:adjustRightInd w:val="0"/>
        <w:spacing w:line="480" w:lineRule="auto"/>
        <w:ind w:firstLine="480"/>
        <w:jc w:val="both"/>
        <w:rPr>
          <w:rFonts w:ascii="Times New Roman" w:eastAsia="BsbkspTxdxjvTimesLTStd-Roman" w:hAnsi="Times New Roman" w:cs="Times New Roman"/>
          <w:color w:val="000000" w:themeColor="text1"/>
          <w:kern w:val="0"/>
          <w:szCs w:val="24"/>
        </w:rPr>
      </w:pPr>
      <w:r w:rsidRPr="00465744">
        <w:rPr>
          <w:rFonts w:ascii="Times New Roman" w:eastAsia="BsbkspTxdxjvTimesLTStd-Roman" w:hAnsi="Times New Roman" w:cs="Times New Roman"/>
          <w:color w:val="000000" w:themeColor="text1"/>
          <w:kern w:val="0"/>
          <w:szCs w:val="24"/>
        </w:rPr>
        <w:t xml:space="preserve">The five Hong Kong firms were selected on the basis of having received </w:t>
      </w:r>
      <w:r w:rsidRPr="00465744">
        <w:rPr>
          <w:rFonts w:ascii="Times New Roman" w:eastAsia="BsbkspTxdxjvTimesLTStd-Roman" w:hAnsi="Times New Roman" w:cs="Times New Roman"/>
          <w:i/>
          <w:iCs/>
          <w:color w:val="000000" w:themeColor="text1"/>
          <w:kern w:val="0"/>
          <w:szCs w:val="24"/>
        </w:rPr>
        <w:t>Business for Social Good</w:t>
      </w:r>
      <w:r w:rsidRPr="00465744">
        <w:rPr>
          <w:rFonts w:ascii="Times New Roman" w:eastAsia="BsbkspTxdxjvTimesLTStd-Roman" w:hAnsi="Times New Roman" w:cs="Times New Roman"/>
          <w:color w:val="000000" w:themeColor="text1"/>
          <w:kern w:val="0"/>
          <w:szCs w:val="24"/>
        </w:rPr>
        <w:t xml:space="preserve"> awards from Our Hong Kong Foundation, in recognition of their CSV performance. Three of them (Lawsgroup, Towngas and Fimmick) </w:t>
      </w:r>
      <w:r w:rsidR="008C160D" w:rsidRPr="00465744">
        <w:rPr>
          <w:rFonts w:ascii="Times New Roman" w:eastAsia="BsbkspTxdxjvTimesLTStd-Roman" w:hAnsi="Times New Roman" w:cs="Times New Roman"/>
          <w:color w:val="000000" w:themeColor="text1"/>
          <w:kern w:val="0"/>
          <w:szCs w:val="24"/>
        </w:rPr>
        <w:t xml:space="preserve">had </w:t>
      </w:r>
      <w:r w:rsidRPr="00465744">
        <w:rPr>
          <w:rFonts w:ascii="Times New Roman" w:eastAsia="BsbkspTxdxjvTimesLTStd-Roman" w:hAnsi="Times New Roman" w:cs="Times New Roman"/>
          <w:color w:val="000000" w:themeColor="text1"/>
          <w:kern w:val="0"/>
          <w:szCs w:val="24"/>
        </w:rPr>
        <w:t xml:space="preserve">received their respective awards in 2017 (Hong Kong Council of Social Service, 2017; Lawsgroup, 2017; </w:t>
      </w:r>
      <w:r w:rsidR="003A6159" w:rsidRPr="00465744">
        <w:rPr>
          <w:rFonts w:ascii="Times New Roman" w:eastAsia="BsbkspTxdxjvTimesLTStd-Roman" w:hAnsi="Times New Roman" w:cs="Times New Roman"/>
          <w:color w:val="000000" w:themeColor="text1"/>
          <w:kern w:val="0"/>
          <w:szCs w:val="24"/>
        </w:rPr>
        <w:t xml:space="preserve">Marketing Interactive, 2021; </w:t>
      </w:r>
      <w:r w:rsidRPr="00465744">
        <w:rPr>
          <w:rFonts w:ascii="Times New Roman" w:eastAsia="BsbkspTxdxjvTimesLTStd-Roman" w:hAnsi="Times New Roman" w:cs="Times New Roman"/>
          <w:color w:val="000000" w:themeColor="text1"/>
          <w:kern w:val="0"/>
          <w:szCs w:val="24"/>
        </w:rPr>
        <w:t xml:space="preserve">Towngas, 2017), The other two Hong Kong firms (Guardforce and UA </w:t>
      </w:r>
      <w:r w:rsidRPr="00465744">
        <w:rPr>
          <w:rFonts w:ascii="Times New Roman" w:eastAsia="BsbkspTxdxjvTimesLTStd-Roman" w:hAnsi="Times New Roman" w:cs="Times New Roman"/>
          <w:color w:val="000000" w:themeColor="text1"/>
          <w:kern w:val="0"/>
          <w:szCs w:val="24"/>
        </w:rPr>
        <w:lastRenderedPageBreak/>
        <w:t xml:space="preserve">Cinemas) </w:t>
      </w:r>
      <w:r w:rsidR="008C160D" w:rsidRPr="00465744">
        <w:rPr>
          <w:rFonts w:ascii="Times New Roman" w:eastAsia="BsbkspTxdxjvTimesLTStd-Roman" w:hAnsi="Times New Roman" w:cs="Times New Roman"/>
          <w:color w:val="000000" w:themeColor="text1"/>
          <w:kern w:val="0"/>
          <w:szCs w:val="24"/>
        </w:rPr>
        <w:t xml:space="preserve">had </w:t>
      </w:r>
      <w:r w:rsidRPr="00465744">
        <w:rPr>
          <w:rFonts w:ascii="Times New Roman" w:eastAsia="BsbkspTxdxjvTimesLTStd-Roman" w:hAnsi="Times New Roman" w:cs="Times New Roman"/>
          <w:color w:val="000000" w:themeColor="text1"/>
          <w:kern w:val="0"/>
          <w:szCs w:val="24"/>
        </w:rPr>
        <w:t xml:space="preserve">received </w:t>
      </w:r>
      <w:r w:rsidRPr="00465744">
        <w:rPr>
          <w:rFonts w:ascii="Times New Roman" w:eastAsia="BsbkspTxdxjvTimesLTStd-Roman" w:hAnsi="Times New Roman" w:cs="Times New Roman"/>
          <w:i/>
          <w:iCs/>
          <w:color w:val="000000" w:themeColor="text1"/>
          <w:kern w:val="0"/>
          <w:szCs w:val="24"/>
        </w:rPr>
        <w:t>Business for Social Good</w:t>
      </w:r>
      <w:r w:rsidRPr="00465744">
        <w:rPr>
          <w:rFonts w:ascii="Times New Roman" w:eastAsia="BsbkspTxdxjvTimesLTStd-Roman" w:hAnsi="Times New Roman" w:cs="Times New Roman"/>
          <w:color w:val="000000" w:themeColor="text1"/>
          <w:kern w:val="0"/>
          <w:szCs w:val="24"/>
        </w:rPr>
        <w:t xml:space="preserve"> awards in 2019 (Guardforce, 2019, Our Hong Kong Foundation, 2019). </w:t>
      </w:r>
    </w:p>
    <w:p w14:paraId="420D3434" w14:textId="136DB0EE" w:rsidR="00ED442C" w:rsidRPr="00465744" w:rsidRDefault="000A0892" w:rsidP="00525828">
      <w:pPr>
        <w:widowControl/>
        <w:autoSpaceDE w:val="0"/>
        <w:autoSpaceDN w:val="0"/>
        <w:adjustRightInd w:val="0"/>
        <w:spacing w:line="480" w:lineRule="auto"/>
        <w:ind w:firstLine="480"/>
        <w:jc w:val="both"/>
        <w:rPr>
          <w:rFonts w:ascii="Times New Roman" w:eastAsia="BsbkspTxdxjvTimesLTStd-Roman" w:hAnsi="Times New Roman" w:cs="Times New Roman"/>
          <w:color w:val="000000" w:themeColor="text1"/>
          <w:kern w:val="0"/>
          <w:szCs w:val="24"/>
        </w:rPr>
      </w:pPr>
      <w:r w:rsidRPr="00465744">
        <w:rPr>
          <w:rFonts w:ascii="Times New Roman" w:eastAsia="BsbkspTxdxjvTimesLTStd-Roman" w:hAnsi="Times New Roman" w:cs="Times New Roman"/>
          <w:color w:val="000000" w:themeColor="text1"/>
          <w:kern w:val="0"/>
          <w:szCs w:val="24"/>
        </w:rPr>
        <w:t xml:space="preserve">The criterion for selecting the three non-Hong Kong based firms was that they and/or their CEO had received similar kinds of recognition. Thus, The English Tea Shop </w:t>
      </w:r>
      <w:r w:rsidR="00DD6889" w:rsidRPr="00465744">
        <w:rPr>
          <w:rFonts w:ascii="Times New Roman" w:eastAsia="BsbkspTxdxjvTimesLTStd-Roman" w:hAnsi="Times New Roman" w:cs="Times New Roman"/>
          <w:color w:val="000000" w:themeColor="text1"/>
          <w:kern w:val="0"/>
          <w:szCs w:val="24"/>
        </w:rPr>
        <w:t xml:space="preserve">had </w:t>
      </w:r>
      <w:r w:rsidRPr="00465744">
        <w:rPr>
          <w:rFonts w:ascii="Times New Roman" w:eastAsia="BsbkspTxdxjvTimesLTStd-Roman" w:hAnsi="Times New Roman" w:cs="Times New Roman"/>
          <w:color w:val="000000" w:themeColor="text1"/>
          <w:kern w:val="0"/>
          <w:szCs w:val="24"/>
        </w:rPr>
        <w:t xml:space="preserve">won a UK-based </w:t>
      </w:r>
      <w:r w:rsidR="008C160D" w:rsidRPr="00465744">
        <w:rPr>
          <w:rFonts w:ascii="Times New Roman" w:eastAsia="BsbkspTxdxjvTimesLTStd-Roman" w:hAnsi="Times New Roman" w:cs="Times New Roman"/>
          <w:color w:val="000000" w:themeColor="text1"/>
          <w:kern w:val="0"/>
          <w:szCs w:val="24"/>
        </w:rPr>
        <w:t>“</w:t>
      </w:r>
      <w:r w:rsidRPr="00465744">
        <w:rPr>
          <w:rFonts w:ascii="Times New Roman" w:eastAsia="BsbkspTxdxjvTimesLTStd-Roman" w:hAnsi="Times New Roman" w:cs="Times New Roman"/>
          <w:color w:val="000000" w:themeColor="text1"/>
          <w:kern w:val="0"/>
          <w:szCs w:val="24"/>
        </w:rPr>
        <w:t>National Business Award for Sustainability</w:t>
      </w:r>
      <w:r w:rsidR="008C160D" w:rsidRPr="00465744">
        <w:rPr>
          <w:rFonts w:ascii="Times New Roman" w:eastAsia="BsbkspTxdxjvTimesLTStd-Roman" w:hAnsi="Times New Roman" w:cs="Times New Roman"/>
          <w:color w:val="000000" w:themeColor="text1"/>
          <w:kern w:val="0"/>
          <w:szCs w:val="24"/>
        </w:rPr>
        <w:t>”</w:t>
      </w:r>
      <w:r w:rsidRPr="00465744">
        <w:rPr>
          <w:rFonts w:ascii="Times New Roman" w:eastAsia="BsbkspTxdxjvTimesLTStd-Roman" w:hAnsi="Times New Roman" w:cs="Times New Roman"/>
          <w:color w:val="000000" w:themeColor="text1"/>
          <w:kern w:val="0"/>
          <w:szCs w:val="24"/>
        </w:rPr>
        <w:t xml:space="preserve"> (Briggs, 2017) and </w:t>
      </w:r>
      <w:r w:rsidR="00DD6889" w:rsidRPr="00465744">
        <w:rPr>
          <w:rFonts w:ascii="Times New Roman" w:eastAsia="BsbkspTxdxjvTimesLTStd-Roman" w:hAnsi="Times New Roman" w:cs="Times New Roman"/>
          <w:color w:val="000000" w:themeColor="text1"/>
          <w:kern w:val="0"/>
          <w:szCs w:val="24"/>
        </w:rPr>
        <w:t>was</w:t>
      </w:r>
      <w:r w:rsidRPr="00465744">
        <w:rPr>
          <w:rFonts w:ascii="Times New Roman" w:eastAsia="BsbkspTxdxjvTimesLTStd-Roman" w:hAnsi="Times New Roman" w:cs="Times New Roman"/>
          <w:color w:val="000000" w:themeColor="text1"/>
          <w:kern w:val="0"/>
          <w:szCs w:val="24"/>
        </w:rPr>
        <w:t xml:space="preserve"> reported to have embraced CSV on relocation </w:t>
      </w:r>
      <w:r w:rsidR="00ED442C" w:rsidRPr="00465744">
        <w:rPr>
          <w:rFonts w:ascii="Times New Roman" w:eastAsia="BsbkspTxdxjvTimesLTStd-Roman" w:hAnsi="Times New Roman" w:cs="Times New Roman"/>
          <w:color w:val="000000" w:themeColor="text1"/>
          <w:kern w:val="0"/>
          <w:szCs w:val="24"/>
        </w:rPr>
        <w:t xml:space="preserve">as a subsidiary </w:t>
      </w:r>
      <w:r w:rsidRPr="00465744">
        <w:rPr>
          <w:rFonts w:ascii="Times New Roman" w:eastAsia="BsbkspTxdxjvTimesLTStd-Roman" w:hAnsi="Times New Roman" w:cs="Times New Roman"/>
          <w:color w:val="000000" w:themeColor="text1"/>
          <w:kern w:val="0"/>
          <w:szCs w:val="24"/>
        </w:rPr>
        <w:t>from Sri Lanka to the UK in 2010 (</w:t>
      </w:r>
      <w:proofErr w:type="spellStart"/>
      <w:r w:rsidRPr="00465744">
        <w:rPr>
          <w:rFonts w:ascii="Times New Roman" w:eastAsia="BsbkspTxdxjvTimesLTStd-Roman" w:hAnsi="Times New Roman" w:cs="Times New Roman"/>
          <w:color w:val="000000" w:themeColor="text1"/>
          <w:kern w:val="0"/>
          <w:szCs w:val="24"/>
        </w:rPr>
        <w:t>Menear</w:t>
      </w:r>
      <w:proofErr w:type="spellEnd"/>
      <w:r w:rsidRPr="00465744">
        <w:rPr>
          <w:rFonts w:ascii="Times New Roman" w:eastAsia="BsbkspTxdxjvTimesLTStd-Roman" w:hAnsi="Times New Roman" w:cs="Times New Roman"/>
          <w:color w:val="000000" w:themeColor="text1"/>
          <w:kern w:val="0"/>
          <w:szCs w:val="24"/>
        </w:rPr>
        <w:t xml:space="preserve">, 2020). The CEO of Mishal, one of the two Pakistan-based firms, had been </w:t>
      </w:r>
      <w:proofErr w:type="spellStart"/>
      <w:r w:rsidRPr="00465744">
        <w:rPr>
          <w:rFonts w:ascii="Times New Roman" w:eastAsia="BsbkspTxdxjvTimesLTStd-Roman" w:hAnsi="Times New Roman" w:cs="Times New Roman"/>
          <w:color w:val="000000" w:themeColor="text1"/>
          <w:kern w:val="0"/>
          <w:szCs w:val="24"/>
        </w:rPr>
        <w:t>honoured</w:t>
      </w:r>
      <w:proofErr w:type="spellEnd"/>
      <w:r w:rsidRPr="00465744">
        <w:rPr>
          <w:rFonts w:ascii="Times New Roman" w:eastAsia="BsbkspTxdxjvTimesLTStd-Roman" w:hAnsi="Times New Roman" w:cs="Times New Roman"/>
          <w:color w:val="000000" w:themeColor="text1"/>
          <w:kern w:val="0"/>
          <w:szCs w:val="24"/>
        </w:rPr>
        <w:t xml:space="preserve"> as a </w:t>
      </w:r>
      <w:r w:rsidRPr="00465744">
        <w:rPr>
          <w:rFonts w:ascii="Times New Roman" w:eastAsia="BsbkspTxdxjvTimesLTStd-Roman" w:hAnsi="Times New Roman" w:cs="Times New Roman"/>
          <w:i/>
          <w:iCs/>
          <w:color w:val="000000" w:themeColor="text1"/>
          <w:kern w:val="0"/>
          <w:szCs w:val="24"/>
        </w:rPr>
        <w:t>Young Global Leader</w:t>
      </w:r>
      <w:r w:rsidRPr="00465744">
        <w:rPr>
          <w:rFonts w:ascii="Times New Roman" w:eastAsia="BsbkspTxdxjvTimesLTStd-Roman" w:hAnsi="Times New Roman" w:cs="Times New Roman"/>
          <w:color w:val="000000" w:themeColor="text1"/>
          <w:kern w:val="0"/>
          <w:szCs w:val="24"/>
        </w:rPr>
        <w:t xml:space="preserve"> by the World Economic Forum in 2010 (</w:t>
      </w:r>
      <w:proofErr w:type="spellStart"/>
      <w:r w:rsidRPr="00465744">
        <w:rPr>
          <w:rFonts w:ascii="Times New Roman" w:eastAsia="BsbkspTxdxjvTimesLTStd-Roman" w:hAnsi="Times New Roman" w:cs="Times New Roman"/>
          <w:color w:val="000000" w:themeColor="text1"/>
          <w:kern w:val="0"/>
          <w:szCs w:val="24"/>
        </w:rPr>
        <w:t>PRWeb</w:t>
      </w:r>
      <w:proofErr w:type="spellEnd"/>
      <w:r w:rsidRPr="00465744">
        <w:rPr>
          <w:rFonts w:ascii="Times New Roman" w:eastAsia="BsbkspTxdxjvTimesLTStd-Roman" w:hAnsi="Times New Roman" w:cs="Times New Roman"/>
          <w:color w:val="000000" w:themeColor="text1"/>
          <w:kern w:val="0"/>
          <w:szCs w:val="24"/>
        </w:rPr>
        <w:t xml:space="preserve">, 2010) and an article claimed that </w:t>
      </w:r>
      <w:r w:rsidR="00ED442C" w:rsidRPr="00465744">
        <w:rPr>
          <w:rFonts w:ascii="Times New Roman" w:eastAsia="BsbkspTxdxjvTimesLTStd-Roman" w:hAnsi="Times New Roman" w:cs="Times New Roman"/>
          <w:color w:val="000000" w:themeColor="text1"/>
          <w:kern w:val="0"/>
          <w:szCs w:val="24"/>
        </w:rPr>
        <w:t>Mishal</w:t>
      </w:r>
      <w:r w:rsidRPr="00465744">
        <w:rPr>
          <w:rFonts w:ascii="Times New Roman" w:eastAsia="BsbkspTxdxjvTimesLTStd-Roman" w:hAnsi="Times New Roman" w:cs="Times New Roman"/>
          <w:color w:val="000000" w:themeColor="text1"/>
          <w:kern w:val="0"/>
          <w:szCs w:val="24"/>
        </w:rPr>
        <w:t xml:space="preserve"> had been practicing CSV since its inception (Innovation Development Communication, 2015</w:t>
      </w:r>
      <w:r w:rsidR="008C03F2" w:rsidRPr="00465744">
        <w:rPr>
          <w:rFonts w:ascii="Times New Roman" w:eastAsia="BsbkspTxdxjvTimesLTStd-Roman" w:hAnsi="Times New Roman" w:cs="Times New Roman"/>
          <w:color w:val="000000" w:themeColor="text1"/>
          <w:kern w:val="0"/>
          <w:szCs w:val="24"/>
        </w:rPr>
        <w:t xml:space="preserve">). </w:t>
      </w:r>
      <w:r w:rsidRPr="00465744">
        <w:rPr>
          <w:rFonts w:ascii="Times New Roman" w:eastAsia="BsbkspTxdxjvTimesLTStd-Roman" w:hAnsi="Times New Roman" w:cs="Times New Roman"/>
          <w:color w:val="000000" w:themeColor="text1"/>
          <w:kern w:val="0"/>
          <w:szCs w:val="24"/>
        </w:rPr>
        <w:t xml:space="preserve">The CEO of </w:t>
      </w:r>
      <w:proofErr w:type="spellStart"/>
      <w:r w:rsidRPr="00465744">
        <w:rPr>
          <w:rFonts w:ascii="Times New Roman" w:eastAsia="BsbkspTxdxjvTimesLTStd-Roman" w:hAnsi="Times New Roman" w:cs="Times New Roman"/>
          <w:color w:val="000000" w:themeColor="text1"/>
          <w:kern w:val="0"/>
          <w:szCs w:val="24"/>
        </w:rPr>
        <w:t>Sehat</w:t>
      </w:r>
      <w:proofErr w:type="spellEnd"/>
      <w:r w:rsidRPr="00465744">
        <w:rPr>
          <w:rFonts w:ascii="Times New Roman" w:eastAsia="BsbkspTxdxjvTimesLTStd-Roman" w:hAnsi="Times New Roman" w:cs="Times New Roman"/>
          <w:color w:val="000000" w:themeColor="text1"/>
          <w:kern w:val="0"/>
          <w:szCs w:val="24"/>
        </w:rPr>
        <w:t xml:space="preserve"> Kahani, the other Pakistan-based firm, was the first Pakistani woman to win the </w:t>
      </w:r>
      <w:r w:rsidR="008C160D" w:rsidRPr="00465744">
        <w:rPr>
          <w:rFonts w:ascii="Times New Roman" w:eastAsia="BsbkspTxdxjvTimesLTStd-Roman" w:hAnsi="Times New Roman" w:cs="Times New Roman"/>
          <w:color w:val="000000" w:themeColor="text1"/>
          <w:kern w:val="0"/>
          <w:szCs w:val="24"/>
        </w:rPr>
        <w:t>“</w:t>
      </w:r>
      <w:r w:rsidRPr="00465744">
        <w:rPr>
          <w:rFonts w:ascii="Times New Roman" w:eastAsia="BsbkspTxdxjvTimesLTStd-Roman" w:hAnsi="Times New Roman" w:cs="Times New Roman"/>
          <w:color w:val="000000" w:themeColor="text1"/>
          <w:kern w:val="0"/>
          <w:szCs w:val="24"/>
        </w:rPr>
        <w:t>Rolex Award for Enterprise</w:t>
      </w:r>
      <w:r w:rsidR="008C160D" w:rsidRPr="00465744">
        <w:rPr>
          <w:rFonts w:ascii="Times New Roman" w:eastAsia="BsbkspTxdxjvTimesLTStd-Roman" w:hAnsi="Times New Roman" w:cs="Times New Roman"/>
          <w:color w:val="000000" w:themeColor="text1"/>
          <w:kern w:val="0"/>
          <w:szCs w:val="24"/>
        </w:rPr>
        <w:t>”</w:t>
      </w:r>
      <w:r w:rsidRPr="00465744">
        <w:rPr>
          <w:rFonts w:ascii="Times New Roman" w:eastAsia="BsbkspTxdxjvTimesLTStd-Roman" w:hAnsi="Times New Roman" w:cs="Times New Roman"/>
          <w:color w:val="000000" w:themeColor="text1"/>
          <w:kern w:val="0"/>
          <w:szCs w:val="24"/>
        </w:rPr>
        <w:t xml:space="preserve"> (Saeed, 2019) and was an invited speaker at the 2017 Africa Shared Value Summit (Shift, 2018).</w:t>
      </w:r>
    </w:p>
    <w:p w14:paraId="40ED0159" w14:textId="4FFD067C" w:rsidR="0076746D" w:rsidRPr="00465744" w:rsidRDefault="001E1442" w:rsidP="00525828">
      <w:pPr>
        <w:widowControl/>
        <w:autoSpaceDE w:val="0"/>
        <w:autoSpaceDN w:val="0"/>
        <w:adjustRightInd w:val="0"/>
        <w:spacing w:line="480" w:lineRule="auto"/>
        <w:ind w:firstLine="480"/>
        <w:jc w:val="both"/>
        <w:rPr>
          <w:rFonts w:ascii="Times New Roman" w:eastAsia="BsbkspTxdxjvTimesLTStd-Roman" w:hAnsi="Times New Roman" w:cs="Times New Roman"/>
          <w:color w:val="000000" w:themeColor="text1"/>
          <w:kern w:val="0"/>
          <w:szCs w:val="24"/>
        </w:rPr>
      </w:pPr>
      <w:r w:rsidRPr="00465744">
        <w:rPr>
          <w:rFonts w:ascii="Times New Roman" w:eastAsia="BsbkspTxdxjvTimesLTStd-Roman" w:hAnsi="Times New Roman" w:cs="Times New Roman"/>
          <w:color w:val="000000" w:themeColor="text1"/>
          <w:kern w:val="0"/>
          <w:szCs w:val="24"/>
        </w:rPr>
        <w:t>Background information of each focal firm is presented in Table 1</w:t>
      </w:r>
      <w:r w:rsidR="0033643B" w:rsidRPr="00465744">
        <w:rPr>
          <w:rFonts w:ascii="Times New Roman" w:eastAsia="BsbkspTxdxjvTimesLTStd-Roman" w:hAnsi="Times New Roman" w:cs="Times New Roman"/>
          <w:color w:val="000000" w:themeColor="text1"/>
          <w:kern w:val="0"/>
          <w:szCs w:val="24"/>
        </w:rPr>
        <w:t xml:space="preserve">. </w:t>
      </w:r>
      <w:r w:rsidR="00ED442C" w:rsidRPr="00465744">
        <w:rPr>
          <w:rFonts w:ascii="Times New Roman" w:eastAsia="BsbkspTxdxjvTimesLTStd-Roman" w:hAnsi="Times New Roman" w:cs="Times New Roman"/>
          <w:color w:val="000000" w:themeColor="text1"/>
          <w:kern w:val="0"/>
          <w:szCs w:val="24"/>
        </w:rPr>
        <w:t xml:space="preserve">One of the eight focal firms (Towngas) was a </w:t>
      </w:r>
      <w:r w:rsidR="00776B8D" w:rsidRPr="00465744">
        <w:rPr>
          <w:rFonts w:ascii="Times New Roman" w:eastAsia="BsbkspTxdxjvTimesLTStd-Roman" w:hAnsi="Times New Roman" w:cs="Times New Roman"/>
          <w:color w:val="000000" w:themeColor="text1"/>
          <w:kern w:val="0"/>
          <w:szCs w:val="24"/>
        </w:rPr>
        <w:t xml:space="preserve">Hong Kong based </w:t>
      </w:r>
      <w:r w:rsidR="00ED442C" w:rsidRPr="00465744">
        <w:rPr>
          <w:rFonts w:ascii="Times New Roman" w:eastAsia="BsbkspTxdxjvTimesLTStd-Roman" w:hAnsi="Times New Roman" w:cs="Times New Roman"/>
          <w:color w:val="000000" w:themeColor="text1"/>
          <w:kern w:val="0"/>
          <w:szCs w:val="24"/>
        </w:rPr>
        <w:t>publicly listed company</w:t>
      </w:r>
      <w:r w:rsidR="00776B8D" w:rsidRPr="00465744">
        <w:rPr>
          <w:rFonts w:ascii="Times New Roman" w:eastAsia="BsbkspTxdxjvTimesLTStd-Roman" w:hAnsi="Times New Roman" w:cs="Times New Roman"/>
          <w:color w:val="000000" w:themeColor="text1"/>
          <w:kern w:val="0"/>
          <w:szCs w:val="24"/>
        </w:rPr>
        <w:t xml:space="preserve">, and </w:t>
      </w:r>
      <w:r w:rsidR="006F4878" w:rsidRPr="00465744">
        <w:rPr>
          <w:rFonts w:ascii="Times New Roman" w:eastAsia="BsbkspTxdxjvTimesLTStd-Roman" w:hAnsi="Times New Roman" w:cs="Times New Roman"/>
          <w:color w:val="000000" w:themeColor="text1"/>
          <w:kern w:val="0"/>
          <w:szCs w:val="24"/>
        </w:rPr>
        <w:t xml:space="preserve">had been </w:t>
      </w:r>
      <w:r w:rsidR="00776B8D" w:rsidRPr="00465744">
        <w:rPr>
          <w:rFonts w:ascii="Times New Roman" w:eastAsia="BsbkspTxdxjvTimesLTStd-Roman" w:hAnsi="Times New Roman" w:cs="Times New Roman"/>
          <w:color w:val="000000" w:themeColor="text1"/>
          <w:kern w:val="0"/>
          <w:szCs w:val="24"/>
        </w:rPr>
        <w:t>publish</w:t>
      </w:r>
      <w:r w:rsidR="006F4878" w:rsidRPr="00465744">
        <w:rPr>
          <w:rFonts w:ascii="Times New Roman" w:eastAsia="BsbkspTxdxjvTimesLTStd-Roman" w:hAnsi="Times New Roman" w:cs="Times New Roman"/>
          <w:color w:val="000000" w:themeColor="text1"/>
          <w:kern w:val="0"/>
          <w:szCs w:val="24"/>
        </w:rPr>
        <w:t xml:space="preserve">ing annual </w:t>
      </w:r>
      <w:r w:rsidR="001104BE" w:rsidRPr="00465744">
        <w:rPr>
          <w:rFonts w:ascii="Times New Roman" w:eastAsia="BsbkspTxdxjvTimesLTStd-Roman" w:hAnsi="Times New Roman" w:cs="Times New Roman"/>
          <w:color w:val="000000" w:themeColor="text1"/>
          <w:kern w:val="0"/>
          <w:szCs w:val="24"/>
        </w:rPr>
        <w:t xml:space="preserve">Environmental, Social and Governance </w:t>
      </w:r>
      <w:r w:rsidR="006F4878" w:rsidRPr="00465744">
        <w:rPr>
          <w:rFonts w:ascii="Times New Roman" w:eastAsia="BsbkspTxdxjvTimesLTStd-Roman" w:hAnsi="Times New Roman" w:cs="Times New Roman"/>
          <w:color w:val="000000" w:themeColor="text1"/>
          <w:kern w:val="0"/>
          <w:szCs w:val="24"/>
        </w:rPr>
        <w:t xml:space="preserve">(ESG) or Sustainability </w:t>
      </w:r>
      <w:r w:rsidR="001104BE" w:rsidRPr="00465744">
        <w:rPr>
          <w:rFonts w:ascii="Times New Roman" w:eastAsia="BsbkspTxdxjvTimesLTStd-Roman" w:hAnsi="Times New Roman" w:cs="Times New Roman"/>
          <w:color w:val="000000" w:themeColor="text1"/>
          <w:kern w:val="0"/>
          <w:szCs w:val="24"/>
        </w:rPr>
        <w:t xml:space="preserve">reports </w:t>
      </w:r>
      <w:r w:rsidR="006F4878" w:rsidRPr="00465744">
        <w:rPr>
          <w:rFonts w:ascii="Times New Roman" w:eastAsia="BsbkspTxdxjvTimesLTStd-Roman" w:hAnsi="Times New Roman" w:cs="Times New Roman"/>
          <w:color w:val="000000" w:themeColor="text1"/>
          <w:kern w:val="0"/>
          <w:szCs w:val="24"/>
        </w:rPr>
        <w:t xml:space="preserve">since 2013. </w:t>
      </w:r>
      <w:r w:rsidR="00776B8D" w:rsidRPr="00465744">
        <w:rPr>
          <w:rFonts w:ascii="Times New Roman" w:eastAsia="BsbkspTxdxjvTimesLTStd-Roman" w:hAnsi="Times New Roman" w:cs="Times New Roman"/>
          <w:color w:val="000000" w:themeColor="text1"/>
          <w:kern w:val="0"/>
          <w:szCs w:val="24"/>
        </w:rPr>
        <w:t xml:space="preserve">Six firms were privately held or part of larger, privately held entities, and among these, </w:t>
      </w:r>
      <w:r w:rsidR="006F58F6" w:rsidRPr="00465744">
        <w:rPr>
          <w:rFonts w:ascii="Times New Roman" w:eastAsia="BsbkspTxdxjvTimesLTStd-Roman" w:hAnsi="Times New Roman" w:cs="Times New Roman"/>
          <w:color w:val="000000" w:themeColor="text1"/>
          <w:kern w:val="0"/>
          <w:szCs w:val="24"/>
        </w:rPr>
        <w:t xml:space="preserve">only </w:t>
      </w:r>
      <w:r w:rsidR="00C32383" w:rsidRPr="00465744">
        <w:rPr>
          <w:rFonts w:ascii="Times New Roman" w:eastAsia="BsbkspTxdxjvTimesLTStd-Roman" w:hAnsi="Times New Roman" w:cs="Times New Roman"/>
          <w:color w:val="000000" w:themeColor="text1"/>
          <w:kern w:val="0"/>
          <w:szCs w:val="24"/>
        </w:rPr>
        <w:t xml:space="preserve">Lawsgroup </w:t>
      </w:r>
      <w:r w:rsidR="00776B8D" w:rsidRPr="00465744">
        <w:rPr>
          <w:rFonts w:ascii="Times New Roman" w:eastAsia="BsbkspTxdxjvTimesLTStd-Roman" w:hAnsi="Times New Roman" w:cs="Times New Roman"/>
          <w:color w:val="000000" w:themeColor="text1"/>
          <w:kern w:val="0"/>
          <w:szCs w:val="24"/>
        </w:rPr>
        <w:t xml:space="preserve">had chosen to </w:t>
      </w:r>
      <w:r w:rsidR="006F4878" w:rsidRPr="00465744">
        <w:rPr>
          <w:rFonts w:ascii="Times New Roman" w:eastAsia="BsbkspTxdxjvTimesLTStd-Roman" w:hAnsi="Times New Roman" w:cs="Times New Roman"/>
          <w:color w:val="000000" w:themeColor="text1"/>
          <w:kern w:val="0"/>
          <w:szCs w:val="24"/>
        </w:rPr>
        <w:t>publish</w:t>
      </w:r>
      <w:r w:rsidR="00A6709D" w:rsidRPr="00465744">
        <w:rPr>
          <w:rFonts w:ascii="Times New Roman" w:eastAsia="BsbkspTxdxjvTimesLTStd-Roman" w:hAnsi="Times New Roman" w:cs="Times New Roman"/>
          <w:color w:val="000000" w:themeColor="text1"/>
          <w:kern w:val="0"/>
          <w:szCs w:val="24"/>
        </w:rPr>
        <w:t xml:space="preserve"> an annual Corporate Social Responsibility (CSR) and Sustainability report</w:t>
      </w:r>
      <w:r w:rsidR="001463C1" w:rsidRPr="00465744">
        <w:rPr>
          <w:rFonts w:ascii="Times New Roman" w:eastAsia="BsbkspTxdxjvTimesLTStd-Roman" w:hAnsi="Times New Roman" w:cs="Times New Roman"/>
          <w:color w:val="000000" w:themeColor="text1"/>
          <w:kern w:val="0"/>
          <w:szCs w:val="24"/>
        </w:rPr>
        <w:t xml:space="preserve">, which it had done so </w:t>
      </w:r>
      <w:r w:rsidR="006F58F6" w:rsidRPr="00465744">
        <w:rPr>
          <w:rFonts w:ascii="Times New Roman" w:eastAsia="BsbkspTxdxjvTimesLTStd-Roman" w:hAnsi="Times New Roman" w:cs="Times New Roman"/>
          <w:color w:val="000000" w:themeColor="text1"/>
          <w:kern w:val="0"/>
          <w:szCs w:val="24"/>
        </w:rPr>
        <w:t xml:space="preserve">since 2017. </w:t>
      </w:r>
      <w:r w:rsidR="000C4D1A" w:rsidRPr="00465744">
        <w:rPr>
          <w:rFonts w:ascii="Times New Roman" w:eastAsia="BsbkspTxdxjvTimesLTStd-Roman" w:hAnsi="Times New Roman" w:cs="Times New Roman"/>
          <w:color w:val="000000" w:themeColor="text1"/>
          <w:kern w:val="0"/>
          <w:szCs w:val="24"/>
        </w:rPr>
        <w:t>Th</w:t>
      </w:r>
      <w:r w:rsidR="0065384D" w:rsidRPr="00465744">
        <w:rPr>
          <w:rFonts w:ascii="Times New Roman" w:eastAsia="BsbkspTxdxjvTimesLTStd-Roman" w:hAnsi="Times New Roman" w:cs="Times New Roman"/>
          <w:color w:val="000000" w:themeColor="text1"/>
          <w:kern w:val="0"/>
          <w:szCs w:val="24"/>
        </w:rPr>
        <w:t xml:space="preserve">e </w:t>
      </w:r>
      <w:r w:rsidR="001463C1" w:rsidRPr="00465744">
        <w:rPr>
          <w:rFonts w:ascii="Times New Roman" w:eastAsia="BsbkspTxdxjvTimesLTStd-Roman" w:hAnsi="Times New Roman" w:cs="Times New Roman"/>
          <w:color w:val="000000" w:themeColor="text1"/>
          <w:kern w:val="0"/>
          <w:szCs w:val="24"/>
        </w:rPr>
        <w:t>remaining</w:t>
      </w:r>
      <w:r w:rsidR="0065384D" w:rsidRPr="00465744">
        <w:rPr>
          <w:rFonts w:ascii="Times New Roman" w:eastAsia="BsbkspTxdxjvTimesLTStd-Roman" w:hAnsi="Times New Roman" w:cs="Times New Roman"/>
          <w:color w:val="000000" w:themeColor="text1"/>
          <w:kern w:val="0"/>
          <w:szCs w:val="24"/>
        </w:rPr>
        <w:t xml:space="preserve"> firm</w:t>
      </w:r>
      <w:r w:rsidR="006F58F6" w:rsidRPr="00465744">
        <w:rPr>
          <w:rFonts w:ascii="Times New Roman" w:eastAsia="BsbkspTxdxjvTimesLTStd-Roman" w:hAnsi="Times New Roman" w:cs="Times New Roman"/>
          <w:color w:val="000000" w:themeColor="text1"/>
          <w:kern w:val="0"/>
          <w:szCs w:val="24"/>
        </w:rPr>
        <w:t xml:space="preserve"> (Guardforce) was a </w:t>
      </w:r>
      <w:r w:rsidR="006F58F6" w:rsidRPr="00465744">
        <w:rPr>
          <w:rFonts w:ascii="Times New Roman" w:eastAsia="BsbkspTxdxjvTimesLTStd-Roman" w:hAnsi="Times New Roman" w:cs="Times New Roman"/>
          <w:color w:val="000000" w:themeColor="text1"/>
          <w:kern w:val="0"/>
          <w:szCs w:val="24"/>
        </w:rPr>
        <w:lastRenderedPageBreak/>
        <w:t>subsidiary of a firm listed on the Shanghai stock exchange</w:t>
      </w:r>
      <w:r w:rsidR="0065384D" w:rsidRPr="00465744">
        <w:rPr>
          <w:rFonts w:ascii="Times New Roman" w:eastAsia="BsbkspTxdxjvTimesLTStd-Roman" w:hAnsi="Times New Roman" w:cs="Times New Roman"/>
          <w:color w:val="000000" w:themeColor="text1"/>
          <w:kern w:val="0"/>
          <w:szCs w:val="24"/>
        </w:rPr>
        <w:t xml:space="preserve">, </w:t>
      </w:r>
      <w:r w:rsidR="00C53A36" w:rsidRPr="00465744">
        <w:rPr>
          <w:rFonts w:ascii="Times New Roman" w:eastAsia="BsbkspTxdxjvTimesLTStd-Roman" w:hAnsi="Times New Roman" w:cs="Times New Roman"/>
          <w:color w:val="000000" w:themeColor="text1"/>
          <w:kern w:val="0"/>
          <w:szCs w:val="24"/>
        </w:rPr>
        <w:t>which had chosen not</w:t>
      </w:r>
      <w:r w:rsidR="0065384D" w:rsidRPr="00465744">
        <w:rPr>
          <w:rFonts w:ascii="Times New Roman" w:eastAsia="BsbkspTxdxjvTimesLTStd-Roman" w:hAnsi="Times New Roman" w:cs="Times New Roman"/>
          <w:color w:val="000000" w:themeColor="text1"/>
          <w:kern w:val="0"/>
          <w:szCs w:val="24"/>
        </w:rPr>
        <w:t xml:space="preserve"> </w:t>
      </w:r>
      <w:r w:rsidR="00C53A36" w:rsidRPr="00465744">
        <w:rPr>
          <w:rFonts w:ascii="Times New Roman" w:eastAsia="BsbkspTxdxjvTimesLTStd-Roman" w:hAnsi="Times New Roman" w:cs="Times New Roman"/>
          <w:color w:val="000000" w:themeColor="text1"/>
          <w:kern w:val="0"/>
          <w:szCs w:val="24"/>
        </w:rPr>
        <w:t xml:space="preserve">to </w:t>
      </w:r>
      <w:r w:rsidR="0065384D" w:rsidRPr="00465744">
        <w:rPr>
          <w:rFonts w:ascii="Times New Roman" w:eastAsia="BsbkspTxdxjvTimesLTStd-Roman" w:hAnsi="Times New Roman" w:cs="Times New Roman"/>
          <w:color w:val="000000" w:themeColor="text1"/>
          <w:kern w:val="0"/>
          <w:szCs w:val="24"/>
        </w:rPr>
        <w:t>publish annual ESG reports.</w:t>
      </w:r>
      <w:r w:rsidR="0033643B" w:rsidRPr="00465744">
        <w:rPr>
          <w:rFonts w:ascii="Times New Roman" w:eastAsia="BsbkspTxdxjvTimesLTStd-Roman" w:hAnsi="Times New Roman" w:cs="Times New Roman"/>
          <w:color w:val="000000" w:themeColor="text1"/>
          <w:kern w:val="0"/>
          <w:szCs w:val="24"/>
        </w:rPr>
        <w:t xml:space="preserve"> T</w:t>
      </w:r>
      <w:r w:rsidRPr="00465744">
        <w:rPr>
          <w:rFonts w:ascii="Times New Roman" w:eastAsia="BsbkspTxdxjvTimesLTStd-Roman" w:hAnsi="Times New Roman" w:cs="Times New Roman"/>
          <w:color w:val="000000" w:themeColor="text1"/>
          <w:kern w:val="0"/>
          <w:szCs w:val="24"/>
        </w:rPr>
        <w:t xml:space="preserve">he respective CSV and CSR activities of these firms are explained </w:t>
      </w:r>
      <w:r w:rsidR="0033643B" w:rsidRPr="00465744">
        <w:rPr>
          <w:rFonts w:ascii="Times New Roman" w:eastAsia="BsbkspTxdxjvTimesLTStd-Roman" w:hAnsi="Times New Roman" w:cs="Times New Roman"/>
          <w:color w:val="000000" w:themeColor="text1"/>
          <w:kern w:val="0"/>
          <w:szCs w:val="24"/>
        </w:rPr>
        <w:t>next.</w:t>
      </w:r>
    </w:p>
    <w:p w14:paraId="5E344420" w14:textId="585A2A6A" w:rsidR="001D08F3" w:rsidRPr="00465744" w:rsidRDefault="0074769C" w:rsidP="001D08F3">
      <w:pPr>
        <w:widowControl/>
        <w:autoSpaceDE w:val="0"/>
        <w:autoSpaceDN w:val="0"/>
        <w:adjustRightInd w:val="0"/>
        <w:spacing w:line="480" w:lineRule="auto"/>
        <w:jc w:val="center"/>
        <w:rPr>
          <w:rFonts w:ascii="Times New Roman" w:eastAsia="BsbkspTxdxjvTimesLTStd-Roman" w:hAnsi="Times New Roman" w:cs="Times New Roman"/>
          <w:color w:val="000000" w:themeColor="text1"/>
          <w:kern w:val="0"/>
          <w:szCs w:val="24"/>
        </w:rPr>
      </w:pPr>
      <w:r w:rsidRPr="00465744">
        <w:rPr>
          <w:rFonts w:ascii="Times New Roman" w:eastAsia="BsbkspTxdxjvTimesLTStd-Roman" w:hAnsi="Times New Roman" w:cs="Times New Roman"/>
          <w:color w:val="000000" w:themeColor="text1"/>
          <w:kern w:val="0"/>
          <w:szCs w:val="24"/>
        </w:rPr>
        <w:t>[Insert Table 1 about here]</w:t>
      </w:r>
    </w:p>
    <w:p w14:paraId="73C4760F" w14:textId="135C950B" w:rsidR="00AB2352" w:rsidRPr="00465744" w:rsidRDefault="0074769C" w:rsidP="0076746D">
      <w:pPr>
        <w:widowControl/>
        <w:autoSpaceDE w:val="0"/>
        <w:autoSpaceDN w:val="0"/>
        <w:adjustRightInd w:val="0"/>
        <w:spacing w:line="480" w:lineRule="auto"/>
        <w:jc w:val="both"/>
        <w:rPr>
          <w:rFonts w:ascii="Times New Roman" w:hAnsi="Times New Roman" w:cs="Times New Roman"/>
          <w:i/>
          <w:color w:val="000000" w:themeColor="text1"/>
          <w:szCs w:val="24"/>
        </w:rPr>
      </w:pPr>
      <w:r w:rsidRPr="00465744">
        <w:rPr>
          <w:rFonts w:ascii="Times New Roman" w:hAnsi="Times New Roman" w:cs="Times New Roman"/>
          <w:i/>
          <w:color w:val="000000" w:themeColor="text1"/>
          <w:szCs w:val="24"/>
        </w:rPr>
        <w:t>Towngas</w:t>
      </w:r>
      <w:r w:rsidR="00367FF2" w:rsidRPr="00465744">
        <w:rPr>
          <w:rFonts w:ascii="Times New Roman" w:hAnsi="Times New Roman" w:cs="Times New Roman"/>
          <w:i/>
          <w:color w:val="000000" w:themeColor="text1"/>
          <w:szCs w:val="24"/>
        </w:rPr>
        <w:t xml:space="preserve"> </w:t>
      </w:r>
    </w:p>
    <w:p w14:paraId="5F5998EF" w14:textId="4A5BC008" w:rsidR="0076746D" w:rsidRPr="00465744" w:rsidRDefault="0074769C" w:rsidP="0076746D">
      <w:pPr>
        <w:widowControl/>
        <w:autoSpaceDE w:val="0"/>
        <w:autoSpaceDN w:val="0"/>
        <w:adjustRightInd w:val="0"/>
        <w:spacing w:line="480" w:lineRule="auto"/>
        <w:jc w:val="both"/>
        <w:rPr>
          <w:rStyle w:val="commontext1"/>
          <w:rFonts w:ascii="Times New Roman" w:hAnsi="Times New Roman" w:cs="Times New Roman"/>
          <w:color w:val="000000" w:themeColor="text1"/>
          <w:sz w:val="24"/>
          <w:szCs w:val="24"/>
        </w:rPr>
      </w:pPr>
      <w:r w:rsidRPr="00465744">
        <w:rPr>
          <w:rStyle w:val="commontext1"/>
          <w:rFonts w:ascii="Times New Roman" w:hAnsi="Times New Roman" w:cs="Times New Roman"/>
          <w:color w:val="000000" w:themeColor="text1"/>
          <w:sz w:val="24"/>
          <w:szCs w:val="24"/>
        </w:rPr>
        <w:t xml:space="preserve">This </w:t>
      </w:r>
      <w:r w:rsidR="00516731" w:rsidRPr="00465744">
        <w:rPr>
          <w:rStyle w:val="commontext1"/>
          <w:rFonts w:ascii="Times New Roman" w:hAnsi="Times New Roman" w:cs="Times New Roman"/>
          <w:color w:val="000000" w:themeColor="text1"/>
          <w:sz w:val="24"/>
          <w:szCs w:val="24"/>
        </w:rPr>
        <w:t>is a Hong Kong-based</w:t>
      </w:r>
      <w:r w:rsidR="00DF7E18" w:rsidRPr="00465744">
        <w:rPr>
          <w:rStyle w:val="commontext1"/>
          <w:rFonts w:ascii="Times New Roman" w:hAnsi="Times New Roman" w:cs="Times New Roman"/>
          <w:color w:val="000000" w:themeColor="text1"/>
          <w:sz w:val="24"/>
          <w:szCs w:val="24"/>
        </w:rPr>
        <w:t xml:space="preserve"> </w:t>
      </w:r>
      <w:r w:rsidR="00114D0F" w:rsidRPr="00465744">
        <w:rPr>
          <w:rStyle w:val="commontext1"/>
          <w:rFonts w:ascii="Times New Roman" w:hAnsi="Times New Roman" w:cs="Times New Roman"/>
          <w:color w:val="000000" w:themeColor="text1"/>
          <w:sz w:val="24"/>
          <w:szCs w:val="24"/>
        </w:rPr>
        <w:t>energy supplier</w:t>
      </w:r>
      <w:r w:rsidR="00516731" w:rsidRPr="00465744">
        <w:rPr>
          <w:rStyle w:val="commontext1"/>
          <w:rFonts w:ascii="Times New Roman" w:hAnsi="Times New Roman" w:cs="Times New Roman"/>
          <w:color w:val="000000" w:themeColor="text1"/>
          <w:sz w:val="24"/>
          <w:szCs w:val="24"/>
        </w:rPr>
        <w:t xml:space="preserve"> </w:t>
      </w:r>
      <w:r w:rsidR="009158FA" w:rsidRPr="00465744">
        <w:rPr>
          <w:rStyle w:val="commontext1"/>
          <w:rFonts w:ascii="Times New Roman" w:hAnsi="Times New Roman" w:cs="Times New Roman"/>
          <w:color w:val="000000" w:themeColor="text1"/>
          <w:sz w:val="24"/>
          <w:szCs w:val="24"/>
        </w:rPr>
        <w:t xml:space="preserve">with </w:t>
      </w:r>
      <w:r w:rsidR="00516731" w:rsidRPr="00465744">
        <w:rPr>
          <w:rStyle w:val="commontext1"/>
          <w:rFonts w:ascii="Times New Roman" w:hAnsi="Times New Roman" w:cs="Times New Roman"/>
          <w:color w:val="000000" w:themeColor="text1"/>
          <w:sz w:val="24"/>
          <w:szCs w:val="24"/>
        </w:rPr>
        <w:t xml:space="preserve">significant operations in </w:t>
      </w:r>
      <w:r w:rsidR="00926B6F" w:rsidRPr="00465744">
        <w:rPr>
          <w:rFonts w:ascii="Times New Roman" w:eastAsia="BsbkspTxdxjvTimesLTStd-Roman" w:hAnsi="Times New Roman" w:cs="Times New Roman"/>
          <w:color w:val="000000" w:themeColor="text1"/>
          <w:kern w:val="0"/>
          <w:szCs w:val="24"/>
        </w:rPr>
        <w:t>the Peoples Republic of China (PRC)</w:t>
      </w:r>
      <w:r w:rsidR="00516731" w:rsidRPr="00465744">
        <w:rPr>
          <w:rStyle w:val="commontext1"/>
          <w:rFonts w:ascii="Times New Roman" w:hAnsi="Times New Roman" w:cs="Times New Roman"/>
          <w:color w:val="000000" w:themeColor="text1"/>
          <w:sz w:val="24"/>
          <w:szCs w:val="24"/>
        </w:rPr>
        <w:t xml:space="preserve"> and Thailand</w:t>
      </w:r>
      <w:r w:rsidR="00114D0F" w:rsidRPr="00465744">
        <w:rPr>
          <w:rStyle w:val="commontext1"/>
          <w:rFonts w:ascii="Times New Roman" w:hAnsi="Times New Roman" w:cs="Times New Roman"/>
          <w:color w:val="000000" w:themeColor="text1"/>
          <w:sz w:val="24"/>
          <w:szCs w:val="24"/>
        </w:rPr>
        <w:t xml:space="preserve">. Towngas </w:t>
      </w:r>
      <w:r w:rsidR="009158FA" w:rsidRPr="00465744">
        <w:rPr>
          <w:rStyle w:val="commontext1"/>
          <w:rFonts w:ascii="Times New Roman" w:hAnsi="Times New Roman" w:cs="Times New Roman"/>
          <w:color w:val="000000" w:themeColor="text1"/>
          <w:sz w:val="24"/>
          <w:szCs w:val="24"/>
        </w:rPr>
        <w:t xml:space="preserve">was one of the first </w:t>
      </w:r>
      <w:r w:rsidR="002E5641" w:rsidRPr="00465744">
        <w:rPr>
          <w:rStyle w:val="commontext1"/>
          <w:rFonts w:ascii="Times New Roman" w:hAnsi="Times New Roman" w:cs="Times New Roman"/>
          <w:color w:val="000000" w:themeColor="text1"/>
          <w:sz w:val="24"/>
          <w:szCs w:val="24"/>
        </w:rPr>
        <w:t xml:space="preserve">companies </w:t>
      </w:r>
      <w:r w:rsidR="009158FA" w:rsidRPr="00465744">
        <w:rPr>
          <w:rStyle w:val="commontext1"/>
          <w:rFonts w:ascii="Times New Roman" w:hAnsi="Times New Roman" w:cs="Times New Roman"/>
          <w:color w:val="000000" w:themeColor="text1"/>
          <w:sz w:val="24"/>
          <w:szCs w:val="24"/>
        </w:rPr>
        <w:t xml:space="preserve">in </w:t>
      </w:r>
      <w:r w:rsidR="002E5641" w:rsidRPr="00465744">
        <w:rPr>
          <w:rStyle w:val="commontext1"/>
          <w:rFonts w:ascii="Times New Roman" w:hAnsi="Times New Roman" w:cs="Times New Roman"/>
          <w:color w:val="000000" w:themeColor="text1"/>
          <w:sz w:val="24"/>
          <w:szCs w:val="24"/>
        </w:rPr>
        <w:t xml:space="preserve">Hong Kong </w:t>
      </w:r>
      <w:r w:rsidR="009158FA" w:rsidRPr="00465744">
        <w:rPr>
          <w:rStyle w:val="commontext1"/>
          <w:rFonts w:ascii="Times New Roman" w:hAnsi="Times New Roman" w:cs="Times New Roman"/>
          <w:color w:val="000000" w:themeColor="text1"/>
          <w:sz w:val="24"/>
          <w:szCs w:val="24"/>
        </w:rPr>
        <w:t xml:space="preserve">to have </w:t>
      </w:r>
      <w:r w:rsidR="002757BB" w:rsidRPr="00465744">
        <w:rPr>
          <w:rStyle w:val="commontext1"/>
          <w:rFonts w:ascii="Times New Roman" w:hAnsi="Times New Roman" w:cs="Times New Roman"/>
          <w:color w:val="000000" w:themeColor="text1"/>
          <w:sz w:val="24"/>
          <w:szCs w:val="24"/>
        </w:rPr>
        <w:t>embraced</w:t>
      </w:r>
      <w:r w:rsidR="002E5641" w:rsidRPr="00465744">
        <w:rPr>
          <w:rStyle w:val="commontext1"/>
          <w:rFonts w:ascii="Times New Roman" w:hAnsi="Times New Roman" w:cs="Times New Roman"/>
          <w:color w:val="000000" w:themeColor="text1"/>
          <w:sz w:val="24"/>
          <w:szCs w:val="24"/>
        </w:rPr>
        <w:t xml:space="preserve"> CSV</w:t>
      </w:r>
      <w:r w:rsidR="009158FA" w:rsidRPr="00465744">
        <w:rPr>
          <w:rStyle w:val="commontext1"/>
          <w:rFonts w:ascii="Times New Roman" w:hAnsi="Times New Roman" w:cs="Times New Roman"/>
          <w:color w:val="000000" w:themeColor="text1"/>
          <w:sz w:val="24"/>
          <w:szCs w:val="24"/>
        </w:rPr>
        <w:t xml:space="preserve">. The firm’s main </w:t>
      </w:r>
      <w:r w:rsidR="00114D0F" w:rsidRPr="00465744">
        <w:rPr>
          <w:rStyle w:val="commontext1"/>
          <w:rFonts w:ascii="Times New Roman" w:hAnsi="Times New Roman" w:cs="Times New Roman"/>
          <w:color w:val="000000" w:themeColor="text1"/>
          <w:sz w:val="24"/>
          <w:szCs w:val="24"/>
        </w:rPr>
        <w:t xml:space="preserve">CSV project </w:t>
      </w:r>
      <w:r w:rsidR="009158FA" w:rsidRPr="00465744">
        <w:rPr>
          <w:rStyle w:val="commontext1"/>
          <w:rFonts w:ascii="Times New Roman" w:hAnsi="Times New Roman" w:cs="Times New Roman"/>
          <w:color w:val="000000" w:themeColor="text1"/>
          <w:sz w:val="24"/>
          <w:szCs w:val="24"/>
        </w:rPr>
        <w:t xml:space="preserve">involved building </w:t>
      </w:r>
      <w:r w:rsidR="00114D0F" w:rsidRPr="00465744">
        <w:rPr>
          <w:rStyle w:val="commontext1"/>
          <w:rFonts w:ascii="Times New Roman" w:hAnsi="Times New Roman" w:cs="Times New Roman"/>
          <w:color w:val="000000" w:themeColor="text1"/>
          <w:sz w:val="24"/>
          <w:szCs w:val="24"/>
        </w:rPr>
        <w:t xml:space="preserve">an environmentally friendly </w:t>
      </w:r>
      <w:r w:rsidR="009158FA" w:rsidRPr="00465744">
        <w:rPr>
          <w:rStyle w:val="commontext1"/>
          <w:rFonts w:ascii="Times New Roman" w:hAnsi="Times New Roman" w:cs="Times New Roman"/>
          <w:color w:val="000000" w:themeColor="text1"/>
          <w:sz w:val="24"/>
          <w:szCs w:val="24"/>
        </w:rPr>
        <w:t xml:space="preserve">combined power and heat (CPH) </w:t>
      </w:r>
      <w:r w:rsidR="00114D0F" w:rsidRPr="00465744">
        <w:rPr>
          <w:rStyle w:val="commontext1"/>
          <w:rFonts w:ascii="Times New Roman" w:hAnsi="Times New Roman" w:cs="Times New Roman"/>
          <w:color w:val="000000" w:themeColor="text1"/>
          <w:sz w:val="24"/>
          <w:szCs w:val="24"/>
        </w:rPr>
        <w:t xml:space="preserve">plant in </w:t>
      </w:r>
      <w:r w:rsidR="00DF7E18" w:rsidRPr="00465744">
        <w:rPr>
          <w:rStyle w:val="commontext1"/>
          <w:rFonts w:ascii="Times New Roman" w:hAnsi="Times New Roman" w:cs="Times New Roman"/>
          <w:color w:val="000000" w:themeColor="text1"/>
          <w:sz w:val="24"/>
          <w:szCs w:val="24"/>
        </w:rPr>
        <w:t xml:space="preserve">one of </w:t>
      </w:r>
      <w:r w:rsidR="00114D0F" w:rsidRPr="00465744">
        <w:rPr>
          <w:rStyle w:val="commontext1"/>
          <w:rFonts w:ascii="Times New Roman" w:hAnsi="Times New Roman" w:cs="Times New Roman"/>
          <w:color w:val="000000" w:themeColor="text1"/>
          <w:sz w:val="24"/>
          <w:szCs w:val="24"/>
        </w:rPr>
        <w:t xml:space="preserve">the </w:t>
      </w:r>
      <w:r w:rsidR="009158FA" w:rsidRPr="00465744">
        <w:rPr>
          <w:rStyle w:val="commontext1"/>
          <w:rFonts w:ascii="Times New Roman" w:hAnsi="Times New Roman" w:cs="Times New Roman"/>
          <w:color w:val="000000" w:themeColor="text1"/>
          <w:sz w:val="24"/>
          <w:szCs w:val="24"/>
        </w:rPr>
        <w:t>p</w:t>
      </w:r>
      <w:r w:rsidR="00DF7E18" w:rsidRPr="00465744">
        <w:rPr>
          <w:rStyle w:val="commontext1"/>
          <w:rFonts w:ascii="Times New Roman" w:hAnsi="Times New Roman" w:cs="Times New Roman"/>
          <w:color w:val="000000" w:themeColor="text1"/>
          <w:sz w:val="24"/>
          <w:szCs w:val="24"/>
        </w:rPr>
        <w:t>ublic hospitals (</w:t>
      </w:r>
      <w:proofErr w:type="spellStart"/>
      <w:r w:rsidR="00114D0F" w:rsidRPr="00465744">
        <w:rPr>
          <w:rStyle w:val="commontext1"/>
          <w:rFonts w:ascii="Times New Roman" w:hAnsi="Times New Roman" w:cs="Times New Roman"/>
          <w:color w:val="000000" w:themeColor="text1"/>
          <w:sz w:val="24"/>
          <w:szCs w:val="24"/>
        </w:rPr>
        <w:t>Nethersole</w:t>
      </w:r>
      <w:proofErr w:type="spellEnd"/>
      <w:r w:rsidR="00114D0F" w:rsidRPr="00465744">
        <w:rPr>
          <w:rStyle w:val="commontext1"/>
          <w:rFonts w:ascii="Times New Roman" w:hAnsi="Times New Roman" w:cs="Times New Roman"/>
          <w:color w:val="000000" w:themeColor="text1"/>
          <w:sz w:val="24"/>
          <w:szCs w:val="24"/>
        </w:rPr>
        <w:t xml:space="preserve"> Hospital</w:t>
      </w:r>
      <w:r w:rsidR="00DF7E18" w:rsidRPr="00465744">
        <w:rPr>
          <w:rStyle w:val="commontext1"/>
          <w:rFonts w:ascii="Times New Roman" w:hAnsi="Times New Roman" w:cs="Times New Roman"/>
          <w:color w:val="000000" w:themeColor="text1"/>
          <w:sz w:val="24"/>
          <w:szCs w:val="24"/>
        </w:rPr>
        <w:t>)</w:t>
      </w:r>
      <w:r w:rsidR="00993D47" w:rsidRPr="00465744">
        <w:rPr>
          <w:rStyle w:val="commontext1"/>
          <w:rFonts w:ascii="Times New Roman" w:hAnsi="Times New Roman" w:cs="Times New Roman"/>
          <w:color w:val="000000" w:themeColor="text1"/>
          <w:sz w:val="24"/>
          <w:szCs w:val="24"/>
        </w:rPr>
        <w:t xml:space="preserve"> of Hong Kong</w:t>
      </w:r>
      <w:r w:rsidR="0056232F" w:rsidRPr="00465744">
        <w:rPr>
          <w:rStyle w:val="commontext1"/>
          <w:rFonts w:ascii="Times New Roman" w:hAnsi="Times New Roman" w:cs="Times New Roman"/>
          <w:color w:val="000000" w:themeColor="text1"/>
          <w:sz w:val="24"/>
          <w:szCs w:val="24"/>
        </w:rPr>
        <w:t>. This is fueled by</w:t>
      </w:r>
      <w:r w:rsidR="00114D0F" w:rsidRPr="00465744">
        <w:rPr>
          <w:rStyle w:val="commontext1"/>
          <w:rFonts w:ascii="Times New Roman" w:hAnsi="Times New Roman" w:cs="Times New Roman"/>
          <w:color w:val="000000" w:themeColor="text1"/>
          <w:sz w:val="24"/>
          <w:szCs w:val="24"/>
        </w:rPr>
        <w:t xml:space="preserve"> gas </w:t>
      </w:r>
      <w:r w:rsidR="0056232F" w:rsidRPr="00465744">
        <w:rPr>
          <w:rStyle w:val="commontext1"/>
          <w:rFonts w:ascii="Times New Roman" w:hAnsi="Times New Roman" w:cs="Times New Roman"/>
          <w:color w:val="000000" w:themeColor="text1"/>
          <w:sz w:val="24"/>
          <w:szCs w:val="24"/>
        </w:rPr>
        <w:t xml:space="preserve">piped from a </w:t>
      </w:r>
      <w:r w:rsidR="00114D0F" w:rsidRPr="00465744">
        <w:rPr>
          <w:rStyle w:val="commontext1"/>
          <w:rFonts w:ascii="Times New Roman" w:hAnsi="Times New Roman" w:cs="Times New Roman"/>
          <w:color w:val="000000" w:themeColor="text1"/>
          <w:sz w:val="24"/>
          <w:szCs w:val="24"/>
        </w:rPr>
        <w:t xml:space="preserve">landfill </w:t>
      </w:r>
      <w:r w:rsidR="002014C8" w:rsidRPr="00465744">
        <w:rPr>
          <w:rStyle w:val="commontext1"/>
          <w:rFonts w:ascii="Times New Roman" w:hAnsi="Times New Roman" w:cs="Times New Roman"/>
          <w:color w:val="000000" w:themeColor="text1"/>
          <w:sz w:val="24"/>
          <w:szCs w:val="24"/>
        </w:rPr>
        <w:t>gas processing plant o</w:t>
      </w:r>
      <w:r w:rsidR="000C6735" w:rsidRPr="00465744">
        <w:rPr>
          <w:rStyle w:val="commontext1"/>
          <w:rFonts w:ascii="Times New Roman" w:hAnsi="Times New Roman" w:cs="Times New Roman"/>
          <w:color w:val="000000" w:themeColor="text1"/>
          <w:sz w:val="24"/>
          <w:szCs w:val="24"/>
        </w:rPr>
        <w:t>wned by Towngas</w:t>
      </w:r>
      <w:r w:rsidR="0056232F" w:rsidRPr="00465744">
        <w:rPr>
          <w:rStyle w:val="commontext1"/>
          <w:rFonts w:ascii="Times New Roman" w:hAnsi="Times New Roman" w:cs="Times New Roman"/>
          <w:color w:val="000000" w:themeColor="text1"/>
          <w:sz w:val="24"/>
          <w:szCs w:val="24"/>
        </w:rPr>
        <w:t xml:space="preserve">. </w:t>
      </w:r>
      <w:r w:rsidR="00114D0F" w:rsidRPr="00465744">
        <w:rPr>
          <w:rStyle w:val="commontext1"/>
          <w:rFonts w:ascii="Times New Roman" w:hAnsi="Times New Roman" w:cs="Times New Roman"/>
          <w:color w:val="000000" w:themeColor="text1"/>
          <w:sz w:val="24"/>
          <w:szCs w:val="24"/>
        </w:rPr>
        <w:t xml:space="preserve">This CPH project has generated substantial socio-economic benefits for </w:t>
      </w:r>
      <w:r w:rsidR="0056232F" w:rsidRPr="00465744">
        <w:rPr>
          <w:rStyle w:val="commontext1"/>
          <w:rFonts w:ascii="Times New Roman" w:hAnsi="Times New Roman" w:cs="Times New Roman"/>
          <w:color w:val="000000" w:themeColor="text1"/>
          <w:sz w:val="24"/>
          <w:szCs w:val="24"/>
        </w:rPr>
        <w:t xml:space="preserve">both </w:t>
      </w:r>
      <w:r w:rsidR="00114D0F" w:rsidRPr="00465744">
        <w:rPr>
          <w:rStyle w:val="commontext1"/>
          <w:rFonts w:ascii="Times New Roman" w:hAnsi="Times New Roman" w:cs="Times New Roman"/>
          <w:color w:val="000000" w:themeColor="text1"/>
          <w:sz w:val="24"/>
          <w:szCs w:val="24"/>
        </w:rPr>
        <w:t>Towngas a</w:t>
      </w:r>
      <w:r w:rsidR="004B5178" w:rsidRPr="00465744">
        <w:rPr>
          <w:rStyle w:val="commontext1"/>
          <w:rFonts w:ascii="Times New Roman" w:hAnsi="Times New Roman" w:cs="Times New Roman"/>
          <w:color w:val="000000" w:themeColor="text1"/>
          <w:sz w:val="24"/>
          <w:szCs w:val="24"/>
        </w:rPr>
        <w:t xml:space="preserve">nd </w:t>
      </w:r>
      <w:proofErr w:type="spellStart"/>
      <w:r w:rsidR="004B5178" w:rsidRPr="00465744">
        <w:rPr>
          <w:rStyle w:val="commontext1"/>
          <w:rFonts w:ascii="Times New Roman" w:hAnsi="Times New Roman" w:cs="Times New Roman"/>
          <w:color w:val="000000" w:themeColor="text1"/>
          <w:sz w:val="24"/>
          <w:szCs w:val="24"/>
        </w:rPr>
        <w:t>Nethersole</w:t>
      </w:r>
      <w:proofErr w:type="spellEnd"/>
      <w:r w:rsidR="004B5178" w:rsidRPr="00465744">
        <w:rPr>
          <w:rStyle w:val="commontext1"/>
          <w:rFonts w:ascii="Times New Roman" w:hAnsi="Times New Roman" w:cs="Times New Roman"/>
          <w:color w:val="000000" w:themeColor="text1"/>
          <w:sz w:val="24"/>
          <w:szCs w:val="24"/>
        </w:rPr>
        <w:t xml:space="preserve"> H</w:t>
      </w:r>
      <w:r w:rsidR="00114D0F" w:rsidRPr="00465744">
        <w:rPr>
          <w:rStyle w:val="commontext1"/>
          <w:rFonts w:ascii="Times New Roman" w:hAnsi="Times New Roman" w:cs="Times New Roman"/>
          <w:color w:val="000000" w:themeColor="text1"/>
          <w:sz w:val="24"/>
          <w:szCs w:val="24"/>
        </w:rPr>
        <w:t xml:space="preserve">ospital. </w:t>
      </w:r>
      <w:r w:rsidR="0056232F" w:rsidRPr="00465744">
        <w:rPr>
          <w:rStyle w:val="commontext1"/>
          <w:rFonts w:ascii="Times New Roman" w:hAnsi="Times New Roman" w:cs="Times New Roman"/>
          <w:color w:val="000000" w:themeColor="text1"/>
          <w:sz w:val="24"/>
          <w:szCs w:val="24"/>
        </w:rPr>
        <w:t xml:space="preserve">It </w:t>
      </w:r>
      <w:r w:rsidR="000C6735" w:rsidRPr="00465744">
        <w:rPr>
          <w:rStyle w:val="commontext1"/>
          <w:rFonts w:ascii="Times New Roman" w:hAnsi="Times New Roman" w:cs="Times New Roman"/>
          <w:color w:val="000000" w:themeColor="text1"/>
          <w:sz w:val="24"/>
          <w:szCs w:val="24"/>
        </w:rPr>
        <w:t>has substantially</w:t>
      </w:r>
      <w:r w:rsidR="00E63B88" w:rsidRPr="00465744">
        <w:rPr>
          <w:rStyle w:val="commontext1"/>
          <w:rFonts w:ascii="Times New Roman" w:hAnsi="Times New Roman" w:cs="Times New Roman"/>
          <w:color w:val="000000" w:themeColor="text1"/>
          <w:sz w:val="24"/>
          <w:szCs w:val="24"/>
        </w:rPr>
        <w:t xml:space="preserve"> </w:t>
      </w:r>
      <w:r w:rsidR="00DF7E18" w:rsidRPr="00465744">
        <w:rPr>
          <w:rStyle w:val="commontext1"/>
          <w:rFonts w:ascii="Times New Roman" w:hAnsi="Times New Roman" w:cs="Times New Roman"/>
          <w:color w:val="000000" w:themeColor="text1"/>
          <w:sz w:val="24"/>
          <w:szCs w:val="24"/>
        </w:rPr>
        <w:t xml:space="preserve">reduced the electricity cost of </w:t>
      </w:r>
      <w:proofErr w:type="spellStart"/>
      <w:r w:rsidR="00DF7E18" w:rsidRPr="00465744">
        <w:rPr>
          <w:rStyle w:val="commontext1"/>
          <w:rFonts w:ascii="Times New Roman" w:hAnsi="Times New Roman" w:cs="Times New Roman"/>
          <w:color w:val="000000" w:themeColor="text1"/>
          <w:sz w:val="24"/>
          <w:szCs w:val="24"/>
        </w:rPr>
        <w:t>Nethersole</w:t>
      </w:r>
      <w:proofErr w:type="spellEnd"/>
      <w:r w:rsidR="00DF7E18" w:rsidRPr="00465744">
        <w:rPr>
          <w:rStyle w:val="commontext1"/>
          <w:rFonts w:ascii="Times New Roman" w:hAnsi="Times New Roman" w:cs="Times New Roman"/>
          <w:color w:val="000000" w:themeColor="text1"/>
          <w:sz w:val="24"/>
          <w:szCs w:val="24"/>
        </w:rPr>
        <w:t xml:space="preserve"> </w:t>
      </w:r>
      <w:r w:rsidR="004B5178" w:rsidRPr="00465744">
        <w:rPr>
          <w:rStyle w:val="commontext1"/>
          <w:rFonts w:ascii="Times New Roman" w:hAnsi="Times New Roman" w:cs="Times New Roman"/>
          <w:color w:val="000000" w:themeColor="text1"/>
          <w:sz w:val="24"/>
          <w:szCs w:val="24"/>
        </w:rPr>
        <w:t>H</w:t>
      </w:r>
      <w:r w:rsidR="00DF7E18" w:rsidRPr="00465744">
        <w:rPr>
          <w:rStyle w:val="commontext1"/>
          <w:rFonts w:ascii="Times New Roman" w:hAnsi="Times New Roman" w:cs="Times New Roman"/>
          <w:color w:val="000000" w:themeColor="text1"/>
          <w:sz w:val="24"/>
          <w:szCs w:val="24"/>
        </w:rPr>
        <w:t xml:space="preserve">ospital and </w:t>
      </w:r>
      <w:r w:rsidR="0056232F" w:rsidRPr="00465744">
        <w:rPr>
          <w:rStyle w:val="commontext1"/>
          <w:rFonts w:ascii="Times New Roman" w:hAnsi="Times New Roman" w:cs="Times New Roman"/>
          <w:color w:val="000000" w:themeColor="text1"/>
          <w:sz w:val="24"/>
          <w:szCs w:val="24"/>
        </w:rPr>
        <w:t xml:space="preserve">has </w:t>
      </w:r>
      <w:r w:rsidR="00DF7E18" w:rsidRPr="00465744">
        <w:rPr>
          <w:rStyle w:val="commontext1"/>
          <w:rFonts w:ascii="Times New Roman" w:hAnsi="Times New Roman" w:cs="Times New Roman"/>
          <w:color w:val="000000" w:themeColor="text1"/>
          <w:sz w:val="24"/>
          <w:szCs w:val="24"/>
        </w:rPr>
        <w:t xml:space="preserve">provided them </w:t>
      </w:r>
      <w:r w:rsidR="0056232F" w:rsidRPr="00465744">
        <w:rPr>
          <w:rStyle w:val="commontext1"/>
          <w:rFonts w:ascii="Times New Roman" w:hAnsi="Times New Roman" w:cs="Times New Roman"/>
          <w:color w:val="000000" w:themeColor="text1"/>
          <w:sz w:val="24"/>
          <w:szCs w:val="24"/>
        </w:rPr>
        <w:t xml:space="preserve">with </w:t>
      </w:r>
      <w:r w:rsidR="00DF7E18" w:rsidRPr="00465744">
        <w:rPr>
          <w:rStyle w:val="commontext1"/>
          <w:rFonts w:ascii="Times New Roman" w:hAnsi="Times New Roman" w:cs="Times New Roman"/>
          <w:color w:val="000000" w:themeColor="text1"/>
          <w:sz w:val="24"/>
          <w:szCs w:val="24"/>
        </w:rPr>
        <w:t>an independent source of energy</w:t>
      </w:r>
      <w:r w:rsidR="0056232F" w:rsidRPr="00465744">
        <w:rPr>
          <w:rStyle w:val="commontext1"/>
          <w:rFonts w:ascii="Times New Roman" w:hAnsi="Times New Roman" w:cs="Times New Roman"/>
          <w:color w:val="000000" w:themeColor="text1"/>
          <w:sz w:val="24"/>
          <w:szCs w:val="24"/>
        </w:rPr>
        <w:t>,</w:t>
      </w:r>
      <w:r w:rsidR="00DF7E18" w:rsidRPr="00465744">
        <w:rPr>
          <w:rStyle w:val="commontext1"/>
          <w:rFonts w:ascii="Times New Roman" w:hAnsi="Times New Roman" w:cs="Times New Roman"/>
          <w:color w:val="000000" w:themeColor="text1"/>
          <w:sz w:val="24"/>
          <w:szCs w:val="24"/>
        </w:rPr>
        <w:t xml:space="preserve"> while Towngas is </w:t>
      </w:r>
      <w:r w:rsidR="00250243" w:rsidRPr="00465744">
        <w:rPr>
          <w:rStyle w:val="commontext1"/>
          <w:rFonts w:ascii="Times New Roman" w:hAnsi="Times New Roman" w:cs="Times New Roman"/>
          <w:color w:val="000000" w:themeColor="text1"/>
          <w:sz w:val="24"/>
          <w:szCs w:val="24"/>
        </w:rPr>
        <w:t xml:space="preserve">obtaining </w:t>
      </w:r>
      <w:r w:rsidR="0056232F" w:rsidRPr="00465744">
        <w:rPr>
          <w:rStyle w:val="commontext1"/>
          <w:rFonts w:ascii="Times New Roman" w:hAnsi="Times New Roman" w:cs="Times New Roman"/>
          <w:color w:val="000000" w:themeColor="text1"/>
          <w:sz w:val="24"/>
          <w:szCs w:val="24"/>
        </w:rPr>
        <w:t xml:space="preserve">a new </w:t>
      </w:r>
      <w:r w:rsidR="00DF7E18" w:rsidRPr="00465744">
        <w:rPr>
          <w:rStyle w:val="commontext1"/>
          <w:rFonts w:ascii="Times New Roman" w:hAnsi="Times New Roman" w:cs="Times New Roman"/>
          <w:color w:val="000000" w:themeColor="text1"/>
          <w:sz w:val="24"/>
          <w:szCs w:val="24"/>
        </w:rPr>
        <w:t xml:space="preserve">revenue </w:t>
      </w:r>
      <w:r w:rsidR="0056232F" w:rsidRPr="00465744">
        <w:rPr>
          <w:rStyle w:val="commontext1"/>
          <w:rFonts w:ascii="Times New Roman" w:hAnsi="Times New Roman" w:cs="Times New Roman"/>
          <w:color w:val="000000" w:themeColor="text1"/>
          <w:sz w:val="24"/>
          <w:szCs w:val="24"/>
        </w:rPr>
        <w:t xml:space="preserve">stream </w:t>
      </w:r>
      <w:r w:rsidR="00DF7E18" w:rsidRPr="00465744">
        <w:rPr>
          <w:rStyle w:val="commontext1"/>
          <w:rFonts w:ascii="Times New Roman" w:hAnsi="Times New Roman" w:cs="Times New Roman"/>
          <w:color w:val="000000" w:themeColor="text1"/>
          <w:sz w:val="24"/>
          <w:szCs w:val="24"/>
        </w:rPr>
        <w:t xml:space="preserve">by selling gas to the </w:t>
      </w:r>
      <w:r w:rsidR="00F85405" w:rsidRPr="00465744">
        <w:rPr>
          <w:rStyle w:val="commontext1"/>
          <w:rFonts w:ascii="Times New Roman" w:hAnsi="Times New Roman" w:cs="Times New Roman"/>
          <w:color w:val="000000" w:themeColor="text1"/>
          <w:sz w:val="24"/>
          <w:szCs w:val="24"/>
        </w:rPr>
        <w:t>hospital</w:t>
      </w:r>
      <w:r w:rsidR="0056232F" w:rsidRPr="00465744">
        <w:rPr>
          <w:rStyle w:val="commontext1"/>
          <w:rFonts w:ascii="Times New Roman" w:hAnsi="Times New Roman" w:cs="Times New Roman"/>
          <w:color w:val="000000" w:themeColor="text1"/>
          <w:sz w:val="24"/>
          <w:szCs w:val="24"/>
        </w:rPr>
        <w:t>.</w:t>
      </w:r>
    </w:p>
    <w:p w14:paraId="50469F52" w14:textId="0F330D7B" w:rsidR="00C65CE3" w:rsidRPr="00465744" w:rsidRDefault="0074769C" w:rsidP="0076746D">
      <w:pPr>
        <w:widowControl/>
        <w:autoSpaceDE w:val="0"/>
        <w:autoSpaceDN w:val="0"/>
        <w:adjustRightInd w:val="0"/>
        <w:spacing w:line="480" w:lineRule="auto"/>
        <w:jc w:val="both"/>
        <w:rPr>
          <w:rStyle w:val="commontext1"/>
          <w:rFonts w:ascii="Times New Roman" w:hAnsi="Times New Roman" w:cs="Times New Roman"/>
          <w:i/>
          <w:color w:val="000000" w:themeColor="text1"/>
          <w:sz w:val="24"/>
          <w:szCs w:val="24"/>
        </w:rPr>
      </w:pPr>
      <w:r w:rsidRPr="00465744">
        <w:rPr>
          <w:rStyle w:val="commontext1"/>
          <w:rFonts w:ascii="Times New Roman" w:hAnsi="Times New Roman" w:cs="Times New Roman"/>
          <w:color w:val="000000" w:themeColor="text1"/>
          <w:sz w:val="24"/>
          <w:szCs w:val="24"/>
        </w:rPr>
        <w:tab/>
        <w:t xml:space="preserve">Towngas </w:t>
      </w:r>
      <w:r w:rsidR="000C6D4C" w:rsidRPr="00465744">
        <w:rPr>
          <w:rStyle w:val="commontext1"/>
          <w:rFonts w:ascii="Times New Roman" w:hAnsi="Times New Roman" w:cs="Times New Roman"/>
          <w:color w:val="000000" w:themeColor="text1"/>
          <w:sz w:val="24"/>
          <w:szCs w:val="24"/>
        </w:rPr>
        <w:t xml:space="preserve">is </w:t>
      </w:r>
      <w:r w:rsidRPr="00465744">
        <w:rPr>
          <w:rStyle w:val="commontext1"/>
          <w:rFonts w:ascii="Times New Roman" w:hAnsi="Times New Roman" w:cs="Times New Roman"/>
          <w:color w:val="000000" w:themeColor="text1"/>
          <w:sz w:val="24"/>
          <w:szCs w:val="24"/>
        </w:rPr>
        <w:t xml:space="preserve">also </w:t>
      </w:r>
      <w:r w:rsidR="00940BE0" w:rsidRPr="00465744">
        <w:rPr>
          <w:rStyle w:val="commontext1"/>
          <w:rFonts w:ascii="Times New Roman" w:hAnsi="Times New Roman" w:cs="Times New Roman"/>
          <w:color w:val="000000" w:themeColor="text1"/>
          <w:sz w:val="24"/>
          <w:szCs w:val="24"/>
        </w:rPr>
        <w:t xml:space="preserve">practicing </w:t>
      </w:r>
      <w:r w:rsidRPr="00465744">
        <w:rPr>
          <w:rStyle w:val="commontext1"/>
          <w:rFonts w:ascii="Times New Roman" w:hAnsi="Times New Roman" w:cs="Times New Roman"/>
          <w:color w:val="000000" w:themeColor="text1"/>
          <w:sz w:val="24"/>
          <w:szCs w:val="24"/>
        </w:rPr>
        <w:t xml:space="preserve">various </w:t>
      </w:r>
      <w:r w:rsidR="009C0CC5" w:rsidRPr="00465744">
        <w:rPr>
          <w:rStyle w:val="commontext1"/>
          <w:rFonts w:ascii="Times New Roman" w:hAnsi="Times New Roman" w:cs="Times New Roman"/>
          <w:color w:val="000000" w:themeColor="text1"/>
          <w:sz w:val="24"/>
          <w:szCs w:val="24"/>
        </w:rPr>
        <w:t>traditional</w:t>
      </w:r>
      <w:r w:rsidR="00027A70" w:rsidRPr="00465744">
        <w:rPr>
          <w:rStyle w:val="commontext1"/>
          <w:rFonts w:ascii="Times New Roman" w:hAnsi="Times New Roman" w:cs="Times New Roman"/>
          <w:color w:val="000000" w:themeColor="text1"/>
          <w:sz w:val="24"/>
          <w:szCs w:val="24"/>
        </w:rPr>
        <w:t xml:space="preserve"> </w:t>
      </w:r>
      <w:r w:rsidRPr="00465744">
        <w:rPr>
          <w:rStyle w:val="commontext1"/>
          <w:rFonts w:ascii="Times New Roman" w:hAnsi="Times New Roman" w:cs="Times New Roman"/>
          <w:color w:val="000000" w:themeColor="text1"/>
          <w:sz w:val="24"/>
          <w:szCs w:val="24"/>
        </w:rPr>
        <w:t xml:space="preserve">CSR activities. </w:t>
      </w:r>
      <w:r w:rsidR="000C6D4C" w:rsidRPr="00465744">
        <w:rPr>
          <w:rStyle w:val="commontext1"/>
          <w:rFonts w:ascii="Times New Roman" w:hAnsi="Times New Roman" w:cs="Times New Roman"/>
          <w:color w:val="000000" w:themeColor="text1"/>
          <w:sz w:val="24"/>
          <w:szCs w:val="24"/>
        </w:rPr>
        <w:t>These</w:t>
      </w:r>
      <w:r w:rsidR="00AC55A0" w:rsidRPr="00465744">
        <w:rPr>
          <w:rStyle w:val="commontext1"/>
          <w:rFonts w:ascii="Times New Roman" w:hAnsi="Times New Roman" w:cs="Times New Roman"/>
          <w:color w:val="000000" w:themeColor="text1"/>
          <w:sz w:val="24"/>
          <w:szCs w:val="24"/>
        </w:rPr>
        <w:t xml:space="preserve"> </w:t>
      </w:r>
      <w:r w:rsidR="000C6D4C" w:rsidRPr="00465744">
        <w:rPr>
          <w:rStyle w:val="commontext1"/>
          <w:rFonts w:ascii="Times New Roman" w:hAnsi="Times New Roman" w:cs="Times New Roman"/>
          <w:color w:val="000000" w:themeColor="text1"/>
          <w:sz w:val="24"/>
          <w:szCs w:val="24"/>
        </w:rPr>
        <w:t xml:space="preserve">include: </w:t>
      </w:r>
      <w:r w:rsidR="00AC55A0" w:rsidRPr="00465744">
        <w:rPr>
          <w:rStyle w:val="commontext1"/>
          <w:rFonts w:ascii="Times New Roman" w:hAnsi="Times New Roman" w:cs="Times New Roman"/>
          <w:color w:val="000000" w:themeColor="text1"/>
          <w:sz w:val="24"/>
          <w:szCs w:val="24"/>
        </w:rPr>
        <w:t>the distribution of rice dumplings, moon cakes and servings of hot soup</w:t>
      </w:r>
      <w:r w:rsidR="000C6D4C" w:rsidRPr="00465744">
        <w:rPr>
          <w:rStyle w:val="commontext1"/>
          <w:rFonts w:ascii="Times New Roman" w:hAnsi="Times New Roman" w:cs="Times New Roman"/>
          <w:color w:val="000000" w:themeColor="text1"/>
          <w:sz w:val="24"/>
          <w:szCs w:val="24"/>
        </w:rPr>
        <w:t>;</w:t>
      </w:r>
      <w:r w:rsidR="00AC55A0" w:rsidRPr="00465744">
        <w:rPr>
          <w:rStyle w:val="commontext1"/>
          <w:rFonts w:ascii="Times New Roman" w:hAnsi="Times New Roman" w:cs="Times New Roman"/>
          <w:color w:val="000000" w:themeColor="text1"/>
          <w:sz w:val="24"/>
          <w:szCs w:val="24"/>
        </w:rPr>
        <w:t xml:space="preserve"> donation of gas appliances to the community</w:t>
      </w:r>
      <w:r w:rsidR="000C6D4C" w:rsidRPr="00465744">
        <w:rPr>
          <w:rStyle w:val="commontext1"/>
          <w:rFonts w:ascii="Times New Roman" w:hAnsi="Times New Roman" w:cs="Times New Roman"/>
          <w:color w:val="000000" w:themeColor="text1"/>
          <w:sz w:val="24"/>
          <w:szCs w:val="24"/>
        </w:rPr>
        <w:t>;</w:t>
      </w:r>
      <w:r w:rsidR="00AC55A0" w:rsidRPr="00465744">
        <w:rPr>
          <w:rStyle w:val="commontext1"/>
          <w:rFonts w:ascii="Times New Roman" w:hAnsi="Times New Roman" w:cs="Times New Roman"/>
          <w:color w:val="000000" w:themeColor="text1"/>
          <w:sz w:val="24"/>
          <w:szCs w:val="24"/>
        </w:rPr>
        <w:t xml:space="preserve"> </w:t>
      </w:r>
      <w:r w:rsidR="00940BE0" w:rsidRPr="00465744">
        <w:rPr>
          <w:rStyle w:val="commontext1"/>
          <w:rFonts w:ascii="Times New Roman" w:hAnsi="Times New Roman" w:cs="Times New Roman"/>
          <w:color w:val="000000" w:themeColor="text1"/>
          <w:sz w:val="24"/>
          <w:szCs w:val="24"/>
        </w:rPr>
        <w:t xml:space="preserve">installation of </w:t>
      </w:r>
      <w:proofErr w:type="spellStart"/>
      <w:r w:rsidR="00940BE0" w:rsidRPr="00465744">
        <w:rPr>
          <w:rStyle w:val="commontext1"/>
          <w:rFonts w:ascii="Times New Roman" w:hAnsi="Times New Roman" w:cs="Times New Roman"/>
          <w:color w:val="000000" w:themeColor="text1"/>
          <w:sz w:val="24"/>
          <w:szCs w:val="24"/>
        </w:rPr>
        <w:t>washlet</w:t>
      </w:r>
      <w:proofErr w:type="spellEnd"/>
      <w:r w:rsidR="00940BE0" w:rsidRPr="00465744">
        <w:rPr>
          <w:rStyle w:val="commontext1"/>
          <w:rFonts w:ascii="Times New Roman" w:hAnsi="Times New Roman" w:cs="Times New Roman"/>
          <w:color w:val="000000" w:themeColor="text1"/>
          <w:sz w:val="24"/>
          <w:szCs w:val="24"/>
        </w:rPr>
        <w:t xml:space="preserve"> toilets</w:t>
      </w:r>
      <w:r w:rsidR="00AC55A0" w:rsidRPr="00465744">
        <w:rPr>
          <w:rStyle w:val="commontext1"/>
          <w:rFonts w:ascii="Times New Roman" w:hAnsi="Times New Roman" w:cs="Times New Roman"/>
          <w:color w:val="000000" w:themeColor="text1"/>
          <w:sz w:val="24"/>
          <w:szCs w:val="24"/>
        </w:rPr>
        <w:t xml:space="preserve"> at elderly care centers</w:t>
      </w:r>
      <w:r w:rsidR="000C6D4C" w:rsidRPr="00465744">
        <w:rPr>
          <w:rStyle w:val="commontext1"/>
          <w:rFonts w:ascii="Times New Roman" w:hAnsi="Times New Roman" w:cs="Times New Roman"/>
          <w:color w:val="000000" w:themeColor="text1"/>
          <w:sz w:val="24"/>
          <w:szCs w:val="24"/>
        </w:rPr>
        <w:t xml:space="preserve">; and </w:t>
      </w:r>
      <w:r w:rsidR="00AC55A0" w:rsidRPr="00465744">
        <w:rPr>
          <w:rStyle w:val="commontext1"/>
          <w:rFonts w:ascii="Times New Roman" w:hAnsi="Times New Roman" w:cs="Times New Roman"/>
          <w:color w:val="000000" w:themeColor="text1"/>
          <w:sz w:val="24"/>
          <w:szCs w:val="24"/>
        </w:rPr>
        <w:t>sponsor</w:t>
      </w:r>
      <w:r w:rsidR="000C6D4C" w:rsidRPr="00465744">
        <w:rPr>
          <w:rStyle w:val="commontext1"/>
          <w:rFonts w:ascii="Times New Roman" w:hAnsi="Times New Roman" w:cs="Times New Roman"/>
          <w:color w:val="000000" w:themeColor="text1"/>
          <w:sz w:val="24"/>
          <w:szCs w:val="24"/>
        </w:rPr>
        <w:t>ship of</w:t>
      </w:r>
      <w:r w:rsidR="00AC55A0" w:rsidRPr="00465744">
        <w:rPr>
          <w:rStyle w:val="commontext1"/>
          <w:rFonts w:ascii="Times New Roman" w:hAnsi="Times New Roman" w:cs="Times New Roman"/>
          <w:color w:val="000000" w:themeColor="text1"/>
          <w:sz w:val="24"/>
          <w:szCs w:val="24"/>
        </w:rPr>
        <w:t xml:space="preserve"> </w:t>
      </w:r>
      <w:r w:rsidR="009551C1" w:rsidRPr="00465744">
        <w:rPr>
          <w:rStyle w:val="commontext1"/>
          <w:rFonts w:ascii="Times New Roman" w:hAnsi="Times New Roman" w:cs="Times New Roman"/>
          <w:color w:val="000000" w:themeColor="text1"/>
          <w:sz w:val="24"/>
          <w:szCs w:val="24"/>
        </w:rPr>
        <w:t>major events held by</w:t>
      </w:r>
      <w:r w:rsidR="00155085" w:rsidRPr="00465744">
        <w:rPr>
          <w:rStyle w:val="commontext1"/>
          <w:rFonts w:ascii="Times New Roman" w:hAnsi="Times New Roman" w:cs="Times New Roman"/>
          <w:color w:val="000000" w:themeColor="text1"/>
          <w:sz w:val="24"/>
          <w:szCs w:val="24"/>
        </w:rPr>
        <w:t xml:space="preserve"> </w:t>
      </w:r>
      <w:r w:rsidR="0031744B" w:rsidRPr="00465744">
        <w:rPr>
          <w:rStyle w:val="commontext1"/>
          <w:rFonts w:ascii="Times New Roman" w:hAnsi="Times New Roman" w:cs="Times New Roman"/>
          <w:color w:val="000000" w:themeColor="text1"/>
          <w:sz w:val="24"/>
          <w:szCs w:val="24"/>
        </w:rPr>
        <w:t xml:space="preserve">various </w:t>
      </w:r>
      <w:r w:rsidR="00827154" w:rsidRPr="00465744">
        <w:rPr>
          <w:rStyle w:val="commontext1"/>
          <w:rFonts w:ascii="Times New Roman" w:hAnsi="Times New Roman" w:cs="Times New Roman"/>
          <w:color w:val="000000" w:themeColor="text1"/>
          <w:sz w:val="24"/>
          <w:szCs w:val="24"/>
        </w:rPr>
        <w:t>NGOs.</w:t>
      </w:r>
    </w:p>
    <w:p w14:paraId="26915520" w14:textId="626ADC6E" w:rsidR="00AB2352" w:rsidRPr="00465744" w:rsidRDefault="00C65CE3" w:rsidP="0076746D">
      <w:pPr>
        <w:widowControl/>
        <w:autoSpaceDE w:val="0"/>
        <w:autoSpaceDN w:val="0"/>
        <w:adjustRightInd w:val="0"/>
        <w:spacing w:line="480" w:lineRule="auto"/>
        <w:jc w:val="both"/>
        <w:rPr>
          <w:rStyle w:val="commontext1"/>
          <w:rFonts w:ascii="Times New Roman" w:hAnsi="Times New Roman" w:cs="Times New Roman"/>
          <w:i/>
          <w:color w:val="000000" w:themeColor="text1"/>
          <w:sz w:val="24"/>
          <w:szCs w:val="24"/>
        </w:rPr>
      </w:pPr>
      <w:r w:rsidRPr="00465744">
        <w:rPr>
          <w:rStyle w:val="commontext1"/>
          <w:rFonts w:ascii="Times New Roman" w:hAnsi="Times New Roman" w:cs="Times New Roman"/>
          <w:i/>
          <w:color w:val="000000" w:themeColor="text1"/>
          <w:sz w:val="24"/>
          <w:szCs w:val="24"/>
        </w:rPr>
        <w:t>L</w:t>
      </w:r>
      <w:r w:rsidR="0074769C" w:rsidRPr="00465744">
        <w:rPr>
          <w:rStyle w:val="commontext1"/>
          <w:rFonts w:ascii="Times New Roman" w:hAnsi="Times New Roman" w:cs="Times New Roman"/>
          <w:i/>
          <w:color w:val="000000" w:themeColor="text1"/>
          <w:sz w:val="24"/>
          <w:szCs w:val="24"/>
        </w:rPr>
        <w:t>awsgroup</w:t>
      </w:r>
    </w:p>
    <w:p w14:paraId="2160D142" w14:textId="5F5D6BD6" w:rsidR="00AE3864" w:rsidRPr="00465744" w:rsidRDefault="0074769C" w:rsidP="0076746D">
      <w:pPr>
        <w:widowControl/>
        <w:autoSpaceDE w:val="0"/>
        <w:autoSpaceDN w:val="0"/>
        <w:adjustRightInd w:val="0"/>
        <w:spacing w:line="480" w:lineRule="auto"/>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lastRenderedPageBreak/>
        <w:t xml:space="preserve">This </w:t>
      </w:r>
      <w:r w:rsidR="00114D0F" w:rsidRPr="00465744">
        <w:rPr>
          <w:rFonts w:ascii="Times New Roman" w:hAnsi="Times New Roman" w:cs="Times New Roman"/>
          <w:color w:val="000000" w:themeColor="text1"/>
          <w:szCs w:val="24"/>
        </w:rPr>
        <w:t xml:space="preserve">is a Hong Kong-based </w:t>
      </w:r>
      <w:r w:rsidR="00424ACF" w:rsidRPr="00465744">
        <w:rPr>
          <w:rFonts w:ascii="Times New Roman" w:hAnsi="Times New Roman" w:cs="Times New Roman"/>
          <w:color w:val="000000" w:themeColor="text1"/>
          <w:szCs w:val="24"/>
        </w:rPr>
        <w:t xml:space="preserve">conglomerate, which owns multiple </w:t>
      </w:r>
      <w:r w:rsidR="005F2A78" w:rsidRPr="00465744">
        <w:rPr>
          <w:rFonts w:ascii="Times New Roman" w:hAnsi="Times New Roman" w:cs="Times New Roman"/>
          <w:color w:val="000000" w:themeColor="text1"/>
          <w:szCs w:val="24"/>
        </w:rPr>
        <w:t xml:space="preserve">businesses </w:t>
      </w:r>
      <w:r w:rsidR="00AA045B" w:rsidRPr="00465744">
        <w:rPr>
          <w:rFonts w:ascii="Times New Roman" w:hAnsi="Times New Roman" w:cs="Times New Roman"/>
          <w:color w:val="000000" w:themeColor="text1"/>
          <w:szCs w:val="24"/>
        </w:rPr>
        <w:t>such as</w:t>
      </w:r>
      <w:r w:rsidR="005F2A78" w:rsidRPr="00465744">
        <w:rPr>
          <w:rFonts w:ascii="Times New Roman" w:hAnsi="Times New Roman" w:cs="Times New Roman"/>
          <w:color w:val="000000" w:themeColor="text1"/>
          <w:szCs w:val="24"/>
        </w:rPr>
        <w:t xml:space="preserve"> </w:t>
      </w:r>
      <w:r w:rsidR="00424ACF" w:rsidRPr="00465744">
        <w:rPr>
          <w:rFonts w:ascii="Times New Roman" w:hAnsi="Times New Roman" w:cs="Times New Roman"/>
          <w:color w:val="000000" w:themeColor="text1"/>
          <w:szCs w:val="24"/>
        </w:rPr>
        <w:t xml:space="preserve">property development and investment, retail, </w:t>
      </w:r>
      <w:r w:rsidR="0056232F" w:rsidRPr="00465744">
        <w:rPr>
          <w:rFonts w:ascii="Times New Roman" w:hAnsi="Times New Roman" w:cs="Times New Roman"/>
          <w:color w:val="000000" w:themeColor="text1"/>
          <w:szCs w:val="24"/>
        </w:rPr>
        <w:t xml:space="preserve">and </w:t>
      </w:r>
      <w:r w:rsidR="003A0154" w:rsidRPr="00465744">
        <w:rPr>
          <w:rFonts w:ascii="Times New Roman" w:hAnsi="Times New Roman" w:cs="Times New Roman"/>
          <w:color w:val="000000" w:themeColor="text1"/>
          <w:szCs w:val="24"/>
        </w:rPr>
        <w:t xml:space="preserve">apparel </w:t>
      </w:r>
      <w:r w:rsidR="00D7167B" w:rsidRPr="00465744">
        <w:rPr>
          <w:rFonts w:ascii="Times New Roman" w:hAnsi="Times New Roman" w:cs="Times New Roman"/>
          <w:color w:val="000000" w:themeColor="text1"/>
          <w:szCs w:val="24"/>
        </w:rPr>
        <w:t>manufacturing</w:t>
      </w:r>
      <w:r w:rsidR="00424ACF" w:rsidRPr="00465744">
        <w:rPr>
          <w:rFonts w:ascii="Times New Roman" w:hAnsi="Times New Roman" w:cs="Times New Roman"/>
          <w:color w:val="000000" w:themeColor="text1"/>
          <w:szCs w:val="24"/>
        </w:rPr>
        <w:t>.</w:t>
      </w:r>
      <w:r w:rsidR="00E02C0C" w:rsidRPr="00465744">
        <w:rPr>
          <w:rFonts w:ascii="Times New Roman" w:hAnsi="Times New Roman" w:cs="Times New Roman"/>
          <w:color w:val="000000" w:themeColor="text1"/>
          <w:szCs w:val="24"/>
        </w:rPr>
        <w:t xml:space="preserve"> </w:t>
      </w:r>
      <w:r w:rsidR="0056232F" w:rsidRPr="00465744">
        <w:rPr>
          <w:rFonts w:ascii="Times New Roman" w:hAnsi="Times New Roman" w:cs="Times New Roman"/>
          <w:color w:val="000000" w:themeColor="text1"/>
          <w:szCs w:val="24"/>
        </w:rPr>
        <w:t xml:space="preserve">The firm’s </w:t>
      </w:r>
      <w:r w:rsidR="00114D0F" w:rsidRPr="00465744">
        <w:rPr>
          <w:rFonts w:ascii="Times New Roman" w:hAnsi="Times New Roman" w:cs="Times New Roman"/>
          <w:color w:val="000000" w:themeColor="text1"/>
          <w:szCs w:val="24"/>
        </w:rPr>
        <w:t xml:space="preserve">CSV project </w:t>
      </w:r>
      <w:r w:rsidR="0056232F" w:rsidRPr="00465744">
        <w:rPr>
          <w:rFonts w:ascii="Times New Roman" w:hAnsi="Times New Roman" w:cs="Times New Roman"/>
          <w:color w:val="000000" w:themeColor="text1"/>
          <w:szCs w:val="24"/>
        </w:rPr>
        <w:t xml:space="preserve">has involved </w:t>
      </w:r>
      <w:r w:rsidR="00114D0F" w:rsidRPr="00465744">
        <w:rPr>
          <w:rFonts w:ascii="Times New Roman" w:hAnsi="Times New Roman" w:cs="Times New Roman"/>
          <w:color w:val="000000" w:themeColor="text1"/>
          <w:szCs w:val="24"/>
        </w:rPr>
        <w:t>convert</w:t>
      </w:r>
      <w:r w:rsidR="0056232F" w:rsidRPr="00465744">
        <w:rPr>
          <w:rFonts w:ascii="Times New Roman" w:hAnsi="Times New Roman" w:cs="Times New Roman"/>
          <w:color w:val="000000" w:themeColor="text1"/>
          <w:szCs w:val="24"/>
        </w:rPr>
        <w:t>ing</w:t>
      </w:r>
      <w:r w:rsidR="00114D0F" w:rsidRPr="00465744">
        <w:rPr>
          <w:rFonts w:ascii="Times New Roman" w:hAnsi="Times New Roman" w:cs="Times New Roman"/>
          <w:color w:val="000000" w:themeColor="text1"/>
          <w:szCs w:val="24"/>
        </w:rPr>
        <w:t xml:space="preserve"> two of its </w:t>
      </w:r>
      <w:r w:rsidR="0056232F" w:rsidRPr="00465744">
        <w:rPr>
          <w:rFonts w:ascii="Times New Roman" w:hAnsi="Times New Roman" w:cs="Times New Roman"/>
          <w:color w:val="000000" w:themeColor="text1"/>
          <w:szCs w:val="24"/>
        </w:rPr>
        <w:t xml:space="preserve">surplus </w:t>
      </w:r>
      <w:r w:rsidR="00114D0F" w:rsidRPr="00465744">
        <w:rPr>
          <w:rFonts w:ascii="Times New Roman" w:hAnsi="Times New Roman" w:cs="Times New Roman"/>
          <w:color w:val="000000" w:themeColor="text1"/>
          <w:szCs w:val="24"/>
        </w:rPr>
        <w:t xml:space="preserve">industrial buildings into shopping malls (D2 Place-1 and D2 Place-2), where they are offering retail </w:t>
      </w:r>
      <w:r w:rsidR="0056232F" w:rsidRPr="00465744">
        <w:rPr>
          <w:rFonts w:ascii="Times New Roman" w:hAnsi="Times New Roman" w:cs="Times New Roman"/>
          <w:color w:val="000000" w:themeColor="text1"/>
          <w:szCs w:val="24"/>
        </w:rPr>
        <w:t xml:space="preserve">space </w:t>
      </w:r>
      <w:r w:rsidR="00114D0F" w:rsidRPr="00465744">
        <w:rPr>
          <w:rFonts w:ascii="Times New Roman" w:hAnsi="Times New Roman" w:cs="Times New Roman"/>
          <w:color w:val="000000" w:themeColor="text1"/>
          <w:szCs w:val="24"/>
        </w:rPr>
        <w:t xml:space="preserve">at </w:t>
      </w:r>
      <w:r w:rsidR="0031744B" w:rsidRPr="00465744">
        <w:rPr>
          <w:rFonts w:ascii="Times New Roman" w:hAnsi="Times New Roman" w:cs="Times New Roman"/>
          <w:color w:val="000000" w:themeColor="text1"/>
          <w:szCs w:val="24"/>
        </w:rPr>
        <w:t xml:space="preserve">affordable </w:t>
      </w:r>
      <w:r w:rsidR="00114D0F" w:rsidRPr="00465744">
        <w:rPr>
          <w:rFonts w:ascii="Times New Roman" w:hAnsi="Times New Roman" w:cs="Times New Roman"/>
          <w:color w:val="000000" w:themeColor="text1"/>
          <w:szCs w:val="24"/>
        </w:rPr>
        <w:t>prices to young entrepreneurs</w:t>
      </w:r>
      <w:r w:rsidR="0056232F" w:rsidRPr="00465744">
        <w:rPr>
          <w:rFonts w:ascii="Times New Roman" w:hAnsi="Times New Roman" w:cs="Times New Roman"/>
          <w:color w:val="000000" w:themeColor="text1"/>
          <w:szCs w:val="24"/>
        </w:rPr>
        <w:t>,</w:t>
      </w:r>
      <w:r w:rsidR="00114D0F" w:rsidRPr="00465744">
        <w:rPr>
          <w:rFonts w:ascii="Times New Roman" w:hAnsi="Times New Roman" w:cs="Times New Roman"/>
          <w:color w:val="000000" w:themeColor="text1"/>
          <w:szCs w:val="24"/>
        </w:rPr>
        <w:t xml:space="preserve"> who </w:t>
      </w:r>
      <w:r w:rsidR="0056232F" w:rsidRPr="00465744">
        <w:rPr>
          <w:rFonts w:ascii="Times New Roman" w:hAnsi="Times New Roman" w:cs="Times New Roman"/>
          <w:color w:val="000000" w:themeColor="text1"/>
          <w:szCs w:val="24"/>
        </w:rPr>
        <w:t xml:space="preserve">had been </w:t>
      </w:r>
      <w:r w:rsidR="00126182" w:rsidRPr="00465744">
        <w:rPr>
          <w:rFonts w:ascii="Times New Roman" w:hAnsi="Times New Roman" w:cs="Times New Roman"/>
          <w:color w:val="000000" w:themeColor="text1"/>
          <w:szCs w:val="24"/>
        </w:rPr>
        <w:t>unable to</w:t>
      </w:r>
      <w:r w:rsidR="00114D0F" w:rsidRPr="00465744">
        <w:rPr>
          <w:rFonts w:ascii="Times New Roman" w:hAnsi="Times New Roman" w:cs="Times New Roman"/>
          <w:color w:val="000000" w:themeColor="text1"/>
          <w:szCs w:val="24"/>
        </w:rPr>
        <w:t xml:space="preserve"> </w:t>
      </w:r>
      <w:r w:rsidR="00250243" w:rsidRPr="00465744">
        <w:rPr>
          <w:rFonts w:ascii="Times New Roman" w:hAnsi="Times New Roman" w:cs="Times New Roman"/>
          <w:color w:val="000000" w:themeColor="text1"/>
          <w:szCs w:val="24"/>
        </w:rPr>
        <w:t xml:space="preserve">afford </w:t>
      </w:r>
      <w:r w:rsidR="00126182" w:rsidRPr="00465744">
        <w:rPr>
          <w:rFonts w:ascii="Times New Roman" w:hAnsi="Times New Roman" w:cs="Times New Roman"/>
          <w:color w:val="000000" w:themeColor="text1"/>
          <w:szCs w:val="24"/>
        </w:rPr>
        <w:t>ren</w:t>
      </w:r>
      <w:r w:rsidR="00250243" w:rsidRPr="00465744">
        <w:rPr>
          <w:rFonts w:ascii="Times New Roman" w:hAnsi="Times New Roman" w:cs="Times New Roman"/>
          <w:color w:val="000000" w:themeColor="text1"/>
          <w:szCs w:val="24"/>
        </w:rPr>
        <w:t>ting</w:t>
      </w:r>
      <w:r w:rsidR="00114D0F" w:rsidRPr="00465744">
        <w:rPr>
          <w:rFonts w:ascii="Times New Roman" w:hAnsi="Times New Roman" w:cs="Times New Roman"/>
          <w:color w:val="000000" w:themeColor="text1"/>
          <w:szCs w:val="24"/>
        </w:rPr>
        <w:t xml:space="preserve"> shops in premium shopping malls. Lawsgroup is </w:t>
      </w:r>
      <w:r w:rsidRPr="00465744">
        <w:rPr>
          <w:rFonts w:ascii="Times New Roman" w:hAnsi="Times New Roman" w:cs="Times New Roman"/>
          <w:color w:val="000000" w:themeColor="text1"/>
          <w:szCs w:val="24"/>
        </w:rPr>
        <w:t xml:space="preserve">receiving </w:t>
      </w:r>
      <w:r w:rsidR="00114D0F" w:rsidRPr="00465744">
        <w:rPr>
          <w:rFonts w:ascii="Times New Roman" w:hAnsi="Times New Roman" w:cs="Times New Roman"/>
          <w:color w:val="000000" w:themeColor="text1"/>
          <w:szCs w:val="24"/>
        </w:rPr>
        <w:t xml:space="preserve">revenue from </w:t>
      </w:r>
      <w:r w:rsidR="0056232F" w:rsidRPr="00465744">
        <w:rPr>
          <w:rFonts w:ascii="Times New Roman" w:hAnsi="Times New Roman" w:cs="Times New Roman"/>
          <w:color w:val="000000" w:themeColor="text1"/>
          <w:szCs w:val="24"/>
        </w:rPr>
        <w:t xml:space="preserve">letting space for the </w:t>
      </w:r>
      <w:r w:rsidR="00114D0F" w:rsidRPr="00465744">
        <w:rPr>
          <w:rFonts w:ascii="Times New Roman" w:hAnsi="Times New Roman" w:cs="Times New Roman"/>
          <w:color w:val="000000" w:themeColor="text1"/>
          <w:szCs w:val="24"/>
        </w:rPr>
        <w:t xml:space="preserve">retail shops, </w:t>
      </w:r>
      <w:r w:rsidR="0056232F" w:rsidRPr="00465744">
        <w:rPr>
          <w:rFonts w:ascii="Times New Roman" w:hAnsi="Times New Roman" w:cs="Times New Roman"/>
          <w:color w:val="000000" w:themeColor="text1"/>
          <w:szCs w:val="24"/>
        </w:rPr>
        <w:t xml:space="preserve">while the </w:t>
      </w:r>
      <w:r w:rsidR="00114D0F" w:rsidRPr="00465744">
        <w:rPr>
          <w:rFonts w:ascii="Times New Roman" w:hAnsi="Times New Roman" w:cs="Times New Roman"/>
          <w:color w:val="000000" w:themeColor="text1"/>
          <w:szCs w:val="24"/>
        </w:rPr>
        <w:t xml:space="preserve">young entrepreneurs </w:t>
      </w:r>
      <w:r w:rsidR="0056232F" w:rsidRPr="00465744">
        <w:rPr>
          <w:rFonts w:ascii="Times New Roman" w:hAnsi="Times New Roman" w:cs="Times New Roman"/>
          <w:color w:val="000000" w:themeColor="text1"/>
          <w:szCs w:val="24"/>
        </w:rPr>
        <w:t xml:space="preserve">have </w:t>
      </w:r>
      <w:r w:rsidR="00114D0F" w:rsidRPr="00465744">
        <w:rPr>
          <w:rFonts w:ascii="Times New Roman" w:hAnsi="Times New Roman" w:cs="Times New Roman"/>
          <w:color w:val="000000" w:themeColor="text1"/>
          <w:szCs w:val="24"/>
        </w:rPr>
        <w:t>a platform to establish their own business</w:t>
      </w:r>
      <w:r w:rsidR="0056232F" w:rsidRPr="00465744">
        <w:rPr>
          <w:rFonts w:ascii="Times New Roman" w:hAnsi="Times New Roman" w:cs="Times New Roman"/>
          <w:color w:val="000000" w:themeColor="text1"/>
          <w:szCs w:val="24"/>
        </w:rPr>
        <w:t>es</w:t>
      </w:r>
      <w:r w:rsidR="00114D0F" w:rsidRPr="00465744">
        <w:rPr>
          <w:rFonts w:ascii="Times New Roman" w:hAnsi="Times New Roman" w:cs="Times New Roman"/>
          <w:color w:val="000000" w:themeColor="text1"/>
          <w:szCs w:val="24"/>
        </w:rPr>
        <w:t xml:space="preserve">. </w:t>
      </w:r>
    </w:p>
    <w:p w14:paraId="1A488D4C" w14:textId="5C404896" w:rsidR="009551C1" w:rsidRPr="00465744" w:rsidRDefault="0074769C" w:rsidP="0076746D">
      <w:pPr>
        <w:widowControl/>
        <w:autoSpaceDE w:val="0"/>
        <w:autoSpaceDN w:val="0"/>
        <w:adjustRightInd w:val="0"/>
        <w:spacing w:line="480" w:lineRule="auto"/>
        <w:jc w:val="both"/>
        <w:rPr>
          <w:rFonts w:ascii="Times New Roman" w:eastAsia="BsbkspTxdxjvTimesLTStd-Roman" w:hAnsi="Times New Roman" w:cs="Times New Roman"/>
          <w:color w:val="000000" w:themeColor="text1"/>
          <w:kern w:val="0"/>
          <w:szCs w:val="24"/>
        </w:rPr>
      </w:pPr>
      <w:r w:rsidRPr="00465744">
        <w:rPr>
          <w:rFonts w:ascii="Times New Roman" w:hAnsi="Times New Roman" w:cs="Times New Roman"/>
          <w:color w:val="000000" w:themeColor="text1"/>
          <w:szCs w:val="24"/>
        </w:rPr>
        <w:tab/>
        <w:t xml:space="preserve">Lawsgroup is also </w:t>
      </w:r>
      <w:r w:rsidR="000C6D4C" w:rsidRPr="00465744">
        <w:rPr>
          <w:rFonts w:ascii="Times New Roman" w:hAnsi="Times New Roman" w:cs="Times New Roman"/>
          <w:color w:val="000000" w:themeColor="text1"/>
          <w:szCs w:val="24"/>
        </w:rPr>
        <w:t xml:space="preserve">practicing </w:t>
      </w:r>
      <w:r w:rsidR="00BA0774" w:rsidRPr="00465744">
        <w:rPr>
          <w:rFonts w:ascii="Times New Roman" w:hAnsi="Times New Roman" w:cs="Times New Roman"/>
          <w:color w:val="000000" w:themeColor="text1"/>
          <w:szCs w:val="24"/>
        </w:rPr>
        <w:t>traditional</w:t>
      </w:r>
      <w:r w:rsidR="00027A70" w:rsidRPr="00465744">
        <w:rPr>
          <w:rFonts w:ascii="Times New Roman" w:hAnsi="Times New Roman" w:cs="Times New Roman"/>
          <w:color w:val="000000" w:themeColor="text1"/>
          <w:szCs w:val="24"/>
        </w:rPr>
        <w:t xml:space="preserve"> </w:t>
      </w:r>
      <w:r w:rsidRPr="00465744">
        <w:rPr>
          <w:rFonts w:ascii="Times New Roman" w:hAnsi="Times New Roman" w:cs="Times New Roman"/>
          <w:color w:val="000000" w:themeColor="text1"/>
          <w:szCs w:val="24"/>
        </w:rPr>
        <w:t>CSR</w:t>
      </w:r>
      <w:r w:rsidR="006A5500" w:rsidRPr="00465744">
        <w:rPr>
          <w:rFonts w:ascii="Times New Roman" w:hAnsi="Times New Roman" w:cs="Times New Roman"/>
          <w:color w:val="000000" w:themeColor="text1"/>
          <w:szCs w:val="24"/>
        </w:rPr>
        <w:t xml:space="preserve"> activities</w:t>
      </w:r>
      <w:r w:rsidR="000C6D4C" w:rsidRPr="00465744">
        <w:rPr>
          <w:rFonts w:ascii="Times New Roman" w:hAnsi="Times New Roman" w:cs="Times New Roman"/>
          <w:color w:val="000000" w:themeColor="text1"/>
          <w:szCs w:val="24"/>
        </w:rPr>
        <w:t xml:space="preserve">. </w:t>
      </w:r>
      <w:r w:rsidR="006E1014" w:rsidRPr="00465744">
        <w:rPr>
          <w:rFonts w:ascii="Times New Roman" w:hAnsi="Times New Roman" w:cs="Times New Roman"/>
          <w:color w:val="000000" w:themeColor="text1"/>
          <w:szCs w:val="24"/>
        </w:rPr>
        <w:t xml:space="preserve">Since its launch in </w:t>
      </w:r>
      <w:r w:rsidR="003C2A4B" w:rsidRPr="00465744">
        <w:rPr>
          <w:rFonts w:ascii="Times New Roman" w:hAnsi="Times New Roman" w:cs="Times New Roman"/>
          <w:color w:val="000000" w:themeColor="text1"/>
          <w:szCs w:val="24"/>
        </w:rPr>
        <w:t>1975</w:t>
      </w:r>
      <w:r w:rsidR="00BE60BC" w:rsidRPr="00465744">
        <w:rPr>
          <w:rFonts w:ascii="Times New Roman" w:hAnsi="Times New Roman" w:cs="Times New Roman"/>
          <w:color w:val="000000" w:themeColor="text1"/>
          <w:szCs w:val="24"/>
        </w:rPr>
        <w:t>,</w:t>
      </w:r>
      <w:r w:rsidR="006E1014" w:rsidRPr="00465744">
        <w:rPr>
          <w:rFonts w:ascii="Times New Roman" w:hAnsi="Times New Roman" w:cs="Times New Roman"/>
          <w:color w:val="000000" w:themeColor="text1"/>
          <w:szCs w:val="24"/>
        </w:rPr>
        <w:t xml:space="preserve"> the </w:t>
      </w:r>
      <w:r w:rsidR="000C6D4C" w:rsidRPr="00465744">
        <w:rPr>
          <w:rFonts w:ascii="Times New Roman" w:hAnsi="Times New Roman" w:cs="Times New Roman"/>
          <w:color w:val="000000" w:themeColor="text1"/>
          <w:szCs w:val="24"/>
        </w:rPr>
        <w:t xml:space="preserve">firm </w:t>
      </w:r>
      <w:r w:rsidR="006E1014" w:rsidRPr="00465744">
        <w:rPr>
          <w:rFonts w:ascii="Times New Roman" w:hAnsi="Times New Roman" w:cs="Times New Roman"/>
          <w:color w:val="000000" w:themeColor="text1"/>
          <w:szCs w:val="24"/>
        </w:rPr>
        <w:t xml:space="preserve">has </w:t>
      </w:r>
      <w:r w:rsidR="004420BE" w:rsidRPr="00465744">
        <w:rPr>
          <w:rFonts w:ascii="Times New Roman" w:hAnsi="Times New Roman" w:cs="Times New Roman"/>
          <w:color w:val="000000" w:themeColor="text1"/>
          <w:szCs w:val="24"/>
        </w:rPr>
        <w:t>provided over the US$ 30 million to the set</w:t>
      </w:r>
      <w:r w:rsidR="000C6D4C" w:rsidRPr="00465744">
        <w:rPr>
          <w:rFonts w:ascii="Times New Roman" w:hAnsi="Times New Roman" w:cs="Times New Roman"/>
          <w:color w:val="000000" w:themeColor="text1"/>
          <w:szCs w:val="24"/>
        </w:rPr>
        <w:t xml:space="preserve">ting </w:t>
      </w:r>
      <w:r w:rsidR="004420BE" w:rsidRPr="00465744">
        <w:rPr>
          <w:rFonts w:ascii="Times New Roman" w:hAnsi="Times New Roman" w:cs="Times New Roman"/>
          <w:color w:val="000000" w:themeColor="text1"/>
          <w:szCs w:val="24"/>
        </w:rPr>
        <w:t>up of schools and scholarships in Hong Kong, China, and the United Kingdom. Furthermore, Lawsgroup is also sponsoring an NGO named Fashion Farm Foundation (FFF), which is promoting the Hong Kong fashion industry around the world.</w:t>
      </w:r>
    </w:p>
    <w:p w14:paraId="690CD7B6" w14:textId="775E0ABE" w:rsidR="00BE60BC" w:rsidRPr="00465744" w:rsidRDefault="0074769C" w:rsidP="00367FF2">
      <w:pPr>
        <w:widowControl/>
        <w:autoSpaceDE w:val="0"/>
        <w:autoSpaceDN w:val="0"/>
        <w:adjustRightInd w:val="0"/>
        <w:spacing w:line="480" w:lineRule="auto"/>
        <w:jc w:val="both"/>
        <w:rPr>
          <w:rFonts w:ascii="Times New Roman" w:eastAsia="BsbkspTxdxjvTimesLTStd-Roman" w:hAnsi="Times New Roman" w:cs="Times New Roman"/>
          <w:i/>
          <w:color w:val="000000" w:themeColor="text1"/>
          <w:kern w:val="0"/>
          <w:szCs w:val="24"/>
        </w:rPr>
      </w:pPr>
      <w:r w:rsidRPr="00465744">
        <w:rPr>
          <w:rFonts w:ascii="Times New Roman" w:eastAsia="BsbkspTxdxjvTimesLTStd-Roman" w:hAnsi="Times New Roman" w:cs="Times New Roman"/>
          <w:i/>
          <w:color w:val="000000" w:themeColor="text1"/>
          <w:kern w:val="0"/>
          <w:szCs w:val="24"/>
        </w:rPr>
        <w:t>Guardforce</w:t>
      </w:r>
    </w:p>
    <w:p w14:paraId="6C61588D" w14:textId="619D04CB" w:rsidR="00BE7AF2" w:rsidRPr="00465744" w:rsidRDefault="0074769C" w:rsidP="00367FF2">
      <w:pPr>
        <w:widowControl/>
        <w:autoSpaceDE w:val="0"/>
        <w:autoSpaceDN w:val="0"/>
        <w:adjustRightInd w:val="0"/>
        <w:spacing w:line="480" w:lineRule="auto"/>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 xml:space="preserve">Guardforce is </w:t>
      </w:r>
      <w:r w:rsidR="002A3587" w:rsidRPr="00465744">
        <w:rPr>
          <w:rFonts w:ascii="Times New Roman" w:hAnsi="Times New Roman" w:cs="Times New Roman"/>
          <w:color w:val="000000" w:themeColor="text1"/>
          <w:szCs w:val="24"/>
        </w:rPr>
        <w:t xml:space="preserve">a </w:t>
      </w:r>
      <w:r w:rsidRPr="00465744">
        <w:rPr>
          <w:rFonts w:ascii="Times New Roman" w:hAnsi="Times New Roman" w:cs="Times New Roman"/>
          <w:color w:val="000000" w:themeColor="text1"/>
          <w:szCs w:val="24"/>
        </w:rPr>
        <w:t>Hong Kong-based MNC, which offers a diversified portfolio of services,</w:t>
      </w:r>
      <w:r w:rsidR="002A3587" w:rsidRPr="00465744">
        <w:rPr>
          <w:rFonts w:ascii="Times New Roman" w:hAnsi="Times New Roman" w:cs="Times New Roman"/>
          <w:color w:val="000000" w:themeColor="text1"/>
          <w:szCs w:val="24"/>
        </w:rPr>
        <w:t xml:space="preserve"> </w:t>
      </w:r>
      <w:r w:rsidR="0003702D" w:rsidRPr="00465744">
        <w:rPr>
          <w:rFonts w:ascii="Times New Roman" w:hAnsi="Times New Roman" w:cs="Times New Roman"/>
          <w:color w:val="000000" w:themeColor="text1"/>
          <w:szCs w:val="24"/>
        </w:rPr>
        <w:t>includ</w:t>
      </w:r>
      <w:r w:rsidR="002A3587" w:rsidRPr="00465744">
        <w:rPr>
          <w:rFonts w:ascii="Times New Roman" w:hAnsi="Times New Roman" w:cs="Times New Roman"/>
          <w:color w:val="000000" w:themeColor="text1"/>
          <w:szCs w:val="24"/>
        </w:rPr>
        <w:t>ing</w:t>
      </w:r>
      <w:r w:rsidRPr="00465744">
        <w:rPr>
          <w:rFonts w:ascii="Times New Roman" w:hAnsi="Times New Roman" w:cs="Times New Roman"/>
          <w:color w:val="000000" w:themeColor="text1"/>
          <w:szCs w:val="24"/>
        </w:rPr>
        <w:t xml:space="preserve"> security logistics, security personnel, and security technologies. </w:t>
      </w:r>
      <w:r w:rsidR="006E1014" w:rsidRPr="00465744">
        <w:rPr>
          <w:rFonts w:ascii="Times New Roman" w:hAnsi="Times New Roman" w:cs="Times New Roman"/>
          <w:color w:val="000000" w:themeColor="text1"/>
          <w:szCs w:val="24"/>
        </w:rPr>
        <w:t xml:space="preserve">The firm </w:t>
      </w:r>
      <w:r w:rsidRPr="00465744">
        <w:rPr>
          <w:rFonts w:ascii="Times New Roman" w:hAnsi="Times New Roman" w:cs="Times New Roman"/>
          <w:color w:val="000000" w:themeColor="text1"/>
          <w:szCs w:val="24"/>
        </w:rPr>
        <w:t xml:space="preserve">has significant business operations in </w:t>
      </w:r>
      <w:r w:rsidR="002A3587" w:rsidRPr="00465744">
        <w:rPr>
          <w:rFonts w:ascii="Times New Roman" w:hAnsi="Times New Roman" w:cs="Times New Roman"/>
          <w:color w:val="000000" w:themeColor="text1"/>
          <w:szCs w:val="24"/>
        </w:rPr>
        <w:t xml:space="preserve">Hong Kong, </w:t>
      </w:r>
      <w:r w:rsidRPr="00465744">
        <w:rPr>
          <w:rFonts w:ascii="Times New Roman" w:hAnsi="Times New Roman" w:cs="Times New Roman"/>
          <w:color w:val="000000" w:themeColor="text1"/>
          <w:szCs w:val="24"/>
        </w:rPr>
        <w:t>Macau, Thailand, and Australia.</w:t>
      </w:r>
      <w:r w:rsidR="002A3587" w:rsidRPr="00465744">
        <w:rPr>
          <w:rFonts w:ascii="Times New Roman" w:hAnsi="Times New Roman" w:cs="Times New Roman"/>
          <w:color w:val="000000" w:themeColor="text1"/>
          <w:szCs w:val="24"/>
        </w:rPr>
        <w:t xml:space="preserve"> </w:t>
      </w:r>
      <w:r w:rsidRPr="00465744">
        <w:rPr>
          <w:rFonts w:ascii="Times New Roman" w:hAnsi="Times New Roman" w:cs="Times New Roman"/>
          <w:color w:val="000000" w:themeColor="text1"/>
          <w:szCs w:val="24"/>
        </w:rPr>
        <w:t xml:space="preserve">In 2015, as part of </w:t>
      </w:r>
      <w:r w:rsidR="009E35F4" w:rsidRPr="00465744">
        <w:rPr>
          <w:rFonts w:ascii="Times New Roman" w:hAnsi="Times New Roman" w:cs="Times New Roman"/>
          <w:color w:val="000000" w:themeColor="text1"/>
          <w:szCs w:val="24"/>
        </w:rPr>
        <w:t>its</w:t>
      </w:r>
      <w:r w:rsidRPr="00465744">
        <w:rPr>
          <w:rFonts w:ascii="Times New Roman" w:hAnsi="Times New Roman" w:cs="Times New Roman"/>
          <w:color w:val="000000" w:themeColor="text1"/>
          <w:szCs w:val="24"/>
        </w:rPr>
        <w:t xml:space="preserve"> business diversification strategy, Guardforce </w:t>
      </w:r>
      <w:r w:rsidR="002A3587" w:rsidRPr="00465744">
        <w:rPr>
          <w:rFonts w:ascii="Times New Roman" w:hAnsi="Times New Roman" w:cs="Times New Roman"/>
          <w:color w:val="000000" w:themeColor="text1"/>
          <w:szCs w:val="24"/>
        </w:rPr>
        <w:t>began</w:t>
      </w:r>
      <w:r w:rsidRPr="00465744">
        <w:rPr>
          <w:rFonts w:ascii="Times New Roman" w:hAnsi="Times New Roman" w:cs="Times New Roman"/>
          <w:color w:val="000000" w:themeColor="text1"/>
          <w:szCs w:val="24"/>
        </w:rPr>
        <w:t xml:space="preserve"> a </w:t>
      </w:r>
      <w:r w:rsidR="006E1014" w:rsidRPr="00465744">
        <w:rPr>
          <w:rFonts w:ascii="Times New Roman" w:hAnsi="Times New Roman" w:cs="Times New Roman"/>
          <w:color w:val="000000" w:themeColor="text1"/>
          <w:szCs w:val="24"/>
        </w:rPr>
        <w:t xml:space="preserve">CSV </w:t>
      </w:r>
      <w:r w:rsidRPr="00465744">
        <w:rPr>
          <w:rFonts w:ascii="Times New Roman" w:hAnsi="Times New Roman" w:cs="Times New Roman"/>
          <w:color w:val="000000" w:themeColor="text1"/>
          <w:szCs w:val="24"/>
        </w:rPr>
        <w:t>project</w:t>
      </w:r>
      <w:r w:rsidR="006E1014" w:rsidRPr="00465744">
        <w:rPr>
          <w:rFonts w:ascii="Times New Roman" w:hAnsi="Times New Roman" w:cs="Times New Roman"/>
          <w:color w:val="000000" w:themeColor="text1"/>
          <w:szCs w:val="24"/>
        </w:rPr>
        <w:t>,</w:t>
      </w:r>
      <w:r w:rsidRPr="00465744">
        <w:rPr>
          <w:rFonts w:ascii="Times New Roman" w:hAnsi="Times New Roman" w:cs="Times New Roman"/>
          <w:color w:val="000000" w:themeColor="text1"/>
          <w:szCs w:val="24"/>
        </w:rPr>
        <w:t xml:space="preserve"> </w:t>
      </w:r>
      <w:r w:rsidR="002A3587" w:rsidRPr="00465744">
        <w:rPr>
          <w:rFonts w:ascii="Times New Roman" w:hAnsi="Times New Roman" w:cs="Times New Roman"/>
          <w:color w:val="000000" w:themeColor="text1"/>
          <w:szCs w:val="24"/>
        </w:rPr>
        <w:t>based on</w:t>
      </w:r>
      <w:r w:rsidRPr="00465744">
        <w:rPr>
          <w:rFonts w:ascii="Times New Roman" w:hAnsi="Times New Roman" w:cs="Times New Roman"/>
          <w:color w:val="000000" w:themeColor="text1"/>
          <w:szCs w:val="24"/>
        </w:rPr>
        <w:t xml:space="preserve"> install</w:t>
      </w:r>
      <w:r w:rsidR="002A3587" w:rsidRPr="00465744">
        <w:rPr>
          <w:rFonts w:ascii="Times New Roman" w:hAnsi="Times New Roman" w:cs="Times New Roman"/>
          <w:color w:val="000000" w:themeColor="text1"/>
          <w:szCs w:val="24"/>
        </w:rPr>
        <w:t>ing</w:t>
      </w:r>
      <w:r w:rsidRPr="00465744">
        <w:rPr>
          <w:rFonts w:ascii="Times New Roman" w:hAnsi="Times New Roman" w:cs="Times New Roman"/>
          <w:color w:val="000000" w:themeColor="text1"/>
          <w:szCs w:val="24"/>
        </w:rPr>
        <w:t xml:space="preserve"> </w:t>
      </w:r>
      <w:r w:rsidR="004E23D2" w:rsidRPr="00465744">
        <w:rPr>
          <w:rFonts w:ascii="Times New Roman" w:hAnsi="Times New Roman" w:cs="Times New Roman"/>
          <w:color w:val="000000" w:themeColor="text1"/>
          <w:szCs w:val="24"/>
        </w:rPr>
        <w:t xml:space="preserve">a </w:t>
      </w:r>
      <w:r w:rsidRPr="00465744">
        <w:rPr>
          <w:rFonts w:ascii="Times New Roman" w:hAnsi="Times New Roman" w:cs="Times New Roman"/>
          <w:color w:val="000000" w:themeColor="text1"/>
          <w:szCs w:val="24"/>
        </w:rPr>
        <w:t>facial recognition system in elderly care facilities in Hong Kong. Th</w:t>
      </w:r>
      <w:r w:rsidR="002014C8" w:rsidRPr="00465744">
        <w:rPr>
          <w:rFonts w:ascii="Times New Roman" w:hAnsi="Times New Roman" w:cs="Times New Roman"/>
          <w:color w:val="000000" w:themeColor="text1"/>
          <w:szCs w:val="24"/>
        </w:rPr>
        <w:t>is</w:t>
      </w:r>
      <w:r w:rsidRPr="00465744">
        <w:rPr>
          <w:rFonts w:ascii="Times New Roman" w:hAnsi="Times New Roman" w:cs="Times New Roman"/>
          <w:color w:val="000000" w:themeColor="text1"/>
          <w:szCs w:val="24"/>
        </w:rPr>
        <w:t xml:space="preserve"> </w:t>
      </w:r>
      <w:r w:rsidR="003D6708" w:rsidRPr="00465744">
        <w:rPr>
          <w:rFonts w:ascii="Times New Roman" w:hAnsi="Times New Roman" w:cs="Times New Roman"/>
          <w:color w:val="000000" w:themeColor="text1"/>
          <w:szCs w:val="24"/>
        </w:rPr>
        <w:t>a</w:t>
      </w:r>
      <w:r w:rsidRPr="00465744">
        <w:rPr>
          <w:rFonts w:ascii="Times New Roman" w:hAnsi="Times New Roman" w:cs="Times New Roman"/>
          <w:color w:val="000000" w:themeColor="text1"/>
          <w:szCs w:val="24"/>
        </w:rPr>
        <w:t>nti-wandering system</w:t>
      </w:r>
      <w:r w:rsidR="003D0109" w:rsidRPr="00465744">
        <w:rPr>
          <w:rFonts w:ascii="Times New Roman" w:hAnsi="Times New Roman" w:cs="Times New Roman"/>
          <w:color w:val="000000" w:themeColor="text1"/>
          <w:szCs w:val="24"/>
        </w:rPr>
        <w:t xml:space="preserve"> (facial recognition system)</w:t>
      </w:r>
      <w:r w:rsidRPr="00465744">
        <w:rPr>
          <w:rFonts w:ascii="Times New Roman" w:hAnsi="Times New Roman" w:cs="Times New Roman"/>
          <w:color w:val="000000" w:themeColor="text1"/>
          <w:szCs w:val="24"/>
        </w:rPr>
        <w:t xml:space="preserve"> </w:t>
      </w:r>
      <w:r w:rsidR="002A3587" w:rsidRPr="00465744">
        <w:rPr>
          <w:rFonts w:ascii="Times New Roman" w:hAnsi="Times New Roman" w:cs="Times New Roman"/>
          <w:color w:val="000000" w:themeColor="text1"/>
          <w:szCs w:val="24"/>
        </w:rPr>
        <w:t xml:space="preserve">enables </w:t>
      </w:r>
      <w:r w:rsidR="003D6708" w:rsidRPr="00465744">
        <w:rPr>
          <w:rFonts w:ascii="Times New Roman" w:hAnsi="Times New Roman" w:cs="Times New Roman"/>
          <w:color w:val="000000" w:themeColor="text1"/>
          <w:szCs w:val="24"/>
        </w:rPr>
        <w:t>front-line</w:t>
      </w:r>
      <w:r w:rsidRPr="00465744">
        <w:rPr>
          <w:rFonts w:ascii="Times New Roman" w:hAnsi="Times New Roman" w:cs="Times New Roman"/>
          <w:color w:val="000000" w:themeColor="text1"/>
          <w:szCs w:val="24"/>
        </w:rPr>
        <w:t xml:space="preserve"> </w:t>
      </w:r>
      <w:r w:rsidR="009E35F4" w:rsidRPr="00465744">
        <w:rPr>
          <w:rFonts w:ascii="Times New Roman" w:hAnsi="Times New Roman" w:cs="Times New Roman"/>
          <w:color w:val="000000" w:themeColor="text1"/>
          <w:szCs w:val="24"/>
        </w:rPr>
        <w:t xml:space="preserve">staff </w:t>
      </w:r>
      <w:r w:rsidR="002A3587" w:rsidRPr="00465744">
        <w:rPr>
          <w:rFonts w:ascii="Times New Roman" w:hAnsi="Times New Roman" w:cs="Times New Roman"/>
          <w:color w:val="000000" w:themeColor="text1"/>
          <w:szCs w:val="24"/>
        </w:rPr>
        <w:t xml:space="preserve">in </w:t>
      </w:r>
      <w:r w:rsidRPr="00465744">
        <w:rPr>
          <w:rFonts w:ascii="Times New Roman" w:hAnsi="Times New Roman" w:cs="Times New Roman"/>
          <w:color w:val="000000" w:themeColor="text1"/>
          <w:szCs w:val="24"/>
        </w:rPr>
        <w:t xml:space="preserve">elderly care facilities to protect and </w:t>
      </w:r>
      <w:r w:rsidRPr="00465744">
        <w:rPr>
          <w:rFonts w:ascii="Times New Roman" w:hAnsi="Times New Roman" w:cs="Times New Roman"/>
          <w:color w:val="000000" w:themeColor="text1"/>
          <w:szCs w:val="24"/>
        </w:rPr>
        <w:lastRenderedPageBreak/>
        <w:t>manage the elderly efficiently.</w:t>
      </w:r>
      <w:r w:rsidR="006E1014" w:rsidRPr="00465744">
        <w:rPr>
          <w:rFonts w:ascii="Times New Roman" w:hAnsi="Times New Roman" w:cs="Times New Roman"/>
          <w:color w:val="000000" w:themeColor="text1"/>
          <w:szCs w:val="24"/>
        </w:rPr>
        <w:t xml:space="preserve"> This project has </w:t>
      </w:r>
      <w:r w:rsidRPr="00465744">
        <w:rPr>
          <w:rFonts w:ascii="Times New Roman" w:hAnsi="Times New Roman" w:cs="Times New Roman"/>
          <w:color w:val="000000" w:themeColor="text1"/>
          <w:szCs w:val="24"/>
        </w:rPr>
        <w:t xml:space="preserve">been </w:t>
      </w:r>
      <w:r w:rsidR="006E1014" w:rsidRPr="00465744">
        <w:rPr>
          <w:rFonts w:ascii="Times New Roman" w:hAnsi="Times New Roman" w:cs="Times New Roman"/>
          <w:color w:val="000000" w:themeColor="text1"/>
          <w:szCs w:val="24"/>
        </w:rPr>
        <w:t xml:space="preserve">applauded </w:t>
      </w:r>
      <w:r w:rsidR="004E23D2" w:rsidRPr="00465744">
        <w:rPr>
          <w:rFonts w:ascii="Times New Roman" w:hAnsi="Times New Roman" w:cs="Times New Roman"/>
          <w:color w:val="000000" w:themeColor="text1"/>
          <w:szCs w:val="24"/>
        </w:rPr>
        <w:t xml:space="preserve">by various NGOs in Hong Kong </w:t>
      </w:r>
      <w:r w:rsidRPr="00465744">
        <w:rPr>
          <w:rFonts w:ascii="Times New Roman" w:hAnsi="Times New Roman" w:cs="Times New Roman"/>
          <w:color w:val="000000" w:themeColor="text1"/>
          <w:szCs w:val="24"/>
        </w:rPr>
        <w:t xml:space="preserve">and </w:t>
      </w:r>
      <w:r w:rsidR="004E23D2" w:rsidRPr="00465744">
        <w:rPr>
          <w:rFonts w:ascii="Times New Roman" w:hAnsi="Times New Roman" w:cs="Times New Roman"/>
          <w:color w:val="000000" w:themeColor="text1"/>
          <w:szCs w:val="24"/>
        </w:rPr>
        <w:t xml:space="preserve">has </w:t>
      </w:r>
      <w:r w:rsidR="006E1014" w:rsidRPr="00465744">
        <w:rPr>
          <w:rFonts w:ascii="Times New Roman" w:hAnsi="Times New Roman" w:cs="Times New Roman"/>
          <w:color w:val="000000" w:themeColor="text1"/>
          <w:szCs w:val="24"/>
        </w:rPr>
        <w:t xml:space="preserve">afforded </w:t>
      </w:r>
      <w:r w:rsidRPr="00465744">
        <w:rPr>
          <w:rFonts w:ascii="Times New Roman" w:hAnsi="Times New Roman" w:cs="Times New Roman"/>
          <w:color w:val="000000" w:themeColor="text1"/>
          <w:szCs w:val="24"/>
        </w:rPr>
        <w:t xml:space="preserve">Guardforce the status of </w:t>
      </w:r>
      <w:r w:rsidR="006E1014" w:rsidRPr="00465744">
        <w:rPr>
          <w:rFonts w:ascii="Times New Roman" w:hAnsi="Times New Roman" w:cs="Times New Roman"/>
          <w:color w:val="000000" w:themeColor="text1"/>
          <w:szCs w:val="24"/>
        </w:rPr>
        <w:t xml:space="preserve">being </w:t>
      </w:r>
      <w:r w:rsidRPr="00465744">
        <w:rPr>
          <w:rFonts w:ascii="Times New Roman" w:hAnsi="Times New Roman" w:cs="Times New Roman"/>
          <w:color w:val="000000" w:themeColor="text1"/>
          <w:szCs w:val="24"/>
        </w:rPr>
        <w:t>a pioneer in the industry.</w:t>
      </w:r>
    </w:p>
    <w:p w14:paraId="76C86D4A" w14:textId="5EE1B876" w:rsidR="009617BD" w:rsidRPr="00465744" w:rsidRDefault="0074769C" w:rsidP="00D04310">
      <w:pPr>
        <w:widowControl/>
        <w:autoSpaceDE w:val="0"/>
        <w:autoSpaceDN w:val="0"/>
        <w:adjustRightInd w:val="0"/>
        <w:spacing w:line="480" w:lineRule="auto"/>
        <w:jc w:val="both"/>
        <w:rPr>
          <w:rFonts w:ascii="Times New Roman" w:eastAsia="BsbkspTxdxjvTimesLTStd-Roman" w:hAnsi="Times New Roman" w:cs="Times New Roman"/>
          <w:i/>
          <w:color w:val="000000" w:themeColor="text1"/>
          <w:kern w:val="0"/>
          <w:szCs w:val="24"/>
        </w:rPr>
      </w:pPr>
      <w:r w:rsidRPr="00465744">
        <w:rPr>
          <w:rFonts w:ascii="Times New Roman" w:hAnsi="Times New Roman" w:cs="Times New Roman"/>
          <w:color w:val="000000" w:themeColor="text1"/>
          <w:szCs w:val="24"/>
        </w:rPr>
        <w:tab/>
      </w:r>
      <w:r w:rsidR="00357E7E" w:rsidRPr="00465744">
        <w:rPr>
          <w:rFonts w:ascii="Times New Roman" w:hAnsi="Times New Roman" w:cs="Times New Roman"/>
          <w:color w:val="000000" w:themeColor="text1"/>
          <w:szCs w:val="24"/>
        </w:rPr>
        <w:t xml:space="preserve">Guardforce </w:t>
      </w:r>
      <w:r w:rsidR="00C70C0A" w:rsidRPr="00465744">
        <w:rPr>
          <w:rFonts w:ascii="Times New Roman" w:hAnsi="Times New Roman" w:cs="Times New Roman"/>
          <w:color w:val="000000" w:themeColor="text1"/>
          <w:szCs w:val="24"/>
        </w:rPr>
        <w:t xml:space="preserve">also </w:t>
      </w:r>
      <w:r w:rsidR="006E1014" w:rsidRPr="00465744">
        <w:rPr>
          <w:rFonts w:ascii="Times New Roman" w:hAnsi="Times New Roman" w:cs="Times New Roman"/>
          <w:color w:val="000000" w:themeColor="text1"/>
          <w:szCs w:val="24"/>
        </w:rPr>
        <w:t xml:space="preserve">engages in </w:t>
      </w:r>
      <w:r w:rsidR="00267EE7" w:rsidRPr="00465744">
        <w:rPr>
          <w:rFonts w:ascii="Times New Roman" w:hAnsi="Times New Roman" w:cs="Times New Roman"/>
          <w:color w:val="000000" w:themeColor="text1"/>
          <w:szCs w:val="24"/>
        </w:rPr>
        <w:t>responsible corporate management p</w:t>
      </w:r>
      <w:r w:rsidR="00A90743" w:rsidRPr="00465744">
        <w:rPr>
          <w:rFonts w:ascii="Times New Roman" w:hAnsi="Times New Roman" w:cs="Times New Roman"/>
          <w:color w:val="000000" w:themeColor="text1"/>
          <w:szCs w:val="24"/>
        </w:rPr>
        <w:t xml:space="preserve">ractices </w:t>
      </w:r>
      <w:r w:rsidR="006E1014" w:rsidRPr="00465744">
        <w:rPr>
          <w:rFonts w:ascii="Times New Roman" w:hAnsi="Times New Roman" w:cs="Times New Roman"/>
          <w:color w:val="000000" w:themeColor="text1"/>
          <w:szCs w:val="24"/>
        </w:rPr>
        <w:t xml:space="preserve">aimed at </w:t>
      </w:r>
      <w:r w:rsidR="00A90743" w:rsidRPr="00465744">
        <w:rPr>
          <w:rFonts w:ascii="Times New Roman" w:hAnsi="Times New Roman" w:cs="Times New Roman"/>
          <w:color w:val="000000" w:themeColor="text1"/>
          <w:spacing w:val="5"/>
          <w:szCs w:val="24"/>
        </w:rPr>
        <w:t>reduc</w:t>
      </w:r>
      <w:r w:rsidR="006E1014" w:rsidRPr="00465744">
        <w:rPr>
          <w:rFonts w:ascii="Times New Roman" w:hAnsi="Times New Roman" w:cs="Times New Roman"/>
          <w:color w:val="000000" w:themeColor="text1"/>
          <w:spacing w:val="5"/>
          <w:szCs w:val="24"/>
        </w:rPr>
        <w:t>ing</w:t>
      </w:r>
      <w:r w:rsidR="00A90743" w:rsidRPr="00465744">
        <w:rPr>
          <w:rFonts w:ascii="Times New Roman" w:hAnsi="Times New Roman" w:cs="Times New Roman"/>
          <w:color w:val="000000" w:themeColor="text1"/>
          <w:spacing w:val="5"/>
          <w:szCs w:val="24"/>
        </w:rPr>
        <w:t xml:space="preserve"> staff injuries and minimiz</w:t>
      </w:r>
      <w:r w:rsidR="006E1014" w:rsidRPr="00465744">
        <w:rPr>
          <w:rFonts w:ascii="Times New Roman" w:hAnsi="Times New Roman" w:cs="Times New Roman"/>
          <w:color w:val="000000" w:themeColor="text1"/>
          <w:spacing w:val="5"/>
          <w:szCs w:val="24"/>
        </w:rPr>
        <w:t>ing</w:t>
      </w:r>
      <w:r w:rsidR="00A90743" w:rsidRPr="00465744">
        <w:rPr>
          <w:rFonts w:ascii="Times New Roman" w:hAnsi="Times New Roman" w:cs="Times New Roman"/>
          <w:color w:val="000000" w:themeColor="text1"/>
          <w:spacing w:val="5"/>
          <w:szCs w:val="24"/>
        </w:rPr>
        <w:t xml:space="preserve"> pollution. </w:t>
      </w:r>
      <w:r w:rsidR="006E1014" w:rsidRPr="00465744">
        <w:rPr>
          <w:rFonts w:ascii="Times New Roman" w:hAnsi="Times New Roman" w:cs="Times New Roman"/>
          <w:color w:val="000000" w:themeColor="text1"/>
          <w:spacing w:val="5"/>
          <w:szCs w:val="24"/>
        </w:rPr>
        <w:t>The firm</w:t>
      </w:r>
      <w:r w:rsidR="00A90743" w:rsidRPr="00465744">
        <w:rPr>
          <w:rFonts w:ascii="Times New Roman" w:hAnsi="Times New Roman" w:cs="Times New Roman"/>
          <w:color w:val="000000" w:themeColor="text1"/>
          <w:spacing w:val="5"/>
          <w:szCs w:val="24"/>
        </w:rPr>
        <w:t xml:space="preserve"> conducts regular training sessions to enhance environmental awareness and occupational health and safety awareness </w:t>
      </w:r>
      <w:r w:rsidR="006E1014" w:rsidRPr="00465744">
        <w:rPr>
          <w:rFonts w:ascii="Times New Roman" w:hAnsi="Times New Roman" w:cs="Times New Roman"/>
          <w:color w:val="000000" w:themeColor="text1"/>
          <w:spacing w:val="5"/>
          <w:szCs w:val="24"/>
        </w:rPr>
        <w:t xml:space="preserve">among </w:t>
      </w:r>
      <w:r w:rsidR="00A90743" w:rsidRPr="00465744">
        <w:rPr>
          <w:rFonts w:ascii="Times New Roman" w:hAnsi="Times New Roman" w:cs="Times New Roman"/>
          <w:color w:val="000000" w:themeColor="text1"/>
          <w:spacing w:val="5"/>
          <w:szCs w:val="24"/>
        </w:rPr>
        <w:t>staff</w:t>
      </w:r>
      <w:r w:rsidR="006E1014" w:rsidRPr="00465744">
        <w:rPr>
          <w:rFonts w:ascii="Times New Roman" w:hAnsi="Times New Roman" w:cs="Times New Roman"/>
          <w:color w:val="000000" w:themeColor="text1"/>
          <w:spacing w:val="5"/>
          <w:szCs w:val="24"/>
        </w:rPr>
        <w:t xml:space="preserve"> and claims to work to make</w:t>
      </w:r>
      <w:r w:rsidR="00A90743" w:rsidRPr="00465744">
        <w:rPr>
          <w:rFonts w:ascii="Times New Roman" w:hAnsi="Times New Roman" w:cs="Times New Roman"/>
          <w:color w:val="000000" w:themeColor="text1"/>
          <w:spacing w:val="5"/>
          <w:szCs w:val="24"/>
        </w:rPr>
        <w:t xml:space="preserve"> continuous improve</w:t>
      </w:r>
      <w:r w:rsidR="00A472DE" w:rsidRPr="00465744">
        <w:rPr>
          <w:rFonts w:ascii="Times New Roman" w:hAnsi="Times New Roman" w:cs="Times New Roman"/>
          <w:color w:val="000000" w:themeColor="text1"/>
          <w:spacing w:val="5"/>
          <w:szCs w:val="24"/>
        </w:rPr>
        <w:t>ments to</w:t>
      </w:r>
      <w:r w:rsidR="00A90743" w:rsidRPr="00465744">
        <w:rPr>
          <w:rFonts w:ascii="Times New Roman" w:hAnsi="Times New Roman" w:cs="Times New Roman"/>
          <w:color w:val="000000" w:themeColor="text1"/>
          <w:spacing w:val="5"/>
          <w:szCs w:val="24"/>
        </w:rPr>
        <w:t xml:space="preserve"> </w:t>
      </w:r>
      <w:r w:rsidR="00A472DE" w:rsidRPr="00465744">
        <w:rPr>
          <w:rFonts w:ascii="Times New Roman" w:hAnsi="Times New Roman" w:cs="Times New Roman"/>
          <w:color w:val="000000" w:themeColor="text1"/>
          <w:spacing w:val="5"/>
          <w:szCs w:val="24"/>
        </w:rPr>
        <w:t xml:space="preserve">its </w:t>
      </w:r>
      <w:r w:rsidR="00A90743" w:rsidRPr="00465744">
        <w:rPr>
          <w:rFonts w:ascii="Times New Roman" w:hAnsi="Times New Roman" w:cs="Times New Roman"/>
          <w:color w:val="000000" w:themeColor="text1"/>
          <w:spacing w:val="5"/>
          <w:szCs w:val="24"/>
        </w:rPr>
        <w:t>environmental management and occupational health and safety management systems.</w:t>
      </w:r>
    </w:p>
    <w:p w14:paraId="34F5BB57" w14:textId="0CAD7E06" w:rsidR="00BE60BC" w:rsidRPr="00465744" w:rsidRDefault="0074769C" w:rsidP="00D04310">
      <w:pPr>
        <w:widowControl/>
        <w:autoSpaceDE w:val="0"/>
        <w:autoSpaceDN w:val="0"/>
        <w:adjustRightInd w:val="0"/>
        <w:spacing w:line="480" w:lineRule="auto"/>
        <w:jc w:val="both"/>
        <w:rPr>
          <w:rFonts w:ascii="Times New Roman" w:eastAsia="BsbkspTxdxjvTimesLTStd-Roman" w:hAnsi="Times New Roman" w:cs="Times New Roman"/>
          <w:i/>
          <w:color w:val="000000" w:themeColor="text1"/>
          <w:kern w:val="0"/>
          <w:szCs w:val="24"/>
        </w:rPr>
      </w:pPr>
      <w:r w:rsidRPr="00465744">
        <w:rPr>
          <w:rFonts w:ascii="Times New Roman" w:eastAsia="BsbkspTxdxjvTimesLTStd-Roman" w:hAnsi="Times New Roman" w:cs="Times New Roman"/>
          <w:i/>
          <w:color w:val="000000" w:themeColor="text1"/>
          <w:kern w:val="0"/>
          <w:szCs w:val="24"/>
        </w:rPr>
        <w:t>UA Cinemas</w:t>
      </w:r>
    </w:p>
    <w:p w14:paraId="21DB69DF" w14:textId="1DFEE8B4" w:rsidR="009F66D7" w:rsidRPr="00465744" w:rsidRDefault="0074769C" w:rsidP="00D04310">
      <w:pPr>
        <w:widowControl/>
        <w:autoSpaceDE w:val="0"/>
        <w:autoSpaceDN w:val="0"/>
        <w:adjustRightInd w:val="0"/>
        <w:spacing w:line="480" w:lineRule="auto"/>
        <w:jc w:val="both"/>
        <w:rPr>
          <w:rFonts w:ascii="Times New Roman" w:eastAsia="BsbkspTxdxjvTimesLTStd-Roman" w:hAnsi="Times New Roman" w:cs="Times New Roman"/>
          <w:color w:val="000000" w:themeColor="text1"/>
          <w:kern w:val="0"/>
          <w:szCs w:val="24"/>
        </w:rPr>
      </w:pPr>
      <w:r w:rsidRPr="00465744">
        <w:rPr>
          <w:rFonts w:ascii="Times New Roman" w:eastAsia="BsbkspTxdxjvTimesLTStd-Roman" w:hAnsi="Times New Roman" w:cs="Times New Roman"/>
          <w:color w:val="000000" w:themeColor="text1"/>
          <w:kern w:val="0"/>
          <w:szCs w:val="24"/>
        </w:rPr>
        <w:t>UA Cinema</w:t>
      </w:r>
      <w:r w:rsidR="00661131" w:rsidRPr="00465744">
        <w:rPr>
          <w:rFonts w:ascii="Times New Roman" w:eastAsia="BsbkspTxdxjvTimesLTStd-Roman" w:hAnsi="Times New Roman" w:cs="Times New Roman"/>
          <w:color w:val="000000" w:themeColor="text1"/>
          <w:kern w:val="0"/>
          <w:szCs w:val="24"/>
        </w:rPr>
        <w:t>s</w:t>
      </w:r>
      <w:r w:rsidRPr="00465744">
        <w:rPr>
          <w:rFonts w:ascii="Times New Roman" w:eastAsia="BsbkspTxdxjvTimesLTStd-Roman" w:hAnsi="Times New Roman" w:cs="Times New Roman"/>
          <w:color w:val="000000" w:themeColor="text1"/>
          <w:kern w:val="0"/>
          <w:szCs w:val="24"/>
        </w:rPr>
        <w:t xml:space="preserve"> operates </w:t>
      </w:r>
      <w:r w:rsidR="00D426D6" w:rsidRPr="00465744">
        <w:rPr>
          <w:rFonts w:ascii="Times New Roman" w:eastAsia="BsbkspTxdxjvTimesLTStd-Roman" w:hAnsi="Times New Roman" w:cs="Times New Roman"/>
          <w:color w:val="000000" w:themeColor="text1"/>
          <w:kern w:val="0"/>
          <w:szCs w:val="24"/>
        </w:rPr>
        <w:t>multiple</w:t>
      </w:r>
      <w:r w:rsidRPr="00465744">
        <w:rPr>
          <w:rFonts w:ascii="Times New Roman" w:eastAsia="BsbkspTxdxjvTimesLTStd-Roman" w:hAnsi="Times New Roman" w:cs="Times New Roman"/>
          <w:color w:val="000000" w:themeColor="text1"/>
          <w:kern w:val="0"/>
          <w:szCs w:val="24"/>
        </w:rPr>
        <w:t xml:space="preserve">x </w:t>
      </w:r>
      <w:r w:rsidR="00E9628D" w:rsidRPr="00465744">
        <w:rPr>
          <w:rFonts w:ascii="Times New Roman" w:eastAsia="BsbkspTxdxjvTimesLTStd-Roman" w:hAnsi="Times New Roman" w:cs="Times New Roman"/>
          <w:color w:val="000000" w:themeColor="text1"/>
          <w:kern w:val="0"/>
          <w:szCs w:val="24"/>
        </w:rPr>
        <w:t>cinemas</w:t>
      </w:r>
      <w:r w:rsidRPr="00465744">
        <w:rPr>
          <w:rFonts w:ascii="Times New Roman" w:eastAsia="BsbkspTxdxjvTimesLTStd-Roman" w:hAnsi="Times New Roman" w:cs="Times New Roman"/>
          <w:color w:val="000000" w:themeColor="text1"/>
          <w:kern w:val="0"/>
          <w:szCs w:val="24"/>
        </w:rPr>
        <w:t xml:space="preserve"> in Hong Kong,</w:t>
      </w:r>
      <w:r w:rsidR="00283E7D" w:rsidRPr="00465744">
        <w:rPr>
          <w:rFonts w:ascii="Times New Roman" w:eastAsia="BsbkspTxdxjvTimesLTStd-Roman" w:hAnsi="Times New Roman" w:cs="Times New Roman"/>
          <w:color w:val="000000" w:themeColor="text1"/>
          <w:kern w:val="0"/>
          <w:szCs w:val="24"/>
        </w:rPr>
        <w:t xml:space="preserve"> the</w:t>
      </w:r>
      <w:r w:rsidRPr="00465744">
        <w:rPr>
          <w:rFonts w:ascii="Times New Roman" w:eastAsia="BsbkspTxdxjvTimesLTStd-Roman" w:hAnsi="Times New Roman" w:cs="Times New Roman"/>
          <w:color w:val="000000" w:themeColor="text1"/>
          <w:kern w:val="0"/>
          <w:szCs w:val="24"/>
        </w:rPr>
        <w:t xml:space="preserve"> People</w:t>
      </w:r>
      <w:r w:rsidR="00C515E3" w:rsidRPr="00465744">
        <w:rPr>
          <w:rFonts w:ascii="Times New Roman" w:eastAsia="BsbkspTxdxjvTimesLTStd-Roman" w:hAnsi="Times New Roman" w:cs="Times New Roman"/>
          <w:color w:val="000000" w:themeColor="text1"/>
          <w:kern w:val="0"/>
          <w:szCs w:val="24"/>
        </w:rPr>
        <w:t>’</w:t>
      </w:r>
      <w:r w:rsidRPr="00465744">
        <w:rPr>
          <w:rFonts w:ascii="Times New Roman" w:eastAsia="BsbkspTxdxjvTimesLTStd-Roman" w:hAnsi="Times New Roman" w:cs="Times New Roman"/>
          <w:color w:val="000000" w:themeColor="text1"/>
          <w:kern w:val="0"/>
          <w:szCs w:val="24"/>
        </w:rPr>
        <w:t>s Republic of China (PRC), and Macau.</w:t>
      </w:r>
      <w:r w:rsidR="00E9628D" w:rsidRPr="00465744">
        <w:rPr>
          <w:rFonts w:ascii="Times New Roman" w:eastAsia="BsbkspTxdxjvTimesLTStd-Roman" w:hAnsi="Times New Roman" w:cs="Times New Roman"/>
          <w:color w:val="000000" w:themeColor="text1"/>
          <w:kern w:val="0"/>
          <w:szCs w:val="24"/>
        </w:rPr>
        <w:t xml:space="preserve"> In Hong Kong, it is estimated that there a</w:t>
      </w:r>
      <w:r w:rsidRPr="00465744">
        <w:rPr>
          <w:rFonts w:ascii="Times New Roman" w:eastAsia="BsbkspTxdxjvTimesLTStd-Roman" w:hAnsi="Times New Roman" w:cs="Times New Roman"/>
          <w:color w:val="000000" w:themeColor="text1"/>
          <w:kern w:val="0"/>
          <w:szCs w:val="24"/>
        </w:rPr>
        <w:t>re around 33</w:t>
      </w:r>
      <w:r w:rsidR="00E9628D" w:rsidRPr="00465744">
        <w:rPr>
          <w:rFonts w:ascii="Times New Roman" w:eastAsia="BsbkspTxdxjvTimesLTStd-Roman" w:hAnsi="Times New Roman" w:cs="Times New Roman"/>
          <w:color w:val="000000" w:themeColor="text1"/>
          <w:kern w:val="0"/>
          <w:szCs w:val="24"/>
        </w:rPr>
        <w:t xml:space="preserve">0,000 visually and hearing-impaired people </w:t>
      </w:r>
      <w:r w:rsidRPr="00465744">
        <w:rPr>
          <w:rFonts w:ascii="Times New Roman" w:eastAsia="BsbkspTxdxjvTimesLTStd-Roman" w:hAnsi="Times New Roman" w:cs="Times New Roman"/>
          <w:color w:val="000000" w:themeColor="text1"/>
          <w:kern w:val="0"/>
          <w:szCs w:val="24"/>
        </w:rPr>
        <w:t>(Ngo, 2015; C</w:t>
      </w:r>
      <w:r w:rsidR="00BC3D6F" w:rsidRPr="00465744">
        <w:rPr>
          <w:rFonts w:ascii="Times New Roman" w:eastAsia="BsbkspTxdxjvTimesLTStd-Roman" w:hAnsi="Times New Roman" w:cs="Times New Roman"/>
          <w:color w:val="000000" w:themeColor="text1"/>
          <w:kern w:val="0"/>
          <w:szCs w:val="24"/>
        </w:rPr>
        <w:t>HP</w:t>
      </w:r>
      <w:r w:rsidRPr="00465744">
        <w:rPr>
          <w:rFonts w:ascii="Times New Roman" w:eastAsia="BsbkspTxdxjvTimesLTStd-Roman" w:hAnsi="Times New Roman" w:cs="Times New Roman"/>
          <w:color w:val="000000" w:themeColor="text1"/>
          <w:kern w:val="0"/>
          <w:szCs w:val="24"/>
        </w:rPr>
        <w:t xml:space="preserve">, 2016), </w:t>
      </w:r>
      <w:r w:rsidR="00E9628D" w:rsidRPr="00465744">
        <w:rPr>
          <w:rFonts w:ascii="Times New Roman" w:eastAsia="BsbkspTxdxjvTimesLTStd-Roman" w:hAnsi="Times New Roman" w:cs="Times New Roman"/>
          <w:color w:val="000000" w:themeColor="text1"/>
          <w:kern w:val="0"/>
          <w:szCs w:val="24"/>
        </w:rPr>
        <w:t xml:space="preserve">who </w:t>
      </w:r>
      <w:r w:rsidR="0030516A" w:rsidRPr="00465744">
        <w:rPr>
          <w:rFonts w:ascii="Times New Roman" w:eastAsia="BsbkspTxdxjvTimesLTStd-Roman" w:hAnsi="Times New Roman" w:cs="Times New Roman"/>
          <w:color w:val="000000" w:themeColor="text1"/>
          <w:kern w:val="0"/>
          <w:szCs w:val="24"/>
        </w:rPr>
        <w:t xml:space="preserve">had been </w:t>
      </w:r>
      <w:r w:rsidR="00E9628D" w:rsidRPr="00465744">
        <w:rPr>
          <w:rFonts w:ascii="Times New Roman" w:eastAsia="BsbkspTxdxjvTimesLTStd-Roman" w:hAnsi="Times New Roman" w:cs="Times New Roman"/>
          <w:color w:val="000000" w:themeColor="text1"/>
          <w:kern w:val="0"/>
          <w:szCs w:val="24"/>
        </w:rPr>
        <w:t xml:space="preserve">unable to </w:t>
      </w:r>
      <w:r w:rsidR="00661131" w:rsidRPr="00465744">
        <w:rPr>
          <w:rFonts w:ascii="Times New Roman" w:eastAsia="BsbkspTxdxjvTimesLTStd-Roman" w:hAnsi="Times New Roman" w:cs="Times New Roman"/>
          <w:color w:val="000000" w:themeColor="text1"/>
          <w:kern w:val="0"/>
          <w:szCs w:val="24"/>
        </w:rPr>
        <w:t xml:space="preserve">enjoy movies in the cinema due to the absence of assistive devices. In order to address this issue, UA Cinemas has installed assistive devices in </w:t>
      </w:r>
      <w:r w:rsidR="003E7D19" w:rsidRPr="00465744">
        <w:rPr>
          <w:rFonts w:ascii="Times New Roman" w:eastAsia="BsbkspTxdxjvTimesLTStd-Roman" w:hAnsi="Times New Roman" w:cs="Times New Roman"/>
          <w:color w:val="000000" w:themeColor="text1"/>
          <w:kern w:val="0"/>
          <w:szCs w:val="24"/>
        </w:rPr>
        <w:t xml:space="preserve">its </w:t>
      </w:r>
      <w:r w:rsidR="00661131" w:rsidRPr="00465744">
        <w:rPr>
          <w:rFonts w:ascii="Times New Roman" w:eastAsia="BsbkspTxdxjvTimesLTStd-Roman" w:hAnsi="Times New Roman" w:cs="Times New Roman"/>
          <w:color w:val="000000" w:themeColor="text1"/>
          <w:kern w:val="0"/>
          <w:szCs w:val="24"/>
        </w:rPr>
        <w:t xml:space="preserve">four cinemas in Hong Kong to entertain visually and hearing-impaired people. The assistive device project has </w:t>
      </w:r>
      <w:r w:rsidR="004E23D2" w:rsidRPr="00465744">
        <w:rPr>
          <w:rFonts w:ascii="Times New Roman" w:eastAsia="BsbkspTxdxjvTimesLTStd-Roman" w:hAnsi="Times New Roman" w:cs="Times New Roman"/>
          <w:color w:val="000000" w:themeColor="text1"/>
          <w:kern w:val="0"/>
          <w:szCs w:val="24"/>
        </w:rPr>
        <w:t xml:space="preserve">earned recognition </w:t>
      </w:r>
      <w:r w:rsidR="002014C8" w:rsidRPr="00465744">
        <w:rPr>
          <w:rFonts w:ascii="Times New Roman" w:eastAsia="BsbkspTxdxjvTimesLTStd-Roman" w:hAnsi="Times New Roman" w:cs="Times New Roman"/>
          <w:color w:val="000000" w:themeColor="text1"/>
          <w:kern w:val="0"/>
          <w:szCs w:val="24"/>
        </w:rPr>
        <w:t xml:space="preserve">on various business and social platforms </w:t>
      </w:r>
      <w:r w:rsidR="00661131" w:rsidRPr="00465744">
        <w:rPr>
          <w:rFonts w:ascii="Times New Roman" w:eastAsia="BsbkspTxdxjvTimesLTStd-Roman" w:hAnsi="Times New Roman" w:cs="Times New Roman"/>
          <w:color w:val="000000" w:themeColor="text1"/>
          <w:kern w:val="0"/>
          <w:szCs w:val="24"/>
        </w:rPr>
        <w:t>as a successful CSV project.</w:t>
      </w:r>
    </w:p>
    <w:p w14:paraId="797942E3" w14:textId="315F96C1" w:rsidR="005D3C85" w:rsidRPr="00465744" w:rsidRDefault="0074769C" w:rsidP="00D04310">
      <w:pPr>
        <w:widowControl/>
        <w:autoSpaceDE w:val="0"/>
        <w:autoSpaceDN w:val="0"/>
        <w:adjustRightInd w:val="0"/>
        <w:spacing w:line="480" w:lineRule="auto"/>
        <w:jc w:val="both"/>
        <w:rPr>
          <w:rFonts w:ascii="Times New Roman" w:eastAsia="BsbkspTxdxjvTimesLTStd-Roman" w:hAnsi="Times New Roman" w:cs="Times New Roman"/>
          <w:i/>
          <w:color w:val="000000" w:themeColor="text1"/>
          <w:kern w:val="0"/>
          <w:szCs w:val="24"/>
        </w:rPr>
      </w:pPr>
      <w:r w:rsidRPr="00465744">
        <w:rPr>
          <w:rFonts w:ascii="Times New Roman" w:eastAsia="BsbkspTxdxjvTimesLTStd-Roman" w:hAnsi="Times New Roman" w:cs="Times New Roman"/>
          <w:color w:val="000000" w:themeColor="text1"/>
          <w:kern w:val="0"/>
          <w:szCs w:val="24"/>
        </w:rPr>
        <w:tab/>
      </w:r>
      <w:r w:rsidR="008B1D5D" w:rsidRPr="00465744">
        <w:rPr>
          <w:rFonts w:ascii="Times New Roman" w:eastAsia="BsbkspTxdxjvTimesLTStd-Roman" w:hAnsi="Times New Roman" w:cs="Times New Roman"/>
          <w:color w:val="000000" w:themeColor="text1"/>
          <w:kern w:val="0"/>
          <w:szCs w:val="24"/>
        </w:rPr>
        <w:t xml:space="preserve">UA Cinemas </w:t>
      </w:r>
      <w:r w:rsidR="00A472DE" w:rsidRPr="00465744">
        <w:rPr>
          <w:rFonts w:ascii="Times New Roman" w:eastAsia="BsbkspTxdxjvTimesLTStd-Roman" w:hAnsi="Times New Roman" w:cs="Times New Roman"/>
          <w:color w:val="000000" w:themeColor="text1"/>
          <w:kern w:val="0"/>
          <w:szCs w:val="24"/>
        </w:rPr>
        <w:t>also claims to engage in</w:t>
      </w:r>
      <w:r w:rsidR="008B1D5D" w:rsidRPr="00465744">
        <w:rPr>
          <w:rFonts w:ascii="Times New Roman" w:eastAsia="BsbkspTxdxjvTimesLTStd-Roman" w:hAnsi="Times New Roman" w:cs="Times New Roman"/>
          <w:color w:val="000000" w:themeColor="text1"/>
          <w:kern w:val="0"/>
          <w:szCs w:val="24"/>
        </w:rPr>
        <w:t xml:space="preserve"> various </w:t>
      </w:r>
      <w:r w:rsidR="00467643" w:rsidRPr="00465744">
        <w:rPr>
          <w:rFonts w:ascii="Times New Roman" w:eastAsia="BsbkspTxdxjvTimesLTStd-Roman" w:hAnsi="Times New Roman" w:cs="Times New Roman"/>
          <w:color w:val="000000" w:themeColor="text1"/>
          <w:kern w:val="0"/>
          <w:szCs w:val="24"/>
        </w:rPr>
        <w:t>traditional</w:t>
      </w:r>
      <w:r w:rsidR="00027A70" w:rsidRPr="00465744">
        <w:rPr>
          <w:rFonts w:ascii="Times New Roman" w:eastAsia="BsbkspTxdxjvTimesLTStd-Roman" w:hAnsi="Times New Roman" w:cs="Times New Roman"/>
          <w:color w:val="000000" w:themeColor="text1"/>
          <w:kern w:val="0"/>
          <w:szCs w:val="24"/>
        </w:rPr>
        <w:t xml:space="preserve"> </w:t>
      </w:r>
      <w:r w:rsidR="008B1D5D" w:rsidRPr="00465744">
        <w:rPr>
          <w:rFonts w:ascii="Times New Roman" w:eastAsia="BsbkspTxdxjvTimesLTStd-Roman" w:hAnsi="Times New Roman" w:cs="Times New Roman"/>
          <w:color w:val="000000" w:themeColor="text1"/>
          <w:kern w:val="0"/>
          <w:szCs w:val="24"/>
        </w:rPr>
        <w:t>CSR initiatives.</w:t>
      </w:r>
      <w:r w:rsidR="00EE621A" w:rsidRPr="00465744">
        <w:rPr>
          <w:rFonts w:ascii="Times New Roman" w:eastAsia="BsbkspTxdxjvTimesLTStd-Roman" w:hAnsi="Times New Roman" w:cs="Times New Roman"/>
          <w:color w:val="000000" w:themeColor="text1"/>
          <w:kern w:val="0"/>
          <w:szCs w:val="24"/>
        </w:rPr>
        <w:t xml:space="preserve"> The</w:t>
      </w:r>
      <w:r w:rsidR="006A5500" w:rsidRPr="00465744">
        <w:rPr>
          <w:rFonts w:ascii="Times New Roman" w:eastAsia="BsbkspTxdxjvTimesLTStd-Roman" w:hAnsi="Times New Roman" w:cs="Times New Roman"/>
          <w:color w:val="000000" w:themeColor="text1"/>
          <w:kern w:val="0"/>
          <w:szCs w:val="24"/>
        </w:rPr>
        <w:t xml:space="preserve"> firm</w:t>
      </w:r>
      <w:r w:rsidR="00EE621A" w:rsidRPr="00465744">
        <w:rPr>
          <w:rFonts w:ascii="Times New Roman" w:eastAsia="BsbkspTxdxjvTimesLTStd-Roman" w:hAnsi="Times New Roman" w:cs="Times New Roman"/>
          <w:color w:val="000000" w:themeColor="text1"/>
          <w:kern w:val="0"/>
          <w:szCs w:val="24"/>
        </w:rPr>
        <w:t xml:space="preserve"> </w:t>
      </w:r>
      <w:r w:rsidR="006A5500" w:rsidRPr="00465744">
        <w:rPr>
          <w:rFonts w:ascii="Times New Roman" w:eastAsia="BsbkspTxdxjvTimesLTStd-Roman" w:hAnsi="Times New Roman" w:cs="Times New Roman"/>
          <w:color w:val="000000" w:themeColor="text1"/>
          <w:kern w:val="0"/>
          <w:szCs w:val="24"/>
        </w:rPr>
        <w:t xml:space="preserve">organizes an </w:t>
      </w:r>
      <w:r w:rsidR="00EE621A" w:rsidRPr="00465744">
        <w:rPr>
          <w:rFonts w:ascii="Times New Roman" w:eastAsia="BsbkspTxdxjvTimesLTStd-Roman" w:hAnsi="Times New Roman" w:cs="Times New Roman"/>
          <w:color w:val="000000" w:themeColor="text1"/>
          <w:kern w:val="0"/>
          <w:szCs w:val="24"/>
        </w:rPr>
        <w:t xml:space="preserve">annual </w:t>
      </w:r>
      <w:r w:rsidR="00EE621A" w:rsidRPr="00465744">
        <w:rPr>
          <w:rFonts w:ascii="Times New Roman" w:eastAsia="Microsoft JhengHei" w:hAnsi="Times New Roman" w:cs="Times New Roman"/>
          <w:color w:val="000000" w:themeColor="text1"/>
          <w:szCs w:val="24"/>
        </w:rPr>
        <w:t>“All Schools Mini-movie Competition”</w:t>
      </w:r>
      <w:r w:rsidR="00A472DE" w:rsidRPr="00465744">
        <w:rPr>
          <w:rFonts w:ascii="Times New Roman" w:eastAsia="Microsoft JhengHei" w:hAnsi="Times New Roman" w:cs="Times New Roman"/>
          <w:color w:val="000000" w:themeColor="text1"/>
          <w:szCs w:val="24"/>
        </w:rPr>
        <w:t>,</w:t>
      </w:r>
      <w:r w:rsidR="00EE621A" w:rsidRPr="00465744">
        <w:rPr>
          <w:rFonts w:ascii="Times New Roman" w:eastAsia="Microsoft JhengHei" w:hAnsi="Times New Roman" w:cs="Times New Roman"/>
          <w:color w:val="000000" w:themeColor="text1"/>
          <w:szCs w:val="24"/>
        </w:rPr>
        <w:t xml:space="preserve"> which </w:t>
      </w:r>
      <w:r w:rsidR="00A472DE" w:rsidRPr="00465744">
        <w:rPr>
          <w:rFonts w:ascii="Times New Roman" w:eastAsia="Microsoft JhengHei" w:hAnsi="Times New Roman" w:cs="Times New Roman"/>
          <w:color w:val="000000" w:themeColor="text1"/>
          <w:szCs w:val="24"/>
        </w:rPr>
        <w:t xml:space="preserve">seeks to </w:t>
      </w:r>
      <w:r w:rsidR="00EE621A" w:rsidRPr="00465744">
        <w:rPr>
          <w:rFonts w:ascii="Times New Roman" w:eastAsia="Microsoft JhengHei" w:hAnsi="Times New Roman" w:cs="Times New Roman"/>
          <w:color w:val="000000" w:themeColor="text1"/>
          <w:szCs w:val="24"/>
        </w:rPr>
        <w:t xml:space="preserve">provide diverse learning opportunities to students and </w:t>
      </w:r>
      <w:r w:rsidR="00A472DE" w:rsidRPr="00465744">
        <w:rPr>
          <w:rFonts w:ascii="Times New Roman" w:eastAsia="Microsoft JhengHei" w:hAnsi="Times New Roman" w:cs="Times New Roman"/>
          <w:color w:val="000000" w:themeColor="text1"/>
          <w:szCs w:val="24"/>
        </w:rPr>
        <w:t xml:space="preserve">to </w:t>
      </w:r>
      <w:r w:rsidR="00EE621A" w:rsidRPr="00465744">
        <w:rPr>
          <w:rFonts w:ascii="Times New Roman" w:eastAsia="Microsoft JhengHei" w:hAnsi="Times New Roman" w:cs="Times New Roman"/>
          <w:color w:val="000000" w:themeColor="text1"/>
          <w:szCs w:val="24"/>
        </w:rPr>
        <w:t xml:space="preserve">give them a platform to display their work and pursue their filming dreams. Additionally, </w:t>
      </w:r>
      <w:r w:rsidR="00A472DE" w:rsidRPr="00465744">
        <w:rPr>
          <w:rFonts w:ascii="Times New Roman" w:eastAsia="Microsoft JhengHei" w:hAnsi="Times New Roman" w:cs="Times New Roman"/>
          <w:color w:val="000000" w:themeColor="text1"/>
          <w:szCs w:val="24"/>
        </w:rPr>
        <w:t xml:space="preserve">the firm </w:t>
      </w:r>
      <w:r w:rsidR="00EE621A" w:rsidRPr="00465744">
        <w:rPr>
          <w:rFonts w:ascii="Times New Roman" w:eastAsia="Microsoft JhengHei" w:hAnsi="Times New Roman" w:cs="Times New Roman"/>
          <w:color w:val="000000" w:themeColor="text1"/>
          <w:szCs w:val="24"/>
        </w:rPr>
        <w:t>offer</w:t>
      </w:r>
      <w:r w:rsidR="00A472DE" w:rsidRPr="00465744">
        <w:rPr>
          <w:rFonts w:ascii="Times New Roman" w:eastAsia="Microsoft JhengHei" w:hAnsi="Times New Roman" w:cs="Times New Roman"/>
          <w:color w:val="000000" w:themeColor="text1"/>
          <w:szCs w:val="24"/>
        </w:rPr>
        <w:t>s</w:t>
      </w:r>
      <w:r w:rsidR="00EE621A" w:rsidRPr="00465744">
        <w:rPr>
          <w:rFonts w:ascii="Times New Roman" w:eastAsia="Microsoft JhengHei" w:hAnsi="Times New Roman" w:cs="Times New Roman"/>
          <w:color w:val="000000" w:themeColor="text1"/>
          <w:szCs w:val="24"/>
        </w:rPr>
        <w:t xml:space="preserve"> UA Cinemas Scholarship</w:t>
      </w:r>
      <w:r w:rsidR="00A472DE" w:rsidRPr="00465744">
        <w:rPr>
          <w:rFonts w:ascii="Times New Roman" w:eastAsia="Microsoft JhengHei" w:hAnsi="Times New Roman" w:cs="Times New Roman"/>
          <w:color w:val="000000" w:themeColor="text1"/>
          <w:szCs w:val="24"/>
        </w:rPr>
        <w:t>s</w:t>
      </w:r>
      <w:r w:rsidR="00EE621A" w:rsidRPr="00465744">
        <w:rPr>
          <w:rFonts w:ascii="Times New Roman" w:eastAsia="Microsoft JhengHei" w:hAnsi="Times New Roman" w:cs="Times New Roman"/>
          <w:color w:val="000000" w:themeColor="text1"/>
          <w:szCs w:val="24"/>
        </w:rPr>
        <w:t xml:space="preserve"> to </w:t>
      </w:r>
      <w:r w:rsidR="00A472DE" w:rsidRPr="00465744">
        <w:rPr>
          <w:rFonts w:ascii="Times New Roman" w:eastAsia="Microsoft JhengHei" w:hAnsi="Times New Roman" w:cs="Times New Roman"/>
          <w:color w:val="000000" w:themeColor="text1"/>
          <w:szCs w:val="24"/>
        </w:rPr>
        <w:t xml:space="preserve">some </w:t>
      </w:r>
      <w:r w:rsidR="00EE621A" w:rsidRPr="00465744">
        <w:rPr>
          <w:rFonts w:ascii="Times New Roman" w:eastAsia="Microsoft JhengHei" w:hAnsi="Times New Roman" w:cs="Times New Roman"/>
          <w:color w:val="000000" w:themeColor="text1"/>
          <w:szCs w:val="24"/>
        </w:rPr>
        <w:t>students</w:t>
      </w:r>
      <w:r w:rsidR="00A472DE" w:rsidRPr="00465744">
        <w:rPr>
          <w:rFonts w:ascii="Times New Roman" w:eastAsia="Microsoft JhengHei" w:hAnsi="Times New Roman" w:cs="Times New Roman"/>
          <w:color w:val="000000" w:themeColor="text1"/>
          <w:szCs w:val="24"/>
        </w:rPr>
        <w:t xml:space="preserve">, </w:t>
      </w:r>
      <w:r w:rsidR="00EE621A" w:rsidRPr="00465744">
        <w:rPr>
          <w:rFonts w:ascii="Times New Roman" w:eastAsia="Microsoft JhengHei" w:hAnsi="Times New Roman" w:cs="Times New Roman"/>
          <w:color w:val="000000" w:themeColor="text1"/>
          <w:szCs w:val="24"/>
        </w:rPr>
        <w:lastRenderedPageBreak/>
        <w:t xml:space="preserve">who are majoring </w:t>
      </w:r>
      <w:r w:rsidR="00A472DE" w:rsidRPr="00465744">
        <w:rPr>
          <w:rFonts w:ascii="Times New Roman" w:eastAsia="Microsoft JhengHei" w:hAnsi="Times New Roman" w:cs="Times New Roman"/>
          <w:color w:val="000000" w:themeColor="text1"/>
          <w:szCs w:val="24"/>
        </w:rPr>
        <w:t xml:space="preserve">in </w:t>
      </w:r>
      <w:r w:rsidR="00EE621A" w:rsidRPr="00465744">
        <w:rPr>
          <w:rFonts w:ascii="Times New Roman" w:eastAsia="Microsoft JhengHei" w:hAnsi="Times New Roman" w:cs="Times New Roman"/>
          <w:color w:val="000000" w:themeColor="text1"/>
          <w:szCs w:val="24"/>
        </w:rPr>
        <w:t>movie-related courses</w:t>
      </w:r>
      <w:r w:rsidR="00A472DE" w:rsidRPr="00465744">
        <w:rPr>
          <w:rFonts w:ascii="Times New Roman" w:eastAsia="Microsoft JhengHei" w:hAnsi="Times New Roman" w:cs="Times New Roman"/>
          <w:color w:val="000000" w:themeColor="text1"/>
          <w:szCs w:val="24"/>
        </w:rPr>
        <w:t xml:space="preserve">, </w:t>
      </w:r>
      <w:r w:rsidR="00EE621A" w:rsidRPr="00465744">
        <w:rPr>
          <w:rFonts w:ascii="Times New Roman" w:eastAsia="Microsoft JhengHei" w:hAnsi="Times New Roman" w:cs="Times New Roman"/>
          <w:color w:val="000000" w:themeColor="text1"/>
          <w:szCs w:val="24"/>
        </w:rPr>
        <w:t>and organizes career simulation events, career planning workshops, visits, and workplace experiences for students.</w:t>
      </w:r>
    </w:p>
    <w:p w14:paraId="3317F5CD" w14:textId="77777777" w:rsidR="00BE60BC" w:rsidRPr="00465744" w:rsidRDefault="0074769C">
      <w:pPr>
        <w:widowControl/>
        <w:autoSpaceDE w:val="0"/>
        <w:autoSpaceDN w:val="0"/>
        <w:adjustRightInd w:val="0"/>
        <w:spacing w:line="480" w:lineRule="auto"/>
        <w:jc w:val="both"/>
        <w:rPr>
          <w:rFonts w:ascii="Times New Roman" w:eastAsia="BsbkspTxdxjvTimesLTStd-Roman" w:hAnsi="Times New Roman" w:cs="Times New Roman"/>
          <w:i/>
          <w:color w:val="000000" w:themeColor="text1"/>
          <w:kern w:val="0"/>
          <w:szCs w:val="24"/>
        </w:rPr>
      </w:pPr>
      <w:r w:rsidRPr="00465744">
        <w:rPr>
          <w:rFonts w:ascii="Times New Roman" w:eastAsia="BsbkspTxdxjvTimesLTStd-Roman" w:hAnsi="Times New Roman" w:cs="Times New Roman"/>
          <w:i/>
          <w:color w:val="000000" w:themeColor="text1"/>
          <w:kern w:val="0"/>
          <w:szCs w:val="24"/>
        </w:rPr>
        <w:t>English Tea Shop (ETS)</w:t>
      </w:r>
    </w:p>
    <w:p w14:paraId="15ED840C" w14:textId="58784D87" w:rsidR="00357E7E" w:rsidRPr="00465744" w:rsidRDefault="0074769C">
      <w:pPr>
        <w:widowControl/>
        <w:autoSpaceDE w:val="0"/>
        <w:autoSpaceDN w:val="0"/>
        <w:adjustRightInd w:val="0"/>
        <w:spacing w:line="480" w:lineRule="auto"/>
        <w:jc w:val="both"/>
        <w:rPr>
          <w:rFonts w:ascii="Times New Roman" w:eastAsia="BsbkspTxdxjvTimesLTStd-Roman" w:hAnsi="Times New Roman" w:cs="Times New Roman"/>
          <w:i/>
          <w:color w:val="000000" w:themeColor="text1"/>
          <w:kern w:val="0"/>
          <w:szCs w:val="24"/>
        </w:rPr>
      </w:pPr>
      <w:r w:rsidRPr="00465744">
        <w:rPr>
          <w:rFonts w:ascii="Times New Roman" w:eastAsia="BsbkspTxdxjvTimesLTStd-Roman" w:hAnsi="Times New Roman" w:cs="Times New Roman"/>
          <w:color w:val="000000" w:themeColor="text1"/>
          <w:kern w:val="0"/>
          <w:szCs w:val="24"/>
        </w:rPr>
        <w:t xml:space="preserve">This </w:t>
      </w:r>
      <w:r w:rsidR="00114D0F" w:rsidRPr="00465744">
        <w:rPr>
          <w:rFonts w:ascii="Times New Roman" w:eastAsia="BsbkspTxdxjvTimesLTStd-Roman" w:hAnsi="Times New Roman" w:cs="Times New Roman"/>
          <w:color w:val="000000" w:themeColor="text1"/>
          <w:kern w:val="0"/>
          <w:szCs w:val="24"/>
        </w:rPr>
        <w:t>is a</w:t>
      </w:r>
      <w:r w:rsidR="004E23D2" w:rsidRPr="00465744">
        <w:rPr>
          <w:rFonts w:ascii="Times New Roman" w:eastAsia="BsbkspTxdxjvTimesLTStd-Roman" w:hAnsi="Times New Roman" w:cs="Times New Roman"/>
          <w:color w:val="000000" w:themeColor="text1"/>
          <w:kern w:val="0"/>
          <w:szCs w:val="24"/>
        </w:rPr>
        <w:t>n</w:t>
      </w:r>
      <w:r w:rsidR="00114D0F" w:rsidRPr="00465744">
        <w:rPr>
          <w:rFonts w:ascii="Times New Roman" w:eastAsia="BsbkspTxdxjvTimesLTStd-Roman" w:hAnsi="Times New Roman" w:cs="Times New Roman"/>
          <w:color w:val="000000" w:themeColor="text1"/>
          <w:kern w:val="0"/>
          <w:szCs w:val="24"/>
        </w:rPr>
        <w:t xml:space="preserve"> </w:t>
      </w:r>
      <w:r w:rsidR="004E23D2" w:rsidRPr="00465744">
        <w:rPr>
          <w:rFonts w:ascii="Times New Roman" w:eastAsia="BsbkspTxdxjvTimesLTStd-Roman" w:hAnsi="Times New Roman" w:cs="Times New Roman"/>
          <w:color w:val="000000" w:themeColor="text1"/>
          <w:kern w:val="0"/>
          <w:szCs w:val="24"/>
        </w:rPr>
        <w:t>organic tea company</w:t>
      </w:r>
      <w:r w:rsidR="0057679A" w:rsidRPr="00465744">
        <w:rPr>
          <w:rFonts w:ascii="Times New Roman" w:eastAsia="BsbkspTxdxjvTimesLTStd-Roman" w:hAnsi="Times New Roman" w:cs="Times New Roman"/>
          <w:color w:val="000000" w:themeColor="text1"/>
          <w:kern w:val="0"/>
          <w:szCs w:val="24"/>
        </w:rPr>
        <w:t xml:space="preserve"> that is</w:t>
      </w:r>
      <w:r w:rsidR="004E23D2" w:rsidRPr="00465744">
        <w:rPr>
          <w:rFonts w:ascii="Times New Roman" w:eastAsia="BsbkspTxdxjvTimesLTStd-Roman" w:hAnsi="Times New Roman" w:cs="Times New Roman"/>
          <w:color w:val="000000" w:themeColor="text1"/>
          <w:kern w:val="0"/>
          <w:szCs w:val="24"/>
        </w:rPr>
        <w:t xml:space="preserve"> </w:t>
      </w:r>
      <w:r w:rsidR="00A72DAC" w:rsidRPr="00465744">
        <w:rPr>
          <w:rFonts w:ascii="Times New Roman" w:eastAsia="BsbkspTxdxjvTimesLTStd-Roman" w:hAnsi="Times New Roman" w:cs="Times New Roman"/>
          <w:color w:val="000000" w:themeColor="text1"/>
          <w:kern w:val="0"/>
          <w:szCs w:val="24"/>
        </w:rPr>
        <w:t>based</w:t>
      </w:r>
      <w:r w:rsidR="004E23D2" w:rsidRPr="00465744">
        <w:rPr>
          <w:rFonts w:ascii="Times New Roman" w:eastAsia="BsbkspTxdxjvTimesLTStd-Roman" w:hAnsi="Times New Roman" w:cs="Times New Roman"/>
          <w:color w:val="000000" w:themeColor="text1"/>
          <w:kern w:val="0"/>
          <w:szCs w:val="24"/>
        </w:rPr>
        <w:t xml:space="preserve"> in the UK but with its major </w:t>
      </w:r>
      <w:r w:rsidR="003D0109" w:rsidRPr="00465744">
        <w:rPr>
          <w:rFonts w:ascii="Times New Roman" w:eastAsia="BsbkspTxdxjvTimesLTStd-Roman" w:hAnsi="Times New Roman" w:cs="Times New Roman"/>
          <w:color w:val="000000" w:themeColor="text1"/>
          <w:kern w:val="0"/>
          <w:szCs w:val="24"/>
        </w:rPr>
        <w:t xml:space="preserve">manufacturing and supply chain </w:t>
      </w:r>
      <w:r w:rsidR="004E23D2" w:rsidRPr="00465744">
        <w:rPr>
          <w:rFonts w:ascii="Times New Roman" w:eastAsia="BsbkspTxdxjvTimesLTStd-Roman" w:hAnsi="Times New Roman" w:cs="Times New Roman"/>
          <w:color w:val="000000" w:themeColor="text1"/>
          <w:kern w:val="0"/>
          <w:szCs w:val="24"/>
        </w:rPr>
        <w:t xml:space="preserve">operations in </w:t>
      </w:r>
      <w:r w:rsidR="00114D0F" w:rsidRPr="00465744">
        <w:rPr>
          <w:rFonts w:ascii="Times New Roman" w:eastAsia="BsbkspTxdxjvTimesLTStd-Roman" w:hAnsi="Times New Roman" w:cs="Times New Roman"/>
          <w:color w:val="000000" w:themeColor="text1"/>
          <w:kern w:val="0"/>
          <w:szCs w:val="24"/>
        </w:rPr>
        <w:t>Sri Lanka</w:t>
      </w:r>
      <w:r w:rsidR="00A72DAC" w:rsidRPr="00465744">
        <w:rPr>
          <w:rFonts w:ascii="Times New Roman" w:eastAsia="BsbkspTxdxjvTimesLTStd-Roman" w:hAnsi="Times New Roman" w:cs="Times New Roman"/>
          <w:color w:val="000000" w:themeColor="text1"/>
          <w:kern w:val="0"/>
          <w:szCs w:val="24"/>
        </w:rPr>
        <w:t>, where the parent firm is headquartered</w:t>
      </w:r>
      <w:r w:rsidR="004E23D2" w:rsidRPr="00465744">
        <w:rPr>
          <w:rFonts w:ascii="Times New Roman" w:eastAsia="BsbkspTxdxjvTimesLTStd-Roman" w:hAnsi="Times New Roman" w:cs="Times New Roman"/>
          <w:color w:val="000000" w:themeColor="text1"/>
          <w:kern w:val="0"/>
          <w:szCs w:val="24"/>
        </w:rPr>
        <w:t xml:space="preserve">. It also </w:t>
      </w:r>
      <w:r w:rsidR="00114D0F" w:rsidRPr="00465744">
        <w:rPr>
          <w:rFonts w:ascii="Times New Roman" w:eastAsia="BsbkspTxdxjvTimesLTStd-Roman" w:hAnsi="Times New Roman" w:cs="Times New Roman"/>
          <w:color w:val="000000" w:themeColor="text1"/>
          <w:kern w:val="0"/>
          <w:szCs w:val="24"/>
        </w:rPr>
        <w:t>has business operations in the United States. The management of ETS claims to have implemented CSV across the whole value chain</w:t>
      </w:r>
      <w:r w:rsidR="0033281E" w:rsidRPr="00465744">
        <w:rPr>
          <w:rFonts w:ascii="Times New Roman" w:eastAsia="BsbkspTxdxjvTimesLTStd-Roman" w:hAnsi="Times New Roman" w:cs="Times New Roman"/>
          <w:color w:val="000000" w:themeColor="text1"/>
          <w:kern w:val="0"/>
          <w:szCs w:val="24"/>
        </w:rPr>
        <w:t xml:space="preserve"> of the company</w:t>
      </w:r>
      <w:r w:rsidR="00114D0F" w:rsidRPr="00465744">
        <w:rPr>
          <w:rFonts w:ascii="Times New Roman" w:eastAsia="BsbkspTxdxjvTimesLTStd-Roman" w:hAnsi="Times New Roman" w:cs="Times New Roman"/>
          <w:color w:val="000000" w:themeColor="text1"/>
          <w:kern w:val="0"/>
          <w:szCs w:val="24"/>
        </w:rPr>
        <w:t xml:space="preserve">. </w:t>
      </w:r>
      <w:r w:rsidR="00AE092C" w:rsidRPr="00465744">
        <w:rPr>
          <w:rFonts w:ascii="Times New Roman" w:eastAsia="BsbkspTxdxjvTimesLTStd-Roman" w:hAnsi="Times New Roman" w:cs="Times New Roman"/>
          <w:color w:val="000000" w:themeColor="text1"/>
          <w:kern w:val="0"/>
          <w:szCs w:val="24"/>
        </w:rPr>
        <w:t xml:space="preserve">This includes having </w:t>
      </w:r>
      <w:r w:rsidR="00114D0F" w:rsidRPr="00465744">
        <w:rPr>
          <w:rFonts w:ascii="Times New Roman" w:eastAsia="BsbkspTxdxjvTimesLTStd-Roman" w:hAnsi="Times New Roman" w:cs="Times New Roman"/>
          <w:color w:val="000000" w:themeColor="text1"/>
          <w:kern w:val="0"/>
          <w:szCs w:val="24"/>
        </w:rPr>
        <w:t>developed local cluster</w:t>
      </w:r>
      <w:r w:rsidR="00AE092C" w:rsidRPr="00465744">
        <w:rPr>
          <w:rFonts w:ascii="Times New Roman" w:eastAsia="BsbkspTxdxjvTimesLTStd-Roman" w:hAnsi="Times New Roman" w:cs="Times New Roman"/>
          <w:color w:val="000000" w:themeColor="text1"/>
          <w:kern w:val="0"/>
          <w:szCs w:val="24"/>
        </w:rPr>
        <w:t>s</w:t>
      </w:r>
      <w:r w:rsidR="0033281E" w:rsidRPr="00465744">
        <w:rPr>
          <w:rFonts w:ascii="Times New Roman" w:eastAsia="BsbkspTxdxjvTimesLTStd-Roman" w:hAnsi="Times New Roman" w:cs="Times New Roman"/>
          <w:color w:val="000000" w:themeColor="text1"/>
          <w:kern w:val="0"/>
          <w:szCs w:val="24"/>
        </w:rPr>
        <w:t xml:space="preserve"> (Porter &amp; Kramer, 2011)</w:t>
      </w:r>
      <w:r w:rsidR="00114D0F" w:rsidRPr="00465744">
        <w:rPr>
          <w:rFonts w:ascii="Times New Roman" w:eastAsia="BsbkspTxdxjvTimesLTStd-Roman" w:hAnsi="Times New Roman" w:cs="Times New Roman"/>
          <w:color w:val="000000" w:themeColor="text1"/>
          <w:kern w:val="0"/>
          <w:szCs w:val="24"/>
        </w:rPr>
        <w:t xml:space="preserve">, </w:t>
      </w:r>
      <w:r w:rsidR="00133EB8" w:rsidRPr="00465744">
        <w:rPr>
          <w:rFonts w:ascii="Times New Roman" w:eastAsia="BsbkspTxdxjvTimesLTStd-Roman" w:hAnsi="Times New Roman" w:cs="Times New Roman"/>
          <w:color w:val="000000" w:themeColor="text1"/>
          <w:kern w:val="0"/>
          <w:szCs w:val="24"/>
        </w:rPr>
        <w:t xml:space="preserve">which </w:t>
      </w:r>
      <w:r w:rsidR="001D1588" w:rsidRPr="00465744">
        <w:rPr>
          <w:rFonts w:ascii="Times New Roman" w:eastAsia="BsbkspTxdxjvTimesLTStd-Roman" w:hAnsi="Times New Roman" w:cs="Times New Roman"/>
          <w:color w:val="000000" w:themeColor="text1"/>
          <w:kern w:val="0"/>
          <w:szCs w:val="24"/>
        </w:rPr>
        <w:t xml:space="preserve">involve collaborations with </w:t>
      </w:r>
      <w:r w:rsidR="00133EB8" w:rsidRPr="00465744">
        <w:rPr>
          <w:rFonts w:ascii="Times New Roman" w:eastAsia="BsbkspTxdxjvTimesLTStd-Roman" w:hAnsi="Times New Roman" w:cs="Times New Roman"/>
          <w:color w:val="000000" w:themeColor="text1"/>
          <w:kern w:val="0"/>
          <w:szCs w:val="24"/>
        </w:rPr>
        <w:t xml:space="preserve">a large nexus </w:t>
      </w:r>
      <w:r w:rsidR="00A9446B" w:rsidRPr="00465744">
        <w:rPr>
          <w:rFonts w:ascii="Times New Roman" w:eastAsia="BsbkspTxdxjvTimesLTStd-Roman" w:hAnsi="Times New Roman" w:cs="Times New Roman"/>
          <w:color w:val="000000" w:themeColor="text1"/>
          <w:kern w:val="0"/>
          <w:szCs w:val="24"/>
        </w:rPr>
        <w:t>of</w:t>
      </w:r>
      <w:r w:rsidR="00114D0F" w:rsidRPr="00465744">
        <w:rPr>
          <w:rFonts w:ascii="Times New Roman" w:eastAsia="BsbkspTxdxjvTimesLTStd-Roman" w:hAnsi="Times New Roman" w:cs="Times New Roman"/>
          <w:color w:val="000000" w:themeColor="text1"/>
          <w:kern w:val="0"/>
          <w:szCs w:val="24"/>
        </w:rPr>
        <w:t xml:space="preserve"> suppliers (farmers), farmer associations, industry organizations, </w:t>
      </w:r>
      <w:r w:rsidR="00C70C0A" w:rsidRPr="00465744">
        <w:rPr>
          <w:rFonts w:ascii="Times New Roman" w:eastAsia="BsbkspTxdxjvTimesLTStd-Roman" w:hAnsi="Times New Roman" w:cs="Times New Roman"/>
          <w:color w:val="000000" w:themeColor="text1"/>
          <w:kern w:val="0"/>
          <w:szCs w:val="24"/>
        </w:rPr>
        <w:t>trade associations, and international</w:t>
      </w:r>
      <w:r w:rsidR="00114D0F" w:rsidRPr="00465744">
        <w:rPr>
          <w:rFonts w:ascii="Times New Roman" w:eastAsia="BsbkspTxdxjvTimesLTStd-Roman" w:hAnsi="Times New Roman" w:cs="Times New Roman"/>
          <w:color w:val="000000" w:themeColor="text1"/>
          <w:kern w:val="0"/>
          <w:szCs w:val="24"/>
        </w:rPr>
        <w:t xml:space="preserve"> development agencies. </w:t>
      </w:r>
      <w:r w:rsidR="00133EB8" w:rsidRPr="00465744">
        <w:rPr>
          <w:rFonts w:ascii="Times New Roman" w:eastAsia="BsbkspTxdxjvTimesLTStd-Roman" w:hAnsi="Times New Roman" w:cs="Times New Roman"/>
          <w:color w:val="000000" w:themeColor="text1"/>
          <w:kern w:val="0"/>
          <w:szCs w:val="24"/>
        </w:rPr>
        <w:t>The primary objective of developing local cluster</w:t>
      </w:r>
      <w:r w:rsidR="001D1588" w:rsidRPr="00465744">
        <w:rPr>
          <w:rFonts w:ascii="Times New Roman" w:eastAsia="BsbkspTxdxjvTimesLTStd-Roman" w:hAnsi="Times New Roman" w:cs="Times New Roman"/>
          <w:color w:val="000000" w:themeColor="text1"/>
          <w:kern w:val="0"/>
          <w:szCs w:val="24"/>
        </w:rPr>
        <w:t>s</w:t>
      </w:r>
      <w:r w:rsidR="00133EB8" w:rsidRPr="00465744">
        <w:rPr>
          <w:rFonts w:ascii="Times New Roman" w:eastAsia="BsbkspTxdxjvTimesLTStd-Roman" w:hAnsi="Times New Roman" w:cs="Times New Roman"/>
          <w:color w:val="000000" w:themeColor="text1"/>
          <w:kern w:val="0"/>
          <w:szCs w:val="24"/>
        </w:rPr>
        <w:t xml:space="preserve"> was to </w:t>
      </w:r>
      <w:r w:rsidR="003733B0" w:rsidRPr="00465744">
        <w:rPr>
          <w:rFonts w:ascii="Times New Roman" w:eastAsia="BsbkspTxdxjvTimesLTStd-Roman" w:hAnsi="Times New Roman" w:cs="Times New Roman"/>
          <w:color w:val="000000" w:themeColor="text1"/>
          <w:kern w:val="0"/>
          <w:szCs w:val="24"/>
        </w:rPr>
        <w:t>improve the income and livelihood of</w:t>
      </w:r>
      <w:r w:rsidR="00133EB8" w:rsidRPr="00465744">
        <w:rPr>
          <w:rFonts w:ascii="Times New Roman" w:eastAsia="BsbkspTxdxjvTimesLTStd-Roman" w:hAnsi="Times New Roman" w:cs="Times New Roman"/>
          <w:color w:val="000000" w:themeColor="text1"/>
          <w:kern w:val="0"/>
          <w:szCs w:val="24"/>
        </w:rPr>
        <w:t xml:space="preserve"> local farming communit</w:t>
      </w:r>
      <w:r w:rsidR="001D1588" w:rsidRPr="00465744">
        <w:rPr>
          <w:rFonts w:ascii="Times New Roman" w:eastAsia="BsbkspTxdxjvTimesLTStd-Roman" w:hAnsi="Times New Roman" w:cs="Times New Roman"/>
          <w:color w:val="000000" w:themeColor="text1"/>
          <w:kern w:val="0"/>
          <w:szCs w:val="24"/>
        </w:rPr>
        <w:t>ies</w:t>
      </w:r>
      <w:r w:rsidR="00133EB8" w:rsidRPr="00465744">
        <w:rPr>
          <w:rFonts w:ascii="Times New Roman" w:eastAsia="BsbkspTxdxjvTimesLTStd-Roman" w:hAnsi="Times New Roman" w:cs="Times New Roman"/>
          <w:color w:val="000000" w:themeColor="text1"/>
          <w:kern w:val="0"/>
          <w:szCs w:val="24"/>
        </w:rPr>
        <w:t xml:space="preserve">. </w:t>
      </w:r>
      <w:r w:rsidR="001D1588" w:rsidRPr="00465744">
        <w:rPr>
          <w:rFonts w:ascii="Times New Roman" w:eastAsia="BsbkspTxdxjvTimesLTStd-Roman" w:hAnsi="Times New Roman" w:cs="Times New Roman"/>
          <w:color w:val="000000" w:themeColor="text1"/>
          <w:kern w:val="0"/>
          <w:szCs w:val="24"/>
        </w:rPr>
        <w:t xml:space="preserve">ETS </w:t>
      </w:r>
      <w:r w:rsidR="00E75FEB" w:rsidRPr="00465744">
        <w:rPr>
          <w:rFonts w:ascii="Times New Roman" w:eastAsia="BsbkspTxdxjvTimesLTStd-Roman" w:hAnsi="Times New Roman" w:cs="Times New Roman"/>
          <w:color w:val="000000" w:themeColor="text1"/>
          <w:kern w:val="0"/>
          <w:szCs w:val="24"/>
        </w:rPr>
        <w:t xml:space="preserve">also </w:t>
      </w:r>
      <w:r w:rsidR="001D1588" w:rsidRPr="00465744">
        <w:rPr>
          <w:rFonts w:ascii="Times New Roman" w:eastAsia="BsbkspTxdxjvTimesLTStd-Roman" w:hAnsi="Times New Roman" w:cs="Times New Roman"/>
          <w:color w:val="000000" w:themeColor="text1"/>
          <w:kern w:val="0"/>
          <w:szCs w:val="24"/>
        </w:rPr>
        <w:t xml:space="preserve">engages in </w:t>
      </w:r>
      <w:r w:rsidR="006A5500" w:rsidRPr="00465744">
        <w:rPr>
          <w:rFonts w:ascii="Times New Roman" w:eastAsia="BsbkspTxdxjvTimesLTStd-Roman" w:hAnsi="Times New Roman" w:cs="Times New Roman"/>
          <w:color w:val="000000" w:themeColor="text1"/>
          <w:kern w:val="0"/>
          <w:szCs w:val="24"/>
        </w:rPr>
        <w:t xml:space="preserve">strategic </w:t>
      </w:r>
      <w:r w:rsidR="00E75FEB" w:rsidRPr="00465744">
        <w:rPr>
          <w:rFonts w:ascii="Times New Roman" w:eastAsia="BsbkspTxdxjvTimesLTStd-Roman" w:hAnsi="Times New Roman" w:cs="Times New Roman"/>
          <w:color w:val="000000" w:themeColor="text1"/>
          <w:kern w:val="0"/>
          <w:szCs w:val="24"/>
        </w:rPr>
        <w:t xml:space="preserve">CSR activities, analyzed in the </w:t>
      </w:r>
      <w:r w:rsidR="00DA7537" w:rsidRPr="00465744">
        <w:rPr>
          <w:rFonts w:ascii="Times New Roman" w:eastAsia="BsbkspTxdxjvTimesLTStd-Roman" w:hAnsi="Times New Roman" w:cs="Times New Roman"/>
          <w:color w:val="000000" w:themeColor="text1"/>
          <w:kern w:val="0"/>
          <w:szCs w:val="24"/>
        </w:rPr>
        <w:t xml:space="preserve">second part of the </w:t>
      </w:r>
      <w:r w:rsidR="00E75FEB" w:rsidRPr="00465744">
        <w:rPr>
          <w:rFonts w:ascii="Times New Roman" w:eastAsia="BsbkspTxdxjvTimesLTStd-Roman" w:hAnsi="Times New Roman" w:cs="Times New Roman"/>
          <w:color w:val="000000" w:themeColor="text1"/>
          <w:kern w:val="0"/>
          <w:szCs w:val="24"/>
        </w:rPr>
        <w:t xml:space="preserve">findings section. </w:t>
      </w:r>
    </w:p>
    <w:p w14:paraId="488EE263" w14:textId="77777777" w:rsidR="00BE60BC" w:rsidRPr="00465744" w:rsidRDefault="0074769C" w:rsidP="007907B6">
      <w:pPr>
        <w:widowControl/>
        <w:autoSpaceDE w:val="0"/>
        <w:autoSpaceDN w:val="0"/>
        <w:adjustRightInd w:val="0"/>
        <w:spacing w:line="480" w:lineRule="auto"/>
        <w:contextualSpacing/>
        <w:jc w:val="both"/>
        <w:rPr>
          <w:rFonts w:ascii="Times New Roman" w:hAnsi="Times New Roman" w:cs="Times New Roman"/>
          <w:color w:val="000000" w:themeColor="text1"/>
          <w:szCs w:val="24"/>
        </w:rPr>
      </w:pPr>
      <w:r w:rsidRPr="00465744">
        <w:rPr>
          <w:rFonts w:ascii="Times New Roman" w:hAnsi="Times New Roman" w:cs="Times New Roman"/>
          <w:i/>
          <w:color w:val="000000" w:themeColor="text1"/>
          <w:kern w:val="0"/>
          <w:szCs w:val="24"/>
          <w:lang w:val="en"/>
        </w:rPr>
        <w:t>Fimmick</w:t>
      </w:r>
    </w:p>
    <w:p w14:paraId="1EA07A43" w14:textId="2BC6511D" w:rsidR="0002750C" w:rsidRPr="00465744" w:rsidRDefault="0074769C" w:rsidP="00367FF2">
      <w:pPr>
        <w:widowControl/>
        <w:autoSpaceDE w:val="0"/>
        <w:autoSpaceDN w:val="0"/>
        <w:adjustRightInd w:val="0"/>
        <w:spacing w:line="480" w:lineRule="auto"/>
        <w:contextualSpacing/>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kern w:val="0"/>
          <w:szCs w:val="24"/>
          <w:lang w:val="en"/>
        </w:rPr>
        <w:t xml:space="preserve">This </w:t>
      </w:r>
      <w:r w:rsidR="007F44CF" w:rsidRPr="00465744">
        <w:rPr>
          <w:rFonts w:ascii="Times New Roman" w:hAnsi="Times New Roman" w:cs="Times New Roman"/>
          <w:color w:val="000000" w:themeColor="text1"/>
          <w:kern w:val="0"/>
          <w:szCs w:val="24"/>
          <w:lang w:val="en"/>
        </w:rPr>
        <w:t>is a medium</w:t>
      </w:r>
      <w:r w:rsidR="00114D0F" w:rsidRPr="00465744">
        <w:rPr>
          <w:rFonts w:ascii="Times New Roman" w:hAnsi="Times New Roman" w:cs="Times New Roman"/>
          <w:color w:val="000000" w:themeColor="text1"/>
          <w:kern w:val="0"/>
          <w:szCs w:val="24"/>
          <w:lang w:val="en"/>
        </w:rPr>
        <w:t xml:space="preserve">-sized digital marketing agency, </w:t>
      </w:r>
      <w:r w:rsidR="00B41491" w:rsidRPr="00465744">
        <w:rPr>
          <w:rFonts w:ascii="Times New Roman" w:hAnsi="Times New Roman" w:cs="Times New Roman"/>
          <w:color w:val="000000" w:themeColor="text1"/>
          <w:kern w:val="0"/>
          <w:szCs w:val="24"/>
          <w:lang w:val="en"/>
        </w:rPr>
        <w:t>based</w:t>
      </w:r>
      <w:r w:rsidR="00114D0F" w:rsidRPr="00465744">
        <w:rPr>
          <w:rFonts w:ascii="Times New Roman" w:hAnsi="Times New Roman" w:cs="Times New Roman"/>
          <w:color w:val="000000" w:themeColor="text1"/>
          <w:kern w:val="0"/>
          <w:szCs w:val="24"/>
          <w:lang w:val="en"/>
        </w:rPr>
        <w:t xml:space="preserve"> in Hong Kong. </w:t>
      </w:r>
      <w:r w:rsidR="00114D0F" w:rsidRPr="00465744">
        <w:rPr>
          <w:rFonts w:ascii="Times New Roman" w:hAnsi="Times New Roman" w:cs="Times New Roman"/>
          <w:color w:val="000000" w:themeColor="text1"/>
          <w:szCs w:val="24"/>
        </w:rPr>
        <w:t xml:space="preserve">Fimmick </w:t>
      </w:r>
      <w:r w:rsidR="00B11C0A" w:rsidRPr="00465744">
        <w:rPr>
          <w:rFonts w:ascii="Times New Roman" w:hAnsi="Times New Roman" w:cs="Times New Roman"/>
          <w:color w:val="000000" w:themeColor="text1"/>
          <w:szCs w:val="24"/>
        </w:rPr>
        <w:t xml:space="preserve">has </w:t>
      </w:r>
      <w:r w:rsidR="00E61677" w:rsidRPr="00465744">
        <w:rPr>
          <w:rFonts w:ascii="Times New Roman" w:hAnsi="Times New Roman" w:cs="Times New Roman"/>
          <w:color w:val="000000" w:themeColor="text1"/>
          <w:szCs w:val="24"/>
        </w:rPr>
        <w:t xml:space="preserve">established a social enterprise named Eldage, to implement its </w:t>
      </w:r>
      <w:r w:rsidR="00114D0F" w:rsidRPr="00465744">
        <w:rPr>
          <w:rFonts w:ascii="Times New Roman" w:hAnsi="Times New Roman" w:cs="Times New Roman"/>
          <w:color w:val="000000" w:themeColor="text1"/>
          <w:szCs w:val="24"/>
        </w:rPr>
        <w:t xml:space="preserve">CSV </w:t>
      </w:r>
      <w:r w:rsidR="00E61677" w:rsidRPr="00465744">
        <w:rPr>
          <w:rFonts w:ascii="Times New Roman" w:hAnsi="Times New Roman" w:cs="Times New Roman"/>
          <w:color w:val="000000" w:themeColor="text1"/>
          <w:szCs w:val="24"/>
        </w:rPr>
        <w:t>activities.</w:t>
      </w:r>
      <w:r w:rsidR="00114D0F" w:rsidRPr="00465744">
        <w:rPr>
          <w:rFonts w:ascii="Times New Roman" w:hAnsi="Times New Roman" w:cs="Times New Roman"/>
          <w:color w:val="000000" w:themeColor="text1"/>
          <w:szCs w:val="24"/>
        </w:rPr>
        <w:t xml:space="preserve"> </w:t>
      </w:r>
      <w:r w:rsidR="00E61677" w:rsidRPr="00465744">
        <w:rPr>
          <w:rFonts w:ascii="Times New Roman" w:hAnsi="Times New Roman" w:cs="Times New Roman"/>
          <w:color w:val="000000" w:themeColor="text1"/>
          <w:szCs w:val="24"/>
        </w:rPr>
        <w:t xml:space="preserve">Through </w:t>
      </w:r>
      <w:r w:rsidR="00114D0F" w:rsidRPr="00465744">
        <w:rPr>
          <w:rFonts w:ascii="Times New Roman" w:hAnsi="Times New Roman" w:cs="Times New Roman"/>
          <w:color w:val="000000" w:themeColor="text1"/>
          <w:szCs w:val="24"/>
        </w:rPr>
        <w:t xml:space="preserve">the platform of Eldage, Fimmick is </w:t>
      </w:r>
      <w:r w:rsidR="00E61677" w:rsidRPr="00465744">
        <w:rPr>
          <w:rFonts w:ascii="Times New Roman" w:hAnsi="Times New Roman" w:cs="Times New Roman"/>
          <w:color w:val="000000" w:themeColor="text1"/>
          <w:szCs w:val="24"/>
        </w:rPr>
        <w:t xml:space="preserve">seeking to </w:t>
      </w:r>
      <w:r w:rsidR="00114D0F" w:rsidRPr="00465744">
        <w:rPr>
          <w:rFonts w:ascii="Times New Roman" w:hAnsi="Times New Roman" w:cs="Times New Roman"/>
          <w:color w:val="000000" w:themeColor="text1"/>
          <w:szCs w:val="24"/>
        </w:rPr>
        <w:t>preserv</w:t>
      </w:r>
      <w:r w:rsidR="002B4CD8" w:rsidRPr="00465744">
        <w:rPr>
          <w:rFonts w:ascii="Times New Roman" w:hAnsi="Times New Roman" w:cs="Times New Roman"/>
          <w:color w:val="000000" w:themeColor="text1"/>
          <w:szCs w:val="24"/>
        </w:rPr>
        <w:t>e</w:t>
      </w:r>
      <w:r w:rsidR="00114D0F" w:rsidRPr="00465744">
        <w:rPr>
          <w:rFonts w:ascii="Times New Roman" w:hAnsi="Times New Roman" w:cs="Times New Roman"/>
          <w:color w:val="000000" w:themeColor="text1"/>
          <w:szCs w:val="24"/>
        </w:rPr>
        <w:t xml:space="preserve"> </w:t>
      </w:r>
      <w:r w:rsidR="00E61677" w:rsidRPr="00465744">
        <w:rPr>
          <w:rFonts w:ascii="Times New Roman" w:hAnsi="Times New Roman" w:cs="Times New Roman"/>
          <w:color w:val="000000" w:themeColor="text1"/>
          <w:szCs w:val="24"/>
        </w:rPr>
        <w:t xml:space="preserve">an aspect of </w:t>
      </w:r>
      <w:r w:rsidR="00114D0F" w:rsidRPr="00465744">
        <w:rPr>
          <w:rFonts w:ascii="Times New Roman" w:hAnsi="Times New Roman" w:cs="Times New Roman"/>
          <w:color w:val="000000" w:themeColor="text1"/>
          <w:szCs w:val="24"/>
        </w:rPr>
        <w:t xml:space="preserve">the local culture of Hong Kong by promoting the </w:t>
      </w:r>
      <w:r w:rsidR="00FB5827" w:rsidRPr="00465744">
        <w:rPr>
          <w:rFonts w:ascii="Times New Roman" w:hAnsi="Times New Roman" w:cs="Times New Roman"/>
          <w:color w:val="000000" w:themeColor="text1"/>
          <w:szCs w:val="24"/>
        </w:rPr>
        <w:t xml:space="preserve">artwork of </w:t>
      </w:r>
      <w:r w:rsidR="00114D0F" w:rsidRPr="00465744">
        <w:rPr>
          <w:rFonts w:ascii="Times New Roman" w:hAnsi="Times New Roman" w:cs="Times New Roman"/>
          <w:color w:val="000000" w:themeColor="text1"/>
          <w:szCs w:val="24"/>
        </w:rPr>
        <w:t xml:space="preserve">local </w:t>
      </w:r>
      <w:r w:rsidR="007A2567" w:rsidRPr="00465744">
        <w:rPr>
          <w:rFonts w:ascii="Times New Roman" w:hAnsi="Times New Roman" w:cs="Times New Roman"/>
          <w:color w:val="000000" w:themeColor="text1"/>
          <w:szCs w:val="24"/>
        </w:rPr>
        <w:t>artisan</w:t>
      </w:r>
      <w:r w:rsidR="00E512F0" w:rsidRPr="00465744">
        <w:rPr>
          <w:rFonts w:ascii="Times New Roman" w:hAnsi="Times New Roman" w:cs="Times New Roman"/>
          <w:color w:val="000000" w:themeColor="text1"/>
          <w:szCs w:val="24"/>
        </w:rPr>
        <w:t>s</w:t>
      </w:r>
      <w:r w:rsidR="00E61677" w:rsidRPr="00465744">
        <w:rPr>
          <w:rFonts w:ascii="Times New Roman" w:hAnsi="Times New Roman" w:cs="Times New Roman"/>
          <w:color w:val="000000" w:themeColor="text1"/>
          <w:szCs w:val="24"/>
        </w:rPr>
        <w:t>,</w:t>
      </w:r>
      <w:r w:rsidR="007A2567" w:rsidRPr="00465744">
        <w:rPr>
          <w:rFonts w:ascii="Times New Roman" w:hAnsi="Times New Roman" w:cs="Times New Roman"/>
          <w:color w:val="000000" w:themeColor="text1"/>
          <w:szCs w:val="24"/>
        </w:rPr>
        <w:t xml:space="preserve"> </w:t>
      </w:r>
      <w:r w:rsidR="002B4CD8" w:rsidRPr="00465744">
        <w:rPr>
          <w:rFonts w:ascii="Times New Roman" w:hAnsi="Times New Roman" w:cs="Times New Roman"/>
          <w:color w:val="000000" w:themeColor="text1"/>
          <w:szCs w:val="24"/>
        </w:rPr>
        <w:t xml:space="preserve">whose </w:t>
      </w:r>
      <w:r w:rsidR="00114D0F" w:rsidRPr="00465744">
        <w:rPr>
          <w:rFonts w:ascii="Times New Roman" w:hAnsi="Times New Roman" w:cs="Times New Roman"/>
          <w:color w:val="000000" w:themeColor="text1"/>
          <w:szCs w:val="24"/>
        </w:rPr>
        <w:t xml:space="preserve">business </w:t>
      </w:r>
      <w:r w:rsidR="00E61677" w:rsidRPr="00465744">
        <w:rPr>
          <w:rFonts w:ascii="Times New Roman" w:hAnsi="Times New Roman" w:cs="Times New Roman"/>
          <w:color w:val="000000" w:themeColor="text1"/>
          <w:szCs w:val="24"/>
        </w:rPr>
        <w:t xml:space="preserve">prospects had been </w:t>
      </w:r>
      <w:r w:rsidR="00114D0F" w:rsidRPr="00465744">
        <w:rPr>
          <w:rFonts w:ascii="Times New Roman" w:hAnsi="Times New Roman" w:cs="Times New Roman"/>
          <w:color w:val="000000" w:themeColor="text1"/>
          <w:szCs w:val="24"/>
        </w:rPr>
        <w:t xml:space="preserve">declining. </w:t>
      </w:r>
      <w:proofErr w:type="spellStart"/>
      <w:r w:rsidR="00E75FEB" w:rsidRPr="00465744">
        <w:rPr>
          <w:rFonts w:ascii="Times New Roman" w:hAnsi="Times New Roman" w:cs="Times New Roman"/>
          <w:color w:val="000000" w:themeColor="text1"/>
          <w:szCs w:val="24"/>
        </w:rPr>
        <w:t>Fimmick’s</w:t>
      </w:r>
      <w:proofErr w:type="spellEnd"/>
      <w:r w:rsidR="00E75FEB" w:rsidRPr="00465744">
        <w:rPr>
          <w:rFonts w:ascii="Times New Roman" w:hAnsi="Times New Roman" w:cs="Times New Roman"/>
          <w:color w:val="000000" w:themeColor="text1"/>
          <w:szCs w:val="24"/>
        </w:rPr>
        <w:t xml:space="preserve"> </w:t>
      </w:r>
      <w:r w:rsidR="006A5500" w:rsidRPr="00465744">
        <w:rPr>
          <w:rFonts w:ascii="Times New Roman" w:hAnsi="Times New Roman" w:cs="Times New Roman"/>
          <w:color w:val="000000" w:themeColor="text1"/>
          <w:szCs w:val="24"/>
        </w:rPr>
        <w:t xml:space="preserve">strategic </w:t>
      </w:r>
      <w:r w:rsidR="00E75FEB" w:rsidRPr="00465744">
        <w:rPr>
          <w:rFonts w:ascii="Times New Roman" w:hAnsi="Times New Roman" w:cs="Times New Roman"/>
          <w:color w:val="000000" w:themeColor="text1"/>
          <w:szCs w:val="24"/>
        </w:rPr>
        <w:t xml:space="preserve">CSR activities are analyzed in the </w:t>
      </w:r>
      <w:r w:rsidR="00DA7537" w:rsidRPr="00465744">
        <w:rPr>
          <w:rFonts w:ascii="Times New Roman" w:hAnsi="Times New Roman" w:cs="Times New Roman"/>
          <w:color w:val="000000" w:themeColor="text1"/>
          <w:szCs w:val="24"/>
        </w:rPr>
        <w:t xml:space="preserve">second part of the </w:t>
      </w:r>
      <w:r w:rsidR="00E75FEB" w:rsidRPr="00465744">
        <w:rPr>
          <w:rFonts w:ascii="Times New Roman" w:hAnsi="Times New Roman" w:cs="Times New Roman"/>
          <w:color w:val="000000" w:themeColor="text1"/>
          <w:szCs w:val="24"/>
        </w:rPr>
        <w:t xml:space="preserve">findings section. </w:t>
      </w:r>
    </w:p>
    <w:p w14:paraId="3FC74FC8" w14:textId="67ED88A8" w:rsidR="00BE60BC" w:rsidRPr="00465744" w:rsidRDefault="0074769C" w:rsidP="00367FF2">
      <w:pPr>
        <w:widowControl/>
        <w:autoSpaceDE w:val="0"/>
        <w:autoSpaceDN w:val="0"/>
        <w:adjustRightInd w:val="0"/>
        <w:spacing w:line="480" w:lineRule="auto"/>
        <w:contextualSpacing/>
        <w:jc w:val="both"/>
        <w:rPr>
          <w:rFonts w:ascii="Times New Roman" w:hAnsi="Times New Roman" w:cs="Times New Roman"/>
          <w:i/>
          <w:color w:val="000000" w:themeColor="text1"/>
          <w:szCs w:val="24"/>
        </w:rPr>
      </w:pPr>
      <w:r w:rsidRPr="00465744">
        <w:rPr>
          <w:rFonts w:ascii="Times New Roman" w:hAnsi="Times New Roman" w:cs="Times New Roman"/>
          <w:i/>
          <w:color w:val="000000" w:themeColor="text1"/>
          <w:szCs w:val="24"/>
        </w:rPr>
        <w:t>Mishal</w:t>
      </w:r>
    </w:p>
    <w:p w14:paraId="12BF8FA0" w14:textId="13B74ACC" w:rsidR="00850087" w:rsidRPr="00465744" w:rsidRDefault="0074769C" w:rsidP="00367FF2">
      <w:pPr>
        <w:widowControl/>
        <w:autoSpaceDE w:val="0"/>
        <w:autoSpaceDN w:val="0"/>
        <w:adjustRightInd w:val="0"/>
        <w:spacing w:line="480" w:lineRule="auto"/>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rPr>
        <w:lastRenderedPageBreak/>
        <w:t>Mishal is a</w:t>
      </w:r>
      <w:r w:rsidR="00114D0F" w:rsidRPr="00465744">
        <w:rPr>
          <w:rFonts w:ascii="Times New Roman" w:hAnsi="Times New Roman" w:cs="Times New Roman"/>
          <w:color w:val="000000" w:themeColor="text1"/>
          <w:szCs w:val="24"/>
        </w:rPr>
        <w:t xml:space="preserve"> small-sized </w:t>
      </w:r>
      <w:r w:rsidR="00114D0F" w:rsidRPr="00465744">
        <w:rPr>
          <w:rFonts w:ascii="Times New Roman" w:hAnsi="Times New Roman" w:cs="Times New Roman"/>
          <w:color w:val="000000" w:themeColor="text1"/>
          <w:szCs w:val="24"/>
          <w:shd w:val="clear" w:color="auto" w:fill="FFFFFF"/>
        </w:rPr>
        <w:t>communication</w:t>
      </w:r>
      <w:r w:rsidR="00E61677" w:rsidRPr="00465744">
        <w:rPr>
          <w:rFonts w:ascii="Times New Roman" w:hAnsi="Times New Roman" w:cs="Times New Roman"/>
          <w:color w:val="000000" w:themeColor="text1"/>
          <w:szCs w:val="24"/>
          <w:shd w:val="clear" w:color="auto" w:fill="FFFFFF"/>
        </w:rPr>
        <w:t>s</w:t>
      </w:r>
      <w:r w:rsidR="00114D0F" w:rsidRPr="00465744">
        <w:rPr>
          <w:rFonts w:ascii="Times New Roman" w:hAnsi="Times New Roman" w:cs="Times New Roman"/>
          <w:color w:val="000000" w:themeColor="text1"/>
          <w:szCs w:val="24"/>
          <w:shd w:val="clear" w:color="auto" w:fill="FFFFFF"/>
        </w:rPr>
        <w:t xml:space="preserve"> solution service provider</w:t>
      </w:r>
      <w:r w:rsidR="00A75A3B" w:rsidRPr="00465744">
        <w:rPr>
          <w:rFonts w:ascii="Times New Roman" w:hAnsi="Times New Roman" w:cs="Times New Roman"/>
          <w:color w:val="000000" w:themeColor="text1"/>
          <w:szCs w:val="24"/>
          <w:shd w:val="clear" w:color="auto" w:fill="FFFFFF"/>
        </w:rPr>
        <w:t xml:space="preserve"> </w:t>
      </w:r>
      <w:r w:rsidR="007937B8" w:rsidRPr="00465744">
        <w:rPr>
          <w:rFonts w:ascii="Times New Roman" w:hAnsi="Times New Roman" w:cs="Times New Roman"/>
          <w:color w:val="000000" w:themeColor="text1"/>
          <w:szCs w:val="24"/>
        </w:rPr>
        <w:t>headquartered in</w:t>
      </w:r>
      <w:r w:rsidR="00A75A3B" w:rsidRPr="00465744">
        <w:rPr>
          <w:rFonts w:ascii="Times New Roman" w:hAnsi="Times New Roman" w:cs="Times New Roman"/>
          <w:color w:val="000000" w:themeColor="text1"/>
          <w:szCs w:val="24"/>
        </w:rPr>
        <w:t xml:space="preserve"> Pakistan. </w:t>
      </w:r>
      <w:r w:rsidR="0082419A" w:rsidRPr="00465744">
        <w:rPr>
          <w:rFonts w:ascii="Times New Roman" w:hAnsi="Times New Roman" w:cs="Times New Roman"/>
          <w:color w:val="000000" w:themeColor="text1"/>
          <w:szCs w:val="24"/>
          <w:shd w:val="clear" w:color="auto" w:fill="FFFFFF"/>
        </w:rPr>
        <w:t xml:space="preserve">Mishal has undertaken a CSV project named “Hidden Hunger”, about malnutrition, in collaboration with international and local development agencies and industry organizations. </w:t>
      </w:r>
      <w:r w:rsidR="00E61677" w:rsidRPr="00465744">
        <w:rPr>
          <w:rFonts w:ascii="Times New Roman" w:hAnsi="Times New Roman" w:cs="Times New Roman"/>
          <w:color w:val="000000" w:themeColor="text1"/>
          <w:szCs w:val="24"/>
        </w:rPr>
        <w:t>M</w:t>
      </w:r>
      <w:r w:rsidR="00E61677" w:rsidRPr="00465744">
        <w:rPr>
          <w:rFonts w:ascii="Times New Roman" w:hAnsi="Times New Roman" w:cs="Times New Roman"/>
          <w:color w:val="000000" w:themeColor="text1"/>
          <w:szCs w:val="24"/>
          <w:shd w:val="clear" w:color="auto" w:fill="FFFFFF"/>
        </w:rPr>
        <w:t xml:space="preserve">alnutrition is a serious health issue in </w:t>
      </w:r>
      <w:r w:rsidR="00375C16" w:rsidRPr="00465744">
        <w:rPr>
          <w:rFonts w:ascii="Times New Roman" w:hAnsi="Times New Roman" w:cs="Times New Roman"/>
          <w:color w:val="000000" w:themeColor="text1"/>
          <w:szCs w:val="24"/>
          <w:shd w:val="clear" w:color="auto" w:fill="FFFFFF"/>
        </w:rPr>
        <w:t xml:space="preserve">Pakistan, </w:t>
      </w:r>
      <w:r w:rsidR="00E61677" w:rsidRPr="00465744">
        <w:rPr>
          <w:rFonts w:ascii="Times New Roman" w:hAnsi="Times New Roman" w:cs="Times New Roman"/>
          <w:color w:val="000000" w:themeColor="text1"/>
          <w:szCs w:val="24"/>
          <w:shd w:val="clear" w:color="auto" w:fill="FFFFFF"/>
        </w:rPr>
        <w:t>but many people there we</w:t>
      </w:r>
      <w:r w:rsidR="00375C16" w:rsidRPr="00465744">
        <w:rPr>
          <w:rFonts w:ascii="Times New Roman" w:hAnsi="Times New Roman" w:cs="Times New Roman"/>
          <w:color w:val="000000" w:themeColor="text1"/>
          <w:szCs w:val="24"/>
          <w:shd w:val="clear" w:color="auto" w:fill="FFFFFF"/>
        </w:rPr>
        <w:t>re not aware of it</w:t>
      </w:r>
      <w:r w:rsidR="003105D5" w:rsidRPr="00465744">
        <w:rPr>
          <w:rFonts w:ascii="Times New Roman" w:hAnsi="Times New Roman" w:cs="Times New Roman"/>
          <w:color w:val="000000" w:themeColor="text1"/>
          <w:szCs w:val="24"/>
          <w:shd w:val="clear" w:color="auto" w:fill="FFFFFF"/>
        </w:rPr>
        <w:t>s ramifications</w:t>
      </w:r>
      <w:r w:rsidR="00375C16" w:rsidRPr="00465744">
        <w:rPr>
          <w:rFonts w:ascii="Times New Roman" w:hAnsi="Times New Roman" w:cs="Times New Roman"/>
          <w:color w:val="000000" w:themeColor="text1"/>
          <w:szCs w:val="24"/>
          <w:shd w:val="clear" w:color="auto" w:fill="FFFFFF"/>
        </w:rPr>
        <w:t xml:space="preserve">. </w:t>
      </w:r>
      <w:r w:rsidR="002E6367" w:rsidRPr="00465744">
        <w:rPr>
          <w:rFonts w:ascii="Times New Roman" w:hAnsi="Times New Roman" w:cs="Times New Roman"/>
          <w:color w:val="000000" w:themeColor="text1"/>
          <w:szCs w:val="24"/>
          <w:shd w:val="clear" w:color="auto" w:fill="FFFFFF"/>
        </w:rPr>
        <w:t>The “Hidden Hunger” project has sought to</w:t>
      </w:r>
      <w:r w:rsidR="00375C16" w:rsidRPr="00465744">
        <w:rPr>
          <w:rFonts w:ascii="Times New Roman" w:hAnsi="Times New Roman" w:cs="Times New Roman"/>
          <w:color w:val="000000" w:themeColor="text1"/>
          <w:szCs w:val="24"/>
          <w:shd w:val="clear" w:color="auto" w:fill="FFFFFF"/>
        </w:rPr>
        <w:t xml:space="preserve"> build public consciousness about the issue of malnutrition</w:t>
      </w:r>
      <w:r w:rsidR="002E6367" w:rsidRPr="00465744">
        <w:rPr>
          <w:rFonts w:ascii="Times New Roman" w:hAnsi="Times New Roman" w:cs="Times New Roman"/>
          <w:color w:val="000000" w:themeColor="text1"/>
          <w:szCs w:val="24"/>
          <w:shd w:val="clear" w:color="auto" w:fill="FFFFFF"/>
        </w:rPr>
        <w:t xml:space="preserve">. </w:t>
      </w:r>
    </w:p>
    <w:p w14:paraId="20D6BCD9" w14:textId="61CFDFCA" w:rsidR="00111CE7" w:rsidRPr="00465744" w:rsidRDefault="0074769C" w:rsidP="0001308F">
      <w:pPr>
        <w:widowControl/>
        <w:autoSpaceDE w:val="0"/>
        <w:autoSpaceDN w:val="0"/>
        <w:adjustRightInd w:val="0"/>
        <w:spacing w:line="480" w:lineRule="auto"/>
        <w:ind w:firstLine="480"/>
        <w:contextualSpacing/>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shd w:val="clear" w:color="auto" w:fill="FFFFFF"/>
        </w:rPr>
        <w:t xml:space="preserve">Unrelated to </w:t>
      </w:r>
      <w:r w:rsidR="00B56CB7" w:rsidRPr="00465744">
        <w:rPr>
          <w:rFonts w:ascii="Times New Roman" w:hAnsi="Times New Roman" w:cs="Times New Roman"/>
          <w:color w:val="000000" w:themeColor="text1"/>
          <w:szCs w:val="24"/>
          <w:shd w:val="clear" w:color="auto" w:fill="FFFFFF"/>
        </w:rPr>
        <w:t>Mishal</w:t>
      </w:r>
      <w:r w:rsidR="0082419A" w:rsidRPr="00465744">
        <w:rPr>
          <w:rFonts w:ascii="Times New Roman" w:hAnsi="Times New Roman" w:cs="Times New Roman"/>
          <w:color w:val="000000" w:themeColor="text1"/>
          <w:szCs w:val="24"/>
          <w:shd w:val="clear" w:color="auto" w:fill="FFFFFF"/>
        </w:rPr>
        <w:t xml:space="preserve">’s </w:t>
      </w:r>
      <w:r w:rsidRPr="00465744">
        <w:rPr>
          <w:rFonts w:ascii="Times New Roman" w:hAnsi="Times New Roman" w:cs="Times New Roman"/>
          <w:color w:val="000000" w:themeColor="text1"/>
          <w:szCs w:val="24"/>
          <w:shd w:val="clear" w:color="auto" w:fill="FFFFFF"/>
        </w:rPr>
        <w:t xml:space="preserve">CSV </w:t>
      </w:r>
      <w:r w:rsidR="00A72DAC" w:rsidRPr="00465744">
        <w:rPr>
          <w:rFonts w:ascii="Times New Roman" w:hAnsi="Times New Roman" w:cs="Times New Roman"/>
          <w:color w:val="000000" w:themeColor="text1"/>
          <w:szCs w:val="24"/>
          <w:shd w:val="clear" w:color="auto" w:fill="FFFFFF"/>
        </w:rPr>
        <w:t>activities</w:t>
      </w:r>
      <w:r w:rsidR="0082419A" w:rsidRPr="00465744">
        <w:rPr>
          <w:rFonts w:ascii="Times New Roman" w:hAnsi="Times New Roman" w:cs="Times New Roman"/>
          <w:color w:val="000000" w:themeColor="text1"/>
          <w:szCs w:val="24"/>
          <w:shd w:val="clear" w:color="auto" w:fill="FFFFFF"/>
        </w:rPr>
        <w:t>,</w:t>
      </w:r>
      <w:r w:rsidR="00B56CB7" w:rsidRPr="00465744">
        <w:rPr>
          <w:rFonts w:ascii="Times New Roman" w:hAnsi="Times New Roman" w:cs="Times New Roman"/>
          <w:color w:val="000000" w:themeColor="text1"/>
          <w:szCs w:val="24"/>
          <w:shd w:val="clear" w:color="auto" w:fill="FFFFFF"/>
        </w:rPr>
        <w:t xml:space="preserve"> </w:t>
      </w:r>
      <w:r w:rsidR="0082419A" w:rsidRPr="00465744">
        <w:rPr>
          <w:rFonts w:ascii="Times New Roman" w:hAnsi="Times New Roman" w:cs="Times New Roman"/>
          <w:color w:val="000000" w:themeColor="text1"/>
          <w:szCs w:val="24"/>
          <w:shd w:val="clear" w:color="auto" w:fill="FFFFFF"/>
        </w:rPr>
        <w:t xml:space="preserve">the firm </w:t>
      </w:r>
      <w:r w:rsidR="00B56CB7" w:rsidRPr="00465744">
        <w:rPr>
          <w:rFonts w:ascii="Times New Roman" w:hAnsi="Times New Roman" w:cs="Times New Roman"/>
          <w:color w:val="000000" w:themeColor="text1"/>
          <w:szCs w:val="24"/>
          <w:shd w:val="clear" w:color="auto" w:fill="FFFFFF"/>
        </w:rPr>
        <w:t xml:space="preserve">has </w:t>
      </w:r>
      <w:r w:rsidR="0082419A" w:rsidRPr="00465744">
        <w:rPr>
          <w:rFonts w:ascii="Times New Roman" w:hAnsi="Times New Roman" w:cs="Times New Roman"/>
          <w:color w:val="000000" w:themeColor="text1"/>
          <w:szCs w:val="24"/>
          <w:shd w:val="clear" w:color="auto" w:fill="FFFFFF"/>
        </w:rPr>
        <w:t>sponsored several scholarships annually for underprivileged students at</w:t>
      </w:r>
      <w:r w:rsidR="00B56CB7" w:rsidRPr="00465744">
        <w:rPr>
          <w:rFonts w:ascii="Times New Roman" w:hAnsi="Times New Roman" w:cs="Times New Roman"/>
          <w:color w:val="000000" w:themeColor="text1"/>
          <w:szCs w:val="24"/>
          <w:shd w:val="clear" w:color="auto" w:fill="FFFFFF"/>
        </w:rPr>
        <w:t xml:space="preserve"> two leading universities in Pakistan. </w:t>
      </w:r>
      <w:r w:rsidR="00B56CB7" w:rsidRPr="00465744">
        <w:rPr>
          <w:rFonts w:ascii="Times New Roman" w:hAnsi="Times New Roman" w:cs="Times New Roman"/>
          <w:color w:val="000000" w:themeColor="text1"/>
          <w:shd w:val="clear" w:color="auto" w:fill="FFFFFF"/>
        </w:rPr>
        <w:t xml:space="preserve">Mishal </w:t>
      </w:r>
      <w:r w:rsidR="0082419A" w:rsidRPr="00465744">
        <w:rPr>
          <w:rFonts w:ascii="Times New Roman" w:hAnsi="Times New Roman" w:cs="Times New Roman"/>
          <w:color w:val="000000" w:themeColor="text1"/>
          <w:shd w:val="clear" w:color="auto" w:fill="FFFFFF"/>
        </w:rPr>
        <w:t xml:space="preserve">claims to be seeking </w:t>
      </w:r>
      <w:r w:rsidR="00B56CB7" w:rsidRPr="00465744">
        <w:rPr>
          <w:rFonts w:ascii="Times New Roman" w:hAnsi="Times New Roman" w:cs="Times New Roman"/>
          <w:color w:val="000000" w:themeColor="text1"/>
          <w:shd w:val="clear" w:color="auto" w:fill="FFFFFF"/>
        </w:rPr>
        <w:t xml:space="preserve">to strengthen </w:t>
      </w:r>
      <w:r w:rsidR="00AA6732" w:rsidRPr="00465744">
        <w:rPr>
          <w:rFonts w:ascii="Times New Roman" w:hAnsi="Times New Roman" w:cs="Times New Roman"/>
          <w:color w:val="000000" w:themeColor="text1"/>
          <w:shd w:val="clear" w:color="auto" w:fill="FFFFFF"/>
        </w:rPr>
        <w:t>traditional</w:t>
      </w:r>
      <w:r w:rsidR="00027A70" w:rsidRPr="00465744">
        <w:rPr>
          <w:rFonts w:ascii="Times New Roman" w:hAnsi="Times New Roman" w:cs="Times New Roman"/>
          <w:color w:val="000000" w:themeColor="text1"/>
          <w:shd w:val="clear" w:color="auto" w:fill="FFFFFF"/>
        </w:rPr>
        <w:t xml:space="preserve"> </w:t>
      </w:r>
      <w:r w:rsidR="00B56CB7" w:rsidRPr="00465744">
        <w:rPr>
          <w:rFonts w:ascii="Times New Roman" w:hAnsi="Times New Roman" w:cs="Times New Roman"/>
          <w:color w:val="000000" w:themeColor="text1"/>
          <w:shd w:val="clear" w:color="auto" w:fill="FFFFFF"/>
        </w:rPr>
        <w:t xml:space="preserve">CSR culture in Pakistan, and in order to do so, </w:t>
      </w:r>
      <w:r w:rsidR="0082419A" w:rsidRPr="00465744">
        <w:rPr>
          <w:rFonts w:ascii="Times New Roman" w:hAnsi="Times New Roman" w:cs="Times New Roman"/>
          <w:color w:val="000000" w:themeColor="text1"/>
          <w:shd w:val="clear" w:color="auto" w:fill="FFFFFF"/>
        </w:rPr>
        <w:t xml:space="preserve">the firm </w:t>
      </w:r>
      <w:r w:rsidR="00B56CB7" w:rsidRPr="00465744">
        <w:rPr>
          <w:rFonts w:ascii="Times New Roman" w:hAnsi="Times New Roman" w:cs="Times New Roman"/>
          <w:color w:val="000000" w:themeColor="text1"/>
          <w:shd w:val="clear" w:color="auto" w:fill="FFFFFF"/>
        </w:rPr>
        <w:t>ha</w:t>
      </w:r>
      <w:r w:rsidR="0082419A" w:rsidRPr="00465744">
        <w:rPr>
          <w:rFonts w:ascii="Times New Roman" w:hAnsi="Times New Roman" w:cs="Times New Roman"/>
          <w:color w:val="000000" w:themeColor="text1"/>
          <w:shd w:val="clear" w:color="auto" w:fill="FFFFFF"/>
        </w:rPr>
        <w:t>s</w:t>
      </w:r>
      <w:r w:rsidR="00B56CB7" w:rsidRPr="00465744">
        <w:rPr>
          <w:rFonts w:ascii="Times New Roman" w:hAnsi="Times New Roman" w:cs="Times New Roman"/>
          <w:color w:val="000000" w:themeColor="text1"/>
          <w:shd w:val="clear" w:color="auto" w:fill="FFFFFF"/>
        </w:rPr>
        <w:t xml:space="preserve"> signed a memorandum with the National University of Modern Languages (NUML) to establish the National Academy for </w:t>
      </w:r>
      <w:r w:rsidR="00A72DAC" w:rsidRPr="00465744">
        <w:rPr>
          <w:rFonts w:ascii="Times New Roman" w:hAnsi="Times New Roman" w:cs="Times New Roman"/>
          <w:color w:val="000000" w:themeColor="text1"/>
          <w:shd w:val="clear" w:color="auto" w:fill="FFFFFF"/>
        </w:rPr>
        <w:t xml:space="preserve">[traditional] </w:t>
      </w:r>
      <w:r w:rsidR="00B56CB7" w:rsidRPr="00465744">
        <w:rPr>
          <w:rFonts w:ascii="Times New Roman" w:hAnsi="Times New Roman" w:cs="Times New Roman"/>
          <w:color w:val="000000" w:themeColor="text1"/>
          <w:shd w:val="clear" w:color="auto" w:fill="FFFFFF"/>
        </w:rPr>
        <w:t>Corporate Social Responsibility in Pakistan.</w:t>
      </w:r>
      <w:r w:rsidR="00B56CB7" w:rsidRPr="00465744">
        <w:rPr>
          <w:rFonts w:ascii="Open Sans" w:hAnsi="Open Sans"/>
          <w:color w:val="000000" w:themeColor="text1"/>
          <w:shd w:val="clear" w:color="auto" w:fill="FFFFFF"/>
        </w:rPr>
        <w:t xml:space="preserve"> </w:t>
      </w:r>
      <w:r w:rsidR="00B56CB7" w:rsidRPr="00465744">
        <w:rPr>
          <w:rFonts w:ascii="Times New Roman" w:hAnsi="Times New Roman" w:cs="Times New Roman"/>
          <w:color w:val="000000" w:themeColor="text1"/>
          <w:shd w:val="clear" w:color="auto" w:fill="FFFFFF"/>
        </w:rPr>
        <w:t xml:space="preserve">The primary objective of establishing </w:t>
      </w:r>
      <w:r w:rsidR="0082419A" w:rsidRPr="00465744">
        <w:rPr>
          <w:rFonts w:ascii="Times New Roman" w:hAnsi="Times New Roman" w:cs="Times New Roman"/>
          <w:color w:val="000000" w:themeColor="text1"/>
          <w:shd w:val="clear" w:color="auto" w:fill="FFFFFF"/>
        </w:rPr>
        <w:t xml:space="preserve">this </w:t>
      </w:r>
      <w:r w:rsidR="00B56CB7" w:rsidRPr="00465744">
        <w:rPr>
          <w:rFonts w:ascii="Times New Roman" w:hAnsi="Times New Roman" w:cs="Times New Roman"/>
          <w:color w:val="000000" w:themeColor="text1"/>
          <w:shd w:val="clear" w:color="auto" w:fill="FFFFFF"/>
        </w:rPr>
        <w:t xml:space="preserve">CSR Academy </w:t>
      </w:r>
      <w:r w:rsidR="00617A8C" w:rsidRPr="00465744">
        <w:rPr>
          <w:rFonts w:ascii="Times New Roman" w:hAnsi="Times New Roman" w:cs="Times New Roman"/>
          <w:color w:val="000000" w:themeColor="text1"/>
          <w:shd w:val="clear" w:color="auto" w:fill="FFFFFF"/>
        </w:rPr>
        <w:t>wa</w:t>
      </w:r>
      <w:r w:rsidR="0082419A" w:rsidRPr="00465744">
        <w:rPr>
          <w:rFonts w:ascii="Times New Roman" w:hAnsi="Times New Roman" w:cs="Times New Roman"/>
          <w:color w:val="000000" w:themeColor="text1"/>
          <w:shd w:val="clear" w:color="auto" w:fill="FFFFFF"/>
        </w:rPr>
        <w:t xml:space="preserve">s </w:t>
      </w:r>
      <w:r w:rsidR="00B56CB7" w:rsidRPr="00465744">
        <w:rPr>
          <w:rFonts w:ascii="Times New Roman" w:hAnsi="Times New Roman" w:cs="Times New Roman"/>
          <w:color w:val="000000" w:themeColor="text1"/>
          <w:shd w:val="clear" w:color="auto" w:fill="FFFFFF"/>
        </w:rPr>
        <w:t xml:space="preserve">to create a unique model in Pakistan for private businesses to play their role as </w:t>
      </w:r>
      <w:r w:rsidR="00027A70" w:rsidRPr="00465744">
        <w:rPr>
          <w:rFonts w:ascii="Times New Roman" w:hAnsi="Times New Roman" w:cs="Times New Roman"/>
          <w:color w:val="000000" w:themeColor="text1"/>
          <w:shd w:val="clear" w:color="auto" w:fill="FFFFFF"/>
        </w:rPr>
        <w:t xml:space="preserve">philanthropic </w:t>
      </w:r>
      <w:r w:rsidR="00B56CB7" w:rsidRPr="00465744">
        <w:rPr>
          <w:rFonts w:ascii="Times New Roman" w:hAnsi="Times New Roman" w:cs="Times New Roman"/>
          <w:color w:val="000000" w:themeColor="text1"/>
          <w:shd w:val="clear" w:color="auto" w:fill="FFFFFF"/>
        </w:rPr>
        <w:t>enterprises.</w:t>
      </w:r>
    </w:p>
    <w:p w14:paraId="0144E5C9" w14:textId="3B10B12E" w:rsidR="007E29FD" w:rsidRPr="00465744" w:rsidRDefault="0074769C" w:rsidP="001B0E13">
      <w:pPr>
        <w:widowControl/>
        <w:autoSpaceDE w:val="0"/>
        <w:autoSpaceDN w:val="0"/>
        <w:adjustRightInd w:val="0"/>
        <w:spacing w:line="480" w:lineRule="auto"/>
        <w:jc w:val="both"/>
        <w:rPr>
          <w:rFonts w:ascii="Times New Roman" w:eastAsia="BsbkspTxdxjvTimesLTStd-Roman" w:hAnsi="Times New Roman" w:cs="Times New Roman"/>
          <w:i/>
          <w:color w:val="000000" w:themeColor="text1"/>
          <w:kern w:val="0"/>
          <w:szCs w:val="24"/>
        </w:rPr>
      </w:pPr>
      <w:proofErr w:type="spellStart"/>
      <w:r w:rsidRPr="00465744">
        <w:rPr>
          <w:rFonts w:ascii="Times New Roman" w:eastAsia="BsbkspTxdxjvTimesLTStd-Roman" w:hAnsi="Times New Roman" w:cs="Times New Roman"/>
          <w:i/>
          <w:color w:val="000000" w:themeColor="text1"/>
          <w:kern w:val="0"/>
          <w:szCs w:val="24"/>
        </w:rPr>
        <w:t>Sehat</w:t>
      </w:r>
      <w:proofErr w:type="spellEnd"/>
      <w:r w:rsidRPr="00465744">
        <w:rPr>
          <w:rFonts w:ascii="Times New Roman" w:eastAsia="BsbkspTxdxjvTimesLTStd-Roman" w:hAnsi="Times New Roman" w:cs="Times New Roman"/>
          <w:i/>
          <w:color w:val="000000" w:themeColor="text1"/>
          <w:kern w:val="0"/>
          <w:szCs w:val="24"/>
        </w:rPr>
        <w:t xml:space="preserve"> Kahani (SK)</w:t>
      </w:r>
    </w:p>
    <w:p w14:paraId="38856817" w14:textId="242E0C58" w:rsidR="00CA4C7A" w:rsidRPr="00465744" w:rsidRDefault="0074769C" w:rsidP="001B0E13">
      <w:pPr>
        <w:widowControl/>
        <w:autoSpaceDE w:val="0"/>
        <w:autoSpaceDN w:val="0"/>
        <w:adjustRightInd w:val="0"/>
        <w:spacing w:line="480" w:lineRule="auto"/>
        <w:jc w:val="both"/>
        <w:rPr>
          <w:rFonts w:ascii="Times New Roman" w:eastAsia="BsbkspTxdxjvTimesLTStd-Roman" w:hAnsi="Times New Roman" w:cs="Times New Roman"/>
          <w:i/>
          <w:color w:val="000000" w:themeColor="text1"/>
          <w:kern w:val="0"/>
          <w:szCs w:val="24"/>
        </w:rPr>
      </w:pPr>
      <w:r w:rsidRPr="00465744">
        <w:rPr>
          <w:rFonts w:ascii="Times New Roman" w:eastAsia="BsbkspTxdxjvTimesLTStd-Roman" w:hAnsi="Times New Roman" w:cs="Times New Roman"/>
          <w:color w:val="000000" w:themeColor="text1"/>
          <w:kern w:val="0"/>
          <w:szCs w:val="24"/>
        </w:rPr>
        <w:t xml:space="preserve">SK is a medium-sized </w:t>
      </w:r>
      <w:r w:rsidR="00E7203E" w:rsidRPr="00465744">
        <w:rPr>
          <w:rFonts w:ascii="Times New Roman" w:eastAsia="BsbkspTxdxjvTimesLTStd-Roman" w:hAnsi="Times New Roman" w:cs="Times New Roman"/>
          <w:color w:val="000000" w:themeColor="text1"/>
          <w:kern w:val="0"/>
          <w:szCs w:val="24"/>
        </w:rPr>
        <w:t>tele</w:t>
      </w:r>
      <w:r w:rsidR="004B493D" w:rsidRPr="00465744">
        <w:rPr>
          <w:rFonts w:ascii="Times New Roman" w:eastAsia="BsbkspTxdxjvTimesLTStd-Roman" w:hAnsi="Times New Roman" w:cs="Times New Roman"/>
          <w:color w:val="000000" w:themeColor="text1"/>
          <w:kern w:val="0"/>
          <w:szCs w:val="24"/>
        </w:rPr>
        <w:t>-</w:t>
      </w:r>
      <w:r w:rsidR="00E7203E" w:rsidRPr="00465744">
        <w:rPr>
          <w:rFonts w:ascii="Times New Roman" w:eastAsia="BsbkspTxdxjvTimesLTStd-Roman" w:hAnsi="Times New Roman" w:cs="Times New Roman"/>
          <w:color w:val="000000" w:themeColor="text1"/>
          <w:kern w:val="0"/>
          <w:szCs w:val="24"/>
        </w:rPr>
        <w:t>healthcare</w:t>
      </w:r>
      <w:r w:rsidRPr="00465744">
        <w:rPr>
          <w:rFonts w:ascii="Times New Roman" w:eastAsia="BsbkspTxdxjvTimesLTStd-Roman" w:hAnsi="Times New Roman" w:cs="Times New Roman"/>
          <w:color w:val="000000" w:themeColor="text1"/>
          <w:kern w:val="0"/>
          <w:szCs w:val="24"/>
        </w:rPr>
        <w:t xml:space="preserve"> service provider operating in Pakistan. SK </w:t>
      </w:r>
      <w:r w:rsidR="009003F6" w:rsidRPr="00465744">
        <w:rPr>
          <w:rFonts w:ascii="Times New Roman" w:eastAsia="BsbkspTxdxjvTimesLTStd-Roman" w:hAnsi="Times New Roman" w:cs="Times New Roman"/>
          <w:color w:val="000000" w:themeColor="text1"/>
          <w:kern w:val="0"/>
          <w:szCs w:val="24"/>
        </w:rPr>
        <w:t xml:space="preserve">was established in 2015 with </w:t>
      </w:r>
      <w:r w:rsidR="004051EF" w:rsidRPr="00465744">
        <w:rPr>
          <w:rFonts w:ascii="Times New Roman" w:eastAsia="BsbkspTxdxjvTimesLTStd-Roman" w:hAnsi="Times New Roman" w:cs="Times New Roman"/>
          <w:color w:val="000000" w:themeColor="text1"/>
          <w:kern w:val="0"/>
          <w:szCs w:val="24"/>
        </w:rPr>
        <w:t>the</w:t>
      </w:r>
      <w:r w:rsidR="009003F6" w:rsidRPr="00465744">
        <w:rPr>
          <w:rFonts w:ascii="Times New Roman" w:eastAsia="BsbkspTxdxjvTimesLTStd-Roman" w:hAnsi="Times New Roman" w:cs="Times New Roman"/>
          <w:color w:val="000000" w:themeColor="text1"/>
          <w:kern w:val="0"/>
          <w:szCs w:val="24"/>
        </w:rPr>
        <w:t xml:space="preserve"> mission of </w:t>
      </w:r>
      <w:r w:rsidR="004051EF" w:rsidRPr="00465744">
        <w:rPr>
          <w:rFonts w:ascii="Times New Roman" w:eastAsia="BsbkspTxdxjvTimesLTStd-Roman" w:hAnsi="Times New Roman" w:cs="Times New Roman"/>
          <w:color w:val="000000" w:themeColor="text1"/>
          <w:kern w:val="0"/>
          <w:szCs w:val="24"/>
        </w:rPr>
        <w:t xml:space="preserve">providing </w:t>
      </w:r>
      <w:r w:rsidR="009003F6" w:rsidRPr="00465744">
        <w:rPr>
          <w:rFonts w:ascii="Times New Roman" w:eastAsia="BsbkspTxdxjvTimesLTStd-Roman" w:hAnsi="Times New Roman" w:cs="Times New Roman"/>
          <w:color w:val="000000" w:themeColor="text1"/>
          <w:kern w:val="0"/>
          <w:szCs w:val="24"/>
        </w:rPr>
        <w:t xml:space="preserve">quality </w:t>
      </w:r>
      <w:r w:rsidR="004051EF" w:rsidRPr="00465744">
        <w:rPr>
          <w:rFonts w:ascii="Times New Roman" w:eastAsia="BsbkspTxdxjvTimesLTStd-Roman" w:hAnsi="Times New Roman" w:cs="Times New Roman"/>
          <w:color w:val="000000" w:themeColor="text1"/>
          <w:kern w:val="0"/>
          <w:szCs w:val="24"/>
        </w:rPr>
        <w:t xml:space="preserve">primary </w:t>
      </w:r>
      <w:r w:rsidR="009003F6" w:rsidRPr="00465744">
        <w:rPr>
          <w:rFonts w:ascii="Times New Roman" w:eastAsia="BsbkspTxdxjvTimesLTStd-Roman" w:hAnsi="Times New Roman" w:cs="Times New Roman"/>
          <w:color w:val="000000" w:themeColor="text1"/>
          <w:kern w:val="0"/>
          <w:szCs w:val="24"/>
        </w:rPr>
        <w:t xml:space="preserve">healthcare </w:t>
      </w:r>
      <w:r w:rsidR="004051EF" w:rsidRPr="00465744">
        <w:rPr>
          <w:rFonts w:ascii="Times New Roman" w:eastAsia="BsbkspTxdxjvTimesLTStd-Roman" w:hAnsi="Times New Roman" w:cs="Times New Roman"/>
          <w:color w:val="000000" w:themeColor="text1"/>
          <w:kern w:val="0"/>
          <w:szCs w:val="24"/>
        </w:rPr>
        <w:t xml:space="preserve">services </w:t>
      </w:r>
      <w:r w:rsidR="009003F6" w:rsidRPr="00465744">
        <w:rPr>
          <w:rFonts w:ascii="Times New Roman" w:eastAsia="BsbkspTxdxjvTimesLTStd-Roman" w:hAnsi="Times New Roman" w:cs="Times New Roman"/>
          <w:color w:val="000000" w:themeColor="text1"/>
          <w:kern w:val="0"/>
          <w:szCs w:val="24"/>
        </w:rPr>
        <w:t xml:space="preserve">to underprivileged communities of Pakistan. In order to accomplish </w:t>
      </w:r>
      <w:r w:rsidR="00DC37FE" w:rsidRPr="00465744">
        <w:rPr>
          <w:rFonts w:ascii="Times New Roman" w:eastAsia="BsbkspTxdxjvTimesLTStd-Roman" w:hAnsi="Times New Roman" w:cs="Times New Roman"/>
          <w:color w:val="000000" w:themeColor="text1"/>
          <w:kern w:val="0"/>
          <w:szCs w:val="24"/>
        </w:rPr>
        <w:t>its</w:t>
      </w:r>
      <w:r w:rsidR="009003F6" w:rsidRPr="00465744">
        <w:rPr>
          <w:rFonts w:ascii="Times New Roman" w:eastAsia="BsbkspTxdxjvTimesLTStd-Roman" w:hAnsi="Times New Roman" w:cs="Times New Roman"/>
          <w:color w:val="000000" w:themeColor="text1"/>
          <w:kern w:val="0"/>
          <w:szCs w:val="24"/>
        </w:rPr>
        <w:t xml:space="preserve"> mission, </w:t>
      </w:r>
      <w:r w:rsidR="00DC37FE" w:rsidRPr="00465744">
        <w:rPr>
          <w:rFonts w:ascii="Times New Roman" w:eastAsia="BsbkspTxdxjvTimesLTStd-Roman" w:hAnsi="Times New Roman" w:cs="Times New Roman"/>
          <w:color w:val="000000" w:themeColor="text1"/>
          <w:kern w:val="0"/>
          <w:szCs w:val="24"/>
        </w:rPr>
        <w:t xml:space="preserve">SK </w:t>
      </w:r>
      <w:r w:rsidR="009003F6" w:rsidRPr="00465744">
        <w:rPr>
          <w:rFonts w:ascii="Times New Roman" w:eastAsia="BsbkspTxdxjvTimesLTStd-Roman" w:hAnsi="Times New Roman" w:cs="Times New Roman"/>
          <w:color w:val="000000" w:themeColor="text1"/>
          <w:kern w:val="0"/>
          <w:szCs w:val="24"/>
        </w:rPr>
        <w:t xml:space="preserve">has </w:t>
      </w:r>
      <w:r w:rsidR="000F1D35" w:rsidRPr="00465744">
        <w:rPr>
          <w:rFonts w:ascii="Times New Roman" w:eastAsia="BsbkspTxdxjvTimesLTStd-Roman" w:hAnsi="Times New Roman" w:cs="Times New Roman"/>
          <w:color w:val="000000" w:themeColor="text1"/>
          <w:kern w:val="0"/>
          <w:szCs w:val="24"/>
        </w:rPr>
        <w:t>employed</w:t>
      </w:r>
      <w:r w:rsidR="009003F6" w:rsidRPr="00465744">
        <w:rPr>
          <w:rFonts w:ascii="Times New Roman" w:eastAsia="BsbkspTxdxjvTimesLTStd-Roman" w:hAnsi="Times New Roman" w:cs="Times New Roman"/>
          <w:color w:val="000000" w:themeColor="text1"/>
          <w:kern w:val="0"/>
          <w:szCs w:val="24"/>
        </w:rPr>
        <w:t xml:space="preserve"> female healthcare professionals</w:t>
      </w:r>
      <w:r w:rsidR="004051EF" w:rsidRPr="00465744">
        <w:rPr>
          <w:rFonts w:ascii="Times New Roman" w:eastAsia="BsbkspTxdxjvTimesLTStd-Roman" w:hAnsi="Times New Roman" w:cs="Times New Roman"/>
          <w:color w:val="000000" w:themeColor="text1"/>
          <w:kern w:val="0"/>
          <w:szCs w:val="24"/>
        </w:rPr>
        <w:t>,</w:t>
      </w:r>
      <w:r w:rsidR="009003F6" w:rsidRPr="00465744">
        <w:rPr>
          <w:rFonts w:ascii="Times New Roman" w:eastAsia="BsbkspTxdxjvTimesLTStd-Roman" w:hAnsi="Times New Roman" w:cs="Times New Roman"/>
          <w:color w:val="000000" w:themeColor="text1"/>
          <w:kern w:val="0"/>
          <w:szCs w:val="24"/>
        </w:rPr>
        <w:t xml:space="preserve"> who </w:t>
      </w:r>
      <w:r w:rsidR="004051EF" w:rsidRPr="00465744">
        <w:rPr>
          <w:rFonts w:ascii="Times New Roman" w:eastAsia="BsbkspTxdxjvTimesLTStd-Roman" w:hAnsi="Times New Roman" w:cs="Times New Roman"/>
          <w:color w:val="000000" w:themeColor="text1"/>
          <w:kern w:val="0"/>
          <w:szCs w:val="24"/>
        </w:rPr>
        <w:t xml:space="preserve">had previously been </w:t>
      </w:r>
      <w:r w:rsidR="009003F6" w:rsidRPr="00465744">
        <w:rPr>
          <w:rFonts w:ascii="Times New Roman" w:eastAsia="BsbkspTxdxjvTimesLTStd-Roman" w:hAnsi="Times New Roman" w:cs="Times New Roman"/>
          <w:color w:val="000000" w:themeColor="text1"/>
          <w:kern w:val="0"/>
          <w:szCs w:val="24"/>
        </w:rPr>
        <w:t xml:space="preserve">out of </w:t>
      </w:r>
      <w:r w:rsidR="000F1D35" w:rsidRPr="00465744">
        <w:rPr>
          <w:rFonts w:ascii="Times New Roman" w:eastAsia="BsbkspTxdxjvTimesLTStd-Roman" w:hAnsi="Times New Roman" w:cs="Times New Roman"/>
          <w:color w:val="000000" w:themeColor="text1"/>
          <w:kern w:val="0"/>
          <w:szCs w:val="24"/>
        </w:rPr>
        <w:t xml:space="preserve">the </w:t>
      </w:r>
      <w:r w:rsidR="009003F6" w:rsidRPr="00465744">
        <w:rPr>
          <w:rFonts w:ascii="Times New Roman" w:eastAsia="BsbkspTxdxjvTimesLTStd-Roman" w:hAnsi="Times New Roman" w:cs="Times New Roman"/>
          <w:color w:val="000000" w:themeColor="text1"/>
          <w:kern w:val="0"/>
          <w:szCs w:val="24"/>
        </w:rPr>
        <w:t xml:space="preserve">workforce </w:t>
      </w:r>
      <w:r w:rsidR="00225817" w:rsidRPr="00465744">
        <w:rPr>
          <w:rFonts w:ascii="Times New Roman" w:eastAsia="BsbkspTxdxjvTimesLTStd-Roman" w:hAnsi="Times New Roman" w:cs="Times New Roman"/>
          <w:color w:val="000000" w:themeColor="text1"/>
          <w:kern w:val="0"/>
          <w:szCs w:val="24"/>
        </w:rPr>
        <w:t>owing</w:t>
      </w:r>
      <w:r w:rsidR="009003F6" w:rsidRPr="00465744">
        <w:rPr>
          <w:rFonts w:ascii="Times New Roman" w:eastAsia="BsbkspTxdxjvTimesLTStd-Roman" w:hAnsi="Times New Roman" w:cs="Times New Roman"/>
          <w:color w:val="000000" w:themeColor="text1"/>
          <w:kern w:val="0"/>
          <w:szCs w:val="24"/>
        </w:rPr>
        <w:t xml:space="preserve"> </w:t>
      </w:r>
      <w:r w:rsidR="004051EF" w:rsidRPr="00465744">
        <w:rPr>
          <w:rFonts w:ascii="Times New Roman" w:eastAsia="BsbkspTxdxjvTimesLTStd-Roman" w:hAnsi="Times New Roman" w:cs="Times New Roman"/>
          <w:color w:val="000000" w:themeColor="text1"/>
          <w:kern w:val="0"/>
          <w:szCs w:val="24"/>
        </w:rPr>
        <w:t xml:space="preserve">to </w:t>
      </w:r>
      <w:r w:rsidR="009003F6" w:rsidRPr="00465744">
        <w:rPr>
          <w:rFonts w:ascii="Times New Roman" w:eastAsia="BsbkspTxdxjvTimesLTStd-Roman" w:hAnsi="Times New Roman" w:cs="Times New Roman"/>
          <w:color w:val="000000" w:themeColor="text1"/>
          <w:kern w:val="0"/>
          <w:szCs w:val="24"/>
        </w:rPr>
        <w:t>social constraints</w:t>
      </w:r>
      <w:r w:rsidR="00FC62B7" w:rsidRPr="00465744">
        <w:rPr>
          <w:rFonts w:ascii="Times New Roman" w:eastAsia="BsbkspTxdxjvTimesLTStd-Roman" w:hAnsi="Times New Roman" w:cs="Times New Roman"/>
          <w:color w:val="000000" w:themeColor="text1"/>
          <w:kern w:val="0"/>
          <w:szCs w:val="24"/>
        </w:rPr>
        <w:t xml:space="preserve">. </w:t>
      </w:r>
      <w:r w:rsidR="00A72DAC" w:rsidRPr="00465744">
        <w:rPr>
          <w:rFonts w:ascii="Times New Roman" w:eastAsia="BsbkspTxdxjvTimesLTStd-Roman" w:hAnsi="Times New Roman" w:cs="Times New Roman"/>
          <w:color w:val="000000" w:themeColor="text1"/>
          <w:kern w:val="0"/>
          <w:szCs w:val="24"/>
        </w:rPr>
        <w:t>At the core of its CSV engagement, t</w:t>
      </w:r>
      <w:r w:rsidR="00FC62B7" w:rsidRPr="00465744">
        <w:rPr>
          <w:rFonts w:ascii="Times New Roman" w:eastAsia="BsbkspTxdxjvTimesLTStd-Roman" w:hAnsi="Times New Roman" w:cs="Times New Roman"/>
          <w:color w:val="000000" w:themeColor="text1"/>
          <w:kern w:val="0"/>
          <w:szCs w:val="24"/>
        </w:rPr>
        <w:t xml:space="preserve">he firm </w:t>
      </w:r>
      <w:r w:rsidR="004051EF" w:rsidRPr="00465744">
        <w:rPr>
          <w:rFonts w:ascii="Times New Roman" w:eastAsia="BsbkspTxdxjvTimesLTStd-Roman" w:hAnsi="Times New Roman" w:cs="Times New Roman"/>
          <w:color w:val="000000" w:themeColor="text1"/>
          <w:kern w:val="0"/>
          <w:szCs w:val="24"/>
        </w:rPr>
        <w:t xml:space="preserve">has </w:t>
      </w:r>
      <w:r w:rsidR="009003F6" w:rsidRPr="00465744">
        <w:rPr>
          <w:rFonts w:ascii="Times New Roman" w:eastAsia="BsbkspTxdxjvTimesLTStd-Roman" w:hAnsi="Times New Roman" w:cs="Times New Roman"/>
          <w:color w:val="000000" w:themeColor="text1"/>
          <w:kern w:val="0"/>
          <w:szCs w:val="24"/>
        </w:rPr>
        <w:t xml:space="preserve">developed an online platform </w:t>
      </w:r>
      <w:r w:rsidR="000F1D35" w:rsidRPr="00465744">
        <w:rPr>
          <w:rFonts w:ascii="Times New Roman" w:eastAsia="BsbkspTxdxjvTimesLTStd-Roman" w:hAnsi="Times New Roman" w:cs="Times New Roman"/>
          <w:color w:val="000000" w:themeColor="text1"/>
          <w:kern w:val="0"/>
          <w:szCs w:val="24"/>
        </w:rPr>
        <w:t xml:space="preserve">to </w:t>
      </w:r>
      <w:r w:rsidR="00FC62B7" w:rsidRPr="00465744">
        <w:rPr>
          <w:rFonts w:ascii="Times New Roman" w:eastAsia="BsbkspTxdxjvTimesLTStd-Roman" w:hAnsi="Times New Roman" w:cs="Times New Roman"/>
          <w:color w:val="000000" w:themeColor="text1"/>
          <w:kern w:val="0"/>
          <w:szCs w:val="24"/>
        </w:rPr>
        <w:lastRenderedPageBreak/>
        <w:t>enable</w:t>
      </w:r>
      <w:r w:rsidR="000F1D35" w:rsidRPr="00465744">
        <w:rPr>
          <w:rFonts w:ascii="Times New Roman" w:eastAsia="BsbkspTxdxjvTimesLTStd-Roman" w:hAnsi="Times New Roman" w:cs="Times New Roman"/>
          <w:color w:val="000000" w:themeColor="text1"/>
          <w:kern w:val="0"/>
          <w:szCs w:val="24"/>
        </w:rPr>
        <w:t xml:space="preserve"> </w:t>
      </w:r>
      <w:r w:rsidR="004051EF" w:rsidRPr="00465744">
        <w:rPr>
          <w:rFonts w:ascii="Times New Roman" w:eastAsia="BsbkspTxdxjvTimesLTStd-Roman" w:hAnsi="Times New Roman" w:cs="Times New Roman"/>
          <w:color w:val="000000" w:themeColor="text1"/>
          <w:kern w:val="0"/>
          <w:szCs w:val="24"/>
        </w:rPr>
        <w:t xml:space="preserve">these urban healthcare professionals </w:t>
      </w:r>
      <w:r w:rsidR="00FC62B7" w:rsidRPr="00465744">
        <w:rPr>
          <w:rFonts w:ascii="Times New Roman" w:eastAsia="BsbkspTxdxjvTimesLTStd-Roman" w:hAnsi="Times New Roman" w:cs="Times New Roman"/>
          <w:color w:val="000000" w:themeColor="text1"/>
          <w:kern w:val="0"/>
          <w:szCs w:val="24"/>
        </w:rPr>
        <w:t xml:space="preserve">to provide quality healthcare services at nominal prices to </w:t>
      </w:r>
      <w:r w:rsidR="004051EF" w:rsidRPr="00465744">
        <w:rPr>
          <w:rFonts w:ascii="Times New Roman" w:eastAsia="BsbkspTxdxjvTimesLTStd-Roman" w:hAnsi="Times New Roman" w:cs="Times New Roman"/>
          <w:color w:val="000000" w:themeColor="text1"/>
          <w:kern w:val="0"/>
          <w:szCs w:val="24"/>
        </w:rPr>
        <w:t>patients</w:t>
      </w:r>
      <w:r w:rsidR="00FC62B7" w:rsidRPr="00465744">
        <w:rPr>
          <w:rFonts w:ascii="Times New Roman" w:eastAsia="BsbkspTxdxjvTimesLTStd-Roman" w:hAnsi="Times New Roman" w:cs="Times New Roman"/>
          <w:color w:val="000000" w:themeColor="text1"/>
          <w:kern w:val="0"/>
          <w:szCs w:val="24"/>
        </w:rPr>
        <w:t xml:space="preserve">, located </w:t>
      </w:r>
      <w:r w:rsidR="004051EF" w:rsidRPr="00465744">
        <w:rPr>
          <w:rFonts w:ascii="Times New Roman" w:eastAsia="BsbkspTxdxjvTimesLTStd-Roman" w:hAnsi="Times New Roman" w:cs="Times New Roman"/>
          <w:color w:val="000000" w:themeColor="text1"/>
          <w:kern w:val="0"/>
          <w:szCs w:val="24"/>
        </w:rPr>
        <w:t xml:space="preserve">in </w:t>
      </w:r>
      <w:r w:rsidR="000F1D35" w:rsidRPr="00465744">
        <w:rPr>
          <w:rFonts w:ascii="Times New Roman" w:eastAsia="BsbkspTxdxjvTimesLTStd-Roman" w:hAnsi="Times New Roman" w:cs="Times New Roman"/>
          <w:color w:val="000000" w:themeColor="text1"/>
          <w:kern w:val="0"/>
          <w:szCs w:val="24"/>
        </w:rPr>
        <w:t xml:space="preserve">underprivileged </w:t>
      </w:r>
      <w:r w:rsidR="00225817" w:rsidRPr="00465744">
        <w:rPr>
          <w:rFonts w:ascii="Times New Roman" w:eastAsia="BsbkspTxdxjvTimesLTStd-Roman" w:hAnsi="Times New Roman" w:cs="Times New Roman"/>
          <w:color w:val="000000" w:themeColor="text1"/>
          <w:kern w:val="0"/>
          <w:szCs w:val="24"/>
        </w:rPr>
        <w:t xml:space="preserve">remote </w:t>
      </w:r>
      <w:r w:rsidR="000F1D35" w:rsidRPr="00465744">
        <w:rPr>
          <w:rFonts w:ascii="Times New Roman" w:eastAsia="BsbkspTxdxjvTimesLTStd-Roman" w:hAnsi="Times New Roman" w:cs="Times New Roman"/>
          <w:color w:val="000000" w:themeColor="text1"/>
          <w:kern w:val="0"/>
          <w:szCs w:val="24"/>
        </w:rPr>
        <w:t>communities</w:t>
      </w:r>
      <w:r w:rsidR="00FC62B7" w:rsidRPr="00465744">
        <w:rPr>
          <w:rFonts w:ascii="Times New Roman" w:eastAsia="BsbkspTxdxjvTimesLTStd-Roman" w:hAnsi="Times New Roman" w:cs="Times New Roman"/>
          <w:color w:val="000000" w:themeColor="text1"/>
          <w:kern w:val="0"/>
          <w:szCs w:val="24"/>
        </w:rPr>
        <w:t xml:space="preserve">, in partnership </w:t>
      </w:r>
      <w:r w:rsidR="004051EF" w:rsidRPr="00465744">
        <w:rPr>
          <w:rFonts w:ascii="Times New Roman" w:eastAsia="BsbkspTxdxjvTimesLTStd-Roman" w:hAnsi="Times New Roman" w:cs="Times New Roman"/>
          <w:color w:val="000000" w:themeColor="text1"/>
          <w:kern w:val="0"/>
          <w:szCs w:val="24"/>
        </w:rPr>
        <w:t xml:space="preserve">with </w:t>
      </w:r>
      <w:r w:rsidR="00DC37FE" w:rsidRPr="00465744">
        <w:rPr>
          <w:rFonts w:ascii="Times New Roman" w:eastAsia="BsbkspTxdxjvTimesLTStd-Roman" w:hAnsi="Times New Roman" w:cs="Times New Roman"/>
          <w:color w:val="000000" w:themeColor="text1"/>
          <w:kern w:val="0"/>
          <w:szCs w:val="24"/>
        </w:rPr>
        <w:t xml:space="preserve">25 medical clinics, which are </w:t>
      </w:r>
      <w:r w:rsidR="004051EF" w:rsidRPr="00465744">
        <w:rPr>
          <w:rFonts w:ascii="Times New Roman" w:eastAsia="BsbkspTxdxjvTimesLTStd-Roman" w:hAnsi="Times New Roman" w:cs="Times New Roman"/>
          <w:color w:val="000000" w:themeColor="text1"/>
          <w:kern w:val="0"/>
          <w:szCs w:val="24"/>
        </w:rPr>
        <w:t xml:space="preserve">operated by nurses </w:t>
      </w:r>
      <w:r w:rsidR="006011B9" w:rsidRPr="00465744">
        <w:rPr>
          <w:rFonts w:ascii="Times New Roman" w:eastAsia="BsbkspTxdxjvTimesLTStd-Roman" w:hAnsi="Times New Roman" w:cs="Times New Roman"/>
          <w:color w:val="000000" w:themeColor="text1"/>
          <w:kern w:val="0"/>
          <w:szCs w:val="24"/>
        </w:rPr>
        <w:t>in</w:t>
      </w:r>
      <w:r w:rsidR="00DC37FE" w:rsidRPr="00465744">
        <w:rPr>
          <w:rFonts w:ascii="Times New Roman" w:eastAsia="BsbkspTxdxjvTimesLTStd-Roman" w:hAnsi="Times New Roman" w:cs="Times New Roman"/>
          <w:color w:val="000000" w:themeColor="text1"/>
          <w:kern w:val="0"/>
          <w:szCs w:val="24"/>
        </w:rPr>
        <w:t xml:space="preserve"> remote communities</w:t>
      </w:r>
      <w:r w:rsidR="006011B9" w:rsidRPr="00465744">
        <w:rPr>
          <w:rFonts w:ascii="Times New Roman" w:eastAsia="BsbkspTxdxjvTimesLTStd-Roman" w:hAnsi="Times New Roman" w:cs="Times New Roman"/>
          <w:color w:val="000000" w:themeColor="text1"/>
          <w:kern w:val="0"/>
          <w:szCs w:val="24"/>
        </w:rPr>
        <w:t xml:space="preserve"> of Pakistan</w:t>
      </w:r>
      <w:r w:rsidR="000F1D35" w:rsidRPr="00465744">
        <w:rPr>
          <w:rFonts w:ascii="Times New Roman" w:eastAsia="BsbkspTxdxjvTimesLTStd-Roman" w:hAnsi="Times New Roman" w:cs="Times New Roman"/>
          <w:color w:val="000000" w:themeColor="text1"/>
          <w:kern w:val="0"/>
          <w:szCs w:val="24"/>
        </w:rPr>
        <w:t>.</w:t>
      </w:r>
      <w:r w:rsidR="00CD04FC" w:rsidRPr="00465744">
        <w:rPr>
          <w:rFonts w:ascii="Times New Roman" w:eastAsia="BsbkspTxdxjvTimesLTStd-Roman" w:hAnsi="Times New Roman" w:cs="Times New Roman"/>
          <w:color w:val="000000" w:themeColor="text1"/>
          <w:kern w:val="0"/>
          <w:szCs w:val="24"/>
        </w:rPr>
        <w:t xml:space="preserve"> </w:t>
      </w:r>
    </w:p>
    <w:p w14:paraId="70F7001C" w14:textId="5F6B6D0E" w:rsidR="001B0E13" w:rsidRPr="00465744" w:rsidRDefault="0074769C" w:rsidP="00EC7789">
      <w:pPr>
        <w:widowControl/>
        <w:autoSpaceDE w:val="0"/>
        <w:autoSpaceDN w:val="0"/>
        <w:adjustRightInd w:val="0"/>
        <w:spacing w:line="480" w:lineRule="auto"/>
        <w:contextualSpacing/>
        <w:jc w:val="both"/>
        <w:rPr>
          <w:rFonts w:ascii="Times New Roman" w:hAnsi="Times New Roman" w:cs="Times New Roman"/>
          <w:iCs/>
          <w:color w:val="000000" w:themeColor="text1"/>
          <w:kern w:val="0"/>
          <w:szCs w:val="24"/>
        </w:rPr>
      </w:pPr>
      <w:r w:rsidRPr="00465744">
        <w:rPr>
          <w:rFonts w:ascii="Times New Roman" w:hAnsi="Times New Roman" w:cs="Times New Roman"/>
          <w:i/>
          <w:iCs/>
          <w:color w:val="000000" w:themeColor="text1"/>
          <w:kern w:val="0"/>
          <w:szCs w:val="24"/>
        </w:rPr>
        <w:tab/>
      </w:r>
      <w:r w:rsidR="00EC7789" w:rsidRPr="00465744">
        <w:rPr>
          <w:rFonts w:ascii="Times New Roman" w:hAnsi="Times New Roman" w:cs="Times New Roman"/>
          <w:iCs/>
          <w:color w:val="000000" w:themeColor="text1"/>
          <w:kern w:val="0"/>
          <w:szCs w:val="24"/>
        </w:rPr>
        <w:t xml:space="preserve">SK is also engaged in </w:t>
      </w:r>
      <w:r w:rsidR="00027A70" w:rsidRPr="00465744">
        <w:rPr>
          <w:rFonts w:ascii="Times New Roman" w:hAnsi="Times New Roman" w:cs="Times New Roman"/>
          <w:iCs/>
          <w:color w:val="000000" w:themeColor="text1"/>
          <w:kern w:val="0"/>
          <w:szCs w:val="24"/>
        </w:rPr>
        <w:t xml:space="preserve">strategic </w:t>
      </w:r>
      <w:r w:rsidR="00EC7789" w:rsidRPr="00465744">
        <w:rPr>
          <w:rFonts w:ascii="Times New Roman" w:hAnsi="Times New Roman" w:cs="Times New Roman"/>
          <w:iCs/>
          <w:color w:val="000000" w:themeColor="text1"/>
          <w:kern w:val="0"/>
          <w:szCs w:val="24"/>
        </w:rPr>
        <w:t>CSR activities</w:t>
      </w:r>
      <w:r w:rsidR="006A5500" w:rsidRPr="00465744">
        <w:rPr>
          <w:rFonts w:ascii="Times New Roman" w:hAnsi="Times New Roman" w:cs="Times New Roman"/>
          <w:iCs/>
          <w:color w:val="000000" w:themeColor="text1"/>
          <w:kern w:val="0"/>
          <w:szCs w:val="24"/>
        </w:rPr>
        <w:t>,</w:t>
      </w:r>
      <w:r w:rsidR="00A60B1D" w:rsidRPr="00465744">
        <w:rPr>
          <w:rFonts w:ascii="Times New Roman" w:hAnsi="Times New Roman" w:cs="Times New Roman"/>
          <w:iCs/>
          <w:color w:val="000000" w:themeColor="text1"/>
          <w:kern w:val="0"/>
          <w:szCs w:val="24"/>
        </w:rPr>
        <w:t xml:space="preserve"> associated with </w:t>
      </w:r>
      <w:r w:rsidR="00F43E54" w:rsidRPr="00465744">
        <w:rPr>
          <w:rFonts w:ascii="Times New Roman" w:hAnsi="Times New Roman" w:cs="Times New Roman"/>
          <w:iCs/>
          <w:color w:val="000000" w:themeColor="text1"/>
          <w:kern w:val="0"/>
          <w:szCs w:val="24"/>
        </w:rPr>
        <w:t>build</w:t>
      </w:r>
      <w:r w:rsidR="00A60B1D" w:rsidRPr="00465744">
        <w:rPr>
          <w:rFonts w:ascii="Times New Roman" w:hAnsi="Times New Roman" w:cs="Times New Roman"/>
          <w:iCs/>
          <w:color w:val="000000" w:themeColor="text1"/>
          <w:kern w:val="0"/>
          <w:szCs w:val="24"/>
        </w:rPr>
        <w:t>ing</w:t>
      </w:r>
      <w:r w:rsidR="00F43E54" w:rsidRPr="00465744">
        <w:rPr>
          <w:rFonts w:ascii="Times New Roman" w:hAnsi="Times New Roman" w:cs="Times New Roman"/>
          <w:iCs/>
          <w:color w:val="000000" w:themeColor="text1"/>
          <w:kern w:val="0"/>
          <w:szCs w:val="24"/>
        </w:rPr>
        <w:t xml:space="preserve"> public health consciousness, </w:t>
      </w:r>
      <w:r w:rsidR="00A60B1D" w:rsidRPr="00465744">
        <w:rPr>
          <w:rFonts w:ascii="Times New Roman" w:hAnsi="Times New Roman" w:cs="Times New Roman"/>
          <w:iCs/>
          <w:color w:val="000000" w:themeColor="text1"/>
          <w:kern w:val="0"/>
          <w:szCs w:val="24"/>
        </w:rPr>
        <w:t>including</w:t>
      </w:r>
      <w:r w:rsidR="00F43E54" w:rsidRPr="00465744">
        <w:rPr>
          <w:rFonts w:ascii="Times New Roman" w:hAnsi="Times New Roman" w:cs="Times New Roman"/>
          <w:iCs/>
          <w:color w:val="000000" w:themeColor="text1"/>
          <w:kern w:val="0"/>
          <w:szCs w:val="24"/>
        </w:rPr>
        <w:t xml:space="preserve"> organiz</w:t>
      </w:r>
      <w:r w:rsidR="00A60B1D" w:rsidRPr="00465744">
        <w:rPr>
          <w:rFonts w:ascii="Times New Roman" w:hAnsi="Times New Roman" w:cs="Times New Roman"/>
          <w:iCs/>
          <w:color w:val="000000" w:themeColor="text1"/>
          <w:kern w:val="0"/>
          <w:szCs w:val="24"/>
        </w:rPr>
        <w:t>ing</w:t>
      </w:r>
      <w:r w:rsidR="00F43E54" w:rsidRPr="00465744">
        <w:rPr>
          <w:rFonts w:ascii="Times New Roman" w:hAnsi="Times New Roman" w:cs="Times New Roman"/>
          <w:iCs/>
          <w:color w:val="000000" w:themeColor="text1"/>
          <w:kern w:val="0"/>
          <w:szCs w:val="24"/>
        </w:rPr>
        <w:t xml:space="preserve"> </w:t>
      </w:r>
      <w:r w:rsidR="00EC7789" w:rsidRPr="00465744">
        <w:rPr>
          <w:rFonts w:ascii="Times New Roman" w:hAnsi="Times New Roman" w:cs="Times New Roman"/>
          <w:iCs/>
          <w:color w:val="000000" w:themeColor="text1"/>
          <w:kern w:val="0"/>
          <w:szCs w:val="24"/>
        </w:rPr>
        <w:t xml:space="preserve">free </w:t>
      </w:r>
      <w:r w:rsidR="00F43E54" w:rsidRPr="00465744">
        <w:rPr>
          <w:rFonts w:ascii="Times New Roman" w:hAnsi="Times New Roman" w:cs="Times New Roman"/>
          <w:iCs/>
          <w:color w:val="000000" w:themeColor="text1"/>
          <w:kern w:val="0"/>
          <w:szCs w:val="24"/>
        </w:rPr>
        <w:t xml:space="preserve">health education campaigns </w:t>
      </w:r>
      <w:r w:rsidR="00A60B1D" w:rsidRPr="00465744">
        <w:rPr>
          <w:rFonts w:ascii="Times New Roman" w:hAnsi="Times New Roman" w:cs="Times New Roman"/>
          <w:iCs/>
          <w:color w:val="000000" w:themeColor="text1"/>
          <w:kern w:val="0"/>
          <w:szCs w:val="24"/>
        </w:rPr>
        <w:t xml:space="preserve">in </w:t>
      </w:r>
      <w:r w:rsidR="00F43E54" w:rsidRPr="00465744">
        <w:rPr>
          <w:rFonts w:ascii="Times New Roman" w:hAnsi="Times New Roman" w:cs="Times New Roman"/>
          <w:iCs/>
          <w:color w:val="000000" w:themeColor="text1"/>
          <w:kern w:val="0"/>
          <w:szCs w:val="24"/>
        </w:rPr>
        <w:t xml:space="preserve">collaboration </w:t>
      </w:r>
      <w:r w:rsidR="00A60B1D" w:rsidRPr="00465744">
        <w:rPr>
          <w:rFonts w:ascii="Times New Roman" w:hAnsi="Times New Roman" w:cs="Times New Roman"/>
          <w:iCs/>
          <w:color w:val="000000" w:themeColor="text1"/>
          <w:kern w:val="0"/>
          <w:szCs w:val="24"/>
        </w:rPr>
        <w:t xml:space="preserve">with some </w:t>
      </w:r>
      <w:r w:rsidR="00F43E54" w:rsidRPr="00465744">
        <w:rPr>
          <w:rFonts w:ascii="Times New Roman" w:hAnsi="Times New Roman" w:cs="Times New Roman"/>
          <w:iCs/>
          <w:color w:val="000000" w:themeColor="text1"/>
          <w:kern w:val="0"/>
          <w:szCs w:val="24"/>
        </w:rPr>
        <w:t>national and international organizations</w:t>
      </w:r>
      <w:r w:rsidR="00A60B1D" w:rsidRPr="00465744">
        <w:rPr>
          <w:rFonts w:ascii="Times New Roman" w:hAnsi="Times New Roman" w:cs="Times New Roman"/>
          <w:iCs/>
          <w:color w:val="000000" w:themeColor="text1"/>
          <w:kern w:val="0"/>
          <w:szCs w:val="24"/>
        </w:rPr>
        <w:t xml:space="preserve">, targeting </w:t>
      </w:r>
      <w:r w:rsidR="00F43E54" w:rsidRPr="00465744">
        <w:rPr>
          <w:rFonts w:ascii="Times New Roman" w:hAnsi="Times New Roman" w:cs="Times New Roman"/>
          <w:iCs/>
          <w:color w:val="000000" w:themeColor="text1"/>
          <w:kern w:val="0"/>
          <w:szCs w:val="24"/>
        </w:rPr>
        <w:t xml:space="preserve">underprivileged </w:t>
      </w:r>
      <w:r w:rsidR="00EE4732" w:rsidRPr="00465744">
        <w:rPr>
          <w:rFonts w:ascii="Times New Roman" w:hAnsi="Times New Roman" w:cs="Times New Roman"/>
          <w:iCs/>
          <w:color w:val="000000" w:themeColor="text1"/>
          <w:kern w:val="0"/>
          <w:szCs w:val="24"/>
        </w:rPr>
        <w:t xml:space="preserve">communities. </w:t>
      </w:r>
      <w:r w:rsidR="006A5500" w:rsidRPr="00465744">
        <w:rPr>
          <w:rFonts w:ascii="Times New Roman" w:hAnsi="Times New Roman" w:cs="Times New Roman"/>
          <w:iCs/>
          <w:color w:val="000000" w:themeColor="text1"/>
          <w:kern w:val="0"/>
          <w:szCs w:val="24"/>
        </w:rPr>
        <w:t xml:space="preserve">In terms of traditional CSR, </w:t>
      </w:r>
      <w:r w:rsidR="00180357" w:rsidRPr="00465744">
        <w:rPr>
          <w:rFonts w:ascii="Times New Roman" w:hAnsi="Times New Roman" w:cs="Times New Roman"/>
          <w:iCs/>
          <w:color w:val="000000" w:themeColor="text1"/>
          <w:kern w:val="0"/>
          <w:szCs w:val="24"/>
        </w:rPr>
        <w:t xml:space="preserve">SK also </w:t>
      </w:r>
      <w:r w:rsidR="003F4D96" w:rsidRPr="00465744">
        <w:rPr>
          <w:rFonts w:ascii="Times New Roman" w:hAnsi="Times New Roman" w:cs="Times New Roman"/>
          <w:iCs/>
          <w:color w:val="000000" w:themeColor="text1"/>
          <w:kern w:val="0"/>
          <w:szCs w:val="24"/>
        </w:rPr>
        <w:t>provide</w:t>
      </w:r>
      <w:r w:rsidR="00A60B1D" w:rsidRPr="00465744">
        <w:rPr>
          <w:rFonts w:ascii="Times New Roman" w:hAnsi="Times New Roman" w:cs="Times New Roman"/>
          <w:iCs/>
          <w:color w:val="000000" w:themeColor="text1"/>
          <w:kern w:val="0"/>
          <w:szCs w:val="24"/>
        </w:rPr>
        <w:t>s</w:t>
      </w:r>
      <w:r w:rsidR="00EC7789" w:rsidRPr="00465744">
        <w:rPr>
          <w:rFonts w:ascii="Times New Roman" w:hAnsi="Times New Roman" w:cs="Times New Roman"/>
          <w:iCs/>
          <w:color w:val="000000" w:themeColor="text1"/>
          <w:kern w:val="0"/>
          <w:szCs w:val="24"/>
        </w:rPr>
        <w:t xml:space="preserve"> mental health screening and counseling services to female prisoners</w:t>
      </w:r>
      <w:r w:rsidR="00B65F19" w:rsidRPr="00465744">
        <w:rPr>
          <w:rFonts w:ascii="Times New Roman" w:hAnsi="Times New Roman" w:cs="Times New Roman"/>
          <w:iCs/>
          <w:color w:val="000000" w:themeColor="text1"/>
          <w:kern w:val="0"/>
          <w:szCs w:val="24"/>
        </w:rPr>
        <w:t>.</w:t>
      </w:r>
    </w:p>
    <w:p w14:paraId="4ECC367F" w14:textId="77777777" w:rsidR="00187EA9" w:rsidRPr="00465744" w:rsidRDefault="0074769C" w:rsidP="00D04310">
      <w:pPr>
        <w:widowControl/>
        <w:autoSpaceDE w:val="0"/>
        <w:autoSpaceDN w:val="0"/>
        <w:adjustRightInd w:val="0"/>
        <w:spacing w:line="480" w:lineRule="auto"/>
        <w:contextualSpacing/>
        <w:rPr>
          <w:rFonts w:ascii="Times New Roman" w:hAnsi="Times New Roman" w:cs="Times New Roman"/>
          <w:b/>
          <w:i/>
          <w:iCs/>
          <w:color w:val="000000" w:themeColor="text1"/>
          <w:kern w:val="0"/>
          <w:szCs w:val="24"/>
        </w:rPr>
      </w:pPr>
      <w:r w:rsidRPr="00465744">
        <w:rPr>
          <w:rFonts w:ascii="Times New Roman" w:hAnsi="Times New Roman" w:cs="Times New Roman"/>
          <w:b/>
          <w:i/>
          <w:iCs/>
          <w:color w:val="000000" w:themeColor="text1"/>
          <w:kern w:val="0"/>
          <w:szCs w:val="24"/>
        </w:rPr>
        <w:t>Data Collection</w:t>
      </w:r>
    </w:p>
    <w:p w14:paraId="0B537796" w14:textId="682B0A11" w:rsidR="00DC50F4" w:rsidRPr="00465744" w:rsidRDefault="0074769C" w:rsidP="00D04310">
      <w:pPr>
        <w:widowControl/>
        <w:autoSpaceDE w:val="0"/>
        <w:autoSpaceDN w:val="0"/>
        <w:adjustRightInd w:val="0"/>
        <w:spacing w:line="480" w:lineRule="auto"/>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szCs w:val="24"/>
        </w:rPr>
        <w:t xml:space="preserve">Data </w:t>
      </w:r>
      <w:r w:rsidR="00B27D21" w:rsidRPr="00465744">
        <w:rPr>
          <w:rFonts w:ascii="Times New Roman" w:hAnsi="Times New Roman" w:cs="Times New Roman"/>
          <w:color w:val="000000" w:themeColor="text1"/>
          <w:szCs w:val="24"/>
        </w:rPr>
        <w:t xml:space="preserve">were </w:t>
      </w:r>
      <w:r w:rsidRPr="00465744">
        <w:rPr>
          <w:rFonts w:ascii="Times New Roman" w:hAnsi="Times New Roman" w:cs="Times New Roman"/>
          <w:color w:val="000000" w:themeColor="text1"/>
          <w:szCs w:val="24"/>
        </w:rPr>
        <w:t>collected by</w:t>
      </w:r>
      <w:r w:rsidR="00235D5B" w:rsidRPr="00465744">
        <w:rPr>
          <w:rFonts w:ascii="Times New Roman" w:hAnsi="Times New Roman" w:cs="Times New Roman"/>
          <w:color w:val="000000" w:themeColor="text1"/>
          <w:szCs w:val="24"/>
        </w:rPr>
        <w:t xml:space="preserve"> </w:t>
      </w:r>
      <w:r w:rsidR="00B27D21" w:rsidRPr="00465744">
        <w:rPr>
          <w:rFonts w:ascii="Times New Roman" w:hAnsi="Times New Roman" w:cs="Times New Roman"/>
          <w:color w:val="000000" w:themeColor="text1"/>
          <w:szCs w:val="24"/>
        </w:rPr>
        <w:t xml:space="preserve">means of </w:t>
      </w:r>
      <w:r w:rsidR="00F47463" w:rsidRPr="00465744">
        <w:rPr>
          <w:rFonts w:ascii="Times New Roman" w:hAnsi="Times New Roman" w:cs="Times New Roman"/>
          <w:color w:val="000000" w:themeColor="text1"/>
          <w:szCs w:val="24"/>
        </w:rPr>
        <w:t>one-to-one</w:t>
      </w:r>
      <w:r w:rsidRPr="00465744">
        <w:rPr>
          <w:rFonts w:ascii="Times New Roman" w:hAnsi="Times New Roman" w:cs="Times New Roman"/>
          <w:color w:val="000000" w:themeColor="text1"/>
          <w:szCs w:val="24"/>
        </w:rPr>
        <w:t xml:space="preserve"> semi-structured interviews, which </w:t>
      </w:r>
      <w:r w:rsidR="00B27D21" w:rsidRPr="00465744">
        <w:rPr>
          <w:rFonts w:ascii="Times New Roman" w:hAnsi="Times New Roman" w:cs="Times New Roman"/>
          <w:color w:val="000000" w:themeColor="text1"/>
          <w:szCs w:val="24"/>
        </w:rPr>
        <w:t xml:space="preserve">allowed </w:t>
      </w:r>
      <w:r w:rsidRPr="00465744">
        <w:rPr>
          <w:rFonts w:ascii="Times New Roman" w:hAnsi="Times New Roman" w:cs="Times New Roman"/>
          <w:color w:val="000000" w:themeColor="text1"/>
          <w:szCs w:val="24"/>
        </w:rPr>
        <w:t xml:space="preserve">the interviewer </w:t>
      </w:r>
      <w:r w:rsidR="00221DFD" w:rsidRPr="00465744">
        <w:rPr>
          <w:rFonts w:ascii="Times New Roman" w:hAnsi="Times New Roman" w:cs="Times New Roman"/>
          <w:color w:val="000000" w:themeColor="text1"/>
          <w:szCs w:val="24"/>
        </w:rPr>
        <w:t xml:space="preserve">(the first author) </w:t>
      </w:r>
      <w:r w:rsidRPr="00465744">
        <w:rPr>
          <w:rFonts w:ascii="Times New Roman" w:hAnsi="Times New Roman" w:cs="Times New Roman"/>
          <w:color w:val="000000" w:themeColor="text1"/>
          <w:szCs w:val="24"/>
        </w:rPr>
        <w:t xml:space="preserve">to </w:t>
      </w:r>
      <w:r w:rsidR="00A60B1D" w:rsidRPr="00465744">
        <w:rPr>
          <w:rFonts w:ascii="Times New Roman" w:hAnsi="Times New Roman" w:cs="Times New Roman"/>
          <w:color w:val="000000" w:themeColor="text1"/>
          <w:szCs w:val="24"/>
        </w:rPr>
        <w:t xml:space="preserve">adjust </w:t>
      </w:r>
      <w:r w:rsidRPr="00465744">
        <w:rPr>
          <w:rFonts w:ascii="Times New Roman" w:hAnsi="Times New Roman" w:cs="Times New Roman"/>
          <w:color w:val="000000" w:themeColor="text1"/>
          <w:szCs w:val="24"/>
        </w:rPr>
        <w:t>the details and order of questions (</w:t>
      </w:r>
      <w:r w:rsidR="003E4C60" w:rsidRPr="00465744">
        <w:rPr>
          <w:rFonts w:ascii="Times New Roman" w:hAnsi="Times New Roman" w:cs="Times New Roman"/>
          <w:color w:val="000000" w:themeColor="text1"/>
          <w:szCs w:val="24"/>
          <w:shd w:val="clear" w:color="auto" w:fill="FFFFFF"/>
        </w:rPr>
        <w:t>Bernard</w:t>
      </w:r>
      <w:r w:rsidR="009F19CA" w:rsidRPr="00465744">
        <w:rPr>
          <w:rFonts w:ascii="Times New Roman" w:hAnsi="Times New Roman" w:cs="Times New Roman"/>
          <w:color w:val="000000" w:themeColor="text1"/>
          <w:szCs w:val="24"/>
          <w:shd w:val="clear" w:color="auto" w:fill="FFFFFF"/>
        </w:rPr>
        <w:t xml:space="preserve"> et al.,</w:t>
      </w:r>
      <w:r w:rsidR="003E4C60" w:rsidRPr="00465744">
        <w:rPr>
          <w:rFonts w:ascii="Times New Roman" w:hAnsi="Times New Roman" w:cs="Times New Roman"/>
          <w:color w:val="000000" w:themeColor="text1"/>
          <w:szCs w:val="24"/>
        </w:rPr>
        <w:t xml:space="preserve"> </w:t>
      </w:r>
      <w:r w:rsidR="007A14EB" w:rsidRPr="00465744">
        <w:rPr>
          <w:rFonts w:ascii="Times New Roman" w:hAnsi="Times New Roman" w:cs="Times New Roman"/>
          <w:color w:val="000000" w:themeColor="text1"/>
          <w:szCs w:val="24"/>
        </w:rPr>
        <w:t>2016</w:t>
      </w:r>
      <w:r w:rsidRPr="00465744">
        <w:rPr>
          <w:rFonts w:ascii="Times New Roman" w:hAnsi="Times New Roman" w:cs="Times New Roman"/>
          <w:color w:val="000000" w:themeColor="text1"/>
          <w:szCs w:val="24"/>
        </w:rPr>
        <w:t>)</w:t>
      </w:r>
      <w:r w:rsidR="00A60B1D" w:rsidRPr="00465744">
        <w:rPr>
          <w:rFonts w:ascii="Times New Roman" w:hAnsi="Times New Roman" w:cs="Times New Roman"/>
          <w:color w:val="000000" w:themeColor="text1"/>
          <w:szCs w:val="24"/>
        </w:rPr>
        <w:t xml:space="preserve"> in order to probe the unique circumstances</w:t>
      </w:r>
      <w:r w:rsidR="009F6599" w:rsidRPr="00465744">
        <w:rPr>
          <w:rFonts w:ascii="Times New Roman" w:hAnsi="Times New Roman" w:cs="Times New Roman"/>
          <w:color w:val="000000" w:themeColor="text1"/>
          <w:szCs w:val="24"/>
        </w:rPr>
        <w:t>,</w:t>
      </w:r>
      <w:r w:rsidR="00A60B1D" w:rsidRPr="00465744">
        <w:rPr>
          <w:rFonts w:ascii="Times New Roman" w:hAnsi="Times New Roman" w:cs="Times New Roman"/>
          <w:color w:val="000000" w:themeColor="text1"/>
          <w:szCs w:val="24"/>
        </w:rPr>
        <w:t xml:space="preserve"> and </w:t>
      </w:r>
      <w:r w:rsidR="00CD26BC" w:rsidRPr="00465744">
        <w:rPr>
          <w:rFonts w:ascii="Times New Roman" w:hAnsi="Times New Roman" w:cs="Times New Roman"/>
          <w:color w:val="000000" w:themeColor="text1"/>
          <w:szCs w:val="24"/>
        </w:rPr>
        <w:t>CSR</w:t>
      </w:r>
      <w:r w:rsidR="00027A70" w:rsidRPr="00465744">
        <w:rPr>
          <w:rFonts w:ascii="Times New Roman" w:hAnsi="Times New Roman" w:cs="Times New Roman"/>
          <w:color w:val="000000" w:themeColor="text1"/>
          <w:szCs w:val="24"/>
        </w:rPr>
        <w:t>-</w:t>
      </w:r>
      <w:r w:rsidR="00CD26BC" w:rsidRPr="00465744">
        <w:rPr>
          <w:rFonts w:ascii="Times New Roman" w:hAnsi="Times New Roman" w:cs="Times New Roman"/>
          <w:color w:val="000000" w:themeColor="text1"/>
          <w:szCs w:val="24"/>
        </w:rPr>
        <w:t xml:space="preserve"> and CSV</w:t>
      </w:r>
      <w:r w:rsidR="00027A70" w:rsidRPr="00465744">
        <w:rPr>
          <w:rFonts w:ascii="Times New Roman" w:hAnsi="Times New Roman" w:cs="Times New Roman"/>
          <w:color w:val="000000" w:themeColor="text1"/>
          <w:szCs w:val="24"/>
        </w:rPr>
        <w:t xml:space="preserve">-related </w:t>
      </w:r>
      <w:r w:rsidR="009F6599" w:rsidRPr="00465744">
        <w:rPr>
          <w:rFonts w:ascii="Times New Roman" w:hAnsi="Times New Roman" w:cs="Times New Roman"/>
          <w:color w:val="000000" w:themeColor="text1"/>
          <w:szCs w:val="24"/>
        </w:rPr>
        <w:t>understandings and</w:t>
      </w:r>
      <w:r w:rsidR="00CD26BC" w:rsidRPr="00465744">
        <w:rPr>
          <w:rFonts w:ascii="Times New Roman" w:hAnsi="Times New Roman" w:cs="Times New Roman"/>
          <w:color w:val="000000" w:themeColor="text1"/>
          <w:szCs w:val="24"/>
        </w:rPr>
        <w:t xml:space="preserve"> </w:t>
      </w:r>
      <w:r w:rsidR="00A60B1D" w:rsidRPr="00465744">
        <w:rPr>
          <w:rFonts w:ascii="Times New Roman" w:hAnsi="Times New Roman" w:cs="Times New Roman"/>
          <w:color w:val="000000" w:themeColor="text1"/>
          <w:szCs w:val="24"/>
        </w:rPr>
        <w:t>practices of the focal firms</w:t>
      </w:r>
      <w:r w:rsidRPr="00465744">
        <w:rPr>
          <w:rFonts w:ascii="Times New Roman" w:hAnsi="Times New Roman" w:cs="Times New Roman"/>
          <w:color w:val="000000" w:themeColor="text1"/>
          <w:szCs w:val="24"/>
        </w:rPr>
        <w:t xml:space="preserve">. </w:t>
      </w:r>
      <w:r w:rsidR="003405FD" w:rsidRPr="00465744">
        <w:rPr>
          <w:rFonts w:ascii="Times New Roman" w:hAnsi="Times New Roman" w:cs="Times New Roman"/>
          <w:color w:val="000000" w:themeColor="text1"/>
          <w:kern w:val="0"/>
          <w:szCs w:val="24"/>
        </w:rPr>
        <w:t>Semi-structured interviews are c</w:t>
      </w:r>
      <w:r w:rsidR="00055CAF" w:rsidRPr="00465744">
        <w:rPr>
          <w:rFonts w:ascii="Times New Roman" w:hAnsi="Times New Roman" w:cs="Times New Roman"/>
          <w:color w:val="000000" w:themeColor="text1"/>
          <w:kern w:val="0"/>
          <w:szCs w:val="24"/>
        </w:rPr>
        <w:t>onsidered</w:t>
      </w:r>
      <w:r w:rsidR="003405FD" w:rsidRPr="00465744">
        <w:rPr>
          <w:rFonts w:ascii="Times New Roman" w:hAnsi="Times New Roman" w:cs="Times New Roman"/>
          <w:color w:val="000000" w:themeColor="text1"/>
          <w:kern w:val="0"/>
          <w:szCs w:val="24"/>
        </w:rPr>
        <w:t xml:space="preserve"> </w:t>
      </w:r>
      <w:r w:rsidR="006A5500" w:rsidRPr="00465744">
        <w:rPr>
          <w:rFonts w:ascii="Times New Roman" w:hAnsi="Times New Roman" w:cs="Times New Roman"/>
          <w:color w:val="000000" w:themeColor="text1"/>
          <w:kern w:val="0"/>
          <w:szCs w:val="24"/>
        </w:rPr>
        <w:t xml:space="preserve">to be </w:t>
      </w:r>
      <w:r w:rsidR="003405FD" w:rsidRPr="00465744">
        <w:rPr>
          <w:rFonts w:ascii="Times New Roman" w:hAnsi="Times New Roman" w:cs="Times New Roman"/>
          <w:color w:val="000000" w:themeColor="text1"/>
          <w:kern w:val="0"/>
          <w:szCs w:val="24"/>
        </w:rPr>
        <w:t xml:space="preserve">a suitable data collection tool because </w:t>
      </w:r>
      <w:r w:rsidR="00A60B1D" w:rsidRPr="00465744">
        <w:rPr>
          <w:rFonts w:ascii="Times New Roman" w:hAnsi="Times New Roman" w:cs="Times New Roman"/>
          <w:color w:val="000000" w:themeColor="text1"/>
          <w:kern w:val="0"/>
          <w:szCs w:val="24"/>
        </w:rPr>
        <w:t xml:space="preserve">they </w:t>
      </w:r>
      <w:r w:rsidR="003405FD" w:rsidRPr="00465744">
        <w:rPr>
          <w:rFonts w:ascii="Times New Roman" w:hAnsi="Times New Roman" w:cs="Times New Roman"/>
          <w:color w:val="000000" w:themeColor="text1"/>
          <w:kern w:val="0"/>
          <w:szCs w:val="24"/>
        </w:rPr>
        <w:t>encourage participants to share their experiences and views about the phenomen</w:t>
      </w:r>
      <w:r w:rsidR="00B27D21" w:rsidRPr="00465744">
        <w:rPr>
          <w:rFonts w:ascii="Times New Roman" w:hAnsi="Times New Roman" w:cs="Times New Roman"/>
          <w:color w:val="000000" w:themeColor="text1"/>
          <w:kern w:val="0"/>
          <w:szCs w:val="24"/>
        </w:rPr>
        <w:t>a</w:t>
      </w:r>
      <w:r w:rsidR="003405FD" w:rsidRPr="00465744">
        <w:rPr>
          <w:rFonts w:ascii="Times New Roman" w:hAnsi="Times New Roman" w:cs="Times New Roman"/>
          <w:color w:val="000000" w:themeColor="text1"/>
          <w:kern w:val="0"/>
          <w:szCs w:val="24"/>
        </w:rPr>
        <w:t xml:space="preserve"> under discussion (Wengraf, 2001).</w:t>
      </w:r>
      <w:r w:rsidR="003F4D96" w:rsidRPr="00465744">
        <w:rPr>
          <w:rFonts w:ascii="Times New Roman" w:hAnsi="Times New Roman" w:cs="Times New Roman"/>
          <w:color w:val="000000" w:themeColor="text1"/>
          <w:kern w:val="0"/>
          <w:szCs w:val="24"/>
        </w:rPr>
        <w:t xml:space="preserve"> </w:t>
      </w:r>
    </w:p>
    <w:p w14:paraId="1C1F79FB" w14:textId="4BD8E114" w:rsidR="00AC612E" w:rsidRPr="00465744" w:rsidRDefault="0074769C" w:rsidP="00D04310">
      <w:pPr>
        <w:widowControl/>
        <w:autoSpaceDE w:val="0"/>
        <w:autoSpaceDN w:val="0"/>
        <w:adjustRightInd w:val="0"/>
        <w:spacing w:line="480" w:lineRule="auto"/>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ab/>
      </w:r>
      <w:r w:rsidR="00A60B1D" w:rsidRPr="00465744">
        <w:rPr>
          <w:rFonts w:ascii="Times New Roman" w:hAnsi="Times New Roman" w:cs="Times New Roman"/>
          <w:color w:val="000000" w:themeColor="text1"/>
          <w:kern w:val="0"/>
          <w:szCs w:val="24"/>
        </w:rPr>
        <w:t xml:space="preserve">The </w:t>
      </w:r>
      <w:r w:rsidRPr="00465744">
        <w:rPr>
          <w:rFonts w:ascii="Times New Roman" w:hAnsi="Times New Roman" w:cs="Times New Roman"/>
          <w:color w:val="000000" w:themeColor="text1"/>
          <w:kern w:val="0"/>
          <w:szCs w:val="24"/>
        </w:rPr>
        <w:t xml:space="preserve">interview guide </w:t>
      </w:r>
      <w:r w:rsidR="00A60B1D" w:rsidRPr="00465744">
        <w:rPr>
          <w:rFonts w:ascii="Times New Roman" w:hAnsi="Times New Roman" w:cs="Times New Roman"/>
          <w:color w:val="000000" w:themeColor="text1"/>
          <w:kern w:val="0"/>
          <w:szCs w:val="24"/>
        </w:rPr>
        <w:t>used for the interviews</w:t>
      </w:r>
      <w:r w:rsidRPr="00465744">
        <w:rPr>
          <w:rFonts w:ascii="Times New Roman" w:hAnsi="Times New Roman" w:cs="Times New Roman"/>
          <w:color w:val="000000" w:themeColor="text1"/>
          <w:kern w:val="0"/>
          <w:szCs w:val="24"/>
        </w:rPr>
        <w:t xml:space="preserve"> sought to examine the perceptions of interviewees about the meanings of CSV and CSR and the main distinctions between these two concepts. The interview questions </w:t>
      </w:r>
      <w:r w:rsidR="00A60B1D" w:rsidRPr="00465744">
        <w:rPr>
          <w:rFonts w:ascii="Times New Roman" w:hAnsi="Times New Roman" w:cs="Times New Roman"/>
          <w:color w:val="000000" w:themeColor="text1"/>
          <w:kern w:val="0"/>
          <w:szCs w:val="24"/>
        </w:rPr>
        <w:t>for managers in the focal firms</w:t>
      </w:r>
      <w:r w:rsidR="006C1928" w:rsidRPr="00465744">
        <w:rPr>
          <w:rFonts w:ascii="Times New Roman" w:hAnsi="Times New Roman" w:cs="Times New Roman"/>
          <w:color w:val="000000" w:themeColor="text1"/>
          <w:kern w:val="0"/>
          <w:szCs w:val="24"/>
        </w:rPr>
        <w:t xml:space="preserve"> included</w:t>
      </w:r>
      <w:r w:rsidRPr="00465744">
        <w:rPr>
          <w:rFonts w:ascii="Times New Roman" w:hAnsi="Times New Roman" w:cs="Times New Roman"/>
          <w:color w:val="000000" w:themeColor="text1"/>
          <w:kern w:val="0"/>
          <w:szCs w:val="24"/>
        </w:rPr>
        <w:t xml:space="preserve">: </w:t>
      </w:r>
      <w:r w:rsidR="006F68FE" w:rsidRPr="00465744">
        <w:rPr>
          <w:rFonts w:ascii="Times New Roman" w:hAnsi="Times New Roman" w:cs="Times New Roman"/>
          <w:color w:val="000000" w:themeColor="text1"/>
          <w:kern w:val="0"/>
          <w:szCs w:val="24"/>
          <w:lang w:val="en"/>
        </w:rPr>
        <w:t xml:space="preserve">What do you understand by the terms, creating shared value (CSV) and corporate social </w:t>
      </w:r>
      <w:r w:rsidR="00CC4917" w:rsidRPr="00465744">
        <w:rPr>
          <w:rFonts w:ascii="Times New Roman" w:hAnsi="Times New Roman" w:cs="Times New Roman"/>
          <w:color w:val="000000" w:themeColor="text1"/>
          <w:kern w:val="0"/>
          <w:szCs w:val="24"/>
          <w:lang w:val="en"/>
        </w:rPr>
        <w:t>responsibility</w:t>
      </w:r>
      <w:r w:rsidR="006F68FE" w:rsidRPr="00465744">
        <w:rPr>
          <w:rFonts w:ascii="Times New Roman" w:hAnsi="Times New Roman" w:cs="Times New Roman"/>
          <w:color w:val="000000" w:themeColor="text1"/>
          <w:kern w:val="0"/>
          <w:szCs w:val="24"/>
          <w:lang w:val="en"/>
        </w:rPr>
        <w:t xml:space="preserve"> (CSR)</w:t>
      </w:r>
      <w:r w:rsidRPr="00465744">
        <w:rPr>
          <w:rFonts w:ascii="Times New Roman" w:eastAsia="CERG_Chinese_Font" w:hAnsi="Times New Roman" w:cs="Times New Roman"/>
          <w:color w:val="000000" w:themeColor="text1"/>
          <w:kern w:val="0"/>
          <w:szCs w:val="24"/>
          <w:lang w:eastAsia="zh-HK"/>
        </w:rPr>
        <w:t>?</w:t>
      </w:r>
      <w:r w:rsidRPr="00465744">
        <w:rPr>
          <w:rFonts w:ascii="Times New Roman" w:hAnsi="Times New Roman" w:cs="Times New Roman"/>
          <w:color w:val="000000" w:themeColor="text1"/>
          <w:szCs w:val="24"/>
        </w:rPr>
        <w:t xml:space="preserve"> </w:t>
      </w:r>
      <w:r w:rsidR="006F68FE" w:rsidRPr="00465744">
        <w:rPr>
          <w:rFonts w:ascii="Times New Roman" w:hAnsi="Times New Roman" w:cs="Times New Roman"/>
          <w:color w:val="000000" w:themeColor="text1"/>
          <w:szCs w:val="24"/>
        </w:rPr>
        <w:lastRenderedPageBreak/>
        <w:t xml:space="preserve">How do you differentiate your CSV initiatives from CSR activities? Have you undertaken any CSR activities </w:t>
      </w:r>
      <w:r w:rsidR="006C1928" w:rsidRPr="00465744">
        <w:rPr>
          <w:rFonts w:ascii="Times New Roman" w:hAnsi="Times New Roman" w:cs="Times New Roman"/>
          <w:color w:val="000000" w:themeColor="text1"/>
          <w:szCs w:val="24"/>
        </w:rPr>
        <w:t xml:space="preserve">to support </w:t>
      </w:r>
      <w:r w:rsidR="006F68FE" w:rsidRPr="00465744">
        <w:rPr>
          <w:rFonts w:ascii="Times New Roman" w:hAnsi="Times New Roman" w:cs="Times New Roman"/>
          <w:color w:val="000000" w:themeColor="text1"/>
          <w:szCs w:val="24"/>
        </w:rPr>
        <w:t>your CSV project</w:t>
      </w:r>
      <w:r w:rsidR="00F56DEB" w:rsidRPr="00465744">
        <w:rPr>
          <w:rFonts w:ascii="Times New Roman" w:hAnsi="Times New Roman" w:cs="Times New Roman"/>
          <w:color w:val="000000" w:themeColor="text1"/>
          <w:szCs w:val="24"/>
        </w:rPr>
        <w:t xml:space="preserve"> in order</w:t>
      </w:r>
      <w:r w:rsidR="006F68FE" w:rsidRPr="00465744">
        <w:rPr>
          <w:rFonts w:ascii="Times New Roman" w:hAnsi="Times New Roman" w:cs="Times New Roman"/>
          <w:color w:val="000000" w:themeColor="text1"/>
          <w:szCs w:val="24"/>
        </w:rPr>
        <w:t xml:space="preserve"> to make it successful</w:t>
      </w:r>
      <w:r w:rsidR="00190EF5" w:rsidRPr="00465744">
        <w:rPr>
          <w:rStyle w:val="FootnoteReference"/>
          <w:rFonts w:ascii="Times New Roman" w:hAnsi="Times New Roman" w:cs="Times New Roman"/>
          <w:color w:val="000000" w:themeColor="text1"/>
          <w:kern w:val="0"/>
          <w:szCs w:val="24"/>
          <w:lang w:val="en"/>
        </w:rPr>
        <w:footnoteReference w:id="1"/>
      </w:r>
      <w:r w:rsidR="006F68FE" w:rsidRPr="00465744">
        <w:rPr>
          <w:rFonts w:ascii="Times New Roman" w:hAnsi="Times New Roman" w:cs="Times New Roman"/>
          <w:color w:val="000000" w:themeColor="text1"/>
          <w:szCs w:val="24"/>
        </w:rPr>
        <w:t>?</w:t>
      </w:r>
    </w:p>
    <w:p w14:paraId="7E974668" w14:textId="767851CA" w:rsidR="00DC50F4" w:rsidRPr="00465744" w:rsidRDefault="0074769C" w:rsidP="00D04310">
      <w:pPr>
        <w:widowControl/>
        <w:autoSpaceDE w:val="0"/>
        <w:autoSpaceDN w:val="0"/>
        <w:adjustRightInd w:val="0"/>
        <w:spacing w:line="480" w:lineRule="auto"/>
        <w:ind w:firstLine="480"/>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Altogether,</w:t>
      </w:r>
      <w:r w:rsidR="003405FD" w:rsidRPr="00465744">
        <w:rPr>
          <w:rFonts w:ascii="Times New Roman" w:hAnsi="Times New Roman" w:cs="Times New Roman"/>
          <w:color w:val="000000" w:themeColor="text1"/>
          <w:kern w:val="0"/>
          <w:szCs w:val="24"/>
        </w:rPr>
        <w:t xml:space="preserve"> </w:t>
      </w:r>
      <w:r w:rsidR="00D70CEC" w:rsidRPr="00465744">
        <w:rPr>
          <w:rFonts w:ascii="Times New Roman" w:hAnsi="Times New Roman" w:cs="Times New Roman"/>
          <w:color w:val="000000" w:themeColor="text1"/>
          <w:kern w:val="0"/>
          <w:szCs w:val="24"/>
        </w:rPr>
        <w:t>2</w:t>
      </w:r>
      <w:r w:rsidR="001669D7" w:rsidRPr="00465744">
        <w:rPr>
          <w:rFonts w:ascii="Times New Roman" w:hAnsi="Times New Roman" w:cs="Times New Roman"/>
          <w:color w:val="000000" w:themeColor="text1"/>
          <w:kern w:val="0"/>
          <w:szCs w:val="24"/>
        </w:rPr>
        <w:t>5</w:t>
      </w:r>
      <w:r w:rsidR="00B2345B" w:rsidRPr="00465744">
        <w:rPr>
          <w:rFonts w:ascii="Times New Roman" w:hAnsi="Times New Roman" w:cs="Times New Roman"/>
          <w:color w:val="000000" w:themeColor="text1"/>
          <w:kern w:val="0"/>
          <w:szCs w:val="24"/>
        </w:rPr>
        <w:t xml:space="preserve"> </w:t>
      </w:r>
      <w:r w:rsidR="003405FD" w:rsidRPr="00465744">
        <w:rPr>
          <w:rFonts w:ascii="Times New Roman" w:hAnsi="Times New Roman" w:cs="Times New Roman"/>
          <w:color w:val="000000" w:themeColor="text1"/>
          <w:kern w:val="0"/>
          <w:szCs w:val="24"/>
        </w:rPr>
        <w:t xml:space="preserve">semi-structured interviews </w:t>
      </w:r>
      <w:r w:rsidR="00D824B2" w:rsidRPr="00465744">
        <w:rPr>
          <w:rFonts w:ascii="Times New Roman" w:hAnsi="Times New Roman" w:cs="Times New Roman"/>
          <w:color w:val="000000" w:themeColor="text1"/>
          <w:kern w:val="0"/>
          <w:szCs w:val="24"/>
        </w:rPr>
        <w:t>were</w:t>
      </w:r>
      <w:r w:rsidR="003405FD" w:rsidRPr="00465744">
        <w:rPr>
          <w:rFonts w:ascii="Times New Roman" w:hAnsi="Times New Roman" w:cs="Times New Roman"/>
          <w:color w:val="000000" w:themeColor="text1"/>
          <w:kern w:val="0"/>
          <w:szCs w:val="24"/>
        </w:rPr>
        <w:t xml:space="preserve"> conducted with manage</w:t>
      </w:r>
      <w:r w:rsidR="001D1588" w:rsidRPr="00465744">
        <w:rPr>
          <w:rFonts w:ascii="Times New Roman" w:hAnsi="Times New Roman" w:cs="Times New Roman"/>
          <w:color w:val="000000" w:themeColor="text1"/>
          <w:kern w:val="0"/>
          <w:szCs w:val="24"/>
        </w:rPr>
        <w:t>rs</w:t>
      </w:r>
      <w:r w:rsidR="003405FD" w:rsidRPr="00465744">
        <w:rPr>
          <w:rFonts w:ascii="Times New Roman" w:hAnsi="Times New Roman" w:cs="Times New Roman"/>
          <w:color w:val="000000" w:themeColor="text1"/>
          <w:kern w:val="0"/>
          <w:szCs w:val="24"/>
        </w:rPr>
        <w:t xml:space="preserve"> of </w:t>
      </w:r>
      <w:r w:rsidR="001669D7" w:rsidRPr="00465744">
        <w:rPr>
          <w:rFonts w:ascii="Times New Roman" w:hAnsi="Times New Roman" w:cs="Times New Roman"/>
          <w:color w:val="000000" w:themeColor="text1"/>
          <w:kern w:val="0"/>
          <w:szCs w:val="24"/>
        </w:rPr>
        <w:t xml:space="preserve">the </w:t>
      </w:r>
      <w:r w:rsidR="003405FD" w:rsidRPr="00465744">
        <w:rPr>
          <w:rFonts w:ascii="Times New Roman" w:hAnsi="Times New Roman" w:cs="Times New Roman"/>
          <w:color w:val="000000" w:themeColor="text1"/>
          <w:kern w:val="0"/>
          <w:szCs w:val="24"/>
        </w:rPr>
        <w:t xml:space="preserve">focal firms, </w:t>
      </w:r>
      <w:r w:rsidR="00A60B1D" w:rsidRPr="00465744">
        <w:rPr>
          <w:rFonts w:ascii="Times New Roman" w:hAnsi="Times New Roman" w:cs="Times New Roman"/>
          <w:color w:val="000000" w:themeColor="text1"/>
          <w:kern w:val="0"/>
          <w:szCs w:val="24"/>
        </w:rPr>
        <w:t>and with</w:t>
      </w:r>
      <w:r w:rsidR="006C1928" w:rsidRPr="00465744">
        <w:rPr>
          <w:rFonts w:ascii="Times New Roman" w:hAnsi="Times New Roman" w:cs="Times New Roman"/>
          <w:color w:val="000000" w:themeColor="text1"/>
          <w:kern w:val="0"/>
          <w:szCs w:val="24"/>
        </w:rPr>
        <w:t xml:space="preserve"> </w:t>
      </w:r>
      <w:r w:rsidR="003405FD" w:rsidRPr="00465744">
        <w:rPr>
          <w:rFonts w:ascii="Times New Roman" w:hAnsi="Times New Roman" w:cs="Times New Roman"/>
          <w:color w:val="000000" w:themeColor="text1"/>
          <w:kern w:val="0"/>
          <w:szCs w:val="24"/>
        </w:rPr>
        <w:t xml:space="preserve">representatives of </w:t>
      </w:r>
      <w:r w:rsidR="00C075E9" w:rsidRPr="00465744">
        <w:rPr>
          <w:rFonts w:ascii="Times New Roman" w:hAnsi="Times New Roman" w:cs="Times New Roman"/>
          <w:color w:val="000000" w:themeColor="text1"/>
          <w:kern w:val="0"/>
          <w:szCs w:val="24"/>
        </w:rPr>
        <w:t xml:space="preserve">their </w:t>
      </w:r>
      <w:r w:rsidR="003405FD" w:rsidRPr="00465744">
        <w:rPr>
          <w:rFonts w:ascii="Times New Roman" w:hAnsi="Times New Roman" w:cs="Times New Roman"/>
          <w:color w:val="000000" w:themeColor="text1"/>
          <w:kern w:val="0"/>
          <w:szCs w:val="24"/>
        </w:rPr>
        <w:t>stakeholder organizations</w:t>
      </w:r>
      <w:r w:rsidR="001669D7" w:rsidRPr="00465744">
        <w:rPr>
          <w:rFonts w:ascii="Times New Roman" w:hAnsi="Times New Roman" w:cs="Times New Roman"/>
          <w:color w:val="000000" w:themeColor="text1"/>
          <w:kern w:val="0"/>
          <w:szCs w:val="24"/>
        </w:rPr>
        <w:t>.</w:t>
      </w:r>
      <w:r w:rsidR="001834D3" w:rsidRPr="00465744">
        <w:rPr>
          <w:rFonts w:ascii="Times New Roman" w:hAnsi="Times New Roman" w:cs="Times New Roman"/>
          <w:color w:val="000000" w:themeColor="text1"/>
          <w:kern w:val="0"/>
          <w:szCs w:val="24"/>
        </w:rPr>
        <w:t xml:space="preserve"> </w:t>
      </w:r>
      <w:r w:rsidR="001669D7" w:rsidRPr="00465744">
        <w:rPr>
          <w:rFonts w:ascii="Times New Roman" w:hAnsi="Times New Roman" w:cs="Times New Roman"/>
          <w:color w:val="000000" w:themeColor="text1"/>
          <w:kern w:val="0"/>
          <w:szCs w:val="24"/>
        </w:rPr>
        <w:t>In addition</w:t>
      </w:r>
      <w:r w:rsidR="00164678" w:rsidRPr="00465744">
        <w:rPr>
          <w:rFonts w:ascii="Times New Roman" w:hAnsi="Times New Roman" w:cs="Times New Roman"/>
          <w:color w:val="000000" w:themeColor="text1"/>
          <w:kern w:val="0"/>
          <w:szCs w:val="24"/>
        </w:rPr>
        <w:t xml:space="preserve">, one interview was conducted with </w:t>
      </w:r>
      <w:r w:rsidR="003D4852" w:rsidRPr="00465744">
        <w:rPr>
          <w:rFonts w:ascii="Times New Roman" w:hAnsi="Times New Roman" w:cs="Times New Roman"/>
          <w:color w:val="000000" w:themeColor="text1"/>
          <w:kern w:val="0"/>
          <w:szCs w:val="24"/>
        </w:rPr>
        <w:t xml:space="preserve">a </w:t>
      </w:r>
      <w:r w:rsidR="00164678" w:rsidRPr="00465744">
        <w:rPr>
          <w:rFonts w:ascii="Times New Roman" w:hAnsi="Times New Roman" w:cs="Times New Roman"/>
          <w:color w:val="000000" w:themeColor="text1"/>
          <w:kern w:val="0"/>
          <w:szCs w:val="24"/>
        </w:rPr>
        <w:t xml:space="preserve">representative of an independent </w:t>
      </w:r>
      <w:r w:rsidR="00B30AAB" w:rsidRPr="00465744">
        <w:rPr>
          <w:rFonts w:ascii="Times New Roman" w:hAnsi="Times New Roman" w:cs="Times New Roman"/>
          <w:color w:val="000000" w:themeColor="text1"/>
          <w:kern w:val="0"/>
          <w:szCs w:val="24"/>
        </w:rPr>
        <w:t xml:space="preserve">Hong Kong-based </w:t>
      </w:r>
      <w:r w:rsidR="00164678" w:rsidRPr="00465744">
        <w:rPr>
          <w:rFonts w:ascii="Times New Roman" w:hAnsi="Times New Roman" w:cs="Times New Roman"/>
          <w:color w:val="000000" w:themeColor="text1"/>
          <w:kern w:val="0"/>
          <w:szCs w:val="24"/>
        </w:rPr>
        <w:t>think</w:t>
      </w:r>
      <w:r w:rsidR="001A0341" w:rsidRPr="00465744">
        <w:rPr>
          <w:rFonts w:ascii="Times New Roman" w:hAnsi="Times New Roman" w:cs="Times New Roman"/>
          <w:color w:val="000000" w:themeColor="text1"/>
          <w:kern w:val="0"/>
          <w:szCs w:val="24"/>
        </w:rPr>
        <w:t xml:space="preserve"> tank</w:t>
      </w:r>
      <w:r w:rsidR="00D70CEC" w:rsidRPr="00465744">
        <w:rPr>
          <w:rFonts w:ascii="Times New Roman" w:hAnsi="Times New Roman" w:cs="Times New Roman"/>
          <w:color w:val="000000" w:themeColor="text1"/>
          <w:kern w:val="0"/>
          <w:szCs w:val="24"/>
        </w:rPr>
        <w:t xml:space="preserve"> named “Our Hong Kong Foundation”</w:t>
      </w:r>
      <w:r w:rsidR="00DF05EF" w:rsidRPr="00465744">
        <w:rPr>
          <w:rFonts w:ascii="Times New Roman" w:hAnsi="Times New Roman" w:cs="Times New Roman"/>
          <w:color w:val="000000" w:themeColor="text1"/>
          <w:kern w:val="0"/>
          <w:szCs w:val="24"/>
        </w:rPr>
        <w:t>, which</w:t>
      </w:r>
      <w:r w:rsidR="00164678" w:rsidRPr="00465744">
        <w:rPr>
          <w:rFonts w:ascii="Times New Roman" w:hAnsi="Times New Roman" w:cs="Times New Roman"/>
          <w:color w:val="000000" w:themeColor="text1"/>
          <w:kern w:val="0"/>
          <w:szCs w:val="24"/>
        </w:rPr>
        <w:t xml:space="preserve"> </w:t>
      </w:r>
      <w:r w:rsidR="001834D3" w:rsidRPr="00465744">
        <w:rPr>
          <w:rFonts w:ascii="Times New Roman" w:hAnsi="Times New Roman" w:cs="Times New Roman"/>
          <w:color w:val="000000" w:themeColor="text1"/>
          <w:kern w:val="0"/>
          <w:szCs w:val="24"/>
        </w:rPr>
        <w:t>has engaged in</w:t>
      </w:r>
      <w:r w:rsidR="00DF05EF" w:rsidRPr="00465744">
        <w:rPr>
          <w:rFonts w:ascii="Times New Roman" w:hAnsi="Times New Roman" w:cs="Times New Roman"/>
          <w:color w:val="000000" w:themeColor="text1"/>
          <w:kern w:val="0"/>
          <w:szCs w:val="24"/>
        </w:rPr>
        <w:t xml:space="preserve"> CSV advocacy </w:t>
      </w:r>
      <w:r w:rsidR="001834D3" w:rsidRPr="00465744">
        <w:rPr>
          <w:rFonts w:ascii="Times New Roman" w:hAnsi="Times New Roman" w:cs="Times New Roman"/>
          <w:color w:val="000000" w:themeColor="text1"/>
          <w:kern w:val="0"/>
          <w:szCs w:val="24"/>
        </w:rPr>
        <w:t xml:space="preserve">directed towards </w:t>
      </w:r>
      <w:r w:rsidR="00DF05EF" w:rsidRPr="00465744">
        <w:rPr>
          <w:rFonts w:ascii="Times New Roman" w:hAnsi="Times New Roman" w:cs="Times New Roman"/>
          <w:color w:val="000000" w:themeColor="text1"/>
          <w:kern w:val="0"/>
          <w:szCs w:val="24"/>
        </w:rPr>
        <w:t xml:space="preserve">the corporate and governmental </w:t>
      </w:r>
      <w:r w:rsidR="001834D3" w:rsidRPr="00465744">
        <w:rPr>
          <w:rFonts w:ascii="Times New Roman" w:hAnsi="Times New Roman" w:cs="Times New Roman"/>
          <w:color w:val="000000" w:themeColor="text1"/>
          <w:kern w:val="0"/>
          <w:szCs w:val="24"/>
        </w:rPr>
        <w:t xml:space="preserve">circles </w:t>
      </w:r>
      <w:r w:rsidR="001A0341" w:rsidRPr="00465744">
        <w:rPr>
          <w:rFonts w:ascii="Times New Roman" w:hAnsi="Times New Roman" w:cs="Times New Roman"/>
          <w:color w:val="000000" w:themeColor="text1"/>
          <w:kern w:val="0"/>
          <w:szCs w:val="24"/>
        </w:rPr>
        <w:t>in Hong Kong</w:t>
      </w:r>
      <w:r w:rsidR="00164678" w:rsidRPr="00465744">
        <w:rPr>
          <w:rFonts w:ascii="Times New Roman" w:hAnsi="Times New Roman" w:cs="Times New Roman"/>
          <w:color w:val="000000" w:themeColor="text1"/>
          <w:kern w:val="0"/>
          <w:szCs w:val="24"/>
        </w:rPr>
        <w:t>.</w:t>
      </w:r>
      <w:r w:rsidR="003211AE" w:rsidRPr="00465744">
        <w:rPr>
          <w:rFonts w:ascii="Times New Roman" w:hAnsi="Times New Roman" w:cs="Times New Roman"/>
          <w:color w:val="000000" w:themeColor="text1"/>
          <w:kern w:val="0"/>
          <w:szCs w:val="24"/>
        </w:rPr>
        <w:t xml:space="preserve"> </w:t>
      </w:r>
      <w:r w:rsidR="005E4580" w:rsidRPr="00465744">
        <w:rPr>
          <w:rFonts w:ascii="Times New Roman" w:hAnsi="Times New Roman" w:cs="Times New Roman"/>
          <w:color w:val="000000" w:themeColor="text1"/>
          <w:kern w:val="0"/>
          <w:szCs w:val="24"/>
        </w:rPr>
        <w:t xml:space="preserve">This individual </w:t>
      </w:r>
      <w:r w:rsidR="00F26BEB" w:rsidRPr="00465744">
        <w:rPr>
          <w:rFonts w:ascii="Times New Roman" w:hAnsi="Times New Roman" w:cs="Times New Roman"/>
          <w:color w:val="000000" w:themeColor="text1"/>
          <w:kern w:val="0"/>
          <w:szCs w:val="24"/>
        </w:rPr>
        <w:t>was conversant with the CSV practices of the five Hong Kong-based focal firms.</w:t>
      </w:r>
      <w:r w:rsidR="005E4580" w:rsidRPr="00465744">
        <w:rPr>
          <w:rFonts w:ascii="Times New Roman" w:hAnsi="Times New Roman" w:cs="Times New Roman"/>
          <w:color w:val="000000" w:themeColor="text1"/>
          <w:kern w:val="0"/>
          <w:szCs w:val="24"/>
        </w:rPr>
        <w:t xml:space="preserve"> </w:t>
      </w:r>
      <w:r w:rsidR="001834D3" w:rsidRPr="00465744">
        <w:rPr>
          <w:rFonts w:ascii="Times New Roman" w:hAnsi="Times New Roman" w:cs="Times New Roman"/>
          <w:color w:val="000000" w:themeColor="text1"/>
          <w:kern w:val="0"/>
          <w:szCs w:val="24"/>
        </w:rPr>
        <w:t xml:space="preserve">All interviews were tape-recorded and lasted between 40-60 minutes. </w:t>
      </w:r>
      <w:r w:rsidR="003211AE" w:rsidRPr="00465744">
        <w:rPr>
          <w:rFonts w:ascii="Times New Roman" w:hAnsi="Times New Roman" w:cs="Times New Roman"/>
          <w:color w:val="000000" w:themeColor="text1"/>
          <w:kern w:val="0"/>
          <w:szCs w:val="24"/>
        </w:rPr>
        <w:t xml:space="preserve">Table </w:t>
      </w:r>
      <w:r w:rsidR="001A114C" w:rsidRPr="00465744">
        <w:rPr>
          <w:rFonts w:ascii="Times New Roman" w:hAnsi="Times New Roman" w:cs="Times New Roman"/>
          <w:color w:val="000000" w:themeColor="text1"/>
          <w:kern w:val="0"/>
          <w:szCs w:val="24"/>
        </w:rPr>
        <w:t>2</w:t>
      </w:r>
      <w:r w:rsidR="003211AE" w:rsidRPr="00465744">
        <w:rPr>
          <w:rFonts w:ascii="Times New Roman" w:hAnsi="Times New Roman" w:cs="Times New Roman"/>
          <w:color w:val="000000" w:themeColor="text1"/>
          <w:kern w:val="0"/>
          <w:szCs w:val="24"/>
        </w:rPr>
        <w:t xml:space="preserve"> lists the profile of interviewees</w:t>
      </w:r>
      <w:r w:rsidR="00E340AB" w:rsidRPr="00465744">
        <w:rPr>
          <w:rFonts w:ascii="Times New Roman" w:hAnsi="Times New Roman" w:cs="Times New Roman"/>
          <w:color w:val="000000" w:themeColor="text1"/>
          <w:kern w:val="0"/>
          <w:szCs w:val="24"/>
        </w:rPr>
        <w:t>.</w:t>
      </w:r>
    </w:p>
    <w:p w14:paraId="6BC90A49" w14:textId="7EA4D79D" w:rsidR="009617BD" w:rsidRPr="00465744" w:rsidRDefault="0074769C" w:rsidP="00561F07">
      <w:pPr>
        <w:widowControl/>
        <w:autoSpaceDE w:val="0"/>
        <w:autoSpaceDN w:val="0"/>
        <w:adjustRightInd w:val="0"/>
        <w:spacing w:line="480" w:lineRule="auto"/>
        <w:ind w:firstLine="480"/>
        <w:jc w:val="center"/>
        <w:rPr>
          <w:rFonts w:ascii="Times New Roman" w:hAnsi="Times New Roman" w:cs="Times New Roman"/>
          <w:b/>
          <w:color w:val="000000" w:themeColor="text1"/>
          <w:szCs w:val="24"/>
        </w:rPr>
      </w:pPr>
      <w:r w:rsidRPr="00465744">
        <w:rPr>
          <w:rFonts w:ascii="Times New Roman" w:hAnsi="Times New Roman" w:cs="Times New Roman"/>
          <w:color w:val="000000" w:themeColor="text1"/>
          <w:kern w:val="0"/>
          <w:szCs w:val="24"/>
        </w:rPr>
        <w:t>[Insert Table 2</w:t>
      </w:r>
      <w:r w:rsidR="00114D0F" w:rsidRPr="00465744">
        <w:rPr>
          <w:rFonts w:ascii="Times New Roman" w:hAnsi="Times New Roman" w:cs="Times New Roman"/>
          <w:color w:val="000000" w:themeColor="text1"/>
          <w:kern w:val="0"/>
          <w:szCs w:val="24"/>
        </w:rPr>
        <w:t xml:space="preserve"> about here]</w:t>
      </w:r>
    </w:p>
    <w:p w14:paraId="7DDF2678" w14:textId="3CC7171F" w:rsidR="00467254" w:rsidRPr="00465744" w:rsidRDefault="0074769C" w:rsidP="00D04310">
      <w:pPr>
        <w:widowControl/>
        <w:autoSpaceDE w:val="0"/>
        <w:autoSpaceDN w:val="0"/>
        <w:adjustRightInd w:val="0"/>
        <w:spacing w:line="480" w:lineRule="auto"/>
        <w:contextualSpacing/>
        <w:rPr>
          <w:rFonts w:ascii="Times New Roman" w:hAnsi="Times New Roman" w:cs="Times New Roman"/>
          <w:b/>
          <w:i/>
          <w:iCs/>
          <w:color w:val="000000" w:themeColor="text1"/>
          <w:szCs w:val="24"/>
        </w:rPr>
      </w:pPr>
      <w:r w:rsidRPr="00465744">
        <w:rPr>
          <w:rFonts w:ascii="Times New Roman" w:hAnsi="Times New Roman" w:cs="Times New Roman"/>
          <w:b/>
          <w:i/>
          <w:iCs/>
          <w:color w:val="000000" w:themeColor="text1"/>
          <w:szCs w:val="24"/>
        </w:rPr>
        <w:t xml:space="preserve">Data </w:t>
      </w:r>
      <w:r w:rsidR="00CC6F33" w:rsidRPr="00465744">
        <w:rPr>
          <w:rFonts w:ascii="Times New Roman" w:hAnsi="Times New Roman" w:cs="Times New Roman"/>
          <w:b/>
          <w:i/>
          <w:iCs/>
          <w:color w:val="000000" w:themeColor="text1"/>
          <w:szCs w:val="24"/>
        </w:rPr>
        <w:t>A</w:t>
      </w:r>
      <w:r w:rsidRPr="00465744">
        <w:rPr>
          <w:rFonts w:ascii="Times New Roman" w:hAnsi="Times New Roman" w:cs="Times New Roman"/>
          <w:b/>
          <w:i/>
          <w:iCs/>
          <w:color w:val="000000" w:themeColor="text1"/>
          <w:szCs w:val="24"/>
        </w:rPr>
        <w:t>nalysis</w:t>
      </w:r>
    </w:p>
    <w:p w14:paraId="74D3C1ED" w14:textId="1AB5FA15" w:rsidR="00B572A6" w:rsidRPr="00465744" w:rsidRDefault="0074769C" w:rsidP="00D04310">
      <w:pPr>
        <w:widowControl/>
        <w:spacing w:line="480" w:lineRule="auto"/>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szCs w:val="24"/>
        </w:rPr>
        <w:t>According to Corbin &amp; Strauss (2008), qualitative data analysis involves a thorough investigation of a phenomenon and its related components in order to determine its properties</w:t>
      </w:r>
      <w:r w:rsidR="000E0415">
        <w:rPr>
          <w:rFonts w:ascii="Times New Roman" w:hAnsi="Times New Roman" w:cs="Times New Roman"/>
          <w:color w:val="000000" w:themeColor="text1"/>
          <w:szCs w:val="24"/>
        </w:rPr>
        <w:t xml:space="preserve">, </w:t>
      </w:r>
      <w:r w:rsidR="000E0415" w:rsidRPr="009E0CEB">
        <w:rPr>
          <w:rFonts w:ascii="Times New Roman" w:hAnsi="Times New Roman" w:cs="Times New Roman"/>
          <w:color w:val="000000" w:themeColor="text1"/>
          <w:szCs w:val="24"/>
        </w:rPr>
        <w:t>as perceived by the informants</w:t>
      </w:r>
      <w:r w:rsidRPr="009E0CEB">
        <w:rPr>
          <w:rFonts w:ascii="Times New Roman" w:hAnsi="Times New Roman" w:cs="Times New Roman"/>
          <w:color w:val="000000" w:themeColor="text1"/>
          <w:szCs w:val="24"/>
        </w:rPr>
        <w:t>.</w:t>
      </w:r>
      <w:r w:rsidR="009B1F05" w:rsidRPr="009E0CEB">
        <w:rPr>
          <w:rFonts w:ascii="Times New Roman" w:hAnsi="Times New Roman" w:cs="Times New Roman"/>
          <w:color w:val="000000" w:themeColor="text1"/>
          <w:szCs w:val="24"/>
        </w:rPr>
        <w:t xml:space="preserve"> </w:t>
      </w:r>
      <w:r w:rsidRPr="009E0CEB">
        <w:rPr>
          <w:rFonts w:ascii="Times New Roman" w:hAnsi="Times New Roman" w:cs="Times New Roman"/>
          <w:color w:val="000000" w:themeColor="text1"/>
          <w:szCs w:val="24"/>
        </w:rPr>
        <w:t xml:space="preserve">Thematic </w:t>
      </w:r>
      <w:r w:rsidRPr="00465744">
        <w:rPr>
          <w:rFonts w:ascii="Times New Roman" w:hAnsi="Times New Roman" w:cs="Times New Roman"/>
          <w:color w:val="000000" w:themeColor="text1"/>
          <w:szCs w:val="24"/>
        </w:rPr>
        <w:t xml:space="preserve">analysis </w:t>
      </w:r>
      <w:r w:rsidR="00A55CFD" w:rsidRPr="00465744">
        <w:rPr>
          <w:rFonts w:ascii="Times New Roman" w:hAnsi="Times New Roman" w:cs="Times New Roman"/>
          <w:color w:val="000000" w:themeColor="text1"/>
          <w:szCs w:val="24"/>
        </w:rPr>
        <w:t>was</w:t>
      </w:r>
      <w:r w:rsidR="009B1F05" w:rsidRPr="00465744">
        <w:rPr>
          <w:rFonts w:ascii="Times New Roman" w:hAnsi="Times New Roman" w:cs="Times New Roman"/>
          <w:color w:val="000000" w:themeColor="text1"/>
          <w:szCs w:val="24"/>
        </w:rPr>
        <w:t xml:space="preserve"> conducted </w:t>
      </w:r>
      <w:r w:rsidR="00A55CFD" w:rsidRPr="00465744">
        <w:rPr>
          <w:rFonts w:ascii="Times New Roman" w:hAnsi="Times New Roman" w:cs="Times New Roman"/>
          <w:color w:val="000000" w:themeColor="text1"/>
          <w:szCs w:val="24"/>
        </w:rPr>
        <w:t xml:space="preserve">as a means </w:t>
      </w:r>
      <w:r w:rsidRPr="00465744">
        <w:rPr>
          <w:rFonts w:ascii="Times New Roman" w:hAnsi="Times New Roman" w:cs="Times New Roman"/>
          <w:color w:val="000000" w:themeColor="text1"/>
          <w:szCs w:val="24"/>
        </w:rPr>
        <w:t>to identify, analyze, and examine the common patterns (themes or categories) (</w:t>
      </w:r>
      <w:r w:rsidR="00E16F80" w:rsidRPr="00465744">
        <w:rPr>
          <w:rFonts w:ascii="Times New Roman" w:hAnsi="Times New Roman" w:cs="Times New Roman"/>
          <w:color w:val="000000" w:themeColor="text1"/>
          <w:szCs w:val="24"/>
          <w:shd w:val="clear" w:color="auto" w:fill="FFFFFF"/>
        </w:rPr>
        <w:t>Guest</w:t>
      </w:r>
      <w:r w:rsidR="009F19CA" w:rsidRPr="00465744">
        <w:rPr>
          <w:rFonts w:ascii="Times New Roman" w:hAnsi="Times New Roman" w:cs="Times New Roman"/>
          <w:color w:val="000000" w:themeColor="text1"/>
          <w:szCs w:val="24"/>
          <w:shd w:val="clear" w:color="auto" w:fill="FFFFFF"/>
        </w:rPr>
        <w:t xml:space="preserve"> et al.</w:t>
      </w:r>
      <w:r w:rsidR="00E16F80" w:rsidRPr="00465744">
        <w:rPr>
          <w:rFonts w:ascii="Times New Roman" w:hAnsi="Times New Roman" w:cs="Times New Roman"/>
          <w:color w:val="000000" w:themeColor="text1"/>
          <w:szCs w:val="24"/>
          <w:shd w:val="clear" w:color="auto" w:fill="FFFFFF"/>
        </w:rPr>
        <w:t>,</w:t>
      </w:r>
      <w:r w:rsidRPr="00465744">
        <w:rPr>
          <w:rFonts w:ascii="Times New Roman" w:hAnsi="Times New Roman" w:cs="Times New Roman"/>
          <w:color w:val="000000" w:themeColor="text1"/>
          <w:szCs w:val="24"/>
        </w:rPr>
        <w:t xml:space="preserve"> 2012).</w:t>
      </w:r>
      <w:r w:rsidR="00A55CFD" w:rsidRPr="00465744">
        <w:rPr>
          <w:rFonts w:ascii="Times New Roman" w:hAnsi="Times New Roman" w:cs="Times New Roman"/>
          <w:color w:val="000000" w:themeColor="text1"/>
          <w:szCs w:val="24"/>
        </w:rPr>
        <w:t xml:space="preserve"> A</w:t>
      </w:r>
      <w:r w:rsidR="00EF65F6" w:rsidRPr="00465744">
        <w:rPr>
          <w:rFonts w:ascii="Times New Roman" w:hAnsi="Times New Roman" w:cs="Times New Roman"/>
          <w:color w:val="000000" w:themeColor="text1"/>
          <w:kern w:val="0"/>
          <w:szCs w:val="24"/>
        </w:rPr>
        <w:t xml:space="preserve"> systematic procedure </w:t>
      </w:r>
      <w:r w:rsidR="00A55CFD" w:rsidRPr="00465744">
        <w:rPr>
          <w:rFonts w:ascii="Times New Roman" w:hAnsi="Times New Roman" w:cs="Times New Roman"/>
          <w:color w:val="000000" w:themeColor="text1"/>
          <w:kern w:val="0"/>
          <w:szCs w:val="24"/>
        </w:rPr>
        <w:t xml:space="preserve">for </w:t>
      </w:r>
      <w:r w:rsidR="00EF65F6" w:rsidRPr="00465744">
        <w:rPr>
          <w:rFonts w:ascii="Times New Roman" w:hAnsi="Times New Roman" w:cs="Times New Roman"/>
          <w:color w:val="000000" w:themeColor="text1"/>
          <w:kern w:val="0"/>
          <w:szCs w:val="24"/>
        </w:rPr>
        <w:t>coding</w:t>
      </w:r>
      <w:r w:rsidR="009B1F05" w:rsidRPr="00465744">
        <w:rPr>
          <w:rFonts w:ascii="Times New Roman" w:hAnsi="Times New Roman" w:cs="Times New Roman"/>
          <w:color w:val="000000" w:themeColor="text1"/>
          <w:kern w:val="0"/>
          <w:szCs w:val="24"/>
        </w:rPr>
        <w:t xml:space="preserve"> and categorization</w:t>
      </w:r>
      <w:r w:rsidR="00EF65F6" w:rsidRPr="00465744">
        <w:rPr>
          <w:rFonts w:ascii="Times New Roman" w:hAnsi="Times New Roman" w:cs="Times New Roman"/>
          <w:color w:val="000000" w:themeColor="text1"/>
          <w:kern w:val="0"/>
          <w:szCs w:val="24"/>
        </w:rPr>
        <w:t xml:space="preserve"> </w:t>
      </w:r>
      <w:r w:rsidR="00A55CFD" w:rsidRPr="00465744">
        <w:rPr>
          <w:rFonts w:ascii="Times New Roman" w:hAnsi="Times New Roman" w:cs="Times New Roman"/>
          <w:color w:val="000000" w:themeColor="text1"/>
          <w:kern w:val="0"/>
          <w:szCs w:val="24"/>
        </w:rPr>
        <w:t>was</w:t>
      </w:r>
      <w:r w:rsidR="00EF65F6" w:rsidRPr="00465744">
        <w:rPr>
          <w:rFonts w:ascii="Times New Roman" w:hAnsi="Times New Roman" w:cs="Times New Roman"/>
          <w:color w:val="000000" w:themeColor="text1"/>
          <w:kern w:val="0"/>
          <w:szCs w:val="24"/>
        </w:rPr>
        <w:t xml:space="preserve"> </w:t>
      </w:r>
      <w:r w:rsidR="00890D13" w:rsidRPr="00465744">
        <w:rPr>
          <w:rFonts w:ascii="Times New Roman" w:hAnsi="Times New Roman" w:cs="Times New Roman"/>
          <w:color w:val="000000" w:themeColor="text1"/>
          <w:kern w:val="0"/>
          <w:szCs w:val="24"/>
        </w:rPr>
        <w:t xml:space="preserve">followed, </w:t>
      </w:r>
      <w:r w:rsidR="00A55CFD" w:rsidRPr="00465744">
        <w:rPr>
          <w:rFonts w:ascii="Times New Roman" w:hAnsi="Times New Roman" w:cs="Times New Roman"/>
          <w:color w:val="000000" w:themeColor="text1"/>
          <w:kern w:val="0"/>
          <w:szCs w:val="24"/>
        </w:rPr>
        <w:t>as</w:t>
      </w:r>
      <w:r w:rsidR="00890D13" w:rsidRPr="00465744">
        <w:rPr>
          <w:rFonts w:ascii="Times New Roman" w:hAnsi="Times New Roman" w:cs="Times New Roman"/>
          <w:color w:val="000000" w:themeColor="text1"/>
          <w:kern w:val="0"/>
          <w:szCs w:val="24"/>
        </w:rPr>
        <w:t xml:space="preserve"> proposed by </w:t>
      </w:r>
      <w:r w:rsidR="00EF65F6" w:rsidRPr="00465744">
        <w:rPr>
          <w:rFonts w:ascii="Times New Roman" w:hAnsi="Times New Roman" w:cs="Times New Roman"/>
          <w:color w:val="000000" w:themeColor="text1"/>
          <w:kern w:val="0"/>
          <w:szCs w:val="24"/>
        </w:rPr>
        <w:t>Charmaz</w:t>
      </w:r>
      <w:r w:rsidR="009B1F05" w:rsidRPr="00465744">
        <w:rPr>
          <w:rFonts w:ascii="Times New Roman" w:hAnsi="Times New Roman" w:cs="Times New Roman"/>
          <w:color w:val="000000" w:themeColor="text1"/>
          <w:kern w:val="0"/>
          <w:szCs w:val="24"/>
        </w:rPr>
        <w:t xml:space="preserve"> </w:t>
      </w:r>
      <w:r w:rsidR="00890D13" w:rsidRPr="00465744">
        <w:rPr>
          <w:rFonts w:ascii="Times New Roman" w:hAnsi="Times New Roman" w:cs="Times New Roman"/>
          <w:color w:val="000000" w:themeColor="text1"/>
          <w:kern w:val="0"/>
          <w:szCs w:val="24"/>
        </w:rPr>
        <w:t>(</w:t>
      </w:r>
      <w:r w:rsidR="009B1F05" w:rsidRPr="00465744">
        <w:rPr>
          <w:rFonts w:ascii="Times New Roman" w:hAnsi="Times New Roman" w:cs="Times New Roman"/>
          <w:color w:val="000000" w:themeColor="text1"/>
          <w:kern w:val="0"/>
          <w:szCs w:val="24"/>
        </w:rPr>
        <w:t>2014). In initial coding, raw data from the interviews</w:t>
      </w:r>
      <w:r w:rsidR="00EF65F6" w:rsidRPr="00465744">
        <w:rPr>
          <w:rFonts w:ascii="Times New Roman" w:hAnsi="Times New Roman" w:cs="Times New Roman"/>
          <w:color w:val="000000" w:themeColor="text1"/>
          <w:kern w:val="0"/>
          <w:szCs w:val="24"/>
        </w:rPr>
        <w:t xml:space="preserve"> </w:t>
      </w:r>
      <w:r w:rsidR="00A55CFD" w:rsidRPr="00465744">
        <w:rPr>
          <w:rFonts w:ascii="Times New Roman" w:hAnsi="Times New Roman" w:cs="Times New Roman"/>
          <w:color w:val="000000" w:themeColor="text1"/>
          <w:kern w:val="0"/>
          <w:szCs w:val="24"/>
        </w:rPr>
        <w:t>were</w:t>
      </w:r>
      <w:r w:rsidR="00EF65F6" w:rsidRPr="00465744">
        <w:rPr>
          <w:rFonts w:ascii="Times New Roman" w:hAnsi="Times New Roman" w:cs="Times New Roman"/>
          <w:color w:val="000000" w:themeColor="text1"/>
          <w:kern w:val="0"/>
          <w:szCs w:val="24"/>
        </w:rPr>
        <w:t xml:space="preserve"> broken down in</w:t>
      </w:r>
      <w:r w:rsidR="00A55CFD" w:rsidRPr="00465744">
        <w:rPr>
          <w:rFonts w:ascii="Times New Roman" w:hAnsi="Times New Roman" w:cs="Times New Roman"/>
          <w:color w:val="000000" w:themeColor="text1"/>
          <w:kern w:val="0"/>
          <w:szCs w:val="24"/>
        </w:rPr>
        <w:t>to</w:t>
      </w:r>
      <w:r w:rsidR="00EF65F6" w:rsidRPr="00465744">
        <w:rPr>
          <w:rFonts w:ascii="Times New Roman" w:hAnsi="Times New Roman" w:cs="Times New Roman"/>
          <w:color w:val="000000" w:themeColor="text1"/>
          <w:kern w:val="0"/>
          <w:szCs w:val="24"/>
        </w:rPr>
        <w:t xml:space="preserve"> distinctive pa</w:t>
      </w:r>
      <w:r w:rsidR="00DE1533" w:rsidRPr="00465744">
        <w:rPr>
          <w:rFonts w:ascii="Times New Roman" w:hAnsi="Times New Roman" w:cs="Times New Roman"/>
          <w:color w:val="000000" w:themeColor="text1"/>
          <w:kern w:val="0"/>
          <w:szCs w:val="24"/>
        </w:rPr>
        <w:t xml:space="preserve">rts </w:t>
      </w:r>
      <w:r w:rsidR="00DE1533" w:rsidRPr="00465744">
        <w:rPr>
          <w:rFonts w:ascii="Times New Roman" w:hAnsi="Times New Roman" w:cs="Times New Roman"/>
          <w:color w:val="000000" w:themeColor="text1"/>
          <w:kern w:val="0"/>
          <w:szCs w:val="24"/>
        </w:rPr>
        <w:lastRenderedPageBreak/>
        <w:t>(</w:t>
      </w:r>
      <w:r w:rsidR="00A55CFD" w:rsidRPr="00465744">
        <w:rPr>
          <w:rFonts w:ascii="Times New Roman" w:hAnsi="Times New Roman" w:cs="Times New Roman"/>
          <w:color w:val="000000" w:themeColor="text1"/>
          <w:kern w:val="0"/>
          <w:szCs w:val="24"/>
        </w:rPr>
        <w:t>p</w:t>
      </w:r>
      <w:r w:rsidR="00DE1533" w:rsidRPr="00465744">
        <w:rPr>
          <w:rFonts w:ascii="Times New Roman" w:hAnsi="Times New Roman" w:cs="Times New Roman"/>
          <w:color w:val="000000" w:themeColor="text1"/>
          <w:kern w:val="0"/>
          <w:szCs w:val="24"/>
        </w:rPr>
        <w:t xml:space="preserve">hrases &amp; sentences), and </w:t>
      </w:r>
      <w:r w:rsidR="00A55CFD" w:rsidRPr="00465744">
        <w:rPr>
          <w:rFonts w:ascii="Times New Roman" w:hAnsi="Times New Roman" w:cs="Times New Roman"/>
          <w:color w:val="000000" w:themeColor="text1"/>
          <w:kern w:val="0"/>
          <w:szCs w:val="24"/>
        </w:rPr>
        <w:t xml:space="preserve">the </w:t>
      </w:r>
      <w:r w:rsidR="00DE1533" w:rsidRPr="00465744">
        <w:rPr>
          <w:rFonts w:ascii="Times New Roman" w:hAnsi="Times New Roman" w:cs="Times New Roman"/>
          <w:color w:val="000000" w:themeColor="text1"/>
          <w:kern w:val="0"/>
          <w:szCs w:val="24"/>
        </w:rPr>
        <w:t>“</w:t>
      </w:r>
      <w:r w:rsidR="00EF65F6" w:rsidRPr="00465744">
        <w:rPr>
          <w:rFonts w:ascii="Times New Roman" w:hAnsi="Times New Roman" w:cs="Times New Roman"/>
          <w:color w:val="000000" w:themeColor="text1"/>
          <w:kern w:val="0"/>
          <w:szCs w:val="24"/>
        </w:rPr>
        <w:t>constant comparison metho</w:t>
      </w:r>
      <w:r w:rsidR="009B1F05" w:rsidRPr="00465744">
        <w:rPr>
          <w:rFonts w:ascii="Times New Roman" w:hAnsi="Times New Roman" w:cs="Times New Roman"/>
          <w:color w:val="000000" w:themeColor="text1"/>
          <w:kern w:val="0"/>
          <w:szCs w:val="24"/>
        </w:rPr>
        <w:t xml:space="preserve">d” </w:t>
      </w:r>
      <w:r w:rsidR="00A55CFD" w:rsidRPr="00465744">
        <w:rPr>
          <w:rFonts w:ascii="Times New Roman" w:hAnsi="Times New Roman" w:cs="Times New Roman"/>
          <w:color w:val="000000" w:themeColor="text1"/>
          <w:kern w:val="0"/>
          <w:szCs w:val="24"/>
        </w:rPr>
        <w:t>was</w:t>
      </w:r>
      <w:r w:rsidR="009B1F05" w:rsidRPr="00465744">
        <w:rPr>
          <w:rFonts w:ascii="Times New Roman" w:hAnsi="Times New Roman" w:cs="Times New Roman"/>
          <w:color w:val="000000" w:themeColor="text1"/>
          <w:kern w:val="0"/>
          <w:szCs w:val="24"/>
        </w:rPr>
        <w:t xml:space="preserve"> employed to </w:t>
      </w:r>
      <w:r w:rsidR="00A55CFD" w:rsidRPr="00465744">
        <w:rPr>
          <w:rFonts w:ascii="Times New Roman" w:hAnsi="Times New Roman" w:cs="Times New Roman"/>
          <w:color w:val="000000" w:themeColor="text1"/>
          <w:kern w:val="0"/>
          <w:szCs w:val="24"/>
        </w:rPr>
        <w:t xml:space="preserve">distinguish </w:t>
      </w:r>
      <w:r w:rsidR="00EF65F6" w:rsidRPr="00465744">
        <w:rPr>
          <w:rFonts w:ascii="Times New Roman" w:hAnsi="Times New Roman" w:cs="Times New Roman"/>
          <w:color w:val="000000" w:themeColor="text1"/>
          <w:kern w:val="0"/>
          <w:szCs w:val="24"/>
        </w:rPr>
        <w:t>t</w:t>
      </w:r>
      <w:r w:rsidR="009B1F05" w:rsidRPr="00465744">
        <w:rPr>
          <w:rFonts w:ascii="Times New Roman" w:hAnsi="Times New Roman" w:cs="Times New Roman"/>
          <w:color w:val="000000" w:themeColor="text1"/>
          <w:kern w:val="0"/>
          <w:szCs w:val="24"/>
        </w:rPr>
        <w:t xml:space="preserve">he properties and dimensions </w:t>
      </w:r>
      <w:r w:rsidR="00171D64" w:rsidRPr="00465744">
        <w:rPr>
          <w:rFonts w:ascii="Times New Roman" w:hAnsi="Times New Roman" w:cs="Times New Roman"/>
          <w:color w:val="000000" w:themeColor="text1"/>
          <w:kern w:val="0"/>
          <w:szCs w:val="24"/>
        </w:rPr>
        <w:t xml:space="preserve">of </w:t>
      </w:r>
      <w:r w:rsidR="00A55CFD" w:rsidRPr="00465744">
        <w:rPr>
          <w:rFonts w:ascii="Times New Roman" w:hAnsi="Times New Roman" w:cs="Times New Roman"/>
          <w:color w:val="000000" w:themeColor="text1"/>
          <w:kern w:val="0"/>
          <w:szCs w:val="24"/>
        </w:rPr>
        <w:t xml:space="preserve">the emerging codes </w:t>
      </w:r>
      <w:r w:rsidR="00EF65F6" w:rsidRPr="00465744">
        <w:rPr>
          <w:rFonts w:ascii="Times New Roman" w:hAnsi="Times New Roman" w:cs="Times New Roman"/>
          <w:color w:val="000000" w:themeColor="text1"/>
          <w:kern w:val="0"/>
          <w:szCs w:val="24"/>
        </w:rPr>
        <w:t>(Glaser &amp; Strauss</w:t>
      </w:r>
      <w:r w:rsidR="00CD4B19" w:rsidRPr="00465744">
        <w:rPr>
          <w:rFonts w:ascii="Times New Roman" w:hAnsi="Times New Roman" w:cs="Times New Roman"/>
          <w:color w:val="000000" w:themeColor="text1"/>
          <w:kern w:val="0"/>
          <w:szCs w:val="24"/>
        </w:rPr>
        <w:t>, 1967; Corbin &amp; Strauss, 2008)</w:t>
      </w:r>
      <w:r w:rsidR="00EF65F6" w:rsidRPr="00465744">
        <w:rPr>
          <w:rFonts w:ascii="Times New Roman" w:hAnsi="Times New Roman" w:cs="Times New Roman"/>
          <w:color w:val="000000" w:themeColor="text1"/>
          <w:kern w:val="0"/>
          <w:szCs w:val="24"/>
        </w:rPr>
        <w:t>.</w:t>
      </w:r>
      <w:r w:rsidR="009B1F05" w:rsidRPr="00465744">
        <w:rPr>
          <w:rFonts w:ascii="Times New Roman" w:hAnsi="Times New Roman" w:cs="Times New Roman"/>
          <w:color w:val="000000" w:themeColor="text1"/>
          <w:kern w:val="0"/>
          <w:szCs w:val="24"/>
        </w:rPr>
        <w:t xml:space="preserve"> </w:t>
      </w:r>
      <w:r w:rsidRPr="00465744">
        <w:rPr>
          <w:rFonts w:ascii="Times New Roman" w:hAnsi="Times New Roman" w:cs="Times New Roman"/>
          <w:color w:val="000000" w:themeColor="text1"/>
          <w:kern w:val="0"/>
          <w:szCs w:val="24"/>
        </w:rPr>
        <w:t xml:space="preserve">In the next step, </w:t>
      </w:r>
      <w:r w:rsidR="00A55CFD" w:rsidRPr="00465744">
        <w:rPr>
          <w:rFonts w:ascii="Times New Roman" w:hAnsi="Times New Roman" w:cs="Times New Roman"/>
          <w:color w:val="000000" w:themeColor="text1"/>
          <w:kern w:val="0"/>
          <w:szCs w:val="24"/>
        </w:rPr>
        <w:t>the</w:t>
      </w:r>
      <w:r w:rsidRPr="00465744">
        <w:rPr>
          <w:rFonts w:ascii="Times New Roman" w:hAnsi="Times New Roman" w:cs="Times New Roman"/>
          <w:color w:val="000000" w:themeColor="text1"/>
          <w:kern w:val="0"/>
          <w:szCs w:val="24"/>
        </w:rPr>
        <w:t xml:space="preserve"> most frequent initial codes </w:t>
      </w:r>
      <w:r w:rsidR="00A55CFD" w:rsidRPr="00465744">
        <w:rPr>
          <w:rFonts w:ascii="Times New Roman" w:hAnsi="Times New Roman" w:cs="Times New Roman"/>
          <w:color w:val="000000" w:themeColor="text1"/>
          <w:kern w:val="0"/>
          <w:szCs w:val="24"/>
        </w:rPr>
        <w:t>were</w:t>
      </w:r>
      <w:r w:rsidRPr="00465744">
        <w:rPr>
          <w:rFonts w:ascii="Times New Roman" w:hAnsi="Times New Roman" w:cs="Times New Roman"/>
          <w:color w:val="000000" w:themeColor="text1"/>
          <w:kern w:val="0"/>
          <w:szCs w:val="24"/>
        </w:rPr>
        <w:t xml:space="preserve"> </w:t>
      </w:r>
      <w:r w:rsidR="00A55CFD" w:rsidRPr="00465744">
        <w:rPr>
          <w:rFonts w:ascii="Times New Roman" w:hAnsi="Times New Roman" w:cs="Times New Roman"/>
          <w:color w:val="000000" w:themeColor="text1"/>
          <w:kern w:val="0"/>
          <w:szCs w:val="24"/>
        </w:rPr>
        <w:t xml:space="preserve">subsumed </w:t>
      </w:r>
      <w:r w:rsidRPr="00465744">
        <w:rPr>
          <w:rFonts w:ascii="Times New Roman" w:hAnsi="Times New Roman" w:cs="Times New Roman"/>
          <w:color w:val="000000" w:themeColor="text1"/>
          <w:kern w:val="0"/>
          <w:szCs w:val="24"/>
        </w:rPr>
        <w:t xml:space="preserve">around </w:t>
      </w:r>
      <w:r w:rsidR="00A55CFD" w:rsidRPr="00465744">
        <w:rPr>
          <w:rFonts w:ascii="Times New Roman" w:hAnsi="Times New Roman" w:cs="Times New Roman"/>
          <w:color w:val="000000" w:themeColor="text1"/>
          <w:kern w:val="0"/>
          <w:szCs w:val="24"/>
        </w:rPr>
        <w:t xml:space="preserve">broader </w:t>
      </w:r>
      <w:r w:rsidRPr="00465744">
        <w:rPr>
          <w:rFonts w:ascii="Times New Roman" w:hAnsi="Times New Roman" w:cs="Times New Roman"/>
          <w:color w:val="000000" w:themeColor="text1"/>
          <w:kern w:val="0"/>
          <w:szCs w:val="24"/>
        </w:rPr>
        <w:t>categor</w:t>
      </w:r>
      <w:r w:rsidR="00A55CFD" w:rsidRPr="00465744">
        <w:rPr>
          <w:rFonts w:ascii="Times New Roman" w:hAnsi="Times New Roman" w:cs="Times New Roman"/>
          <w:color w:val="000000" w:themeColor="text1"/>
          <w:kern w:val="0"/>
          <w:szCs w:val="24"/>
        </w:rPr>
        <w:t>ies</w:t>
      </w:r>
      <w:r w:rsidR="006C1928" w:rsidRPr="00465744">
        <w:rPr>
          <w:rFonts w:ascii="Times New Roman" w:hAnsi="Times New Roman" w:cs="Times New Roman"/>
          <w:color w:val="000000" w:themeColor="text1"/>
          <w:kern w:val="0"/>
          <w:szCs w:val="24"/>
        </w:rPr>
        <w:t>, which</w:t>
      </w:r>
      <w:r w:rsidR="00A55CFD" w:rsidRPr="00465744">
        <w:rPr>
          <w:rFonts w:ascii="Times New Roman" w:hAnsi="Times New Roman" w:cs="Times New Roman"/>
          <w:color w:val="000000" w:themeColor="text1"/>
          <w:kern w:val="0"/>
          <w:szCs w:val="24"/>
        </w:rPr>
        <w:t xml:space="preserve"> in turn related to the concepts of </w:t>
      </w:r>
      <w:r w:rsidRPr="00465744">
        <w:rPr>
          <w:rFonts w:ascii="Times New Roman" w:hAnsi="Times New Roman" w:cs="Times New Roman"/>
          <w:color w:val="000000" w:themeColor="text1"/>
          <w:kern w:val="0"/>
          <w:szCs w:val="24"/>
        </w:rPr>
        <w:t>CSV</w:t>
      </w:r>
      <w:r w:rsidR="00E549CF" w:rsidRPr="00465744">
        <w:rPr>
          <w:rFonts w:ascii="Times New Roman" w:hAnsi="Times New Roman" w:cs="Times New Roman"/>
          <w:color w:val="000000" w:themeColor="text1"/>
          <w:kern w:val="0"/>
          <w:szCs w:val="24"/>
        </w:rPr>
        <w:t>,</w:t>
      </w:r>
      <w:r w:rsidR="00A55CFD" w:rsidRPr="00465744">
        <w:rPr>
          <w:rFonts w:ascii="Times New Roman" w:hAnsi="Times New Roman" w:cs="Times New Roman"/>
          <w:color w:val="000000" w:themeColor="text1"/>
          <w:kern w:val="0"/>
          <w:szCs w:val="24"/>
        </w:rPr>
        <w:t xml:space="preserve"> </w:t>
      </w:r>
      <w:r w:rsidR="00E549CF" w:rsidRPr="00465744">
        <w:rPr>
          <w:rFonts w:ascii="Times New Roman" w:hAnsi="Times New Roman" w:cs="Times New Roman"/>
          <w:color w:val="000000" w:themeColor="text1"/>
          <w:kern w:val="0"/>
          <w:szCs w:val="24"/>
        </w:rPr>
        <w:t xml:space="preserve">traditional </w:t>
      </w:r>
      <w:r w:rsidR="00A55CFD" w:rsidRPr="00465744">
        <w:rPr>
          <w:rFonts w:ascii="Times New Roman" w:hAnsi="Times New Roman" w:cs="Times New Roman"/>
          <w:color w:val="000000" w:themeColor="text1"/>
          <w:kern w:val="0"/>
          <w:szCs w:val="24"/>
        </w:rPr>
        <w:t>CSR</w:t>
      </w:r>
      <w:r w:rsidR="00E549CF" w:rsidRPr="00465744">
        <w:rPr>
          <w:rFonts w:ascii="Times New Roman" w:hAnsi="Times New Roman" w:cs="Times New Roman"/>
          <w:color w:val="000000" w:themeColor="text1"/>
          <w:kern w:val="0"/>
          <w:szCs w:val="24"/>
        </w:rPr>
        <w:t>, and strategic CSR</w:t>
      </w:r>
      <w:r w:rsidR="00C53A36" w:rsidRPr="00465744">
        <w:rPr>
          <w:rFonts w:ascii="Times New Roman" w:hAnsi="Times New Roman" w:cs="Times New Roman"/>
          <w:color w:val="000000" w:themeColor="text1"/>
          <w:kern w:val="0"/>
          <w:szCs w:val="24"/>
        </w:rPr>
        <w:t>, respectively</w:t>
      </w:r>
      <w:r w:rsidRPr="00465744">
        <w:rPr>
          <w:rFonts w:ascii="Times New Roman" w:hAnsi="Times New Roman" w:cs="Times New Roman"/>
          <w:color w:val="000000" w:themeColor="text1"/>
          <w:kern w:val="0"/>
          <w:szCs w:val="24"/>
        </w:rPr>
        <w:t xml:space="preserve">. </w:t>
      </w:r>
      <w:r w:rsidR="00F27028" w:rsidRPr="00465744">
        <w:rPr>
          <w:rFonts w:ascii="Times New Roman" w:hAnsi="Times New Roman" w:cs="Times New Roman"/>
          <w:iCs/>
          <w:color w:val="000000" w:themeColor="text1"/>
          <w:szCs w:val="24"/>
        </w:rPr>
        <w:t xml:space="preserve">For the third step, </w:t>
      </w:r>
      <w:r w:rsidR="00A55CFD" w:rsidRPr="00465744">
        <w:rPr>
          <w:rFonts w:ascii="Times New Roman" w:hAnsi="Times New Roman" w:cs="Times New Roman"/>
          <w:iCs/>
          <w:color w:val="000000" w:themeColor="text1"/>
          <w:szCs w:val="24"/>
        </w:rPr>
        <w:t xml:space="preserve">prevailing </w:t>
      </w:r>
      <w:r w:rsidR="00F27028" w:rsidRPr="00465744">
        <w:rPr>
          <w:rFonts w:ascii="Times New Roman" w:hAnsi="Times New Roman" w:cs="Times New Roman"/>
          <w:iCs/>
          <w:color w:val="000000" w:themeColor="text1"/>
          <w:szCs w:val="24"/>
        </w:rPr>
        <w:t xml:space="preserve">themes were generated from </w:t>
      </w:r>
      <w:r w:rsidR="00A55CFD" w:rsidRPr="00465744">
        <w:rPr>
          <w:rFonts w:ascii="Times New Roman" w:hAnsi="Times New Roman" w:cs="Times New Roman"/>
          <w:iCs/>
          <w:color w:val="000000" w:themeColor="text1"/>
          <w:szCs w:val="24"/>
        </w:rPr>
        <w:t xml:space="preserve">the clusters of </w:t>
      </w:r>
      <w:r w:rsidR="00F27028" w:rsidRPr="00465744">
        <w:rPr>
          <w:rFonts w:ascii="Times New Roman" w:hAnsi="Times New Roman" w:cs="Times New Roman"/>
          <w:iCs/>
          <w:color w:val="000000" w:themeColor="text1"/>
          <w:szCs w:val="24"/>
        </w:rPr>
        <w:t>codes</w:t>
      </w:r>
      <w:r w:rsidR="002D75D4" w:rsidRPr="00465744">
        <w:rPr>
          <w:rFonts w:ascii="Times New Roman" w:hAnsi="Times New Roman" w:cs="Times New Roman"/>
          <w:iCs/>
          <w:color w:val="000000" w:themeColor="text1"/>
          <w:szCs w:val="24"/>
        </w:rPr>
        <w:t>,</w:t>
      </w:r>
      <w:r w:rsidR="00F27028" w:rsidRPr="00465744">
        <w:rPr>
          <w:rFonts w:ascii="Times New Roman" w:hAnsi="Times New Roman" w:cs="Times New Roman"/>
          <w:iCs/>
          <w:color w:val="000000" w:themeColor="text1"/>
          <w:szCs w:val="24"/>
        </w:rPr>
        <w:t xml:space="preserve"> categories, and </w:t>
      </w:r>
      <w:r w:rsidR="00A55CFD" w:rsidRPr="00465744">
        <w:rPr>
          <w:rFonts w:ascii="Times New Roman" w:hAnsi="Times New Roman" w:cs="Times New Roman"/>
          <w:iCs/>
          <w:color w:val="000000" w:themeColor="text1"/>
          <w:szCs w:val="24"/>
        </w:rPr>
        <w:t>concepts</w:t>
      </w:r>
      <w:r w:rsidR="00CD4B19" w:rsidRPr="00465744">
        <w:rPr>
          <w:rFonts w:ascii="Times New Roman" w:hAnsi="Times New Roman" w:cs="Times New Roman"/>
          <w:iCs/>
          <w:color w:val="000000" w:themeColor="text1"/>
          <w:szCs w:val="24"/>
        </w:rPr>
        <w:t xml:space="preserve">, </w:t>
      </w:r>
      <w:r w:rsidR="00A55CFD" w:rsidRPr="00465744">
        <w:rPr>
          <w:rFonts w:ascii="Times New Roman" w:hAnsi="Times New Roman" w:cs="Times New Roman"/>
          <w:iCs/>
          <w:color w:val="000000" w:themeColor="text1"/>
          <w:szCs w:val="24"/>
        </w:rPr>
        <w:t>and t</w:t>
      </w:r>
      <w:r w:rsidR="00CD4B19" w:rsidRPr="00465744">
        <w:rPr>
          <w:rFonts w:ascii="Times New Roman" w:hAnsi="Times New Roman" w:cs="Times New Roman"/>
          <w:iCs/>
          <w:color w:val="000000" w:themeColor="text1"/>
          <w:szCs w:val="24"/>
        </w:rPr>
        <w:t>he</w:t>
      </w:r>
      <w:r w:rsidR="00A55CFD" w:rsidRPr="00465744">
        <w:rPr>
          <w:rFonts w:ascii="Times New Roman" w:hAnsi="Times New Roman" w:cs="Times New Roman"/>
          <w:iCs/>
          <w:color w:val="000000" w:themeColor="text1"/>
          <w:szCs w:val="24"/>
        </w:rPr>
        <w:t>se</w:t>
      </w:r>
      <w:r w:rsidR="002B5C57" w:rsidRPr="00465744">
        <w:rPr>
          <w:rFonts w:ascii="Times New Roman" w:hAnsi="Times New Roman" w:cs="Times New Roman"/>
          <w:color w:val="000000" w:themeColor="text1"/>
          <w:kern w:val="0"/>
          <w:szCs w:val="24"/>
        </w:rPr>
        <w:t xml:space="preserve"> emergent themes </w:t>
      </w:r>
      <w:r w:rsidR="00A55CFD" w:rsidRPr="00465744">
        <w:rPr>
          <w:rFonts w:ascii="Times New Roman" w:hAnsi="Times New Roman" w:cs="Times New Roman"/>
          <w:color w:val="000000" w:themeColor="text1"/>
          <w:kern w:val="0"/>
          <w:szCs w:val="24"/>
        </w:rPr>
        <w:t>were clarified and checked for consistenc</w:t>
      </w:r>
      <w:r w:rsidR="007E00AF" w:rsidRPr="00465744">
        <w:rPr>
          <w:rFonts w:ascii="Times New Roman" w:hAnsi="Times New Roman" w:cs="Times New Roman"/>
          <w:color w:val="000000" w:themeColor="text1"/>
          <w:kern w:val="0"/>
          <w:szCs w:val="24"/>
        </w:rPr>
        <w:t>y</w:t>
      </w:r>
      <w:r w:rsidR="00A55CFD" w:rsidRPr="00465744">
        <w:rPr>
          <w:rFonts w:ascii="Times New Roman" w:hAnsi="Times New Roman" w:cs="Times New Roman"/>
          <w:color w:val="000000" w:themeColor="text1"/>
          <w:kern w:val="0"/>
          <w:szCs w:val="24"/>
        </w:rPr>
        <w:t xml:space="preserve"> across the </w:t>
      </w:r>
      <w:r w:rsidR="007E00AF" w:rsidRPr="00465744">
        <w:rPr>
          <w:rFonts w:ascii="Times New Roman" w:hAnsi="Times New Roman" w:cs="Times New Roman"/>
          <w:color w:val="000000" w:themeColor="text1"/>
          <w:kern w:val="0"/>
          <w:szCs w:val="24"/>
        </w:rPr>
        <w:t>body of data</w:t>
      </w:r>
      <w:r w:rsidR="002B5C57" w:rsidRPr="00465744">
        <w:rPr>
          <w:rFonts w:ascii="Times New Roman" w:hAnsi="Times New Roman" w:cs="Times New Roman"/>
          <w:color w:val="000000" w:themeColor="text1"/>
          <w:kern w:val="0"/>
          <w:szCs w:val="24"/>
        </w:rPr>
        <w:t>.</w:t>
      </w:r>
    </w:p>
    <w:p w14:paraId="0ABD129C" w14:textId="692074BD" w:rsidR="009617BD" w:rsidRPr="00465744" w:rsidRDefault="0074769C" w:rsidP="00561F07">
      <w:pPr>
        <w:widowControl/>
        <w:autoSpaceDE w:val="0"/>
        <w:autoSpaceDN w:val="0"/>
        <w:adjustRightInd w:val="0"/>
        <w:spacing w:line="480" w:lineRule="auto"/>
        <w:contextualSpacing/>
        <w:jc w:val="both"/>
        <w:rPr>
          <w:rFonts w:ascii="Times New Roman" w:hAnsi="Times New Roman" w:cs="Times New Roman"/>
          <w:color w:val="000000" w:themeColor="text1"/>
          <w:szCs w:val="24"/>
        </w:rPr>
      </w:pPr>
      <w:r w:rsidRPr="00465744">
        <w:rPr>
          <w:rFonts w:ascii="Times New Roman" w:hAnsi="Times New Roman" w:cs="Times New Roman"/>
          <w:b/>
          <w:color w:val="000000" w:themeColor="text1"/>
          <w:szCs w:val="24"/>
        </w:rPr>
        <w:tab/>
      </w:r>
      <w:r w:rsidRPr="00465744">
        <w:rPr>
          <w:rFonts w:ascii="Times New Roman" w:hAnsi="Times New Roman" w:cs="Times New Roman"/>
          <w:color w:val="000000" w:themeColor="text1"/>
          <w:szCs w:val="24"/>
        </w:rPr>
        <w:t>We have divided our explanation</w:t>
      </w:r>
      <w:r w:rsidR="006C1928" w:rsidRPr="00465744">
        <w:rPr>
          <w:rFonts w:ascii="Times New Roman" w:hAnsi="Times New Roman" w:cs="Times New Roman"/>
          <w:color w:val="000000" w:themeColor="text1"/>
          <w:szCs w:val="24"/>
        </w:rPr>
        <w:t>s</w:t>
      </w:r>
      <w:r w:rsidRPr="00465744">
        <w:rPr>
          <w:rFonts w:ascii="Times New Roman" w:hAnsi="Times New Roman" w:cs="Times New Roman"/>
          <w:color w:val="000000" w:themeColor="text1"/>
          <w:szCs w:val="24"/>
        </w:rPr>
        <w:t xml:space="preserve"> of the </w:t>
      </w:r>
      <w:r w:rsidR="000845D9" w:rsidRPr="00465744">
        <w:rPr>
          <w:rFonts w:ascii="Times New Roman" w:hAnsi="Times New Roman" w:cs="Times New Roman"/>
          <w:color w:val="000000" w:themeColor="text1"/>
          <w:szCs w:val="24"/>
        </w:rPr>
        <w:t>research findings in</w:t>
      </w:r>
      <w:r w:rsidRPr="00465744">
        <w:rPr>
          <w:rFonts w:ascii="Times New Roman" w:hAnsi="Times New Roman" w:cs="Times New Roman"/>
          <w:color w:val="000000" w:themeColor="text1"/>
          <w:szCs w:val="24"/>
        </w:rPr>
        <w:t xml:space="preserve">to two </w:t>
      </w:r>
      <w:r w:rsidR="000845D9" w:rsidRPr="00465744">
        <w:rPr>
          <w:rFonts w:ascii="Times New Roman" w:hAnsi="Times New Roman" w:cs="Times New Roman"/>
          <w:color w:val="000000" w:themeColor="text1"/>
          <w:szCs w:val="24"/>
        </w:rPr>
        <w:t xml:space="preserve">sections. In the first section, we </w:t>
      </w:r>
      <w:r w:rsidR="00890D13" w:rsidRPr="00465744">
        <w:rPr>
          <w:rFonts w:ascii="Times New Roman" w:hAnsi="Times New Roman" w:cs="Times New Roman"/>
          <w:color w:val="000000" w:themeColor="text1"/>
          <w:szCs w:val="24"/>
        </w:rPr>
        <w:t>explain</w:t>
      </w:r>
      <w:r w:rsidR="000845D9" w:rsidRPr="00465744">
        <w:rPr>
          <w:rFonts w:ascii="Times New Roman" w:hAnsi="Times New Roman" w:cs="Times New Roman"/>
          <w:color w:val="000000" w:themeColor="text1"/>
          <w:szCs w:val="24"/>
        </w:rPr>
        <w:t xml:space="preserve"> the </w:t>
      </w:r>
      <w:r w:rsidR="007E6790" w:rsidRPr="00465744">
        <w:rPr>
          <w:rFonts w:ascii="Times New Roman" w:hAnsi="Times New Roman" w:cs="Times New Roman"/>
          <w:color w:val="000000" w:themeColor="text1"/>
          <w:szCs w:val="24"/>
        </w:rPr>
        <w:t>perceived</w:t>
      </w:r>
      <w:r w:rsidR="000845D9" w:rsidRPr="00465744">
        <w:rPr>
          <w:rFonts w:ascii="Times New Roman" w:hAnsi="Times New Roman" w:cs="Times New Roman"/>
          <w:color w:val="000000" w:themeColor="text1"/>
          <w:szCs w:val="24"/>
        </w:rPr>
        <w:t xml:space="preserve"> differences between </w:t>
      </w:r>
      <w:r w:rsidR="00D176EE" w:rsidRPr="00465744">
        <w:rPr>
          <w:rFonts w:ascii="Times New Roman" w:hAnsi="Times New Roman" w:cs="Times New Roman"/>
          <w:color w:val="000000" w:themeColor="text1"/>
          <w:szCs w:val="24"/>
        </w:rPr>
        <w:t>the concept</w:t>
      </w:r>
      <w:r w:rsidR="00FC0806" w:rsidRPr="00465744">
        <w:rPr>
          <w:rFonts w:ascii="Times New Roman" w:hAnsi="Times New Roman" w:cs="Times New Roman"/>
          <w:color w:val="000000" w:themeColor="text1"/>
          <w:szCs w:val="24"/>
        </w:rPr>
        <w:t>s</w:t>
      </w:r>
      <w:r w:rsidR="00D176EE" w:rsidRPr="00465744">
        <w:rPr>
          <w:rFonts w:ascii="Times New Roman" w:hAnsi="Times New Roman" w:cs="Times New Roman"/>
          <w:color w:val="000000" w:themeColor="text1"/>
          <w:szCs w:val="24"/>
        </w:rPr>
        <w:t xml:space="preserve"> of </w:t>
      </w:r>
      <w:r w:rsidR="000845D9" w:rsidRPr="00465744">
        <w:rPr>
          <w:rFonts w:ascii="Times New Roman" w:hAnsi="Times New Roman" w:cs="Times New Roman"/>
          <w:color w:val="000000" w:themeColor="text1"/>
          <w:szCs w:val="24"/>
        </w:rPr>
        <w:t xml:space="preserve">CSV and </w:t>
      </w:r>
      <w:r w:rsidR="00027A70" w:rsidRPr="00465744">
        <w:rPr>
          <w:rFonts w:ascii="Times New Roman" w:hAnsi="Times New Roman" w:cs="Times New Roman"/>
          <w:color w:val="000000" w:themeColor="text1"/>
          <w:szCs w:val="24"/>
        </w:rPr>
        <w:t xml:space="preserve">traditional </w:t>
      </w:r>
      <w:r w:rsidR="000845D9" w:rsidRPr="00465744">
        <w:rPr>
          <w:rFonts w:ascii="Times New Roman" w:hAnsi="Times New Roman" w:cs="Times New Roman"/>
          <w:color w:val="000000" w:themeColor="text1"/>
          <w:szCs w:val="24"/>
        </w:rPr>
        <w:t xml:space="preserve">CSR </w:t>
      </w:r>
      <w:r w:rsidRPr="00465744">
        <w:rPr>
          <w:rFonts w:ascii="Times New Roman" w:hAnsi="Times New Roman" w:cs="Times New Roman"/>
          <w:color w:val="000000" w:themeColor="text1"/>
          <w:szCs w:val="24"/>
        </w:rPr>
        <w:t xml:space="preserve">as </w:t>
      </w:r>
      <w:r w:rsidR="00890D13" w:rsidRPr="00465744">
        <w:rPr>
          <w:rFonts w:ascii="Times New Roman" w:hAnsi="Times New Roman" w:cs="Times New Roman"/>
          <w:color w:val="000000" w:themeColor="text1"/>
          <w:szCs w:val="24"/>
        </w:rPr>
        <w:t>indicated</w:t>
      </w:r>
      <w:r w:rsidR="000845D9" w:rsidRPr="00465744">
        <w:rPr>
          <w:rFonts w:ascii="Times New Roman" w:hAnsi="Times New Roman" w:cs="Times New Roman"/>
          <w:color w:val="000000" w:themeColor="text1"/>
          <w:szCs w:val="24"/>
        </w:rPr>
        <w:t xml:space="preserve"> by the interviewees</w:t>
      </w:r>
      <w:r w:rsidR="001D6D7A" w:rsidRPr="00465744">
        <w:rPr>
          <w:rFonts w:ascii="Times New Roman" w:hAnsi="Times New Roman" w:cs="Times New Roman"/>
          <w:color w:val="000000" w:themeColor="text1"/>
          <w:szCs w:val="24"/>
        </w:rPr>
        <w:t xml:space="preserve"> and on the basis of these distinctions</w:t>
      </w:r>
      <w:r w:rsidR="00014F74" w:rsidRPr="00465744">
        <w:rPr>
          <w:rFonts w:ascii="Times New Roman" w:hAnsi="Times New Roman" w:cs="Times New Roman"/>
          <w:color w:val="000000" w:themeColor="text1"/>
          <w:szCs w:val="24"/>
        </w:rPr>
        <w:t xml:space="preserve">, mapped the </w:t>
      </w:r>
      <w:r w:rsidR="008E3D38" w:rsidRPr="00465744">
        <w:rPr>
          <w:rFonts w:ascii="Times New Roman" w:hAnsi="Times New Roman" w:cs="Times New Roman"/>
          <w:color w:val="000000" w:themeColor="text1"/>
          <w:szCs w:val="24"/>
        </w:rPr>
        <w:t xml:space="preserve">definitions of </w:t>
      </w:r>
      <w:r w:rsidR="00014F74" w:rsidRPr="00465744">
        <w:rPr>
          <w:rFonts w:ascii="Times New Roman" w:hAnsi="Times New Roman" w:cs="Times New Roman"/>
          <w:color w:val="000000" w:themeColor="text1"/>
          <w:szCs w:val="24"/>
        </w:rPr>
        <w:t xml:space="preserve">CSV and </w:t>
      </w:r>
      <w:r w:rsidR="00027A70" w:rsidRPr="00465744">
        <w:rPr>
          <w:rFonts w:ascii="Times New Roman" w:hAnsi="Times New Roman" w:cs="Times New Roman"/>
          <w:color w:val="000000" w:themeColor="text1"/>
          <w:szCs w:val="24"/>
        </w:rPr>
        <w:t xml:space="preserve">traditional </w:t>
      </w:r>
      <w:r w:rsidR="00014F74" w:rsidRPr="00465744">
        <w:rPr>
          <w:rFonts w:ascii="Times New Roman" w:hAnsi="Times New Roman" w:cs="Times New Roman"/>
          <w:color w:val="000000" w:themeColor="text1"/>
          <w:szCs w:val="24"/>
        </w:rPr>
        <w:t>CSR</w:t>
      </w:r>
      <w:r w:rsidRPr="00465744">
        <w:rPr>
          <w:rFonts w:ascii="Times New Roman" w:hAnsi="Times New Roman" w:cs="Times New Roman"/>
          <w:color w:val="000000" w:themeColor="text1"/>
          <w:szCs w:val="24"/>
        </w:rPr>
        <w:t>. I</w:t>
      </w:r>
      <w:r w:rsidR="003B6DDE" w:rsidRPr="00465744">
        <w:rPr>
          <w:rFonts w:ascii="Times New Roman" w:hAnsi="Times New Roman" w:cs="Times New Roman"/>
          <w:color w:val="000000" w:themeColor="text1"/>
          <w:szCs w:val="24"/>
        </w:rPr>
        <w:t xml:space="preserve">n the </w:t>
      </w:r>
      <w:r w:rsidRPr="00465744">
        <w:rPr>
          <w:rFonts w:ascii="Times New Roman" w:hAnsi="Times New Roman" w:cs="Times New Roman"/>
          <w:color w:val="000000" w:themeColor="text1"/>
          <w:szCs w:val="24"/>
        </w:rPr>
        <w:t xml:space="preserve">second </w:t>
      </w:r>
      <w:r w:rsidR="003B6DDE" w:rsidRPr="00465744">
        <w:rPr>
          <w:rFonts w:ascii="Times New Roman" w:hAnsi="Times New Roman" w:cs="Times New Roman"/>
          <w:color w:val="000000" w:themeColor="text1"/>
          <w:szCs w:val="24"/>
        </w:rPr>
        <w:t xml:space="preserve">section, we </w:t>
      </w:r>
      <w:r w:rsidR="00A357A9" w:rsidRPr="009E0CEB">
        <w:rPr>
          <w:rFonts w:ascii="Times New Roman" w:hAnsi="Times New Roman" w:cs="Times New Roman"/>
          <w:color w:val="000000" w:themeColor="text1"/>
          <w:szCs w:val="24"/>
        </w:rPr>
        <w:t>analyze</w:t>
      </w:r>
      <w:r w:rsidR="005A4DBE" w:rsidRPr="009E0CEB">
        <w:rPr>
          <w:rFonts w:ascii="Times New Roman" w:hAnsi="Times New Roman" w:cs="Times New Roman"/>
          <w:color w:val="000000" w:themeColor="text1"/>
          <w:szCs w:val="24"/>
        </w:rPr>
        <w:t xml:space="preserve">, on the basis of interviewees’ descriptions, </w:t>
      </w:r>
      <w:r w:rsidR="00DD150D" w:rsidRPr="009E0CEB">
        <w:rPr>
          <w:rFonts w:ascii="Times New Roman" w:hAnsi="Times New Roman" w:cs="Times New Roman"/>
          <w:color w:val="000000" w:themeColor="text1"/>
          <w:szCs w:val="24"/>
        </w:rPr>
        <w:t xml:space="preserve">how strategic CSR or traditional CSR supports the </w:t>
      </w:r>
      <w:r w:rsidR="00C70DB1" w:rsidRPr="009E0CEB">
        <w:rPr>
          <w:rFonts w:ascii="Times New Roman" w:hAnsi="Times New Roman" w:cs="Times New Roman"/>
          <w:color w:val="000000" w:themeColor="text1"/>
          <w:szCs w:val="24"/>
        </w:rPr>
        <w:t>CSV</w:t>
      </w:r>
      <w:r w:rsidR="00DD150D" w:rsidRPr="009E0CEB">
        <w:rPr>
          <w:rFonts w:ascii="Times New Roman" w:hAnsi="Times New Roman" w:cs="Times New Roman"/>
          <w:color w:val="000000" w:themeColor="text1"/>
          <w:szCs w:val="24"/>
        </w:rPr>
        <w:t xml:space="preserve"> activities undertaken by </w:t>
      </w:r>
      <w:r w:rsidR="008E3D38" w:rsidRPr="009E0CEB">
        <w:rPr>
          <w:rFonts w:ascii="Times New Roman" w:hAnsi="Times New Roman" w:cs="Times New Roman"/>
          <w:color w:val="000000" w:themeColor="text1"/>
          <w:szCs w:val="24"/>
        </w:rPr>
        <w:t>so</w:t>
      </w:r>
      <w:r w:rsidR="00D36C5E" w:rsidRPr="009E0CEB">
        <w:rPr>
          <w:rFonts w:ascii="Times New Roman" w:hAnsi="Times New Roman" w:cs="Times New Roman"/>
          <w:color w:val="000000" w:themeColor="text1"/>
          <w:szCs w:val="24"/>
        </w:rPr>
        <w:t xml:space="preserve">me of </w:t>
      </w:r>
      <w:r w:rsidR="006C1928" w:rsidRPr="009E0CEB">
        <w:rPr>
          <w:rFonts w:ascii="Times New Roman" w:hAnsi="Times New Roman" w:cs="Times New Roman"/>
          <w:color w:val="000000" w:themeColor="text1"/>
          <w:szCs w:val="24"/>
        </w:rPr>
        <w:t xml:space="preserve">the </w:t>
      </w:r>
      <w:r w:rsidR="00E740F5" w:rsidRPr="009E0CEB">
        <w:rPr>
          <w:rFonts w:ascii="Times New Roman" w:hAnsi="Times New Roman" w:cs="Times New Roman"/>
          <w:color w:val="000000" w:themeColor="text1"/>
          <w:szCs w:val="24"/>
        </w:rPr>
        <w:t>focal firms</w:t>
      </w:r>
      <w:r w:rsidR="003B6DDE" w:rsidRPr="009E0CEB">
        <w:rPr>
          <w:rFonts w:ascii="Times New Roman" w:hAnsi="Times New Roman" w:cs="Times New Roman"/>
          <w:color w:val="000000" w:themeColor="text1"/>
          <w:szCs w:val="24"/>
        </w:rPr>
        <w:t>.</w:t>
      </w:r>
      <w:r w:rsidR="00735F0D" w:rsidRPr="009E0CEB">
        <w:rPr>
          <w:rFonts w:ascii="Times New Roman" w:hAnsi="Times New Roman" w:cs="Times New Roman"/>
          <w:color w:val="000000" w:themeColor="text1"/>
          <w:szCs w:val="24"/>
        </w:rPr>
        <w:t xml:space="preserve"> Quoted interviewees are </w:t>
      </w:r>
      <w:r w:rsidR="00D36C5E" w:rsidRPr="009E0CEB">
        <w:rPr>
          <w:rFonts w:ascii="Times New Roman" w:hAnsi="Times New Roman" w:cs="Times New Roman"/>
          <w:color w:val="000000" w:themeColor="text1"/>
          <w:szCs w:val="24"/>
        </w:rPr>
        <w:t xml:space="preserve">identified </w:t>
      </w:r>
      <w:r w:rsidR="00735F0D" w:rsidRPr="009E0CEB">
        <w:rPr>
          <w:rFonts w:ascii="Times New Roman" w:hAnsi="Times New Roman" w:cs="Times New Roman"/>
          <w:color w:val="000000" w:themeColor="text1"/>
          <w:szCs w:val="24"/>
        </w:rPr>
        <w:t xml:space="preserve">by </w:t>
      </w:r>
      <w:r w:rsidR="00735F0D" w:rsidRPr="00465744">
        <w:rPr>
          <w:rFonts w:ascii="Times New Roman" w:hAnsi="Times New Roman" w:cs="Times New Roman"/>
          <w:color w:val="000000" w:themeColor="text1"/>
          <w:szCs w:val="24"/>
        </w:rPr>
        <w:t>the serial numbers given</w:t>
      </w:r>
      <w:r w:rsidR="00556EF2" w:rsidRPr="00465744">
        <w:rPr>
          <w:rFonts w:ascii="Times New Roman" w:hAnsi="Times New Roman" w:cs="Times New Roman"/>
          <w:color w:val="000000" w:themeColor="text1"/>
          <w:szCs w:val="24"/>
        </w:rPr>
        <w:t xml:space="preserve"> in the second column of Table 2</w:t>
      </w:r>
      <w:r w:rsidR="00735F0D" w:rsidRPr="00465744">
        <w:rPr>
          <w:rFonts w:ascii="Times New Roman" w:hAnsi="Times New Roman" w:cs="Times New Roman"/>
          <w:color w:val="000000" w:themeColor="text1"/>
          <w:szCs w:val="24"/>
        </w:rPr>
        <w:t>.</w:t>
      </w:r>
    </w:p>
    <w:p w14:paraId="3C71EB58" w14:textId="4626E5DE" w:rsidR="008C5511" w:rsidRPr="00465744" w:rsidRDefault="0074769C" w:rsidP="00DD0EC6">
      <w:pPr>
        <w:widowControl/>
        <w:autoSpaceDE w:val="0"/>
        <w:autoSpaceDN w:val="0"/>
        <w:adjustRightInd w:val="0"/>
        <w:spacing w:line="480" w:lineRule="auto"/>
        <w:contextualSpacing/>
        <w:rPr>
          <w:rFonts w:ascii="Times New Roman" w:hAnsi="Times New Roman" w:cs="Times New Roman"/>
          <w:b/>
          <w:color w:val="000000" w:themeColor="text1"/>
          <w:szCs w:val="24"/>
        </w:rPr>
      </w:pPr>
      <w:r w:rsidRPr="00465744">
        <w:rPr>
          <w:rFonts w:ascii="Times New Roman" w:hAnsi="Times New Roman" w:cs="Times New Roman"/>
          <w:b/>
          <w:color w:val="000000" w:themeColor="text1"/>
          <w:szCs w:val="24"/>
        </w:rPr>
        <w:t xml:space="preserve">Findings I: </w:t>
      </w:r>
      <w:r w:rsidR="006F09E2" w:rsidRPr="00465744">
        <w:rPr>
          <w:rFonts w:ascii="Times New Roman" w:hAnsi="Times New Roman" w:cs="Times New Roman"/>
          <w:b/>
          <w:color w:val="000000" w:themeColor="text1"/>
          <w:szCs w:val="24"/>
        </w:rPr>
        <w:t>D</w:t>
      </w:r>
      <w:r w:rsidR="000845D9" w:rsidRPr="00465744">
        <w:rPr>
          <w:rFonts w:ascii="Times New Roman" w:hAnsi="Times New Roman" w:cs="Times New Roman"/>
          <w:b/>
          <w:color w:val="000000" w:themeColor="text1"/>
          <w:szCs w:val="24"/>
        </w:rPr>
        <w:t>ifferences</w:t>
      </w:r>
      <w:r w:rsidR="00AB130A" w:rsidRPr="00465744">
        <w:rPr>
          <w:rFonts w:ascii="Times New Roman" w:hAnsi="Times New Roman" w:cs="Times New Roman"/>
          <w:b/>
          <w:color w:val="000000" w:themeColor="text1"/>
          <w:szCs w:val="24"/>
        </w:rPr>
        <w:t xml:space="preserve"> </w:t>
      </w:r>
      <w:r w:rsidR="00252E5A" w:rsidRPr="00465744">
        <w:rPr>
          <w:rFonts w:ascii="Times New Roman" w:hAnsi="Times New Roman" w:cs="Times New Roman"/>
          <w:b/>
          <w:color w:val="000000" w:themeColor="text1"/>
          <w:szCs w:val="24"/>
        </w:rPr>
        <w:t>B</w:t>
      </w:r>
      <w:r w:rsidR="0065104C" w:rsidRPr="00465744">
        <w:rPr>
          <w:rFonts w:ascii="Times New Roman" w:hAnsi="Times New Roman" w:cs="Times New Roman"/>
          <w:b/>
          <w:color w:val="000000" w:themeColor="text1"/>
          <w:szCs w:val="24"/>
        </w:rPr>
        <w:t>etween</w:t>
      </w:r>
      <w:r w:rsidR="00AB130A" w:rsidRPr="00465744">
        <w:rPr>
          <w:rFonts w:ascii="Times New Roman" w:hAnsi="Times New Roman" w:cs="Times New Roman"/>
          <w:b/>
          <w:color w:val="000000" w:themeColor="text1"/>
          <w:szCs w:val="24"/>
        </w:rPr>
        <w:t xml:space="preserve"> </w:t>
      </w:r>
      <w:r w:rsidR="00C965E3" w:rsidRPr="00465744">
        <w:rPr>
          <w:rFonts w:ascii="Times New Roman" w:hAnsi="Times New Roman" w:cs="Times New Roman"/>
          <w:b/>
          <w:color w:val="000000" w:themeColor="text1"/>
          <w:szCs w:val="24"/>
        </w:rPr>
        <w:t xml:space="preserve">CSV and </w:t>
      </w:r>
      <w:r w:rsidR="00027A70" w:rsidRPr="00465744">
        <w:rPr>
          <w:rFonts w:ascii="Times New Roman" w:hAnsi="Times New Roman" w:cs="Times New Roman"/>
          <w:b/>
          <w:color w:val="000000" w:themeColor="text1"/>
          <w:szCs w:val="24"/>
        </w:rPr>
        <w:t xml:space="preserve">Traditional </w:t>
      </w:r>
      <w:r w:rsidR="00C965E3" w:rsidRPr="00465744">
        <w:rPr>
          <w:rFonts w:ascii="Times New Roman" w:hAnsi="Times New Roman" w:cs="Times New Roman"/>
          <w:b/>
          <w:color w:val="000000" w:themeColor="text1"/>
          <w:szCs w:val="24"/>
        </w:rPr>
        <w:t>CSR</w:t>
      </w:r>
      <w:r w:rsidR="004F33E2" w:rsidRPr="00465744">
        <w:rPr>
          <w:rFonts w:ascii="Times New Roman" w:hAnsi="Times New Roman" w:cs="Times New Roman"/>
          <w:b/>
          <w:color w:val="000000" w:themeColor="text1"/>
          <w:szCs w:val="24"/>
        </w:rPr>
        <w:t xml:space="preserve"> as Perceived and Practiced</w:t>
      </w:r>
    </w:p>
    <w:p w14:paraId="33AFEC32" w14:textId="3A2F783F" w:rsidR="008D49B0" w:rsidRPr="00465744" w:rsidRDefault="0074769C" w:rsidP="00FE7520">
      <w:pPr>
        <w:spacing w:line="480" w:lineRule="auto"/>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W</w:t>
      </w:r>
      <w:r w:rsidR="001217AA" w:rsidRPr="00465744">
        <w:rPr>
          <w:rFonts w:ascii="Times New Roman" w:hAnsi="Times New Roman" w:cs="Times New Roman"/>
          <w:color w:val="000000" w:themeColor="text1"/>
          <w:szCs w:val="24"/>
        </w:rPr>
        <w:t xml:space="preserve">e </w:t>
      </w:r>
      <w:r w:rsidR="006B6927" w:rsidRPr="00465744">
        <w:rPr>
          <w:rFonts w:ascii="Times New Roman" w:hAnsi="Times New Roman" w:cs="Times New Roman"/>
          <w:color w:val="000000" w:themeColor="text1"/>
          <w:szCs w:val="24"/>
        </w:rPr>
        <w:t>identified</w:t>
      </w:r>
      <w:r w:rsidR="0065104C" w:rsidRPr="00465744">
        <w:rPr>
          <w:rFonts w:ascii="Times New Roman" w:hAnsi="Times New Roman" w:cs="Times New Roman"/>
          <w:color w:val="000000" w:themeColor="text1"/>
          <w:szCs w:val="24"/>
        </w:rPr>
        <w:t xml:space="preserve"> </w:t>
      </w:r>
      <w:r w:rsidR="00DA2B46" w:rsidRPr="00DA2B46">
        <w:rPr>
          <w:rFonts w:ascii="Times New Roman" w:hAnsi="Times New Roman" w:cs="Times New Roman"/>
          <w:color w:val="FF0000"/>
          <w:szCs w:val="24"/>
        </w:rPr>
        <w:t>five</w:t>
      </w:r>
      <w:r w:rsidR="006C1928" w:rsidRPr="00DA2B46">
        <w:rPr>
          <w:rFonts w:ascii="Times New Roman" w:hAnsi="Times New Roman" w:cs="Times New Roman"/>
          <w:color w:val="FF0000"/>
          <w:szCs w:val="24"/>
        </w:rPr>
        <w:t xml:space="preserve"> </w:t>
      </w:r>
      <w:r w:rsidR="00AE7F0D" w:rsidRPr="00465744">
        <w:rPr>
          <w:rFonts w:ascii="Times New Roman" w:hAnsi="Times New Roman" w:cs="Times New Roman"/>
          <w:color w:val="000000" w:themeColor="text1"/>
          <w:szCs w:val="24"/>
        </w:rPr>
        <w:t xml:space="preserve">perceived </w:t>
      </w:r>
      <w:r w:rsidR="007937B8" w:rsidRPr="009E0CEB">
        <w:rPr>
          <w:rFonts w:ascii="Times New Roman" w:hAnsi="Times New Roman" w:cs="Times New Roman"/>
          <w:color w:val="000000" w:themeColor="text1"/>
          <w:szCs w:val="24"/>
        </w:rPr>
        <w:t xml:space="preserve">differences between </w:t>
      </w:r>
      <w:r w:rsidRPr="009E0CEB">
        <w:rPr>
          <w:rFonts w:ascii="Times New Roman" w:hAnsi="Times New Roman" w:cs="Times New Roman"/>
          <w:color w:val="000000" w:themeColor="text1"/>
          <w:szCs w:val="24"/>
        </w:rPr>
        <w:t xml:space="preserve">CSV and </w:t>
      </w:r>
      <w:r w:rsidR="00027A70" w:rsidRPr="009E0CEB">
        <w:rPr>
          <w:rFonts w:ascii="Times New Roman" w:hAnsi="Times New Roman" w:cs="Times New Roman"/>
          <w:color w:val="000000" w:themeColor="text1"/>
          <w:szCs w:val="24"/>
        </w:rPr>
        <w:t xml:space="preserve">traditional </w:t>
      </w:r>
      <w:r w:rsidRPr="009E0CEB">
        <w:rPr>
          <w:rFonts w:ascii="Times New Roman" w:hAnsi="Times New Roman" w:cs="Times New Roman"/>
          <w:color w:val="000000" w:themeColor="text1"/>
          <w:szCs w:val="24"/>
        </w:rPr>
        <w:t>CSR</w:t>
      </w:r>
      <w:r w:rsidR="001217AA" w:rsidRPr="009E0CEB">
        <w:rPr>
          <w:rFonts w:ascii="Times New Roman" w:hAnsi="Times New Roman" w:cs="Times New Roman"/>
          <w:color w:val="000000" w:themeColor="text1"/>
          <w:szCs w:val="24"/>
        </w:rPr>
        <w:t xml:space="preserve"> </w:t>
      </w:r>
      <w:r w:rsidR="00DF1B0E" w:rsidRPr="009E0CEB">
        <w:rPr>
          <w:rFonts w:ascii="Times New Roman" w:hAnsi="Times New Roman" w:cs="Times New Roman"/>
          <w:color w:val="000000" w:themeColor="text1"/>
          <w:szCs w:val="24"/>
        </w:rPr>
        <w:t xml:space="preserve">(i.e., CSR </w:t>
      </w:r>
      <w:r w:rsidR="00577C3A" w:rsidRPr="009E0CEB">
        <w:rPr>
          <w:rFonts w:ascii="Times New Roman" w:hAnsi="Times New Roman" w:cs="Times New Roman"/>
          <w:color w:val="000000" w:themeColor="text1"/>
          <w:szCs w:val="24"/>
        </w:rPr>
        <w:t xml:space="preserve">that is </w:t>
      </w:r>
      <w:r w:rsidR="00DF1B0E" w:rsidRPr="009E0CEB">
        <w:rPr>
          <w:rFonts w:ascii="Times New Roman" w:hAnsi="Times New Roman" w:cs="Times New Roman"/>
          <w:color w:val="000000" w:themeColor="text1"/>
          <w:szCs w:val="24"/>
        </w:rPr>
        <w:t xml:space="preserve">oriented toward philanthropy) </w:t>
      </w:r>
      <w:r w:rsidR="00577C3A" w:rsidRPr="009E0CEB">
        <w:rPr>
          <w:rFonts w:ascii="Times New Roman" w:hAnsi="Times New Roman" w:cs="Times New Roman"/>
          <w:color w:val="000000" w:themeColor="text1"/>
          <w:szCs w:val="24"/>
        </w:rPr>
        <w:t xml:space="preserve">as </w:t>
      </w:r>
      <w:r w:rsidR="00E90C87" w:rsidRPr="009E0CEB">
        <w:rPr>
          <w:rFonts w:ascii="Times New Roman" w:hAnsi="Times New Roman" w:cs="Times New Roman"/>
          <w:color w:val="000000" w:themeColor="text1"/>
          <w:szCs w:val="24"/>
        </w:rPr>
        <w:t>stated</w:t>
      </w:r>
      <w:r w:rsidR="00577C3A" w:rsidRPr="009E0CEB">
        <w:rPr>
          <w:rFonts w:ascii="Times New Roman" w:hAnsi="Times New Roman" w:cs="Times New Roman"/>
          <w:color w:val="000000" w:themeColor="text1"/>
          <w:szCs w:val="24"/>
        </w:rPr>
        <w:t xml:space="preserve"> by </w:t>
      </w:r>
      <w:r w:rsidR="0065104C" w:rsidRPr="009E0CEB">
        <w:rPr>
          <w:rFonts w:ascii="Times New Roman" w:hAnsi="Times New Roman" w:cs="Times New Roman"/>
          <w:color w:val="000000" w:themeColor="text1"/>
          <w:szCs w:val="24"/>
        </w:rPr>
        <w:t>interviewees</w:t>
      </w:r>
      <w:r w:rsidR="00DA2B46">
        <w:rPr>
          <w:rFonts w:ascii="Times New Roman" w:hAnsi="Times New Roman" w:cs="Times New Roman"/>
          <w:color w:val="000000" w:themeColor="text1"/>
          <w:szCs w:val="24"/>
        </w:rPr>
        <w:t xml:space="preserve">, </w:t>
      </w:r>
      <w:r w:rsidR="00DA2B46" w:rsidRPr="00DA2B46">
        <w:rPr>
          <w:rFonts w:ascii="Times New Roman" w:hAnsi="Times New Roman" w:cs="Times New Roman"/>
          <w:color w:val="FF0000"/>
          <w:szCs w:val="24"/>
        </w:rPr>
        <w:t>based on their own practitioner experience and observations.</w:t>
      </w:r>
    </w:p>
    <w:p w14:paraId="4F2A8EAB" w14:textId="14826315" w:rsidR="008C5511" w:rsidRPr="00465744" w:rsidRDefault="00F11B6A" w:rsidP="00D04310">
      <w:pPr>
        <w:spacing w:line="480" w:lineRule="auto"/>
        <w:jc w:val="both"/>
        <w:rPr>
          <w:rFonts w:ascii="Times New Roman" w:hAnsi="Times New Roman" w:cs="Times New Roman"/>
          <w:b/>
          <w:i/>
          <w:iCs/>
          <w:color w:val="000000" w:themeColor="text1"/>
          <w:szCs w:val="24"/>
        </w:rPr>
      </w:pPr>
      <w:bookmarkStart w:id="2" w:name="_Hlk105354670"/>
      <w:r w:rsidRPr="00465744">
        <w:rPr>
          <w:rFonts w:ascii="Times New Roman" w:hAnsi="Times New Roman" w:cs="Times New Roman"/>
          <w:b/>
          <w:i/>
          <w:iCs/>
          <w:color w:val="000000" w:themeColor="text1"/>
          <w:szCs w:val="24"/>
        </w:rPr>
        <w:t xml:space="preserve">Distinction 1: </w:t>
      </w:r>
      <w:bookmarkEnd w:id="2"/>
      <w:r w:rsidR="0074769C" w:rsidRPr="00465744">
        <w:rPr>
          <w:rFonts w:ascii="Times New Roman" w:hAnsi="Times New Roman" w:cs="Times New Roman"/>
          <w:b/>
          <w:i/>
          <w:iCs/>
          <w:color w:val="000000" w:themeColor="text1"/>
          <w:szCs w:val="24"/>
        </w:rPr>
        <w:t xml:space="preserve">Lack of </w:t>
      </w:r>
      <w:r w:rsidR="00CC6F33" w:rsidRPr="00465744">
        <w:rPr>
          <w:rFonts w:ascii="Times New Roman" w:hAnsi="Times New Roman" w:cs="Times New Roman"/>
          <w:b/>
          <w:i/>
          <w:iCs/>
          <w:color w:val="000000" w:themeColor="text1"/>
          <w:szCs w:val="24"/>
        </w:rPr>
        <w:t>S</w:t>
      </w:r>
      <w:r w:rsidR="0074769C" w:rsidRPr="00465744">
        <w:rPr>
          <w:rFonts w:ascii="Times New Roman" w:hAnsi="Times New Roman" w:cs="Times New Roman"/>
          <w:b/>
          <w:i/>
          <w:iCs/>
          <w:color w:val="000000" w:themeColor="text1"/>
          <w:szCs w:val="24"/>
        </w:rPr>
        <w:t>ustainability</w:t>
      </w:r>
      <w:r w:rsidR="00155554" w:rsidRPr="00465744">
        <w:rPr>
          <w:rFonts w:ascii="Times New Roman" w:hAnsi="Times New Roman" w:cs="Times New Roman"/>
          <w:b/>
          <w:i/>
          <w:iCs/>
          <w:color w:val="000000" w:themeColor="text1"/>
          <w:szCs w:val="24"/>
        </w:rPr>
        <w:t xml:space="preserve"> (</w:t>
      </w:r>
      <w:r w:rsidRPr="00465744">
        <w:rPr>
          <w:rFonts w:ascii="Times New Roman" w:hAnsi="Times New Roman" w:cs="Times New Roman"/>
          <w:b/>
          <w:i/>
          <w:iCs/>
          <w:color w:val="000000" w:themeColor="text1"/>
          <w:szCs w:val="24"/>
        </w:rPr>
        <w:t xml:space="preserve">Traditional </w:t>
      </w:r>
      <w:r w:rsidR="00155554" w:rsidRPr="00465744">
        <w:rPr>
          <w:rFonts w:ascii="Times New Roman" w:hAnsi="Times New Roman" w:cs="Times New Roman"/>
          <w:b/>
          <w:i/>
          <w:iCs/>
          <w:color w:val="000000" w:themeColor="text1"/>
          <w:szCs w:val="24"/>
        </w:rPr>
        <w:t xml:space="preserve">CSR) </w:t>
      </w:r>
      <w:r w:rsidR="00CC6F33" w:rsidRPr="00465744">
        <w:rPr>
          <w:rFonts w:ascii="Times New Roman" w:hAnsi="Times New Roman" w:cs="Times New Roman"/>
          <w:b/>
          <w:i/>
          <w:iCs/>
          <w:color w:val="000000" w:themeColor="text1"/>
          <w:szCs w:val="24"/>
        </w:rPr>
        <w:t>V</w:t>
      </w:r>
      <w:r w:rsidR="00155554" w:rsidRPr="00465744">
        <w:rPr>
          <w:rFonts w:ascii="Times New Roman" w:hAnsi="Times New Roman" w:cs="Times New Roman"/>
          <w:b/>
          <w:i/>
          <w:iCs/>
          <w:color w:val="000000" w:themeColor="text1"/>
          <w:szCs w:val="24"/>
        </w:rPr>
        <w:t xml:space="preserve">ersus a </w:t>
      </w:r>
      <w:r w:rsidR="00CC6F33" w:rsidRPr="00465744">
        <w:rPr>
          <w:rFonts w:ascii="Times New Roman" w:hAnsi="Times New Roman" w:cs="Times New Roman"/>
          <w:b/>
          <w:i/>
          <w:iCs/>
          <w:color w:val="000000" w:themeColor="text1"/>
          <w:szCs w:val="24"/>
        </w:rPr>
        <w:t xml:space="preserve">Sustainable Strategy </w:t>
      </w:r>
      <w:r w:rsidR="00155554" w:rsidRPr="00465744">
        <w:rPr>
          <w:rFonts w:ascii="Times New Roman" w:hAnsi="Times New Roman" w:cs="Times New Roman"/>
          <w:b/>
          <w:i/>
          <w:iCs/>
          <w:color w:val="000000" w:themeColor="text1"/>
          <w:szCs w:val="24"/>
        </w:rPr>
        <w:t>(CSV)</w:t>
      </w:r>
    </w:p>
    <w:p w14:paraId="2EB01A14" w14:textId="6810127E" w:rsidR="008C5511" w:rsidRPr="00465744" w:rsidRDefault="0074769C" w:rsidP="009376E3">
      <w:pPr>
        <w:autoSpaceDE w:val="0"/>
        <w:autoSpaceDN w:val="0"/>
        <w:adjustRightInd w:val="0"/>
        <w:spacing w:line="480" w:lineRule="auto"/>
        <w:contextualSpacing/>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lastRenderedPageBreak/>
        <w:t>Some</w:t>
      </w:r>
      <w:r w:rsidR="000845D9" w:rsidRPr="00465744">
        <w:rPr>
          <w:rFonts w:ascii="Times New Roman" w:hAnsi="Times New Roman" w:cs="Times New Roman"/>
          <w:color w:val="000000" w:themeColor="text1"/>
          <w:szCs w:val="24"/>
        </w:rPr>
        <w:t xml:space="preserve"> interviewees of the focal firms </w:t>
      </w:r>
      <w:r w:rsidR="004870E9" w:rsidRPr="00465744">
        <w:rPr>
          <w:rFonts w:ascii="Times New Roman" w:hAnsi="Times New Roman" w:cs="Times New Roman"/>
          <w:color w:val="000000" w:themeColor="text1"/>
          <w:szCs w:val="24"/>
        </w:rPr>
        <w:t xml:space="preserve">perceived </w:t>
      </w:r>
      <w:r w:rsidR="000845D9" w:rsidRPr="00465744">
        <w:rPr>
          <w:rFonts w:ascii="Times New Roman" w:hAnsi="Times New Roman" w:cs="Times New Roman"/>
          <w:color w:val="000000" w:themeColor="text1"/>
          <w:szCs w:val="24"/>
        </w:rPr>
        <w:t xml:space="preserve">that </w:t>
      </w:r>
      <w:r w:rsidR="00D864CD" w:rsidRPr="00465744">
        <w:rPr>
          <w:rFonts w:ascii="Times New Roman" w:hAnsi="Times New Roman" w:cs="Times New Roman"/>
          <w:color w:val="000000" w:themeColor="text1"/>
          <w:szCs w:val="24"/>
        </w:rPr>
        <w:t xml:space="preserve">traditional </w:t>
      </w:r>
      <w:r w:rsidR="000845D9" w:rsidRPr="00465744">
        <w:rPr>
          <w:rFonts w:ascii="Times New Roman" w:hAnsi="Times New Roman" w:cs="Times New Roman"/>
          <w:color w:val="000000" w:themeColor="text1"/>
          <w:szCs w:val="24"/>
        </w:rPr>
        <w:t>CSR projects are not self-</w:t>
      </w:r>
      <w:r w:rsidR="00114D0F" w:rsidRPr="00465744">
        <w:rPr>
          <w:rFonts w:ascii="Times New Roman" w:hAnsi="Times New Roman" w:cs="Times New Roman"/>
          <w:color w:val="000000" w:themeColor="text1"/>
          <w:szCs w:val="24"/>
        </w:rPr>
        <w:t>sustaining</w:t>
      </w:r>
      <w:r w:rsidR="000845D9" w:rsidRPr="00465744">
        <w:rPr>
          <w:rFonts w:ascii="Times New Roman" w:hAnsi="Times New Roman" w:cs="Times New Roman"/>
          <w:color w:val="000000" w:themeColor="text1"/>
          <w:szCs w:val="24"/>
        </w:rPr>
        <w:t xml:space="preserve">, </w:t>
      </w:r>
      <w:r w:rsidR="00114D0F" w:rsidRPr="009E0CEB">
        <w:rPr>
          <w:rFonts w:ascii="Times New Roman" w:hAnsi="Times New Roman" w:cs="Times New Roman"/>
          <w:color w:val="000000" w:themeColor="text1"/>
          <w:szCs w:val="24"/>
        </w:rPr>
        <w:t>because the</w:t>
      </w:r>
      <w:r w:rsidR="00BE7B14" w:rsidRPr="009E0CEB">
        <w:rPr>
          <w:rFonts w:ascii="Times New Roman" w:hAnsi="Times New Roman" w:cs="Times New Roman"/>
          <w:color w:val="000000" w:themeColor="text1"/>
          <w:szCs w:val="24"/>
        </w:rPr>
        <w:t>se were seen</w:t>
      </w:r>
      <w:r w:rsidR="00114D0F" w:rsidRPr="009E0CEB">
        <w:rPr>
          <w:rFonts w:ascii="Times New Roman" w:hAnsi="Times New Roman" w:cs="Times New Roman"/>
          <w:color w:val="000000" w:themeColor="text1"/>
          <w:szCs w:val="24"/>
        </w:rPr>
        <w:t xml:space="preserve"> </w:t>
      </w:r>
      <w:r w:rsidR="000845D9" w:rsidRPr="009E0CEB">
        <w:rPr>
          <w:rFonts w:ascii="Times New Roman" w:hAnsi="Times New Roman" w:cs="Times New Roman"/>
          <w:color w:val="000000" w:themeColor="text1"/>
          <w:szCs w:val="24"/>
        </w:rPr>
        <w:t xml:space="preserve">mainly </w:t>
      </w:r>
      <w:r w:rsidR="00BE7B14" w:rsidRPr="009E0CEB">
        <w:rPr>
          <w:rFonts w:ascii="Times New Roman" w:hAnsi="Times New Roman" w:cs="Times New Roman"/>
          <w:color w:val="000000" w:themeColor="text1"/>
          <w:szCs w:val="24"/>
        </w:rPr>
        <w:t xml:space="preserve">as </w:t>
      </w:r>
      <w:r w:rsidR="000845D9" w:rsidRPr="009E0CEB">
        <w:rPr>
          <w:rFonts w:ascii="Times New Roman" w:hAnsi="Times New Roman" w:cs="Times New Roman"/>
          <w:color w:val="000000" w:themeColor="text1"/>
          <w:szCs w:val="24"/>
        </w:rPr>
        <w:t>involv</w:t>
      </w:r>
      <w:r w:rsidR="00BE7B14" w:rsidRPr="009E0CEB">
        <w:rPr>
          <w:rFonts w:ascii="Times New Roman" w:hAnsi="Times New Roman" w:cs="Times New Roman"/>
          <w:color w:val="000000" w:themeColor="text1"/>
          <w:szCs w:val="24"/>
        </w:rPr>
        <w:t>ing</w:t>
      </w:r>
      <w:r w:rsidR="000845D9" w:rsidRPr="009E0CEB">
        <w:rPr>
          <w:rFonts w:ascii="Times New Roman" w:hAnsi="Times New Roman" w:cs="Times New Roman"/>
          <w:color w:val="000000" w:themeColor="text1"/>
          <w:szCs w:val="24"/>
        </w:rPr>
        <w:t xml:space="preserve"> charitable activities that do not create any economic benefit</w:t>
      </w:r>
      <w:r w:rsidR="007D7124" w:rsidRPr="009E0CEB">
        <w:rPr>
          <w:rFonts w:ascii="Times New Roman" w:hAnsi="Times New Roman" w:cs="Times New Roman"/>
          <w:color w:val="000000" w:themeColor="text1"/>
          <w:szCs w:val="24"/>
        </w:rPr>
        <w:t>s</w:t>
      </w:r>
      <w:r w:rsidR="000845D9" w:rsidRPr="009E0CEB">
        <w:rPr>
          <w:rFonts w:ascii="Times New Roman" w:hAnsi="Times New Roman" w:cs="Times New Roman"/>
          <w:color w:val="000000" w:themeColor="text1"/>
          <w:szCs w:val="24"/>
        </w:rPr>
        <w:t xml:space="preserve"> for the focal firms</w:t>
      </w:r>
      <w:r w:rsidR="00AC1B5A" w:rsidRPr="009E0CEB">
        <w:rPr>
          <w:rFonts w:ascii="Times New Roman" w:hAnsi="Times New Roman" w:cs="Times New Roman"/>
          <w:color w:val="000000" w:themeColor="text1"/>
          <w:szCs w:val="24"/>
        </w:rPr>
        <w:t xml:space="preserve"> and their </w:t>
      </w:r>
      <w:r w:rsidR="00114D0F" w:rsidRPr="009E0CEB">
        <w:rPr>
          <w:rFonts w:ascii="Times New Roman" w:hAnsi="Times New Roman" w:cs="Times New Roman"/>
          <w:color w:val="000000" w:themeColor="text1"/>
          <w:szCs w:val="24"/>
        </w:rPr>
        <w:t xml:space="preserve">business </w:t>
      </w:r>
      <w:r w:rsidR="00AC1B5A" w:rsidRPr="009E0CEB">
        <w:rPr>
          <w:rFonts w:ascii="Times New Roman" w:hAnsi="Times New Roman" w:cs="Times New Roman"/>
          <w:color w:val="000000" w:themeColor="text1"/>
          <w:szCs w:val="24"/>
        </w:rPr>
        <w:t>stakeholders</w:t>
      </w:r>
      <w:r w:rsidR="000845D9" w:rsidRPr="009E0CEB">
        <w:rPr>
          <w:rFonts w:ascii="Times New Roman" w:hAnsi="Times New Roman" w:cs="Times New Roman"/>
          <w:color w:val="000000" w:themeColor="text1"/>
          <w:szCs w:val="24"/>
        </w:rPr>
        <w:t>.</w:t>
      </w:r>
      <w:r w:rsidR="00CC4A8D" w:rsidRPr="009E0CEB">
        <w:rPr>
          <w:rFonts w:ascii="Times New Roman" w:hAnsi="Times New Roman" w:cs="Times New Roman"/>
          <w:color w:val="000000" w:themeColor="text1"/>
          <w:szCs w:val="24"/>
        </w:rPr>
        <w:t xml:space="preserve"> Furthermore, </w:t>
      </w:r>
      <w:r w:rsidR="00BE7B14" w:rsidRPr="009E0CEB">
        <w:rPr>
          <w:rFonts w:ascii="Times New Roman" w:hAnsi="Times New Roman" w:cs="Times New Roman"/>
          <w:color w:val="000000" w:themeColor="text1"/>
          <w:szCs w:val="24"/>
        </w:rPr>
        <w:t>interviewees</w:t>
      </w:r>
      <w:r w:rsidR="00AD1BFC" w:rsidRPr="009E0CEB">
        <w:rPr>
          <w:rFonts w:ascii="Times New Roman" w:hAnsi="Times New Roman" w:cs="Times New Roman"/>
          <w:color w:val="000000" w:themeColor="text1"/>
          <w:szCs w:val="24"/>
        </w:rPr>
        <w:t xml:space="preserve"> also perceive</w:t>
      </w:r>
      <w:r w:rsidR="004870E9" w:rsidRPr="009E0CEB">
        <w:rPr>
          <w:rFonts w:ascii="Times New Roman" w:hAnsi="Times New Roman" w:cs="Times New Roman"/>
          <w:color w:val="000000" w:themeColor="text1"/>
          <w:szCs w:val="24"/>
        </w:rPr>
        <w:t>d</w:t>
      </w:r>
      <w:r w:rsidR="00AD1BFC" w:rsidRPr="009E0CEB">
        <w:rPr>
          <w:rFonts w:ascii="Times New Roman" w:hAnsi="Times New Roman" w:cs="Times New Roman"/>
          <w:color w:val="000000" w:themeColor="text1"/>
          <w:szCs w:val="24"/>
        </w:rPr>
        <w:t xml:space="preserve"> </w:t>
      </w:r>
      <w:r w:rsidR="00AD1BFC" w:rsidRPr="00465744">
        <w:rPr>
          <w:rFonts w:ascii="Times New Roman" w:hAnsi="Times New Roman" w:cs="Times New Roman"/>
          <w:color w:val="000000" w:themeColor="text1"/>
          <w:szCs w:val="24"/>
        </w:rPr>
        <w:t xml:space="preserve">that </w:t>
      </w:r>
      <w:r w:rsidR="00DF1B0E" w:rsidRPr="00465744">
        <w:rPr>
          <w:rFonts w:ascii="Times New Roman" w:hAnsi="Times New Roman" w:cs="Times New Roman"/>
          <w:color w:val="000000" w:themeColor="text1"/>
          <w:szCs w:val="24"/>
        </w:rPr>
        <w:t xml:space="preserve">those </w:t>
      </w:r>
      <w:r w:rsidR="00AD1BFC" w:rsidRPr="00465744">
        <w:rPr>
          <w:rFonts w:ascii="Times New Roman" w:hAnsi="Times New Roman" w:cs="Times New Roman"/>
          <w:color w:val="000000" w:themeColor="text1"/>
          <w:szCs w:val="24"/>
        </w:rPr>
        <w:t xml:space="preserve">activities </w:t>
      </w:r>
      <w:r w:rsidR="00732FF8" w:rsidRPr="00465744">
        <w:rPr>
          <w:rFonts w:ascii="Times New Roman" w:hAnsi="Times New Roman" w:cs="Times New Roman"/>
          <w:color w:val="000000" w:themeColor="text1"/>
          <w:szCs w:val="24"/>
        </w:rPr>
        <w:t xml:space="preserve">that are </w:t>
      </w:r>
      <w:r w:rsidR="00AD1BFC" w:rsidRPr="00465744">
        <w:rPr>
          <w:rFonts w:ascii="Times New Roman" w:hAnsi="Times New Roman" w:cs="Times New Roman"/>
          <w:color w:val="000000" w:themeColor="text1"/>
          <w:szCs w:val="24"/>
        </w:rPr>
        <w:t>under</w:t>
      </w:r>
      <w:r w:rsidR="00267EE7" w:rsidRPr="00465744">
        <w:rPr>
          <w:rFonts w:ascii="Times New Roman" w:hAnsi="Times New Roman" w:cs="Times New Roman"/>
          <w:color w:val="000000" w:themeColor="text1"/>
          <w:szCs w:val="24"/>
        </w:rPr>
        <w:t>taken as</w:t>
      </w:r>
      <w:r w:rsidR="00AD1BFC" w:rsidRPr="00465744">
        <w:rPr>
          <w:rFonts w:ascii="Times New Roman" w:hAnsi="Times New Roman" w:cs="Times New Roman"/>
          <w:color w:val="000000" w:themeColor="text1"/>
          <w:szCs w:val="24"/>
        </w:rPr>
        <w:t xml:space="preserve"> </w:t>
      </w:r>
      <w:r w:rsidR="00D864CD" w:rsidRPr="00465744">
        <w:rPr>
          <w:rFonts w:ascii="Times New Roman" w:hAnsi="Times New Roman" w:cs="Times New Roman"/>
          <w:color w:val="000000" w:themeColor="text1"/>
          <w:szCs w:val="24"/>
        </w:rPr>
        <w:t xml:space="preserve">traditional </w:t>
      </w:r>
      <w:r w:rsidR="00AD1BFC" w:rsidRPr="00465744">
        <w:rPr>
          <w:rFonts w:ascii="Times New Roman" w:hAnsi="Times New Roman" w:cs="Times New Roman"/>
          <w:color w:val="000000" w:themeColor="text1"/>
          <w:szCs w:val="24"/>
        </w:rPr>
        <w:t xml:space="preserve">CSR tend to be unsustainable means for addressing social and environmental issues, as they </w:t>
      </w:r>
      <w:r w:rsidR="004870E9" w:rsidRPr="00465744">
        <w:rPr>
          <w:rFonts w:ascii="Times New Roman" w:hAnsi="Times New Roman" w:cs="Times New Roman"/>
          <w:color w:val="000000" w:themeColor="text1"/>
          <w:szCs w:val="24"/>
        </w:rPr>
        <w:t xml:space="preserve">regarded them as </w:t>
      </w:r>
      <w:r w:rsidR="005351C8" w:rsidRPr="00465744">
        <w:rPr>
          <w:rFonts w:ascii="Times New Roman" w:hAnsi="Times New Roman" w:cs="Times New Roman"/>
          <w:color w:val="000000" w:themeColor="text1"/>
          <w:szCs w:val="24"/>
        </w:rPr>
        <w:t xml:space="preserve">continually </w:t>
      </w:r>
      <w:r w:rsidR="00AD1BFC" w:rsidRPr="00465744">
        <w:rPr>
          <w:rFonts w:ascii="Times New Roman" w:hAnsi="Times New Roman" w:cs="Times New Roman"/>
          <w:color w:val="000000" w:themeColor="text1"/>
          <w:szCs w:val="24"/>
        </w:rPr>
        <w:t xml:space="preserve">cross-subsidized by revenue </w:t>
      </w:r>
      <w:r w:rsidR="00732FF8" w:rsidRPr="00465744">
        <w:rPr>
          <w:rFonts w:ascii="Times New Roman" w:hAnsi="Times New Roman" w:cs="Times New Roman"/>
          <w:color w:val="000000" w:themeColor="text1"/>
          <w:szCs w:val="24"/>
        </w:rPr>
        <w:t xml:space="preserve">extracted </w:t>
      </w:r>
      <w:r w:rsidR="00AD1BFC" w:rsidRPr="00465744">
        <w:rPr>
          <w:rFonts w:ascii="Times New Roman" w:hAnsi="Times New Roman" w:cs="Times New Roman"/>
          <w:color w:val="000000" w:themeColor="text1"/>
          <w:szCs w:val="24"/>
        </w:rPr>
        <w:t>from the core business operations</w:t>
      </w:r>
      <w:r w:rsidR="00F74F8E" w:rsidRPr="00465744">
        <w:rPr>
          <w:rFonts w:ascii="Times New Roman" w:hAnsi="Times New Roman" w:cs="Times New Roman"/>
          <w:color w:val="000000" w:themeColor="text1"/>
          <w:szCs w:val="24"/>
        </w:rPr>
        <w:t>.</w:t>
      </w:r>
      <w:r w:rsidR="005F2C72" w:rsidRPr="00465744">
        <w:rPr>
          <w:rFonts w:ascii="Times New Roman" w:hAnsi="Times New Roman" w:cs="Times New Roman"/>
          <w:color w:val="000000" w:themeColor="text1"/>
          <w:kern w:val="0"/>
          <w:szCs w:val="24"/>
        </w:rPr>
        <w:t xml:space="preserve"> </w:t>
      </w:r>
    </w:p>
    <w:p w14:paraId="34E53095" w14:textId="7709DBEB" w:rsidR="008C5511" w:rsidRPr="00465744" w:rsidRDefault="0074769C" w:rsidP="00D04310">
      <w:pPr>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rPr>
        <w:t>“</w:t>
      </w:r>
      <w:r w:rsidR="00AB130A" w:rsidRPr="00465744">
        <w:rPr>
          <w:rFonts w:ascii="Times New Roman" w:hAnsi="Times New Roman" w:cs="Times New Roman"/>
          <w:color w:val="000000" w:themeColor="text1"/>
          <w:kern w:val="0"/>
          <w:szCs w:val="24"/>
          <w:lang w:val="en"/>
        </w:rPr>
        <w:t xml:space="preserve">In </w:t>
      </w:r>
      <w:r w:rsidR="00E549CF" w:rsidRPr="00465744">
        <w:rPr>
          <w:rFonts w:ascii="Times New Roman" w:hAnsi="Times New Roman" w:cs="Times New Roman"/>
          <w:color w:val="000000" w:themeColor="text1"/>
          <w:kern w:val="0"/>
          <w:szCs w:val="24"/>
          <w:lang w:val="en"/>
        </w:rPr>
        <w:t xml:space="preserve">[traditional] </w:t>
      </w:r>
      <w:r w:rsidR="00AB130A" w:rsidRPr="00465744">
        <w:rPr>
          <w:rFonts w:ascii="Times New Roman" w:hAnsi="Times New Roman" w:cs="Times New Roman"/>
          <w:color w:val="000000" w:themeColor="text1"/>
          <w:kern w:val="0"/>
          <w:szCs w:val="24"/>
          <w:lang w:val="en"/>
        </w:rPr>
        <w:t xml:space="preserve">CSR, there is no involvement of the sustainability factor, and the majority of the businesses </w:t>
      </w:r>
      <w:r w:rsidRPr="00465744">
        <w:rPr>
          <w:rFonts w:ascii="Times New Roman" w:hAnsi="Times New Roman" w:cs="Times New Roman"/>
          <w:color w:val="000000" w:themeColor="text1"/>
          <w:kern w:val="0"/>
          <w:szCs w:val="24"/>
          <w:lang w:val="en"/>
        </w:rPr>
        <w:t>spend</w:t>
      </w:r>
      <w:r w:rsidR="00AB130A" w:rsidRPr="00465744">
        <w:rPr>
          <w:rFonts w:ascii="Times New Roman" w:hAnsi="Times New Roman" w:cs="Times New Roman"/>
          <w:color w:val="000000" w:themeColor="text1"/>
          <w:kern w:val="0"/>
          <w:szCs w:val="24"/>
          <w:lang w:val="en"/>
        </w:rPr>
        <w:t xml:space="preserve"> an extra</w:t>
      </w:r>
      <w:r w:rsidR="00164918" w:rsidRPr="00465744">
        <w:rPr>
          <w:rFonts w:ascii="Times New Roman" w:hAnsi="Times New Roman" w:cs="Times New Roman"/>
          <w:color w:val="000000" w:themeColor="text1"/>
          <w:kern w:val="0"/>
          <w:szCs w:val="24"/>
          <w:lang w:val="en"/>
        </w:rPr>
        <w:t xml:space="preserve"> share of</w:t>
      </w:r>
      <w:r w:rsidR="00AB130A" w:rsidRPr="00465744">
        <w:rPr>
          <w:rFonts w:ascii="Times New Roman" w:hAnsi="Times New Roman" w:cs="Times New Roman"/>
          <w:color w:val="000000" w:themeColor="text1"/>
          <w:kern w:val="0"/>
          <w:szCs w:val="24"/>
          <w:lang w:val="en"/>
        </w:rPr>
        <w:t xml:space="preserve"> profit to initiate CSR projects</w:t>
      </w:r>
      <w:r w:rsidR="00B0468C" w:rsidRPr="00465744">
        <w:rPr>
          <w:rFonts w:ascii="Times New Roman" w:hAnsi="Times New Roman" w:cs="Times New Roman"/>
          <w:color w:val="000000" w:themeColor="text1"/>
          <w:kern w:val="0"/>
          <w:szCs w:val="24"/>
          <w:lang w:val="en"/>
        </w:rPr>
        <w:t>,</w:t>
      </w:r>
      <w:r w:rsidR="00AB130A" w:rsidRPr="00465744">
        <w:rPr>
          <w:rFonts w:ascii="Times New Roman" w:hAnsi="Times New Roman" w:cs="Times New Roman"/>
          <w:color w:val="000000" w:themeColor="text1"/>
          <w:kern w:val="0"/>
          <w:szCs w:val="24"/>
          <w:lang w:val="en"/>
        </w:rPr>
        <w:t xml:space="preserve"> which do</w:t>
      </w:r>
      <w:r w:rsidR="00D8014F" w:rsidRPr="00465744">
        <w:rPr>
          <w:rFonts w:ascii="Times New Roman" w:hAnsi="Times New Roman" w:cs="Times New Roman"/>
          <w:color w:val="000000" w:themeColor="text1"/>
          <w:kern w:val="0"/>
          <w:szCs w:val="24"/>
          <w:lang w:val="en"/>
        </w:rPr>
        <w:t>es</w:t>
      </w:r>
      <w:r w:rsidR="00AB130A" w:rsidRPr="00465744">
        <w:rPr>
          <w:rFonts w:ascii="Times New Roman" w:hAnsi="Times New Roman" w:cs="Times New Roman"/>
          <w:color w:val="000000" w:themeColor="text1"/>
          <w:kern w:val="0"/>
          <w:szCs w:val="24"/>
          <w:lang w:val="en"/>
        </w:rPr>
        <w:t xml:space="preserve"> not create any substantial value for t</w:t>
      </w:r>
      <w:r w:rsidRPr="00465744">
        <w:rPr>
          <w:rFonts w:ascii="Times New Roman" w:hAnsi="Times New Roman" w:cs="Times New Roman"/>
          <w:color w:val="000000" w:themeColor="text1"/>
          <w:kern w:val="0"/>
          <w:szCs w:val="24"/>
          <w:lang w:val="en"/>
        </w:rPr>
        <w:t>he society or the stakeholders.”</w:t>
      </w:r>
      <w:r w:rsidR="00AB130A" w:rsidRPr="00465744">
        <w:rPr>
          <w:rFonts w:ascii="Times New Roman" w:hAnsi="Times New Roman" w:cs="Times New Roman"/>
          <w:color w:val="000000" w:themeColor="text1"/>
          <w:kern w:val="0"/>
          <w:szCs w:val="24"/>
          <w:lang w:val="en"/>
        </w:rPr>
        <w:t xml:space="preserve"> (</w:t>
      </w:r>
      <w:r w:rsidR="00EE6830" w:rsidRPr="00465744">
        <w:rPr>
          <w:rFonts w:ascii="Times New Roman" w:hAnsi="Times New Roman" w:cs="Times New Roman"/>
          <w:color w:val="000000" w:themeColor="text1"/>
          <w:kern w:val="0"/>
          <w:szCs w:val="24"/>
          <w:lang w:val="en"/>
        </w:rPr>
        <w:t>12</w:t>
      </w:r>
      <w:r w:rsidR="00AB130A" w:rsidRPr="00465744">
        <w:rPr>
          <w:rFonts w:ascii="Times New Roman" w:hAnsi="Times New Roman" w:cs="Times New Roman"/>
          <w:color w:val="000000" w:themeColor="text1"/>
          <w:kern w:val="0"/>
          <w:szCs w:val="24"/>
          <w:lang w:val="en"/>
        </w:rPr>
        <w:t>).</w:t>
      </w:r>
    </w:p>
    <w:p w14:paraId="57858A43" w14:textId="58F509AA" w:rsidR="005968F5" w:rsidRPr="00465744" w:rsidRDefault="0074769C" w:rsidP="00D04310">
      <w:pPr>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w:t>
      </w:r>
      <w:r w:rsidR="007937B8" w:rsidRPr="00465744">
        <w:rPr>
          <w:rFonts w:ascii="Times New Roman" w:hAnsi="Times New Roman" w:cs="Times New Roman"/>
          <w:color w:val="000000" w:themeColor="text1"/>
          <w:kern w:val="0"/>
          <w:szCs w:val="24"/>
          <w:lang w:val="en"/>
        </w:rPr>
        <w:t xml:space="preserve">In </w:t>
      </w:r>
      <w:bookmarkStart w:id="3" w:name="_Hlk105312460"/>
      <w:r w:rsidR="00E549CF" w:rsidRPr="00465744">
        <w:rPr>
          <w:rFonts w:ascii="Times New Roman" w:hAnsi="Times New Roman" w:cs="Times New Roman"/>
          <w:color w:val="000000" w:themeColor="text1"/>
          <w:kern w:val="0"/>
          <w:szCs w:val="24"/>
          <w:lang w:val="en"/>
        </w:rPr>
        <w:t xml:space="preserve">[traditional] </w:t>
      </w:r>
      <w:bookmarkEnd w:id="3"/>
      <w:r w:rsidR="007937B8" w:rsidRPr="00465744">
        <w:rPr>
          <w:rFonts w:ascii="Times New Roman" w:hAnsi="Times New Roman" w:cs="Times New Roman"/>
          <w:color w:val="000000" w:themeColor="text1"/>
          <w:kern w:val="0"/>
          <w:szCs w:val="24"/>
          <w:lang w:val="en"/>
        </w:rPr>
        <w:t>CSR, businesses invest the money for the benefit of society, and this investment doe</w:t>
      </w:r>
      <w:r w:rsidR="00D3003D" w:rsidRPr="00465744">
        <w:rPr>
          <w:rFonts w:ascii="Times New Roman" w:hAnsi="Times New Roman" w:cs="Times New Roman"/>
          <w:color w:val="000000" w:themeColor="text1"/>
          <w:kern w:val="0"/>
          <w:szCs w:val="24"/>
          <w:lang w:val="en"/>
        </w:rPr>
        <w:t>s not create any economic value.”</w:t>
      </w:r>
      <w:r w:rsidR="007937B8" w:rsidRPr="00465744">
        <w:rPr>
          <w:rFonts w:ascii="Times New Roman" w:hAnsi="Times New Roman" w:cs="Times New Roman"/>
          <w:color w:val="000000" w:themeColor="text1"/>
          <w:kern w:val="0"/>
          <w:szCs w:val="24"/>
          <w:lang w:val="en"/>
        </w:rPr>
        <w:t xml:space="preserve"> (</w:t>
      </w:r>
      <w:r w:rsidR="00EE6830" w:rsidRPr="00465744">
        <w:rPr>
          <w:rFonts w:ascii="Times New Roman" w:hAnsi="Times New Roman" w:cs="Times New Roman"/>
          <w:color w:val="000000" w:themeColor="text1"/>
          <w:kern w:val="0"/>
          <w:szCs w:val="24"/>
          <w:lang w:val="en"/>
        </w:rPr>
        <w:t>9</w:t>
      </w:r>
      <w:r w:rsidR="007937B8" w:rsidRPr="00465744">
        <w:rPr>
          <w:rFonts w:ascii="Times New Roman" w:hAnsi="Times New Roman" w:cs="Times New Roman"/>
          <w:color w:val="000000" w:themeColor="text1"/>
          <w:kern w:val="0"/>
          <w:szCs w:val="24"/>
          <w:lang w:val="en"/>
        </w:rPr>
        <w:t>).</w:t>
      </w:r>
    </w:p>
    <w:p w14:paraId="5831A4B0" w14:textId="688B3487" w:rsidR="004C26AE" w:rsidRPr="009E0CEB" w:rsidRDefault="0074769C" w:rsidP="00345FF8">
      <w:pPr>
        <w:spacing w:line="480" w:lineRule="auto"/>
        <w:ind w:firstLine="480"/>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 xml:space="preserve">In contrast, although </w:t>
      </w:r>
      <w:r w:rsidR="001D1588" w:rsidRPr="00465744">
        <w:rPr>
          <w:rFonts w:ascii="Times New Roman" w:hAnsi="Times New Roman" w:cs="Times New Roman"/>
          <w:color w:val="000000" w:themeColor="text1"/>
          <w:kern w:val="0"/>
          <w:szCs w:val="24"/>
        </w:rPr>
        <w:t xml:space="preserve">very </w:t>
      </w:r>
      <w:r w:rsidRPr="00465744">
        <w:rPr>
          <w:rFonts w:ascii="Times New Roman" w:hAnsi="Times New Roman" w:cs="Times New Roman"/>
          <w:color w:val="000000" w:themeColor="text1"/>
          <w:kern w:val="0"/>
          <w:szCs w:val="24"/>
        </w:rPr>
        <w:t xml:space="preserve">few </w:t>
      </w:r>
      <w:r w:rsidR="00114D0F" w:rsidRPr="00465744">
        <w:rPr>
          <w:rFonts w:ascii="Times New Roman" w:hAnsi="Times New Roman" w:cs="Times New Roman"/>
          <w:color w:val="000000" w:themeColor="text1"/>
          <w:kern w:val="0"/>
          <w:szCs w:val="24"/>
        </w:rPr>
        <w:t xml:space="preserve">interviewees </w:t>
      </w:r>
      <w:r w:rsidRPr="00465744">
        <w:rPr>
          <w:rFonts w:ascii="Times New Roman" w:hAnsi="Times New Roman" w:cs="Times New Roman"/>
          <w:color w:val="000000" w:themeColor="text1"/>
          <w:kern w:val="0"/>
          <w:szCs w:val="24"/>
        </w:rPr>
        <w:t xml:space="preserve">were as </w:t>
      </w:r>
      <w:r w:rsidRPr="009E0CEB">
        <w:rPr>
          <w:rFonts w:ascii="Times New Roman" w:hAnsi="Times New Roman" w:cs="Times New Roman"/>
          <w:color w:val="000000" w:themeColor="text1"/>
          <w:kern w:val="0"/>
          <w:szCs w:val="24"/>
        </w:rPr>
        <w:t xml:space="preserve">skeptical about </w:t>
      </w:r>
      <w:r w:rsidR="00E90C87" w:rsidRPr="009E0CEB">
        <w:rPr>
          <w:rFonts w:ascii="Times New Roman" w:hAnsi="Times New Roman" w:cs="Times New Roman"/>
          <w:color w:val="000000" w:themeColor="text1"/>
          <w:kern w:val="0"/>
          <w:szCs w:val="24"/>
        </w:rPr>
        <w:t xml:space="preserve">traditional </w:t>
      </w:r>
      <w:r w:rsidRPr="009E0CEB">
        <w:rPr>
          <w:rFonts w:ascii="Times New Roman" w:hAnsi="Times New Roman" w:cs="Times New Roman"/>
          <w:color w:val="000000" w:themeColor="text1"/>
          <w:kern w:val="0"/>
          <w:szCs w:val="24"/>
        </w:rPr>
        <w:t xml:space="preserve">CSR as </w:t>
      </w:r>
      <w:r w:rsidR="005351C8" w:rsidRPr="009E0CEB">
        <w:rPr>
          <w:rFonts w:ascii="Times New Roman" w:hAnsi="Times New Roman" w:cs="Times New Roman"/>
          <w:color w:val="000000" w:themeColor="text1"/>
          <w:kern w:val="0"/>
          <w:szCs w:val="24"/>
        </w:rPr>
        <w:t xml:space="preserve">interviewee </w:t>
      </w:r>
      <w:r w:rsidRPr="009E0CEB">
        <w:rPr>
          <w:rFonts w:ascii="Times New Roman" w:hAnsi="Times New Roman" w:cs="Times New Roman"/>
          <w:color w:val="000000" w:themeColor="text1"/>
          <w:kern w:val="0"/>
          <w:szCs w:val="24"/>
        </w:rPr>
        <w:t xml:space="preserve">(12) above, </w:t>
      </w:r>
      <w:r w:rsidR="001D1588" w:rsidRPr="009E0CEB">
        <w:rPr>
          <w:rFonts w:ascii="Times New Roman" w:hAnsi="Times New Roman" w:cs="Times New Roman"/>
          <w:color w:val="000000" w:themeColor="text1"/>
          <w:kern w:val="0"/>
          <w:szCs w:val="24"/>
        </w:rPr>
        <w:t>many</w:t>
      </w:r>
      <w:r w:rsidR="00DF4F91" w:rsidRPr="009E0CEB">
        <w:rPr>
          <w:rFonts w:ascii="Times New Roman" w:hAnsi="Times New Roman" w:cs="Times New Roman"/>
          <w:color w:val="000000" w:themeColor="text1"/>
          <w:kern w:val="0"/>
          <w:szCs w:val="24"/>
        </w:rPr>
        <w:t xml:space="preserve"> emphasized that </w:t>
      </w:r>
      <w:r w:rsidR="00E90C87" w:rsidRPr="009E0CEB">
        <w:rPr>
          <w:rFonts w:ascii="Times New Roman" w:hAnsi="Times New Roman" w:cs="Times New Roman"/>
          <w:color w:val="000000" w:themeColor="text1"/>
          <w:kern w:val="0"/>
          <w:szCs w:val="24"/>
        </w:rPr>
        <w:t xml:space="preserve">they perceived that </w:t>
      </w:r>
      <w:r w:rsidR="00114D0F" w:rsidRPr="009E0CEB">
        <w:rPr>
          <w:rFonts w:ascii="Times New Roman" w:hAnsi="Times New Roman" w:cs="Times New Roman"/>
          <w:color w:val="000000" w:themeColor="text1"/>
          <w:kern w:val="0"/>
          <w:szCs w:val="24"/>
        </w:rPr>
        <w:t xml:space="preserve">CSV </w:t>
      </w:r>
      <w:r w:rsidR="00DF4F91" w:rsidRPr="009E0CEB">
        <w:rPr>
          <w:rFonts w:ascii="Times New Roman" w:hAnsi="Times New Roman" w:cs="Times New Roman"/>
          <w:color w:val="000000" w:themeColor="text1"/>
          <w:kern w:val="0"/>
          <w:szCs w:val="24"/>
        </w:rPr>
        <w:t>was</w:t>
      </w:r>
      <w:r w:rsidRPr="009E0CEB">
        <w:rPr>
          <w:rFonts w:ascii="Times New Roman" w:hAnsi="Times New Roman" w:cs="Times New Roman"/>
          <w:color w:val="000000" w:themeColor="text1"/>
          <w:kern w:val="0"/>
          <w:szCs w:val="24"/>
        </w:rPr>
        <w:t xml:space="preserve"> </w:t>
      </w:r>
      <w:r w:rsidR="00114D0F" w:rsidRPr="009E0CEB">
        <w:rPr>
          <w:rFonts w:ascii="Times New Roman" w:hAnsi="Times New Roman" w:cs="Times New Roman"/>
          <w:color w:val="000000" w:themeColor="text1"/>
          <w:kern w:val="0"/>
          <w:szCs w:val="24"/>
        </w:rPr>
        <w:t xml:space="preserve">a </w:t>
      </w:r>
      <w:r w:rsidR="00D36C5E" w:rsidRPr="009E0CEB">
        <w:rPr>
          <w:rFonts w:ascii="Times New Roman" w:hAnsi="Times New Roman" w:cs="Times New Roman"/>
          <w:color w:val="000000" w:themeColor="text1"/>
          <w:kern w:val="0"/>
          <w:szCs w:val="24"/>
        </w:rPr>
        <w:t xml:space="preserve">better </w:t>
      </w:r>
      <w:r w:rsidR="00331031" w:rsidRPr="009E0CEB">
        <w:rPr>
          <w:rFonts w:ascii="Times New Roman" w:hAnsi="Times New Roman" w:cs="Times New Roman"/>
          <w:color w:val="000000" w:themeColor="text1"/>
          <w:kern w:val="0"/>
          <w:szCs w:val="24"/>
        </w:rPr>
        <w:t xml:space="preserve">means </w:t>
      </w:r>
      <w:r w:rsidRPr="009E0CEB">
        <w:rPr>
          <w:rFonts w:ascii="Times New Roman" w:hAnsi="Times New Roman" w:cs="Times New Roman"/>
          <w:color w:val="000000" w:themeColor="text1"/>
          <w:kern w:val="0"/>
          <w:szCs w:val="24"/>
        </w:rPr>
        <w:t xml:space="preserve">for </w:t>
      </w:r>
      <w:r w:rsidR="00DF4F91" w:rsidRPr="009E0CEB">
        <w:rPr>
          <w:rFonts w:ascii="Times New Roman" w:hAnsi="Times New Roman" w:cs="Times New Roman"/>
          <w:color w:val="000000" w:themeColor="text1"/>
          <w:kern w:val="0"/>
          <w:szCs w:val="24"/>
        </w:rPr>
        <w:t>conducting</w:t>
      </w:r>
      <w:r w:rsidR="00331031" w:rsidRPr="009E0CEB">
        <w:rPr>
          <w:rFonts w:ascii="Times New Roman" w:hAnsi="Times New Roman" w:cs="Times New Roman"/>
          <w:color w:val="000000" w:themeColor="text1"/>
          <w:kern w:val="0"/>
          <w:szCs w:val="24"/>
        </w:rPr>
        <w:t xml:space="preserve"> </w:t>
      </w:r>
      <w:r w:rsidR="00114D0F" w:rsidRPr="009E0CEB">
        <w:rPr>
          <w:rFonts w:ascii="Times New Roman" w:hAnsi="Times New Roman" w:cs="Times New Roman"/>
          <w:color w:val="000000" w:themeColor="text1"/>
          <w:kern w:val="0"/>
          <w:szCs w:val="24"/>
        </w:rPr>
        <w:t>self-sustain</w:t>
      </w:r>
      <w:r w:rsidR="00331031" w:rsidRPr="009E0CEB">
        <w:rPr>
          <w:rFonts w:ascii="Times New Roman" w:hAnsi="Times New Roman" w:cs="Times New Roman"/>
          <w:color w:val="000000" w:themeColor="text1"/>
          <w:kern w:val="0"/>
          <w:szCs w:val="24"/>
        </w:rPr>
        <w:t>ing</w:t>
      </w:r>
      <w:r w:rsidRPr="009E0CEB">
        <w:rPr>
          <w:rFonts w:ascii="Times New Roman" w:hAnsi="Times New Roman" w:cs="Times New Roman"/>
          <w:color w:val="000000" w:themeColor="text1"/>
          <w:kern w:val="0"/>
          <w:szCs w:val="24"/>
        </w:rPr>
        <w:t xml:space="preserve"> projects, and </w:t>
      </w:r>
      <w:r w:rsidR="001D1588" w:rsidRPr="009E0CEB">
        <w:rPr>
          <w:rFonts w:ascii="Times New Roman" w:hAnsi="Times New Roman" w:cs="Times New Roman"/>
          <w:color w:val="000000" w:themeColor="text1"/>
          <w:kern w:val="0"/>
          <w:szCs w:val="24"/>
        </w:rPr>
        <w:t xml:space="preserve">that </w:t>
      </w:r>
      <w:r w:rsidRPr="009E0CEB">
        <w:rPr>
          <w:rFonts w:ascii="Times New Roman" w:hAnsi="Times New Roman" w:cs="Times New Roman"/>
          <w:color w:val="000000" w:themeColor="text1"/>
          <w:kern w:val="0"/>
          <w:szCs w:val="24"/>
        </w:rPr>
        <w:t xml:space="preserve">it creates value for all stakeholders. </w:t>
      </w:r>
    </w:p>
    <w:p w14:paraId="105CCFAF" w14:textId="13316F42" w:rsidR="006B7ABD" w:rsidRPr="00465744" w:rsidRDefault="0074769C" w:rsidP="00046B39">
      <w:pPr>
        <w:spacing w:line="480" w:lineRule="auto"/>
        <w:ind w:firstLine="480"/>
        <w:jc w:val="both"/>
        <w:rPr>
          <w:rFonts w:ascii="Times New Roman" w:hAnsi="Times New Roman" w:cs="Times New Roman"/>
          <w:color w:val="000000" w:themeColor="text1"/>
          <w:kern w:val="0"/>
          <w:szCs w:val="24"/>
        </w:rPr>
      </w:pPr>
      <w:r w:rsidRPr="009E0CEB">
        <w:rPr>
          <w:rFonts w:ascii="Times New Roman" w:hAnsi="Times New Roman" w:cs="Times New Roman"/>
          <w:color w:val="000000" w:themeColor="text1"/>
          <w:kern w:val="0"/>
          <w:szCs w:val="24"/>
        </w:rPr>
        <w:t>I</w:t>
      </w:r>
      <w:r w:rsidR="00DF28E8" w:rsidRPr="009E0CEB">
        <w:rPr>
          <w:rFonts w:ascii="Times New Roman" w:hAnsi="Times New Roman" w:cs="Times New Roman"/>
          <w:color w:val="000000" w:themeColor="text1"/>
          <w:kern w:val="0"/>
          <w:szCs w:val="24"/>
        </w:rPr>
        <w:t>t appeared fr</w:t>
      </w:r>
      <w:r w:rsidR="004870E9" w:rsidRPr="009E0CEB">
        <w:rPr>
          <w:rFonts w:ascii="Times New Roman" w:hAnsi="Times New Roman" w:cs="Times New Roman"/>
          <w:color w:val="000000" w:themeColor="text1"/>
          <w:kern w:val="0"/>
          <w:szCs w:val="24"/>
        </w:rPr>
        <w:t>o</w:t>
      </w:r>
      <w:r w:rsidR="00DF28E8" w:rsidRPr="009E0CEB">
        <w:rPr>
          <w:rFonts w:ascii="Times New Roman" w:hAnsi="Times New Roman" w:cs="Times New Roman"/>
          <w:color w:val="000000" w:themeColor="text1"/>
          <w:kern w:val="0"/>
          <w:szCs w:val="24"/>
        </w:rPr>
        <w:t xml:space="preserve">m the case analysis of ETS </w:t>
      </w:r>
      <w:r w:rsidRPr="009E0CEB">
        <w:rPr>
          <w:rFonts w:ascii="Times New Roman" w:hAnsi="Times New Roman" w:cs="Times New Roman"/>
          <w:color w:val="000000" w:themeColor="text1"/>
          <w:kern w:val="0"/>
          <w:szCs w:val="24"/>
        </w:rPr>
        <w:t>that the</w:t>
      </w:r>
      <w:r w:rsidR="004870E9" w:rsidRPr="009E0CEB">
        <w:rPr>
          <w:rFonts w:ascii="Times New Roman" w:hAnsi="Times New Roman" w:cs="Times New Roman"/>
          <w:color w:val="000000" w:themeColor="text1"/>
          <w:kern w:val="0"/>
          <w:szCs w:val="24"/>
        </w:rPr>
        <w:t xml:space="preserve"> firm’s</w:t>
      </w:r>
      <w:r w:rsidRPr="009E0CEB">
        <w:rPr>
          <w:rFonts w:ascii="Times New Roman" w:hAnsi="Times New Roman" w:cs="Times New Roman"/>
          <w:color w:val="000000" w:themeColor="text1"/>
          <w:kern w:val="0"/>
          <w:szCs w:val="24"/>
        </w:rPr>
        <w:t xml:space="preserve"> major CSV activities </w:t>
      </w:r>
      <w:r w:rsidR="002E38E3" w:rsidRPr="009E0CEB">
        <w:rPr>
          <w:rFonts w:ascii="Times New Roman" w:hAnsi="Times New Roman" w:cs="Times New Roman"/>
          <w:color w:val="000000" w:themeColor="text1"/>
          <w:kern w:val="0"/>
          <w:szCs w:val="24"/>
        </w:rPr>
        <w:t>wer</w:t>
      </w:r>
      <w:r w:rsidRPr="009E0CEB">
        <w:rPr>
          <w:rFonts w:ascii="Times New Roman" w:hAnsi="Times New Roman" w:cs="Times New Roman"/>
          <w:color w:val="000000" w:themeColor="text1"/>
          <w:kern w:val="0"/>
          <w:szCs w:val="24"/>
        </w:rPr>
        <w:t xml:space="preserve">e </w:t>
      </w:r>
      <w:r w:rsidR="005413BD" w:rsidRPr="009E0CEB">
        <w:rPr>
          <w:rFonts w:ascii="Times New Roman" w:hAnsi="Times New Roman" w:cs="Times New Roman"/>
          <w:color w:val="000000" w:themeColor="text1"/>
          <w:kern w:val="0"/>
          <w:szCs w:val="24"/>
        </w:rPr>
        <w:t>perceived as sustainable and</w:t>
      </w:r>
      <w:r w:rsidR="001D1588" w:rsidRPr="009E0CEB">
        <w:rPr>
          <w:rFonts w:ascii="Times New Roman" w:hAnsi="Times New Roman" w:cs="Times New Roman"/>
          <w:color w:val="000000" w:themeColor="text1"/>
          <w:kern w:val="0"/>
          <w:szCs w:val="24"/>
        </w:rPr>
        <w:t xml:space="preserve"> </w:t>
      </w:r>
      <w:r w:rsidR="002E38E3" w:rsidRPr="009E0CEB">
        <w:rPr>
          <w:rFonts w:ascii="Times New Roman" w:hAnsi="Times New Roman" w:cs="Times New Roman"/>
          <w:color w:val="000000" w:themeColor="text1"/>
          <w:kern w:val="0"/>
          <w:szCs w:val="24"/>
        </w:rPr>
        <w:t>were</w:t>
      </w:r>
      <w:r w:rsidR="005413BD" w:rsidRPr="009E0CEB">
        <w:rPr>
          <w:rFonts w:ascii="Times New Roman" w:hAnsi="Times New Roman" w:cs="Times New Roman"/>
          <w:color w:val="000000" w:themeColor="text1"/>
          <w:kern w:val="0"/>
          <w:szCs w:val="24"/>
        </w:rPr>
        <w:t xml:space="preserve"> perceived to be </w:t>
      </w:r>
      <w:r w:rsidRPr="009E0CEB">
        <w:rPr>
          <w:rFonts w:ascii="Times New Roman" w:hAnsi="Times New Roman" w:cs="Times New Roman"/>
          <w:color w:val="000000" w:themeColor="text1"/>
          <w:kern w:val="0"/>
          <w:szCs w:val="24"/>
        </w:rPr>
        <w:t>creating a wide r</w:t>
      </w:r>
      <w:r w:rsidRPr="00465744">
        <w:rPr>
          <w:rFonts w:ascii="Times New Roman" w:hAnsi="Times New Roman" w:cs="Times New Roman"/>
          <w:color w:val="000000" w:themeColor="text1"/>
          <w:kern w:val="0"/>
          <w:szCs w:val="24"/>
        </w:rPr>
        <w:t>ange of benefits for the</w:t>
      </w:r>
      <w:r w:rsidR="00160752" w:rsidRPr="00465744">
        <w:rPr>
          <w:rFonts w:ascii="Times New Roman" w:hAnsi="Times New Roman" w:cs="Times New Roman"/>
          <w:color w:val="000000" w:themeColor="text1"/>
          <w:kern w:val="0"/>
          <w:szCs w:val="24"/>
        </w:rPr>
        <w:t>ir</w:t>
      </w:r>
      <w:r w:rsidRPr="00465744">
        <w:rPr>
          <w:rFonts w:ascii="Times New Roman" w:hAnsi="Times New Roman" w:cs="Times New Roman"/>
          <w:color w:val="000000" w:themeColor="text1"/>
          <w:kern w:val="0"/>
          <w:szCs w:val="24"/>
        </w:rPr>
        <w:t xml:space="preserve"> business and stakeholders as well</w:t>
      </w:r>
      <w:r w:rsidR="001D1588" w:rsidRPr="00465744">
        <w:rPr>
          <w:rFonts w:ascii="Times New Roman" w:hAnsi="Times New Roman" w:cs="Times New Roman"/>
          <w:color w:val="000000" w:themeColor="text1"/>
          <w:kern w:val="0"/>
          <w:szCs w:val="24"/>
        </w:rPr>
        <w:t>. Accordingly,</w:t>
      </w:r>
      <w:r w:rsidRPr="00465744">
        <w:rPr>
          <w:rFonts w:ascii="Times New Roman" w:hAnsi="Times New Roman" w:cs="Times New Roman"/>
          <w:color w:val="000000" w:themeColor="text1"/>
          <w:kern w:val="0"/>
          <w:szCs w:val="24"/>
        </w:rPr>
        <w:t xml:space="preserve"> interviewee</w:t>
      </w:r>
      <w:r w:rsidR="00160752" w:rsidRPr="00465744">
        <w:rPr>
          <w:rFonts w:ascii="Times New Roman" w:hAnsi="Times New Roman" w:cs="Times New Roman"/>
          <w:color w:val="000000" w:themeColor="text1"/>
          <w:kern w:val="0"/>
          <w:szCs w:val="24"/>
        </w:rPr>
        <w:t>s</w:t>
      </w:r>
      <w:r w:rsidR="001D1588" w:rsidRPr="00465744">
        <w:rPr>
          <w:rFonts w:ascii="Times New Roman" w:hAnsi="Times New Roman" w:cs="Times New Roman"/>
          <w:color w:val="000000" w:themeColor="text1"/>
          <w:kern w:val="0"/>
          <w:szCs w:val="24"/>
        </w:rPr>
        <w:t xml:space="preserve"> </w:t>
      </w:r>
      <w:r w:rsidRPr="00465744">
        <w:rPr>
          <w:rFonts w:ascii="Times New Roman" w:hAnsi="Times New Roman" w:cs="Times New Roman"/>
          <w:color w:val="000000" w:themeColor="text1"/>
          <w:kern w:val="0"/>
          <w:szCs w:val="24"/>
        </w:rPr>
        <w:t>of ETS perceive</w:t>
      </w:r>
      <w:r w:rsidR="0033128E" w:rsidRPr="00465744">
        <w:rPr>
          <w:rFonts w:ascii="Times New Roman" w:hAnsi="Times New Roman" w:cs="Times New Roman"/>
          <w:color w:val="000000" w:themeColor="text1"/>
          <w:kern w:val="0"/>
          <w:szCs w:val="24"/>
        </w:rPr>
        <w:t>d</w:t>
      </w:r>
      <w:r w:rsidRPr="00465744">
        <w:rPr>
          <w:rFonts w:ascii="Times New Roman" w:hAnsi="Times New Roman" w:cs="Times New Roman"/>
          <w:color w:val="000000" w:themeColor="text1"/>
          <w:kern w:val="0"/>
          <w:szCs w:val="24"/>
        </w:rPr>
        <w:t xml:space="preserve"> that CSV is a sustainable business model, as explained </w:t>
      </w:r>
      <w:r w:rsidR="005E427F" w:rsidRPr="00465744">
        <w:rPr>
          <w:rFonts w:ascii="Times New Roman" w:hAnsi="Times New Roman" w:cs="Times New Roman"/>
          <w:color w:val="000000" w:themeColor="text1"/>
          <w:kern w:val="0"/>
          <w:szCs w:val="24"/>
        </w:rPr>
        <w:t>in the following extract</w:t>
      </w:r>
      <w:r w:rsidR="004C6975" w:rsidRPr="00465744">
        <w:rPr>
          <w:rFonts w:ascii="Times New Roman" w:hAnsi="Times New Roman" w:cs="Times New Roman"/>
          <w:color w:val="000000" w:themeColor="text1"/>
          <w:kern w:val="0"/>
          <w:szCs w:val="24"/>
        </w:rPr>
        <w:t>s</w:t>
      </w:r>
      <w:r w:rsidRPr="00465744">
        <w:rPr>
          <w:rFonts w:ascii="Times New Roman" w:hAnsi="Times New Roman" w:cs="Times New Roman"/>
          <w:color w:val="000000" w:themeColor="text1"/>
          <w:kern w:val="0"/>
          <w:szCs w:val="24"/>
        </w:rPr>
        <w:t>:</w:t>
      </w:r>
    </w:p>
    <w:p w14:paraId="1D0EE35A" w14:textId="375589C8" w:rsidR="00155554" w:rsidRPr="00465744" w:rsidRDefault="0074769C" w:rsidP="00D04310">
      <w:pPr>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rPr>
        <w:t>“</w:t>
      </w:r>
      <w:r w:rsidRPr="00465744">
        <w:rPr>
          <w:rFonts w:ascii="Times New Roman" w:hAnsi="Times New Roman" w:cs="Times New Roman"/>
          <w:color w:val="000000" w:themeColor="text1"/>
          <w:kern w:val="0"/>
          <w:szCs w:val="24"/>
          <w:lang w:val="en"/>
        </w:rPr>
        <w:t xml:space="preserve">CSV is a more sustainable option as compared to </w:t>
      </w:r>
      <w:r w:rsidR="00E549CF" w:rsidRPr="00465744">
        <w:rPr>
          <w:rFonts w:ascii="Times New Roman" w:hAnsi="Times New Roman" w:cs="Times New Roman"/>
          <w:color w:val="000000" w:themeColor="text1"/>
          <w:kern w:val="0"/>
          <w:szCs w:val="24"/>
          <w:lang w:val="en"/>
        </w:rPr>
        <w:t xml:space="preserve">[traditional] </w:t>
      </w:r>
      <w:r w:rsidRPr="00465744">
        <w:rPr>
          <w:rFonts w:ascii="Times New Roman" w:hAnsi="Times New Roman" w:cs="Times New Roman"/>
          <w:color w:val="000000" w:themeColor="text1"/>
          <w:kern w:val="0"/>
          <w:szCs w:val="24"/>
          <w:lang w:val="en"/>
        </w:rPr>
        <w:t xml:space="preserve">CSR, which lacks the </w:t>
      </w:r>
      <w:r w:rsidRPr="00465744">
        <w:rPr>
          <w:rFonts w:ascii="Times New Roman" w:hAnsi="Times New Roman" w:cs="Times New Roman"/>
          <w:color w:val="000000" w:themeColor="text1"/>
          <w:kern w:val="0"/>
          <w:szCs w:val="24"/>
          <w:lang w:val="en"/>
        </w:rPr>
        <w:lastRenderedPageBreak/>
        <w:t>element of sustainability. In CSV, all the stakeholders in the supply chain (suppliers, distributors, and employees) get the benefit from the business growth, and sustainability is the key element of the CSV approach.” (</w:t>
      </w:r>
      <w:r w:rsidR="00735F0D" w:rsidRPr="00465744">
        <w:rPr>
          <w:rFonts w:ascii="Times New Roman" w:hAnsi="Times New Roman" w:cs="Times New Roman"/>
          <w:color w:val="000000" w:themeColor="text1"/>
          <w:kern w:val="0"/>
          <w:szCs w:val="24"/>
          <w:lang w:val="en"/>
        </w:rPr>
        <w:t>12</w:t>
      </w:r>
      <w:r w:rsidRPr="00465744">
        <w:rPr>
          <w:rFonts w:ascii="Times New Roman" w:hAnsi="Times New Roman" w:cs="Times New Roman"/>
          <w:color w:val="000000" w:themeColor="text1"/>
          <w:kern w:val="0"/>
          <w:szCs w:val="24"/>
          <w:lang w:val="en"/>
        </w:rPr>
        <w:t xml:space="preserve">). </w:t>
      </w:r>
    </w:p>
    <w:p w14:paraId="1602A72D" w14:textId="35EFEF4F" w:rsidR="0033128E" w:rsidRPr="00465744" w:rsidRDefault="0074769C" w:rsidP="0033128E">
      <w:pPr>
        <w:spacing w:line="480" w:lineRule="auto"/>
        <w:ind w:left="480"/>
        <w:jc w:val="both"/>
        <w:rPr>
          <w:rFonts w:ascii="Times New Roman" w:eastAsia="CERG_Chinese_Font" w:hAnsi="Times New Roman" w:cs="Times New Roman"/>
          <w:color w:val="000000" w:themeColor="text1"/>
          <w:kern w:val="0"/>
          <w:szCs w:val="24"/>
          <w:lang w:eastAsia="zh-HK"/>
        </w:rPr>
      </w:pPr>
      <w:r w:rsidRPr="00465744">
        <w:rPr>
          <w:rFonts w:ascii="Times New Roman" w:eastAsia="CERG_Chinese_Font" w:hAnsi="Times New Roman" w:cs="Times New Roman"/>
          <w:color w:val="000000" w:themeColor="text1"/>
          <w:kern w:val="0"/>
          <w:szCs w:val="24"/>
          <w:lang w:val="en" w:eastAsia="zh-HK"/>
        </w:rPr>
        <w:t>“</w:t>
      </w:r>
      <w:r w:rsidRPr="00465744">
        <w:rPr>
          <w:rFonts w:ascii="Times New Roman" w:eastAsia="CERG_Chinese_Font" w:hAnsi="Times New Roman" w:cs="Times New Roman"/>
          <w:color w:val="000000" w:themeColor="text1"/>
          <w:kern w:val="0"/>
          <w:szCs w:val="24"/>
          <w:lang w:eastAsia="zh-HK"/>
        </w:rPr>
        <w:t>Today, shared value is not only a long-term commitment to sustainability in the organization, but it is also a more useful aspect of the business.” (10).</w:t>
      </w:r>
    </w:p>
    <w:p w14:paraId="3C35E89C" w14:textId="63B60825" w:rsidR="00C2550A" w:rsidRPr="00465744" w:rsidRDefault="0074769C" w:rsidP="00110185">
      <w:pPr>
        <w:spacing w:line="480" w:lineRule="auto"/>
        <w:ind w:firstLine="480"/>
        <w:jc w:val="both"/>
        <w:rPr>
          <w:rFonts w:ascii="Times New Roman" w:hAnsi="Times New Roman" w:cs="Times New Roman"/>
          <w:color w:val="000000" w:themeColor="text1"/>
          <w:kern w:val="0"/>
          <w:szCs w:val="24"/>
          <w:lang w:val="en" w:eastAsia="zh-HK"/>
        </w:rPr>
      </w:pPr>
      <w:r w:rsidRPr="00465744">
        <w:rPr>
          <w:rFonts w:ascii="Times New Roman" w:hAnsi="Times New Roman" w:cs="Times New Roman"/>
          <w:color w:val="000000" w:themeColor="text1"/>
          <w:kern w:val="0"/>
          <w:szCs w:val="24"/>
          <w:lang w:val="en" w:eastAsia="zh-HK"/>
        </w:rPr>
        <w:t>Another interviewee</w:t>
      </w:r>
      <w:r w:rsidR="001D1588" w:rsidRPr="00465744">
        <w:rPr>
          <w:rFonts w:ascii="Times New Roman" w:hAnsi="Times New Roman" w:cs="Times New Roman"/>
          <w:color w:val="000000" w:themeColor="text1"/>
          <w:kern w:val="0"/>
          <w:szCs w:val="24"/>
          <w:lang w:val="en" w:eastAsia="zh-HK"/>
        </w:rPr>
        <w:t>,</w:t>
      </w:r>
      <w:r w:rsidRPr="00465744">
        <w:rPr>
          <w:rFonts w:ascii="Times New Roman" w:hAnsi="Times New Roman" w:cs="Times New Roman"/>
          <w:color w:val="000000" w:themeColor="text1"/>
          <w:kern w:val="0"/>
          <w:szCs w:val="24"/>
          <w:lang w:val="en" w:eastAsia="zh-HK"/>
        </w:rPr>
        <w:t xml:space="preserve"> from UA Cinemas</w:t>
      </w:r>
      <w:r w:rsidR="005351C8" w:rsidRPr="00465744">
        <w:rPr>
          <w:rFonts w:ascii="Times New Roman" w:hAnsi="Times New Roman" w:cs="Times New Roman"/>
          <w:color w:val="000000" w:themeColor="text1"/>
          <w:kern w:val="0"/>
          <w:szCs w:val="24"/>
          <w:lang w:val="en" w:eastAsia="zh-HK"/>
        </w:rPr>
        <w:t>,</w:t>
      </w:r>
      <w:r w:rsidRPr="00465744">
        <w:rPr>
          <w:rFonts w:ascii="Times New Roman" w:hAnsi="Times New Roman" w:cs="Times New Roman"/>
          <w:color w:val="000000" w:themeColor="text1"/>
          <w:kern w:val="0"/>
          <w:szCs w:val="24"/>
          <w:lang w:val="en" w:eastAsia="zh-HK"/>
        </w:rPr>
        <w:t xml:space="preserve"> </w:t>
      </w:r>
      <w:r w:rsidR="001D1588" w:rsidRPr="00465744">
        <w:rPr>
          <w:rFonts w:ascii="Times New Roman" w:hAnsi="Times New Roman" w:cs="Times New Roman"/>
          <w:color w:val="000000" w:themeColor="text1"/>
          <w:kern w:val="0"/>
          <w:szCs w:val="24"/>
          <w:lang w:val="en" w:eastAsia="zh-HK"/>
        </w:rPr>
        <w:t xml:space="preserve">similarly </w:t>
      </w:r>
      <w:r w:rsidRPr="00465744">
        <w:rPr>
          <w:rFonts w:ascii="Times New Roman" w:hAnsi="Times New Roman" w:cs="Times New Roman"/>
          <w:color w:val="000000" w:themeColor="text1"/>
          <w:kern w:val="0"/>
          <w:szCs w:val="24"/>
          <w:lang w:val="en" w:eastAsia="zh-HK"/>
        </w:rPr>
        <w:t>perceive</w:t>
      </w:r>
      <w:r w:rsidR="00655754" w:rsidRPr="00465744">
        <w:rPr>
          <w:rFonts w:ascii="Times New Roman" w:hAnsi="Times New Roman" w:cs="Times New Roman"/>
          <w:color w:val="000000" w:themeColor="text1"/>
          <w:kern w:val="0"/>
          <w:szCs w:val="24"/>
          <w:lang w:val="en" w:eastAsia="zh-HK"/>
        </w:rPr>
        <w:t>d</w:t>
      </w:r>
      <w:r w:rsidRPr="00465744">
        <w:rPr>
          <w:rFonts w:ascii="Times New Roman" w:hAnsi="Times New Roman" w:cs="Times New Roman"/>
          <w:color w:val="000000" w:themeColor="text1"/>
          <w:kern w:val="0"/>
          <w:szCs w:val="24"/>
          <w:lang w:val="en" w:eastAsia="zh-HK"/>
        </w:rPr>
        <w:t xml:space="preserve"> CSV </w:t>
      </w:r>
      <w:r w:rsidR="001D1588" w:rsidRPr="00465744">
        <w:rPr>
          <w:rFonts w:ascii="Times New Roman" w:hAnsi="Times New Roman" w:cs="Times New Roman"/>
          <w:color w:val="000000" w:themeColor="text1"/>
          <w:kern w:val="0"/>
          <w:szCs w:val="24"/>
          <w:lang w:val="en" w:eastAsia="zh-HK"/>
        </w:rPr>
        <w:t xml:space="preserve">to be </w:t>
      </w:r>
      <w:r w:rsidRPr="00465744">
        <w:rPr>
          <w:rFonts w:ascii="Times New Roman" w:hAnsi="Times New Roman" w:cs="Times New Roman"/>
          <w:color w:val="000000" w:themeColor="text1"/>
          <w:kern w:val="0"/>
          <w:szCs w:val="24"/>
          <w:lang w:val="en" w:eastAsia="zh-HK"/>
        </w:rPr>
        <w:t>a means to achieve sustainability:</w:t>
      </w:r>
    </w:p>
    <w:p w14:paraId="5F34AC1D" w14:textId="320C540C" w:rsidR="00155554" w:rsidRPr="00465744" w:rsidRDefault="00655754" w:rsidP="00D04310">
      <w:pPr>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eastAsia="zh-HK"/>
        </w:rPr>
        <w:t>“</w:t>
      </w:r>
      <w:r w:rsidR="0074769C" w:rsidRPr="00465744">
        <w:rPr>
          <w:rFonts w:ascii="Times New Roman" w:hAnsi="Times New Roman" w:cs="Times New Roman"/>
          <w:color w:val="000000" w:themeColor="text1"/>
          <w:kern w:val="0"/>
          <w:szCs w:val="24"/>
          <w:lang w:val="en" w:eastAsia="zh-HK"/>
        </w:rPr>
        <w:t xml:space="preserve">CSV is a sustainable business model for us, and when we take any </w:t>
      </w:r>
      <w:r w:rsidR="001D1588" w:rsidRPr="00465744">
        <w:rPr>
          <w:rFonts w:ascii="Times New Roman" w:hAnsi="Times New Roman" w:cs="Times New Roman"/>
          <w:color w:val="000000" w:themeColor="text1"/>
          <w:kern w:val="0"/>
          <w:szCs w:val="24"/>
          <w:lang w:val="en" w:eastAsia="zh-HK"/>
        </w:rPr>
        <w:t xml:space="preserve">business </w:t>
      </w:r>
      <w:r w:rsidR="0074769C" w:rsidRPr="00465744">
        <w:rPr>
          <w:rFonts w:ascii="Times New Roman" w:hAnsi="Times New Roman" w:cs="Times New Roman"/>
          <w:color w:val="000000" w:themeColor="text1"/>
          <w:kern w:val="0"/>
          <w:szCs w:val="24"/>
          <w:lang w:val="en" w:eastAsia="zh-HK"/>
        </w:rPr>
        <w:t>initiative, we always think of ho</w:t>
      </w:r>
      <w:r w:rsidR="00F94D5C" w:rsidRPr="00465744">
        <w:rPr>
          <w:rFonts w:ascii="Times New Roman" w:hAnsi="Times New Roman" w:cs="Times New Roman"/>
          <w:color w:val="000000" w:themeColor="text1"/>
          <w:kern w:val="0"/>
          <w:szCs w:val="24"/>
          <w:lang w:val="en" w:eastAsia="zh-HK"/>
        </w:rPr>
        <w:t>w we can address social issues.”</w:t>
      </w:r>
      <w:r w:rsidR="0074769C" w:rsidRPr="00465744">
        <w:rPr>
          <w:rFonts w:ascii="Times New Roman" w:hAnsi="Times New Roman" w:cs="Times New Roman"/>
          <w:color w:val="000000" w:themeColor="text1"/>
          <w:kern w:val="0"/>
          <w:szCs w:val="24"/>
          <w:lang w:val="en" w:eastAsia="zh-HK"/>
        </w:rPr>
        <w:t xml:space="preserve"> (</w:t>
      </w:r>
      <w:r w:rsidR="00735F0D" w:rsidRPr="00465744">
        <w:rPr>
          <w:rFonts w:ascii="Times New Roman" w:hAnsi="Times New Roman" w:cs="Times New Roman"/>
          <w:color w:val="000000" w:themeColor="text1"/>
          <w:kern w:val="0"/>
          <w:szCs w:val="24"/>
          <w:lang w:val="en" w:eastAsia="zh-HK"/>
        </w:rPr>
        <w:t>8</w:t>
      </w:r>
      <w:r w:rsidR="0074769C" w:rsidRPr="00465744">
        <w:rPr>
          <w:rFonts w:ascii="Times New Roman" w:hAnsi="Times New Roman" w:cs="Times New Roman"/>
          <w:color w:val="000000" w:themeColor="text1"/>
          <w:kern w:val="0"/>
          <w:szCs w:val="24"/>
          <w:lang w:val="en" w:eastAsia="zh-HK"/>
        </w:rPr>
        <w:t>).</w:t>
      </w:r>
    </w:p>
    <w:p w14:paraId="3F1A588C" w14:textId="101EA8E7" w:rsidR="00C2550A" w:rsidRPr="00465744" w:rsidRDefault="0074769C" w:rsidP="0010308C">
      <w:pPr>
        <w:spacing w:line="480" w:lineRule="auto"/>
        <w:ind w:firstLine="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 xml:space="preserve">Lawsgroup has targeted young entrepreneurs </w:t>
      </w:r>
      <w:r w:rsidR="00D963B8" w:rsidRPr="00465744">
        <w:rPr>
          <w:rFonts w:ascii="Times New Roman" w:hAnsi="Times New Roman" w:cs="Times New Roman"/>
          <w:color w:val="000000" w:themeColor="text1"/>
          <w:kern w:val="0"/>
          <w:szCs w:val="24"/>
          <w:lang w:val="en"/>
        </w:rPr>
        <w:t xml:space="preserve">in Hong Kong </w:t>
      </w:r>
      <w:r w:rsidRPr="00465744">
        <w:rPr>
          <w:rFonts w:ascii="Times New Roman" w:hAnsi="Times New Roman" w:cs="Times New Roman"/>
          <w:color w:val="000000" w:themeColor="text1"/>
          <w:kern w:val="0"/>
          <w:szCs w:val="24"/>
          <w:lang w:val="en"/>
        </w:rPr>
        <w:t>and undertaken their CSV initiative to empower them</w:t>
      </w:r>
      <w:r w:rsidR="006A0CDC" w:rsidRPr="00465744">
        <w:rPr>
          <w:rFonts w:ascii="Times New Roman" w:hAnsi="Times New Roman" w:cs="Times New Roman"/>
          <w:color w:val="000000" w:themeColor="text1"/>
          <w:kern w:val="0"/>
          <w:szCs w:val="24"/>
          <w:lang w:val="en"/>
        </w:rPr>
        <w:t xml:space="preserve">, and </w:t>
      </w:r>
      <w:r w:rsidR="004870E9" w:rsidRPr="00465744">
        <w:rPr>
          <w:rFonts w:ascii="Times New Roman" w:hAnsi="Times New Roman" w:cs="Times New Roman"/>
          <w:color w:val="000000" w:themeColor="text1"/>
          <w:kern w:val="0"/>
          <w:szCs w:val="24"/>
          <w:lang w:val="en"/>
        </w:rPr>
        <w:t xml:space="preserve">senior managers in the firm </w:t>
      </w:r>
      <w:r w:rsidRPr="00465744">
        <w:rPr>
          <w:rFonts w:ascii="Times New Roman" w:hAnsi="Times New Roman" w:cs="Times New Roman"/>
          <w:color w:val="000000" w:themeColor="text1"/>
          <w:kern w:val="0"/>
          <w:szCs w:val="24"/>
          <w:lang w:val="en"/>
        </w:rPr>
        <w:t xml:space="preserve">believe that </w:t>
      </w:r>
      <w:r w:rsidR="006A0CDC" w:rsidRPr="00465744">
        <w:rPr>
          <w:rFonts w:ascii="Times New Roman" w:hAnsi="Times New Roman" w:cs="Times New Roman"/>
          <w:color w:val="000000" w:themeColor="text1"/>
          <w:kern w:val="0"/>
          <w:szCs w:val="24"/>
          <w:lang w:val="en"/>
        </w:rPr>
        <w:t xml:space="preserve">this </w:t>
      </w:r>
      <w:r w:rsidR="004870E9" w:rsidRPr="00465744">
        <w:rPr>
          <w:rFonts w:ascii="Times New Roman" w:hAnsi="Times New Roman" w:cs="Times New Roman"/>
          <w:color w:val="000000" w:themeColor="text1"/>
          <w:kern w:val="0"/>
          <w:szCs w:val="24"/>
          <w:lang w:val="en"/>
        </w:rPr>
        <w:t xml:space="preserve">fosters </w:t>
      </w:r>
      <w:r w:rsidRPr="00465744">
        <w:rPr>
          <w:rFonts w:ascii="Times New Roman" w:hAnsi="Times New Roman" w:cs="Times New Roman"/>
          <w:color w:val="000000" w:themeColor="text1"/>
          <w:kern w:val="0"/>
          <w:szCs w:val="24"/>
          <w:lang w:val="en"/>
        </w:rPr>
        <w:t xml:space="preserve">sustainability of </w:t>
      </w:r>
      <w:r w:rsidR="006A0CDC" w:rsidRPr="00465744">
        <w:rPr>
          <w:rFonts w:ascii="Times New Roman" w:hAnsi="Times New Roman" w:cs="Times New Roman"/>
          <w:color w:val="000000" w:themeColor="text1"/>
          <w:kern w:val="0"/>
          <w:szCs w:val="24"/>
          <w:lang w:val="en"/>
        </w:rPr>
        <w:t xml:space="preserve">the activities of </w:t>
      </w:r>
      <w:r w:rsidRPr="00465744">
        <w:rPr>
          <w:rFonts w:ascii="Times New Roman" w:hAnsi="Times New Roman" w:cs="Times New Roman"/>
          <w:color w:val="000000" w:themeColor="text1"/>
          <w:kern w:val="0"/>
          <w:szCs w:val="24"/>
          <w:lang w:val="en"/>
        </w:rPr>
        <w:t>a specific group of people, as explained in the following quote:</w:t>
      </w:r>
    </w:p>
    <w:p w14:paraId="02BBCC20" w14:textId="4C6271DC" w:rsidR="00155554" w:rsidRPr="00465744" w:rsidRDefault="0074769C" w:rsidP="00D04310">
      <w:pPr>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“In pursuit of CSV, companies target a specific group of people and try to develop a sustainable and profitable business model which enables the target</w:t>
      </w:r>
      <w:r w:rsidR="006A0CDC" w:rsidRPr="00465744">
        <w:rPr>
          <w:rFonts w:ascii="Times New Roman" w:hAnsi="Times New Roman" w:cs="Times New Roman"/>
          <w:color w:val="000000" w:themeColor="text1"/>
          <w:kern w:val="0"/>
          <w:szCs w:val="24"/>
          <w:lang w:val="en"/>
        </w:rPr>
        <w:t>ed</w:t>
      </w:r>
      <w:r w:rsidRPr="00465744">
        <w:rPr>
          <w:rFonts w:ascii="Times New Roman" w:hAnsi="Times New Roman" w:cs="Times New Roman"/>
          <w:color w:val="000000" w:themeColor="text1"/>
          <w:kern w:val="0"/>
          <w:szCs w:val="24"/>
          <w:lang w:val="en"/>
        </w:rPr>
        <w:t xml:space="preserve"> population to </w:t>
      </w:r>
      <w:r w:rsidR="005351C8" w:rsidRPr="00465744">
        <w:rPr>
          <w:rFonts w:ascii="Times New Roman" w:hAnsi="Times New Roman" w:cs="Times New Roman"/>
          <w:color w:val="000000" w:themeColor="text1"/>
          <w:kern w:val="0"/>
          <w:szCs w:val="24"/>
          <w:lang w:val="en"/>
        </w:rPr>
        <w:t>achieve</w:t>
      </w:r>
      <w:r w:rsidRPr="00465744">
        <w:rPr>
          <w:rFonts w:ascii="Times New Roman" w:hAnsi="Times New Roman" w:cs="Times New Roman"/>
          <w:color w:val="000000" w:themeColor="text1"/>
          <w:kern w:val="0"/>
          <w:szCs w:val="24"/>
          <w:lang w:val="en"/>
        </w:rPr>
        <w:t xml:space="preserve"> self-sustainability.” (</w:t>
      </w:r>
      <w:r w:rsidR="00735F0D" w:rsidRPr="00465744">
        <w:rPr>
          <w:rFonts w:ascii="Times New Roman" w:hAnsi="Times New Roman" w:cs="Times New Roman"/>
          <w:color w:val="000000" w:themeColor="text1"/>
          <w:kern w:val="0"/>
          <w:szCs w:val="24"/>
          <w:lang w:val="en"/>
        </w:rPr>
        <w:t>4</w:t>
      </w:r>
      <w:r w:rsidRPr="00465744">
        <w:rPr>
          <w:rFonts w:ascii="Times New Roman" w:hAnsi="Times New Roman" w:cs="Times New Roman"/>
          <w:color w:val="000000" w:themeColor="text1"/>
          <w:kern w:val="0"/>
          <w:szCs w:val="24"/>
          <w:lang w:val="en"/>
        </w:rPr>
        <w:t>).</w:t>
      </w:r>
    </w:p>
    <w:p w14:paraId="07BF8CD9" w14:textId="71F7042F" w:rsidR="00BB653F" w:rsidRPr="00465744" w:rsidRDefault="00F11B6A" w:rsidP="00D04310">
      <w:pPr>
        <w:spacing w:line="480" w:lineRule="auto"/>
        <w:jc w:val="both"/>
        <w:rPr>
          <w:rFonts w:ascii="Times New Roman" w:hAnsi="Times New Roman" w:cs="Times New Roman"/>
          <w:b/>
          <w:i/>
          <w:iCs/>
          <w:color w:val="000000" w:themeColor="text1"/>
          <w:kern w:val="0"/>
          <w:szCs w:val="24"/>
          <w:lang w:val="en"/>
        </w:rPr>
      </w:pPr>
      <w:r w:rsidRPr="00465744">
        <w:rPr>
          <w:rFonts w:ascii="Times New Roman" w:hAnsi="Times New Roman" w:cs="Times New Roman"/>
          <w:b/>
          <w:i/>
          <w:iCs/>
          <w:color w:val="000000" w:themeColor="text1"/>
          <w:szCs w:val="24"/>
        </w:rPr>
        <w:t xml:space="preserve">Distinction 2: </w:t>
      </w:r>
      <w:r w:rsidR="0074769C" w:rsidRPr="00465744">
        <w:rPr>
          <w:rFonts w:ascii="Times New Roman" w:hAnsi="Times New Roman" w:cs="Times New Roman"/>
          <w:b/>
          <w:i/>
          <w:iCs/>
          <w:color w:val="000000" w:themeColor="text1"/>
          <w:kern w:val="0"/>
          <w:szCs w:val="24"/>
          <w:lang w:val="en"/>
        </w:rPr>
        <w:t>Philanthropy</w:t>
      </w:r>
      <w:r w:rsidR="00DD7844" w:rsidRPr="00465744">
        <w:rPr>
          <w:rFonts w:ascii="Times New Roman" w:hAnsi="Times New Roman" w:cs="Times New Roman"/>
          <w:b/>
          <w:i/>
          <w:iCs/>
          <w:color w:val="000000" w:themeColor="text1"/>
          <w:kern w:val="0"/>
          <w:szCs w:val="24"/>
          <w:lang w:val="en"/>
        </w:rPr>
        <w:t xml:space="preserve"> (</w:t>
      </w:r>
      <w:r w:rsidRPr="00465744">
        <w:rPr>
          <w:rFonts w:ascii="Times New Roman" w:hAnsi="Times New Roman" w:cs="Times New Roman"/>
          <w:b/>
          <w:i/>
          <w:iCs/>
          <w:color w:val="000000" w:themeColor="text1"/>
          <w:szCs w:val="24"/>
        </w:rPr>
        <w:t xml:space="preserve">Traditional </w:t>
      </w:r>
      <w:r w:rsidR="00DD7844" w:rsidRPr="00465744">
        <w:rPr>
          <w:rFonts w:ascii="Times New Roman" w:hAnsi="Times New Roman" w:cs="Times New Roman"/>
          <w:b/>
          <w:i/>
          <w:iCs/>
          <w:color w:val="000000" w:themeColor="text1"/>
          <w:kern w:val="0"/>
          <w:szCs w:val="24"/>
          <w:lang w:val="en"/>
        </w:rPr>
        <w:t xml:space="preserve">CSR) </w:t>
      </w:r>
      <w:r w:rsidR="00CC6F33" w:rsidRPr="00465744">
        <w:rPr>
          <w:rFonts w:ascii="Times New Roman" w:hAnsi="Times New Roman" w:cs="Times New Roman"/>
          <w:b/>
          <w:i/>
          <w:iCs/>
          <w:color w:val="000000" w:themeColor="text1"/>
          <w:kern w:val="0"/>
          <w:szCs w:val="24"/>
          <w:lang w:val="en"/>
        </w:rPr>
        <w:t>V</w:t>
      </w:r>
      <w:r w:rsidR="00DD7844" w:rsidRPr="00465744">
        <w:rPr>
          <w:rFonts w:ascii="Times New Roman" w:hAnsi="Times New Roman" w:cs="Times New Roman"/>
          <w:b/>
          <w:i/>
          <w:iCs/>
          <w:color w:val="000000" w:themeColor="text1"/>
          <w:kern w:val="0"/>
          <w:szCs w:val="24"/>
          <w:lang w:val="en"/>
        </w:rPr>
        <w:t xml:space="preserve">ersus </w:t>
      </w:r>
      <w:r w:rsidR="00CC6F33" w:rsidRPr="00465744">
        <w:rPr>
          <w:rFonts w:ascii="Times New Roman" w:hAnsi="Times New Roman" w:cs="Times New Roman"/>
          <w:b/>
          <w:i/>
          <w:iCs/>
          <w:color w:val="000000" w:themeColor="text1"/>
          <w:kern w:val="0"/>
          <w:szCs w:val="24"/>
          <w:lang w:val="en"/>
        </w:rPr>
        <w:t xml:space="preserve">Empowering Stakeholders </w:t>
      </w:r>
      <w:r w:rsidR="00DD7844" w:rsidRPr="00465744">
        <w:rPr>
          <w:rFonts w:ascii="Times New Roman" w:hAnsi="Times New Roman" w:cs="Times New Roman"/>
          <w:b/>
          <w:i/>
          <w:iCs/>
          <w:color w:val="000000" w:themeColor="text1"/>
          <w:kern w:val="0"/>
          <w:szCs w:val="24"/>
          <w:lang w:val="en"/>
        </w:rPr>
        <w:t>(CSV)</w:t>
      </w:r>
    </w:p>
    <w:p w14:paraId="5A8B1B0D" w14:textId="36F6E1E2" w:rsidR="008C5511" w:rsidRPr="00465744" w:rsidRDefault="00DF1B0E" w:rsidP="00D04310">
      <w:pPr>
        <w:spacing w:line="480" w:lineRule="auto"/>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I</w:t>
      </w:r>
      <w:r w:rsidR="007937B8" w:rsidRPr="00465744">
        <w:rPr>
          <w:rFonts w:ascii="Times New Roman" w:hAnsi="Times New Roman" w:cs="Times New Roman"/>
          <w:color w:val="000000" w:themeColor="text1"/>
          <w:kern w:val="0"/>
          <w:szCs w:val="24"/>
          <w:lang w:val="en"/>
        </w:rPr>
        <w:t>nterviewees</w:t>
      </w:r>
      <w:r w:rsidR="00DD7844" w:rsidRPr="00465744">
        <w:rPr>
          <w:rFonts w:ascii="Times New Roman" w:hAnsi="Times New Roman" w:cs="Times New Roman"/>
          <w:color w:val="000000" w:themeColor="text1"/>
          <w:kern w:val="0"/>
          <w:szCs w:val="24"/>
          <w:lang w:val="en"/>
        </w:rPr>
        <w:t xml:space="preserve"> </w:t>
      </w:r>
      <w:r w:rsidR="00B0468C" w:rsidRPr="00465744">
        <w:rPr>
          <w:rFonts w:ascii="Times New Roman" w:hAnsi="Times New Roman" w:cs="Times New Roman"/>
          <w:color w:val="000000" w:themeColor="text1"/>
          <w:kern w:val="0"/>
          <w:szCs w:val="24"/>
          <w:lang w:val="en"/>
        </w:rPr>
        <w:t>opined</w:t>
      </w:r>
      <w:r w:rsidR="008E0FA1" w:rsidRPr="00465744">
        <w:rPr>
          <w:rFonts w:ascii="Times New Roman" w:hAnsi="Times New Roman" w:cs="Times New Roman"/>
          <w:color w:val="000000" w:themeColor="text1"/>
          <w:kern w:val="0"/>
          <w:szCs w:val="24"/>
          <w:lang w:val="en"/>
        </w:rPr>
        <w:t xml:space="preserve"> </w:t>
      </w:r>
      <w:r w:rsidR="007937B8" w:rsidRPr="00465744">
        <w:rPr>
          <w:rFonts w:ascii="Times New Roman" w:hAnsi="Times New Roman" w:cs="Times New Roman"/>
          <w:color w:val="000000" w:themeColor="text1"/>
          <w:kern w:val="0"/>
          <w:szCs w:val="24"/>
          <w:lang w:val="en"/>
        </w:rPr>
        <w:t xml:space="preserve">that </w:t>
      </w:r>
      <w:r w:rsidR="00D864CD" w:rsidRPr="00465744">
        <w:rPr>
          <w:rFonts w:ascii="Times New Roman" w:hAnsi="Times New Roman" w:cs="Times New Roman"/>
          <w:color w:val="000000" w:themeColor="text1"/>
          <w:kern w:val="0"/>
          <w:szCs w:val="24"/>
          <w:lang w:val="en"/>
        </w:rPr>
        <w:t xml:space="preserve">traditional </w:t>
      </w:r>
      <w:r w:rsidR="007937B8" w:rsidRPr="00465744">
        <w:rPr>
          <w:rFonts w:ascii="Times New Roman" w:hAnsi="Times New Roman" w:cs="Times New Roman"/>
          <w:color w:val="000000" w:themeColor="text1"/>
          <w:kern w:val="0"/>
          <w:szCs w:val="24"/>
          <w:lang w:val="en"/>
        </w:rPr>
        <w:t xml:space="preserve">CSR </w:t>
      </w:r>
      <w:r w:rsidRPr="00465744">
        <w:rPr>
          <w:rFonts w:ascii="Times New Roman" w:hAnsi="Times New Roman" w:cs="Times New Roman"/>
          <w:color w:val="000000" w:themeColor="text1"/>
          <w:kern w:val="0"/>
          <w:szCs w:val="24"/>
          <w:lang w:val="en"/>
        </w:rPr>
        <w:t>essentially</w:t>
      </w:r>
      <w:r w:rsidR="00866416" w:rsidRPr="00465744">
        <w:rPr>
          <w:rFonts w:ascii="Times New Roman" w:hAnsi="Times New Roman" w:cs="Times New Roman"/>
          <w:color w:val="000000" w:themeColor="text1"/>
          <w:kern w:val="0"/>
          <w:szCs w:val="24"/>
          <w:lang w:val="en"/>
        </w:rPr>
        <w:t xml:space="preserve"> </w:t>
      </w:r>
      <w:r w:rsidR="007937B8" w:rsidRPr="00465744">
        <w:rPr>
          <w:rFonts w:ascii="Times New Roman" w:hAnsi="Times New Roman" w:cs="Times New Roman"/>
          <w:color w:val="000000" w:themeColor="text1"/>
          <w:kern w:val="0"/>
          <w:szCs w:val="24"/>
          <w:lang w:val="en"/>
        </w:rPr>
        <w:t xml:space="preserve">entails </w:t>
      </w:r>
      <w:r w:rsidR="000043E7" w:rsidRPr="00465744">
        <w:rPr>
          <w:rFonts w:ascii="Times New Roman" w:hAnsi="Times New Roman" w:cs="Times New Roman"/>
          <w:color w:val="000000" w:themeColor="text1"/>
          <w:kern w:val="0"/>
          <w:szCs w:val="24"/>
          <w:lang w:val="en"/>
        </w:rPr>
        <w:t>philanthropic</w:t>
      </w:r>
      <w:r w:rsidR="00DD7844" w:rsidRPr="00465744">
        <w:rPr>
          <w:rFonts w:ascii="Times New Roman" w:hAnsi="Times New Roman" w:cs="Times New Roman"/>
          <w:color w:val="000000" w:themeColor="text1"/>
          <w:kern w:val="0"/>
          <w:szCs w:val="24"/>
          <w:lang w:val="en"/>
        </w:rPr>
        <w:t xml:space="preserve"> </w:t>
      </w:r>
      <w:r w:rsidR="007937B8" w:rsidRPr="00465744">
        <w:rPr>
          <w:rFonts w:ascii="Times New Roman" w:hAnsi="Times New Roman" w:cs="Times New Roman"/>
          <w:color w:val="000000" w:themeColor="text1"/>
          <w:kern w:val="0"/>
          <w:szCs w:val="24"/>
          <w:lang w:val="en"/>
        </w:rPr>
        <w:t>activities</w:t>
      </w:r>
      <w:r w:rsidR="00DF01C5" w:rsidRPr="00465744">
        <w:rPr>
          <w:rFonts w:ascii="Times New Roman" w:hAnsi="Times New Roman" w:cs="Times New Roman"/>
          <w:color w:val="000000" w:themeColor="text1"/>
          <w:kern w:val="0"/>
          <w:szCs w:val="24"/>
          <w:lang w:val="en"/>
        </w:rPr>
        <w:t>.</w:t>
      </w:r>
      <w:r w:rsidR="003D0981" w:rsidRPr="00465744">
        <w:rPr>
          <w:rFonts w:ascii="Times New Roman" w:hAnsi="Times New Roman" w:cs="Times New Roman"/>
          <w:color w:val="000000" w:themeColor="text1"/>
          <w:kern w:val="0"/>
          <w:szCs w:val="24"/>
          <w:lang w:val="en"/>
        </w:rPr>
        <w:t xml:space="preserve"> They perceive</w:t>
      </w:r>
      <w:r w:rsidR="004870E9" w:rsidRPr="00465744">
        <w:rPr>
          <w:rFonts w:ascii="Times New Roman" w:hAnsi="Times New Roman" w:cs="Times New Roman"/>
          <w:color w:val="000000" w:themeColor="text1"/>
          <w:kern w:val="0"/>
          <w:szCs w:val="24"/>
          <w:lang w:val="en"/>
        </w:rPr>
        <w:t>d</w:t>
      </w:r>
      <w:r w:rsidR="003D0981" w:rsidRPr="00465744">
        <w:rPr>
          <w:rFonts w:ascii="Times New Roman" w:hAnsi="Times New Roman" w:cs="Times New Roman"/>
          <w:color w:val="000000" w:themeColor="text1"/>
          <w:kern w:val="0"/>
          <w:szCs w:val="24"/>
          <w:lang w:val="en"/>
        </w:rPr>
        <w:t xml:space="preserve"> that </w:t>
      </w:r>
      <w:r w:rsidR="00D864CD" w:rsidRPr="00465744">
        <w:rPr>
          <w:rFonts w:ascii="Times New Roman" w:hAnsi="Times New Roman" w:cs="Times New Roman"/>
          <w:color w:val="000000" w:themeColor="text1"/>
          <w:szCs w:val="24"/>
        </w:rPr>
        <w:t xml:space="preserve">this </w:t>
      </w:r>
      <w:r w:rsidR="003D0981" w:rsidRPr="00465744">
        <w:rPr>
          <w:rFonts w:ascii="Times New Roman" w:hAnsi="Times New Roman" w:cs="Times New Roman"/>
          <w:color w:val="000000" w:themeColor="text1"/>
          <w:szCs w:val="24"/>
        </w:rPr>
        <w:t>emphasizes giving away resources arising from previously made profits.</w:t>
      </w:r>
      <w:r w:rsidR="00275015" w:rsidRPr="00465744">
        <w:rPr>
          <w:rFonts w:ascii="Times New Roman" w:hAnsi="Times New Roman" w:cs="Times New Roman"/>
          <w:color w:val="000000" w:themeColor="text1"/>
          <w:kern w:val="0"/>
          <w:szCs w:val="24"/>
          <w:lang w:val="en"/>
        </w:rPr>
        <w:t xml:space="preserve"> </w:t>
      </w:r>
      <w:r w:rsidR="004870E9" w:rsidRPr="00465744">
        <w:rPr>
          <w:rFonts w:ascii="Times New Roman" w:hAnsi="Times New Roman" w:cs="Times New Roman"/>
          <w:color w:val="000000" w:themeColor="text1"/>
          <w:kern w:val="0"/>
          <w:szCs w:val="24"/>
          <w:lang w:val="en"/>
        </w:rPr>
        <w:t>I</w:t>
      </w:r>
      <w:r w:rsidR="00C80C43" w:rsidRPr="00465744">
        <w:rPr>
          <w:rFonts w:ascii="Times New Roman" w:hAnsi="Times New Roman" w:cs="Times New Roman"/>
          <w:color w:val="000000" w:themeColor="text1"/>
          <w:kern w:val="0"/>
          <w:szCs w:val="24"/>
          <w:lang w:val="en"/>
        </w:rPr>
        <w:t>nterviewees</w:t>
      </w:r>
      <w:r w:rsidR="004870E9" w:rsidRPr="00465744">
        <w:rPr>
          <w:rFonts w:ascii="Times New Roman" w:hAnsi="Times New Roman" w:cs="Times New Roman"/>
          <w:color w:val="000000" w:themeColor="text1"/>
          <w:kern w:val="0"/>
          <w:szCs w:val="24"/>
          <w:lang w:val="en"/>
        </w:rPr>
        <w:t>’</w:t>
      </w:r>
      <w:r w:rsidR="00C80C43" w:rsidRPr="00465744">
        <w:rPr>
          <w:rFonts w:ascii="Times New Roman" w:hAnsi="Times New Roman" w:cs="Times New Roman"/>
          <w:color w:val="000000" w:themeColor="text1"/>
          <w:kern w:val="0"/>
          <w:szCs w:val="24"/>
          <w:lang w:val="en"/>
        </w:rPr>
        <w:t xml:space="preserve"> </w:t>
      </w:r>
      <w:r w:rsidR="004870E9" w:rsidRPr="00465744">
        <w:rPr>
          <w:rFonts w:ascii="Times New Roman" w:hAnsi="Times New Roman" w:cs="Times New Roman"/>
          <w:color w:val="000000" w:themeColor="text1"/>
          <w:kern w:val="0"/>
          <w:szCs w:val="24"/>
          <w:lang w:val="en"/>
        </w:rPr>
        <w:t xml:space="preserve">perceptions of </w:t>
      </w:r>
      <w:r w:rsidR="00C80C43" w:rsidRPr="00465744">
        <w:rPr>
          <w:rFonts w:ascii="Times New Roman" w:hAnsi="Times New Roman" w:cs="Times New Roman"/>
          <w:color w:val="000000" w:themeColor="text1"/>
          <w:kern w:val="0"/>
          <w:szCs w:val="24"/>
          <w:lang w:val="en"/>
        </w:rPr>
        <w:t xml:space="preserve">the nature of </w:t>
      </w:r>
      <w:r w:rsidR="00D864CD" w:rsidRPr="00465744">
        <w:rPr>
          <w:rFonts w:ascii="Times New Roman" w:hAnsi="Times New Roman" w:cs="Times New Roman"/>
          <w:color w:val="000000" w:themeColor="text1"/>
          <w:kern w:val="0"/>
          <w:szCs w:val="24"/>
          <w:lang w:val="en"/>
        </w:rPr>
        <w:t xml:space="preserve">traditional </w:t>
      </w:r>
      <w:r w:rsidR="00C80C43" w:rsidRPr="00465744">
        <w:rPr>
          <w:rFonts w:ascii="Times New Roman" w:hAnsi="Times New Roman" w:cs="Times New Roman"/>
          <w:color w:val="000000" w:themeColor="text1"/>
          <w:kern w:val="0"/>
          <w:szCs w:val="24"/>
          <w:lang w:val="en"/>
        </w:rPr>
        <w:t xml:space="preserve">CSR activities </w:t>
      </w:r>
      <w:r w:rsidR="004870E9" w:rsidRPr="00465744">
        <w:rPr>
          <w:rFonts w:ascii="Times New Roman" w:hAnsi="Times New Roman" w:cs="Times New Roman"/>
          <w:color w:val="000000" w:themeColor="text1"/>
          <w:kern w:val="0"/>
          <w:szCs w:val="24"/>
          <w:lang w:val="en"/>
        </w:rPr>
        <w:t xml:space="preserve">are illustrated </w:t>
      </w:r>
      <w:r w:rsidR="00C80C43" w:rsidRPr="00465744">
        <w:rPr>
          <w:rFonts w:ascii="Times New Roman" w:hAnsi="Times New Roman" w:cs="Times New Roman"/>
          <w:color w:val="000000" w:themeColor="text1"/>
          <w:kern w:val="0"/>
          <w:szCs w:val="24"/>
          <w:lang w:val="en"/>
        </w:rPr>
        <w:t xml:space="preserve">in the </w:t>
      </w:r>
      <w:r w:rsidR="00C80C43" w:rsidRPr="00465744">
        <w:rPr>
          <w:rFonts w:ascii="Times New Roman" w:hAnsi="Times New Roman" w:cs="Times New Roman"/>
          <w:color w:val="000000" w:themeColor="text1"/>
          <w:kern w:val="0"/>
          <w:szCs w:val="24"/>
          <w:lang w:val="en"/>
        </w:rPr>
        <w:lastRenderedPageBreak/>
        <w:t>following extracts:</w:t>
      </w:r>
    </w:p>
    <w:p w14:paraId="2599A0BC" w14:textId="54E45F67" w:rsidR="008C5511" w:rsidRPr="00465744" w:rsidRDefault="0074769C" w:rsidP="00D04310">
      <w:pPr>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w:t>
      </w:r>
      <w:r w:rsidR="00E549CF" w:rsidRPr="00465744">
        <w:rPr>
          <w:rFonts w:ascii="Times New Roman" w:hAnsi="Times New Roman" w:cs="Times New Roman"/>
          <w:color w:val="000000" w:themeColor="text1"/>
          <w:kern w:val="0"/>
          <w:szCs w:val="24"/>
          <w:lang w:val="en"/>
        </w:rPr>
        <w:t xml:space="preserve">[Traditional] </w:t>
      </w:r>
      <w:r w:rsidR="00AB130A" w:rsidRPr="00465744">
        <w:rPr>
          <w:rFonts w:ascii="Times New Roman" w:hAnsi="Times New Roman" w:cs="Times New Roman"/>
          <w:color w:val="000000" w:themeColor="text1"/>
          <w:kern w:val="0"/>
          <w:szCs w:val="24"/>
          <w:lang w:val="en"/>
        </w:rPr>
        <w:t>CSR is a one-way contribution in which an organization contributes to society by donati</w:t>
      </w:r>
      <w:r w:rsidRPr="00465744">
        <w:rPr>
          <w:rFonts w:ascii="Times New Roman" w:hAnsi="Times New Roman" w:cs="Times New Roman"/>
          <w:color w:val="000000" w:themeColor="text1"/>
          <w:kern w:val="0"/>
          <w:szCs w:val="24"/>
          <w:lang w:val="en"/>
        </w:rPr>
        <w:t xml:space="preserve">ng some portion of </w:t>
      </w:r>
      <w:r w:rsidR="00D31CB7" w:rsidRPr="00465744">
        <w:rPr>
          <w:rFonts w:ascii="Times New Roman" w:hAnsi="Times New Roman" w:cs="Times New Roman"/>
          <w:color w:val="000000" w:themeColor="text1"/>
          <w:kern w:val="0"/>
          <w:szCs w:val="24"/>
          <w:lang w:val="en"/>
        </w:rPr>
        <w:t>its</w:t>
      </w:r>
      <w:r w:rsidRPr="00465744">
        <w:rPr>
          <w:rFonts w:ascii="Times New Roman" w:hAnsi="Times New Roman" w:cs="Times New Roman"/>
          <w:color w:val="000000" w:themeColor="text1"/>
          <w:kern w:val="0"/>
          <w:szCs w:val="24"/>
          <w:lang w:val="en"/>
        </w:rPr>
        <w:t xml:space="preserve"> profit.”</w:t>
      </w:r>
      <w:r w:rsidR="00AB130A" w:rsidRPr="00465744">
        <w:rPr>
          <w:rFonts w:ascii="Times New Roman" w:hAnsi="Times New Roman" w:cs="Times New Roman"/>
          <w:color w:val="000000" w:themeColor="text1"/>
          <w:kern w:val="0"/>
          <w:szCs w:val="24"/>
          <w:lang w:val="en"/>
        </w:rPr>
        <w:t xml:space="preserve"> (</w:t>
      </w:r>
      <w:r w:rsidR="00DD7844" w:rsidRPr="00465744">
        <w:rPr>
          <w:rFonts w:ascii="Times New Roman" w:hAnsi="Times New Roman" w:cs="Times New Roman"/>
          <w:color w:val="000000" w:themeColor="text1"/>
          <w:kern w:val="0"/>
          <w:szCs w:val="24"/>
          <w:lang w:val="en"/>
        </w:rPr>
        <w:t>4</w:t>
      </w:r>
      <w:r w:rsidR="00AB130A" w:rsidRPr="00465744">
        <w:rPr>
          <w:rFonts w:ascii="Times New Roman" w:hAnsi="Times New Roman" w:cs="Times New Roman"/>
          <w:color w:val="000000" w:themeColor="text1"/>
          <w:kern w:val="0"/>
          <w:szCs w:val="24"/>
          <w:lang w:val="en"/>
        </w:rPr>
        <w:t>).</w:t>
      </w:r>
    </w:p>
    <w:p w14:paraId="11B80C10" w14:textId="5C6D8952" w:rsidR="008C5511" w:rsidRPr="00465744" w:rsidRDefault="0074769C" w:rsidP="00D04310">
      <w:pPr>
        <w:widowControl/>
        <w:autoSpaceDE w:val="0"/>
        <w:autoSpaceDN w:val="0"/>
        <w:adjustRightInd w:val="0"/>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 xml:space="preserve">“In </w:t>
      </w:r>
      <w:r w:rsidR="00E549CF" w:rsidRPr="00465744">
        <w:rPr>
          <w:rFonts w:ascii="Times New Roman" w:hAnsi="Times New Roman" w:cs="Times New Roman"/>
          <w:color w:val="000000" w:themeColor="text1"/>
          <w:kern w:val="0"/>
          <w:szCs w:val="24"/>
          <w:lang w:val="en"/>
        </w:rPr>
        <w:t xml:space="preserve">[traditional] </w:t>
      </w:r>
      <w:r w:rsidRPr="00465744">
        <w:rPr>
          <w:rFonts w:ascii="Times New Roman" w:hAnsi="Times New Roman" w:cs="Times New Roman"/>
          <w:color w:val="000000" w:themeColor="text1"/>
          <w:kern w:val="0"/>
          <w:szCs w:val="24"/>
          <w:lang w:val="en"/>
        </w:rPr>
        <w:t>CSR, companies mostly donate money and do not get any return except brand building.” (</w:t>
      </w:r>
      <w:r w:rsidR="00DD7844" w:rsidRPr="00465744">
        <w:rPr>
          <w:rFonts w:ascii="Times New Roman" w:hAnsi="Times New Roman" w:cs="Times New Roman"/>
          <w:color w:val="000000" w:themeColor="text1"/>
          <w:kern w:val="0"/>
          <w:szCs w:val="24"/>
          <w:lang w:val="en"/>
        </w:rPr>
        <w:t>6</w:t>
      </w:r>
      <w:r w:rsidRPr="00465744">
        <w:rPr>
          <w:rFonts w:ascii="Times New Roman" w:hAnsi="Times New Roman" w:cs="Times New Roman"/>
          <w:color w:val="000000" w:themeColor="text1"/>
          <w:kern w:val="0"/>
          <w:szCs w:val="24"/>
          <w:lang w:val="en"/>
        </w:rPr>
        <w:t>).</w:t>
      </w:r>
    </w:p>
    <w:p w14:paraId="5CB38B64" w14:textId="4653C40A" w:rsidR="00774926" w:rsidRPr="00465744" w:rsidRDefault="0074769C" w:rsidP="00D04310">
      <w:pPr>
        <w:widowControl/>
        <w:autoSpaceDE w:val="0"/>
        <w:autoSpaceDN w:val="0"/>
        <w:adjustRightInd w:val="0"/>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lang w:val="en"/>
        </w:rPr>
        <w:t>“</w:t>
      </w:r>
      <w:r w:rsidR="007937B8" w:rsidRPr="00465744">
        <w:rPr>
          <w:rFonts w:ascii="Times New Roman" w:hAnsi="Times New Roman" w:cs="Times New Roman"/>
          <w:color w:val="000000" w:themeColor="text1"/>
        </w:rPr>
        <w:t xml:space="preserve">Generally, </w:t>
      </w:r>
      <w:r w:rsidR="00E549CF" w:rsidRPr="00465744">
        <w:rPr>
          <w:rFonts w:ascii="Times New Roman" w:hAnsi="Times New Roman" w:cs="Times New Roman"/>
          <w:color w:val="000000" w:themeColor="text1"/>
          <w:kern w:val="0"/>
          <w:szCs w:val="24"/>
          <w:lang w:val="en"/>
        </w:rPr>
        <w:t xml:space="preserve">[traditional] </w:t>
      </w:r>
      <w:r w:rsidR="007937B8" w:rsidRPr="00465744">
        <w:rPr>
          <w:rFonts w:ascii="Times New Roman" w:hAnsi="Times New Roman" w:cs="Times New Roman"/>
          <w:color w:val="000000" w:themeColor="text1"/>
        </w:rPr>
        <w:t xml:space="preserve">CSR is considered as donation and philanthropy by the </w:t>
      </w:r>
      <w:r w:rsidRPr="00465744">
        <w:rPr>
          <w:rFonts w:ascii="Times New Roman" w:hAnsi="Times New Roman" w:cs="Times New Roman"/>
          <w:color w:val="000000" w:themeColor="text1"/>
        </w:rPr>
        <w:t xml:space="preserve">majority of the organizations.” </w:t>
      </w:r>
      <w:r w:rsidR="007937B8" w:rsidRPr="00465744">
        <w:rPr>
          <w:rFonts w:ascii="Times New Roman" w:hAnsi="Times New Roman" w:cs="Times New Roman"/>
          <w:color w:val="000000" w:themeColor="text1"/>
        </w:rPr>
        <w:t>(</w:t>
      </w:r>
      <w:r w:rsidR="00DD7844" w:rsidRPr="00465744">
        <w:rPr>
          <w:rFonts w:ascii="Times New Roman" w:hAnsi="Times New Roman" w:cs="Times New Roman"/>
          <w:color w:val="000000" w:themeColor="text1"/>
        </w:rPr>
        <w:t>8</w:t>
      </w:r>
      <w:r w:rsidR="007937B8" w:rsidRPr="00465744">
        <w:rPr>
          <w:rFonts w:ascii="Times New Roman" w:hAnsi="Times New Roman" w:cs="Times New Roman"/>
          <w:color w:val="000000" w:themeColor="text1"/>
        </w:rPr>
        <w:t>).</w:t>
      </w:r>
    </w:p>
    <w:p w14:paraId="6EF76367" w14:textId="2D2F668D" w:rsidR="00BC1F00" w:rsidRPr="00465744" w:rsidRDefault="0074769C" w:rsidP="00D04310">
      <w:pPr>
        <w:widowControl/>
        <w:autoSpaceDE w:val="0"/>
        <w:autoSpaceDN w:val="0"/>
        <w:adjustRightInd w:val="0"/>
        <w:spacing w:line="480" w:lineRule="auto"/>
        <w:ind w:left="480"/>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lang w:val="en"/>
        </w:rPr>
        <w:t>“</w:t>
      </w:r>
      <w:r w:rsidR="00AB130A" w:rsidRPr="00465744">
        <w:rPr>
          <w:rFonts w:ascii="Times New Roman" w:hAnsi="Times New Roman" w:cs="Times New Roman"/>
          <w:color w:val="000000" w:themeColor="text1"/>
          <w:szCs w:val="24"/>
        </w:rPr>
        <w:t xml:space="preserve">In </w:t>
      </w:r>
      <w:r w:rsidR="00E549CF" w:rsidRPr="00465744">
        <w:rPr>
          <w:rFonts w:ascii="Times New Roman" w:hAnsi="Times New Roman" w:cs="Times New Roman"/>
          <w:color w:val="000000" w:themeColor="text1"/>
          <w:kern w:val="0"/>
          <w:szCs w:val="24"/>
          <w:lang w:val="en"/>
        </w:rPr>
        <w:t xml:space="preserve">[traditional] </w:t>
      </w:r>
      <w:r w:rsidR="00AB130A" w:rsidRPr="00465744">
        <w:rPr>
          <w:rFonts w:ascii="Times New Roman" w:hAnsi="Times New Roman" w:cs="Times New Roman"/>
          <w:color w:val="000000" w:themeColor="text1"/>
          <w:szCs w:val="24"/>
        </w:rPr>
        <w:t xml:space="preserve">CSR, companies give back to the society through many ways which include </w:t>
      </w:r>
      <w:r w:rsidRPr="00465744">
        <w:rPr>
          <w:rFonts w:ascii="Times New Roman" w:hAnsi="Times New Roman" w:cs="Times New Roman"/>
          <w:color w:val="000000" w:themeColor="text1"/>
          <w:szCs w:val="24"/>
        </w:rPr>
        <w:t>charity, building schools, etc.”</w:t>
      </w:r>
      <w:r w:rsidR="00AB130A" w:rsidRPr="00465744">
        <w:rPr>
          <w:rFonts w:ascii="Times New Roman" w:hAnsi="Times New Roman" w:cs="Times New Roman"/>
          <w:color w:val="000000" w:themeColor="text1"/>
          <w:szCs w:val="24"/>
        </w:rPr>
        <w:t xml:space="preserve"> (</w:t>
      </w:r>
      <w:r w:rsidR="00DD7844" w:rsidRPr="00465744">
        <w:rPr>
          <w:rFonts w:ascii="Times New Roman" w:hAnsi="Times New Roman" w:cs="Times New Roman"/>
          <w:color w:val="000000" w:themeColor="text1"/>
          <w:szCs w:val="24"/>
        </w:rPr>
        <w:t>13</w:t>
      </w:r>
      <w:r w:rsidR="00AB130A" w:rsidRPr="00465744">
        <w:rPr>
          <w:rFonts w:ascii="Times New Roman" w:hAnsi="Times New Roman" w:cs="Times New Roman"/>
          <w:color w:val="000000" w:themeColor="text1"/>
          <w:szCs w:val="24"/>
        </w:rPr>
        <w:t>)</w:t>
      </w:r>
      <w:r w:rsidR="004D05B4" w:rsidRPr="00465744">
        <w:rPr>
          <w:rFonts w:ascii="Times New Roman" w:hAnsi="Times New Roman" w:cs="Times New Roman"/>
          <w:color w:val="000000" w:themeColor="text1"/>
          <w:szCs w:val="24"/>
        </w:rPr>
        <w:t>.</w:t>
      </w:r>
    </w:p>
    <w:p w14:paraId="415485D2" w14:textId="511B2840" w:rsidR="00916DE1" w:rsidRPr="00465744" w:rsidRDefault="006A0CDC" w:rsidP="00916DE1">
      <w:pPr>
        <w:spacing w:line="480" w:lineRule="auto"/>
        <w:ind w:firstLine="480"/>
        <w:jc w:val="both"/>
        <w:rPr>
          <w:rFonts w:ascii="Times New Roman" w:eastAsia="CERG_Chinese_Font" w:hAnsi="Times New Roman" w:cs="Times New Roman"/>
          <w:color w:val="000000" w:themeColor="text1"/>
          <w:kern w:val="0"/>
          <w:szCs w:val="24"/>
          <w:lang w:eastAsia="zh-HK"/>
        </w:rPr>
      </w:pPr>
      <w:r w:rsidRPr="00465744">
        <w:rPr>
          <w:rFonts w:ascii="Times New Roman" w:hAnsi="Times New Roman" w:cs="Times New Roman"/>
          <w:color w:val="000000" w:themeColor="text1"/>
          <w:kern w:val="0"/>
          <w:szCs w:val="24"/>
          <w:lang w:val="en"/>
        </w:rPr>
        <w:t xml:space="preserve">Some interviewees </w:t>
      </w:r>
      <w:r w:rsidR="0074769C" w:rsidRPr="00465744">
        <w:rPr>
          <w:rFonts w:ascii="Times New Roman" w:hAnsi="Times New Roman" w:cs="Times New Roman"/>
          <w:color w:val="000000" w:themeColor="text1"/>
          <w:kern w:val="0"/>
          <w:szCs w:val="24"/>
          <w:lang w:val="en"/>
        </w:rPr>
        <w:t>contrast</w:t>
      </w:r>
      <w:r w:rsidRPr="00465744">
        <w:rPr>
          <w:rFonts w:ascii="Times New Roman" w:hAnsi="Times New Roman" w:cs="Times New Roman"/>
          <w:color w:val="000000" w:themeColor="text1"/>
          <w:kern w:val="0"/>
          <w:szCs w:val="24"/>
          <w:lang w:val="en"/>
        </w:rPr>
        <w:t xml:space="preserve">ed </w:t>
      </w:r>
      <w:r w:rsidR="005351C8" w:rsidRPr="00465744">
        <w:rPr>
          <w:rFonts w:ascii="Times New Roman" w:hAnsi="Times New Roman" w:cs="Times New Roman"/>
          <w:color w:val="000000" w:themeColor="text1"/>
          <w:kern w:val="0"/>
          <w:szCs w:val="24"/>
          <w:lang w:val="en"/>
        </w:rPr>
        <w:t xml:space="preserve">philanthropy </w:t>
      </w:r>
      <w:r w:rsidR="004870E9" w:rsidRPr="00465744">
        <w:rPr>
          <w:rFonts w:ascii="Times New Roman" w:hAnsi="Times New Roman" w:cs="Times New Roman"/>
          <w:color w:val="000000" w:themeColor="text1"/>
          <w:kern w:val="0"/>
          <w:szCs w:val="24"/>
          <w:lang w:val="en"/>
        </w:rPr>
        <w:t xml:space="preserve">what they perceived as </w:t>
      </w:r>
      <w:r w:rsidRPr="00465744">
        <w:rPr>
          <w:rFonts w:ascii="Times New Roman" w:hAnsi="Times New Roman" w:cs="Times New Roman"/>
          <w:color w:val="000000" w:themeColor="text1"/>
          <w:szCs w:val="24"/>
        </w:rPr>
        <w:t xml:space="preserve">the transformative ability of </w:t>
      </w:r>
      <w:r w:rsidR="0074769C" w:rsidRPr="00465744">
        <w:rPr>
          <w:rFonts w:ascii="Times New Roman" w:hAnsi="Times New Roman" w:cs="Times New Roman"/>
          <w:color w:val="000000" w:themeColor="text1"/>
          <w:szCs w:val="24"/>
        </w:rPr>
        <w:t>CSV to</w:t>
      </w:r>
      <w:r w:rsidR="00046282" w:rsidRPr="00465744">
        <w:rPr>
          <w:rFonts w:ascii="Times New Roman" w:hAnsi="Times New Roman" w:cs="Times New Roman"/>
          <w:color w:val="000000" w:themeColor="text1"/>
          <w:szCs w:val="24"/>
        </w:rPr>
        <w:t xml:space="preserve"> </w:t>
      </w:r>
      <w:r w:rsidR="0074769C" w:rsidRPr="00465744">
        <w:rPr>
          <w:rFonts w:ascii="Times New Roman" w:hAnsi="Times New Roman" w:cs="Times New Roman"/>
          <w:color w:val="000000" w:themeColor="text1"/>
          <w:szCs w:val="24"/>
        </w:rPr>
        <w:t xml:space="preserve">empower stakeholder groups </w:t>
      </w:r>
      <w:r w:rsidRPr="00465744">
        <w:rPr>
          <w:rFonts w:ascii="Times New Roman" w:hAnsi="Times New Roman" w:cs="Times New Roman"/>
          <w:color w:val="000000" w:themeColor="text1"/>
          <w:szCs w:val="24"/>
        </w:rPr>
        <w:t xml:space="preserve">financially and socially, </w:t>
      </w:r>
      <w:r w:rsidR="0074769C" w:rsidRPr="00465744">
        <w:rPr>
          <w:rFonts w:ascii="Times New Roman" w:hAnsi="Times New Roman" w:cs="Times New Roman"/>
          <w:color w:val="000000" w:themeColor="text1"/>
          <w:szCs w:val="24"/>
        </w:rPr>
        <w:t xml:space="preserve">through building their capabilities </w:t>
      </w:r>
      <w:r w:rsidR="00046282" w:rsidRPr="00465744">
        <w:rPr>
          <w:rFonts w:ascii="Times New Roman" w:hAnsi="Times New Roman" w:cs="Times New Roman"/>
          <w:color w:val="000000" w:themeColor="text1"/>
          <w:szCs w:val="24"/>
        </w:rPr>
        <w:t xml:space="preserve">for </w:t>
      </w:r>
      <w:r w:rsidR="005351C8" w:rsidRPr="00465744">
        <w:rPr>
          <w:rFonts w:ascii="Times New Roman" w:hAnsi="Times New Roman" w:cs="Times New Roman"/>
          <w:color w:val="000000" w:themeColor="text1"/>
          <w:szCs w:val="24"/>
        </w:rPr>
        <w:t xml:space="preserve">work </w:t>
      </w:r>
      <w:r w:rsidR="009B7A81" w:rsidRPr="00465744">
        <w:rPr>
          <w:rFonts w:ascii="Times New Roman" w:hAnsi="Times New Roman" w:cs="Times New Roman"/>
          <w:color w:val="000000" w:themeColor="text1"/>
          <w:szCs w:val="24"/>
        </w:rPr>
        <w:t>engagement</w:t>
      </w:r>
      <w:r w:rsidR="0011762E" w:rsidRPr="00465744">
        <w:rPr>
          <w:rFonts w:ascii="Times New Roman" w:hAnsi="Times New Roman" w:cs="Times New Roman"/>
          <w:color w:val="000000" w:themeColor="text1"/>
          <w:szCs w:val="24"/>
        </w:rPr>
        <w:t xml:space="preserve"> </w:t>
      </w:r>
      <w:r w:rsidR="009B7A81" w:rsidRPr="00465744">
        <w:rPr>
          <w:rFonts w:ascii="Times New Roman" w:hAnsi="Times New Roman" w:cs="Times New Roman"/>
          <w:color w:val="000000" w:themeColor="text1"/>
          <w:szCs w:val="24"/>
        </w:rPr>
        <w:t>as employees of the focal firm or as suppliers of services to it</w:t>
      </w:r>
      <w:r w:rsidR="00046282" w:rsidRPr="00465744">
        <w:rPr>
          <w:rFonts w:ascii="Times New Roman" w:hAnsi="Times New Roman" w:cs="Times New Roman"/>
          <w:color w:val="000000" w:themeColor="text1"/>
          <w:szCs w:val="24"/>
        </w:rPr>
        <w:t>.</w:t>
      </w:r>
      <w:r w:rsidR="0056155A" w:rsidRPr="00465744">
        <w:rPr>
          <w:rFonts w:ascii="Times New Roman" w:hAnsi="Times New Roman" w:cs="Times New Roman"/>
          <w:color w:val="000000" w:themeColor="text1"/>
          <w:szCs w:val="24"/>
        </w:rPr>
        <w:t xml:space="preserve"> </w:t>
      </w:r>
      <w:r w:rsidR="0074769C" w:rsidRPr="00465744">
        <w:rPr>
          <w:rFonts w:ascii="Times New Roman" w:eastAsia="CERG_Chinese_Font" w:hAnsi="Times New Roman" w:cs="Times New Roman"/>
          <w:color w:val="000000" w:themeColor="text1"/>
          <w:kern w:val="0"/>
          <w:szCs w:val="24"/>
          <w:lang w:eastAsia="zh-HK"/>
        </w:rPr>
        <w:t xml:space="preserve">It appeared from the case analysis of ETS that </w:t>
      </w:r>
      <w:r w:rsidR="004870E9" w:rsidRPr="00465744">
        <w:rPr>
          <w:rFonts w:ascii="Times New Roman" w:eastAsia="CERG_Chinese_Font" w:hAnsi="Times New Roman" w:cs="Times New Roman"/>
          <w:color w:val="000000" w:themeColor="text1"/>
          <w:kern w:val="0"/>
          <w:szCs w:val="24"/>
          <w:lang w:eastAsia="zh-HK"/>
        </w:rPr>
        <w:t xml:space="preserve">the </w:t>
      </w:r>
      <w:r w:rsidR="0074769C" w:rsidRPr="00465744">
        <w:rPr>
          <w:rFonts w:ascii="Times New Roman" w:eastAsia="CERG_Chinese_Font" w:hAnsi="Times New Roman" w:cs="Times New Roman"/>
          <w:color w:val="000000" w:themeColor="text1"/>
          <w:kern w:val="0"/>
          <w:szCs w:val="24"/>
          <w:lang w:eastAsia="zh-HK"/>
        </w:rPr>
        <w:t xml:space="preserve">main focus </w:t>
      </w:r>
      <w:r w:rsidR="004870E9" w:rsidRPr="00465744">
        <w:rPr>
          <w:rFonts w:ascii="Times New Roman" w:eastAsia="CERG_Chinese_Font" w:hAnsi="Times New Roman" w:cs="Times New Roman"/>
          <w:color w:val="000000" w:themeColor="text1"/>
          <w:kern w:val="0"/>
          <w:szCs w:val="24"/>
          <w:lang w:eastAsia="zh-HK"/>
        </w:rPr>
        <w:t xml:space="preserve">of that firm </w:t>
      </w:r>
      <w:r w:rsidR="0074769C" w:rsidRPr="00465744">
        <w:rPr>
          <w:rFonts w:ascii="Times New Roman" w:eastAsia="CERG_Chinese_Font" w:hAnsi="Times New Roman" w:cs="Times New Roman"/>
          <w:color w:val="000000" w:themeColor="text1"/>
          <w:kern w:val="0"/>
          <w:szCs w:val="24"/>
          <w:lang w:eastAsia="zh-HK"/>
        </w:rPr>
        <w:t>is on the empowerment of lo</w:t>
      </w:r>
      <w:r w:rsidR="00D07E57" w:rsidRPr="00465744">
        <w:rPr>
          <w:rFonts w:ascii="Times New Roman" w:eastAsia="CERG_Chinese_Font" w:hAnsi="Times New Roman" w:cs="Times New Roman"/>
          <w:color w:val="000000" w:themeColor="text1"/>
          <w:kern w:val="0"/>
          <w:szCs w:val="24"/>
          <w:lang w:eastAsia="zh-HK"/>
        </w:rPr>
        <w:t xml:space="preserve">cal suppliers; </w:t>
      </w:r>
      <w:r w:rsidRPr="00465744">
        <w:rPr>
          <w:rFonts w:ascii="Times New Roman" w:eastAsia="CERG_Chinese_Font" w:hAnsi="Times New Roman" w:cs="Times New Roman"/>
          <w:color w:val="000000" w:themeColor="text1"/>
          <w:kern w:val="0"/>
          <w:szCs w:val="24"/>
          <w:lang w:eastAsia="zh-HK"/>
        </w:rPr>
        <w:t>thus</w:t>
      </w:r>
      <w:r w:rsidR="00D07E57" w:rsidRPr="00465744">
        <w:rPr>
          <w:rFonts w:ascii="Times New Roman" w:eastAsia="CERG_Chinese_Font" w:hAnsi="Times New Roman" w:cs="Times New Roman"/>
          <w:color w:val="000000" w:themeColor="text1"/>
          <w:kern w:val="0"/>
          <w:szCs w:val="24"/>
          <w:lang w:eastAsia="zh-HK"/>
        </w:rPr>
        <w:t xml:space="preserve">, </w:t>
      </w:r>
      <w:r w:rsidR="004870E9" w:rsidRPr="00465744">
        <w:rPr>
          <w:rFonts w:ascii="Times New Roman" w:eastAsia="CERG_Chinese_Font" w:hAnsi="Times New Roman" w:cs="Times New Roman"/>
          <w:color w:val="000000" w:themeColor="text1"/>
          <w:kern w:val="0"/>
          <w:szCs w:val="24"/>
          <w:lang w:eastAsia="zh-HK"/>
        </w:rPr>
        <w:t xml:space="preserve">senior managers in the firm </w:t>
      </w:r>
      <w:r w:rsidR="00D07E57" w:rsidRPr="00465744">
        <w:rPr>
          <w:rFonts w:ascii="Times New Roman" w:eastAsia="CERG_Chinese_Font" w:hAnsi="Times New Roman" w:cs="Times New Roman"/>
          <w:color w:val="000000" w:themeColor="text1"/>
          <w:kern w:val="0"/>
          <w:szCs w:val="24"/>
          <w:lang w:eastAsia="zh-HK"/>
        </w:rPr>
        <w:t>perceive</w:t>
      </w:r>
      <w:r w:rsidR="00DC138E" w:rsidRPr="00465744">
        <w:rPr>
          <w:rFonts w:ascii="Times New Roman" w:eastAsia="CERG_Chinese_Font" w:hAnsi="Times New Roman" w:cs="Times New Roman"/>
          <w:color w:val="000000" w:themeColor="text1"/>
          <w:kern w:val="0"/>
          <w:szCs w:val="24"/>
          <w:lang w:eastAsia="zh-HK"/>
        </w:rPr>
        <w:t>d</w:t>
      </w:r>
      <w:r w:rsidR="0074769C" w:rsidRPr="00465744">
        <w:rPr>
          <w:rFonts w:ascii="Times New Roman" w:eastAsia="CERG_Chinese_Font" w:hAnsi="Times New Roman" w:cs="Times New Roman"/>
          <w:color w:val="000000" w:themeColor="text1"/>
          <w:kern w:val="0"/>
          <w:szCs w:val="24"/>
          <w:lang w:eastAsia="zh-HK"/>
        </w:rPr>
        <w:t xml:space="preserve"> that CSV has p</w:t>
      </w:r>
      <w:r w:rsidR="00B06422" w:rsidRPr="00465744">
        <w:rPr>
          <w:rFonts w:ascii="Times New Roman" w:eastAsia="CERG_Chinese_Font" w:hAnsi="Times New Roman" w:cs="Times New Roman"/>
          <w:color w:val="000000" w:themeColor="text1"/>
          <w:kern w:val="0"/>
          <w:szCs w:val="24"/>
          <w:lang w:eastAsia="zh-HK"/>
        </w:rPr>
        <w:t xml:space="preserve">otential </w:t>
      </w:r>
      <w:r w:rsidRPr="00465744">
        <w:rPr>
          <w:rFonts w:ascii="Times New Roman" w:eastAsia="CERG_Chinese_Font" w:hAnsi="Times New Roman" w:cs="Times New Roman"/>
          <w:color w:val="000000" w:themeColor="text1"/>
          <w:kern w:val="0"/>
          <w:szCs w:val="24"/>
          <w:lang w:eastAsia="zh-HK"/>
        </w:rPr>
        <w:t xml:space="preserve">for </w:t>
      </w:r>
      <w:r w:rsidR="00B06422" w:rsidRPr="00465744">
        <w:rPr>
          <w:rFonts w:ascii="Times New Roman" w:eastAsia="CERG_Chinese_Font" w:hAnsi="Times New Roman" w:cs="Times New Roman"/>
          <w:color w:val="000000" w:themeColor="text1"/>
          <w:kern w:val="0"/>
          <w:szCs w:val="24"/>
          <w:lang w:eastAsia="zh-HK"/>
        </w:rPr>
        <w:t>strengthen</w:t>
      </w:r>
      <w:r w:rsidRPr="00465744">
        <w:rPr>
          <w:rFonts w:ascii="Times New Roman" w:eastAsia="CERG_Chinese_Font" w:hAnsi="Times New Roman" w:cs="Times New Roman"/>
          <w:color w:val="000000" w:themeColor="text1"/>
          <w:kern w:val="0"/>
          <w:szCs w:val="24"/>
          <w:lang w:eastAsia="zh-HK"/>
        </w:rPr>
        <w:t>ing</w:t>
      </w:r>
      <w:r w:rsidR="00B06422" w:rsidRPr="00465744">
        <w:rPr>
          <w:rFonts w:ascii="Times New Roman" w:eastAsia="CERG_Chinese_Font" w:hAnsi="Times New Roman" w:cs="Times New Roman"/>
          <w:color w:val="000000" w:themeColor="text1"/>
          <w:kern w:val="0"/>
          <w:szCs w:val="24"/>
          <w:lang w:eastAsia="zh-HK"/>
        </w:rPr>
        <w:t xml:space="preserve"> the</w:t>
      </w:r>
      <w:r w:rsidR="0074769C" w:rsidRPr="00465744">
        <w:rPr>
          <w:rFonts w:ascii="Times New Roman" w:eastAsia="CERG_Chinese_Font" w:hAnsi="Times New Roman" w:cs="Times New Roman"/>
          <w:color w:val="000000" w:themeColor="text1"/>
          <w:kern w:val="0"/>
          <w:szCs w:val="24"/>
          <w:lang w:eastAsia="zh-HK"/>
        </w:rPr>
        <w:t xml:space="preserve"> supply chain, as explained by the CEO of ETS:</w:t>
      </w:r>
    </w:p>
    <w:p w14:paraId="4A3EC1DC" w14:textId="27F37176" w:rsidR="00DD7844" w:rsidRPr="00465744" w:rsidRDefault="0074769C" w:rsidP="00D04310">
      <w:pPr>
        <w:spacing w:line="480" w:lineRule="auto"/>
        <w:ind w:left="480"/>
        <w:jc w:val="both"/>
        <w:rPr>
          <w:rFonts w:ascii="Times New Roman" w:eastAsia="CERG_Chinese_Font" w:hAnsi="Times New Roman" w:cs="Times New Roman"/>
          <w:color w:val="000000" w:themeColor="text1"/>
          <w:kern w:val="0"/>
          <w:szCs w:val="24"/>
          <w:lang w:eastAsia="zh-HK"/>
        </w:rPr>
      </w:pPr>
      <w:r w:rsidRPr="00465744">
        <w:rPr>
          <w:rFonts w:ascii="Times New Roman" w:eastAsia="CERG_Chinese_Font" w:hAnsi="Times New Roman" w:cs="Times New Roman"/>
          <w:color w:val="000000" w:themeColor="text1"/>
          <w:kern w:val="0"/>
          <w:szCs w:val="24"/>
          <w:lang w:eastAsia="zh-HK"/>
        </w:rPr>
        <w:t>“CSV is a unique business model by means of which an organization can strengthen its stakeholder group</w:t>
      </w:r>
      <w:r w:rsidR="00C564ED" w:rsidRPr="00465744">
        <w:rPr>
          <w:rFonts w:ascii="Times New Roman" w:eastAsia="CERG_Chinese_Font" w:hAnsi="Times New Roman" w:cs="Times New Roman"/>
          <w:color w:val="000000" w:themeColor="text1"/>
          <w:kern w:val="0"/>
          <w:szCs w:val="24"/>
          <w:lang w:eastAsia="zh-HK"/>
        </w:rPr>
        <w:t>s</w:t>
      </w:r>
      <w:r w:rsidRPr="00465744">
        <w:rPr>
          <w:rFonts w:ascii="Times New Roman" w:eastAsia="CERG_Chinese_Font" w:hAnsi="Times New Roman" w:cs="Times New Roman"/>
          <w:color w:val="000000" w:themeColor="text1"/>
          <w:kern w:val="0"/>
          <w:szCs w:val="24"/>
          <w:lang w:eastAsia="zh-HK"/>
        </w:rPr>
        <w:t xml:space="preserve"> and can show long-term commitment to sustainability.” (</w:t>
      </w:r>
      <w:r w:rsidR="0041440F" w:rsidRPr="00465744">
        <w:rPr>
          <w:rFonts w:ascii="Times New Roman" w:eastAsia="CERG_Chinese_Font" w:hAnsi="Times New Roman" w:cs="Times New Roman"/>
          <w:color w:val="000000" w:themeColor="text1"/>
          <w:kern w:val="0"/>
          <w:szCs w:val="24"/>
          <w:lang w:eastAsia="zh-HK"/>
        </w:rPr>
        <w:t>10</w:t>
      </w:r>
      <w:r w:rsidRPr="00465744">
        <w:rPr>
          <w:rFonts w:ascii="Times New Roman" w:eastAsia="CERG_Chinese_Font" w:hAnsi="Times New Roman" w:cs="Times New Roman"/>
          <w:color w:val="000000" w:themeColor="text1"/>
          <w:kern w:val="0"/>
          <w:szCs w:val="24"/>
          <w:lang w:eastAsia="zh-HK"/>
        </w:rPr>
        <w:t>).</w:t>
      </w:r>
    </w:p>
    <w:p w14:paraId="76A5E2A1" w14:textId="7C404711" w:rsidR="00916DE1" w:rsidRPr="009E0CEB" w:rsidRDefault="006A0CDC" w:rsidP="00916DE1">
      <w:pPr>
        <w:widowControl/>
        <w:autoSpaceDE w:val="0"/>
        <w:autoSpaceDN w:val="0"/>
        <w:adjustRightInd w:val="0"/>
        <w:spacing w:line="480" w:lineRule="auto"/>
        <w:ind w:firstLine="480"/>
        <w:jc w:val="both"/>
        <w:rPr>
          <w:rFonts w:ascii="Times New Roman" w:eastAsia="CERG_Chinese_Font" w:hAnsi="Times New Roman" w:cs="Times New Roman"/>
          <w:color w:val="000000" w:themeColor="text1"/>
          <w:kern w:val="0"/>
          <w:szCs w:val="24"/>
          <w:lang w:eastAsia="zh-HK"/>
        </w:rPr>
      </w:pPr>
      <w:r w:rsidRPr="00465744">
        <w:rPr>
          <w:rFonts w:ascii="Times New Roman" w:eastAsia="CERG_Chinese_Font" w:hAnsi="Times New Roman" w:cs="Times New Roman"/>
          <w:color w:val="000000" w:themeColor="text1"/>
          <w:kern w:val="0"/>
          <w:szCs w:val="24"/>
          <w:lang w:eastAsia="zh-HK"/>
        </w:rPr>
        <w:t>An</w:t>
      </w:r>
      <w:r w:rsidR="0074769C" w:rsidRPr="00465744">
        <w:rPr>
          <w:rFonts w:ascii="Times New Roman" w:eastAsia="CERG_Chinese_Font" w:hAnsi="Times New Roman" w:cs="Times New Roman"/>
          <w:color w:val="000000" w:themeColor="text1"/>
          <w:kern w:val="0"/>
          <w:szCs w:val="24"/>
          <w:lang w:eastAsia="zh-HK"/>
        </w:rPr>
        <w:t xml:space="preserve"> interviewee from </w:t>
      </w:r>
      <w:r w:rsidRPr="00465744">
        <w:rPr>
          <w:rFonts w:ascii="Times New Roman" w:eastAsia="CERG_Chinese_Font" w:hAnsi="Times New Roman" w:cs="Times New Roman"/>
          <w:color w:val="000000" w:themeColor="text1"/>
          <w:kern w:val="0"/>
          <w:szCs w:val="24"/>
          <w:lang w:eastAsia="zh-HK"/>
        </w:rPr>
        <w:t xml:space="preserve">Lawsgroup </w:t>
      </w:r>
      <w:r w:rsidR="0074769C" w:rsidRPr="00465744">
        <w:rPr>
          <w:rFonts w:ascii="Times New Roman" w:eastAsia="CERG_Chinese_Font" w:hAnsi="Times New Roman" w:cs="Times New Roman"/>
          <w:color w:val="000000" w:themeColor="text1"/>
          <w:kern w:val="0"/>
          <w:szCs w:val="24"/>
          <w:lang w:eastAsia="zh-HK"/>
        </w:rPr>
        <w:t xml:space="preserve">explained </w:t>
      </w:r>
      <w:r w:rsidRPr="009E0CEB">
        <w:rPr>
          <w:rFonts w:ascii="Times New Roman" w:eastAsia="CERG_Chinese_Font" w:hAnsi="Times New Roman" w:cs="Times New Roman"/>
          <w:color w:val="000000" w:themeColor="text1"/>
          <w:kern w:val="0"/>
          <w:szCs w:val="24"/>
          <w:lang w:eastAsia="zh-HK"/>
        </w:rPr>
        <w:t xml:space="preserve">how </w:t>
      </w:r>
      <w:r w:rsidR="0074769C" w:rsidRPr="009E0CEB">
        <w:rPr>
          <w:rFonts w:ascii="Times New Roman" w:eastAsia="CERG_Chinese_Font" w:hAnsi="Times New Roman" w:cs="Times New Roman"/>
          <w:color w:val="000000" w:themeColor="text1"/>
          <w:kern w:val="0"/>
          <w:szCs w:val="24"/>
          <w:lang w:eastAsia="zh-HK"/>
        </w:rPr>
        <w:t>CSV</w:t>
      </w:r>
      <w:r w:rsidRPr="009E0CEB">
        <w:rPr>
          <w:rFonts w:ascii="Times New Roman" w:eastAsia="CERG_Chinese_Font" w:hAnsi="Times New Roman" w:cs="Times New Roman"/>
          <w:color w:val="000000" w:themeColor="text1"/>
          <w:kern w:val="0"/>
          <w:szCs w:val="24"/>
          <w:lang w:eastAsia="zh-HK"/>
        </w:rPr>
        <w:t xml:space="preserve"> </w:t>
      </w:r>
      <w:r w:rsidR="00900A93" w:rsidRPr="009E0CEB">
        <w:rPr>
          <w:rFonts w:ascii="Times New Roman" w:eastAsia="CERG_Chinese_Font" w:hAnsi="Times New Roman" w:cs="Times New Roman"/>
          <w:color w:val="000000" w:themeColor="text1"/>
          <w:kern w:val="0"/>
          <w:szCs w:val="24"/>
          <w:lang w:eastAsia="zh-HK"/>
        </w:rPr>
        <w:t xml:space="preserve">was perceived to </w:t>
      </w:r>
      <w:r w:rsidRPr="009E0CEB">
        <w:rPr>
          <w:rFonts w:ascii="Times New Roman" w:eastAsia="CERG_Chinese_Font" w:hAnsi="Times New Roman" w:cs="Times New Roman"/>
          <w:color w:val="000000" w:themeColor="text1"/>
          <w:kern w:val="0"/>
          <w:szCs w:val="24"/>
          <w:lang w:eastAsia="zh-HK"/>
        </w:rPr>
        <w:t>empower</w:t>
      </w:r>
      <w:r w:rsidR="0074769C" w:rsidRPr="009E0CEB">
        <w:rPr>
          <w:rFonts w:ascii="Times New Roman" w:eastAsia="CERG_Chinese_Font" w:hAnsi="Times New Roman" w:cs="Times New Roman"/>
          <w:color w:val="000000" w:themeColor="text1"/>
          <w:kern w:val="0"/>
          <w:szCs w:val="24"/>
          <w:lang w:eastAsia="zh-HK"/>
        </w:rPr>
        <w:t xml:space="preserve"> a group of underprivileged people:</w:t>
      </w:r>
    </w:p>
    <w:p w14:paraId="64A003F7" w14:textId="5FB2395B" w:rsidR="00DD7844" w:rsidRPr="00465744" w:rsidRDefault="0074769C" w:rsidP="00D04310">
      <w:pPr>
        <w:widowControl/>
        <w:autoSpaceDE w:val="0"/>
        <w:autoSpaceDN w:val="0"/>
        <w:adjustRightInd w:val="0"/>
        <w:spacing w:line="480" w:lineRule="auto"/>
        <w:ind w:left="480"/>
        <w:jc w:val="both"/>
        <w:rPr>
          <w:rFonts w:ascii="Times New Roman" w:hAnsi="Times New Roman" w:cs="Times New Roman"/>
          <w:color w:val="000000" w:themeColor="text1"/>
          <w:kern w:val="0"/>
          <w:szCs w:val="24"/>
          <w:lang w:val="en"/>
        </w:rPr>
      </w:pPr>
      <w:r w:rsidRPr="00465744">
        <w:rPr>
          <w:rFonts w:ascii="Times New Roman" w:eastAsia="CERG_Chinese_Font" w:hAnsi="Times New Roman" w:cs="Times New Roman"/>
          <w:color w:val="000000" w:themeColor="text1"/>
          <w:kern w:val="0"/>
          <w:szCs w:val="24"/>
          <w:lang w:eastAsia="zh-HK"/>
        </w:rPr>
        <w:lastRenderedPageBreak/>
        <w:t>“</w:t>
      </w:r>
      <w:r w:rsidRPr="00465744">
        <w:rPr>
          <w:rFonts w:ascii="Times New Roman" w:eastAsia="CERG_Chinese_Font" w:hAnsi="Times New Roman" w:cs="Times New Roman"/>
          <w:color w:val="000000" w:themeColor="text1"/>
          <w:kern w:val="0"/>
          <w:szCs w:val="24"/>
          <w:lang w:val="en" w:eastAsia="zh-HK"/>
        </w:rPr>
        <w:t>CSV is about capacity building, for instance, we can take an</w:t>
      </w:r>
      <w:r w:rsidRPr="00465744">
        <w:rPr>
          <w:rFonts w:ascii="Times New Roman" w:hAnsi="Times New Roman" w:cs="Times New Roman"/>
          <w:color w:val="000000" w:themeColor="text1"/>
          <w:kern w:val="0"/>
          <w:szCs w:val="24"/>
          <w:lang w:val="en"/>
        </w:rPr>
        <w:t xml:space="preserve"> example of a group of underprivileged women who stay at home, and </w:t>
      </w:r>
      <w:r w:rsidR="00AF6D19" w:rsidRPr="00465744">
        <w:rPr>
          <w:rFonts w:ascii="Times New Roman" w:hAnsi="Times New Roman" w:cs="Times New Roman"/>
          <w:color w:val="000000" w:themeColor="text1"/>
          <w:kern w:val="0"/>
          <w:szCs w:val="24"/>
          <w:lang w:val="en"/>
        </w:rPr>
        <w:t>have</w:t>
      </w:r>
      <w:r w:rsidRPr="00465744">
        <w:rPr>
          <w:rFonts w:ascii="Times New Roman" w:hAnsi="Times New Roman" w:cs="Times New Roman"/>
          <w:color w:val="000000" w:themeColor="text1"/>
          <w:kern w:val="0"/>
          <w:szCs w:val="24"/>
          <w:lang w:val="en"/>
        </w:rPr>
        <w:t xml:space="preserve"> not </w:t>
      </w:r>
      <w:r w:rsidR="00AF6D19" w:rsidRPr="00465744">
        <w:rPr>
          <w:rFonts w:ascii="Times New Roman" w:hAnsi="Times New Roman" w:cs="Times New Roman"/>
          <w:color w:val="000000" w:themeColor="text1"/>
          <w:kern w:val="0"/>
          <w:szCs w:val="24"/>
          <w:lang w:val="en"/>
        </w:rPr>
        <w:t xml:space="preserve">been </w:t>
      </w:r>
      <w:r w:rsidRPr="00465744">
        <w:rPr>
          <w:rFonts w:ascii="Times New Roman" w:hAnsi="Times New Roman" w:cs="Times New Roman"/>
          <w:color w:val="000000" w:themeColor="text1"/>
          <w:kern w:val="0"/>
          <w:szCs w:val="24"/>
          <w:lang w:val="en"/>
        </w:rPr>
        <w:t>generating any income, so in order to derive shared value</w:t>
      </w:r>
      <w:r w:rsidR="00522D69" w:rsidRPr="00465744">
        <w:rPr>
          <w:rFonts w:ascii="Times New Roman" w:hAnsi="Times New Roman" w:cs="Times New Roman"/>
          <w:color w:val="000000" w:themeColor="text1"/>
          <w:kern w:val="0"/>
          <w:szCs w:val="24"/>
          <w:lang w:val="en"/>
        </w:rPr>
        <w:t>,</w:t>
      </w:r>
      <w:r w:rsidRPr="00465744">
        <w:rPr>
          <w:rFonts w:ascii="Times New Roman" w:hAnsi="Times New Roman" w:cs="Times New Roman"/>
          <w:color w:val="000000" w:themeColor="text1"/>
          <w:kern w:val="0"/>
          <w:szCs w:val="24"/>
          <w:lang w:val="en"/>
        </w:rPr>
        <w:t xml:space="preserve"> we can try to understand their needs, and give them some skills through training.” (</w:t>
      </w:r>
      <w:r w:rsidR="0041440F" w:rsidRPr="00465744">
        <w:rPr>
          <w:rFonts w:ascii="Times New Roman" w:hAnsi="Times New Roman" w:cs="Times New Roman"/>
          <w:color w:val="000000" w:themeColor="text1"/>
          <w:kern w:val="0"/>
          <w:szCs w:val="24"/>
          <w:lang w:val="en"/>
        </w:rPr>
        <w:t>4</w:t>
      </w:r>
      <w:r w:rsidRPr="00465744">
        <w:rPr>
          <w:rFonts w:ascii="Times New Roman" w:hAnsi="Times New Roman" w:cs="Times New Roman"/>
          <w:color w:val="000000" w:themeColor="text1"/>
          <w:kern w:val="0"/>
          <w:szCs w:val="24"/>
          <w:lang w:val="en"/>
        </w:rPr>
        <w:t>).</w:t>
      </w:r>
    </w:p>
    <w:p w14:paraId="69C4FBE9" w14:textId="3BB8FFBB" w:rsidR="00DD7844" w:rsidRPr="00465744" w:rsidRDefault="00204065" w:rsidP="00D04310">
      <w:pPr>
        <w:widowControl/>
        <w:autoSpaceDE w:val="0"/>
        <w:autoSpaceDN w:val="0"/>
        <w:adjustRightInd w:val="0"/>
        <w:spacing w:line="480" w:lineRule="auto"/>
        <w:ind w:firstLine="480"/>
        <w:jc w:val="both"/>
        <w:rPr>
          <w:rFonts w:ascii="Times New Roman" w:eastAsia="CERG_Chinese_Font" w:hAnsi="Times New Roman" w:cs="Times New Roman"/>
          <w:color w:val="000000" w:themeColor="text1"/>
          <w:kern w:val="0"/>
          <w:szCs w:val="24"/>
          <w:lang w:eastAsia="zh-HK"/>
        </w:rPr>
      </w:pPr>
      <w:r w:rsidRPr="00465744">
        <w:rPr>
          <w:rFonts w:ascii="Times New Roman" w:eastAsia="CERG_Chinese_Font" w:hAnsi="Times New Roman" w:cs="Times New Roman"/>
          <w:color w:val="000000" w:themeColor="text1"/>
          <w:kern w:val="0"/>
          <w:szCs w:val="24"/>
          <w:lang w:eastAsia="zh-HK"/>
        </w:rPr>
        <w:t>Another interviewee</w:t>
      </w:r>
      <w:r w:rsidR="006A0CDC" w:rsidRPr="00465744">
        <w:rPr>
          <w:rFonts w:ascii="Times New Roman" w:eastAsia="CERG_Chinese_Font" w:hAnsi="Times New Roman" w:cs="Times New Roman"/>
          <w:color w:val="000000" w:themeColor="text1"/>
          <w:kern w:val="0"/>
          <w:szCs w:val="24"/>
          <w:lang w:eastAsia="zh-HK"/>
        </w:rPr>
        <w:t>,</w:t>
      </w:r>
      <w:r w:rsidR="0074769C" w:rsidRPr="00465744">
        <w:rPr>
          <w:rFonts w:ascii="Times New Roman" w:eastAsia="CERG_Chinese_Font" w:hAnsi="Times New Roman" w:cs="Times New Roman"/>
          <w:color w:val="000000" w:themeColor="text1"/>
          <w:kern w:val="0"/>
          <w:szCs w:val="24"/>
          <w:lang w:eastAsia="zh-HK"/>
        </w:rPr>
        <w:t xml:space="preserve"> from SK explained how the</w:t>
      </w:r>
      <w:r w:rsidR="0041440F" w:rsidRPr="00465744">
        <w:rPr>
          <w:rFonts w:ascii="Times New Roman" w:eastAsia="CERG_Chinese_Font" w:hAnsi="Times New Roman" w:cs="Times New Roman"/>
          <w:color w:val="000000" w:themeColor="text1"/>
          <w:kern w:val="0"/>
          <w:szCs w:val="24"/>
          <w:lang w:eastAsia="zh-HK"/>
        </w:rPr>
        <w:t xml:space="preserve">ir CSV </w:t>
      </w:r>
      <w:r w:rsidR="00D36C5E" w:rsidRPr="009E0CEB">
        <w:rPr>
          <w:rFonts w:ascii="Times New Roman" w:eastAsia="CERG_Chinese_Font" w:hAnsi="Times New Roman" w:cs="Times New Roman"/>
          <w:color w:val="000000" w:themeColor="text1"/>
          <w:kern w:val="0"/>
          <w:szCs w:val="24"/>
          <w:lang w:eastAsia="zh-HK"/>
        </w:rPr>
        <w:t xml:space="preserve">activities </w:t>
      </w:r>
      <w:r w:rsidR="00900A93" w:rsidRPr="009E0CEB">
        <w:rPr>
          <w:rFonts w:ascii="Times New Roman" w:eastAsia="CERG_Chinese_Font" w:hAnsi="Times New Roman" w:cs="Times New Roman"/>
          <w:color w:val="000000" w:themeColor="text1"/>
          <w:kern w:val="0"/>
          <w:szCs w:val="24"/>
          <w:lang w:eastAsia="zh-HK"/>
        </w:rPr>
        <w:t xml:space="preserve">were perceived to </w:t>
      </w:r>
      <w:r w:rsidR="0041440F" w:rsidRPr="009E0CEB">
        <w:rPr>
          <w:rFonts w:ascii="Times New Roman" w:eastAsia="CERG_Chinese_Font" w:hAnsi="Times New Roman" w:cs="Times New Roman"/>
          <w:color w:val="000000" w:themeColor="text1"/>
          <w:kern w:val="0"/>
          <w:szCs w:val="24"/>
          <w:lang w:eastAsia="zh-HK"/>
        </w:rPr>
        <w:t>ha</w:t>
      </w:r>
      <w:r w:rsidR="00900A93" w:rsidRPr="009E0CEB">
        <w:rPr>
          <w:rFonts w:ascii="Times New Roman" w:eastAsia="CERG_Chinese_Font" w:hAnsi="Times New Roman" w:cs="Times New Roman"/>
          <w:color w:val="000000" w:themeColor="text1"/>
          <w:kern w:val="0"/>
          <w:szCs w:val="24"/>
          <w:lang w:eastAsia="zh-HK"/>
        </w:rPr>
        <w:t>ve</w:t>
      </w:r>
      <w:r w:rsidR="0041440F" w:rsidRPr="009E0CEB">
        <w:rPr>
          <w:rFonts w:ascii="Times New Roman" w:eastAsia="CERG_Chinese_Font" w:hAnsi="Times New Roman" w:cs="Times New Roman"/>
          <w:color w:val="000000" w:themeColor="text1"/>
          <w:kern w:val="0"/>
          <w:szCs w:val="24"/>
          <w:lang w:eastAsia="zh-HK"/>
        </w:rPr>
        <w:t xml:space="preserve"> led to </w:t>
      </w:r>
      <w:r w:rsidR="00F7157C" w:rsidRPr="009E0CEB">
        <w:rPr>
          <w:rFonts w:ascii="Times New Roman" w:eastAsia="CERG_Chinese_Font" w:hAnsi="Times New Roman" w:cs="Times New Roman"/>
          <w:color w:val="000000" w:themeColor="text1"/>
          <w:kern w:val="0"/>
          <w:szCs w:val="24"/>
          <w:lang w:eastAsia="zh-HK"/>
        </w:rPr>
        <w:t>financial</w:t>
      </w:r>
      <w:r w:rsidR="006A0CDC" w:rsidRPr="009E0CEB">
        <w:rPr>
          <w:rFonts w:ascii="Times New Roman" w:eastAsia="CERG_Chinese_Font" w:hAnsi="Times New Roman" w:cs="Times New Roman"/>
          <w:color w:val="000000" w:themeColor="text1"/>
          <w:kern w:val="0"/>
          <w:szCs w:val="24"/>
          <w:lang w:eastAsia="zh-HK"/>
        </w:rPr>
        <w:t xml:space="preserve"> </w:t>
      </w:r>
      <w:r w:rsidR="0074769C" w:rsidRPr="009E0CEB">
        <w:rPr>
          <w:rFonts w:ascii="Times New Roman" w:eastAsia="CERG_Chinese_Font" w:hAnsi="Times New Roman" w:cs="Times New Roman"/>
          <w:color w:val="000000" w:themeColor="text1"/>
          <w:kern w:val="0"/>
          <w:szCs w:val="24"/>
          <w:lang w:eastAsia="zh-HK"/>
        </w:rPr>
        <w:t xml:space="preserve">empowerment </w:t>
      </w:r>
      <w:r w:rsidR="0041440F" w:rsidRPr="009E0CEB">
        <w:rPr>
          <w:rFonts w:ascii="Times New Roman" w:eastAsia="CERG_Chinese_Font" w:hAnsi="Times New Roman" w:cs="Times New Roman"/>
          <w:color w:val="000000" w:themeColor="text1"/>
          <w:kern w:val="0"/>
          <w:szCs w:val="24"/>
          <w:lang w:eastAsia="zh-HK"/>
        </w:rPr>
        <w:t>for some</w:t>
      </w:r>
      <w:r w:rsidR="0074769C" w:rsidRPr="009E0CEB">
        <w:rPr>
          <w:rFonts w:ascii="Times New Roman" w:eastAsia="CERG_Chinese_Font" w:hAnsi="Times New Roman" w:cs="Times New Roman"/>
          <w:color w:val="000000" w:themeColor="text1"/>
          <w:kern w:val="0"/>
          <w:szCs w:val="24"/>
          <w:lang w:eastAsia="zh-HK"/>
        </w:rPr>
        <w:t xml:space="preserve"> healthcare professionals:</w:t>
      </w:r>
    </w:p>
    <w:p w14:paraId="45010A09" w14:textId="77777777" w:rsidR="00DD7844" w:rsidRPr="00465744" w:rsidRDefault="0074769C" w:rsidP="00D04310">
      <w:pPr>
        <w:widowControl/>
        <w:autoSpaceDE w:val="0"/>
        <w:autoSpaceDN w:val="0"/>
        <w:adjustRightInd w:val="0"/>
        <w:spacing w:line="480" w:lineRule="auto"/>
        <w:ind w:left="480"/>
        <w:jc w:val="both"/>
        <w:rPr>
          <w:rFonts w:ascii="Times New Roman" w:eastAsia="CERG_Chinese_Font" w:hAnsi="Times New Roman" w:cs="Times New Roman"/>
          <w:color w:val="000000" w:themeColor="text1"/>
          <w:kern w:val="0"/>
          <w:szCs w:val="24"/>
          <w:lang w:eastAsia="zh-HK"/>
        </w:rPr>
      </w:pPr>
      <w:r w:rsidRPr="00465744">
        <w:rPr>
          <w:rFonts w:ascii="Times New Roman" w:eastAsia="CERG_Chinese_Font" w:hAnsi="Times New Roman" w:cs="Times New Roman"/>
          <w:color w:val="000000" w:themeColor="text1"/>
          <w:kern w:val="0"/>
          <w:szCs w:val="24"/>
          <w:lang w:eastAsia="zh-HK"/>
        </w:rPr>
        <w:t>“Some of the healthcare professionals who started with us opened their own clinics in remote rural communities, so we have given them empowerment and confidence that they can give tele-healthcare services independently.” (</w:t>
      </w:r>
      <w:r w:rsidR="0041440F" w:rsidRPr="00465744">
        <w:rPr>
          <w:rFonts w:ascii="Times New Roman" w:eastAsia="CERG_Chinese_Font" w:hAnsi="Times New Roman" w:cs="Times New Roman"/>
          <w:color w:val="000000" w:themeColor="text1"/>
          <w:kern w:val="0"/>
          <w:szCs w:val="24"/>
          <w:lang w:eastAsia="zh-HK"/>
        </w:rPr>
        <w:t>21</w:t>
      </w:r>
      <w:r w:rsidRPr="00465744">
        <w:rPr>
          <w:rFonts w:ascii="Times New Roman" w:eastAsia="CERG_Chinese_Font" w:hAnsi="Times New Roman" w:cs="Times New Roman"/>
          <w:color w:val="000000" w:themeColor="text1"/>
          <w:kern w:val="0"/>
          <w:szCs w:val="24"/>
          <w:lang w:eastAsia="zh-HK"/>
        </w:rPr>
        <w:t>).</w:t>
      </w:r>
    </w:p>
    <w:p w14:paraId="53EAE6CA" w14:textId="25EA2A2C" w:rsidR="00DD7844" w:rsidRPr="00465744" w:rsidRDefault="0074769C" w:rsidP="00D04310">
      <w:pPr>
        <w:spacing w:line="480" w:lineRule="auto"/>
        <w:ind w:firstLine="480"/>
        <w:jc w:val="both"/>
        <w:rPr>
          <w:rFonts w:ascii="Times New Roman" w:eastAsia="CERG_Chinese_Font" w:hAnsi="Times New Roman" w:cs="Times New Roman"/>
          <w:color w:val="000000" w:themeColor="text1"/>
          <w:kern w:val="0"/>
          <w:szCs w:val="24"/>
          <w:lang w:eastAsia="zh-HK"/>
        </w:rPr>
      </w:pPr>
      <w:r w:rsidRPr="00465744">
        <w:rPr>
          <w:rFonts w:ascii="Times New Roman" w:eastAsia="CERG_Chinese_Font" w:hAnsi="Times New Roman" w:cs="Times New Roman"/>
          <w:color w:val="000000" w:themeColor="text1"/>
          <w:kern w:val="0"/>
          <w:szCs w:val="24"/>
          <w:lang w:eastAsia="zh-HK"/>
        </w:rPr>
        <w:t xml:space="preserve">The statement by </w:t>
      </w:r>
      <w:r w:rsidR="00833543" w:rsidRPr="00465744">
        <w:rPr>
          <w:rFonts w:ascii="Times New Roman" w:eastAsia="CERG_Chinese_Font" w:hAnsi="Times New Roman" w:cs="Times New Roman"/>
          <w:color w:val="000000" w:themeColor="text1"/>
          <w:kern w:val="0"/>
          <w:szCs w:val="24"/>
          <w:lang w:eastAsia="zh-HK"/>
        </w:rPr>
        <w:t xml:space="preserve">interviewee </w:t>
      </w:r>
      <w:r w:rsidRPr="00465744">
        <w:rPr>
          <w:rFonts w:ascii="Times New Roman" w:eastAsia="CERG_Chinese_Font" w:hAnsi="Times New Roman" w:cs="Times New Roman"/>
          <w:color w:val="000000" w:themeColor="text1"/>
          <w:kern w:val="0"/>
          <w:szCs w:val="24"/>
          <w:lang w:eastAsia="zh-HK"/>
        </w:rPr>
        <w:t xml:space="preserve">(21) </w:t>
      </w:r>
      <w:r w:rsidR="00114D0F" w:rsidRPr="00465744">
        <w:rPr>
          <w:rFonts w:ascii="Times New Roman" w:eastAsia="CERG_Chinese_Font" w:hAnsi="Times New Roman" w:cs="Times New Roman"/>
          <w:color w:val="000000" w:themeColor="text1"/>
          <w:kern w:val="0"/>
          <w:szCs w:val="24"/>
          <w:lang w:eastAsia="zh-HK"/>
        </w:rPr>
        <w:t>was corroborated by a</w:t>
      </w:r>
      <w:r w:rsidR="00DC138E" w:rsidRPr="00465744">
        <w:rPr>
          <w:rFonts w:ascii="Times New Roman" w:eastAsia="CERG_Chinese_Font" w:hAnsi="Times New Roman" w:cs="Times New Roman"/>
          <w:color w:val="000000" w:themeColor="text1"/>
          <w:kern w:val="0"/>
          <w:szCs w:val="24"/>
          <w:lang w:eastAsia="zh-HK"/>
        </w:rPr>
        <w:t>n employee</w:t>
      </w:r>
      <w:r w:rsidR="00114D0F" w:rsidRPr="00465744">
        <w:rPr>
          <w:rFonts w:ascii="Times New Roman" w:eastAsia="CERG_Chinese_Font" w:hAnsi="Times New Roman" w:cs="Times New Roman"/>
          <w:color w:val="000000" w:themeColor="text1"/>
          <w:kern w:val="0"/>
          <w:szCs w:val="24"/>
          <w:lang w:eastAsia="zh-HK"/>
        </w:rPr>
        <w:t xml:space="preserve"> of SK</w:t>
      </w:r>
      <w:r w:rsidR="00F7157C" w:rsidRPr="00465744">
        <w:rPr>
          <w:rFonts w:ascii="Times New Roman" w:eastAsia="CERG_Chinese_Font" w:hAnsi="Times New Roman" w:cs="Times New Roman"/>
          <w:color w:val="000000" w:themeColor="text1"/>
          <w:kern w:val="0"/>
          <w:szCs w:val="24"/>
          <w:lang w:eastAsia="zh-HK"/>
        </w:rPr>
        <w:t>, who</w:t>
      </w:r>
      <w:r w:rsidR="002F46CF" w:rsidRPr="00465744">
        <w:rPr>
          <w:rFonts w:ascii="Times New Roman" w:eastAsia="CERG_Chinese_Font" w:hAnsi="Times New Roman" w:cs="Times New Roman"/>
          <w:color w:val="000000" w:themeColor="text1"/>
          <w:kern w:val="0"/>
          <w:szCs w:val="24"/>
          <w:lang w:eastAsia="zh-HK"/>
        </w:rPr>
        <w:t xml:space="preserve"> explained how CSV activities of SK had enabled her to </w:t>
      </w:r>
      <w:r w:rsidR="00F7157C" w:rsidRPr="00465744">
        <w:rPr>
          <w:rFonts w:ascii="Times New Roman" w:eastAsia="CERG_Chinese_Font" w:hAnsi="Times New Roman" w:cs="Times New Roman"/>
          <w:color w:val="000000" w:themeColor="text1"/>
          <w:kern w:val="0"/>
          <w:szCs w:val="24"/>
          <w:lang w:eastAsia="zh-HK"/>
        </w:rPr>
        <w:t xml:space="preserve">achieve </w:t>
      </w:r>
      <w:r w:rsidR="002F46CF" w:rsidRPr="00465744">
        <w:rPr>
          <w:rFonts w:ascii="Times New Roman" w:eastAsia="CERG_Chinese_Font" w:hAnsi="Times New Roman" w:cs="Times New Roman"/>
          <w:color w:val="000000" w:themeColor="text1"/>
          <w:kern w:val="0"/>
          <w:szCs w:val="24"/>
          <w:lang w:eastAsia="zh-HK"/>
        </w:rPr>
        <w:t>financial empowerment</w:t>
      </w:r>
      <w:r w:rsidR="00114D0F" w:rsidRPr="00465744">
        <w:rPr>
          <w:rFonts w:ascii="Times New Roman" w:eastAsia="CERG_Chinese_Font" w:hAnsi="Times New Roman" w:cs="Times New Roman"/>
          <w:color w:val="000000" w:themeColor="text1"/>
          <w:kern w:val="0"/>
          <w:szCs w:val="24"/>
          <w:lang w:eastAsia="zh-HK"/>
        </w:rPr>
        <w:t xml:space="preserve">: </w:t>
      </w:r>
    </w:p>
    <w:p w14:paraId="294EAD70" w14:textId="34B4ACDA" w:rsidR="007A366A" w:rsidRPr="00465744" w:rsidRDefault="0074769C" w:rsidP="00C2074A">
      <w:pPr>
        <w:spacing w:line="480" w:lineRule="auto"/>
        <w:ind w:left="480"/>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 xml:space="preserve">“Before joining SK, I was dependent on my husband, but now I am independent and earning money by myself. </w:t>
      </w:r>
      <w:r w:rsidR="00CA1E7F" w:rsidRPr="00465744">
        <w:rPr>
          <w:rFonts w:ascii="Times New Roman" w:hAnsi="Times New Roman" w:cs="Times New Roman"/>
          <w:color w:val="000000" w:themeColor="text1"/>
          <w:szCs w:val="24"/>
        </w:rPr>
        <w:t>SK</w:t>
      </w:r>
      <w:r w:rsidRPr="00465744">
        <w:rPr>
          <w:rFonts w:ascii="Times New Roman" w:hAnsi="Times New Roman" w:cs="Times New Roman"/>
          <w:color w:val="000000" w:themeColor="text1"/>
          <w:szCs w:val="24"/>
        </w:rPr>
        <w:t xml:space="preserve"> has empowered me financially, and they truly believe in women</w:t>
      </w:r>
      <w:r w:rsidR="009464DF" w:rsidRPr="00465744">
        <w:rPr>
          <w:rFonts w:ascii="Times New Roman" w:hAnsi="Times New Roman" w:cs="Times New Roman"/>
          <w:color w:val="000000" w:themeColor="text1"/>
          <w:szCs w:val="24"/>
        </w:rPr>
        <w:t>’s</w:t>
      </w:r>
      <w:r w:rsidRPr="00465744">
        <w:rPr>
          <w:rFonts w:ascii="Times New Roman" w:hAnsi="Times New Roman" w:cs="Times New Roman"/>
          <w:color w:val="000000" w:themeColor="text1"/>
          <w:szCs w:val="24"/>
        </w:rPr>
        <w:t xml:space="preserve"> empowerment. SK has empowered a significant amount of female healthcare professional</w:t>
      </w:r>
      <w:r w:rsidR="009464DF" w:rsidRPr="00465744">
        <w:rPr>
          <w:rFonts w:ascii="Times New Roman" w:hAnsi="Times New Roman" w:cs="Times New Roman"/>
          <w:color w:val="000000" w:themeColor="text1"/>
          <w:szCs w:val="24"/>
        </w:rPr>
        <w:t>s</w:t>
      </w:r>
      <w:r w:rsidRPr="00465744">
        <w:rPr>
          <w:rFonts w:ascii="Times New Roman" w:hAnsi="Times New Roman" w:cs="Times New Roman"/>
          <w:color w:val="000000" w:themeColor="text1"/>
          <w:szCs w:val="24"/>
        </w:rPr>
        <w:t xml:space="preserve"> through its healthcare initiatives.” (</w:t>
      </w:r>
      <w:r w:rsidR="0041440F" w:rsidRPr="00465744">
        <w:rPr>
          <w:rFonts w:ascii="Times New Roman" w:hAnsi="Times New Roman" w:cs="Times New Roman"/>
          <w:color w:val="000000" w:themeColor="text1"/>
          <w:szCs w:val="24"/>
        </w:rPr>
        <w:t>22</w:t>
      </w:r>
      <w:r w:rsidRPr="00465744">
        <w:rPr>
          <w:rFonts w:ascii="Times New Roman" w:hAnsi="Times New Roman" w:cs="Times New Roman"/>
          <w:color w:val="000000" w:themeColor="text1"/>
          <w:szCs w:val="24"/>
        </w:rPr>
        <w:t>).</w:t>
      </w:r>
    </w:p>
    <w:p w14:paraId="62AAB75E" w14:textId="64E64BCE" w:rsidR="007A366A" w:rsidRPr="00465744" w:rsidRDefault="00F11B6A" w:rsidP="00D04310">
      <w:pPr>
        <w:widowControl/>
        <w:autoSpaceDE w:val="0"/>
        <w:autoSpaceDN w:val="0"/>
        <w:adjustRightInd w:val="0"/>
        <w:spacing w:line="480" w:lineRule="auto"/>
        <w:jc w:val="both"/>
        <w:rPr>
          <w:rFonts w:ascii="Times New Roman" w:hAnsi="Times New Roman" w:cs="Times New Roman"/>
          <w:b/>
          <w:i/>
          <w:iCs/>
          <w:color w:val="000000" w:themeColor="text1"/>
          <w:kern w:val="0"/>
          <w:szCs w:val="24"/>
          <w:lang w:val="en"/>
        </w:rPr>
      </w:pPr>
      <w:r w:rsidRPr="00465744">
        <w:rPr>
          <w:rFonts w:ascii="Times New Roman" w:hAnsi="Times New Roman" w:cs="Times New Roman"/>
          <w:b/>
          <w:i/>
          <w:iCs/>
          <w:color w:val="000000" w:themeColor="text1"/>
          <w:szCs w:val="24"/>
        </w:rPr>
        <w:t xml:space="preserve">Distinction 3: </w:t>
      </w:r>
      <w:r w:rsidR="0074769C" w:rsidRPr="00465744">
        <w:rPr>
          <w:rFonts w:ascii="Times New Roman" w:hAnsi="Times New Roman" w:cs="Times New Roman"/>
          <w:b/>
          <w:i/>
          <w:iCs/>
          <w:color w:val="000000" w:themeColor="text1"/>
          <w:kern w:val="0"/>
          <w:szCs w:val="24"/>
          <w:lang w:val="en"/>
        </w:rPr>
        <w:t xml:space="preserve">A </w:t>
      </w:r>
      <w:r w:rsidR="00CC6F33" w:rsidRPr="00465744">
        <w:rPr>
          <w:rFonts w:ascii="Times New Roman" w:hAnsi="Times New Roman" w:cs="Times New Roman"/>
          <w:b/>
          <w:i/>
          <w:iCs/>
          <w:color w:val="000000" w:themeColor="text1"/>
          <w:kern w:val="0"/>
          <w:szCs w:val="24"/>
          <w:lang w:val="en"/>
        </w:rPr>
        <w:t xml:space="preserve">Social Obligation </w:t>
      </w:r>
      <w:r w:rsidR="009464DF" w:rsidRPr="00465744">
        <w:rPr>
          <w:rFonts w:ascii="Times New Roman" w:hAnsi="Times New Roman" w:cs="Times New Roman"/>
          <w:b/>
          <w:i/>
          <w:iCs/>
          <w:color w:val="000000" w:themeColor="text1"/>
          <w:kern w:val="0"/>
          <w:szCs w:val="24"/>
          <w:lang w:val="en"/>
        </w:rPr>
        <w:t>(</w:t>
      </w:r>
      <w:r w:rsidRPr="00465744">
        <w:rPr>
          <w:rFonts w:ascii="Times New Roman" w:hAnsi="Times New Roman" w:cs="Times New Roman"/>
          <w:b/>
          <w:i/>
          <w:iCs/>
          <w:color w:val="000000" w:themeColor="text1"/>
          <w:szCs w:val="24"/>
        </w:rPr>
        <w:t xml:space="preserve">Traditional </w:t>
      </w:r>
      <w:r w:rsidR="009464DF" w:rsidRPr="00465744">
        <w:rPr>
          <w:rFonts w:ascii="Times New Roman" w:hAnsi="Times New Roman" w:cs="Times New Roman"/>
          <w:b/>
          <w:i/>
          <w:iCs/>
          <w:color w:val="000000" w:themeColor="text1"/>
          <w:kern w:val="0"/>
          <w:szCs w:val="24"/>
          <w:lang w:val="en"/>
        </w:rPr>
        <w:t xml:space="preserve">CSR) </w:t>
      </w:r>
      <w:r w:rsidR="00CC6F33" w:rsidRPr="00465744">
        <w:rPr>
          <w:rFonts w:ascii="Times New Roman" w:hAnsi="Times New Roman" w:cs="Times New Roman"/>
          <w:b/>
          <w:i/>
          <w:iCs/>
          <w:color w:val="000000" w:themeColor="text1"/>
          <w:kern w:val="0"/>
          <w:szCs w:val="24"/>
          <w:lang w:val="en"/>
        </w:rPr>
        <w:t>V</w:t>
      </w:r>
      <w:r w:rsidR="009464DF" w:rsidRPr="00465744">
        <w:rPr>
          <w:rFonts w:ascii="Times New Roman" w:hAnsi="Times New Roman" w:cs="Times New Roman"/>
          <w:b/>
          <w:i/>
          <w:iCs/>
          <w:color w:val="000000" w:themeColor="text1"/>
          <w:kern w:val="0"/>
          <w:szCs w:val="24"/>
          <w:lang w:val="en"/>
        </w:rPr>
        <w:t xml:space="preserve">ersus a </w:t>
      </w:r>
      <w:r w:rsidR="00CC6F33" w:rsidRPr="00465744">
        <w:rPr>
          <w:rFonts w:ascii="Times New Roman" w:hAnsi="Times New Roman" w:cs="Times New Roman"/>
          <w:b/>
          <w:i/>
          <w:iCs/>
          <w:color w:val="000000" w:themeColor="text1"/>
          <w:kern w:val="0"/>
          <w:szCs w:val="24"/>
          <w:lang w:val="en"/>
        </w:rPr>
        <w:t>Win-Win A</w:t>
      </w:r>
      <w:r w:rsidR="009464DF" w:rsidRPr="00465744">
        <w:rPr>
          <w:rFonts w:ascii="Times New Roman" w:hAnsi="Times New Roman" w:cs="Times New Roman"/>
          <w:b/>
          <w:i/>
          <w:iCs/>
          <w:color w:val="000000" w:themeColor="text1"/>
          <w:kern w:val="0"/>
          <w:szCs w:val="24"/>
          <w:lang w:val="en"/>
        </w:rPr>
        <w:t>pproach (CSV)</w:t>
      </w:r>
    </w:p>
    <w:p w14:paraId="70AF3512" w14:textId="108460F2" w:rsidR="008C5511" w:rsidRPr="00465744" w:rsidRDefault="0074769C" w:rsidP="00D04310">
      <w:pPr>
        <w:widowControl/>
        <w:autoSpaceDE w:val="0"/>
        <w:autoSpaceDN w:val="0"/>
        <w:adjustRightInd w:val="0"/>
        <w:spacing w:line="480" w:lineRule="auto"/>
        <w:jc w:val="both"/>
        <w:rPr>
          <w:rFonts w:ascii="Times New Roman" w:hAnsi="Times New Roman" w:cs="Times New Roman"/>
          <w:b/>
          <w:i/>
          <w:iCs/>
          <w:color w:val="000000" w:themeColor="text1"/>
          <w:kern w:val="0"/>
          <w:szCs w:val="24"/>
          <w:lang w:val="en"/>
        </w:rPr>
      </w:pPr>
      <w:r w:rsidRPr="00465744">
        <w:rPr>
          <w:rFonts w:ascii="Times New Roman" w:hAnsi="Times New Roman" w:cs="Times New Roman"/>
          <w:color w:val="000000" w:themeColor="text1"/>
          <w:kern w:val="0"/>
          <w:szCs w:val="24"/>
          <w:lang w:val="en"/>
        </w:rPr>
        <w:t>Some i</w:t>
      </w:r>
      <w:r w:rsidR="00114D0F" w:rsidRPr="00465744">
        <w:rPr>
          <w:rFonts w:ascii="Times New Roman" w:hAnsi="Times New Roman" w:cs="Times New Roman"/>
          <w:color w:val="000000" w:themeColor="text1"/>
          <w:kern w:val="0"/>
          <w:szCs w:val="24"/>
          <w:lang w:val="en"/>
        </w:rPr>
        <w:t xml:space="preserve">nterviewees indicated that they </w:t>
      </w:r>
      <w:r w:rsidR="0004617D" w:rsidRPr="00465744">
        <w:rPr>
          <w:rFonts w:ascii="Times New Roman" w:hAnsi="Times New Roman" w:cs="Times New Roman"/>
          <w:color w:val="000000" w:themeColor="text1"/>
          <w:kern w:val="0"/>
          <w:szCs w:val="24"/>
          <w:lang w:val="en"/>
        </w:rPr>
        <w:t>consider</w:t>
      </w:r>
      <w:r w:rsidR="00114D0F" w:rsidRPr="00465744">
        <w:rPr>
          <w:rFonts w:ascii="Times New Roman" w:hAnsi="Times New Roman" w:cs="Times New Roman"/>
          <w:color w:val="000000" w:themeColor="text1"/>
          <w:kern w:val="0"/>
          <w:szCs w:val="24"/>
          <w:lang w:val="en"/>
        </w:rPr>
        <w:t>ed</w:t>
      </w:r>
      <w:r w:rsidR="00AB130A" w:rsidRPr="00465744">
        <w:rPr>
          <w:rFonts w:ascii="Times New Roman" w:hAnsi="Times New Roman" w:cs="Times New Roman"/>
          <w:color w:val="000000" w:themeColor="text1"/>
          <w:kern w:val="0"/>
          <w:szCs w:val="24"/>
          <w:lang w:val="en"/>
        </w:rPr>
        <w:t xml:space="preserve"> </w:t>
      </w:r>
      <w:r w:rsidR="00D864CD" w:rsidRPr="00465744">
        <w:rPr>
          <w:rFonts w:ascii="Times New Roman" w:hAnsi="Times New Roman" w:cs="Times New Roman"/>
          <w:color w:val="000000" w:themeColor="text1"/>
          <w:kern w:val="0"/>
          <w:szCs w:val="24"/>
          <w:lang w:val="en"/>
        </w:rPr>
        <w:t xml:space="preserve">traditional </w:t>
      </w:r>
      <w:r w:rsidR="00AB130A" w:rsidRPr="00465744">
        <w:rPr>
          <w:rFonts w:ascii="Times New Roman" w:hAnsi="Times New Roman" w:cs="Times New Roman"/>
          <w:color w:val="000000" w:themeColor="text1"/>
          <w:kern w:val="0"/>
          <w:szCs w:val="24"/>
          <w:lang w:val="en"/>
        </w:rPr>
        <w:t xml:space="preserve">CSR </w:t>
      </w:r>
      <w:r w:rsidR="00114D0F" w:rsidRPr="00465744">
        <w:rPr>
          <w:rFonts w:ascii="Times New Roman" w:hAnsi="Times New Roman" w:cs="Times New Roman"/>
          <w:color w:val="000000" w:themeColor="text1"/>
          <w:kern w:val="0"/>
          <w:szCs w:val="24"/>
          <w:lang w:val="en"/>
        </w:rPr>
        <w:t xml:space="preserve">to be an exercise in </w:t>
      </w:r>
      <w:r w:rsidR="00833543" w:rsidRPr="00465744">
        <w:rPr>
          <w:rFonts w:ascii="Times New Roman" w:hAnsi="Times New Roman" w:cs="Times New Roman"/>
          <w:color w:val="000000" w:themeColor="text1"/>
          <w:kern w:val="0"/>
          <w:szCs w:val="24"/>
          <w:lang w:val="en"/>
        </w:rPr>
        <w:t xml:space="preserve">meeting </w:t>
      </w:r>
      <w:r w:rsidR="00921040" w:rsidRPr="00465744">
        <w:rPr>
          <w:rFonts w:ascii="Times New Roman" w:hAnsi="Times New Roman" w:cs="Times New Roman"/>
          <w:color w:val="000000" w:themeColor="text1"/>
          <w:kern w:val="0"/>
          <w:szCs w:val="24"/>
          <w:lang w:val="en"/>
        </w:rPr>
        <w:t>social</w:t>
      </w:r>
      <w:r w:rsidR="00842225" w:rsidRPr="00465744">
        <w:rPr>
          <w:rFonts w:ascii="Times New Roman" w:hAnsi="Times New Roman" w:cs="Times New Roman"/>
          <w:color w:val="000000" w:themeColor="text1"/>
          <w:kern w:val="0"/>
          <w:szCs w:val="24"/>
          <w:lang w:val="en"/>
        </w:rPr>
        <w:t xml:space="preserve"> </w:t>
      </w:r>
      <w:r w:rsidR="00F27722" w:rsidRPr="00465744">
        <w:rPr>
          <w:rFonts w:ascii="Times New Roman" w:hAnsi="Times New Roman" w:cs="Times New Roman"/>
          <w:color w:val="000000" w:themeColor="text1"/>
          <w:kern w:val="0"/>
          <w:szCs w:val="24"/>
          <w:lang w:val="en"/>
        </w:rPr>
        <w:t>obligation</w:t>
      </w:r>
      <w:r w:rsidR="00833543" w:rsidRPr="00465744">
        <w:rPr>
          <w:rFonts w:ascii="Times New Roman" w:hAnsi="Times New Roman" w:cs="Times New Roman"/>
          <w:color w:val="000000" w:themeColor="text1"/>
          <w:kern w:val="0"/>
          <w:szCs w:val="24"/>
          <w:lang w:val="en"/>
        </w:rPr>
        <w:t>s</w:t>
      </w:r>
      <w:r w:rsidR="00114D0F" w:rsidRPr="00465744">
        <w:rPr>
          <w:rFonts w:ascii="Times New Roman" w:hAnsi="Times New Roman" w:cs="Times New Roman"/>
          <w:color w:val="000000" w:themeColor="text1"/>
          <w:kern w:val="0"/>
          <w:szCs w:val="24"/>
          <w:lang w:val="en"/>
        </w:rPr>
        <w:t>, through which a firm may</w:t>
      </w:r>
      <w:r w:rsidR="00AB130A" w:rsidRPr="00465744">
        <w:rPr>
          <w:rFonts w:ascii="Times New Roman" w:hAnsi="Times New Roman" w:cs="Times New Roman"/>
          <w:color w:val="000000" w:themeColor="text1"/>
          <w:kern w:val="0"/>
          <w:szCs w:val="24"/>
          <w:lang w:val="en"/>
        </w:rPr>
        <w:t xml:space="preserve"> gain social legitimacy </w:t>
      </w:r>
      <w:r w:rsidR="00114D0F" w:rsidRPr="00465744">
        <w:rPr>
          <w:rFonts w:ascii="Times New Roman" w:hAnsi="Times New Roman" w:cs="Times New Roman"/>
          <w:color w:val="000000" w:themeColor="text1"/>
          <w:kern w:val="0"/>
          <w:szCs w:val="24"/>
          <w:lang w:val="en"/>
        </w:rPr>
        <w:t>with</w:t>
      </w:r>
      <w:r w:rsidR="00AB130A" w:rsidRPr="00465744">
        <w:rPr>
          <w:rFonts w:ascii="Times New Roman" w:hAnsi="Times New Roman" w:cs="Times New Roman"/>
          <w:color w:val="000000" w:themeColor="text1"/>
          <w:kern w:val="0"/>
          <w:szCs w:val="24"/>
          <w:lang w:val="en"/>
        </w:rPr>
        <w:t xml:space="preserve">in the society </w:t>
      </w:r>
      <w:r w:rsidR="00114D0F" w:rsidRPr="00465744">
        <w:rPr>
          <w:rFonts w:ascii="Times New Roman" w:hAnsi="Times New Roman" w:cs="Times New Roman"/>
          <w:color w:val="000000" w:themeColor="text1"/>
          <w:kern w:val="0"/>
          <w:szCs w:val="24"/>
          <w:lang w:val="en"/>
        </w:rPr>
        <w:t xml:space="preserve">in </w:t>
      </w:r>
      <w:r w:rsidR="00E01153" w:rsidRPr="00465744">
        <w:rPr>
          <w:rFonts w:ascii="Times New Roman" w:hAnsi="Times New Roman" w:cs="Times New Roman"/>
          <w:color w:val="000000" w:themeColor="text1"/>
          <w:kern w:val="0"/>
          <w:szCs w:val="24"/>
          <w:lang w:val="en"/>
        </w:rPr>
        <w:t>which they operate</w:t>
      </w:r>
      <w:r w:rsidR="00AB130A" w:rsidRPr="00465744">
        <w:rPr>
          <w:rFonts w:ascii="Times New Roman" w:hAnsi="Times New Roman" w:cs="Times New Roman"/>
          <w:color w:val="000000" w:themeColor="text1"/>
          <w:kern w:val="0"/>
          <w:szCs w:val="24"/>
          <w:lang w:val="en"/>
        </w:rPr>
        <w:t>.</w:t>
      </w:r>
      <w:r w:rsidR="00D2573A" w:rsidRPr="00465744">
        <w:rPr>
          <w:rFonts w:ascii="Times New Roman" w:hAnsi="Times New Roman" w:cs="Times New Roman"/>
          <w:color w:val="000000" w:themeColor="text1"/>
          <w:kern w:val="0"/>
          <w:szCs w:val="24"/>
          <w:lang w:val="en"/>
        </w:rPr>
        <w:t xml:space="preserve"> </w:t>
      </w:r>
      <w:r w:rsidR="00EB48E7" w:rsidRPr="00465744">
        <w:rPr>
          <w:rFonts w:ascii="Times New Roman" w:hAnsi="Times New Roman" w:cs="Times New Roman"/>
          <w:color w:val="000000" w:themeColor="text1"/>
          <w:kern w:val="0"/>
          <w:szCs w:val="24"/>
          <w:lang w:val="en"/>
        </w:rPr>
        <w:t xml:space="preserve">As illustrated in the following extracts, </w:t>
      </w:r>
      <w:r w:rsidR="00833543" w:rsidRPr="00465744">
        <w:rPr>
          <w:rFonts w:ascii="Times New Roman" w:hAnsi="Times New Roman" w:cs="Times New Roman"/>
          <w:color w:val="000000" w:themeColor="text1"/>
          <w:kern w:val="0"/>
          <w:szCs w:val="24"/>
          <w:lang w:val="en"/>
        </w:rPr>
        <w:t>interviewees</w:t>
      </w:r>
      <w:r w:rsidR="00DB6D96" w:rsidRPr="00465744">
        <w:rPr>
          <w:rFonts w:ascii="Times New Roman" w:hAnsi="Times New Roman" w:cs="Times New Roman"/>
          <w:color w:val="000000" w:themeColor="text1"/>
          <w:kern w:val="0"/>
          <w:szCs w:val="24"/>
          <w:lang w:val="en"/>
        </w:rPr>
        <w:t xml:space="preserve"> </w:t>
      </w:r>
      <w:r w:rsidR="00833543" w:rsidRPr="00465744">
        <w:rPr>
          <w:rFonts w:ascii="Times New Roman" w:hAnsi="Times New Roman" w:cs="Times New Roman"/>
          <w:color w:val="000000" w:themeColor="text1"/>
          <w:kern w:val="0"/>
          <w:szCs w:val="24"/>
          <w:lang w:val="en"/>
        </w:rPr>
        <w:t xml:space="preserve">broadly </w:t>
      </w:r>
      <w:r w:rsidR="00DB6D96" w:rsidRPr="00465744">
        <w:rPr>
          <w:rFonts w:ascii="Times New Roman" w:hAnsi="Times New Roman" w:cs="Times New Roman"/>
          <w:color w:val="000000" w:themeColor="text1"/>
          <w:kern w:val="0"/>
          <w:szCs w:val="24"/>
          <w:lang w:val="en"/>
        </w:rPr>
        <w:t>believe</w:t>
      </w:r>
      <w:r w:rsidR="00F7157C" w:rsidRPr="00465744">
        <w:rPr>
          <w:rFonts w:ascii="Times New Roman" w:hAnsi="Times New Roman" w:cs="Times New Roman"/>
          <w:color w:val="000000" w:themeColor="text1"/>
          <w:kern w:val="0"/>
          <w:szCs w:val="24"/>
          <w:lang w:val="en"/>
        </w:rPr>
        <w:t>d</w:t>
      </w:r>
      <w:r w:rsidR="00DB6D96" w:rsidRPr="00465744">
        <w:rPr>
          <w:rFonts w:ascii="Times New Roman" w:hAnsi="Times New Roman" w:cs="Times New Roman"/>
          <w:color w:val="000000" w:themeColor="text1"/>
          <w:kern w:val="0"/>
          <w:szCs w:val="24"/>
          <w:lang w:val="en"/>
        </w:rPr>
        <w:t xml:space="preserve"> that </w:t>
      </w:r>
      <w:r w:rsidR="00D864CD" w:rsidRPr="00465744">
        <w:rPr>
          <w:rFonts w:ascii="Times New Roman" w:hAnsi="Times New Roman" w:cs="Times New Roman"/>
          <w:color w:val="000000" w:themeColor="text1"/>
          <w:kern w:val="0"/>
          <w:szCs w:val="24"/>
          <w:lang w:val="en"/>
        </w:rPr>
        <w:lastRenderedPageBreak/>
        <w:t xml:space="preserve">traditional </w:t>
      </w:r>
      <w:r w:rsidR="00DB6D96" w:rsidRPr="00465744">
        <w:rPr>
          <w:rFonts w:ascii="Times New Roman" w:hAnsi="Times New Roman" w:cs="Times New Roman"/>
          <w:color w:val="000000" w:themeColor="text1"/>
          <w:kern w:val="0"/>
          <w:szCs w:val="24"/>
          <w:lang w:val="en"/>
        </w:rPr>
        <w:t xml:space="preserve">CSR </w:t>
      </w:r>
      <w:r w:rsidR="00EB48E7" w:rsidRPr="00465744">
        <w:rPr>
          <w:rFonts w:ascii="Times New Roman" w:hAnsi="Times New Roman" w:cs="Times New Roman"/>
          <w:color w:val="000000" w:themeColor="text1"/>
          <w:kern w:val="0"/>
          <w:szCs w:val="24"/>
          <w:lang w:val="en"/>
        </w:rPr>
        <w:t xml:space="preserve">reflects a sense of </w:t>
      </w:r>
      <w:r w:rsidR="00DB6D96" w:rsidRPr="00465744">
        <w:rPr>
          <w:rFonts w:ascii="Times New Roman" w:hAnsi="Times New Roman" w:cs="Times New Roman"/>
          <w:color w:val="000000" w:themeColor="text1"/>
          <w:kern w:val="0"/>
          <w:szCs w:val="24"/>
          <w:lang w:val="en"/>
        </w:rPr>
        <w:t>social obligation</w:t>
      </w:r>
      <w:r w:rsidR="00F7157C" w:rsidRPr="00465744">
        <w:rPr>
          <w:rFonts w:ascii="Times New Roman" w:hAnsi="Times New Roman" w:cs="Times New Roman"/>
          <w:color w:val="000000" w:themeColor="text1"/>
          <w:kern w:val="0"/>
          <w:szCs w:val="24"/>
          <w:lang w:val="en"/>
        </w:rPr>
        <w:t xml:space="preserve">, but </w:t>
      </w:r>
      <w:r w:rsidR="00EB48E7" w:rsidRPr="00465744">
        <w:rPr>
          <w:rFonts w:ascii="Times New Roman" w:hAnsi="Times New Roman" w:cs="Times New Roman"/>
          <w:color w:val="000000" w:themeColor="text1"/>
          <w:kern w:val="0"/>
          <w:szCs w:val="24"/>
          <w:lang w:val="en"/>
        </w:rPr>
        <w:t xml:space="preserve">some </w:t>
      </w:r>
      <w:r w:rsidR="004870E9" w:rsidRPr="00465744">
        <w:rPr>
          <w:rFonts w:ascii="Times New Roman" w:hAnsi="Times New Roman" w:cs="Times New Roman"/>
          <w:color w:val="000000" w:themeColor="text1"/>
          <w:kern w:val="0"/>
          <w:szCs w:val="24"/>
          <w:lang w:val="en"/>
        </w:rPr>
        <w:t xml:space="preserve">perceived that </w:t>
      </w:r>
      <w:r w:rsidR="00D864CD" w:rsidRPr="00465744">
        <w:rPr>
          <w:rFonts w:ascii="Times New Roman" w:hAnsi="Times New Roman" w:cs="Times New Roman"/>
          <w:color w:val="000000" w:themeColor="text1"/>
          <w:kern w:val="0"/>
          <w:szCs w:val="24"/>
          <w:lang w:val="en"/>
        </w:rPr>
        <w:t xml:space="preserve">this </w:t>
      </w:r>
      <w:r w:rsidR="00F7157C" w:rsidRPr="00465744">
        <w:rPr>
          <w:rFonts w:ascii="Times New Roman" w:hAnsi="Times New Roman" w:cs="Times New Roman"/>
          <w:color w:val="000000" w:themeColor="text1"/>
          <w:kern w:val="0"/>
          <w:szCs w:val="24"/>
          <w:lang w:val="en"/>
        </w:rPr>
        <w:t>may</w:t>
      </w:r>
      <w:r w:rsidR="00DB6D96" w:rsidRPr="00465744">
        <w:rPr>
          <w:rFonts w:ascii="Times New Roman" w:hAnsi="Times New Roman" w:cs="Times New Roman"/>
          <w:color w:val="000000" w:themeColor="text1"/>
          <w:kern w:val="0"/>
          <w:szCs w:val="24"/>
          <w:lang w:val="en"/>
        </w:rPr>
        <w:t xml:space="preserve"> not have a</w:t>
      </w:r>
      <w:r w:rsidR="00F7157C" w:rsidRPr="00465744">
        <w:rPr>
          <w:rFonts w:ascii="Times New Roman" w:hAnsi="Times New Roman" w:cs="Times New Roman"/>
          <w:color w:val="000000" w:themeColor="text1"/>
          <w:kern w:val="0"/>
          <w:szCs w:val="24"/>
          <w:lang w:val="en"/>
        </w:rPr>
        <w:t xml:space="preserve"> </w:t>
      </w:r>
      <w:r w:rsidR="00DB6D96" w:rsidRPr="00465744">
        <w:rPr>
          <w:rFonts w:ascii="Times New Roman" w:hAnsi="Times New Roman" w:cs="Times New Roman"/>
          <w:color w:val="000000" w:themeColor="text1"/>
          <w:kern w:val="0"/>
          <w:szCs w:val="24"/>
          <w:lang w:val="en"/>
        </w:rPr>
        <w:t xml:space="preserve">sustainable impact on business </w:t>
      </w:r>
      <w:r w:rsidR="00EB48E7" w:rsidRPr="00465744">
        <w:rPr>
          <w:rFonts w:ascii="Times New Roman" w:hAnsi="Times New Roman" w:cs="Times New Roman"/>
          <w:color w:val="000000" w:themeColor="text1"/>
          <w:kern w:val="0"/>
          <w:szCs w:val="24"/>
          <w:lang w:val="en"/>
        </w:rPr>
        <w:t xml:space="preserve">or </w:t>
      </w:r>
      <w:r w:rsidR="00DB6D96" w:rsidRPr="00465744">
        <w:rPr>
          <w:rFonts w:ascii="Times New Roman" w:hAnsi="Times New Roman" w:cs="Times New Roman"/>
          <w:color w:val="000000" w:themeColor="text1"/>
          <w:kern w:val="0"/>
          <w:szCs w:val="24"/>
          <w:lang w:val="en"/>
        </w:rPr>
        <w:t>society.</w:t>
      </w:r>
    </w:p>
    <w:p w14:paraId="0C93F984" w14:textId="42B8E156" w:rsidR="008C5511" w:rsidRPr="00465744" w:rsidRDefault="0074769C" w:rsidP="00D04310">
      <w:pPr>
        <w:widowControl/>
        <w:autoSpaceDE w:val="0"/>
        <w:autoSpaceDN w:val="0"/>
        <w:adjustRightInd w:val="0"/>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w:t>
      </w:r>
      <w:r w:rsidR="00AB130A" w:rsidRPr="00465744">
        <w:rPr>
          <w:rFonts w:ascii="Times New Roman" w:hAnsi="Times New Roman" w:cs="Times New Roman"/>
          <w:color w:val="000000" w:themeColor="text1"/>
          <w:kern w:val="0"/>
          <w:szCs w:val="24"/>
          <w:lang w:val="en"/>
        </w:rPr>
        <w:t xml:space="preserve">I think </w:t>
      </w:r>
      <w:r w:rsidR="00B50EFD" w:rsidRPr="00465744">
        <w:rPr>
          <w:rFonts w:ascii="Times New Roman" w:hAnsi="Times New Roman" w:cs="Times New Roman"/>
          <w:color w:val="000000" w:themeColor="text1"/>
          <w:kern w:val="0"/>
          <w:szCs w:val="24"/>
          <w:lang w:val="en"/>
        </w:rPr>
        <w:t xml:space="preserve">[traditional] </w:t>
      </w:r>
      <w:r w:rsidR="00AB130A" w:rsidRPr="00465744">
        <w:rPr>
          <w:rFonts w:ascii="Times New Roman" w:hAnsi="Times New Roman" w:cs="Times New Roman"/>
          <w:color w:val="000000" w:themeColor="text1"/>
          <w:kern w:val="0"/>
          <w:szCs w:val="24"/>
          <w:lang w:val="en"/>
        </w:rPr>
        <w:t>CSR is a</w:t>
      </w:r>
      <w:r w:rsidR="003D3084" w:rsidRPr="00465744">
        <w:rPr>
          <w:rFonts w:ascii="Times New Roman" w:hAnsi="Times New Roman" w:cs="Times New Roman"/>
          <w:color w:val="000000" w:themeColor="text1"/>
          <w:kern w:val="0"/>
          <w:szCs w:val="24"/>
          <w:lang w:val="en"/>
        </w:rPr>
        <w:t>n obligation</w:t>
      </w:r>
      <w:r w:rsidR="00AB130A" w:rsidRPr="00465744">
        <w:rPr>
          <w:rFonts w:ascii="Times New Roman" w:hAnsi="Times New Roman" w:cs="Times New Roman"/>
          <w:color w:val="000000" w:themeColor="text1"/>
          <w:kern w:val="0"/>
          <w:szCs w:val="24"/>
          <w:lang w:val="en"/>
        </w:rPr>
        <w:t xml:space="preserve">, which compels a company to undertake some positive social initiatives to </w:t>
      </w:r>
      <w:r w:rsidR="00733DAF" w:rsidRPr="00465744">
        <w:rPr>
          <w:rFonts w:ascii="Times New Roman" w:hAnsi="Times New Roman" w:cs="Times New Roman"/>
          <w:color w:val="000000" w:themeColor="text1"/>
          <w:kern w:val="0"/>
          <w:szCs w:val="24"/>
          <w:lang w:val="en"/>
        </w:rPr>
        <w:t>mitigate</w:t>
      </w:r>
      <w:r w:rsidR="00AB130A" w:rsidRPr="00465744">
        <w:rPr>
          <w:rFonts w:ascii="Times New Roman" w:hAnsi="Times New Roman" w:cs="Times New Roman"/>
          <w:color w:val="000000" w:themeColor="text1"/>
          <w:kern w:val="0"/>
          <w:szCs w:val="24"/>
          <w:lang w:val="en"/>
        </w:rPr>
        <w:t xml:space="preserve"> the </w:t>
      </w:r>
      <w:r w:rsidR="00733DAF" w:rsidRPr="00465744">
        <w:rPr>
          <w:rFonts w:ascii="Times New Roman" w:hAnsi="Times New Roman" w:cs="Times New Roman"/>
          <w:color w:val="000000" w:themeColor="text1"/>
          <w:kern w:val="0"/>
          <w:szCs w:val="24"/>
          <w:lang w:val="en"/>
        </w:rPr>
        <w:t>harmful effects of</w:t>
      </w:r>
      <w:r w:rsidR="00AB130A" w:rsidRPr="00465744">
        <w:rPr>
          <w:rFonts w:ascii="Times New Roman" w:hAnsi="Times New Roman" w:cs="Times New Roman"/>
          <w:color w:val="000000" w:themeColor="text1"/>
          <w:kern w:val="0"/>
          <w:szCs w:val="24"/>
          <w:lang w:val="en"/>
        </w:rPr>
        <w:t xml:space="preserve"> business activities which are detrimental for th</w:t>
      </w:r>
      <w:r w:rsidRPr="00465744">
        <w:rPr>
          <w:rFonts w:ascii="Times New Roman" w:hAnsi="Times New Roman" w:cs="Times New Roman"/>
          <w:color w:val="000000" w:themeColor="text1"/>
          <w:kern w:val="0"/>
          <w:szCs w:val="24"/>
          <w:lang w:val="en"/>
        </w:rPr>
        <w:t xml:space="preserve">e society and the environment.” </w:t>
      </w:r>
      <w:r w:rsidR="00AB130A" w:rsidRPr="00465744">
        <w:rPr>
          <w:rFonts w:ascii="Times New Roman" w:hAnsi="Times New Roman" w:cs="Times New Roman"/>
          <w:color w:val="000000" w:themeColor="text1"/>
          <w:kern w:val="0"/>
          <w:szCs w:val="24"/>
          <w:lang w:val="en"/>
        </w:rPr>
        <w:t>(</w:t>
      </w:r>
      <w:r w:rsidR="00A553F6" w:rsidRPr="00465744">
        <w:rPr>
          <w:rFonts w:ascii="Times New Roman" w:hAnsi="Times New Roman" w:cs="Times New Roman"/>
          <w:color w:val="000000" w:themeColor="text1"/>
          <w:kern w:val="0"/>
          <w:szCs w:val="24"/>
          <w:lang w:val="en"/>
        </w:rPr>
        <w:t>17</w:t>
      </w:r>
      <w:r w:rsidR="00AB130A" w:rsidRPr="00465744">
        <w:rPr>
          <w:rFonts w:ascii="Times New Roman" w:hAnsi="Times New Roman" w:cs="Times New Roman"/>
          <w:color w:val="000000" w:themeColor="text1"/>
          <w:kern w:val="0"/>
          <w:szCs w:val="24"/>
          <w:lang w:val="en"/>
        </w:rPr>
        <w:t>).</w:t>
      </w:r>
    </w:p>
    <w:p w14:paraId="23D7E7BD" w14:textId="225C05AE" w:rsidR="008C5511" w:rsidRPr="00465744" w:rsidRDefault="0074769C" w:rsidP="00D04310">
      <w:pPr>
        <w:widowControl/>
        <w:autoSpaceDE w:val="0"/>
        <w:autoSpaceDN w:val="0"/>
        <w:adjustRightInd w:val="0"/>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w:t>
      </w:r>
      <w:r w:rsidR="00B50EFD" w:rsidRPr="00465744">
        <w:rPr>
          <w:rFonts w:ascii="Times New Roman" w:hAnsi="Times New Roman" w:cs="Times New Roman"/>
          <w:color w:val="000000" w:themeColor="text1"/>
          <w:kern w:val="0"/>
          <w:szCs w:val="24"/>
          <w:lang w:val="en"/>
        </w:rPr>
        <w:t xml:space="preserve">[Traditional] </w:t>
      </w:r>
      <w:r w:rsidR="00AB130A" w:rsidRPr="00465744">
        <w:rPr>
          <w:rFonts w:ascii="Times New Roman" w:hAnsi="Times New Roman" w:cs="Times New Roman"/>
          <w:color w:val="000000" w:themeColor="text1"/>
          <w:kern w:val="0"/>
          <w:szCs w:val="24"/>
          <w:lang w:val="en"/>
        </w:rPr>
        <w:t xml:space="preserve">CSR is the </w:t>
      </w:r>
      <w:r w:rsidR="003D3084" w:rsidRPr="00465744">
        <w:rPr>
          <w:rFonts w:ascii="Times New Roman" w:hAnsi="Times New Roman" w:cs="Times New Roman"/>
          <w:color w:val="000000" w:themeColor="text1"/>
          <w:kern w:val="0"/>
          <w:szCs w:val="24"/>
          <w:lang w:val="en"/>
        </w:rPr>
        <w:t xml:space="preserve">obligation </w:t>
      </w:r>
      <w:r w:rsidR="00AB130A" w:rsidRPr="00465744">
        <w:rPr>
          <w:rFonts w:ascii="Times New Roman" w:hAnsi="Times New Roman" w:cs="Times New Roman"/>
          <w:color w:val="000000" w:themeColor="text1"/>
          <w:kern w:val="0"/>
          <w:szCs w:val="24"/>
          <w:lang w:val="en"/>
        </w:rPr>
        <w:t xml:space="preserve">of a company to contribute to the society by </w:t>
      </w:r>
      <w:r w:rsidRPr="00465744">
        <w:rPr>
          <w:rFonts w:ascii="Times New Roman" w:hAnsi="Times New Roman" w:cs="Times New Roman"/>
          <w:color w:val="000000" w:themeColor="text1"/>
          <w:kern w:val="0"/>
          <w:szCs w:val="24"/>
          <w:lang w:val="en"/>
        </w:rPr>
        <w:t>undertaking social initiatives.”</w:t>
      </w:r>
      <w:r w:rsidR="00AB130A" w:rsidRPr="00465744">
        <w:rPr>
          <w:rFonts w:ascii="Times New Roman" w:hAnsi="Times New Roman" w:cs="Times New Roman"/>
          <w:color w:val="000000" w:themeColor="text1"/>
          <w:kern w:val="0"/>
          <w:szCs w:val="24"/>
          <w:lang w:val="en"/>
        </w:rPr>
        <w:t xml:space="preserve"> (</w:t>
      </w:r>
      <w:r w:rsidR="00A553F6" w:rsidRPr="00465744">
        <w:rPr>
          <w:rFonts w:ascii="Times New Roman" w:hAnsi="Times New Roman" w:cs="Times New Roman"/>
          <w:color w:val="000000" w:themeColor="text1"/>
          <w:kern w:val="0"/>
          <w:szCs w:val="24"/>
          <w:lang w:val="en"/>
        </w:rPr>
        <w:t>7</w:t>
      </w:r>
      <w:r w:rsidR="00AB130A" w:rsidRPr="00465744">
        <w:rPr>
          <w:rFonts w:ascii="Times New Roman" w:hAnsi="Times New Roman" w:cs="Times New Roman"/>
          <w:color w:val="000000" w:themeColor="text1"/>
          <w:kern w:val="0"/>
          <w:szCs w:val="24"/>
          <w:lang w:val="en"/>
        </w:rPr>
        <w:t>).</w:t>
      </w:r>
    </w:p>
    <w:p w14:paraId="2CE20CA3" w14:textId="48561EE5" w:rsidR="008C5511" w:rsidRPr="00465744" w:rsidRDefault="0074769C" w:rsidP="00D04310">
      <w:pPr>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w:t>
      </w:r>
      <w:r w:rsidR="00B50EFD" w:rsidRPr="00465744">
        <w:rPr>
          <w:rFonts w:ascii="Times New Roman" w:hAnsi="Times New Roman" w:cs="Times New Roman"/>
          <w:color w:val="000000" w:themeColor="text1"/>
          <w:kern w:val="0"/>
          <w:szCs w:val="24"/>
          <w:lang w:val="en"/>
        </w:rPr>
        <w:t xml:space="preserve">[Traditional] </w:t>
      </w:r>
      <w:r w:rsidR="00AB130A" w:rsidRPr="00465744">
        <w:rPr>
          <w:rFonts w:ascii="Times New Roman" w:hAnsi="Times New Roman" w:cs="Times New Roman"/>
          <w:color w:val="000000" w:themeColor="text1"/>
          <w:kern w:val="0"/>
          <w:szCs w:val="24"/>
          <w:lang w:val="en"/>
        </w:rPr>
        <w:t xml:space="preserve">CSR is </w:t>
      </w:r>
      <w:r w:rsidR="006D09AD" w:rsidRPr="00465744">
        <w:rPr>
          <w:rFonts w:ascii="Times New Roman" w:hAnsi="Times New Roman" w:cs="Times New Roman"/>
          <w:color w:val="000000" w:themeColor="text1"/>
          <w:kern w:val="0"/>
          <w:szCs w:val="24"/>
          <w:lang w:val="en"/>
        </w:rPr>
        <w:t>a</w:t>
      </w:r>
      <w:r w:rsidR="00AB130A" w:rsidRPr="00465744">
        <w:rPr>
          <w:rFonts w:ascii="Times New Roman" w:hAnsi="Times New Roman" w:cs="Times New Roman"/>
          <w:color w:val="000000" w:themeColor="text1"/>
          <w:kern w:val="0"/>
          <w:szCs w:val="24"/>
          <w:lang w:val="en"/>
        </w:rPr>
        <w:t xml:space="preserve"> corporate </w:t>
      </w:r>
      <w:r w:rsidR="003D3084" w:rsidRPr="00465744">
        <w:rPr>
          <w:rFonts w:ascii="Times New Roman" w:hAnsi="Times New Roman" w:cs="Times New Roman"/>
          <w:color w:val="000000" w:themeColor="text1"/>
          <w:kern w:val="0"/>
          <w:szCs w:val="24"/>
          <w:lang w:val="en"/>
        </w:rPr>
        <w:t>obligation</w:t>
      </w:r>
      <w:r w:rsidR="0043675C" w:rsidRPr="00465744">
        <w:rPr>
          <w:rFonts w:ascii="Times New Roman" w:hAnsi="Times New Roman" w:cs="Times New Roman"/>
          <w:color w:val="000000" w:themeColor="text1"/>
          <w:kern w:val="0"/>
          <w:szCs w:val="24"/>
          <w:lang w:val="en"/>
        </w:rPr>
        <w:t>,</w:t>
      </w:r>
      <w:r w:rsidR="00AB130A" w:rsidRPr="00465744">
        <w:rPr>
          <w:rFonts w:ascii="Times New Roman" w:hAnsi="Times New Roman" w:cs="Times New Roman"/>
          <w:color w:val="000000" w:themeColor="text1"/>
          <w:kern w:val="0"/>
          <w:szCs w:val="24"/>
          <w:lang w:val="en"/>
        </w:rPr>
        <w:t xml:space="preserve"> and </w:t>
      </w:r>
      <w:r w:rsidR="003D3084" w:rsidRPr="00465744">
        <w:rPr>
          <w:rFonts w:ascii="Times New Roman" w:hAnsi="Times New Roman" w:cs="Times New Roman"/>
          <w:color w:val="000000" w:themeColor="text1"/>
          <w:kern w:val="0"/>
          <w:szCs w:val="24"/>
          <w:lang w:val="en"/>
        </w:rPr>
        <w:t xml:space="preserve">obligation </w:t>
      </w:r>
      <w:r w:rsidR="00AB130A" w:rsidRPr="00465744">
        <w:rPr>
          <w:rFonts w:ascii="Times New Roman" w:hAnsi="Times New Roman" w:cs="Times New Roman"/>
          <w:color w:val="000000" w:themeColor="text1"/>
          <w:kern w:val="0"/>
          <w:szCs w:val="24"/>
          <w:lang w:val="en"/>
        </w:rPr>
        <w:t>without any value does not create any sustainable impact for the business and society.</w:t>
      </w:r>
      <w:r w:rsidRPr="00465744">
        <w:rPr>
          <w:rFonts w:ascii="Times New Roman" w:hAnsi="Times New Roman" w:cs="Times New Roman"/>
          <w:color w:val="000000" w:themeColor="text1"/>
          <w:kern w:val="0"/>
          <w:szCs w:val="24"/>
          <w:lang w:val="en"/>
        </w:rPr>
        <w:t>”</w:t>
      </w:r>
      <w:r w:rsidR="00AB130A" w:rsidRPr="00465744">
        <w:rPr>
          <w:rFonts w:ascii="Times New Roman" w:hAnsi="Times New Roman" w:cs="Times New Roman"/>
          <w:color w:val="000000" w:themeColor="text1"/>
          <w:kern w:val="0"/>
          <w:szCs w:val="24"/>
          <w:lang w:val="en"/>
        </w:rPr>
        <w:t xml:space="preserve"> (</w:t>
      </w:r>
      <w:r w:rsidR="00A553F6" w:rsidRPr="00465744">
        <w:rPr>
          <w:rFonts w:ascii="Times New Roman" w:hAnsi="Times New Roman" w:cs="Times New Roman"/>
          <w:color w:val="000000" w:themeColor="text1"/>
          <w:kern w:val="0"/>
          <w:szCs w:val="24"/>
          <w:lang w:val="en"/>
        </w:rPr>
        <w:t>23</w:t>
      </w:r>
      <w:r w:rsidR="00AB130A" w:rsidRPr="00465744">
        <w:rPr>
          <w:rFonts w:ascii="Times New Roman" w:hAnsi="Times New Roman" w:cs="Times New Roman"/>
          <w:color w:val="000000" w:themeColor="text1"/>
          <w:kern w:val="0"/>
          <w:szCs w:val="24"/>
          <w:lang w:val="en"/>
        </w:rPr>
        <w:t>).</w:t>
      </w:r>
    </w:p>
    <w:p w14:paraId="770B8DEC" w14:textId="76FFB3B3" w:rsidR="00EF1C1B" w:rsidRPr="00465744" w:rsidRDefault="0074769C" w:rsidP="00D04310">
      <w:pPr>
        <w:widowControl/>
        <w:autoSpaceDE w:val="0"/>
        <w:autoSpaceDN w:val="0"/>
        <w:adjustRightInd w:val="0"/>
        <w:spacing w:line="480" w:lineRule="auto"/>
        <w:jc w:val="both"/>
        <w:rPr>
          <w:rFonts w:ascii="Times New Roman" w:hAnsi="Times New Roman" w:cs="Times New Roman"/>
          <w:color w:val="000000" w:themeColor="text1"/>
          <w:szCs w:val="24"/>
        </w:rPr>
      </w:pPr>
      <w:r w:rsidRPr="00465744">
        <w:rPr>
          <w:rFonts w:ascii="Times New Roman" w:hAnsi="Times New Roman" w:cs="Times New Roman"/>
          <w:b/>
          <w:color w:val="000000" w:themeColor="text1"/>
          <w:szCs w:val="24"/>
        </w:rPr>
        <w:tab/>
      </w:r>
      <w:r w:rsidRPr="00465744">
        <w:rPr>
          <w:rFonts w:ascii="Times New Roman" w:hAnsi="Times New Roman" w:cs="Times New Roman"/>
          <w:color w:val="000000" w:themeColor="text1"/>
          <w:kern w:val="0"/>
          <w:szCs w:val="24"/>
          <w:lang w:val="en"/>
        </w:rPr>
        <w:t xml:space="preserve">By contrast, </w:t>
      </w:r>
      <w:r w:rsidR="005D3859" w:rsidRPr="00465744">
        <w:rPr>
          <w:rFonts w:ascii="Times New Roman" w:hAnsi="Times New Roman" w:cs="Times New Roman"/>
          <w:color w:val="000000" w:themeColor="text1"/>
          <w:kern w:val="0"/>
          <w:szCs w:val="24"/>
          <w:lang w:val="en"/>
        </w:rPr>
        <w:t xml:space="preserve">some </w:t>
      </w:r>
      <w:r w:rsidRPr="00465744">
        <w:rPr>
          <w:rFonts w:ascii="Times New Roman" w:hAnsi="Times New Roman" w:cs="Times New Roman"/>
          <w:color w:val="000000" w:themeColor="text1"/>
          <w:kern w:val="0"/>
          <w:szCs w:val="24"/>
          <w:lang w:val="en"/>
        </w:rPr>
        <w:t>interviewees</w:t>
      </w:r>
      <w:r w:rsidRPr="00465744">
        <w:rPr>
          <w:rFonts w:ascii="Times New Roman" w:hAnsi="Times New Roman" w:cs="Times New Roman"/>
          <w:color w:val="000000" w:themeColor="text1"/>
          <w:szCs w:val="24"/>
        </w:rPr>
        <w:t xml:space="preserve"> </w:t>
      </w:r>
      <w:r w:rsidR="008A4B5B" w:rsidRPr="00465744">
        <w:rPr>
          <w:rFonts w:ascii="Times New Roman" w:hAnsi="Times New Roman" w:cs="Times New Roman"/>
          <w:color w:val="000000" w:themeColor="text1"/>
          <w:szCs w:val="24"/>
        </w:rPr>
        <w:t xml:space="preserve">in </w:t>
      </w:r>
      <w:r w:rsidR="00833543" w:rsidRPr="00465744">
        <w:rPr>
          <w:rFonts w:ascii="Times New Roman" w:hAnsi="Times New Roman" w:cs="Times New Roman"/>
          <w:color w:val="000000" w:themeColor="text1"/>
          <w:szCs w:val="24"/>
        </w:rPr>
        <w:t xml:space="preserve">the </w:t>
      </w:r>
      <w:r w:rsidR="008A4B5B" w:rsidRPr="00465744">
        <w:rPr>
          <w:rFonts w:ascii="Times New Roman" w:hAnsi="Times New Roman" w:cs="Times New Roman"/>
          <w:color w:val="000000" w:themeColor="text1"/>
          <w:szCs w:val="24"/>
        </w:rPr>
        <w:t xml:space="preserve">focal firms </w:t>
      </w:r>
      <w:r w:rsidRPr="00465744">
        <w:rPr>
          <w:rFonts w:ascii="Times New Roman" w:hAnsi="Times New Roman" w:cs="Times New Roman"/>
          <w:color w:val="000000" w:themeColor="text1"/>
          <w:szCs w:val="24"/>
        </w:rPr>
        <w:t>perceived that CSV</w:t>
      </w:r>
      <w:r w:rsidR="008A4B5B" w:rsidRPr="00465744">
        <w:rPr>
          <w:rFonts w:ascii="Times New Roman" w:hAnsi="Times New Roman" w:cs="Times New Roman"/>
          <w:color w:val="000000" w:themeColor="text1"/>
          <w:szCs w:val="24"/>
        </w:rPr>
        <w:t xml:space="preserve">, as practiced by their respective firms, </w:t>
      </w:r>
      <w:r w:rsidRPr="00465744">
        <w:rPr>
          <w:rFonts w:ascii="Times New Roman" w:hAnsi="Times New Roman" w:cs="Times New Roman"/>
          <w:color w:val="000000" w:themeColor="text1"/>
          <w:szCs w:val="24"/>
        </w:rPr>
        <w:t xml:space="preserve">entails a win-win approach in creating substantial social, economic, and environmental value for each stakeholder. </w:t>
      </w:r>
      <w:r w:rsidR="00EB48E7" w:rsidRPr="00465744">
        <w:rPr>
          <w:rFonts w:ascii="Times New Roman" w:hAnsi="Times New Roman" w:cs="Times New Roman"/>
          <w:color w:val="000000" w:themeColor="text1"/>
          <w:szCs w:val="24"/>
        </w:rPr>
        <w:t xml:space="preserve">They perceived that </w:t>
      </w:r>
      <w:r w:rsidR="00DB6D96" w:rsidRPr="00465744">
        <w:rPr>
          <w:rFonts w:ascii="Times New Roman" w:hAnsi="Times New Roman" w:cs="Times New Roman"/>
          <w:color w:val="000000" w:themeColor="text1"/>
          <w:szCs w:val="24"/>
        </w:rPr>
        <w:t>the</w:t>
      </w:r>
      <w:r w:rsidR="00833543" w:rsidRPr="00465744">
        <w:rPr>
          <w:rFonts w:ascii="Times New Roman" w:hAnsi="Times New Roman" w:cs="Times New Roman"/>
          <w:color w:val="000000" w:themeColor="text1"/>
          <w:szCs w:val="24"/>
        </w:rPr>
        <w:t>ir firms’</w:t>
      </w:r>
      <w:r w:rsidR="00DB6D96" w:rsidRPr="00465744">
        <w:rPr>
          <w:rFonts w:ascii="Times New Roman" w:hAnsi="Times New Roman" w:cs="Times New Roman"/>
          <w:color w:val="000000" w:themeColor="text1"/>
          <w:szCs w:val="24"/>
        </w:rPr>
        <w:t xml:space="preserve"> CSV practices </w:t>
      </w:r>
      <w:r w:rsidR="00EB48E7" w:rsidRPr="00465744">
        <w:rPr>
          <w:rFonts w:ascii="Times New Roman" w:hAnsi="Times New Roman" w:cs="Times New Roman"/>
          <w:color w:val="000000" w:themeColor="text1"/>
          <w:szCs w:val="24"/>
        </w:rPr>
        <w:t xml:space="preserve">were </w:t>
      </w:r>
      <w:r w:rsidR="00833543" w:rsidRPr="00465744">
        <w:rPr>
          <w:rFonts w:ascii="Times New Roman" w:hAnsi="Times New Roman" w:cs="Times New Roman"/>
          <w:color w:val="000000" w:themeColor="text1"/>
          <w:szCs w:val="24"/>
        </w:rPr>
        <w:t>giving rise to</w:t>
      </w:r>
      <w:r w:rsidR="00EB48E7" w:rsidRPr="00465744">
        <w:rPr>
          <w:rFonts w:ascii="Times New Roman" w:hAnsi="Times New Roman" w:cs="Times New Roman"/>
          <w:color w:val="000000" w:themeColor="text1"/>
          <w:szCs w:val="24"/>
        </w:rPr>
        <w:t xml:space="preserve"> </w:t>
      </w:r>
      <w:r w:rsidR="006A41EB" w:rsidRPr="00465744">
        <w:rPr>
          <w:rFonts w:ascii="Times New Roman" w:hAnsi="Times New Roman" w:cs="Times New Roman"/>
          <w:color w:val="000000" w:themeColor="text1"/>
          <w:szCs w:val="24"/>
        </w:rPr>
        <w:t>significant</w:t>
      </w:r>
      <w:r w:rsidR="009D2C9B" w:rsidRPr="00465744">
        <w:rPr>
          <w:rFonts w:ascii="Times New Roman" w:hAnsi="Times New Roman" w:cs="Times New Roman"/>
          <w:color w:val="000000" w:themeColor="text1"/>
          <w:szCs w:val="24"/>
        </w:rPr>
        <w:t xml:space="preserve"> </w:t>
      </w:r>
      <w:r w:rsidR="00EB48E7" w:rsidRPr="00465744">
        <w:rPr>
          <w:rFonts w:ascii="Times New Roman" w:hAnsi="Times New Roman" w:cs="Times New Roman"/>
          <w:color w:val="000000" w:themeColor="text1"/>
          <w:szCs w:val="24"/>
        </w:rPr>
        <w:t>mutual benefits for their respective firms and</w:t>
      </w:r>
      <w:r w:rsidR="006A41EB" w:rsidRPr="00465744">
        <w:rPr>
          <w:rFonts w:ascii="Times New Roman" w:hAnsi="Times New Roman" w:cs="Times New Roman"/>
          <w:color w:val="000000" w:themeColor="text1"/>
          <w:szCs w:val="24"/>
        </w:rPr>
        <w:t xml:space="preserve"> </w:t>
      </w:r>
      <w:r w:rsidR="00833543" w:rsidRPr="00465744">
        <w:rPr>
          <w:rFonts w:ascii="Times New Roman" w:hAnsi="Times New Roman" w:cs="Times New Roman"/>
          <w:color w:val="000000" w:themeColor="text1"/>
          <w:szCs w:val="24"/>
        </w:rPr>
        <w:t>associated</w:t>
      </w:r>
      <w:r w:rsidR="006A41EB" w:rsidRPr="00465744">
        <w:rPr>
          <w:rFonts w:ascii="Times New Roman" w:hAnsi="Times New Roman" w:cs="Times New Roman"/>
          <w:color w:val="000000" w:themeColor="text1"/>
          <w:szCs w:val="24"/>
        </w:rPr>
        <w:t xml:space="preserve"> stakeholders, as </w:t>
      </w:r>
      <w:r w:rsidR="00EB48E7" w:rsidRPr="00465744">
        <w:rPr>
          <w:rFonts w:ascii="Times New Roman" w:hAnsi="Times New Roman" w:cs="Times New Roman"/>
          <w:color w:val="000000" w:themeColor="text1"/>
          <w:szCs w:val="24"/>
        </w:rPr>
        <w:t xml:space="preserve">illustrated </w:t>
      </w:r>
      <w:r w:rsidR="006A41EB" w:rsidRPr="00465744">
        <w:rPr>
          <w:rFonts w:ascii="Times New Roman" w:hAnsi="Times New Roman" w:cs="Times New Roman"/>
          <w:color w:val="000000" w:themeColor="text1"/>
          <w:szCs w:val="24"/>
        </w:rPr>
        <w:t>below:</w:t>
      </w:r>
    </w:p>
    <w:p w14:paraId="1150863B" w14:textId="77777777" w:rsidR="00EF1C1B" w:rsidRPr="00465744" w:rsidRDefault="0074769C" w:rsidP="00D04310">
      <w:pPr>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rPr>
        <w:t>“</w:t>
      </w:r>
      <w:r w:rsidR="001A063A" w:rsidRPr="00465744">
        <w:rPr>
          <w:rFonts w:ascii="Times New Roman" w:hAnsi="Times New Roman" w:cs="Times New Roman"/>
          <w:color w:val="000000" w:themeColor="text1"/>
          <w:kern w:val="0"/>
          <w:szCs w:val="24"/>
          <w:lang w:val="en"/>
        </w:rPr>
        <w:t>W</w:t>
      </w:r>
      <w:r w:rsidRPr="00465744">
        <w:rPr>
          <w:rFonts w:ascii="Times New Roman" w:hAnsi="Times New Roman" w:cs="Times New Roman"/>
          <w:color w:val="000000" w:themeColor="text1"/>
          <w:kern w:val="0"/>
          <w:szCs w:val="24"/>
          <w:lang w:val="en"/>
        </w:rPr>
        <w:t xml:space="preserve">e </w:t>
      </w:r>
      <w:r w:rsidR="001A063A" w:rsidRPr="00465744">
        <w:rPr>
          <w:rFonts w:ascii="Times New Roman" w:hAnsi="Times New Roman" w:cs="Times New Roman"/>
          <w:color w:val="000000" w:themeColor="text1"/>
          <w:kern w:val="0"/>
          <w:szCs w:val="24"/>
          <w:lang w:val="en"/>
        </w:rPr>
        <w:t>have developed</w:t>
      </w:r>
      <w:r w:rsidRPr="00465744">
        <w:rPr>
          <w:rFonts w:ascii="Times New Roman" w:hAnsi="Times New Roman" w:cs="Times New Roman"/>
          <w:color w:val="000000" w:themeColor="text1"/>
          <w:kern w:val="0"/>
          <w:szCs w:val="24"/>
          <w:lang w:val="en"/>
        </w:rPr>
        <w:t xml:space="preserve"> a CSV business model, which creates value for both business and society, and it is a win-win for every stakeholder who is connected with the business.” (</w:t>
      </w:r>
      <w:r w:rsidR="008A4B5B" w:rsidRPr="00465744">
        <w:rPr>
          <w:rFonts w:ascii="Times New Roman" w:hAnsi="Times New Roman" w:cs="Times New Roman"/>
          <w:color w:val="000000" w:themeColor="text1"/>
          <w:kern w:val="0"/>
          <w:szCs w:val="24"/>
          <w:lang w:val="en"/>
        </w:rPr>
        <w:t>11</w:t>
      </w:r>
      <w:r w:rsidRPr="00465744">
        <w:rPr>
          <w:rFonts w:ascii="Times New Roman" w:hAnsi="Times New Roman" w:cs="Times New Roman"/>
          <w:color w:val="000000" w:themeColor="text1"/>
          <w:kern w:val="0"/>
          <w:szCs w:val="24"/>
          <w:lang w:val="en"/>
        </w:rPr>
        <w:t>).</w:t>
      </w:r>
    </w:p>
    <w:p w14:paraId="593A43B3" w14:textId="77777777" w:rsidR="00EF1C1B" w:rsidRPr="00465744" w:rsidRDefault="0074769C" w:rsidP="00D04310">
      <w:pPr>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“CSV is a win-win for every stakeholder who is working with th</w:t>
      </w:r>
      <w:r w:rsidR="008A4B5B" w:rsidRPr="00465744">
        <w:rPr>
          <w:rFonts w:ascii="Times New Roman" w:hAnsi="Times New Roman" w:cs="Times New Roman"/>
          <w:color w:val="000000" w:themeColor="text1"/>
          <w:kern w:val="0"/>
          <w:szCs w:val="24"/>
          <w:lang w:val="en"/>
        </w:rPr>
        <w:t>is</w:t>
      </w:r>
      <w:r w:rsidRPr="00465744">
        <w:rPr>
          <w:rFonts w:ascii="Times New Roman" w:hAnsi="Times New Roman" w:cs="Times New Roman"/>
          <w:color w:val="000000" w:themeColor="text1"/>
          <w:kern w:val="0"/>
          <w:szCs w:val="24"/>
          <w:lang w:val="en"/>
        </w:rPr>
        <w:t xml:space="preserve"> organization.” (</w:t>
      </w:r>
      <w:r w:rsidR="008A4B5B" w:rsidRPr="00465744">
        <w:rPr>
          <w:rFonts w:ascii="Times New Roman" w:hAnsi="Times New Roman" w:cs="Times New Roman"/>
          <w:color w:val="000000" w:themeColor="text1"/>
          <w:kern w:val="0"/>
          <w:szCs w:val="24"/>
          <w:lang w:val="en"/>
        </w:rPr>
        <w:t>12</w:t>
      </w:r>
      <w:r w:rsidRPr="00465744">
        <w:rPr>
          <w:rFonts w:ascii="Times New Roman" w:hAnsi="Times New Roman" w:cs="Times New Roman"/>
          <w:color w:val="000000" w:themeColor="text1"/>
          <w:kern w:val="0"/>
          <w:szCs w:val="24"/>
          <w:lang w:val="en"/>
        </w:rPr>
        <w:t>).</w:t>
      </w:r>
    </w:p>
    <w:p w14:paraId="52205BB4" w14:textId="75F719ED" w:rsidR="00AD1BFC" w:rsidRPr="00465744" w:rsidRDefault="0074769C" w:rsidP="00A312BD">
      <w:pPr>
        <w:spacing w:line="480" w:lineRule="auto"/>
        <w:ind w:left="480"/>
        <w:jc w:val="both"/>
        <w:rPr>
          <w:rFonts w:ascii="Times New Roman" w:eastAsia="CERG_Chinese_Font" w:hAnsi="Times New Roman" w:cs="Times New Roman"/>
          <w:color w:val="000000" w:themeColor="text1"/>
          <w:kern w:val="0"/>
          <w:szCs w:val="24"/>
          <w:lang w:eastAsia="zh-HK"/>
        </w:rPr>
      </w:pPr>
      <w:r w:rsidRPr="00465744">
        <w:rPr>
          <w:rFonts w:ascii="Times New Roman" w:eastAsia="CERG_Chinese_Font" w:hAnsi="Times New Roman" w:cs="Times New Roman"/>
          <w:color w:val="000000" w:themeColor="text1"/>
          <w:kern w:val="0"/>
          <w:szCs w:val="24"/>
          <w:lang w:eastAsia="zh-HK"/>
        </w:rPr>
        <w:t xml:space="preserve">“The healthcare initiative of </w:t>
      </w:r>
      <w:r w:rsidR="00D07427" w:rsidRPr="00465744">
        <w:rPr>
          <w:rFonts w:ascii="Times New Roman" w:eastAsia="CERG_Chinese_Font" w:hAnsi="Times New Roman" w:cs="Times New Roman"/>
          <w:color w:val="000000" w:themeColor="text1"/>
          <w:kern w:val="0"/>
          <w:szCs w:val="24"/>
          <w:lang w:eastAsia="zh-HK"/>
        </w:rPr>
        <w:t>our company</w:t>
      </w:r>
      <w:r w:rsidRPr="00465744">
        <w:rPr>
          <w:rFonts w:ascii="Times New Roman" w:eastAsia="CERG_Chinese_Font" w:hAnsi="Times New Roman" w:cs="Times New Roman"/>
          <w:color w:val="000000" w:themeColor="text1"/>
          <w:kern w:val="0"/>
          <w:szCs w:val="24"/>
          <w:lang w:eastAsia="zh-HK"/>
        </w:rPr>
        <w:t xml:space="preserve"> is a win-win for all stakeholders because female </w:t>
      </w:r>
      <w:r w:rsidRPr="00465744">
        <w:rPr>
          <w:rFonts w:ascii="Times New Roman" w:eastAsia="CERG_Chinese_Font" w:hAnsi="Times New Roman" w:cs="Times New Roman"/>
          <w:color w:val="000000" w:themeColor="text1"/>
          <w:kern w:val="0"/>
          <w:szCs w:val="24"/>
          <w:lang w:eastAsia="zh-HK"/>
        </w:rPr>
        <w:lastRenderedPageBreak/>
        <w:t>doctors who were out from the workforce have joined the workforce again and poor communit</w:t>
      </w:r>
      <w:r w:rsidR="00EB48E7" w:rsidRPr="00465744">
        <w:rPr>
          <w:rFonts w:ascii="Times New Roman" w:eastAsia="CERG_Chinese_Font" w:hAnsi="Times New Roman" w:cs="Times New Roman"/>
          <w:color w:val="000000" w:themeColor="text1"/>
          <w:kern w:val="0"/>
          <w:szCs w:val="24"/>
          <w:lang w:eastAsia="zh-HK"/>
        </w:rPr>
        <w:t>ies,</w:t>
      </w:r>
      <w:r w:rsidRPr="00465744">
        <w:rPr>
          <w:rFonts w:ascii="Times New Roman" w:eastAsia="CERG_Chinese_Font" w:hAnsi="Times New Roman" w:cs="Times New Roman"/>
          <w:color w:val="000000" w:themeColor="text1"/>
          <w:kern w:val="0"/>
          <w:szCs w:val="24"/>
          <w:lang w:eastAsia="zh-HK"/>
        </w:rPr>
        <w:t xml:space="preserve"> who did not have healthcare facilities are getting good quality healthcare at economical prices.” (</w:t>
      </w:r>
      <w:r w:rsidR="008A4B5B" w:rsidRPr="00465744">
        <w:rPr>
          <w:rFonts w:ascii="Times New Roman" w:eastAsia="CERG_Chinese_Font" w:hAnsi="Times New Roman" w:cs="Times New Roman"/>
          <w:color w:val="000000" w:themeColor="text1"/>
          <w:kern w:val="0"/>
          <w:szCs w:val="24"/>
          <w:lang w:eastAsia="zh-HK"/>
        </w:rPr>
        <w:t>20</w:t>
      </w:r>
      <w:r w:rsidR="00FE423A" w:rsidRPr="00465744">
        <w:rPr>
          <w:rFonts w:ascii="Times New Roman" w:eastAsia="CERG_Chinese_Font" w:hAnsi="Times New Roman" w:cs="Times New Roman"/>
          <w:color w:val="000000" w:themeColor="text1"/>
          <w:kern w:val="0"/>
          <w:szCs w:val="24"/>
          <w:lang w:eastAsia="zh-HK"/>
        </w:rPr>
        <w:t>).</w:t>
      </w:r>
    </w:p>
    <w:p w14:paraId="6B01D112" w14:textId="69056397" w:rsidR="008C5511" w:rsidRPr="00465744" w:rsidRDefault="00F11B6A" w:rsidP="00D04310">
      <w:pPr>
        <w:spacing w:line="480" w:lineRule="auto"/>
        <w:jc w:val="both"/>
        <w:rPr>
          <w:rFonts w:ascii="Times New Roman" w:hAnsi="Times New Roman" w:cs="Times New Roman"/>
          <w:b/>
          <w:i/>
          <w:iCs/>
          <w:color w:val="000000" w:themeColor="text1"/>
          <w:szCs w:val="24"/>
        </w:rPr>
      </w:pPr>
      <w:r w:rsidRPr="00465744">
        <w:rPr>
          <w:rFonts w:ascii="Times New Roman" w:hAnsi="Times New Roman" w:cs="Times New Roman"/>
          <w:b/>
          <w:i/>
          <w:iCs/>
          <w:color w:val="000000" w:themeColor="text1"/>
          <w:szCs w:val="24"/>
        </w:rPr>
        <w:t xml:space="preserve">Distinction 4: </w:t>
      </w:r>
      <w:r w:rsidR="0074769C" w:rsidRPr="00465744">
        <w:rPr>
          <w:rFonts w:ascii="Times New Roman" w:hAnsi="Times New Roman" w:cs="Times New Roman"/>
          <w:b/>
          <w:i/>
          <w:iCs/>
          <w:color w:val="000000" w:themeColor="text1"/>
          <w:szCs w:val="24"/>
        </w:rPr>
        <w:t>Corporate-</w:t>
      </w:r>
      <w:r w:rsidR="00CC6F33" w:rsidRPr="00465744">
        <w:rPr>
          <w:rFonts w:ascii="Times New Roman" w:hAnsi="Times New Roman" w:cs="Times New Roman"/>
          <w:b/>
          <w:i/>
          <w:iCs/>
          <w:color w:val="000000" w:themeColor="text1"/>
          <w:szCs w:val="24"/>
        </w:rPr>
        <w:t>C</w:t>
      </w:r>
      <w:r w:rsidR="007937B8" w:rsidRPr="00465744">
        <w:rPr>
          <w:rFonts w:ascii="Times New Roman" w:hAnsi="Times New Roman" w:cs="Times New Roman"/>
          <w:b/>
          <w:i/>
          <w:iCs/>
          <w:color w:val="000000" w:themeColor="text1"/>
          <w:szCs w:val="24"/>
        </w:rPr>
        <w:t xml:space="preserve">entric </w:t>
      </w:r>
      <w:r w:rsidR="008A4B5B" w:rsidRPr="00465744">
        <w:rPr>
          <w:rFonts w:ascii="Times New Roman" w:hAnsi="Times New Roman" w:cs="Times New Roman"/>
          <w:b/>
          <w:i/>
          <w:iCs/>
          <w:color w:val="000000" w:themeColor="text1"/>
          <w:szCs w:val="24"/>
        </w:rPr>
        <w:t>(</w:t>
      </w:r>
      <w:r w:rsidRPr="00465744">
        <w:rPr>
          <w:rFonts w:ascii="Times New Roman" w:hAnsi="Times New Roman" w:cs="Times New Roman"/>
          <w:b/>
          <w:i/>
          <w:iCs/>
          <w:color w:val="000000" w:themeColor="text1"/>
          <w:szCs w:val="24"/>
        </w:rPr>
        <w:t xml:space="preserve">Traditional </w:t>
      </w:r>
      <w:r w:rsidR="008A4B5B" w:rsidRPr="00465744">
        <w:rPr>
          <w:rFonts w:ascii="Times New Roman" w:hAnsi="Times New Roman" w:cs="Times New Roman"/>
          <w:b/>
          <w:i/>
          <w:iCs/>
          <w:color w:val="000000" w:themeColor="text1"/>
          <w:szCs w:val="24"/>
        </w:rPr>
        <w:t xml:space="preserve">CSR) </w:t>
      </w:r>
      <w:r w:rsidR="00CC6F33" w:rsidRPr="00465744">
        <w:rPr>
          <w:rFonts w:ascii="Times New Roman" w:hAnsi="Times New Roman" w:cs="Times New Roman"/>
          <w:b/>
          <w:i/>
          <w:iCs/>
          <w:color w:val="000000" w:themeColor="text1"/>
          <w:szCs w:val="24"/>
        </w:rPr>
        <w:t>V</w:t>
      </w:r>
      <w:r w:rsidR="008A4B5B" w:rsidRPr="00465744">
        <w:rPr>
          <w:rFonts w:ascii="Times New Roman" w:hAnsi="Times New Roman" w:cs="Times New Roman"/>
          <w:b/>
          <w:i/>
          <w:iCs/>
          <w:color w:val="000000" w:themeColor="text1"/>
          <w:szCs w:val="24"/>
        </w:rPr>
        <w:t xml:space="preserve">ersus </w:t>
      </w:r>
      <w:r w:rsidR="00CC6F33" w:rsidRPr="00465744">
        <w:rPr>
          <w:rFonts w:ascii="Times New Roman" w:hAnsi="Times New Roman" w:cs="Times New Roman"/>
          <w:b/>
          <w:i/>
          <w:iCs/>
          <w:color w:val="000000" w:themeColor="text1"/>
          <w:szCs w:val="24"/>
        </w:rPr>
        <w:t>S</w:t>
      </w:r>
      <w:r w:rsidR="008A4B5B" w:rsidRPr="00465744">
        <w:rPr>
          <w:rFonts w:ascii="Times New Roman" w:hAnsi="Times New Roman" w:cs="Times New Roman"/>
          <w:b/>
          <w:i/>
          <w:iCs/>
          <w:color w:val="000000" w:themeColor="text1"/>
          <w:szCs w:val="24"/>
        </w:rPr>
        <w:t xml:space="preserve">ocial and </w:t>
      </w:r>
      <w:r w:rsidR="00CC6F33" w:rsidRPr="00465744">
        <w:rPr>
          <w:rFonts w:ascii="Times New Roman" w:hAnsi="Times New Roman" w:cs="Times New Roman"/>
          <w:b/>
          <w:i/>
          <w:iCs/>
          <w:color w:val="000000" w:themeColor="text1"/>
          <w:szCs w:val="24"/>
        </w:rPr>
        <w:t xml:space="preserve">Economic Value Creation </w:t>
      </w:r>
      <w:r w:rsidR="00C240A1" w:rsidRPr="00465744">
        <w:rPr>
          <w:rFonts w:ascii="Times New Roman" w:hAnsi="Times New Roman" w:cs="Times New Roman"/>
          <w:b/>
          <w:i/>
          <w:iCs/>
          <w:color w:val="000000" w:themeColor="text1"/>
          <w:szCs w:val="24"/>
        </w:rPr>
        <w:t>(CSV)</w:t>
      </w:r>
    </w:p>
    <w:p w14:paraId="3FBE7D5A" w14:textId="65C03E7C" w:rsidR="008C5511" w:rsidRPr="00465744" w:rsidRDefault="008A4B5B" w:rsidP="00D04310">
      <w:pPr>
        <w:spacing w:line="480" w:lineRule="auto"/>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 xml:space="preserve">Some </w:t>
      </w:r>
      <w:r w:rsidR="007937B8" w:rsidRPr="00465744">
        <w:rPr>
          <w:rFonts w:ascii="Times New Roman" w:hAnsi="Times New Roman" w:cs="Times New Roman"/>
          <w:color w:val="000000" w:themeColor="text1"/>
          <w:szCs w:val="24"/>
        </w:rPr>
        <w:t>interviewees perceive</w:t>
      </w:r>
      <w:r w:rsidR="0073415A" w:rsidRPr="00465744">
        <w:rPr>
          <w:rFonts w:ascii="Times New Roman" w:hAnsi="Times New Roman" w:cs="Times New Roman"/>
          <w:color w:val="000000" w:themeColor="text1"/>
          <w:szCs w:val="24"/>
        </w:rPr>
        <w:t>d</w:t>
      </w:r>
      <w:r w:rsidR="000A5ECA" w:rsidRPr="00465744">
        <w:rPr>
          <w:rFonts w:ascii="Times New Roman" w:hAnsi="Times New Roman" w:cs="Times New Roman"/>
          <w:color w:val="000000" w:themeColor="text1"/>
          <w:szCs w:val="24"/>
        </w:rPr>
        <w:t xml:space="preserve"> </w:t>
      </w:r>
      <w:r w:rsidR="007937B8" w:rsidRPr="00465744">
        <w:rPr>
          <w:rFonts w:ascii="Times New Roman" w:hAnsi="Times New Roman" w:cs="Times New Roman"/>
          <w:color w:val="000000" w:themeColor="text1"/>
          <w:szCs w:val="24"/>
        </w:rPr>
        <w:t xml:space="preserve">that </w:t>
      </w:r>
      <w:r w:rsidR="001F13C9" w:rsidRPr="00465744">
        <w:rPr>
          <w:rFonts w:ascii="Times New Roman" w:hAnsi="Times New Roman" w:cs="Times New Roman"/>
          <w:color w:val="000000" w:themeColor="text1"/>
          <w:szCs w:val="24"/>
        </w:rPr>
        <w:t xml:space="preserve">traditional </w:t>
      </w:r>
      <w:r w:rsidR="007937B8" w:rsidRPr="00465744">
        <w:rPr>
          <w:rFonts w:ascii="Times New Roman" w:hAnsi="Times New Roman" w:cs="Times New Roman"/>
          <w:color w:val="000000" w:themeColor="text1"/>
          <w:szCs w:val="24"/>
        </w:rPr>
        <w:t xml:space="preserve">CSR </w:t>
      </w:r>
      <w:r w:rsidR="00B5613F" w:rsidRPr="00465744">
        <w:rPr>
          <w:rFonts w:ascii="Times New Roman" w:hAnsi="Times New Roman" w:cs="Times New Roman"/>
          <w:color w:val="000000" w:themeColor="text1"/>
          <w:szCs w:val="24"/>
        </w:rPr>
        <w:t>activities are</w:t>
      </w:r>
      <w:r w:rsidR="007937B8" w:rsidRPr="00465744">
        <w:rPr>
          <w:rFonts w:ascii="Times New Roman" w:hAnsi="Times New Roman" w:cs="Times New Roman"/>
          <w:color w:val="000000" w:themeColor="text1"/>
          <w:szCs w:val="24"/>
        </w:rPr>
        <w:t xml:space="preserve"> prima</w:t>
      </w:r>
      <w:r w:rsidR="0074769C" w:rsidRPr="00465744">
        <w:rPr>
          <w:rFonts w:ascii="Times New Roman" w:hAnsi="Times New Roman" w:cs="Times New Roman"/>
          <w:color w:val="000000" w:themeColor="text1"/>
          <w:szCs w:val="24"/>
        </w:rPr>
        <w:t xml:space="preserve">rily undertaken with intent </w:t>
      </w:r>
      <w:r w:rsidR="007937B8" w:rsidRPr="00465744">
        <w:rPr>
          <w:rFonts w:ascii="Times New Roman" w:hAnsi="Times New Roman" w:cs="Times New Roman"/>
          <w:color w:val="000000" w:themeColor="text1"/>
          <w:szCs w:val="24"/>
        </w:rPr>
        <w:t xml:space="preserve">to gain intangible benefits </w:t>
      </w:r>
      <w:r w:rsidRPr="00465744">
        <w:rPr>
          <w:rFonts w:ascii="Times New Roman" w:hAnsi="Times New Roman" w:cs="Times New Roman"/>
          <w:color w:val="000000" w:themeColor="text1"/>
          <w:szCs w:val="24"/>
        </w:rPr>
        <w:t>for the firm itself</w:t>
      </w:r>
      <w:r w:rsidR="00811438" w:rsidRPr="00465744">
        <w:rPr>
          <w:rFonts w:ascii="Times New Roman" w:hAnsi="Times New Roman" w:cs="Times New Roman"/>
          <w:color w:val="000000" w:themeColor="text1"/>
          <w:kern w:val="0"/>
          <w:szCs w:val="24"/>
        </w:rPr>
        <w:t xml:space="preserve"> through </w:t>
      </w:r>
      <w:r w:rsidR="004870E9" w:rsidRPr="00465744">
        <w:rPr>
          <w:rFonts w:ascii="Times New Roman" w:hAnsi="Times New Roman" w:cs="Times New Roman"/>
          <w:color w:val="000000" w:themeColor="text1"/>
          <w:kern w:val="0"/>
          <w:szCs w:val="24"/>
        </w:rPr>
        <w:t xml:space="preserve">engaging in </w:t>
      </w:r>
      <w:r w:rsidR="00811438" w:rsidRPr="00465744">
        <w:rPr>
          <w:rFonts w:ascii="Times New Roman" w:hAnsi="Times New Roman" w:cs="Times New Roman"/>
          <w:color w:val="000000" w:themeColor="text1"/>
          <w:kern w:val="0"/>
          <w:szCs w:val="24"/>
        </w:rPr>
        <w:t xml:space="preserve">activities that may be unrelated to the firm’s </w:t>
      </w:r>
      <w:r w:rsidR="00E53335" w:rsidRPr="00465744">
        <w:rPr>
          <w:rFonts w:ascii="Times New Roman" w:hAnsi="Times New Roman" w:cs="Times New Roman"/>
          <w:color w:val="000000" w:themeColor="text1"/>
          <w:kern w:val="0"/>
          <w:szCs w:val="24"/>
        </w:rPr>
        <w:t xml:space="preserve">core </w:t>
      </w:r>
      <w:r w:rsidR="00811438" w:rsidRPr="00465744">
        <w:rPr>
          <w:rFonts w:ascii="Times New Roman" w:hAnsi="Times New Roman" w:cs="Times New Roman"/>
          <w:color w:val="000000" w:themeColor="text1"/>
          <w:kern w:val="0"/>
          <w:szCs w:val="24"/>
        </w:rPr>
        <w:t>business operations</w:t>
      </w:r>
      <w:r w:rsidR="00D90676" w:rsidRPr="00465744">
        <w:rPr>
          <w:rFonts w:ascii="Times New Roman" w:hAnsi="Times New Roman" w:cs="Times New Roman"/>
          <w:color w:val="000000" w:themeColor="text1"/>
          <w:kern w:val="0"/>
          <w:szCs w:val="24"/>
        </w:rPr>
        <w:t xml:space="preserve">. </w:t>
      </w:r>
      <w:r w:rsidR="004870E9" w:rsidRPr="00465744">
        <w:rPr>
          <w:rFonts w:ascii="Times New Roman" w:hAnsi="Times New Roman" w:cs="Times New Roman"/>
          <w:color w:val="000000" w:themeColor="text1"/>
          <w:kern w:val="0"/>
          <w:szCs w:val="24"/>
        </w:rPr>
        <w:t xml:space="preserve">Illustrative </w:t>
      </w:r>
      <w:r w:rsidR="00D90676" w:rsidRPr="00465744">
        <w:rPr>
          <w:rFonts w:ascii="Times New Roman" w:hAnsi="Times New Roman" w:cs="Times New Roman"/>
          <w:color w:val="000000" w:themeColor="text1"/>
          <w:kern w:val="0"/>
          <w:szCs w:val="24"/>
        </w:rPr>
        <w:t xml:space="preserve">views </w:t>
      </w:r>
      <w:r w:rsidR="00E53335" w:rsidRPr="00465744">
        <w:rPr>
          <w:rFonts w:ascii="Times New Roman" w:hAnsi="Times New Roman" w:cs="Times New Roman"/>
          <w:color w:val="000000" w:themeColor="text1"/>
          <w:kern w:val="0"/>
          <w:szCs w:val="24"/>
        </w:rPr>
        <w:t xml:space="preserve">are </w:t>
      </w:r>
      <w:r w:rsidR="004870E9" w:rsidRPr="00465744">
        <w:rPr>
          <w:rFonts w:ascii="Times New Roman" w:hAnsi="Times New Roman" w:cs="Times New Roman"/>
          <w:color w:val="000000" w:themeColor="text1"/>
          <w:kern w:val="0"/>
          <w:szCs w:val="24"/>
        </w:rPr>
        <w:t xml:space="preserve">given </w:t>
      </w:r>
      <w:r w:rsidR="00D90676" w:rsidRPr="00465744">
        <w:rPr>
          <w:rFonts w:ascii="Times New Roman" w:hAnsi="Times New Roman" w:cs="Times New Roman"/>
          <w:color w:val="000000" w:themeColor="text1"/>
          <w:kern w:val="0"/>
          <w:szCs w:val="24"/>
        </w:rPr>
        <w:t>below:</w:t>
      </w:r>
    </w:p>
    <w:p w14:paraId="09DBA90F" w14:textId="798B2BDB" w:rsidR="008C5511" w:rsidRPr="00465744" w:rsidRDefault="0074769C" w:rsidP="00D04310">
      <w:pPr>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rPr>
        <w:t>“</w:t>
      </w:r>
      <w:r w:rsidR="00B50EFD" w:rsidRPr="00465744">
        <w:rPr>
          <w:rFonts w:ascii="Times New Roman" w:hAnsi="Times New Roman" w:cs="Times New Roman"/>
          <w:color w:val="000000" w:themeColor="text1"/>
          <w:kern w:val="0"/>
          <w:szCs w:val="24"/>
          <w:lang w:val="en"/>
        </w:rPr>
        <w:t xml:space="preserve">[Traditional] </w:t>
      </w:r>
      <w:r w:rsidRPr="00465744">
        <w:rPr>
          <w:rFonts w:ascii="Times New Roman" w:hAnsi="Times New Roman" w:cs="Times New Roman"/>
          <w:color w:val="000000" w:themeColor="text1"/>
          <w:kern w:val="0"/>
          <w:szCs w:val="24"/>
          <w:lang w:val="en"/>
        </w:rPr>
        <w:t xml:space="preserve">CSR is a corporate strategy </w:t>
      </w:r>
      <w:r w:rsidR="00F74179" w:rsidRPr="00465744">
        <w:rPr>
          <w:rFonts w:ascii="Times New Roman" w:hAnsi="Times New Roman" w:cs="Times New Roman"/>
          <w:color w:val="000000" w:themeColor="text1"/>
          <w:kern w:val="0"/>
          <w:szCs w:val="24"/>
          <w:lang w:val="en"/>
        </w:rPr>
        <w:t>through</w:t>
      </w:r>
      <w:r w:rsidRPr="00465744">
        <w:rPr>
          <w:rFonts w:ascii="Times New Roman" w:hAnsi="Times New Roman" w:cs="Times New Roman"/>
          <w:color w:val="000000" w:themeColor="text1"/>
          <w:kern w:val="0"/>
          <w:szCs w:val="24"/>
          <w:lang w:val="en"/>
        </w:rPr>
        <w:t xml:space="preserve"> which organizations build their public ima</w:t>
      </w:r>
      <w:r w:rsidR="0039504D" w:rsidRPr="00465744">
        <w:rPr>
          <w:rFonts w:ascii="Times New Roman" w:hAnsi="Times New Roman" w:cs="Times New Roman"/>
          <w:color w:val="000000" w:themeColor="text1"/>
          <w:kern w:val="0"/>
          <w:szCs w:val="24"/>
          <w:lang w:val="en"/>
        </w:rPr>
        <w:t>ge and get</w:t>
      </w:r>
      <w:r w:rsidR="003A5317" w:rsidRPr="00465744">
        <w:rPr>
          <w:rFonts w:ascii="Times New Roman" w:hAnsi="Times New Roman" w:cs="Times New Roman"/>
          <w:color w:val="000000" w:themeColor="text1"/>
          <w:kern w:val="0"/>
          <w:szCs w:val="24"/>
          <w:lang w:val="en"/>
        </w:rPr>
        <w:t xml:space="preserve"> a market reputation.”</w:t>
      </w:r>
      <w:r w:rsidRPr="00465744">
        <w:rPr>
          <w:rFonts w:ascii="Times New Roman" w:hAnsi="Times New Roman" w:cs="Times New Roman"/>
          <w:color w:val="000000" w:themeColor="text1"/>
          <w:kern w:val="0"/>
          <w:szCs w:val="24"/>
          <w:lang w:val="en"/>
        </w:rPr>
        <w:t xml:space="preserve"> (</w:t>
      </w:r>
      <w:r w:rsidR="007C7930" w:rsidRPr="00465744">
        <w:rPr>
          <w:rFonts w:ascii="Times New Roman" w:hAnsi="Times New Roman" w:cs="Times New Roman"/>
          <w:color w:val="000000" w:themeColor="text1"/>
          <w:kern w:val="0"/>
          <w:szCs w:val="24"/>
          <w:lang w:val="en"/>
        </w:rPr>
        <w:t>16</w:t>
      </w:r>
      <w:r w:rsidRPr="00465744">
        <w:rPr>
          <w:rFonts w:ascii="Times New Roman" w:hAnsi="Times New Roman" w:cs="Times New Roman"/>
          <w:color w:val="000000" w:themeColor="text1"/>
          <w:kern w:val="0"/>
          <w:szCs w:val="24"/>
          <w:lang w:val="en"/>
        </w:rPr>
        <w:t>).</w:t>
      </w:r>
    </w:p>
    <w:p w14:paraId="4AF1633D" w14:textId="6B1E7554" w:rsidR="008C5511" w:rsidRPr="00465744" w:rsidRDefault="0074769C" w:rsidP="00D04310">
      <w:pPr>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w:t>
      </w:r>
      <w:r w:rsidR="00AB130A" w:rsidRPr="00465744">
        <w:rPr>
          <w:rFonts w:ascii="Times New Roman" w:hAnsi="Times New Roman" w:cs="Times New Roman"/>
          <w:color w:val="000000" w:themeColor="text1"/>
          <w:kern w:val="0"/>
          <w:szCs w:val="24"/>
          <w:lang w:val="en"/>
        </w:rPr>
        <w:t xml:space="preserve">In </w:t>
      </w:r>
      <w:r w:rsidR="00B50EFD" w:rsidRPr="00465744">
        <w:rPr>
          <w:rFonts w:ascii="Times New Roman" w:hAnsi="Times New Roman" w:cs="Times New Roman"/>
          <w:color w:val="000000" w:themeColor="text1"/>
          <w:kern w:val="0"/>
          <w:szCs w:val="24"/>
          <w:lang w:val="en"/>
        </w:rPr>
        <w:t xml:space="preserve">[traditional] </w:t>
      </w:r>
      <w:r w:rsidR="00AB130A" w:rsidRPr="00465744">
        <w:rPr>
          <w:rFonts w:ascii="Times New Roman" w:hAnsi="Times New Roman" w:cs="Times New Roman"/>
          <w:color w:val="000000" w:themeColor="text1"/>
          <w:kern w:val="0"/>
          <w:szCs w:val="24"/>
          <w:lang w:val="en"/>
        </w:rPr>
        <w:t>CSR, companies get intangible benefits such as market reputation, brand bui</w:t>
      </w:r>
      <w:r w:rsidRPr="00465744">
        <w:rPr>
          <w:rFonts w:ascii="Times New Roman" w:hAnsi="Times New Roman" w:cs="Times New Roman"/>
          <w:color w:val="000000" w:themeColor="text1"/>
          <w:kern w:val="0"/>
          <w:szCs w:val="24"/>
          <w:lang w:val="en"/>
        </w:rPr>
        <w:t>lding, market recognition, etc.”</w:t>
      </w:r>
      <w:r w:rsidR="00AB130A" w:rsidRPr="00465744">
        <w:rPr>
          <w:rFonts w:ascii="Times New Roman" w:hAnsi="Times New Roman" w:cs="Times New Roman"/>
          <w:color w:val="000000" w:themeColor="text1"/>
          <w:kern w:val="0"/>
          <w:szCs w:val="24"/>
          <w:lang w:val="en"/>
        </w:rPr>
        <w:t xml:space="preserve"> (</w:t>
      </w:r>
      <w:r w:rsidR="00353A9A" w:rsidRPr="00465744">
        <w:rPr>
          <w:rFonts w:ascii="Times New Roman" w:hAnsi="Times New Roman" w:cs="Times New Roman"/>
          <w:color w:val="000000" w:themeColor="text1"/>
          <w:kern w:val="0"/>
          <w:szCs w:val="24"/>
          <w:lang w:val="en"/>
        </w:rPr>
        <w:t>2</w:t>
      </w:r>
      <w:r w:rsidR="00AB130A" w:rsidRPr="00465744">
        <w:rPr>
          <w:rFonts w:ascii="Times New Roman" w:hAnsi="Times New Roman" w:cs="Times New Roman"/>
          <w:color w:val="000000" w:themeColor="text1"/>
          <w:kern w:val="0"/>
          <w:szCs w:val="24"/>
          <w:lang w:val="en"/>
        </w:rPr>
        <w:t>).</w:t>
      </w:r>
    </w:p>
    <w:p w14:paraId="2978FD3E" w14:textId="0BF4A08D" w:rsidR="001A3B5A" w:rsidRPr="00465744" w:rsidRDefault="0074769C" w:rsidP="00D04310">
      <w:pPr>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“In the modern corporate wo</w:t>
      </w:r>
      <w:r w:rsidR="009D37F7" w:rsidRPr="00465744">
        <w:rPr>
          <w:rFonts w:ascii="Times New Roman" w:hAnsi="Times New Roman" w:cs="Times New Roman"/>
          <w:color w:val="000000" w:themeColor="text1"/>
          <w:kern w:val="0"/>
          <w:szCs w:val="24"/>
          <w:lang w:val="en"/>
        </w:rPr>
        <w:t xml:space="preserve">rld, </w:t>
      </w:r>
      <w:r w:rsidR="00B50EFD" w:rsidRPr="00465744">
        <w:rPr>
          <w:rFonts w:ascii="Times New Roman" w:hAnsi="Times New Roman" w:cs="Times New Roman"/>
          <w:color w:val="000000" w:themeColor="text1"/>
          <w:kern w:val="0"/>
          <w:szCs w:val="24"/>
          <w:lang w:val="en"/>
        </w:rPr>
        <w:t xml:space="preserve">[traditional] </w:t>
      </w:r>
      <w:r w:rsidR="009D37F7" w:rsidRPr="00465744">
        <w:rPr>
          <w:rFonts w:ascii="Times New Roman" w:hAnsi="Times New Roman" w:cs="Times New Roman"/>
          <w:color w:val="000000" w:themeColor="text1"/>
          <w:kern w:val="0"/>
          <w:szCs w:val="24"/>
          <w:lang w:val="en"/>
        </w:rPr>
        <w:t>CSR is seen as a corporate-</w:t>
      </w:r>
      <w:r w:rsidRPr="00465744">
        <w:rPr>
          <w:rFonts w:ascii="Times New Roman" w:hAnsi="Times New Roman" w:cs="Times New Roman"/>
          <w:color w:val="000000" w:themeColor="text1"/>
          <w:kern w:val="0"/>
          <w:szCs w:val="24"/>
          <w:lang w:val="en"/>
        </w:rPr>
        <w:t>centric strategy.” (</w:t>
      </w:r>
      <w:r w:rsidR="00C240A1" w:rsidRPr="00465744">
        <w:rPr>
          <w:rFonts w:ascii="Times New Roman" w:hAnsi="Times New Roman" w:cs="Times New Roman"/>
          <w:color w:val="000000" w:themeColor="text1"/>
          <w:kern w:val="0"/>
          <w:szCs w:val="24"/>
          <w:lang w:val="en"/>
        </w:rPr>
        <w:t>25</w:t>
      </w:r>
      <w:r w:rsidRPr="00465744">
        <w:rPr>
          <w:rFonts w:ascii="Times New Roman" w:hAnsi="Times New Roman" w:cs="Times New Roman"/>
          <w:color w:val="000000" w:themeColor="text1"/>
          <w:kern w:val="0"/>
          <w:szCs w:val="24"/>
          <w:lang w:val="en"/>
        </w:rPr>
        <w:t>).</w:t>
      </w:r>
    </w:p>
    <w:p w14:paraId="21980473" w14:textId="3692B862" w:rsidR="00C240A1" w:rsidRPr="00465744" w:rsidRDefault="0074769C" w:rsidP="00D04310">
      <w:pPr>
        <w:spacing w:line="480" w:lineRule="auto"/>
        <w:jc w:val="both"/>
        <w:rPr>
          <w:rFonts w:ascii="Times New Roman" w:hAnsi="Times New Roman" w:cs="Times New Roman"/>
          <w:color w:val="000000" w:themeColor="text1"/>
          <w:szCs w:val="24"/>
        </w:rPr>
      </w:pPr>
      <w:r w:rsidRPr="00465744">
        <w:rPr>
          <w:rFonts w:ascii="Times New Roman" w:hAnsi="Times New Roman" w:cs="Times New Roman"/>
          <w:b/>
          <w:color w:val="000000" w:themeColor="text1"/>
          <w:szCs w:val="24"/>
        </w:rPr>
        <w:tab/>
      </w:r>
      <w:r w:rsidR="0021562D" w:rsidRPr="00465744">
        <w:rPr>
          <w:rFonts w:ascii="Times New Roman" w:hAnsi="Times New Roman" w:cs="Times New Roman"/>
          <w:color w:val="000000" w:themeColor="text1"/>
          <w:szCs w:val="24"/>
        </w:rPr>
        <w:t>By</w:t>
      </w:r>
      <w:r w:rsidRPr="00465744">
        <w:rPr>
          <w:rFonts w:ascii="Times New Roman" w:hAnsi="Times New Roman" w:cs="Times New Roman"/>
          <w:color w:val="000000" w:themeColor="text1"/>
          <w:szCs w:val="24"/>
        </w:rPr>
        <w:t xml:space="preserve"> contrast, according to Porter &amp; Kramer (2011), in CSV, social issues are </w:t>
      </w:r>
      <w:r w:rsidR="00995F2B" w:rsidRPr="00465744">
        <w:rPr>
          <w:rFonts w:ascii="Times New Roman" w:hAnsi="Times New Roman" w:cs="Times New Roman"/>
          <w:color w:val="000000" w:themeColor="text1"/>
          <w:szCs w:val="24"/>
        </w:rPr>
        <w:t xml:space="preserve">regarded </w:t>
      </w:r>
      <w:r w:rsidRPr="00465744">
        <w:rPr>
          <w:rFonts w:ascii="Times New Roman" w:hAnsi="Times New Roman" w:cs="Times New Roman"/>
          <w:color w:val="000000" w:themeColor="text1"/>
          <w:szCs w:val="24"/>
        </w:rPr>
        <w:t>as potential business opportunities, and companies create economic value by addressing social issue</w:t>
      </w:r>
      <w:r w:rsidR="000F6D57" w:rsidRPr="00465744">
        <w:rPr>
          <w:rFonts w:ascii="Times New Roman" w:hAnsi="Times New Roman" w:cs="Times New Roman"/>
          <w:color w:val="000000" w:themeColor="text1"/>
          <w:szCs w:val="24"/>
        </w:rPr>
        <w:t>s</w:t>
      </w:r>
      <w:r w:rsidRPr="00465744">
        <w:rPr>
          <w:rFonts w:ascii="Times New Roman" w:hAnsi="Times New Roman" w:cs="Times New Roman"/>
          <w:color w:val="000000" w:themeColor="text1"/>
          <w:szCs w:val="24"/>
        </w:rPr>
        <w:t xml:space="preserve">. </w:t>
      </w:r>
      <w:r w:rsidR="00D90676" w:rsidRPr="00465744">
        <w:rPr>
          <w:rFonts w:ascii="Times New Roman" w:hAnsi="Times New Roman" w:cs="Times New Roman"/>
          <w:color w:val="000000" w:themeColor="text1"/>
          <w:szCs w:val="24"/>
        </w:rPr>
        <w:t xml:space="preserve">It appeared that </w:t>
      </w:r>
      <w:r w:rsidR="00E53335" w:rsidRPr="00465744">
        <w:rPr>
          <w:rFonts w:ascii="Times New Roman" w:hAnsi="Times New Roman" w:cs="Times New Roman"/>
          <w:color w:val="000000" w:themeColor="text1"/>
          <w:szCs w:val="24"/>
        </w:rPr>
        <w:t xml:space="preserve">the </w:t>
      </w:r>
      <w:r w:rsidR="00D90676" w:rsidRPr="00465744">
        <w:rPr>
          <w:rFonts w:ascii="Times New Roman" w:hAnsi="Times New Roman" w:cs="Times New Roman"/>
          <w:color w:val="000000" w:themeColor="text1"/>
          <w:szCs w:val="24"/>
        </w:rPr>
        <w:t xml:space="preserve">CSV practices </w:t>
      </w:r>
      <w:r w:rsidR="007D23F4" w:rsidRPr="00465744">
        <w:rPr>
          <w:rFonts w:ascii="Times New Roman" w:hAnsi="Times New Roman" w:cs="Times New Roman"/>
          <w:color w:val="000000" w:themeColor="text1"/>
          <w:szCs w:val="24"/>
        </w:rPr>
        <w:t xml:space="preserve">of </w:t>
      </w:r>
      <w:r w:rsidR="00E53335" w:rsidRPr="00465744">
        <w:rPr>
          <w:rFonts w:ascii="Times New Roman" w:hAnsi="Times New Roman" w:cs="Times New Roman"/>
          <w:color w:val="000000" w:themeColor="text1"/>
          <w:szCs w:val="24"/>
        </w:rPr>
        <w:t xml:space="preserve">the </w:t>
      </w:r>
      <w:r w:rsidR="007D23F4" w:rsidRPr="00465744">
        <w:rPr>
          <w:rFonts w:ascii="Times New Roman" w:hAnsi="Times New Roman" w:cs="Times New Roman"/>
          <w:color w:val="000000" w:themeColor="text1"/>
          <w:szCs w:val="24"/>
        </w:rPr>
        <w:t xml:space="preserve">focal firms </w:t>
      </w:r>
      <w:r w:rsidR="00E53335" w:rsidRPr="00465744">
        <w:rPr>
          <w:rFonts w:ascii="Times New Roman" w:hAnsi="Times New Roman" w:cs="Times New Roman"/>
          <w:color w:val="000000" w:themeColor="text1"/>
          <w:szCs w:val="24"/>
        </w:rPr>
        <w:t xml:space="preserve">were perceived to have </w:t>
      </w:r>
      <w:r w:rsidR="00D90676" w:rsidRPr="00465744">
        <w:rPr>
          <w:rFonts w:ascii="Times New Roman" w:hAnsi="Times New Roman" w:cs="Times New Roman"/>
          <w:color w:val="000000" w:themeColor="text1"/>
          <w:szCs w:val="24"/>
        </w:rPr>
        <w:t>generated significant value for all the stakeholders</w:t>
      </w:r>
      <w:r w:rsidR="00E53335" w:rsidRPr="00465744">
        <w:rPr>
          <w:rFonts w:ascii="Times New Roman" w:hAnsi="Times New Roman" w:cs="Times New Roman"/>
          <w:color w:val="000000" w:themeColor="text1"/>
          <w:szCs w:val="24"/>
        </w:rPr>
        <w:t>. Sample comments are given below</w:t>
      </w:r>
      <w:r w:rsidR="00D90676" w:rsidRPr="00465744">
        <w:rPr>
          <w:rFonts w:ascii="Times New Roman" w:hAnsi="Times New Roman" w:cs="Times New Roman"/>
          <w:color w:val="000000" w:themeColor="text1"/>
          <w:szCs w:val="24"/>
        </w:rPr>
        <w:t>:</w:t>
      </w:r>
    </w:p>
    <w:p w14:paraId="5FEF69D8" w14:textId="15DB139A" w:rsidR="00C240A1" w:rsidRPr="00465744" w:rsidRDefault="0074769C" w:rsidP="00D04310">
      <w:pPr>
        <w:widowControl/>
        <w:autoSpaceDE w:val="0"/>
        <w:autoSpaceDN w:val="0"/>
        <w:adjustRightInd w:val="0"/>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lastRenderedPageBreak/>
        <w:t xml:space="preserve">“CSV is a commercial strategy in which a company creates value for society and itself simultaneously. CSV means creating social and economic value </w:t>
      </w:r>
      <w:r w:rsidR="004937AF" w:rsidRPr="00465744">
        <w:rPr>
          <w:rFonts w:ascii="Times New Roman" w:hAnsi="Times New Roman" w:cs="Times New Roman"/>
          <w:color w:val="000000" w:themeColor="text1"/>
          <w:kern w:val="0"/>
          <w:szCs w:val="24"/>
          <w:lang w:val="en"/>
        </w:rPr>
        <w:t>concurrently</w:t>
      </w:r>
      <w:r w:rsidRPr="00465744">
        <w:rPr>
          <w:rFonts w:ascii="Times New Roman" w:hAnsi="Times New Roman" w:cs="Times New Roman"/>
          <w:color w:val="000000" w:themeColor="text1"/>
          <w:kern w:val="0"/>
          <w:szCs w:val="24"/>
          <w:lang w:val="en"/>
        </w:rPr>
        <w:t>.” (</w:t>
      </w:r>
      <w:r w:rsidR="0021562D" w:rsidRPr="00465744">
        <w:rPr>
          <w:rFonts w:ascii="Times New Roman" w:hAnsi="Times New Roman" w:cs="Times New Roman"/>
          <w:color w:val="000000" w:themeColor="text1"/>
          <w:kern w:val="0"/>
          <w:szCs w:val="24"/>
          <w:lang w:val="en"/>
        </w:rPr>
        <w:t>7</w:t>
      </w:r>
      <w:r w:rsidRPr="00465744">
        <w:rPr>
          <w:rFonts w:ascii="Times New Roman" w:hAnsi="Times New Roman" w:cs="Times New Roman"/>
          <w:color w:val="000000" w:themeColor="text1"/>
          <w:kern w:val="0"/>
          <w:szCs w:val="24"/>
          <w:lang w:val="en"/>
        </w:rPr>
        <w:t xml:space="preserve">). </w:t>
      </w:r>
    </w:p>
    <w:p w14:paraId="7EBC7AE7" w14:textId="77777777" w:rsidR="00C240A1" w:rsidRPr="00465744" w:rsidRDefault="0074769C" w:rsidP="00D04310">
      <w:pPr>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“CSV is the shared value which is created by the business, and it benefits both society and business simultaneously.” (</w:t>
      </w:r>
      <w:r w:rsidR="0021562D" w:rsidRPr="00465744">
        <w:rPr>
          <w:rFonts w:ascii="Times New Roman" w:hAnsi="Times New Roman" w:cs="Times New Roman"/>
          <w:color w:val="000000" w:themeColor="text1"/>
          <w:kern w:val="0"/>
          <w:szCs w:val="24"/>
          <w:lang w:val="en"/>
        </w:rPr>
        <w:t>9</w:t>
      </w:r>
      <w:r w:rsidRPr="00465744">
        <w:rPr>
          <w:rFonts w:ascii="Times New Roman" w:hAnsi="Times New Roman" w:cs="Times New Roman"/>
          <w:color w:val="000000" w:themeColor="text1"/>
          <w:kern w:val="0"/>
          <w:szCs w:val="24"/>
          <w:lang w:val="en"/>
        </w:rPr>
        <w:t>).</w:t>
      </w:r>
    </w:p>
    <w:p w14:paraId="56C33488" w14:textId="21B2C474" w:rsidR="00116887" w:rsidRPr="00465744" w:rsidRDefault="0074769C" w:rsidP="00116887">
      <w:pPr>
        <w:widowControl/>
        <w:autoSpaceDE w:val="0"/>
        <w:autoSpaceDN w:val="0"/>
        <w:adjustRightInd w:val="0"/>
        <w:spacing w:line="480" w:lineRule="auto"/>
        <w:ind w:firstLine="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Some interviewees perceive</w:t>
      </w:r>
      <w:r w:rsidR="0030252F" w:rsidRPr="00465744">
        <w:rPr>
          <w:rFonts w:ascii="Times New Roman" w:hAnsi="Times New Roman" w:cs="Times New Roman"/>
          <w:color w:val="000000" w:themeColor="text1"/>
          <w:kern w:val="0"/>
          <w:szCs w:val="24"/>
          <w:lang w:val="en"/>
        </w:rPr>
        <w:t>d</w:t>
      </w:r>
      <w:r w:rsidRPr="00465744">
        <w:rPr>
          <w:rFonts w:ascii="Times New Roman" w:hAnsi="Times New Roman" w:cs="Times New Roman"/>
          <w:color w:val="000000" w:themeColor="text1"/>
          <w:kern w:val="0"/>
          <w:szCs w:val="24"/>
          <w:lang w:val="en"/>
        </w:rPr>
        <w:t xml:space="preserve"> that CSV entails economic value creation by </w:t>
      </w:r>
      <w:r w:rsidR="00E53335" w:rsidRPr="00465744">
        <w:rPr>
          <w:rFonts w:ascii="Times New Roman" w:hAnsi="Times New Roman" w:cs="Times New Roman"/>
          <w:color w:val="000000" w:themeColor="text1"/>
          <w:kern w:val="0"/>
          <w:szCs w:val="24"/>
          <w:lang w:val="en"/>
        </w:rPr>
        <w:t xml:space="preserve">transforming </w:t>
      </w:r>
      <w:r w:rsidRPr="00465744">
        <w:rPr>
          <w:rFonts w:ascii="Times New Roman" w:hAnsi="Times New Roman" w:cs="Times New Roman"/>
          <w:color w:val="000000" w:themeColor="text1"/>
          <w:kern w:val="0"/>
          <w:szCs w:val="24"/>
          <w:lang w:val="en"/>
        </w:rPr>
        <w:t>a specific social issue into a business opportunity</w:t>
      </w:r>
      <w:r w:rsidR="00E53335" w:rsidRPr="00465744">
        <w:rPr>
          <w:rFonts w:ascii="Times New Roman" w:hAnsi="Times New Roman" w:cs="Times New Roman"/>
          <w:color w:val="000000" w:themeColor="text1"/>
          <w:kern w:val="0"/>
          <w:szCs w:val="24"/>
          <w:lang w:val="en"/>
        </w:rPr>
        <w:t xml:space="preserve"> and activity</w:t>
      </w:r>
      <w:r w:rsidR="00E87780" w:rsidRPr="00465744">
        <w:rPr>
          <w:rFonts w:ascii="Times New Roman" w:hAnsi="Times New Roman" w:cs="Times New Roman"/>
          <w:color w:val="000000" w:themeColor="text1"/>
          <w:kern w:val="0"/>
          <w:szCs w:val="24"/>
          <w:lang w:val="en"/>
        </w:rPr>
        <w:t>:</w:t>
      </w:r>
    </w:p>
    <w:p w14:paraId="1FC3DE4A" w14:textId="438DCEAF" w:rsidR="00C240A1" w:rsidRPr="00465744" w:rsidRDefault="0074769C" w:rsidP="00D04310">
      <w:pPr>
        <w:widowControl/>
        <w:autoSpaceDE w:val="0"/>
        <w:autoSpaceDN w:val="0"/>
        <w:adjustRightInd w:val="0"/>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 xml:space="preserve">“I think </w:t>
      </w:r>
      <w:r w:rsidR="005E1506" w:rsidRPr="00465744">
        <w:rPr>
          <w:rFonts w:ascii="Times New Roman" w:hAnsi="Times New Roman" w:cs="Times New Roman"/>
          <w:color w:val="000000" w:themeColor="text1"/>
          <w:kern w:val="0"/>
          <w:szCs w:val="24"/>
          <w:lang w:val="en"/>
        </w:rPr>
        <w:t>CSV</w:t>
      </w:r>
      <w:r w:rsidRPr="00465744">
        <w:rPr>
          <w:rFonts w:ascii="Times New Roman" w:hAnsi="Times New Roman" w:cs="Times New Roman"/>
          <w:color w:val="000000" w:themeColor="text1"/>
          <w:kern w:val="0"/>
          <w:szCs w:val="24"/>
          <w:lang w:val="en"/>
        </w:rPr>
        <w:t xml:space="preserve"> means to create economic value by addressing a social issue such as healthcare and provid</w:t>
      </w:r>
      <w:r w:rsidR="0021562D" w:rsidRPr="00465744">
        <w:rPr>
          <w:rFonts w:ascii="Times New Roman" w:hAnsi="Times New Roman" w:cs="Times New Roman"/>
          <w:color w:val="000000" w:themeColor="text1"/>
          <w:kern w:val="0"/>
          <w:szCs w:val="24"/>
          <w:lang w:val="en"/>
        </w:rPr>
        <w:t>ing</w:t>
      </w:r>
      <w:r w:rsidRPr="00465744">
        <w:rPr>
          <w:rFonts w:ascii="Times New Roman" w:hAnsi="Times New Roman" w:cs="Times New Roman"/>
          <w:color w:val="000000" w:themeColor="text1"/>
          <w:kern w:val="0"/>
          <w:szCs w:val="24"/>
          <w:lang w:val="en"/>
        </w:rPr>
        <w:t xml:space="preserve"> employment opportunities simultaneously.” (</w:t>
      </w:r>
      <w:r w:rsidR="0021562D" w:rsidRPr="00465744">
        <w:rPr>
          <w:rFonts w:ascii="Times New Roman" w:hAnsi="Times New Roman" w:cs="Times New Roman"/>
          <w:color w:val="000000" w:themeColor="text1"/>
          <w:kern w:val="0"/>
          <w:szCs w:val="24"/>
          <w:lang w:val="en"/>
        </w:rPr>
        <w:t>19</w:t>
      </w:r>
      <w:r w:rsidRPr="00465744">
        <w:rPr>
          <w:rFonts w:ascii="Times New Roman" w:hAnsi="Times New Roman" w:cs="Times New Roman"/>
          <w:color w:val="000000" w:themeColor="text1"/>
          <w:kern w:val="0"/>
          <w:szCs w:val="24"/>
          <w:lang w:val="en"/>
        </w:rPr>
        <w:t>).</w:t>
      </w:r>
    </w:p>
    <w:p w14:paraId="383385CA" w14:textId="77777777" w:rsidR="00C240A1" w:rsidRPr="00465744" w:rsidRDefault="0074769C" w:rsidP="00D04310">
      <w:pPr>
        <w:widowControl/>
        <w:autoSpaceDE w:val="0"/>
        <w:autoSpaceDN w:val="0"/>
        <w:adjustRightInd w:val="0"/>
        <w:spacing w:line="480" w:lineRule="auto"/>
        <w:ind w:left="480"/>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“If we earn money through our business model by creating some additional value for the society such as environmental protection, poverty alleviation, etc. then it is CSV.” (</w:t>
      </w:r>
      <w:r w:rsidR="0021562D" w:rsidRPr="00465744">
        <w:rPr>
          <w:rFonts w:ascii="Times New Roman" w:hAnsi="Times New Roman" w:cs="Times New Roman"/>
          <w:color w:val="000000" w:themeColor="text1"/>
          <w:szCs w:val="24"/>
        </w:rPr>
        <w:t>1</w:t>
      </w:r>
      <w:r w:rsidRPr="00465744">
        <w:rPr>
          <w:rFonts w:ascii="Times New Roman" w:hAnsi="Times New Roman" w:cs="Times New Roman"/>
          <w:color w:val="000000" w:themeColor="text1"/>
          <w:szCs w:val="24"/>
        </w:rPr>
        <w:t>).</w:t>
      </w:r>
    </w:p>
    <w:p w14:paraId="53469C86" w14:textId="5DB89951" w:rsidR="00C2074A" w:rsidRPr="00465744" w:rsidRDefault="0074769C" w:rsidP="00F11B6A">
      <w:pPr>
        <w:widowControl/>
        <w:autoSpaceDE w:val="0"/>
        <w:autoSpaceDN w:val="0"/>
        <w:adjustRightInd w:val="0"/>
        <w:spacing w:line="480" w:lineRule="auto"/>
        <w:ind w:left="482"/>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rPr>
        <w:t>“</w:t>
      </w:r>
      <w:r w:rsidRPr="00465744">
        <w:rPr>
          <w:rFonts w:ascii="Times New Roman" w:hAnsi="Times New Roman" w:cs="Times New Roman"/>
          <w:color w:val="000000" w:themeColor="text1"/>
          <w:kern w:val="0"/>
          <w:szCs w:val="24"/>
          <w:lang w:val="en"/>
        </w:rPr>
        <w:t>In CSV, companies identify some social issues and generate profit by addressing it.” (</w:t>
      </w:r>
      <w:r w:rsidR="0021562D" w:rsidRPr="00465744">
        <w:rPr>
          <w:rFonts w:ascii="Times New Roman" w:hAnsi="Times New Roman" w:cs="Times New Roman"/>
          <w:color w:val="000000" w:themeColor="text1"/>
          <w:kern w:val="0"/>
          <w:szCs w:val="24"/>
          <w:lang w:val="en"/>
        </w:rPr>
        <w:t>26</w:t>
      </w:r>
      <w:r w:rsidRPr="00465744">
        <w:rPr>
          <w:rFonts w:ascii="Times New Roman" w:hAnsi="Times New Roman" w:cs="Times New Roman"/>
          <w:color w:val="000000" w:themeColor="text1"/>
          <w:kern w:val="0"/>
          <w:szCs w:val="24"/>
          <w:lang w:val="en"/>
        </w:rPr>
        <w:t>).</w:t>
      </w:r>
    </w:p>
    <w:p w14:paraId="4379FDD7" w14:textId="4EBBC30E" w:rsidR="008C5511" w:rsidRPr="00465744" w:rsidRDefault="00F11B6A" w:rsidP="00D04310">
      <w:pPr>
        <w:spacing w:line="480" w:lineRule="auto"/>
        <w:contextualSpacing/>
        <w:jc w:val="both"/>
        <w:rPr>
          <w:rFonts w:ascii="Times New Roman" w:hAnsi="Times New Roman" w:cs="Times New Roman"/>
          <w:b/>
          <w:i/>
          <w:iCs/>
          <w:color w:val="000000" w:themeColor="text1"/>
          <w:kern w:val="0"/>
          <w:szCs w:val="24"/>
          <w:lang w:val="en"/>
        </w:rPr>
      </w:pPr>
      <w:r w:rsidRPr="00465744">
        <w:rPr>
          <w:rFonts w:ascii="Times New Roman" w:hAnsi="Times New Roman" w:cs="Times New Roman"/>
          <w:b/>
          <w:i/>
          <w:iCs/>
          <w:color w:val="000000" w:themeColor="text1"/>
          <w:szCs w:val="24"/>
        </w:rPr>
        <w:t xml:space="preserve">Distinction 5: </w:t>
      </w:r>
      <w:r w:rsidR="0074769C" w:rsidRPr="00465744">
        <w:rPr>
          <w:rFonts w:ascii="Times New Roman" w:hAnsi="Times New Roman" w:cs="Times New Roman"/>
          <w:b/>
          <w:i/>
          <w:iCs/>
          <w:color w:val="000000" w:themeColor="text1"/>
          <w:szCs w:val="24"/>
        </w:rPr>
        <w:t>Dis</w:t>
      </w:r>
      <w:r w:rsidR="001D203D" w:rsidRPr="00465744">
        <w:rPr>
          <w:rFonts w:ascii="Times New Roman" w:hAnsi="Times New Roman" w:cs="Times New Roman"/>
          <w:b/>
          <w:i/>
          <w:iCs/>
          <w:color w:val="000000" w:themeColor="text1"/>
          <w:szCs w:val="24"/>
        </w:rPr>
        <w:t>connected</w:t>
      </w:r>
      <w:r w:rsidR="0074769C" w:rsidRPr="00465744">
        <w:rPr>
          <w:rFonts w:ascii="Times New Roman" w:hAnsi="Times New Roman" w:cs="Times New Roman"/>
          <w:b/>
          <w:i/>
          <w:iCs/>
          <w:color w:val="000000" w:themeColor="text1"/>
          <w:szCs w:val="24"/>
        </w:rPr>
        <w:t xml:space="preserve"> from </w:t>
      </w:r>
      <w:r w:rsidR="0021562D" w:rsidRPr="00465744">
        <w:rPr>
          <w:rFonts w:ascii="Times New Roman" w:hAnsi="Times New Roman" w:cs="Times New Roman"/>
          <w:b/>
          <w:i/>
          <w:iCs/>
          <w:color w:val="000000" w:themeColor="text1"/>
          <w:szCs w:val="24"/>
        </w:rPr>
        <w:t>(</w:t>
      </w:r>
      <w:r w:rsidRPr="00465744">
        <w:rPr>
          <w:rFonts w:ascii="Times New Roman" w:hAnsi="Times New Roman" w:cs="Times New Roman"/>
          <w:b/>
          <w:i/>
          <w:iCs/>
          <w:color w:val="000000" w:themeColor="text1"/>
          <w:szCs w:val="24"/>
        </w:rPr>
        <w:t xml:space="preserve">Traditional </w:t>
      </w:r>
      <w:r w:rsidR="0021562D" w:rsidRPr="00465744">
        <w:rPr>
          <w:rFonts w:ascii="Times New Roman" w:hAnsi="Times New Roman" w:cs="Times New Roman"/>
          <w:b/>
          <w:i/>
          <w:iCs/>
          <w:color w:val="000000" w:themeColor="text1"/>
          <w:szCs w:val="24"/>
        </w:rPr>
        <w:t xml:space="preserve">CSR) </w:t>
      </w:r>
      <w:r w:rsidR="009B0DF9" w:rsidRPr="00465744">
        <w:rPr>
          <w:rFonts w:ascii="Times New Roman" w:hAnsi="Times New Roman" w:cs="Times New Roman"/>
          <w:b/>
          <w:i/>
          <w:iCs/>
          <w:color w:val="000000" w:themeColor="text1"/>
          <w:szCs w:val="24"/>
        </w:rPr>
        <w:t>V</w:t>
      </w:r>
      <w:r w:rsidR="0021562D" w:rsidRPr="00465744">
        <w:rPr>
          <w:rFonts w:ascii="Times New Roman" w:hAnsi="Times New Roman" w:cs="Times New Roman"/>
          <w:b/>
          <w:i/>
          <w:iCs/>
          <w:color w:val="000000" w:themeColor="text1"/>
          <w:szCs w:val="24"/>
        </w:rPr>
        <w:t xml:space="preserve">ersus </w:t>
      </w:r>
      <w:r w:rsidR="009B0DF9" w:rsidRPr="00465744">
        <w:rPr>
          <w:rFonts w:ascii="Times New Roman" w:hAnsi="Times New Roman" w:cs="Times New Roman"/>
          <w:b/>
          <w:i/>
          <w:iCs/>
          <w:color w:val="000000" w:themeColor="text1"/>
          <w:kern w:val="0"/>
          <w:szCs w:val="24"/>
          <w:lang w:val="en"/>
        </w:rPr>
        <w:t>I</w:t>
      </w:r>
      <w:r w:rsidR="0021562D" w:rsidRPr="00465744">
        <w:rPr>
          <w:rFonts w:ascii="Times New Roman" w:hAnsi="Times New Roman" w:cs="Times New Roman"/>
          <w:b/>
          <w:i/>
          <w:iCs/>
          <w:color w:val="000000" w:themeColor="text1"/>
          <w:kern w:val="0"/>
          <w:szCs w:val="24"/>
          <w:lang w:val="en"/>
        </w:rPr>
        <w:t xml:space="preserve">ntegrated with the </w:t>
      </w:r>
      <w:r w:rsidR="009B0DF9" w:rsidRPr="00465744">
        <w:rPr>
          <w:rFonts w:ascii="Times New Roman" w:hAnsi="Times New Roman" w:cs="Times New Roman"/>
          <w:b/>
          <w:i/>
          <w:iCs/>
          <w:color w:val="000000" w:themeColor="text1"/>
          <w:kern w:val="0"/>
          <w:szCs w:val="24"/>
          <w:lang w:val="en"/>
        </w:rPr>
        <w:t>Core Business Model</w:t>
      </w:r>
      <w:r w:rsidRPr="00465744">
        <w:rPr>
          <w:rFonts w:ascii="Times New Roman" w:hAnsi="Times New Roman" w:cs="Times New Roman"/>
          <w:b/>
          <w:i/>
          <w:iCs/>
          <w:color w:val="000000" w:themeColor="text1"/>
          <w:kern w:val="0"/>
          <w:szCs w:val="24"/>
          <w:lang w:val="en"/>
        </w:rPr>
        <w:t xml:space="preserve"> (</w:t>
      </w:r>
      <w:r w:rsidR="001D0B7C" w:rsidRPr="00465744">
        <w:rPr>
          <w:rFonts w:ascii="Times New Roman" w:hAnsi="Times New Roman" w:cs="Times New Roman"/>
          <w:b/>
          <w:i/>
          <w:iCs/>
          <w:color w:val="000000" w:themeColor="text1"/>
          <w:kern w:val="0"/>
          <w:szCs w:val="24"/>
          <w:lang w:val="en"/>
        </w:rPr>
        <w:t>CSV)</w:t>
      </w:r>
    </w:p>
    <w:p w14:paraId="3A0BE764" w14:textId="0DDA88D8" w:rsidR="008C5511" w:rsidRPr="00465744" w:rsidRDefault="005D3859" w:rsidP="00D04310">
      <w:pPr>
        <w:spacing w:line="480" w:lineRule="auto"/>
        <w:jc w:val="both"/>
        <w:rPr>
          <w:rFonts w:ascii="Times New Roman" w:hAnsi="Times New Roman" w:cs="Times New Roman"/>
          <w:iCs/>
          <w:color w:val="000000" w:themeColor="text1"/>
          <w:szCs w:val="24"/>
        </w:rPr>
      </w:pPr>
      <w:r w:rsidRPr="00465744">
        <w:rPr>
          <w:rFonts w:ascii="Times New Roman" w:hAnsi="Times New Roman" w:cs="Times New Roman"/>
          <w:iCs/>
          <w:color w:val="000000" w:themeColor="text1"/>
          <w:szCs w:val="24"/>
        </w:rPr>
        <w:t>Some i</w:t>
      </w:r>
      <w:r w:rsidR="000845D9" w:rsidRPr="00465744">
        <w:rPr>
          <w:rFonts w:ascii="Times New Roman" w:hAnsi="Times New Roman" w:cs="Times New Roman"/>
          <w:iCs/>
          <w:color w:val="000000" w:themeColor="text1"/>
          <w:szCs w:val="24"/>
        </w:rPr>
        <w:t xml:space="preserve">nterviewees </w:t>
      </w:r>
      <w:r w:rsidR="000845D9" w:rsidRPr="009E0CEB">
        <w:rPr>
          <w:rFonts w:ascii="Times New Roman" w:hAnsi="Times New Roman" w:cs="Times New Roman"/>
          <w:iCs/>
          <w:color w:val="000000" w:themeColor="text1"/>
          <w:szCs w:val="24"/>
        </w:rPr>
        <w:t>expressed</w:t>
      </w:r>
      <w:r w:rsidR="00F211DB" w:rsidRPr="009E0CEB">
        <w:rPr>
          <w:rFonts w:ascii="Times New Roman" w:hAnsi="Times New Roman" w:cs="Times New Roman"/>
          <w:iCs/>
          <w:color w:val="000000" w:themeColor="text1"/>
          <w:szCs w:val="24"/>
        </w:rPr>
        <w:t xml:space="preserve"> </w:t>
      </w:r>
      <w:r w:rsidR="0003368E" w:rsidRPr="009E0CEB">
        <w:rPr>
          <w:rFonts w:ascii="Times New Roman" w:hAnsi="Times New Roman" w:cs="Times New Roman"/>
          <w:iCs/>
          <w:color w:val="000000" w:themeColor="text1"/>
          <w:szCs w:val="24"/>
        </w:rPr>
        <w:t xml:space="preserve">the view </w:t>
      </w:r>
      <w:r w:rsidR="00E87780" w:rsidRPr="009E0CEB">
        <w:rPr>
          <w:rFonts w:ascii="Times New Roman" w:hAnsi="Times New Roman" w:cs="Times New Roman"/>
          <w:iCs/>
          <w:color w:val="000000" w:themeColor="text1"/>
          <w:szCs w:val="24"/>
        </w:rPr>
        <w:t xml:space="preserve">that </w:t>
      </w:r>
      <w:r w:rsidR="00951880" w:rsidRPr="009E0CEB">
        <w:rPr>
          <w:rFonts w:ascii="Times New Roman" w:hAnsi="Times New Roman" w:cs="Times New Roman"/>
          <w:iCs/>
          <w:color w:val="000000" w:themeColor="text1"/>
          <w:szCs w:val="24"/>
        </w:rPr>
        <w:t>typically</w:t>
      </w:r>
      <w:r w:rsidR="001F13C9" w:rsidRPr="00465744">
        <w:rPr>
          <w:rFonts w:ascii="Times New Roman" w:hAnsi="Times New Roman" w:cs="Times New Roman"/>
          <w:iCs/>
          <w:color w:val="000000" w:themeColor="text1"/>
          <w:szCs w:val="24"/>
        </w:rPr>
        <w:t xml:space="preserve">, traditional </w:t>
      </w:r>
      <w:r w:rsidR="00E87780" w:rsidRPr="00465744">
        <w:rPr>
          <w:rFonts w:ascii="Times New Roman" w:hAnsi="Times New Roman" w:cs="Times New Roman"/>
          <w:iCs/>
          <w:color w:val="000000" w:themeColor="text1"/>
          <w:szCs w:val="24"/>
        </w:rPr>
        <w:t>CSR</w:t>
      </w:r>
      <w:r w:rsidR="001C6584" w:rsidRPr="00465744">
        <w:rPr>
          <w:rFonts w:ascii="Times New Roman" w:hAnsi="Times New Roman" w:cs="Times New Roman"/>
          <w:iCs/>
          <w:color w:val="000000" w:themeColor="text1"/>
          <w:szCs w:val="24"/>
        </w:rPr>
        <w:t xml:space="preserve"> </w:t>
      </w:r>
      <w:r w:rsidR="000F6D57" w:rsidRPr="00465744">
        <w:rPr>
          <w:rFonts w:ascii="Times New Roman" w:hAnsi="Times New Roman" w:cs="Times New Roman"/>
          <w:iCs/>
          <w:color w:val="000000" w:themeColor="text1"/>
          <w:szCs w:val="24"/>
        </w:rPr>
        <w:t>activities</w:t>
      </w:r>
      <w:r w:rsidR="000F6D57" w:rsidRPr="00465744">
        <w:rPr>
          <w:rFonts w:ascii="Times New Roman" w:hAnsi="Times New Roman" w:cs="Times New Roman"/>
          <w:color w:val="000000" w:themeColor="text1"/>
          <w:kern w:val="0"/>
          <w:szCs w:val="24"/>
          <w:lang w:val="en"/>
        </w:rPr>
        <w:t xml:space="preserve"> are </w:t>
      </w:r>
      <w:r w:rsidR="001C6584" w:rsidRPr="00465744">
        <w:rPr>
          <w:rFonts w:ascii="Times New Roman" w:hAnsi="Times New Roman" w:cs="Times New Roman"/>
          <w:color w:val="000000" w:themeColor="text1"/>
          <w:kern w:val="0"/>
          <w:szCs w:val="24"/>
          <w:lang w:val="en"/>
        </w:rPr>
        <w:t xml:space="preserve">largely unrelated to the </w:t>
      </w:r>
      <w:r w:rsidR="001C6584" w:rsidRPr="00465744">
        <w:rPr>
          <w:rFonts w:ascii="Times New Roman" w:hAnsi="Times New Roman" w:cs="Times New Roman"/>
          <w:iCs/>
          <w:color w:val="000000" w:themeColor="text1"/>
          <w:szCs w:val="24"/>
        </w:rPr>
        <w:t xml:space="preserve">business value chain and CSR </w:t>
      </w:r>
      <w:r w:rsidR="00E87780" w:rsidRPr="00465744">
        <w:rPr>
          <w:rFonts w:ascii="Times New Roman" w:hAnsi="Times New Roman" w:cs="Times New Roman"/>
          <w:iCs/>
          <w:color w:val="000000" w:themeColor="text1"/>
          <w:szCs w:val="24"/>
        </w:rPr>
        <w:t xml:space="preserve">practices are </w:t>
      </w:r>
      <w:r w:rsidR="00624443" w:rsidRPr="00465744">
        <w:rPr>
          <w:rFonts w:ascii="Times New Roman" w:hAnsi="Times New Roman" w:cs="Times New Roman"/>
          <w:color w:val="000000" w:themeColor="text1"/>
          <w:szCs w:val="24"/>
        </w:rPr>
        <w:t xml:space="preserve">led by </w:t>
      </w:r>
      <w:r w:rsidR="00951880" w:rsidRPr="00465744">
        <w:rPr>
          <w:rFonts w:ascii="Times New Roman" w:hAnsi="Times New Roman" w:cs="Times New Roman"/>
          <w:color w:val="000000" w:themeColor="text1"/>
          <w:szCs w:val="24"/>
        </w:rPr>
        <w:t xml:space="preserve">officers in support </w:t>
      </w:r>
      <w:r w:rsidR="00624443" w:rsidRPr="00465744">
        <w:rPr>
          <w:rFonts w:ascii="Times New Roman" w:hAnsi="Times New Roman" w:cs="Times New Roman"/>
          <w:color w:val="000000" w:themeColor="text1"/>
          <w:szCs w:val="24"/>
        </w:rPr>
        <w:t>departments such as corporate communications, public affairs, or marketing departments</w:t>
      </w:r>
      <w:r w:rsidR="00E87780" w:rsidRPr="00465744">
        <w:rPr>
          <w:rFonts w:ascii="Times New Roman" w:hAnsi="Times New Roman" w:cs="Times New Roman"/>
          <w:iCs/>
          <w:color w:val="000000" w:themeColor="text1"/>
          <w:szCs w:val="24"/>
        </w:rPr>
        <w:t>:</w:t>
      </w:r>
    </w:p>
    <w:p w14:paraId="75B8A956" w14:textId="7606AEF6" w:rsidR="008C5511" w:rsidRPr="00465744" w:rsidRDefault="0074769C" w:rsidP="00D04310">
      <w:pPr>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rPr>
        <w:t>“</w:t>
      </w:r>
      <w:r w:rsidR="00AB130A" w:rsidRPr="00465744">
        <w:rPr>
          <w:rFonts w:ascii="Times New Roman" w:hAnsi="Times New Roman" w:cs="Times New Roman"/>
          <w:color w:val="000000" w:themeColor="text1"/>
          <w:kern w:val="0"/>
          <w:szCs w:val="24"/>
          <w:lang w:val="en"/>
        </w:rPr>
        <w:t xml:space="preserve">In </w:t>
      </w:r>
      <w:r w:rsidR="00B50EFD" w:rsidRPr="00465744">
        <w:rPr>
          <w:rFonts w:ascii="Times New Roman" w:hAnsi="Times New Roman" w:cs="Times New Roman"/>
          <w:color w:val="000000" w:themeColor="text1"/>
          <w:kern w:val="0"/>
          <w:szCs w:val="24"/>
          <w:lang w:val="en"/>
        </w:rPr>
        <w:t xml:space="preserve">[traditional] </w:t>
      </w:r>
      <w:r w:rsidR="00AB130A" w:rsidRPr="00465744">
        <w:rPr>
          <w:rFonts w:ascii="Times New Roman" w:hAnsi="Times New Roman" w:cs="Times New Roman"/>
          <w:color w:val="000000" w:themeColor="text1"/>
          <w:kern w:val="0"/>
          <w:szCs w:val="24"/>
          <w:lang w:val="en"/>
        </w:rPr>
        <w:t xml:space="preserve">CSR, companies </w:t>
      </w:r>
      <w:r w:rsidR="00665DA1" w:rsidRPr="00465744">
        <w:rPr>
          <w:rFonts w:ascii="Times New Roman" w:hAnsi="Times New Roman" w:cs="Times New Roman"/>
          <w:color w:val="000000" w:themeColor="text1"/>
          <w:kern w:val="0"/>
          <w:szCs w:val="24"/>
          <w:lang w:val="en"/>
        </w:rPr>
        <w:t xml:space="preserve">do </w:t>
      </w:r>
      <w:r w:rsidR="00AB130A" w:rsidRPr="00465744">
        <w:rPr>
          <w:rFonts w:ascii="Times New Roman" w:hAnsi="Times New Roman" w:cs="Times New Roman"/>
          <w:color w:val="000000" w:themeColor="text1"/>
          <w:kern w:val="0"/>
          <w:szCs w:val="24"/>
          <w:lang w:val="en"/>
        </w:rPr>
        <w:t xml:space="preserve">not understand the real problem, and CSR </w:t>
      </w:r>
      <w:r w:rsidR="00BD4C7C" w:rsidRPr="00465744">
        <w:rPr>
          <w:rFonts w:ascii="Times New Roman" w:hAnsi="Times New Roman" w:cs="Times New Roman"/>
          <w:color w:val="000000" w:themeColor="text1"/>
          <w:kern w:val="0"/>
          <w:szCs w:val="24"/>
          <w:lang w:val="en"/>
        </w:rPr>
        <w:t xml:space="preserve">initiatives </w:t>
      </w:r>
      <w:r w:rsidR="00AB130A" w:rsidRPr="00465744">
        <w:rPr>
          <w:rFonts w:ascii="Times New Roman" w:hAnsi="Times New Roman" w:cs="Times New Roman"/>
          <w:color w:val="000000" w:themeColor="text1"/>
          <w:kern w:val="0"/>
          <w:szCs w:val="24"/>
          <w:lang w:val="en"/>
        </w:rPr>
        <w:t xml:space="preserve">do not guarantee </w:t>
      </w:r>
      <w:r w:rsidR="00BD4C7C" w:rsidRPr="00465744">
        <w:rPr>
          <w:rFonts w:ascii="Times New Roman" w:hAnsi="Times New Roman" w:cs="Times New Roman"/>
          <w:color w:val="000000" w:themeColor="text1"/>
          <w:kern w:val="0"/>
          <w:szCs w:val="24"/>
          <w:lang w:val="en"/>
        </w:rPr>
        <w:t>that they would</w:t>
      </w:r>
      <w:r w:rsidR="00AB130A" w:rsidRPr="00465744">
        <w:rPr>
          <w:rFonts w:ascii="Times New Roman" w:hAnsi="Times New Roman" w:cs="Times New Roman"/>
          <w:color w:val="000000" w:themeColor="text1"/>
          <w:kern w:val="0"/>
          <w:szCs w:val="24"/>
          <w:lang w:val="en"/>
        </w:rPr>
        <w:t xml:space="preserve"> fulfill the needs of people.” (</w:t>
      </w:r>
      <w:r w:rsidR="00665DA1" w:rsidRPr="00465744">
        <w:rPr>
          <w:rFonts w:ascii="Times New Roman" w:hAnsi="Times New Roman" w:cs="Times New Roman"/>
          <w:color w:val="000000" w:themeColor="text1"/>
          <w:kern w:val="0"/>
          <w:szCs w:val="24"/>
          <w:lang w:val="en"/>
        </w:rPr>
        <w:t>4</w:t>
      </w:r>
      <w:r w:rsidR="00AB130A" w:rsidRPr="00465744">
        <w:rPr>
          <w:rFonts w:ascii="Times New Roman" w:hAnsi="Times New Roman" w:cs="Times New Roman"/>
          <w:color w:val="000000" w:themeColor="text1"/>
          <w:kern w:val="0"/>
          <w:szCs w:val="24"/>
          <w:lang w:val="en"/>
        </w:rPr>
        <w:t>).</w:t>
      </w:r>
    </w:p>
    <w:p w14:paraId="4845496B" w14:textId="068961E8" w:rsidR="008C5511" w:rsidRPr="00465744" w:rsidRDefault="0074769C" w:rsidP="00D04310">
      <w:pPr>
        <w:spacing w:line="480" w:lineRule="auto"/>
        <w:ind w:left="480"/>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w:t>
      </w:r>
      <w:r w:rsidR="00AB130A" w:rsidRPr="00465744">
        <w:rPr>
          <w:rFonts w:ascii="Times New Roman" w:hAnsi="Times New Roman" w:cs="Times New Roman"/>
          <w:color w:val="000000" w:themeColor="text1"/>
          <w:kern w:val="0"/>
          <w:szCs w:val="24"/>
          <w:lang w:val="en"/>
        </w:rPr>
        <w:t>I think the majority of the organization</w:t>
      </w:r>
      <w:r w:rsidR="00BD4C7C" w:rsidRPr="00465744">
        <w:rPr>
          <w:rFonts w:ascii="Times New Roman" w:hAnsi="Times New Roman" w:cs="Times New Roman"/>
          <w:color w:val="000000" w:themeColor="text1"/>
          <w:kern w:val="0"/>
          <w:szCs w:val="24"/>
          <w:lang w:val="en"/>
        </w:rPr>
        <w:t>s</w:t>
      </w:r>
      <w:r w:rsidR="00AB130A" w:rsidRPr="00465744">
        <w:rPr>
          <w:rFonts w:ascii="Times New Roman" w:hAnsi="Times New Roman" w:cs="Times New Roman"/>
          <w:color w:val="000000" w:themeColor="text1"/>
          <w:kern w:val="0"/>
          <w:szCs w:val="24"/>
          <w:lang w:val="en"/>
        </w:rPr>
        <w:t xml:space="preserve"> set up a separate department to undertake </w:t>
      </w:r>
      <w:r w:rsidR="00B50EFD" w:rsidRPr="00465744">
        <w:rPr>
          <w:rFonts w:ascii="Times New Roman" w:hAnsi="Times New Roman" w:cs="Times New Roman"/>
          <w:color w:val="000000" w:themeColor="text1"/>
          <w:kern w:val="0"/>
          <w:szCs w:val="24"/>
          <w:lang w:val="en"/>
        </w:rPr>
        <w:lastRenderedPageBreak/>
        <w:t xml:space="preserve">[traditional] </w:t>
      </w:r>
      <w:r w:rsidR="00AB130A" w:rsidRPr="00465744">
        <w:rPr>
          <w:rFonts w:ascii="Times New Roman" w:hAnsi="Times New Roman" w:cs="Times New Roman"/>
          <w:color w:val="000000" w:themeColor="text1"/>
          <w:kern w:val="0"/>
          <w:szCs w:val="24"/>
          <w:lang w:val="en"/>
        </w:rPr>
        <w:t>CSR acti</w:t>
      </w:r>
      <w:r w:rsidR="00587B50" w:rsidRPr="00465744">
        <w:rPr>
          <w:rFonts w:ascii="Times New Roman" w:hAnsi="Times New Roman" w:cs="Times New Roman"/>
          <w:color w:val="000000" w:themeColor="text1"/>
          <w:kern w:val="0"/>
          <w:szCs w:val="24"/>
          <w:lang w:val="en"/>
        </w:rPr>
        <w:t>vities and appoint their heads.”</w:t>
      </w:r>
      <w:r w:rsidR="00AB130A" w:rsidRPr="00465744">
        <w:rPr>
          <w:rFonts w:ascii="Times New Roman" w:hAnsi="Times New Roman" w:cs="Times New Roman"/>
          <w:color w:val="000000" w:themeColor="text1"/>
          <w:kern w:val="0"/>
          <w:szCs w:val="24"/>
          <w:lang w:val="en"/>
        </w:rPr>
        <w:t xml:space="preserve"> (</w:t>
      </w:r>
      <w:r w:rsidR="00665DA1" w:rsidRPr="00465744">
        <w:rPr>
          <w:rFonts w:ascii="Times New Roman" w:hAnsi="Times New Roman" w:cs="Times New Roman"/>
          <w:color w:val="000000" w:themeColor="text1"/>
          <w:kern w:val="0"/>
          <w:szCs w:val="24"/>
          <w:lang w:val="en"/>
        </w:rPr>
        <w:t>10</w:t>
      </w:r>
      <w:r w:rsidR="00AB130A" w:rsidRPr="00465744">
        <w:rPr>
          <w:rFonts w:ascii="Times New Roman" w:hAnsi="Times New Roman" w:cs="Times New Roman"/>
          <w:color w:val="000000" w:themeColor="text1"/>
          <w:kern w:val="0"/>
          <w:szCs w:val="24"/>
          <w:lang w:val="en"/>
        </w:rPr>
        <w:t>).</w:t>
      </w:r>
    </w:p>
    <w:p w14:paraId="251E6D68" w14:textId="2BC4ACE0" w:rsidR="00665DA1" w:rsidRPr="00465744" w:rsidRDefault="0074769C" w:rsidP="00D04310">
      <w:pPr>
        <w:autoSpaceDE w:val="0"/>
        <w:autoSpaceDN w:val="0"/>
        <w:adjustRightInd w:val="0"/>
        <w:spacing w:line="480" w:lineRule="auto"/>
        <w:jc w:val="both"/>
        <w:rPr>
          <w:rFonts w:ascii="Times New Roman" w:hAnsi="Times New Roman" w:cs="Times New Roman"/>
          <w:color w:val="000000" w:themeColor="text1"/>
          <w:szCs w:val="24"/>
        </w:rPr>
      </w:pPr>
      <w:r w:rsidRPr="00465744">
        <w:rPr>
          <w:rFonts w:ascii="Times New Roman" w:hAnsi="Times New Roman" w:cs="Times New Roman"/>
          <w:b/>
          <w:color w:val="000000" w:themeColor="text1"/>
          <w:szCs w:val="24"/>
        </w:rPr>
        <w:tab/>
      </w:r>
      <w:r w:rsidRPr="00465744">
        <w:rPr>
          <w:rFonts w:ascii="Times New Roman" w:hAnsi="Times New Roman" w:cs="Times New Roman"/>
          <w:color w:val="000000" w:themeColor="text1"/>
          <w:szCs w:val="24"/>
        </w:rPr>
        <w:t>By contrast, Porter &amp; Kramer (2011) represent</w:t>
      </w:r>
      <w:r w:rsidR="000F6D57" w:rsidRPr="00465744">
        <w:rPr>
          <w:rFonts w:ascii="Times New Roman" w:hAnsi="Times New Roman" w:cs="Times New Roman"/>
          <w:color w:val="000000" w:themeColor="text1"/>
          <w:szCs w:val="24"/>
        </w:rPr>
        <w:t>ed</w:t>
      </w:r>
      <w:r w:rsidRPr="00465744">
        <w:rPr>
          <w:rFonts w:ascii="Times New Roman" w:hAnsi="Times New Roman" w:cs="Times New Roman"/>
          <w:color w:val="000000" w:themeColor="text1"/>
          <w:szCs w:val="24"/>
        </w:rPr>
        <w:t xml:space="preserve"> CSV as a strategy that is at the core of the business model of the firm. Interviewees likewise </w:t>
      </w:r>
      <w:r w:rsidRPr="009E0CEB">
        <w:rPr>
          <w:rFonts w:ascii="Times New Roman" w:hAnsi="Times New Roman" w:cs="Times New Roman"/>
          <w:color w:val="000000" w:themeColor="text1"/>
          <w:szCs w:val="24"/>
        </w:rPr>
        <w:t xml:space="preserve">expressed </w:t>
      </w:r>
      <w:r w:rsidR="0003368E" w:rsidRPr="009E0CEB">
        <w:rPr>
          <w:rFonts w:ascii="Times New Roman" w:hAnsi="Times New Roman" w:cs="Times New Roman"/>
          <w:color w:val="000000" w:themeColor="text1"/>
          <w:szCs w:val="24"/>
        </w:rPr>
        <w:t xml:space="preserve">the view </w:t>
      </w:r>
      <w:r w:rsidRPr="009E0CEB">
        <w:rPr>
          <w:rFonts w:ascii="Times New Roman" w:hAnsi="Times New Roman" w:cs="Times New Roman"/>
          <w:color w:val="000000" w:themeColor="text1"/>
          <w:szCs w:val="24"/>
        </w:rPr>
        <w:t xml:space="preserve">that firms </w:t>
      </w:r>
      <w:r w:rsidRPr="00465744">
        <w:rPr>
          <w:rFonts w:ascii="Times New Roman" w:hAnsi="Times New Roman" w:cs="Times New Roman"/>
          <w:color w:val="000000" w:themeColor="text1"/>
          <w:szCs w:val="24"/>
        </w:rPr>
        <w:t xml:space="preserve">that embrace CSV address social issues through their respective business models. Moreover, they also perceived that CSV is grounded </w:t>
      </w:r>
      <w:r w:rsidR="00951880" w:rsidRPr="00465744">
        <w:rPr>
          <w:rFonts w:ascii="Times New Roman" w:hAnsi="Times New Roman" w:cs="Times New Roman"/>
          <w:color w:val="000000" w:themeColor="text1"/>
          <w:szCs w:val="24"/>
        </w:rPr>
        <w:t>i</w:t>
      </w:r>
      <w:r w:rsidRPr="00465744">
        <w:rPr>
          <w:rFonts w:ascii="Times New Roman" w:hAnsi="Times New Roman" w:cs="Times New Roman"/>
          <w:color w:val="000000" w:themeColor="text1"/>
          <w:szCs w:val="24"/>
        </w:rPr>
        <w:t>n the principle that business and society are intertwined. For example:</w:t>
      </w:r>
    </w:p>
    <w:p w14:paraId="1B57F8F6" w14:textId="77777777" w:rsidR="00665DA1" w:rsidRPr="00465744" w:rsidRDefault="0074769C" w:rsidP="00D04310">
      <w:pPr>
        <w:autoSpaceDE w:val="0"/>
        <w:autoSpaceDN w:val="0"/>
        <w:adjustRightInd w:val="0"/>
        <w:spacing w:line="480" w:lineRule="auto"/>
        <w:ind w:left="480" w:firstLine="2"/>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rPr>
        <w:t>“</w:t>
      </w:r>
      <w:r w:rsidRPr="00465744">
        <w:rPr>
          <w:rFonts w:ascii="Times New Roman" w:hAnsi="Times New Roman" w:cs="Times New Roman"/>
          <w:color w:val="000000" w:themeColor="text1"/>
          <w:kern w:val="0"/>
          <w:szCs w:val="24"/>
          <w:lang w:val="en"/>
        </w:rPr>
        <w:t>In CSV, we address a social issue through our business model, which creates value for both business and society. The business cannot sustain without community and community cannot sustain without business, so we address a social need through the CSV business model.” (</w:t>
      </w:r>
      <w:r w:rsidR="009B5A0B" w:rsidRPr="00465744">
        <w:rPr>
          <w:rFonts w:ascii="Times New Roman" w:hAnsi="Times New Roman" w:cs="Times New Roman"/>
          <w:color w:val="000000" w:themeColor="text1"/>
          <w:kern w:val="0"/>
          <w:szCs w:val="24"/>
          <w:lang w:val="en"/>
        </w:rPr>
        <w:t>11</w:t>
      </w:r>
      <w:r w:rsidRPr="00465744">
        <w:rPr>
          <w:rFonts w:ascii="Times New Roman" w:hAnsi="Times New Roman" w:cs="Times New Roman"/>
          <w:color w:val="000000" w:themeColor="text1"/>
          <w:kern w:val="0"/>
          <w:szCs w:val="24"/>
          <w:lang w:val="en"/>
        </w:rPr>
        <w:t>).</w:t>
      </w:r>
    </w:p>
    <w:p w14:paraId="18F6C877" w14:textId="77777777" w:rsidR="00665DA1" w:rsidRPr="00465744" w:rsidRDefault="0074769C" w:rsidP="00D04310">
      <w:pPr>
        <w:autoSpaceDE w:val="0"/>
        <w:autoSpaceDN w:val="0"/>
        <w:adjustRightInd w:val="0"/>
        <w:spacing w:line="480" w:lineRule="auto"/>
        <w:ind w:left="480" w:firstLine="2"/>
        <w:jc w:val="both"/>
        <w:rPr>
          <w:rFonts w:ascii="Times New Roman" w:eastAsia="CERG_Chinese_Font" w:hAnsi="Times New Roman" w:cs="Times New Roman"/>
          <w:color w:val="000000" w:themeColor="text1"/>
          <w:kern w:val="0"/>
          <w:szCs w:val="24"/>
          <w:lang w:eastAsia="zh-HK"/>
        </w:rPr>
      </w:pPr>
      <w:r w:rsidRPr="00465744">
        <w:rPr>
          <w:rFonts w:ascii="Times New Roman" w:eastAsia="CERG_Chinese_Font" w:hAnsi="Times New Roman" w:cs="Times New Roman"/>
          <w:color w:val="000000" w:themeColor="text1"/>
          <w:kern w:val="0"/>
          <w:szCs w:val="24"/>
          <w:lang w:val="en" w:eastAsia="zh-HK"/>
        </w:rPr>
        <w:t>“</w:t>
      </w:r>
      <w:r w:rsidRPr="00465744">
        <w:rPr>
          <w:rFonts w:ascii="Times New Roman" w:eastAsia="CERG_Chinese_Font" w:hAnsi="Times New Roman" w:cs="Times New Roman"/>
          <w:color w:val="000000" w:themeColor="text1"/>
          <w:kern w:val="0"/>
          <w:szCs w:val="24"/>
          <w:lang w:eastAsia="zh-HK"/>
        </w:rPr>
        <w:t>Business is connected to the society and in CSV; companies design those activities which integrate the social needs and issues into the core business model.” (</w:t>
      </w:r>
      <w:r w:rsidR="009B5A0B" w:rsidRPr="00465744">
        <w:rPr>
          <w:rFonts w:ascii="Times New Roman" w:eastAsia="CERG_Chinese_Font" w:hAnsi="Times New Roman" w:cs="Times New Roman"/>
          <w:color w:val="000000" w:themeColor="text1"/>
          <w:kern w:val="0"/>
          <w:szCs w:val="24"/>
          <w:lang w:eastAsia="zh-HK"/>
        </w:rPr>
        <w:t>10</w:t>
      </w:r>
      <w:r w:rsidRPr="00465744">
        <w:rPr>
          <w:rFonts w:ascii="Times New Roman" w:eastAsia="CERG_Chinese_Font" w:hAnsi="Times New Roman" w:cs="Times New Roman"/>
          <w:color w:val="000000" w:themeColor="text1"/>
          <w:kern w:val="0"/>
          <w:szCs w:val="24"/>
          <w:lang w:eastAsia="zh-HK"/>
        </w:rPr>
        <w:t>).</w:t>
      </w:r>
    </w:p>
    <w:p w14:paraId="4E754191" w14:textId="6772F8C2" w:rsidR="00665DA1" w:rsidRDefault="0074769C" w:rsidP="00D04310">
      <w:pPr>
        <w:spacing w:line="480" w:lineRule="auto"/>
        <w:ind w:left="480"/>
        <w:contextualSpacing/>
        <w:jc w:val="both"/>
        <w:rPr>
          <w:rStyle w:val="Strong"/>
          <w:rFonts w:ascii="Times New Roman" w:hAnsi="Times New Roman" w:cs="Times New Roman"/>
          <w:color w:val="000000" w:themeColor="text1"/>
          <w:szCs w:val="24"/>
        </w:rPr>
      </w:pPr>
      <w:r w:rsidRPr="00465744">
        <w:rPr>
          <w:rFonts w:ascii="Times New Roman" w:eastAsia="CERG_Chinese_Font" w:hAnsi="Times New Roman" w:cs="Times New Roman"/>
          <w:color w:val="000000" w:themeColor="text1"/>
          <w:kern w:val="0"/>
          <w:szCs w:val="24"/>
          <w:lang w:eastAsia="zh-HK"/>
        </w:rPr>
        <w:t>“</w:t>
      </w:r>
      <w:r w:rsidRPr="00465744">
        <w:rPr>
          <w:rStyle w:val="Strong"/>
          <w:rFonts w:ascii="Times New Roman" w:hAnsi="Times New Roman" w:cs="Times New Roman"/>
          <w:color w:val="000000" w:themeColor="text1"/>
          <w:szCs w:val="24"/>
        </w:rPr>
        <w:t>I think CSV is integrated into the company’s DNA and lie</w:t>
      </w:r>
      <w:r w:rsidR="001D0B7C" w:rsidRPr="00465744">
        <w:rPr>
          <w:rStyle w:val="Strong"/>
          <w:rFonts w:ascii="Times New Roman" w:hAnsi="Times New Roman" w:cs="Times New Roman"/>
          <w:color w:val="000000" w:themeColor="text1"/>
          <w:szCs w:val="24"/>
        </w:rPr>
        <w:t>s</w:t>
      </w:r>
      <w:r w:rsidRPr="00465744">
        <w:rPr>
          <w:rStyle w:val="Strong"/>
          <w:rFonts w:ascii="Times New Roman" w:hAnsi="Times New Roman" w:cs="Times New Roman"/>
          <w:color w:val="000000" w:themeColor="text1"/>
          <w:szCs w:val="24"/>
        </w:rPr>
        <w:t xml:space="preserve"> at the center of the core business model.” (</w:t>
      </w:r>
      <w:r w:rsidR="009B5A0B" w:rsidRPr="00465744">
        <w:rPr>
          <w:rStyle w:val="Strong"/>
          <w:rFonts w:ascii="Times New Roman" w:hAnsi="Times New Roman" w:cs="Times New Roman"/>
          <w:color w:val="000000" w:themeColor="text1"/>
          <w:szCs w:val="24"/>
        </w:rPr>
        <w:t>15</w:t>
      </w:r>
      <w:r w:rsidRPr="00465744">
        <w:rPr>
          <w:rStyle w:val="Strong"/>
          <w:rFonts w:ascii="Times New Roman" w:hAnsi="Times New Roman" w:cs="Times New Roman"/>
          <w:color w:val="000000" w:themeColor="text1"/>
          <w:szCs w:val="24"/>
        </w:rPr>
        <w:t>).</w:t>
      </w:r>
    </w:p>
    <w:p w14:paraId="0244AF6E" w14:textId="0F2A5758" w:rsidR="00D176BF" w:rsidRPr="00D176BF" w:rsidRDefault="00D176BF" w:rsidP="00D176BF">
      <w:pPr>
        <w:spacing w:line="480" w:lineRule="auto"/>
        <w:jc w:val="both"/>
        <w:rPr>
          <w:rFonts w:ascii="Times New Roman" w:hAnsi="Times New Roman" w:cs="Times New Roman"/>
          <w:b/>
          <w:bCs/>
          <w:i/>
          <w:iCs/>
          <w:color w:val="FF0000"/>
          <w:szCs w:val="24"/>
        </w:rPr>
      </w:pPr>
      <w:r w:rsidRPr="00D176BF">
        <w:rPr>
          <w:rFonts w:ascii="Times New Roman" w:hAnsi="Times New Roman" w:cs="Times New Roman"/>
          <w:b/>
          <w:bCs/>
          <w:i/>
          <w:iCs/>
          <w:color w:val="FF0000"/>
          <w:szCs w:val="24"/>
        </w:rPr>
        <w:t>Summar</w:t>
      </w:r>
      <w:r w:rsidR="00115549">
        <w:rPr>
          <w:rFonts w:ascii="Times New Roman" w:hAnsi="Times New Roman" w:cs="Times New Roman"/>
          <w:b/>
          <w:bCs/>
          <w:i/>
          <w:iCs/>
          <w:color w:val="FF0000"/>
          <w:szCs w:val="24"/>
        </w:rPr>
        <w:t>izing</w:t>
      </w:r>
      <w:r w:rsidRPr="00D176BF">
        <w:rPr>
          <w:rFonts w:ascii="Times New Roman" w:hAnsi="Times New Roman" w:cs="Times New Roman"/>
          <w:b/>
          <w:bCs/>
          <w:i/>
          <w:iCs/>
          <w:color w:val="FF0000"/>
          <w:szCs w:val="24"/>
        </w:rPr>
        <w:t xml:space="preserve"> the Distinctions</w:t>
      </w:r>
      <w:r w:rsidR="00115549">
        <w:rPr>
          <w:rFonts w:ascii="Times New Roman" w:hAnsi="Times New Roman" w:cs="Times New Roman"/>
          <w:b/>
          <w:bCs/>
          <w:i/>
          <w:iCs/>
          <w:color w:val="FF0000"/>
          <w:szCs w:val="24"/>
        </w:rPr>
        <w:t>, and Mapping them Against Carroll’s Pyramid</w:t>
      </w:r>
    </w:p>
    <w:p w14:paraId="40052F80" w14:textId="282606E8" w:rsidR="0001791D" w:rsidRDefault="00FE7520" w:rsidP="00D176BF">
      <w:pPr>
        <w:spacing w:line="480" w:lineRule="auto"/>
        <w:jc w:val="both"/>
        <w:rPr>
          <w:rFonts w:ascii="Times New Roman" w:hAnsi="Times New Roman" w:cs="Times New Roman"/>
          <w:color w:val="FF0000"/>
          <w:szCs w:val="24"/>
        </w:rPr>
      </w:pPr>
      <w:r w:rsidRPr="00FE7520">
        <w:rPr>
          <w:rFonts w:ascii="Times New Roman" w:hAnsi="Times New Roman" w:cs="Times New Roman"/>
          <w:color w:val="FF0000"/>
          <w:szCs w:val="24"/>
        </w:rPr>
        <w:t xml:space="preserve">The five ways through which interviewees distinguished traditional CSR from CSV are summarized in Table 3, where we also indicate </w:t>
      </w:r>
      <w:r w:rsidR="00194531">
        <w:rPr>
          <w:rFonts w:ascii="Times New Roman" w:hAnsi="Times New Roman" w:cs="Times New Roman"/>
          <w:color w:val="FF0000"/>
          <w:szCs w:val="24"/>
        </w:rPr>
        <w:t>corresponding distinctions</w:t>
      </w:r>
      <w:r w:rsidR="00160DB3">
        <w:rPr>
          <w:rFonts w:ascii="Times New Roman" w:hAnsi="Times New Roman" w:cs="Times New Roman"/>
          <w:color w:val="FF0000"/>
          <w:szCs w:val="24"/>
        </w:rPr>
        <w:t>, which</w:t>
      </w:r>
      <w:r w:rsidR="00042169">
        <w:rPr>
          <w:rFonts w:ascii="Times New Roman" w:hAnsi="Times New Roman" w:cs="Times New Roman"/>
          <w:color w:val="FF0000"/>
          <w:szCs w:val="24"/>
        </w:rPr>
        <w:t xml:space="preserve"> </w:t>
      </w:r>
      <w:r w:rsidR="00194531">
        <w:rPr>
          <w:rFonts w:ascii="Times New Roman" w:hAnsi="Times New Roman" w:cs="Times New Roman"/>
          <w:color w:val="FF0000"/>
          <w:szCs w:val="24"/>
        </w:rPr>
        <w:t>have been d</w:t>
      </w:r>
      <w:r w:rsidRPr="00FE7520">
        <w:rPr>
          <w:rFonts w:ascii="Times New Roman" w:hAnsi="Times New Roman" w:cs="Times New Roman"/>
          <w:color w:val="FF0000"/>
          <w:szCs w:val="24"/>
        </w:rPr>
        <w:t>rawn in prior literature</w:t>
      </w:r>
      <w:r w:rsidR="00160DB3">
        <w:rPr>
          <w:rFonts w:ascii="Times New Roman" w:hAnsi="Times New Roman" w:cs="Times New Roman"/>
          <w:color w:val="FF0000"/>
          <w:szCs w:val="24"/>
        </w:rPr>
        <w:t xml:space="preserve"> that we</w:t>
      </w:r>
      <w:r w:rsidR="00C23A08">
        <w:rPr>
          <w:rFonts w:ascii="Times New Roman" w:hAnsi="Times New Roman" w:cs="Times New Roman"/>
          <w:color w:val="FF0000"/>
          <w:szCs w:val="24"/>
        </w:rPr>
        <w:t xml:space="preserve"> </w:t>
      </w:r>
      <w:r w:rsidR="005A169D">
        <w:rPr>
          <w:rFonts w:ascii="Times New Roman" w:hAnsi="Times New Roman" w:cs="Times New Roman"/>
          <w:color w:val="FF0000"/>
          <w:szCs w:val="24"/>
        </w:rPr>
        <w:t>reviewed earlier</w:t>
      </w:r>
      <w:r w:rsidR="00160DB3">
        <w:rPr>
          <w:rFonts w:ascii="Times New Roman" w:hAnsi="Times New Roman" w:cs="Times New Roman"/>
          <w:color w:val="FF0000"/>
          <w:szCs w:val="24"/>
        </w:rPr>
        <w:t xml:space="preserve"> in this </w:t>
      </w:r>
      <w:r w:rsidR="004C2661">
        <w:rPr>
          <w:rFonts w:ascii="Times New Roman" w:hAnsi="Times New Roman" w:cs="Times New Roman"/>
          <w:color w:val="FF0000"/>
          <w:szCs w:val="24"/>
        </w:rPr>
        <w:t>paper and</w:t>
      </w:r>
      <w:r w:rsidR="00C23A08">
        <w:rPr>
          <w:rFonts w:ascii="Times New Roman" w:hAnsi="Times New Roman" w:cs="Times New Roman"/>
          <w:color w:val="FF0000"/>
          <w:szCs w:val="24"/>
        </w:rPr>
        <w:t xml:space="preserve"> are given in italics</w:t>
      </w:r>
      <w:r w:rsidRPr="00FE7520">
        <w:rPr>
          <w:rFonts w:ascii="Times New Roman" w:hAnsi="Times New Roman" w:cs="Times New Roman"/>
          <w:color w:val="FF0000"/>
          <w:szCs w:val="24"/>
        </w:rPr>
        <w:t xml:space="preserve">. </w:t>
      </w:r>
    </w:p>
    <w:p w14:paraId="148489FB" w14:textId="571AA140" w:rsidR="0001791D" w:rsidRDefault="0001791D" w:rsidP="0001791D">
      <w:pPr>
        <w:spacing w:line="480" w:lineRule="auto"/>
        <w:ind w:firstLine="480"/>
        <w:jc w:val="both"/>
        <w:rPr>
          <w:rFonts w:ascii="Times New Roman" w:hAnsi="Times New Roman" w:cs="Times New Roman"/>
          <w:color w:val="FF0000"/>
          <w:szCs w:val="24"/>
        </w:rPr>
      </w:pPr>
      <w:r w:rsidRPr="0001791D">
        <w:rPr>
          <w:rFonts w:ascii="Times New Roman" w:hAnsi="Times New Roman" w:cs="Times New Roman"/>
          <w:color w:val="FF0000"/>
          <w:szCs w:val="24"/>
        </w:rPr>
        <w:t>Interviewees</w:t>
      </w:r>
      <w:r w:rsidR="00DE437F">
        <w:rPr>
          <w:rFonts w:ascii="Times New Roman" w:hAnsi="Times New Roman" w:cs="Times New Roman"/>
          <w:color w:val="FF0000"/>
          <w:szCs w:val="24"/>
        </w:rPr>
        <w:t xml:space="preserve"> </w:t>
      </w:r>
      <w:r w:rsidRPr="0001791D">
        <w:rPr>
          <w:rFonts w:ascii="Times New Roman" w:hAnsi="Times New Roman" w:cs="Times New Roman"/>
          <w:color w:val="FF0000"/>
          <w:szCs w:val="24"/>
        </w:rPr>
        <w:t>equated traditional CSR</w:t>
      </w:r>
      <w:r w:rsidR="00042169">
        <w:rPr>
          <w:rFonts w:ascii="Times New Roman" w:hAnsi="Times New Roman" w:cs="Times New Roman"/>
          <w:color w:val="FF0000"/>
          <w:szCs w:val="24"/>
        </w:rPr>
        <w:t xml:space="preserve">, as practiced </w:t>
      </w:r>
      <w:r w:rsidR="00C97921">
        <w:rPr>
          <w:rFonts w:ascii="Times New Roman" w:hAnsi="Times New Roman" w:cs="Times New Roman"/>
          <w:color w:val="FF0000"/>
          <w:szCs w:val="24"/>
        </w:rPr>
        <w:t xml:space="preserve">by many of the focal firms and possibly </w:t>
      </w:r>
      <w:r w:rsidR="00C97921">
        <w:rPr>
          <w:rFonts w:ascii="Times New Roman" w:hAnsi="Times New Roman" w:cs="Times New Roman"/>
          <w:color w:val="FF0000"/>
          <w:szCs w:val="24"/>
        </w:rPr>
        <w:lastRenderedPageBreak/>
        <w:t xml:space="preserve">with reference to other </w:t>
      </w:r>
      <w:r w:rsidR="00042169">
        <w:rPr>
          <w:rFonts w:ascii="Times New Roman" w:hAnsi="Times New Roman" w:cs="Times New Roman"/>
          <w:color w:val="FF0000"/>
          <w:szCs w:val="24"/>
        </w:rPr>
        <w:t xml:space="preserve">firms </w:t>
      </w:r>
      <w:r w:rsidR="00C97921">
        <w:rPr>
          <w:rFonts w:ascii="Times New Roman" w:hAnsi="Times New Roman" w:cs="Times New Roman"/>
          <w:color w:val="FF0000"/>
          <w:szCs w:val="24"/>
        </w:rPr>
        <w:t>that they were familiar with</w:t>
      </w:r>
      <w:r w:rsidR="00042169">
        <w:rPr>
          <w:rFonts w:ascii="Times New Roman" w:hAnsi="Times New Roman" w:cs="Times New Roman"/>
          <w:color w:val="FF0000"/>
          <w:szCs w:val="24"/>
        </w:rPr>
        <w:t>,</w:t>
      </w:r>
      <w:r w:rsidRPr="0001791D">
        <w:rPr>
          <w:rFonts w:ascii="Times New Roman" w:hAnsi="Times New Roman" w:cs="Times New Roman"/>
          <w:color w:val="FF0000"/>
          <w:szCs w:val="24"/>
        </w:rPr>
        <w:t xml:space="preserve"> primarily with the philanthropic layer of Carroll’s (1979, 1991) pyramid</w:t>
      </w:r>
      <w:r w:rsidR="00042169">
        <w:rPr>
          <w:rFonts w:ascii="Times New Roman" w:hAnsi="Times New Roman" w:cs="Times New Roman"/>
          <w:color w:val="FF0000"/>
          <w:szCs w:val="24"/>
        </w:rPr>
        <w:t xml:space="preserve">. They </w:t>
      </w:r>
      <w:r w:rsidR="006D2451">
        <w:rPr>
          <w:rFonts w:ascii="Times New Roman" w:hAnsi="Times New Roman" w:cs="Times New Roman"/>
          <w:color w:val="FF0000"/>
          <w:szCs w:val="24"/>
        </w:rPr>
        <w:t xml:space="preserve">also </w:t>
      </w:r>
      <w:r w:rsidR="00042169">
        <w:rPr>
          <w:rFonts w:ascii="Times New Roman" w:hAnsi="Times New Roman" w:cs="Times New Roman"/>
          <w:color w:val="FF0000"/>
          <w:szCs w:val="24"/>
        </w:rPr>
        <w:t xml:space="preserve">characterized </w:t>
      </w:r>
      <w:r w:rsidR="00160DB3">
        <w:rPr>
          <w:rFonts w:ascii="Times New Roman" w:hAnsi="Times New Roman" w:cs="Times New Roman"/>
          <w:color w:val="FF0000"/>
          <w:szCs w:val="24"/>
        </w:rPr>
        <w:t>traditional CSR</w:t>
      </w:r>
      <w:r w:rsidRPr="0001791D">
        <w:rPr>
          <w:rFonts w:ascii="Times New Roman" w:hAnsi="Times New Roman" w:cs="Times New Roman"/>
          <w:color w:val="FF0000"/>
          <w:szCs w:val="24"/>
        </w:rPr>
        <w:t xml:space="preserve"> </w:t>
      </w:r>
      <w:r w:rsidR="00160DB3">
        <w:rPr>
          <w:rFonts w:ascii="Times New Roman" w:hAnsi="Times New Roman" w:cs="Times New Roman"/>
          <w:color w:val="FF0000"/>
          <w:szCs w:val="24"/>
        </w:rPr>
        <w:t>a</w:t>
      </w:r>
      <w:r w:rsidRPr="0001791D">
        <w:rPr>
          <w:rFonts w:ascii="Times New Roman" w:hAnsi="Times New Roman" w:cs="Times New Roman"/>
          <w:color w:val="FF0000"/>
          <w:szCs w:val="24"/>
        </w:rPr>
        <w:t xml:space="preserve">s </w:t>
      </w:r>
      <w:r w:rsidR="00160DB3">
        <w:rPr>
          <w:rFonts w:ascii="Times New Roman" w:hAnsi="Times New Roman" w:cs="Times New Roman"/>
          <w:color w:val="FF0000"/>
          <w:szCs w:val="24"/>
        </w:rPr>
        <w:t xml:space="preserve">being </w:t>
      </w:r>
      <w:r w:rsidRPr="0001791D">
        <w:rPr>
          <w:rFonts w:ascii="Times New Roman" w:hAnsi="Times New Roman" w:cs="Times New Roman"/>
          <w:color w:val="FF0000"/>
          <w:szCs w:val="24"/>
        </w:rPr>
        <w:t>corporate-centric,</w:t>
      </w:r>
      <w:r w:rsidR="00B163F1">
        <w:rPr>
          <w:rFonts w:ascii="Times New Roman" w:hAnsi="Times New Roman" w:cs="Times New Roman"/>
          <w:color w:val="FF0000"/>
          <w:szCs w:val="24"/>
        </w:rPr>
        <w:t xml:space="preserve"> </w:t>
      </w:r>
      <w:r w:rsidRPr="0001791D">
        <w:rPr>
          <w:rFonts w:ascii="Times New Roman" w:hAnsi="Times New Roman" w:cs="Times New Roman"/>
          <w:color w:val="FF0000"/>
          <w:szCs w:val="24"/>
        </w:rPr>
        <w:t>lack</w:t>
      </w:r>
      <w:r w:rsidR="00042169">
        <w:rPr>
          <w:rFonts w:ascii="Times New Roman" w:hAnsi="Times New Roman" w:cs="Times New Roman"/>
          <w:color w:val="FF0000"/>
          <w:szCs w:val="24"/>
        </w:rPr>
        <w:t>ing self-</w:t>
      </w:r>
      <w:r w:rsidRPr="0001791D">
        <w:rPr>
          <w:rFonts w:ascii="Times New Roman" w:hAnsi="Times New Roman" w:cs="Times New Roman"/>
          <w:color w:val="FF0000"/>
          <w:szCs w:val="24"/>
        </w:rPr>
        <w:t xml:space="preserve">sustainability, </w:t>
      </w:r>
      <w:r w:rsidR="00160DB3">
        <w:rPr>
          <w:rFonts w:ascii="Times New Roman" w:hAnsi="Times New Roman" w:cs="Times New Roman"/>
          <w:color w:val="FF0000"/>
          <w:szCs w:val="24"/>
        </w:rPr>
        <w:t xml:space="preserve">involving </w:t>
      </w:r>
      <w:r w:rsidRPr="0001791D">
        <w:rPr>
          <w:rFonts w:ascii="Times New Roman" w:hAnsi="Times New Roman" w:cs="Times New Roman"/>
          <w:color w:val="FF0000"/>
          <w:szCs w:val="24"/>
        </w:rPr>
        <w:t>giving away resources, target</w:t>
      </w:r>
      <w:r w:rsidR="00160DB3">
        <w:rPr>
          <w:rFonts w:ascii="Times New Roman" w:hAnsi="Times New Roman" w:cs="Times New Roman"/>
          <w:color w:val="FF0000"/>
          <w:szCs w:val="24"/>
        </w:rPr>
        <w:t>ing</w:t>
      </w:r>
      <w:r w:rsidRPr="0001791D">
        <w:rPr>
          <w:rFonts w:ascii="Times New Roman" w:hAnsi="Times New Roman" w:cs="Times New Roman"/>
          <w:color w:val="FF0000"/>
          <w:szCs w:val="24"/>
        </w:rPr>
        <w:t xml:space="preserve"> reputation building, and </w:t>
      </w:r>
      <w:r w:rsidR="00160DB3">
        <w:rPr>
          <w:rFonts w:ascii="Times New Roman" w:hAnsi="Times New Roman" w:cs="Times New Roman"/>
          <w:color w:val="FF0000"/>
          <w:szCs w:val="24"/>
        </w:rPr>
        <w:t xml:space="preserve">being </w:t>
      </w:r>
      <w:r w:rsidR="0077578E">
        <w:rPr>
          <w:rFonts w:ascii="Times New Roman" w:hAnsi="Times New Roman" w:cs="Times New Roman"/>
          <w:color w:val="FF0000"/>
          <w:szCs w:val="24"/>
        </w:rPr>
        <w:t xml:space="preserve">tangential to or </w:t>
      </w:r>
      <w:r w:rsidRPr="0001791D">
        <w:rPr>
          <w:rFonts w:ascii="Times New Roman" w:hAnsi="Times New Roman" w:cs="Times New Roman"/>
          <w:color w:val="FF0000"/>
          <w:szCs w:val="24"/>
        </w:rPr>
        <w:t xml:space="preserve">disconnected from core business models. Moreover, interviewees perceived that traditional CSR does not generate direct economic benefits, </w:t>
      </w:r>
      <w:r w:rsidR="006D2451">
        <w:rPr>
          <w:rFonts w:ascii="Times New Roman" w:hAnsi="Times New Roman" w:cs="Times New Roman"/>
          <w:color w:val="FF0000"/>
          <w:szCs w:val="24"/>
        </w:rPr>
        <w:t>implying that it</w:t>
      </w:r>
      <w:r w:rsidRPr="0001791D">
        <w:rPr>
          <w:rFonts w:ascii="Times New Roman" w:hAnsi="Times New Roman" w:cs="Times New Roman"/>
          <w:color w:val="FF0000"/>
          <w:szCs w:val="24"/>
        </w:rPr>
        <w:t xml:space="preserve"> is consistent with the economic layer of Carroll’s (1979, 1991) pyramid only if there are sufficient internal and/or external funds to cover the associated activities. </w:t>
      </w:r>
      <w:r w:rsidR="00C97921">
        <w:rPr>
          <w:rFonts w:ascii="Times New Roman" w:hAnsi="Times New Roman" w:cs="Times New Roman"/>
          <w:color w:val="FF0000"/>
          <w:szCs w:val="24"/>
        </w:rPr>
        <w:t>Overall</w:t>
      </w:r>
      <w:r>
        <w:rPr>
          <w:rFonts w:ascii="Times New Roman" w:hAnsi="Times New Roman" w:cs="Times New Roman"/>
          <w:color w:val="FF0000"/>
          <w:szCs w:val="24"/>
        </w:rPr>
        <w:t>, t</w:t>
      </w:r>
      <w:r w:rsidR="00C23A08">
        <w:rPr>
          <w:rFonts w:ascii="Times New Roman" w:hAnsi="Times New Roman" w:cs="Times New Roman"/>
          <w:color w:val="FF0000"/>
          <w:szCs w:val="24"/>
        </w:rPr>
        <w:t xml:space="preserve">he characteristics of traditional CSR that </w:t>
      </w:r>
      <w:r w:rsidR="00B258DF">
        <w:rPr>
          <w:rFonts w:ascii="Times New Roman" w:hAnsi="Times New Roman" w:cs="Times New Roman"/>
          <w:color w:val="FF0000"/>
          <w:szCs w:val="24"/>
        </w:rPr>
        <w:t xml:space="preserve">our interviewees identified </w:t>
      </w:r>
      <w:r w:rsidR="00C97921">
        <w:rPr>
          <w:rFonts w:ascii="Times New Roman" w:hAnsi="Times New Roman" w:cs="Times New Roman"/>
          <w:color w:val="FF0000"/>
          <w:szCs w:val="24"/>
        </w:rPr>
        <w:t>were br</w:t>
      </w:r>
      <w:r w:rsidR="00B258DF">
        <w:rPr>
          <w:rFonts w:ascii="Times New Roman" w:hAnsi="Times New Roman" w:cs="Times New Roman"/>
          <w:color w:val="FF0000"/>
          <w:szCs w:val="24"/>
        </w:rPr>
        <w:t xml:space="preserve">oadly </w:t>
      </w:r>
      <w:r w:rsidR="00C97921">
        <w:rPr>
          <w:rFonts w:ascii="Times New Roman" w:hAnsi="Times New Roman" w:cs="Times New Roman"/>
          <w:color w:val="FF0000"/>
          <w:szCs w:val="24"/>
        </w:rPr>
        <w:t>consistent</w:t>
      </w:r>
      <w:r w:rsidR="00B258DF">
        <w:rPr>
          <w:rFonts w:ascii="Times New Roman" w:hAnsi="Times New Roman" w:cs="Times New Roman"/>
          <w:color w:val="FF0000"/>
          <w:szCs w:val="24"/>
        </w:rPr>
        <w:t xml:space="preserve"> </w:t>
      </w:r>
      <w:r w:rsidR="00C97921">
        <w:rPr>
          <w:rFonts w:ascii="Times New Roman" w:hAnsi="Times New Roman" w:cs="Times New Roman"/>
          <w:color w:val="FF0000"/>
          <w:szCs w:val="24"/>
        </w:rPr>
        <w:t xml:space="preserve">with </w:t>
      </w:r>
      <w:r w:rsidR="00B258DF">
        <w:rPr>
          <w:rFonts w:ascii="Times New Roman" w:hAnsi="Times New Roman" w:cs="Times New Roman"/>
          <w:color w:val="FF0000"/>
          <w:szCs w:val="24"/>
        </w:rPr>
        <w:t>prior literatur</w:t>
      </w:r>
      <w:r w:rsidR="00C97921">
        <w:rPr>
          <w:rFonts w:ascii="Times New Roman" w:hAnsi="Times New Roman" w:cs="Times New Roman"/>
          <w:color w:val="FF0000"/>
          <w:szCs w:val="24"/>
        </w:rPr>
        <w:t>e reviewed earlier in this paper</w:t>
      </w:r>
      <w:r w:rsidR="00090216">
        <w:rPr>
          <w:rFonts w:ascii="Times New Roman" w:hAnsi="Times New Roman" w:cs="Times New Roman"/>
          <w:color w:val="FF0000"/>
          <w:szCs w:val="24"/>
        </w:rPr>
        <w:t>.</w:t>
      </w:r>
    </w:p>
    <w:p w14:paraId="70628FFA" w14:textId="01F72B3F" w:rsidR="00090216" w:rsidRDefault="0001791D" w:rsidP="0001791D">
      <w:pPr>
        <w:spacing w:line="480" w:lineRule="auto"/>
        <w:ind w:firstLine="480"/>
        <w:jc w:val="both"/>
        <w:rPr>
          <w:rFonts w:ascii="Times New Roman" w:hAnsi="Times New Roman" w:cs="Times New Roman"/>
          <w:color w:val="FF0000"/>
          <w:szCs w:val="24"/>
        </w:rPr>
      </w:pPr>
      <w:r w:rsidRPr="0001791D">
        <w:rPr>
          <w:rFonts w:ascii="Times New Roman" w:hAnsi="Times New Roman" w:cs="Times New Roman"/>
          <w:color w:val="FF0000"/>
          <w:szCs w:val="24"/>
        </w:rPr>
        <w:t xml:space="preserve">Interviewees perceived that </w:t>
      </w:r>
      <w:r w:rsidR="00B163F1">
        <w:rPr>
          <w:rFonts w:ascii="Times New Roman" w:hAnsi="Times New Roman" w:cs="Times New Roman"/>
          <w:color w:val="FF0000"/>
          <w:szCs w:val="24"/>
        </w:rPr>
        <w:t xml:space="preserve">their firms’ </w:t>
      </w:r>
      <w:r w:rsidR="00C97921">
        <w:rPr>
          <w:rFonts w:ascii="Times New Roman" w:hAnsi="Times New Roman" w:cs="Times New Roman"/>
          <w:color w:val="FF0000"/>
          <w:szCs w:val="24"/>
        </w:rPr>
        <w:t xml:space="preserve">own </w:t>
      </w:r>
      <w:r w:rsidRPr="0001791D">
        <w:rPr>
          <w:rFonts w:ascii="Times New Roman" w:hAnsi="Times New Roman" w:cs="Times New Roman"/>
          <w:color w:val="FF0000"/>
          <w:szCs w:val="24"/>
        </w:rPr>
        <w:t xml:space="preserve">CSV initiatives </w:t>
      </w:r>
      <w:r w:rsidR="00B163F1">
        <w:rPr>
          <w:rFonts w:ascii="Times New Roman" w:hAnsi="Times New Roman" w:cs="Times New Roman"/>
          <w:color w:val="FF0000"/>
          <w:szCs w:val="24"/>
        </w:rPr>
        <w:t xml:space="preserve">were </w:t>
      </w:r>
      <w:r w:rsidRPr="0001791D">
        <w:rPr>
          <w:rFonts w:ascii="Times New Roman" w:hAnsi="Times New Roman" w:cs="Times New Roman"/>
          <w:color w:val="FF0000"/>
          <w:szCs w:val="24"/>
        </w:rPr>
        <w:t>generat</w:t>
      </w:r>
      <w:r w:rsidR="00B163F1">
        <w:rPr>
          <w:rFonts w:ascii="Times New Roman" w:hAnsi="Times New Roman" w:cs="Times New Roman"/>
          <w:color w:val="FF0000"/>
          <w:szCs w:val="24"/>
        </w:rPr>
        <w:t>ing</w:t>
      </w:r>
      <w:r w:rsidRPr="0001791D">
        <w:rPr>
          <w:rFonts w:ascii="Times New Roman" w:hAnsi="Times New Roman" w:cs="Times New Roman"/>
          <w:color w:val="FF0000"/>
          <w:szCs w:val="24"/>
        </w:rPr>
        <w:t xml:space="preserve"> direct economic value, </w:t>
      </w:r>
      <w:r w:rsidR="00C97921">
        <w:rPr>
          <w:rFonts w:ascii="Times New Roman" w:hAnsi="Times New Roman" w:cs="Times New Roman"/>
          <w:color w:val="FF0000"/>
          <w:szCs w:val="24"/>
        </w:rPr>
        <w:t>matching</w:t>
      </w:r>
      <w:r w:rsidRPr="0001791D">
        <w:rPr>
          <w:rFonts w:ascii="Times New Roman" w:hAnsi="Times New Roman" w:cs="Times New Roman"/>
          <w:color w:val="FF0000"/>
          <w:szCs w:val="24"/>
        </w:rPr>
        <w:t xml:space="preserve"> the economic layer of Carroll’s (1979, 1991) pyramid. They considered that CSV as a business strategy </w:t>
      </w:r>
      <w:r w:rsidR="00B163F1">
        <w:rPr>
          <w:rFonts w:ascii="Times New Roman" w:hAnsi="Times New Roman" w:cs="Times New Roman"/>
          <w:color w:val="FF0000"/>
          <w:szCs w:val="24"/>
        </w:rPr>
        <w:t xml:space="preserve">was </w:t>
      </w:r>
      <w:r w:rsidRPr="0001791D">
        <w:rPr>
          <w:rFonts w:ascii="Times New Roman" w:hAnsi="Times New Roman" w:cs="Times New Roman"/>
          <w:color w:val="FF0000"/>
          <w:szCs w:val="24"/>
        </w:rPr>
        <w:t>enabl</w:t>
      </w:r>
      <w:r w:rsidR="00B163F1">
        <w:rPr>
          <w:rFonts w:ascii="Times New Roman" w:hAnsi="Times New Roman" w:cs="Times New Roman"/>
          <w:color w:val="FF0000"/>
          <w:szCs w:val="24"/>
        </w:rPr>
        <w:t>ing</w:t>
      </w:r>
      <w:r w:rsidRPr="0001791D">
        <w:rPr>
          <w:rFonts w:ascii="Times New Roman" w:hAnsi="Times New Roman" w:cs="Times New Roman"/>
          <w:color w:val="FF0000"/>
          <w:szCs w:val="24"/>
        </w:rPr>
        <w:t xml:space="preserve"> their firms to design and undertake self-sustaining projects, empower stakeholders through a transformational, win-win approach, and generate beneficial outcomes for society. They thereby implied that CSV inherently entails a social dimension, and that their associated activities were sound in terms of legality, ethicality, and corporate citizenship.</w:t>
      </w:r>
      <w:r w:rsidR="00B163F1">
        <w:rPr>
          <w:rFonts w:ascii="Times New Roman" w:hAnsi="Times New Roman" w:cs="Times New Roman"/>
          <w:color w:val="FF0000"/>
          <w:szCs w:val="24"/>
        </w:rPr>
        <w:t xml:space="preserve"> Most of the CSV characteristics that </w:t>
      </w:r>
      <w:r w:rsidR="005A169D">
        <w:rPr>
          <w:rFonts w:ascii="Times New Roman" w:hAnsi="Times New Roman" w:cs="Times New Roman"/>
          <w:color w:val="FF0000"/>
          <w:szCs w:val="24"/>
        </w:rPr>
        <w:t xml:space="preserve">interviewees </w:t>
      </w:r>
      <w:r w:rsidR="00B163F1">
        <w:rPr>
          <w:rFonts w:ascii="Times New Roman" w:hAnsi="Times New Roman" w:cs="Times New Roman"/>
          <w:color w:val="FF0000"/>
          <w:szCs w:val="24"/>
        </w:rPr>
        <w:t xml:space="preserve">mentioned </w:t>
      </w:r>
      <w:r w:rsidR="005A169D">
        <w:rPr>
          <w:rFonts w:ascii="Times New Roman" w:hAnsi="Times New Roman" w:cs="Times New Roman"/>
          <w:color w:val="FF0000"/>
          <w:szCs w:val="24"/>
        </w:rPr>
        <w:t>matched prior literature</w:t>
      </w:r>
      <w:r w:rsidR="00C97921">
        <w:rPr>
          <w:rFonts w:ascii="Times New Roman" w:hAnsi="Times New Roman" w:cs="Times New Roman"/>
          <w:color w:val="FF0000"/>
          <w:szCs w:val="24"/>
        </w:rPr>
        <w:t xml:space="preserve"> on CSV</w:t>
      </w:r>
      <w:r w:rsidR="005A169D">
        <w:rPr>
          <w:rFonts w:ascii="Times New Roman" w:hAnsi="Times New Roman" w:cs="Times New Roman"/>
          <w:color w:val="FF0000"/>
          <w:szCs w:val="24"/>
        </w:rPr>
        <w:t xml:space="preserve">, </w:t>
      </w:r>
      <w:r w:rsidR="00B163F1">
        <w:rPr>
          <w:rFonts w:ascii="Times New Roman" w:hAnsi="Times New Roman" w:cs="Times New Roman"/>
          <w:color w:val="FF0000"/>
          <w:szCs w:val="24"/>
        </w:rPr>
        <w:t xml:space="preserve">but among them were </w:t>
      </w:r>
      <w:r w:rsidR="005A169D">
        <w:rPr>
          <w:rFonts w:ascii="Times New Roman" w:hAnsi="Times New Roman" w:cs="Times New Roman"/>
          <w:color w:val="FF0000"/>
          <w:szCs w:val="24"/>
        </w:rPr>
        <w:t xml:space="preserve">two new aspects, namely transformative impact on employees </w:t>
      </w:r>
      <w:r w:rsidR="007407F4">
        <w:rPr>
          <w:rFonts w:ascii="Times New Roman" w:hAnsi="Times New Roman" w:cs="Times New Roman"/>
          <w:color w:val="FF0000"/>
          <w:szCs w:val="24"/>
        </w:rPr>
        <w:t>and win-win outcomes for stakeholders.</w:t>
      </w:r>
    </w:p>
    <w:p w14:paraId="009ECEDF" w14:textId="16B5FC5E" w:rsidR="00FE7520" w:rsidRPr="00FE7520" w:rsidRDefault="00FE7520" w:rsidP="00115549">
      <w:pPr>
        <w:spacing w:line="480" w:lineRule="auto"/>
        <w:jc w:val="center"/>
        <w:rPr>
          <w:rFonts w:ascii="Times New Roman" w:hAnsi="Times New Roman" w:cs="Times New Roman"/>
          <w:color w:val="FF0000"/>
          <w:szCs w:val="24"/>
        </w:rPr>
      </w:pPr>
      <w:r w:rsidRPr="00FE7520">
        <w:rPr>
          <w:rFonts w:ascii="Times New Roman" w:hAnsi="Times New Roman" w:cs="Times New Roman"/>
          <w:color w:val="FF0000"/>
          <w:szCs w:val="24"/>
        </w:rPr>
        <w:t>[Insert Table 3 about here]</w:t>
      </w:r>
    </w:p>
    <w:p w14:paraId="1A7F8775" w14:textId="745E4103" w:rsidR="00982DEC" w:rsidRPr="00465744" w:rsidRDefault="00110CD3" w:rsidP="00115549">
      <w:pPr>
        <w:spacing w:line="480" w:lineRule="auto"/>
        <w:ind w:firstLine="480"/>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lastRenderedPageBreak/>
        <w:t>On the basis of interviewees’ perceptions, t</w:t>
      </w:r>
      <w:r w:rsidR="00982DEC" w:rsidRPr="00465744">
        <w:rPr>
          <w:rFonts w:ascii="Times New Roman" w:hAnsi="Times New Roman" w:cs="Times New Roman"/>
          <w:color w:val="000000" w:themeColor="text1"/>
          <w:szCs w:val="24"/>
        </w:rPr>
        <w:t>he</w:t>
      </w:r>
      <w:r w:rsidRPr="00465744">
        <w:rPr>
          <w:rFonts w:ascii="Times New Roman" w:hAnsi="Times New Roman" w:cs="Times New Roman"/>
          <w:color w:val="000000" w:themeColor="text1"/>
          <w:szCs w:val="24"/>
        </w:rPr>
        <w:t xml:space="preserve">ir </w:t>
      </w:r>
      <w:r w:rsidR="00F87EAC" w:rsidRPr="00F87EAC">
        <w:rPr>
          <w:rFonts w:ascii="Times New Roman" w:hAnsi="Times New Roman" w:cs="Times New Roman"/>
          <w:color w:val="FF0000"/>
          <w:szCs w:val="24"/>
        </w:rPr>
        <w:t>characterizations</w:t>
      </w:r>
      <w:r w:rsidR="00BD1DB5" w:rsidRPr="00F87EAC">
        <w:rPr>
          <w:rFonts w:ascii="Times New Roman" w:hAnsi="Times New Roman" w:cs="Times New Roman"/>
          <w:color w:val="FF0000"/>
          <w:szCs w:val="24"/>
        </w:rPr>
        <w:t xml:space="preserve"> </w:t>
      </w:r>
      <w:r w:rsidR="00BD1DB5" w:rsidRPr="00465744">
        <w:rPr>
          <w:rFonts w:ascii="Times New Roman" w:hAnsi="Times New Roman" w:cs="Times New Roman"/>
          <w:color w:val="000000" w:themeColor="text1"/>
          <w:szCs w:val="24"/>
        </w:rPr>
        <w:t xml:space="preserve">of </w:t>
      </w:r>
      <w:r w:rsidR="00982DEC" w:rsidRPr="00465744">
        <w:rPr>
          <w:rFonts w:ascii="Times New Roman" w:hAnsi="Times New Roman" w:cs="Times New Roman"/>
          <w:color w:val="000000" w:themeColor="text1"/>
          <w:szCs w:val="24"/>
        </w:rPr>
        <w:t xml:space="preserve">CSV and </w:t>
      </w:r>
      <w:r w:rsidR="001F13C9" w:rsidRPr="00465744">
        <w:rPr>
          <w:rFonts w:ascii="Times New Roman" w:hAnsi="Times New Roman" w:cs="Times New Roman"/>
          <w:color w:val="000000" w:themeColor="text1"/>
          <w:szCs w:val="24"/>
        </w:rPr>
        <w:t xml:space="preserve">traditional </w:t>
      </w:r>
      <w:r w:rsidR="00982DEC" w:rsidRPr="00465744">
        <w:rPr>
          <w:rFonts w:ascii="Times New Roman" w:hAnsi="Times New Roman" w:cs="Times New Roman"/>
          <w:color w:val="000000" w:themeColor="text1"/>
          <w:szCs w:val="24"/>
        </w:rPr>
        <w:t xml:space="preserve">CSR have been mapped </w:t>
      </w:r>
      <w:r w:rsidRPr="00465744">
        <w:rPr>
          <w:rFonts w:ascii="Times New Roman" w:hAnsi="Times New Roman" w:cs="Times New Roman"/>
          <w:color w:val="000000" w:themeColor="text1"/>
        </w:rPr>
        <w:t>against</w:t>
      </w:r>
      <w:r w:rsidR="00982DEC" w:rsidRPr="00465744">
        <w:rPr>
          <w:rFonts w:ascii="Times New Roman" w:hAnsi="Times New Roman" w:cs="Times New Roman"/>
          <w:color w:val="000000" w:themeColor="text1"/>
        </w:rPr>
        <w:t xml:space="preserve"> </w:t>
      </w:r>
      <w:r w:rsidR="00982DEC" w:rsidRPr="00465744">
        <w:rPr>
          <w:rFonts w:ascii="Times New Roman" w:hAnsi="Times New Roman" w:cs="Times New Roman"/>
          <w:color w:val="000000" w:themeColor="text1"/>
          <w:szCs w:val="24"/>
        </w:rPr>
        <w:t>Carroll’s (</w:t>
      </w:r>
      <w:r w:rsidR="00244178" w:rsidRPr="00465744">
        <w:rPr>
          <w:rFonts w:ascii="Times New Roman" w:hAnsi="Times New Roman" w:cs="Times New Roman"/>
          <w:color w:val="000000" w:themeColor="text1"/>
          <w:szCs w:val="24"/>
        </w:rPr>
        <w:t xml:space="preserve">1979, </w:t>
      </w:r>
      <w:r w:rsidR="00982DEC" w:rsidRPr="00465744">
        <w:rPr>
          <w:rFonts w:ascii="Times New Roman" w:hAnsi="Times New Roman" w:cs="Times New Roman"/>
          <w:color w:val="000000" w:themeColor="text1"/>
          <w:szCs w:val="24"/>
        </w:rPr>
        <w:t xml:space="preserve">1991) </w:t>
      </w:r>
      <w:r w:rsidR="00760A28" w:rsidRPr="00465744">
        <w:rPr>
          <w:rFonts w:ascii="Times New Roman" w:hAnsi="Times New Roman" w:cs="Times New Roman"/>
          <w:color w:val="000000" w:themeColor="text1"/>
          <w:szCs w:val="24"/>
        </w:rPr>
        <w:t xml:space="preserve">pyramid </w:t>
      </w:r>
      <w:r w:rsidR="00982DEC" w:rsidRPr="00465744">
        <w:rPr>
          <w:rFonts w:ascii="Times New Roman" w:hAnsi="Times New Roman" w:cs="Times New Roman"/>
          <w:color w:val="000000" w:themeColor="text1"/>
          <w:szCs w:val="24"/>
        </w:rPr>
        <w:t xml:space="preserve">model in </w:t>
      </w:r>
      <w:r w:rsidRPr="00465744">
        <w:rPr>
          <w:rFonts w:ascii="Times New Roman" w:hAnsi="Times New Roman" w:cs="Times New Roman"/>
          <w:color w:val="000000" w:themeColor="text1"/>
          <w:szCs w:val="24"/>
        </w:rPr>
        <w:t>F</w:t>
      </w:r>
      <w:r w:rsidR="00982DEC" w:rsidRPr="00465744">
        <w:rPr>
          <w:rFonts w:ascii="Times New Roman" w:hAnsi="Times New Roman" w:cs="Times New Roman"/>
          <w:color w:val="000000" w:themeColor="text1"/>
          <w:szCs w:val="24"/>
        </w:rPr>
        <w:t xml:space="preserve">igure 2. </w:t>
      </w:r>
    </w:p>
    <w:p w14:paraId="1467EF9C" w14:textId="5D4D4932" w:rsidR="00982DEC" w:rsidRPr="00465744" w:rsidRDefault="00982DEC" w:rsidP="00982DEC">
      <w:pPr>
        <w:spacing w:line="480" w:lineRule="auto"/>
        <w:jc w:val="center"/>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 xml:space="preserve">[Insert </w:t>
      </w:r>
      <w:r w:rsidR="00110CD3" w:rsidRPr="00465744">
        <w:rPr>
          <w:rFonts w:ascii="Times New Roman" w:hAnsi="Times New Roman" w:cs="Times New Roman"/>
          <w:color w:val="000000" w:themeColor="text1"/>
          <w:szCs w:val="24"/>
        </w:rPr>
        <w:t>F</w:t>
      </w:r>
      <w:r w:rsidRPr="00465744">
        <w:rPr>
          <w:rFonts w:ascii="Times New Roman" w:hAnsi="Times New Roman" w:cs="Times New Roman"/>
          <w:color w:val="000000" w:themeColor="text1"/>
          <w:szCs w:val="24"/>
        </w:rPr>
        <w:t>igure 2 about here]</w:t>
      </w:r>
    </w:p>
    <w:p w14:paraId="43DC02F4" w14:textId="306A1A36" w:rsidR="00C935F3" w:rsidRPr="00465744" w:rsidRDefault="0074769C" w:rsidP="00DD0EC6">
      <w:pPr>
        <w:spacing w:line="480" w:lineRule="auto"/>
        <w:rPr>
          <w:rFonts w:ascii="Times New Roman" w:hAnsi="Times New Roman" w:cs="Times New Roman"/>
          <w:b/>
          <w:color w:val="000000" w:themeColor="text1"/>
          <w:szCs w:val="24"/>
        </w:rPr>
      </w:pPr>
      <w:r w:rsidRPr="00465744">
        <w:rPr>
          <w:rFonts w:ascii="Times New Roman" w:hAnsi="Times New Roman" w:cs="Times New Roman"/>
          <w:b/>
          <w:color w:val="000000" w:themeColor="text1"/>
          <w:szCs w:val="24"/>
        </w:rPr>
        <w:t xml:space="preserve">Findings II: </w:t>
      </w:r>
      <w:r w:rsidR="00DF44F0" w:rsidRPr="00465744">
        <w:rPr>
          <w:rFonts w:ascii="Times New Roman" w:hAnsi="Times New Roman" w:cs="Times New Roman"/>
          <w:b/>
          <w:color w:val="000000" w:themeColor="text1"/>
          <w:szCs w:val="24"/>
        </w:rPr>
        <w:t xml:space="preserve">CSV </w:t>
      </w:r>
      <w:r w:rsidR="008E3D38" w:rsidRPr="00465744">
        <w:rPr>
          <w:rFonts w:ascii="Times New Roman" w:hAnsi="Times New Roman" w:cs="Times New Roman"/>
          <w:b/>
          <w:color w:val="000000" w:themeColor="text1"/>
          <w:szCs w:val="24"/>
        </w:rPr>
        <w:t>Supported by</w:t>
      </w:r>
      <w:r w:rsidR="00F0317C" w:rsidRPr="00465744">
        <w:rPr>
          <w:rFonts w:ascii="Times New Roman" w:hAnsi="Times New Roman" w:cs="Times New Roman"/>
          <w:b/>
          <w:color w:val="000000" w:themeColor="text1"/>
          <w:szCs w:val="24"/>
        </w:rPr>
        <w:t xml:space="preserve"> </w:t>
      </w:r>
      <w:r w:rsidR="00110CD3" w:rsidRPr="00465744">
        <w:rPr>
          <w:rFonts w:ascii="Times New Roman" w:hAnsi="Times New Roman" w:cs="Times New Roman"/>
          <w:b/>
          <w:color w:val="000000" w:themeColor="text1"/>
          <w:szCs w:val="24"/>
        </w:rPr>
        <w:t xml:space="preserve">Strategic </w:t>
      </w:r>
      <w:r w:rsidR="00DF44F0" w:rsidRPr="00465744">
        <w:rPr>
          <w:rFonts w:ascii="Times New Roman" w:hAnsi="Times New Roman" w:cs="Times New Roman"/>
          <w:b/>
          <w:color w:val="000000" w:themeColor="text1"/>
          <w:szCs w:val="24"/>
        </w:rPr>
        <w:t>CSR</w:t>
      </w:r>
      <w:r w:rsidR="004F33E2" w:rsidRPr="00465744">
        <w:rPr>
          <w:rFonts w:ascii="Times New Roman" w:hAnsi="Times New Roman" w:cs="Times New Roman"/>
          <w:b/>
          <w:color w:val="000000" w:themeColor="text1"/>
          <w:szCs w:val="24"/>
        </w:rPr>
        <w:t xml:space="preserve"> </w:t>
      </w:r>
      <w:r w:rsidR="005E5314" w:rsidRPr="00465744">
        <w:rPr>
          <w:rFonts w:ascii="Times New Roman" w:hAnsi="Times New Roman" w:cs="Times New Roman"/>
          <w:b/>
          <w:color w:val="000000" w:themeColor="text1"/>
          <w:szCs w:val="24"/>
        </w:rPr>
        <w:t>or</w:t>
      </w:r>
      <w:r w:rsidR="004F33E2" w:rsidRPr="00465744">
        <w:rPr>
          <w:rFonts w:ascii="Times New Roman" w:hAnsi="Times New Roman" w:cs="Times New Roman"/>
          <w:b/>
          <w:color w:val="000000" w:themeColor="text1"/>
          <w:szCs w:val="24"/>
        </w:rPr>
        <w:t xml:space="preserve"> Traditional CSR</w:t>
      </w:r>
    </w:p>
    <w:p w14:paraId="089E69CD" w14:textId="0E7A9974" w:rsidR="00415CC5" w:rsidRDefault="00BD77CF" w:rsidP="00624443">
      <w:pPr>
        <w:spacing w:line="480" w:lineRule="auto"/>
        <w:jc w:val="both"/>
        <w:rPr>
          <w:rFonts w:ascii="Times New Roman" w:hAnsi="Times New Roman" w:cs="Times New Roman"/>
          <w:color w:val="FF0000"/>
          <w:szCs w:val="24"/>
        </w:rPr>
      </w:pPr>
      <w:r>
        <w:rPr>
          <w:rFonts w:ascii="Times New Roman" w:hAnsi="Times New Roman" w:cs="Times New Roman"/>
          <w:color w:val="FF0000"/>
          <w:szCs w:val="24"/>
        </w:rPr>
        <w:t xml:space="preserve">One of the </w:t>
      </w:r>
      <w:r w:rsidR="00115549" w:rsidRPr="00090216">
        <w:rPr>
          <w:rFonts w:ascii="Times New Roman" w:hAnsi="Times New Roman" w:cs="Times New Roman"/>
          <w:color w:val="FF0000"/>
          <w:szCs w:val="24"/>
        </w:rPr>
        <w:t xml:space="preserve">contrasts </w:t>
      </w:r>
      <w:r w:rsidR="00C025F9">
        <w:rPr>
          <w:rFonts w:ascii="Times New Roman" w:hAnsi="Times New Roman" w:cs="Times New Roman"/>
          <w:color w:val="FF0000"/>
          <w:szCs w:val="24"/>
        </w:rPr>
        <w:t>that interviewees drew between</w:t>
      </w:r>
      <w:r w:rsidR="00115549" w:rsidRPr="00090216">
        <w:rPr>
          <w:rFonts w:ascii="Times New Roman" w:hAnsi="Times New Roman" w:cs="Times New Roman"/>
          <w:color w:val="FF0000"/>
          <w:szCs w:val="24"/>
        </w:rPr>
        <w:t xml:space="preserve"> CSV and traditional CSR</w:t>
      </w:r>
      <w:r>
        <w:rPr>
          <w:rFonts w:ascii="Times New Roman" w:hAnsi="Times New Roman" w:cs="Times New Roman"/>
          <w:color w:val="FF0000"/>
          <w:szCs w:val="24"/>
        </w:rPr>
        <w:t xml:space="preserve">, as analyzed above, is that </w:t>
      </w:r>
      <w:r w:rsidRPr="00090216">
        <w:rPr>
          <w:rFonts w:ascii="Times New Roman" w:hAnsi="Times New Roman" w:cs="Times New Roman"/>
          <w:color w:val="FF0000"/>
          <w:szCs w:val="24"/>
        </w:rPr>
        <w:t xml:space="preserve">CSV </w:t>
      </w:r>
      <w:r>
        <w:rPr>
          <w:rFonts w:ascii="Times New Roman" w:hAnsi="Times New Roman" w:cs="Times New Roman"/>
          <w:color w:val="FF0000"/>
          <w:szCs w:val="24"/>
        </w:rPr>
        <w:t>is core to the f</w:t>
      </w:r>
      <w:r w:rsidR="00C025F9">
        <w:rPr>
          <w:rFonts w:ascii="Times New Roman" w:hAnsi="Times New Roman" w:cs="Times New Roman"/>
          <w:color w:val="FF0000"/>
          <w:szCs w:val="24"/>
        </w:rPr>
        <w:t>i</w:t>
      </w:r>
      <w:r>
        <w:rPr>
          <w:rFonts w:ascii="Times New Roman" w:hAnsi="Times New Roman" w:cs="Times New Roman"/>
          <w:color w:val="FF0000"/>
          <w:szCs w:val="24"/>
        </w:rPr>
        <w:t xml:space="preserve">rm’s business model, whereas traditional </w:t>
      </w:r>
      <w:r w:rsidRPr="00740298">
        <w:rPr>
          <w:rFonts w:ascii="Times New Roman" w:hAnsi="Times New Roman" w:cs="Times New Roman"/>
          <w:color w:val="FF0000"/>
          <w:szCs w:val="24"/>
          <w:highlight w:val="yellow"/>
        </w:rPr>
        <w:t>CS</w:t>
      </w:r>
      <w:r w:rsidR="00740298" w:rsidRPr="00740298">
        <w:rPr>
          <w:rFonts w:ascii="Times New Roman" w:hAnsi="Times New Roman" w:cs="Times New Roman"/>
          <w:color w:val="FF0000"/>
          <w:szCs w:val="24"/>
          <w:highlight w:val="yellow"/>
        </w:rPr>
        <w:t>R</w:t>
      </w:r>
      <w:r>
        <w:rPr>
          <w:rFonts w:ascii="Times New Roman" w:hAnsi="Times New Roman" w:cs="Times New Roman"/>
          <w:color w:val="FF0000"/>
          <w:szCs w:val="24"/>
        </w:rPr>
        <w:t xml:space="preserve"> is </w:t>
      </w:r>
      <w:r w:rsidR="00415CC5">
        <w:rPr>
          <w:rFonts w:ascii="Times New Roman" w:hAnsi="Times New Roman" w:cs="Times New Roman"/>
          <w:color w:val="FF0000"/>
          <w:szCs w:val="24"/>
        </w:rPr>
        <w:t>tangential</w:t>
      </w:r>
      <w:r>
        <w:rPr>
          <w:rFonts w:ascii="Times New Roman" w:hAnsi="Times New Roman" w:cs="Times New Roman"/>
          <w:color w:val="FF0000"/>
          <w:szCs w:val="24"/>
        </w:rPr>
        <w:t xml:space="preserve"> to </w:t>
      </w:r>
      <w:r w:rsidR="00BC35CB">
        <w:rPr>
          <w:rFonts w:ascii="Times New Roman" w:hAnsi="Times New Roman" w:cs="Times New Roman"/>
          <w:color w:val="FF0000"/>
          <w:szCs w:val="24"/>
        </w:rPr>
        <w:t>it</w:t>
      </w:r>
      <w:r>
        <w:rPr>
          <w:rFonts w:ascii="Times New Roman" w:hAnsi="Times New Roman" w:cs="Times New Roman"/>
          <w:color w:val="FF0000"/>
          <w:szCs w:val="24"/>
        </w:rPr>
        <w:t xml:space="preserve">. </w:t>
      </w:r>
      <w:r w:rsidR="00BC35CB">
        <w:rPr>
          <w:rFonts w:ascii="Times New Roman" w:hAnsi="Times New Roman" w:cs="Times New Roman"/>
          <w:color w:val="FF0000"/>
          <w:szCs w:val="24"/>
        </w:rPr>
        <w:t xml:space="preserve">This contrast is </w:t>
      </w:r>
      <w:r>
        <w:rPr>
          <w:rFonts w:ascii="Times New Roman" w:hAnsi="Times New Roman" w:cs="Times New Roman"/>
          <w:color w:val="FF0000"/>
          <w:szCs w:val="24"/>
        </w:rPr>
        <w:t xml:space="preserve">exemplified </w:t>
      </w:r>
      <w:r w:rsidR="00115549" w:rsidRPr="00090216">
        <w:rPr>
          <w:rFonts w:ascii="Times New Roman" w:hAnsi="Times New Roman" w:cs="Times New Roman"/>
          <w:color w:val="FF0000"/>
          <w:szCs w:val="24"/>
        </w:rPr>
        <w:t xml:space="preserve">in </w:t>
      </w:r>
      <w:r w:rsidR="00415CC5">
        <w:rPr>
          <w:rFonts w:ascii="Times New Roman" w:hAnsi="Times New Roman" w:cs="Times New Roman"/>
          <w:color w:val="FF0000"/>
          <w:szCs w:val="24"/>
        </w:rPr>
        <w:t xml:space="preserve">some of the descriptions in </w:t>
      </w:r>
      <w:r w:rsidR="00BC35CB">
        <w:rPr>
          <w:rFonts w:ascii="Times New Roman" w:hAnsi="Times New Roman" w:cs="Times New Roman"/>
          <w:color w:val="FF0000"/>
          <w:szCs w:val="24"/>
        </w:rPr>
        <w:t xml:space="preserve">our earlier </w:t>
      </w:r>
      <w:r w:rsidR="00BC35CB" w:rsidRPr="00090216">
        <w:rPr>
          <w:rFonts w:ascii="Times New Roman" w:hAnsi="Times New Roman" w:cs="Times New Roman"/>
          <w:color w:val="FF0000"/>
          <w:szCs w:val="24"/>
        </w:rPr>
        <w:t xml:space="preserve">section on </w:t>
      </w:r>
      <w:r w:rsidR="00BC35CB" w:rsidRPr="00C025F9">
        <w:rPr>
          <w:rFonts w:ascii="Times New Roman" w:hAnsi="Times New Roman" w:cs="Times New Roman"/>
          <w:i/>
          <w:iCs/>
          <w:color w:val="FF0000"/>
          <w:szCs w:val="24"/>
        </w:rPr>
        <w:t>The Focal Case Firms</w:t>
      </w:r>
      <w:r w:rsidR="00415CC5">
        <w:rPr>
          <w:rFonts w:ascii="Times New Roman" w:hAnsi="Times New Roman" w:cs="Times New Roman"/>
          <w:color w:val="FF0000"/>
          <w:szCs w:val="24"/>
        </w:rPr>
        <w:t>.</w:t>
      </w:r>
      <w:r w:rsidR="00C83451">
        <w:rPr>
          <w:rFonts w:ascii="Times New Roman" w:hAnsi="Times New Roman" w:cs="Times New Roman"/>
          <w:color w:val="FF0000"/>
          <w:szCs w:val="24"/>
        </w:rPr>
        <w:t xml:space="preserve"> For example, </w:t>
      </w:r>
      <w:r w:rsidR="002602E2">
        <w:rPr>
          <w:rFonts w:ascii="Times New Roman" w:hAnsi="Times New Roman" w:cs="Times New Roman"/>
          <w:color w:val="FF0000"/>
          <w:szCs w:val="24"/>
        </w:rPr>
        <w:t xml:space="preserve">for </w:t>
      </w:r>
      <w:r w:rsidR="00C83451">
        <w:rPr>
          <w:rFonts w:ascii="Times New Roman" w:hAnsi="Times New Roman" w:cs="Times New Roman"/>
          <w:color w:val="FF0000"/>
          <w:szCs w:val="24"/>
        </w:rPr>
        <w:t xml:space="preserve">Towngas </w:t>
      </w:r>
      <w:r w:rsidR="002602E2">
        <w:rPr>
          <w:rFonts w:ascii="Times New Roman" w:hAnsi="Times New Roman" w:cs="Times New Roman"/>
          <w:color w:val="FF0000"/>
          <w:szCs w:val="24"/>
        </w:rPr>
        <w:t xml:space="preserve">the CPH project involves </w:t>
      </w:r>
      <w:r w:rsidR="0012643D">
        <w:rPr>
          <w:rFonts w:ascii="Times New Roman" w:hAnsi="Times New Roman" w:cs="Times New Roman"/>
          <w:color w:val="FF0000"/>
          <w:szCs w:val="24"/>
        </w:rPr>
        <w:t>one of its</w:t>
      </w:r>
      <w:r w:rsidR="002602E2">
        <w:rPr>
          <w:rFonts w:ascii="Times New Roman" w:hAnsi="Times New Roman" w:cs="Times New Roman"/>
          <w:color w:val="FF0000"/>
          <w:szCs w:val="24"/>
        </w:rPr>
        <w:t xml:space="preserve"> core business</w:t>
      </w:r>
      <w:r w:rsidR="0012643D">
        <w:rPr>
          <w:rFonts w:ascii="Times New Roman" w:hAnsi="Times New Roman" w:cs="Times New Roman"/>
          <w:color w:val="FF0000"/>
          <w:szCs w:val="24"/>
        </w:rPr>
        <w:t xml:space="preserve">es, i.e. </w:t>
      </w:r>
      <w:r w:rsidR="00C025F9">
        <w:rPr>
          <w:rFonts w:ascii="Times New Roman" w:hAnsi="Times New Roman" w:cs="Times New Roman"/>
          <w:color w:val="FF0000"/>
          <w:szCs w:val="24"/>
        </w:rPr>
        <w:t xml:space="preserve">distributing </w:t>
      </w:r>
      <w:r w:rsidR="002602E2">
        <w:rPr>
          <w:rFonts w:ascii="Times New Roman" w:hAnsi="Times New Roman" w:cs="Times New Roman"/>
          <w:color w:val="FF0000"/>
          <w:szCs w:val="24"/>
        </w:rPr>
        <w:t xml:space="preserve">gas, whereas distributing rice dumplings to the community does not. </w:t>
      </w:r>
      <w:r w:rsidR="00415CC5">
        <w:rPr>
          <w:rFonts w:ascii="Times New Roman" w:hAnsi="Times New Roman" w:cs="Times New Roman"/>
          <w:color w:val="FF0000"/>
          <w:szCs w:val="24"/>
        </w:rPr>
        <w:t>Arguably</w:t>
      </w:r>
      <w:r w:rsidR="0012643D">
        <w:rPr>
          <w:rFonts w:ascii="Times New Roman" w:hAnsi="Times New Roman" w:cs="Times New Roman"/>
          <w:color w:val="FF0000"/>
          <w:szCs w:val="24"/>
        </w:rPr>
        <w:t>,</w:t>
      </w:r>
      <w:r w:rsidR="00415CC5">
        <w:rPr>
          <w:rFonts w:ascii="Times New Roman" w:hAnsi="Times New Roman" w:cs="Times New Roman"/>
          <w:color w:val="FF0000"/>
          <w:szCs w:val="24"/>
        </w:rPr>
        <w:t xml:space="preserve"> </w:t>
      </w:r>
      <w:r w:rsidR="00087E26">
        <w:rPr>
          <w:rFonts w:ascii="Times New Roman" w:hAnsi="Times New Roman" w:cs="Times New Roman"/>
          <w:color w:val="FF0000"/>
          <w:szCs w:val="24"/>
        </w:rPr>
        <w:t>another CSR activity</w:t>
      </w:r>
      <w:r w:rsidR="00A76F93">
        <w:rPr>
          <w:rFonts w:ascii="Times New Roman" w:hAnsi="Times New Roman" w:cs="Times New Roman"/>
          <w:color w:val="FF0000"/>
          <w:szCs w:val="24"/>
        </w:rPr>
        <w:t xml:space="preserve"> of Towngas</w:t>
      </w:r>
      <w:r w:rsidR="00087E26">
        <w:rPr>
          <w:rFonts w:ascii="Times New Roman" w:hAnsi="Times New Roman" w:cs="Times New Roman"/>
          <w:color w:val="FF0000"/>
          <w:szCs w:val="24"/>
        </w:rPr>
        <w:t xml:space="preserve">, </w:t>
      </w:r>
      <w:r w:rsidR="00415CC5">
        <w:rPr>
          <w:rFonts w:ascii="Times New Roman" w:hAnsi="Times New Roman" w:cs="Times New Roman"/>
          <w:color w:val="FF0000"/>
          <w:szCs w:val="24"/>
        </w:rPr>
        <w:t>distributing free gas appliance</w:t>
      </w:r>
      <w:r w:rsidR="0012643D">
        <w:rPr>
          <w:rFonts w:ascii="Times New Roman" w:hAnsi="Times New Roman" w:cs="Times New Roman"/>
          <w:color w:val="FF0000"/>
          <w:szCs w:val="24"/>
        </w:rPr>
        <w:t>s</w:t>
      </w:r>
      <w:r w:rsidR="00415CC5">
        <w:rPr>
          <w:rFonts w:ascii="Times New Roman" w:hAnsi="Times New Roman" w:cs="Times New Roman"/>
          <w:color w:val="FF0000"/>
          <w:szCs w:val="24"/>
        </w:rPr>
        <w:t xml:space="preserve"> to the needy </w:t>
      </w:r>
      <w:r w:rsidR="0012643D">
        <w:rPr>
          <w:rFonts w:ascii="Times New Roman" w:hAnsi="Times New Roman" w:cs="Times New Roman"/>
          <w:color w:val="FF0000"/>
          <w:szCs w:val="24"/>
        </w:rPr>
        <w:t xml:space="preserve">may </w:t>
      </w:r>
      <w:r w:rsidR="007F15FA">
        <w:rPr>
          <w:rFonts w:ascii="Times New Roman" w:hAnsi="Times New Roman" w:cs="Times New Roman"/>
          <w:color w:val="FF0000"/>
          <w:szCs w:val="24"/>
        </w:rPr>
        <w:t xml:space="preserve">possibly have </w:t>
      </w:r>
      <w:r w:rsidR="0012643D">
        <w:rPr>
          <w:rFonts w:ascii="Times New Roman" w:hAnsi="Times New Roman" w:cs="Times New Roman"/>
          <w:color w:val="FF0000"/>
          <w:szCs w:val="24"/>
        </w:rPr>
        <w:t xml:space="preserve">led to a marginal increase in overall demand for gas, </w:t>
      </w:r>
      <w:r w:rsidR="00331C64">
        <w:rPr>
          <w:rFonts w:ascii="Times New Roman" w:hAnsi="Times New Roman" w:cs="Times New Roman"/>
          <w:color w:val="FF0000"/>
          <w:szCs w:val="24"/>
        </w:rPr>
        <w:t>but because gas appliance sales is another important line of business for the firm</w:t>
      </w:r>
      <w:r w:rsidR="00A76F93">
        <w:rPr>
          <w:rFonts w:ascii="Times New Roman" w:hAnsi="Times New Roman" w:cs="Times New Roman"/>
          <w:color w:val="FF0000"/>
          <w:szCs w:val="24"/>
        </w:rPr>
        <w:t>, it is unlikely that the firm would extend their gas appliance donations beyond a small target group.</w:t>
      </w:r>
      <w:r w:rsidR="00C025F9">
        <w:rPr>
          <w:rFonts w:ascii="Times New Roman" w:hAnsi="Times New Roman" w:cs="Times New Roman"/>
          <w:color w:val="FF0000"/>
          <w:szCs w:val="24"/>
        </w:rPr>
        <w:t xml:space="preserve"> </w:t>
      </w:r>
      <w:r w:rsidR="00740298">
        <w:rPr>
          <w:rFonts w:ascii="Times New Roman" w:hAnsi="Times New Roman" w:cs="Times New Roman"/>
          <w:color w:val="FF0000"/>
          <w:szCs w:val="24"/>
        </w:rPr>
        <w:t>Thus</w:t>
      </w:r>
      <w:r w:rsidR="00740298" w:rsidRPr="00740298">
        <w:rPr>
          <w:rFonts w:ascii="Times New Roman" w:hAnsi="Times New Roman" w:cs="Times New Roman"/>
          <w:color w:val="FF0000"/>
          <w:szCs w:val="24"/>
          <w:highlight w:val="yellow"/>
        </w:rPr>
        <w:t>,</w:t>
      </w:r>
      <w:r w:rsidR="00C025F9">
        <w:rPr>
          <w:rFonts w:ascii="Times New Roman" w:hAnsi="Times New Roman" w:cs="Times New Roman"/>
          <w:color w:val="FF0000"/>
          <w:szCs w:val="24"/>
        </w:rPr>
        <w:t xml:space="preserve"> we consider this CSR activity to be tangential to the core business model.</w:t>
      </w:r>
      <w:r w:rsidR="00F12E73">
        <w:rPr>
          <w:rFonts w:ascii="Times New Roman" w:hAnsi="Times New Roman" w:cs="Times New Roman"/>
          <w:color w:val="FF0000"/>
          <w:szCs w:val="24"/>
        </w:rPr>
        <w:t xml:space="preserve">  </w:t>
      </w:r>
      <w:r w:rsidR="0012643D">
        <w:rPr>
          <w:rFonts w:ascii="Times New Roman" w:hAnsi="Times New Roman" w:cs="Times New Roman"/>
          <w:color w:val="FF0000"/>
          <w:szCs w:val="24"/>
        </w:rPr>
        <w:t xml:space="preserve"> </w:t>
      </w:r>
    </w:p>
    <w:p w14:paraId="6097590C" w14:textId="42673957" w:rsidR="009617BD" w:rsidRPr="00465744" w:rsidRDefault="004F33E2" w:rsidP="00A76F93">
      <w:pPr>
        <w:spacing w:line="480" w:lineRule="auto"/>
        <w:ind w:firstLine="480"/>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O</w:t>
      </w:r>
      <w:r w:rsidR="0074769C" w:rsidRPr="00465744">
        <w:rPr>
          <w:rFonts w:ascii="Times New Roman" w:hAnsi="Times New Roman" w:cs="Times New Roman"/>
          <w:color w:val="000000" w:themeColor="text1"/>
          <w:szCs w:val="24"/>
        </w:rPr>
        <w:t>ur analysis of four firms</w:t>
      </w:r>
      <w:r w:rsidR="00AA288D" w:rsidRPr="00465744">
        <w:rPr>
          <w:rFonts w:ascii="Times New Roman" w:hAnsi="Times New Roman" w:cs="Times New Roman"/>
          <w:color w:val="000000" w:themeColor="text1"/>
          <w:szCs w:val="24"/>
        </w:rPr>
        <w:t xml:space="preserve">, namely </w:t>
      </w:r>
      <w:r w:rsidR="0074769C" w:rsidRPr="00465744">
        <w:rPr>
          <w:rFonts w:ascii="Times New Roman" w:hAnsi="Times New Roman" w:cs="Times New Roman"/>
          <w:color w:val="000000" w:themeColor="text1"/>
          <w:szCs w:val="24"/>
        </w:rPr>
        <w:t>ETS, Mishal, Fimmick, and SK</w:t>
      </w:r>
      <w:r w:rsidR="00AA288D" w:rsidRPr="00465744">
        <w:rPr>
          <w:rFonts w:ascii="Times New Roman" w:hAnsi="Times New Roman" w:cs="Times New Roman"/>
          <w:color w:val="000000" w:themeColor="text1"/>
          <w:szCs w:val="24"/>
        </w:rPr>
        <w:t xml:space="preserve">, </w:t>
      </w:r>
      <w:r w:rsidR="0074769C" w:rsidRPr="00465744">
        <w:rPr>
          <w:rFonts w:ascii="Times New Roman" w:hAnsi="Times New Roman" w:cs="Times New Roman"/>
          <w:color w:val="000000" w:themeColor="text1"/>
          <w:szCs w:val="24"/>
        </w:rPr>
        <w:t xml:space="preserve">indicates that their CSV projects </w:t>
      </w:r>
      <w:r w:rsidR="003D35B5" w:rsidRPr="00465744">
        <w:rPr>
          <w:rFonts w:ascii="Times New Roman" w:hAnsi="Times New Roman" w:cs="Times New Roman"/>
          <w:color w:val="000000" w:themeColor="text1"/>
          <w:szCs w:val="24"/>
        </w:rPr>
        <w:t xml:space="preserve">appear to </w:t>
      </w:r>
      <w:r w:rsidR="006368A5" w:rsidRPr="00465744">
        <w:rPr>
          <w:rFonts w:ascii="Times New Roman" w:hAnsi="Times New Roman" w:cs="Times New Roman"/>
          <w:color w:val="000000" w:themeColor="text1"/>
          <w:szCs w:val="24"/>
        </w:rPr>
        <w:t>be supported by</w:t>
      </w:r>
      <w:r w:rsidR="0074769C" w:rsidRPr="00465744">
        <w:rPr>
          <w:rFonts w:ascii="Times New Roman" w:hAnsi="Times New Roman" w:cs="Times New Roman"/>
          <w:color w:val="000000" w:themeColor="text1"/>
          <w:szCs w:val="24"/>
        </w:rPr>
        <w:t xml:space="preserve"> some </w:t>
      </w:r>
      <w:r w:rsidR="001F13C9" w:rsidRPr="00465744">
        <w:rPr>
          <w:rFonts w:ascii="Times New Roman" w:hAnsi="Times New Roman" w:cs="Times New Roman"/>
          <w:color w:val="000000" w:themeColor="text1"/>
          <w:szCs w:val="24"/>
        </w:rPr>
        <w:t xml:space="preserve">elements of </w:t>
      </w:r>
      <w:r w:rsidR="000613CB" w:rsidRPr="00465744">
        <w:rPr>
          <w:rFonts w:ascii="Times New Roman" w:hAnsi="Times New Roman" w:cs="Times New Roman"/>
          <w:color w:val="000000" w:themeColor="text1"/>
          <w:szCs w:val="24"/>
        </w:rPr>
        <w:t xml:space="preserve">strategic </w:t>
      </w:r>
      <w:r w:rsidR="0074769C" w:rsidRPr="00465744">
        <w:rPr>
          <w:rFonts w:ascii="Times New Roman" w:hAnsi="Times New Roman" w:cs="Times New Roman"/>
          <w:color w:val="000000" w:themeColor="text1"/>
          <w:szCs w:val="24"/>
        </w:rPr>
        <w:t>CSR</w:t>
      </w:r>
      <w:r w:rsidR="00F133D6" w:rsidRPr="00465744">
        <w:rPr>
          <w:rFonts w:ascii="Times New Roman" w:hAnsi="Times New Roman" w:cs="Times New Roman"/>
          <w:color w:val="000000" w:themeColor="text1"/>
          <w:szCs w:val="24"/>
        </w:rPr>
        <w:t xml:space="preserve">, </w:t>
      </w:r>
      <w:r w:rsidR="006368A5" w:rsidRPr="00465744">
        <w:rPr>
          <w:rFonts w:ascii="Times New Roman" w:hAnsi="Times New Roman" w:cs="Times New Roman"/>
          <w:color w:val="000000" w:themeColor="text1"/>
          <w:szCs w:val="24"/>
        </w:rPr>
        <w:t xml:space="preserve">while a key CSV project of </w:t>
      </w:r>
      <w:r w:rsidR="006368A5" w:rsidRPr="009E0CEB">
        <w:rPr>
          <w:rFonts w:ascii="Times New Roman" w:hAnsi="Times New Roman" w:cs="Times New Roman"/>
          <w:color w:val="000000" w:themeColor="text1"/>
          <w:szCs w:val="24"/>
        </w:rPr>
        <w:t xml:space="preserve">Mishal </w:t>
      </w:r>
      <w:r w:rsidR="0003368E" w:rsidRPr="009E0CEB">
        <w:rPr>
          <w:rFonts w:ascii="Times New Roman" w:hAnsi="Times New Roman" w:cs="Times New Roman"/>
          <w:color w:val="000000" w:themeColor="text1"/>
          <w:szCs w:val="24"/>
        </w:rPr>
        <w:t xml:space="preserve">appears to have </w:t>
      </w:r>
      <w:r w:rsidR="006368A5" w:rsidRPr="009E0CEB">
        <w:rPr>
          <w:rFonts w:ascii="Times New Roman" w:hAnsi="Times New Roman" w:cs="Times New Roman"/>
          <w:color w:val="000000" w:themeColor="text1"/>
          <w:szCs w:val="24"/>
        </w:rPr>
        <w:t xml:space="preserve">been </w:t>
      </w:r>
      <w:r w:rsidR="006368A5" w:rsidRPr="00465744">
        <w:rPr>
          <w:rFonts w:ascii="Times New Roman" w:hAnsi="Times New Roman" w:cs="Times New Roman"/>
          <w:color w:val="000000" w:themeColor="text1"/>
          <w:szCs w:val="24"/>
        </w:rPr>
        <w:t xml:space="preserve">supported by the </w:t>
      </w:r>
      <w:r w:rsidR="00960B4D" w:rsidRPr="00465744">
        <w:rPr>
          <w:rFonts w:ascii="Times New Roman" w:hAnsi="Times New Roman" w:cs="Times New Roman"/>
          <w:color w:val="000000" w:themeColor="text1"/>
          <w:szCs w:val="24"/>
        </w:rPr>
        <w:t>traditional CSR (</w:t>
      </w:r>
      <w:r w:rsidR="006368A5" w:rsidRPr="00465744">
        <w:rPr>
          <w:rFonts w:ascii="Times New Roman" w:hAnsi="Times New Roman" w:cs="Times New Roman"/>
          <w:color w:val="000000" w:themeColor="text1"/>
          <w:szCs w:val="24"/>
        </w:rPr>
        <w:t>philanthropy</w:t>
      </w:r>
      <w:r w:rsidR="00960B4D" w:rsidRPr="00465744">
        <w:rPr>
          <w:rFonts w:ascii="Times New Roman" w:hAnsi="Times New Roman" w:cs="Times New Roman"/>
          <w:color w:val="000000" w:themeColor="text1"/>
          <w:szCs w:val="24"/>
        </w:rPr>
        <w:t>)</w:t>
      </w:r>
      <w:r w:rsidR="006368A5" w:rsidRPr="00465744">
        <w:rPr>
          <w:rFonts w:ascii="Times New Roman" w:hAnsi="Times New Roman" w:cs="Times New Roman"/>
          <w:color w:val="000000" w:themeColor="text1"/>
          <w:szCs w:val="24"/>
        </w:rPr>
        <w:t xml:space="preserve"> of </w:t>
      </w:r>
      <w:r w:rsidR="000B0E9B" w:rsidRPr="00465744">
        <w:rPr>
          <w:rFonts w:ascii="Times New Roman" w:hAnsi="Times New Roman" w:cs="Times New Roman"/>
          <w:color w:val="000000" w:themeColor="text1"/>
          <w:szCs w:val="24"/>
        </w:rPr>
        <w:t>external organizations</w:t>
      </w:r>
      <w:r w:rsidR="006368A5" w:rsidRPr="00465744">
        <w:rPr>
          <w:rFonts w:ascii="Times New Roman" w:hAnsi="Times New Roman" w:cs="Times New Roman"/>
          <w:color w:val="000000" w:themeColor="text1"/>
          <w:szCs w:val="24"/>
        </w:rPr>
        <w:t xml:space="preserve">. </w:t>
      </w:r>
      <w:r w:rsidR="007F15FA" w:rsidRPr="007F15FA">
        <w:rPr>
          <w:rFonts w:ascii="Times New Roman" w:hAnsi="Times New Roman" w:cs="Times New Roman"/>
          <w:color w:val="FF0000"/>
          <w:szCs w:val="24"/>
        </w:rPr>
        <w:t xml:space="preserve">Further </w:t>
      </w:r>
      <w:r w:rsidR="007F15FA">
        <w:rPr>
          <w:rFonts w:ascii="Times New Roman" w:hAnsi="Times New Roman" w:cs="Times New Roman"/>
          <w:color w:val="000000" w:themeColor="text1"/>
          <w:szCs w:val="24"/>
        </w:rPr>
        <w:t>e</w:t>
      </w:r>
      <w:r w:rsidR="000B0E9B" w:rsidRPr="00465744">
        <w:rPr>
          <w:rFonts w:ascii="Times New Roman" w:hAnsi="Times New Roman" w:cs="Times New Roman"/>
          <w:color w:val="000000" w:themeColor="text1"/>
          <w:szCs w:val="24"/>
        </w:rPr>
        <w:t xml:space="preserve">xplanations are given </w:t>
      </w:r>
      <w:r w:rsidR="00F133D6" w:rsidRPr="00465744">
        <w:rPr>
          <w:rFonts w:ascii="Times New Roman" w:hAnsi="Times New Roman" w:cs="Times New Roman"/>
          <w:color w:val="000000" w:themeColor="text1"/>
          <w:szCs w:val="24"/>
        </w:rPr>
        <w:t>below.</w:t>
      </w:r>
      <w:r w:rsidR="006368A5" w:rsidRPr="00465744">
        <w:rPr>
          <w:rFonts w:ascii="Times New Roman" w:hAnsi="Times New Roman" w:cs="Times New Roman"/>
          <w:color w:val="000000" w:themeColor="text1"/>
          <w:szCs w:val="24"/>
        </w:rPr>
        <w:t xml:space="preserve"> </w:t>
      </w:r>
    </w:p>
    <w:p w14:paraId="7DF1DED4" w14:textId="0B629914" w:rsidR="00E50531" w:rsidRPr="00465744" w:rsidRDefault="0074769C" w:rsidP="006C05C7">
      <w:pPr>
        <w:widowControl/>
        <w:autoSpaceDE w:val="0"/>
        <w:autoSpaceDN w:val="0"/>
        <w:adjustRightInd w:val="0"/>
        <w:spacing w:line="480" w:lineRule="auto"/>
        <w:jc w:val="both"/>
        <w:rPr>
          <w:rFonts w:ascii="Times New Roman" w:hAnsi="Times New Roman" w:cs="Times New Roman"/>
          <w:color w:val="000000" w:themeColor="text1"/>
          <w:szCs w:val="24"/>
        </w:rPr>
      </w:pPr>
      <w:r w:rsidRPr="00465744">
        <w:rPr>
          <w:rFonts w:ascii="Times New Roman" w:hAnsi="Times New Roman" w:cs="Times New Roman"/>
          <w:b/>
          <w:bCs/>
          <w:i/>
          <w:iCs/>
          <w:color w:val="000000" w:themeColor="text1"/>
          <w:szCs w:val="24"/>
        </w:rPr>
        <w:t>ETS</w:t>
      </w:r>
    </w:p>
    <w:p w14:paraId="4DCEB898" w14:textId="3F2356C6" w:rsidR="001463F2" w:rsidRPr="00465744" w:rsidRDefault="0074769C" w:rsidP="006C05C7">
      <w:pPr>
        <w:widowControl/>
        <w:autoSpaceDE w:val="0"/>
        <w:autoSpaceDN w:val="0"/>
        <w:adjustRightInd w:val="0"/>
        <w:spacing w:line="480" w:lineRule="auto"/>
        <w:jc w:val="both"/>
        <w:rPr>
          <w:rFonts w:ascii="Times New Roman" w:eastAsia="BsbkspTxdxjvTimesLTStd-Roman" w:hAnsi="Times New Roman" w:cs="Times New Roman"/>
          <w:color w:val="000000" w:themeColor="text1"/>
          <w:kern w:val="0"/>
          <w:szCs w:val="24"/>
        </w:rPr>
      </w:pPr>
      <w:r w:rsidRPr="00465744">
        <w:rPr>
          <w:rFonts w:ascii="Times New Roman" w:hAnsi="Times New Roman" w:cs="Times New Roman"/>
          <w:color w:val="000000" w:themeColor="text1"/>
          <w:szCs w:val="24"/>
        </w:rPr>
        <w:lastRenderedPageBreak/>
        <w:t>In adopting CSV, t</w:t>
      </w:r>
      <w:r w:rsidR="006C05C7" w:rsidRPr="00465744">
        <w:rPr>
          <w:rFonts w:ascii="Times New Roman" w:eastAsia="BsbkspTxdxjvTimesLTStd-Roman" w:hAnsi="Times New Roman" w:cs="Times New Roman"/>
          <w:color w:val="000000" w:themeColor="text1"/>
          <w:kern w:val="0"/>
          <w:szCs w:val="24"/>
        </w:rPr>
        <w:t xml:space="preserve">he key purposes of the firm’s local cluster development have been to promote organic tea farming practices and to improve the social and financial conditions of local farming communities. The management of ETS </w:t>
      </w:r>
      <w:r w:rsidR="006C05C7" w:rsidRPr="009E0CEB">
        <w:rPr>
          <w:rFonts w:ascii="Times New Roman" w:eastAsia="BsbkspTxdxjvTimesLTStd-Roman" w:hAnsi="Times New Roman" w:cs="Times New Roman"/>
          <w:color w:val="000000" w:themeColor="text1"/>
          <w:kern w:val="0"/>
          <w:szCs w:val="24"/>
        </w:rPr>
        <w:t>claim</w:t>
      </w:r>
      <w:r w:rsidR="00D865DD" w:rsidRPr="009E0CEB">
        <w:rPr>
          <w:rFonts w:ascii="Times New Roman" w:eastAsia="BsbkspTxdxjvTimesLTStd-Roman" w:hAnsi="Times New Roman" w:cs="Times New Roman"/>
          <w:color w:val="000000" w:themeColor="text1"/>
          <w:kern w:val="0"/>
          <w:szCs w:val="24"/>
        </w:rPr>
        <w:t>ed</w:t>
      </w:r>
      <w:r w:rsidR="006C05C7" w:rsidRPr="009E0CEB">
        <w:rPr>
          <w:rFonts w:ascii="Times New Roman" w:eastAsia="BsbkspTxdxjvTimesLTStd-Roman" w:hAnsi="Times New Roman" w:cs="Times New Roman"/>
          <w:color w:val="000000" w:themeColor="text1"/>
          <w:kern w:val="0"/>
          <w:szCs w:val="24"/>
        </w:rPr>
        <w:t xml:space="preserve"> that </w:t>
      </w:r>
      <w:r w:rsidR="001267DE" w:rsidRPr="009E0CEB">
        <w:rPr>
          <w:rFonts w:ascii="Times New Roman" w:eastAsia="BsbkspTxdxjvTimesLTStd-Roman" w:hAnsi="Times New Roman" w:cs="Times New Roman"/>
          <w:color w:val="000000" w:themeColor="text1"/>
          <w:kern w:val="0"/>
          <w:szCs w:val="24"/>
        </w:rPr>
        <w:t xml:space="preserve">the </w:t>
      </w:r>
      <w:r w:rsidR="006C05C7" w:rsidRPr="009E0CEB">
        <w:rPr>
          <w:rFonts w:ascii="Times New Roman" w:eastAsia="BsbkspTxdxjvTimesLTStd-Roman" w:hAnsi="Times New Roman" w:cs="Times New Roman"/>
          <w:color w:val="000000" w:themeColor="text1"/>
          <w:kern w:val="0"/>
          <w:szCs w:val="24"/>
        </w:rPr>
        <w:t>training</w:t>
      </w:r>
      <w:r w:rsidR="001F13C9" w:rsidRPr="009E0CEB">
        <w:rPr>
          <w:rFonts w:ascii="Times New Roman" w:eastAsia="BsbkspTxdxjvTimesLTStd-Roman" w:hAnsi="Times New Roman" w:cs="Times New Roman"/>
          <w:color w:val="000000" w:themeColor="text1"/>
          <w:kern w:val="0"/>
          <w:szCs w:val="24"/>
        </w:rPr>
        <w:t xml:space="preserve"> that </w:t>
      </w:r>
      <w:r w:rsidR="006C05C7" w:rsidRPr="009E0CEB">
        <w:rPr>
          <w:rFonts w:ascii="Times New Roman" w:eastAsia="BsbkspTxdxjvTimesLTStd-Roman" w:hAnsi="Times New Roman" w:cs="Times New Roman"/>
          <w:color w:val="000000" w:themeColor="text1"/>
          <w:kern w:val="0"/>
          <w:szCs w:val="24"/>
        </w:rPr>
        <w:t>they have provided to the farmers</w:t>
      </w:r>
      <w:r w:rsidR="0003368E" w:rsidRPr="009E0CEB">
        <w:rPr>
          <w:rFonts w:ascii="Times New Roman" w:eastAsia="BsbkspTxdxjvTimesLTStd-Roman" w:hAnsi="Times New Roman" w:cs="Times New Roman"/>
          <w:color w:val="000000" w:themeColor="text1"/>
          <w:kern w:val="0"/>
          <w:szCs w:val="24"/>
        </w:rPr>
        <w:t xml:space="preserve"> </w:t>
      </w:r>
      <w:r w:rsidR="006C05C7" w:rsidRPr="009E0CEB">
        <w:rPr>
          <w:rFonts w:ascii="Times New Roman" w:eastAsia="BsbkspTxdxjvTimesLTStd-Roman" w:hAnsi="Times New Roman" w:cs="Times New Roman"/>
          <w:color w:val="000000" w:themeColor="text1"/>
          <w:kern w:val="0"/>
          <w:szCs w:val="24"/>
        </w:rPr>
        <w:t xml:space="preserve">has improved productivity and </w:t>
      </w:r>
      <w:r w:rsidR="0003368E" w:rsidRPr="009E0CEB">
        <w:rPr>
          <w:rFonts w:ascii="Times New Roman" w:eastAsia="BsbkspTxdxjvTimesLTStd-Roman" w:hAnsi="Times New Roman" w:cs="Times New Roman"/>
          <w:color w:val="000000" w:themeColor="text1"/>
          <w:kern w:val="0"/>
          <w:szCs w:val="24"/>
        </w:rPr>
        <w:t xml:space="preserve">has </w:t>
      </w:r>
      <w:r w:rsidR="006C05C7" w:rsidRPr="009E0CEB">
        <w:rPr>
          <w:rFonts w:ascii="Times New Roman" w:eastAsia="BsbkspTxdxjvTimesLTStd-Roman" w:hAnsi="Times New Roman" w:cs="Times New Roman"/>
          <w:color w:val="000000" w:themeColor="text1"/>
          <w:kern w:val="0"/>
          <w:szCs w:val="24"/>
        </w:rPr>
        <w:t>enhanced the income of the latter.</w:t>
      </w:r>
      <w:r w:rsidRPr="009E0CEB">
        <w:rPr>
          <w:rFonts w:ascii="Times New Roman" w:eastAsia="BsbkspTxdxjvTimesLTStd-Roman" w:hAnsi="Times New Roman" w:cs="Times New Roman"/>
          <w:color w:val="000000" w:themeColor="text1"/>
          <w:kern w:val="0"/>
          <w:szCs w:val="24"/>
        </w:rPr>
        <w:t xml:space="preserve"> </w:t>
      </w:r>
      <w:r w:rsidR="006C05C7" w:rsidRPr="009E0CEB">
        <w:rPr>
          <w:rFonts w:ascii="Times New Roman" w:eastAsia="BsbkspTxdxjvTimesLTStd-Roman" w:hAnsi="Times New Roman" w:cs="Times New Roman"/>
          <w:color w:val="000000" w:themeColor="text1"/>
          <w:kern w:val="0"/>
          <w:szCs w:val="24"/>
        </w:rPr>
        <w:t>ETS</w:t>
      </w:r>
      <w:r w:rsidRPr="009E0CEB">
        <w:rPr>
          <w:rFonts w:ascii="Times New Roman" w:eastAsia="BsbkspTxdxjvTimesLTStd-Roman" w:hAnsi="Times New Roman" w:cs="Times New Roman"/>
          <w:color w:val="000000" w:themeColor="text1"/>
          <w:kern w:val="0"/>
          <w:szCs w:val="24"/>
        </w:rPr>
        <w:t xml:space="preserve">’s CSV activities </w:t>
      </w:r>
      <w:r w:rsidR="005E5314" w:rsidRPr="009E0CEB">
        <w:rPr>
          <w:rFonts w:ascii="Times New Roman" w:eastAsia="BsbkspTxdxjvTimesLTStd-Roman" w:hAnsi="Times New Roman" w:cs="Times New Roman"/>
          <w:color w:val="000000" w:themeColor="text1"/>
          <w:kern w:val="0"/>
          <w:szCs w:val="24"/>
        </w:rPr>
        <w:t xml:space="preserve">thus </w:t>
      </w:r>
      <w:r w:rsidRPr="009E0CEB">
        <w:rPr>
          <w:rFonts w:ascii="Times New Roman" w:eastAsia="BsbkspTxdxjvTimesLTStd-Roman" w:hAnsi="Times New Roman" w:cs="Times New Roman"/>
          <w:color w:val="000000" w:themeColor="text1"/>
          <w:kern w:val="0"/>
          <w:szCs w:val="24"/>
        </w:rPr>
        <w:t xml:space="preserve">appear to be supported by </w:t>
      </w:r>
      <w:r w:rsidR="001267DE" w:rsidRPr="009E0CEB">
        <w:rPr>
          <w:rFonts w:ascii="Times New Roman" w:eastAsia="BsbkspTxdxjvTimesLTStd-Roman" w:hAnsi="Times New Roman" w:cs="Times New Roman"/>
          <w:color w:val="000000" w:themeColor="text1"/>
          <w:kern w:val="0"/>
          <w:szCs w:val="24"/>
        </w:rPr>
        <w:t xml:space="preserve">strategic </w:t>
      </w:r>
      <w:r w:rsidR="006C05C7" w:rsidRPr="009E0CEB">
        <w:rPr>
          <w:rFonts w:ascii="Times New Roman" w:eastAsia="BsbkspTxdxjvTimesLTStd-Roman" w:hAnsi="Times New Roman" w:cs="Times New Roman"/>
          <w:color w:val="000000" w:themeColor="text1"/>
          <w:kern w:val="0"/>
          <w:szCs w:val="24"/>
        </w:rPr>
        <w:t>CSR</w:t>
      </w:r>
      <w:r w:rsidR="005E5314" w:rsidRPr="00465744">
        <w:rPr>
          <w:rFonts w:ascii="Times New Roman" w:eastAsia="BsbkspTxdxjvTimesLTStd-Roman" w:hAnsi="Times New Roman" w:cs="Times New Roman"/>
          <w:color w:val="000000" w:themeColor="text1"/>
          <w:kern w:val="0"/>
          <w:szCs w:val="24"/>
        </w:rPr>
        <w:t>:</w:t>
      </w:r>
    </w:p>
    <w:p w14:paraId="0A894E76" w14:textId="77777777" w:rsidR="004A580C" w:rsidRPr="00465744" w:rsidRDefault="0074769C" w:rsidP="007907B6">
      <w:pPr>
        <w:autoSpaceDE w:val="0"/>
        <w:autoSpaceDN w:val="0"/>
        <w:adjustRightInd w:val="0"/>
        <w:spacing w:line="480" w:lineRule="auto"/>
        <w:ind w:left="480" w:firstLine="2"/>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 xml:space="preserve">“We are funding and investing in farmers and providing them materials and tools. </w:t>
      </w:r>
      <w:r w:rsidR="00924027" w:rsidRPr="00465744">
        <w:rPr>
          <w:rFonts w:ascii="Times New Roman" w:hAnsi="Times New Roman" w:cs="Times New Roman"/>
          <w:color w:val="000000" w:themeColor="text1"/>
          <w:kern w:val="0"/>
          <w:szCs w:val="24"/>
          <w:lang w:val="en"/>
        </w:rPr>
        <w:t>Furthermore</w:t>
      </w:r>
      <w:r w:rsidRPr="00465744">
        <w:rPr>
          <w:rFonts w:ascii="Times New Roman" w:hAnsi="Times New Roman" w:cs="Times New Roman"/>
          <w:color w:val="000000" w:themeColor="text1"/>
          <w:kern w:val="0"/>
          <w:szCs w:val="24"/>
          <w:lang w:val="en"/>
        </w:rPr>
        <w:t xml:space="preserve">, we built irrigation lines and tube wells to provide water. We also bear the organic certification cost, which was a serious challenge for the farmers.” </w:t>
      </w:r>
      <w:r w:rsidR="00A06B7B" w:rsidRPr="00465744">
        <w:rPr>
          <w:rFonts w:ascii="Times New Roman" w:hAnsi="Times New Roman" w:cs="Times New Roman"/>
          <w:color w:val="000000" w:themeColor="text1"/>
          <w:kern w:val="0"/>
          <w:szCs w:val="24"/>
          <w:lang w:val="en"/>
        </w:rPr>
        <w:t>(</w:t>
      </w:r>
      <w:r w:rsidR="00E14DD4" w:rsidRPr="00465744">
        <w:rPr>
          <w:rFonts w:ascii="Times New Roman" w:hAnsi="Times New Roman" w:cs="Times New Roman"/>
          <w:color w:val="000000" w:themeColor="text1"/>
          <w:kern w:val="0"/>
          <w:szCs w:val="24"/>
          <w:lang w:val="en"/>
        </w:rPr>
        <w:t>10</w:t>
      </w:r>
      <w:r w:rsidR="00A06B7B" w:rsidRPr="00465744">
        <w:rPr>
          <w:rFonts w:ascii="Times New Roman" w:hAnsi="Times New Roman" w:cs="Times New Roman"/>
          <w:color w:val="000000" w:themeColor="text1"/>
          <w:kern w:val="0"/>
          <w:szCs w:val="24"/>
          <w:lang w:val="en"/>
        </w:rPr>
        <w:t>).</w:t>
      </w:r>
    </w:p>
    <w:p w14:paraId="4D8FB695" w14:textId="77777777" w:rsidR="00A06B7B" w:rsidRPr="00465744" w:rsidRDefault="0074769C" w:rsidP="007907B6">
      <w:pPr>
        <w:autoSpaceDE w:val="0"/>
        <w:autoSpaceDN w:val="0"/>
        <w:adjustRightInd w:val="0"/>
        <w:spacing w:line="480" w:lineRule="auto"/>
        <w:ind w:left="480" w:firstLine="2"/>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“We arrange free knowledge sharing sessions for farmers to increase their agricultural knowledge, which ultimately improves their output through better utilization of natural resources.” (12).</w:t>
      </w:r>
    </w:p>
    <w:p w14:paraId="1ACFEA4B" w14:textId="77777777" w:rsidR="00B87D14" w:rsidRPr="00465744" w:rsidRDefault="0074769C" w:rsidP="002E6367">
      <w:pPr>
        <w:spacing w:line="480" w:lineRule="auto"/>
        <w:jc w:val="both"/>
        <w:rPr>
          <w:rFonts w:ascii="Times New Roman" w:hAnsi="Times New Roman" w:cs="Times New Roman"/>
          <w:b/>
          <w:bCs/>
          <w:i/>
          <w:iCs/>
          <w:color w:val="000000" w:themeColor="text1"/>
          <w:szCs w:val="24"/>
        </w:rPr>
      </w:pPr>
      <w:r w:rsidRPr="00465744">
        <w:rPr>
          <w:rFonts w:ascii="Times New Roman" w:hAnsi="Times New Roman" w:cs="Times New Roman"/>
          <w:b/>
          <w:bCs/>
          <w:i/>
          <w:iCs/>
          <w:color w:val="000000" w:themeColor="text1"/>
          <w:szCs w:val="24"/>
        </w:rPr>
        <w:t>Mishal</w:t>
      </w:r>
    </w:p>
    <w:p w14:paraId="30B7C620" w14:textId="498ABD89" w:rsidR="002E6367" w:rsidRPr="00465744" w:rsidRDefault="0074769C" w:rsidP="002E6367">
      <w:pPr>
        <w:spacing w:line="480" w:lineRule="auto"/>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Under the “Hidden Hunger” project</w:t>
      </w:r>
      <w:r w:rsidR="009617BD" w:rsidRPr="00465744">
        <w:rPr>
          <w:rFonts w:ascii="Times New Roman" w:hAnsi="Times New Roman" w:cs="Times New Roman"/>
          <w:color w:val="000000" w:themeColor="text1"/>
          <w:szCs w:val="24"/>
        </w:rPr>
        <w:t>,</w:t>
      </w:r>
      <w:r w:rsidRPr="00465744">
        <w:rPr>
          <w:rFonts w:ascii="Times New Roman" w:hAnsi="Times New Roman" w:cs="Times New Roman"/>
          <w:color w:val="000000" w:themeColor="text1"/>
          <w:szCs w:val="24"/>
        </w:rPr>
        <w:t xml:space="preserve"> the firm has encouraged provincial and federal legislators to begin discussions on malnutrition and make policies accordingly to address it. The management claims that this project has increased Mishal’s profit significantly and has also developed greater public awareness about malnutrition. Within the project, there appear to be some </w:t>
      </w:r>
      <w:r w:rsidR="005E5314" w:rsidRPr="00465744">
        <w:rPr>
          <w:rFonts w:ascii="Times New Roman" w:hAnsi="Times New Roman" w:cs="Times New Roman"/>
          <w:color w:val="000000" w:themeColor="text1"/>
          <w:szCs w:val="24"/>
        </w:rPr>
        <w:t>supporting</w:t>
      </w:r>
      <w:r w:rsidRPr="00465744">
        <w:rPr>
          <w:rFonts w:ascii="Times New Roman" w:hAnsi="Times New Roman" w:cs="Times New Roman"/>
          <w:color w:val="000000" w:themeColor="text1"/>
          <w:szCs w:val="24"/>
        </w:rPr>
        <w:t xml:space="preserve"> elements of </w:t>
      </w:r>
      <w:r w:rsidR="00D8321C" w:rsidRPr="00465744">
        <w:rPr>
          <w:rFonts w:ascii="Times New Roman" w:hAnsi="Times New Roman" w:cs="Times New Roman"/>
          <w:color w:val="000000" w:themeColor="text1"/>
          <w:szCs w:val="24"/>
        </w:rPr>
        <w:t xml:space="preserve">strategic </w:t>
      </w:r>
      <w:r w:rsidRPr="00465744">
        <w:rPr>
          <w:rFonts w:ascii="Times New Roman" w:hAnsi="Times New Roman" w:cs="Times New Roman"/>
          <w:color w:val="000000" w:themeColor="text1"/>
          <w:szCs w:val="24"/>
        </w:rPr>
        <w:t>CSR:</w:t>
      </w:r>
    </w:p>
    <w:p w14:paraId="7A8D473C" w14:textId="1BA3278B" w:rsidR="008A7B09" w:rsidRPr="00465744" w:rsidRDefault="0074769C" w:rsidP="007907B6">
      <w:pPr>
        <w:autoSpaceDE w:val="0"/>
        <w:autoSpaceDN w:val="0"/>
        <w:adjustRightInd w:val="0"/>
        <w:spacing w:line="480" w:lineRule="auto"/>
        <w:ind w:left="480" w:firstLine="2"/>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 xml:space="preserve">“We have conducted </w:t>
      </w:r>
      <w:r w:rsidR="00174672" w:rsidRPr="00465744">
        <w:rPr>
          <w:rFonts w:ascii="Times New Roman" w:hAnsi="Times New Roman" w:cs="Times New Roman"/>
          <w:color w:val="000000" w:themeColor="text1"/>
          <w:kern w:val="0"/>
          <w:szCs w:val="24"/>
          <w:lang w:val="en"/>
        </w:rPr>
        <w:t>several</w:t>
      </w:r>
      <w:r w:rsidRPr="00465744">
        <w:rPr>
          <w:rFonts w:ascii="Times New Roman" w:hAnsi="Times New Roman" w:cs="Times New Roman"/>
          <w:color w:val="000000" w:themeColor="text1"/>
          <w:kern w:val="0"/>
          <w:szCs w:val="24"/>
          <w:lang w:val="en"/>
        </w:rPr>
        <w:t xml:space="preserve"> journalism training</w:t>
      </w:r>
      <w:r w:rsidR="003D35B5" w:rsidRPr="00465744">
        <w:rPr>
          <w:rFonts w:ascii="Times New Roman" w:hAnsi="Times New Roman" w:cs="Times New Roman"/>
          <w:color w:val="000000" w:themeColor="text1"/>
          <w:kern w:val="0"/>
          <w:szCs w:val="24"/>
          <w:lang w:val="en"/>
        </w:rPr>
        <w:t xml:space="preserve"> sessions</w:t>
      </w:r>
      <w:r w:rsidRPr="00465744">
        <w:rPr>
          <w:rFonts w:ascii="Times New Roman" w:hAnsi="Times New Roman" w:cs="Times New Roman"/>
          <w:color w:val="000000" w:themeColor="text1"/>
          <w:kern w:val="0"/>
          <w:szCs w:val="24"/>
          <w:lang w:val="en"/>
        </w:rPr>
        <w:t>, and for all these training</w:t>
      </w:r>
      <w:r w:rsidR="003D35B5" w:rsidRPr="00465744">
        <w:rPr>
          <w:rFonts w:ascii="Times New Roman" w:hAnsi="Times New Roman" w:cs="Times New Roman"/>
          <w:color w:val="000000" w:themeColor="text1"/>
          <w:kern w:val="0"/>
          <w:szCs w:val="24"/>
          <w:lang w:val="en"/>
        </w:rPr>
        <w:t xml:space="preserve"> sessions</w:t>
      </w:r>
      <w:r w:rsidRPr="00465744">
        <w:rPr>
          <w:rFonts w:ascii="Times New Roman" w:hAnsi="Times New Roman" w:cs="Times New Roman"/>
          <w:color w:val="000000" w:themeColor="text1"/>
          <w:kern w:val="0"/>
          <w:szCs w:val="24"/>
          <w:lang w:val="en"/>
        </w:rPr>
        <w:t xml:space="preserve">, we did not charge </w:t>
      </w:r>
      <w:r w:rsidR="004A138D" w:rsidRPr="00465744">
        <w:rPr>
          <w:rFonts w:ascii="Times New Roman" w:hAnsi="Times New Roman" w:cs="Times New Roman"/>
          <w:color w:val="000000" w:themeColor="text1"/>
          <w:kern w:val="0"/>
          <w:szCs w:val="24"/>
          <w:lang w:val="en"/>
        </w:rPr>
        <w:t>any money from the journalists.”</w:t>
      </w:r>
      <w:r w:rsidR="00F74736" w:rsidRPr="00465744">
        <w:rPr>
          <w:rFonts w:ascii="Times New Roman" w:hAnsi="Times New Roman" w:cs="Times New Roman"/>
          <w:color w:val="000000" w:themeColor="text1"/>
          <w:kern w:val="0"/>
          <w:szCs w:val="24"/>
          <w:lang w:val="en"/>
        </w:rPr>
        <w:t xml:space="preserve"> </w:t>
      </w:r>
      <w:r w:rsidRPr="00465744">
        <w:rPr>
          <w:rFonts w:ascii="Times New Roman" w:hAnsi="Times New Roman" w:cs="Times New Roman"/>
          <w:color w:val="000000" w:themeColor="text1"/>
          <w:kern w:val="0"/>
          <w:szCs w:val="24"/>
          <w:lang w:val="en"/>
        </w:rPr>
        <w:t>(23).</w:t>
      </w:r>
    </w:p>
    <w:p w14:paraId="18F2C016" w14:textId="72901633" w:rsidR="008A7B09" w:rsidRPr="00465744" w:rsidRDefault="0074769C" w:rsidP="007907B6">
      <w:pPr>
        <w:spacing w:line="480" w:lineRule="auto"/>
        <w:ind w:firstLine="480"/>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lastRenderedPageBreak/>
        <w:t xml:space="preserve">Another interviewee stated that </w:t>
      </w:r>
      <w:r w:rsidR="00114D0F" w:rsidRPr="00465744">
        <w:rPr>
          <w:rFonts w:ascii="Times New Roman" w:hAnsi="Times New Roman" w:cs="Times New Roman"/>
          <w:color w:val="000000" w:themeColor="text1"/>
          <w:szCs w:val="24"/>
        </w:rPr>
        <w:t xml:space="preserve">Mishal </w:t>
      </w:r>
      <w:r w:rsidRPr="00465744">
        <w:rPr>
          <w:rFonts w:ascii="Times New Roman" w:hAnsi="Times New Roman" w:cs="Times New Roman"/>
          <w:color w:val="000000" w:themeColor="text1"/>
          <w:szCs w:val="24"/>
        </w:rPr>
        <w:t xml:space="preserve">had received </w:t>
      </w:r>
      <w:r w:rsidR="002B405F" w:rsidRPr="00465744">
        <w:rPr>
          <w:rFonts w:ascii="Times New Roman" w:hAnsi="Times New Roman" w:cs="Times New Roman"/>
          <w:color w:val="000000" w:themeColor="text1"/>
          <w:szCs w:val="24"/>
        </w:rPr>
        <w:t xml:space="preserve">outside </w:t>
      </w:r>
      <w:r w:rsidR="00E75FEB" w:rsidRPr="00465744">
        <w:rPr>
          <w:rFonts w:ascii="Times New Roman" w:hAnsi="Times New Roman" w:cs="Times New Roman"/>
          <w:color w:val="000000" w:themeColor="text1"/>
          <w:szCs w:val="24"/>
        </w:rPr>
        <w:t xml:space="preserve">sponsorship </w:t>
      </w:r>
      <w:r w:rsidR="0001707D" w:rsidRPr="00465744">
        <w:rPr>
          <w:rFonts w:ascii="Times New Roman" w:hAnsi="Times New Roman" w:cs="Times New Roman"/>
          <w:color w:val="000000" w:themeColor="text1"/>
          <w:szCs w:val="24"/>
        </w:rPr>
        <w:t xml:space="preserve">for </w:t>
      </w:r>
      <w:r w:rsidRPr="00465744">
        <w:rPr>
          <w:rFonts w:ascii="Times New Roman" w:hAnsi="Times New Roman" w:cs="Times New Roman"/>
          <w:color w:val="000000" w:themeColor="text1"/>
          <w:szCs w:val="24"/>
        </w:rPr>
        <w:t>th</w:t>
      </w:r>
      <w:r w:rsidR="002E6367" w:rsidRPr="00465744">
        <w:rPr>
          <w:rFonts w:ascii="Times New Roman" w:hAnsi="Times New Roman" w:cs="Times New Roman"/>
          <w:color w:val="000000" w:themeColor="text1"/>
          <w:szCs w:val="24"/>
        </w:rPr>
        <w:t>e</w:t>
      </w:r>
      <w:r w:rsidR="0001707D" w:rsidRPr="00465744">
        <w:rPr>
          <w:rFonts w:ascii="Times New Roman" w:hAnsi="Times New Roman" w:cs="Times New Roman"/>
          <w:color w:val="000000" w:themeColor="text1"/>
          <w:szCs w:val="24"/>
        </w:rPr>
        <w:t xml:space="preserve"> </w:t>
      </w:r>
      <w:r w:rsidR="00912318" w:rsidRPr="00465744">
        <w:rPr>
          <w:rFonts w:ascii="Times New Roman" w:hAnsi="Times New Roman" w:cs="Times New Roman"/>
          <w:color w:val="000000" w:themeColor="text1"/>
          <w:szCs w:val="24"/>
        </w:rPr>
        <w:t xml:space="preserve">“Hidden Hunger” </w:t>
      </w:r>
      <w:r w:rsidR="0001707D" w:rsidRPr="00465744">
        <w:rPr>
          <w:rFonts w:ascii="Times New Roman" w:hAnsi="Times New Roman" w:cs="Times New Roman"/>
          <w:color w:val="000000" w:themeColor="text1"/>
          <w:szCs w:val="24"/>
        </w:rPr>
        <w:t>project</w:t>
      </w:r>
      <w:r w:rsidRPr="00465744">
        <w:rPr>
          <w:rFonts w:ascii="Times New Roman" w:hAnsi="Times New Roman" w:cs="Times New Roman"/>
          <w:color w:val="000000" w:themeColor="text1"/>
          <w:szCs w:val="24"/>
        </w:rPr>
        <w:t xml:space="preserve">, implying that </w:t>
      </w:r>
      <w:r w:rsidR="002C02C8" w:rsidRPr="00465744">
        <w:rPr>
          <w:rFonts w:ascii="Times New Roman" w:hAnsi="Times New Roman" w:cs="Times New Roman"/>
          <w:color w:val="000000" w:themeColor="text1"/>
          <w:szCs w:val="24"/>
        </w:rPr>
        <w:t>these</w:t>
      </w:r>
      <w:r w:rsidRPr="00465744">
        <w:rPr>
          <w:rFonts w:ascii="Times New Roman" w:hAnsi="Times New Roman" w:cs="Times New Roman"/>
          <w:color w:val="000000" w:themeColor="text1"/>
          <w:szCs w:val="24"/>
        </w:rPr>
        <w:t xml:space="preserve"> </w:t>
      </w:r>
      <w:r w:rsidR="002C02C8" w:rsidRPr="00465744">
        <w:rPr>
          <w:rFonts w:ascii="Times New Roman" w:hAnsi="Times New Roman" w:cs="Times New Roman"/>
          <w:color w:val="000000" w:themeColor="text1"/>
          <w:szCs w:val="24"/>
        </w:rPr>
        <w:t>were</w:t>
      </w:r>
      <w:r w:rsidRPr="00465744">
        <w:rPr>
          <w:rFonts w:ascii="Times New Roman" w:hAnsi="Times New Roman" w:cs="Times New Roman"/>
          <w:color w:val="000000" w:themeColor="text1"/>
          <w:szCs w:val="24"/>
        </w:rPr>
        <w:t xml:space="preserve"> reflection</w:t>
      </w:r>
      <w:r w:rsidR="002C02C8" w:rsidRPr="00465744">
        <w:rPr>
          <w:rFonts w:ascii="Times New Roman" w:hAnsi="Times New Roman" w:cs="Times New Roman"/>
          <w:color w:val="000000" w:themeColor="text1"/>
          <w:szCs w:val="24"/>
        </w:rPr>
        <w:t>s</w:t>
      </w:r>
      <w:r w:rsidRPr="00465744">
        <w:rPr>
          <w:rFonts w:ascii="Times New Roman" w:hAnsi="Times New Roman" w:cs="Times New Roman"/>
          <w:color w:val="000000" w:themeColor="text1"/>
          <w:szCs w:val="24"/>
        </w:rPr>
        <w:t xml:space="preserve"> of other organizations’ </w:t>
      </w:r>
      <w:r w:rsidR="00D8321C" w:rsidRPr="00465744">
        <w:rPr>
          <w:rFonts w:ascii="Times New Roman" w:hAnsi="Times New Roman" w:cs="Times New Roman"/>
          <w:color w:val="000000" w:themeColor="text1"/>
          <w:szCs w:val="24"/>
        </w:rPr>
        <w:t xml:space="preserve">philanthropic </w:t>
      </w:r>
      <w:r w:rsidRPr="00465744">
        <w:rPr>
          <w:rFonts w:ascii="Times New Roman" w:hAnsi="Times New Roman" w:cs="Times New Roman"/>
          <w:color w:val="000000" w:themeColor="text1"/>
          <w:szCs w:val="24"/>
        </w:rPr>
        <w:t>CSR</w:t>
      </w:r>
      <w:r w:rsidR="002C02C8" w:rsidRPr="00465744">
        <w:rPr>
          <w:rFonts w:ascii="Times New Roman" w:hAnsi="Times New Roman" w:cs="Times New Roman"/>
          <w:color w:val="000000" w:themeColor="text1"/>
          <w:szCs w:val="24"/>
        </w:rPr>
        <w:t>-related actions</w:t>
      </w:r>
      <w:r w:rsidRPr="00465744">
        <w:rPr>
          <w:rFonts w:ascii="Times New Roman" w:hAnsi="Times New Roman" w:cs="Times New Roman"/>
          <w:color w:val="000000" w:themeColor="text1"/>
          <w:szCs w:val="24"/>
        </w:rPr>
        <w:t>.</w:t>
      </w:r>
    </w:p>
    <w:p w14:paraId="29CEE121" w14:textId="09E138E7" w:rsidR="00001207" w:rsidRPr="00465744" w:rsidRDefault="0074769C" w:rsidP="007907B6">
      <w:pPr>
        <w:autoSpaceDE w:val="0"/>
        <w:autoSpaceDN w:val="0"/>
        <w:adjustRightInd w:val="0"/>
        <w:spacing w:line="480" w:lineRule="auto"/>
        <w:ind w:left="480" w:firstLine="2"/>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kern w:val="0"/>
          <w:szCs w:val="24"/>
          <w:lang w:val="en"/>
        </w:rPr>
        <w:t>“</w:t>
      </w:r>
      <w:r w:rsidR="00114D0F" w:rsidRPr="00465744">
        <w:rPr>
          <w:rFonts w:ascii="Times New Roman" w:hAnsi="Times New Roman" w:cs="Times New Roman"/>
          <w:color w:val="000000" w:themeColor="text1"/>
          <w:kern w:val="0"/>
          <w:szCs w:val="24"/>
          <w:lang w:val="en"/>
        </w:rPr>
        <w:t xml:space="preserve">We have initiated the Hidden Hunger project </w:t>
      </w:r>
      <w:r w:rsidR="001C7660" w:rsidRPr="00465744">
        <w:rPr>
          <w:rFonts w:ascii="Times New Roman" w:hAnsi="Times New Roman" w:cs="Times New Roman"/>
          <w:color w:val="000000" w:themeColor="text1"/>
          <w:kern w:val="0"/>
          <w:szCs w:val="24"/>
          <w:lang w:val="en"/>
        </w:rPr>
        <w:t>ourselves</w:t>
      </w:r>
      <w:r w:rsidR="00114D0F" w:rsidRPr="00465744">
        <w:rPr>
          <w:rFonts w:ascii="Times New Roman" w:hAnsi="Times New Roman" w:cs="Times New Roman"/>
          <w:color w:val="000000" w:themeColor="text1"/>
          <w:kern w:val="0"/>
          <w:szCs w:val="24"/>
          <w:lang w:val="en"/>
        </w:rPr>
        <w:t xml:space="preserve">, but later on, </w:t>
      </w:r>
      <w:r w:rsidR="001C7660" w:rsidRPr="00465744">
        <w:rPr>
          <w:rFonts w:ascii="Times New Roman" w:hAnsi="Times New Roman" w:cs="Times New Roman"/>
          <w:color w:val="000000" w:themeColor="text1"/>
          <w:kern w:val="0"/>
          <w:szCs w:val="24"/>
          <w:lang w:val="en"/>
        </w:rPr>
        <w:t xml:space="preserve">various </w:t>
      </w:r>
      <w:r w:rsidR="00114D0F" w:rsidRPr="00465744">
        <w:rPr>
          <w:rFonts w:ascii="Times New Roman" w:hAnsi="Times New Roman" w:cs="Times New Roman"/>
          <w:color w:val="000000" w:themeColor="text1"/>
          <w:kern w:val="0"/>
          <w:szCs w:val="24"/>
          <w:lang w:val="en"/>
        </w:rPr>
        <w:t>stakeholders like Nestle</w:t>
      </w:r>
      <w:r w:rsidR="007F7964" w:rsidRPr="00465744">
        <w:rPr>
          <w:rFonts w:ascii="Times New Roman" w:hAnsi="Times New Roman" w:cs="Times New Roman"/>
          <w:color w:val="000000" w:themeColor="text1"/>
          <w:kern w:val="0"/>
          <w:szCs w:val="24"/>
          <w:lang w:val="en"/>
        </w:rPr>
        <w:t>,</w:t>
      </w:r>
      <w:r w:rsidR="00114D0F" w:rsidRPr="00465744">
        <w:rPr>
          <w:rFonts w:ascii="Times New Roman" w:hAnsi="Times New Roman" w:cs="Times New Roman"/>
          <w:color w:val="000000" w:themeColor="text1"/>
          <w:kern w:val="0"/>
          <w:szCs w:val="24"/>
          <w:lang w:val="en"/>
        </w:rPr>
        <w:t xml:space="preserve"> and Australian </w:t>
      </w:r>
      <w:r w:rsidR="0051552B" w:rsidRPr="00465744">
        <w:rPr>
          <w:rFonts w:ascii="Times New Roman" w:hAnsi="Times New Roman" w:cs="Times New Roman"/>
          <w:color w:val="000000" w:themeColor="text1"/>
          <w:kern w:val="0"/>
          <w:szCs w:val="24"/>
          <w:lang w:val="en"/>
        </w:rPr>
        <w:t>Aid</w:t>
      </w:r>
      <w:r w:rsidRPr="00465744">
        <w:rPr>
          <w:rFonts w:ascii="Times New Roman" w:hAnsi="Times New Roman" w:cs="Times New Roman"/>
          <w:color w:val="000000" w:themeColor="text1"/>
          <w:kern w:val="0"/>
          <w:szCs w:val="24"/>
          <w:lang w:val="en"/>
        </w:rPr>
        <w:t xml:space="preserve"> sponsored us.” </w:t>
      </w:r>
      <w:r w:rsidR="00114D0F" w:rsidRPr="00465744">
        <w:rPr>
          <w:rFonts w:ascii="Times New Roman" w:hAnsi="Times New Roman" w:cs="Times New Roman"/>
          <w:color w:val="000000" w:themeColor="text1"/>
          <w:kern w:val="0"/>
          <w:szCs w:val="24"/>
          <w:lang w:val="en"/>
        </w:rPr>
        <w:t>(24).</w:t>
      </w:r>
    </w:p>
    <w:p w14:paraId="64BD1061" w14:textId="77777777" w:rsidR="00B87D14" w:rsidRPr="00465744" w:rsidRDefault="0074769C" w:rsidP="00912318">
      <w:pPr>
        <w:spacing w:line="480" w:lineRule="auto"/>
        <w:jc w:val="both"/>
        <w:rPr>
          <w:rFonts w:ascii="Times New Roman" w:hAnsi="Times New Roman" w:cs="Times New Roman"/>
          <w:color w:val="000000" w:themeColor="text1"/>
          <w:szCs w:val="24"/>
        </w:rPr>
      </w:pPr>
      <w:r w:rsidRPr="00465744">
        <w:rPr>
          <w:rFonts w:ascii="Times New Roman" w:hAnsi="Times New Roman" w:cs="Times New Roman"/>
          <w:b/>
          <w:bCs/>
          <w:i/>
          <w:iCs/>
          <w:color w:val="000000" w:themeColor="text1"/>
          <w:szCs w:val="24"/>
        </w:rPr>
        <w:t>Fimmick</w:t>
      </w:r>
    </w:p>
    <w:p w14:paraId="620576CE" w14:textId="4F851DDD" w:rsidR="00001207" w:rsidRPr="00465744" w:rsidRDefault="0074769C" w:rsidP="00912318">
      <w:pPr>
        <w:spacing w:line="480" w:lineRule="auto"/>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 xml:space="preserve">Under the CSV project of Fimmick, Eldage promotes and sells the products of local artisans through its online platform and organizes workshops for the artisans to display their artwork. The management claims that these arrangements have given financial empowerment to the local artisans. It appears that </w:t>
      </w:r>
      <w:r w:rsidR="005E5314" w:rsidRPr="00465744">
        <w:rPr>
          <w:rFonts w:ascii="Times New Roman" w:hAnsi="Times New Roman" w:cs="Times New Roman"/>
          <w:color w:val="000000" w:themeColor="text1"/>
          <w:szCs w:val="24"/>
        </w:rPr>
        <w:t>to support</w:t>
      </w:r>
      <w:r w:rsidRPr="00465744">
        <w:rPr>
          <w:rFonts w:ascii="Times New Roman" w:hAnsi="Times New Roman" w:cs="Times New Roman"/>
          <w:color w:val="000000" w:themeColor="text1"/>
          <w:szCs w:val="24"/>
        </w:rPr>
        <w:t xml:space="preserve"> this </w:t>
      </w:r>
      <w:r w:rsidR="001267DE" w:rsidRPr="00465744">
        <w:rPr>
          <w:rFonts w:ascii="Times New Roman" w:hAnsi="Times New Roman" w:cs="Times New Roman"/>
          <w:color w:val="000000" w:themeColor="text1"/>
          <w:szCs w:val="24"/>
        </w:rPr>
        <w:t xml:space="preserve">CSV </w:t>
      </w:r>
      <w:r w:rsidRPr="00465744">
        <w:rPr>
          <w:rFonts w:ascii="Times New Roman" w:hAnsi="Times New Roman" w:cs="Times New Roman"/>
          <w:color w:val="000000" w:themeColor="text1"/>
          <w:szCs w:val="24"/>
        </w:rPr>
        <w:t xml:space="preserve">project, Fimmick is practicing </w:t>
      </w:r>
      <w:r w:rsidR="00D8321C" w:rsidRPr="00465744">
        <w:rPr>
          <w:rFonts w:ascii="Times New Roman" w:hAnsi="Times New Roman" w:cs="Times New Roman"/>
          <w:color w:val="000000" w:themeColor="text1"/>
          <w:szCs w:val="24"/>
        </w:rPr>
        <w:t xml:space="preserve">strategic </w:t>
      </w:r>
      <w:r w:rsidRPr="00465744">
        <w:rPr>
          <w:rFonts w:ascii="Times New Roman" w:hAnsi="Times New Roman" w:cs="Times New Roman"/>
          <w:color w:val="000000" w:themeColor="text1"/>
          <w:szCs w:val="24"/>
        </w:rPr>
        <w:t>CSR. The firm offers physical space to the local artisans to display their artwork and conduct workshop</w:t>
      </w:r>
      <w:r w:rsidR="003D35B5" w:rsidRPr="00465744">
        <w:rPr>
          <w:rFonts w:ascii="Times New Roman" w:hAnsi="Times New Roman" w:cs="Times New Roman"/>
          <w:color w:val="000000" w:themeColor="text1"/>
          <w:szCs w:val="24"/>
        </w:rPr>
        <w:t>s</w:t>
      </w:r>
      <w:r w:rsidRPr="00465744">
        <w:rPr>
          <w:rFonts w:ascii="Times New Roman" w:hAnsi="Times New Roman" w:cs="Times New Roman"/>
          <w:color w:val="000000" w:themeColor="text1"/>
          <w:szCs w:val="24"/>
        </w:rPr>
        <w:t xml:space="preserve"> and does not charge </w:t>
      </w:r>
      <w:r w:rsidR="002B405F" w:rsidRPr="00465744">
        <w:rPr>
          <w:rFonts w:ascii="Times New Roman" w:hAnsi="Times New Roman" w:cs="Times New Roman"/>
          <w:color w:val="000000" w:themeColor="text1"/>
          <w:szCs w:val="24"/>
        </w:rPr>
        <w:t xml:space="preserve">the artisans </w:t>
      </w:r>
      <w:r w:rsidRPr="00465744">
        <w:rPr>
          <w:rFonts w:ascii="Times New Roman" w:hAnsi="Times New Roman" w:cs="Times New Roman"/>
          <w:color w:val="000000" w:themeColor="text1"/>
          <w:szCs w:val="24"/>
        </w:rPr>
        <w:t>any fee</w:t>
      </w:r>
      <w:r w:rsidR="003D35B5" w:rsidRPr="00465744">
        <w:rPr>
          <w:rFonts w:ascii="Times New Roman" w:hAnsi="Times New Roman" w:cs="Times New Roman"/>
          <w:color w:val="000000" w:themeColor="text1"/>
          <w:szCs w:val="24"/>
        </w:rPr>
        <w:t>s</w:t>
      </w:r>
      <w:r w:rsidRPr="00465744">
        <w:rPr>
          <w:rFonts w:ascii="Times New Roman" w:hAnsi="Times New Roman" w:cs="Times New Roman"/>
          <w:color w:val="000000" w:themeColor="text1"/>
          <w:szCs w:val="24"/>
        </w:rPr>
        <w:t>. Furthermore, Fimmick distributes handicrafts engraved with different local cultural symbols to the public</w:t>
      </w:r>
      <w:r w:rsidR="002B405F" w:rsidRPr="00465744">
        <w:rPr>
          <w:rFonts w:ascii="Times New Roman" w:hAnsi="Times New Roman" w:cs="Times New Roman"/>
          <w:color w:val="000000" w:themeColor="text1"/>
          <w:szCs w:val="24"/>
        </w:rPr>
        <w:t>.</w:t>
      </w:r>
    </w:p>
    <w:p w14:paraId="38A54ACA" w14:textId="2947437D" w:rsidR="002A5F9F" w:rsidRPr="00465744" w:rsidRDefault="0074769C" w:rsidP="007907B6">
      <w:pPr>
        <w:autoSpaceDE w:val="0"/>
        <w:autoSpaceDN w:val="0"/>
        <w:adjustRightInd w:val="0"/>
        <w:spacing w:line="480" w:lineRule="auto"/>
        <w:ind w:left="480" w:firstLine="2"/>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w:t>
      </w:r>
      <w:r w:rsidR="00B17BFC" w:rsidRPr="00465744">
        <w:rPr>
          <w:rFonts w:ascii="Times New Roman" w:hAnsi="Times New Roman" w:cs="Times New Roman"/>
          <w:color w:val="000000" w:themeColor="text1"/>
          <w:kern w:val="0"/>
          <w:szCs w:val="24"/>
          <w:lang w:val="en"/>
        </w:rPr>
        <w:t>We</w:t>
      </w:r>
      <w:r w:rsidR="00D74E8D" w:rsidRPr="00465744">
        <w:rPr>
          <w:rFonts w:ascii="Times New Roman" w:hAnsi="Times New Roman" w:cs="Times New Roman"/>
          <w:color w:val="000000" w:themeColor="text1"/>
          <w:kern w:val="0"/>
          <w:szCs w:val="24"/>
          <w:lang w:val="en"/>
        </w:rPr>
        <w:t xml:space="preserve"> organize free workshops for </w:t>
      </w:r>
      <w:r w:rsidR="00EE42C2" w:rsidRPr="00465744">
        <w:rPr>
          <w:rFonts w:ascii="Times New Roman" w:hAnsi="Times New Roman" w:cs="Times New Roman"/>
          <w:color w:val="000000" w:themeColor="text1"/>
          <w:kern w:val="0"/>
          <w:szCs w:val="24"/>
          <w:lang w:val="en"/>
        </w:rPr>
        <w:t>local artisans</w:t>
      </w:r>
      <w:r w:rsidRPr="00465744">
        <w:rPr>
          <w:rFonts w:ascii="Times New Roman" w:hAnsi="Times New Roman" w:cs="Times New Roman"/>
          <w:color w:val="000000" w:themeColor="text1"/>
          <w:kern w:val="0"/>
          <w:szCs w:val="24"/>
          <w:lang w:val="en"/>
        </w:rPr>
        <w:t xml:space="preserve"> </w:t>
      </w:r>
      <w:r w:rsidR="00D74E8D" w:rsidRPr="00465744">
        <w:rPr>
          <w:rFonts w:ascii="Times New Roman" w:hAnsi="Times New Roman" w:cs="Times New Roman"/>
          <w:color w:val="000000" w:themeColor="text1"/>
          <w:kern w:val="0"/>
          <w:szCs w:val="24"/>
          <w:lang w:val="en"/>
        </w:rPr>
        <w:t>through which</w:t>
      </w:r>
      <w:r w:rsidRPr="00465744">
        <w:rPr>
          <w:rFonts w:ascii="Times New Roman" w:hAnsi="Times New Roman" w:cs="Times New Roman"/>
          <w:color w:val="000000" w:themeColor="text1"/>
          <w:kern w:val="0"/>
          <w:szCs w:val="24"/>
          <w:lang w:val="en"/>
        </w:rPr>
        <w:t xml:space="preserve"> we are </w:t>
      </w:r>
      <w:r w:rsidR="00D74E8D" w:rsidRPr="00465744">
        <w:rPr>
          <w:rFonts w:ascii="Times New Roman" w:hAnsi="Times New Roman" w:cs="Times New Roman"/>
          <w:color w:val="000000" w:themeColor="text1"/>
          <w:kern w:val="0"/>
          <w:szCs w:val="24"/>
          <w:lang w:val="en"/>
        </w:rPr>
        <w:t>promoting local culture</w:t>
      </w:r>
      <w:r w:rsidRPr="00465744">
        <w:rPr>
          <w:rFonts w:ascii="Times New Roman" w:hAnsi="Times New Roman" w:cs="Times New Roman"/>
          <w:color w:val="000000" w:themeColor="text1"/>
          <w:kern w:val="0"/>
          <w:szCs w:val="24"/>
          <w:lang w:val="en"/>
        </w:rPr>
        <w:t xml:space="preserve"> and developing public consciousness</w:t>
      </w:r>
      <w:r w:rsidR="00D74E8D" w:rsidRPr="00465744">
        <w:rPr>
          <w:rFonts w:ascii="Times New Roman" w:hAnsi="Times New Roman" w:cs="Times New Roman"/>
          <w:color w:val="000000" w:themeColor="text1"/>
          <w:kern w:val="0"/>
          <w:szCs w:val="24"/>
          <w:lang w:val="en"/>
        </w:rPr>
        <w:t>.” (15).</w:t>
      </w:r>
    </w:p>
    <w:p w14:paraId="1BCF0A25" w14:textId="77777777" w:rsidR="00B87D14" w:rsidRPr="00465744" w:rsidRDefault="0074769C" w:rsidP="007907B6">
      <w:pPr>
        <w:spacing w:line="480" w:lineRule="auto"/>
        <w:jc w:val="both"/>
        <w:rPr>
          <w:rFonts w:ascii="Times New Roman" w:hAnsi="Times New Roman" w:cs="Times New Roman"/>
          <w:b/>
          <w:bCs/>
          <w:i/>
          <w:iCs/>
          <w:color w:val="000000" w:themeColor="text1"/>
          <w:szCs w:val="24"/>
        </w:rPr>
      </w:pPr>
      <w:r w:rsidRPr="00465744">
        <w:rPr>
          <w:rFonts w:ascii="Times New Roman" w:hAnsi="Times New Roman" w:cs="Times New Roman"/>
          <w:b/>
          <w:bCs/>
          <w:i/>
          <w:iCs/>
          <w:color w:val="000000" w:themeColor="text1"/>
          <w:szCs w:val="24"/>
        </w:rPr>
        <w:t>SK</w:t>
      </w:r>
    </w:p>
    <w:p w14:paraId="11EA850E" w14:textId="68A0D84E" w:rsidR="0009538F" w:rsidRPr="00465744" w:rsidRDefault="0074769C" w:rsidP="007907B6">
      <w:pPr>
        <w:spacing w:line="480" w:lineRule="auto"/>
        <w:jc w:val="both"/>
        <w:rPr>
          <w:rFonts w:ascii="Times New Roman" w:hAnsi="Times New Roman" w:cs="Times New Roman"/>
          <w:color w:val="000000" w:themeColor="text1"/>
          <w:szCs w:val="24"/>
        </w:rPr>
      </w:pPr>
      <w:r w:rsidRPr="00465744">
        <w:rPr>
          <w:rFonts w:ascii="Times New Roman" w:eastAsia="BsbkspTxdxjvTimesLTStd-Roman" w:hAnsi="Times New Roman" w:cs="Times New Roman"/>
          <w:color w:val="000000" w:themeColor="text1"/>
          <w:kern w:val="0"/>
          <w:szCs w:val="24"/>
        </w:rPr>
        <w:t xml:space="preserve">This firm has received many national and international awards for serving deprived communities while empowering female healthcare professionals, through its tele-healthcare CSV project. </w:t>
      </w:r>
      <w:r w:rsidRPr="00465744">
        <w:rPr>
          <w:rFonts w:ascii="Times New Roman" w:hAnsi="Times New Roman" w:cs="Times New Roman"/>
          <w:color w:val="000000" w:themeColor="text1"/>
          <w:szCs w:val="24"/>
        </w:rPr>
        <w:t xml:space="preserve">Interviewees from SK gave examples of </w:t>
      </w:r>
      <w:r w:rsidR="00DD150D" w:rsidRPr="00465744">
        <w:rPr>
          <w:rFonts w:ascii="Times New Roman" w:hAnsi="Times New Roman" w:cs="Times New Roman"/>
          <w:color w:val="000000" w:themeColor="text1"/>
          <w:szCs w:val="24"/>
        </w:rPr>
        <w:t>supportive</w:t>
      </w:r>
      <w:r w:rsidRPr="00465744">
        <w:rPr>
          <w:rFonts w:ascii="Times New Roman" w:hAnsi="Times New Roman" w:cs="Times New Roman"/>
          <w:color w:val="000000" w:themeColor="text1"/>
          <w:szCs w:val="24"/>
        </w:rPr>
        <w:t xml:space="preserve"> education, training and </w:t>
      </w:r>
      <w:r w:rsidRPr="00465744">
        <w:rPr>
          <w:rFonts w:ascii="Times New Roman" w:hAnsi="Times New Roman" w:cs="Times New Roman"/>
          <w:color w:val="000000" w:themeColor="text1"/>
          <w:szCs w:val="24"/>
        </w:rPr>
        <w:lastRenderedPageBreak/>
        <w:t xml:space="preserve">financial assistance provided by the firm that appeared to entail </w:t>
      </w:r>
      <w:r w:rsidR="00D8321C" w:rsidRPr="00465744">
        <w:rPr>
          <w:rFonts w:ascii="Times New Roman" w:hAnsi="Times New Roman" w:cs="Times New Roman"/>
          <w:color w:val="000000" w:themeColor="text1"/>
          <w:szCs w:val="24"/>
        </w:rPr>
        <w:t xml:space="preserve">strategic </w:t>
      </w:r>
      <w:r w:rsidRPr="00465744">
        <w:rPr>
          <w:rFonts w:ascii="Times New Roman" w:hAnsi="Times New Roman" w:cs="Times New Roman"/>
          <w:color w:val="000000" w:themeColor="text1"/>
          <w:szCs w:val="24"/>
        </w:rPr>
        <w:t>CSR:</w:t>
      </w:r>
    </w:p>
    <w:p w14:paraId="3832F024" w14:textId="2435EE5C" w:rsidR="002A5F9F" w:rsidRPr="00465744" w:rsidRDefault="0074769C" w:rsidP="007907B6">
      <w:pPr>
        <w:autoSpaceDE w:val="0"/>
        <w:autoSpaceDN w:val="0"/>
        <w:adjustRightInd w:val="0"/>
        <w:spacing w:line="480" w:lineRule="auto"/>
        <w:ind w:left="480" w:firstLine="2"/>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“We provide free health education to the community with the collaboration of industry organizations and international development agencies. We conducted several free health campaigns that were liked and appreciated by the community.” (19)</w:t>
      </w:r>
      <w:r w:rsidR="00C82107" w:rsidRPr="00465744">
        <w:rPr>
          <w:rFonts w:ascii="Times New Roman" w:hAnsi="Times New Roman" w:cs="Times New Roman"/>
          <w:color w:val="000000" w:themeColor="text1"/>
          <w:kern w:val="0"/>
          <w:szCs w:val="24"/>
          <w:lang w:val="en"/>
        </w:rPr>
        <w:t>.</w:t>
      </w:r>
    </w:p>
    <w:p w14:paraId="6D98488E" w14:textId="6B5A493F" w:rsidR="008F1127" w:rsidRPr="00465744" w:rsidRDefault="0074769C" w:rsidP="007907B6">
      <w:pPr>
        <w:autoSpaceDE w:val="0"/>
        <w:autoSpaceDN w:val="0"/>
        <w:adjustRightInd w:val="0"/>
        <w:spacing w:line="480" w:lineRule="auto"/>
        <w:ind w:left="480" w:firstLine="2"/>
        <w:jc w:val="both"/>
        <w:rPr>
          <w:rFonts w:ascii="Times New Roman" w:hAnsi="Times New Roman" w:cs="Times New Roman"/>
          <w:color w:val="000000" w:themeColor="text1"/>
          <w:kern w:val="0"/>
          <w:szCs w:val="24"/>
          <w:lang w:val="en"/>
        </w:rPr>
      </w:pPr>
      <w:r w:rsidRPr="00465744">
        <w:rPr>
          <w:rFonts w:ascii="Times New Roman" w:hAnsi="Times New Roman" w:cs="Times New Roman"/>
          <w:color w:val="000000" w:themeColor="text1"/>
          <w:kern w:val="0"/>
          <w:szCs w:val="24"/>
          <w:lang w:val="en"/>
        </w:rPr>
        <w:t>“We build the capacity of nurses</w:t>
      </w:r>
      <w:r w:rsidR="0051552B" w:rsidRPr="00465744">
        <w:rPr>
          <w:rFonts w:ascii="Times New Roman" w:hAnsi="Times New Roman" w:cs="Times New Roman"/>
          <w:color w:val="000000" w:themeColor="text1"/>
          <w:kern w:val="0"/>
          <w:szCs w:val="24"/>
          <w:lang w:val="en"/>
        </w:rPr>
        <w:t xml:space="preserve"> (external stakeholders)</w:t>
      </w:r>
      <w:r w:rsidRPr="00465744">
        <w:rPr>
          <w:rFonts w:ascii="Times New Roman" w:hAnsi="Times New Roman" w:cs="Times New Roman"/>
          <w:color w:val="000000" w:themeColor="text1"/>
          <w:kern w:val="0"/>
          <w:szCs w:val="24"/>
          <w:lang w:val="en"/>
        </w:rPr>
        <w:t xml:space="preserve"> </w:t>
      </w:r>
      <w:r w:rsidR="00376791" w:rsidRPr="00465744">
        <w:rPr>
          <w:rFonts w:ascii="Times New Roman" w:hAnsi="Times New Roman" w:cs="Times New Roman"/>
          <w:color w:val="000000" w:themeColor="text1"/>
          <w:kern w:val="0"/>
          <w:szCs w:val="24"/>
          <w:lang w:val="en"/>
        </w:rPr>
        <w:t>through training</w:t>
      </w:r>
      <w:r w:rsidR="00BE3F1B" w:rsidRPr="00465744">
        <w:rPr>
          <w:rFonts w:ascii="Times New Roman" w:hAnsi="Times New Roman" w:cs="Times New Roman"/>
          <w:color w:val="000000" w:themeColor="text1"/>
          <w:kern w:val="0"/>
          <w:szCs w:val="24"/>
          <w:lang w:val="en"/>
        </w:rPr>
        <w:t>,</w:t>
      </w:r>
      <w:r w:rsidRPr="00465744">
        <w:rPr>
          <w:rFonts w:ascii="Times New Roman" w:hAnsi="Times New Roman" w:cs="Times New Roman"/>
          <w:color w:val="000000" w:themeColor="text1"/>
          <w:kern w:val="0"/>
          <w:szCs w:val="24"/>
          <w:lang w:val="en"/>
        </w:rPr>
        <w:t xml:space="preserve"> which</w:t>
      </w:r>
      <w:r w:rsidR="00376791" w:rsidRPr="00465744">
        <w:rPr>
          <w:rFonts w:ascii="Times New Roman" w:hAnsi="Times New Roman" w:cs="Times New Roman"/>
          <w:color w:val="000000" w:themeColor="text1"/>
          <w:kern w:val="0"/>
          <w:szCs w:val="24"/>
          <w:lang w:val="en"/>
        </w:rPr>
        <w:t xml:space="preserve"> aims to </w:t>
      </w:r>
      <w:r w:rsidRPr="00465744">
        <w:rPr>
          <w:rFonts w:ascii="Times New Roman" w:hAnsi="Times New Roman" w:cs="Times New Roman"/>
          <w:color w:val="000000" w:themeColor="text1"/>
          <w:kern w:val="0"/>
          <w:szCs w:val="24"/>
          <w:lang w:val="en"/>
        </w:rPr>
        <w:t xml:space="preserve">enhance their communication skills and medical knowledge. After giving them training, we provide the resources </w:t>
      </w:r>
      <w:r w:rsidR="001039FF" w:rsidRPr="00465744">
        <w:rPr>
          <w:rFonts w:ascii="Times New Roman" w:hAnsi="Times New Roman" w:cs="Times New Roman"/>
          <w:color w:val="000000" w:themeColor="text1"/>
          <w:kern w:val="0"/>
          <w:szCs w:val="24"/>
          <w:lang w:val="en"/>
        </w:rPr>
        <w:t>and establish their clinics.”</w:t>
      </w:r>
      <w:r w:rsidRPr="00465744">
        <w:rPr>
          <w:rFonts w:ascii="Times New Roman" w:hAnsi="Times New Roman" w:cs="Times New Roman"/>
          <w:color w:val="000000" w:themeColor="text1"/>
          <w:kern w:val="0"/>
          <w:szCs w:val="24"/>
          <w:lang w:val="en"/>
        </w:rPr>
        <w:t xml:space="preserve"> (18).</w:t>
      </w:r>
    </w:p>
    <w:p w14:paraId="06245B7D" w14:textId="0819E891" w:rsidR="00DF44F0" w:rsidRPr="00465744" w:rsidRDefault="0074769C" w:rsidP="00DF44F0">
      <w:pPr>
        <w:autoSpaceDE w:val="0"/>
        <w:autoSpaceDN w:val="0"/>
        <w:adjustRightInd w:val="0"/>
        <w:spacing w:line="480" w:lineRule="auto"/>
        <w:jc w:val="both"/>
        <w:rPr>
          <w:rFonts w:ascii="Times New Roman" w:hAnsi="Times New Roman" w:cs="Times New Roman"/>
          <w:b/>
          <w:i/>
          <w:iCs/>
          <w:color w:val="000000" w:themeColor="text1"/>
          <w:szCs w:val="24"/>
        </w:rPr>
      </w:pPr>
      <w:r w:rsidRPr="00465744">
        <w:rPr>
          <w:rFonts w:ascii="Times New Roman" w:hAnsi="Times New Roman" w:cs="Times New Roman"/>
          <w:b/>
          <w:i/>
          <w:iCs/>
          <w:color w:val="000000" w:themeColor="text1"/>
          <w:szCs w:val="24"/>
        </w:rPr>
        <w:t>Summary</w:t>
      </w:r>
      <w:r w:rsidR="00CF14A3" w:rsidRPr="00465744">
        <w:rPr>
          <w:rFonts w:ascii="Times New Roman" w:hAnsi="Times New Roman" w:cs="Times New Roman"/>
          <w:b/>
          <w:i/>
          <w:iCs/>
          <w:color w:val="000000" w:themeColor="text1"/>
          <w:szCs w:val="24"/>
        </w:rPr>
        <w:t>:</w:t>
      </w:r>
      <w:r w:rsidRPr="00465744">
        <w:rPr>
          <w:rFonts w:ascii="Times New Roman" w:hAnsi="Times New Roman" w:cs="Times New Roman"/>
          <w:b/>
          <w:i/>
          <w:iCs/>
          <w:color w:val="000000" w:themeColor="text1"/>
          <w:szCs w:val="24"/>
        </w:rPr>
        <w:t xml:space="preserve"> CSV </w:t>
      </w:r>
      <w:r w:rsidR="009A0D43" w:rsidRPr="00465744">
        <w:rPr>
          <w:rFonts w:ascii="Times New Roman" w:hAnsi="Times New Roman" w:cs="Times New Roman"/>
          <w:b/>
          <w:i/>
          <w:iCs/>
          <w:color w:val="000000" w:themeColor="text1"/>
          <w:szCs w:val="24"/>
        </w:rPr>
        <w:t>Supported by</w:t>
      </w:r>
      <w:r w:rsidR="00CF14A3" w:rsidRPr="00465744">
        <w:rPr>
          <w:rFonts w:ascii="Times New Roman" w:hAnsi="Times New Roman" w:cs="Times New Roman"/>
          <w:b/>
          <w:i/>
          <w:iCs/>
          <w:color w:val="000000" w:themeColor="text1"/>
          <w:szCs w:val="24"/>
        </w:rPr>
        <w:t xml:space="preserve"> </w:t>
      </w:r>
      <w:r w:rsidR="00110CD3" w:rsidRPr="00465744">
        <w:rPr>
          <w:rFonts w:ascii="Times New Roman" w:hAnsi="Times New Roman" w:cs="Times New Roman"/>
          <w:b/>
          <w:i/>
          <w:iCs/>
          <w:color w:val="000000" w:themeColor="text1"/>
          <w:szCs w:val="24"/>
        </w:rPr>
        <w:t xml:space="preserve">Strategic </w:t>
      </w:r>
      <w:r w:rsidRPr="00465744">
        <w:rPr>
          <w:rFonts w:ascii="Times New Roman" w:hAnsi="Times New Roman" w:cs="Times New Roman"/>
          <w:b/>
          <w:i/>
          <w:iCs/>
          <w:color w:val="000000" w:themeColor="text1"/>
          <w:szCs w:val="24"/>
        </w:rPr>
        <w:t>CSR</w:t>
      </w:r>
      <w:r w:rsidR="000B0E9B" w:rsidRPr="00465744">
        <w:rPr>
          <w:rFonts w:ascii="Times New Roman" w:hAnsi="Times New Roman" w:cs="Times New Roman"/>
          <w:b/>
          <w:i/>
          <w:iCs/>
          <w:color w:val="000000" w:themeColor="text1"/>
          <w:szCs w:val="24"/>
        </w:rPr>
        <w:t xml:space="preserve"> </w:t>
      </w:r>
      <w:r w:rsidR="00DC3A5D" w:rsidRPr="00465744">
        <w:rPr>
          <w:rFonts w:ascii="Times New Roman" w:hAnsi="Times New Roman" w:cs="Times New Roman"/>
          <w:b/>
          <w:i/>
          <w:iCs/>
          <w:color w:val="000000" w:themeColor="text1"/>
          <w:szCs w:val="24"/>
        </w:rPr>
        <w:t>or</w:t>
      </w:r>
      <w:r w:rsidR="009A0D43" w:rsidRPr="00465744">
        <w:rPr>
          <w:rFonts w:ascii="Times New Roman" w:hAnsi="Times New Roman" w:cs="Times New Roman"/>
          <w:b/>
          <w:i/>
          <w:iCs/>
          <w:color w:val="000000" w:themeColor="text1"/>
          <w:szCs w:val="24"/>
        </w:rPr>
        <w:t xml:space="preserve"> Traditional CSR</w:t>
      </w:r>
      <w:r w:rsidR="000B0E9B" w:rsidRPr="00465744">
        <w:rPr>
          <w:rFonts w:ascii="Times New Roman" w:hAnsi="Times New Roman" w:cs="Times New Roman"/>
          <w:b/>
          <w:i/>
          <w:iCs/>
          <w:color w:val="000000" w:themeColor="text1"/>
          <w:szCs w:val="24"/>
        </w:rPr>
        <w:t xml:space="preserve"> </w:t>
      </w:r>
    </w:p>
    <w:p w14:paraId="42ECE89D" w14:textId="0CDAF764" w:rsidR="00E5491E" w:rsidRPr="00465744" w:rsidRDefault="0074769C" w:rsidP="00187A40">
      <w:pPr>
        <w:spacing w:line="480" w:lineRule="auto"/>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It</w:t>
      </w:r>
      <w:r w:rsidR="00114D0F" w:rsidRPr="00465744">
        <w:rPr>
          <w:rFonts w:ascii="Times New Roman" w:hAnsi="Times New Roman" w:cs="Times New Roman"/>
          <w:color w:val="000000" w:themeColor="text1"/>
          <w:szCs w:val="24"/>
        </w:rPr>
        <w:t xml:space="preserve"> appears </w:t>
      </w:r>
      <w:r w:rsidR="00530876" w:rsidRPr="00465744">
        <w:rPr>
          <w:rFonts w:ascii="Times New Roman" w:hAnsi="Times New Roman" w:cs="Times New Roman"/>
          <w:color w:val="000000" w:themeColor="text1"/>
          <w:szCs w:val="24"/>
        </w:rPr>
        <w:t xml:space="preserve">that </w:t>
      </w:r>
      <w:r w:rsidR="002F2709" w:rsidRPr="00465744">
        <w:rPr>
          <w:rFonts w:ascii="Times New Roman" w:hAnsi="Times New Roman" w:cs="Times New Roman"/>
          <w:color w:val="000000" w:themeColor="text1"/>
          <w:szCs w:val="24"/>
        </w:rPr>
        <w:t xml:space="preserve">the aspects of </w:t>
      </w:r>
      <w:r w:rsidR="009A0D43" w:rsidRPr="00465744">
        <w:rPr>
          <w:rFonts w:ascii="Times New Roman" w:hAnsi="Times New Roman" w:cs="Times New Roman"/>
          <w:color w:val="000000" w:themeColor="text1"/>
          <w:szCs w:val="24"/>
        </w:rPr>
        <w:t xml:space="preserve">strategic </w:t>
      </w:r>
      <w:r w:rsidR="00114D0F" w:rsidRPr="00465744">
        <w:rPr>
          <w:rFonts w:ascii="Times New Roman" w:hAnsi="Times New Roman" w:cs="Times New Roman"/>
          <w:color w:val="000000" w:themeColor="text1"/>
          <w:szCs w:val="24"/>
        </w:rPr>
        <w:t>CSR</w:t>
      </w:r>
      <w:r w:rsidR="002F2709" w:rsidRPr="00465744">
        <w:rPr>
          <w:rFonts w:ascii="Times New Roman" w:hAnsi="Times New Roman" w:cs="Times New Roman"/>
          <w:color w:val="000000" w:themeColor="text1"/>
          <w:szCs w:val="24"/>
        </w:rPr>
        <w:t xml:space="preserve"> that </w:t>
      </w:r>
      <w:r w:rsidR="009A0D43" w:rsidRPr="00465744">
        <w:rPr>
          <w:rFonts w:ascii="Times New Roman" w:hAnsi="Times New Roman" w:cs="Times New Roman"/>
          <w:color w:val="000000" w:themeColor="text1"/>
          <w:szCs w:val="24"/>
        </w:rPr>
        <w:t>support</w:t>
      </w:r>
      <w:r w:rsidR="002F2709" w:rsidRPr="00465744">
        <w:rPr>
          <w:rFonts w:ascii="Times New Roman" w:hAnsi="Times New Roman" w:cs="Times New Roman"/>
          <w:color w:val="000000" w:themeColor="text1"/>
          <w:szCs w:val="24"/>
        </w:rPr>
        <w:t xml:space="preserve"> </w:t>
      </w:r>
      <w:r w:rsidR="00BE3F1B" w:rsidRPr="00465744">
        <w:rPr>
          <w:rFonts w:ascii="Times New Roman" w:hAnsi="Times New Roman" w:cs="Times New Roman"/>
          <w:color w:val="000000" w:themeColor="text1"/>
          <w:szCs w:val="24"/>
        </w:rPr>
        <w:t xml:space="preserve">the </w:t>
      </w:r>
      <w:r w:rsidR="00114D0F" w:rsidRPr="00465744">
        <w:rPr>
          <w:rFonts w:ascii="Times New Roman" w:hAnsi="Times New Roman" w:cs="Times New Roman"/>
          <w:color w:val="000000" w:themeColor="text1"/>
          <w:szCs w:val="24"/>
        </w:rPr>
        <w:t>CSV</w:t>
      </w:r>
      <w:r w:rsidR="00BE3F1B" w:rsidRPr="00465744">
        <w:rPr>
          <w:rFonts w:ascii="Times New Roman" w:hAnsi="Times New Roman" w:cs="Times New Roman"/>
          <w:color w:val="000000" w:themeColor="text1"/>
          <w:szCs w:val="24"/>
        </w:rPr>
        <w:t xml:space="preserve"> </w:t>
      </w:r>
      <w:r w:rsidR="003236D5" w:rsidRPr="00465744">
        <w:rPr>
          <w:rFonts w:ascii="Times New Roman" w:hAnsi="Times New Roman" w:cs="Times New Roman"/>
          <w:color w:val="000000" w:themeColor="text1"/>
          <w:szCs w:val="24"/>
        </w:rPr>
        <w:t xml:space="preserve">programs </w:t>
      </w:r>
      <w:r w:rsidR="00BE3F1B" w:rsidRPr="00465744">
        <w:rPr>
          <w:rFonts w:ascii="Times New Roman" w:hAnsi="Times New Roman" w:cs="Times New Roman"/>
          <w:color w:val="000000" w:themeColor="text1"/>
          <w:szCs w:val="24"/>
        </w:rPr>
        <w:t xml:space="preserve">of </w:t>
      </w:r>
      <w:r w:rsidR="003D35B5" w:rsidRPr="00465744">
        <w:rPr>
          <w:rFonts w:ascii="Times New Roman" w:hAnsi="Times New Roman" w:cs="Times New Roman"/>
          <w:color w:val="000000" w:themeColor="text1"/>
          <w:szCs w:val="24"/>
        </w:rPr>
        <w:t xml:space="preserve">four of the </w:t>
      </w:r>
      <w:r w:rsidR="00BE3F1B" w:rsidRPr="00465744">
        <w:rPr>
          <w:rFonts w:ascii="Times New Roman" w:hAnsi="Times New Roman" w:cs="Times New Roman"/>
          <w:color w:val="000000" w:themeColor="text1"/>
          <w:szCs w:val="24"/>
        </w:rPr>
        <w:t>firms</w:t>
      </w:r>
      <w:r w:rsidR="002F2709" w:rsidRPr="00465744">
        <w:rPr>
          <w:rFonts w:ascii="Times New Roman" w:hAnsi="Times New Roman" w:cs="Times New Roman"/>
          <w:color w:val="000000" w:themeColor="text1"/>
          <w:szCs w:val="24"/>
        </w:rPr>
        <w:t xml:space="preserve"> </w:t>
      </w:r>
      <w:r w:rsidR="00530876" w:rsidRPr="00465744">
        <w:rPr>
          <w:rFonts w:ascii="Times New Roman" w:hAnsi="Times New Roman" w:cs="Times New Roman"/>
          <w:color w:val="000000" w:themeColor="text1"/>
          <w:szCs w:val="24"/>
        </w:rPr>
        <w:t>entail</w:t>
      </w:r>
      <w:r w:rsidR="00AA288D" w:rsidRPr="00465744">
        <w:rPr>
          <w:rFonts w:ascii="Times New Roman" w:hAnsi="Times New Roman" w:cs="Times New Roman"/>
          <w:color w:val="000000" w:themeColor="text1"/>
          <w:szCs w:val="24"/>
        </w:rPr>
        <w:t xml:space="preserve">: </w:t>
      </w:r>
      <w:r w:rsidR="002C02C8" w:rsidRPr="00465744">
        <w:rPr>
          <w:rFonts w:ascii="Times New Roman" w:hAnsi="Times New Roman" w:cs="Times New Roman"/>
          <w:color w:val="000000" w:themeColor="text1"/>
          <w:szCs w:val="24"/>
        </w:rPr>
        <w:t xml:space="preserve">providing </w:t>
      </w:r>
      <w:r w:rsidR="00530876" w:rsidRPr="00465744">
        <w:rPr>
          <w:rFonts w:ascii="Times New Roman" w:hAnsi="Times New Roman" w:cs="Times New Roman"/>
          <w:color w:val="000000" w:themeColor="text1"/>
          <w:szCs w:val="24"/>
        </w:rPr>
        <w:t xml:space="preserve">free </w:t>
      </w:r>
      <w:r w:rsidR="002C02C8" w:rsidRPr="00465744">
        <w:rPr>
          <w:rFonts w:ascii="Times New Roman" w:hAnsi="Times New Roman" w:cs="Times New Roman"/>
          <w:color w:val="000000" w:themeColor="text1"/>
          <w:szCs w:val="24"/>
        </w:rPr>
        <w:t xml:space="preserve">materials, tools, facilities, </w:t>
      </w:r>
      <w:r w:rsidR="00530876" w:rsidRPr="00465744">
        <w:rPr>
          <w:rFonts w:ascii="Times New Roman" w:hAnsi="Times New Roman" w:cs="Times New Roman"/>
          <w:color w:val="000000" w:themeColor="text1"/>
          <w:szCs w:val="24"/>
        </w:rPr>
        <w:t xml:space="preserve">training, </w:t>
      </w:r>
      <w:r w:rsidR="0042047E" w:rsidRPr="00465744">
        <w:rPr>
          <w:rFonts w:ascii="Times New Roman" w:hAnsi="Times New Roman" w:cs="Times New Roman"/>
          <w:color w:val="000000" w:themeColor="text1"/>
          <w:szCs w:val="24"/>
        </w:rPr>
        <w:t>and education</w:t>
      </w:r>
      <w:r w:rsidR="003D35B5" w:rsidRPr="00465744">
        <w:rPr>
          <w:rFonts w:ascii="Times New Roman" w:hAnsi="Times New Roman" w:cs="Times New Roman"/>
          <w:color w:val="000000" w:themeColor="text1"/>
          <w:szCs w:val="24"/>
        </w:rPr>
        <w:t xml:space="preserve"> to business partners</w:t>
      </w:r>
      <w:r w:rsidR="00AA288D" w:rsidRPr="00465744">
        <w:rPr>
          <w:rFonts w:ascii="Times New Roman" w:hAnsi="Times New Roman" w:cs="Times New Roman"/>
          <w:color w:val="000000" w:themeColor="text1"/>
          <w:szCs w:val="24"/>
        </w:rPr>
        <w:t xml:space="preserve">; </w:t>
      </w:r>
      <w:r w:rsidR="009A0D43" w:rsidRPr="00465744">
        <w:rPr>
          <w:rFonts w:ascii="Times New Roman" w:hAnsi="Times New Roman" w:cs="Times New Roman"/>
          <w:color w:val="000000" w:themeColor="text1"/>
          <w:szCs w:val="24"/>
        </w:rPr>
        <w:t xml:space="preserve">and </w:t>
      </w:r>
      <w:r w:rsidR="003D35B5" w:rsidRPr="00465744">
        <w:rPr>
          <w:rFonts w:ascii="Times New Roman" w:hAnsi="Times New Roman" w:cs="Times New Roman"/>
          <w:color w:val="000000" w:themeColor="text1"/>
          <w:szCs w:val="24"/>
        </w:rPr>
        <w:t>free education to clients of business partners</w:t>
      </w:r>
      <w:r w:rsidR="009A0D43" w:rsidRPr="00465744">
        <w:rPr>
          <w:rFonts w:ascii="Times New Roman" w:hAnsi="Times New Roman" w:cs="Times New Roman"/>
          <w:color w:val="000000" w:themeColor="text1"/>
          <w:szCs w:val="24"/>
        </w:rPr>
        <w:t>. All these aspects entail the strategic building or conservation of local clusters of suppliers, distributors or collaborators, while that of SK also entails strategic augmentation of services to address the needs of underserved communities. One firm</w:t>
      </w:r>
      <w:r w:rsidR="00A76F93">
        <w:rPr>
          <w:rFonts w:ascii="Times New Roman" w:hAnsi="Times New Roman" w:cs="Times New Roman"/>
          <w:color w:val="000000" w:themeColor="text1"/>
          <w:szCs w:val="24"/>
        </w:rPr>
        <w:t xml:space="preserve">, </w:t>
      </w:r>
      <w:r w:rsidR="00A76F93" w:rsidRPr="000D656D">
        <w:rPr>
          <w:rFonts w:ascii="Times New Roman" w:hAnsi="Times New Roman" w:cs="Times New Roman"/>
          <w:color w:val="FF0000"/>
          <w:szCs w:val="24"/>
        </w:rPr>
        <w:t>Mishal,</w:t>
      </w:r>
      <w:r w:rsidR="000D656D" w:rsidRPr="000D656D">
        <w:rPr>
          <w:rFonts w:ascii="Times New Roman" w:hAnsi="Times New Roman" w:cs="Times New Roman"/>
          <w:color w:val="FF0000"/>
          <w:szCs w:val="24"/>
        </w:rPr>
        <w:t xml:space="preserve"> </w:t>
      </w:r>
      <w:r w:rsidR="009A0D43" w:rsidRPr="00465744">
        <w:rPr>
          <w:rFonts w:ascii="Times New Roman" w:hAnsi="Times New Roman" w:cs="Times New Roman"/>
          <w:color w:val="000000" w:themeColor="text1"/>
          <w:szCs w:val="24"/>
        </w:rPr>
        <w:t>utilizes</w:t>
      </w:r>
      <w:r w:rsidR="00530876" w:rsidRPr="00465744">
        <w:rPr>
          <w:rFonts w:ascii="Times New Roman" w:hAnsi="Times New Roman" w:cs="Times New Roman"/>
          <w:color w:val="000000" w:themeColor="text1"/>
          <w:szCs w:val="24"/>
        </w:rPr>
        <w:t xml:space="preserve"> </w:t>
      </w:r>
      <w:r w:rsidR="00AA288D" w:rsidRPr="00465744">
        <w:rPr>
          <w:rFonts w:ascii="Times New Roman" w:hAnsi="Times New Roman" w:cs="Times New Roman"/>
          <w:color w:val="000000" w:themeColor="text1"/>
          <w:szCs w:val="24"/>
        </w:rPr>
        <w:t xml:space="preserve">external </w:t>
      </w:r>
      <w:r w:rsidR="00530876" w:rsidRPr="00465744">
        <w:rPr>
          <w:rFonts w:ascii="Times New Roman" w:hAnsi="Times New Roman" w:cs="Times New Roman"/>
          <w:color w:val="000000" w:themeColor="text1"/>
          <w:szCs w:val="24"/>
        </w:rPr>
        <w:t>sponsorship</w:t>
      </w:r>
      <w:r w:rsidR="00AA288D" w:rsidRPr="00465744">
        <w:rPr>
          <w:rFonts w:ascii="Times New Roman" w:hAnsi="Times New Roman" w:cs="Times New Roman"/>
          <w:color w:val="000000" w:themeColor="text1"/>
          <w:szCs w:val="24"/>
        </w:rPr>
        <w:t xml:space="preserve"> funds</w:t>
      </w:r>
      <w:r w:rsidR="009A0D43" w:rsidRPr="00465744">
        <w:rPr>
          <w:rFonts w:ascii="Times New Roman" w:hAnsi="Times New Roman" w:cs="Times New Roman"/>
          <w:color w:val="000000" w:themeColor="text1"/>
          <w:szCs w:val="24"/>
        </w:rPr>
        <w:t xml:space="preserve"> (i.e., other firms’ traditional CSR) for similar purposes.</w:t>
      </w:r>
    </w:p>
    <w:p w14:paraId="5B2BB772" w14:textId="77777777" w:rsidR="00393DD3" w:rsidRPr="00465744" w:rsidRDefault="0074769C" w:rsidP="00393DD3">
      <w:pPr>
        <w:widowControl/>
        <w:spacing w:line="480" w:lineRule="auto"/>
        <w:rPr>
          <w:rFonts w:ascii="Times New Roman" w:hAnsi="Times New Roman" w:cs="Times New Roman"/>
          <w:color w:val="000000" w:themeColor="text1"/>
          <w:szCs w:val="24"/>
          <w:lang w:val="en"/>
        </w:rPr>
      </w:pPr>
      <w:r w:rsidRPr="00465744">
        <w:rPr>
          <w:rFonts w:ascii="Times New Roman" w:hAnsi="Times New Roman" w:cs="Times New Roman"/>
          <w:b/>
          <w:color w:val="000000" w:themeColor="text1"/>
          <w:szCs w:val="24"/>
        </w:rPr>
        <w:t>C</w:t>
      </w:r>
      <w:r w:rsidR="00AB130A" w:rsidRPr="00465744">
        <w:rPr>
          <w:rFonts w:ascii="Times New Roman" w:hAnsi="Times New Roman" w:cs="Times New Roman"/>
          <w:b/>
          <w:color w:val="000000" w:themeColor="text1"/>
          <w:szCs w:val="24"/>
        </w:rPr>
        <w:t>onclusion</w:t>
      </w:r>
      <w:r w:rsidR="000A2680" w:rsidRPr="00465744">
        <w:rPr>
          <w:rFonts w:ascii="Times New Roman" w:hAnsi="Times New Roman" w:cs="Times New Roman"/>
          <w:b/>
          <w:color w:val="000000" w:themeColor="text1"/>
          <w:szCs w:val="24"/>
        </w:rPr>
        <w:t>s</w:t>
      </w:r>
      <w:r w:rsidRPr="00465744">
        <w:rPr>
          <w:rFonts w:ascii="Times New Roman" w:hAnsi="Times New Roman" w:cs="Times New Roman"/>
          <w:b/>
          <w:color w:val="000000" w:themeColor="text1"/>
          <w:szCs w:val="24"/>
        </w:rPr>
        <w:t xml:space="preserve"> and </w:t>
      </w:r>
      <w:r w:rsidR="00E10ED9" w:rsidRPr="00465744">
        <w:rPr>
          <w:rFonts w:ascii="Times New Roman" w:hAnsi="Times New Roman" w:cs="Times New Roman"/>
          <w:b/>
          <w:color w:val="000000" w:themeColor="text1"/>
          <w:szCs w:val="24"/>
        </w:rPr>
        <w:t>I</w:t>
      </w:r>
      <w:r w:rsidRPr="00465744">
        <w:rPr>
          <w:rFonts w:ascii="Times New Roman" w:hAnsi="Times New Roman" w:cs="Times New Roman"/>
          <w:b/>
          <w:color w:val="000000" w:themeColor="text1"/>
          <w:szCs w:val="24"/>
        </w:rPr>
        <w:t>mplications</w:t>
      </w:r>
    </w:p>
    <w:p w14:paraId="510981C9" w14:textId="4501F630" w:rsidR="000F72AB" w:rsidRPr="00465744" w:rsidRDefault="0024189F" w:rsidP="00702A2D">
      <w:pPr>
        <w:widowControl/>
        <w:spacing w:line="480" w:lineRule="auto"/>
        <w:jc w:val="both"/>
        <w:rPr>
          <w:rFonts w:ascii="Times New Roman" w:hAnsi="Times New Roman" w:cs="Times New Roman"/>
          <w:color w:val="000000" w:themeColor="text1"/>
          <w:szCs w:val="24"/>
          <w:lang w:val="en"/>
        </w:rPr>
      </w:pPr>
      <w:r w:rsidRPr="00465744">
        <w:rPr>
          <w:rFonts w:ascii="Times New Roman" w:hAnsi="Times New Roman" w:cs="Times New Roman"/>
          <w:color w:val="000000" w:themeColor="text1"/>
          <w:szCs w:val="24"/>
          <w:lang w:val="en"/>
        </w:rPr>
        <w:t xml:space="preserve">The </w:t>
      </w:r>
      <w:r w:rsidR="00DA103D" w:rsidRPr="00465744">
        <w:rPr>
          <w:rFonts w:ascii="Times New Roman" w:hAnsi="Times New Roman" w:cs="Times New Roman"/>
          <w:color w:val="000000" w:themeColor="text1"/>
          <w:szCs w:val="24"/>
          <w:lang w:val="en"/>
        </w:rPr>
        <w:t xml:space="preserve">current study indicated that the </w:t>
      </w:r>
      <w:r w:rsidRPr="00465744">
        <w:rPr>
          <w:rFonts w:ascii="Times New Roman" w:hAnsi="Times New Roman" w:cs="Times New Roman"/>
          <w:color w:val="000000" w:themeColor="text1"/>
          <w:szCs w:val="24"/>
          <w:lang w:val="en"/>
        </w:rPr>
        <w:t xml:space="preserve">managers in and stakeholders of our eight focal firms </w:t>
      </w:r>
      <w:r w:rsidR="00281724" w:rsidRPr="00281724">
        <w:rPr>
          <w:rFonts w:ascii="Times New Roman" w:hAnsi="Times New Roman" w:cs="Times New Roman"/>
          <w:color w:val="FF0000"/>
          <w:szCs w:val="24"/>
          <w:lang w:val="en"/>
        </w:rPr>
        <w:t>perceived</w:t>
      </w:r>
      <w:r w:rsidR="00281724">
        <w:rPr>
          <w:rFonts w:ascii="Times New Roman" w:hAnsi="Times New Roman" w:cs="Times New Roman"/>
          <w:color w:val="000000" w:themeColor="text1"/>
          <w:szCs w:val="24"/>
          <w:lang w:val="en"/>
        </w:rPr>
        <w:t xml:space="preserve"> </w:t>
      </w:r>
      <w:r w:rsidR="00281724" w:rsidRPr="00281724">
        <w:rPr>
          <w:rFonts w:ascii="Times New Roman" w:hAnsi="Times New Roman" w:cs="Times New Roman"/>
          <w:color w:val="FF0000"/>
          <w:szCs w:val="24"/>
          <w:lang w:val="en"/>
        </w:rPr>
        <w:t>that there were</w:t>
      </w:r>
      <w:r w:rsidRPr="00281724">
        <w:rPr>
          <w:rFonts w:ascii="Times New Roman" w:hAnsi="Times New Roman" w:cs="Times New Roman"/>
          <w:color w:val="FF0000"/>
          <w:szCs w:val="24"/>
          <w:lang w:val="en"/>
        </w:rPr>
        <w:t xml:space="preserve"> </w:t>
      </w:r>
      <w:r w:rsidRPr="00465744">
        <w:rPr>
          <w:rFonts w:ascii="Times New Roman" w:hAnsi="Times New Roman" w:cs="Times New Roman"/>
          <w:color w:val="000000" w:themeColor="text1"/>
          <w:szCs w:val="24"/>
          <w:lang w:val="en"/>
        </w:rPr>
        <w:t xml:space="preserve">clear distinctions between CSV and </w:t>
      </w:r>
      <w:r w:rsidR="000F72AB" w:rsidRPr="00465744">
        <w:rPr>
          <w:rFonts w:ascii="Times New Roman" w:hAnsi="Times New Roman" w:cs="Times New Roman"/>
          <w:color w:val="000000" w:themeColor="text1"/>
          <w:szCs w:val="24"/>
          <w:lang w:val="en"/>
        </w:rPr>
        <w:t xml:space="preserve">traditional </w:t>
      </w:r>
      <w:r w:rsidRPr="00465744">
        <w:rPr>
          <w:rFonts w:ascii="Times New Roman" w:hAnsi="Times New Roman" w:cs="Times New Roman"/>
          <w:color w:val="000000" w:themeColor="text1"/>
          <w:szCs w:val="24"/>
          <w:lang w:val="en"/>
        </w:rPr>
        <w:t xml:space="preserve">CSR. </w:t>
      </w:r>
      <w:r w:rsidR="00281724">
        <w:rPr>
          <w:rFonts w:ascii="Times New Roman" w:hAnsi="Times New Roman" w:cs="Times New Roman"/>
          <w:color w:val="000000" w:themeColor="text1"/>
          <w:szCs w:val="24"/>
          <w:lang w:val="en"/>
        </w:rPr>
        <w:t xml:space="preserve">As summarized in Table 3, </w:t>
      </w:r>
      <w:r w:rsidR="00E71E27" w:rsidRPr="00465744">
        <w:rPr>
          <w:rFonts w:ascii="Times New Roman" w:hAnsi="Times New Roman" w:cs="Times New Roman"/>
          <w:color w:val="000000" w:themeColor="text1"/>
          <w:szCs w:val="24"/>
        </w:rPr>
        <w:t>Th</w:t>
      </w:r>
      <w:r w:rsidR="00355D47" w:rsidRPr="00465744">
        <w:rPr>
          <w:rFonts w:ascii="Times New Roman" w:hAnsi="Times New Roman" w:cs="Times New Roman"/>
          <w:color w:val="000000" w:themeColor="text1"/>
          <w:szCs w:val="24"/>
        </w:rPr>
        <w:t xml:space="preserve">e interviewees </w:t>
      </w:r>
      <w:r w:rsidR="00281724" w:rsidRPr="00281724">
        <w:rPr>
          <w:rFonts w:ascii="Times New Roman" w:hAnsi="Times New Roman" w:cs="Times New Roman"/>
          <w:color w:val="FF0000"/>
          <w:szCs w:val="24"/>
        </w:rPr>
        <w:t xml:space="preserve">characterized </w:t>
      </w:r>
      <w:r w:rsidR="00E71E27" w:rsidRPr="00465744">
        <w:rPr>
          <w:rFonts w:ascii="Times New Roman" w:hAnsi="Times New Roman" w:cs="Times New Roman"/>
          <w:color w:val="000000" w:themeColor="text1"/>
          <w:szCs w:val="24"/>
        </w:rPr>
        <w:t>CSV</w:t>
      </w:r>
      <w:r w:rsidR="00281724">
        <w:rPr>
          <w:rFonts w:ascii="Times New Roman" w:hAnsi="Times New Roman" w:cs="Times New Roman"/>
          <w:color w:val="000000" w:themeColor="text1"/>
          <w:szCs w:val="24"/>
        </w:rPr>
        <w:t xml:space="preserve">, </w:t>
      </w:r>
      <w:r w:rsidR="00281724" w:rsidRPr="00281724">
        <w:rPr>
          <w:rFonts w:ascii="Times New Roman" w:hAnsi="Times New Roman" w:cs="Times New Roman"/>
          <w:color w:val="FF0000"/>
          <w:szCs w:val="24"/>
        </w:rPr>
        <w:t>as practiced by the focal firms,</w:t>
      </w:r>
      <w:r w:rsidR="00E71E27" w:rsidRPr="00281724">
        <w:rPr>
          <w:rFonts w:ascii="Times New Roman" w:hAnsi="Times New Roman" w:cs="Times New Roman"/>
          <w:color w:val="FF0000"/>
          <w:szCs w:val="24"/>
        </w:rPr>
        <w:t xml:space="preserve"> </w:t>
      </w:r>
      <w:r w:rsidR="00E71E27" w:rsidRPr="00465744">
        <w:rPr>
          <w:rFonts w:ascii="Times New Roman" w:hAnsi="Times New Roman" w:cs="Times New Roman"/>
          <w:color w:val="000000" w:themeColor="text1"/>
          <w:szCs w:val="24"/>
        </w:rPr>
        <w:t xml:space="preserve">as </w:t>
      </w:r>
      <w:r w:rsidR="00E71E27" w:rsidRPr="00465744">
        <w:rPr>
          <w:rFonts w:ascii="Times New Roman" w:hAnsi="Times New Roman" w:cs="Times New Roman"/>
          <w:color w:val="000000" w:themeColor="text1"/>
          <w:szCs w:val="24"/>
          <w:lang w:val="en"/>
        </w:rPr>
        <w:t>being self-</w:t>
      </w:r>
      <w:r w:rsidR="00E71E27" w:rsidRPr="00465744">
        <w:rPr>
          <w:rFonts w:ascii="Times New Roman" w:hAnsi="Times New Roman" w:cs="Times New Roman"/>
          <w:color w:val="000000" w:themeColor="text1"/>
          <w:szCs w:val="24"/>
          <w:lang w:val="en"/>
        </w:rPr>
        <w:lastRenderedPageBreak/>
        <w:t>sustainable, empowering of stakeholders, win-win oriented, generative of concurrent social and economic benefits, and integrated with the firm’s business model.</w:t>
      </w:r>
      <w:r w:rsidR="00B15E83" w:rsidRPr="00465744">
        <w:rPr>
          <w:rFonts w:ascii="Times New Roman" w:hAnsi="Times New Roman" w:cs="Times New Roman"/>
          <w:color w:val="000000" w:themeColor="text1"/>
          <w:szCs w:val="24"/>
          <w:lang w:val="en"/>
        </w:rPr>
        <w:t xml:space="preserve"> </w:t>
      </w:r>
      <w:r w:rsidR="000F72AB" w:rsidRPr="00465744">
        <w:rPr>
          <w:rFonts w:ascii="Times New Roman" w:hAnsi="Times New Roman" w:cs="Times New Roman"/>
          <w:color w:val="000000" w:themeColor="text1"/>
          <w:szCs w:val="24"/>
          <w:lang w:val="en"/>
        </w:rPr>
        <w:t>I</w:t>
      </w:r>
      <w:r w:rsidR="000F72AB" w:rsidRPr="00465744">
        <w:rPr>
          <w:rFonts w:ascii="Times New Roman" w:hAnsi="Times New Roman" w:cs="Times New Roman"/>
          <w:color w:val="000000" w:themeColor="text1"/>
          <w:szCs w:val="24"/>
        </w:rPr>
        <w:t>nterviewees</w:t>
      </w:r>
      <w:r w:rsidR="00DA103D" w:rsidRPr="00465744">
        <w:rPr>
          <w:rFonts w:ascii="Times New Roman" w:hAnsi="Times New Roman" w:cs="Times New Roman"/>
          <w:color w:val="000000" w:themeColor="text1"/>
          <w:szCs w:val="24"/>
          <w:lang w:val="en"/>
        </w:rPr>
        <w:t xml:space="preserve"> </w:t>
      </w:r>
      <w:r w:rsidR="000F72AB" w:rsidRPr="00465744">
        <w:rPr>
          <w:rFonts w:ascii="Times New Roman" w:hAnsi="Times New Roman" w:cs="Times New Roman"/>
          <w:color w:val="000000" w:themeColor="text1"/>
          <w:szCs w:val="24"/>
          <w:lang w:val="en"/>
        </w:rPr>
        <w:t xml:space="preserve">drew </w:t>
      </w:r>
      <w:r w:rsidR="000F72AB" w:rsidRPr="009E0CEB">
        <w:rPr>
          <w:rFonts w:ascii="Times New Roman" w:hAnsi="Times New Roman" w:cs="Times New Roman"/>
          <w:color w:val="000000" w:themeColor="text1"/>
          <w:szCs w:val="24"/>
          <w:lang w:val="en"/>
        </w:rPr>
        <w:t xml:space="preserve">several </w:t>
      </w:r>
      <w:r w:rsidR="0003368E" w:rsidRPr="009E0CEB">
        <w:rPr>
          <w:rFonts w:ascii="Times New Roman" w:hAnsi="Times New Roman" w:cs="Times New Roman"/>
          <w:color w:val="000000" w:themeColor="text1"/>
          <w:szCs w:val="24"/>
          <w:lang w:val="en"/>
        </w:rPr>
        <w:t xml:space="preserve">perceived </w:t>
      </w:r>
      <w:r w:rsidR="000F72AB" w:rsidRPr="009E0CEB">
        <w:rPr>
          <w:rFonts w:ascii="Times New Roman" w:hAnsi="Times New Roman" w:cs="Times New Roman"/>
          <w:color w:val="000000" w:themeColor="text1"/>
          <w:szCs w:val="24"/>
          <w:lang w:val="en"/>
        </w:rPr>
        <w:t xml:space="preserve">contrasts </w:t>
      </w:r>
      <w:r w:rsidR="000F72AB" w:rsidRPr="00465744">
        <w:rPr>
          <w:rFonts w:ascii="Times New Roman" w:hAnsi="Times New Roman" w:cs="Times New Roman"/>
          <w:color w:val="000000" w:themeColor="text1"/>
          <w:szCs w:val="24"/>
          <w:lang w:val="en"/>
        </w:rPr>
        <w:t xml:space="preserve">between CSV and </w:t>
      </w:r>
      <w:r w:rsidR="00E91538" w:rsidRPr="00465744">
        <w:rPr>
          <w:rFonts w:ascii="Times New Roman" w:hAnsi="Times New Roman" w:cs="Times New Roman"/>
          <w:color w:val="000000" w:themeColor="text1"/>
          <w:szCs w:val="24"/>
        </w:rPr>
        <w:t xml:space="preserve">traditional </w:t>
      </w:r>
      <w:r w:rsidR="000F72AB" w:rsidRPr="00465744">
        <w:rPr>
          <w:rFonts w:ascii="Times New Roman" w:hAnsi="Times New Roman" w:cs="Times New Roman"/>
          <w:color w:val="000000" w:themeColor="text1"/>
          <w:szCs w:val="24"/>
        </w:rPr>
        <w:t xml:space="preserve">CSR </w:t>
      </w:r>
      <w:r w:rsidR="00661AAC" w:rsidRPr="00281724">
        <w:rPr>
          <w:rFonts w:ascii="Times New Roman" w:hAnsi="Times New Roman" w:cs="Times New Roman"/>
          <w:color w:val="FF0000"/>
          <w:szCs w:val="24"/>
        </w:rPr>
        <w:t>The</w:t>
      </w:r>
      <w:r w:rsidR="00281724" w:rsidRPr="00281724">
        <w:rPr>
          <w:rFonts w:ascii="Times New Roman" w:hAnsi="Times New Roman" w:cs="Times New Roman"/>
          <w:color w:val="FF0000"/>
          <w:szCs w:val="24"/>
        </w:rPr>
        <w:t>y</w:t>
      </w:r>
      <w:r w:rsidR="00661AAC" w:rsidRPr="00465744">
        <w:rPr>
          <w:rFonts w:ascii="Times New Roman" w:hAnsi="Times New Roman" w:cs="Times New Roman"/>
          <w:color w:val="000000" w:themeColor="text1"/>
          <w:szCs w:val="24"/>
        </w:rPr>
        <w:t xml:space="preserve"> </w:t>
      </w:r>
      <w:r w:rsidR="00661AAC" w:rsidRPr="00465744">
        <w:rPr>
          <w:rFonts w:ascii="Times New Roman" w:hAnsi="Times New Roman" w:cs="Times New Roman"/>
          <w:color w:val="000000" w:themeColor="text1"/>
          <w:szCs w:val="24"/>
          <w:lang w:val="en"/>
        </w:rPr>
        <w:t xml:space="preserve">characterized traditional CSR as not being self-sustaining, as “giving back” so as to discharge social obligations, as targeting reputation building, </w:t>
      </w:r>
      <w:r w:rsidR="009122E6" w:rsidRPr="00465744">
        <w:rPr>
          <w:rFonts w:ascii="Times New Roman" w:hAnsi="Times New Roman" w:cs="Times New Roman"/>
          <w:color w:val="000000" w:themeColor="text1"/>
          <w:szCs w:val="24"/>
          <w:lang w:val="en"/>
        </w:rPr>
        <w:t xml:space="preserve">and </w:t>
      </w:r>
      <w:r w:rsidR="00661AAC" w:rsidRPr="00465744">
        <w:rPr>
          <w:rFonts w:ascii="Times New Roman" w:hAnsi="Times New Roman" w:cs="Times New Roman"/>
          <w:color w:val="000000" w:themeColor="text1"/>
          <w:szCs w:val="24"/>
          <w:lang w:val="en"/>
        </w:rPr>
        <w:t xml:space="preserve">as being </w:t>
      </w:r>
      <w:r w:rsidR="007C263E" w:rsidRPr="007C263E">
        <w:rPr>
          <w:rFonts w:ascii="Times New Roman" w:hAnsi="Times New Roman" w:cs="Times New Roman"/>
          <w:color w:val="FF0000"/>
          <w:szCs w:val="24"/>
          <w:lang w:val="en"/>
        </w:rPr>
        <w:t>tangential to</w:t>
      </w:r>
      <w:r w:rsidR="00661AAC" w:rsidRPr="007C263E">
        <w:rPr>
          <w:rFonts w:ascii="Times New Roman" w:hAnsi="Times New Roman" w:cs="Times New Roman"/>
          <w:color w:val="FF0000"/>
          <w:szCs w:val="24"/>
          <w:lang w:val="en"/>
        </w:rPr>
        <w:t xml:space="preserve"> </w:t>
      </w:r>
      <w:r w:rsidR="00661AAC" w:rsidRPr="00465744">
        <w:rPr>
          <w:rFonts w:ascii="Times New Roman" w:hAnsi="Times New Roman" w:cs="Times New Roman"/>
          <w:color w:val="000000" w:themeColor="text1"/>
          <w:szCs w:val="24"/>
          <w:lang w:val="en"/>
        </w:rPr>
        <w:t xml:space="preserve">the firm’s business </w:t>
      </w:r>
      <w:r w:rsidR="00A37C48" w:rsidRPr="00A37C48">
        <w:rPr>
          <w:rFonts w:ascii="Times New Roman" w:hAnsi="Times New Roman" w:cs="Times New Roman"/>
          <w:color w:val="FF0000"/>
          <w:szCs w:val="24"/>
          <w:lang w:val="en"/>
        </w:rPr>
        <w:t>model</w:t>
      </w:r>
      <w:r w:rsidR="00661AAC" w:rsidRPr="00465744">
        <w:rPr>
          <w:rFonts w:ascii="Times New Roman" w:hAnsi="Times New Roman" w:cs="Times New Roman"/>
          <w:color w:val="000000" w:themeColor="text1"/>
          <w:szCs w:val="24"/>
          <w:lang w:val="en"/>
        </w:rPr>
        <w:t>.</w:t>
      </w:r>
    </w:p>
    <w:p w14:paraId="620779D9" w14:textId="2A48C2FA" w:rsidR="00661AAC" w:rsidRPr="00465744" w:rsidRDefault="00661AAC" w:rsidP="00661AAC">
      <w:pPr>
        <w:widowControl/>
        <w:spacing w:line="480" w:lineRule="auto"/>
        <w:ind w:firstLine="480"/>
        <w:jc w:val="both"/>
        <w:rPr>
          <w:rFonts w:ascii="Times New Roman" w:hAnsi="Times New Roman" w:cs="Times New Roman"/>
          <w:color w:val="000000" w:themeColor="text1"/>
          <w:szCs w:val="24"/>
          <w:lang w:val="en"/>
        </w:rPr>
      </w:pPr>
      <w:r w:rsidRPr="00465744">
        <w:rPr>
          <w:rFonts w:ascii="Times New Roman" w:hAnsi="Times New Roman" w:cs="Times New Roman"/>
          <w:color w:val="000000" w:themeColor="text1"/>
          <w:szCs w:val="24"/>
          <w:lang w:val="en"/>
        </w:rPr>
        <w:t>The distinction</w:t>
      </w:r>
      <w:r w:rsidR="00A37C48" w:rsidRPr="00A37C48">
        <w:rPr>
          <w:rFonts w:ascii="Times New Roman" w:hAnsi="Times New Roman" w:cs="Times New Roman"/>
          <w:color w:val="FF0000"/>
          <w:szCs w:val="24"/>
          <w:lang w:val="en"/>
        </w:rPr>
        <w:t>s</w:t>
      </w:r>
      <w:r w:rsidRPr="00465744">
        <w:rPr>
          <w:rFonts w:ascii="Times New Roman" w:hAnsi="Times New Roman" w:cs="Times New Roman"/>
          <w:color w:val="000000" w:themeColor="text1"/>
          <w:szCs w:val="24"/>
          <w:lang w:val="en"/>
        </w:rPr>
        <w:t xml:space="preserve"> drawn by interviewees </w:t>
      </w:r>
      <w:r w:rsidR="00A37C48" w:rsidRPr="00A37C48">
        <w:rPr>
          <w:rFonts w:ascii="Times New Roman" w:hAnsi="Times New Roman" w:cs="Times New Roman"/>
          <w:color w:val="FF0000"/>
          <w:szCs w:val="24"/>
          <w:lang w:val="en"/>
        </w:rPr>
        <w:t>between</w:t>
      </w:r>
      <w:r w:rsidRPr="00A37C48">
        <w:rPr>
          <w:rFonts w:ascii="Times New Roman" w:hAnsi="Times New Roman" w:cs="Times New Roman"/>
          <w:color w:val="FF0000"/>
          <w:szCs w:val="24"/>
          <w:lang w:val="en"/>
        </w:rPr>
        <w:t xml:space="preserve"> </w:t>
      </w:r>
      <w:r w:rsidRPr="00465744">
        <w:rPr>
          <w:rFonts w:ascii="Times New Roman" w:hAnsi="Times New Roman" w:cs="Times New Roman"/>
          <w:color w:val="000000" w:themeColor="text1"/>
          <w:szCs w:val="24"/>
          <w:lang w:val="en"/>
        </w:rPr>
        <w:t xml:space="preserve">traditional CSR </w:t>
      </w:r>
      <w:r w:rsidR="00A37C48" w:rsidRPr="00A37C48">
        <w:rPr>
          <w:rFonts w:ascii="Times New Roman" w:hAnsi="Times New Roman" w:cs="Times New Roman"/>
          <w:color w:val="FF0000"/>
          <w:szCs w:val="24"/>
          <w:lang w:val="en"/>
        </w:rPr>
        <w:t>and</w:t>
      </w:r>
      <w:r w:rsidRPr="00A37C48">
        <w:rPr>
          <w:rFonts w:ascii="Times New Roman" w:hAnsi="Times New Roman" w:cs="Times New Roman"/>
          <w:color w:val="FF0000"/>
          <w:szCs w:val="24"/>
          <w:lang w:val="en"/>
        </w:rPr>
        <w:t xml:space="preserve"> </w:t>
      </w:r>
      <w:r w:rsidRPr="00465744">
        <w:rPr>
          <w:rFonts w:ascii="Times New Roman" w:hAnsi="Times New Roman" w:cs="Times New Roman"/>
          <w:color w:val="000000" w:themeColor="text1"/>
          <w:szCs w:val="24"/>
          <w:lang w:val="en"/>
        </w:rPr>
        <w:t xml:space="preserve">CSV </w:t>
      </w:r>
      <w:r w:rsidR="001642F8">
        <w:rPr>
          <w:rFonts w:ascii="Times New Roman" w:hAnsi="Times New Roman" w:cs="Times New Roman"/>
          <w:color w:val="000000" w:themeColor="text1"/>
          <w:szCs w:val="24"/>
          <w:lang w:val="en"/>
        </w:rPr>
        <w:t xml:space="preserve">broadly </w:t>
      </w:r>
      <w:r w:rsidR="001642F8">
        <w:rPr>
          <w:rFonts w:ascii="Times New Roman" w:hAnsi="Times New Roman" w:cs="Times New Roman"/>
          <w:color w:val="FF0000"/>
          <w:szCs w:val="24"/>
          <w:lang w:val="en"/>
        </w:rPr>
        <w:t xml:space="preserve">matched with prior </w:t>
      </w:r>
      <w:r w:rsidR="00931054">
        <w:rPr>
          <w:rFonts w:ascii="Times New Roman" w:hAnsi="Times New Roman" w:cs="Times New Roman"/>
          <w:color w:val="FF0000"/>
          <w:szCs w:val="24"/>
          <w:lang w:val="en"/>
        </w:rPr>
        <w:t xml:space="preserve">conceptual </w:t>
      </w:r>
      <w:r w:rsidRPr="00465744">
        <w:rPr>
          <w:rFonts w:ascii="Times New Roman" w:hAnsi="Times New Roman" w:cs="Times New Roman"/>
          <w:color w:val="000000" w:themeColor="text1"/>
          <w:szCs w:val="24"/>
          <w:lang w:val="en"/>
        </w:rPr>
        <w:t>literature (</w:t>
      </w:r>
      <w:r w:rsidR="00713405">
        <w:rPr>
          <w:rFonts w:ascii="Times New Roman" w:hAnsi="Times New Roman" w:cs="Times New Roman"/>
          <w:color w:val="000000" w:themeColor="text1"/>
          <w:szCs w:val="24"/>
          <w:lang w:val="en"/>
        </w:rPr>
        <w:t>v</w:t>
      </w:r>
      <w:r w:rsidR="00713405" w:rsidRPr="00713405">
        <w:rPr>
          <w:rFonts w:ascii="Times New Roman" w:hAnsi="Times New Roman" w:cs="Times New Roman"/>
          <w:color w:val="000000" w:themeColor="text1"/>
          <w:szCs w:val="24"/>
          <w:lang w:val="en"/>
        </w:rPr>
        <w:t>on</w:t>
      </w:r>
      <w:r w:rsidR="00713405">
        <w:rPr>
          <w:rFonts w:ascii="Times New Roman" w:hAnsi="Times New Roman" w:cs="Times New Roman"/>
          <w:color w:val="000000" w:themeColor="text1"/>
          <w:szCs w:val="24"/>
          <w:lang w:val="en"/>
        </w:rPr>
        <w:t xml:space="preserve"> </w:t>
      </w:r>
      <w:proofErr w:type="spellStart"/>
      <w:r w:rsidR="00713405">
        <w:rPr>
          <w:rFonts w:ascii="Times New Roman" w:hAnsi="Times New Roman" w:cs="Times New Roman"/>
          <w:color w:val="000000" w:themeColor="text1"/>
          <w:szCs w:val="24"/>
          <w:lang w:val="en"/>
        </w:rPr>
        <w:t>Liel</w:t>
      </w:r>
      <w:proofErr w:type="spellEnd"/>
      <w:r w:rsidR="00713405" w:rsidRPr="00713405">
        <w:rPr>
          <w:rFonts w:ascii="Times New Roman" w:hAnsi="Times New Roman" w:cs="Times New Roman"/>
          <w:color w:val="000000" w:themeColor="text1"/>
          <w:szCs w:val="24"/>
          <w:lang w:val="en"/>
        </w:rPr>
        <w:t>, 2016</w:t>
      </w:r>
      <w:r w:rsidR="00713405">
        <w:rPr>
          <w:rFonts w:ascii="Times New Roman" w:hAnsi="Times New Roman" w:cs="Times New Roman"/>
          <w:color w:val="000000" w:themeColor="text1"/>
          <w:szCs w:val="24"/>
          <w:lang w:val="en"/>
        </w:rPr>
        <w:t xml:space="preserve">; </w:t>
      </w:r>
      <w:proofErr w:type="spellStart"/>
      <w:r w:rsidRPr="00465744">
        <w:rPr>
          <w:rFonts w:ascii="Times New Roman" w:hAnsi="Times New Roman" w:cs="Times New Roman"/>
          <w:color w:val="000000" w:themeColor="text1"/>
          <w:szCs w:val="24"/>
          <w:lang w:val="en"/>
        </w:rPr>
        <w:t>Moczadlo</w:t>
      </w:r>
      <w:proofErr w:type="spellEnd"/>
      <w:r w:rsidRPr="00465744">
        <w:rPr>
          <w:rFonts w:ascii="Times New Roman" w:hAnsi="Times New Roman" w:cs="Times New Roman"/>
          <w:color w:val="000000" w:themeColor="text1"/>
          <w:szCs w:val="24"/>
          <w:lang w:val="en"/>
        </w:rPr>
        <w:t xml:space="preserve">, 2015; Moon et al., 2011; Moore, 2014; </w:t>
      </w:r>
      <w:proofErr w:type="spellStart"/>
      <w:r w:rsidR="00404201" w:rsidRPr="00465744">
        <w:rPr>
          <w:rFonts w:ascii="Times New Roman" w:hAnsi="Times New Roman" w:cs="Times New Roman"/>
          <w:color w:val="000000" w:themeColor="text1"/>
          <w:szCs w:val="24"/>
          <w:lang w:val="en"/>
        </w:rPr>
        <w:t>Pirson</w:t>
      </w:r>
      <w:proofErr w:type="spellEnd"/>
      <w:r w:rsidR="00404201" w:rsidRPr="00465744">
        <w:rPr>
          <w:rFonts w:ascii="Times New Roman" w:hAnsi="Times New Roman" w:cs="Times New Roman"/>
          <w:color w:val="000000" w:themeColor="text1"/>
          <w:szCs w:val="24"/>
          <w:lang w:val="en"/>
        </w:rPr>
        <w:t xml:space="preserve">, 2012; </w:t>
      </w:r>
      <w:proofErr w:type="spellStart"/>
      <w:r w:rsidR="00404201" w:rsidRPr="00465744">
        <w:rPr>
          <w:rFonts w:ascii="Times New Roman" w:hAnsi="Times New Roman" w:cs="Times New Roman"/>
          <w:color w:val="000000" w:themeColor="text1"/>
          <w:szCs w:val="24"/>
          <w:lang w:val="en"/>
        </w:rPr>
        <w:t>Pfitzer</w:t>
      </w:r>
      <w:proofErr w:type="spellEnd"/>
      <w:r w:rsidR="00404201" w:rsidRPr="00465744">
        <w:rPr>
          <w:rFonts w:ascii="Times New Roman" w:hAnsi="Times New Roman" w:cs="Times New Roman"/>
          <w:color w:val="000000" w:themeColor="text1"/>
          <w:szCs w:val="24"/>
          <w:lang w:val="en"/>
        </w:rPr>
        <w:t xml:space="preserve"> et al., 2013; </w:t>
      </w:r>
      <w:r w:rsidRPr="00465744">
        <w:rPr>
          <w:rFonts w:ascii="Times New Roman" w:hAnsi="Times New Roman" w:cs="Times New Roman"/>
          <w:color w:val="000000" w:themeColor="text1"/>
          <w:szCs w:val="24"/>
          <w:lang w:val="en"/>
        </w:rPr>
        <w:t xml:space="preserve">Porter &amp; Kramer, 2006, 2011; </w:t>
      </w:r>
      <w:proofErr w:type="spellStart"/>
      <w:r w:rsidR="00404201" w:rsidRPr="00465744">
        <w:rPr>
          <w:rFonts w:ascii="Times New Roman" w:hAnsi="Times New Roman" w:cs="Times New Roman"/>
          <w:color w:val="000000" w:themeColor="text1"/>
          <w:szCs w:val="24"/>
          <w:lang w:val="en"/>
        </w:rPr>
        <w:t>Verboven</w:t>
      </w:r>
      <w:proofErr w:type="spellEnd"/>
      <w:r w:rsidR="00404201" w:rsidRPr="00465744">
        <w:rPr>
          <w:rFonts w:ascii="Times New Roman" w:hAnsi="Times New Roman" w:cs="Times New Roman"/>
          <w:color w:val="000000" w:themeColor="text1"/>
          <w:szCs w:val="24"/>
          <w:lang w:val="en"/>
        </w:rPr>
        <w:t>, 2011;</w:t>
      </w:r>
      <w:r w:rsidRPr="00465744">
        <w:rPr>
          <w:rFonts w:ascii="Times New Roman" w:hAnsi="Times New Roman" w:cs="Times New Roman"/>
          <w:color w:val="000000" w:themeColor="text1"/>
          <w:szCs w:val="24"/>
          <w:lang w:val="en"/>
        </w:rPr>
        <w:t xml:space="preserve"> Williams, 2008</w:t>
      </w:r>
      <w:r w:rsidR="00404201" w:rsidRPr="00465744">
        <w:rPr>
          <w:rFonts w:ascii="Times New Roman" w:hAnsi="Times New Roman" w:cs="Times New Roman"/>
          <w:color w:val="000000" w:themeColor="text1"/>
          <w:szCs w:val="24"/>
          <w:lang w:val="en"/>
        </w:rPr>
        <w:t xml:space="preserve">; </w:t>
      </w:r>
      <w:proofErr w:type="spellStart"/>
      <w:r w:rsidR="00404201" w:rsidRPr="00465744">
        <w:rPr>
          <w:rFonts w:ascii="Times New Roman" w:hAnsi="Times New Roman" w:cs="Times New Roman"/>
          <w:color w:val="000000" w:themeColor="text1"/>
          <w:szCs w:val="24"/>
          <w:lang w:val="en"/>
        </w:rPr>
        <w:t>Wójcik</w:t>
      </w:r>
      <w:proofErr w:type="spellEnd"/>
      <w:r w:rsidR="00404201" w:rsidRPr="00465744">
        <w:rPr>
          <w:rFonts w:ascii="Times New Roman" w:hAnsi="Times New Roman" w:cs="Times New Roman"/>
          <w:color w:val="000000" w:themeColor="text1"/>
          <w:szCs w:val="24"/>
          <w:lang w:val="en"/>
        </w:rPr>
        <w:t xml:space="preserve">, 2016). </w:t>
      </w:r>
      <w:r w:rsidRPr="00465744">
        <w:rPr>
          <w:rFonts w:ascii="Times New Roman" w:hAnsi="Times New Roman" w:cs="Times New Roman"/>
          <w:color w:val="000000" w:themeColor="text1"/>
          <w:szCs w:val="24"/>
          <w:lang w:val="en"/>
        </w:rPr>
        <w:t xml:space="preserve">Additional </w:t>
      </w:r>
      <w:r w:rsidR="00387B4D" w:rsidRPr="00387B4D">
        <w:rPr>
          <w:rFonts w:ascii="Times New Roman" w:hAnsi="Times New Roman" w:cs="Times New Roman"/>
          <w:color w:val="FF0000"/>
          <w:szCs w:val="24"/>
          <w:lang w:val="en"/>
        </w:rPr>
        <w:t xml:space="preserve">characteristics of CSV identified </w:t>
      </w:r>
      <w:r w:rsidRPr="00465744">
        <w:rPr>
          <w:rFonts w:ascii="Times New Roman" w:hAnsi="Times New Roman" w:cs="Times New Roman"/>
          <w:color w:val="000000" w:themeColor="text1"/>
          <w:szCs w:val="24"/>
          <w:lang w:val="en"/>
        </w:rPr>
        <w:t xml:space="preserve">by </w:t>
      </w:r>
      <w:r w:rsidR="007C263E" w:rsidRPr="007C263E">
        <w:rPr>
          <w:rFonts w:ascii="Times New Roman" w:hAnsi="Times New Roman" w:cs="Times New Roman"/>
          <w:color w:val="FF0000"/>
          <w:szCs w:val="24"/>
          <w:lang w:val="en"/>
        </w:rPr>
        <w:t xml:space="preserve">some </w:t>
      </w:r>
      <w:r w:rsidRPr="00465744">
        <w:rPr>
          <w:rFonts w:ascii="Times New Roman" w:hAnsi="Times New Roman" w:cs="Times New Roman"/>
          <w:color w:val="000000" w:themeColor="text1"/>
          <w:szCs w:val="24"/>
          <w:lang w:val="en"/>
        </w:rPr>
        <w:t xml:space="preserve">interviewees, </w:t>
      </w:r>
      <w:r w:rsidR="00387B4D" w:rsidRPr="00387B4D">
        <w:rPr>
          <w:rFonts w:ascii="Times New Roman" w:hAnsi="Times New Roman" w:cs="Times New Roman"/>
          <w:color w:val="FF0000"/>
          <w:szCs w:val="24"/>
          <w:lang w:val="en"/>
        </w:rPr>
        <w:t>namely</w:t>
      </w:r>
      <w:r w:rsidRPr="00387B4D">
        <w:rPr>
          <w:rFonts w:ascii="Times New Roman" w:hAnsi="Times New Roman" w:cs="Times New Roman"/>
          <w:color w:val="FF0000"/>
          <w:szCs w:val="24"/>
          <w:lang w:val="en"/>
        </w:rPr>
        <w:t xml:space="preserve"> </w:t>
      </w:r>
      <w:r w:rsidR="00387B4D">
        <w:rPr>
          <w:rFonts w:ascii="Times New Roman" w:hAnsi="Times New Roman" w:cs="Times New Roman"/>
          <w:color w:val="FF0000"/>
          <w:szCs w:val="24"/>
          <w:lang w:val="en"/>
        </w:rPr>
        <w:t xml:space="preserve">adopting </w:t>
      </w:r>
      <w:r w:rsidRPr="00465744">
        <w:rPr>
          <w:rFonts w:ascii="Times New Roman" w:hAnsi="Times New Roman" w:cs="Times New Roman"/>
          <w:color w:val="000000" w:themeColor="text1"/>
          <w:szCs w:val="24"/>
          <w:lang w:val="en"/>
        </w:rPr>
        <w:t xml:space="preserve">“win-win” approaches </w:t>
      </w:r>
      <w:r w:rsidR="00387B4D" w:rsidRPr="00387B4D">
        <w:rPr>
          <w:rFonts w:ascii="Times New Roman" w:hAnsi="Times New Roman" w:cs="Times New Roman"/>
          <w:color w:val="FF0000"/>
          <w:szCs w:val="24"/>
          <w:lang w:val="en"/>
        </w:rPr>
        <w:t xml:space="preserve">for stakeholders </w:t>
      </w:r>
      <w:r w:rsidRPr="00465744">
        <w:rPr>
          <w:rFonts w:ascii="Times New Roman" w:hAnsi="Times New Roman" w:cs="Times New Roman"/>
          <w:color w:val="000000" w:themeColor="text1"/>
          <w:szCs w:val="24"/>
          <w:lang w:val="en"/>
        </w:rPr>
        <w:t xml:space="preserve">and </w:t>
      </w:r>
      <w:r w:rsidR="00387B4D">
        <w:rPr>
          <w:rFonts w:ascii="Times New Roman" w:hAnsi="Times New Roman" w:cs="Times New Roman"/>
          <w:color w:val="000000" w:themeColor="text1"/>
          <w:szCs w:val="24"/>
          <w:lang w:val="en"/>
        </w:rPr>
        <w:t xml:space="preserve">having a transformative impact on employees, </w:t>
      </w:r>
      <w:r w:rsidRPr="00465744">
        <w:rPr>
          <w:rFonts w:ascii="Times New Roman" w:hAnsi="Times New Roman" w:cs="Times New Roman"/>
          <w:color w:val="000000" w:themeColor="text1"/>
          <w:szCs w:val="24"/>
          <w:lang w:val="en"/>
        </w:rPr>
        <w:t xml:space="preserve">constitute further nuances that build on </w:t>
      </w:r>
      <w:r w:rsidR="003E22E6" w:rsidRPr="00387B4D">
        <w:rPr>
          <w:rFonts w:ascii="Times New Roman" w:hAnsi="Times New Roman" w:cs="Times New Roman"/>
          <w:color w:val="FF0000"/>
          <w:szCs w:val="24"/>
          <w:lang w:val="en"/>
        </w:rPr>
        <w:t>th</w:t>
      </w:r>
      <w:r w:rsidR="00387B4D" w:rsidRPr="00387B4D">
        <w:rPr>
          <w:rFonts w:ascii="Times New Roman" w:hAnsi="Times New Roman" w:cs="Times New Roman"/>
          <w:color w:val="FF0000"/>
          <w:szCs w:val="24"/>
          <w:lang w:val="en"/>
        </w:rPr>
        <w:t>e CSV</w:t>
      </w:r>
      <w:r w:rsidRPr="00387B4D">
        <w:rPr>
          <w:rFonts w:ascii="Times New Roman" w:hAnsi="Times New Roman" w:cs="Times New Roman"/>
          <w:color w:val="FF0000"/>
          <w:szCs w:val="24"/>
          <w:lang w:val="en"/>
        </w:rPr>
        <w:t xml:space="preserve"> </w:t>
      </w:r>
      <w:r w:rsidRPr="00465744">
        <w:rPr>
          <w:rFonts w:ascii="Times New Roman" w:hAnsi="Times New Roman" w:cs="Times New Roman"/>
          <w:color w:val="000000" w:themeColor="text1"/>
          <w:szCs w:val="24"/>
          <w:lang w:val="en"/>
        </w:rPr>
        <w:t xml:space="preserve">literature. </w:t>
      </w:r>
    </w:p>
    <w:p w14:paraId="472A8AE2" w14:textId="7DCF0EAE" w:rsidR="00BC67F3" w:rsidRPr="00465744" w:rsidRDefault="00F87295" w:rsidP="000E6672">
      <w:pPr>
        <w:widowControl/>
        <w:spacing w:line="480" w:lineRule="auto"/>
        <w:ind w:firstLine="480"/>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lang w:val="en"/>
        </w:rPr>
        <w:t>Thus, d</w:t>
      </w:r>
      <w:r w:rsidR="000E6672" w:rsidRPr="00465744">
        <w:rPr>
          <w:rFonts w:ascii="Times New Roman" w:hAnsi="Times New Roman" w:cs="Times New Roman"/>
          <w:color w:val="000000" w:themeColor="text1"/>
          <w:szCs w:val="24"/>
          <w:lang w:val="en"/>
        </w:rPr>
        <w:t xml:space="preserve">rawing on the interviewees’ descriptions </w:t>
      </w:r>
      <w:r w:rsidR="000E6672" w:rsidRPr="009E0CEB">
        <w:rPr>
          <w:rFonts w:ascii="Times New Roman" w:hAnsi="Times New Roman" w:cs="Times New Roman"/>
          <w:color w:val="000000" w:themeColor="text1"/>
          <w:szCs w:val="24"/>
          <w:lang w:val="en"/>
        </w:rPr>
        <w:t xml:space="preserve">about the key </w:t>
      </w:r>
      <w:r w:rsidR="004F0B29" w:rsidRPr="009E0CEB">
        <w:rPr>
          <w:rFonts w:ascii="Times New Roman" w:hAnsi="Times New Roman" w:cs="Times New Roman"/>
          <w:color w:val="000000" w:themeColor="text1"/>
          <w:szCs w:val="24"/>
          <w:lang w:val="en"/>
        </w:rPr>
        <w:t xml:space="preserve">perceived </w:t>
      </w:r>
      <w:r w:rsidR="000E6672" w:rsidRPr="009E0CEB">
        <w:rPr>
          <w:rFonts w:ascii="Times New Roman" w:hAnsi="Times New Roman" w:cs="Times New Roman"/>
          <w:color w:val="000000" w:themeColor="text1"/>
          <w:szCs w:val="24"/>
          <w:lang w:val="en"/>
        </w:rPr>
        <w:t xml:space="preserve">distinctions </w:t>
      </w:r>
      <w:r w:rsidR="000E6672" w:rsidRPr="00465744">
        <w:rPr>
          <w:rFonts w:ascii="Times New Roman" w:hAnsi="Times New Roman" w:cs="Times New Roman"/>
          <w:color w:val="000000" w:themeColor="text1"/>
          <w:szCs w:val="24"/>
          <w:lang w:val="en"/>
        </w:rPr>
        <w:t xml:space="preserve">between CSV and traditional CSR, </w:t>
      </w:r>
      <w:r w:rsidR="00196F4F" w:rsidRPr="00465744">
        <w:rPr>
          <w:rFonts w:ascii="Times New Roman" w:hAnsi="Times New Roman" w:cs="Times New Roman"/>
          <w:color w:val="000000" w:themeColor="text1"/>
          <w:szCs w:val="24"/>
          <w:lang w:val="en"/>
        </w:rPr>
        <w:t xml:space="preserve">our first main contribution is </w:t>
      </w:r>
      <w:r w:rsidR="003E22E6" w:rsidRPr="00465744">
        <w:rPr>
          <w:rFonts w:ascii="Times New Roman" w:hAnsi="Times New Roman" w:cs="Times New Roman"/>
          <w:color w:val="000000" w:themeColor="text1"/>
          <w:szCs w:val="24"/>
          <w:lang w:val="en"/>
        </w:rPr>
        <w:t>a</w:t>
      </w:r>
      <w:r w:rsidR="00196F4F" w:rsidRPr="00465744">
        <w:rPr>
          <w:rFonts w:ascii="Times New Roman" w:hAnsi="Times New Roman" w:cs="Times New Roman"/>
          <w:color w:val="000000" w:themeColor="text1"/>
          <w:szCs w:val="24"/>
          <w:lang w:val="en"/>
        </w:rPr>
        <w:t xml:space="preserve"> </w:t>
      </w:r>
      <w:r w:rsidR="000E6672" w:rsidRPr="00465744">
        <w:rPr>
          <w:rFonts w:ascii="Times New Roman" w:hAnsi="Times New Roman" w:cs="Times New Roman"/>
          <w:color w:val="000000" w:themeColor="text1"/>
          <w:szCs w:val="24"/>
          <w:lang w:val="en"/>
        </w:rPr>
        <w:t>working definition of CSV</w:t>
      </w:r>
      <w:r w:rsidR="00CB26E9" w:rsidRPr="00465744">
        <w:rPr>
          <w:rFonts w:ascii="Times New Roman" w:hAnsi="Times New Roman" w:cs="Times New Roman"/>
          <w:color w:val="000000" w:themeColor="text1"/>
          <w:szCs w:val="24"/>
          <w:lang w:val="en"/>
        </w:rPr>
        <w:t xml:space="preserve">. We have </w:t>
      </w:r>
      <w:r w:rsidR="000E6672" w:rsidRPr="00465744">
        <w:rPr>
          <w:rFonts w:ascii="Times New Roman" w:hAnsi="Times New Roman" w:cs="Times New Roman"/>
          <w:color w:val="000000" w:themeColor="text1"/>
          <w:szCs w:val="24"/>
        </w:rPr>
        <w:t xml:space="preserve">represented </w:t>
      </w:r>
      <w:r w:rsidR="00CB26E9" w:rsidRPr="00465744">
        <w:rPr>
          <w:rFonts w:ascii="Times New Roman" w:hAnsi="Times New Roman" w:cs="Times New Roman"/>
          <w:color w:val="000000" w:themeColor="text1"/>
          <w:szCs w:val="24"/>
        </w:rPr>
        <w:t xml:space="preserve">this </w:t>
      </w:r>
      <w:r w:rsidR="000E6672" w:rsidRPr="00465744">
        <w:rPr>
          <w:rFonts w:ascii="Times New Roman" w:hAnsi="Times New Roman" w:cs="Times New Roman"/>
          <w:color w:val="000000" w:themeColor="text1"/>
          <w:szCs w:val="24"/>
        </w:rPr>
        <w:t>in the left-hand panel of Figure 2 (above)</w:t>
      </w:r>
      <w:r w:rsidR="00CB26E9" w:rsidRPr="00465744">
        <w:rPr>
          <w:rFonts w:ascii="Times New Roman" w:hAnsi="Times New Roman" w:cs="Times New Roman"/>
          <w:color w:val="000000" w:themeColor="text1"/>
          <w:szCs w:val="24"/>
        </w:rPr>
        <w:t xml:space="preserve">, </w:t>
      </w:r>
      <w:r w:rsidR="00244178" w:rsidRPr="00465744">
        <w:rPr>
          <w:rFonts w:ascii="Times New Roman" w:hAnsi="Times New Roman" w:cs="Times New Roman"/>
          <w:color w:val="000000" w:themeColor="text1"/>
          <w:szCs w:val="24"/>
        </w:rPr>
        <w:t xml:space="preserve">mapped </w:t>
      </w:r>
      <w:r w:rsidR="00CB26E9" w:rsidRPr="00465744">
        <w:rPr>
          <w:rFonts w:ascii="Times New Roman" w:hAnsi="Times New Roman" w:cs="Times New Roman"/>
          <w:color w:val="000000" w:themeColor="text1"/>
          <w:szCs w:val="24"/>
        </w:rPr>
        <w:t xml:space="preserve">it </w:t>
      </w:r>
      <w:r w:rsidR="00244178" w:rsidRPr="00465744">
        <w:rPr>
          <w:rFonts w:ascii="Times New Roman" w:hAnsi="Times New Roman" w:cs="Times New Roman"/>
          <w:color w:val="000000" w:themeColor="text1"/>
          <w:szCs w:val="24"/>
        </w:rPr>
        <w:t xml:space="preserve">against Carroll’s (1979, 1991) </w:t>
      </w:r>
      <w:r w:rsidRPr="00465744">
        <w:rPr>
          <w:rFonts w:ascii="Times New Roman" w:hAnsi="Times New Roman" w:cs="Times New Roman"/>
          <w:color w:val="000000" w:themeColor="text1"/>
          <w:szCs w:val="24"/>
        </w:rPr>
        <w:t>pyramid</w:t>
      </w:r>
      <w:r w:rsidR="00244178" w:rsidRPr="00465744">
        <w:rPr>
          <w:rFonts w:ascii="Times New Roman" w:hAnsi="Times New Roman" w:cs="Times New Roman"/>
          <w:color w:val="000000" w:themeColor="text1"/>
          <w:szCs w:val="24"/>
        </w:rPr>
        <w:t xml:space="preserve"> </w:t>
      </w:r>
      <w:r w:rsidR="00CB26E9" w:rsidRPr="00465744">
        <w:rPr>
          <w:rFonts w:ascii="Times New Roman" w:hAnsi="Times New Roman" w:cs="Times New Roman"/>
          <w:color w:val="000000" w:themeColor="text1"/>
          <w:szCs w:val="24"/>
        </w:rPr>
        <w:t xml:space="preserve">(central panel of Figure 2) </w:t>
      </w:r>
      <w:r w:rsidR="00244178" w:rsidRPr="00465744">
        <w:rPr>
          <w:rFonts w:ascii="Times New Roman" w:hAnsi="Times New Roman" w:cs="Times New Roman"/>
          <w:color w:val="000000" w:themeColor="text1"/>
          <w:szCs w:val="24"/>
        </w:rPr>
        <w:t xml:space="preserve">and </w:t>
      </w:r>
      <w:r w:rsidR="00BC67F3" w:rsidRPr="00465744">
        <w:rPr>
          <w:rFonts w:ascii="Times New Roman" w:hAnsi="Times New Roman" w:cs="Times New Roman"/>
          <w:color w:val="000000" w:themeColor="text1"/>
          <w:szCs w:val="24"/>
        </w:rPr>
        <w:t xml:space="preserve">have </w:t>
      </w:r>
      <w:r w:rsidRPr="00465744">
        <w:rPr>
          <w:rFonts w:ascii="Times New Roman" w:hAnsi="Times New Roman" w:cs="Times New Roman"/>
          <w:color w:val="000000" w:themeColor="text1"/>
          <w:szCs w:val="24"/>
        </w:rPr>
        <w:t>contrasted it with</w:t>
      </w:r>
      <w:r w:rsidR="00902F9F" w:rsidRPr="00465744">
        <w:rPr>
          <w:rFonts w:ascii="Times New Roman" w:hAnsi="Times New Roman" w:cs="Times New Roman"/>
          <w:color w:val="000000" w:themeColor="text1"/>
          <w:szCs w:val="24"/>
        </w:rPr>
        <w:t xml:space="preserve"> </w:t>
      </w:r>
      <w:r w:rsidRPr="00465744">
        <w:rPr>
          <w:rFonts w:ascii="Times New Roman" w:hAnsi="Times New Roman" w:cs="Times New Roman"/>
          <w:color w:val="000000" w:themeColor="text1"/>
          <w:szCs w:val="24"/>
        </w:rPr>
        <w:t xml:space="preserve">a representation of </w:t>
      </w:r>
      <w:r w:rsidR="00BC67F3" w:rsidRPr="00465744">
        <w:rPr>
          <w:rFonts w:ascii="Times New Roman" w:hAnsi="Times New Roman" w:cs="Times New Roman"/>
          <w:color w:val="000000" w:themeColor="text1"/>
          <w:szCs w:val="24"/>
        </w:rPr>
        <w:t xml:space="preserve">our </w:t>
      </w:r>
      <w:r w:rsidRPr="00465744">
        <w:rPr>
          <w:rFonts w:ascii="Times New Roman" w:hAnsi="Times New Roman" w:cs="Times New Roman"/>
          <w:color w:val="000000" w:themeColor="text1"/>
          <w:szCs w:val="24"/>
        </w:rPr>
        <w:t>interviewees’ conceptions of traditional CSR</w:t>
      </w:r>
      <w:r w:rsidR="00CB26E9" w:rsidRPr="00465744">
        <w:rPr>
          <w:rFonts w:ascii="Times New Roman" w:hAnsi="Times New Roman" w:cs="Times New Roman"/>
          <w:color w:val="000000" w:themeColor="text1"/>
          <w:szCs w:val="24"/>
        </w:rPr>
        <w:t xml:space="preserve"> (right-hand panel of Figure 2)</w:t>
      </w:r>
      <w:r w:rsidRPr="00465744">
        <w:rPr>
          <w:rFonts w:ascii="Times New Roman" w:hAnsi="Times New Roman" w:cs="Times New Roman"/>
          <w:color w:val="000000" w:themeColor="text1"/>
          <w:szCs w:val="24"/>
        </w:rPr>
        <w:t xml:space="preserve">. Our CSV definition challenges prior literature that claims that </w:t>
      </w:r>
      <w:r w:rsidR="00BC67F3" w:rsidRPr="00465744">
        <w:rPr>
          <w:rFonts w:ascii="Times New Roman" w:hAnsi="Times New Roman" w:cs="Times New Roman"/>
          <w:color w:val="000000" w:themeColor="text1"/>
          <w:szCs w:val="24"/>
        </w:rPr>
        <w:t>conceptualizations of CSV are vague and indistinguishable from various conceptions of CSR (</w:t>
      </w:r>
      <w:proofErr w:type="spellStart"/>
      <w:r w:rsidR="00BC67F3" w:rsidRPr="00465744">
        <w:rPr>
          <w:rFonts w:ascii="Times New Roman" w:hAnsi="Times New Roman" w:cs="Times New Roman"/>
          <w:color w:val="000000" w:themeColor="text1"/>
          <w:szCs w:val="24"/>
        </w:rPr>
        <w:t>Aakhus</w:t>
      </w:r>
      <w:proofErr w:type="spellEnd"/>
      <w:r w:rsidR="00BC67F3" w:rsidRPr="00465744">
        <w:rPr>
          <w:rFonts w:ascii="Times New Roman" w:hAnsi="Times New Roman" w:cs="Times New Roman"/>
          <w:color w:val="000000" w:themeColor="text1"/>
          <w:szCs w:val="24"/>
        </w:rPr>
        <w:t xml:space="preserve"> &amp; </w:t>
      </w:r>
      <w:proofErr w:type="spellStart"/>
      <w:r w:rsidR="00BC67F3" w:rsidRPr="00465744">
        <w:rPr>
          <w:rFonts w:ascii="Times New Roman" w:hAnsi="Times New Roman" w:cs="Times New Roman"/>
          <w:color w:val="000000" w:themeColor="text1"/>
          <w:szCs w:val="24"/>
        </w:rPr>
        <w:t>Bzdak</w:t>
      </w:r>
      <w:proofErr w:type="spellEnd"/>
      <w:r w:rsidR="00BC67F3" w:rsidRPr="00465744">
        <w:rPr>
          <w:rFonts w:ascii="Times New Roman" w:hAnsi="Times New Roman" w:cs="Times New Roman"/>
          <w:color w:val="000000" w:themeColor="text1"/>
          <w:szCs w:val="24"/>
        </w:rPr>
        <w:t xml:space="preserve">, 2012; </w:t>
      </w:r>
      <w:proofErr w:type="spellStart"/>
      <w:r w:rsidR="00BC67F3" w:rsidRPr="00465744">
        <w:rPr>
          <w:rFonts w:ascii="Times New Roman" w:hAnsi="Times New Roman" w:cs="Times New Roman"/>
          <w:color w:val="000000" w:themeColor="text1"/>
          <w:szCs w:val="24"/>
        </w:rPr>
        <w:t>Corazza</w:t>
      </w:r>
      <w:proofErr w:type="spellEnd"/>
      <w:r w:rsidR="00BC67F3" w:rsidRPr="00465744">
        <w:rPr>
          <w:rFonts w:ascii="Times New Roman" w:hAnsi="Times New Roman" w:cs="Times New Roman"/>
          <w:color w:val="000000" w:themeColor="text1"/>
          <w:szCs w:val="24"/>
        </w:rPr>
        <w:t xml:space="preserve"> et al., 2017; Crane et al., 2014; </w:t>
      </w:r>
      <w:proofErr w:type="spellStart"/>
      <w:r w:rsidR="00BC67F3" w:rsidRPr="00465744">
        <w:rPr>
          <w:rFonts w:ascii="Times New Roman" w:hAnsi="Times New Roman" w:cs="Times New Roman"/>
          <w:color w:val="000000" w:themeColor="text1"/>
          <w:szCs w:val="24"/>
        </w:rPr>
        <w:t>Dembek</w:t>
      </w:r>
      <w:proofErr w:type="spellEnd"/>
      <w:r w:rsidR="00BC67F3" w:rsidRPr="00465744">
        <w:rPr>
          <w:rFonts w:ascii="Times New Roman" w:hAnsi="Times New Roman" w:cs="Times New Roman"/>
          <w:color w:val="000000" w:themeColor="text1"/>
          <w:szCs w:val="24"/>
        </w:rPr>
        <w:t xml:space="preserve"> et al., 2016; Dubois &amp; Dubois 2012; Kendrick et al. 2013). </w:t>
      </w:r>
    </w:p>
    <w:p w14:paraId="5CDDAF43" w14:textId="362C711F" w:rsidR="00BC67F3" w:rsidRPr="00465744" w:rsidRDefault="00387B4D" w:rsidP="009122E6">
      <w:pPr>
        <w:widowControl/>
        <w:autoSpaceDE w:val="0"/>
        <w:autoSpaceDN w:val="0"/>
        <w:adjustRightInd w:val="0"/>
        <w:spacing w:line="480" w:lineRule="auto"/>
        <w:ind w:firstLine="48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lastRenderedPageBreak/>
        <w:t>O</w:t>
      </w:r>
      <w:r w:rsidR="008C7FA0" w:rsidRPr="00465744">
        <w:rPr>
          <w:rFonts w:ascii="Times New Roman" w:hAnsi="Times New Roman" w:cs="Times New Roman"/>
          <w:color w:val="000000" w:themeColor="text1"/>
          <w:szCs w:val="24"/>
        </w:rPr>
        <w:t xml:space="preserve">ur second main finding is that in four focal firms (ETS, Mishal, SK, and Fimmick), </w:t>
      </w:r>
      <w:r w:rsidRPr="00465744">
        <w:rPr>
          <w:rFonts w:ascii="Times New Roman" w:hAnsi="Times New Roman" w:cs="Times New Roman"/>
          <w:color w:val="000000" w:themeColor="text1"/>
          <w:szCs w:val="24"/>
        </w:rPr>
        <w:t xml:space="preserve">CSV activities </w:t>
      </w:r>
      <w:r w:rsidRPr="00387B4D">
        <w:rPr>
          <w:rFonts w:ascii="Times New Roman" w:hAnsi="Times New Roman" w:cs="Times New Roman"/>
          <w:color w:val="FF0000"/>
          <w:szCs w:val="24"/>
        </w:rPr>
        <w:t>appear to be supported by</w:t>
      </w:r>
      <w:r>
        <w:rPr>
          <w:rFonts w:ascii="Times New Roman" w:hAnsi="Times New Roman" w:cs="Times New Roman"/>
          <w:color w:val="FF0000"/>
          <w:szCs w:val="24"/>
        </w:rPr>
        <w:t xml:space="preserve"> </w:t>
      </w:r>
      <w:r w:rsidR="00BC67F3" w:rsidRPr="00465744">
        <w:rPr>
          <w:rFonts w:ascii="Times New Roman" w:hAnsi="Times New Roman" w:cs="Times New Roman"/>
          <w:color w:val="000000" w:themeColor="text1"/>
          <w:szCs w:val="24"/>
        </w:rPr>
        <w:t>strategic CSR activities</w:t>
      </w:r>
      <w:r w:rsidR="008C7FA0" w:rsidRPr="00465744">
        <w:rPr>
          <w:rFonts w:ascii="Times New Roman" w:hAnsi="Times New Roman" w:cs="Times New Roman"/>
          <w:color w:val="000000" w:themeColor="text1"/>
          <w:szCs w:val="24"/>
        </w:rPr>
        <w:t>. A</w:t>
      </w:r>
      <w:r w:rsidR="00BC67F3" w:rsidRPr="00465744">
        <w:rPr>
          <w:rFonts w:ascii="Times New Roman" w:hAnsi="Times New Roman" w:cs="Times New Roman"/>
          <w:color w:val="000000" w:themeColor="text1"/>
          <w:szCs w:val="24"/>
        </w:rPr>
        <w:t xml:space="preserve">s our second main contribution, these latter instances </w:t>
      </w:r>
      <w:r w:rsidR="008C7FA0" w:rsidRPr="00465744">
        <w:rPr>
          <w:rFonts w:ascii="Times New Roman" w:hAnsi="Times New Roman" w:cs="Times New Roman"/>
          <w:color w:val="000000" w:themeColor="text1"/>
          <w:szCs w:val="24"/>
        </w:rPr>
        <w:t>serve</w:t>
      </w:r>
      <w:r w:rsidR="00BC67F3" w:rsidRPr="00465744">
        <w:rPr>
          <w:rFonts w:ascii="Times New Roman" w:hAnsi="Times New Roman" w:cs="Times New Roman"/>
          <w:color w:val="000000" w:themeColor="text1"/>
          <w:szCs w:val="24"/>
        </w:rPr>
        <w:t xml:space="preserve"> to sharpen the picture of what is meant by Porter &amp; Kramer’s (2006) conception of strategic CSR as a means of leveraging the firm’s expertise to </w:t>
      </w:r>
      <w:r w:rsidR="00734256" w:rsidRPr="00465744">
        <w:rPr>
          <w:rFonts w:ascii="Times New Roman" w:hAnsi="Times New Roman" w:cs="Times New Roman"/>
          <w:color w:val="000000" w:themeColor="text1"/>
          <w:szCs w:val="24"/>
        </w:rPr>
        <w:t xml:space="preserve">empower and </w:t>
      </w:r>
      <w:r w:rsidR="00BC67F3" w:rsidRPr="00465744">
        <w:rPr>
          <w:rFonts w:ascii="Times New Roman" w:hAnsi="Times New Roman" w:cs="Times New Roman"/>
          <w:color w:val="000000" w:themeColor="text1"/>
          <w:szCs w:val="24"/>
        </w:rPr>
        <w:t xml:space="preserve">build the capabilities of stakeholders, who are thereby better equipped to contribute to and/or benefit from the CSV activities of the firm. </w:t>
      </w:r>
      <w:r w:rsidR="009122E6" w:rsidRPr="00465744">
        <w:rPr>
          <w:rFonts w:ascii="Times New Roman" w:hAnsi="Times New Roman" w:cs="Times New Roman"/>
          <w:color w:val="000000" w:themeColor="text1"/>
          <w:szCs w:val="24"/>
        </w:rPr>
        <w:t>S</w:t>
      </w:r>
      <w:r w:rsidR="00B8170E" w:rsidRPr="00465744">
        <w:rPr>
          <w:rFonts w:ascii="Times New Roman" w:hAnsi="Times New Roman" w:cs="Times New Roman"/>
          <w:color w:val="000000" w:themeColor="text1"/>
          <w:szCs w:val="24"/>
        </w:rPr>
        <w:t xml:space="preserve">trategic CSR can </w:t>
      </w:r>
      <w:r w:rsidR="009122E6" w:rsidRPr="00465744">
        <w:rPr>
          <w:rFonts w:ascii="Times New Roman" w:hAnsi="Times New Roman" w:cs="Times New Roman"/>
          <w:color w:val="000000" w:themeColor="text1"/>
          <w:szCs w:val="24"/>
        </w:rPr>
        <w:t xml:space="preserve">thus </w:t>
      </w:r>
      <w:r w:rsidR="00B8170E" w:rsidRPr="00465744">
        <w:rPr>
          <w:rFonts w:ascii="Times New Roman" w:hAnsi="Times New Roman" w:cs="Times New Roman"/>
          <w:color w:val="000000" w:themeColor="text1"/>
          <w:szCs w:val="24"/>
        </w:rPr>
        <w:t xml:space="preserve">play an important role in pump-priming CSV through capacity-building for suppliers and service augmentation for service recipients and </w:t>
      </w:r>
      <w:r w:rsidR="009122E6" w:rsidRPr="00465744">
        <w:rPr>
          <w:rFonts w:ascii="Times New Roman" w:hAnsi="Times New Roman" w:cs="Times New Roman"/>
          <w:color w:val="000000" w:themeColor="text1"/>
          <w:szCs w:val="24"/>
        </w:rPr>
        <w:t>thus contribute in</w:t>
      </w:r>
      <w:r w:rsidR="00B8170E" w:rsidRPr="00465744">
        <w:rPr>
          <w:rFonts w:ascii="Times New Roman" w:hAnsi="Times New Roman" w:cs="Times New Roman"/>
          <w:color w:val="000000" w:themeColor="text1"/>
          <w:szCs w:val="24"/>
        </w:rPr>
        <w:t xml:space="preserve">directly to </w:t>
      </w:r>
      <w:r w:rsidR="009122E6" w:rsidRPr="00465744">
        <w:rPr>
          <w:rFonts w:ascii="Times New Roman" w:hAnsi="Times New Roman" w:cs="Times New Roman"/>
          <w:color w:val="000000" w:themeColor="text1"/>
          <w:szCs w:val="24"/>
        </w:rPr>
        <w:t>shared value creation.</w:t>
      </w:r>
    </w:p>
    <w:p w14:paraId="122FFEFF" w14:textId="2777C322" w:rsidR="006E177B" w:rsidRPr="00465744" w:rsidRDefault="0074769C" w:rsidP="00D04310">
      <w:pPr>
        <w:spacing w:line="480" w:lineRule="auto"/>
        <w:jc w:val="both"/>
        <w:rPr>
          <w:rFonts w:ascii="Times New Roman" w:hAnsi="Times New Roman" w:cs="Times New Roman"/>
          <w:b/>
          <w:i/>
          <w:iCs/>
          <w:color w:val="000000" w:themeColor="text1"/>
          <w:kern w:val="0"/>
          <w:szCs w:val="24"/>
        </w:rPr>
      </w:pPr>
      <w:r w:rsidRPr="00465744">
        <w:rPr>
          <w:rFonts w:ascii="Times New Roman" w:hAnsi="Times New Roman" w:cs="Times New Roman"/>
          <w:b/>
          <w:i/>
          <w:iCs/>
          <w:color w:val="000000" w:themeColor="text1"/>
          <w:kern w:val="0"/>
          <w:szCs w:val="24"/>
        </w:rPr>
        <w:t xml:space="preserve">Limitations and </w:t>
      </w:r>
      <w:r w:rsidR="000845D9" w:rsidRPr="00465744">
        <w:rPr>
          <w:rFonts w:ascii="Times New Roman" w:hAnsi="Times New Roman" w:cs="Times New Roman"/>
          <w:b/>
          <w:i/>
          <w:iCs/>
          <w:color w:val="000000" w:themeColor="text1"/>
          <w:kern w:val="0"/>
          <w:szCs w:val="24"/>
        </w:rPr>
        <w:t>Suggestions for</w:t>
      </w:r>
      <w:r w:rsidR="007F343A" w:rsidRPr="00465744">
        <w:rPr>
          <w:rFonts w:ascii="Times New Roman" w:hAnsi="Times New Roman" w:cs="Times New Roman"/>
          <w:b/>
          <w:i/>
          <w:iCs/>
          <w:color w:val="000000" w:themeColor="text1"/>
          <w:kern w:val="0"/>
          <w:szCs w:val="24"/>
        </w:rPr>
        <w:t xml:space="preserve"> </w:t>
      </w:r>
      <w:r w:rsidR="00E10ED9" w:rsidRPr="00465744">
        <w:rPr>
          <w:rFonts w:ascii="Times New Roman" w:hAnsi="Times New Roman" w:cs="Times New Roman"/>
          <w:b/>
          <w:i/>
          <w:iCs/>
          <w:color w:val="000000" w:themeColor="text1"/>
          <w:kern w:val="0"/>
          <w:szCs w:val="24"/>
        </w:rPr>
        <w:t>Future Research</w:t>
      </w:r>
    </w:p>
    <w:p w14:paraId="56563941" w14:textId="3C47977A" w:rsidR="00867724" w:rsidRPr="00465744" w:rsidRDefault="00DD338D" w:rsidP="00867724">
      <w:pPr>
        <w:spacing w:line="480" w:lineRule="auto"/>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 xml:space="preserve">Finally, we </w:t>
      </w:r>
      <w:r w:rsidRPr="00A144DA">
        <w:rPr>
          <w:rFonts w:ascii="Times New Roman" w:hAnsi="Times New Roman" w:cs="Times New Roman"/>
          <w:color w:val="000000" w:themeColor="text1"/>
          <w:kern w:val="0"/>
          <w:szCs w:val="24"/>
        </w:rPr>
        <w:t xml:space="preserve">identify </w:t>
      </w:r>
      <w:r w:rsidR="009C3E1E" w:rsidRPr="009C3E1E">
        <w:rPr>
          <w:rFonts w:ascii="Times New Roman" w:hAnsi="Times New Roman" w:cs="Times New Roman"/>
          <w:color w:val="FF0000"/>
          <w:kern w:val="0"/>
          <w:szCs w:val="24"/>
        </w:rPr>
        <w:t>six</w:t>
      </w:r>
      <w:r w:rsidRPr="009C3E1E">
        <w:rPr>
          <w:rFonts w:ascii="Times New Roman" w:hAnsi="Times New Roman" w:cs="Times New Roman"/>
          <w:color w:val="FF0000"/>
          <w:kern w:val="0"/>
          <w:szCs w:val="24"/>
        </w:rPr>
        <w:t xml:space="preserve"> </w:t>
      </w:r>
      <w:r w:rsidR="0074769C" w:rsidRPr="00A144DA">
        <w:rPr>
          <w:rFonts w:ascii="Times New Roman" w:hAnsi="Times New Roman" w:cs="Times New Roman"/>
          <w:color w:val="000000" w:themeColor="text1"/>
          <w:kern w:val="0"/>
          <w:szCs w:val="24"/>
        </w:rPr>
        <w:t>limitations</w:t>
      </w:r>
      <w:r w:rsidR="0074769C" w:rsidRPr="00465744">
        <w:rPr>
          <w:rFonts w:ascii="Times New Roman" w:hAnsi="Times New Roman" w:cs="Times New Roman"/>
          <w:color w:val="000000" w:themeColor="text1"/>
          <w:kern w:val="0"/>
          <w:szCs w:val="24"/>
        </w:rPr>
        <w:t xml:space="preserve">. </w:t>
      </w:r>
      <w:r w:rsidR="00D63495" w:rsidRPr="00465744">
        <w:rPr>
          <w:rFonts w:ascii="Times New Roman" w:hAnsi="Times New Roman" w:cs="Times New Roman"/>
          <w:color w:val="000000" w:themeColor="text1"/>
          <w:kern w:val="0"/>
          <w:szCs w:val="24"/>
        </w:rPr>
        <w:t>T</w:t>
      </w:r>
      <w:r w:rsidR="0074769C" w:rsidRPr="00465744">
        <w:rPr>
          <w:rFonts w:ascii="Times New Roman" w:hAnsi="Times New Roman" w:cs="Times New Roman"/>
          <w:color w:val="000000" w:themeColor="text1"/>
          <w:kern w:val="0"/>
          <w:szCs w:val="24"/>
        </w:rPr>
        <w:t xml:space="preserve">he </w:t>
      </w:r>
      <w:r w:rsidR="003F4B7C" w:rsidRPr="00465744">
        <w:rPr>
          <w:rFonts w:ascii="Times New Roman" w:hAnsi="Times New Roman" w:cs="Times New Roman"/>
          <w:color w:val="000000" w:themeColor="text1"/>
          <w:kern w:val="0"/>
          <w:szCs w:val="24"/>
        </w:rPr>
        <w:t>first</w:t>
      </w:r>
      <w:r w:rsidR="00F53CEC" w:rsidRPr="00465744">
        <w:rPr>
          <w:rFonts w:ascii="Times New Roman" w:hAnsi="Times New Roman" w:cs="Times New Roman"/>
          <w:color w:val="000000" w:themeColor="text1"/>
          <w:kern w:val="0"/>
          <w:szCs w:val="24"/>
        </w:rPr>
        <w:t xml:space="preserve"> is that </w:t>
      </w:r>
      <w:r w:rsidR="00F368F4" w:rsidRPr="00F368F4">
        <w:rPr>
          <w:rFonts w:ascii="Times New Roman" w:hAnsi="Times New Roman" w:cs="Times New Roman"/>
          <w:color w:val="FF0000"/>
          <w:kern w:val="0"/>
          <w:szCs w:val="24"/>
        </w:rPr>
        <w:t xml:space="preserve">our </w:t>
      </w:r>
      <w:r w:rsidR="00F53CEC" w:rsidRPr="00465744">
        <w:rPr>
          <w:rFonts w:ascii="Times New Roman" w:hAnsi="Times New Roman" w:cs="Times New Roman"/>
          <w:color w:val="000000" w:themeColor="text1"/>
          <w:kern w:val="0"/>
          <w:szCs w:val="24"/>
        </w:rPr>
        <w:t xml:space="preserve">data were primarily obtained through interviews, </w:t>
      </w:r>
      <w:r w:rsidR="00F041C2">
        <w:rPr>
          <w:rFonts w:ascii="Times New Roman" w:hAnsi="Times New Roman" w:cs="Times New Roman"/>
          <w:color w:val="FF0000"/>
          <w:kern w:val="0"/>
          <w:szCs w:val="24"/>
        </w:rPr>
        <w:t>with</w:t>
      </w:r>
      <w:r w:rsidR="00923B43" w:rsidRPr="00923B43">
        <w:rPr>
          <w:rFonts w:ascii="Times New Roman" w:hAnsi="Times New Roman" w:cs="Times New Roman"/>
          <w:color w:val="FF0000"/>
          <w:kern w:val="0"/>
          <w:szCs w:val="24"/>
        </w:rPr>
        <w:t xml:space="preserve"> </w:t>
      </w:r>
      <w:r w:rsidR="0074769C" w:rsidRPr="00465744">
        <w:rPr>
          <w:rFonts w:ascii="Times New Roman" w:hAnsi="Times New Roman" w:cs="Times New Roman"/>
          <w:color w:val="000000" w:themeColor="text1"/>
          <w:kern w:val="0"/>
          <w:szCs w:val="24"/>
        </w:rPr>
        <w:t>secondary data sources</w:t>
      </w:r>
      <w:r w:rsidR="00923B43">
        <w:rPr>
          <w:rFonts w:ascii="Times New Roman" w:hAnsi="Times New Roman" w:cs="Times New Roman"/>
          <w:color w:val="000000" w:themeColor="text1"/>
          <w:kern w:val="0"/>
          <w:szCs w:val="24"/>
        </w:rPr>
        <w:t xml:space="preserve"> </w:t>
      </w:r>
      <w:r w:rsidR="00F041C2" w:rsidRPr="00F041C2">
        <w:rPr>
          <w:rFonts w:ascii="Times New Roman" w:hAnsi="Times New Roman" w:cs="Times New Roman"/>
          <w:color w:val="FF0000"/>
          <w:kern w:val="0"/>
          <w:szCs w:val="24"/>
        </w:rPr>
        <w:t>playing a lesser role</w:t>
      </w:r>
      <w:r w:rsidRPr="00465744">
        <w:rPr>
          <w:rFonts w:ascii="Times New Roman" w:hAnsi="Times New Roman" w:cs="Times New Roman"/>
          <w:color w:val="000000" w:themeColor="text1"/>
          <w:kern w:val="0"/>
          <w:szCs w:val="24"/>
        </w:rPr>
        <w:t xml:space="preserve">, reflecting that only two of the focal firms had issued </w:t>
      </w:r>
      <w:r w:rsidR="009D2F61" w:rsidRPr="00465744">
        <w:rPr>
          <w:rFonts w:ascii="Times New Roman" w:hAnsi="Times New Roman" w:cs="Times New Roman"/>
          <w:color w:val="000000" w:themeColor="text1"/>
          <w:kern w:val="0"/>
          <w:szCs w:val="24"/>
        </w:rPr>
        <w:t xml:space="preserve">stand-alone </w:t>
      </w:r>
      <w:r w:rsidRPr="00465744">
        <w:rPr>
          <w:rFonts w:ascii="Times New Roman" w:hAnsi="Times New Roman" w:cs="Times New Roman"/>
          <w:color w:val="000000" w:themeColor="text1"/>
          <w:kern w:val="0"/>
          <w:szCs w:val="24"/>
        </w:rPr>
        <w:t xml:space="preserve">ESG or sustainability reports. </w:t>
      </w:r>
      <w:r w:rsidR="000A7257" w:rsidRPr="00465744">
        <w:rPr>
          <w:rFonts w:ascii="Times New Roman" w:hAnsi="Times New Roman" w:cs="Times New Roman"/>
          <w:color w:val="000000" w:themeColor="text1"/>
          <w:kern w:val="0"/>
          <w:szCs w:val="24"/>
        </w:rPr>
        <w:t>F</w:t>
      </w:r>
      <w:r w:rsidR="00B96FD3" w:rsidRPr="00465744">
        <w:rPr>
          <w:rFonts w:ascii="Times New Roman" w:hAnsi="Times New Roman" w:cs="Times New Roman"/>
          <w:color w:val="000000" w:themeColor="text1"/>
          <w:kern w:val="0"/>
          <w:szCs w:val="24"/>
        </w:rPr>
        <w:t>uture researchers can</w:t>
      </w:r>
      <w:r w:rsidRPr="00465744">
        <w:rPr>
          <w:rFonts w:ascii="Times New Roman" w:hAnsi="Times New Roman" w:cs="Times New Roman"/>
          <w:color w:val="000000" w:themeColor="text1"/>
          <w:kern w:val="0"/>
          <w:szCs w:val="24"/>
        </w:rPr>
        <w:t xml:space="preserve"> seek out CSV-adopting firms that have issued such reports and </w:t>
      </w:r>
      <w:r w:rsidR="009D2F61" w:rsidRPr="00465744">
        <w:rPr>
          <w:rFonts w:ascii="Times New Roman" w:hAnsi="Times New Roman" w:cs="Times New Roman"/>
          <w:color w:val="000000" w:themeColor="text1"/>
          <w:kern w:val="0"/>
          <w:szCs w:val="24"/>
        </w:rPr>
        <w:t xml:space="preserve">(for example) </w:t>
      </w:r>
      <w:r w:rsidR="003E22E6" w:rsidRPr="00465744">
        <w:rPr>
          <w:rFonts w:ascii="Times New Roman" w:hAnsi="Times New Roman" w:cs="Times New Roman"/>
          <w:color w:val="000000" w:themeColor="text1"/>
          <w:kern w:val="0"/>
          <w:szCs w:val="24"/>
        </w:rPr>
        <w:t xml:space="preserve">and </w:t>
      </w:r>
      <w:r w:rsidR="009D2F61" w:rsidRPr="00465744">
        <w:rPr>
          <w:rFonts w:ascii="Times New Roman" w:hAnsi="Times New Roman" w:cs="Times New Roman"/>
          <w:color w:val="000000" w:themeColor="text1"/>
          <w:kern w:val="0"/>
          <w:szCs w:val="24"/>
        </w:rPr>
        <w:t>identify good practices in</w:t>
      </w:r>
      <w:r w:rsidR="003F4B7C" w:rsidRPr="00465744">
        <w:rPr>
          <w:rFonts w:ascii="Times New Roman" w:hAnsi="Times New Roman" w:cs="Times New Roman"/>
          <w:color w:val="000000" w:themeColor="text1"/>
          <w:kern w:val="0"/>
          <w:szCs w:val="24"/>
        </w:rPr>
        <w:t xml:space="preserve"> </w:t>
      </w:r>
      <w:r w:rsidR="00FA6A56" w:rsidRPr="00465744">
        <w:rPr>
          <w:rFonts w:ascii="Times New Roman" w:hAnsi="Times New Roman" w:cs="Times New Roman"/>
          <w:color w:val="000000" w:themeColor="text1"/>
          <w:kern w:val="0"/>
          <w:szCs w:val="24"/>
        </w:rPr>
        <w:t>the</w:t>
      </w:r>
      <w:r w:rsidR="00E267D1" w:rsidRPr="00465744">
        <w:rPr>
          <w:rFonts w:ascii="Times New Roman" w:hAnsi="Times New Roman" w:cs="Times New Roman"/>
          <w:color w:val="000000" w:themeColor="text1"/>
          <w:kern w:val="0"/>
          <w:szCs w:val="24"/>
        </w:rPr>
        <w:t>ir</w:t>
      </w:r>
      <w:r w:rsidR="00FA6A56" w:rsidRPr="00465744">
        <w:rPr>
          <w:rFonts w:ascii="Times New Roman" w:hAnsi="Times New Roman" w:cs="Times New Roman"/>
          <w:color w:val="000000" w:themeColor="text1"/>
          <w:kern w:val="0"/>
          <w:szCs w:val="24"/>
        </w:rPr>
        <w:t xml:space="preserve"> </w:t>
      </w:r>
      <w:r w:rsidRPr="00465744">
        <w:rPr>
          <w:rFonts w:ascii="Times New Roman" w:hAnsi="Times New Roman" w:cs="Times New Roman"/>
          <w:color w:val="000000" w:themeColor="text1"/>
          <w:kern w:val="0"/>
          <w:szCs w:val="24"/>
        </w:rPr>
        <w:t xml:space="preserve">disclosures relating to CSV and traditional, </w:t>
      </w:r>
      <w:r w:rsidR="009D2F61" w:rsidRPr="00465744">
        <w:rPr>
          <w:rFonts w:ascii="Times New Roman" w:hAnsi="Times New Roman" w:cs="Times New Roman"/>
          <w:color w:val="000000" w:themeColor="text1"/>
          <w:kern w:val="0"/>
          <w:szCs w:val="24"/>
        </w:rPr>
        <w:t>strategic,</w:t>
      </w:r>
      <w:r w:rsidRPr="00465744">
        <w:rPr>
          <w:rFonts w:ascii="Times New Roman" w:hAnsi="Times New Roman" w:cs="Times New Roman"/>
          <w:color w:val="000000" w:themeColor="text1"/>
          <w:kern w:val="0"/>
          <w:szCs w:val="24"/>
        </w:rPr>
        <w:t xml:space="preserve"> and broad C</w:t>
      </w:r>
      <w:r w:rsidR="00F53CEC" w:rsidRPr="00465744">
        <w:rPr>
          <w:rFonts w:ascii="Times New Roman" w:hAnsi="Times New Roman" w:cs="Times New Roman"/>
          <w:color w:val="000000" w:themeColor="text1"/>
          <w:kern w:val="0"/>
          <w:szCs w:val="24"/>
        </w:rPr>
        <w:t>SR</w:t>
      </w:r>
      <w:r w:rsidR="003F4B7C" w:rsidRPr="00465744">
        <w:rPr>
          <w:rFonts w:ascii="Times New Roman" w:hAnsi="Times New Roman" w:cs="Times New Roman"/>
          <w:color w:val="000000" w:themeColor="text1"/>
          <w:kern w:val="0"/>
          <w:szCs w:val="24"/>
        </w:rPr>
        <w:t>.</w:t>
      </w:r>
    </w:p>
    <w:p w14:paraId="1218F589" w14:textId="4C077D52" w:rsidR="00883227" w:rsidRDefault="00921AB6" w:rsidP="00F368F4">
      <w:pPr>
        <w:spacing w:line="480" w:lineRule="auto"/>
        <w:ind w:firstLine="567"/>
        <w:jc w:val="both"/>
        <w:rPr>
          <w:rFonts w:ascii="Times New Roman" w:hAnsi="Times New Roman" w:cs="Times New Roman"/>
          <w:color w:val="FF0000"/>
          <w:kern w:val="0"/>
          <w:szCs w:val="24"/>
        </w:rPr>
      </w:pPr>
      <w:r w:rsidRPr="00465744">
        <w:rPr>
          <w:rFonts w:ascii="Times New Roman" w:hAnsi="Times New Roman" w:cs="Times New Roman"/>
          <w:color w:val="000000" w:themeColor="text1"/>
          <w:kern w:val="0"/>
          <w:szCs w:val="24"/>
        </w:rPr>
        <w:t xml:space="preserve">Second, since </w:t>
      </w:r>
      <w:r w:rsidR="00F041C2" w:rsidRPr="00F041C2">
        <w:rPr>
          <w:rFonts w:ascii="Times New Roman" w:hAnsi="Times New Roman" w:cs="Times New Roman"/>
          <w:color w:val="FF0000"/>
          <w:kern w:val="0"/>
          <w:szCs w:val="24"/>
        </w:rPr>
        <w:t xml:space="preserve">the practices of our </w:t>
      </w:r>
      <w:r w:rsidRPr="00F041C2">
        <w:rPr>
          <w:rFonts w:ascii="Times New Roman" w:hAnsi="Times New Roman" w:cs="Times New Roman"/>
          <w:color w:val="FF0000"/>
          <w:kern w:val="0"/>
          <w:szCs w:val="24"/>
        </w:rPr>
        <w:t>case</w:t>
      </w:r>
      <w:r w:rsidR="00F041C2" w:rsidRPr="00F041C2">
        <w:rPr>
          <w:rFonts w:ascii="Times New Roman" w:hAnsi="Times New Roman" w:cs="Times New Roman"/>
          <w:color w:val="FF0000"/>
          <w:kern w:val="0"/>
          <w:szCs w:val="24"/>
        </w:rPr>
        <w:t xml:space="preserve"> study firms</w:t>
      </w:r>
      <w:r w:rsidRPr="00465744">
        <w:rPr>
          <w:rFonts w:ascii="Times New Roman" w:hAnsi="Times New Roman" w:cs="Times New Roman"/>
          <w:color w:val="000000" w:themeColor="text1"/>
          <w:kern w:val="0"/>
          <w:szCs w:val="24"/>
        </w:rPr>
        <w:t xml:space="preserve"> are presented as illustrations of how </w:t>
      </w:r>
      <w:r w:rsidRPr="00A144DA">
        <w:rPr>
          <w:rFonts w:ascii="Times New Roman" w:hAnsi="Times New Roman" w:cs="Times New Roman"/>
          <w:color w:val="000000" w:themeColor="text1"/>
          <w:kern w:val="0"/>
          <w:szCs w:val="24"/>
        </w:rPr>
        <w:t>CSV projects create social and economic value concurrently, a</w:t>
      </w:r>
      <w:r w:rsidR="009D2F61" w:rsidRPr="00A144DA">
        <w:rPr>
          <w:rFonts w:ascii="Times New Roman" w:hAnsi="Times New Roman" w:cs="Times New Roman"/>
          <w:color w:val="000000" w:themeColor="text1"/>
          <w:kern w:val="0"/>
          <w:szCs w:val="24"/>
        </w:rPr>
        <w:t xml:space="preserve"> second limitation is that we </w:t>
      </w:r>
      <w:r w:rsidR="009D2F61" w:rsidRPr="00465744">
        <w:rPr>
          <w:rFonts w:ascii="Times New Roman" w:hAnsi="Times New Roman" w:cs="Times New Roman"/>
          <w:color w:val="000000" w:themeColor="text1"/>
          <w:kern w:val="0"/>
          <w:szCs w:val="24"/>
        </w:rPr>
        <w:t xml:space="preserve">did not </w:t>
      </w:r>
      <w:r w:rsidRPr="00465744">
        <w:rPr>
          <w:rFonts w:ascii="Times New Roman" w:hAnsi="Times New Roman" w:cs="Times New Roman"/>
          <w:color w:val="000000" w:themeColor="text1"/>
          <w:kern w:val="0"/>
          <w:szCs w:val="24"/>
        </w:rPr>
        <w:t xml:space="preserve">study any processes </w:t>
      </w:r>
      <w:r w:rsidR="009D2F61" w:rsidRPr="00465744">
        <w:rPr>
          <w:rFonts w:ascii="Times New Roman" w:hAnsi="Times New Roman" w:cs="Times New Roman"/>
          <w:color w:val="000000" w:themeColor="text1"/>
          <w:kern w:val="0"/>
          <w:szCs w:val="24"/>
        </w:rPr>
        <w:t xml:space="preserve">of social audit </w:t>
      </w:r>
      <w:r w:rsidRPr="00465744">
        <w:rPr>
          <w:rFonts w:ascii="Times New Roman" w:hAnsi="Times New Roman" w:cs="Times New Roman"/>
          <w:color w:val="000000" w:themeColor="text1"/>
          <w:kern w:val="0"/>
          <w:szCs w:val="24"/>
        </w:rPr>
        <w:t xml:space="preserve">(Zu, 2013) </w:t>
      </w:r>
      <w:r w:rsidR="009D2F61" w:rsidRPr="00465744">
        <w:rPr>
          <w:rFonts w:ascii="Times New Roman" w:hAnsi="Times New Roman" w:cs="Times New Roman"/>
          <w:color w:val="000000" w:themeColor="text1"/>
          <w:kern w:val="0"/>
          <w:szCs w:val="24"/>
        </w:rPr>
        <w:t xml:space="preserve">and </w:t>
      </w:r>
      <w:r w:rsidR="003E22E6" w:rsidRPr="00465744">
        <w:rPr>
          <w:rFonts w:ascii="Times New Roman" w:hAnsi="Times New Roman" w:cs="Times New Roman"/>
          <w:color w:val="000000" w:themeColor="text1"/>
          <w:kern w:val="0"/>
          <w:szCs w:val="24"/>
        </w:rPr>
        <w:t xml:space="preserve">financial </w:t>
      </w:r>
      <w:r w:rsidR="009D2F61" w:rsidRPr="00465744">
        <w:rPr>
          <w:rFonts w:ascii="Times New Roman" w:hAnsi="Times New Roman" w:cs="Times New Roman"/>
          <w:color w:val="000000" w:themeColor="text1"/>
          <w:kern w:val="0"/>
          <w:szCs w:val="24"/>
        </w:rPr>
        <w:t>accounting</w:t>
      </w:r>
      <w:r w:rsidRPr="00465744">
        <w:rPr>
          <w:rFonts w:ascii="Times New Roman" w:hAnsi="Times New Roman" w:cs="Times New Roman"/>
          <w:color w:val="000000" w:themeColor="text1"/>
          <w:kern w:val="0"/>
          <w:szCs w:val="24"/>
        </w:rPr>
        <w:t xml:space="preserve"> that might have been </w:t>
      </w:r>
      <w:r w:rsidR="002F615C" w:rsidRPr="00465744">
        <w:rPr>
          <w:rFonts w:ascii="Times New Roman" w:hAnsi="Times New Roman" w:cs="Times New Roman"/>
          <w:color w:val="000000" w:themeColor="text1"/>
          <w:kern w:val="0"/>
          <w:szCs w:val="24"/>
        </w:rPr>
        <w:t>adopted</w:t>
      </w:r>
      <w:r w:rsidRPr="00465744">
        <w:rPr>
          <w:rFonts w:ascii="Times New Roman" w:hAnsi="Times New Roman" w:cs="Times New Roman"/>
          <w:color w:val="000000" w:themeColor="text1"/>
          <w:kern w:val="0"/>
          <w:szCs w:val="24"/>
        </w:rPr>
        <w:t xml:space="preserve"> by the focal firms to monitor, track, and measure the associated economic and social performance</w:t>
      </w:r>
      <w:r w:rsidR="009D2F61" w:rsidRPr="00465744">
        <w:rPr>
          <w:rFonts w:ascii="Times New Roman" w:hAnsi="Times New Roman" w:cs="Times New Roman"/>
          <w:color w:val="000000" w:themeColor="text1"/>
          <w:kern w:val="0"/>
          <w:szCs w:val="24"/>
        </w:rPr>
        <w:t xml:space="preserve">. </w:t>
      </w:r>
      <w:r w:rsidR="00F368F4" w:rsidRPr="00F368F4">
        <w:rPr>
          <w:rFonts w:ascii="Times New Roman" w:hAnsi="Times New Roman" w:cs="Times New Roman"/>
          <w:color w:val="FF0000"/>
          <w:kern w:val="0"/>
          <w:szCs w:val="24"/>
        </w:rPr>
        <w:t xml:space="preserve">Thus, </w:t>
      </w:r>
      <w:r w:rsidR="00384433" w:rsidRPr="00F368F4">
        <w:rPr>
          <w:rFonts w:ascii="Times New Roman" w:hAnsi="Times New Roman" w:cs="Times New Roman"/>
          <w:color w:val="FF0000"/>
          <w:kern w:val="0"/>
          <w:szCs w:val="24"/>
        </w:rPr>
        <w:t xml:space="preserve">we </w:t>
      </w:r>
      <w:r w:rsidR="00384433">
        <w:rPr>
          <w:rFonts w:ascii="Times New Roman" w:hAnsi="Times New Roman" w:cs="Times New Roman"/>
          <w:color w:val="FF0000"/>
          <w:kern w:val="0"/>
          <w:szCs w:val="24"/>
        </w:rPr>
        <w:t xml:space="preserve">were not in a position to </w:t>
      </w:r>
      <w:r w:rsidR="00384433" w:rsidRPr="00384433">
        <w:rPr>
          <w:rFonts w:ascii="Times New Roman" w:hAnsi="Times New Roman" w:cs="Times New Roman"/>
          <w:kern w:val="0"/>
          <w:szCs w:val="24"/>
        </w:rPr>
        <w:t>evaluate</w:t>
      </w:r>
      <w:r w:rsidR="00384433" w:rsidRPr="00384433">
        <w:rPr>
          <w:rFonts w:ascii="Times New Roman" w:hAnsi="Times New Roman" w:cs="Times New Roman"/>
          <w:color w:val="000000" w:themeColor="text1"/>
          <w:kern w:val="0"/>
          <w:szCs w:val="24"/>
        </w:rPr>
        <w:t xml:space="preserve"> </w:t>
      </w:r>
      <w:r w:rsidR="00384433" w:rsidRPr="00A144DA">
        <w:rPr>
          <w:rFonts w:ascii="Times New Roman" w:hAnsi="Times New Roman" w:cs="Times New Roman"/>
          <w:color w:val="000000" w:themeColor="text1"/>
          <w:kern w:val="0"/>
          <w:szCs w:val="24"/>
        </w:rPr>
        <w:t>whether</w:t>
      </w:r>
      <w:r w:rsidR="00340523" w:rsidRPr="00A144DA">
        <w:rPr>
          <w:rFonts w:ascii="Times New Roman" w:hAnsi="Times New Roman" w:cs="Times New Roman"/>
          <w:color w:val="000000" w:themeColor="text1"/>
          <w:kern w:val="0"/>
          <w:szCs w:val="24"/>
        </w:rPr>
        <w:t xml:space="preserve"> respondents’ </w:t>
      </w:r>
      <w:r w:rsidR="00340523" w:rsidRPr="00A144DA">
        <w:rPr>
          <w:rFonts w:ascii="Times New Roman" w:hAnsi="Times New Roman" w:cs="Times New Roman"/>
          <w:color w:val="000000" w:themeColor="text1"/>
          <w:kern w:val="0"/>
          <w:szCs w:val="24"/>
        </w:rPr>
        <w:lastRenderedPageBreak/>
        <w:t xml:space="preserve">perceptions about the differences between traditional CSR and CSR </w:t>
      </w:r>
      <w:r w:rsidR="000C2C00" w:rsidRPr="00A144DA">
        <w:rPr>
          <w:rFonts w:ascii="Times New Roman" w:hAnsi="Times New Roman" w:cs="Times New Roman"/>
          <w:color w:val="000000" w:themeColor="text1"/>
          <w:kern w:val="0"/>
          <w:szCs w:val="24"/>
        </w:rPr>
        <w:t xml:space="preserve">in terms of </w:t>
      </w:r>
      <w:r w:rsidR="00384433" w:rsidRPr="00384433">
        <w:rPr>
          <w:rFonts w:ascii="Times New Roman" w:hAnsi="Times New Roman" w:cs="Times New Roman"/>
          <w:color w:val="FF0000"/>
          <w:kern w:val="0"/>
          <w:szCs w:val="24"/>
        </w:rPr>
        <w:t xml:space="preserve">their </w:t>
      </w:r>
      <w:r w:rsidR="00ED1226" w:rsidRPr="00A144DA">
        <w:rPr>
          <w:rFonts w:ascii="Times New Roman" w:hAnsi="Times New Roman" w:cs="Times New Roman"/>
          <w:color w:val="000000" w:themeColor="text1"/>
          <w:kern w:val="0"/>
          <w:szCs w:val="24"/>
        </w:rPr>
        <w:t xml:space="preserve">impact on </w:t>
      </w:r>
      <w:r w:rsidR="00F368F4" w:rsidRPr="00F368F4">
        <w:rPr>
          <w:rFonts w:ascii="Times New Roman" w:hAnsi="Times New Roman" w:cs="Times New Roman"/>
          <w:color w:val="FF0000"/>
          <w:kern w:val="0"/>
          <w:szCs w:val="24"/>
        </w:rPr>
        <w:t xml:space="preserve">social and </w:t>
      </w:r>
      <w:r w:rsidR="000C2C00" w:rsidRPr="00A144DA">
        <w:rPr>
          <w:rFonts w:ascii="Times New Roman" w:hAnsi="Times New Roman" w:cs="Times New Roman"/>
          <w:color w:val="000000" w:themeColor="text1"/>
          <w:kern w:val="0"/>
          <w:szCs w:val="24"/>
        </w:rPr>
        <w:t>economic value creation</w:t>
      </w:r>
      <w:r w:rsidR="00384433">
        <w:rPr>
          <w:rFonts w:ascii="Times New Roman" w:hAnsi="Times New Roman" w:cs="Times New Roman"/>
          <w:color w:val="000000" w:themeColor="text1"/>
          <w:kern w:val="0"/>
          <w:szCs w:val="24"/>
        </w:rPr>
        <w:t xml:space="preserve"> </w:t>
      </w:r>
      <w:r w:rsidR="00384433" w:rsidRPr="0006189D">
        <w:rPr>
          <w:rFonts w:ascii="Times New Roman" w:hAnsi="Times New Roman" w:cs="Times New Roman"/>
          <w:color w:val="FF0000"/>
          <w:kern w:val="0"/>
          <w:szCs w:val="24"/>
        </w:rPr>
        <w:t>were reflected</w:t>
      </w:r>
      <w:r w:rsidR="0006189D" w:rsidRPr="0006189D">
        <w:rPr>
          <w:rFonts w:ascii="Times New Roman" w:hAnsi="Times New Roman" w:cs="Times New Roman"/>
          <w:color w:val="FF0000"/>
          <w:kern w:val="0"/>
          <w:szCs w:val="24"/>
        </w:rPr>
        <w:t xml:space="preserve"> in the focal firms’ accounting records</w:t>
      </w:r>
      <w:r w:rsidR="00FA1A66">
        <w:rPr>
          <w:rFonts w:ascii="Times New Roman" w:hAnsi="Times New Roman" w:cs="Times New Roman"/>
          <w:color w:val="FF0000"/>
          <w:kern w:val="0"/>
          <w:szCs w:val="24"/>
        </w:rPr>
        <w:t xml:space="preserve"> and formal evaluation procedures</w:t>
      </w:r>
      <w:r w:rsidR="0006189D">
        <w:rPr>
          <w:rFonts w:ascii="Times New Roman" w:hAnsi="Times New Roman" w:cs="Times New Roman"/>
          <w:color w:val="000000" w:themeColor="text1"/>
          <w:kern w:val="0"/>
          <w:szCs w:val="24"/>
        </w:rPr>
        <w:t xml:space="preserve">. </w:t>
      </w:r>
      <w:r w:rsidR="00F368F4" w:rsidRPr="00FA1A66">
        <w:rPr>
          <w:rFonts w:ascii="Times New Roman" w:hAnsi="Times New Roman" w:cs="Times New Roman"/>
          <w:color w:val="FF0000"/>
          <w:kern w:val="0"/>
          <w:szCs w:val="24"/>
        </w:rPr>
        <w:t xml:space="preserve">While this </w:t>
      </w:r>
      <w:r w:rsidR="00883227">
        <w:rPr>
          <w:rFonts w:ascii="Times New Roman" w:hAnsi="Times New Roman" w:cs="Times New Roman"/>
          <w:color w:val="FF0000"/>
          <w:kern w:val="0"/>
          <w:szCs w:val="24"/>
        </w:rPr>
        <w:t xml:space="preserve">limitation </w:t>
      </w:r>
      <w:r w:rsidR="00F368F4" w:rsidRPr="00FA1A66">
        <w:rPr>
          <w:rFonts w:ascii="Times New Roman" w:hAnsi="Times New Roman" w:cs="Times New Roman"/>
          <w:color w:val="FF0000"/>
          <w:kern w:val="0"/>
          <w:szCs w:val="24"/>
        </w:rPr>
        <w:t xml:space="preserve">may have reflected the absence </w:t>
      </w:r>
      <w:r w:rsidR="00883227">
        <w:rPr>
          <w:rFonts w:ascii="Times New Roman" w:hAnsi="Times New Roman" w:cs="Times New Roman"/>
          <w:color w:val="FF0000"/>
          <w:kern w:val="0"/>
          <w:szCs w:val="24"/>
        </w:rPr>
        <w:t xml:space="preserve">of </w:t>
      </w:r>
      <w:r w:rsidR="009F7733">
        <w:rPr>
          <w:rFonts w:ascii="Times New Roman" w:hAnsi="Times New Roman" w:cs="Times New Roman"/>
          <w:color w:val="FF0000"/>
          <w:kern w:val="0"/>
          <w:szCs w:val="24"/>
        </w:rPr>
        <w:t xml:space="preserve">detailed </w:t>
      </w:r>
      <w:r w:rsidR="00FA1A66" w:rsidRPr="00FA1A66">
        <w:rPr>
          <w:rFonts w:ascii="Times New Roman" w:hAnsi="Times New Roman" w:cs="Times New Roman"/>
          <w:color w:val="FF0000"/>
          <w:kern w:val="0"/>
          <w:szCs w:val="24"/>
        </w:rPr>
        <w:t>information</w:t>
      </w:r>
      <w:r w:rsidR="00F368F4" w:rsidRPr="00FA1A66">
        <w:rPr>
          <w:rFonts w:ascii="Times New Roman" w:hAnsi="Times New Roman" w:cs="Times New Roman"/>
          <w:color w:val="FF0000"/>
          <w:kern w:val="0"/>
          <w:szCs w:val="24"/>
        </w:rPr>
        <w:t xml:space="preserve"> of this kind within our focal firms</w:t>
      </w:r>
      <w:r w:rsidR="00883227">
        <w:rPr>
          <w:rFonts w:ascii="Times New Roman" w:hAnsi="Times New Roman" w:cs="Times New Roman"/>
          <w:color w:val="000000" w:themeColor="text1"/>
          <w:kern w:val="0"/>
          <w:szCs w:val="24"/>
        </w:rPr>
        <w:t>,</w:t>
      </w:r>
      <w:r w:rsidR="00883227" w:rsidRPr="00883227">
        <w:rPr>
          <w:rFonts w:ascii="Times New Roman" w:hAnsi="Times New Roman" w:cs="Times New Roman"/>
          <w:color w:val="FF0000"/>
          <w:kern w:val="0"/>
          <w:szCs w:val="24"/>
        </w:rPr>
        <w:t xml:space="preserve"> r</w:t>
      </w:r>
      <w:r w:rsidR="00FA1A66">
        <w:rPr>
          <w:rFonts w:ascii="Times New Roman" w:hAnsi="Times New Roman" w:cs="Times New Roman"/>
          <w:color w:val="FF0000"/>
          <w:kern w:val="0"/>
          <w:szCs w:val="24"/>
        </w:rPr>
        <w:t xml:space="preserve">esearch teams with the requisite professional background </w:t>
      </w:r>
      <w:r w:rsidR="00883227">
        <w:rPr>
          <w:rFonts w:ascii="Times New Roman" w:hAnsi="Times New Roman" w:cs="Times New Roman"/>
          <w:color w:val="FF0000"/>
          <w:kern w:val="0"/>
          <w:szCs w:val="24"/>
        </w:rPr>
        <w:t xml:space="preserve">may attempt </w:t>
      </w:r>
      <w:r w:rsidR="009C3E1E">
        <w:rPr>
          <w:rFonts w:ascii="Times New Roman" w:hAnsi="Times New Roman" w:cs="Times New Roman"/>
          <w:color w:val="FF0000"/>
          <w:kern w:val="0"/>
          <w:szCs w:val="24"/>
        </w:rPr>
        <w:t>to</w:t>
      </w:r>
      <w:r w:rsidR="00883227">
        <w:rPr>
          <w:rFonts w:ascii="Times New Roman" w:hAnsi="Times New Roman" w:cs="Times New Roman"/>
          <w:color w:val="FF0000"/>
          <w:kern w:val="0"/>
          <w:szCs w:val="24"/>
        </w:rPr>
        <w:t xml:space="preserve"> </w:t>
      </w:r>
      <w:r w:rsidR="00F368F4" w:rsidRPr="00FA1A66">
        <w:rPr>
          <w:rFonts w:ascii="Times New Roman" w:hAnsi="Times New Roman" w:cs="Times New Roman"/>
          <w:color w:val="FF0000"/>
          <w:kern w:val="0"/>
          <w:szCs w:val="24"/>
        </w:rPr>
        <w:t>target firms that</w:t>
      </w:r>
      <w:r w:rsidR="00883227">
        <w:rPr>
          <w:rFonts w:ascii="Times New Roman" w:hAnsi="Times New Roman" w:cs="Times New Roman"/>
          <w:color w:val="FF0000"/>
          <w:kern w:val="0"/>
          <w:szCs w:val="24"/>
        </w:rPr>
        <w:t xml:space="preserve"> are willing and able to provide such information.</w:t>
      </w:r>
    </w:p>
    <w:p w14:paraId="42CB3CD1" w14:textId="048C5EF2" w:rsidR="00340523" w:rsidRPr="0006189D" w:rsidRDefault="00340523" w:rsidP="00F368F4">
      <w:pPr>
        <w:spacing w:line="480" w:lineRule="auto"/>
        <w:ind w:firstLine="567"/>
        <w:jc w:val="both"/>
        <w:rPr>
          <w:rFonts w:ascii="Times New Roman" w:hAnsi="Times New Roman" w:cs="Times New Roman"/>
          <w:color w:val="000000" w:themeColor="text1"/>
          <w:kern w:val="0"/>
          <w:szCs w:val="24"/>
        </w:rPr>
      </w:pPr>
      <w:r w:rsidRPr="00A144DA">
        <w:rPr>
          <w:rFonts w:ascii="Times New Roman" w:hAnsi="Times New Roman" w:cs="Times New Roman"/>
          <w:color w:val="000000" w:themeColor="text1"/>
          <w:kern w:val="0"/>
          <w:szCs w:val="24"/>
        </w:rPr>
        <w:t xml:space="preserve">Analyses of the impact of traditional CSR on financial performance have typically </w:t>
      </w:r>
      <w:r w:rsidR="00DE5382" w:rsidRPr="00A144DA">
        <w:rPr>
          <w:rFonts w:ascii="Times New Roman" w:hAnsi="Times New Roman" w:cs="Times New Roman"/>
          <w:color w:val="000000" w:themeColor="text1"/>
          <w:kern w:val="0"/>
          <w:szCs w:val="24"/>
        </w:rPr>
        <w:t>required</w:t>
      </w:r>
      <w:r w:rsidRPr="00A144DA">
        <w:rPr>
          <w:rFonts w:ascii="Times New Roman" w:hAnsi="Times New Roman" w:cs="Times New Roman"/>
          <w:color w:val="000000" w:themeColor="text1"/>
          <w:kern w:val="0"/>
          <w:szCs w:val="24"/>
        </w:rPr>
        <w:t xml:space="preserve"> </w:t>
      </w:r>
      <w:r w:rsidR="009F7733" w:rsidRPr="009F7733">
        <w:rPr>
          <w:rFonts w:ascii="Times New Roman" w:hAnsi="Times New Roman" w:cs="Times New Roman"/>
          <w:color w:val="FF0000"/>
          <w:kern w:val="0"/>
          <w:szCs w:val="24"/>
        </w:rPr>
        <w:t xml:space="preserve">non-intrusive, </w:t>
      </w:r>
      <w:r w:rsidRPr="00A144DA">
        <w:rPr>
          <w:rFonts w:ascii="Times New Roman" w:hAnsi="Times New Roman" w:cs="Times New Roman"/>
          <w:color w:val="000000" w:themeColor="text1"/>
          <w:kern w:val="0"/>
          <w:szCs w:val="24"/>
        </w:rPr>
        <w:t>large-sample comparative studies</w:t>
      </w:r>
      <w:r w:rsidR="00ED1226" w:rsidRPr="00A144DA">
        <w:rPr>
          <w:rFonts w:ascii="Times New Roman" w:hAnsi="Times New Roman" w:cs="Times New Roman"/>
          <w:color w:val="000000" w:themeColor="text1"/>
          <w:kern w:val="0"/>
          <w:szCs w:val="24"/>
        </w:rPr>
        <w:t xml:space="preserve">. </w:t>
      </w:r>
      <w:r w:rsidR="00063311" w:rsidRPr="00063311">
        <w:rPr>
          <w:rFonts w:ascii="Times New Roman" w:hAnsi="Times New Roman" w:cs="Times New Roman"/>
          <w:color w:val="FF0000"/>
          <w:kern w:val="0"/>
          <w:szCs w:val="24"/>
        </w:rPr>
        <w:t>Based on publicly available information</w:t>
      </w:r>
      <w:r w:rsidR="00063311">
        <w:rPr>
          <w:rFonts w:ascii="Times New Roman" w:hAnsi="Times New Roman" w:cs="Times New Roman"/>
          <w:color w:val="FF0000"/>
          <w:kern w:val="0"/>
          <w:szCs w:val="24"/>
        </w:rPr>
        <w:t xml:space="preserve">, </w:t>
      </w:r>
      <w:r w:rsidR="00FA002D">
        <w:rPr>
          <w:rFonts w:ascii="Times New Roman" w:hAnsi="Times New Roman" w:cs="Times New Roman"/>
          <w:color w:val="FF0000"/>
          <w:kern w:val="0"/>
          <w:szCs w:val="24"/>
        </w:rPr>
        <w:t>such studies</w:t>
      </w:r>
      <w:r w:rsidR="00063311">
        <w:rPr>
          <w:rFonts w:ascii="Times New Roman" w:hAnsi="Times New Roman" w:cs="Times New Roman"/>
          <w:color w:val="FF0000"/>
          <w:kern w:val="0"/>
          <w:szCs w:val="24"/>
        </w:rPr>
        <w:t xml:space="preserve"> have analyzed </w:t>
      </w:r>
      <w:r w:rsidRPr="00A144DA">
        <w:rPr>
          <w:rFonts w:ascii="Times New Roman" w:hAnsi="Times New Roman" w:cs="Times New Roman"/>
          <w:color w:val="000000" w:themeColor="text1"/>
          <w:kern w:val="0"/>
          <w:szCs w:val="24"/>
        </w:rPr>
        <w:t xml:space="preserve">measures of </w:t>
      </w:r>
      <w:r w:rsidR="00596A75" w:rsidRPr="00A144DA">
        <w:rPr>
          <w:rFonts w:ascii="Times New Roman" w:hAnsi="Times New Roman" w:cs="Times New Roman"/>
          <w:color w:val="000000" w:themeColor="text1"/>
          <w:kern w:val="0"/>
          <w:szCs w:val="24"/>
        </w:rPr>
        <w:t xml:space="preserve">the amount of </w:t>
      </w:r>
      <w:r w:rsidRPr="00A144DA">
        <w:rPr>
          <w:rFonts w:ascii="Times New Roman" w:hAnsi="Times New Roman" w:cs="Times New Roman"/>
          <w:color w:val="000000" w:themeColor="text1"/>
          <w:kern w:val="0"/>
          <w:szCs w:val="24"/>
        </w:rPr>
        <w:t xml:space="preserve">gift-giving </w:t>
      </w:r>
      <w:r w:rsidR="001440D7" w:rsidRPr="00A144DA">
        <w:rPr>
          <w:rFonts w:ascii="Times New Roman" w:hAnsi="Times New Roman" w:cs="Times New Roman"/>
          <w:color w:val="000000" w:themeColor="text1"/>
          <w:kern w:val="0"/>
          <w:szCs w:val="24"/>
        </w:rPr>
        <w:t xml:space="preserve">(e.g., </w:t>
      </w:r>
      <w:r w:rsidR="00E63DA5" w:rsidRPr="00A144DA">
        <w:rPr>
          <w:rFonts w:ascii="Times New Roman" w:hAnsi="Times New Roman" w:cs="Times New Roman"/>
          <w:color w:val="000000" w:themeColor="text1"/>
          <w:kern w:val="0"/>
          <w:szCs w:val="24"/>
        </w:rPr>
        <w:t xml:space="preserve">Li et al., 2021; </w:t>
      </w:r>
      <w:r w:rsidR="001440D7" w:rsidRPr="00A144DA">
        <w:rPr>
          <w:rFonts w:ascii="Times New Roman" w:hAnsi="Times New Roman" w:cs="Times New Roman"/>
          <w:color w:val="000000" w:themeColor="text1"/>
          <w:kern w:val="0"/>
          <w:szCs w:val="24"/>
        </w:rPr>
        <w:t xml:space="preserve">Wang et al., 2008) </w:t>
      </w:r>
      <w:r w:rsidR="00596A75" w:rsidRPr="00A144DA">
        <w:rPr>
          <w:rFonts w:ascii="Times New Roman" w:hAnsi="Times New Roman" w:cs="Times New Roman"/>
          <w:color w:val="000000" w:themeColor="text1"/>
          <w:kern w:val="0"/>
          <w:szCs w:val="24"/>
        </w:rPr>
        <w:t xml:space="preserve">and </w:t>
      </w:r>
      <w:r w:rsidR="00ED1226" w:rsidRPr="00A144DA">
        <w:rPr>
          <w:rFonts w:ascii="Times New Roman" w:hAnsi="Times New Roman" w:cs="Times New Roman"/>
          <w:color w:val="000000" w:themeColor="text1"/>
          <w:kern w:val="0"/>
          <w:szCs w:val="24"/>
        </w:rPr>
        <w:t xml:space="preserve">a binary measure of </w:t>
      </w:r>
      <w:r w:rsidR="00596A75" w:rsidRPr="00A144DA">
        <w:rPr>
          <w:rFonts w:ascii="Times New Roman" w:hAnsi="Times New Roman" w:cs="Times New Roman"/>
          <w:color w:val="000000" w:themeColor="text1"/>
          <w:kern w:val="0"/>
          <w:szCs w:val="24"/>
        </w:rPr>
        <w:t xml:space="preserve">the provision or not of volunteer services (e.g., Liao, 2020) </w:t>
      </w:r>
      <w:r w:rsidRPr="00A144DA">
        <w:rPr>
          <w:rFonts w:ascii="Times New Roman" w:hAnsi="Times New Roman" w:cs="Times New Roman"/>
          <w:color w:val="000000" w:themeColor="text1"/>
          <w:kern w:val="0"/>
          <w:szCs w:val="24"/>
        </w:rPr>
        <w:t>as antecedents</w:t>
      </w:r>
      <w:r w:rsidR="008E70B8" w:rsidRPr="00A144DA">
        <w:rPr>
          <w:rFonts w:ascii="Times New Roman" w:hAnsi="Times New Roman" w:cs="Times New Roman"/>
          <w:color w:val="000000" w:themeColor="text1"/>
          <w:kern w:val="0"/>
          <w:szCs w:val="24"/>
        </w:rPr>
        <w:t xml:space="preserve">, along with measures of </w:t>
      </w:r>
      <w:r w:rsidR="00063311" w:rsidRPr="00063311">
        <w:rPr>
          <w:rFonts w:ascii="Times New Roman" w:hAnsi="Times New Roman" w:cs="Times New Roman"/>
          <w:color w:val="FF0000"/>
          <w:kern w:val="0"/>
          <w:szCs w:val="24"/>
        </w:rPr>
        <w:t xml:space="preserve">overall firm </w:t>
      </w:r>
      <w:r w:rsidRPr="00A144DA">
        <w:rPr>
          <w:rFonts w:ascii="Times New Roman" w:hAnsi="Times New Roman" w:cs="Times New Roman"/>
          <w:color w:val="000000" w:themeColor="text1"/>
          <w:kern w:val="0"/>
          <w:szCs w:val="24"/>
        </w:rPr>
        <w:t>financial performance</w:t>
      </w:r>
      <w:r w:rsidR="00FA002D">
        <w:rPr>
          <w:rFonts w:ascii="Times New Roman" w:hAnsi="Times New Roman" w:cs="Times New Roman"/>
          <w:color w:val="000000" w:themeColor="text1"/>
          <w:kern w:val="0"/>
          <w:szCs w:val="24"/>
        </w:rPr>
        <w:t xml:space="preserve"> </w:t>
      </w:r>
      <w:r w:rsidR="008E70B8" w:rsidRPr="00A144DA">
        <w:rPr>
          <w:rFonts w:ascii="Times New Roman" w:hAnsi="Times New Roman" w:cs="Times New Roman"/>
          <w:color w:val="000000" w:themeColor="text1"/>
          <w:kern w:val="0"/>
          <w:szCs w:val="24"/>
        </w:rPr>
        <w:t xml:space="preserve">to represent </w:t>
      </w:r>
      <w:r w:rsidR="009D7811" w:rsidRPr="00A144DA">
        <w:rPr>
          <w:rFonts w:ascii="Times New Roman" w:hAnsi="Times New Roman" w:cs="Times New Roman"/>
          <w:color w:val="000000" w:themeColor="text1"/>
          <w:kern w:val="0"/>
          <w:szCs w:val="24"/>
        </w:rPr>
        <w:t>the</w:t>
      </w:r>
      <w:r w:rsidRPr="00A144DA">
        <w:rPr>
          <w:rFonts w:ascii="Times New Roman" w:hAnsi="Times New Roman" w:cs="Times New Roman"/>
          <w:color w:val="000000" w:themeColor="text1"/>
          <w:kern w:val="0"/>
          <w:szCs w:val="24"/>
        </w:rPr>
        <w:t xml:space="preserve"> dependent variable. </w:t>
      </w:r>
    </w:p>
    <w:p w14:paraId="44DF4A6E" w14:textId="177D9628" w:rsidR="00FA6A56" w:rsidRPr="00465744" w:rsidRDefault="0074769C" w:rsidP="00867724">
      <w:pPr>
        <w:spacing w:line="480" w:lineRule="auto"/>
        <w:jc w:val="both"/>
        <w:rPr>
          <w:rFonts w:ascii="Times New Roman" w:hAnsi="Times New Roman" w:cs="Times New Roman"/>
          <w:color w:val="000000" w:themeColor="text1"/>
          <w:kern w:val="0"/>
          <w:szCs w:val="24"/>
        </w:rPr>
      </w:pPr>
      <w:r w:rsidRPr="00465744">
        <w:rPr>
          <w:rFonts w:ascii="TwmqnfAdvPTimes" w:hAnsi="TwmqnfAdvPTimes" w:cs="TwmqnfAdvPTimes"/>
          <w:color w:val="000000" w:themeColor="text1"/>
          <w:kern w:val="0"/>
          <w:sz w:val="20"/>
          <w:szCs w:val="20"/>
        </w:rPr>
        <w:tab/>
      </w:r>
      <w:r w:rsidR="00E267D1" w:rsidRPr="00A144DA">
        <w:rPr>
          <w:rFonts w:ascii="Times New Roman" w:hAnsi="Times New Roman" w:cs="Times New Roman"/>
          <w:color w:val="000000" w:themeColor="text1"/>
          <w:kern w:val="0"/>
          <w:szCs w:val="24"/>
        </w:rPr>
        <w:t xml:space="preserve">The </w:t>
      </w:r>
      <w:r w:rsidR="009C3E1E" w:rsidRPr="009C3E1E">
        <w:rPr>
          <w:rFonts w:ascii="Times New Roman" w:hAnsi="Times New Roman" w:cs="Times New Roman"/>
          <w:color w:val="FF0000"/>
          <w:kern w:val="0"/>
          <w:szCs w:val="24"/>
        </w:rPr>
        <w:t>third</w:t>
      </w:r>
      <w:r w:rsidR="00F53CEC" w:rsidRPr="009C3E1E">
        <w:rPr>
          <w:rFonts w:ascii="Times New Roman" w:hAnsi="Times New Roman" w:cs="Times New Roman"/>
          <w:color w:val="FF0000"/>
          <w:kern w:val="0"/>
          <w:szCs w:val="24"/>
        </w:rPr>
        <w:t xml:space="preserve"> </w:t>
      </w:r>
      <w:r w:rsidR="00E267D1" w:rsidRPr="00A144DA">
        <w:rPr>
          <w:rFonts w:ascii="Times New Roman" w:hAnsi="Times New Roman" w:cs="Times New Roman"/>
          <w:color w:val="000000" w:themeColor="text1"/>
          <w:kern w:val="0"/>
          <w:szCs w:val="24"/>
        </w:rPr>
        <w:t xml:space="preserve">limitation </w:t>
      </w:r>
      <w:r w:rsidR="00E267D1" w:rsidRPr="00465744">
        <w:rPr>
          <w:rFonts w:ascii="Times New Roman" w:hAnsi="Times New Roman" w:cs="Times New Roman"/>
          <w:color w:val="000000" w:themeColor="text1"/>
          <w:kern w:val="0"/>
          <w:szCs w:val="24"/>
        </w:rPr>
        <w:t xml:space="preserve">is that this study </w:t>
      </w:r>
      <w:r w:rsidR="0056176A" w:rsidRPr="00465744">
        <w:rPr>
          <w:rFonts w:ascii="Times New Roman" w:hAnsi="Times New Roman" w:cs="Times New Roman"/>
          <w:color w:val="000000" w:themeColor="text1"/>
          <w:kern w:val="0"/>
          <w:szCs w:val="24"/>
        </w:rPr>
        <w:t xml:space="preserve">primarily </w:t>
      </w:r>
      <w:r w:rsidR="00E267D1" w:rsidRPr="00465744">
        <w:rPr>
          <w:rFonts w:ascii="Times New Roman" w:hAnsi="Times New Roman" w:cs="Times New Roman"/>
          <w:color w:val="000000" w:themeColor="text1"/>
          <w:kern w:val="0"/>
          <w:szCs w:val="24"/>
        </w:rPr>
        <w:t>examined for-profit companies</w:t>
      </w:r>
      <w:r w:rsidR="003D4F03" w:rsidRPr="00465744">
        <w:rPr>
          <w:rFonts w:ascii="Times New Roman" w:hAnsi="Times New Roman" w:cs="Times New Roman"/>
          <w:color w:val="000000" w:themeColor="text1"/>
          <w:kern w:val="0"/>
          <w:szCs w:val="24"/>
        </w:rPr>
        <w:t xml:space="preserve">, </w:t>
      </w:r>
      <w:r w:rsidR="00F53CEC" w:rsidRPr="00465744">
        <w:rPr>
          <w:rFonts w:ascii="Times New Roman" w:hAnsi="Times New Roman" w:cs="Times New Roman"/>
          <w:color w:val="000000" w:themeColor="text1"/>
          <w:kern w:val="0"/>
          <w:szCs w:val="24"/>
        </w:rPr>
        <w:t xml:space="preserve">while </w:t>
      </w:r>
      <w:r w:rsidR="003D4F03" w:rsidRPr="00465744">
        <w:rPr>
          <w:rFonts w:ascii="Times New Roman" w:hAnsi="Times New Roman" w:cs="Times New Roman"/>
          <w:color w:val="000000" w:themeColor="text1"/>
          <w:kern w:val="0"/>
          <w:szCs w:val="24"/>
        </w:rPr>
        <w:t>future research could</w:t>
      </w:r>
      <w:r w:rsidR="001422F8" w:rsidRPr="00465744">
        <w:rPr>
          <w:rFonts w:ascii="Times New Roman" w:hAnsi="Times New Roman" w:cs="Times New Roman"/>
          <w:color w:val="000000" w:themeColor="text1"/>
          <w:kern w:val="0"/>
          <w:szCs w:val="24"/>
        </w:rPr>
        <w:t xml:space="preserve"> </w:t>
      </w:r>
      <w:r w:rsidR="003F4B7C" w:rsidRPr="00465744">
        <w:rPr>
          <w:rFonts w:ascii="Times New Roman" w:hAnsi="Times New Roman" w:cs="Times New Roman"/>
          <w:color w:val="000000" w:themeColor="text1"/>
          <w:kern w:val="0"/>
          <w:szCs w:val="24"/>
        </w:rPr>
        <w:t xml:space="preserve">focus on </w:t>
      </w:r>
      <w:r w:rsidR="001422F8" w:rsidRPr="00465744">
        <w:rPr>
          <w:rFonts w:ascii="Times New Roman" w:hAnsi="Times New Roman" w:cs="Times New Roman"/>
          <w:color w:val="000000" w:themeColor="text1"/>
          <w:kern w:val="0"/>
          <w:szCs w:val="24"/>
        </w:rPr>
        <w:t xml:space="preserve">the </w:t>
      </w:r>
      <w:r w:rsidR="007A6686" w:rsidRPr="00465744">
        <w:rPr>
          <w:rFonts w:ascii="Times New Roman" w:hAnsi="Times New Roman" w:cs="Times New Roman"/>
          <w:color w:val="000000" w:themeColor="text1"/>
          <w:kern w:val="0"/>
          <w:szCs w:val="24"/>
        </w:rPr>
        <w:t xml:space="preserve">CSV </w:t>
      </w:r>
      <w:r w:rsidR="003F4B7C" w:rsidRPr="00465744">
        <w:rPr>
          <w:rFonts w:ascii="Times New Roman" w:hAnsi="Times New Roman" w:cs="Times New Roman"/>
          <w:color w:val="000000" w:themeColor="text1"/>
          <w:kern w:val="0"/>
          <w:szCs w:val="24"/>
        </w:rPr>
        <w:t xml:space="preserve">perceptions and </w:t>
      </w:r>
      <w:r w:rsidR="00F53CEC" w:rsidRPr="00465744">
        <w:rPr>
          <w:rFonts w:ascii="Times New Roman" w:hAnsi="Times New Roman" w:cs="Times New Roman"/>
          <w:color w:val="000000" w:themeColor="text1"/>
          <w:kern w:val="0"/>
          <w:szCs w:val="24"/>
        </w:rPr>
        <w:t xml:space="preserve">practices </w:t>
      </w:r>
      <w:r w:rsidR="001422F8" w:rsidRPr="00465744">
        <w:rPr>
          <w:rFonts w:ascii="Times New Roman" w:hAnsi="Times New Roman" w:cs="Times New Roman"/>
          <w:color w:val="000000" w:themeColor="text1"/>
          <w:kern w:val="0"/>
          <w:szCs w:val="24"/>
        </w:rPr>
        <w:t>of social enterprises</w:t>
      </w:r>
      <w:r w:rsidR="008D4096" w:rsidRPr="00465744">
        <w:rPr>
          <w:rFonts w:ascii="Times New Roman" w:hAnsi="Times New Roman" w:cs="Times New Roman"/>
          <w:color w:val="000000" w:themeColor="text1"/>
          <w:kern w:val="0"/>
          <w:szCs w:val="24"/>
        </w:rPr>
        <w:t xml:space="preserve">, </w:t>
      </w:r>
      <w:r w:rsidR="003F4B7C" w:rsidRPr="00465744">
        <w:rPr>
          <w:rFonts w:ascii="Times New Roman" w:hAnsi="Times New Roman" w:cs="Times New Roman"/>
          <w:color w:val="000000" w:themeColor="text1"/>
          <w:kern w:val="0"/>
          <w:szCs w:val="24"/>
        </w:rPr>
        <w:t>and could, for example,</w:t>
      </w:r>
      <w:r w:rsidR="001422F8" w:rsidRPr="00465744">
        <w:rPr>
          <w:rFonts w:ascii="Times New Roman" w:hAnsi="Times New Roman" w:cs="Times New Roman"/>
          <w:color w:val="000000" w:themeColor="text1"/>
          <w:kern w:val="0"/>
          <w:szCs w:val="24"/>
        </w:rPr>
        <w:t xml:space="preserve"> identify distinctions and </w:t>
      </w:r>
      <w:r w:rsidR="004F685E" w:rsidRPr="00465744">
        <w:rPr>
          <w:rFonts w:ascii="Times New Roman" w:hAnsi="Times New Roman" w:cs="Times New Roman"/>
          <w:color w:val="000000" w:themeColor="text1"/>
          <w:kern w:val="0"/>
          <w:szCs w:val="24"/>
        </w:rPr>
        <w:t>commonalities</w:t>
      </w:r>
      <w:r w:rsidR="001422F8" w:rsidRPr="00465744">
        <w:rPr>
          <w:rFonts w:ascii="Times New Roman" w:hAnsi="Times New Roman" w:cs="Times New Roman"/>
          <w:color w:val="000000" w:themeColor="text1"/>
          <w:kern w:val="0"/>
          <w:szCs w:val="24"/>
        </w:rPr>
        <w:t xml:space="preserve"> between the concepts </w:t>
      </w:r>
      <w:r w:rsidR="003F4B7C" w:rsidRPr="00465744">
        <w:rPr>
          <w:rFonts w:ascii="Times New Roman" w:hAnsi="Times New Roman" w:cs="Times New Roman"/>
          <w:color w:val="000000" w:themeColor="text1"/>
          <w:kern w:val="0"/>
          <w:szCs w:val="24"/>
        </w:rPr>
        <w:t xml:space="preserve">and practices </w:t>
      </w:r>
      <w:r w:rsidR="001422F8" w:rsidRPr="00465744">
        <w:rPr>
          <w:rFonts w:ascii="Times New Roman" w:hAnsi="Times New Roman" w:cs="Times New Roman"/>
          <w:color w:val="000000" w:themeColor="text1"/>
          <w:kern w:val="0"/>
          <w:szCs w:val="24"/>
        </w:rPr>
        <w:t>of CSV</w:t>
      </w:r>
      <w:r w:rsidR="003D4F03" w:rsidRPr="00465744">
        <w:rPr>
          <w:rFonts w:ascii="Times New Roman" w:hAnsi="Times New Roman" w:cs="Times New Roman"/>
          <w:color w:val="000000" w:themeColor="text1"/>
          <w:kern w:val="0"/>
          <w:szCs w:val="24"/>
        </w:rPr>
        <w:t xml:space="preserve"> (Porter &amp; Kramer, 2011)</w:t>
      </w:r>
      <w:r w:rsidR="001422F8" w:rsidRPr="00465744">
        <w:rPr>
          <w:rFonts w:ascii="Times New Roman" w:hAnsi="Times New Roman" w:cs="Times New Roman"/>
          <w:color w:val="000000" w:themeColor="text1"/>
          <w:kern w:val="0"/>
          <w:szCs w:val="24"/>
        </w:rPr>
        <w:t xml:space="preserve"> and social entrepreneurshi</w:t>
      </w:r>
      <w:r w:rsidR="00D54D09" w:rsidRPr="00465744">
        <w:rPr>
          <w:rFonts w:ascii="Times New Roman" w:hAnsi="Times New Roman" w:cs="Times New Roman"/>
          <w:color w:val="000000" w:themeColor="text1"/>
          <w:kern w:val="0"/>
          <w:szCs w:val="24"/>
        </w:rPr>
        <w:t>p</w:t>
      </w:r>
      <w:r w:rsidR="0097616C" w:rsidRPr="00465744">
        <w:rPr>
          <w:rFonts w:ascii="Times New Roman" w:hAnsi="Times New Roman" w:cs="Times New Roman"/>
          <w:color w:val="000000" w:themeColor="text1"/>
          <w:kern w:val="0"/>
          <w:szCs w:val="24"/>
        </w:rPr>
        <w:t xml:space="preserve"> (</w:t>
      </w:r>
      <w:proofErr w:type="spellStart"/>
      <w:r w:rsidR="0097616C" w:rsidRPr="00465744">
        <w:rPr>
          <w:rFonts w:ascii="Times New Roman" w:hAnsi="Times New Roman" w:cs="Times New Roman"/>
          <w:color w:val="000000" w:themeColor="text1"/>
          <w:kern w:val="0"/>
          <w:szCs w:val="24"/>
        </w:rPr>
        <w:t>Yunus</w:t>
      </w:r>
      <w:proofErr w:type="spellEnd"/>
      <w:r w:rsidR="0097616C" w:rsidRPr="00465744">
        <w:rPr>
          <w:rFonts w:ascii="Times New Roman" w:hAnsi="Times New Roman" w:cs="Times New Roman"/>
          <w:color w:val="000000" w:themeColor="text1"/>
          <w:kern w:val="0"/>
          <w:szCs w:val="24"/>
        </w:rPr>
        <w:t>, 2009</w:t>
      </w:r>
      <w:r w:rsidR="003D4F03" w:rsidRPr="00465744">
        <w:rPr>
          <w:rFonts w:ascii="Times New Roman" w:hAnsi="Times New Roman" w:cs="Times New Roman"/>
          <w:color w:val="000000" w:themeColor="text1"/>
          <w:kern w:val="0"/>
          <w:szCs w:val="24"/>
        </w:rPr>
        <w:t>)</w:t>
      </w:r>
      <w:r w:rsidR="001422F8" w:rsidRPr="00465744">
        <w:rPr>
          <w:rFonts w:ascii="Times New Roman" w:hAnsi="Times New Roman" w:cs="Times New Roman"/>
          <w:color w:val="000000" w:themeColor="text1"/>
          <w:kern w:val="0"/>
          <w:szCs w:val="24"/>
        </w:rPr>
        <w:t>.</w:t>
      </w:r>
      <w:r w:rsidR="00AC7742" w:rsidRPr="00465744">
        <w:rPr>
          <w:rFonts w:ascii="Times New Roman" w:hAnsi="Times New Roman" w:cs="Times New Roman"/>
          <w:color w:val="000000" w:themeColor="text1"/>
          <w:kern w:val="0"/>
          <w:szCs w:val="24"/>
        </w:rPr>
        <w:t xml:space="preserve"> </w:t>
      </w:r>
    </w:p>
    <w:p w14:paraId="4537334E" w14:textId="52503012" w:rsidR="00D56EC8" w:rsidRPr="00465744" w:rsidRDefault="0074769C" w:rsidP="00B96FD3">
      <w:pPr>
        <w:spacing w:line="480" w:lineRule="auto"/>
        <w:ind w:firstLine="480"/>
        <w:jc w:val="both"/>
        <w:rPr>
          <w:rFonts w:ascii="Times New Roman" w:hAnsi="Times New Roman" w:cs="Times New Roman"/>
          <w:color w:val="000000" w:themeColor="text1"/>
          <w:szCs w:val="24"/>
          <w:shd w:val="clear" w:color="auto" w:fill="FFFFFF"/>
        </w:rPr>
      </w:pPr>
      <w:r w:rsidRPr="00A144DA">
        <w:rPr>
          <w:rFonts w:ascii="Times New Roman" w:hAnsi="Times New Roman" w:cs="Times New Roman"/>
          <w:color w:val="000000" w:themeColor="text1"/>
          <w:kern w:val="0"/>
          <w:szCs w:val="24"/>
        </w:rPr>
        <w:t xml:space="preserve">The </w:t>
      </w:r>
      <w:r w:rsidR="009C3E1E" w:rsidRPr="009C3E1E">
        <w:rPr>
          <w:rFonts w:ascii="Times New Roman" w:hAnsi="Times New Roman" w:cs="Times New Roman"/>
          <w:color w:val="FF0000"/>
          <w:kern w:val="0"/>
          <w:szCs w:val="24"/>
        </w:rPr>
        <w:t>fourth</w:t>
      </w:r>
      <w:r w:rsidRPr="009C3E1E">
        <w:rPr>
          <w:rFonts w:ascii="Times New Roman" w:hAnsi="Times New Roman" w:cs="Times New Roman"/>
          <w:color w:val="FF0000"/>
          <w:kern w:val="0"/>
          <w:szCs w:val="24"/>
        </w:rPr>
        <w:t xml:space="preserve"> </w:t>
      </w:r>
      <w:r w:rsidRPr="00A144DA">
        <w:rPr>
          <w:rFonts w:ascii="Times New Roman" w:hAnsi="Times New Roman" w:cs="Times New Roman"/>
          <w:color w:val="000000" w:themeColor="text1"/>
          <w:kern w:val="0"/>
          <w:szCs w:val="24"/>
        </w:rPr>
        <w:t>limitation is that we h</w:t>
      </w:r>
      <w:r w:rsidR="00D0429A" w:rsidRPr="00A144DA">
        <w:rPr>
          <w:rFonts w:ascii="Times New Roman" w:hAnsi="Times New Roman" w:cs="Times New Roman"/>
          <w:color w:val="000000" w:themeColor="text1"/>
          <w:kern w:val="0"/>
          <w:szCs w:val="24"/>
        </w:rPr>
        <w:t>ave focused on Asia-</w:t>
      </w:r>
      <w:r w:rsidRPr="00A144DA">
        <w:rPr>
          <w:rFonts w:ascii="Times New Roman" w:hAnsi="Times New Roman" w:cs="Times New Roman"/>
          <w:color w:val="000000" w:themeColor="text1"/>
          <w:kern w:val="0"/>
          <w:szCs w:val="24"/>
        </w:rPr>
        <w:t xml:space="preserve">based CSV-adopting firms, so generalization globally </w:t>
      </w:r>
      <w:r w:rsidRPr="00465744">
        <w:rPr>
          <w:rFonts w:ascii="Times New Roman" w:hAnsi="Times New Roman" w:cs="Times New Roman"/>
          <w:color w:val="000000" w:themeColor="text1"/>
          <w:kern w:val="0"/>
          <w:szCs w:val="24"/>
        </w:rPr>
        <w:t xml:space="preserve">is problematic. </w:t>
      </w:r>
      <w:r w:rsidR="002B17CC" w:rsidRPr="00465744">
        <w:rPr>
          <w:rFonts w:ascii="Times New Roman" w:hAnsi="Times New Roman" w:cs="Times New Roman"/>
          <w:color w:val="000000" w:themeColor="text1"/>
          <w:kern w:val="0"/>
          <w:szCs w:val="24"/>
        </w:rPr>
        <w:t>F</w:t>
      </w:r>
      <w:r w:rsidR="000E615F" w:rsidRPr="00465744">
        <w:rPr>
          <w:rFonts w:ascii="Times New Roman" w:hAnsi="Times New Roman" w:cs="Times New Roman"/>
          <w:color w:val="000000" w:themeColor="text1"/>
          <w:kern w:val="0"/>
          <w:szCs w:val="24"/>
        </w:rPr>
        <w:t xml:space="preserve">uture researchers can </w:t>
      </w:r>
      <w:r w:rsidR="002B17CC" w:rsidRPr="00465744">
        <w:rPr>
          <w:rFonts w:ascii="Times New Roman" w:hAnsi="Times New Roman" w:cs="Times New Roman"/>
          <w:color w:val="000000" w:themeColor="text1"/>
          <w:kern w:val="0"/>
          <w:szCs w:val="24"/>
        </w:rPr>
        <w:t xml:space="preserve">seek to replicate our </w:t>
      </w:r>
      <w:r w:rsidR="00AE3D09" w:rsidRPr="00465744">
        <w:rPr>
          <w:rFonts w:ascii="Times New Roman" w:hAnsi="Times New Roman" w:cs="Times New Roman"/>
          <w:color w:val="000000" w:themeColor="text1"/>
          <w:kern w:val="0"/>
          <w:szCs w:val="24"/>
        </w:rPr>
        <w:t>findings</w:t>
      </w:r>
      <w:r w:rsidR="00AA2810" w:rsidRPr="00465744">
        <w:rPr>
          <w:rFonts w:ascii="Times New Roman" w:hAnsi="Times New Roman" w:cs="Times New Roman"/>
          <w:color w:val="000000" w:themeColor="text1"/>
          <w:kern w:val="0"/>
          <w:szCs w:val="24"/>
        </w:rPr>
        <w:t xml:space="preserve"> from Asia</w:t>
      </w:r>
      <w:r w:rsidR="003A1459" w:rsidRPr="00465744">
        <w:rPr>
          <w:rFonts w:ascii="Times New Roman" w:hAnsi="Times New Roman" w:cs="Times New Roman"/>
          <w:color w:val="000000" w:themeColor="text1"/>
          <w:kern w:val="0"/>
          <w:szCs w:val="24"/>
        </w:rPr>
        <w:t xml:space="preserve"> about how </w:t>
      </w:r>
      <w:r w:rsidR="00AA2810" w:rsidRPr="00465744">
        <w:rPr>
          <w:rFonts w:ascii="Times New Roman" w:hAnsi="Times New Roman" w:cs="Times New Roman"/>
          <w:color w:val="000000" w:themeColor="text1"/>
          <w:kern w:val="0"/>
          <w:szCs w:val="24"/>
        </w:rPr>
        <w:t xml:space="preserve">practitioners </w:t>
      </w:r>
      <w:r w:rsidR="003A1459" w:rsidRPr="00465744">
        <w:rPr>
          <w:rFonts w:ascii="Times New Roman" w:hAnsi="Times New Roman" w:cs="Times New Roman"/>
          <w:color w:val="000000" w:themeColor="text1"/>
          <w:kern w:val="0"/>
          <w:szCs w:val="24"/>
        </w:rPr>
        <w:t xml:space="preserve">in other regions espouse and perceive </w:t>
      </w:r>
      <w:r w:rsidR="004C4EE1" w:rsidRPr="00465744">
        <w:rPr>
          <w:rFonts w:ascii="Times New Roman" w:hAnsi="Times New Roman" w:cs="Times New Roman"/>
          <w:color w:val="000000" w:themeColor="text1"/>
          <w:kern w:val="0"/>
          <w:szCs w:val="24"/>
        </w:rPr>
        <w:t xml:space="preserve">distinctions between </w:t>
      </w:r>
      <w:r w:rsidR="003A1459" w:rsidRPr="00465744">
        <w:rPr>
          <w:rFonts w:ascii="Times New Roman" w:hAnsi="Times New Roman" w:cs="Times New Roman"/>
          <w:color w:val="000000" w:themeColor="text1"/>
          <w:kern w:val="0"/>
          <w:szCs w:val="24"/>
        </w:rPr>
        <w:lastRenderedPageBreak/>
        <w:t xml:space="preserve">CSV </w:t>
      </w:r>
      <w:r w:rsidR="004C4EE1" w:rsidRPr="00465744">
        <w:rPr>
          <w:rFonts w:ascii="Times New Roman" w:hAnsi="Times New Roman" w:cs="Times New Roman"/>
          <w:color w:val="000000" w:themeColor="text1"/>
          <w:kern w:val="0"/>
          <w:szCs w:val="24"/>
        </w:rPr>
        <w:t>and</w:t>
      </w:r>
      <w:r w:rsidR="003A1459" w:rsidRPr="00465744">
        <w:rPr>
          <w:rFonts w:ascii="Times New Roman" w:hAnsi="Times New Roman" w:cs="Times New Roman"/>
          <w:color w:val="000000" w:themeColor="text1"/>
          <w:kern w:val="0"/>
          <w:szCs w:val="24"/>
        </w:rPr>
        <w:t xml:space="preserve"> </w:t>
      </w:r>
      <w:r w:rsidR="004A2F98" w:rsidRPr="00465744">
        <w:rPr>
          <w:rFonts w:ascii="Times New Roman" w:hAnsi="Times New Roman" w:cs="Times New Roman"/>
          <w:color w:val="000000" w:themeColor="text1"/>
          <w:kern w:val="0"/>
          <w:szCs w:val="24"/>
        </w:rPr>
        <w:t xml:space="preserve">traditional </w:t>
      </w:r>
      <w:r w:rsidR="003A1459" w:rsidRPr="00465744">
        <w:rPr>
          <w:rFonts w:ascii="Times New Roman" w:hAnsi="Times New Roman" w:cs="Times New Roman"/>
          <w:color w:val="000000" w:themeColor="text1"/>
          <w:kern w:val="0"/>
          <w:szCs w:val="24"/>
        </w:rPr>
        <w:t>CSR</w:t>
      </w:r>
      <w:r w:rsidR="004C4EE1" w:rsidRPr="00465744">
        <w:rPr>
          <w:rFonts w:ascii="Times New Roman" w:hAnsi="Times New Roman" w:cs="Times New Roman"/>
          <w:color w:val="000000" w:themeColor="text1"/>
          <w:kern w:val="0"/>
          <w:szCs w:val="24"/>
        </w:rPr>
        <w:t xml:space="preserve">. </w:t>
      </w:r>
    </w:p>
    <w:p w14:paraId="5BAC945C" w14:textId="33D9CA1F" w:rsidR="00492061" w:rsidRPr="00465744" w:rsidRDefault="0074769C" w:rsidP="00A46E48">
      <w:pPr>
        <w:spacing w:line="480" w:lineRule="auto"/>
        <w:ind w:firstLine="480"/>
        <w:jc w:val="both"/>
        <w:rPr>
          <w:rFonts w:ascii="Times New Roman" w:hAnsi="Times New Roman" w:cs="Times New Roman"/>
          <w:color w:val="000000" w:themeColor="text1"/>
          <w:szCs w:val="24"/>
          <w:shd w:val="clear" w:color="auto" w:fill="FFFFFF"/>
        </w:rPr>
      </w:pPr>
      <w:r w:rsidRPr="00A144DA">
        <w:rPr>
          <w:rFonts w:ascii="Times New Roman" w:hAnsi="Times New Roman" w:cs="Times New Roman"/>
          <w:color w:val="000000" w:themeColor="text1"/>
          <w:szCs w:val="24"/>
          <w:shd w:val="clear" w:color="auto" w:fill="FFFFFF"/>
        </w:rPr>
        <w:t xml:space="preserve">The </w:t>
      </w:r>
      <w:r w:rsidR="009C3E1E" w:rsidRPr="009C3E1E">
        <w:rPr>
          <w:rFonts w:ascii="Times New Roman" w:hAnsi="Times New Roman" w:cs="Times New Roman"/>
          <w:color w:val="FF0000"/>
          <w:szCs w:val="24"/>
          <w:shd w:val="clear" w:color="auto" w:fill="FFFFFF"/>
        </w:rPr>
        <w:t>fifth</w:t>
      </w:r>
      <w:r w:rsidR="001F19A3" w:rsidRPr="009C3E1E">
        <w:rPr>
          <w:rFonts w:ascii="Times New Roman" w:hAnsi="Times New Roman" w:cs="Times New Roman"/>
          <w:color w:val="FF0000"/>
          <w:szCs w:val="24"/>
          <w:shd w:val="clear" w:color="auto" w:fill="FFFFFF"/>
        </w:rPr>
        <w:t xml:space="preserve"> </w:t>
      </w:r>
      <w:r w:rsidRPr="00A144DA">
        <w:rPr>
          <w:rFonts w:ascii="Times New Roman" w:hAnsi="Times New Roman" w:cs="Times New Roman"/>
          <w:color w:val="000000" w:themeColor="text1"/>
          <w:szCs w:val="24"/>
          <w:shd w:val="clear" w:color="auto" w:fill="FFFFFF"/>
        </w:rPr>
        <w:t>limitation is t</w:t>
      </w:r>
      <w:r w:rsidRPr="00465744">
        <w:rPr>
          <w:rFonts w:ascii="Times New Roman" w:hAnsi="Times New Roman" w:cs="Times New Roman"/>
          <w:color w:val="000000" w:themeColor="text1"/>
          <w:szCs w:val="24"/>
          <w:shd w:val="clear" w:color="auto" w:fill="FFFFFF"/>
        </w:rPr>
        <w:t xml:space="preserve">hat </w:t>
      </w:r>
      <w:r w:rsidR="00C73EFF" w:rsidRPr="00465744">
        <w:rPr>
          <w:rFonts w:ascii="Times New Roman" w:hAnsi="Times New Roman" w:cs="Times New Roman"/>
          <w:color w:val="000000" w:themeColor="text1"/>
          <w:szCs w:val="24"/>
          <w:shd w:val="clear" w:color="auto" w:fill="FFFFFF"/>
        </w:rPr>
        <w:t xml:space="preserve">there is ambiguity about how the </w:t>
      </w:r>
      <w:r w:rsidR="001F19A3" w:rsidRPr="00465744">
        <w:rPr>
          <w:rFonts w:ascii="Times New Roman" w:hAnsi="Times New Roman" w:cs="Times New Roman"/>
          <w:color w:val="000000" w:themeColor="text1"/>
          <w:szCs w:val="24"/>
          <w:shd w:val="clear" w:color="auto" w:fill="FFFFFF"/>
        </w:rPr>
        <w:t xml:space="preserve">managers </w:t>
      </w:r>
      <w:r w:rsidR="00132F39" w:rsidRPr="00465744">
        <w:rPr>
          <w:rFonts w:ascii="Times New Roman" w:hAnsi="Times New Roman" w:cs="Times New Roman"/>
          <w:color w:val="000000" w:themeColor="text1"/>
          <w:szCs w:val="24"/>
          <w:shd w:val="clear" w:color="auto" w:fill="FFFFFF"/>
        </w:rPr>
        <w:t xml:space="preserve">in </w:t>
      </w:r>
      <w:r w:rsidR="00C73EFF" w:rsidRPr="00465744">
        <w:rPr>
          <w:rFonts w:ascii="Times New Roman" w:hAnsi="Times New Roman" w:cs="Times New Roman"/>
          <w:color w:val="000000" w:themeColor="text1"/>
          <w:szCs w:val="24"/>
          <w:shd w:val="clear" w:color="auto" w:fill="FFFFFF"/>
        </w:rPr>
        <w:t xml:space="preserve">four </w:t>
      </w:r>
      <w:r w:rsidR="00132F39" w:rsidRPr="00465744">
        <w:rPr>
          <w:rFonts w:ascii="Times New Roman" w:hAnsi="Times New Roman" w:cs="Times New Roman"/>
          <w:color w:val="000000" w:themeColor="text1"/>
          <w:szCs w:val="24"/>
          <w:shd w:val="clear" w:color="auto" w:fill="FFFFFF"/>
        </w:rPr>
        <w:t xml:space="preserve">of our </w:t>
      </w:r>
      <w:r w:rsidR="002E46FE" w:rsidRPr="00465744">
        <w:rPr>
          <w:rFonts w:ascii="Times New Roman" w:hAnsi="Times New Roman" w:cs="Times New Roman"/>
          <w:color w:val="000000" w:themeColor="text1"/>
          <w:szCs w:val="24"/>
          <w:shd w:val="clear" w:color="auto" w:fill="FFFFFF"/>
        </w:rPr>
        <w:t xml:space="preserve">focal </w:t>
      </w:r>
      <w:r w:rsidR="00C73EFF" w:rsidRPr="00465744">
        <w:rPr>
          <w:rFonts w:ascii="Times New Roman" w:hAnsi="Times New Roman" w:cs="Times New Roman"/>
          <w:color w:val="000000" w:themeColor="text1"/>
          <w:szCs w:val="24"/>
          <w:shd w:val="clear" w:color="auto" w:fill="FFFFFF"/>
        </w:rPr>
        <w:t xml:space="preserve">firms (ETS, Mishal, SK and Fimmick) </w:t>
      </w:r>
      <w:r w:rsidR="000E180B" w:rsidRPr="00465744">
        <w:rPr>
          <w:rFonts w:ascii="Times New Roman" w:hAnsi="Times New Roman" w:cs="Times New Roman"/>
          <w:color w:val="000000" w:themeColor="text1"/>
          <w:szCs w:val="24"/>
          <w:shd w:val="clear" w:color="auto" w:fill="FFFFFF"/>
        </w:rPr>
        <w:t>construe</w:t>
      </w:r>
      <w:r w:rsidR="004A2F98" w:rsidRPr="00465744">
        <w:rPr>
          <w:rFonts w:ascii="Times New Roman" w:hAnsi="Times New Roman" w:cs="Times New Roman"/>
          <w:color w:val="000000" w:themeColor="text1"/>
          <w:szCs w:val="24"/>
          <w:shd w:val="clear" w:color="auto" w:fill="FFFFFF"/>
        </w:rPr>
        <w:t>d</w:t>
      </w:r>
      <w:r w:rsidR="000E180B" w:rsidRPr="00465744">
        <w:rPr>
          <w:rFonts w:ascii="Times New Roman" w:hAnsi="Times New Roman" w:cs="Times New Roman"/>
          <w:color w:val="000000" w:themeColor="text1"/>
          <w:szCs w:val="24"/>
          <w:shd w:val="clear" w:color="auto" w:fill="FFFFFF"/>
        </w:rPr>
        <w:t xml:space="preserve"> </w:t>
      </w:r>
      <w:r w:rsidR="00C73EFF" w:rsidRPr="00465744">
        <w:rPr>
          <w:rFonts w:ascii="Times New Roman" w:hAnsi="Times New Roman" w:cs="Times New Roman"/>
          <w:color w:val="000000" w:themeColor="text1"/>
          <w:szCs w:val="24"/>
          <w:shd w:val="clear" w:color="auto" w:fill="FFFFFF"/>
        </w:rPr>
        <w:t>the</w:t>
      </w:r>
      <w:r w:rsidR="0046350B" w:rsidRPr="00465744">
        <w:rPr>
          <w:rFonts w:ascii="Times New Roman" w:hAnsi="Times New Roman" w:cs="Times New Roman"/>
          <w:color w:val="000000" w:themeColor="text1"/>
          <w:szCs w:val="24"/>
          <w:shd w:val="clear" w:color="auto" w:fill="FFFFFF"/>
        </w:rPr>
        <w:t xml:space="preserve"> role of</w:t>
      </w:r>
      <w:r w:rsidR="00C73EFF" w:rsidRPr="00465744">
        <w:rPr>
          <w:rFonts w:ascii="Times New Roman" w:hAnsi="Times New Roman" w:cs="Times New Roman"/>
          <w:color w:val="000000" w:themeColor="text1"/>
          <w:szCs w:val="24"/>
          <w:shd w:val="clear" w:color="auto" w:fill="FFFFFF"/>
        </w:rPr>
        <w:t xml:space="preserve"> </w:t>
      </w:r>
      <w:r w:rsidR="001F19A3" w:rsidRPr="00465744">
        <w:rPr>
          <w:rFonts w:ascii="Times New Roman" w:hAnsi="Times New Roman" w:cs="Times New Roman"/>
          <w:color w:val="000000" w:themeColor="text1"/>
          <w:szCs w:val="24"/>
          <w:shd w:val="clear" w:color="auto" w:fill="FFFFFF"/>
        </w:rPr>
        <w:t xml:space="preserve">what </w:t>
      </w:r>
      <w:r w:rsidR="00C249B0" w:rsidRPr="00465744">
        <w:rPr>
          <w:rFonts w:ascii="Times New Roman" w:hAnsi="Times New Roman" w:cs="Times New Roman"/>
          <w:color w:val="000000" w:themeColor="text1"/>
          <w:szCs w:val="24"/>
          <w:shd w:val="clear" w:color="auto" w:fill="FFFFFF"/>
        </w:rPr>
        <w:t xml:space="preserve">we have analyzed as </w:t>
      </w:r>
      <w:r w:rsidR="00E23471" w:rsidRPr="00465744">
        <w:rPr>
          <w:rFonts w:ascii="Times New Roman" w:hAnsi="Times New Roman" w:cs="Times New Roman"/>
          <w:color w:val="000000" w:themeColor="text1"/>
          <w:szCs w:val="24"/>
          <w:shd w:val="clear" w:color="auto" w:fill="FFFFFF"/>
        </w:rPr>
        <w:t xml:space="preserve">strategic </w:t>
      </w:r>
      <w:r w:rsidR="00C73EFF" w:rsidRPr="00465744">
        <w:rPr>
          <w:rFonts w:ascii="Times New Roman" w:hAnsi="Times New Roman" w:cs="Times New Roman"/>
          <w:color w:val="000000" w:themeColor="text1"/>
          <w:szCs w:val="24"/>
          <w:shd w:val="clear" w:color="auto" w:fill="FFFFFF"/>
        </w:rPr>
        <w:t xml:space="preserve">CSR </w:t>
      </w:r>
      <w:r w:rsidR="00E23471" w:rsidRPr="00465744">
        <w:rPr>
          <w:rFonts w:ascii="Times New Roman" w:hAnsi="Times New Roman" w:cs="Times New Roman"/>
          <w:color w:val="000000" w:themeColor="text1"/>
          <w:szCs w:val="24"/>
          <w:shd w:val="clear" w:color="auto" w:fill="FFFFFF"/>
        </w:rPr>
        <w:t xml:space="preserve">(Porter and Kramer, 2006) </w:t>
      </w:r>
      <w:r w:rsidR="002E46FE" w:rsidRPr="00465744">
        <w:rPr>
          <w:rFonts w:ascii="Times New Roman" w:hAnsi="Times New Roman" w:cs="Times New Roman"/>
          <w:color w:val="000000" w:themeColor="text1"/>
          <w:szCs w:val="24"/>
          <w:shd w:val="clear" w:color="auto" w:fill="FFFFFF"/>
        </w:rPr>
        <w:t xml:space="preserve">that </w:t>
      </w:r>
      <w:r w:rsidR="000E180B" w:rsidRPr="00465744">
        <w:rPr>
          <w:rFonts w:ascii="Times New Roman" w:hAnsi="Times New Roman" w:cs="Times New Roman"/>
          <w:color w:val="000000" w:themeColor="text1"/>
          <w:szCs w:val="24"/>
          <w:shd w:val="clear" w:color="auto" w:fill="FFFFFF"/>
        </w:rPr>
        <w:t>support</w:t>
      </w:r>
      <w:r w:rsidR="00C73EFF" w:rsidRPr="00465744">
        <w:rPr>
          <w:rFonts w:ascii="Times New Roman" w:hAnsi="Times New Roman" w:cs="Times New Roman"/>
          <w:color w:val="000000" w:themeColor="text1"/>
          <w:szCs w:val="24"/>
          <w:shd w:val="clear" w:color="auto" w:fill="FFFFFF"/>
        </w:rPr>
        <w:t xml:space="preserve"> their CSV </w:t>
      </w:r>
      <w:r w:rsidR="000E180B" w:rsidRPr="00465744">
        <w:rPr>
          <w:rFonts w:ascii="Times New Roman" w:hAnsi="Times New Roman" w:cs="Times New Roman"/>
          <w:color w:val="000000" w:themeColor="text1"/>
          <w:szCs w:val="24"/>
          <w:shd w:val="clear" w:color="auto" w:fill="FFFFFF"/>
        </w:rPr>
        <w:t>activities</w:t>
      </w:r>
      <w:r w:rsidR="00133C2E" w:rsidRPr="00465744">
        <w:rPr>
          <w:rFonts w:ascii="Times New Roman" w:hAnsi="Times New Roman" w:cs="Times New Roman"/>
          <w:color w:val="000000" w:themeColor="text1"/>
          <w:szCs w:val="24"/>
          <w:shd w:val="clear" w:color="auto" w:fill="FFFFFF"/>
        </w:rPr>
        <w:t xml:space="preserve">. </w:t>
      </w:r>
      <w:r w:rsidR="00C249B0" w:rsidRPr="00465744">
        <w:rPr>
          <w:rFonts w:ascii="Times New Roman" w:hAnsi="Times New Roman" w:cs="Times New Roman"/>
          <w:color w:val="000000" w:themeColor="text1"/>
          <w:szCs w:val="24"/>
          <w:shd w:val="clear" w:color="auto" w:fill="FFFFFF"/>
        </w:rPr>
        <w:t>In espousing contrasts with CSV, the respective interview</w:t>
      </w:r>
      <w:r w:rsidR="003113A4" w:rsidRPr="00465744">
        <w:rPr>
          <w:rFonts w:ascii="Times New Roman" w:hAnsi="Times New Roman" w:cs="Times New Roman"/>
          <w:color w:val="000000" w:themeColor="text1"/>
          <w:szCs w:val="24"/>
          <w:shd w:val="clear" w:color="auto" w:fill="FFFFFF"/>
        </w:rPr>
        <w:t>ee</w:t>
      </w:r>
      <w:r w:rsidR="00C249B0" w:rsidRPr="00465744">
        <w:rPr>
          <w:rFonts w:ascii="Times New Roman" w:hAnsi="Times New Roman" w:cs="Times New Roman"/>
          <w:color w:val="000000" w:themeColor="text1"/>
          <w:szCs w:val="24"/>
          <w:shd w:val="clear" w:color="auto" w:fill="FFFFFF"/>
        </w:rPr>
        <w:t>s referred to traditional CSR only. O</w:t>
      </w:r>
      <w:r w:rsidR="000E180B" w:rsidRPr="00465744">
        <w:rPr>
          <w:rFonts w:ascii="Times New Roman" w:hAnsi="Times New Roman" w:cs="Times New Roman"/>
          <w:color w:val="000000" w:themeColor="text1"/>
          <w:szCs w:val="24"/>
          <w:shd w:val="clear" w:color="auto" w:fill="FFFFFF"/>
        </w:rPr>
        <w:t xml:space="preserve">ur analysis indicates that </w:t>
      </w:r>
      <w:r w:rsidR="004A2F98" w:rsidRPr="00465744">
        <w:rPr>
          <w:rFonts w:ascii="Times New Roman" w:hAnsi="Times New Roman" w:cs="Times New Roman"/>
          <w:color w:val="000000" w:themeColor="text1"/>
          <w:szCs w:val="24"/>
          <w:shd w:val="clear" w:color="auto" w:fill="FFFFFF"/>
        </w:rPr>
        <w:t>the respective</w:t>
      </w:r>
      <w:r w:rsidR="003113A4" w:rsidRPr="00465744">
        <w:rPr>
          <w:rFonts w:ascii="Times New Roman" w:hAnsi="Times New Roman" w:cs="Times New Roman"/>
          <w:color w:val="000000" w:themeColor="text1"/>
          <w:szCs w:val="24"/>
          <w:shd w:val="clear" w:color="auto" w:fill="FFFFFF"/>
        </w:rPr>
        <w:t xml:space="preserve"> focal firms were making </w:t>
      </w:r>
      <w:r w:rsidR="00705A71" w:rsidRPr="00465744">
        <w:rPr>
          <w:rFonts w:ascii="Times New Roman" w:hAnsi="Times New Roman" w:cs="Times New Roman"/>
          <w:color w:val="000000" w:themeColor="text1"/>
          <w:szCs w:val="24"/>
          <w:shd w:val="clear" w:color="auto" w:fill="FFFFFF"/>
        </w:rPr>
        <w:t xml:space="preserve">strategic </w:t>
      </w:r>
      <w:r w:rsidR="003113A4" w:rsidRPr="00465744">
        <w:rPr>
          <w:rFonts w:ascii="Times New Roman" w:hAnsi="Times New Roman" w:cs="Times New Roman"/>
          <w:color w:val="000000" w:themeColor="text1"/>
          <w:szCs w:val="24"/>
          <w:shd w:val="clear" w:color="auto" w:fill="FFFFFF"/>
        </w:rPr>
        <w:t xml:space="preserve">pump-priming </w:t>
      </w:r>
      <w:r w:rsidR="00C73EFF" w:rsidRPr="00465744">
        <w:rPr>
          <w:rFonts w:ascii="Times New Roman" w:hAnsi="Times New Roman" w:cs="Times New Roman"/>
          <w:color w:val="000000" w:themeColor="text1"/>
          <w:szCs w:val="24"/>
          <w:shd w:val="clear" w:color="auto" w:fill="FFFFFF"/>
        </w:rPr>
        <w:t>investment</w:t>
      </w:r>
      <w:r w:rsidR="003236D5" w:rsidRPr="00465744">
        <w:rPr>
          <w:rFonts w:ascii="Times New Roman" w:hAnsi="Times New Roman" w:cs="Times New Roman"/>
          <w:color w:val="000000" w:themeColor="text1"/>
          <w:szCs w:val="24"/>
          <w:shd w:val="clear" w:color="auto" w:fill="FFFFFF"/>
        </w:rPr>
        <w:t>s</w:t>
      </w:r>
      <w:r w:rsidR="000E180B" w:rsidRPr="00465744">
        <w:rPr>
          <w:rFonts w:ascii="Times New Roman" w:hAnsi="Times New Roman" w:cs="Times New Roman"/>
          <w:color w:val="000000" w:themeColor="text1"/>
          <w:szCs w:val="24"/>
          <w:shd w:val="clear" w:color="auto" w:fill="FFFFFF"/>
        </w:rPr>
        <w:t xml:space="preserve"> in local cluster development</w:t>
      </w:r>
      <w:r w:rsidR="00657F18" w:rsidRPr="00465744">
        <w:rPr>
          <w:rFonts w:ascii="Times New Roman" w:hAnsi="Times New Roman" w:cs="Times New Roman"/>
          <w:color w:val="000000" w:themeColor="text1"/>
          <w:szCs w:val="24"/>
          <w:shd w:val="clear" w:color="auto" w:fill="FFFFFF"/>
        </w:rPr>
        <w:t>,</w:t>
      </w:r>
      <w:r w:rsidR="00C73EFF" w:rsidRPr="00465744">
        <w:rPr>
          <w:rFonts w:ascii="Times New Roman" w:hAnsi="Times New Roman" w:cs="Times New Roman"/>
          <w:color w:val="000000" w:themeColor="text1"/>
          <w:szCs w:val="24"/>
          <w:shd w:val="clear" w:color="auto" w:fill="FFFFFF"/>
        </w:rPr>
        <w:t xml:space="preserve"> </w:t>
      </w:r>
      <w:r w:rsidR="00132F39" w:rsidRPr="00465744">
        <w:rPr>
          <w:rFonts w:ascii="Times New Roman" w:hAnsi="Times New Roman" w:cs="Times New Roman"/>
          <w:color w:val="000000" w:themeColor="text1"/>
          <w:szCs w:val="24"/>
          <w:shd w:val="clear" w:color="auto" w:fill="FFFFFF"/>
        </w:rPr>
        <w:t xml:space="preserve">with a view to </w:t>
      </w:r>
      <w:r w:rsidR="00133C2E" w:rsidRPr="00465744">
        <w:rPr>
          <w:rFonts w:ascii="Times New Roman" w:hAnsi="Times New Roman" w:cs="Times New Roman"/>
          <w:color w:val="000000" w:themeColor="text1"/>
          <w:szCs w:val="24"/>
          <w:shd w:val="clear" w:color="auto" w:fill="FFFFFF"/>
        </w:rPr>
        <w:t>generat</w:t>
      </w:r>
      <w:r w:rsidR="00132F39" w:rsidRPr="00465744">
        <w:rPr>
          <w:rFonts w:ascii="Times New Roman" w:hAnsi="Times New Roman" w:cs="Times New Roman"/>
          <w:color w:val="000000" w:themeColor="text1"/>
          <w:szCs w:val="24"/>
          <w:shd w:val="clear" w:color="auto" w:fill="FFFFFF"/>
        </w:rPr>
        <w:t>ing</w:t>
      </w:r>
      <w:r w:rsidR="00133C2E" w:rsidRPr="00465744">
        <w:rPr>
          <w:rFonts w:ascii="Times New Roman" w:hAnsi="Times New Roman" w:cs="Times New Roman"/>
          <w:color w:val="000000" w:themeColor="text1"/>
          <w:szCs w:val="24"/>
          <w:shd w:val="clear" w:color="auto" w:fill="FFFFFF"/>
        </w:rPr>
        <w:t xml:space="preserve"> </w:t>
      </w:r>
      <w:r w:rsidR="00705A71" w:rsidRPr="00465744">
        <w:rPr>
          <w:rFonts w:ascii="Times New Roman" w:hAnsi="Times New Roman" w:cs="Times New Roman"/>
          <w:color w:val="000000" w:themeColor="text1"/>
          <w:szCs w:val="24"/>
          <w:shd w:val="clear" w:color="auto" w:fill="FFFFFF"/>
        </w:rPr>
        <w:t>mutually beneficial</w:t>
      </w:r>
      <w:r w:rsidR="00FC2E05" w:rsidRPr="00465744">
        <w:rPr>
          <w:rFonts w:ascii="Times New Roman" w:hAnsi="Times New Roman" w:cs="Times New Roman"/>
          <w:color w:val="000000" w:themeColor="text1"/>
          <w:szCs w:val="24"/>
          <w:shd w:val="clear" w:color="auto" w:fill="FFFFFF"/>
        </w:rPr>
        <w:t xml:space="preserve"> </w:t>
      </w:r>
      <w:r w:rsidR="00133C2E" w:rsidRPr="00465744">
        <w:rPr>
          <w:rFonts w:ascii="Times New Roman" w:hAnsi="Times New Roman" w:cs="Times New Roman"/>
          <w:color w:val="000000" w:themeColor="text1"/>
          <w:szCs w:val="24"/>
          <w:shd w:val="clear" w:color="auto" w:fill="FFFFFF"/>
        </w:rPr>
        <w:t>economic returns</w:t>
      </w:r>
      <w:r w:rsidR="007D2A00" w:rsidRPr="00465744">
        <w:rPr>
          <w:rFonts w:ascii="Times New Roman" w:hAnsi="Times New Roman" w:cs="Times New Roman"/>
          <w:color w:val="000000" w:themeColor="text1"/>
          <w:szCs w:val="24"/>
          <w:shd w:val="clear" w:color="auto" w:fill="FFFFFF"/>
        </w:rPr>
        <w:t xml:space="preserve"> in the longer term</w:t>
      </w:r>
      <w:r w:rsidR="00705A71" w:rsidRPr="00465744">
        <w:rPr>
          <w:rFonts w:ascii="Times New Roman" w:hAnsi="Times New Roman" w:cs="Times New Roman"/>
          <w:color w:val="000000" w:themeColor="text1"/>
          <w:szCs w:val="24"/>
          <w:shd w:val="clear" w:color="auto" w:fill="FFFFFF"/>
        </w:rPr>
        <w:t>, or strategic embellishment of services</w:t>
      </w:r>
      <w:r w:rsidR="000E180B" w:rsidRPr="00465744">
        <w:rPr>
          <w:rFonts w:ascii="Times New Roman" w:hAnsi="Times New Roman" w:cs="Times New Roman"/>
          <w:color w:val="000000" w:themeColor="text1"/>
          <w:szCs w:val="24"/>
          <w:shd w:val="clear" w:color="auto" w:fill="FFFFFF"/>
        </w:rPr>
        <w:t>.</w:t>
      </w:r>
      <w:r w:rsidR="00FC2E05" w:rsidRPr="00465744">
        <w:rPr>
          <w:rFonts w:ascii="Times New Roman" w:hAnsi="Times New Roman" w:cs="Times New Roman"/>
          <w:color w:val="000000" w:themeColor="text1"/>
          <w:szCs w:val="24"/>
          <w:shd w:val="clear" w:color="auto" w:fill="FFFFFF"/>
        </w:rPr>
        <w:t xml:space="preserve"> </w:t>
      </w:r>
      <w:r w:rsidR="00006C07" w:rsidRPr="00465744">
        <w:rPr>
          <w:rFonts w:ascii="Times New Roman" w:hAnsi="Times New Roman" w:cs="Times New Roman"/>
          <w:color w:val="000000" w:themeColor="text1"/>
          <w:szCs w:val="24"/>
          <w:shd w:val="clear" w:color="auto" w:fill="FFFFFF"/>
        </w:rPr>
        <w:t xml:space="preserve">That there can be key differences between managerial espousals and managerial practices has long been recognized (Argyris, 1976). </w:t>
      </w:r>
      <w:r w:rsidR="00C73EFF" w:rsidRPr="00465744">
        <w:rPr>
          <w:rFonts w:ascii="Times New Roman" w:hAnsi="Times New Roman" w:cs="Times New Roman"/>
          <w:color w:val="000000" w:themeColor="text1"/>
          <w:szCs w:val="24"/>
          <w:shd w:val="clear" w:color="auto" w:fill="FFFFFF"/>
        </w:rPr>
        <w:t xml:space="preserve">Future research could </w:t>
      </w:r>
      <w:r w:rsidR="000830B0" w:rsidRPr="00465744">
        <w:rPr>
          <w:rFonts w:ascii="Times New Roman" w:hAnsi="Times New Roman" w:cs="Times New Roman"/>
          <w:color w:val="000000" w:themeColor="text1"/>
          <w:szCs w:val="24"/>
          <w:shd w:val="clear" w:color="auto" w:fill="FFFFFF"/>
        </w:rPr>
        <w:t xml:space="preserve">seek to </w:t>
      </w:r>
      <w:r w:rsidR="00FD0EC1" w:rsidRPr="00465744">
        <w:rPr>
          <w:rFonts w:ascii="Times New Roman" w:hAnsi="Times New Roman" w:cs="Times New Roman"/>
          <w:color w:val="000000" w:themeColor="text1"/>
          <w:szCs w:val="24"/>
          <w:shd w:val="clear" w:color="auto" w:fill="FFFFFF"/>
        </w:rPr>
        <w:t xml:space="preserve">provide further </w:t>
      </w:r>
      <w:r w:rsidR="000830B0" w:rsidRPr="00465744">
        <w:rPr>
          <w:rFonts w:ascii="Times New Roman" w:hAnsi="Times New Roman" w:cs="Times New Roman"/>
          <w:color w:val="000000" w:themeColor="text1"/>
          <w:szCs w:val="24"/>
          <w:shd w:val="clear" w:color="auto" w:fill="FFFFFF"/>
        </w:rPr>
        <w:t>clarif</w:t>
      </w:r>
      <w:r w:rsidR="00FD0EC1" w:rsidRPr="00465744">
        <w:rPr>
          <w:rFonts w:ascii="Times New Roman" w:hAnsi="Times New Roman" w:cs="Times New Roman"/>
          <w:color w:val="000000" w:themeColor="text1"/>
          <w:szCs w:val="24"/>
          <w:shd w:val="clear" w:color="auto" w:fill="FFFFFF"/>
        </w:rPr>
        <w:t>ication of t</w:t>
      </w:r>
      <w:r w:rsidR="000830B0" w:rsidRPr="00465744">
        <w:rPr>
          <w:rFonts w:ascii="Times New Roman" w:hAnsi="Times New Roman" w:cs="Times New Roman"/>
          <w:color w:val="000000" w:themeColor="text1"/>
          <w:szCs w:val="24"/>
          <w:shd w:val="clear" w:color="auto" w:fill="FFFFFF"/>
        </w:rPr>
        <w:t xml:space="preserve">he role of strategic CSR </w:t>
      </w:r>
      <w:r w:rsidR="004A2F98" w:rsidRPr="00465744">
        <w:rPr>
          <w:rFonts w:ascii="Times New Roman" w:hAnsi="Times New Roman" w:cs="Times New Roman"/>
          <w:color w:val="000000" w:themeColor="text1"/>
          <w:szCs w:val="24"/>
          <w:shd w:val="clear" w:color="auto" w:fill="FFFFFF"/>
        </w:rPr>
        <w:t>in supporting</w:t>
      </w:r>
      <w:r w:rsidR="000830B0" w:rsidRPr="00465744">
        <w:rPr>
          <w:rFonts w:ascii="Times New Roman" w:hAnsi="Times New Roman" w:cs="Times New Roman"/>
          <w:color w:val="000000" w:themeColor="text1"/>
          <w:szCs w:val="24"/>
          <w:shd w:val="clear" w:color="auto" w:fill="FFFFFF"/>
        </w:rPr>
        <w:t xml:space="preserve"> </w:t>
      </w:r>
      <w:r w:rsidR="002E46FE" w:rsidRPr="00465744">
        <w:rPr>
          <w:rFonts w:ascii="Times New Roman" w:hAnsi="Times New Roman" w:cs="Times New Roman"/>
          <w:color w:val="000000" w:themeColor="text1"/>
          <w:szCs w:val="24"/>
          <w:shd w:val="clear" w:color="auto" w:fill="FFFFFF"/>
        </w:rPr>
        <w:t xml:space="preserve">CSV </w:t>
      </w:r>
      <w:r w:rsidR="003236D5" w:rsidRPr="00465744">
        <w:rPr>
          <w:rFonts w:ascii="Times New Roman" w:hAnsi="Times New Roman" w:cs="Times New Roman"/>
          <w:color w:val="000000" w:themeColor="text1"/>
          <w:szCs w:val="24"/>
          <w:shd w:val="clear" w:color="auto" w:fill="FFFFFF"/>
        </w:rPr>
        <w:t>programs</w:t>
      </w:r>
      <w:r w:rsidR="002E46FE" w:rsidRPr="00465744">
        <w:rPr>
          <w:rFonts w:ascii="Times New Roman" w:hAnsi="Times New Roman" w:cs="Times New Roman"/>
          <w:color w:val="000000" w:themeColor="text1"/>
          <w:szCs w:val="24"/>
          <w:shd w:val="clear" w:color="auto" w:fill="FFFFFF"/>
        </w:rPr>
        <w:t xml:space="preserve"> that seek to develop </w:t>
      </w:r>
      <w:r w:rsidR="003236D5" w:rsidRPr="00465744">
        <w:rPr>
          <w:rFonts w:ascii="Times New Roman" w:hAnsi="Times New Roman" w:cs="Times New Roman"/>
          <w:color w:val="000000" w:themeColor="text1"/>
          <w:szCs w:val="24"/>
          <w:shd w:val="clear" w:color="auto" w:fill="FFFFFF"/>
        </w:rPr>
        <w:t xml:space="preserve">or conserve </w:t>
      </w:r>
      <w:r w:rsidR="002E46FE" w:rsidRPr="00465744">
        <w:rPr>
          <w:rFonts w:ascii="Times New Roman" w:hAnsi="Times New Roman" w:cs="Times New Roman"/>
          <w:color w:val="000000" w:themeColor="text1"/>
          <w:szCs w:val="24"/>
          <w:shd w:val="clear" w:color="auto" w:fill="FFFFFF"/>
        </w:rPr>
        <w:t>local clusters</w:t>
      </w:r>
      <w:r w:rsidR="003236D5" w:rsidRPr="00465744">
        <w:rPr>
          <w:rFonts w:ascii="Times New Roman" w:hAnsi="Times New Roman" w:cs="Times New Roman"/>
          <w:color w:val="000000" w:themeColor="text1"/>
          <w:szCs w:val="24"/>
          <w:shd w:val="clear" w:color="auto" w:fill="FFFFFF"/>
        </w:rPr>
        <w:t xml:space="preserve"> of suppliers, distributors</w:t>
      </w:r>
      <w:r w:rsidR="00705A71" w:rsidRPr="00465744">
        <w:rPr>
          <w:rFonts w:ascii="Times New Roman" w:hAnsi="Times New Roman" w:cs="Times New Roman"/>
          <w:color w:val="000000" w:themeColor="text1"/>
          <w:szCs w:val="24"/>
          <w:shd w:val="clear" w:color="auto" w:fill="FFFFFF"/>
        </w:rPr>
        <w:t>,</w:t>
      </w:r>
      <w:r w:rsidR="003236D5" w:rsidRPr="00465744">
        <w:rPr>
          <w:rFonts w:ascii="Times New Roman" w:hAnsi="Times New Roman" w:cs="Times New Roman"/>
          <w:color w:val="000000" w:themeColor="text1"/>
          <w:szCs w:val="24"/>
          <w:shd w:val="clear" w:color="auto" w:fill="FFFFFF"/>
        </w:rPr>
        <w:t xml:space="preserve"> partners</w:t>
      </w:r>
      <w:r w:rsidR="00705A71" w:rsidRPr="00465744">
        <w:rPr>
          <w:rFonts w:ascii="Times New Roman" w:hAnsi="Times New Roman" w:cs="Times New Roman"/>
          <w:color w:val="000000" w:themeColor="text1"/>
          <w:szCs w:val="24"/>
          <w:shd w:val="clear" w:color="auto" w:fill="FFFFFF"/>
        </w:rPr>
        <w:t>, or customer relationships</w:t>
      </w:r>
      <w:r w:rsidR="001C4D12" w:rsidRPr="00465744">
        <w:rPr>
          <w:rFonts w:ascii="Times New Roman" w:hAnsi="Times New Roman" w:cs="Times New Roman"/>
          <w:color w:val="000000" w:themeColor="text1"/>
          <w:szCs w:val="24"/>
          <w:shd w:val="clear" w:color="auto" w:fill="FFFFFF"/>
        </w:rPr>
        <w:t>.</w:t>
      </w:r>
      <w:r w:rsidR="00006C07" w:rsidRPr="00465744">
        <w:rPr>
          <w:rFonts w:ascii="Times New Roman" w:hAnsi="Times New Roman" w:cs="Times New Roman"/>
          <w:color w:val="000000" w:themeColor="text1"/>
          <w:szCs w:val="24"/>
          <w:shd w:val="clear" w:color="auto" w:fill="FFFFFF"/>
        </w:rPr>
        <w:t xml:space="preserve"> We believe that such clarity would help practitioners add further value to CSV. </w:t>
      </w:r>
    </w:p>
    <w:p w14:paraId="71B80CE7" w14:textId="6857E635" w:rsidR="00EE4C05" w:rsidRPr="00465744" w:rsidRDefault="002F1C81" w:rsidP="005F3BD6">
      <w:pPr>
        <w:spacing w:line="480" w:lineRule="auto"/>
        <w:ind w:firstLine="480"/>
        <w:jc w:val="both"/>
        <w:rPr>
          <w:rFonts w:ascii="Times New Roman" w:hAnsi="Times New Roman" w:cs="Times New Roman"/>
          <w:color w:val="000000" w:themeColor="text1"/>
          <w:szCs w:val="24"/>
        </w:rPr>
      </w:pPr>
      <w:r w:rsidRPr="00A144DA">
        <w:rPr>
          <w:rFonts w:ascii="Times New Roman" w:hAnsi="Times New Roman" w:cs="Times New Roman"/>
          <w:color w:val="000000" w:themeColor="text1"/>
          <w:szCs w:val="24"/>
          <w:shd w:val="clear" w:color="auto" w:fill="FFFFFF"/>
        </w:rPr>
        <w:t xml:space="preserve">Our </w:t>
      </w:r>
      <w:r w:rsidR="009C3E1E" w:rsidRPr="009C3E1E">
        <w:rPr>
          <w:rFonts w:ascii="Times New Roman" w:hAnsi="Times New Roman" w:cs="Times New Roman"/>
          <w:color w:val="FF0000"/>
          <w:szCs w:val="24"/>
          <w:shd w:val="clear" w:color="auto" w:fill="FFFFFF"/>
        </w:rPr>
        <w:t>sixth</w:t>
      </w:r>
      <w:r w:rsidRPr="009C3E1E">
        <w:rPr>
          <w:rFonts w:ascii="Times New Roman" w:hAnsi="Times New Roman" w:cs="Times New Roman"/>
          <w:color w:val="FF0000"/>
          <w:szCs w:val="24"/>
          <w:shd w:val="clear" w:color="auto" w:fill="FFFFFF"/>
        </w:rPr>
        <w:t xml:space="preserve"> </w:t>
      </w:r>
      <w:r w:rsidRPr="00A144DA">
        <w:rPr>
          <w:rFonts w:ascii="Times New Roman" w:hAnsi="Times New Roman" w:cs="Times New Roman"/>
          <w:color w:val="000000" w:themeColor="text1"/>
          <w:szCs w:val="24"/>
          <w:shd w:val="clear" w:color="auto" w:fill="FFFFFF"/>
        </w:rPr>
        <w:t xml:space="preserve">limitation </w:t>
      </w:r>
      <w:r w:rsidRPr="00465744">
        <w:rPr>
          <w:rFonts w:ascii="Times New Roman" w:hAnsi="Times New Roman" w:cs="Times New Roman"/>
          <w:color w:val="000000" w:themeColor="text1"/>
          <w:szCs w:val="24"/>
          <w:shd w:val="clear" w:color="auto" w:fill="FFFFFF"/>
        </w:rPr>
        <w:t>is that</w:t>
      </w:r>
      <w:r w:rsidR="00CB3825" w:rsidRPr="00465744">
        <w:rPr>
          <w:rFonts w:ascii="Times New Roman" w:hAnsi="Times New Roman" w:cs="Times New Roman"/>
          <w:color w:val="000000" w:themeColor="text1"/>
          <w:szCs w:val="24"/>
          <w:shd w:val="clear" w:color="auto" w:fill="FFFFFF"/>
        </w:rPr>
        <w:t xml:space="preserve"> our </w:t>
      </w:r>
      <w:r w:rsidR="00BC5791" w:rsidRPr="00465744">
        <w:rPr>
          <w:rFonts w:ascii="Times New Roman" w:hAnsi="Times New Roman" w:cs="Times New Roman"/>
          <w:color w:val="000000" w:themeColor="text1"/>
          <w:szCs w:val="24"/>
          <w:shd w:val="clear" w:color="auto" w:fill="FFFFFF"/>
        </w:rPr>
        <w:t xml:space="preserve">sample </w:t>
      </w:r>
      <w:r w:rsidR="000A7257" w:rsidRPr="00465744">
        <w:rPr>
          <w:rFonts w:ascii="Times New Roman" w:hAnsi="Times New Roman" w:cs="Times New Roman"/>
          <w:color w:val="000000" w:themeColor="text1"/>
          <w:szCs w:val="24"/>
          <w:shd w:val="clear" w:color="auto" w:fill="FFFFFF"/>
        </w:rPr>
        <w:t xml:space="preserve">of CSV-adopting </w:t>
      </w:r>
      <w:r w:rsidRPr="00465744">
        <w:rPr>
          <w:rFonts w:ascii="Times New Roman" w:hAnsi="Times New Roman" w:cs="Times New Roman"/>
          <w:color w:val="000000" w:themeColor="text1"/>
          <w:szCs w:val="24"/>
          <w:shd w:val="clear" w:color="auto" w:fill="FFFFFF"/>
        </w:rPr>
        <w:t>firms</w:t>
      </w:r>
      <w:r w:rsidR="00CB3825" w:rsidRPr="00465744">
        <w:rPr>
          <w:rFonts w:ascii="Times New Roman" w:hAnsi="Times New Roman" w:cs="Times New Roman"/>
          <w:color w:val="000000" w:themeColor="text1"/>
          <w:szCs w:val="24"/>
          <w:shd w:val="clear" w:color="auto" w:fill="FFFFFF"/>
        </w:rPr>
        <w:t xml:space="preserve"> is small</w:t>
      </w:r>
      <w:r w:rsidR="000A7257" w:rsidRPr="00465744">
        <w:rPr>
          <w:rFonts w:ascii="Times New Roman" w:hAnsi="Times New Roman" w:cs="Times New Roman"/>
          <w:color w:val="000000" w:themeColor="text1"/>
          <w:szCs w:val="24"/>
          <w:shd w:val="clear" w:color="auto" w:fill="FFFFFF"/>
        </w:rPr>
        <w:t>. I</w:t>
      </w:r>
      <w:r w:rsidRPr="00465744">
        <w:rPr>
          <w:rFonts w:ascii="Times New Roman" w:hAnsi="Times New Roman" w:cs="Times New Roman"/>
          <w:color w:val="000000" w:themeColor="text1"/>
          <w:szCs w:val="24"/>
          <w:shd w:val="clear" w:color="auto" w:fill="FFFFFF"/>
        </w:rPr>
        <w:t xml:space="preserve">t </w:t>
      </w:r>
      <w:r w:rsidR="00BC5791" w:rsidRPr="00465744">
        <w:rPr>
          <w:rFonts w:ascii="Times New Roman" w:hAnsi="Times New Roman" w:cs="Times New Roman"/>
          <w:color w:val="000000" w:themeColor="text1"/>
          <w:szCs w:val="24"/>
          <w:shd w:val="clear" w:color="auto" w:fill="FFFFFF"/>
        </w:rPr>
        <w:t xml:space="preserve">is possible that they </w:t>
      </w:r>
      <w:r w:rsidRPr="00465744">
        <w:rPr>
          <w:rFonts w:ascii="Times New Roman" w:hAnsi="Times New Roman" w:cs="Times New Roman"/>
          <w:color w:val="000000" w:themeColor="text1"/>
          <w:szCs w:val="24"/>
          <w:shd w:val="clear" w:color="auto" w:fill="FFFFFF"/>
        </w:rPr>
        <w:t>may have been bias</w:t>
      </w:r>
      <w:r w:rsidR="00BC5791" w:rsidRPr="00465744">
        <w:rPr>
          <w:rFonts w:ascii="Times New Roman" w:hAnsi="Times New Roman" w:cs="Times New Roman"/>
          <w:color w:val="000000" w:themeColor="text1"/>
          <w:szCs w:val="24"/>
          <w:shd w:val="clear" w:color="auto" w:fill="FFFFFF"/>
        </w:rPr>
        <w:t>ed</w:t>
      </w:r>
      <w:r w:rsidRPr="00465744">
        <w:rPr>
          <w:rFonts w:ascii="Times New Roman" w:hAnsi="Times New Roman" w:cs="Times New Roman"/>
          <w:color w:val="000000" w:themeColor="text1"/>
          <w:szCs w:val="24"/>
          <w:shd w:val="clear" w:color="auto" w:fill="FFFFFF"/>
        </w:rPr>
        <w:t xml:space="preserve"> towards </w:t>
      </w:r>
      <w:r w:rsidR="00CB3825" w:rsidRPr="00465744">
        <w:rPr>
          <w:rFonts w:ascii="Times New Roman" w:hAnsi="Times New Roman" w:cs="Times New Roman"/>
          <w:color w:val="000000" w:themeColor="text1"/>
          <w:szCs w:val="24"/>
          <w:shd w:val="clear" w:color="auto" w:fill="FFFFFF"/>
        </w:rPr>
        <w:t xml:space="preserve">emphasizing contrasts between </w:t>
      </w:r>
      <w:r w:rsidRPr="00465744">
        <w:rPr>
          <w:rFonts w:ascii="Times New Roman" w:hAnsi="Times New Roman" w:cs="Times New Roman"/>
          <w:color w:val="000000" w:themeColor="text1"/>
          <w:szCs w:val="24"/>
          <w:shd w:val="clear" w:color="auto" w:fill="FFFFFF"/>
        </w:rPr>
        <w:t xml:space="preserve">CSV </w:t>
      </w:r>
      <w:r w:rsidR="00CB3825" w:rsidRPr="00465744">
        <w:rPr>
          <w:rFonts w:ascii="Times New Roman" w:hAnsi="Times New Roman" w:cs="Times New Roman"/>
          <w:color w:val="000000" w:themeColor="text1"/>
          <w:szCs w:val="24"/>
          <w:shd w:val="clear" w:color="auto" w:fill="FFFFFF"/>
        </w:rPr>
        <w:t>and traditional</w:t>
      </w:r>
      <w:r w:rsidRPr="00465744">
        <w:rPr>
          <w:rFonts w:ascii="Times New Roman" w:hAnsi="Times New Roman" w:cs="Times New Roman"/>
          <w:color w:val="000000" w:themeColor="text1"/>
          <w:szCs w:val="24"/>
          <w:shd w:val="clear" w:color="auto" w:fill="FFFFFF"/>
        </w:rPr>
        <w:t xml:space="preserve"> CSR. Future research could </w:t>
      </w:r>
      <w:r w:rsidR="00CD7368" w:rsidRPr="00465744">
        <w:rPr>
          <w:rFonts w:ascii="Times New Roman" w:hAnsi="Times New Roman" w:cs="Times New Roman"/>
          <w:color w:val="000000" w:themeColor="text1"/>
          <w:szCs w:val="24"/>
          <w:shd w:val="clear" w:color="auto" w:fill="FFFFFF"/>
        </w:rPr>
        <w:t xml:space="preserve">explore in more depth the role of traditional CSR (i.e., philanthropic sponsorship) provided by external </w:t>
      </w:r>
      <w:r w:rsidR="00E155E0" w:rsidRPr="00465744">
        <w:rPr>
          <w:rFonts w:ascii="Times New Roman" w:hAnsi="Times New Roman" w:cs="Times New Roman"/>
          <w:color w:val="000000" w:themeColor="text1"/>
          <w:szCs w:val="24"/>
          <w:shd w:val="clear" w:color="auto" w:fill="FFFFFF"/>
        </w:rPr>
        <w:t>benefactor</w:t>
      </w:r>
      <w:r w:rsidR="00CD7368" w:rsidRPr="00465744">
        <w:rPr>
          <w:rFonts w:ascii="Times New Roman" w:hAnsi="Times New Roman" w:cs="Times New Roman"/>
          <w:color w:val="000000" w:themeColor="text1"/>
          <w:szCs w:val="24"/>
          <w:shd w:val="clear" w:color="auto" w:fill="FFFFFF"/>
        </w:rPr>
        <w:t xml:space="preserve"> firms as support for the CSV activities of a focal firm.</w:t>
      </w:r>
      <w:r w:rsidR="0074769C" w:rsidRPr="00465744">
        <w:rPr>
          <w:rFonts w:ascii="Times New Roman" w:hAnsi="Times New Roman" w:cs="Times New Roman"/>
          <w:color w:val="000000" w:themeColor="text1"/>
          <w:szCs w:val="24"/>
        </w:rPr>
        <w:br w:type="page"/>
      </w:r>
      <w:r w:rsidR="00D56EC8" w:rsidRPr="00465744">
        <w:rPr>
          <w:rFonts w:ascii="Times New Roman" w:hAnsi="Times New Roman" w:cs="Times New Roman"/>
          <w:b/>
          <w:color w:val="000000" w:themeColor="text1"/>
          <w:szCs w:val="24"/>
        </w:rPr>
        <w:lastRenderedPageBreak/>
        <w:t>References</w:t>
      </w:r>
    </w:p>
    <w:p w14:paraId="6879A9D3" w14:textId="073731DD" w:rsidR="008D006A" w:rsidRPr="00465744" w:rsidRDefault="008D006A" w:rsidP="005B77DF">
      <w:pPr>
        <w:spacing w:line="360" w:lineRule="auto"/>
        <w:ind w:left="482" w:hanging="482"/>
        <w:contextualSpacing/>
        <w:jc w:val="both"/>
        <w:rPr>
          <w:rFonts w:ascii="Times New Roman" w:hAnsi="Times New Roman" w:cs="Times New Roman"/>
          <w:color w:val="000000" w:themeColor="text1"/>
          <w:szCs w:val="24"/>
          <w:shd w:val="clear" w:color="auto" w:fill="FFFFFF"/>
        </w:rPr>
      </w:pPr>
      <w:proofErr w:type="spellStart"/>
      <w:r w:rsidRPr="00465744">
        <w:rPr>
          <w:rFonts w:ascii="Times New Roman" w:hAnsi="Times New Roman" w:cs="Times New Roman"/>
          <w:color w:val="000000" w:themeColor="text1"/>
          <w:szCs w:val="24"/>
          <w:shd w:val="clear" w:color="auto" w:fill="FFFFFF"/>
        </w:rPr>
        <w:t>Aakhus</w:t>
      </w:r>
      <w:proofErr w:type="spellEnd"/>
      <w:r w:rsidRPr="00465744">
        <w:rPr>
          <w:rFonts w:ascii="Times New Roman" w:hAnsi="Times New Roman" w:cs="Times New Roman"/>
          <w:color w:val="000000" w:themeColor="text1"/>
          <w:szCs w:val="24"/>
          <w:shd w:val="clear" w:color="auto" w:fill="FFFFFF"/>
        </w:rPr>
        <w:t xml:space="preserve">, M., &amp; </w:t>
      </w:r>
      <w:proofErr w:type="spellStart"/>
      <w:r w:rsidRPr="00465744">
        <w:rPr>
          <w:rFonts w:ascii="Times New Roman" w:hAnsi="Times New Roman" w:cs="Times New Roman"/>
          <w:color w:val="000000" w:themeColor="text1"/>
          <w:szCs w:val="24"/>
          <w:shd w:val="clear" w:color="auto" w:fill="FFFFFF"/>
        </w:rPr>
        <w:t>Bzdak</w:t>
      </w:r>
      <w:proofErr w:type="spellEnd"/>
      <w:r w:rsidRPr="00465744">
        <w:rPr>
          <w:rFonts w:ascii="Times New Roman" w:hAnsi="Times New Roman" w:cs="Times New Roman"/>
          <w:color w:val="000000" w:themeColor="text1"/>
          <w:szCs w:val="24"/>
          <w:shd w:val="clear" w:color="auto" w:fill="FFFFFF"/>
        </w:rPr>
        <w:t>, M. (2012). Revisiting the role of “shared value” in the business-society relationship. </w:t>
      </w:r>
      <w:r w:rsidRPr="00465744">
        <w:rPr>
          <w:rFonts w:ascii="Times New Roman" w:hAnsi="Times New Roman" w:cs="Times New Roman"/>
          <w:i/>
          <w:iCs/>
          <w:color w:val="000000" w:themeColor="text1"/>
          <w:szCs w:val="24"/>
          <w:shd w:val="clear" w:color="auto" w:fill="FFFFFF"/>
        </w:rPr>
        <w:t>Business and Professional Ethics Journal</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31</w:t>
      </w:r>
      <w:r w:rsidRPr="00465744">
        <w:rPr>
          <w:rFonts w:ascii="Times New Roman" w:hAnsi="Times New Roman" w:cs="Times New Roman"/>
          <w:color w:val="000000" w:themeColor="text1"/>
          <w:szCs w:val="24"/>
          <w:shd w:val="clear" w:color="auto" w:fill="FFFFFF"/>
        </w:rPr>
        <w:t>(2), 231-246.</w:t>
      </w:r>
    </w:p>
    <w:p w14:paraId="6B809C5C" w14:textId="7703F633" w:rsidR="00006C07" w:rsidRPr="00465744" w:rsidRDefault="00006C07" w:rsidP="005B77DF">
      <w:pPr>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t xml:space="preserve">Argyris, C. (1976). Single-loop and double-loop models in research on decision making. </w:t>
      </w:r>
      <w:r w:rsidRPr="00465744">
        <w:rPr>
          <w:rFonts w:ascii="Times New Roman" w:hAnsi="Times New Roman" w:cs="Times New Roman"/>
          <w:i/>
          <w:iCs/>
          <w:color w:val="000000" w:themeColor="text1"/>
          <w:szCs w:val="24"/>
          <w:shd w:val="clear" w:color="auto" w:fill="FFFFFF"/>
        </w:rPr>
        <w:t>Administrative Science Quarterly</w:t>
      </w:r>
      <w:r w:rsidRPr="00465744">
        <w:rPr>
          <w:rFonts w:ascii="Times New Roman" w:hAnsi="Times New Roman" w:cs="Times New Roman"/>
          <w:color w:val="000000" w:themeColor="text1"/>
          <w:szCs w:val="24"/>
          <w:shd w:val="clear" w:color="auto" w:fill="FFFFFF"/>
        </w:rPr>
        <w:t xml:space="preserve">, </w:t>
      </w:r>
      <w:r w:rsidRPr="00465744">
        <w:rPr>
          <w:rFonts w:ascii="Times New Roman" w:hAnsi="Times New Roman" w:cs="Times New Roman"/>
          <w:i/>
          <w:iCs/>
          <w:color w:val="000000" w:themeColor="text1"/>
          <w:szCs w:val="24"/>
          <w:shd w:val="clear" w:color="auto" w:fill="FFFFFF"/>
        </w:rPr>
        <w:t>21</w:t>
      </w:r>
      <w:r w:rsidRPr="00465744">
        <w:rPr>
          <w:rFonts w:ascii="Times New Roman" w:hAnsi="Times New Roman" w:cs="Times New Roman"/>
          <w:color w:val="000000" w:themeColor="text1"/>
          <w:szCs w:val="24"/>
          <w:shd w:val="clear" w:color="auto" w:fill="FFFFFF"/>
        </w:rPr>
        <w:t>(3), 363-375.</w:t>
      </w:r>
    </w:p>
    <w:p w14:paraId="1E74EF8D" w14:textId="77777777" w:rsidR="008D006A" w:rsidRPr="00465744" w:rsidRDefault="008D006A" w:rsidP="005B77DF">
      <w:pPr>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t>Banerjee, S. B., &amp; Jackson, L. (2017). Microfinance and the business of poverty reduction: Critical perspectives from rural Bangladesh. </w:t>
      </w:r>
      <w:r w:rsidRPr="00465744">
        <w:rPr>
          <w:rFonts w:ascii="Times New Roman" w:hAnsi="Times New Roman" w:cs="Times New Roman"/>
          <w:i/>
          <w:iCs/>
          <w:color w:val="000000" w:themeColor="text1"/>
          <w:szCs w:val="24"/>
          <w:shd w:val="clear" w:color="auto" w:fill="FFFFFF"/>
        </w:rPr>
        <w:t>Human Relations</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70</w:t>
      </w:r>
      <w:r w:rsidRPr="00465744">
        <w:rPr>
          <w:rFonts w:ascii="Times New Roman" w:hAnsi="Times New Roman" w:cs="Times New Roman"/>
          <w:color w:val="000000" w:themeColor="text1"/>
          <w:szCs w:val="24"/>
          <w:shd w:val="clear" w:color="auto" w:fill="FFFFFF"/>
        </w:rPr>
        <w:t>(1), 63-91.</w:t>
      </w:r>
    </w:p>
    <w:p w14:paraId="0716BD48" w14:textId="77777777" w:rsidR="008D006A" w:rsidRPr="00465744" w:rsidRDefault="008D006A" w:rsidP="005B77DF">
      <w:pPr>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t xml:space="preserve">Bansal, P. (2005). Evolving sustainably: A longitudinal study of sustainable corporate development. </w:t>
      </w:r>
      <w:r w:rsidRPr="00465744">
        <w:rPr>
          <w:rFonts w:ascii="Times New Roman" w:hAnsi="Times New Roman" w:cs="Times New Roman"/>
          <w:i/>
          <w:iCs/>
          <w:color w:val="000000" w:themeColor="text1"/>
          <w:szCs w:val="24"/>
          <w:shd w:val="clear" w:color="auto" w:fill="FFFFFF"/>
        </w:rPr>
        <w:t>Strategic Management Journal</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26</w:t>
      </w:r>
      <w:r w:rsidRPr="00465744">
        <w:rPr>
          <w:rFonts w:ascii="Times New Roman" w:hAnsi="Times New Roman" w:cs="Times New Roman"/>
          <w:color w:val="000000" w:themeColor="text1"/>
          <w:szCs w:val="24"/>
          <w:shd w:val="clear" w:color="auto" w:fill="FFFFFF"/>
        </w:rPr>
        <w:t>(3), 197-218.</w:t>
      </w:r>
    </w:p>
    <w:p w14:paraId="0E682A75" w14:textId="102628CF"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t xml:space="preserve">Bernard, H. R., </w:t>
      </w:r>
      <w:proofErr w:type="spellStart"/>
      <w:r w:rsidRPr="00465744">
        <w:rPr>
          <w:rFonts w:ascii="Times New Roman" w:hAnsi="Times New Roman" w:cs="Times New Roman"/>
          <w:color w:val="000000" w:themeColor="text1"/>
          <w:szCs w:val="24"/>
          <w:shd w:val="clear" w:color="auto" w:fill="FFFFFF"/>
        </w:rPr>
        <w:t>Wutich</w:t>
      </w:r>
      <w:proofErr w:type="spellEnd"/>
      <w:r w:rsidRPr="00465744">
        <w:rPr>
          <w:rFonts w:ascii="Times New Roman" w:hAnsi="Times New Roman" w:cs="Times New Roman"/>
          <w:color w:val="000000" w:themeColor="text1"/>
          <w:szCs w:val="24"/>
          <w:shd w:val="clear" w:color="auto" w:fill="FFFFFF"/>
        </w:rPr>
        <w:t>, A., &amp; Ryan, G. W. (2016). </w:t>
      </w:r>
      <w:r w:rsidR="001E2C58" w:rsidRPr="00465744">
        <w:rPr>
          <w:rFonts w:ascii="Times New Roman" w:hAnsi="Times New Roman" w:cs="Times New Roman"/>
          <w:i/>
          <w:iCs/>
          <w:color w:val="000000" w:themeColor="text1"/>
          <w:szCs w:val="24"/>
          <w:shd w:val="clear" w:color="auto" w:fill="FFFFFF"/>
        </w:rPr>
        <w:t>Analyzing Qualitative Data</w:t>
      </w:r>
      <w:r w:rsidRPr="00465744">
        <w:rPr>
          <w:rFonts w:ascii="Times New Roman" w:hAnsi="Times New Roman" w:cs="Times New Roman"/>
          <w:i/>
          <w:iCs/>
          <w:color w:val="000000" w:themeColor="text1"/>
          <w:szCs w:val="24"/>
          <w:shd w:val="clear" w:color="auto" w:fill="FFFFFF"/>
        </w:rPr>
        <w:t>: Systematic approaches</w:t>
      </w:r>
      <w:r w:rsidRPr="00465744">
        <w:rPr>
          <w:rFonts w:ascii="Times New Roman" w:hAnsi="Times New Roman" w:cs="Times New Roman"/>
          <w:color w:val="000000" w:themeColor="text1"/>
          <w:szCs w:val="24"/>
          <w:shd w:val="clear" w:color="auto" w:fill="FFFFFF"/>
        </w:rPr>
        <w:t>. SAGE publications.</w:t>
      </w:r>
    </w:p>
    <w:p w14:paraId="4D317FED" w14:textId="7978B7ED" w:rsidR="008D006A" w:rsidRPr="00465744" w:rsidRDefault="008D006A" w:rsidP="005B77DF">
      <w:pPr>
        <w:widowControl/>
        <w:spacing w:after="200" w:line="360" w:lineRule="auto"/>
        <w:ind w:left="482" w:hanging="482"/>
        <w:contextualSpacing/>
        <w:jc w:val="both"/>
        <w:rPr>
          <w:rFonts w:ascii="Times New Roman" w:hAnsi="Times New Roman" w:cs="Times New Roman"/>
          <w:color w:val="000000" w:themeColor="text1"/>
          <w:szCs w:val="24"/>
          <w:shd w:val="clear" w:color="auto" w:fill="FFFFFF"/>
        </w:rPr>
      </w:pPr>
      <w:proofErr w:type="spellStart"/>
      <w:r w:rsidRPr="00465744">
        <w:rPr>
          <w:rFonts w:ascii="Times New Roman" w:hAnsi="Times New Roman" w:cs="Times New Roman"/>
          <w:color w:val="000000" w:themeColor="text1"/>
          <w:szCs w:val="24"/>
          <w:shd w:val="clear" w:color="auto" w:fill="FFFFFF"/>
        </w:rPr>
        <w:t>Bertini</w:t>
      </w:r>
      <w:proofErr w:type="spellEnd"/>
      <w:r w:rsidRPr="00465744">
        <w:rPr>
          <w:rFonts w:ascii="Times New Roman" w:hAnsi="Times New Roman" w:cs="Times New Roman"/>
          <w:color w:val="000000" w:themeColor="text1"/>
          <w:szCs w:val="24"/>
          <w:shd w:val="clear" w:color="auto" w:fill="FFFFFF"/>
        </w:rPr>
        <w:t xml:space="preserve">, M., &amp; </w:t>
      </w:r>
      <w:proofErr w:type="spellStart"/>
      <w:r w:rsidRPr="00465744">
        <w:rPr>
          <w:rFonts w:ascii="Times New Roman" w:hAnsi="Times New Roman" w:cs="Times New Roman"/>
          <w:color w:val="000000" w:themeColor="text1"/>
          <w:szCs w:val="24"/>
          <w:shd w:val="clear" w:color="auto" w:fill="FFFFFF"/>
        </w:rPr>
        <w:t>Gourville</w:t>
      </w:r>
      <w:proofErr w:type="spellEnd"/>
      <w:r w:rsidRPr="00465744">
        <w:rPr>
          <w:rFonts w:ascii="Times New Roman" w:hAnsi="Times New Roman" w:cs="Times New Roman"/>
          <w:color w:val="000000" w:themeColor="text1"/>
          <w:szCs w:val="24"/>
          <w:shd w:val="clear" w:color="auto" w:fill="FFFFFF"/>
        </w:rPr>
        <w:t>, J. T. (2012). Pricing to create shared value. </w:t>
      </w:r>
      <w:r w:rsidRPr="00465744">
        <w:rPr>
          <w:rFonts w:ascii="Times New Roman" w:hAnsi="Times New Roman" w:cs="Times New Roman"/>
          <w:i/>
          <w:iCs/>
          <w:color w:val="000000" w:themeColor="text1"/>
          <w:szCs w:val="24"/>
          <w:shd w:val="clear" w:color="auto" w:fill="FFFFFF"/>
        </w:rPr>
        <w:t>Harvard Business Re</w:t>
      </w:r>
      <w:r w:rsidRPr="00A144DA">
        <w:rPr>
          <w:rFonts w:ascii="Times New Roman" w:hAnsi="Times New Roman" w:cs="Times New Roman"/>
          <w:i/>
          <w:iCs/>
          <w:color w:val="000000" w:themeColor="text1"/>
          <w:szCs w:val="24"/>
          <w:shd w:val="clear" w:color="auto" w:fill="FFFFFF"/>
        </w:rPr>
        <w:t>view</w:t>
      </w:r>
      <w:r w:rsidRPr="00A144DA">
        <w:rPr>
          <w:rFonts w:ascii="Times New Roman" w:hAnsi="Times New Roman" w:cs="Times New Roman"/>
          <w:color w:val="000000" w:themeColor="text1"/>
          <w:szCs w:val="24"/>
          <w:shd w:val="clear" w:color="auto" w:fill="FFFFFF"/>
        </w:rPr>
        <w:t>, </w:t>
      </w:r>
      <w:r w:rsidRPr="00A144DA">
        <w:rPr>
          <w:rFonts w:ascii="Times New Roman" w:hAnsi="Times New Roman" w:cs="Times New Roman"/>
          <w:i/>
          <w:iCs/>
          <w:color w:val="000000" w:themeColor="text1"/>
          <w:szCs w:val="24"/>
          <w:shd w:val="clear" w:color="auto" w:fill="FFFFFF"/>
        </w:rPr>
        <w:t>90</w:t>
      </w:r>
      <w:r w:rsidRPr="00A144DA">
        <w:rPr>
          <w:rFonts w:ascii="Times New Roman" w:hAnsi="Times New Roman" w:cs="Times New Roman"/>
          <w:color w:val="000000" w:themeColor="text1"/>
          <w:szCs w:val="24"/>
          <w:shd w:val="clear" w:color="auto" w:fill="FFFFFF"/>
        </w:rPr>
        <w:t>(6)</w:t>
      </w:r>
      <w:r w:rsidR="001E2C58" w:rsidRPr="00A144DA">
        <w:rPr>
          <w:rFonts w:ascii="Times New Roman" w:hAnsi="Times New Roman" w:cs="Times New Roman"/>
          <w:color w:val="000000" w:themeColor="text1"/>
          <w:szCs w:val="24"/>
          <w:shd w:val="clear" w:color="auto" w:fill="FFFFFF"/>
        </w:rPr>
        <w:t xml:space="preserve"> 96-104.</w:t>
      </w:r>
    </w:p>
    <w:p w14:paraId="7F05947D" w14:textId="27350AFE" w:rsidR="008D006A" w:rsidRPr="00465744" w:rsidRDefault="008D006A" w:rsidP="005B77DF">
      <w:pPr>
        <w:spacing w:line="360" w:lineRule="auto"/>
        <w:ind w:left="482" w:hanging="482"/>
        <w:contextualSpacing/>
        <w:rPr>
          <w:rFonts w:ascii="Times New Roman" w:hAnsi="Times New Roman" w:cs="Times New Roman"/>
          <w:color w:val="000000" w:themeColor="text1"/>
          <w:szCs w:val="24"/>
        </w:rPr>
      </w:pPr>
      <w:proofErr w:type="spellStart"/>
      <w:r w:rsidRPr="00465744">
        <w:rPr>
          <w:rFonts w:ascii="Times New Roman" w:hAnsi="Times New Roman" w:cs="Times New Roman"/>
          <w:color w:val="000000" w:themeColor="text1"/>
          <w:szCs w:val="24"/>
        </w:rPr>
        <w:t>Bockstette</w:t>
      </w:r>
      <w:proofErr w:type="spellEnd"/>
      <w:r w:rsidRPr="00465744">
        <w:rPr>
          <w:rFonts w:ascii="Times New Roman" w:hAnsi="Times New Roman" w:cs="Times New Roman"/>
          <w:color w:val="000000" w:themeColor="text1"/>
          <w:szCs w:val="24"/>
        </w:rPr>
        <w:t xml:space="preserve">, V., &amp; Stamp, M. (2011). Creating Shared Value. “A How-to Guide for the New Corporate (R)evolution.” FSG. Available at </w:t>
      </w:r>
      <w:hyperlink r:id="rId8" w:history="1">
        <w:r w:rsidRPr="00465744">
          <w:rPr>
            <w:rStyle w:val="Hyperlink"/>
            <w:rFonts w:ascii="Times New Roman" w:hAnsi="Times New Roman" w:cs="Times New Roman"/>
            <w:color w:val="000000" w:themeColor="text1"/>
            <w:szCs w:val="24"/>
          </w:rPr>
          <w:t>https://www.sharedvalue.org/sites/default/files/resourcefiles/Shared_Value_Guide.pdf</w:t>
        </w:r>
      </w:hyperlink>
      <w:r w:rsidRPr="00465744">
        <w:rPr>
          <w:rFonts w:ascii="Times New Roman" w:hAnsi="Times New Roman" w:cs="Times New Roman"/>
          <w:color w:val="000000" w:themeColor="text1"/>
          <w:szCs w:val="24"/>
        </w:rPr>
        <w:t xml:space="preserve">. </w:t>
      </w:r>
      <w:r w:rsidR="005B77DF" w:rsidRPr="00465744">
        <w:rPr>
          <w:rFonts w:ascii="Times New Roman" w:hAnsi="Times New Roman" w:cs="Times New Roman"/>
          <w:color w:val="000000" w:themeColor="text1"/>
          <w:szCs w:val="24"/>
        </w:rPr>
        <w:t xml:space="preserve">Last </w:t>
      </w:r>
      <w:r w:rsidRPr="00465744">
        <w:rPr>
          <w:rFonts w:ascii="Times New Roman" w:hAnsi="Times New Roman" w:cs="Times New Roman"/>
          <w:color w:val="000000" w:themeColor="text1"/>
          <w:szCs w:val="24"/>
        </w:rPr>
        <w:t>Accessed: 12.05.2019</w:t>
      </w:r>
      <w:r w:rsidR="00821448" w:rsidRPr="00465744">
        <w:rPr>
          <w:rFonts w:ascii="Times New Roman" w:hAnsi="Times New Roman" w:cs="Times New Roman"/>
          <w:color w:val="000000" w:themeColor="text1"/>
          <w:szCs w:val="24"/>
        </w:rPr>
        <w:t>.</w:t>
      </w:r>
    </w:p>
    <w:p w14:paraId="5A5EB0A4" w14:textId="3180CA05" w:rsidR="00A00A01" w:rsidRPr="00465744" w:rsidRDefault="00821448" w:rsidP="00A00A01">
      <w:pPr>
        <w:spacing w:line="360" w:lineRule="auto"/>
        <w:ind w:left="482" w:hanging="482"/>
        <w:contextualSpacing/>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Briggs, F (2017)</w:t>
      </w:r>
      <w:r w:rsidR="00790C33" w:rsidRPr="00465744">
        <w:rPr>
          <w:rFonts w:ascii="Times New Roman" w:hAnsi="Times New Roman" w:cs="Times New Roman"/>
          <w:color w:val="000000" w:themeColor="text1"/>
          <w:szCs w:val="24"/>
        </w:rPr>
        <w:t>.</w:t>
      </w:r>
      <w:r w:rsidRPr="00465744">
        <w:rPr>
          <w:rFonts w:ascii="Times New Roman" w:hAnsi="Times New Roman" w:cs="Times New Roman"/>
          <w:color w:val="000000" w:themeColor="text1"/>
          <w:szCs w:val="24"/>
        </w:rPr>
        <w:t xml:space="preserve"> English Tea Shop wins National Business Award for Sustainability. </w:t>
      </w:r>
      <w:r w:rsidRPr="00465744">
        <w:rPr>
          <w:rFonts w:ascii="Times New Roman" w:hAnsi="Times New Roman" w:cs="Times New Roman"/>
          <w:i/>
          <w:iCs/>
          <w:color w:val="000000" w:themeColor="text1"/>
          <w:szCs w:val="24"/>
        </w:rPr>
        <w:t>Retail Times</w:t>
      </w:r>
      <w:r w:rsidRPr="00465744">
        <w:rPr>
          <w:rFonts w:ascii="Times New Roman" w:hAnsi="Times New Roman" w:cs="Times New Roman"/>
          <w:color w:val="000000" w:themeColor="text1"/>
          <w:szCs w:val="24"/>
        </w:rPr>
        <w:t xml:space="preserve"> 16 November 2017. </w:t>
      </w:r>
      <w:hyperlink r:id="rId9" w:history="1">
        <w:r w:rsidR="00A00A01" w:rsidRPr="00465744">
          <w:rPr>
            <w:rStyle w:val="Hyperlink"/>
            <w:rFonts w:ascii="Times New Roman" w:hAnsi="Times New Roman" w:cs="Times New Roman"/>
            <w:color w:val="000000" w:themeColor="text1"/>
            <w:szCs w:val="24"/>
          </w:rPr>
          <w:t>https://www.retailtimes.co.uk/english-tea-shop-wins-national-business-award-sustainability/</w:t>
        </w:r>
      </w:hyperlink>
      <w:r w:rsidR="00A00A01" w:rsidRPr="00465744">
        <w:rPr>
          <w:rStyle w:val="Hyperlink"/>
          <w:rFonts w:ascii="Times New Roman" w:hAnsi="Times New Roman" w:cs="Times New Roman"/>
          <w:color w:val="000000" w:themeColor="text1"/>
          <w:szCs w:val="24"/>
          <w:u w:val="none"/>
        </w:rPr>
        <w:t xml:space="preserve">. </w:t>
      </w:r>
      <w:r w:rsidR="00A00A01" w:rsidRPr="00465744">
        <w:rPr>
          <w:rFonts w:ascii="Times New Roman" w:hAnsi="Times New Roman" w:cs="Times New Roman"/>
          <w:color w:val="000000" w:themeColor="text1"/>
        </w:rPr>
        <w:t xml:space="preserve">Last Accessed: 19.05.2022. </w:t>
      </w:r>
    </w:p>
    <w:p w14:paraId="141E871C" w14:textId="61D70B9E" w:rsidR="008D006A" w:rsidRPr="00A144DA" w:rsidRDefault="008D006A" w:rsidP="005B77DF">
      <w:pPr>
        <w:widowControl/>
        <w:autoSpaceDE w:val="0"/>
        <w:autoSpaceDN w:val="0"/>
        <w:adjustRightInd w:val="0"/>
        <w:spacing w:line="360" w:lineRule="auto"/>
        <w:ind w:left="482" w:hanging="482"/>
        <w:contextualSpacing/>
        <w:rPr>
          <w:rFonts w:ascii="Times New Roman" w:hAnsi="Times New Roman" w:cs="Times New Roman"/>
          <w:color w:val="000000" w:themeColor="text1"/>
          <w:szCs w:val="24"/>
        </w:rPr>
      </w:pPr>
      <w:r w:rsidRPr="00465744">
        <w:rPr>
          <w:rFonts w:ascii="Times New Roman" w:hAnsi="Times New Roman" w:cs="Times New Roman"/>
          <w:color w:val="000000" w:themeColor="text1"/>
        </w:rPr>
        <w:t xml:space="preserve">Brown, D., &amp; Knudsen, J. (2012). No shortcuts: Achieving shared value means changing your business culture. Available at SSRN: </w:t>
      </w:r>
      <w:hyperlink r:id="rId10" w:history="1">
        <w:r w:rsidRPr="00465744">
          <w:rPr>
            <w:rStyle w:val="Hyperlink"/>
            <w:rFonts w:ascii="Times New Roman" w:hAnsi="Times New Roman" w:cs="Times New Roman"/>
            <w:color w:val="000000" w:themeColor="text1"/>
          </w:rPr>
          <w:t>https://ssrn.com/abstract=2179926</w:t>
        </w:r>
      </w:hyperlink>
      <w:r w:rsidRPr="00465744">
        <w:rPr>
          <w:rStyle w:val="Hyperlink"/>
          <w:rFonts w:ascii="Times New Roman" w:hAnsi="Times New Roman" w:cs="Times New Roman"/>
          <w:color w:val="000000" w:themeColor="text1"/>
        </w:rPr>
        <w:t>.</w:t>
      </w:r>
      <w:r w:rsidRPr="00465744">
        <w:rPr>
          <w:rStyle w:val="Hyperlink"/>
          <w:rFonts w:ascii="Times New Roman" w:hAnsi="Times New Roman" w:cs="Times New Roman"/>
          <w:color w:val="000000" w:themeColor="text1"/>
          <w:u w:val="none"/>
        </w:rPr>
        <w:t xml:space="preserve"> </w:t>
      </w:r>
      <w:r w:rsidR="00E53606" w:rsidRPr="00465744">
        <w:rPr>
          <w:rStyle w:val="Hyperlink"/>
          <w:rFonts w:ascii="Times New Roman" w:hAnsi="Times New Roman" w:cs="Times New Roman"/>
          <w:color w:val="000000" w:themeColor="text1"/>
          <w:u w:val="none"/>
        </w:rPr>
        <w:t xml:space="preserve"> </w:t>
      </w:r>
      <w:r w:rsidR="00E53606" w:rsidRPr="00465744">
        <w:rPr>
          <w:rFonts w:ascii="Times New Roman" w:hAnsi="Times New Roman" w:cs="Times New Roman"/>
          <w:color w:val="000000" w:themeColor="text1"/>
          <w:szCs w:val="24"/>
        </w:rPr>
        <w:t xml:space="preserve">Last </w:t>
      </w:r>
      <w:r w:rsidRPr="00465744">
        <w:rPr>
          <w:rFonts w:ascii="Times New Roman" w:hAnsi="Times New Roman" w:cs="Times New Roman"/>
          <w:color w:val="000000" w:themeColor="text1"/>
          <w:szCs w:val="24"/>
        </w:rPr>
        <w:t xml:space="preserve">Accessed: </w:t>
      </w:r>
      <w:r w:rsidRPr="00A144DA">
        <w:rPr>
          <w:rFonts w:ascii="Times New Roman" w:hAnsi="Times New Roman" w:cs="Times New Roman"/>
          <w:color w:val="000000" w:themeColor="text1"/>
          <w:szCs w:val="24"/>
        </w:rPr>
        <w:t>05.10.2019</w:t>
      </w:r>
      <w:r w:rsidR="005B77DF" w:rsidRPr="00A144DA">
        <w:rPr>
          <w:rFonts w:ascii="Times New Roman" w:hAnsi="Times New Roman" w:cs="Times New Roman"/>
          <w:color w:val="000000" w:themeColor="text1"/>
          <w:szCs w:val="24"/>
        </w:rPr>
        <w:t>.</w:t>
      </w:r>
    </w:p>
    <w:p w14:paraId="70052C00" w14:textId="4653C195" w:rsidR="00E964BE" w:rsidRPr="00A144DA" w:rsidRDefault="00E964BE" w:rsidP="00E964BE">
      <w:pPr>
        <w:spacing w:line="360" w:lineRule="auto"/>
        <w:ind w:left="720" w:hanging="720"/>
        <w:contextualSpacing/>
        <w:jc w:val="both"/>
        <w:rPr>
          <w:rFonts w:ascii="Times New Roman" w:hAnsi="Times New Roman" w:cs="Times New Roman"/>
          <w:color w:val="000000" w:themeColor="text1"/>
        </w:rPr>
      </w:pPr>
      <w:r w:rsidRPr="00A144DA">
        <w:rPr>
          <w:rFonts w:ascii="Times New Roman" w:hAnsi="Times New Roman" w:cs="Times New Roman"/>
          <w:color w:val="000000" w:themeColor="text1"/>
        </w:rPr>
        <w:t xml:space="preserve">Bryman, A. (2001). </w:t>
      </w:r>
      <w:r w:rsidRPr="00A144DA">
        <w:rPr>
          <w:rFonts w:ascii="Times New Roman" w:hAnsi="Times New Roman" w:cs="Times New Roman"/>
          <w:i/>
          <w:color w:val="000000" w:themeColor="text1"/>
        </w:rPr>
        <w:t>Social Research Methods</w:t>
      </w:r>
      <w:r w:rsidRPr="00A144DA">
        <w:rPr>
          <w:rFonts w:ascii="Times New Roman" w:hAnsi="Times New Roman" w:cs="Times New Roman"/>
          <w:color w:val="000000" w:themeColor="text1"/>
        </w:rPr>
        <w:t>. Oxford University Press, Oxford.</w:t>
      </w:r>
    </w:p>
    <w:p w14:paraId="163640C8" w14:textId="6D4B4024" w:rsidR="00782216" w:rsidRPr="00A144DA" w:rsidRDefault="00782216" w:rsidP="00E964BE">
      <w:pPr>
        <w:spacing w:line="360" w:lineRule="auto"/>
        <w:ind w:left="720" w:hanging="720"/>
        <w:contextualSpacing/>
        <w:jc w:val="both"/>
        <w:rPr>
          <w:rFonts w:ascii="Times New Roman" w:hAnsi="Times New Roman" w:cs="Times New Roman"/>
          <w:color w:val="000000" w:themeColor="text1"/>
        </w:rPr>
      </w:pPr>
      <w:r w:rsidRPr="00A144DA">
        <w:rPr>
          <w:rFonts w:ascii="Times New Roman" w:hAnsi="Times New Roman" w:cs="Times New Roman"/>
          <w:color w:val="000000" w:themeColor="text1"/>
        </w:rPr>
        <w:t xml:space="preserve">Burr, V. (2003). </w:t>
      </w:r>
      <w:r w:rsidRPr="00A144DA">
        <w:rPr>
          <w:rFonts w:ascii="Times New Roman" w:hAnsi="Times New Roman" w:cs="Times New Roman"/>
          <w:i/>
          <w:color w:val="000000" w:themeColor="text1"/>
        </w:rPr>
        <w:t xml:space="preserve">Social </w:t>
      </w:r>
      <w:r w:rsidR="001E2C58" w:rsidRPr="00A144DA">
        <w:rPr>
          <w:rFonts w:ascii="Times New Roman" w:hAnsi="Times New Roman" w:cs="Times New Roman"/>
          <w:i/>
          <w:color w:val="000000" w:themeColor="text1"/>
        </w:rPr>
        <w:t>C</w:t>
      </w:r>
      <w:r w:rsidRPr="00A144DA">
        <w:rPr>
          <w:rFonts w:ascii="Times New Roman" w:hAnsi="Times New Roman" w:cs="Times New Roman"/>
          <w:i/>
          <w:color w:val="000000" w:themeColor="text1"/>
        </w:rPr>
        <w:t>onstructionism</w:t>
      </w:r>
      <w:r w:rsidRPr="00A144DA">
        <w:rPr>
          <w:rFonts w:ascii="Times New Roman" w:hAnsi="Times New Roman" w:cs="Times New Roman"/>
          <w:color w:val="000000" w:themeColor="text1"/>
        </w:rPr>
        <w:t xml:space="preserve"> (2nd ed). New York, NY: Routledge.</w:t>
      </w:r>
    </w:p>
    <w:p w14:paraId="42B559E9" w14:textId="77777777" w:rsidR="005B77DF" w:rsidRPr="00465744" w:rsidRDefault="005B77DF" w:rsidP="005B77DF">
      <w:pPr>
        <w:spacing w:line="360" w:lineRule="auto"/>
        <w:ind w:left="482" w:hanging="482"/>
        <w:contextualSpacing/>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lastRenderedPageBreak/>
        <w:t xml:space="preserve">Carroll, A. B. (1979). A three-dimensional conceptual model of corporate performance. </w:t>
      </w:r>
      <w:r w:rsidRPr="00465744">
        <w:rPr>
          <w:rFonts w:ascii="Times New Roman" w:hAnsi="Times New Roman" w:cs="Times New Roman"/>
          <w:i/>
          <w:iCs/>
          <w:color w:val="000000" w:themeColor="text1"/>
          <w:szCs w:val="24"/>
        </w:rPr>
        <w:t>Academy of Management Review, 4</w:t>
      </w:r>
      <w:r w:rsidRPr="00465744">
        <w:rPr>
          <w:rFonts w:ascii="Times New Roman" w:hAnsi="Times New Roman" w:cs="Times New Roman"/>
          <w:color w:val="000000" w:themeColor="text1"/>
          <w:szCs w:val="24"/>
        </w:rPr>
        <w:t xml:space="preserve">(4), 497-505. </w:t>
      </w:r>
    </w:p>
    <w:p w14:paraId="7231EED9" w14:textId="77777777"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 xml:space="preserve">Carroll, A. B. (1991). The pyramid of corporate social responsibility: Toward the moral management of organizational stakeholders. </w:t>
      </w:r>
      <w:r w:rsidRPr="00465744">
        <w:rPr>
          <w:rFonts w:ascii="Times New Roman" w:hAnsi="Times New Roman" w:cs="Times New Roman"/>
          <w:i/>
          <w:iCs/>
          <w:color w:val="000000" w:themeColor="text1"/>
          <w:kern w:val="0"/>
          <w:szCs w:val="24"/>
        </w:rPr>
        <w:t>Business Horizons</w:t>
      </w:r>
      <w:r w:rsidRPr="00465744">
        <w:rPr>
          <w:rFonts w:ascii="Times New Roman" w:hAnsi="Times New Roman" w:cs="Times New Roman"/>
          <w:color w:val="000000" w:themeColor="text1"/>
          <w:kern w:val="0"/>
          <w:szCs w:val="24"/>
        </w:rPr>
        <w:t xml:space="preserve">, </w:t>
      </w:r>
      <w:r w:rsidRPr="00465744">
        <w:rPr>
          <w:rFonts w:ascii="Times New Roman" w:hAnsi="Times New Roman" w:cs="Times New Roman"/>
          <w:i/>
          <w:iCs/>
          <w:color w:val="000000" w:themeColor="text1"/>
          <w:kern w:val="0"/>
          <w:szCs w:val="24"/>
        </w:rPr>
        <w:t>34</w:t>
      </w:r>
      <w:r w:rsidRPr="00465744">
        <w:rPr>
          <w:rFonts w:ascii="Times New Roman" w:hAnsi="Times New Roman" w:cs="Times New Roman"/>
          <w:color w:val="000000" w:themeColor="text1"/>
          <w:kern w:val="0"/>
          <w:szCs w:val="24"/>
        </w:rPr>
        <w:t>(4), 39-49.</w:t>
      </w:r>
    </w:p>
    <w:p w14:paraId="00A4E516" w14:textId="5AF6CAFD"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 xml:space="preserve">Center for Health Protection (2016). Non-communicable diseases watch. Available at, </w:t>
      </w:r>
      <w:r w:rsidRPr="00465744">
        <w:rPr>
          <w:rFonts w:ascii="Times New Roman" w:hAnsi="Times New Roman" w:cs="Times New Roman"/>
          <w:color w:val="000000" w:themeColor="text1"/>
          <w:u w:val="single"/>
        </w:rPr>
        <w:t>https://www.chp.gov.hk/files/pdf/ncd_watch_feb2016.pdf.</w:t>
      </w:r>
      <w:r w:rsidRPr="00465744">
        <w:rPr>
          <w:rFonts w:ascii="Times New Roman" w:hAnsi="Times New Roman" w:cs="Times New Roman"/>
          <w:color w:val="000000" w:themeColor="text1"/>
        </w:rPr>
        <w:t xml:space="preserve"> </w:t>
      </w:r>
      <w:r w:rsidR="00F44818" w:rsidRPr="00465744">
        <w:rPr>
          <w:rFonts w:ascii="Times New Roman" w:hAnsi="Times New Roman" w:cs="Times New Roman"/>
          <w:color w:val="000000" w:themeColor="text1"/>
          <w:szCs w:val="24"/>
        </w:rPr>
        <w:t>Last</w:t>
      </w:r>
      <w:r w:rsidR="00F44818" w:rsidRPr="00465744">
        <w:rPr>
          <w:rFonts w:ascii="Times New Roman" w:hAnsi="Times New Roman" w:cs="Times New Roman"/>
          <w:color w:val="000000" w:themeColor="text1"/>
        </w:rPr>
        <w:t xml:space="preserve"> </w:t>
      </w:r>
      <w:r w:rsidRPr="00465744">
        <w:rPr>
          <w:rFonts w:ascii="Times New Roman" w:hAnsi="Times New Roman" w:cs="Times New Roman"/>
          <w:color w:val="000000" w:themeColor="text1"/>
        </w:rPr>
        <w:t>Accessed: 20.01.2020</w:t>
      </w:r>
    </w:p>
    <w:p w14:paraId="50F51FFC" w14:textId="2B0F24EA"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Charmaz, K. (2014)</w:t>
      </w:r>
      <w:r w:rsidR="00E73F47" w:rsidRPr="00465744">
        <w:rPr>
          <w:rFonts w:ascii="Times New Roman" w:hAnsi="Times New Roman" w:cs="Times New Roman"/>
          <w:color w:val="000000" w:themeColor="text1"/>
          <w:szCs w:val="24"/>
        </w:rPr>
        <w:t>.</w:t>
      </w:r>
      <w:r w:rsidRPr="00465744">
        <w:rPr>
          <w:rFonts w:ascii="Times New Roman" w:hAnsi="Times New Roman" w:cs="Times New Roman"/>
          <w:color w:val="000000" w:themeColor="text1"/>
          <w:szCs w:val="24"/>
        </w:rPr>
        <w:t xml:space="preserve"> </w:t>
      </w:r>
      <w:r w:rsidRPr="00465744">
        <w:rPr>
          <w:rFonts w:ascii="Times New Roman" w:hAnsi="Times New Roman" w:cs="Times New Roman"/>
          <w:i/>
          <w:iCs/>
          <w:color w:val="000000" w:themeColor="text1"/>
          <w:szCs w:val="24"/>
        </w:rPr>
        <w:t xml:space="preserve">Constructing </w:t>
      </w:r>
      <w:r w:rsidR="001E2C58" w:rsidRPr="00465744">
        <w:rPr>
          <w:rFonts w:ascii="Times New Roman" w:hAnsi="Times New Roman" w:cs="Times New Roman"/>
          <w:i/>
          <w:iCs/>
          <w:color w:val="000000" w:themeColor="text1"/>
          <w:szCs w:val="24"/>
        </w:rPr>
        <w:t>Grounded Theory</w:t>
      </w:r>
      <w:r w:rsidRPr="00465744">
        <w:rPr>
          <w:rFonts w:ascii="Times New Roman" w:hAnsi="Times New Roman" w:cs="Times New Roman"/>
          <w:color w:val="000000" w:themeColor="text1"/>
          <w:szCs w:val="24"/>
        </w:rPr>
        <w:t>. 2nd ed. London: SAGE Publications, Inc.</w:t>
      </w:r>
    </w:p>
    <w:p w14:paraId="66D8D9B7" w14:textId="77777777" w:rsidR="008D006A" w:rsidRPr="00465744" w:rsidRDefault="008D006A" w:rsidP="005B77DF">
      <w:pPr>
        <w:spacing w:line="360" w:lineRule="auto"/>
        <w:ind w:left="482" w:hanging="482"/>
        <w:contextualSpacing/>
        <w:jc w:val="both"/>
        <w:rPr>
          <w:rFonts w:ascii="Times New Roman" w:hAnsi="Times New Roman" w:cs="Times New Roman"/>
          <w:color w:val="000000" w:themeColor="text1"/>
          <w:szCs w:val="24"/>
          <w:shd w:val="clear" w:color="auto" w:fill="FFFFFF"/>
        </w:rPr>
      </w:pPr>
      <w:proofErr w:type="spellStart"/>
      <w:r w:rsidRPr="00465744">
        <w:rPr>
          <w:rFonts w:ascii="Times New Roman" w:hAnsi="Times New Roman" w:cs="Times New Roman"/>
          <w:color w:val="000000" w:themeColor="text1"/>
          <w:szCs w:val="24"/>
          <w:shd w:val="clear" w:color="auto" w:fill="FFFFFF"/>
        </w:rPr>
        <w:t>Corazza</w:t>
      </w:r>
      <w:proofErr w:type="spellEnd"/>
      <w:r w:rsidRPr="00465744">
        <w:rPr>
          <w:rFonts w:ascii="Times New Roman" w:hAnsi="Times New Roman" w:cs="Times New Roman"/>
          <w:color w:val="000000" w:themeColor="text1"/>
          <w:szCs w:val="24"/>
          <w:shd w:val="clear" w:color="auto" w:fill="FFFFFF"/>
        </w:rPr>
        <w:t xml:space="preserve">, L., </w:t>
      </w:r>
      <w:proofErr w:type="spellStart"/>
      <w:r w:rsidRPr="00465744">
        <w:rPr>
          <w:rFonts w:ascii="Times New Roman" w:hAnsi="Times New Roman" w:cs="Times New Roman"/>
          <w:color w:val="000000" w:themeColor="text1"/>
          <w:szCs w:val="24"/>
          <w:shd w:val="clear" w:color="auto" w:fill="FFFFFF"/>
        </w:rPr>
        <w:t>Scagnelli</w:t>
      </w:r>
      <w:proofErr w:type="spellEnd"/>
      <w:r w:rsidRPr="00465744">
        <w:rPr>
          <w:rFonts w:ascii="Times New Roman" w:hAnsi="Times New Roman" w:cs="Times New Roman"/>
          <w:color w:val="000000" w:themeColor="text1"/>
          <w:szCs w:val="24"/>
          <w:shd w:val="clear" w:color="auto" w:fill="FFFFFF"/>
        </w:rPr>
        <w:t>, S. D., &amp; Mio, C. (2017). Simulacra and sustainability disclosure: analysis of the interpretative models of creating shared value. </w:t>
      </w:r>
      <w:r w:rsidRPr="00465744">
        <w:rPr>
          <w:rFonts w:ascii="Times New Roman" w:hAnsi="Times New Roman" w:cs="Times New Roman"/>
          <w:i/>
          <w:iCs/>
          <w:color w:val="000000" w:themeColor="text1"/>
          <w:szCs w:val="24"/>
          <w:shd w:val="clear" w:color="auto" w:fill="FFFFFF"/>
        </w:rPr>
        <w:t>Corporate Social Responsibility and Environmental Management</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24</w:t>
      </w:r>
      <w:r w:rsidRPr="00465744">
        <w:rPr>
          <w:rFonts w:ascii="Times New Roman" w:hAnsi="Times New Roman" w:cs="Times New Roman"/>
          <w:color w:val="000000" w:themeColor="text1"/>
          <w:szCs w:val="24"/>
          <w:shd w:val="clear" w:color="auto" w:fill="FFFFFF"/>
        </w:rPr>
        <w:t>(5), 414-434.</w:t>
      </w:r>
    </w:p>
    <w:p w14:paraId="28253E9D" w14:textId="201CF969"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t>Corbin, J. &amp; Strauss, A. (2008). Strategies for qualitative data analysis. In Corbin, J., &amp; Strauss, A. </w:t>
      </w:r>
      <w:r w:rsidR="00BF094F">
        <w:rPr>
          <w:rFonts w:ascii="Times New Roman" w:hAnsi="Times New Roman" w:cs="Times New Roman"/>
          <w:color w:val="000000" w:themeColor="text1"/>
          <w:szCs w:val="24"/>
          <w:shd w:val="clear" w:color="auto" w:fill="FFFFFF"/>
        </w:rPr>
        <w:t xml:space="preserve">(eds), </w:t>
      </w:r>
      <w:r w:rsidRPr="00465744">
        <w:rPr>
          <w:rStyle w:val="Emphasis"/>
          <w:rFonts w:ascii="Times New Roman" w:hAnsi="Times New Roman" w:cs="Times New Roman"/>
          <w:color w:val="000000" w:themeColor="text1"/>
          <w:szCs w:val="24"/>
          <w:shd w:val="clear" w:color="auto" w:fill="FFFFFF"/>
        </w:rPr>
        <w:t xml:space="preserve">Basics of </w:t>
      </w:r>
      <w:r w:rsidR="00BF094F" w:rsidRPr="00465744">
        <w:rPr>
          <w:rStyle w:val="Emphasis"/>
          <w:rFonts w:ascii="Times New Roman" w:hAnsi="Times New Roman" w:cs="Times New Roman"/>
          <w:color w:val="000000" w:themeColor="text1"/>
          <w:szCs w:val="24"/>
          <w:shd w:val="clear" w:color="auto" w:fill="FFFFFF"/>
        </w:rPr>
        <w:t xml:space="preserve">Qualitative Research </w:t>
      </w:r>
      <w:r w:rsidRPr="00465744">
        <w:rPr>
          <w:rStyle w:val="Emphasis"/>
          <w:rFonts w:ascii="Times New Roman" w:hAnsi="Times New Roman" w:cs="Times New Roman"/>
          <w:color w:val="000000" w:themeColor="text1"/>
          <w:szCs w:val="24"/>
          <w:shd w:val="clear" w:color="auto" w:fill="FFFFFF"/>
        </w:rPr>
        <w:t>(3rd ed.): Techniques and procedures for developing grounded theory</w:t>
      </w:r>
      <w:r w:rsidRPr="00465744">
        <w:rPr>
          <w:rFonts w:ascii="Times New Roman" w:hAnsi="Times New Roman" w:cs="Times New Roman"/>
          <w:color w:val="000000" w:themeColor="text1"/>
          <w:szCs w:val="24"/>
          <w:shd w:val="clear" w:color="auto" w:fill="FFFFFF"/>
        </w:rPr>
        <w:t> (</w:t>
      </w:r>
      <w:r w:rsidR="005B77DF" w:rsidRPr="00465744">
        <w:rPr>
          <w:rFonts w:ascii="Times New Roman" w:hAnsi="Times New Roman" w:cs="Times New Roman"/>
          <w:color w:val="000000" w:themeColor="text1"/>
          <w:szCs w:val="24"/>
          <w:shd w:val="clear" w:color="auto" w:fill="FFFFFF"/>
        </w:rPr>
        <w:t>65-86). Thousand Oaks, CA: SAGE.</w:t>
      </w:r>
    </w:p>
    <w:p w14:paraId="1B27962B" w14:textId="75519740" w:rsidR="005B77DF" w:rsidRPr="00465744" w:rsidRDefault="005B77DF" w:rsidP="005B77DF">
      <w:pPr>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t>Cramer, J. M. (2005). Applying international standards and guidelines on corporate social responsibility: An action plan. </w:t>
      </w:r>
      <w:r w:rsidRPr="00465744">
        <w:rPr>
          <w:rFonts w:ascii="Times New Roman" w:hAnsi="Times New Roman" w:cs="Times New Roman"/>
          <w:i/>
          <w:iCs/>
          <w:color w:val="000000" w:themeColor="text1"/>
          <w:szCs w:val="24"/>
          <w:shd w:val="clear" w:color="auto" w:fill="FFFFFF"/>
        </w:rPr>
        <w:t>Environmental Quality Management</w:t>
      </w:r>
      <w:r w:rsidRPr="00465744">
        <w:rPr>
          <w:rFonts w:ascii="Times New Roman" w:hAnsi="Times New Roman" w:cs="Times New Roman"/>
          <w:color w:val="000000" w:themeColor="text1"/>
          <w:szCs w:val="24"/>
          <w:shd w:val="clear" w:color="auto" w:fill="FFFFFF"/>
        </w:rPr>
        <w:t>, 71-77.</w:t>
      </w:r>
    </w:p>
    <w:p w14:paraId="37DFCD8D" w14:textId="77777777"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 xml:space="preserve">Crane, A., Palazzo, G., Spence, L. J., &amp; Matten, D. (2014). Contesting the value of "creating shared value." </w:t>
      </w:r>
      <w:r w:rsidRPr="00465744">
        <w:rPr>
          <w:rFonts w:ascii="Times New Roman" w:hAnsi="Times New Roman" w:cs="Times New Roman"/>
          <w:i/>
          <w:iCs/>
          <w:color w:val="000000" w:themeColor="text1"/>
          <w:kern w:val="0"/>
          <w:szCs w:val="24"/>
        </w:rPr>
        <w:t>California Management Review</w:t>
      </w:r>
      <w:r w:rsidRPr="00465744">
        <w:rPr>
          <w:rFonts w:ascii="Times New Roman" w:hAnsi="Times New Roman" w:cs="Times New Roman"/>
          <w:color w:val="000000" w:themeColor="text1"/>
          <w:kern w:val="0"/>
          <w:szCs w:val="24"/>
        </w:rPr>
        <w:t xml:space="preserve">, </w:t>
      </w:r>
      <w:r w:rsidRPr="00465744">
        <w:rPr>
          <w:rFonts w:ascii="Times New Roman" w:hAnsi="Times New Roman" w:cs="Times New Roman"/>
          <w:i/>
          <w:iCs/>
          <w:color w:val="000000" w:themeColor="text1"/>
          <w:kern w:val="0"/>
          <w:szCs w:val="24"/>
        </w:rPr>
        <w:t>56</w:t>
      </w:r>
      <w:r w:rsidRPr="00465744">
        <w:rPr>
          <w:rFonts w:ascii="Times New Roman" w:hAnsi="Times New Roman" w:cs="Times New Roman"/>
          <w:color w:val="000000" w:themeColor="text1"/>
          <w:kern w:val="0"/>
          <w:szCs w:val="24"/>
        </w:rPr>
        <w:t>(2), 130-153.</w:t>
      </w:r>
    </w:p>
    <w:p w14:paraId="6B55F3DD" w14:textId="324F52FD" w:rsidR="00113AB3" w:rsidRPr="008B5222" w:rsidRDefault="00113AB3" w:rsidP="005B77DF">
      <w:pPr>
        <w:widowControl/>
        <w:autoSpaceDE w:val="0"/>
        <w:autoSpaceDN w:val="0"/>
        <w:adjustRightInd w:val="0"/>
        <w:spacing w:line="360" w:lineRule="auto"/>
        <w:ind w:left="482" w:hanging="482"/>
        <w:contextualSpacing/>
        <w:jc w:val="both"/>
        <w:rPr>
          <w:rFonts w:ascii="Times New Roman" w:hAnsi="Times New Roman" w:cs="Times New Roman"/>
          <w:color w:val="FF0000"/>
          <w:szCs w:val="24"/>
          <w:shd w:val="clear" w:color="auto" w:fill="FFFFFF"/>
        </w:rPr>
      </w:pPr>
      <w:r w:rsidRPr="008B5222">
        <w:rPr>
          <w:rFonts w:ascii="Times New Roman" w:hAnsi="Times New Roman" w:cs="Times New Roman"/>
          <w:color w:val="FF0000"/>
          <w:szCs w:val="24"/>
          <w:shd w:val="clear" w:color="auto" w:fill="FFFFFF"/>
        </w:rPr>
        <w:t xml:space="preserve">Creswell, J. W. (2013). </w:t>
      </w:r>
      <w:r w:rsidR="008B5222" w:rsidRPr="008B5222">
        <w:rPr>
          <w:rFonts w:ascii="Times New Roman" w:hAnsi="Times New Roman" w:cs="Times New Roman"/>
          <w:i/>
          <w:iCs/>
          <w:color w:val="FF0000"/>
          <w:szCs w:val="24"/>
          <w:shd w:val="clear" w:color="auto" w:fill="FFFFFF"/>
        </w:rPr>
        <w:t>Qualitative Inquiry and Research Design: Choosing Among Five Approaches.</w:t>
      </w:r>
      <w:r w:rsidR="008B5222" w:rsidRPr="008B5222">
        <w:rPr>
          <w:rFonts w:ascii="Times New Roman" w:hAnsi="Times New Roman" w:cs="Times New Roman"/>
          <w:color w:val="FF0000"/>
          <w:szCs w:val="24"/>
          <w:shd w:val="clear" w:color="auto" w:fill="FFFFFF"/>
        </w:rPr>
        <w:t xml:space="preserve"> 3rd ed.</w:t>
      </w:r>
      <w:r w:rsidR="008B5222" w:rsidRPr="008B5222">
        <w:rPr>
          <w:rFonts w:ascii="Times New Roman" w:hAnsi="Times New Roman" w:cs="Times New Roman"/>
          <w:color w:val="FF0000"/>
          <w:szCs w:val="24"/>
        </w:rPr>
        <w:t xml:space="preserve"> Thousand Oaks, California: SAGE Publications, Inc.</w:t>
      </w:r>
    </w:p>
    <w:p w14:paraId="1FDD5CC3" w14:textId="5E5B3039"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shd w:val="clear" w:color="auto" w:fill="FFFFFF"/>
        </w:rPr>
        <w:t>Creswell, J. W., Hanson, W. E., Clark Plano, V. L., &amp; Morales, A. (2007). Qualitative research designs: Selection and implementation. </w:t>
      </w:r>
      <w:r w:rsidRPr="00465744">
        <w:rPr>
          <w:rFonts w:ascii="Times New Roman" w:hAnsi="Times New Roman" w:cs="Times New Roman"/>
          <w:i/>
          <w:iCs/>
          <w:color w:val="000000" w:themeColor="text1"/>
          <w:szCs w:val="24"/>
          <w:shd w:val="clear" w:color="auto" w:fill="FFFFFF"/>
        </w:rPr>
        <w:t>The Counseling Psychologist</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35</w:t>
      </w:r>
      <w:r w:rsidRPr="00465744">
        <w:rPr>
          <w:rFonts w:ascii="Times New Roman" w:hAnsi="Times New Roman" w:cs="Times New Roman"/>
          <w:color w:val="000000" w:themeColor="text1"/>
          <w:szCs w:val="24"/>
          <w:shd w:val="clear" w:color="auto" w:fill="FFFFFF"/>
        </w:rPr>
        <w:t>(2), 236-264.</w:t>
      </w:r>
    </w:p>
    <w:p w14:paraId="0A3C63B5" w14:textId="6F2AAF20" w:rsidR="008D006A" w:rsidRPr="00A144DA" w:rsidRDefault="005A18B9"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Creswell, J. W., &amp;</w:t>
      </w:r>
      <w:r w:rsidR="00F201BB" w:rsidRPr="00465744">
        <w:rPr>
          <w:rFonts w:ascii="Times New Roman" w:hAnsi="Times New Roman" w:cs="Times New Roman"/>
          <w:color w:val="000000" w:themeColor="text1"/>
          <w:szCs w:val="24"/>
        </w:rPr>
        <w:t xml:space="preserve"> Clark, V. L. P. (2011).</w:t>
      </w:r>
      <w:r w:rsidR="008D006A" w:rsidRPr="00465744">
        <w:rPr>
          <w:rFonts w:ascii="Times New Roman" w:hAnsi="Times New Roman" w:cs="Times New Roman"/>
          <w:color w:val="000000" w:themeColor="text1"/>
          <w:szCs w:val="24"/>
        </w:rPr>
        <w:t xml:space="preserve"> </w:t>
      </w:r>
      <w:r w:rsidR="008D006A" w:rsidRPr="00465744">
        <w:rPr>
          <w:rFonts w:ascii="Times New Roman" w:hAnsi="Times New Roman" w:cs="Times New Roman"/>
          <w:i/>
          <w:iCs/>
          <w:color w:val="000000" w:themeColor="text1"/>
          <w:szCs w:val="24"/>
        </w:rPr>
        <w:t xml:space="preserve">Designing and </w:t>
      </w:r>
      <w:r w:rsidR="001E2C58" w:rsidRPr="00465744">
        <w:rPr>
          <w:rFonts w:ascii="Times New Roman" w:hAnsi="Times New Roman" w:cs="Times New Roman"/>
          <w:i/>
          <w:iCs/>
          <w:color w:val="000000" w:themeColor="text1"/>
          <w:szCs w:val="24"/>
        </w:rPr>
        <w:t>Conducting Mixed Methods Research</w:t>
      </w:r>
      <w:r w:rsidR="008D006A" w:rsidRPr="00465744">
        <w:rPr>
          <w:rFonts w:ascii="Times New Roman" w:hAnsi="Times New Roman" w:cs="Times New Roman"/>
          <w:color w:val="000000" w:themeColor="text1"/>
          <w:szCs w:val="24"/>
        </w:rPr>
        <w:t xml:space="preserve">. 2nd </w:t>
      </w:r>
      <w:r w:rsidR="008D006A" w:rsidRPr="00A144DA">
        <w:rPr>
          <w:rFonts w:ascii="Times New Roman" w:hAnsi="Times New Roman" w:cs="Times New Roman"/>
          <w:color w:val="000000" w:themeColor="text1"/>
          <w:szCs w:val="24"/>
        </w:rPr>
        <w:t>ed. Thousand Oaks, California: SAGE Publications, Inc.</w:t>
      </w:r>
    </w:p>
    <w:p w14:paraId="1933A8AE" w14:textId="6E626074" w:rsidR="00CE21B4" w:rsidRPr="00A144DA" w:rsidRDefault="00CE21B4" w:rsidP="00CE21B4">
      <w:pPr>
        <w:autoSpaceDE w:val="0"/>
        <w:autoSpaceDN w:val="0"/>
        <w:adjustRightInd w:val="0"/>
        <w:spacing w:line="360" w:lineRule="auto"/>
        <w:ind w:left="720" w:hanging="720"/>
        <w:contextualSpacing/>
        <w:jc w:val="both"/>
        <w:rPr>
          <w:rFonts w:ascii="Times New Roman" w:hAnsi="Times New Roman" w:cs="Times New Roman"/>
          <w:color w:val="000000" w:themeColor="text1"/>
        </w:rPr>
      </w:pPr>
      <w:r w:rsidRPr="00A144DA">
        <w:rPr>
          <w:rFonts w:ascii="Times New Roman" w:hAnsi="Times New Roman" w:cs="Times New Roman"/>
          <w:color w:val="000000" w:themeColor="text1"/>
          <w:shd w:val="clear" w:color="auto" w:fill="FFFFFF"/>
        </w:rPr>
        <w:t>Creswell, J. W., &amp; Creswell, J. D. (2017). </w:t>
      </w:r>
      <w:r w:rsidRPr="00A144DA">
        <w:rPr>
          <w:rFonts w:ascii="Times New Roman" w:hAnsi="Times New Roman" w:cs="Times New Roman"/>
          <w:i/>
          <w:iCs/>
          <w:color w:val="000000" w:themeColor="text1"/>
          <w:shd w:val="clear" w:color="auto" w:fill="FFFFFF"/>
        </w:rPr>
        <w:t xml:space="preserve">Research </w:t>
      </w:r>
      <w:r w:rsidR="001E2C58" w:rsidRPr="00A144DA">
        <w:rPr>
          <w:rFonts w:ascii="Times New Roman" w:hAnsi="Times New Roman" w:cs="Times New Roman"/>
          <w:i/>
          <w:iCs/>
          <w:color w:val="000000" w:themeColor="text1"/>
          <w:shd w:val="clear" w:color="auto" w:fill="FFFFFF"/>
        </w:rPr>
        <w:t>D</w:t>
      </w:r>
      <w:r w:rsidRPr="00A144DA">
        <w:rPr>
          <w:rFonts w:ascii="Times New Roman" w:hAnsi="Times New Roman" w:cs="Times New Roman"/>
          <w:i/>
          <w:iCs/>
          <w:color w:val="000000" w:themeColor="text1"/>
          <w:shd w:val="clear" w:color="auto" w:fill="FFFFFF"/>
        </w:rPr>
        <w:t>esign: Qualitative, quantitative, and mixed methods approaches</w:t>
      </w:r>
      <w:r w:rsidRPr="00A144DA">
        <w:rPr>
          <w:rFonts w:ascii="Times New Roman" w:hAnsi="Times New Roman" w:cs="Times New Roman"/>
          <w:color w:val="000000" w:themeColor="text1"/>
          <w:shd w:val="clear" w:color="auto" w:fill="FFFFFF"/>
        </w:rPr>
        <w:t>. Sage publications.</w:t>
      </w:r>
      <w:r w:rsidRPr="00A144DA">
        <w:rPr>
          <w:rFonts w:ascii="Times New Roman" w:hAnsi="Times New Roman" w:cs="Times New Roman"/>
          <w:color w:val="000000" w:themeColor="text1"/>
        </w:rPr>
        <w:t xml:space="preserve"> Thousand Oaks (CA).</w:t>
      </w:r>
    </w:p>
    <w:p w14:paraId="3D65A2FD" w14:textId="6B8DF816" w:rsidR="005B77DF" w:rsidRPr="00465744" w:rsidRDefault="005B77DF" w:rsidP="005B77DF">
      <w:pPr>
        <w:spacing w:line="360" w:lineRule="auto"/>
        <w:ind w:left="482" w:hanging="482"/>
        <w:contextualSpacing/>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lastRenderedPageBreak/>
        <w:t xml:space="preserve">Donaldson, T., &amp; Preston, L. E. (1995). The stakeholder theory of the corporation: Concepts, evidence, and implications. </w:t>
      </w:r>
      <w:r w:rsidRPr="00465744">
        <w:rPr>
          <w:rFonts w:ascii="Times New Roman" w:hAnsi="Times New Roman" w:cs="Times New Roman"/>
          <w:i/>
          <w:iCs/>
          <w:color w:val="000000" w:themeColor="text1"/>
          <w:szCs w:val="24"/>
        </w:rPr>
        <w:t>Academy of Management Review</w:t>
      </w:r>
      <w:r w:rsidRPr="00465744">
        <w:rPr>
          <w:rFonts w:ascii="Times New Roman" w:hAnsi="Times New Roman" w:cs="Times New Roman"/>
          <w:color w:val="000000" w:themeColor="text1"/>
          <w:szCs w:val="24"/>
        </w:rPr>
        <w:t xml:space="preserve">, </w:t>
      </w:r>
      <w:r w:rsidRPr="00465744">
        <w:rPr>
          <w:rFonts w:ascii="Times New Roman" w:hAnsi="Times New Roman" w:cs="Times New Roman"/>
          <w:i/>
          <w:iCs/>
          <w:color w:val="000000" w:themeColor="text1"/>
          <w:szCs w:val="24"/>
        </w:rPr>
        <w:t>20</w:t>
      </w:r>
      <w:r w:rsidRPr="00465744">
        <w:rPr>
          <w:rFonts w:ascii="Times New Roman" w:hAnsi="Times New Roman" w:cs="Times New Roman"/>
          <w:color w:val="000000" w:themeColor="text1"/>
          <w:szCs w:val="24"/>
        </w:rPr>
        <w:t>(1), 65-91.</w:t>
      </w:r>
    </w:p>
    <w:p w14:paraId="49C9D971" w14:textId="77777777"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kern w:val="0"/>
          <w:szCs w:val="24"/>
        </w:rPr>
      </w:pPr>
      <w:proofErr w:type="spellStart"/>
      <w:r w:rsidRPr="00465744">
        <w:rPr>
          <w:rFonts w:ascii="Times New Roman" w:hAnsi="Times New Roman" w:cs="Times New Roman"/>
          <w:color w:val="000000" w:themeColor="text1"/>
          <w:kern w:val="0"/>
          <w:szCs w:val="24"/>
        </w:rPr>
        <w:t>Dembek</w:t>
      </w:r>
      <w:proofErr w:type="spellEnd"/>
      <w:r w:rsidRPr="00465744">
        <w:rPr>
          <w:rFonts w:ascii="Times New Roman" w:hAnsi="Times New Roman" w:cs="Times New Roman"/>
          <w:color w:val="000000" w:themeColor="text1"/>
          <w:kern w:val="0"/>
          <w:szCs w:val="24"/>
        </w:rPr>
        <w:t xml:space="preserve">, K., Singh, P., &amp; </w:t>
      </w:r>
      <w:proofErr w:type="spellStart"/>
      <w:r w:rsidRPr="00465744">
        <w:rPr>
          <w:rFonts w:ascii="Times New Roman" w:hAnsi="Times New Roman" w:cs="Times New Roman"/>
          <w:color w:val="000000" w:themeColor="text1"/>
          <w:kern w:val="0"/>
          <w:szCs w:val="24"/>
        </w:rPr>
        <w:t>Bhakoo</w:t>
      </w:r>
      <w:proofErr w:type="spellEnd"/>
      <w:r w:rsidRPr="00465744">
        <w:rPr>
          <w:rFonts w:ascii="Times New Roman" w:hAnsi="Times New Roman" w:cs="Times New Roman"/>
          <w:color w:val="000000" w:themeColor="text1"/>
          <w:kern w:val="0"/>
          <w:szCs w:val="24"/>
        </w:rPr>
        <w:t xml:space="preserve">, V. (2016). A literature review of shared value: a theoretical concept or a management buzzword? </w:t>
      </w:r>
      <w:r w:rsidRPr="00465744">
        <w:rPr>
          <w:rFonts w:ascii="Times New Roman" w:hAnsi="Times New Roman" w:cs="Times New Roman"/>
          <w:i/>
          <w:iCs/>
          <w:color w:val="000000" w:themeColor="text1"/>
          <w:kern w:val="0"/>
          <w:szCs w:val="24"/>
        </w:rPr>
        <w:t>Journal of Business Ethics, 137</w:t>
      </w:r>
      <w:r w:rsidRPr="00465744">
        <w:rPr>
          <w:rFonts w:ascii="Times New Roman" w:hAnsi="Times New Roman" w:cs="Times New Roman"/>
          <w:color w:val="000000" w:themeColor="text1"/>
          <w:kern w:val="0"/>
          <w:szCs w:val="24"/>
        </w:rPr>
        <w:t>(2), 231-267.</w:t>
      </w:r>
    </w:p>
    <w:p w14:paraId="5FA790DA" w14:textId="008B85A9"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 xml:space="preserve">Drucker, P. F. (1984). The new meaning of corporate social responsibility. </w:t>
      </w:r>
      <w:r w:rsidRPr="00465744">
        <w:rPr>
          <w:rFonts w:ascii="Times New Roman" w:hAnsi="Times New Roman" w:cs="Times New Roman"/>
          <w:i/>
          <w:color w:val="000000" w:themeColor="text1"/>
          <w:kern w:val="0"/>
          <w:szCs w:val="24"/>
        </w:rPr>
        <w:t>California Management Review</w:t>
      </w:r>
      <w:r w:rsidRPr="00465744">
        <w:rPr>
          <w:rFonts w:ascii="Times New Roman" w:hAnsi="Times New Roman" w:cs="Times New Roman"/>
          <w:color w:val="000000" w:themeColor="text1"/>
          <w:kern w:val="0"/>
          <w:szCs w:val="24"/>
        </w:rPr>
        <w:t xml:space="preserve">, </w:t>
      </w:r>
      <w:r w:rsidRPr="00465744">
        <w:rPr>
          <w:rFonts w:ascii="Times New Roman" w:hAnsi="Times New Roman" w:cs="Times New Roman"/>
          <w:i/>
          <w:color w:val="000000" w:themeColor="text1"/>
          <w:kern w:val="0"/>
          <w:szCs w:val="24"/>
        </w:rPr>
        <w:t>26</w:t>
      </w:r>
      <w:r w:rsidRPr="00465744">
        <w:rPr>
          <w:rFonts w:ascii="Times New Roman" w:hAnsi="Times New Roman" w:cs="Times New Roman"/>
          <w:color w:val="000000" w:themeColor="text1"/>
          <w:kern w:val="0"/>
          <w:szCs w:val="24"/>
        </w:rPr>
        <w:t>(2), 53-63.</w:t>
      </w:r>
    </w:p>
    <w:p w14:paraId="03935D7E" w14:textId="2DA1DB11" w:rsidR="0087763B" w:rsidRPr="00465744" w:rsidRDefault="0087763B" w:rsidP="001E2C58">
      <w:pPr>
        <w:spacing w:line="360" w:lineRule="auto"/>
        <w:ind w:left="482" w:hanging="482"/>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t>Dubois, C. L., &amp; Dubois, D. A. (2012). Expanding the vision of industrial–organizational psychology contributions to environmental sustainability. </w:t>
      </w:r>
      <w:r w:rsidRPr="00465744">
        <w:rPr>
          <w:rFonts w:ascii="Times New Roman" w:hAnsi="Times New Roman" w:cs="Times New Roman"/>
          <w:i/>
          <w:iCs/>
          <w:color w:val="000000" w:themeColor="text1"/>
          <w:szCs w:val="24"/>
          <w:shd w:val="clear" w:color="auto" w:fill="FFFFFF"/>
        </w:rPr>
        <w:t>Industrial and Organizational Psychology</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5</w:t>
      </w:r>
      <w:r w:rsidRPr="00465744">
        <w:rPr>
          <w:rFonts w:ascii="Times New Roman" w:hAnsi="Times New Roman" w:cs="Times New Roman"/>
          <w:color w:val="000000" w:themeColor="text1"/>
          <w:szCs w:val="24"/>
          <w:shd w:val="clear" w:color="auto" w:fill="FFFFFF"/>
        </w:rPr>
        <w:t>(4), 480-483.</w:t>
      </w:r>
    </w:p>
    <w:p w14:paraId="4A23C03A" w14:textId="0F69935B" w:rsidR="005B77DF" w:rsidRPr="00A144DA" w:rsidRDefault="005B77DF" w:rsidP="005B77DF">
      <w:pPr>
        <w:spacing w:line="360" w:lineRule="auto"/>
        <w:ind w:left="482" w:hanging="482"/>
        <w:contextualSpacing/>
        <w:jc w:val="both"/>
        <w:rPr>
          <w:rFonts w:ascii="Times New Roman" w:hAnsi="Times New Roman" w:cs="Times New Roman"/>
          <w:color w:val="000000" w:themeColor="text1"/>
          <w:szCs w:val="24"/>
          <w:shd w:val="clear" w:color="auto" w:fill="FFFFFF"/>
        </w:rPr>
      </w:pPr>
      <w:proofErr w:type="spellStart"/>
      <w:r w:rsidRPr="00465744">
        <w:rPr>
          <w:rFonts w:ascii="Times New Roman" w:hAnsi="Times New Roman" w:cs="Times New Roman"/>
          <w:color w:val="000000" w:themeColor="text1"/>
          <w:szCs w:val="24"/>
          <w:shd w:val="clear" w:color="auto" w:fill="FFFFFF"/>
        </w:rPr>
        <w:t>Dyllick</w:t>
      </w:r>
      <w:proofErr w:type="spellEnd"/>
      <w:r w:rsidRPr="00465744">
        <w:rPr>
          <w:rFonts w:ascii="Times New Roman" w:hAnsi="Times New Roman" w:cs="Times New Roman"/>
          <w:color w:val="000000" w:themeColor="text1"/>
          <w:szCs w:val="24"/>
          <w:shd w:val="clear" w:color="auto" w:fill="FFFFFF"/>
        </w:rPr>
        <w:t>, T., &amp; Muff, K. (2016). Clarifying the meaning of sustainable business: Introducing a typology from business-as-usual to true business sustainability. </w:t>
      </w:r>
      <w:r w:rsidRPr="00465744">
        <w:rPr>
          <w:rFonts w:ascii="Times New Roman" w:hAnsi="Times New Roman" w:cs="Times New Roman"/>
          <w:i/>
          <w:iCs/>
          <w:color w:val="000000" w:themeColor="text1"/>
          <w:szCs w:val="24"/>
          <w:shd w:val="clear" w:color="auto" w:fill="FFFFFF"/>
        </w:rPr>
        <w:t xml:space="preserve">Organization &amp; </w:t>
      </w:r>
      <w:r w:rsidRPr="00A144DA">
        <w:rPr>
          <w:rFonts w:ascii="Times New Roman" w:hAnsi="Times New Roman" w:cs="Times New Roman"/>
          <w:i/>
          <w:iCs/>
          <w:color w:val="000000" w:themeColor="text1"/>
          <w:szCs w:val="24"/>
          <w:shd w:val="clear" w:color="auto" w:fill="FFFFFF"/>
        </w:rPr>
        <w:t>Environment</w:t>
      </w:r>
      <w:r w:rsidRPr="00A144DA">
        <w:rPr>
          <w:rFonts w:ascii="Times New Roman" w:hAnsi="Times New Roman" w:cs="Times New Roman"/>
          <w:color w:val="000000" w:themeColor="text1"/>
          <w:szCs w:val="24"/>
          <w:shd w:val="clear" w:color="auto" w:fill="FFFFFF"/>
        </w:rPr>
        <w:t>, </w:t>
      </w:r>
      <w:r w:rsidRPr="00A144DA">
        <w:rPr>
          <w:rFonts w:ascii="Times New Roman" w:hAnsi="Times New Roman" w:cs="Times New Roman"/>
          <w:i/>
          <w:iCs/>
          <w:color w:val="000000" w:themeColor="text1"/>
          <w:szCs w:val="24"/>
          <w:shd w:val="clear" w:color="auto" w:fill="FFFFFF"/>
        </w:rPr>
        <w:t>29</w:t>
      </w:r>
      <w:r w:rsidRPr="00A144DA">
        <w:rPr>
          <w:rFonts w:ascii="Times New Roman" w:hAnsi="Times New Roman" w:cs="Times New Roman"/>
          <w:color w:val="000000" w:themeColor="text1"/>
          <w:szCs w:val="24"/>
          <w:shd w:val="clear" w:color="auto" w:fill="FFFFFF"/>
        </w:rPr>
        <w:t>(2), 156-174.</w:t>
      </w:r>
    </w:p>
    <w:p w14:paraId="6046CB9F" w14:textId="51A06938" w:rsidR="00B713D4" w:rsidRPr="00A144DA" w:rsidRDefault="00B713D4" w:rsidP="00B713D4">
      <w:pPr>
        <w:spacing w:line="360" w:lineRule="auto"/>
        <w:ind w:left="720" w:hanging="720"/>
        <w:contextualSpacing/>
        <w:jc w:val="both"/>
        <w:rPr>
          <w:rFonts w:ascii="Times New Roman" w:hAnsi="Times New Roman" w:cs="Times New Roman"/>
          <w:color w:val="000000" w:themeColor="text1"/>
          <w:shd w:val="clear" w:color="auto" w:fill="FFFFFF"/>
        </w:rPr>
      </w:pPr>
      <w:proofErr w:type="spellStart"/>
      <w:r w:rsidRPr="00A144DA">
        <w:rPr>
          <w:rFonts w:ascii="Times New Roman" w:hAnsi="Times New Roman" w:cs="Times New Roman"/>
          <w:color w:val="000000" w:themeColor="text1"/>
          <w:shd w:val="clear" w:color="auto" w:fill="FFFFFF"/>
        </w:rPr>
        <w:t>Easterby</w:t>
      </w:r>
      <w:proofErr w:type="spellEnd"/>
      <w:r w:rsidRPr="00A144DA">
        <w:rPr>
          <w:rFonts w:ascii="Times New Roman" w:hAnsi="Times New Roman" w:cs="Times New Roman"/>
          <w:color w:val="000000" w:themeColor="text1"/>
          <w:shd w:val="clear" w:color="auto" w:fill="FFFFFF"/>
        </w:rPr>
        <w:t>-Smith, M., Golden-Biddle, K., &amp; Locke, K. (2008). Working with pluralism: Determining quality in qualitative research. </w:t>
      </w:r>
      <w:r w:rsidRPr="00A144DA">
        <w:rPr>
          <w:rFonts w:ascii="Times New Roman" w:hAnsi="Times New Roman" w:cs="Times New Roman"/>
          <w:i/>
          <w:iCs/>
          <w:color w:val="000000" w:themeColor="text1"/>
          <w:shd w:val="clear" w:color="auto" w:fill="FFFFFF"/>
        </w:rPr>
        <w:t>Organizational Research Methods</w:t>
      </w:r>
      <w:r w:rsidRPr="00A144DA">
        <w:rPr>
          <w:rFonts w:ascii="Times New Roman" w:hAnsi="Times New Roman" w:cs="Times New Roman"/>
          <w:color w:val="000000" w:themeColor="text1"/>
          <w:shd w:val="clear" w:color="auto" w:fill="FFFFFF"/>
        </w:rPr>
        <w:t>, </w:t>
      </w:r>
      <w:r w:rsidRPr="00A144DA">
        <w:rPr>
          <w:rFonts w:ascii="Times New Roman" w:hAnsi="Times New Roman" w:cs="Times New Roman"/>
          <w:i/>
          <w:iCs/>
          <w:color w:val="000000" w:themeColor="text1"/>
          <w:shd w:val="clear" w:color="auto" w:fill="FFFFFF"/>
        </w:rPr>
        <w:t>11</w:t>
      </w:r>
      <w:r w:rsidRPr="00A144DA">
        <w:rPr>
          <w:rFonts w:ascii="Times New Roman" w:hAnsi="Times New Roman" w:cs="Times New Roman"/>
          <w:color w:val="000000" w:themeColor="text1"/>
          <w:shd w:val="clear" w:color="auto" w:fill="FFFFFF"/>
        </w:rPr>
        <w:t>(3), 419-429.</w:t>
      </w:r>
    </w:p>
    <w:p w14:paraId="3A6CDC01" w14:textId="77777777"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kern w:val="0"/>
          <w:szCs w:val="24"/>
        </w:rPr>
      </w:pPr>
      <w:r w:rsidRPr="00A144DA">
        <w:rPr>
          <w:rFonts w:ascii="Times New Roman" w:hAnsi="Times New Roman" w:cs="Times New Roman"/>
          <w:color w:val="000000" w:themeColor="text1"/>
          <w:szCs w:val="24"/>
          <w:shd w:val="clear" w:color="auto" w:fill="FFFFFF"/>
        </w:rPr>
        <w:t>Eisenhardt, K. M. (</w:t>
      </w:r>
      <w:r w:rsidRPr="00465744">
        <w:rPr>
          <w:rFonts w:ascii="Times New Roman" w:hAnsi="Times New Roman" w:cs="Times New Roman"/>
          <w:color w:val="000000" w:themeColor="text1"/>
          <w:szCs w:val="24"/>
          <w:shd w:val="clear" w:color="auto" w:fill="FFFFFF"/>
        </w:rPr>
        <w:t>1989). Building theories from case study research. </w:t>
      </w:r>
      <w:r w:rsidRPr="00465744">
        <w:rPr>
          <w:rFonts w:ascii="Times New Roman" w:hAnsi="Times New Roman" w:cs="Times New Roman"/>
          <w:i/>
          <w:iCs/>
          <w:color w:val="000000" w:themeColor="text1"/>
          <w:szCs w:val="24"/>
          <w:shd w:val="clear" w:color="auto" w:fill="FFFFFF"/>
        </w:rPr>
        <w:t>Academy of Management Review</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14</w:t>
      </w:r>
      <w:r w:rsidRPr="00465744">
        <w:rPr>
          <w:rFonts w:ascii="Times New Roman" w:hAnsi="Times New Roman" w:cs="Times New Roman"/>
          <w:color w:val="000000" w:themeColor="text1"/>
          <w:szCs w:val="24"/>
          <w:shd w:val="clear" w:color="auto" w:fill="FFFFFF"/>
        </w:rPr>
        <w:t>(4), 532-550.</w:t>
      </w:r>
    </w:p>
    <w:p w14:paraId="33CBAB9D" w14:textId="15C3EE55" w:rsidR="00882121" w:rsidRPr="00465744" w:rsidRDefault="00882121" w:rsidP="005B77DF">
      <w:pPr>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rPr>
        <w:t xml:space="preserve">Elkington, J. (1997). </w:t>
      </w:r>
      <w:r w:rsidRPr="00465744">
        <w:rPr>
          <w:rFonts w:ascii="Times New Roman" w:hAnsi="Times New Roman" w:cs="Times New Roman"/>
          <w:i/>
          <w:iCs/>
          <w:color w:val="000000" w:themeColor="text1"/>
        </w:rPr>
        <w:t>Cannibals with forks: The triple bottom line of 21st century business.</w:t>
      </w:r>
      <w:r w:rsidRPr="00465744">
        <w:rPr>
          <w:rFonts w:ascii="Times New Roman" w:hAnsi="Times New Roman" w:cs="Times New Roman"/>
          <w:color w:val="000000" w:themeColor="text1"/>
        </w:rPr>
        <w:t xml:space="preserve"> Oxford: Capstone Publishing.</w:t>
      </w:r>
    </w:p>
    <w:p w14:paraId="35E08FC9" w14:textId="3397829E" w:rsidR="008D006A" w:rsidRPr="00465744" w:rsidRDefault="008D006A" w:rsidP="005B77DF">
      <w:pPr>
        <w:spacing w:line="360" w:lineRule="auto"/>
        <w:ind w:left="482" w:hanging="482"/>
        <w:contextualSpacing/>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rPr>
        <w:t xml:space="preserve">Elkington, J. (2011). Don't abandon CSR for creating shared value just yet. </w:t>
      </w:r>
      <w:r w:rsidRPr="008D02ED">
        <w:rPr>
          <w:rFonts w:ascii="Times New Roman" w:hAnsi="Times New Roman" w:cs="Times New Roman"/>
          <w:i/>
          <w:iCs/>
          <w:color w:val="000000" w:themeColor="text1"/>
        </w:rPr>
        <w:t>The Guardian</w:t>
      </w:r>
      <w:r w:rsidRPr="00465744">
        <w:rPr>
          <w:rFonts w:ascii="Times New Roman" w:hAnsi="Times New Roman" w:cs="Times New Roman"/>
          <w:color w:val="000000" w:themeColor="text1"/>
        </w:rPr>
        <w:t>. Available at,</w:t>
      </w:r>
      <w:r w:rsidR="005B77DF" w:rsidRPr="00465744">
        <w:rPr>
          <w:rFonts w:ascii="Times New Roman" w:hAnsi="Times New Roman" w:cs="Times New Roman"/>
          <w:color w:val="000000" w:themeColor="text1"/>
          <w:szCs w:val="24"/>
          <w:shd w:val="clear" w:color="auto" w:fill="FFFFFF"/>
        </w:rPr>
        <w:t xml:space="preserve"> </w:t>
      </w:r>
      <w:r w:rsidRPr="00465744">
        <w:rPr>
          <w:rFonts w:ascii="Times New Roman" w:hAnsi="Times New Roman" w:cs="Times New Roman"/>
          <w:color w:val="000000" w:themeColor="text1"/>
          <w:u w:val="single"/>
        </w:rPr>
        <w:t>https://www.theguardian.com/sustainablebusiness/sustainabilitywithjohnelkington/corporate-social-responsibility-creating-shared-value.</w:t>
      </w:r>
      <w:r w:rsidRPr="00465744">
        <w:rPr>
          <w:rFonts w:ascii="Times New Roman" w:hAnsi="Times New Roman" w:cs="Times New Roman"/>
          <w:color w:val="000000" w:themeColor="text1"/>
        </w:rPr>
        <w:t xml:space="preserve"> </w:t>
      </w:r>
      <w:r w:rsidR="007C6EF4" w:rsidRPr="00465744">
        <w:rPr>
          <w:rFonts w:ascii="Times New Roman" w:hAnsi="Times New Roman" w:cs="Times New Roman"/>
          <w:color w:val="000000" w:themeColor="text1"/>
          <w:szCs w:val="24"/>
        </w:rPr>
        <w:t>Last</w:t>
      </w:r>
      <w:r w:rsidR="007C6EF4" w:rsidRPr="00465744">
        <w:rPr>
          <w:rFonts w:ascii="Times New Roman" w:hAnsi="Times New Roman" w:cs="Times New Roman"/>
          <w:color w:val="000000" w:themeColor="text1"/>
        </w:rPr>
        <w:t xml:space="preserve"> </w:t>
      </w:r>
      <w:r w:rsidRPr="00465744">
        <w:rPr>
          <w:rFonts w:ascii="Times New Roman" w:hAnsi="Times New Roman" w:cs="Times New Roman"/>
          <w:color w:val="000000" w:themeColor="text1"/>
        </w:rPr>
        <w:t>Accessed: 10.12.2019</w:t>
      </w:r>
      <w:r w:rsidR="005B77DF" w:rsidRPr="00465744">
        <w:rPr>
          <w:rFonts w:ascii="Times New Roman" w:hAnsi="Times New Roman" w:cs="Times New Roman"/>
          <w:color w:val="000000" w:themeColor="text1"/>
        </w:rPr>
        <w:t>.</w:t>
      </w:r>
    </w:p>
    <w:p w14:paraId="02F8D71C" w14:textId="77777777" w:rsidR="008D006A" w:rsidRPr="00465744" w:rsidRDefault="008D006A" w:rsidP="005B77DF">
      <w:pPr>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t xml:space="preserve">Emerson, J., </w:t>
      </w:r>
      <w:proofErr w:type="spellStart"/>
      <w:r w:rsidRPr="00465744">
        <w:rPr>
          <w:rFonts w:ascii="Times New Roman" w:hAnsi="Times New Roman" w:cs="Times New Roman"/>
          <w:color w:val="000000" w:themeColor="text1"/>
          <w:szCs w:val="24"/>
          <w:shd w:val="clear" w:color="auto" w:fill="FFFFFF"/>
        </w:rPr>
        <w:t>Wachowicz</w:t>
      </w:r>
      <w:proofErr w:type="spellEnd"/>
      <w:r w:rsidRPr="00465744">
        <w:rPr>
          <w:rFonts w:ascii="Times New Roman" w:hAnsi="Times New Roman" w:cs="Times New Roman"/>
          <w:color w:val="000000" w:themeColor="text1"/>
          <w:szCs w:val="24"/>
          <w:shd w:val="clear" w:color="auto" w:fill="FFFFFF"/>
        </w:rPr>
        <w:t>, J., &amp; Chun, S. (2000). Social return on investment: Exploring aspects of value creation in the nonprofit sector. </w:t>
      </w:r>
      <w:r w:rsidRPr="00465744">
        <w:rPr>
          <w:rFonts w:ascii="Times New Roman" w:hAnsi="Times New Roman" w:cs="Times New Roman"/>
          <w:i/>
          <w:iCs/>
          <w:color w:val="000000" w:themeColor="text1"/>
          <w:szCs w:val="24"/>
          <w:shd w:val="clear" w:color="auto" w:fill="FFFFFF"/>
        </w:rPr>
        <w:t xml:space="preserve">The Box Set: Social Purpose Enterprises and </w:t>
      </w:r>
      <w:r w:rsidRPr="00465744">
        <w:rPr>
          <w:rFonts w:ascii="Times New Roman" w:hAnsi="Times New Roman" w:cs="Times New Roman"/>
          <w:i/>
          <w:iCs/>
          <w:color w:val="000000" w:themeColor="text1"/>
          <w:szCs w:val="24"/>
          <w:shd w:val="clear" w:color="auto" w:fill="FFFFFF"/>
        </w:rPr>
        <w:lastRenderedPageBreak/>
        <w:t>Venture Philanthropy in the New Millennium</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2</w:t>
      </w:r>
      <w:r w:rsidRPr="00465744">
        <w:rPr>
          <w:rFonts w:ascii="Times New Roman" w:hAnsi="Times New Roman" w:cs="Times New Roman"/>
          <w:color w:val="000000" w:themeColor="text1"/>
          <w:szCs w:val="24"/>
          <w:shd w:val="clear" w:color="auto" w:fill="FFFFFF"/>
        </w:rPr>
        <w:t>, 130-173.</w:t>
      </w:r>
    </w:p>
    <w:p w14:paraId="1F60EC6B" w14:textId="59B754DC" w:rsidR="008D006A" w:rsidRPr="00A144DA" w:rsidRDefault="008D006A" w:rsidP="005B77DF">
      <w:pPr>
        <w:spacing w:line="360" w:lineRule="auto"/>
        <w:ind w:left="482" w:hanging="482"/>
        <w:contextualSpacing/>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 xml:space="preserve">Emerson, J., (2003). The blended value proposition: integrating social and financial results. </w:t>
      </w:r>
      <w:r w:rsidRPr="00A144DA">
        <w:rPr>
          <w:rFonts w:ascii="Times New Roman" w:hAnsi="Times New Roman" w:cs="Times New Roman"/>
          <w:i/>
          <w:color w:val="000000" w:themeColor="text1"/>
          <w:szCs w:val="24"/>
        </w:rPr>
        <w:t>Californian Management Review</w:t>
      </w:r>
      <w:r w:rsidRPr="00A144DA">
        <w:rPr>
          <w:rFonts w:ascii="Times New Roman" w:hAnsi="Times New Roman" w:cs="Times New Roman"/>
          <w:color w:val="000000" w:themeColor="text1"/>
          <w:szCs w:val="24"/>
        </w:rPr>
        <w:t xml:space="preserve">, </w:t>
      </w:r>
      <w:r w:rsidRPr="00A144DA">
        <w:rPr>
          <w:rFonts w:ascii="Times New Roman" w:hAnsi="Times New Roman" w:cs="Times New Roman"/>
          <w:i/>
          <w:color w:val="000000" w:themeColor="text1"/>
          <w:szCs w:val="24"/>
        </w:rPr>
        <w:t>45</w:t>
      </w:r>
      <w:r w:rsidRPr="00A144DA">
        <w:rPr>
          <w:rFonts w:ascii="Times New Roman" w:hAnsi="Times New Roman" w:cs="Times New Roman"/>
          <w:color w:val="000000" w:themeColor="text1"/>
          <w:szCs w:val="24"/>
        </w:rPr>
        <w:t xml:space="preserve"> (4), 35-51.</w:t>
      </w:r>
    </w:p>
    <w:p w14:paraId="693F6E09" w14:textId="2E6486F2" w:rsidR="006A5DAF" w:rsidRPr="00A144DA" w:rsidRDefault="006A5DAF" w:rsidP="00F33C7C">
      <w:pPr>
        <w:spacing w:line="360" w:lineRule="auto"/>
        <w:ind w:left="482" w:hanging="482"/>
        <w:contextualSpacing/>
        <w:jc w:val="both"/>
        <w:rPr>
          <w:rFonts w:ascii="Times New Roman" w:hAnsi="Times New Roman" w:cs="Times New Roman"/>
          <w:color w:val="000000" w:themeColor="text1"/>
          <w:szCs w:val="24"/>
        </w:rPr>
      </w:pPr>
      <w:r w:rsidRPr="00A144DA">
        <w:rPr>
          <w:rFonts w:ascii="Times New Roman" w:hAnsi="Times New Roman" w:cs="Times New Roman"/>
          <w:color w:val="000000" w:themeColor="text1"/>
          <w:szCs w:val="24"/>
        </w:rPr>
        <w:t>Fernández-</w:t>
      </w:r>
      <w:proofErr w:type="spellStart"/>
      <w:r w:rsidRPr="00A144DA">
        <w:rPr>
          <w:rFonts w:ascii="Times New Roman" w:hAnsi="Times New Roman" w:cs="Times New Roman"/>
          <w:color w:val="000000" w:themeColor="text1"/>
          <w:szCs w:val="24"/>
        </w:rPr>
        <w:t>Gámez</w:t>
      </w:r>
      <w:proofErr w:type="spellEnd"/>
      <w:r w:rsidR="009664B5" w:rsidRPr="00A144DA">
        <w:rPr>
          <w:rFonts w:ascii="Times New Roman" w:hAnsi="Times New Roman" w:cs="Times New Roman"/>
          <w:color w:val="000000" w:themeColor="text1"/>
          <w:szCs w:val="24"/>
        </w:rPr>
        <w:t xml:space="preserve">, M. A., </w:t>
      </w:r>
      <w:r w:rsidRPr="00A144DA">
        <w:rPr>
          <w:rFonts w:ascii="Times New Roman" w:hAnsi="Times New Roman" w:cs="Times New Roman"/>
          <w:color w:val="000000" w:themeColor="text1"/>
          <w:szCs w:val="24"/>
        </w:rPr>
        <w:t>Gutiérrez-Ruiz</w:t>
      </w:r>
      <w:r w:rsidR="009664B5" w:rsidRPr="00A144DA">
        <w:rPr>
          <w:rFonts w:ascii="Times New Roman" w:hAnsi="Times New Roman" w:cs="Times New Roman"/>
          <w:color w:val="000000" w:themeColor="text1"/>
          <w:szCs w:val="24"/>
        </w:rPr>
        <w:t xml:space="preserve">, M., </w:t>
      </w:r>
      <w:r w:rsidRPr="00A144DA">
        <w:rPr>
          <w:rFonts w:ascii="Times New Roman" w:hAnsi="Times New Roman" w:cs="Times New Roman"/>
          <w:color w:val="000000" w:themeColor="text1"/>
          <w:szCs w:val="24"/>
        </w:rPr>
        <w:t>Becerra-Vicario</w:t>
      </w:r>
      <w:r w:rsidR="009664B5" w:rsidRPr="00A144DA">
        <w:rPr>
          <w:rFonts w:ascii="Times New Roman" w:hAnsi="Times New Roman" w:cs="Times New Roman"/>
          <w:color w:val="000000" w:themeColor="text1"/>
          <w:szCs w:val="24"/>
        </w:rPr>
        <w:t xml:space="preserve">, R., &amp; </w:t>
      </w:r>
      <w:r w:rsidRPr="00A144DA">
        <w:rPr>
          <w:rFonts w:ascii="Times New Roman" w:hAnsi="Times New Roman" w:cs="Times New Roman"/>
          <w:color w:val="000000" w:themeColor="text1"/>
          <w:szCs w:val="24"/>
        </w:rPr>
        <w:t>Ruiz-</w:t>
      </w:r>
      <w:proofErr w:type="spellStart"/>
      <w:r w:rsidRPr="00A144DA">
        <w:rPr>
          <w:rFonts w:ascii="Times New Roman" w:hAnsi="Times New Roman" w:cs="Times New Roman"/>
          <w:color w:val="000000" w:themeColor="text1"/>
          <w:szCs w:val="24"/>
        </w:rPr>
        <w:t>Palomo</w:t>
      </w:r>
      <w:proofErr w:type="spellEnd"/>
      <w:r w:rsidR="009664B5" w:rsidRPr="00A144DA">
        <w:rPr>
          <w:rFonts w:ascii="Times New Roman" w:hAnsi="Times New Roman" w:cs="Times New Roman"/>
          <w:color w:val="000000" w:themeColor="text1"/>
          <w:szCs w:val="24"/>
        </w:rPr>
        <w:t>, D.</w:t>
      </w:r>
      <w:r w:rsidR="00F33C7C" w:rsidRPr="00A144DA">
        <w:rPr>
          <w:rFonts w:ascii="Times New Roman" w:hAnsi="Times New Roman" w:cs="Times New Roman"/>
          <w:color w:val="000000" w:themeColor="text1"/>
          <w:szCs w:val="24"/>
        </w:rPr>
        <w:t xml:space="preserve"> (2019).  The effects of creating shared value on the hotel performance.</w:t>
      </w:r>
      <w:r w:rsidR="00C37BA1" w:rsidRPr="00A144DA">
        <w:rPr>
          <w:rFonts w:ascii="Times New Roman" w:hAnsi="Times New Roman" w:cs="Times New Roman"/>
          <w:color w:val="000000" w:themeColor="text1"/>
          <w:szCs w:val="24"/>
        </w:rPr>
        <w:t xml:space="preserve"> </w:t>
      </w:r>
      <w:r w:rsidR="00C37BA1" w:rsidRPr="00A144DA">
        <w:rPr>
          <w:rFonts w:ascii="Times New Roman" w:hAnsi="Times New Roman" w:cs="Times New Roman"/>
          <w:i/>
          <w:iCs/>
          <w:color w:val="000000" w:themeColor="text1"/>
          <w:szCs w:val="24"/>
        </w:rPr>
        <w:t>Sustainability</w:t>
      </w:r>
      <w:r w:rsidR="00C37BA1" w:rsidRPr="00A144DA">
        <w:rPr>
          <w:rFonts w:ascii="Times New Roman" w:hAnsi="Times New Roman" w:cs="Times New Roman"/>
          <w:color w:val="000000" w:themeColor="text1"/>
          <w:szCs w:val="24"/>
        </w:rPr>
        <w:t xml:space="preserve">, </w:t>
      </w:r>
      <w:r w:rsidR="00C37BA1" w:rsidRPr="00A144DA">
        <w:rPr>
          <w:rFonts w:ascii="Times New Roman" w:hAnsi="Times New Roman" w:cs="Times New Roman"/>
          <w:i/>
          <w:iCs/>
          <w:color w:val="000000" w:themeColor="text1"/>
          <w:szCs w:val="24"/>
        </w:rPr>
        <w:t>11</w:t>
      </w:r>
      <w:r w:rsidR="009125D6" w:rsidRPr="00A144DA">
        <w:rPr>
          <w:rFonts w:ascii="Times New Roman" w:hAnsi="Times New Roman" w:cs="Times New Roman"/>
          <w:color w:val="000000" w:themeColor="text1"/>
          <w:szCs w:val="24"/>
        </w:rPr>
        <w:t xml:space="preserve">(6), </w:t>
      </w:r>
      <w:r w:rsidR="00C37BA1" w:rsidRPr="00A144DA">
        <w:rPr>
          <w:rFonts w:ascii="Times New Roman" w:hAnsi="Times New Roman" w:cs="Times New Roman"/>
          <w:color w:val="000000" w:themeColor="text1"/>
          <w:szCs w:val="24"/>
        </w:rPr>
        <w:t xml:space="preserve">1784. </w:t>
      </w:r>
    </w:p>
    <w:p w14:paraId="4EAC8066" w14:textId="136B7B33" w:rsidR="005B77DF" w:rsidRPr="00465744" w:rsidRDefault="005B77DF" w:rsidP="005B77DF">
      <w:pPr>
        <w:spacing w:line="360" w:lineRule="auto"/>
        <w:ind w:left="482" w:hanging="482"/>
        <w:contextualSpacing/>
        <w:jc w:val="both"/>
        <w:rPr>
          <w:rFonts w:ascii="Times New Roman" w:hAnsi="Times New Roman" w:cs="Times New Roman"/>
          <w:color w:val="000000" w:themeColor="text1"/>
          <w:szCs w:val="24"/>
        </w:rPr>
      </w:pPr>
      <w:r w:rsidRPr="00A144DA">
        <w:rPr>
          <w:rFonts w:ascii="Times New Roman" w:hAnsi="Times New Roman" w:cs="Times New Roman"/>
          <w:color w:val="000000" w:themeColor="text1"/>
          <w:szCs w:val="24"/>
          <w:shd w:val="clear" w:color="auto" w:fill="FFFFFF"/>
        </w:rPr>
        <w:t xml:space="preserve">Fordham, A. E., &amp; Robinson, G. M. (2018). Mapping meanings of corporate social </w:t>
      </w:r>
      <w:r w:rsidRPr="00465744">
        <w:rPr>
          <w:rFonts w:ascii="Times New Roman" w:hAnsi="Times New Roman" w:cs="Times New Roman"/>
          <w:color w:val="000000" w:themeColor="text1"/>
          <w:szCs w:val="24"/>
          <w:shd w:val="clear" w:color="auto" w:fill="FFFFFF"/>
        </w:rPr>
        <w:t>responsibility–an Australian case study. </w:t>
      </w:r>
      <w:r w:rsidRPr="00465744">
        <w:rPr>
          <w:rFonts w:ascii="Times New Roman" w:hAnsi="Times New Roman" w:cs="Times New Roman"/>
          <w:i/>
          <w:iCs/>
          <w:color w:val="000000" w:themeColor="text1"/>
          <w:szCs w:val="24"/>
          <w:shd w:val="clear" w:color="auto" w:fill="FFFFFF"/>
        </w:rPr>
        <w:t>International Journal of Corporate Social Responsibility</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3</w:t>
      </w:r>
      <w:r w:rsidRPr="00465744">
        <w:rPr>
          <w:rFonts w:ascii="Times New Roman" w:hAnsi="Times New Roman" w:cs="Times New Roman"/>
          <w:color w:val="000000" w:themeColor="text1"/>
          <w:szCs w:val="24"/>
          <w:shd w:val="clear" w:color="auto" w:fill="FFFFFF"/>
        </w:rPr>
        <w:t>(1), 1-20.</w:t>
      </w:r>
    </w:p>
    <w:p w14:paraId="57993096" w14:textId="5C97D24E" w:rsidR="005B77DF" w:rsidRPr="00465744" w:rsidRDefault="005B77DF" w:rsidP="005B77DF">
      <w:pPr>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t>Freeman, R. E., Harrison, J. S., &amp; Wicks, A. C. (2007). </w:t>
      </w:r>
      <w:r w:rsidRPr="00465744">
        <w:rPr>
          <w:rFonts w:ascii="Times New Roman" w:hAnsi="Times New Roman" w:cs="Times New Roman"/>
          <w:i/>
          <w:iCs/>
          <w:color w:val="000000" w:themeColor="text1"/>
          <w:szCs w:val="24"/>
          <w:shd w:val="clear" w:color="auto" w:fill="FFFFFF"/>
        </w:rPr>
        <w:t xml:space="preserve">Managing for </w:t>
      </w:r>
      <w:r w:rsidR="006F3777">
        <w:rPr>
          <w:rFonts w:ascii="Times New Roman" w:hAnsi="Times New Roman" w:cs="Times New Roman"/>
          <w:i/>
          <w:iCs/>
          <w:color w:val="000000" w:themeColor="text1"/>
          <w:szCs w:val="24"/>
          <w:shd w:val="clear" w:color="auto" w:fill="FFFFFF"/>
        </w:rPr>
        <w:t>S</w:t>
      </w:r>
      <w:r w:rsidRPr="00465744">
        <w:rPr>
          <w:rFonts w:ascii="Times New Roman" w:hAnsi="Times New Roman" w:cs="Times New Roman"/>
          <w:i/>
          <w:iCs/>
          <w:color w:val="000000" w:themeColor="text1"/>
          <w:szCs w:val="24"/>
          <w:shd w:val="clear" w:color="auto" w:fill="FFFFFF"/>
        </w:rPr>
        <w:t>takeholders: Survival, reputation, and success</w:t>
      </w:r>
      <w:r w:rsidRPr="00465744">
        <w:rPr>
          <w:rFonts w:ascii="Times New Roman" w:hAnsi="Times New Roman" w:cs="Times New Roman"/>
          <w:color w:val="000000" w:themeColor="text1"/>
          <w:szCs w:val="24"/>
          <w:shd w:val="clear" w:color="auto" w:fill="FFFFFF"/>
        </w:rPr>
        <w:t>. Yale University Press.</w:t>
      </w:r>
    </w:p>
    <w:p w14:paraId="645A94E5" w14:textId="77777777"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 xml:space="preserve">Friedman, M (1970). “The Social Responsibility of Business is to Increase its Profits,” </w:t>
      </w:r>
      <w:r w:rsidRPr="00465744">
        <w:rPr>
          <w:rFonts w:ascii="Times New Roman" w:hAnsi="Times New Roman" w:cs="Times New Roman"/>
          <w:i/>
          <w:iCs/>
          <w:color w:val="000000" w:themeColor="text1"/>
          <w:kern w:val="0"/>
          <w:szCs w:val="24"/>
        </w:rPr>
        <w:t>New York Times Magazine, September 13th, 122-126.</w:t>
      </w:r>
    </w:p>
    <w:p w14:paraId="020F05BD" w14:textId="49F2056B" w:rsidR="008D006A" w:rsidRPr="00465744" w:rsidRDefault="008D006A" w:rsidP="005B77DF">
      <w:pPr>
        <w:spacing w:line="360" w:lineRule="auto"/>
        <w:ind w:left="482" w:hanging="482"/>
        <w:contextualSpacing/>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 xml:space="preserve">Freeman, R. E. (1984). </w:t>
      </w:r>
      <w:r w:rsidRPr="00465744">
        <w:rPr>
          <w:rFonts w:ascii="Times New Roman" w:hAnsi="Times New Roman" w:cs="Times New Roman"/>
          <w:i/>
          <w:iCs/>
          <w:color w:val="000000" w:themeColor="text1"/>
          <w:kern w:val="0"/>
          <w:szCs w:val="24"/>
        </w:rPr>
        <w:t>Strategic Management: A stakeholder approach</w:t>
      </w:r>
      <w:r w:rsidRPr="00465744">
        <w:rPr>
          <w:rFonts w:ascii="Times New Roman" w:hAnsi="Times New Roman" w:cs="Times New Roman"/>
          <w:color w:val="000000" w:themeColor="text1"/>
          <w:kern w:val="0"/>
          <w:szCs w:val="24"/>
        </w:rPr>
        <w:t>. Boston: Pitman.</w:t>
      </w:r>
    </w:p>
    <w:p w14:paraId="7732F9F1" w14:textId="58E0F971" w:rsidR="005B77DF" w:rsidRPr="00465744" w:rsidRDefault="005B77DF" w:rsidP="005B77DF">
      <w:pPr>
        <w:spacing w:line="360" w:lineRule="auto"/>
        <w:ind w:left="482" w:hanging="482"/>
        <w:contextualSpacing/>
        <w:jc w:val="both"/>
        <w:rPr>
          <w:rFonts w:ascii="Times New Roman" w:hAnsi="Times New Roman" w:cs="Times New Roman"/>
          <w:color w:val="000000" w:themeColor="text1"/>
          <w:szCs w:val="24"/>
          <w:shd w:val="clear" w:color="auto" w:fill="FFFFFF"/>
        </w:rPr>
      </w:pPr>
      <w:proofErr w:type="spellStart"/>
      <w:r w:rsidRPr="00465744">
        <w:rPr>
          <w:rFonts w:ascii="Times New Roman" w:hAnsi="Times New Roman" w:cs="Times New Roman"/>
          <w:color w:val="000000" w:themeColor="text1"/>
          <w:szCs w:val="24"/>
          <w:shd w:val="clear" w:color="auto" w:fill="FFFFFF"/>
        </w:rPr>
        <w:t>Garriga</w:t>
      </w:r>
      <w:proofErr w:type="spellEnd"/>
      <w:r w:rsidRPr="00465744">
        <w:rPr>
          <w:rFonts w:ascii="Times New Roman" w:hAnsi="Times New Roman" w:cs="Times New Roman"/>
          <w:color w:val="000000" w:themeColor="text1"/>
          <w:szCs w:val="24"/>
          <w:shd w:val="clear" w:color="auto" w:fill="FFFFFF"/>
        </w:rPr>
        <w:t xml:space="preserve">, E., &amp; </w:t>
      </w:r>
      <w:proofErr w:type="spellStart"/>
      <w:r w:rsidRPr="00465744">
        <w:rPr>
          <w:rFonts w:ascii="Times New Roman" w:hAnsi="Times New Roman" w:cs="Times New Roman"/>
          <w:color w:val="000000" w:themeColor="text1"/>
          <w:szCs w:val="24"/>
          <w:shd w:val="clear" w:color="auto" w:fill="FFFFFF"/>
        </w:rPr>
        <w:t>Melé</w:t>
      </w:r>
      <w:proofErr w:type="spellEnd"/>
      <w:r w:rsidRPr="00465744">
        <w:rPr>
          <w:rFonts w:ascii="Times New Roman" w:hAnsi="Times New Roman" w:cs="Times New Roman"/>
          <w:color w:val="000000" w:themeColor="text1"/>
          <w:szCs w:val="24"/>
          <w:shd w:val="clear" w:color="auto" w:fill="FFFFFF"/>
        </w:rPr>
        <w:t>, D. (2004). Corporate social responsibility theories: Mapping the territory. </w:t>
      </w:r>
      <w:r w:rsidRPr="00465744">
        <w:rPr>
          <w:rFonts w:ascii="Times New Roman" w:hAnsi="Times New Roman" w:cs="Times New Roman"/>
          <w:i/>
          <w:iCs/>
          <w:color w:val="000000" w:themeColor="text1"/>
          <w:szCs w:val="24"/>
          <w:shd w:val="clear" w:color="auto" w:fill="FFFFFF"/>
        </w:rPr>
        <w:t>Journal of Business Ethics</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53</w:t>
      </w:r>
      <w:r w:rsidRPr="00465744">
        <w:rPr>
          <w:rFonts w:ascii="Times New Roman" w:hAnsi="Times New Roman" w:cs="Times New Roman"/>
          <w:color w:val="000000" w:themeColor="text1"/>
          <w:szCs w:val="24"/>
          <w:shd w:val="clear" w:color="auto" w:fill="FFFFFF"/>
        </w:rPr>
        <w:t>(1), 51-71.</w:t>
      </w:r>
    </w:p>
    <w:p w14:paraId="7E567706" w14:textId="244353EE"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 xml:space="preserve">Glaser, B. G., </w:t>
      </w:r>
      <w:r w:rsidR="002E57E1" w:rsidRPr="00465744">
        <w:rPr>
          <w:rFonts w:ascii="Times New Roman" w:hAnsi="Times New Roman" w:cs="Times New Roman"/>
          <w:color w:val="000000" w:themeColor="text1"/>
          <w:szCs w:val="24"/>
        </w:rPr>
        <w:t>&amp;</w:t>
      </w:r>
      <w:r w:rsidRPr="00465744">
        <w:rPr>
          <w:rFonts w:ascii="Times New Roman" w:hAnsi="Times New Roman" w:cs="Times New Roman"/>
          <w:color w:val="000000" w:themeColor="text1"/>
          <w:szCs w:val="24"/>
        </w:rPr>
        <w:t xml:space="preserve"> Strauss, A. L. (1967). </w:t>
      </w:r>
      <w:r w:rsidRPr="00465744">
        <w:rPr>
          <w:rFonts w:ascii="Times New Roman" w:hAnsi="Times New Roman" w:cs="Times New Roman"/>
          <w:i/>
          <w:iCs/>
          <w:color w:val="000000" w:themeColor="text1"/>
          <w:szCs w:val="24"/>
        </w:rPr>
        <w:t xml:space="preserve">The </w:t>
      </w:r>
      <w:r w:rsidR="006F3777" w:rsidRPr="00465744">
        <w:rPr>
          <w:rFonts w:ascii="Times New Roman" w:hAnsi="Times New Roman" w:cs="Times New Roman"/>
          <w:i/>
          <w:iCs/>
          <w:color w:val="000000" w:themeColor="text1"/>
          <w:szCs w:val="24"/>
        </w:rPr>
        <w:t xml:space="preserve">Discovery </w:t>
      </w:r>
      <w:r w:rsidR="006F3777">
        <w:rPr>
          <w:rFonts w:ascii="Times New Roman" w:hAnsi="Times New Roman" w:cs="Times New Roman"/>
          <w:i/>
          <w:iCs/>
          <w:color w:val="000000" w:themeColor="text1"/>
          <w:szCs w:val="24"/>
        </w:rPr>
        <w:t>o</w:t>
      </w:r>
      <w:r w:rsidR="006F3777" w:rsidRPr="00465744">
        <w:rPr>
          <w:rFonts w:ascii="Times New Roman" w:hAnsi="Times New Roman" w:cs="Times New Roman"/>
          <w:i/>
          <w:iCs/>
          <w:color w:val="000000" w:themeColor="text1"/>
          <w:szCs w:val="24"/>
        </w:rPr>
        <w:t>f Grounded Theory</w:t>
      </w:r>
      <w:r w:rsidRPr="00465744">
        <w:rPr>
          <w:rFonts w:ascii="Times New Roman" w:hAnsi="Times New Roman" w:cs="Times New Roman"/>
          <w:i/>
          <w:iCs/>
          <w:color w:val="000000" w:themeColor="text1"/>
          <w:szCs w:val="24"/>
        </w:rPr>
        <w:t>: strategies for qualitative research</w:t>
      </w:r>
      <w:r w:rsidRPr="00465744">
        <w:rPr>
          <w:rFonts w:ascii="Times New Roman" w:hAnsi="Times New Roman" w:cs="Times New Roman"/>
          <w:color w:val="000000" w:themeColor="text1"/>
          <w:szCs w:val="24"/>
        </w:rPr>
        <w:t>. New York: Aldine.</w:t>
      </w:r>
    </w:p>
    <w:p w14:paraId="0A9F5A82" w14:textId="681ABCD3" w:rsidR="00C94C4A" w:rsidRPr="00A144DA" w:rsidRDefault="00C94C4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 xml:space="preserve">Guardforce (2019). Guardforce received Business for Social Good Outstanding Awards - Excellence in innovation. </w:t>
      </w:r>
      <w:hyperlink r:id="rId11" w:history="1">
        <w:r w:rsidRPr="00A144DA">
          <w:rPr>
            <w:rStyle w:val="Hyperlink"/>
            <w:rFonts w:ascii="Times New Roman" w:hAnsi="Times New Roman" w:cs="Times New Roman"/>
            <w:color w:val="000000" w:themeColor="text1"/>
            <w:szCs w:val="24"/>
          </w:rPr>
          <w:t>https://www.guardforce.com.hk/en/news/Awards-and-Recognition_4/Guardforce-Received-Business-For-Social-Good-Outstanding-Awards---Excellence-in-Innovation_4660</w:t>
        </w:r>
      </w:hyperlink>
      <w:r w:rsidRPr="00A144DA">
        <w:rPr>
          <w:rFonts w:ascii="Times New Roman" w:hAnsi="Times New Roman" w:cs="Times New Roman"/>
          <w:color w:val="000000" w:themeColor="text1"/>
          <w:szCs w:val="24"/>
        </w:rPr>
        <w:t xml:space="preserve">. Last Accessed: 19.05.2022. </w:t>
      </w:r>
    </w:p>
    <w:p w14:paraId="64CAEADA" w14:textId="5CC4EED4" w:rsidR="00E964BE" w:rsidRPr="00A144DA" w:rsidRDefault="00E964BE" w:rsidP="00E964BE">
      <w:pPr>
        <w:spacing w:line="360" w:lineRule="auto"/>
        <w:ind w:left="720" w:hanging="720"/>
        <w:contextualSpacing/>
        <w:jc w:val="both"/>
        <w:rPr>
          <w:rFonts w:ascii="Times New Roman" w:hAnsi="Times New Roman" w:cs="Times New Roman"/>
          <w:color w:val="000000" w:themeColor="text1"/>
          <w:shd w:val="clear" w:color="auto" w:fill="FFFFFF"/>
        </w:rPr>
      </w:pPr>
      <w:r w:rsidRPr="00A144DA">
        <w:rPr>
          <w:rFonts w:ascii="Times New Roman" w:hAnsi="Times New Roman" w:cs="Times New Roman"/>
          <w:color w:val="000000" w:themeColor="text1"/>
          <w:shd w:val="clear" w:color="auto" w:fill="FFFFFF"/>
        </w:rPr>
        <w:t xml:space="preserve">Guba, E. G., </w:t>
      </w:r>
      <w:r w:rsidR="006A3194" w:rsidRPr="00A144DA">
        <w:rPr>
          <w:rFonts w:ascii="Times New Roman" w:hAnsi="Times New Roman" w:cs="Times New Roman"/>
          <w:color w:val="000000" w:themeColor="text1"/>
          <w:shd w:val="clear" w:color="auto" w:fill="FFFFFF"/>
        </w:rPr>
        <w:t xml:space="preserve">&amp; </w:t>
      </w:r>
      <w:r w:rsidRPr="00A144DA">
        <w:rPr>
          <w:rFonts w:ascii="Times New Roman" w:hAnsi="Times New Roman" w:cs="Times New Roman"/>
          <w:color w:val="000000" w:themeColor="text1"/>
          <w:shd w:val="clear" w:color="auto" w:fill="FFFFFF"/>
        </w:rPr>
        <w:t>Lincoln, Y. S.</w:t>
      </w:r>
      <w:r w:rsidR="006A3194" w:rsidRPr="00A144DA">
        <w:rPr>
          <w:rFonts w:ascii="Times New Roman" w:hAnsi="Times New Roman" w:cs="Times New Roman"/>
          <w:color w:val="000000" w:themeColor="text1"/>
          <w:shd w:val="clear" w:color="auto" w:fill="FFFFFF"/>
        </w:rPr>
        <w:t xml:space="preserve"> (1994).</w:t>
      </w:r>
      <w:r w:rsidRPr="00A144DA">
        <w:rPr>
          <w:rFonts w:ascii="Times New Roman" w:hAnsi="Times New Roman" w:cs="Times New Roman"/>
          <w:color w:val="000000" w:themeColor="text1"/>
          <w:shd w:val="clear" w:color="auto" w:fill="FFFFFF"/>
        </w:rPr>
        <w:t xml:space="preserve"> </w:t>
      </w:r>
      <w:r w:rsidR="006A3194" w:rsidRPr="00A144DA">
        <w:rPr>
          <w:rFonts w:ascii="Times New Roman" w:hAnsi="Times New Roman" w:cs="Times New Roman"/>
          <w:color w:val="000000" w:themeColor="text1"/>
          <w:shd w:val="clear" w:color="auto" w:fill="FFFFFF"/>
        </w:rPr>
        <w:t xml:space="preserve">Competing paradigms in qualitative research. In </w:t>
      </w:r>
      <w:r w:rsidRPr="00A144DA">
        <w:rPr>
          <w:rFonts w:ascii="Times New Roman" w:hAnsi="Times New Roman" w:cs="Times New Roman"/>
          <w:color w:val="000000" w:themeColor="text1"/>
          <w:shd w:val="clear" w:color="auto" w:fill="FFFFFF"/>
        </w:rPr>
        <w:t>Denzin, N.</w:t>
      </w:r>
      <w:r w:rsidR="006A3194" w:rsidRPr="00A144DA">
        <w:rPr>
          <w:rFonts w:ascii="Times New Roman" w:hAnsi="Times New Roman" w:cs="Times New Roman"/>
          <w:color w:val="000000" w:themeColor="text1"/>
          <w:shd w:val="clear" w:color="auto" w:fill="FFFFFF"/>
        </w:rPr>
        <w:t xml:space="preserve"> K. </w:t>
      </w:r>
      <w:r w:rsidRPr="00A144DA">
        <w:rPr>
          <w:rFonts w:ascii="Times New Roman" w:hAnsi="Times New Roman" w:cs="Times New Roman"/>
          <w:color w:val="000000" w:themeColor="text1"/>
          <w:shd w:val="clear" w:color="auto" w:fill="FFFFFF"/>
        </w:rPr>
        <w:t xml:space="preserve">&amp; Lincoln, Y. </w:t>
      </w:r>
      <w:r w:rsidR="006A3194" w:rsidRPr="00A144DA">
        <w:rPr>
          <w:rFonts w:ascii="Times New Roman" w:hAnsi="Times New Roman" w:cs="Times New Roman"/>
          <w:color w:val="000000" w:themeColor="text1"/>
          <w:shd w:val="clear" w:color="auto" w:fill="FFFFFF"/>
        </w:rPr>
        <w:t>S. Handbook</w:t>
      </w:r>
      <w:r w:rsidRPr="00A144DA">
        <w:rPr>
          <w:rFonts w:ascii="Times New Roman" w:hAnsi="Times New Roman" w:cs="Times New Roman"/>
          <w:color w:val="000000" w:themeColor="text1"/>
          <w:shd w:val="clear" w:color="auto" w:fill="FFFFFF"/>
        </w:rPr>
        <w:t xml:space="preserve"> of qualitative research</w:t>
      </w:r>
      <w:r w:rsidR="006A3194" w:rsidRPr="00A144DA">
        <w:rPr>
          <w:rFonts w:ascii="Times New Roman" w:hAnsi="Times New Roman" w:cs="Times New Roman"/>
          <w:color w:val="000000" w:themeColor="text1"/>
          <w:shd w:val="clear" w:color="auto" w:fill="FFFFFF"/>
        </w:rPr>
        <w:t xml:space="preserve">, pp. </w:t>
      </w:r>
      <w:r w:rsidRPr="00A144DA">
        <w:rPr>
          <w:rFonts w:ascii="Times New Roman" w:hAnsi="Times New Roman" w:cs="Times New Roman"/>
          <w:color w:val="000000" w:themeColor="text1"/>
          <w:shd w:val="clear" w:color="auto" w:fill="FFFFFF"/>
        </w:rPr>
        <w:t>105-117.</w:t>
      </w:r>
      <w:r w:rsidR="006A3194" w:rsidRPr="00A144DA">
        <w:rPr>
          <w:rFonts w:ascii="Times New Roman" w:hAnsi="Times New Roman" w:cs="Times New Roman"/>
          <w:color w:val="000000" w:themeColor="text1"/>
          <w:shd w:val="clear" w:color="auto" w:fill="FFFFFF"/>
        </w:rPr>
        <w:t xml:space="preserve"> Sage Publications Inc.</w:t>
      </w:r>
    </w:p>
    <w:p w14:paraId="65CA2BA0" w14:textId="3CD56BFD" w:rsidR="006807AC" w:rsidRPr="00A144DA" w:rsidRDefault="006807AC" w:rsidP="006807AC">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shd w:val="clear" w:color="auto" w:fill="FFFFFF"/>
        </w:rPr>
      </w:pPr>
      <w:r w:rsidRPr="00A144DA">
        <w:rPr>
          <w:rFonts w:ascii="Times New Roman" w:hAnsi="Times New Roman" w:cs="Times New Roman"/>
          <w:color w:val="000000" w:themeColor="text1"/>
          <w:szCs w:val="24"/>
          <w:shd w:val="clear" w:color="auto" w:fill="FFFFFF"/>
        </w:rPr>
        <w:lastRenderedPageBreak/>
        <w:t xml:space="preserve">Guest, G., MacQueen, K. M., &amp; </w:t>
      </w:r>
      <w:proofErr w:type="spellStart"/>
      <w:r w:rsidRPr="00A144DA">
        <w:rPr>
          <w:rFonts w:ascii="Times New Roman" w:hAnsi="Times New Roman" w:cs="Times New Roman"/>
          <w:color w:val="000000" w:themeColor="text1"/>
          <w:szCs w:val="24"/>
          <w:shd w:val="clear" w:color="auto" w:fill="FFFFFF"/>
        </w:rPr>
        <w:t>Namey</w:t>
      </w:r>
      <w:proofErr w:type="spellEnd"/>
      <w:r w:rsidRPr="00A144DA">
        <w:rPr>
          <w:rFonts w:ascii="Times New Roman" w:hAnsi="Times New Roman" w:cs="Times New Roman"/>
          <w:color w:val="000000" w:themeColor="text1"/>
          <w:szCs w:val="24"/>
          <w:shd w:val="clear" w:color="auto" w:fill="FFFFFF"/>
        </w:rPr>
        <w:t xml:space="preserve">, E. E. (2012). </w:t>
      </w:r>
      <w:r w:rsidRPr="00A144DA">
        <w:rPr>
          <w:rFonts w:ascii="Times New Roman" w:hAnsi="Times New Roman" w:cs="Times New Roman"/>
          <w:i/>
          <w:iCs/>
          <w:color w:val="000000" w:themeColor="text1"/>
          <w:szCs w:val="24"/>
          <w:shd w:val="clear" w:color="auto" w:fill="FFFFFF"/>
        </w:rPr>
        <w:t>Applied Thematic Analysis</w:t>
      </w:r>
      <w:r w:rsidRPr="00A144DA">
        <w:rPr>
          <w:rFonts w:ascii="Times New Roman" w:hAnsi="Times New Roman" w:cs="Times New Roman"/>
          <w:color w:val="000000" w:themeColor="text1"/>
          <w:szCs w:val="24"/>
          <w:shd w:val="clear" w:color="auto" w:fill="FFFFFF"/>
        </w:rPr>
        <w:t>. Thousand Oaks, CA: Sage Publications.</w:t>
      </w:r>
    </w:p>
    <w:p w14:paraId="0227990C" w14:textId="27BB0EE2" w:rsidR="00E964BE" w:rsidRPr="00A144DA" w:rsidRDefault="00E964BE" w:rsidP="00E964BE">
      <w:pPr>
        <w:autoSpaceDE w:val="0"/>
        <w:autoSpaceDN w:val="0"/>
        <w:adjustRightInd w:val="0"/>
        <w:spacing w:line="360" w:lineRule="auto"/>
        <w:ind w:left="720" w:hanging="720"/>
        <w:contextualSpacing/>
        <w:jc w:val="both"/>
        <w:rPr>
          <w:rFonts w:ascii="Times New Roman" w:hAnsi="Times New Roman" w:cs="Times New Roman"/>
          <w:color w:val="000000" w:themeColor="text1"/>
        </w:rPr>
      </w:pPr>
      <w:r w:rsidRPr="00A144DA">
        <w:rPr>
          <w:rFonts w:ascii="Times New Roman" w:hAnsi="Times New Roman" w:cs="Times New Roman"/>
          <w:color w:val="000000" w:themeColor="text1"/>
        </w:rPr>
        <w:t xml:space="preserve">Hatch, M., &amp; A. Cunliffe (2006). </w:t>
      </w:r>
      <w:r w:rsidRPr="00A144DA">
        <w:rPr>
          <w:rFonts w:ascii="Times New Roman" w:hAnsi="Times New Roman" w:cs="Times New Roman"/>
          <w:i/>
          <w:iCs/>
          <w:color w:val="000000" w:themeColor="text1"/>
        </w:rPr>
        <w:t xml:space="preserve">Organization </w:t>
      </w:r>
      <w:r w:rsidR="006A3194" w:rsidRPr="00A144DA">
        <w:rPr>
          <w:rFonts w:ascii="Times New Roman" w:hAnsi="Times New Roman" w:cs="Times New Roman"/>
          <w:i/>
          <w:iCs/>
          <w:color w:val="000000" w:themeColor="text1"/>
        </w:rPr>
        <w:t>T</w:t>
      </w:r>
      <w:r w:rsidRPr="00A144DA">
        <w:rPr>
          <w:rFonts w:ascii="Times New Roman" w:hAnsi="Times New Roman" w:cs="Times New Roman"/>
          <w:i/>
          <w:iCs/>
          <w:color w:val="000000" w:themeColor="text1"/>
        </w:rPr>
        <w:t>heory</w:t>
      </w:r>
      <w:r w:rsidRPr="00A144DA">
        <w:rPr>
          <w:rFonts w:ascii="Times New Roman" w:hAnsi="Times New Roman" w:cs="Times New Roman"/>
          <w:color w:val="000000" w:themeColor="text1"/>
        </w:rPr>
        <w:t xml:space="preserve">. (2nd edition) </w:t>
      </w:r>
      <w:r w:rsidR="00E15CF2" w:rsidRPr="00E15CF2">
        <w:rPr>
          <w:rFonts w:ascii="Times New Roman" w:hAnsi="Times New Roman" w:cs="Times New Roman"/>
          <w:color w:val="FF0000"/>
        </w:rPr>
        <w:t xml:space="preserve">Oxford: </w:t>
      </w:r>
      <w:r w:rsidRPr="00A144DA">
        <w:rPr>
          <w:rFonts w:ascii="Times New Roman" w:hAnsi="Times New Roman" w:cs="Times New Roman"/>
          <w:color w:val="000000" w:themeColor="text1"/>
        </w:rPr>
        <w:t xml:space="preserve">Oxford University Press,. </w:t>
      </w:r>
    </w:p>
    <w:p w14:paraId="56212B32" w14:textId="6786CDA4" w:rsidR="008D006A" w:rsidRPr="00465744" w:rsidRDefault="008D006A" w:rsidP="005B77DF">
      <w:pPr>
        <w:spacing w:line="360" w:lineRule="auto"/>
        <w:ind w:left="482" w:hanging="482"/>
        <w:contextualSpacing/>
        <w:jc w:val="both"/>
        <w:rPr>
          <w:rFonts w:ascii="Times New Roman" w:hAnsi="Times New Roman" w:cs="Times New Roman"/>
          <w:color w:val="000000" w:themeColor="text1"/>
          <w:szCs w:val="24"/>
          <w:shd w:val="clear" w:color="auto" w:fill="FFFFFF"/>
        </w:rPr>
      </w:pPr>
      <w:r w:rsidRPr="00A144DA">
        <w:rPr>
          <w:rFonts w:ascii="Times New Roman" w:hAnsi="Times New Roman" w:cs="Times New Roman"/>
          <w:color w:val="000000" w:themeColor="text1"/>
          <w:szCs w:val="24"/>
          <w:shd w:val="clear" w:color="auto" w:fill="FFFFFF"/>
        </w:rPr>
        <w:t xml:space="preserve">Hart, S. L. (1995). A </w:t>
      </w:r>
      <w:r w:rsidRPr="00465744">
        <w:rPr>
          <w:rFonts w:ascii="Times New Roman" w:hAnsi="Times New Roman" w:cs="Times New Roman"/>
          <w:color w:val="000000" w:themeColor="text1"/>
          <w:szCs w:val="24"/>
          <w:shd w:val="clear" w:color="auto" w:fill="FFFFFF"/>
        </w:rPr>
        <w:t>natural-resource-based view of the firm. </w:t>
      </w:r>
      <w:r w:rsidRPr="00465744">
        <w:rPr>
          <w:rFonts w:ascii="Times New Roman" w:hAnsi="Times New Roman" w:cs="Times New Roman"/>
          <w:i/>
          <w:iCs/>
          <w:color w:val="000000" w:themeColor="text1"/>
          <w:szCs w:val="24"/>
          <w:shd w:val="clear" w:color="auto" w:fill="FFFFFF"/>
        </w:rPr>
        <w:t>Academy of Management Review</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20</w:t>
      </w:r>
      <w:r w:rsidRPr="00465744">
        <w:rPr>
          <w:rFonts w:ascii="Times New Roman" w:hAnsi="Times New Roman" w:cs="Times New Roman"/>
          <w:color w:val="000000" w:themeColor="text1"/>
          <w:szCs w:val="24"/>
          <w:shd w:val="clear" w:color="auto" w:fill="FFFFFF"/>
        </w:rPr>
        <w:t>(4), 986-1014.</w:t>
      </w:r>
    </w:p>
    <w:p w14:paraId="244B7FE2" w14:textId="6212EF36" w:rsidR="00766391" w:rsidRPr="00465744" w:rsidRDefault="00766391" w:rsidP="00766391">
      <w:pPr>
        <w:spacing w:line="360" w:lineRule="auto"/>
        <w:ind w:left="482" w:hanging="482"/>
        <w:contextualSpacing/>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 xml:space="preserve">Hong Kong Council of Social Service (2017). Results of Business for Social Good Outstanding Award. </w:t>
      </w:r>
      <w:r w:rsidRPr="00465744">
        <w:rPr>
          <w:rFonts w:ascii="Times New Roman" w:hAnsi="Times New Roman" w:cs="Times New Roman"/>
          <w:i/>
          <w:iCs/>
          <w:color w:val="000000" w:themeColor="text1"/>
          <w:szCs w:val="24"/>
        </w:rPr>
        <w:t>Caring Company Newsletter</w:t>
      </w:r>
      <w:r w:rsidRPr="00465744">
        <w:rPr>
          <w:rFonts w:ascii="Times New Roman" w:hAnsi="Times New Roman" w:cs="Times New Roman"/>
          <w:color w:val="000000" w:themeColor="text1"/>
          <w:szCs w:val="24"/>
        </w:rPr>
        <w:t xml:space="preserve">, November 2017. </w:t>
      </w:r>
      <w:hyperlink r:id="rId12" w:history="1">
        <w:r w:rsidRPr="00465744">
          <w:rPr>
            <w:rStyle w:val="Hyperlink"/>
            <w:rFonts w:ascii="Times New Roman" w:hAnsi="Times New Roman" w:cs="Times New Roman"/>
            <w:color w:val="000000" w:themeColor="text1"/>
            <w:szCs w:val="24"/>
          </w:rPr>
          <w:t>https://caringcompany.org.hk/en_data_newsletter_details.php?eid=122</w:t>
        </w:r>
      </w:hyperlink>
      <w:r w:rsidRPr="00465744">
        <w:rPr>
          <w:rFonts w:ascii="Times New Roman" w:hAnsi="Times New Roman" w:cs="Times New Roman"/>
          <w:color w:val="000000" w:themeColor="text1"/>
          <w:szCs w:val="24"/>
        </w:rPr>
        <w:t>&gt;. Last Accessed: 19.05.2022.</w:t>
      </w:r>
    </w:p>
    <w:p w14:paraId="62D9EC49" w14:textId="5BA28C23" w:rsidR="00E772F5" w:rsidRPr="00465744" w:rsidRDefault="00E772F5" w:rsidP="00766391">
      <w:pPr>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t xml:space="preserve">Innovation Development Communication (2015). Mishal celebrates 12 years of creating shared value for media development and journalism excellence. 30 October 2015. Pakistan. </w:t>
      </w:r>
      <w:hyperlink r:id="rId13" w:history="1">
        <w:r w:rsidRPr="00465744">
          <w:rPr>
            <w:rStyle w:val="Hyperlink"/>
            <w:rFonts w:ascii="Times New Roman" w:hAnsi="Times New Roman" w:cs="Times New Roman"/>
            <w:color w:val="000000" w:themeColor="text1"/>
            <w:szCs w:val="24"/>
          </w:rPr>
          <w:t>http://inndevcom.blogspot.com/2015/</w:t>
        </w:r>
      </w:hyperlink>
      <w:r w:rsidRPr="00465744">
        <w:rPr>
          <w:rFonts w:ascii="Times New Roman" w:hAnsi="Times New Roman" w:cs="Times New Roman"/>
          <w:color w:val="000000" w:themeColor="text1"/>
          <w:szCs w:val="24"/>
        </w:rPr>
        <w:t>&gt; Last Accessed: 19.05.2022</w:t>
      </w:r>
    </w:p>
    <w:p w14:paraId="51830D7B" w14:textId="6EA05597" w:rsidR="008D006A" w:rsidRPr="00A144DA" w:rsidRDefault="008D006A" w:rsidP="005B77DF">
      <w:pPr>
        <w:widowControl/>
        <w:spacing w:after="200" w:line="360" w:lineRule="auto"/>
        <w:ind w:left="482" w:hanging="482"/>
        <w:contextualSpacing/>
        <w:jc w:val="both"/>
        <w:rPr>
          <w:rFonts w:ascii="Times New Roman" w:hAnsi="Times New Roman" w:cs="Times New Roman"/>
          <w:color w:val="000000" w:themeColor="text1"/>
          <w:szCs w:val="24"/>
          <w:shd w:val="clear" w:color="auto" w:fill="FFFFFF"/>
        </w:rPr>
      </w:pPr>
      <w:proofErr w:type="spellStart"/>
      <w:r w:rsidRPr="00465744">
        <w:rPr>
          <w:rFonts w:ascii="Times New Roman" w:hAnsi="Times New Roman" w:cs="Times New Roman"/>
          <w:color w:val="000000" w:themeColor="text1"/>
          <w:szCs w:val="24"/>
          <w:shd w:val="clear" w:color="auto" w:fill="FFFFFF"/>
        </w:rPr>
        <w:t>Invernizzi</w:t>
      </w:r>
      <w:proofErr w:type="spellEnd"/>
      <w:r w:rsidRPr="00465744">
        <w:rPr>
          <w:rFonts w:ascii="Times New Roman" w:hAnsi="Times New Roman" w:cs="Times New Roman"/>
          <w:color w:val="000000" w:themeColor="text1"/>
          <w:szCs w:val="24"/>
          <w:shd w:val="clear" w:color="auto" w:fill="FFFFFF"/>
        </w:rPr>
        <w:t xml:space="preserve">, E., </w:t>
      </w:r>
      <w:proofErr w:type="spellStart"/>
      <w:r w:rsidRPr="00465744">
        <w:rPr>
          <w:rFonts w:ascii="Times New Roman" w:hAnsi="Times New Roman" w:cs="Times New Roman"/>
          <w:color w:val="000000" w:themeColor="text1"/>
          <w:szCs w:val="24"/>
          <w:shd w:val="clear" w:color="auto" w:fill="FFFFFF"/>
        </w:rPr>
        <w:t>Romenti</w:t>
      </w:r>
      <w:proofErr w:type="spellEnd"/>
      <w:r w:rsidRPr="00465744">
        <w:rPr>
          <w:rFonts w:ascii="Times New Roman" w:hAnsi="Times New Roman" w:cs="Times New Roman"/>
          <w:color w:val="000000" w:themeColor="text1"/>
          <w:szCs w:val="24"/>
          <w:shd w:val="clear" w:color="auto" w:fill="FFFFFF"/>
        </w:rPr>
        <w:t xml:space="preserve">, S., &amp; </w:t>
      </w:r>
      <w:proofErr w:type="spellStart"/>
      <w:r w:rsidRPr="00465744">
        <w:rPr>
          <w:rFonts w:ascii="Times New Roman" w:hAnsi="Times New Roman" w:cs="Times New Roman"/>
          <w:color w:val="000000" w:themeColor="text1"/>
          <w:szCs w:val="24"/>
          <w:shd w:val="clear" w:color="auto" w:fill="FFFFFF"/>
        </w:rPr>
        <w:t>Murtarelli</w:t>
      </w:r>
      <w:proofErr w:type="spellEnd"/>
      <w:r w:rsidRPr="00465744">
        <w:rPr>
          <w:rFonts w:ascii="Times New Roman" w:hAnsi="Times New Roman" w:cs="Times New Roman"/>
          <w:color w:val="000000" w:themeColor="text1"/>
          <w:szCs w:val="24"/>
          <w:shd w:val="clear" w:color="auto" w:fill="FFFFFF"/>
        </w:rPr>
        <w:t xml:space="preserve">, G. (2016). </w:t>
      </w:r>
      <w:r w:rsidR="00CD51DF">
        <w:rPr>
          <w:rFonts w:ascii="Times New Roman" w:hAnsi="Times New Roman" w:cs="Times New Roman"/>
          <w:color w:val="000000" w:themeColor="text1"/>
          <w:szCs w:val="24"/>
          <w:shd w:val="clear" w:color="auto" w:fill="FFFFFF"/>
        </w:rPr>
        <w:t>Cr</w:t>
      </w:r>
      <w:r w:rsidR="00CD51DF" w:rsidRPr="00465744">
        <w:rPr>
          <w:rFonts w:ascii="Times New Roman" w:hAnsi="Times New Roman" w:cs="Times New Roman"/>
          <w:color w:val="000000" w:themeColor="text1"/>
          <w:szCs w:val="24"/>
          <w:shd w:val="clear" w:color="auto" w:fill="FFFFFF"/>
        </w:rPr>
        <w:t xml:space="preserve">eating shared value through communication: </w:t>
      </w:r>
      <w:r w:rsidR="00CD51DF">
        <w:rPr>
          <w:rFonts w:ascii="Times New Roman" w:hAnsi="Times New Roman" w:cs="Times New Roman"/>
          <w:color w:val="000000" w:themeColor="text1"/>
          <w:szCs w:val="24"/>
          <w:shd w:val="clear" w:color="auto" w:fill="FFFFFF"/>
        </w:rPr>
        <w:t>A</w:t>
      </w:r>
      <w:r w:rsidR="00CD51DF" w:rsidRPr="00465744">
        <w:rPr>
          <w:rFonts w:ascii="Times New Roman" w:hAnsi="Times New Roman" w:cs="Times New Roman"/>
          <w:color w:val="000000" w:themeColor="text1"/>
          <w:szCs w:val="24"/>
          <w:shd w:val="clear" w:color="auto" w:fill="FFFFFF"/>
        </w:rPr>
        <w:t xml:space="preserve"> case study analysis of </w:t>
      </w:r>
      <w:r w:rsidR="006A3194">
        <w:rPr>
          <w:rFonts w:ascii="Times New Roman" w:hAnsi="Times New Roman" w:cs="Times New Roman"/>
          <w:color w:val="000000" w:themeColor="text1"/>
          <w:szCs w:val="24"/>
          <w:shd w:val="clear" w:color="auto" w:fill="FFFFFF"/>
        </w:rPr>
        <w:t>B</w:t>
      </w:r>
      <w:r w:rsidR="00CD51DF" w:rsidRPr="00465744">
        <w:rPr>
          <w:rFonts w:ascii="Times New Roman" w:hAnsi="Times New Roman" w:cs="Times New Roman"/>
          <w:color w:val="000000" w:themeColor="text1"/>
          <w:szCs w:val="24"/>
          <w:shd w:val="clear" w:color="auto" w:fill="FFFFFF"/>
        </w:rPr>
        <w:t>arill</w:t>
      </w:r>
      <w:r w:rsidRPr="00465744">
        <w:rPr>
          <w:rFonts w:ascii="Times New Roman" w:hAnsi="Times New Roman" w:cs="Times New Roman"/>
          <w:color w:val="000000" w:themeColor="text1"/>
          <w:szCs w:val="24"/>
          <w:shd w:val="clear" w:color="auto" w:fill="FFFFFF"/>
        </w:rPr>
        <w:t xml:space="preserve">a. </w:t>
      </w:r>
      <w:r w:rsidRPr="00465744">
        <w:rPr>
          <w:rFonts w:ascii="Times New Roman" w:hAnsi="Times New Roman" w:cs="Times New Roman"/>
          <w:i/>
          <w:iCs/>
          <w:color w:val="000000" w:themeColor="text1"/>
          <w:szCs w:val="24"/>
          <w:shd w:val="clear" w:color="auto" w:fill="FFFFFF"/>
        </w:rPr>
        <w:t>The Management Game of Communication</w:t>
      </w:r>
      <w:r w:rsidR="00956C74">
        <w:rPr>
          <w:rFonts w:ascii="Times New Roman" w:hAnsi="Times New Roman" w:cs="Times New Roman"/>
          <w:color w:val="000000" w:themeColor="text1"/>
          <w:szCs w:val="24"/>
          <w:shd w:val="clear" w:color="auto" w:fill="FFFFFF"/>
        </w:rPr>
        <w:t xml:space="preserve"> </w:t>
      </w:r>
      <w:r w:rsidR="00956C74" w:rsidRPr="00956C74">
        <w:rPr>
          <w:rFonts w:ascii="Times New Roman" w:hAnsi="Times New Roman" w:cs="Times New Roman"/>
          <w:i/>
          <w:iCs/>
          <w:color w:val="000000" w:themeColor="text1"/>
          <w:szCs w:val="24"/>
          <w:shd w:val="clear" w:color="auto" w:fill="FFFFFF"/>
        </w:rPr>
        <w:t>(Advances in Public Relations and Communication Management, Vol. 1),</w:t>
      </w:r>
      <w:r w:rsidR="00956C74">
        <w:rPr>
          <w:rFonts w:ascii="Open Sans" w:hAnsi="Open Sans" w:cs="Open Sans"/>
          <w:sz w:val="27"/>
          <w:szCs w:val="27"/>
          <w:shd w:val="clear" w:color="auto" w:fill="FFFFFF"/>
        </w:rPr>
        <w:t xml:space="preserve"> </w:t>
      </w:r>
      <w:r w:rsidR="00956C74" w:rsidRPr="00A144DA">
        <w:rPr>
          <w:rFonts w:ascii="Times New Roman" w:hAnsi="Times New Roman" w:cs="Times New Roman"/>
          <w:color w:val="000000" w:themeColor="text1"/>
          <w:szCs w:val="24"/>
          <w:shd w:val="clear" w:color="auto" w:fill="FFFFFF"/>
        </w:rPr>
        <w:t xml:space="preserve">Emerald Group Publishing Limited, Bingley, pp. </w:t>
      </w:r>
      <w:r w:rsidRPr="00A144DA">
        <w:rPr>
          <w:rFonts w:ascii="Times New Roman" w:hAnsi="Times New Roman" w:cs="Times New Roman"/>
          <w:color w:val="000000" w:themeColor="text1"/>
          <w:szCs w:val="24"/>
          <w:shd w:val="clear" w:color="auto" w:fill="FFFFFF"/>
        </w:rPr>
        <w:t>181-201.</w:t>
      </w:r>
    </w:p>
    <w:p w14:paraId="7E8C822F" w14:textId="7ACFD21E" w:rsidR="00CD51DF" w:rsidRPr="00A144DA" w:rsidRDefault="00CD51DF" w:rsidP="00CD51DF">
      <w:pPr>
        <w:widowControl/>
        <w:spacing w:after="200" w:line="360" w:lineRule="auto"/>
        <w:ind w:left="482" w:hanging="482"/>
        <w:contextualSpacing/>
        <w:jc w:val="both"/>
        <w:rPr>
          <w:rFonts w:ascii="Times New Roman" w:hAnsi="Times New Roman" w:cs="Times New Roman"/>
          <w:color w:val="000000" w:themeColor="text1"/>
          <w:szCs w:val="24"/>
          <w:shd w:val="clear" w:color="auto" w:fill="FFFFFF"/>
        </w:rPr>
      </w:pPr>
      <w:r w:rsidRPr="00A144DA">
        <w:rPr>
          <w:rFonts w:ascii="Times New Roman" w:hAnsi="Times New Roman" w:cs="Times New Roman"/>
          <w:color w:val="000000" w:themeColor="text1"/>
          <w:szCs w:val="24"/>
          <w:shd w:val="clear" w:color="auto" w:fill="FFFFFF"/>
        </w:rPr>
        <w:t xml:space="preserve">Jones, S. &amp; Wright, C. (2018). Fashion or future: does creating shared value pay? </w:t>
      </w:r>
      <w:r w:rsidRPr="00A144DA">
        <w:rPr>
          <w:rFonts w:ascii="Times New Roman" w:hAnsi="Times New Roman" w:cs="Times New Roman"/>
          <w:i/>
          <w:iCs/>
          <w:color w:val="000000" w:themeColor="text1"/>
          <w:szCs w:val="24"/>
          <w:shd w:val="clear" w:color="auto" w:fill="FFFFFF"/>
        </w:rPr>
        <w:t>Accounting and Finance</w:t>
      </w:r>
      <w:r w:rsidRPr="00A144DA">
        <w:rPr>
          <w:rFonts w:ascii="Times New Roman" w:hAnsi="Times New Roman" w:cs="Times New Roman"/>
          <w:color w:val="000000" w:themeColor="text1"/>
          <w:szCs w:val="24"/>
          <w:shd w:val="clear" w:color="auto" w:fill="FFFFFF"/>
        </w:rPr>
        <w:t xml:space="preserve">, </w:t>
      </w:r>
      <w:r w:rsidRPr="00A144DA">
        <w:rPr>
          <w:rFonts w:ascii="Times New Roman" w:hAnsi="Times New Roman" w:cs="Times New Roman"/>
          <w:i/>
          <w:iCs/>
          <w:color w:val="000000" w:themeColor="text1"/>
          <w:szCs w:val="24"/>
          <w:shd w:val="clear" w:color="auto" w:fill="FFFFFF"/>
        </w:rPr>
        <w:t>58</w:t>
      </w:r>
      <w:r w:rsidRPr="00A144DA">
        <w:rPr>
          <w:rFonts w:ascii="Times New Roman" w:hAnsi="Times New Roman" w:cs="Times New Roman"/>
          <w:color w:val="000000" w:themeColor="text1"/>
          <w:szCs w:val="24"/>
          <w:shd w:val="clear" w:color="auto" w:fill="FFFFFF"/>
        </w:rPr>
        <w:t>(4): 1111-1139</w:t>
      </w:r>
    </w:p>
    <w:p w14:paraId="112AB841" w14:textId="45F5B779" w:rsidR="0087763B" w:rsidRPr="00465744" w:rsidRDefault="0087763B" w:rsidP="00CD51DF">
      <w:pPr>
        <w:widowControl/>
        <w:spacing w:after="200" w:line="360" w:lineRule="auto"/>
        <w:ind w:left="482" w:hanging="482"/>
        <w:contextualSpacing/>
        <w:jc w:val="both"/>
        <w:rPr>
          <w:rFonts w:ascii="Times New Roman" w:hAnsi="Times New Roman" w:cs="Times New Roman"/>
          <w:color w:val="000000" w:themeColor="text1"/>
          <w:szCs w:val="24"/>
          <w:shd w:val="clear" w:color="auto" w:fill="FFFFFF"/>
        </w:rPr>
      </w:pPr>
      <w:r w:rsidRPr="00A144DA">
        <w:rPr>
          <w:rFonts w:ascii="Times New Roman" w:hAnsi="Times New Roman" w:cs="Times New Roman"/>
          <w:color w:val="000000" w:themeColor="text1"/>
          <w:szCs w:val="24"/>
          <w:shd w:val="clear" w:color="auto" w:fill="FFFFFF"/>
        </w:rPr>
        <w:t>Kendrick, A., Fullerton, J. A., &amp; Kim</w:t>
      </w:r>
      <w:r w:rsidRPr="00465744">
        <w:rPr>
          <w:rFonts w:ascii="Times New Roman" w:hAnsi="Times New Roman" w:cs="Times New Roman"/>
          <w:color w:val="000000" w:themeColor="text1"/>
          <w:szCs w:val="24"/>
          <w:shd w:val="clear" w:color="auto" w:fill="FFFFFF"/>
        </w:rPr>
        <w:t>, Y. J. (2013). Social responsibility in advertising: A marketing communications student perspective. </w:t>
      </w:r>
      <w:r w:rsidRPr="00465744">
        <w:rPr>
          <w:rFonts w:ascii="Times New Roman" w:hAnsi="Times New Roman" w:cs="Times New Roman"/>
          <w:i/>
          <w:iCs/>
          <w:color w:val="000000" w:themeColor="text1"/>
          <w:szCs w:val="24"/>
          <w:shd w:val="clear" w:color="auto" w:fill="FFFFFF"/>
        </w:rPr>
        <w:t>Journal of Marketing Education</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35</w:t>
      </w:r>
      <w:r w:rsidRPr="00465744">
        <w:rPr>
          <w:rFonts w:ascii="Times New Roman" w:hAnsi="Times New Roman" w:cs="Times New Roman"/>
          <w:color w:val="000000" w:themeColor="text1"/>
          <w:szCs w:val="24"/>
          <w:shd w:val="clear" w:color="auto" w:fill="FFFFFF"/>
        </w:rPr>
        <w:t>(2), 141-154.</w:t>
      </w:r>
    </w:p>
    <w:p w14:paraId="6361836D" w14:textId="77777777" w:rsidR="00D74E0A" w:rsidRPr="00465744" w:rsidRDefault="00D74E0A" w:rsidP="00D74E0A">
      <w:pPr>
        <w:spacing w:line="360" w:lineRule="auto"/>
        <w:ind w:left="482" w:hanging="482"/>
        <w:contextualSpacing/>
        <w:rPr>
          <w:rStyle w:val="Hyperlink"/>
          <w:rFonts w:ascii="Times New Roman" w:hAnsi="Times New Roman" w:cs="Times New Roman"/>
          <w:color w:val="000000" w:themeColor="text1"/>
          <w:szCs w:val="24"/>
          <w:u w:val="none"/>
        </w:rPr>
      </w:pPr>
      <w:r w:rsidRPr="00465744">
        <w:rPr>
          <w:rFonts w:ascii="Times New Roman" w:hAnsi="Times New Roman" w:cs="Times New Roman"/>
          <w:color w:val="000000" w:themeColor="text1"/>
          <w:szCs w:val="24"/>
          <w:shd w:val="clear" w:color="auto" w:fill="FFFFFF"/>
        </w:rPr>
        <w:t xml:space="preserve">Kramer, M. (2011). </w:t>
      </w:r>
      <w:r w:rsidRPr="00465744">
        <w:rPr>
          <w:rFonts w:ascii="Times New Roman" w:hAnsi="Times New Roman" w:cs="Times New Roman"/>
          <w:color w:val="000000" w:themeColor="text1"/>
          <w:szCs w:val="24"/>
        </w:rPr>
        <w:t>CSR vs. CSV - What’s the difference?</w:t>
      </w:r>
      <w:r w:rsidRPr="00465744">
        <w:rPr>
          <w:rFonts w:ascii="Times New Roman" w:hAnsi="Times New Roman" w:cs="Times New Roman"/>
          <w:color w:val="000000" w:themeColor="text1"/>
          <w:szCs w:val="24"/>
          <w:shd w:val="clear" w:color="auto" w:fill="FFFFFF"/>
        </w:rPr>
        <w:t xml:space="preserve"> Retrieved from: </w:t>
      </w:r>
      <w:hyperlink r:id="rId14" w:history="1">
        <w:r w:rsidRPr="00465744">
          <w:rPr>
            <w:rStyle w:val="Hyperlink"/>
            <w:rFonts w:ascii="Times New Roman" w:hAnsi="Times New Roman" w:cs="Times New Roman"/>
            <w:color w:val="000000" w:themeColor="text1"/>
            <w:szCs w:val="24"/>
          </w:rPr>
          <w:t>https://www.fsg.org/blog/csr-vs-csv-what%E2%80%99s-difference</w:t>
        </w:r>
      </w:hyperlink>
      <w:r w:rsidRPr="00465744">
        <w:rPr>
          <w:rStyle w:val="Hyperlink"/>
          <w:rFonts w:ascii="Times New Roman" w:hAnsi="Times New Roman" w:cs="Times New Roman"/>
          <w:color w:val="000000" w:themeColor="text1"/>
          <w:szCs w:val="24"/>
        </w:rPr>
        <w:t>.</w:t>
      </w:r>
      <w:r w:rsidRPr="00465744">
        <w:rPr>
          <w:rStyle w:val="Hyperlink"/>
          <w:rFonts w:ascii="Times New Roman" w:hAnsi="Times New Roman" w:cs="Times New Roman"/>
          <w:color w:val="000000" w:themeColor="text1"/>
          <w:szCs w:val="24"/>
          <w:u w:val="none"/>
        </w:rPr>
        <w:t xml:space="preserve"> Last Accessed: 12.11.2019.</w:t>
      </w:r>
    </w:p>
    <w:p w14:paraId="31DAE8D2" w14:textId="77777777" w:rsidR="005B77DF" w:rsidRPr="00465744" w:rsidRDefault="005B77DF" w:rsidP="005B77DF">
      <w:pPr>
        <w:spacing w:before="100" w:beforeAutospacing="1" w:after="100" w:afterAutospacing="1" w:line="360" w:lineRule="auto"/>
        <w:ind w:left="482" w:hanging="482"/>
        <w:contextualSpacing/>
        <w:jc w:val="both"/>
        <w:textAlignment w:val="baseline"/>
        <w:outlineLvl w:val="0"/>
        <w:rPr>
          <w:rFonts w:ascii="Times New Roman" w:eastAsia="Times New Roman" w:hAnsi="Times New Roman" w:cs="Times New Roman"/>
          <w:b/>
          <w:bCs/>
          <w:color w:val="000000" w:themeColor="text1"/>
          <w:kern w:val="36"/>
          <w:szCs w:val="24"/>
          <w:lang w:eastAsia="zh-CN"/>
        </w:rPr>
      </w:pPr>
      <w:r w:rsidRPr="00465744">
        <w:rPr>
          <w:rFonts w:ascii="Times New Roman" w:hAnsi="Times New Roman" w:cs="Times New Roman"/>
          <w:color w:val="000000" w:themeColor="text1"/>
          <w:szCs w:val="24"/>
          <w:shd w:val="clear" w:color="auto" w:fill="FFFFFF"/>
        </w:rPr>
        <w:lastRenderedPageBreak/>
        <w:t>Kuenkel, P. (2015). Navigating change in complex multi-actor settings: A practice approach to better collaboration. </w:t>
      </w:r>
      <w:r w:rsidRPr="00465744">
        <w:rPr>
          <w:rFonts w:ascii="Times New Roman" w:hAnsi="Times New Roman" w:cs="Times New Roman"/>
          <w:i/>
          <w:iCs/>
          <w:color w:val="000000" w:themeColor="text1"/>
          <w:szCs w:val="24"/>
          <w:shd w:val="clear" w:color="auto" w:fill="FFFFFF"/>
        </w:rPr>
        <w:t>Journal of Corporate Citizenship</w:t>
      </w:r>
      <w:r w:rsidRPr="00465744">
        <w:rPr>
          <w:rFonts w:ascii="Times New Roman" w:hAnsi="Times New Roman" w:cs="Times New Roman"/>
          <w:color w:val="000000" w:themeColor="text1"/>
          <w:szCs w:val="24"/>
          <w:shd w:val="clear" w:color="auto" w:fill="FFFFFF"/>
        </w:rPr>
        <w:t>, (58), 119-136.</w:t>
      </w:r>
    </w:p>
    <w:p w14:paraId="0F4750DC" w14:textId="48123701" w:rsidR="008D006A" w:rsidRPr="00465744" w:rsidRDefault="008D006A" w:rsidP="005B77DF">
      <w:pPr>
        <w:spacing w:before="100" w:beforeAutospacing="1" w:after="100" w:afterAutospacing="1" w:line="360" w:lineRule="auto"/>
        <w:ind w:left="482" w:hanging="482"/>
        <w:contextualSpacing/>
        <w:jc w:val="both"/>
        <w:textAlignment w:val="baseline"/>
        <w:outlineLvl w:val="0"/>
        <w:rPr>
          <w:rFonts w:ascii="Times New Roman" w:hAnsi="Times New Roman" w:cs="Times New Roman"/>
          <w:color w:val="000000" w:themeColor="text1"/>
          <w:szCs w:val="24"/>
          <w:shd w:val="clear" w:color="auto" w:fill="FFFFFF"/>
        </w:rPr>
      </w:pPr>
      <w:proofErr w:type="spellStart"/>
      <w:r w:rsidRPr="00465744">
        <w:rPr>
          <w:rFonts w:ascii="Times New Roman" w:hAnsi="Times New Roman" w:cs="Times New Roman"/>
          <w:color w:val="000000" w:themeColor="text1"/>
          <w:szCs w:val="24"/>
          <w:shd w:val="clear" w:color="auto" w:fill="FFFFFF"/>
        </w:rPr>
        <w:t>Laudal</w:t>
      </w:r>
      <w:proofErr w:type="spellEnd"/>
      <w:r w:rsidRPr="00465744">
        <w:rPr>
          <w:rFonts w:ascii="Times New Roman" w:hAnsi="Times New Roman" w:cs="Times New Roman"/>
          <w:color w:val="000000" w:themeColor="text1"/>
          <w:szCs w:val="24"/>
          <w:shd w:val="clear" w:color="auto" w:fill="FFFFFF"/>
        </w:rPr>
        <w:t>, T. (2018). Measuring shared value in multinational corporations. </w:t>
      </w:r>
      <w:r w:rsidRPr="00465744">
        <w:rPr>
          <w:rFonts w:ascii="Times New Roman" w:hAnsi="Times New Roman" w:cs="Times New Roman"/>
          <w:i/>
          <w:iCs/>
          <w:color w:val="000000" w:themeColor="text1"/>
          <w:szCs w:val="24"/>
          <w:shd w:val="clear" w:color="auto" w:fill="FFFFFF"/>
        </w:rPr>
        <w:t>Social Responsibility Journal</w:t>
      </w:r>
      <w:r w:rsidRPr="00465744">
        <w:rPr>
          <w:rFonts w:ascii="Times New Roman" w:hAnsi="Times New Roman" w:cs="Times New Roman"/>
          <w:color w:val="000000" w:themeColor="text1"/>
          <w:szCs w:val="24"/>
          <w:shd w:val="clear" w:color="auto" w:fill="FFFFFF"/>
        </w:rPr>
        <w:t xml:space="preserve">, </w:t>
      </w:r>
      <w:r w:rsidRPr="00465744">
        <w:rPr>
          <w:rFonts w:ascii="Times New Roman" w:hAnsi="Times New Roman" w:cs="Times New Roman"/>
          <w:i/>
          <w:color w:val="000000" w:themeColor="text1"/>
          <w:szCs w:val="24"/>
          <w:shd w:val="clear" w:color="auto" w:fill="FFFFFF"/>
        </w:rPr>
        <w:t>14</w:t>
      </w:r>
      <w:r w:rsidRPr="00465744">
        <w:rPr>
          <w:rFonts w:ascii="Times New Roman" w:hAnsi="Times New Roman" w:cs="Times New Roman"/>
          <w:color w:val="000000" w:themeColor="text1"/>
          <w:szCs w:val="24"/>
          <w:shd w:val="clear" w:color="auto" w:fill="FFFFFF"/>
        </w:rPr>
        <w:t xml:space="preserve"> (4), 917-933.</w:t>
      </w:r>
    </w:p>
    <w:p w14:paraId="2160A1DE" w14:textId="63281A68" w:rsidR="00260CCE" w:rsidRPr="00A144DA" w:rsidRDefault="000D7250" w:rsidP="00260CCE">
      <w:pPr>
        <w:spacing w:before="100" w:beforeAutospacing="1" w:after="100" w:afterAutospacing="1" w:line="360" w:lineRule="auto"/>
        <w:ind w:left="482" w:hanging="482"/>
        <w:contextualSpacing/>
        <w:jc w:val="both"/>
        <w:textAlignment w:val="baseline"/>
        <w:outlineLvl w:val="0"/>
        <w:rPr>
          <w:rFonts w:ascii="Times New Roman" w:eastAsia="Times New Roman" w:hAnsi="Times New Roman" w:cs="Times New Roman"/>
          <w:color w:val="000000" w:themeColor="text1"/>
          <w:kern w:val="36"/>
          <w:szCs w:val="24"/>
          <w:lang w:eastAsia="zh-CN"/>
        </w:rPr>
      </w:pPr>
      <w:r w:rsidRPr="00465744">
        <w:rPr>
          <w:rFonts w:ascii="Times New Roman" w:hAnsi="Times New Roman" w:cs="Times New Roman"/>
          <w:color w:val="000000" w:themeColor="text1"/>
          <w:szCs w:val="24"/>
          <w:shd w:val="clear" w:color="auto" w:fill="FFFFFF"/>
        </w:rPr>
        <w:t>Lawsgroup</w:t>
      </w:r>
      <w:r w:rsidRPr="00465744">
        <w:rPr>
          <w:rFonts w:ascii="Times New Roman" w:eastAsia="Times New Roman" w:hAnsi="Times New Roman" w:cs="Times New Roman"/>
          <w:color w:val="000000" w:themeColor="text1"/>
          <w:kern w:val="36"/>
          <w:szCs w:val="24"/>
          <w:lang w:eastAsia="zh-CN"/>
        </w:rPr>
        <w:t xml:space="preserve"> (2017). </w:t>
      </w:r>
      <w:proofErr w:type="spellStart"/>
      <w:r w:rsidRPr="00465744">
        <w:rPr>
          <w:rFonts w:ascii="Times New Roman" w:eastAsia="Times New Roman" w:hAnsi="Times New Roman" w:cs="Times New Roman"/>
          <w:color w:val="000000" w:themeColor="text1"/>
          <w:kern w:val="36"/>
          <w:szCs w:val="24"/>
          <w:lang w:eastAsia="zh-CN"/>
        </w:rPr>
        <w:t>Lawsgroup’s</w:t>
      </w:r>
      <w:proofErr w:type="spellEnd"/>
      <w:r w:rsidRPr="00465744">
        <w:rPr>
          <w:rFonts w:ascii="Times New Roman" w:eastAsia="Times New Roman" w:hAnsi="Times New Roman" w:cs="Times New Roman"/>
          <w:color w:val="000000" w:themeColor="text1"/>
          <w:kern w:val="36"/>
          <w:szCs w:val="24"/>
          <w:lang w:eastAsia="zh-CN"/>
        </w:rPr>
        <w:t xml:space="preserve"> retail project D2 Place won the first “Business for Social Good – Grand Award”, organized by Our Hong Kong Foundation. </w:t>
      </w:r>
      <w:hyperlink r:id="rId15" w:history="1">
        <w:r w:rsidR="00202370" w:rsidRPr="00465744">
          <w:rPr>
            <w:rStyle w:val="Hyperlink"/>
            <w:rFonts w:ascii="Times New Roman" w:eastAsia="Times New Roman" w:hAnsi="Times New Roman" w:cs="Times New Roman"/>
            <w:color w:val="000000" w:themeColor="text1"/>
            <w:kern w:val="36"/>
            <w:szCs w:val="24"/>
            <w:lang w:eastAsia="zh-CN"/>
          </w:rPr>
          <w:t>https://www.lawsgroup.com/lawsgroups-retail-project-d2-place-won-the-first-business-for-social-good-grand-award-organized-by-our-hong-kong-foundation/</w:t>
        </w:r>
      </w:hyperlink>
      <w:r w:rsidR="00202370" w:rsidRPr="00465744">
        <w:rPr>
          <w:rFonts w:ascii="Times New Roman" w:eastAsia="Times New Roman" w:hAnsi="Times New Roman" w:cs="Times New Roman"/>
          <w:color w:val="000000" w:themeColor="text1"/>
          <w:kern w:val="36"/>
          <w:szCs w:val="24"/>
          <w:lang w:eastAsia="zh-CN"/>
        </w:rPr>
        <w:t xml:space="preserve">. </w:t>
      </w:r>
      <w:r w:rsidR="00260CCE" w:rsidRPr="00465744">
        <w:rPr>
          <w:rFonts w:ascii="Times New Roman" w:eastAsia="Times New Roman" w:hAnsi="Times New Roman" w:cs="Times New Roman"/>
          <w:color w:val="000000" w:themeColor="text1"/>
          <w:kern w:val="36"/>
          <w:szCs w:val="24"/>
          <w:lang w:eastAsia="zh-CN"/>
        </w:rPr>
        <w:t>Last Accessed: 19.05.</w:t>
      </w:r>
      <w:r w:rsidR="00260CCE" w:rsidRPr="00A144DA">
        <w:rPr>
          <w:rFonts w:ascii="Times New Roman" w:eastAsia="Times New Roman" w:hAnsi="Times New Roman" w:cs="Times New Roman"/>
          <w:color w:val="000000" w:themeColor="text1"/>
          <w:kern w:val="36"/>
          <w:szCs w:val="24"/>
          <w:lang w:eastAsia="zh-CN"/>
        </w:rPr>
        <w:t>2022.</w:t>
      </w:r>
    </w:p>
    <w:p w14:paraId="0BB341D6" w14:textId="0DCFEF37" w:rsidR="00FF0315" w:rsidRPr="00A144DA" w:rsidRDefault="001761DA" w:rsidP="00A2014B">
      <w:pPr>
        <w:spacing w:before="100" w:beforeAutospacing="1" w:after="100" w:afterAutospacing="1" w:line="360" w:lineRule="auto"/>
        <w:ind w:left="482" w:hanging="482"/>
        <w:contextualSpacing/>
        <w:jc w:val="both"/>
        <w:textAlignment w:val="baseline"/>
        <w:outlineLvl w:val="0"/>
        <w:rPr>
          <w:rFonts w:ascii="Times New Roman" w:eastAsia="Times New Roman" w:hAnsi="Times New Roman" w:cs="Times New Roman"/>
          <w:color w:val="000000" w:themeColor="text1"/>
          <w:kern w:val="36"/>
          <w:szCs w:val="24"/>
          <w:lang w:eastAsia="zh-CN"/>
        </w:rPr>
      </w:pPr>
      <w:r w:rsidRPr="00A144DA">
        <w:rPr>
          <w:rFonts w:ascii="Times New Roman" w:eastAsia="Times New Roman" w:hAnsi="Times New Roman" w:cs="Times New Roman"/>
          <w:color w:val="000000" w:themeColor="text1"/>
          <w:kern w:val="36"/>
          <w:szCs w:val="24"/>
          <w:lang w:eastAsia="zh-CN"/>
        </w:rPr>
        <w:t>Li, X., Li, C., Wang, Z., Jiao, W., &amp; Pang, Y. (2021)</w:t>
      </w:r>
      <w:r w:rsidR="00FF0315" w:rsidRPr="00A144DA">
        <w:rPr>
          <w:rFonts w:ascii="Times New Roman" w:eastAsia="Times New Roman" w:hAnsi="Times New Roman" w:cs="Times New Roman"/>
          <w:color w:val="000000" w:themeColor="text1"/>
          <w:kern w:val="36"/>
          <w:szCs w:val="24"/>
          <w:lang w:eastAsia="zh-CN"/>
        </w:rPr>
        <w:t xml:space="preserve">. </w:t>
      </w:r>
      <w:r w:rsidR="00A2014B" w:rsidRPr="00A144DA">
        <w:rPr>
          <w:rFonts w:ascii="Times New Roman" w:eastAsia="Times New Roman" w:hAnsi="Times New Roman" w:cs="Times New Roman"/>
          <w:color w:val="000000" w:themeColor="text1"/>
          <w:kern w:val="36"/>
          <w:szCs w:val="24"/>
          <w:lang w:eastAsia="zh-CN"/>
        </w:rPr>
        <w:t xml:space="preserve">The effect of corporate philanthropy on corporate performance of Chinese family firms: The moderating role of religious atmosphere. </w:t>
      </w:r>
      <w:r w:rsidR="00A2014B" w:rsidRPr="00A144DA">
        <w:rPr>
          <w:rFonts w:ascii="Times New Roman" w:eastAsia="Times New Roman" w:hAnsi="Times New Roman" w:cs="Times New Roman"/>
          <w:i/>
          <w:iCs/>
          <w:color w:val="000000" w:themeColor="text1"/>
          <w:kern w:val="36"/>
          <w:szCs w:val="24"/>
          <w:lang w:eastAsia="zh-CN"/>
        </w:rPr>
        <w:t>Emerging Markets Review</w:t>
      </w:r>
      <w:r w:rsidR="00A2014B" w:rsidRPr="00A144DA">
        <w:rPr>
          <w:rFonts w:ascii="Times New Roman" w:eastAsia="Times New Roman" w:hAnsi="Times New Roman" w:cs="Times New Roman"/>
          <w:color w:val="000000" w:themeColor="text1"/>
          <w:kern w:val="36"/>
          <w:szCs w:val="24"/>
          <w:lang w:eastAsia="zh-CN"/>
        </w:rPr>
        <w:t xml:space="preserve">, </w:t>
      </w:r>
      <w:r w:rsidR="00A2014B" w:rsidRPr="00A144DA">
        <w:rPr>
          <w:rFonts w:ascii="Times New Roman" w:eastAsia="Times New Roman" w:hAnsi="Times New Roman" w:cs="Times New Roman"/>
          <w:i/>
          <w:iCs/>
          <w:color w:val="000000" w:themeColor="text1"/>
          <w:kern w:val="36"/>
          <w:szCs w:val="24"/>
          <w:lang w:eastAsia="zh-CN"/>
        </w:rPr>
        <w:t>49</w:t>
      </w:r>
      <w:r w:rsidR="007F360E" w:rsidRPr="00A144DA">
        <w:rPr>
          <w:rFonts w:ascii="Times New Roman" w:eastAsia="Times New Roman" w:hAnsi="Times New Roman" w:cs="Times New Roman"/>
          <w:i/>
          <w:iCs/>
          <w:color w:val="000000" w:themeColor="text1"/>
          <w:kern w:val="36"/>
          <w:szCs w:val="24"/>
          <w:lang w:eastAsia="zh-CN"/>
        </w:rPr>
        <w:t xml:space="preserve"> </w:t>
      </w:r>
      <w:r w:rsidR="007F360E" w:rsidRPr="00A144DA">
        <w:rPr>
          <w:rFonts w:ascii="Times New Roman" w:eastAsia="Times New Roman" w:hAnsi="Times New Roman" w:cs="Times New Roman"/>
          <w:color w:val="000000" w:themeColor="text1"/>
          <w:kern w:val="36"/>
          <w:szCs w:val="24"/>
          <w:lang w:eastAsia="zh-CN"/>
        </w:rPr>
        <w:t>(C)</w:t>
      </w:r>
      <w:r w:rsidR="00A2014B" w:rsidRPr="00A144DA">
        <w:rPr>
          <w:rFonts w:ascii="Times New Roman" w:eastAsia="Times New Roman" w:hAnsi="Times New Roman" w:cs="Times New Roman"/>
          <w:color w:val="000000" w:themeColor="text1"/>
          <w:kern w:val="36"/>
          <w:szCs w:val="24"/>
          <w:lang w:eastAsia="zh-CN"/>
        </w:rPr>
        <w:t>, 100757.</w:t>
      </w:r>
    </w:p>
    <w:p w14:paraId="7D18CD4C" w14:textId="5CF4A7FC" w:rsidR="006777C3" w:rsidRPr="00A144DA" w:rsidRDefault="006777C3" w:rsidP="006777C3">
      <w:pPr>
        <w:spacing w:before="100" w:beforeAutospacing="1" w:after="100" w:afterAutospacing="1" w:line="360" w:lineRule="auto"/>
        <w:ind w:left="482" w:hanging="482"/>
        <w:contextualSpacing/>
        <w:jc w:val="both"/>
        <w:textAlignment w:val="baseline"/>
        <w:outlineLvl w:val="0"/>
        <w:rPr>
          <w:rFonts w:ascii="Times New Roman" w:eastAsia="Times New Roman" w:hAnsi="Times New Roman" w:cs="Times New Roman"/>
          <w:color w:val="000000" w:themeColor="text1"/>
          <w:kern w:val="36"/>
          <w:szCs w:val="24"/>
          <w:lang w:eastAsia="zh-CN"/>
        </w:rPr>
      </w:pPr>
      <w:r w:rsidRPr="00A144DA">
        <w:rPr>
          <w:rFonts w:ascii="Times New Roman" w:eastAsia="Times New Roman" w:hAnsi="Times New Roman" w:cs="Times New Roman"/>
          <w:color w:val="000000" w:themeColor="text1"/>
          <w:kern w:val="36"/>
          <w:szCs w:val="24"/>
          <w:lang w:eastAsia="zh-CN"/>
        </w:rPr>
        <w:t xml:space="preserve">Liao, F. (2020). The effect of philanthropic activities on corporate financial performance: From the perspectives of charity donation and volunteer service. </w:t>
      </w:r>
      <w:r w:rsidRPr="00A144DA">
        <w:rPr>
          <w:rFonts w:ascii="Times New Roman" w:eastAsia="Times New Roman" w:hAnsi="Times New Roman" w:cs="Times New Roman"/>
          <w:i/>
          <w:iCs/>
          <w:color w:val="000000" w:themeColor="text1"/>
          <w:kern w:val="36"/>
          <w:szCs w:val="24"/>
          <w:lang w:eastAsia="zh-CN"/>
        </w:rPr>
        <w:t>Modern Economy</w:t>
      </w:r>
      <w:r w:rsidRPr="00A144DA">
        <w:rPr>
          <w:rFonts w:ascii="Times New Roman" w:eastAsia="Times New Roman" w:hAnsi="Times New Roman" w:cs="Times New Roman"/>
          <w:color w:val="000000" w:themeColor="text1"/>
          <w:kern w:val="36"/>
          <w:szCs w:val="24"/>
          <w:lang w:eastAsia="zh-CN"/>
        </w:rPr>
        <w:t>, 11, 96-108.</w:t>
      </w:r>
    </w:p>
    <w:p w14:paraId="6D7F605C" w14:textId="77777777" w:rsidR="009B56F8" w:rsidRPr="00A144DA" w:rsidRDefault="009B56F8" w:rsidP="009B56F8">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shd w:val="clear" w:color="auto" w:fill="FFFFFF"/>
        </w:rPr>
      </w:pPr>
      <w:r>
        <w:rPr>
          <w:rFonts w:ascii="Times New Roman" w:hAnsi="Times New Roman" w:cs="Times New Roman"/>
          <w:color w:val="000000" w:themeColor="text1"/>
          <w:szCs w:val="24"/>
          <w:shd w:val="clear" w:color="auto" w:fill="FFFFFF"/>
        </w:rPr>
        <w:t>v</w:t>
      </w:r>
      <w:r w:rsidRPr="00465744">
        <w:rPr>
          <w:rFonts w:ascii="Times New Roman" w:hAnsi="Times New Roman" w:cs="Times New Roman"/>
          <w:color w:val="000000" w:themeColor="text1"/>
          <w:szCs w:val="24"/>
          <w:shd w:val="clear" w:color="auto" w:fill="FFFFFF"/>
        </w:rPr>
        <w:t>on Liel, B. (2016). </w:t>
      </w:r>
      <w:r w:rsidRPr="00465744">
        <w:rPr>
          <w:rFonts w:ascii="Times New Roman" w:hAnsi="Times New Roman" w:cs="Times New Roman"/>
          <w:i/>
          <w:iCs/>
          <w:color w:val="000000" w:themeColor="text1"/>
          <w:szCs w:val="24"/>
          <w:shd w:val="clear" w:color="auto" w:fill="FFFFFF"/>
        </w:rPr>
        <w:t xml:space="preserve">Creating Shared Value as Future Factor of Competition: Analysis and </w:t>
      </w:r>
      <w:r w:rsidRPr="001642F8">
        <w:rPr>
          <w:rFonts w:ascii="Times New Roman" w:hAnsi="Times New Roman" w:cs="Times New Roman"/>
          <w:i/>
          <w:iCs/>
          <w:color w:val="FF0000"/>
          <w:szCs w:val="24"/>
          <w:shd w:val="clear" w:color="auto" w:fill="FFFFFF"/>
        </w:rPr>
        <w:t>E</w:t>
      </w:r>
      <w:r w:rsidRPr="00465744">
        <w:rPr>
          <w:rFonts w:ascii="Times New Roman" w:hAnsi="Times New Roman" w:cs="Times New Roman"/>
          <w:i/>
          <w:iCs/>
          <w:color w:val="000000" w:themeColor="text1"/>
          <w:szCs w:val="24"/>
          <w:shd w:val="clear" w:color="auto" w:fill="FFFFFF"/>
        </w:rPr>
        <w:t xml:space="preserve">mpirical </w:t>
      </w:r>
      <w:r w:rsidRPr="001642F8">
        <w:rPr>
          <w:rFonts w:ascii="Times New Roman" w:hAnsi="Times New Roman" w:cs="Times New Roman"/>
          <w:i/>
          <w:iCs/>
          <w:color w:val="FF0000"/>
          <w:szCs w:val="24"/>
          <w:shd w:val="clear" w:color="auto" w:fill="FFFFFF"/>
        </w:rPr>
        <w:t>E</w:t>
      </w:r>
      <w:r w:rsidRPr="00465744">
        <w:rPr>
          <w:rFonts w:ascii="Times New Roman" w:hAnsi="Times New Roman" w:cs="Times New Roman"/>
          <w:i/>
          <w:iCs/>
          <w:color w:val="000000" w:themeColor="text1"/>
          <w:szCs w:val="24"/>
          <w:shd w:val="clear" w:color="auto" w:fill="FFFFFF"/>
        </w:rPr>
        <w:t>vidence</w:t>
      </w:r>
      <w:r w:rsidRPr="00465744">
        <w:rPr>
          <w:rFonts w:ascii="Times New Roman" w:hAnsi="Times New Roman" w:cs="Times New Roman"/>
          <w:color w:val="000000" w:themeColor="text1"/>
          <w:szCs w:val="24"/>
          <w:shd w:val="clear" w:color="auto" w:fill="FFFFFF"/>
        </w:rPr>
        <w:t xml:space="preserve">. </w:t>
      </w:r>
      <w:r>
        <w:rPr>
          <w:rFonts w:ascii="Times New Roman" w:hAnsi="Times New Roman" w:cs="Times New Roman"/>
          <w:color w:val="000000" w:themeColor="text1"/>
          <w:szCs w:val="24"/>
          <w:shd w:val="clear" w:color="auto" w:fill="FFFFFF"/>
        </w:rPr>
        <w:t xml:space="preserve">Wiesbaden, </w:t>
      </w:r>
      <w:r w:rsidRPr="00A144DA">
        <w:rPr>
          <w:rFonts w:ascii="Times New Roman" w:hAnsi="Times New Roman" w:cs="Times New Roman"/>
          <w:color w:val="000000" w:themeColor="text1"/>
          <w:szCs w:val="24"/>
          <w:shd w:val="clear" w:color="auto" w:fill="FFFFFF"/>
        </w:rPr>
        <w:t>Germany: Springer.</w:t>
      </w:r>
    </w:p>
    <w:p w14:paraId="4F19DF4A" w14:textId="3120626F" w:rsidR="005B77DF" w:rsidRPr="00A144DA" w:rsidRDefault="005B77DF" w:rsidP="00260CCE">
      <w:pPr>
        <w:spacing w:before="100" w:beforeAutospacing="1" w:after="100" w:afterAutospacing="1" w:line="360" w:lineRule="auto"/>
        <w:ind w:left="482" w:hanging="482"/>
        <w:contextualSpacing/>
        <w:jc w:val="both"/>
        <w:textAlignment w:val="baseline"/>
        <w:outlineLvl w:val="0"/>
        <w:rPr>
          <w:rFonts w:ascii="Times New Roman" w:hAnsi="Times New Roman" w:cs="Times New Roman"/>
          <w:color w:val="000000" w:themeColor="text1"/>
          <w:szCs w:val="24"/>
        </w:rPr>
      </w:pPr>
      <w:r w:rsidRPr="00A144DA">
        <w:rPr>
          <w:rFonts w:ascii="Times New Roman" w:hAnsi="Times New Roman" w:cs="Times New Roman"/>
          <w:color w:val="000000" w:themeColor="text1"/>
          <w:szCs w:val="24"/>
        </w:rPr>
        <w:t xml:space="preserve">Maak, T., &amp; </w:t>
      </w:r>
      <w:proofErr w:type="spellStart"/>
      <w:r w:rsidRPr="00A144DA">
        <w:rPr>
          <w:rFonts w:ascii="Times New Roman" w:hAnsi="Times New Roman" w:cs="Times New Roman"/>
          <w:color w:val="000000" w:themeColor="text1"/>
          <w:szCs w:val="24"/>
        </w:rPr>
        <w:t>Pless</w:t>
      </w:r>
      <w:proofErr w:type="spellEnd"/>
      <w:r w:rsidRPr="00A144DA">
        <w:rPr>
          <w:rFonts w:ascii="Times New Roman" w:hAnsi="Times New Roman" w:cs="Times New Roman"/>
          <w:color w:val="000000" w:themeColor="text1"/>
          <w:szCs w:val="24"/>
        </w:rPr>
        <w:t xml:space="preserve">, N. M. (2006). Responsible leadership in a stakeholder society–a relational perspective. </w:t>
      </w:r>
      <w:r w:rsidRPr="00A144DA">
        <w:rPr>
          <w:rFonts w:ascii="Times New Roman" w:hAnsi="Times New Roman" w:cs="Times New Roman"/>
          <w:i/>
          <w:iCs/>
          <w:color w:val="000000" w:themeColor="text1"/>
          <w:szCs w:val="24"/>
        </w:rPr>
        <w:t>Journal of Business Ethics</w:t>
      </w:r>
      <w:r w:rsidRPr="00A144DA">
        <w:rPr>
          <w:rFonts w:ascii="Times New Roman" w:hAnsi="Times New Roman" w:cs="Times New Roman"/>
          <w:color w:val="000000" w:themeColor="text1"/>
          <w:szCs w:val="24"/>
        </w:rPr>
        <w:t xml:space="preserve">, </w:t>
      </w:r>
      <w:r w:rsidRPr="00A144DA">
        <w:rPr>
          <w:rFonts w:ascii="Times New Roman" w:hAnsi="Times New Roman" w:cs="Times New Roman"/>
          <w:i/>
          <w:iCs/>
          <w:color w:val="000000" w:themeColor="text1"/>
          <w:szCs w:val="24"/>
        </w:rPr>
        <w:t>66</w:t>
      </w:r>
      <w:r w:rsidRPr="00A144DA">
        <w:rPr>
          <w:rFonts w:ascii="Times New Roman" w:hAnsi="Times New Roman" w:cs="Times New Roman"/>
          <w:color w:val="000000" w:themeColor="text1"/>
          <w:szCs w:val="24"/>
        </w:rPr>
        <w:t>(1), 99-115.</w:t>
      </w:r>
    </w:p>
    <w:p w14:paraId="3DF5D373" w14:textId="6DFC9BA4" w:rsidR="008D006A" w:rsidRPr="00465744" w:rsidRDefault="008D006A" w:rsidP="005B77DF">
      <w:pPr>
        <w:autoSpaceDE w:val="0"/>
        <w:autoSpaceDN w:val="0"/>
        <w:adjustRightInd w:val="0"/>
        <w:spacing w:line="360" w:lineRule="auto"/>
        <w:ind w:left="482" w:hanging="482"/>
        <w:contextualSpacing/>
        <w:jc w:val="both"/>
        <w:rPr>
          <w:rFonts w:ascii="Times New Roman" w:hAnsi="Times New Roman" w:cs="Times New Roman"/>
          <w:color w:val="000000" w:themeColor="text1"/>
          <w:szCs w:val="24"/>
        </w:rPr>
      </w:pPr>
      <w:proofErr w:type="spellStart"/>
      <w:r w:rsidRPr="00465744">
        <w:rPr>
          <w:rFonts w:ascii="Times New Roman" w:hAnsi="Times New Roman" w:cs="Times New Roman"/>
          <w:color w:val="000000" w:themeColor="text1"/>
          <w:szCs w:val="24"/>
        </w:rPr>
        <w:t>Maltz</w:t>
      </w:r>
      <w:proofErr w:type="spellEnd"/>
      <w:r w:rsidRPr="00465744">
        <w:rPr>
          <w:rFonts w:ascii="Times New Roman" w:hAnsi="Times New Roman" w:cs="Times New Roman"/>
          <w:color w:val="000000" w:themeColor="text1"/>
          <w:szCs w:val="24"/>
        </w:rPr>
        <w:t xml:space="preserve">, E., Thompson, F., &amp; </w:t>
      </w:r>
      <w:proofErr w:type="spellStart"/>
      <w:r w:rsidRPr="00465744">
        <w:rPr>
          <w:rFonts w:ascii="Times New Roman" w:hAnsi="Times New Roman" w:cs="Times New Roman"/>
          <w:color w:val="000000" w:themeColor="text1"/>
          <w:szCs w:val="24"/>
        </w:rPr>
        <w:t>Ringold</w:t>
      </w:r>
      <w:proofErr w:type="spellEnd"/>
      <w:r w:rsidRPr="00465744">
        <w:rPr>
          <w:rFonts w:ascii="Times New Roman" w:hAnsi="Times New Roman" w:cs="Times New Roman"/>
          <w:color w:val="000000" w:themeColor="text1"/>
          <w:szCs w:val="24"/>
        </w:rPr>
        <w:t xml:space="preserve">, D. J. (2011). Assessing and maximizing corporate social initiatives: </w:t>
      </w:r>
      <w:r w:rsidR="00956C74">
        <w:rPr>
          <w:rFonts w:ascii="Times New Roman" w:hAnsi="Times New Roman" w:cs="Times New Roman"/>
          <w:color w:val="000000" w:themeColor="text1"/>
          <w:szCs w:val="24"/>
        </w:rPr>
        <w:t>A</w:t>
      </w:r>
      <w:r w:rsidRPr="00465744">
        <w:rPr>
          <w:rFonts w:ascii="Times New Roman" w:hAnsi="Times New Roman" w:cs="Times New Roman"/>
          <w:color w:val="000000" w:themeColor="text1"/>
          <w:szCs w:val="24"/>
        </w:rPr>
        <w:t xml:space="preserve"> strategic view of corporate social responsibility. </w:t>
      </w:r>
      <w:r w:rsidRPr="00465744">
        <w:rPr>
          <w:rFonts w:ascii="Times New Roman" w:hAnsi="Times New Roman" w:cs="Times New Roman"/>
          <w:i/>
          <w:iCs/>
          <w:color w:val="000000" w:themeColor="text1"/>
          <w:szCs w:val="24"/>
        </w:rPr>
        <w:t>Journal of Public Affairs, 11</w:t>
      </w:r>
      <w:r w:rsidRPr="00465744">
        <w:rPr>
          <w:rFonts w:ascii="Times New Roman" w:hAnsi="Times New Roman" w:cs="Times New Roman"/>
          <w:color w:val="000000" w:themeColor="text1"/>
          <w:szCs w:val="24"/>
        </w:rPr>
        <w:t xml:space="preserve">(4), 344-352. </w:t>
      </w:r>
    </w:p>
    <w:p w14:paraId="1ABDC037" w14:textId="77777777" w:rsidR="008D006A" w:rsidRPr="00465744" w:rsidRDefault="008D006A" w:rsidP="005B77DF">
      <w:pPr>
        <w:spacing w:line="360" w:lineRule="auto"/>
        <w:ind w:left="482" w:hanging="482"/>
        <w:contextualSpacing/>
        <w:jc w:val="both"/>
        <w:rPr>
          <w:rFonts w:ascii="Times New Roman" w:hAnsi="Times New Roman" w:cs="Times New Roman"/>
          <w:color w:val="000000" w:themeColor="text1"/>
          <w:szCs w:val="24"/>
          <w:u w:val="single"/>
        </w:rPr>
      </w:pPr>
      <w:proofErr w:type="spellStart"/>
      <w:r w:rsidRPr="00465744">
        <w:rPr>
          <w:rFonts w:ascii="Times New Roman" w:hAnsi="Times New Roman" w:cs="Times New Roman"/>
          <w:color w:val="000000" w:themeColor="text1"/>
          <w:szCs w:val="24"/>
          <w:shd w:val="clear" w:color="auto" w:fill="FFFFFF"/>
        </w:rPr>
        <w:t>Maltz</w:t>
      </w:r>
      <w:proofErr w:type="spellEnd"/>
      <w:r w:rsidRPr="00465744">
        <w:rPr>
          <w:rFonts w:ascii="Times New Roman" w:hAnsi="Times New Roman" w:cs="Times New Roman"/>
          <w:color w:val="000000" w:themeColor="text1"/>
          <w:szCs w:val="24"/>
          <w:shd w:val="clear" w:color="auto" w:fill="FFFFFF"/>
        </w:rPr>
        <w:t>, E., &amp; Schein, S. (2012). Cultivating shared value initiatives: a three Cs approach. </w:t>
      </w:r>
      <w:r w:rsidRPr="00465744">
        <w:rPr>
          <w:rFonts w:ascii="Times New Roman" w:hAnsi="Times New Roman" w:cs="Times New Roman"/>
          <w:i/>
          <w:iCs/>
          <w:color w:val="000000" w:themeColor="text1"/>
          <w:szCs w:val="24"/>
          <w:shd w:val="clear" w:color="auto" w:fill="FFFFFF"/>
        </w:rPr>
        <w:t>Journal of Corporate Citizenship</w:t>
      </w:r>
      <w:r w:rsidRPr="00465744">
        <w:rPr>
          <w:rFonts w:ascii="Times New Roman" w:hAnsi="Times New Roman" w:cs="Times New Roman"/>
          <w:color w:val="000000" w:themeColor="text1"/>
          <w:szCs w:val="24"/>
          <w:shd w:val="clear" w:color="auto" w:fill="FFFFFF"/>
        </w:rPr>
        <w:t>, (47), 55-74.</w:t>
      </w:r>
    </w:p>
    <w:p w14:paraId="6C252A5B" w14:textId="0291D089" w:rsidR="003A6159" w:rsidRPr="00465744" w:rsidRDefault="00EF7841" w:rsidP="005B77DF">
      <w:pPr>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t xml:space="preserve">Marketing Interactive (2021). CSV is the new driving force behind business sustainability. 30 June 2021. </w:t>
      </w:r>
      <w:hyperlink r:id="rId16" w:history="1">
        <w:r w:rsidRPr="00465744">
          <w:rPr>
            <w:rStyle w:val="Hyperlink"/>
            <w:rFonts w:ascii="Times New Roman" w:hAnsi="Times New Roman" w:cs="Times New Roman"/>
            <w:color w:val="000000" w:themeColor="text1"/>
            <w:szCs w:val="24"/>
            <w:shd w:val="clear" w:color="auto" w:fill="FFFFFF"/>
          </w:rPr>
          <w:t>https://www.marketing-interactive.com/csv-is-the-new-driving-force-behind-</w:t>
        </w:r>
        <w:r w:rsidRPr="00465744">
          <w:rPr>
            <w:rStyle w:val="Hyperlink"/>
            <w:rFonts w:ascii="Times New Roman" w:hAnsi="Times New Roman" w:cs="Times New Roman"/>
            <w:color w:val="000000" w:themeColor="text1"/>
            <w:szCs w:val="24"/>
            <w:shd w:val="clear" w:color="auto" w:fill="FFFFFF"/>
          </w:rPr>
          <w:lastRenderedPageBreak/>
          <w:t>business-sustainability-2</w:t>
        </w:r>
      </w:hyperlink>
      <w:r w:rsidRPr="00465744">
        <w:rPr>
          <w:rFonts w:ascii="Times New Roman" w:hAnsi="Times New Roman" w:cs="Times New Roman"/>
          <w:color w:val="000000" w:themeColor="text1"/>
          <w:szCs w:val="24"/>
          <w:shd w:val="clear" w:color="auto" w:fill="FFFFFF"/>
        </w:rPr>
        <w:t xml:space="preserve">. Last Accessed: 19.05.2022. </w:t>
      </w:r>
    </w:p>
    <w:p w14:paraId="662425AE" w14:textId="3C8C1727" w:rsidR="008D006A" w:rsidRPr="00465744" w:rsidRDefault="008D006A" w:rsidP="005B77DF">
      <w:pPr>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t>McGahan, A. M. (2012). Challenges of the informal economy for the field of management. </w:t>
      </w:r>
      <w:r w:rsidRPr="00465744">
        <w:rPr>
          <w:rFonts w:ascii="Times New Roman" w:hAnsi="Times New Roman" w:cs="Times New Roman"/>
          <w:i/>
          <w:iCs/>
          <w:color w:val="000000" w:themeColor="text1"/>
          <w:szCs w:val="24"/>
          <w:shd w:val="clear" w:color="auto" w:fill="FFFFFF"/>
        </w:rPr>
        <w:t>Academy of Management Perspectives</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26</w:t>
      </w:r>
      <w:r w:rsidRPr="00465744">
        <w:rPr>
          <w:rFonts w:ascii="Times New Roman" w:hAnsi="Times New Roman" w:cs="Times New Roman"/>
          <w:color w:val="000000" w:themeColor="text1"/>
          <w:szCs w:val="24"/>
          <w:shd w:val="clear" w:color="auto" w:fill="FFFFFF"/>
        </w:rPr>
        <w:t>(3), 12-21.</w:t>
      </w:r>
    </w:p>
    <w:p w14:paraId="2EC62D2A" w14:textId="490566B9" w:rsidR="0019037D" w:rsidRDefault="0019037D" w:rsidP="005B77DF">
      <w:pPr>
        <w:spacing w:line="360" w:lineRule="auto"/>
        <w:ind w:left="482" w:hanging="482"/>
        <w:contextualSpacing/>
        <w:jc w:val="both"/>
        <w:rPr>
          <w:rFonts w:ascii="Times New Roman" w:hAnsi="Times New Roman" w:cs="Times New Roman"/>
          <w:color w:val="000000" w:themeColor="text1"/>
          <w:szCs w:val="24"/>
        </w:rPr>
      </w:pPr>
      <w:proofErr w:type="spellStart"/>
      <w:r w:rsidRPr="00465744">
        <w:rPr>
          <w:rFonts w:ascii="Times New Roman" w:hAnsi="Times New Roman" w:cs="Times New Roman"/>
          <w:color w:val="000000" w:themeColor="text1"/>
          <w:szCs w:val="24"/>
        </w:rPr>
        <w:t>Menear</w:t>
      </w:r>
      <w:proofErr w:type="spellEnd"/>
      <w:r w:rsidRPr="00465744">
        <w:rPr>
          <w:rFonts w:ascii="Times New Roman" w:hAnsi="Times New Roman" w:cs="Times New Roman"/>
          <w:color w:val="000000" w:themeColor="text1"/>
          <w:szCs w:val="24"/>
        </w:rPr>
        <w:t xml:space="preserve">, H. (2020) English Tea Shop: creating shared value, the right way. </w:t>
      </w:r>
      <w:r w:rsidRPr="00465744">
        <w:rPr>
          <w:rFonts w:ascii="Times New Roman" w:hAnsi="Times New Roman" w:cs="Times New Roman"/>
          <w:i/>
          <w:iCs/>
          <w:color w:val="000000" w:themeColor="text1"/>
          <w:szCs w:val="24"/>
        </w:rPr>
        <w:t>Supply Chain</w:t>
      </w:r>
      <w:r w:rsidRPr="00465744">
        <w:rPr>
          <w:rFonts w:ascii="Times New Roman" w:hAnsi="Times New Roman" w:cs="Times New Roman"/>
          <w:color w:val="000000" w:themeColor="text1"/>
          <w:szCs w:val="24"/>
        </w:rPr>
        <w:t xml:space="preserve">, May 18, 2020. </w:t>
      </w:r>
      <w:hyperlink r:id="rId17" w:history="1">
        <w:r w:rsidRPr="00465744">
          <w:rPr>
            <w:rStyle w:val="Hyperlink"/>
            <w:rFonts w:ascii="Times New Roman" w:hAnsi="Times New Roman" w:cs="Times New Roman"/>
            <w:color w:val="000000" w:themeColor="text1"/>
            <w:szCs w:val="24"/>
          </w:rPr>
          <w:t>https://supplychaindigital.com/digital-supply-chain/english-tea-shop-creating-shared-value-right-way</w:t>
        </w:r>
      </w:hyperlink>
      <w:r w:rsidRPr="00465744">
        <w:rPr>
          <w:rFonts w:ascii="Times New Roman" w:hAnsi="Times New Roman" w:cs="Times New Roman"/>
          <w:color w:val="000000" w:themeColor="text1"/>
          <w:szCs w:val="24"/>
        </w:rPr>
        <w:t>. Last Accessed: 19.05.2022.</w:t>
      </w:r>
    </w:p>
    <w:p w14:paraId="6F42961B" w14:textId="5F5787F9" w:rsidR="00CE711E" w:rsidRPr="00031DCD" w:rsidRDefault="00031DCD" w:rsidP="005B77DF">
      <w:pPr>
        <w:spacing w:line="360" w:lineRule="auto"/>
        <w:ind w:left="482" w:hanging="482"/>
        <w:contextualSpacing/>
        <w:jc w:val="both"/>
        <w:rPr>
          <w:rFonts w:ascii="Times New Roman" w:hAnsi="Times New Roman" w:cs="Times New Roman"/>
          <w:color w:val="FF0000"/>
          <w:szCs w:val="24"/>
        </w:rPr>
      </w:pPr>
      <w:r w:rsidRPr="00031DCD">
        <w:rPr>
          <w:rFonts w:ascii="Times New Roman" w:hAnsi="Times New Roman" w:cs="Times New Roman"/>
          <w:color w:val="FF0000"/>
          <w:szCs w:val="24"/>
        </w:rPr>
        <w:t>Merriam</w:t>
      </w:r>
      <w:r>
        <w:rPr>
          <w:rFonts w:ascii="Times New Roman" w:hAnsi="Times New Roman" w:cs="Times New Roman"/>
          <w:color w:val="FF0000"/>
          <w:szCs w:val="24"/>
        </w:rPr>
        <w:t>, S. B., &amp;</w:t>
      </w:r>
      <w:r w:rsidRPr="00031DCD">
        <w:rPr>
          <w:rFonts w:ascii="Times New Roman" w:hAnsi="Times New Roman" w:cs="Times New Roman"/>
          <w:color w:val="FF0000"/>
          <w:szCs w:val="24"/>
        </w:rPr>
        <w:t xml:space="preserve"> Tisdell, </w:t>
      </w:r>
      <w:r>
        <w:rPr>
          <w:rFonts w:ascii="Times New Roman" w:hAnsi="Times New Roman" w:cs="Times New Roman"/>
          <w:color w:val="FF0000"/>
          <w:szCs w:val="24"/>
        </w:rPr>
        <w:t>E. J. (</w:t>
      </w:r>
      <w:r w:rsidRPr="00031DCD">
        <w:rPr>
          <w:rFonts w:ascii="Times New Roman" w:hAnsi="Times New Roman" w:cs="Times New Roman"/>
          <w:color w:val="FF0000"/>
          <w:szCs w:val="24"/>
        </w:rPr>
        <w:t>2016</w:t>
      </w:r>
      <w:r>
        <w:rPr>
          <w:rFonts w:ascii="Times New Roman" w:hAnsi="Times New Roman" w:cs="Times New Roman"/>
          <w:color w:val="FF0000"/>
          <w:szCs w:val="24"/>
        </w:rPr>
        <w:t xml:space="preserve">). </w:t>
      </w:r>
      <w:r w:rsidRPr="00E15CF2">
        <w:rPr>
          <w:rFonts w:ascii="Times New Roman" w:hAnsi="Times New Roman" w:cs="Times New Roman"/>
          <w:i/>
          <w:iCs/>
          <w:color w:val="FF0000"/>
          <w:szCs w:val="24"/>
        </w:rPr>
        <w:t xml:space="preserve">Qualitative </w:t>
      </w:r>
      <w:r w:rsidR="00E15CF2" w:rsidRPr="00E15CF2">
        <w:rPr>
          <w:rFonts w:ascii="Times New Roman" w:hAnsi="Times New Roman" w:cs="Times New Roman"/>
          <w:i/>
          <w:iCs/>
          <w:color w:val="FF0000"/>
          <w:szCs w:val="24"/>
        </w:rPr>
        <w:t>R</w:t>
      </w:r>
      <w:r w:rsidRPr="00E15CF2">
        <w:rPr>
          <w:rFonts w:ascii="Times New Roman" w:hAnsi="Times New Roman" w:cs="Times New Roman"/>
          <w:i/>
          <w:iCs/>
          <w:color w:val="FF0000"/>
          <w:szCs w:val="24"/>
        </w:rPr>
        <w:t xml:space="preserve">esearch: A </w:t>
      </w:r>
      <w:r w:rsidR="00E15CF2" w:rsidRPr="00E15CF2">
        <w:rPr>
          <w:rFonts w:ascii="Times New Roman" w:hAnsi="Times New Roman" w:cs="Times New Roman"/>
          <w:i/>
          <w:iCs/>
          <w:color w:val="FF0000"/>
          <w:szCs w:val="24"/>
        </w:rPr>
        <w:t>Guide</w:t>
      </w:r>
      <w:r w:rsidRPr="00E15CF2">
        <w:rPr>
          <w:rFonts w:ascii="Times New Roman" w:hAnsi="Times New Roman" w:cs="Times New Roman"/>
          <w:i/>
          <w:iCs/>
          <w:color w:val="FF0000"/>
          <w:szCs w:val="24"/>
        </w:rPr>
        <w:t xml:space="preserve"> to Design and Implementation</w:t>
      </w:r>
      <w:r w:rsidR="00E15CF2">
        <w:rPr>
          <w:rFonts w:ascii="Times New Roman" w:hAnsi="Times New Roman" w:cs="Times New Roman"/>
          <w:color w:val="FF0000"/>
          <w:szCs w:val="24"/>
        </w:rPr>
        <w:t>. (4</w:t>
      </w:r>
      <w:r w:rsidR="00E15CF2" w:rsidRPr="00E15CF2">
        <w:rPr>
          <w:rFonts w:ascii="Times New Roman" w:hAnsi="Times New Roman" w:cs="Times New Roman"/>
          <w:color w:val="FF0000"/>
          <w:szCs w:val="24"/>
          <w:vertAlign w:val="superscript"/>
        </w:rPr>
        <w:t>th</w:t>
      </w:r>
      <w:r w:rsidR="00E15CF2">
        <w:rPr>
          <w:rFonts w:ascii="Times New Roman" w:hAnsi="Times New Roman" w:cs="Times New Roman"/>
          <w:color w:val="FF0000"/>
          <w:szCs w:val="24"/>
        </w:rPr>
        <w:t xml:space="preserve"> edition) San Francisco, CA: Jossey-Bass.</w:t>
      </w:r>
    </w:p>
    <w:p w14:paraId="1DDCD223" w14:textId="77777777" w:rsidR="005B77DF" w:rsidRPr="00465744" w:rsidRDefault="008D006A" w:rsidP="005B77DF">
      <w:pPr>
        <w:widowControl/>
        <w:spacing w:after="200" w:line="360" w:lineRule="auto"/>
        <w:ind w:left="482" w:hanging="482"/>
        <w:contextualSpacing/>
        <w:jc w:val="both"/>
        <w:rPr>
          <w:rStyle w:val="Hyperlink"/>
          <w:rFonts w:ascii="Times New Roman" w:hAnsi="Times New Roman" w:cs="Times New Roman"/>
          <w:color w:val="000000" w:themeColor="text1"/>
          <w:szCs w:val="24"/>
          <w:u w:val="none"/>
          <w:shd w:val="clear" w:color="auto" w:fill="FFFFFF"/>
        </w:rPr>
      </w:pPr>
      <w:proofErr w:type="spellStart"/>
      <w:r w:rsidRPr="00465744">
        <w:rPr>
          <w:rFonts w:ascii="Times New Roman" w:hAnsi="Times New Roman" w:cs="Times New Roman"/>
          <w:color w:val="000000" w:themeColor="text1"/>
          <w:szCs w:val="24"/>
          <w:shd w:val="clear" w:color="auto" w:fill="FFFFFF"/>
        </w:rPr>
        <w:t>Michelini</w:t>
      </w:r>
      <w:proofErr w:type="spellEnd"/>
      <w:r w:rsidRPr="00465744">
        <w:rPr>
          <w:rFonts w:ascii="Times New Roman" w:hAnsi="Times New Roman" w:cs="Times New Roman"/>
          <w:color w:val="000000" w:themeColor="text1"/>
          <w:szCs w:val="24"/>
          <w:shd w:val="clear" w:color="auto" w:fill="FFFFFF"/>
        </w:rPr>
        <w:t xml:space="preserve">, L., &amp; </w:t>
      </w:r>
      <w:proofErr w:type="spellStart"/>
      <w:r w:rsidRPr="00465744">
        <w:rPr>
          <w:rFonts w:ascii="Times New Roman" w:hAnsi="Times New Roman" w:cs="Times New Roman"/>
          <w:color w:val="000000" w:themeColor="text1"/>
          <w:szCs w:val="24"/>
          <w:shd w:val="clear" w:color="auto" w:fill="FFFFFF"/>
        </w:rPr>
        <w:t>Fiorentino</w:t>
      </w:r>
      <w:proofErr w:type="spellEnd"/>
      <w:r w:rsidRPr="00465744">
        <w:rPr>
          <w:rFonts w:ascii="Times New Roman" w:hAnsi="Times New Roman" w:cs="Times New Roman"/>
          <w:color w:val="000000" w:themeColor="text1"/>
          <w:szCs w:val="24"/>
          <w:shd w:val="clear" w:color="auto" w:fill="FFFFFF"/>
        </w:rPr>
        <w:t>, D. (2012). New business models for creating shared value. </w:t>
      </w:r>
      <w:r w:rsidRPr="00465744">
        <w:rPr>
          <w:rFonts w:ascii="Times New Roman" w:hAnsi="Times New Roman" w:cs="Times New Roman"/>
          <w:i/>
          <w:iCs/>
          <w:color w:val="000000" w:themeColor="text1"/>
          <w:szCs w:val="24"/>
          <w:shd w:val="clear" w:color="auto" w:fill="FFFFFF"/>
        </w:rPr>
        <w:t>Social Responsibility Journal</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8</w:t>
      </w:r>
      <w:r w:rsidRPr="00465744">
        <w:rPr>
          <w:rFonts w:ascii="Times New Roman" w:hAnsi="Times New Roman" w:cs="Times New Roman"/>
          <w:color w:val="000000" w:themeColor="text1"/>
          <w:szCs w:val="24"/>
          <w:shd w:val="clear" w:color="auto" w:fill="FFFFFF"/>
        </w:rPr>
        <w:t>(4), 561-577.</w:t>
      </w:r>
    </w:p>
    <w:p w14:paraId="3D0A1F46" w14:textId="0817BF0C" w:rsidR="008D006A" w:rsidRPr="00465744" w:rsidRDefault="008D006A" w:rsidP="005B77DF">
      <w:pPr>
        <w:widowControl/>
        <w:spacing w:after="200"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t>Moczadlo, R. (2015). Creating Competitive Advantages -</w:t>
      </w:r>
      <w:r w:rsidR="008D02ED">
        <w:rPr>
          <w:rFonts w:ascii="Times New Roman" w:hAnsi="Times New Roman" w:cs="Times New Roman"/>
          <w:color w:val="000000" w:themeColor="text1"/>
          <w:szCs w:val="24"/>
          <w:shd w:val="clear" w:color="auto" w:fill="FFFFFF"/>
        </w:rPr>
        <w:t xml:space="preserve"> </w:t>
      </w:r>
      <w:r w:rsidRPr="00465744">
        <w:rPr>
          <w:rFonts w:ascii="Times New Roman" w:hAnsi="Times New Roman" w:cs="Times New Roman"/>
          <w:color w:val="000000" w:themeColor="text1"/>
          <w:szCs w:val="24"/>
          <w:shd w:val="clear" w:color="auto" w:fill="FFFFFF"/>
        </w:rPr>
        <w:t xml:space="preserve">The European CSR-Strategy Compared with Porter's </w:t>
      </w:r>
      <w:r w:rsidR="00956C74">
        <w:rPr>
          <w:rFonts w:ascii="Times New Roman" w:hAnsi="Times New Roman" w:cs="Times New Roman"/>
          <w:color w:val="000000" w:themeColor="text1"/>
          <w:szCs w:val="24"/>
          <w:shd w:val="clear" w:color="auto" w:fill="FFFFFF"/>
        </w:rPr>
        <w:t>a</w:t>
      </w:r>
      <w:r w:rsidRPr="00465744">
        <w:rPr>
          <w:rFonts w:ascii="Times New Roman" w:hAnsi="Times New Roman" w:cs="Times New Roman"/>
          <w:color w:val="000000" w:themeColor="text1"/>
          <w:szCs w:val="24"/>
          <w:shd w:val="clear" w:color="auto" w:fill="FFFFFF"/>
        </w:rPr>
        <w:t>nd Kramer's Shared Value Approach. </w:t>
      </w:r>
      <w:proofErr w:type="spellStart"/>
      <w:r w:rsidRPr="00465744">
        <w:rPr>
          <w:rFonts w:ascii="Times New Roman" w:hAnsi="Times New Roman" w:cs="Times New Roman"/>
          <w:i/>
          <w:iCs/>
          <w:color w:val="000000" w:themeColor="text1"/>
          <w:szCs w:val="24"/>
          <w:shd w:val="clear" w:color="auto" w:fill="FFFFFF"/>
        </w:rPr>
        <w:t>Ekonomski</w:t>
      </w:r>
      <w:proofErr w:type="spellEnd"/>
      <w:r w:rsidRPr="00465744">
        <w:rPr>
          <w:rFonts w:ascii="Times New Roman" w:hAnsi="Times New Roman" w:cs="Times New Roman"/>
          <w:i/>
          <w:iCs/>
          <w:color w:val="000000" w:themeColor="text1"/>
          <w:szCs w:val="24"/>
          <w:shd w:val="clear" w:color="auto" w:fill="FFFFFF"/>
        </w:rPr>
        <w:t xml:space="preserve"> </w:t>
      </w:r>
      <w:proofErr w:type="spellStart"/>
      <w:r w:rsidRPr="00465744">
        <w:rPr>
          <w:rFonts w:ascii="Times New Roman" w:hAnsi="Times New Roman" w:cs="Times New Roman"/>
          <w:i/>
          <w:iCs/>
          <w:color w:val="000000" w:themeColor="text1"/>
          <w:szCs w:val="24"/>
          <w:shd w:val="clear" w:color="auto" w:fill="FFFFFF"/>
        </w:rPr>
        <w:t>vjesnik</w:t>
      </w:r>
      <w:proofErr w:type="spellEnd"/>
      <w:r w:rsidRPr="00465744">
        <w:rPr>
          <w:rFonts w:ascii="Times New Roman" w:hAnsi="Times New Roman" w:cs="Times New Roman"/>
          <w:i/>
          <w:iCs/>
          <w:color w:val="000000" w:themeColor="text1"/>
          <w:szCs w:val="24"/>
          <w:shd w:val="clear" w:color="auto" w:fill="FFFFFF"/>
        </w:rPr>
        <w:t>: Review of Contemporary Entrepreneurship, Business, and Economic Issues</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28</w:t>
      </w:r>
      <w:r w:rsidRPr="00465744">
        <w:rPr>
          <w:rFonts w:ascii="Times New Roman" w:hAnsi="Times New Roman" w:cs="Times New Roman"/>
          <w:color w:val="000000" w:themeColor="text1"/>
          <w:szCs w:val="24"/>
          <w:shd w:val="clear" w:color="auto" w:fill="FFFFFF"/>
        </w:rPr>
        <w:t>(1), 243-256.</w:t>
      </w:r>
    </w:p>
    <w:p w14:paraId="0ABC25D6" w14:textId="213B852A" w:rsidR="005B77DF" w:rsidRPr="00465744" w:rsidRDefault="005B77DF" w:rsidP="005B77DF">
      <w:pPr>
        <w:spacing w:line="360" w:lineRule="auto"/>
        <w:ind w:left="482" w:hanging="482"/>
        <w:contextualSpacing/>
        <w:jc w:val="both"/>
        <w:rPr>
          <w:rStyle w:val="Hyperlink"/>
          <w:rFonts w:ascii="Times New Roman" w:hAnsi="Times New Roman" w:cs="Times New Roman"/>
          <w:color w:val="000000" w:themeColor="text1"/>
          <w:szCs w:val="24"/>
          <w:u w:val="none"/>
        </w:rPr>
      </w:pPr>
      <w:r w:rsidRPr="00465744">
        <w:rPr>
          <w:rFonts w:ascii="Times New Roman" w:hAnsi="Times New Roman" w:cs="Times New Roman"/>
          <w:color w:val="000000" w:themeColor="text1"/>
          <w:szCs w:val="24"/>
        </w:rPr>
        <w:t xml:space="preserve">Moon, J., &amp; Shen, X. (2010). CSR in China research: Salience, focus and nature. </w:t>
      </w:r>
      <w:r w:rsidRPr="00465744">
        <w:rPr>
          <w:rFonts w:ascii="Times New Roman" w:hAnsi="Times New Roman" w:cs="Times New Roman"/>
          <w:i/>
          <w:iCs/>
          <w:color w:val="000000" w:themeColor="text1"/>
          <w:szCs w:val="24"/>
        </w:rPr>
        <w:t>Journal of Business Ethics</w:t>
      </w:r>
      <w:r w:rsidRPr="00465744">
        <w:rPr>
          <w:rFonts w:ascii="Times New Roman" w:hAnsi="Times New Roman" w:cs="Times New Roman"/>
          <w:color w:val="000000" w:themeColor="text1"/>
          <w:szCs w:val="24"/>
        </w:rPr>
        <w:t xml:space="preserve">, </w:t>
      </w:r>
      <w:r w:rsidRPr="00465744">
        <w:rPr>
          <w:rFonts w:ascii="Times New Roman" w:hAnsi="Times New Roman" w:cs="Times New Roman"/>
          <w:i/>
          <w:iCs/>
          <w:color w:val="000000" w:themeColor="text1"/>
          <w:szCs w:val="24"/>
        </w:rPr>
        <w:t>94</w:t>
      </w:r>
      <w:r w:rsidRPr="00465744">
        <w:rPr>
          <w:rFonts w:ascii="Times New Roman" w:hAnsi="Times New Roman" w:cs="Times New Roman"/>
          <w:color w:val="000000" w:themeColor="text1"/>
          <w:szCs w:val="24"/>
        </w:rPr>
        <w:t>(4), 613-629.</w:t>
      </w:r>
    </w:p>
    <w:p w14:paraId="485E90AD" w14:textId="33EFC9A0" w:rsidR="008D006A" w:rsidRPr="00465744" w:rsidRDefault="008D006A" w:rsidP="005B77DF">
      <w:pPr>
        <w:spacing w:line="360" w:lineRule="auto"/>
        <w:ind w:left="482" w:hanging="482"/>
        <w:contextualSpacing/>
        <w:jc w:val="both"/>
        <w:rPr>
          <w:rFonts w:ascii="Times New Roman" w:hAnsi="Times New Roman" w:cs="Times New Roman"/>
          <w:color w:val="000000" w:themeColor="text1"/>
          <w:szCs w:val="24"/>
          <w:u w:val="single"/>
        </w:rPr>
      </w:pPr>
      <w:r w:rsidRPr="00465744">
        <w:rPr>
          <w:rFonts w:ascii="Times New Roman" w:hAnsi="Times New Roman" w:cs="Times New Roman"/>
          <w:color w:val="000000" w:themeColor="text1"/>
          <w:szCs w:val="24"/>
          <w:shd w:val="clear" w:color="auto" w:fill="FFFFFF"/>
        </w:rPr>
        <w:t xml:space="preserve">Moon, H. C., Parc, J., </w:t>
      </w:r>
      <w:proofErr w:type="spellStart"/>
      <w:r w:rsidRPr="00465744">
        <w:rPr>
          <w:rFonts w:ascii="Times New Roman" w:hAnsi="Times New Roman" w:cs="Times New Roman"/>
          <w:color w:val="000000" w:themeColor="text1"/>
          <w:szCs w:val="24"/>
          <w:shd w:val="clear" w:color="auto" w:fill="FFFFFF"/>
        </w:rPr>
        <w:t>Yim</w:t>
      </w:r>
      <w:proofErr w:type="spellEnd"/>
      <w:r w:rsidRPr="00465744">
        <w:rPr>
          <w:rFonts w:ascii="Times New Roman" w:hAnsi="Times New Roman" w:cs="Times New Roman"/>
          <w:color w:val="000000" w:themeColor="text1"/>
          <w:szCs w:val="24"/>
          <w:shd w:val="clear" w:color="auto" w:fill="FFFFFF"/>
        </w:rPr>
        <w:t>, S. H., &amp; Park, N. (2011). An extension of Porter and Kramer's creating shared value (CSV): Reorienting strategies and seeking international cooperation. </w:t>
      </w:r>
      <w:r w:rsidRPr="00465744">
        <w:rPr>
          <w:rFonts w:ascii="Times New Roman" w:hAnsi="Times New Roman" w:cs="Times New Roman"/>
          <w:i/>
          <w:iCs/>
          <w:color w:val="000000" w:themeColor="text1"/>
          <w:szCs w:val="24"/>
          <w:shd w:val="clear" w:color="auto" w:fill="FFFFFF"/>
        </w:rPr>
        <w:t>Journal of International and Area Studies</w:t>
      </w:r>
      <w:r w:rsidRPr="00465744">
        <w:rPr>
          <w:rFonts w:ascii="Times New Roman" w:hAnsi="Times New Roman" w:cs="Times New Roman"/>
          <w:color w:val="000000" w:themeColor="text1"/>
          <w:szCs w:val="24"/>
          <w:shd w:val="clear" w:color="auto" w:fill="FFFFFF"/>
        </w:rPr>
        <w:t>, 49-64.</w:t>
      </w:r>
    </w:p>
    <w:p w14:paraId="6EE12B4A" w14:textId="0F7F1FC1" w:rsidR="008D006A" w:rsidRPr="00465744" w:rsidRDefault="008D006A" w:rsidP="005B77DF">
      <w:pPr>
        <w:spacing w:line="360" w:lineRule="auto"/>
        <w:ind w:left="482" w:hanging="482"/>
        <w:contextualSpacing/>
        <w:rPr>
          <w:rFonts w:ascii="Times New Roman" w:hAnsi="Times New Roman" w:cs="Times New Roman"/>
          <w:color w:val="000000" w:themeColor="text1"/>
        </w:rPr>
      </w:pPr>
      <w:r w:rsidRPr="00465744">
        <w:rPr>
          <w:rFonts w:ascii="Times New Roman" w:hAnsi="Times New Roman" w:cs="Times New Roman"/>
          <w:color w:val="000000" w:themeColor="text1"/>
        </w:rPr>
        <w:t xml:space="preserve">Moore, C. (2014). Corporate social responsibility and creating shared value. Heifer International Report. Available at, </w:t>
      </w:r>
      <w:hyperlink r:id="rId18" w:history="1">
        <w:r w:rsidRPr="00465744">
          <w:rPr>
            <w:rStyle w:val="Hyperlink"/>
            <w:rFonts w:ascii="Times New Roman" w:hAnsi="Times New Roman" w:cs="Times New Roman"/>
            <w:color w:val="000000" w:themeColor="text1"/>
          </w:rPr>
          <w:t>http://ciicsrgateway.org/emailtemplate/gatewaygazatte_29_01_18/files/resource2.pdf</w:t>
        </w:r>
      </w:hyperlink>
      <w:r w:rsidRPr="00465744">
        <w:rPr>
          <w:rFonts w:ascii="Times New Roman" w:hAnsi="Times New Roman" w:cs="Times New Roman"/>
          <w:color w:val="000000" w:themeColor="text1"/>
          <w:u w:val="single"/>
        </w:rPr>
        <w:t>.</w:t>
      </w:r>
      <w:r w:rsidRPr="00465744">
        <w:rPr>
          <w:rFonts w:ascii="Times New Roman" w:hAnsi="Times New Roman" w:cs="Times New Roman"/>
          <w:color w:val="000000" w:themeColor="text1"/>
        </w:rPr>
        <w:t xml:space="preserve"> </w:t>
      </w:r>
      <w:r w:rsidR="00437250" w:rsidRPr="00465744">
        <w:rPr>
          <w:rFonts w:ascii="Times New Roman" w:hAnsi="Times New Roman" w:cs="Times New Roman"/>
          <w:color w:val="000000" w:themeColor="text1"/>
        </w:rPr>
        <w:t xml:space="preserve">Last </w:t>
      </w:r>
      <w:r w:rsidRPr="00465744">
        <w:rPr>
          <w:rFonts w:ascii="Times New Roman" w:hAnsi="Times New Roman" w:cs="Times New Roman"/>
          <w:color w:val="000000" w:themeColor="text1"/>
        </w:rPr>
        <w:t>Accessed: 20.10.2019.</w:t>
      </w:r>
    </w:p>
    <w:p w14:paraId="5FBAFB50" w14:textId="5BA88AB4" w:rsidR="00D74E0A" w:rsidRPr="00226C18" w:rsidRDefault="00D74E0A" w:rsidP="00226C18">
      <w:pPr>
        <w:spacing w:before="100" w:beforeAutospacing="1" w:after="100" w:afterAutospacing="1" w:line="360" w:lineRule="auto"/>
        <w:ind w:left="482" w:hanging="482"/>
        <w:contextualSpacing/>
        <w:jc w:val="both"/>
        <w:textAlignment w:val="baseline"/>
        <w:outlineLvl w:val="0"/>
        <w:rPr>
          <w:rFonts w:ascii="Times New Roman" w:eastAsia="Times New Roman" w:hAnsi="Times New Roman" w:cs="Times New Roman"/>
          <w:bCs/>
          <w:color w:val="000000" w:themeColor="text1"/>
          <w:kern w:val="36"/>
          <w:szCs w:val="24"/>
          <w:lang w:eastAsia="zh-CN"/>
        </w:rPr>
      </w:pPr>
      <w:r w:rsidRPr="00465744">
        <w:rPr>
          <w:rFonts w:ascii="Times New Roman" w:eastAsia="Times New Roman" w:hAnsi="Times New Roman" w:cs="Times New Roman"/>
          <w:bCs/>
          <w:color w:val="000000" w:themeColor="text1"/>
          <w:kern w:val="36"/>
          <w:szCs w:val="24"/>
          <w:lang w:eastAsia="zh-CN"/>
        </w:rPr>
        <w:t xml:space="preserve">Ngo J. (2015). Visually impaired find little public help as they struggle to cope. </w:t>
      </w:r>
      <w:r w:rsidRPr="00956C74">
        <w:rPr>
          <w:rFonts w:ascii="Times New Roman" w:eastAsia="Times New Roman" w:hAnsi="Times New Roman" w:cs="Times New Roman"/>
          <w:bCs/>
          <w:i/>
          <w:iCs/>
          <w:color w:val="000000" w:themeColor="text1"/>
          <w:kern w:val="36"/>
          <w:szCs w:val="24"/>
          <w:lang w:eastAsia="zh-CN"/>
        </w:rPr>
        <w:t>South China Morning Post</w:t>
      </w:r>
      <w:r w:rsidR="00956C74">
        <w:rPr>
          <w:rFonts w:ascii="Times New Roman" w:eastAsia="Times New Roman" w:hAnsi="Times New Roman" w:cs="Times New Roman"/>
          <w:bCs/>
          <w:color w:val="000000" w:themeColor="text1"/>
          <w:kern w:val="36"/>
          <w:szCs w:val="24"/>
          <w:lang w:eastAsia="zh-CN"/>
        </w:rPr>
        <w:t xml:space="preserve">, 8 February 2015. </w:t>
      </w:r>
      <w:r w:rsidRPr="00465744">
        <w:rPr>
          <w:rFonts w:ascii="Times New Roman" w:eastAsia="Times New Roman" w:hAnsi="Times New Roman" w:cs="Times New Roman"/>
          <w:bCs/>
          <w:color w:val="000000" w:themeColor="text1"/>
          <w:kern w:val="36"/>
          <w:szCs w:val="24"/>
          <w:lang w:eastAsia="zh-CN"/>
        </w:rPr>
        <w:t>Available at,</w:t>
      </w:r>
      <w:r w:rsidR="00226C18">
        <w:rPr>
          <w:rFonts w:ascii="Times New Roman" w:eastAsia="Times New Roman" w:hAnsi="Times New Roman" w:cs="Times New Roman"/>
          <w:bCs/>
          <w:color w:val="000000" w:themeColor="text1"/>
          <w:kern w:val="36"/>
          <w:szCs w:val="24"/>
          <w:lang w:eastAsia="zh-CN"/>
        </w:rPr>
        <w:t xml:space="preserve"> </w:t>
      </w:r>
      <w:hyperlink r:id="rId19" w:history="1">
        <w:r w:rsidR="00226C18" w:rsidRPr="002678B6">
          <w:rPr>
            <w:rStyle w:val="Hyperlink"/>
            <w:rFonts w:ascii="Times New Roman" w:eastAsia="Times New Roman" w:hAnsi="Times New Roman" w:cs="Times New Roman"/>
            <w:bCs/>
            <w:kern w:val="36"/>
            <w:szCs w:val="24"/>
            <w:lang w:eastAsia="zh-CN"/>
          </w:rPr>
          <w:t>https://www.scmp.com/news/hong-kong/article/1706243/visually-impaired-find-little-public-help-they-struggle-cope</w:t>
        </w:r>
      </w:hyperlink>
      <w:r w:rsidR="00226C18">
        <w:rPr>
          <w:rFonts w:ascii="Times New Roman" w:eastAsia="Times New Roman" w:hAnsi="Times New Roman" w:cs="Times New Roman"/>
          <w:bCs/>
          <w:color w:val="000000" w:themeColor="text1"/>
          <w:kern w:val="36"/>
          <w:szCs w:val="24"/>
          <w:lang w:eastAsia="zh-CN"/>
        </w:rPr>
        <w:t xml:space="preserve"> </w:t>
      </w:r>
      <w:r w:rsidRPr="00465744">
        <w:rPr>
          <w:rFonts w:ascii="Times New Roman" w:hAnsi="Times New Roman" w:cs="Times New Roman"/>
          <w:color w:val="000000" w:themeColor="text1"/>
        </w:rPr>
        <w:t xml:space="preserve">Last </w:t>
      </w:r>
      <w:r w:rsidRPr="00465744">
        <w:rPr>
          <w:rFonts w:ascii="Times New Roman" w:hAnsi="Times New Roman" w:cs="Times New Roman"/>
          <w:color w:val="000000" w:themeColor="text1"/>
        </w:rPr>
        <w:lastRenderedPageBreak/>
        <w:t>Accessed: 15.01.2020.</w:t>
      </w:r>
    </w:p>
    <w:p w14:paraId="700089FF" w14:textId="423877D2" w:rsidR="00D74E0A" w:rsidRPr="00465744" w:rsidRDefault="00526C4B" w:rsidP="005B77DF">
      <w:pPr>
        <w:spacing w:line="360" w:lineRule="auto"/>
        <w:ind w:left="482" w:hanging="482"/>
        <w:contextualSpacing/>
        <w:rPr>
          <w:rFonts w:ascii="Times New Roman" w:hAnsi="Times New Roman" w:cs="Times New Roman"/>
          <w:color w:val="000000" w:themeColor="text1"/>
        </w:rPr>
      </w:pPr>
      <w:r w:rsidRPr="00465744">
        <w:rPr>
          <w:rFonts w:ascii="Times New Roman" w:hAnsi="Times New Roman" w:cs="Times New Roman"/>
          <w:color w:val="000000" w:themeColor="text1"/>
        </w:rPr>
        <w:t xml:space="preserve">Our Hong Kong Foundation (2019). Business for Social Good Outstanding Awards 2019. Three winning companies </w:t>
      </w:r>
      <w:proofErr w:type="spellStart"/>
      <w:r w:rsidRPr="00465744">
        <w:rPr>
          <w:rFonts w:ascii="Times New Roman" w:hAnsi="Times New Roman" w:cs="Times New Roman"/>
          <w:color w:val="000000" w:themeColor="text1"/>
        </w:rPr>
        <w:t>honoured</w:t>
      </w:r>
      <w:proofErr w:type="spellEnd"/>
      <w:r w:rsidRPr="00465744">
        <w:rPr>
          <w:rFonts w:ascii="Times New Roman" w:hAnsi="Times New Roman" w:cs="Times New Roman"/>
          <w:color w:val="000000" w:themeColor="text1"/>
        </w:rPr>
        <w:t xml:space="preserve"> for their outstanding models of creating shared value. 21 November 2019. </w:t>
      </w:r>
      <w:hyperlink r:id="rId20" w:history="1">
        <w:r w:rsidR="00F070B3" w:rsidRPr="00465744">
          <w:rPr>
            <w:rStyle w:val="Hyperlink"/>
            <w:rFonts w:ascii="Times New Roman" w:hAnsi="Times New Roman" w:cs="Times New Roman"/>
            <w:color w:val="000000" w:themeColor="text1"/>
          </w:rPr>
          <w:t>https://www.ourhkfoundation.org.hk/en/media/90/our-hong-kong-foundation/business-social-good-outstanding-awards-2019</w:t>
        </w:r>
      </w:hyperlink>
      <w:r w:rsidR="00F070B3" w:rsidRPr="00465744">
        <w:rPr>
          <w:rFonts w:ascii="Times New Roman" w:hAnsi="Times New Roman" w:cs="Times New Roman"/>
          <w:color w:val="000000" w:themeColor="text1"/>
        </w:rPr>
        <w:t xml:space="preserve">. </w:t>
      </w:r>
      <w:r w:rsidR="00D37DF3" w:rsidRPr="00465744">
        <w:rPr>
          <w:rFonts w:ascii="Times New Roman" w:hAnsi="Times New Roman" w:cs="Times New Roman"/>
          <w:color w:val="000000" w:themeColor="text1"/>
        </w:rPr>
        <w:t xml:space="preserve">Last Accessed: 19.05.2022. </w:t>
      </w:r>
    </w:p>
    <w:p w14:paraId="4F46AC0B" w14:textId="77777777"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i/>
          <w:iCs/>
          <w:color w:val="000000" w:themeColor="text1"/>
          <w:kern w:val="0"/>
          <w:szCs w:val="24"/>
        </w:rPr>
      </w:pPr>
      <w:proofErr w:type="spellStart"/>
      <w:r w:rsidRPr="00465744">
        <w:rPr>
          <w:rFonts w:ascii="Times New Roman" w:hAnsi="Times New Roman" w:cs="Times New Roman"/>
          <w:color w:val="000000" w:themeColor="text1"/>
          <w:kern w:val="0"/>
          <w:szCs w:val="24"/>
        </w:rPr>
        <w:t>Pfitzer</w:t>
      </w:r>
      <w:proofErr w:type="spellEnd"/>
      <w:r w:rsidRPr="00465744">
        <w:rPr>
          <w:rFonts w:ascii="Times New Roman" w:hAnsi="Times New Roman" w:cs="Times New Roman"/>
          <w:color w:val="000000" w:themeColor="text1"/>
          <w:kern w:val="0"/>
          <w:szCs w:val="24"/>
        </w:rPr>
        <w:t xml:space="preserve">, M., </w:t>
      </w:r>
      <w:proofErr w:type="spellStart"/>
      <w:r w:rsidRPr="00465744">
        <w:rPr>
          <w:rFonts w:ascii="Times New Roman" w:hAnsi="Times New Roman" w:cs="Times New Roman"/>
          <w:color w:val="000000" w:themeColor="text1"/>
          <w:kern w:val="0"/>
          <w:szCs w:val="24"/>
        </w:rPr>
        <w:t>Bockstette</w:t>
      </w:r>
      <w:proofErr w:type="spellEnd"/>
      <w:r w:rsidRPr="00465744">
        <w:rPr>
          <w:rFonts w:ascii="Times New Roman" w:hAnsi="Times New Roman" w:cs="Times New Roman"/>
          <w:color w:val="000000" w:themeColor="text1"/>
          <w:kern w:val="0"/>
          <w:szCs w:val="24"/>
        </w:rPr>
        <w:t xml:space="preserve">, V., &amp; Stamp, M. (2013). Innovating for shared value. </w:t>
      </w:r>
      <w:r w:rsidRPr="00465744">
        <w:rPr>
          <w:rFonts w:ascii="Times New Roman" w:hAnsi="Times New Roman" w:cs="Times New Roman"/>
          <w:i/>
          <w:iCs/>
          <w:color w:val="000000" w:themeColor="text1"/>
          <w:kern w:val="0"/>
          <w:szCs w:val="24"/>
        </w:rPr>
        <w:t>Harvard Business Review, 91</w:t>
      </w:r>
      <w:r w:rsidRPr="00465744">
        <w:rPr>
          <w:rFonts w:ascii="Times New Roman" w:hAnsi="Times New Roman" w:cs="Times New Roman"/>
          <w:color w:val="000000" w:themeColor="text1"/>
          <w:kern w:val="0"/>
          <w:szCs w:val="24"/>
        </w:rPr>
        <w:t>(9), 100-107.</w:t>
      </w:r>
    </w:p>
    <w:p w14:paraId="65430D11" w14:textId="77777777" w:rsidR="008D006A" w:rsidRPr="00465744" w:rsidRDefault="008D006A" w:rsidP="005B77DF">
      <w:pPr>
        <w:spacing w:line="360" w:lineRule="auto"/>
        <w:ind w:left="482" w:hanging="482"/>
        <w:contextualSpacing/>
        <w:jc w:val="both"/>
        <w:rPr>
          <w:rFonts w:ascii="Times New Roman" w:hAnsi="Times New Roman" w:cs="Times New Roman"/>
          <w:color w:val="000000" w:themeColor="text1"/>
          <w:szCs w:val="24"/>
          <w:shd w:val="clear" w:color="auto" w:fill="FFFFFF"/>
        </w:rPr>
      </w:pPr>
      <w:proofErr w:type="spellStart"/>
      <w:r w:rsidRPr="00465744">
        <w:rPr>
          <w:rFonts w:ascii="Times New Roman" w:hAnsi="Times New Roman" w:cs="Times New Roman"/>
          <w:color w:val="000000" w:themeColor="text1"/>
          <w:szCs w:val="24"/>
          <w:shd w:val="clear" w:color="auto" w:fill="FFFFFF"/>
        </w:rPr>
        <w:t>Pirson</w:t>
      </w:r>
      <w:proofErr w:type="spellEnd"/>
      <w:r w:rsidRPr="00465744">
        <w:rPr>
          <w:rFonts w:ascii="Times New Roman" w:hAnsi="Times New Roman" w:cs="Times New Roman"/>
          <w:color w:val="000000" w:themeColor="text1"/>
          <w:szCs w:val="24"/>
          <w:shd w:val="clear" w:color="auto" w:fill="FFFFFF"/>
        </w:rPr>
        <w:t>, M. (2012). Social entrepreneurs as the paragons of shared value creation? A critical perspective. </w:t>
      </w:r>
      <w:r w:rsidRPr="00465744">
        <w:rPr>
          <w:rFonts w:ascii="Times New Roman" w:hAnsi="Times New Roman" w:cs="Times New Roman"/>
          <w:i/>
          <w:iCs/>
          <w:color w:val="000000" w:themeColor="text1"/>
          <w:szCs w:val="24"/>
          <w:shd w:val="clear" w:color="auto" w:fill="FFFFFF"/>
        </w:rPr>
        <w:t>Social Enterprise Journal</w:t>
      </w:r>
      <w:r w:rsidRPr="00465744">
        <w:rPr>
          <w:rFonts w:ascii="Times New Roman" w:hAnsi="Times New Roman" w:cs="Times New Roman"/>
          <w:color w:val="000000" w:themeColor="text1"/>
          <w:szCs w:val="24"/>
          <w:shd w:val="clear" w:color="auto" w:fill="FFFFFF"/>
        </w:rPr>
        <w:t xml:space="preserve">, </w:t>
      </w:r>
      <w:r w:rsidRPr="00465744">
        <w:rPr>
          <w:rFonts w:ascii="Times New Roman" w:hAnsi="Times New Roman" w:cs="Times New Roman"/>
          <w:i/>
          <w:color w:val="000000" w:themeColor="text1"/>
          <w:szCs w:val="24"/>
          <w:shd w:val="clear" w:color="auto" w:fill="FFFFFF"/>
        </w:rPr>
        <w:t>8</w:t>
      </w:r>
      <w:r w:rsidRPr="00465744">
        <w:rPr>
          <w:rFonts w:ascii="Times New Roman" w:hAnsi="Times New Roman" w:cs="Times New Roman"/>
          <w:color w:val="000000" w:themeColor="text1"/>
          <w:szCs w:val="24"/>
          <w:shd w:val="clear" w:color="auto" w:fill="FFFFFF"/>
        </w:rPr>
        <w:t xml:space="preserve"> (1), 31-48.</w:t>
      </w:r>
    </w:p>
    <w:p w14:paraId="585934AB" w14:textId="77777777"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 xml:space="preserve">Porter, M. E., &amp; Kramer, M. R. (2006). The link between competitive advantage and corporate social responsibility. </w:t>
      </w:r>
      <w:r w:rsidRPr="00465744">
        <w:rPr>
          <w:rFonts w:ascii="Times New Roman" w:hAnsi="Times New Roman" w:cs="Times New Roman"/>
          <w:i/>
          <w:iCs/>
          <w:color w:val="000000" w:themeColor="text1"/>
          <w:kern w:val="0"/>
          <w:szCs w:val="24"/>
        </w:rPr>
        <w:t>Harvard Business Review, 84</w:t>
      </w:r>
      <w:r w:rsidRPr="00465744">
        <w:rPr>
          <w:rFonts w:ascii="Times New Roman" w:hAnsi="Times New Roman" w:cs="Times New Roman"/>
          <w:color w:val="000000" w:themeColor="text1"/>
          <w:kern w:val="0"/>
          <w:szCs w:val="24"/>
        </w:rPr>
        <w:t>(12), 78-92.</w:t>
      </w:r>
    </w:p>
    <w:p w14:paraId="714668BF" w14:textId="77777777" w:rsidR="008D006A" w:rsidRPr="00465744" w:rsidRDefault="008D006A" w:rsidP="005B77DF">
      <w:pPr>
        <w:spacing w:line="360" w:lineRule="auto"/>
        <w:ind w:left="482" w:hanging="482"/>
        <w:contextualSpacing/>
        <w:jc w:val="both"/>
        <w:rPr>
          <w:rFonts w:ascii="Times New Roman" w:hAnsi="Times New Roman" w:cs="Times New Roman"/>
          <w:i/>
          <w:iCs/>
          <w:color w:val="000000" w:themeColor="text1"/>
          <w:szCs w:val="24"/>
        </w:rPr>
      </w:pPr>
      <w:r w:rsidRPr="00465744">
        <w:rPr>
          <w:rFonts w:ascii="Times New Roman" w:hAnsi="Times New Roman" w:cs="Times New Roman"/>
          <w:color w:val="000000" w:themeColor="text1"/>
          <w:szCs w:val="24"/>
        </w:rPr>
        <w:t xml:space="preserve">Porter, M. E., &amp; Kramer, M. R. (2011). The big idea: Creating shared value. </w:t>
      </w:r>
      <w:r w:rsidRPr="00465744">
        <w:rPr>
          <w:rFonts w:ascii="Times New Roman" w:hAnsi="Times New Roman" w:cs="Times New Roman"/>
          <w:i/>
          <w:iCs/>
          <w:color w:val="000000" w:themeColor="text1"/>
          <w:szCs w:val="24"/>
        </w:rPr>
        <w:t>Harvard Business Review</w:t>
      </w:r>
      <w:r w:rsidRPr="00465744">
        <w:rPr>
          <w:rFonts w:ascii="Times New Roman" w:hAnsi="Times New Roman" w:cs="Times New Roman"/>
          <w:color w:val="000000" w:themeColor="text1"/>
          <w:szCs w:val="24"/>
        </w:rPr>
        <w:t xml:space="preserve">, </w:t>
      </w:r>
      <w:r w:rsidRPr="00465744">
        <w:rPr>
          <w:rFonts w:ascii="Times New Roman" w:hAnsi="Times New Roman" w:cs="Times New Roman"/>
          <w:i/>
          <w:iCs/>
          <w:color w:val="000000" w:themeColor="text1"/>
          <w:szCs w:val="24"/>
        </w:rPr>
        <w:t>89</w:t>
      </w:r>
      <w:r w:rsidRPr="00465744">
        <w:rPr>
          <w:rFonts w:ascii="Times New Roman" w:hAnsi="Times New Roman" w:cs="Times New Roman"/>
          <w:color w:val="000000" w:themeColor="text1"/>
          <w:szCs w:val="24"/>
        </w:rPr>
        <w:t>(1), 2-17.</w:t>
      </w:r>
    </w:p>
    <w:p w14:paraId="352D656B" w14:textId="59FD49E3" w:rsidR="008D006A" w:rsidRPr="00465744" w:rsidRDefault="008D006A" w:rsidP="005B77DF">
      <w:pPr>
        <w:spacing w:line="360" w:lineRule="auto"/>
        <w:ind w:left="482" w:hanging="482"/>
        <w:contextualSpacing/>
        <w:jc w:val="both"/>
        <w:rPr>
          <w:rFonts w:ascii="Times New Roman" w:hAnsi="Times New Roman" w:cs="Times New Roman"/>
          <w:i/>
          <w:iCs/>
          <w:color w:val="000000" w:themeColor="text1"/>
          <w:szCs w:val="24"/>
        </w:rPr>
      </w:pPr>
      <w:r w:rsidRPr="00465744">
        <w:rPr>
          <w:rFonts w:ascii="Times New Roman" w:hAnsi="Times New Roman" w:cs="Times New Roman"/>
          <w:color w:val="000000" w:themeColor="text1"/>
          <w:szCs w:val="24"/>
          <w:shd w:val="clear" w:color="auto" w:fill="FFFFFF"/>
        </w:rPr>
        <w:t xml:space="preserve">Porter, M. E., Hills, G., </w:t>
      </w:r>
      <w:proofErr w:type="spellStart"/>
      <w:r w:rsidRPr="00465744">
        <w:rPr>
          <w:rFonts w:ascii="Times New Roman" w:hAnsi="Times New Roman" w:cs="Times New Roman"/>
          <w:color w:val="000000" w:themeColor="text1"/>
          <w:szCs w:val="24"/>
          <w:shd w:val="clear" w:color="auto" w:fill="FFFFFF"/>
        </w:rPr>
        <w:t>Pfitzer</w:t>
      </w:r>
      <w:proofErr w:type="spellEnd"/>
      <w:r w:rsidRPr="00465744">
        <w:rPr>
          <w:rFonts w:ascii="Times New Roman" w:hAnsi="Times New Roman" w:cs="Times New Roman"/>
          <w:color w:val="000000" w:themeColor="text1"/>
          <w:szCs w:val="24"/>
          <w:shd w:val="clear" w:color="auto" w:fill="FFFFFF"/>
        </w:rPr>
        <w:t xml:space="preserve">, M., </w:t>
      </w:r>
      <w:proofErr w:type="spellStart"/>
      <w:r w:rsidRPr="00465744">
        <w:rPr>
          <w:rFonts w:ascii="Times New Roman" w:hAnsi="Times New Roman" w:cs="Times New Roman"/>
          <w:color w:val="000000" w:themeColor="text1"/>
          <w:szCs w:val="24"/>
          <w:shd w:val="clear" w:color="auto" w:fill="FFFFFF"/>
        </w:rPr>
        <w:t>Patscheke</w:t>
      </w:r>
      <w:proofErr w:type="spellEnd"/>
      <w:r w:rsidRPr="00465744">
        <w:rPr>
          <w:rFonts w:ascii="Times New Roman" w:hAnsi="Times New Roman" w:cs="Times New Roman"/>
          <w:color w:val="000000" w:themeColor="text1"/>
          <w:szCs w:val="24"/>
          <w:shd w:val="clear" w:color="auto" w:fill="FFFFFF"/>
        </w:rPr>
        <w:t xml:space="preserve">, S., &amp; Hawkins, E. (2012). Measuring shared value: How to unlock value by linking business and social results. Available at, </w:t>
      </w:r>
      <w:hyperlink r:id="rId21" w:history="1">
        <w:r w:rsidRPr="00465744">
          <w:rPr>
            <w:rStyle w:val="Hyperlink"/>
            <w:rFonts w:ascii="Times New Roman" w:hAnsi="Times New Roman" w:cs="Times New Roman"/>
            <w:color w:val="000000" w:themeColor="text1"/>
          </w:rPr>
          <w:t>https://www.hbs.edu/faculty/Publication%20Files/Measuring_Shared_Value_57032487-9e5c-46a1-9bd8-90bd7f1f9cef.pdf</w:t>
        </w:r>
      </w:hyperlink>
      <w:r w:rsidRPr="00465744">
        <w:rPr>
          <w:rFonts w:ascii="Times New Roman" w:hAnsi="Times New Roman" w:cs="Times New Roman"/>
          <w:color w:val="000000" w:themeColor="text1"/>
          <w:u w:val="single"/>
        </w:rPr>
        <w:t>.</w:t>
      </w:r>
      <w:r w:rsidRPr="00465744">
        <w:rPr>
          <w:rFonts w:ascii="Times New Roman" w:hAnsi="Times New Roman" w:cs="Times New Roman"/>
          <w:color w:val="000000" w:themeColor="text1"/>
        </w:rPr>
        <w:t xml:space="preserve"> </w:t>
      </w:r>
      <w:r w:rsidR="002F0D0F" w:rsidRPr="00465744">
        <w:rPr>
          <w:rFonts w:ascii="Times New Roman" w:hAnsi="Times New Roman" w:cs="Times New Roman"/>
          <w:color w:val="000000" w:themeColor="text1"/>
        </w:rPr>
        <w:t xml:space="preserve">Last </w:t>
      </w:r>
      <w:r w:rsidRPr="00465744">
        <w:rPr>
          <w:rFonts w:ascii="Times New Roman" w:hAnsi="Times New Roman" w:cs="Times New Roman"/>
          <w:color w:val="000000" w:themeColor="text1"/>
        </w:rPr>
        <w:t>Accessed: 15.02.2020.</w:t>
      </w:r>
    </w:p>
    <w:p w14:paraId="2998816E" w14:textId="77777777"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 xml:space="preserve">Porter, M. E., &amp; Kramer, M. R. (2014). A response to Andrew Crane et al.’s article by Michael E. Porter and Mark R. Kramer. </w:t>
      </w:r>
      <w:r w:rsidRPr="00465744">
        <w:rPr>
          <w:rFonts w:ascii="Times New Roman" w:hAnsi="Times New Roman" w:cs="Times New Roman"/>
          <w:i/>
          <w:color w:val="000000" w:themeColor="text1"/>
          <w:kern w:val="0"/>
          <w:szCs w:val="24"/>
        </w:rPr>
        <w:t>California Management Review</w:t>
      </w:r>
      <w:r w:rsidRPr="00465744">
        <w:rPr>
          <w:rFonts w:ascii="Times New Roman" w:hAnsi="Times New Roman" w:cs="Times New Roman"/>
          <w:color w:val="000000" w:themeColor="text1"/>
          <w:kern w:val="0"/>
          <w:szCs w:val="24"/>
        </w:rPr>
        <w:t xml:space="preserve">, </w:t>
      </w:r>
      <w:r w:rsidRPr="00465744">
        <w:rPr>
          <w:rFonts w:ascii="Times New Roman" w:hAnsi="Times New Roman" w:cs="Times New Roman"/>
          <w:i/>
          <w:color w:val="000000" w:themeColor="text1"/>
          <w:kern w:val="0"/>
          <w:szCs w:val="24"/>
        </w:rPr>
        <w:t>56</w:t>
      </w:r>
      <w:r w:rsidRPr="00465744">
        <w:rPr>
          <w:rFonts w:ascii="Times New Roman" w:hAnsi="Times New Roman" w:cs="Times New Roman"/>
          <w:color w:val="000000" w:themeColor="text1"/>
          <w:kern w:val="0"/>
          <w:szCs w:val="24"/>
        </w:rPr>
        <w:t>(2), 149-151.</w:t>
      </w:r>
    </w:p>
    <w:p w14:paraId="5AAA1E58" w14:textId="3BDB3139" w:rsidR="008D006A" w:rsidRPr="00465744" w:rsidRDefault="008D006A" w:rsidP="005B77DF">
      <w:pPr>
        <w:spacing w:line="360" w:lineRule="auto"/>
        <w:ind w:left="482" w:hanging="482"/>
        <w:contextualSpacing/>
        <w:jc w:val="both"/>
        <w:rPr>
          <w:rFonts w:ascii="Times New Roman" w:hAnsi="Times New Roman" w:cs="Times New Roman"/>
          <w:color w:val="000000" w:themeColor="text1"/>
          <w:szCs w:val="24"/>
        </w:rPr>
      </w:pPr>
      <w:r w:rsidRPr="00465744">
        <w:rPr>
          <w:rFonts w:ascii="Times New Roman" w:hAnsi="Times New Roman" w:cs="Times New Roman"/>
          <w:color w:val="000000" w:themeColor="text1"/>
          <w:szCs w:val="24"/>
        </w:rPr>
        <w:t>Prahalad, C.K. (2004)</w:t>
      </w:r>
      <w:r w:rsidR="009504A3" w:rsidRPr="00465744">
        <w:rPr>
          <w:rFonts w:ascii="Times New Roman" w:hAnsi="Times New Roman" w:cs="Times New Roman"/>
          <w:color w:val="000000" w:themeColor="text1"/>
          <w:szCs w:val="24"/>
        </w:rPr>
        <w:t>.</w:t>
      </w:r>
      <w:r w:rsidRPr="00465744">
        <w:rPr>
          <w:rFonts w:ascii="Times New Roman" w:hAnsi="Times New Roman" w:cs="Times New Roman"/>
          <w:color w:val="000000" w:themeColor="text1"/>
          <w:szCs w:val="24"/>
        </w:rPr>
        <w:t xml:space="preserve"> </w:t>
      </w:r>
      <w:r w:rsidRPr="00226C18">
        <w:rPr>
          <w:rFonts w:ascii="Times New Roman" w:hAnsi="Times New Roman" w:cs="Times New Roman"/>
          <w:i/>
          <w:iCs/>
          <w:color w:val="000000" w:themeColor="text1"/>
          <w:szCs w:val="24"/>
        </w:rPr>
        <w:t>The Fortune at the Bottom of the Pyramid</w:t>
      </w:r>
      <w:r w:rsidRPr="00465744">
        <w:rPr>
          <w:rFonts w:ascii="Times New Roman" w:hAnsi="Times New Roman" w:cs="Times New Roman"/>
          <w:color w:val="000000" w:themeColor="text1"/>
          <w:szCs w:val="24"/>
        </w:rPr>
        <w:t xml:space="preserve">: </w:t>
      </w:r>
      <w:r w:rsidRPr="00226C18">
        <w:rPr>
          <w:rFonts w:ascii="Times New Roman" w:hAnsi="Times New Roman" w:cs="Times New Roman"/>
          <w:i/>
          <w:iCs/>
          <w:color w:val="000000" w:themeColor="text1"/>
          <w:szCs w:val="24"/>
        </w:rPr>
        <w:t>Eradicating</w:t>
      </w:r>
      <w:r w:rsidRPr="00465744">
        <w:rPr>
          <w:rFonts w:ascii="Times New Roman" w:hAnsi="Times New Roman" w:cs="Times New Roman"/>
          <w:color w:val="000000" w:themeColor="text1"/>
          <w:szCs w:val="24"/>
        </w:rPr>
        <w:t xml:space="preserve"> </w:t>
      </w:r>
      <w:r w:rsidR="00226C18" w:rsidRPr="00226C18">
        <w:rPr>
          <w:rFonts w:ascii="Times New Roman" w:hAnsi="Times New Roman" w:cs="Times New Roman"/>
          <w:i/>
          <w:iCs/>
          <w:color w:val="000000" w:themeColor="text1"/>
          <w:szCs w:val="24"/>
        </w:rPr>
        <w:t>poverty through profits</w:t>
      </w:r>
      <w:r w:rsidR="00226C18">
        <w:rPr>
          <w:rFonts w:ascii="Times New Roman" w:hAnsi="Times New Roman" w:cs="Times New Roman"/>
          <w:color w:val="000000" w:themeColor="text1"/>
          <w:szCs w:val="24"/>
        </w:rPr>
        <w:t xml:space="preserve">. </w:t>
      </w:r>
      <w:r w:rsidRPr="00465744">
        <w:rPr>
          <w:rFonts w:ascii="Times New Roman" w:hAnsi="Times New Roman" w:cs="Times New Roman"/>
          <w:color w:val="000000" w:themeColor="text1"/>
          <w:szCs w:val="24"/>
        </w:rPr>
        <w:t>Upper Saddle River, NJ: Wharton School Publishing.</w:t>
      </w:r>
    </w:p>
    <w:p w14:paraId="30A2F2FD" w14:textId="2D53A9A9" w:rsidR="003F7BCB" w:rsidRPr="00A144DA" w:rsidRDefault="003F7BCB" w:rsidP="005B77DF">
      <w:pPr>
        <w:spacing w:line="360" w:lineRule="auto"/>
        <w:ind w:left="482" w:hanging="482"/>
        <w:contextualSpacing/>
        <w:jc w:val="both"/>
        <w:rPr>
          <w:rFonts w:ascii="Times New Roman" w:hAnsi="Times New Roman" w:cs="Times New Roman"/>
          <w:color w:val="000000" w:themeColor="text1"/>
          <w:szCs w:val="24"/>
        </w:rPr>
      </w:pPr>
      <w:proofErr w:type="spellStart"/>
      <w:r w:rsidRPr="00465744">
        <w:rPr>
          <w:rFonts w:ascii="Times New Roman" w:hAnsi="Times New Roman" w:cs="Times New Roman"/>
          <w:color w:val="000000" w:themeColor="text1"/>
          <w:szCs w:val="24"/>
        </w:rPr>
        <w:t>PRWeb</w:t>
      </w:r>
      <w:proofErr w:type="spellEnd"/>
      <w:r w:rsidRPr="00465744">
        <w:rPr>
          <w:rFonts w:ascii="Times New Roman" w:hAnsi="Times New Roman" w:cs="Times New Roman"/>
          <w:color w:val="000000" w:themeColor="text1"/>
          <w:szCs w:val="24"/>
        </w:rPr>
        <w:t xml:space="preserve"> (2010)</w:t>
      </w:r>
      <w:r w:rsidR="00D517C0" w:rsidRPr="00465744">
        <w:rPr>
          <w:rFonts w:ascii="Times New Roman" w:hAnsi="Times New Roman" w:cs="Times New Roman"/>
          <w:color w:val="000000" w:themeColor="text1"/>
          <w:szCs w:val="24"/>
        </w:rPr>
        <w:t>.</w:t>
      </w:r>
      <w:r w:rsidRPr="00465744">
        <w:rPr>
          <w:rFonts w:ascii="Times New Roman" w:hAnsi="Times New Roman" w:cs="Times New Roman"/>
          <w:color w:val="000000" w:themeColor="text1"/>
          <w:szCs w:val="24"/>
        </w:rPr>
        <w:t xml:space="preserve"> World Economic Forum </w:t>
      </w:r>
      <w:proofErr w:type="spellStart"/>
      <w:r w:rsidRPr="00465744">
        <w:rPr>
          <w:rFonts w:ascii="Times New Roman" w:hAnsi="Times New Roman" w:cs="Times New Roman"/>
          <w:color w:val="000000" w:themeColor="text1"/>
          <w:szCs w:val="24"/>
        </w:rPr>
        <w:t>honours</w:t>
      </w:r>
      <w:proofErr w:type="spellEnd"/>
      <w:r w:rsidRPr="00465744">
        <w:rPr>
          <w:rFonts w:ascii="Times New Roman" w:hAnsi="Times New Roman" w:cs="Times New Roman"/>
          <w:color w:val="000000" w:themeColor="text1"/>
          <w:szCs w:val="24"/>
        </w:rPr>
        <w:t xml:space="preserve"> Amir Jahangir as Young Global Leader for 2010. 6 March 2010.</w:t>
      </w:r>
      <w:r w:rsidR="00A36600" w:rsidRPr="00465744">
        <w:rPr>
          <w:rFonts w:ascii="Times New Roman" w:hAnsi="Times New Roman" w:cs="Times New Roman"/>
          <w:color w:val="000000" w:themeColor="text1"/>
          <w:szCs w:val="24"/>
        </w:rPr>
        <w:t xml:space="preserve"> </w:t>
      </w:r>
      <w:hyperlink r:id="rId22" w:history="1">
        <w:r w:rsidR="00A36600" w:rsidRPr="00465744">
          <w:rPr>
            <w:rStyle w:val="Hyperlink"/>
            <w:rFonts w:ascii="Times New Roman" w:hAnsi="Times New Roman" w:cs="Times New Roman"/>
            <w:color w:val="000000" w:themeColor="text1"/>
            <w:szCs w:val="24"/>
          </w:rPr>
          <w:t>https://www.prweb.com/releases/wef/ygl2010/prweb3685944.htm</w:t>
        </w:r>
      </w:hyperlink>
      <w:r w:rsidR="00A36600" w:rsidRPr="00465744">
        <w:rPr>
          <w:rFonts w:ascii="Times New Roman" w:hAnsi="Times New Roman" w:cs="Times New Roman"/>
          <w:color w:val="000000" w:themeColor="text1"/>
          <w:szCs w:val="24"/>
        </w:rPr>
        <w:t xml:space="preserve">. Last </w:t>
      </w:r>
      <w:r w:rsidR="00A36600" w:rsidRPr="00A144DA">
        <w:rPr>
          <w:rFonts w:ascii="Times New Roman" w:hAnsi="Times New Roman" w:cs="Times New Roman"/>
          <w:color w:val="000000" w:themeColor="text1"/>
          <w:szCs w:val="24"/>
        </w:rPr>
        <w:t>Accessed: 15.05.2022.</w:t>
      </w:r>
    </w:p>
    <w:p w14:paraId="3EFDDD63" w14:textId="30D4746C" w:rsidR="006E5E57" w:rsidRPr="00A144DA" w:rsidRDefault="006E5E57" w:rsidP="005B77DF">
      <w:pPr>
        <w:widowControl/>
        <w:autoSpaceDE w:val="0"/>
        <w:autoSpaceDN w:val="0"/>
        <w:adjustRightInd w:val="0"/>
        <w:spacing w:line="360" w:lineRule="auto"/>
        <w:ind w:left="482" w:hanging="482"/>
        <w:contextualSpacing/>
        <w:rPr>
          <w:rFonts w:ascii="Times New Roman" w:hAnsi="Times New Roman" w:cs="Times New Roman"/>
          <w:color w:val="000000" w:themeColor="text1"/>
        </w:rPr>
      </w:pPr>
      <w:r w:rsidRPr="00A144DA">
        <w:rPr>
          <w:rFonts w:ascii="Times New Roman" w:hAnsi="Times New Roman" w:cs="Times New Roman"/>
          <w:color w:val="000000" w:themeColor="text1"/>
        </w:rPr>
        <w:lastRenderedPageBreak/>
        <w:t xml:space="preserve">Robertson, F., &amp; </w:t>
      </w:r>
      <w:proofErr w:type="spellStart"/>
      <w:r w:rsidRPr="00A144DA">
        <w:rPr>
          <w:rFonts w:ascii="Times New Roman" w:hAnsi="Times New Roman" w:cs="Times New Roman"/>
          <w:color w:val="000000" w:themeColor="text1"/>
        </w:rPr>
        <w:t>Samy</w:t>
      </w:r>
      <w:proofErr w:type="spellEnd"/>
      <w:r w:rsidRPr="00A144DA">
        <w:rPr>
          <w:rFonts w:ascii="Times New Roman" w:hAnsi="Times New Roman" w:cs="Times New Roman"/>
          <w:color w:val="000000" w:themeColor="text1"/>
        </w:rPr>
        <w:t>, M. (2017). Positivism to Social Constructivism: An emerging trend for CSR researchers. In Crowther</w:t>
      </w:r>
      <w:r w:rsidR="008D02ED" w:rsidRPr="00A144DA">
        <w:rPr>
          <w:rFonts w:ascii="Times New Roman" w:hAnsi="Times New Roman" w:cs="Times New Roman"/>
          <w:color w:val="000000" w:themeColor="text1"/>
        </w:rPr>
        <w:t>, D.,</w:t>
      </w:r>
      <w:r w:rsidR="00572A47" w:rsidRPr="00A144DA">
        <w:rPr>
          <w:rFonts w:ascii="Times New Roman" w:hAnsi="Times New Roman" w:cs="Times New Roman"/>
          <w:color w:val="000000" w:themeColor="text1"/>
        </w:rPr>
        <w:t xml:space="preserve"> &amp; </w:t>
      </w:r>
      <w:proofErr w:type="spellStart"/>
      <w:r w:rsidR="00572A47" w:rsidRPr="00A144DA">
        <w:rPr>
          <w:rFonts w:ascii="Times New Roman" w:hAnsi="Times New Roman" w:cs="Times New Roman"/>
          <w:color w:val="000000" w:themeColor="text1"/>
        </w:rPr>
        <w:t>Lauesen</w:t>
      </w:r>
      <w:proofErr w:type="spellEnd"/>
      <w:r w:rsidR="008D02ED" w:rsidRPr="00A144DA">
        <w:rPr>
          <w:rFonts w:ascii="Times New Roman" w:hAnsi="Times New Roman" w:cs="Times New Roman"/>
          <w:color w:val="000000" w:themeColor="text1"/>
        </w:rPr>
        <w:t xml:space="preserve">, L. </w:t>
      </w:r>
      <w:r w:rsidRPr="00A144DA">
        <w:rPr>
          <w:rFonts w:ascii="Times New Roman" w:hAnsi="Times New Roman" w:cs="Times New Roman"/>
          <w:color w:val="000000" w:themeColor="text1"/>
        </w:rPr>
        <w:t>(ed</w:t>
      </w:r>
      <w:r w:rsidR="00572A47" w:rsidRPr="00A144DA">
        <w:rPr>
          <w:rFonts w:ascii="Times New Roman" w:hAnsi="Times New Roman" w:cs="Times New Roman"/>
          <w:color w:val="000000" w:themeColor="text1"/>
        </w:rPr>
        <w:t>s</w:t>
      </w:r>
      <w:r w:rsidRPr="00A144DA">
        <w:rPr>
          <w:rFonts w:ascii="Times New Roman" w:hAnsi="Times New Roman" w:cs="Times New Roman"/>
          <w:color w:val="000000" w:themeColor="text1"/>
        </w:rPr>
        <w:t xml:space="preserve">), </w:t>
      </w:r>
      <w:r w:rsidRPr="00A144DA">
        <w:rPr>
          <w:rFonts w:ascii="Times New Roman" w:hAnsi="Times New Roman" w:cs="Times New Roman"/>
          <w:i/>
          <w:iCs/>
          <w:color w:val="000000" w:themeColor="text1"/>
        </w:rPr>
        <w:t>Handbook of Research Methods in C</w:t>
      </w:r>
      <w:r w:rsidR="00572A47" w:rsidRPr="00A144DA">
        <w:rPr>
          <w:rFonts w:ascii="Times New Roman" w:hAnsi="Times New Roman" w:cs="Times New Roman"/>
          <w:i/>
          <w:iCs/>
          <w:color w:val="000000" w:themeColor="text1"/>
        </w:rPr>
        <w:t xml:space="preserve">orporate Social Responsibility. </w:t>
      </w:r>
      <w:r w:rsidRPr="00A144DA">
        <w:rPr>
          <w:rFonts w:ascii="Times New Roman" w:hAnsi="Times New Roman" w:cs="Times New Roman"/>
          <w:color w:val="000000" w:themeColor="text1"/>
        </w:rPr>
        <w:t>Edward Elgar Publishing.</w:t>
      </w:r>
    </w:p>
    <w:p w14:paraId="4B5AF773" w14:textId="7E3C2EFC" w:rsidR="008D006A" w:rsidRPr="00465744" w:rsidRDefault="008D006A" w:rsidP="005B77DF">
      <w:pPr>
        <w:widowControl/>
        <w:autoSpaceDE w:val="0"/>
        <w:autoSpaceDN w:val="0"/>
        <w:adjustRightInd w:val="0"/>
        <w:spacing w:line="360" w:lineRule="auto"/>
        <w:ind w:left="482" w:hanging="482"/>
        <w:contextualSpacing/>
        <w:rPr>
          <w:rFonts w:ascii="Times New Roman" w:hAnsi="Times New Roman" w:cs="Times New Roman"/>
          <w:i/>
          <w:iCs/>
          <w:color w:val="000000" w:themeColor="text1"/>
          <w:kern w:val="0"/>
          <w:szCs w:val="24"/>
        </w:rPr>
      </w:pPr>
      <w:proofErr w:type="spellStart"/>
      <w:r w:rsidRPr="00465744">
        <w:rPr>
          <w:rFonts w:ascii="Times New Roman" w:hAnsi="Times New Roman" w:cs="Times New Roman"/>
          <w:color w:val="000000" w:themeColor="text1"/>
        </w:rPr>
        <w:t>Rocchi</w:t>
      </w:r>
      <w:proofErr w:type="spellEnd"/>
      <w:r w:rsidRPr="00465744">
        <w:rPr>
          <w:rFonts w:ascii="Times New Roman" w:hAnsi="Times New Roman" w:cs="Times New Roman"/>
          <w:color w:val="000000" w:themeColor="text1"/>
        </w:rPr>
        <w:t xml:space="preserve">, M., &amp; Ferrero, I. (2014). Shared value in finance: </w:t>
      </w:r>
      <w:r w:rsidR="001E30FC">
        <w:rPr>
          <w:rFonts w:ascii="Times New Roman" w:hAnsi="Times New Roman" w:cs="Times New Roman"/>
          <w:color w:val="000000" w:themeColor="text1"/>
        </w:rPr>
        <w:t>R</w:t>
      </w:r>
      <w:r w:rsidRPr="00465744">
        <w:rPr>
          <w:rFonts w:ascii="Times New Roman" w:hAnsi="Times New Roman" w:cs="Times New Roman"/>
          <w:color w:val="000000" w:themeColor="text1"/>
        </w:rPr>
        <w:t xml:space="preserve">evisiting shared value in light of the person-centered approach. Available at </w:t>
      </w:r>
      <w:hyperlink r:id="rId23" w:history="1">
        <w:r w:rsidRPr="00465744">
          <w:rPr>
            <w:rStyle w:val="Hyperlink"/>
            <w:rFonts w:ascii="Times New Roman" w:hAnsi="Times New Roman" w:cs="Times New Roman"/>
            <w:color w:val="000000" w:themeColor="text1"/>
          </w:rPr>
          <w:t>https://papers.ssrn.com/sol3/papers.cfm?abstract_id=2629804</w:t>
        </w:r>
      </w:hyperlink>
      <w:r w:rsidRPr="00465744">
        <w:rPr>
          <w:rFonts w:ascii="Times New Roman" w:hAnsi="Times New Roman" w:cs="Times New Roman"/>
          <w:color w:val="000000" w:themeColor="text1"/>
        </w:rPr>
        <w:t xml:space="preserve">. </w:t>
      </w:r>
      <w:r w:rsidR="007C2039" w:rsidRPr="00465744">
        <w:rPr>
          <w:rFonts w:ascii="Times New Roman" w:hAnsi="Times New Roman" w:cs="Times New Roman"/>
          <w:color w:val="000000" w:themeColor="text1"/>
        </w:rPr>
        <w:t xml:space="preserve">Last </w:t>
      </w:r>
      <w:r w:rsidRPr="00465744">
        <w:rPr>
          <w:rFonts w:ascii="Times New Roman" w:hAnsi="Times New Roman" w:cs="Times New Roman"/>
          <w:color w:val="000000" w:themeColor="text1"/>
        </w:rPr>
        <w:t>Accessed: 25.09.2019.</w:t>
      </w:r>
    </w:p>
    <w:p w14:paraId="770E4791" w14:textId="051B21AB" w:rsidR="00D36344" w:rsidRPr="00465744" w:rsidRDefault="00D36344"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rPr>
        <w:t xml:space="preserve">Saeed, F. (2019) Pakistani doctor wins Rolex Award for her Tele-Medicine delivery project. </w:t>
      </w:r>
      <w:proofErr w:type="spellStart"/>
      <w:r w:rsidRPr="00465744">
        <w:rPr>
          <w:rFonts w:ascii="Times New Roman" w:hAnsi="Times New Roman" w:cs="Times New Roman"/>
          <w:i/>
          <w:iCs/>
          <w:color w:val="000000" w:themeColor="text1"/>
          <w:szCs w:val="24"/>
        </w:rPr>
        <w:t>Techjuice</w:t>
      </w:r>
      <w:proofErr w:type="spellEnd"/>
      <w:r w:rsidRPr="00465744">
        <w:rPr>
          <w:rFonts w:ascii="Times New Roman" w:hAnsi="Times New Roman" w:cs="Times New Roman"/>
          <w:color w:val="000000" w:themeColor="text1"/>
          <w:szCs w:val="24"/>
        </w:rPr>
        <w:t xml:space="preserve">. 17 June 2019. </w:t>
      </w:r>
      <w:hyperlink r:id="rId24" w:anchor=":~:text=Sara%20Saeed%20Khurram%20has%20been,Sara%20Saeed" w:history="1">
        <w:r w:rsidRPr="00465744">
          <w:rPr>
            <w:rStyle w:val="Hyperlink"/>
            <w:rFonts w:ascii="Times New Roman" w:hAnsi="Times New Roman" w:cs="Times New Roman"/>
            <w:color w:val="000000" w:themeColor="text1"/>
            <w:szCs w:val="24"/>
            <w:shd w:val="clear" w:color="auto" w:fill="FFFFFF"/>
          </w:rPr>
          <w:t>https://www.techjuice.pk/pakistani-doctor-wins-rolex-award-for-her-tele-medicine-delivery-project/#:~:text=Sara%20Saeed%20Khurram%20has%20been,Sara%20Saeed</w:t>
        </w:r>
      </w:hyperlink>
      <w:r w:rsidRPr="00465744">
        <w:rPr>
          <w:rFonts w:ascii="Times New Roman" w:hAnsi="Times New Roman" w:cs="Times New Roman"/>
          <w:color w:val="000000" w:themeColor="text1"/>
          <w:szCs w:val="24"/>
          <w:shd w:val="clear" w:color="auto" w:fill="FFFFFF"/>
        </w:rPr>
        <w:t xml:space="preserve">. Last Accessed: 19.05.2022. </w:t>
      </w:r>
    </w:p>
    <w:p w14:paraId="65EBC38E" w14:textId="48F2FFFF" w:rsidR="002105B0" w:rsidRPr="00465744" w:rsidRDefault="002105B0" w:rsidP="00D517C0">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rPr>
        <w:t>Shift (2018)</w:t>
      </w:r>
      <w:r w:rsidRPr="00465744">
        <w:rPr>
          <w:color w:val="000000" w:themeColor="text1"/>
          <w:szCs w:val="24"/>
        </w:rPr>
        <w:t xml:space="preserve"> </w:t>
      </w:r>
      <w:r w:rsidRPr="00465744">
        <w:rPr>
          <w:rFonts w:ascii="Times New Roman" w:hAnsi="Times New Roman" w:cs="Times New Roman"/>
          <w:color w:val="000000" w:themeColor="text1"/>
          <w:szCs w:val="24"/>
        </w:rPr>
        <w:t xml:space="preserve">Speakers Presentations, Africa Shared Value Summit 2017 </w:t>
      </w:r>
      <w:proofErr w:type="spellStart"/>
      <w:r w:rsidRPr="00465744">
        <w:rPr>
          <w:rFonts w:ascii="Times New Roman" w:hAnsi="Times New Roman" w:cs="Times New Roman"/>
          <w:color w:val="000000" w:themeColor="text1"/>
          <w:szCs w:val="24"/>
        </w:rPr>
        <w:t>Programme</w:t>
      </w:r>
      <w:proofErr w:type="spellEnd"/>
      <w:r w:rsidRPr="00465744">
        <w:rPr>
          <w:rFonts w:ascii="Times New Roman" w:hAnsi="Times New Roman" w:cs="Times New Roman"/>
          <w:color w:val="000000" w:themeColor="text1"/>
          <w:szCs w:val="24"/>
        </w:rPr>
        <w:t xml:space="preserve">. </w:t>
      </w:r>
      <w:r w:rsidR="009B2DED" w:rsidRPr="00465744">
        <w:rPr>
          <w:rFonts w:ascii="Times New Roman" w:hAnsi="Times New Roman" w:cs="Times New Roman"/>
          <w:color w:val="000000" w:themeColor="text1"/>
          <w:szCs w:val="24"/>
        </w:rPr>
        <w:t xml:space="preserve">Johannesburg, South Africa. </w:t>
      </w:r>
      <w:hyperlink r:id="rId25" w:history="1">
        <w:r w:rsidR="009B2DED" w:rsidRPr="00465744">
          <w:rPr>
            <w:rStyle w:val="Hyperlink"/>
            <w:rFonts w:ascii="Times New Roman" w:hAnsi="Times New Roman" w:cs="Times New Roman"/>
            <w:color w:val="000000" w:themeColor="text1"/>
            <w:szCs w:val="24"/>
            <w:shd w:val="clear" w:color="auto" w:fill="FFFFFF"/>
          </w:rPr>
          <w:t>https://2018.africasharedvaluesummit.com/speakers-presentations/</w:t>
        </w:r>
      </w:hyperlink>
      <w:r w:rsidRPr="00465744">
        <w:rPr>
          <w:rFonts w:ascii="Times New Roman" w:hAnsi="Times New Roman" w:cs="Times New Roman"/>
          <w:color w:val="000000" w:themeColor="text1"/>
          <w:szCs w:val="24"/>
          <w:shd w:val="clear" w:color="auto" w:fill="FFFFFF"/>
        </w:rPr>
        <w:t xml:space="preserve"> </w:t>
      </w:r>
      <w:r w:rsidR="009B2DED" w:rsidRPr="00465744">
        <w:rPr>
          <w:rFonts w:ascii="Times New Roman" w:hAnsi="Times New Roman" w:cs="Times New Roman"/>
          <w:color w:val="000000" w:themeColor="text1"/>
          <w:szCs w:val="24"/>
          <w:shd w:val="clear" w:color="auto" w:fill="FFFFFF"/>
        </w:rPr>
        <w:t>Last Accessed: 19.05.2022.</w:t>
      </w:r>
    </w:p>
    <w:p w14:paraId="7BD3DCAD" w14:textId="0F3E5912"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szCs w:val="24"/>
          <w:shd w:val="clear" w:color="auto" w:fill="FFFFFF"/>
        </w:rPr>
        <w:t>Sisodia, R. S. (2011). Conscious capitalism: A better way to win: A response to James O'Toole and David Vogel's “Two and a half cheers for conscious capitalism”. </w:t>
      </w:r>
      <w:r w:rsidRPr="00465744">
        <w:rPr>
          <w:rFonts w:ascii="Times New Roman" w:hAnsi="Times New Roman" w:cs="Times New Roman"/>
          <w:i/>
          <w:iCs/>
          <w:color w:val="000000" w:themeColor="text1"/>
          <w:szCs w:val="24"/>
          <w:shd w:val="clear" w:color="auto" w:fill="FFFFFF"/>
        </w:rPr>
        <w:t>California Management Review</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53</w:t>
      </w:r>
      <w:r w:rsidRPr="00465744">
        <w:rPr>
          <w:rFonts w:ascii="Times New Roman" w:hAnsi="Times New Roman" w:cs="Times New Roman"/>
          <w:color w:val="000000" w:themeColor="text1"/>
          <w:szCs w:val="24"/>
          <w:shd w:val="clear" w:color="auto" w:fill="FFFFFF"/>
        </w:rPr>
        <w:t>(3), 98-108.</w:t>
      </w:r>
    </w:p>
    <w:p w14:paraId="09C5DA41" w14:textId="74E555C2"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kern w:val="0"/>
          <w:szCs w:val="24"/>
        </w:rPr>
      </w:pPr>
      <w:proofErr w:type="spellStart"/>
      <w:r w:rsidRPr="00465744">
        <w:rPr>
          <w:rFonts w:ascii="Times New Roman" w:hAnsi="Times New Roman" w:cs="Times New Roman"/>
          <w:color w:val="000000" w:themeColor="text1"/>
          <w:kern w:val="0"/>
          <w:szCs w:val="24"/>
        </w:rPr>
        <w:t>Spitzeck</w:t>
      </w:r>
      <w:proofErr w:type="spellEnd"/>
      <w:r w:rsidRPr="00465744">
        <w:rPr>
          <w:rFonts w:ascii="Times New Roman" w:hAnsi="Times New Roman" w:cs="Times New Roman"/>
          <w:color w:val="000000" w:themeColor="text1"/>
          <w:kern w:val="0"/>
          <w:szCs w:val="24"/>
        </w:rPr>
        <w:t>, H., &amp; Chapman, S. (2012). Creating shared value as a differentiation strategy</w:t>
      </w:r>
      <w:r w:rsidR="006807AC">
        <w:rPr>
          <w:rFonts w:ascii="Times New Roman" w:hAnsi="Times New Roman" w:cs="Times New Roman"/>
          <w:color w:val="000000" w:themeColor="text1"/>
          <w:kern w:val="0"/>
          <w:szCs w:val="24"/>
        </w:rPr>
        <w:t xml:space="preserve"> </w:t>
      </w:r>
      <w:r w:rsidRPr="00465744">
        <w:rPr>
          <w:rFonts w:ascii="Times New Roman" w:hAnsi="Times New Roman" w:cs="Times New Roman"/>
          <w:color w:val="000000" w:themeColor="text1"/>
          <w:kern w:val="0"/>
          <w:szCs w:val="24"/>
        </w:rPr>
        <w:t>-</w:t>
      </w:r>
      <w:r w:rsidR="006807AC">
        <w:rPr>
          <w:rFonts w:ascii="Times New Roman" w:hAnsi="Times New Roman" w:cs="Times New Roman"/>
          <w:color w:val="000000" w:themeColor="text1"/>
          <w:kern w:val="0"/>
          <w:szCs w:val="24"/>
        </w:rPr>
        <w:t xml:space="preserve"> </w:t>
      </w:r>
      <w:r w:rsidRPr="00465744">
        <w:rPr>
          <w:rFonts w:ascii="Times New Roman" w:hAnsi="Times New Roman" w:cs="Times New Roman"/>
          <w:color w:val="000000" w:themeColor="text1"/>
          <w:kern w:val="0"/>
          <w:szCs w:val="24"/>
        </w:rPr>
        <w:t xml:space="preserve">the example of BASF in Brazil. </w:t>
      </w:r>
      <w:r w:rsidRPr="00465744">
        <w:rPr>
          <w:rFonts w:ascii="Times New Roman" w:hAnsi="Times New Roman" w:cs="Times New Roman"/>
          <w:i/>
          <w:color w:val="000000" w:themeColor="text1"/>
          <w:kern w:val="0"/>
          <w:szCs w:val="24"/>
        </w:rPr>
        <w:t>Corporate Governance, 12</w:t>
      </w:r>
      <w:r w:rsidRPr="00465744">
        <w:rPr>
          <w:rFonts w:ascii="Times New Roman" w:hAnsi="Times New Roman" w:cs="Times New Roman"/>
          <w:color w:val="000000" w:themeColor="text1"/>
          <w:kern w:val="0"/>
          <w:szCs w:val="24"/>
        </w:rPr>
        <w:t>(4), 499–513.</w:t>
      </w:r>
    </w:p>
    <w:p w14:paraId="1757532A" w14:textId="2252C1B9" w:rsidR="00202370" w:rsidRPr="00465744" w:rsidRDefault="00202370" w:rsidP="00202370">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hd w:val="clear" w:color="auto" w:fill="FFFFFF"/>
        </w:rPr>
      </w:pPr>
      <w:r w:rsidRPr="00465744">
        <w:rPr>
          <w:rFonts w:ascii="Times New Roman" w:hAnsi="Times New Roman" w:cs="Times New Roman"/>
          <w:color w:val="000000" w:themeColor="text1"/>
          <w:szCs w:val="24"/>
          <w:shd w:val="clear" w:color="auto" w:fill="FFFFFF"/>
        </w:rPr>
        <w:t xml:space="preserve">Towngas (2017). Towngas </w:t>
      </w:r>
      <w:proofErr w:type="spellStart"/>
      <w:r w:rsidRPr="00465744">
        <w:rPr>
          <w:rFonts w:ascii="Times New Roman" w:hAnsi="Times New Roman" w:cs="Times New Roman"/>
          <w:color w:val="000000" w:themeColor="text1"/>
          <w:szCs w:val="24"/>
          <w:shd w:val="clear" w:color="auto" w:fill="FFFFFF"/>
        </w:rPr>
        <w:t>honoured</w:t>
      </w:r>
      <w:proofErr w:type="spellEnd"/>
      <w:r w:rsidRPr="00465744">
        <w:rPr>
          <w:rFonts w:ascii="Times New Roman" w:hAnsi="Times New Roman" w:cs="Times New Roman"/>
          <w:color w:val="000000" w:themeColor="text1"/>
          <w:szCs w:val="24"/>
          <w:shd w:val="clear" w:color="auto" w:fill="FFFFFF"/>
        </w:rPr>
        <w:t xml:space="preserve"> with “Business for Social Good” Award.</w:t>
      </w:r>
      <w:r w:rsidRPr="00465744">
        <w:rPr>
          <w:color w:val="000000" w:themeColor="text1"/>
        </w:rPr>
        <w:t xml:space="preserve"> </w:t>
      </w:r>
      <w:hyperlink r:id="rId26" w:history="1">
        <w:r w:rsidRPr="00465744">
          <w:rPr>
            <w:rStyle w:val="Hyperlink"/>
            <w:rFonts w:ascii="Times New Roman" w:hAnsi="Times New Roman" w:cs="Times New Roman"/>
            <w:color w:val="000000" w:themeColor="text1"/>
            <w:szCs w:val="24"/>
          </w:rPr>
          <w:t>https://www.towngas.com/getmedia/e07fcf7a-eeb3-4442-b411-0462f974ae3d/20171107_PressRelease_Towngas-honoured-with-Business-for-Social-Good-Outstanding-Award_Eng.pdf.aspx?ext=.pdf</w:t>
        </w:r>
      </w:hyperlink>
      <w:r w:rsidRPr="00465744">
        <w:rPr>
          <w:rStyle w:val="Hyperlink"/>
          <w:rFonts w:ascii="Times New Roman" w:hAnsi="Times New Roman" w:cs="Times New Roman"/>
          <w:color w:val="000000" w:themeColor="text1"/>
          <w:szCs w:val="24"/>
          <w:u w:val="none"/>
        </w:rPr>
        <w:t xml:space="preserve">. </w:t>
      </w:r>
      <w:r w:rsidRPr="00465744">
        <w:rPr>
          <w:rFonts w:ascii="Times New Roman" w:hAnsi="Times New Roman" w:cs="Times New Roman"/>
          <w:color w:val="000000" w:themeColor="text1"/>
          <w:shd w:val="clear" w:color="auto" w:fill="FFFFFF"/>
        </w:rPr>
        <w:t xml:space="preserve">Last </w:t>
      </w:r>
      <w:r w:rsidR="00260CCE" w:rsidRPr="00465744">
        <w:rPr>
          <w:rFonts w:ascii="Times New Roman" w:hAnsi="Times New Roman" w:cs="Times New Roman"/>
          <w:color w:val="000000" w:themeColor="text1"/>
          <w:shd w:val="clear" w:color="auto" w:fill="FFFFFF"/>
        </w:rPr>
        <w:t>A</w:t>
      </w:r>
      <w:r w:rsidRPr="00465744">
        <w:rPr>
          <w:rFonts w:ascii="Times New Roman" w:hAnsi="Times New Roman" w:cs="Times New Roman"/>
          <w:color w:val="000000" w:themeColor="text1"/>
          <w:shd w:val="clear" w:color="auto" w:fill="FFFFFF"/>
        </w:rPr>
        <w:t>ccessed</w:t>
      </w:r>
      <w:r w:rsidR="00260CCE" w:rsidRPr="00465744">
        <w:rPr>
          <w:rFonts w:ascii="Times New Roman" w:hAnsi="Times New Roman" w:cs="Times New Roman"/>
          <w:color w:val="000000" w:themeColor="text1"/>
          <w:shd w:val="clear" w:color="auto" w:fill="FFFFFF"/>
        </w:rPr>
        <w:t>: 19.05.2022.</w:t>
      </w:r>
    </w:p>
    <w:p w14:paraId="46B1160D" w14:textId="356EEA0F" w:rsidR="00D87332" w:rsidRPr="00465744" w:rsidRDefault="00D87332"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lastRenderedPageBreak/>
        <w:t xml:space="preserve">United Nations. (2020). </w:t>
      </w:r>
      <w:r w:rsidR="009941E3" w:rsidRPr="00465744">
        <w:rPr>
          <w:rFonts w:ascii="Times New Roman" w:hAnsi="Times New Roman" w:cs="Times New Roman"/>
          <w:color w:val="000000" w:themeColor="text1"/>
        </w:rPr>
        <w:t xml:space="preserve">World Economic Situation Prospects. Available at, </w:t>
      </w:r>
      <w:hyperlink r:id="rId27" w:history="1">
        <w:r w:rsidR="009941E3" w:rsidRPr="00465744">
          <w:rPr>
            <w:rStyle w:val="Hyperlink"/>
            <w:rFonts w:ascii="Times New Roman" w:hAnsi="Times New Roman" w:cs="Times New Roman"/>
            <w:color w:val="000000" w:themeColor="text1"/>
          </w:rPr>
          <w:t>https://www.un.org/development/desa/dpad/wpontent/uploads/sites/45/WESP2020_Annex.pdf</w:t>
        </w:r>
      </w:hyperlink>
      <w:r w:rsidR="009941E3" w:rsidRPr="00465744">
        <w:rPr>
          <w:rFonts w:ascii="Times New Roman" w:hAnsi="Times New Roman" w:cs="Times New Roman"/>
          <w:color w:val="000000" w:themeColor="text1"/>
        </w:rPr>
        <w:t xml:space="preserve">. Last Accessed: </w:t>
      </w:r>
      <w:r w:rsidR="009941E3" w:rsidRPr="00465744">
        <w:rPr>
          <w:rFonts w:ascii="Times New Roman" w:hAnsi="Times New Roman" w:cs="Times New Roman"/>
          <w:color w:val="000000" w:themeColor="text1"/>
          <w:szCs w:val="24"/>
          <w:shd w:val="clear" w:color="auto" w:fill="FFFFFF"/>
        </w:rPr>
        <w:t>15.</w:t>
      </w:r>
      <w:r w:rsidR="000C24DA" w:rsidRPr="00465744">
        <w:rPr>
          <w:rFonts w:ascii="Times New Roman" w:hAnsi="Times New Roman" w:cs="Times New Roman"/>
          <w:color w:val="000000" w:themeColor="text1"/>
          <w:szCs w:val="24"/>
          <w:shd w:val="clear" w:color="auto" w:fill="FFFFFF"/>
        </w:rPr>
        <w:t>01</w:t>
      </w:r>
      <w:r w:rsidR="009941E3" w:rsidRPr="00465744">
        <w:rPr>
          <w:rFonts w:ascii="Times New Roman" w:hAnsi="Times New Roman" w:cs="Times New Roman"/>
          <w:color w:val="000000" w:themeColor="text1"/>
          <w:szCs w:val="24"/>
          <w:shd w:val="clear" w:color="auto" w:fill="FFFFFF"/>
        </w:rPr>
        <w:t>.2020.</w:t>
      </w:r>
    </w:p>
    <w:p w14:paraId="7B161930" w14:textId="66FBFF1C" w:rsidR="0087763B" w:rsidRPr="00465744" w:rsidRDefault="0087763B" w:rsidP="006807AC">
      <w:pPr>
        <w:spacing w:line="360" w:lineRule="auto"/>
        <w:ind w:left="482" w:hanging="482"/>
        <w:jc w:val="both"/>
        <w:rPr>
          <w:rFonts w:ascii="Times New Roman" w:hAnsi="Times New Roman" w:cs="Times New Roman"/>
          <w:color w:val="000000" w:themeColor="text1"/>
          <w:szCs w:val="24"/>
          <w:shd w:val="clear" w:color="auto" w:fill="FFFFFF"/>
        </w:rPr>
      </w:pPr>
      <w:proofErr w:type="spellStart"/>
      <w:r w:rsidRPr="00465744">
        <w:rPr>
          <w:rFonts w:ascii="Times New Roman" w:hAnsi="Times New Roman" w:cs="Times New Roman"/>
          <w:color w:val="000000" w:themeColor="text1"/>
          <w:szCs w:val="24"/>
          <w:shd w:val="clear" w:color="auto" w:fill="FFFFFF"/>
        </w:rPr>
        <w:t>Verboven</w:t>
      </w:r>
      <w:proofErr w:type="spellEnd"/>
      <w:r w:rsidRPr="00465744">
        <w:rPr>
          <w:rFonts w:ascii="Times New Roman" w:hAnsi="Times New Roman" w:cs="Times New Roman"/>
          <w:color w:val="000000" w:themeColor="text1"/>
          <w:szCs w:val="24"/>
          <w:shd w:val="clear" w:color="auto" w:fill="FFFFFF"/>
        </w:rPr>
        <w:t>, H. (2011). Communicating CSR and business identity in the chemical industry through mission slogans. </w:t>
      </w:r>
      <w:r w:rsidRPr="00465744">
        <w:rPr>
          <w:rFonts w:ascii="Times New Roman" w:hAnsi="Times New Roman" w:cs="Times New Roman"/>
          <w:i/>
          <w:iCs/>
          <w:color w:val="000000" w:themeColor="text1"/>
          <w:szCs w:val="24"/>
          <w:shd w:val="clear" w:color="auto" w:fill="FFFFFF"/>
        </w:rPr>
        <w:t>Business Communication Quarterly</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74</w:t>
      </w:r>
      <w:r w:rsidRPr="00465744">
        <w:rPr>
          <w:rFonts w:ascii="Times New Roman" w:hAnsi="Times New Roman" w:cs="Times New Roman"/>
          <w:color w:val="000000" w:themeColor="text1"/>
          <w:szCs w:val="24"/>
          <w:shd w:val="clear" w:color="auto" w:fill="FFFFFF"/>
        </w:rPr>
        <w:t>(4), 415-431.</w:t>
      </w:r>
    </w:p>
    <w:p w14:paraId="624D780F" w14:textId="6740EB44" w:rsidR="005967A7" w:rsidRPr="00A144DA" w:rsidRDefault="005967A7" w:rsidP="005967A7">
      <w:pPr>
        <w:autoSpaceDE w:val="0"/>
        <w:autoSpaceDN w:val="0"/>
        <w:adjustRightInd w:val="0"/>
        <w:spacing w:line="360" w:lineRule="auto"/>
        <w:ind w:left="720" w:hanging="720"/>
        <w:contextualSpacing/>
        <w:jc w:val="both"/>
        <w:rPr>
          <w:rFonts w:ascii="Times New Roman" w:hAnsi="Times New Roman" w:cs="Times New Roman"/>
          <w:color w:val="000000" w:themeColor="text1"/>
        </w:rPr>
      </w:pPr>
      <w:r w:rsidRPr="00A144DA">
        <w:rPr>
          <w:rFonts w:ascii="Times New Roman" w:hAnsi="Times New Roman" w:cs="Times New Roman"/>
          <w:color w:val="000000" w:themeColor="text1"/>
          <w:shd w:val="clear" w:color="auto" w:fill="FFFFFF"/>
        </w:rPr>
        <w:t>Walker, C. A. (2015). Social constructionism and qualitative research. </w:t>
      </w:r>
      <w:r w:rsidRPr="00A144DA">
        <w:rPr>
          <w:rFonts w:ascii="Times New Roman" w:hAnsi="Times New Roman" w:cs="Times New Roman"/>
          <w:i/>
          <w:iCs/>
          <w:color w:val="000000" w:themeColor="text1"/>
          <w:shd w:val="clear" w:color="auto" w:fill="FFFFFF"/>
        </w:rPr>
        <w:t>Journal of Theory Construction and Testing</w:t>
      </w:r>
      <w:r w:rsidRPr="00A144DA">
        <w:rPr>
          <w:rFonts w:ascii="Times New Roman" w:hAnsi="Times New Roman" w:cs="Times New Roman"/>
          <w:color w:val="000000" w:themeColor="text1"/>
          <w:shd w:val="clear" w:color="auto" w:fill="FFFFFF"/>
        </w:rPr>
        <w:t>, </w:t>
      </w:r>
      <w:r w:rsidRPr="00A144DA">
        <w:rPr>
          <w:rFonts w:ascii="Times New Roman" w:hAnsi="Times New Roman" w:cs="Times New Roman"/>
          <w:i/>
          <w:iCs/>
          <w:color w:val="000000" w:themeColor="text1"/>
          <w:shd w:val="clear" w:color="auto" w:fill="FFFFFF"/>
        </w:rPr>
        <w:t>19</w:t>
      </w:r>
      <w:r w:rsidRPr="00A144DA">
        <w:rPr>
          <w:rFonts w:ascii="Times New Roman" w:hAnsi="Times New Roman" w:cs="Times New Roman"/>
          <w:color w:val="000000" w:themeColor="text1"/>
          <w:shd w:val="clear" w:color="auto" w:fill="FFFFFF"/>
        </w:rPr>
        <w:t>(2), 3</w:t>
      </w:r>
      <w:r w:rsidR="0080372B" w:rsidRPr="00A144DA">
        <w:rPr>
          <w:rFonts w:ascii="Times New Roman" w:hAnsi="Times New Roman" w:cs="Times New Roman"/>
          <w:color w:val="000000" w:themeColor="text1"/>
          <w:shd w:val="clear" w:color="auto" w:fill="FFFFFF"/>
        </w:rPr>
        <w:t>7-38.</w:t>
      </w:r>
    </w:p>
    <w:p w14:paraId="4894C12C" w14:textId="44415C79" w:rsidR="00364FAB" w:rsidRPr="00A144DA" w:rsidRDefault="00364FAB" w:rsidP="00364FAB">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shd w:val="clear" w:color="auto" w:fill="FFFFFF"/>
        </w:rPr>
      </w:pPr>
      <w:r w:rsidRPr="00A144DA">
        <w:rPr>
          <w:rFonts w:ascii="Times New Roman" w:hAnsi="Times New Roman" w:cs="Times New Roman"/>
          <w:color w:val="000000" w:themeColor="text1"/>
          <w:szCs w:val="24"/>
          <w:shd w:val="clear" w:color="auto" w:fill="FFFFFF"/>
        </w:rPr>
        <w:t xml:space="preserve">Wang, H., Choi, J., &amp; Li, J. (2008). Too little or too much? Untangling the relationship between corporate philanthropy and firm financial performance. </w:t>
      </w:r>
      <w:r w:rsidRPr="00A144DA">
        <w:rPr>
          <w:rFonts w:ascii="Times New Roman" w:hAnsi="Times New Roman" w:cs="Times New Roman"/>
          <w:i/>
          <w:iCs/>
          <w:color w:val="000000" w:themeColor="text1"/>
          <w:szCs w:val="24"/>
          <w:shd w:val="clear" w:color="auto" w:fill="FFFFFF"/>
        </w:rPr>
        <w:t>Organization Science</w:t>
      </w:r>
      <w:r w:rsidRPr="00A144DA">
        <w:rPr>
          <w:rFonts w:ascii="Times New Roman" w:hAnsi="Times New Roman" w:cs="Times New Roman"/>
          <w:color w:val="000000" w:themeColor="text1"/>
          <w:szCs w:val="24"/>
          <w:shd w:val="clear" w:color="auto" w:fill="FFFFFF"/>
        </w:rPr>
        <w:t xml:space="preserve">, 19(1), 143-159. </w:t>
      </w:r>
    </w:p>
    <w:p w14:paraId="1A8572D0" w14:textId="201C32CB" w:rsidR="00C94459" w:rsidRPr="00A144DA" w:rsidRDefault="00C1596C" w:rsidP="00A83D72">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shd w:val="clear" w:color="auto" w:fill="FFFFFF"/>
        </w:rPr>
      </w:pPr>
      <w:r w:rsidRPr="00A144DA">
        <w:rPr>
          <w:rFonts w:ascii="Times New Roman" w:hAnsi="Times New Roman" w:cs="Times New Roman"/>
          <w:color w:val="000000" w:themeColor="text1"/>
          <w:szCs w:val="24"/>
          <w:shd w:val="clear" w:color="auto" w:fill="FFFFFF"/>
        </w:rPr>
        <w:t>Wang, Q., Dou, J., &amp; Jia, S. (201</w:t>
      </w:r>
      <w:r w:rsidR="001134CD" w:rsidRPr="00A144DA">
        <w:rPr>
          <w:rFonts w:ascii="Times New Roman" w:hAnsi="Times New Roman" w:cs="Times New Roman"/>
          <w:color w:val="000000" w:themeColor="text1"/>
          <w:szCs w:val="24"/>
          <w:shd w:val="clear" w:color="auto" w:fill="FFFFFF"/>
        </w:rPr>
        <w:t>6</w:t>
      </w:r>
      <w:r w:rsidRPr="00A144DA">
        <w:rPr>
          <w:rFonts w:ascii="Times New Roman" w:hAnsi="Times New Roman" w:cs="Times New Roman"/>
          <w:color w:val="000000" w:themeColor="text1"/>
          <w:szCs w:val="24"/>
          <w:shd w:val="clear" w:color="auto" w:fill="FFFFFF"/>
        </w:rPr>
        <w:t xml:space="preserve">). </w:t>
      </w:r>
      <w:r w:rsidR="00A83D72" w:rsidRPr="00A144DA">
        <w:rPr>
          <w:rFonts w:ascii="Times New Roman" w:hAnsi="Times New Roman" w:cs="Times New Roman"/>
          <w:color w:val="000000" w:themeColor="text1"/>
          <w:szCs w:val="24"/>
          <w:shd w:val="clear" w:color="auto" w:fill="FFFFFF"/>
        </w:rPr>
        <w:t xml:space="preserve">A meta-analytic review of corporate social responsibility and corporate financial performance: The moderating effect of contextual factors. </w:t>
      </w:r>
      <w:r w:rsidR="006527D1" w:rsidRPr="00A144DA">
        <w:rPr>
          <w:rFonts w:ascii="Times New Roman" w:hAnsi="Times New Roman" w:cs="Times New Roman"/>
          <w:i/>
          <w:iCs/>
          <w:color w:val="000000" w:themeColor="text1"/>
          <w:szCs w:val="24"/>
          <w:shd w:val="clear" w:color="auto" w:fill="FFFFFF"/>
        </w:rPr>
        <w:t>Business and Society</w:t>
      </w:r>
      <w:r w:rsidR="006527D1" w:rsidRPr="00A144DA">
        <w:rPr>
          <w:rFonts w:ascii="Times New Roman" w:hAnsi="Times New Roman" w:cs="Times New Roman"/>
          <w:color w:val="000000" w:themeColor="text1"/>
          <w:szCs w:val="24"/>
          <w:shd w:val="clear" w:color="auto" w:fill="FFFFFF"/>
        </w:rPr>
        <w:t>, 55</w:t>
      </w:r>
      <w:r w:rsidR="001134CD" w:rsidRPr="00A144DA">
        <w:rPr>
          <w:rFonts w:ascii="Times New Roman" w:hAnsi="Times New Roman" w:cs="Times New Roman"/>
          <w:color w:val="000000" w:themeColor="text1"/>
          <w:szCs w:val="24"/>
          <w:shd w:val="clear" w:color="auto" w:fill="FFFFFF"/>
        </w:rPr>
        <w:t>(8),</w:t>
      </w:r>
      <w:r w:rsidR="006527D1" w:rsidRPr="00A144DA">
        <w:rPr>
          <w:rFonts w:ascii="Times New Roman" w:hAnsi="Times New Roman" w:cs="Times New Roman"/>
          <w:color w:val="000000" w:themeColor="text1"/>
          <w:szCs w:val="24"/>
          <w:shd w:val="clear" w:color="auto" w:fill="FFFFFF"/>
        </w:rPr>
        <w:t xml:space="preserve"> 1083-1121.</w:t>
      </w:r>
    </w:p>
    <w:p w14:paraId="02A8836C" w14:textId="28B37729"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kern w:val="0"/>
          <w:szCs w:val="24"/>
        </w:rPr>
      </w:pPr>
      <w:r w:rsidRPr="00465744">
        <w:rPr>
          <w:rFonts w:ascii="Times New Roman" w:hAnsi="Times New Roman" w:cs="Times New Roman"/>
          <w:color w:val="000000" w:themeColor="text1"/>
          <w:kern w:val="0"/>
          <w:szCs w:val="24"/>
        </w:rPr>
        <w:t xml:space="preserve">Wengraf, T. (2001). </w:t>
      </w:r>
      <w:r w:rsidRPr="00465744">
        <w:rPr>
          <w:rFonts w:ascii="Times New Roman" w:hAnsi="Times New Roman" w:cs="Times New Roman"/>
          <w:i/>
          <w:iCs/>
          <w:color w:val="000000" w:themeColor="text1"/>
          <w:kern w:val="0"/>
          <w:szCs w:val="24"/>
        </w:rPr>
        <w:t xml:space="preserve">Qualitative </w:t>
      </w:r>
      <w:r w:rsidR="00DA0C5D" w:rsidRPr="00465744">
        <w:rPr>
          <w:rFonts w:ascii="Times New Roman" w:hAnsi="Times New Roman" w:cs="Times New Roman"/>
          <w:i/>
          <w:iCs/>
          <w:color w:val="000000" w:themeColor="text1"/>
          <w:kern w:val="0"/>
          <w:szCs w:val="24"/>
        </w:rPr>
        <w:t>Research Interviewing</w:t>
      </w:r>
      <w:r w:rsidRPr="00465744">
        <w:rPr>
          <w:rFonts w:ascii="Times New Roman" w:hAnsi="Times New Roman" w:cs="Times New Roman"/>
          <w:i/>
          <w:iCs/>
          <w:color w:val="000000" w:themeColor="text1"/>
          <w:kern w:val="0"/>
          <w:szCs w:val="24"/>
        </w:rPr>
        <w:t>: Biographic narrative and semi-structured methods</w:t>
      </w:r>
      <w:r w:rsidRPr="00465744">
        <w:rPr>
          <w:rFonts w:ascii="Times New Roman" w:hAnsi="Times New Roman" w:cs="Times New Roman"/>
          <w:color w:val="000000" w:themeColor="text1"/>
          <w:kern w:val="0"/>
          <w:szCs w:val="24"/>
        </w:rPr>
        <w:t>. Sage Publications, London.</w:t>
      </w:r>
    </w:p>
    <w:p w14:paraId="15C677EA" w14:textId="7F97F230"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t>Williams, O. F. (Ed.). (2008). </w:t>
      </w:r>
      <w:r w:rsidRPr="00465744">
        <w:rPr>
          <w:rFonts w:ascii="Times New Roman" w:hAnsi="Times New Roman" w:cs="Times New Roman"/>
          <w:i/>
          <w:iCs/>
          <w:color w:val="000000" w:themeColor="text1"/>
          <w:szCs w:val="24"/>
          <w:shd w:val="clear" w:color="auto" w:fill="FFFFFF"/>
        </w:rPr>
        <w:t xml:space="preserve">Peace </w:t>
      </w:r>
      <w:r w:rsidR="00DA0C5D" w:rsidRPr="00465744">
        <w:rPr>
          <w:rFonts w:ascii="Times New Roman" w:hAnsi="Times New Roman" w:cs="Times New Roman"/>
          <w:i/>
          <w:iCs/>
          <w:color w:val="000000" w:themeColor="text1"/>
          <w:szCs w:val="24"/>
          <w:shd w:val="clear" w:color="auto" w:fill="FFFFFF"/>
        </w:rPr>
        <w:t>Through Commerce</w:t>
      </w:r>
      <w:r w:rsidRPr="00465744">
        <w:rPr>
          <w:rFonts w:ascii="Times New Roman" w:hAnsi="Times New Roman" w:cs="Times New Roman"/>
          <w:i/>
          <w:iCs/>
          <w:color w:val="000000" w:themeColor="text1"/>
          <w:szCs w:val="24"/>
          <w:shd w:val="clear" w:color="auto" w:fill="FFFFFF"/>
        </w:rPr>
        <w:t>: Responsible corporate citizenship and the ideals of the United Nations Global Compact</w:t>
      </w:r>
      <w:r w:rsidRPr="00465744">
        <w:rPr>
          <w:rFonts w:ascii="Times New Roman" w:hAnsi="Times New Roman" w:cs="Times New Roman"/>
          <w:color w:val="000000" w:themeColor="text1"/>
          <w:szCs w:val="24"/>
          <w:shd w:val="clear" w:color="auto" w:fill="FFFFFF"/>
        </w:rPr>
        <w:t>. University of Notre Dame Press.</w:t>
      </w:r>
    </w:p>
    <w:p w14:paraId="79F30FE4" w14:textId="77777777"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t>Wood, D. J. (1991). Corporate social performance revisited. </w:t>
      </w:r>
      <w:r w:rsidRPr="00465744">
        <w:rPr>
          <w:rFonts w:ascii="Times New Roman" w:hAnsi="Times New Roman" w:cs="Times New Roman"/>
          <w:i/>
          <w:iCs/>
          <w:color w:val="000000" w:themeColor="text1"/>
          <w:szCs w:val="24"/>
          <w:shd w:val="clear" w:color="auto" w:fill="FFFFFF"/>
        </w:rPr>
        <w:t>Academy of Management Review</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16</w:t>
      </w:r>
      <w:r w:rsidRPr="00465744">
        <w:rPr>
          <w:rFonts w:ascii="Times New Roman" w:hAnsi="Times New Roman" w:cs="Times New Roman"/>
          <w:color w:val="000000" w:themeColor="text1"/>
          <w:szCs w:val="24"/>
          <w:shd w:val="clear" w:color="auto" w:fill="FFFFFF"/>
        </w:rPr>
        <w:t>(4), 691-718.</w:t>
      </w:r>
    </w:p>
    <w:p w14:paraId="7CB5A465" w14:textId="77777777"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shd w:val="clear" w:color="auto" w:fill="FFFFFF"/>
        </w:rPr>
        <w:t>Wójcik, P. (2016). How creating shared value differs from corporate social responsibility. </w:t>
      </w:r>
      <w:r w:rsidRPr="00465744">
        <w:rPr>
          <w:rFonts w:ascii="Times New Roman" w:hAnsi="Times New Roman" w:cs="Times New Roman"/>
          <w:i/>
          <w:iCs/>
          <w:color w:val="000000" w:themeColor="text1"/>
          <w:szCs w:val="24"/>
          <w:shd w:val="clear" w:color="auto" w:fill="FFFFFF"/>
        </w:rPr>
        <w:t>Journal of Management and Business Administration</w:t>
      </w:r>
      <w:r w:rsidRPr="00465744">
        <w:rPr>
          <w:rFonts w:ascii="Times New Roman" w:hAnsi="Times New Roman" w:cs="Times New Roman"/>
          <w:color w:val="000000" w:themeColor="text1"/>
          <w:szCs w:val="24"/>
          <w:shd w:val="clear" w:color="auto" w:fill="FFFFFF"/>
        </w:rPr>
        <w:t>, </w:t>
      </w:r>
      <w:r w:rsidRPr="00465744">
        <w:rPr>
          <w:rFonts w:ascii="Times New Roman" w:hAnsi="Times New Roman" w:cs="Times New Roman"/>
          <w:i/>
          <w:iCs/>
          <w:color w:val="000000" w:themeColor="text1"/>
          <w:szCs w:val="24"/>
          <w:shd w:val="clear" w:color="auto" w:fill="FFFFFF"/>
        </w:rPr>
        <w:t>24</w:t>
      </w:r>
      <w:r w:rsidRPr="00465744">
        <w:rPr>
          <w:rFonts w:ascii="Times New Roman" w:hAnsi="Times New Roman" w:cs="Times New Roman"/>
          <w:color w:val="000000" w:themeColor="text1"/>
          <w:szCs w:val="24"/>
          <w:shd w:val="clear" w:color="auto" w:fill="FFFFFF"/>
        </w:rPr>
        <w:t>(2), 32-55.</w:t>
      </w:r>
    </w:p>
    <w:p w14:paraId="5F70BF95" w14:textId="6FAD60A6" w:rsidR="008D006A" w:rsidRPr="00465744" w:rsidRDefault="008D006A" w:rsidP="005B77DF">
      <w:pPr>
        <w:widowControl/>
        <w:autoSpaceDE w:val="0"/>
        <w:autoSpaceDN w:val="0"/>
        <w:adjustRightInd w:val="0"/>
        <w:spacing w:line="360" w:lineRule="auto"/>
        <w:ind w:left="482" w:hanging="482"/>
        <w:contextualSpacing/>
        <w:jc w:val="both"/>
        <w:rPr>
          <w:rFonts w:ascii="Times New Roman" w:hAnsi="Times New Roman" w:cs="Times New Roman"/>
          <w:color w:val="000000" w:themeColor="text1"/>
          <w:szCs w:val="24"/>
          <w:shd w:val="clear" w:color="auto" w:fill="FFFFFF"/>
        </w:rPr>
      </w:pPr>
      <w:r w:rsidRPr="00465744">
        <w:rPr>
          <w:rFonts w:ascii="Times New Roman" w:hAnsi="Times New Roman" w:cs="Times New Roman"/>
          <w:color w:val="000000" w:themeColor="text1"/>
          <w:szCs w:val="24"/>
        </w:rPr>
        <w:t xml:space="preserve">Yin, R. K. (1994). </w:t>
      </w:r>
      <w:r w:rsidR="00DA0C5D" w:rsidRPr="00DA0C5D">
        <w:rPr>
          <w:rFonts w:ascii="Times New Roman" w:hAnsi="Times New Roman" w:cs="Times New Roman"/>
          <w:i/>
          <w:iCs/>
          <w:color w:val="000000" w:themeColor="text1"/>
          <w:szCs w:val="24"/>
        </w:rPr>
        <w:t>Case Study Research</w:t>
      </w:r>
      <w:r w:rsidRPr="00DA0C5D">
        <w:rPr>
          <w:rFonts w:ascii="Times New Roman" w:hAnsi="Times New Roman" w:cs="Times New Roman"/>
          <w:i/>
          <w:iCs/>
          <w:color w:val="000000" w:themeColor="text1"/>
          <w:szCs w:val="24"/>
        </w:rPr>
        <w:t>: Design and methods</w:t>
      </w:r>
      <w:r w:rsidRPr="00465744">
        <w:rPr>
          <w:rFonts w:ascii="Times New Roman" w:hAnsi="Times New Roman" w:cs="Times New Roman"/>
          <w:color w:val="000000" w:themeColor="text1"/>
          <w:szCs w:val="24"/>
        </w:rPr>
        <w:t xml:space="preserve"> </w:t>
      </w:r>
      <w:r w:rsidR="00DA0C5D">
        <w:rPr>
          <w:rFonts w:ascii="Times New Roman" w:hAnsi="Times New Roman" w:cs="Times New Roman"/>
          <w:color w:val="000000" w:themeColor="text1"/>
          <w:szCs w:val="24"/>
        </w:rPr>
        <w:t>(</w:t>
      </w:r>
      <w:r w:rsidRPr="00465744">
        <w:rPr>
          <w:rFonts w:ascii="Times New Roman" w:hAnsi="Times New Roman" w:cs="Times New Roman"/>
          <w:color w:val="000000" w:themeColor="text1"/>
          <w:szCs w:val="24"/>
        </w:rPr>
        <w:t>2nd ed.). Thousand Oaks, CA: Sage.</w:t>
      </w:r>
    </w:p>
    <w:p w14:paraId="0372B1F1" w14:textId="6584F402" w:rsidR="008D006A" w:rsidRPr="00465744" w:rsidRDefault="008D006A" w:rsidP="005B77DF">
      <w:pPr>
        <w:widowControl/>
        <w:spacing w:after="200" w:line="360" w:lineRule="auto"/>
        <w:ind w:left="482" w:hanging="482"/>
        <w:contextualSpacing/>
        <w:jc w:val="both"/>
        <w:rPr>
          <w:rFonts w:ascii="Times New Roman" w:hAnsi="Times New Roman" w:cs="Times New Roman"/>
          <w:color w:val="000000" w:themeColor="text1"/>
          <w:szCs w:val="24"/>
        </w:rPr>
      </w:pPr>
      <w:proofErr w:type="spellStart"/>
      <w:r w:rsidRPr="00465744">
        <w:rPr>
          <w:rFonts w:ascii="Times New Roman" w:hAnsi="Times New Roman" w:cs="Times New Roman"/>
          <w:color w:val="000000" w:themeColor="text1"/>
          <w:szCs w:val="24"/>
        </w:rPr>
        <w:t>Yunus</w:t>
      </w:r>
      <w:proofErr w:type="spellEnd"/>
      <w:r w:rsidRPr="00465744">
        <w:rPr>
          <w:rFonts w:ascii="Times New Roman" w:hAnsi="Times New Roman" w:cs="Times New Roman"/>
          <w:color w:val="000000" w:themeColor="text1"/>
          <w:szCs w:val="24"/>
        </w:rPr>
        <w:t xml:space="preserve">, M. (2009). </w:t>
      </w:r>
      <w:r w:rsidRPr="00DA0C5D">
        <w:rPr>
          <w:rFonts w:ascii="Times New Roman" w:hAnsi="Times New Roman" w:cs="Times New Roman"/>
          <w:i/>
          <w:iCs/>
          <w:color w:val="000000" w:themeColor="text1"/>
          <w:szCs w:val="24"/>
        </w:rPr>
        <w:t xml:space="preserve">Creating a World </w:t>
      </w:r>
      <w:r w:rsidR="00DA0C5D" w:rsidRPr="00DA0C5D">
        <w:rPr>
          <w:rFonts w:ascii="Times New Roman" w:hAnsi="Times New Roman" w:cs="Times New Roman"/>
          <w:i/>
          <w:iCs/>
          <w:color w:val="000000" w:themeColor="text1"/>
          <w:szCs w:val="24"/>
        </w:rPr>
        <w:t>W</w:t>
      </w:r>
      <w:r w:rsidRPr="00DA0C5D">
        <w:rPr>
          <w:rFonts w:ascii="Times New Roman" w:hAnsi="Times New Roman" w:cs="Times New Roman"/>
          <w:i/>
          <w:iCs/>
          <w:color w:val="000000" w:themeColor="text1"/>
          <w:szCs w:val="24"/>
        </w:rPr>
        <w:t>ithout Poverty: Social Business and the Future of Capitalism</w:t>
      </w:r>
      <w:r w:rsidRPr="00465744">
        <w:rPr>
          <w:rFonts w:ascii="Times New Roman" w:hAnsi="Times New Roman" w:cs="Times New Roman"/>
          <w:color w:val="000000" w:themeColor="text1"/>
          <w:szCs w:val="24"/>
        </w:rPr>
        <w:t>. New York: Public Affairs.</w:t>
      </w:r>
    </w:p>
    <w:p w14:paraId="43DCDE92" w14:textId="14221ACF" w:rsidR="00A90653" w:rsidRPr="00465744" w:rsidRDefault="0087763B" w:rsidP="00576D4B">
      <w:pPr>
        <w:spacing w:line="360" w:lineRule="auto"/>
        <w:ind w:left="482" w:hanging="482"/>
        <w:jc w:val="both"/>
        <w:rPr>
          <w:rFonts w:ascii="Times New Roman" w:hAnsi="Times New Roman" w:cs="Times New Roman"/>
          <w:b/>
          <w:bCs/>
          <w:color w:val="000000" w:themeColor="text1"/>
          <w:kern w:val="0"/>
          <w:szCs w:val="24"/>
        </w:rPr>
      </w:pPr>
      <w:r w:rsidRPr="00465744">
        <w:rPr>
          <w:rFonts w:ascii="Times New Roman" w:hAnsi="Times New Roman" w:cs="Times New Roman"/>
          <w:color w:val="000000" w:themeColor="text1"/>
          <w:spacing w:val="4"/>
          <w:szCs w:val="24"/>
          <w:shd w:val="clear" w:color="auto" w:fill="FCFCFC"/>
        </w:rPr>
        <w:lastRenderedPageBreak/>
        <w:t>Zu L. (2013) Social Auditing. In</w:t>
      </w:r>
      <w:r w:rsidR="00576D4B">
        <w:rPr>
          <w:rFonts w:ascii="Times New Roman" w:hAnsi="Times New Roman" w:cs="Times New Roman"/>
          <w:color w:val="000000" w:themeColor="text1"/>
          <w:spacing w:val="4"/>
          <w:szCs w:val="24"/>
          <w:shd w:val="clear" w:color="auto" w:fill="FCFCFC"/>
        </w:rPr>
        <w:t xml:space="preserve"> </w:t>
      </w:r>
      <w:r w:rsidRPr="00465744">
        <w:rPr>
          <w:rFonts w:ascii="Times New Roman" w:hAnsi="Times New Roman" w:cs="Times New Roman"/>
          <w:color w:val="000000" w:themeColor="text1"/>
          <w:spacing w:val="4"/>
          <w:szCs w:val="24"/>
          <w:shd w:val="clear" w:color="auto" w:fill="FCFCFC"/>
        </w:rPr>
        <w:t>Idowu S.</w:t>
      </w:r>
      <w:r w:rsidR="00576D4B">
        <w:rPr>
          <w:rFonts w:ascii="Times New Roman" w:hAnsi="Times New Roman" w:cs="Times New Roman"/>
          <w:color w:val="000000" w:themeColor="text1"/>
          <w:spacing w:val="4"/>
          <w:szCs w:val="24"/>
          <w:shd w:val="clear" w:color="auto" w:fill="FCFCFC"/>
        </w:rPr>
        <w:t xml:space="preserve"> </w:t>
      </w:r>
      <w:r w:rsidRPr="00465744">
        <w:rPr>
          <w:rFonts w:ascii="Times New Roman" w:hAnsi="Times New Roman" w:cs="Times New Roman"/>
          <w:color w:val="000000" w:themeColor="text1"/>
          <w:spacing w:val="4"/>
          <w:szCs w:val="24"/>
          <w:shd w:val="clear" w:color="auto" w:fill="FCFCFC"/>
        </w:rPr>
        <w:t>O., Capaldi N., Zu L.,</w:t>
      </w:r>
      <w:r w:rsidR="00576D4B">
        <w:rPr>
          <w:rFonts w:ascii="Times New Roman" w:hAnsi="Times New Roman" w:cs="Times New Roman"/>
          <w:color w:val="000000" w:themeColor="text1"/>
          <w:spacing w:val="4"/>
          <w:szCs w:val="24"/>
          <w:shd w:val="clear" w:color="auto" w:fill="FCFCFC"/>
        </w:rPr>
        <w:t xml:space="preserve"> &amp;</w:t>
      </w:r>
      <w:r w:rsidRPr="00465744">
        <w:rPr>
          <w:rFonts w:ascii="Times New Roman" w:hAnsi="Times New Roman" w:cs="Times New Roman"/>
          <w:color w:val="000000" w:themeColor="text1"/>
          <w:spacing w:val="4"/>
          <w:szCs w:val="24"/>
          <w:shd w:val="clear" w:color="auto" w:fill="FCFCFC"/>
        </w:rPr>
        <w:t xml:space="preserve"> Gupta A.</w:t>
      </w:r>
      <w:r w:rsidR="00576D4B">
        <w:rPr>
          <w:rFonts w:ascii="Times New Roman" w:hAnsi="Times New Roman" w:cs="Times New Roman"/>
          <w:color w:val="000000" w:themeColor="text1"/>
          <w:spacing w:val="4"/>
          <w:szCs w:val="24"/>
          <w:shd w:val="clear" w:color="auto" w:fill="FCFCFC"/>
        </w:rPr>
        <w:t xml:space="preserve"> </w:t>
      </w:r>
      <w:r w:rsidRPr="00465744">
        <w:rPr>
          <w:rFonts w:ascii="Times New Roman" w:hAnsi="Times New Roman" w:cs="Times New Roman"/>
          <w:color w:val="000000" w:themeColor="text1"/>
          <w:spacing w:val="4"/>
          <w:szCs w:val="24"/>
          <w:shd w:val="clear" w:color="auto" w:fill="FCFCFC"/>
        </w:rPr>
        <w:t xml:space="preserve">D. (eds) </w:t>
      </w:r>
      <w:r w:rsidRPr="008D02ED">
        <w:rPr>
          <w:rFonts w:ascii="Times New Roman" w:hAnsi="Times New Roman" w:cs="Times New Roman"/>
          <w:i/>
          <w:iCs/>
          <w:color w:val="000000" w:themeColor="text1"/>
          <w:spacing w:val="4"/>
          <w:szCs w:val="24"/>
          <w:shd w:val="clear" w:color="auto" w:fill="FCFCFC"/>
        </w:rPr>
        <w:t>Encyclopedia of Corporate Social Responsibility</w:t>
      </w:r>
      <w:r w:rsidRPr="00465744">
        <w:rPr>
          <w:rFonts w:ascii="Times New Roman" w:hAnsi="Times New Roman" w:cs="Times New Roman"/>
          <w:color w:val="000000" w:themeColor="text1"/>
          <w:spacing w:val="4"/>
          <w:szCs w:val="24"/>
          <w:shd w:val="clear" w:color="auto" w:fill="FCFCFC"/>
        </w:rPr>
        <w:t>. Springer, Berlin, Heidelberg.</w:t>
      </w:r>
    </w:p>
    <w:p w14:paraId="06B84CE9" w14:textId="0CF7A829" w:rsidR="004B595D" w:rsidRDefault="004B595D">
      <w:pPr>
        <w:widowControl/>
        <w:rPr>
          <w:rFonts w:ascii="Times New Roman" w:hAnsi="Times New Roman" w:cs="Times New Roman"/>
          <w:b/>
          <w:bCs/>
          <w:color w:val="000000" w:themeColor="text1"/>
          <w:kern w:val="0"/>
          <w:szCs w:val="24"/>
        </w:rPr>
      </w:pPr>
      <w:r>
        <w:rPr>
          <w:rFonts w:ascii="Times New Roman" w:hAnsi="Times New Roman" w:cs="Times New Roman"/>
          <w:b/>
          <w:bCs/>
          <w:color w:val="000000" w:themeColor="text1"/>
          <w:kern w:val="0"/>
          <w:szCs w:val="24"/>
        </w:rPr>
        <w:br w:type="page"/>
      </w:r>
    </w:p>
    <w:p w14:paraId="13FAF355" w14:textId="77777777" w:rsidR="00A90653" w:rsidRPr="00465744" w:rsidRDefault="00A90653" w:rsidP="00A90653">
      <w:pPr>
        <w:spacing w:line="200" w:lineRule="exact"/>
        <w:jc w:val="center"/>
        <w:rPr>
          <w:rFonts w:ascii="Times New Roman" w:hAnsi="Times New Roman" w:cs="Times New Roman"/>
          <w:b/>
          <w:bCs/>
          <w:color w:val="000000" w:themeColor="text1"/>
          <w:kern w:val="0"/>
          <w:szCs w:val="24"/>
        </w:rPr>
      </w:pPr>
    </w:p>
    <w:p w14:paraId="724574E0" w14:textId="77777777" w:rsidR="00A90653" w:rsidRPr="00465744" w:rsidRDefault="00A90653" w:rsidP="00A90653">
      <w:pPr>
        <w:spacing w:line="200" w:lineRule="exact"/>
        <w:jc w:val="center"/>
        <w:rPr>
          <w:rFonts w:ascii="Times New Roman" w:hAnsi="Times New Roman" w:cs="Times New Roman"/>
          <w:b/>
          <w:bCs/>
          <w:color w:val="000000" w:themeColor="text1"/>
          <w:kern w:val="0"/>
          <w:szCs w:val="24"/>
        </w:rPr>
      </w:pPr>
    </w:p>
    <w:p w14:paraId="160838ED" w14:textId="3FF12EA8" w:rsidR="00A90653" w:rsidRPr="00465744" w:rsidRDefault="00A90653" w:rsidP="00EF6F82">
      <w:pPr>
        <w:spacing w:line="280" w:lineRule="exact"/>
        <w:jc w:val="center"/>
        <w:rPr>
          <w:rFonts w:ascii="Times New Roman" w:hAnsi="Times New Roman" w:cs="Times New Roman"/>
          <w:b/>
          <w:color w:val="000000" w:themeColor="text1"/>
          <w:szCs w:val="24"/>
        </w:rPr>
      </w:pPr>
      <w:r w:rsidRPr="00465744">
        <w:rPr>
          <w:rFonts w:ascii="Times New Roman" w:hAnsi="Times New Roman" w:cs="Times New Roman"/>
          <w:b/>
          <w:bCs/>
          <w:color w:val="000000" w:themeColor="text1"/>
          <w:kern w:val="0"/>
          <w:szCs w:val="24"/>
        </w:rPr>
        <w:t>Figure 1.</w:t>
      </w:r>
      <w:r w:rsidR="00D6588D" w:rsidRPr="00465744">
        <w:rPr>
          <w:rFonts w:ascii="Times New Roman" w:hAnsi="Times New Roman" w:cs="Times New Roman"/>
          <w:b/>
          <w:bCs/>
          <w:color w:val="000000" w:themeColor="text1"/>
          <w:kern w:val="0"/>
          <w:szCs w:val="24"/>
        </w:rPr>
        <w:t xml:space="preserve"> </w:t>
      </w:r>
      <w:r w:rsidRPr="00465744">
        <w:rPr>
          <w:rFonts w:ascii="Times New Roman" w:hAnsi="Times New Roman" w:cs="Times New Roman"/>
          <w:b/>
          <w:color w:val="000000" w:themeColor="text1"/>
          <w:szCs w:val="24"/>
        </w:rPr>
        <w:t>Carroll’s (1991)</w:t>
      </w:r>
      <w:r w:rsidRPr="00465744">
        <w:rPr>
          <w:rFonts w:ascii="Times New Roman" w:hAnsi="Times New Roman" w:cs="Times New Roman"/>
          <w:b/>
          <w:bCs/>
          <w:color w:val="000000" w:themeColor="text1"/>
          <w:szCs w:val="24"/>
        </w:rPr>
        <w:t xml:space="preserve"> </w:t>
      </w:r>
      <w:r w:rsidRPr="00465744">
        <w:rPr>
          <w:rFonts w:ascii="Times New Roman" w:hAnsi="Times New Roman" w:cs="Times New Roman"/>
          <w:b/>
          <w:color w:val="000000" w:themeColor="text1"/>
          <w:szCs w:val="24"/>
        </w:rPr>
        <w:t>Pyramid of</w:t>
      </w:r>
      <w:r w:rsidR="00760D82" w:rsidRPr="00465744">
        <w:rPr>
          <w:rFonts w:ascii="Times New Roman" w:hAnsi="Times New Roman" w:cs="Times New Roman"/>
          <w:b/>
          <w:color w:val="000000" w:themeColor="text1"/>
          <w:szCs w:val="24"/>
        </w:rPr>
        <w:t xml:space="preserve"> </w:t>
      </w:r>
      <w:r w:rsidR="00303065" w:rsidRPr="00465744">
        <w:rPr>
          <w:rFonts w:ascii="Times New Roman" w:hAnsi="Times New Roman" w:cs="Times New Roman"/>
          <w:b/>
          <w:color w:val="000000" w:themeColor="text1"/>
          <w:szCs w:val="24"/>
        </w:rPr>
        <w:t>responsible corporate management</w:t>
      </w:r>
      <w:r w:rsidRPr="00465744">
        <w:rPr>
          <w:rFonts w:ascii="Times New Roman" w:hAnsi="Times New Roman" w:cs="Times New Roman"/>
          <w:b/>
          <w:color w:val="000000" w:themeColor="text1"/>
          <w:szCs w:val="24"/>
        </w:rPr>
        <w:t xml:space="preserve"> </w:t>
      </w:r>
    </w:p>
    <w:p w14:paraId="432BF8A8" w14:textId="2017A81E" w:rsidR="00A90653" w:rsidRPr="00465744" w:rsidRDefault="00A90653" w:rsidP="00EF6F82">
      <w:pPr>
        <w:spacing w:line="280" w:lineRule="exact"/>
        <w:jc w:val="center"/>
        <w:rPr>
          <w:rFonts w:ascii="Times New Roman" w:hAnsi="Times New Roman" w:cs="Times New Roman"/>
          <w:b/>
          <w:bCs/>
          <w:color w:val="000000" w:themeColor="text1"/>
          <w:kern w:val="0"/>
          <w:szCs w:val="24"/>
        </w:rPr>
      </w:pPr>
    </w:p>
    <w:p w14:paraId="4226D65B" w14:textId="70B71F4D" w:rsidR="00A90653" w:rsidRPr="00465744" w:rsidRDefault="002245BA" w:rsidP="00D6588D">
      <w:pPr>
        <w:spacing w:line="480" w:lineRule="auto"/>
        <w:jc w:val="center"/>
        <w:rPr>
          <w:rFonts w:ascii="Times New Roman" w:hAnsi="Times New Roman" w:cs="Times New Roman"/>
          <w:color w:val="000000" w:themeColor="text1"/>
          <w:szCs w:val="24"/>
          <w:shd w:val="clear" w:color="auto" w:fill="FFFFFF"/>
        </w:rPr>
      </w:pPr>
      <w:r w:rsidRPr="00465744">
        <w:rPr>
          <w:noProof/>
          <w:color w:val="000000" w:themeColor="text1"/>
          <w:sz w:val="18"/>
          <w:lang w:eastAsia="zh-CN"/>
        </w:rPr>
        <mc:AlternateContent>
          <mc:Choice Requires="wpg">
            <w:drawing>
              <wp:anchor distT="0" distB="0" distL="114300" distR="114300" simplePos="0" relativeHeight="251669504" behindDoc="0" locked="0" layoutInCell="1" allowOverlap="1" wp14:anchorId="2B059659" wp14:editId="3C38B0A1">
                <wp:simplePos x="0" y="0"/>
                <wp:positionH relativeFrom="margin">
                  <wp:align>center</wp:align>
                </wp:positionH>
                <wp:positionV relativeFrom="paragraph">
                  <wp:posOffset>175509</wp:posOffset>
                </wp:positionV>
                <wp:extent cx="2909144" cy="3255678"/>
                <wp:effectExtent l="19050" t="0" r="43815" b="20955"/>
                <wp:wrapNone/>
                <wp:docPr id="11" name="Group 11"/>
                <wp:cNvGraphicFramePr/>
                <a:graphic xmlns:a="http://schemas.openxmlformats.org/drawingml/2006/main">
                  <a:graphicData uri="http://schemas.microsoft.com/office/word/2010/wordprocessingGroup">
                    <wpg:wgp>
                      <wpg:cNvGrpSpPr/>
                      <wpg:grpSpPr>
                        <a:xfrm>
                          <a:off x="0" y="0"/>
                          <a:ext cx="2909144" cy="3255678"/>
                          <a:chOff x="0" y="0"/>
                          <a:chExt cx="2909144" cy="3255678"/>
                        </a:xfrm>
                      </wpg:grpSpPr>
                      <wps:wsp>
                        <wps:cNvPr id="4" name="Trapezoid 4"/>
                        <wps:cNvSpPr/>
                        <wps:spPr>
                          <a:xfrm>
                            <a:off x="586695" y="0"/>
                            <a:ext cx="1770174" cy="1035443"/>
                          </a:xfrm>
                          <a:prstGeom prst="trapezoi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8AA7A" w14:textId="045D499C" w:rsidR="00E964BE" w:rsidRDefault="00E964BE" w:rsidP="009C317B">
                              <w:pPr>
                                <w:spacing w:line="180" w:lineRule="exact"/>
                                <w:contextualSpacing/>
                                <w:jc w:val="center"/>
                                <w:rPr>
                                  <w:rFonts w:ascii="Times New Roman" w:hAnsi="Times New Roman" w:cs="Times New Roman"/>
                                  <w:b/>
                                  <w:bCs/>
                                  <w:color w:val="000000" w:themeColor="text1"/>
                                  <w:sz w:val="16"/>
                                  <w:szCs w:val="20"/>
                                </w:rPr>
                              </w:pPr>
                              <w:r w:rsidRPr="009C317B">
                                <w:rPr>
                                  <w:rFonts w:ascii="Times New Roman" w:hAnsi="Times New Roman" w:cs="Times New Roman"/>
                                  <w:b/>
                                  <w:bCs/>
                                  <w:color w:val="000000" w:themeColor="text1"/>
                                  <w:sz w:val="16"/>
                                  <w:szCs w:val="20"/>
                                </w:rPr>
                                <w:t>PHILANTHROPIC Responsibilities</w:t>
                              </w:r>
                            </w:p>
                            <w:p w14:paraId="09DD9C86" w14:textId="77777777" w:rsidR="00E964BE" w:rsidRPr="009C317B" w:rsidRDefault="00E964BE" w:rsidP="009C317B">
                              <w:pPr>
                                <w:spacing w:line="180" w:lineRule="exact"/>
                                <w:contextualSpacing/>
                                <w:jc w:val="center"/>
                                <w:rPr>
                                  <w:rFonts w:ascii="Times New Roman" w:hAnsi="Times New Roman" w:cs="Times New Roman"/>
                                  <w:b/>
                                  <w:bCs/>
                                  <w:color w:val="000000" w:themeColor="text1"/>
                                  <w:sz w:val="16"/>
                                  <w:szCs w:val="20"/>
                                </w:rPr>
                              </w:pPr>
                            </w:p>
                            <w:p w14:paraId="74F76B67" w14:textId="4A5C9058" w:rsidR="00E964BE" w:rsidRPr="006373D0" w:rsidRDefault="00E964BE" w:rsidP="009C317B">
                              <w:pPr>
                                <w:spacing w:line="180" w:lineRule="exact"/>
                                <w:contextualSpacing/>
                                <w:jc w:val="center"/>
                                <w:rPr>
                                  <w:rFonts w:ascii="Times New Roman" w:hAnsi="Times New Roman" w:cs="Times New Roman"/>
                                  <w:i/>
                                  <w:iCs/>
                                  <w:color w:val="000000" w:themeColor="text1"/>
                                  <w:sz w:val="16"/>
                                  <w:szCs w:val="20"/>
                                </w:rPr>
                              </w:pPr>
                              <w:r w:rsidRPr="006373D0">
                                <w:rPr>
                                  <w:rFonts w:ascii="Times New Roman" w:hAnsi="Times New Roman" w:cs="Times New Roman"/>
                                  <w:i/>
                                  <w:iCs/>
                                  <w:color w:val="000000" w:themeColor="text1"/>
                                  <w:sz w:val="16"/>
                                  <w:szCs w:val="20"/>
                                </w:rPr>
                                <w:t>Be a good corporation citizen</w:t>
                              </w:r>
                            </w:p>
                            <w:p w14:paraId="5C1A66FE" w14:textId="11B42124" w:rsidR="00E964BE" w:rsidRDefault="00E964BE" w:rsidP="009C317B">
                              <w:pPr>
                                <w:spacing w:line="180" w:lineRule="exact"/>
                                <w:contextualSpacing/>
                                <w:jc w:val="center"/>
                                <w:rPr>
                                  <w:rFonts w:ascii="Times New Roman" w:hAnsi="Times New Roman" w:cs="Times New Roman"/>
                                  <w:color w:val="000000" w:themeColor="text1"/>
                                  <w:sz w:val="16"/>
                                  <w:szCs w:val="20"/>
                                </w:rPr>
                              </w:pPr>
                              <w:r>
                                <w:rPr>
                                  <w:rFonts w:ascii="Times New Roman" w:hAnsi="Times New Roman" w:cs="Times New Roman"/>
                                  <w:color w:val="000000" w:themeColor="text1"/>
                                  <w:sz w:val="16"/>
                                  <w:szCs w:val="20"/>
                                </w:rPr>
                                <w:t>Contribute resources to the community</w:t>
                              </w:r>
                            </w:p>
                            <w:p w14:paraId="46682F54" w14:textId="0828B6BB" w:rsidR="00E964BE" w:rsidRDefault="00E964BE" w:rsidP="009C317B">
                              <w:pPr>
                                <w:spacing w:line="180" w:lineRule="exact"/>
                                <w:contextualSpacing/>
                                <w:jc w:val="center"/>
                                <w:rPr>
                                  <w:rFonts w:ascii="Times New Roman" w:hAnsi="Times New Roman" w:cs="Times New Roman"/>
                                  <w:color w:val="000000" w:themeColor="text1"/>
                                  <w:sz w:val="16"/>
                                  <w:szCs w:val="20"/>
                                </w:rPr>
                              </w:pPr>
                              <w:r>
                                <w:rPr>
                                  <w:rFonts w:ascii="Times New Roman" w:hAnsi="Times New Roman" w:cs="Times New Roman"/>
                                  <w:color w:val="000000" w:themeColor="text1"/>
                                  <w:sz w:val="16"/>
                                  <w:szCs w:val="20"/>
                                </w:rPr>
                                <w:t>Improve quality of life</w:t>
                              </w:r>
                            </w:p>
                            <w:p w14:paraId="7AF23AF0" w14:textId="77777777" w:rsidR="00E964BE" w:rsidRPr="009C317B" w:rsidRDefault="00E964BE" w:rsidP="009C317B">
                              <w:pPr>
                                <w:spacing w:line="180" w:lineRule="exact"/>
                                <w:contextualSpacing/>
                                <w:jc w:val="center"/>
                                <w:rPr>
                                  <w:rFonts w:ascii="Times New Roman" w:hAnsi="Times New Roman" w:cs="Times New Roman"/>
                                  <w:color w:val="000000" w:themeColor="text1"/>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apezoid 5"/>
                        <wps:cNvSpPr/>
                        <wps:spPr>
                          <a:xfrm>
                            <a:off x="391130" y="1030682"/>
                            <a:ext cx="2153311" cy="744855"/>
                          </a:xfrm>
                          <a:prstGeom prst="trapezoid">
                            <a:avLst/>
                          </a:prstGeom>
                          <a:noFill/>
                          <a:ln w="12700" cap="flat" cmpd="sng" algn="ctr">
                            <a:solidFill>
                              <a:sysClr val="windowText" lastClr="000000"/>
                            </a:solidFill>
                            <a:prstDash val="solid"/>
                            <a:miter lim="800000"/>
                          </a:ln>
                          <a:effectLst/>
                        </wps:spPr>
                        <wps:txbx>
                          <w:txbxContent>
                            <w:p w14:paraId="4C798E8B" w14:textId="77777777" w:rsidR="00E964BE" w:rsidRDefault="00E964BE" w:rsidP="006373D0">
                              <w:pPr>
                                <w:spacing w:line="160" w:lineRule="exact"/>
                                <w:contextualSpacing/>
                                <w:jc w:val="center"/>
                                <w:rPr>
                                  <w:rFonts w:ascii="Times New Roman" w:hAnsi="Times New Roman" w:cs="Times New Roman"/>
                                  <w:b/>
                                  <w:bCs/>
                                  <w:color w:val="000000" w:themeColor="text1"/>
                                  <w:sz w:val="16"/>
                                  <w:szCs w:val="20"/>
                                </w:rPr>
                              </w:pPr>
                              <w:r>
                                <w:rPr>
                                  <w:rFonts w:ascii="Times New Roman" w:hAnsi="Times New Roman" w:cs="Times New Roman"/>
                                  <w:b/>
                                  <w:bCs/>
                                  <w:color w:val="000000" w:themeColor="text1"/>
                                  <w:sz w:val="16"/>
                                  <w:szCs w:val="20"/>
                                </w:rPr>
                                <w:t>ETHICAL</w:t>
                              </w:r>
                            </w:p>
                            <w:p w14:paraId="790E0D75" w14:textId="4BE933EB" w:rsidR="00E964BE" w:rsidRDefault="00E964BE" w:rsidP="006373D0">
                              <w:pPr>
                                <w:spacing w:line="160" w:lineRule="exact"/>
                                <w:contextualSpacing/>
                                <w:jc w:val="center"/>
                                <w:rPr>
                                  <w:rFonts w:ascii="Times New Roman" w:hAnsi="Times New Roman" w:cs="Times New Roman"/>
                                  <w:b/>
                                  <w:bCs/>
                                  <w:color w:val="000000" w:themeColor="text1"/>
                                  <w:sz w:val="16"/>
                                  <w:szCs w:val="20"/>
                                </w:rPr>
                              </w:pPr>
                              <w:r w:rsidRPr="009C317B">
                                <w:rPr>
                                  <w:rFonts w:ascii="Times New Roman" w:hAnsi="Times New Roman" w:cs="Times New Roman"/>
                                  <w:b/>
                                  <w:bCs/>
                                  <w:color w:val="000000" w:themeColor="text1"/>
                                  <w:sz w:val="16"/>
                                  <w:szCs w:val="20"/>
                                </w:rPr>
                                <w:t xml:space="preserve"> Responsibilities</w:t>
                              </w:r>
                            </w:p>
                            <w:p w14:paraId="2B2739B1" w14:textId="77777777" w:rsidR="00E964BE" w:rsidRPr="009C317B" w:rsidRDefault="00E964BE" w:rsidP="006373D0">
                              <w:pPr>
                                <w:spacing w:line="160" w:lineRule="exact"/>
                                <w:contextualSpacing/>
                                <w:jc w:val="center"/>
                                <w:rPr>
                                  <w:rFonts w:ascii="Times New Roman" w:hAnsi="Times New Roman" w:cs="Times New Roman"/>
                                  <w:b/>
                                  <w:bCs/>
                                  <w:color w:val="000000" w:themeColor="text1"/>
                                  <w:sz w:val="16"/>
                                  <w:szCs w:val="20"/>
                                </w:rPr>
                              </w:pPr>
                            </w:p>
                            <w:p w14:paraId="1ADCFC44" w14:textId="372752F6" w:rsidR="00E964BE" w:rsidRPr="006373D0" w:rsidRDefault="00E964BE" w:rsidP="006373D0">
                              <w:pPr>
                                <w:spacing w:line="160" w:lineRule="exact"/>
                                <w:contextualSpacing/>
                                <w:jc w:val="center"/>
                                <w:rPr>
                                  <w:rFonts w:ascii="Times New Roman" w:hAnsi="Times New Roman" w:cs="Times New Roman"/>
                                  <w:i/>
                                  <w:iCs/>
                                  <w:color w:val="000000" w:themeColor="text1"/>
                                  <w:sz w:val="16"/>
                                  <w:szCs w:val="20"/>
                                </w:rPr>
                              </w:pPr>
                              <w:r w:rsidRPr="006373D0">
                                <w:rPr>
                                  <w:rFonts w:ascii="Times New Roman" w:hAnsi="Times New Roman" w:cs="Times New Roman"/>
                                  <w:i/>
                                  <w:iCs/>
                                  <w:color w:val="000000" w:themeColor="text1"/>
                                  <w:sz w:val="16"/>
                                  <w:szCs w:val="20"/>
                                </w:rPr>
                                <w:t>Be ethical</w:t>
                              </w:r>
                            </w:p>
                            <w:p w14:paraId="6AB6C1FC" w14:textId="761FA326" w:rsidR="00E964BE" w:rsidRPr="009C317B" w:rsidRDefault="00E964BE" w:rsidP="006373D0">
                              <w:pPr>
                                <w:spacing w:line="160" w:lineRule="exact"/>
                                <w:contextualSpacing/>
                                <w:jc w:val="center"/>
                                <w:rPr>
                                  <w:rFonts w:ascii="Times New Roman" w:hAnsi="Times New Roman" w:cs="Times New Roman"/>
                                  <w:color w:val="000000" w:themeColor="text1"/>
                                  <w:sz w:val="16"/>
                                  <w:szCs w:val="20"/>
                                </w:rPr>
                              </w:pPr>
                              <w:r>
                                <w:rPr>
                                  <w:rFonts w:ascii="Times New Roman" w:hAnsi="Times New Roman" w:cs="Times New Roman"/>
                                  <w:color w:val="000000" w:themeColor="text1"/>
                                  <w:sz w:val="16"/>
                                  <w:szCs w:val="20"/>
                                </w:rPr>
                                <w:t>Obligation to do what is right, just, and fair. Avoid harm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rapezoid 8"/>
                        <wps:cNvSpPr/>
                        <wps:spPr>
                          <a:xfrm>
                            <a:off x="190279" y="1781230"/>
                            <a:ext cx="2547041" cy="749935"/>
                          </a:xfrm>
                          <a:prstGeom prst="trapezoid">
                            <a:avLst/>
                          </a:prstGeom>
                          <a:noFill/>
                          <a:ln w="12700" cap="flat" cmpd="sng" algn="ctr">
                            <a:solidFill>
                              <a:sysClr val="windowText" lastClr="000000"/>
                            </a:solidFill>
                            <a:prstDash val="solid"/>
                            <a:miter lim="800000"/>
                          </a:ln>
                          <a:effectLst/>
                        </wps:spPr>
                        <wps:txbx>
                          <w:txbxContent>
                            <w:p w14:paraId="7DF3A943" w14:textId="77777777" w:rsidR="00E964BE" w:rsidRDefault="00E964BE" w:rsidP="006373D0">
                              <w:pPr>
                                <w:spacing w:line="160" w:lineRule="exact"/>
                                <w:contextualSpacing/>
                                <w:jc w:val="center"/>
                                <w:rPr>
                                  <w:rFonts w:ascii="Times New Roman" w:hAnsi="Times New Roman" w:cs="Times New Roman"/>
                                  <w:b/>
                                  <w:bCs/>
                                  <w:color w:val="000000" w:themeColor="text1"/>
                                  <w:sz w:val="16"/>
                                  <w:szCs w:val="20"/>
                                </w:rPr>
                              </w:pPr>
                              <w:r>
                                <w:rPr>
                                  <w:rFonts w:ascii="Times New Roman" w:hAnsi="Times New Roman" w:cs="Times New Roman"/>
                                  <w:b/>
                                  <w:bCs/>
                                  <w:color w:val="000000" w:themeColor="text1"/>
                                  <w:sz w:val="16"/>
                                  <w:szCs w:val="20"/>
                                </w:rPr>
                                <w:t>LEGAL</w:t>
                              </w:r>
                              <w:r w:rsidRPr="009C317B">
                                <w:rPr>
                                  <w:rFonts w:ascii="Times New Roman" w:hAnsi="Times New Roman" w:cs="Times New Roman"/>
                                  <w:b/>
                                  <w:bCs/>
                                  <w:color w:val="000000" w:themeColor="text1"/>
                                  <w:sz w:val="16"/>
                                  <w:szCs w:val="20"/>
                                </w:rPr>
                                <w:t xml:space="preserve"> </w:t>
                              </w:r>
                            </w:p>
                            <w:p w14:paraId="3C99F47F" w14:textId="569DC74D" w:rsidR="00E964BE" w:rsidRDefault="00E964BE" w:rsidP="006373D0">
                              <w:pPr>
                                <w:spacing w:line="160" w:lineRule="exact"/>
                                <w:contextualSpacing/>
                                <w:jc w:val="center"/>
                                <w:rPr>
                                  <w:rFonts w:ascii="Times New Roman" w:hAnsi="Times New Roman" w:cs="Times New Roman"/>
                                  <w:b/>
                                  <w:bCs/>
                                  <w:color w:val="000000" w:themeColor="text1"/>
                                  <w:sz w:val="16"/>
                                  <w:szCs w:val="20"/>
                                </w:rPr>
                              </w:pPr>
                              <w:r w:rsidRPr="009C317B">
                                <w:rPr>
                                  <w:rFonts w:ascii="Times New Roman" w:hAnsi="Times New Roman" w:cs="Times New Roman"/>
                                  <w:b/>
                                  <w:bCs/>
                                  <w:color w:val="000000" w:themeColor="text1"/>
                                  <w:sz w:val="16"/>
                                  <w:szCs w:val="20"/>
                                </w:rPr>
                                <w:t>Responsibilities</w:t>
                              </w:r>
                            </w:p>
                            <w:p w14:paraId="79459016" w14:textId="77777777" w:rsidR="00E964BE" w:rsidRPr="009C317B" w:rsidRDefault="00E964BE" w:rsidP="006373D0">
                              <w:pPr>
                                <w:spacing w:line="160" w:lineRule="exact"/>
                                <w:contextualSpacing/>
                                <w:jc w:val="center"/>
                                <w:rPr>
                                  <w:rFonts w:ascii="Times New Roman" w:hAnsi="Times New Roman" w:cs="Times New Roman"/>
                                  <w:b/>
                                  <w:bCs/>
                                  <w:color w:val="000000" w:themeColor="text1"/>
                                  <w:sz w:val="16"/>
                                  <w:szCs w:val="20"/>
                                </w:rPr>
                              </w:pPr>
                            </w:p>
                            <w:p w14:paraId="5FFC277A" w14:textId="3224D7E1" w:rsidR="00E964BE" w:rsidRDefault="00E964BE" w:rsidP="006373D0">
                              <w:pPr>
                                <w:spacing w:line="160" w:lineRule="exact"/>
                                <w:contextualSpacing/>
                                <w:jc w:val="center"/>
                                <w:rPr>
                                  <w:rFonts w:ascii="Times New Roman" w:hAnsi="Times New Roman" w:cs="Times New Roman"/>
                                  <w:i/>
                                  <w:iCs/>
                                  <w:color w:val="000000" w:themeColor="text1"/>
                                  <w:sz w:val="16"/>
                                  <w:szCs w:val="20"/>
                                </w:rPr>
                              </w:pPr>
                              <w:r w:rsidRPr="006373D0">
                                <w:rPr>
                                  <w:rFonts w:ascii="Times New Roman" w:hAnsi="Times New Roman" w:cs="Times New Roman"/>
                                  <w:i/>
                                  <w:iCs/>
                                  <w:color w:val="000000" w:themeColor="text1"/>
                                  <w:sz w:val="16"/>
                                  <w:szCs w:val="20"/>
                                </w:rPr>
                                <w:t>Obey the law</w:t>
                              </w:r>
                            </w:p>
                            <w:p w14:paraId="4A7AAF80" w14:textId="56B3E60B" w:rsidR="00E964BE" w:rsidRDefault="00E964BE" w:rsidP="006373D0">
                              <w:pPr>
                                <w:spacing w:line="160" w:lineRule="exact"/>
                                <w:contextualSpacing/>
                                <w:jc w:val="center"/>
                                <w:rPr>
                                  <w:rFonts w:ascii="Times New Roman" w:hAnsi="Times New Roman" w:cs="Times New Roman"/>
                                  <w:color w:val="000000" w:themeColor="text1"/>
                                  <w:sz w:val="16"/>
                                  <w:szCs w:val="20"/>
                                </w:rPr>
                              </w:pPr>
                              <w:r>
                                <w:rPr>
                                  <w:rFonts w:ascii="Times New Roman" w:hAnsi="Times New Roman" w:cs="Times New Roman"/>
                                  <w:color w:val="000000" w:themeColor="text1"/>
                                  <w:sz w:val="16"/>
                                  <w:szCs w:val="20"/>
                                </w:rPr>
                                <w:t>Law is society’s codification of right and wrong.</w:t>
                              </w:r>
                            </w:p>
                            <w:p w14:paraId="4E8D1075" w14:textId="28D60AE7" w:rsidR="00E964BE" w:rsidRPr="006373D0" w:rsidRDefault="00E964BE" w:rsidP="006373D0">
                              <w:pPr>
                                <w:spacing w:line="160" w:lineRule="exact"/>
                                <w:contextualSpacing/>
                                <w:jc w:val="center"/>
                                <w:rPr>
                                  <w:rFonts w:ascii="Times New Roman" w:hAnsi="Times New Roman" w:cs="Times New Roman"/>
                                  <w:color w:val="000000" w:themeColor="text1"/>
                                  <w:sz w:val="16"/>
                                  <w:szCs w:val="20"/>
                                </w:rPr>
                              </w:pPr>
                              <w:r>
                                <w:rPr>
                                  <w:rFonts w:ascii="Times New Roman" w:hAnsi="Times New Roman" w:cs="Times New Roman"/>
                                  <w:color w:val="000000" w:themeColor="text1"/>
                                  <w:sz w:val="16"/>
                                  <w:szCs w:val="20"/>
                                </w:rPr>
                                <w:t>Play by the rules of the game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apezoid 9"/>
                        <wps:cNvSpPr/>
                        <wps:spPr>
                          <a:xfrm>
                            <a:off x="0" y="2531778"/>
                            <a:ext cx="2909144" cy="723900"/>
                          </a:xfrm>
                          <a:prstGeom prst="trapezoid">
                            <a:avLst/>
                          </a:prstGeom>
                          <a:noFill/>
                          <a:ln w="12700" cap="flat" cmpd="sng" algn="ctr">
                            <a:solidFill>
                              <a:sysClr val="windowText" lastClr="000000"/>
                            </a:solidFill>
                            <a:prstDash val="solid"/>
                            <a:miter lim="800000"/>
                          </a:ln>
                          <a:effectLst/>
                        </wps:spPr>
                        <wps:txbx>
                          <w:txbxContent>
                            <w:p w14:paraId="0FDFE1AA" w14:textId="7FF09FFC" w:rsidR="00E964BE" w:rsidRDefault="00E964BE" w:rsidP="006373D0">
                              <w:pPr>
                                <w:spacing w:line="160" w:lineRule="exact"/>
                                <w:contextualSpacing/>
                                <w:jc w:val="center"/>
                                <w:rPr>
                                  <w:rFonts w:ascii="Times New Roman" w:hAnsi="Times New Roman" w:cs="Times New Roman"/>
                                  <w:b/>
                                  <w:bCs/>
                                  <w:color w:val="000000" w:themeColor="text1"/>
                                  <w:sz w:val="16"/>
                                  <w:szCs w:val="20"/>
                                </w:rPr>
                              </w:pPr>
                              <w:r>
                                <w:rPr>
                                  <w:rFonts w:ascii="Times New Roman" w:hAnsi="Times New Roman" w:cs="Times New Roman"/>
                                  <w:b/>
                                  <w:bCs/>
                                  <w:color w:val="000000" w:themeColor="text1"/>
                                  <w:sz w:val="16"/>
                                  <w:szCs w:val="20"/>
                                </w:rPr>
                                <w:t>ECONOMIC</w:t>
                              </w:r>
                            </w:p>
                            <w:p w14:paraId="1AE0F5B3" w14:textId="77777777" w:rsidR="00E964BE" w:rsidRDefault="00E964BE" w:rsidP="006373D0">
                              <w:pPr>
                                <w:spacing w:line="160" w:lineRule="exact"/>
                                <w:contextualSpacing/>
                                <w:jc w:val="center"/>
                                <w:rPr>
                                  <w:rFonts w:ascii="Times New Roman" w:hAnsi="Times New Roman" w:cs="Times New Roman"/>
                                  <w:b/>
                                  <w:bCs/>
                                  <w:color w:val="000000" w:themeColor="text1"/>
                                  <w:sz w:val="16"/>
                                  <w:szCs w:val="20"/>
                                </w:rPr>
                              </w:pPr>
                              <w:r w:rsidRPr="009C317B">
                                <w:rPr>
                                  <w:rFonts w:ascii="Times New Roman" w:hAnsi="Times New Roman" w:cs="Times New Roman"/>
                                  <w:b/>
                                  <w:bCs/>
                                  <w:color w:val="000000" w:themeColor="text1"/>
                                  <w:sz w:val="16"/>
                                  <w:szCs w:val="20"/>
                                </w:rPr>
                                <w:t>Responsibilities</w:t>
                              </w:r>
                            </w:p>
                            <w:p w14:paraId="433E9DAF" w14:textId="77777777" w:rsidR="00E964BE" w:rsidRPr="009C317B" w:rsidRDefault="00E964BE" w:rsidP="006373D0">
                              <w:pPr>
                                <w:spacing w:line="160" w:lineRule="exact"/>
                                <w:contextualSpacing/>
                                <w:jc w:val="center"/>
                                <w:rPr>
                                  <w:rFonts w:ascii="Times New Roman" w:hAnsi="Times New Roman" w:cs="Times New Roman"/>
                                  <w:b/>
                                  <w:bCs/>
                                  <w:color w:val="000000" w:themeColor="text1"/>
                                  <w:sz w:val="16"/>
                                  <w:szCs w:val="20"/>
                                </w:rPr>
                              </w:pPr>
                            </w:p>
                            <w:p w14:paraId="54340B41" w14:textId="62DBEE91" w:rsidR="00E964BE" w:rsidRDefault="00E964BE" w:rsidP="006373D0">
                              <w:pPr>
                                <w:spacing w:line="160" w:lineRule="exact"/>
                                <w:contextualSpacing/>
                                <w:jc w:val="center"/>
                                <w:rPr>
                                  <w:rFonts w:ascii="Times New Roman" w:hAnsi="Times New Roman" w:cs="Times New Roman"/>
                                  <w:i/>
                                  <w:iCs/>
                                  <w:color w:val="000000" w:themeColor="text1"/>
                                  <w:sz w:val="16"/>
                                  <w:szCs w:val="20"/>
                                </w:rPr>
                              </w:pPr>
                              <w:r>
                                <w:rPr>
                                  <w:rFonts w:ascii="Times New Roman" w:hAnsi="Times New Roman" w:cs="Times New Roman"/>
                                  <w:i/>
                                  <w:iCs/>
                                  <w:color w:val="000000" w:themeColor="text1"/>
                                  <w:sz w:val="16"/>
                                  <w:szCs w:val="20"/>
                                </w:rPr>
                                <w:t>Be profitable</w:t>
                              </w:r>
                            </w:p>
                            <w:p w14:paraId="0BD26524" w14:textId="34966C3B" w:rsidR="00E964BE" w:rsidRPr="006373D0" w:rsidRDefault="00E964BE" w:rsidP="006373D0">
                              <w:pPr>
                                <w:spacing w:line="160" w:lineRule="exact"/>
                                <w:contextualSpacing/>
                                <w:jc w:val="center"/>
                                <w:rPr>
                                  <w:rFonts w:ascii="Times New Roman" w:hAnsi="Times New Roman" w:cs="Times New Roman"/>
                                  <w:color w:val="000000" w:themeColor="text1"/>
                                  <w:sz w:val="16"/>
                                  <w:szCs w:val="20"/>
                                </w:rPr>
                              </w:pPr>
                              <w:r>
                                <w:rPr>
                                  <w:rFonts w:ascii="Times New Roman" w:hAnsi="Times New Roman" w:cs="Times New Roman"/>
                                  <w:color w:val="000000" w:themeColor="text1"/>
                                  <w:sz w:val="16"/>
                                  <w:szCs w:val="20"/>
                                </w:rPr>
                                <w:t>The foundation upon which all other rests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B059659" id="Group 11" o:spid="_x0000_s1026" style="position:absolute;left:0;text-align:left;margin-left:0;margin-top:13.8pt;width:229.05pt;height:256.35pt;z-index:251669504;mso-position-horizontal:center;mso-position-horizontal-relative:margin;mso-height-relative:margin" coordsize="29091,3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">
                <v:shape id="Trapezoid 4" o:spid="_x0000_s1027" style="position:absolute;left:5866;width:17702;height:10354;visibility:visible;mso-wrap-style:square;v-text-anchor:middle" coordsize="1770174,1035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" adj="-11796480,,5400" path="m,1035443l258861,,1511313,r258861,1035443l,1035443xe" filled="f" strokecolor="black [3213]" strokeweight="1pt">
                  <v:stroke joinstyle="miter"/>
                  <v:formulas/>
                  <v:path arrowok="t" o:connecttype="custom" o:connectlocs="0,1035443;258861,0;1511313,0;1770174,1035443;0,1035443" o:connectangles="0,0,0,0,0" textboxrect="0,0,1770174,1035443"/>
                  <v:textbox>
                    <w:txbxContent>
                      <w:p w14:paraId="6558AA7A" w14:textId="045D499C" w:rsidR="00E964BE" w:rsidRDefault="00E964BE" w:rsidP="009C317B">
                        <w:pPr>
                          <w:spacing w:line="180" w:lineRule="exact"/>
                          <w:contextualSpacing/>
                          <w:jc w:val="center"/>
                          <w:rPr>
                            <w:rFonts w:ascii="Times New Roman" w:hAnsi="Times New Roman" w:cs="Times New Roman"/>
                            <w:b/>
                            <w:bCs/>
                            <w:color w:val="000000" w:themeColor="text1"/>
                            <w:sz w:val="16"/>
                            <w:szCs w:val="20"/>
                          </w:rPr>
                        </w:pPr>
                        <w:r w:rsidRPr="009C317B">
                          <w:rPr>
                            <w:rFonts w:ascii="Times New Roman" w:hAnsi="Times New Roman" w:cs="Times New Roman"/>
                            <w:b/>
                            <w:bCs/>
                            <w:color w:val="000000" w:themeColor="text1"/>
                            <w:sz w:val="16"/>
                            <w:szCs w:val="20"/>
                          </w:rPr>
                          <w:t>PHILANTHROPIC Responsibilities</w:t>
                        </w:r>
                      </w:p>
                      <w:p w14:paraId="09DD9C86" w14:textId="77777777" w:rsidR="00E964BE" w:rsidRPr="009C317B" w:rsidRDefault="00E964BE" w:rsidP="009C317B">
                        <w:pPr>
                          <w:spacing w:line="180" w:lineRule="exact"/>
                          <w:contextualSpacing/>
                          <w:jc w:val="center"/>
                          <w:rPr>
                            <w:rFonts w:ascii="Times New Roman" w:hAnsi="Times New Roman" w:cs="Times New Roman"/>
                            <w:b/>
                            <w:bCs/>
                            <w:color w:val="000000" w:themeColor="text1"/>
                            <w:sz w:val="16"/>
                            <w:szCs w:val="20"/>
                          </w:rPr>
                        </w:pPr>
                      </w:p>
                      <w:p w14:paraId="74F76B67" w14:textId="4A5C9058" w:rsidR="00E964BE" w:rsidRPr="006373D0" w:rsidRDefault="00E964BE" w:rsidP="009C317B">
                        <w:pPr>
                          <w:spacing w:line="180" w:lineRule="exact"/>
                          <w:contextualSpacing/>
                          <w:jc w:val="center"/>
                          <w:rPr>
                            <w:rFonts w:ascii="Times New Roman" w:hAnsi="Times New Roman" w:cs="Times New Roman"/>
                            <w:i/>
                            <w:iCs/>
                            <w:color w:val="000000" w:themeColor="text1"/>
                            <w:sz w:val="16"/>
                            <w:szCs w:val="20"/>
                          </w:rPr>
                        </w:pPr>
                        <w:r w:rsidRPr="006373D0">
                          <w:rPr>
                            <w:rFonts w:ascii="Times New Roman" w:hAnsi="Times New Roman" w:cs="Times New Roman"/>
                            <w:i/>
                            <w:iCs/>
                            <w:color w:val="000000" w:themeColor="text1"/>
                            <w:sz w:val="16"/>
                            <w:szCs w:val="20"/>
                          </w:rPr>
                          <w:t>Be a good corporation citizen</w:t>
                        </w:r>
                      </w:p>
                      <w:p w14:paraId="5C1A66FE" w14:textId="11B42124" w:rsidR="00E964BE" w:rsidRDefault="00E964BE" w:rsidP="009C317B">
                        <w:pPr>
                          <w:spacing w:line="180" w:lineRule="exact"/>
                          <w:contextualSpacing/>
                          <w:jc w:val="center"/>
                          <w:rPr>
                            <w:rFonts w:ascii="Times New Roman" w:hAnsi="Times New Roman" w:cs="Times New Roman"/>
                            <w:color w:val="000000" w:themeColor="text1"/>
                            <w:sz w:val="16"/>
                            <w:szCs w:val="20"/>
                          </w:rPr>
                        </w:pPr>
                        <w:r>
                          <w:rPr>
                            <w:rFonts w:ascii="Times New Roman" w:hAnsi="Times New Roman" w:cs="Times New Roman"/>
                            <w:color w:val="000000" w:themeColor="text1"/>
                            <w:sz w:val="16"/>
                            <w:szCs w:val="20"/>
                          </w:rPr>
                          <w:t>Contribute resources to the community</w:t>
                        </w:r>
                      </w:p>
                      <w:p w14:paraId="46682F54" w14:textId="0828B6BB" w:rsidR="00E964BE" w:rsidRDefault="00E964BE" w:rsidP="009C317B">
                        <w:pPr>
                          <w:spacing w:line="180" w:lineRule="exact"/>
                          <w:contextualSpacing/>
                          <w:jc w:val="center"/>
                          <w:rPr>
                            <w:rFonts w:ascii="Times New Roman" w:hAnsi="Times New Roman" w:cs="Times New Roman"/>
                            <w:color w:val="000000" w:themeColor="text1"/>
                            <w:sz w:val="16"/>
                            <w:szCs w:val="20"/>
                          </w:rPr>
                        </w:pPr>
                        <w:r>
                          <w:rPr>
                            <w:rFonts w:ascii="Times New Roman" w:hAnsi="Times New Roman" w:cs="Times New Roman"/>
                            <w:color w:val="000000" w:themeColor="text1"/>
                            <w:sz w:val="16"/>
                            <w:szCs w:val="20"/>
                          </w:rPr>
                          <w:t>Improve quality of life</w:t>
                        </w:r>
                      </w:p>
                      <w:p w14:paraId="7AF23AF0" w14:textId="77777777" w:rsidR="00E964BE" w:rsidRPr="009C317B" w:rsidRDefault="00E964BE" w:rsidP="009C317B">
                        <w:pPr>
                          <w:spacing w:line="180" w:lineRule="exact"/>
                          <w:contextualSpacing/>
                          <w:jc w:val="center"/>
                          <w:rPr>
                            <w:rFonts w:ascii="Times New Roman" w:hAnsi="Times New Roman" w:cs="Times New Roman"/>
                            <w:color w:val="000000" w:themeColor="text1"/>
                            <w:sz w:val="16"/>
                            <w:szCs w:val="20"/>
                          </w:rPr>
                        </w:pPr>
                      </w:p>
                    </w:txbxContent>
                  </v:textbox>
                </v:shape>
                <v:shape id="Trapezoid 5" o:spid="_x0000_s1028" style="position:absolute;left:3911;top:10306;width:21533;height:7449;visibility:visible;mso-wrap-style:square;v-text-anchor:middle" coordsize="2153311,7448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" adj="-11796480,,5400" path="m,744855l186214,,1967097,r186214,744855l,744855xe" filled="f" strokecolor="windowText" strokeweight="1pt">
                  <v:stroke joinstyle="miter"/>
                  <v:formulas/>
                  <v:path arrowok="t" o:connecttype="custom" o:connectlocs="0,744855;186214,0;1967097,0;2153311,744855;0,744855" o:connectangles="0,0,0,0,0" textboxrect="0,0,2153311,744855"/>
                  <v:textbox>
                    <w:txbxContent>
                      <w:p w14:paraId="4C798E8B" w14:textId="77777777" w:rsidR="00E964BE" w:rsidRDefault="00E964BE" w:rsidP="006373D0">
                        <w:pPr>
                          <w:spacing w:line="160" w:lineRule="exact"/>
                          <w:contextualSpacing/>
                          <w:jc w:val="center"/>
                          <w:rPr>
                            <w:rFonts w:ascii="Times New Roman" w:hAnsi="Times New Roman" w:cs="Times New Roman"/>
                            <w:b/>
                            <w:bCs/>
                            <w:color w:val="000000" w:themeColor="text1"/>
                            <w:sz w:val="16"/>
                            <w:szCs w:val="20"/>
                          </w:rPr>
                        </w:pPr>
                        <w:r>
                          <w:rPr>
                            <w:rFonts w:ascii="Times New Roman" w:hAnsi="Times New Roman" w:cs="Times New Roman"/>
                            <w:b/>
                            <w:bCs/>
                            <w:color w:val="000000" w:themeColor="text1"/>
                            <w:sz w:val="16"/>
                            <w:szCs w:val="20"/>
                          </w:rPr>
                          <w:t>ETHICAL</w:t>
                        </w:r>
                      </w:p>
                      <w:p w14:paraId="790E0D75" w14:textId="4BE933EB" w:rsidR="00E964BE" w:rsidRDefault="00E964BE" w:rsidP="006373D0">
                        <w:pPr>
                          <w:spacing w:line="160" w:lineRule="exact"/>
                          <w:contextualSpacing/>
                          <w:jc w:val="center"/>
                          <w:rPr>
                            <w:rFonts w:ascii="Times New Roman" w:hAnsi="Times New Roman" w:cs="Times New Roman"/>
                            <w:b/>
                            <w:bCs/>
                            <w:color w:val="000000" w:themeColor="text1"/>
                            <w:sz w:val="16"/>
                            <w:szCs w:val="20"/>
                          </w:rPr>
                        </w:pPr>
                        <w:r w:rsidRPr="009C317B">
                          <w:rPr>
                            <w:rFonts w:ascii="Times New Roman" w:hAnsi="Times New Roman" w:cs="Times New Roman"/>
                            <w:b/>
                            <w:bCs/>
                            <w:color w:val="000000" w:themeColor="text1"/>
                            <w:sz w:val="16"/>
                            <w:szCs w:val="20"/>
                          </w:rPr>
                          <w:t xml:space="preserve"> Responsibilities</w:t>
                        </w:r>
                      </w:p>
                      <w:p w14:paraId="2B2739B1" w14:textId="77777777" w:rsidR="00E964BE" w:rsidRPr="009C317B" w:rsidRDefault="00E964BE" w:rsidP="006373D0">
                        <w:pPr>
                          <w:spacing w:line="160" w:lineRule="exact"/>
                          <w:contextualSpacing/>
                          <w:jc w:val="center"/>
                          <w:rPr>
                            <w:rFonts w:ascii="Times New Roman" w:hAnsi="Times New Roman" w:cs="Times New Roman"/>
                            <w:b/>
                            <w:bCs/>
                            <w:color w:val="000000" w:themeColor="text1"/>
                            <w:sz w:val="16"/>
                            <w:szCs w:val="20"/>
                          </w:rPr>
                        </w:pPr>
                      </w:p>
                      <w:p w14:paraId="1ADCFC44" w14:textId="372752F6" w:rsidR="00E964BE" w:rsidRPr="006373D0" w:rsidRDefault="00E964BE" w:rsidP="006373D0">
                        <w:pPr>
                          <w:spacing w:line="160" w:lineRule="exact"/>
                          <w:contextualSpacing/>
                          <w:jc w:val="center"/>
                          <w:rPr>
                            <w:rFonts w:ascii="Times New Roman" w:hAnsi="Times New Roman" w:cs="Times New Roman"/>
                            <w:i/>
                            <w:iCs/>
                            <w:color w:val="000000" w:themeColor="text1"/>
                            <w:sz w:val="16"/>
                            <w:szCs w:val="20"/>
                          </w:rPr>
                        </w:pPr>
                        <w:r w:rsidRPr="006373D0">
                          <w:rPr>
                            <w:rFonts w:ascii="Times New Roman" w:hAnsi="Times New Roman" w:cs="Times New Roman"/>
                            <w:i/>
                            <w:iCs/>
                            <w:color w:val="000000" w:themeColor="text1"/>
                            <w:sz w:val="16"/>
                            <w:szCs w:val="20"/>
                          </w:rPr>
                          <w:t>Be ethical</w:t>
                        </w:r>
                      </w:p>
                      <w:p w14:paraId="6AB6C1FC" w14:textId="761FA326" w:rsidR="00E964BE" w:rsidRPr="009C317B" w:rsidRDefault="00E964BE" w:rsidP="006373D0">
                        <w:pPr>
                          <w:spacing w:line="160" w:lineRule="exact"/>
                          <w:contextualSpacing/>
                          <w:jc w:val="center"/>
                          <w:rPr>
                            <w:rFonts w:ascii="Times New Roman" w:hAnsi="Times New Roman" w:cs="Times New Roman"/>
                            <w:color w:val="000000" w:themeColor="text1"/>
                            <w:sz w:val="16"/>
                            <w:szCs w:val="20"/>
                          </w:rPr>
                        </w:pPr>
                        <w:r>
                          <w:rPr>
                            <w:rFonts w:ascii="Times New Roman" w:hAnsi="Times New Roman" w:cs="Times New Roman"/>
                            <w:color w:val="000000" w:themeColor="text1"/>
                            <w:sz w:val="16"/>
                            <w:szCs w:val="20"/>
                          </w:rPr>
                          <w:t>Obligation to do what is right, just, and fair. Avoid harm</w:t>
                        </w:r>
                      </w:p>
                    </w:txbxContent>
                  </v:textbox>
                </v:shape>
                <v:shape id="Trapezoid 8" o:spid="_x0000_s1029" style="position:absolute;left:1902;top:17812;width:25471;height:7499;visibility:visible;mso-wrap-style:square;v-text-anchor:middle" coordsize="2547041,7499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" adj="-11796480,,5400" path="m,749935l187484,,2359557,r187484,749935l,749935xe" filled="f" strokecolor="windowText" strokeweight="1pt">
                  <v:stroke joinstyle="miter"/>
                  <v:formulas/>
                  <v:path arrowok="t" o:connecttype="custom" o:connectlocs="0,749935;187484,0;2359557,0;2547041,749935;0,749935" o:connectangles="0,0,0,0,0" textboxrect="0,0,2547041,749935"/>
                  <v:textbox>
                    <w:txbxContent>
                      <w:p w14:paraId="7DF3A943" w14:textId="77777777" w:rsidR="00E964BE" w:rsidRDefault="00E964BE" w:rsidP="006373D0">
                        <w:pPr>
                          <w:spacing w:line="160" w:lineRule="exact"/>
                          <w:contextualSpacing/>
                          <w:jc w:val="center"/>
                          <w:rPr>
                            <w:rFonts w:ascii="Times New Roman" w:hAnsi="Times New Roman" w:cs="Times New Roman"/>
                            <w:b/>
                            <w:bCs/>
                            <w:color w:val="000000" w:themeColor="text1"/>
                            <w:sz w:val="16"/>
                            <w:szCs w:val="20"/>
                          </w:rPr>
                        </w:pPr>
                        <w:r>
                          <w:rPr>
                            <w:rFonts w:ascii="Times New Roman" w:hAnsi="Times New Roman" w:cs="Times New Roman"/>
                            <w:b/>
                            <w:bCs/>
                            <w:color w:val="000000" w:themeColor="text1"/>
                            <w:sz w:val="16"/>
                            <w:szCs w:val="20"/>
                          </w:rPr>
                          <w:t>LEGAL</w:t>
                        </w:r>
                        <w:r w:rsidRPr="009C317B">
                          <w:rPr>
                            <w:rFonts w:ascii="Times New Roman" w:hAnsi="Times New Roman" w:cs="Times New Roman"/>
                            <w:b/>
                            <w:bCs/>
                            <w:color w:val="000000" w:themeColor="text1"/>
                            <w:sz w:val="16"/>
                            <w:szCs w:val="20"/>
                          </w:rPr>
                          <w:t xml:space="preserve"> </w:t>
                        </w:r>
                      </w:p>
                      <w:p w14:paraId="3C99F47F" w14:textId="569DC74D" w:rsidR="00E964BE" w:rsidRDefault="00E964BE" w:rsidP="006373D0">
                        <w:pPr>
                          <w:spacing w:line="160" w:lineRule="exact"/>
                          <w:contextualSpacing/>
                          <w:jc w:val="center"/>
                          <w:rPr>
                            <w:rFonts w:ascii="Times New Roman" w:hAnsi="Times New Roman" w:cs="Times New Roman"/>
                            <w:b/>
                            <w:bCs/>
                            <w:color w:val="000000" w:themeColor="text1"/>
                            <w:sz w:val="16"/>
                            <w:szCs w:val="20"/>
                          </w:rPr>
                        </w:pPr>
                        <w:r w:rsidRPr="009C317B">
                          <w:rPr>
                            <w:rFonts w:ascii="Times New Roman" w:hAnsi="Times New Roman" w:cs="Times New Roman"/>
                            <w:b/>
                            <w:bCs/>
                            <w:color w:val="000000" w:themeColor="text1"/>
                            <w:sz w:val="16"/>
                            <w:szCs w:val="20"/>
                          </w:rPr>
                          <w:t>Responsibilities</w:t>
                        </w:r>
                      </w:p>
                      <w:p w14:paraId="79459016" w14:textId="77777777" w:rsidR="00E964BE" w:rsidRPr="009C317B" w:rsidRDefault="00E964BE" w:rsidP="006373D0">
                        <w:pPr>
                          <w:spacing w:line="160" w:lineRule="exact"/>
                          <w:contextualSpacing/>
                          <w:jc w:val="center"/>
                          <w:rPr>
                            <w:rFonts w:ascii="Times New Roman" w:hAnsi="Times New Roman" w:cs="Times New Roman"/>
                            <w:b/>
                            <w:bCs/>
                            <w:color w:val="000000" w:themeColor="text1"/>
                            <w:sz w:val="16"/>
                            <w:szCs w:val="20"/>
                          </w:rPr>
                        </w:pPr>
                      </w:p>
                      <w:p w14:paraId="5FFC277A" w14:textId="3224D7E1" w:rsidR="00E964BE" w:rsidRDefault="00E964BE" w:rsidP="006373D0">
                        <w:pPr>
                          <w:spacing w:line="160" w:lineRule="exact"/>
                          <w:contextualSpacing/>
                          <w:jc w:val="center"/>
                          <w:rPr>
                            <w:rFonts w:ascii="Times New Roman" w:hAnsi="Times New Roman" w:cs="Times New Roman"/>
                            <w:i/>
                            <w:iCs/>
                            <w:color w:val="000000" w:themeColor="text1"/>
                            <w:sz w:val="16"/>
                            <w:szCs w:val="20"/>
                          </w:rPr>
                        </w:pPr>
                        <w:r w:rsidRPr="006373D0">
                          <w:rPr>
                            <w:rFonts w:ascii="Times New Roman" w:hAnsi="Times New Roman" w:cs="Times New Roman"/>
                            <w:i/>
                            <w:iCs/>
                            <w:color w:val="000000" w:themeColor="text1"/>
                            <w:sz w:val="16"/>
                            <w:szCs w:val="20"/>
                          </w:rPr>
                          <w:t>Obey the law</w:t>
                        </w:r>
                      </w:p>
                      <w:p w14:paraId="4A7AAF80" w14:textId="56B3E60B" w:rsidR="00E964BE" w:rsidRDefault="00E964BE" w:rsidP="006373D0">
                        <w:pPr>
                          <w:spacing w:line="160" w:lineRule="exact"/>
                          <w:contextualSpacing/>
                          <w:jc w:val="center"/>
                          <w:rPr>
                            <w:rFonts w:ascii="Times New Roman" w:hAnsi="Times New Roman" w:cs="Times New Roman"/>
                            <w:color w:val="000000" w:themeColor="text1"/>
                            <w:sz w:val="16"/>
                            <w:szCs w:val="20"/>
                          </w:rPr>
                        </w:pPr>
                        <w:r>
                          <w:rPr>
                            <w:rFonts w:ascii="Times New Roman" w:hAnsi="Times New Roman" w:cs="Times New Roman"/>
                            <w:color w:val="000000" w:themeColor="text1"/>
                            <w:sz w:val="16"/>
                            <w:szCs w:val="20"/>
                          </w:rPr>
                          <w:t>Law is society’s codification of right and wrong.</w:t>
                        </w:r>
                      </w:p>
                      <w:p w14:paraId="4E8D1075" w14:textId="28D60AE7" w:rsidR="00E964BE" w:rsidRPr="006373D0" w:rsidRDefault="00E964BE" w:rsidP="006373D0">
                        <w:pPr>
                          <w:spacing w:line="160" w:lineRule="exact"/>
                          <w:contextualSpacing/>
                          <w:jc w:val="center"/>
                          <w:rPr>
                            <w:rFonts w:ascii="Times New Roman" w:hAnsi="Times New Roman" w:cs="Times New Roman"/>
                            <w:color w:val="000000" w:themeColor="text1"/>
                            <w:sz w:val="16"/>
                            <w:szCs w:val="20"/>
                          </w:rPr>
                        </w:pPr>
                        <w:r>
                          <w:rPr>
                            <w:rFonts w:ascii="Times New Roman" w:hAnsi="Times New Roman" w:cs="Times New Roman"/>
                            <w:color w:val="000000" w:themeColor="text1"/>
                            <w:sz w:val="16"/>
                            <w:szCs w:val="20"/>
                          </w:rPr>
                          <w:t>Play by the rules of the game</w:t>
                        </w:r>
                      </w:p>
                    </w:txbxContent>
                  </v:textbox>
                </v:shape>
                <v:shape id="Trapezoid 9" o:spid="_x0000_s1030" style="position:absolute;top:25317;width:29091;height:7239;visibility:visible;mso-wrap-style:square;v-text-anchor:middle" coordsize="2909144,723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" adj="-11796480,,5400" path="m,723900l180975,,2728169,r180975,723900l,723900xe" filled="f" strokecolor="windowText" strokeweight="1pt">
                  <v:stroke joinstyle="miter"/>
                  <v:formulas/>
                  <v:path arrowok="t" o:connecttype="custom" o:connectlocs="0,723900;180975,0;2728169,0;2909144,723900;0,723900" o:connectangles="0,0,0,0,0" textboxrect="0,0,2909144,723900"/>
                  <v:textbox>
                    <w:txbxContent>
                      <w:p w14:paraId="0FDFE1AA" w14:textId="7FF09FFC" w:rsidR="00E964BE" w:rsidRDefault="00E964BE" w:rsidP="006373D0">
                        <w:pPr>
                          <w:spacing w:line="160" w:lineRule="exact"/>
                          <w:contextualSpacing/>
                          <w:jc w:val="center"/>
                          <w:rPr>
                            <w:rFonts w:ascii="Times New Roman" w:hAnsi="Times New Roman" w:cs="Times New Roman"/>
                            <w:b/>
                            <w:bCs/>
                            <w:color w:val="000000" w:themeColor="text1"/>
                            <w:sz w:val="16"/>
                            <w:szCs w:val="20"/>
                          </w:rPr>
                        </w:pPr>
                        <w:r>
                          <w:rPr>
                            <w:rFonts w:ascii="Times New Roman" w:hAnsi="Times New Roman" w:cs="Times New Roman"/>
                            <w:b/>
                            <w:bCs/>
                            <w:color w:val="000000" w:themeColor="text1"/>
                            <w:sz w:val="16"/>
                            <w:szCs w:val="20"/>
                          </w:rPr>
                          <w:t>ECONOMIC</w:t>
                        </w:r>
                      </w:p>
                      <w:p w14:paraId="1AE0F5B3" w14:textId="77777777" w:rsidR="00E964BE" w:rsidRDefault="00E964BE" w:rsidP="006373D0">
                        <w:pPr>
                          <w:spacing w:line="160" w:lineRule="exact"/>
                          <w:contextualSpacing/>
                          <w:jc w:val="center"/>
                          <w:rPr>
                            <w:rFonts w:ascii="Times New Roman" w:hAnsi="Times New Roman" w:cs="Times New Roman"/>
                            <w:b/>
                            <w:bCs/>
                            <w:color w:val="000000" w:themeColor="text1"/>
                            <w:sz w:val="16"/>
                            <w:szCs w:val="20"/>
                          </w:rPr>
                        </w:pPr>
                        <w:r w:rsidRPr="009C317B">
                          <w:rPr>
                            <w:rFonts w:ascii="Times New Roman" w:hAnsi="Times New Roman" w:cs="Times New Roman"/>
                            <w:b/>
                            <w:bCs/>
                            <w:color w:val="000000" w:themeColor="text1"/>
                            <w:sz w:val="16"/>
                            <w:szCs w:val="20"/>
                          </w:rPr>
                          <w:t>Responsibilities</w:t>
                        </w:r>
                      </w:p>
                      <w:p w14:paraId="433E9DAF" w14:textId="77777777" w:rsidR="00E964BE" w:rsidRPr="009C317B" w:rsidRDefault="00E964BE" w:rsidP="006373D0">
                        <w:pPr>
                          <w:spacing w:line="160" w:lineRule="exact"/>
                          <w:contextualSpacing/>
                          <w:jc w:val="center"/>
                          <w:rPr>
                            <w:rFonts w:ascii="Times New Roman" w:hAnsi="Times New Roman" w:cs="Times New Roman"/>
                            <w:b/>
                            <w:bCs/>
                            <w:color w:val="000000" w:themeColor="text1"/>
                            <w:sz w:val="16"/>
                            <w:szCs w:val="20"/>
                          </w:rPr>
                        </w:pPr>
                      </w:p>
                      <w:p w14:paraId="54340B41" w14:textId="62DBEE91" w:rsidR="00E964BE" w:rsidRDefault="00E964BE" w:rsidP="006373D0">
                        <w:pPr>
                          <w:spacing w:line="160" w:lineRule="exact"/>
                          <w:contextualSpacing/>
                          <w:jc w:val="center"/>
                          <w:rPr>
                            <w:rFonts w:ascii="Times New Roman" w:hAnsi="Times New Roman" w:cs="Times New Roman"/>
                            <w:i/>
                            <w:iCs/>
                            <w:color w:val="000000" w:themeColor="text1"/>
                            <w:sz w:val="16"/>
                            <w:szCs w:val="20"/>
                          </w:rPr>
                        </w:pPr>
                        <w:r>
                          <w:rPr>
                            <w:rFonts w:ascii="Times New Roman" w:hAnsi="Times New Roman" w:cs="Times New Roman"/>
                            <w:i/>
                            <w:iCs/>
                            <w:color w:val="000000" w:themeColor="text1"/>
                            <w:sz w:val="16"/>
                            <w:szCs w:val="20"/>
                          </w:rPr>
                          <w:t>Be profitable</w:t>
                        </w:r>
                      </w:p>
                      <w:p w14:paraId="0BD26524" w14:textId="34966C3B" w:rsidR="00E964BE" w:rsidRPr="006373D0" w:rsidRDefault="00E964BE" w:rsidP="006373D0">
                        <w:pPr>
                          <w:spacing w:line="160" w:lineRule="exact"/>
                          <w:contextualSpacing/>
                          <w:jc w:val="center"/>
                          <w:rPr>
                            <w:rFonts w:ascii="Times New Roman" w:hAnsi="Times New Roman" w:cs="Times New Roman"/>
                            <w:color w:val="000000" w:themeColor="text1"/>
                            <w:sz w:val="16"/>
                            <w:szCs w:val="20"/>
                          </w:rPr>
                        </w:pPr>
                        <w:r>
                          <w:rPr>
                            <w:rFonts w:ascii="Times New Roman" w:hAnsi="Times New Roman" w:cs="Times New Roman"/>
                            <w:color w:val="000000" w:themeColor="text1"/>
                            <w:sz w:val="16"/>
                            <w:szCs w:val="20"/>
                          </w:rPr>
                          <w:t>The foundation upon which all other rests</w:t>
                        </w:r>
                      </w:p>
                    </w:txbxContent>
                  </v:textbox>
                </v:shape>
                <w10:wrap anchorx="margin"/>
              </v:group>
            </w:pict>
          </mc:Fallback>
        </mc:AlternateContent>
      </w:r>
    </w:p>
    <w:p w14:paraId="44A9D9B6" w14:textId="1128098F" w:rsidR="00D6588D" w:rsidRPr="00465744" w:rsidRDefault="00D6588D">
      <w:pPr>
        <w:widowControl/>
        <w:rPr>
          <w:rFonts w:ascii="Times New Roman" w:hAnsi="Times New Roman" w:cs="Times New Roman"/>
          <w:color w:val="000000" w:themeColor="text1"/>
          <w:szCs w:val="24"/>
          <w:shd w:val="clear" w:color="auto" w:fill="FCFCFC"/>
        </w:rPr>
      </w:pPr>
    </w:p>
    <w:p w14:paraId="7ABCAD5A" w14:textId="3FF337F9" w:rsidR="00D6588D" w:rsidRPr="00465744" w:rsidRDefault="00D6588D" w:rsidP="00D6588D">
      <w:pPr>
        <w:rPr>
          <w:rFonts w:ascii="Times New Roman" w:hAnsi="Times New Roman" w:cs="Times New Roman"/>
          <w:color w:val="000000" w:themeColor="text1"/>
          <w:szCs w:val="24"/>
        </w:rPr>
      </w:pPr>
    </w:p>
    <w:p w14:paraId="1F04CB06" w14:textId="4DB9BF5B" w:rsidR="00D6588D" w:rsidRPr="00465744" w:rsidRDefault="00D6588D" w:rsidP="00D6588D">
      <w:pPr>
        <w:rPr>
          <w:rFonts w:ascii="Times New Roman" w:hAnsi="Times New Roman" w:cs="Times New Roman"/>
          <w:color w:val="000000" w:themeColor="text1"/>
          <w:szCs w:val="24"/>
        </w:rPr>
      </w:pPr>
    </w:p>
    <w:p w14:paraId="4CC340CD" w14:textId="5333D5FD" w:rsidR="00093423" w:rsidRPr="00465744" w:rsidRDefault="00093423" w:rsidP="00D6588D">
      <w:pPr>
        <w:rPr>
          <w:rFonts w:ascii="Times New Roman" w:hAnsi="Times New Roman" w:cs="Times New Roman"/>
          <w:color w:val="000000" w:themeColor="text1"/>
          <w:szCs w:val="24"/>
        </w:rPr>
        <w:sectPr w:rsidR="00093423" w:rsidRPr="00465744" w:rsidSect="00FC72FE">
          <w:headerReference w:type="default" r:id="rId28"/>
          <w:footerReference w:type="default" r:id="rId29"/>
          <w:pgSz w:w="11906" w:h="16838"/>
          <w:pgMar w:top="1440" w:right="1440" w:bottom="1440" w:left="1440" w:header="851" w:footer="992" w:gutter="0"/>
          <w:cols w:space="425"/>
          <w:docGrid w:type="lines" w:linePitch="360"/>
        </w:sectPr>
      </w:pPr>
    </w:p>
    <w:p w14:paraId="528ADBDC" w14:textId="3F3F798A" w:rsidR="00D6588D" w:rsidRPr="00465744" w:rsidRDefault="00760D82" w:rsidP="00D6588D">
      <w:pPr>
        <w:rPr>
          <w:rFonts w:ascii="Times New Roman" w:hAnsi="Times New Roman" w:cs="Times New Roman"/>
          <w:color w:val="000000" w:themeColor="text1"/>
          <w:szCs w:val="24"/>
        </w:rPr>
      </w:pPr>
      <w:r w:rsidRPr="00465744">
        <w:rPr>
          <w:rFonts w:ascii="Times New Roman" w:hAnsi="Times New Roman" w:cs="Times New Roman"/>
          <w:noProof/>
          <w:color w:val="000000" w:themeColor="text1"/>
          <w:szCs w:val="24"/>
          <w:lang w:eastAsia="zh-CN"/>
        </w:rPr>
        <w:lastRenderedPageBreak/>
        <mc:AlternateContent>
          <mc:Choice Requires="wps">
            <w:drawing>
              <wp:anchor distT="0" distB="0" distL="114300" distR="114300" simplePos="0" relativeHeight="251658240" behindDoc="0" locked="0" layoutInCell="1" allowOverlap="1" wp14:anchorId="4B2E9FA9" wp14:editId="0D68424F">
                <wp:simplePos x="0" y="0"/>
                <wp:positionH relativeFrom="column">
                  <wp:posOffset>0</wp:posOffset>
                </wp:positionH>
                <wp:positionV relativeFrom="paragraph">
                  <wp:posOffset>231570</wp:posOffset>
                </wp:positionV>
                <wp:extent cx="8772525" cy="5337958"/>
                <wp:effectExtent l="0" t="0" r="28575" b="15240"/>
                <wp:wrapNone/>
                <wp:docPr id="1" name="Text Box 1"/>
                <wp:cNvGraphicFramePr/>
                <a:graphic xmlns:a="http://schemas.openxmlformats.org/drawingml/2006/main">
                  <a:graphicData uri="http://schemas.microsoft.com/office/word/2010/wordprocessingShape">
                    <wps:wsp>
                      <wps:cNvSpPr txBox="1"/>
                      <wps:spPr>
                        <a:xfrm>
                          <a:off x="0" y="0"/>
                          <a:ext cx="8772525" cy="5337958"/>
                        </a:xfrm>
                        <a:prstGeom prst="rect">
                          <a:avLst/>
                        </a:prstGeom>
                        <a:solidFill>
                          <a:schemeClr val="lt1"/>
                        </a:solidFill>
                        <a:ln w="6350">
                          <a:solidFill>
                            <a:prstClr val="black"/>
                          </a:solidFill>
                        </a:ln>
                      </wps:spPr>
                      <wps:txbx>
                        <w:txbxContent>
                          <w:p w14:paraId="59B0D4EA" w14:textId="45F04828" w:rsidR="00E964BE" w:rsidRPr="00183CEB" w:rsidRDefault="00E964BE" w:rsidP="001C44D7">
                            <w:pPr>
                              <w:spacing w:line="200" w:lineRule="exact"/>
                              <w:jc w:val="center"/>
                              <w:rPr>
                                <w:rFonts w:ascii="Times New Roman" w:hAnsi="Times New Roman" w:cs="Times New Roman"/>
                                <w:color w:val="000000" w:themeColor="text1"/>
                                <w:szCs w:val="24"/>
                              </w:rPr>
                            </w:pPr>
                            <w:r w:rsidRPr="00183CEB">
                              <w:rPr>
                                <w:rFonts w:ascii="Times New Roman" w:hAnsi="Times New Roman" w:cs="Times New Roman"/>
                                <w:b/>
                                <w:bCs/>
                                <w:szCs w:val="24"/>
                              </w:rPr>
                              <w:t>Fig</w:t>
                            </w:r>
                            <w:r>
                              <w:rPr>
                                <w:rFonts w:ascii="Times New Roman" w:hAnsi="Times New Roman" w:cs="Times New Roman"/>
                                <w:b/>
                                <w:bCs/>
                                <w:szCs w:val="24"/>
                              </w:rPr>
                              <w:t>ure 2.</w:t>
                            </w:r>
                            <w:r w:rsidRPr="00183CEB">
                              <w:rPr>
                                <w:rFonts w:ascii="Times New Roman" w:hAnsi="Times New Roman" w:cs="Times New Roman"/>
                                <w:b/>
                                <w:bCs/>
                                <w:szCs w:val="24"/>
                              </w:rPr>
                              <w:t xml:space="preserve"> Perceived meanings</w:t>
                            </w:r>
                            <w:r>
                              <w:rPr>
                                <w:rFonts w:ascii="Times New Roman" w:hAnsi="Times New Roman" w:cs="Times New Roman"/>
                                <w:b/>
                                <w:bCs/>
                                <w:szCs w:val="24"/>
                              </w:rPr>
                              <w:t xml:space="preserve"> &amp; definitions</w:t>
                            </w:r>
                            <w:r w:rsidRPr="00183CEB">
                              <w:rPr>
                                <w:rFonts w:ascii="Times New Roman" w:hAnsi="Times New Roman" w:cs="Times New Roman"/>
                                <w:b/>
                                <w:bCs/>
                                <w:szCs w:val="24"/>
                              </w:rPr>
                              <w:t xml:space="preserve"> of CSV and </w:t>
                            </w:r>
                            <w:r>
                              <w:rPr>
                                <w:rFonts w:ascii="Times New Roman" w:hAnsi="Times New Roman" w:cs="Times New Roman"/>
                                <w:b/>
                                <w:bCs/>
                                <w:szCs w:val="24"/>
                              </w:rPr>
                              <w:t xml:space="preserve">Traditional </w:t>
                            </w:r>
                            <w:r w:rsidRPr="00183CEB">
                              <w:rPr>
                                <w:rFonts w:ascii="Times New Roman" w:hAnsi="Times New Roman" w:cs="Times New Roman"/>
                                <w:b/>
                                <w:bCs/>
                                <w:szCs w:val="24"/>
                              </w:rPr>
                              <w:t xml:space="preserve">CSR </w:t>
                            </w:r>
                            <w:r w:rsidRPr="00183CEB">
                              <w:rPr>
                                <w:rFonts w:ascii="Times New Roman" w:hAnsi="Times New Roman" w:cs="Times New Roman"/>
                                <w:b/>
                                <w:szCs w:val="24"/>
                              </w:rPr>
                              <w:t>vis-à-vis</w:t>
                            </w:r>
                            <w:r w:rsidRPr="00183CEB">
                              <w:rPr>
                                <w:rFonts w:ascii="Times New Roman" w:hAnsi="Times New Roman" w:cs="Times New Roman"/>
                                <w:szCs w:val="24"/>
                              </w:rPr>
                              <w:t xml:space="preserve"> </w:t>
                            </w:r>
                            <w:r w:rsidRPr="00183CEB">
                              <w:rPr>
                                <w:rFonts w:ascii="Times New Roman" w:hAnsi="Times New Roman" w:cs="Times New Roman"/>
                                <w:b/>
                                <w:color w:val="000000" w:themeColor="text1"/>
                                <w:szCs w:val="24"/>
                              </w:rPr>
                              <w:t>Carroll’s (1991)</w:t>
                            </w:r>
                            <w:r w:rsidRPr="00183CEB">
                              <w:rPr>
                                <w:rFonts w:ascii="Times New Roman" w:hAnsi="Times New Roman" w:cs="Times New Roman"/>
                                <w:b/>
                                <w:bCs/>
                                <w:color w:val="000000" w:themeColor="text1"/>
                                <w:szCs w:val="24"/>
                              </w:rPr>
                              <w:t xml:space="preserve"> </w:t>
                            </w:r>
                            <w:r w:rsidRPr="00183CEB">
                              <w:rPr>
                                <w:rFonts w:ascii="Times New Roman" w:hAnsi="Times New Roman" w:cs="Times New Roman"/>
                                <w:b/>
                                <w:color w:val="000000" w:themeColor="text1"/>
                                <w:szCs w:val="24"/>
                              </w:rPr>
                              <w:t xml:space="preserve">Pyramid </w:t>
                            </w:r>
                          </w:p>
                          <w:p w14:paraId="6FE4FCA2" w14:textId="77777777" w:rsidR="00E964BE" w:rsidRDefault="00E964BE" w:rsidP="001C44D7">
                            <w:pPr>
                              <w:jc w:val="center"/>
                              <w:rPr>
                                <w:rFonts w:ascii="Times New Roman" w:hAnsi="Times New Roman" w:cs="Times New Roman"/>
                                <w:b/>
                                <w:bCs/>
                                <w:sz w:val="20"/>
                                <w:szCs w:val="24"/>
                              </w:rPr>
                            </w:pPr>
                          </w:p>
                          <w:p w14:paraId="3EBCB4B5" w14:textId="4D7A687A" w:rsidR="00E964BE" w:rsidRDefault="00E964BE" w:rsidP="001C44D7">
                            <w:pPr>
                              <w:jc w:val="center"/>
                              <w:rPr>
                                <w:rFonts w:ascii="Times New Roman" w:hAnsi="Times New Roman" w:cs="Times New Roman"/>
                                <w:b/>
                                <w:bCs/>
                                <w:sz w:val="20"/>
                                <w:szCs w:val="24"/>
                              </w:rPr>
                            </w:pPr>
                          </w:p>
                          <w:p w14:paraId="6C06FBD7" w14:textId="77777777" w:rsidR="00E964BE" w:rsidRDefault="00E964BE" w:rsidP="001C44D7">
                            <w:pPr>
                              <w:jc w:val="center"/>
                              <w:rPr>
                                <w:rFonts w:ascii="Times New Roman" w:hAnsi="Times New Roman" w:cs="Times New Roman"/>
                                <w:b/>
                                <w:bCs/>
                                <w:sz w:val="20"/>
                                <w:szCs w:val="24"/>
                              </w:rPr>
                            </w:pPr>
                          </w:p>
                          <w:p w14:paraId="686D6648" w14:textId="77777777" w:rsidR="00E964BE" w:rsidRDefault="00E964BE" w:rsidP="001C44D7">
                            <w:pPr>
                              <w:rPr>
                                <w:rFonts w:ascii="Times New Roman" w:hAnsi="Times New Roman" w:cs="Times New Roman"/>
                                <w:b/>
                                <w:bCs/>
                                <w:sz w:val="20"/>
                                <w:szCs w:val="24"/>
                              </w:rPr>
                            </w:pPr>
                          </w:p>
                          <w:p w14:paraId="47F9D2E3" w14:textId="375DB70B" w:rsidR="00E964BE" w:rsidRPr="00D20A3B" w:rsidRDefault="00E964BE" w:rsidP="001C44D7">
                            <w:pPr>
                              <w:jc w:val="center"/>
                              <w:rPr>
                                <w:sz w:val="18"/>
                              </w:rPr>
                            </w:pPr>
                            <w:r w:rsidRPr="00110A58">
                              <w:rPr>
                                <w:noProof/>
                                <w:sz w:val="18"/>
                                <w:lang w:eastAsia="zh-CN"/>
                              </w:rPr>
                              <w:drawing>
                                <wp:inline distT="0" distB="0" distL="0" distR="0" wp14:anchorId="5EF7DC6A" wp14:editId="092DA69E">
                                  <wp:extent cx="2970530" cy="327723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70530" cy="3277235"/>
                                          </a:xfrm>
                                          <a:prstGeom prst="rect">
                                            <a:avLst/>
                                          </a:prstGeom>
                                          <a:noFill/>
                                          <a:ln>
                                            <a:noFill/>
                                          </a:ln>
                                        </pic:spPr>
                                      </pic:pic>
                                    </a:graphicData>
                                  </a:graphic>
                                </wp:inline>
                              </w:drawing>
                            </w:r>
                          </w:p>
                          <w:p w14:paraId="561C3C89" w14:textId="77777777" w:rsidR="00E964BE" w:rsidRPr="00D20A3B" w:rsidRDefault="00E964BE" w:rsidP="001C44D7">
                            <w:pPr>
                              <w:rPr>
                                <w:sz w:val="18"/>
                              </w:rPr>
                            </w:pPr>
                          </w:p>
                          <w:p w14:paraId="144B2718" w14:textId="77777777" w:rsidR="00E964BE" w:rsidRPr="00D20A3B" w:rsidRDefault="00E964BE" w:rsidP="001C44D7">
                            <w:pPr>
                              <w:rPr>
                                <w:sz w:val="18"/>
                              </w:rPr>
                            </w:pPr>
                          </w:p>
                          <w:p w14:paraId="22277699" w14:textId="77777777" w:rsidR="00E964BE" w:rsidRPr="00D20A3B" w:rsidRDefault="00E964BE" w:rsidP="001C44D7">
                            <w:pPr>
                              <w:jc w:val="center"/>
                              <w:rPr>
                                <w:sz w:val="18"/>
                              </w:rPr>
                            </w:pPr>
                          </w:p>
                          <w:p w14:paraId="5EFD8BDE" w14:textId="77777777" w:rsidR="00E964BE" w:rsidRPr="00D20A3B" w:rsidRDefault="00E964BE" w:rsidP="001C44D7">
                            <w:pPr>
                              <w:rPr>
                                <w:sz w:val="18"/>
                              </w:rPr>
                            </w:pPr>
                          </w:p>
                          <w:p w14:paraId="3FEBBE02" w14:textId="77777777" w:rsidR="00E964BE" w:rsidRPr="00D20A3B" w:rsidRDefault="00E964BE" w:rsidP="001C44D7">
                            <w:pPr>
                              <w:rPr>
                                <w:sz w:val="18"/>
                              </w:rPr>
                            </w:pPr>
                          </w:p>
                          <w:p w14:paraId="51E51DF4" w14:textId="77777777" w:rsidR="00E964BE" w:rsidRPr="00D20A3B" w:rsidRDefault="00E964BE" w:rsidP="001C44D7">
                            <w:pPr>
                              <w:rPr>
                                <w:sz w:val="18"/>
                              </w:rPr>
                            </w:pPr>
                          </w:p>
                          <w:p w14:paraId="5DBB0191" w14:textId="77777777" w:rsidR="00E964BE" w:rsidRPr="00D20A3B" w:rsidRDefault="00E964BE" w:rsidP="001C44D7">
                            <w:pPr>
                              <w:rPr>
                                <w:sz w:val="18"/>
                              </w:rPr>
                            </w:pPr>
                          </w:p>
                          <w:p w14:paraId="6A37EF0A" w14:textId="77777777" w:rsidR="00E964BE" w:rsidRPr="00D20A3B" w:rsidRDefault="00E964BE" w:rsidP="001C44D7">
                            <w:pPr>
                              <w:rPr>
                                <w:sz w:val="18"/>
                              </w:rPr>
                            </w:pPr>
                          </w:p>
                          <w:p w14:paraId="7EDA4AE4" w14:textId="77777777" w:rsidR="00E964BE" w:rsidRPr="00D20A3B" w:rsidRDefault="00E964BE" w:rsidP="001C44D7">
                            <w:pPr>
                              <w:rPr>
                                <w:sz w:val="18"/>
                              </w:rPr>
                            </w:pPr>
                          </w:p>
                          <w:p w14:paraId="1777FB20" w14:textId="77777777" w:rsidR="00E964BE" w:rsidRPr="00D20A3B" w:rsidRDefault="00E964BE" w:rsidP="001C44D7">
                            <w:pPr>
                              <w:rPr>
                                <w:sz w:val="18"/>
                              </w:rPr>
                            </w:pPr>
                          </w:p>
                          <w:p w14:paraId="70E9BC7C" w14:textId="77777777" w:rsidR="00E964BE" w:rsidRPr="00D20A3B" w:rsidRDefault="00E964BE" w:rsidP="001C44D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2E9FA9" id="_x0000_t202" coordsize="21600,21600" o:spt="202" path="m,l,21600r21600,l21600,xe">
                <v:stroke joinstyle="miter"/>
                <v:path gradientshapeok="t" o:connecttype="rect"/>
              </v:shapetype>
              <v:shape id="Text Box 1" o:spid="_x0000_s1031" type="#_x0000_t202" style="position:absolute;margin-left:0;margin-top:18.25pt;width:690.75pt;height:420.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" fillcolor="white [3201]" strokeweight=".5pt">
                <v:textbox>
                  <w:txbxContent>
                    <w:p w14:paraId="59B0D4EA" w14:textId="45F04828" w:rsidR="00E964BE" w:rsidRPr="00183CEB" w:rsidRDefault="00E964BE" w:rsidP="001C44D7">
                      <w:pPr>
                        <w:spacing w:line="200" w:lineRule="exact"/>
                        <w:jc w:val="center"/>
                        <w:rPr>
                          <w:rFonts w:ascii="Times New Roman" w:hAnsi="Times New Roman" w:cs="Times New Roman"/>
                          <w:color w:val="000000" w:themeColor="text1"/>
                          <w:szCs w:val="24"/>
                        </w:rPr>
                      </w:pPr>
                      <w:r w:rsidRPr="00183CEB">
                        <w:rPr>
                          <w:rFonts w:ascii="Times New Roman" w:hAnsi="Times New Roman" w:cs="Times New Roman"/>
                          <w:b/>
                          <w:bCs/>
                          <w:szCs w:val="24"/>
                        </w:rPr>
                        <w:t>Fig</w:t>
                      </w:r>
                      <w:r>
                        <w:rPr>
                          <w:rFonts w:ascii="Times New Roman" w:hAnsi="Times New Roman" w:cs="Times New Roman"/>
                          <w:b/>
                          <w:bCs/>
                          <w:szCs w:val="24"/>
                        </w:rPr>
                        <w:t>ure 2.</w:t>
                      </w:r>
                      <w:r w:rsidRPr="00183CEB">
                        <w:rPr>
                          <w:rFonts w:ascii="Times New Roman" w:hAnsi="Times New Roman" w:cs="Times New Roman"/>
                          <w:b/>
                          <w:bCs/>
                          <w:szCs w:val="24"/>
                        </w:rPr>
                        <w:t xml:space="preserve"> Perceived meanings</w:t>
                      </w:r>
                      <w:r>
                        <w:rPr>
                          <w:rFonts w:ascii="Times New Roman" w:hAnsi="Times New Roman" w:cs="Times New Roman"/>
                          <w:b/>
                          <w:bCs/>
                          <w:szCs w:val="24"/>
                        </w:rPr>
                        <w:t xml:space="preserve"> &amp; definitions</w:t>
                      </w:r>
                      <w:r w:rsidRPr="00183CEB">
                        <w:rPr>
                          <w:rFonts w:ascii="Times New Roman" w:hAnsi="Times New Roman" w:cs="Times New Roman"/>
                          <w:b/>
                          <w:bCs/>
                          <w:szCs w:val="24"/>
                        </w:rPr>
                        <w:t xml:space="preserve"> of CSV and </w:t>
                      </w:r>
                      <w:r>
                        <w:rPr>
                          <w:rFonts w:ascii="Times New Roman" w:hAnsi="Times New Roman" w:cs="Times New Roman"/>
                          <w:b/>
                          <w:bCs/>
                          <w:szCs w:val="24"/>
                        </w:rPr>
                        <w:t xml:space="preserve">Traditional </w:t>
                      </w:r>
                      <w:r w:rsidRPr="00183CEB">
                        <w:rPr>
                          <w:rFonts w:ascii="Times New Roman" w:hAnsi="Times New Roman" w:cs="Times New Roman"/>
                          <w:b/>
                          <w:bCs/>
                          <w:szCs w:val="24"/>
                        </w:rPr>
                        <w:t xml:space="preserve">CSR </w:t>
                      </w:r>
                      <w:r w:rsidRPr="00183CEB">
                        <w:rPr>
                          <w:rFonts w:ascii="Times New Roman" w:hAnsi="Times New Roman" w:cs="Times New Roman"/>
                          <w:b/>
                          <w:szCs w:val="24"/>
                        </w:rPr>
                        <w:t>vis-à-vis</w:t>
                      </w:r>
                      <w:r w:rsidRPr="00183CEB">
                        <w:rPr>
                          <w:rFonts w:ascii="Times New Roman" w:hAnsi="Times New Roman" w:cs="Times New Roman"/>
                          <w:szCs w:val="24"/>
                        </w:rPr>
                        <w:t xml:space="preserve"> </w:t>
                      </w:r>
                      <w:r w:rsidRPr="00183CEB">
                        <w:rPr>
                          <w:rFonts w:ascii="Times New Roman" w:hAnsi="Times New Roman" w:cs="Times New Roman"/>
                          <w:b/>
                          <w:color w:val="000000" w:themeColor="text1"/>
                          <w:szCs w:val="24"/>
                        </w:rPr>
                        <w:t>Carroll’s (1991)</w:t>
                      </w:r>
                      <w:r w:rsidRPr="00183CEB">
                        <w:rPr>
                          <w:rFonts w:ascii="Times New Roman" w:hAnsi="Times New Roman" w:cs="Times New Roman"/>
                          <w:b/>
                          <w:bCs/>
                          <w:color w:val="000000" w:themeColor="text1"/>
                          <w:szCs w:val="24"/>
                        </w:rPr>
                        <w:t xml:space="preserve"> </w:t>
                      </w:r>
                      <w:r w:rsidRPr="00183CEB">
                        <w:rPr>
                          <w:rFonts w:ascii="Times New Roman" w:hAnsi="Times New Roman" w:cs="Times New Roman"/>
                          <w:b/>
                          <w:color w:val="000000" w:themeColor="text1"/>
                          <w:szCs w:val="24"/>
                        </w:rPr>
                        <w:t xml:space="preserve">Pyramid </w:t>
                      </w:r>
                    </w:p>
                    <w:p w14:paraId="6FE4FCA2" w14:textId="77777777" w:rsidR="00E964BE" w:rsidRDefault="00E964BE" w:rsidP="001C44D7">
                      <w:pPr>
                        <w:jc w:val="center"/>
                        <w:rPr>
                          <w:rFonts w:ascii="Times New Roman" w:hAnsi="Times New Roman" w:cs="Times New Roman"/>
                          <w:b/>
                          <w:bCs/>
                          <w:sz w:val="20"/>
                          <w:szCs w:val="24"/>
                        </w:rPr>
                      </w:pPr>
                    </w:p>
                    <w:p w14:paraId="3EBCB4B5" w14:textId="4D7A687A" w:rsidR="00E964BE" w:rsidRDefault="00E964BE" w:rsidP="001C44D7">
                      <w:pPr>
                        <w:jc w:val="center"/>
                        <w:rPr>
                          <w:rFonts w:ascii="Times New Roman" w:hAnsi="Times New Roman" w:cs="Times New Roman"/>
                          <w:b/>
                          <w:bCs/>
                          <w:sz w:val="20"/>
                          <w:szCs w:val="24"/>
                        </w:rPr>
                      </w:pPr>
                    </w:p>
                    <w:p w14:paraId="6C06FBD7" w14:textId="77777777" w:rsidR="00E964BE" w:rsidRDefault="00E964BE" w:rsidP="001C44D7">
                      <w:pPr>
                        <w:jc w:val="center"/>
                        <w:rPr>
                          <w:rFonts w:ascii="Times New Roman" w:hAnsi="Times New Roman" w:cs="Times New Roman"/>
                          <w:b/>
                          <w:bCs/>
                          <w:sz w:val="20"/>
                          <w:szCs w:val="24"/>
                        </w:rPr>
                      </w:pPr>
                    </w:p>
                    <w:p w14:paraId="686D6648" w14:textId="77777777" w:rsidR="00E964BE" w:rsidRDefault="00E964BE" w:rsidP="001C44D7">
                      <w:pPr>
                        <w:rPr>
                          <w:rFonts w:ascii="Times New Roman" w:hAnsi="Times New Roman" w:cs="Times New Roman"/>
                          <w:b/>
                          <w:bCs/>
                          <w:sz w:val="20"/>
                          <w:szCs w:val="24"/>
                        </w:rPr>
                      </w:pPr>
                    </w:p>
                    <w:p w14:paraId="47F9D2E3" w14:textId="375DB70B" w:rsidR="00E964BE" w:rsidRPr="00D20A3B" w:rsidRDefault="00E964BE" w:rsidP="001C44D7">
                      <w:pPr>
                        <w:jc w:val="center"/>
                        <w:rPr>
                          <w:sz w:val="18"/>
                        </w:rPr>
                      </w:pPr>
                      <w:r w:rsidRPr="00110A58">
                        <w:rPr>
                          <w:noProof/>
                          <w:sz w:val="18"/>
                          <w:lang w:eastAsia="zh-CN"/>
                        </w:rPr>
                        <w:drawing>
                          <wp:inline distT="0" distB="0" distL="0" distR="0" wp14:anchorId="5EF7DC6A" wp14:editId="092DA69E">
                            <wp:extent cx="2970530" cy="327723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70530" cy="3277235"/>
                                    </a:xfrm>
                                    <a:prstGeom prst="rect">
                                      <a:avLst/>
                                    </a:prstGeom>
                                    <a:noFill/>
                                    <a:ln>
                                      <a:noFill/>
                                    </a:ln>
                                  </pic:spPr>
                                </pic:pic>
                              </a:graphicData>
                            </a:graphic>
                          </wp:inline>
                        </w:drawing>
                      </w:r>
                    </w:p>
                    <w:p w14:paraId="561C3C89" w14:textId="77777777" w:rsidR="00E964BE" w:rsidRPr="00D20A3B" w:rsidRDefault="00E964BE" w:rsidP="001C44D7">
                      <w:pPr>
                        <w:rPr>
                          <w:sz w:val="18"/>
                        </w:rPr>
                      </w:pPr>
                    </w:p>
                    <w:p w14:paraId="144B2718" w14:textId="77777777" w:rsidR="00E964BE" w:rsidRPr="00D20A3B" w:rsidRDefault="00E964BE" w:rsidP="001C44D7">
                      <w:pPr>
                        <w:rPr>
                          <w:sz w:val="18"/>
                        </w:rPr>
                      </w:pPr>
                    </w:p>
                    <w:p w14:paraId="22277699" w14:textId="77777777" w:rsidR="00E964BE" w:rsidRPr="00D20A3B" w:rsidRDefault="00E964BE" w:rsidP="001C44D7">
                      <w:pPr>
                        <w:jc w:val="center"/>
                        <w:rPr>
                          <w:sz w:val="18"/>
                        </w:rPr>
                      </w:pPr>
                    </w:p>
                    <w:p w14:paraId="5EFD8BDE" w14:textId="77777777" w:rsidR="00E964BE" w:rsidRPr="00D20A3B" w:rsidRDefault="00E964BE" w:rsidP="001C44D7">
                      <w:pPr>
                        <w:rPr>
                          <w:sz w:val="18"/>
                        </w:rPr>
                      </w:pPr>
                    </w:p>
                    <w:p w14:paraId="3FEBBE02" w14:textId="77777777" w:rsidR="00E964BE" w:rsidRPr="00D20A3B" w:rsidRDefault="00E964BE" w:rsidP="001C44D7">
                      <w:pPr>
                        <w:rPr>
                          <w:sz w:val="18"/>
                        </w:rPr>
                      </w:pPr>
                    </w:p>
                    <w:p w14:paraId="51E51DF4" w14:textId="77777777" w:rsidR="00E964BE" w:rsidRPr="00D20A3B" w:rsidRDefault="00E964BE" w:rsidP="001C44D7">
                      <w:pPr>
                        <w:rPr>
                          <w:sz w:val="18"/>
                        </w:rPr>
                      </w:pPr>
                    </w:p>
                    <w:p w14:paraId="5DBB0191" w14:textId="77777777" w:rsidR="00E964BE" w:rsidRPr="00D20A3B" w:rsidRDefault="00E964BE" w:rsidP="001C44D7">
                      <w:pPr>
                        <w:rPr>
                          <w:sz w:val="18"/>
                        </w:rPr>
                      </w:pPr>
                    </w:p>
                    <w:p w14:paraId="6A37EF0A" w14:textId="77777777" w:rsidR="00E964BE" w:rsidRPr="00D20A3B" w:rsidRDefault="00E964BE" w:rsidP="001C44D7">
                      <w:pPr>
                        <w:rPr>
                          <w:sz w:val="18"/>
                        </w:rPr>
                      </w:pPr>
                    </w:p>
                    <w:p w14:paraId="7EDA4AE4" w14:textId="77777777" w:rsidR="00E964BE" w:rsidRPr="00D20A3B" w:rsidRDefault="00E964BE" w:rsidP="001C44D7">
                      <w:pPr>
                        <w:rPr>
                          <w:sz w:val="18"/>
                        </w:rPr>
                      </w:pPr>
                    </w:p>
                    <w:p w14:paraId="1777FB20" w14:textId="77777777" w:rsidR="00E964BE" w:rsidRPr="00D20A3B" w:rsidRDefault="00E964BE" w:rsidP="001C44D7">
                      <w:pPr>
                        <w:rPr>
                          <w:sz w:val="18"/>
                        </w:rPr>
                      </w:pPr>
                    </w:p>
                    <w:p w14:paraId="70E9BC7C" w14:textId="77777777" w:rsidR="00E964BE" w:rsidRPr="00D20A3B" w:rsidRDefault="00E964BE" w:rsidP="001C44D7">
                      <w:pPr>
                        <w:rPr>
                          <w:sz w:val="18"/>
                        </w:rPr>
                      </w:pPr>
                    </w:p>
                  </w:txbxContent>
                </v:textbox>
              </v:shape>
            </w:pict>
          </mc:Fallback>
        </mc:AlternateContent>
      </w:r>
    </w:p>
    <w:p w14:paraId="002DC325" w14:textId="60E4A94B" w:rsidR="00D6588D" w:rsidRPr="00465744" w:rsidRDefault="00D6588D" w:rsidP="00D6588D">
      <w:pPr>
        <w:rPr>
          <w:rFonts w:ascii="Times New Roman" w:hAnsi="Times New Roman" w:cs="Times New Roman"/>
          <w:color w:val="000000" w:themeColor="text1"/>
          <w:szCs w:val="24"/>
        </w:rPr>
      </w:pPr>
    </w:p>
    <w:p w14:paraId="0F2352F9" w14:textId="0289A5E3" w:rsidR="00D6588D" w:rsidRPr="00465744" w:rsidRDefault="00D6588D" w:rsidP="00D6588D">
      <w:pPr>
        <w:rPr>
          <w:rFonts w:ascii="Times New Roman" w:hAnsi="Times New Roman" w:cs="Times New Roman"/>
          <w:color w:val="000000" w:themeColor="text1"/>
          <w:szCs w:val="24"/>
        </w:rPr>
      </w:pPr>
    </w:p>
    <w:p w14:paraId="0BCB6A3E" w14:textId="483D977B" w:rsidR="00D6588D" w:rsidRPr="00465744" w:rsidRDefault="00EC6590" w:rsidP="00D6588D">
      <w:pPr>
        <w:rPr>
          <w:rFonts w:ascii="Times New Roman" w:hAnsi="Times New Roman" w:cs="Times New Roman"/>
          <w:color w:val="000000" w:themeColor="text1"/>
          <w:szCs w:val="24"/>
        </w:rPr>
      </w:pPr>
      <w:r w:rsidRPr="00465744">
        <w:rPr>
          <w:rFonts w:ascii="Times New Roman" w:hAnsi="Times New Roman" w:cs="Times New Roman"/>
          <w:noProof/>
          <w:color w:val="000000" w:themeColor="text1"/>
          <w:szCs w:val="24"/>
          <w:lang w:eastAsia="zh-CN"/>
        </w:rPr>
        <mc:AlternateContent>
          <mc:Choice Requires="wpg">
            <w:drawing>
              <wp:anchor distT="0" distB="0" distL="114300" distR="114300" simplePos="0" relativeHeight="251659264" behindDoc="0" locked="0" layoutInCell="1" allowOverlap="1" wp14:anchorId="38776A43" wp14:editId="12E1C4E0">
                <wp:simplePos x="0" y="0"/>
                <wp:positionH relativeFrom="column">
                  <wp:posOffset>5960008</wp:posOffset>
                </wp:positionH>
                <wp:positionV relativeFrom="paragraph">
                  <wp:posOffset>144031</wp:posOffset>
                </wp:positionV>
                <wp:extent cx="2755863" cy="3821430"/>
                <wp:effectExtent l="19050" t="0" r="45085" b="26670"/>
                <wp:wrapNone/>
                <wp:docPr id="23" name="Group 23"/>
                <wp:cNvGraphicFramePr/>
                <a:graphic xmlns:a="http://schemas.openxmlformats.org/drawingml/2006/main">
                  <a:graphicData uri="http://schemas.microsoft.com/office/word/2010/wordprocessingGroup">
                    <wpg:wgp>
                      <wpg:cNvGrpSpPr/>
                      <wpg:grpSpPr>
                        <a:xfrm>
                          <a:off x="0" y="0"/>
                          <a:ext cx="2755863" cy="3821430"/>
                          <a:chOff x="109024" y="-151132"/>
                          <a:chExt cx="2136497" cy="2987846"/>
                        </a:xfrm>
                      </wpg:grpSpPr>
                      <wpg:grpSp>
                        <wpg:cNvPr id="21" name="Group 21"/>
                        <wpg:cNvGrpSpPr/>
                        <wpg:grpSpPr>
                          <a:xfrm>
                            <a:off x="109024" y="332509"/>
                            <a:ext cx="2136497" cy="2504205"/>
                            <a:chOff x="109024" y="0"/>
                            <a:chExt cx="2136497" cy="2504205"/>
                          </a:xfrm>
                        </wpg:grpSpPr>
                        <wps:wsp>
                          <wps:cNvPr id="17" name="Trapezoid 17"/>
                          <wps:cNvSpPr/>
                          <wps:spPr>
                            <a:xfrm>
                              <a:off x="109024" y="1863614"/>
                              <a:ext cx="2136497" cy="640591"/>
                            </a:xfrm>
                            <a:prstGeom prst="trapezoi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9C4FF" w14:textId="77777777" w:rsidR="00E964BE" w:rsidRPr="00110A58" w:rsidRDefault="00E964BE" w:rsidP="00EC6590">
                                <w:pPr>
                                  <w:spacing w:line="200" w:lineRule="exact"/>
                                  <w:jc w:val="center"/>
                                  <w:rPr>
                                    <w:rFonts w:ascii="Times New Roman" w:hAnsi="Times New Roman" w:cs="Times New Roman"/>
                                    <w:b/>
                                    <w:color w:val="000000" w:themeColor="text1"/>
                                    <w:sz w:val="20"/>
                                  </w:rPr>
                                </w:pPr>
                                <w:r w:rsidRPr="00110A58">
                                  <w:rPr>
                                    <w:rFonts w:ascii="Times New Roman" w:hAnsi="Times New Roman" w:cs="Times New Roman"/>
                                    <w:b/>
                                    <w:color w:val="000000" w:themeColor="text1"/>
                                    <w:sz w:val="20"/>
                                  </w:rPr>
                                  <w:t>Economic Responsibility</w:t>
                                </w:r>
                              </w:p>
                              <w:p w14:paraId="4EA72520" w14:textId="77777777" w:rsidR="00E964BE" w:rsidRDefault="00E964BE" w:rsidP="00EC6590">
                                <w:pPr>
                                  <w:spacing w:line="200" w:lineRule="exact"/>
                                  <w:jc w:val="center"/>
                                  <w:rPr>
                                    <w:rFonts w:ascii="Times New Roman" w:hAnsi="Times New Roman" w:cs="Times New Roman"/>
                                    <w:b/>
                                    <w:i/>
                                    <w:color w:val="000000" w:themeColor="text1"/>
                                  </w:rPr>
                                </w:pPr>
                              </w:p>
                              <w:p w14:paraId="6996428D" w14:textId="3F56962C" w:rsidR="00E964BE" w:rsidRPr="002245BA" w:rsidRDefault="00E964BE" w:rsidP="00EC6590">
                                <w:pPr>
                                  <w:spacing w:line="200" w:lineRule="exact"/>
                                  <w:jc w:val="center"/>
                                  <w:rPr>
                                    <w:rFonts w:ascii="Times New Roman" w:hAnsi="Times New Roman" w:cs="Times New Roman"/>
                                    <w:b/>
                                    <w:i/>
                                    <w:color w:val="000000" w:themeColor="text1"/>
                                  </w:rPr>
                                </w:pPr>
                                <w:r w:rsidRPr="002245BA">
                                  <w:rPr>
                                    <w:rFonts w:ascii="Times New Roman" w:hAnsi="Times New Roman" w:cs="Times New Roman"/>
                                    <w:color w:val="000000" w:themeColor="text1"/>
                                    <w:sz w:val="18"/>
                                    <w:szCs w:val="16"/>
                                  </w:rPr>
                                  <w:t>Only give-back if there is sufficient surplus to afford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rapezoid 19"/>
                          <wps:cNvSpPr/>
                          <wps:spPr>
                            <a:xfrm>
                              <a:off x="269438" y="0"/>
                              <a:ext cx="1820040" cy="1864096"/>
                            </a:xfrm>
                            <a:prstGeom prst="trapezoid">
                              <a:avLst/>
                            </a:prstGeom>
                            <a:noFill/>
                            <a:ln w="12700" cap="flat" cmpd="sng" algn="ctr">
                              <a:solidFill>
                                <a:sysClr val="windowText" lastClr="000000"/>
                              </a:solidFill>
                              <a:prstDash val="solid"/>
                              <a:miter lim="800000"/>
                            </a:ln>
                            <a:effectLst/>
                          </wps:spPr>
                          <wps:txbx>
                            <w:txbxContent>
                              <w:p w14:paraId="44840984" w14:textId="2B4954FE" w:rsidR="00E964BE" w:rsidRPr="002245BA" w:rsidRDefault="00E964BE" w:rsidP="001C44D7">
                                <w:pPr>
                                  <w:spacing w:line="200" w:lineRule="exact"/>
                                  <w:jc w:val="center"/>
                                  <w:rPr>
                                    <w:rFonts w:ascii="Times New Roman" w:hAnsi="Times New Roman" w:cs="Times New Roman"/>
                                    <w:b/>
                                    <w:iCs/>
                                    <w:color w:val="000000" w:themeColor="text1"/>
                                    <w:sz w:val="18"/>
                                    <w:szCs w:val="18"/>
                                  </w:rPr>
                                </w:pPr>
                                <w:r w:rsidRPr="002245BA">
                                  <w:rPr>
                                    <w:rFonts w:ascii="Times New Roman" w:hAnsi="Times New Roman" w:cs="Times New Roman"/>
                                    <w:b/>
                                    <w:iCs/>
                                    <w:sz w:val="18"/>
                                    <w:szCs w:val="18"/>
                                  </w:rPr>
                                  <w:t xml:space="preserve">Philanthropic </w:t>
                                </w:r>
                                <w:r w:rsidRPr="002245BA">
                                  <w:rPr>
                                    <w:rFonts w:ascii="Times New Roman" w:hAnsi="Times New Roman" w:cs="Times New Roman"/>
                                    <w:b/>
                                    <w:iCs/>
                                    <w:color w:val="000000" w:themeColor="text1"/>
                                    <w:sz w:val="18"/>
                                    <w:szCs w:val="18"/>
                                  </w:rPr>
                                  <w:t>Responsibility</w:t>
                                </w:r>
                              </w:p>
                              <w:p w14:paraId="374E717C" w14:textId="77777777" w:rsidR="00E964BE" w:rsidRPr="002245BA" w:rsidRDefault="00E964BE" w:rsidP="001C44D7">
                                <w:pPr>
                                  <w:spacing w:line="200" w:lineRule="exact"/>
                                  <w:jc w:val="center"/>
                                  <w:rPr>
                                    <w:rFonts w:ascii="Times New Roman" w:hAnsi="Times New Roman" w:cs="Times New Roman"/>
                                    <w:b/>
                                    <w:i/>
                                    <w:sz w:val="18"/>
                                    <w:szCs w:val="18"/>
                                  </w:rPr>
                                </w:pPr>
                              </w:p>
                              <w:p w14:paraId="186DF52E" w14:textId="77777777" w:rsidR="00E964BE" w:rsidRPr="002245BA" w:rsidRDefault="00E964BE" w:rsidP="00133578">
                                <w:pPr>
                                  <w:numPr>
                                    <w:ilvl w:val="0"/>
                                    <w:numId w:val="9"/>
                                  </w:numPr>
                                  <w:spacing w:line="200" w:lineRule="exact"/>
                                  <w:ind w:left="284"/>
                                  <w:rPr>
                                    <w:rFonts w:ascii="Times New Roman" w:hAnsi="Times New Roman" w:cs="Times New Roman"/>
                                    <w:sz w:val="18"/>
                                    <w:szCs w:val="18"/>
                                  </w:rPr>
                                </w:pPr>
                                <w:r w:rsidRPr="002245BA">
                                  <w:rPr>
                                    <w:rFonts w:ascii="Times New Roman" w:hAnsi="Times New Roman" w:cs="Times New Roman"/>
                                    <w:sz w:val="18"/>
                                    <w:szCs w:val="18"/>
                                  </w:rPr>
                                  <w:t>Entails donations and charity</w:t>
                                </w:r>
                              </w:p>
                              <w:p w14:paraId="4D63B296" w14:textId="77777777" w:rsidR="00E964BE" w:rsidRPr="002245BA" w:rsidRDefault="00E964BE" w:rsidP="00133578">
                                <w:pPr>
                                  <w:numPr>
                                    <w:ilvl w:val="0"/>
                                    <w:numId w:val="9"/>
                                  </w:numPr>
                                  <w:spacing w:line="200" w:lineRule="exact"/>
                                  <w:ind w:left="284"/>
                                  <w:rPr>
                                    <w:rFonts w:ascii="Times New Roman" w:hAnsi="Times New Roman" w:cs="Times New Roman"/>
                                    <w:sz w:val="18"/>
                                    <w:szCs w:val="18"/>
                                  </w:rPr>
                                </w:pPr>
                                <w:r w:rsidRPr="002245BA">
                                  <w:rPr>
                                    <w:rFonts w:ascii="Times New Roman" w:hAnsi="Times New Roman" w:cs="Times New Roman"/>
                                    <w:sz w:val="18"/>
                                    <w:szCs w:val="18"/>
                                  </w:rPr>
                                  <w:t>Lack of sustainability</w:t>
                                </w:r>
                              </w:p>
                              <w:p w14:paraId="04C70C46" w14:textId="1FCB19AA" w:rsidR="00E964BE" w:rsidRPr="002245BA" w:rsidRDefault="00E964BE" w:rsidP="00133578">
                                <w:pPr>
                                  <w:numPr>
                                    <w:ilvl w:val="0"/>
                                    <w:numId w:val="9"/>
                                  </w:numPr>
                                  <w:spacing w:line="200" w:lineRule="exact"/>
                                  <w:ind w:left="284"/>
                                  <w:rPr>
                                    <w:rFonts w:ascii="Times New Roman" w:hAnsi="Times New Roman" w:cs="Times New Roman"/>
                                    <w:sz w:val="18"/>
                                    <w:szCs w:val="18"/>
                                  </w:rPr>
                                </w:pPr>
                                <w:r w:rsidRPr="002245BA">
                                  <w:rPr>
                                    <w:rFonts w:ascii="Times New Roman" w:hAnsi="Times New Roman" w:cs="Times New Roman"/>
                                    <w:sz w:val="18"/>
                                    <w:szCs w:val="18"/>
                                  </w:rPr>
                                  <w:t>Disconnected from core strategy</w:t>
                                </w:r>
                              </w:p>
                              <w:p w14:paraId="4DA44EF9" w14:textId="1E1789B5" w:rsidR="00E964BE" w:rsidRPr="002245BA" w:rsidRDefault="00E964BE" w:rsidP="00133578">
                                <w:pPr>
                                  <w:numPr>
                                    <w:ilvl w:val="0"/>
                                    <w:numId w:val="9"/>
                                  </w:numPr>
                                  <w:spacing w:line="200" w:lineRule="exact"/>
                                  <w:ind w:left="284"/>
                                  <w:rPr>
                                    <w:rFonts w:ascii="Times New Roman" w:hAnsi="Times New Roman" w:cs="Times New Roman"/>
                                    <w:sz w:val="18"/>
                                    <w:szCs w:val="18"/>
                                  </w:rPr>
                                </w:pPr>
                                <w:r w:rsidRPr="002245BA">
                                  <w:rPr>
                                    <w:rFonts w:ascii="Times New Roman" w:hAnsi="Times New Roman" w:cs="Times New Roman"/>
                                    <w:sz w:val="18"/>
                                    <w:szCs w:val="18"/>
                                  </w:rPr>
                                  <w:t>Social obligation</w:t>
                                </w:r>
                              </w:p>
                              <w:p w14:paraId="632E7C7F" w14:textId="77777777" w:rsidR="00E964BE" w:rsidRDefault="00E964BE" w:rsidP="001C4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Trapezoid 22"/>
                        <wps:cNvSpPr/>
                        <wps:spPr>
                          <a:xfrm>
                            <a:off x="715207" y="-151132"/>
                            <a:ext cx="918821" cy="483402"/>
                          </a:xfrm>
                          <a:prstGeom prst="trapezoi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6AEE47" w14:textId="4B482870" w:rsidR="00E964BE" w:rsidRPr="00BB7995" w:rsidRDefault="00E964BE" w:rsidP="001C44D7">
                              <w:pPr>
                                <w:spacing w:line="180" w:lineRule="exact"/>
                                <w:jc w:val="center"/>
                                <w:rPr>
                                  <w:rFonts w:ascii="Times New Roman" w:hAnsi="Times New Roman" w:cs="Times New Roman"/>
                                  <w:b/>
                                  <w:color w:val="000000" w:themeColor="text1"/>
                                  <w:sz w:val="18"/>
                                  <w:szCs w:val="20"/>
                                </w:rPr>
                              </w:pPr>
                              <w:r w:rsidRPr="00BB7995">
                                <w:rPr>
                                  <w:rFonts w:ascii="Times New Roman" w:hAnsi="Times New Roman" w:cs="Times New Roman"/>
                                  <w:b/>
                                  <w:color w:val="000000" w:themeColor="text1"/>
                                  <w:sz w:val="18"/>
                                  <w:szCs w:val="20"/>
                                </w:rPr>
                                <w:t>Traditional CSR</w:t>
                              </w:r>
                            </w:p>
                            <w:p w14:paraId="6643E0F9" w14:textId="77777777" w:rsidR="00E964BE" w:rsidRDefault="00E964BE" w:rsidP="001C44D7">
                              <w:pPr>
                                <w:spacing w:line="18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776A43" id="Group 23" o:spid="_x0000_s1032" style="position:absolute;margin-left:469.3pt;margin-top:11.35pt;width:217pt;height:300.9pt;z-index:251659264;mso-width-relative:margin;mso-height-relative:margin" coordorigin="1090,-1511" coordsize="21364,29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">
                <v:group id="Group 21" o:spid="_x0000_s1033" style="position:absolute;left:1090;top:3325;width:21365;height:25042" coordorigin="1090" coordsize="21364,2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rapezoid 17" o:spid="_x0000_s1034" style="position:absolute;left:1090;top:18636;width:21365;height:6406;visibility:visible;mso-wrap-style:square;v-text-anchor:middle" coordsize="2136497,6405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" adj="-11796480,,5400" path="m,640591l160148,,1976349,r160148,640591l,640591xe" filled="f" strokecolor="black [3213]" strokeweight="1pt">
                    <v:stroke joinstyle="miter"/>
                    <v:formulas/>
                    <v:path arrowok="t" o:connecttype="custom" o:connectlocs="0,640591;160148,0;1976349,0;2136497,640591;0,640591" o:connectangles="0,0,0,0,0" textboxrect="0,0,2136497,640591"/>
                    <v:textbox>
                      <w:txbxContent>
                        <w:p w14:paraId="5339C4FF" w14:textId="77777777" w:rsidR="00E964BE" w:rsidRPr="00110A58" w:rsidRDefault="00E964BE" w:rsidP="00EC6590">
                          <w:pPr>
                            <w:spacing w:line="200" w:lineRule="exact"/>
                            <w:jc w:val="center"/>
                            <w:rPr>
                              <w:rFonts w:ascii="Times New Roman" w:hAnsi="Times New Roman" w:cs="Times New Roman"/>
                              <w:b/>
                              <w:color w:val="000000" w:themeColor="text1"/>
                              <w:sz w:val="20"/>
                            </w:rPr>
                          </w:pPr>
                          <w:r w:rsidRPr="00110A58">
                            <w:rPr>
                              <w:rFonts w:ascii="Times New Roman" w:hAnsi="Times New Roman" w:cs="Times New Roman"/>
                              <w:b/>
                              <w:color w:val="000000" w:themeColor="text1"/>
                              <w:sz w:val="20"/>
                            </w:rPr>
                            <w:t>Economic Responsibility</w:t>
                          </w:r>
                        </w:p>
                        <w:p w14:paraId="4EA72520" w14:textId="77777777" w:rsidR="00E964BE" w:rsidRDefault="00E964BE" w:rsidP="00EC6590">
                          <w:pPr>
                            <w:spacing w:line="200" w:lineRule="exact"/>
                            <w:jc w:val="center"/>
                            <w:rPr>
                              <w:rFonts w:ascii="Times New Roman" w:hAnsi="Times New Roman" w:cs="Times New Roman"/>
                              <w:b/>
                              <w:i/>
                              <w:color w:val="000000" w:themeColor="text1"/>
                            </w:rPr>
                          </w:pPr>
                        </w:p>
                        <w:p w14:paraId="6996428D" w14:textId="3F56962C" w:rsidR="00E964BE" w:rsidRPr="002245BA" w:rsidRDefault="00E964BE" w:rsidP="00EC6590">
                          <w:pPr>
                            <w:spacing w:line="200" w:lineRule="exact"/>
                            <w:jc w:val="center"/>
                            <w:rPr>
                              <w:rFonts w:ascii="Times New Roman" w:hAnsi="Times New Roman" w:cs="Times New Roman"/>
                              <w:b/>
                              <w:i/>
                              <w:color w:val="000000" w:themeColor="text1"/>
                            </w:rPr>
                          </w:pPr>
                          <w:r w:rsidRPr="002245BA">
                            <w:rPr>
                              <w:rFonts w:ascii="Times New Roman" w:hAnsi="Times New Roman" w:cs="Times New Roman"/>
                              <w:color w:val="000000" w:themeColor="text1"/>
                              <w:sz w:val="18"/>
                              <w:szCs w:val="16"/>
                            </w:rPr>
                            <w:t>Only give-back if there is sufficient surplus to afford this</w:t>
                          </w:r>
                        </w:p>
                      </w:txbxContent>
                    </v:textbox>
                  </v:shape>
                  <v:shape id="Trapezoid 19" o:spid="_x0000_s1035" style="position:absolute;left:2694;width:18200;height:18640;visibility:visible;mso-wrap-style:square;v-text-anchor:middle" coordsize="1820040,1864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" adj="-11796480,,5400" path="m,1864096l455010,r910020,l1820040,1864096,,1864096xe" filled="f" strokecolor="windowText" strokeweight="1pt">
                    <v:stroke joinstyle="miter"/>
                    <v:formulas/>
                    <v:path arrowok="t" o:connecttype="custom" o:connectlocs="0,1864096;455010,0;1365030,0;1820040,1864096;0,1864096" o:connectangles="0,0,0,0,0" textboxrect="0,0,1820040,1864096"/>
                    <v:textbox>
                      <w:txbxContent>
                        <w:p w14:paraId="44840984" w14:textId="2B4954FE" w:rsidR="00E964BE" w:rsidRPr="002245BA" w:rsidRDefault="00E964BE" w:rsidP="001C44D7">
                          <w:pPr>
                            <w:spacing w:line="200" w:lineRule="exact"/>
                            <w:jc w:val="center"/>
                            <w:rPr>
                              <w:rFonts w:ascii="Times New Roman" w:hAnsi="Times New Roman" w:cs="Times New Roman"/>
                              <w:b/>
                              <w:iCs/>
                              <w:color w:val="000000" w:themeColor="text1"/>
                              <w:sz w:val="18"/>
                              <w:szCs w:val="18"/>
                            </w:rPr>
                          </w:pPr>
                          <w:r w:rsidRPr="002245BA">
                            <w:rPr>
                              <w:rFonts w:ascii="Times New Roman" w:hAnsi="Times New Roman" w:cs="Times New Roman"/>
                              <w:b/>
                              <w:iCs/>
                              <w:sz w:val="18"/>
                              <w:szCs w:val="18"/>
                            </w:rPr>
                            <w:t xml:space="preserve">Philanthropic </w:t>
                          </w:r>
                          <w:r w:rsidRPr="002245BA">
                            <w:rPr>
                              <w:rFonts w:ascii="Times New Roman" w:hAnsi="Times New Roman" w:cs="Times New Roman"/>
                              <w:b/>
                              <w:iCs/>
                              <w:color w:val="000000" w:themeColor="text1"/>
                              <w:sz w:val="18"/>
                              <w:szCs w:val="18"/>
                            </w:rPr>
                            <w:t>Responsibility</w:t>
                          </w:r>
                        </w:p>
                        <w:p w14:paraId="374E717C" w14:textId="77777777" w:rsidR="00E964BE" w:rsidRPr="002245BA" w:rsidRDefault="00E964BE" w:rsidP="001C44D7">
                          <w:pPr>
                            <w:spacing w:line="200" w:lineRule="exact"/>
                            <w:jc w:val="center"/>
                            <w:rPr>
                              <w:rFonts w:ascii="Times New Roman" w:hAnsi="Times New Roman" w:cs="Times New Roman"/>
                              <w:b/>
                              <w:i/>
                              <w:sz w:val="18"/>
                              <w:szCs w:val="18"/>
                            </w:rPr>
                          </w:pPr>
                        </w:p>
                        <w:p w14:paraId="186DF52E" w14:textId="77777777" w:rsidR="00E964BE" w:rsidRPr="002245BA" w:rsidRDefault="00E964BE" w:rsidP="00133578">
                          <w:pPr>
                            <w:numPr>
                              <w:ilvl w:val="0"/>
                              <w:numId w:val="9"/>
                            </w:numPr>
                            <w:spacing w:line="200" w:lineRule="exact"/>
                            <w:ind w:left="284"/>
                            <w:rPr>
                              <w:rFonts w:ascii="Times New Roman" w:hAnsi="Times New Roman" w:cs="Times New Roman"/>
                              <w:sz w:val="18"/>
                              <w:szCs w:val="18"/>
                            </w:rPr>
                          </w:pPr>
                          <w:r w:rsidRPr="002245BA">
                            <w:rPr>
                              <w:rFonts w:ascii="Times New Roman" w:hAnsi="Times New Roman" w:cs="Times New Roman"/>
                              <w:sz w:val="18"/>
                              <w:szCs w:val="18"/>
                            </w:rPr>
                            <w:t>Entails donations and charity</w:t>
                          </w:r>
                        </w:p>
                        <w:p w14:paraId="4D63B296" w14:textId="77777777" w:rsidR="00E964BE" w:rsidRPr="002245BA" w:rsidRDefault="00E964BE" w:rsidP="00133578">
                          <w:pPr>
                            <w:numPr>
                              <w:ilvl w:val="0"/>
                              <w:numId w:val="9"/>
                            </w:numPr>
                            <w:spacing w:line="200" w:lineRule="exact"/>
                            <w:ind w:left="284"/>
                            <w:rPr>
                              <w:rFonts w:ascii="Times New Roman" w:hAnsi="Times New Roman" w:cs="Times New Roman"/>
                              <w:sz w:val="18"/>
                              <w:szCs w:val="18"/>
                            </w:rPr>
                          </w:pPr>
                          <w:r w:rsidRPr="002245BA">
                            <w:rPr>
                              <w:rFonts w:ascii="Times New Roman" w:hAnsi="Times New Roman" w:cs="Times New Roman"/>
                              <w:sz w:val="18"/>
                              <w:szCs w:val="18"/>
                            </w:rPr>
                            <w:t>Lack of sustainability</w:t>
                          </w:r>
                        </w:p>
                        <w:p w14:paraId="04C70C46" w14:textId="1FCB19AA" w:rsidR="00E964BE" w:rsidRPr="002245BA" w:rsidRDefault="00E964BE" w:rsidP="00133578">
                          <w:pPr>
                            <w:numPr>
                              <w:ilvl w:val="0"/>
                              <w:numId w:val="9"/>
                            </w:numPr>
                            <w:spacing w:line="200" w:lineRule="exact"/>
                            <w:ind w:left="284"/>
                            <w:rPr>
                              <w:rFonts w:ascii="Times New Roman" w:hAnsi="Times New Roman" w:cs="Times New Roman"/>
                              <w:sz w:val="18"/>
                              <w:szCs w:val="18"/>
                            </w:rPr>
                          </w:pPr>
                          <w:r w:rsidRPr="002245BA">
                            <w:rPr>
                              <w:rFonts w:ascii="Times New Roman" w:hAnsi="Times New Roman" w:cs="Times New Roman"/>
                              <w:sz w:val="18"/>
                              <w:szCs w:val="18"/>
                            </w:rPr>
                            <w:t>Disconnected from core strategy</w:t>
                          </w:r>
                        </w:p>
                        <w:p w14:paraId="4DA44EF9" w14:textId="1E1789B5" w:rsidR="00E964BE" w:rsidRPr="002245BA" w:rsidRDefault="00E964BE" w:rsidP="00133578">
                          <w:pPr>
                            <w:numPr>
                              <w:ilvl w:val="0"/>
                              <w:numId w:val="9"/>
                            </w:numPr>
                            <w:spacing w:line="200" w:lineRule="exact"/>
                            <w:ind w:left="284"/>
                            <w:rPr>
                              <w:rFonts w:ascii="Times New Roman" w:hAnsi="Times New Roman" w:cs="Times New Roman"/>
                              <w:sz w:val="18"/>
                              <w:szCs w:val="18"/>
                            </w:rPr>
                          </w:pPr>
                          <w:r w:rsidRPr="002245BA">
                            <w:rPr>
                              <w:rFonts w:ascii="Times New Roman" w:hAnsi="Times New Roman" w:cs="Times New Roman"/>
                              <w:sz w:val="18"/>
                              <w:szCs w:val="18"/>
                            </w:rPr>
                            <w:t>Social obligation</w:t>
                          </w:r>
                        </w:p>
                        <w:p w14:paraId="632E7C7F" w14:textId="77777777" w:rsidR="00E964BE" w:rsidRDefault="00E964BE" w:rsidP="001C44D7">
                          <w:pPr>
                            <w:jc w:val="center"/>
                          </w:pPr>
                        </w:p>
                      </w:txbxContent>
                    </v:textbox>
                  </v:shape>
                </v:group>
                <v:shape id="Trapezoid 22" o:spid="_x0000_s1036" style="position:absolute;left:7152;top:-1511;width:9188;height:4833;visibility:visible;mso-wrap-style:square;v-text-anchor:middle" coordsize="918821,4834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" adj="-11796480,,5400" path="m,483402l120851,,797971,,918821,483402,,483402xe" filled="f" strokecolor="black [3213]" strokeweight="1pt">
                  <v:stroke joinstyle="miter"/>
                  <v:formulas/>
                  <v:path arrowok="t" o:connecttype="custom" o:connectlocs="0,483402;120851,0;797971,0;918821,483402;0,483402" o:connectangles="0,0,0,0,0" textboxrect="0,0,918821,483402"/>
                  <v:textbox>
                    <w:txbxContent>
                      <w:p w14:paraId="096AEE47" w14:textId="4B482870" w:rsidR="00E964BE" w:rsidRPr="00BB7995" w:rsidRDefault="00E964BE" w:rsidP="001C44D7">
                        <w:pPr>
                          <w:spacing w:line="180" w:lineRule="exact"/>
                          <w:jc w:val="center"/>
                          <w:rPr>
                            <w:rFonts w:ascii="Times New Roman" w:hAnsi="Times New Roman" w:cs="Times New Roman"/>
                            <w:b/>
                            <w:color w:val="000000" w:themeColor="text1"/>
                            <w:sz w:val="18"/>
                            <w:szCs w:val="20"/>
                          </w:rPr>
                        </w:pPr>
                        <w:r w:rsidRPr="00BB7995">
                          <w:rPr>
                            <w:rFonts w:ascii="Times New Roman" w:hAnsi="Times New Roman" w:cs="Times New Roman"/>
                            <w:b/>
                            <w:color w:val="000000" w:themeColor="text1"/>
                            <w:sz w:val="18"/>
                            <w:szCs w:val="20"/>
                          </w:rPr>
                          <w:t>Traditional CSR</w:t>
                        </w:r>
                      </w:p>
                      <w:p w14:paraId="6643E0F9" w14:textId="77777777" w:rsidR="00E964BE" w:rsidRDefault="00E964BE" w:rsidP="001C44D7">
                        <w:pPr>
                          <w:spacing w:line="180" w:lineRule="exact"/>
                          <w:jc w:val="center"/>
                        </w:pPr>
                      </w:p>
                    </w:txbxContent>
                  </v:textbox>
                </v:shape>
              </v:group>
            </w:pict>
          </mc:Fallback>
        </mc:AlternateContent>
      </w:r>
    </w:p>
    <w:p w14:paraId="3FA2DB50" w14:textId="7DE930EE" w:rsidR="00D6588D" w:rsidRPr="00465744" w:rsidRDefault="00B50EFD" w:rsidP="00093423">
      <w:pPr>
        <w:widowControl/>
        <w:rPr>
          <w:rFonts w:ascii="Times New Roman" w:hAnsi="Times New Roman" w:cs="Times New Roman"/>
          <w:color w:val="000000" w:themeColor="text1"/>
          <w:szCs w:val="24"/>
        </w:rPr>
      </w:pPr>
      <w:r w:rsidRPr="00465744">
        <w:rPr>
          <w:rFonts w:ascii="Times New Roman" w:hAnsi="Times New Roman" w:cs="Times New Roman"/>
          <w:noProof/>
          <w:color w:val="000000" w:themeColor="text1"/>
          <w:szCs w:val="24"/>
          <w:lang w:eastAsia="zh-CN"/>
        </w:rPr>
        <mc:AlternateContent>
          <mc:Choice Requires="wps">
            <w:drawing>
              <wp:anchor distT="0" distB="0" distL="114300" distR="114300" simplePos="0" relativeHeight="251661312" behindDoc="0" locked="0" layoutInCell="1" allowOverlap="1" wp14:anchorId="38F44935" wp14:editId="714D1499">
                <wp:simplePos x="0" y="0"/>
                <wp:positionH relativeFrom="margin">
                  <wp:posOffset>3752740</wp:posOffset>
                </wp:positionH>
                <wp:positionV relativeFrom="paragraph">
                  <wp:posOffset>5287</wp:posOffset>
                </wp:positionV>
                <wp:extent cx="1259840" cy="469844"/>
                <wp:effectExtent l="19050" t="0" r="35560" b="26035"/>
                <wp:wrapNone/>
                <wp:docPr id="3" name="Trapezoid 3"/>
                <wp:cNvGraphicFramePr/>
                <a:graphic xmlns:a="http://schemas.openxmlformats.org/drawingml/2006/main">
                  <a:graphicData uri="http://schemas.microsoft.com/office/word/2010/wordprocessingShape">
                    <wps:wsp>
                      <wps:cNvSpPr/>
                      <wps:spPr>
                        <a:xfrm>
                          <a:off x="0" y="0"/>
                          <a:ext cx="1259840" cy="469844"/>
                        </a:xfrm>
                        <a:prstGeom prst="trapezoid">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4D350" w14:textId="1DA99A54" w:rsidR="00E964BE" w:rsidRPr="005F3BD6" w:rsidRDefault="00E964BE" w:rsidP="008C19BD">
                            <w:pPr>
                              <w:spacing w:line="140" w:lineRule="exact"/>
                              <w:jc w:val="center"/>
                              <w:rPr>
                                <w:sz w:val="16"/>
                                <w:szCs w:val="16"/>
                              </w:rPr>
                            </w:pPr>
                            <w:r w:rsidRPr="005F3BD6">
                              <w:rPr>
                                <w:rFonts w:ascii="Times New Roman" w:hAnsi="Times New Roman" w:cs="Times New Roman"/>
                                <w:b/>
                                <w:color w:val="000000" w:themeColor="text1"/>
                                <w:sz w:val="16"/>
                                <w:szCs w:val="16"/>
                              </w:rPr>
                              <w:t>Carroll</w:t>
                            </w:r>
                            <w:r>
                              <w:rPr>
                                <w:rFonts w:ascii="Times New Roman" w:hAnsi="Times New Roman" w:cs="Times New Roman"/>
                                <w:b/>
                                <w:color w:val="000000" w:themeColor="text1"/>
                                <w:sz w:val="16"/>
                                <w:szCs w:val="16"/>
                              </w:rPr>
                              <w:t>’s</w:t>
                            </w:r>
                            <w:r w:rsidRPr="005F3BD6">
                              <w:rPr>
                                <w:rFonts w:ascii="Times New Roman" w:hAnsi="Times New Roman" w:cs="Times New Roman"/>
                                <w:b/>
                                <w:color w:val="000000" w:themeColor="text1"/>
                                <w:sz w:val="16"/>
                                <w:szCs w:val="16"/>
                              </w:rPr>
                              <w:t xml:space="preserve"> (1991)</w:t>
                            </w:r>
                            <w:r>
                              <w:rPr>
                                <w:rFonts w:ascii="Times New Roman" w:hAnsi="Times New Roman" w:cs="Times New Roman"/>
                                <w:b/>
                                <w:color w:val="000000" w:themeColor="text1"/>
                                <w:sz w:val="16"/>
                                <w:szCs w:val="16"/>
                              </w:rPr>
                              <w:t xml:space="preserve"> </w:t>
                            </w:r>
                            <w:r w:rsidRPr="005F3BD6">
                              <w:rPr>
                                <w:rFonts w:ascii="Times New Roman" w:hAnsi="Times New Roman" w:cs="Times New Roman"/>
                                <w:b/>
                                <w:color w:val="000000" w:themeColor="text1"/>
                                <w:sz w:val="16"/>
                                <w:szCs w:val="16"/>
                              </w:rPr>
                              <w:t>Responsible corporate management</w:t>
                            </w:r>
                            <w:r>
                              <w:rPr>
                                <w:rFonts w:ascii="Times New Roman" w:hAnsi="Times New Roman" w:cs="Times New Roman"/>
                                <w:b/>
                                <w:color w:val="000000" w:themeColor="text1"/>
                                <w:sz w:val="16"/>
                                <w:szCs w:val="16"/>
                              </w:rPr>
                              <w:t xml:space="preserve">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44935" id="Trapezoid 3" o:spid="_x0000_s1037" style="position:absolute;margin-left:295.5pt;margin-top:.4pt;width:99.2pt;height: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59840,4698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" adj="-11796480,,5400" path="m,469844l117461,,1142379,r117461,469844l,469844xe" filled="f" strokecolor="#5a5a5a [2109]" strokeweight="1pt">
                <v:stroke joinstyle="miter"/>
                <v:formulas/>
                <v:path arrowok="t" o:connecttype="custom" o:connectlocs="0,469844;117461,0;1142379,0;1259840,469844;0,469844" o:connectangles="0,0,0,0,0" textboxrect="0,0,1259840,469844"/>
                <v:textbox>
                  <w:txbxContent>
                    <w:p w14:paraId="35F4D350" w14:textId="1DA99A54" w:rsidR="00E964BE" w:rsidRPr="005F3BD6" w:rsidRDefault="00E964BE" w:rsidP="008C19BD">
                      <w:pPr>
                        <w:spacing w:line="140" w:lineRule="exact"/>
                        <w:jc w:val="center"/>
                        <w:rPr>
                          <w:sz w:val="16"/>
                          <w:szCs w:val="16"/>
                        </w:rPr>
                      </w:pPr>
                      <w:r w:rsidRPr="005F3BD6">
                        <w:rPr>
                          <w:rFonts w:ascii="Times New Roman" w:hAnsi="Times New Roman" w:cs="Times New Roman"/>
                          <w:b/>
                          <w:color w:val="000000" w:themeColor="text1"/>
                          <w:sz w:val="16"/>
                          <w:szCs w:val="16"/>
                        </w:rPr>
                        <w:t>Carroll</w:t>
                      </w:r>
                      <w:r>
                        <w:rPr>
                          <w:rFonts w:ascii="Times New Roman" w:hAnsi="Times New Roman" w:cs="Times New Roman"/>
                          <w:b/>
                          <w:color w:val="000000" w:themeColor="text1"/>
                          <w:sz w:val="16"/>
                          <w:szCs w:val="16"/>
                        </w:rPr>
                        <w:t>’s</w:t>
                      </w:r>
                      <w:r w:rsidRPr="005F3BD6">
                        <w:rPr>
                          <w:rFonts w:ascii="Times New Roman" w:hAnsi="Times New Roman" w:cs="Times New Roman"/>
                          <w:b/>
                          <w:color w:val="000000" w:themeColor="text1"/>
                          <w:sz w:val="16"/>
                          <w:szCs w:val="16"/>
                        </w:rPr>
                        <w:t xml:space="preserve"> (1991)</w:t>
                      </w:r>
                      <w:r>
                        <w:rPr>
                          <w:rFonts w:ascii="Times New Roman" w:hAnsi="Times New Roman" w:cs="Times New Roman"/>
                          <w:b/>
                          <w:color w:val="000000" w:themeColor="text1"/>
                          <w:sz w:val="16"/>
                          <w:szCs w:val="16"/>
                        </w:rPr>
                        <w:t xml:space="preserve"> </w:t>
                      </w:r>
                      <w:r w:rsidRPr="005F3BD6">
                        <w:rPr>
                          <w:rFonts w:ascii="Times New Roman" w:hAnsi="Times New Roman" w:cs="Times New Roman"/>
                          <w:b/>
                          <w:color w:val="000000" w:themeColor="text1"/>
                          <w:sz w:val="16"/>
                          <w:szCs w:val="16"/>
                        </w:rPr>
                        <w:t>Responsible corporate management</w:t>
                      </w:r>
                      <w:r>
                        <w:rPr>
                          <w:rFonts w:ascii="Times New Roman" w:hAnsi="Times New Roman" w:cs="Times New Roman"/>
                          <w:b/>
                          <w:color w:val="000000" w:themeColor="text1"/>
                          <w:sz w:val="16"/>
                          <w:szCs w:val="16"/>
                        </w:rPr>
                        <w:t xml:space="preserve"> model</w:t>
                      </w:r>
                    </w:p>
                  </w:txbxContent>
                </v:textbox>
                <w10:wrap anchorx="margin"/>
              </v:shape>
            </w:pict>
          </mc:Fallback>
        </mc:AlternateContent>
      </w:r>
      <w:r w:rsidR="007C1B66" w:rsidRPr="00465744">
        <w:rPr>
          <w:rFonts w:ascii="Times New Roman" w:hAnsi="Times New Roman" w:cs="Times New Roman"/>
          <w:noProof/>
          <w:color w:val="000000" w:themeColor="text1"/>
          <w:szCs w:val="24"/>
          <w:lang w:eastAsia="zh-CN"/>
        </w:rPr>
        <mc:AlternateContent>
          <mc:Choice Requires="wpg">
            <w:drawing>
              <wp:anchor distT="0" distB="0" distL="114300" distR="114300" simplePos="0" relativeHeight="251660288" behindDoc="0" locked="0" layoutInCell="1" allowOverlap="1" wp14:anchorId="69A32E06" wp14:editId="4CCDEDF5">
                <wp:simplePos x="0" y="0"/>
                <wp:positionH relativeFrom="column">
                  <wp:posOffset>13764</wp:posOffset>
                </wp:positionH>
                <wp:positionV relativeFrom="paragraph">
                  <wp:posOffset>52855</wp:posOffset>
                </wp:positionV>
                <wp:extent cx="2816768" cy="3651885"/>
                <wp:effectExtent l="19050" t="0" r="41275" b="24765"/>
                <wp:wrapNone/>
                <wp:docPr id="2" name="Group 2"/>
                <wp:cNvGraphicFramePr/>
                <a:graphic xmlns:a="http://schemas.openxmlformats.org/drawingml/2006/main">
                  <a:graphicData uri="http://schemas.microsoft.com/office/word/2010/wordprocessingGroup">
                    <wpg:wgp>
                      <wpg:cNvGrpSpPr/>
                      <wpg:grpSpPr>
                        <a:xfrm>
                          <a:off x="0" y="0"/>
                          <a:ext cx="2816768" cy="3651885"/>
                          <a:chOff x="-99489" y="-134987"/>
                          <a:chExt cx="2849902" cy="3731111"/>
                        </a:xfrm>
                      </wpg:grpSpPr>
                      <wps:wsp>
                        <wps:cNvPr id="27" name="Trapezoid 27"/>
                        <wps:cNvSpPr/>
                        <wps:spPr>
                          <a:xfrm>
                            <a:off x="-99489" y="2107870"/>
                            <a:ext cx="2849902" cy="1488254"/>
                          </a:xfrm>
                          <a:prstGeom prst="trapezoid">
                            <a:avLst/>
                          </a:prstGeom>
                          <a:noFill/>
                          <a:ln w="12700" cap="flat" cmpd="sng" algn="ctr">
                            <a:solidFill>
                              <a:sysClr val="windowText" lastClr="000000"/>
                            </a:solidFill>
                            <a:prstDash val="solid"/>
                            <a:miter lim="800000"/>
                          </a:ln>
                          <a:effectLst/>
                        </wps:spPr>
                        <wps:txbx>
                          <w:txbxContent>
                            <w:p w14:paraId="551A9FB9" w14:textId="4FC7E02D" w:rsidR="00E964BE" w:rsidRPr="002245BA" w:rsidRDefault="00E964BE" w:rsidP="001C44D7">
                              <w:pPr>
                                <w:spacing w:line="200" w:lineRule="exact"/>
                                <w:jc w:val="center"/>
                                <w:rPr>
                                  <w:rFonts w:ascii="Times New Roman" w:hAnsi="Times New Roman" w:cs="Times New Roman"/>
                                  <w:b/>
                                  <w:iCs/>
                                  <w:color w:val="000000" w:themeColor="text1"/>
                                  <w:sz w:val="20"/>
                                  <w:szCs w:val="18"/>
                                </w:rPr>
                              </w:pPr>
                              <w:r w:rsidRPr="002245BA">
                                <w:rPr>
                                  <w:rFonts w:ascii="Times New Roman" w:hAnsi="Times New Roman" w:cs="Times New Roman"/>
                                  <w:b/>
                                  <w:iCs/>
                                  <w:color w:val="000000" w:themeColor="text1"/>
                                  <w:sz w:val="20"/>
                                  <w:szCs w:val="18"/>
                                </w:rPr>
                                <w:t>Economic Value creation</w:t>
                              </w:r>
                            </w:p>
                            <w:p w14:paraId="41F00D77" w14:textId="77777777" w:rsidR="00E964BE" w:rsidRDefault="00E964BE" w:rsidP="001C44D7">
                              <w:pPr>
                                <w:spacing w:line="200" w:lineRule="exact"/>
                                <w:jc w:val="center"/>
                                <w:rPr>
                                  <w:rFonts w:ascii="Times New Roman" w:hAnsi="Times New Roman" w:cs="Times New Roman"/>
                                  <w:b/>
                                  <w:i/>
                                  <w:color w:val="000000" w:themeColor="text1"/>
                                </w:rPr>
                              </w:pPr>
                            </w:p>
                            <w:p w14:paraId="796E724A" w14:textId="5B09E79A" w:rsidR="00E964BE" w:rsidRPr="002245BA" w:rsidRDefault="00E964BE" w:rsidP="00133578">
                              <w:pPr>
                                <w:numPr>
                                  <w:ilvl w:val="0"/>
                                  <w:numId w:val="7"/>
                                </w:numPr>
                                <w:spacing w:line="200" w:lineRule="exact"/>
                                <w:ind w:left="567"/>
                                <w:rPr>
                                  <w:rFonts w:ascii="Times New Roman" w:hAnsi="Times New Roman" w:cs="Times New Roman"/>
                                  <w:color w:val="000000" w:themeColor="text1"/>
                                  <w:sz w:val="18"/>
                                  <w:szCs w:val="20"/>
                                </w:rPr>
                              </w:pPr>
                              <w:r w:rsidRPr="002245BA">
                                <w:rPr>
                                  <w:rFonts w:ascii="Times New Roman" w:hAnsi="Times New Roman" w:cs="Times New Roman"/>
                                  <w:color w:val="000000" w:themeColor="text1"/>
                                  <w:sz w:val="18"/>
                                  <w:szCs w:val="20"/>
                                </w:rPr>
                                <w:t>Create direct economic value</w:t>
                              </w:r>
                            </w:p>
                            <w:p w14:paraId="1D238B47" w14:textId="77777777" w:rsidR="00E964BE" w:rsidRPr="002245BA" w:rsidRDefault="00E964BE" w:rsidP="00133578">
                              <w:pPr>
                                <w:numPr>
                                  <w:ilvl w:val="0"/>
                                  <w:numId w:val="7"/>
                                </w:numPr>
                                <w:spacing w:line="200" w:lineRule="exact"/>
                                <w:ind w:left="567"/>
                                <w:rPr>
                                  <w:rFonts w:ascii="Times New Roman" w:hAnsi="Times New Roman" w:cs="Times New Roman"/>
                                  <w:color w:val="000000" w:themeColor="text1"/>
                                  <w:sz w:val="18"/>
                                  <w:szCs w:val="20"/>
                                </w:rPr>
                              </w:pPr>
                              <w:r w:rsidRPr="002245BA">
                                <w:rPr>
                                  <w:rFonts w:ascii="Times New Roman" w:hAnsi="Times New Roman" w:cs="Times New Roman"/>
                                  <w:color w:val="000000" w:themeColor="text1"/>
                                  <w:sz w:val="18"/>
                                  <w:szCs w:val="20"/>
                                </w:rPr>
                                <w:t>Integrated within core strategy</w:t>
                              </w:r>
                            </w:p>
                            <w:p w14:paraId="77A2E926" w14:textId="77777777" w:rsidR="00E964BE" w:rsidRDefault="00E964BE" w:rsidP="001C4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rapezoid 29"/>
                        <wps:cNvSpPr/>
                        <wps:spPr>
                          <a:xfrm>
                            <a:off x="260855" y="374037"/>
                            <a:ext cx="2117769" cy="1733798"/>
                          </a:xfrm>
                          <a:prstGeom prst="trapezoid">
                            <a:avLst/>
                          </a:prstGeom>
                          <a:noFill/>
                          <a:ln w="12700" cap="flat" cmpd="sng" algn="ctr">
                            <a:solidFill>
                              <a:sysClr val="windowText" lastClr="000000"/>
                            </a:solidFill>
                            <a:prstDash val="solid"/>
                            <a:miter lim="800000"/>
                          </a:ln>
                          <a:effectLst/>
                        </wps:spPr>
                        <wps:txbx>
                          <w:txbxContent>
                            <w:p w14:paraId="40AAF6A6" w14:textId="0B96C360" w:rsidR="00E964BE" w:rsidRPr="002245BA" w:rsidRDefault="00E964BE" w:rsidP="001C44D7">
                              <w:pPr>
                                <w:spacing w:line="200" w:lineRule="exact"/>
                                <w:jc w:val="center"/>
                                <w:rPr>
                                  <w:rFonts w:ascii="Times New Roman" w:hAnsi="Times New Roman" w:cs="Times New Roman"/>
                                  <w:b/>
                                  <w:iCs/>
                                  <w:color w:val="000000" w:themeColor="text1"/>
                                  <w:sz w:val="20"/>
                                  <w:szCs w:val="18"/>
                                </w:rPr>
                              </w:pPr>
                              <w:r w:rsidRPr="002245BA">
                                <w:rPr>
                                  <w:rFonts w:ascii="Times New Roman" w:hAnsi="Times New Roman" w:cs="Times New Roman"/>
                                  <w:b/>
                                  <w:iCs/>
                                  <w:sz w:val="20"/>
                                  <w:szCs w:val="18"/>
                                </w:rPr>
                                <w:t xml:space="preserve">Social </w:t>
                              </w:r>
                              <w:r w:rsidRPr="002245BA">
                                <w:rPr>
                                  <w:rFonts w:ascii="Times New Roman" w:hAnsi="Times New Roman" w:cs="Times New Roman"/>
                                  <w:b/>
                                  <w:iCs/>
                                  <w:color w:val="000000" w:themeColor="text1"/>
                                  <w:sz w:val="20"/>
                                  <w:szCs w:val="18"/>
                                </w:rPr>
                                <w:t>Value Creation</w:t>
                              </w:r>
                            </w:p>
                            <w:p w14:paraId="31D1E602" w14:textId="77777777" w:rsidR="00E964BE" w:rsidRPr="002245BA" w:rsidRDefault="00E964BE" w:rsidP="001C44D7">
                              <w:pPr>
                                <w:spacing w:line="200" w:lineRule="exact"/>
                                <w:jc w:val="center"/>
                                <w:rPr>
                                  <w:rFonts w:ascii="Times New Roman" w:hAnsi="Times New Roman" w:cs="Times New Roman"/>
                                  <w:b/>
                                  <w:iCs/>
                                  <w:sz w:val="20"/>
                                  <w:szCs w:val="18"/>
                                </w:rPr>
                              </w:pPr>
                            </w:p>
                            <w:p w14:paraId="79C505C8" w14:textId="77777777" w:rsidR="00E964BE" w:rsidRPr="002245BA" w:rsidRDefault="00E964BE" w:rsidP="00133578">
                              <w:pPr>
                                <w:numPr>
                                  <w:ilvl w:val="0"/>
                                  <w:numId w:val="8"/>
                                </w:numPr>
                                <w:spacing w:line="200" w:lineRule="exact"/>
                                <w:ind w:left="284"/>
                                <w:rPr>
                                  <w:rFonts w:ascii="Times New Roman" w:hAnsi="Times New Roman" w:cs="Times New Roman"/>
                                  <w:sz w:val="18"/>
                                  <w:szCs w:val="20"/>
                                </w:rPr>
                              </w:pPr>
                              <w:r w:rsidRPr="002245BA">
                                <w:rPr>
                                  <w:rFonts w:ascii="Times New Roman" w:hAnsi="Times New Roman" w:cs="Times New Roman"/>
                                  <w:sz w:val="18"/>
                                  <w:szCs w:val="20"/>
                                </w:rPr>
                                <w:t>Entails sustainability</w:t>
                              </w:r>
                            </w:p>
                            <w:p w14:paraId="167BD4CD" w14:textId="77777777" w:rsidR="00E964BE" w:rsidRPr="002245BA" w:rsidRDefault="00E964BE" w:rsidP="00133578">
                              <w:pPr>
                                <w:numPr>
                                  <w:ilvl w:val="0"/>
                                  <w:numId w:val="8"/>
                                </w:numPr>
                                <w:spacing w:line="200" w:lineRule="exact"/>
                                <w:ind w:left="284"/>
                                <w:rPr>
                                  <w:rFonts w:ascii="Times New Roman" w:hAnsi="Times New Roman" w:cs="Times New Roman"/>
                                  <w:sz w:val="18"/>
                                  <w:szCs w:val="20"/>
                                </w:rPr>
                              </w:pPr>
                              <w:r w:rsidRPr="002245BA">
                                <w:rPr>
                                  <w:rFonts w:ascii="Times New Roman" w:hAnsi="Times New Roman" w:cs="Times New Roman"/>
                                  <w:sz w:val="18"/>
                                  <w:szCs w:val="20"/>
                                </w:rPr>
                                <w:t>Empowering stakeholders</w:t>
                              </w:r>
                            </w:p>
                            <w:p w14:paraId="279F7BCA" w14:textId="77777777" w:rsidR="00E964BE" w:rsidRPr="002245BA" w:rsidRDefault="00E964BE" w:rsidP="00133578">
                              <w:pPr>
                                <w:numPr>
                                  <w:ilvl w:val="0"/>
                                  <w:numId w:val="8"/>
                                </w:numPr>
                                <w:spacing w:line="200" w:lineRule="exact"/>
                                <w:ind w:left="284"/>
                                <w:rPr>
                                  <w:rFonts w:ascii="Times New Roman" w:hAnsi="Times New Roman" w:cs="Times New Roman"/>
                                  <w:sz w:val="18"/>
                                  <w:szCs w:val="20"/>
                                </w:rPr>
                              </w:pPr>
                              <w:r w:rsidRPr="002245BA">
                                <w:rPr>
                                  <w:rFonts w:ascii="Times New Roman" w:hAnsi="Times New Roman" w:cs="Times New Roman"/>
                                  <w:sz w:val="18"/>
                                  <w:szCs w:val="20"/>
                                </w:rPr>
                                <w:t>Design win-win solutions</w:t>
                              </w:r>
                            </w:p>
                            <w:p w14:paraId="2C5CBA84" w14:textId="77777777" w:rsidR="00E964BE" w:rsidRDefault="00E964BE" w:rsidP="001C4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rapezoid 30"/>
                        <wps:cNvSpPr/>
                        <wps:spPr>
                          <a:xfrm>
                            <a:off x="688742" y="-134987"/>
                            <a:ext cx="1269308" cy="508367"/>
                          </a:xfrm>
                          <a:prstGeom prst="trapezoid">
                            <a:avLst/>
                          </a:prstGeom>
                          <a:noFill/>
                          <a:ln w="12700" cap="flat" cmpd="sng" algn="ctr">
                            <a:solidFill>
                              <a:sysClr val="windowText" lastClr="000000"/>
                            </a:solidFill>
                            <a:prstDash val="solid"/>
                            <a:miter lim="800000"/>
                          </a:ln>
                          <a:effectLst/>
                        </wps:spPr>
                        <wps:txbx>
                          <w:txbxContent>
                            <w:p w14:paraId="5E22C362" w14:textId="2A44352B" w:rsidR="00E964BE" w:rsidRPr="00BB7995" w:rsidRDefault="00E964BE" w:rsidP="001C44D7">
                              <w:pPr>
                                <w:spacing w:line="180" w:lineRule="exact"/>
                                <w:jc w:val="center"/>
                                <w:rPr>
                                  <w:rFonts w:ascii="Times New Roman" w:hAnsi="Times New Roman" w:cs="Times New Roman"/>
                                  <w:b/>
                                  <w:color w:val="000000" w:themeColor="text1"/>
                                  <w:sz w:val="18"/>
                                  <w:szCs w:val="20"/>
                                </w:rPr>
                              </w:pPr>
                              <w:r w:rsidRPr="00BB7995">
                                <w:rPr>
                                  <w:rFonts w:ascii="Times New Roman" w:hAnsi="Times New Roman" w:cs="Times New Roman"/>
                                  <w:b/>
                                  <w:color w:val="000000" w:themeColor="text1"/>
                                  <w:sz w:val="18"/>
                                  <w:szCs w:val="20"/>
                                </w:rPr>
                                <w:t>CSV</w:t>
                              </w:r>
                            </w:p>
                            <w:p w14:paraId="76AE6588" w14:textId="77777777" w:rsidR="00E964BE" w:rsidRDefault="00E964BE" w:rsidP="001C44D7">
                              <w:pPr>
                                <w:spacing w:line="18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A32E06" id="Group 2" o:spid="_x0000_s1038" style="position:absolute;margin-left:1.1pt;margin-top:4.15pt;width:221.8pt;height:287.55pt;z-index:251660288;mso-width-relative:margin;mso-height-relative:margin" coordorigin="-994,-1349" coordsize="28499,3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">
                <v:shape id="Trapezoid 27" o:spid="_x0000_s1039" style="position:absolute;left:-994;top:21078;width:28498;height:14883;visibility:visible;mso-wrap-style:square;v-text-anchor:middle" coordsize="2849902,14882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" adj="-11796480,,5400" path="m,1488254l372064,,2477839,r372063,1488254l,1488254xe" filled="f" strokecolor="windowText" strokeweight="1pt">
                  <v:stroke joinstyle="miter"/>
                  <v:formulas/>
                  <v:path arrowok="t" o:connecttype="custom" o:connectlocs="0,1488254;372064,0;2477839,0;2849902,1488254;0,1488254" o:connectangles="0,0,0,0,0" textboxrect="0,0,2849902,1488254"/>
                  <v:textbox>
                    <w:txbxContent>
                      <w:p w14:paraId="551A9FB9" w14:textId="4FC7E02D" w:rsidR="00E964BE" w:rsidRPr="002245BA" w:rsidRDefault="00E964BE" w:rsidP="001C44D7">
                        <w:pPr>
                          <w:spacing w:line="200" w:lineRule="exact"/>
                          <w:jc w:val="center"/>
                          <w:rPr>
                            <w:rFonts w:ascii="Times New Roman" w:hAnsi="Times New Roman" w:cs="Times New Roman"/>
                            <w:b/>
                            <w:iCs/>
                            <w:color w:val="000000" w:themeColor="text1"/>
                            <w:sz w:val="20"/>
                            <w:szCs w:val="18"/>
                          </w:rPr>
                        </w:pPr>
                        <w:r w:rsidRPr="002245BA">
                          <w:rPr>
                            <w:rFonts w:ascii="Times New Roman" w:hAnsi="Times New Roman" w:cs="Times New Roman"/>
                            <w:b/>
                            <w:iCs/>
                            <w:color w:val="000000" w:themeColor="text1"/>
                            <w:sz w:val="20"/>
                            <w:szCs w:val="18"/>
                          </w:rPr>
                          <w:t>Economic Value creation</w:t>
                        </w:r>
                      </w:p>
                      <w:p w14:paraId="41F00D77" w14:textId="77777777" w:rsidR="00E964BE" w:rsidRDefault="00E964BE" w:rsidP="001C44D7">
                        <w:pPr>
                          <w:spacing w:line="200" w:lineRule="exact"/>
                          <w:jc w:val="center"/>
                          <w:rPr>
                            <w:rFonts w:ascii="Times New Roman" w:hAnsi="Times New Roman" w:cs="Times New Roman"/>
                            <w:b/>
                            <w:i/>
                            <w:color w:val="000000" w:themeColor="text1"/>
                          </w:rPr>
                        </w:pPr>
                      </w:p>
                      <w:p w14:paraId="796E724A" w14:textId="5B09E79A" w:rsidR="00E964BE" w:rsidRPr="002245BA" w:rsidRDefault="00E964BE" w:rsidP="00133578">
                        <w:pPr>
                          <w:numPr>
                            <w:ilvl w:val="0"/>
                            <w:numId w:val="7"/>
                          </w:numPr>
                          <w:spacing w:line="200" w:lineRule="exact"/>
                          <w:ind w:left="567"/>
                          <w:rPr>
                            <w:rFonts w:ascii="Times New Roman" w:hAnsi="Times New Roman" w:cs="Times New Roman"/>
                            <w:color w:val="000000" w:themeColor="text1"/>
                            <w:sz w:val="18"/>
                            <w:szCs w:val="20"/>
                          </w:rPr>
                        </w:pPr>
                        <w:r w:rsidRPr="002245BA">
                          <w:rPr>
                            <w:rFonts w:ascii="Times New Roman" w:hAnsi="Times New Roman" w:cs="Times New Roman"/>
                            <w:color w:val="000000" w:themeColor="text1"/>
                            <w:sz w:val="18"/>
                            <w:szCs w:val="20"/>
                          </w:rPr>
                          <w:t>Create direct economic value</w:t>
                        </w:r>
                      </w:p>
                      <w:p w14:paraId="1D238B47" w14:textId="77777777" w:rsidR="00E964BE" w:rsidRPr="002245BA" w:rsidRDefault="00E964BE" w:rsidP="00133578">
                        <w:pPr>
                          <w:numPr>
                            <w:ilvl w:val="0"/>
                            <w:numId w:val="7"/>
                          </w:numPr>
                          <w:spacing w:line="200" w:lineRule="exact"/>
                          <w:ind w:left="567"/>
                          <w:rPr>
                            <w:rFonts w:ascii="Times New Roman" w:hAnsi="Times New Roman" w:cs="Times New Roman"/>
                            <w:color w:val="000000" w:themeColor="text1"/>
                            <w:sz w:val="18"/>
                            <w:szCs w:val="20"/>
                          </w:rPr>
                        </w:pPr>
                        <w:r w:rsidRPr="002245BA">
                          <w:rPr>
                            <w:rFonts w:ascii="Times New Roman" w:hAnsi="Times New Roman" w:cs="Times New Roman"/>
                            <w:color w:val="000000" w:themeColor="text1"/>
                            <w:sz w:val="18"/>
                            <w:szCs w:val="20"/>
                          </w:rPr>
                          <w:t>Integrated within core strategy</w:t>
                        </w:r>
                      </w:p>
                      <w:p w14:paraId="77A2E926" w14:textId="77777777" w:rsidR="00E964BE" w:rsidRDefault="00E964BE" w:rsidP="001C44D7">
                        <w:pPr>
                          <w:jc w:val="center"/>
                        </w:pPr>
                      </w:p>
                    </w:txbxContent>
                  </v:textbox>
                </v:shape>
                <v:shape id="Trapezoid 29" o:spid="_x0000_s1040" style="position:absolute;left:2608;top:3740;width:21178;height:17338;visibility:visible;mso-wrap-style:square;v-text-anchor:middle" coordsize="2117769,17337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" adj="-11796480,,5400" path="m,1733798l433450,,1684320,r433449,1733798l,1733798xe" filled="f" strokecolor="windowText" strokeweight="1pt">
                  <v:stroke joinstyle="miter"/>
                  <v:formulas/>
                  <v:path arrowok="t" o:connecttype="custom" o:connectlocs="0,1733798;433450,0;1684320,0;2117769,1733798;0,1733798" o:connectangles="0,0,0,0,0" textboxrect="0,0,2117769,1733798"/>
                  <v:textbox>
                    <w:txbxContent>
                      <w:p w14:paraId="40AAF6A6" w14:textId="0B96C360" w:rsidR="00E964BE" w:rsidRPr="002245BA" w:rsidRDefault="00E964BE" w:rsidP="001C44D7">
                        <w:pPr>
                          <w:spacing w:line="200" w:lineRule="exact"/>
                          <w:jc w:val="center"/>
                          <w:rPr>
                            <w:rFonts w:ascii="Times New Roman" w:hAnsi="Times New Roman" w:cs="Times New Roman"/>
                            <w:b/>
                            <w:iCs/>
                            <w:color w:val="000000" w:themeColor="text1"/>
                            <w:sz w:val="20"/>
                            <w:szCs w:val="18"/>
                          </w:rPr>
                        </w:pPr>
                        <w:r w:rsidRPr="002245BA">
                          <w:rPr>
                            <w:rFonts w:ascii="Times New Roman" w:hAnsi="Times New Roman" w:cs="Times New Roman"/>
                            <w:b/>
                            <w:iCs/>
                            <w:sz w:val="20"/>
                            <w:szCs w:val="18"/>
                          </w:rPr>
                          <w:t xml:space="preserve">Social </w:t>
                        </w:r>
                        <w:r w:rsidRPr="002245BA">
                          <w:rPr>
                            <w:rFonts w:ascii="Times New Roman" w:hAnsi="Times New Roman" w:cs="Times New Roman"/>
                            <w:b/>
                            <w:iCs/>
                            <w:color w:val="000000" w:themeColor="text1"/>
                            <w:sz w:val="20"/>
                            <w:szCs w:val="18"/>
                          </w:rPr>
                          <w:t>Value Creation</w:t>
                        </w:r>
                      </w:p>
                      <w:p w14:paraId="31D1E602" w14:textId="77777777" w:rsidR="00E964BE" w:rsidRPr="002245BA" w:rsidRDefault="00E964BE" w:rsidP="001C44D7">
                        <w:pPr>
                          <w:spacing w:line="200" w:lineRule="exact"/>
                          <w:jc w:val="center"/>
                          <w:rPr>
                            <w:rFonts w:ascii="Times New Roman" w:hAnsi="Times New Roman" w:cs="Times New Roman"/>
                            <w:b/>
                            <w:iCs/>
                            <w:sz w:val="20"/>
                            <w:szCs w:val="18"/>
                          </w:rPr>
                        </w:pPr>
                      </w:p>
                      <w:p w14:paraId="79C505C8" w14:textId="77777777" w:rsidR="00E964BE" w:rsidRPr="002245BA" w:rsidRDefault="00E964BE" w:rsidP="00133578">
                        <w:pPr>
                          <w:numPr>
                            <w:ilvl w:val="0"/>
                            <w:numId w:val="8"/>
                          </w:numPr>
                          <w:spacing w:line="200" w:lineRule="exact"/>
                          <w:ind w:left="284"/>
                          <w:rPr>
                            <w:rFonts w:ascii="Times New Roman" w:hAnsi="Times New Roman" w:cs="Times New Roman"/>
                            <w:sz w:val="18"/>
                            <w:szCs w:val="20"/>
                          </w:rPr>
                        </w:pPr>
                        <w:r w:rsidRPr="002245BA">
                          <w:rPr>
                            <w:rFonts w:ascii="Times New Roman" w:hAnsi="Times New Roman" w:cs="Times New Roman"/>
                            <w:sz w:val="18"/>
                            <w:szCs w:val="20"/>
                          </w:rPr>
                          <w:t>Entails sustainability</w:t>
                        </w:r>
                      </w:p>
                      <w:p w14:paraId="167BD4CD" w14:textId="77777777" w:rsidR="00E964BE" w:rsidRPr="002245BA" w:rsidRDefault="00E964BE" w:rsidP="00133578">
                        <w:pPr>
                          <w:numPr>
                            <w:ilvl w:val="0"/>
                            <w:numId w:val="8"/>
                          </w:numPr>
                          <w:spacing w:line="200" w:lineRule="exact"/>
                          <w:ind w:left="284"/>
                          <w:rPr>
                            <w:rFonts w:ascii="Times New Roman" w:hAnsi="Times New Roman" w:cs="Times New Roman"/>
                            <w:sz w:val="18"/>
                            <w:szCs w:val="20"/>
                          </w:rPr>
                        </w:pPr>
                        <w:r w:rsidRPr="002245BA">
                          <w:rPr>
                            <w:rFonts w:ascii="Times New Roman" w:hAnsi="Times New Roman" w:cs="Times New Roman"/>
                            <w:sz w:val="18"/>
                            <w:szCs w:val="20"/>
                          </w:rPr>
                          <w:t>Empowering stakeholders</w:t>
                        </w:r>
                      </w:p>
                      <w:p w14:paraId="279F7BCA" w14:textId="77777777" w:rsidR="00E964BE" w:rsidRPr="002245BA" w:rsidRDefault="00E964BE" w:rsidP="00133578">
                        <w:pPr>
                          <w:numPr>
                            <w:ilvl w:val="0"/>
                            <w:numId w:val="8"/>
                          </w:numPr>
                          <w:spacing w:line="200" w:lineRule="exact"/>
                          <w:ind w:left="284"/>
                          <w:rPr>
                            <w:rFonts w:ascii="Times New Roman" w:hAnsi="Times New Roman" w:cs="Times New Roman"/>
                            <w:sz w:val="18"/>
                            <w:szCs w:val="20"/>
                          </w:rPr>
                        </w:pPr>
                        <w:r w:rsidRPr="002245BA">
                          <w:rPr>
                            <w:rFonts w:ascii="Times New Roman" w:hAnsi="Times New Roman" w:cs="Times New Roman"/>
                            <w:sz w:val="18"/>
                            <w:szCs w:val="20"/>
                          </w:rPr>
                          <w:t>Design win-win solutions</w:t>
                        </w:r>
                      </w:p>
                      <w:p w14:paraId="2C5CBA84" w14:textId="77777777" w:rsidR="00E964BE" w:rsidRDefault="00E964BE" w:rsidP="001C44D7">
                        <w:pPr>
                          <w:jc w:val="center"/>
                        </w:pPr>
                      </w:p>
                    </w:txbxContent>
                  </v:textbox>
                </v:shape>
                <v:shape id="Trapezoid 30" o:spid="_x0000_s1041" style="position:absolute;left:6887;top:-1349;width:12693;height:5082;visibility:visible;mso-wrap-style:square;v-text-anchor:middle" coordsize="1269308,5083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" adj="-11796480,,5400" path="m,508367l127092,,1142216,r127092,508367l,508367xe" filled="f" strokecolor="windowText" strokeweight="1pt">
                  <v:stroke joinstyle="miter"/>
                  <v:formulas/>
                  <v:path arrowok="t" o:connecttype="custom" o:connectlocs="0,508367;127092,0;1142216,0;1269308,508367;0,508367" o:connectangles="0,0,0,0,0" textboxrect="0,0,1269308,508367"/>
                  <v:textbox>
                    <w:txbxContent>
                      <w:p w14:paraId="5E22C362" w14:textId="2A44352B" w:rsidR="00E964BE" w:rsidRPr="00BB7995" w:rsidRDefault="00E964BE" w:rsidP="001C44D7">
                        <w:pPr>
                          <w:spacing w:line="180" w:lineRule="exact"/>
                          <w:jc w:val="center"/>
                          <w:rPr>
                            <w:rFonts w:ascii="Times New Roman" w:hAnsi="Times New Roman" w:cs="Times New Roman"/>
                            <w:b/>
                            <w:color w:val="000000" w:themeColor="text1"/>
                            <w:sz w:val="18"/>
                            <w:szCs w:val="20"/>
                          </w:rPr>
                        </w:pPr>
                        <w:r w:rsidRPr="00BB7995">
                          <w:rPr>
                            <w:rFonts w:ascii="Times New Roman" w:hAnsi="Times New Roman" w:cs="Times New Roman"/>
                            <w:b/>
                            <w:color w:val="000000" w:themeColor="text1"/>
                            <w:sz w:val="18"/>
                            <w:szCs w:val="20"/>
                          </w:rPr>
                          <w:t>CSV</w:t>
                        </w:r>
                      </w:p>
                      <w:p w14:paraId="76AE6588" w14:textId="77777777" w:rsidR="00E964BE" w:rsidRDefault="00E964BE" w:rsidP="001C44D7">
                        <w:pPr>
                          <w:spacing w:line="180" w:lineRule="exact"/>
                          <w:jc w:val="center"/>
                        </w:pPr>
                      </w:p>
                    </w:txbxContent>
                  </v:textbox>
                </v:shape>
              </v:group>
            </w:pict>
          </mc:Fallback>
        </mc:AlternateContent>
      </w:r>
    </w:p>
    <w:p w14:paraId="77F7FE77" w14:textId="7F87D844" w:rsidR="00D6588D" w:rsidRPr="00465744" w:rsidRDefault="00D6588D" w:rsidP="00D6588D">
      <w:pPr>
        <w:widowControl/>
        <w:spacing w:line="480" w:lineRule="auto"/>
        <w:rPr>
          <w:rFonts w:ascii="Times New Roman" w:hAnsi="Times New Roman" w:cs="Times New Roman"/>
          <w:b/>
          <w:bCs/>
          <w:color w:val="000000" w:themeColor="text1"/>
          <w:kern w:val="0"/>
          <w:szCs w:val="24"/>
        </w:rPr>
      </w:pPr>
    </w:p>
    <w:p w14:paraId="50D55DF8" w14:textId="449214D7" w:rsidR="00D6588D" w:rsidRPr="00465744" w:rsidRDefault="00D6588D" w:rsidP="00D6588D">
      <w:pPr>
        <w:spacing w:line="480" w:lineRule="auto"/>
        <w:rPr>
          <w:rFonts w:ascii="Times New Roman" w:hAnsi="Times New Roman" w:cs="Times New Roman"/>
          <w:color w:val="000000" w:themeColor="text1"/>
          <w:szCs w:val="24"/>
        </w:rPr>
      </w:pPr>
    </w:p>
    <w:p w14:paraId="2482E0B7" w14:textId="77777777" w:rsidR="00D6588D" w:rsidRPr="00465744" w:rsidRDefault="00D6588D" w:rsidP="00D6588D">
      <w:pPr>
        <w:spacing w:line="480" w:lineRule="auto"/>
        <w:rPr>
          <w:rFonts w:ascii="Times New Roman" w:hAnsi="Times New Roman" w:cs="Times New Roman"/>
          <w:color w:val="000000" w:themeColor="text1"/>
          <w:szCs w:val="24"/>
        </w:rPr>
      </w:pPr>
    </w:p>
    <w:p w14:paraId="4BF39C5B" w14:textId="77777777" w:rsidR="00D6588D" w:rsidRPr="00465744" w:rsidRDefault="00D6588D" w:rsidP="00D6588D">
      <w:pPr>
        <w:widowControl/>
        <w:rPr>
          <w:rFonts w:ascii="Times New Roman" w:hAnsi="Times New Roman" w:cs="Times New Roman"/>
          <w:color w:val="000000" w:themeColor="text1"/>
          <w:szCs w:val="24"/>
        </w:rPr>
      </w:pPr>
    </w:p>
    <w:p w14:paraId="5BC21AA9" w14:textId="77777777" w:rsidR="00D6588D" w:rsidRPr="00465744" w:rsidRDefault="00D6588D" w:rsidP="00D6588D">
      <w:pPr>
        <w:widowControl/>
        <w:rPr>
          <w:rFonts w:ascii="Times New Roman" w:hAnsi="Times New Roman" w:cs="Times New Roman"/>
          <w:color w:val="000000" w:themeColor="text1"/>
          <w:szCs w:val="24"/>
        </w:rPr>
      </w:pPr>
    </w:p>
    <w:p w14:paraId="4085A9CC" w14:textId="77777777" w:rsidR="00D6588D" w:rsidRPr="00465744" w:rsidRDefault="00D6588D" w:rsidP="00D6588D">
      <w:pPr>
        <w:rPr>
          <w:color w:val="000000" w:themeColor="text1"/>
        </w:rPr>
      </w:pPr>
    </w:p>
    <w:p w14:paraId="624070B3" w14:textId="5C82C1F6" w:rsidR="00D6588D" w:rsidRPr="00465744" w:rsidRDefault="00D6588D" w:rsidP="00D6588D">
      <w:pPr>
        <w:tabs>
          <w:tab w:val="left" w:pos="2923"/>
        </w:tabs>
        <w:rPr>
          <w:rFonts w:ascii="Times New Roman" w:hAnsi="Times New Roman" w:cs="Times New Roman"/>
          <w:color w:val="000000" w:themeColor="text1"/>
          <w:szCs w:val="24"/>
        </w:rPr>
      </w:pPr>
    </w:p>
    <w:p w14:paraId="45DF7F88" w14:textId="5FFC7B39" w:rsidR="00D6588D" w:rsidRPr="00465744" w:rsidRDefault="00D6588D" w:rsidP="00D6588D">
      <w:pPr>
        <w:tabs>
          <w:tab w:val="left" w:pos="2923"/>
        </w:tabs>
        <w:rPr>
          <w:rFonts w:ascii="Times New Roman" w:hAnsi="Times New Roman" w:cs="Times New Roman"/>
          <w:color w:val="000000" w:themeColor="text1"/>
          <w:szCs w:val="24"/>
        </w:rPr>
        <w:sectPr w:rsidR="00D6588D" w:rsidRPr="00465744" w:rsidSect="00093423">
          <w:pgSz w:w="16838" w:h="11906" w:orient="landscape"/>
          <w:pgMar w:top="1440" w:right="1440" w:bottom="1440" w:left="1440" w:header="851" w:footer="992" w:gutter="0"/>
          <w:cols w:space="425"/>
          <w:docGrid w:type="lines" w:linePitch="360"/>
        </w:sectPr>
      </w:pPr>
      <w:r w:rsidRPr="00465744">
        <w:rPr>
          <w:rFonts w:ascii="Times New Roman" w:hAnsi="Times New Roman" w:cs="Times New Roman"/>
          <w:color w:val="000000" w:themeColor="text1"/>
          <w:szCs w:val="24"/>
        </w:rPr>
        <w:tab/>
      </w:r>
    </w:p>
    <w:p w14:paraId="7B2E87D7" w14:textId="4AAC65A2" w:rsidR="00EF3AAA" w:rsidRPr="00465744" w:rsidRDefault="0074769C" w:rsidP="00EF3AAA">
      <w:pPr>
        <w:widowControl/>
        <w:autoSpaceDE w:val="0"/>
        <w:autoSpaceDN w:val="0"/>
        <w:adjustRightInd w:val="0"/>
        <w:spacing w:line="480" w:lineRule="auto"/>
        <w:jc w:val="center"/>
        <w:rPr>
          <w:rFonts w:ascii="Times New Roman" w:hAnsi="Times New Roman" w:cs="Times New Roman"/>
          <w:b/>
          <w:color w:val="000000" w:themeColor="text1"/>
          <w:szCs w:val="24"/>
          <w:shd w:val="clear" w:color="auto" w:fill="FCFCFC"/>
        </w:rPr>
      </w:pPr>
      <w:r w:rsidRPr="00465744">
        <w:rPr>
          <w:rFonts w:ascii="Times New Roman" w:hAnsi="Times New Roman" w:cs="Times New Roman"/>
          <w:b/>
          <w:color w:val="000000" w:themeColor="text1"/>
          <w:szCs w:val="24"/>
          <w:shd w:val="clear" w:color="auto" w:fill="FCFCFC"/>
        </w:rPr>
        <w:lastRenderedPageBreak/>
        <w:t>Table 1: Background information of companies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1640"/>
        <w:gridCol w:w="3009"/>
        <w:gridCol w:w="2325"/>
        <w:gridCol w:w="2325"/>
        <w:gridCol w:w="2325"/>
      </w:tblGrid>
      <w:tr w:rsidR="00465744" w:rsidRPr="00465744" w14:paraId="7EB76D8A" w14:textId="77777777" w:rsidTr="00FB4D45">
        <w:trPr>
          <w:trHeight w:val="579"/>
        </w:trPr>
        <w:tc>
          <w:tcPr>
            <w:tcW w:w="2324" w:type="dxa"/>
            <w:tcBorders>
              <w:top w:val="single" w:sz="4" w:space="0" w:color="auto"/>
              <w:bottom w:val="single" w:sz="4" w:space="0" w:color="auto"/>
            </w:tcBorders>
          </w:tcPr>
          <w:p w14:paraId="3EBD376A"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Focal Company</w:t>
            </w:r>
          </w:p>
        </w:tc>
        <w:tc>
          <w:tcPr>
            <w:tcW w:w="1640" w:type="dxa"/>
            <w:tcBorders>
              <w:top w:val="single" w:sz="4" w:space="0" w:color="auto"/>
              <w:bottom w:val="single" w:sz="4" w:space="0" w:color="auto"/>
            </w:tcBorders>
          </w:tcPr>
          <w:p w14:paraId="7C03AC2E"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Year of establishment</w:t>
            </w:r>
          </w:p>
        </w:tc>
        <w:tc>
          <w:tcPr>
            <w:tcW w:w="3009" w:type="dxa"/>
            <w:tcBorders>
              <w:top w:val="single" w:sz="4" w:space="0" w:color="auto"/>
              <w:bottom w:val="single" w:sz="4" w:space="0" w:color="auto"/>
            </w:tcBorders>
          </w:tcPr>
          <w:p w14:paraId="33F15646"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Business sector</w:t>
            </w:r>
          </w:p>
        </w:tc>
        <w:tc>
          <w:tcPr>
            <w:tcW w:w="2325" w:type="dxa"/>
            <w:tcBorders>
              <w:top w:val="single" w:sz="4" w:space="0" w:color="auto"/>
              <w:bottom w:val="single" w:sz="4" w:space="0" w:color="auto"/>
            </w:tcBorders>
          </w:tcPr>
          <w:p w14:paraId="4C87951E"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Number of employees</w:t>
            </w:r>
          </w:p>
        </w:tc>
        <w:tc>
          <w:tcPr>
            <w:tcW w:w="2325" w:type="dxa"/>
            <w:tcBorders>
              <w:top w:val="single" w:sz="4" w:space="0" w:color="auto"/>
              <w:bottom w:val="single" w:sz="4" w:space="0" w:color="auto"/>
            </w:tcBorders>
          </w:tcPr>
          <w:p w14:paraId="08708A00"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Geographical locations</w:t>
            </w:r>
          </w:p>
        </w:tc>
        <w:tc>
          <w:tcPr>
            <w:tcW w:w="2325" w:type="dxa"/>
            <w:tcBorders>
              <w:top w:val="single" w:sz="4" w:space="0" w:color="auto"/>
              <w:bottom w:val="single" w:sz="4" w:space="0" w:color="auto"/>
            </w:tcBorders>
          </w:tcPr>
          <w:p w14:paraId="606ADD44"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Ownership structure</w:t>
            </w:r>
          </w:p>
        </w:tc>
      </w:tr>
      <w:tr w:rsidR="00465744" w:rsidRPr="00465744" w14:paraId="60ED53C5" w14:textId="77777777" w:rsidTr="00FB4D45">
        <w:trPr>
          <w:trHeight w:val="186"/>
        </w:trPr>
        <w:tc>
          <w:tcPr>
            <w:tcW w:w="2324" w:type="dxa"/>
            <w:tcBorders>
              <w:top w:val="single" w:sz="4" w:space="0" w:color="auto"/>
            </w:tcBorders>
          </w:tcPr>
          <w:p w14:paraId="5DF2404A" w14:textId="77777777" w:rsidR="00842215" w:rsidRPr="00465744" w:rsidRDefault="00842215" w:rsidP="00842215">
            <w:pPr>
              <w:jc w:val="center"/>
              <w:rPr>
                <w:rFonts w:ascii="Times New Roman" w:eastAsia="PMingLiU" w:hAnsi="Times New Roman" w:cs="Times New Roman"/>
                <w:color w:val="000000" w:themeColor="text1"/>
              </w:rPr>
            </w:pPr>
            <w:proofErr w:type="spellStart"/>
            <w:r w:rsidRPr="00465744">
              <w:rPr>
                <w:rFonts w:ascii="Times New Roman" w:eastAsia="PMingLiU" w:hAnsi="Times New Roman" w:cs="Times New Roman"/>
                <w:color w:val="000000" w:themeColor="text1"/>
              </w:rPr>
              <w:t>Towngas</w:t>
            </w:r>
            <w:proofErr w:type="spellEnd"/>
          </w:p>
        </w:tc>
        <w:tc>
          <w:tcPr>
            <w:tcW w:w="1640" w:type="dxa"/>
            <w:tcBorders>
              <w:top w:val="single" w:sz="4" w:space="0" w:color="auto"/>
            </w:tcBorders>
          </w:tcPr>
          <w:p w14:paraId="31994C26"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1862</w:t>
            </w:r>
          </w:p>
        </w:tc>
        <w:tc>
          <w:tcPr>
            <w:tcW w:w="3009" w:type="dxa"/>
            <w:tcBorders>
              <w:top w:val="single" w:sz="4" w:space="0" w:color="auto"/>
            </w:tcBorders>
          </w:tcPr>
          <w:p w14:paraId="610B0B8B"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Energy &amp; telecommunication</w:t>
            </w:r>
          </w:p>
        </w:tc>
        <w:tc>
          <w:tcPr>
            <w:tcW w:w="2325" w:type="dxa"/>
            <w:tcBorders>
              <w:top w:val="single" w:sz="4" w:space="0" w:color="auto"/>
            </w:tcBorders>
          </w:tcPr>
          <w:p w14:paraId="7FC6C71B"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3000</w:t>
            </w:r>
          </w:p>
        </w:tc>
        <w:tc>
          <w:tcPr>
            <w:tcW w:w="2325" w:type="dxa"/>
            <w:tcBorders>
              <w:top w:val="single" w:sz="4" w:space="0" w:color="auto"/>
            </w:tcBorders>
          </w:tcPr>
          <w:p w14:paraId="07D1616E"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Hong Kong, PRC, Thailand</w:t>
            </w:r>
          </w:p>
        </w:tc>
        <w:tc>
          <w:tcPr>
            <w:tcW w:w="2325" w:type="dxa"/>
            <w:tcBorders>
              <w:top w:val="single" w:sz="4" w:space="0" w:color="auto"/>
            </w:tcBorders>
          </w:tcPr>
          <w:p w14:paraId="06936DF0" w14:textId="3D16F225"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Publicly listed as HKG: 0003</w:t>
            </w:r>
            <w:r w:rsidR="00FB4D45" w:rsidRPr="00465744">
              <w:rPr>
                <w:rFonts w:ascii="Times New Roman" w:eastAsia="PMingLiU" w:hAnsi="Times New Roman" w:cs="Times New Roman"/>
                <w:color w:val="000000" w:themeColor="text1"/>
              </w:rPr>
              <w:t xml:space="preserve"> (Hong Kong)</w:t>
            </w:r>
          </w:p>
        </w:tc>
      </w:tr>
      <w:tr w:rsidR="00465744" w:rsidRPr="00465744" w14:paraId="1E726AD2" w14:textId="77777777" w:rsidTr="00FB4D45">
        <w:tc>
          <w:tcPr>
            <w:tcW w:w="2324" w:type="dxa"/>
          </w:tcPr>
          <w:p w14:paraId="0BB3A6A1" w14:textId="77777777" w:rsidR="00842215" w:rsidRPr="00465744" w:rsidRDefault="00842215" w:rsidP="00842215">
            <w:pPr>
              <w:jc w:val="center"/>
              <w:rPr>
                <w:rFonts w:ascii="Times New Roman" w:eastAsia="PMingLiU" w:hAnsi="Times New Roman" w:cs="Times New Roman"/>
                <w:color w:val="000000" w:themeColor="text1"/>
              </w:rPr>
            </w:pPr>
            <w:proofErr w:type="spellStart"/>
            <w:r w:rsidRPr="00465744">
              <w:rPr>
                <w:rFonts w:ascii="Times New Roman" w:eastAsia="PMingLiU" w:hAnsi="Times New Roman" w:cs="Times New Roman"/>
                <w:color w:val="000000" w:themeColor="text1"/>
              </w:rPr>
              <w:t>Lawsgroup</w:t>
            </w:r>
            <w:proofErr w:type="spellEnd"/>
          </w:p>
        </w:tc>
        <w:tc>
          <w:tcPr>
            <w:tcW w:w="1640" w:type="dxa"/>
          </w:tcPr>
          <w:p w14:paraId="060C1DD9"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1975</w:t>
            </w:r>
          </w:p>
        </w:tc>
        <w:tc>
          <w:tcPr>
            <w:tcW w:w="3009" w:type="dxa"/>
          </w:tcPr>
          <w:p w14:paraId="19E1B985"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shd w:val="clear" w:color="auto" w:fill="FCFCFC"/>
              </w:rPr>
              <w:t>Apparel manufacturing, property &amp; investment, retail &amp; branding</w:t>
            </w:r>
          </w:p>
        </w:tc>
        <w:tc>
          <w:tcPr>
            <w:tcW w:w="2325" w:type="dxa"/>
          </w:tcPr>
          <w:p w14:paraId="0396D2D3"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2500</w:t>
            </w:r>
          </w:p>
        </w:tc>
        <w:tc>
          <w:tcPr>
            <w:tcW w:w="2325" w:type="dxa"/>
          </w:tcPr>
          <w:p w14:paraId="4C22A246"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Hong Kong, PRC, Myanmar, Bangladesh</w:t>
            </w:r>
          </w:p>
        </w:tc>
        <w:tc>
          <w:tcPr>
            <w:tcW w:w="2325" w:type="dxa"/>
          </w:tcPr>
          <w:p w14:paraId="67B8250E"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Privately held</w:t>
            </w:r>
          </w:p>
        </w:tc>
      </w:tr>
      <w:tr w:rsidR="00465744" w:rsidRPr="00465744" w14:paraId="4FECC4D3" w14:textId="77777777" w:rsidTr="00FB4D45">
        <w:tc>
          <w:tcPr>
            <w:tcW w:w="2324" w:type="dxa"/>
          </w:tcPr>
          <w:p w14:paraId="2678C0E0" w14:textId="77777777" w:rsidR="00842215" w:rsidRPr="00465744" w:rsidRDefault="00842215" w:rsidP="00842215">
            <w:pPr>
              <w:jc w:val="center"/>
              <w:rPr>
                <w:rFonts w:ascii="Times New Roman" w:eastAsia="PMingLiU" w:hAnsi="Times New Roman" w:cs="Times New Roman"/>
                <w:color w:val="000000" w:themeColor="text1"/>
              </w:rPr>
            </w:pPr>
            <w:proofErr w:type="spellStart"/>
            <w:r w:rsidRPr="00465744">
              <w:rPr>
                <w:rFonts w:ascii="Times New Roman" w:eastAsia="PMingLiU" w:hAnsi="Times New Roman" w:cs="Times New Roman"/>
                <w:color w:val="000000" w:themeColor="text1"/>
              </w:rPr>
              <w:t>Guardforce</w:t>
            </w:r>
            <w:proofErr w:type="spellEnd"/>
          </w:p>
        </w:tc>
        <w:tc>
          <w:tcPr>
            <w:tcW w:w="1640" w:type="dxa"/>
          </w:tcPr>
          <w:p w14:paraId="018C08E7"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1977</w:t>
            </w:r>
          </w:p>
        </w:tc>
        <w:tc>
          <w:tcPr>
            <w:tcW w:w="3009" w:type="dxa"/>
          </w:tcPr>
          <w:p w14:paraId="743E29E1"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Security &amp; surveillance technology</w:t>
            </w:r>
          </w:p>
        </w:tc>
        <w:tc>
          <w:tcPr>
            <w:tcW w:w="2325" w:type="dxa"/>
          </w:tcPr>
          <w:p w14:paraId="0FD9A423"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4000</w:t>
            </w:r>
          </w:p>
        </w:tc>
        <w:tc>
          <w:tcPr>
            <w:tcW w:w="2325" w:type="dxa"/>
          </w:tcPr>
          <w:p w14:paraId="2B7A9A6C"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 xml:space="preserve">Hong Kong, Macau, Thailand, Australia </w:t>
            </w:r>
          </w:p>
        </w:tc>
        <w:tc>
          <w:tcPr>
            <w:tcW w:w="2325" w:type="dxa"/>
          </w:tcPr>
          <w:p w14:paraId="1982F48F" w14:textId="74B75154"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Subsidiary of China Security Co.</w:t>
            </w:r>
            <w:r w:rsidR="00FB4D45" w:rsidRPr="00465744">
              <w:rPr>
                <w:rFonts w:ascii="Times New Roman" w:eastAsia="PMingLiU" w:hAnsi="Times New Roman" w:cs="Times New Roman"/>
                <w:color w:val="000000" w:themeColor="text1"/>
              </w:rPr>
              <w:t>,</w:t>
            </w:r>
            <w:r w:rsidRPr="00465744">
              <w:rPr>
                <w:rFonts w:ascii="Times New Roman" w:eastAsia="PMingLiU" w:hAnsi="Times New Roman" w:cs="Times New Roman"/>
                <w:color w:val="000000" w:themeColor="text1"/>
              </w:rPr>
              <w:t xml:space="preserve"> listed as SH: 600654</w:t>
            </w:r>
            <w:r w:rsidR="00FB4D45" w:rsidRPr="00465744">
              <w:rPr>
                <w:rFonts w:ascii="Times New Roman" w:eastAsia="PMingLiU" w:hAnsi="Times New Roman" w:cs="Times New Roman"/>
                <w:color w:val="000000" w:themeColor="text1"/>
              </w:rPr>
              <w:t xml:space="preserve"> (Shanghai)</w:t>
            </w:r>
          </w:p>
        </w:tc>
      </w:tr>
      <w:tr w:rsidR="00465744" w:rsidRPr="00465744" w14:paraId="4C4B9AF6" w14:textId="77777777" w:rsidTr="00FB4D45">
        <w:tc>
          <w:tcPr>
            <w:tcW w:w="2324" w:type="dxa"/>
          </w:tcPr>
          <w:p w14:paraId="4947B94E"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UA Cinemas</w:t>
            </w:r>
          </w:p>
        </w:tc>
        <w:tc>
          <w:tcPr>
            <w:tcW w:w="1640" w:type="dxa"/>
          </w:tcPr>
          <w:p w14:paraId="5F9CB954"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1981</w:t>
            </w:r>
          </w:p>
        </w:tc>
        <w:tc>
          <w:tcPr>
            <w:tcW w:w="3009" w:type="dxa"/>
          </w:tcPr>
          <w:p w14:paraId="1A7EBD1C"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Multimedia entertainment</w:t>
            </w:r>
          </w:p>
        </w:tc>
        <w:tc>
          <w:tcPr>
            <w:tcW w:w="2325" w:type="dxa"/>
          </w:tcPr>
          <w:p w14:paraId="0B299CBD"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500</w:t>
            </w:r>
          </w:p>
        </w:tc>
        <w:tc>
          <w:tcPr>
            <w:tcW w:w="2325" w:type="dxa"/>
          </w:tcPr>
          <w:p w14:paraId="566EAFAA"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Hong Kong</w:t>
            </w:r>
          </w:p>
        </w:tc>
        <w:tc>
          <w:tcPr>
            <w:tcW w:w="2325" w:type="dxa"/>
          </w:tcPr>
          <w:p w14:paraId="6F55DEA7"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Subsidiary of Lark International, privately held</w:t>
            </w:r>
          </w:p>
        </w:tc>
      </w:tr>
      <w:tr w:rsidR="00465744" w:rsidRPr="00465744" w14:paraId="0CA80C49" w14:textId="77777777" w:rsidTr="00FB4D45">
        <w:tc>
          <w:tcPr>
            <w:tcW w:w="2324" w:type="dxa"/>
          </w:tcPr>
          <w:p w14:paraId="0B84B799"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English Tea Shop</w:t>
            </w:r>
          </w:p>
        </w:tc>
        <w:tc>
          <w:tcPr>
            <w:tcW w:w="1640" w:type="dxa"/>
          </w:tcPr>
          <w:p w14:paraId="7D840F17"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2010</w:t>
            </w:r>
          </w:p>
        </w:tc>
        <w:tc>
          <w:tcPr>
            <w:tcW w:w="3009" w:type="dxa"/>
          </w:tcPr>
          <w:p w14:paraId="4E43F37E"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Organic tea</w:t>
            </w:r>
          </w:p>
        </w:tc>
        <w:tc>
          <w:tcPr>
            <w:tcW w:w="2325" w:type="dxa"/>
          </w:tcPr>
          <w:p w14:paraId="1FE118A5"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600</w:t>
            </w:r>
          </w:p>
        </w:tc>
        <w:tc>
          <w:tcPr>
            <w:tcW w:w="2325" w:type="dxa"/>
          </w:tcPr>
          <w:p w14:paraId="197B2CB0"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Sri Lanka, UK</w:t>
            </w:r>
          </w:p>
        </w:tc>
        <w:tc>
          <w:tcPr>
            <w:tcW w:w="2325" w:type="dxa"/>
          </w:tcPr>
          <w:p w14:paraId="256E1F00"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Subsidiary of Amazon Tea, privately held</w:t>
            </w:r>
          </w:p>
        </w:tc>
      </w:tr>
      <w:tr w:rsidR="00465744" w:rsidRPr="00465744" w14:paraId="2F256FD2" w14:textId="77777777" w:rsidTr="00FB4D45">
        <w:tc>
          <w:tcPr>
            <w:tcW w:w="2324" w:type="dxa"/>
          </w:tcPr>
          <w:p w14:paraId="25EBF25C" w14:textId="77777777" w:rsidR="00842215" w:rsidRPr="00465744" w:rsidRDefault="00842215" w:rsidP="00842215">
            <w:pPr>
              <w:jc w:val="center"/>
              <w:rPr>
                <w:rFonts w:ascii="Times New Roman" w:eastAsia="PMingLiU" w:hAnsi="Times New Roman" w:cs="Times New Roman"/>
                <w:color w:val="000000" w:themeColor="text1"/>
              </w:rPr>
            </w:pPr>
            <w:proofErr w:type="spellStart"/>
            <w:r w:rsidRPr="00465744">
              <w:rPr>
                <w:rFonts w:ascii="Times New Roman" w:eastAsia="PMingLiU" w:hAnsi="Times New Roman" w:cs="Times New Roman"/>
                <w:color w:val="000000" w:themeColor="text1"/>
              </w:rPr>
              <w:t>Fimmick</w:t>
            </w:r>
            <w:proofErr w:type="spellEnd"/>
          </w:p>
        </w:tc>
        <w:tc>
          <w:tcPr>
            <w:tcW w:w="1640" w:type="dxa"/>
          </w:tcPr>
          <w:p w14:paraId="67BD82D8"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2009</w:t>
            </w:r>
          </w:p>
        </w:tc>
        <w:tc>
          <w:tcPr>
            <w:tcW w:w="3009" w:type="dxa"/>
          </w:tcPr>
          <w:p w14:paraId="6C5186FC"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 xml:space="preserve">Digital marketing </w:t>
            </w:r>
          </w:p>
        </w:tc>
        <w:tc>
          <w:tcPr>
            <w:tcW w:w="2325" w:type="dxa"/>
          </w:tcPr>
          <w:p w14:paraId="0EB46EAE"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100</w:t>
            </w:r>
          </w:p>
        </w:tc>
        <w:tc>
          <w:tcPr>
            <w:tcW w:w="2325" w:type="dxa"/>
          </w:tcPr>
          <w:p w14:paraId="3B06C9E0"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Hong Kong, Taiwan</w:t>
            </w:r>
          </w:p>
        </w:tc>
        <w:tc>
          <w:tcPr>
            <w:tcW w:w="2325" w:type="dxa"/>
          </w:tcPr>
          <w:p w14:paraId="0E7B66DA"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Privately held</w:t>
            </w:r>
          </w:p>
        </w:tc>
      </w:tr>
      <w:tr w:rsidR="00465744" w:rsidRPr="00465744" w14:paraId="358E86B8" w14:textId="77777777" w:rsidTr="00FB4D45">
        <w:tc>
          <w:tcPr>
            <w:tcW w:w="2324" w:type="dxa"/>
          </w:tcPr>
          <w:p w14:paraId="4A3F8EB9"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Mishal</w:t>
            </w:r>
          </w:p>
        </w:tc>
        <w:tc>
          <w:tcPr>
            <w:tcW w:w="1640" w:type="dxa"/>
          </w:tcPr>
          <w:p w14:paraId="03533B55"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2003</w:t>
            </w:r>
          </w:p>
        </w:tc>
        <w:tc>
          <w:tcPr>
            <w:tcW w:w="3009" w:type="dxa"/>
          </w:tcPr>
          <w:p w14:paraId="2B17E37A"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 xml:space="preserve">Media &amp; communication </w:t>
            </w:r>
          </w:p>
        </w:tc>
        <w:tc>
          <w:tcPr>
            <w:tcW w:w="2325" w:type="dxa"/>
          </w:tcPr>
          <w:p w14:paraId="4E7E909F"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40</w:t>
            </w:r>
          </w:p>
        </w:tc>
        <w:tc>
          <w:tcPr>
            <w:tcW w:w="2325" w:type="dxa"/>
          </w:tcPr>
          <w:p w14:paraId="687EF14F"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Pakistan</w:t>
            </w:r>
          </w:p>
        </w:tc>
        <w:tc>
          <w:tcPr>
            <w:tcW w:w="2325" w:type="dxa"/>
          </w:tcPr>
          <w:p w14:paraId="68FC63D3"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Privately held</w:t>
            </w:r>
          </w:p>
        </w:tc>
      </w:tr>
      <w:tr w:rsidR="00842215" w:rsidRPr="00465744" w14:paraId="734904CB" w14:textId="77777777" w:rsidTr="00FB4D45">
        <w:tc>
          <w:tcPr>
            <w:tcW w:w="2324" w:type="dxa"/>
            <w:tcBorders>
              <w:bottom w:val="single" w:sz="4" w:space="0" w:color="auto"/>
            </w:tcBorders>
          </w:tcPr>
          <w:p w14:paraId="37D31E5B" w14:textId="77777777" w:rsidR="00842215" w:rsidRPr="00465744" w:rsidRDefault="00842215" w:rsidP="00842215">
            <w:pPr>
              <w:jc w:val="center"/>
              <w:rPr>
                <w:rFonts w:ascii="Times New Roman" w:eastAsia="PMingLiU" w:hAnsi="Times New Roman" w:cs="Times New Roman"/>
                <w:color w:val="000000" w:themeColor="text1"/>
              </w:rPr>
            </w:pPr>
            <w:proofErr w:type="spellStart"/>
            <w:r w:rsidRPr="00465744">
              <w:rPr>
                <w:rFonts w:ascii="Times New Roman" w:eastAsia="PMingLiU" w:hAnsi="Times New Roman" w:cs="Times New Roman"/>
                <w:color w:val="000000" w:themeColor="text1"/>
              </w:rPr>
              <w:t>Sehat</w:t>
            </w:r>
            <w:proofErr w:type="spellEnd"/>
            <w:r w:rsidRPr="00465744">
              <w:rPr>
                <w:rFonts w:ascii="Times New Roman" w:eastAsia="PMingLiU" w:hAnsi="Times New Roman" w:cs="Times New Roman"/>
                <w:color w:val="000000" w:themeColor="text1"/>
              </w:rPr>
              <w:t xml:space="preserve"> Kahani</w:t>
            </w:r>
          </w:p>
        </w:tc>
        <w:tc>
          <w:tcPr>
            <w:tcW w:w="1640" w:type="dxa"/>
            <w:tcBorders>
              <w:bottom w:val="single" w:sz="4" w:space="0" w:color="auto"/>
            </w:tcBorders>
          </w:tcPr>
          <w:p w14:paraId="394056E9"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2015</w:t>
            </w:r>
          </w:p>
        </w:tc>
        <w:tc>
          <w:tcPr>
            <w:tcW w:w="3009" w:type="dxa"/>
            <w:tcBorders>
              <w:bottom w:val="single" w:sz="4" w:space="0" w:color="auto"/>
            </w:tcBorders>
          </w:tcPr>
          <w:p w14:paraId="7452F7EA"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Healthcare</w:t>
            </w:r>
          </w:p>
        </w:tc>
        <w:tc>
          <w:tcPr>
            <w:tcW w:w="2325" w:type="dxa"/>
            <w:tcBorders>
              <w:bottom w:val="single" w:sz="4" w:space="0" w:color="auto"/>
            </w:tcBorders>
          </w:tcPr>
          <w:p w14:paraId="2DFDD2F5" w14:textId="77777777" w:rsidR="00842215" w:rsidRPr="00465744" w:rsidRDefault="00842215" w:rsidP="00842215">
            <w:pPr>
              <w:jc w:val="cente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20 (full-time) 1500 (part time)</w:t>
            </w:r>
          </w:p>
        </w:tc>
        <w:tc>
          <w:tcPr>
            <w:tcW w:w="2325" w:type="dxa"/>
            <w:tcBorders>
              <w:bottom w:val="single" w:sz="4" w:space="0" w:color="auto"/>
            </w:tcBorders>
          </w:tcPr>
          <w:p w14:paraId="7D92B9B9"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Pakistan</w:t>
            </w:r>
          </w:p>
        </w:tc>
        <w:tc>
          <w:tcPr>
            <w:tcW w:w="2325" w:type="dxa"/>
            <w:tcBorders>
              <w:bottom w:val="single" w:sz="4" w:space="0" w:color="auto"/>
            </w:tcBorders>
          </w:tcPr>
          <w:p w14:paraId="00EBDB4F" w14:textId="77777777" w:rsidR="00842215" w:rsidRPr="00465744" w:rsidRDefault="00842215" w:rsidP="00842215">
            <w:pPr>
              <w:rPr>
                <w:rFonts w:ascii="Times New Roman" w:eastAsia="PMingLiU" w:hAnsi="Times New Roman" w:cs="Times New Roman"/>
                <w:color w:val="000000" w:themeColor="text1"/>
              </w:rPr>
            </w:pPr>
            <w:r w:rsidRPr="00465744">
              <w:rPr>
                <w:rFonts w:ascii="Times New Roman" w:eastAsia="PMingLiU" w:hAnsi="Times New Roman" w:cs="Times New Roman"/>
                <w:color w:val="000000" w:themeColor="text1"/>
              </w:rPr>
              <w:t>Privately held</w:t>
            </w:r>
          </w:p>
        </w:tc>
      </w:tr>
    </w:tbl>
    <w:p w14:paraId="5349C832" w14:textId="77777777" w:rsidR="00842215" w:rsidRPr="00465744" w:rsidRDefault="00842215" w:rsidP="00842215">
      <w:pPr>
        <w:rPr>
          <w:rFonts w:ascii="Calibri" w:eastAsia="PMingLiU" w:hAnsi="Calibri" w:cs="Times New Roman"/>
          <w:color w:val="000000" w:themeColor="text1"/>
        </w:rPr>
      </w:pPr>
    </w:p>
    <w:p w14:paraId="08A97714" w14:textId="48FF7787" w:rsidR="00EF3AAA" w:rsidRPr="00465744" w:rsidRDefault="00EF3AAA">
      <w:pPr>
        <w:widowControl/>
        <w:rPr>
          <w:rFonts w:ascii="Times New Roman" w:hAnsi="Times New Roman" w:cs="Times New Roman"/>
          <w:color w:val="000000" w:themeColor="text1"/>
          <w:szCs w:val="24"/>
          <w:shd w:val="clear" w:color="auto" w:fill="FCFCFC"/>
        </w:rPr>
      </w:pPr>
    </w:p>
    <w:p w14:paraId="4B4EA3DE" w14:textId="0258D13F" w:rsidR="005F593A" w:rsidRPr="00465744" w:rsidRDefault="005F593A" w:rsidP="00AE00A7">
      <w:pPr>
        <w:widowControl/>
        <w:rPr>
          <w:rFonts w:ascii="Times New Roman" w:hAnsi="Times New Roman" w:cs="Times New Roman"/>
          <w:color w:val="000000" w:themeColor="text1"/>
          <w:szCs w:val="24"/>
          <w:shd w:val="clear" w:color="auto" w:fill="FCFCFC"/>
        </w:rPr>
        <w:sectPr w:rsidR="005F593A" w:rsidRPr="00465744" w:rsidSect="00EF3AAA">
          <w:pgSz w:w="16838" w:h="11906" w:orient="landscape"/>
          <w:pgMar w:top="1440" w:right="1440" w:bottom="1440" w:left="1440" w:header="851" w:footer="992" w:gutter="0"/>
          <w:cols w:space="425"/>
          <w:docGrid w:type="lines" w:linePitch="360"/>
        </w:sectPr>
      </w:pPr>
    </w:p>
    <w:tbl>
      <w:tblPr>
        <w:tblStyle w:val="TableGrid"/>
        <w:tblpPr w:leftFromText="180" w:rightFromText="180" w:vertAnchor="page" w:horzAnchor="margin" w:tblpY="21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807"/>
        <w:gridCol w:w="2011"/>
        <w:gridCol w:w="2358"/>
        <w:gridCol w:w="1143"/>
        <w:gridCol w:w="947"/>
      </w:tblGrid>
      <w:tr w:rsidR="00465744" w:rsidRPr="00465744" w14:paraId="4B1C94DA" w14:textId="77777777" w:rsidTr="00A02916">
        <w:trPr>
          <w:trHeight w:val="447"/>
        </w:trPr>
        <w:tc>
          <w:tcPr>
            <w:tcW w:w="2547" w:type="dxa"/>
            <w:tcBorders>
              <w:top w:val="single" w:sz="4" w:space="0" w:color="auto"/>
              <w:bottom w:val="single" w:sz="4" w:space="0" w:color="auto"/>
            </w:tcBorders>
          </w:tcPr>
          <w:p w14:paraId="6849FDC6" w14:textId="77777777" w:rsidR="00A10815" w:rsidRPr="00465744" w:rsidRDefault="0074769C" w:rsidP="00A10815">
            <w:pPr>
              <w:spacing w:line="240" w:lineRule="exact"/>
              <w:jc w:val="center"/>
              <w:rPr>
                <w:rFonts w:ascii="Times New Roman" w:hAnsi="Times New Roman" w:cs="Times New Roman"/>
                <w:b/>
                <w:color w:val="000000" w:themeColor="text1"/>
                <w:sz w:val="22"/>
              </w:rPr>
            </w:pPr>
            <w:r w:rsidRPr="00465744">
              <w:rPr>
                <w:rFonts w:ascii="Times New Roman" w:hAnsi="Times New Roman" w:cs="Times New Roman"/>
                <w:b/>
                <w:color w:val="000000" w:themeColor="text1"/>
                <w:sz w:val="22"/>
              </w:rPr>
              <w:lastRenderedPageBreak/>
              <w:t>Focal Case &amp; (Stakeholder)</w:t>
            </w:r>
          </w:p>
        </w:tc>
        <w:tc>
          <w:tcPr>
            <w:tcW w:w="929" w:type="dxa"/>
            <w:tcBorders>
              <w:top w:val="single" w:sz="4" w:space="0" w:color="auto"/>
              <w:bottom w:val="single" w:sz="4" w:space="0" w:color="auto"/>
            </w:tcBorders>
          </w:tcPr>
          <w:p w14:paraId="79998804" w14:textId="77777777" w:rsidR="00A10815" w:rsidRPr="00465744" w:rsidRDefault="0074769C" w:rsidP="00A10815">
            <w:pPr>
              <w:spacing w:line="240" w:lineRule="exact"/>
              <w:jc w:val="center"/>
              <w:rPr>
                <w:rFonts w:ascii="Times New Roman" w:hAnsi="Times New Roman" w:cs="Times New Roman"/>
                <w:b/>
                <w:color w:val="000000" w:themeColor="text1"/>
                <w:sz w:val="22"/>
              </w:rPr>
            </w:pPr>
            <w:r w:rsidRPr="00465744">
              <w:rPr>
                <w:rFonts w:ascii="Times New Roman" w:hAnsi="Times New Roman" w:cs="Times New Roman"/>
                <w:b/>
                <w:color w:val="000000" w:themeColor="text1"/>
                <w:sz w:val="22"/>
              </w:rPr>
              <w:t>Serial</w:t>
            </w:r>
          </w:p>
          <w:p w14:paraId="120401A9" w14:textId="77777777" w:rsidR="00A10815" w:rsidRPr="00465744" w:rsidRDefault="0074769C" w:rsidP="00A10815">
            <w:pPr>
              <w:spacing w:line="240" w:lineRule="exact"/>
              <w:jc w:val="center"/>
              <w:rPr>
                <w:rFonts w:ascii="Times New Roman" w:hAnsi="Times New Roman" w:cs="Times New Roman"/>
                <w:b/>
                <w:color w:val="000000" w:themeColor="text1"/>
              </w:rPr>
            </w:pPr>
            <w:r w:rsidRPr="00465744">
              <w:rPr>
                <w:rFonts w:ascii="Times New Roman" w:hAnsi="Times New Roman" w:cs="Times New Roman"/>
                <w:b/>
                <w:color w:val="000000" w:themeColor="text1"/>
                <w:sz w:val="22"/>
              </w:rPr>
              <w:t>No</w:t>
            </w:r>
          </w:p>
        </w:tc>
        <w:tc>
          <w:tcPr>
            <w:tcW w:w="3151" w:type="dxa"/>
            <w:tcBorders>
              <w:top w:val="single" w:sz="4" w:space="0" w:color="auto"/>
              <w:bottom w:val="single" w:sz="4" w:space="0" w:color="auto"/>
            </w:tcBorders>
          </w:tcPr>
          <w:p w14:paraId="3EC05BC7" w14:textId="77777777" w:rsidR="00A10815" w:rsidRPr="00465744" w:rsidRDefault="0074769C" w:rsidP="00A10815">
            <w:pPr>
              <w:spacing w:line="240" w:lineRule="exact"/>
              <w:jc w:val="center"/>
              <w:rPr>
                <w:rFonts w:ascii="Times New Roman" w:hAnsi="Times New Roman" w:cs="Times New Roman"/>
                <w:color w:val="000000" w:themeColor="text1"/>
              </w:rPr>
            </w:pPr>
            <w:r w:rsidRPr="00465744">
              <w:rPr>
                <w:rFonts w:ascii="Times New Roman" w:hAnsi="Times New Roman" w:cs="Times New Roman"/>
                <w:b/>
                <w:color w:val="000000" w:themeColor="text1"/>
                <w:sz w:val="22"/>
              </w:rPr>
              <w:t>Department</w:t>
            </w:r>
          </w:p>
        </w:tc>
        <w:tc>
          <w:tcPr>
            <w:tcW w:w="4252" w:type="dxa"/>
            <w:tcBorders>
              <w:top w:val="single" w:sz="4" w:space="0" w:color="auto"/>
              <w:bottom w:val="single" w:sz="4" w:space="0" w:color="auto"/>
            </w:tcBorders>
          </w:tcPr>
          <w:p w14:paraId="748DC1A6" w14:textId="25CBB8DD" w:rsidR="00A10815" w:rsidRPr="00465744" w:rsidRDefault="004823E3" w:rsidP="004823E3">
            <w:pPr>
              <w:tabs>
                <w:tab w:val="left" w:pos="1060"/>
                <w:tab w:val="center" w:pos="2018"/>
              </w:tabs>
              <w:spacing w:line="240" w:lineRule="exact"/>
              <w:rPr>
                <w:rFonts w:ascii="Times New Roman" w:hAnsi="Times New Roman" w:cs="Times New Roman"/>
                <w:color w:val="000000" w:themeColor="text1"/>
              </w:rPr>
            </w:pPr>
            <w:r w:rsidRPr="00465744">
              <w:rPr>
                <w:rFonts w:ascii="Times New Roman" w:hAnsi="Times New Roman" w:cs="Times New Roman"/>
                <w:b/>
                <w:color w:val="000000" w:themeColor="text1"/>
                <w:sz w:val="22"/>
              </w:rPr>
              <w:tab/>
            </w:r>
            <w:r w:rsidRPr="00465744">
              <w:rPr>
                <w:rFonts w:ascii="Times New Roman" w:hAnsi="Times New Roman" w:cs="Times New Roman"/>
                <w:b/>
                <w:color w:val="000000" w:themeColor="text1"/>
                <w:sz w:val="22"/>
              </w:rPr>
              <w:tab/>
            </w:r>
            <w:r w:rsidR="0074769C" w:rsidRPr="00465744">
              <w:rPr>
                <w:rFonts w:ascii="Times New Roman" w:hAnsi="Times New Roman" w:cs="Times New Roman"/>
                <w:b/>
                <w:color w:val="000000" w:themeColor="text1"/>
                <w:sz w:val="22"/>
              </w:rPr>
              <w:t>Designation</w:t>
            </w:r>
          </w:p>
        </w:tc>
        <w:tc>
          <w:tcPr>
            <w:tcW w:w="1985" w:type="dxa"/>
            <w:tcBorders>
              <w:top w:val="single" w:sz="4" w:space="0" w:color="auto"/>
              <w:bottom w:val="single" w:sz="4" w:space="0" w:color="auto"/>
            </w:tcBorders>
          </w:tcPr>
          <w:p w14:paraId="7D4AEDC5" w14:textId="77777777" w:rsidR="00A10815" w:rsidRPr="00465744" w:rsidRDefault="0074769C" w:rsidP="00A10815">
            <w:pPr>
              <w:spacing w:line="240" w:lineRule="exact"/>
              <w:jc w:val="center"/>
              <w:rPr>
                <w:rFonts w:ascii="Times New Roman" w:hAnsi="Times New Roman" w:cs="Times New Roman"/>
                <w:color w:val="000000" w:themeColor="text1"/>
              </w:rPr>
            </w:pPr>
            <w:r w:rsidRPr="00465744">
              <w:rPr>
                <w:rFonts w:ascii="Times New Roman" w:hAnsi="Times New Roman" w:cs="Times New Roman"/>
                <w:b/>
                <w:color w:val="000000" w:themeColor="text1"/>
                <w:sz w:val="22"/>
              </w:rPr>
              <w:t>Years of service</w:t>
            </w:r>
          </w:p>
        </w:tc>
        <w:tc>
          <w:tcPr>
            <w:tcW w:w="1015" w:type="dxa"/>
            <w:tcBorders>
              <w:top w:val="single" w:sz="4" w:space="0" w:color="auto"/>
              <w:bottom w:val="single" w:sz="4" w:space="0" w:color="auto"/>
            </w:tcBorders>
          </w:tcPr>
          <w:p w14:paraId="3E909122" w14:textId="77777777" w:rsidR="00A10815" w:rsidRPr="00465744" w:rsidRDefault="0074769C" w:rsidP="00A10815">
            <w:pPr>
              <w:spacing w:line="240" w:lineRule="exact"/>
              <w:rPr>
                <w:rFonts w:ascii="Times New Roman" w:hAnsi="Times New Roman" w:cs="Times New Roman"/>
                <w:color w:val="000000" w:themeColor="text1"/>
              </w:rPr>
            </w:pPr>
            <w:r w:rsidRPr="00465744">
              <w:rPr>
                <w:rFonts w:ascii="Times New Roman" w:hAnsi="Times New Roman" w:cs="Times New Roman"/>
                <w:b/>
                <w:color w:val="000000" w:themeColor="text1"/>
                <w:sz w:val="22"/>
              </w:rPr>
              <w:t>Gender</w:t>
            </w:r>
          </w:p>
        </w:tc>
      </w:tr>
      <w:tr w:rsidR="00465744" w:rsidRPr="00465744" w14:paraId="53762409" w14:textId="77777777" w:rsidTr="00A02916">
        <w:trPr>
          <w:trHeight w:val="223"/>
        </w:trPr>
        <w:tc>
          <w:tcPr>
            <w:tcW w:w="2547" w:type="dxa"/>
            <w:tcBorders>
              <w:top w:val="single" w:sz="4" w:space="0" w:color="auto"/>
            </w:tcBorders>
          </w:tcPr>
          <w:p w14:paraId="22873E52"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b/>
                <w:color w:val="000000" w:themeColor="text1"/>
                <w:sz w:val="22"/>
                <w:lang w:val="en"/>
              </w:rPr>
            </w:pPr>
            <w:r w:rsidRPr="00465744">
              <w:rPr>
                <w:rFonts w:ascii="Times New Roman" w:hAnsi="Times New Roman" w:cs="Times New Roman"/>
                <w:b/>
                <w:color w:val="000000" w:themeColor="text1"/>
                <w:sz w:val="22"/>
                <w:lang w:val="en"/>
              </w:rPr>
              <w:t>Towngas</w:t>
            </w:r>
          </w:p>
        </w:tc>
        <w:tc>
          <w:tcPr>
            <w:tcW w:w="929" w:type="dxa"/>
            <w:tcBorders>
              <w:top w:val="single" w:sz="4" w:space="0" w:color="auto"/>
            </w:tcBorders>
          </w:tcPr>
          <w:p w14:paraId="396EA270"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1</w:t>
            </w:r>
          </w:p>
        </w:tc>
        <w:tc>
          <w:tcPr>
            <w:tcW w:w="3151" w:type="dxa"/>
            <w:tcBorders>
              <w:top w:val="single" w:sz="4" w:space="0" w:color="auto"/>
            </w:tcBorders>
          </w:tcPr>
          <w:p w14:paraId="645A6393"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lang w:val="en"/>
              </w:rPr>
              <w:t>Business Strategy</w:t>
            </w:r>
          </w:p>
        </w:tc>
        <w:tc>
          <w:tcPr>
            <w:tcW w:w="4252" w:type="dxa"/>
            <w:tcBorders>
              <w:top w:val="single" w:sz="4" w:space="0" w:color="auto"/>
            </w:tcBorders>
          </w:tcPr>
          <w:p w14:paraId="7AAAE3C7"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kern w:val="0"/>
                <w:sz w:val="22"/>
                <w:lang w:val="en"/>
              </w:rPr>
            </w:pPr>
            <w:r w:rsidRPr="00465744">
              <w:rPr>
                <w:rFonts w:ascii="Times New Roman" w:hAnsi="Times New Roman" w:cs="Times New Roman"/>
                <w:color w:val="000000" w:themeColor="text1"/>
                <w:kern w:val="0"/>
                <w:sz w:val="22"/>
                <w:lang w:val="en"/>
              </w:rPr>
              <w:t>Managing Director</w:t>
            </w:r>
          </w:p>
        </w:tc>
        <w:tc>
          <w:tcPr>
            <w:tcW w:w="1985" w:type="dxa"/>
            <w:tcBorders>
              <w:top w:val="single" w:sz="4" w:space="0" w:color="auto"/>
            </w:tcBorders>
          </w:tcPr>
          <w:p w14:paraId="08F14048"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lang w:val="en"/>
              </w:rPr>
              <w:t>26</w:t>
            </w:r>
          </w:p>
        </w:tc>
        <w:tc>
          <w:tcPr>
            <w:tcW w:w="1015" w:type="dxa"/>
            <w:tcBorders>
              <w:top w:val="single" w:sz="4" w:space="0" w:color="auto"/>
            </w:tcBorders>
          </w:tcPr>
          <w:p w14:paraId="2A3BCEB8"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lang w:val="en"/>
              </w:rPr>
              <w:t>M</w:t>
            </w:r>
          </w:p>
        </w:tc>
      </w:tr>
      <w:tr w:rsidR="00465744" w:rsidRPr="00465744" w14:paraId="23AC6137" w14:textId="77777777" w:rsidTr="00A10815">
        <w:trPr>
          <w:trHeight w:val="223"/>
        </w:trPr>
        <w:tc>
          <w:tcPr>
            <w:tcW w:w="2547" w:type="dxa"/>
          </w:tcPr>
          <w:p w14:paraId="76515A23" w14:textId="77777777" w:rsidR="00A10815" w:rsidRPr="00465744" w:rsidRDefault="00A10815"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p>
        </w:tc>
        <w:tc>
          <w:tcPr>
            <w:tcW w:w="929" w:type="dxa"/>
          </w:tcPr>
          <w:p w14:paraId="29FBEDFF"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2</w:t>
            </w:r>
          </w:p>
        </w:tc>
        <w:tc>
          <w:tcPr>
            <w:tcW w:w="3151" w:type="dxa"/>
          </w:tcPr>
          <w:p w14:paraId="40E61E16"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Marketing &amp; Sales</w:t>
            </w:r>
          </w:p>
        </w:tc>
        <w:tc>
          <w:tcPr>
            <w:tcW w:w="4252" w:type="dxa"/>
          </w:tcPr>
          <w:p w14:paraId="571D12A6"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kern w:val="0"/>
                <w:sz w:val="22"/>
                <w:lang w:val="en"/>
              </w:rPr>
            </w:pPr>
            <w:r w:rsidRPr="00465744">
              <w:rPr>
                <w:rFonts w:ascii="Times New Roman" w:hAnsi="Times New Roman" w:cs="Times New Roman"/>
                <w:color w:val="000000" w:themeColor="text1"/>
                <w:kern w:val="0"/>
                <w:sz w:val="22"/>
                <w:lang w:val="en"/>
              </w:rPr>
              <w:t>General Manager</w:t>
            </w:r>
          </w:p>
        </w:tc>
        <w:tc>
          <w:tcPr>
            <w:tcW w:w="1985" w:type="dxa"/>
          </w:tcPr>
          <w:p w14:paraId="11615049"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37</w:t>
            </w:r>
          </w:p>
        </w:tc>
        <w:tc>
          <w:tcPr>
            <w:tcW w:w="1015" w:type="dxa"/>
          </w:tcPr>
          <w:p w14:paraId="5D51BC29"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M</w:t>
            </w:r>
          </w:p>
        </w:tc>
      </w:tr>
      <w:tr w:rsidR="00465744" w:rsidRPr="00465744" w14:paraId="6280F7C2" w14:textId="77777777" w:rsidTr="00A02916">
        <w:trPr>
          <w:trHeight w:val="56"/>
        </w:trPr>
        <w:tc>
          <w:tcPr>
            <w:tcW w:w="2547" w:type="dxa"/>
          </w:tcPr>
          <w:p w14:paraId="271A392C" w14:textId="77777777" w:rsidR="00A10815" w:rsidRPr="00465744" w:rsidRDefault="00A10815"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p>
        </w:tc>
        <w:tc>
          <w:tcPr>
            <w:tcW w:w="929" w:type="dxa"/>
          </w:tcPr>
          <w:p w14:paraId="34101DAF"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3</w:t>
            </w:r>
          </w:p>
        </w:tc>
        <w:tc>
          <w:tcPr>
            <w:tcW w:w="3151" w:type="dxa"/>
          </w:tcPr>
          <w:p w14:paraId="694F8E1A"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Corporate Communication</w:t>
            </w:r>
          </w:p>
        </w:tc>
        <w:tc>
          <w:tcPr>
            <w:tcW w:w="4252" w:type="dxa"/>
          </w:tcPr>
          <w:p w14:paraId="2C0B58E2"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kern w:val="0"/>
                <w:sz w:val="22"/>
                <w:lang w:val="en"/>
              </w:rPr>
            </w:pPr>
            <w:r w:rsidRPr="00465744">
              <w:rPr>
                <w:rFonts w:ascii="Times New Roman" w:hAnsi="Times New Roman" w:cs="Times New Roman"/>
                <w:color w:val="000000" w:themeColor="text1"/>
                <w:kern w:val="0"/>
                <w:sz w:val="22"/>
                <w:lang w:val="en"/>
              </w:rPr>
              <w:t>Senior Manager</w:t>
            </w:r>
          </w:p>
        </w:tc>
        <w:tc>
          <w:tcPr>
            <w:tcW w:w="1985" w:type="dxa"/>
          </w:tcPr>
          <w:p w14:paraId="4A5D9CFC"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12</w:t>
            </w:r>
          </w:p>
        </w:tc>
        <w:tc>
          <w:tcPr>
            <w:tcW w:w="1015" w:type="dxa"/>
          </w:tcPr>
          <w:p w14:paraId="045C42F2"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F</w:t>
            </w:r>
          </w:p>
        </w:tc>
      </w:tr>
      <w:tr w:rsidR="00465744" w:rsidRPr="00465744" w14:paraId="5B364112" w14:textId="77777777" w:rsidTr="00A02916">
        <w:trPr>
          <w:trHeight w:val="223"/>
        </w:trPr>
        <w:tc>
          <w:tcPr>
            <w:tcW w:w="2547" w:type="dxa"/>
          </w:tcPr>
          <w:p w14:paraId="08ADB003"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b/>
                <w:color w:val="000000" w:themeColor="text1"/>
                <w:sz w:val="22"/>
                <w:lang w:val="en"/>
              </w:rPr>
            </w:pPr>
            <w:r w:rsidRPr="00465744">
              <w:rPr>
                <w:rFonts w:ascii="Times New Roman" w:hAnsi="Times New Roman" w:cs="Times New Roman"/>
                <w:b/>
                <w:color w:val="000000" w:themeColor="text1"/>
                <w:sz w:val="22"/>
                <w:lang w:val="en"/>
              </w:rPr>
              <w:t>Lawsgroup</w:t>
            </w:r>
          </w:p>
        </w:tc>
        <w:tc>
          <w:tcPr>
            <w:tcW w:w="929" w:type="dxa"/>
          </w:tcPr>
          <w:p w14:paraId="0A461119"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4</w:t>
            </w:r>
          </w:p>
        </w:tc>
        <w:tc>
          <w:tcPr>
            <w:tcW w:w="3151" w:type="dxa"/>
          </w:tcPr>
          <w:p w14:paraId="3D0AB3CA"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Marketing &amp; Retailing</w:t>
            </w:r>
          </w:p>
        </w:tc>
        <w:tc>
          <w:tcPr>
            <w:tcW w:w="4252" w:type="dxa"/>
          </w:tcPr>
          <w:p w14:paraId="5EA01FB4"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Director</w:t>
            </w:r>
          </w:p>
        </w:tc>
        <w:tc>
          <w:tcPr>
            <w:tcW w:w="1985" w:type="dxa"/>
          </w:tcPr>
          <w:p w14:paraId="3FED15A1"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5</w:t>
            </w:r>
          </w:p>
        </w:tc>
        <w:tc>
          <w:tcPr>
            <w:tcW w:w="1015" w:type="dxa"/>
          </w:tcPr>
          <w:p w14:paraId="0563A825"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M</w:t>
            </w:r>
          </w:p>
        </w:tc>
      </w:tr>
      <w:tr w:rsidR="00465744" w:rsidRPr="00465744" w14:paraId="43DEDE21" w14:textId="77777777" w:rsidTr="00A02916">
        <w:trPr>
          <w:trHeight w:val="223"/>
        </w:trPr>
        <w:tc>
          <w:tcPr>
            <w:tcW w:w="2547" w:type="dxa"/>
          </w:tcPr>
          <w:p w14:paraId="4B6B4121" w14:textId="77777777" w:rsidR="00A10815" w:rsidRPr="00465744" w:rsidRDefault="00A10815"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p>
        </w:tc>
        <w:tc>
          <w:tcPr>
            <w:tcW w:w="929" w:type="dxa"/>
          </w:tcPr>
          <w:p w14:paraId="6CAE76E9"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5</w:t>
            </w:r>
          </w:p>
        </w:tc>
        <w:tc>
          <w:tcPr>
            <w:tcW w:w="3151" w:type="dxa"/>
          </w:tcPr>
          <w:p w14:paraId="7C14C65F"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Marketing</w:t>
            </w:r>
          </w:p>
        </w:tc>
        <w:tc>
          <w:tcPr>
            <w:tcW w:w="4252" w:type="dxa"/>
          </w:tcPr>
          <w:p w14:paraId="440B22EC"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Manager</w:t>
            </w:r>
          </w:p>
        </w:tc>
        <w:tc>
          <w:tcPr>
            <w:tcW w:w="1985" w:type="dxa"/>
          </w:tcPr>
          <w:p w14:paraId="7A478DAD"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4</w:t>
            </w:r>
          </w:p>
        </w:tc>
        <w:tc>
          <w:tcPr>
            <w:tcW w:w="1015" w:type="dxa"/>
          </w:tcPr>
          <w:p w14:paraId="26130CCD"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F</w:t>
            </w:r>
          </w:p>
        </w:tc>
      </w:tr>
      <w:tr w:rsidR="00465744" w:rsidRPr="00465744" w14:paraId="598A8294" w14:textId="77777777" w:rsidTr="00A02916">
        <w:trPr>
          <w:trHeight w:val="214"/>
        </w:trPr>
        <w:tc>
          <w:tcPr>
            <w:tcW w:w="2547" w:type="dxa"/>
          </w:tcPr>
          <w:p w14:paraId="57FC60AB"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b/>
                <w:color w:val="000000" w:themeColor="text1"/>
                <w:sz w:val="22"/>
                <w:lang w:val="en"/>
              </w:rPr>
            </w:pPr>
            <w:r w:rsidRPr="00465744">
              <w:rPr>
                <w:rFonts w:ascii="Times New Roman" w:hAnsi="Times New Roman" w:cs="Times New Roman"/>
                <w:b/>
                <w:color w:val="000000" w:themeColor="text1"/>
                <w:sz w:val="22"/>
                <w:lang w:val="en"/>
              </w:rPr>
              <w:t>Guardforce</w:t>
            </w:r>
          </w:p>
        </w:tc>
        <w:tc>
          <w:tcPr>
            <w:tcW w:w="929" w:type="dxa"/>
          </w:tcPr>
          <w:p w14:paraId="0815614F"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6</w:t>
            </w:r>
          </w:p>
        </w:tc>
        <w:tc>
          <w:tcPr>
            <w:tcW w:w="3151" w:type="dxa"/>
          </w:tcPr>
          <w:p w14:paraId="3742B75E"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rPr>
              <w:t>Business Strategy</w:t>
            </w:r>
          </w:p>
        </w:tc>
        <w:tc>
          <w:tcPr>
            <w:tcW w:w="4252" w:type="dxa"/>
          </w:tcPr>
          <w:p w14:paraId="1581564F"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Chief Executive Officer</w:t>
            </w:r>
          </w:p>
        </w:tc>
        <w:tc>
          <w:tcPr>
            <w:tcW w:w="1985" w:type="dxa"/>
          </w:tcPr>
          <w:p w14:paraId="1DD8E147"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36</w:t>
            </w:r>
          </w:p>
        </w:tc>
        <w:tc>
          <w:tcPr>
            <w:tcW w:w="1015" w:type="dxa"/>
          </w:tcPr>
          <w:p w14:paraId="24472CB3"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F</w:t>
            </w:r>
          </w:p>
        </w:tc>
      </w:tr>
      <w:tr w:rsidR="00465744" w:rsidRPr="00465744" w14:paraId="25225DEA" w14:textId="77777777" w:rsidTr="00A02916">
        <w:trPr>
          <w:trHeight w:val="224"/>
        </w:trPr>
        <w:tc>
          <w:tcPr>
            <w:tcW w:w="2547" w:type="dxa"/>
          </w:tcPr>
          <w:p w14:paraId="31C04068" w14:textId="77777777" w:rsidR="00A10815" w:rsidRPr="00465744" w:rsidRDefault="00A10815"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p>
        </w:tc>
        <w:tc>
          <w:tcPr>
            <w:tcW w:w="929" w:type="dxa"/>
          </w:tcPr>
          <w:p w14:paraId="3773AB0D"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7</w:t>
            </w:r>
          </w:p>
        </w:tc>
        <w:tc>
          <w:tcPr>
            <w:tcW w:w="3151" w:type="dxa"/>
          </w:tcPr>
          <w:p w14:paraId="6B75E052"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Business Development</w:t>
            </w:r>
          </w:p>
        </w:tc>
        <w:tc>
          <w:tcPr>
            <w:tcW w:w="4252" w:type="dxa"/>
          </w:tcPr>
          <w:p w14:paraId="242B9863"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 xml:space="preserve">Assistant General </w:t>
            </w:r>
            <w:r w:rsidR="00214BB0" w:rsidRPr="00465744">
              <w:rPr>
                <w:rFonts w:ascii="Times New Roman" w:hAnsi="Times New Roman" w:cs="Times New Roman"/>
                <w:color w:val="000000" w:themeColor="text1"/>
                <w:sz w:val="22"/>
                <w:lang w:val="en"/>
              </w:rPr>
              <w:t>M</w:t>
            </w:r>
            <w:r w:rsidRPr="00465744">
              <w:rPr>
                <w:rFonts w:ascii="Times New Roman" w:hAnsi="Times New Roman" w:cs="Times New Roman"/>
                <w:color w:val="000000" w:themeColor="text1"/>
                <w:sz w:val="22"/>
                <w:lang w:val="en"/>
              </w:rPr>
              <w:t>anager</w:t>
            </w:r>
          </w:p>
        </w:tc>
        <w:tc>
          <w:tcPr>
            <w:tcW w:w="1985" w:type="dxa"/>
          </w:tcPr>
          <w:p w14:paraId="3781C556"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w:t>
            </w:r>
          </w:p>
        </w:tc>
        <w:tc>
          <w:tcPr>
            <w:tcW w:w="1015" w:type="dxa"/>
          </w:tcPr>
          <w:p w14:paraId="087C5700"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M</w:t>
            </w:r>
          </w:p>
        </w:tc>
      </w:tr>
      <w:tr w:rsidR="00465744" w:rsidRPr="00465744" w14:paraId="1E7473E0" w14:textId="77777777" w:rsidTr="00A02916">
        <w:trPr>
          <w:trHeight w:val="223"/>
        </w:trPr>
        <w:tc>
          <w:tcPr>
            <w:tcW w:w="2547" w:type="dxa"/>
          </w:tcPr>
          <w:p w14:paraId="3279955A"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b/>
                <w:color w:val="000000" w:themeColor="text1"/>
                <w:sz w:val="22"/>
                <w:lang w:val="en"/>
              </w:rPr>
            </w:pPr>
            <w:r w:rsidRPr="00465744">
              <w:rPr>
                <w:rFonts w:ascii="Times New Roman" w:hAnsi="Times New Roman" w:cs="Times New Roman"/>
                <w:b/>
                <w:color w:val="000000" w:themeColor="text1"/>
                <w:sz w:val="22"/>
                <w:lang w:val="en"/>
              </w:rPr>
              <w:t>UA Cinemas</w:t>
            </w:r>
          </w:p>
        </w:tc>
        <w:tc>
          <w:tcPr>
            <w:tcW w:w="929" w:type="dxa"/>
          </w:tcPr>
          <w:p w14:paraId="7D637223"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8</w:t>
            </w:r>
          </w:p>
        </w:tc>
        <w:tc>
          <w:tcPr>
            <w:tcW w:w="3151" w:type="dxa"/>
          </w:tcPr>
          <w:p w14:paraId="6B1E9DC0"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rPr>
              <w:t>Business Strategy</w:t>
            </w:r>
          </w:p>
        </w:tc>
        <w:tc>
          <w:tcPr>
            <w:tcW w:w="4252" w:type="dxa"/>
          </w:tcPr>
          <w:p w14:paraId="1096C477"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Managing Director</w:t>
            </w:r>
          </w:p>
        </w:tc>
        <w:tc>
          <w:tcPr>
            <w:tcW w:w="1985" w:type="dxa"/>
          </w:tcPr>
          <w:p w14:paraId="02FBCA7F"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6</w:t>
            </w:r>
          </w:p>
        </w:tc>
        <w:tc>
          <w:tcPr>
            <w:tcW w:w="1015" w:type="dxa"/>
          </w:tcPr>
          <w:p w14:paraId="109425A2"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M</w:t>
            </w:r>
          </w:p>
        </w:tc>
      </w:tr>
      <w:tr w:rsidR="00465744" w:rsidRPr="00465744" w14:paraId="5547DA78" w14:textId="77777777" w:rsidTr="00A02916">
        <w:trPr>
          <w:trHeight w:val="223"/>
        </w:trPr>
        <w:tc>
          <w:tcPr>
            <w:tcW w:w="2547" w:type="dxa"/>
          </w:tcPr>
          <w:p w14:paraId="748E0F72" w14:textId="77777777" w:rsidR="00A10815" w:rsidRPr="00465744" w:rsidRDefault="00A10815"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p>
        </w:tc>
        <w:tc>
          <w:tcPr>
            <w:tcW w:w="929" w:type="dxa"/>
          </w:tcPr>
          <w:p w14:paraId="08F375AA"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9</w:t>
            </w:r>
          </w:p>
        </w:tc>
        <w:tc>
          <w:tcPr>
            <w:tcW w:w="3151" w:type="dxa"/>
          </w:tcPr>
          <w:p w14:paraId="7EF5A7F0"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Marketing</w:t>
            </w:r>
          </w:p>
        </w:tc>
        <w:tc>
          <w:tcPr>
            <w:tcW w:w="4252" w:type="dxa"/>
          </w:tcPr>
          <w:p w14:paraId="31389055"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Corporate Communication Manager</w:t>
            </w:r>
          </w:p>
        </w:tc>
        <w:tc>
          <w:tcPr>
            <w:tcW w:w="1985" w:type="dxa"/>
          </w:tcPr>
          <w:p w14:paraId="6205E751"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3</w:t>
            </w:r>
          </w:p>
        </w:tc>
        <w:tc>
          <w:tcPr>
            <w:tcW w:w="1015" w:type="dxa"/>
          </w:tcPr>
          <w:p w14:paraId="1787F17C"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F</w:t>
            </w:r>
          </w:p>
        </w:tc>
      </w:tr>
      <w:tr w:rsidR="00465744" w:rsidRPr="00465744" w14:paraId="16C3A053" w14:textId="77777777" w:rsidTr="00A02916">
        <w:trPr>
          <w:trHeight w:val="223"/>
        </w:trPr>
        <w:tc>
          <w:tcPr>
            <w:tcW w:w="2547" w:type="dxa"/>
          </w:tcPr>
          <w:p w14:paraId="4094FED1"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b/>
                <w:color w:val="000000" w:themeColor="text1"/>
                <w:sz w:val="22"/>
                <w:lang w:val="en"/>
              </w:rPr>
            </w:pPr>
            <w:r w:rsidRPr="00465744">
              <w:rPr>
                <w:rFonts w:ascii="Times New Roman" w:hAnsi="Times New Roman" w:cs="Times New Roman"/>
                <w:b/>
                <w:color w:val="000000" w:themeColor="text1"/>
                <w:sz w:val="22"/>
                <w:lang w:val="en"/>
              </w:rPr>
              <w:t>ETS</w:t>
            </w:r>
          </w:p>
        </w:tc>
        <w:tc>
          <w:tcPr>
            <w:tcW w:w="929" w:type="dxa"/>
          </w:tcPr>
          <w:p w14:paraId="2F006DDF"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10</w:t>
            </w:r>
          </w:p>
        </w:tc>
        <w:tc>
          <w:tcPr>
            <w:tcW w:w="3151" w:type="dxa"/>
          </w:tcPr>
          <w:p w14:paraId="3E83C49A"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rPr>
              <w:t>Business Strategy</w:t>
            </w:r>
          </w:p>
        </w:tc>
        <w:tc>
          <w:tcPr>
            <w:tcW w:w="4252" w:type="dxa"/>
          </w:tcPr>
          <w:p w14:paraId="601A1173"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Chief Executive Officer</w:t>
            </w:r>
          </w:p>
        </w:tc>
        <w:tc>
          <w:tcPr>
            <w:tcW w:w="1985" w:type="dxa"/>
          </w:tcPr>
          <w:p w14:paraId="631C49E2"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rPr>
              <w:t>9</w:t>
            </w:r>
          </w:p>
        </w:tc>
        <w:tc>
          <w:tcPr>
            <w:tcW w:w="1015" w:type="dxa"/>
          </w:tcPr>
          <w:p w14:paraId="4F4B4C86"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rPr>
              <w:t>M</w:t>
            </w:r>
          </w:p>
        </w:tc>
      </w:tr>
      <w:tr w:rsidR="00465744" w:rsidRPr="00465744" w14:paraId="720E05CF" w14:textId="77777777" w:rsidTr="00A10815">
        <w:trPr>
          <w:trHeight w:val="223"/>
        </w:trPr>
        <w:tc>
          <w:tcPr>
            <w:tcW w:w="2547" w:type="dxa"/>
          </w:tcPr>
          <w:p w14:paraId="69EA5C5A" w14:textId="77777777" w:rsidR="00A10815" w:rsidRPr="00465744" w:rsidRDefault="00A10815"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p>
        </w:tc>
        <w:tc>
          <w:tcPr>
            <w:tcW w:w="929" w:type="dxa"/>
          </w:tcPr>
          <w:p w14:paraId="5EE5DE7B"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11</w:t>
            </w:r>
          </w:p>
        </w:tc>
        <w:tc>
          <w:tcPr>
            <w:tcW w:w="3151" w:type="dxa"/>
          </w:tcPr>
          <w:p w14:paraId="33950334"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Marketing</w:t>
            </w:r>
          </w:p>
        </w:tc>
        <w:tc>
          <w:tcPr>
            <w:tcW w:w="4252" w:type="dxa"/>
          </w:tcPr>
          <w:p w14:paraId="76A8B8A8"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Manager</w:t>
            </w:r>
          </w:p>
        </w:tc>
        <w:tc>
          <w:tcPr>
            <w:tcW w:w="1985" w:type="dxa"/>
          </w:tcPr>
          <w:p w14:paraId="41C0EBE8"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6</w:t>
            </w:r>
          </w:p>
        </w:tc>
        <w:tc>
          <w:tcPr>
            <w:tcW w:w="1015" w:type="dxa"/>
          </w:tcPr>
          <w:p w14:paraId="21270C42"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M</w:t>
            </w:r>
          </w:p>
        </w:tc>
      </w:tr>
      <w:tr w:rsidR="00465744" w:rsidRPr="00465744" w14:paraId="6F9CB310" w14:textId="77777777" w:rsidTr="00A10815">
        <w:trPr>
          <w:trHeight w:val="223"/>
        </w:trPr>
        <w:tc>
          <w:tcPr>
            <w:tcW w:w="2547" w:type="dxa"/>
          </w:tcPr>
          <w:p w14:paraId="1F01BB21" w14:textId="77777777" w:rsidR="00A10815" w:rsidRPr="00465744" w:rsidRDefault="00A10815"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p>
        </w:tc>
        <w:tc>
          <w:tcPr>
            <w:tcW w:w="929" w:type="dxa"/>
          </w:tcPr>
          <w:p w14:paraId="2074AE3E"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12</w:t>
            </w:r>
          </w:p>
        </w:tc>
        <w:tc>
          <w:tcPr>
            <w:tcW w:w="3151" w:type="dxa"/>
          </w:tcPr>
          <w:p w14:paraId="374D3E6A"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Supply Chain &amp; logistics</w:t>
            </w:r>
          </w:p>
        </w:tc>
        <w:tc>
          <w:tcPr>
            <w:tcW w:w="4252" w:type="dxa"/>
          </w:tcPr>
          <w:p w14:paraId="296043B2"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Assistant General Manager</w:t>
            </w:r>
          </w:p>
        </w:tc>
        <w:tc>
          <w:tcPr>
            <w:tcW w:w="1985" w:type="dxa"/>
          </w:tcPr>
          <w:p w14:paraId="6D11DFAC"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11</w:t>
            </w:r>
          </w:p>
        </w:tc>
        <w:tc>
          <w:tcPr>
            <w:tcW w:w="1015" w:type="dxa"/>
          </w:tcPr>
          <w:p w14:paraId="61BECBC8"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M</w:t>
            </w:r>
          </w:p>
        </w:tc>
      </w:tr>
      <w:tr w:rsidR="00465744" w:rsidRPr="00465744" w14:paraId="43AFDB14" w14:textId="77777777" w:rsidTr="00A02916">
        <w:trPr>
          <w:trHeight w:val="223"/>
        </w:trPr>
        <w:tc>
          <w:tcPr>
            <w:tcW w:w="2547" w:type="dxa"/>
          </w:tcPr>
          <w:p w14:paraId="698E4CDE"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rPr>
              <w:t>(Print Care)</w:t>
            </w:r>
          </w:p>
        </w:tc>
        <w:tc>
          <w:tcPr>
            <w:tcW w:w="929" w:type="dxa"/>
          </w:tcPr>
          <w:p w14:paraId="1327DBC2"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13</w:t>
            </w:r>
          </w:p>
        </w:tc>
        <w:tc>
          <w:tcPr>
            <w:tcW w:w="3151" w:type="dxa"/>
          </w:tcPr>
          <w:p w14:paraId="7B2665A8"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Sales &amp; Operations</w:t>
            </w:r>
          </w:p>
        </w:tc>
        <w:tc>
          <w:tcPr>
            <w:tcW w:w="4252" w:type="dxa"/>
          </w:tcPr>
          <w:p w14:paraId="0B16E97A"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Manager</w:t>
            </w:r>
          </w:p>
        </w:tc>
        <w:tc>
          <w:tcPr>
            <w:tcW w:w="1985" w:type="dxa"/>
          </w:tcPr>
          <w:p w14:paraId="0907A226"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9</w:t>
            </w:r>
          </w:p>
        </w:tc>
        <w:tc>
          <w:tcPr>
            <w:tcW w:w="1015" w:type="dxa"/>
          </w:tcPr>
          <w:p w14:paraId="04E44175"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M</w:t>
            </w:r>
          </w:p>
        </w:tc>
      </w:tr>
      <w:tr w:rsidR="00465744" w:rsidRPr="00465744" w14:paraId="13427E07" w14:textId="77777777" w:rsidTr="00A02916">
        <w:trPr>
          <w:trHeight w:val="223"/>
        </w:trPr>
        <w:tc>
          <w:tcPr>
            <w:tcW w:w="2547" w:type="dxa"/>
          </w:tcPr>
          <w:p w14:paraId="4C74633C"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b/>
                <w:color w:val="000000" w:themeColor="text1"/>
                <w:sz w:val="22"/>
              </w:rPr>
            </w:pPr>
            <w:r w:rsidRPr="00465744">
              <w:rPr>
                <w:rFonts w:ascii="Times New Roman" w:hAnsi="Times New Roman" w:cs="Times New Roman"/>
                <w:b/>
                <w:color w:val="000000" w:themeColor="text1"/>
                <w:sz w:val="22"/>
                <w:lang w:val="en"/>
              </w:rPr>
              <w:t>Fimmick</w:t>
            </w:r>
          </w:p>
        </w:tc>
        <w:tc>
          <w:tcPr>
            <w:tcW w:w="929" w:type="dxa"/>
          </w:tcPr>
          <w:p w14:paraId="280FCDE3"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14</w:t>
            </w:r>
          </w:p>
        </w:tc>
        <w:tc>
          <w:tcPr>
            <w:tcW w:w="3151" w:type="dxa"/>
          </w:tcPr>
          <w:p w14:paraId="015A562F"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lang w:val="en"/>
              </w:rPr>
              <w:t>Business Strategy</w:t>
            </w:r>
          </w:p>
        </w:tc>
        <w:tc>
          <w:tcPr>
            <w:tcW w:w="4252" w:type="dxa"/>
          </w:tcPr>
          <w:p w14:paraId="01A8FEF4"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lang w:val="en"/>
              </w:rPr>
              <w:t>Chief Executive Officer</w:t>
            </w:r>
          </w:p>
        </w:tc>
        <w:tc>
          <w:tcPr>
            <w:tcW w:w="1985" w:type="dxa"/>
          </w:tcPr>
          <w:p w14:paraId="4B497AC2"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lang w:val="en"/>
              </w:rPr>
              <w:t>10</w:t>
            </w:r>
          </w:p>
        </w:tc>
        <w:tc>
          <w:tcPr>
            <w:tcW w:w="1015" w:type="dxa"/>
          </w:tcPr>
          <w:p w14:paraId="5CF73894"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lang w:val="en"/>
              </w:rPr>
              <w:t>M</w:t>
            </w:r>
          </w:p>
        </w:tc>
      </w:tr>
      <w:tr w:rsidR="00465744" w:rsidRPr="00465744" w14:paraId="1BDFF046" w14:textId="77777777" w:rsidTr="00A10815">
        <w:trPr>
          <w:trHeight w:val="223"/>
        </w:trPr>
        <w:tc>
          <w:tcPr>
            <w:tcW w:w="2547" w:type="dxa"/>
          </w:tcPr>
          <w:p w14:paraId="78E99A79" w14:textId="77777777" w:rsidR="00A10815" w:rsidRPr="00465744" w:rsidRDefault="00A10815"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p>
        </w:tc>
        <w:tc>
          <w:tcPr>
            <w:tcW w:w="929" w:type="dxa"/>
          </w:tcPr>
          <w:p w14:paraId="34D7FC2F"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15</w:t>
            </w:r>
          </w:p>
        </w:tc>
        <w:tc>
          <w:tcPr>
            <w:tcW w:w="3151" w:type="dxa"/>
          </w:tcPr>
          <w:p w14:paraId="5CF26406"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Marketing</w:t>
            </w:r>
          </w:p>
        </w:tc>
        <w:tc>
          <w:tcPr>
            <w:tcW w:w="4252" w:type="dxa"/>
          </w:tcPr>
          <w:p w14:paraId="59F428EC" w14:textId="77777777" w:rsidR="00A10815" w:rsidRPr="00465744" w:rsidRDefault="0074769C" w:rsidP="00A10815">
            <w:pPr>
              <w:spacing w:line="240" w:lineRule="exact"/>
              <w:jc w:val="center"/>
              <w:rPr>
                <w:rFonts w:ascii="Times New Roman" w:hAnsi="Times New Roman" w:cs="Times New Roman"/>
                <w:color w:val="000000" w:themeColor="text1"/>
                <w:kern w:val="0"/>
                <w:sz w:val="22"/>
                <w:lang w:val="en"/>
              </w:rPr>
            </w:pPr>
            <w:r w:rsidRPr="00465744">
              <w:rPr>
                <w:rFonts w:ascii="Times New Roman" w:hAnsi="Times New Roman" w:cs="Times New Roman"/>
                <w:color w:val="000000" w:themeColor="text1"/>
                <w:kern w:val="0"/>
                <w:sz w:val="22"/>
                <w:lang w:val="en"/>
              </w:rPr>
              <w:t>Manager</w:t>
            </w:r>
          </w:p>
        </w:tc>
        <w:tc>
          <w:tcPr>
            <w:tcW w:w="1985" w:type="dxa"/>
          </w:tcPr>
          <w:p w14:paraId="06D2D169"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6.5</w:t>
            </w:r>
          </w:p>
        </w:tc>
        <w:tc>
          <w:tcPr>
            <w:tcW w:w="1015" w:type="dxa"/>
          </w:tcPr>
          <w:p w14:paraId="60B85D4B"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F</w:t>
            </w:r>
          </w:p>
        </w:tc>
      </w:tr>
      <w:tr w:rsidR="00465744" w:rsidRPr="00465744" w14:paraId="264F181F" w14:textId="77777777" w:rsidTr="00A10815">
        <w:trPr>
          <w:trHeight w:val="223"/>
        </w:trPr>
        <w:tc>
          <w:tcPr>
            <w:tcW w:w="2547" w:type="dxa"/>
          </w:tcPr>
          <w:p w14:paraId="791161BA" w14:textId="77777777" w:rsidR="00A10815" w:rsidRPr="00465744" w:rsidRDefault="00A10815"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p>
        </w:tc>
        <w:tc>
          <w:tcPr>
            <w:tcW w:w="929" w:type="dxa"/>
          </w:tcPr>
          <w:p w14:paraId="2ADF1488"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16</w:t>
            </w:r>
          </w:p>
        </w:tc>
        <w:tc>
          <w:tcPr>
            <w:tcW w:w="3151" w:type="dxa"/>
          </w:tcPr>
          <w:p w14:paraId="4B2377E7"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Marketing</w:t>
            </w:r>
          </w:p>
        </w:tc>
        <w:tc>
          <w:tcPr>
            <w:tcW w:w="4252" w:type="dxa"/>
          </w:tcPr>
          <w:p w14:paraId="2ABBB23C" w14:textId="77777777" w:rsidR="00A10815" w:rsidRPr="00465744" w:rsidRDefault="0074769C" w:rsidP="00A10815">
            <w:pPr>
              <w:spacing w:line="240" w:lineRule="exact"/>
              <w:jc w:val="center"/>
              <w:rPr>
                <w:rFonts w:ascii="Times New Roman" w:hAnsi="Times New Roman" w:cs="Times New Roman"/>
                <w:color w:val="000000" w:themeColor="text1"/>
                <w:kern w:val="0"/>
                <w:sz w:val="22"/>
                <w:lang w:val="en"/>
              </w:rPr>
            </w:pPr>
            <w:r w:rsidRPr="00465744">
              <w:rPr>
                <w:rFonts w:ascii="Times New Roman" w:hAnsi="Times New Roman" w:cs="Times New Roman"/>
                <w:color w:val="000000" w:themeColor="text1"/>
                <w:kern w:val="0"/>
                <w:sz w:val="22"/>
                <w:lang w:val="en"/>
              </w:rPr>
              <w:t>Assistant Manager</w:t>
            </w:r>
          </w:p>
        </w:tc>
        <w:tc>
          <w:tcPr>
            <w:tcW w:w="1985" w:type="dxa"/>
          </w:tcPr>
          <w:p w14:paraId="7DB16F0D"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3.5</w:t>
            </w:r>
          </w:p>
        </w:tc>
        <w:tc>
          <w:tcPr>
            <w:tcW w:w="1015" w:type="dxa"/>
          </w:tcPr>
          <w:p w14:paraId="1AFE3BF6"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F</w:t>
            </w:r>
          </w:p>
        </w:tc>
      </w:tr>
      <w:tr w:rsidR="00465744" w:rsidRPr="00465744" w14:paraId="517C171A" w14:textId="77777777" w:rsidTr="00A02916">
        <w:trPr>
          <w:trHeight w:val="223"/>
        </w:trPr>
        <w:tc>
          <w:tcPr>
            <w:tcW w:w="2547" w:type="dxa"/>
          </w:tcPr>
          <w:p w14:paraId="435D293D" w14:textId="77777777" w:rsidR="00A10815" w:rsidRPr="00465744" w:rsidRDefault="00A10815"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p>
        </w:tc>
        <w:tc>
          <w:tcPr>
            <w:tcW w:w="929" w:type="dxa"/>
          </w:tcPr>
          <w:p w14:paraId="6803EA0A"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17</w:t>
            </w:r>
          </w:p>
        </w:tc>
        <w:tc>
          <w:tcPr>
            <w:tcW w:w="3151" w:type="dxa"/>
          </w:tcPr>
          <w:p w14:paraId="79367C83"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Operations</w:t>
            </w:r>
          </w:p>
        </w:tc>
        <w:tc>
          <w:tcPr>
            <w:tcW w:w="4252" w:type="dxa"/>
          </w:tcPr>
          <w:p w14:paraId="3A53A999" w14:textId="77777777" w:rsidR="00A10815" w:rsidRPr="00465744" w:rsidRDefault="0074769C" w:rsidP="00A10815">
            <w:pPr>
              <w:spacing w:line="240" w:lineRule="exact"/>
              <w:jc w:val="center"/>
              <w:rPr>
                <w:rFonts w:ascii="Times New Roman" w:hAnsi="Times New Roman" w:cs="Times New Roman"/>
                <w:color w:val="000000" w:themeColor="text1"/>
                <w:kern w:val="0"/>
                <w:sz w:val="22"/>
                <w:lang w:val="en"/>
              </w:rPr>
            </w:pPr>
            <w:r w:rsidRPr="00465744">
              <w:rPr>
                <w:rFonts w:ascii="Times New Roman" w:hAnsi="Times New Roman" w:cs="Times New Roman"/>
                <w:color w:val="000000" w:themeColor="text1"/>
                <w:kern w:val="0"/>
                <w:sz w:val="22"/>
                <w:lang w:val="en"/>
              </w:rPr>
              <w:t>Manager</w:t>
            </w:r>
          </w:p>
        </w:tc>
        <w:tc>
          <w:tcPr>
            <w:tcW w:w="1985" w:type="dxa"/>
          </w:tcPr>
          <w:p w14:paraId="369E1DBC"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1</w:t>
            </w:r>
          </w:p>
        </w:tc>
        <w:tc>
          <w:tcPr>
            <w:tcW w:w="1015" w:type="dxa"/>
          </w:tcPr>
          <w:p w14:paraId="6AE79640"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F</w:t>
            </w:r>
          </w:p>
        </w:tc>
      </w:tr>
      <w:tr w:rsidR="00465744" w:rsidRPr="00465744" w14:paraId="102D3842" w14:textId="77777777" w:rsidTr="00A02916">
        <w:trPr>
          <w:trHeight w:val="214"/>
        </w:trPr>
        <w:tc>
          <w:tcPr>
            <w:tcW w:w="2547" w:type="dxa"/>
          </w:tcPr>
          <w:p w14:paraId="208F120B"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b/>
                <w:color w:val="000000" w:themeColor="text1"/>
                <w:sz w:val="22"/>
                <w:lang w:val="en"/>
              </w:rPr>
            </w:pPr>
            <w:proofErr w:type="spellStart"/>
            <w:r w:rsidRPr="00465744">
              <w:rPr>
                <w:rFonts w:ascii="Times New Roman" w:hAnsi="Times New Roman" w:cs="Times New Roman"/>
                <w:b/>
                <w:color w:val="000000" w:themeColor="text1"/>
                <w:sz w:val="22"/>
              </w:rPr>
              <w:t>Sehat</w:t>
            </w:r>
            <w:proofErr w:type="spellEnd"/>
            <w:r w:rsidRPr="00465744">
              <w:rPr>
                <w:rFonts w:ascii="Times New Roman" w:hAnsi="Times New Roman" w:cs="Times New Roman"/>
                <w:b/>
                <w:color w:val="000000" w:themeColor="text1"/>
                <w:sz w:val="22"/>
              </w:rPr>
              <w:t xml:space="preserve"> Kahani</w:t>
            </w:r>
          </w:p>
        </w:tc>
        <w:tc>
          <w:tcPr>
            <w:tcW w:w="929" w:type="dxa"/>
          </w:tcPr>
          <w:p w14:paraId="2BB4026B"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18</w:t>
            </w:r>
          </w:p>
        </w:tc>
        <w:tc>
          <w:tcPr>
            <w:tcW w:w="3151" w:type="dxa"/>
          </w:tcPr>
          <w:p w14:paraId="33CD9538"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rPr>
              <w:t>Operations &amp; Strategy</w:t>
            </w:r>
          </w:p>
        </w:tc>
        <w:tc>
          <w:tcPr>
            <w:tcW w:w="4252" w:type="dxa"/>
          </w:tcPr>
          <w:p w14:paraId="70E250B8" w14:textId="77777777" w:rsidR="00A10815" w:rsidRPr="00465744" w:rsidRDefault="0074769C" w:rsidP="00A10815">
            <w:pPr>
              <w:spacing w:line="240" w:lineRule="exact"/>
              <w:jc w:val="center"/>
              <w:rPr>
                <w:rFonts w:ascii="Times New Roman" w:hAnsi="Times New Roman" w:cs="Times New Roman"/>
                <w:color w:val="000000" w:themeColor="text1"/>
                <w:kern w:val="0"/>
                <w:sz w:val="22"/>
                <w:lang w:val="en"/>
              </w:rPr>
            </w:pPr>
            <w:r w:rsidRPr="00465744">
              <w:rPr>
                <w:rFonts w:ascii="Times New Roman" w:hAnsi="Times New Roman" w:cs="Times New Roman"/>
                <w:color w:val="000000" w:themeColor="text1"/>
                <w:sz w:val="22"/>
                <w:lang w:val="en"/>
              </w:rPr>
              <w:t>Chief Executive Officer</w:t>
            </w:r>
          </w:p>
        </w:tc>
        <w:tc>
          <w:tcPr>
            <w:tcW w:w="1985" w:type="dxa"/>
          </w:tcPr>
          <w:p w14:paraId="353F98B5" w14:textId="77777777" w:rsidR="00A10815" w:rsidRPr="00465744" w:rsidRDefault="0074769C" w:rsidP="00A10815">
            <w:pPr>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rPr>
              <w:t>4</w:t>
            </w:r>
          </w:p>
        </w:tc>
        <w:tc>
          <w:tcPr>
            <w:tcW w:w="1015" w:type="dxa"/>
          </w:tcPr>
          <w:p w14:paraId="63D226F4"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rPr>
              <w:t>F</w:t>
            </w:r>
          </w:p>
        </w:tc>
      </w:tr>
      <w:tr w:rsidR="00465744" w:rsidRPr="00465744" w14:paraId="3164BDBA" w14:textId="77777777" w:rsidTr="00A10815">
        <w:trPr>
          <w:trHeight w:val="223"/>
        </w:trPr>
        <w:tc>
          <w:tcPr>
            <w:tcW w:w="2547" w:type="dxa"/>
          </w:tcPr>
          <w:p w14:paraId="31D3F8BF" w14:textId="77777777" w:rsidR="00A10815" w:rsidRPr="00465744" w:rsidRDefault="00A10815" w:rsidP="00A10815">
            <w:pPr>
              <w:widowControl/>
              <w:autoSpaceDE w:val="0"/>
              <w:autoSpaceDN w:val="0"/>
              <w:adjustRightInd w:val="0"/>
              <w:spacing w:line="240" w:lineRule="exact"/>
              <w:jc w:val="center"/>
              <w:rPr>
                <w:rFonts w:ascii="Times New Roman" w:hAnsi="Times New Roman" w:cs="Times New Roman"/>
                <w:color w:val="000000" w:themeColor="text1"/>
                <w:sz w:val="22"/>
              </w:rPr>
            </w:pPr>
          </w:p>
        </w:tc>
        <w:tc>
          <w:tcPr>
            <w:tcW w:w="929" w:type="dxa"/>
          </w:tcPr>
          <w:p w14:paraId="2BFA76C7"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19</w:t>
            </w:r>
          </w:p>
        </w:tc>
        <w:tc>
          <w:tcPr>
            <w:tcW w:w="3151" w:type="dxa"/>
          </w:tcPr>
          <w:p w14:paraId="42AB7D65"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Operations &amp; Strategy</w:t>
            </w:r>
          </w:p>
        </w:tc>
        <w:tc>
          <w:tcPr>
            <w:tcW w:w="4252" w:type="dxa"/>
          </w:tcPr>
          <w:p w14:paraId="47F66202"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Chief Operating Officer</w:t>
            </w:r>
          </w:p>
        </w:tc>
        <w:tc>
          <w:tcPr>
            <w:tcW w:w="1985" w:type="dxa"/>
          </w:tcPr>
          <w:p w14:paraId="521ACA28"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4</w:t>
            </w:r>
          </w:p>
        </w:tc>
        <w:tc>
          <w:tcPr>
            <w:tcW w:w="1015" w:type="dxa"/>
          </w:tcPr>
          <w:p w14:paraId="68CA3BCB"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F</w:t>
            </w:r>
          </w:p>
        </w:tc>
      </w:tr>
      <w:tr w:rsidR="00465744" w:rsidRPr="00465744" w14:paraId="71116649" w14:textId="77777777" w:rsidTr="00A10815">
        <w:trPr>
          <w:trHeight w:val="223"/>
        </w:trPr>
        <w:tc>
          <w:tcPr>
            <w:tcW w:w="2547" w:type="dxa"/>
          </w:tcPr>
          <w:p w14:paraId="00CF6064" w14:textId="77777777" w:rsidR="00A10815" w:rsidRPr="00465744" w:rsidRDefault="00A10815" w:rsidP="00A10815">
            <w:pPr>
              <w:widowControl/>
              <w:autoSpaceDE w:val="0"/>
              <w:autoSpaceDN w:val="0"/>
              <w:adjustRightInd w:val="0"/>
              <w:spacing w:line="240" w:lineRule="exact"/>
              <w:jc w:val="center"/>
              <w:rPr>
                <w:rFonts w:ascii="Times New Roman" w:hAnsi="Times New Roman" w:cs="Times New Roman"/>
                <w:color w:val="000000" w:themeColor="text1"/>
                <w:sz w:val="22"/>
              </w:rPr>
            </w:pPr>
          </w:p>
        </w:tc>
        <w:tc>
          <w:tcPr>
            <w:tcW w:w="929" w:type="dxa"/>
          </w:tcPr>
          <w:p w14:paraId="2EB18B4F"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20</w:t>
            </w:r>
          </w:p>
        </w:tc>
        <w:tc>
          <w:tcPr>
            <w:tcW w:w="3151" w:type="dxa"/>
          </w:tcPr>
          <w:p w14:paraId="6C3A2B44"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Marketing</w:t>
            </w:r>
          </w:p>
        </w:tc>
        <w:tc>
          <w:tcPr>
            <w:tcW w:w="4252" w:type="dxa"/>
          </w:tcPr>
          <w:p w14:paraId="0E9AC5AE"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Manager</w:t>
            </w:r>
          </w:p>
        </w:tc>
        <w:tc>
          <w:tcPr>
            <w:tcW w:w="1985" w:type="dxa"/>
          </w:tcPr>
          <w:p w14:paraId="629E6AB7"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1</w:t>
            </w:r>
          </w:p>
        </w:tc>
        <w:tc>
          <w:tcPr>
            <w:tcW w:w="1015" w:type="dxa"/>
          </w:tcPr>
          <w:p w14:paraId="7270EBC2"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M</w:t>
            </w:r>
          </w:p>
        </w:tc>
      </w:tr>
      <w:tr w:rsidR="00465744" w:rsidRPr="00465744" w14:paraId="57E5F351" w14:textId="77777777" w:rsidTr="00A10815">
        <w:trPr>
          <w:trHeight w:val="223"/>
        </w:trPr>
        <w:tc>
          <w:tcPr>
            <w:tcW w:w="2547" w:type="dxa"/>
          </w:tcPr>
          <w:p w14:paraId="438E059E" w14:textId="77777777" w:rsidR="00A10815" w:rsidRPr="00465744" w:rsidRDefault="00A10815" w:rsidP="00A10815">
            <w:pPr>
              <w:widowControl/>
              <w:autoSpaceDE w:val="0"/>
              <w:autoSpaceDN w:val="0"/>
              <w:adjustRightInd w:val="0"/>
              <w:spacing w:line="240" w:lineRule="exact"/>
              <w:jc w:val="center"/>
              <w:rPr>
                <w:rFonts w:ascii="Times New Roman" w:hAnsi="Times New Roman" w:cs="Times New Roman"/>
                <w:color w:val="000000" w:themeColor="text1"/>
                <w:sz w:val="22"/>
              </w:rPr>
            </w:pPr>
          </w:p>
        </w:tc>
        <w:tc>
          <w:tcPr>
            <w:tcW w:w="929" w:type="dxa"/>
          </w:tcPr>
          <w:p w14:paraId="3A7A450E"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21</w:t>
            </w:r>
          </w:p>
        </w:tc>
        <w:tc>
          <w:tcPr>
            <w:tcW w:w="3151" w:type="dxa"/>
          </w:tcPr>
          <w:p w14:paraId="7FB80EF0"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Information Technology</w:t>
            </w:r>
          </w:p>
        </w:tc>
        <w:tc>
          <w:tcPr>
            <w:tcW w:w="4252" w:type="dxa"/>
          </w:tcPr>
          <w:p w14:paraId="5321F9C2"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Manager</w:t>
            </w:r>
          </w:p>
        </w:tc>
        <w:tc>
          <w:tcPr>
            <w:tcW w:w="1985" w:type="dxa"/>
          </w:tcPr>
          <w:p w14:paraId="597768F5"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3</w:t>
            </w:r>
          </w:p>
        </w:tc>
        <w:tc>
          <w:tcPr>
            <w:tcW w:w="1015" w:type="dxa"/>
          </w:tcPr>
          <w:p w14:paraId="550264E8"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F</w:t>
            </w:r>
          </w:p>
        </w:tc>
      </w:tr>
      <w:tr w:rsidR="00465744" w:rsidRPr="00465744" w14:paraId="2B45D39C" w14:textId="77777777" w:rsidTr="00A02916">
        <w:trPr>
          <w:trHeight w:val="200"/>
        </w:trPr>
        <w:tc>
          <w:tcPr>
            <w:tcW w:w="2547" w:type="dxa"/>
          </w:tcPr>
          <w:p w14:paraId="2BB45EDE" w14:textId="77777777" w:rsidR="00A10815" w:rsidRPr="00465744" w:rsidRDefault="0074769C" w:rsidP="00A10815">
            <w:pPr>
              <w:widowControl/>
              <w:autoSpaceDE w:val="0"/>
              <w:autoSpaceDN w:val="0"/>
              <w:adjustRightInd w:val="0"/>
              <w:spacing w:line="240" w:lineRule="exact"/>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(Healthcare Professional)</w:t>
            </w:r>
          </w:p>
        </w:tc>
        <w:tc>
          <w:tcPr>
            <w:tcW w:w="929" w:type="dxa"/>
          </w:tcPr>
          <w:p w14:paraId="41A82877"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22</w:t>
            </w:r>
          </w:p>
        </w:tc>
        <w:tc>
          <w:tcPr>
            <w:tcW w:w="3151" w:type="dxa"/>
          </w:tcPr>
          <w:p w14:paraId="6B253173"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General Medicine</w:t>
            </w:r>
          </w:p>
        </w:tc>
        <w:tc>
          <w:tcPr>
            <w:tcW w:w="4252" w:type="dxa"/>
          </w:tcPr>
          <w:p w14:paraId="0CE6E8EA"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Physician</w:t>
            </w:r>
          </w:p>
        </w:tc>
        <w:tc>
          <w:tcPr>
            <w:tcW w:w="1985" w:type="dxa"/>
          </w:tcPr>
          <w:p w14:paraId="11820E49"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2.5</w:t>
            </w:r>
          </w:p>
        </w:tc>
        <w:tc>
          <w:tcPr>
            <w:tcW w:w="1015" w:type="dxa"/>
          </w:tcPr>
          <w:p w14:paraId="456ABF9D"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F</w:t>
            </w:r>
          </w:p>
        </w:tc>
      </w:tr>
      <w:tr w:rsidR="00465744" w:rsidRPr="00465744" w14:paraId="50F738A2" w14:textId="77777777" w:rsidTr="00A02916">
        <w:trPr>
          <w:trHeight w:val="223"/>
        </w:trPr>
        <w:tc>
          <w:tcPr>
            <w:tcW w:w="2547" w:type="dxa"/>
          </w:tcPr>
          <w:p w14:paraId="30D3DEE4"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b/>
                <w:color w:val="000000" w:themeColor="text1"/>
                <w:sz w:val="22"/>
              </w:rPr>
            </w:pPr>
            <w:r w:rsidRPr="00465744">
              <w:rPr>
                <w:rFonts w:ascii="Times New Roman" w:hAnsi="Times New Roman" w:cs="Times New Roman"/>
                <w:b/>
                <w:color w:val="000000" w:themeColor="text1"/>
                <w:sz w:val="22"/>
                <w:lang w:val="en"/>
              </w:rPr>
              <w:t>Mishal</w:t>
            </w:r>
          </w:p>
        </w:tc>
        <w:tc>
          <w:tcPr>
            <w:tcW w:w="929" w:type="dxa"/>
          </w:tcPr>
          <w:p w14:paraId="4B1A94CA"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23</w:t>
            </w:r>
          </w:p>
        </w:tc>
        <w:tc>
          <w:tcPr>
            <w:tcW w:w="3151" w:type="dxa"/>
          </w:tcPr>
          <w:p w14:paraId="55CAD98E"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Strategic Management</w:t>
            </w:r>
          </w:p>
        </w:tc>
        <w:tc>
          <w:tcPr>
            <w:tcW w:w="4252" w:type="dxa"/>
          </w:tcPr>
          <w:p w14:paraId="6209040F"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lang w:val="en"/>
              </w:rPr>
              <w:t>Chief Executive Officer</w:t>
            </w:r>
          </w:p>
        </w:tc>
        <w:tc>
          <w:tcPr>
            <w:tcW w:w="1985" w:type="dxa"/>
          </w:tcPr>
          <w:p w14:paraId="0EEDADBC"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lang w:val="en"/>
              </w:rPr>
              <w:t>15</w:t>
            </w:r>
          </w:p>
        </w:tc>
        <w:tc>
          <w:tcPr>
            <w:tcW w:w="1015" w:type="dxa"/>
          </w:tcPr>
          <w:p w14:paraId="4F2EC98E"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M</w:t>
            </w:r>
          </w:p>
        </w:tc>
      </w:tr>
      <w:tr w:rsidR="00465744" w:rsidRPr="00465744" w14:paraId="2E731BAA" w14:textId="77777777" w:rsidTr="00A10815">
        <w:trPr>
          <w:trHeight w:val="223"/>
        </w:trPr>
        <w:tc>
          <w:tcPr>
            <w:tcW w:w="2547" w:type="dxa"/>
          </w:tcPr>
          <w:p w14:paraId="374475D8" w14:textId="77777777" w:rsidR="00A10815" w:rsidRPr="00465744" w:rsidRDefault="00A10815"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p>
        </w:tc>
        <w:tc>
          <w:tcPr>
            <w:tcW w:w="929" w:type="dxa"/>
          </w:tcPr>
          <w:p w14:paraId="5869B4E3"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24</w:t>
            </w:r>
          </w:p>
        </w:tc>
        <w:tc>
          <w:tcPr>
            <w:tcW w:w="3151" w:type="dxa"/>
          </w:tcPr>
          <w:p w14:paraId="6A4D4500"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lang w:val="en"/>
              </w:rPr>
              <w:t>Operations</w:t>
            </w:r>
          </w:p>
        </w:tc>
        <w:tc>
          <w:tcPr>
            <w:tcW w:w="4252" w:type="dxa"/>
          </w:tcPr>
          <w:p w14:paraId="315CF75A"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kern w:val="0"/>
                <w:sz w:val="22"/>
                <w:lang w:val="en"/>
              </w:rPr>
              <w:t>Project Manager</w:t>
            </w:r>
          </w:p>
        </w:tc>
        <w:tc>
          <w:tcPr>
            <w:tcW w:w="1985" w:type="dxa"/>
          </w:tcPr>
          <w:p w14:paraId="568A162E" w14:textId="77777777" w:rsidR="00A10815" w:rsidRPr="00465744" w:rsidRDefault="0074769C" w:rsidP="00A10815">
            <w:pPr>
              <w:spacing w:line="240" w:lineRule="exact"/>
              <w:jc w:val="center"/>
              <w:rPr>
                <w:rFonts w:ascii="Times New Roman" w:hAnsi="Times New Roman" w:cs="Times New Roman"/>
                <w:color w:val="000000" w:themeColor="text1"/>
                <w:kern w:val="0"/>
                <w:sz w:val="22"/>
                <w:lang w:val="en"/>
              </w:rPr>
            </w:pPr>
            <w:r w:rsidRPr="00465744">
              <w:rPr>
                <w:rFonts w:ascii="Times New Roman" w:hAnsi="Times New Roman" w:cs="Times New Roman"/>
                <w:color w:val="000000" w:themeColor="text1"/>
                <w:sz w:val="22"/>
              </w:rPr>
              <w:t>1.5</w:t>
            </w:r>
          </w:p>
        </w:tc>
        <w:tc>
          <w:tcPr>
            <w:tcW w:w="1015" w:type="dxa"/>
          </w:tcPr>
          <w:p w14:paraId="0A81BE6D"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rPr>
              <w:t>F</w:t>
            </w:r>
          </w:p>
        </w:tc>
      </w:tr>
      <w:tr w:rsidR="00465744" w:rsidRPr="00465744" w14:paraId="01D0C220" w14:textId="77777777" w:rsidTr="00A02916">
        <w:trPr>
          <w:trHeight w:val="310"/>
        </w:trPr>
        <w:tc>
          <w:tcPr>
            <w:tcW w:w="2547" w:type="dxa"/>
          </w:tcPr>
          <w:p w14:paraId="10F907DA"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(Academic Institute)</w:t>
            </w:r>
          </w:p>
        </w:tc>
        <w:tc>
          <w:tcPr>
            <w:tcW w:w="929" w:type="dxa"/>
          </w:tcPr>
          <w:p w14:paraId="3CAEE76C"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25</w:t>
            </w:r>
          </w:p>
        </w:tc>
        <w:tc>
          <w:tcPr>
            <w:tcW w:w="3151" w:type="dxa"/>
          </w:tcPr>
          <w:p w14:paraId="1CF1010A"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Business Incubation Center</w:t>
            </w:r>
          </w:p>
        </w:tc>
        <w:tc>
          <w:tcPr>
            <w:tcW w:w="4252" w:type="dxa"/>
          </w:tcPr>
          <w:p w14:paraId="64C19833" w14:textId="77777777" w:rsidR="00A10815" w:rsidRPr="00465744" w:rsidRDefault="0074769C" w:rsidP="00A10815">
            <w:pPr>
              <w:spacing w:line="240" w:lineRule="exact"/>
              <w:jc w:val="center"/>
              <w:rPr>
                <w:rFonts w:ascii="Times New Roman" w:hAnsi="Times New Roman" w:cs="Times New Roman"/>
                <w:color w:val="000000" w:themeColor="text1"/>
                <w:kern w:val="0"/>
                <w:sz w:val="22"/>
                <w:lang w:val="en"/>
              </w:rPr>
            </w:pPr>
            <w:r w:rsidRPr="00465744">
              <w:rPr>
                <w:rFonts w:ascii="Times New Roman" w:hAnsi="Times New Roman" w:cs="Times New Roman"/>
                <w:color w:val="000000" w:themeColor="text1"/>
                <w:kern w:val="0"/>
                <w:sz w:val="22"/>
                <w:lang w:val="en"/>
              </w:rPr>
              <w:t>Director</w:t>
            </w:r>
          </w:p>
        </w:tc>
        <w:tc>
          <w:tcPr>
            <w:tcW w:w="1985" w:type="dxa"/>
          </w:tcPr>
          <w:p w14:paraId="71F8C5E0"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5</w:t>
            </w:r>
          </w:p>
        </w:tc>
        <w:tc>
          <w:tcPr>
            <w:tcW w:w="1015" w:type="dxa"/>
          </w:tcPr>
          <w:p w14:paraId="6FCC0B0C"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M</w:t>
            </w:r>
          </w:p>
        </w:tc>
      </w:tr>
      <w:tr w:rsidR="00465744" w:rsidRPr="00465744" w14:paraId="43223A6B" w14:textId="77777777" w:rsidTr="00A02916">
        <w:trPr>
          <w:trHeight w:val="310"/>
        </w:trPr>
        <w:tc>
          <w:tcPr>
            <w:tcW w:w="2547" w:type="dxa"/>
            <w:tcBorders>
              <w:bottom w:val="single" w:sz="4" w:space="0" w:color="auto"/>
            </w:tcBorders>
          </w:tcPr>
          <w:p w14:paraId="40B3F55B"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b/>
                <w:color w:val="000000" w:themeColor="text1"/>
                <w:sz w:val="22"/>
                <w:lang w:val="en"/>
              </w:rPr>
            </w:pPr>
            <w:r w:rsidRPr="00465744">
              <w:rPr>
                <w:rFonts w:ascii="Times New Roman" w:hAnsi="Times New Roman" w:cs="Times New Roman"/>
                <w:b/>
                <w:color w:val="000000" w:themeColor="text1"/>
                <w:sz w:val="22"/>
                <w:lang w:val="en"/>
              </w:rPr>
              <w:t>Our Hong Kong Foundation</w:t>
            </w:r>
          </w:p>
        </w:tc>
        <w:tc>
          <w:tcPr>
            <w:tcW w:w="929" w:type="dxa"/>
            <w:tcBorders>
              <w:bottom w:val="single" w:sz="4" w:space="0" w:color="auto"/>
            </w:tcBorders>
          </w:tcPr>
          <w:p w14:paraId="52D87296" w14:textId="77777777" w:rsidR="00A10815" w:rsidRPr="00465744" w:rsidRDefault="0074769C" w:rsidP="00A10815">
            <w:pPr>
              <w:spacing w:line="240" w:lineRule="exact"/>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 xml:space="preserve">  26</w:t>
            </w:r>
          </w:p>
        </w:tc>
        <w:tc>
          <w:tcPr>
            <w:tcW w:w="3151" w:type="dxa"/>
            <w:tcBorders>
              <w:bottom w:val="single" w:sz="4" w:space="0" w:color="auto"/>
            </w:tcBorders>
          </w:tcPr>
          <w:p w14:paraId="54B0BCC2"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lang w:val="en"/>
              </w:rPr>
            </w:pPr>
            <w:r w:rsidRPr="00465744">
              <w:rPr>
                <w:rFonts w:ascii="Times New Roman" w:hAnsi="Times New Roman" w:cs="Times New Roman"/>
                <w:color w:val="000000" w:themeColor="text1"/>
                <w:sz w:val="22"/>
                <w:lang w:val="en"/>
              </w:rPr>
              <w:t>Business Strategy</w:t>
            </w:r>
          </w:p>
        </w:tc>
        <w:tc>
          <w:tcPr>
            <w:tcW w:w="4252" w:type="dxa"/>
            <w:tcBorders>
              <w:bottom w:val="single" w:sz="4" w:space="0" w:color="auto"/>
            </w:tcBorders>
          </w:tcPr>
          <w:p w14:paraId="1B463745" w14:textId="77777777" w:rsidR="00A10815" w:rsidRPr="00465744" w:rsidRDefault="0074769C" w:rsidP="00A10815">
            <w:pPr>
              <w:spacing w:line="240" w:lineRule="exact"/>
              <w:jc w:val="center"/>
              <w:rPr>
                <w:rFonts w:ascii="Times New Roman" w:hAnsi="Times New Roman" w:cs="Times New Roman"/>
                <w:color w:val="000000" w:themeColor="text1"/>
                <w:kern w:val="0"/>
                <w:sz w:val="22"/>
                <w:lang w:val="en"/>
              </w:rPr>
            </w:pPr>
            <w:r w:rsidRPr="00465744">
              <w:rPr>
                <w:rFonts w:ascii="Times New Roman" w:hAnsi="Times New Roman" w:cs="Times New Roman"/>
                <w:color w:val="000000" w:themeColor="text1"/>
                <w:kern w:val="0"/>
                <w:sz w:val="22"/>
                <w:lang w:val="en"/>
              </w:rPr>
              <w:t>Associate sustainability consultant</w:t>
            </w:r>
          </w:p>
        </w:tc>
        <w:tc>
          <w:tcPr>
            <w:tcW w:w="1985" w:type="dxa"/>
            <w:tcBorders>
              <w:bottom w:val="single" w:sz="4" w:space="0" w:color="auto"/>
            </w:tcBorders>
          </w:tcPr>
          <w:p w14:paraId="6FC30EE8" w14:textId="77777777" w:rsidR="00A10815" w:rsidRPr="00465744" w:rsidRDefault="0074769C" w:rsidP="00A10815">
            <w:pPr>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2</w:t>
            </w:r>
          </w:p>
        </w:tc>
        <w:tc>
          <w:tcPr>
            <w:tcW w:w="1015" w:type="dxa"/>
            <w:tcBorders>
              <w:bottom w:val="single" w:sz="4" w:space="0" w:color="auto"/>
            </w:tcBorders>
          </w:tcPr>
          <w:p w14:paraId="291FC701" w14:textId="77777777" w:rsidR="00A10815" w:rsidRPr="00465744" w:rsidRDefault="0074769C" w:rsidP="00A10815">
            <w:pPr>
              <w:widowControl/>
              <w:autoSpaceDE w:val="0"/>
              <w:autoSpaceDN w:val="0"/>
              <w:adjustRightInd w:val="0"/>
              <w:spacing w:line="240" w:lineRule="exact"/>
              <w:jc w:val="center"/>
              <w:rPr>
                <w:rFonts w:ascii="Times New Roman" w:hAnsi="Times New Roman" w:cs="Times New Roman"/>
                <w:color w:val="000000" w:themeColor="text1"/>
                <w:sz w:val="22"/>
              </w:rPr>
            </w:pPr>
            <w:r w:rsidRPr="00465744">
              <w:rPr>
                <w:rFonts w:ascii="Times New Roman" w:hAnsi="Times New Roman" w:cs="Times New Roman"/>
                <w:color w:val="000000" w:themeColor="text1"/>
                <w:sz w:val="22"/>
              </w:rPr>
              <w:t>M</w:t>
            </w:r>
          </w:p>
        </w:tc>
      </w:tr>
    </w:tbl>
    <w:p w14:paraId="1327F889" w14:textId="5BC86E95" w:rsidR="00A10815" w:rsidRPr="00465744" w:rsidRDefault="0074769C" w:rsidP="00A10815">
      <w:pPr>
        <w:spacing w:line="480" w:lineRule="auto"/>
        <w:jc w:val="center"/>
        <w:rPr>
          <w:rFonts w:ascii="Times New Roman" w:hAnsi="Times New Roman" w:cs="Times New Roman"/>
          <w:b/>
          <w:color w:val="000000" w:themeColor="text1"/>
        </w:rPr>
      </w:pPr>
      <w:r w:rsidRPr="00465744">
        <w:rPr>
          <w:rFonts w:ascii="Times New Roman" w:hAnsi="Times New Roman" w:cs="Times New Roman"/>
          <w:b/>
          <w:color w:val="000000" w:themeColor="text1"/>
        </w:rPr>
        <w:t>Table 2</w:t>
      </w:r>
      <w:r w:rsidR="00114D0F" w:rsidRPr="00465744">
        <w:rPr>
          <w:rFonts w:ascii="Times New Roman" w:hAnsi="Times New Roman" w:cs="Times New Roman"/>
          <w:b/>
          <w:color w:val="000000" w:themeColor="text1"/>
        </w:rPr>
        <w:t>: Profile of Interviewees</w:t>
      </w:r>
    </w:p>
    <w:p w14:paraId="7F765531" w14:textId="77777777" w:rsidR="00A10815" w:rsidRPr="00465744" w:rsidRDefault="0074769C" w:rsidP="00A10815">
      <w:pPr>
        <w:tabs>
          <w:tab w:val="left" w:pos="922"/>
        </w:tabs>
        <w:rPr>
          <w:rFonts w:ascii="Times New Roman" w:hAnsi="Times New Roman" w:cs="Times New Roman"/>
          <w:b/>
          <w:color w:val="000000" w:themeColor="text1"/>
        </w:rPr>
      </w:pPr>
      <w:r w:rsidRPr="00465744">
        <w:rPr>
          <w:rFonts w:ascii="Times New Roman" w:hAnsi="Times New Roman" w:cs="Times New Roman"/>
          <w:b/>
          <w:color w:val="000000" w:themeColor="text1"/>
        </w:rPr>
        <w:t xml:space="preserve">Focal companies: </w:t>
      </w:r>
      <w:r w:rsidRPr="00465744">
        <w:rPr>
          <w:rFonts w:ascii="Times New Roman" w:hAnsi="Times New Roman" w:cs="Times New Roman"/>
          <w:color w:val="000000" w:themeColor="text1"/>
        </w:rPr>
        <w:t xml:space="preserve">Towngas, Lawsgroup, Guardforce, UA Cinemas, ETS, </w:t>
      </w:r>
      <w:proofErr w:type="spellStart"/>
      <w:r w:rsidRPr="00465744">
        <w:rPr>
          <w:rFonts w:ascii="Times New Roman" w:hAnsi="Times New Roman" w:cs="Times New Roman"/>
          <w:color w:val="000000" w:themeColor="text1"/>
        </w:rPr>
        <w:t>Fimmick</w:t>
      </w:r>
      <w:proofErr w:type="spellEnd"/>
      <w:r w:rsidRPr="00465744">
        <w:rPr>
          <w:rFonts w:ascii="Times New Roman" w:hAnsi="Times New Roman" w:cs="Times New Roman"/>
          <w:color w:val="000000" w:themeColor="text1"/>
        </w:rPr>
        <w:t xml:space="preserve">, </w:t>
      </w:r>
      <w:proofErr w:type="spellStart"/>
      <w:r w:rsidRPr="00465744">
        <w:rPr>
          <w:rFonts w:ascii="Times New Roman" w:hAnsi="Times New Roman" w:cs="Times New Roman"/>
          <w:color w:val="000000" w:themeColor="text1"/>
        </w:rPr>
        <w:t>Sehat</w:t>
      </w:r>
      <w:proofErr w:type="spellEnd"/>
      <w:r w:rsidRPr="00465744">
        <w:rPr>
          <w:rFonts w:ascii="Times New Roman" w:hAnsi="Times New Roman" w:cs="Times New Roman"/>
          <w:color w:val="000000" w:themeColor="text1"/>
        </w:rPr>
        <w:t xml:space="preserve"> Kahani and Mishal</w:t>
      </w:r>
    </w:p>
    <w:p w14:paraId="0C41074B" w14:textId="77777777" w:rsidR="00463703" w:rsidRDefault="0074769C" w:rsidP="00463703">
      <w:pPr>
        <w:tabs>
          <w:tab w:val="left" w:pos="922"/>
        </w:tabs>
        <w:rPr>
          <w:rFonts w:ascii="Times New Roman" w:hAnsi="Times New Roman" w:cs="Times New Roman"/>
          <w:color w:val="000000" w:themeColor="text1"/>
          <w:sz w:val="22"/>
          <w:lang w:val="en"/>
        </w:rPr>
      </w:pPr>
      <w:r w:rsidRPr="00465744">
        <w:rPr>
          <w:rFonts w:ascii="Times New Roman" w:hAnsi="Times New Roman" w:cs="Times New Roman"/>
          <w:b/>
          <w:color w:val="000000" w:themeColor="text1"/>
        </w:rPr>
        <w:t>Stakeholders</w:t>
      </w:r>
      <w:r w:rsidR="00D7440C" w:rsidRPr="00465744">
        <w:rPr>
          <w:rFonts w:ascii="Times New Roman" w:hAnsi="Times New Roman" w:cs="Times New Roman"/>
          <w:b/>
          <w:color w:val="000000" w:themeColor="text1"/>
        </w:rPr>
        <w:t xml:space="preserve"> (in brackets)</w:t>
      </w:r>
      <w:r w:rsidRPr="00465744">
        <w:rPr>
          <w:rFonts w:ascii="Times New Roman" w:hAnsi="Times New Roman" w:cs="Times New Roman"/>
          <w:b/>
          <w:color w:val="000000" w:themeColor="text1"/>
        </w:rPr>
        <w:t xml:space="preserve">: </w:t>
      </w:r>
      <w:r w:rsidRPr="00465744">
        <w:rPr>
          <w:rFonts w:ascii="Times New Roman" w:hAnsi="Times New Roman" w:cs="Times New Roman"/>
          <w:color w:val="000000" w:themeColor="text1"/>
        </w:rPr>
        <w:t>Print Care, Healthcare prof</w:t>
      </w:r>
      <w:r w:rsidR="00A02916" w:rsidRPr="00465744">
        <w:rPr>
          <w:rFonts w:ascii="Times New Roman" w:hAnsi="Times New Roman" w:cs="Times New Roman"/>
          <w:color w:val="000000" w:themeColor="text1"/>
        </w:rPr>
        <w:t xml:space="preserve">essional, </w:t>
      </w:r>
      <w:r w:rsidR="00EF3AAA" w:rsidRPr="00465744">
        <w:rPr>
          <w:rFonts w:ascii="Times New Roman" w:hAnsi="Times New Roman" w:cs="Times New Roman"/>
          <w:color w:val="000000" w:themeColor="text1"/>
        </w:rPr>
        <w:t>Academic Institute</w:t>
      </w:r>
      <w:r w:rsidR="00A02916" w:rsidRPr="00465744">
        <w:rPr>
          <w:rFonts w:ascii="Times New Roman" w:hAnsi="Times New Roman" w:cs="Times New Roman"/>
          <w:color w:val="000000" w:themeColor="text1"/>
        </w:rPr>
        <w:t xml:space="preserve"> and Our</w:t>
      </w:r>
      <w:r w:rsidR="00A02916" w:rsidRPr="00465744">
        <w:rPr>
          <w:rFonts w:ascii="Times New Roman" w:hAnsi="Times New Roman" w:cs="Times New Roman"/>
          <w:b/>
          <w:color w:val="000000" w:themeColor="text1"/>
          <w:sz w:val="22"/>
          <w:lang w:val="en"/>
        </w:rPr>
        <w:t xml:space="preserve"> </w:t>
      </w:r>
      <w:r w:rsidR="00A02916" w:rsidRPr="00465744">
        <w:rPr>
          <w:rFonts w:ascii="Times New Roman" w:hAnsi="Times New Roman" w:cs="Times New Roman"/>
          <w:color w:val="000000" w:themeColor="text1"/>
          <w:sz w:val="22"/>
          <w:lang w:val="en"/>
        </w:rPr>
        <w:t>Hong Kong Foundation</w:t>
      </w:r>
      <w:bookmarkStart w:id="4" w:name="_Hlk111920421"/>
      <w:bookmarkStart w:id="5" w:name="_Hlk111920733"/>
    </w:p>
    <w:p w14:paraId="5A46FECB" w14:textId="26A0D8D6" w:rsidR="00463703" w:rsidRDefault="00463703" w:rsidP="00463703">
      <w:pPr>
        <w:tabs>
          <w:tab w:val="left" w:pos="922"/>
        </w:tabs>
        <w:rPr>
          <w:rFonts w:ascii="Times New Roman" w:hAnsi="Times New Roman" w:cs="Times New Roman"/>
          <w:color w:val="000000" w:themeColor="text1"/>
          <w:sz w:val="22"/>
          <w:lang w:val="en"/>
        </w:rPr>
      </w:pPr>
    </w:p>
    <w:p w14:paraId="03AB4683" w14:textId="5E7806D6" w:rsidR="00463703" w:rsidRDefault="00463703" w:rsidP="00463703">
      <w:pPr>
        <w:tabs>
          <w:tab w:val="left" w:pos="922"/>
        </w:tabs>
        <w:rPr>
          <w:rFonts w:ascii="Times New Roman" w:hAnsi="Times New Roman" w:cs="Times New Roman"/>
          <w:color w:val="000000" w:themeColor="text1"/>
          <w:sz w:val="22"/>
          <w:lang w:val="en"/>
        </w:rPr>
      </w:pPr>
    </w:p>
    <w:p w14:paraId="3DAB232C" w14:textId="69712A3F" w:rsidR="00463703" w:rsidRDefault="00463703" w:rsidP="00463703">
      <w:pPr>
        <w:tabs>
          <w:tab w:val="left" w:pos="922"/>
        </w:tabs>
        <w:rPr>
          <w:rFonts w:ascii="Times New Roman" w:hAnsi="Times New Roman" w:cs="Times New Roman"/>
          <w:color w:val="000000" w:themeColor="text1"/>
          <w:sz w:val="22"/>
          <w:lang w:val="en"/>
        </w:rPr>
      </w:pPr>
    </w:p>
    <w:p w14:paraId="356E95DE" w14:textId="77777777" w:rsidR="00463703" w:rsidRDefault="00463703" w:rsidP="00463703">
      <w:pPr>
        <w:tabs>
          <w:tab w:val="left" w:pos="922"/>
        </w:tabs>
        <w:rPr>
          <w:rFonts w:ascii="Times New Roman" w:hAnsi="Times New Roman" w:cs="Times New Roman"/>
          <w:color w:val="000000" w:themeColor="text1"/>
          <w:sz w:val="22"/>
          <w:lang w:val="en"/>
        </w:rPr>
      </w:pPr>
    </w:p>
    <w:p w14:paraId="197F03A1" w14:textId="77777777" w:rsidR="00E14074" w:rsidRDefault="00E14074" w:rsidP="00463703">
      <w:pPr>
        <w:tabs>
          <w:tab w:val="left" w:pos="922"/>
        </w:tabs>
        <w:rPr>
          <w:rFonts w:ascii="Times New Roman" w:hAnsi="Times New Roman" w:cs="Times New Roman"/>
          <w:b/>
          <w:color w:val="000000" w:themeColor="text1"/>
          <w:szCs w:val="24"/>
          <w:shd w:val="clear" w:color="auto" w:fill="FCFCFC"/>
        </w:rPr>
        <w:sectPr w:rsidR="00E14074" w:rsidSect="00F96C92">
          <w:pgSz w:w="11906" w:h="16838"/>
          <w:pgMar w:top="1440" w:right="1440" w:bottom="1440" w:left="1440" w:header="851" w:footer="992" w:gutter="0"/>
          <w:cols w:space="425"/>
          <w:docGrid w:type="lines" w:linePitch="360"/>
        </w:sectPr>
      </w:pPr>
    </w:p>
    <w:p w14:paraId="69316421" w14:textId="6318DA74" w:rsidR="00F96C92" w:rsidRDefault="0074769C" w:rsidP="00463703">
      <w:pPr>
        <w:tabs>
          <w:tab w:val="left" w:pos="922"/>
        </w:tabs>
        <w:rPr>
          <w:rFonts w:ascii="Times New Roman" w:hAnsi="Times New Roman" w:cs="Times New Roman"/>
          <w:b/>
          <w:color w:val="000000" w:themeColor="text1"/>
          <w:szCs w:val="24"/>
          <w:shd w:val="clear" w:color="auto" w:fill="FCFCFC"/>
        </w:rPr>
      </w:pPr>
      <w:r w:rsidRPr="00465744">
        <w:rPr>
          <w:rFonts w:ascii="Times New Roman" w:hAnsi="Times New Roman" w:cs="Times New Roman"/>
          <w:b/>
          <w:color w:val="000000" w:themeColor="text1"/>
          <w:szCs w:val="24"/>
          <w:shd w:val="clear" w:color="auto" w:fill="FCFCFC"/>
        </w:rPr>
        <w:lastRenderedPageBreak/>
        <w:t xml:space="preserve">Table </w:t>
      </w:r>
      <w:r w:rsidR="00757CED" w:rsidRPr="00465744">
        <w:rPr>
          <w:rFonts w:ascii="Times New Roman" w:hAnsi="Times New Roman" w:cs="Times New Roman"/>
          <w:b/>
          <w:color w:val="000000" w:themeColor="text1"/>
          <w:szCs w:val="24"/>
          <w:shd w:val="clear" w:color="auto" w:fill="FCFCFC"/>
        </w:rPr>
        <w:t>3</w:t>
      </w:r>
      <w:r w:rsidRPr="00465744">
        <w:rPr>
          <w:rFonts w:ascii="Times New Roman" w:hAnsi="Times New Roman" w:cs="Times New Roman"/>
          <w:b/>
          <w:color w:val="000000" w:themeColor="text1"/>
          <w:szCs w:val="24"/>
          <w:shd w:val="clear" w:color="auto" w:fill="FCFCFC"/>
        </w:rPr>
        <w:t xml:space="preserve">: Perceived differences between CSV and </w:t>
      </w:r>
      <w:r w:rsidR="007451E5" w:rsidRPr="00465744">
        <w:rPr>
          <w:rFonts w:ascii="Times New Roman" w:hAnsi="Times New Roman" w:cs="Times New Roman"/>
          <w:b/>
          <w:color w:val="000000" w:themeColor="text1"/>
          <w:szCs w:val="24"/>
          <w:shd w:val="clear" w:color="auto" w:fill="FCFCFC"/>
        </w:rPr>
        <w:t xml:space="preserve">Traditional </w:t>
      </w:r>
      <w:r w:rsidRPr="00465744">
        <w:rPr>
          <w:rFonts w:ascii="Times New Roman" w:hAnsi="Times New Roman" w:cs="Times New Roman"/>
          <w:b/>
          <w:color w:val="000000" w:themeColor="text1"/>
          <w:szCs w:val="24"/>
          <w:shd w:val="clear" w:color="auto" w:fill="FCFCFC"/>
        </w:rPr>
        <w:t>CSR</w:t>
      </w:r>
    </w:p>
    <w:p w14:paraId="0D24BC75" w14:textId="77777777" w:rsidR="00E45965" w:rsidRDefault="00E45965" w:rsidP="00E45965">
      <w:pPr>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828"/>
        <w:gridCol w:w="3492"/>
      </w:tblGrid>
      <w:tr w:rsidR="005C3F6B" w14:paraId="2F6E0646" w14:textId="77777777" w:rsidTr="00BC6E62">
        <w:tc>
          <w:tcPr>
            <w:tcW w:w="1696" w:type="dxa"/>
            <w:tcBorders>
              <w:bottom w:val="single" w:sz="4" w:space="0" w:color="auto"/>
            </w:tcBorders>
          </w:tcPr>
          <w:p w14:paraId="3C63FE0D" w14:textId="77777777" w:rsidR="005C3F6B" w:rsidRPr="00562E39" w:rsidRDefault="005C3F6B" w:rsidP="00534F4D">
            <w:pPr>
              <w:contextualSpacing/>
              <w:rPr>
                <w:rFonts w:ascii="Times New Roman" w:hAnsi="Times New Roman" w:cs="Times New Roman"/>
                <w:b/>
                <w:color w:val="000000" w:themeColor="text1"/>
                <w:sz w:val="20"/>
                <w:szCs w:val="20"/>
              </w:rPr>
            </w:pPr>
          </w:p>
        </w:tc>
        <w:tc>
          <w:tcPr>
            <w:tcW w:w="3828" w:type="dxa"/>
            <w:tcBorders>
              <w:bottom w:val="single" w:sz="4" w:space="0" w:color="auto"/>
            </w:tcBorders>
          </w:tcPr>
          <w:p w14:paraId="555E9F0E" w14:textId="1C8BDB2D" w:rsidR="005C3F6B" w:rsidRPr="00562E39" w:rsidRDefault="005C3F6B" w:rsidP="00534F4D">
            <w:pPr>
              <w:contextualSpacing/>
              <w:rPr>
                <w:sz w:val="20"/>
                <w:szCs w:val="20"/>
              </w:rPr>
            </w:pPr>
            <w:r w:rsidRPr="00562E39">
              <w:rPr>
                <w:rFonts w:ascii="Times New Roman" w:hAnsi="Times New Roman" w:cs="Times New Roman"/>
                <w:b/>
                <w:color w:val="000000" w:themeColor="text1"/>
                <w:sz w:val="20"/>
                <w:szCs w:val="20"/>
              </w:rPr>
              <w:t>Traditional CSR</w:t>
            </w:r>
          </w:p>
        </w:tc>
        <w:tc>
          <w:tcPr>
            <w:tcW w:w="3492" w:type="dxa"/>
            <w:tcBorders>
              <w:bottom w:val="single" w:sz="4" w:space="0" w:color="auto"/>
            </w:tcBorders>
          </w:tcPr>
          <w:p w14:paraId="2A08D206" w14:textId="6BB2DD72" w:rsidR="005C3F6B" w:rsidRPr="00562E39" w:rsidRDefault="005C3F6B" w:rsidP="00534F4D">
            <w:pPr>
              <w:contextualSpacing/>
              <w:rPr>
                <w:sz w:val="20"/>
                <w:szCs w:val="20"/>
              </w:rPr>
            </w:pPr>
            <w:r w:rsidRPr="00562E39">
              <w:rPr>
                <w:rFonts w:ascii="Times New Roman" w:hAnsi="Times New Roman" w:cs="Times New Roman"/>
                <w:b/>
                <w:color w:val="000000" w:themeColor="text1"/>
                <w:sz w:val="20"/>
                <w:szCs w:val="20"/>
              </w:rPr>
              <w:t>CSV</w:t>
            </w:r>
          </w:p>
        </w:tc>
      </w:tr>
      <w:tr w:rsidR="005C3F6B" w14:paraId="145EAB90" w14:textId="77777777" w:rsidTr="00CB5471">
        <w:trPr>
          <w:trHeight w:val="1027"/>
        </w:trPr>
        <w:tc>
          <w:tcPr>
            <w:tcW w:w="1696" w:type="dxa"/>
            <w:tcBorders>
              <w:top w:val="single" w:sz="4" w:space="0" w:color="auto"/>
            </w:tcBorders>
          </w:tcPr>
          <w:p w14:paraId="6134AB96" w14:textId="61B50139" w:rsidR="005C3F6B" w:rsidRPr="00562E39" w:rsidRDefault="005C3F6B" w:rsidP="00534F4D">
            <w:pPr>
              <w:contextualSpacing/>
              <w:rPr>
                <w:rFonts w:ascii="Times New Roman" w:hAnsi="Times New Roman" w:cs="Times New Roman"/>
                <w:color w:val="FF0000"/>
                <w:sz w:val="20"/>
                <w:szCs w:val="20"/>
              </w:rPr>
            </w:pPr>
            <w:r w:rsidRPr="00562E39">
              <w:rPr>
                <w:rFonts w:ascii="Times New Roman" w:hAnsi="Times New Roman" w:cs="Times New Roman"/>
                <w:color w:val="FF0000"/>
                <w:sz w:val="20"/>
                <w:szCs w:val="20"/>
              </w:rPr>
              <w:t>Interviewees’ perceptions</w:t>
            </w:r>
          </w:p>
        </w:tc>
        <w:tc>
          <w:tcPr>
            <w:tcW w:w="3828" w:type="dxa"/>
            <w:tcBorders>
              <w:top w:val="single" w:sz="4" w:space="0" w:color="auto"/>
            </w:tcBorders>
          </w:tcPr>
          <w:p w14:paraId="2AF379F5" w14:textId="0B8E13E3" w:rsidR="005C3F6B" w:rsidRPr="00562E39" w:rsidRDefault="005C3F6B" w:rsidP="00534F4D">
            <w:pPr>
              <w:contextualSpacing/>
              <w:rPr>
                <w:rFonts w:ascii="Times New Roman" w:hAnsi="Times New Roman" w:cs="Times New Roman"/>
                <w:color w:val="000000" w:themeColor="text1"/>
                <w:sz w:val="20"/>
                <w:szCs w:val="20"/>
              </w:rPr>
            </w:pPr>
            <w:r w:rsidRPr="00562E39">
              <w:rPr>
                <w:rFonts w:ascii="Times New Roman" w:hAnsi="Times New Roman" w:cs="Times New Roman"/>
                <w:color w:val="000000" w:themeColor="text1"/>
                <w:sz w:val="20"/>
                <w:szCs w:val="20"/>
              </w:rPr>
              <w:t>Lack of sustainability; not creating economic benefits and needing to be cross-subsidized</w:t>
            </w:r>
          </w:p>
        </w:tc>
        <w:tc>
          <w:tcPr>
            <w:tcW w:w="3492" w:type="dxa"/>
            <w:tcBorders>
              <w:top w:val="single" w:sz="4" w:space="0" w:color="auto"/>
            </w:tcBorders>
          </w:tcPr>
          <w:p w14:paraId="599A6D44" w14:textId="023797A2" w:rsidR="005C3F6B" w:rsidRPr="00562E39" w:rsidRDefault="005C3F6B" w:rsidP="00562E39">
            <w:pPr>
              <w:contextualSpacing/>
              <w:rPr>
                <w:sz w:val="20"/>
                <w:szCs w:val="20"/>
              </w:rPr>
            </w:pPr>
            <w:r w:rsidRPr="00562E39">
              <w:rPr>
                <w:rFonts w:ascii="Times New Roman" w:hAnsi="Times New Roman" w:cs="Times New Roman"/>
                <w:color w:val="000000" w:themeColor="text1"/>
                <w:sz w:val="20"/>
                <w:szCs w:val="20"/>
              </w:rPr>
              <w:t>A sustainable business strategy: benefiting stakeholders through business growth</w:t>
            </w:r>
          </w:p>
        </w:tc>
      </w:tr>
      <w:tr w:rsidR="005C3F6B" w14:paraId="3DD9EFF6" w14:textId="77777777" w:rsidTr="00BC6E62">
        <w:trPr>
          <w:trHeight w:val="1327"/>
        </w:trPr>
        <w:tc>
          <w:tcPr>
            <w:tcW w:w="1696" w:type="dxa"/>
            <w:tcBorders>
              <w:bottom w:val="single" w:sz="4" w:space="0" w:color="auto"/>
            </w:tcBorders>
          </w:tcPr>
          <w:p w14:paraId="508F86AD" w14:textId="2087088D" w:rsidR="005C3F6B" w:rsidRPr="00BC6E62" w:rsidRDefault="005C3F6B" w:rsidP="00534F4D">
            <w:pPr>
              <w:contextualSpacing/>
              <w:rPr>
                <w:rFonts w:ascii="Times New Roman" w:hAnsi="Times New Roman" w:cs="Times New Roman"/>
                <w:i/>
                <w:iCs/>
                <w:color w:val="FF0000"/>
                <w:sz w:val="20"/>
                <w:szCs w:val="20"/>
              </w:rPr>
            </w:pPr>
            <w:r w:rsidRPr="00BC6E62">
              <w:rPr>
                <w:rFonts w:ascii="Times New Roman" w:hAnsi="Times New Roman" w:cs="Times New Roman"/>
                <w:i/>
                <w:iCs/>
                <w:color w:val="FF0000"/>
                <w:sz w:val="20"/>
                <w:szCs w:val="20"/>
              </w:rPr>
              <w:t>Corresponding portrayal</w:t>
            </w:r>
            <w:r w:rsidR="00BC6E62">
              <w:rPr>
                <w:rFonts w:ascii="Times New Roman" w:hAnsi="Times New Roman" w:cs="Times New Roman"/>
                <w:i/>
                <w:iCs/>
                <w:color w:val="FF0000"/>
                <w:sz w:val="20"/>
                <w:szCs w:val="20"/>
              </w:rPr>
              <w:t>s</w:t>
            </w:r>
            <w:r w:rsidRPr="00BC6E62">
              <w:rPr>
                <w:rFonts w:ascii="Times New Roman" w:hAnsi="Times New Roman" w:cs="Times New Roman"/>
                <w:i/>
                <w:iCs/>
                <w:color w:val="FF0000"/>
                <w:sz w:val="20"/>
                <w:szCs w:val="20"/>
              </w:rPr>
              <w:t xml:space="preserve"> in previous literature </w:t>
            </w:r>
          </w:p>
        </w:tc>
        <w:tc>
          <w:tcPr>
            <w:tcW w:w="3828" w:type="dxa"/>
            <w:tcBorders>
              <w:bottom w:val="single" w:sz="4" w:space="0" w:color="auto"/>
            </w:tcBorders>
          </w:tcPr>
          <w:p w14:paraId="2D2E8326" w14:textId="3ABA36BA" w:rsidR="005C3F6B" w:rsidRPr="00BC6E62" w:rsidRDefault="005C3F6B" w:rsidP="00534F4D">
            <w:pPr>
              <w:contextualSpacing/>
              <w:rPr>
                <w:rFonts w:ascii="Times New Roman" w:hAnsi="Times New Roman" w:cs="Times New Roman"/>
                <w:i/>
                <w:iCs/>
                <w:color w:val="000000" w:themeColor="text1"/>
                <w:sz w:val="20"/>
                <w:szCs w:val="20"/>
              </w:rPr>
            </w:pPr>
            <w:r w:rsidRPr="00BC6E62">
              <w:rPr>
                <w:rFonts w:ascii="Times New Roman" w:hAnsi="Times New Roman" w:cs="Times New Roman"/>
                <w:i/>
                <w:iCs/>
                <w:color w:val="FF0000"/>
                <w:sz w:val="20"/>
                <w:szCs w:val="20"/>
              </w:rPr>
              <w:t>Giving away resources derived from previously gained profits (Moczadlo, 2015; Moon et al., 2011; Moore, 2014; Porter &amp; Kramer, 2006, 2011)</w:t>
            </w:r>
          </w:p>
        </w:tc>
        <w:tc>
          <w:tcPr>
            <w:tcW w:w="3492" w:type="dxa"/>
            <w:tcBorders>
              <w:bottom w:val="single" w:sz="4" w:space="0" w:color="auto"/>
            </w:tcBorders>
          </w:tcPr>
          <w:p w14:paraId="6C6A1CA6" w14:textId="6E646BEC" w:rsidR="005C3F6B" w:rsidRPr="00BC6E62" w:rsidRDefault="005C3F6B" w:rsidP="00534F4D">
            <w:pPr>
              <w:spacing w:line="276" w:lineRule="auto"/>
              <w:jc w:val="both"/>
              <w:rPr>
                <w:rFonts w:ascii="Times New Roman" w:hAnsi="Times New Roman" w:cs="Times New Roman"/>
                <w:i/>
                <w:iCs/>
                <w:color w:val="000000" w:themeColor="text1"/>
                <w:sz w:val="20"/>
                <w:szCs w:val="20"/>
              </w:rPr>
            </w:pPr>
            <w:r w:rsidRPr="00BC6E62">
              <w:rPr>
                <w:rFonts w:ascii="Times New Roman" w:hAnsi="Times New Roman" w:cs="Times New Roman"/>
                <w:i/>
                <w:iCs/>
                <w:color w:val="FF0000"/>
                <w:sz w:val="20"/>
                <w:szCs w:val="20"/>
              </w:rPr>
              <w:t>As above (Wójcik, 2016)</w:t>
            </w:r>
          </w:p>
        </w:tc>
      </w:tr>
      <w:tr w:rsidR="005C3F6B" w14:paraId="5C418B02" w14:textId="77777777" w:rsidTr="00BC6E62">
        <w:trPr>
          <w:trHeight w:val="984"/>
        </w:trPr>
        <w:tc>
          <w:tcPr>
            <w:tcW w:w="1696" w:type="dxa"/>
            <w:tcBorders>
              <w:top w:val="single" w:sz="4" w:space="0" w:color="auto"/>
            </w:tcBorders>
          </w:tcPr>
          <w:p w14:paraId="00EEBF50" w14:textId="5594AF84" w:rsidR="005C3F6B" w:rsidRPr="00562E39" w:rsidRDefault="00844293" w:rsidP="00534F4D">
            <w:pPr>
              <w:contextualSpacing/>
              <w:rPr>
                <w:rFonts w:ascii="Times New Roman" w:hAnsi="Times New Roman" w:cs="Times New Roman"/>
                <w:color w:val="000000" w:themeColor="text1"/>
                <w:sz w:val="20"/>
                <w:szCs w:val="20"/>
              </w:rPr>
            </w:pPr>
            <w:r w:rsidRPr="00562E39">
              <w:rPr>
                <w:rFonts w:ascii="Times New Roman" w:hAnsi="Times New Roman" w:cs="Times New Roman"/>
                <w:color w:val="FF0000"/>
                <w:sz w:val="20"/>
                <w:szCs w:val="20"/>
              </w:rPr>
              <w:t>Interviewees’ perceptions</w:t>
            </w:r>
          </w:p>
        </w:tc>
        <w:tc>
          <w:tcPr>
            <w:tcW w:w="3828" w:type="dxa"/>
            <w:tcBorders>
              <w:top w:val="single" w:sz="4" w:space="0" w:color="auto"/>
            </w:tcBorders>
          </w:tcPr>
          <w:p w14:paraId="0EE86F55" w14:textId="14D261D4" w:rsidR="005C3F6B" w:rsidRPr="00562E39" w:rsidRDefault="005C3F6B" w:rsidP="00534F4D">
            <w:pPr>
              <w:contextualSpacing/>
              <w:rPr>
                <w:sz w:val="20"/>
                <w:szCs w:val="20"/>
              </w:rPr>
            </w:pPr>
            <w:r w:rsidRPr="00562E39">
              <w:rPr>
                <w:rFonts w:ascii="Times New Roman" w:hAnsi="Times New Roman" w:cs="Times New Roman"/>
                <w:color w:val="000000" w:themeColor="text1"/>
                <w:sz w:val="20"/>
                <w:szCs w:val="20"/>
              </w:rPr>
              <w:t>Philanthropy: giving back to society</w:t>
            </w:r>
          </w:p>
        </w:tc>
        <w:tc>
          <w:tcPr>
            <w:tcW w:w="3492" w:type="dxa"/>
            <w:tcBorders>
              <w:top w:val="single" w:sz="4" w:space="0" w:color="auto"/>
            </w:tcBorders>
          </w:tcPr>
          <w:p w14:paraId="0603D651" w14:textId="66546106" w:rsidR="005C3F6B" w:rsidRPr="00562E39" w:rsidRDefault="005C3F6B" w:rsidP="00562E39">
            <w:pPr>
              <w:contextualSpacing/>
              <w:rPr>
                <w:rFonts w:ascii="Times New Roman" w:hAnsi="Times New Roman" w:cs="Times New Roman"/>
                <w:color w:val="000000" w:themeColor="text1"/>
                <w:sz w:val="20"/>
                <w:szCs w:val="20"/>
              </w:rPr>
            </w:pPr>
            <w:r w:rsidRPr="00562E39">
              <w:rPr>
                <w:rFonts w:ascii="Times New Roman" w:hAnsi="Times New Roman" w:cs="Times New Roman"/>
                <w:color w:val="000000" w:themeColor="text1"/>
                <w:sz w:val="20"/>
                <w:szCs w:val="20"/>
              </w:rPr>
              <w:t xml:space="preserve">Empowering stakeholders: transformative impact on employees; </w:t>
            </w:r>
            <w:r w:rsidRPr="00562E39">
              <w:rPr>
                <w:rFonts w:ascii="Times New Roman" w:hAnsi="Times New Roman" w:cs="Times New Roman"/>
                <w:color w:val="FF0000"/>
                <w:sz w:val="20"/>
                <w:szCs w:val="20"/>
              </w:rPr>
              <w:t>transformative effect on suppliers</w:t>
            </w:r>
          </w:p>
        </w:tc>
      </w:tr>
      <w:tr w:rsidR="005C3F6B" w14:paraId="42C09C4D" w14:textId="77777777" w:rsidTr="00BC6E62">
        <w:trPr>
          <w:trHeight w:val="983"/>
        </w:trPr>
        <w:tc>
          <w:tcPr>
            <w:tcW w:w="1696" w:type="dxa"/>
            <w:tcBorders>
              <w:bottom w:val="single" w:sz="4" w:space="0" w:color="auto"/>
            </w:tcBorders>
          </w:tcPr>
          <w:p w14:paraId="7F5F329D" w14:textId="775FCFF4" w:rsidR="005C3F6B" w:rsidRPr="00BC6E62" w:rsidRDefault="00844293" w:rsidP="00534F4D">
            <w:pPr>
              <w:contextualSpacing/>
              <w:rPr>
                <w:rFonts w:ascii="Times New Roman" w:hAnsi="Times New Roman" w:cs="Times New Roman"/>
                <w:i/>
                <w:iCs/>
                <w:color w:val="000000" w:themeColor="text1"/>
                <w:sz w:val="20"/>
                <w:szCs w:val="20"/>
              </w:rPr>
            </w:pPr>
            <w:r w:rsidRPr="00BC6E62">
              <w:rPr>
                <w:rFonts w:ascii="Times New Roman" w:hAnsi="Times New Roman" w:cs="Times New Roman"/>
                <w:i/>
                <w:iCs/>
                <w:color w:val="FF0000"/>
                <w:sz w:val="20"/>
                <w:szCs w:val="20"/>
              </w:rPr>
              <w:t>Corresponding portrayal</w:t>
            </w:r>
            <w:r w:rsidR="00BC6E62">
              <w:rPr>
                <w:rFonts w:ascii="Times New Roman" w:hAnsi="Times New Roman" w:cs="Times New Roman"/>
                <w:i/>
                <w:iCs/>
                <w:color w:val="FF0000"/>
                <w:sz w:val="20"/>
                <w:szCs w:val="20"/>
              </w:rPr>
              <w:t>s</w:t>
            </w:r>
            <w:r w:rsidRPr="00BC6E62">
              <w:rPr>
                <w:rFonts w:ascii="Times New Roman" w:hAnsi="Times New Roman" w:cs="Times New Roman"/>
                <w:i/>
                <w:iCs/>
                <w:color w:val="FF0000"/>
                <w:sz w:val="20"/>
                <w:szCs w:val="20"/>
              </w:rPr>
              <w:t xml:space="preserve"> in previous literature</w:t>
            </w:r>
          </w:p>
        </w:tc>
        <w:tc>
          <w:tcPr>
            <w:tcW w:w="3828" w:type="dxa"/>
            <w:tcBorders>
              <w:bottom w:val="single" w:sz="4" w:space="0" w:color="auto"/>
            </w:tcBorders>
          </w:tcPr>
          <w:p w14:paraId="0225B596" w14:textId="65FFB6D7" w:rsidR="005C3F6B" w:rsidRPr="00BC6E62" w:rsidRDefault="00844293" w:rsidP="00534F4D">
            <w:pPr>
              <w:contextualSpacing/>
              <w:rPr>
                <w:rFonts w:ascii="Times New Roman" w:hAnsi="Times New Roman" w:cs="Times New Roman"/>
                <w:i/>
                <w:iCs/>
                <w:color w:val="000000" w:themeColor="text1"/>
                <w:sz w:val="20"/>
                <w:szCs w:val="20"/>
              </w:rPr>
            </w:pPr>
            <w:r w:rsidRPr="00BC6E62">
              <w:rPr>
                <w:rFonts w:ascii="Times New Roman" w:hAnsi="Times New Roman" w:cs="Times New Roman"/>
                <w:i/>
                <w:iCs/>
                <w:color w:val="FF0000"/>
                <w:sz w:val="20"/>
                <w:szCs w:val="20"/>
              </w:rPr>
              <w:t>The “philanthropic or voluntary” layer of Carroll’s (1979, 1991) pyramid; Fordham &amp; Robinson’s (2018) “CSR interaction”</w:t>
            </w:r>
          </w:p>
        </w:tc>
        <w:tc>
          <w:tcPr>
            <w:tcW w:w="3492" w:type="dxa"/>
            <w:tcBorders>
              <w:bottom w:val="single" w:sz="4" w:space="0" w:color="auto"/>
            </w:tcBorders>
          </w:tcPr>
          <w:p w14:paraId="7BB3FB67" w14:textId="6A95C637" w:rsidR="005C3F6B" w:rsidRPr="00BC6E62" w:rsidRDefault="0020658A" w:rsidP="00562E39">
            <w:pPr>
              <w:contextualSpacing/>
              <w:rPr>
                <w:rFonts w:ascii="Times New Roman" w:hAnsi="Times New Roman" w:cs="Times New Roman"/>
                <w:i/>
                <w:iCs/>
                <w:color w:val="000000" w:themeColor="text1"/>
                <w:sz w:val="20"/>
                <w:szCs w:val="20"/>
              </w:rPr>
            </w:pPr>
            <w:r>
              <w:rPr>
                <w:rFonts w:ascii="Times New Roman" w:hAnsi="Times New Roman" w:cs="Times New Roman"/>
                <w:i/>
                <w:iCs/>
                <w:color w:val="FF0000"/>
                <w:sz w:val="20"/>
                <w:szCs w:val="20"/>
              </w:rPr>
              <w:t>Collaborative relationships with s</w:t>
            </w:r>
            <w:r w:rsidR="00844293" w:rsidRPr="00BC6E62">
              <w:rPr>
                <w:rFonts w:ascii="Times New Roman" w:hAnsi="Times New Roman" w:cs="Times New Roman"/>
                <w:i/>
                <w:iCs/>
                <w:color w:val="FF0000"/>
                <w:sz w:val="20"/>
                <w:szCs w:val="20"/>
              </w:rPr>
              <w:t xml:space="preserve">uppliers </w:t>
            </w:r>
            <w:r>
              <w:rPr>
                <w:rFonts w:ascii="Times New Roman" w:hAnsi="Times New Roman" w:cs="Times New Roman"/>
                <w:i/>
                <w:iCs/>
                <w:color w:val="FF0000"/>
                <w:sz w:val="20"/>
                <w:szCs w:val="20"/>
              </w:rPr>
              <w:t>give rise to learning advantages</w:t>
            </w:r>
            <w:r w:rsidR="00D27F02">
              <w:rPr>
                <w:rFonts w:ascii="Times New Roman" w:hAnsi="Times New Roman" w:cs="Times New Roman"/>
                <w:i/>
                <w:iCs/>
                <w:color w:val="FF0000"/>
                <w:sz w:val="20"/>
                <w:szCs w:val="20"/>
              </w:rPr>
              <w:t xml:space="preserve"> </w:t>
            </w:r>
            <w:r w:rsidR="00844293" w:rsidRPr="00BC6E62">
              <w:rPr>
                <w:rFonts w:ascii="Times New Roman" w:hAnsi="Times New Roman" w:cs="Times New Roman"/>
                <w:i/>
                <w:iCs/>
                <w:color w:val="FF0000"/>
                <w:sz w:val="20"/>
                <w:szCs w:val="20"/>
              </w:rPr>
              <w:t>(Kuenkel, 2015)</w:t>
            </w:r>
          </w:p>
        </w:tc>
      </w:tr>
      <w:tr w:rsidR="00844293" w14:paraId="3AD54159" w14:textId="77777777" w:rsidTr="00BC6E62">
        <w:trPr>
          <w:trHeight w:val="843"/>
        </w:trPr>
        <w:tc>
          <w:tcPr>
            <w:tcW w:w="1696" w:type="dxa"/>
            <w:tcBorders>
              <w:top w:val="single" w:sz="4" w:space="0" w:color="auto"/>
            </w:tcBorders>
          </w:tcPr>
          <w:p w14:paraId="19E1C724" w14:textId="008A5540" w:rsidR="00844293" w:rsidRPr="00562E39" w:rsidRDefault="00844293" w:rsidP="00844293">
            <w:pPr>
              <w:contextualSpacing/>
              <w:rPr>
                <w:rFonts w:ascii="Times New Roman" w:hAnsi="Times New Roman" w:cs="Times New Roman"/>
                <w:color w:val="000000" w:themeColor="text1"/>
                <w:sz w:val="20"/>
                <w:szCs w:val="20"/>
              </w:rPr>
            </w:pPr>
            <w:r w:rsidRPr="00562E39">
              <w:rPr>
                <w:rFonts w:ascii="Times New Roman" w:hAnsi="Times New Roman" w:cs="Times New Roman"/>
                <w:color w:val="FF0000"/>
                <w:sz w:val="20"/>
                <w:szCs w:val="20"/>
              </w:rPr>
              <w:t>Interviewees’ perceptions</w:t>
            </w:r>
          </w:p>
        </w:tc>
        <w:tc>
          <w:tcPr>
            <w:tcW w:w="3828" w:type="dxa"/>
            <w:tcBorders>
              <w:top w:val="single" w:sz="4" w:space="0" w:color="auto"/>
            </w:tcBorders>
          </w:tcPr>
          <w:p w14:paraId="597EC4A9" w14:textId="47978A4F" w:rsidR="00844293" w:rsidRPr="00562E39" w:rsidRDefault="00844293" w:rsidP="00844293">
            <w:pPr>
              <w:contextualSpacing/>
              <w:rPr>
                <w:sz w:val="20"/>
                <w:szCs w:val="20"/>
              </w:rPr>
            </w:pPr>
            <w:r w:rsidRPr="00562E39">
              <w:rPr>
                <w:rFonts w:ascii="Times New Roman" w:hAnsi="Times New Roman" w:cs="Times New Roman"/>
                <w:color w:val="000000" w:themeColor="text1"/>
                <w:sz w:val="20"/>
                <w:szCs w:val="20"/>
              </w:rPr>
              <w:t>Social obligation: gaining social legitimacy.</w:t>
            </w:r>
          </w:p>
        </w:tc>
        <w:tc>
          <w:tcPr>
            <w:tcW w:w="3492" w:type="dxa"/>
            <w:tcBorders>
              <w:top w:val="single" w:sz="4" w:space="0" w:color="auto"/>
            </w:tcBorders>
          </w:tcPr>
          <w:p w14:paraId="6F4B67AD" w14:textId="1D8D244A" w:rsidR="00844293" w:rsidRPr="00562E39" w:rsidRDefault="00844293" w:rsidP="00844293">
            <w:pPr>
              <w:contextualSpacing/>
              <w:rPr>
                <w:sz w:val="20"/>
                <w:szCs w:val="20"/>
              </w:rPr>
            </w:pPr>
            <w:r w:rsidRPr="00562E39">
              <w:rPr>
                <w:rFonts w:ascii="Times New Roman" w:hAnsi="Times New Roman" w:cs="Times New Roman"/>
                <w:color w:val="000000" w:themeColor="text1"/>
                <w:sz w:val="20"/>
                <w:szCs w:val="20"/>
              </w:rPr>
              <w:t>Win-win: creating value for all stakeholders</w:t>
            </w:r>
          </w:p>
        </w:tc>
      </w:tr>
      <w:tr w:rsidR="00844293" w14:paraId="12621115" w14:textId="77777777" w:rsidTr="00BC6E62">
        <w:trPr>
          <w:trHeight w:val="843"/>
        </w:trPr>
        <w:tc>
          <w:tcPr>
            <w:tcW w:w="1696" w:type="dxa"/>
            <w:tcBorders>
              <w:bottom w:val="single" w:sz="4" w:space="0" w:color="auto"/>
            </w:tcBorders>
          </w:tcPr>
          <w:p w14:paraId="73F2084C" w14:textId="31B9AF77" w:rsidR="00844293" w:rsidRPr="00BC6E62" w:rsidRDefault="00844293" w:rsidP="00844293">
            <w:pPr>
              <w:contextualSpacing/>
              <w:rPr>
                <w:rFonts w:ascii="Times New Roman" w:hAnsi="Times New Roman" w:cs="Times New Roman"/>
                <w:i/>
                <w:iCs/>
                <w:color w:val="000000" w:themeColor="text1"/>
                <w:sz w:val="20"/>
                <w:szCs w:val="20"/>
              </w:rPr>
            </w:pPr>
            <w:r w:rsidRPr="00BC6E62">
              <w:rPr>
                <w:rFonts w:ascii="Times New Roman" w:hAnsi="Times New Roman" w:cs="Times New Roman"/>
                <w:i/>
                <w:iCs/>
                <w:color w:val="FF0000"/>
                <w:sz w:val="20"/>
                <w:szCs w:val="20"/>
              </w:rPr>
              <w:t>Corresponding portrayal</w:t>
            </w:r>
            <w:r w:rsidR="00BC6E62">
              <w:rPr>
                <w:rFonts w:ascii="Times New Roman" w:hAnsi="Times New Roman" w:cs="Times New Roman"/>
                <w:i/>
                <w:iCs/>
                <w:color w:val="FF0000"/>
                <w:sz w:val="20"/>
                <w:szCs w:val="20"/>
              </w:rPr>
              <w:t>s</w:t>
            </w:r>
            <w:r w:rsidRPr="00BC6E62">
              <w:rPr>
                <w:rFonts w:ascii="Times New Roman" w:hAnsi="Times New Roman" w:cs="Times New Roman"/>
                <w:i/>
                <w:iCs/>
                <w:color w:val="FF0000"/>
                <w:sz w:val="20"/>
                <w:szCs w:val="20"/>
              </w:rPr>
              <w:t xml:space="preserve"> in previous literature</w:t>
            </w:r>
          </w:p>
        </w:tc>
        <w:tc>
          <w:tcPr>
            <w:tcW w:w="3828" w:type="dxa"/>
            <w:tcBorders>
              <w:bottom w:val="single" w:sz="4" w:space="0" w:color="auto"/>
            </w:tcBorders>
          </w:tcPr>
          <w:p w14:paraId="273539FB" w14:textId="1E16321F" w:rsidR="00844293" w:rsidRPr="00BC6E62" w:rsidRDefault="002D7B13" w:rsidP="00844293">
            <w:pPr>
              <w:contextualSpacing/>
              <w:rPr>
                <w:rFonts w:ascii="Times New Roman" w:hAnsi="Times New Roman" w:cs="Times New Roman"/>
                <w:i/>
                <w:iCs/>
                <w:color w:val="000000" w:themeColor="text1"/>
                <w:sz w:val="20"/>
                <w:szCs w:val="20"/>
              </w:rPr>
            </w:pPr>
            <w:r w:rsidRPr="00BC6E62">
              <w:rPr>
                <w:rFonts w:ascii="Times New Roman" w:hAnsi="Times New Roman" w:cs="Times New Roman"/>
                <w:i/>
                <w:iCs/>
                <w:color w:val="FF0000"/>
                <w:sz w:val="20"/>
                <w:szCs w:val="20"/>
              </w:rPr>
              <w:t>CSR is a response to external pressure for social desirability (</w:t>
            </w:r>
            <w:r w:rsidR="00844293" w:rsidRPr="00BC6E62">
              <w:rPr>
                <w:rFonts w:ascii="Times New Roman" w:hAnsi="Times New Roman" w:cs="Times New Roman"/>
                <w:i/>
                <w:iCs/>
                <w:color w:val="FF0000"/>
                <w:sz w:val="20"/>
                <w:szCs w:val="20"/>
              </w:rPr>
              <w:t>Porter &amp; Kramer (2006, 2011)</w:t>
            </w:r>
          </w:p>
        </w:tc>
        <w:tc>
          <w:tcPr>
            <w:tcW w:w="3492" w:type="dxa"/>
            <w:tcBorders>
              <w:bottom w:val="single" w:sz="4" w:space="0" w:color="auto"/>
            </w:tcBorders>
          </w:tcPr>
          <w:p w14:paraId="3FFE1B17" w14:textId="7B990A23" w:rsidR="00844293" w:rsidRPr="00BC6E62" w:rsidRDefault="002D7B13" w:rsidP="00844293">
            <w:pPr>
              <w:contextualSpacing/>
              <w:rPr>
                <w:rFonts w:ascii="Times New Roman" w:hAnsi="Times New Roman" w:cs="Times New Roman"/>
                <w:i/>
                <w:iCs/>
                <w:color w:val="000000" w:themeColor="text1"/>
                <w:sz w:val="20"/>
                <w:szCs w:val="20"/>
              </w:rPr>
            </w:pPr>
            <w:r w:rsidRPr="00BC6E62">
              <w:rPr>
                <w:rFonts w:ascii="Times New Roman" w:hAnsi="Times New Roman" w:cs="Times New Roman"/>
                <w:i/>
                <w:iCs/>
                <w:color w:val="000000" w:themeColor="text1"/>
                <w:sz w:val="20"/>
                <w:szCs w:val="20"/>
              </w:rPr>
              <w:t>-</w:t>
            </w:r>
          </w:p>
        </w:tc>
      </w:tr>
      <w:tr w:rsidR="00844293" w14:paraId="70862E6A" w14:textId="77777777" w:rsidTr="00CB5471">
        <w:trPr>
          <w:trHeight w:val="922"/>
        </w:trPr>
        <w:tc>
          <w:tcPr>
            <w:tcW w:w="1696" w:type="dxa"/>
            <w:tcBorders>
              <w:top w:val="single" w:sz="4" w:space="0" w:color="auto"/>
            </w:tcBorders>
          </w:tcPr>
          <w:p w14:paraId="1C46E6D2" w14:textId="7FC81DCF" w:rsidR="00844293" w:rsidRPr="00562E39" w:rsidRDefault="00844293" w:rsidP="00844293">
            <w:pPr>
              <w:contextualSpacing/>
              <w:rPr>
                <w:rFonts w:ascii="Times New Roman" w:hAnsi="Times New Roman" w:cs="Times New Roman"/>
                <w:color w:val="000000" w:themeColor="text1"/>
                <w:sz w:val="20"/>
                <w:szCs w:val="20"/>
              </w:rPr>
            </w:pPr>
            <w:r w:rsidRPr="00562E39">
              <w:rPr>
                <w:rFonts w:ascii="Times New Roman" w:hAnsi="Times New Roman" w:cs="Times New Roman"/>
                <w:color w:val="FF0000"/>
                <w:sz w:val="20"/>
                <w:szCs w:val="20"/>
              </w:rPr>
              <w:t>Interviewees’ perceptions</w:t>
            </w:r>
          </w:p>
        </w:tc>
        <w:tc>
          <w:tcPr>
            <w:tcW w:w="3828" w:type="dxa"/>
            <w:tcBorders>
              <w:top w:val="single" w:sz="4" w:space="0" w:color="auto"/>
            </w:tcBorders>
          </w:tcPr>
          <w:p w14:paraId="2238C395" w14:textId="1B6207FD" w:rsidR="00844293" w:rsidRPr="00562E39" w:rsidRDefault="00844293" w:rsidP="00844293">
            <w:pPr>
              <w:contextualSpacing/>
              <w:rPr>
                <w:sz w:val="20"/>
                <w:szCs w:val="20"/>
              </w:rPr>
            </w:pPr>
            <w:r w:rsidRPr="00562E39">
              <w:rPr>
                <w:rFonts w:ascii="Times New Roman" w:hAnsi="Times New Roman" w:cs="Times New Roman"/>
                <w:color w:val="000000" w:themeColor="text1"/>
                <w:sz w:val="20"/>
                <w:szCs w:val="20"/>
              </w:rPr>
              <w:t xml:space="preserve">Corporate-centric: aiming to gain intangible benefits for the firm such as image building </w:t>
            </w:r>
          </w:p>
        </w:tc>
        <w:tc>
          <w:tcPr>
            <w:tcW w:w="3492" w:type="dxa"/>
            <w:tcBorders>
              <w:top w:val="single" w:sz="4" w:space="0" w:color="auto"/>
            </w:tcBorders>
          </w:tcPr>
          <w:p w14:paraId="76B3F335" w14:textId="053436F9" w:rsidR="00844293" w:rsidRPr="00562E39" w:rsidRDefault="00844293" w:rsidP="00562E39">
            <w:pPr>
              <w:contextualSpacing/>
              <w:rPr>
                <w:rFonts w:ascii="Times New Roman" w:hAnsi="Times New Roman" w:cs="Times New Roman"/>
                <w:color w:val="000000" w:themeColor="text1"/>
                <w:sz w:val="20"/>
                <w:szCs w:val="20"/>
              </w:rPr>
            </w:pPr>
            <w:r w:rsidRPr="00562E39">
              <w:rPr>
                <w:rFonts w:ascii="Times New Roman" w:hAnsi="Times New Roman" w:cs="Times New Roman"/>
                <w:color w:val="000000" w:themeColor="text1"/>
                <w:sz w:val="20"/>
                <w:szCs w:val="20"/>
              </w:rPr>
              <w:t>Social and economic value creation: a commercial strategy that simultaneously benefits society</w:t>
            </w:r>
          </w:p>
        </w:tc>
      </w:tr>
      <w:tr w:rsidR="00844293" w14:paraId="183AEDBB" w14:textId="77777777" w:rsidTr="00BC6E62">
        <w:trPr>
          <w:trHeight w:val="274"/>
        </w:trPr>
        <w:tc>
          <w:tcPr>
            <w:tcW w:w="1696" w:type="dxa"/>
            <w:tcBorders>
              <w:bottom w:val="single" w:sz="4" w:space="0" w:color="auto"/>
            </w:tcBorders>
          </w:tcPr>
          <w:p w14:paraId="18161FD6" w14:textId="3B8D2A65" w:rsidR="00844293" w:rsidRPr="00BC6E62" w:rsidRDefault="00844293" w:rsidP="00844293">
            <w:pPr>
              <w:contextualSpacing/>
              <w:rPr>
                <w:rFonts w:ascii="Times New Roman" w:hAnsi="Times New Roman" w:cs="Times New Roman"/>
                <w:i/>
                <w:iCs/>
                <w:color w:val="000000" w:themeColor="text1"/>
                <w:sz w:val="20"/>
                <w:szCs w:val="20"/>
              </w:rPr>
            </w:pPr>
            <w:r w:rsidRPr="00BC6E62">
              <w:rPr>
                <w:rFonts w:ascii="Times New Roman" w:hAnsi="Times New Roman" w:cs="Times New Roman"/>
                <w:i/>
                <w:iCs/>
                <w:color w:val="FF0000"/>
                <w:sz w:val="20"/>
                <w:szCs w:val="20"/>
              </w:rPr>
              <w:t>Corresponding portrayal</w:t>
            </w:r>
            <w:r w:rsidR="00BC6E62">
              <w:rPr>
                <w:rFonts w:ascii="Times New Roman" w:hAnsi="Times New Roman" w:cs="Times New Roman"/>
                <w:i/>
                <w:iCs/>
                <w:color w:val="FF0000"/>
                <w:sz w:val="20"/>
                <w:szCs w:val="20"/>
              </w:rPr>
              <w:t>s</w:t>
            </w:r>
            <w:r w:rsidRPr="00BC6E62">
              <w:rPr>
                <w:rFonts w:ascii="Times New Roman" w:hAnsi="Times New Roman" w:cs="Times New Roman"/>
                <w:i/>
                <w:iCs/>
                <w:color w:val="FF0000"/>
                <w:sz w:val="20"/>
                <w:szCs w:val="20"/>
              </w:rPr>
              <w:t xml:space="preserve"> in previous literature</w:t>
            </w:r>
          </w:p>
        </w:tc>
        <w:tc>
          <w:tcPr>
            <w:tcW w:w="3828" w:type="dxa"/>
            <w:tcBorders>
              <w:bottom w:val="single" w:sz="4" w:space="0" w:color="auto"/>
            </w:tcBorders>
          </w:tcPr>
          <w:p w14:paraId="23D01ACD" w14:textId="548D84D6" w:rsidR="00844293" w:rsidRPr="00BC6E62" w:rsidRDefault="00562E39" w:rsidP="00844293">
            <w:pPr>
              <w:contextualSpacing/>
              <w:rPr>
                <w:rFonts w:ascii="Times New Roman" w:hAnsi="Times New Roman" w:cs="Times New Roman"/>
                <w:i/>
                <w:iCs/>
                <w:color w:val="000000" w:themeColor="text1"/>
                <w:sz w:val="20"/>
                <w:szCs w:val="20"/>
              </w:rPr>
            </w:pPr>
            <w:r w:rsidRPr="00BC6E62">
              <w:rPr>
                <w:rFonts w:ascii="Times New Roman" w:hAnsi="Times New Roman" w:cs="Times New Roman"/>
                <w:i/>
                <w:iCs/>
                <w:color w:val="FF0000"/>
                <w:sz w:val="20"/>
                <w:szCs w:val="20"/>
              </w:rPr>
              <w:t>P</w:t>
            </w:r>
            <w:r w:rsidR="002D7B13" w:rsidRPr="00BC6E62">
              <w:rPr>
                <w:rFonts w:ascii="Times New Roman" w:hAnsi="Times New Roman" w:cs="Times New Roman"/>
                <w:i/>
                <w:iCs/>
                <w:color w:val="FF0000"/>
                <w:sz w:val="20"/>
                <w:szCs w:val="20"/>
              </w:rPr>
              <w:t>rimarily motivated by brand-building (Porter &amp; Kramer, 2006, 2011; Von, 2016; Williams, 2008)</w:t>
            </w:r>
          </w:p>
        </w:tc>
        <w:tc>
          <w:tcPr>
            <w:tcW w:w="3492" w:type="dxa"/>
            <w:tcBorders>
              <w:bottom w:val="single" w:sz="4" w:space="0" w:color="auto"/>
            </w:tcBorders>
          </w:tcPr>
          <w:p w14:paraId="01A0FDF2" w14:textId="542DDAB6" w:rsidR="00844293" w:rsidRPr="00BC6E62" w:rsidRDefault="002D7B13" w:rsidP="00844293">
            <w:pPr>
              <w:spacing w:line="276" w:lineRule="auto"/>
              <w:jc w:val="both"/>
              <w:rPr>
                <w:rFonts w:ascii="Times New Roman" w:hAnsi="Times New Roman" w:cs="Times New Roman"/>
                <w:i/>
                <w:iCs/>
                <w:color w:val="000000" w:themeColor="text1"/>
                <w:sz w:val="20"/>
                <w:szCs w:val="20"/>
              </w:rPr>
            </w:pPr>
            <w:r w:rsidRPr="00BC6E62">
              <w:rPr>
                <w:rFonts w:ascii="Times New Roman" w:hAnsi="Times New Roman" w:cs="Times New Roman"/>
                <w:i/>
                <w:iCs/>
                <w:color w:val="FF0000"/>
                <w:sz w:val="20"/>
                <w:szCs w:val="20"/>
              </w:rPr>
              <w:t>As above (Porter &amp; Kramer, 2011; McGahan, 2012)</w:t>
            </w:r>
          </w:p>
        </w:tc>
      </w:tr>
      <w:tr w:rsidR="00844293" w14:paraId="1DAE0C7A" w14:textId="77777777" w:rsidTr="00BC6E62">
        <w:trPr>
          <w:trHeight w:val="898"/>
        </w:trPr>
        <w:tc>
          <w:tcPr>
            <w:tcW w:w="1696" w:type="dxa"/>
            <w:tcBorders>
              <w:top w:val="single" w:sz="4" w:space="0" w:color="auto"/>
            </w:tcBorders>
          </w:tcPr>
          <w:p w14:paraId="2EE7FC2D" w14:textId="11C06CC2" w:rsidR="00844293" w:rsidRPr="00562E39" w:rsidRDefault="00844293" w:rsidP="00844293">
            <w:pPr>
              <w:contextualSpacing/>
              <w:rPr>
                <w:rFonts w:ascii="Times New Roman" w:hAnsi="Times New Roman" w:cs="Times New Roman"/>
                <w:color w:val="000000" w:themeColor="text1"/>
                <w:sz w:val="20"/>
                <w:szCs w:val="20"/>
              </w:rPr>
            </w:pPr>
            <w:r w:rsidRPr="00562E39">
              <w:rPr>
                <w:rFonts w:ascii="Times New Roman" w:hAnsi="Times New Roman" w:cs="Times New Roman"/>
                <w:color w:val="FF0000"/>
                <w:sz w:val="20"/>
                <w:szCs w:val="20"/>
              </w:rPr>
              <w:t>Interviewees’ perceptions</w:t>
            </w:r>
          </w:p>
        </w:tc>
        <w:tc>
          <w:tcPr>
            <w:tcW w:w="3828" w:type="dxa"/>
            <w:tcBorders>
              <w:top w:val="single" w:sz="4" w:space="0" w:color="auto"/>
            </w:tcBorders>
          </w:tcPr>
          <w:p w14:paraId="66AF8394" w14:textId="76F5D1B6" w:rsidR="00844293" w:rsidRPr="00562E39" w:rsidRDefault="0013788E" w:rsidP="00844293">
            <w:pPr>
              <w:contextualSpacing/>
              <w:rPr>
                <w:rFonts w:ascii="Times New Roman" w:hAnsi="Times New Roman" w:cs="Times New Roman"/>
                <w:color w:val="000000" w:themeColor="text1"/>
                <w:sz w:val="20"/>
                <w:szCs w:val="20"/>
              </w:rPr>
            </w:pPr>
            <w:r w:rsidRPr="0013788E">
              <w:rPr>
                <w:rFonts w:ascii="Times New Roman" w:hAnsi="Times New Roman" w:cs="Times New Roman"/>
                <w:color w:val="FF0000"/>
                <w:sz w:val="20"/>
                <w:szCs w:val="20"/>
              </w:rPr>
              <w:t xml:space="preserve">Tangential to </w:t>
            </w:r>
            <w:r w:rsidR="00844293" w:rsidRPr="00562E39">
              <w:rPr>
                <w:rFonts w:ascii="Times New Roman" w:hAnsi="Times New Roman" w:cs="Times New Roman"/>
                <w:color w:val="000000" w:themeColor="text1"/>
                <w:sz w:val="20"/>
                <w:szCs w:val="20"/>
              </w:rPr>
              <w:t xml:space="preserve">the </w:t>
            </w:r>
            <w:r w:rsidR="00A37C48" w:rsidRPr="00A37C48">
              <w:rPr>
                <w:rFonts w:ascii="Times New Roman" w:hAnsi="Times New Roman" w:cs="Times New Roman"/>
                <w:color w:val="FF0000"/>
                <w:sz w:val="20"/>
                <w:szCs w:val="20"/>
              </w:rPr>
              <w:t xml:space="preserve">firm’s </w:t>
            </w:r>
            <w:r w:rsidR="00844293" w:rsidRPr="00562E39">
              <w:rPr>
                <w:rFonts w:ascii="Times New Roman" w:hAnsi="Times New Roman" w:cs="Times New Roman"/>
                <w:color w:val="000000" w:themeColor="text1"/>
                <w:sz w:val="20"/>
                <w:szCs w:val="20"/>
              </w:rPr>
              <w:t>business model: unrelated to the business value chain;</w:t>
            </w:r>
            <w:r w:rsidR="00844293" w:rsidRPr="00562E39">
              <w:rPr>
                <w:rFonts w:ascii="Times New Roman" w:hAnsi="Times New Roman" w:cs="Times New Roman"/>
                <w:color w:val="FF0000"/>
                <w:sz w:val="20"/>
                <w:szCs w:val="20"/>
              </w:rPr>
              <w:t xml:space="preserve"> delegated to officers in support departments</w:t>
            </w:r>
          </w:p>
        </w:tc>
        <w:tc>
          <w:tcPr>
            <w:tcW w:w="3492" w:type="dxa"/>
            <w:tcBorders>
              <w:top w:val="single" w:sz="4" w:space="0" w:color="auto"/>
            </w:tcBorders>
          </w:tcPr>
          <w:p w14:paraId="7657B455" w14:textId="6C2ABE80" w:rsidR="00844293" w:rsidRPr="00562E39" w:rsidRDefault="00844293" w:rsidP="00844293">
            <w:pPr>
              <w:contextualSpacing/>
              <w:rPr>
                <w:rFonts w:ascii="Times New Roman" w:hAnsi="Times New Roman" w:cs="Times New Roman"/>
                <w:color w:val="000000" w:themeColor="text1"/>
                <w:sz w:val="20"/>
                <w:szCs w:val="20"/>
              </w:rPr>
            </w:pPr>
            <w:r w:rsidRPr="00562E39">
              <w:rPr>
                <w:rFonts w:ascii="Times New Roman" w:hAnsi="Times New Roman" w:cs="Times New Roman"/>
                <w:color w:val="000000" w:themeColor="text1"/>
                <w:sz w:val="20"/>
                <w:szCs w:val="20"/>
              </w:rPr>
              <w:t xml:space="preserve">Integrated with the </w:t>
            </w:r>
            <w:r w:rsidR="00A37C48" w:rsidRPr="00A37C48">
              <w:rPr>
                <w:rFonts w:ascii="Times New Roman" w:hAnsi="Times New Roman" w:cs="Times New Roman"/>
                <w:color w:val="FF0000"/>
                <w:sz w:val="20"/>
                <w:szCs w:val="20"/>
              </w:rPr>
              <w:t xml:space="preserve">firm’s </w:t>
            </w:r>
            <w:r w:rsidRPr="00562E39">
              <w:rPr>
                <w:rFonts w:ascii="Times New Roman" w:hAnsi="Times New Roman" w:cs="Times New Roman"/>
                <w:color w:val="000000" w:themeColor="text1"/>
                <w:sz w:val="20"/>
                <w:szCs w:val="20"/>
              </w:rPr>
              <w:t>business model.</w:t>
            </w:r>
            <w:r w:rsidRPr="00562E39">
              <w:rPr>
                <w:sz w:val="20"/>
                <w:szCs w:val="20"/>
              </w:rPr>
              <w:t xml:space="preserve"> </w:t>
            </w:r>
          </w:p>
        </w:tc>
      </w:tr>
      <w:tr w:rsidR="00844293" w14:paraId="7487C773" w14:textId="77777777" w:rsidTr="00BC6E62">
        <w:trPr>
          <w:trHeight w:val="1094"/>
        </w:trPr>
        <w:tc>
          <w:tcPr>
            <w:tcW w:w="1696" w:type="dxa"/>
            <w:tcBorders>
              <w:bottom w:val="single" w:sz="4" w:space="0" w:color="auto"/>
            </w:tcBorders>
          </w:tcPr>
          <w:p w14:paraId="5DDEEE57" w14:textId="31A02714" w:rsidR="00844293" w:rsidRPr="00BC6E62" w:rsidRDefault="00844293" w:rsidP="00844293">
            <w:pPr>
              <w:contextualSpacing/>
              <w:rPr>
                <w:rFonts w:ascii="Times New Roman" w:hAnsi="Times New Roman" w:cs="Times New Roman"/>
                <w:i/>
                <w:iCs/>
                <w:color w:val="000000" w:themeColor="text1"/>
                <w:sz w:val="20"/>
                <w:szCs w:val="20"/>
              </w:rPr>
            </w:pPr>
            <w:r w:rsidRPr="00BC6E62">
              <w:rPr>
                <w:rFonts w:ascii="Times New Roman" w:hAnsi="Times New Roman" w:cs="Times New Roman"/>
                <w:i/>
                <w:iCs/>
                <w:color w:val="FF0000"/>
                <w:sz w:val="20"/>
                <w:szCs w:val="20"/>
              </w:rPr>
              <w:t>Corresponding portrayal</w:t>
            </w:r>
            <w:r w:rsidR="00BC6E62">
              <w:rPr>
                <w:rFonts w:ascii="Times New Roman" w:hAnsi="Times New Roman" w:cs="Times New Roman"/>
                <w:i/>
                <w:iCs/>
                <w:color w:val="FF0000"/>
                <w:sz w:val="20"/>
                <w:szCs w:val="20"/>
              </w:rPr>
              <w:t>s</w:t>
            </w:r>
            <w:r w:rsidRPr="00BC6E62">
              <w:rPr>
                <w:rFonts w:ascii="Times New Roman" w:hAnsi="Times New Roman" w:cs="Times New Roman"/>
                <w:i/>
                <w:iCs/>
                <w:color w:val="FF0000"/>
                <w:sz w:val="20"/>
                <w:szCs w:val="20"/>
              </w:rPr>
              <w:t xml:space="preserve"> in previous literature</w:t>
            </w:r>
          </w:p>
        </w:tc>
        <w:tc>
          <w:tcPr>
            <w:tcW w:w="3828" w:type="dxa"/>
            <w:tcBorders>
              <w:bottom w:val="single" w:sz="4" w:space="0" w:color="auto"/>
            </w:tcBorders>
          </w:tcPr>
          <w:p w14:paraId="4C6A65BB" w14:textId="08705788" w:rsidR="00844293" w:rsidRPr="00BC6E62" w:rsidRDefault="002D7B13" w:rsidP="00844293">
            <w:pPr>
              <w:contextualSpacing/>
              <w:rPr>
                <w:rFonts w:ascii="Times New Roman" w:hAnsi="Times New Roman" w:cs="Times New Roman"/>
                <w:i/>
                <w:iCs/>
                <w:color w:val="000000" w:themeColor="text1"/>
                <w:sz w:val="20"/>
                <w:szCs w:val="20"/>
              </w:rPr>
            </w:pPr>
            <w:r w:rsidRPr="00BC6E62">
              <w:rPr>
                <w:rFonts w:ascii="Times New Roman" w:hAnsi="Times New Roman" w:cs="Times New Roman"/>
                <w:i/>
                <w:iCs/>
                <w:color w:val="FF0000"/>
                <w:sz w:val="20"/>
                <w:szCs w:val="20"/>
              </w:rPr>
              <w:t>As above (Moon et al., 2011; Moore</w:t>
            </w:r>
            <w:r w:rsidR="00562E39" w:rsidRPr="00BC6E62">
              <w:rPr>
                <w:rFonts w:ascii="Times New Roman" w:hAnsi="Times New Roman" w:cs="Times New Roman"/>
                <w:i/>
                <w:iCs/>
                <w:color w:val="FF0000"/>
                <w:sz w:val="20"/>
                <w:szCs w:val="20"/>
              </w:rPr>
              <w:t xml:space="preserve">, </w:t>
            </w:r>
            <w:r w:rsidRPr="00BC6E62">
              <w:rPr>
                <w:rFonts w:ascii="Times New Roman" w:hAnsi="Times New Roman" w:cs="Times New Roman"/>
                <w:i/>
                <w:iCs/>
                <w:color w:val="FF0000"/>
                <w:sz w:val="20"/>
                <w:szCs w:val="20"/>
              </w:rPr>
              <w:t>2014; Porter &amp; Kramer</w:t>
            </w:r>
            <w:r w:rsidR="00562E39" w:rsidRPr="00BC6E62">
              <w:rPr>
                <w:rFonts w:ascii="Times New Roman" w:hAnsi="Times New Roman" w:cs="Times New Roman"/>
                <w:i/>
                <w:iCs/>
                <w:color w:val="FF0000"/>
                <w:sz w:val="20"/>
                <w:szCs w:val="20"/>
              </w:rPr>
              <w:t xml:space="preserve">, </w:t>
            </w:r>
            <w:r w:rsidRPr="00BC6E62">
              <w:rPr>
                <w:rFonts w:ascii="Times New Roman" w:hAnsi="Times New Roman" w:cs="Times New Roman"/>
                <w:i/>
                <w:iCs/>
                <w:color w:val="FF0000"/>
                <w:sz w:val="20"/>
                <w:szCs w:val="20"/>
              </w:rPr>
              <w:t>2011</w:t>
            </w:r>
            <w:r w:rsidR="00562E39" w:rsidRPr="00BC6E62">
              <w:rPr>
                <w:rFonts w:ascii="Times New Roman" w:hAnsi="Times New Roman" w:cs="Times New Roman"/>
                <w:i/>
                <w:iCs/>
                <w:color w:val="FF0000"/>
                <w:sz w:val="20"/>
                <w:szCs w:val="20"/>
              </w:rPr>
              <w:t>;</w:t>
            </w:r>
            <w:r w:rsidRPr="00BC6E62">
              <w:rPr>
                <w:rFonts w:ascii="Times New Roman" w:hAnsi="Times New Roman" w:cs="Times New Roman"/>
                <w:i/>
                <w:iCs/>
                <w:color w:val="FF0000"/>
                <w:sz w:val="20"/>
                <w:szCs w:val="20"/>
              </w:rPr>
              <w:t xml:space="preserve"> Wójcik</w:t>
            </w:r>
            <w:r w:rsidR="00562E39" w:rsidRPr="00BC6E62">
              <w:rPr>
                <w:rFonts w:ascii="Times New Roman" w:hAnsi="Times New Roman" w:cs="Times New Roman"/>
                <w:i/>
                <w:iCs/>
                <w:color w:val="FF0000"/>
                <w:sz w:val="20"/>
                <w:szCs w:val="20"/>
              </w:rPr>
              <w:t xml:space="preserve">, </w:t>
            </w:r>
            <w:r w:rsidRPr="00BC6E62">
              <w:rPr>
                <w:rFonts w:ascii="Times New Roman" w:hAnsi="Times New Roman" w:cs="Times New Roman"/>
                <w:i/>
                <w:iCs/>
                <w:color w:val="FF0000"/>
                <w:sz w:val="20"/>
                <w:szCs w:val="20"/>
              </w:rPr>
              <w:t>2016)</w:t>
            </w:r>
          </w:p>
        </w:tc>
        <w:tc>
          <w:tcPr>
            <w:tcW w:w="3492" w:type="dxa"/>
            <w:tcBorders>
              <w:bottom w:val="single" w:sz="4" w:space="0" w:color="auto"/>
            </w:tcBorders>
          </w:tcPr>
          <w:p w14:paraId="28CDA6E1" w14:textId="2C09A0F3" w:rsidR="00844293" w:rsidRPr="00BC6E62" w:rsidRDefault="00562E39" w:rsidP="00844293">
            <w:pPr>
              <w:contextualSpacing/>
              <w:rPr>
                <w:rFonts w:ascii="Times New Roman" w:hAnsi="Times New Roman" w:cs="Times New Roman"/>
                <w:i/>
                <w:iCs/>
                <w:color w:val="000000" w:themeColor="text1"/>
                <w:sz w:val="20"/>
                <w:szCs w:val="20"/>
              </w:rPr>
            </w:pPr>
            <w:r w:rsidRPr="00BC6E62">
              <w:rPr>
                <w:rFonts w:ascii="Times New Roman" w:hAnsi="Times New Roman" w:cs="Times New Roman"/>
                <w:i/>
                <w:iCs/>
                <w:color w:val="FF0000"/>
                <w:sz w:val="20"/>
                <w:szCs w:val="20"/>
              </w:rPr>
              <w:t>As above (Porter &amp; Kramer, 2006, 2011; Von, 2016; Williams, 2008)</w:t>
            </w:r>
          </w:p>
        </w:tc>
      </w:tr>
      <w:bookmarkEnd w:id="4"/>
      <w:bookmarkEnd w:id="5"/>
    </w:tbl>
    <w:p w14:paraId="185199ED" w14:textId="153A8C50" w:rsidR="00A10815" w:rsidRPr="00465744" w:rsidRDefault="00A10815" w:rsidP="00A10815">
      <w:pPr>
        <w:widowControl/>
        <w:spacing w:line="480" w:lineRule="auto"/>
        <w:rPr>
          <w:rFonts w:ascii="Times New Roman" w:hAnsi="Times New Roman" w:cs="Times New Roman"/>
          <w:b/>
          <w:bCs/>
          <w:color w:val="000000" w:themeColor="text1"/>
          <w:kern w:val="0"/>
          <w:szCs w:val="24"/>
        </w:rPr>
      </w:pPr>
    </w:p>
    <w:sectPr w:rsidR="00A10815" w:rsidRPr="00465744" w:rsidSect="00F96C92">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C50C" w14:textId="77777777" w:rsidR="00CE51AC" w:rsidRDefault="00CE51AC">
      <w:r>
        <w:separator/>
      </w:r>
    </w:p>
  </w:endnote>
  <w:endnote w:type="continuationSeparator" w:id="0">
    <w:p w14:paraId="47D16E48" w14:textId="77777777" w:rsidR="00CE51AC" w:rsidRDefault="00CE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ProximaNova-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ntinel-Book">
    <w:altName w:val="PMingLiU"/>
    <w:panose1 w:val="00000000000000000000"/>
    <w:charset w:val="88"/>
    <w:family w:val="auto"/>
    <w:notTrueType/>
    <w:pitch w:val="default"/>
    <w:sig w:usb0="00000001" w:usb1="08080000" w:usb2="00000010" w:usb3="00000000" w:csb0="00100000" w:csb1="00000000"/>
  </w:font>
  <w:font w:name="Sentinel-Light">
    <w:altName w:val="PMingLiU"/>
    <w:panose1 w:val="00000000000000000000"/>
    <w:charset w:val="88"/>
    <w:family w:val="auto"/>
    <w:notTrueType/>
    <w:pitch w:val="default"/>
    <w:sig w:usb0="00000001" w:usb1="08080000" w:usb2="00000010" w:usb3="00000000" w:csb0="00100000" w:csb1="00000000"/>
  </w:font>
  <w:font w:name="TimesNewRoman">
    <w:altName w:val="PMingLiU"/>
    <w:panose1 w:val="00000000000000000000"/>
    <w:charset w:val="88"/>
    <w:family w:val="auto"/>
    <w:notTrueType/>
    <w:pitch w:val="default"/>
    <w:sig w:usb0="00000001" w:usb1="08080000" w:usb2="00000010" w:usb3="00000000" w:csb0="00100000" w:csb1="00000000"/>
  </w:font>
  <w:font w:name="VxhgxqDqxtgnTimesLTStd-Roman">
    <w:altName w:val="PMingLiU"/>
    <w:panose1 w:val="00000000000000000000"/>
    <w:charset w:val="88"/>
    <w:family w:val="roman"/>
    <w:notTrueType/>
    <w:pitch w:val="default"/>
    <w:sig w:usb0="00000001" w:usb1="08080000" w:usb2="00000010" w:usb3="00000000" w:csb0="00100000" w:csb1="00000000"/>
  </w:font>
  <w:font w:name="BsbkspTxdxjvTimesLTStd-Roman">
    <w:altName w:val="PMingLiU"/>
    <w:panose1 w:val="00000000000000000000"/>
    <w:charset w:val="88"/>
    <w:family w:val="roman"/>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Open Sans">
    <w:charset w:val="00"/>
    <w:family w:val="swiss"/>
    <w:pitch w:val="variable"/>
    <w:sig w:usb0="E00002EF" w:usb1="4000205B" w:usb2="00000028" w:usb3="00000000" w:csb0="0000019F" w:csb1="00000000"/>
  </w:font>
  <w:font w:name="CERG_Chinese_Font">
    <w:altName w:val="PMingLiU"/>
    <w:panose1 w:val="00000000000000000000"/>
    <w:charset w:val="88"/>
    <w:family w:val="auto"/>
    <w:notTrueType/>
    <w:pitch w:val="default"/>
    <w:sig w:usb0="00000001" w:usb1="080E0000" w:usb2="00000010" w:usb3="00000000" w:csb0="00140000" w:csb1="00000000"/>
  </w:font>
  <w:font w:name="TwmqnfAdvP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515983"/>
      <w:docPartObj>
        <w:docPartGallery w:val="Page Numbers (Bottom of Page)"/>
        <w:docPartUnique/>
      </w:docPartObj>
    </w:sdtPr>
    <w:sdtEndPr>
      <w:rPr>
        <w:noProof/>
      </w:rPr>
    </w:sdtEndPr>
    <w:sdtContent>
      <w:p w14:paraId="34A66432" w14:textId="24896CBA" w:rsidR="00E964BE" w:rsidRDefault="00E964BE">
        <w:pPr>
          <w:pStyle w:val="Footer"/>
          <w:jc w:val="center"/>
        </w:pPr>
        <w:r>
          <w:fldChar w:fldCharType="begin"/>
        </w:r>
        <w:r>
          <w:instrText xml:space="preserve"> PAGE   \* MERGEFORMAT </w:instrText>
        </w:r>
        <w:r>
          <w:fldChar w:fldCharType="separate"/>
        </w:r>
        <w:r w:rsidR="00FC045E">
          <w:rPr>
            <w:noProof/>
          </w:rPr>
          <w:t>50</w:t>
        </w:r>
        <w:r>
          <w:rPr>
            <w:noProof/>
          </w:rPr>
          <w:fldChar w:fldCharType="end"/>
        </w:r>
      </w:p>
    </w:sdtContent>
  </w:sdt>
  <w:p w14:paraId="6E5E9E24" w14:textId="77777777" w:rsidR="00E964BE" w:rsidRDefault="00E96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DE05" w14:textId="77777777" w:rsidR="00CE51AC" w:rsidRDefault="00CE51AC">
      <w:r>
        <w:separator/>
      </w:r>
    </w:p>
  </w:footnote>
  <w:footnote w:type="continuationSeparator" w:id="0">
    <w:p w14:paraId="07A800A2" w14:textId="77777777" w:rsidR="00CE51AC" w:rsidRDefault="00CE51AC">
      <w:r>
        <w:continuationSeparator/>
      </w:r>
    </w:p>
  </w:footnote>
  <w:footnote w:id="1">
    <w:p w14:paraId="5A3FA11E" w14:textId="4136617A" w:rsidR="00E964BE" w:rsidRPr="00732C95" w:rsidRDefault="00E964BE" w:rsidP="00190EF5">
      <w:pPr>
        <w:pStyle w:val="FootnoteText"/>
        <w:rPr>
          <w:rFonts w:ascii="Times New Roman" w:hAnsi="Times New Roman" w:cs="Times New Roman"/>
          <w:color w:val="FF0000"/>
          <w:lang w:val="en-HK"/>
        </w:rPr>
      </w:pPr>
      <w:r w:rsidRPr="00465744">
        <w:rPr>
          <w:rStyle w:val="FootnoteReference"/>
          <w:rFonts w:ascii="Times New Roman" w:hAnsi="Times New Roman" w:cs="Times New Roman"/>
          <w:color w:val="000000" w:themeColor="text1"/>
        </w:rPr>
        <w:footnoteRef/>
      </w:r>
      <w:r w:rsidRPr="00465744">
        <w:rPr>
          <w:rFonts w:ascii="Times New Roman" w:hAnsi="Times New Roman" w:cs="Times New Roman"/>
          <w:color w:val="000000" w:themeColor="text1"/>
        </w:rPr>
        <w:t xml:space="preserve"> Interviewees generally interpreted questions involving CSR as being about traditional CSR, except in some cases when explaining how strategic CSR was being used to support CSV.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5903" w14:textId="10081107" w:rsidR="007D225D" w:rsidRPr="007D225D" w:rsidRDefault="007D225D">
    <w:pPr>
      <w:pStyle w:val="Header"/>
      <w:rPr>
        <w:rFonts w:ascii="Times New Roman" w:hAnsi="Times New Roman" w:cs="Times New Roman"/>
        <w:lang w:val="en-HK"/>
      </w:rPr>
    </w:pPr>
    <w:r w:rsidRPr="009F7733">
      <w:rPr>
        <w:rFonts w:ascii="Times New Roman" w:hAnsi="Times New Roman" w:cs="Times New Roman"/>
        <w:lang w:val="en-HK"/>
      </w:rPr>
      <w:t>Draft by Robin 2</w:t>
    </w:r>
    <w:r w:rsidR="00B43865">
      <w:rPr>
        <w:rFonts w:ascii="Times New Roman" w:hAnsi="Times New Roman" w:cs="Times New Roman"/>
        <w:lang w:val="en-HK"/>
      </w:rPr>
      <w:t>2</w:t>
    </w:r>
    <w:r w:rsidRPr="009F7733">
      <w:rPr>
        <w:rFonts w:ascii="Times New Roman" w:hAnsi="Times New Roman" w:cs="Times New Roman"/>
        <w:lang w:val="en-HK"/>
      </w:rPr>
      <w:t xml:space="preserve">/08/2022 @ </w:t>
    </w:r>
    <w:r w:rsidR="00B43865">
      <w:rPr>
        <w:rFonts w:ascii="Times New Roman" w:hAnsi="Times New Roman" w:cs="Times New Roman"/>
        <w:lang w:val="en-HK"/>
      </w:rPr>
      <w:t>08:17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F9A"/>
    <w:multiLevelType w:val="hybridMultilevel"/>
    <w:tmpl w:val="6DD614E8"/>
    <w:lvl w:ilvl="0" w:tplc="73B2D40E">
      <w:start w:val="1"/>
      <w:numFmt w:val="decimal"/>
      <w:lvlText w:val="%1."/>
      <w:lvlJc w:val="left"/>
      <w:pPr>
        <w:ind w:left="720" w:hanging="360"/>
      </w:pPr>
      <w:rPr>
        <w:rFonts w:ascii="Times New Roman" w:hAnsi="Times New Roman" w:cs="Times New Roman" w:hint="default"/>
        <w:b w:val="0"/>
      </w:rPr>
    </w:lvl>
    <w:lvl w:ilvl="1" w:tplc="C4D0D856" w:tentative="1">
      <w:start w:val="1"/>
      <w:numFmt w:val="lowerLetter"/>
      <w:lvlText w:val="%2."/>
      <w:lvlJc w:val="left"/>
      <w:pPr>
        <w:ind w:left="1440" w:hanging="360"/>
      </w:pPr>
    </w:lvl>
    <w:lvl w:ilvl="2" w:tplc="DD1062C2" w:tentative="1">
      <w:start w:val="1"/>
      <w:numFmt w:val="lowerRoman"/>
      <w:lvlText w:val="%3."/>
      <w:lvlJc w:val="right"/>
      <w:pPr>
        <w:ind w:left="2160" w:hanging="180"/>
      </w:pPr>
    </w:lvl>
    <w:lvl w:ilvl="3" w:tplc="2A5A27E4" w:tentative="1">
      <w:start w:val="1"/>
      <w:numFmt w:val="decimal"/>
      <w:lvlText w:val="%4."/>
      <w:lvlJc w:val="left"/>
      <w:pPr>
        <w:ind w:left="2880" w:hanging="360"/>
      </w:pPr>
    </w:lvl>
    <w:lvl w:ilvl="4" w:tplc="9EAE138E" w:tentative="1">
      <w:start w:val="1"/>
      <w:numFmt w:val="lowerLetter"/>
      <w:lvlText w:val="%5."/>
      <w:lvlJc w:val="left"/>
      <w:pPr>
        <w:ind w:left="3600" w:hanging="360"/>
      </w:pPr>
    </w:lvl>
    <w:lvl w:ilvl="5" w:tplc="757EDB24" w:tentative="1">
      <w:start w:val="1"/>
      <w:numFmt w:val="lowerRoman"/>
      <w:lvlText w:val="%6."/>
      <w:lvlJc w:val="right"/>
      <w:pPr>
        <w:ind w:left="4320" w:hanging="180"/>
      </w:pPr>
    </w:lvl>
    <w:lvl w:ilvl="6" w:tplc="9DBA57EC" w:tentative="1">
      <w:start w:val="1"/>
      <w:numFmt w:val="decimal"/>
      <w:lvlText w:val="%7."/>
      <w:lvlJc w:val="left"/>
      <w:pPr>
        <w:ind w:left="5040" w:hanging="360"/>
      </w:pPr>
    </w:lvl>
    <w:lvl w:ilvl="7" w:tplc="5D364E68" w:tentative="1">
      <w:start w:val="1"/>
      <w:numFmt w:val="lowerLetter"/>
      <w:lvlText w:val="%8."/>
      <w:lvlJc w:val="left"/>
      <w:pPr>
        <w:ind w:left="5760" w:hanging="360"/>
      </w:pPr>
    </w:lvl>
    <w:lvl w:ilvl="8" w:tplc="59A68EFA" w:tentative="1">
      <w:start w:val="1"/>
      <w:numFmt w:val="lowerRoman"/>
      <w:lvlText w:val="%9."/>
      <w:lvlJc w:val="right"/>
      <w:pPr>
        <w:ind w:left="6480" w:hanging="180"/>
      </w:pPr>
    </w:lvl>
  </w:abstractNum>
  <w:abstractNum w:abstractNumId="1" w15:restartNumberingAfterBreak="0">
    <w:nsid w:val="0D6D31D3"/>
    <w:multiLevelType w:val="hybridMultilevel"/>
    <w:tmpl w:val="6096B5AE"/>
    <w:lvl w:ilvl="0" w:tplc="04090001">
      <w:start w:val="1"/>
      <w:numFmt w:val="bullet"/>
      <w:lvlText w:val=""/>
      <w:lvlJc w:val="left"/>
      <w:pPr>
        <w:ind w:left="720" w:hanging="360"/>
      </w:pPr>
      <w:rPr>
        <w:rFonts w:ascii="Symbol" w:hAnsi="Symbol" w:hint="default"/>
      </w:rPr>
    </w:lvl>
    <w:lvl w:ilvl="1" w:tplc="0436E9BC" w:tentative="1">
      <w:start w:val="1"/>
      <w:numFmt w:val="lowerLetter"/>
      <w:lvlText w:val="%2."/>
      <w:lvlJc w:val="left"/>
      <w:pPr>
        <w:ind w:left="1440" w:hanging="360"/>
      </w:pPr>
    </w:lvl>
    <w:lvl w:ilvl="2" w:tplc="93349B60" w:tentative="1">
      <w:start w:val="1"/>
      <w:numFmt w:val="lowerRoman"/>
      <w:lvlText w:val="%3."/>
      <w:lvlJc w:val="right"/>
      <w:pPr>
        <w:ind w:left="2160" w:hanging="180"/>
      </w:pPr>
    </w:lvl>
    <w:lvl w:ilvl="3" w:tplc="46CA1830" w:tentative="1">
      <w:start w:val="1"/>
      <w:numFmt w:val="decimal"/>
      <w:lvlText w:val="%4."/>
      <w:lvlJc w:val="left"/>
      <w:pPr>
        <w:ind w:left="2880" w:hanging="360"/>
      </w:pPr>
    </w:lvl>
    <w:lvl w:ilvl="4" w:tplc="46849156" w:tentative="1">
      <w:start w:val="1"/>
      <w:numFmt w:val="lowerLetter"/>
      <w:lvlText w:val="%5."/>
      <w:lvlJc w:val="left"/>
      <w:pPr>
        <w:ind w:left="3600" w:hanging="360"/>
      </w:pPr>
    </w:lvl>
    <w:lvl w:ilvl="5" w:tplc="1F381060" w:tentative="1">
      <w:start w:val="1"/>
      <w:numFmt w:val="lowerRoman"/>
      <w:lvlText w:val="%6."/>
      <w:lvlJc w:val="right"/>
      <w:pPr>
        <w:ind w:left="4320" w:hanging="180"/>
      </w:pPr>
    </w:lvl>
    <w:lvl w:ilvl="6" w:tplc="9C54C10C" w:tentative="1">
      <w:start w:val="1"/>
      <w:numFmt w:val="decimal"/>
      <w:lvlText w:val="%7."/>
      <w:lvlJc w:val="left"/>
      <w:pPr>
        <w:ind w:left="5040" w:hanging="360"/>
      </w:pPr>
    </w:lvl>
    <w:lvl w:ilvl="7" w:tplc="63D45B64" w:tentative="1">
      <w:start w:val="1"/>
      <w:numFmt w:val="lowerLetter"/>
      <w:lvlText w:val="%8."/>
      <w:lvlJc w:val="left"/>
      <w:pPr>
        <w:ind w:left="5760" w:hanging="360"/>
      </w:pPr>
    </w:lvl>
    <w:lvl w:ilvl="8" w:tplc="75F26600" w:tentative="1">
      <w:start w:val="1"/>
      <w:numFmt w:val="lowerRoman"/>
      <w:lvlText w:val="%9."/>
      <w:lvlJc w:val="right"/>
      <w:pPr>
        <w:ind w:left="6480" w:hanging="180"/>
      </w:pPr>
    </w:lvl>
  </w:abstractNum>
  <w:abstractNum w:abstractNumId="2" w15:restartNumberingAfterBreak="0">
    <w:nsid w:val="21B13587"/>
    <w:multiLevelType w:val="hybridMultilevel"/>
    <w:tmpl w:val="B08C772A"/>
    <w:lvl w:ilvl="0" w:tplc="EA4C051C">
      <w:start w:val="1"/>
      <w:numFmt w:val="decimal"/>
      <w:lvlText w:val="%1."/>
      <w:lvlJc w:val="left"/>
      <w:pPr>
        <w:ind w:left="720" w:hanging="360"/>
      </w:pPr>
    </w:lvl>
    <w:lvl w:ilvl="1" w:tplc="72907B1C">
      <w:start w:val="1"/>
      <w:numFmt w:val="lowerLetter"/>
      <w:lvlText w:val="%2."/>
      <w:lvlJc w:val="left"/>
      <w:pPr>
        <w:ind w:left="1440" w:hanging="360"/>
      </w:pPr>
    </w:lvl>
    <w:lvl w:ilvl="2" w:tplc="548E4812" w:tentative="1">
      <w:start w:val="1"/>
      <w:numFmt w:val="lowerRoman"/>
      <w:lvlText w:val="%3."/>
      <w:lvlJc w:val="right"/>
      <w:pPr>
        <w:ind w:left="2160" w:hanging="180"/>
      </w:pPr>
    </w:lvl>
    <w:lvl w:ilvl="3" w:tplc="6C7C5814" w:tentative="1">
      <w:start w:val="1"/>
      <w:numFmt w:val="decimal"/>
      <w:lvlText w:val="%4."/>
      <w:lvlJc w:val="left"/>
      <w:pPr>
        <w:ind w:left="2880" w:hanging="360"/>
      </w:pPr>
    </w:lvl>
    <w:lvl w:ilvl="4" w:tplc="5CA6B928" w:tentative="1">
      <w:start w:val="1"/>
      <w:numFmt w:val="lowerLetter"/>
      <w:lvlText w:val="%5."/>
      <w:lvlJc w:val="left"/>
      <w:pPr>
        <w:ind w:left="3600" w:hanging="360"/>
      </w:pPr>
    </w:lvl>
    <w:lvl w:ilvl="5" w:tplc="B8D69734" w:tentative="1">
      <w:start w:val="1"/>
      <w:numFmt w:val="lowerRoman"/>
      <w:lvlText w:val="%6."/>
      <w:lvlJc w:val="right"/>
      <w:pPr>
        <w:ind w:left="4320" w:hanging="180"/>
      </w:pPr>
    </w:lvl>
    <w:lvl w:ilvl="6" w:tplc="21FAD2BC" w:tentative="1">
      <w:start w:val="1"/>
      <w:numFmt w:val="decimal"/>
      <w:lvlText w:val="%7."/>
      <w:lvlJc w:val="left"/>
      <w:pPr>
        <w:ind w:left="5040" w:hanging="360"/>
      </w:pPr>
    </w:lvl>
    <w:lvl w:ilvl="7" w:tplc="01124DF8" w:tentative="1">
      <w:start w:val="1"/>
      <w:numFmt w:val="lowerLetter"/>
      <w:lvlText w:val="%8."/>
      <w:lvlJc w:val="left"/>
      <w:pPr>
        <w:ind w:left="5760" w:hanging="360"/>
      </w:pPr>
    </w:lvl>
    <w:lvl w:ilvl="8" w:tplc="8FE84B0E" w:tentative="1">
      <w:start w:val="1"/>
      <w:numFmt w:val="lowerRoman"/>
      <w:lvlText w:val="%9."/>
      <w:lvlJc w:val="right"/>
      <w:pPr>
        <w:ind w:left="6480" w:hanging="180"/>
      </w:pPr>
    </w:lvl>
  </w:abstractNum>
  <w:abstractNum w:abstractNumId="3" w15:restartNumberingAfterBreak="0">
    <w:nsid w:val="231B7201"/>
    <w:multiLevelType w:val="hybridMultilevel"/>
    <w:tmpl w:val="9EF82BE4"/>
    <w:lvl w:ilvl="0" w:tplc="2D98A2B8">
      <w:start w:val="1"/>
      <w:numFmt w:val="decimal"/>
      <w:lvlText w:val="%1."/>
      <w:lvlJc w:val="left"/>
      <w:pPr>
        <w:ind w:left="720" w:hanging="360"/>
      </w:pPr>
      <w:rPr>
        <w:color w:val="000000" w:themeColor="text1"/>
      </w:rPr>
    </w:lvl>
    <w:lvl w:ilvl="1" w:tplc="1EA85838">
      <w:start w:val="1"/>
      <w:numFmt w:val="lowerLetter"/>
      <w:lvlText w:val="%2."/>
      <w:lvlJc w:val="left"/>
      <w:pPr>
        <w:ind w:left="1440" w:hanging="360"/>
      </w:pPr>
    </w:lvl>
    <w:lvl w:ilvl="2" w:tplc="E9B68AEA" w:tentative="1">
      <w:start w:val="1"/>
      <w:numFmt w:val="lowerRoman"/>
      <w:lvlText w:val="%3."/>
      <w:lvlJc w:val="right"/>
      <w:pPr>
        <w:ind w:left="2160" w:hanging="180"/>
      </w:pPr>
    </w:lvl>
    <w:lvl w:ilvl="3" w:tplc="987AFDE2">
      <w:start w:val="1"/>
      <w:numFmt w:val="decimal"/>
      <w:lvlText w:val="%4."/>
      <w:lvlJc w:val="left"/>
      <w:pPr>
        <w:ind w:left="2880" w:hanging="360"/>
      </w:pPr>
    </w:lvl>
    <w:lvl w:ilvl="4" w:tplc="86F4BE60" w:tentative="1">
      <w:start w:val="1"/>
      <w:numFmt w:val="lowerLetter"/>
      <w:lvlText w:val="%5."/>
      <w:lvlJc w:val="left"/>
      <w:pPr>
        <w:ind w:left="3600" w:hanging="360"/>
      </w:pPr>
    </w:lvl>
    <w:lvl w:ilvl="5" w:tplc="0EC61246" w:tentative="1">
      <w:start w:val="1"/>
      <w:numFmt w:val="lowerRoman"/>
      <w:lvlText w:val="%6."/>
      <w:lvlJc w:val="right"/>
      <w:pPr>
        <w:ind w:left="4320" w:hanging="180"/>
      </w:pPr>
    </w:lvl>
    <w:lvl w:ilvl="6" w:tplc="5C907384" w:tentative="1">
      <w:start w:val="1"/>
      <w:numFmt w:val="decimal"/>
      <w:lvlText w:val="%7."/>
      <w:lvlJc w:val="left"/>
      <w:pPr>
        <w:ind w:left="5040" w:hanging="360"/>
      </w:pPr>
    </w:lvl>
    <w:lvl w:ilvl="7" w:tplc="FB825D42" w:tentative="1">
      <w:start w:val="1"/>
      <w:numFmt w:val="lowerLetter"/>
      <w:lvlText w:val="%8."/>
      <w:lvlJc w:val="left"/>
      <w:pPr>
        <w:ind w:left="5760" w:hanging="360"/>
      </w:pPr>
    </w:lvl>
    <w:lvl w:ilvl="8" w:tplc="08AE4E2A" w:tentative="1">
      <w:start w:val="1"/>
      <w:numFmt w:val="lowerRoman"/>
      <w:lvlText w:val="%9."/>
      <w:lvlJc w:val="right"/>
      <w:pPr>
        <w:ind w:left="6480" w:hanging="180"/>
      </w:pPr>
    </w:lvl>
  </w:abstractNum>
  <w:abstractNum w:abstractNumId="4" w15:restartNumberingAfterBreak="0">
    <w:nsid w:val="34D51887"/>
    <w:multiLevelType w:val="hybridMultilevel"/>
    <w:tmpl w:val="67E2BDAA"/>
    <w:lvl w:ilvl="0" w:tplc="11A66ADC">
      <w:start w:val="1"/>
      <w:numFmt w:val="decimal"/>
      <w:lvlText w:val="%1."/>
      <w:lvlJc w:val="left"/>
      <w:pPr>
        <w:ind w:left="720" w:hanging="360"/>
      </w:pPr>
    </w:lvl>
    <w:lvl w:ilvl="1" w:tplc="FDF64F92" w:tentative="1">
      <w:start w:val="1"/>
      <w:numFmt w:val="lowerLetter"/>
      <w:lvlText w:val="%2."/>
      <w:lvlJc w:val="left"/>
      <w:pPr>
        <w:ind w:left="1440" w:hanging="360"/>
      </w:pPr>
    </w:lvl>
    <w:lvl w:ilvl="2" w:tplc="E4264B0C" w:tentative="1">
      <w:start w:val="1"/>
      <w:numFmt w:val="lowerRoman"/>
      <w:lvlText w:val="%3."/>
      <w:lvlJc w:val="right"/>
      <w:pPr>
        <w:ind w:left="2160" w:hanging="180"/>
      </w:pPr>
    </w:lvl>
    <w:lvl w:ilvl="3" w:tplc="58D09538" w:tentative="1">
      <w:start w:val="1"/>
      <w:numFmt w:val="decimal"/>
      <w:lvlText w:val="%4."/>
      <w:lvlJc w:val="left"/>
      <w:pPr>
        <w:ind w:left="2880" w:hanging="360"/>
      </w:pPr>
    </w:lvl>
    <w:lvl w:ilvl="4" w:tplc="F6C0B16A" w:tentative="1">
      <w:start w:val="1"/>
      <w:numFmt w:val="lowerLetter"/>
      <w:lvlText w:val="%5."/>
      <w:lvlJc w:val="left"/>
      <w:pPr>
        <w:ind w:left="3600" w:hanging="360"/>
      </w:pPr>
    </w:lvl>
    <w:lvl w:ilvl="5" w:tplc="A7C829D4" w:tentative="1">
      <w:start w:val="1"/>
      <w:numFmt w:val="lowerRoman"/>
      <w:lvlText w:val="%6."/>
      <w:lvlJc w:val="right"/>
      <w:pPr>
        <w:ind w:left="4320" w:hanging="180"/>
      </w:pPr>
    </w:lvl>
    <w:lvl w:ilvl="6" w:tplc="108C215E" w:tentative="1">
      <w:start w:val="1"/>
      <w:numFmt w:val="decimal"/>
      <w:lvlText w:val="%7."/>
      <w:lvlJc w:val="left"/>
      <w:pPr>
        <w:ind w:left="5040" w:hanging="360"/>
      </w:pPr>
    </w:lvl>
    <w:lvl w:ilvl="7" w:tplc="57BC5C04" w:tentative="1">
      <w:start w:val="1"/>
      <w:numFmt w:val="lowerLetter"/>
      <w:lvlText w:val="%8."/>
      <w:lvlJc w:val="left"/>
      <w:pPr>
        <w:ind w:left="5760" w:hanging="360"/>
      </w:pPr>
    </w:lvl>
    <w:lvl w:ilvl="8" w:tplc="876CE38C" w:tentative="1">
      <w:start w:val="1"/>
      <w:numFmt w:val="lowerRoman"/>
      <w:lvlText w:val="%9."/>
      <w:lvlJc w:val="right"/>
      <w:pPr>
        <w:ind w:left="6480" w:hanging="180"/>
      </w:pPr>
    </w:lvl>
  </w:abstractNum>
  <w:abstractNum w:abstractNumId="5" w15:restartNumberingAfterBreak="0">
    <w:nsid w:val="47460F15"/>
    <w:multiLevelType w:val="hybridMultilevel"/>
    <w:tmpl w:val="6DD614E8"/>
    <w:lvl w:ilvl="0" w:tplc="73B2D40E">
      <w:start w:val="1"/>
      <w:numFmt w:val="decimal"/>
      <w:lvlText w:val="%1."/>
      <w:lvlJc w:val="left"/>
      <w:pPr>
        <w:ind w:left="720" w:hanging="360"/>
      </w:pPr>
      <w:rPr>
        <w:rFonts w:ascii="Times New Roman" w:hAnsi="Times New Roman" w:cs="Times New Roman" w:hint="default"/>
        <w:b w:val="0"/>
      </w:rPr>
    </w:lvl>
    <w:lvl w:ilvl="1" w:tplc="C4D0D856" w:tentative="1">
      <w:start w:val="1"/>
      <w:numFmt w:val="lowerLetter"/>
      <w:lvlText w:val="%2."/>
      <w:lvlJc w:val="left"/>
      <w:pPr>
        <w:ind w:left="1440" w:hanging="360"/>
      </w:pPr>
    </w:lvl>
    <w:lvl w:ilvl="2" w:tplc="DD1062C2" w:tentative="1">
      <w:start w:val="1"/>
      <w:numFmt w:val="lowerRoman"/>
      <w:lvlText w:val="%3."/>
      <w:lvlJc w:val="right"/>
      <w:pPr>
        <w:ind w:left="2160" w:hanging="180"/>
      </w:pPr>
    </w:lvl>
    <w:lvl w:ilvl="3" w:tplc="2A5A27E4" w:tentative="1">
      <w:start w:val="1"/>
      <w:numFmt w:val="decimal"/>
      <w:lvlText w:val="%4."/>
      <w:lvlJc w:val="left"/>
      <w:pPr>
        <w:ind w:left="2880" w:hanging="360"/>
      </w:pPr>
    </w:lvl>
    <w:lvl w:ilvl="4" w:tplc="9EAE138E" w:tentative="1">
      <w:start w:val="1"/>
      <w:numFmt w:val="lowerLetter"/>
      <w:lvlText w:val="%5."/>
      <w:lvlJc w:val="left"/>
      <w:pPr>
        <w:ind w:left="3600" w:hanging="360"/>
      </w:pPr>
    </w:lvl>
    <w:lvl w:ilvl="5" w:tplc="757EDB24" w:tentative="1">
      <w:start w:val="1"/>
      <w:numFmt w:val="lowerRoman"/>
      <w:lvlText w:val="%6."/>
      <w:lvlJc w:val="right"/>
      <w:pPr>
        <w:ind w:left="4320" w:hanging="180"/>
      </w:pPr>
    </w:lvl>
    <w:lvl w:ilvl="6" w:tplc="9DBA57EC" w:tentative="1">
      <w:start w:val="1"/>
      <w:numFmt w:val="decimal"/>
      <w:lvlText w:val="%7."/>
      <w:lvlJc w:val="left"/>
      <w:pPr>
        <w:ind w:left="5040" w:hanging="360"/>
      </w:pPr>
    </w:lvl>
    <w:lvl w:ilvl="7" w:tplc="5D364E68" w:tentative="1">
      <w:start w:val="1"/>
      <w:numFmt w:val="lowerLetter"/>
      <w:lvlText w:val="%8."/>
      <w:lvlJc w:val="left"/>
      <w:pPr>
        <w:ind w:left="5760" w:hanging="360"/>
      </w:pPr>
    </w:lvl>
    <w:lvl w:ilvl="8" w:tplc="59A68EFA" w:tentative="1">
      <w:start w:val="1"/>
      <w:numFmt w:val="lowerRoman"/>
      <w:lvlText w:val="%9."/>
      <w:lvlJc w:val="right"/>
      <w:pPr>
        <w:ind w:left="6480" w:hanging="180"/>
      </w:pPr>
    </w:lvl>
  </w:abstractNum>
  <w:abstractNum w:abstractNumId="6" w15:restartNumberingAfterBreak="0">
    <w:nsid w:val="48E53BE0"/>
    <w:multiLevelType w:val="hybridMultilevel"/>
    <w:tmpl w:val="98B49E32"/>
    <w:lvl w:ilvl="0" w:tplc="8A903A04">
      <w:start w:val="1"/>
      <w:numFmt w:val="decimal"/>
      <w:lvlText w:val="%1."/>
      <w:lvlJc w:val="left"/>
      <w:pPr>
        <w:ind w:left="720" w:hanging="360"/>
      </w:pPr>
    </w:lvl>
    <w:lvl w:ilvl="1" w:tplc="0436E9BC" w:tentative="1">
      <w:start w:val="1"/>
      <w:numFmt w:val="lowerLetter"/>
      <w:lvlText w:val="%2."/>
      <w:lvlJc w:val="left"/>
      <w:pPr>
        <w:ind w:left="1440" w:hanging="360"/>
      </w:pPr>
    </w:lvl>
    <w:lvl w:ilvl="2" w:tplc="93349B60" w:tentative="1">
      <w:start w:val="1"/>
      <w:numFmt w:val="lowerRoman"/>
      <w:lvlText w:val="%3."/>
      <w:lvlJc w:val="right"/>
      <w:pPr>
        <w:ind w:left="2160" w:hanging="180"/>
      </w:pPr>
    </w:lvl>
    <w:lvl w:ilvl="3" w:tplc="46CA1830" w:tentative="1">
      <w:start w:val="1"/>
      <w:numFmt w:val="decimal"/>
      <w:lvlText w:val="%4."/>
      <w:lvlJc w:val="left"/>
      <w:pPr>
        <w:ind w:left="2880" w:hanging="360"/>
      </w:pPr>
    </w:lvl>
    <w:lvl w:ilvl="4" w:tplc="46849156" w:tentative="1">
      <w:start w:val="1"/>
      <w:numFmt w:val="lowerLetter"/>
      <w:lvlText w:val="%5."/>
      <w:lvlJc w:val="left"/>
      <w:pPr>
        <w:ind w:left="3600" w:hanging="360"/>
      </w:pPr>
    </w:lvl>
    <w:lvl w:ilvl="5" w:tplc="1F381060" w:tentative="1">
      <w:start w:val="1"/>
      <w:numFmt w:val="lowerRoman"/>
      <w:lvlText w:val="%6."/>
      <w:lvlJc w:val="right"/>
      <w:pPr>
        <w:ind w:left="4320" w:hanging="180"/>
      </w:pPr>
    </w:lvl>
    <w:lvl w:ilvl="6" w:tplc="9C54C10C" w:tentative="1">
      <w:start w:val="1"/>
      <w:numFmt w:val="decimal"/>
      <w:lvlText w:val="%7."/>
      <w:lvlJc w:val="left"/>
      <w:pPr>
        <w:ind w:left="5040" w:hanging="360"/>
      </w:pPr>
    </w:lvl>
    <w:lvl w:ilvl="7" w:tplc="63D45B64" w:tentative="1">
      <w:start w:val="1"/>
      <w:numFmt w:val="lowerLetter"/>
      <w:lvlText w:val="%8."/>
      <w:lvlJc w:val="left"/>
      <w:pPr>
        <w:ind w:left="5760" w:hanging="360"/>
      </w:pPr>
    </w:lvl>
    <w:lvl w:ilvl="8" w:tplc="75F26600" w:tentative="1">
      <w:start w:val="1"/>
      <w:numFmt w:val="lowerRoman"/>
      <w:lvlText w:val="%9."/>
      <w:lvlJc w:val="right"/>
      <w:pPr>
        <w:ind w:left="6480" w:hanging="180"/>
      </w:pPr>
    </w:lvl>
  </w:abstractNum>
  <w:abstractNum w:abstractNumId="7" w15:restartNumberingAfterBreak="0">
    <w:nsid w:val="51C825FE"/>
    <w:multiLevelType w:val="hybridMultilevel"/>
    <w:tmpl w:val="6DC2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42DF2"/>
    <w:multiLevelType w:val="hybridMultilevel"/>
    <w:tmpl w:val="A2424224"/>
    <w:lvl w:ilvl="0" w:tplc="04090001">
      <w:start w:val="1"/>
      <w:numFmt w:val="bullet"/>
      <w:lvlText w:val=""/>
      <w:lvlJc w:val="left"/>
      <w:pPr>
        <w:ind w:left="720" w:hanging="360"/>
      </w:pPr>
      <w:rPr>
        <w:rFonts w:ascii="Symbol" w:hAnsi="Symbol" w:hint="default"/>
      </w:rPr>
    </w:lvl>
    <w:lvl w:ilvl="1" w:tplc="0436E9BC" w:tentative="1">
      <w:start w:val="1"/>
      <w:numFmt w:val="lowerLetter"/>
      <w:lvlText w:val="%2."/>
      <w:lvlJc w:val="left"/>
      <w:pPr>
        <w:ind w:left="1440" w:hanging="360"/>
      </w:pPr>
    </w:lvl>
    <w:lvl w:ilvl="2" w:tplc="93349B60" w:tentative="1">
      <w:start w:val="1"/>
      <w:numFmt w:val="lowerRoman"/>
      <w:lvlText w:val="%3."/>
      <w:lvlJc w:val="right"/>
      <w:pPr>
        <w:ind w:left="2160" w:hanging="180"/>
      </w:pPr>
    </w:lvl>
    <w:lvl w:ilvl="3" w:tplc="46CA1830" w:tentative="1">
      <w:start w:val="1"/>
      <w:numFmt w:val="decimal"/>
      <w:lvlText w:val="%4."/>
      <w:lvlJc w:val="left"/>
      <w:pPr>
        <w:ind w:left="2880" w:hanging="360"/>
      </w:pPr>
    </w:lvl>
    <w:lvl w:ilvl="4" w:tplc="46849156" w:tentative="1">
      <w:start w:val="1"/>
      <w:numFmt w:val="lowerLetter"/>
      <w:lvlText w:val="%5."/>
      <w:lvlJc w:val="left"/>
      <w:pPr>
        <w:ind w:left="3600" w:hanging="360"/>
      </w:pPr>
    </w:lvl>
    <w:lvl w:ilvl="5" w:tplc="1F381060" w:tentative="1">
      <w:start w:val="1"/>
      <w:numFmt w:val="lowerRoman"/>
      <w:lvlText w:val="%6."/>
      <w:lvlJc w:val="right"/>
      <w:pPr>
        <w:ind w:left="4320" w:hanging="180"/>
      </w:pPr>
    </w:lvl>
    <w:lvl w:ilvl="6" w:tplc="9C54C10C" w:tentative="1">
      <w:start w:val="1"/>
      <w:numFmt w:val="decimal"/>
      <w:lvlText w:val="%7."/>
      <w:lvlJc w:val="left"/>
      <w:pPr>
        <w:ind w:left="5040" w:hanging="360"/>
      </w:pPr>
    </w:lvl>
    <w:lvl w:ilvl="7" w:tplc="63D45B64" w:tentative="1">
      <w:start w:val="1"/>
      <w:numFmt w:val="lowerLetter"/>
      <w:lvlText w:val="%8."/>
      <w:lvlJc w:val="left"/>
      <w:pPr>
        <w:ind w:left="5760" w:hanging="360"/>
      </w:pPr>
    </w:lvl>
    <w:lvl w:ilvl="8" w:tplc="75F26600" w:tentative="1">
      <w:start w:val="1"/>
      <w:numFmt w:val="lowerRoman"/>
      <w:lvlText w:val="%9."/>
      <w:lvlJc w:val="right"/>
      <w:pPr>
        <w:ind w:left="6480" w:hanging="180"/>
      </w:pPr>
    </w:lvl>
  </w:abstractNum>
  <w:abstractNum w:abstractNumId="9" w15:restartNumberingAfterBreak="0">
    <w:nsid w:val="778C7AB9"/>
    <w:multiLevelType w:val="hybridMultilevel"/>
    <w:tmpl w:val="C4C68782"/>
    <w:lvl w:ilvl="0" w:tplc="04090001">
      <w:start w:val="1"/>
      <w:numFmt w:val="bullet"/>
      <w:lvlText w:val=""/>
      <w:lvlJc w:val="left"/>
      <w:pPr>
        <w:ind w:left="720" w:hanging="360"/>
      </w:pPr>
      <w:rPr>
        <w:rFonts w:ascii="Symbol" w:hAnsi="Symbol" w:hint="default"/>
        <w:color w:val="000000" w:themeColor="text1"/>
      </w:rPr>
    </w:lvl>
    <w:lvl w:ilvl="1" w:tplc="1EA85838">
      <w:start w:val="1"/>
      <w:numFmt w:val="lowerLetter"/>
      <w:lvlText w:val="%2."/>
      <w:lvlJc w:val="left"/>
      <w:pPr>
        <w:ind w:left="1440" w:hanging="360"/>
      </w:pPr>
    </w:lvl>
    <w:lvl w:ilvl="2" w:tplc="E9B68AEA" w:tentative="1">
      <w:start w:val="1"/>
      <w:numFmt w:val="lowerRoman"/>
      <w:lvlText w:val="%3."/>
      <w:lvlJc w:val="right"/>
      <w:pPr>
        <w:ind w:left="2160" w:hanging="180"/>
      </w:pPr>
    </w:lvl>
    <w:lvl w:ilvl="3" w:tplc="987AFDE2">
      <w:start w:val="1"/>
      <w:numFmt w:val="decimal"/>
      <w:lvlText w:val="%4."/>
      <w:lvlJc w:val="left"/>
      <w:pPr>
        <w:ind w:left="2880" w:hanging="360"/>
      </w:pPr>
    </w:lvl>
    <w:lvl w:ilvl="4" w:tplc="86F4BE60" w:tentative="1">
      <w:start w:val="1"/>
      <w:numFmt w:val="lowerLetter"/>
      <w:lvlText w:val="%5."/>
      <w:lvlJc w:val="left"/>
      <w:pPr>
        <w:ind w:left="3600" w:hanging="360"/>
      </w:pPr>
    </w:lvl>
    <w:lvl w:ilvl="5" w:tplc="0EC61246" w:tentative="1">
      <w:start w:val="1"/>
      <w:numFmt w:val="lowerRoman"/>
      <w:lvlText w:val="%6."/>
      <w:lvlJc w:val="right"/>
      <w:pPr>
        <w:ind w:left="4320" w:hanging="180"/>
      </w:pPr>
    </w:lvl>
    <w:lvl w:ilvl="6" w:tplc="5C907384" w:tentative="1">
      <w:start w:val="1"/>
      <w:numFmt w:val="decimal"/>
      <w:lvlText w:val="%7."/>
      <w:lvlJc w:val="left"/>
      <w:pPr>
        <w:ind w:left="5040" w:hanging="360"/>
      </w:pPr>
    </w:lvl>
    <w:lvl w:ilvl="7" w:tplc="FB825D42" w:tentative="1">
      <w:start w:val="1"/>
      <w:numFmt w:val="lowerLetter"/>
      <w:lvlText w:val="%8."/>
      <w:lvlJc w:val="left"/>
      <w:pPr>
        <w:ind w:left="5760" w:hanging="360"/>
      </w:pPr>
    </w:lvl>
    <w:lvl w:ilvl="8" w:tplc="08AE4E2A" w:tentative="1">
      <w:start w:val="1"/>
      <w:numFmt w:val="lowerRoman"/>
      <w:lvlText w:val="%9."/>
      <w:lvlJc w:val="right"/>
      <w:pPr>
        <w:ind w:left="6480" w:hanging="180"/>
      </w:pPr>
    </w:lvl>
  </w:abstractNum>
  <w:num w:numId="1" w16cid:durableId="1365013182">
    <w:abstractNumId w:val="2"/>
  </w:num>
  <w:num w:numId="2" w16cid:durableId="1225918123">
    <w:abstractNumId w:val="6"/>
  </w:num>
  <w:num w:numId="3" w16cid:durableId="1748960494">
    <w:abstractNumId w:val="5"/>
  </w:num>
  <w:num w:numId="4" w16cid:durableId="1975019847">
    <w:abstractNumId w:val="4"/>
  </w:num>
  <w:num w:numId="5" w16cid:durableId="1357851162">
    <w:abstractNumId w:val="3"/>
  </w:num>
  <w:num w:numId="6" w16cid:durableId="1296520682">
    <w:abstractNumId w:val="0"/>
  </w:num>
  <w:num w:numId="7" w16cid:durableId="404648706">
    <w:abstractNumId w:val="9"/>
  </w:num>
  <w:num w:numId="8" w16cid:durableId="485315772">
    <w:abstractNumId w:val="8"/>
  </w:num>
  <w:num w:numId="9" w16cid:durableId="735469193">
    <w:abstractNumId w:val="1"/>
  </w:num>
  <w:num w:numId="10" w16cid:durableId="1210267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23"/>
    <w:rsid w:val="000010B8"/>
    <w:rsid w:val="0000117D"/>
    <w:rsid w:val="00001207"/>
    <w:rsid w:val="000019D0"/>
    <w:rsid w:val="0000290D"/>
    <w:rsid w:val="0000380D"/>
    <w:rsid w:val="000043E7"/>
    <w:rsid w:val="0000453D"/>
    <w:rsid w:val="00004A7F"/>
    <w:rsid w:val="00004BB6"/>
    <w:rsid w:val="00005B75"/>
    <w:rsid w:val="00005E22"/>
    <w:rsid w:val="00006B4A"/>
    <w:rsid w:val="00006C07"/>
    <w:rsid w:val="000079BD"/>
    <w:rsid w:val="000102C1"/>
    <w:rsid w:val="00010993"/>
    <w:rsid w:val="000109A6"/>
    <w:rsid w:val="00011215"/>
    <w:rsid w:val="000116D9"/>
    <w:rsid w:val="00011751"/>
    <w:rsid w:val="00011991"/>
    <w:rsid w:val="00011B7E"/>
    <w:rsid w:val="0001234B"/>
    <w:rsid w:val="00012AA3"/>
    <w:rsid w:val="0001308F"/>
    <w:rsid w:val="00013F2D"/>
    <w:rsid w:val="00014121"/>
    <w:rsid w:val="000147C6"/>
    <w:rsid w:val="00014F74"/>
    <w:rsid w:val="000160F8"/>
    <w:rsid w:val="00016F16"/>
    <w:rsid w:val="0001707D"/>
    <w:rsid w:val="00017832"/>
    <w:rsid w:val="0001791D"/>
    <w:rsid w:val="00020089"/>
    <w:rsid w:val="00020631"/>
    <w:rsid w:val="00021129"/>
    <w:rsid w:val="0002171F"/>
    <w:rsid w:val="00022595"/>
    <w:rsid w:val="00022DFD"/>
    <w:rsid w:val="00023303"/>
    <w:rsid w:val="00023704"/>
    <w:rsid w:val="000246EE"/>
    <w:rsid w:val="00025E3F"/>
    <w:rsid w:val="000260DC"/>
    <w:rsid w:val="0002618C"/>
    <w:rsid w:val="00026390"/>
    <w:rsid w:val="000264C7"/>
    <w:rsid w:val="000266E0"/>
    <w:rsid w:val="000266EA"/>
    <w:rsid w:val="0002696C"/>
    <w:rsid w:val="00026A3F"/>
    <w:rsid w:val="00026CE2"/>
    <w:rsid w:val="00027003"/>
    <w:rsid w:val="000270DD"/>
    <w:rsid w:val="0002750C"/>
    <w:rsid w:val="00027A70"/>
    <w:rsid w:val="00027F08"/>
    <w:rsid w:val="00027F1D"/>
    <w:rsid w:val="000302A8"/>
    <w:rsid w:val="00030A2B"/>
    <w:rsid w:val="00031074"/>
    <w:rsid w:val="00031297"/>
    <w:rsid w:val="00031B76"/>
    <w:rsid w:val="00031DCD"/>
    <w:rsid w:val="0003214C"/>
    <w:rsid w:val="000324EE"/>
    <w:rsid w:val="000326CD"/>
    <w:rsid w:val="0003320A"/>
    <w:rsid w:val="000333A1"/>
    <w:rsid w:val="0003359A"/>
    <w:rsid w:val="0003368E"/>
    <w:rsid w:val="000340A9"/>
    <w:rsid w:val="00034702"/>
    <w:rsid w:val="00034732"/>
    <w:rsid w:val="0003702D"/>
    <w:rsid w:val="000379C9"/>
    <w:rsid w:val="0004007C"/>
    <w:rsid w:val="000404A2"/>
    <w:rsid w:val="0004087E"/>
    <w:rsid w:val="00040E41"/>
    <w:rsid w:val="00041722"/>
    <w:rsid w:val="00041733"/>
    <w:rsid w:val="00042169"/>
    <w:rsid w:val="00043237"/>
    <w:rsid w:val="0004382E"/>
    <w:rsid w:val="00043840"/>
    <w:rsid w:val="0004388E"/>
    <w:rsid w:val="00043B9B"/>
    <w:rsid w:val="00044A0D"/>
    <w:rsid w:val="00044AD8"/>
    <w:rsid w:val="00045409"/>
    <w:rsid w:val="00045898"/>
    <w:rsid w:val="0004617D"/>
    <w:rsid w:val="00046282"/>
    <w:rsid w:val="00046A7F"/>
    <w:rsid w:val="00046B39"/>
    <w:rsid w:val="00047456"/>
    <w:rsid w:val="00050641"/>
    <w:rsid w:val="00050794"/>
    <w:rsid w:val="000507B6"/>
    <w:rsid w:val="000514FA"/>
    <w:rsid w:val="00051800"/>
    <w:rsid w:val="00051D30"/>
    <w:rsid w:val="00052868"/>
    <w:rsid w:val="0005318D"/>
    <w:rsid w:val="00053990"/>
    <w:rsid w:val="00054243"/>
    <w:rsid w:val="000542C0"/>
    <w:rsid w:val="00054AE2"/>
    <w:rsid w:val="000552D3"/>
    <w:rsid w:val="0005578E"/>
    <w:rsid w:val="00055CAF"/>
    <w:rsid w:val="000567A8"/>
    <w:rsid w:val="00057015"/>
    <w:rsid w:val="000579A3"/>
    <w:rsid w:val="00057AF5"/>
    <w:rsid w:val="00057AF6"/>
    <w:rsid w:val="00057DE7"/>
    <w:rsid w:val="00060802"/>
    <w:rsid w:val="00060B4B"/>
    <w:rsid w:val="000613CB"/>
    <w:rsid w:val="0006189D"/>
    <w:rsid w:val="00061996"/>
    <w:rsid w:val="00061F00"/>
    <w:rsid w:val="00062141"/>
    <w:rsid w:val="00063311"/>
    <w:rsid w:val="00063EDF"/>
    <w:rsid w:val="0006406B"/>
    <w:rsid w:val="00064084"/>
    <w:rsid w:val="000648B1"/>
    <w:rsid w:val="00064F73"/>
    <w:rsid w:val="000650F2"/>
    <w:rsid w:val="0006539D"/>
    <w:rsid w:val="00065603"/>
    <w:rsid w:val="000656CC"/>
    <w:rsid w:val="0006635A"/>
    <w:rsid w:val="00066801"/>
    <w:rsid w:val="00067C1E"/>
    <w:rsid w:val="00067C6F"/>
    <w:rsid w:val="00067E99"/>
    <w:rsid w:val="00070DAE"/>
    <w:rsid w:val="00071222"/>
    <w:rsid w:val="000713B3"/>
    <w:rsid w:val="00072538"/>
    <w:rsid w:val="00072885"/>
    <w:rsid w:val="00072A0C"/>
    <w:rsid w:val="00072D67"/>
    <w:rsid w:val="0007371F"/>
    <w:rsid w:val="0007530A"/>
    <w:rsid w:val="00075383"/>
    <w:rsid w:val="00075977"/>
    <w:rsid w:val="00076008"/>
    <w:rsid w:val="000760A3"/>
    <w:rsid w:val="000765CF"/>
    <w:rsid w:val="00076D8E"/>
    <w:rsid w:val="00077A60"/>
    <w:rsid w:val="00077DB2"/>
    <w:rsid w:val="00080C46"/>
    <w:rsid w:val="00080E06"/>
    <w:rsid w:val="00081019"/>
    <w:rsid w:val="00081E92"/>
    <w:rsid w:val="00082496"/>
    <w:rsid w:val="000824B1"/>
    <w:rsid w:val="00082515"/>
    <w:rsid w:val="000830B0"/>
    <w:rsid w:val="00083792"/>
    <w:rsid w:val="00083A4D"/>
    <w:rsid w:val="000844FB"/>
    <w:rsid w:val="000845D9"/>
    <w:rsid w:val="000858DE"/>
    <w:rsid w:val="000862B1"/>
    <w:rsid w:val="00086F9C"/>
    <w:rsid w:val="00087537"/>
    <w:rsid w:val="00087A08"/>
    <w:rsid w:val="00087E26"/>
    <w:rsid w:val="00090034"/>
    <w:rsid w:val="00090216"/>
    <w:rsid w:val="000905FE"/>
    <w:rsid w:val="00090660"/>
    <w:rsid w:val="00090AD4"/>
    <w:rsid w:val="00090B7B"/>
    <w:rsid w:val="00090C00"/>
    <w:rsid w:val="00091383"/>
    <w:rsid w:val="00091634"/>
    <w:rsid w:val="00092188"/>
    <w:rsid w:val="00092346"/>
    <w:rsid w:val="00092590"/>
    <w:rsid w:val="000926D5"/>
    <w:rsid w:val="00092C05"/>
    <w:rsid w:val="000933FD"/>
    <w:rsid w:val="00093423"/>
    <w:rsid w:val="0009458C"/>
    <w:rsid w:val="0009466F"/>
    <w:rsid w:val="00094E80"/>
    <w:rsid w:val="00094FA2"/>
    <w:rsid w:val="0009538F"/>
    <w:rsid w:val="00095BD6"/>
    <w:rsid w:val="00095D12"/>
    <w:rsid w:val="00096146"/>
    <w:rsid w:val="00096248"/>
    <w:rsid w:val="00096C30"/>
    <w:rsid w:val="000979E7"/>
    <w:rsid w:val="00097D79"/>
    <w:rsid w:val="000A0176"/>
    <w:rsid w:val="000A07DE"/>
    <w:rsid w:val="000A0892"/>
    <w:rsid w:val="000A0C1E"/>
    <w:rsid w:val="000A0CBC"/>
    <w:rsid w:val="000A0D55"/>
    <w:rsid w:val="000A0F47"/>
    <w:rsid w:val="000A126B"/>
    <w:rsid w:val="000A163D"/>
    <w:rsid w:val="000A21D2"/>
    <w:rsid w:val="000A2680"/>
    <w:rsid w:val="000A2745"/>
    <w:rsid w:val="000A2C19"/>
    <w:rsid w:val="000A2FEB"/>
    <w:rsid w:val="000A4533"/>
    <w:rsid w:val="000A4D63"/>
    <w:rsid w:val="000A4F92"/>
    <w:rsid w:val="000A5953"/>
    <w:rsid w:val="000A59B3"/>
    <w:rsid w:val="000A5A72"/>
    <w:rsid w:val="000A5A8B"/>
    <w:rsid w:val="000A5C56"/>
    <w:rsid w:val="000A5ECA"/>
    <w:rsid w:val="000A6CDD"/>
    <w:rsid w:val="000A7257"/>
    <w:rsid w:val="000A7B33"/>
    <w:rsid w:val="000B0E9B"/>
    <w:rsid w:val="000B0FE0"/>
    <w:rsid w:val="000B1018"/>
    <w:rsid w:val="000B1334"/>
    <w:rsid w:val="000B1A54"/>
    <w:rsid w:val="000B2138"/>
    <w:rsid w:val="000B22D3"/>
    <w:rsid w:val="000B2476"/>
    <w:rsid w:val="000B2EF1"/>
    <w:rsid w:val="000B3CA5"/>
    <w:rsid w:val="000B3EE1"/>
    <w:rsid w:val="000B3FC9"/>
    <w:rsid w:val="000B423F"/>
    <w:rsid w:val="000B4F21"/>
    <w:rsid w:val="000B4F73"/>
    <w:rsid w:val="000B658F"/>
    <w:rsid w:val="000B6BEF"/>
    <w:rsid w:val="000B6DE7"/>
    <w:rsid w:val="000B7D53"/>
    <w:rsid w:val="000C0473"/>
    <w:rsid w:val="000C0BBE"/>
    <w:rsid w:val="000C144A"/>
    <w:rsid w:val="000C17BE"/>
    <w:rsid w:val="000C19A0"/>
    <w:rsid w:val="000C24DA"/>
    <w:rsid w:val="000C2840"/>
    <w:rsid w:val="000C2C00"/>
    <w:rsid w:val="000C3950"/>
    <w:rsid w:val="000C456A"/>
    <w:rsid w:val="000C49D8"/>
    <w:rsid w:val="000C4A8A"/>
    <w:rsid w:val="000C4D1A"/>
    <w:rsid w:val="000C52F7"/>
    <w:rsid w:val="000C53F6"/>
    <w:rsid w:val="000C6735"/>
    <w:rsid w:val="000C6D4C"/>
    <w:rsid w:val="000C70EF"/>
    <w:rsid w:val="000C7240"/>
    <w:rsid w:val="000C7DAC"/>
    <w:rsid w:val="000D09CE"/>
    <w:rsid w:val="000D0B30"/>
    <w:rsid w:val="000D0F78"/>
    <w:rsid w:val="000D1617"/>
    <w:rsid w:val="000D172B"/>
    <w:rsid w:val="000D2428"/>
    <w:rsid w:val="000D24F0"/>
    <w:rsid w:val="000D2D8E"/>
    <w:rsid w:val="000D2FFE"/>
    <w:rsid w:val="000D3DD2"/>
    <w:rsid w:val="000D4392"/>
    <w:rsid w:val="000D439C"/>
    <w:rsid w:val="000D46F7"/>
    <w:rsid w:val="000D55F2"/>
    <w:rsid w:val="000D55F8"/>
    <w:rsid w:val="000D58D7"/>
    <w:rsid w:val="000D656D"/>
    <w:rsid w:val="000D6694"/>
    <w:rsid w:val="000D66E6"/>
    <w:rsid w:val="000D6EB5"/>
    <w:rsid w:val="000D7250"/>
    <w:rsid w:val="000D7492"/>
    <w:rsid w:val="000E0415"/>
    <w:rsid w:val="000E123A"/>
    <w:rsid w:val="000E1364"/>
    <w:rsid w:val="000E180B"/>
    <w:rsid w:val="000E236E"/>
    <w:rsid w:val="000E247F"/>
    <w:rsid w:val="000E25F4"/>
    <w:rsid w:val="000E2B19"/>
    <w:rsid w:val="000E2C17"/>
    <w:rsid w:val="000E39F9"/>
    <w:rsid w:val="000E3E90"/>
    <w:rsid w:val="000E40A6"/>
    <w:rsid w:val="000E5C45"/>
    <w:rsid w:val="000E5F04"/>
    <w:rsid w:val="000E60B1"/>
    <w:rsid w:val="000E615F"/>
    <w:rsid w:val="000E6672"/>
    <w:rsid w:val="000E760F"/>
    <w:rsid w:val="000E7A38"/>
    <w:rsid w:val="000F0332"/>
    <w:rsid w:val="000F0925"/>
    <w:rsid w:val="000F0BC9"/>
    <w:rsid w:val="000F0E66"/>
    <w:rsid w:val="000F0F7F"/>
    <w:rsid w:val="000F128F"/>
    <w:rsid w:val="000F1A66"/>
    <w:rsid w:val="000F1D35"/>
    <w:rsid w:val="000F227C"/>
    <w:rsid w:val="000F2CAC"/>
    <w:rsid w:val="000F2D48"/>
    <w:rsid w:val="000F2DD5"/>
    <w:rsid w:val="000F3D11"/>
    <w:rsid w:val="000F4518"/>
    <w:rsid w:val="000F4E9D"/>
    <w:rsid w:val="000F5178"/>
    <w:rsid w:val="000F573A"/>
    <w:rsid w:val="000F6651"/>
    <w:rsid w:val="000F6CA3"/>
    <w:rsid w:val="000F6D41"/>
    <w:rsid w:val="000F6D57"/>
    <w:rsid w:val="000F70E7"/>
    <w:rsid w:val="000F71D0"/>
    <w:rsid w:val="000F72AB"/>
    <w:rsid w:val="00101655"/>
    <w:rsid w:val="00101FCE"/>
    <w:rsid w:val="001025F9"/>
    <w:rsid w:val="00102733"/>
    <w:rsid w:val="0010308C"/>
    <w:rsid w:val="00103159"/>
    <w:rsid w:val="001039FF"/>
    <w:rsid w:val="00104270"/>
    <w:rsid w:val="0010453A"/>
    <w:rsid w:val="00104A28"/>
    <w:rsid w:val="00105F50"/>
    <w:rsid w:val="00106314"/>
    <w:rsid w:val="00106F75"/>
    <w:rsid w:val="00107184"/>
    <w:rsid w:val="001074E1"/>
    <w:rsid w:val="00107C0E"/>
    <w:rsid w:val="00110185"/>
    <w:rsid w:val="001104BE"/>
    <w:rsid w:val="00110A58"/>
    <w:rsid w:val="00110BF4"/>
    <w:rsid w:val="00110CD3"/>
    <w:rsid w:val="00111502"/>
    <w:rsid w:val="00111CE7"/>
    <w:rsid w:val="00112090"/>
    <w:rsid w:val="001134CD"/>
    <w:rsid w:val="00113AB3"/>
    <w:rsid w:val="00114BDF"/>
    <w:rsid w:val="00114D0F"/>
    <w:rsid w:val="00115549"/>
    <w:rsid w:val="00116477"/>
    <w:rsid w:val="00116887"/>
    <w:rsid w:val="001169F4"/>
    <w:rsid w:val="00116BA3"/>
    <w:rsid w:val="00116BE5"/>
    <w:rsid w:val="0011762E"/>
    <w:rsid w:val="00117F6D"/>
    <w:rsid w:val="0012080D"/>
    <w:rsid w:val="0012113B"/>
    <w:rsid w:val="001212A8"/>
    <w:rsid w:val="001217AA"/>
    <w:rsid w:val="00121F6E"/>
    <w:rsid w:val="00122020"/>
    <w:rsid w:val="00123580"/>
    <w:rsid w:val="00123B0A"/>
    <w:rsid w:val="00123E38"/>
    <w:rsid w:val="00123E6B"/>
    <w:rsid w:val="00123F13"/>
    <w:rsid w:val="00125D7D"/>
    <w:rsid w:val="00125F3A"/>
    <w:rsid w:val="00126182"/>
    <w:rsid w:val="001261F0"/>
    <w:rsid w:val="00126388"/>
    <w:rsid w:val="0012643D"/>
    <w:rsid w:val="001267DE"/>
    <w:rsid w:val="001269AF"/>
    <w:rsid w:val="001272A8"/>
    <w:rsid w:val="001303E3"/>
    <w:rsid w:val="001305A0"/>
    <w:rsid w:val="00130802"/>
    <w:rsid w:val="00130A34"/>
    <w:rsid w:val="00130F63"/>
    <w:rsid w:val="00131705"/>
    <w:rsid w:val="0013170F"/>
    <w:rsid w:val="00131AE6"/>
    <w:rsid w:val="00132133"/>
    <w:rsid w:val="00132B65"/>
    <w:rsid w:val="00132BF8"/>
    <w:rsid w:val="00132F39"/>
    <w:rsid w:val="00133578"/>
    <w:rsid w:val="00133C2E"/>
    <w:rsid w:val="00133EB8"/>
    <w:rsid w:val="001343A6"/>
    <w:rsid w:val="00137027"/>
    <w:rsid w:val="0013788E"/>
    <w:rsid w:val="00137CB6"/>
    <w:rsid w:val="00137DCA"/>
    <w:rsid w:val="0014015A"/>
    <w:rsid w:val="00140251"/>
    <w:rsid w:val="00140771"/>
    <w:rsid w:val="001414A5"/>
    <w:rsid w:val="00141BAC"/>
    <w:rsid w:val="00141DE9"/>
    <w:rsid w:val="001422F8"/>
    <w:rsid w:val="00142618"/>
    <w:rsid w:val="00142B75"/>
    <w:rsid w:val="00142BAB"/>
    <w:rsid w:val="00143618"/>
    <w:rsid w:val="00143FE8"/>
    <w:rsid w:val="001440D7"/>
    <w:rsid w:val="00144474"/>
    <w:rsid w:val="001449FC"/>
    <w:rsid w:val="001458F2"/>
    <w:rsid w:val="00145FAF"/>
    <w:rsid w:val="00145FD0"/>
    <w:rsid w:val="001463C1"/>
    <w:rsid w:val="001463F2"/>
    <w:rsid w:val="00147F6D"/>
    <w:rsid w:val="00147FCC"/>
    <w:rsid w:val="001508C0"/>
    <w:rsid w:val="001525FE"/>
    <w:rsid w:val="0015272B"/>
    <w:rsid w:val="00152810"/>
    <w:rsid w:val="001531F7"/>
    <w:rsid w:val="00153931"/>
    <w:rsid w:val="00154275"/>
    <w:rsid w:val="00154C63"/>
    <w:rsid w:val="00154D2A"/>
    <w:rsid w:val="00154DEA"/>
    <w:rsid w:val="00154FA3"/>
    <w:rsid w:val="00155085"/>
    <w:rsid w:val="00155554"/>
    <w:rsid w:val="00155627"/>
    <w:rsid w:val="00155C7B"/>
    <w:rsid w:val="00156C51"/>
    <w:rsid w:val="00160752"/>
    <w:rsid w:val="001608F1"/>
    <w:rsid w:val="00160A84"/>
    <w:rsid w:val="00160DB3"/>
    <w:rsid w:val="0016103D"/>
    <w:rsid w:val="00161C05"/>
    <w:rsid w:val="0016415E"/>
    <w:rsid w:val="001642D1"/>
    <w:rsid w:val="001642F8"/>
    <w:rsid w:val="001642FD"/>
    <w:rsid w:val="00164678"/>
    <w:rsid w:val="00164918"/>
    <w:rsid w:val="0016497C"/>
    <w:rsid w:val="00164AAF"/>
    <w:rsid w:val="00164ECC"/>
    <w:rsid w:val="001668FE"/>
    <w:rsid w:val="001669D7"/>
    <w:rsid w:val="00166FA3"/>
    <w:rsid w:val="00166FC5"/>
    <w:rsid w:val="0016723E"/>
    <w:rsid w:val="001678C0"/>
    <w:rsid w:val="0017166F"/>
    <w:rsid w:val="001718F4"/>
    <w:rsid w:val="0017194E"/>
    <w:rsid w:val="00171D64"/>
    <w:rsid w:val="00171F4A"/>
    <w:rsid w:val="00173353"/>
    <w:rsid w:val="0017378A"/>
    <w:rsid w:val="00173B23"/>
    <w:rsid w:val="00173C28"/>
    <w:rsid w:val="00173D3E"/>
    <w:rsid w:val="00173D6E"/>
    <w:rsid w:val="00174672"/>
    <w:rsid w:val="00174BCD"/>
    <w:rsid w:val="00175423"/>
    <w:rsid w:val="001754F0"/>
    <w:rsid w:val="001761DA"/>
    <w:rsid w:val="00176B8D"/>
    <w:rsid w:val="00177B4D"/>
    <w:rsid w:val="00177F7F"/>
    <w:rsid w:val="0018021C"/>
    <w:rsid w:val="00180357"/>
    <w:rsid w:val="00181F03"/>
    <w:rsid w:val="00182797"/>
    <w:rsid w:val="00182DB6"/>
    <w:rsid w:val="00182DB8"/>
    <w:rsid w:val="00183327"/>
    <w:rsid w:val="001834D3"/>
    <w:rsid w:val="001835D7"/>
    <w:rsid w:val="00183B8B"/>
    <w:rsid w:val="00183CEB"/>
    <w:rsid w:val="0018491E"/>
    <w:rsid w:val="00184FC5"/>
    <w:rsid w:val="00185108"/>
    <w:rsid w:val="00185492"/>
    <w:rsid w:val="0018605D"/>
    <w:rsid w:val="00186964"/>
    <w:rsid w:val="00187106"/>
    <w:rsid w:val="001872B0"/>
    <w:rsid w:val="00187A40"/>
    <w:rsid w:val="00187D47"/>
    <w:rsid w:val="00187EA9"/>
    <w:rsid w:val="00190204"/>
    <w:rsid w:val="0019037D"/>
    <w:rsid w:val="00190A08"/>
    <w:rsid w:val="00190A31"/>
    <w:rsid w:val="00190EF5"/>
    <w:rsid w:val="00190F4F"/>
    <w:rsid w:val="001910B2"/>
    <w:rsid w:val="001918AA"/>
    <w:rsid w:val="00191AEF"/>
    <w:rsid w:val="00191F48"/>
    <w:rsid w:val="0019225C"/>
    <w:rsid w:val="00193129"/>
    <w:rsid w:val="00193142"/>
    <w:rsid w:val="00193430"/>
    <w:rsid w:val="001937CD"/>
    <w:rsid w:val="00193B37"/>
    <w:rsid w:val="00193E8A"/>
    <w:rsid w:val="00194531"/>
    <w:rsid w:val="00194559"/>
    <w:rsid w:val="00195EEE"/>
    <w:rsid w:val="00196F4F"/>
    <w:rsid w:val="00197020"/>
    <w:rsid w:val="00197188"/>
    <w:rsid w:val="00197696"/>
    <w:rsid w:val="00197712"/>
    <w:rsid w:val="00197C17"/>
    <w:rsid w:val="00197EC0"/>
    <w:rsid w:val="001A0341"/>
    <w:rsid w:val="001A063A"/>
    <w:rsid w:val="001A0AA8"/>
    <w:rsid w:val="001A0C7C"/>
    <w:rsid w:val="001A0C8F"/>
    <w:rsid w:val="001A114C"/>
    <w:rsid w:val="001A1685"/>
    <w:rsid w:val="001A19B3"/>
    <w:rsid w:val="001A2C4D"/>
    <w:rsid w:val="001A2D87"/>
    <w:rsid w:val="001A2F0B"/>
    <w:rsid w:val="001A3B5A"/>
    <w:rsid w:val="001A4EAE"/>
    <w:rsid w:val="001A634C"/>
    <w:rsid w:val="001A6BBD"/>
    <w:rsid w:val="001A7491"/>
    <w:rsid w:val="001A74F7"/>
    <w:rsid w:val="001A7A0E"/>
    <w:rsid w:val="001A7B66"/>
    <w:rsid w:val="001B0C8C"/>
    <w:rsid w:val="001B0CE4"/>
    <w:rsid w:val="001B0DC2"/>
    <w:rsid w:val="001B0E13"/>
    <w:rsid w:val="001B1093"/>
    <w:rsid w:val="001B1188"/>
    <w:rsid w:val="001B2108"/>
    <w:rsid w:val="001B3A91"/>
    <w:rsid w:val="001B3AFF"/>
    <w:rsid w:val="001B40DC"/>
    <w:rsid w:val="001B421A"/>
    <w:rsid w:val="001B4950"/>
    <w:rsid w:val="001B5721"/>
    <w:rsid w:val="001B59DC"/>
    <w:rsid w:val="001B59FA"/>
    <w:rsid w:val="001B5ABD"/>
    <w:rsid w:val="001B67F8"/>
    <w:rsid w:val="001B69A6"/>
    <w:rsid w:val="001B7215"/>
    <w:rsid w:val="001C0120"/>
    <w:rsid w:val="001C0504"/>
    <w:rsid w:val="001C1ACF"/>
    <w:rsid w:val="001C2013"/>
    <w:rsid w:val="001C2374"/>
    <w:rsid w:val="001C26EF"/>
    <w:rsid w:val="001C2B75"/>
    <w:rsid w:val="001C2C74"/>
    <w:rsid w:val="001C2F57"/>
    <w:rsid w:val="001C3249"/>
    <w:rsid w:val="001C3670"/>
    <w:rsid w:val="001C369F"/>
    <w:rsid w:val="001C3905"/>
    <w:rsid w:val="001C3A0F"/>
    <w:rsid w:val="001C3C7A"/>
    <w:rsid w:val="001C44D7"/>
    <w:rsid w:val="001C4D12"/>
    <w:rsid w:val="001C4E5F"/>
    <w:rsid w:val="001C4F19"/>
    <w:rsid w:val="001C5233"/>
    <w:rsid w:val="001C5B1A"/>
    <w:rsid w:val="001C5BA9"/>
    <w:rsid w:val="001C5C28"/>
    <w:rsid w:val="001C6584"/>
    <w:rsid w:val="001C67AA"/>
    <w:rsid w:val="001C693F"/>
    <w:rsid w:val="001C6BD0"/>
    <w:rsid w:val="001C6F06"/>
    <w:rsid w:val="001C7660"/>
    <w:rsid w:val="001D01E8"/>
    <w:rsid w:val="001D0704"/>
    <w:rsid w:val="001D08F3"/>
    <w:rsid w:val="001D0B7C"/>
    <w:rsid w:val="001D1209"/>
    <w:rsid w:val="001D1264"/>
    <w:rsid w:val="001D1588"/>
    <w:rsid w:val="001D15D3"/>
    <w:rsid w:val="001D1CEE"/>
    <w:rsid w:val="001D203D"/>
    <w:rsid w:val="001D2EF0"/>
    <w:rsid w:val="001D3127"/>
    <w:rsid w:val="001D31F8"/>
    <w:rsid w:val="001D3205"/>
    <w:rsid w:val="001D367C"/>
    <w:rsid w:val="001D3CB4"/>
    <w:rsid w:val="001D441C"/>
    <w:rsid w:val="001D52A2"/>
    <w:rsid w:val="001D53A3"/>
    <w:rsid w:val="001D5DA7"/>
    <w:rsid w:val="001D60EA"/>
    <w:rsid w:val="001D6109"/>
    <w:rsid w:val="001D645D"/>
    <w:rsid w:val="001D6AFC"/>
    <w:rsid w:val="001D6C14"/>
    <w:rsid w:val="001D6D7A"/>
    <w:rsid w:val="001D703D"/>
    <w:rsid w:val="001D70D1"/>
    <w:rsid w:val="001D716C"/>
    <w:rsid w:val="001E01A0"/>
    <w:rsid w:val="001E02C3"/>
    <w:rsid w:val="001E0807"/>
    <w:rsid w:val="001E0D99"/>
    <w:rsid w:val="001E1442"/>
    <w:rsid w:val="001E16CA"/>
    <w:rsid w:val="001E17F5"/>
    <w:rsid w:val="001E18A9"/>
    <w:rsid w:val="001E18D9"/>
    <w:rsid w:val="001E249E"/>
    <w:rsid w:val="001E252C"/>
    <w:rsid w:val="001E2AE7"/>
    <w:rsid w:val="001E2C58"/>
    <w:rsid w:val="001E2CAA"/>
    <w:rsid w:val="001E30FC"/>
    <w:rsid w:val="001E3FF0"/>
    <w:rsid w:val="001E4CB3"/>
    <w:rsid w:val="001E4DC9"/>
    <w:rsid w:val="001E5F23"/>
    <w:rsid w:val="001E6B6F"/>
    <w:rsid w:val="001E6D74"/>
    <w:rsid w:val="001F07A5"/>
    <w:rsid w:val="001F13C9"/>
    <w:rsid w:val="001F1723"/>
    <w:rsid w:val="001F19A3"/>
    <w:rsid w:val="001F2024"/>
    <w:rsid w:val="001F2110"/>
    <w:rsid w:val="001F25EC"/>
    <w:rsid w:val="001F2EB9"/>
    <w:rsid w:val="001F3703"/>
    <w:rsid w:val="001F4405"/>
    <w:rsid w:val="001F4408"/>
    <w:rsid w:val="001F463E"/>
    <w:rsid w:val="001F4680"/>
    <w:rsid w:val="001F4759"/>
    <w:rsid w:val="001F5064"/>
    <w:rsid w:val="001F51A9"/>
    <w:rsid w:val="001F5D86"/>
    <w:rsid w:val="001F6275"/>
    <w:rsid w:val="001F6588"/>
    <w:rsid w:val="001F6B66"/>
    <w:rsid w:val="001F6E74"/>
    <w:rsid w:val="001F7263"/>
    <w:rsid w:val="001F7476"/>
    <w:rsid w:val="001F7FC4"/>
    <w:rsid w:val="00200086"/>
    <w:rsid w:val="00200572"/>
    <w:rsid w:val="00200EBE"/>
    <w:rsid w:val="002012C5"/>
    <w:rsid w:val="002014C8"/>
    <w:rsid w:val="00201C13"/>
    <w:rsid w:val="00201F8C"/>
    <w:rsid w:val="00202370"/>
    <w:rsid w:val="00202843"/>
    <w:rsid w:val="00203816"/>
    <w:rsid w:val="00204065"/>
    <w:rsid w:val="002040A7"/>
    <w:rsid w:val="002047E9"/>
    <w:rsid w:val="002048BF"/>
    <w:rsid w:val="00205064"/>
    <w:rsid w:val="0020560B"/>
    <w:rsid w:val="0020650C"/>
    <w:rsid w:val="0020658A"/>
    <w:rsid w:val="00206D82"/>
    <w:rsid w:val="002072A3"/>
    <w:rsid w:val="00210251"/>
    <w:rsid w:val="002105B0"/>
    <w:rsid w:val="0021063C"/>
    <w:rsid w:val="00210903"/>
    <w:rsid w:val="00210EA8"/>
    <w:rsid w:val="00211684"/>
    <w:rsid w:val="002119E3"/>
    <w:rsid w:val="002126B6"/>
    <w:rsid w:val="00212F0C"/>
    <w:rsid w:val="00213444"/>
    <w:rsid w:val="00213B03"/>
    <w:rsid w:val="002141A3"/>
    <w:rsid w:val="0021441A"/>
    <w:rsid w:val="00214428"/>
    <w:rsid w:val="00214BB0"/>
    <w:rsid w:val="00214C8D"/>
    <w:rsid w:val="0021549C"/>
    <w:rsid w:val="0021562D"/>
    <w:rsid w:val="00215825"/>
    <w:rsid w:val="00216077"/>
    <w:rsid w:val="00216975"/>
    <w:rsid w:val="002177AD"/>
    <w:rsid w:val="00217AB5"/>
    <w:rsid w:val="00217E1A"/>
    <w:rsid w:val="00217E7D"/>
    <w:rsid w:val="0022082F"/>
    <w:rsid w:val="00220834"/>
    <w:rsid w:val="00220C78"/>
    <w:rsid w:val="00221DFD"/>
    <w:rsid w:val="00222221"/>
    <w:rsid w:val="00222EEA"/>
    <w:rsid w:val="0022414B"/>
    <w:rsid w:val="002245BA"/>
    <w:rsid w:val="00224B23"/>
    <w:rsid w:val="00225195"/>
    <w:rsid w:val="002253F7"/>
    <w:rsid w:val="00225817"/>
    <w:rsid w:val="002268DD"/>
    <w:rsid w:val="00226948"/>
    <w:rsid w:val="00226C18"/>
    <w:rsid w:val="00226EE2"/>
    <w:rsid w:val="00227291"/>
    <w:rsid w:val="00227A43"/>
    <w:rsid w:val="00230108"/>
    <w:rsid w:val="002309C4"/>
    <w:rsid w:val="00230A00"/>
    <w:rsid w:val="002314B7"/>
    <w:rsid w:val="00231523"/>
    <w:rsid w:val="002316F1"/>
    <w:rsid w:val="00231FC3"/>
    <w:rsid w:val="00231FD0"/>
    <w:rsid w:val="00232292"/>
    <w:rsid w:val="002325FD"/>
    <w:rsid w:val="00233269"/>
    <w:rsid w:val="0023362C"/>
    <w:rsid w:val="00233FCB"/>
    <w:rsid w:val="0023465C"/>
    <w:rsid w:val="00235872"/>
    <w:rsid w:val="00235D5B"/>
    <w:rsid w:val="00235E41"/>
    <w:rsid w:val="00235F94"/>
    <w:rsid w:val="002366B1"/>
    <w:rsid w:val="00236D18"/>
    <w:rsid w:val="00237281"/>
    <w:rsid w:val="00237C15"/>
    <w:rsid w:val="0024002D"/>
    <w:rsid w:val="00240980"/>
    <w:rsid w:val="00240A8D"/>
    <w:rsid w:val="00241660"/>
    <w:rsid w:val="0024189F"/>
    <w:rsid w:val="00241D09"/>
    <w:rsid w:val="002424EB"/>
    <w:rsid w:val="00242647"/>
    <w:rsid w:val="00242DBF"/>
    <w:rsid w:val="00243027"/>
    <w:rsid w:val="002433FA"/>
    <w:rsid w:val="00243E8C"/>
    <w:rsid w:val="00244178"/>
    <w:rsid w:val="00245093"/>
    <w:rsid w:val="0024524C"/>
    <w:rsid w:val="00245A24"/>
    <w:rsid w:val="00245B84"/>
    <w:rsid w:val="00246F3C"/>
    <w:rsid w:val="0024743F"/>
    <w:rsid w:val="00247547"/>
    <w:rsid w:val="00247AF5"/>
    <w:rsid w:val="00247B06"/>
    <w:rsid w:val="00250243"/>
    <w:rsid w:val="00250385"/>
    <w:rsid w:val="0025059C"/>
    <w:rsid w:val="0025093F"/>
    <w:rsid w:val="00250C3A"/>
    <w:rsid w:val="00250E3F"/>
    <w:rsid w:val="002510AA"/>
    <w:rsid w:val="0025121B"/>
    <w:rsid w:val="00251252"/>
    <w:rsid w:val="00252111"/>
    <w:rsid w:val="00252D88"/>
    <w:rsid w:val="00252E5A"/>
    <w:rsid w:val="002530E8"/>
    <w:rsid w:val="0025326B"/>
    <w:rsid w:val="00253403"/>
    <w:rsid w:val="002535B5"/>
    <w:rsid w:val="00253932"/>
    <w:rsid w:val="00253A68"/>
    <w:rsid w:val="00254F26"/>
    <w:rsid w:val="002554A4"/>
    <w:rsid w:val="0025550D"/>
    <w:rsid w:val="00256265"/>
    <w:rsid w:val="002564C5"/>
    <w:rsid w:val="002565DB"/>
    <w:rsid w:val="00256623"/>
    <w:rsid w:val="002573B5"/>
    <w:rsid w:val="00257529"/>
    <w:rsid w:val="002602E2"/>
    <w:rsid w:val="0026031A"/>
    <w:rsid w:val="002606CC"/>
    <w:rsid w:val="00260CCE"/>
    <w:rsid w:val="00260E18"/>
    <w:rsid w:val="00261721"/>
    <w:rsid w:val="00261C37"/>
    <w:rsid w:val="00261DEC"/>
    <w:rsid w:val="00262421"/>
    <w:rsid w:val="002625CA"/>
    <w:rsid w:val="00262634"/>
    <w:rsid w:val="00262666"/>
    <w:rsid w:val="00263947"/>
    <w:rsid w:val="00263D1F"/>
    <w:rsid w:val="002642E5"/>
    <w:rsid w:val="00264A08"/>
    <w:rsid w:val="00265BF6"/>
    <w:rsid w:val="00265D65"/>
    <w:rsid w:val="00267B13"/>
    <w:rsid w:val="00267EE7"/>
    <w:rsid w:val="0027072D"/>
    <w:rsid w:val="00270788"/>
    <w:rsid w:val="00270AFC"/>
    <w:rsid w:val="00270B0B"/>
    <w:rsid w:val="00273407"/>
    <w:rsid w:val="002738F9"/>
    <w:rsid w:val="00273D3D"/>
    <w:rsid w:val="00274956"/>
    <w:rsid w:val="00274B59"/>
    <w:rsid w:val="00275015"/>
    <w:rsid w:val="00275490"/>
    <w:rsid w:val="002755F4"/>
    <w:rsid w:val="002756D9"/>
    <w:rsid w:val="002757BB"/>
    <w:rsid w:val="00275D6E"/>
    <w:rsid w:val="00275EC8"/>
    <w:rsid w:val="002760A1"/>
    <w:rsid w:val="002769E6"/>
    <w:rsid w:val="002801E0"/>
    <w:rsid w:val="002809F3"/>
    <w:rsid w:val="00280E37"/>
    <w:rsid w:val="00281682"/>
    <w:rsid w:val="00281724"/>
    <w:rsid w:val="00281A56"/>
    <w:rsid w:val="00282659"/>
    <w:rsid w:val="0028295C"/>
    <w:rsid w:val="00282BA8"/>
    <w:rsid w:val="0028397C"/>
    <w:rsid w:val="00283DA9"/>
    <w:rsid w:val="00283E7D"/>
    <w:rsid w:val="002840B0"/>
    <w:rsid w:val="00284774"/>
    <w:rsid w:val="00284CAD"/>
    <w:rsid w:val="00284E52"/>
    <w:rsid w:val="002853F6"/>
    <w:rsid w:val="0028587D"/>
    <w:rsid w:val="00285C14"/>
    <w:rsid w:val="0028604C"/>
    <w:rsid w:val="00286CC4"/>
    <w:rsid w:val="0028728D"/>
    <w:rsid w:val="00287999"/>
    <w:rsid w:val="002907B7"/>
    <w:rsid w:val="002919C9"/>
    <w:rsid w:val="0029281D"/>
    <w:rsid w:val="00292B40"/>
    <w:rsid w:val="00293277"/>
    <w:rsid w:val="002932A1"/>
    <w:rsid w:val="002933FC"/>
    <w:rsid w:val="0029356D"/>
    <w:rsid w:val="00293A0F"/>
    <w:rsid w:val="00295BC7"/>
    <w:rsid w:val="00296515"/>
    <w:rsid w:val="002969F7"/>
    <w:rsid w:val="002A0023"/>
    <w:rsid w:val="002A00B5"/>
    <w:rsid w:val="002A0C3A"/>
    <w:rsid w:val="002A0CE3"/>
    <w:rsid w:val="002A131C"/>
    <w:rsid w:val="002A19F0"/>
    <w:rsid w:val="002A1E39"/>
    <w:rsid w:val="002A2401"/>
    <w:rsid w:val="002A32DC"/>
    <w:rsid w:val="002A32F8"/>
    <w:rsid w:val="002A3587"/>
    <w:rsid w:val="002A3C7B"/>
    <w:rsid w:val="002A3D47"/>
    <w:rsid w:val="002A4AC0"/>
    <w:rsid w:val="002A4F5E"/>
    <w:rsid w:val="002A542B"/>
    <w:rsid w:val="002A5671"/>
    <w:rsid w:val="002A5BCB"/>
    <w:rsid w:val="002A5F9F"/>
    <w:rsid w:val="002A61A8"/>
    <w:rsid w:val="002A6648"/>
    <w:rsid w:val="002A6985"/>
    <w:rsid w:val="002A71F5"/>
    <w:rsid w:val="002A761E"/>
    <w:rsid w:val="002B17CC"/>
    <w:rsid w:val="002B2651"/>
    <w:rsid w:val="002B2ADE"/>
    <w:rsid w:val="002B3AC5"/>
    <w:rsid w:val="002B405F"/>
    <w:rsid w:val="002B4985"/>
    <w:rsid w:val="002B4B82"/>
    <w:rsid w:val="002B4CC9"/>
    <w:rsid w:val="002B4CD8"/>
    <w:rsid w:val="002B4D39"/>
    <w:rsid w:val="002B53BA"/>
    <w:rsid w:val="002B5C57"/>
    <w:rsid w:val="002B5F70"/>
    <w:rsid w:val="002B5FFC"/>
    <w:rsid w:val="002B6B38"/>
    <w:rsid w:val="002B770C"/>
    <w:rsid w:val="002B7849"/>
    <w:rsid w:val="002B799C"/>
    <w:rsid w:val="002C02C8"/>
    <w:rsid w:val="002C09B5"/>
    <w:rsid w:val="002C0D8D"/>
    <w:rsid w:val="002C0FC8"/>
    <w:rsid w:val="002C13BF"/>
    <w:rsid w:val="002C14EE"/>
    <w:rsid w:val="002C28A7"/>
    <w:rsid w:val="002C2A48"/>
    <w:rsid w:val="002C33D7"/>
    <w:rsid w:val="002C3786"/>
    <w:rsid w:val="002C3845"/>
    <w:rsid w:val="002C3BE3"/>
    <w:rsid w:val="002C3D77"/>
    <w:rsid w:val="002C409B"/>
    <w:rsid w:val="002C524D"/>
    <w:rsid w:val="002C5897"/>
    <w:rsid w:val="002C638A"/>
    <w:rsid w:val="002C6A01"/>
    <w:rsid w:val="002C7258"/>
    <w:rsid w:val="002C7346"/>
    <w:rsid w:val="002D001E"/>
    <w:rsid w:val="002D0125"/>
    <w:rsid w:val="002D0DC4"/>
    <w:rsid w:val="002D0DD9"/>
    <w:rsid w:val="002D1AEC"/>
    <w:rsid w:val="002D274C"/>
    <w:rsid w:val="002D2B0E"/>
    <w:rsid w:val="002D2FE0"/>
    <w:rsid w:val="002D3A43"/>
    <w:rsid w:val="002D3C44"/>
    <w:rsid w:val="002D4384"/>
    <w:rsid w:val="002D4FE5"/>
    <w:rsid w:val="002D5314"/>
    <w:rsid w:val="002D61B2"/>
    <w:rsid w:val="002D6F31"/>
    <w:rsid w:val="002D75D4"/>
    <w:rsid w:val="002D7899"/>
    <w:rsid w:val="002D7B13"/>
    <w:rsid w:val="002E0BDC"/>
    <w:rsid w:val="002E0C62"/>
    <w:rsid w:val="002E1541"/>
    <w:rsid w:val="002E20FC"/>
    <w:rsid w:val="002E229E"/>
    <w:rsid w:val="002E2A40"/>
    <w:rsid w:val="002E2B71"/>
    <w:rsid w:val="002E3437"/>
    <w:rsid w:val="002E38E3"/>
    <w:rsid w:val="002E44BE"/>
    <w:rsid w:val="002E45B2"/>
    <w:rsid w:val="002E462A"/>
    <w:rsid w:val="002E46FE"/>
    <w:rsid w:val="002E48FA"/>
    <w:rsid w:val="002E4F3D"/>
    <w:rsid w:val="002E5641"/>
    <w:rsid w:val="002E57E1"/>
    <w:rsid w:val="002E5C4E"/>
    <w:rsid w:val="002E629B"/>
    <w:rsid w:val="002E62E6"/>
    <w:rsid w:val="002E6367"/>
    <w:rsid w:val="002E67D1"/>
    <w:rsid w:val="002E6FD6"/>
    <w:rsid w:val="002E7108"/>
    <w:rsid w:val="002E7188"/>
    <w:rsid w:val="002E730C"/>
    <w:rsid w:val="002E7461"/>
    <w:rsid w:val="002E7A7A"/>
    <w:rsid w:val="002F0079"/>
    <w:rsid w:val="002F02E7"/>
    <w:rsid w:val="002F035F"/>
    <w:rsid w:val="002F0633"/>
    <w:rsid w:val="002F0D0F"/>
    <w:rsid w:val="002F0D7C"/>
    <w:rsid w:val="002F18B7"/>
    <w:rsid w:val="002F19EB"/>
    <w:rsid w:val="002F1C81"/>
    <w:rsid w:val="002F2709"/>
    <w:rsid w:val="002F2E4F"/>
    <w:rsid w:val="002F3A2D"/>
    <w:rsid w:val="002F4569"/>
    <w:rsid w:val="002F46CF"/>
    <w:rsid w:val="002F4738"/>
    <w:rsid w:val="002F48F5"/>
    <w:rsid w:val="002F506B"/>
    <w:rsid w:val="002F5CEA"/>
    <w:rsid w:val="002F615C"/>
    <w:rsid w:val="002F61BD"/>
    <w:rsid w:val="002F620D"/>
    <w:rsid w:val="002F7222"/>
    <w:rsid w:val="0030072B"/>
    <w:rsid w:val="00300B3D"/>
    <w:rsid w:val="003015D8"/>
    <w:rsid w:val="0030173A"/>
    <w:rsid w:val="00301883"/>
    <w:rsid w:val="00301C2A"/>
    <w:rsid w:val="003021A0"/>
    <w:rsid w:val="0030252F"/>
    <w:rsid w:val="003028F0"/>
    <w:rsid w:val="00303065"/>
    <w:rsid w:val="00303247"/>
    <w:rsid w:val="0030336F"/>
    <w:rsid w:val="00303D33"/>
    <w:rsid w:val="0030462C"/>
    <w:rsid w:val="003048F6"/>
    <w:rsid w:val="00304C12"/>
    <w:rsid w:val="00304DCA"/>
    <w:rsid w:val="00304DF7"/>
    <w:rsid w:val="0030516A"/>
    <w:rsid w:val="00305605"/>
    <w:rsid w:val="003062AE"/>
    <w:rsid w:val="003068E3"/>
    <w:rsid w:val="00306ADB"/>
    <w:rsid w:val="00306F7A"/>
    <w:rsid w:val="003072DF"/>
    <w:rsid w:val="00307414"/>
    <w:rsid w:val="003075CE"/>
    <w:rsid w:val="003077A3"/>
    <w:rsid w:val="003100D5"/>
    <w:rsid w:val="003105D5"/>
    <w:rsid w:val="003113A4"/>
    <w:rsid w:val="0031189D"/>
    <w:rsid w:val="00312563"/>
    <w:rsid w:val="00312C05"/>
    <w:rsid w:val="00312CCE"/>
    <w:rsid w:val="00313717"/>
    <w:rsid w:val="00313DB9"/>
    <w:rsid w:val="00313F1B"/>
    <w:rsid w:val="00314051"/>
    <w:rsid w:val="003143FC"/>
    <w:rsid w:val="00314714"/>
    <w:rsid w:val="003164C8"/>
    <w:rsid w:val="0031744B"/>
    <w:rsid w:val="00317A33"/>
    <w:rsid w:val="00320322"/>
    <w:rsid w:val="00321014"/>
    <w:rsid w:val="003211AE"/>
    <w:rsid w:val="00322561"/>
    <w:rsid w:val="00322655"/>
    <w:rsid w:val="00322987"/>
    <w:rsid w:val="003235BF"/>
    <w:rsid w:val="003236D5"/>
    <w:rsid w:val="00323BD4"/>
    <w:rsid w:val="00323E82"/>
    <w:rsid w:val="003247FD"/>
    <w:rsid w:val="003255CE"/>
    <w:rsid w:val="00325732"/>
    <w:rsid w:val="003259AA"/>
    <w:rsid w:val="003269CD"/>
    <w:rsid w:val="00327085"/>
    <w:rsid w:val="00327B1A"/>
    <w:rsid w:val="00327C71"/>
    <w:rsid w:val="00327EEC"/>
    <w:rsid w:val="003300F8"/>
    <w:rsid w:val="0033026D"/>
    <w:rsid w:val="00330926"/>
    <w:rsid w:val="00331031"/>
    <w:rsid w:val="0033128E"/>
    <w:rsid w:val="00331C0C"/>
    <w:rsid w:val="00331C64"/>
    <w:rsid w:val="0033281E"/>
    <w:rsid w:val="003332DA"/>
    <w:rsid w:val="00333C9C"/>
    <w:rsid w:val="00333E1F"/>
    <w:rsid w:val="00334479"/>
    <w:rsid w:val="0033473B"/>
    <w:rsid w:val="00334CBA"/>
    <w:rsid w:val="00334CE4"/>
    <w:rsid w:val="00335966"/>
    <w:rsid w:val="003359D0"/>
    <w:rsid w:val="00335C53"/>
    <w:rsid w:val="00335F14"/>
    <w:rsid w:val="00336287"/>
    <w:rsid w:val="0033643B"/>
    <w:rsid w:val="0033709B"/>
    <w:rsid w:val="00337A47"/>
    <w:rsid w:val="00337E7F"/>
    <w:rsid w:val="00340523"/>
    <w:rsid w:val="003405FD"/>
    <w:rsid w:val="0034067F"/>
    <w:rsid w:val="00340824"/>
    <w:rsid w:val="0034128F"/>
    <w:rsid w:val="00341500"/>
    <w:rsid w:val="003419D1"/>
    <w:rsid w:val="003431CA"/>
    <w:rsid w:val="00343318"/>
    <w:rsid w:val="00343677"/>
    <w:rsid w:val="00344807"/>
    <w:rsid w:val="00345FF8"/>
    <w:rsid w:val="003461DB"/>
    <w:rsid w:val="00346893"/>
    <w:rsid w:val="00346D46"/>
    <w:rsid w:val="003472BF"/>
    <w:rsid w:val="003474A9"/>
    <w:rsid w:val="00347FDE"/>
    <w:rsid w:val="0035084A"/>
    <w:rsid w:val="003517BA"/>
    <w:rsid w:val="00352095"/>
    <w:rsid w:val="00352242"/>
    <w:rsid w:val="00352DDA"/>
    <w:rsid w:val="003536EB"/>
    <w:rsid w:val="00353A9A"/>
    <w:rsid w:val="0035412B"/>
    <w:rsid w:val="003542A5"/>
    <w:rsid w:val="00354437"/>
    <w:rsid w:val="003547B7"/>
    <w:rsid w:val="00354824"/>
    <w:rsid w:val="0035496A"/>
    <w:rsid w:val="003552E9"/>
    <w:rsid w:val="00355A5F"/>
    <w:rsid w:val="00355B55"/>
    <w:rsid w:val="00355D47"/>
    <w:rsid w:val="00355ECA"/>
    <w:rsid w:val="00356924"/>
    <w:rsid w:val="00356CCA"/>
    <w:rsid w:val="00357417"/>
    <w:rsid w:val="0035754E"/>
    <w:rsid w:val="0035792D"/>
    <w:rsid w:val="0035794B"/>
    <w:rsid w:val="00357E7E"/>
    <w:rsid w:val="00357F71"/>
    <w:rsid w:val="00360603"/>
    <w:rsid w:val="00360EDC"/>
    <w:rsid w:val="00362135"/>
    <w:rsid w:val="00362774"/>
    <w:rsid w:val="00362A34"/>
    <w:rsid w:val="00362B32"/>
    <w:rsid w:val="003635DF"/>
    <w:rsid w:val="00363BB4"/>
    <w:rsid w:val="00364265"/>
    <w:rsid w:val="003646A3"/>
    <w:rsid w:val="00364754"/>
    <w:rsid w:val="00364785"/>
    <w:rsid w:val="003649D5"/>
    <w:rsid w:val="00364CA8"/>
    <w:rsid w:val="00364FAB"/>
    <w:rsid w:val="003657FC"/>
    <w:rsid w:val="00365F71"/>
    <w:rsid w:val="0036672D"/>
    <w:rsid w:val="0036678C"/>
    <w:rsid w:val="0036743B"/>
    <w:rsid w:val="00367668"/>
    <w:rsid w:val="00367743"/>
    <w:rsid w:val="00367837"/>
    <w:rsid w:val="00367DF9"/>
    <w:rsid w:val="00367FF2"/>
    <w:rsid w:val="0037014C"/>
    <w:rsid w:val="0037071D"/>
    <w:rsid w:val="00370BE5"/>
    <w:rsid w:val="003719D5"/>
    <w:rsid w:val="00371B98"/>
    <w:rsid w:val="00371C12"/>
    <w:rsid w:val="003720DB"/>
    <w:rsid w:val="00372871"/>
    <w:rsid w:val="003733B0"/>
    <w:rsid w:val="00373842"/>
    <w:rsid w:val="00373C89"/>
    <w:rsid w:val="00373CDE"/>
    <w:rsid w:val="00374B38"/>
    <w:rsid w:val="00375456"/>
    <w:rsid w:val="00375C16"/>
    <w:rsid w:val="00376791"/>
    <w:rsid w:val="0037709B"/>
    <w:rsid w:val="003774D4"/>
    <w:rsid w:val="003774DC"/>
    <w:rsid w:val="003775A4"/>
    <w:rsid w:val="00377E8D"/>
    <w:rsid w:val="003815F8"/>
    <w:rsid w:val="00381702"/>
    <w:rsid w:val="003827CD"/>
    <w:rsid w:val="00382B5D"/>
    <w:rsid w:val="003834BF"/>
    <w:rsid w:val="00384108"/>
    <w:rsid w:val="00384433"/>
    <w:rsid w:val="00385116"/>
    <w:rsid w:val="00385414"/>
    <w:rsid w:val="00385B8E"/>
    <w:rsid w:val="00385E45"/>
    <w:rsid w:val="00385E80"/>
    <w:rsid w:val="00386A03"/>
    <w:rsid w:val="00387979"/>
    <w:rsid w:val="00387985"/>
    <w:rsid w:val="00387B4D"/>
    <w:rsid w:val="00387BF2"/>
    <w:rsid w:val="00387C13"/>
    <w:rsid w:val="00390470"/>
    <w:rsid w:val="003913B6"/>
    <w:rsid w:val="003913EB"/>
    <w:rsid w:val="00391D04"/>
    <w:rsid w:val="0039277C"/>
    <w:rsid w:val="00392960"/>
    <w:rsid w:val="00392F17"/>
    <w:rsid w:val="00392FE9"/>
    <w:rsid w:val="00393068"/>
    <w:rsid w:val="00393418"/>
    <w:rsid w:val="00393972"/>
    <w:rsid w:val="00393CD5"/>
    <w:rsid w:val="00393DD3"/>
    <w:rsid w:val="003943FE"/>
    <w:rsid w:val="00394D86"/>
    <w:rsid w:val="0039504D"/>
    <w:rsid w:val="00396091"/>
    <w:rsid w:val="00396783"/>
    <w:rsid w:val="00397066"/>
    <w:rsid w:val="00397292"/>
    <w:rsid w:val="0039757D"/>
    <w:rsid w:val="0039785F"/>
    <w:rsid w:val="00397A49"/>
    <w:rsid w:val="00397B32"/>
    <w:rsid w:val="003A0154"/>
    <w:rsid w:val="003A0F55"/>
    <w:rsid w:val="003A1459"/>
    <w:rsid w:val="003A1502"/>
    <w:rsid w:val="003A1980"/>
    <w:rsid w:val="003A4EDF"/>
    <w:rsid w:val="003A5317"/>
    <w:rsid w:val="003A6159"/>
    <w:rsid w:val="003A7390"/>
    <w:rsid w:val="003A7E1D"/>
    <w:rsid w:val="003B0827"/>
    <w:rsid w:val="003B1653"/>
    <w:rsid w:val="003B1941"/>
    <w:rsid w:val="003B1F94"/>
    <w:rsid w:val="003B2041"/>
    <w:rsid w:val="003B2A8C"/>
    <w:rsid w:val="003B3833"/>
    <w:rsid w:val="003B3858"/>
    <w:rsid w:val="003B3CC9"/>
    <w:rsid w:val="003B3FFE"/>
    <w:rsid w:val="003B4E35"/>
    <w:rsid w:val="003B546F"/>
    <w:rsid w:val="003B64E7"/>
    <w:rsid w:val="003B67F5"/>
    <w:rsid w:val="003B6A57"/>
    <w:rsid w:val="003B6B6C"/>
    <w:rsid w:val="003B6DDE"/>
    <w:rsid w:val="003B761F"/>
    <w:rsid w:val="003B7D99"/>
    <w:rsid w:val="003C002A"/>
    <w:rsid w:val="003C0341"/>
    <w:rsid w:val="003C0485"/>
    <w:rsid w:val="003C0AA5"/>
    <w:rsid w:val="003C0DC0"/>
    <w:rsid w:val="003C1A55"/>
    <w:rsid w:val="003C1C4E"/>
    <w:rsid w:val="003C221C"/>
    <w:rsid w:val="003C25FB"/>
    <w:rsid w:val="003C2A4B"/>
    <w:rsid w:val="003C32BD"/>
    <w:rsid w:val="003C3352"/>
    <w:rsid w:val="003C3700"/>
    <w:rsid w:val="003C3E82"/>
    <w:rsid w:val="003C54D3"/>
    <w:rsid w:val="003C5A1F"/>
    <w:rsid w:val="003C5FDC"/>
    <w:rsid w:val="003C7565"/>
    <w:rsid w:val="003C7D50"/>
    <w:rsid w:val="003C7F9A"/>
    <w:rsid w:val="003D0109"/>
    <w:rsid w:val="003D0584"/>
    <w:rsid w:val="003D0836"/>
    <w:rsid w:val="003D0981"/>
    <w:rsid w:val="003D0B32"/>
    <w:rsid w:val="003D1946"/>
    <w:rsid w:val="003D3084"/>
    <w:rsid w:val="003D35B5"/>
    <w:rsid w:val="003D385A"/>
    <w:rsid w:val="003D3AD3"/>
    <w:rsid w:val="003D412C"/>
    <w:rsid w:val="003D4852"/>
    <w:rsid w:val="003D4F03"/>
    <w:rsid w:val="003D546A"/>
    <w:rsid w:val="003D5C6D"/>
    <w:rsid w:val="003D5DCC"/>
    <w:rsid w:val="003D5F7C"/>
    <w:rsid w:val="003D6708"/>
    <w:rsid w:val="003D6996"/>
    <w:rsid w:val="003D6D96"/>
    <w:rsid w:val="003D7322"/>
    <w:rsid w:val="003D76C1"/>
    <w:rsid w:val="003D7849"/>
    <w:rsid w:val="003D7900"/>
    <w:rsid w:val="003E08B4"/>
    <w:rsid w:val="003E0C00"/>
    <w:rsid w:val="003E0C34"/>
    <w:rsid w:val="003E0E50"/>
    <w:rsid w:val="003E11DA"/>
    <w:rsid w:val="003E140B"/>
    <w:rsid w:val="003E22E6"/>
    <w:rsid w:val="003E42CF"/>
    <w:rsid w:val="003E4BBB"/>
    <w:rsid w:val="003E4C60"/>
    <w:rsid w:val="003E4CEB"/>
    <w:rsid w:val="003E53AC"/>
    <w:rsid w:val="003E59AA"/>
    <w:rsid w:val="003E604D"/>
    <w:rsid w:val="003E640F"/>
    <w:rsid w:val="003E64D2"/>
    <w:rsid w:val="003E66E4"/>
    <w:rsid w:val="003E6DC3"/>
    <w:rsid w:val="003E7AB8"/>
    <w:rsid w:val="003E7D19"/>
    <w:rsid w:val="003F007B"/>
    <w:rsid w:val="003F0D74"/>
    <w:rsid w:val="003F10AB"/>
    <w:rsid w:val="003F1A94"/>
    <w:rsid w:val="003F1D4D"/>
    <w:rsid w:val="003F26E4"/>
    <w:rsid w:val="003F2F45"/>
    <w:rsid w:val="003F3887"/>
    <w:rsid w:val="003F3C3E"/>
    <w:rsid w:val="003F3DF8"/>
    <w:rsid w:val="003F4B7C"/>
    <w:rsid w:val="003F4D96"/>
    <w:rsid w:val="003F5472"/>
    <w:rsid w:val="003F65D4"/>
    <w:rsid w:val="003F66EC"/>
    <w:rsid w:val="003F6DB6"/>
    <w:rsid w:val="003F7BCB"/>
    <w:rsid w:val="004011D5"/>
    <w:rsid w:val="004027B5"/>
    <w:rsid w:val="00403561"/>
    <w:rsid w:val="00403F9E"/>
    <w:rsid w:val="00404201"/>
    <w:rsid w:val="0040461A"/>
    <w:rsid w:val="00404F8B"/>
    <w:rsid w:val="004051EF"/>
    <w:rsid w:val="00405230"/>
    <w:rsid w:val="004054E9"/>
    <w:rsid w:val="00405DBD"/>
    <w:rsid w:val="00405DE4"/>
    <w:rsid w:val="00406142"/>
    <w:rsid w:val="004070D7"/>
    <w:rsid w:val="00407273"/>
    <w:rsid w:val="0040775C"/>
    <w:rsid w:val="00407BE9"/>
    <w:rsid w:val="00407BFD"/>
    <w:rsid w:val="00410970"/>
    <w:rsid w:val="00410FFB"/>
    <w:rsid w:val="00411061"/>
    <w:rsid w:val="00413841"/>
    <w:rsid w:val="0041440F"/>
    <w:rsid w:val="0041466A"/>
    <w:rsid w:val="00414E20"/>
    <w:rsid w:val="00414F96"/>
    <w:rsid w:val="004154FB"/>
    <w:rsid w:val="00415BCC"/>
    <w:rsid w:val="00415CC5"/>
    <w:rsid w:val="0041659A"/>
    <w:rsid w:val="004169E2"/>
    <w:rsid w:val="00416DC1"/>
    <w:rsid w:val="0041724C"/>
    <w:rsid w:val="004173D5"/>
    <w:rsid w:val="00417601"/>
    <w:rsid w:val="004178F6"/>
    <w:rsid w:val="0042047E"/>
    <w:rsid w:val="00420F67"/>
    <w:rsid w:val="00420FD5"/>
    <w:rsid w:val="004217D3"/>
    <w:rsid w:val="00421C55"/>
    <w:rsid w:val="0042275A"/>
    <w:rsid w:val="00422A10"/>
    <w:rsid w:val="00422BC8"/>
    <w:rsid w:val="00422D78"/>
    <w:rsid w:val="0042351C"/>
    <w:rsid w:val="0042360F"/>
    <w:rsid w:val="00424ACF"/>
    <w:rsid w:val="0042514D"/>
    <w:rsid w:val="00425576"/>
    <w:rsid w:val="004257FE"/>
    <w:rsid w:val="00425E74"/>
    <w:rsid w:val="00426C31"/>
    <w:rsid w:val="0042729B"/>
    <w:rsid w:val="004279D1"/>
    <w:rsid w:val="004300B8"/>
    <w:rsid w:val="004308ED"/>
    <w:rsid w:val="00431020"/>
    <w:rsid w:val="004313E9"/>
    <w:rsid w:val="00431B25"/>
    <w:rsid w:val="00431D79"/>
    <w:rsid w:val="00431FF8"/>
    <w:rsid w:val="0043241A"/>
    <w:rsid w:val="00432F8B"/>
    <w:rsid w:val="004336FF"/>
    <w:rsid w:val="0043446C"/>
    <w:rsid w:val="00434665"/>
    <w:rsid w:val="00434B4D"/>
    <w:rsid w:val="00434B51"/>
    <w:rsid w:val="0043512B"/>
    <w:rsid w:val="0043525F"/>
    <w:rsid w:val="004354C9"/>
    <w:rsid w:val="00435AD4"/>
    <w:rsid w:val="00435DC3"/>
    <w:rsid w:val="0043675C"/>
    <w:rsid w:val="004367FA"/>
    <w:rsid w:val="00437250"/>
    <w:rsid w:val="00437ED9"/>
    <w:rsid w:val="004404F0"/>
    <w:rsid w:val="00440566"/>
    <w:rsid w:val="0044073F"/>
    <w:rsid w:val="00441583"/>
    <w:rsid w:val="00441E69"/>
    <w:rsid w:val="004420A5"/>
    <w:rsid w:val="004420BE"/>
    <w:rsid w:val="004423BB"/>
    <w:rsid w:val="004428DB"/>
    <w:rsid w:val="00442A7E"/>
    <w:rsid w:val="00442BFE"/>
    <w:rsid w:val="00442C96"/>
    <w:rsid w:val="00442EA3"/>
    <w:rsid w:val="00443052"/>
    <w:rsid w:val="00443A11"/>
    <w:rsid w:val="00444A41"/>
    <w:rsid w:val="00444E17"/>
    <w:rsid w:val="00445AD7"/>
    <w:rsid w:val="00446C29"/>
    <w:rsid w:val="00447105"/>
    <w:rsid w:val="0044730D"/>
    <w:rsid w:val="004502A8"/>
    <w:rsid w:val="00450696"/>
    <w:rsid w:val="004509C0"/>
    <w:rsid w:val="004513D9"/>
    <w:rsid w:val="004517FE"/>
    <w:rsid w:val="00451F39"/>
    <w:rsid w:val="004525EC"/>
    <w:rsid w:val="004530AB"/>
    <w:rsid w:val="004531C0"/>
    <w:rsid w:val="00453826"/>
    <w:rsid w:val="00453906"/>
    <w:rsid w:val="00453A2B"/>
    <w:rsid w:val="00453B70"/>
    <w:rsid w:val="0045441C"/>
    <w:rsid w:val="00454CD0"/>
    <w:rsid w:val="00455033"/>
    <w:rsid w:val="00455AB0"/>
    <w:rsid w:val="00455C6D"/>
    <w:rsid w:val="00455EA0"/>
    <w:rsid w:val="0045638E"/>
    <w:rsid w:val="0045785D"/>
    <w:rsid w:val="004601F0"/>
    <w:rsid w:val="0046088F"/>
    <w:rsid w:val="00460BD9"/>
    <w:rsid w:val="004615A0"/>
    <w:rsid w:val="0046184A"/>
    <w:rsid w:val="00462F28"/>
    <w:rsid w:val="0046319C"/>
    <w:rsid w:val="0046350B"/>
    <w:rsid w:val="004635C3"/>
    <w:rsid w:val="00463703"/>
    <w:rsid w:val="00464AD0"/>
    <w:rsid w:val="00465050"/>
    <w:rsid w:val="00465744"/>
    <w:rsid w:val="00466501"/>
    <w:rsid w:val="00467121"/>
    <w:rsid w:val="00467211"/>
    <w:rsid w:val="00467254"/>
    <w:rsid w:val="00467643"/>
    <w:rsid w:val="00467CA0"/>
    <w:rsid w:val="00467E0E"/>
    <w:rsid w:val="004702BA"/>
    <w:rsid w:val="00470316"/>
    <w:rsid w:val="004707ED"/>
    <w:rsid w:val="00471070"/>
    <w:rsid w:val="0047125C"/>
    <w:rsid w:val="0047136E"/>
    <w:rsid w:val="00471D1C"/>
    <w:rsid w:val="004721CB"/>
    <w:rsid w:val="004728DC"/>
    <w:rsid w:val="0047371A"/>
    <w:rsid w:val="00473F9B"/>
    <w:rsid w:val="0047426F"/>
    <w:rsid w:val="00475948"/>
    <w:rsid w:val="00475E62"/>
    <w:rsid w:val="00475FDA"/>
    <w:rsid w:val="00476144"/>
    <w:rsid w:val="00476782"/>
    <w:rsid w:val="00476B83"/>
    <w:rsid w:val="00477658"/>
    <w:rsid w:val="0047768B"/>
    <w:rsid w:val="00477773"/>
    <w:rsid w:val="00477F10"/>
    <w:rsid w:val="00480384"/>
    <w:rsid w:val="0048123D"/>
    <w:rsid w:val="00481D74"/>
    <w:rsid w:val="004823E3"/>
    <w:rsid w:val="00482B80"/>
    <w:rsid w:val="00482CCD"/>
    <w:rsid w:val="00482DAA"/>
    <w:rsid w:val="00483060"/>
    <w:rsid w:val="004833D4"/>
    <w:rsid w:val="004834DC"/>
    <w:rsid w:val="0048389A"/>
    <w:rsid w:val="00484D2D"/>
    <w:rsid w:val="0048505F"/>
    <w:rsid w:val="0048575B"/>
    <w:rsid w:val="00485862"/>
    <w:rsid w:val="00485CA3"/>
    <w:rsid w:val="00486204"/>
    <w:rsid w:val="004862E5"/>
    <w:rsid w:val="00486887"/>
    <w:rsid w:val="004870E9"/>
    <w:rsid w:val="00487D0C"/>
    <w:rsid w:val="00487D5D"/>
    <w:rsid w:val="00490030"/>
    <w:rsid w:val="00490576"/>
    <w:rsid w:val="00490DB1"/>
    <w:rsid w:val="0049101A"/>
    <w:rsid w:val="00491612"/>
    <w:rsid w:val="004916E7"/>
    <w:rsid w:val="0049188F"/>
    <w:rsid w:val="00491D1B"/>
    <w:rsid w:val="00492061"/>
    <w:rsid w:val="004924E4"/>
    <w:rsid w:val="004928A4"/>
    <w:rsid w:val="004937AF"/>
    <w:rsid w:val="00495633"/>
    <w:rsid w:val="0049672C"/>
    <w:rsid w:val="00496841"/>
    <w:rsid w:val="00496ED4"/>
    <w:rsid w:val="004970E6"/>
    <w:rsid w:val="0049737C"/>
    <w:rsid w:val="004973DD"/>
    <w:rsid w:val="00497BE7"/>
    <w:rsid w:val="00497E82"/>
    <w:rsid w:val="004A0237"/>
    <w:rsid w:val="004A10A3"/>
    <w:rsid w:val="004A138D"/>
    <w:rsid w:val="004A26EF"/>
    <w:rsid w:val="004A2BAA"/>
    <w:rsid w:val="004A2D30"/>
    <w:rsid w:val="004A2F98"/>
    <w:rsid w:val="004A2FBD"/>
    <w:rsid w:val="004A3272"/>
    <w:rsid w:val="004A38DC"/>
    <w:rsid w:val="004A3A0B"/>
    <w:rsid w:val="004A3ED7"/>
    <w:rsid w:val="004A40B5"/>
    <w:rsid w:val="004A41AA"/>
    <w:rsid w:val="004A4561"/>
    <w:rsid w:val="004A4B72"/>
    <w:rsid w:val="004A5096"/>
    <w:rsid w:val="004A54A6"/>
    <w:rsid w:val="004A580C"/>
    <w:rsid w:val="004A5D47"/>
    <w:rsid w:val="004A62B4"/>
    <w:rsid w:val="004A641F"/>
    <w:rsid w:val="004A649F"/>
    <w:rsid w:val="004A6B98"/>
    <w:rsid w:val="004A6E45"/>
    <w:rsid w:val="004A73D1"/>
    <w:rsid w:val="004A7993"/>
    <w:rsid w:val="004A7C9E"/>
    <w:rsid w:val="004A7FA8"/>
    <w:rsid w:val="004B0DF8"/>
    <w:rsid w:val="004B36D3"/>
    <w:rsid w:val="004B391B"/>
    <w:rsid w:val="004B3EBD"/>
    <w:rsid w:val="004B426A"/>
    <w:rsid w:val="004B493D"/>
    <w:rsid w:val="004B4D08"/>
    <w:rsid w:val="004B5178"/>
    <w:rsid w:val="004B5180"/>
    <w:rsid w:val="004B595D"/>
    <w:rsid w:val="004B5B5A"/>
    <w:rsid w:val="004B6153"/>
    <w:rsid w:val="004B63E5"/>
    <w:rsid w:val="004B77C7"/>
    <w:rsid w:val="004B7808"/>
    <w:rsid w:val="004B7B30"/>
    <w:rsid w:val="004B7BD2"/>
    <w:rsid w:val="004C01B8"/>
    <w:rsid w:val="004C02F3"/>
    <w:rsid w:val="004C14D9"/>
    <w:rsid w:val="004C18FF"/>
    <w:rsid w:val="004C1E6F"/>
    <w:rsid w:val="004C1F3C"/>
    <w:rsid w:val="004C224B"/>
    <w:rsid w:val="004C2661"/>
    <w:rsid w:val="004C26AE"/>
    <w:rsid w:val="004C26F4"/>
    <w:rsid w:val="004C2CA0"/>
    <w:rsid w:val="004C2D0B"/>
    <w:rsid w:val="004C322F"/>
    <w:rsid w:val="004C394B"/>
    <w:rsid w:val="004C3A3C"/>
    <w:rsid w:val="004C48A2"/>
    <w:rsid w:val="004C491D"/>
    <w:rsid w:val="004C4EE1"/>
    <w:rsid w:val="004C5454"/>
    <w:rsid w:val="004C546E"/>
    <w:rsid w:val="004C54BE"/>
    <w:rsid w:val="004C5A2C"/>
    <w:rsid w:val="004C6975"/>
    <w:rsid w:val="004C710C"/>
    <w:rsid w:val="004C7B2F"/>
    <w:rsid w:val="004C7F00"/>
    <w:rsid w:val="004D05B4"/>
    <w:rsid w:val="004D118D"/>
    <w:rsid w:val="004D1209"/>
    <w:rsid w:val="004D1316"/>
    <w:rsid w:val="004D18E4"/>
    <w:rsid w:val="004D1AFB"/>
    <w:rsid w:val="004D21F6"/>
    <w:rsid w:val="004D25C4"/>
    <w:rsid w:val="004D2638"/>
    <w:rsid w:val="004D2647"/>
    <w:rsid w:val="004D38B2"/>
    <w:rsid w:val="004D4092"/>
    <w:rsid w:val="004D4146"/>
    <w:rsid w:val="004D4C10"/>
    <w:rsid w:val="004D5178"/>
    <w:rsid w:val="004D5B0E"/>
    <w:rsid w:val="004D5E09"/>
    <w:rsid w:val="004D5F2C"/>
    <w:rsid w:val="004D6C2A"/>
    <w:rsid w:val="004D6CBE"/>
    <w:rsid w:val="004D6CCB"/>
    <w:rsid w:val="004D7355"/>
    <w:rsid w:val="004D73A0"/>
    <w:rsid w:val="004E03F7"/>
    <w:rsid w:val="004E1654"/>
    <w:rsid w:val="004E2338"/>
    <w:rsid w:val="004E23D2"/>
    <w:rsid w:val="004E2953"/>
    <w:rsid w:val="004E2A5C"/>
    <w:rsid w:val="004E2D06"/>
    <w:rsid w:val="004E3CF9"/>
    <w:rsid w:val="004E40A5"/>
    <w:rsid w:val="004E4C11"/>
    <w:rsid w:val="004E4F5C"/>
    <w:rsid w:val="004E5EC0"/>
    <w:rsid w:val="004E6383"/>
    <w:rsid w:val="004E6990"/>
    <w:rsid w:val="004E7115"/>
    <w:rsid w:val="004F05FF"/>
    <w:rsid w:val="004F0B29"/>
    <w:rsid w:val="004F0C48"/>
    <w:rsid w:val="004F1483"/>
    <w:rsid w:val="004F26CE"/>
    <w:rsid w:val="004F27EC"/>
    <w:rsid w:val="004F2B4E"/>
    <w:rsid w:val="004F2F55"/>
    <w:rsid w:val="004F33E2"/>
    <w:rsid w:val="004F33F9"/>
    <w:rsid w:val="004F3C69"/>
    <w:rsid w:val="004F4398"/>
    <w:rsid w:val="004F45B6"/>
    <w:rsid w:val="004F4699"/>
    <w:rsid w:val="004F512D"/>
    <w:rsid w:val="004F5AFA"/>
    <w:rsid w:val="004F685E"/>
    <w:rsid w:val="004F6CEE"/>
    <w:rsid w:val="004F71E2"/>
    <w:rsid w:val="004F7C3F"/>
    <w:rsid w:val="00501217"/>
    <w:rsid w:val="005015E3"/>
    <w:rsid w:val="005018E1"/>
    <w:rsid w:val="005020B2"/>
    <w:rsid w:val="005023A5"/>
    <w:rsid w:val="005028DC"/>
    <w:rsid w:val="00502E1D"/>
    <w:rsid w:val="00504353"/>
    <w:rsid w:val="0050478B"/>
    <w:rsid w:val="00504B81"/>
    <w:rsid w:val="00506665"/>
    <w:rsid w:val="0050670D"/>
    <w:rsid w:val="00506C12"/>
    <w:rsid w:val="005076D4"/>
    <w:rsid w:val="00511099"/>
    <w:rsid w:val="005138DB"/>
    <w:rsid w:val="00514AC7"/>
    <w:rsid w:val="0051552B"/>
    <w:rsid w:val="0051592D"/>
    <w:rsid w:val="0051653C"/>
    <w:rsid w:val="00516731"/>
    <w:rsid w:val="005168E8"/>
    <w:rsid w:val="0051699F"/>
    <w:rsid w:val="00516C08"/>
    <w:rsid w:val="00516EA4"/>
    <w:rsid w:val="0052041E"/>
    <w:rsid w:val="0052057D"/>
    <w:rsid w:val="00521040"/>
    <w:rsid w:val="00521C5E"/>
    <w:rsid w:val="00521D7B"/>
    <w:rsid w:val="005220E5"/>
    <w:rsid w:val="00522D69"/>
    <w:rsid w:val="0052362A"/>
    <w:rsid w:val="0052365C"/>
    <w:rsid w:val="005238F0"/>
    <w:rsid w:val="00523F92"/>
    <w:rsid w:val="00524C8B"/>
    <w:rsid w:val="00524D63"/>
    <w:rsid w:val="00524DA1"/>
    <w:rsid w:val="0052523C"/>
    <w:rsid w:val="00525419"/>
    <w:rsid w:val="00525828"/>
    <w:rsid w:val="00525DBD"/>
    <w:rsid w:val="005261FA"/>
    <w:rsid w:val="00526C4B"/>
    <w:rsid w:val="00526D26"/>
    <w:rsid w:val="00527144"/>
    <w:rsid w:val="00527C98"/>
    <w:rsid w:val="00527DC2"/>
    <w:rsid w:val="00530105"/>
    <w:rsid w:val="00530817"/>
    <w:rsid w:val="00530876"/>
    <w:rsid w:val="00530A4D"/>
    <w:rsid w:val="005313DC"/>
    <w:rsid w:val="005315F4"/>
    <w:rsid w:val="0053165C"/>
    <w:rsid w:val="00532599"/>
    <w:rsid w:val="00532994"/>
    <w:rsid w:val="005331CE"/>
    <w:rsid w:val="00533FC6"/>
    <w:rsid w:val="00534534"/>
    <w:rsid w:val="005351C8"/>
    <w:rsid w:val="00535843"/>
    <w:rsid w:val="005362D8"/>
    <w:rsid w:val="00536478"/>
    <w:rsid w:val="00536AA8"/>
    <w:rsid w:val="00536B1E"/>
    <w:rsid w:val="00536E10"/>
    <w:rsid w:val="005371EF"/>
    <w:rsid w:val="005372B9"/>
    <w:rsid w:val="00537E33"/>
    <w:rsid w:val="005402CB"/>
    <w:rsid w:val="00540903"/>
    <w:rsid w:val="0054092D"/>
    <w:rsid w:val="005413BD"/>
    <w:rsid w:val="005413DC"/>
    <w:rsid w:val="00541F58"/>
    <w:rsid w:val="00541FD4"/>
    <w:rsid w:val="00542360"/>
    <w:rsid w:val="005429C2"/>
    <w:rsid w:val="005433A8"/>
    <w:rsid w:val="00543E31"/>
    <w:rsid w:val="005441A8"/>
    <w:rsid w:val="005453ED"/>
    <w:rsid w:val="00546892"/>
    <w:rsid w:val="0054710B"/>
    <w:rsid w:val="005471C8"/>
    <w:rsid w:val="00547966"/>
    <w:rsid w:val="00547DDB"/>
    <w:rsid w:val="00547F16"/>
    <w:rsid w:val="00551BC1"/>
    <w:rsid w:val="00552EF8"/>
    <w:rsid w:val="00552FD7"/>
    <w:rsid w:val="0055389B"/>
    <w:rsid w:val="00553DF1"/>
    <w:rsid w:val="005543E9"/>
    <w:rsid w:val="00554D7A"/>
    <w:rsid w:val="00555424"/>
    <w:rsid w:val="00555449"/>
    <w:rsid w:val="00556194"/>
    <w:rsid w:val="0055654B"/>
    <w:rsid w:val="00556C02"/>
    <w:rsid w:val="00556EF2"/>
    <w:rsid w:val="00557C39"/>
    <w:rsid w:val="00557D1A"/>
    <w:rsid w:val="00560B5D"/>
    <w:rsid w:val="00560C51"/>
    <w:rsid w:val="00560F24"/>
    <w:rsid w:val="0056155A"/>
    <w:rsid w:val="0056176A"/>
    <w:rsid w:val="005619F6"/>
    <w:rsid w:val="00561B88"/>
    <w:rsid w:val="00561D22"/>
    <w:rsid w:val="00561F07"/>
    <w:rsid w:val="0056232F"/>
    <w:rsid w:val="00562759"/>
    <w:rsid w:val="00562E39"/>
    <w:rsid w:val="0056325F"/>
    <w:rsid w:val="00563A45"/>
    <w:rsid w:val="005646C1"/>
    <w:rsid w:val="00564DAE"/>
    <w:rsid w:val="00566139"/>
    <w:rsid w:val="00566BFA"/>
    <w:rsid w:val="005678A3"/>
    <w:rsid w:val="00567A21"/>
    <w:rsid w:val="005706F8"/>
    <w:rsid w:val="0057120C"/>
    <w:rsid w:val="00571C57"/>
    <w:rsid w:val="005720FC"/>
    <w:rsid w:val="005721AD"/>
    <w:rsid w:val="005729BD"/>
    <w:rsid w:val="00572A47"/>
    <w:rsid w:val="00572D77"/>
    <w:rsid w:val="00572EA1"/>
    <w:rsid w:val="00573735"/>
    <w:rsid w:val="00573D5C"/>
    <w:rsid w:val="00573E8B"/>
    <w:rsid w:val="00574066"/>
    <w:rsid w:val="005744D8"/>
    <w:rsid w:val="005745F9"/>
    <w:rsid w:val="005747F7"/>
    <w:rsid w:val="00574A19"/>
    <w:rsid w:val="00574B49"/>
    <w:rsid w:val="00574D91"/>
    <w:rsid w:val="005751A6"/>
    <w:rsid w:val="0057553A"/>
    <w:rsid w:val="005756BE"/>
    <w:rsid w:val="00575F5F"/>
    <w:rsid w:val="0057679A"/>
    <w:rsid w:val="0057687F"/>
    <w:rsid w:val="00576A7E"/>
    <w:rsid w:val="00576D4B"/>
    <w:rsid w:val="00577C3A"/>
    <w:rsid w:val="00580621"/>
    <w:rsid w:val="00580BC8"/>
    <w:rsid w:val="00581467"/>
    <w:rsid w:val="005821D8"/>
    <w:rsid w:val="00582999"/>
    <w:rsid w:val="00582D03"/>
    <w:rsid w:val="005841CE"/>
    <w:rsid w:val="00584B52"/>
    <w:rsid w:val="00585AB1"/>
    <w:rsid w:val="00585D3E"/>
    <w:rsid w:val="00585FCE"/>
    <w:rsid w:val="00586176"/>
    <w:rsid w:val="005864F9"/>
    <w:rsid w:val="00586DFB"/>
    <w:rsid w:val="00587444"/>
    <w:rsid w:val="00587879"/>
    <w:rsid w:val="00587B50"/>
    <w:rsid w:val="00587DF9"/>
    <w:rsid w:val="00590A17"/>
    <w:rsid w:val="005913A7"/>
    <w:rsid w:val="005926B5"/>
    <w:rsid w:val="005927D1"/>
    <w:rsid w:val="005934A6"/>
    <w:rsid w:val="00594834"/>
    <w:rsid w:val="00594B81"/>
    <w:rsid w:val="00594D68"/>
    <w:rsid w:val="00594D7F"/>
    <w:rsid w:val="0059562E"/>
    <w:rsid w:val="00595E40"/>
    <w:rsid w:val="0059621A"/>
    <w:rsid w:val="005967A7"/>
    <w:rsid w:val="00596842"/>
    <w:rsid w:val="005968F5"/>
    <w:rsid w:val="00596A75"/>
    <w:rsid w:val="00596DA6"/>
    <w:rsid w:val="00596F2B"/>
    <w:rsid w:val="00596F9C"/>
    <w:rsid w:val="00597098"/>
    <w:rsid w:val="0059721F"/>
    <w:rsid w:val="0059734B"/>
    <w:rsid w:val="005A04CC"/>
    <w:rsid w:val="005A0EF8"/>
    <w:rsid w:val="005A13F8"/>
    <w:rsid w:val="005A169D"/>
    <w:rsid w:val="005A18B9"/>
    <w:rsid w:val="005A1D09"/>
    <w:rsid w:val="005A1F85"/>
    <w:rsid w:val="005A1FCC"/>
    <w:rsid w:val="005A33D8"/>
    <w:rsid w:val="005A449A"/>
    <w:rsid w:val="005A48DC"/>
    <w:rsid w:val="005A4DBE"/>
    <w:rsid w:val="005A6541"/>
    <w:rsid w:val="005A65A4"/>
    <w:rsid w:val="005A6611"/>
    <w:rsid w:val="005A69A7"/>
    <w:rsid w:val="005A72E5"/>
    <w:rsid w:val="005A7E90"/>
    <w:rsid w:val="005B013B"/>
    <w:rsid w:val="005B03C8"/>
    <w:rsid w:val="005B03D9"/>
    <w:rsid w:val="005B04DC"/>
    <w:rsid w:val="005B1CB9"/>
    <w:rsid w:val="005B25B4"/>
    <w:rsid w:val="005B31A7"/>
    <w:rsid w:val="005B3E8A"/>
    <w:rsid w:val="005B3F9B"/>
    <w:rsid w:val="005B4173"/>
    <w:rsid w:val="005B455E"/>
    <w:rsid w:val="005B554D"/>
    <w:rsid w:val="005B57C9"/>
    <w:rsid w:val="005B5C0A"/>
    <w:rsid w:val="005B6133"/>
    <w:rsid w:val="005B624F"/>
    <w:rsid w:val="005B64C0"/>
    <w:rsid w:val="005B69B8"/>
    <w:rsid w:val="005B77DF"/>
    <w:rsid w:val="005C04DE"/>
    <w:rsid w:val="005C0560"/>
    <w:rsid w:val="005C100C"/>
    <w:rsid w:val="005C12F2"/>
    <w:rsid w:val="005C138B"/>
    <w:rsid w:val="005C1D95"/>
    <w:rsid w:val="005C22EE"/>
    <w:rsid w:val="005C2E9F"/>
    <w:rsid w:val="005C3484"/>
    <w:rsid w:val="005C3A3B"/>
    <w:rsid w:val="005C3BFD"/>
    <w:rsid w:val="005C3F6B"/>
    <w:rsid w:val="005C45BE"/>
    <w:rsid w:val="005C4D11"/>
    <w:rsid w:val="005C4E83"/>
    <w:rsid w:val="005C4EB4"/>
    <w:rsid w:val="005C5052"/>
    <w:rsid w:val="005C5C65"/>
    <w:rsid w:val="005D04A8"/>
    <w:rsid w:val="005D1F29"/>
    <w:rsid w:val="005D25C1"/>
    <w:rsid w:val="005D2AAC"/>
    <w:rsid w:val="005D2D13"/>
    <w:rsid w:val="005D3177"/>
    <w:rsid w:val="005D35BA"/>
    <w:rsid w:val="005D3859"/>
    <w:rsid w:val="005D387F"/>
    <w:rsid w:val="005D3C85"/>
    <w:rsid w:val="005D3EE0"/>
    <w:rsid w:val="005D46DE"/>
    <w:rsid w:val="005D4A1A"/>
    <w:rsid w:val="005D590D"/>
    <w:rsid w:val="005D5B32"/>
    <w:rsid w:val="005D5E08"/>
    <w:rsid w:val="005D74A5"/>
    <w:rsid w:val="005D7F23"/>
    <w:rsid w:val="005E0266"/>
    <w:rsid w:val="005E0BD2"/>
    <w:rsid w:val="005E0CCA"/>
    <w:rsid w:val="005E0E31"/>
    <w:rsid w:val="005E143E"/>
    <w:rsid w:val="005E1506"/>
    <w:rsid w:val="005E16C7"/>
    <w:rsid w:val="005E192B"/>
    <w:rsid w:val="005E2182"/>
    <w:rsid w:val="005E427F"/>
    <w:rsid w:val="005E4580"/>
    <w:rsid w:val="005E5213"/>
    <w:rsid w:val="005E5314"/>
    <w:rsid w:val="005E6B78"/>
    <w:rsid w:val="005E6DF1"/>
    <w:rsid w:val="005E79A5"/>
    <w:rsid w:val="005E7B65"/>
    <w:rsid w:val="005F02F5"/>
    <w:rsid w:val="005F0552"/>
    <w:rsid w:val="005F0B38"/>
    <w:rsid w:val="005F0C9B"/>
    <w:rsid w:val="005F1015"/>
    <w:rsid w:val="005F17AF"/>
    <w:rsid w:val="005F1811"/>
    <w:rsid w:val="005F1A03"/>
    <w:rsid w:val="005F1BF1"/>
    <w:rsid w:val="005F1D94"/>
    <w:rsid w:val="005F2907"/>
    <w:rsid w:val="005F2A78"/>
    <w:rsid w:val="005F2C72"/>
    <w:rsid w:val="005F347D"/>
    <w:rsid w:val="005F37A8"/>
    <w:rsid w:val="005F3840"/>
    <w:rsid w:val="005F3BD6"/>
    <w:rsid w:val="005F3F4A"/>
    <w:rsid w:val="005F42D9"/>
    <w:rsid w:val="005F4706"/>
    <w:rsid w:val="005F4897"/>
    <w:rsid w:val="005F50EC"/>
    <w:rsid w:val="005F5792"/>
    <w:rsid w:val="005F593A"/>
    <w:rsid w:val="005F5F55"/>
    <w:rsid w:val="005F63C7"/>
    <w:rsid w:val="005F67BF"/>
    <w:rsid w:val="005F6AF6"/>
    <w:rsid w:val="005F6B35"/>
    <w:rsid w:val="005F6B65"/>
    <w:rsid w:val="005F6BD5"/>
    <w:rsid w:val="005F70D7"/>
    <w:rsid w:val="005F7425"/>
    <w:rsid w:val="00600503"/>
    <w:rsid w:val="006009BA"/>
    <w:rsid w:val="00600A56"/>
    <w:rsid w:val="00600C1C"/>
    <w:rsid w:val="006011B9"/>
    <w:rsid w:val="0060120B"/>
    <w:rsid w:val="0060146A"/>
    <w:rsid w:val="00601CF8"/>
    <w:rsid w:val="00602796"/>
    <w:rsid w:val="006027D7"/>
    <w:rsid w:val="0060282F"/>
    <w:rsid w:val="00603209"/>
    <w:rsid w:val="00603993"/>
    <w:rsid w:val="006039D1"/>
    <w:rsid w:val="00603D22"/>
    <w:rsid w:val="00603DC9"/>
    <w:rsid w:val="00604651"/>
    <w:rsid w:val="00604674"/>
    <w:rsid w:val="00604AED"/>
    <w:rsid w:val="00605224"/>
    <w:rsid w:val="006061D0"/>
    <w:rsid w:val="00606CF3"/>
    <w:rsid w:val="00606DCB"/>
    <w:rsid w:val="0060725C"/>
    <w:rsid w:val="006079A1"/>
    <w:rsid w:val="00607C07"/>
    <w:rsid w:val="00607CEB"/>
    <w:rsid w:val="006100BF"/>
    <w:rsid w:val="00610339"/>
    <w:rsid w:val="006104DA"/>
    <w:rsid w:val="006125DE"/>
    <w:rsid w:val="00612D7A"/>
    <w:rsid w:val="006136F5"/>
    <w:rsid w:val="00613A6A"/>
    <w:rsid w:val="00613DD0"/>
    <w:rsid w:val="00614BD6"/>
    <w:rsid w:val="00614BF3"/>
    <w:rsid w:val="00614C8C"/>
    <w:rsid w:val="00614E93"/>
    <w:rsid w:val="006151A5"/>
    <w:rsid w:val="006157AD"/>
    <w:rsid w:val="006157B0"/>
    <w:rsid w:val="0061727B"/>
    <w:rsid w:val="006177FB"/>
    <w:rsid w:val="00617894"/>
    <w:rsid w:val="0061796A"/>
    <w:rsid w:val="00617A8C"/>
    <w:rsid w:val="00617BEE"/>
    <w:rsid w:val="00617CD9"/>
    <w:rsid w:val="006205DF"/>
    <w:rsid w:val="00621B35"/>
    <w:rsid w:val="00621DF2"/>
    <w:rsid w:val="00621F4C"/>
    <w:rsid w:val="00622AFB"/>
    <w:rsid w:val="006230AF"/>
    <w:rsid w:val="00623C80"/>
    <w:rsid w:val="00624443"/>
    <w:rsid w:val="00624580"/>
    <w:rsid w:val="00624670"/>
    <w:rsid w:val="006255AF"/>
    <w:rsid w:val="00625CB9"/>
    <w:rsid w:val="006263DF"/>
    <w:rsid w:val="006270FC"/>
    <w:rsid w:val="0062714B"/>
    <w:rsid w:val="006271E3"/>
    <w:rsid w:val="006271FB"/>
    <w:rsid w:val="00627233"/>
    <w:rsid w:val="00627A34"/>
    <w:rsid w:val="00630792"/>
    <w:rsid w:val="00630D6F"/>
    <w:rsid w:val="00631407"/>
    <w:rsid w:val="00631719"/>
    <w:rsid w:val="00631E24"/>
    <w:rsid w:val="006322D5"/>
    <w:rsid w:val="0063256E"/>
    <w:rsid w:val="00632653"/>
    <w:rsid w:val="00632EF2"/>
    <w:rsid w:val="00634059"/>
    <w:rsid w:val="00634221"/>
    <w:rsid w:val="00634730"/>
    <w:rsid w:val="00634910"/>
    <w:rsid w:val="00635312"/>
    <w:rsid w:val="00635867"/>
    <w:rsid w:val="0063627B"/>
    <w:rsid w:val="006368A5"/>
    <w:rsid w:val="0063736A"/>
    <w:rsid w:val="006373D0"/>
    <w:rsid w:val="00640BAA"/>
    <w:rsid w:val="00640FB5"/>
    <w:rsid w:val="006421EF"/>
    <w:rsid w:val="006425CA"/>
    <w:rsid w:val="00642676"/>
    <w:rsid w:val="00642EDA"/>
    <w:rsid w:val="00643618"/>
    <w:rsid w:val="00644706"/>
    <w:rsid w:val="0064554E"/>
    <w:rsid w:val="00646AAA"/>
    <w:rsid w:val="00646D02"/>
    <w:rsid w:val="00647122"/>
    <w:rsid w:val="00650046"/>
    <w:rsid w:val="0065030A"/>
    <w:rsid w:val="00650D02"/>
    <w:rsid w:val="00650EB1"/>
    <w:rsid w:val="0065104C"/>
    <w:rsid w:val="006527D1"/>
    <w:rsid w:val="006534B8"/>
    <w:rsid w:val="00653834"/>
    <w:rsid w:val="0065384D"/>
    <w:rsid w:val="00653BFC"/>
    <w:rsid w:val="006543E4"/>
    <w:rsid w:val="00654558"/>
    <w:rsid w:val="0065491C"/>
    <w:rsid w:val="00654AED"/>
    <w:rsid w:val="00655754"/>
    <w:rsid w:val="00655ABF"/>
    <w:rsid w:val="00656F10"/>
    <w:rsid w:val="00657EA0"/>
    <w:rsid w:val="00657F18"/>
    <w:rsid w:val="0066018D"/>
    <w:rsid w:val="0066068F"/>
    <w:rsid w:val="00661131"/>
    <w:rsid w:val="00661AAC"/>
    <w:rsid w:val="00661AFC"/>
    <w:rsid w:val="006622D6"/>
    <w:rsid w:val="00663A3E"/>
    <w:rsid w:val="00665C7E"/>
    <w:rsid w:val="00665DA1"/>
    <w:rsid w:val="006668AA"/>
    <w:rsid w:val="00666C90"/>
    <w:rsid w:val="00667901"/>
    <w:rsid w:val="0067059E"/>
    <w:rsid w:val="006705F8"/>
    <w:rsid w:val="006711E7"/>
    <w:rsid w:val="0067154C"/>
    <w:rsid w:val="006715C1"/>
    <w:rsid w:val="006716CA"/>
    <w:rsid w:val="00671739"/>
    <w:rsid w:val="006717AF"/>
    <w:rsid w:val="00671845"/>
    <w:rsid w:val="006727F0"/>
    <w:rsid w:val="00672E1A"/>
    <w:rsid w:val="006730E4"/>
    <w:rsid w:val="00673181"/>
    <w:rsid w:val="00673182"/>
    <w:rsid w:val="0067367F"/>
    <w:rsid w:val="00673F55"/>
    <w:rsid w:val="00674510"/>
    <w:rsid w:val="00674D9E"/>
    <w:rsid w:val="006755DF"/>
    <w:rsid w:val="00675A3B"/>
    <w:rsid w:val="00675D9A"/>
    <w:rsid w:val="00676246"/>
    <w:rsid w:val="00677396"/>
    <w:rsid w:val="006777C3"/>
    <w:rsid w:val="00677831"/>
    <w:rsid w:val="00677B46"/>
    <w:rsid w:val="00677D1D"/>
    <w:rsid w:val="00677EC3"/>
    <w:rsid w:val="0068045B"/>
    <w:rsid w:val="006807AC"/>
    <w:rsid w:val="006813CD"/>
    <w:rsid w:val="00681B22"/>
    <w:rsid w:val="00681DA4"/>
    <w:rsid w:val="00681DE1"/>
    <w:rsid w:val="0068281F"/>
    <w:rsid w:val="00683119"/>
    <w:rsid w:val="00683161"/>
    <w:rsid w:val="00684138"/>
    <w:rsid w:val="006846EB"/>
    <w:rsid w:val="00684BE3"/>
    <w:rsid w:val="006851A4"/>
    <w:rsid w:val="00685805"/>
    <w:rsid w:val="00686440"/>
    <w:rsid w:val="00686F4F"/>
    <w:rsid w:val="006870DA"/>
    <w:rsid w:val="006871ED"/>
    <w:rsid w:val="006875E2"/>
    <w:rsid w:val="00687A44"/>
    <w:rsid w:val="00687BD9"/>
    <w:rsid w:val="006910DE"/>
    <w:rsid w:val="0069185A"/>
    <w:rsid w:val="00692282"/>
    <w:rsid w:val="00692C0C"/>
    <w:rsid w:val="00693220"/>
    <w:rsid w:val="006932B0"/>
    <w:rsid w:val="00693703"/>
    <w:rsid w:val="0069377E"/>
    <w:rsid w:val="00693A7B"/>
    <w:rsid w:val="00694648"/>
    <w:rsid w:val="00694694"/>
    <w:rsid w:val="00694A77"/>
    <w:rsid w:val="00694D48"/>
    <w:rsid w:val="00694EB2"/>
    <w:rsid w:val="00694EC8"/>
    <w:rsid w:val="00694EFC"/>
    <w:rsid w:val="00695066"/>
    <w:rsid w:val="006959C1"/>
    <w:rsid w:val="00695CF9"/>
    <w:rsid w:val="00695D53"/>
    <w:rsid w:val="00695E3E"/>
    <w:rsid w:val="006961A5"/>
    <w:rsid w:val="0069663B"/>
    <w:rsid w:val="00696CAE"/>
    <w:rsid w:val="00696EF2"/>
    <w:rsid w:val="006979AC"/>
    <w:rsid w:val="00697A71"/>
    <w:rsid w:val="006A02E8"/>
    <w:rsid w:val="006A0606"/>
    <w:rsid w:val="006A09C1"/>
    <w:rsid w:val="006A0CDC"/>
    <w:rsid w:val="006A1AC0"/>
    <w:rsid w:val="006A1BC4"/>
    <w:rsid w:val="006A1D30"/>
    <w:rsid w:val="006A1D96"/>
    <w:rsid w:val="006A2F6D"/>
    <w:rsid w:val="006A2FD2"/>
    <w:rsid w:val="006A302E"/>
    <w:rsid w:val="006A3194"/>
    <w:rsid w:val="006A366C"/>
    <w:rsid w:val="006A41EB"/>
    <w:rsid w:val="006A48A1"/>
    <w:rsid w:val="006A52FD"/>
    <w:rsid w:val="006A53F2"/>
    <w:rsid w:val="006A5500"/>
    <w:rsid w:val="006A5630"/>
    <w:rsid w:val="006A59FC"/>
    <w:rsid w:val="006A5DAF"/>
    <w:rsid w:val="006A6400"/>
    <w:rsid w:val="006A66FD"/>
    <w:rsid w:val="006A692B"/>
    <w:rsid w:val="006A6E64"/>
    <w:rsid w:val="006A72F4"/>
    <w:rsid w:val="006A7840"/>
    <w:rsid w:val="006A7C21"/>
    <w:rsid w:val="006B01EB"/>
    <w:rsid w:val="006B2A3B"/>
    <w:rsid w:val="006B2CA4"/>
    <w:rsid w:val="006B34B7"/>
    <w:rsid w:val="006B3A88"/>
    <w:rsid w:val="006B3D2E"/>
    <w:rsid w:val="006B3F6F"/>
    <w:rsid w:val="006B431A"/>
    <w:rsid w:val="006B4CCD"/>
    <w:rsid w:val="006B4CE9"/>
    <w:rsid w:val="006B56A9"/>
    <w:rsid w:val="006B5806"/>
    <w:rsid w:val="006B5A92"/>
    <w:rsid w:val="006B5F1F"/>
    <w:rsid w:val="006B61DE"/>
    <w:rsid w:val="006B61E9"/>
    <w:rsid w:val="006B6927"/>
    <w:rsid w:val="006B6DC9"/>
    <w:rsid w:val="006B6F36"/>
    <w:rsid w:val="006B7A4A"/>
    <w:rsid w:val="006B7ABD"/>
    <w:rsid w:val="006B7F49"/>
    <w:rsid w:val="006C0559"/>
    <w:rsid w:val="006C05C7"/>
    <w:rsid w:val="006C063C"/>
    <w:rsid w:val="006C0D9E"/>
    <w:rsid w:val="006C1049"/>
    <w:rsid w:val="006C15FA"/>
    <w:rsid w:val="006C1738"/>
    <w:rsid w:val="006C1928"/>
    <w:rsid w:val="006C1A53"/>
    <w:rsid w:val="006C1C35"/>
    <w:rsid w:val="006C1CB7"/>
    <w:rsid w:val="006C3AB6"/>
    <w:rsid w:val="006C3EC3"/>
    <w:rsid w:val="006C4C4F"/>
    <w:rsid w:val="006C4E09"/>
    <w:rsid w:val="006C542C"/>
    <w:rsid w:val="006C65DF"/>
    <w:rsid w:val="006C6AE0"/>
    <w:rsid w:val="006C6F86"/>
    <w:rsid w:val="006C74D9"/>
    <w:rsid w:val="006C74E0"/>
    <w:rsid w:val="006C74E7"/>
    <w:rsid w:val="006C7540"/>
    <w:rsid w:val="006C7B1F"/>
    <w:rsid w:val="006D09AD"/>
    <w:rsid w:val="006D2056"/>
    <w:rsid w:val="006D2451"/>
    <w:rsid w:val="006D3E53"/>
    <w:rsid w:val="006D4778"/>
    <w:rsid w:val="006D49AC"/>
    <w:rsid w:val="006D558E"/>
    <w:rsid w:val="006D570C"/>
    <w:rsid w:val="006D586E"/>
    <w:rsid w:val="006D6A4F"/>
    <w:rsid w:val="006D7312"/>
    <w:rsid w:val="006E009F"/>
    <w:rsid w:val="006E0390"/>
    <w:rsid w:val="006E1014"/>
    <w:rsid w:val="006E112E"/>
    <w:rsid w:val="006E177B"/>
    <w:rsid w:val="006E1786"/>
    <w:rsid w:val="006E1EB3"/>
    <w:rsid w:val="006E2052"/>
    <w:rsid w:val="006E24F9"/>
    <w:rsid w:val="006E2682"/>
    <w:rsid w:val="006E2A88"/>
    <w:rsid w:val="006E37FB"/>
    <w:rsid w:val="006E38D9"/>
    <w:rsid w:val="006E3DD5"/>
    <w:rsid w:val="006E45F7"/>
    <w:rsid w:val="006E5ADA"/>
    <w:rsid w:val="006E5E57"/>
    <w:rsid w:val="006E615B"/>
    <w:rsid w:val="006E623C"/>
    <w:rsid w:val="006E6730"/>
    <w:rsid w:val="006E6890"/>
    <w:rsid w:val="006E731A"/>
    <w:rsid w:val="006E76CA"/>
    <w:rsid w:val="006F0443"/>
    <w:rsid w:val="006F04CB"/>
    <w:rsid w:val="006F09E2"/>
    <w:rsid w:val="006F0F55"/>
    <w:rsid w:val="006F174C"/>
    <w:rsid w:val="006F1D32"/>
    <w:rsid w:val="006F22A6"/>
    <w:rsid w:val="006F2A01"/>
    <w:rsid w:val="006F2AFF"/>
    <w:rsid w:val="006F307B"/>
    <w:rsid w:val="006F31D6"/>
    <w:rsid w:val="006F3777"/>
    <w:rsid w:val="006F3DC2"/>
    <w:rsid w:val="006F4878"/>
    <w:rsid w:val="006F4F7E"/>
    <w:rsid w:val="006F514C"/>
    <w:rsid w:val="006F58F6"/>
    <w:rsid w:val="006F6495"/>
    <w:rsid w:val="006F68FE"/>
    <w:rsid w:val="006F6F4B"/>
    <w:rsid w:val="006F708A"/>
    <w:rsid w:val="007005C3"/>
    <w:rsid w:val="007011E2"/>
    <w:rsid w:val="007012A3"/>
    <w:rsid w:val="00701D50"/>
    <w:rsid w:val="00702A2D"/>
    <w:rsid w:val="00703165"/>
    <w:rsid w:val="00703401"/>
    <w:rsid w:val="00703C9E"/>
    <w:rsid w:val="00704811"/>
    <w:rsid w:val="00704C11"/>
    <w:rsid w:val="00705391"/>
    <w:rsid w:val="0070562D"/>
    <w:rsid w:val="00705A71"/>
    <w:rsid w:val="00705BC6"/>
    <w:rsid w:val="00706CB1"/>
    <w:rsid w:val="0070703E"/>
    <w:rsid w:val="007077B3"/>
    <w:rsid w:val="007102BE"/>
    <w:rsid w:val="007106DD"/>
    <w:rsid w:val="00710CC1"/>
    <w:rsid w:val="007119CC"/>
    <w:rsid w:val="00711C14"/>
    <w:rsid w:val="00713405"/>
    <w:rsid w:val="007139D1"/>
    <w:rsid w:val="00713CCB"/>
    <w:rsid w:val="00714051"/>
    <w:rsid w:val="00714F21"/>
    <w:rsid w:val="007153AD"/>
    <w:rsid w:val="0071601D"/>
    <w:rsid w:val="0071602A"/>
    <w:rsid w:val="0071622B"/>
    <w:rsid w:val="007164CB"/>
    <w:rsid w:val="00717677"/>
    <w:rsid w:val="00717DBB"/>
    <w:rsid w:val="00720891"/>
    <w:rsid w:val="00720B14"/>
    <w:rsid w:val="00720D74"/>
    <w:rsid w:val="007211B7"/>
    <w:rsid w:val="007215FB"/>
    <w:rsid w:val="00722383"/>
    <w:rsid w:val="00722B87"/>
    <w:rsid w:val="00723762"/>
    <w:rsid w:val="007238F5"/>
    <w:rsid w:val="00723B0F"/>
    <w:rsid w:val="007240BF"/>
    <w:rsid w:val="007256AF"/>
    <w:rsid w:val="00726045"/>
    <w:rsid w:val="00726564"/>
    <w:rsid w:val="00726585"/>
    <w:rsid w:val="00727151"/>
    <w:rsid w:val="007309A7"/>
    <w:rsid w:val="0073155F"/>
    <w:rsid w:val="007315AC"/>
    <w:rsid w:val="00731EDF"/>
    <w:rsid w:val="007320B9"/>
    <w:rsid w:val="007320ED"/>
    <w:rsid w:val="00732325"/>
    <w:rsid w:val="007329C2"/>
    <w:rsid w:val="00732C95"/>
    <w:rsid w:val="00732FF8"/>
    <w:rsid w:val="00733933"/>
    <w:rsid w:val="00733DAF"/>
    <w:rsid w:val="00733E70"/>
    <w:rsid w:val="0073415A"/>
    <w:rsid w:val="00734256"/>
    <w:rsid w:val="007342B9"/>
    <w:rsid w:val="00735AA1"/>
    <w:rsid w:val="00735F0D"/>
    <w:rsid w:val="00736FA6"/>
    <w:rsid w:val="00737263"/>
    <w:rsid w:val="00740298"/>
    <w:rsid w:val="007407F4"/>
    <w:rsid w:val="00740DD3"/>
    <w:rsid w:val="0074182F"/>
    <w:rsid w:val="007424FA"/>
    <w:rsid w:val="00743A11"/>
    <w:rsid w:val="00743CBF"/>
    <w:rsid w:val="00743D41"/>
    <w:rsid w:val="0074401B"/>
    <w:rsid w:val="007451E5"/>
    <w:rsid w:val="007452C4"/>
    <w:rsid w:val="00746981"/>
    <w:rsid w:val="007475D9"/>
    <w:rsid w:val="0074769C"/>
    <w:rsid w:val="00747735"/>
    <w:rsid w:val="00747AA5"/>
    <w:rsid w:val="00747FE7"/>
    <w:rsid w:val="007504E0"/>
    <w:rsid w:val="00750707"/>
    <w:rsid w:val="007509F1"/>
    <w:rsid w:val="00750B76"/>
    <w:rsid w:val="00751126"/>
    <w:rsid w:val="00751861"/>
    <w:rsid w:val="00752239"/>
    <w:rsid w:val="00753894"/>
    <w:rsid w:val="00753C70"/>
    <w:rsid w:val="00753EDA"/>
    <w:rsid w:val="00754FD0"/>
    <w:rsid w:val="00755C93"/>
    <w:rsid w:val="00756140"/>
    <w:rsid w:val="00756A01"/>
    <w:rsid w:val="00757686"/>
    <w:rsid w:val="00757AF4"/>
    <w:rsid w:val="00757CED"/>
    <w:rsid w:val="00757E2B"/>
    <w:rsid w:val="00757E86"/>
    <w:rsid w:val="00757F6A"/>
    <w:rsid w:val="00760511"/>
    <w:rsid w:val="00760A28"/>
    <w:rsid w:val="00760A66"/>
    <w:rsid w:val="00760D82"/>
    <w:rsid w:val="00761090"/>
    <w:rsid w:val="0076115E"/>
    <w:rsid w:val="00761967"/>
    <w:rsid w:val="00761B5E"/>
    <w:rsid w:val="00761B8C"/>
    <w:rsid w:val="00761C99"/>
    <w:rsid w:val="0076268E"/>
    <w:rsid w:val="00764111"/>
    <w:rsid w:val="0076424D"/>
    <w:rsid w:val="00764408"/>
    <w:rsid w:val="00764720"/>
    <w:rsid w:val="00764C92"/>
    <w:rsid w:val="00765103"/>
    <w:rsid w:val="007651CC"/>
    <w:rsid w:val="0076606F"/>
    <w:rsid w:val="00766391"/>
    <w:rsid w:val="0076651B"/>
    <w:rsid w:val="007667B9"/>
    <w:rsid w:val="0076746D"/>
    <w:rsid w:val="00767DE6"/>
    <w:rsid w:val="007703B9"/>
    <w:rsid w:val="00770556"/>
    <w:rsid w:val="00771324"/>
    <w:rsid w:val="00771E39"/>
    <w:rsid w:val="00771E3A"/>
    <w:rsid w:val="00772B95"/>
    <w:rsid w:val="007734D0"/>
    <w:rsid w:val="007747FA"/>
    <w:rsid w:val="00774926"/>
    <w:rsid w:val="007756E2"/>
    <w:rsid w:val="0077578E"/>
    <w:rsid w:val="007761C1"/>
    <w:rsid w:val="00776B5A"/>
    <w:rsid w:val="00776B8D"/>
    <w:rsid w:val="00776E9B"/>
    <w:rsid w:val="00776EA1"/>
    <w:rsid w:val="00777244"/>
    <w:rsid w:val="007772F5"/>
    <w:rsid w:val="00777B8F"/>
    <w:rsid w:val="0078005A"/>
    <w:rsid w:val="00781327"/>
    <w:rsid w:val="007815A6"/>
    <w:rsid w:val="00782216"/>
    <w:rsid w:val="00782D84"/>
    <w:rsid w:val="0078484A"/>
    <w:rsid w:val="00784928"/>
    <w:rsid w:val="007853E9"/>
    <w:rsid w:val="0078567C"/>
    <w:rsid w:val="00785CFD"/>
    <w:rsid w:val="00785FA0"/>
    <w:rsid w:val="00786B50"/>
    <w:rsid w:val="00786DF7"/>
    <w:rsid w:val="00786F41"/>
    <w:rsid w:val="00786FD9"/>
    <w:rsid w:val="00787335"/>
    <w:rsid w:val="00787BC3"/>
    <w:rsid w:val="0079040C"/>
    <w:rsid w:val="007907B6"/>
    <w:rsid w:val="00790AF3"/>
    <w:rsid w:val="00790C33"/>
    <w:rsid w:val="00790C3E"/>
    <w:rsid w:val="00790FE7"/>
    <w:rsid w:val="00791832"/>
    <w:rsid w:val="00791C6C"/>
    <w:rsid w:val="00792036"/>
    <w:rsid w:val="007922DA"/>
    <w:rsid w:val="00792672"/>
    <w:rsid w:val="00792A54"/>
    <w:rsid w:val="007937B8"/>
    <w:rsid w:val="00793A4F"/>
    <w:rsid w:val="00795289"/>
    <w:rsid w:val="00795B76"/>
    <w:rsid w:val="00795C6E"/>
    <w:rsid w:val="00795D6D"/>
    <w:rsid w:val="007974E0"/>
    <w:rsid w:val="00797C37"/>
    <w:rsid w:val="007A0012"/>
    <w:rsid w:val="007A0805"/>
    <w:rsid w:val="007A0B27"/>
    <w:rsid w:val="007A1410"/>
    <w:rsid w:val="007A14EB"/>
    <w:rsid w:val="007A2567"/>
    <w:rsid w:val="007A2C72"/>
    <w:rsid w:val="007A2F4E"/>
    <w:rsid w:val="007A31E5"/>
    <w:rsid w:val="007A32BF"/>
    <w:rsid w:val="007A366A"/>
    <w:rsid w:val="007A3CD7"/>
    <w:rsid w:val="007A5106"/>
    <w:rsid w:val="007A6210"/>
    <w:rsid w:val="007A626A"/>
    <w:rsid w:val="007A6686"/>
    <w:rsid w:val="007A76CD"/>
    <w:rsid w:val="007A7838"/>
    <w:rsid w:val="007A7FEE"/>
    <w:rsid w:val="007B0EB9"/>
    <w:rsid w:val="007B126C"/>
    <w:rsid w:val="007B1515"/>
    <w:rsid w:val="007B1C35"/>
    <w:rsid w:val="007B1DA5"/>
    <w:rsid w:val="007B2F40"/>
    <w:rsid w:val="007B3D8E"/>
    <w:rsid w:val="007B3F51"/>
    <w:rsid w:val="007B47C2"/>
    <w:rsid w:val="007B4BC7"/>
    <w:rsid w:val="007B4E16"/>
    <w:rsid w:val="007B4F05"/>
    <w:rsid w:val="007B5176"/>
    <w:rsid w:val="007B51CE"/>
    <w:rsid w:val="007B656C"/>
    <w:rsid w:val="007B69DE"/>
    <w:rsid w:val="007B70C8"/>
    <w:rsid w:val="007B78D8"/>
    <w:rsid w:val="007B7C3B"/>
    <w:rsid w:val="007B7CCD"/>
    <w:rsid w:val="007C07F1"/>
    <w:rsid w:val="007C0D76"/>
    <w:rsid w:val="007C1404"/>
    <w:rsid w:val="007C1B66"/>
    <w:rsid w:val="007C1FEC"/>
    <w:rsid w:val="007C2039"/>
    <w:rsid w:val="007C263E"/>
    <w:rsid w:val="007C318D"/>
    <w:rsid w:val="007C3529"/>
    <w:rsid w:val="007C3AA0"/>
    <w:rsid w:val="007C3AA4"/>
    <w:rsid w:val="007C41AB"/>
    <w:rsid w:val="007C5A7F"/>
    <w:rsid w:val="007C65C2"/>
    <w:rsid w:val="007C67E4"/>
    <w:rsid w:val="007C6BD7"/>
    <w:rsid w:val="007C6D04"/>
    <w:rsid w:val="007C6D77"/>
    <w:rsid w:val="007C6EF4"/>
    <w:rsid w:val="007C7930"/>
    <w:rsid w:val="007C7A3A"/>
    <w:rsid w:val="007D091F"/>
    <w:rsid w:val="007D0FC8"/>
    <w:rsid w:val="007D1532"/>
    <w:rsid w:val="007D16B2"/>
    <w:rsid w:val="007D2224"/>
    <w:rsid w:val="007D225D"/>
    <w:rsid w:val="007D23F4"/>
    <w:rsid w:val="007D2823"/>
    <w:rsid w:val="007D29E0"/>
    <w:rsid w:val="007D2A00"/>
    <w:rsid w:val="007D2B4E"/>
    <w:rsid w:val="007D2C38"/>
    <w:rsid w:val="007D2F67"/>
    <w:rsid w:val="007D342B"/>
    <w:rsid w:val="007D463D"/>
    <w:rsid w:val="007D46C6"/>
    <w:rsid w:val="007D502D"/>
    <w:rsid w:val="007D5680"/>
    <w:rsid w:val="007D6534"/>
    <w:rsid w:val="007D7124"/>
    <w:rsid w:val="007D7C30"/>
    <w:rsid w:val="007D7FF0"/>
    <w:rsid w:val="007E00AF"/>
    <w:rsid w:val="007E124B"/>
    <w:rsid w:val="007E1382"/>
    <w:rsid w:val="007E1932"/>
    <w:rsid w:val="007E193A"/>
    <w:rsid w:val="007E2922"/>
    <w:rsid w:val="007E29FD"/>
    <w:rsid w:val="007E2C99"/>
    <w:rsid w:val="007E2CBC"/>
    <w:rsid w:val="007E417B"/>
    <w:rsid w:val="007E4BD6"/>
    <w:rsid w:val="007E50EB"/>
    <w:rsid w:val="007E5B9A"/>
    <w:rsid w:val="007E6790"/>
    <w:rsid w:val="007E67CF"/>
    <w:rsid w:val="007E6F95"/>
    <w:rsid w:val="007E7702"/>
    <w:rsid w:val="007E7D92"/>
    <w:rsid w:val="007F09CA"/>
    <w:rsid w:val="007F0A87"/>
    <w:rsid w:val="007F0C27"/>
    <w:rsid w:val="007F115F"/>
    <w:rsid w:val="007F1230"/>
    <w:rsid w:val="007F15FA"/>
    <w:rsid w:val="007F191B"/>
    <w:rsid w:val="007F2374"/>
    <w:rsid w:val="007F25FF"/>
    <w:rsid w:val="007F343A"/>
    <w:rsid w:val="007F360E"/>
    <w:rsid w:val="007F392D"/>
    <w:rsid w:val="007F3FC1"/>
    <w:rsid w:val="007F4363"/>
    <w:rsid w:val="007F44CF"/>
    <w:rsid w:val="007F4844"/>
    <w:rsid w:val="007F4D8B"/>
    <w:rsid w:val="007F5544"/>
    <w:rsid w:val="007F58AE"/>
    <w:rsid w:val="007F5D55"/>
    <w:rsid w:val="007F5F90"/>
    <w:rsid w:val="007F66EF"/>
    <w:rsid w:val="007F6A5B"/>
    <w:rsid w:val="007F709C"/>
    <w:rsid w:val="007F7121"/>
    <w:rsid w:val="007F7964"/>
    <w:rsid w:val="007F7A51"/>
    <w:rsid w:val="00800B6A"/>
    <w:rsid w:val="00800C42"/>
    <w:rsid w:val="00801D95"/>
    <w:rsid w:val="00802D3F"/>
    <w:rsid w:val="00802D91"/>
    <w:rsid w:val="00803688"/>
    <w:rsid w:val="0080372B"/>
    <w:rsid w:val="00804547"/>
    <w:rsid w:val="0080491F"/>
    <w:rsid w:val="008054E6"/>
    <w:rsid w:val="00805C9F"/>
    <w:rsid w:val="00806A58"/>
    <w:rsid w:val="00807D0C"/>
    <w:rsid w:val="00810101"/>
    <w:rsid w:val="0081035F"/>
    <w:rsid w:val="00810438"/>
    <w:rsid w:val="0081089D"/>
    <w:rsid w:val="00810B68"/>
    <w:rsid w:val="008113CF"/>
    <w:rsid w:val="00811438"/>
    <w:rsid w:val="00811A3F"/>
    <w:rsid w:val="00811D8C"/>
    <w:rsid w:val="00813084"/>
    <w:rsid w:val="00813250"/>
    <w:rsid w:val="00813285"/>
    <w:rsid w:val="0081363A"/>
    <w:rsid w:val="00813813"/>
    <w:rsid w:val="0081383A"/>
    <w:rsid w:val="00813B6F"/>
    <w:rsid w:val="00813DDF"/>
    <w:rsid w:val="008142C3"/>
    <w:rsid w:val="00814891"/>
    <w:rsid w:val="00814C8E"/>
    <w:rsid w:val="008154DF"/>
    <w:rsid w:val="00815903"/>
    <w:rsid w:val="00815BBB"/>
    <w:rsid w:val="00815C8A"/>
    <w:rsid w:val="008164C3"/>
    <w:rsid w:val="0081668D"/>
    <w:rsid w:val="00816DBC"/>
    <w:rsid w:val="00816FBE"/>
    <w:rsid w:val="00817102"/>
    <w:rsid w:val="00817B67"/>
    <w:rsid w:val="00817BAA"/>
    <w:rsid w:val="00820106"/>
    <w:rsid w:val="00821448"/>
    <w:rsid w:val="00821483"/>
    <w:rsid w:val="00821887"/>
    <w:rsid w:val="00821DE4"/>
    <w:rsid w:val="008220EA"/>
    <w:rsid w:val="0082275A"/>
    <w:rsid w:val="008228A3"/>
    <w:rsid w:val="00822A94"/>
    <w:rsid w:val="00823D8F"/>
    <w:rsid w:val="0082419A"/>
    <w:rsid w:val="008249FA"/>
    <w:rsid w:val="00824BE8"/>
    <w:rsid w:val="00824F99"/>
    <w:rsid w:val="00825111"/>
    <w:rsid w:val="008252C6"/>
    <w:rsid w:val="008256D9"/>
    <w:rsid w:val="00825B6C"/>
    <w:rsid w:val="0082618B"/>
    <w:rsid w:val="008264F3"/>
    <w:rsid w:val="00826624"/>
    <w:rsid w:val="008267AA"/>
    <w:rsid w:val="008267BE"/>
    <w:rsid w:val="00826F8A"/>
    <w:rsid w:val="00827154"/>
    <w:rsid w:val="00827B53"/>
    <w:rsid w:val="00827E51"/>
    <w:rsid w:val="0083010A"/>
    <w:rsid w:val="0083080C"/>
    <w:rsid w:val="0083086F"/>
    <w:rsid w:val="00830D27"/>
    <w:rsid w:val="00830E9F"/>
    <w:rsid w:val="0083140B"/>
    <w:rsid w:val="00831879"/>
    <w:rsid w:val="008319A2"/>
    <w:rsid w:val="00831FC0"/>
    <w:rsid w:val="00832960"/>
    <w:rsid w:val="00832A86"/>
    <w:rsid w:val="008334A8"/>
    <w:rsid w:val="00833543"/>
    <w:rsid w:val="0083474B"/>
    <w:rsid w:val="008349EF"/>
    <w:rsid w:val="008364A3"/>
    <w:rsid w:val="00836EBC"/>
    <w:rsid w:val="0083758F"/>
    <w:rsid w:val="008375C4"/>
    <w:rsid w:val="00837734"/>
    <w:rsid w:val="00841548"/>
    <w:rsid w:val="008417F8"/>
    <w:rsid w:val="00842215"/>
    <w:rsid w:val="00842225"/>
    <w:rsid w:val="00842F57"/>
    <w:rsid w:val="00843E9D"/>
    <w:rsid w:val="00844293"/>
    <w:rsid w:val="00845012"/>
    <w:rsid w:val="0084526C"/>
    <w:rsid w:val="008462B2"/>
    <w:rsid w:val="00846C27"/>
    <w:rsid w:val="00847DC9"/>
    <w:rsid w:val="00850087"/>
    <w:rsid w:val="008509F5"/>
    <w:rsid w:val="00850FD5"/>
    <w:rsid w:val="008513C4"/>
    <w:rsid w:val="00853499"/>
    <w:rsid w:val="00855ABC"/>
    <w:rsid w:val="0085624D"/>
    <w:rsid w:val="00856659"/>
    <w:rsid w:val="008568EC"/>
    <w:rsid w:val="00860C9B"/>
    <w:rsid w:val="0086143E"/>
    <w:rsid w:val="0086159A"/>
    <w:rsid w:val="00862298"/>
    <w:rsid w:val="00862A48"/>
    <w:rsid w:val="00862CC7"/>
    <w:rsid w:val="00863B87"/>
    <w:rsid w:val="00864573"/>
    <w:rsid w:val="00865B47"/>
    <w:rsid w:val="00866416"/>
    <w:rsid w:val="00867724"/>
    <w:rsid w:val="00867FF3"/>
    <w:rsid w:val="0087031F"/>
    <w:rsid w:val="00870E4A"/>
    <w:rsid w:val="00871D72"/>
    <w:rsid w:val="008728C0"/>
    <w:rsid w:val="00873030"/>
    <w:rsid w:val="00873448"/>
    <w:rsid w:val="008735F6"/>
    <w:rsid w:val="00873990"/>
    <w:rsid w:val="00874825"/>
    <w:rsid w:val="00874BCF"/>
    <w:rsid w:val="00875E38"/>
    <w:rsid w:val="008760B4"/>
    <w:rsid w:val="0087763B"/>
    <w:rsid w:val="00880189"/>
    <w:rsid w:val="0088034E"/>
    <w:rsid w:val="00881525"/>
    <w:rsid w:val="00881641"/>
    <w:rsid w:val="00882121"/>
    <w:rsid w:val="008824FD"/>
    <w:rsid w:val="00882A3B"/>
    <w:rsid w:val="00883227"/>
    <w:rsid w:val="00883645"/>
    <w:rsid w:val="00883B1F"/>
    <w:rsid w:val="00883BB4"/>
    <w:rsid w:val="0088524B"/>
    <w:rsid w:val="00885518"/>
    <w:rsid w:val="00885574"/>
    <w:rsid w:val="00885A1C"/>
    <w:rsid w:val="00885D0A"/>
    <w:rsid w:val="0088685B"/>
    <w:rsid w:val="00887056"/>
    <w:rsid w:val="00890D13"/>
    <w:rsid w:val="0089114B"/>
    <w:rsid w:val="0089214A"/>
    <w:rsid w:val="00892E8B"/>
    <w:rsid w:val="00893116"/>
    <w:rsid w:val="00894F7F"/>
    <w:rsid w:val="008959BC"/>
    <w:rsid w:val="00896251"/>
    <w:rsid w:val="00896C2F"/>
    <w:rsid w:val="0089718F"/>
    <w:rsid w:val="00897CC7"/>
    <w:rsid w:val="00897CDE"/>
    <w:rsid w:val="008A0537"/>
    <w:rsid w:val="008A0EF6"/>
    <w:rsid w:val="008A1327"/>
    <w:rsid w:val="008A1776"/>
    <w:rsid w:val="008A1ABB"/>
    <w:rsid w:val="008A3163"/>
    <w:rsid w:val="008A3D28"/>
    <w:rsid w:val="008A40DD"/>
    <w:rsid w:val="008A44EF"/>
    <w:rsid w:val="008A44FC"/>
    <w:rsid w:val="008A4B5B"/>
    <w:rsid w:val="008A5126"/>
    <w:rsid w:val="008A5313"/>
    <w:rsid w:val="008A5633"/>
    <w:rsid w:val="008A66F4"/>
    <w:rsid w:val="008A68B5"/>
    <w:rsid w:val="008A6ADE"/>
    <w:rsid w:val="008A7922"/>
    <w:rsid w:val="008A7B09"/>
    <w:rsid w:val="008B0FE9"/>
    <w:rsid w:val="008B1133"/>
    <w:rsid w:val="008B13B0"/>
    <w:rsid w:val="008B15C6"/>
    <w:rsid w:val="008B1704"/>
    <w:rsid w:val="008B18CD"/>
    <w:rsid w:val="008B1D5D"/>
    <w:rsid w:val="008B2A27"/>
    <w:rsid w:val="008B3293"/>
    <w:rsid w:val="008B3E28"/>
    <w:rsid w:val="008B4013"/>
    <w:rsid w:val="008B4B1B"/>
    <w:rsid w:val="008B5222"/>
    <w:rsid w:val="008B52FC"/>
    <w:rsid w:val="008B53D5"/>
    <w:rsid w:val="008B6204"/>
    <w:rsid w:val="008B6A6F"/>
    <w:rsid w:val="008B786A"/>
    <w:rsid w:val="008C03F2"/>
    <w:rsid w:val="008C08B5"/>
    <w:rsid w:val="008C12ED"/>
    <w:rsid w:val="008C160D"/>
    <w:rsid w:val="008C19BD"/>
    <w:rsid w:val="008C1E44"/>
    <w:rsid w:val="008C26E5"/>
    <w:rsid w:val="008C2DB0"/>
    <w:rsid w:val="008C3C10"/>
    <w:rsid w:val="008C3FE3"/>
    <w:rsid w:val="008C4C35"/>
    <w:rsid w:val="008C5511"/>
    <w:rsid w:val="008C5D7C"/>
    <w:rsid w:val="008C63E4"/>
    <w:rsid w:val="008C6A8B"/>
    <w:rsid w:val="008C78B0"/>
    <w:rsid w:val="008C79B4"/>
    <w:rsid w:val="008C7FA0"/>
    <w:rsid w:val="008D006A"/>
    <w:rsid w:val="008D0195"/>
    <w:rsid w:val="008D02ED"/>
    <w:rsid w:val="008D1378"/>
    <w:rsid w:val="008D139A"/>
    <w:rsid w:val="008D1A23"/>
    <w:rsid w:val="008D2931"/>
    <w:rsid w:val="008D3461"/>
    <w:rsid w:val="008D34E0"/>
    <w:rsid w:val="008D3ADB"/>
    <w:rsid w:val="008D3F5B"/>
    <w:rsid w:val="008D3FEC"/>
    <w:rsid w:val="008D4096"/>
    <w:rsid w:val="008D4185"/>
    <w:rsid w:val="008D41FF"/>
    <w:rsid w:val="008D425D"/>
    <w:rsid w:val="008D49B0"/>
    <w:rsid w:val="008D5101"/>
    <w:rsid w:val="008D59C0"/>
    <w:rsid w:val="008D5EE7"/>
    <w:rsid w:val="008D5F67"/>
    <w:rsid w:val="008D600F"/>
    <w:rsid w:val="008D6EC7"/>
    <w:rsid w:val="008E092A"/>
    <w:rsid w:val="008E0AE3"/>
    <w:rsid w:val="008E0F6C"/>
    <w:rsid w:val="008E0FA1"/>
    <w:rsid w:val="008E1353"/>
    <w:rsid w:val="008E1A4A"/>
    <w:rsid w:val="008E1BC2"/>
    <w:rsid w:val="008E1E36"/>
    <w:rsid w:val="008E1E87"/>
    <w:rsid w:val="008E30B0"/>
    <w:rsid w:val="008E328F"/>
    <w:rsid w:val="008E369C"/>
    <w:rsid w:val="008E3BA1"/>
    <w:rsid w:val="008E3D38"/>
    <w:rsid w:val="008E4274"/>
    <w:rsid w:val="008E54E0"/>
    <w:rsid w:val="008E63EC"/>
    <w:rsid w:val="008E70B8"/>
    <w:rsid w:val="008E7121"/>
    <w:rsid w:val="008E723B"/>
    <w:rsid w:val="008E7ADA"/>
    <w:rsid w:val="008F0B38"/>
    <w:rsid w:val="008F0FCA"/>
    <w:rsid w:val="008F1127"/>
    <w:rsid w:val="008F115C"/>
    <w:rsid w:val="008F12EB"/>
    <w:rsid w:val="008F1387"/>
    <w:rsid w:val="008F13BC"/>
    <w:rsid w:val="008F218B"/>
    <w:rsid w:val="008F3253"/>
    <w:rsid w:val="008F37E1"/>
    <w:rsid w:val="008F384C"/>
    <w:rsid w:val="008F3D63"/>
    <w:rsid w:val="008F4431"/>
    <w:rsid w:val="008F4D08"/>
    <w:rsid w:val="008F51BA"/>
    <w:rsid w:val="008F5ECF"/>
    <w:rsid w:val="008F6C1A"/>
    <w:rsid w:val="008F6FDF"/>
    <w:rsid w:val="009003A0"/>
    <w:rsid w:val="009003F6"/>
    <w:rsid w:val="009004AF"/>
    <w:rsid w:val="009004CC"/>
    <w:rsid w:val="00900A93"/>
    <w:rsid w:val="00901375"/>
    <w:rsid w:val="00901CEF"/>
    <w:rsid w:val="00902F9F"/>
    <w:rsid w:val="009030A7"/>
    <w:rsid w:val="00903469"/>
    <w:rsid w:val="00903621"/>
    <w:rsid w:val="00903913"/>
    <w:rsid w:val="0090409B"/>
    <w:rsid w:val="009049FC"/>
    <w:rsid w:val="00905735"/>
    <w:rsid w:val="009060AC"/>
    <w:rsid w:val="00906224"/>
    <w:rsid w:val="0090677A"/>
    <w:rsid w:val="00907327"/>
    <w:rsid w:val="00907D95"/>
    <w:rsid w:val="00907FF4"/>
    <w:rsid w:val="00911151"/>
    <w:rsid w:val="0091135B"/>
    <w:rsid w:val="009122E6"/>
    <w:rsid w:val="00912318"/>
    <w:rsid w:val="00912466"/>
    <w:rsid w:val="009125D6"/>
    <w:rsid w:val="0091260D"/>
    <w:rsid w:val="00912B5C"/>
    <w:rsid w:val="009133B2"/>
    <w:rsid w:val="00913B8F"/>
    <w:rsid w:val="009153E8"/>
    <w:rsid w:val="009158FA"/>
    <w:rsid w:val="009162BB"/>
    <w:rsid w:val="00916703"/>
    <w:rsid w:val="00916DE1"/>
    <w:rsid w:val="00916F30"/>
    <w:rsid w:val="00917AE8"/>
    <w:rsid w:val="00917EDD"/>
    <w:rsid w:val="00921040"/>
    <w:rsid w:val="00921905"/>
    <w:rsid w:val="00921AB6"/>
    <w:rsid w:val="0092241A"/>
    <w:rsid w:val="00922882"/>
    <w:rsid w:val="00923273"/>
    <w:rsid w:val="00923B43"/>
    <w:rsid w:val="00923D0E"/>
    <w:rsid w:val="00924027"/>
    <w:rsid w:val="00924F61"/>
    <w:rsid w:val="00925538"/>
    <w:rsid w:val="009259AA"/>
    <w:rsid w:val="00926B6F"/>
    <w:rsid w:val="009271B7"/>
    <w:rsid w:val="00927213"/>
    <w:rsid w:val="009303F0"/>
    <w:rsid w:val="0093045A"/>
    <w:rsid w:val="009307B1"/>
    <w:rsid w:val="00930E0E"/>
    <w:rsid w:val="00931054"/>
    <w:rsid w:val="00931573"/>
    <w:rsid w:val="00931689"/>
    <w:rsid w:val="00931995"/>
    <w:rsid w:val="00932223"/>
    <w:rsid w:val="00932DE0"/>
    <w:rsid w:val="00932EF6"/>
    <w:rsid w:val="00933381"/>
    <w:rsid w:val="009346FF"/>
    <w:rsid w:val="00935078"/>
    <w:rsid w:val="009358E7"/>
    <w:rsid w:val="00936172"/>
    <w:rsid w:val="009362DA"/>
    <w:rsid w:val="00936538"/>
    <w:rsid w:val="009376E3"/>
    <w:rsid w:val="00937843"/>
    <w:rsid w:val="009402C3"/>
    <w:rsid w:val="00940449"/>
    <w:rsid w:val="00940602"/>
    <w:rsid w:val="009409F0"/>
    <w:rsid w:val="00940BE0"/>
    <w:rsid w:val="00940D7C"/>
    <w:rsid w:val="0094116F"/>
    <w:rsid w:val="00941D14"/>
    <w:rsid w:val="0094231F"/>
    <w:rsid w:val="00942713"/>
    <w:rsid w:val="00942993"/>
    <w:rsid w:val="00942D1F"/>
    <w:rsid w:val="00943CAC"/>
    <w:rsid w:val="009443ED"/>
    <w:rsid w:val="00944BB8"/>
    <w:rsid w:val="009464DF"/>
    <w:rsid w:val="00946641"/>
    <w:rsid w:val="00946E57"/>
    <w:rsid w:val="00947548"/>
    <w:rsid w:val="009504A3"/>
    <w:rsid w:val="00951364"/>
    <w:rsid w:val="0095171A"/>
    <w:rsid w:val="00951812"/>
    <w:rsid w:val="00951880"/>
    <w:rsid w:val="00952E09"/>
    <w:rsid w:val="00952F75"/>
    <w:rsid w:val="00953A6F"/>
    <w:rsid w:val="00954A56"/>
    <w:rsid w:val="00954BDF"/>
    <w:rsid w:val="009551C1"/>
    <w:rsid w:val="00955336"/>
    <w:rsid w:val="009556B9"/>
    <w:rsid w:val="009558D5"/>
    <w:rsid w:val="009560E9"/>
    <w:rsid w:val="0095623C"/>
    <w:rsid w:val="00956C74"/>
    <w:rsid w:val="00956CAF"/>
    <w:rsid w:val="00957404"/>
    <w:rsid w:val="00957E69"/>
    <w:rsid w:val="00960295"/>
    <w:rsid w:val="00960788"/>
    <w:rsid w:val="00960B4D"/>
    <w:rsid w:val="00961136"/>
    <w:rsid w:val="0096127D"/>
    <w:rsid w:val="009617BD"/>
    <w:rsid w:val="00961C34"/>
    <w:rsid w:val="00961E1B"/>
    <w:rsid w:val="00961FB6"/>
    <w:rsid w:val="00962129"/>
    <w:rsid w:val="009627B9"/>
    <w:rsid w:val="00962ADF"/>
    <w:rsid w:val="00962AFE"/>
    <w:rsid w:val="00962FBF"/>
    <w:rsid w:val="0096331B"/>
    <w:rsid w:val="009641F5"/>
    <w:rsid w:val="009643F4"/>
    <w:rsid w:val="00964459"/>
    <w:rsid w:val="0096495B"/>
    <w:rsid w:val="00964DE3"/>
    <w:rsid w:val="00965533"/>
    <w:rsid w:val="00965558"/>
    <w:rsid w:val="00965FE1"/>
    <w:rsid w:val="009664B5"/>
    <w:rsid w:val="0096703A"/>
    <w:rsid w:val="00967577"/>
    <w:rsid w:val="009676C8"/>
    <w:rsid w:val="00967A71"/>
    <w:rsid w:val="0097070E"/>
    <w:rsid w:val="0097298B"/>
    <w:rsid w:val="00972C1B"/>
    <w:rsid w:val="0097374B"/>
    <w:rsid w:val="0097445B"/>
    <w:rsid w:val="0097482A"/>
    <w:rsid w:val="009759C1"/>
    <w:rsid w:val="00975EC9"/>
    <w:rsid w:val="00976010"/>
    <w:rsid w:val="0097616C"/>
    <w:rsid w:val="009761DC"/>
    <w:rsid w:val="00976FD8"/>
    <w:rsid w:val="00977914"/>
    <w:rsid w:val="00977B57"/>
    <w:rsid w:val="00977C0B"/>
    <w:rsid w:val="0098108C"/>
    <w:rsid w:val="0098188D"/>
    <w:rsid w:val="00981C8B"/>
    <w:rsid w:val="00982879"/>
    <w:rsid w:val="00982DEC"/>
    <w:rsid w:val="00982F89"/>
    <w:rsid w:val="00982FD6"/>
    <w:rsid w:val="009830A8"/>
    <w:rsid w:val="009833A5"/>
    <w:rsid w:val="00983681"/>
    <w:rsid w:val="00984809"/>
    <w:rsid w:val="009860B6"/>
    <w:rsid w:val="0098636C"/>
    <w:rsid w:val="00987C11"/>
    <w:rsid w:val="00990450"/>
    <w:rsid w:val="00990AC4"/>
    <w:rsid w:val="00990CD2"/>
    <w:rsid w:val="00990CE7"/>
    <w:rsid w:val="009928BF"/>
    <w:rsid w:val="009928F5"/>
    <w:rsid w:val="00993D47"/>
    <w:rsid w:val="009941E3"/>
    <w:rsid w:val="0099513D"/>
    <w:rsid w:val="00995268"/>
    <w:rsid w:val="00995D85"/>
    <w:rsid w:val="00995F2B"/>
    <w:rsid w:val="00996335"/>
    <w:rsid w:val="0099715F"/>
    <w:rsid w:val="009977B7"/>
    <w:rsid w:val="00997AB8"/>
    <w:rsid w:val="00997AD7"/>
    <w:rsid w:val="00997E50"/>
    <w:rsid w:val="009A0D43"/>
    <w:rsid w:val="009A16B8"/>
    <w:rsid w:val="009A1946"/>
    <w:rsid w:val="009A2443"/>
    <w:rsid w:val="009A247A"/>
    <w:rsid w:val="009A27BF"/>
    <w:rsid w:val="009A2A37"/>
    <w:rsid w:val="009A2E1F"/>
    <w:rsid w:val="009A2EAD"/>
    <w:rsid w:val="009A32F3"/>
    <w:rsid w:val="009A39C8"/>
    <w:rsid w:val="009A3CF0"/>
    <w:rsid w:val="009A439D"/>
    <w:rsid w:val="009A4550"/>
    <w:rsid w:val="009A4CBF"/>
    <w:rsid w:val="009A54F5"/>
    <w:rsid w:val="009A5C78"/>
    <w:rsid w:val="009A5EDF"/>
    <w:rsid w:val="009A708D"/>
    <w:rsid w:val="009A7301"/>
    <w:rsid w:val="009A7DE3"/>
    <w:rsid w:val="009B09D7"/>
    <w:rsid w:val="009B0D9D"/>
    <w:rsid w:val="009B0DF9"/>
    <w:rsid w:val="009B129C"/>
    <w:rsid w:val="009B1675"/>
    <w:rsid w:val="009B17A5"/>
    <w:rsid w:val="009B1C4A"/>
    <w:rsid w:val="009B1F05"/>
    <w:rsid w:val="009B2630"/>
    <w:rsid w:val="009B2DED"/>
    <w:rsid w:val="009B2FD5"/>
    <w:rsid w:val="009B3CEC"/>
    <w:rsid w:val="009B3E7A"/>
    <w:rsid w:val="009B47AD"/>
    <w:rsid w:val="009B48CA"/>
    <w:rsid w:val="009B49B9"/>
    <w:rsid w:val="009B56F8"/>
    <w:rsid w:val="009B5A0B"/>
    <w:rsid w:val="009B5FD3"/>
    <w:rsid w:val="009B68A5"/>
    <w:rsid w:val="009B6DFC"/>
    <w:rsid w:val="009B7A81"/>
    <w:rsid w:val="009B7DE6"/>
    <w:rsid w:val="009C06A5"/>
    <w:rsid w:val="009C0CC5"/>
    <w:rsid w:val="009C11B2"/>
    <w:rsid w:val="009C1A45"/>
    <w:rsid w:val="009C1A89"/>
    <w:rsid w:val="009C21D2"/>
    <w:rsid w:val="009C317B"/>
    <w:rsid w:val="009C31ED"/>
    <w:rsid w:val="009C3B7A"/>
    <w:rsid w:val="009C3E1E"/>
    <w:rsid w:val="009C3FB7"/>
    <w:rsid w:val="009C407B"/>
    <w:rsid w:val="009C44FA"/>
    <w:rsid w:val="009C5D69"/>
    <w:rsid w:val="009C6191"/>
    <w:rsid w:val="009C678F"/>
    <w:rsid w:val="009C67C2"/>
    <w:rsid w:val="009C78CF"/>
    <w:rsid w:val="009D0770"/>
    <w:rsid w:val="009D14D6"/>
    <w:rsid w:val="009D2405"/>
    <w:rsid w:val="009D248B"/>
    <w:rsid w:val="009D2C9B"/>
    <w:rsid w:val="009D2F61"/>
    <w:rsid w:val="009D340A"/>
    <w:rsid w:val="009D37F7"/>
    <w:rsid w:val="009D38B1"/>
    <w:rsid w:val="009D3A1A"/>
    <w:rsid w:val="009D3ABB"/>
    <w:rsid w:val="009D4002"/>
    <w:rsid w:val="009D46AF"/>
    <w:rsid w:val="009D4A8E"/>
    <w:rsid w:val="009D4F74"/>
    <w:rsid w:val="009D506F"/>
    <w:rsid w:val="009D509D"/>
    <w:rsid w:val="009D5BD3"/>
    <w:rsid w:val="009D5C43"/>
    <w:rsid w:val="009D5F57"/>
    <w:rsid w:val="009D64B7"/>
    <w:rsid w:val="009D66E4"/>
    <w:rsid w:val="009D7250"/>
    <w:rsid w:val="009D7811"/>
    <w:rsid w:val="009D79D6"/>
    <w:rsid w:val="009E009A"/>
    <w:rsid w:val="009E07BD"/>
    <w:rsid w:val="009E09EE"/>
    <w:rsid w:val="009E0CEB"/>
    <w:rsid w:val="009E16EE"/>
    <w:rsid w:val="009E201F"/>
    <w:rsid w:val="009E3092"/>
    <w:rsid w:val="009E35F4"/>
    <w:rsid w:val="009E37AA"/>
    <w:rsid w:val="009E37D5"/>
    <w:rsid w:val="009E3E4F"/>
    <w:rsid w:val="009E434C"/>
    <w:rsid w:val="009E4664"/>
    <w:rsid w:val="009E4C9C"/>
    <w:rsid w:val="009E4DD9"/>
    <w:rsid w:val="009E510E"/>
    <w:rsid w:val="009E6E48"/>
    <w:rsid w:val="009E7D0D"/>
    <w:rsid w:val="009E7E1F"/>
    <w:rsid w:val="009F06D5"/>
    <w:rsid w:val="009F091D"/>
    <w:rsid w:val="009F19CA"/>
    <w:rsid w:val="009F1A3E"/>
    <w:rsid w:val="009F2443"/>
    <w:rsid w:val="009F290D"/>
    <w:rsid w:val="009F2CBF"/>
    <w:rsid w:val="009F3A83"/>
    <w:rsid w:val="009F4222"/>
    <w:rsid w:val="009F4B75"/>
    <w:rsid w:val="009F4E6C"/>
    <w:rsid w:val="009F58C8"/>
    <w:rsid w:val="009F5C1E"/>
    <w:rsid w:val="009F6391"/>
    <w:rsid w:val="009F6476"/>
    <w:rsid w:val="009F6599"/>
    <w:rsid w:val="009F66D7"/>
    <w:rsid w:val="009F6858"/>
    <w:rsid w:val="009F7674"/>
    <w:rsid w:val="009F7733"/>
    <w:rsid w:val="009F7A2F"/>
    <w:rsid w:val="00A00A01"/>
    <w:rsid w:val="00A01BDA"/>
    <w:rsid w:val="00A01BE9"/>
    <w:rsid w:val="00A01C4D"/>
    <w:rsid w:val="00A01F7F"/>
    <w:rsid w:val="00A021BC"/>
    <w:rsid w:val="00A02798"/>
    <w:rsid w:val="00A02916"/>
    <w:rsid w:val="00A02CF1"/>
    <w:rsid w:val="00A02F14"/>
    <w:rsid w:val="00A03BA1"/>
    <w:rsid w:val="00A04108"/>
    <w:rsid w:val="00A04495"/>
    <w:rsid w:val="00A044A0"/>
    <w:rsid w:val="00A0497C"/>
    <w:rsid w:val="00A04AA9"/>
    <w:rsid w:val="00A05EBB"/>
    <w:rsid w:val="00A06158"/>
    <w:rsid w:val="00A063D3"/>
    <w:rsid w:val="00A06461"/>
    <w:rsid w:val="00A068A0"/>
    <w:rsid w:val="00A06A6F"/>
    <w:rsid w:val="00A06B7B"/>
    <w:rsid w:val="00A10815"/>
    <w:rsid w:val="00A10876"/>
    <w:rsid w:val="00A10D06"/>
    <w:rsid w:val="00A1220F"/>
    <w:rsid w:val="00A12431"/>
    <w:rsid w:val="00A12493"/>
    <w:rsid w:val="00A12707"/>
    <w:rsid w:val="00A13248"/>
    <w:rsid w:val="00A135F4"/>
    <w:rsid w:val="00A13A26"/>
    <w:rsid w:val="00A144DA"/>
    <w:rsid w:val="00A14ACE"/>
    <w:rsid w:val="00A17DAC"/>
    <w:rsid w:val="00A2014B"/>
    <w:rsid w:val="00A20AC3"/>
    <w:rsid w:val="00A213DD"/>
    <w:rsid w:val="00A21637"/>
    <w:rsid w:val="00A21DDD"/>
    <w:rsid w:val="00A22FFF"/>
    <w:rsid w:val="00A239AA"/>
    <w:rsid w:val="00A2426E"/>
    <w:rsid w:val="00A2486D"/>
    <w:rsid w:val="00A25681"/>
    <w:rsid w:val="00A25A27"/>
    <w:rsid w:val="00A25A68"/>
    <w:rsid w:val="00A26076"/>
    <w:rsid w:val="00A2635C"/>
    <w:rsid w:val="00A26D3F"/>
    <w:rsid w:val="00A2731A"/>
    <w:rsid w:val="00A275B6"/>
    <w:rsid w:val="00A277E4"/>
    <w:rsid w:val="00A277E9"/>
    <w:rsid w:val="00A27848"/>
    <w:rsid w:val="00A306E1"/>
    <w:rsid w:val="00A312BD"/>
    <w:rsid w:val="00A31B34"/>
    <w:rsid w:val="00A31E9C"/>
    <w:rsid w:val="00A32D36"/>
    <w:rsid w:val="00A33CF4"/>
    <w:rsid w:val="00A33D87"/>
    <w:rsid w:val="00A3449F"/>
    <w:rsid w:val="00A3512F"/>
    <w:rsid w:val="00A3579F"/>
    <w:rsid w:val="00A357A9"/>
    <w:rsid w:val="00A35C10"/>
    <w:rsid w:val="00A3656E"/>
    <w:rsid w:val="00A365BC"/>
    <w:rsid w:val="00A36600"/>
    <w:rsid w:val="00A36635"/>
    <w:rsid w:val="00A366D7"/>
    <w:rsid w:val="00A37B3C"/>
    <w:rsid w:val="00A37C48"/>
    <w:rsid w:val="00A37F7A"/>
    <w:rsid w:val="00A40416"/>
    <w:rsid w:val="00A40828"/>
    <w:rsid w:val="00A41734"/>
    <w:rsid w:val="00A41C88"/>
    <w:rsid w:val="00A41F96"/>
    <w:rsid w:val="00A4204E"/>
    <w:rsid w:val="00A420FC"/>
    <w:rsid w:val="00A429D0"/>
    <w:rsid w:val="00A430BD"/>
    <w:rsid w:val="00A431AF"/>
    <w:rsid w:val="00A43494"/>
    <w:rsid w:val="00A435A5"/>
    <w:rsid w:val="00A43FEF"/>
    <w:rsid w:val="00A451B5"/>
    <w:rsid w:val="00A45D90"/>
    <w:rsid w:val="00A4674D"/>
    <w:rsid w:val="00A46A92"/>
    <w:rsid w:val="00A46E48"/>
    <w:rsid w:val="00A47245"/>
    <w:rsid w:val="00A472DE"/>
    <w:rsid w:val="00A5035B"/>
    <w:rsid w:val="00A50A91"/>
    <w:rsid w:val="00A5113D"/>
    <w:rsid w:val="00A51EA5"/>
    <w:rsid w:val="00A52C64"/>
    <w:rsid w:val="00A536D7"/>
    <w:rsid w:val="00A53A8C"/>
    <w:rsid w:val="00A547C4"/>
    <w:rsid w:val="00A552AF"/>
    <w:rsid w:val="00A5539B"/>
    <w:rsid w:val="00A553F6"/>
    <w:rsid w:val="00A555AA"/>
    <w:rsid w:val="00A556FE"/>
    <w:rsid w:val="00A5572E"/>
    <w:rsid w:val="00A55B45"/>
    <w:rsid w:val="00A55CFD"/>
    <w:rsid w:val="00A55F78"/>
    <w:rsid w:val="00A55F7C"/>
    <w:rsid w:val="00A562B5"/>
    <w:rsid w:val="00A5673F"/>
    <w:rsid w:val="00A5685D"/>
    <w:rsid w:val="00A56F9C"/>
    <w:rsid w:val="00A5731E"/>
    <w:rsid w:val="00A57674"/>
    <w:rsid w:val="00A578F4"/>
    <w:rsid w:val="00A57ABF"/>
    <w:rsid w:val="00A60512"/>
    <w:rsid w:val="00A60973"/>
    <w:rsid w:val="00A60B1D"/>
    <w:rsid w:val="00A61852"/>
    <w:rsid w:val="00A61B49"/>
    <w:rsid w:val="00A61BE3"/>
    <w:rsid w:val="00A61C4A"/>
    <w:rsid w:val="00A61EEC"/>
    <w:rsid w:val="00A62615"/>
    <w:rsid w:val="00A637C9"/>
    <w:rsid w:val="00A63BA3"/>
    <w:rsid w:val="00A63CA2"/>
    <w:rsid w:val="00A645B3"/>
    <w:rsid w:val="00A64622"/>
    <w:rsid w:val="00A64BDA"/>
    <w:rsid w:val="00A655D9"/>
    <w:rsid w:val="00A65DCC"/>
    <w:rsid w:val="00A6615C"/>
    <w:rsid w:val="00A66DFB"/>
    <w:rsid w:val="00A6709D"/>
    <w:rsid w:val="00A672B9"/>
    <w:rsid w:val="00A67A0C"/>
    <w:rsid w:val="00A70075"/>
    <w:rsid w:val="00A70542"/>
    <w:rsid w:val="00A71129"/>
    <w:rsid w:val="00A712D2"/>
    <w:rsid w:val="00A72DAC"/>
    <w:rsid w:val="00A73029"/>
    <w:rsid w:val="00A73C15"/>
    <w:rsid w:val="00A73C43"/>
    <w:rsid w:val="00A73C89"/>
    <w:rsid w:val="00A73DE5"/>
    <w:rsid w:val="00A73E75"/>
    <w:rsid w:val="00A73F71"/>
    <w:rsid w:val="00A74785"/>
    <w:rsid w:val="00A74C28"/>
    <w:rsid w:val="00A754F9"/>
    <w:rsid w:val="00A75A3B"/>
    <w:rsid w:val="00A76F93"/>
    <w:rsid w:val="00A7710B"/>
    <w:rsid w:val="00A77730"/>
    <w:rsid w:val="00A80ABA"/>
    <w:rsid w:val="00A81D03"/>
    <w:rsid w:val="00A82791"/>
    <w:rsid w:val="00A82D38"/>
    <w:rsid w:val="00A83A6F"/>
    <w:rsid w:val="00A83D72"/>
    <w:rsid w:val="00A84001"/>
    <w:rsid w:val="00A84D7C"/>
    <w:rsid w:val="00A85025"/>
    <w:rsid w:val="00A852CD"/>
    <w:rsid w:val="00A85CDD"/>
    <w:rsid w:val="00A85D5E"/>
    <w:rsid w:val="00A86344"/>
    <w:rsid w:val="00A86A2D"/>
    <w:rsid w:val="00A87FC9"/>
    <w:rsid w:val="00A87FE3"/>
    <w:rsid w:val="00A9042F"/>
    <w:rsid w:val="00A90653"/>
    <w:rsid w:val="00A90743"/>
    <w:rsid w:val="00A9162E"/>
    <w:rsid w:val="00A91663"/>
    <w:rsid w:val="00A91A6B"/>
    <w:rsid w:val="00A92616"/>
    <w:rsid w:val="00A93764"/>
    <w:rsid w:val="00A93C50"/>
    <w:rsid w:val="00A93CD5"/>
    <w:rsid w:val="00A9411E"/>
    <w:rsid w:val="00A9446B"/>
    <w:rsid w:val="00A94F6A"/>
    <w:rsid w:val="00AA045B"/>
    <w:rsid w:val="00AA089E"/>
    <w:rsid w:val="00AA0A78"/>
    <w:rsid w:val="00AA0FF3"/>
    <w:rsid w:val="00AA0FF5"/>
    <w:rsid w:val="00AA21DD"/>
    <w:rsid w:val="00AA2311"/>
    <w:rsid w:val="00AA2810"/>
    <w:rsid w:val="00AA288D"/>
    <w:rsid w:val="00AA37D4"/>
    <w:rsid w:val="00AA380A"/>
    <w:rsid w:val="00AA4973"/>
    <w:rsid w:val="00AA505F"/>
    <w:rsid w:val="00AA50C9"/>
    <w:rsid w:val="00AA5742"/>
    <w:rsid w:val="00AA5E98"/>
    <w:rsid w:val="00AA5F69"/>
    <w:rsid w:val="00AA632E"/>
    <w:rsid w:val="00AA66B4"/>
    <w:rsid w:val="00AA66DA"/>
    <w:rsid w:val="00AA6732"/>
    <w:rsid w:val="00AA6E24"/>
    <w:rsid w:val="00AA7144"/>
    <w:rsid w:val="00AA73BD"/>
    <w:rsid w:val="00AA752C"/>
    <w:rsid w:val="00AA7CB3"/>
    <w:rsid w:val="00AB00E3"/>
    <w:rsid w:val="00AB0133"/>
    <w:rsid w:val="00AB04EE"/>
    <w:rsid w:val="00AB08B6"/>
    <w:rsid w:val="00AB0E2C"/>
    <w:rsid w:val="00AB130A"/>
    <w:rsid w:val="00AB15EF"/>
    <w:rsid w:val="00AB1A9C"/>
    <w:rsid w:val="00AB1EF7"/>
    <w:rsid w:val="00AB2352"/>
    <w:rsid w:val="00AB2E8F"/>
    <w:rsid w:val="00AB2EE9"/>
    <w:rsid w:val="00AB3401"/>
    <w:rsid w:val="00AB368C"/>
    <w:rsid w:val="00AB38C8"/>
    <w:rsid w:val="00AB39AF"/>
    <w:rsid w:val="00AB4191"/>
    <w:rsid w:val="00AB520C"/>
    <w:rsid w:val="00AB5214"/>
    <w:rsid w:val="00AB541A"/>
    <w:rsid w:val="00AB5B22"/>
    <w:rsid w:val="00AB6903"/>
    <w:rsid w:val="00AB6C3F"/>
    <w:rsid w:val="00AB6E93"/>
    <w:rsid w:val="00AB70F4"/>
    <w:rsid w:val="00AB7E8B"/>
    <w:rsid w:val="00AC0738"/>
    <w:rsid w:val="00AC1B5A"/>
    <w:rsid w:val="00AC2149"/>
    <w:rsid w:val="00AC2D6B"/>
    <w:rsid w:val="00AC2D73"/>
    <w:rsid w:val="00AC32BC"/>
    <w:rsid w:val="00AC3BE7"/>
    <w:rsid w:val="00AC3C39"/>
    <w:rsid w:val="00AC46D2"/>
    <w:rsid w:val="00AC4C89"/>
    <w:rsid w:val="00AC4D3D"/>
    <w:rsid w:val="00AC52F7"/>
    <w:rsid w:val="00AC55A0"/>
    <w:rsid w:val="00AC59E3"/>
    <w:rsid w:val="00AC5A96"/>
    <w:rsid w:val="00AC612E"/>
    <w:rsid w:val="00AC6E16"/>
    <w:rsid w:val="00AC70E7"/>
    <w:rsid w:val="00AC758B"/>
    <w:rsid w:val="00AC7742"/>
    <w:rsid w:val="00AC7E54"/>
    <w:rsid w:val="00AD064D"/>
    <w:rsid w:val="00AD12DF"/>
    <w:rsid w:val="00AD1915"/>
    <w:rsid w:val="00AD1BFC"/>
    <w:rsid w:val="00AD2948"/>
    <w:rsid w:val="00AD2A02"/>
    <w:rsid w:val="00AD3D8E"/>
    <w:rsid w:val="00AD3FE3"/>
    <w:rsid w:val="00AD443F"/>
    <w:rsid w:val="00AD447F"/>
    <w:rsid w:val="00AD47B7"/>
    <w:rsid w:val="00AD524B"/>
    <w:rsid w:val="00AD5E4E"/>
    <w:rsid w:val="00AD6283"/>
    <w:rsid w:val="00AD6294"/>
    <w:rsid w:val="00AD6B03"/>
    <w:rsid w:val="00AE00A7"/>
    <w:rsid w:val="00AE0443"/>
    <w:rsid w:val="00AE068B"/>
    <w:rsid w:val="00AE092C"/>
    <w:rsid w:val="00AE0C6D"/>
    <w:rsid w:val="00AE0CC2"/>
    <w:rsid w:val="00AE0D39"/>
    <w:rsid w:val="00AE0ED7"/>
    <w:rsid w:val="00AE0F99"/>
    <w:rsid w:val="00AE12EB"/>
    <w:rsid w:val="00AE158D"/>
    <w:rsid w:val="00AE1675"/>
    <w:rsid w:val="00AE1741"/>
    <w:rsid w:val="00AE3864"/>
    <w:rsid w:val="00AE3D09"/>
    <w:rsid w:val="00AE42AA"/>
    <w:rsid w:val="00AE46CF"/>
    <w:rsid w:val="00AE49B0"/>
    <w:rsid w:val="00AE549B"/>
    <w:rsid w:val="00AE5800"/>
    <w:rsid w:val="00AE6ACE"/>
    <w:rsid w:val="00AE6B49"/>
    <w:rsid w:val="00AE729F"/>
    <w:rsid w:val="00AE766F"/>
    <w:rsid w:val="00AE78A1"/>
    <w:rsid w:val="00AE7F0D"/>
    <w:rsid w:val="00AF0588"/>
    <w:rsid w:val="00AF0E90"/>
    <w:rsid w:val="00AF1712"/>
    <w:rsid w:val="00AF1E23"/>
    <w:rsid w:val="00AF3375"/>
    <w:rsid w:val="00AF4FFA"/>
    <w:rsid w:val="00AF5113"/>
    <w:rsid w:val="00AF61E5"/>
    <w:rsid w:val="00AF6D19"/>
    <w:rsid w:val="00AF7BCA"/>
    <w:rsid w:val="00B01875"/>
    <w:rsid w:val="00B01FE9"/>
    <w:rsid w:val="00B02384"/>
    <w:rsid w:val="00B035CE"/>
    <w:rsid w:val="00B03A43"/>
    <w:rsid w:val="00B03A94"/>
    <w:rsid w:val="00B03D58"/>
    <w:rsid w:val="00B041FE"/>
    <w:rsid w:val="00B0468C"/>
    <w:rsid w:val="00B0472C"/>
    <w:rsid w:val="00B04B1B"/>
    <w:rsid w:val="00B04C91"/>
    <w:rsid w:val="00B04D4C"/>
    <w:rsid w:val="00B05103"/>
    <w:rsid w:val="00B052BD"/>
    <w:rsid w:val="00B0552D"/>
    <w:rsid w:val="00B05A7E"/>
    <w:rsid w:val="00B05ED0"/>
    <w:rsid w:val="00B06422"/>
    <w:rsid w:val="00B068F3"/>
    <w:rsid w:val="00B068F6"/>
    <w:rsid w:val="00B06A2D"/>
    <w:rsid w:val="00B101CF"/>
    <w:rsid w:val="00B10FA1"/>
    <w:rsid w:val="00B10FFA"/>
    <w:rsid w:val="00B11C0A"/>
    <w:rsid w:val="00B12200"/>
    <w:rsid w:val="00B13CF4"/>
    <w:rsid w:val="00B13EC8"/>
    <w:rsid w:val="00B141CD"/>
    <w:rsid w:val="00B14592"/>
    <w:rsid w:val="00B14E8B"/>
    <w:rsid w:val="00B15E83"/>
    <w:rsid w:val="00B15F54"/>
    <w:rsid w:val="00B163F1"/>
    <w:rsid w:val="00B16571"/>
    <w:rsid w:val="00B16ED6"/>
    <w:rsid w:val="00B17950"/>
    <w:rsid w:val="00B17BFC"/>
    <w:rsid w:val="00B17F1D"/>
    <w:rsid w:val="00B20568"/>
    <w:rsid w:val="00B205EB"/>
    <w:rsid w:val="00B20CB4"/>
    <w:rsid w:val="00B20CEE"/>
    <w:rsid w:val="00B214A8"/>
    <w:rsid w:val="00B21971"/>
    <w:rsid w:val="00B21FFA"/>
    <w:rsid w:val="00B2266C"/>
    <w:rsid w:val="00B22C6B"/>
    <w:rsid w:val="00B23169"/>
    <w:rsid w:val="00B2345B"/>
    <w:rsid w:val="00B23566"/>
    <w:rsid w:val="00B23852"/>
    <w:rsid w:val="00B23B82"/>
    <w:rsid w:val="00B23CBF"/>
    <w:rsid w:val="00B241E5"/>
    <w:rsid w:val="00B2467B"/>
    <w:rsid w:val="00B24C01"/>
    <w:rsid w:val="00B25438"/>
    <w:rsid w:val="00B258DF"/>
    <w:rsid w:val="00B2609E"/>
    <w:rsid w:val="00B26584"/>
    <w:rsid w:val="00B267B9"/>
    <w:rsid w:val="00B26A8E"/>
    <w:rsid w:val="00B26F87"/>
    <w:rsid w:val="00B27015"/>
    <w:rsid w:val="00B27D21"/>
    <w:rsid w:val="00B30776"/>
    <w:rsid w:val="00B30AAB"/>
    <w:rsid w:val="00B310EA"/>
    <w:rsid w:val="00B315AA"/>
    <w:rsid w:val="00B3166A"/>
    <w:rsid w:val="00B31968"/>
    <w:rsid w:val="00B31A65"/>
    <w:rsid w:val="00B31BAD"/>
    <w:rsid w:val="00B320A8"/>
    <w:rsid w:val="00B32213"/>
    <w:rsid w:val="00B33A43"/>
    <w:rsid w:val="00B3482B"/>
    <w:rsid w:val="00B34F7B"/>
    <w:rsid w:val="00B352A4"/>
    <w:rsid w:val="00B35409"/>
    <w:rsid w:val="00B3566D"/>
    <w:rsid w:val="00B3572D"/>
    <w:rsid w:val="00B35E4F"/>
    <w:rsid w:val="00B363F5"/>
    <w:rsid w:val="00B37598"/>
    <w:rsid w:val="00B404CD"/>
    <w:rsid w:val="00B40798"/>
    <w:rsid w:val="00B413B4"/>
    <w:rsid w:val="00B41491"/>
    <w:rsid w:val="00B424C6"/>
    <w:rsid w:val="00B42883"/>
    <w:rsid w:val="00B428F1"/>
    <w:rsid w:val="00B42D7E"/>
    <w:rsid w:val="00B43865"/>
    <w:rsid w:val="00B4409E"/>
    <w:rsid w:val="00B44140"/>
    <w:rsid w:val="00B44D33"/>
    <w:rsid w:val="00B4522E"/>
    <w:rsid w:val="00B464F8"/>
    <w:rsid w:val="00B466F5"/>
    <w:rsid w:val="00B46C36"/>
    <w:rsid w:val="00B4748C"/>
    <w:rsid w:val="00B47578"/>
    <w:rsid w:val="00B47DA8"/>
    <w:rsid w:val="00B47FEA"/>
    <w:rsid w:val="00B50D07"/>
    <w:rsid w:val="00B50EFD"/>
    <w:rsid w:val="00B511AA"/>
    <w:rsid w:val="00B51A3A"/>
    <w:rsid w:val="00B52329"/>
    <w:rsid w:val="00B52C01"/>
    <w:rsid w:val="00B52C0F"/>
    <w:rsid w:val="00B533E3"/>
    <w:rsid w:val="00B534AB"/>
    <w:rsid w:val="00B53DCE"/>
    <w:rsid w:val="00B545CA"/>
    <w:rsid w:val="00B546AA"/>
    <w:rsid w:val="00B54BC3"/>
    <w:rsid w:val="00B54EC7"/>
    <w:rsid w:val="00B553DC"/>
    <w:rsid w:val="00B55BB1"/>
    <w:rsid w:val="00B5613F"/>
    <w:rsid w:val="00B56CA4"/>
    <w:rsid w:val="00B56CB7"/>
    <w:rsid w:val="00B572A6"/>
    <w:rsid w:val="00B5750B"/>
    <w:rsid w:val="00B5765E"/>
    <w:rsid w:val="00B61731"/>
    <w:rsid w:val="00B61CE1"/>
    <w:rsid w:val="00B62B78"/>
    <w:rsid w:val="00B62BD3"/>
    <w:rsid w:val="00B63679"/>
    <w:rsid w:val="00B64B7C"/>
    <w:rsid w:val="00B656DA"/>
    <w:rsid w:val="00B65F19"/>
    <w:rsid w:val="00B67AE5"/>
    <w:rsid w:val="00B70DE9"/>
    <w:rsid w:val="00B713D4"/>
    <w:rsid w:val="00B715F0"/>
    <w:rsid w:val="00B717A8"/>
    <w:rsid w:val="00B718AF"/>
    <w:rsid w:val="00B72716"/>
    <w:rsid w:val="00B72CC4"/>
    <w:rsid w:val="00B7385F"/>
    <w:rsid w:val="00B73D2E"/>
    <w:rsid w:val="00B73E0E"/>
    <w:rsid w:val="00B7556E"/>
    <w:rsid w:val="00B75809"/>
    <w:rsid w:val="00B7600E"/>
    <w:rsid w:val="00B76B02"/>
    <w:rsid w:val="00B77625"/>
    <w:rsid w:val="00B80E30"/>
    <w:rsid w:val="00B811B5"/>
    <w:rsid w:val="00B815E8"/>
    <w:rsid w:val="00B8170E"/>
    <w:rsid w:val="00B81979"/>
    <w:rsid w:val="00B8259D"/>
    <w:rsid w:val="00B825D5"/>
    <w:rsid w:val="00B828C3"/>
    <w:rsid w:val="00B82D64"/>
    <w:rsid w:val="00B830CB"/>
    <w:rsid w:val="00B83DA7"/>
    <w:rsid w:val="00B84EF6"/>
    <w:rsid w:val="00B862EA"/>
    <w:rsid w:val="00B8634F"/>
    <w:rsid w:val="00B868FF"/>
    <w:rsid w:val="00B86B08"/>
    <w:rsid w:val="00B86C65"/>
    <w:rsid w:val="00B879BD"/>
    <w:rsid w:val="00B87D14"/>
    <w:rsid w:val="00B87D47"/>
    <w:rsid w:val="00B87F1D"/>
    <w:rsid w:val="00B9032B"/>
    <w:rsid w:val="00B90470"/>
    <w:rsid w:val="00B9076F"/>
    <w:rsid w:val="00B909BC"/>
    <w:rsid w:val="00B90D4F"/>
    <w:rsid w:val="00B91041"/>
    <w:rsid w:val="00B910D5"/>
    <w:rsid w:val="00B92927"/>
    <w:rsid w:val="00B93447"/>
    <w:rsid w:val="00B93B08"/>
    <w:rsid w:val="00B95826"/>
    <w:rsid w:val="00B95EAB"/>
    <w:rsid w:val="00B95FF2"/>
    <w:rsid w:val="00B962DE"/>
    <w:rsid w:val="00B96339"/>
    <w:rsid w:val="00B964A5"/>
    <w:rsid w:val="00B96D18"/>
    <w:rsid w:val="00B96FD3"/>
    <w:rsid w:val="00B972CC"/>
    <w:rsid w:val="00B979BF"/>
    <w:rsid w:val="00B97F05"/>
    <w:rsid w:val="00BA0774"/>
    <w:rsid w:val="00BA1C1F"/>
    <w:rsid w:val="00BA2163"/>
    <w:rsid w:val="00BA2F91"/>
    <w:rsid w:val="00BA3175"/>
    <w:rsid w:val="00BA35F7"/>
    <w:rsid w:val="00BA363C"/>
    <w:rsid w:val="00BA4629"/>
    <w:rsid w:val="00BA5420"/>
    <w:rsid w:val="00BA5506"/>
    <w:rsid w:val="00BA5BDC"/>
    <w:rsid w:val="00BA5E3A"/>
    <w:rsid w:val="00BA5EE4"/>
    <w:rsid w:val="00BA6301"/>
    <w:rsid w:val="00BA6B2D"/>
    <w:rsid w:val="00BA7525"/>
    <w:rsid w:val="00BA7D86"/>
    <w:rsid w:val="00BB0EFB"/>
    <w:rsid w:val="00BB19F3"/>
    <w:rsid w:val="00BB1AF3"/>
    <w:rsid w:val="00BB1CA6"/>
    <w:rsid w:val="00BB1F23"/>
    <w:rsid w:val="00BB20BA"/>
    <w:rsid w:val="00BB28A7"/>
    <w:rsid w:val="00BB28E2"/>
    <w:rsid w:val="00BB2C04"/>
    <w:rsid w:val="00BB2D10"/>
    <w:rsid w:val="00BB34AD"/>
    <w:rsid w:val="00BB4A04"/>
    <w:rsid w:val="00BB4AA0"/>
    <w:rsid w:val="00BB653F"/>
    <w:rsid w:val="00BB6C97"/>
    <w:rsid w:val="00BB767C"/>
    <w:rsid w:val="00BB7995"/>
    <w:rsid w:val="00BB7B40"/>
    <w:rsid w:val="00BC0338"/>
    <w:rsid w:val="00BC0340"/>
    <w:rsid w:val="00BC086D"/>
    <w:rsid w:val="00BC09A5"/>
    <w:rsid w:val="00BC0BAD"/>
    <w:rsid w:val="00BC1F00"/>
    <w:rsid w:val="00BC2435"/>
    <w:rsid w:val="00BC26A2"/>
    <w:rsid w:val="00BC2C67"/>
    <w:rsid w:val="00BC35CB"/>
    <w:rsid w:val="00BC3853"/>
    <w:rsid w:val="00BC3D6F"/>
    <w:rsid w:val="00BC47B8"/>
    <w:rsid w:val="00BC5791"/>
    <w:rsid w:val="00BC57F8"/>
    <w:rsid w:val="00BC58B1"/>
    <w:rsid w:val="00BC5B9D"/>
    <w:rsid w:val="00BC5CBA"/>
    <w:rsid w:val="00BC61E1"/>
    <w:rsid w:val="00BC64F8"/>
    <w:rsid w:val="00BC67F3"/>
    <w:rsid w:val="00BC69DD"/>
    <w:rsid w:val="00BC6E62"/>
    <w:rsid w:val="00BC70BC"/>
    <w:rsid w:val="00BC739F"/>
    <w:rsid w:val="00BC76CD"/>
    <w:rsid w:val="00BD0054"/>
    <w:rsid w:val="00BD1257"/>
    <w:rsid w:val="00BD15BB"/>
    <w:rsid w:val="00BD1825"/>
    <w:rsid w:val="00BD1DB5"/>
    <w:rsid w:val="00BD2018"/>
    <w:rsid w:val="00BD2084"/>
    <w:rsid w:val="00BD306D"/>
    <w:rsid w:val="00BD30A4"/>
    <w:rsid w:val="00BD3BA4"/>
    <w:rsid w:val="00BD4218"/>
    <w:rsid w:val="00BD4234"/>
    <w:rsid w:val="00BD4655"/>
    <w:rsid w:val="00BD4C7C"/>
    <w:rsid w:val="00BD4CE1"/>
    <w:rsid w:val="00BD5B8B"/>
    <w:rsid w:val="00BD6029"/>
    <w:rsid w:val="00BD688A"/>
    <w:rsid w:val="00BD6926"/>
    <w:rsid w:val="00BD6F53"/>
    <w:rsid w:val="00BD75E0"/>
    <w:rsid w:val="00BD77CF"/>
    <w:rsid w:val="00BE1532"/>
    <w:rsid w:val="00BE15F9"/>
    <w:rsid w:val="00BE1FF3"/>
    <w:rsid w:val="00BE21D5"/>
    <w:rsid w:val="00BE3B30"/>
    <w:rsid w:val="00BE3F1B"/>
    <w:rsid w:val="00BE4746"/>
    <w:rsid w:val="00BE4878"/>
    <w:rsid w:val="00BE5812"/>
    <w:rsid w:val="00BE60BC"/>
    <w:rsid w:val="00BE62C2"/>
    <w:rsid w:val="00BE6DE3"/>
    <w:rsid w:val="00BE6EE2"/>
    <w:rsid w:val="00BE760A"/>
    <w:rsid w:val="00BE79D6"/>
    <w:rsid w:val="00BE7AF2"/>
    <w:rsid w:val="00BE7B14"/>
    <w:rsid w:val="00BE7EBD"/>
    <w:rsid w:val="00BF00BF"/>
    <w:rsid w:val="00BF01D8"/>
    <w:rsid w:val="00BF032E"/>
    <w:rsid w:val="00BF043B"/>
    <w:rsid w:val="00BF04A6"/>
    <w:rsid w:val="00BF094F"/>
    <w:rsid w:val="00BF0ED8"/>
    <w:rsid w:val="00BF23A3"/>
    <w:rsid w:val="00BF2652"/>
    <w:rsid w:val="00BF3DD7"/>
    <w:rsid w:val="00BF4A57"/>
    <w:rsid w:val="00BF4C59"/>
    <w:rsid w:val="00BF4F41"/>
    <w:rsid w:val="00BF511F"/>
    <w:rsid w:val="00BF757F"/>
    <w:rsid w:val="00BF7DB7"/>
    <w:rsid w:val="00C00F82"/>
    <w:rsid w:val="00C013C7"/>
    <w:rsid w:val="00C02015"/>
    <w:rsid w:val="00C02186"/>
    <w:rsid w:val="00C025F9"/>
    <w:rsid w:val="00C026FC"/>
    <w:rsid w:val="00C042C6"/>
    <w:rsid w:val="00C04973"/>
    <w:rsid w:val="00C049E1"/>
    <w:rsid w:val="00C04B26"/>
    <w:rsid w:val="00C04F17"/>
    <w:rsid w:val="00C052F1"/>
    <w:rsid w:val="00C05BE1"/>
    <w:rsid w:val="00C05CD8"/>
    <w:rsid w:val="00C067FB"/>
    <w:rsid w:val="00C06CBC"/>
    <w:rsid w:val="00C06FB8"/>
    <w:rsid w:val="00C075E9"/>
    <w:rsid w:val="00C0791B"/>
    <w:rsid w:val="00C07AD4"/>
    <w:rsid w:val="00C109C9"/>
    <w:rsid w:val="00C11515"/>
    <w:rsid w:val="00C11CAC"/>
    <w:rsid w:val="00C126C2"/>
    <w:rsid w:val="00C13052"/>
    <w:rsid w:val="00C13140"/>
    <w:rsid w:val="00C131EB"/>
    <w:rsid w:val="00C1327D"/>
    <w:rsid w:val="00C13CF2"/>
    <w:rsid w:val="00C14D87"/>
    <w:rsid w:val="00C15919"/>
    <w:rsid w:val="00C1596C"/>
    <w:rsid w:val="00C15ED8"/>
    <w:rsid w:val="00C16321"/>
    <w:rsid w:val="00C166A7"/>
    <w:rsid w:val="00C16A90"/>
    <w:rsid w:val="00C17033"/>
    <w:rsid w:val="00C174FB"/>
    <w:rsid w:val="00C17818"/>
    <w:rsid w:val="00C2013F"/>
    <w:rsid w:val="00C2074A"/>
    <w:rsid w:val="00C20850"/>
    <w:rsid w:val="00C20D56"/>
    <w:rsid w:val="00C20E02"/>
    <w:rsid w:val="00C210B2"/>
    <w:rsid w:val="00C2140E"/>
    <w:rsid w:val="00C21DA7"/>
    <w:rsid w:val="00C2230C"/>
    <w:rsid w:val="00C227A8"/>
    <w:rsid w:val="00C227F1"/>
    <w:rsid w:val="00C2359F"/>
    <w:rsid w:val="00C23A08"/>
    <w:rsid w:val="00C240A1"/>
    <w:rsid w:val="00C249B0"/>
    <w:rsid w:val="00C24A30"/>
    <w:rsid w:val="00C24FD8"/>
    <w:rsid w:val="00C2550A"/>
    <w:rsid w:val="00C25A16"/>
    <w:rsid w:val="00C26A74"/>
    <w:rsid w:val="00C27974"/>
    <w:rsid w:val="00C30E88"/>
    <w:rsid w:val="00C30ECF"/>
    <w:rsid w:val="00C30F92"/>
    <w:rsid w:val="00C30FBC"/>
    <w:rsid w:val="00C3137A"/>
    <w:rsid w:val="00C313A6"/>
    <w:rsid w:val="00C32383"/>
    <w:rsid w:val="00C32486"/>
    <w:rsid w:val="00C324C2"/>
    <w:rsid w:val="00C3272E"/>
    <w:rsid w:val="00C338C7"/>
    <w:rsid w:val="00C34653"/>
    <w:rsid w:val="00C360F4"/>
    <w:rsid w:val="00C36191"/>
    <w:rsid w:val="00C36466"/>
    <w:rsid w:val="00C364C2"/>
    <w:rsid w:val="00C36753"/>
    <w:rsid w:val="00C36B0E"/>
    <w:rsid w:val="00C36BBC"/>
    <w:rsid w:val="00C36E8B"/>
    <w:rsid w:val="00C36F88"/>
    <w:rsid w:val="00C3707B"/>
    <w:rsid w:val="00C37BA1"/>
    <w:rsid w:val="00C415BF"/>
    <w:rsid w:val="00C41BD0"/>
    <w:rsid w:val="00C41FE3"/>
    <w:rsid w:val="00C4230E"/>
    <w:rsid w:val="00C4235A"/>
    <w:rsid w:val="00C42844"/>
    <w:rsid w:val="00C42F2B"/>
    <w:rsid w:val="00C433C6"/>
    <w:rsid w:val="00C43885"/>
    <w:rsid w:val="00C44741"/>
    <w:rsid w:val="00C44BE9"/>
    <w:rsid w:val="00C44D9D"/>
    <w:rsid w:val="00C44F84"/>
    <w:rsid w:val="00C459E1"/>
    <w:rsid w:val="00C45BC3"/>
    <w:rsid w:val="00C45DAF"/>
    <w:rsid w:val="00C464D4"/>
    <w:rsid w:val="00C46E06"/>
    <w:rsid w:val="00C47060"/>
    <w:rsid w:val="00C472CE"/>
    <w:rsid w:val="00C50859"/>
    <w:rsid w:val="00C5109C"/>
    <w:rsid w:val="00C5117E"/>
    <w:rsid w:val="00C515E3"/>
    <w:rsid w:val="00C51887"/>
    <w:rsid w:val="00C52E3B"/>
    <w:rsid w:val="00C532DC"/>
    <w:rsid w:val="00C5373A"/>
    <w:rsid w:val="00C53A36"/>
    <w:rsid w:val="00C5634A"/>
    <w:rsid w:val="00C563E8"/>
    <w:rsid w:val="00C563FB"/>
    <w:rsid w:val="00C564ED"/>
    <w:rsid w:val="00C5693F"/>
    <w:rsid w:val="00C56BB8"/>
    <w:rsid w:val="00C57334"/>
    <w:rsid w:val="00C606D1"/>
    <w:rsid w:val="00C60D5B"/>
    <w:rsid w:val="00C60F75"/>
    <w:rsid w:val="00C62543"/>
    <w:rsid w:val="00C62CEB"/>
    <w:rsid w:val="00C62F23"/>
    <w:rsid w:val="00C63175"/>
    <w:rsid w:val="00C63535"/>
    <w:rsid w:val="00C63573"/>
    <w:rsid w:val="00C6363F"/>
    <w:rsid w:val="00C63BB7"/>
    <w:rsid w:val="00C63BF8"/>
    <w:rsid w:val="00C63E31"/>
    <w:rsid w:val="00C64801"/>
    <w:rsid w:val="00C64CD0"/>
    <w:rsid w:val="00C65162"/>
    <w:rsid w:val="00C65A3C"/>
    <w:rsid w:val="00C65CE3"/>
    <w:rsid w:val="00C663B4"/>
    <w:rsid w:val="00C66778"/>
    <w:rsid w:val="00C700B9"/>
    <w:rsid w:val="00C70C0A"/>
    <w:rsid w:val="00C70DB1"/>
    <w:rsid w:val="00C70F43"/>
    <w:rsid w:val="00C7171E"/>
    <w:rsid w:val="00C71904"/>
    <w:rsid w:val="00C7264B"/>
    <w:rsid w:val="00C7273C"/>
    <w:rsid w:val="00C728AD"/>
    <w:rsid w:val="00C7341B"/>
    <w:rsid w:val="00C73457"/>
    <w:rsid w:val="00C737DB"/>
    <w:rsid w:val="00C739A7"/>
    <w:rsid w:val="00C73BF0"/>
    <w:rsid w:val="00C73EFF"/>
    <w:rsid w:val="00C756BC"/>
    <w:rsid w:val="00C759E5"/>
    <w:rsid w:val="00C75D93"/>
    <w:rsid w:val="00C805C1"/>
    <w:rsid w:val="00C808CB"/>
    <w:rsid w:val="00C80B91"/>
    <w:rsid w:val="00C80C43"/>
    <w:rsid w:val="00C80F82"/>
    <w:rsid w:val="00C82107"/>
    <w:rsid w:val="00C8247F"/>
    <w:rsid w:val="00C83236"/>
    <w:rsid w:val="00C83451"/>
    <w:rsid w:val="00C83563"/>
    <w:rsid w:val="00C852EA"/>
    <w:rsid w:val="00C85BCC"/>
    <w:rsid w:val="00C862E6"/>
    <w:rsid w:val="00C86873"/>
    <w:rsid w:val="00C86B3C"/>
    <w:rsid w:val="00C86F40"/>
    <w:rsid w:val="00C90004"/>
    <w:rsid w:val="00C90ECA"/>
    <w:rsid w:val="00C914DF"/>
    <w:rsid w:val="00C91A08"/>
    <w:rsid w:val="00C921BA"/>
    <w:rsid w:val="00C92249"/>
    <w:rsid w:val="00C92463"/>
    <w:rsid w:val="00C92625"/>
    <w:rsid w:val="00C92824"/>
    <w:rsid w:val="00C92AAC"/>
    <w:rsid w:val="00C92D04"/>
    <w:rsid w:val="00C935F3"/>
    <w:rsid w:val="00C93800"/>
    <w:rsid w:val="00C9392F"/>
    <w:rsid w:val="00C93A75"/>
    <w:rsid w:val="00C9421E"/>
    <w:rsid w:val="00C94459"/>
    <w:rsid w:val="00C94C4A"/>
    <w:rsid w:val="00C9651B"/>
    <w:rsid w:val="00C965E3"/>
    <w:rsid w:val="00C9733E"/>
    <w:rsid w:val="00C97471"/>
    <w:rsid w:val="00C97653"/>
    <w:rsid w:val="00C976FA"/>
    <w:rsid w:val="00C97921"/>
    <w:rsid w:val="00C97A71"/>
    <w:rsid w:val="00CA09F4"/>
    <w:rsid w:val="00CA0C89"/>
    <w:rsid w:val="00CA0DFB"/>
    <w:rsid w:val="00CA1E48"/>
    <w:rsid w:val="00CA1E7F"/>
    <w:rsid w:val="00CA1FCC"/>
    <w:rsid w:val="00CA3653"/>
    <w:rsid w:val="00CA4141"/>
    <w:rsid w:val="00CA417C"/>
    <w:rsid w:val="00CA4C7A"/>
    <w:rsid w:val="00CA5237"/>
    <w:rsid w:val="00CA54D3"/>
    <w:rsid w:val="00CA58D3"/>
    <w:rsid w:val="00CA5D20"/>
    <w:rsid w:val="00CA65B9"/>
    <w:rsid w:val="00CA6754"/>
    <w:rsid w:val="00CA6A96"/>
    <w:rsid w:val="00CA71B8"/>
    <w:rsid w:val="00CA7206"/>
    <w:rsid w:val="00CA77DB"/>
    <w:rsid w:val="00CB019E"/>
    <w:rsid w:val="00CB036F"/>
    <w:rsid w:val="00CB06B9"/>
    <w:rsid w:val="00CB26E9"/>
    <w:rsid w:val="00CB3825"/>
    <w:rsid w:val="00CB4977"/>
    <w:rsid w:val="00CB5471"/>
    <w:rsid w:val="00CB5FF5"/>
    <w:rsid w:val="00CB674B"/>
    <w:rsid w:val="00CB675C"/>
    <w:rsid w:val="00CB6A90"/>
    <w:rsid w:val="00CB6F63"/>
    <w:rsid w:val="00CB71EA"/>
    <w:rsid w:val="00CC02FC"/>
    <w:rsid w:val="00CC0579"/>
    <w:rsid w:val="00CC06A1"/>
    <w:rsid w:val="00CC06C3"/>
    <w:rsid w:val="00CC0F01"/>
    <w:rsid w:val="00CC11CB"/>
    <w:rsid w:val="00CC2C46"/>
    <w:rsid w:val="00CC2D69"/>
    <w:rsid w:val="00CC3378"/>
    <w:rsid w:val="00CC35A5"/>
    <w:rsid w:val="00CC4917"/>
    <w:rsid w:val="00CC4A8D"/>
    <w:rsid w:val="00CC4AB6"/>
    <w:rsid w:val="00CC5868"/>
    <w:rsid w:val="00CC5EE1"/>
    <w:rsid w:val="00CC5F56"/>
    <w:rsid w:val="00CC6508"/>
    <w:rsid w:val="00CC6565"/>
    <w:rsid w:val="00CC6676"/>
    <w:rsid w:val="00CC6D44"/>
    <w:rsid w:val="00CC6F17"/>
    <w:rsid w:val="00CC6F33"/>
    <w:rsid w:val="00CD04FC"/>
    <w:rsid w:val="00CD1722"/>
    <w:rsid w:val="00CD26BC"/>
    <w:rsid w:val="00CD2BFA"/>
    <w:rsid w:val="00CD37F6"/>
    <w:rsid w:val="00CD4004"/>
    <w:rsid w:val="00CD4B19"/>
    <w:rsid w:val="00CD50CC"/>
    <w:rsid w:val="00CD51DF"/>
    <w:rsid w:val="00CD540B"/>
    <w:rsid w:val="00CD5CBA"/>
    <w:rsid w:val="00CD6E0E"/>
    <w:rsid w:val="00CD7368"/>
    <w:rsid w:val="00CE063A"/>
    <w:rsid w:val="00CE0804"/>
    <w:rsid w:val="00CE12F2"/>
    <w:rsid w:val="00CE19B5"/>
    <w:rsid w:val="00CE1A74"/>
    <w:rsid w:val="00CE1BEA"/>
    <w:rsid w:val="00CE1C70"/>
    <w:rsid w:val="00CE21B4"/>
    <w:rsid w:val="00CE21D6"/>
    <w:rsid w:val="00CE270A"/>
    <w:rsid w:val="00CE315C"/>
    <w:rsid w:val="00CE43F3"/>
    <w:rsid w:val="00CE4511"/>
    <w:rsid w:val="00CE51AC"/>
    <w:rsid w:val="00CE58F1"/>
    <w:rsid w:val="00CE6B23"/>
    <w:rsid w:val="00CE6B93"/>
    <w:rsid w:val="00CE6D89"/>
    <w:rsid w:val="00CE711E"/>
    <w:rsid w:val="00CE7DD8"/>
    <w:rsid w:val="00CE7FBA"/>
    <w:rsid w:val="00CF0544"/>
    <w:rsid w:val="00CF0E05"/>
    <w:rsid w:val="00CF14A3"/>
    <w:rsid w:val="00CF1C6F"/>
    <w:rsid w:val="00CF2E94"/>
    <w:rsid w:val="00CF4684"/>
    <w:rsid w:val="00CF6B39"/>
    <w:rsid w:val="00CF703C"/>
    <w:rsid w:val="00CF7162"/>
    <w:rsid w:val="00CF71FA"/>
    <w:rsid w:val="00D002B6"/>
    <w:rsid w:val="00D00509"/>
    <w:rsid w:val="00D008FB"/>
    <w:rsid w:val="00D00939"/>
    <w:rsid w:val="00D00DC7"/>
    <w:rsid w:val="00D01245"/>
    <w:rsid w:val="00D017F8"/>
    <w:rsid w:val="00D01B48"/>
    <w:rsid w:val="00D032CD"/>
    <w:rsid w:val="00D03985"/>
    <w:rsid w:val="00D03AB5"/>
    <w:rsid w:val="00D03FDE"/>
    <w:rsid w:val="00D041BB"/>
    <w:rsid w:val="00D0429A"/>
    <w:rsid w:val="00D04310"/>
    <w:rsid w:val="00D04381"/>
    <w:rsid w:val="00D047D6"/>
    <w:rsid w:val="00D050D8"/>
    <w:rsid w:val="00D055C2"/>
    <w:rsid w:val="00D0571C"/>
    <w:rsid w:val="00D0587A"/>
    <w:rsid w:val="00D05992"/>
    <w:rsid w:val="00D05AEA"/>
    <w:rsid w:val="00D05C6E"/>
    <w:rsid w:val="00D0600C"/>
    <w:rsid w:val="00D060DD"/>
    <w:rsid w:val="00D07427"/>
    <w:rsid w:val="00D079A3"/>
    <w:rsid w:val="00D07C1D"/>
    <w:rsid w:val="00D07E57"/>
    <w:rsid w:val="00D10EAE"/>
    <w:rsid w:val="00D111B1"/>
    <w:rsid w:val="00D11BFE"/>
    <w:rsid w:val="00D129D5"/>
    <w:rsid w:val="00D12FCA"/>
    <w:rsid w:val="00D1332F"/>
    <w:rsid w:val="00D13DD4"/>
    <w:rsid w:val="00D14544"/>
    <w:rsid w:val="00D14CA5"/>
    <w:rsid w:val="00D15624"/>
    <w:rsid w:val="00D15627"/>
    <w:rsid w:val="00D15748"/>
    <w:rsid w:val="00D15771"/>
    <w:rsid w:val="00D158A7"/>
    <w:rsid w:val="00D1606B"/>
    <w:rsid w:val="00D161FE"/>
    <w:rsid w:val="00D16B6F"/>
    <w:rsid w:val="00D176BF"/>
    <w:rsid w:val="00D176EE"/>
    <w:rsid w:val="00D21098"/>
    <w:rsid w:val="00D2137C"/>
    <w:rsid w:val="00D216DC"/>
    <w:rsid w:val="00D21780"/>
    <w:rsid w:val="00D2247C"/>
    <w:rsid w:val="00D225B6"/>
    <w:rsid w:val="00D22B07"/>
    <w:rsid w:val="00D231DD"/>
    <w:rsid w:val="00D234DC"/>
    <w:rsid w:val="00D23642"/>
    <w:rsid w:val="00D24CE8"/>
    <w:rsid w:val="00D25032"/>
    <w:rsid w:val="00D2549E"/>
    <w:rsid w:val="00D2573A"/>
    <w:rsid w:val="00D2581A"/>
    <w:rsid w:val="00D25E0A"/>
    <w:rsid w:val="00D25F33"/>
    <w:rsid w:val="00D26361"/>
    <w:rsid w:val="00D27185"/>
    <w:rsid w:val="00D27443"/>
    <w:rsid w:val="00D27F02"/>
    <w:rsid w:val="00D3003D"/>
    <w:rsid w:val="00D308F1"/>
    <w:rsid w:val="00D31641"/>
    <w:rsid w:val="00D31853"/>
    <w:rsid w:val="00D31B0C"/>
    <w:rsid w:val="00D31CB7"/>
    <w:rsid w:val="00D3277A"/>
    <w:rsid w:val="00D328F0"/>
    <w:rsid w:val="00D3291A"/>
    <w:rsid w:val="00D32EB7"/>
    <w:rsid w:val="00D32F50"/>
    <w:rsid w:val="00D331E9"/>
    <w:rsid w:val="00D33275"/>
    <w:rsid w:val="00D33387"/>
    <w:rsid w:val="00D345C2"/>
    <w:rsid w:val="00D349ED"/>
    <w:rsid w:val="00D36344"/>
    <w:rsid w:val="00D364D5"/>
    <w:rsid w:val="00D36BF4"/>
    <w:rsid w:val="00D36C5E"/>
    <w:rsid w:val="00D36E32"/>
    <w:rsid w:val="00D37DF3"/>
    <w:rsid w:val="00D400F2"/>
    <w:rsid w:val="00D403EE"/>
    <w:rsid w:val="00D40578"/>
    <w:rsid w:val="00D40E96"/>
    <w:rsid w:val="00D411D8"/>
    <w:rsid w:val="00D4194B"/>
    <w:rsid w:val="00D41B42"/>
    <w:rsid w:val="00D42068"/>
    <w:rsid w:val="00D4222D"/>
    <w:rsid w:val="00D42265"/>
    <w:rsid w:val="00D42468"/>
    <w:rsid w:val="00D42692"/>
    <w:rsid w:val="00D426B2"/>
    <w:rsid w:val="00D426D6"/>
    <w:rsid w:val="00D4281C"/>
    <w:rsid w:val="00D42872"/>
    <w:rsid w:val="00D42C2A"/>
    <w:rsid w:val="00D43146"/>
    <w:rsid w:val="00D442AE"/>
    <w:rsid w:val="00D44E29"/>
    <w:rsid w:val="00D454E8"/>
    <w:rsid w:val="00D45971"/>
    <w:rsid w:val="00D462FA"/>
    <w:rsid w:val="00D47055"/>
    <w:rsid w:val="00D47711"/>
    <w:rsid w:val="00D5010C"/>
    <w:rsid w:val="00D501D4"/>
    <w:rsid w:val="00D508BE"/>
    <w:rsid w:val="00D508C5"/>
    <w:rsid w:val="00D50992"/>
    <w:rsid w:val="00D51635"/>
    <w:rsid w:val="00D517C0"/>
    <w:rsid w:val="00D51DF1"/>
    <w:rsid w:val="00D52123"/>
    <w:rsid w:val="00D52631"/>
    <w:rsid w:val="00D52D2A"/>
    <w:rsid w:val="00D53592"/>
    <w:rsid w:val="00D536D4"/>
    <w:rsid w:val="00D54020"/>
    <w:rsid w:val="00D54730"/>
    <w:rsid w:val="00D54D09"/>
    <w:rsid w:val="00D55851"/>
    <w:rsid w:val="00D55BB5"/>
    <w:rsid w:val="00D55F9A"/>
    <w:rsid w:val="00D560D6"/>
    <w:rsid w:val="00D56EC8"/>
    <w:rsid w:val="00D577B8"/>
    <w:rsid w:val="00D60826"/>
    <w:rsid w:val="00D61305"/>
    <w:rsid w:val="00D61365"/>
    <w:rsid w:val="00D6182C"/>
    <w:rsid w:val="00D61C0B"/>
    <w:rsid w:val="00D61DA9"/>
    <w:rsid w:val="00D63321"/>
    <w:rsid w:val="00D63495"/>
    <w:rsid w:val="00D63813"/>
    <w:rsid w:val="00D641F5"/>
    <w:rsid w:val="00D6477A"/>
    <w:rsid w:val="00D65014"/>
    <w:rsid w:val="00D6588D"/>
    <w:rsid w:val="00D65C3E"/>
    <w:rsid w:val="00D66015"/>
    <w:rsid w:val="00D66338"/>
    <w:rsid w:val="00D67A16"/>
    <w:rsid w:val="00D701FF"/>
    <w:rsid w:val="00D70CEC"/>
    <w:rsid w:val="00D71520"/>
    <w:rsid w:val="00D7167B"/>
    <w:rsid w:val="00D724EB"/>
    <w:rsid w:val="00D7288E"/>
    <w:rsid w:val="00D734BD"/>
    <w:rsid w:val="00D739D6"/>
    <w:rsid w:val="00D73A77"/>
    <w:rsid w:val="00D7440C"/>
    <w:rsid w:val="00D74600"/>
    <w:rsid w:val="00D74E0A"/>
    <w:rsid w:val="00D74E8D"/>
    <w:rsid w:val="00D7552D"/>
    <w:rsid w:val="00D755E4"/>
    <w:rsid w:val="00D75687"/>
    <w:rsid w:val="00D7608B"/>
    <w:rsid w:val="00D76A1A"/>
    <w:rsid w:val="00D8014F"/>
    <w:rsid w:val="00D803E4"/>
    <w:rsid w:val="00D81627"/>
    <w:rsid w:val="00D8164E"/>
    <w:rsid w:val="00D824B2"/>
    <w:rsid w:val="00D8321C"/>
    <w:rsid w:val="00D832BA"/>
    <w:rsid w:val="00D8357B"/>
    <w:rsid w:val="00D84088"/>
    <w:rsid w:val="00D8471D"/>
    <w:rsid w:val="00D84C36"/>
    <w:rsid w:val="00D8515F"/>
    <w:rsid w:val="00D8528A"/>
    <w:rsid w:val="00D85A69"/>
    <w:rsid w:val="00D85B97"/>
    <w:rsid w:val="00D864CD"/>
    <w:rsid w:val="00D865DD"/>
    <w:rsid w:val="00D86795"/>
    <w:rsid w:val="00D86CB4"/>
    <w:rsid w:val="00D87105"/>
    <w:rsid w:val="00D87180"/>
    <w:rsid w:val="00D871B3"/>
    <w:rsid w:val="00D87332"/>
    <w:rsid w:val="00D8742B"/>
    <w:rsid w:val="00D87B47"/>
    <w:rsid w:val="00D87C92"/>
    <w:rsid w:val="00D87CF9"/>
    <w:rsid w:val="00D87FBC"/>
    <w:rsid w:val="00D9029B"/>
    <w:rsid w:val="00D90676"/>
    <w:rsid w:val="00D90A7C"/>
    <w:rsid w:val="00D90AB4"/>
    <w:rsid w:val="00D9172F"/>
    <w:rsid w:val="00D91F04"/>
    <w:rsid w:val="00D9234D"/>
    <w:rsid w:val="00D9237E"/>
    <w:rsid w:val="00D9365C"/>
    <w:rsid w:val="00D9400F"/>
    <w:rsid w:val="00D94013"/>
    <w:rsid w:val="00D9419A"/>
    <w:rsid w:val="00D943BC"/>
    <w:rsid w:val="00D94834"/>
    <w:rsid w:val="00D948DF"/>
    <w:rsid w:val="00D94E34"/>
    <w:rsid w:val="00D957A9"/>
    <w:rsid w:val="00D95B81"/>
    <w:rsid w:val="00D9627B"/>
    <w:rsid w:val="00D963B8"/>
    <w:rsid w:val="00D96A7C"/>
    <w:rsid w:val="00D96D38"/>
    <w:rsid w:val="00D96E36"/>
    <w:rsid w:val="00DA0C0E"/>
    <w:rsid w:val="00DA0C5D"/>
    <w:rsid w:val="00DA103D"/>
    <w:rsid w:val="00DA1076"/>
    <w:rsid w:val="00DA1C2F"/>
    <w:rsid w:val="00DA1E49"/>
    <w:rsid w:val="00DA1E6F"/>
    <w:rsid w:val="00DA220A"/>
    <w:rsid w:val="00DA263F"/>
    <w:rsid w:val="00DA2B46"/>
    <w:rsid w:val="00DA2FA3"/>
    <w:rsid w:val="00DA3465"/>
    <w:rsid w:val="00DA3DDA"/>
    <w:rsid w:val="00DA52AA"/>
    <w:rsid w:val="00DA5526"/>
    <w:rsid w:val="00DA5B71"/>
    <w:rsid w:val="00DA6BE6"/>
    <w:rsid w:val="00DA6C48"/>
    <w:rsid w:val="00DA6F47"/>
    <w:rsid w:val="00DA7159"/>
    <w:rsid w:val="00DA7537"/>
    <w:rsid w:val="00DB0780"/>
    <w:rsid w:val="00DB0E51"/>
    <w:rsid w:val="00DB11A5"/>
    <w:rsid w:val="00DB16C0"/>
    <w:rsid w:val="00DB1A5B"/>
    <w:rsid w:val="00DB1CB7"/>
    <w:rsid w:val="00DB1F04"/>
    <w:rsid w:val="00DB227D"/>
    <w:rsid w:val="00DB2456"/>
    <w:rsid w:val="00DB3357"/>
    <w:rsid w:val="00DB3C6A"/>
    <w:rsid w:val="00DB455C"/>
    <w:rsid w:val="00DB479D"/>
    <w:rsid w:val="00DB57C3"/>
    <w:rsid w:val="00DB6D96"/>
    <w:rsid w:val="00DB750A"/>
    <w:rsid w:val="00DC015B"/>
    <w:rsid w:val="00DC0168"/>
    <w:rsid w:val="00DC068A"/>
    <w:rsid w:val="00DC1236"/>
    <w:rsid w:val="00DC138E"/>
    <w:rsid w:val="00DC1DE4"/>
    <w:rsid w:val="00DC2190"/>
    <w:rsid w:val="00DC24D0"/>
    <w:rsid w:val="00DC272A"/>
    <w:rsid w:val="00DC31E7"/>
    <w:rsid w:val="00DC37FE"/>
    <w:rsid w:val="00DC384E"/>
    <w:rsid w:val="00DC3A5D"/>
    <w:rsid w:val="00DC3D36"/>
    <w:rsid w:val="00DC3D67"/>
    <w:rsid w:val="00DC420F"/>
    <w:rsid w:val="00DC4C4B"/>
    <w:rsid w:val="00DC4DB1"/>
    <w:rsid w:val="00DC50F4"/>
    <w:rsid w:val="00DC5B9D"/>
    <w:rsid w:val="00DC645F"/>
    <w:rsid w:val="00DC7144"/>
    <w:rsid w:val="00DC75D1"/>
    <w:rsid w:val="00DC7D03"/>
    <w:rsid w:val="00DD06FF"/>
    <w:rsid w:val="00DD0EC6"/>
    <w:rsid w:val="00DD0F9C"/>
    <w:rsid w:val="00DD150D"/>
    <w:rsid w:val="00DD16A5"/>
    <w:rsid w:val="00DD1B70"/>
    <w:rsid w:val="00DD1D0B"/>
    <w:rsid w:val="00DD209C"/>
    <w:rsid w:val="00DD214C"/>
    <w:rsid w:val="00DD2289"/>
    <w:rsid w:val="00DD290D"/>
    <w:rsid w:val="00DD338D"/>
    <w:rsid w:val="00DD3396"/>
    <w:rsid w:val="00DD39E6"/>
    <w:rsid w:val="00DD3B32"/>
    <w:rsid w:val="00DD40F5"/>
    <w:rsid w:val="00DD4E8C"/>
    <w:rsid w:val="00DD51A2"/>
    <w:rsid w:val="00DD541D"/>
    <w:rsid w:val="00DD6889"/>
    <w:rsid w:val="00DD70F3"/>
    <w:rsid w:val="00DD7844"/>
    <w:rsid w:val="00DE04B6"/>
    <w:rsid w:val="00DE0A90"/>
    <w:rsid w:val="00DE0C9D"/>
    <w:rsid w:val="00DE0DAC"/>
    <w:rsid w:val="00DE1533"/>
    <w:rsid w:val="00DE2D97"/>
    <w:rsid w:val="00DE38D0"/>
    <w:rsid w:val="00DE39DB"/>
    <w:rsid w:val="00DE3DE5"/>
    <w:rsid w:val="00DE436E"/>
    <w:rsid w:val="00DE437F"/>
    <w:rsid w:val="00DE5382"/>
    <w:rsid w:val="00DE7129"/>
    <w:rsid w:val="00DE78E2"/>
    <w:rsid w:val="00DE7EAD"/>
    <w:rsid w:val="00DF01C5"/>
    <w:rsid w:val="00DF05EF"/>
    <w:rsid w:val="00DF0729"/>
    <w:rsid w:val="00DF0A4E"/>
    <w:rsid w:val="00DF0ACE"/>
    <w:rsid w:val="00DF0C19"/>
    <w:rsid w:val="00DF1293"/>
    <w:rsid w:val="00DF1B0E"/>
    <w:rsid w:val="00DF2612"/>
    <w:rsid w:val="00DF26A4"/>
    <w:rsid w:val="00DF28E8"/>
    <w:rsid w:val="00DF40BE"/>
    <w:rsid w:val="00DF44F0"/>
    <w:rsid w:val="00DF4F56"/>
    <w:rsid w:val="00DF4F91"/>
    <w:rsid w:val="00DF5162"/>
    <w:rsid w:val="00DF5CCD"/>
    <w:rsid w:val="00DF736B"/>
    <w:rsid w:val="00DF7E18"/>
    <w:rsid w:val="00DF7E2F"/>
    <w:rsid w:val="00E0055E"/>
    <w:rsid w:val="00E006D2"/>
    <w:rsid w:val="00E00B91"/>
    <w:rsid w:val="00E00CA3"/>
    <w:rsid w:val="00E01153"/>
    <w:rsid w:val="00E019D7"/>
    <w:rsid w:val="00E021FD"/>
    <w:rsid w:val="00E02C0C"/>
    <w:rsid w:val="00E030A2"/>
    <w:rsid w:val="00E030F7"/>
    <w:rsid w:val="00E031EC"/>
    <w:rsid w:val="00E03C20"/>
    <w:rsid w:val="00E04127"/>
    <w:rsid w:val="00E04374"/>
    <w:rsid w:val="00E0457E"/>
    <w:rsid w:val="00E047EE"/>
    <w:rsid w:val="00E05119"/>
    <w:rsid w:val="00E0522C"/>
    <w:rsid w:val="00E05E46"/>
    <w:rsid w:val="00E0607E"/>
    <w:rsid w:val="00E06B13"/>
    <w:rsid w:val="00E06C7D"/>
    <w:rsid w:val="00E06CE8"/>
    <w:rsid w:val="00E0790B"/>
    <w:rsid w:val="00E07CCC"/>
    <w:rsid w:val="00E10195"/>
    <w:rsid w:val="00E10ECD"/>
    <w:rsid w:val="00E10ED9"/>
    <w:rsid w:val="00E11236"/>
    <w:rsid w:val="00E117D9"/>
    <w:rsid w:val="00E122F8"/>
    <w:rsid w:val="00E12C52"/>
    <w:rsid w:val="00E12ED8"/>
    <w:rsid w:val="00E14074"/>
    <w:rsid w:val="00E140A0"/>
    <w:rsid w:val="00E14832"/>
    <w:rsid w:val="00E14A57"/>
    <w:rsid w:val="00E14C5A"/>
    <w:rsid w:val="00E14DD4"/>
    <w:rsid w:val="00E155E0"/>
    <w:rsid w:val="00E15957"/>
    <w:rsid w:val="00E15CF2"/>
    <w:rsid w:val="00E15D30"/>
    <w:rsid w:val="00E166D4"/>
    <w:rsid w:val="00E16A4D"/>
    <w:rsid w:val="00E16C45"/>
    <w:rsid w:val="00E16E62"/>
    <w:rsid w:val="00E16F80"/>
    <w:rsid w:val="00E200D9"/>
    <w:rsid w:val="00E21F6A"/>
    <w:rsid w:val="00E22069"/>
    <w:rsid w:val="00E226B1"/>
    <w:rsid w:val="00E22C0E"/>
    <w:rsid w:val="00E22E13"/>
    <w:rsid w:val="00E23471"/>
    <w:rsid w:val="00E241BA"/>
    <w:rsid w:val="00E2481B"/>
    <w:rsid w:val="00E250D1"/>
    <w:rsid w:val="00E25121"/>
    <w:rsid w:val="00E25875"/>
    <w:rsid w:val="00E258E6"/>
    <w:rsid w:val="00E26335"/>
    <w:rsid w:val="00E267D1"/>
    <w:rsid w:val="00E26DC6"/>
    <w:rsid w:val="00E2774F"/>
    <w:rsid w:val="00E27D16"/>
    <w:rsid w:val="00E27F10"/>
    <w:rsid w:val="00E30499"/>
    <w:rsid w:val="00E31727"/>
    <w:rsid w:val="00E31DF4"/>
    <w:rsid w:val="00E3221B"/>
    <w:rsid w:val="00E3234B"/>
    <w:rsid w:val="00E33446"/>
    <w:rsid w:val="00E33FCB"/>
    <w:rsid w:val="00E3404A"/>
    <w:rsid w:val="00E340AB"/>
    <w:rsid w:val="00E3450E"/>
    <w:rsid w:val="00E34687"/>
    <w:rsid w:val="00E35D37"/>
    <w:rsid w:val="00E35F51"/>
    <w:rsid w:val="00E36E75"/>
    <w:rsid w:val="00E37D94"/>
    <w:rsid w:val="00E37F9F"/>
    <w:rsid w:val="00E40938"/>
    <w:rsid w:val="00E40BA1"/>
    <w:rsid w:val="00E41277"/>
    <w:rsid w:val="00E42037"/>
    <w:rsid w:val="00E43217"/>
    <w:rsid w:val="00E4367A"/>
    <w:rsid w:val="00E436FB"/>
    <w:rsid w:val="00E44444"/>
    <w:rsid w:val="00E44709"/>
    <w:rsid w:val="00E448A3"/>
    <w:rsid w:val="00E45965"/>
    <w:rsid w:val="00E45A78"/>
    <w:rsid w:val="00E45F75"/>
    <w:rsid w:val="00E462B2"/>
    <w:rsid w:val="00E46C2B"/>
    <w:rsid w:val="00E47097"/>
    <w:rsid w:val="00E4713C"/>
    <w:rsid w:val="00E50066"/>
    <w:rsid w:val="00E50153"/>
    <w:rsid w:val="00E50263"/>
    <w:rsid w:val="00E50531"/>
    <w:rsid w:val="00E50D71"/>
    <w:rsid w:val="00E50F26"/>
    <w:rsid w:val="00E51072"/>
    <w:rsid w:val="00E512F0"/>
    <w:rsid w:val="00E51490"/>
    <w:rsid w:val="00E51AD6"/>
    <w:rsid w:val="00E520CA"/>
    <w:rsid w:val="00E5228A"/>
    <w:rsid w:val="00E52352"/>
    <w:rsid w:val="00E52925"/>
    <w:rsid w:val="00E53335"/>
    <w:rsid w:val="00E53606"/>
    <w:rsid w:val="00E536CA"/>
    <w:rsid w:val="00E53D46"/>
    <w:rsid w:val="00E544DD"/>
    <w:rsid w:val="00E5491E"/>
    <w:rsid w:val="00E549CF"/>
    <w:rsid w:val="00E54B58"/>
    <w:rsid w:val="00E54C0A"/>
    <w:rsid w:val="00E54CD3"/>
    <w:rsid w:val="00E55E63"/>
    <w:rsid w:val="00E56A94"/>
    <w:rsid w:val="00E5744F"/>
    <w:rsid w:val="00E57924"/>
    <w:rsid w:val="00E6002C"/>
    <w:rsid w:val="00E6140A"/>
    <w:rsid w:val="00E61560"/>
    <w:rsid w:val="00E61677"/>
    <w:rsid w:val="00E619CD"/>
    <w:rsid w:val="00E621A3"/>
    <w:rsid w:val="00E62221"/>
    <w:rsid w:val="00E62F8B"/>
    <w:rsid w:val="00E63852"/>
    <w:rsid w:val="00E639AA"/>
    <w:rsid w:val="00E63B88"/>
    <w:rsid w:val="00E63DA5"/>
    <w:rsid w:val="00E641C0"/>
    <w:rsid w:val="00E6426D"/>
    <w:rsid w:val="00E64936"/>
    <w:rsid w:val="00E65018"/>
    <w:rsid w:val="00E6524C"/>
    <w:rsid w:val="00E65E49"/>
    <w:rsid w:val="00E67335"/>
    <w:rsid w:val="00E701B9"/>
    <w:rsid w:val="00E70A91"/>
    <w:rsid w:val="00E70D95"/>
    <w:rsid w:val="00E71D42"/>
    <w:rsid w:val="00E71E27"/>
    <w:rsid w:val="00E71E42"/>
    <w:rsid w:val="00E7203E"/>
    <w:rsid w:val="00E72D44"/>
    <w:rsid w:val="00E72FC4"/>
    <w:rsid w:val="00E73ADB"/>
    <w:rsid w:val="00E73F47"/>
    <w:rsid w:val="00E740F5"/>
    <w:rsid w:val="00E746D8"/>
    <w:rsid w:val="00E75FEB"/>
    <w:rsid w:val="00E76309"/>
    <w:rsid w:val="00E76C76"/>
    <w:rsid w:val="00E772F5"/>
    <w:rsid w:val="00E777C0"/>
    <w:rsid w:val="00E8023A"/>
    <w:rsid w:val="00E803B5"/>
    <w:rsid w:val="00E80DC2"/>
    <w:rsid w:val="00E82684"/>
    <w:rsid w:val="00E8349F"/>
    <w:rsid w:val="00E8365D"/>
    <w:rsid w:val="00E84B3E"/>
    <w:rsid w:val="00E85EF6"/>
    <w:rsid w:val="00E86571"/>
    <w:rsid w:val="00E865EB"/>
    <w:rsid w:val="00E86D6E"/>
    <w:rsid w:val="00E873A9"/>
    <w:rsid w:val="00E87780"/>
    <w:rsid w:val="00E87EAD"/>
    <w:rsid w:val="00E906E3"/>
    <w:rsid w:val="00E9080A"/>
    <w:rsid w:val="00E90C87"/>
    <w:rsid w:val="00E90DD0"/>
    <w:rsid w:val="00E90E33"/>
    <w:rsid w:val="00E91538"/>
    <w:rsid w:val="00E919BF"/>
    <w:rsid w:val="00E91DB9"/>
    <w:rsid w:val="00E923AE"/>
    <w:rsid w:val="00E927A3"/>
    <w:rsid w:val="00E9297B"/>
    <w:rsid w:val="00E93ACC"/>
    <w:rsid w:val="00E94157"/>
    <w:rsid w:val="00E9511C"/>
    <w:rsid w:val="00E955DA"/>
    <w:rsid w:val="00E956C2"/>
    <w:rsid w:val="00E957D7"/>
    <w:rsid w:val="00E95F46"/>
    <w:rsid w:val="00E960D6"/>
    <w:rsid w:val="00E9628D"/>
    <w:rsid w:val="00E964BE"/>
    <w:rsid w:val="00E96842"/>
    <w:rsid w:val="00E96A81"/>
    <w:rsid w:val="00EA0235"/>
    <w:rsid w:val="00EA0763"/>
    <w:rsid w:val="00EA08A5"/>
    <w:rsid w:val="00EA108F"/>
    <w:rsid w:val="00EA2307"/>
    <w:rsid w:val="00EA24D8"/>
    <w:rsid w:val="00EA291D"/>
    <w:rsid w:val="00EA2C51"/>
    <w:rsid w:val="00EA308D"/>
    <w:rsid w:val="00EA3195"/>
    <w:rsid w:val="00EA4437"/>
    <w:rsid w:val="00EA4CC1"/>
    <w:rsid w:val="00EA570D"/>
    <w:rsid w:val="00EA6412"/>
    <w:rsid w:val="00EA6726"/>
    <w:rsid w:val="00EA7445"/>
    <w:rsid w:val="00EB00C8"/>
    <w:rsid w:val="00EB0501"/>
    <w:rsid w:val="00EB06D2"/>
    <w:rsid w:val="00EB083D"/>
    <w:rsid w:val="00EB09D2"/>
    <w:rsid w:val="00EB0ED9"/>
    <w:rsid w:val="00EB17C1"/>
    <w:rsid w:val="00EB1AEE"/>
    <w:rsid w:val="00EB20C3"/>
    <w:rsid w:val="00EB2883"/>
    <w:rsid w:val="00EB2B88"/>
    <w:rsid w:val="00EB3302"/>
    <w:rsid w:val="00EB35E4"/>
    <w:rsid w:val="00EB48E7"/>
    <w:rsid w:val="00EB4EA1"/>
    <w:rsid w:val="00EB4EF0"/>
    <w:rsid w:val="00EB5417"/>
    <w:rsid w:val="00EB58EF"/>
    <w:rsid w:val="00EB5912"/>
    <w:rsid w:val="00EB5DCC"/>
    <w:rsid w:val="00EB65AF"/>
    <w:rsid w:val="00EB6E07"/>
    <w:rsid w:val="00EB714C"/>
    <w:rsid w:val="00EB734E"/>
    <w:rsid w:val="00EB74A7"/>
    <w:rsid w:val="00EB7F28"/>
    <w:rsid w:val="00EC0531"/>
    <w:rsid w:val="00EC0D98"/>
    <w:rsid w:val="00EC112A"/>
    <w:rsid w:val="00EC1775"/>
    <w:rsid w:val="00EC1B01"/>
    <w:rsid w:val="00EC1E2B"/>
    <w:rsid w:val="00EC3276"/>
    <w:rsid w:val="00EC3FC6"/>
    <w:rsid w:val="00EC4083"/>
    <w:rsid w:val="00EC4484"/>
    <w:rsid w:val="00EC4D1B"/>
    <w:rsid w:val="00EC4D70"/>
    <w:rsid w:val="00EC4E60"/>
    <w:rsid w:val="00EC5AB2"/>
    <w:rsid w:val="00EC6359"/>
    <w:rsid w:val="00EC63B5"/>
    <w:rsid w:val="00EC6590"/>
    <w:rsid w:val="00EC6AC4"/>
    <w:rsid w:val="00EC7650"/>
    <w:rsid w:val="00EC7789"/>
    <w:rsid w:val="00ED034D"/>
    <w:rsid w:val="00ED053C"/>
    <w:rsid w:val="00ED1226"/>
    <w:rsid w:val="00ED182D"/>
    <w:rsid w:val="00ED2210"/>
    <w:rsid w:val="00ED404E"/>
    <w:rsid w:val="00ED4328"/>
    <w:rsid w:val="00ED442C"/>
    <w:rsid w:val="00ED4A0A"/>
    <w:rsid w:val="00ED513A"/>
    <w:rsid w:val="00ED530E"/>
    <w:rsid w:val="00ED5905"/>
    <w:rsid w:val="00ED6175"/>
    <w:rsid w:val="00ED661E"/>
    <w:rsid w:val="00ED7F9C"/>
    <w:rsid w:val="00EE00CF"/>
    <w:rsid w:val="00EE03E3"/>
    <w:rsid w:val="00EE22CD"/>
    <w:rsid w:val="00EE2611"/>
    <w:rsid w:val="00EE26C0"/>
    <w:rsid w:val="00EE2B4F"/>
    <w:rsid w:val="00EE34C1"/>
    <w:rsid w:val="00EE3A01"/>
    <w:rsid w:val="00EE42C2"/>
    <w:rsid w:val="00EE4732"/>
    <w:rsid w:val="00EE4C05"/>
    <w:rsid w:val="00EE4D64"/>
    <w:rsid w:val="00EE4DC3"/>
    <w:rsid w:val="00EE509F"/>
    <w:rsid w:val="00EE621A"/>
    <w:rsid w:val="00EE6830"/>
    <w:rsid w:val="00EE6EBF"/>
    <w:rsid w:val="00EE7039"/>
    <w:rsid w:val="00EE7824"/>
    <w:rsid w:val="00EE78F8"/>
    <w:rsid w:val="00EE7CB9"/>
    <w:rsid w:val="00EE7ED6"/>
    <w:rsid w:val="00EF0185"/>
    <w:rsid w:val="00EF05DA"/>
    <w:rsid w:val="00EF076E"/>
    <w:rsid w:val="00EF11DF"/>
    <w:rsid w:val="00EF129B"/>
    <w:rsid w:val="00EF14F4"/>
    <w:rsid w:val="00EF1AC9"/>
    <w:rsid w:val="00EF1C1B"/>
    <w:rsid w:val="00EF28A6"/>
    <w:rsid w:val="00EF31DD"/>
    <w:rsid w:val="00EF3AAA"/>
    <w:rsid w:val="00EF3D99"/>
    <w:rsid w:val="00EF45CB"/>
    <w:rsid w:val="00EF4802"/>
    <w:rsid w:val="00EF4F85"/>
    <w:rsid w:val="00EF4FD0"/>
    <w:rsid w:val="00EF50A1"/>
    <w:rsid w:val="00EF626B"/>
    <w:rsid w:val="00EF65F6"/>
    <w:rsid w:val="00EF67FA"/>
    <w:rsid w:val="00EF6F82"/>
    <w:rsid w:val="00EF7754"/>
    <w:rsid w:val="00EF7841"/>
    <w:rsid w:val="00F00B72"/>
    <w:rsid w:val="00F015AA"/>
    <w:rsid w:val="00F01AC0"/>
    <w:rsid w:val="00F0282A"/>
    <w:rsid w:val="00F02FB5"/>
    <w:rsid w:val="00F0308C"/>
    <w:rsid w:val="00F0317C"/>
    <w:rsid w:val="00F03901"/>
    <w:rsid w:val="00F041C2"/>
    <w:rsid w:val="00F04210"/>
    <w:rsid w:val="00F04E2A"/>
    <w:rsid w:val="00F0509F"/>
    <w:rsid w:val="00F052B7"/>
    <w:rsid w:val="00F0538D"/>
    <w:rsid w:val="00F05EFF"/>
    <w:rsid w:val="00F06BCA"/>
    <w:rsid w:val="00F06D39"/>
    <w:rsid w:val="00F070B3"/>
    <w:rsid w:val="00F0767E"/>
    <w:rsid w:val="00F07E20"/>
    <w:rsid w:val="00F11B6A"/>
    <w:rsid w:val="00F12B54"/>
    <w:rsid w:val="00F12E73"/>
    <w:rsid w:val="00F133D6"/>
    <w:rsid w:val="00F134CF"/>
    <w:rsid w:val="00F13759"/>
    <w:rsid w:val="00F13870"/>
    <w:rsid w:val="00F13A99"/>
    <w:rsid w:val="00F13B10"/>
    <w:rsid w:val="00F13F43"/>
    <w:rsid w:val="00F14498"/>
    <w:rsid w:val="00F145AD"/>
    <w:rsid w:val="00F14641"/>
    <w:rsid w:val="00F15965"/>
    <w:rsid w:val="00F1599B"/>
    <w:rsid w:val="00F15F4C"/>
    <w:rsid w:val="00F164AA"/>
    <w:rsid w:val="00F1681F"/>
    <w:rsid w:val="00F17CFB"/>
    <w:rsid w:val="00F17EDD"/>
    <w:rsid w:val="00F201BB"/>
    <w:rsid w:val="00F2058A"/>
    <w:rsid w:val="00F209A4"/>
    <w:rsid w:val="00F209D0"/>
    <w:rsid w:val="00F20A91"/>
    <w:rsid w:val="00F211DB"/>
    <w:rsid w:val="00F217F7"/>
    <w:rsid w:val="00F21E91"/>
    <w:rsid w:val="00F22A34"/>
    <w:rsid w:val="00F23146"/>
    <w:rsid w:val="00F231FF"/>
    <w:rsid w:val="00F232CB"/>
    <w:rsid w:val="00F23F07"/>
    <w:rsid w:val="00F2434D"/>
    <w:rsid w:val="00F2489D"/>
    <w:rsid w:val="00F24903"/>
    <w:rsid w:val="00F24F3F"/>
    <w:rsid w:val="00F25E9B"/>
    <w:rsid w:val="00F25F28"/>
    <w:rsid w:val="00F2604E"/>
    <w:rsid w:val="00F26BEB"/>
    <w:rsid w:val="00F26F36"/>
    <w:rsid w:val="00F27028"/>
    <w:rsid w:val="00F275D6"/>
    <w:rsid w:val="00F27722"/>
    <w:rsid w:val="00F277DD"/>
    <w:rsid w:val="00F27E0B"/>
    <w:rsid w:val="00F3066E"/>
    <w:rsid w:val="00F313C1"/>
    <w:rsid w:val="00F31B96"/>
    <w:rsid w:val="00F31E9D"/>
    <w:rsid w:val="00F32966"/>
    <w:rsid w:val="00F32992"/>
    <w:rsid w:val="00F337AC"/>
    <w:rsid w:val="00F33C7C"/>
    <w:rsid w:val="00F34800"/>
    <w:rsid w:val="00F34A73"/>
    <w:rsid w:val="00F3678A"/>
    <w:rsid w:val="00F368F4"/>
    <w:rsid w:val="00F36F03"/>
    <w:rsid w:val="00F37452"/>
    <w:rsid w:val="00F4112C"/>
    <w:rsid w:val="00F4162D"/>
    <w:rsid w:val="00F41D56"/>
    <w:rsid w:val="00F421E2"/>
    <w:rsid w:val="00F425D6"/>
    <w:rsid w:val="00F43B04"/>
    <w:rsid w:val="00F43E54"/>
    <w:rsid w:val="00F44676"/>
    <w:rsid w:val="00F44818"/>
    <w:rsid w:val="00F44BAA"/>
    <w:rsid w:val="00F44D2A"/>
    <w:rsid w:val="00F44E32"/>
    <w:rsid w:val="00F4512F"/>
    <w:rsid w:val="00F4578F"/>
    <w:rsid w:val="00F459DA"/>
    <w:rsid w:val="00F4675C"/>
    <w:rsid w:val="00F46D2C"/>
    <w:rsid w:val="00F46DF4"/>
    <w:rsid w:val="00F47463"/>
    <w:rsid w:val="00F5041A"/>
    <w:rsid w:val="00F50606"/>
    <w:rsid w:val="00F514F1"/>
    <w:rsid w:val="00F516AE"/>
    <w:rsid w:val="00F51B7F"/>
    <w:rsid w:val="00F529AF"/>
    <w:rsid w:val="00F529FF"/>
    <w:rsid w:val="00F53085"/>
    <w:rsid w:val="00F53633"/>
    <w:rsid w:val="00F53CEC"/>
    <w:rsid w:val="00F541A9"/>
    <w:rsid w:val="00F542BF"/>
    <w:rsid w:val="00F555A1"/>
    <w:rsid w:val="00F56191"/>
    <w:rsid w:val="00F56A3F"/>
    <w:rsid w:val="00F56DEB"/>
    <w:rsid w:val="00F5706B"/>
    <w:rsid w:val="00F572F9"/>
    <w:rsid w:val="00F60661"/>
    <w:rsid w:val="00F608D8"/>
    <w:rsid w:val="00F612B1"/>
    <w:rsid w:val="00F6157B"/>
    <w:rsid w:val="00F61640"/>
    <w:rsid w:val="00F621C0"/>
    <w:rsid w:val="00F62BDD"/>
    <w:rsid w:val="00F62D94"/>
    <w:rsid w:val="00F638B6"/>
    <w:rsid w:val="00F63A20"/>
    <w:rsid w:val="00F63B37"/>
    <w:rsid w:val="00F64240"/>
    <w:rsid w:val="00F644EF"/>
    <w:rsid w:val="00F64EA7"/>
    <w:rsid w:val="00F65059"/>
    <w:rsid w:val="00F65540"/>
    <w:rsid w:val="00F65BD0"/>
    <w:rsid w:val="00F66244"/>
    <w:rsid w:val="00F66DDF"/>
    <w:rsid w:val="00F6764E"/>
    <w:rsid w:val="00F679F6"/>
    <w:rsid w:val="00F70CE6"/>
    <w:rsid w:val="00F71326"/>
    <w:rsid w:val="00F7157C"/>
    <w:rsid w:val="00F7190A"/>
    <w:rsid w:val="00F71A79"/>
    <w:rsid w:val="00F71C72"/>
    <w:rsid w:val="00F72346"/>
    <w:rsid w:val="00F7275F"/>
    <w:rsid w:val="00F7374F"/>
    <w:rsid w:val="00F73D38"/>
    <w:rsid w:val="00F74179"/>
    <w:rsid w:val="00F74736"/>
    <w:rsid w:val="00F74AF1"/>
    <w:rsid w:val="00F74F8E"/>
    <w:rsid w:val="00F75BF8"/>
    <w:rsid w:val="00F76EE9"/>
    <w:rsid w:val="00F775D3"/>
    <w:rsid w:val="00F8018B"/>
    <w:rsid w:val="00F802F5"/>
    <w:rsid w:val="00F81786"/>
    <w:rsid w:val="00F819A7"/>
    <w:rsid w:val="00F81D7C"/>
    <w:rsid w:val="00F835BB"/>
    <w:rsid w:val="00F83BFF"/>
    <w:rsid w:val="00F846CB"/>
    <w:rsid w:val="00F84A4E"/>
    <w:rsid w:val="00F84E0C"/>
    <w:rsid w:val="00F84EC3"/>
    <w:rsid w:val="00F8504A"/>
    <w:rsid w:val="00F85405"/>
    <w:rsid w:val="00F856A7"/>
    <w:rsid w:val="00F857E0"/>
    <w:rsid w:val="00F86274"/>
    <w:rsid w:val="00F86E7B"/>
    <w:rsid w:val="00F86F31"/>
    <w:rsid w:val="00F87295"/>
    <w:rsid w:val="00F874F0"/>
    <w:rsid w:val="00F877BA"/>
    <w:rsid w:val="00F87CEA"/>
    <w:rsid w:val="00F87EAC"/>
    <w:rsid w:val="00F910D0"/>
    <w:rsid w:val="00F9128D"/>
    <w:rsid w:val="00F9159F"/>
    <w:rsid w:val="00F91832"/>
    <w:rsid w:val="00F91C1E"/>
    <w:rsid w:val="00F91E37"/>
    <w:rsid w:val="00F9223D"/>
    <w:rsid w:val="00F93371"/>
    <w:rsid w:val="00F94D5C"/>
    <w:rsid w:val="00F94E9D"/>
    <w:rsid w:val="00F94F53"/>
    <w:rsid w:val="00F96C92"/>
    <w:rsid w:val="00F96DCA"/>
    <w:rsid w:val="00F96EC2"/>
    <w:rsid w:val="00F970B6"/>
    <w:rsid w:val="00F97CDF"/>
    <w:rsid w:val="00FA002D"/>
    <w:rsid w:val="00FA00EE"/>
    <w:rsid w:val="00FA0EB7"/>
    <w:rsid w:val="00FA146D"/>
    <w:rsid w:val="00FA1A66"/>
    <w:rsid w:val="00FA1AC8"/>
    <w:rsid w:val="00FA1CC0"/>
    <w:rsid w:val="00FA2354"/>
    <w:rsid w:val="00FA3051"/>
    <w:rsid w:val="00FA3645"/>
    <w:rsid w:val="00FA376A"/>
    <w:rsid w:val="00FA379F"/>
    <w:rsid w:val="00FA4047"/>
    <w:rsid w:val="00FA4860"/>
    <w:rsid w:val="00FA49A2"/>
    <w:rsid w:val="00FA56A3"/>
    <w:rsid w:val="00FA5DDD"/>
    <w:rsid w:val="00FA5E1E"/>
    <w:rsid w:val="00FA6A56"/>
    <w:rsid w:val="00FA7AC1"/>
    <w:rsid w:val="00FB01D2"/>
    <w:rsid w:val="00FB111E"/>
    <w:rsid w:val="00FB1310"/>
    <w:rsid w:val="00FB233B"/>
    <w:rsid w:val="00FB26D7"/>
    <w:rsid w:val="00FB2E04"/>
    <w:rsid w:val="00FB3B23"/>
    <w:rsid w:val="00FB4188"/>
    <w:rsid w:val="00FB4BE6"/>
    <w:rsid w:val="00FB4D45"/>
    <w:rsid w:val="00FB538F"/>
    <w:rsid w:val="00FB55F6"/>
    <w:rsid w:val="00FB5827"/>
    <w:rsid w:val="00FB5926"/>
    <w:rsid w:val="00FB5999"/>
    <w:rsid w:val="00FB5F66"/>
    <w:rsid w:val="00FB6013"/>
    <w:rsid w:val="00FB6955"/>
    <w:rsid w:val="00FB6A9F"/>
    <w:rsid w:val="00FB6E7F"/>
    <w:rsid w:val="00FB75B5"/>
    <w:rsid w:val="00FB7DB8"/>
    <w:rsid w:val="00FC045E"/>
    <w:rsid w:val="00FC06E5"/>
    <w:rsid w:val="00FC0806"/>
    <w:rsid w:val="00FC0E1C"/>
    <w:rsid w:val="00FC20CF"/>
    <w:rsid w:val="00FC2E05"/>
    <w:rsid w:val="00FC3058"/>
    <w:rsid w:val="00FC32C0"/>
    <w:rsid w:val="00FC367A"/>
    <w:rsid w:val="00FC3BAD"/>
    <w:rsid w:val="00FC4149"/>
    <w:rsid w:val="00FC5136"/>
    <w:rsid w:val="00FC5175"/>
    <w:rsid w:val="00FC5F8D"/>
    <w:rsid w:val="00FC60D4"/>
    <w:rsid w:val="00FC619B"/>
    <w:rsid w:val="00FC62B7"/>
    <w:rsid w:val="00FC668A"/>
    <w:rsid w:val="00FC72FE"/>
    <w:rsid w:val="00FC740A"/>
    <w:rsid w:val="00FD04BE"/>
    <w:rsid w:val="00FD0EC1"/>
    <w:rsid w:val="00FD1C44"/>
    <w:rsid w:val="00FD1E9B"/>
    <w:rsid w:val="00FD3AE8"/>
    <w:rsid w:val="00FD3D02"/>
    <w:rsid w:val="00FD46A9"/>
    <w:rsid w:val="00FD4B22"/>
    <w:rsid w:val="00FD63DF"/>
    <w:rsid w:val="00FD66E3"/>
    <w:rsid w:val="00FD68CD"/>
    <w:rsid w:val="00FD6A7F"/>
    <w:rsid w:val="00FD6BE5"/>
    <w:rsid w:val="00FD7283"/>
    <w:rsid w:val="00FE016F"/>
    <w:rsid w:val="00FE03FF"/>
    <w:rsid w:val="00FE08D2"/>
    <w:rsid w:val="00FE13E6"/>
    <w:rsid w:val="00FE14A0"/>
    <w:rsid w:val="00FE1992"/>
    <w:rsid w:val="00FE2599"/>
    <w:rsid w:val="00FE2ED5"/>
    <w:rsid w:val="00FE304C"/>
    <w:rsid w:val="00FE3505"/>
    <w:rsid w:val="00FE423A"/>
    <w:rsid w:val="00FE4F84"/>
    <w:rsid w:val="00FE568E"/>
    <w:rsid w:val="00FE5A17"/>
    <w:rsid w:val="00FE63EA"/>
    <w:rsid w:val="00FE7520"/>
    <w:rsid w:val="00FE7DDB"/>
    <w:rsid w:val="00FF0315"/>
    <w:rsid w:val="00FF0DA9"/>
    <w:rsid w:val="00FF1594"/>
    <w:rsid w:val="00FF1AC6"/>
    <w:rsid w:val="00FF1CB1"/>
    <w:rsid w:val="00FF2F7E"/>
    <w:rsid w:val="00FF338C"/>
    <w:rsid w:val="00FF36F7"/>
    <w:rsid w:val="00FF396E"/>
    <w:rsid w:val="00FF4069"/>
    <w:rsid w:val="00FF4AE8"/>
    <w:rsid w:val="00FF4CC8"/>
    <w:rsid w:val="00FF5373"/>
    <w:rsid w:val="00FF7D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9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CC2"/>
    <w:pPr>
      <w:widowControl w:val="0"/>
    </w:pPr>
  </w:style>
  <w:style w:type="paragraph" w:styleId="Heading1">
    <w:name w:val="heading 1"/>
    <w:basedOn w:val="Normal"/>
    <w:next w:val="Normal"/>
    <w:link w:val="Heading1Char"/>
    <w:uiPriority w:val="9"/>
    <w:qFormat/>
    <w:rsid w:val="00283E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0CC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E328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EF65F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0CC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8E328F"/>
    <w:rPr>
      <w:rFonts w:asciiTheme="majorHAnsi" w:eastAsiaTheme="majorEastAsia" w:hAnsiTheme="majorHAnsi" w:cstheme="majorBidi"/>
      <w:color w:val="1F4D78" w:themeColor="accent1" w:themeShade="7F"/>
      <w:szCs w:val="24"/>
    </w:rPr>
  </w:style>
  <w:style w:type="table" w:styleId="TableGrid">
    <w:name w:val="Table Grid"/>
    <w:basedOn w:val="TableNormal"/>
    <w:uiPriority w:val="39"/>
    <w:rsid w:val="008E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5511"/>
    <w:rPr>
      <w:rFonts w:ascii="ProximaNova-Bold" w:hAnsi="ProximaNova-Bold" w:hint="default"/>
      <w:b w:val="0"/>
      <w:bCs w:val="0"/>
    </w:rPr>
  </w:style>
  <w:style w:type="character" w:customStyle="1" w:styleId="commontext1">
    <w:name w:val="common_text1"/>
    <w:basedOn w:val="DefaultParagraphFont"/>
    <w:rsid w:val="00EF65F6"/>
    <w:rPr>
      <w:rFonts w:ascii="Arial" w:hAnsi="Arial" w:cs="Arial" w:hint="default"/>
      <w:color w:val="5A5B5D"/>
      <w:sz w:val="18"/>
      <w:szCs w:val="18"/>
    </w:rPr>
  </w:style>
  <w:style w:type="character" w:customStyle="1" w:styleId="Heading4Char">
    <w:name w:val="Heading 4 Char"/>
    <w:basedOn w:val="DefaultParagraphFont"/>
    <w:link w:val="Heading4"/>
    <w:uiPriority w:val="9"/>
    <w:rsid w:val="00EF65F6"/>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unhideWhenUsed/>
    <w:rsid w:val="00173353"/>
    <w:rPr>
      <w:sz w:val="16"/>
      <w:szCs w:val="16"/>
    </w:rPr>
  </w:style>
  <w:style w:type="paragraph" w:styleId="CommentText">
    <w:name w:val="annotation text"/>
    <w:basedOn w:val="Normal"/>
    <w:link w:val="CommentTextChar"/>
    <w:uiPriority w:val="99"/>
    <w:unhideWhenUsed/>
    <w:rsid w:val="00173353"/>
    <w:rPr>
      <w:sz w:val="20"/>
      <w:szCs w:val="20"/>
    </w:rPr>
  </w:style>
  <w:style w:type="character" w:customStyle="1" w:styleId="CommentTextChar">
    <w:name w:val="Comment Text Char"/>
    <w:basedOn w:val="DefaultParagraphFont"/>
    <w:link w:val="CommentText"/>
    <w:uiPriority w:val="99"/>
    <w:rsid w:val="00173353"/>
    <w:rPr>
      <w:sz w:val="20"/>
      <w:szCs w:val="20"/>
    </w:rPr>
  </w:style>
  <w:style w:type="paragraph" w:styleId="BalloonText">
    <w:name w:val="Balloon Text"/>
    <w:basedOn w:val="Normal"/>
    <w:link w:val="BalloonTextChar"/>
    <w:uiPriority w:val="99"/>
    <w:semiHidden/>
    <w:unhideWhenUsed/>
    <w:rsid w:val="00173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353"/>
    <w:rPr>
      <w:rFonts w:ascii="Segoe UI" w:hAnsi="Segoe UI" w:cs="Segoe UI"/>
      <w:sz w:val="18"/>
      <w:szCs w:val="18"/>
    </w:rPr>
  </w:style>
  <w:style w:type="paragraph" w:customStyle="1" w:styleId="Default">
    <w:name w:val="Default"/>
    <w:rsid w:val="00687BD9"/>
    <w:pPr>
      <w:autoSpaceDE w:val="0"/>
      <w:autoSpaceDN w:val="0"/>
      <w:adjustRightInd w:val="0"/>
    </w:pPr>
    <w:rPr>
      <w:rFonts w:ascii="Times New Roman" w:hAnsi="Times New Roman" w:cs="Times New Roman"/>
      <w:color w:val="000000"/>
      <w:kern w:val="0"/>
      <w:szCs w:val="24"/>
    </w:rPr>
  </w:style>
  <w:style w:type="paragraph" w:styleId="NormalWeb">
    <w:name w:val="Normal (Web)"/>
    <w:basedOn w:val="Normal"/>
    <w:uiPriority w:val="99"/>
    <w:semiHidden/>
    <w:unhideWhenUsed/>
    <w:rsid w:val="0098636C"/>
    <w:pPr>
      <w:widowControl/>
      <w:spacing w:before="100" w:beforeAutospacing="1" w:after="100" w:afterAutospacing="1"/>
    </w:pPr>
    <w:rPr>
      <w:rFonts w:ascii="Times New Roman" w:eastAsia="Times New Roman" w:hAnsi="Times New Roman" w:cs="Times New Roman"/>
      <w:kern w:val="0"/>
      <w:szCs w:val="24"/>
      <w:lang w:eastAsia="zh-CN"/>
    </w:rPr>
  </w:style>
  <w:style w:type="table" w:customStyle="1" w:styleId="ListTable3-Accent11">
    <w:name w:val="List Table 3 - Accent 11"/>
    <w:basedOn w:val="TableNormal"/>
    <w:uiPriority w:val="48"/>
    <w:rsid w:val="00B6367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4-Accent11">
    <w:name w:val="List Table 4 - Accent 11"/>
    <w:basedOn w:val="TableNormal"/>
    <w:uiPriority w:val="49"/>
    <w:rsid w:val="00B6367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3-Accent31">
    <w:name w:val="Grid Table 3 - Accent 31"/>
    <w:basedOn w:val="TableNormal"/>
    <w:uiPriority w:val="48"/>
    <w:rsid w:val="00B6367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5Dark-Accent11">
    <w:name w:val="Grid Table 5 Dark - Accent 11"/>
    <w:basedOn w:val="TableNormal"/>
    <w:uiPriority w:val="50"/>
    <w:rsid w:val="00B6367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0266EA"/>
    <w:pPr>
      <w:tabs>
        <w:tab w:val="center" w:pos="4320"/>
        <w:tab w:val="right" w:pos="8640"/>
      </w:tabs>
    </w:pPr>
  </w:style>
  <w:style w:type="character" w:customStyle="1" w:styleId="HeaderChar">
    <w:name w:val="Header Char"/>
    <w:basedOn w:val="DefaultParagraphFont"/>
    <w:link w:val="Header"/>
    <w:uiPriority w:val="99"/>
    <w:rsid w:val="000266EA"/>
  </w:style>
  <w:style w:type="paragraph" w:styleId="Footer">
    <w:name w:val="footer"/>
    <w:basedOn w:val="Normal"/>
    <w:link w:val="FooterChar"/>
    <w:uiPriority w:val="99"/>
    <w:unhideWhenUsed/>
    <w:rsid w:val="000266EA"/>
    <w:pPr>
      <w:tabs>
        <w:tab w:val="center" w:pos="4320"/>
        <w:tab w:val="right" w:pos="8640"/>
      </w:tabs>
    </w:pPr>
  </w:style>
  <w:style w:type="character" w:customStyle="1" w:styleId="FooterChar">
    <w:name w:val="Footer Char"/>
    <w:basedOn w:val="DefaultParagraphFont"/>
    <w:link w:val="Footer"/>
    <w:uiPriority w:val="99"/>
    <w:rsid w:val="000266EA"/>
  </w:style>
  <w:style w:type="character" w:styleId="Emphasis">
    <w:name w:val="Emphasis"/>
    <w:basedOn w:val="DefaultParagraphFont"/>
    <w:uiPriority w:val="20"/>
    <w:qFormat/>
    <w:rsid w:val="0025121B"/>
    <w:rPr>
      <w:i/>
      <w:iCs/>
    </w:rPr>
  </w:style>
  <w:style w:type="character" w:styleId="Hyperlink">
    <w:name w:val="Hyperlink"/>
    <w:basedOn w:val="DefaultParagraphFont"/>
    <w:uiPriority w:val="99"/>
    <w:unhideWhenUsed/>
    <w:rsid w:val="000D2428"/>
    <w:rPr>
      <w:color w:val="0000FF"/>
      <w:u w:val="single"/>
    </w:rPr>
  </w:style>
  <w:style w:type="paragraph" w:styleId="ListParagraph">
    <w:name w:val="List Paragraph"/>
    <w:basedOn w:val="Normal"/>
    <w:uiPriority w:val="34"/>
    <w:qFormat/>
    <w:rsid w:val="0028728D"/>
    <w:pPr>
      <w:ind w:left="720"/>
      <w:contextualSpacing/>
    </w:pPr>
  </w:style>
  <w:style w:type="table" w:styleId="GridTable4-Accent1">
    <w:name w:val="Grid Table 4 Accent 1"/>
    <w:basedOn w:val="TableNormal"/>
    <w:uiPriority w:val="49"/>
    <w:rsid w:val="005F593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uiPriority w:val="9"/>
    <w:rsid w:val="00283E7D"/>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3D6708"/>
    <w:rPr>
      <w:b/>
      <w:bCs/>
    </w:rPr>
  </w:style>
  <w:style w:type="character" w:customStyle="1" w:styleId="CommentSubjectChar">
    <w:name w:val="Comment Subject Char"/>
    <w:basedOn w:val="CommentTextChar"/>
    <w:link w:val="CommentSubject"/>
    <w:uiPriority w:val="99"/>
    <w:semiHidden/>
    <w:rsid w:val="003D6708"/>
    <w:rPr>
      <w:b/>
      <w:bCs/>
      <w:sz w:val="20"/>
      <w:szCs w:val="20"/>
    </w:rPr>
  </w:style>
  <w:style w:type="paragraph" w:styleId="Revision">
    <w:name w:val="Revision"/>
    <w:hidden/>
    <w:uiPriority w:val="99"/>
    <w:semiHidden/>
    <w:rsid w:val="005F3BD6"/>
  </w:style>
  <w:style w:type="character" w:customStyle="1" w:styleId="UnresolvedMention1">
    <w:name w:val="Unresolved Mention1"/>
    <w:basedOn w:val="DefaultParagraphFont"/>
    <w:uiPriority w:val="99"/>
    <w:semiHidden/>
    <w:unhideWhenUsed/>
    <w:rsid w:val="00202370"/>
    <w:rPr>
      <w:color w:val="605E5C"/>
      <w:shd w:val="clear" w:color="auto" w:fill="E1DFDD"/>
    </w:rPr>
  </w:style>
  <w:style w:type="character" w:styleId="FollowedHyperlink">
    <w:name w:val="FollowedHyperlink"/>
    <w:basedOn w:val="DefaultParagraphFont"/>
    <w:uiPriority w:val="99"/>
    <w:semiHidden/>
    <w:unhideWhenUsed/>
    <w:rsid w:val="00202370"/>
    <w:rPr>
      <w:color w:val="954F72" w:themeColor="followedHyperlink"/>
      <w:u w:val="single"/>
    </w:rPr>
  </w:style>
  <w:style w:type="table" w:customStyle="1" w:styleId="TableGrid1">
    <w:name w:val="Table Grid1"/>
    <w:basedOn w:val="TableNormal"/>
    <w:next w:val="TableGrid"/>
    <w:uiPriority w:val="39"/>
    <w:rsid w:val="00842215"/>
    <w:rPr>
      <w:rFonts w:eastAsia="Calibri"/>
      <w:kern w:val="0"/>
      <w:sz w:val="22"/>
      <w:lang w:val="en-H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635C3"/>
    <w:rPr>
      <w:sz w:val="20"/>
      <w:szCs w:val="20"/>
    </w:rPr>
  </w:style>
  <w:style w:type="character" w:customStyle="1" w:styleId="FootnoteTextChar">
    <w:name w:val="Footnote Text Char"/>
    <w:basedOn w:val="DefaultParagraphFont"/>
    <w:link w:val="FootnoteText"/>
    <w:uiPriority w:val="99"/>
    <w:semiHidden/>
    <w:rsid w:val="004635C3"/>
    <w:rPr>
      <w:sz w:val="20"/>
      <w:szCs w:val="20"/>
    </w:rPr>
  </w:style>
  <w:style w:type="character" w:styleId="FootnoteReference">
    <w:name w:val="footnote reference"/>
    <w:basedOn w:val="DefaultParagraphFont"/>
    <w:uiPriority w:val="99"/>
    <w:semiHidden/>
    <w:unhideWhenUsed/>
    <w:rsid w:val="004635C3"/>
    <w:rPr>
      <w:vertAlign w:val="superscript"/>
    </w:rPr>
  </w:style>
  <w:style w:type="character" w:styleId="UnresolvedMention">
    <w:name w:val="Unresolved Mention"/>
    <w:basedOn w:val="DefaultParagraphFont"/>
    <w:uiPriority w:val="99"/>
    <w:semiHidden/>
    <w:unhideWhenUsed/>
    <w:rsid w:val="00226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401291">
      <w:bodyDiv w:val="1"/>
      <w:marLeft w:val="0"/>
      <w:marRight w:val="0"/>
      <w:marTop w:val="0"/>
      <w:marBottom w:val="0"/>
      <w:divBdr>
        <w:top w:val="none" w:sz="0" w:space="0" w:color="auto"/>
        <w:left w:val="none" w:sz="0" w:space="0" w:color="auto"/>
        <w:bottom w:val="none" w:sz="0" w:space="0" w:color="auto"/>
        <w:right w:val="none" w:sz="0" w:space="0" w:color="auto"/>
      </w:divBdr>
    </w:div>
    <w:div w:id="178554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ndevcom.blogspot.com/2015/" TargetMode="External"/><Relationship Id="rId18" Type="http://schemas.openxmlformats.org/officeDocument/2006/relationships/hyperlink" Target="http://ciicsrgateway.org/emailtemplate/gatewaygazatte_29_01_18/files/resource2.pdf" TargetMode="External"/><Relationship Id="rId26" Type="http://schemas.openxmlformats.org/officeDocument/2006/relationships/hyperlink" Target="https://www.towngas.com/getmedia/e07fcf7a-eeb3-4442-b411-0462f974ae3d/20171107_PressRelease_Towngas-honoured-with-Business-for-Social-Good-Outstanding-Award_Eng.pdf.aspx?ext=.pdf" TargetMode="External"/><Relationship Id="rId3" Type="http://schemas.openxmlformats.org/officeDocument/2006/relationships/styles" Target="styles.xml"/><Relationship Id="rId21" Type="http://schemas.openxmlformats.org/officeDocument/2006/relationships/hyperlink" Target="https://www.hbs.edu/faculty/Publication%20Files/Measuring_Shared_Value_57032487-9e5c-46a1-9bd8-90bd7f1f9cef.pdf" TargetMode="External"/><Relationship Id="rId7" Type="http://schemas.openxmlformats.org/officeDocument/2006/relationships/endnotes" Target="endnotes.xml"/><Relationship Id="rId12" Type="http://schemas.openxmlformats.org/officeDocument/2006/relationships/hyperlink" Target="https://caringcompany.org.hk/en_data_newsletter_details.php?eid=122" TargetMode="External"/><Relationship Id="rId17" Type="http://schemas.openxmlformats.org/officeDocument/2006/relationships/hyperlink" Target="https://supplychaindigital.com/digital-supply-chain/english-tea-shop-creating-shared-value-right-way" TargetMode="External"/><Relationship Id="rId25" Type="http://schemas.openxmlformats.org/officeDocument/2006/relationships/hyperlink" Target="https://2018.africasharedvaluesummit.com/speakers-presentation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rketing-interactive.com/csv-is-the-new-driving-force-behind-business-sustainability-2" TargetMode="External"/><Relationship Id="rId20" Type="http://schemas.openxmlformats.org/officeDocument/2006/relationships/hyperlink" Target="https://www.ourhkfoundation.org.hk/en/media/90/our-hong-kong-foundation/business-social-good-outstanding-awards-20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uardforce.com.hk/en/news/Awards-and-Recognition_4/Guardforce-Received-Business-For-Social-Good-Outstanding-Awards---Excellence-in-Innovation_4660" TargetMode="External"/><Relationship Id="rId24" Type="http://schemas.openxmlformats.org/officeDocument/2006/relationships/hyperlink" Target="https://www.techjuice.pk/pakistani-doctor-wins-rolex-award-for-her-tele-medicine-delivery-projec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wsgroup.com/lawsgroups-retail-project-d2-place-won-the-first-business-for-social-good-grand-award-organized-by-our-hong-kong-foundation/" TargetMode="External"/><Relationship Id="rId23" Type="http://schemas.openxmlformats.org/officeDocument/2006/relationships/hyperlink" Target="https://papers.ssrn.com/sol3/papers.cfm?abstract_id=2629804" TargetMode="External"/><Relationship Id="rId28" Type="http://schemas.openxmlformats.org/officeDocument/2006/relationships/header" Target="header1.xml"/><Relationship Id="rId10" Type="http://schemas.openxmlformats.org/officeDocument/2006/relationships/hyperlink" Target="https://ssrn.com/abstract=2179926" TargetMode="External"/><Relationship Id="rId19" Type="http://schemas.openxmlformats.org/officeDocument/2006/relationships/hyperlink" Target="https://www.scmp.com/news/hong-kong/article/1706243/visually-impaired-find-little-public-help-they-struggle-cope" TargetMode="External"/><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s://www.retailtimes.co.uk/english-tea-shop-wins-national-business-award-sustainability/" TargetMode="External"/><Relationship Id="rId14" Type="http://schemas.openxmlformats.org/officeDocument/2006/relationships/hyperlink" Target="https://www.fsg.org/blog/csr-vs-csv-what%E2%80%99s-difference" TargetMode="External"/><Relationship Id="rId22" Type="http://schemas.openxmlformats.org/officeDocument/2006/relationships/hyperlink" Target="https://www.prweb.com/releases/wef/ygl2010/prweb3685944.htm" TargetMode="External"/><Relationship Id="rId27" Type="http://schemas.openxmlformats.org/officeDocument/2006/relationships/hyperlink" Target="https://www.un.org/development/desa/dpad/wpontent/uploads/sites/45/WESP2020_Annex.pdf" TargetMode="External"/><Relationship Id="rId30" Type="http://schemas.openxmlformats.org/officeDocument/2006/relationships/image" Target="media/image1.emf"/><Relationship Id="rId8" Type="http://schemas.openxmlformats.org/officeDocument/2006/relationships/hyperlink" Target="https://www.sharedvalue.org/sites/default/files/resourcefiles/Shared_Value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9D42-F6C2-4DEF-8C30-807B562C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12708</Words>
  <Characters>72441</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2022-08-22T00:18:00Z</dcterms:created>
  <dcterms:modified xsi:type="dcterms:W3CDTF">2022-08-22T00:18:00Z</dcterms:modified>
</cp:coreProperties>
</file>