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7B3DA" w14:textId="77777777" w:rsidR="0039780F" w:rsidRPr="00955139" w:rsidRDefault="0039780F"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b/>
          <w:bCs/>
        </w:rPr>
      </w:pPr>
    </w:p>
    <w:p w14:paraId="506D535D" w14:textId="6418A6E6" w:rsidR="00820C75"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sz w:val="28"/>
          <w:szCs w:val="28"/>
        </w:rPr>
      </w:pPr>
      <w:r w:rsidRPr="00955139">
        <w:rPr>
          <w:rStyle w:val="normaltextrun"/>
          <w:rFonts w:asciiTheme="minorHAnsi" w:hAnsiTheme="minorHAnsi" w:cstheme="minorHAnsi"/>
          <w:b/>
          <w:bCs/>
          <w:sz w:val="28"/>
          <w:szCs w:val="28"/>
        </w:rPr>
        <w:t>Metaphilosophical myopia and the ideal of expansive pluralism</w:t>
      </w:r>
    </w:p>
    <w:p w14:paraId="674B53B1" w14:textId="77777777"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i/>
          <w:iCs/>
        </w:rPr>
      </w:pPr>
    </w:p>
    <w:p w14:paraId="4FD6ABA1" w14:textId="77777777"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b/>
          <w:bCs/>
        </w:rPr>
      </w:pPr>
      <w:r w:rsidRPr="00955139">
        <w:rPr>
          <w:rStyle w:val="normaltextrun"/>
          <w:rFonts w:asciiTheme="minorHAnsi" w:hAnsiTheme="minorHAnsi" w:cstheme="minorHAnsi"/>
          <w:b/>
          <w:bCs/>
        </w:rPr>
        <w:t>Abstract</w:t>
      </w:r>
    </w:p>
    <w:p w14:paraId="3669C716" w14:textId="4990545A" w:rsidR="00D00737" w:rsidRPr="00955139" w:rsidRDefault="00D00737" w:rsidP="00BD3D1E">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eop"/>
          <w:rFonts w:asciiTheme="minorHAnsi" w:hAnsiTheme="minorHAnsi" w:cstheme="minorHAnsi"/>
        </w:rPr>
        <w:t xml:space="preserve">This paper argues for the diversification of university-level philosophy curricula. I defend the ideal of expansionist pluralism and connect it to metaphilosophical myopia – problematically limited </w:t>
      </w:r>
      <w:r w:rsidR="00887A81" w:rsidRPr="00955139">
        <w:rPr>
          <w:rStyle w:val="eop"/>
          <w:rFonts w:asciiTheme="minorHAnsi" w:hAnsiTheme="minorHAnsi" w:cstheme="minorHAnsi"/>
        </w:rPr>
        <w:t xml:space="preserve">or constrained </w:t>
      </w:r>
      <w:r w:rsidRPr="00955139">
        <w:rPr>
          <w:rStyle w:val="eop"/>
          <w:rFonts w:asciiTheme="minorHAnsi" w:hAnsiTheme="minorHAnsi" w:cstheme="minorHAnsi"/>
        </w:rPr>
        <w:t>visions of the range of forms taken by philosophy.</w:t>
      </w:r>
      <w:r w:rsidR="00887A81" w:rsidRPr="00955139">
        <w:rPr>
          <w:rStyle w:val="eop"/>
          <w:rFonts w:asciiTheme="minorHAnsi" w:hAnsiTheme="minorHAnsi" w:cstheme="minorHAnsi"/>
        </w:rPr>
        <w:t xml:space="preserve"> </w:t>
      </w:r>
      <w:r w:rsidRPr="00955139">
        <w:rPr>
          <w:rStyle w:val="eop"/>
          <w:rFonts w:asciiTheme="minorHAnsi" w:hAnsiTheme="minorHAnsi" w:cstheme="minorHAnsi"/>
        </w:rPr>
        <w:t>Expansively pluralist curricula work to challenge metaphilosophical myopia</w:t>
      </w:r>
      <w:r w:rsidR="00887A81" w:rsidRPr="00955139">
        <w:rPr>
          <w:rStyle w:val="eop"/>
          <w:rFonts w:asciiTheme="minorHAnsi" w:hAnsiTheme="minorHAnsi" w:cstheme="minorHAnsi"/>
        </w:rPr>
        <w:t xml:space="preserve"> and one of its costs, namely, a specific kind of hermeneutical injustice</w:t>
      </w:r>
      <w:r w:rsidR="00794461" w:rsidRPr="00955139">
        <w:rPr>
          <w:rStyle w:val="eop"/>
          <w:rFonts w:asciiTheme="minorHAnsi" w:hAnsiTheme="minorHAnsi" w:cstheme="minorHAnsi"/>
        </w:rPr>
        <w:t xml:space="preserve">, perpetrated against the communities and traditions </w:t>
      </w:r>
      <w:r w:rsidR="00BD3D1E" w:rsidRPr="00955139">
        <w:rPr>
          <w:rStyle w:val="eop"/>
          <w:rFonts w:asciiTheme="minorHAnsi" w:hAnsiTheme="minorHAnsi" w:cstheme="minorHAnsi"/>
        </w:rPr>
        <w:t>shaped by</w:t>
      </w:r>
      <w:r w:rsidR="00794461" w:rsidRPr="00955139">
        <w:rPr>
          <w:rStyle w:val="eop"/>
          <w:rFonts w:asciiTheme="minorHAnsi" w:hAnsiTheme="minorHAnsi" w:cstheme="minorHAnsi"/>
        </w:rPr>
        <w:t xml:space="preserve"> the occluded forms of philosophy.</w:t>
      </w:r>
    </w:p>
    <w:p w14:paraId="1151D3CB"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p>
    <w:p w14:paraId="0B36C8C6" w14:textId="77777777" w:rsidR="00C95504" w:rsidRPr="00955139" w:rsidRDefault="00C95504" w:rsidP="00D86B86">
      <w:pPr>
        <w:pStyle w:val="paragraph"/>
        <w:numPr>
          <w:ilvl w:val="0"/>
          <w:numId w:val="2"/>
        </w:numPr>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normaltextrun"/>
          <w:rFonts w:asciiTheme="minorHAnsi" w:hAnsiTheme="minorHAnsi" w:cstheme="minorHAnsi"/>
          <w:b/>
          <w:bCs/>
        </w:rPr>
        <w:t>Preliminaries.</w:t>
      </w:r>
      <w:r w:rsidRPr="00955139">
        <w:rPr>
          <w:rStyle w:val="eop"/>
          <w:rFonts w:asciiTheme="minorHAnsi" w:hAnsiTheme="minorHAnsi" w:cstheme="minorHAnsi"/>
        </w:rPr>
        <w:t> </w:t>
      </w:r>
    </w:p>
    <w:p w14:paraId="5A7FAFD0" w14:textId="12BC50DD" w:rsidR="00C95504" w:rsidRPr="00955139" w:rsidRDefault="00D86B86" w:rsidP="00D86B86">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eop"/>
          <w:rFonts w:asciiTheme="minorHAnsi" w:hAnsiTheme="minorHAnsi" w:cstheme="minorHAnsi"/>
        </w:rPr>
        <w:t>I propose that teachers of philosophy should convey to their students an expansive sense of the richness of the subject, across times and cultures. Among the many reasons, I consider one – using the concept</w:t>
      </w:r>
      <w:r w:rsidR="00C95504" w:rsidRPr="00955139">
        <w:rPr>
          <w:rStyle w:val="eop"/>
          <w:rFonts w:asciiTheme="minorHAnsi" w:hAnsiTheme="minorHAnsi" w:cstheme="minorHAnsi"/>
        </w:rPr>
        <w:t xml:space="preserve"> of </w:t>
      </w:r>
      <w:r w:rsidR="00C95504" w:rsidRPr="00955139">
        <w:rPr>
          <w:rStyle w:val="eop"/>
          <w:rFonts w:asciiTheme="minorHAnsi" w:hAnsiTheme="minorHAnsi" w:cstheme="minorHAnsi"/>
          <w:i/>
          <w:iCs/>
        </w:rPr>
        <w:t>metaphilosophical myopia</w:t>
      </w:r>
      <w:r w:rsidR="00C95504" w:rsidRPr="00955139">
        <w:rPr>
          <w:rStyle w:val="eop"/>
          <w:rFonts w:asciiTheme="minorHAnsi" w:hAnsiTheme="minorHAnsi" w:cstheme="minorHAnsi"/>
        </w:rPr>
        <w:t>, which is explained and illustrated in sections 2 and 2. It refers to a problematically limited sense or conception of the range of actual and possible forms taken</w:t>
      </w:r>
      <w:r w:rsidRPr="00955139">
        <w:rPr>
          <w:rStyle w:val="eop"/>
          <w:rFonts w:asciiTheme="minorHAnsi" w:hAnsiTheme="minorHAnsi" w:cstheme="minorHAnsi"/>
        </w:rPr>
        <w:t xml:space="preserve"> </w:t>
      </w:r>
      <w:r w:rsidR="00C95504" w:rsidRPr="00955139">
        <w:rPr>
          <w:rStyle w:val="eop"/>
          <w:rFonts w:asciiTheme="minorHAnsi" w:hAnsiTheme="minorHAnsi" w:cstheme="minorHAnsi"/>
        </w:rPr>
        <w:t xml:space="preserve">by philosophy. </w:t>
      </w:r>
      <w:r w:rsidRPr="00955139">
        <w:rPr>
          <w:rStyle w:val="eop"/>
          <w:rFonts w:asciiTheme="minorHAnsi" w:hAnsiTheme="minorHAnsi" w:cstheme="minorHAnsi"/>
        </w:rPr>
        <w:t>Students, as novices, are</w:t>
      </w:r>
      <w:r w:rsidR="00C95504" w:rsidRPr="00955139">
        <w:rPr>
          <w:rStyle w:val="eop"/>
          <w:rFonts w:asciiTheme="minorHAnsi" w:hAnsiTheme="minorHAnsi" w:cstheme="minorHAnsi"/>
        </w:rPr>
        <w:t xml:space="preserve"> unaware of so much of this richness. Over time, their conception of philosophy ought to be slowly expanded, including a sense of the range of philosophical topics and goals and an understanding of their historical and cultural variations. We should want students to be increasingly initiated into an expansive sense of the </w:t>
      </w:r>
      <w:r w:rsidR="00C95504" w:rsidRPr="00955139">
        <w:rPr>
          <w:rStyle w:val="eop"/>
          <w:rFonts w:asciiTheme="minorHAnsi" w:hAnsiTheme="minorHAnsi" w:cstheme="minorHAnsi"/>
          <w:i/>
          <w:iCs/>
        </w:rPr>
        <w:t>possibilities for philosophising</w:t>
      </w:r>
      <w:r w:rsidR="00C95504" w:rsidRPr="00955139">
        <w:rPr>
          <w:rStyle w:val="eop"/>
          <w:rFonts w:asciiTheme="minorHAnsi" w:hAnsiTheme="minorHAnsi" w:cstheme="minorHAnsi"/>
        </w:rPr>
        <w:t xml:space="preserve">. </w:t>
      </w:r>
      <w:r w:rsidR="006D4624" w:rsidRPr="00955139">
        <w:rPr>
          <w:rStyle w:val="eop"/>
          <w:rFonts w:asciiTheme="minorHAnsi" w:hAnsiTheme="minorHAnsi" w:cstheme="minorHAnsi"/>
        </w:rPr>
        <w:t>This sort of ideal – call it</w:t>
      </w:r>
      <w:r w:rsidR="006D4624" w:rsidRPr="00955139">
        <w:rPr>
          <w:rStyle w:val="eop"/>
          <w:rFonts w:asciiTheme="minorHAnsi" w:hAnsiTheme="minorHAnsi" w:cstheme="minorHAnsi"/>
          <w:i/>
          <w:iCs/>
        </w:rPr>
        <w:t xml:space="preserve"> </w:t>
      </w:r>
      <w:r w:rsidR="00C95504" w:rsidRPr="00955139">
        <w:rPr>
          <w:rStyle w:val="eop"/>
          <w:rFonts w:asciiTheme="minorHAnsi" w:hAnsiTheme="minorHAnsi" w:cstheme="minorHAnsi"/>
          <w:i/>
          <w:iCs/>
        </w:rPr>
        <w:t>expansive pluralism</w:t>
      </w:r>
      <w:r w:rsidR="006D4624" w:rsidRPr="00955139">
        <w:rPr>
          <w:rStyle w:val="eop"/>
          <w:rFonts w:asciiTheme="minorHAnsi" w:hAnsiTheme="minorHAnsi" w:cstheme="minorHAnsi"/>
        </w:rPr>
        <w:t xml:space="preserve"> – does not entail </w:t>
      </w:r>
      <w:r w:rsidR="006D4624" w:rsidRPr="00955139">
        <w:rPr>
          <w:rStyle w:val="eop"/>
          <w:rFonts w:asciiTheme="minorHAnsi" w:hAnsiTheme="minorHAnsi" w:cstheme="minorHAnsi"/>
          <w:i/>
          <w:iCs/>
        </w:rPr>
        <w:t>endorsement</w:t>
      </w:r>
      <w:r w:rsidR="006D4624" w:rsidRPr="00955139">
        <w:rPr>
          <w:rStyle w:val="eop"/>
          <w:rFonts w:asciiTheme="minorHAnsi" w:hAnsiTheme="minorHAnsi" w:cstheme="minorHAnsi"/>
        </w:rPr>
        <w:t xml:space="preserve"> of all those possibilities, but rather an ability to see, identify and imaginatively explore them, rather than remain entrapped within more limited visions. </w:t>
      </w:r>
    </w:p>
    <w:p w14:paraId="1382F1D1" w14:textId="6A8BA871" w:rsidR="006D4624" w:rsidRPr="00955139" w:rsidRDefault="006D4624" w:rsidP="00D86B86">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eop"/>
          <w:rFonts w:asciiTheme="minorHAnsi" w:hAnsiTheme="minorHAnsi" w:cstheme="minorHAnsi"/>
        </w:rPr>
        <w:lastRenderedPageBreak/>
        <w:tab/>
        <w:t>The pedagogical upshot of expansive pluralism is that</w:t>
      </w:r>
      <w:r w:rsidR="00C95504" w:rsidRPr="00955139">
        <w:rPr>
          <w:rStyle w:val="eop"/>
          <w:rFonts w:asciiTheme="minorHAnsi" w:hAnsiTheme="minorHAnsi" w:cstheme="minorHAnsi"/>
        </w:rPr>
        <w:t xml:space="preserve"> teachers of philosophy should expand the students’ sense of </w:t>
      </w:r>
      <w:r w:rsidRPr="00955139">
        <w:rPr>
          <w:rStyle w:val="eop"/>
          <w:rFonts w:asciiTheme="minorHAnsi" w:hAnsiTheme="minorHAnsi" w:cstheme="minorHAnsi"/>
        </w:rPr>
        <w:t>the diverse aims, motivations, practices, standards and kinds of social practice relevant to kinds of philosophy. S</w:t>
      </w:r>
      <w:r w:rsidR="00C95504" w:rsidRPr="00955139">
        <w:rPr>
          <w:rStyle w:val="eop"/>
          <w:rFonts w:asciiTheme="minorHAnsi" w:hAnsiTheme="minorHAnsi" w:cstheme="minorHAnsi"/>
        </w:rPr>
        <w:t xml:space="preserve">omething like this is </w:t>
      </w:r>
      <w:r w:rsidRPr="00955139">
        <w:rPr>
          <w:rStyle w:val="eop"/>
          <w:rFonts w:asciiTheme="minorHAnsi" w:hAnsiTheme="minorHAnsi" w:cstheme="minorHAnsi"/>
        </w:rPr>
        <w:t xml:space="preserve">surely </w:t>
      </w:r>
      <w:r w:rsidR="00C95504" w:rsidRPr="00955139">
        <w:rPr>
          <w:rStyle w:val="eop"/>
          <w:rFonts w:asciiTheme="minorHAnsi" w:hAnsiTheme="minorHAnsi" w:cstheme="minorHAnsi"/>
        </w:rPr>
        <w:t xml:space="preserve">required by the ideal of </w:t>
      </w:r>
      <w:r w:rsidR="00C95504" w:rsidRPr="00955139">
        <w:rPr>
          <w:rStyle w:val="eop"/>
          <w:rFonts w:asciiTheme="minorHAnsi" w:hAnsiTheme="minorHAnsi" w:cstheme="minorHAnsi"/>
          <w:i/>
          <w:iCs/>
        </w:rPr>
        <w:t>truthfulness</w:t>
      </w:r>
      <w:r w:rsidR="00C95504" w:rsidRPr="00955139">
        <w:rPr>
          <w:rStyle w:val="eop"/>
          <w:rFonts w:asciiTheme="minorHAnsi" w:hAnsiTheme="minorHAnsi" w:cstheme="minorHAnsi"/>
        </w:rPr>
        <w:t xml:space="preserve">, construed as a distinctive professional virtue of teachers (Cooper 2008). </w:t>
      </w:r>
      <w:r w:rsidRPr="00955139">
        <w:rPr>
          <w:rStyle w:val="eop"/>
          <w:rFonts w:asciiTheme="minorHAnsi" w:hAnsiTheme="minorHAnsi" w:cstheme="minorHAnsi"/>
        </w:rPr>
        <w:t>However, other kinds of values can be brought into play, including justice, since one feature of the metaphilosophical myopia I criticise involve failures to understand or respect unfamiliar or marginalised kinds of philosophy.</w:t>
      </w:r>
      <w:r w:rsidR="00C95504" w:rsidRPr="00955139">
        <w:rPr>
          <w:rStyle w:val="eop"/>
          <w:rFonts w:asciiTheme="minorHAnsi" w:hAnsiTheme="minorHAnsi" w:cstheme="minorHAnsi"/>
        </w:rPr>
        <w:t xml:space="preserve"> At the least, a teacher should work to spot and correct narrower or shallower visions of philosophy in their students</w:t>
      </w:r>
      <w:r w:rsidRPr="00955139">
        <w:rPr>
          <w:rStyle w:val="eop"/>
          <w:rFonts w:asciiTheme="minorHAnsi" w:hAnsiTheme="minorHAnsi" w:cstheme="minorHAnsi"/>
        </w:rPr>
        <w:t xml:space="preserve"> – such as the idea that philosophising is an exclusively Western enterprise, or a subject ‘all about’ ethics, or is ‘really’</w:t>
      </w:r>
      <w:r w:rsidR="00C95504" w:rsidRPr="00955139">
        <w:rPr>
          <w:rStyle w:val="eop"/>
          <w:rFonts w:asciiTheme="minorHAnsi" w:hAnsiTheme="minorHAnsi" w:cstheme="minorHAnsi"/>
        </w:rPr>
        <w:t xml:space="preserve"> the activity of analysing arguments</w:t>
      </w:r>
      <w:r w:rsidRPr="00955139">
        <w:rPr>
          <w:rStyle w:val="eop"/>
          <w:rFonts w:asciiTheme="minorHAnsi" w:hAnsiTheme="minorHAnsi" w:cstheme="minorHAnsi"/>
        </w:rPr>
        <w:t xml:space="preserve">. Expansive pluralism aims to interdict these sorts of misconception by repleting </w:t>
      </w:r>
      <w:r w:rsidR="00C95504" w:rsidRPr="00955139">
        <w:rPr>
          <w:rStyle w:val="eop"/>
          <w:rFonts w:asciiTheme="minorHAnsi" w:hAnsiTheme="minorHAnsi" w:cstheme="minorHAnsi"/>
        </w:rPr>
        <w:t xml:space="preserve">the actual richness one finds in the historical record. </w:t>
      </w:r>
      <w:r w:rsidR="00B262D2" w:rsidRPr="00955139">
        <w:rPr>
          <w:rStyle w:val="eop"/>
          <w:rFonts w:asciiTheme="minorHAnsi" w:hAnsiTheme="minorHAnsi" w:cstheme="minorHAnsi"/>
        </w:rPr>
        <w:t>However,</w:t>
      </w:r>
      <w:r w:rsidRPr="00955139">
        <w:rPr>
          <w:rStyle w:val="eop"/>
          <w:rFonts w:asciiTheme="minorHAnsi" w:hAnsiTheme="minorHAnsi" w:cstheme="minorHAnsi"/>
        </w:rPr>
        <w:t xml:space="preserve"> it also has deeper functions,</w:t>
      </w:r>
      <w:r w:rsidR="00C95504" w:rsidRPr="00955139">
        <w:rPr>
          <w:rStyle w:val="eop"/>
          <w:rFonts w:asciiTheme="minorHAnsi" w:hAnsiTheme="minorHAnsi" w:cstheme="minorHAnsi"/>
        </w:rPr>
        <w:t xml:space="preserve"> one of which </w:t>
      </w:r>
      <w:r w:rsidR="000206A2">
        <w:rPr>
          <w:rStyle w:val="eop"/>
          <w:rFonts w:asciiTheme="minorHAnsi" w:hAnsiTheme="minorHAnsi" w:cstheme="minorHAnsi"/>
        </w:rPr>
        <w:t>is promoting a kind of</w:t>
      </w:r>
      <w:r w:rsidR="00C95504" w:rsidRPr="00955139">
        <w:rPr>
          <w:rStyle w:val="eop"/>
          <w:rFonts w:asciiTheme="minorHAnsi" w:hAnsiTheme="minorHAnsi" w:cstheme="minorHAnsi"/>
        </w:rPr>
        <w:t xml:space="preserve"> </w:t>
      </w:r>
      <w:r w:rsidR="00C95504" w:rsidRPr="00955139">
        <w:rPr>
          <w:rStyle w:val="eop"/>
          <w:rFonts w:asciiTheme="minorHAnsi" w:hAnsiTheme="minorHAnsi" w:cstheme="minorHAnsi"/>
          <w:i/>
          <w:iCs/>
        </w:rPr>
        <w:t>hermeneutical justice.</w:t>
      </w:r>
      <w:r w:rsidR="00C95504" w:rsidRPr="00955139">
        <w:rPr>
          <w:rStyle w:val="eop"/>
          <w:rFonts w:asciiTheme="minorHAnsi" w:hAnsiTheme="minorHAnsi" w:cstheme="minorHAnsi"/>
        </w:rPr>
        <w:t xml:space="preserve"> </w:t>
      </w:r>
    </w:p>
    <w:p w14:paraId="1822E956" w14:textId="78B99632" w:rsidR="00191AFC" w:rsidRPr="00955139" w:rsidRDefault="00C95504" w:rsidP="00CC5492">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eop"/>
          <w:rFonts w:asciiTheme="minorHAnsi" w:hAnsiTheme="minorHAnsi" w:cstheme="minorHAnsi"/>
        </w:rPr>
        <w:t xml:space="preserve">To explain this function, let me describe one of the experiences which inspired </w:t>
      </w:r>
      <w:r w:rsidR="006D4624" w:rsidRPr="00955139">
        <w:rPr>
          <w:rStyle w:val="eop"/>
          <w:rFonts w:asciiTheme="minorHAnsi" w:hAnsiTheme="minorHAnsi" w:cstheme="minorHAnsi"/>
        </w:rPr>
        <w:t xml:space="preserve">these ideas. </w:t>
      </w:r>
      <w:r w:rsidRPr="00955139">
        <w:rPr>
          <w:rStyle w:val="eop"/>
          <w:rFonts w:asciiTheme="minorHAnsi" w:hAnsiTheme="minorHAnsi" w:cstheme="minorHAnsi"/>
        </w:rPr>
        <w:t xml:space="preserve">I teach undergraduate classes on Buddhist and classical Chinese </w:t>
      </w:r>
      <w:r w:rsidR="00CC5492" w:rsidRPr="00955139">
        <w:rPr>
          <w:rStyle w:val="eop"/>
          <w:rFonts w:asciiTheme="minorHAnsi" w:hAnsiTheme="minorHAnsi" w:cstheme="minorHAnsi"/>
        </w:rPr>
        <w:t>philosophies and</w:t>
      </w:r>
      <w:r w:rsidR="006D4624" w:rsidRPr="00955139">
        <w:rPr>
          <w:rStyle w:val="eop"/>
          <w:rFonts w:asciiTheme="minorHAnsi" w:hAnsiTheme="minorHAnsi" w:cstheme="minorHAnsi"/>
        </w:rPr>
        <w:t xml:space="preserve"> was often struck by the inability of some students to understand </w:t>
      </w:r>
      <w:r w:rsidR="00CC5492" w:rsidRPr="00955139">
        <w:rPr>
          <w:rStyle w:val="eop"/>
          <w:rFonts w:asciiTheme="minorHAnsi" w:hAnsiTheme="minorHAnsi" w:cstheme="minorHAnsi"/>
        </w:rPr>
        <w:t xml:space="preserve">Buddhis, and Daoism. </w:t>
      </w:r>
      <w:r w:rsidR="006D4624" w:rsidRPr="00955139">
        <w:rPr>
          <w:rStyle w:val="eop"/>
          <w:rFonts w:asciiTheme="minorHAnsi" w:hAnsiTheme="minorHAnsi" w:cstheme="minorHAnsi"/>
        </w:rPr>
        <w:t>This was not a failure to</w:t>
      </w:r>
      <w:r w:rsidRPr="00955139">
        <w:rPr>
          <w:rStyle w:val="eop"/>
          <w:rFonts w:asciiTheme="minorHAnsi" w:hAnsiTheme="minorHAnsi" w:cstheme="minorHAnsi"/>
        </w:rPr>
        <w:t xml:space="preserve"> follow an argument or get to grips with </w:t>
      </w:r>
      <w:r w:rsidR="00CC5492" w:rsidRPr="00955139">
        <w:rPr>
          <w:rStyle w:val="eop"/>
          <w:rFonts w:asciiTheme="minorHAnsi" w:hAnsiTheme="minorHAnsi" w:cstheme="minorHAnsi"/>
        </w:rPr>
        <w:t>some</w:t>
      </w:r>
      <w:r w:rsidRPr="00955139">
        <w:rPr>
          <w:rStyle w:val="eop"/>
          <w:rFonts w:asciiTheme="minorHAnsi" w:hAnsiTheme="minorHAnsi" w:cstheme="minorHAnsi"/>
        </w:rPr>
        <w:t xml:space="preserve"> technical term. It </w:t>
      </w:r>
      <w:r w:rsidR="006D4624" w:rsidRPr="00955139">
        <w:rPr>
          <w:rStyle w:val="eop"/>
          <w:rFonts w:asciiTheme="minorHAnsi" w:hAnsiTheme="minorHAnsi" w:cstheme="minorHAnsi"/>
        </w:rPr>
        <w:t xml:space="preserve">emerged that students were thrown by the </w:t>
      </w:r>
      <w:r w:rsidR="006D4624" w:rsidRPr="00955139">
        <w:rPr>
          <w:rStyle w:val="eop"/>
          <w:rFonts w:asciiTheme="minorHAnsi" w:hAnsiTheme="minorHAnsi" w:cstheme="minorHAnsi"/>
          <w:i/>
          <w:iCs/>
        </w:rPr>
        <w:t>character</w:t>
      </w:r>
      <w:r w:rsidR="006D4624" w:rsidRPr="00955139">
        <w:rPr>
          <w:rStyle w:val="eop"/>
          <w:rFonts w:asciiTheme="minorHAnsi" w:hAnsiTheme="minorHAnsi" w:cstheme="minorHAnsi"/>
        </w:rPr>
        <w:t xml:space="preserve"> of the moral visions </w:t>
      </w:r>
      <w:r w:rsidR="00191AFC" w:rsidRPr="00955139">
        <w:rPr>
          <w:rStyle w:val="eop"/>
          <w:rFonts w:asciiTheme="minorHAnsi" w:hAnsiTheme="minorHAnsi" w:cstheme="minorHAnsi"/>
        </w:rPr>
        <w:t>in the Buddhist and Daoist text</w:t>
      </w:r>
      <w:r w:rsidR="00CC5492" w:rsidRPr="00955139">
        <w:rPr>
          <w:rStyle w:val="eop"/>
          <w:rFonts w:asciiTheme="minorHAnsi" w:hAnsiTheme="minorHAnsi" w:cstheme="minorHAnsi"/>
        </w:rPr>
        <w:t>s</w:t>
      </w:r>
      <w:r w:rsidR="00191AFC" w:rsidRPr="00955139">
        <w:rPr>
          <w:rStyle w:val="eop"/>
          <w:rFonts w:asciiTheme="minorHAnsi" w:hAnsiTheme="minorHAnsi" w:cstheme="minorHAnsi"/>
        </w:rPr>
        <w:t>. The students were trying to interpret them as kinds of</w:t>
      </w:r>
      <w:r w:rsidRPr="00955139">
        <w:rPr>
          <w:rStyle w:val="normaltextrun"/>
          <w:rFonts w:asciiTheme="minorHAnsi" w:hAnsiTheme="minorHAnsi" w:cstheme="minorHAnsi"/>
        </w:rPr>
        <w:t xml:space="preserve"> </w:t>
      </w:r>
      <w:r w:rsidRPr="00955139">
        <w:rPr>
          <w:rStyle w:val="normaltextrun"/>
          <w:rFonts w:asciiTheme="minorHAnsi" w:hAnsiTheme="minorHAnsi" w:cstheme="minorHAnsi"/>
          <w:i/>
          <w:iCs/>
        </w:rPr>
        <w:t>moral activism</w:t>
      </w:r>
      <w:r w:rsidRPr="00955139">
        <w:rPr>
          <w:rStyle w:val="normaltextrun"/>
          <w:rFonts w:asciiTheme="minorHAnsi" w:hAnsiTheme="minorHAnsi" w:cstheme="minorHAnsi"/>
        </w:rPr>
        <w:t>—</w:t>
      </w:r>
      <w:r w:rsidR="00191AFC" w:rsidRPr="00955139">
        <w:rPr>
          <w:rStyle w:val="normaltextrun"/>
          <w:rFonts w:asciiTheme="minorHAnsi" w:hAnsiTheme="minorHAnsi" w:cstheme="minorHAnsi"/>
        </w:rPr>
        <w:t xml:space="preserve">as, roughly, forms of moral practice directed towards the systematic transformation of the social world through collective action. For those students, being a moral agent meant being a </w:t>
      </w:r>
      <w:r w:rsidR="00191AFC" w:rsidRPr="00955139">
        <w:rPr>
          <w:rStyle w:val="normaltextrun"/>
          <w:rFonts w:asciiTheme="minorHAnsi" w:hAnsiTheme="minorHAnsi" w:cstheme="minorHAnsi"/>
          <w:i/>
          <w:iCs/>
        </w:rPr>
        <w:t>moral activist</w:t>
      </w:r>
      <w:r w:rsidR="00CC5492" w:rsidRPr="00955139">
        <w:rPr>
          <w:rStyle w:val="normaltextrun"/>
          <w:rFonts w:asciiTheme="minorHAnsi" w:hAnsiTheme="minorHAnsi" w:cstheme="minorHAnsi"/>
        </w:rPr>
        <w:t xml:space="preserve">: those </w:t>
      </w:r>
      <w:r w:rsidR="00191AFC" w:rsidRPr="00955139">
        <w:rPr>
          <w:rStyle w:val="normaltextrun"/>
          <w:rFonts w:asciiTheme="minorHAnsi" w:hAnsiTheme="minorHAnsi" w:cstheme="minorHAnsi"/>
        </w:rPr>
        <w:t>aiming at ‘changing the world’</w:t>
      </w:r>
      <w:r w:rsidR="00CC5492" w:rsidRPr="00955139">
        <w:rPr>
          <w:rStyle w:val="normaltextrun"/>
          <w:rFonts w:asciiTheme="minorHAnsi" w:hAnsiTheme="minorHAnsi" w:cstheme="minorHAnsi"/>
        </w:rPr>
        <w:t xml:space="preserve"> by</w:t>
      </w:r>
      <w:r w:rsidR="00191AFC" w:rsidRPr="00955139">
        <w:rPr>
          <w:rStyle w:val="normaltextrun"/>
          <w:rFonts w:asciiTheme="minorHAnsi" w:hAnsiTheme="minorHAnsi" w:cstheme="minorHAnsi"/>
        </w:rPr>
        <w:t xml:space="preserve"> working towards large-scale ‘causes’. On this view, the aim and value of philosophy resides in its ability to motivate, legitimate, and direct the desired kinds of </w:t>
      </w:r>
      <w:r w:rsidR="00CC5492" w:rsidRPr="00955139">
        <w:rPr>
          <w:rStyle w:val="normaltextrun"/>
          <w:rFonts w:asciiTheme="minorHAnsi" w:hAnsiTheme="minorHAnsi" w:cstheme="minorHAnsi"/>
        </w:rPr>
        <w:t>world-changing</w:t>
      </w:r>
      <w:r w:rsidR="00191AFC" w:rsidRPr="00955139">
        <w:rPr>
          <w:rStyle w:val="normaltextrun"/>
          <w:rFonts w:asciiTheme="minorHAnsi" w:hAnsiTheme="minorHAnsi" w:cstheme="minorHAnsi"/>
        </w:rPr>
        <w:t xml:space="preserve"> projects. </w:t>
      </w:r>
      <w:r w:rsidR="00CC5492" w:rsidRPr="00955139">
        <w:rPr>
          <w:rStyle w:val="normaltextrun"/>
          <w:rFonts w:asciiTheme="minorHAnsi" w:hAnsiTheme="minorHAnsi" w:cstheme="minorHAnsi"/>
        </w:rPr>
        <w:t>In effect, t</w:t>
      </w:r>
      <w:r w:rsidR="00191AFC" w:rsidRPr="00955139">
        <w:rPr>
          <w:rStyle w:val="normaltextrun"/>
          <w:rFonts w:asciiTheme="minorHAnsi" w:hAnsiTheme="minorHAnsi" w:cstheme="minorHAnsi"/>
        </w:rPr>
        <w:t>his metaphilosophical assumption was blocking</w:t>
      </w:r>
      <w:r w:rsidRPr="00955139">
        <w:rPr>
          <w:rStyle w:val="normaltextrun"/>
          <w:rFonts w:asciiTheme="minorHAnsi" w:hAnsiTheme="minorHAnsi" w:cstheme="minorHAnsi"/>
        </w:rPr>
        <w:t xml:space="preserve"> their ability to understand Buddhism and Daoism</w:t>
      </w:r>
      <w:r w:rsidR="00191AFC" w:rsidRPr="00955139">
        <w:rPr>
          <w:rStyle w:val="normaltextrun"/>
          <w:rFonts w:asciiTheme="minorHAnsi" w:hAnsiTheme="minorHAnsi" w:cstheme="minorHAnsi"/>
        </w:rPr>
        <w:t xml:space="preserve">, whose moral ethos is quietist – </w:t>
      </w:r>
      <w:r w:rsidR="00CC5492" w:rsidRPr="00955139">
        <w:rPr>
          <w:rStyle w:val="normaltextrun"/>
          <w:rFonts w:asciiTheme="minorHAnsi" w:hAnsiTheme="minorHAnsi" w:cstheme="minorHAnsi"/>
        </w:rPr>
        <w:t>aimed</w:t>
      </w:r>
      <w:r w:rsidR="00191AFC" w:rsidRPr="00955139">
        <w:rPr>
          <w:rStyle w:val="normaltextrun"/>
          <w:rFonts w:asciiTheme="minorHAnsi" w:hAnsiTheme="minorHAnsi" w:cstheme="minorHAnsi"/>
        </w:rPr>
        <w:t xml:space="preserve"> at </w:t>
      </w:r>
      <w:r w:rsidR="00191AFC" w:rsidRPr="00955139">
        <w:rPr>
          <w:rStyle w:val="normaltextrun"/>
          <w:rFonts w:asciiTheme="minorHAnsi" w:hAnsiTheme="minorHAnsi" w:cstheme="minorHAnsi"/>
        </w:rPr>
        <w:lastRenderedPageBreak/>
        <w:t xml:space="preserve">personal self-cultivation and an ideal of tranquillity or equanimity, which involved disciplined distancing from </w:t>
      </w:r>
      <w:r w:rsidR="00CC5492" w:rsidRPr="00955139">
        <w:rPr>
          <w:rStyle w:val="normaltextrun"/>
          <w:rFonts w:asciiTheme="minorHAnsi" w:hAnsiTheme="minorHAnsi" w:cstheme="minorHAnsi"/>
        </w:rPr>
        <w:t>socio</w:t>
      </w:r>
      <w:r w:rsidR="00191AFC" w:rsidRPr="00955139">
        <w:rPr>
          <w:rStyle w:val="normaltextrun"/>
          <w:rFonts w:asciiTheme="minorHAnsi" w:hAnsiTheme="minorHAnsi" w:cstheme="minorHAnsi"/>
        </w:rPr>
        <w:t xml:space="preserve">political concerns. An obliviousness to the very idea of moral quietism was occluding certain ways of understanding the remarks of the Buddha and Zhuāngzǐ. </w:t>
      </w:r>
    </w:p>
    <w:p w14:paraId="6EC9ACC7" w14:textId="34760B4E" w:rsidR="00C95504" w:rsidRPr="00955139" w:rsidRDefault="00191AFC" w:rsidP="00D86B86">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This obliviousness to morally quietist forms of philosophy was connected to a kind of injustice. As long as students were oblivious to quietism, they tended to see the Buddha and Zhuāngzǐ in derogatory terms as failed activists.</w:t>
      </w:r>
      <w:r w:rsidR="00C95504" w:rsidRPr="00955139">
        <w:rPr>
          <w:rStyle w:val="normaltextrun"/>
          <w:rFonts w:asciiTheme="minorHAnsi" w:hAnsiTheme="minorHAnsi" w:cstheme="minorHAnsi"/>
        </w:rPr>
        <w:t xml:space="preserve"> A typical judgment was that the Buddha was ‘strangely confused’ when he advised his monks to avoid discussion of political topics</w:t>
      </w:r>
      <w:r w:rsidRPr="00955139">
        <w:rPr>
          <w:rStyle w:val="normaltextrun"/>
          <w:rFonts w:asciiTheme="minorHAnsi" w:hAnsiTheme="minorHAnsi" w:cstheme="minorHAnsi"/>
        </w:rPr>
        <w:t xml:space="preserve"> and</w:t>
      </w:r>
      <w:r w:rsidR="00C95504" w:rsidRPr="00955139">
        <w:rPr>
          <w:rStyle w:val="normaltextrun"/>
          <w:rFonts w:asciiTheme="minorHAnsi" w:hAnsiTheme="minorHAnsi" w:cstheme="minorHAnsi"/>
        </w:rPr>
        <w:t xml:space="preserve"> that </w:t>
      </w:r>
      <w:proofErr w:type="spellStart"/>
      <w:r w:rsidR="00C95504" w:rsidRPr="00955139">
        <w:rPr>
          <w:rStyle w:val="normaltextrun"/>
          <w:rFonts w:asciiTheme="minorHAnsi" w:hAnsiTheme="minorHAnsi" w:cstheme="minorHAnsi"/>
        </w:rPr>
        <w:t>Zhuāngzǐ</w:t>
      </w:r>
      <w:r w:rsidRPr="00955139">
        <w:rPr>
          <w:rStyle w:val="normaltextrun"/>
          <w:rFonts w:asciiTheme="minorHAnsi" w:hAnsiTheme="minorHAnsi" w:cstheme="minorHAnsi"/>
        </w:rPr>
        <w:t>’s</w:t>
      </w:r>
      <w:proofErr w:type="spellEnd"/>
      <w:r w:rsidRPr="00955139">
        <w:rPr>
          <w:rStyle w:val="normaltextrun"/>
          <w:rFonts w:asciiTheme="minorHAnsi" w:hAnsiTheme="minorHAnsi" w:cstheme="minorHAnsi"/>
        </w:rPr>
        <w:t xml:space="preserve"> decision</w:t>
      </w:r>
      <w:r w:rsidR="00C95504" w:rsidRPr="00955139">
        <w:rPr>
          <w:rStyle w:val="normaltextrun"/>
          <w:rFonts w:asciiTheme="minorHAnsi" w:hAnsiTheme="minorHAnsi" w:cstheme="minorHAnsi"/>
        </w:rPr>
        <w:t xml:space="preserve"> to decline political </w:t>
      </w:r>
      <w:r w:rsidR="00D13A3B" w:rsidRPr="00955139">
        <w:rPr>
          <w:rStyle w:val="normaltextrun"/>
          <w:rFonts w:asciiTheme="minorHAnsi" w:hAnsiTheme="minorHAnsi" w:cstheme="minorHAnsi"/>
        </w:rPr>
        <w:t>office</w:t>
      </w:r>
      <w:r w:rsidR="00C95504" w:rsidRPr="00955139">
        <w:rPr>
          <w:rStyle w:val="normaltextrun"/>
          <w:rFonts w:asciiTheme="minorHAnsi" w:hAnsiTheme="minorHAnsi" w:cstheme="minorHAnsi"/>
        </w:rPr>
        <w:t xml:space="preserve"> was ‘weird’</w:t>
      </w:r>
      <w:r w:rsidR="00D13A3B" w:rsidRPr="00955139">
        <w:rPr>
          <w:rStyle w:val="normaltextrun"/>
          <w:rFonts w:asciiTheme="minorHAnsi" w:hAnsiTheme="minorHAnsi" w:cstheme="minorHAnsi"/>
        </w:rPr>
        <w:t>, given his critical remarks on the moral condition of the world. Such epistemic derogation was sustained by the myopic conviction that all moral philosophy takes activist forms. If one tries to interpret quietists as activists, then the quietists can only look confused, wrong-headed, ‘confused’ or otherwise in error. This is a metaphilosophical confusion – one rooted in convictions and ideas about what philosophy is – which blocked the students’ interpretive abilities. For this reason, their myopic conception of philosophy fed kinds of epistemic derogation that in turn perpetrated a specific, if unusual kind of hermeneutical injustice, whose objects were the traditions</w:t>
      </w:r>
      <w:r w:rsidR="00C95504" w:rsidRPr="00955139">
        <w:rPr>
          <w:rStyle w:val="normaltextrun"/>
          <w:rFonts w:asciiTheme="minorHAnsi" w:hAnsiTheme="minorHAnsi" w:cstheme="minorHAnsi"/>
        </w:rPr>
        <w:t>.</w:t>
      </w:r>
      <w:r w:rsidR="00C95504" w:rsidRPr="00955139">
        <w:rPr>
          <w:rStyle w:val="FootnoteReference"/>
          <w:rFonts w:asciiTheme="minorHAnsi" w:hAnsiTheme="minorHAnsi" w:cstheme="minorHAnsi"/>
        </w:rPr>
        <w:footnoteReference w:id="1"/>
      </w:r>
      <w:r w:rsidR="00C95504" w:rsidRPr="00955139">
        <w:rPr>
          <w:rStyle w:val="normaltextrun"/>
          <w:rFonts w:asciiTheme="minorHAnsi" w:hAnsiTheme="minorHAnsi" w:cstheme="minorHAnsi"/>
        </w:rPr>
        <w:t xml:space="preserve"> </w:t>
      </w:r>
    </w:p>
    <w:p w14:paraId="49F63698" w14:textId="5CC023CF" w:rsidR="00C95504" w:rsidRPr="00955139" w:rsidRDefault="00C95504" w:rsidP="00B7775A">
      <w:pPr>
        <w:pStyle w:val="paragraph"/>
        <w:spacing w:before="0" w:beforeAutospacing="0" w:after="0" w:afterAutospacing="0" w:line="480" w:lineRule="auto"/>
        <w:ind w:right="89" w:firstLine="36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In what follows</w:t>
      </w:r>
      <w:r w:rsidR="00D13A3B" w:rsidRPr="00955139">
        <w:rPr>
          <w:rStyle w:val="normaltextrun"/>
          <w:rFonts w:asciiTheme="minorHAnsi" w:hAnsiTheme="minorHAnsi" w:cstheme="minorHAnsi"/>
        </w:rPr>
        <w:t>,</w:t>
      </w:r>
      <w:r w:rsidRPr="00955139">
        <w:rPr>
          <w:rStyle w:val="normaltextrun"/>
          <w:rFonts w:asciiTheme="minorHAnsi" w:hAnsiTheme="minorHAnsi" w:cstheme="minorHAnsi"/>
        </w:rPr>
        <w:t xml:space="preserve"> I</w:t>
      </w:r>
      <w:r w:rsidR="00D13A3B" w:rsidRPr="00955139">
        <w:rPr>
          <w:rStyle w:val="normaltextrun"/>
          <w:rFonts w:asciiTheme="minorHAnsi" w:hAnsiTheme="minorHAnsi" w:cstheme="minorHAnsi"/>
        </w:rPr>
        <w:t xml:space="preserve"> connect expansive pluralism, metaphilosophical myopia, and this kind of hermeneutical injustice. Focusing on university-level philosophy curricula, I propose that we – teachers of philosophy – should instil </w:t>
      </w:r>
      <w:r w:rsidRPr="00955139">
        <w:rPr>
          <w:rStyle w:val="normaltextrun"/>
          <w:rFonts w:asciiTheme="minorHAnsi" w:hAnsiTheme="minorHAnsi" w:cstheme="minorHAnsi"/>
        </w:rPr>
        <w:t>in our students expansive vision</w:t>
      </w:r>
      <w:r w:rsidR="00D13A3B" w:rsidRPr="00955139">
        <w:rPr>
          <w:rStyle w:val="normaltextrun"/>
          <w:rFonts w:asciiTheme="minorHAnsi" w:hAnsiTheme="minorHAnsi" w:cstheme="minorHAnsi"/>
        </w:rPr>
        <w:t>s</w:t>
      </w:r>
      <w:r w:rsidRPr="00955139">
        <w:rPr>
          <w:rStyle w:val="normaltextrun"/>
          <w:rFonts w:asciiTheme="minorHAnsi" w:hAnsiTheme="minorHAnsi" w:cstheme="minorHAnsi"/>
        </w:rPr>
        <w:t xml:space="preserve"> of philosophy.</w:t>
      </w:r>
      <w:r w:rsidR="00820C75" w:rsidRPr="00955139">
        <w:rPr>
          <w:rStyle w:val="FootnoteReference"/>
          <w:rFonts w:asciiTheme="minorHAnsi" w:hAnsiTheme="minorHAnsi" w:cstheme="minorHAnsi"/>
        </w:rPr>
        <w:footnoteReference w:id="2"/>
      </w:r>
      <w:r w:rsidRPr="00955139">
        <w:rPr>
          <w:rStyle w:val="normaltextrun"/>
          <w:rFonts w:asciiTheme="minorHAnsi" w:hAnsiTheme="minorHAnsi" w:cstheme="minorHAnsi"/>
        </w:rPr>
        <w:t xml:space="preserve"> Such expansive visions help expose metaphilosophical </w:t>
      </w:r>
      <w:r w:rsidR="00D13A3B" w:rsidRPr="00955139">
        <w:rPr>
          <w:rStyle w:val="normaltextrun"/>
          <w:rFonts w:asciiTheme="minorHAnsi" w:hAnsiTheme="minorHAnsi" w:cstheme="minorHAnsi"/>
        </w:rPr>
        <w:t xml:space="preserve">prejudices and presumptions </w:t>
      </w:r>
      <w:r w:rsidRPr="00955139">
        <w:rPr>
          <w:rStyle w:val="normaltextrun"/>
          <w:rFonts w:asciiTheme="minorHAnsi" w:hAnsiTheme="minorHAnsi" w:cstheme="minorHAnsi"/>
        </w:rPr>
        <w:t xml:space="preserve">– ones that, </w:t>
      </w:r>
      <w:r w:rsidR="00B7775A" w:rsidRPr="00955139">
        <w:rPr>
          <w:rStyle w:val="normaltextrun"/>
          <w:rFonts w:asciiTheme="minorHAnsi" w:hAnsiTheme="minorHAnsi" w:cstheme="minorHAnsi"/>
        </w:rPr>
        <w:t xml:space="preserve">if </w:t>
      </w:r>
      <w:r w:rsidRPr="00955139">
        <w:rPr>
          <w:rStyle w:val="normaltextrun"/>
          <w:rFonts w:asciiTheme="minorHAnsi" w:hAnsiTheme="minorHAnsi" w:cstheme="minorHAnsi"/>
        </w:rPr>
        <w:t xml:space="preserve">left unchecked, distort the students’ </w:t>
      </w:r>
      <w:r w:rsidR="00D13A3B" w:rsidRPr="00955139">
        <w:rPr>
          <w:rStyle w:val="normaltextrun"/>
          <w:rFonts w:asciiTheme="minorHAnsi" w:hAnsiTheme="minorHAnsi" w:cstheme="minorHAnsi"/>
        </w:rPr>
        <w:t>ability</w:t>
      </w:r>
      <w:r w:rsidRPr="00955139">
        <w:rPr>
          <w:rStyle w:val="normaltextrun"/>
          <w:rFonts w:asciiTheme="minorHAnsi" w:hAnsiTheme="minorHAnsi" w:cstheme="minorHAnsi"/>
        </w:rPr>
        <w:t xml:space="preserve"> </w:t>
      </w:r>
      <w:r w:rsidR="00D13A3B" w:rsidRPr="00955139">
        <w:rPr>
          <w:rStyle w:val="normaltextrun"/>
          <w:rFonts w:asciiTheme="minorHAnsi" w:hAnsiTheme="minorHAnsi" w:cstheme="minorHAnsi"/>
        </w:rPr>
        <w:t>and</w:t>
      </w:r>
      <w:r w:rsidRPr="00955139">
        <w:rPr>
          <w:rStyle w:val="normaltextrun"/>
          <w:rFonts w:asciiTheme="minorHAnsi" w:hAnsiTheme="minorHAnsi" w:cstheme="minorHAnsi"/>
        </w:rPr>
        <w:t xml:space="preserve"> willingness to</w:t>
      </w:r>
      <w:r w:rsidR="00D13A3B" w:rsidRPr="00955139">
        <w:rPr>
          <w:rStyle w:val="normaltextrun"/>
          <w:rFonts w:asciiTheme="minorHAnsi" w:hAnsiTheme="minorHAnsi" w:cstheme="minorHAnsi"/>
        </w:rPr>
        <w:t xml:space="preserve"> </w:t>
      </w:r>
      <w:r w:rsidR="00B7775A" w:rsidRPr="00955139">
        <w:rPr>
          <w:rStyle w:val="normaltextrun"/>
          <w:rFonts w:asciiTheme="minorHAnsi" w:hAnsiTheme="minorHAnsi" w:cstheme="minorHAnsi"/>
        </w:rPr>
        <w:t>understand diverse</w:t>
      </w:r>
      <w:r w:rsidR="003F0B58" w:rsidRPr="00955139">
        <w:rPr>
          <w:rStyle w:val="normaltextrun"/>
          <w:rFonts w:asciiTheme="minorHAnsi" w:hAnsiTheme="minorHAnsi" w:cstheme="minorHAnsi"/>
        </w:rPr>
        <w:t xml:space="preserve"> </w:t>
      </w:r>
      <w:r w:rsidR="003F0B58" w:rsidRPr="00955139">
        <w:rPr>
          <w:rStyle w:val="normaltextrun"/>
          <w:rFonts w:asciiTheme="minorHAnsi" w:hAnsiTheme="minorHAnsi" w:cstheme="minorHAnsi"/>
        </w:rPr>
        <w:lastRenderedPageBreak/>
        <w:t>forms of philosophy.</w:t>
      </w:r>
      <w:r w:rsidRPr="00955139">
        <w:rPr>
          <w:rStyle w:val="normaltextrun"/>
          <w:rFonts w:asciiTheme="minorHAnsi" w:hAnsiTheme="minorHAnsi" w:cstheme="minorHAnsi"/>
        </w:rPr>
        <w:t xml:space="preserve"> If so, expansive pluralist pedagogy helps </w:t>
      </w:r>
      <w:r w:rsidR="00B758AD" w:rsidRPr="00955139">
        <w:rPr>
          <w:rStyle w:val="normaltextrun"/>
          <w:rFonts w:asciiTheme="minorHAnsi" w:hAnsiTheme="minorHAnsi" w:cstheme="minorHAnsi"/>
        </w:rPr>
        <w:t>foster</w:t>
      </w:r>
      <w:r w:rsidRPr="00955139">
        <w:rPr>
          <w:rStyle w:val="normaltextrun"/>
          <w:rFonts w:asciiTheme="minorHAnsi" w:hAnsiTheme="minorHAnsi" w:cstheme="minorHAnsi"/>
        </w:rPr>
        <w:t xml:space="preserve"> </w:t>
      </w:r>
      <w:r w:rsidR="003D5CC3" w:rsidRPr="00955139">
        <w:rPr>
          <w:rStyle w:val="normaltextrun"/>
          <w:rFonts w:asciiTheme="minorHAnsi" w:hAnsiTheme="minorHAnsi" w:cstheme="minorHAnsi"/>
        </w:rPr>
        <w:t>a</w:t>
      </w:r>
      <w:r w:rsidR="003F0B58" w:rsidRPr="00955139">
        <w:rPr>
          <w:rStyle w:val="normaltextrun"/>
          <w:rFonts w:asciiTheme="minorHAnsi" w:hAnsiTheme="minorHAnsi" w:cstheme="minorHAnsi"/>
        </w:rPr>
        <w:t xml:space="preserve"> </w:t>
      </w:r>
      <w:r w:rsidRPr="00955139">
        <w:rPr>
          <w:rStyle w:val="normaltextrun"/>
          <w:rFonts w:asciiTheme="minorHAnsi" w:hAnsiTheme="minorHAnsi" w:cstheme="minorHAnsi"/>
        </w:rPr>
        <w:t xml:space="preserve">kind of hermeneutical justice. </w:t>
      </w:r>
    </w:p>
    <w:p w14:paraId="05993911" w14:textId="77777777" w:rsidR="00C95504" w:rsidRPr="00955139" w:rsidRDefault="00C95504" w:rsidP="00D86B86">
      <w:pPr>
        <w:pStyle w:val="paragraph"/>
        <w:spacing w:before="0" w:beforeAutospacing="0" w:after="0" w:afterAutospacing="0" w:line="480" w:lineRule="auto"/>
        <w:ind w:right="89" w:firstLine="360"/>
        <w:jc w:val="both"/>
        <w:textAlignment w:val="baseline"/>
        <w:rPr>
          <w:rFonts w:asciiTheme="minorHAnsi" w:hAnsiTheme="minorHAnsi" w:cstheme="minorHAnsi"/>
        </w:rPr>
      </w:pPr>
      <w:r w:rsidRPr="00955139">
        <w:rPr>
          <w:rStyle w:val="eop"/>
          <w:rFonts w:asciiTheme="minorHAnsi" w:hAnsiTheme="minorHAnsi" w:cstheme="minorHAnsi"/>
        </w:rPr>
        <w:t> </w:t>
      </w:r>
    </w:p>
    <w:p w14:paraId="3FE50B66" w14:textId="6F5A3A06" w:rsidR="00C95504" w:rsidRPr="00955139" w:rsidRDefault="00C95504" w:rsidP="00D86B86">
      <w:pPr>
        <w:pStyle w:val="paragraph"/>
        <w:numPr>
          <w:ilvl w:val="0"/>
          <w:numId w:val="2"/>
        </w:numPr>
        <w:spacing w:before="0" w:beforeAutospacing="0" w:after="0" w:afterAutospacing="0" w:line="480" w:lineRule="auto"/>
        <w:ind w:right="89"/>
        <w:jc w:val="both"/>
        <w:textAlignment w:val="baseline"/>
        <w:rPr>
          <w:rStyle w:val="normaltextrun"/>
          <w:rFonts w:asciiTheme="minorHAnsi" w:hAnsiTheme="minorHAnsi" w:cstheme="minorHAnsi"/>
        </w:rPr>
      </w:pPr>
      <w:r w:rsidRPr="00955139">
        <w:rPr>
          <w:rStyle w:val="normaltextrun"/>
          <w:rFonts w:asciiTheme="minorHAnsi" w:hAnsiTheme="minorHAnsi" w:cstheme="minorHAnsi"/>
          <w:b/>
          <w:bCs/>
        </w:rPr>
        <w:t>Myopia.</w:t>
      </w:r>
    </w:p>
    <w:p w14:paraId="50F31EAC" w14:textId="70F9B78D"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Something like expansionist pluralism has been defended by many recent philosophers on different grounds—from</w:t>
      </w:r>
      <w:r w:rsidR="00755F3A" w:rsidRPr="00955139">
        <w:rPr>
          <w:rStyle w:val="normaltextrun"/>
          <w:rFonts w:asciiTheme="minorHAnsi" w:hAnsiTheme="minorHAnsi" w:cstheme="minorHAnsi"/>
        </w:rPr>
        <w:t xml:space="preserve"> curiosity to</w:t>
      </w:r>
      <w:r w:rsidRPr="00955139">
        <w:rPr>
          <w:rStyle w:val="normaltextrun"/>
          <w:rFonts w:asciiTheme="minorHAnsi" w:hAnsiTheme="minorHAnsi" w:cstheme="minorHAnsi"/>
        </w:rPr>
        <w:t xml:space="preserve"> fairness to </w:t>
      </w:r>
      <w:r w:rsidR="00755F3A" w:rsidRPr="00955139">
        <w:rPr>
          <w:rStyle w:val="normaltextrun"/>
          <w:rFonts w:asciiTheme="minorHAnsi" w:hAnsiTheme="minorHAnsi" w:cstheme="minorHAnsi"/>
        </w:rPr>
        <w:t xml:space="preserve">discontent at disciplinary insularity to more expansive </w:t>
      </w:r>
      <w:r w:rsidRPr="00955139">
        <w:rPr>
          <w:rStyle w:val="normaltextrun"/>
          <w:rFonts w:asciiTheme="minorHAnsi" w:hAnsiTheme="minorHAnsi" w:cstheme="minorHAnsi"/>
        </w:rPr>
        <w:t xml:space="preserve">geopolitical </w:t>
      </w:r>
      <w:r w:rsidR="00755F3A" w:rsidRPr="00955139">
        <w:rPr>
          <w:rStyle w:val="normaltextrun"/>
          <w:rFonts w:asciiTheme="minorHAnsi" w:hAnsiTheme="minorHAnsi" w:cstheme="minorHAnsi"/>
        </w:rPr>
        <w:t xml:space="preserve">and ideological </w:t>
      </w:r>
      <w:r w:rsidRPr="00955139">
        <w:rPr>
          <w:rStyle w:val="normaltextrun"/>
          <w:rFonts w:asciiTheme="minorHAnsi" w:hAnsiTheme="minorHAnsi" w:cstheme="minorHAnsi"/>
        </w:rPr>
        <w:t>considerations</w:t>
      </w:r>
      <w:r w:rsidR="00755F3A" w:rsidRPr="00955139">
        <w:rPr>
          <w:rStyle w:val="normaltextrun"/>
          <w:rFonts w:asciiTheme="minorHAnsi" w:hAnsiTheme="minorHAnsi" w:cstheme="minorHAnsi"/>
        </w:rPr>
        <w:t xml:space="preserve"> </w:t>
      </w:r>
      <w:r w:rsidRPr="00955139">
        <w:rPr>
          <w:rStyle w:val="normaltextrun"/>
          <w:rFonts w:asciiTheme="minorHAnsi" w:hAnsiTheme="minorHAnsi" w:cstheme="minorHAnsi"/>
        </w:rPr>
        <w:t>(</w:t>
      </w:r>
      <w:r w:rsidRPr="00955139">
        <w:rPr>
          <w:rStyle w:val="eop"/>
          <w:rFonts w:asciiTheme="minorHAnsi" w:hAnsiTheme="minorHAnsi" w:cstheme="minorHAnsi"/>
        </w:rPr>
        <w:t>Cooper</w:t>
      </w:r>
      <w:r w:rsidRPr="00955139">
        <w:rPr>
          <w:rFonts w:asciiTheme="minorHAnsi" w:hAnsiTheme="minorHAnsi" w:cstheme="minorHAnsi"/>
        </w:rPr>
        <w:t xml:space="preserve"> </w:t>
      </w:r>
      <w:r w:rsidRPr="00955139">
        <w:rPr>
          <w:rStyle w:val="eop"/>
          <w:rFonts w:asciiTheme="minorHAnsi" w:hAnsiTheme="minorHAnsi" w:cstheme="minorHAnsi"/>
        </w:rPr>
        <w:t xml:space="preserve">2003, </w:t>
      </w:r>
      <w:r w:rsidRPr="00955139">
        <w:rPr>
          <w:rStyle w:val="normaltextrun"/>
          <w:rFonts w:asciiTheme="minorHAnsi" w:hAnsiTheme="minorHAnsi" w:cstheme="minorHAnsi"/>
        </w:rPr>
        <w:t xml:space="preserve">Cooper and </w:t>
      </w:r>
      <w:proofErr w:type="spellStart"/>
      <w:r w:rsidRPr="00955139">
        <w:rPr>
          <w:rStyle w:val="normaltextrun"/>
          <w:rFonts w:asciiTheme="minorHAnsi" w:hAnsiTheme="minorHAnsi" w:cstheme="minorHAnsi"/>
        </w:rPr>
        <w:t>Fosl</w:t>
      </w:r>
      <w:proofErr w:type="spellEnd"/>
      <w:r w:rsidRPr="00955139">
        <w:rPr>
          <w:rStyle w:val="normaltextrun"/>
          <w:rFonts w:asciiTheme="minorHAnsi" w:hAnsiTheme="minorHAnsi" w:cstheme="minorHAnsi"/>
        </w:rPr>
        <w:t xml:space="preserve"> 2010, </w:t>
      </w:r>
      <w:proofErr w:type="spellStart"/>
      <w:r w:rsidR="00755F3A" w:rsidRPr="00955139">
        <w:rPr>
          <w:rStyle w:val="normaltextrun"/>
          <w:rFonts w:asciiTheme="minorHAnsi" w:hAnsiTheme="minorHAnsi" w:cstheme="minorHAnsi"/>
        </w:rPr>
        <w:t>Flavel</w:t>
      </w:r>
      <w:proofErr w:type="spellEnd"/>
      <w:r w:rsidR="00755F3A" w:rsidRPr="00955139">
        <w:rPr>
          <w:rStyle w:val="normaltextrun"/>
          <w:rFonts w:asciiTheme="minorHAnsi" w:hAnsiTheme="minorHAnsi" w:cstheme="minorHAnsi"/>
        </w:rPr>
        <w:t xml:space="preserve"> and </w:t>
      </w:r>
      <w:proofErr w:type="spellStart"/>
      <w:r w:rsidR="00755F3A" w:rsidRPr="00955139">
        <w:rPr>
          <w:rStyle w:val="normaltextrun"/>
          <w:rFonts w:asciiTheme="minorHAnsi" w:hAnsiTheme="minorHAnsi" w:cstheme="minorHAnsi"/>
        </w:rPr>
        <w:t>Robbiano</w:t>
      </w:r>
      <w:proofErr w:type="spellEnd"/>
      <w:r w:rsidR="00755F3A" w:rsidRPr="00955139">
        <w:rPr>
          <w:rStyle w:val="normaltextrun"/>
          <w:rFonts w:asciiTheme="minorHAnsi" w:hAnsiTheme="minorHAnsi" w:cstheme="minorHAnsi"/>
        </w:rPr>
        <w:t xml:space="preserve"> 2023, </w:t>
      </w:r>
      <w:r w:rsidRPr="00955139">
        <w:rPr>
          <w:rStyle w:val="normaltextrun"/>
          <w:rFonts w:asciiTheme="minorHAnsi" w:hAnsiTheme="minorHAnsi" w:cstheme="minorHAnsi"/>
        </w:rPr>
        <w:t xml:space="preserve">van Norden 2017). </w:t>
      </w:r>
      <w:r w:rsidR="00755F3A" w:rsidRPr="00955139">
        <w:rPr>
          <w:rStyle w:val="normaltextrun"/>
          <w:rFonts w:asciiTheme="minorHAnsi" w:hAnsiTheme="minorHAnsi" w:cstheme="minorHAnsi"/>
        </w:rPr>
        <w:t xml:space="preserve">I will offer a </w:t>
      </w:r>
      <w:r w:rsidR="00755F3A" w:rsidRPr="00955139">
        <w:rPr>
          <w:rStyle w:val="normaltextrun"/>
          <w:rFonts w:asciiTheme="minorHAnsi" w:hAnsiTheme="minorHAnsi" w:cstheme="minorHAnsi"/>
          <w:i/>
          <w:iCs/>
        </w:rPr>
        <w:t>via negative</w:t>
      </w:r>
      <w:r w:rsidR="00755F3A" w:rsidRPr="00955139">
        <w:rPr>
          <w:rStyle w:val="normaltextrun"/>
          <w:rFonts w:asciiTheme="minorHAnsi" w:hAnsiTheme="minorHAnsi" w:cstheme="minorHAnsi"/>
        </w:rPr>
        <w:t>, focused on some of the epistemic harms</w:t>
      </w:r>
      <w:r w:rsidRPr="00955139">
        <w:rPr>
          <w:rStyle w:val="normaltextrun"/>
          <w:rFonts w:asciiTheme="minorHAnsi" w:hAnsiTheme="minorHAnsi" w:cstheme="minorHAnsi"/>
        </w:rPr>
        <w:t xml:space="preserve"> of lacking an expansive vision of philosophy.</w:t>
      </w:r>
      <w:r w:rsidR="00755F3A" w:rsidRPr="00955139">
        <w:rPr>
          <w:rStyle w:val="normaltextrun"/>
          <w:rFonts w:asciiTheme="minorHAnsi" w:hAnsiTheme="minorHAnsi" w:cstheme="minorHAnsi"/>
        </w:rPr>
        <w:t xml:space="preserve"> Such lacks take different forms – one may be oblivious to the existence of certain forms of philosophy, or incapable of seeing certain activities as properly philosophical, or unable to see forms of philosophy genuinely different from those one prefers, and so on.</w:t>
      </w:r>
    </w:p>
    <w:p w14:paraId="19EC856D" w14:textId="2BA6B6F2" w:rsidR="00C95504" w:rsidRPr="00955139" w:rsidRDefault="00C95504" w:rsidP="00D86B86">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Call this </w:t>
      </w:r>
      <w:r w:rsidRPr="00955139">
        <w:rPr>
          <w:rStyle w:val="normaltextrun"/>
          <w:rFonts w:asciiTheme="minorHAnsi" w:hAnsiTheme="minorHAnsi" w:cstheme="minorHAnsi"/>
          <w:i/>
          <w:iCs/>
        </w:rPr>
        <w:t>metaphilosophical myopia</w:t>
      </w:r>
      <w:r w:rsidRPr="00955139">
        <w:rPr>
          <w:rStyle w:val="normaltextrun"/>
          <w:rFonts w:asciiTheme="minorHAnsi" w:hAnsiTheme="minorHAnsi" w:cstheme="minorHAnsi"/>
        </w:rPr>
        <w:t xml:space="preserve">, </w:t>
      </w:r>
      <w:r w:rsidR="00755F3A" w:rsidRPr="00955139">
        <w:rPr>
          <w:rStyle w:val="normaltextrun"/>
          <w:rFonts w:asciiTheme="minorHAnsi" w:hAnsiTheme="minorHAnsi" w:cstheme="minorHAnsi"/>
        </w:rPr>
        <w:t xml:space="preserve">a problematically limited or constrained vision of the forms that philosophy can and has taken, in terms of its aims, practices, ethos, and its interpersonal and cultural expressions. It is metaphilosophical because it trades on very general ideas about the nature and value of philosophy. It is myopic insofar as it involves a problematically limited or distorted vision, as when we </w:t>
      </w:r>
      <w:r w:rsidR="005B0ED8" w:rsidRPr="00955139">
        <w:rPr>
          <w:rStyle w:val="normaltextrun"/>
          <w:rFonts w:asciiTheme="minorHAnsi" w:hAnsiTheme="minorHAnsi" w:cstheme="minorHAnsi"/>
        </w:rPr>
        <w:t>criticise</w:t>
      </w:r>
      <w:r w:rsidR="00755F3A" w:rsidRPr="00955139">
        <w:rPr>
          <w:rStyle w:val="normaltextrun"/>
          <w:rFonts w:asciiTheme="minorHAnsi" w:hAnsiTheme="minorHAnsi" w:cstheme="minorHAnsi"/>
        </w:rPr>
        <w:t xml:space="preserve"> a </w:t>
      </w:r>
      <w:r w:rsidR="005B0ED8" w:rsidRPr="00955139">
        <w:rPr>
          <w:rStyle w:val="normaltextrun"/>
          <w:rFonts w:asciiTheme="minorHAnsi" w:hAnsiTheme="minorHAnsi" w:cstheme="minorHAnsi"/>
        </w:rPr>
        <w:t xml:space="preserve">boss for being myopically fixated on profits </w:t>
      </w:r>
      <w:r w:rsidR="00BC35F7" w:rsidRPr="00955139">
        <w:rPr>
          <w:rStyle w:val="normaltextrun"/>
          <w:rFonts w:asciiTheme="minorHAnsi" w:hAnsiTheme="minorHAnsi" w:cstheme="minorHAnsi"/>
        </w:rPr>
        <w:t>at</w:t>
      </w:r>
      <w:r w:rsidR="005B0ED8" w:rsidRPr="00955139">
        <w:rPr>
          <w:rStyle w:val="normaltextrun"/>
          <w:rFonts w:asciiTheme="minorHAnsi" w:hAnsiTheme="minorHAnsi" w:cstheme="minorHAnsi"/>
        </w:rPr>
        <w:t xml:space="preserve"> the </w:t>
      </w:r>
      <w:r w:rsidR="00BC35F7" w:rsidRPr="00955139">
        <w:rPr>
          <w:rStyle w:val="normaltextrun"/>
          <w:rFonts w:asciiTheme="minorHAnsi" w:hAnsiTheme="minorHAnsi" w:cstheme="minorHAnsi"/>
        </w:rPr>
        <w:t>expense</w:t>
      </w:r>
      <w:r w:rsidR="005B0ED8" w:rsidRPr="00955139">
        <w:rPr>
          <w:rStyle w:val="normaltextrun"/>
          <w:rFonts w:asciiTheme="minorHAnsi" w:hAnsiTheme="minorHAnsi" w:cstheme="minorHAnsi"/>
        </w:rPr>
        <w:t xml:space="preserve"> of staff welfare, environmental sustainability, and so on.</w:t>
      </w:r>
      <w:r w:rsidR="005B0ED8" w:rsidRPr="00955139">
        <w:rPr>
          <w:rStyle w:val="FootnoteReference"/>
          <w:rFonts w:asciiTheme="minorHAnsi" w:hAnsiTheme="minorHAnsi" w:cstheme="minorHAnsi"/>
        </w:rPr>
        <w:footnoteReference w:id="3"/>
      </w:r>
      <w:r w:rsidR="005B0ED8" w:rsidRPr="00955139">
        <w:rPr>
          <w:rStyle w:val="normaltextrun"/>
          <w:rFonts w:asciiTheme="minorHAnsi" w:hAnsiTheme="minorHAnsi" w:cstheme="minorHAnsi"/>
        </w:rPr>
        <w:t xml:space="preserve"> </w:t>
      </w:r>
      <w:r w:rsidR="005B0ED8" w:rsidRPr="00955139">
        <w:rPr>
          <w:rStyle w:val="normaltextrun"/>
          <w:rFonts w:asciiTheme="minorHAnsi" w:hAnsiTheme="minorHAnsi" w:cstheme="minorHAnsi"/>
          <w:i/>
          <w:iCs/>
        </w:rPr>
        <w:t>Myopia</w:t>
      </w:r>
      <w:r w:rsidR="005B0ED8" w:rsidRPr="00955139">
        <w:rPr>
          <w:rStyle w:val="normaltextrun"/>
          <w:rFonts w:asciiTheme="minorHAnsi" w:hAnsiTheme="minorHAnsi" w:cstheme="minorHAnsi"/>
        </w:rPr>
        <w:t xml:space="preserve"> belongs to</w:t>
      </w:r>
      <w:r w:rsidRPr="00955139">
        <w:rPr>
          <w:rStyle w:val="normaltextrun"/>
          <w:rFonts w:asciiTheme="minorHAnsi" w:hAnsiTheme="minorHAnsi" w:cstheme="minorHAnsi"/>
        </w:rPr>
        <w:t xml:space="preserve"> the same family of </w:t>
      </w:r>
      <w:r w:rsidR="005B0ED8" w:rsidRPr="00955139">
        <w:rPr>
          <w:rStyle w:val="normaltextrun"/>
          <w:rFonts w:asciiTheme="minorHAnsi" w:hAnsiTheme="minorHAnsi" w:cstheme="minorHAnsi"/>
        </w:rPr>
        <w:t>visual</w:t>
      </w:r>
      <w:r w:rsidRPr="00955139">
        <w:rPr>
          <w:rStyle w:val="normaltextrun"/>
          <w:rFonts w:asciiTheme="minorHAnsi" w:hAnsiTheme="minorHAnsi" w:cstheme="minorHAnsi"/>
        </w:rPr>
        <w:t xml:space="preserve"> metaphors </w:t>
      </w:r>
      <w:r w:rsidR="005B0ED8" w:rsidRPr="00955139">
        <w:rPr>
          <w:rStyle w:val="normaltextrun"/>
          <w:rFonts w:asciiTheme="minorHAnsi" w:hAnsiTheme="minorHAnsi" w:cstheme="minorHAnsi"/>
        </w:rPr>
        <w:t xml:space="preserve">that includes </w:t>
      </w:r>
      <w:r w:rsidR="005B0ED8" w:rsidRPr="00955139">
        <w:rPr>
          <w:rStyle w:val="normaltextrun"/>
          <w:rFonts w:asciiTheme="minorHAnsi" w:hAnsiTheme="minorHAnsi" w:cstheme="minorHAnsi"/>
          <w:i/>
          <w:iCs/>
        </w:rPr>
        <w:t>gaze</w:t>
      </w:r>
      <w:r w:rsidR="005B0ED8" w:rsidRPr="00955139">
        <w:rPr>
          <w:rStyle w:val="normaltextrun"/>
          <w:rFonts w:asciiTheme="minorHAnsi" w:hAnsiTheme="minorHAnsi" w:cstheme="minorHAnsi"/>
        </w:rPr>
        <w:t xml:space="preserve"> and </w:t>
      </w:r>
      <w:r w:rsidR="005B0ED8" w:rsidRPr="00955139">
        <w:rPr>
          <w:rStyle w:val="normaltextrun"/>
          <w:rFonts w:asciiTheme="minorHAnsi" w:hAnsiTheme="minorHAnsi" w:cstheme="minorHAnsi"/>
          <w:i/>
          <w:iCs/>
        </w:rPr>
        <w:t>perspective</w:t>
      </w:r>
      <w:r w:rsidR="005B0ED8" w:rsidRPr="00955139">
        <w:rPr>
          <w:rStyle w:val="normaltextrun"/>
          <w:rFonts w:asciiTheme="minorHAnsi" w:hAnsiTheme="minorHAnsi" w:cstheme="minorHAnsi"/>
        </w:rPr>
        <w:t xml:space="preserve"> and everyday talk of </w:t>
      </w:r>
      <w:r w:rsidR="005B0ED8" w:rsidRPr="00955139">
        <w:rPr>
          <w:rStyle w:val="normaltextrun"/>
          <w:rFonts w:asciiTheme="minorHAnsi" w:hAnsiTheme="minorHAnsi" w:cstheme="minorHAnsi"/>
          <w:i/>
          <w:iCs/>
        </w:rPr>
        <w:t>taking a broader view</w:t>
      </w:r>
      <w:r w:rsidR="005B0ED8" w:rsidRPr="00955139">
        <w:rPr>
          <w:rStyle w:val="normaltextrun"/>
          <w:rFonts w:asciiTheme="minorHAnsi" w:hAnsiTheme="minorHAnsi" w:cstheme="minorHAnsi"/>
        </w:rPr>
        <w:t xml:space="preserve"> of a problem or </w:t>
      </w:r>
      <w:r w:rsidR="005B0ED8" w:rsidRPr="00955139">
        <w:rPr>
          <w:rStyle w:val="normaltextrun"/>
          <w:rFonts w:asciiTheme="minorHAnsi" w:hAnsiTheme="minorHAnsi" w:cstheme="minorHAnsi"/>
          <w:i/>
          <w:iCs/>
        </w:rPr>
        <w:t>looking into something</w:t>
      </w:r>
      <w:r w:rsidR="005B0ED8" w:rsidRPr="00955139">
        <w:rPr>
          <w:rStyle w:val="normaltextrun"/>
          <w:rFonts w:asciiTheme="minorHAnsi" w:hAnsiTheme="minorHAnsi" w:cstheme="minorHAnsi"/>
        </w:rPr>
        <w:t xml:space="preserve"> as part of research. Such meanings do not exhaust our epistemological vocabulary, since we might also </w:t>
      </w:r>
      <w:r w:rsidR="005B0ED8" w:rsidRPr="00955139">
        <w:rPr>
          <w:rStyle w:val="normaltextrun"/>
          <w:rFonts w:asciiTheme="minorHAnsi" w:hAnsiTheme="minorHAnsi" w:cstheme="minorHAnsi"/>
          <w:i/>
          <w:iCs/>
        </w:rPr>
        <w:t>get to grips</w:t>
      </w:r>
      <w:r w:rsidR="005B0ED8" w:rsidRPr="00955139">
        <w:rPr>
          <w:rStyle w:val="normaltextrun"/>
          <w:rFonts w:asciiTheme="minorHAnsi" w:hAnsiTheme="minorHAnsi" w:cstheme="minorHAnsi"/>
        </w:rPr>
        <w:t xml:space="preserve"> with a difficult idea, but the visual meanings are dominant among the ‘metaphors </w:t>
      </w:r>
      <w:r w:rsidR="005B0ED8" w:rsidRPr="00955139">
        <w:rPr>
          <w:rStyle w:val="normaltextrun"/>
          <w:rFonts w:asciiTheme="minorHAnsi" w:hAnsiTheme="minorHAnsi" w:cstheme="minorHAnsi"/>
        </w:rPr>
        <w:lastRenderedPageBreak/>
        <w:t xml:space="preserve">we live by’ (Lakoff and Johnson 1980). In its epistemological senses, it is useful to think of myopia as problematic because it (a) connotes a problematically limited vision which (b) tends to have bad epistemic and practical effects and </w:t>
      </w:r>
      <w:r w:rsidR="009D07A5" w:rsidRPr="00955139">
        <w:rPr>
          <w:rStyle w:val="normaltextrun"/>
          <w:rFonts w:asciiTheme="minorHAnsi" w:hAnsiTheme="minorHAnsi" w:cstheme="minorHAnsi"/>
        </w:rPr>
        <w:t>(c)</w:t>
      </w:r>
      <w:r w:rsidR="005B0ED8" w:rsidRPr="00955139">
        <w:rPr>
          <w:rStyle w:val="normaltextrun"/>
          <w:rFonts w:asciiTheme="minorHAnsi" w:hAnsiTheme="minorHAnsi" w:cstheme="minorHAnsi"/>
        </w:rPr>
        <w:t xml:space="preserve"> can</w:t>
      </w:r>
      <w:r w:rsidR="009D07A5" w:rsidRPr="00955139">
        <w:rPr>
          <w:rStyle w:val="normaltextrun"/>
          <w:rFonts w:asciiTheme="minorHAnsi" w:hAnsiTheme="minorHAnsi" w:cstheme="minorHAnsi"/>
        </w:rPr>
        <w:t xml:space="preserve"> </w:t>
      </w:r>
      <w:r w:rsidR="005B0ED8" w:rsidRPr="00955139">
        <w:rPr>
          <w:rStyle w:val="normaltextrun"/>
          <w:rFonts w:asciiTheme="minorHAnsi" w:hAnsiTheme="minorHAnsi" w:cstheme="minorHAnsi"/>
        </w:rPr>
        <w:t>also foster epistemic failings, such as closedmindedness and a disposition to derogate alternative ways of looking at things</w:t>
      </w:r>
      <w:r w:rsidRPr="00955139">
        <w:rPr>
          <w:rStyle w:val="normaltextrun"/>
          <w:rFonts w:asciiTheme="minorHAnsi" w:hAnsiTheme="minorHAnsi" w:cstheme="minorHAnsi"/>
        </w:rPr>
        <w:t xml:space="preserve"> (Battaly 2018).</w:t>
      </w:r>
      <w:r w:rsidR="009D07A5" w:rsidRPr="00955139">
        <w:rPr>
          <w:rStyle w:val="FootnoteReference"/>
          <w:rFonts w:asciiTheme="minorHAnsi" w:hAnsiTheme="minorHAnsi" w:cstheme="minorHAnsi"/>
        </w:rPr>
        <w:footnoteReference w:id="4"/>
      </w:r>
      <w:r w:rsidRPr="00955139">
        <w:rPr>
          <w:rStyle w:val="normaltextrun"/>
          <w:rFonts w:asciiTheme="minorHAnsi" w:hAnsiTheme="minorHAnsi" w:cstheme="minorHAnsi"/>
        </w:rPr>
        <w:t xml:space="preserve"> </w:t>
      </w:r>
    </w:p>
    <w:p w14:paraId="21C77161" w14:textId="48E0F729" w:rsidR="00C95504" w:rsidRPr="00955139" w:rsidRDefault="005B0ED8" w:rsidP="00D018C4">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I think myopia is an umbrella term for a set of epistemic failings, not an epistemic vice in its own right. If anything, myopia is a </w:t>
      </w:r>
      <w:r w:rsidRPr="00955139">
        <w:rPr>
          <w:rStyle w:val="normaltextrun"/>
          <w:rFonts w:asciiTheme="minorHAnsi" w:hAnsiTheme="minorHAnsi" w:cstheme="minorHAnsi"/>
          <w:i/>
          <w:iCs/>
        </w:rPr>
        <w:t>stance</w:t>
      </w:r>
      <w:r w:rsidRPr="00955139">
        <w:rPr>
          <w:rStyle w:val="normaltextrun"/>
          <w:rFonts w:asciiTheme="minorHAnsi" w:hAnsiTheme="minorHAnsi" w:cstheme="minorHAnsi"/>
        </w:rPr>
        <w:t xml:space="preserve">, a structure of </w:t>
      </w:r>
      <w:r w:rsidR="00C95504" w:rsidRPr="00955139">
        <w:rPr>
          <w:rStyle w:val="normaltextrun"/>
          <w:rFonts w:asciiTheme="minorHAnsi" w:hAnsiTheme="minorHAnsi" w:cstheme="minorHAnsi"/>
        </w:rPr>
        <w:t xml:space="preserve">assumptions, attitudes, </w:t>
      </w:r>
      <w:r w:rsidRPr="00955139">
        <w:rPr>
          <w:rStyle w:val="normaltextrun"/>
          <w:rFonts w:asciiTheme="minorHAnsi" w:hAnsiTheme="minorHAnsi" w:cstheme="minorHAnsi"/>
        </w:rPr>
        <w:t xml:space="preserve">beliefs, and </w:t>
      </w:r>
      <w:r w:rsidR="00D018C4" w:rsidRPr="00955139">
        <w:rPr>
          <w:rStyle w:val="normaltextrun"/>
          <w:rFonts w:asciiTheme="minorHAnsi" w:hAnsiTheme="minorHAnsi" w:cstheme="minorHAnsi"/>
        </w:rPr>
        <w:t>character traits</w:t>
      </w:r>
      <w:r w:rsidR="006D6413" w:rsidRPr="00955139">
        <w:rPr>
          <w:rStyle w:val="normaltextrun"/>
          <w:rFonts w:asciiTheme="minorHAnsi" w:hAnsiTheme="minorHAnsi" w:cstheme="minorHAnsi"/>
        </w:rPr>
        <w:t xml:space="preserve"> (see van </w:t>
      </w:r>
      <w:proofErr w:type="spellStart"/>
      <w:r w:rsidR="006D6413" w:rsidRPr="00955139">
        <w:rPr>
          <w:rStyle w:val="normaltextrun"/>
          <w:rFonts w:asciiTheme="minorHAnsi" w:hAnsiTheme="minorHAnsi" w:cstheme="minorHAnsi"/>
        </w:rPr>
        <w:t>Fraassen</w:t>
      </w:r>
      <w:proofErr w:type="spellEnd"/>
      <w:r w:rsidR="006D6413" w:rsidRPr="00955139">
        <w:rPr>
          <w:rStyle w:val="normaltextrun"/>
          <w:rFonts w:asciiTheme="minorHAnsi" w:hAnsiTheme="minorHAnsi" w:cstheme="minorHAnsi"/>
        </w:rPr>
        <w:t xml:space="preserve"> 2002)</w:t>
      </w:r>
      <w:r w:rsidR="008C24A5" w:rsidRPr="00955139">
        <w:rPr>
          <w:rStyle w:val="normaltextrun"/>
          <w:rFonts w:asciiTheme="minorHAnsi" w:hAnsiTheme="minorHAnsi" w:cstheme="minorHAnsi"/>
        </w:rPr>
        <w:t>. Being metaphilosophically myopic, for instance, includes convictions about the value of philosophy, assumptions and beliefs about its historical development, as well as</w:t>
      </w:r>
      <w:r w:rsidR="00D018C4" w:rsidRPr="00955139">
        <w:rPr>
          <w:rStyle w:val="normaltextrun"/>
          <w:rFonts w:asciiTheme="minorHAnsi" w:hAnsiTheme="minorHAnsi" w:cstheme="minorHAnsi"/>
        </w:rPr>
        <w:t xml:space="preserve"> kinds of dogmatism and obliviousness. M</w:t>
      </w:r>
      <w:r w:rsidR="008C24A5" w:rsidRPr="00955139">
        <w:rPr>
          <w:rStyle w:val="normaltextrun"/>
          <w:rFonts w:asciiTheme="minorHAnsi" w:hAnsiTheme="minorHAnsi" w:cstheme="minorHAnsi"/>
        </w:rPr>
        <w:t>yopia is changeable and could take innocent forms</w:t>
      </w:r>
      <w:r w:rsidR="00D018C4" w:rsidRPr="00955139">
        <w:rPr>
          <w:rStyle w:val="normaltextrun"/>
          <w:rFonts w:asciiTheme="minorHAnsi" w:hAnsiTheme="minorHAnsi" w:cstheme="minorHAnsi"/>
        </w:rPr>
        <w:t>:</w:t>
      </w:r>
      <w:r w:rsidR="008C24A5" w:rsidRPr="00955139">
        <w:rPr>
          <w:rStyle w:val="normaltextrun"/>
          <w:rFonts w:asciiTheme="minorHAnsi" w:hAnsiTheme="minorHAnsi" w:cstheme="minorHAnsi"/>
        </w:rPr>
        <w:t xml:space="preserve"> my concern is mainly with cases where myopia develops into more vicious forms which express bad motivations and values and/or manifest in bad behaviours and effects</w:t>
      </w:r>
      <w:r w:rsidR="00C95504" w:rsidRPr="00955139">
        <w:rPr>
          <w:rStyle w:val="normaltextrun"/>
          <w:rFonts w:asciiTheme="minorHAnsi" w:hAnsiTheme="minorHAnsi" w:cstheme="minorHAnsi"/>
        </w:rPr>
        <w:t xml:space="preserve"> (Battaly 2015). </w:t>
      </w:r>
      <w:r w:rsidR="008C24A5" w:rsidRPr="00955139">
        <w:rPr>
          <w:rStyle w:val="normaltextrun"/>
          <w:rFonts w:asciiTheme="minorHAnsi" w:hAnsiTheme="minorHAnsi" w:cstheme="minorHAnsi"/>
        </w:rPr>
        <w:t>The boss myopically focused on profits, above all else, manifests lack of care for the health of their staff and makes decisions that are deeply environmentally destructive.</w:t>
      </w:r>
      <w:r w:rsidR="008C24A5" w:rsidRPr="00955139">
        <w:rPr>
          <w:rStyle w:val="FootnoteReference"/>
          <w:rFonts w:asciiTheme="minorHAnsi" w:hAnsiTheme="minorHAnsi" w:cstheme="minorHAnsi"/>
        </w:rPr>
        <w:footnoteReference w:id="5"/>
      </w:r>
    </w:p>
    <w:p w14:paraId="466BBB17" w14:textId="116581B6" w:rsidR="00BE090D" w:rsidRPr="00955139" w:rsidRDefault="00C95504" w:rsidP="00D86B86">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To develop the concept of myopia</w:t>
      </w:r>
      <w:r w:rsidR="008C24A5" w:rsidRPr="00955139">
        <w:rPr>
          <w:rStyle w:val="normaltextrun"/>
          <w:rFonts w:asciiTheme="minorHAnsi" w:hAnsiTheme="minorHAnsi" w:cstheme="minorHAnsi"/>
        </w:rPr>
        <w:t>,</w:t>
      </w:r>
      <w:r w:rsidRPr="00955139">
        <w:rPr>
          <w:rStyle w:val="normaltextrun"/>
          <w:rFonts w:asciiTheme="minorHAnsi" w:hAnsiTheme="minorHAnsi" w:cstheme="minorHAnsi"/>
        </w:rPr>
        <w:t xml:space="preserve"> distinguish its two dimensions: </w:t>
      </w:r>
      <w:r w:rsidRPr="00955139">
        <w:rPr>
          <w:rStyle w:val="normaltextrun"/>
          <w:rFonts w:asciiTheme="minorHAnsi" w:hAnsiTheme="minorHAnsi" w:cstheme="minorHAnsi"/>
          <w:i/>
          <w:iCs/>
        </w:rPr>
        <w:t>narrowness</w:t>
      </w:r>
      <w:r w:rsidRPr="00955139">
        <w:rPr>
          <w:rStyle w:val="normaltextrun"/>
          <w:rFonts w:asciiTheme="minorHAnsi" w:hAnsiTheme="minorHAnsi" w:cstheme="minorHAnsi"/>
        </w:rPr>
        <w:t xml:space="preserve"> and </w:t>
      </w:r>
      <w:r w:rsidRPr="00955139">
        <w:rPr>
          <w:rStyle w:val="normaltextrun"/>
          <w:rFonts w:asciiTheme="minorHAnsi" w:hAnsiTheme="minorHAnsi" w:cstheme="minorHAnsi"/>
          <w:i/>
          <w:iCs/>
        </w:rPr>
        <w:t>shallowness</w:t>
      </w:r>
      <w:r w:rsidRPr="00955139">
        <w:rPr>
          <w:rStyle w:val="normaltextrun"/>
          <w:rFonts w:asciiTheme="minorHAnsi" w:hAnsiTheme="minorHAnsi" w:cstheme="minorHAnsi"/>
        </w:rPr>
        <w:t xml:space="preserve"> – the horizontal and vertical axes, if you like. </w:t>
      </w:r>
      <w:r w:rsidR="008C24A5" w:rsidRPr="00955139">
        <w:rPr>
          <w:rStyle w:val="normaltextrun"/>
          <w:rFonts w:asciiTheme="minorHAnsi" w:hAnsiTheme="minorHAnsi" w:cstheme="minorHAnsi"/>
        </w:rPr>
        <w:t xml:space="preserve">Myopia can involve having a very narrow vision of something: one might fail to see or take seriously a wider range of aspects, dimensions or complexities of the thing. Myopia can also involve a shallow vision, a failure </w:t>
      </w:r>
      <w:r w:rsidR="008C24A5" w:rsidRPr="00955139">
        <w:rPr>
          <w:rStyle w:val="normaltextrun"/>
          <w:rFonts w:asciiTheme="minorHAnsi" w:hAnsiTheme="minorHAnsi" w:cstheme="minorHAnsi"/>
        </w:rPr>
        <w:lastRenderedPageBreak/>
        <w:t>to apprehend or appreciate</w:t>
      </w:r>
      <w:r w:rsidRPr="00955139">
        <w:rPr>
          <w:rStyle w:val="normaltextrun"/>
          <w:rFonts w:asciiTheme="minorHAnsi" w:hAnsiTheme="minorHAnsi" w:cstheme="minorHAnsi"/>
        </w:rPr>
        <w:t xml:space="preserve"> significant ‘levels’ of a topic</w:t>
      </w:r>
      <w:r w:rsidR="008C24A5" w:rsidRPr="00955139">
        <w:rPr>
          <w:rStyle w:val="normaltextrun"/>
          <w:rFonts w:asciiTheme="minorHAnsi" w:hAnsiTheme="minorHAnsi" w:cstheme="minorHAnsi"/>
        </w:rPr>
        <w:t>, usually taking the form of a banal, superficial understanding of a topic.</w:t>
      </w:r>
      <w:r w:rsidR="008C24A5" w:rsidRPr="00955139">
        <w:rPr>
          <w:rStyle w:val="FootnoteReference"/>
          <w:rFonts w:asciiTheme="minorHAnsi" w:hAnsiTheme="minorHAnsi" w:cstheme="minorHAnsi"/>
        </w:rPr>
        <w:footnoteReference w:id="6"/>
      </w:r>
      <w:r w:rsidRPr="00955139">
        <w:rPr>
          <w:rStyle w:val="normaltextrun"/>
          <w:rFonts w:asciiTheme="minorHAnsi" w:hAnsiTheme="minorHAnsi" w:cstheme="minorHAnsi"/>
        </w:rPr>
        <w:t xml:space="preserve"> </w:t>
      </w:r>
      <w:r w:rsidR="008C24A5" w:rsidRPr="00955139">
        <w:rPr>
          <w:rStyle w:val="normaltextrun"/>
          <w:rFonts w:asciiTheme="minorHAnsi" w:hAnsiTheme="minorHAnsi" w:cstheme="minorHAnsi"/>
        </w:rPr>
        <w:t>In</w:t>
      </w:r>
      <w:r w:rsidRPr="00955139">
        <w:rPr>
          <w:rStyle w:val="normaltextrun"/>
          <w:rFonts w:asciiTheme="minorHAnsi" w:hAnsiTheme="minorHAnsi" w:cstheme="minorHAnsi"/>
        </w:rPr>
        <w:t xml:space="preserve"> the worst cases</w:t>
      </w:r>
      <w:r w:rsidR="008C24A5" w:rsidRPr="00955139">
        <w:rPr>
          <w:rStyle w:val="normaltextrun"/>
          <w:rFonts w:asciiTheme="minorHAnsi" w:hAnsiTheme="minorHAnsi" w:cstheme="minorHAnsi"/>
        </w:rPr>
        <w:t xml:space="preserve">, </w:t>
      </w:r>
      <w:r w:rsidR="00BE090D" w:rsidRPr="00955139">
        <w:rPr>
          <w:rStyle w:val="normaltextrun"/>
          <w:rFonts w:asciiTheme="minorHAnsi" w:hAnsiTheme="minorHAnsi" w:cstheme="minorHAnsi"/>
        </w:rPr>
        <w:t>one’s</w:t>
      </w:r>
      <w:r w:rsidRPr="00955139">
        <w:rPr>
          <w:rStyle w:val="normaltextrun"/>
          <w:rFonts w:asciiTheme="minorHAnsi" w:hAnsiTheme="minorHAnsi" w:cstheme="minorHAnsi"/>
        </w:rPr>
        <w:t xml:space="preserve"> vision is narrow and shallow</w:t>
      </w:r>
      <w:r w:rsidR="0065051D">
        <w:rPr>
          <w:rStyle w:val="normaltextrun"/>
          <w:rFonts w:asciiTheme="minorHAnsi" w:hAnsiTheme="minorHAnsi" w:cstheme="minorHAnsi"/>
        </w:rPr>
        <w:t>.</w:t>
      </w:r>
    </w:p>
    <w:p w14:paraId="1391F0CB" w14:textId="7C1A4A55" w:rsidR="00C95504" w:rsidRPr="00955139" w:rsidRDefault="00C95504" w:rsidP="00D86B86">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The epistemic values opposed to myopia are </w:t>
      </w:r>
      <w:r w:rsidRPr="00955139">
        <w:rPr>
          <w:rStyle w:val="normaltextrun"/>
          <w:rFonts w:asciiTheme="minorHAnsi" w:hAnsiTheme="minorHAnsi" w:cstheme="minorHAnsi"/>
          <w:i/>
          <w:iCs/>
        </w:rPr>
        <w:t>broadmindedness</w:t>
      </w:r>
      <w:r w:rsidRPr="00955139">
        <w:rPr>
          <w:rStyle w:val="normaltextrun"/>
          <w:rFonts w:asciiTheme="minorHAnsi" w:hAnsiTheme="minorHAnsi" w:cstheme="minorHAnsi"/>
        </w:rPr>
        <w:t xml:space="preserve"> and </w:t>
      </w:r>
      <w:r w:rsidRPr="00955139">
        <w:rPr>
          <w:rStyle w:val="normaltextrun"/>
          <w:rFonts w:asciiTheme="minorHAnsi" w:hAnsiTheme="minorHAnsi" w:cstheme="minorHAnsi"/>
          <w:i/>
          <w:iCs/>
        </w:rPr>
        <w:t>depth</w:t>
      </w:r>
      <w:r w:rsidRPr="00955139">
        <w:rPr>
          <w:rStyle w:val="normaltextrun"/>
          <w:rFonts w:asciiTheme="minorHAnsi" w:hAnsiTheme="minorHAnsi" w:cstheme="minorHAnsi"/>
        </w:rPr>
        <w:t xml:space="preserve">. </w:t>
      </w:r>
      <w:r w:rsidR="00BE090D" w:rsidRPr="00955139">
        <w:rPr>
          <w:rStyle w:val="normaltextrun"/>
          <w:rFonts w:asciiTheme="minorHAnsi" w:hAnsiTheme="minorHAnsi" w:cstheme="minorHAnsi"/>
        </w:rPr>
        <w:t>One can achieve a broader outlook – taking into account a wider range of perspectives, perhaps – and we can also become deeper in our thinking, by realising additional dimensions that are finally recognise as real and salient. What counts as</w:t>
      </w:r>
      <w:r w:rsidRPr="00955139">
        <w:rPr>
          <w:rStyle w:val="normaltextrun"/>
          <w:rFonts w:asciiTheme="minorHAnsi" w:hAnsiTheme="minorHAnsi" w:cstheme="minorHAnsi"/>
        </w:rPr>
        <w:t xml:space="preserve"> ‘breadth’ and ‘depth’ depend</w:t>
      </w:r>
      <w:r w:rsidR="00BE090D" w:rsidRPr="00955139">
        <w:rPr>
          <w:rStyle w:val="normaltextrun"/>
          <w:rFonts w:asciiTheme="minorHAnsi" w:hAnsiTheme="minorHAnsi" w:cstheme="minorHAnsi"/>
        </w:rPr>
        <w:t>s</w:t>
      </w:r>
      <w:r w:rsidRPr="00955139">
        <w:rPr>
          <w:rStyle w:val="normaltextrun"/>
          <w:rFonts w:asciiTheme="minorHAnsi" w:hAnsiTheme="minorHAnsi" w:cstheme="minorHAnsi"/>
        </w:rPr>
        <w:t xml:space="preserve"> on </w:t>
      </w:r>
      <w:r w:rsidR="00BE090D" w:rsidRPr="00955139">
        <w:rPr>
          <w:rStyle w:val="normaltextrun"/>
          <w:rFonts w:asciiTheme="minorHAnsi" w:hAnsiTheme="minorHAnsi" w:cstheme="minorHAnsi"/>
        </w:rPr>
        <w:t xml:space="preserve">cases and contexts. A broader and deeper understanding of a person is a different matter to one of an historical </w:t>
      </w:r>
      <w:proofErr w:type="gramStart"/>
      <w:r w:rsidR="00BE090D" w:rsidRPr="00955139">
        <w:rPr>
          <w:rStyle w:val="normaltextrun"/>
          <w:rFonts w:asciiTheme="minorHAnsi" w:hAnsiTheme="minorHAnsi" w:cstheme="minorHAnsi"/>
        </w:rPr>
        <w:t>event</w:t>
      </w:r>
      <w:proofErr w:type="gramEnd"/>
      <w:r w:rsidR="00BE090D" w:rsidRPr="00955139">
        <w:rPr>
          <w:rStyle w:val="normaltextrun"/>
          <w:rFonts w:asciiTheme="minorHAnsi" w:hAnsiTheme="minorHAnsi" w:cstheme="minorHAnsi"/>
        </w:rPr>
        <w:t xml:space="preserve"> or a political </w:t>
      </w:r>
      <w:r w:rsidR="00961D76" w:rsidRPr="00955139">
        <w:rPr>
          <w:rStyle w:val="normaltextrun"/>
          <w:rFonts w:asciiTheme="minorHAnsi" w:hAnsiTheme="minorHAnsi" w:cstheme="minorHAnsi"/>
        </w:rPr>
        <w:t>issue</w:t>
      </w:r>
      <w:r w:rsidR="00BE090D" w:rsidRPr="00955139">
        <w:rPr>
          <w:rStyle w:val="normaltextrun"/>
          <w:rFonts w:asciiTheme="minorHAnsi" w:hAnsiTheme="minorHAnsi" w:cstheme="minorHAnsi"/>
        </w:rPr>
        <w:t>. What unifies breadth and depth is that they expand the range of</w:t>
      </w:r>
      <w:r w:rsidRPr="00955139">
        <w:rPr>
          <w:rStyle w:val="normaltextrun"/>
          <w:rFonts w:asciiTheme="minorHAnsi" w:hAnsiTheme="minorHAnsi" w:cstheme="minorHAnsi"/>
        </w:rPr>
        <w:t xml:space="preserve"> epistemic possibilities </w:t>
      </w:r>
      <w:r w:rsidR="00BE090D" w:rsidRPr="00955139">
        <w:rPr>
          <w:rStyle w:val="normaltextrun"/>
          <w:rFonts w:asciiTheme="minorHAnsi" w:hAnsiTheme="minorHAnsi" w:cstheme="minorHAnsi"/>
        </w:rPr>
        <w:t xml:space="preserve">one can experience </w:t>
      </w:r>
      <w:r w:rsidR="00BE090D" w:rsidRPr="00955139">
        <w:rPr>
          <w:rStyle w:val="normaltextrun"/>
          <w:rFonts w:asciiTheme="minorHAnsi" w:hAnsiTheme="minorHAnsi" w:cstheme="minorHAnsi"/>
          <w:i/>
          <w:iCs/>
        </w:rPr>
        <w:t>and</w:t>
      </w:r>
      <w:r w:rsidR="00BE090D" w:rsidRPr="00955139">
        <w:rPr>
          <w:rStyle w:val="normaltextrun"/>
          <w:rFonts w:asciiTheme="minorHAnsi" w:hAnsiTheme="minorHAnsi" w:cstheme="minorHAnsi"/>
        </w:rPr>
        <w:t xml:space="preserve"> one’s ways of engaging with them.</w:t>
      </w:r>
      <w:r w:rsidRPr="00955139">
        <w:rPr>
          <w:rStyle w:val="normaltextrun"/>
          <w:rFonts w:asciiTheme="minorHAnsi" w:hAnsiTheme="minorHAnsi" w:cstheme="minorHAnsi"/>
        </w:rPr>
        <w:t xml:space="preserve"> In practice this can involve acquiring new knowledge, experiences, perceptual and cognitive abilities </w:t>
      </w:r>
      <w:r w:rsidR="00BE090D" w:rsidRPr="00955139">
        <w:rPr>
          <w:rStyle w:val="normaltextrun"/>
          <w:rFonts w:asciiTheme="minorHAnsi" w:hAnsiTheme="minorHAnsi" w:cstheme="minorHAnsi"/>
        </w:rPr>
        <w:t>and</w:t>
      </w:r>
      <w:r w:rsidR="007B0F27" w:rsidRPr="00955139">
        <w:rPr>
          <w:rStyle w:val="normaltextrun"/>
          <w:rFonts w:asciiTheme="minorHAnsi" w:hAnsiTheme="minorHAnsi" w:cstheme="minorHAnsi"/>
        </w:rPr>
        <w:t xml:space="preserve"> various </w:t>
      </w:r>
      <w:r w:rsidRPr="00955139">
        <w:rPr>
          <w:rStyle w:val="normaltextrun"/>
          <w:rFonts w:asciiTheme="minorHAnsi" w:hAnsiTheme="minorHAnsi" w:cstheme="minorHAnsi"/>
        </w:rPr>
        <w:t>character attainments</w:t>
      </w:r>
      <w:r w:rsidR="00BE090D" w:rsidRPr="00955139">
        <w:rPr>
          <w:rStyle w:val="normaltextrun"/>
          <w:rFonts w:asciiTheme="minorHAnsi" w:hAnsiTheme="minorHAnsi" w:cstheme="minorHAnsi"/>
        </w:rPr>
        <w:t>,</w:t>
      </w:r>
      <w:r w:rsidRPr="00955139">
        <w:rPr>
          <w:rStyle w:val="normaltextrun"/>
          <w:rFonts w:asciiTheme="minorHAnsi" w:hAnsiTheme="minorHAnsi" w:cstheme="minorHAnsi"/>
        </w:rPr>
        <w:t xml:space="preserve"> such as virtues, wisdom</w:t>
      </w:r>
      <w:r w:rsidR="00BE090D" w:rsidRPr="00955139">
        <w:rPr>
          <w:rStyle w:val="normaltextrun"/>
          <w:rFonts w:asciiTheme="minorHAnsi" w:hAnsiTheme="minorHAnsi" w:cstheme="minorHAnsi"/>
        </w:rPr>
        <w:t>,</w:t>
      </w:r>
      <w:r w:rsidRPr="00955139">
        <w:rPr>
          <w:rStyle w:val="normaltextrun"/>
          <w:rFonts w:asciiTheme="minorHAnsi" w:hAnsiTheme="minorHAnsi" w:cstheme="minorHAnsi"/>
        </w:rPr>
        <w:t xml:space="preserve"> </w:t>
      </w:r>
      <w:r w:rsidR="007B0F27" w:rsidRPr="00955139">
        <w:rPr>
          <w:rStyle w:val="normaltextrun"/>
          <w:rFonts w:asciiTheme="minorHAnsi" w:hAnsiTheme="minorHAnsi" w:cstheme="minorHAnsi"/>
        </w:rPr>
        <w:t>or</w:t>
      </w:r>
      <w:r w:rsidRPr="00955139">
        <w:rPr>
          <w:rStyle w:val="normaltextrun"/>
          <w:rFonts w:asciiTheme="minorHAnsi" w:hAnsiTheme="minorHAnsi" w:cstheme="minorHAnsi"/>
        </w:rPr>
        <w:t xml:space="preserve"> a sense of perspective.</w:t>
      </w:r>
      <w:r w:rsidR="0065051D">
        <w:rPr>
          <w:rStyle w:val="normaltextrun"/>
          <w:rFonts w:asciiTheme="minorHAnsi" w:hAnsiTheme="minorHAnsi" w:cstheme="minorHAnsi"/>
        </w:rPr>
        <w:t xml:space="preserve"> Moreover, these achievements proceed within an educational system designed to facilitate such edification.</w:t>
      </w:r>
      <w:r w:rsidR="0065051D">
        <w:rPr>
          <w:rStyle w:val="FootnoteReference"/>
          <w:rFonts w:asciiTheme="minorHAnsi" w:hAnsiTheme="minorHAnsi" w:cstheme="minorHAnsi"/>
        </w:rPr>
        <w:footnoteReference w:id="7"/>
      </w:r>
    </w:p>
    <w:p w14:paraId="60CF4508" w14:textId="737DB00F" w:rsidR="00C95504" w:rsidRPr="00955139" w:rsidRDefault="00BE090D"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ab/>
        <w:t>It should be clear that myopic thinking is bad for</w:t>
      </w:r>
      <w:r w:rsidR="00C95504" w:rsidRPr="00955139">
        <w:rPr>
          <w:rStyle w:val="normaltextrun"/>
          <w:rFonts w:asciiTheme="minorHAnsi" w:hAnsiTheme="minorHAnsi" w:cstheme="minorHAnsi"/>
        </w:rPr>
        <w:t xml:space="preserve"> a range of epistemic and practical reasons. </w:t>
      </w:r>
      <w:r w:rsidRPr="00955139">
        <w:rPr>
          <w:rStyle w:val="normaltextrun"/>
          <w:rFonts w:asciiTheme="minorHAnsi" w:hAnsiTheme="minorHAnsi" w:cstheme="minorHAnsi"/>
        </w:rPr>
        <w:t xml:space="preserve">If I am myopic about P, I am more susceptible to caricaturing it. If I have a myopic understanding of a situation, I will fail to discern complexities and problems in ways which incline to me arrogant overconfidence. I suffer imaginative impoverishment because there are wider or deeper possibilities unavailable to me. I </w:t>
      </w:r>
      <w:r w:rsidR="00C26D4A" w:rsidRPr="00955139">
        <w:rPr>
          <w:rStyle w:val="normaltextrun"/>
          <w:rFonts w:asciiTheme="minorHAnsi" w:hAnsiTheme="minorHAnsi" w:cstheme="minorHAnsi"/>
        </w:rPr>
        <w:t xml:space="preserve">fail to understand </w:t>
      </w:r>
      <w:r w:rsidRPr="00955139">
        <w:rPr>
          <w:rStyle w:val="normaltextrun"/>
          <w:rFonts w:asciiTheme="minorHAnsi" w:hAnsiTheme="minorHAnsi" w:cstheme="minorHAnsi"/>
        </w:rPr>
        <w:t xml:space="preserve">situations or </w:t>
      </w:r>
      <w:r w:rsidR="00C26D4A" w:rsidRPr="00955139">
        <w:rPr>
          <w:rStyle w:val="normaltextrun"/>
          <w:rFonts w:asciiTheme="minorHAnsi" w:hAnsiTheme="minorHAnsi" w:cstheme="minorHAnsi"/>
        </w:rPr>
        <w:t>events</w:t>
      </w:r>
      <w:r w:rsidRPr="00955139">
        <w:rPr>
          <w:rStyle w:val="normaltextrun"/>
          <w:rFonts w:asciiTheme="minorHAnsi" w:hAnsiTheme="minorHAnsi" w:cstheme="minorHAnsi"/>
        </w:rPr>
        <w:t xml:space="preserve"> </w:t>
      </w:r>
      <w:r w:rsidR="00C26D4A" w:rsidRPr="00955139">
        <w:rPr>
          <w:rStyle w:val="normaltextrun"/>
          <w:rFonts w:asciiTheme="minorHAnsi" w:hAnsiTheme="minorHAnsi" w:cstheme="minorHAnsi"/>
        </w:rPr>
        <w:t>due to my superficial grasp of them.</w:t>
      </w:r>
      <w:r w:rsidR="00C95504" w:rsidRPr="00955139">
        <w:rPr>
          <w:rStyle w:val="normaltextrun"/>
          <w:rFonts w:asciiTheme="minorHAnsi" w:hAnsiTheme="minorHAnsi" w:cstheme="minorHAnsi"/>
        </w:rPr>
        <w:t xml:space="preserve"> I find it harder to make sense of</w:t>
      </w:r>
      <w:r w:rsidR="00C26D4A" w:rsidRPr="00955139">
        <w:rPr>
          <w:rStyle w:val="normaltextrun"/>
          <w:rFonts w:asciiTheme="minorHAnsi" w:hAnsiTheme="minorHAnsi" w:cstheme="minorHAnsi"/>
        </w:rPr>
        <w:t xml:space="preserve"> communities</w:t>
      </w:r>
      <w:r w:rsidR="00C95504" w:rsidRPr="00955139">
        <w:rPr>
          <w:rStyle w:val="normaltextrun"/>
          <w:rFonts w:asciiTheme="minorHAnsi" w:hAnsiTheme="minorHAnsi" w:cstheme="minorHAnsi"/>
        </w:rPr>
        <w:t xml:space="preserve"> </w:t>
      </w:r>
      <w:r w:rsidR="00C26D4A" w:rsidRPr="00955139">
        <w:rPr>
          <w:rStyle w:val="normaltextrun"/>
          <w:rFonts w:asciiTheme="minorHAnsi" w:hAnsiTheme="minorHAnsi" w:cstheme="minorHAnsi"/>
        </w:rPr>
        <w:t>because their way of life involves different structures of sensibility and ambition which are</w:t>
      </w:r>
      <w:r w:rsidR="00C95504" w:rsidRPr="00955139">
        <w:rPr>
          <w:rStyle w:val="normaltextrun"/>
          <w:rFonts w:asciiTheme="minorHAnsi" w:hAnsiTheme="minorHAnsi" w:cstheme="minorHAnsi"/>
        </w:rPr>
        <w:t xml:space="preserve"> occluded by my myopic outlook. </w:t>
      </w:r>
      <w:r w:rsidR="00C26D4A" w:rsidRPr="00955139">
        <w:rPr>
          <w:rStyle w:val="normaltextrun"/>
          <w:rFonts w:asciiTheme="minorHAnsi" w:hAnsiTheme="minorHAnsi" w:cstheme="minorHAnsi"/>
        </w:rPr>
        <w:t>T</w:t>
      </w:r>
      <w:r w:rsidR="00C95504" w:rsidRPr="00955139">
        <w:rPr>
          <w:rStyle w:val="normaltextrun"/>
          <w:rFonts w:asciiTheme="minorHAnsi" w:hAnsiTheme="minorHAnsi" w:cstheme="minorHAnsi"/>
        </w:rPr>
        <w:t xml:space="preserve">he problems I contemplate seem </w:t>
      </w:r>
      <w:r w:rsidR="00C26D4A" w:rsidRPr="00955139">
        <w:rPr>
          <w:rStyle w:val="normaltextrun"/>
          <w:rFonts w:asciiTheme="minorHAnsi" w:hAnsiTheme="minorHAnsi" w:cstheme="minorHAnsi"/>
        </w:rPr>
        <w:t>much</w:t>
      </w:r>
      <w:r w:rsidR="00C95504" w:rsidRPr="00955139">
        <w:rPr>
          <w:rStyle w:val="normaltextrun"/>
          <w:rFonts w:asciiTheme="minorHAnsi" w:hAnsiTheme="minorHAnsi" w:cstheme="minorHAnsi"/>
        </w:rPr>
        <w:t xml:space="preserve"> </w:t>
      </w:r>
      <w:r w:rsidR="00C95504" w:rsidRPr="00955139">
        <w:rPr>
          <w:rStyle w:val="normaltextrun"/>
          <w:rFonts w:asciiTheme="minorHAnsi" w:hAnsiTheme="minorHAnsi" w:cstheme="minorHAnsi"/>
          <w:i/>
          <w:iCs/>
        </w:rPr>
        <w:t xml:space="preserve">easier </w:t>
      </w:r>
      <w:r w:rsidR="00C95504" w:rsidRPr="00955139">
        <w:rPr>
          <w:rStyle w:val="normaltextrun"/>
          <w:rFonts w:asciiTheme="minorHAnsi" w:hAnsiTheme="minorHAnsi" w:cstheme="minorHAnsi"/>
        </w:rPr>
        <w:t xml:space="preserve">than they actually are </w:t>
      </w:r>
      <w:r w:rsidR="00C95504" w:rsidRPr="00955139">
        <w:rPr>
          <w:rStyle w:val="normaltextrun"/>
          <w:rFonts w:asciiTheme="minorHAnsi" w:hAnsiTheme="minorHAnsi" w:cstheme="minorHAnsi"/>
        </w:rPr>
        <w:lastRenderedPageBreak/>
        <w:t xml:space="preserve">because I fail to </w:t>
      </w:r>
      <w:r w:rsidR="00714F70" w:rsidRPr="00955139">
        <w:rPr>
          <w:rStyle w:val="normaltextrun"/>
          <w:rFonts w:asciiTheme="minorHAnsi" w:hAnsiTheme="minorHAnsi" w:cstheme="minorHAnsi"/>
        </w:rPr>
        <w:t>grasp</w:t>
      </w:r>
      <w:r w:rsidR="00C95504" w:rsidRPr="00955139">
        <w:rPr>
          <w:rStyle w:val="normaltextrun"/>
          <w:rFonts w:asciiTheme="minorHAnsi" w:hAnsiTheme="minorHAnsi" w:cstheme="minorHAnsi"/>
        </w:rPr>
        <w:t xml:space="preserve"> their </w:t>
      </w:r>
      <w:r w:rsidR="00C26D4A" w:rsidRPr="00955139">
        <w:rPr>
          <w:rStyle w:val="normaltextrun"/>
          <w:rFonts w:asciiTheme="minorHAnsi" w:hAnsiTheme="minorHAnsi" w:cstheme="minorHAnsi"/>
        </w:rPr>
        <w:t xml:space="preserve">messy </w:t>
      </w:r>
      <w:r w:rsidR="00C95504" w:rsidRPr="00955139">
        <w:rPr>
          <w:rStyle w:val="normaltextrun"/>
          <w:rFonts w:asciiTheme="minorHAnsi" w:hAnsiTheme="minorHAnsi" w:cstheme="minorHAnsi"/>
        </w:rPr>
        <w:t>complexities</w:t>
      </w:r>
      <w:r w:rsidR="00C26D4A" w:rsidRPr="00955139">
        <w:rPr>
          <w:rStyle w:val="normaltextrun"/>
          <w:rFonts w:asciiTheme="minorHAnsi" w:hAnsiTheme="minorHAnsi" w:cstheme="minorHAnsi"/>
        </w:rPr>
        <w:t>, a fact which seems to elude everyone except me, for whom everything seems straightforward.</w:t>
      </w:r>
    </w:p>
    <w:p w14:paraId="0A9820F9" w14:textId="7B902AB0" w:rsidR="00C95504" w:rsidRPr="00955139" w:rsidRDefault="00C26D4A"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Style w:val="normaltextrun"/>
          <w:rFonts w:asciiTheme="minorHAnsi" w:hAnsiTheme="minorHAnsi" w:cstheme="minorHAnsi"/>
        </w:rPr>
        <w:tab/>
        <w:t>In practice one can be myopic about anything with depth and breadth, just as one can be dogmatic about anything one believes or indifferent to anything that might demand care and concern. Only some kinds of myopia will be sufficiently problematic that we ought to become worried, and, even when, we should appreciate the</w:t>
      </w:r>
      <w:r w:rsidR="00C95504" w:rsidRPr="00955139">
        <w:rPr>
          <w:rStyle w:val="normaltextrun"/>
          <w:rFonts w:asciiTheme="minorHAnsi" w:hAnsiTheme="minorHAnsi" w:cstheme="minorHAnsi"/>
        </w:rPr>
        <w:t xml:space="preserve"> functions and attractions of myopia. At the individual level, myopia</w:t>
      </w:r>
      <w:r w:rsidRPr="00955139">
        <w:rPr>
          <w:rStyle w:val="normaltextrun"/>
          <w:rFonts w:asciiTheme="minorHAnsi" w:hAnsiTheme="minorHAnsi" w:cstheme="minorHAnsi"/>
        </w:rPr>
        <w:t xml:space="preserve"> can feed a sense of epistemic confidence, a sense of the world as manageably straightforward rather than overwhelmingly complex. Myopia will make the exercise of certain epistemic virtues seem easier – open-mindedness is easier in a</w:t>
      </w:r>
      <w:r w:rsidR="00C009B2" w:rsidRPr="00955139">
        <w:rPr>
          <w:rStyle w:val="normaltextrun"/>
          <w:rFonts w:asciiTheme="minorHAnsi" w:hAnsiTheme="minorHAnsi" w:cstheme="minorHAnsi"/>
        </w:rPr>
        <w:t xml:space="preserve"> narrow horizon of possibilities.</w:t>
      </w:r>
      <w:r w:rsidR="00C009B2" w:rsidRPr="00955139">
        <w:rPr>
          <w:rFonts w:asciiTheme="minorHAnsi" w:hAnsiTheme="minorHAnsi" w:cstheme="minorHAnsi"/>
        </w:rPr>
        <w:t xml:space="preserve"> </w:t>
      </w:r>
      <w:r w:rsidR="00C95504" w:rsidRPr="00955139">
        <w:rPr>
          <w:rFonts w:asciiTheme="minorHAnsi" w:hAnsiTheme="minorHAnsi" w:cstheme="minorHAnsi"/>
        </w:rPr>
        <w:t xml:space="preserve">At the collective level, </w:t>
      </w:r>
      <w:r w:rsidR="00C009B2" w:rsidRPr="00955139">
        <w:rPr>
          <w:rFonts w:asciiTheme="minorHAnsi" w:hAnsiTheme="minorHAnsi" w:cstheme="minorHAnsi"/>
        </w:rPr>
        <w:t xml:space="preserve">social groups are often defined by a shared myopic outlook and relate social-epistemic phenomena – such as echo chambers and epistemic bubbles. Caricaturing our opponents often means presenting them as narrower and shallower </w:t>
      </w:r>
      <w:r w:rsidR="006E1261" w:rsidRPr="00955139">
        <w:rPr>
          <w:rFonts w:asciiTheme="minorHAnsi" w:hAnsiTheme="minorHAnsi" w:cstheme="minorHAnsi"/>
        </w:rPr>
        <w:t xml:space="preserve">– small-minded, parochial, insular </w:t>
      </w:r>
      <w:r w:rsidR="00DF6724" w:rsidRPr="00955139">
        <w:rPr>
          <w:rFonts w:asciiTheme="minorHAnsi" w:hAnsiTheme="minorHAnsi" w:cstheme="minorHAnsi"/>
        </w:rPr>
        <w:t>–</w:t>
      </w:r>
      <w:r w:rsidR="006E1261" w:rsidRPr="00955139">
        <w:rPr>
          <w:rFonts w:asciiTheme="minorHAnsi" w:hAnsiTheme="minorHAnsi" w:cstheme="minorHAnsi"/>
        </w:rPr>
        <w:t xml:space="preserve"> </w:t>
      </w:r>
      <w:r w:rsidR="00C009B2" w:rsidRPr="00955139">
        <w:rPr>
          <w:rFonts w:asciiTheme="minorHAnsi" w:hAnsiTheme="minorHAnsi" w:cstheme="minorHAnsi"/>
        </w:rPr>
        <w:t>than they actually are</w:t>
      </w:r>
      <w:r w:rsidR="006E1261" w:rsidRPr="00955139">
        <w:rPr>
          <w:rFonts w:asciiTheme="minorHAnsi" w:hAnsiTheme="minorHAnsi" w:cstheme="minorHAnsi"/>
        </w:rPr>
        <w:t xml:space="preserve">. </w:t>
      </w:r>
      <w:r w:rsidR="00C95504" w:rsidRPr="00955139">
        <w:rPr>
          <w:rFonts w:asciiTheme="minorHAnsi" w:hAnsiTheme="minorHAnsi" w:cstheme="minorHAnsi"/>
        </w:rPr>
        <w:t>Michael Oakeshott</w:t>
      </w:r>
      <w:r w:rsidR="00F72BCC" w:rsidRPr="00955139">
        <w:rPr>
          <w:rFonts w:asciiTheme="minorHAnsi" w:hAnsiTheme="minorHAnsi" w:cstheme="minorHAnsi"/>
        </w:rPr>
        <w:t>, for one,</w:t>
      </w:r>
      <w:r w:rsidR="00C95504" w:rsidRPr="00955139">
        <w:rPr>
          <w:rFonts w:asciiTheme="minorHAnsi" w:hAnsiTheme="minorHAnsi" w:cstheme="minorHAnsi"/>
        </w:rPr>
        <w:t xml:space="preserve"> noted</w:t>
      </w:r>
      <w:r w:rsidR="00F72BCC" w:rsidRPr="00955139">
        <w:rPr>
          <w:rFonts w:asciiTheme="minorHAnsi" w:hAnsiTheme="minorHAnsi" w:cstheme="minorHAnsi"/>
        </w:rPr>
        <w:t xml:space="preserve"> a</w:t>
      </w:r>
      <w:r w:rsidR="00C95504" w:rsidRPr="00955139">
        <w:rPr>
          <w:rFonts w:asciiTheme="minorHAnsi" w:hAnsiTheme="minorHAnsi" w:cstheme="minorHAnsi"/>
        </w:rPr>
        <w:t xml:space="preserve"> general tendency to ‘attribute to our enemies a homogeneity which in fact they do not posses’ (Oakeshott 2004: 162).</w:t>
      </w:r>
      <w:r w:rsidR="00C009B2" w:rsidRPr="00955139">
        <w:rPr>
          <w:rFonts w:asciiTheme="minorHAnsi" w:hAnsiTheme="minorHAnsi" w:cstheme="minorHAnsi"/>
        </w:rPr>
        <w:t xml:space="preserve"> </w:t>
      </w:r>
    </w:p>
    <w:p w14:paraId="678EB423" w14:textId="27624A90" w:rsidR="00C95504" w:rsidRPr="00955139" w:rsidRDefault="00C009B2"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rPr>
      </w:pPr>
      <w:r w:rsidRPr="00955139">
        <w:rPr>
          <w:rFonts w:asciiTheme="minorHAnsi" w:hAnsiTheme="minorHAnsi" w:cstheme="minorHAnsi"/>
        </w:rPr>
        <w:tab/>
      </w:r>
    </w:p>
    <w:p w14:paraId="16E09D80" w14:textId="491D97F6" w:rsidR="00C95504" w:rsidRPr="00955139" w:rsidRDefault="00C95504" w:rsidP="00D86B86">
      <w:pPr>
        <w:pStyle w:val="paragraph"/>
        <w:numPr>
          <w:ilvl w:val="0"/>
          <w:numId w:val="2"/>
        </w:numPr>
        <w:spacing w:before="0" w:beforeAutospacing="0" w:after="0" w:afterAutospacing="0" w:line="480" w:lineRule="auto"/>
        <w:ind w:right="89"/>
        <w:jc w:val="both"/>
        <w:textAlignment w:val="baseline"/>
        <w:rPr>
          <w:rStyle w:val="normaltextrun"/>
          <w:rFonts w:asciiTheme="minorHAnsi" w:hAnsiTheme="minorHAnsi" w:cstheme="minorHAnsi"/>
          <w:b/>
          <w:bCs/>
        </w:rPr>
      </w:pPr>
      <w:r w:rsidRPr="00955139">
        <w:rPr>
          <w:rStyle w:val="normaltextrun"/>
          <w:rFonts w:asciiTheme="minorHAnsi" w:hAnsiTheme="minorHAnsi" w:cstheme="minorHAnsi"/>
          <w:b/>
          <w:bCs/>
        </w:rPr>
        <w:t>Metaphilosophical myopia.</w:t>
      </w:r>
    </w:p>
    <w:p w14:paraId="169AD28D" w14:textId="2CC4BF5A" w:rsidR="00C009B2"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rPr>
      </w:pPr>
      <w:r w:rsidRPr="00955139">
        <w:rPr>
          <w:rStyle w:val="normaltextrun"/>
          <w:rFonts w:asciiTheme="minorHAnsi" w:hAnsiTheme="minorHAnsi" w:cstheme="minorHAnsi"/>
          <w:i/>
          <w:iCs/>
        </w:rPr>
        <w:t>Metaphilosophical myopia</w:t>
      </w:r>
      <w:r w:rsidRPr="00955139">
        <w:rPr>
          <w:rStyle w:val="normaltextrun"/>
          <w:rFonts w:asciiTheme="minorHAnsi" w:hAnsiTheme="minorHAnsi" w:cstheme="minorHAnsi"/>
        </w:rPr>
        <w:t xml:space="preserve"> </w:t>
      </w:r>
      <w:r w:rsidR="00C009B2" w:rsidRPr="00955139">
        <w:rPr>
          <w:rStyle w:val="normaltextrun"/>
          <w:rFonts w:asciiTheme="minorHAnsi" w:hAnsiTheme="minorHAnsi" w:cstheme="minorHAnsi"/>
        </w:rPr>
        <w:t xml:space="preserve">means being myopic about philosophy itself – its aims, norms, practices, standards, </w:t>
      </w:r>
      <w:r w:rsidR="0069656C" w:rsidRPr="00955139">
        <w:rPr>
          <w:rStyle w:val="normaltextrun"/>
          <w:rFonts w:asciiTheme="minorHAnsi" w:hAnsiTheme="minorHAnsi" w:cstheme="minorHAnsi"/>
        </w:rPr>
        <w:t xml:space="preserve">social and institutional forms and its value and place in human life. As we study philosophy, we start to acquire metaphilosophical convictions. Some are directly taught to us when our teachers define philosophy. Some are tacitly acquired along the way, perhaps through implicit inferences about philosophy based on the kinds of it to which one has been exposed. In most cases, there is some combination of explicit and implicit kinds of </w:t>
      </w:r>
      <w:proofErr w:type="spellStart"/>
      <w:r w:rsidR="0069656C" w:rsidRPr="00955139">
        <w:rPr>
          <w:rStyle w:val="normaltextrun"/>
          <w:rFonts w:asciiTheme="minorHAnsi" w:hAnsiTheme="minorHAnsi" w:cstheme="minorHAnsi"/>
        </w:rPr>
        <w:t>metaphilosophising</w:t>
      </w:r>
      <w:proofErr w:type="spellEnd"/>
      <w:r w:rsidR="0069656C" w:rsidRPr="00955139">
        <w:rPr>
          <w:rStyle w:val="normaltextrun"/>
          <w:rFonts w:asciiTheme="minorHAnsi" w:hAnsiTheme="minorHAnsi" w:cstheme="minorHAnsi"/>
        </w:rPr>
        <w:t xml:space="preserve">. </w:t>
      </w:r>
    </w:p>
    <w:p w14:paraId="0C10B685" w14:textId="6DC9720E" w:rsidR="007774F9" w:rsidRPr="00955139" w:rsidRDefault="0069656C"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lastRenderedPageBreak/>
        <w:tab/>
        <w:t>I think that o</w:t>
      </w:r>
      <w:r w:rsidR="00C95504" w:rsidRPr="00955139">
        <w:rPr>
          <w:rStyle w:val="normaltextrun"/>
          <w:rFonts w:asciiTheme="minorHAnsi" w:hAnsiTheme="minorHAnsi" w:cstheme="minorHAnsi"/>
        </w:rPr>
        <w:t xml:space="preserve">ur metaphilosophical imagination </w:t>
      </w:r>
      <w:r w:rsidRPr="00955139">
        <w:rPr>
          <w:rStyle w:val="normaltextrun"/>
          <w:rFonts w:asciiTheme="minorHAnsi" w:hAnsiTheme="minorHAnsi" w:cstheme="minorHAnsi"/>
        </w:rPr>
        <w:t>must</w:t>
      </w:r>
      <w:r w:rsidR="00C95504" w:rsidRPr="00955139">
        <w:rPr>
          <w:rStyle w:val="normaltextrun"/>
          <w:rFonts w:asciiTheme="minorHAnsi" w:hAnsiTheme="minorHAnsi" w:cstheme="minorHAnsi"/>
        </w:rPr>
        <w:t xml:space="preserve"> reflect one of the most striking features </w:t>
      </w:r>
      <w:r w:rsidRPr="00955139">
        <w:rPr>
          <w:rStyle w:val="normaltextrun"/>
          <w:rFonts w:asciiTheme="minorHAnsi" w:hAnsiTheme="minorHAnsi" w:cstheme="minorHAnsi"/>
        </w:rPr>
        <w:t>– the remarkable</w:t>
      </w:r>
      <w:r w:rsidR="00C95504" w:rsidRPr="00955139">
        <w:rPr>
          <w:rStyle w:val="normaltextrun"/>
          <w:rFonts w:asciiTheme="minorHAnsi" w:hAnsiTheme="minorHAnsi" w:cstheme="minorHAnsi"/>
        </w:rPr>
        <w:t xml:space="preserve"> </w:t>
      </w:r>
      <w:r w:rsidR="00C95504" w:rsidRPr="00955139">
        <w:rPr>
          <w:rStyle w:val="normaltextrun"/>
          <w:rFonts w:asciiTheme="minorHAnsi" w:hAnsiTheme="minorHAnsi" w:cstheme="minorHAnsi"/>
          <w:i/>
          <w:iCs/>
        </w:rPr>
        <w:t>heterogeneity</w:t>
      </w:r>
      <w:r w:rsidRPr="00955139">
        <w:rPr>
          <w:rStyle w:val="normaltextrun"/>
          <w:rFonts w:asciiTheme="minorHAnsi" w:hAnsiTheme="minorHAnsi" w:cstheme="minorHAnsi"/>
        </w:rPr>
        <w:t xml:space="preserve"> of the forms it can and has taken across time and cultures. Philosophical education should, among other things, ensure that students can see and appreciate this heterogeneity. Novices will experience a sort of initial myopia, sure, but this should be gradually expanded during the course of their philosophical education. What should come into view is the heterogeneity of forms of philosophy</w:t>
      </w:r>
      <w:r w:rsidR="00C95504" w:rsidRPr="00955139">
        <w:rPr>
          <w:rStyle w:val="normaltextrun"/>
          <w:rFonts w:asciiTheme="minorHAnsi" w:hAnsiTheme="minorHAnsi" w:cstheme="minorHAnsi"/>
        </w:rPr>
        <w:t xml:space="preserve"> </w:t>
      </w:r>
      <w:r w:rsidRPr="00955139">
        <w:rPr>
          <w:rStyle w:val="normaltextrun"/>
          <w:rFonts w:asciiTheme="minorHAnsi" w:hAnsiTheme="minorHAnsi" w:cstheme="minorHAnsi"/>
        </w:rPr>
        <w:t xml:space="preserve">– whether in terms of its values and aspirations, ideas about its relation to aesthetic and epistemic activities, and the </w:t>
      </w:r>
      <w:r w:rsidR="00C95504" w:rsidRPr="00955139">
        <w:rPr>
          <w:rStyle w:val="normaltextrun"/>
          <w:rFonts w:asciiTheme="minorHAnsi" w:hAnsiTheme="minorHAnsi" w:cstheme="minorHAnsi"/>
        </w:rPr>
        <w:t>self-conceptions</w:t>
      </w:r>
      <w:r w:rsidR="007774F9" w:rsidRPr="00955139">
        <w:rPr>
          <w:rStyle w:val="normaltextrun"/>
          <w:rFonts w:asciiTheme="minorHAnsi" w:hAnsiTheme="minorHAnsi" w:cstheme="minorHAnsi"/>
        </w:rPr>
        <w:t xml:space="preserve"> of different philosophical traditions. </w:t>
      </w:r>
    </w:p>
    <w:p w14:paraId="2190668B" w14:textId="6F7F03A5" w:rsidR="00C95504" w:rsidRPr="00955139" w:rsidRDefault="00C95504" w:rsidP="00D86B86">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Style w:val="normaltextrun"/>
          <w:rFonts w:asciiTheme="minorHAnsi" w:hAnsiTheme="minorHAnsi" w:cstheme="minorHAnsi"/>
        </w:rPr>
        <w:t xml:space="preserve">I think there are many kinds of metaphilosophical narrowness and shallowness. The narrowness </w:t>
      </w:r>
      <w:r w:rsidR="007774F9" w:rsidRPr="00955139">
        <w:rPr>
          <w:rStyle w:val="normaltextrun"/>
          <w:rFonts w:asciiTheme="minorHAnsi" w:hAnsiTheme="minorHAnsi" w:cstheme="minorHAnsi"/>
        </w:rPr>
        <w:t>involves</w:t>
      </w:r>
      <w:r w:rsidRPr="00955139">
        <w:rPr>
          <w:rStyle w:val="normaltextrun"/>
          <w:rFonts w:asciiTheme="minorHAnsi" w:hAnsiTheme="minorHAnsi" w:cstheme="minorHAnsi"/>
        </w:rPr>
        <w:t xml:space="preserve"> inabilit</w:t>
      </w:r>
      <w:r w:rsidR="007774F9" w:rsidRPr="00955139">
        <w:rPr>
          <w:rStyle w:val="normaltextrun"/>
          <w:rFonts w:asciiTheme="minorHAnsi" w:hAnsiTheme="minorHAnsi" w:cstheme="minorHAnsi"/>
        </w:rPr>
        <w:t>ies</w:t>
      </w:r>
      <w:r w:rsidRPr="00955139">
        <w:rPr>
          <w:rStyle w:val="normaltextrun"/>
          <w:rFonts w:asciiTheme="minorHAnsi" w:hAnsiTheme="minorHAnsi" w:cstheme="minorHAnsi"/>
        </w:rPr>
        <w:t xml:space="preserve"> to recognise or accept a wider range of forms of philosophy. It’s fine for someone to have a preferred kind of philosoph</w:t>
      </w:r>
      <w:r w:rsidR="007774F9" w:rsidRPr="00955139">
        <w:rPr>
          <w:rStyle w:val="normaltextrun"/>
          <w:rFonts w:asciiTheme="minorHAnsi" w:hAnsiTheme="minorHAnsi" w:cstheme="minorHAnsi"/>
        </w:rPr>
        <w:t>y.</w:t>
      </w:r>
      <w:r w:rsidRPr="00955139">
        <w:rPr>
          <w:rStyle w:val="normaltextrun"/>
          <w:rFonts w:asciiTheme="minorHAnsi" w:hAnsiTheme="minorHAnsi" w:cstheme="minorHAnsi"/>
        </w:rPr>
        <w:t xml:space="preserve"> But there is bad narrowness in derogating and impugning wider forms. Some years ago, a group of philosophers defended a </w:t>
      </w:r>
      <w:r w:rsidR="007774F9" w:rsidRPr="00955139">
        <w:rPr>
          <w:rStyle w:val="normaltextrun"/>
          <w:rFonts w:asciiTheme="minorHAnsi" w:hAnsiTheme="minorHAnsi" w:cstheme="minorHAnsi"/>
        </w:rPr>
        <w:t xml:space="preserve">strong kind of scientific naturalism, which includes the proposal that kinds of enquiry that did not conform to the </w:t>
      </w:r>
      <w:r w:rsidRPr="00955139">
        <w:rPr>
          <w:rStyle w:val="normaltextrun"/>
          <w:rFonts w:asciiTheme="minorHAnsi" w:hAnsiTheme="minorHAnsi" w:cstheme="minorHAnsi"/>
        </w:rPr>
        <w:t xml:space="preserve">methodological or metaphilosophical strictures of naturalism </w:t>
      </w:r>
      <w:r w:rsidRPr="00955139">
        <w:rPr>
          <w:rFonts w:asciiTheme="minorHAnsi" w:hAnsiTheme="minorHAnsi" w:cstheme="minorHAnsi"/>
        </w:rPr>
        <w:t xml:space="preserve">‘fails to qualify as part of the enlightened pursuit of truth’ and should be ‘discontinued’. On this self-described scientistic view, </w:t>
      </w:r>
      <w:r w:rsidR="00EF15F3" w:rsidRPr="00955139">
        <w:rPr>
          <w:rFonts w:asciiTheme="minorHAnsi" w:hAnsiTheme="minorHAnsi" w:cstheme="minorHAnsi"/>
        </w:rPr>
        <w:t xml:space="preserve">the task of </w:t>
      </w:r>
      <w:r w:rsidRPr="00955139">
        <w:rPr>
          <w:rFonts w:asciiTheme="minorHAnsi" w:hAnsiTheme="minorHAnsi" w:cstheme="minorHAnsi"/>
        </w:rPr>
        <w:t xml:space="preserve">philosophy </w:t>
      </w:r>
      <w:r w:rsidR="00EF15F3" w:rsidRPr="00955139">
        <w:rPr>
          <w:rFonts w:asciiTheme="minorHAnsi" w:hAnsiTheme="minorHAnsi" w:cstheme="minorHAnsi"/>
        </w:rPr>
        <w:t>is to serve</w:t>
      </w:r>
      <w:r w:rsidRPr="00955139">
        <w:rPr>
          <w:rFonts w:asciiTheme="minorHAnsi" w:hAnsiTheme="minorHAnsi" w:cstheme="minorHAnsi"/>
        </w:rPr>
        <w:t xml:space="preserve"> ‘the great epistemic enterprise of modern civilization’</w:t>
      </w:r>
      <w:r w:rsidR="007774F9" w:rsidRPr="00955139">
        <w:rPr>
          <w:rFonts w:asciiTheme="minorHAnsi" w:hAnsiTheme="minorHAnsi" w:cstheme="minorHAnsi"/>
        </w:rPr>
        <w:t xml:space="preserve"> –</w:t>
      </w:r>
      <w:r w:rsidRPr="00955139">
        <w:rPr>
          <w:rFonts w:asciiTheme="minorHAnsi" w:hAnsiTheme="minorHAnsi" w:cstheme="minorHAnsi"/>
        </w:rPr>
        <w:t xml:space="preserve"> natural science (</w:t>
      </w:r>
      <w:proofErr w:type="spellStart"/>
      <w:r w:rsidRPr="00955139">
        <w:rPr>
          <w:rFonts w:asciiTheme="minorHAnsi" w:hAnsiTheme="minorHAnsi" w:cstheme="minorHAnsi"/>
        </w:rPr>
        <w:t>Ladyman</w:t>
      </w:r>
      <w:proofErr w:type="spellEnd"/>
      <w:r w:rsidRPr="00955139">
        <w:rPr>
          <w:rFonts w:asciiTheme="minorHAnsi" w:hAnsiTheme="minorHAnsi" w:cstheme="minorHAnsi"/>
        </w:rPr>
        <w:t xml:space="preserve"> and Ross, 2007, vi, 310; for a critique, see Kidd 2022</w:t>
      </w:r>
      <w:r w:rsidR="00476C9A" w:rsidRPr="00955139">
        <w:rPr>
          <w:rFonts w:asciiTheme="minorHAnsi" w:hAnsiTheme="minorHAnsi" w:cstheme="minorHAnsi"/>
        </w:rPr>
        <w:t>a</w:t>
      </w:r>
      <w:r w:rsidRPr="00955139">
        <w:rPr>
          <w:rFonts w:asciiTheme="minorHAnsi" w:hAnsiTheme="minorHAnsi" w:cstheme="minorHAnsi"/>
        </w:rPr>
        <w:t xml:space="preserve">). </w:t>
      </w:r>
    </w:p>
    <w:p w14:paraId="3BBA9AC5" w14:textId="29326274" w:rsidR="00C95504" w:rsidRPr="00955139" w:rsidRDefault="007774F9" w:rsidP="00955139">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Strong forms of naturalism and scientism are one source of narrowness, but there are others. Jacques Derrida once stunned an audience at a Chinese university by declaring that there was no philosophy in China, only ‘thought’, since the term philosophy should be reserved for intellectual traditions of</w:t>
      </w:r>
      <w:r w:rsidR="00C95504" w:rsidRPr="00955139">
        <w:rPr>
          <w:rFonts w:asciiTheme="minorHAnsi" w:hAnsiTheme="minorHAnsi" w:cstheme="minorHAnsi"/>
        </w:rPr>
        <w:t xml:space="preserve"> ‘ancient Greek’ origin and </w:t>
      </w:r>
      <w:r w:rsidRPr="00955139">
        <w:rPr>
          <w:rFonts w:asciiTheme="minorHAnsi" w:hAnsiTheme="minorHAnsi" w:cstheme="minorHAnsi"/>
        </w:rPr>
        <w:t>‘</w:t>
      </w:r>
      <w:r w:rsidR="00C95504" w:rsidRPr="00955139">
        <w:rPr>
          <w:rFonts w:asciiTheme="minorHAnsi" w:hAnsiTheme="minorHAnsi" w:cstheme="minorHAnsi"/>
        </w:rPr>
        <w:t xml:space="preserve">European form’ (quoted in </w:t>
      </w:r>
      <w:r w:rsidR="00C95504" w:rsidRPr="00955139">
        <w:rPr>
          <w:rFonts w:asciiTheme="minorHAnsi" w:hAnsiTheme="minorHAnsi" w:cstheme="minorHAnsi"/>
        </w:rPr>
        <w:lastRenderedPageBreak/>
        <w:t>van Norden, 2016, 25).</w:t>
      </w:r>
      <w:r w:rsidRPr="00955139">
        <w:rPr>
          <w:rStyle w:val="FootnoteReference"/>
          <w:rFonts w:asciiTheme="minorHAnsi" w:hAnsiTheme="minorHAnsi" w:cstheme="minorHAnsi"/>
        </w:rPr>
        <w:footnoteReference w:id="8"/>
      </w:r>
      <w:r w:rsidR="00C95504" w:rsidRPr="00955139">
        <w:rPr>
          <w:rFonts w:asciiTheme="minorHAnsi" w:hAnsiTheme="minorHAnsi" w:cstheme="minorHAnsi"/>
        </w:rPr>
        <w:t xml:space="preserve"> </w:t>
      </w:r>
      <w:r w:rsidRPr="00955139">
        <w:rPr>
          <w:rFonts w:asciiTheme="minorHAnsi" w:hAnsiTheme="minorHAnsi" w:cstheme="minorHAnsi"/>
        </w:rPr>
        <w:t>In a subsequent interview, Derrida reiterated his claim</w:t>
      </w:r>
      <w:r w:rsidR="00DB1D47" w:rsidRPr="00955139">
        <w:rPr>
          <w:rFonts w:asciiTheme="minorHAnsi" w:hAnsiTheme="minorHAnsi" w:cstheme="minorHAnsi"/>
        </w:rPr>
        <w:t>:</w:t>
      </w:r>
      <w:r w:rsidR="00C95504" w:rsidRPr="00955139">
        <w:rPr>
          <w:rFonts w:asciiTheme="minorHAnsi" w:hAnsiTheme="minorHAnsi" w:cstheme="minorHAnsi"/>
        </w:rPr>
        <w:t xml:space="preserve"> ‘to speak of a “Chinese philosophy” is a problem</w:t>
      </w:r>
      <w:r w:rsidRPr="00955139">
        <w:rPr>
          <w:rFonts w:asciiTheme="minorHAnsi" w:hAnsiTheme="minorHAnsi" w:cstheme="minorHAnsi"/>
        </w:rPr>
        <w:t>’</w:t>
      </w:r>
      <w:r w:rsidR="00DB1D47" w:rsidRPr="00955139">
        <w:rPr>
          <w:rFonts w:asciiTheme="minorHAnsi" w:hAnsiTheme="minorHAnsi" w:cstheme="minorHAnsi"/>
        </w:rPr>
        <w:t xml:space="preserve">, since, so far, </w:t>
      </w:r>
      <w:r w:rsidRPr="00955139">
        <w:rPr>
          <w:rFonts w:asciiTheme="minorHAnsi" w:hAnsiTheme="minorHAnsi" w:cstheme="minorHAnsi"/>
        </w:rPr>
        <w:t>‘Chinese thinking …</w:t>
      </w:r>
      <w:r w:rsidR="00C95504" w:rsidRPr="00955139">
        <w:rPr>
          <w:rFonts w:asciiTheme="minorHAnsi" w:hAnsiTheme="minorHAnsi" w:cstheme="minorHAnsi"/>
        </w:rPr>
        <w:t xml:space="preserve"> has not imported European models’ (in Zhang 2020: 13). </w:t>
      </w:r>
      <w:r w:rsidRPr="00955139">
        <w:rPr>
          <w:rFonts w:asciiTheme="minorHAnsi" w:hAnsiTheme="minorHAnsi" w:cstheme="minorHAnsi"/>
        </w:rPr>
        <w:t xml:space="preserve">For Derrida, there cannot be any </w:t>
      </w:r>
      <w:r w:rsidRPr="00955139">
        <w:rPr>
          <w:rFonts w:asciiTheme="minorHAnsi" w:hAnsiTheme="minorHAnsi" w:cstheme="minorHAnsi"/>
          <w:i/>
          <w:iCs/>
        </w:rPr>
        <w:t>Chinese philosophy</w:t>
      </w:r>
      <w:r w:rsidR="009E22B7" w:rsidRPr="00955139">
        <w:rPr>
          <w:rFonts w:asciiTheme="minorHAnsi" w:hAnsiTheme="minorHAnsi" w:cstheme="minorHAnsi"/>
        </w:rPr>
        <w:t>:</w:t>
      </w:r>
      <w:r w:rsidRPr="00955139">
        <w:rPr>
          <w:rFonts w:asciiTheme="minorHAnsi" w:hAnsiTheme="minorHAnsi" w:cstheme="minorHAnsi"/>
        </w:rPr>
        <w:t xml:space="preserve"> the only admissible kinds of philosophy</w:t>
      </w:r>
      <w:r w:rsidR="00C95504" w:rsidRPr="00955139">
        <w:rPr>
          <w:rFonts w:asciiTheme="minorHAnsi" w:hAnsiTheme="minorHAnsi" w:cstheme="minorHAnsi"/>
        </w:rPr>
        <w:t xml:space="preserve"> are those on ‘European models’.</w:t>
      </w:r>
      <w:r w:rsidR="00C95504" w:rsidRPr="00955139">
        <w:rPr>
          <w:rStyle w:val="FootnoteReference"/>
          <w:rFonts w:asciiTheme="minorHAnsi" w:hAnsiTheme="minorHAnsi" w:cstheme="minorHAnsi"/>
        </w:rPr>
        <w:footnoteReference w:id="9"/>
      </w:r>
      <w:r w:rsidR="00C95504" w:rsidRPr="00955139">
        <w:rPr>
          <w:rFonts w:asciiTheme="minorHAnsi" w:hAnsiTheme="minorHAnsi" w:cstheme="minorHAnsi"/>
        </w:rPr>
        <w:t xml:space="preserve"> </w:t>
      </w:r>
      <w:r w:rsidRPr="00955139">
        <w:rPr>
          <w:rFonts w:asciiTheme="minorHAnsi" w:hAnsiTheme="minorHAnsi" w:cstheme="minorHAnsi"/>
        </w:rPr>
        <w:t xml:space="preserve">Such Eurocentrism is </w:t>
      </w:r>
      <w:r w:rsidR="00AE16B5" w:rsidRPr="00955139">
        <w:rPr>
          <w:rFonts w:asciiTheme="minorHAnsi" w:hAnsiTheme="minorHAnsi" w:cstheme="minorHAnsi"/>
        </w:rPr>
        <w:t>a</w:t>
      </w:r>
      <w:r w:rsidRPr="00955139">
        <w:rPr>
          <w:rFonts w:asciiTheme="minorHAnsi" w:hAnsiTheme="minorHAnsi" w:cstheme="minorHAnsi"/>
        </w:rPr>
        <w:t xml:space="preserve"> source of metaphilosophical </w:t>
      </w:r>
      <w:r w:rsidR="00AE16B5" w:rsidRPr="00955139">
        <w:rPr>
          <w:rFonts w:asciiTheme="minorHAnsi" w:hAnsiTheme="minorHAnsi" w:cstheme="minorHAnsi"/>
        </w:rPr>
        <w:t>narrowness. Consider, relatedly, debates in</w:t>
      </w:r>
      <w:r w:rsidRPr="00955139">
        <w:rPr>
          <w:rFonts w:asciiTheme="minorHAnsi" w:hAnsiTheme="minorHAnsi" w:cstheme="minorHAnsi"/>
        </w:rPr>
        <w:t xml:space="preserve"> the early 20</w:t>
      </w:r>
      <w:r w:rsidRPr="00955139">
        <w:rPr>
          <w:rFonts w:asciiTheme="minorHAnsi" w:hAnsiTheme="minorHAnsi" w:cstheme="minorHAnsi"/>
          <w:vertAlign w:val="superscript"/>
        </w:rPr>
        <w:t>th</w:t>
      </w:r>
      <w:r w:rsidRPr="00955139">
        <w:rPr>
          <w:rFonts w:asciiTheme="minorHAnsi" w:hAnsiTheme="minorHAnsi" w:cstheme="minorHAnsi"/>
        </w:rPr>
        <w:t xml:space="preserve"> century, about </w:t>
      </w:r>
      <w:r w:rsidR="00AE16B5" w:rsidRPr="00955139">
        <w:rPr>
          <w:rFonts w:asciiTheme="minorHAnsi" w:hAnsiTheme="minorHAnsi" w:cstheme="minorHAnsi"/>
        </w:rPr>
        <w:t xml:space="preserve">whether </w:t>
      </w:r>
      <w:r w:rsidR="00FF2ED6" w:rsidRPr="00955139">
        <w:rPr>
          <w:rFonts w:asciiTheme="minorHAnsi" w:hAnsiTheme="minorHAnsi" w:cstheme="minorHAnsi"/>
        </w:rPr>
        <w:t>there are or were African intellectual traditions that deserve the title philosophy</w:t>
      </w:r>
      <w:r w:rsidR="00AE16B5" w:rsidRPr="00955139">
        <w:rPr>
          <w:rFonts w:asciiTheme="minorHAnsi" w:hAnsiTheme="minorHAnsi" w:cstheme="minorHAnsi"/>
        </w:rPr>
        <w:t xml:space="preserve"> </w:t>
      </w:r>
      <w:r w:rsidR="00C95504" w:rsidRPr="00955139">
        <w:rPr>
          <w:rFonts w:asciiTheme="minorHAnsi" w:hAnsiTheme="minorHAnsi" w:cstheme="minorHAnsi"/>
        </w:rPr>
        <w:t xml:space="preserve">(Bello 2004 and Coetzee and Roux 1998: ch.1). </w:t>
      </w:r>
      <w:r w:rsidR="00FF2ED6" w:rsidRPr="00955139">
        <w:rPr>
          <w:rFonts w:asciiTheme="minorHAnsi" w:hAnsiTheme="minorHAnsi" w:cstheme="minorHAnsi"/>
        </w:rPr>
        <w:t>At stake in such controversies was the fact that,</w:t>
      </w:r>
      <w:r w:rsidR="008D0687" w:rsidRPr="00955139">
        <w:rPr>
          <w:rFonts w:asciiTheme="minorHAnsi" w:hAnsiTheme="minorHAnsi" w:cstheme="minorHAnsi"/>
        </w:rPr>
        <w:t xml:space="preserve"> as </w:t>
      </w:r>
      <w:r w:rsidR="00C95504" w:rsidRPr="00955139">
        <w:rPr>
          <w:rFonts w:asciiTheme="minorHAnsi" w:hAnsiTheme="minorHAnsi" w:cstheme="minorHAnsi"/>
        </w:rPr>
        <w:t>Kwame Anthony Appiah</w:t>
      </w:r>
      <w:r w:rsidR="008D0687" w:rsidRPr="00955139">
        <w:rPr>
          <w:rFonts w:asciiTheme="minorHAnsi" w:hAnsiTheme="minorHAnsi" w:cstheme="minorHAnsi"/>
        </w:rPr>
        <w:t xml:space="preserve"> </w:t>
      </w:r>
      <w:r w:rsidR="00AE16B5" w:rsidRPr="00955139">
        <w:rPr>
          <w:rFonts w:asciiTheme="minorHAnsi" w:hAnsiTheme="minorHAnsi" w:cstheme="minorHAnsi"/>
        </w:rPr>
        <w:t>put</w:t>
      </w:r>
      <w:r w:rsidR="00FF2ED6" w:rsidRPr="00955139">
        <w:rPr>
          <w:rFonts w:asciiTheme="minorHAnsi" w:hAnsiTheme="minorHAnsi" w:cstheme="minorHAnsi"/>
        </w:rPr>
        <w:t>s</w:t>
      </w:r>
      <w:r w:rsidR="00AE16B5" w:rsidRPr="00955139">
        <w:rPr>
          <w:rFonts w:asciiTheme="minorHAnsi" w:hAnsiTheme="minorHAnsi" w:cstheme="minorHAnsi"/>
        </w:rPr>
        <w:t xml:space="preserve"> it</w:t>
      </w:r>
      <w:r w:rsidR="00C95504" w:rsidRPr="00955139">
        <w:rPr>
          <w:rFonts w:asciiTheme="minorHAnsi" w:hAnsiTheme="minorHAnsi" w:cstheme="minorHAnsi"/>
        </w:rPr>
        <w:t xml:space="preserve">, </w:t>
      </w:r>
      <w:r w:rsidR="008D0687" w:rsidRPr="00955139">
        <w:rPr>
          <w:rFonts w:asciiTheme="minorHAnsi" w:hAnsiTheme="minorHAnsi" w:cstheme="minorHAnsi"/>
        </w:rPr>
        <w:t>‘</w:t>
      </w:r>
      <w:r w:rsidR="00C95504" w:rsidRPr="00955139">
        <w:rPr>
          <w:rFonts w:asciiTheme="minorHAnsi" w:hAnsiTheme="minorHAnsi" w:cstheme="minorHAnsi"/>
        </w:rPr>
        <w:t>‘</w:t>
      </w:r>
      <w:r w:rsidR="00C95504" w:rsidRPr="00955139">
        <w:rPr>
          <w:rFonts w:asciiTheme="minorHAnsi" w:hAnsiTheme="minorHAnsi" w:cstheme="minorHAnsi"/>
          <w:i/>
          <w:iCs/>
        </w:rPr>
        <w:t>philosophy’</w:t>
      </w:r>
      <w:r w:rsidR="00C95504" w:rsidRPr="00955139">
        <w:rPr>
          <w:rFonts w:asciiTheme="minorHAnsi" w:hAnsiTheme="minorHAnsi" w:cstheme="minorHAnsi"/>
        </w:rPr>
        <w:t xml:space="preserve"> </w:t>
      </w:r>
      <w:r w:rsidR="008D0687" w:rsidRPr="00955139">
        <w:rPr>
          <w:rFonts w:asciiTheme="minorHAnsi" w:hAnsiTheme="minorHAnsi" w:cstheme="minorHAnsi"/>
        </w:rPr>
        <w:t>is t</w:t>
      </w:r>
      <w:r w:rsidR="00C95504" w:rsidRPr="00955139">
        <w:rPr>
          <w:rFonts w:asciiTheme="minorHAnsi" w:hAnsiTheme="minorHAnsi" w:cstheme="minorHAnsi"/>
        </w:rPr>
        <w:t xml:space="preserve">he highest-status label of Western humanism. </w:t>
      </w:r>
      <w:r w:rsidR="008D0687" w:rsidRPr="00955139">
        <w:rPr>
          <w:rFonts w:asciiTheme="minorHAnsi" w:hAnsiTheme="minorHAnsi" w:cstheme="minorHAnsi"/>
        </w:rPr>
        <w:t>T</w:t>
      </w:r>
      <w:r w:rsidR="00C95504" w:rsidRPr="00955139">
        <w:rPr>
          <w:rFonts w:asciiTheme="minorHAnsi" w:hAnsiTheme="minorHAnsi" w:cstheme="minorHAnsi"/>
        </w:rPr>
        <w:t>he claim to philosophy is the claim to what is most important, most difficult, most fundamental in the Western tradition’ (Appiah 1992: 88).</w:t>
      </w:r>
      <w:r w:rsidR="00955139" w:rsidRPr="00955139">
        <w:rPr>
          <w:rFonts w:asciiTheme="minorHAnsi" w:hAnsiTheme="minorHAnsi" w:cstheme="minorHAnsi"/>
        </w:rPr>
        <w:t xml:space="preserve"> In this case, a myopic conception of philosophy is arguably the product of historiographical and metaphilosophical decisions to exclude African traditions</w:t>
      </w:r>
      <w:r w:rsidR="007F17A5" w:rsidRPr="00955139">
        <w:rPr>
          <w:rFonts w:asciiTheme="minorHAnsi" w:hAnsiTheme="minorHAnsi" w:cstheme="minorHAnsi"/>
        </w:rPr>
        <w:t xml:space="preserve"> </w:t>
      </w:r>
      <w:r w:rsidR="00955139" w:rsidRPr="00955139">
        <w:rPr>
          <w:rFonts w:asciiTheme="minorHAnsi" w:hAnsiTheme="minorHAnsi" w:cstheme="minorHAnsi"/>
        </w:rPr>
        <w:t>from the history of philosophy (Park 2013). Colonialist legacies are another source of m</w:t>
      </w:r>
      <w:r w:rsidR="002B753D" w:rsidRPr="00955139">
        <w:rPr>
          <w:rFonts w:asciiTheme="minorHAnsi" w:hAnsiTheme="minorHAnsi" w:cstheme="minorHAnsi"/>
        </w:rPr>
        <w:t xml:space="preserve">etaphilosophical myopia, </w:t>
      </w:r>
      <w:r w:rsidR="00955139" w:rsidRPr="00955139">
        <w:rPr>
          <w:rFonts w:asciiTheme="minorHAnsi" w:hAnsiTheme="minorHAnsi" w:cstheme="minorHAnsi"/>
        </w:rPr>
        <w:t>hence those Chinese philosophers’ alarm at the Derrida’s suggestion that philosophy is confined to</w:t>
      </w:r>
      <w:r w:rsidR="00290166" w:rsidRPr="00955139">
        <w:rPr>
          <w:rFonts w:asciiTheme="minorHAnsi" w:hAnsiTheme="minorHAnsi" w:cstheme="minorHAnsi"/>
        </w:rPr>
        <w:t xml:space="preserve"> the ‘forms’ taken to belong to the European tradition.</w:t>
      </w:r>
      <w:r w:rsidR="00AB181E" w:rsidRPr="00955139">
        <w:rPr>
          <w:rStyle w:val="FootnoteReference"/>
          <w:rFonts w:asciiTheme="minorHAnsi" w:hAnsiTheme="minorHAnsi" w:cstheme="minorHAnsi"/>
        </w:rPr>
        <w:footnoteReference w:id="10"/>
      </w:r>
    </w:p>
    <w:p w14:paraId="00D03ADB" w14:textId="52414C31" w:rsidR="00C95504" w:rsidRPr="00955139" w:rsidRDefault="00C95504" w:rsidP="00D86B86">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Doubtless many other kinds of metaphilosophical myopia can be described. Many philosophical, cultural. and ideological convictions can</w:t>
      </w:r>
      <w:r w:rsidR="0068108D" w:rsidRPr="00955139">
        <w:rPr>
          <w:rFonts w:asciiTheme="minorHAnsi" w:hAnsiTheme="minorHAnsi" w:cstheme="minorHAnsi"/>
        </w:rPr>
        <w:t xml:space="preserve"> feed narrowness, superficiality, and other failings. </w:t>
      </w:r>
      <w:r w:rsidRPr="00955139">
        <w:rPr>
          <w:rFonts w:asciiTheme="minorHAnsi" w:hAnsiTheme="minorHAnsi" w:cstheme="minorHAnsi"/>
        </w:rPr>
        <w:t xml:space="preserve">Moreover, there are crucial differences between different kinds of myopia. </w:t>
      </w:r>
      <w:proofErr w:type="spellStart"/>
      <w:r w:rsidRPr="00955139">
        <w:rPr>
          <w:rFonts w:asciiTheme="minorHAnsi" w:hAnsiTheme="minorHAnsi" w:cstheme="minorHAnsi"/>
        </w:rPr>
        <w:t>Ladyman</w:t>
      </w:r>
      <w:proofErr w:type="spellEnd"/>
      <w:r w:rsidRPr="00955139">
        <w:rPr>
          <w:rFonts w:asciiTheme="minorHAnsi" w:hAnsiTheme="minorHAnsi" w:cstheme="minorHAnsi"/>
        </w:rPr>
        <w:t xml:space="preserve"> and Ross offer </w:t>
      </w:r>
      <w:r w:rsidRPr="00955139">
        <w:rPr>
          <w:rFonts w:asciiTheme="minorHAnsi" w:hAnsiTheme="minorHAnsi" w:cstheme="minorHAnsi"/>
          <w:i/>
          <w:iCs/>
        </w:rPr>
        <w:t>arguments</w:t>
      </w:r>
      <w:r w:rsidRPr="00955139">
        <w:rPr>
          <w:rFonts w:asciiTheme="minorHAnsi" w:hAnsiTheme="minorHAnsi" w:cstheme="minorHAnsi"/>
        </w:rPr>
        <w:t xml:space="preserve"> for their metaphilosophical claims – ones which merit </w:t>
      </w:r>
      <w:r w:rsidRPr="00955139">
        <w:rPr>
          <w:rFonts w:asciiTheme="minorHAnsi" w:hAnsiTheme="minorHAnsi" w:cstheme="minorHAnsi"/>
        </w:rPr>
        <w:lastRenderedPageBreak/>
        <w:t xml:space="preserve">serious engagement – unlike the myopia of those who want to confine the honorific status </w:t>
      </w:r>
      <w:r w:rsidRPr="00955139">
        <w:rPr>
          <w:rFonts w:asciiTheme="minorHAnsi" w:hAnsiTheme="minorHAnsi" w:cstheme="minorHAnsi"/>
          <w:i/>
          <w:iCs/>
        </w:rPr>
        <w:t>philosophy</w:t>
      </w:r>
      <w:r w:rsidRPr="00955139">
        <w:rPr>
          <w:rFonts w:asciiTheme="minorHAnsi" w:hAnsiTheme="minorHAnsi" w:cstheme="minorHAnsi"/>
        </w:rPr>
        <w:t xml:space="preserve"> only to the intellectual achievements emanating from Europe</w:t>
      </w:r>
      <w:r w:rsidR="0068108D" w:rsidRPr="00955139">
        <w:rPr>
          <w:rFonts w:asciiTheme="minorHAnsi" w:hAnsiTheme="minorHAnsi" w:cstheme="minorHAnsi"/>
        </w:rPr>
        <w:t>an societies.</w:t>
      </w:r>
    </w:p>
    <w:p w14:paraId="6B4B2042" w14:textId="2EE0D1BF" w:rsidR="0068108D" w:rsidRPr="00955139" w:rsidRDefault="00C95504" w:rsidP="004D5633">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Fonts w:asciiTheme="minorHAnsi" w:hAnsiTheme="minorHAnsi" w:cstheme="minorHAnsi"/>
          <w:i/>
          <w:iCs/>
        </w:rPr>
        <w:t>Metaphilosophical shallowness</w:t>
      </w:r>
      <w:r w:rsidRPr="00955139">
        <w:rPr>
          <w:rFonts w:asciiTheme="minorHAnsi" w:hAnsiTheme="minorHAnsi" w:cstheme="minorHAnsi"/>
        </w:rPr>
        <w:t xml:space="preserve"> refers to the inability to realise or admit that certain forms of philosophy have kinds of </w:t>
      </w:r>
      <w:r w:rsidRPr="00955139">
        <w:rPr>
          <w:rFonts w:asciiTheme="minorHAnsi" w:hAnsiTheme="minorHAnsi" w:cstheme="minorHAnsi"/>
          <w:i/>
          <w:iCs/>
        </w:rPr>
        <w:t>depth</w:t>
      </w:r>
      <w:r w:rsidRPr="00955139">
        <w:rPr>
          <w:rFonts w:asciiTheme="minorHAnsi" w:hAnsiTheme="minorHAnsi" w:cstheme="minorHAnsi"/>
        </w:rPr>
        <w:t xml:space="preserve">. </w:t>
      </w:r>
      <w:r w:rsidR="0068108D" w:rsidRPr="00955139">
        <w:rPr>
          <w:rFonts w:asciiTheme="minorHAnsi" w:hAnsiTheme="minorHAnsi" w:cstheme="minorHAnsi"/>
        </w:rPr>
        <w:t>A</w:t>
      </w:r>
      <w:r w:rsidRPr="00955139">
        <w:rPr>
          <w:rFonts w:asciiTheme="minorHAnsi" w:hAnsiTheme="minorHAnsi" w:cstheme="minorHAnsi"/>
        </w:rPr>
        <w:t xml:space="preserve"> conception of philosophy </w:t>
      </w:r>
      <w:r w:rsidR="0068108D" w:rsidRPr="00955139">
        <w:rPr>
          <w:rFonts w:asciiTheme="minorHAnsi" w:hAnsiTheme="minorHAnsi" w:cstheme="minorHAnsi"/>
        </w:rPr>
        <w:t>is</w:t>
      </w:r>
      <w:r w:rsidRPr="00955139">
        <w:rPr>
          <w:rFonts w:asciiTheme="minorHAnsi" w:hAnsiTheme="minorHAnsi" w:cstheme="minorHAnsi"/>
        </w:rPr>
        <w:t xml:space="preserve"> shallow when it fails to accommodate kinds of </w:t>
      </w:r>
      <w:r w:rsidR="0068108D" w:rsidRPr="00955139">
        <w:rPr>
          <w:rFonts w:asciiTheme="minorHAnsi" w:hAnsiTheme="minorHAnsi" w:cstheme="minorHAnsi"/>
        </w:rPr>
        <w:t>deeper meaning or significance.</w:t>
      </w:r>
      <w:r w:rsidRPr="00955139">
        <w:rPr>
          <w:rFonts w:asciiTheme="minorHAnsi" w:hAnsiTheme="minorHAnsi" w:cstheme="minorHAnsi"/>
        </w:rPr>
        <w:t xml:space="preserve"> Imagine someone who insists that philosophising is </w:t>
      </w:r>
      <w:r w:rsidR="0068108D" w:rsidRPr="00955139">
        <w:rPr>
          <w:rFonts w:asciiTheme="minorHAnsi" w:hAnsiTheme="minorHAnsi" w:cstheme="minorHAnsi"/>
        </w:rPr>
        <w:t>basically</w:t>
      </w:r>
      <w:r w:rsidRPr="00955139">
        <w:rPr>
          <w:rFonts w:asciiTheme="minorHAnsi" w:hAnsiTheme="minorHAnsi" w:cstheme="minorHAnsi"/>
        </w:rPr>
        <w:t xml:space="preserve"> a </w:t>
      </w:r>
      <w:r w:rsidR="0068108D" w:rsidRPr="00955139">
        <w:rPr>
          <w:rStyle w:val="normaltextrun"/>
          <w:rFonts w:asciiTheme="minorHAnsi" w:hAnsiTheme="minorHAnsi" w:cstheme="minorHAnsi"/>
        </w:rPr>
        <w:t>kind</w:t>
      </w:r>
      <w:r w:rsidRPr="00955139">
        <w:rPr>
          <w:rStyle w:val="normaltextrun"/>
          <w:rFonts w:asciiTheme="minorHAnsi" w:hAnsiTheme="minorHAnsi" w:cstheme="minorHAnsi"/>
        </w:rPr>
        <w:t xml:space="preserve"> of intellectual chess –</w:t>
      </w:r>
      <w:r w:rsidR="0068108D" w:rsidRPr="00955139">
        <w:rPr>
          <w:rStyle w:val="normaltextrun"/>
          <w:rFonts w:asciiTheme="minorHAnsi" w:hAnsiTheme="minorHAnsi" w:cstheme="minorHAnsi"/>
        </w:rPr>
        <w:t xml:space="preserve"> </w:t>
      </w:r>
      <w:r w:rsidRPr="00955139">
        <w:rPr>
          <w:rStyle w:val="normaltextrun"/>
          <w:rFonts w:asciiTheme="minorHAnsi" w:hAnsiTheme="minorHAnsi" w:cstheme="minorHAnsi"/>
        </w:rPr>
        <w:t xml:space="preserve">clever, interesting, absorbing, but ultimately useless. </w:t>
      </w:r>
      <w:r w:rsidR="0068108D" w:rsidRPr="00955139">
        <w:rPr>
          <w:rStyle w:val="normaltextrun"/>
          <w:rFonts w:asciiTheme="minorHAnsi" w:hAnsiTheme="minorHAnsi" w:cstheme="minorHAnsi"/>
        </w:rPr>
        <w:t xml:space="preserve">In some contexts, seeing philosophy as a game may be valuable and there can be deadly serious games. Moreover, there are interesting parallels to explore between </w:t>
      </w:r>
      <w:r w:rsidR="0068108D" w:rsidRPr="00955139">
        <w:rPr>
          <w:rStyle w:val="normaltextrun"/>
          <w:rFonts w:asciiTheme="minorHAnsi" w:hAnsiTheme="minorHAnsi" w:cstheme="minorHAnsi"/>
          <w:i/>
          <w:iCs/>
        </w:rPr>
        <w:t>philosophising</w:t>
      </w:r>
      <w:r w:rsidR="0068108D" w:rsidRPr="00955139">
        <w:rPr>
          <w:rStyle w:val="normaltextrun"/>
          <w:rFonts w:asciiTheme="minorHAnsi" w:hAnsiTheme="minorHAnsi" w:cstheme="minorHAnsi"/>
        </w:rPr>
        <w:t xml:space="preserve"> and </w:t>
      </w:r>
      <w:r w:rsidR="0068108D" w:rsidRPr="00955139">
        <w:rPr>
          <w:rStyle w:val="normaltextrun"/>
          <w:rFonts w:asciiTheme="minorHAnsi" w:hAnsiTheme="minorHAnsi" w:cstheme="minorHAnsi"/>
          <w:i/>
          <w:iCs/>
        </w:rPr>
        <w:t>games</w:t>
      </w:r>
      <w:r w:rsidR="004D5633" w:rsidRPr="00955139">
        <w:rPr>
          <w:rStyle w:val="normaltextrun"/>
          <w:rFonts w:asciiTheme="minorHAnsi" w:hAnsiTheme="minorHAnsi" w:cstheme="minorHAnsi"/>
        </w:rPr>
        <w:t xml:space="preserve"> and we should not mistake a narrow metaphor for narrow </w:t>
      </w:r>
      <w:r w:rsidR="004D5633" w:rsidRPr="00955139">
        <w:rPr>
          <w:rStyle w:val="normaltextrun"/>
          <w:rFonts w:asciiTheme="minorHAnsi" w:hAnsiTheme="minorHAnsi" w:cstheme="minorHAnsi"/>
          <w:i/>
          <w:iCs/>
        </w:rPr>
        <w:t>uses</w:t>
      </w:r>
      <w:r w:rsidR="004D5633" w:rsidRPr="00955139">
        <w:rPr>
          <w:rStyle w:val="normaltextrun"/>
          <w:rFonts w:asciiTheme="minorHAnsi" w:hAnsiTheme="minorHAnsi" w:cstheme="minorHAnsi"/>
        </w:rPr>
        <w:t xml:space="preserve"> of a metaphor</w:t>
      </w:r>
      <w:r w:rsidR="0068108D" w:rsidRPr="00955139">
        <w:rPr>
          <w:rStyle w:val="normaltextrun"/>
          <w:rFonts w:asciiTheme="minorHAnsi" w:hAnsiTheme="minorHAnsi" w:cstheme="minorHAnsi"/>
        </w:rPr>
        <w:t xml:space="preserve"> (Kidd, 2021a). </w:t>
      </w:r>
      <w:r w:rsidR="004D5633" w:rsidRPr="00955139">
        <w:rPr>
          <w:rStyle w:val="normaltextrun"/>
          <w:rFonts w:asciiTheme="minorHAnsi" w:hAnsiTheme="minorHAnsi" w:cstheme="minorHAnsi"/>
        </w:rPr>
        <w:t>For myopic philosophers, though,</w:t>
      </w:r>
      <w:r w:rsidRPr="00955139">
        <w:rPr>
          <w:rStyle w:val="normaltextrun"/>
          <w:rFonts w:asciiTheme="minorHAnsi" w:hAnsiTheme="minorHAnsi" w:cstheme="minorHAnsi"/>
        </w:rPr>
        <w:t xml:space="preserve"> </w:t>
      </w:r>
      <w:r w:rsidR="0068108D" w:rsidRPr="00955139">
        <w:rPr>
          <w:rStyle w:val="normaltextrun"/>
          <w:rFonts w:asciiTheme="minorHAnsi" w:hAnsiTheme="minorHAnsi" w:cstheme="minorHAnsi"/>
        </w:rPr>
        <w:t>talk of the value of philosophy in deeper terms –of existential authenticity, moral edification, or political enlightenment –seem</w:t>
      </w:r>
      <w:r w:rsidRPr="00955139">
        <w:rPr>
          <w:rStyle w:val="normaltextrun"/>
          <w:rFonts w:asciiTheme="minorHAnsi" w:hAnsiTheme="minorHAnsi" w:cstheme="minorHAnsi"/>
        </w:rPr>
        <w:t xml:space="preserve"> absurdly hyperbolic. I</w:t>
      </w:r>
      <w:r w:rsidR="004D5633" w:rsidRPr="00955139">
        <w:rPr>
          <w:rStyle w:val="normaltextrun"/>
          <w:rFonts w:asciiTheme="minorHAnsi" w:hAnsiTheme="minorHAnsi" w:cstheme="minorHAnsi"/>
        </w:rPr>
        <w:t>f</w:t>
      </w:r>
      <w:r w:rsidRPr="00955139">
        <w:rPr>
          <w:rStyle w:val="normaltextrun"/>
          <w:rFonts w:asciiTheme="minorHAnsi" w:hAnsiTheme="minorHAnsi" w:cstheme="minorHAnsi"/>
        </w:rPr>
        <w:t xml:space="preserve"> </w:t>
      </w:r>
      <w:r w:rsidR="004D5633" w:rsidRPr="00955139">
        <w:rPr>
          <w:rStyle w:val="normaltextrun"/>
          <w:rFonts w:asciiTheme="minorHAnsi" w:hAnsiTheme="minorHAnsi" w:cstheme="minorHAnsi"/>
        </w:rPr>
        <w:t>I</w:t>
      </w:r>
      <w:r w:rsidRPr="00955139">
        <w:rPr>
          <w:rStyle w:val="normaltextrun"/>
          <w:rFonts w:asciiTheme="minorHAnsi" w:hAnsiTheme="minorHAnsi" w:cstheme="minorHAnsi"/>
        </w:rPr>
        <w:t xml:space="preserve"> see philosophy as a ‘way of life’ and </w:t>
      </w:r>
      <w:r w:rsidR="0068108D" w:rsidRPr="00955139">
        <w:rPr>
          <w:rStyle w:val="normaltextrun"/>
          <w:rFonts w:asciiTheme="minorHAnsi" w:hAnsiTheme="minorHAnsi" w:cstheme="minorHAnsi"/>
        </w:rPr>
        <w:t>talk</w:t>
      </w:r>
      <w:r w:rsidRPr="00955139">
        <w:rPr>
          <w:rStyle w:val="normaltextrun"/>
          <w:rFonts w:asciiTheme="minorHAnsi" w:hAnsiTheme="minorHAnsi" w:cstheme="minorHAnsi"/>
        </w:rPr>
        <w:t xml:space="preserve"> excitedly </w:t>
      </w:r>
      <w:r w:rsidR="004D5633" w:rsidRPr="00955139">
        <w:rPr>
          <w:rStyle w:val="normaltextrun"/>
          <w:rFonts w:asciiTheme="minorHAnsi" w:hAnsiTheme="minorHAnsi" w:cstheme="minorHAnsi"/>
        </w:rPr>
        <w:t>of</w:t>
      </w:r>
      <w:r w:rsidRPr="00955139">
        <w:rPr>
          <w:rStyle w:val="normaltextrun"/>
          <w:rFonts w:asciiTheme="minorHAnsi" w:hAnsiTheme="minorHAnsi" w:cstheme="minorHAnsi"/>
        </w:rPr>
        <w:t xml:space="preserve"> the work of Pierre </w:t>
      </w:r>
      <w:proofErr w:type="spellStart"/>
      <w:r w:rsidRPr="00955139">
        <w:rPr>
          <w:rStyle w:val="normaltextrun"/>
          <w:rFonts w:asciiTheme="minorHAnsi" w:hAnsiTheme="minorHAnsi" w:cstheme="minorHAnsi"/>
        </w:rPr>
        <w:t>Hadot</w:t>
      </w:r>
      <w:proofErr w:type="spellEnd"/>
      <w:r w:rsidR="0068108D" w:rsidRPr="00955139">
        <w:rPr>
          <w:rStyle w:val="normaltextrun"/>
          <w:rFonts w:asciiTheme="minorHAnsi" w:hAnsiTheme="minorHAnsi" w:cstheme="minorHAnsi"/>
        </w:rPr>
        <w:t>,</w:t>
      </w:r>
      <w:r w:rsidR="004D5633" w:rsidRPr="00955139">
        <w:rPr>
          <w:rStyle w:val="normaltextrun"/>
          <w:rFonts w:asciiTheme="minorHAnsi" w:hAnsiTheme="minorHAnsi" w:cstheme="minorHAnsi"/>
        </w:rPr>
        <w:t xml:space="preserve"> then a metaphilosophically shallow colleague can only see me as attributing </w:t>
      </w:r>
      <w:r w:rsidRPr="00955139">
        <w:rPr>
          <w:rStyle w:val="normaltextrun"/>
          <w:rFonts w:asciiTheme="minorHAnsi" w:hAnsiTheme="minorHAnsi" w:cstheme="minorHAnsi"/>
        </w:rPr>
        <w:t>to philosoph</w:t>
      </w:r>
      <w:r w:rsidR="004D5633" w:rsidRPr="00955139">
        <w:rPr>
          <w:rStyle w:val="normaltextrun"/>
          <w:rFonts w:asciiTheme="minorHAnsi" w:hAnsiTheme="minorHAnsi" w:cstheme="minorHAnsi"/>
        </w:rPr>
        <w:t>y</w:t>
      </w:r>
      <w:r w:rsidRPr="00955139">
        <w:rPr>
          <w:rStyle w:val="normaltextrun"/>
          <w:rFonts w:asciiTheme="minorHAnsi" w:hAnsiTheme="minorHAnsi" w:cstheme="minorHAnsi"/>
        </w:rPr>
        <w:t xml:space="preserve"> kinds of depth it does not and cannot have</w:t>
      </w:r>
      <w:r w:rsidR="0068108D" w:rsidRPr="00955139">
        <w:rPr>
          <w:rStyle w:val="normaltextrun"/>
          <w:rFonts w:asciiTheme="minorHAnsi" w:hAnsiTheme="minorHAnsi" w:cstheme="minorHAnsi"/>
        </w:rPr>
        <w:t>. Moreover, my failure to grasp th</w:t>
      </w:r>
      <w:r w:rsidR="004D5633" w:rsidRPr="00955139">
        <w:rPr>
          <w:rStyle w:val="normaltextrun"/>
          <w:rFonts w:asciiTheme="minorHAnsi" w:hAnsiTheme="minorHAnsi" w:cstheme="minorHAnsi"/>
        </w:rPr>
        <w:t xml:space="preserve">is fact </w:t>
      </w:r>
      <w:r w:rsidR="0068108D" w:rsidRPr="00955139">
        <w:rPr>
          <w:rStyle w:val="normaltextrun"/>
          <w:rFonts w:asciiTheme="minorHAnsi" w:hAnsiTheme="minorHAnsi" w:cstheme="minorHAnsi"/>
        </w:rPr>
        <w:t>reflects badly on me (cf. Chase, Clark, and McGhee 2009; Cottingham 2009).</w:t>
      </w:r>
    </w:p>
    <w:p w14:paraId="00C437FC" w14:textId="423BD1E1" w:rsidR="0068108D" w:rsidRPr="00955139" w:rsidRDefault="00C95504" w:rsidP="00D86B86">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R.G. Collingwood described </w:t>
      </w:r>
      <w:r w:rsidR="0068108D" w:rsidRPr="00955139">
        <w:rPr>
          <w:rStyle w:val="normaltextrun"/>
          <w:rFonts w:asciiTheme="minorHAnsi" w:hAnsiTheme="minorHAnsi" w:cstheme="minorHAnsi"/>
        </w:rPr>
        <w:t>a kind</w:t>
      </w:r>
      <w:r w:rsidRPr="00955139">
        <w:rPr>
          <w:rStyle w:val="normaltextrun"/>
          <w:rFonts w:asciiTheme="minorHAnsi" w:hAnsiTheme="minorHAnsi" w:cstheme="minorHAnsi"/>
        </w:rPr>
        <w:t xml:space="preserve"> metaphilosophical shallowness in an interesting remark about </w:t>
      </w:r>
      <w:r w:rsidR="0068108D" w:rsidRPr="00955139">
        <w:rPr>
          <w:rStyle w:val="normaltextrun"/>
          <w:rFonts w:asciiTheme="minorHAnsi" w:hAnsiTheme="minorHAnsi" w:cstheme="minorHAnsi"/>
        </w:rPr>
        <w:t xml:space="preserve">early twentieth century </w:t>
      </w:r>
      <w:r w:rsidRPr="00955139">
        <w:rPr>
          <w:rStyle w:val="normaltextrun"/>
          <w:rFonts w:asciiTheme="minorHAnsi" w:hAnsiTheme="minorHAnsi" w:cstheme="minorHAnsi"/>
        </w:rPr>
        <w:t>Oxford philosophy</w:t>
      </w:r>
      <w:r w:rsidR="0068108D" w:rsidRPr="00955139">
        <w:rPr>
          <w:rStyle w:val="normaltextrun"/>
          <w:rFonts w:asciiTheme="minorHAnsi" w:hAnsiTheme="minorHAnsi" w:cstheme="minorHAnsi"/>
        </w:rPr>
        <w:t xml:space="preserve">. Too many of its </w:t>
      </w:r>
      <w:r w:rsidRPr="00955139">
        <w:rPr>
          <w:rStyle w:val="normaltextrun"/>
          <w:rFonts w:asciiTheme="minorHAnsi" w:hAnsiTheme="minorHAnsi" w:cstheme="minorHAnsi"/>
        </w:rPr>
        <w:t xml:space="preserve">practitioners, he lamented, had ‘excogitated a philosophy so pure from any sordid taint of utility … that it was no use at all’ (Collingwood, 1939, 51). This austere vision of philosophy denies </w:t>
      </w:r>
      <w:r w:rsidR="0068108D" w:rsidRPr="00955139">
        <w:rPr>
          <w:rStyle w:val="normaltextrun"/>
          <w:rFonts w:asciiTheme="minorHAnsi" w:hAnsiTheme="minorHAnsi" w:cstheme="minorHAnsi"/>
        </w:rPr>
        <w:t xml:space="preserve">kinds of </w:t>
      </w:r>
      <w:r w:rsidRPr="00955139">
        <w:rPr>
          <w:rStyle w:val="normaltextrun"/>
          <w:rFonts w:asciiTheme="minorHAnsi" w:hAnsiTheme="minorHAnsi" w:cstheme="minorHAnsi"/>
        </w:rPr>
        <w:t xml:space="preserve">depth to philosophising – no practical payoff, no existential import. </w:t>
      </w:r>
      <w:r w:rsidR="0068108D" w:rsidRPr="00955139">
        <w:rPr>
          <w:rStyle w:val="normaltextrun"/>
          <w:rFonts w:asciiTheme="minorHAnsi" w:hAnsiTheme="minorHAnsi" w:cstheme="minorHAnsi"/>
        </w:rPr>
        <w:t>For them, philosophy is an</w:t>
      </w:r>
      <w:r w:rsidRPr="00955139">
        <w:rPr>
          <w:rStyle w:val="normaltextrun"/>
          <w:rFonts w:asciiTheme="minorHAnsi" w:hAnsiTheme="minorHAnsi" w:cstheme="minorHAnsi"/>
        </w:rPr>
        <w:t xml:space="preserve"> ornate intellectual game – no more than that. </w:t>
      </w:r>
      <w:r w:rsidR="0068108D" w:rsidRPr="00955139">
        <w:rPr>
          <w:rStyle w:val="normaltextrun"/>
          <w:rFonts w:asciiTheme="minorHAnsi" w:hAnsiTheme="minorHAnsi" w:cstheme="minorHAnsi"/>
        </w:rPr>
        <w:t xml:space="preserve">Other philosophers at Oxford of this time were sympathetic to </w:t>
      </w:r>
      <w:r w:rsidR="009F2A98" w:rsidRPr="00955139">
        <w:rPr>
          <w:rStyle w:val="normaltextrun"/>
          <w:rFonts w:asciiTheme="minorHAnsi" w:hAnsiTheme="minorHAnsi" w:cstheme="minorHAnsi"/>
        </w:rPr>
        <w:t>richer</w:t>
      </w:r>
      <w:r w:rsidR="0068108D" w:rsidRPr="00955139">
        <w:rPr>
          <w:rStyle w:val="normaltextrun"/>
          <w:rFonts w:asciiTheme="minorHAnsi" w:hAnsiTheme="minorHAnsi" w:cstheme="minorHAnsi"/>
        </w:rPr>
        <w:t xml:space="preserve"> conceptions of the nature and value of philosophy, such as </w:t>
      </w:r>
      <w:r w:rsidRPr="00955139">
        <w:rPr>
          <w:rStyle w:val="normaltextrun"/>
          <w:rFonts w:asciiTheme="minorHAnsi" w:hAnsiTheme="minorHAnsi" w:cstheme="minorHAnsi"/>
        </w:rPr>
        <w:t xml:space="preserve">Elizabeth Anscombe, Mary Midgley, Philippa Foot, Iris Murdoch and their tutor, Donald McKinnon (cf. Lipscombe 2021 and </w:t>
      </w:r>
      <w:proofErr w:type="spellStart"/>
      <w:r w:rsidRPr="00955139">
        <w:rPr>
          <w:rStyle w:val="normaltextrun"/>
          <w:rFonts w:asciiTheme="minorHAnsi" w:hAnsiTheme="minorHAnsi" w:cstheme="minorHAnsi"/>
        </w:rPr>
        <w:t>MacCumhaill</w:t>
      </w:r>
      <w:proofErr w:type="spellEnd"/>
      <w:r w:rsidRPr="00955139">
        <w:rPr>
          <w:rStyle w:val="normaltextrun"/>
          <w:rFonts w:asciiTheme="minorHAnsi" w:hAnsiTheme="minorHAnsi" w:cstheme="minorHAnsi"/>
        </w:rPr>
        <w:t xml:space="preserve"> and Wiseman 2022). </w:t>
      </w:r>
    </w:p>
    <w:p w14:paraId="72C22EBF" w14:textId="154EE36C" w:rsidR="00C95504" w:rsidRPr="00955139" w:rsidRDefault="00C95504" w:rsidP="00002E38">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lastRenderedPageBreak/>
        <w:t xml:space="preserve">I </w:t>
      </w:r>
      <w:r w:rsidR="0068108D" w:rsidRPr="00955139">
        <w:rPr>
          <w:rStyle w:val="normaltextrun"/>
          <w:rFonts w:asciiTheme="minorHAnsi" w:hAnsiTheme="minorHAnsi" w:cstheme="minorHAnsi"/>
        </w:rPr>
        <w:t>will</w:t>
      </w:r>
      <w:r w:rsidRPr="00955139">
        <w:rPr>
          <w:rStyle w:val="normaltextrun"/>
          <w:rFonts w:asciiTheme="minorHAnsi" w:hAnsiTheme="minorHAnsi" w:cstheme="minorHAnsi"/>
        </w:rPr>
        <w:t xml:space="preserve"> </w:t>
      </w:r>
      <w:r w:rsidR="0068108D" w:rsidRPr="00955139">
        <w:rPr>
          <w:rStyle w:val="normaltextrun"/>
          <w:rFonts w:asciiTheme="minorHAnsi" w:hAnsiTheme="minorHAnsi" w:cstheme="minorHAnsi"/>
        </w:rPr>
        <w:t xml:space="preserve">not </w:t>
      </w:r>
      <w:r w:rsidRPr="00955139">
        <w:rPr>
          <w:rStyle w:val="normaltextrun"/>
          <w:rFonts w:asciiTheme="minorHAnsi" w:hAnsiTheme="minorHAnsi" w:cstheme="minorHAnsi"/>
        </w:rPr>
        <w:t xml:space="preserve">exhaustively </w:t>
      </w:r>
      <w:r w:rsidR="0068108D" w:rsidRPr="00955139">
        <w:rPr>
          <w:rStyle w:val="normaltextrun"/>
          <w:rFonts w:asciiTheme="minorHAnsi" w:hAnsiTheme="minorHAnsi" w:cstheme="minorHAnsi"/>
        </w:rPr>
        <w:t>document</w:t>
      </w:r>
      <w:r w:rsidRPr="00955139">
        <w:rPr>
          <w:rStyle w:val="normaltextrun"/>
          <w:rFonts w:asciiTheme="minorHAnsi" w:hAnsiTheme="minorHAnsi" w:cstheme="minorHAnsi"/>
        </w:rPr>
        <w:t xml:space="preserve"> kinds of metaphilosophical myopia</w:t>
      </w:r>
      <w:r w:rsidR="0068108D" w:rsidRPr="00955139">
        <w:rPr>
          <w:rStyle w:val="normaltextrun"/>
          <w:rFonts w:asciiTheme="minorHAnsi" w:hAnsiTheme="minorHAnsi" w:cstheme="minorHAnsi"/>
        </w:rPr>
        <w:t>. It is enough to establish that there are varieties of metaphilosophical myopia, each with different sources and consequences. Two comments, however. First, some sort of metaphilosophical myopia is to be</w:t>
      </w:r>
      <w:r w:rsidRPr="00955139">
        <w:rPr>
          <w:rStyle w:val="normaltextrun"/>
          <w:rFonts w:asciiTheme="minorHAnsi" w:hAnsiTheme="minorHAnsi" w:cstheme="minorHAnsi"/>
        </w:rPr>
        <w:t xml:space="preserve"> expected among students and others who are new to philosophy (which is not to say seasoned philosophers can’t be myopic). </w:t>
      </w:r>
      <w:r w:rsidR="0068108D" w:rsidRPr="00955139">
        <w:rPr>
          <w:rStyle w:val="normaltextrun"/>
          <w:rFonts w:asciiTheme="minorHAnsi" w:hAnsiTheme="minorHAnsi" w:cstheme="minorHAnsi"/>
        </w:rPr>
        <w:t>Ideally, myopia is a transient phenomenon</w:t>
      </w:r>
      <w:r w:rsidR="00002E38" w:rsidRPr="00955139">
        <w:rPr>
          <w:rStyle w:val="normaltextrun"/>
          <w:rFonts w:asciiTheme="minorHAnsi" w:hAnsiTheme="minorHAnsi" w:cstheme="minorHAnsi"/>
        </w:rPr>
        <w:t>, slowly replaced by a broader and deeper vision. In practice, we should only worry if myopia endures or if it</w:t>
      </w:r>
      <w:r w:rsidR="00F259C3" w:rsidRPr="00955139">
        <w:rPr>
          <w:rStyle w:val="normaltextrun"/>
          <w:rFonts w:asciiTheme="minorHAnsi" w:hAnsiTheme="minorHAnsi" w:cstheme="minorHAnsi"/>
        </w:rPr>
        <w:t xml:space="preserve"> mutates</w:t>
      </w:r>
      <w:r w:rsidRPr="00955139">
        <w:rPr>
          <w:rStyle w:val="normaltextrun"/>
          <w:rFonts w:asciiTheme="minorHAnsi" w:hAnsiTheme="minorHAnsi" w:cstheme="minorHAnsi"/>
        </w:rPr>
        <w:t xml:space="preserve"> into metaphilosophical dogmatism. </w:t>
      </w:r>
      <w:r w:rsidR="00002E38" w:rsidRPr="00955139">
        <w:rPr>
          <w:rStyle w:val="normaltextrun"/>
          <w:rFonts w:asciiTheme="minorHAnsi" w:hAnsiTheme="minorHAnsi" w:cstheme="minorHAnsi"/>
        </w:rPr>
        <w:t xml:space="preserve">Second, </w:t>
      </w:r>
      <w:r w:rsidR="00F259C3" w:rsidRPr="00955139">
        <w:rPr>
          <w:rStyle w:val="normaltextrun"/>
          <w:rFonts w:asciiTheme="minorHAnsi" w:hAnsiTheme="minorHAnsi" w:cstheme="minorHAnsi"/>
        </w:rPr>
        <w:t xml:space="preserve">one can focus on certain forms of philosophy without being </w:t>
      </w:r>
      <w:r w:rsidR="00002E38" w:rsidRPr="00955139">
        <w:rPr>
          <w:rStyle w:val="normaltextrun"/>
          <w:rFonts w:asciiTheme="minorHAnsi" w:hAnsiTheme="minorHAnsi" w:cstheme="minorHAnsi"/>
        </w:rPr>
        <w:t>myopic</w:t>
      </w:r>
      <w:r w:rsidR="00F259C3" w:rsidRPr="00955139">
        <w:rPr>
          <w:rStyle w:val="normaltextrun"/>
          <w:rFonts w:asciiTheme="minorHAnsi" w:hAnsiTheme="minorHAnsi" w:cstheme="minorHAnsi"/>
        </w:rPr>
        <w:t xml:space="preserve">. </w:t>
      </w:r>
      <w:r w:rsidR="00002E38" w:rsidRPr="00955139">
        <w:rPr>
          <w:rStyle w:val="normaltextrun"/>
          <w:rFonts w:asciiTheme="minorHAnsi" w:hAnsiTheme="minorHAnsi" w:cstheme="minorHAnsi"/>
        </w:rPr>
        <w:t xml:space="preserve">There is a difference between </w:t>
      </w:r>
      <w:r w:rsidR="00002E38" w:rsidRPr="00955139">
        <w:rPr>
          <w:rStyle w:val="normaltextrun"/>
          <w:rFonts w:asciiTheme="minorHAnsi" w:hAnsiTheme="minorHAnsi" w:cstheme="minorHAnsi"/>
          <w:i/>
          <w:iCs/>
        </w:rPr>
        <w:t>focusing</w:t>
      </w:r>
      <w:r w:rsidR="00002E38" w:rsidRPr="00955139">
        <w:rPr>
          <w:rStyle w:val="normaltextrun"/>
          <w:rFonts w:asciiTheme="minorHAnsi" w:hAnsiTheme="minorHAnsi" w:cstheme="minorHAnsi"/>
        </w:rPr>
        <w:t xml:space="preserve"> – a strategic and self-conscious narrowing of one’s attention – and one’s having a narrow outlook.</w:t>
      </w:r>
      <w:r w:rsidR="00F259C3" w:rsidRPr="00955139">
        <w:rPr>
          <w:rStyle w:val="normaltextrun"/>
          <w:rFonts w:asciiTheme="minorHAnsi" w:hAnsiTheme="minorHAnsi" w:cstheme="minorHAnsi"/>
        </w:rPr>
        <w:t xml:space="preserve"> Indeed, the activity of focusing presupposes </w:t>
      </w:r>
      <w:r w:rsidR="00002E38" w:rsidRPr="00955139">
        <w:rPr>
          <w:rStyle w:val="normaltextrun"/>
          <w:rFonts w:asciiTheme="minorHAnsi" w:hAnsiTheme="minorHAnsi" w:cstheme="minorHAnsi"/>
        </w:rPr>
        <w:t>a deliberate movement from a broader to a narrower view. Moreover, a focus</w:t>
      </w:r>
      <w:r w:rsidRPr="00955139">
        <w:rPr>
          <w:rStyle w:val="normaltextrun"/>
          <w:rFonts w:asciiTheme="minorHAnsi" w:hAnsiTheme="minorHAnsi" w:cstheme="minorHAnsi"/>
        </w:rPr>
        <w:t xml:space="preserve"> </w:t>
      </w:r>
      <w:r w:rsidR="00F259C3" w:rsidRPr="00955139">
        <w:rPr>
          <w:rStyle w:val="normaltextrun"/>
          <w:rFonts w:asciiTheme="minorHAnsi" w:hAnsiTheme="minorHAnsi" w:cstheme="minorHAnsi"/>
        </w:rPr>
        <w:t>could</w:t>
      </w:r>
      <w:r w:rsidRPr="00955139">
        <w:rPr>
          <w:rStyle w:val="normaltextrun"/>
          <w:rFonts w:asciiTheme="minorHAnsi" w:hAnsiTheme="minorHAnsi" w:cstheme="minorHAnsi"/>
        </w:rPr>
        <w:t xml:space="preserve"> </w:t>
      </w:r>
      <w:r w:rsidR="00F259C3" w:rsidRPr="00955139">
        <w:rPr>
          <w:rStyle w:val="normaltextrun"/>
          <w:rFonts w:asciiTheme="minorHAnsi" w:hAnsiTheme="minorHAnsi" w:cstheme="minorHAnsi"/>
        </w:rPr>
        <w:t>become a fixation, but there are ways of guarding against that, such as self-reflection and taking seriously the warnings of others.</w:t>
      </w:r>
    </w:p>
    <w:p w14:paraId="7E88AAA0" w14:textId="1614FA42" w:rsidR="003C4978" w:rsidRPr="00955139" w:rsidRDefault="00F259C3" w:rsidP="006E5F5E">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To see how metaphilosophical myopia can connect to curricular diversification in an expansive pluralist sense, consider a specific case: </w:t>
      </w:r>
      <w:r w:rsidR="00C95504" w:rsidRPr="00955139">
        <w:rPr>
          <w:rStyle w:val="normaltextrun"/>
          <w:rFonts w:asciiTheme="minorHAnsi" w:hAnsiTheme="minorHAnsi" w:cstheme="minorHAnsi"/>
        </w:rPr>
        <w:t xml:space="preserve">the </w:t>
      </w:r>
      <w:r w:rsidRPr="00955139">
        <w:rPr>
          <w:rStyle w:val="normaltextrun"/>
          <w:rFonts w:asciiTheme="minorHAnsi" w:hAnsiTheme="minorHAnsi" w:cstheme="minorHAnsi"/>
        </w:rPr>
        <w:t xml:space="preserve">rich </w:t>
      </w:r>
      <w:r w:rsidR="00C95504" w:rsidRPr="00955139">
        <w:rPr>
          <w:rStyle w:val="normaltextrun"/>
          <w:rFonts w:asciiTheme="minorHAnsi" w:hAnsiTheme="minorHAnsi" w:cstheme="minorHAnsi"/>
        </w:rPr>
        <w:t xml:space="preserve">range of </w:t>
      </w:r>
      <w:r w:rsidR="00C95504" w:rsidRPr="00955139">
        <w:rPr>
          <w:rStyle w:val="normaltextrun"/>
          <w:rFonts w:asciiTheme="minorHAnsi" w:hAnsiTheme="minorHAnsi" w:cstheme="minorHAnsi"/>
          <w:i/>
          <w:iCs/>
        </w:rPr>
        <w:t>goals</w:t>
      </w:r>
      <w:r w:rsidR="00C95504" w:rsidRPr="00955139">
        <w:rPr>
          <w:rStyle w:val="normaltextrun"/>
          <w:rFonts w:asciiTheme="minorHAnsi" w:hAnsiTheme="minorHAnsi" w:cstheme="minorHAnsi"/>
        </w:rPr>
        <w:t xml:space="preserve"> of philosophising.</w:t>
      </w:r>
      <w:r w:rsidRPr="00955139">
        <w:rPr>
          <w:rStyle w:val="normaltextrun"/>
          <w:rFonts w:asciiTheme="minorHAnsi" w:hAnsiTheme="minorHAnsi" w:cstheme="minorHAnsi"/>
        </w:rPr>
        <w:t xml:space="preserve"> </w:t>
      </w:r>
      <w:r w:rsidR="00C95504" w:rsidRPr="00955139">
        <w:rPr>
          <w:rStyle w:val="normaltextrun"/>
          <w:rFonts w:asciiTheme="minorHAnsi" w:hAnsiTheme="minorHAnsi" w:cstheme="minorHAnsi"/>
        </w:rPr>
        <w:t xml:space="preserve">It matters </w:t>
      </w:r>
      <w:r w:rsidR="00C95504" w:rsidRPr="00955139">
        <w:rPr>
          <w:rStyle w:val="normaltextrun"/>
          <w:rFonts w:asciiTheme="minorHAnsi" w:hAnsiTheme="minorHAnsi" w:cstheme="minorHAnsi"/>
          <w:i/>
          <w:iCs/>
        </w:rPr>
        <w:t>why</w:t>
      </w:r>
      <w:r w:rsidR="00C95504" w:rsidRPr="00955139">
        <w:rPr>
          <w:rStyle w:val="normaltextrun"/>
          <w:rFonts w:asciiTheme="minorHAnsi" w:hAnsiTheme="minorHAnsi" w:cstheme="minorHAnsi"/>
        </w:rPr>
        <w:t xml:space="preserve"> people feel compelled to engage in the at times difficult, unusual, and even dangerous thing we call philosophy</w:t>
      </w:r>
      <w:r w:rsidRPr="00955139">
        <w:rPr>
          <w:rStyle w:val="normaltextrun"/>
          <w:rFonts w:asciiTheme="minorHAnsi" w:hAnsiTheme="minorHAnsi" w:cstheme="minorHAnsi"/>
        </w:rPr>
        <w:t xml:space="preserve">. </w:t>
      </w:r>
      <w:r w:rsidR="007C1DA8" w:rsidRPr="00955139">
        <w:rPr>
          <w:rStyle w:val="normaltextrun"/>
          <w:rFonts w:asciiTheme="minorHAnsi" w:hAnsiTheme="minorHAnsi" w:cstheme="minorHAnsi"/>
        </w:rPr>
        <w:t xml:space="preserve">The lives of </w:t>
      </w:r>
      <w:r w:rsidRPr="00955139">
        <w:rPr>
          <w:rStyle w:val="normaltextrun"/>
          <w:rFonts w:asciiTheme="minorHAnsi" w:hAnsiTheme="minorHAnsi" w:cstheme="minorHAnsi"/>
        </w:rPr>
        <w:t xml:space="preserve">Socrates and Confucius </w:t>
      </w:r>
      <w:r w:rsidR="007C1DA8" w:rsidRPr="00955139">
        <w:rPr>
          <w:rStyle w:val="normaltextrun"/>
          <w:rFonts w:asciiTheme="minorHAnsi" w:hAnsiTheme="minorHAnsi" w:cstheme="minorHAnsi"/>
        </w:rPr>
        <w:t>illustrate the dangers of philosophising.</w:t>
      </w:r>
      <w:r w:rsidRPr="00955139">
        <w:rPr>
          <w:rStyle w:val="normaltextrun"/>
          <w:rFonts w:asciiTheme="minorHAnsi" w:hAnsiTheme="minorHAnsi" w:cstheme="minorHAnsi"/>
        </w:rPr>
        <w:t xml:space="preserve"> </w:t>
      </w:r>
      <w:r w:rsidR="006E5F5E" w:rsidRPr="00955139">
        <w:rPr>
          <w:rStyle w:val="normaltextrun"/>
          <w:rFonts w:asciiTheme="minorHAnsi" w:hAnsiTheme="minorHAnsi" w:cstheme="minorHAnsi"/>
        </w:rPr>
        <w:t xml:space="preserve">Philosophising in hostile times must therefore be well-motivated by </w:t>
      </w:r>
      <w:r w:rsidR="006E5F5E" w:rsidRPr="00955139">
        <w:rPr>
          <w:rStyle w:val="normaltextrun"/>
          <w:rFonts w:asciiTheme="minorHAnsi" w:hAnsiTheme="minorHAnsi" w:cstheme="minorHAnsi"/>
          <w:i/>
          <w:iCs/>
        </w:rPr>
        <w:t>goals</w:t>
      </w:r>
      <w:r w:rsidR="006E5F5E" w:rsidRPr="00955139">
        <w:rPr>
          <w:rStyle w:val="normaltextrun"/>
          <w:rFonts w:asciiTheme="minorHAnsi" w:hAnsiTheme="minorHAnsi" w:cstheme="minorHAnsi"/>
        </w:rPr>
        <w:t>, ones sufficiently substantive as to make the risks worthwhile. M</w:t>
      </w:r>
      <w:r w:rsidRPr="00955139">
        <w:rPr>
          <w:rStyle w:val="normaltextrun"/>
          <w:rFonts w:asciiTheme="minorHAnsi" w:hAnsiTheme="minorHAnsi" w:cstheme="minorHAnsi"/>
        </w:rPr>
        <w:t>etaphilosophical myopia</w:t>
      </w:r>
      <w:r w:rsidR="006E5F5E" w:rsidRPr="00955139">
        <w:rPr>
          <w:rStyle w:val="normaltextrun"/>
          <w:rFonts w:asciiTheme="minorHAnsi" w:hAnsiTheme="minorHAnsi" w:cstheme="minorHAnsi"/>
        </w:rPr>
        <w:t>, of course,</w:t>
      </w:r>
      <w:r w:rsidRPr="00955139">
        <w:rPr>
          <w:rStyle w:val="normaltextrun"/>
          <w:rFonts w:asciiTheme="minorHAnsi" w:hAnsiTheme="minorHAnsi" w:cstheme="minorHAnsi"/>
        </w:rPr>
        <w:t xml:space="preserve"> distorts our ability </w:t>
      </w:r>
      <w:r w:rsidR="003C4978" w:rsidRPr="00955139">
        <w:rPr>
          <w:rStyle w:val="normaltextrun"/>
          <w:rFonts w:asciiTheme="minorHAnsi" w:hAnsiTheme="minorHAnsi" w:cstheme="minorHAnsi"/>
        </w:rPr>
        <w:t xml:space="preserve">to appraise </w:t>
      </w:r>
      <w:r w:rsidR="006E5F5E" w:rsidRPr="00955139">
        <w:rPr>
          <w:rStyle w:val="normaltextrun"/>
          <w:rFonts w:asciiTheme="minorHAnsi" w:hAnsiTheme="minorHAnsi" w:cstheme="minorHAnsi"/>
        </w:rPr>
        <w:t xml:space="preserve">philosophical goals, rendering those who pursue them </w:t>
      </w:r>
      <w:r w:rsidR="003C4978" w:rsidRPr="00955139">
        <w:rPr>
          <w:rStyle w:val="normaltextrun"/>
          <w:rFonts w:asciiTheme="minorHAnsi" w:hAnsiTheme="minorHAnsi" w:cstheme="minorHAnsi"/>
        </w:rPr>
        <w:t xml:space="preserve">strange, weird, odd or </w:t>
      </w:r>
      <w:r w:rsidR="006E5F5E" w:rsidRPr="00955139">
        <w:rPr>
          <w:rStyle w:val="normaltextrun"/>
          <w:rFonts w:asciiTheme="minorHAnsi" w:hAnsiTheme="minorHAnsi" w:cstheme="minorHAnsi"/>
        </w:rPr>
        <w:t>plain</w:t>
      </w:r>
      <w:r w:rsidR="003C4978" w:rsidRPr="00955139">
        <w:rPr>
          <w:rStyle w:val="normaltextrun"/>
          <w:rFonts w:asciiTheme="minorHAnsi" w:hAnsiTheme="minorHAnsi" w:cstheme="minorHAnsi"/>
        </w:rPr>
        <w:t xml:space="preserve"> unintelligible. So, too, will the individuals – even the cultures – committed to those goals.</w:t>
      </w:r>
    </w:p>
    <w:p w14:paraId="6E8D7C15" w14:textId="0463AA4B" w:rsidR="00C95504" w:rsidRPr="00955139" w:rsidRDefault="00C95504" w:rsidP="00D86B86">
      <w:pPr>
        <w:pStyle w:val="paragraph"/>
        <w:spacing w:before="0" w:beforeAutospacing="0" w:after="0" w:afterAutospacing="0" w:line="480" w:lineRule="auto"/>
        <w:ind w:right="89" w:firstLine="349"/>
        <w:jc w:val="both"/>
        <w:textAlignment w:val="baseline"/>
        <w:rPr>
          <w:rStyle w:val="normaltextrun"/>
          <w:rFonts w:asciiTheme="minorHAnsi" w:hAnsiTheme="minorHAnsi" w:cstheme="minorHAnsi"/>
        </w:rPr>
      </w:pPr>
      <w:r w:rsidRPr="00955139">
        <w:rPr>
          <w:rStyle w:val="normaltextrun"/>
          <w:rFonts w:asciiTheme="minorHAnsi" w:hAnsiTheme="minorHAnsi" w:cstheme="minorHAnsi"/>
        </w:rPr>
        <w:t>Consider this short, unsystematic list of some goals that have animated philosophers:</w:t>
      </w:r>
    </w:p>
    <w:p w14:paraId="44DE1848"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p>
    <w:p w14:paraId="1756564E"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advance social justice.</w:t>
      </w:r>
      <w:r w:rsidRPr="00955139">
        <w:rPr>
          <w:rStyle w:val="eop"/>
          <w:rFonts w:asciiTheme="minorHAnsi" w:hAnsiTheme="minorHAnsi" w:cstheme="minorHAnsi"/>
        </w:rPr>
        <w:t> </w:t>
      </w:r>
    </w:p>
    <w:p w14:paraId="6639A123" w14:textId="5C06C2D8"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lastRenderedPageBreak/>
        <w:t>To articulate (or endorse) a misanthropic appraisal of humankind.</w:t>
      </w:r>
      <w:r w:rsidRPr="00955139">
        <w:rPr>
          <w:rStyle w:val="eop"/>
          <w:rFonts w:asciiTheme="minorHAnsi" w:hAnsiTheme="minorHAnsi" w:cstheme="minorHAnsi"/>
        </w:rPr>
        <w:t> </w:t>
      </w:r>
    </w:p>
    <w:p w14:paraId="4BE79B66"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cure what Wittgenstein called ‘mental cramps’.</w:t>
      </w:r>
    </w:p>
    <w:p w14:paraId="0F41702C" w14:textId="64CF466D"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 xml:space="preserve">To deepen our ability to appreciate </w:t>
      </w:r>
      <w:r w:rsidR="003C4978" w:rsidRPr="00955139">
        <w:rPr>
          <w:rStyle w:val="normaltextrun"/>
          <w:rFonts w:asciiTheme="minorHAnsi" w:hAnsiTheme="minorHAnsi" w:cstheme="minorHAnsi"/>
        </w:rPr>
        <w:t xml:space="preserve">kinds of </w:t>
      </w:r>
      <w:r w:rsidRPr="00955139">
        <w:rPr>
          <w:rStyle w:val="normaltextrun"/>
          <w:rFonts w:asciiTheme="minorHAnsi" w:hAnsiTheme="minorHAnsi" w:cstheme="minorHAnsi"/>
        </w:rPr>
        <w:t>beauty.</w:t>
      </w:r>
      <w:r w:rsidRPr="00955139">
        <w:rPr>
          <w:rStyle w:val="eop"/>
          <w:rFonts w:asciiTheme="minorHAnsi" w:hAnsiTheme="minorHAnsi" w:cstheme="minorHAnsi"/>
        </w:rPr>
        <w:t> </w:t>
      </w:r>
    </w:p>
    <w:p w14:paraId="5C7912D6"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Style w:val="eop"/>
          <w:rFonts w:asciiTheme="minorHAnsi" w:hAnsiTheme="minorHAnsi" w:cstheme="minorHAnsi"/>
        </w:rPr>
      </w:pPr>
      <w:r w:rsidRPr="00955139">
        <w:rPr>
          <w:rStyle w:val="normaltextrun"/>
          <w:rFonts w:asciiTheme="minorHAnsi" w:hAnsiTheme="minorHAnsi" w:cstheme="minorHAnsi"/>
        </w:rPr>
        <w:t>To defend the epistemic abilities on which everyday life depends.</w:t>
      </w:r>
      <w:r w:rsidRPr="00955139">
        <w:rPr>
          <w:rStyle w:val="eop"/>
          <w:rFonts w:asciiTheme="minorHAnsi" w:hAnsiTheme="minorHAnsi" w:cstheme="minorHAnsi"/>
        </w:rPr>
        <w:t> </w:t>
      </w:r>
    </w:p>
    <w:p w14:paraId="2BD48731"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eop"/>
          <w:rFonts w:asciiTheme="minorHAnsi" w:hAnsiTheme="minorHAnsi" w:cstheme="minorHAnsi"/>
        </w:rPr>
        <w:t>To describe the fundamental structures of human experience.</w:t>
      </w:r>
    </w:p>
    <w:p w14:paraId="1353286A"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 xml:space="preserve">To enable individual release from </w:t>
      </w:r>
      <w:r w:rsidRPr="00955139">
        <w:rPr>
          <w:rStyle w:val="normaltextrun"/>
          <w:rFonts w:asciiTheme="minorHAnsi" w:hAnsiTheme="minorHAnsi" w:cstheme="minorHAnsi"/>
          <w:i/>
          <w:iCs/>
        </w:rPr>
        <w:t>saṃsāra</w:t>
      </w:r>
      <w:r w:rsidRPr="00955139">
        <w:rPr>
          <w:rStyle w:val="normaltextrun"/>
          <w:rFonts w:asciiTheme="minorHAnsi" w:hAnsiTheme="minorHAnsi" w:cstheme="minorHAnsi"/>
        </w:rPr>
        <w:t xml:space="preserve">, ‘the wheel of suffering’, rebirth, and </w:t>
      </w:r>
      <w:r w:rsidRPr="00955139">
        <w:rPr>
          <w:rStyle w:val="normaltextrun"/>
          <w:rFonts w:asciiTheme="minorHAnsi" w:hAnsiTheme="minorHAnsi" w:cstheme="minorHAnsi"/>
          <w:i/>
          <w:iCs/>
        </w:rPr>
        <w:t>karma</w:t>
      </w:r>
      <w:r w:rsidRPr="00955139">
        <w:rPr>
          <w:rStyle w:val="normaltextrun"/>
          <w:rFonts w:asciiTheme="minorHAnsi" w:hAnsiTheme="minorHAnsi" w:cstheme="minorHAnsi"/>
        </w:rPr>
        <w:t>.</w:t>
      </w:r>
    </w:p>
    <w:p w14:paraId="7842142A"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enhance one’s relationship with God.</w:t>
      </w:r>
      <w:r w:rsidRPr="00955139">
        <w:rPr>
          <w:rStyle w:val="eop"/>
          <w:rFonts w:asciiTheme="minorHAnsi" w:hAnsiTheme="minorHAnsi" w:cstheme="minorHAnsi"/>
        </w:rPr>
        <w:t> </w:t>
      </w:r>
    </w:p>
    <w:p w14:paraId="1A0C8F2A"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justify (or challenge) the authority of the state.</w:t>
      </w:r>
      <w:r w:rsidRPr="00955139">
        <w:rPr>
          <w:rStyle w:val="eop"/>
          <w:rFonts w:asciiTheme="minorHAnsi" w:hAnsiTheme="minorHAnsi" w:cstheme="minorHAnsi"/>
        </w:rPr>
        <w:t> </w:t>
      </w:r>
    </w:p>
    <w:p w14:paraId="6EDCF421"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motivate withdrawal from the pressures and corruptions of the mainstream world.</w:t>
      </w:r>
    </w:p>
    <w:p w14:paraId="2D8E86D5"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question prevalent presuppositions and predilections.</w:t>
      </w:r>
      <w:r w:rsidRPr="00955139">
        <w:rPr>
          <w:rStyle w:val="eop"/>
          <w:rFonts w:asciiTheme="minorHAnsi" w:hAnsiTheme="minorHAnsi" w:cstheme="minorHAnsi"/>
        </w:rPr>
        <w:t> </w:t>
      </w:r>
    </w:p>
    <w:p w14:paraId="4FD76222"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restore a deteriorating cultural tradition.</w:t>
      </w:r>
      <w:r w:rsidRPr="00955139">
        <w:rPr>
          <w:rStyle w:val="eop"/>
          <w:rFonts w:asciiTheme="minorHAnsi" w:hAnsiTheme="minorHAnsi" w:cstheme="minorHAnsi"/>
        </w:rPr>
        <w:t> </w:t>
      </w:r>
    </w:p>
    <w:p w14:paraId="14DC9A81"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safeguard the moral values on which civilized human life depends.</w:t>
      </w:r>
    </w:p>
    <w:p w14:paraId="6E200CC5"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secure (or deny the possibility of) knowledge of the nature of reality as it is ‘in itself’.</w:t>
      </w:r>
      <w:r w:rsidRPr="00955139">
        <w:rPr>
          <w:rStyle w:val="eop"/>
          <w:rFonts w:asciiTheme="minorHAnsi" w:hAnsiTheme="minorHAnsi" w:cstheme="minorHAnsi"/>
        </w:rPr>
        <w:t> </w:t>
      </w:r>
    </w:p>
    <w:p w14:paraId="5E96CD76"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support (or put a brake on) scientific enquiry.</w:t>
      </w:r>
      <w:r w:rsidRPr="00955139">
        <w:rPr>
          <w:rStyle w:val="eop"/>
          <w:rFonts w:asciiTheme="minorHAnsi" w:hAnsiTheme="minorHAnsi" w:cstheme="minorHAnsi"/>
        </w:rPr>
        <w:t> </w:t>
      </w:r>
    </w:p>
    <w:p w14:paraId="5A551749" w14:textId="77777777" w:rsidR="00C95504" w:rsidRPr="00955139" w:rsidRDefault="00C95504" w:rsidP="00D86B86">
      <w:pPr>
        <w:pStyle w:val="paragraph"/>
        <w:numPr>
          <w:ilvl w:val="0"/>
          <w:numId w:val="1"/>
        </w:numPr>
        <w:spacing w:before="0" w:beforeAutospacing="0" w:after="0" w:afterAutospacing="0" w:line="480" w:lineRule="auto"/>
        <w:ind w:left="709" w:right="89"/>
        <w:jc w:val="both"/>
        <w:textAlignment w:val="baseline"/>
        <w:rPr>
          <w:rFonts w:asciiTheme="minorHAnsi" w:hAnsiTheme="minorHAnsi" w:cstheme="minorHAnsi"/>
        </w:rPr>
      </w:pPr>
      <w:r w:rsidRPr="00955139">
        <w:rPr>
          <w:rStyle w:val="normaltextrun"/>
          <w:rFonts w:asciiTheme="minorHAnsi" w:hAnsiTheme="minorHAnsi" w:cstheme="minorHAnsi"/>
        </w:rPr>
        <w:t>To urge on us (or resist) a pessimistic appraisal of human life.</w:t>
      </w:r>
    </w:p>
    <w:p w14:paraId="0D6B292F" w14:textId="77777777" w:rsidR="00C95504" w:rsidRPr="00955139" w:rsidRDefault="00C95504" w:rsidP="00D86B86">
      <w:pPr>
        <w:pStyle w:val="paragraph"/>
        <w:spacing w:before="0" w:beforeAutospacing="0" w:after="0" w:afterAutospacing="0" w:line="480" w:lineRule="auto"/>
        <w:ind w:right="89"/>
        <w:jc w:val="both"/>
        <w:textAlignment w:val="baseline"/>
        <w:rPr>
          <w:rStyle w:val="eop"/>
          <w:rFonts w:asciiTheme="minorHAnsi" w:hAnsiTheme="minorHAnsi" w:cstheme="minorHAnsi"/>
        </w:rPr>
      </w:pPr>
    </w:p>
    <w:p w14:paraId="59312615" w14:textId="40BE9F64" w:rsidR="003C4978" w:rsidRPr="00955139" w:rsidRDefault="00C95504" w:rsidP="00D86B86">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eop"/>
          <w:rFonts w:asciiTheme="minorHAnsi" w:hAnsiTheme="minorHAnsi" w:cstheme="minorHAnsi"/>
        </w:rPr>
        <w:t xml:space="preserve">This list can be extended and elaborated. Some goals could be combined. The intelligibility and salience of these goals depend on </w:t>
      </w:r>
      <w:r w:rsidR="003C4978" w:rsidRPr="00955139">
        <w:rPr>
          <w:rStyle w:val="eop"/>
          <w:rFonts w:asciiTheme="minorHAnsi" w:hAnsiTheme="minorHAnsi" w:cstheme="minorHAnsi"/>
        </w:rPr>
        <w:t xml:space="preserve">wider background commitments and maybe also on </w:t>
      </w:r>
      <w:r w:rsidRPr="00955139">
        <w:rPr>
          <w:rStyle w:val="eop"/>
          <w:rFonts w:asciiTheme="minorHAnsi" w:hAnsiTheme="minorHAnsi" w:cstheme="minorHAnsi"/>
        </w:rPr>
        <w:t xml:space="preserve">what William James called </w:t>
      </w:r>
      <w:r w:rsidRPr="00955139">
        <w:rPr>
          <w:rStyle w:val="eop"/>
          <w:rFonts w:asciiTheme="minorHAnsi" w:hAnsiTheme="minorHAnsi" w:cstheme="minorHAnsi"/>
          <w:i/>
          <w:iCs/>
        </w:rPr>
        <w:t>temperaments</w:t>
      </w:r>
      <w:r w:rsidRPr="00955139">
        <w:rPr>
          <w:rStyle w:val="eop"/>
          <w:rFonts w:asciiTheme="minorHAnsi" w:hAnsiTheme="minorHAnsi" w:cstheme="minorHAnsi"/>
        </w:rPr>
        <w:t xml:space="preserve"> (James 1981).</w:t>
      </w:r>
      <w:r w:rsidR="003C4978" w:rsidRPr="00955139">
        <w:rPr>
          <w:rStyle w:val="eop"/>
          <w:rFonts w:asciiTheme="minorHAnsi" w:hAnsiTheme="minorHAnsi" w:cstheme="minorHAnsi"/>
        </w:rPr>
        <w:t xml:space="preserve"> Secularists naturalists will not see enhancement of one’s relationship </w:t>
      </w:r>
      <w:r w:rsidR="00F3309A" w:rsidRPr="00955139">
        <w:rPr>
          <w:rStyle w:val="eop"/>
          <w:rFonts w:asciiTheme="minorHAnsi" w:hAnsiTheme="minorHAnsi" w:cstheme="minorHAnsi"/>
        </w:rPr>
        <w:t>with</w:t>
      </w:r>
      <w:r w:rsidR="003C4978" w:rsidRPr="00955139">
        <w:rPr>
          <w:rStyle w:val="eop"/>
          <w:rFonts w:asciiTheme="minorHAnsi" w:hAnsiTheme="minorHAnsi" w:cstheme="minorHAnsi"/>
        </w:rPr>
        <w:t xml:space="preserve"> God as intelligible or salient. By contrast, they </w:t>
      </w:r>
      <w:r w:rsidR="00F3309A" w:rsidRPr="00955139">
        <w:rPr>
          <w:rStyle w:val="eop"/>
          <w:rFonts w:asciiTheme="minorHAnsi" w:hAnsiTheme="minorHAnsi" w:cstheme="minorHAnsi"/>
        </w:rPr>
        <w:t>may</w:t>
      </w:r>
      <w:r w:rsidR="003C4978" w:rsidRPr="00955139">
        <w:rPr>
          <w:rStyle w:val="eop"/>
          <w:rFonts w:asciiTheme="minorHAnsi" w:hAnsiTheme="minorHAnsi" w:cstheme="minorHAnsi"/>
        </w:rPr>
        <w:t xml:space="preserve"> </w:t>
      </w:r>
      <w:r w:rsidR="003C4978" w:rsidRPr="00955139">
        <w:rPr>
          <w:rStyle w:val="eop"/>
          <w:rFonts w:asciiTheme="minorHAnsi" w:hAnsiTheme="minorHAnsi" w:cstheme="minorHAnsi"/>
        </w:rPr>
        <w:lastRenderedPageBreak/>
        <w:t xml:space="preserve">find restoration of a deteriorating culture </w:t>
      </w:r>
      <w:r w:rsidR="003C4978" w:rsidRPr="00955139">
        <w:rPr>
          <w:rStyle w:val="eop"/>
          <w:rFonts w:asciiTheme="minorHAnsi" w:hAnsiTheme="minorHAnsi" w:cstheme="minorHAnsi"/>
          <w:i/>
          <w:iCs/>
        </w:rPr>
        <w:t>intelligible</w:t>
      </w:r>
      <w:r w:rsidR="003C4978" w:rsidRPr="00955139">
        <w:rPr>
          <w:rStyle w:val="eop"/>
          <w:rFonts w:asciiTheme="minorHAnsi" w:hAnsiTheme="minorHAnsi" w:cstheme="minorHAnsi"/>
        </w:rPr>
        <w:t xml:space="preserve"> (they can make </w:t>
      </w:r>
      <w:r w:rsidR="003C4978" w:rsidRPr="00955139">
        <w:rPr>
          <w:rStyle w:val="eop"/>
          <w:rFonts w:asciiTheme="minorHAnsi" w:hAnsiTheme="minorHAnsi" w:cstheme="minorHAnsi"/>
          <w:i/>
          <w:iCs/>
        </w:rPr>
        <w:t>sense</w:t>
      </w:r>
      <w:r w:rsidR="003C4978" w:rsidRPr="00955139">
        <w:rPr>
          <w:rStyle w:val="eop"/>
          <w:rFonts w:asciiTheme="minorHAnsi" w:hAnsiTheme="minorHAnsi" w:cstheme="minorHAnsi"/>
        </w:rPr>
        <w:t xml:space="preserve"> of it) even if they do not see it as </w:t>
      </w:r>
      <w:r w:rsidR="003C4978" w:rsidRPr="00955139">
        <w:rPr>
          <w:rStyle w:val="eop"/>
          <w:rFonts w:asciiTheme="minorHAnsi" w:hAnsiTheme="minorHAnsi" w:cstheme="minorHAnsi"/>
          <w:i/>
          <w:iCs/>
        </w:rPr>
        <w:t>salient</w:t>
      </w:r>
      <w:r w:rsidR="003C4978" w:rsidRPr="00955139">
        <w:rPr>
          <w:rStyle w:val="eop"/>
          <w:rFonts w:asciiTheme="minorHAnsi" w:hAnsiTheme="minorHAnsi" w:cstheme="minorHAnsi"/>
        </w:rPr>
        <w:t xml:space="preserve"> (it does not </w:t>
      </w:r>
      <w:r w:rsidR="003C4978" w:rsidRPr="00955139">
        <w:rPr>
          <w:rStyle w:val="eop"/>
          <w:rFonts w:asciiTheme="minorHAnsi" w:hAnsiTheme="minorHAnsi" w:cstheme="minorHAnsi"/>
          <w:i/>
          <w:iCs/>
        </w:rPr>
        <w:t>matter</w:t>
      </w:r>
      <w:r w:rsidR="003C4978" w:rsidRPr="00955139">
        <w:rPr>
          <w:rStyle w:val="eop"/>
          <w:rFonts w:asciiTheme="minorHAnsi" w:hAnsiTheme="minorHAnsi" w:cstheme="minorHAnsi"/>
        </w:rPr>
        <w:t xml:space="preserve"> to them).</w:t>
      </w:r>
    </w:p>
    <w:p w14:paraId="1D34E689" w14:textId="15A21F11" w:rsidR="00C95504" w:rsidRPr="00955139" w:rsidRDefault="003C4978" w:rsidP="0021667A">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eop"/>
          <w:rFonts w:asciiTheme="minorHAnsi" w:hAnsiTheme="minorHAnsi" w:cstheme="minorHAnsi"/>
        </w:rPr>
        <w:tab/>
        <w:t>A remarkable variety of goals have and continue to animate philosophers. Some are seemingly perennial. Others are more transient. Some will seem morally abhorrent. Others will be parts of morally progressive projects. Some are difficult to understand for denizens of late modernity. Some will seem trivial or antiquated. Others may become intelligible if we enrich our imaginative capacities or adopt new methods</w:t>
      </w:r>
      <w:r w:rsidR="00C95504" w:rsidRPr="00955139">
        <w:rPr>
          <w:rStyle w:val="eop"/>
          <w:rFonts w:asciiTheme="minorHAnsi" w:hAnsiTheme="minorHAnsi" w:cstheme="minorHAnsi"/>
        </w:rPr>
        <w:t xml:space="preserve"> </w:t>
      </w:r>
      <w:r w:rsidRPr="00955139">
        <w:rPr>
          <w:rStyle w:val="eop"/>
          <w:rFonts w:asciiTheme="minorHAnsi" w:hAnsiTheme="minorHAnsi" w:cstheme="minorHAnsi"/>
        </w:rPr>
        <w:t xml:space="preserve">and ways of thinking </w:t>
      </w:r>
      <w:r w:rsidR="00C95504" w:rsidRPr="00955139">
        <w:rPr>
          <w:rStyle w:val="eop"/>
          <w:rFonts w:asciiTheme="minorHAnsi" w:hAnsiTheme="minorHAnsi" w:cstheme="minorHAnsi"/>
        </w:rPr>
        <w:t>(Burley 2015).</w:t>
      </w:r>
      <w:r w:rsidRPr="00955139">
        <w:rPr>
          <w:rStyle w:val="eop"/>
          <w:rFonts w:asciiTheme="minorHAnsi" w:hAnsiTheme="minorHAnsi" w:cstheme="minorHAnsi"/>
        </w:rPr>
        <w:t xml:space="preserve"> Metaphilosophical myopia, however, occludes these goals and blocks these kinds of self-transformation. </w:t>
      </w:r>
      <w:r w:rsidR="006D6413" w:rsidRPr="00955139">
        <w:rPr>
          <w:rStyle w:val="eop"/>
          <w:rFonts w:asciiTheme="minorHAnsi" w:hAnsiTheme="minorHAnsi" w:cstheme="minorHAnsi"/>
        </w:rPr>
        <w:t xml:space="preserve">The philosopher of science, Bas van </w:t>
      </w:r>
      <w:proofErr w:type="spellStart"/>
      <w:r w:rsidR="006D6413" w:rsidRPr="00955139">
        <w:rPr>
          <w:rStyle w:val="eop"/>
          <w:rFonts w:asciiTheme="minorHAnsi" w:hAnsiTheme="minorHAnsi" w:cstheme="minorHAnsi"/>
        </w:rPr>
        <w:t>Fraassen</w:t>
      </w:r>
      <w:proofErr w:type="spellEnd"/>
      <w:r w:rsidR="006D6413" w:rsidRPr="00955139">
        <w:rPr>
          <w:rStyle w:val="eop"/>
          <w:rFonts w:asciiTheme="minorHAnsi" w:hAnsiTheme="minorHAnsi" w:cstheme="minorHAnsi"/>
        </w:rPr>
        <w:t>, reported being ‘baffled’ by medieval Christian doctrines</w:t>
      </w:r>
      <w:r w:rsidR="0021667A" w:rsidRPr="00955139">
        <w:rPr>
          <w:rStyle w:val="eop"/>
          <w:rFonts w:asciiTheme="minorHAnsi" w:hAnsiTheme="minorHAnsi" w:cstheme="minorHAnsi"/>
        </w:rPr>
        <w:t>,</w:t>
      </w:r>
      <w:r w:rsidR="006D6413" w:rsidRPr="00955139">
        <w:rPr>
          <w:rStyle w:val="eop"/>
          <w:rFonts w:asciiTheme="minorHAnsi" w:hAnsiTheme="minorHAnsi" w:cstheme="minorHAnsi"/>
        </w:rPr>
        <w:t xml:space="preserve"> </w:t>
      </w:r>
      <w:r w:rsidR="0021667A" w:rsidRPr="00955139">
        <w:rPr>
          <w:rStyle w:val="eop"/>
          <w:rFonts w:asciiTheme="minorHAnsi" w:hAnsiTheme="minorHAnsi" w:cstheme="minorHAnsi"/>
        </w:rPr>
        <w:t>like</w:t>
      </w:r>
      <w:r w:rsidR="006D6413" w:rsidRPr="00955139">
        <w:rPr>
          <w:rStyle w:val="eop"/>
          <w:rFonts w:asciiTheme="minorHAnsi" w:hAnsiTheme="minorHAnsi" w:cstheme="minorHAnsi"/>
        </w:rPr>
        <w:t xml:space="preserve"> the Trinity, even </w:t>
      </w:r>
      <w:r w:rsidR="0021667A" w:rsidRPr="00955139">
        <w:rPr>
          <w:rStyle w:val="eop"/>
          <w:rFonts w:asciiTheme="minorHAnsi" w:hAnsiTheme="minorHAnsi" w:cstheme="minorHAnsi"/>
        </w:rPr>
        <w:t>if</w:t>
      </w:r>
      <w:r w:rsidR="006D6413" w:rsidRPr="00955139">
        <w:rPr>
          <w:rStyle w:val="eop"/>
          <w:rFonts w:asciiTheme="minorHAnsi" w:hAnsiTheme="minorHAnsi" w:cstheme="minorHAnsi"/>
        </w:rPr>
        <w:t xml:space="preserve"> they </w:t>
      </w:r>
      <w:r w:rsidR="0021667A" w:rsidRPr="00955139">
        <w:rPr>
          <w:rStyle w:val="eop"/>
          <w:rFonts w:asciiTheme="minorHAnsi" w:hAnsiTheme="minorHAnsi" w:cstheme="minorHAnsi"/>
        </w:rPr>
        <w:t>are</w:t>
      </w:r>
      <w:r w:rsidR="006D6413" w:rsidRPr="00955139">
        <w:rPr>
          <w:rStyle w:val="eop"/>
          <w:rFonts w:asciiTheme="minorHAnsi" w:hAnsiTheme="minorHAnsi" w:cstheme="minorHAnsi"/>
        </w:rPr>
        <w:t xml:space="preserve"> set alongside the </w:t>
      </w:r>
      <w:r w:rsidR="00C95504" w:rsidRPr="00955139">
        <w:rPr>
          <w:rStyle w:val="eop"/>
          <w:rFonts w:asciiTheme="minorHAnsi" w:hAnsiTheme="minorHAnsi" w:cstheme="minorHAnsi"/>
        </w:rPr>
        <w:t xml:space="preserve">‘unimaginable otherness of closed space-times’ and </w:t>
      </w:r>
      <w:r w:rsidR="0021667A" w:rsidRPr="00955139">
        <w:rPr>
          <w:rStyle w:val="eop"/>
          <w:rFonts w:asciiTheme="minorHAnsi" w:hAnsiTheme="minorHAnsi" w:cstheme="minorHAnsi"/>
        </w:rPr>
        <w:t xml:space="preserve">modern physics </w:t>
      </w:r>
      <w:r w:rsidR="00C95504" w:rsidRPr="00955139">
        <w:rPr>
          <w:rStyle w:val="eop"/>
          <w:rFonts w:asciiTheme="minorHAnsi" w:hAnsiTheme="minorHAnsi" w:cstheme="minorHAnsi"/>
        </w:rPr>
        <w:t xml:space="preserve">(van </w:t>
      </w:r>
      <w:proofErr w:type="spellStart"/>
      <w:r w:rsidR="00C95504" w:rsidRPr="00955139">
        <w:rPr>
          <w:rStyle w:val="eop"/>
          <w:rFonts w:asciiTheme="minorHAnsi" w:hAnsiTheme="minorHAnsi" w:cstheme="minorHAnsi"/>
        </w:rPr>
        <w:t>Fraassen</w:t>
      </w:r>
      <w:proofErr w:type="spellEnd"/>
      <w:r w:rsidR="00C95504" w:rsidRPr="00955139">
        <w:rPr>
          <w:rStyle w:val="eop"/>
          <w:rFonts w:asciiTheme="minorHAnsi" w:hAnsiTheme="minorHAnsi" w:cstheme="minorHAnsi"/>
        </w:rPr>
        <w:t xml:space="preserve">, 1985, 258). </w:t>
      </w:r>
      <w:r w:rsidR="0021667A" w:rsidRPr="00955139">
        <w:rPr>
          <w:rStyle w:val="eop"/>
          <w:rFonts w:asciiTheme="minorHAnsi" w:hAnsiTheme="minorHAnsi" w:cstheme="minorHAnsi"/>
        </w:rPr>
        <w:t xml:space="preserve">However, a sense of </w:t>
      </w:r>
      <w:r w:rsidR="00C95504" w:rsidRPr="00955139">
        <w:rPr>
          <w:rStyle w:val="eop"/>
          <w:rFonts w:asciiTheme="minorHAnsi" w:hAnsiTheme="minorHAnsi" w:cstheme="minorHAnsi"/>
        </w:rPr>
        <w:t xml:space="preserve">‘bafflement’ </w:t>
      </w:r>
      <w:r w:rsidR="006D6413" w:rsidRPr="00955139">
        <w:rPr>
          <w:rStyle w:val="eop"/>
          <w:rFonts w:asciiTheme="minorHAnsi" w:hAnsiTheme="minorHAnsi" w:cstheme="minorHAnsi"/>
        </w:rPr>
        <w:t xml:space="preserve">would lessen if those doctrines are put in </w:t>
      </w:r>
      <w:r w:rsidR="0021667A" w:rsidRPr="00955139">
        <w:rPr>
          <w:rStyle w:val="eop"/>
          <w:rFonts w:asciiTheme="minorHAnsi" w:hAnsiTheme="minorHAnsi" w:cstheme="minorHAnsi"/>
        </w:rPr>
        <w:t>the context of the medieval Christian world.</w:t>
      </w:r>
      <w:r w:rsidR="00C95504" w:rsidRPr="00955139">
        <w:rPr>
          <w:rStyle w:val="eop"/>
          <w:rFonts w:asciiTheme="minorHAnsi" w:hAnsiTheme="minorHAnsi" w:cstheme="minorHAnsi"/>
        </w:rPr>
        <w:t xml:space="preserve"> Outside </w:t>
      </w:r>
      <w:r w:rsidR="0021667A" w:rsidRPr="00955139">
        <w:rPr>
          <w:rStyle w:val="eop"/>
          <w:rFonts w:asciiTheme="minorHAnsi" w:hAnsiTheme="minorHAnsi" w:cstheme="minorHAnsi"/>
        </w:rPr>
        <w:t>their proper</w:t>
      </w:r>
      <w:r w:rsidR="00C95504" w:rsidRPr="00955139">
        <w:rPr>
          <w:rStyle w:val="eop"/>
          <w:rFonts w:asciiTheme="minorHAnsi" w:hAnsiTheme="minorHAnsi" w:cstheme="minorHAnsi"/>
        </w:rPr>
        <w:t xml:space="preserve"> context, they may seem </w:t>
      </w:r>
      <w:r w:rsidR="006D6413" w:rsidRPr="00955139">
        <w:rPr>
          <w:rStyle w:val="eop"/>
          <w:rFonts w:asciiTheme="minorHAnsi" w:hAnsiTheme="minorHAnsi" w:cstheme="minorHAnsi"/>
        </w:rPr>
        <w:t>‘baffling’, but</w:t>
      </w:r>
      <w:r w:rsidR="0021667A" w:rsidRPr="00955139">
        <w:rPr>
          <w:rStyle w:val="eop"/>
          <w:rFonts w:asciiTheme="minorHAnsi" w:hAnsiTheme="minorHAnsi" w:cstheme="minorHAnsi"/>
        </w:rPr>
        <w:t xml:space="preserve"> so, too, do many moral and metaphysical convictions</w:t>
      </w:r>
      <w:r w:rsidR="00C95504" w:rsidRPr="00955139">
        <w:rPr>
          <w:rStyle w:val="eop"/>
          <w:rFonts w:asciiTheme="minorHAnsi" w:hAnsiTheme="minorHAnsi" w:cstheme="minorHAnsi"/>
        </w:rPr>
        <w:t xml:space="preserve"> (cf. Kidd 2012).</w:t>
      </w:r>
      <w:r w:rsidR="006D6413" w:rsidRPr="00955139">
        <w:rPr>
          <w:rStyle w:val="FootnoteReference"/>
          <w:rFonts w:asciiTheme="minorHAnsi" w:hAnsiTheme="minorHAnsi" w:cstheme="minorHAnsi"/>
        </w:rPr>
        <w:footnoteReference w:id="11"/>
      </w:r>
    </w:p>
    <w:p w14:paraId="25E46F68" w14:textId="66FF8A6E" w:rsidR="00C95504" w:rsidRPr="00955139" w:rsidRDefault="00C95504" w:rsidP="00EA02B7">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Style w:val="eop"/>
          <w:rFonts w:asciiTheme="minorHAnsi" w:hAnsiTheme="minorHAnsi" w:cstheme="minorHAnsi"/>
        </w:rPr>
        <w:t>Myopic obliviousness to the goals animating a person or philosophical tradition can distort or prevent our efforts to understand them</w:t>
      </w:r>
      <w:r w:rsidR="006D6413" w:rsidRPr="00955139">
        <w:rPr>
          <w:rStyle w:val="eop"/>
          <w:rFonts w:asciiTheme="minorHAnsi" w:hAnsiTheme="minorHAnsi" w:cstheme="minorHAnsi"/>
        </w:rPr>
        <w:t xml:space="preserve"> in at least three ways. First,</w:t>
      </w:r>
      <w:r w:rsidRPr="00955139">
        <w:rPr>
          <w:rStyle w:val="eop"/>
          <w:rFonts w:asciiTheme="minorHAnsi" w:hAnsiTheme="minorHAnsi" w:cstheme="minorHAnsi"/>
        </w:rPr>
        <w:t xml:space="preserve"> we fail to </w:t>
      </w:r>
      <w:r w:rsidR="006D6413" w:rsidRPr="00955139">
        <w:rPr>
          <w:rStyle w:val="eop"/>
          <w:rFonts w:asciiTheme="minorHAnsi" w:hAnsiTheme="minorHAnsi" w:cstheme="minorHAnsi"/>
        </w:rPr>
        <w:t>see</w:t>
      </w:r>
      <w:r w:rsidRPr="00955139">
        <w:rPr>
          <w:rStyle w:val="eop"/>
          <w:rFonts w:asciiTheme="minorHAnsi" w:hAnsiTheme="minorHAnsi" w:cstheme="minorHAnsi"/>
        </w:rPr>
        <w:t xml:space="preserve"> that a philosopher or tradition </w:t>
      </w:r>
      <w:r w:rsidRPr="00955139">
        <w:rPr>
          <w:rStyle w:val="eop"/>
          <w:rFonts w:asciiTheme="minorHAnsi" w:hAnsiTheme="minorHAnsi" w:cstheme="minorHAnsi"/>
          <w:i/>
          <w:iCs/>
        </w:rPr>
        <w:t>has</w:t>
      </w:r>
      <w:r w:rsidRPr="00955139">
        <w:rPr>
          <w:rStyle w:val="eop"/>
          <w:rFonts w:asciiTheme="minorHAnsi" w:hAnsiTheme="minorHAnsi" w:cstheme="minorHAnsi"/>
        </w:rPr>
        <w:t xml:space="preserve"> philosophical goals</w:t>
      </w:r>
      <w:r w:rsidR="006D6413" w:rsidRPr="00955139">
        <w:rPr>
          <w:rStyle w:val="eop"/>
          <w:rFonts w:asciiTheme="minorHAnsi" w:hAnsiTheme="minorHAnsi" w:cstheme="minorHAnsi"/>
        </w:rPr>
        <w:t xml:space="preserve">. Second, we see their goals but fail to appreciate that as </w:t>
      </w:r>
      <w:r w:rsidR="006D6413" w:rsidRPr="00955139">
        <w:rPr>
          <w:rStyle w:val="eop"/>
          <w:rFonts w:asciiTheme="minorHAnsi" w:hAnsiTheme="minorHAnsi" w:cstheme="minorHAnsi"/>
          <w:i/>
          <w:iCs/>
        </w:rPr>
        <w:t>philosophical</w:t>
      </w:r>
      <w:r w:rsidR="006D6413" w:rsidRPr="00955139">
        <w:rPr>
          <w:rStyle w:val="eop"/>
          <w:rFonts w:asciiTheme="minorHAnsi" w:hAnsiTheme="minorHAnsi" w:cstheme="minorHAnsi"/>
        </w:rPr>
        <w:t xml:space="preserve">. Third, if their actual goals are ones we cannot accept or find intelligible, then </w:t>
      </w:r>
      <w:r w:rsidR="006D3B8D" w:rsidRPr="00955139">
        <w:rPr>
          <w:rStyle w:val="eop"/>
          <w:rFonts w:asciiTheme="minorHAnsi" w:hAnsiTheme="minorHAnsi" w:cstheme="minorHAnsi"/>
        </w:rPr>
        <w:t>one</w:t>
      </w:r>
      <w:r w:rsidR="006D6413" w:rsidRPr="00955139">
        <w:rPr>
          <w:rStyle w:val="eop"/>
          <w:rFonts w:asciiTheme="minorHAnsi" w:hAnsiTheme="minorHAnsi" w:cstheme="minorHAnsi"/>
        </w:rPr>
        <w:t xml:space="preserve"> attribute</w:t>
      </w:r>
      <w:r w:rsidR="006D3B8D" w:rsidRPr="00955139">
        <w:rPr>
          <w:rStyle w:val="eop"/>
          <w:rFonts w:asciiTheme="minorHAnsi" w:hAnsiTheme="minorHAnsi" w:cstheme="minorHAnsi"/>
        </w:rPr>
        <w:t>s</w:t>
      </w:r>
      <w:r w:rsidR="006D6413" w:rsidRPr="00955139">
        <w:rPr>
          <w:rStyle w:val="eop"/>
          <w:rFonts w:asciiTheme="minorHAnsi" w:hAnsiTheme="minorHAnsi" w:cstheme="minorHAnsi"/>
        </w:rPr>
        <w:t xml:space="preserve"> to them </w:t>
      </w:r>
      <w:r w:rsidR="006D6413" w:rsidRPr="00955139">
        <w:rPr>
          <w:rStyle w:val="eop"/>
          <w:rFonts w:asciiTheme="minorHAnsi" w:hAnsiTheme="minorHAnsi" w:cstheme="minorHAnsi"/>
          <w:i/>
          <w:iCs/>
        </w:rPr>
        <w:t>other</w:t>
      </w:r>
      <w:r w:rsidR="006D6413" w:rsidRPr="00955139">
        <w:rPr>
          <w:rStyle w:val="eop"/>
          <w:rFonts w:asciiTheme="minorHAnsi" w:hAnsiTheme="minorHAnsi" w:cstheme="minorHAnsi"/>
        </w:rPr>
        <w:t xml:space="preserve"> goals. As an example of (iii), I was asked by a student some years ago if my module could drop the ‘old-fashioned epistemological stuff’ in favour of ‘existential’ themes. </w:t>
      </w:r>
      <w:r w:rsidR="006D3B8D" w:rsidRPr="00955139">
        <w:rPr>
          <w:rStyle w:val="eop"/>
          <w:rFonts w:asciiTheme="minorHAnsi" w:hAnsiTheme="minorHAnsi" w:cstheme="minorHAnsi"/>
        </w:rPr>
        <w:t>Ironically, the topic was scepticism, which disturbed Descartes precisely because it</w:t>
      </w:r>
      <w:r w:rsidR="006D6413" w:rsidRPr="00955139">
        <w:rPr>
          <w:rStyle w:val="eop"/>
          <w:rFonts w:asciiTheme="minorHAnsi" w:hAnsiTheme="minorHAnsi" w:cstheme="minorHAnsi"/>
        </w:rPr>
        <w:t xml:space="preserve"> </w:t>
      </w:r>
      <w:r w:rsidRPr="00955139">
        <w:rPr>
          <w:rStyle w:val="eop"/>
          <w:rFonts w:asciiTheme="minorHAnsi" w:hAnsiTheme="minorHAnsi" w:cstheme="minorHAnsi"/>
        </w:rPr>
        <w:t xml:space="preserve">jeopardised the moral and religious certainties that </w:t>
      </w:r>
      <w:r w:rsidR="006D3B8D" w:rsidRPr="00955139">
        <w:rPr>
          <w:rStyle w:val="eop"/>
          <w:rFonts w:asciiTheme="minorHAnsi" w:hAnsiTheme="minorHAnsi" w:cstheme="minorHAnsi"/>
        </w:rPr>
        <w:t>are</w:t>
      </w:r>
      <w:r w:rsidRPr="00955139">
        <w:rPr>
          <w:rStyle w:val="eop"/>
          <w:rFonts w:asciiTheme="minorHAnsi" w:hAnsiTheme="minorHAnsi" w:cstheme="minorHAnsi"/>
        </w:rPr>
        <w:t xml:space="preserve"> ‘the greatest joy </w:t>
      </w:r>
      <w:r w:rsidRPr="00955139">
        <w:rPr>
          <w:rStyle w:val="eop"/>
          <w:rFonts w:asciiTheme="minorHAnsi" w:hAnsiTheme="minorHAnsi" w:cstheme="minorHAnsi"/>
        </w:rPr>
        <w:lastRenderedPageBreak/>
        <w:t>of which we are capable in this life’ (Descartes, 1998, 98).</w:t>
      </w:r>
      <w:r w:rsidR="006D3B8D" w:rsidRPr="00955139">
        <w:rPr>
          <w:rStyle w:val="eop"/>
          <w:rFonts w:asciiTheme="minorHAnsi" w:hAnsiTheme="minorHAnsi" w:cstheme="minorHAnsi"/>
        </w:rPr>
        <w:t xml:space="preserve"> The student erred by presupposing scepticism to be a narrowly epistemological issue, without any existential implications.</w:t>
      </w:r>
      <w:r w:rsidR="00A847BC" w:rsidRPr="00955139">
        <w:rPr>
          <w:rStyle w:val="eop"/>
          <w:rFonts w:asciiTheme="minorHAnsi" w:hAnsiTheme="minorHAnsi" w:cstheme="minorHAnsi"/>
        </w:rPr>
        <w:t xml:space="preserve"> </w:t>
      </w:r>
      <w:r w:rsidR="006D3B8D" w:rsidRPr="00955139">
        <w:rPr>
          <w:rStyle w:val="eop"/>
          <w:rFonts w:asciiTheme="minorHAnsi" w:hAnsiTheme="minorHAnsi" w:cstheme="minorHAnsi"/>
        </w:rPr>
        <w:t>Once informed otherwise, the student extended a new willingness to sympathetically engage with Descartes – in effect, to interpret him in ways expressive of a kind of hermeneutical justice.</w:t>
      </w:r>
    </w:p>
    <w:p w14:paraId="4792B62F"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Style w:val="eop"/>
          <w:rFonts w:asciiTheme="minorHAnsi" w:hAnsiTheme="minorHAnsi" w:cstheme="minorHAnsi"/>
        </w:rPr>
        <w:t> </w:t>
      </w:r>
    </w:p>
    <w:p w14:paraId="2FB714DD" w14:textId="064F8E0E" w:rsidR="00C95504" w:rsidRPr="00955139" w:rsidRDefault="00C95504" w:rsidP="00D86B86">
      <w:pPr>
        <w:pStyle w:val="paragraph"/>
        <w:numPr>
          <w:ilvl w:val="0"/>
          <w:numId w:val="2"/>
        </w:numPr>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normaltextrun"/>
          <w:rFonts w:asciiTheme="minorHAnsi" w:hAnsiTheme="minorHAnsi" w:cstheme="minorHAnsi"/>
          <w:b/>
          <w:bCs/>
        </w:rPr>
        <w:t>Diversification of university philosophy curricula.</w:t>
      </w:r>
    </w:p>
    <w:p w14:paraId="1DA83F0C" w14:textId="47DDB0F9" w:rsidR="00C95504" w:rsidRPr="00955139" w:rsidRDefault="0053061C" w:rsidP="00615E35">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eop"/>
          <w:rFonts w:asciiTheme="minorHAnsi" w:hAnsiTheme="minorHAnsi" w:cstheme="minorHAnsi"/>
        </w:rPr>
        <w:t>There are many kinds of diversity one can strive for in</w:t>
      </w:r>
      <w:r w:rsidR="00C95504" w:rsidRPr="00955139">
        <w:rPr>
          <w:rStyle w:val="eop"/>
          <w:rFonts w:asciiTheme="minorHAnsi" w:hAnsiTheme="minorHAnsi" w:cstheme="minorHAnsi"/>
        </w:rPr>
        <w:t xml:space="preserve"> </w:t>
      </w:r>
      <w:r w:rsidRPr="00955139">
        <w:rPr>
          <w:rStyle w:val="eop"/>
          <w:rFonts w:asciiTheme="minorHAnsi" w:hAnsiTheme="minorHAnsi" w:cstheme="minorHAnsi"/>
        </w:rPr>
        <w:t>undergraduate</w:t>
      </w:r>
      <w:r w:rsidR="00C95504" w:rsidRPr="00955139">
        <w:rPr>
          <w:rStyle w:val="eop"/>
          <w:rFonts w:asciiTheme="minorHAnsi" w:hAnsiTheme="minorHAnsi" w:cstheme="minorHAnsi"/>
        </w:rPr>
        <w:t xml:space="preserve"> philosophy curricula</w:t>
      </w:r>
      <w:r w:rsidRPr="00955139">
        <w:rPr>
          <w:rStyle w:val="eop"/>
          <w:rFonts w:asciiTheme="minorHAnsi" w:hAnsiTheme="minorHAnsi" w:cstheme="minorHAnsi"/>
        </w:rPr>
        <w:t xml:space="preserve"> – demographic, topical, cultural, or methodological. </w:t>
      </w:r>
      <w:r w:rsidR="00C95504" w:rsidRPr="00955139">
        <w:rPr>
          <w:rStyle w:val="eop"/>
          <w:rFonts w:asciiTheme="minorHAnsi" w:hAnsiTheme="minorHAnsi" w:cstheme="minorHAnsi"/>
        </w:rPr>
        <w:t xml:space="preserve">Imagine a curriculum which lacked any work by philosophers from Asia </w:t>
      </w:r>
      <w:r w:rsidRPr="00955139">
        <w:rPr>
          <w:rStyle w:val="eop"/>
          <w:rFonts w:asciiTheme="minorHAnsi" w:hAnsiTheme="minorHAnsi" w:cstheme="minorHAnsi"/>
        </w:rPr>
        <w:t>or</w:t>
      </w:r>
      <w:r w:rsidR="00C95504" w:rsidRPr="00955139">
        <w:rPr>
          <w:rStyle w:val="eop"/>
          <w:rFonts w:asciiTheme="minorHAnsi" w:hAnsiTheme="minorHAnsi" w:cstheme="minorHAnsi"/>
        </w:rPr>
        <w:t xml:space="preserve"> Africa—or one </w:t>
      </w:r>
      <w:r w:rsidRPr="00955139">
        <w:rPr>
          <w:rStyle w:val="eop"/>
          <w:rFonts w:asciiTheme="minorHAnsi" w:hAnsiTheme="minorHAnsi" w:cstheme="minorHAnsi"/>
        </w:rPr>
        <w:t>wholly populated by analytic philosophy without any phenomenological or existential philosophy</w:t>
      </w:r>
      <w:r w:rsidR="00C95504" w:rsidRPr="00955139">
        <w:rPr>
          <w:rStyle w:val="eop"/>
          <w:rFonts w:asciiTheme="minorHAnsi" w:hAnsiTheme="minorHAnsi" w:cstheme="minorHAnsi"/>
        </w:rPr>
        <w:t xml:space="preserve">—or one which presented only male philosophers. </w:t>
      </w:r>
      <w:r w:rsidRPr="00955139">
        <w:rPr>
          <w:rStyle w:val="eop"/>
          <w:rFonts w:asciiTheme="minorHAnsi" w:hAnsiTheme="minorHAnsi" w:cstheme="minorHAnsi"/>
        </w:rPr>
        <w:t xml:space="preserve">Diversification cannot mean including everything from everywhere; there are constraints, trade-offs, and structural obstacles to </w:t>
      </w:r>
      <w:r w:rsidR="00615E35" w:rsidRPr="00955139">
        <w:rPr>
          <w:rStyle w:val="eop"/>
          <w:rFonts w:asciiTheme="minorHAnsi" w:hAnsiTheme="minorHAnsi" w:cstheme="minorHAnsi"/>
        </w:rPr>
        <w:t xml:space="preserve">curricular </w:t>
      </w:r>
      <w:r w:rsidRPr="00955139">
        <w:rPr>
          <w:rStyle w:val="eop"/>
          <w:rFonts w:asciiTheme="minorHAnsi" w:hAnsiTheme="minorHAnsi" w:cstheme="minorHAnsi"/>
        </w:rPr>
        <w:t>diversification</w:t>
      </w:r>
      <w:r w:rsidR="00C95504" w:rsidRPr="00955139">
        <w:rPr>
          <w:rStyle w:val="eop"/>
          <w:rFonts w:asciiTheme="minorHAnsi" w:hAnsiTheme="minorHAnsi" w:cstheme="minorHAnsi"/>
        </w:rPr>
        <w:t xml:space="preserve"> (</w:t>
      </w:r>
      <w:proofErr w:type="spellStart"/>
      <w:r w:rsidRPr="00955139">
        <w:rPr>
          <w:rStyle w:val="eop"/>
          <w:rFonts w:asciiTheme="minorHAnsi" w:hAnsiTheme="minorHAnsi" w:cstheme="minorHAnsi"/>
        </w:rPr>
        <w:t>Fokt</w:t>
      </w:r>
      <w:proofErr w:type="spellEnd"/>
      <w:r w:rsidRPr="00955139">
        <w:rPr>
          <w:rStyle w:val="eop"/>
          <w:rFonts w:asciiTheme="minorHAnsi" w:hAnsiTheme="minorHAnsi" w:cstheme="minorHAnsi"/>
        </w:rPr>
        <w:t xml:space="preserve">, Pharr, and </w:t>
      </w:r>
      <w:proofErr w:type="spellStart"/>
      <w:r w:rsidRPr="00955139">
        <w:rPr>
          <w:rStyle w:val="eop"/>
          <w:rFonts w:asciiTheme="minorHAnsi" w:hAnsiTheme="minorHAnsi" w:cstheme="minorHAnsi"/>
        </w:rPr>
        <w:t>Torregrossa</w:t>
      </w:r>
      <w:proofErr w:type="spellEnd"/>
      <w:r w:rsidRPr="00955139">
        <w:rPr>
          <w:rStyle w:val="eop"/>
          <w:rFonts w:asciiTheme="minorHAnsi" w:hAnsiTheme="minorHAnsi" w:cstheme="minorHAnsi"/>
        </w:rPr>
        <w:t xml:space="preserve"> 2023; </w:t>
      </w:r>
      <w:r w:rsidR="00C95504" w:rsidRPr="00955139">
        <w:rPr>
          <w:rStyle w:val="eop"/>
          <w:rFonts w:asciiTheme="minorHAnsi" w:hAnsiTheme="minorHAnsi" w:cstheme="minorHAnsi"/>
        </w:rPr>
        <w:t>Kidd 2020</w:t>
      </w:r>
      <w:r w:rsidRPr="00955139">
        <w:rPr>
          <w:rStyle w:val="eop"/>
          <w:rFonts w:asciiTheme="minorHAnsi" w:hAnsiTheme="minorHAnsi" w:cstheme="minorHAnsi"/>
        </w:rPr>
        <w:t>; van Norden 2017</w:t>
      </w:r>
      <w:r w:rsidR="00C95504" w:rsidRPr="00955139">
        <w:rPr>
          <w:rStyle w:val="eop"/>
          <w:rFonts w:asciiTheme="minorHAnsi" w:hAnsiTheme="minorHAnsi" w:cstheme="minorHAnsi"/>
        </w:rPr>
        <w:t>).</w:t>
      </w:r>
    </w:p>
    <w:p w14:paraId="5A878440" w14:textId="77777777" w:rsidR="00C95504" w:rsidRPr="00955139" w:rsidRDefault="00C95504" w:rsidP="00D86B86">
      <w:pPr>
        <w:pStyle w:val="paragraph"/>
        <w:spacing w:before="0" w:beforeAutospacing="0" w:after="0" w:afterAutospacing="0" w:line="480" w:lineRule="auto"/>
        <w:ind w:right="89" w:firstLine="720"/>
        <w:jc w:val="both"/>
        <w:textAlignment w:val="baseline"/>
        <w:rPr>
          <w:rStyle w:val="eop"/>
          <w:rFonts w:asciiTheme="minorHAnsi" w:hAnsiTheme="minorHAnsi" w:cstheme="minorHAnsi"/>
        </w:rPr>
      </w:pPr>
      <w:r w:rsidRPr="00955139">
        <w:rPr>
          <w:rStyle w:val="eop"/>
          <w:rFonts w:asciiTheme="minorHAnsi" w:hAnsiTheme="minorHAnsi" w:cstheme="minorHAnsi"/>
        </w:rPr>
        <w:t xml:space="preserve">The diversification of university philosophy curricula invites a range of practical and principled questions. What are the aims? What are the criteria for diversification? Should diversity be measured at the level of the individual modules or courses or the curriculum as a whole? Should students be required to take certain modules by making them compulsory or ‘core’ in an attempt to ensure their exposure to certain kinds of content? </w:t>
      </w:r>
    </w:p>
    <w:p w14:paraId="38879D7B" w14:textId="09B746D3" w:rsidR="007A179B" w:rsidRPr="00955139" w:rsidRDefault="00C95504" w:rsidP="00C57ED6">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Style w:val="eop"/>
          <w:rFonts w:asciiTheme="minorHAnsi" w:hAnsiTheme="minorHAnsi" w:cstheme="minorHAnsi"/>
        </w:rPr>
        <w:t xml:space="preserve">I make </w:t>
      </w:r>
      <w:r w:rsidR="00CA7773" w:rsidRPr="00955139">
        <w:rPr>
          <w:rStyle w:val="eop"/>
          <w:rFonts w:asciiTheme="minorHAnsi" w:hAnsiTheme="minorHAnsi" w:cstheme="minorHAnsi"/>
        </w:rPr>
        <w:t>the modest claim that one aim of curricular diversification should be to try to reduce</w:t>
      </w:r>
      <w:r w:rsidRPr="00955139">
        <w:rPr>
          <w:rStyle w:val="eop"/>
          <w:rFonts w:asciiTheme="minorHAnsi" w:hAnsiTheme="minorHAnsi" w:cstheme="minorHAnsi"/>
        </w:rPr>
        <w:t xml:space="preserve"> tendencies to metaphilosophical myopia</w:t>
      </w:r>
      <w:r w:rsidR="00CA7773" w:rsidRPr="00955139">
        <w:rPr>
          <w:rStyle w:val="eop"/>
          <w:rFonts w:asciiTheme="minorHAnsi" w:hAnsiTheme="minorHAnsi" w:cstheme="minorHAnsi"/>
        </w:rPr>
        <w:t>. There are other aims, some of which might be congruent with the anti-myopic tendencies</w:t>
      </w:r>
      <w:r w:rsidRPr="00955139">
        <w:rPr>
          <w:rStyle w:val="eop"/>
          <w:rFonts w:asciiTheme="minorHAnsi" w:hAnsiTheme="minorHAnsi" w:cstheme="minorHAnsi"/>
        </w:rPr>
        <w:t xml:space="preserve"> (</w:t>
      </w:r>
      <w:r w:rsidR="00C57ED6" w:rsidRPr="00955139">
        <w:rPr>
          <w:rStyle w:val="eop"/>
          <w:rFonts w:asciiTheme="minorHAnsi" w:hAnsiTheme="minorHAnsi" w:cstheme="minorHAnsi"/>
        </w:rPr>
        <w:t xml:space="preserve">cf. </w:t>
      </w:r>
      <w:r w:rsidRPr="00955139">
        <w:rPr>
          <w:rStyle w:val="eop"/>
          <w:rFonts w:asciiTheme="minorHAnsi" w:hAnsiTheme="minorHAnsi" w:cstheme="minorHAnsi"/>
        </w:rPr>
        <w:t xml:space="preserve">Cooper and </w:t>
      </w:r>
      <w:proofErr w:type="spellStart"/>
      <w:r w:rsidRPr="00955139">
        <w:rPr>
          <w:rStyle w:val="eop"/>
          <w:rFonts w:asciiTheme="minorHAnsi" w:hAnsiTheme="minorHAnsi" w:cstheme="minorHAnsi"/>
        </w:rPr>
        <w:t>Fosl</w:t>
      </w:r>
      <w:proofErr w:type="spellEnd"/>
      <w:r w:rsidRPr="00955139">
        <w:rPr>
          <w:rStyle w:val="eop"/>
          <w:rFonts w:asciiTheme="minorHAnsi" w:hAnsiTheme="minorHAnsi" w:cstheme="minorHAnsi"/>
        </w:rPr>
        <w:t xml:space="preserve">, 2010, xxiv-xxix). </w:t>
      </w:r>
      <w:r w:rsidR="00C57ED6" w:rsidRPr="00955139">
        <w:rPr>
          <w:rStyle w:val="eop"/>
          <w:rFonts w:asciiTheme="minorHAnsi" w:hAnsiTheme="minorHAnsi" w:cstheme="minorHAnsi"/>
        </w:rPr>
        <w:t xml:space="preserve">There is more needed, of course, than simply adding more kinds of philosophy to the curriculum. We might, after all, inadvertently make the newly-included philosophical thinkers and traditions objects of ridicule. </w:t>
      </w:r>
      <w:r w:rsidRPr="00955139">
        <w:rPr>
          <w:rFonts w:asciiTheme="minorHAnsi" w:hAnsiTheme="minorHAnsi" w:cstheme="minorHAnsi"/>
        </w:rPr>
        <w:t xml:space="preserve"> Students </w:t>
      </w:r>
      <w:r w:rsidR="0053061C" w:rsidRPr="00955139">
        <w:rPr>
          <w:rFonts w:asciiTheme="minorHAnsi" w:hAnsiTheme="minorHAnsi" w:cstheme="minorHAnsi"/>
        </w:rPr>
        <w:t>must be educated</w:t>
      </w:r>
      <w:r w:rsidRPr="00955139">
        <w:rPr>
          <w:rFonts w:asciiTheme="minorHAnsi" w:hAnsiTheme="minorHAnsi" w:cstheme="minorHAnsi"/>
        </w:rPr>
        <w:t xml:space="preserve"> </w:t>
      </w:r>
      <w:r w:rsidR="0053061C" w:rsidRPr="00955139">
        <w:rPr>
          <w:rFonts w:asciiTheme="minorHAnsi" w:hAnsiTheme="minorHAnsi" w:cstheme="minorHAnsi"/>
        </w:rPr>
        <w:t>to</w:t>
      </w:r>
      <w:r w:rsidRPr="00955139">
        <w:rPr>
          <w:rFonts w:asciiTheme="minorHAnsi" w:hAnsiTheme="minorHAnsi" w:cstheme="minorHAnsi"/>
        </w:rPr>
        <w:t xml:space="preserve"> </w:t>
      </w:r>
      <w:r w:rsidR="00C57ED6" w:rsidRPr="00955139">
        <w:rPr>
          <w:rFonts w:asciiTheme="minorHAnsi" w:hAnsiTheme="minorHAnsi" w:cstheme="minorHAnsi"/>
        </w:rPr>
        <w:t xml:space="preserve">ensure their sympathetic receptiveness or </w:t>
      </w:r>
      <w:r w:rsidR="00C57ED6" w:rsidRPr="00955139">
        <w:rPr>
          <w:rFonts w:asciiTheme="minorHAnsi" w:hAnsiTheme="minorHAnsi" w:cstheme="minorHAnsi"/>
        </w:rPr>
        <w:lastRenderedPageBreak/>
        <w:t xml:space="preserve">at the least trained to resist tendencies towards overgeneralisation and crass perennialism. </w:t>
      </w:r>
      <w:r w:rsidRPr="00955139">
        <w:rPr>
          <w:rFonts w:asciiTheme="minorHAnsi" w:hAnsiTheme="minorHAnsi" w:cstheme="minorHAnsi"/>
        </w:rPr>
        <w:t xml:space="preserve">Moreover, </w:t>
      </w:r>
      <w:r w:rsidR="007A179B" w:rsidRPr="00955139">
        <w:rPr>
          <w:rFonts w:asciiTheme="minorHAnsi" w:hAnsiTheme="minorHAnsi" w:cstheme="minorHAnsi"/>
        </w:rPr>
        <w:t xml:space="preserve">diversifying </w:t>
      </w:r>
      <w:r w:rsidR="00C57ED6" w:rsidRPr="00955139">
        <w:rPr>
          <w:rFonts w:asciiTheme="minorHAnsi" w:hAnsiTheme="minorHAnsi" w:cstheme="minorHAnsi"/>
        </w:rPr>
        <w:t>does not mean</w:t>
      </w:r>
      <w:r w:rsidRPr="00955139">
        <w:rPr>
          <w:rFonts w:asciiTheme="minorHAnsi" w:hAnsiTheme="minorHAnsi" w:cstheme="minorHAnsi"/>
        </w:rPr>
        <w:t xml:space="preserve"> </w:t>
      </w:r>
      <w:r w:rsidR="007A179B" w:rsidRPr="00955139">
        <w:rPr>
          <w:rFonts w:asciiTheme="minorHAnsi" w:hAnsiTheme="minorHAnsi" w:cstheme="minorHAnsi"/>
        </w:rPr>
        <w:t>abandoning</w:t>
      </w:r>
      <w:r w:rsidR="00C57ED6" w:rsidRPr="00955139">
        <w:rPr>
          <w:rFonts w:asciiTheme="minorHAnsi" w:hAnsiTheme="minorHAnsi" w:cstheme="minorHAnsi"/>
        </w:rPr>
        <w:t xml:space="preserve"> the established or canonical in preference of the newly-emergent.</w:t>
      </w:r>
      <w:r w:rsidR="007A179B" w:rsidRPr="00955139">
        <w:rPr>
          <w:rFonts w:asciiTheme="minorHAnsi" w:hAnsiTheme="minorHAnsi" w:cstheme="minorHAnsi"/>
        </w:rPr>
        <w:t xml:space="preserve"> </w:t>
      </w:r>
      <w:r w:rsidRPr="00955139">
        <w:rPr>
          <w:rFonts w:asciiTheme="minorHAnsi" w:hAnsiTheme="minorHAnsi" w:cstheme="minorHAnsi"/>
        </w:rPr>
        <w:t>Swapping A for B is not pluralism</w:t>
      </w:r>
      <w:r w:rsidR="00C57ED6" w:rsidRPr="00955139">
        <w:rPr>
          <w:rFonts w:asciiTheme="minorHAnsi" w:hAnsiTheme="minorHAnsi" w:cstheme="minorHAnsi"/>
        </w:rPr>
        <w:t>:</w:t>
      </w:r>
      <w:r w:rsidRPr="00955139">
        <w:rPr>
          <w:rFonts w:asciiTheme="minorHAnsi" w:hAnsiTheme="minorHAnsi" w:cstheme="minorHAnsi"/>
        </w:rPr>
        <w:t xml:space="preserve"> </w:t>
      </w:r>
      <w:r w:rsidR="00C57ED6" w:rsidRPr="00955139">
        <w:rPr>
          <w:rFonts w:asciiTheme="minorHAnsi" w:hAnsiTheme="minorHAnsi" w:cstheme="minorHAnsi"/>
        </w:rPr>
        <w:t>this</w:t>
      </w:r>
      <w:r w:rsidRPr="00955139">
        <w:rPr>
          <w:rFonts w:asciiTheme="minorHAnsi" w:hAnsiTheme="minorHAnsi" w:cstheme="minorHAnsi"/>
        </w:rPr>
        <w:t xml:space="preserve"> </w:t>
      </w:r>
      <w:r w:rsidR="00C57ED6" w:rsidRPr="00955139">
        <w:rPr>
          <w:rFonts w:asciiTheme="minorHAnsi" w:hAnsiTheme="minorHAnsi" w:cstheme="minorHAnsi"/>
        </w:rPr>
        <w:t>would simply mean swapping one</w:t>
      </w:r>
      <w:r w:rsidRPr="00955139">
        <w:rPr>
          <w:rFonts w:asciiTheme="minorHAnsi" w:hAnsiTheme="minorHAnsi" w:cstheme="minorHAnsi"/>
        </w:rPr>
        <w:t xml:space="preserve"> pattern of exclusion for another (Kidd, 2021b). </w:t>
      </w:r>
      <w:r w:rsidR="007A179B" w:rsidRPr="00955139">
        <w:rPr>
          <w:rFonts w:asciiTheme="minorHAnsi" w:hAnsiTheme="minorHAnsi" w:cstheme="minorHAnsi"/>
        </w:rPr>
        <w:t xml:space="preserve">Expansion </w:t>
      </w:r>
      <w:r w:rsidR="00C57ED6" w:rsidRPr="00955139">
        <w:rPr>
          <w:rFonts w:asciiTheme="minorHAnsi" w:hAnsiTheme="minorHAnsi" w:cstheme="minorHAnsi"/>
        </w:rPr>
        <w:t>could</w:t>
      </w:r>
      <w:r w:rsidR="007A179B" w:rsidRPr="00955139">
        <w:rPr>
          <w:rFonts w:asciiTheme="minorHAnsi" w:hAnsiTheme="minorHAnsi" w:cstheme="minorHAnsi"/>
        </w:rPr>
        <w:t xml:space="preserve"> be measured against the</w:t>
      </w:r>
      <w:r w:rsidRPr="00955139">
        <w:rPr>
          <w:rFonts w:asciiTheme="minorHAnsi" w:hAnsiTheme="minorHAnsi" w:cstheme="minorHAnsi"/>
        </w:rPr>
        <w:t xml:space="preserve"> </w:t>
      </w:r>
      <w:r w:rsidRPr="00955139">
        <w:rPr>
          <w:rFonts w:asciiTheme="minorHAnsi" w:hAnsiTheme="minorHAnsi" w:cstheme="minorHAnsi"/>
          <w:i/>
          <w:iCs/>
        </w:rPr>
        <w:t>local standard</w:t>
      </w:r>
      <w:r w:rsidRPr="00955139">
        <w:rPr>
          <w:rFonts w:asciiTheme="minorHAnsi" w:hAnsiTheme="minorHAnsi" w:cstheme="minorHAnsi"/>
        </w:rPr>
        <w:t xml:space="preserve"> of what was previously </w:t>
      </w:r>
      <w:r w:rsidR="007A179B" w:rsidRPr="00955139">
        <w:rPr>
          <w:rFonts w:asciiTheme="minorHAnsi" w:hAnsiTheme="minorHAnsi" w:cstheme="minorHAnsi"/>
        </w:rPr>
        <w:t xml:space="preserve">included in </w:t>
      </w:r>
      <w:r w:rsidR="00C57ED6" w:rsidRPr="00955139">
        <w:rPr>
          <w:rFonts w:asciiTheme="minorHAnsi" w:hAnsiTheme="minorHAnsi" w:cstheme="minorHAnsi"/>
        </w:rPr>
        <w:t>one’s</w:t>
      </w:r>
      <w:r w:rsidR="007A179B" w:rsidRPr="00955139">
        <w:rPr>
          <w:rFonts w:asciiTheme="minorHAnsi" w:hAnsiTheme="minorHAnsi" w:cstheme="minorHAnsi"/>
        </w:rPr>
        <w:t xml:space="preserve"> curriculum</w:t>
      </w:r>
      <w:r w:rsidRPr="00955139">
        <w:rPr>
          <w:rFonts w:asciiTheme="minorHAnsi" w:hAnsiTheme="minorHAnsi" w:cstheme="minorHAnsi"/>
        </w:rPr>
        <w:t xml:space="preserve"> </w:t>
      </w:r>
      <w:r w:rsidR="007A179B" w:rsidRPr="00955139">
        <w:rPr>
          <w:rFonts w:asciiTheme="minorHAnsi" w:hAnsiTheme="minorHAnsi" w:cstheme="minorHAnsi"/>
        </w:rPr>
        <w:t xml:space="preserve">and the </w:t>
      </w:r>
      <w:r w:rsidR="007A179B" w:rsidRPr="00955139">
        <w:rPr>
          <w:rFonts w:asciiTheme="minorHAnsi" w:hAnsiTheme="minorHAnsi" w:cstheme="minorHAnsi"/>
          <w:i/>
          <w:iCs/>
        </w:rPr>
        <w:t>global standard</w:t>
      </w:r>
      <w:r w:rsidRPr="00955139">
        <w:rPr>
          <w:rFonts w:asciiTheme="minorHAnsi" w:hAnsiTheme="minorHAnsi" w:cstheme="minorHAnsi"/>
        </w:rPr>
        <w:t xml:space="preserve"> </w:t>
      </w:r>
      <w:r w:rsidR="007A179B" w:rsidRPr="00955139">
        <w:rPr>
          <w:rFonts w:asciiTheme="minorHAnsi" w:hAnsiTheme="minorHAnsi" w:cstheme="minorHAnsi"/>
        </w:rPr>
        <w:t>provided by the</w:t>
      </w:r>
      <w:r w:rsidRPr="00955139">
        <w:rPr>
          <w:rFonts w:asciiTheme="minorHAnsi" w:hAnsiTheme="minorHAnsi" w:cstheme="minorHAnsi"/>
        </w:rPr>
        <w:t xml:space="preserve"> </w:t>
      </w:r>
      <w:proofErr w:type="spellStart"/>
      <w:r w:rsidR="007A179B" w:rsidRPr="00955139">
        <w:rPr>
          <w:rFonts w:asciiTheme="minorHAnsi" w:hAnsiTheme="minorHAnsi" w:cstheme="minorHAnsi"/>
        </w:rPr>
        <w:t>the</w:t>
      </w:r>
      <w:proofErr w:type="spellEnd"/>
      <w:r w:rsidR="007A179B" w:rsidRPr="00955139">
        <w:rPr>
          <w:rFonts w:asciiTheme="minorHAnsi" w:hAnsiTheme="minorHAnsi" w:cstheme="minorHAnsi"/>
        </w:rPr>
        <w:t xml:space="preserve"> history of world philosophies.</w:t>
      </w:r>
      <w:r w:rsidRPr="00955139">
        <w:rPr>
          <w:rFonts w:asciiTheme="minorHAnsi" w:hAnsiTheme="minorHAnsi" w:cstheme="minorHAnsi"/>
        </w:rPr>
        <w:t xml:space="preserve"> </w:t>
      </w:r>
    </w:p>
    <w:p w14:paraId="686FA022" w14:textId="481DC126" w:rsidR="00C95504" w:rsidRPr="00955139" w:rsidRDefault="00C95504" w:rsidP="00D86B86">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Consider some of the options:</w:t>
      </w:r>
    </w:p>
    <w:p w14:paraId="1D5F1437"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color w:val="211E1E"/>
          <w:sz w:val="20"/>
          <w:szCs w:val="20"/>
        </w:rPr>
      </w:pPr>
    </w:p>
    <w:p w14:paraId="63974FFB"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color w:val="211E1E"/>
          <w:sz w:val="20"/>
          <w:szCs w:val="20"/>
        </w:rPr>
        <w:t xml:space="preserve">Characterizations of philosophy abound. It is ‘the queen of the sciences’, a grand and sweeping metaphysical endeavour; or, less regally, it is a sort of deep anthropology or ‘descriptive metaphysics’, uncovering the general presuppositions or conceptual schemes that lurk beneath our words and thoughts. A different set of images portray philosophy as a type of therapy, or as a spiritual exercise, a way of life to be followed, or even as a special branch of poetry or politics. Then there is a group of characterizations that include philosophy as linguistic analysis, as phenomenological description, as conceptual geography, or as genealogy </w:t>
      </w:r>
      <w:r w:rsidRPr="00955139">
        <w:rPr>
          <w:rFonts w:asciiTheme="minorHAnsi" w:hAnsiTheme="minorHAnsi" w:cstheme="minorHAnsi"/>
        </w:rPr>
        <w:t>(Cooper, 2009, 1)</w:t>
      </w:r>
    </w:p>
    <w:p w14:paraId="3EE42D65" w14:textId="002DD19B"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p>
    <w:p w14:paraId="12FFB851" w14:textId="4CF525CC" w:rsidR="007A179B" w:rsidRPr="00955139" w:rsidRDefault="007A179B" w:rsidP="00A77C09">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rPr>
        <w:t xml:space="preserve">As curricula become diversified, students can </w:t>
      </w:r>
      <w:r w:rsidR="00A77C09" w:rsidRPr="00955139">
        <w:rPr>
          <w:rFonts w:asciiTheme="minorHAnsi" w:hAnsiTheme="minorHAnsi" w:cstheme="minorHAnsi"/>
        </w:rPr>
        <w:t>be</w:t>
      </w:r>
      <w:r w:rsidRPr="00955139">
        <w:rPr>
          <w:rFonts w:asciiTheme="minorHAnsi" w:hAnsiTheme="minorHAnsi" w:cstheme="minorHAnsi"/>
        </w:rPr>
        <w:t xml:space="preserve"> initiated into an expansively pluralist vision</w:t>
      </w:r>
      <w:r w:rsidR="00A77C09" w:rsidRPr="00955139">
        <w:rPr>
          <w:rFonts w:asciiTheme="minorHAnsi" w:hAnsiTheme="minorHAnsi" w:cstheme="minorHAnsi"/>
        </w:rPr>
        <w:t>,</w:t>
      </w:r>
      <w:r w:rsidRPr="00955139">
        <w:rPr>
          <w:rFonts w:asciiTheme="minorHAnsi" w:hAnsiTheme="minorHAnsi" w:cstheme="minorHAnsi"/>
        </w:rPr>
        <w:t xml:space="preserve"> </w:t>
      </w:r>
      <w:r w:rsidR="00C95504" w:rsidRPr="00955139">
        <w:rPr>
          <w:rFonts w:asciiTheme="minorHAnsi" w:hAnsiTheme="minorHAnsi" w:cstheme="minorHAnsi"/>
        </w:rPr>
        <w:t xml:space="preserve">increasingly receptive to the broader and deeper possibilities of philosophy. </w:t>
      </w:r>
      <w:r w:rsidR="00A77C09" w:rsidRPr="00955139">
        <w:rPr>
          <w:rFonts w:asciiTheme="minorHAnsi" w:hAnsiTheme="minorHAnsi" w:cstheme="minorHAnsi"/>
        </w:rPr>
        <w:t>Preconceptions and generalisations should become replaced by a subtler understanding. Some philosophers are driven by curiosity; others condemn it. Some are religiously committed, others secularist, atheist or indifferent to religious aspirations. Some celebrate the sciences, others do not. As such realisations stack up, students come to appreciate that</w:t>
      </w:r>
      <w:r w:rsidRPr="00955139">
        <w:rPr>
          <w:rFonts w:asciiTheme="minorHAnsi" w:hAnsiTheme="minorHAnsi" w:cstheme="minorHAnsi"/>
        </w:rPr>
        <w:t xml:space="preserve"> </w:t>
      </w:r>
      <w:r w:rsidR="00C95504" w:rsidRPr="00955139">
        <w:rPr>
          <w:rFonts w:asciiTheme="minorHAnsi" w:hAnsiTheme="minorHAnsi" w:cstheme="minorHAnsi"/>
        </w:rPr>
        <w:t>what is true of philosophers in one period or cultur</w:t>
      </w:r>
      <w:r w:rsidRPr="00955139">
        <w:rPr>
          <w:rFonts w:asciiTheme="minorHAnsi" w:hAnsiTheme="minorHAnsi" w:cstheme="minorHAnsi"/>
        </w:rPr>
        <w:t xml:space="preserve">e </w:t>
      </w:r>
      <w:r w:rsidR="00C95504" w:rsidRPr="00955139">
        <w:rPr>
          <w:rFonts w:asciiTheme="minorHAnsi" w:hAnsiTheme="minorHAnsi" w:cstheme="minorHAnsi"/>
        </w:rPr>
        <w:t>need not</w:t>
      </w:r>
      <w:r w:rsidR="00910DF4" w:rsidRPr="00955139">
        <w:rPr>
          <w:rFonts w:asciiTheme="minorHAnsi" w:hAnsiTheme="minorHAnsi" w:cstheme="minorHAnsi"/>
        </w:rPr>
        <w:t xml:space="preserve"> be – will not</w:t>
      </w:r>
      <w:r w:rsidR="00C95504" w:rsidRPr="00955139">
        <w:rPr>
          <w:rFonts w:asciiTheme="minorHAnsi" w:hAnsiTheme="minorHAnsi" w:cstheme="minorHAnsi"/>
        </w:rPr>
        <w:t xml:space="preserve"> be </w:t>
      </w:r>
      <w:r w:rsidR="00910DF4" w:rsidRPr="00955139">
        <w:rPr>
          <w:rFonts w:asciiTheme="minorHAnsi" w:hAnsiTheme="minorHAnsi" w:cstheme="minorHAnsi"/>
        </w:rPr>
        <w:t xml:space="preserve">– </w:t>
      </w:r>
      <w:r w:rsidR="00C95504" w:rsidRPr="00955139">
        <w:rPr>
          <w:rFonts w:asciiTheme="minorHAnsi" w:hAnsiTheme="minorHAnsi" w:cstheme="minorHAnsi"/>
        </w:rPr>
        <w:t xml:space="preserve">true of </w:t>
      </w:r>
      <w:r w:rsidRPr="00955139">
        <w:rPr>
          <w:rFonts w:asciiTheme="minorHAnsi" w:hAnsiTheme="minorHAnsi" w:cstheme="minorHAnsi"/>
        </w:rPr>
        <w:t xml:space="preserve">all </w:t>
      </w:r>
      <w:r w:rsidR="00C95504" w:rsidRPr="00955139">
        <w:rPr>
          <w:rFonts w:asciiTheme="minorHAnsi" w:hAnsiTheme="minorHAnsi" w:cstheme="minorHAnsi"/>
        </w:rPr>
        <w:t>others</w:t>
      </w:r>
      <w:r w:rsidR="00A77C09" w:rsidRPr="00955139">
        <w:rPr>
          <w:rFonts w:asciiTheme="minorHAnsi" w:hAnsiTheme="minorHAnsi" w:cstheme="minorHAnsi"/>
        </w:rPr>
        <w:t>.</w:t>
      </w:r>
    </w:p>
    <w:p w14:paraId="7D9D9376" w14:textId="7D28F814" w:rsidR="00F06A25"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rPr>
        <w:t xml:space="preserve"> </w:t>
      </w:r>
      <w:r w:rsidRPr="00955139">
        <w:rPr>
          <w:rFonts w:asciiTheme="minorHAnsi" w:hAnsiTheme="minorHAnsi" w:cstheme="minorHAnsi"/>
        </w:rPr>
        <w:tab/>
        <w:t xml:space="preserve">Here are three general features of a diverse curriculum </w:t>
      </w:r>
      <w:r w:rsidR="007A179B" w:rsidRPr="00955139">
        <w:rPr>
          <w:rFonts w:asciiTheme="minorHAnsi" w:hAnsiTheme="minorHAnsi" w:cstheme="minorHAnsi"/>
        </w:rPr>
        <w:t xml:space="preserve">able to </w:t>
      </w:r>
      <w:r w:rsidRPr="00955139">
        <w:rPr>
          <w:rFonts w:asciiTheme="minorHAnsi" w:hAnsiTheme="minorHAnsi" w:cstheme="minorHAnsi"/>
        </w:rPr>
        <w:t xml:space="preserve">challenge students’ latent metaphilosophical myopia. </w:t>
      </w:r>
      <w:r w:rsidR="007A179B" w:rsidRPr="00955139">
        <w:rPr>
          <w:rFonts w:asciiTheme="minorHAnsi" w:hAnsiTheme="minorHAnsi" w:cstheme="minorHAnsi"/>
        </w:rPr>
        <w:t>First</w:t>
      </w:r>
      <w:r w:rsidRPr="00955139">
        <w:rPr>
          <w:rFonts w:asciiTheme="minorHAnsi" w:hAnsiTheme="minorHAnsi" w:cstheme="minorHAnsi"/>
        </w:rPr>
        <w:t xml:space="preserve">, the curriculum must be </w:t>
      </w:r>
      <w:r w:rsidR="007A179B" w:rsidRPr="00955139">
        <w:rPr>
          <w:rFonts w:asciiTheme="minorHAnsi" w:hAnsiTheme="minorHAnsi" w:cstheme="minorHAnsi"/>
        </w:rPr>
        <w:t xml:space="preserve">expansively </w:t>
      </w:r>
      <w:r w:rsidRPr="00955139">
        <w:rPr>
          <w:rFonts w:asciiTheme="minorHAnsi" w:hAnsiTheme="minorHAnsi" w:cstheme="minorHAnsi"/>
        </w:rPr>
        <w:t>pluralistic</w:t>
      </w:r>
      <w:r w:rsidR="007A179B" w:rsidRPr="00955139">
        <w:rPr>
          <w:rFonts w:asciiTheme="minorHAnsi" w:hAnsiTheme="minorHAnsi" w:cstheme="minorHAnsi"/>
        </w:rPr>
        <w:t xml:space="preserve">. It </w:t>
      </w:r>
      <w:r w:rsidR="00F06A25" w:rsidRPr="00955139">
        <w:rPr>
          <w:rFonts w:asciiTheme="minorHAnsi" w:hAnsiTheme="minorHAnsi" w:cstheme="minorHAnsi"/>
        </w:rPr>
        <w:t>will</w:t>
      </w:r>
    </w:p>
    <w:p w14:paraId="1AEBDBF6" w14:textId="42D5EF5B" w:rsidR="00476C9A" w:rsidRPr="00955139" w:rsidRDefault="007A179B" w:rsidP="007D5FE4">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rPr>
        <w:lastRenderedPageBreak/>
        <w:t>accommodate many</w:t>
      </w:r>
      <w:r w:rsidR="00C95504" w:rsidRPr="00955139">
        <w:rPr>
          <w:rFonts w:asciiTheme="minorHAnsi" w:hAnsiTheme="minorHAnsi" w:cstheme="minorHAnsi"/>
        </w:rPr>
        <w:t xml:space="preserve"> forms of </w:t>
      </w:r>
      <w:r w:rsidR="00F06A25" w:rsidRPr="00955139">
        <w:rPr>
          <w:rFonts w:asciiTheme="minorHAnsi" w:hAnsiTheme="minorHAnsi" w:cstheme="minorHAnsi"/>
        </w:rPr>
        <w:t>culturally, topically and methodologically different schools and traditions.</w:t>
      </w:r>
      <w:r w:rsidRPr="00955139">
        <w:rPr>
          <w:rFonts w:asciiTheme="minorHAnsi" w:hAnsiTheme="minorHAnsi" w:cstheme="minorHAnsi"/>
        </w:rPr>
        <w:t xml:space="preserve"> Second, there should be a</w:t>
      </w:r>
      <w:r w:rsidR="00F06A25" w:rsidRPr="00955139">
        <w:rPr>
          <w:rFonts w:asciiTheme="minorHAnsi" w:hAnsiTheme="minorHAnsi" w:cstheme="minorHAnsi"/>
        </w:rPr>
        <w:t xml:space="preserve">n </w:t>
      </w:r>
      <w:r w:rsidR="00C95504" w:rsidRPr="00955139">
        <w:rPr>
          <w:rFonts w:asciiTheme="minorHAnsi" w:hAnsiTheme="minorHAnsi" w:cstheme="minorHAnsi"/>
        </w:rPr>
        <w:t>aversion to prejudiced presentations</w:t>
      </w:r>
      <w:r w:rsidRPr="00955139">
        <w:rPr>
          <w:rFonts w:asciiTheme="minorHAnsi" w:hAnsiTheme="minorHAnsi" w:cstheme="minorHAnsi"/>
        </w:rPr>
        <w:t xml:space="preserve"> of philosophies. I</w:t>
      </w:r>
      <w:r w:rsidR="00C95504" w:rsidRPr="00955139">
        <w:rPr>
          <w:rFonts w:asciiTheme="minorHAnsi" w:hAnsiTheme="minorHAnsi" w:cstheme="minorHAnsi"/>
        </w:rPr>
        <w:t xml:space="preserve">f students are presented with A, then told it is false, weird, outdated, </w:t>
      </w:r>
      <w:r w:rsidRPr="00955139">
        <w:rPr>
          <w:rFonts w:asciiTheme="minorHAnsi" w:hAnsiTheme="minorHAnsi" w:cstheme="minorHAnsi"/>
        </w:rPr>
        <w:t xml:space="preserve">or </w:t>
      </w:r>
      <w:r w:rsidR="00C95504" w:rsidRPr="00955139">
        <w:rPr>
          <w:rFonts w:asciiTheme="minorHAnsi" w:hAnsiTheme="minorHAnsi" w:cstheme="minorHAnsi"/>
        </w:rPr>
        <w:t xml:space="preserve">old-fashioned, </w:t>
      </w:r>
      <w:r w:rsidRPr="00955139">
        <w:rPr>
          <w:rFonts w:asciiTheme="minorHAnsi" w:hAnsiTheme="minorHAnsi" w:cstheme="minorHAnsi"/>
        </w:rPr>
        <w:t>th</w:t>
      </w:r>
      <w:r w:rsidR="00F06A25" w:rsidRPr="00955139">
        <w:rPr>
          <w:rFonts w:asciiTheme="minorHAnsi" w:hAnsiTheme="minorHAnsi" w:cstheme="minorHAnsi"/>
        </w:rPr>
        <w:t>ey cannot become properly pluralist</w:t>
      </w:r>
      <w:r w:rsidR="00C95504" w:rsidRPr="00955139">
        <w:rPr>
          <w:rFonts w:asciiTheme="minorHAnsi" w:hAnsiTheme="minorHAnsi" w:cstheme="minorHAnsi"/>
        </w:rPr>
        <w:t xml:space="preserve">. </w:t>
      </w:r>
      <w:r w:rsidR="00F06A25" w:rsidRPr="00955139">
        <w:rPr>
          <w:rFonts w:asciiTheme="minorHAnsi" w:hAnsiTheme="minorHAnsi" w:cstheme="minorHAnsi"/>
        </w:rPr>
        <w:t>Suppose I taught my students that</w:t>
      </w:r>
      <w:r w:rsidR="00C95504" w:rsidRPr="00955139">
        <w:rPr>
          <w:rFonts w:asciiTheme="minorHAnsi" w:hAnsiTheme="minorHAnsi" w:cstheme="minorHAnsi"/>
        </w:rPr>
        <w:t xml:space="preserve"> Buddhist doctrines are </w:t>
      </w:r>
      <w:r w:rsidR="00C95504" w:rsidRPr="00955139">
        <w:rPr>
          <w:rFonts w:asciiTheme="minorHAnsi" w:hAnsiTheme="minorHAnsi" w:cstheme="minorHAnsi"/>
          <w:i/>
          <w:iCs/>
        </w:rPr>
        <w:t>really</w:t>
      </w:r>
      <w:r w:rsidR="00C95504" w:rsidRPr="00955139">
        <w:rPr>
          <w:rFonts w:asciiTheme="minorHAnsi" w:hAnsiTheme="minorHAnsi" w:cstheme="minorHAnsi"/>
        </w:rPr>
        <w:t xml:space="preserve"> ‘mind-numbing and wishful </w:t>
      </w:r>
      <w:r w:rsidR="00C95504" w:rsidRPr="00955139">
        <w:rPr>
          <w:rFonts w:asciiTheme="minorHAnsi" w:hAnsiTheme="minorHAnsi" w:cstheme="minorHAnsi"/>
          <w:i/>
          <w:iCs/>
        </w:rPr>
        <w:t>hocus pocus</w:t>
      </w:r>
      <w:r w:rsidR="00C95504" w:rsidRPr="00955139">
        <w:rPr>
          <w:rFonts w:asciiTheme="minorHAnsi" w:hAnsiTheme="minorHAnsi" w:cstheme="minorHAnsi"/>
        </w:rPr>
        <w:t xml:space="preserve">’ (Flanagan, 2013, 3). </w:t>
      </w:r>
      <w:r w:rsidR="007D5FE4" w:rsidRPr="00955139">
        <w:rPr>
          <w:rFonts w:asciiTheme="minorHAnsi" w:hAnsiTheme="minorHAnsi" w:cstheme="minorHAnsi"/>
        </w:rPr>
        <w:t>Such prejudices should not be communicated by teachers. Students should also be</w:t>
      </w:r>
      <w:r w:rsidRPr="00955139">
        <w:rPr>
          <w:rFonts w:asciiTheme="minorHAnsi" w:hAnsiTheme="minorHAnsi" w:cstheme="minorHAnsi"/>
        </w:rPr>
        <w:t xml:space="preserve"> trained to identify </w:t>
      </w:r>
      <w:r w:rsidR="007D5FE4" w:rsidRPr="00955139">
        <w:rPr>
          <w:rFonts w:asciiTheme="minorHAnsi" w:hAnsiTheme="minorHAnsi" w:cstheme="minorHAnsi"/>
        </w:rPr>
        <w:t>any they bring with them. Third,</w:t>
      </w:r>
      <w:r w:rsidRPr="00955139">
        <w:rPr>
          <w:rFonts w:asciiTheme="minorHAnsi" w:hAnsiTheme="minorHAnsi" w:cstheme="minorHAnsi"/>
        </w:rPr>
        <w:t xml:space="preserve"> expansive pluralist pedagogy should present myopia </w:t>
      </w:r>
      <w:r w:rsidR="00C95504" w:rsidRPr="00955139">
        <w:rPr>
          <w:rFonts w:asciiTheme="minorHAnsi" w:hAnsiTheme="minorHAnsi" w:cstheme="minorHAnsi"/>
        </w:rPr>
        <w:t xml:space="preserve">a </w:t>
      </w:r>
      <w:r w:rsidR="00C95504" w:rsidRPr="00955139">
        <w:rPr>
          <w:rFonts w:asciiTheme="minorHAnsi" w:hAnsiTheme="minorHAnsi" w:cstheme="minorHAnsi"/>
          <w:i/>
          <w:iCs/>
        </w:rPr>
        <w:t>bad thing</w:t>
      </w:r>
      <w:r w:rsidR="007D5FE4" w:rsidRPr="00955139">
        <w:rPr>
          <w:rFonts w:asciiTheme="minorHAnsi" w:hAnsiTheme="minorHAnsi" w:cstheme="minorHAnsi"/>
        </w:rPr>
        <w:t xml:space="preserve">. Having a </w:t>
      </w:r>
      <w:r w:rsidRPr="00955139">
        <w:rPr>
          <w:rFonts w:asciiTheme="minorHAnsi" w:hAnsiTheme="minorHAnsi" w:cstheme="minorHAnsi"/>
        </w:rPr>
        <w:t xml:space="preserve">narrow and shallow vision of philosophy </w:t>
      </w:r>
      <w:r w:rsidR="007D5FE4" w:rsidRPr="00955139">
        <w:rPr>
          <w:rFonts w:asciiTheme="minorHAnsi" w:hAnsiTheme="minorHAnsi" w:cstheme="minorHAnsi"/>
        </w:rPr>
        <w:t>may</w:t>
      </w:r>
      <w:r w:rsidRPr="00955139">
        <w:rPr>
          <w:rFonts w:asciiTheme="minorHAnsi" w:hAnsiTheme="minorHAnsi" w:cstheme="minorHAnsi"/>
        </w:rPr>
        <w:t xml:space="preserve"> be intrinsically bad,</w:t>
      </w:r>
      <w:r w:rsidR="007D5FE4" w:rsidRPr="00955139">
        <w:rPr>
          <w:rFonts w:asciiTheme="minorHAnsi" w:hAnsiTheme="minorHAnsi" w:cstheme="minorHAnsi"/>
        </w:rPr>
        <w:t xml:space="preserve"> but our focus should be on the kinds of myopia with bad motivations or bad effects </w:t>
      </w:r>
      <w:r w:rsidRPr="00955139">
        <w:rPr>
          <w:rFonts w:asciiTheme="minorHAnsi" w:hAnsiTheme="minorHAnsi" w:cstheme="minorHAnsi"/>
        </w:rPr>
        <w:t xml:space="preserve">(cf. Kidd 2019). </w:t>
      </w:r>
      <w:r w:rsidR="007D5FE4" w:rsidRPr="00955139">
        <w:rPr>
          <w:rFonts w:asciiTheme="minorHAnsi" w:hAnsiTheme="minorHAnsi" w:cstheme="minorHAnsi"/>
        </w:rPr>
        <w:t>Doing so means the teacher should take seriously</w:t>
      </w:r>
      <w:r w:rsidRPr="00955139">
        <w:rPr>
          <w:rFonts w:asciiTheme="minorHAnsi" w:hAnsiTheme="minorHAnsi" w:cstheme="minorHAnsi"/>
        </w:rPr>
        <w:t xml:space="preserve"> the attractions and functions of </w:t>
      </w:r>
      <w:r w:rsidR="007D5FE4" w:rsidRPr="00955139">
        <w:rPr>
          <w:rFonts w:asciiTheme="minorHAnsi" w:hAnsiTheme="minorHAnsi" w:cstheme="minorHAnsi"/>
        </w:rPr>
        <w:t>myopia, many of which reflect entrenched aspects of the</w:t>
      </w:r>
      <w:r w:rsidR="00476C9A" w:rsidRPr="00955139">
        <w:rPr>
          <w:rFonts w:asciiTheme="minorHAnsi" w:hAnsiTheme="minorHAnsi" w:cstheme="minorHAnsi"/>
        </w:rPr>
        <w:t xml:space="preserve"> structure and culture of academia </w:t>
      </w:r>
      <w:r w:rsidR="00C95504" w:rsidRPr="00955139">
        <w:rPr>
          <w:rFonts w:asciiTheme="minorHAnsi" w:hAnsiTheme="minorHAnsi" w:cstheme="minorHAnsi"/>
        </w:rPr>
        <w:t xml:space="preserve">(cf. </w:t>
      </w:r>
      <w:r w:rsidR="00476C9A" w:rsidRPr="00955139">
        <w:rPr>
          <w:rFonts w:asciiTheme="minorHAnsi" w:hAnsiTheme="minorHAnsi" w:cstheme="minorHAnsi"/>
        </w:rPr>
        <w:t xml:space="preserve">Berg and </w:t>
      </w:r>
      <w:proofErr w:type="spellStart"/>
      <w:r w:rsidR="00476C9A" w:rsidRPr="00955139">
        <w:rPr>
          <w:rFonts w:asciiTheme="minorHAnsi" w:hAnsiTheme="minorHAnsi" w:cstheme="minorHAnsi"/>
        </w:rPr>
        <w:t>Seeber</w:t>
      </w:r>
      <w:proofErr w:type="spellEnd"/>
      <w:r w:rsidR="00476C9A" w:rsidRPr="00955139">
        <w:rPr>
          <w:rFonts w:asciiTheme="minorHAnsi" w:hAnsiTheme="minorHAnsi" w:cstheme="minorHAnsi"/>
        </w:rPr>
        <w:t xml:space="preserve"> 2016, </w:t>
      </w:r>
      <w:r w:rsidR="00C95504" w:rsidRPr="00955139">
        <w:rPr>
          <w:rFonts w:asciiTheme="minorHAnsi" w:hAnsiTheme="minorHAnsi" w:cstheme="minorHAnsi"/>
        </w:rPr>
        <w:t>Kidd, Chubb, and Forstenzer 2021</w:t>
      </w:r>
      <w:r w:rsidR="00476C9A" w:rsidRPr="00955139">
        <w:rPr>
          <w:rFonts w:asciiTheme="minorHAnsi" w:hAnsiTheme="minorHAnsi" w:cstheme="minorHAnsi"/>
        </w:rPr>
        <w:t>, Kidd 2022b</w:t>
      </w:r>
      <w:r w:rsidR="00C95504" w:rsidRPr="00955139">
        <w:rPr>
          <w:rFonts w:asciiTheme="minorHAnsi" w:hAnsiTheme="minorHAnsi" w:cstheme="minorHAnsi"/>
        </w:rPr>
        <w:t>).</w:t>
      </w:r>
      <w:r w:rsidR="00476C9A" w:rsidRPr="00955139">
        <w:rPr>
          <w:rFonts w:asciiTheme="minorHAnsi" w:hAnsiTheme="minorHAnsi" w:cstheme="minorHAnsi"/>
        </w:rPr>
        <w:t xml:space="preserve"> </w:t>
      </w:r>
    </w:p>
    <w:p w14:paraId="7203C9C8" w14:textId="7BDE5935" w:rsidR="00C95504" w:rsidRPr="00955139" w:rsidRDefault="00C95504" w:rsidP="007D5FE4">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 xml:space="preserve">Expansive pluralism and curricular diversity </w:t>
      </w:r>
      <w:r w:rsidR="007D5FE4" w:rsidRPr="00955139">
        <w:rPr>
          <w:rFonts w:asciiTheme="minorHAnsi" w:hAnsiTheme="minorHAnsi" w:cstheme="minorHAnsi"/>
        </w:rPr>
        <w:t>may be</w:t>
      </w:r>
      <w:r w:rsidRPr="00955139">
        <w:rPr>
          <w:rFonts w:asciiTheme="minorHAnsi" w:hAnsiTheme="minorHAnsi" w:cstheme="minorHAnsi"/>
        </w:rPr>
        <w:t xml:space="preserve"> related in other ways. But I </w:t>
      </w:r>
      <w:r w:rsidR="007D5FE4" w:rsidRPr="00955139">
        <w:rPr>
          <w:rFonts w:asciiTheme="minorHAnsi" w:hAnsiTheme="minorHAnsi" w:cstheme="minorHAnsi"/>
        </w:rPr>
        <w:t>finish</w:t>
      </w:r>
      <w:r w:rsidR="00476C9A" w:rsidRPr="00955139">
        <w:rPr>
          <w:rFonts w:asciiTheme="minorHAnsi" w:hAnsiTheme="minorHAnsi" w:cstheme="minorHAnsi"/>
        </w:rPr>
        <w:t xml:space="preserve"> the paper by </w:t>
      </w:r>
      <w:r w:rsidR="007D5FE4" w:rsidRPr="00955139">
        <w:rPr>
          <w:rFonts w:asciiTheme="minorHAnsi" w:hAnsiTheme="minorHAnsi" w:cstheme="minorHAnsi"/>
        </w:rPr>
        <w:t>arguing that challenging myopia fosters a kind of hermeneutical justice.</w:t>
      </w:r>
    </w:p>
    <w:p w14:paraId="1B9CBF05" w14:textId="77777777" w:rsidR="007D5FE4" w:rsidRPr="00955139" w:rsidRDefault="007D5FE4" w:rsidP="00D86B86">
      <w:pPr>
        <w:pStyle w:val="paragraph"/>
        <w:spacing w:before="0" w:beforeAutospacing="0" w:after="0" w:afterAutospacing="0" w:line="480" w:lineRule="auto"/>
        <w:ind w:right="89" w:firstLine="720"/>
        <w:jc w:val="both"/>
        <w:textAlignment w:val="baseline"/>
        <w:rPr>
          <w:rStyle w:val="normaltextrun"/>
          <w:rFonts w:asciiTheme="minorHAnsi" w:hAnsiTheme="minorHAnsi" w:cstheme="minorHAnsi"/>
        </w:rPr>
      </w:pPr>
    </w:p>
    <w:p w14:paraId="1660DF97" w14:textId="77777777" w:rsidR="00C95504" w:rsidRPr="00955139" w:rsidRDefault="00C95504" w:rsidP="00D86B86">
      <w:pPr>
        <w:pStyle w:val="paragraph"/>
        <w:numPr>
          <w:ilvl w:val="0"/>
          <w:numId w:val="2"/>
        </w:numPr>
        <w:spacing w:before="0" w:beforeAutospacing="0" w:after="0" w:afterAutospacing="0" w:line="480" w:lineRule="auto"/>
        <w:ind w:right="89"/>
        <w:jc w:val="both"/>
        <w:textAlignment w:val="baseline"/>
        <w:rPr>
          <w:rFonts w:asciiTheme="minorHAnsi" w:hAnsiTheme="minorHAnsi" w:cstheme="minorHAnsi"/>
          <w:b/>
          <w:bCs/>
        </w:rPr>
      </w:pPr>
      <w:r w:rsidRPr="00955139">
        <w:rPr>
          <w:rFonts w:asciiTheme="minorHAnsi" w:hAnsiTheme="minorHAnsi" w:cstheme="minorHAnsi"/>
          <w:b/>
          <w:bCs/>
        </w:rPr>
        <w:t>Hermeneutical justice.</w:t>
      </w:r>
    </w:p>
    <w:p w14:paraId="1D6E66EB"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sz w:val="10"/>
          <w:szCs w:val="10"/>
        </w:rPr>
      </w:pPr>
    </w:p>
    <w:p w14:paraId="2F6F0EA7" w14:textId="7981035C" w:rsidR="00C95504" w:rsidRPr="00955139" w:rsidRDefault="00476C9A"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rPr>
        <w:t>W</w:t>
      </w:r>
      <w:r w:rsidR="00C95504" w:rsidRPr="00955139">
        <w:rPr>
          <w:rFonts w:asciiTheme="minorHAnsi" w:hAnsiTheme="minorHAnsi" w:cstheme="minorHAnsi"/>
        </w:rPr>
        <w:t xml:space="preserve">e </w:t>
      </w:r>
      <w:r w:rsidRPr="00955139">
        <w:rPr>
          <w:rFonts w:asciiTheme="minorHAnsi" w:hAnsiTheme="minorHAnsi" w:cstheme="minorHAnsi"/>
        </w:rPr>
        <w:t xml:space="preserve">generally </w:t>
      </w:r>
      <w:r w:rsidR="00C95504" w:rsidRPr="00955139">
        <w:rPr>
          <w:rFonts w:asciiTheme="minorHAnsi" w:hAnsiTheme="minorHAnsi" w:cstheme="minorHAnsi"/>
        </w:rPr>
        <w:t xml:space="preserve">tend to think of injustice as being done to a </w:t>
      </w:r>
      <w:r w:rsidR="00C95504" w:rsidRPr="00955139">
        <w:rPr>
          <w:rFonts w:asciiTheme="minorHAnsi" w:hAnsiTheme="minorHAnsi" w:cstheme="minorHAnsi"/>
          <w:i/>
          <w:iCs/>
        </w:rPr>
        <w:t>person</w:t>
      </w:r>
      <w:r w:rsidRPr="00955139">
        <w:rPr>
          <w:rFonts w:asciiTheme="minorHAnsi" w:hAnsiTheme="minorHAnsi" w:cstheme="minorHAnsi"/>
        </w:rPr>
        <w:t xml:space="preserve"> – </w:t>
      </w:r>
      <w:r w:rsidR="00C95504" w:rsidRPr="00955139">
        <w:rPr>
          <w:rFonts w:asciiTheme="minorHAnsi" w:hAnsiTheme="minorHAnsi" w:cstheme="minorHAnsi"/>
        </w:rPr>
        <w:t xml:space="preserve">to ‘victims of injustice’ But we also talk of talk of ‘injustice’ being done to other things, too. I </w:t>
      </w:r>
      <w:r w:rsidRPr="00955139">
        <w:rPr>
          <w:rFonts w:asciiTheme="minorHAnsi" w:hAnsiTheme="minorHAnsi" w:cstheme="minorHAnsi"/>
        </w:rPr>
        <w:t>may</w:t>
      </w:r>
      <w:r w:rsidR="00C95504" w:rsidRPr="00955139">
        <w:rPr>
          <w:rFonts w:asciiTheme="minorHAnsi" w:hAnsiTheme="minorHAnsi" w:cstheme="minorHAnsi"/>
        </w:rPr>
        <w:t xml:space="preserve"> accuse you of </w:t>
      </w:r>
      <w:r w:rsidR="00C95504" w:rsidRPr="00955139">
        <w:rPr>
          <w:rFonts w:asciiTheme="minorHAnsi" w:hAnsiTheme="minorHAnsi" w:cstheme="minorHAnsi"/>
          <w:i/>
          <w:iCs/>
        </w:rPr>
        <w:t>not doing justice</w:t>
      </w:r>
      <w:r w:rsidR="00C95504" w:rsidRPr="00955139">
        <w:rPr>
          <w:rFonts w:asciiTheme="minorHAnsi" w:hAnsiTheme="minorHAnsi" w:cstheme="minorHAnsi"/>
        </w:rPr>
        <w:t xml:space="preserve"> to </w:t>
      </w:r>
      <w:r w:rsidRPr="00955139">
        <w:rPr>
          <w:rFonts w:asciiTheme="minorHAnsi" w:hAnsiTheme="minorHAnsi" w:cstheme="minorHAnsi"/>
        </w:rPr>
        <w:t>my</w:t>
      </w:r>
      <w:r w:rsidR="00C95504" w:rsidRPr="00955139">
        <w:rPr>
          <w:rFonts w:asciiTheme="minorHAnsi" w:hAnsiTheme="minorHAnsi" w:cstheme="minorHAnsi"/>
        </w:rPr>
        <w:t xml:space="preserve"> argument. </w:t>
      </w:r>
      <w:r w:rsidRPr="00955139">
        <w:rPr>
          <w:rFonts w:asciiTheme="minorHAnsi" w:hAnsiTheme="minorHAnsi" w:cstheme="minorHAnsi"/>
        </w:rPr>
        <w:t>W</w:t>
      </w:r>
      <w:r w:rsidR="00C95504" w:rsidRPr="00955139">
        <w:rPr>
          <w:rFonts w:asciiTheme="minorHAnsi" w:hAnsiTheme="minorHAnsi" w:cstheme="minorHAnsi"/>
        </w:rPr>
        <w:t xml:space="preserve">e do an injustice to </w:t>
      </w:r>
      <w:r w:rsidRPr="00955139">
        <w:rPr>
          <w:rFonts w:asciiTheme="minorHAnsi" w:hAnsiTheme="minorHAnsi" w:cstheme="minorHAnsi"/>
        </w:rPr>
        <w:t>something or someone</w:t>
      </w:r>
      <w:r w:rsidR="00C95504" w:rsidRPr="00955139">
        <w:rPr>
          <w:rFonts w:asciiTheme="minorHAnsi" w:hAnsiTheme="minorHAnsi" w:cstheme="minorHAnsi"/>
        </w:rPr>
        <w:t xml:space="preserve"> if we treat it in ways that are both </w:t>
      </w:r>
      <w:r w:rsidR="00C95504" w:rsidRPr="00955139">
        <w:rPr>
          <w:rFonts w:asciiTheme="minorHAnsi" w:hAnsiTheme="minorHAnsi" w:cstheme="minorHAnsi"/>
          <w:i/>
          <w:iCs/>
        </w:rPr>
        <w:t>unfair</w:t>
      </w:r>
      <w:r w:rsidR="00C95504" w:rsidRPr="00955139">
        <w:rPr>
          <w:rFonts w:asciiTheme="minorHAnsi" w:hAnsiTheme="minorHAnsi" w:cstheme="minorHAnsi"/>
        </w:rPr>
        <w:t xml:space="preserve"> and </w:t>
      </w:r>
      <w:r w:rsidR="00C95504" w:rsidRPr="00955139">
        <w:rPr>
          <w:rFonts w:asciiTheme="minorHAnsi" w:hAnsiTheme="minorHAnsi" w:cstheme="minorHAnsi"/>
          <w:i/>
          <w:iCs/>
        </w:rPr>
        <w:t>wrong</w:t>
      </w:r>
      <w:r w:rsidR="00C95504" w:rsidRPr="00955139">
        <w:rPr>
          <w:rFonts w:asciiTheme="minorHAnsi" w:hAnsiTheme="minorHAnsi" w:cstheme="minorHAnsi"/>
        </w:rPr>
        <w:t xml:space="preserve">. </w:t>
      </w:r>
      <w:r w:rsidRPr="00955139">
        <w:rPr>
          <w:rFonts w:asciiTheme="minorHAnsi" w:hAnsiTheme="minorHAnsi" w:cstheme="minorHAnsi"/>
        </w:rPr>
        <w:t>We might do an injustice to</w:t>
      </w:r>
      <w:r w:rsidR="00C95504" w:rsidRPr="00955139">
        <w:rPr>
          <w:rFonts w:asciiTheme="minorHAnsi" w:hAnsiTheme="minorHAnsi" w:cstheme="minorHAnsi"/>
        </w:rPr>
        <w:t xml:space="preserve"> a person, group, idea, or culture</w:t>
      </w:r>
      <w:r w:rsidRPr="00955139">
        <w:rPr>
          <w:rFonts w:asciiTheme="minorHAnsi" w:hAnsiTheme="minorHAnsi" w:cstheme="minorHAnsi"/>
        </w:rPr>
        <w:t>.</w:t>
      </w:r>
    </w:p>
    <w:p w14:paraId="4945F3F6" w14:textId="7047ADEA" w:rsidR="003D19FD" w:rsidRPr="00955139" w:rsidRDefault="00C95504" w:rsidP="003D19FD">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 xml:space="preserve"> I focus here on </w:t>
      </w:r>
      <w:r w:rsidRPr="00955139">
        <w:rPr>
          <w:rFonts w:asciiTheme="minorHAnsi" w:hAnsiTheme="minorHAnsi" w:cstheme="minorHAnsi"/>
          <w:i/>
          <w:iCs/>
        </w:rPr>
        <w:t>hermeneutical injustices</w:t>
      </w:r>
      <w:r w:rsidRPr="00955139">
        <w:rPr>
          <w:rFonts w:asciiTheme="minorHAnsi" w:hAnsiTheme="minorHAnsi" w:cstheme="minorHAnsi"/>
        </w:rPr>
        <w:t xml:space="preserve">, the term made famous by Miranda Fricker as a kind of what she calls an epistemic injustice (Fricker 2007). Her original account defined </w:t>
      </w:r>
      <w:r w:rsidRPr="00955139">
        <w:rPr>
          <w:rFonts w:asciiTheme="minorHAnsi" w:hAnsiTheme="minorHAnsi" w:cstheme="minorHAnsi"/>
        </w:rPr>
        <w:lastRenderedPageBreak/>
        <w:t xml:space="preserve">it </w:t>
      </w:r>
      <w:r w:rsidR="003D19FD" w:rsidRPr="00955139">
        <w:rPr>
          <w:rFonts w:asciiTheme="minorHAnsi" w:hAnsiTheme="minorHAnsi" w:cstheme="minorHAnsi"/>
        </w:rPr>
        <w:t xml:space="preserve">as </w:t>
      </w:r>
      <w:r w:rsidRPr="00955139">
        <w:rPr>
          <w:rFonts w:asciiTheme="minorHAnsi" w:hAnsiTheme="minorHAnsi" w:cstheme="minorHAnsi"/>
          <w:color w:val="201F1E"/>
        </w:rPr>
        <w:t xml:space="preserve">‘having some significant area of one’s social experience obscured from collective understanding owing to a structural identity prejudice in the collective hermeneutical resource’ (Fricker, 2007, 155). </w:t>
      </w:r>
      <w:r w:rsidR="003D19FD" w:rsidRPr="00955139">
        <w:rPr>
          <w:rFonts w:asciiTheme="minorHAnsi" w:hAnsiTheme="minorHAnsi" w:cstheme="minorHAnsi"/>
          <w:color w:val="201F1E"/>
        </w:rPr>
        <w:t>S</w:t>
      </w:r>
      <w:r w:rsidRPr="00955139">
        <w:rPr>
          <w:rFonts w:asciiTheme="minorHAnsi" w:hAnsiTheme="minorHAnsi" w:cstheme="minorHAnsi"/>
          <w:color w:val="201F1E"/>
        </w:rPr>
        <w:t xml:space="preserve">cholars </w:t>
      </w:r>
      <w:r w:rsidR="003D19FD" w:rsidRPr="00955139">
        <w:rPr>
          <w:rFonts w:asciiTheme="minorHAnsi" w:hAnsiTheme="minorHAnsi" w:cstheme="minorHAnsi"/>
          <w:color w:val="201F1E"/>
        </w:rPr>
        <w:t>quickly expanded this original account and identified other varieties</w:t>
      </w:r>
      <w:r w:rsidRPr="00955139">
        <w:rPr>
          <w:rFonts w:asciiTheme="minorHAnsi" w:hAnsiTheme="minorHAnsi" w:cstheme="minorHAnsi"/>
          <w:color w:val="201F1E"/>
        </w:rPr>
        <w:t xml:space="preserve"> (Mason 2011, </w:t>
      </w:r>
      <w:r w:rsidR="003D19FD" w:rsidRPr="00955139">
        <w:rPr>
          <w:rFonts w:asciiTheme="minorHAnsi" w:hAnsiTheme="minorHAnsi" w:cstheme="minorHAnsi"/>
          <w:color w:val="201F1E"/>
        </w:rPr>
        <w:t xml:space="preserve">Medina 2017, </w:t>
      </w:r>
      <w:r w:rsidRPr="00955139">
        <w:rPr>
          <w:rFonts w:asciiTheme="minorHAnsi" w:hAnsiTheme="minorHAnsi" w:cstheme="minorHAnsi"/>
          <w:color w:val="201F1E"/>
        </w:rPr>
        <w:t>Pohlhaus Jr. 2012).</w:t>
      </w:r>
      <w:r w:rsidR="003D19FD" w:rsidRPr="00955139">
        <w:rPr>
          <w:rFonts w:asciiTheme="minorHAnsi" w:hAnsiTheme="minorHAnsi" w:cstheme="minorHAnsi"/>
          <w:color w:val="201F1E"/>
        </w:rPr>
        <w:t xml:space="preserve"> It is generally accepted that hermeneutical injustice involves</w:t>
      </w:r>
      <w:r w:rsidRPr="00955139">
        <w:rPr>
          <w:rFonts w:asciiTheme="minorHAnsi" w:hAnsiTheme="minorHAnsi" w:cstheme="minorHAnsi"/>
          <w:color w:val="201F1E"/>
        </w:rPr>
        <w:t xml:space="preserve"> </w:t>
      </w:r>
      <w:r w:rsidR="003D19FD" w:rsidRPr="00955139">
        <w:rPr>
          <w:rFonts w:asciiTheme="minorHAnsi" w:hAnsiTheme="minorHAnsi" w:cstheme="minorHAnsi"/>
        </w:rPr>
        <w:t>a</w:t>
      </w:r>
      <w:r w:rsidRPr="00955139">
        <w:rPr>
          <w:rFonts w:asciiTheme="minorHAnsi" w:hAnsiTheme="minorHAnsi" w:cstheme="minorHAnsi"/>
        </w:rPr>
        <w:t xml:space="preserve"> </w:t>
      </w:r>
      <w:r w:rsidR="003D19FD" w:rsidRPr="00955139">
        <w:rPr>
          <w:rFonts w:asciiTheme="minorHAnsi" w:hAnsiTheme="minorHAnsi" w:cstheme="minorHAnsi"/>
        </w:rPr>
        <w:t>‘</w:t>
      </w:r>
      <w:r w:rsidRPr="00955139">
        <w:rPr>
          <w:rFonts w:asciiTheme="minorHAnsi" w:hAnsiTheme="minorHAnsi" w:cstheme="minorHAnsi"/>
        </w:rPr>
        <w:t xml:space="preserve">subject </w:t>
      </w:r>
      <w:r w:rsidR="003D19FD" w:rsidRPr="00955139">
        <w:rPr>
          <w:rFonts w:asciiTheme="minorHAnsi" w:hAnsiTheme="minorHAnsi" w:cstheme="minorHAnsi"/>
        </w:rPr>
        <w:t>…</w:t>
      </w:r>
      <w:r w:rsidRPr="00955139">
        <w:rPr>
          <w:rFonts w:asciiTheme="minorHAnsi" w:hAnsiTheme="minorHAnsi" w:cstheme="minorHAnsi"/>
        </w:rPr>
        <w:t xml:space="preserve"> rendered unable to make communicatively intelligible something which it is particularly in his or her interests to be able to render intelligible’ (Fricker, 2007, 162). </w:t>
      </w:r>
      <w:r w:rsidR="003D19FD" w:rsidRPr="00955139">
        <w:rPr>
          <w:rFonts w:asciiTheme="minorHAnsi" w:hAnsiTheme="minorHAnsi" w:cstheme="minorHAnsi"/>
        </w:rPr>
        <w:t>If our social experiences</w:t>
      </w:r>
      <w:r w:rsidRPr="00955139">
        <w:rPr>
          <w:rFonts w:asciiTheme="minorHAnsi" w:hAnsiTheme="minorHAnsi" w:cstheme="minorHAnsi"/>
        </w:rPr>
        <w:t xml:space="preserve"> cannot be properly interpreted and understood, </w:t>
      </w:r>
      <w:r w:rsidR="003D19FD" w:rsidRPr="00955139">
        <w:rPr>
          <w:rFonts w:asciiTheme="minorHAnsi" w:hAnsiTheme="minorHAnsi" w:cstheme="minorHAnsi"/>
        </w:rPr>
        <w:t>one</w:t>
      </w:r>
      <w:r w:rsidRPr="00955139">
        <w:rPr>
          <w:rFonts w:asciiTheme="minorHAnsi" w:hAnsiTheme="minorHAnsi" w:cstheme="minorHAnsi"/>
        </w:rPr>
        <w:t xml:space="preserve"> </w:t>
      </w:r>
      <w:r w:rsidR="003D19FD" w:rsidRPr="00955139">
        <w:rPr>
          <w:rFonts w:asciiTheme="minorHAnsi" w:hAnsiTheme="minorHAnsi" w:cstheme="minorHAnsi"/>
        </w:rPr>
        <w:t>suffers a range of primary and secondary harms</w:t>
      </w:r>
      <w:r w:rsidRPr="00955139">
        <w:rPr>
          <w:rFonts w:asciiTheme="minorHAnsi" w:hAnsiTheme="minorHAnsi" w:cstheme="minorHAnsi"/>
        </w:rPr>
        <w:t xml:space="preserve"> (Medina, 2017, 46-47). </w:t>
      </w:r>
    </w:p>
    <w:p w14:paraId="7C5BCAD7" w14:textId="548CF90F" w:rsidR="00C95504" w:rsidRPr="00955139" w:rsidRDefault="003D19FD" w:rsidP="00B50137">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 xml:space="preserve">I will propose that </w:t>
      </w:r>
      <w:r w:rsidR="00C95504" w:rsidRPr="00955139">
        <w:rPr>
          <w:rFonts w:asciiTheme="minorHAnsi" w:hAnsiTheme="minorHAnsi" w:cstheme="minorHAnsi"/>
        </w:rPr>
        <w:t xml:space="preserve">a hermeneutical injustice </w:t>
      </w:r>
      <w:r w:rsidR="00476C9A" w:rsidRPr="00955139">
        <w:rPr>
          <w:rFonts w:asciiTheme="minorHAnsi" w:hAnsiTheme="minorHAnsi" w:cstheme="minorHAnsi"/>
        </w:rPr>
        <w:t>occurs</w:t>
      </w:r>
      <w:r w:rsidR="00C95504" w:rsidRPr="00955139">
        <w:rPr>
          <w:rFonts w:asciiTheme="minorHAnsi" w:hAnsiTheme="minorHAnsi" w:cstheme="minorHAnsi"/>
        </w:rPr>
        <w:t xml:space="preserve"> when</w:t>
      </w:r>
      <w:r w:rsidRPr="00955139">
        <w:rPr>
          <w:rFonts w:asciiTheme="minorHAnsi" w:hAnsiTheme="minorHAnsi" w:cstheme="minorHAnsi"/>
        </w:rPr>
        <w:t xml:space="preserve"> metaphilosophical myopia, individually or collectively, leads to denial or impugnment of the intelligibility or salience of occluded forms of philosophy. </w:t>
      </w:r>
      <w:r w:rsidR="00B50137" w:rsidRPr="00955139">
        <w:rPr>
          <w:rFonts w:asciiTheme="minorHAnsi" w:hAnsiTheme="minorHAnsi" w:cstheme="minorHAnsi"/>
        </w:rPr>
        <w:t>In some cases,</w:t>
      </w:r>
      <w:r w:rsidRPr="00955139">
        <w:rPr>
          <w:rFonts w:asciiTheme="minorHAnsi" w:hAnsiTheme="minorHAnsi" w:cstheme="minorHAnsi"/>
        </w:rPr>
        <w:t xml:space="preserve"> African or Asian philosophies, </w:t>
      </w:r>
      <w:r w:rsidR="00B50137" w:rsidRPr="00955139">
        <w:rPr>
          <w:rFonts w:asciiTheme="minorHAnsi" w:hAnsiTheme="minorHAnsi" w:cstheme="minorHAnsi"/>
        </w:rPr>
        <w:t>say</w:t>
      </w:r>
      <w:r w:rsidRPr="00955139">
        <w:rPr>
          <w:rFonts w:asciiTheme="minorHAnsi" w:hAnsiTheme="minorHAnsi" w:cstheme="minorHAnsi"/>
        </w:rPr>
        <w:t>, cannot be recognised as intelligible instances of philosophy</w:t>
      </w:r>
      <w:r w:rsidR="00B50137" w:rsidRPr="00955139">
        <w:rPr>
          <w:rFonts w:asciiTheme="minorHAnsi" w:hAnsiTheme="minorHAnsi" w:cstheme="minorHAnsi"/>
        </w:rPr>
        <w:t xml:space="preserve">. In other cases, </w:t>
      </w:r>
      <w:r w:rsidRPr="00955139">
        <w:rPr>
          <w:rFonts w:asciiTheme="minorHAnsi" w:hAnsiTheme="minorHAnsi" w:cstheme="minorHAnsi"/>
        </w:rPr>
        <w:t xml:space="preserve">one </w:t>
      </w:r>
      <w:r w:rsidR="00B50137" w:rsidRPr="00955139">
        <w:rPr>
          <w:rFonts w:asciiTheme="minorHAnsi" w:hAnsiTheme="minorHAnsi" w:cstheme="minorHAnsi"/>
        </w:rPr>
        <w:t>can only interpret them in ways that distort or disguise</w:t>
      </w:r>
      <w:r w:rsidR="00C95504" w:rsidRPr="00955139">
        <w:rPr>
          <w:rFonts w:asciiTheme="minorHAnsi" w:hAnsiTheme="minorHAnsi" w:cstheme="minorHAnsi"/>
        </w:rPr>
        <w:t xml:space="preserve"> their </w:t>
      </w:r>
      <w:r w:rsidR="00B50137" w:rsidRPr="00955139">
        <w:rPr>
          <w:rFonts w:asciiTheme="minorHAnsi" w:hAnsiTheme="minorHAnsi" w:cstheme="minorHAnsi"/>
        </w:rPr>
        <w:t xml:space="preserve">actual significance, on their own terms. In these </w:t>
      </w:r>
      <w:proofErr w:type="gramStart"/>
      <w:r w:rsidR="00B50137" w:rsidRPr="00955139">
        <w:rPr>
          <w:rFonts w:asciiTheme="minorHAnsi" w:hAnsiTheme="minorHAnsi" w:cstheme="minorHAnsi"/>
        </w:rPr>
        <w:t>cases</w:t>
      </w:r>
      <w:proofErr w:type="gramEnd"/>
      <w:r w:rsidR="00B50137" w:rsidRPr="00955139">
        <w:rPr>
          <w:rFonts w:asciiTheme="minorHAnsi" w:hAnsiTheme="minorHAnsi" w:cstheme="minorHAnsi"/>
        </w:rPr>
        <w:t xml:space="preserve"> I see a kind of</w:t>
      </w:r>
      <w:r w:rsidR="00C95504" w:rsidRPr="00955139">
        <w:rPr>
          <w:rFonts w:asciiTheme="minorHAnsi" w:hAnsiTheme="minorHAnsi" w:cstheme="minorHAnsi"/>
        </w:rPr>
        <w:t xml:space="preserve"> hermeneutical </w:t>
      </w:r>
      <w:r w:rsidR="00B50137" w:rsidRPr="00955139">
        <w:rPr>
          <w:rFonts w:asciiTheme="minorHAnsi" w:hAnsiTheme="minorHAnsi" w:cstheme="minorHAnsi"/>
        </w:rPr>
        <w:t xml:space="preserve">injustice. One </w:t>
      </w:r>
      <w:r w:rsidR="00B50137" w:rsidRPr="00955139">
        <w:rPr>
          <w:rFonts w:asciiTheme="minorHAnsi" w:hAnsiTheme="minorHAnsi" w:cstheme="minorHAnsi"/>
          <w:i/>
          <w:iCs/>
        </w:rPr>
        <w:t xml:space="preserve">fails </w:t>
      </w:r>
      <w:r w:rsidR="00B50137" w:rsidRPr="00955139">
        <w:rPr>
          <w:rFonts w:asciiTheme="minorHAnsi" w:hAnsiTheme="minorHAnsi" w:cstheme="minorHAnsi"/>
        </w:rPr>
        <w:t xml:space="preserve">hermeneutically in ways at once harmful and wrongful. I do a philosophical tradition an injustice if, for instance, this hermeneutic inability </w:t>
      </w:r>
      <w:r w:rsidR="00C95504" w:rsidRPr="00955139">
        <w:rPr>
          <w:rFonts w:asciiTheme="minorHAnsi" w:hAnsiTheme="minorHAnsi" w:cstheme="minorHAnsi"/>
        </w:rPr>
        <w:t xml:space="preserve">has bad causes – such as racial prejudice, cultural chauvinism, or laziness – </w:t>
      </w:r>
      <w:r w:rsidR="00B50137" w:rsidRPr="00955139">
        <w:rPr>
          <w:rFonts w:asciiTheme="minorHAnsi" w:hAnsiTheme="minorHAnsi" w:cstheme="minorHAnsi"/>
        </w:rPr>
        <w:t>and/or if it tends to manifest in derogation. Indeed, some metaphilosophical myopia can alienate people from the philosophies associated with their own communities or heritage. In these cases, one may become assimilated</w:t>
      </w:r>
      <w:r w:rsidR="00C95504" w:rsidRPr="00955139">
        <w:rPr>
          <w:rFonts w:asciiTheme="minorHAnsi" w:hAnsiTheme="minorHAnsi" w:cstheme="minorHAnsi"/>
        </w:rPr>
        <w:t xml:space="preserve"> into mainstream philosophy or </w:t>
      </w:r>
      <w:r w:rsidR="00B50137" w:rsidRPr="00955139">
        <w:rPr>
          <w:rFonts w:asciiTheme="minorHAnsi" w:hAnsiTheme="minorHAnsi" w:cstheme="minorHAnsi"/>
        </w:rPr>
        <w:t xml:space="preserve">become </w:t>
      </w:r>
      <w:r w:rsidR="00C95504" w:rsidRPr="00955139">
        <w:rPr>
          <w:rFonts w:asciiTheme="minorHAnsi" w:hAnsiTheme="minorHAnsi" w:cstheme="minorHAnsi"/>
        </w:rPr>
        <w:t>exclu</w:t>
      </w:r>
      <w:r w:rsidR="00B50137" w:rsidRPr="00955139">
        <w:rPr>
          <w:rFonts w:asciiTheme="minorHAnsi" w:hAnsiTheme="minorHAnsi" w:cstheme="minorHAnsi"/>
        </w:rPr>
        <w:t>ded</w:t>
      </w:r>
      <w:r w:rsidR="00C95504" w:rsidRPr="00955139">
        <w:rPr>
          <w:rFonts w:asciiTheme="minorHAnsi" w:hAnsiTheme="minorHAnsi" w:cstheme="minorHAnsi"/>
        </w:rPr>
        <w:t xml:space="preserve"> from a philosophy they feel </w:t>
      </w:r>
      <w:r w:rsidR="00B50137" w:rsidRPr="00955139">
        <w:rPr>
          <w:rFonts w:asciiTheme="minorHAnsi" w:hAnsiTheme="minorHAnsi" w:cstheme="minorHAnsi"/>
        </w:rPr>
        <w:t>is</w:t>
      </w:r>
      <w:r w:rsidR="00C95504" w:rsidRPr="00955139">
        <w:rPr>
          <w:rFonts w:asciiTheme="minorHAnsi" w:hAnsiTheme="minorHAnsi" w:cstheme="minorHAnsi"/>
        </w:rPr>
        <w:t xml:space="preserve"> ‘not for them’ (</w:t>
      </w:r>
      <w:r w:rsidR="00B50137" w:rsidRPr="00955139">
        <w:rPr>
          <w:rFonts w:asciiTheme="minorHAnsi" w:hAnsiTheme="minorHAnsi" w:cstheme="minorHAnsi"/>
        </w:rPr>
        <w:t xml:space="preserve">cf. </w:t>
      </w:r>
      <w:r w:rsidR="00C95504" w:rsidRPr="00955139">
        <w:rPr>
          <w:rFonts w:asciiTheme="minorHAnsi" w:hAnsiTheme="minorHAnsi" w:cstheme="minorHAnsi"/>
        </w:rPr>
        <w:t>Dotson 2012</w:t>
      </w:r>
      <w:r w:rsidR="00B50137" w:rsidRPr="00955139">
        <w:rPr>
          <w:rFonts w:asciiTheme="minorHAnsi" w:hAnsiTheme="minorHAnsi" w:cstheme="minorHAnsi"/>
        </w:rPr>
        <w:t>,</w:t>
      </w:r>
      <w:r w:rsidR="00C95504" w:rsidRPr="00955139">
        <w:rPr>
          <w:rFonts w:asciiTheme="minorHAnsi" w:hAnsiTheme="minorHAnsi" w:cstheme="minorHAnsi"/>
        </w:rPr>
        <w:t xml:space="preserve"> Olberding 2015).</w:t>
      </w:r>
      <w:r w:rsidR="00C95504" w:rsidRPr="00955139">
        <w:rPr>
          <w:rStyle w:val="FootnoteReference"/>
          <w:rFonts w:asciiTheme="minorHAnsi" w:hAnsiTheme="minorHAnsi" w:cstheme="minorHAnsi"/>
        </w:rPr>
        <w:footnoteReference w:id="12"/>
      </w:r>
    </w:p>
    <w:p w14:paraId="6881973C" w14:textId="3087C327" w:rsidR="00C95504" w:rsidRPr="00955139" w:rsidRDefault="00C95504" w:rsidP="00B50137">
      <w:pPr>
        <w:pStyle w:val="paragraph"/>
        <w:spacing w:before="0" w:beforeAutospacing="0" w:after="0" w:afterAutospacing="0" w:line="480" w:lineRule="auto"/>
        <w:ind w:right="89" w:firstLine="720"/>
        <w:jc w:val="both"/>
        <w:textAlignment w:val="baseline"/>
        <w:rPr>
          <w:rFonts w:asciiTheme="minorHAnsi" w:hAnsiTheme="minorHAnsi" w:cstheme="minorHAnsi"/>
        </w:rPr>
      </w:pPr>
      <w:r w:rsidRPr="00955139">
        <w:rPr>
          <w:rFonts w:asciiTheme="minorHAnsi" w:hAnsiTheme="minorHAnsi" w:cstheme="minorHAnsi"/>
        </w:rPr>
        <w:t>Metaphilosophical myopia can often sustain kinds of hermeneutical injustice of this sort – or so I think. Something like this claim is implicit</w:t>
      </w:r>
      <w:r w:rsidR="00B50137" w:rsidRPr="00955139">
        <w:rPr>
          <w:rFonts w:asciiTheme="minorHAnsi" w:hAnsiTheme="minorHAnsi" w:cstheme="minorHAnsi"/>
        </w:rPr>
        <w:t xml:space="preserve"> </w:t>
      </w:r>
      <w:r w:rsidRPr="00955139">
        <w:rPr>
          <w:rFonts w:asciiTheme="minorHAnsi" w:hAnsiTheme="minorHAnsi" w:cstheme="minorHAnsi"/>
        </w:rPr>
        <w:t xml:space="preserve">in </w:t>
      </w:r>
      <w:r w:rsidR="00B50137" w:rsidRPr="00955139">
        <w:rPr>
          <w:rFonts w:asciiTheme="minorHAnsi" w:hAnsiTheme="minorHAnsi" w:cstheme="minorHAnsi"/>
        </w:rPr>
        <w:t xml:space="preserve">work by Ben </w:t>
      </w:r>
      <w:proofErr w:type="spellStart"/>
      <w:r w:rsidR="00B50137" w:rsidRPr="00955139">
        <w:rPr>
          <w:rFonts w:asciiTheme="minorHAnsi" w:hAnsiTheme="minorHAnsi" w:cstheme="minorHAnsi"/>
        </w:rPr>
        <w:t>Kotzee</w:t>
      </w:r>
      <w:proofErr w:type="spellEnd"/>
      <w:r w:rsidR="00B50137" w:rsidRPr="00955139">
        <w:rPr>
          <w:rFonts w:asciiTheme="minorHAnsi" w:hAnsiTheme="minorHAnsi" w:cstheme="minorHAnsi"/>
        </w:rPr>
        <w:t xml:space="preserve">, who has argued </w:t>
      </w:r>
      <w:r w:rsidR="00B50137" w:rsidRPr="00955139">
        <w:rPr>
          <w:rFonts w:asciiTheme="minorHAnsi" w:hAnsiTheme="minorHAnsi" w:cstheme="minorHAnsi"/>
        </w:rPr>
        <w:lastRenderedPageBreak/>
        <w:t xml:space="preserve">that </w:t>
      </w:r>
      <w:r w:rsidRPr="00955139">
        <w:rPr>
          <w:rFonts w:asciiTheme="minorHAnsi" w:hAnsiTheme="minorHAnsi" w:cstheme="minorHAnsi"/>
        </w:rPr>
        <w:t>curricular diversification can expand the range of culturally-specific experiences that our students can understand:</w:t>
      </w:r>
    </w:p>
    <w:p w14:paraId="4E93BFD3"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p>
    <w:p w14:paraId="1532D221"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sz w:val="20"/>
          <w:szCs w:val="20"/>
        </w:rPr>
        <w:t>[T]he selection of what is taught – what makes it onto the curriculum – has a deeper significance. Teaching a canon of ideas and works by actors from a particular cultural tradition makes that form of culture accessible to students; conversely, not teaching other cultural traditions forecloses students’ understanding of that cultural tradition. Educationalists alert to epistemic injustice ask how decisions about the curriculum enable or block students’ understanding of particular social experiences and encourage or inhibit the ability of students from particular cultures to express their particular understanding of the world</w:t>
      </w:r>
      <w:r w:rsidRPr="00955139">
        <w:rPr>
          <w:rFonts w:asciiTheme="minorHAnsi" w:hAnsiTheme="minorHAnsi" w:cstheme="minorHAnsi"/>
          <w:color w:val="201F1E"/>
        </w:rPr>
        <w:t xml:space="preserve"> (</w:t>
      </w:r>
      <w:proofErr w:type="spellStart"/>
      <w:r w:rsidRPr="00955139">
        <w:rPr>
          <w:rFonts w:asciiTheme="minorHAnsi" w:hAnsiTheme="minorHAnsi" w:cstheme="minorHAnsi"/>
          <w:color w:val="201F1E"/>
        </w:rPr>
        <w:t>Kotzee</w:t>
      </w:r>
      <w:proofErr w:type="spellEnd"/>
      <w:r w:rsidRPr="00955139">
        <w:rPr>
          <w:rFonts w:asciiTheme="minorHAnsi" w:hAnsiTheme="minorHAnsi" w:cstheme="minorHAnsi"/>
          <w:color w:val="201F1E"/>
        </w:rPr>
        <w:t>, 2017, 327)</w:t>
      </w:r>
    </w:p>
    <w:p w14:paraId="59B3F29C"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6000DC86" w14:textId="77777777" w:rsidR="00B50137" w:rsidRPr="00955139" w:rsidRDefault="00C95504" w:rsidP="00B50137">
      <w:pPr>
        <w:pStyle w:val="xmsonormal"/>
        <w:spacing w:before="0" w:beforeAutospacing="0" w:after="0" w:afterAutospacing="0" w:line="480" w:lineRule="auto"/>
        <w:ind w:right="89"/>
        <w:jc w:val="both"/>
        <w:rPr>
          <w:rFonts w:asciiTheme="minorHAnsi" w:hAnsiTheme="minorHAnsi" w:cstheme="minorHAnsi"/>
          <w:color w:val="201F1E"/>
        </w:rPr>
      </w:pPr>
      <w:proofErr w:type="spellStart"/>
      <w:r w:rsidRPr="00955139">
        <w:rPr>
          <w:rFonts w:asciiTheme="minorHAnsi" w:hAnsiTheme="minorHAnsi" w:cstheme="minorHAnsi"/>
          <w:color w:val="201F1E"/>
        </w:rPr>
        <w:t>Kotzee</w:t>
      </w:r>
      <w:proofErr w:type="spellEnd"/>
      <w:r w:rsidRPr="00955139">
        <w:rPr>
          <w:rFonts w:asciiTheme="minorHAnsi" w:hAnsiTheme="minorHAnsi" w:cstheme="minorHAnsi"/>
          <w:color w:val="201F1E"/>
        </w:rPr>
        <w:t xml:space="preserve"> does not specifically refer to culturally diverse forms of philosophy, but </w:t>
      </w:r>
      <w:r w:rsidR="00B50137" w:rsidRPr="00955139">
        <w:rPr>
          <w:rFonts w:asciiTheme="minorHAnsi" w:hAnsiTheme="minorHAnsi" w:cstheme="minorHAnsi"/>
          <w:color w:val="201F1E"/>
        </w:rPr>
        <w:t>what he says applies to</w:t>
      </w:r>
      <w:r w:rsidRPr="00955139">
        <w:rPr>
          <w:rFonts w:asciiTheme="minorHAnsi" w:hAnsiTheme="minorHAnsi" w:cstheme="minorHAnsi"/>
          <w:color w:val="201F1E"/>
        </w:rPr>
        <w:t xml:space="preserve"> metaphilosophical myopia. </w:t>
      </w:r>
      <w:r w:rsidR="00B50137" w:rsidRPr="00955139">
        <w:rPr>
          <w:rFonts w:asciiTheme="minorHAnsi" w:hAnsiTheme="minorHAnsi" w:cstheme="minorHAnsi"/>
          <w:color w:val="201F1E"/>
        </w:rPr>
        <w:t xml:space="preserve">A constrained curriculum introduces students to some forms of philosophy but risk ‘foreclosing’ their understanding of other forms—or, at least, to make the task of </w:t>
      </w:r>
      <w:proofErr w:type="spellStart"/>
      <w:r w:rsidR="00B50137" w:rsidRPr="00955139">
        <w:rPr>
          <w:rFonts w:asciiTheme="minorHAnsi" w:hAnsiTheme="minorHAnsi" w:cstheme="minorHAnsi"/>
          <w:color w:val="201F1E"/>
        </w:rPr>
        <w:t>understansing</w:t>
      </w:r>
      <w:proofErr w:type="spellEnd"/>
      <w:r w:rsidR="00B50137" w:rsidRPr="00955139">
        <w:rPr>
          <w:rFonts w:asciiTheme="minorHAnsi" w:hAnsiTheme="minorHAnsi" w:cstheme="minorHAnsi"/>
          <w:color w:val="201F1E"/>
        </w:rPr>
        <w:t xml:space="preserve"> much harder. A</w:t>
      </w:r>
      <w:r w:rsidRPr="00955139">
        <w:rPr>
          <w:rFonts w:asciiTheme="minorHAnsi" w:hAnsiTheme="minorHAnsi" w:cstheme="minorHAnsi"/>
          <w:color w:val="201F1E"/>
        </w:rPr>
        <w:t xml:space="preserve"> student </w:t>
      </w:r>
      <w:r w:rsidR="00B50137" w:rsidRPr="00955139">
        <w:rPr>
          <w:rFonts w:asciiTheme="minorHAnsi" w:hAnsiTheme="minorHAnsi" w:cstheme="minorHAnsi"/>
          <w:color w:val="201F1E"/>
        </w:rPr>
        <w:t>without</w:t>
      </w:r>
      <w:r w:rsidRPr="00955139">
        <w:rPr>
          <w:rFonts w:asciiTheme="minorHAnsi" w:hAnsiTheme="minorHAnsi" w:cstheme="minorHAnsi"/>
          <w:color w:val="201F1E"/>
        </w:rPr>
        <w:t xml:space="preserve"> curricular exposure to, say, Confucianism is not </w:t>
      </w:r>
      <w:r w:rsidRPr="00955139">
        <w:rPr>
          <w:rFonts w:asciiTheme="minorHAnsi" w:hAnsiTheme="minorHAnsi" w:cstheme="minorHAnsi"/>
          <w:i/>
          <w:iCs/>
          <w:color w:val="201F1E"/>
        </w:rPr>
        <w:t>debarred</w:t>
      </w:r>
      <w:r w:rsidRPr="00955139">
        <w:rPr>
          <w:rFonts w:asciiTheme="minorHAnsi" w:hAnsiTheme="minorHAnsi" w:cstheme="minorHAnsi"/>
          <w:color w:val="201F1E"/>
        </w:rPr>
        <w:t xml:space="preserve"> from understanding i</w:t>
      </w:r>
      <w:r w:rsidR="00B50137" w:rsidRPr="00955139">
        <w:rPr>
          <w:rFonts w:asciiTheme="minorHAnsi" w:hAnsiTheme="minorHAnsi" w:cstheme="minorHAnsi"/>
          <w:color w:val="201F1E"/>
        </w:rPr>
        <w:t>t. Put in my terms an</w:t>
      </w:r>
      <w:r w:rsidRPr="00955139">
        <w:rPr>
          <w:rFonts w:asciiTheme="minorHAnsi" w:hAnsiTheme="minorHAnsi" w:cstheme="minorHAnsi"/>
          <w:color w:val="201F1E"/>
        </w:rPr>
        <w:t xml:space="preserve"> under</w:t>
      </w:r>
      <w:r w:rsidR="00B50137" w:rsidRPr="00955139">
        <w:rPr>
          <w:rFonts w:asciiTheme="minorHAnsi" w:hAnsiTheme="minorHAnsi" w:cstheme="minorHAnsi"/>
          <w:color w:val="201F1E"/>
        </w:rPr>
        <w:t>-</w:t>
      </w:r>
      <w:r w:rsidRPr="00955139">
        <w:rPr>
          <w:rFonts w:asciiTheme="minorHAnsi" w:hAnsiTheme="minorHAnsi" w:cstheme="minorHAnsi"/>
          <w:color w:val="201F1E"/>
        </w:rPr>
        <w:t xml:space="preserve">diverse curriculum can feed </w:t>
      </w:r>
      <w:r w:rsidR="00B50137" w:rsidRPr="00955139">
        <w:rPr>
          <w:rFonts w:asciiTheme="minorHAnsi" w:hAnsiTheme="minorHAnsi" w:cstheme="minorHAnsi"/>
          <w:color w:val="201F1E"/>
        </w:rPr>
        <w:t>kinds</w:t>
      </w:r>
      <w:r w:rsidRPr="00955139">
        <w:rPr>
          <w:rFonts w:asciiTheme="minorHAnsi" w:hAnsiTheme="minorHAnsi" w:cstheme="minorHAnsi"/>
          <w:color w:val="201F1E"/>
        </w:rPr>
        <w:t xml:space="preserve"> of metaphilosophical myopia </w:t>
      </w:r>
      <w:r w:rsidR="00B50137" w:rsidRPr="00955139">
        <w:rPr>
          <w:rFonts w:asciiTheme="minorHAnsi" w:hAnsiTheme="minorHAnsi" w:cstheme="minorHAnsi"/>
          <w:color w:val="201F1E"/>
        </w:rPr>
        <w:t xml:space="preserve">which inhibits a students’ ability and willingness to understanding certain forms of philosophy. Expansive pluralism is intended to help redress those failings. Of course, there are other supporting strategies, such as training students in historical or anthropological approaches to philosophy </w:t>
      </w:r>
      <w:r w:rsidRPr="00955139">
        <w:rPr>
          <w:rFonts w:asciiTheme="minorHAnsi" w:hAnsiTheme="minorHAnsi" w:cstheme="minorHAnsi"/>
          <w:color w:val="201F1E"/>
        </w:rPr>
        <w:t xml:space="preserve">(Burley 2020). </w:t>
      </w:r>
    </w:p>
    <w:p w14:paraId="303CCBB7" w14:textId="2DED9144" w:rsidR="00C95504" w:rsidRPr="00955139" w:rsidRDefault="00C95504" w:rsidP="00B50137">
      <w:pPr>
        <w:pStyle w:val="xmsonormal"/>
        <w:spacing w:before="0" w:beforeAutospacing="0" w:after="0" w:afterAutospacing="0" w:line="480" w:lineRule="auto"/>
        <w:ind w:right="89" w:firstLine="720"/>
        <w:jc w:val="both"/>
        <w:rPr>
          <w:rFonts w:asciiTheme="minorHAnsi" w:hAnsiTheme="minorHAnsi" w:cstheme="minorHAnsi"/>
          <w:color w:val="201F1E"/>
        </w:rPr>
      </w:pPr>
      <w:r w:rsidRPr="00955139">
        <w:rPr>
          <w:rFonts w:asciiTheme="minorHAnsi" w:hAnsiTheme="minorHAnsi" w:cstheme="minorHAnsi"/>
          <w:color w:val="201F1E"/>
        </w:rPr>
        <w:t xml:space="preserve">Here it </w:t>
      </w:r>
      <w:r w:rsidR="00B50137" w:rsidRPr="00955139">
        <w:rPr>
          <w:rFonts w:asciiTheme="minorHAnsi" w:hAnsiTheme="minorHAnsi" w:cstheme="minorHAnsi"/>
          <w:color w:val="201F1E"/>
        </w:rPr>
        <w:t>is</w:t>
      </w:r>
      <w:r w:rsidRPr="00955139">
        <w:rPr>
          <w:rFonts w:asciiTheme="minorHAnsi" w:hAnsiTheme="minorHAnsi" w:cstheme="minorHAnsi"/>
          <w:color w:val="201F1E"/>
        </w:rPr>
        <w:t xml:space="preserve"> useful to consider specific examples and indictments of metaphilosophical hermeneutical injustice:</w:t>
      </w:r>
    </w:p>
    <w:p w14:paraId="27600971"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2A57055A" w14:textId="77777777" w:rsidR="00C95504" w:rsidRPr="00955139" w:rsidRDefault="00C95504" w:rsidP="00D86B86">
      <w:pPr>
        <w:pStyle w:val="xmsonormal"/>
        <w:spacing w:before="0" w:beforeAutospacing="0" w:after="0" w:afterAutospacing="0" w:line="480" w:lineRule="auto"/>
        <w:ind w:right="89"/>
        <w:jc w:val="both"/>
        <w:rPr>
          <w:rStyle w:val="eop"/>
          <w:rFonts w:asciiTheme="minorHAnsi" w:hAnsiTheme="minorHAnsi" w:cstheme="minorHAnsi"/>
        </w:rPr>
      </w:pPr>
      <w:r w:rsidRPr="00955139">
        <w:rPr>
          <w:rFonts w:asciiTheme="minorHAnsi" w:hAnsiTheme="minorHAnsi" w:cstheme="minorHAnsi"/>
          <w:color w:val="201F1E"/>
        </w:rPr>
        <w:t xml:space="preserve">1. </w:t>
      </w:r>
      <w:r w:rsidRPr="00955139">
        <w:rPr>
          <w:rStyle w:val="eop"/>
          <w:rFonts w:asciiTheme="minorHAnsi" w:hAnsiTheme="minorHAnsi" w:cstheme="minorHAnsi"/>
        </w:rPr>
        <w:t xml:space="preserve">Massimo </w:t>
      </w:r>
      <w:proofErr w:type="spellStart"/>
      <w:r w:rsidRPr="00955139">
        <w:rPr>
          <w:rStyle w:val="eop"/>
          <w:rFonts w:asciiTheme="minorHAnsi" w:hAnsiTheme="minorHAnsi" w:cstheme="minorHAnsi"/>
        </w:rPr>
        <w:t>Pigliucci</w:t>
      </w:r>
      <w:proofErr w:type="spellEnd"/>
      <w:r w:rsidRPr="00955139">
        <w:rPr>
          <w:rStyle w:val="eop"/>
          <w:rFonts w:asciiTheme="minorHAnsi" w:hAnsiTheme="minorHAnsi" w:cstheme="minorHAnsi"/>
        </w:rPr>
        <w:t xml:space="preserve"> wrote a blog-post entitled ‘On the Pseudo-Profundity of some Eastern Philosophy’ which offers the following scorn: </w:t>
      </w:r>
    </w:p>
    <w:p w14:paraId="6775043E" w14:textId="77777777" w:rsidR="00C95504" w:rsidRPr="00955139" w:rsidRDefault="00C95504" w:rsidP="00D86B86">
      <w:pPr>
        <w:pStyle w:val="xmsonormal"/>
        <w:spacing w:before="0" w:beforeAutospacing="0" w:after="0" w:afterAutospacing="0" w:line="480" w:lineRule="auto"/>
        <w:ind w:right="89"/>
        <w:jc w:val="both"/>
        <w:rPr>
          <w:rStyle w:val="eop"/>
          <w:rFonts w:asciiTheme="minorHAnsi" w:hAnsiTheme="minorHAnsi" w:cstheme="minorHAnsi"/>
        </w:rPr>
      </w:pPr>
    </w:p>
    <w:p w14:paraId="0F30A15B" w14:textId="77777777" w:rsidR="00C95504" w:rsidRPr="00955139" w:rsidRDefault="00C95504" w:rsidP="00D86B86">
      <w:pPr>
        <w:pStyle w:val="NoSpacing"/>
        <w:spacing w:line="480" w:lineRule="auto"/>
        <w:ind w:right="89"/>
        <w:jc w:val="both"/>
        <w:rPr>
          <w:rFonts w:asciiTheme="minorHAnsi" w:hAnsiTheme="minorHAnsi" w:cstheme="minorHAnsi"/>
          <w:sz w:val="20"/>
          <w:szCs w:val="20"/>
        </w:rPr>
      </w:pPr>
      <w:r w:rsidRPr="00955139">
        <w:rPr>
          <w:rFonts w:asciiTheme="minorHAnsi" w:hAnsiTheme="minorHAnsi" w:cstheme="minorHAnsi"/>
          <w:sz w:val="20"/>
          <w:szCs w:val="20"/>
        </w:rPr>
        <w:lastRenderedPageBreak/>
        <w:t xml:space="preserve"> “What is the sound of one hand clapping?” “What did your face look like before your ancestors were born?” These are some allegedly profound questions posed by Zen masters […] It is also the sort of </w:t>
      </w:r>
      <w:proofErr w:type="spellStart"/>
      <w:r w:rsidRPr="00955139">
        <w:rPr>
          <w:rFonts w:asciiTheme="minorHAnsi" w:hAnsiTheme="minorHAnsi" w:cstheme="minorHAnsi"/>
          <w:sz w:val="20"/>
          <w:szCs w:val="20"/>
        </w:rPr>
        <w:t>philo</w:t>
      </w:r>
      <w:proofErr w:type="spellEnd"/>
      <w:r w:rsidRPr="00955139">
        <w:rPr>
          <w:rFonts w:asciiTheme="minorHAnsi" w:hAnsiTheme="minorHAnsi" w:cstheme="minorHAnsi"/>
          <w:sz w:val="20"/>
          <w:szCs w:val="20"/>
        </w:rPr>
        <w:t xml:space="preserve">-bubble that gives philosophy a bad name – and sells plenty of titles in the Eastern philosophy section of bookstores </w:t>
      </w:r>
      <w:r w:rsidRPr="00955139">
        <w:rPr>
          <w:rFonts w:asciiTheme="minorHAnsi" w:hAnsiTheme="minorHAnsi" w:cstheme="minorHAnsi"/>
        </w:rPr>
        <w:t>(</w:t>
      </w:r>
      <w:proofErr w:type="spellStart"/>
      <w:r w:rsidRPr="00955139">
        <w:rPr>
          <w:rFonts w:asciiTheme="minorHAnsi" w:hAnsiTheme="minorHAnsi" w:cstheme="minorHAnsi"/>
        </w:rPr>
        <w:t>Pigliucci</w:t>
      </w:r>
      <w:proofErr w:type="spellEnd"/>
      <w:r w:rsidRPr="00955139">
        <w:rPr>
          <w:rFonts w:asciiTheme="minorHAnsi" w:hAnsiTheme="minorHAnsi" w:cstheme="minorHAnsi"/>
        </w:rPr>
        <w:t>, 2006).</w:t>
      </w:r>
    </w:p>
    <w:p w14:paraId="57AAE9F0" w14:textId="77777777" w:rsidR="00C95504" w:rsidRPr="00955139" w:rsidRDefault="00C95504" w:rsidP="00D86B86">
      <w:pPr>
        <w:pStyle w:val="NoSpacing"/>
        <w:spacing w:line="480" w:lineRule="auto"/>
        <w:ind w:right="89"/>
        <w:jc w:val="both"/>
        <w:rPr>
          <w:rFonts w:asciiTheme="minorHAnsi" w:hAnsiTheme="minorHAnsi" w:cstheme="minorHAnsi"/>
          <w:sz w:val="20"/>
          <w:szCs w:val="20"/>
        </w:rPr>
      </w:pPr>
    </w:p>
    <w:p w14:paraId="52DD79C6" w14:textId="01C90C5D" w:rsidR="00C95504" w:rsidRPr="00955139" w:rsidRDefault="00C95504" w:rsidP="00D86B86">
      <w:pPr>
        <w:pStyle w:val="NoSpacing"/>
        <w:spacing w:line="480" w:lineRule="auto"/>
        <w:ind w:right="89"/>
        <w:jc w:val="both"/>
        <w:rPr>
          <w:rFonts w:asciiTheme="minorHAnsi" w:hAnsiTheme="minorHAnsi" w:cstheme="minorHAnsi"/>
        </w:rPr>
      </w:pPr>
      <w:proofErr w:type="spellStart"/>
      <w:r w:rsidRPr="00955139">
        <w:rPr>
          <w:rFonts w:asciiTheme="minorHAnsi" w:hAnsiTheme="minorHAnsi" w:cstheme="minorHAnsi"/>
        </w:rPr>
        <w:t>Pigliucci</w:t>
      </w:r>
      <w:proofErr w:type="spellEnd"/>
      <w:r w:rsidRPr="00955139">
        <w:rPr>
          <w:rFonts w:asciiTheme="minorHAnsi" w:hAnsiTheme="minorHAnsi" w:cstheme="minorHAnsi"/>
        </w:rPr>
        <w:t xml:space="preserve"> shows no understanding of the nature or function of </w:t>
      </w:r>
      <w:proofErr w:type="spellStart"/>
      <w:r w:rsidRPr="00955139">
        <w:rPr>
          <w:rFonts w:asciiTheme="minorHAnsi" w:hAnsiTheme="minorHAnsi" w:cstheme="minorHAnsi"/>
          <w:i/>
          <w:iCs/>
        </w:rPr>
        <w:t>koans</w:t>
      </w:r>
      <w:proofErr w:type="spellEnd"/>
      <w:r w:rsidRPr="00955139">
        <w:rPr>
          <w:rFonts w:asciiTheme="minorHAnsi" w:hAnsiTheme="minorHAnsi" w:cstheme="minorHAnsi"/>
        </w:rPr>
        <w:t xml:space="preserve">, nor explains the criteria of a ‘profound’ question, nor seriously attempts to understand the practice of </w:t>
      </w:r>
      <w:proofErr w:type="spellStart"/>
      <w:r w:rsidRPr="00955139">
        <w:rPr>
          <w:rFonts w:asciiTheme="minorHAnsi" w:hAnsiTheme="minorHAnsi" w:cstheme="minorHAnsi"/>
          <w:i/>
          <w:iCs/>
        </w:rPr>
        <w:t>koans</w:t>
      </w:r>
      <w:proofErr w:type="spellEnd"/>
      <w:r w:rsidRPr="00955139">
        <w:rPr>
          <w:rFonts w:asciiTheme="minorHAnsi" w:hAnsiTheme="minorHAnsi" w:cstheme="minorHAnsi"/>
        </w:rPr>
        <w:t xml:space="preserve"> </w:t>
      </w:r>
      <w:r w:rsidR="00820C75" w:rsidRPr="00955139">
        <w:rPr>
          <w:rFonts w:asciiTheme="minorHAnsi" w:hAnsiTheme="minorHAnsi" w:cstheme="minorHAnsi"/>
        </w:rPr>
        <w:t>within</w:t>
      </w:r>
      <w:r w:rsidRPr="00955139">
        <w:rPr>
          <w:rFonts w:asciiTheme="minorHAnsi" w:hAnsiTheme="minorHAnsi" w:cstheme="minorHAnsi"/>
        </w:rPr>
        <w:t xml:space="preserve"> to Zen teachings. Indeed, the reference to ‘philosophy’ in the context of the worry about it being given a ‘bad name’ seems to betray a myopic sense of the aims and practices of philosophy. </w:t>
      </w:r>
      <w:proofErr w:type="spellStart"/>
      <w:r w:rsidRPr="00955139">
        <w:rPr>
          <w:rFonts w:asciiTheme="minorHAnsi" w:hAnsiTheme="minorHAnsi" w:cstheme="minorHAnsi"/>
          <w:i/>
          <w:iCs/>
        </w:rPr>
        <w:t>Koans</w:t>
      </w:r>
      <w:proofErr w:type="spellEnd"/>
      <w:r w:rsidRPr="00955139">
        <w:rPr>
          <w:rFonts w:asciiTheme="minorHAnsi" w:hAnsiTheme="minorHAnsi" w:cstheme="minorHAnsi"/>
        </w:rPr>
        <w:t xml:space="preserve"> </w:t>
      </w:r>
      <w:r w:rsidR="00820C75" w:rsidRPr="00955139">
        <w:rPr>
          <w:rFonts w:asciiTheme="minorHAnsi" w:hAnsiTheme="minorHAnsi" w:cstheme="minorHAnsi"/>
        </w:rPr>
        <w:t>may</w:t>
      </w:r>
      <w:r w:rsidRPr="00955139">
        <w:rPr>
          <w:rFonts w:asciiTheme="minorHAnsi" w:hAnsiTheme="minorHAnsi" w:cstheme="minorHAnsi"/>
        </w:rPr>
        <w:t xml:space="preserve"> perhaps </w:t>
      </w:r>
      <w:r w:rsidR="00820C75" w:rsidRPr="00955139">
        <w:rPr>
          <w:rFonts w:asciiTheme="minorHAnsi" w:hAnsiTheme="minorHAnsi" w:cstheme="minorHAnsi"/>
        </w:rPr>
        <w:t xml:space="preserve">seem </w:t>
      </w:r>
      <w:r w:rsidRPr="00955139">
        <w:rPr>
          <w:rFonts w:asciiTheme="minorHAnsi" w:hAnsiTheme="minorHAnsi" w:cstheme="minorHAnsi"/>
        </w:rPr>
        <w:t>eccentric or absurd relative to the usual methods of analytical philosophy. But those are not the methodological norms to invoke in this case.</w:t>
      </w:r>
    </w:p>
    <w:p w14:paraId="159575C0" w14:textId="77777777" w:rsidR="00C95504" w:rsidRPr="00955139" w:rsidRDefault="00C95504" w:rsidP="00D86B86">
      <w:pPr>
        <w:pStyle w:val="NoSpacing"/>
        <w:spacing w:line="480" w:lineRule="auto"/>
        <w:ind w:right="89"/>
        <w:jc w:val="both"/>
        <w:rPr>
          <w:rFonts w:asciiTheme="minorHAnsi" w:hAnsiTheme="minorHAnsi" w:cstheme="minorHAnsi"/>
          <w:sz w:val="20"/>
          <w:szCs w:val="20"/>
        </w:rPr>
      </w:pPr>
    </w:p>
    <w:p w14:paraId="21D311E8"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rPr>
        <w:t>2. Kristie Dotson challenges what she calls the ‘culture of justification’ in philosophy in terms which resonate with my worries about myopia. Her paper, ‘How Is This Paper Philosophy?’, has a clear commitment to something very much like what I called expansionist pluralism:</w:t>
      </w:r>
    </w:p>
    <w:p w14:paraId="3962ABE0"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p>
    <w:p w14:paraId="19688BDD"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r w:rsidRPr="00955139">
        <w:rPr>
          <w:rFonts w:asciiTheme="minorHAnsi" w:hAnsiTheme="minorHAnsi" w:cstheme="minorHAnsi"/>
          <w:color w:val="201F1E"/>
          <w:sz w:val="20"/>
          <w:szCs w:val="20"/>
        </w:rPr>
        <w:t>I am not concerned with appropriate answers to the question, “how is this paper philosophy?” Rather, I am concerned with the kind of disciplinary culture that renders such a question of paramount importance […] Typified in the question, “how is this paper philosophy,” is a presumption of a set of commonly held, univocally relevant, historical precedents that one could and should use to evaluate answers to the question. By relying upon, a presumably, commonly held set of normative, historical precedents, the question of how a given paper is philosophy betrays a value placed on performances and/or narratives of legitimation</w:t>
      </w:r>
      <w:r w:rsidRPr="00955139">
        <w:rPr>
          <w:rFonts w:asciiTheme="minorHAnsi" w:hAnsiTheme="minorHAnsi" w:cstheme="minorHAnsi"/>
          <w:color w:val="201F1E"/>
        </w:rPr>
        <w:t xml:space="preserve"> (Dotson, 2012, 5)</w:t>
      </w:r>
    </w:p>
    <w:p w14:paraId="5ACA6ECE"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2309C6A7" w14:textId="1782E6AC"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rPr>
        <w:t xml:space="preserve">The ‘presumption’ Dotson rightly criticises will be indicative of metaphilosophical myopia – the narrowness that results that presuming that each philosophical tradition shares the same </w:t>
      </w:r>
      <w:r w:rsidRPr="00955139">
        <w:rPr>
          <w:rFonts w:asciiTheme="minorHAnsi" w:hAnsiTheme="minorHAnsi" w:cstheme="minorHAnsi"/>
          <w:color w:val="201F1E"/>
        </w:rPr>
        <w:lastRenderedPageBreak/>
        <w:t>goals or asks the same questions. Of course, that will be a ridiculous presumption, but that does not stop it being common. Presumptuousness can be fed by obliviousness</w:t>
      </w:r>
      <w:r w:rsidR="00DF5392" w:rsidRPr="00955139">
        <w:rPr>
          <w:rFonts w:asciiTheme="minorHAnsi" w:hAnsiTheme="minorHAnsi" w:cstheme="minorHAnsi"/>
          <w:color w:val="201F1E"/>
        </w:rPr>
        <w:t xml:space="preserve"> to alternative traditions and ways of thinking</w:t>
      </w:r>
      <w:r w:rsidRPr="00955139">
        <w:rPr>
          <w:rFonts w:asciiTheme="minorHAnsi" w:hAnsiTheme="minorHAnsi" w:cstheme="minorHAnsi"/>
          <w:color w:val="201F1E"/>
        </w:rPr>
        <w:t xml:space="preserve">– one continues to presume </w:t>
      </w:r>
      <w:r w:rsidR="00DF5392" w:rsidRPr="00955139">
        <w:rPr>
          <w:rFonts w:asciiTheme="minorHAnsi" w:hAnsiTheme="minorHAnsi" w:cstheme="minorHAnsi"/>
          <w:color w:val="201F1E"/>
        </w:rPr>
        <w:t>P</w:t>
      </w:r>
      <w:r w:rsidRPr="00955139">
        <w:rPr>
          <w:rFonts w:asciiTheme="minorHAnsi" w:hAnsiTheme="minorHAnsi" w:cstheme="minorHAnsi"/>
          <w:color w:val="201F1E"/>
        </w:rPr>
        <w:t xml:space="preserve"> because one is unaware of </w:t>
      </w:r>
      <w:r w:rsidR="00DF5392" w:rsidRPr="00955139">
        <w:rPr>
          <w:rFonts w:asciiTheme="minorHAnsi" w:hAnsiTheme="minorHAnsi" w:cstheme="minorHAnsi"/>
          <w:color w:val="201F1E"/>
        </w:rPr>
        <w:t>Q.</w:t>
      </w:r>
    </w:p>
    <w:p w14:paraId="4916CB23"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0A7BC8B9" w14:textId="5D8F7F25"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rPr>
        <w:t xml:space="preserve">3. Michael </w:t>
      </w:r>
      <w:proofErr w:type="spellStart"/>
      <w:r w:rsidRPr="00955139">
        <w:rPr>
          <w:rFonts w:asciiTheme="minorHAnsi" w:hAnsiTheme="minorHAnsi" w:cstheme="minorHAnsi"/>
          <w:color w:val="201F1E"/>
        </w:rPr>
        <w:t>Dummett</w:t>
      </w:r>
      <w:proofErr w:type="spellEnd"/>
      <w:r w:rsidRPr="00955139">
        <w:rPr>
          <w:rFonts w:asciiTheme="minorHAnsi" w:hAnsiTheme="minorHAnsi" w:cstheme="minorHAnsi"/>
          <w:color w:val="201F1E"/>
        </w:rPr>
        <w:t xml:space="preserve"> </w:t>
      </w:r>
      <w:r w:rsidR="00C73E66" w:rsidRPr="00955139">
        <w:rPr>
          <w:rFonts w:asciiTheme="minorHAnsi" w:hAnsiTheme="minorHAnsi" w:cstheme="minorHAnsi"/>
          <w:color w:val="201F1E"/>
        </w:rPr>
        <w:t>endorsed</w:t>
      </w:r>
      <w:r w:rsidRPr="00955139">
        <w:rPr>
          <w:rFonts w:asciiTheme="minorHAnsi" w:hAnsiTheme="minorHAnsi" w:cstheme="minorHAnsi"/>
          <w:color w:val="201F1E"/>
        </w:rPr>
        <w:t xml:space="preserve"> a narrow account of the aims of philosophy</w:t>
      </w:r>
      <w:r w:rsidR="00DF5392" w:rsidRPr="00955139">
        <w:rPr>
          <w:rFonts w:asciiTheme="minorHAnsi" w:hAnsiTheme="minorHAnsi" w:cstheme="minorHAnsi"/>
          <w:color w:val="201F1E"/>
        </w:rPr>
        <w:t>:</w:t>
      </w:r>
    </w:p>
    <w:p w14:paraId="49D00DDD"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4DB0BB04"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11E1E"/>
        </w:rPr>
      </w:pPr>
      <w:r w:rsidRPr="00955139">
        <w:rPr>
          <w:rFonts w:asciiTheme="minorHAnsi" w:hAnsiTheme="minorHAnsi" w:cstheme="minorHAnsi"/>
          <w:color w:val="211E1E"/>
          <w:sz w:val="20"/>
          <w:szCs w:val="20"/>
        </w:rPr>
        <w:t>[O]</w:t>
      </w:r>
      <w:proofErr w:type="spellStart"/>
      <w:r w:rsidRPr="00955139">
        <w:rPr>
          <w:rFonts w:asciiTheme="minorHAnsi" w:hAnsiTheme="minorHAnsi" w:cstheme="minorHAnsi"/>
          <w:color w:val="211E1E"/>
          <w:sz w:val="20"/>
          <w:szCs w:val="20"/>
        </w:rPr>
        <w:t>nly</w:t>
      </w:r>
      <w:proofErr w:type="spellEnd"/>
      <w:r w:rsidRPr="00955139">
        <w:rPr>
          <w:rFonts w:asciiTheme="minorHAnsi" w:hAnsiTheme="minorHAnsi" w:cstheme="minorHAnsi"/>
          <w:color w:val="211E1E"/>
          <w:sz w:val="20"/>
          <w:szCs w:val="20"/>
        </w:rPr>
        <w:t xml:space="preserve"> with the rise of the modern logical and analytic style of philosophizing was the proper object of philosophy finally established, namely ... the analysis of the structure of thought, [for which] the only proper method [is] the analysis of language</w:t>
      </w:r>
      <w:r w:rsidRPr="00955139">
        <w:rPr>
          <w:rFonts w:asciiTheme="minorHAnsi" w:hAnsiTheme="minorHAnsi" w:cstheme="minorHAnsi"/>
          <w:color w:val="211E1E"/>
        </w:rPr>
        <w:t xml:space="preserve"> (</w:t>
      </w:r>
      <w:proofErr w:type="spellStart"/>
      <w:r w:rsidRPr="00955139">
        <w:rPr>
          <w:rFonts w:asciiTheme="minorHAnsi" w:hAnsiTheme="minorHAnsi" w:cstheme="minorHAnsi"/>
          <w:color w:val="211E1E"/>
        </w:rPr>
        <w:t>Dummett</w:t>
      </w:r>
      <w:proofErr w:type="spellEnd"/>
      <w:r w:rsidRPr="00955139">
        <w:rPr>
          <w:rFonts w:asciiTheme="minorHAnsi" w:hAnsiTheme="minorHAnsi" w:cstheme="minorHAnsi"/>
          <w:color w:val="211E1E"/>
        </w:rPr>
        <w:t>, 1978, 458)</w:t>
      </w:r>
    </w:p>
    <w:p w14:paraId="1003593B"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6B82D890" w14:textId="352FA00B" w:rsidR="00C95504" w:rsidRPr="00955139" w:rsidRDefault="00C95504" w:rsidP="00906E19">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rPr>
        <w:t xml:space="preserve">Here </w:t>
      </w:r>
      <w:r w:rsidR="005A455B" w:rsidRPr="00955139">
        <w:rPr>
          <w:rFonts w:asciiTheme="minorHAnsi" w:hAnsiTheme="minorHAnsi" w:cstheme="minorHAnsi"/>
          <w:color w:val="201F1E"/>
        </w:rPr>
        <w:t>is</w:t>
      </w:r>
      <w:r w:rsidRPr="00955139">
        <w:rPr>
          <w:rFonts w:asciiTheme="minorHAnsi" w:hAnsiTheme="minorHAnsi" w:cstheme="minorHAnsi"/>
          <w:color w:val="201F1E"/>
        </w:rPr>
        <w:t xml:space="preserve"> the dogma of the definite article</w:t>
      </w:r>
      <w:r w:rsidR="005A455B" w:rsidRPr="00955139">
        <w:rPr>
          <w:rFonts w:asciiTheme="minorHAnsi" w:hAnsiTheme="minorHAnsi" w:cstheme="minorHAnsi"/>
          <w:color w:val="201F1E"/>
        </w:rPr>
        <w:t>:</w:t>
      </w:r>
      <w:r w:rsidRPr="00955139">
        <w:rPr>
          <w:rFonts w:asciiTheme="minorHAnsi" w:hAnsiTheme="minorHAnsi" w:cstheme="minorHAnsi"/>
          <w:color w:val="201F1E"/>
        </w:rPr>
        <w:t xml:space="preserve"> </w:t>
      </w:r>
      <w:r w:rsidR="005A455B" w:rsidRPr="00955139">
        <w:rPr>
          <w:rFonts w:asciiTheme="minorHAnsi" w:hAnsiTheme="minorHAnsi" w:cstheme="minorHAnsi"/>
          <w:color w:val="201F1E"/>
        </w:rPr>
        <w:t>the</w:t>
      </w:r>
      <w:r w:rsidRPr="00955139">
        <w:rPr>
          <w:rFonts w:asciiTheme="minorHAnsi" w:hAnsiTheme="minorHAnsi" w:cstheme="minorHAnsi"/>
          <w:color w:val="201F1E"/>
        </w:rPr>
        <w:t xml:space="preserve"> reference to </w:t>
      </w:r>
      <w:r w:rsidRPr="00955139">
        <w:rPr>
          <w:rFonts w:asciiTheme="minorHAnsi" w:hAnsiTheme="minorHAnsi" w:cstheme="minorHAnsi"/>
          <w:i/>
          <w:iCs/>
          <w:color w:val="201F1E"/>
        </w:rPr>
        <w:t xml:space="preserve">the </w:t>
      </w:r>
      <w:r w:rsidRPr="00955139">
        <w:rPr>
          <w:rFonts w:asciiTheme="minorHAnsi" w:hAnsiTheme="minorHAnsi" w:cstheme="minorHAnsi"/>
          <w:color w:val="201F1E"/>
        </w:rPr>
        <w:t xml:space="preserve">‘proper object’ of philosophy. Analysis of the structure of thought is </w:t>
      </w:r>
      <w:r w:rsidRPr="00955139">
        <w:rPr>
          <w:rFonts w:asciiTheme="minorHAnsi" w:hAnsiTheme="minorHAnsi" w:cstheme="minorHAnsi"/>
          <w:i/>
          <w:iCs/>
          <w:color w:val="201F1E"/>
        </w:rPr>
        <w:t>an</w:t>
      </w:r>
      <w:r w:rsidRPr="00955139">
        <w:rPr>
          <w:rFonts w:asciiTheme="minorHAnsi" w:hAnsiTheme="minorHAnsi" w:cstheme="minorHAnsi"/>
          <w:color w:val="201F1E"/>
        </w:rPr>
        <w:t xml:space="preserve"> aim of philosophy, </w:t>
      </w:r>
      <w:r w:rsidR="005A455B" w:rsidRPr="00955139">
        <w:rPr>
          <w:rFonts w:asciiTheme="minorHAnsi" w:hAnsiTheme="minorHAnsi" w:cstheme="minorHAnsi"/>
          <w:color w:val="201F1E"/>
        </w:rPr>
        <w:t>for sure, but hardly the only aim. A dogmatic insistence on the unique</w:t>
      </w:r>
      <w:r w:rsidR="00906E19" w:rsidRPr="00955139">
        <w:rPr>
          <w:rFonts w:asciiTheme="minorHAnsi" w:hAnsiTheme="minorHAnsi" w:cstheme="minorHAnsi"/>
          <w:color w:val="201F1E"/>
        </w:rPr>
        <w:t>,</w:t>
      </w:r>
      <w:r w:rsidR="005A455B" w:rsidRPr="00955139">
        <w:rPr>
          <w:rFonts w:asciiTheme="minorHAnsi" w:hAnsiTheme="minorHAnsi" w:cstheme="minorHAnsi"/>
          <w:color w:val="201F1E"/>
        </w:rPr>
        <w:t xml:space="preserve"> privileged status of that aim </w:t>
      </w:r>
      <w:r w:rsidR="00906E19" w:rsidRPr="00955139">
        <w:rPr>
          <w:rFonts w:asciiTheme="minorHAnsi" w:hAnsiTheme="minorHAnsi" w:cstheme="minorHAnsi"/>
          <w:color w:val="201F1E"/>
        </w:rPr>
        <w:t xml:space="preserve">is a strong sort of myopia. </w:t>
      </w:r>
      <w:proofErr w:type="spellStart"/>
      <w:r w:rsidR="00906E19" w:rsidRPr="00955139">
        <w:rPr>
          <w:rFonts w:asciiTheme="minorHAnsi" w:hAnsiTheme="minorHAnsi" w:cstheme="minorHAnsi"/>
          <w:color w:val="201F1E"/>
        </w:rPr>
        <w:t>Dummett</w:t>
      </w:r>
      <w:proofErr w:type="spellEnd"/>
      <w:r w:rsidR="00906E19" w:rsidRPr="00955139">
        <w:rPr>
          <w:rFonts w:asciiTheme="minorHAnsi" w:hAnsiTheme="minorHAnsi" w:cstheme="minorHAnsi"/>
          <w:color w:val="201F1E"/>
        </w:rPr>
        <w:t xml:space="preserve"> presents</w:t>
      </w:r>
      <w:r w:rsidRPr="00955139">
        <w:rPr>
          <w:rFonts w:asciiTheme="minorHAnsi" w:hAnsiTheme="minorHAnsi" w:cstheme="minorHAnsi"/>
          <w:color w:val="201F1E"/>
        </w:rPr>
        <w:t xml:space="preserve"> </w:t>
      </w:r>
      <w:r w:rsidR="00906E19" w:rsidRPr="00955139">
        <w:rPr>
          <w:rFonts w:asciiTheme="minorHAnsi" w:hAnsiTheme="minorHAnsi" w:cstheme="minorHAnsi"/>
          <w:color w:val="201F1E"/>
        </w:rPr>
        <w:t>one</w:t>
      </w:r>
      <w:r w:rsidRPr="00955139">
        <w:rPr>
          <w:rFonts w:asciiTheme="minorHAnsi" w:hAnsiTheme="minorHAnsi" w:cstheme="minorHAnsi"/>
          <w:color w:val="201F1E"/>
        </w:rPr>
        <w:t xml:space="preserve"> particular aim as </w:t>
      </w:r>
      <w:r w:rsidRPr="00955139">
        <w:rPr>
          <w:rFonts w:asciiTheme="minorHAnsi" w:hAnsiTheme="minorHAnsi" w:cstheme="minorHAnsi"/>
          <w:i/>
          <w:iCs/>
          <w:color w:val="201F1E"/>
        </w:rPr>
        <w:t>the</w:t>
      </w:r>
      <w:r w:rsidRPr="00955139">
        <w:rPr>
          <w:rFonts w:asciiTheme="minorHAnsi" w:hAnsiTheme="minorHAnsi" w:cstheme="minorHAnsi"/>
          <w:color w:val="201F1E"/>
        </w:rPr>
        <w:t xml:space="preserve"> aim</w:t>
      </w:r>
      <w:r w:rsidR="00906E19" w:rsidRPr="00955139">
        <w:rPr>
          <w:rFonts w:asciiTheme="minorHAnsi" w:hAnsiTheme="minorHAnsi" w:cstheme="minorHAnsi"/>
          <w:color w:val="201F1E"/>
        </w:rPr>
        <w:t xml:space="preserve">, to be accepted by </w:t>
      </w:r>
      <w:r w:rsidR="004216E7" w:rsidRPr="00955139">
        <w:rPr>
          <w:rFonts w:asciiTheme="minorHAnsi" w:hAnsiTheme="minorHAnsi" w:cstheme="minorHAnsi"/>
          <w:color w:val="201F1E"/>
        </w:rPr>
        <w:t>all</w:t>
      </w:r>
      <w:r w:rsidR="00906E19" w:rsidRPr="00955139">
        <w:rPr>
          <w:rFonts w:asciiTheme="minorHAnsi" w:hAnsiTheme="minorHAnsi" w:cstheme="minorHAnsi"/>
          <w:color w:val="201F1E"/>
        </w:rPr>
        <w:t xml:space="preserve"> proper philosophers. Such metaphilosophical dogmatism, one fears,</w:t>
      </w:r>
      <w:r w:rsidRPr="00955139">
        <w:rPr>
          <w:rFonts w:asciiTheme="minorHAnsi" w:hAnsiTheme="minorHAnsi" w:cstheme="minorHAnsi"/>
          <w:color w:val="201F1E"/>
        </w:rPr>
        <w:t xml:space="preserve"> ‘hinders one’s ability to argue for the positive philosophical status of one’s projects’ (Dotson, 2012, 13). </w:t>
      </w:r>
    </w:p>
    <w:p w14:paraId="15BB0BFE"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p>
    <w:p w14:paraId="43C7D688" w14:textId="0226A73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rPr>
        <w:t xml:space="preserve">4. Amy Olberding, a noted scholar of classical Chinese philosophy and advocate of curricular diversification, notes a ‘double-bind’ </w:t>
      </w:r>
      <w:r w:rsidR="0024039E" w:rsidRPr="00955139">
        <w:rPr>
          <w:rFonts w:asciiTheme="minorHAnsi" w:hAnsiTheme="minorHAnsi" w:cstheme="minorHAnsi"/>
          <w:color w:val="201F1E"/>
        </w:rPr>
        <w:t xml:space="preserve">that </w:t>
      </w:r>
      <w:r w:rsidRPr="00955139">
        <w:rPr>
          <w:rFonts w:asciiTheme="minorHAnsi" w:hAnsiTheme="minorHAnsi" w:cstheme="minorHAnsi"/>
          <w:color w:val="201F1E"/>
        </w:rPr>
        <w:t>afflict</w:t>
      </w:r>
      <w:r w:rsidR="0024039E" w:rsidRPr="00955139">
        <w:rPr>
          <w:rFonts w:asciiTheme="minorHAnsi" w:hAnsiTheme="minorHAnsi" w:cstheme="minorHAnsi"/>
          <w:color w:val="201F1E"/>
        </w:rPr>
        <w:t>s</w:t>
      </w:r>
      <w:r w:rsidRPr="00955139">
        <w:rPr>
          <w:rFonts w:asciiTheme="minorHAnsi" w:hAnsiTheme="minorHAnsi" w:cstheme="minorHAnsi"/>
          <w:color w:val="201F1E"/>
        </w:rPr>
        <w:t xml:space="preserve"> those who call for the inclusion of currently underrepresented philosophical traditions:</w:t>
      </w:r>
    </w:p>
    <w:p w14:paraId="647DEF47"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rPr>
        <w:t> </w:t>
      </w:r>
    </w:p>
    <w:p w14:paraId="4E5168C2"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rPr>
      </w:pPr>
      <w:r w:rsidRPr="00955139">
        <w:rPr>
          <w:rFonts w:asciiTheme="minorHAnsi" w:hAnsiTheme="minorHAnsi" w:cstheme="minorHAnsi"/>
          <w:color w:val="201F1E"/>
          <w:sz w:val="20"/>
          <w:szCs w:val="20"/>
        </w:rPr>
        <w:t>[T]</w:t>
      </w:r>
      <w:r w:rsidRPr="00955139">
        <w:rPr>
          <w:rFonts w:asciiTheme="minorHAnsi" w:hAnsiTheme="minorHAnsi" w:cstheme="minorHAnsi"/>
          <w:color w:val="201F1E"/>
          <w:sz w:val="20"/>
          <w:szCs w:val="20"/>
          <w:bdr w:val="none" w:sz="0" w:space="0" w:color="auto" w:frame="1"/>
        </w:rPr>
        <w:t>he more these philosophies appear to strike out into territories</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largely unexplored in western canonical sources or contemporary debates, the less</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 xml:space="preserve">“philosophical” they may seem </w:t>
      </w:r>
      <w:proofErr w:type="gramStart"/>
      <w:r w:rsidRPr="00955139">
        <w:rPr>
          <w:rFonts w:asciiTheme="minorHAnsi" w:hAnsiTheme="minorHAnsi" w:cstheme="minorHAnsi"/>
          <w:color w:val="201F1E"/>
          <w:sz w:val="20"/>
          <w:szCs w:val="20"/>
          <w:bdr w:val="none" w:sz="0" w:space="0" w:color="auto" w:frame="1"/>
        </w:rPr>
        <w:t>to</w:t>
      </w:r>
      <w:proofErr w:type="gramEnd"/>
      <w:r w:rsidRPr="00955139">
        <w:rPr>
          <w:rFonts w:asciiTheme="minorHAnsi" w:hAnsiTheme="minorHAnsi" w:cstheme="minorHAnsi"/>
          <w:color w:val="201F1E"/>
          <w:sz w:val="20"/>
          <w:szCs w:val="20"/>
          <w:bdr w:val="none" w:sz="0" w:space="0" w:color="auto" w:frame="1"/>
        </w:rPr>
        <w:t xml:space="preserve"> western-trained interlocutors. Failure to hook into</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existing domains of inquiry or doing so in an unfamiliar style may awaken suspicion</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that here is something other than philosophy proper.</w:t>
      </w:r>
      <w:r w:rsidRPr="00955139">
        <w:rPr>
          <w:rStyle w:val="apple-converted-space"/>
          <w:rFonts w:asciiTheme="minorHAnsi" w:hAnsiTheme="minorHAnsi" w:cstheme="minorHAnsi"/>
          <w:color w:val="201F1E"/>
          <w:sz w:val="20"/>
          <w:szCs w:val="20"/>
          <w:bdr w:val="none" w:sz="0" w:space="0" w:color="auto" w:frame="1"/>
        </w:rPr>
        <w:t> </w:t>
      </w:r>
      <w:r w:rsidRPr="00955139">
        <w:rPr>
          <w:rFonts w:asciiTheme="minorHAnsi" w:hAnsiTheme="minorHAnsi" w:cstheme="minorHAnsi"/>
          <w:color w:val="201F1E"/>
          <w:sz w:val="20"/>
          <w:szCs w:val="20"/>
          <w:bdr w:val="none" w:sz="0" w:space="0" w:color="auto" w:frame="1"/>
        </w:rPr>
        <w:t>The double bind for scholars</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 xml:space="preserve">who would promote interest in </w:t>
      </w:r>
      <w:r w:rsidRPr="00955139">
        <w:rPr>
          <w:rFonts w:asciiTheme="minorHAnsi" w:hAnsiTheme="minorHAnsi" w:cstheme="minorHAnsi"/>
          <w:color w:val="201F1E"/>
          <w:sz w:val="20"/>
          <w:szCs w:val="20"/>
          <w:bdr w:val="none" w:sz="0" w:space="0" w:color="auto" w:frame="1"/>
        </w:rPr>
        <w:lastRenderedPageBreak/>
        <w:t>non-western traditions, then, can register as an</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importunate, impossible demand: Show us something we have not seen before, but be</w:t>
      </w:r>
      <w:r w:rsidRPr="00955139">
        <w:rPr>
          <w:rFonts w:asciiTheme="minorHAnsi" w:hAnsiTheme="minorHAnsi" w:cstheme="minorHAnsi"/>
          <w:color w:val="201F1E"/>
          <w:sz w:val="20"/>
          <w:szCs w:val="20"/>
        </w:rPr>
        <w:t xml:space="preserve"> </w:t>
      </w:r>
      <w:r w:rsidRPr="00955139">
        <w:rPr>
          <w:rFonts w:asciiTheme="minorHAnsi" w:hAnsiTheme="minorHAnsi" w:cstheme="minorHAnsi"/>
          <w:color w:val="201F1E"/>
          <w:sz w:val="20"/>
          <w:szCs w:val="20"/>
          <w:bdr w:val="none" w:sz="0" w:space="0" w:color="auto" w:frame="1"/>
        </w:rPr>
        <w:t>sure it looks well and truly familiar to us too</w:t>
      </w:r>
      <w:r w:rsidRPr="00955139">
        <w:rPr>
          <w:rFonts w:asciiTheme="minorHAnsi" w:hAnsiTheme="minorHAnsi" w:cstheme="minorHAnsi"/>
          <w:color w:val="201F1E"/>
          <w:bdr w:val="none" w:sz="0" w:space="0" w:color="auto" w:frame="1"/>
        </w:rPr>
        <w:t xml:space="preserve"> (Olberding, 2015, 15)</w:t>
      </w:r>
    </w:p>
    <w:p w14:paraId="242CBEE2"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p>
    <w:p w14:paraId="63A3A6DC" w14:textId="6810E40C" w:rsidR="00C95504" w:rsidRPr="00955139" w:rsidRDefault="00C95504" w:rsidP="0024039E">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r w:rsidRPr="00955139">
        <w:rPr>
          <w:rFonts w:asciiTheme="minorHAnsi" w:hAnsiTheme="minorHAnsi" w:cstheme="minorHAnsi"/>
          <w:color w:val="201F1E"/>
          <w:bdr w:val="none" w:sz="0" w:space="0" w:color="auto" w:frame="1"/>
        </w:rPr>
        <w:t xml:space="preserve">This is an interesting hermeneutical injustice: a philosopher allows </w:t>
      </w:r>
      <w:r w:rsidR="0024039E" w:rsidRPr="00955139">
        <w:rPr>
          <w:rFonts w:asciiTheme="minorHAnsi" w:hAnsiTheme="minorHAnsi" w:cstheme="minorHAnsi"/>
          <w:color w:val="201F1E"/>
          <w:bdr w:val="none" w:sz="0" w:space="0" w:color="auto" w:frame="1"/>
        </w:rPr>
        <w:t>the</w:t>
      </w:r>
      <w:r w:rsidRPr="00955139">
        <w:rPr>
          <w:rFonts w:asciiTheme="minorHAnsi" w:hAnsiTheme="minorHAnsi" w:cstheme="minorHAnsi"/>
          <w:color w:val="201F1E"/>
          <w:bdr w:val="none" w:sz="0" w:space="0" w:color="auto" w:frame="1"/>
        </w:rPr>
        <w:t xml:space="preserve"> in-</w:t>
      </w:r>
      <w:proofErr w:type="gramStart"/>
      <w:r w:rsidRPr="00955139">
        <w:rPr>
          <w:rFonts w:asciiTheme="minorHAnsi" w:hAnsiTheme="minorHAnsi" w:cstheme="minorHAnsi"/>
          <w:color w:val="201F1E"/>
          <w:bdr w:val="none" w:sz="0" w:space="0" w:color="auto" w:frame="1"/>
        </w:rPr>
        <w:t>principle</w:t>
      </w:r>
      <w:proofErr w:type="gramEnd"/>
      <w:r w:rsidRPr="00955139">
        <w:rPr>
          <w:rFonts w:asciiTheme="minorHAnsi" w:hAnsiTheme="minorHAnsi" w:cstheme="minorHAnsi"/>
          <w:color w:val="201F1E"/>
          <w:bdr w:val="none" w:sz="0" w:space="0" w:color="auto" w:frame="1"/>
        </w:rPr>
        <w:t xml:space="preserve"> possibility of exploring forms of philosophy</w:t>
      </w:r>
      <w:r w:rsidR="0024039E" w:rsidRPr="00955139">
        <w:rPr>
          <w:rFonts w:asciiTheme="minorHAnsi" w:hAnsiTheme="minorHAnsi" w:cstheme="minorHAnsi"/>
          <w:color w:val="201F1E"/>
          <w:bdr w:val="none" w:sz="0" w:space="0" w:color="auto" w:frame="1"/>
        </w:rPr>
        <w:t xml:space="preserve"> </w:t>
      </w:r>
      <w:r w:rsidRPr="00955139">
        <w:rPr>
          <w:rFonts w:asciiTheme="minorHAnsi" w:hAnsiTheme="minorHAnsi" w:cstheme="minorHAnsi"/>
          <w:color w:val="201F1E"/>
          <w:bdr w:val="none" w:sz="0" w:space="0" w:color="auto" w:frame="1"/>
        </w:rPr>
        <w:t>currently unknow</w:t>
      </w:r>
      <w:r w:rsidR="0024039E" w:rsidRPr="00955139">
        <w:rPr>
          <w:rFonts w:asciiTheme="minorHAnsi" w:hAnsiTheme="minorHAnsi" w:cstheme="minorHAnsi"/>
          <w:color w:val="201F1E"/>
          <w:bdr w:val="none" w:sz="0" w:space="0" w:color="auto" w:frame="1"/>
        </w:rPr>
        <w:t>n to them, but only on the condition that those forms</w:t>
      </w:r>
      <w:r w:rsidRPr="00955139">
        <w:rPr>
          <w:rFonts w:asciiTheme="minorHAnsi" w:hAnsiTheme="minorHAnsi" w:cstheme="minorHAnsi"/>
          <w:color w:val="201F1E"/>
          <w:bdr w:val="none" w:sz="0" w:space="0" w:color="auto" w:frame="1"/>
        </w:rPr>
        <w:t xml:space="preserve"> </w:t>
      </w:r>
      <w:r w:rsidRPr="00955139">
        <w:rPr>
          <w:rFonts w:asciiTheme="minorHAnsi" w:hAnsiTheme="minorHAnsi" w:cstheme="minorHAnsi"/>
          <w:i/>
          <w:iCs/>
          <w:color w:val="201F1E"/>
          <w:bdr w:val="none" w:sz="0" w:space="0" w:color="auto" w:frame="1"/>
        </w:rPr>
        <w:t>conform</w:t>
      </w:r>
      <w:r w:rsidRPr="00955139">
        <w:rPr>
          <w:rFonts w:asciiTheme="minorHAnsi" w:hAnsiTheme="minorHAnsi" w:cstheme="minorHAnsi"/>
          <w:color w:val="201F1E"/>
          <w:bdr w:val="none" w:sz="0" w:space="0" w:color="auto" w:frame="1"/>
        </w:rPr>
        <w:t xml:space="preserve"> to those </w:t>
      </w:r>
      <w:r w:rsidR="0024039E" w:rsidRPr="00955139">
        <w:rPr>
          <w:rFonts w:asciiTheme="minorHAnsi" w:hAnsiTheme="minorHAnsi" w:cstheme="minorHAnsi"/>
          <w:color w:val="201F1E"/>
          <w:bdr w:val="none" w:sz="0" w:space="0" w:color="auto" w:frame="1"/>
        </w:rPr>
        <w:t>criteria</w:t>
      </w:r>
      <w:r w:rsidRPr="00955139">
        <w:rPr>
          <w:rFonts w:asciiTheme="minorHAnsi" w:hAnsiTheme="minorHAnsi" w:cstheme="minorHAnsi"/>
          <w:color w:val="201F1E"/>
          <w:bdr w:val="none" w:sz="0" w:space="0" w:color="auto" w:frame="1"/>
        </w:rPr>
        <w:t xml:space="preserve"> of intelligibility and salience one already endorses. T</w:t>
      </w:r>
      <w:r w:rsidR="0024039E" w:rsidRPr="00955139">
        <w:rPr>
          <w:rFonts w:asciiTheme="minorHAnsi" w:hAnsiTheme="minorHAnsi" w:cstheme="minorHAnsi"/>
          <w:color w:val="201F1E"/>
          <w:bdr w:val="none" w:sz="0" w:space="0" w:color="auto" w:frame="1"/>
        </w:rPr>
        <w:t xml:space="preserve">his precludes the possibility of </w:t>
      </w:r>
      <w:r w:rsidRPr="00955139">
        <w:rPr>
          <w:rFonts w:asciiTheme="minorHAnsi" w:hAnsiTheme="minorHAnsi" w:cstheme="minorHAnsi"/>
          <w:color w:val="201F1E"/>
          <w:bdr w:val="none" w:sz="0" w:space="0" w:color="auto" w:frame="1"/>
        </w:rPr>
        <w:t xml:space="preserve">forms of philosophy </w:t>
      </w:r>
      <w:r w:rsidR="0024039E" w:rsidRPr="00955139">
        <w:rPr>
          <w:rFonts w:asciiTheme="minorHAnsi" w:hAnsiTheme="minorHAnsi" w:cstheme="minorHAnsi"/>
          <w:color w:val="201F1E"/>
          <w:bdr w:val="none" w:sz="0" w:space="0" w:color="auto" w:frame="1"/>
        </w:rPr>
        <w:t>being</w:t>
      </w:r>
      <w:r w:rsidRPr="00955139">
        <w:rPr>
          <w:rFonts w:asciiTheme="minorHAnsi" w:hAnsiTheme="minorHAnsi" w:cstheme="minorHAnsi"/>
          <w:color w:val="201F1E"/>
          <w:bdr w:val="none" w:sz="0" w:space="0" w:color="auto" w:frame="1"/>
        </w:rPr>
        <w:t xml:space="preserve"> intelligible </w:t>
      </w:r>
      <w:r w:rsidR="0024039E" w:rsidRPr="00955139">
        <w:rPr>
          <w:rFonts w:asciiTheme="minorHAnsi" w:hAnsiTheme="minorHAnsi" w:cstheme="minorHAnsi"/>
          <w:color w:val="201F1E"/>
          <w:bdr w:val="none" w:sz="0" w:space="0" w:color="auto" w:frame="1"/>
        </w:rPr>
        <w:t xml:space="preserve">or salient </w:t>
      </w:r>
      <w:r w:rsidRPr="00955139">
        <w:rPr>
          <w:rFonts w:asciiTheme="minorHAnsi" w:hAnsiTheme="minorHAnsi" w:cstheme="minorHAnsi"/>
          <w:color w:val="201F1E"/>
          <w:bdr w:val="none" w:sz="0" w:space="0" w:color="auto" w:frame="1"/>
        </w:rPr>
        <w:t>in different ways</w:t>
      </w:r>
      <w:r w:rsidR="0024039E" w:rsidRPr="00955139">
        <w:rPr>
          <w:rFonts w:asciiTheme="minorHAnsi" w:hAnsiTheme="minorHAnsi" w:cstheme="minorHAnsi"/>
          <w:color w:val="201F1E"/>
          <w:bdr w:val="none" w:sz="0" w:space="0" w:color="auto" w:frame="1"/>
        </w:rPr>
        <w:t>. Olberding puts it well when explaining how, for this myopic philosopher,</w:t>
      </w:r>
      <w:r w:rsidRPr="00955139">
        <w:rPr>
          <w:rFonts w:asciiTheme="minorHAnsi" w:hAnsiTheme="minorHAnsi" w:cstheme="minorHAnsi"/>
          <w:color w:val="201F1E"/>
          <w:bdr w:val="none" w:sz="0" w:space="0" w:color="auto" w:frame="1"/>
        </w:rPr>
        <w:t xml:space="preserve"> ‘the unfamiliar [is] weighed and evaluated relative to how well it conforms to [one’s] existing expectations and preoccupations’ (Olberding, 2015, 16).</w:t>
      </w:r>
    </w:p>
    <w:p w14:paraId="1845400F"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p>
    <w:p w14:paraId="1696BADC" w14:textId="29F8CEB4" w:rsidR="00C95504" w:rsidRPr="00955139" w:rsidRDefault="00C95504" w:rsidP="0004440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r w:rsidRPr="00955139">
        <w:rPr>
          <w:rFonts w:asciiTheme="minorHAnsi" w:hAnsiTheme="minorHAnsi" w:cstheme="minorHAnsi"/>
          <w:color w:val="201F1E"/>
          <w:bdr w:val="none" w:sz="0" w:space="0" w:color="auto" w:frame="1"/>
        </w:rPr>
        <w:t>Each case involve</w:t>
      </w:r>
      <w:r w:rsidR="00044406" w:rsidRPr="00955139">
        <w:rPr>
          <w:rFonts w:asciiTheme="minorHAnsi" w:hAnsiTheme="minorHAnsi" w:cstheme="minorHAnsi"/>
          <w:color w:val="201F1E"/>
          <w:bdr w:val="none" w:sz="0" w:space="0" w:color="auto" w:frame="1"/>
        </w:rPr>
        <w:t>s</w:t>
      </w:r>
      <w:r w:rsidRPr="00955139">
        <w:rPr>
          <w:rFonts w:asciiTheme="minorHAnsi" w:hAnsiTheme="minorHAnsi" w:cstheme="minorHAnsi"/>
          <w:color w:val="201F1E"/>
          <w:bdr w:val="none" w:sz="0" w:space="0" w:color="auto" w:frame="1"/>
        </w:rPr>
        <w:t xml:space="preserve"> kinds of hermeneutical injustices caused by </w:t>
      </w:r>
      <w:r w:rsidR="00044406" w:rsidRPr="00955139">
        <w:rPr>
          <w:rFonts w:asciiTheme="minorHAnsi" w:hAnsiTheme="minorHAnsi" w:cstheme="minorHAnsi"/>
          <w:color w:val="201F1E"/>
          <w:bdr w:val="none" w:sz="0" w:space="0" w:color="auto" w:frame="1"/>
        </w:rPr>
        <w:t xml:space="preserve">metaphilosophical myopia. In some cases where is a narrow sense of what does or could count as proper aims or practices of philosophy. In other cases, there is a shallow sense of the value of philosophy. The upshot are hermeneutical failures. Occluded forms of philosophy are wrongly and unfairly perceived as defective – </w:t>
      </w:r>
      <w:r w:rsidRPr="00955139">
        <w:rPr>
          <w:rFonts w:asciiTheme="minorHAnsi" w:hAnsiTheme="minorHAnsi" w:cstheme="minorHAnsi"/>
          <w:color w:val="201F1E"/>
          <w:bdr w:val="none" w:sz="0" w:space="0" w:color="auto" w:frame="1"/>
        </w:rPr>
        <w:t xml:space="preserve">‘weird’, ‘stupid’, ‘mind-numbing and wishful </w:t>
      </w:r>
      <w:r w:rsidRPr="00955139">
        <w:rPr>
          <w:rFonts w:asciiTheme="minorHAnsi" w:hAnsiTheme="minorHAnsi" w:cstheme="minorHAnsi"/>
          <w:i/>
          <w:iCs/>
          <w:color w:val="201F1E"/>
          <w:bdr w:val="none" w:sz="0" w:space="0" w:color="auto" w:frame="1"/>
        </w:rPr>
        <w:t>hocus-pocus</w:t>
      </w:r>
      <w:r w:rsidRPr="00955139">
        <w:rPr>
          <w:rFonts w:asciiTheme="minorHAnsi" w:hAnsiTheme="minorHAnsi" w:cstheme="minorHAnsi"/>
          <w:color w:val="201F1E"/>
          <w:bdr w:val="none" w:sz="0" w:space="0" w:color="auto" w:frame="1"/>
        </w:rPr>
        <w:t>’</w:t>
      </w:r>
      <w:r w:rsidR="00044406" w:rsidRPr="00955139">
        <w:rPr>
          <w:rFonts w:asciiTheme="minorHAnsi" w:hAnsiTheme="minorHAnsi" w:cstheme="minorHAnsi"/>
          <w:color w:val="201F1E"/>
          <w:bdr w:val="none" w:sz="0" w:space="0" w:color="auto" w:frame="1"/>
        </w:rPr>
        <w:t xml:space="preserve">, and so on. There is also the phenomena of invidious </w:t>
      </w:r>
      <w:r w:rsidR="00044406" w:rsidRPr="00955139">
        <w:rPr>
          <w:rFonts w:asciiTheme="minorHAnsi" w:hAnsiTheme="minorHAnsi" w:cstheme="minorHAnsi"/>
          <w:i/>
          <w:iCs/>
          <w:color w:val="201F1E"/>
          <w:bdr w:val="none" w:sz="0" w:space="0" w:color="auto" w:frame="1"/>
        </w:rPr>
        <w:t>conditionalization of hermeneutical agency</w:t>
      </w:r>
      <w:r w:rsidR="00044406" w:rsidRPr="00955139">
        <w:rPr>
          <w:rFonts w:asciiTheme="minorHAnsi" w:hAnsiTheme="minorHAnsi" w:cstheme="minorHAnsi"/>
          <w:color w:val="201F1E"/>
          <w:bdr w:val="none" w:sz="0" w:space="0" w:color="auto" w:frame="1"/>
        </w:rPr>
        <w:t xml:space="preserve">. The willingness to make sense of a form of philosophy comes at the cost of effacing its distinctive character. </w:t>
      </w:r>
      <w:r w:rsidRPr="00955139">
        <w:rPr>
          <w:rFonts w:asciiTheme="minorHAnsi" w:hAnsiTheme="minorHAnsi" w:cstheme="minorHAnsi"/>
          <w:color w:val="201F1E"/>
          <w:bdr w:val="none" w:sz="0" w:space="0" w:color="auto" w:frame="1"/>
        </w:rPr>
        <w:t xml:space="preserve">To quote Olberding one </w:t>
      </w:r>
      <w:r w:rsidR="00044406" w:rsidRPr="00955139">
        <w:rPr>
          <w:rFonts w:asciiTheme="minorHAnsi" w:hAnsiTheme="minorHAnsi" w:cstheme="minorHAnsi"/>
          <w:color w:val="201F1E"/>
          <w:bdr w:val="none" w:sz="0" w:space="0" w:color="auto" w:frame="1"/>
        </w:rPr>
        <w:t>final</w:t>
      </w:r>
      <w:r w:rsidRPr="00955139">
        <w:rPr>
          <w:rFonts w:asciiTheme="minorHAnsi" w:hAnsiTheme="minorHAnsi" w:cstheme="minorHAnsi"/>
          <w:color w:val="201F1E"/>
          <w:bdr w:val="none" w:sz="0" w:space="0" w:color="auto" w:frame="1"/>
        </w:rPr>
        <w:t xml:space="preserve"> time:</w:t>
      </w:r>
    </w:p>
    <w:p w14:paraId="2F8B39CD"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p>
    <w:p w14:paraId="0B3549F0"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r w:rsidRPr="00955139">
        <w:rPr>
          <w:rFonts w:asciiTheme="minorHAnsi" w:hAnsiTheme="minorHAnsi" w:cstheme="minorHAnsi"/>
          <w:color w:val="201F1E"/>
          <w:sz w:val="20"/>
          <w:szCs w:val="20"/>
          <w:bdr w:val="none" w:sz="0" w:space="0" w:color="auto" w:frame="1"/>
        </w:rPr>
        <w:t>It is not … uncommon in</w:t>
      </w:r>
      <w:r w:rsidRPr="00955139">
        <w:rPr>
          <w:rStyle w:val="apple-converted-space"/>
          <w:rFonts w:asciiTheme="minorHAnsi" w:hAnsiTheme="minorHAnsi" w:cstheme="minorHAnsi"/>
          <w:color w:val="201F1E"/>
          <w:sz w:val="20"/>
          <w:szCs w:val="20"/>
          <w:bdr w:val="none" w:sz="0" w:space="0" w:color="auto" w:frame="1"/>
        </w:rPr>
        <w:t> </w:t>
      </w:r>
      <w:r w:rsidRPr="00955139">
        <w:rPr>
          <w:rFonts w:asciiTheme="minorHAnsi" w:hAnsiTheme="minorHAnsi" w:cstheme="minorHAnsi"/>
          <w:i/>
          <w:iCs/>
          <w:color w:val="201F1E"/>
          <w:sz w:val="20"/>
          <w:szCs w:val="20"/>
          <w:bdr w:val="none" w:sz="0" w:space="0" w:color="auto" w:frame="1"/>
        </w:rPr>
        <w:t>fora</w:t>
      </w:r>
      <w:r w:rsidRPr="00955139">
        <w:rPr>
          <w:rStyle w:val="apple-converted-space"/>
          <w:rFonts w:asciiTheme="minorHAnsi" w:hAnsiTheme="minorHAnsi" w:cstheme="minorHAnsi"/>
          <w:i/>
          <w:iCs/>
          <w:color w:val="201F1E"/>
          <w:sz w:val="20"/>
          <w:szCs w:val="20"/>
          <w:bdr w:val="none" w:sz="0" w:space="0" w:color="auto" w:frame="1"/>
        </w:rPr>
        <w:t> </w:t>
      </w:r>
      <w:r w:rsidRPr="00955139">
        <w:rPr>
          <w:rFonts w:asciiTheme="minorHAnsi" w:hAnsiTheme="minorHAnsi" w:cstheme="minorHAnsi"/>
          <w:color w:val="201F1E"/>
          <w:sz w:val="20"/>
          <w:szCs w:val="20"/>
          <w:bdr w:val="none" w:sz="0" w:space="0" w:color="auto" w:frame="1"/>
        </w:rPr>
        <w:t>where “east meets west,” where efforts are made to bring Confucianism to the attention of scholars trained exclusively in western philosophy, to hear remarks that include prefaces such as: “What would make Confucianism more appealing…” or “What would make Confucianism work…” What follows such prefaces are typically recommendations that Confucianism sacrifice whatever is perceived as alien, regardless of how significant it may be for Confucianism itself</w:t>
      </w:r>
      <w:r w:rsidRPr="00955139">
        <w:rPr>
          <w:rFonts w:asciiTheme="minorHAnsi" w:hAnsiTheme="minorHAnsi" w:cstheme="minorHAnsi"/>
          <w:color w:val="201F1E"/>
          <w:bdr w:val="none" w:sz="0" w:space="0" w:color="auto" w:frame="1"/>
        </w:rPr>
        <w:t xml:space="preserve"> (Olberding, 2015, 16) </w:t>
      </w:r>
    </w:p>
    <w:p w14:paraId="16623536"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p>
    <w:p w14:paraId="50A014DC" w14:textId="40A1C4AB" w:rsidR="00C95504" w:rsidRPr="00955139" w:rsidRDefault="00C95504" w:rsidP="00513372">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r w:rsidRPr="00955139">
        <w:rPr>
          <w:rFonts w:asciiTheme="minorHAnsi" w:hAnsiTheme="minorHAnsi" w:cstheme="minorHAnsi"/>
          <w:color w:val="201F1E"/>
          <w:bdr w:val="none" w:sz="0" w:space="0" w:color="auto" w:frame="1"/>
        </w:rPr>
        <w:t xml:space="preserve">In this case the hermeneutical injustice takes on a double character: one fails to make sense of a form of philosophy on its own terms, then tries to present it as intelligible or salient only by effacing its </w:t>
      </w:r>
      <w:r w:rsidR="00044406" w:rsidRPr="00955139">
        <w:rPr>
          <w:rFonts w:asciiTheme="minorHAnsi" w:hAnsiTheme="minorHAnsi" w:cstheme="minorHAnsi"/>
          <w:color w:val="201F1E"/>
          <w:bdr w:val="none" w:sz="0" w:space="0" w:color="auto" w:frame="1"/>
        </w:rPr>
        <w:t>unique</w:t>
      </w:r>
      <w:r w:rsidRPr="00955139">
        <w:rPr>
          <w:rFonts w:asciiTheme="minorHAnsi" w:hAnsiTheme="minorHAnsi" w:cstheme="minorHAnsi"/>
          <w:color w:val="201F1E"/>
          <w:bdr w:val="none" w:sz="0" w:space="0" w:color="auto" w:frame="1"/>
        </w:rPr>
        <w:t xml:space="preserve"> character. </w:t>
      </w:r>
      <w:r w:rsidR="00044406" w:rsidRPr="00955139">
        <w:rPr>
          <w:rFonts w:asciiTheme="minorHAnsi" w:hAnsiTheme="minorHAnsi" w:cstheme="minorHAnsi"/>
          <w:color w:val="201F1E"/>
          <w:bdr w:val="none" w:sz="0" w:space="0" w:color="auto" w:frame="1"/>
        </w:rPr>
        <w:t xml:space="preserve">Here one sees a subtle hermeneutical injustice caused by a kind of metaphilosophical myopia. </w:t>
      </w:r>
      <w:r w:rsidR="00513372" w:rsidRPr="00955139">
        <w:rPr>
          <w:rFonts w:asciiTheme="minorHAnsi" w:hAnsiTheme="minorHAnsi" w:cstheme="minorHAnsi"/>
          <w:color w:val="201F1E"/>
          <w:bdr w:val="none" w:sz="0" w:space="0" w:color="auto" w:frame="1"/>
        </w:rPr>
        <w:t>An expansionist pluralist curricula and pedagogy will help challenge these injustices—or so I hope.</w:t>
      </w:r>
    </w:p>
    <w:p w14:paraId="284D1743" w14:textId="77777777" w:rsidR="00C95504" w:rsidRPr="00955139" w:rsidRDefault="00C95504" w:rsidP="00D86B86">
      <w:pPr>
        <w:pStyle w:val="xmsonormal"/>
        <w:spacing w:before="0" w:beforeAutospacing="0" w:after="0" w:afterAutospacing="0" w:line="480" w:lineRule="auto"/>
        <w:ind w:right="89"/>
        <w:jc w:val="both"/>
        <w:rPr>
          <w:rFonts w:asciiTheme="minorHAnsi" w:hAnsiTheme="minorHAnsi" w:cstheme="minorHAnsi"/>
          <w:color w:val="201F1E"/>
          <w:bdr w:val="none" w:sz="0" w:space="0" w:color="auto" w:frame="1"/>
        </w:rPr>
      </w:pPr>
    </w:p>
    <w:p w14:paraId="308228ED" w14:textId="77777777" w:rsidR="00C95504" w:rsidRPr="00411ABC" w:rsidRDefault="00C95504" w:rsidP="00513372">
      <w:pPr>
        <w:pStyle w:val="paragraph"/>
        <w:spacing w:before="0" w:beforeAutospacing="0" w:after="0" w:afterAutospacing="0" w:line="480" w:lineRule="auto"/>
        <w:ind w:right="89"/>
        <w:jc w:val="right"/>
        <w:textAlignment w:val="baseline"/>
        <w:rPr>
          <w:rStyle w:val="normaltextrun"/>
          <w:rFonts w:asciiTheme="minorHAnsi" w:hAnsiTheme="minorHAnsi" w:cstheme="minorHAnsi"/>
          <w:i/>
          <w:iCs/>
          <w:highlight w:val="black"/>
        </w:rPr>
      </w:pPr>
      <w:r w:rsidRPr="00411ABC">
        <w:rPr>
          <w:rStyle w:val="normaltextrun"/>
          <w:rFonts w:asciiTheme="minorHAnsi" w:hAnsiTheme="minorHAnsi" w:cstheme="minorHAnsi"/>
          <w:i/>
          <w:iCs/>
          <w:highlight w:val="black"/>
        </w:rPr>
        <w:t>Ian James Kidd</w:t>
      </w:r>
    </w:p>
    <w:p w14:paraId="0C68DFCC" w14:textId="77777777" w:rsidR="00C95504" w:rsidRPr="00411ABC" w:rsidRDefault="00C95504" w:rsidP="00513372">
      <w:pPr>
        <w:pStyle w:val="paragraph"/>
        <w:spacing w:before="0" w:beforeAutospacing="0" w:after="0" w:afterAutospacing="0" w:line="480" w:lineRule="auto"/>
        <w:ind w:right="89" w:firstLine="720"/>
        <w:jc w:val="right"/>
        <w:textAlignment w:val="baseline"/>
        <w:rPr>
          <w:rStyle w:val="normaltextrun"/>
          <w:rFonts w:asciiTheme="minorHAnsi" w:hAnsiTheme="minorHAnsi" w:cstheme="minorHAnsi"/>
          <w:i/>
          <w:iCs/>
          <w:highlight w:val="black"/>
        </w:rPr>
      </w:pPr>
      <w:r w:rsidRPr="00411ABC">
        <w:rPr>
          <w:rStyle w:val="normaltextrun"/>
          <w:rFonts w:asciiTheme="minorHAnsi" w:hAnsiTheme="minorHAnsi" w:cstheme="minorHAnsi"/>
          <w:i/>
          <w:iCs/>
          <w:highlight w:val="black"/>
        </w:rPr>
        <w:t>ian.kidd@nottingham.ac.uk</w:t>
      </w:r>
    </w:p>
    <w:p w14:paraId="2E5E4477" w14:textId="77777777" w:rsidR="00C95504" w:rsidRPr="00955139" w:rsidRDefault="00C95504" w:rsidP="00D86B86">
      <w:pPr>
        <w:pStyle w:val="paragraph"/>
        <w:spacing w:before="0" w:beforeAutospacing="0" w:after="0" w:afterAutospacing="0" w:line="480" w:lineRule="auto"/>
        <w:ind w:right="89"/>
        <w:jc w:val="both"/>
        <w:textAlignment w:val="baseline"/>
        <w:rPr>
          <w:rFonts w:asciiTheme="minorHAnsi" w:hAnsiTheme="minorHAnsi" w:cstheme="minorHAnsi"/>
        </w:rPr>
      </w:pPr>
    </w:p>
    <w:p w14:paraId="71755B46" w14:textId="77777777"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b/>
          <w:bCs/>
        </w:rPr>
      </w:pPr>
    </w:p>
    <w:p w14:paraId="3E3B88A9" w14:textId="77777777"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b/>
          <w:bCs/>
        </w:rPr>
      </w:pPr>
      <w:r w:rsidRPr="00955139">
        <w:rPr>
          <w:rStyle w:val="normaltextrun"/>
          <w:rFonts w:asciiTheme="minorHAnsi" w:hAnsiTheme="minorHAnsi" w:cstheme="minorHAnsi"/>
          <w:b/>
          <w:bCs/>
        </w:rPr>
        <w:t>ACKNOWLEDGEMENTS</w:t>
      </w:r>
    </w:p>
    <w:p w14:paraId="0CF69B88" w14:textId="10FDB422" w:rsidR="00C95504" w:rsidRPr="00411ABC" w:rsidRDefault="00C95504" w:rsidP="000B10FE">
      <w:pPr>
        <w:pStyle w:val="paragraph"/>
        <w:spacing w:before="0" w:beforeAutospacing="0" w:after="0" w:afterAutospacing="0" w:line="480" w:lineRule="auto"/>
        <w:ind w:right="89"/>
        <w:jc w:val="both"/>
        <w:textAlignment w:val="baseline"/>
        <w:rPr>
          <w:rStyle w:val="normaltextrun"/>
          <w:rFonts w:asciiTheme="minorHAnsi" w:hAnsiTheme="minorHAnsi" w:cstheme="minorHAnsi"/>
          <w:highlight w:val="black"/>
        </w:rPr>
      </w:pPr>
      <w:r w:rsidRPr="00411ABC">
        <w:rPr>
          <w:rStyle w:val="normaltextrun"/>
          <w:rFonts w:asciiTheme="minorHAnsi" w:hAnsiTheme="minorHAnsi" w:cstheme="minorHAnsi"/>
          <w:highlight w:val="black"/>
        </w:rPr>
        <w:t>I would like to thank the Editors for inviting me to contribute. I benefited from</w:t>
      </w:r>
      <w:r w:rsidR="000B10FE" w:rsidRPr="00411ABC">
        <w:rPr>
          <w:rStyle w:val="normaltextrun"/>
          <w:rFonts w:asciiTheme="minorHAnsi" w:hAnsiTheme="minorHAnsi" w:cstheme="minorHAnsi"/>
          <w:highlight w:val="black"/>
        </w:rPr>
        <w:t xml:space="preserve"> discussions with</w:t>
      </w:r>
      <w:r w:rsidRPr="00411ABC">
        <w:rPr>
          <w:rStyle w:val="normaltextrun"/>
          <w:rFonts w:asciiTheme="minorHAnsi" w:hAnsiTheme="minorHAnsi" w:cstheme="minorHAnsi"/>
          <w:highlight w:val="black"/>
        </w:rPr>
        <w:t xml:space="preserve"> audiences at </w:t>
      </w:r>
      <w:r w:rsidR="00820C75" w:rsidRPr="00411ABC">
        <w:rPr>
          <w:rStyle w:val="normaltextrun"/>
          <w:rFonts w:asciiTheme="minorHAnsi" w:hAnsiTheme="minorHAnsi" w:cstheme="minorHAnsi"/>
          <w:highlight w:val="black"/>
        </w:rPr>
        <w:t xml:space="preserve">Birmingham, Dublin, </w:t>
      </w:r>
      <w:r w:rsidRPr="00411ABC">
        <w:rPr>
          <w:rStyle w:val="normaltextrun"/>
          <w:rFonts w:asciiTheme="minorHAnsi" w:hAnsiTheme="minorHAnsi" w:cstheme="minorHAnsi"/>
          <w:highlight w:val="black"/>
        </w:rPr>
        <w:t>Nottingham and</w:t>
      </w:r>
      <w:r w:rsidR="000B10FE" w:rsidRPr="00411ABC">
        <w:rPr>
          <w:rStyle w:val="normaltextrun"/>
          <w:rFonts w:asciiTheme="minorHAnsi" w:hAnsiTheme="minorHAnsi" w:cstheme="minorHAnsi"/>
          <w:highlight w:val="black"/>
        </w:rPr>
        <w:t xml:space="preserve"> at</w:t>
      </w:r>
      <w:r w:rsidRPr="00411ABC">
        <w:rPr>
          <w:rStyle w:val="normaltextrun"/>
          <w:rFonts w:asciiTheme="minorHAnsi" w:hAnsiTheme="minorHAnsi" w:cstheme="minorHAnsi"/>
          <w:highlight w:val="black"/>
        </w:rPr>
        <w:t xml:space="preserve"> the workshop organised for this special issue. I am especially grateful for excellent comments from David E. Cooper, Gerry Dunne, Simon </w:t>
      </w:r>
      <w:proofErr w:type="spellStart"/>
      <w:r w:rsidRPr="00411ABC">
        <w:rPr>
          <w:rStyle w:val="normaltextrun"/>
          <w:rFonts w:asciiTheme="minorHAnsi" w:hAnsiTheme="minorHAnsi" w:cstheme="minorHAnsi"/>
          <w:highlight w:val="black"/>
        </w:rPr>
        <w:t>Fokt</w:t>
      </w:r>
      <w:proofErr w:type="spellEnd"/>
      <w:r w:rsidRPr="00411ABC">
        <w:rPr>
          <w:rStyle w:val="normaltextrun"/>
          <w:rFonts w:asciiTheme="minorHAnsi" w:hAnsiTheme="minorHAnsi" w:cstheme="minorHAnsi"/>
          <w:highlight w:val="black"/>
        </w:rPr>
        <w:t xml:space="preserve">, and Jane </w:t>
      </w:r>
      <w:proofErr w:type="spellStart"/>
      <w:r w:rsidRPr="00411ABC">
        <w:rPr>
          <w:rStyle w:val="normaltextrun"/>
          <w:rFonts w:asciiTheme="minorHAnsi" w:hAnsiTheme="minorHAnsi" w:cstheme="minorHAnsi"/>
          <w:highlight w:val="black"/>
        </w:rPr>
        <w:t>Gatley</w:t>
      </w:r>
      <w:proofErr w:type="spellEnd"/>
      <w:r w:rsidR="00820C75" w:rsidRPr="00411ABC">
        <w:rPr>
          <w:rStyle w:val="normaltextrun"/>
          <w:rFonts w:asciiTheme="minorHAnsi" w:hAnsiTheme="minorHAnsi" w:cstheme="minorHAnsi"/>
          <w:highlight w:val="black"/>
        </w:rPr>
        <w:t>.</w:t>
      </w:r>
    </w:p>
    <w:p w14:paraId="6BB9659A" w14:textId="77777777"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b/>
          <w:bCs/>
        </w:rPr>
      </w:pPr>
    </w:p>
    <w:p w14:paraId="427BC3CD" w14:textId="77777777" w:rsidR="00C95504" w:rsidRPr="00955139" w:rsidRDefault="00C95504" w:rsidP="00D86B86">
      <w:pPr>
        <w:pStyle w:val="paragraph"/>
        <w:spacing w:before="0" w:beforeAutospacing="0" w:after="0" w:afterAutospacing="0" w:line="480" w:lineRule="auto"/>
        <w:ind w:right="89"/>
        <w:jc w:val="both"/>
        <w:textAlignment w:val="baseline"/>
        <w:rPr>
          <w:rStyle w:val="normaltextrun"/>
          <w:rFonts w:asciiTheme="minorHAnsi" w:hAnsiTheme="minorHAnsi" w:cstheme="minorHAnsi"/>
          <w:b/>
          <w:bCs/>
        </w:rPr>
      </w:pPr>
    </w:p>
    <w:p w14:paraId="25B372CD" w14:textId="641BE49E" w:rsidR="00476C9A" w:rsidRPr="00955139" w:rsidRDefault="00C95504" w:rsidP="00D86B86">
      <w:pPr>
        <w:pStyle w:val="paragraph"/>
        <w:spacing w:before="0" w:beforeAutospacing="0" w:after="0" w:afterAutospacing="0" w:line="480" w:lineRule="auto"/>
        <w:ind w:right="89"/>
        <w:jc w:val="both"/>
        <w:textAlignment w:val="baseline"/>
        <w:rPr>
          <w:rStyle w:val="eop"/>
          <w:rFonts w:asciiTheme="minorHAnsi" w:hAnsiTheme="minorHAnsi" w:cstheme="minorHAnsi"/>
        </w:rPr>
      </w:pPr>
      <w:r w:rsidRPr="00955139">
        <w:rPr>
          <w:rStyle w:val="normaltextrun"/>
          <w:rFonts w:asciiTheme="minorHAnsi" w:hAnsiTheme="minorHAnsi" w:cstheme="minorHAnsi"/>
          <w:b/>
          <w:bCs/>
        </w:rPr>
        <w:t>REFERENCES</w:t>
      </w:r>
      <w:r w:rsidRPr="00955139">
        <w:rPr>
          <w:rStyle w:val="eop"/>
          <w:rFonts w:asciiTheme="minorHAnsi" w:hAnsiTheme="minorHAnsi" w:cstheme="minorHAnsi"/>
        </w:rPr>
        <w:t> </w:t>
      </w:r>
    </w:p>
    <w:p w14:paraId="7047E1C9" w14:textId="77777777" w:rsidR="00476C9A" w:rsidRPr="00955139" w:rsidRDefault="00476C9A" w:rsidP="00D86B86">
      <w:pPr>
        <w:jc w:val="both"/>
        <w:rPr>
          <w:rFonts w:asciiTheme="minorHAnsi" w:hAnsiTheme="minorHAnsi" w:cstheme="minorHAnsi"/>
        </w:rPr>
      </w:pPr>
    </w:p>
    <w:p w14:paraId="3CF713EA" w14:textId="77777777" w:rsidR="0065051D" w:rsidRDefault="00476C9A" w:rsidP="0065051D">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Appiah,</w:t>
      </w:r>
      <w:r w:rsidRPr="00955139">
        <w:rPr>
          <w:rFonts w:asciiTheme="minorHAnsi" w:hAnsiTheme="minorHAnsi" w:cstheme="minorHAnsi"/>
          <w:color w:val="0C0F14"/>
        </w:rPr>
        <w:t xml:space="preserve"> </w:t>
      </w:r>
      <w:r w:rsidRPr="00955139">
        <w:rPr>
          <w:rFonts w:asciiTheme="minorHAnsi" w:hAnsiTheme="minorHAnsi" w:cstheme="minorHAnsi"/>
        </w:rPr>
        <w:t xml:space="preserve">Kwame Anthony (1992) </w:t>
      </w:r>
      <w:r w:rsidRPr="00955139">
        <w:rPr>
          <w:rFonts w:asciiTheme="minorHAnsi" w:hAnsiTheme="minorHAnsi" w:cstheme="minorHAnsi"/>
          <w:i/>
          <w:iCs/>
        </w:rPr>
        <w:t>In My Father’s House: Africa in the Philosophy of Culture</w:t>
      </w:r>
      <w:r w:rsidRPr="00955139">
        <w:rPr>
          <w:rFonts w:asciiTheme="minorHAnsi" w:hAnsiTheme="minorHAnsi" w:cstheme="minorHAnsi"/>
        </w:rPr>
        <w:t xml:space="preserve"> (Oxford: Oxford University Press).</w:t>
      </w:r>
    </w:p>
    <w:p w14:paraId="05B69359" w14:textId="77777777" w:rsidR="0065051D" w:rsidRPr="0065051D" w:rsidRDefault="0065051D" w:rsidP="0065051D">
      <w:pPr>
        <w:pStyle w:val="paragraph"/>
        <w:spacing w:before="0" w:beforeAutospacing="0" w:after="0" w:afterAutospacing="0" w:line="480" w:lineRule="auto"/>
        <w:ind w:left="284" w:right="89" w:hanging="284"/>
        <w:textAlignment w:val="baseline"/>
        <w:rPr>
          <w:rFonts w:ascii="Calibri" w:hAnsi="Calibri" w:cs="Calibri"/>
        </w:rPr>
      </w:pPr>
      <w:r w:rsidRPr="0065051D">
        <w:rPr>
          <w:rFonts w:ascii="Calibri" w:hAnsi="Calibri" w:cs="Calibri"/>
          <w:color w:val="1C1D1E"/>
        </w:rPr>
        <w:lastRenderedPageBreak/>
        <w:t>Battaly, H</w:t>
      </w:r>
      <w:r w:rsidRPr="0065051D">
        <w:rPr>
          <w:rFonts w:ascii="Calibri" w:hAnsi="Calibri" w:cs="Calibri"/>
          <w:color w:val="1C1D1E"/>
        </w:rPr>
        <w:t>eather</w:t>
      </w:r>
      <w:r w:rsidRPr="0065051D">
        <w:rPr>
          <w:rFonts w:ascii="Calibri" w:hAnsi="Calibri" w:cs="Calibri"/>
          <w:color w:val="1C1D1E"/>
          <w:shd w:val="clear" w:color="auto" w:fill="FFFFFF"/>
        </w:rPr>
        <w:t> (</w:t>
      </w:r>
      <w:r w:rsidRPr="0065051D">
        <w:rPr>
          <w:rFonts w:ascii="Calibri" w:hAnsi="Calibri" w:cs="Calibri"/>
          <w:color w:val="1C1D1E"/>
        </w:rPr>
        <w:t>2013</w:t>
      </w:r>
      <w:r w:rsidRPr="0065051D">
        <w:rPr>
          <w:rFonts w:ascii="Calibri" w:hAnsi="Calibri" w:cs="Calibri"/>
          <w:color w:val="1C1D1E"/>
          <w:shd w:val="clear" w:color="auto" w:fill="FFFFFF"/>
        </w:rPr>
        <w:t>) </w:t>
      </w:r>
      <w:r w:rsidRPr="0065051D">
        <w:rPr>
          <w:rFonts w:ascii="Calibri" w:hAnsi="Calibri" w:cs="Calibri"/>
          <w:color w:val="1C1D1E"/>
          <w:shd w:val="clear" w:color="auto" w:fill="FFFFFF"/>
        </w:rPr>
        <w:t>‘</w:t>
      </w:r>
      <w:r w:rsidRPr="0065051D">
        <w:rPr>
          <w:rFonts w:ascii="Calibri" w:hAnsi="Calibri" w:cs="Calibri"/>
          <w:color w:val="1C1D1E"/>
        </w:rPr>
        <w:t>Detecting Epistemic Vice in Higher Education Policy: Epistemic Insensibility in the Seven Solutions and the REF</w:t>
      </w:r>
      <w:r w:rsidRPr="0065051D">
        <w:rPr>
          <w:rFonts w:ascii="Calibri" w:hAnsi="Calibri" w:cs="Calibri"/>
          <w:color w:val="1C1D1E"/>
        </w:rPr>
        <w:t>’</w:t>
      </w:r>
      <w:r w:rsidRPr="0065051D">
        <w:rPr>
          <w:rFonts w:ascii="Calibri" w:hAnsi="Calibri" w:cs="Calibri"/>
          <w:color w:val="1C1D1E"/>
          <w:shd w:val="clear" w:color="auto" w:fill="FFFFFF"/>
        </w:rPr>
        <w:t>, </w:t>
      </w:r>
      <w:r w:rsidRPr="0065051D">
        <w:rPr>
          <w:rFonts w:ascii="Calibri" w:hAnsi="Calibri" w:cs="Calibri"/>
          <w:i/>
          <w:iCs/>
          <w:color w:val="1C1D1E"/>
        </w:rPr>
        <w:t>Journal of Philosophy of Education</w:t>
      </w:r>
      <w:r w:rsidRPr="0065051D">
        <w:rPr>
          <w:rFonts w:ascii="Calibri" w:hAnsi="Calibri" w:cs="Calibri"/>
          <w:color w:val="1C1D1E"/>
          <w:shd w:val="clear" w:color="auto" w:fill="FFFFFF"/>
        </w:rPr>
        <w:t xml:space="preserve"> </w:t>
      </w:r>
      <w:r w:rsidRPr="0065051D">
        <w:rPr>
          <w:rFonts w:ascii="Calibri" w:hAnsi="Calibri" w:cs="Calibri"/>
          <w:color w:val="1C1D1E"/>
        </w:rPr>
        <w:t>47.2</w:t>
      </w:r>
      <w:r w:rsidRPr="0065051D">
        <w:rPr>
          <w:rFonts w:ascii="Calibri" w:hAnsi="Calibri" w:cs="Calibri"/>
          <w:color w:val="1C1D1E"/>
          <w:shd w:val="clear" w:color="auto" w:fill="FFFFFF"/>
        </w:rPr>
        <w:t>”</w:t>
      </w:r>
      <w:r w:rsidRPr="0065051D">
        <w:rPr>
          <w:rFonts w:ascii="Calibri" w:hAnsi="Calibri" w:cs="Calibri"/>
          <w:color w:val="1C1D1E"/>
        </w:rPr>
        <w:t>263</w:t>
      </w:r>
      <w:r w:rsidRPr="0065051D">
        <w:rPr>
          <w:rFonts w:ascii="Calibri" w:hAnsi="Calibri" w:cs="Calibri"/>
          <w:color w:val="1C1D1E"/>
          <w:shd w:val="clear" w:color="auto" w:fill="FFFFFF"/>
        </w:rPr>
        <w:t>– </w:t>
      </w:r>
      <w:r w:rsidRPr="0065051D">
        <w:rPr>
          <w:rFonts w:ascii="Calibri" w:hAnsi="Calibri" w:cs="Calibri"/>
          <w:color w:val="1C1D1E"/>
        </w:rPr>
        <w:t>280</w:t>
      </w:r>
      <w:r w:rsidRPr="0065051D">
        <w:rPr>
          <w:rFonts w:ascii="Calibri" w:hAnsi="Calibri" w:cs="Calibri"/>
          <w:color w:val="1C1D1E"/>
          <w:shd w:val="clear" w:color="auto" w:fill="FFFFFF"/>
        </w:rPr>
        <w:t>.</w:t>
      </w:r>
    </w:p>
    <w:p w14:paraId="75F24A63" w14:textId="0D5EB79C" w:rsidR="00476C9A" w:rsidRPr="00955139" w:rsidRDefault="00476C9A" w:rsidP="0065051D">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Battaly, Heather (2015) ‘A Pluralist Theory of Virtue’, Mark Alfano (ed.), </w:t>
      </w:r>
      <w:hyperlink r:id="rId8" w:history="1">
        <w:r w:rsidRPr="00955139">
          <w:rPr>
            <w:rFonts w:asciiTheme="minorHAnsi" w:hAnsiTheme="minorHAnsi" w:cstheme="minorHAnsi"/>
            <w:i/>
            <w:iCs/>
          </w:rPr>
          <w:t>Current Controversies in Virtue Theory</w:t>
        </w:r>
      </w:hyperlink>
      <w:r w:rsidRPr="00955139">
        <w:rPr>
          <w:rFonts w:asciiTheme="minorHAnsi" w:hAnsiTheme="minorHAnsi" w:cstheme="minorHAnsi"/>
        </w:rPr>
        <w:t xml:space="preserve"> (New York: Routledge), 7-21.</w:t>
      </w:r>
    </w:p>
    <w:p w14:paraId="6B1CC162"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color w:val="0C0F14"/>
        </w:rPr>
        <w:t xml:space="preserve">Battaly, Heather (2018) ‘Closed-Mindedness and Dogmatism’, </w:t>
      </w:r>
      <w:r w:rsidRPr="00955139">
        <w:rPr>
          <w:rFonts w:asciiTheme="minorHAnsi" w:hAnsiTheme="minorHAnsi" w:cstheme="minorHAnsi"/>
          <w:i/>
          <w:iCs/>
          <w:color w:val="0C0F14"/>
        </w:rPr>
        <w:t xml:space="preserve">Episteme </w:t>
      </w:r>
      <w:r w:rsidRPr="00955139">
        <w:rPr>
          <w:rFonts w:asciiTheme="minorHAnsi" w:hAnsiTheme="minorHAnsi" w:cstheme="minorHAnsi"/>
          <w:color w:val="0C0F14"/>
        </w:rPr>
        <w:t>15(3): 261–282.</w:t>
      </w:r>
    </w:p>
    <w:p w14:paraId="4933AB89"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Bello, A.G.A. (2004) ‘Some Methodological Controversies in African Philosophy’, </w:t>
      </w:r>
      <w:proofErr w:type="spellStart"/>
      <w:r w:rsidRPr="00955139">
        <w:rPr>
          <w:rStyle w:val="normaltextrun"/>
          <w:rFonts w:asciiTheme="minorHAnsi" w:hAnsiTheme="minorHAnsi" w:cstheme="minorHAnsi"/>
        </w:rPr>
        <w:t>Kwani</w:t>
      </w:r>
      <w:proofErr w:type="spellEnd"/>
      <w:r w:rsidRPr="00955139">
        <w:rPr>
          <w:rStyle w:val="normaltextrun"/>
          <w:rFonts w:asciiTheme="minorHAnsi" w:hAnsiTheme="minorHAnsi" w:cstheme="minorHAnsi"/>
        </w:rPr>
        <w:t xml:space="preserve"> Wiredu (ed.) </w:t>
      </w:r>
      <w:r w:rsidRPr="00955139">
        <w:rPr>
          <w:rStyle w:val="normaltextrun"/>
          <w:rFonts w:asciiTheme="minorHAnsi" w:hAnsiTheme="minorHAnsi" w:cstheme="minorHAnsi"/>
          <w:i/>
          <w:iCs/>
        </w:rPr>
        <w:t xml:space="preserve">A Companion to African Philosophy </w:t>
      </w:r>
      <w:r w:rsidRPr="00955139">
        <w:rPr>
          <w:rStyle w:val="normaltextrun"/>
          <w:rFonts w:asciiTheme="minorHAnsi" w:hAnsiTheme="minorHAnsi" w:cstheme="minorHAnsi"/>
        </w:rPr>
        <w:t>(Oxford: Blackwell), 253-273</w:t>
      </w:r>
    </w:p>
    <w:p w14:paraId="5E488600" w14:textId="07581784" w:rsidR="00476C9A"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Berg, Maggie and Barbara </w:t>
      </w:r>
      <w:proofErr w:type="spellStart"/>
      <w:r w:rsidRPr="00955139">
        <w:rPr>
          <w:rFonts w:asciiTheme="minorHAnsi" w:hAnsiTheme="minorHAnsi" w:cstheme="minorHAnsi"/>
        </w:rPr>
        <w:t>Seeber</w:t>
      </w:r>
      <w:proofErr w:type="spellEnd"/>
      <w:r w:rsidRPr="00955139">
        <w:rPr>
          <w:rFonts w:asciiTheme="minorHAnsi" w:hAnsiTheme="minorHAnsi" w:cstheme="minorHAnsi"/>
        </w:rPr>
        <w:t xml:space="preserve"> (2016) </w:t>
      </w:r>
      <w:r w:rsidRPr="00955139">
        <w:rPr>
          <w:rFonts w:asciiTheme="minorHAnsi" w:hAnsiTheme="minorHAnsi" w:cstheme="minorHAnsi"/>
          <w:i/>
          <w:iCs/>
        </w:rPr>
        <w:t>The Slow Professor: Challenging the Culture of Speed in the Academy</w:t>
      </w:r>
      <w:r w:rsidRPr="00955139">
        <w:rPr>
          <w:rFonts w:asciiTheme="minorHAnsi" w:hAnsiTheme="minorHAnsi" w:cstheme="minorHAnsi"/>
        </w:rPr>
        <w:t xml:space="preserve"> (Toronto: University of Toronto Press).</w:t>
      </w:r>
    </w:p>
    <w:p w14:paraId="598AC56B" w14:textId="5B99E726" w:rsidR="0065051D" w:rsidRPr="0065051D" w:rsidRDefault="0065051D"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Pr>
          <w:rFonts w:asciiTheme="minorHAnsi" w:hAnsiTheme="minorHAnsi" w:cstheme="minorHAnsi"/>
        </w:rPr>
        <w:t xml:space="preserve">Bloom, Alan (1987) </w:t>
      </w:r>
      <w:r>
        <w:rPr>
          <w:rFonts w:asciiTheme="minorHAnsi" w:hAnsiTheme="minorHAnsi" w:cstheme="minorHAnsi"/>
          <w:i/>
          <w:iCs/>
        </w:rPr>
        <w:t xml:space="preserve">The Closing of the American Mind </w:t>
      </w:r>
      <w:r>
        <w:rPr>
          <w:rFonts w:asciiTheme="minorHAnsi" w:hAnsiTheme="minorHAnsi" w:cstheme="minorHAnsi"/>
        </w:rPr>
        <w:t>(New York: Simon &amp; Schuster).</w:t>
      </w:r>
    </w:p>
    <w:p w14:paraId="1F49A909"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color w:val="0C0F14"/>
        </w:rPr>
        <w:t>Burley, Mikel (2015) ‘</w:t>
      </w:r>
      <w:r w:rsidRPr="00955139">
        <w:rPr>
          <w:rFonts w:asciiTheme="minorHAnsi" w:hAnsiTheme="minorHAnsi" w:cstheme="minorHAnsi"/>
        </w:rPr>
        <w:t>Reincarnation and the Lack of Imagination in Philosophy’</w:t>
      </w:r>
      <w:r w:rsidRPr="00955139">
        <w:rPr>
          <w:rFonts w:asciiTheme="minorHAnsi" w:hAnsiTheme="minorHAnsi" w:cstheme="minorHAnsi"/>
          <w:color w:val="0C0F14"/>
        </w:rPr>
        <w:t xml:space="preserve">, </w:t>
      </w:r>
      <w:r w:rsidRPr="00955139">
        <w:rPr>
          <w:rStyle w:val="Emphasis"/>
          <w:rFonts w:asciiTheme="minorHAnsi" w:hAnsiTheme="minorHAnsi" w:cstheme="minorHAnsi"/>
        </w:rPr>
        <w:t>Nordic Wittgenstein Review</w:t>
      </w:r>
      <w:r w:rsidRPr="00955139">
        <w:rPr>
          <w:rStyle w:val="apple-converted-space"/>
          <w:rFonts w:asciiTheme="minorHAnsi" w:hAnsiTheme="minorHAnsi" w:cstheme="minorHAnsi"/>
        </w:rPr>
        <w:t> </w:t>
      </w:r>
      <w:r w:rsidRPr="00955139">
        <w:rPr>
          <w:rFonts w:asciiTheme="minorHAnsi" w:hAnsiTheme="minorHAnsi" w:cstheme="minorHAnsi"/>
        </w:rPr>
        <w:t>4.2: 39-64.</w:t>
      </w:r>
    </w:p>
    <w:p w14:paraId="67E67B7C"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color w:val="0C0F14"/>
        </w:rPr>
        <w:t xml:space="preserve">Burley, Mikel (2020) </w:t>
      </w:r>
      <w:r w:rsidRPr="00955139">
        <w:rPr>
          <w:rFonts w:asciiTheme="minorHAnsi" w:hAnsiTheme="minorHAnsi" w:cstheme="minorHAnsi"/>
          <w:i/>
          <w:iCs/>
        </w:rPr>
        <w:t xml:space="preserve">A Radical Pluralist Philosophy of Religion: Cross-Cultural, Multireligious, Interdisciplinary </w:t>
      </w:r>
      <w:r w:rsidRPr="00955139">
        <w:rPr>
          <w:rFonts w:asciiTheme="minorHAnsi" w:hAnsiTheme="minorHAnsi" w:cstheme="minorHAnsi"/>
        </w:rPr>
        <w:t>(London: Bloomsbury).</w:t>
      </w:r>
    </w:p>
    <w:p w14:paraId="101C2D40"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color w:val="111111"/>
          <w:shd w:val="clear" w:color="auto" w:fill="FFFFFF"/>
        </w:rPr>
      </w:pPr>
      <w:r w:rsidRPr="00955139">
        <w:rPr>
          <w:rFonts w:asciiTheme="minorHAnsi" w:hAnsiTheme="minorHAnsi" w:cstheme="minorHAnsi"/>
          <w:color w:val="111111"/>
          <w:shd w:val="clear" w:color="auto" w:fill="FFFFFF"/>
        </w:rPr>
        <w:t>Cassam, Quassim (2015) ‘Stealthy Vices’, </w:t>
      </w:r>
      <w:r w:rsidRPr="00955139">
        <w:rPr>
          <w:rFonts w:asciiTheme="minorHAnsi" w:hAnsiTheme="minorHAnsi" w:cstheme="minorHAnsi"/>
          <w:i/>
          <w:iCs/>
          <w:color w:val="111111"/>
        </w:rPr>
        <w:t>Social Epistemology Review and Reply Collective </w:t>
      </w:r>
      <w:r w:rsidRPr="00955139">
        <w:rPr>
          <w:rFonts w:asciiTheme="minorHAnsi" w:hAnsiTheme="minorHAnsi" w:cstheme="minorHAnsi"/>
          <w:color w:val="111111"/>
          <w:shd w:val="clear" w:color="auto" w:fill="FFFFFF"/>
        </w:rPr>
        <w:t>4.10: 19-25.</w:t>
      </w:r>
    </w:p>
    <w:p w14:paraId="2400A4A0"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Chase, Michael, Stephen R.L. Clark, and Michael McGhee, eds. (2013) </w:t>
      </w:r>
      <w:r w:rsidRPr="00955139">
        <w:rPr>
          <w:rFonts w:asciiTheme="minorHAnsi" w:hAnsiTheme="minorHAnsi" w:cstheme="minorHAnsi"/>
          <w:i/>
          <w:iCs/>
        </w:rPr>
        <w:t xml:space="preserve">Philosophy as a Way of Life: Ancients and Moderns - Essays in </w:t>
      </w:r>
      <w:proofErr w:type="spellStart"/>
      <w:r w:rsidRPr="00955139">
        <w:rPr>
          <w:rFonts w:asciiTheme="minorHAnsi" w:hAnsiTheme="minorHAnsi" w:cstheme="minorHAnsi"/>
          <w:i/>
          <w:iCs/>
        </w:rPr>
        <w:t>Honor</w:t>
      </w:r>
      <w:proofErr w:type="spellEnd"/>
      <w:r w:rsidRPr="00955139">
        <w:rPr>
          <w:rFonts w:asciiTheme="minorHAnsi" w:hAnsiTheme="minorHAnsi" w:cstheme="minorHAnsi"/>
          <w:i/>
          <w:iCs/>
        </w:rPr>
        <w:t xml:space="preserve"> of Pierre </w:t>
      </w:r>
      <w:proofErr w:type="spellStart"/>
      <w:r w:rsidRPr="00955139">
        <w:rPr>
          <w:rFonts w:asciiTheme="minorHAnsi" w:hAnsiTheme="minorHAnsi" w:cstheme="minorHAnsi"/>
          <w:i/>
          <w:iCs/>
        </w:rPr>
        <w:t>Hadot</w:t>
      </w:r>
      <w:proofErr w:type="spellEnd"/>
      <w:r w:rsidRPr="00955139">
        <w:rPr>
          <w:rFonts w:asciiTheme="minorHAnsi" w:hAnsiTheme="minorHAnsi" w:cstheme="minorHAnsi"/>
          <w:i/>
          <w:iCs/>
        </w:rPr>
        <w:t xml:space="preserve"> </w:t>
      </w:r>
      <w:r w:rsidRPr="00955139">
        <w:rPr>
          <w:rFonts w:asciiTheme="minorHAnsi" w:hAnsiTheme="minorHAnsi" w:cstheme="minorHAnsi"/>
        </w:rPr>
        <w:t>(Malden, MA: Wiley-Blackwell).</w:t>
      </w:r>
    </w:p>
    <w:p w14:paraId="47B866B1"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Coetzee, P.H. and A.P.J. Roux (1998) </w:t>
      </w:r>
      <w:r w:rsidRPr="00955139">
        <w:rPr>
          <w:rStyle w:val="normaltextrun"/>
          <w:rFonts w:asciiTheme="minorHAnsi" w:hAnsiTheme="minorHAnsi" w:cstheme="minorHAnsi"/>
          <w:i/>
          <w:iCs/>
        </w:rPr>
        <w:t xml:space="preserve">The African Philosophy Reader: A Text with Readings </w:t>
      </w:r>
      <w:r w:rsidRPr="00955139">
        <w:rPr>
          <w:rStyle w:val="normaltextrun"/>
          <w:rFonts w:asciiTheme="minorHAnsi" w:hAnsiTheme="minorHAnsi" w:cstheme="minorHAnsi"/>
        </w:rPr>
        <w:t>(Oxford: Blackwell).</w:t>
      </w:r>
    </w:p>
    <w:p w14:paraId="0848629B"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Style w:val="normaltextrun"/>
          <w:rFonts w:asciiTheme="minorHAnsi" w:hAnsiTheme="minorHAnsi" w:cstheme="minorHAnsi"/>
        </w:rPr>
        <w:t xml:space="preserve">Collingwood, R.G. (1939) </w:t>
      </w:r>
      <w:r w:rsidRPr="00955139">
        <w:rPr>
          <w:rStyle w:val="normaltextrun"/>
          <w:rFonts w:asciiTheme="minorHAnsi" w:hAnsiTheme="minorHAnsi" w:cstheme="minorHAnsi"/>
          <w:i/>
          <w:iCs/>
        </w:rPr>
        <w:t>An Autobiography</w:t>
      </w:r>
      <w:r w:rsidRPr="00955139">
        <w:rPr>
          <w:rStyle w:val="normaltextrun"/>
          <w:rFonts w:asciiTheme="minorHAnsi" w:hAnsiTheme="minorHAnsi" w:cstheme="minorHAnsi"/>
          <w:color w:val="111111"/>
          <w:shd w:val="clear" w:color="auto" w:fill="FFFFFF"/>
        </w:rPr>
        <w:t xml:space="preserve"> </w:t>
      </w:r>
      <w:r w:rsidRPr="00955139">
        <w:rPr>
          <w:rStyle w:val="normaltextrun"/>
          <w:rFonts w:asciiTheme="minorHAnsi" w:hAnsiTheme="minorHAnsi" w:cstheme="minorHAnsi"/>
        </w:rPr>
        <w:t>(London: Oxford University Press).</w:t>
      </w:r>
    </w:p>
    <w:p w14:paraId="5BFB80AA"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Style w:val="eop"/>
          <w:rFonts w:asciiTheme="minorHAnsi" w:hAnsiTheme="minorHAnsi" w:cstheme="minorHAnsi"/>
        </w:rPr>
        <w:lastRenderedPageBreak/>
        <w:t xml:space="preserve">Cooper, David E. (2003) </w:t>
      </w:r>
      <w:r w:rsidRPr="00955139">
        <w:rPr>
          <w:rStyle w:val="eop"/>
          <w:rFonts w:asciiTheme="minorHAnsi" w:hAnsiTheme="minorHAnsi" w:cstheme="minorHAnsi"/>
          <w:i/>
          <w:iCs/>
        </w:rPr>
        <w:t>World Philosophies: An Historical Introduction</w:t>
      </w:r>
      <w:r w:rsidRPr="00955139">
        <w:rPr>
          <w:rStyle w:val="eop"/>
          <w:rFonts w:asciiTheme="minorHAnsi" w:hAnsiTheme="minorHAnsi" w:cstheme="minorHAnsi"/>
        </w:rPr>
        <w:t>, 2</w:t>
      </w:r>
      <w:r w:rsidRPr="00955139">
        <w:rPr>
          <w:rStyle w:val="eop"/>
          <w:rFonts w:asciiTheme="minorHAnsi" w:hAnsiTheme="minorHAnsi" w:cstheme="minorHAnsi"/>
          <w:vertAlign w:val="superscript"/>
        </w:rPr>
        <w:t>nd</w:t>
      </w:r>
      <w:r w:rsidRPr="00955139">
        <w:rPr>
          <w:rStyle w:val="eop"/>
          <w:rFonts w:asciiTheme="minorHAnsi" w:hAnsiTheme="minorHAnsi" w:cstheme="minorHAnsi"/>
        </w:rPr>
        <w:t xml:space="preserve"> ed. (Oxford: Blackwell).</w:t>
      </w:r>
    </w:p>
    <w:p w14:paraId="5A83E7FA"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Fonts w:asciiTheme="minorHAnsi" w:hAnsiTheme="minorHAnsi" w:cstheme="minorHAnsi"/>
          <w:bCs/>
        </w:rPr>
        <w:t xml:space="preserve">Cooper, David E. (2008) ‘Teaching and Truthfulness’, </w:t>
      </w:r>
      <w:r w:rsidRPr="00955139">
        <w:rPr>
          <w:rFonts w:asciiTheme="minorHAnsi" w:hAnsiTheme="minorHAnsi" w:cstheme="minorHAnsi"/>
          <w:bCs/>
          <w:i/>
        </w:rPr>
        <w:t>Studies in Philosophy and Education</w:t>
      </w:r>
      <w:r w:rsidRPr="00955139">
        <w:rPr>
          <w:rFonts w:asciiTheme="minorHAnsi" w:hAnsiTheme="minorHAnsi" w:cstheme="minorHAnsi"/>
          <w:bCs/>
        </w:rPr>
        <w:t xml:space="preserve"> 27: 79-87.</w:t>
      </w:r>
    </w:p>
    <w:p w14:paraId="11674315"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Style w:val="eop"/>
          <w:rFonts w:asciiTheme="minorHAnsi" w:hAnsiTheme="minorHAnsi" w:cstheme="minorHAnsi"/>
        </w:rPr>
        <w:t xml:space="preserve">Cooper, David E. (2009) ‘Visions of Philosophy’, </w:t>
      </w:r>
      <w:r w:rsidRPr="00955139">
        <w:rPr>
          <w:rStyle w:val="eop"/>
          <w:rFonts w:asciiTheme="minorHAnsi" w:hAnsiTheme="minorHAnsi" w:cstheme="minorHAnsi"/>
          <w:i/>
          <w:iCs/>
        </w:rPr>
        <w:t>Philosophy Supplement</w:t>
      </w:r>
      <w:r w:rsidRPr="00955139">
        <w:rPr>
          <w:rStyle w:val="eop"/>
          <w:rFonts w:asciiTheme="minorHAnsi" w:hAnsiTheme="minorHAnsi" w:cstheme="minorHAnsi"/>
        </w:rPr>
        <w:t xml:space="preserve"> 65: 1-13.</w:t>
      </w:r>
    </w:p>
    <w:p w14:paraId="41852743"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Fonts w:asciiTheme="minorHAnsi" w:hAnsiTheme="minorHAnsi" w:cstheme="minorHAnsi"/>
          <w:bCs/>
        </w:rPr>
        <w:t xml:space="preserve">Cooper, David E. and Peter S. </w:t>
      </w:r>
      <w:proofErr w:type="spellStart"/>
      <w:r w:rsidRPr="00955139">
        <w:rPr>
          <w:rFonts w:asciiTheme="minorHAnsi" w:hAnsiTheme="minorHAnsi" w:cstheme="minorHAnsi"/>
          <w:bCs/>
        </w:rPr>
        <w:t>Fosl</w:t>
      </w:r>
      <w:proofErr w:type="spellEnd"/>
      <w:r w:rsidRPr="00955139">
        <w:rPr>
          <w:rFonts w:asciiTheme="minorHAnsi" w:hAnsiTheme="minorHAnsi" w:cstheme="minorHAnsi"/>
          <w:bCs/>
        </w:rPr>
        <w:t xml:space="preserve"> (2010) </w:t>
      </w:r>
      <w:r w:rsidRPr="00955139">
        <w:rPr>
          <w:rFonts w:asciiTheme="minorHAnsi" w:hAnsiTheme="minorHAnsi" w:cstheme="minorHAnsi"/>
          <w:bCs/>
          <w:i/>
        </w:rPr>
        <w:t>Philosophy: The Classic Readings</w:t>
      </w:r>
      <w:r w:rsidRPr="00955139">
        <w:rPr>
          <w:rFonts w:asciiTheme="minorHAnsi" w:hAnsiTheme="minorHAnsi" w:cstheme="minorHAnsi"/>
          <w:bCs/>
        </w:rPr>
        <w:t xml:space="preserve"> (Oxford: Wiley-Blackwell).</w:t>
      </w:r>
    </w:p>
    <w:p w14:paraId="2C401CBE"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Fonts w:asciiTheme="minorHAnsi" w:hAnsiTheme="minorHAnsi" w:cstheme="minorHAnsi"/>
          <w:color w:val="211E1E"/>
        </w:rPr>
        <w:t xml:space="preserve">Cottingham, John (2009) ‘What is Humane Philosophy and Why is it At Risk?’, </w:t>
      </w:r>
      <w:r w:rsidRPr="00955139">
        <w:rPr>
          <w:rFonts w:asciiTheme="minorHAnsi" w:hAnsiTheme="minorHAnsi" w:cstheme="minorHAnsi"/>
          <w:i/>
          <w:iCs/>
          <w:color w:val="211E1E"/>
        </w:rPr>
        <w:t>Royal Institute of Philosophy Supplement</w:t>
      </w:r>
      <w:r w:rsidRPr="00955139">
        <w:rPr>
          <w:rFonts w:asciiTheme="minorHAnsi" w:hAnsiTheme="minorHAnsi" w:cstheme="minorHAnsi"/>
          <w:color w:val="211E1E"/>
        </w:rPr>
        <w:t xml:space="preserve"> 65: 233</w:t>
      </w:r>
      <w:r w:rsidRPr="00955139">
        <w:rPr>
          <w:rFonts w:asciiTheme="minorHAnsi" w:hAnsiTheme="minorHAnsi" w:cstheme="minorHAnsi"/>
        </w:rPr>
        <w:t>-255.</w:t>
      </w:r>
    </w:p>
    <w:p w14:paraId="329B71FA"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Cottingham, John (2009) ‘What is Humane Philosophy and Why Is It At Risk?’, </w:t>
      </w:r>
      <w:r w:rsidRPr="00955139">
        <w:rPr>
          <w:rFonts w:asciiTheme="minorHAnsi" w:hAnsiTheme="minorHAnsi" w:cstheme="minorHAnsi"/>
          <w:i/>
          <w:iCs/>
          <w:color w:val="211E1E"/>
        </w:rPr>
        <w:t>Royal Institute of Philosophy Supplement</w:t>
      </w:r>
      <w:r w:rsidRPr="00955139">
        <w:rPr>
          <w:rFonts w:asciiTheme="minorHAnsi" w:hAnsiTheme="minorHAnsi" w:cstheme="minorHAnsi"/>
          <w:color w:val="211E1E"/>
        </w:rPr>
        <w:t xml:space="preserve"> 65: 233-255.</w:t>
      </w:r>
    </w:p>
    <w:p w14:paraId="10704C34" w14:textId="3A4586C1" w:rsidR="00476C9A"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rPr>
        <w:t>Defoot</w:t>
      </w:r>
      <w:proofErr w:type="spellEnd"/>
      <w:r w:rsidRPr="00955139">
        <w:rPr>
          <w:rFonts w:asciiTheme="minorHAnsi" w:hAnsiTheme="minorHAnsi" w:cstheme="minorHAnsi"/>
        </w:rPr>
        <w:t xml:space="preserve">, Carine and Ge </w:t>
      </w:r>
      <w:proofErr w:type="spellStart"/>
      <w:r w:rsidRPr="00955139">
        <w:rPr>
          <w:rFonts w:asciiTheme="minorHAnsi" w:hAnsiTheme="minorHAnsi" w:cstheme="minorHAnsi"/>
        </w:rPr>
        <w:t>Zhaoguang</w:t>
      </w:r>
      <w:proofErr w:type="spellEnd"/>
      <w:r w:rsidRPr="00955139">
        <w:rPr>
          <w:rFonts w:asciiTheme="minorHAnsi" w:hAnsiTheme="minorHAnsi" w:cstheme="minorHAnsi"/>
        </w:rPr>
        <w:t xml:space="preserve"> (2005) ‘Editor’s Introduction’, </w:t>
      </w:r>
      <w:r w:rsidRPr="00955139">
        <w:rPr>
          <w:rFonts w:asciiTheme="minorHAnsi" w:hAnsiTheme="minorHAnsi" w:cstheme="minorHAnsi"/>
          <w:i/>
          <w:iCs/>
        </w:rPr>
        <w:t>Comparative and Continental Philosophy</w:t>
      </w:r>
      <w:r w:rsidRPr="00955139">
        <w:rPr>
          <w:rFonts w:asciiTheme="minorHAnsi" w:hAnsiTheme="minorHAnsi" w:cstheme="minorHAnsi"/>
        </w:rPr>
        <w:t xml:space="preserve"> 37.1: 3-10.</w:t>
      </w:r>
    </w:p>
    <w:p w14:paraId="184F6DD0" w14:textId="414CF2FD" w:rsidR="0065051D" w:rsidRPr="0065051D" w:rsidRDefault="0065051D"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Pr>
          <w:rFonts w:asciiTheme="minorHAnsi" w:hAnsiTheme="minorHAnsi" w:cstheme="minorHAnsi"/>
        </w:rPr>
        <w:t xml:space="preserve">Deresiewicz, William (2014) </w:t>
      </w:r>
      <w:r>
        <w:rPr>
          <w:rFonts w:asciiTheme="minorHAnsi" w:hAnsiTheme="minorHAnsi" w:cstheme="minorHAnsi"/>
          <w:i/>
          <w:iCs/>
        </w:rPr>
        <w:t xml:space="preserve">Excellent Sheep: The Miseducation of the American Elite and the Way to a Meaningful Life </w:t>
      </w:r>
      <w:r>
        <w:rPr>
          <w:rFonts w:asciiTheme="minorHAnsi" w:hAnsiTheme="minorHAnsi" w:cstheme="minorHAnsi"/>
        </w:rPr>
        <w:t>(New York: Simon &amp; Schuster).</w:t>
      </w:r>
    </w:p>
    <w:p w14:paraId="3F282C33"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Style w:val="eop"/>
          <w:rFonts w:asciiTheme="minorHAnsi" w:hAnsiTheme="minorHAnsi" w:cstheme="minorHAnsi"/>
        </w:rPr>
        <w:t xml:space="preserve">Descartes, Rene (1998) </w:t>
      </w:r>
      <w:r w:rsidRPr="00955139">
        <w:rPr>
          <w:rStyle w:val="eop"/>
          <w:rFonts w:asciiTheme="minorHAnsi" w:hAnsiTheme="minorHAnsi" w:cstheme="minorHAnsi"/>
          <w:i/>
          <w:iCs/>
        </w:rPr>
        <w:t>Selected Philosophical Writings</w:t>
      </w:r>
      <w:r w:rsidRPr="00955139">
        <w:rPr>
          <w:rStyle w:val="eop"/>
          <w:rFonts w:asciiTheme="minorHAnsi" w:hAnsiTheme="minorHAnsi" w:cstheme="minorHAnsi"/>
        </w:rPr>
        <w:t xml:space="preserve">, trans. J. Cottingham, R. </w:t>
      </w:r>
      <w:proofErr w:type="spellStart"/>
      <w:r w:rsidRPr="00955139">
        <w:rPr>
          <w:rStyle w:val="eop"/>
          <w:rFonts w:asciiTheme="minorHAnsi" w:hAnsiTheme="minorHAnsi" w:cstheme="minorHAnsi"/>
        </w:rPr>
        <w:t>Stoothoff</w:t>
      </w:r>
      <w:proofErr w:type="spellEnd"/>
      <w:r w:rsidRPr="00955139">
        <w:rPr>
          <w:rStyle w:val="eop"/>
          <w:rFonts w:asciiTheme="minorHAnsi" w:hAnsiTheme="minorHAnsi" w:cstheme="minorHAnsi"/>
        </w:rPr>
        <w:t>, and D. Murdoch (Cambridge: Cambridge University Press).</w:t>
      </w:r>
    </w:p>
    <w:p w14:paraId="03347B0B"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color w:val="201F1E"/>
          <w:bdr w:val="none" w:sz="0" w:space="0" w:color="auto" w:frame="1"/>
        </w:rPr>
        <w:t>Dotson, Kristie (2012) ‘How Is This Paper Philosophy?’,</w:t>
      </w:r>
      <w:r w:rsidRPr="00955139">
        <w:rPr>
          <w:rStyle w:val="apple-converted-space"/>
          <w:rFonts w:asciiTheme="minorHAnsi" w:hAnsiTheme="minorHAnsi" w:cstheme="minorHAnsi"/>
          <w:color w:val="201F1E"/>
          <w:bdr w:val="none" w:sz="0" w:space="0" w:color="auto" w:frame="1"/>
        </w:rPr>
        <w:t> </w:t>
      </w:r>
      <w:r w:rsidRPr="00955139">
        <w:rPr>
          <w:rFonts w:asciiTheme="minorHAnsi" w:hAnsiTheme="minorHAnsi" w:cstheme="minorHAnsi"/>
          <w:i/>
          <w:iCs/>
          <w:color w:val="201F1E"/>
          <w:bdr w:val="none" w:sz="0" w:space="0" w:color="auto" w:frame="1"/>
        </w:rPr>
        <w:t>Comparative Philosophy</w:t>
      </w:r>
      <w:r w:rsidRPr="00955139">
        <w:rPr>
          <w:rStyle w:val="apple-converted-space"/>
          <w:rFonts w:asciiTheme="minorHAnsi" w:hAnsiTheme="minorHAnsi" w:cstheme="minorHAnsi"/>
          <w:color w:val="201F1E"/>
          <w:bdr w:val="none" w:sz="0" w:space="0" w:color="auto" w:frame="1"/>
        </w:rPr>
        <w:t> </w:t>
      </w:r>
      <w:r w:rsidRPr="00955139">
        <w:rPr>
          <w:rFonts w:asciiTheme="minorHAnsi" w:hAnsiTheme="minorHAnsi" w:cstheme="minorHAnsi"/>
          <w:color w:val="201F1E"/>
          <w:bdr w:val="none" w:sz="0" w:space="0" w:color="auto" w:frame="1"/>
        </w:rPr>
        <w:t>3.1: 3-29.</w:t>
      </w:r>
    </w:p>
    <w:p w14:paraId="0F6118A9"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color w:val="211E1E"/>
        </w:rPr>
        <w:t>Dummett</w:t>
      </w:r>
      <w:proofErr w:type="spellEnd"/>
      <w:r w:rsidRPr="00955139">
        <w:rPr>
          <w:rFonts w:asciiTheme="minorHAnsi" w:hAnsiTheme="minorHAnsi" w:cstheme="minorHAnsi"/>
          <w:color w:val="211E1E"/>
        </w:rPr>
        <w:t xml:space="preserve">, Michael (1978) </w:t>
      </w:r>
      <w:r w:rsidRPr="00955139">
        <w:rPr>
          <w:rFonts w:asciiTheme="minorHAnsi" w:hAnsiTheme="minorHAnsi" w:cstheme="minorHAnsi"/>
          <w:i/>
          <w:iCs/>
          <w:color w:val="211E1E"/>
        </w:rPr>
        <w:t>Truth and Other Enigmas</w:t>
      </w:r>
      <w:r w:rsidRPr="00955139">
        <w:rPr>
          <w:rFonts w:asciiTheme="minorHAnsi" w:hAnsiTheme="minorHAnsi" w:cstheme="minorHAnsi"/>
          <w:color w:val="211E1E"/>
        </w:rPr>
        <w:t xml:space="preserve"> (London: Duckworth).</w:t>
      </w:r>
    </w:p>
    <w:p w14:paraId="1AFBBFB3"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Flanagan, Owen (2011) </w:t>
      </w:r>
      <w:r w:rsidRPr="00955139">
        <w:rPr>
          <w:rFonts w:asciiTheme="minorHAnsi" w:hAnsiTheme="minorHAnsi" w:cstheme="minorHAnsi"/>
          <w:i/>
        </w:rPr>
        <w:t>The Bodhisattva’s Brain: Buddhism Naturalized</w:t>
      </w:r>
      <w:r w:rsidRPr="00955139">
        <w:rPr>
          <w:rFonts w:asciiTheme="minorHAnsi" w:hAnsiTheme="minorHAnsi" w:cstheme="minorHAnsi"/>
        </w:rPr>
        <w:t xml:space="preserve"> (Harvard, MA.: The MIT Press).</w:t>
      </w:r>
    </w:p>
    <w:p w14:paraId="46F5F844"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rPr>
        <w:t>Flavel</w:t>
      </w:r>
      <w:proofErr w:type="spellEnd"/>
      <w:r w:rsidRPr="00955139">
        <w:rPr>
          <w:rFonts w:asciiTheme="minorHAnsi" w:hAnsiTheme="minorHAnsi" w:cstheme="minorHAnsi"/>
        </w:rPr>
        <w:t xml:space="preserve">, Sarah and Chiara </w:t>
      </w:r>
      <w:proofErr w:type="spellStart"/>
      <w:r w:rsidRPr="00955139">
        <w:rPr>
          <w:rFonts w:asciiTheme="minorHAnsi" w:hAnsiTheme="minorHAnsi" w:cstheme="minorHAnsi"/>
        </w:rPr>
        <w:t>Robbiano</w:t>
      </w:r>
      <w:proofErr w:type="spellEnd"/>
      <w:r w:rsidRPr="00955139">
        <w:rPr>
          <w:rFonts w:asciiTheme="minorHAnsi" w:hAnsiTheme="minorHAnsi" w:cstheme="minorHAnsi"/>
        </w:rPr>
        <w:t xml:space="preserve">, eds. (2023) </w:t>
      </w:r>
      <w:r w:rsidRPr="00955139">
        <w:rPr>
          <w:rFonts w:asciiTheme="minorHAnsi" w:hAnsiTheme="minorHAnsi" w:cstheme="minorHAnsi"/>
          <w:i/>
          <w:iCs/>
        </w:rPr>
        <w:t>Key Concepts in World Philosophies: A Toolkit for Philosophers</w:t>
      </w:r>
      <w:r w:rsidRPr="00955139">
        <w:rPr>
          <w:rFonts w:asciiTheme="minorHAnsi" w:hAnsiTheme="minorHAnsi" w:cstheme="minorHAnsi"/>
        </w:rPr>
        <w:t xml:space="preserve"> (London: Bloomsbury Academic).</w:t>
      </w:r>
      <w:r w:rsidRPr="00955139">
        <w:rPr>
          <w:rStyle w:val="apple-converted-space"/>
          <w:rFonts w:asciiTheme="minorHAnsi" w:hAnsiTheme="minorHAnsi" w:cstheme="minorHAnsi"/>
        </w:rPr>
        <w:t> </w:t>
      </w:r>
    </w:p>
    <w:p w14:paraId="6542120E" w14:textId="4012B5B1" w:rsidR="00476C9A"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rPr>
        <w:lastRenderedPageBreak/>
        <w:t>Fokt</w:t>
      </w:r>
      <w:proofErr w:type="spellEnd"/>
      <w:r w:rsidRPr="00955139">
        <w:rPr>
          <w:rFonts w:asciiTheme="minorHAnsi" w:hAnsiTheme="minorHAnsi" w:cstheme="minorHAnsi"/>
        </w:rPr>
        <w:t xml:space="preserve">, Simon, Quentin Pharr, and Clotilde </w:t>
      </w:r>
      <w:proofErr w:type="spellStart"/>
      <w:r w:rsidRPr="00955139">
        <w:rPr>
          <w:rFonts w:asciiTheme="minorHAnsi" w:hAnsiTheme="minorHAnsi" w:cstheme="minorHAnsi"/>
        </w:rPr>
        <w:t>Torregossa</w:t>
      </w:r>
      <w:proofErr w:type="spellEnd"/>
      <w:r w:rsidRPr="00955139">
        <w:rPr>
          <w:rFonts w:asciiTheme="minorHAnsi" w:hAnsiTheme="minorHAnsi" w:cstheme="minorHAnsi"/>
        </w:rPr>
        <w:t xml:space="preserve"> (2023) ‘Indexing Philosophy in a Fair and Inclusive Key’, </w:t>
      </w:r>
      <w:r w:rsidRPr="00955139">
        <w:rPr>
          <w:rFonts w:asciiTheme="minorHAnsi" w:hAnsiTheme="minorHAnsi" w:cstheme="minorHAnsi"/>
          <w:i/>
          <w:iCs/>
        </w:rPr>
        <w:t>Journal of the American Philosophical Association</w:t>
      </w:r>
      <w:r w:rsidRPr="00955139">
        <w:rPr>
          <w:rFonts w:asciiTheme="minorHAnsi" w:hAnsiTheme="minorHAnsi" w:cstheme="minorHAnsi"/>
        </w:rPr>
        <w:t>, forthcoming.</w:t>
      </w:r>
    </w:p>
    <w:p w14:paraId="28D122B7" w14:textId="30D1A8FA" w:rsidR="0065051D" w:rsidRPr="0065051D" w:rsidRDefault="0065051D"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Pr>
          <w:rFonts w:asciiTheme="minorHAnsi" w:hAnsiTheme="minorHAnsi" w:cstheme="minorHAnsi"/>
        </w:rPr>
        <w:t xml:space="preserve">Forstenzer, Joshua (2018) ‘The Teaching Excellence Framework, Epistemic Insensibility, and the Question of Purpose’, </w:t>
      </w:r>
      <w:r>
        <w:rPr>
          <w:rFonts w:asciiTheme="minorHAnsi" w:hAnsiTheme="minorHAnsi" w:cstheme="minorHAnsi"/>
          <w:i/>
          <w:iCs/>
        </w:rPr>
        <w:t xml:space="preserve">Journal of Philosophy of </w:t>
      </w:r>
      <w:proofErr w:type="gramStart"/>
      <w:r>
        <w:rPr>
          <w:rFonts w:asciiTheme="minorHAnsi" w:hAnsiTheme="minorHAnsi" w:cstheme="minorHAnsi"/>
          <w:i/>
          <w:iCs/>
        </w:rPr>
        <w:t xml:space="preserve">Education </w:t>
      </w:r>
      <w:r>
        <w:rPr>
          <w:rFonts w:asciiTheme="minorHAnsi" w:hAnsiTheme="minorHAnsi" w:cstheme="minorHAnsi"/>
        </w:rPr>
        <w:t xml:space="preserve"> 52.3</w:t>
      </w:r>
      <w:proofErr w:type="gramEnd"/>
      <w:r>
        <w:rPr>
          <w:rFonts w:asciiTheme="minorHAnsi" w:hAnsiTheme="minorHAnsi" w:cstheme="minorHAnsi"/>
        </w:rPr>
        <w:t>: 548-574.</w:t>
      </w:r>
    </w:p>
    <w:p w14:paraId="7B48A87F" w14:textId="7F9624A0" w:rsidR="00820C75" w:rsidRPr="00955139" w:rsidRDefault="00820C75"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rPr>
        <w:t>Gatley</w:t>
      </w:r>
      <w:proofErr w:type="spellEnd"/>
      <w:r w:rsidRPr="00955139">
        <w:rPr>
          <w:rFonts w:asciiTheme="minorHAnsi" w:hAnsiTheme="minorHAnsi" w:cstheme="minorHAnsi"/>
        </w:rPr>
        <w:t xml:space="preserve">, Jane (2023) </w:t>
      </w:r>
      <w:r w:rsidRPr="00955139">
        <w:rPr>
          <w:rFonts w:asciiTheme="minorHAnsi" w:hAnsiTheme="minorHAnsi" w:cstheme="minorHAnsi"/>
          <w:i/>
          <w:iCs/>
        </w:rPr>
        <w:t xml:space="preserve">Why Teach Philosophy in Schools? The Case for Philosophy on the Curriculum </w:t>
      </w:r>
      <w:r w:rsidRPr="00955139">
        <w:rPr>
          <w:rFonts w:asciiTheme="minorHAnsi" w:hAnsiTheme="minorHAnsi" w:cstheme="minorHAnsi"/>
        </w:rPr>
        <w:t>(London: Bloomsbury).</w:t>
      </w:r>
    </w:p>
    <w:p w14:paraId="32BB9C9F" w14:textId="458E3309"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Style w:val="normaltextrun"/>
          <w:rFonts w:asciiTheme="minorHAnsi" w:hAnsiTheme="minorHAnsi" w:cstheme="minorHAnsi"/>
        </w:rPr>
        <w:t xml:space="preserve">James, William (1981) </w:t>
      </w:r>
      <w:r w:rsidRPr="00955139">
        <w:rPr>
          <w:rStyle w:val="normaltextrun"/>
          <w:rFonts w:asciiTheme="minorHAnsi" w:hAnsiTheme="minorHAnsi" w:cstheme="minorHAnsi"/>
          <w:i/>
          <w:iCs/>
        </w:rPr>
        <w:t xml:space="preserve">Pragmatism </w:t>
      </w:r>
      <w:r w:rsidRPr="00955139">
        <w:rPr>
          <w:rStyle w:val="normaltextrun"/>
          <w:rFonts w:asciiTheme="minorHAnsi" w:hAnsiTheme="minorHAnsi" w:cstheme="minorHAnsi"/>
        </w:rPr>
        <w:t>(Indianapolis: Hackett).</w:t>
      </w:r>
      <w:r w:rsidRPr="00955139">
        <w:rPr>
          <w:rStyle w:val="eop"/>
          <w:rFonts w:asciiTheme="minorHAnsi" w:hAnsiTheme="minorHAnsi" w:cstheme="minorHAnsi"/>
        </w:rPr>
        <w:t> </w:t>
      </w:r>
    </w:p>
    <w:p w14:paraId="62744B10"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Style w:val="eop"/>
          <w:rFonts w:asciiTheme="minorHAnsi" w:hAnsiTheme="minorHAnsi" w:cstheme="minorHAnsi"/>
        </w:rPr>
        <w:t xml:space="preserve">Kidd, Ian James (2012) </w:t>
      </w:r>
      <w:r w:rsidRPr="00955139">
        <w:rPr>
          <w:rFonts w:asciiTheme="minorHAnsi" w:hAnsiTheme="minorHAnsi" w:cstheme="minorHAnsi"/>
        </w:rPr>
        <w:t xml:space="preserve">‘Humane Philosophy and the Question of Progress’, </w:t>
      </w:r>
      <w:r w:rsidRPr="00955139">
        <w:rPr>
          <w:rFonts w:asciiTheme="minorHAnsi" w:hAnsiTheme="minorHAnsi" w:cstheme="minorHAnsi"/>
          <w:i/>
          <w:iCs/>
        </w:rPr>
        <w:t xml:space="preserve">Ratio </w:t>
      </w:r>
      <w:r w:rsidRPr="00955139">
        <w:rPr>
          <w:rFonts w:asciiTheme="minorHAnsi" w:hAnsiTheme="minorHAnsi" w:cstheme="minorHAnsi"/>
        </w:rPr>
        <w:t xml:space="preserve">XXV, no. 3: 277-290. </w:t>
      </w:r>
    </w:p>
    <w:p w14:paraId="227093B5"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Style w:val="normaltextrun"/>
          <w:rFonts w:asciiTheme="minorHAnsi" w:hAnsiTheme="minorHAnsi" w:cstheme="minorHAnsi"/>
        </w:rPr>
        <w:t>Kidd, Ian James (2019 ‘</w:t>
      </w:r>
      <w:r w:rsidRPr="00955139">
        <w:rPr>
          <w:rFonts w:asciiTheme="minorHAnsi" w:hAnsiTheme="minorHAnsi" w:cstheme="minorHAnsi"/>
          <w:bCs/>
        </w:rPr>
        <w:t>‘Epistemic Corruption and Education’, </w:t>
      </w:r>
      <w:r w:rsidRPr="00955139">
        <w:rPr>
          <w:rStyle w:val="Emphasis"/>
          <w:rFonts w:asciiTheme="minorHAnsi" w:hAnsiTheme="minorHAnsi" w:cstheme="minorHAnsi"/>
          <w:bCs/>
        </w:rPr>
        <w:t>Episteme</w:t>
      </w:r>
      <w:r w:rsidRPr="00955139">
        <w:rPr>
          <w:rStyle w:val="apple-converted-space"/>
          <w:rFonts w:asciiTheme="minorHAnsi" w:hAnsiTheme="minorHAnsi" w:cstheme="minorHAnsi"/>
          <w:bCs/>
          <w:i/>
          <w:iCs/>
        </w:rPr>
        <w:t> </w:t>
      </w:r>
      <w:r w:rsidRPr="00955139">
        <w:rPr>
          <w:rFonts w:asciiTheme="minorHAnsi" w:hAnsiTheme="minorHAnsi" w:cstheme="minorHAnsi"/>
          <w:bCs/>
        </w:rPr>
        <w:t>16.2: 220-235.</w:t>
      </w:r>
    </w:p>
    <w:p w14:paraId="53DF5A00"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Style w:val="normaltextrun"/>
          <w:rFonts w:asciiTheme="minorHAnsi" w:hAnsiTheme="minorHAnsi" w:cstheme="minorHAnsi"/>
        </w:rPr>
        <w:t>Kidd, Ian James (2020)</w:t>
      </w:r>
      <w:r w:rsidRPr="00955139">
        <w:rPr>
          <w:rFonts w:asciiTheme="minorHAnsi" w:hAnsiTheme="minorHAnsi" w:cstheme="minorHAnsi"/>
          <w:color w:val="000000" w:themeColor="text1"/>
          <w:spacing w:val="-4"/>
          <w:shd w:val="clear" w:color="auto" w:fill="FFFFFF"/>
        </w:rPr>
        <w:t xml:space="preserve"> </w:t>
      </w:r>
      <w:r w:rsidRPr="00955139">
        <w:rPr>
          <w:rFonts w:asciiTheme="minorHAnsi" w:hAnsiTheme="minorHAnsi" w:cstheme="minorHAnsi"/>
          <w:spacing w:val="-4"/>
        </w:rPr>
        <w:t>‘Trade-offs, Backfires, and Curricular Diversification’</w:t>
      </w:r>
      <w:r w:rsidRPr="00955139">
        <w:rPr>
          <w:rFonts w:asciiTheme="minorHAnsi" w:hAnsiTheme="minorHAnsi" w:cstheme="minorHAnsi"/>
        </w:rPr>
        <w:t xml:space="preserve">, </w:t>
      </w:r>
      <w:proofErr w:type="spellStart"/>
      <w:r w:rsidRPr="00955139">
        <w:rPr>
          <w:rFonts w:asciiTheme="minorHAnsi" w:hAnsiTheme="minorHAnsi" w:cstheme="minorHAnsi"/>
          <w:i/>
          <w:iCs/>
          <w:bdr w:val="none" w:sz="0" w:space="0" w:color="auto" w:frame="1"/>
        </w:rPr>
        <w:t>Symposion</w:t>
      </w:r>
      <w:proofErr w:type="spellEnd"/>
      <w:r w:rsidRPr="00955139">
        <w:rPr>
          <w:rFonts w:asciiTheme="minorHAnsi" w:hAnsiTheme="minorHAnsi" w:cstheme="minorHAnsi"/>
          <w:i/>
          <w:iCs/>
        </w:rPr>
        <w:t xml:space="preserve"> </w:t>
      </w:r>
      <w:r w:rsidRPr="00955139">
        <w:rPr>
          <w:rFonts w:asciiTheme="minorHAnsi" w:hAnsiTheme="minorHAnsi" w:cstheme="minorHAnsi"/>
        </w:rPr>
        <w:t>7.2: 179-193.</w:t>
      </w:r>
    </w:p>
    <w:p w14:paraId="3A8C8446"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Style w:val="normaltextrun"/>
          <w:rFonts w:asciiTheme="minorHAnsi" w:hAnsiTheme="minorHAnsi" w:cstheme="minorHAnsi"/>
        </w:rPr>
        <w:t xml:space="preserve">Kidd, Ian James (2021a) </w:t>
      </w:r>
      <w:r w:rsidRPr="00955139">
        <w:rPr>
          <w:rFonts w:asciiTheme="minorHAnsi" w:hAnsiTheme="minorHAnsi" w:cstheme="minorHAnsi"/>
        </w:rPr>
        <w:t>‘</w:t>
      </w:r>
      <w:r w:rsidRPr="00955139">
        <w:rPr>
          <w:rFonts w:asciiTheme="minorHAnsi" w:hAnsiTheme="minorHAnsi" w:cstheme="minorHAnsi"/>
          <w:shd w:val="clear" w:color="auto" w:fill="FFFFFF"/>
        </w:rPr>
        <w:t>Martial Metaphors and Argumentative Virtues and Vices’</w:t>
      </w:r>
      <w:r w:rsidRPr="00955139">
        <w:rPr>
          <w:rFonts w:asciiTheme="minorHAnsi" w:hAnsiTheme="minorHAnsi" w:cstheme="minorHAnsi"/>
        </w:rPr>
        <w:t xml:space="preserve">, Michael Lynch and Alessandra Tanesini (eds.) </w:t>
      </w:r>
      <w:r w:rsidRPr="00955139">
        <w:rPr>
          <w:rFonts w:asciiTheme="minorHAnsi" w:hAnsiTheme="minorHAnsi" w:cstheme="minorHAnsi"/>
          <w:i/>
          <w:iCs/>
        </w:rPr>
        <w:t xml:space="preserve">Polarization, Arrogance, and Dogmatism in Debate: Philosophical Perspectives </w:t>
      </w:r>
      <w:r w:rsidRPr="00955139">
        <w:rPr>
          <w:rFonts w:asciiTheme="minorHAnsi" w:hAnsiTheme="minorHAnsi" w:cstheme="minorHAnsi"/>
        </w:rPr>
        <w:t>(London: Routledge, 2021), 25-38.</w:t>
      </w:r>
    </w:p>
    <w:p w14:paraId="3BBB35D7"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Style w:val="normaltextrun"/>
          <w:rFonts w:asciiTheme="minorHAnsi" w:hAnsiTheme="minorHAnsi" w:cstheme="minorHAnsi"/>
        </w:rPr>
        <w:t xml:space="preserve">Kidd, Ian James (2021b) ‘Reloading the Canon’, </w:t>
      </w:r>
      <w:r w:rsidRPr="00955139">
        <w:rPr>
          <w:rStyle w:val="normaltextrun"/>
          <w:rFonts w:asciiTheme="minorHAnsi" w:hAnsiTheme="minorHAnsi" w:cstheme="minorHAnsi"/>
          <w:i/>
          <w:iCs/>
        </w:rPr>
        <w:t>The Philosopher’s Magazine</w:t>
      </w:r>
      <w:r w:rsidRPr="00955139">
        <w:rPr>
          <w:rStyle w:val="normaltextrun"/>
          <w:rFonts w:asciiTheme="minorHAnsi" w:hAnsiTheme="minorHAnsi" w:cstheme="minorHAnsi"/>
        </w:rPr>
        <w:t xml:space="preserve"> 93: 57-63.</w:t>
      </w:r>
      <w:r w:rsidRPr="00955139">
        <w:rPr>
          <w:rStyle w:val="eop"/>
          <w:rFonts w:asciiTheme="minorHAnsi" w:hAnsiTheme="minorHAnsi" w:cstheme="minorHAnsi"/>
        </w:rPr>
        <w:t> </w:t>
      </w:r>
    </w:p>
    <w:p w14:paraId="180D4CBA"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shd w:val="clear" w:color="auto" w:fill="FFFFFF"/>
        </w:rPr>
      </w:pPr>
      <w:r w:rsidRPr="00955139">
        <w:rPr>
          <w:rStyle w:val="normaltextrun"/>
          <w:rFonts w:asciiTheme="minorHAnsi" w:hAnsiTheme="minorHAnsi" w:cstheme="minorHAnsi"/>
        </w:rPr>
        <w:t>Kidd, Ian James (2022a)</w:t>
      </w:r>
      <w:r w:rsidRPr="00955139">
        <w:rPr>
          <w:rStyle w:val="eop"/>
          <w:rFonts w:asciiTheme="minorHAnsi" w:hAnsiTheme="minorHAnsi" w:cstheme="minorHAnsi"/>
        </w:rPr>
        <w:t xml:space="preserve"> </w:t>
      </w:r>
      <w:r w:rsidRPr="00955139">
        <w:rPr>
          <w:rFonts w:asciiTheme="minorHAnsi" w:hAnsiTheme="minorHAnsi" w:cstheme="minorHAnsi"/>
        </w:rPr>
        <w:t xml:space="preserve">‘Conceptions of Philosophy and the Challenges of Scientism’, </w:t>
      </w:r>
      <w:r w:rsidRPr="00955139">
        <w:rPr>
          <w:rFonts w:asciiTheme="minorHAnsi" w:hAnsiTheme="minorHAnsi" w:cstheme="minorHAnsi"/>
          <w:shd w:val="clear" w:color="auto" w:fill="FFFFFF"/>
        </w:rPr>
        <w:t>Moti Mizrahi (ed.),</w:t>
      </w:r>
      <w:r w:rsidRPr="00955139">
        <w:rPr>
          <w:rFonts w:asciiTheme="minorHAnsi" w:hAnsiTheme="minorHAnsi" w:cstheme="minorHAnsi"/>
        </w:rPr>
        <w:t xml:space="preserve"> </w:t>
      </w:r>
      <w:r w:rsidRPr="00955139">
        <w:rPr>
          <w:rFonts w:asciiTheme="minorHAnsi" w:hAnsiTheme="minorHAnsi" w:cstheme="minorHAnsi"/>
          <w:i/>
          <w:iCs/>
          <w:shd w:val="clear" w:color="auto" w:fill="FFFFFF"/>
        </w:rPr>
        <w:t xml:space="preserve">For and Against Scientism: Science, Methodology, and the Future of Philosophy: </w:t>
      </w:r>
      <w:r w:rsidRPr="00955139">
        <w:rPr>
          <w:rFonts w:asciiTheme="minorHAnsi" w:hAnsiTheme="minorHAnsi" w:cstheme="minorHAnsi"/>
          <w:shd w:val="clear" w:color="auto" w:fill="FFFFFF"/>
        </w:rPr>
        <w:t>(New York: Rowman and Littlefield), 75-86.</w:t>
      </w:r>
    </w:p>
    <w:p w14:paraId="51454A52"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shd w:val="clear" w:color="auto" w:fill="FFFFFF"/>
        </w:rPr>
      </w:pPr>
      <w:r w:rsidRPr="00955139">
        <w:rPr>
          <w:rFonts w:asciiTheme="minorHAnsi" w:hAnsiTheme="minorHAnsi" w:cstheme="minorHAnsi"/>
          <w:shd w:val="clear" w:color="auto" w:fill="FFFFFF"/>
        </w:rPr>
        <w:t xml:space="preserve">Kidd, Ian James (2022b) </w:t>
      </w:r>
      <w:r w:rsidRPr="00955139">
        <w:rPr>
          <w:rFonts w:asciiTheme="minorHAnsi" w:hAnsiTheme="minorHAnsi" w:cstheme="minorHAnsi"/>
        </w:rPr>
        <w:t xml:space="preserve">‘Character, Corruption, and ‘Cultures of Speed’ in the Academy’, </w:t>
      </w:r>
      <w:proofErr w:type="spellStart"/>
      <w:r w:rsidRPr="00955139">
        <w:rPr>
          <w:rFonts w:asciiTheme="minorHAnsi" w:hAnsiTheme="minorHAnsi" w:cstheme="minorHAnsi"/>
        </w:rPr>
        <w:t>Áine</w:t>
      </w:r>
      <w:proofErr w:type="spellEnd"/>
      <w:r w:rsidRPr="00955139">
        <w:rPr>
          <w:rFonts w:asciiTheme="minorHAnsi" w:hAnsiTheme="minorHAnsi" w:cstheme="minorHAnsi"/>
        </w:rPr>
        <w:t xml:space="preserve"> Mahon (ed.),</w:t>
      </w:r>
      <w:r w:rsidRPr="00955139">
        <w:rPr>
          <w:rFonts w:asciiTheme="minorHAnsi" w:hAnsiTheme="minorHAnsi" w:cstheme="minorHAnsi"/>
          <w:shd w:val="clear" w:color="auto" w:fill="FFFFFF"/>
        </w:rPr>
        <w:t xml:space="preserve"> </w:t>
      </w:r>
      <w:r w:rsidRPr="00955139">
        <w:rPr>
          <w:rFonts w:asciiTheme="minorHAnsi" w:hAnsiTheme="minorHAnsi" w:cstheme="minorHAnsi"/>
          <w:i/>
          <w:iCs/>
        </w:rPr>
        <w:t>The Promise of the University: Reclaiming Humanity, Humility, and Hope</w:t>
      </w:r>
      <w:r w:rsidRPr="00955139">
        <w:rPr>
          <w:rFonts w:asciiTheme="minorHAnsi" w:hAnsiTheme="minorHAnsi" w:cstheme="minorHAnsi"/>
        </w:rPr>
        <w:t xml:space="preserve"> (Dordrecht: Springer 2022), 17-28.</w:t>
      </w:r>
    </w:p>
    <w:p w14:paraId="6A4101F4"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shd w:val="clear" w:color="auto" w:fill="FFFFFF"/>
        </w:rPr>
      </w:pPr>
      <w:r w:rsidRPr="00955139">
        <w:rPr>
          <w:rFonts w:asciiTheme="minorHAnsi" w:hAnsiTheme="minorHAnsi" w:cstheme="minorHAnsi"/>
          <w:color w:val="333333"/>
          <w:shd w:val="clear" w:color="auto" w:fill="FFFFFF"/>
        </w:rPr>
        <w:t>Kidd, Ian James, Jennifer Chubb, and Joshua Forstenzer (2021) ‘Epistemic Corruption and the Research Impact Agenda’ </w:t>
      </w:r>
      <w:r w:rsidRPr="00955139">
        <w:rPr>
          <w:rFonts w:asciiTheme="minorHAnsi" w:hAnsiTheme="minorHAnsi" w:cstheme="minorHAnsi"/>
          <w:i/>
          <w:iCs/>
          <w:color w:val="333333"/>
        </w:rPr>
        <w:t>Theory and Research in Education</w:t>
      </w:r>
      <w:r w:rsidRPr="00955139">
        <w:rPr>
          <w:rFonts w:asciiTheme="minorHAnsi" w:hAnsiTheme="minorHAnsi" w:cstheme="minorHAnsi"/>
          <w:color w:val="333333"/>
          <w:shd w:val="clear" w:color="auto" w:fill="FFFFFF"/>
        </w:rPr>
        <w:t>, </w:t>
      </w:r>
      <w:r w:rsidRPr="00955139">
        <w:rPr>
          <w:rFonts w:asciiTheme="minorHAnsi" w:hAnsiTheme="minorHAnsi" w:cstheme="minorHAnsi"/>
          <w:i/>
          <w:iCs/>
          <w:color w:val="333333"/>
        </w:rPr>
        <w:t>19</w:t>
      </w:r>
      <w:r w:rsidRPr="00955139">
        <w:rPr>
          <w:rFonts w:asciiTheme="minorHAnsi" w:hAnsiTheme="minorHAnsi" w:cstheme="minorHAnsi"/>
          <w:color w:val="333333"/>
          <w:shd w:val="clear" w:color="auto" w:fill="FFFFFF"/>
        </w:rPr>
        <w:t>(2), 148–167.</w:t>
      </w:r>
    </w:p>
    <w:p w14:paraId="5AF4E97F"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color w:val="201F1E"/>
          <w:bdr w:val="none" w:sz="0" w:space="0" w:color="auto" w:frame="1"/>
        </w:rPr>
        <w:lastRenderedPageBreak/>
        <w:t>Kotzee</w:t>
      </w:r>
      <w:proofErr w:type="spellEnd"/>
      <w:r w:rsidRPr="00955139">
        <w:rPr>
          <w:rFonts w:asciiTheme="minorHAnsi" w:hAnsiTheme="minorHAnsi" w:cstheme="minorHAnsi"/>
          <w:color w:val="201F1E"/>
          <w:bdr w:val="none" w:sz="0" w:space="0" w:color="auto" w:frame="1"/>
        </w:rPr>
        <w:t>, Ben (2017) ‘Education and Epistemic Injustice’, Ian James Kidd, José Medina, and Gaile Pohlhaus Jr. (eds.),</w:t>
      </w:r>
      <w:r w:rsidRPr="00955139">
        <w:rPr>
          <w:rStyle w:val="apple-converted-space"/>
          <w:rFonts w:asciiTheme="minorHAnsi" w:hAnsiTheme="minorHAnsi" w:cstheme="minorHAnsi"/>
          <w:color w:val="201F1E"/>
          <w:bdr w:val="none" w:sz="0" w:space="0" w:color="auto" w:frame="1"/>
        </w:rPr>
        <w:t> </w:t>
      </w:r>
      <w:r w:rsidRPr="00955139">
        <w:rPr>
          <w:rFonts w:asciiTheme="minorHAnsi" w:hAnsiTheme="minorHAnsi" w:cstheme="minorHAnsi"/>
          <w:i/>
          <w:iCs/>
          <w:color w:val="201F1E"/>
          <w:bdr w:val="none" w:sz="0" w:space="0" w:color="auto" w:frame="1"/>
        </w:rPr>
        <w:t>The Routledge Handbook to Epistemic Injustice</w:t>
      </w:r>
      <w:r w:rsidRPr="00955139">
        <w:rPr>
          <w:rStyle w:val="apple-converted-space"/>
          <w:rFonts w:asciiTheme="minorHAnsi" w:hAnsiTheme="minorHAnsi" w:cstheme="minorHAnsi"/>
          <w:i/>
          <w:iCs/>
          <w:color w:val="201F1E"/>
          <w:bdr w:val="none" w:sz="0" w:space="0" w:color="auto" w:frame="1"/>
        </w:rPr>
        <w:t> </w:t>
      </w:r>
      <w:r w:rsidRPr="00955139">
        <w:rPr>
          <w:rFonts w:asciiTheme="minorHAnsi" w:hAnsiTheme="minorHAnsi" w:cstheme="minorHAnsi"/>
          <w:color w:val="201F1E"/>
          <w:bdr w:val="none" w:sz="0" w:space="0" w:color="auto" w:frame="1"/>
        </w:rPr>
        <w:t>(New York: Routledge), 324-335.</w:t>
      </w:r>
    </w:p>
    <w:p w14:paraId="00AE90A5"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rPr>
        <w:t>Ladyman</w:t>
      </w:r>
      <w:proofErr w:type="spellEnd"/>
      <w:r w:rsidRPr="00955139">
        <w:rPr>
          <w:rFonts w:asciiTheme="minorHAnsi" w:hAnsiTheme="minorHAnsi" w:cstheme="minorHAnsi"/>
        </w:rPr>
        <w:t xml:space="preserve">, James and Don Ross (2007) </w:t>
      </w:r>
      <w:proofErr w:type="gramStart"/>
      <w:r w:rsidRPr="00955139">
        <w:rPr>
          <w:rFonts w:asciiTheme="minorHAnsi" w:hAnsiTheme="minorHAnsi" w:cstheme="minorHAnsi"/>
          <w:i/>
          <w:iCs/>
        </w:rPr>
        <w:t>Every Thing</w:t>
      </w:r>
      <w:proofErr w:type="gramEnd"/>
      <w:r w:rsidRPr="00955139">
        <w:rPr>
          <w:rFonts w:asciiTheme="minorHAnsi" w:hAnsiTheme="minorHAnsi" w:cstheme="minorHAnsi"/>
          <w:i/>
          <w:iCs/>
        </w:rPr>
        <w:t xml:space="preserve"> Must Go: Metaphysics Naturalised </w:t>
      </w:r>
      <w:r w:rsidRPr="00955139">
        <w:rPr>
          <w:rFonts w:asciiTheme="minorHAnsi" w:hAnsiTheme="minorHAnsi" w:cstheme="minorHAnsi"/>
        </w:rPr>
        <w:t xml:space="preserve">(Oxford: Oxford University Press). </w:t>
      </w:r>
    </w:p>
    <w:p w14:paraId="43EFC5CF"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Lakoff, George and Mark Johnson (1980) </w:t>
      </w:r>
      <w:r w:rsidRPr="00955139">
        <w:rPr>
          <w:rFonts w:asciiTheme="minorHAnsi" w:hAnsiTheme="minorHAnsi" w:cstheme="minorHAnsi"/>
          <w:i/>
          <w:iCs/>
        </w:rPr>
        <w:t xml:space="preserve">Metaphors We Live By </w:t>
      </w:r>
      <w:r w:rsidRPr="00955139">
        <w:rPr>
          <w:rFonts w:asciiTheme="minorHAnsi" w:hAnsiTheme="minorHAnsi" w:cstheme="minorHAnsi"/>
        </w:rPr>
        <w:t>(Chicago: University of Chicago Press).</w:t>
      </w:r>
    </w:p>
    <w:p w14:paraId="6084750F"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apple-converted-space"/>
          <w:rFonts w:asciiTheme="minorHAnsi" w:hAnsiTheme="minorHAnsi" w:cstheme="minorHAnsi"/>
          <w:color w:val="0F1111"/>
        </w:rPr>
      </w:pPr>
      <w:r w:rsidRPr="00955139">
        <w:rPr>
          <w:rFonts w:asciiTheme="minorHAnsi" w:hAnsiTheme="minorHAnsi" w:cstheme="minorHAnsi"/>
          <w:color w:val="231E1E"/>
        </w:rPr>
        <w:t xml:space="preserve">Lipscombe, Benjamin (2021) </w:t>
      </w:r>
      <w:r w:rsidRPr="00955139">
        <w:rPr>
          <w:rStyle w:val="a-size-extra-large"/>
          <w:rFonts w:asciiTheme="minorHAnsi" w:hAnsiTheme="minorHAnsi" w:cstheme="minorHAnsi"/>
          <w:i/>
          <w:iCs/>
          <w:color w:val="0F1111"/>
        </w:rPr>
        <w:t>The Women Are Up to Something: How Elizabeth Anscombe, Philippa Foot, Mary Midgley, and Iris Murdoch Revolutionized Ethics</w:t>
      </w:r>
      <w:r w:rsidRPr="00955139">
        <w:rPr>
          <w:rStyle w:val="apple-converted-space"/>
          <w:rFonts w:asciiTheme="minorHAnsi" w:hAnsiTheme="minorHAnsi" w:cstheme="minorHAnsi"/>
          <w:color w:val="0F1111"/>
        </w:rPr>
        <w:t> (Oxford: Oxford University Press).</w:t>
      </w:r>
    </w:p>
    <w:p w14:paraId="548BA41A"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apple-converted-space"/>
          <w:rFonts w:asciiTheme="minorHAnsi" w:hAnsiTheme="minorHAnsi" w:cstheme="minorHAnsi"/>
        </w:rPr>
      </w:pPr>
      <w:proofErr w:type="spellStart"/>
      <w:r w:rsidRPr="00955139">
        <w:rPr>
          <w:rStyle w:val="Emphasis"/>
          <w:rFonts w:asciiTheme="minorHAnsi" w:hAnsiTheme="minorHAnsi" w:cstheme="minorHAnsi"/>
          <w:i w:val="0"/>
          <w:iCs w:val="0"/>
          <w:color w:val="121212"/>
          <w:bdr w:val="none" w:sz="0" w:space="0" w:color="auto" w:frame="1"/>
        </w:rPr>
        <w:t>MacCumhaill</w:t>
      </w:r>
      <w:proofErr w:type="spellEnd"/>
      <w:r w:rsidRPr="00955139">
        <w:rPr>
          <w:rStyle w:val="Emphasis"/>
          <w:rFonts w:asciiTheme="minorHAnsi" w:hAnsiTheme="minorHAnsi" w:cstheme="minorHAnsi"/>
          <w:i w:val="0"/>
          <w:iCs w:val="0"/>
          <w:color w:val="121212"/>
          <w:bdr w:val="none" w:sz="0" w:space="0" w:color="auto" w:frame="1"/>
        </w:rPr>
        <w:t xml:space="preserve">, Clare and Rachael Wiseman (2022) </w:t>
      </w:r>
      <w:r w:rsidRPr="00955139">
        <w:rPr>
          <w:rFonts w:asciiTheme="minorHAnsi" w:hAnsiTheme="minorHAnsi" w:cstheme="minorHAnsi"/>
          <w:i/>
          <w:iCs/>
          <w:color w:val="000000"/>
        </w:rPr>
        <w:t>Metaphysical Animals: How Four Women Brought Philosophy Back to Life</w:t>
      </w:r>
      <w:r w:rsidRPr="00955139">
        <w:rPr>
          <w:rFonts w:asciiTheme="minorHAnsi" w:hAnsiTheme="minorHAnsi" w:cstheme="minorHAnsi"/>
          <w:color w:val="000000"/>
        </w:rPr>
        <w:t xml:space="preserve"> </w:t>
      </w:r>
      <w:r w:rsidRPr="00955139">
        <w:rPr>
          <w:rStyle w:val="Emphasis"/>
          <w:rFonts w:asciiTheme="minorHAnsi" w:hAnsiTheme="minorHAnsi" w:cstheme="minorHAnsi"/>
          <w:i w:val="0"/>
          <w:iCs w:val="0"/>
          <w:color w:val="121212"/>
          <w:bdr w:val="none" w:sz="0" w:space="0" w:color="auto" w:frame="1"/>
        </w:rPr>
        <w:t xml:space="preserve">(London: </w:t>
      </w:r>
      <w:proofErr w:type="spellStart"/>
      <w:r w:rsidRPr="00955139">
        <w:rPr>
          <w:rStyle w:val="Emphasis"/>
          <w:rFonts w:asciiTheme="minorHAnsi" w:hAnsiTheme="minorHAnsi" w:cstheme="minorHAnsi"/>
          <w:i w:val="0"/>
          <w:iCs w:val="0"/>
          <w:color w:val="121212"/>
          <w:bdr w:val="none" w:sz="0" w:space="0" w:color="auto" w:frame="1"/>
        </w:rPr>
        <w:t>Chatto</w:t>
      </w:r>
      <w:proofErr w:type="spellEnd"/>
      <w:r w:rsidRPr="00955139">
        <w:rPr>
          <w:rStyle w:val="apple-converted-space"/>
          <w:rFonts w:asciiTheme="minorHAnsi" w:hAnsiTheme="minorHAnsi" w:cstheme="minorHAnsi"/>
          <w:i/>
          <w:iCs/>
          <w:color w:val="121212"/>
          <w:bdr w:val="none" w:sz="0" w:space="0" w:color="auto" w:frame="1"/>
        </w:rPr>
        <w:t> </w:t>
      </w:r>
      <w:r w:rsidRPr="00955139">
        <w:rPr>
          <w:rStyle w:val="Emphasis"/>
          <w:rFonts w:asciiTheme="minorHAnsi" w:hAnsiTheme="minorHAnsi" w:cstheme="minorHAnsi"/>
          <w:i w:val="0"/>
          <w:iCs w:val="0"/>
          <w:color w:val="121212"/>
          <w:bdr w:val="none" w:sz="0" w:space="0" w:color="auto" w:frame="1"/>
        </w:rPr>
        <w:t xml:space="preserve">&amp; </w:t>
      </w:r>
      <w:proofErr w:type="spellStart"/>
      <w:r w:rsidRPr="00955139">
        <w:rPr>
          <w:rStyle w:val="Emphasis"/>
          <w:rFonts w:asciiTheme="minorHAnsi" w:hAnsiTheme="minorHAnsi" w:cstheme="minorHAnsi"/>
          <w:i w:val="0"/>
          <w:iCs w:val="0"/>
          <w:color w:val="121212"/>
          <w:bdr w:val="none" w:sz="0" w:space="0" w:color="auto" w:frame="1"/>
        </w:rPr>
        <w:t>Windus</w:t>
      </w:r>
      <w:proofErr w:type="spellEnd"/>
      <w:r w:rsidRPr="00955139">
        <w:rPr>
          <w:rStyle w:val="apple-converted-space"/>
          <w:rFonts w:asciiTheme="minorHAnsi" w:hAnsiTheme="minorHAnsi" w:cstheme="minorHAnsi"/>
          <w:color w:val="121212"/>
          <w:bdr w:val="none" w:sz="0" w:space="0" w:color="auto" w:frame="1"/>
        </w:rPr>
        <w:t>).</w:t>
      </w:r>
    </w:p>
    <w:p w14:paraId="0C23699E"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color w:val="000000" w:themeColor="text1"/>
        </w:rPr>
        <w:t>May</w:t>
      </w:r>
      <w:r w:rsidRPr="00955139">
        <w:rPr>
          <w:rFonts w:asciiTheme="minorHAnsi" w:hAnsiTheme="minorHAnsi" w:cstheme="minorHAnsi"/>
          <w:color w:val="000000" w:themeColor="text1"/>
          <w:shd w:val="clear" w:color="auto" w:fill="FFFFFF"/>
        </w:rPr>
        <w:t>, </w:t>
      </w:r>
      <w:r w:rsidRPr="00955139">
        <w:rPr>
          <w:rFonts w:asciiTheme="minorHAnsi" w:hAnsiTheme="minorHAnsi" w:cstheme="minorHAnsi"/>
          <w:color w:val="000000" w:themeColor="text1"/>
        </w:rPr>
        <w:t>Reinhard (1996)</w:t>
      </w:r>
      <w:r w:rsidRPr="00955139">
        <w:rPr>
          <w:rFonts w:asciiTheme="minorHAnsi" w:hAnsiTheme="minorHAnsi" w:cstheme="minorHAnsi"/>
          <w:color w:val="000000" w:themeColor="text1"/>
          <w:shd w:val="clear" w:color="auto" w:fill="FFFFFF"/>
        </w:rPr>
        <w:t xml:space="preserve"> </w:t>
      </w:r>
      <w:r w:rsidRPr="00955139">
        <w:rPr>
          <w:rFonts w:asciiTheme="minorHAnsi" w:hAnsiTheme="minorHAnsi" w:cstheme="minorHAnsi"/>
          <w:i/>
          <w:iCs/>
          <w:color w:val="000000" w:themeColor="text1"/>
        </w:rPr>
        <w:t>Heidegger's Hidden Sources</w:t>
      </w:r>
      <w:r w:rsidRPr="00955139">
        <w:rPr>
          <w:rFonts w:asciiTheme="minorHAnsi" w:hAnsiTheme="minorHAnsi" w:cstheme="minorHAnsi"/>
          <w:i/>
          <w:iCs/>
          <w:color w:val="000000" w:themeColor="text1"/>
          <w:shd w:val="clear" w:color="auto" w:fill="FFFFFF"/>
        </w:rPr>
        <w:t>: </w:t>
      </w:r>
      <w:r w:rsidRPr="00955139">
        <w:rPr>
          <w:rFonts w:asciiTheme="minorHAnsi" w:hAnsiTheme="minorHAnsi" w:cstheme="minorHAnsi"/>
          <w:i/>
          <w:iCs/>
          <w:color w:val="000000" w:themeColor="text1"/>
        </w:rPr>
        <w:t>East Asian Influences on his</w:t>
      </w:r>
      <w:r w:rsidRPr="00955139">
        <w:rPr>
          <w:rFonts w:asciiTheme="minorHAnsi" w:hAnsiTheme="minorHAnsi" w:cstheme="minorHAnsi"/>
          <w:color w:val="000000" w:themeColor="text1"/>
        </w:rPr>
        <w:t xml:space="preserve"> </w:t>
      </w:r>
      <w:r w:rsidRPr="00955139">
        <w:rPr>
          <w:rFonts w:asciiTheme="minorHAnsi" w:hAnsiTheme="minorHAnsi" w:cstheme="minorHAnsi"/>
          <w:i/>
          <w:iCs/>
          <w:color w:val="000000" w:themeColor="text1"/>
        </w:rPr>
        <w:t>Work</w:t>
      </w:r>
      <w:r w:rsidRPr="00955139">
        <w:rPr>
          <w:rFonts w:asciiTheme="minorHAnsi" w:hAnsiTheme="minorHAnsi" w:cstheme="minorHAnsi"/>
          <w:color w:val="000000" w:themeColor="text1"/>
          <w:shd w:val="clear" w:color="auto" w:fill="FFFFFF"/>
        </w:rPr>
        <w:t>, translated by Graham Parkes (London and New York: Routledge).</w:t>
      </w:r>
    </w:p>
    <w:p w14:paraId="459782A7"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color w:val="000000" w:themeColor="text1"/>
        </w:rPr>
        <w:t>Medina,</w:t>
      </w:r>
      <w:r w:rsidRPr="00955139">
        <w:rPr>
          <w:rFonts w:asciiTheme="minorHAnsi" w:hAnsiTheme="minorHAnsi" w:cstheme="minorHAnsi"/>
        </w:rPr>
        <w:t xml:space="preserve"> </w:t>
      </w:r>
      <w:r w:rsidRPr="00955139">
        <w:rPr>
          <w:rFonts w:asciiTheme="minorHAnsi" w:hAnsiTheme="minorHAnsi" w:cstheme="minorHAnsi"/>
          <w:color w:val="000000" w:themeColor="text1"/>
        </w:rPr>
        <w:t xml:space="preserve">José (2017) ‘Varieties of Hermeneutical Injustice’, Ian James Kidd, José Medina, and Gaile Pohlhaus (eds.), </w:t>
      </w:r>
      <w:dir w:val="ltr">
        <w:r w:rsidRPr="00955139">
          <w:rPr>
            <w:rFonts w:asciiTheme="minorHAnsi" w:hAnsiTheme="minorHAnsi" w:cstheme="minorHAnsi"/>
            <w:i/>
            <w:iCs/>
            <w:color w:val="000000" w:themeColor="text1"/>
          </w:rPr>
          <w:t>The Routledge Handbook to Epistemic Injustice</w:t>
        </w:r>
        <w:r w:rsidRPr="00955139">
          <w:rPr>
            <w:rFonts w:asciiTheme="minorHAnsi" w:hAnsiTheme="minorHAnsi" w:cstheme="minorHAnsi"/>
            <w:color w:val="000000" w:themeColor="text1"/>
          </w:rPr>
          <w:t>‬</w:t>
        </w:r>
        <w:dir w:val="ltr">
          <w:r w:rsidRPr="00955139">
            <w:rPr>
              <w:rFonts w:asciiTheme="minorHAnsi" w:hAnsiTheme="minorHAnsi" w:cstheme="minorHAnsi"/>
              <w:color w:val="000000" w:themeColor="text1"/>
            </w:rPr>
            <w:t xml:space="preserve"> (London: Routledge</w:t>
          </w:r>
          <w:proofErr w:type="gramStart"/>
          <w:r w:rsidRPr="00955139">
            <w:rPr>
              <w:rFonts w:asciiTheme="minorHAnsi" w:hAnsiTheme="minorHAnsi" w:cstheme="minorHAnsi"/>
              <w:color w:val="000000" w:themeColor="text1"/>
            </w:rPr>
            <w:t>),</w:t>
          </w:r>
          <w:r w:rsidRPr="00955139">
            <w:rPr>
              <w:rFonts w:asciiTheme="minorHAnsi" w:hAnsiTheme="minorHAnsi" w:cstheme="minorHAnsi"/>
            </w:rPr>
            <w:t>‬</w:t>
          </w:r>
          <w:r w:rsidRPr="00955139">
            <w:rPr>
              <w:rFonts w:asciiTheme="minorHAnsi" w:hAnsiTheme="minorHAnsi" w:cstheme="minorHAnsi"/>
            </w:rPr>
            <w:t>‬</w:t>
          </w:r>
          <w:proofErr w:type="gramEnd"/>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color w:val="000000" w:themeColor="text1"/>
            </w:rPr>
            <w:t xml:space="preserve"> 41-52. </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Pr="00955139">
            <w:rPr>
              <w:rFonts w:asciiTheme="minorHAnsi" w:hAnsiTheme="minorHAnsi" w:cstheme="minorHAnsi"/>
            </w:rPr>
            <w:t>‬</w:t>
          </w:r>
          <w:r w:rsidR="003D19FD" w:rsidRPr="00955139">
            <w:rPr>
              <w:rFonts w:asciiTheme="minorHAnsi" w:hAnsiTheme="minorHAnsi" w:cstheme="minorHAnsi"/>
            </w:rPr>
            <w:t>‬</w:t>
          </w:r>
          <w:r w:rsidR="003D19FD" w:rsidRPr="00955139">
            <w:rPr>
              <w:rFonts w:asciiTheme="minorHAnsi" w:hAnsiTheme="minorHAnsi" w:cstheme="minorHAnsi"/>
            </w:rPr>
            <w:t>‬</w:t>
          </w:r>
          <w:r w:rsidR="00ED0BB3" w:rsidRPr="00955139">
            <w:rPr>
              <w:rFonts w:asciiTheme="minorHAnsi" w:hAnsiTheme="minorHAnsi" w:cstheme="minorHAnsi"/>
            </w:rPr>
            <w:t>‬</w:t>
          </w:r>
          <w:r w:rsidR="00ED0BB3" w:rsidRPr="00955139">
            <w:rPr>
              <w:rFonts w:asciiTheme="minorHAnsi" w:hAnsiTheme="minorHAnsi" w:cstheme="minorHAnsi"/>
            </w:rPr>
            <w:t>‬</w:t>
          </w:r>
          <w:r w:rsidR="000D40FC" w:rsidRPr="00955139">
            <w:rPr>
              <w:rFonts w:asciiTheme="minorHAnsi" w:hAnsiTheme="minorHAnsi" w:cstheme="minorHAnsi"/>
            </w:rPr>
            <w:t>‬</w:t>
          </w:r>
          <w:r w:rsidR="000D40FC" w:rsidRPr="00955139">
            <w:rPr>
              <w:rFonts w:asciiTheme="minorHAnsi" w:hAnsiTheme="minorHAnsi" w:cstheme="minorHAnsi"/>
            </w:rPr>
            <w:t>‬</w:t>
          </w:r>
          <w:r w:rsidR="00B1223D">
            <w:t>‬</w:t>
          </w:r>
          <w:r w:rsidR="00B1223D">
            <w:t>‬</w:t>
          </w:r>
        </w:dir>
      </w:dir>
    </w:p>
    <w:p w14:paraId="607C199B"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color w:val="0A0A0A"/>
          <w:shd w:val="clear" w:color="auto" w:fill="FFFFFF"/>
        </w:rPr>
      </w:pPr>
      <w:proofErr w:type="spellStart"/>
      <w:r w:rsidRPr="00955139">
        <w:rPr>
          <w:rFonts w:asciiTheme="minorHAnsi" w:hAnsiTheme="minorHAnsi" w:cstheme="minorHAnsi"/>
        </w:rPr>
        <w:t>Meighoo</w:t>
      </w:r>
      <w:proofErr w:type="spellEnd"/>
      <w:r w:rsidRPr="00955139">
        <w:rPr>
          <w:rFonts w:asciiTheme="minorHAnsi" w:hAnsiTheme="minorHAnsi" w:cstheme="minorHAnsi"/>
        </w:rPr>
        <w:t xml:space="preserve">, Sean (2008) ‘Derrida’s Chinese Prejudice’, </w:t>
      </w:r>
      <w:r w:rsidRPr="00955139">
        <w:rPr>
          <w:rFonts w:asciiTheme="minorHAnsi" w:hAnsiTheme="minorHAnsi" w:cstheme="minorHAnsi"/>
          <w:i/>
          <w:iCs/>
        </w:rPr>
        <w:t>Cultural Critique</w:t>
      </w:r>
      <w:r w:rsidRPr="00955139">
        <w:rPr>
          <w:rFonts w:asciiTheme="minorHAnsi" w:hAnsiTheme="minorHAnsi" w:cstheme="minorHAnsi"/>
        </w:rPr>
        <w:t xml:space="preserve"> 68: 163-209.</w:t>
      </w:r>
    </w:p>
    <w:p w14:paraId="13EF4074"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bCs/>
        </w:rPr>
      </w:pPr>
      <w:r w:rsidRPr="00955139">
        <w:rPr>
          <w:rFonts w:asciiTheme="minorHAnsi" w:hAnsiTheme="minorHAnsi" w:cstheme="minorHAnsi"/>
          <w:bCs/>
        </w:rPr>
        <w:t xml:space="preserve">Oakeshott, Michael (2004) </w:t>
      </w:r>
      <w:r w:rsidRPr="00955139">
        <w:rPr>
          <w:rFonts w:asciiTheme="minorHAnsi" w:hAnsiTheme="minorHAnsi" w:cstheme="minorHAnsi"/>
          <w:bCs/>
          <w:i/>
        </w:rPr>
        <w:t>What is History? And Other Essays</w:t>
      </w:r>
      <w:r w:rsidRPr="00955139">
        <w:rPr>
          <w:rFonts w:asciiTheme="minorHAnsi" w:hAnsiTheme="minorHAnsi" w:cstheme="minorHAnsi"/>
          <w:bCs/>
        </w:rPr>
        <w:t>, edited by Luke O’Sullivan. Exeter: Imprint Academic).</w:t>
      </w:r>
    </w:p>
    <w:p w14:paraId="343CF029" w14:textId="77777777" w:rsidR="00955139" w:rsidRPr="00955139" w:rsidRDefault="00476C9A" w:rsidP="0095513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Olberding, Amy (2015) ‘It’s Not Them, It’s You: A Case Study Concerning the Exclusion of Non-Western Philosophy’, </w:t>
      </w:r>
      <w:hyperlink r:id="rId9" w:tooltip="View other works by Amy Olberding" w:history="1"/>
      <w:r w:rsidRPr="00955139">
        <w:rPr>
          <w:rFonts w:asciiTheme="minorHAnsi" w:hAnsiTheme="minorHAnsi" w:cstheme="minorHAnsi"/>
          <w:i/>
          <w:iCs/>
        </w:rPr>
        <w:t>Comparative Philosophy</w:t>
      </w:r>
      <w:r w:rsidRPr="00955139">
        <w:rPr>
          <w:rFonts w:asciiTheme="minorHAnsi" w:hAnsiTheme="minorHAnsi" w:cstheme="minorHAnsi"/>
        </w:rPr>
        <w:t> 6.2: 14-34.</w:t>
      </w:r>
    </w:p>
    <w:p w14:paraId="6E8E3DC1" w14:textId="01FF250C" w:rsidR="00955139" w:rsidRPr="00955139" w:rsidRDefault="00955139" w:rsidP="0095513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Park, Peter K.J. (2013) </w:t>
      </w:r>
      <w:r w:rsidRPr="00955139">
        <w:rPr>
          <w:rFonts w:asciiTheme="minorHAnsi" w:hAnsiTheme="minorHAnsi" w:cstheme="minorHAnsi"/>
          <w:i/>
          <w:iCs/>
        </w:rPr>
        <w:t xml:space="preserve">Africa, Asia, and the History of Philosophy: Racism in the Formation of the Philosophical Canon, 1780-1830 </w:t>
      </w:r>
      <w:r w:rsidRPr="00955139">
        <w:rPr>
          <w:rFonts w:asciiTheme="minorHAnsi" w:hAnsiTheme="minorHAnsi" w:cstheme="minorHAnsi"/>
        </w:rPr>
        <w:t>(New York: State University of New York Press).</w:t>
      </w:r>
    </w:p>
    <w:p w14:paraId="76E18DB4" w14:textId="3D0471CB" w:rsidR="00476C9A" w:rsidRPr="00955139" w:rsidRDefault="00476C9A" w:rsidP="0095513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proofErr w:type="spellStart"/>
      <w:r w:rsidRPr="00955139">
        <w:rPr>
          <w:rFonts w:asciiTheme="minorHAnsi" w:hAnsiTheme="minorHAnsi" w:cstheme="minorHAnsi"/>
        </w:rPr>
        <w:lastRenderedPageBreak/>
        <w:t>Pigliucci</w:t>
      </w:r>
      <w:proofErr w:type="spellEnd"/>
      <w:r w:rsidRPr="00955139">
        <w:rPr>
          <w:rFonts w:asciiTheme="minorHAnsi" w:hAnsiTheme="minorHAnsi" w:cstheme="minorHAnsi"/>
        </w:rPr>
        <w:t xml:space="preserve">, Massimo (2006) ‘On the Pseudo-Profundity of Some Eastern Philosophy’, </w:t>
      </w:r>
      <w:r w:rsidRPr="00955139">
        <w:rPr>
          <w:rFonts w:asciiTheme="minorHAnsi" w:hAnsiTheme="minorHAnsi" w:cstheme="minorHAnsi"/>
          <w:i/>
          <w:iCs/>
        </w:rPr>
        <w:t>Rationally Speaking</w:t>
      </w:r>
      <w:r w:rsidRPr="00955139">
        <w:rPr>
          <w:rFonts w:asciiTheme="minorHAnsi" w:hAnsiTheme="minorHAnsi" w:cstheme="minorHAnsi"/>
        </w:rPr>
        <w:t>, 23 May.</w:t>
      </w:r>
    </w:p>
    <w:p w14:paraId="46062867"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eop"/>
          <w:rFonts w:asciiTheme="minorHAnsi" w:hAnsiTheme="minorHAnsi" w:cstheme="minorHAnsi"/>
        </w:rPr>
      </w:pPr>
      <w:r w:rsidRPr="00955139">
        <w:rPr>
          <w:rFonts w:asciiTheme="minorHAnsi" w:hAnsiTheme="minorHAnsi" w:cstheme="minorHAnsi"/>
        </w:rPr>
        <w:t xml:space="preserve">van </w:t>
      </w:r>
      <w:proofErr w:type="spellStart"/>
      <w:r w:rsidRPr="00955139">
        <w:rPr>
          <w:rFonts w:asciiTheme="minorHAnsi" w:hAnsiTheme="minorHAnsi" w:cstheme="minorHAnsi"/>
        </w:rPr>
        <w:t>Fraassen</w:t>
      </w:r>
      <w:proofErr w:type="spellEnd"/>
      <w:r w:rsidRPr="00955139">
        <w:rPr>
          <w:rFonts w:asciiTheme="minorHAnsi" w:hAnsiTheme="minorHAnsi" w:cstheme="minorHAnsi"/>
        </w:rPr>
        <w:t xml:space="preserve">, Bas C. (1985) ‘Empiricism and the Philosophy of Science’, P.M. Churchland and A. Hooker (eds.), </w:t>
      </w:r>
      <w:r w:rsidRPr="00955139">
        <w:rPr>
          <w:rFonts w:asciiTheme="minorHAnsi" w:hAnsiTheme="minorHAnsi" w:cstheme="minorHAnsi"/>
          <w:i/>
          <w:iCs/>
        </w:rPr>
        <w:t xml:space="preserve">Images of Science: Essays on Realism and Empiricism, with a Reply from Bas C. van </w:t>
      </w:r>
      <w:proofErr w:type="spellStart"/>
      <w:r w:rsidRPr="00955139">
        <w:rPr>
          <w:rFonts w:asciiTheme="minorHAnsi" w:hAnsiTheme="minorHAnsi" w:cstheme="minorHAnsi"/>
          <w:i/>
          <w:iCs/>
        </w:rPr>
        <w:t>Fraassen</w:t>
      </w:r>
      <w:proofErr w:type="spellEnd"/>
      <w:r w:rsidRPr="00955139">
        <w:rPr>
          <w:rFonts w:asciiTheme="minorHAnsi" w:hAnsiTheme="minorHAnsi" w:cstheme="minorHAnsi"/>
        </w:rPr>
        <w:t xml:space="preserve"> (Chicago: University of Chicago Press).</w:t>
      </w:r>
    </w:p>
    <w:p w14:paraId="7548D48D" w14:textId="77777777" w:rsidR="00476C9A" w:rsidRPr="00955139" w:rsidRDefault="00476C9A" w:rsidP="00A378A9">
      <w:pPr>
        <w:pStyle w:val="paragraph"/>
        <w:spacing w:before="0" w:beforeAutospacing="0" w:after="0" w:afterAutospacing="0" w:line="480" w:lineRule="auto"/>
        <w:ind w:left="284" w:right="89" w:hanging="284"/>
        <w:textAlignment w:val="baseline"/>
        <w:rPr>
          <w:rStyle w:val="normaltextrun"/>
          <w:rFonts w:asciiTheme="minorHAnsi" w:hAnsiTheme="minorHAnsi" w:cstheme="minorHAnsi"/>
        </w:rPr>
      </w:pPr>
      <w:r w:rsidRPr="00955139">
        <w:rPr>
          <w:rStyle w:val="normaltextrun"/>
          <w:rFonts w:asciiTheme="minorHAnsi" w:hAnsiTheme="minorHAnsi" w:cstheme="minorHAnsi"/>
        </w:rPr>
        <w:t xml:space="preserve">van Norden, Bryan van (2017) </w:t>
      </w:r>
      <w:r w:rsidRPr="00955139">
        <w:rPr>
          <w:rStyle w:val="normaltextrun"/>
          <w:rFonts w:asciiTheme="minorHAnsi" w:hAnsiTheme="minorHAnsi" w:cstheme="minorHAnsi"/>
          <w:i/>
          <w:iCs/>
        </w:rPr>
        <w:t>Taking Back Philosophy: A Multicultural Manifesto</w:t>
      </w:r>
      <w:r w:rsidRPr="00955139">
        <w:rPr>
          <w:rStyle w:val="normaltextrun"/>
          <w:rFonts w:asciiTheme="minorHAnsi" w:hAnsiTheme="minorHAnsi" w:cstheme="minorHAnsi"/>
        </w:rPr>
        <w:t xml:space="preserve"> (New York: Columbia University Press).</w:t>
      </w:r>
    </w:p>
    <w:p w14:paraId="060F1CF6"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color w:val="0A0A0A"/>
          <w:shd w:val="clear" w:color="auto" w:fill="FFFFFF"/>
        </w:rPr>
      </w:pPr>
      <w:proofErr w:type="spellStart"/>
      <w:r w:rsidRPr="00955139">
        <w:rPr>
          <w:rFonts w:asciiTheme="minorHAnsi" w:hAnsiTheme="minorHAnsi" w:cstheme="minorHAnsi"/>
          <w:color w:val="0A0A0A"/>
          <w:shd w:val="clear" w:color="auto" w:fill="FFFFFF"/>
        </w:rPr>
        <w:t>Vidali</w:t>
      </w:r>
      <w:proofErr w:type="spellEnd"/>
      <w:r w:rsidRPr="00955139">
        <w:rPr>
          <w:rFonts w:asciiTheme="minorHAnsi" w:hAnsiTheme="minorHAnsi" w:cstheme="minorHAnsi"/>
          <w:color w:val="0A0A0A"/>
          <w:shd w:val="clear" w:color="auto" w:fill="FFFFFF"/>
        </w:rPr>
        <w:t>, Amy (2010) ‘Seeing What We Know: Disability and Theories of Metaphor’, </w:t>
      </w:r>
      <w:r w:rsidRPr="00955139">
        <w:rPr>
          <w:rFonts w:asciiTheme="minorHAnsi" w:hAnsiTheme="minorHAnsi" w:cstheme="minorHAnsi"/>
          <w:i/>
          <w:iCs/>
          <w:color w:val="0A0A0A"/>
        </w:rPr>
        <w:t>Journal of Literary &amp; Cultural Disability Studies</w:t>
      </w:r>
      <w:r w:rsidRPr="00955139">
        <w:rPr>
          <w:rFonts w:asciiTheme="minorHAnsi" w:hAnsiTheme="minorHAnsi" w:cstheme="minorHAnsi"/>
          <w:color w:val="0A0A0A"/>
          <w:shd w:val="clear" w:color="auto" w:fill="FFFFFF"/>
        </w:rPr>
        <w:t xml:space="preserve"> 4.1: 33-54.</w:t>
      </w:r>
    </w:p>
    <w:p w14:paraId="0CD6C709"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proofErr w:type="spellStart"/>
      <w:r w:rsidRPr="00955139">
        <w:rPr>
          <w:rFonts w:asciiTheme="minorHAnsi" w:hAnsiTheme="minorHAnsi" w:cstheme="minorHAnsi"/>
        </w:rPr>
        <w:t>Xiaozhen</w:t>
      </w:r>
      <w:proofErr w:type="spellEnd"/>
      <w:r w:rsidRPr="00955139">
        <w:rPr>
          <w:rFonts w:asciiTheme="minorHAnsi" w:hAnsiTheme="minorHAnsi" w:cstheme="minorHAnsi"/>
        </w:rPr>
        <w:t xml:space="preserve">, Du and Zhang Ning (2020) </w:t>
      </w:r>
      <w:proofErr w:type="spellStart"/>
      <w:r w:rsidRPr="00955139">
        <w:rPr>
          <w:rFonts w:asciiTheme="minorHAnsi" w:hAnsiTheme="minorHAnsi" w:cstheme="minorHAnsi"/>
          <w:i/>
          <w:iCs/>
        </w:rPr>
        <w:t>Delida</w:t>
      </w:r>
      <w:proofErr w:type="spellEnd"/>
      <w:r w:rsidRPr="00955139">
        <w:rPr>
          <w:rFonts w:asciiTheme="minorHAnsi" w:hAnsiTheme="minorHAnsi" w:cstheme="minorHAnsi"/>
          <w:i/>
          <w:iCs/>
        </w:rPr>
        <w:t xml:space="preserve"> </w:t>
      </w:r>
      <w:proofErr w:type="spellStart"/>
      <w:r w:rsidRPr="00955139">
        <w:rPr>
          <w:rFonts w:asciiTheme="minorHAnsi" w:hAnsiTheme="minorHAnsi" w:cstheme="minorHAnsi"/>
          <w:i/>
          <w:iCs/>
        </w:rPr>
        <w:t>zai</w:t>
      </w:r>
      <w:proofErr w:type="spellEnd"/>
      <w:r w:rsidRPr="00955139">
        <w:rPr>
          <w:rFonts w:asciiTheme="minorHAnsi" w:hAnsiTheme="minorHAnsi" w:cstheme="minorHAnsi"/>
          <w:i/>
          <w:iCs/>
        </w:rPr>
        <w:t xml:space="preserve"> </w:t>
      </w:r>
      <w:proofErr w:type="spellStart"/>
      <w:r w:rsidRPr="00955139">
        <w:rPr>
          <w:rFonts w:asciiTheme="minorHAnsi" w:hAnsiTheme="minorHAnsi" w:cstheme="minorHAnsi"/>
          <w:i/>
          <w:iCs/>
        </w:rPr>
        <w:t>Zhongguo</w:t>
      </w:r>
      <w:proofErr w:type="spellEnd"/>
      <w:r w:rsidRPr="00955139">
        <w:rPr>
          <w:rFonts w:asciiTheme="minorHAnsi" w:hAnsiTheme="minorHAnsi" w:cstheme="minorHAnsi"/>
          <w:i/>
          <w:iCs/>
        </w:rPr>
        <w:t xml:space="preserve"> </w:t>
      </w:r>
      <w:proofErr w:type="spellStart"/>
      <w:r w:rsidRPr="00955139">
        <w:rPr>
          <w:rFonts w:asciiTheme="minorHAnsi" w:hAnsiTheme="minorHAnsi" w:cstheme="minorHAnsi"/>
          <w:i/>
          <w:iCs/>
        </w:rPr>
        <w:t>jiangyanlu</w:t>
      </w:r>
      <w:proofErr w:type="spellEnd"/>
      <w:r w:rsidRPr="00955139">
        <w:rPr>
          <w:rFonts w:asciiTheme="minorHAnsi" w:hAnsiTheme="minorHAnsi" w:cstheme="minorHAnsi"/>
          <w:i/>
          <w:iCs/>
        </w:rPr>
        <w:t xml:space="preserve"> </w:t>
      </w:r>
      <w:r w:rsidRPr="00955139">
        <w:rPr>
          <w:rFonts w:asciiTheme="minorHAnsi" w:hAnsiTheme="minorHAnsi" w:cstheme="minorHAnsi"/>
        </w:rPr>
        <w:t xml:space="preserve">[Lectures by Derrida in China] (Beijing: Zhongyang </w:t>
      </w:r>
      <w:proofErr w:type="spellStart"/>
      <w:r w:rsidRPr="00955139">
        <w:rPr>
          <w:rFonts w:asciiTheme="minorHAnsi" w:hAnsiTheme="minorHAnsi" w:cstheme="minorHAnsi"/>
        </w:rPr>
        <w:t>Bianyi</w:t>
      </w:r>
      <w:proofErr w:type="spellEnd"/>
      <w:r w:rsidRPr="00955139">
        <w:rPr>
          <w:rFonts w:asciiTheme="minorHAnsi" w:hAnsiTheme="minorHAnsi" w:cstheme="minorHAnsi"/>
        </w:rPr>
        <w:t>)</w:t>
      </w:r>
    </w:p>
    <w:p w14:paraId="269E6A8E" w14:textId="77777777" w:rsidR="00476C9A" w:rsidRPr="00955139" w:rsidRDefault="00476C9A" w:rsidP="00A378A9">
      <w:pPr>
        <w:pStyle w:val="paragraph"/>
        <w:spacing w:before="0" w:beforeAutospacing="0" w:after="0" w:afterAutospacing="0" w:line="480" w:lineRule="auto"/>
        <w:ind w:left="284" w:right="89" w:hanging="284"/>
        <w:textAlignment w:val="baseline"/>
        <w:rPr>
          <w:rFonts w:asciiTheme="minorHAnsi" w:hAnsiTheme="minorHAnsi" w:cstheme="minorHAnsi"/>
        </w:rPr>
      </w:pPr>
      <w:r w:rsidRPr="00955139">
        <w:rPr>
          <w:rFonts w:asciiTheme="minorHAnsi" w:hAnsiTheme="minorHAnsi" w:cstheme="minorHAnsi"/>
        </w:rPr>
        <w:t xml:space="preserve">Zhang, Ning (2020) ‘The Western Question of “Forgiveness” and the Intercultural Relation’, </w:t>
      </w:r>
      <w:r w:rsidRPr="00955139">
        <w:rPr>
          <w:rFonts w:asciiTheme="minorHAnsi" w:hAnsiTheme="minorHAnsi" w:cstheme="minorHAnsi"/>
          <w:i/>
          <w:iCs/>
        </w:rPr>
        <w:t>Comparative and Continental Philosophy</w:t>
      </w:r>
      <w:r w:rsidRPr="00955139">
        <w:rPr>
          <w:rFonts w:asciiTheme="minorHAnsi" w:hAnsiTheme="minorHAnsi" w:cstheme="minorHAnsi"/>
        </w:rPr>
        <w:t xml:space="preserve"> 12.1: 5-16.</w:t>
      </w:r>
    </w:p>
    <w:p w14:paraId="20D63495" w14:textId="77777777" w:rsidR="00955139" w:rsidRPr="00955139" w:rsidRDefault="00955139">
      <w:pPr>
        <w:pStyle w:val="paragraph"/>
        <w:spacing w:before="0" w:beforeAutospacing="0" w:after="0" w:afterAutospacing="0" w:line="480" w:lineRule="auto"/>
        <w:ind w:left="284" w:right="89" w:hanging="284"/>
        <w:textAlignment w:val="baseline"/>
        <w:rPr>
          <w:rFonts w:asciiTheme="minorHAnsi" w:hAnsiTheme="minorHAnsi" w:cstheme="minorHAnsi"/>
        </w:rPr>
      </w:pPr>
    </w:p>
    <w:sectPr w:rsidR="00955139" w:rsidRPr="00955139" w:rsidSect="00C06E45">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0BAE" w14:textId="77777777" w:rsidR="00B1223D" w:rsidRDefault="00B1223D" w:rsidP="00C95504">
      <w:r>
        <w:separator/>
      </w:r>
    </w:p>
  </w:endnote>
  <w:endnote w:type="continuationSeparator" w:id="0">
    <w:p w14:paraId="2B417D4B" w14:textId="77777777" w:rsidR="00B1223D" w:rsidRDefault="00B1223D" w:rsidP="00C9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47938" w14:textId="77777777" w:rsidR="00B1223D" w:rsidRDefault="00B1223D" w:rsidP="00C95504">
      <w:r>
        <w:separator/>
      </w:r>
    </w:p>
  </w:footnote>
  <w:footnote w:type="continuationSeparator" w:id="0">
    <w:p w14:paraId="3030C10A" w14:textId="77777777" w:rsidR="00B1223D" w:rsidRDefault="00B1223D" w:rsidP="00C95504">
      <w:r>
        <w:continuationSeparator/>
      </w:r>
    </w:p>
  </w:footnote>
  <w:footnote w:id="1">
    <w:p w14:paraId="3FD3D64F" w14:textId="24AB3EA3" w:rsidR="003D19FD" w:rsidRPr="00715D92" w:rsidRDefault="003D19FD" w:rsidP="00AB181E">
      <w:pPr>
        <w:pStyle w:val="paragraph"/>
        <w:spacing w:before="0" w:beforeAutospacing="0" w:after="0" w:afterAutospacing="0"/>
        <w:ind w:right="89"/>
        <w:jc w:val="both"/>
        <w:textAlignment w:val="baseline"/>
        <w:rPr>
          <w:rFonts w:ascii="Calibri" w:hAnsi="Calibri" w:cs="Calibri"/>
          <w:sz w:val="20"/>
          <w:szCs w:val="20"/>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Style w:val="normaltextrun"/>
          <w:rFonts w:ascii="Calibri" w:hAnsi="Calibri" w:cs="Calibri"/>
          <w:sz w:val="20"/>
          <w:szCs w:val="20"/>
        </w:rPr>
        <w:t xml:space="preserve">Of course, we can also identify other kinds of injustice that might also be in play, like that of attributing to a European philosopher arguments and ideas first developed </w:t>
      </w:r>
      <w:r w:rsidRPr="00715D92">
        <w:rPr>
          <w:rStyle w:val="normaltextrun"/>
          <w:rFonts w:ascii="Calibri" w:hAnsi="Calibri" w:cs="Calibri"/>
          <w:sz w:val="20"/>
          <w:szCs w:val="20"/>
          <w:highlight w:val="yellow"/>
        </w:rPr>
        <w:t xml:space="preserve">in </w:t>
      </w:r>
      <w:r w:rsidRPr="00715D92">
        <w:rPr>
          <w:rStyle w:val="normaltextrun"/>
          <w:rFonts w:ascii="Calibri" w:hAnsi="Calibri" w:cs="Calibri"/>
          <w:sz w:val="20"/>
          <w:szCs w:val="20"/>
        </w:rPr>
        <w:t>earlier or more distant cultures.</w:t>
      </w:r>
    </w:p>
  </w:footnote>
  <w:footnote w:id="2">
    <w:p w14:paraId="705E1C6A" w14:textId="0BBC4EEB" w:rsidR="003D19FD" w:rsidRPr="00715D92" w:rsidRDefault="003D19FD" w:rsidP="00AB181E">
      <w:pPr>
        <w:jc w:val="both"/>
        <w:rPr>
          <w:rFonts w:ascii="Calibri" w:hAnsi="Calibri" w:cs="Calibri"/>
          <w:sz w:val="20"/>
          <w:szCs w:val="20"/>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Style w:val="normaltextrun"/>
          <w:rFonts w:ascii="Calibri" w:hAnsi="Calibri" w:cs="Calibri"/>
          <w:sz w:val="20"/>
          <w:szCs w:val="20"/>
        </w:rPr>
        <w:t>For a philosophical study of philosophy teaching in schools, see</w:t>
      </w:r>
      <w:r w:rsidRPr="00715D92">
        <w:rPr>
          <w:rFonts w:ascii="Calibri" w:hAnsi="Calibri" w:cs="Calibri"/>
          <w:sz w:val="20"/>
          <w:szCs w:val="20"/>
        </w:rPr>
        <w:t xml:space="preserve"> Gatley (2023).</w:t>
      </w:r>
    </w:p>
    <w:p w14:paraId="353ACE29" w14:textId="6574F1F0" w:rsidR="003D19FD" w:rsidRPr="00715D92" w:rsidRDefault="003D19FD" w:rsidP="00AB181E">
      <w:pPr>
        <w:pStyle w:val="FootnoteText"/>
        <w:jc w:val="both"/>
        <w:rPr>
          <w:rFonts w:ascii="Calibri" w:hAnsi="Calibri" w:cs="Calibri"/>
          <w:sz w:val="20"/>
          <w:szCs w:val="20"/>
          <w:lang w:val="en-GB"/>
        </w:rPr>
      </w:pPr>
    </w:p>
  </w:footnote>
  <w:footnote w:id="3">
    <w:p w14:paraId="1F63727C" w14:textId="2E50FB5E"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Fonts w:ascii="Calibri" w:hAnsi="Calibri" w:cs="Calibri"/>
          <w:sz w:val="20"/>
          <w:szCs w:val="20"/>
          <w:lang w:val="en-GB"/>
        </w:rPr>
        <w:t>‘Myopia’ is widely employed as a metaphor for distorted understanding, hence my use of it here, though it could be used – or misused – in ableist ways (see Vidali 2010).</w:t>
      </w:r>
    </w:p>
  </w:footnote>
  <w:footnote w:id="4">
    <w:p w14:paraId="35C52DE4" w14:textId="1E0E31D9" w:rsidR="003D19FD" w:rsidRPr="00715D92" w:rsidRDefault="003D19FD" w:rsidP="00AB181E">
      <w:pPr>
        <w:pStyle w:val="paragraph"/>
        <w:spacing w:before="0" w:beforeAutospacing="0" w:after="0" w:afterAutospacing="0"/>
        <w:ind w:right="89"/>
        <w:jc w:val="both"/>
        <w:textAlignment w:val="baseline"/>
        <w:rPr>
          <w:rFonts w:ascii="Calibri" w:hAnsi="Calibri" w:cs="Calibri"/>
          <w:sz w:val="20"/>
          <w:szCs w:val="20"/>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Style w:val="normaltextrun"/>
          <w:rFonts w:ascii="Calibri" w:hAnsi="Calibri" w:cs="Calibri"/>
          <w:sz w:val="20"/>
          <w:szCs w:val="20"/>
        </w:rPr>
        <w:t xml:space="preserve">We should also distinguish specific kinds of myopic thinking, like </w:t>
      </w:r>
      <w:r w:rsidRPr="00715D92">
        <w:rPr>
          <w:rStyle w:val="normaltextrun"/>
          <w:rFonts w:ascii="Calibri" w:hAnsi="Calibri" w:cs="Calibri"/>
          <w:i/>
          <w:iCs/>
          <w:sz w:val="20"/>
          <w:szCs w:val="20"/>
        </w:rPr>
        <w:t>short-termism</w:t>
      </w:r>
      <w:r w:rsidRPr="00715D92">
        <w:rPr>
          <w:rStyle w:val="normaltextrun"/>
          <w:rFonts w:ascii="Calibri" w:hAnsi="Calibri" w:cs="Calibri"/>
          <w:sz w:val="20"/>
          <w:szCs w:val="20"/>
        </w:rPr>
        <w:t>, where one disregards the temporally distant consequences of one’s actions or policies.</w:t>
      </w:r>
    </w:p>
  </w:footnote>
  <w:footnote w:id="5">
    <w:p w14:paraId="120CCB38" w14:textId="25CCACD2"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Style w:val="normaltextrun"/>
          <w:rFonts w:ascii="Calibri" w:hAnsi="Calibri" w:cs="Calibri"/>
          <w:sz w:val="20"/>
          <w:szCs w:val="20"/>
        </w:rPr>
        <w:t>I also think that myopic people are not aware of their myopia; it may a ‘stealthy’ epistemic failing – one which tends to be self-sustaining because it’s difficult for those who have it to detect it (Cassam 2015).</w:t>
      </w:r>
    </w:p>
  </w:footnote>
  <w:footnote w:id="6">
    <w:p w14:paraId="42E3FEDF" w14:textId="48E48539"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Style w:val="normaltextrun"/>
          <w:rFonts w:ascii="Calibri" w:hAnsi="Calibri" w:cs="Calibri"/>
          <w:sz w:val="20"/>
          <w:szCs w:val="20"/>
        </w:rPr>
        <w:t>Myopia could also take the form of fixating on the ‘deeper’ aspects of a topic to the exclusion of its ‘surface-level’ aspects (the opposite of superficiality, essentially).</w:t>
      </w:r>
    </w:p>
  </w:footnote>
  <w:footnote w:id="7">
    <w:p w14:paraId="17A2992A" w14:textId="1A313C0F" w:rsidR="0065051D" w:rsidRPr="0065051D" w:rsidRDefault="0065051D" w:rsidP="0065051D">
      <w:pPr>
        <w:pStyle w:val="FootnoteText"/>
        <w:jc w:val="both"/>
        <w:rPr>
          <w:lang w:val="en-GB"/>
        </w:rPr>
      </w:pPr>
      <w:r>
        <w:rPr>
          <w:rStyle w:val="FootnoteReference"/>
        </w:rPr>
        <w:footnoteRef/>
      </w:r>
      <w:r>
        <w:t xml:space="preserve"> </w:t>
      </w:r>
      <w:r>
        <w:rPr>
          <w:rStyle w:val="normaltextrun"/>
          <w:rFonts w:ascii="Calibri" w:hAnsi="Calibri" w:cs="Calibri"/>
          <w:sz w:val="20"/>
          <w:szCs w:val="20"/>
        </w:rPr>
        <w:t>The cultural and educational developments that encourage narrowness and shallowness are well-described by Battaly (2013), Bloom (1987), Deresiewicz (2014), and Forstenzer (2018).</w:t>
      </w:r>
    </w:p>
  </w:footnote>
  <w:footnote w:id="8">
    <w:p w14:paraId="45AAFDF8" w14:textId="7E2150FD"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Wang </w:t>
      </w:r>
      <w:proofErr w:type="spellStart"/>
      <w:r w:rsidRPr="00715D92">
        <w:rPr>
          <w:rFonts w:ascii="Calibri" w:hAnsi="Calibri" w:cs="Calibri"/>
          <w:sz w:val="20"/>
          <w:szCs w:val="20"/>
        </w:rPr>
        <w:t>Yuanhua</w:t>
      </w:r>
      <w:proofErr w:type="spellEnd"/>
      <w:r w:rsidRPr="00715D92">
        <w:rPr>
          <w:rFonts w:ascii="Calibri" w:hAnsi="Calibri" w:cs="Calibri"/>
          <w:sz w:val="20"/>
          <w:szCs w:val="20"/>
        </w:rPr>
        <w:t>, his interlocutor, reports the audience was ‘stunned’, partly least since that judgment, for them, recalled other denials of the existence of Chinese philosophy and the capacity of Chinese people to philosophize (cf. DeFoort and Zhaoguang 2005)</w:t>
      </w:r>
    </w:p>
  </w:footnote>
  <w:footnote w:id="9">
    <w:p w14:paraId="46ECB3F0" w14:textId="23419997"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For Derrida’s original remark, see Xiaozhen and Ning (2002): 139. On Derrida’s relation to Chinese philosophy, see Meighoo (2008) and Zhang (2020. The latter includes an interview where Derrida is challenged on his claim. Martin Heidegger, too, said similar things, despite his own debts to Buddhism and Daoism (May 1996).</w:t>
      </w:r>
    </w:p>
  </w:footnote>
  <w:footnote w:id="10">
    <w:p w14:paraId="4520E22C" w14:textId="68669B2F" w:rsidR="003D19FD" w:rsidRPr="00715D92" w:rsidRDefault="003D19FD" w:rsidP="008C3100">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Pr>
          <w:rFonts w:ascii="Calibri" w:hAnsi="Calibri" w:cs="Calibri"/>
          <w:sz w:val="20"/>
          <w:szCs w:val="20"/>
          <w:lang w:val="en-GB"/>
        </w:rPr>
        <w:t xml:space="preserve">The idea of a distinctive and distinguishable European or Western tradition, isolable from wider influences, is itself questionable. </w:t>
      </w:r>
    </w:p>
  </w:footnote>
  <w:footnote w:id="11">
    <w:p w14:paraId="66F9103B" w14:textId="6C35EAC7"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Fonts w:ascii="Calibri" w:hAnsi="Calibri" w:cs="Calibri"/>
          <w:sz w:val="20"/>
          <w:szCs w:val="20"/>
          <w:lang w:val="en-GB"/>
        </w:rPr>
        <w:t>In later work, van Fraassen turned his attention to religious sensibilities and outlooks: see van Fraassen 2002: lecture 5, sections 6-9.</w:t>
      </w:r>
    </w:p>
  </w:footnote>
  <w:footnote w:id="12">
    <w:p w14:paraId="01BFD8B4" w14:textId="77777777" w:rsidR="003D19FD" w:rsidRPr="00715D92" w:rsidRDefault="003D19FD" w:rsidP="00AB181E">
      <w:pPr>
        <w:pStyle w:val="FootnoteText"/>
        <w:jc w:val="both"/>
        <w:rPr>
          <w:rFonts w:ascii="Calibri" w:hAnsi="Calibri" w:cs="Calibri"/>
          <w:sz w:val="20"/>
          <w:szCs w:val="20"/>
          <w:lang w:val="en-GB"/>
        </w:rPr>
      </w:pPr>
      <w:r w:rsidRPr="00715D92">
        <w:rPr>
          <w:rStyle w:val="FootnoteReference"/>
          <w:rFonts w:ascii="Calibri" w:hAnsi="Calibri" w:cs="Calibri"/>
          <w:sz w:val="20"/>
          <w:szCs w:val="20"/>
        </w:rPr>
        <w:footnoteRef/>
      </w:r>
      <w:r w:rsidRPr="00715D92">
        <w:rPr>
          <w:rFonts w:ascii="Calibri" w:hAnsi="Calibri" w:cs="Calibri"/>
          <w:sz w:val="20"/>
          <w:szCs w:val="20"/>
        </w:rPr>
        <w:t xml:space="preserve"> </w:t>
      </w:r>
      <w:r w:rsidRPr="00715D92">
        <w:rPr>
          <w:rFonts w:ascii="Calibri" w:hAnsi="Calibri" w:cs="Calibri"/>
          <w:sz w:val="20"/>
          <w:szCs w:val="20"/>
          <w:lang w:val="en-GB"/>
        </w:rPr>
        <w:t>I owe this point, and the phrasing of it, to a referee for this journal.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2277" w14:textId="77777777" w:rsidR="003D19FD" w:rsidRPr="00AB70DE" w:rsidRDefault="003D19FD" w:rsidP="005B0ED8">
    <w:pPr>
      <w:pStyle w:val="Header"/>
      <w:jc w:val="right"/>
      <w:rPr>
        <w:sz w:val="20"/>
        <w:szCs w:val="20"/>
      </w:rPr>
    </w:pPr>
    <w:r w:rsidRPr="00AB70DE">
      <w:rPr>
        <w:sz w:val="20"/>
        <w:szCs w:val="20"/>
      </w:rPr>
      <w:t>AUTHOR’S WORKING DRAFT. PLEASE CITE PUBLISHED VERSION</w:t>
    </w:r>
  </w:p>
  <w:p w14:paraId="79DCDD9C" w14:textId="77777777" w:rsidR="003D19FD" w:rsidRPr="00AB70DE" w:rsidRDefault="003D19FD" w:rsidP="005B0ED8">
    <w:pPr>
      <w:pStyle w:val="Header"/>
      <w:jc w:val="right"/>
      <w:rPr>
        <w:sz w:val="20"/>
        <w:szCs w:val="20"/>
      </w:rPr>
    </w:pPr>
  </w:p>
  <w:p w14:paraId="292E9439" w14:textId="77777777" w:rsidR="003D19FD" w:rsidRPr="00AB70DE" w:rsidRDefault="003D19FD" w:rsidP="005B0ED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54EC"/>
    <w:multiLevelType w:val="hybridMultilevel"/>
    <w:tmpl w:val="04801D12"/>
    <w:lvl w:ilvl="0" w:tplc="A74484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70A3E"/>
    <w:multiLevelType w:val="hybridMultilevel"/>
    <w:tmpl w:val="B5DE7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04D86"/>
    <w:multiLevelType w:val="hybridMultilevel"/>
    <w:tmpl w:val="BC42B8C0"/>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A14C4"/>
    <w:multiLevelType w:val="multilevel"/>
    <w:tmpl w:val="C548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04"/>
    <w:rsid w:val="00002E38"/>
    <w:rsid w:val="000206A2"/>
    <w:rsid w:val="00044406"/>
    <w:rsid w:val="00045CCB"/>
    <w:rsid w:val="00094A00"/>
    <w:rsid w:val="000B10FE"/>
    <w:rsid w:val="000D40FC"/>
    <w:rsid w:val="00116434"/>
    <w:rsid w:val="001660FB"/>
    <w:rsid w:val="00191AFC"/>
    <w:rsid w:val="0021667A"/>
    <w:rsid w:val="0024039E"/>
    <w:rsid w:val="00290166"/>
    <w:rsid w:val="0029026C"/>
    <w:rsid w:val="002B1AA0"/>
    <w:rsid w:val="002B753D"/>
    <w:rsid w:val="00344BC0"/>
    <w:rsid w:val="0039780F"/>
    <w:rsid w:val="003C4978"/>
    <w:rsid w:val="003D19FD"/>
    <w:rsid w:val="003D5CC3"/>
    <w:rsid w:val="003F0B58"/>
    <w:rsid w:val="00411ABC"/>
    <w:rsid w:val="004216E7"/>
    <w:rsid w:val="0043511D"/>
    <w:rsid w:val="00476C9A"/>
    <w:rsid w:val="004D5633"/>
    <w:rsid w:val="00513372"/>
    <w:rsid w:val="0053061C"/>
    <w:rsid w:val="00580CCF"/>
    <w:rsid w:val="005A455B"/>
    <w:rsid w:val="005B0ED8"/>
    <w:rsid w:val="005F6459"/>
    <w:rsid w:val="00615E35"/>
    <w:rsid w:val="0065051D"/>
    <w:rsid w:val="00666CC1"/>
    <w:rsid w:val="00677FDF"/>
    <w:rsid w:val="0068108D"/>
    <w:rsid w:val="0069656C"/>
    <w:rsid w:val="006D3B8D"/>
    <w:rsid w:val="006D4624"/>
    <w:rsid w:val="006D6413"/>
    <w:rsid w:val="006E1261"/>
    <w:rsid w:val="006E5F5E"/>
    <w:rsid w:val="00714F70"/>
    <w:rsid w:val="0071561C"/>
    <w:rsid w:val="00715D92"/>
    <w:rsid w:val="00755F3A"/>
    <w:rsid w:val="007774F9"/>
    <w:rsid w:val="00794461"/>
    <w:rsid w:val="007A179B"/>
    <w:rsid w:val="007B0F27"/>
    <w:rsid w:val="007B7487"/>
    <w:rsid w:val="007C1DA8"/>
    <w:rsid w:val="007D5FE4"/>
    <w:rsid w:val="007F17A5"/>
    <w:rsid w:val="00820C75"/>
    <w:rsid w:val="00887A81"/>
    <w:rsid w:val="008C24A5"/>
    <w:rsid w:val="008C3100"/>
    <w:rsid w:val="008D0687"/>
    <w:rsid w:val="00906E19"/>
    <w:rsid w:val="00910DF4"/>
    <w:rsid w:val="00941DA4"/>
    <w:rsid w:val="00955139"/>
    <w:rsid w:val="00961D76"/>
    <w:rsid w:val="00992EF8"/>
    <w:rsid w:val="009B30DB"/>
    <w:rsid w:val="009D07A5"/>
    <w:rsid w:val="009D6392"/>
    <w:rsid w:val="009E22B7"/>
    <w:rsid w:val="009F2A98"/>
    <w:rsid w:val="00A378A9"/>
    <w:rsid w:val="00A704AE"/>
    <w:rsid w:val="00A77C09"/>
    <w:rsid w:val="00A847BC"/>
    <w:rsid w:val="00A877A6"/>
    <w:rsid w:val="00AB181E"/>
    <w:rsid w:val="00AE16B5"/>
    <w:rsid w:val="00AE1971"/>
    <w:rsid w:val="00AE5C15"/>
    <w:rsid w:val="00B1223D"/>
    <w:rsid w:val="00B240B1"/>
    <w:rsid w:val="00B262D2"/>
    <w:rsid w:val="00B50137"/>
    <w:rsid w:val="00B758AD"/>
    <w:rsid w:val="00B7775A"/>
    <w:rsid w:val="00BC35F7"/>
    <w:rsid w:val="00BD3D1E"/>
    <w:rsid w:val="00BE090D"/>
    <w:rsid w:val="00C009B2"/>
    <w:rsid w:val="00C06E45"/>
    <w:rsid w:val="00C26D4A"/>
    <w:rsid w:val="00C4173C"/>
    <w:rsid w:val="00C57ED6"/>
    <w:rsid w:val="00C73E66"/>
    <w:rsid w:val="00C95504"/>
    <w:rsid w:val="00CA7773"/>
    <w:rsid w:val="00CC5492"/>
    <w:rsid w:val="00D00737"/>
    <w:rsid w:val="00D018C4"/>
    <w:rsid w:val="00D12725"/>
    <w:rsid w:val="00D13A3B"/>
    <w:rsid w:val="00D86B86"/>
    <w:rsid w:val="00DB1D47"/>
    <w:rsid w:val="00DC05AE"/>
    <w:rsid w:val="00DF5392"/>
    <w:rsid w:val="00DF6724"/>
    <w:rsid w:val="00E234B1"/>
    <w:rsid w:val="00EA02B7"/>
    <w:rsid w:val="00ED0BB3"/>
    <w:rsid w:val="00EF15F3"/>
    <w:rsid w:val="00F06A25"/>
    <w:rsid w:val="00F259C3"/>
    <w:rsid w:val="00F3309A"/>
    <w:rsid w:val="00F72BCC"/>
    <w:rsid w:val="00F96423"/>
    <w:rsid w:val="00FF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1B95F"/>
  <w14:defaultImageDpi w14:val="32767"/>
  <w15:chartTrackingRefBased/>
  <w15:docId w15:val="{0B438356-0BB8-6348-BC54-A493AE54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5F3A"/>
    <w:rPr>
      <w:rFonts w:ascii="Times New Roman" w:eastAsia="Times New Roman" w:hAnsi="Times New Roman" w:cs="Times New Roman"/>
      <w:lang w:eastAsia="en-GB"/>
    </w:rPr>
  </w:style>
  <w:style w:type="paragraph" w:styleId="Heading1">
    <w:name w:val="heading 1"/>
    <w:basedOn w:val="Normal"/>
    <w:link w:val="Heading1Char"/>
    <w:uiPriority w:val="9"/>
    <w:qFormat/>
    <w:rsid w:val="0068108D"/>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95513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504"/>
    <w:pPr>
      <w:spacing w:before="100" w:beforeAutospacing="1" w:after="100" w:afterAutospacing="1"/>
    </w:pPr>
  </w:style>
  <w:style w:type="character" w:customStyle="1" w:styleId="normaltextrun">
    <w:name w:val="normaltextrun"/>
    <w:basedOn w:val="DefaultParagraphFont"/>
    <w:rsid w:val="00C95504"/>
  </w:style>
  <w:style w:type="character" w:customStyle="1" w:styleId="eop">
    <w:name w:val="eop"/>
    <w:basedOn w:val="DefaultParagraphFont"/>
    <w:rsid w:val="00C95504"/>
  </w:style>
  <w:style w:type="character" w:customStyle="1" w:styleId="apple-converted-space">
    <w:name w:val="apple-converted-space"/>
    <w:basedOn w:val="DefaultParagraphFont"/>
    <w:rsid w:val="00C95504"/>
  </w:style>
  <w:style w:type="paragraph" w:customStyle="1" w:styleId="xmsonormal">
    <w:name w:val="x_msonormal"/>
    <w:basedOn w:val="Normal"/>
    <w:rsid w:val="00C95504"/>
    <w:pPr>
      <w:spacing w:before="100" w:beforeAutospacing="1" w:after="100" w:afterAutospacing="1"/>
    </w:pPr>
  </w:style>
  <w:style w:type="paragraph" w:styleId="NoSpacing">
    <w:name w:val="No Spacing"/>
    <w:uiPriority w:val="1"/>
    <w:qFormat/>
    <w:rsid w:val="00C95504"/>
    <w:rPr>
      <w:rFonts w:ascii="Times New Roman" w:eastAsia="Times New Roman" w:hAnsi="Times New Roman" w:cs="Times New Roman"/>
      <w:lang w:eastAsia="en-GB"/>
    </w:rPr>
  </w:style>
  <w:style w:type="character" w:styleId="Emphasis">
    <w:name w:val="Emphasis"/>
    <w:basedOn w:val="DefaultParagraphFont"/>
    <w:uiPriority w:val="20"/>
    <w:qFormat/>
    <w:rsid w:val="00C95504"/>
    <w:rPr>
      <w:i/>
      <w:iCs/>
    </w:rPr>
  </w:style>
  <w:style w:type="paragraph" w:styleId="Header">
    <w:name w:val="header"/>
    <w:basedOn w:val="Normal"/>
    <w:link w:val="HeaderChar"/>
    <w:uiPriority w:val="99"/>
    <w:unhideWhenUsed/>
    <w:rsid w:val="00C95504"/>
    <w:pPr>
      <w:tabs>
        <w:tab w:val="center" w:pos="4513"/>
        <w:tab w:val="right" w:pos="9026"/>
      </w:tabs>
    </w:pPr>
  </w:style>
  <w:style w:type="character" w:customStyle="1" w:styleId="HeaderChar">
    <w:name w:val="Header Char"/>
    <w:basedOn w:val="DefaultParagraphFont"/>
    <w:link w:val="Header"/>
    <w:uiPriority w:val="99"/>
    <w:rsid w:val="00C95504"/>
  </w:style>
  <w:style w:type="paragraph" w:styleId="FootnoteText">
    <w:name w:val="footnote text"/>
    <w:basedOn w:val="Normal"/>
    <w:link w:val="FootnoteTextChar"/>
    <w:uiPriority w:val="99"/>
    <w:unhideWhenUsed/>
    <w:rsid w:val="00C95504"/>
    <w:rPr>
      <w:rFonts w:asciiTheme="majorHAnsi" w:eastAsiaTheme="minorEastAsia" w:hAnsiTheme="majorHAnsi"/>
      <w:sz w:val="18"/>
      <w:lang w:val="en-US"/>
    </w:rPr>
  </w:style>
  <w:style w:type="character" w:customStyle="1" w:styleId="FootnoteTextChar">
    <w:name w:val="Footnote Text Char"/>
    <w:basedOn w:val="DefaultParagraphFont"/>
    <w:link w:val="FootnoteText"/>
    <w:uiPriority w:val="99"/>
    <w:rsid w:val="00C95504"/>
    <w:rPr>
      <w:rFonts w:asciiTheme="majorHAnsi" w:eastAsiaTheme="minorEastAsia" w:hAnsiTheme="majorHAnsi" w:cs="Times New Roman"/>
      <w:sz w:val="18"/>
      <w:lang w:val="en-US"/>
    </w:rPr>
  </w:style>
  <w:style w:type="character" w:styleId="FootnoteReference">
    <w:name w:val="footnote reference"/>
    <w:basedOn w:val="DefaultParagraphFont"/>
    <w:uiPriority w:val="99"/>
    <w:unhideWhenUsed/>
    <w:rsid w:val="00C95504"/>
    <w:rPr>
      <w:vertAlign w:val="superscript"/>
    </w:rPr>
  </w:style>
  <w:style w:type="character" w:customStyle="1" w:styleId="a-size-extra-large">
    <w:name w:val="a-size-extra-large"/>
    <w:basedOn w:val="DefaultParagraphFont"/>
    <w:rsid w:val="00C95504"/>
  </w:style>
  <w:style w:type="paragraph" w:styleId="NormalWeb">
    <w:name w:val="Normal (Web)"/>
    <w:basedOn w:val="Normal"/>
    <w:uiPriority w:val="99"/>
    <w:unhideWhenUsed/>
    <w:rsid w:val="0068108D"/>
    <w:pPr>
      <w:spacing w:before="100" w:beforeAutospacing="1" w:after="100" w:afterAutospacing="1"/>
    </w:pPr>
  </w:style>
  <w:style w:type="character" w:customStyle="1" w:styleId="Heading1Char">
    <w:name w:val="Heading 1 Char"/>
    <w:basedOn w:val="DefaultParagraphFont"/>
    <w:link w:val="Heading1"/>
    <w:uiPriority w:val="9"/>
    <w:rsid w:val="0068108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68108D"/>
    <w:rPr>
      <w:color w:val="0000FF"/>
      <w:u w:val="single"/>
    </w:rPr>
  </w:style>
  <w:style w:type="character" w:customStyle="1" w:styleId="name">
    <w:name w:val="name"/>
    <w:basedOn w:val="DefaultParagraphFont"/>
    <w:rsid w:val="0068108D"/>
  </w:style>
  <w:style w:type="paragraph" w:customStyle="1" w:styleId="entry">
    <w:name w:val="entry"/>
    <w:basedOn w:val="Normal"/>
    <w:rsid w:val="0053061C"/>
    <w:pPr>
      <w:spacing w:before="100" w:beforeAutospacing="1" w:after="100" w:afterAutospacing="1"/>
    </w:pPr>
  </w:style>
  <w:style w:type="character" w:customStyle="1" w:styleId="citation">
    <w:name w:val="citation"/>
    <w:basedOn w:val="DefaultParagraphFont"/>
    <w:rsid w:val="0053061C"/>
  </w:style>
  <w:style w:type="character" w:customStyle="1" w:styleId="articletitle">
    <w:name w:val="articletitle"/>
    <w:basedOn w:val="DefaultParagraphFont"/>
    <w:rsid w:val="0053061C"/>
  </w:style>
  <w:style w:type="character" w:customStyle="1" w:styleId="pubyear">
    <w:name w:val="pubyear"/>
    <w:basedOn w:val="DefaultParagraphFont"/>
    <w:rsid w:val="0053061C"/>
  </w:style>
  <w:style w:type="character" w:customStyle="1" w:styleId="pubinfo">
    <w:name w:val="pubinfo"/>
    <w:basedOn w:val="DefaultParagraphFont"/>
    <w:rsid w:val="0053061C"/>
  </w:style>
  <w:style w:type="character" w:customStyle="1" w:styleId="Heading5Char">
    <w:name w:val="Heading 5 Char"/>
    <w:basedOn w:val="DefaultParagraphFont"/>
    <w:link w:val="Heading5"/>
    <w:uiPriority w:val="9"/>
    <w:semiHidden/>
    <w:rsid w:val="00955139"/>
    <w:rPr>
      <w:rFonts w:asciiTheme="majorHAnsi" w:eastAsiaTheme="majorEastAsia" w:hAnsiTheme="majorHAnsi" w:cstheme="majorBidi"/>
      <w:color w:val="2F5496" w:themeColor="accent1" w:themeShade="BF"/>
      <w:lang w:eastAsia="en-GB"/>
    </w:rPr>
  </w:style>
  <w:style w:type="character" w:customStyle="1" w:styleId="pub-source">
    <w:name w:val="pub-source"/>
    <w:basedOn w:val="DefaultParagraphFont"/>
    <w:rsid w:val="00955139"/>
  </w:style>
  <w:style w:type="character" w:customStyle="1" w:styleId="author">
    <w:name w:val="author"/>
    <w:basedOn w:val="DefaultParagraphFont"/>
    <w:rsid w:val="0065051D"/>
  </w:style>
  <w:style w:type="character" w:customStyle="1" w:styleId="vol">
    <w:name w:val="vol"/>
    <w:basedOn w:val="DefaultParagraphFont"/>
    <w:rsid w:val="0065051D"/>
  </w:style>
  <w:style w:type="character" w:customStyle="1" w:styleId="pagefirst">
    <w:name w:val="pagefirst"/>
    <w:basedOn w:val="DefaultParagraphFont"/>
    <w:rsid w:val="0065051D"/>
  </w:style>
  <w:style w:type="character" w:customStyle="1" w:styleId="pagelast">
    <w:name w:val="pagelast"/>
    <w:basedOn w:val="DefaultParagraphFont"/>
    <w:rsid w:val="0065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232">
      <w:bodyDiv w:val="1"/>
      <w:marLeft w:val="0"/>
      <w:marRight w:val="0"/>
      <w:marTop w:val="0"/>
      <w:marBottom w:val="0"/>
      <w:divBdr>
        <w:top w:val="none" w:sz="0" w:space="0" w:color="auto"/>
        <w:left w:val="none" w:sz="0" w:space="0" w:color="auto"/>
        <w:bottom w:val="none" w:sz="0" w:space="0" w:color="auto"/>
        <w:right w:val="none" w:sz="0" w:space="0" w:color="auto"/>
      </w:divBdr>
      <w:divsChild>
        <w:div w:id="263612474">
          <w:marLeft w:val="0"/>
          <w:marRight w:val="0"/>
          <w:marTop w:val="0"/>
          <w:marBottom w:val="0"/>
          <w:divBdr>
            <w:top w:val="none" w:sz="0" w:space="0" w:color="auto"/>
            <w:left w:val="none" w:sz="0" w:space="0" w:color="auto"/>
            <w:bottom w:val="none" w:sz="0" w:space="0" w:color="auto"/>
            <w:right w:val="none" w:sz="0" w:space="0" w:color="auto"/>
          </w:divBdr>
          <w:divsChild>
            <w:div w:id="1134248331">
              <w:marLeft w:val="0"/>
              <w:marRight w:val="0"/>
              <w:marTop w:val="0"/>
              <w:marBottom w:val="0"/>
              <w:divBdr>
                <w:top w:val="none" w:sz="0" w:space="0" w:color="auto"/>
                <w:left w:val="none" w:sz="0" w:space="0" w:color="auto"/>
                <w:bottom w:val="none" w:sz="0" w:space="0" w:color="auto"/>
                <w:right w:val="none" w:sz="0" w:space="0" w:color="auto"/>
              </w:divBdr>
              <w:divsChild>
                <w:div w:id="15355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8214">
      <w:bodyDiv w:val="1"/>
      <w:marLeft w:val="0"/>
      <w:marRight w:val="0"/>
      <w:marTop w:val="0"/>
      <w:marBottom w:val="0"/>
      <w:divBdr>
        <w:top w:val="none" w:sz="0" w:space="0" w:color="auto"/>
        <w:left w:val="none" w:sz="0" w:space="0" w:color="auto"/>
        <w:bottom w:val="none" w:sz="0" w:space="0" w:color="auto"/>
        <w:right w:val="none" w:sz="0" w:space="0" w:color="auto"/>
      </w:divBdr>
      <w:divsChild>
        <w:div w:id="1974477673">
          <w:marLeft w:val="0"/>
          <w:marRight w:val="0"/>
          <w:marTop w:val="75"/>
          <w:marBottom w:val="150"/>
          <w:divBdr>
            <w:top w:val="none" w:sz="0" w:space="0" w:color="auto"/>
            <w:left w:val="none" w:sz="0" w:space="0" w:color="auto"/>
            <w:bottom w:val="none" w:sz="0" w:space="0" w:color="auto"/>
            <w:right w:val="none" w:sz="0" w:space="0" w:color="auto"/>
          </w:divBdr>
        </w:div>
        <w:div w:id="337390882">
          <w:marLeft w:val="0"/>
          <w:marRight w:val="0"/>
          <w:marTop w:val="0"/>
          <w:marBottom w:val="0"/>
          <w:divBdr>
            <w:top w:val="none" w:sz="0" w:space="0" w:color="auto"/>
            <w:left w:val="none" w:sz="0" w:space="0" w:color="auto"/>
            <w:bottom w:val="none" w:sz="0" w:space="0" w:color="auto"/>
            <w:right w:val="none" w:sz="0" w:space="0" w:color="auto"/>
          </w:divBdr>
        </w:div>
      </w:divsChild>
    </w:div>
    <w:div w:id="669450768">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259370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6709">
          <w:marLeft w:val="0"/>
          <w:marRight w:val="0"/>
          <w:marTop w:val="0"/>
          <w:marBottom w:val="0"/>
          <w:divBdr>
            <w:top w:val="none" w:sz="0" w:space="0" w:color="auto"/>
            <w:left w:val="none" w:sz="0" w:space="0" w:color="auto"/>
            <w:bottom w:val="none" w:sz="0" w:space="0" w:color="auto"/>
            <w:right w:val="none" w:sz="0" w:space="0" w:color="auto"/>
          </w:divBdr>
          <w:divsChild>
            <w:div w:id="556280967">
              <w:marLeft w:val="0"/>
              <w:marRight w:val="0"/>
              <w:marTop w:val="0"/>
              <w:marBottom w:val="0"/>
              <w:divBdr>
                <w:top w:val="none" w:sz="0" w:space="0" w:color="auto"/>
                <w:left w:val="none" w:sz="0" w:space="0" w:color="auto"/>
                <w:bottom w:val="none" w:sz="0" w:space="0" w:color="auto"/>
                <w:right w:val="none" w:sz="0" w:space="0" w:color="auto"/>
              </w:divBdr>
              <w:divsChild>
                <w:div w:id="13497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6731">
      <w:bodyDiv w:val="1"/>
      <w:marLeft w:val="0"/>
      <w:marRight w:val="0"/>
      <w:marTop w:val="0"/>
      <w:marBottom w:val="0"/>
      <w:divBdr>
        <w:top w:val="none" w:sz="0" w:space="0" w:color="auto"/>
        <w:left w:val="none" w:sz="0" w:space="0" w:color="auto"/>
        <w:bottom w:val="none" w:sz="0" w:space="0" w:color="auto"/>
        <w:right w:val="none" w:sz="0" w:space="0" w:color="auto"/>
      </w:divBdr>
      <w:divsChild>
        <w:div w:id="928389220">
          <w:marLeft w:val="0"/>
          <w:marRight w:val="0"/>
          <w:marTop w:val="0"/>
          <w:marBottom w:val="0"/>
          <w:divBdr>
            <w:top w:val="none" w:sz="0" w:space="0" w:color="auto"/>
            <w:left w:val="none" w:sz="0" w:space="0" w:color="auto"/>
            <w:bottom w:val="none" w:sz="0" w:space="0" w:color="auto"/>
            <w:right w:val="none" w:sz="0" w:space="0" w:color="auto"/>
          </w:divBdr>
        </w:div>
      </w:divsChild>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sChild>
        <w:div w:id="812217107">
          <w:marLeft w:val="0"/>
          <w:marRight w:val="0"/>
          <w:marTop w:val="0"/>
          <w:marBottom w:val="0"/>
          <w:divBdr>
            <w:top w:val="none" w:sz="0" w:space="0" w:color="auto"/>
            <w:left w:val="none" w:sz="0" w:space="0" w:color="auto"/>
            <w:bottom w:val="none" w:sz="0" w:space="0" w:color="auto"/>
            <w:right w:val="none" w:sz="0" w:space="0" w:color="auto"/>
          </w:divBdr>
        </w:div>
        <w:div w:id="1883860087">
          <w:marLeft w:val="0"/>
          <w:marRight w:val="0"/>
          <w:marTop w:val="75"/>
          <w:marBottom w:val="150"/>
          <w:divBdr>
            <w:top w:val="none" w:sz="0" w:space="0" w:color="auto"/>
            <w:left w:val="none" w:sz="0" w:space="0" w:color="auto"/>
            <w:bottom w:val="none" w:sz="0" w:space="0" w:color="auto"/>
            <w:right w:val="none" w:sz="0" w:space="0" w:color="auto"/>
          </w:divBdr>
        </w:div>
      </w:divsChild>
    </w:div>
    <w:div w:id="2035883895">
      <w:bodyDiv w:val="1"/>
      <w:marLeft w:val="0"/>
      <w:marRight w:val="0"/>
      <w:marTop w:val="0"/>
      <w:marBottom w:val="0"/>
      <w:divBdr>
        <w:top w:val="none" w:sz="0" w:space="0" w:color="auto"/>
        <w:left w:val="none" w:sz="0" w:space="0" w:color="auto"/>
        <w:bottom w:val="none" w:sz="0" w:space="0" w:color="auto"/>
        <w:right w:val="none" w:sz="0" w:space="0" w:color="auto"/>
      </w:divBdr>
      <w:divsChild>
        <w:div w:id="163016281">
          <w:marLeft w:val="0"/>
          <w:marRight w:val="0"/>
          <w:marTop w:val="0"/>
          <w:marBottom w:val="0"/>
          <w:divBdr>
            <w:top w:val="none" w:sz="0" w:space="0" w:color="auto"/>
            <w:left w:val="none" w:sz="0" w:space="0" w:color="auto"/>
            <w:bottom w:val="none" w:sz="0" w:space="0" w:color="auto"/>
            <w:right w:val="none" w:sz="0" w:space="0" w:color="auto"/>
          </w:divBdr>
          <w:divsChild>
            <w:div w:id="1604992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6803937">
      <w:bodyDiv w:val="1"/>
      <w:marLeft w:val="0"/>
      <w:marRight w:val="0"/>
      <w:marTop w:val="0"/>
      <w:marBottom w:val="0"/>
      <w:divBdr>
        <w:top w:val="none" w:sz="0" w:space="0" w:color="auto"/>
        <w:left w:val="none" w:sz="0" w:space="0" w:color="auto"/>
        <w:bottom w:val="none" w:sz="0" w:space="0" w:color="auto"/>
        <w:right w:val="none" w:sz="0" w:space="0" w:color="auto"/>
      </w:divBdr>
      <w:divsChild>
        <w:div w:id="139470927">
          <w:marLeft w:val="0"/>
          <w:marRight w:val="0"/>
          <w:marTop w:val="0"/>
          <w:marBottom w:val="0"/>
          <w:divBdr>
            <w:top w:val="none" w:sz="0" w:space="0" w:color="auto"/>
            <w:left w:val="none" w:sz="0" w:space="0" w:color="auto"/>
            <w:bottom w:val="none" w:sz="0" w:space="0" w:color="auto"/>
            <w:right w:val="none" w:sz="0" w:space="0" w:color="auto"/>
          </w:divBdr>
          <w:divsChild>
            <w:div w:id="424810501">
              <w:marLeft w:val="0"/>
              <w:marRight w:val="0"/>
              <w:marTop w:val="0"/>
              <w:marBottom w:val="0"/>
              <w:divBdr>
                <w:top w:val="none" w:sz="0" w:space="0" w:color="auto"/>
                <w:left w:val="none" w:sz="0" w:space="0" w:color="auto"/>
                <w:bottom w:val="none" w:sz="0" w:space="0" w:color="auto"/>
                <w:right w:val="none" w:sz="0" w:space="0" w:color="auto"/>
              </w:divBdr>
              <w:divsChild>
                <w:div w:id="501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rec/ALFCC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ilpapers.org/s/Amy%20Olbe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F8DA-6176-064F-86E8-2E819D3C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27</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133</cp:revision>
  <dcterms:created xsi:type="dcterms:W3CDTF">2023-07-16T10:25:00Z</dcterms:created>
  <dcterms:modified xsi:type="dcterms:W3CDTF">2023-07-17T09:19:00Z</dcterms:modified>
</cp:coreProperties>
</file>