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56C286" w14:textId="77777777" w:rsidR="006D056D" w:rsidRDefault="006D056D" w:rsidP="006D056D">
      <w:pPr>
        <w:pStyle w:val="NormalWeb"/>
        <w:tabs>
          <w:tab w:val="left" w:pos="3814"/>
        </w:tabs>
        <w:spacing w:before="0" w:after="0" w:line="480" w:lineRule="auto"/>
        <w:jc w:val="both"/>
        <w:textAlignment w:val="baseline"/>
        <w:rPr>
          <w:rStyle w:val="Emphasis"/>
          <w:rFonts w:ascii="Calibri" w:hAnsi="Calibri"/>
          <w:color w:val="2A2A2A"/>
          <w:bdr w:val="none" w:sz="0" w:space="0" w:color="auto" w:frame="1"/>
        </w:rPr>
      </w:pPr>
      <w:r>
        <w:rPr>
          <w:rStyle w:val="Emphasis"/>
          <w:rFonts w:ascii="Calibri" w:hAnsi="Calibri"/>
          <w:color w:val="2A2A2A"/>
          <w:bdr w:val="none" w:sz="0" w:space="0" w:color="auto" w:frame="1"/>
        </w:rPr>
        <w:tab/>
      </w:r>
    </w:p>
    <w:p w14:paraId="39071000" w14:textId="09716F44" w:rsidR="00AA79DC" w:rsidRDefault="006D056D" w:rsidP="006D056D">
      <w:pPr>
        <w:pStyle w:val="NormalWeb"/>
        <w:tabs>
          <w:tab w:val="left" w:pos="3814"/>
        </w:tabs>
        <w:spacing w:before="0" w:after="0" w:line="480" w:lineRule="auto"/>
        <w:jc w:val="center"/>
        <w:textAlignment w:val="baseline"/>
        <w:rPr>
          <w:rStyle w:val="Emphasis"/>
          <w:rFonts w:ascii="Calibri" w:hAnsi="Calibri"/>
          <w:b/>
          <w:i w:val="0"/>
          <w:color w:val="2A2A2A"/>
          <w:bdr w:val="none" w:sz="0" w:space="0" w:color="auto" w:frame="1"/>
        </w:rPr>
      </w:pPr>
      <w:r w:rsidRPr="006D056D">
        <w:rPr>
          <w:rStyle w:val="Emphasis"/>
          <w:rFonts w:ascii="Calibri" w:hAnsi="Calibri"/>
          <w:b/>
          <w:i w:val="0"/>
          <w:color w:val="2A2A2A"/>
          <w:bdr w:val="none" w:sz="0" w:space="0" w:color="auto" w:frame="1"/>
        </w:rPr>
        <w:t>REVIEW</w:t>
      </w:r>
    </w:p>
    <w:p w14:paraId="5FC63C59" w14:textId="77777777" w:rsidR="006D056D" w:rsidRDefault="006D056D" w:rsidP="006D056D">
      <w:pPr>
        <w:pStyle w:val="NormalWeb"/>
        <w:tabs>
          <w:tab w:val="left" w:pos="3814"/>
        </w:tabs>
        <w:spacing w:before="0" w:after="0" w:line="480" w:lineRule="auto"/>
        <w:jc w:val="center"/>
        <w:textAlignment w:val="baseline"/>
        <w:rPr>
          <w:rStyle w:val="Emphasis"/>
          <w:rFonts w:ascii="Calibri" w:hAnsi="Calibri"/>
          <w:color w:val="2A2A2A"/>
          <w:bdr w:val="none" w:sz="0" w:space="0" w:color="auto" w:frame="1"/>
        </w:rPr>
      </w:pPr>
    </w:p>
    <w:p w14:paraId="4DC34335" w14:textId="77777777" w:rsidR="00106FBB" w:rsidRDefault="002725C6" w:rsidP="006D056D">
      <w:pPr>
        <w:pStyle w:val="NormalWeb"/>
        <w:spacing w:before="0" w:after="0" w:line="480" w:lineRule="auto"/>
        <w:ind w:left="1440" w:right="1100"/>
        <w:jc w:val="both"/>
        <w:textAlignment w:val="baseline"/>
        <w:rPr>
          <w:rFonts w:ascii="Calibri" w:hAnsi="Calibri"/>
          <w:color w:val="2A2A2A"/>
        </w:rPr>
      </w:pPr>
      <w:r w:rsidRPr="00106FBB">
        <w:rPr>
          <w:rStyle w:val="Emphasis"/>
          <w:rFonts w:ascii="Calibri" w:hAnsi="Calibri"/>
          <w:color w:val="2A2A2A"/>
          <w:bdr w:val="none" w:sz="0" w:space="0" w:color="auto" w:frame="1"/>
        </w:rPr>
        <w:t>Inner Virtue</w:t>
      </w:r>
      <w:r w:rsidRPr="00106FBB">
        <w:rPr>
          <w:rFonts w:ascii="Calibri" w:hAnsi="Calibri"/>
          <w:color w:val="2A2A2A"/>
        </w:rPr>
        <w:t>. By NICOLAS BOMMARITO. (Oxford: Oxford University Press, 2018. Pp. x + 193. Price £39.99.)</w:t>
      </w:r>
    </w:p>
    <w:p w14:paraId="6EC38042" w14:textId="77777777" w:rsidR="006D056D" w:rsidRDefault="006D056D" w:rsidP="00185E13">
      <w:pPr>
        <w:pStyle w:val="NormalWeb"/>
        <w:spacing w:before="0" w:after="0" w:line="480" w:lineRule="auto"/>
        <w:jc w:val="both"/>
        <w:textAlignment w:val="baseline"/>
        <w:rPr>
          <w:rFonts w:ascii="Calibri" w:hAnsi="Calibri"/>
          <w:color w:val="2A2A2A"/>
        </w:rPr>
      </w:pPr>
      <w:bookmarkStart w:id="0" w:name="_GoBack"/>
      <w:bookmarkEnd w:id="0"/>
    </w:p>
    <w:p w14:paraId="5D1C4DD9" w14:textId="6F1170D6" w:rsidR="006D056D" w:rsidRPr="006D056D" w:rsidRDefault="006D056D" w:rsidP="006D056D">
      <w:pPr>
        <w:pStyle w:val="NormalWeb"/>
        <w:spacing w:before="0" w:after="0" w:line="480" w:lineRule="auto"/>
        <w:jc w:val="center"/>
        <w:textAlignment w:val="baseline"/>
        <w:rPr>
          <w:rFonts w:ascii="Calibri" w:hAnsi="Calibri"/>
          <w:color w:val="2A2A2A"/>
        </w:rPr>
      </w:pPr>
      <w:r>
        <w:rPr>
          <w:rFonts w:ascii="Calibri" w:hAnsi="Calibri"/>
          <w:color w:val="2A2A2A"/>
        </w:rPr>
        <w:t xml:space="preserve">Forthcoming in </w:t>
      </w:r>
      <w:r>
        <w:rPr>
          <w:rFonts w:ascii="Calibri" w:hAnsi="Calibri"/>
          <w:i/>
          <w:color w:val="2A2A2A"/>
        </w:rPr>
        <w:t>Philosophical Quarterly</w:t>
      </w:r>
    </w:p>
    <w:p w14:paraId="3CBD366D" w14:textId="77777777" w:rsidR="00106FBB" w:rsidRDefault="00106FBB" w:rsidP="00185E13">
      <w:pPr>
        <w:pStyle w:val="NormalWeb"/>
        <w:spacing w:before="0" w:after="0" w:line="480" w:lineRule="auto"/>
        <w:jc w:val="both"/>
        <w:textAlignment w:val="baseline"/>
        <w:rPr>
          <w:rFonts w:ascii="Calibri" w:hAnsi="Calibri"/>
          <w:color w:val="2A2A2A"/>
        </w:rPr>
      </w:pPr>
    </w:p>
    <w:p w14:paraId="038A08BD" w14:textId="6FC1BAD0" w:rsidR="001525F6" w:rsidRPr="00106FBB" w:rsidRDefault="00783C50" w:rsidP="00185E13">
      <w:pPr>
        <w:pStyle w:val="NormalWeb"/>
        <w:spacing w:before="0" w:after="0" w:line="480" w:lineRule="auto"/>
        <w:jc w:val="both"/>
        <w:textAlignment w:val="baseline"/>
        <w:rPr>
          <w:rFonts w:ascii="Calibri" w:hAnsi="Calibri"/>
          <w:color w:val="2A2A2A"/>
        </w:rPr>
      </w:pPr>
      <w:r>
        <w:rPr>
          <w:rFonts w:ascii="Calibri" w:hAnsi="Calibri"/>
          <w:color w:val="2A2A2A"/>
        </w:rPr>
        <w:t>Nic</w:t>
      </w:r>
      <w:r w:rsidR="00240022" w:rsidRPr="00106FBB">
        <w:rPr>
          <w:rFonts w:ascii="Calibri" w:hAnsi="Calibri"/>
          <w:color w:val="2A2A2A"/>
        </w:rPr>
        <w:t xml:space="preserve">olas Bommarito elegantly argues that “someone’s inner life [can] make them a morally better or worse person” (p.3). </w:t>
      </w:r>
      <w:r w:rsidR="00332E47" w:rsidRPr="00106FBB">
        <w:rPr>
          <w:rFonts w:ascii="Calibri" w:hAnsi="Calibri"/>
          <w:color w:val="2A2A2A"/>
        </w:rPr>
        <w:t xml:space="preserve">Although actions matter morally, so do </w:t>
      </w:r>
      <w:r w:rsidR="00240022" w:rsidRPr="00106FBB">
        <w:rPr>
          <w:rFonts w:ascii="Calibri" w:hAnsi="Calibri"/>
          <w:color w:val="2A2A2A"/>
        </w:rPr>
        <w:t xml:space="preserve">pleasures, </w:t>
      </w:r>
      <w:r w:rsidR="00332E47" w:rsidRPr="00106FBB">
        <w:rPr>
          <w:rFonts w:ascii="Calibri" w:hAnsi="Calibri"/>
          <w:color w:val="2A2A2A"/>
        </w:rPr>
        <w:t xml:space="preserve">emotions, </w:t>
      </w:r>
      <w:r w:rsidR="00240022" w:rsidRPr="00106FBB">
        <w:rPr>
          <w:rFonts w:ascii="Calibri" w:hAnsi="Calibri"/>
          <w:color w:val="2A2A2A"/>
        </w:rPr>
        <w:t xml:space="preserve">habits of attention </w:t>
      </w:r>
      <w:r w:rsidR="00332E47" w:rsidRPr="00106FBB">
        <w:rPr>
          <w:rFonts w:ascii="Calibri" w:hAnsi="Calibri"/>
          <w:color w:val="2A2A2A"/>
        </w:rPr>
        <w:t>and other aspects of our</w:t>
      </w:r>
      <w:r w:rsidR="00240022" w:rsidRPr="00106FBB">
        <w:rPr>
          <w:rFonts w:ascii="Calibri" w:hAnsi="Calibri"/>
          <w:color w:val="2A2A2A"/>
        </w:rPr>
        <w:t xml:space="preserve"> inner life, </w:t>
      </w:r>
      <w:r w:rsidR="00332E47" w:rsidRPr="00106FBB">
        <w:rPr>
          <w:rFonts w:ascii="Calibri" w:hAnsi="Calibri"/>
          <w:color w:val="2A2A2A"/>
        </w:rPr>
        <w:t xml:space="preserve">even if they’re never expressed in outer </w:t>
      </w:r>
      <w:r w:rsidR="00240022" w:rsidRPr="00106FBB">
        <w:rPr>
          <w:rFonts w:ascii="Calibri" w:hAnsi="Calibri"/>
          <w:color w:val="2A2A2A"/>
        </w:rPr>
        <w:t xml:space="preserve">behaviour. </w:t>
      </w:r>
      <w:r w:rsidR="00332E47" w:rsidRPr="00106FBB">
        <w:rPr>
          <w:rFonts w:ascii="Calibri" w:hAnsi="Calibri"/>
          <w:color w:val="2A2A2A"/>
        </w:rPr>
        <w:t>Underlying the thesis</w:t>
      </w:r>
      <w:r w:rsidR="00240022" w:rsidRPr="00106FBB">
        <w:rPr>
          <w:rFonts w:ascii="Calibri" w:hAnsi="Calibri"/>
          <w:color w:val="2A2A2A"/>
        </w:rPr>
        <w:t xml:space="preserve"> is </w:t>
      </w:r>
      <w:r w:rsidR="00240022" w:rsidRPr="00106FBB">
        <w:rPr>
          <w:rFonts w:ascii="Calibri" w:hAnsi="Calibri"/>
          <w:i/>
          <w:color w:val="2A2A2A"/>
        </w:rPr>
        <w:t>moral care</w:t>
      </w:r>
      <w:r w:rsidR="00240022" w:rsidRPr="00106FBB">
        <w:rPr>
          <w:rFonts w:ascii="Calibri" w:hAnsi="Calibri"/>
          <w:color w:val="2A2A2A"/>
        </w:rPr>
        <w:t>, a dispositi</w:t>
      </w:r>
      <w:r w:rsidR="00B740DE">
        <w:rPr>
          <w:rFonts w:ascii="Calibri" w:hAnsi="Calibri"/>
          <w:color w:val="2A2A2A"/>
        </w:rPr>
        <w:t xml:space="preserve">on “to care about moral goods”, </w:t>
      </w:r>
      <w:r w:rsidR="00240022" w:rsidRPr="00106FBB">
        <w:rPr>
          <w:rFonts w:ascii="Calibri" w:hAnsi="Calibri"/>
          <w:color w:val="2A2A2A"/>
        </w:rPr>
        <w:t xml:space="preserve">“the only unconditionally good trait one can have” (p.172). </w:t>
      </w:r>
      <w:r w:rsidR="00C2140B">
        <w:rPr>
          <w:rFonts w:ascii="Calibri" w:hAnsi="Calibri"/>
          <w:color w:val="2A2A2A"/>
        </w:rPr>
        <w:t>Our moral cares and concerns are</w:t>
      </w:r>
      <w:r w:rsidR="00346FDD">
        <w:rPr>
          <w:rFonts w:ascii="Calibri" w:hAnsi="Calibri"/>
          <w:color w:val="2A2A2A"/>
        </w:rPr>
        <w:t xml:space="preserve"> manifested across our actions, attentions, emotions, pleasures, and thoughts. </w:t>
      </w:r>
      <w:r w:rsidR="001525F6" w:rsidRPr="00106FBB">
        <w:rPr>
          <w:rFonts w:ascii="Calibri" w:hAnsi="Calibri"/>
          <w:color w:val="2A2A2A"/>
        </w:rPr>
        <w:t xml:space="preserve">“It’s not merely what we do that makes us virtuous or vicious”, </w:t>
      </w:r>
      <w:r w:rsidR="007D1E2C">
        <w:rPr>
          <w:rFonts w:ascii="Calibri" w:hAnsi="Calibri"/>
          <w:color w:val="2A2A2A"/>
        </w:rPr>
        <w:t>says</w:t>
      </w:r>
      <w:r w:rsidR="001525F6" w:rsidRPr="00106FBB">
        <w:rPr>
          <w:rFonts w:ascii="Calibri" w:hAnsi="Calibri"/>
          <w:color w:val="2A2A2A"/>
        </w:rPr>
        <w:t xml:space="preserve"> Bommarito, “but what happens to us on the inside”</w:t>
      </w:r>
      <w:r w:rsidR="00F24A6B">
        <w:rPr>
          <w:rFonts w:ascii="Calibri" w:hAnsi="Calibri"/>
          <w:color w:val="2A2A2A"/>
        </w:rPr>
        <w:t>, too</w:t>
      </w:r>
      <w:r w:rsidR="001525F6" w:rsidRPr="00106FBB">
        <w:rPr>
          <w:rFonts w:ascii="Calibri" w:hAnsi="Calibri"/>
          <w:color w:val="2A2A2A"/>
        </w:rPr>
        <w:t xml:space="preserve"> (p.6).</w:t>
      </w:r>
    </w:p>
    <w:p w14:paraId="06590E6C" w14:textId="34800998" w:rsidR="009A6EE3" w:rsidRPr="00106FBB" w:rsidRDefault="001525F6" w:rsidP="00185E13">
      <w:pPr>
        <w:pStyle w:val="NormalWeb"/>
        <w:spacing w:before="0" w:after="0" w:line="480" w:lineRule="auto"/>
        <w:ind w:firstLine="720"/>
        <w:jc w:val="both"/>
        <w:textAlignment w:val="baseline"/>
        <w:rPr>
          <w:rFonts w:ascii="Calibri" w:hAnsi="Calibri"/>
          <w:color w:val="2A2A2A"/>
        </w:rPr>
      </w:pPr>
      <w:r w:rsidRPr="00106FBB">
        <w:rPr>
          <w:rFonts w:ascii="Calibri" w:hAnsi="Calibri"/>
          <w:color w:val="2A2A2A"/>
        </w:rPr>
        <w:t xml:space="preserve">The book has many virtues. The writing is crisp and personable, the examples engaging and accessible, </w:t>
      </w:r>
      <w:r w:rsidR="004F4163" w:rsidRPr="00106FBB">
        <w:rPr>
          <w:rFonts w:ascii="Calibri" w:hAnsi="Calibri"/>
          <w:color w:val="2A2A2A"/>
        </w:rPr>
        <w:t>the</w:t>
      </w:r>
      <w:r w:rsidRPr="00106FBB">
        <w:rPr>
          <w:rFonts w:ascii="Calibri" w:hAnsi="Calibri"/>
          <w:color w:val="2A2A2A"/>
        </w:rPr>
        <w:t xml:space="preserve"> philosophising pleasingly </w:t>
      </w:r>
      <w:r w:rsidR="00CF4820">
        <w:rPr>
          <w:rFonts w:ascii="Calibri" w:hAnsi="Calibri"/>
          <w:color w:val="2A2A2A"/>
        </w:rPr>
        <w:t>informed by</w:t>
      </w:r>
      <w:r w:rsidRPr="00106FBB">
        <w:rPr>
          <w:rFonts w:ascii="Calibri" w:hAnsi="Calibri"/>
          <w:color w:val="2A2A2A"/>
        </w:rPr>
        <w:t xml:space="preserve"> everyday </w:t>
      </w:r>
      <w:r w:rsidR="00453BD4" w:rsidRPr="00106FBB">
        <w:rPr>
          <w:rFonts w:ascii="Calibri" w:hAnsi="Calibri"/>
          <w:color w:val="2A2A2A"/>
        </w:rPr>
        <w:t>experience</w:t>
      </w:r>
      <w:r w:rsidRPr="00106FBB">
        <w:rPr>
          <w:rFonts w:ascii="Calibri" w:hAnsi="Calibri"/>
          <w:color w:val="2A2A2A"/>
        </w:rPr>
        <w:t xml:space="preserve">. Bommarito also engages </w:t>
      </w:r>
      <w:r w:rsidR="004F4163" w:rsidRPr="00106FBB">
        <w:rPr>
          <w:rFonts w:ascii="Calibri" w:hAnsi="Calibri"/>
          <w:color w:val="2A2A2A"/>
        </w:rPr>
        <w:t>Buddhism, Confucianism</w:t>
      </w:r>
      <w:r w:rsidR="00453BD4" w:rsidRPr="00106FBB">
        <w:rPr>
          <w:rFonts w:ascii="Calibri" w:hAnsi="Calibri"/>
          <w:color w:val="2A2A2A"/>
        </w:rPr>
        <w:t>,</w:t>
      </w:r>
      <w:r w:rsidR="004F4163" w:rsidRPr="00106FBB">
        <w:rPr>
          <w:rFonts w:ascii="Calibri" w:hAnsi="Calibri"/>
          <w:color w:val="2A2A2A"/>
        </w:rPr>
        <w:t xml:space="preserve"> and</w:t>
      </w:r>
      <w:r w:rsidR="00453BD4" w:rsidRPr="00106FBB">
        <w:rPr>
          <w:rFonts w:ascii="Calibri" w:hAnsi="Calibri"/>
          <w:color w:val="2A2A2A"/>
        </w:rPr>
        <w:t xml:space="preserve"> </w:t>
      </w:r>
      <w:r w:rsidR="00B43A55" w:rsidRPr="00106FBB">
        <w:rPr>
          <w:rFonts w:ascii="Calibri" w:hAnsi="Calibri"/>
          <w:color w:val="2A2A2A"/>
        </w:rPr>
        <w:t>Simone Weil and Iris Murdoch</w:t>
      </w:r>
      <w:r w:rsidR="00453BD4" w:rsidRPr="00106FBB">
        <w:rPr>
          <w:rFonts w:ascii="Calibri" w:hAnsi="Calibri"/>
          <w:color w:val="2A2A2A"/>
        </w:rPr>
        <w:t>,</w:t>
      </w:r>
      <w:r w:rsidR="004F4163" w:rsidRPr="00106FBB">
        <w:rPr>
          <w:rFonts w:ascii="Calibri" w:hAnsi="Calibri"/>
          <w:color w:val="2A2A2A"/>
        </w:rPr>
        <w:t xml:space="preserve"> always using them thoughtfully and productively,</w:t>
      </w:r>
      <w:r w:rsidR="00153D74" w:rsidRPr="00106FBB">
        <w:rPr>
          <w:rFonts w:ascii="Calibri" w:hAnsi="Calibri"/>
          <w:color w:val="2A2A2A"/>
        </w:rPr>
        <w:t xml:space="preserve"> not </w:t>
      </w:r>
      <w:r w:rsidR="00453BD4" w:rsidRPr="00106FBB">
        <w:rPr>
          <w:rFonts w:ascii="Calibri" w:hAnsi="Calibri"/>
          <w:color w:val="2A2A2A"/>
        </w:rPr>
        <w:t xml:space="preserve">as </w:t>
      </w:r>
      <w:r w:rsidR="00153D74" w:rsidRPr="00106FBB">
        <w:rPr>
          <w:rFonts w:ascii="Calibri" w:hAnsi="Calibri"/>
          <w:color w:val="2A2A2A"/>
        </w:rPr>
        <w:t xml:space="preserve">a trendy </w:t>
      </w:r>
      <w:r w:rsidR="004F4163" w:rsidRPr="00106FBB">
        <w:rPr>
          <w:rFonts w:ascii="Calibri" w:hAnsi="Calibri"/>
          <w:color w:val="2A2A2A"/>
        </w:rPr>
        <w:t>gesture</w:t>
      </w:r>
      <w:r w:rsidR="00153D74" w:rsidRPr="00106FBB">
        <w:rPr>
          <w:rFonts w:ascii="Calibri" w:hAnsi="Calibri"/>
          <w:color w:val="2A2A2A"/>
        </w:rPr>
        <w:t xml:space="preserve"> </w:t>
      </w:r>
      <w:r w:rsidR="004F4163" w:rsidRPr="00106FBB">
        <w:rPr>
          <w:rFonts w:ascii="Calibri" w:hAnsi="Calibri"/>
          <w:color w:val="2A2A2A"/>
        </w:rPr>
        <w:t>to</w:t>
      </w:r>
      <w:r w:rsidR="00153D74" w:rsidRPr="00106FBB">
        <w:rPr>
          <w:rFonts w:ascii="Calibri" w:hAnsi="Calibri"/>
          <w:color w:val="2A2A2A"/>
        </w:rPr>
        <w:t xml:space="preserve"> diversity.</w:t>
      </w:r>
      <w:r w:rsidR="00001470" w:rsidRPr="00106FBB">
        <w:rPr>
          <w:rFonts w:ascii="Calibri" w:hAnsi="Calibri"/>
          <w:color w:val="2A2A2A"/>
        </w:rPr>
        <w:t xml:space="preserve"> </w:t>
      </w:r>
      <w:r w:rsidR="004F4163" w:rsidRPr="00106FBB">
        <w:rPr>
          <w:rFonts w:ascii="Calibri" w:hAnsi="Calibri"/>
          <w:color w:val="2A2A2A"/>
        </w:rPr>
        <w:t xml:space="preserve">Such rich resources help </w:t>
      </w:r>
      <w:r w:rsidR="004F4163" w:rsidRPr="00106FBB">
        <w:rPr>
          <w:rFonts w:ascii="Calibri" w:hAnsi="Calibri"/>
          <w:color w:val="2A2A2A"/>
        </w:rPr>
        <w:lastRenderedPageBreak/>
        <w:t>persuade us that</w:t>
      </w:r>
      <w:r w:rsidR="00001470" w:rsidRPr="00106FBB">
        <w:rPr>
          <w:rFonts w:ascii="Calibri" w:hAnsi="Calibri"/>
          <w:color w:val="2A2A2A"/>
        </w:rPr>
        <w:t xml:space="preserve"> a morally good person has “a certain kind of inner life”, </w:t>
      </w:r>
      <w:r w:rsidR="004F4163" w:rsidRPr="00106FBB">
        <w:rPr>
          <w:rFonts w:ascii="Calibri" w:hAnsi="Calibri"/>
          <w:color w:val="2A2A2A"/>
        </w:rPr>
        <w:t>an idea fallen from view</w:t>
      </w:r>
      <w:r w:rsidR="00453BD4" w:rsidRPr="00106FBB">
        <w:rPr>
          <w:rFonts w:ascii="Calibri" w:hAnsi="Calibri"/>
          <w:color w:val="2A2A2A"/>
        </w:rPr>
        <w:t xml:space="preserve"> due to </w:t>
      </w:r>
      <w:r w:rsidR="004F4163" w:rsidRPr="00106FBB">
        <w:rPr>
          <w:rFonts w:ascii="Calibri" w:hAnsi="Calibri"/>
          <w:color w:val="2A2A2A"/>
        </w:rPr>
        <w:t>a late modern ethical focus on actions and consequences (p.6).</w:t>
      </w:r>
      <w:r w:rsidR="00453BD4" w:rsidRPr="00106FBB">
        <w:rPr>
          <w:rFonts w:ascii="Calibri" w:hAnsi="Calibri"/>
          <w:color w:val="2A2A2A"/>
        </w:rPr>
        <w:t xml:space="preserve"> </w:t>
      </w:r>
      <w:r w:rsidR="004F4163" w:rsidRPr="00106FBB">
        <w:rPr>
          <w:rFonts w:ascii="Calibri" w:hAnsi="Calibri"/>
          <w:color w:val="2A2A2A"/>
        </w:rPr>
        <w:t xml:space="preserve">The inner life of the virtuous, moreover, </w:t>
      </w:r>
      <w:r w:rsidR="003E2BD0">
        <w:rPr>
          <w:rFonts w:ascii="Calibri" w:hAnsi="Calibri"/>
          <w:color w:val="2A2A2A"/>
        </w:rPr>
        <w:t>has</w:t>
      </w:r>
      <w:r w:rsidR="004925B2" w:rsidRPr="00106FBB">
        <w:rPr>
          <w:rFonts w:ascii="Calibri" w:hAnsi="Calibri"/>
          <w:color w:val="2A2A2A"/>
        </w:rPr>
        <w:t xml:space="preserve"> “desirable pluralities”</w:t>
      </w:r>
      <w:r w:rsidR="004F4163" w:rsidRPr="00106FBB">
        <w:rPr>
          <w:rFonts w:ascii="Calibri" w:hAnsi="Calibri"/>
          <w:color w:val="2A2A2A"/>
        </w:rPr>
        <w:t>, with the</w:t>
      </w:r>
      <w:r w:rsidR="004925B2" w:rsidRPr="00106FBB">
        <w:rPr>
          <w:rFonts w:ascii="Calibri" w:hAnsi="Calibri"/>
          <w:color w:val="2A2A2A"/>
        </w:rPr>
        <w:t xml:space="preserve"> </w:t>
      </w:r>
      <w:r w:rsidR="009A6EE3" w:rsidRPr="00106FBB">
        <w:rPr>
          <w:rFonts w:ascii="Calibri" w:hAnsi="Calibri"/>
          <w:color w:val="2A2A2A"/>
        </w:rPr>
        <w:t>emotions, thoughts, pleasures, and attention</w:t>
      </w:r>
      <w:r w:rsidR="004F4163" w:rsidRPr="00106FBB">
        <w:rPr>
          <w:rFonts w:ascii="Calibri" w:hAnsi="Calibri"/>
          <w:color w:val="2A2A2A"/>
        </w:rPr>
        <w:t>al</w:t>
      </w:r>
      <w:r w:rsidR="009A6EE3" w:rsidRPr="00106FBB">
        <w:rPr>
          <w:rFonts w:ascii="Calibri" w:hAnsi="Calibri"/>
          <w:color w:val="2A2A2A"/>
        </w:rPr>
        <w:t xml:space="preserve"> habits </w:t>
      </w:r>
      <w:r w:rsidR="00F45B57">
        <w:rPr>
          <w:rFonts w:ascii="Calibri" w:hAnsi="Calibri"/>
          <w:color w:val="2A2A2A"/>
        </w:rPr>
        <w:t>of virtuous people</w:t>
      </w:r>
      <w:r w:rsidR="004F4163" w:rsidRPr="00106FBB">
        <w:rPr>
          <w:rFonts w:ascii="Calibri" w:hAnsi="Calibri"/>
          <w:color w:val="2A2A2A"/>
        </w:rPr>
        <w:t xml:space="preserve"> showing a </w:t>
      </w:r>
      <w:r w:rsidR="004925B2" w:rsidRPr="00106FBB">
        <w:rPr>
          <w:rFonts w:ascii="Calibri" w:hAnsi="Calibri"/>
          <w:color w:val="2A2A2A"/>
        </w:rPr>
        <w:t xml:space="preserve">pleasing </w:t>
      </w:r>
      <w:r w:rsidR="009A6EE3" w:rsidRPr="00106FBB">
        <w:rPr>
          <w:rFonts w:ascii="Calibri" w:hAnsi="Calibri"/>
          <w:color w:val="2A2A2A"/>
        </w:rPr>
        <w:t>“cultural and personal diversity” (pp. 41, 172).</w:t>
      </w:r>
    </w:p>
    <w:p w14:paraId="781C288A" w14:textId="5F320460" w:rsidR="00B43A55" w:rsidRPr="00106FBB" w:rsidRDefault="00DE6293" w:rsidP="00185E13">
      <w:pPr>
        <w:pStyle w:val="NormalWeb"/>
        <w:spacing w:before="0" w:after="0" w:line="480" w:lineRule="auto"/>
        <w:ind w:firstLine="720"/>
        <w:jc w:val="both"/>
        <w:textAlignment w:val="baseline"/>
        <w:rPr>
          <w:rFonts w:ascii="Calibri" w:hAnsi="Calibri"/>
          <w:color w:val="2A2A2A"/>
        </w:rPr>
      </w:pPr>
      <w:r w:rsidRPr="00106FBB">
        <w:rPr>
          <w:rFonts w:ascii="Calibri" w:hAnsi="Calibri"/>
          <w:color w:val="2A2A2A"/>
        </w:rPr>
        <w:t>Chapter</w:t>
      </w:r>
      <w:r w:rsidR="00F13DA8">
        <w:rPr>
          <w:rFonts w:ascii="Calibri" w:hAnsi="Calibri"/>
          <w:color w:val="2A2A2A"/>
        </w:rPr>
        <w:t>s</w:t>
      </w:r>
      <w:r w:rsidRPr="00106FBB">
        <w:rPr>
          <w:rFonts w:ascii="Calibri" w:hAnsi="Calibri"/>
          <w:color w:val="2A2A2A"/>
        </w:rPr>
        <w:t xml:space="preserve"> one</w:t>
      </w:r>
      <w:r w:rsidR="00F13DA8">
        <w:rPr>
          <w:rFonts w:ascii="Calibri" w:hAnsi="Calibri"/>
          <w:color w:val="2A2A2A"/>
        </w:rPr>
        <w:t xml:space="preserve"> and two set</w:t>
      </w:r>
      <w:r w:rsidRPr="00106FBB">
        <w:rPr>
          <w:rFonts w:ascii="Calibri" w:hAnsi="Calibri"/>
          <w:color w:val="2A2A2A"/>
        </w:rPr>
        <w:t xml:space="preserve"> up the claim that the essential fe</w:t>
      </w:r>
      <w:r w:rsidR="001B56E2">
        <w:rPr>
          <w:rFonts w:ascii="Calibri" w:hAnsi="Calibri"/>
          <w:color w:val="2A2A2A"/>
        </w:rPr>
        <w:t>ature of a virtuous person is</w:t>
      </w:r>
      <w:r w:rsidR="00737801">
        <w:rPr>
          <w:rFonts w:ascii="Calibri" w:hAnsi="Calibri"/>
          <w:color w:val="2A2A2A"/>
        </w:rPr>
        <w:t xml:space="preserve"> </w:t>
      </w:r>
      <w:r w:rsidRPr="00A76EF0">
        <w:rPr>
          <w:rFonts w:ascii="Calibri" w:hAnsi="Calibri"/>
          <w:i/>
          <w:color w:val="2A2A2A"/>
        </w:rPr>
        <w:t>care for moral goods</w:t>
      </w:r>
      <w:r w:rsidR="007002C0" w:rsidRPr="00106FBB">
        <w:rPr>
          <w:rFonts w:ascii="Calibri" w:hAnsi="Calibri"/>
          <w:color w:val="2A2A2A"/>
        </w:rPr>
        <w:t xml:space="preserve">. Caring about justice </w:t>
      </w:r>
      <w:r w:rsidR="00F13DA8">
        <w:rPr>
          <w:rFonts w:ascii="Calibri" w:hAnsi="Calibri"/>
          <w:color w:val="2A2A2A"/>
        </w:rPr>
        <w:t xml:space="preserve">is </w:t>
      </w:r>
      <w:r w:rsidR="007002C0" w:rsidRPr="00106FBB">
        <w:rPr>
          <w:rFonts w:ascii="Calibri" w:hAnsi="Calibri"/>
          <w:color w:val="2A2A2A"/>
        </w:rPr>
        <w:t>show</w:t>
      </w:r>
      <w:r w:rsidR="00F13DA8">
        <w:rPr>
          <w:rFonts w:ascii="Calibri" w:hAnsi="Calibri"/>
          <w:color w:val="2A2A2A"/>
        </w:rPr>
        <w:t>n</w:t>
      </w:r>
      <w:r w:rsidR="007002C0" w:rsidRPr="00106FBB">
        <w:rPr>
          <w:rFonts w:ascii="Calibri" w:hAnsi="Calibri"/>
          <w:color w:val="2A2A2A"/>
        </w:rPr>
        <w:t xml:space="preserve"> outwardly</w:t>
      </w:r>
      <w:r w:rsidR="00A70346" w:rsidRPr="00106FBB">
        <w:rPr>
          <w:rFonts w:ascii="Calibri" w:hAnsi="Calibri"/>
          <w:color w:val="2A2A2A"/>
        </w:rPr>
        <w:t xml:space="preserve"> in actions, but also inwardly</w:t>
      </w:r>
      <w:r w:rsidR="00F13DA8">
        <w:rPr>
          <w:rFonts w:ascii="Calibri" w:hAnsi="Calibri"/>
          <w:color w:val="2A2A2A"/>
        </w:rPr>
        <w:t xml:space="preserve">. One is pleased by acts of justice, </w:t>
      </w:r>
      <w:r w:rsidR="007002C0" w:rsidRPr="00106FBB">
        <w:rPr>
          <w:rFonts w:ascii="Calibri" w:hAnsi="Calibri"/>
          <w:color w:val="2A2A2A"/>
        </w:rPr>
        <w:t>angered</w:t>
      </w:r>
      <w:r w:rsidR="00F13DA8">
        <w:rPr>
          <w:rFonts w:ascii="Calibri" w:hAnsi="Calibri"/>
          <w:color w:val="2A2A2A"/>
        </w:rPr>
        <w:t xml:space="preserve"> or saddened</w:t>
      </w:r>
      <w:r w:rsidR="007002C0" w:rsidRPr="00106FBB">
        <w:rPr>
          <w:rFonts w:ascii="Calibri" w:hAnsi="Calibri"/>
          <w:color w:val="2A2A2A"/>
        </w:rPr>
        <w:t xml:space="preserve"> </w:t>
      </w:r>
      <w:r w:rsidR="00F13DA8">
        <w:rPr>
          <w:rFonts w:ascii="Calibri" w:hAnsi="Calibri"/>
          <w:color w:val="2A2A2A"/>
        </w:rPr>
        <w:t xml:space="preserve">at </w:t>
      </w:r>
      <w:r w:rsidR="00D96CDE">
        <w:rPr>
          <w:rFonts w:ascii="Calibri" w:hAnsi="Calibri"/>
          <w:color w:val="2A2A2A"/>
        </w:rPr>
        <w:t>i</w:t>
      </w:r>
      <w:r w:rsidR="00F13DA8">
        <w:rPr>
          <w:rFonts w:ascii="Calibri" w:hAnsi="Calibri"/>
          <w:color w:val="2A2A2A"/>
        </w:rPr>
        <w:t>njust</w:t>
      </w:r>
      <w:r w:rsidR="00D96CDE">
        <w:rPr>
          <w:rFonts w:ascii="Calibri" w:hAnsi="Calibri"/>
          <w:color w:val="2A2A2A"/>
        </w:rPr>
        <w:t>ice</w:t>
      </w:r>
      <w:r w:rsidR="007002C0" w:rsidRPr="00106FBB">
        <w:rPr>
          <w:rFonts w:ascii="Calibri" w:hAnsi="Calibri"/>
          <w:color w:val="2A2A2A"/>
        </w:rPr>
        <w:t xml:space="preserve">, </w:t>
      </w:r>
      <w:r w:rsidR="00A70346" w:rsidRPr="00106FBB">
        <w:rPr>
          <w:rFonts w:ascii="Calibri" w:hAnsi="Calibri"/>
          <w:color w:val="2A2A2A"/>
        </w:rPr>
        <w:t xml:space="preserve">attends to unfolding </w:t>
      </w:r>
      <w:r w:rsidR="00032152" w:rsidRPr="00106FBB">
        <w:rPr>
          <w:rFonts w:ascii="Calibri" w:hAnsi="Calibri"/>
          <w:color w:val="2A2A2A"/>
        </w:rPr>
        <w:t>cases</w:t>
      </w:r>
      <w:r w:rsidR="00A70346" w:rsidRPr="00106FBB">
        <w:rPr>
          <w:rFonts w:ascii="Calibri" w:hAnsi="Calibri"/>
          <w:color w:val="2A2A2A"/>
        </w:rPr>
        <w:t xml:space="preserve"> of wrongdoing, and so on</w:t>
      </w:r>
      <w:r w:rsidR="007002C0" w:rsidRPr="00106FBB">
        <w:rPr>
          <w:rFonts w:ascii="Calibri" w:hAnsi="Calibri"/>
          <w:color w:val="2A2A2A"/>
        </w:rPr>
        <w:t xml:space="preserve">. Inner states are virtuous when they manifest moral concerns, even </w:t>
      </w:r>
      <w:r w:rsidR="00A70346" w:rsidRPr="00106FBB">
        <w:rPr>
          <w:rFonts w:ascii="Calibri" w:hAnsi="Calibri"/>
          <w:color w:val="2A2A2A"/>
        </w:rPr>
        <w:t>absent any</w:t>
      </w:r>
      <w:r w:rsidR="007002C0" w:rsidRPr="00106FBB">
        <w:rPr>
          <w:rFonts w:ascii="Calibri" w:hAnsi="Calibri"/>
          <w:color w:val="2A2A2A"/>
        </w:rPr>
        <w:t xml:space="preserve"> </w:t>
      </w:r>
      <w:r w:rsidR="00A70346" w:rsidRPr="00106FBB">
        <w:rPr>
          <w:rFonts w:ascii="Calibri" w:hAnsi="Calibri"/>
          <w:color w:val="2A2A2A"/>
        </w:rPr>
        <w:t>outward</w:t>
      </w:r>
      <w:r w:rsidR="007002C0" w:rsidRPr="00106FBB">
        <w:rPr>
          <w:rFonts w:ascii="Calibri" w:hAnsi="Calibri"/>
          <w:color w:val="2A2A2A"/>
        </w:rPr>
        <w:t xml:space="preserve"> expression</w:t>
      </w:r>
      <w:r w:rsidR="00F32162">
        <w:rPr>
          <w:rFonts w:ascii="Calibri" w:hAnsi="Calibri"/>
          <w:color w:val="2A2A2A"/>
        </w:rPr>
        <w:t xml:space="preserve"> - </w:t>
      </w:r>
      <w:r w:rsidR="00A70346" w:rsidRPr="00106FBB">
        <w:rPr>
          <w:rFonts w:ascii="Calibri" w:hAnsi="Calibri"/>
          <w:color w:val="2A2A2A"/>
        </w:rPr>
        <w:t>my pleasure</w:t>
      </w:r>
      <w:r w:rsidR="009A2C28">
        <w:rPr>
          <w:rFonts w:ascii="Calibri" w:hAnsi="Calibri"/>
          <w:color w:val="2A2A2A"/>
        </w:rPr>
        <w:t>s</w:t>
      </w:r>
      <w:r w:rsidR="00A70346" w:rsidRPr="00106FBB">
        <w:rPr>
          <w:rFonts w:ascii="Calibri" w:hAnsi="Calibri"/>
          <w:color w:val="2A2A2A"/>
        </w:rPr>
        <w:t>, emotions, and attentions may be wholly inner</w:t>
      </w:r>
      <w:r w:rsidR="007002C0" w:rsidRPr="00106FBB">
        <w:rPr>
          <w:rFonts w:ascii="Calibri" w:hAnsi="Calibri"/>
          <w:color w:val="2A2A2A"/>
        </w:rPr>
        <w:t>. Conversely, inner states are vicious when they manifest a lack of concern for moral goods or manifest one’s concerns for things that are morally bad</w:t>
      </w:r>
      <w:r w:rsidR="00FE12EF">
        <w:rPr>
          <w:rFonts w:ascii="Calibri" w:hAnsi="Calibri"/>
          <w:color w:val="2A2A2A"/>
        </w:rPr>
        <w:t>. T</w:t>
      </w:r>
      <w:r w:rsidR="007002C0" w:rsidRPr="00106FBB">
        <w:rPr>
          <w:rFonts w:ascii="Calibri" w:hAnsi="Calibri"/>
          <w:color w:val="2A2A2A"/>
        </w:rPr>
        <w:t xml:space="preserve">he news of a colleague’s horrible accident </w:t>
      </w:r>
      <w:r w:rsidR="0044304C" w:rsidRPr="00106FBB">
        <w:rPr>
          <w:rFonts w:ascii="Calibri" w:hAnsi="Calibri"/>
          <w:color w:val="2A2A2A"/>
        </w:rPr>
        <w:t>elicits a feeling of</w:t>
      </w:r>
      <w:r w:rsidR="007002C0" w:rsidRPr="00106FBB">
        <w:rPr>
          <w:rFonts w:ascii="Calibri" w:hAnsi="Calibri"/>
          <w:color w:val="2A2A2A"/>
        </w:rPr>
        <w:t xml:space="preserve"> malicious</w:t>
      </w:r>
      <w:r w:rsidR="0044304C" w:rsidRPr="00106FBB">
        <w:rPr>
          <w:rFonts w:ascii="Calibri" w:hAnsi="Calibri"/>
          <w:color w:val="2A2A2A"/>
        </w:rPr>
        <w:t xml:space="preserve"> pleasure, or </w:t>
      </w:r>
      <w:r w:rsidR="00E60F6A" w:rsidRPr="00106FBB">
        <w:rPr>
          <w:rFonts w:ascii="Calibri" w:hAnsi="Calibri"/>
          <w:color w:val="2A2A2A"/>
        </w:rPr>
        <w:t>nothing</w:t>
      </w:r>
      <w:r w:rsidR="0044304C" w:rsidRPr="00106FBB">
        <w:rPr>
          <w:rFonts w:ascii="Calibri" w:hAnsi="Calibri"/>
          <w:color w:val="2A2A2A"/>
        </w:rPr>
        <w:t xml:space="preserve"> </w:t>
      </w:r>
      <w:r w:rsidR="009A3A3A" w:rsidRPr="00106FBB">
        <w:rPr>
          <w:rFonts w:ascii="Calibri" w:hAnsi="Calibri"/>
          <w:color w:val="2A2A2A"/>
        </w:rPr>
        <w:t>but</w:t>
      </w:r>
      <w:r w:rsidR="00910A30" w:rsidRPr="00106FBB">
        <w:rPr>
          <w:rFonts w:ascii="Calibri" w:hAnsi="Calibri"/>
          <w:color w:val="2A2A2A"/>
        </w:rPr>
        <w:t xml:space="preserve"> unblinking </w:t>
      </w:r>
      <w:r w:rsidR="00E60F6A" w:rsidRPr="00106FBB">
        <w:rPr>
          <w:rFonts w:ascii="Calibri" w:hAnsi="Calibri"/>
          <w:color w:val="2A2A2A"/>
        </w:rPr>
        <w:t>indifference</w:t>
      </w:r>
      <w:r w:rsidR="008B77EC" w:rsidRPr="00106FBB">
        <w:rPr>
          <w:rFonts w:ascii="Calibri" w:hAnsi="Calibri"/>
          <w:color w:val="2A2A2A"/>
        </w:rPr>
        <w:t>.</w:t>
      </w:r>
    </w:p>
    <w:p w14:paraId="0D010E73" w14:textId="0D1AC120" w:rsidR="00787663" w:rsidRPr="00106FBB" w:rsidRDefault="00787663" w:rsidP="00185E13">
      <w:pPr>
        <w:pStyle w:val="NormalWeb"/>
        <w:spacing w:before="0" w:after="0" w:line="480" w:lineRule="auto"/>
        <w:ind w:firstLine="720"/>
        <w:jc w:val="both"/>
        <w:textAlignment w:val="baseline"/>
        <w:rPr>
          <w:rFonts w:ascii="Calibri" w:hAnsi="Calibri"/>
          <w:color w:val="2A2A2A"/>
        </w:rPr>
      </w:pPr>
      <w:r w:rsidRPr="00106FBB">
        <w:rPr>
          <w:rFonts w:ascii="Calibri" w:hAnsi="Calibri"/>
          <w:color w:val="2A2A2A"/>
        </w:rPr>
        <w:t>Chapter three argues that pleasures are relevant to moral character if they manifest moral concerns. I’m pleased to hear you got your promotion, since I care about how your life goes</w:t>
      </w:r>
      <w:r w:rsidR="006378E7" w:rsidRPr="00106FBB">
        <w:rPr>
          <w:rFonts w:ascii="Calibri" w:hAnsi="Calibri"/>
          <w:color w:val="2A2A2A"/>
        </w:rPr>
        <w:t>; this</w:t>
      </w:r>
      <w:r w:rsidRPr="00106FBB">
        <w:rPr>
          <w:rFonts w:ascii="Calibri" w:hAnsi="Calibri"/>
          <w:color w:val="2A2A2A"/>
        </w:rPr>
        <w:t xml:space="preserve"> reflects well on my </w:t>
      </w:r>
      <w:r w:rsidR="006378E7" w:rsidRPr="00106FBB">
        <w:rPr>
          <w:rFonts w:ascii="Calibri" w:hAnsi="Calibri"/>
          <w:color w:val="2A2A2A"/>
        </w:rPr>
        <w:t xml:space="preserve">moral </w:t>
      </w:r>
      <w:r w:rsidRPr="00106FBB">
        <w:rPr>
          <w:rFonts w:ascii="Calibri" w:hAnsi="Calibri"/>
          <w:color w:val="2A2A2A"/>
        </w:rPr>
        <w:t xml:space="preserve">character, </w:t>
      </w:r>
      <w:r w:rsidR="006378E7" w:rsidRPr="00106FBB">
        <w:rPr>
          <w:rFonts w:ascii="Calibri" w:hAnsi="Calibri"/>
          <w:color w:val="2A2A2A"/>
        </w:rPr>
        <w:t>whereas</w:t>
      </w:r>
      <w:r w:rsidRPr="00106FBB">
        <w:rPr>
          <w:rFonts w:ascii="Calibri" w:hAnsi="Calibri"/>
          <w:color w:val="2A2A2A"/>
        </w:rPr>
        <w:t xml:space="preserve"> my pleasure in a cool breeze on a hot day doesn’t (p.48). </w:t>
      </w:r>
      <w:r w:rsidR="006378E7" w:rsidRPr="00106FBB">
        <w:rPr>
          <w:rFonts w:ascii="Calibri" w:hAnsi="Calibri"/>
          <w:color w:val="2A2A2A"/>
        </w:rPr>
        <w:t>Although such</w:t>
      </w:r>
      <w:r w:rsidRPr="00106FBB">
        <w:rPr>
          <w:rFonts w:ascii="Calibri" w:hAnsi="Calibri"/>
          <w:color w:val="2A2A2A"/>
        </w:rPr>
        <w:t xml:space="preserve"> virtuous pleasures can be dulled by </w:t>
      </w:r>
      <w:r w:rsidR="006378E7" w:rsidRPr="00106FBB">
        <w:rPr>
          <w:rFonts w:ascii="Calibri" w:hAnsi="Calibri"/>
          <w:color w:val="2A2A2A"/>
        </w:rPr>
        <w:t xml:space="preserve">nonmoral factors, like </w:t>
      </w:r>
      <w:r w:rsidRPr="00106FBB">
        <w:rPr>
          <w:rFonts w:ascii="Calibri" w:hAnsi="Calibri"/>
          <w:color w:val="2A2A2A"/>
        </w:rPr>
        <w:t xml:space="preserve">fatigue, the real worry are vicious pleasures, such as </w:t>
      </w:r>
      <w:r w:rsidRPr="00106FBB">
        <w:rPr>
          <w:rFonts w:ascii="Calibri" w:hAnsi="Calibri"/>
          <w:i/>
          <w:color w:val="2A2A2A"/>
        </w:rPr>
        <w:t>Schadenfreude</w:t>
      </w:r>
      <w:r w:rsidRPr="00106FBB">
        <w:rPr>
          <w:rFonts w:ascii="Calibri" w:hAnsi="Calibri"/>
          <w:color w:val="2A2A2A"/>
        </w:rPr>
        <w:t xml:space="preserve"> (pp.55ff). </w:t>
      </w:r>
      <w:r w:rsidR="00B7485B" w:rsidRPr="00106FBB">
        <w:rPr>
          <w:rFonts w:ascii="Calibri" w:hAnsi="Calibri"/>
          <w:color w:val="2A2A2A"/>
        </w:rPr>
        <w:t>In practice, most</w:t>
      </w:r>
      <w:r w:rsidRPr="00106FBB">
        <w:rPr>
          <w:rFonts w:ascii="Calibri" w:hAnsi="Calibri"/>
          <w:color w:val="2A2A2A"/>
        </w:rPr>
        <w:t xml:space="preserve"> pleasu</w:t>
      </w:r>
      <w:r w:rsidR="006378E7" w:rsidRPr="00106FBB">
        <w:rPr>
          <w:rFonts w:ascii="Calibri" w:hAnsi="Calibri"/>
          <w:color w:val="2A2A2A"/>
        </w:rPr>
        <w:t>res are “mixed hedonic states”—</w:t>
      </w:r>
      <w:r w:rsidRPr="00106FBB">
        <w:rPr>
          <w:rFonts w:ascii="Calibri" w:hAnsi="Calibri"/>
          <w:color w:val="2A2A2A"/>
        </w:rPr>
        <w:t>my pleasure at your promotion is partly sincere, partly dutiful,</w:t>
      </w:r>
      <w:r w:rsidR="006378E7" w:rsidRPr="00106FBB">
        <w:rPr>
          <w:rFonts w:ascii="Calibri" w:hAnsi="Calibri"/>
          <w:color w:val="2A2A2A"/>
        </w:rPr>
        <w:t xml:space="preserve"> and</w:t>
      </w:r>
      <w:r w:rsidRPr="00106FBB">
        <w:rPr>
          <w:rFonts w:ascii="Calibri" w:hAnsi="Calibri"/>
          <w:color w:val="2A2A2A"/>
        </w:rPr>
        <w:t xml:space="preserve"> </w:t>
      </w:r>
      <w:r w:rsidR="006378E7" w:rsidRPr="00106FBB">
        <w:rPr>
          <w:rFonts w:ascii="Calibri" w:hAnsi="Calibri"/>
          <w:color w:val="2A2A2A"/>
        </w:rPr>
        <w:t>partly uncomfortably inter</w:t>
      </w:r>
      <w:r w:rsidRPr="00106FBB">
        <w:rPr>
          <w:rFonts w:ascii="Calibri" w:hAnsi="Calibri"/>
          <w:color w:val="2A2A2A"/>
        </w:rPr>
        <w:t>mingled with jealousy. Bommarito</w:t>
      </w:r>
      <w:r w:rsidR="006378E7" w:rsidRPr="00106FBB">
        <w:rPr>
          <w:rFonts w:ascii="Calibri" w:hAnsi="Calibri"/>
          <w:color w:val="2A2A2A"/>
        </w:rPr>
        <w:t xml:space="preserve"> contrasts this with the</w:t>
      </w:r>
      <w:r w:rsidR="005A7322" w:rsidRPr="00106FBB">
        <w:rPr>
          <w:rFonts w:ascii="Calibri" w:hAnsi="Calibri"/>
          <w:color w:val="2A2A2A"/>
        </w:rPr>
        <w:t xml:space="preserve"> form of</w:t>
      </w:r>
      <w:r w:rsidRPr="00106FBB">
        <w:rPr>
          <w:rFonts w:ascii="Calibri" w:hAnsi="Calibri"/>
          <w:color w:val="2A2A2A"/>
        </w:rPr>
        <w:t xml:space="preserve"> virtuous pleasure</w:t>
      </w:r>
      <w:r w:rsidR="006378E7" w:rsidRPr="00106FBB">
        <w:rPr>
          <w:rFonts w:ascii="Calibri" w:hAnsi="Calibri"/>
          <w:color w:val="2A2A2A"/>
        </w:rPr>
        <w:t xml:space="preserve"> t</w:t>
      </w:r>
      <w:r w:rsidRPr="00106FBB">
        <w:rPr>
          <w:rFonts w:ascii="Calibri" w:hAnsi="Calibri"/>
          <w:color w:val="2A2A2A"/>
        </w:rPr>
        <w:t xml:space="preserve">hat Buddhists call </w:t>
      </w:r>
      <w:r w:rsidRPr="00106FBB">
        <w:rPr>
          <w:rFonts w:ascii="Calibri" w:hAnsi="Calibri"/>
          <w:i/>
          <w:color w:val="2A2A2A"/>
        </w:rPr>
        <w:t>mudita</w:t>
      </w:r>
      <w:r w:rsidRPr="00106FBB">
        <w:rPr>
          <w:rFonts w:ascii="Calibri" w:hAnsi="Calibri"/>
          <w:color w:val="2A2A2A"/>
        </w:rPr>
        <w:t xml:space="preserve">, a “sympathetic joy” in the good fortune of others, </w:t>
      </w:r>
      <w:r w:rsidR="0086451A" w:rsidRPr="00106FBB">
        <w:rPr>
          <w:rFonts w:ascii="Calibri" w:hAnsi="Calibri"/>
          <w:color w:val="2A2A2A"/>
        </w:rPr>
        <w:t>“the hedonic manifestation of the part of us that selflessly cares about others”</w:t>
      </w:r>
      <w:r w:rsidR="004A000C">
        <w:rPr>
          <w:rFonts w:ascii="Calibri" w:hAnsi="Calibri"/>
          <w:color w:val="2A2A2A"/>
        </w:rPr>
        <w:t xml:space="preserve">, even those who </w:t>
      </w:r>
      <w:r w:rsidR="00C60D3E">
        <w:rPr>
          <w:rFonts w:ascii="Calibri" w:hAnsi="Calibri"/>
          <w:color w:val="2A2A2A"/>
        </w:rPr>
        <w:t>aim</w:t>
      </w:r>
      <w:r w:rsidR="00F93B04">
        <w:rPr>
          <w:rFonts w:ascii="Calibri" w:hAnsi="Calibri"/>
          <w:color w:val="2A2A2A"/>
        </w:rPr>
        <w:t xml:space="preserve"> to do</w:t>
      </w:r>
      <w:r w:rsidR="004A000C">
        <w:rPr>
          <w:rFonts w:ascii="Calibri" w:hAnsi="Calibri"/>
          <w:color w:val="2A2A2A"/>
        </w:rPr>
        <w:t xml:space="preserve"> us harm</w:t>
      </w:r>
      <w:r w:rsidR="0086451A" w:rsidRPr="00106FBB">
        <w:rPr>
          <w:rFonts w:ascii="Calibri" w:hAnsi="Calibri"/>
          <w:color w:val="2A2A2A"/>
        </w:rPr>
        <w:t xml:space="preserve"> (p.75).</w:t>
      </w:r>
    </w:p>
    <w:p w14:paraId="50B64ABA" w14:textId="2033B84B" w:rsidR="00244B7F" w:rsidRPr="00106FBB" w:rsidRDefault="00087F31" w:rsidP="00185E13">
      <w:pPr>
        <w:pStyle w:val="NormalWeb"/>
        <w:spacing w:before="0" w:after="0" w:line="480" w:lineRule="auto"/>
        <w:ind w:firstLine="720"/>
        <w:jc w:val="both"/>
        <w:textAlignment w:val="baseline"/>
        <w:rPr>
          <w:rFonts w:ascii="Calibri" w:hAnsi="Calibri" w:cs="Arial"/>
        </w:rPr>
      </w:pPr>
      <w:r w:rsidRPr="00106FBB">
        <w:rPr>
          <w:rFonts w:ascii="Calibri" w:hAnsi="Calibri"/>
          <w:color w:val="2A2A2A"/>
        </w:rPr>
        <w:t>Chapter four</w:t>
      </w:r>
      <w:r w:rsidR="00E91E45" w:rsidRPr="00106FBB">
        <w:rPr>
          <w:rFonts w:ascii="Calibri" w:hAnsi="Calibri"/>
          <w:color w:val="2A2A2A"/>
        </w:rPr>
        <w:t xml:space="preserve"> </w:t>
      </w:r>
      <w:r w:rsidR="006F5146" w:rsidRPr="00106FBB">
        <w:rPr>
          <w:rFonts w:ascii="Calibri" w:hAnsi="Calibri"/>
          <w:color w:val="2A2A2A"/>
        </w:rPr>
        <w:t>turns to</w:t>
      </w:r>
      <w:r w:rsidR="00E91E45" w:rsidRPr="00106FBB">
        <w:rPr>
          <w:rFonts w:ascii="Calibri" w:hAnsi="Calibri"/>
          <w:color w:val="2A2A2A"/>
        </w:rPr>
        <w:t xml:space="preserve"> emotions</w:t>
      </w:r>
      <w:r w:rsidR="006F5146" w:rsidRPr="00106FBB">
        <w:rPr>
          <w:rFonts w:ascii="Calibri" w:hAnsi="Calibri"/>
          <w:color w:val="2A2A2A"/>
        </w:rPr>
        <w:t>, these also being</w:t>
      </w:r>
      <w:r w:rsidR="00E91E45" w:rsidRPr="00106FBB">
        <w:rPr>
          <w:rFonts w:ascii="Calibri" w:hAnsi="Calibri"/>
          <w:color w:val="2A2A2A"/>
        </w:rPr>
        <w:t xml:space="preserve"> virtuous when they manifest moral concerns</w:t>
      </w:r>
      <w:r w:rsidR="00A5462F" w:rsidRPr="00106FBB">
        <w:rPr>
          <w:rFonts w:ascii="Calibri" w:hAnsi="Calibri"/>
          <w:color w:val="2A2A2A"/>
        </w:rPr>
        <w:t>.</w:t>
      </w:r>
      <w:r w:rsidR="006F5146" w:rsidRPr="00106FBB">
        <w:rPr>
          <w:rFonts w:ascii="Calibri" w:hAnsi="Calibri"/>
          <w:color w:val="2A2A2A"/>
        </w:rPr>
        <w:t xml:space="preserve"> </w:t>
      </w:r>
      <w:r w:rsidR="00A5462F" w:rsidRPr="00106FBB">
        <w:rPr>
          <w:rFonts w:ascii="Calibri" w:hAnsi="Calibri"/>
          <w:color w:val="2A2A2A"/>
        </w:rPr>
        <w:t>In usual circumstances, a</w:t>
      </w:r>
      <w:r w:rsidR="00E91E45" w:rsidRPr="00106FBB">
        <w:rPr>
          <w:rFonts w:ascii="Calibri" w:hAnsi="Calibri"/>
          <w:color w:val="2A2A2A"/>
        </w:rPr>
        <w:t xml:space="preserve"> virtuous person</w:t>
      </w:r>
      <w:r w:rsidR="00A5462F" w:rsidRPr="00106FBB">
        <w:rPr>
          <w:rFonts w:ascii="Calibri" w:hAnsi="Calibri"/>
          <w:color w:val="2A2A2A"/>
        </w:rPr>
        <w:t xml:space="preserve"> </w:t>
      </w:r>
      <w:r w:rsidR="00E91E45" w:rsidRPr="00106FBB">
        <w:rPr>
          <w:rFonts w:ascii="Calibri" w:hAnsi="Calibri"/>
          <w:color w:val="2A2A2A"/>
        </w:rPr>
        <w:t xml:space="preserve">feels </w:t>
      </w:r>
      <w:r w:rsidR="00E91E45" w:rsidRPr="00106FBB">
        <w:rPr>
          <w:rFonts w:ascii="Calibri" w:hAnsi="Calibri" w:cs="Arial"/>
        </w:rPr>
        <w:t>“</w:t>
      </w:r>
      <w:r w:rsidRPr="00106FBB">
        <w:rPr>
          <w:rFonts w:ascii="Calibri" w:hAnsi="Calibri" w:cs="Arial"/>
        </w:rPr>
        <w:t>gratitude toward those who benefit them, sympathy toward those who suffer</w:t>
      </w:r>
      <w:r w:rsidR="00E91E45" w:rsidRPr="00106FBB">
        <w:rPr>
          <w:rFonts w:ascii="Calibri" w:hAnsi="Calibri" w:cs="Arial"/>
        </w:rPr>
        <w:t>”</w:t>
      </w:r>
      <w:r w:rsidR="00784AC9" w:rsidRPr="00106FBB">
        <w:rPr>
          <w:rFonts w:ascii="Calibri" w:hAnsi="Calibri" w:cs="Arial"/>
        </w:rPr>
        <w:t xml:space="preserve">, with Bommarito adding caveats for benefits that come from backfiring attempts to harm us and for cases of deserved suffering </w:t>
      </w:r>
      <w:r w:rsidR="00E91E45" w:rsidRPr="00106FBB">
        <w:rPr>
          <w:rFonts w:ascii="Calibri" w:hAnsi="Calibri" w:cs="Arial"/>
        </w:rPr>
        <w:t>(p.</w:t>
      </w:r>
      <w:r w:rsidRPr="00106FBB">
        <w:rPr>
          <w:rFonts w:ascii="Calibri" w:hAnsi="Calibri" w:cs="Arial"/>
        </w:rPr>
        <w:t>82</w:t>
      </w:r>
      <w:r w:rsidR="00784AC9" w:rsidRPr="00106FBB">
        <w:rPr>
          <w:rFonts w:ascii="Calibri" w:hAnsi="Calibri" w:cs="Arial"/>
        </w:rPr>
        <w:t>f</w:t>
      </w:r>
      <w:r w:rsidR="00E91E45" w:rsidRPr="00106FBB">
        <w:rPr>
          <w:rFonts w:ascii="Calibri" w:hAnsi="Calibri" w:cs="Arial"/>
        </w:rPr>
        <w:t xml:space="preserve">). </w:t>
      </w:r>
      <w:r w:rsidR="00784AC9" w:rsidRPr="00106FBB">
        <w:rPr>
          <w:rFonts w:ascii="Calibri" w:hAnsi="Calibri" w:cs="Arial"/>
        </w:rPr>
        <w:t xml:space="preserve">Mostly our emotions are </w:t>
      </w:r>
      <w:r w:rsidR="00505420" w:rsidRPr="00106FBB">
        <w:rPr>
          <w:rFonts w:ascii="Calibri" w:hAnsi="Calibri" w:cs="Arial"/>
        </w:rPr>
        <w:t xml:space="preserve">expressed </w:t>
      </w:r>
      <w:r w:rsidR="00784AC9" w:rsidRPr="00106FBB">
        <w:rPr>
          <w:rFonts w:ascii="Calibri" w:hAnsi="Calibri" w:cs="Arial"/>
        </w:rPr>
        <w:t>outwardly</w:t>
      </w:r>
      <w:r w:rsidR="00D17F55">
        <w:rPr>
          <w:rFonts w:ascii="Calibri" w:hAnsi="Calibri" w:cs="Arial"/>
        </w:rPr>
        <w:t xml:space="preserve"> –</w:t>
      </w:r>
      <w:r w:rsidR="00E91E45" w:rsidRPr="00106FBB">
        <w:rPr>
          <w:rFonts w:ascii="Calibri" w:hAnsi="Calibri" w:cs="Arial"/>
        </w:rPr>
        <w:t xml:space="preserve"> gratef</w:t>
      </w:r>
      <w:r w:rsidR="00DA696A">
        <w:rPr>
          <w:rFonts w:ascii="Calibri" w:hAnsi="Calibri" w:cs="Arial"/>
        </w:rPr>
        <w:t>ul hugs,</w:t>
      </w:r>
      <w:r w:rsidR="002A7055" w:rsidRPr="00106FBB">
        <w:rPr>
          <w:rFonts w:ascii="Calibri" w:hAnsi="Calibri" w:cs="Arial"/>
        </w:rPr>
        <w:t xml:space="preserve"> tears of sympathy</w:t>
      </w:r>
      <w:r w:rsidR="00D17F55">
        <w:rPr>
          <w:rFonts w:ascii="Calibri" w:hAnsi="Calibri" w:cs="Arial"/>
        </w:rPr>
        <w:t xml:space="preserve"> –</w:t>
      </w:r>
      <w:r w:rsidR="002A7055" w:rsidRPr="00106FBB">
        <w:rPr>
          <w:rFonts w:ascii="Calibri" w:hAnsi="Calibri" w:cs="Arial"/>
        </w:rPr>
        <w:t xml:space="preserve"> </w:t>
      </w:r>
      <w:r w:rsidR="00784AC9" w:rsidRPr="00106FBB">
        <w:rPr>
          <w:rFonts w:ascii="Calibri" w:hAnsi="Calibri" w:cs="Arial"/>
        </w:rPr>
        <w:t>but not always</w:t>
      </w:r>
      <w:r w:rsidR="00505420">
        <w:rPr>
          <w:rFonts w:ascii="Calibri" w:hAnsi="Calibri" w:cs="Arial"/>
        </w:rPr>
        <w:t xml:space="preserve">. </w:t>
      </w:r>
      <w:r w:rsidR="00505420" w:rsidRPr="00106FBB">
        <w:rPr>
          <w:rFonts w:ascii="Calibri" w:hAnsi="Calibri" w:cs="Arial"/>
        </w:rPr>
        <w:t xml:space="preserve">Some </w:t>
      </w:r>
      <w:r w:rsidR="00784AC9" w:rsidRPr="00106FBB">
        <w:rPr>
          <w:rFonts w:ascii="Calibri" w:hAnsi="Calibri" w:cs="Arial"/>
        </w:rPr>
        <w:t>emotions are kept</w:t>
      </w:r>
      <w:r w:rsidR="00725005">
        <w:rPr>
          <w:rFonts w:ascii="Calibri" w:hAnsi="Calibri" w:cs="Arial"/>
        </w:rPr>
        <w:t xml:space="preserve"> private</w:t>
      </w:r>
      <w:r w:rsidR="00784AC9" w:rsidRPr="00106FBB">
        <w:rPr>
          <w:rFonts w:ascii="Calibri" w:hAnsi="Calibri" w:cs="Arial"/>
        </w:rPr>
        <w:t xml:space="preserve"> in our hearts, not </w:t>
      </w:r>
      <w:r w:rsidR="00725005">
        <w:rPr>
          <w:rFonts w:ascii="Calibri" w:hAnsi="Calibri" w:cs="Arial"/>
        </w:rPr>
        <w:t>worn openly on</w:t>
      </w:r>
      <w:r w:rsidR="00784AC9" w:rsidRPr="00106FBB">
        <w:rPr>
          <w:rFonts w:ascii="Calibri" w:hAnsi="Calibri" w:cs="Arial"/>
        </w:rPr>
        <w:t xml:space="preserve"> our sleeves. Moreover, there are major </w:t>
      </w:r>
      <w:r w:rsidR="00E91E45" w:rsidRPr="00106FBB">
        <w:rPr>
          <w:rFonts w:ascii="Calibri" w:hAnsi="Calibri" w:cs="Arial"/>
        </w:rPr>
        <w:t>variation</w:t>
      </w:r>
      <w:r w:rsidR="00784AC9" w:rsidRPr="00106FBB">
        <w:rPr>
          <w:rFonts w:ascii="Calibri" w:hAnsi="Calibri" w:cs="Arial"/>
        </w:rPr>
        <w:t>s</w:t>
      </w:r>
      <w:r w:rsidR="00E91E45" w:rsidRPr="00106FBB">
        <w:rPr>
          <w:rFonts w:ascii="Calibri" w:hAnsi="Calibri" w:cs="Arial"/>
        </w:rPr>
        <w:t xml:space="preserve"> in the emotional profiles and expressive tendencies of </w:t>
      </w:r>
      <w:r w:rsidR="00424A87">
        <w:rPr>
          <w:rFonts w:ascii="Calibri" w:hAnsi="Calibri" w:cs="Arial"/>
        </w:rPr>
        <w:t xml:space="preserve">the </w:t>
      </w:r>
      <w:r w:rsidR="00E91E45" w:rsidRPr="00106FBB">
        <w:rPr>
          <w:rFonts w:ascii="Calibri" w:hAnsi="Calibri" w:cs="Arial"/>
        </w:rPr>
        <w:t>virtuous</w:t>
      </w:r>
      <w:r w:rsidR="00784AC9" w:rsidRPr="00106FBB">
        <w:rPr>
          <w:rFonts w:ascii="Calibri" w:hAnsi="Calibri" w:cs="Arial"/>
        </w:rPr>
        <w:t xml:space="preserve">, </w:t>
      </w:r>
      <w:r w:rsidR="00424A87">
        <w:rPr>
          <w:rFonts w:ascii="Calibri" w:hAnsi="Calibri" w:cs="Arial"/>
        </w:rPr>
        <w:t>within and</w:t>
      </w:r>
      <w:r w:rsidR="00784AC9" w:rsidRPr="00106FBB">
        <w:rPr>
          <w:rFonts w:ascii="Calibri" w:hAnsi="Calibri" w:cs="Arial"/>
        </w:rPr>
        <w:t xml:space="preserve"> across cultures. </w:t>
      </w:r>
      <w:r w:rsidR="009C584B" w:rsidRPr="00106FBB">
        <w:rPr>
          <w:rFonts w:ascii="Calibri" w:hAnsi="Calibri" w:cs="Arial"/>
        </w:rPr>
        <w:t>M</w:t>
      </w:r>
      <w:r w:rsidR="00F5533E" w:rsidRPr="00106FBB">
        <w:rPr>
          <w:rFonts w:ascii="Calibri" w:hAnsi="Calibri" w:cs="Arial"/>
        </w:rPr>
        <w:t xml:space="preserve">oral </w:t>
      </w:r>
      <w:r w:rsidR="00784AC9" w:rsidRPr="00106FBB">
        <w:rPr>
          <w:rFonts w:ascii="Calibri" w:hAnsi="Calibri" w:cs="Arial"/>
        </w:rPr>
        <w:t>heroes</w:t>
      </w:r>
      <w:r w:rsidR="00F5533E" w:rsidRPr="00106FBB">
        <w:rPr>
          <w:rFonts w:ascii="Calibri" w:hAnsi="Calibri" w:cs="Arial"/>
        </w:rPr>
        <w:t xml:space="preserve"> are </w:t>
      </w:r>
      <w:r w:rsidR="00725005">
        <w:rPr>
          <w:rFonts w:ascii="Calibri" w:hAnsi="Calibri" w:cs="Arial"/>
        </w:rPr>
        <w:t>neither</w:t>
      </w:r>
      <w:r w:rsidR="00F5533E" w:rsidRPr="00106FBB">
        <w:rPr>
          <w:rFonts w:ascii="Calibri" w:hAnsi="Calibri" w:cs="Arial"/>
        </w:rPr>
        <w:t xml:space="preserve"> “emotional clones” </w:t>
      </w:r>
      <w:r w:rsidR="009C584B" w:rsidRPr="00106FBB">
        <w:rPr>
          <w:rFonts w:ascii="Calibri" w:hAnsi="Calibri" w:cs="Arial"/>
        </w:rPr>
        <w:t xml:space="preserve">nor </w:t>
      </w:r>
      <w:r w:rsidR="00564097" w:rsidRPr="00106FBB">
        <w:rPr>
          <w:rFonts w:ascii="Calibri" w:hAnsi="Calibri" w:cs="Arial"/>
        </w:rPr>
        <w:t>un</w:t>
      </w:r>
      <w:r w:rsidR="009C584B" w:rsidRPr="00106FBB">
        <w:rPr>
          <w:rFonts w:ascii="Calibri" w:hAnsi="Calibri" w:cs="Arial"/>
        </w:rPr>
        <w:t>emotion</w:t>
      </w:r>
      <w:r w:rsidR="00564097" w:rsidRPr="00106FBB">
        <w:rPr>
          <w:rFonts w:ascii="Calibri" w:hAnsi="Calibri" w:cs="Arial"/>
        </w:rPr>
        <w:t>al</w:t>
      </w:r>
      <w:r w:rsidR="00784AC9" w:rsidRPr="00106FBB">
        <w:rPr>
          <w:rFonts w:ascii="Calibri" w:hAnsi="Calibri" w:cs="Arial"/>
        </w:rPr>
        <w:t xml:space="preserve"> drones, </w:t>
      </w:r>
      <w:r w:rsidR="00E54A95">
        <w:rPr>
          <w:rFonts w:ascii="Calibri" w:hAnsi="Calibri" w:cs="Arial"/>
        </w:rPr>
        <w:t xml:space="preserve">those </w:t>
      </w:r>
      <w:r w:rsidR="00725005">
        <w:rPr>
          <w:rFonts w:ascii="Calibri" w:hAnsi="Calibri" w:cs="Arial"/>
        </w:rPr>
        <w:t xml:space="preserve">both </w:t>
      </w:r>
      <w:r w:rsidR="00E54A95">
        <w:rPr>
          <w:rFonts w:ascii="Calibri" w:hAnsi="Calibri" w:cs="Arial"/>
        </w:rPr>
        <w:t xml:space="preserve">being </w:t>
      </w:r>
      <w:r w:rsidR="00725005">
        <w:rPr>
          <w:rFonts w:ascii="Calibri" w:hAnsi="Calibri" w:cs="Arial"/>
        </w:rPr>
        <w:t>intolerably</w:t>
      </w:r>
      <w:r w:rsidR="00784AC9" w:rsidRPr="00106FBB">
        <w:rPr>
          <w:rFonts w:ascii="Calibri" w:hAnsi="Calibri" w:cs="Arial"/>
        </w:rPr>
        <w:t xml:space="preserve"> </w:t>
      </w:r>
      <w:r w:rsidR="009C584B" w:rsidRPr="00106FBB">
        <w:rPr>
          <w:rFonts w:ascii="Calibri" w:hAnsi="Calibri" w:cs="Arial"/>
        </w:rPr>
        <w:t xml:space="preserve">“inhuman” </w:t>
      </w:r>
      <w:r w:rsidR="00F5533E" w:rsidRPr="00106FBB">
        <w:rPr>
          <w:rFonts w:ascii="Calibri" w:hAnsi="Calibri" w:cs="Arial"/>
        </w:rPr>
        <w:t>(</w:t>
      </w:r>
      <w:r w:rsidR="009C584B" w:rsidRPr="00106FBB">
        <w:rPr>
          <w:rFonts w:ascii="Calibri" w:hAnsi="Calibri" w:cs="Arial"/>
        </w:rPr>
        <w:t>p</w:t>
      </w:r>
      <w:r w:rsidR="00F5533E" w:rsidRPr="00106FBB">
        <w:rPr>
          <w:rFonts w:ascii="Calibri" w:hAnsi="Calibri" w:cs="Arial"/>
        </w:rPr>
        <w:t>p.173</w:t>
      </w:r>
      <w:r w:rsidR="009C584B" w:rsidRPr="00106FBB">
        <w:rPr>
          <w:rFonts w:ascii="Calibri" w:hAnsi="Calibri" w:cs="Arial"/>
        </w:rPr>
        <w:t>, 112</w:t>
      </w:r>
      <w:r w:rsidR="00F5533E" w:rsidRPr="00106FBB">
        <w:rPr>
          <w:rFonts w:ascii="Calibri" w:hAnsi="Calibri" w:cs="Arial"/>
        </w:rPr>
        <w:t>).</w:t>
      </w:r>
      <w:r w:rsidR="00564097" w:rsidRPr="00106FBB">
        <w:rPr>
          <w:rFonts w:ascii="Calibri" w:hAnsi="Calibri" w:cs="Arial"/>
        </w:rPr>
        <w:t xml:space="preserve"> </w:t>
      </w:r>
      <w:r w:rsidR="00244B7F" w:rsidRPr="00106FBB">
        <w:rPr>
          <w:rFonts w:ascii="Calibri" w:hAnsi="Calibri" w:cs="Arial"/>
        </w:rPr>
        <w:t>Interestingly, Bommarito also thinks v</w:t>
      </w:r>
      <w:r w:rsidR="00564097" w:rsidRPr="00106FBB">
        <w:rPr>
          <w:rFonts w:ascii="Calibri" w:hAnsi="Calibri" w:cs="Arial"/>
        </w:rPr>
        <w:t xml:space="preserve">irtuous emotions can be irrational, </w:t>
      </w:r>
      <w:r w:rsidR="00244B7F" w:rsidRPr="00106FBB">
        <w:rPr>
          <w:rFonts w:ascii="Calibri" w:hAnsi="Calibri" w:cs="Arial"/>
        </w:rPr>
        <w:t>whether</w:t>
      </w:r>
      <w:r w:rsidR="00564097" w:rsidRPr="00106FBB">
        <w:rPr>
          <w:rFonts w:ascii="Calibri" w:hAnsi="Calibri" w:cs="Arial"/>
        </w:rPr>
        <w:t xml:space="preserve"> in their “intensity” or “extension”—caring </w:t>
      </w:r>
      <w:r w:rsidR="00055436">
        <w:rPr>
          <w:rFonts w:ascii="Calibri" w:hAnsi="Calibri" w:cs="Arial"/>
        </w:rPr>
        <w:t xml:space="preserve">either </w:t>
      </w:r>
      <w:r w:rsidR="00564097" w:rsidRPr="00106FBB">
        <w:rPr>
          <w:rFonts w:ascii="Calibri" w:hAnsi="Calibri" w:cs="Arial"/>
        </w:rPr>
        <w:t xml:space="preserve">too much or </w:t>
      </w:r>
      <w:r w:rsidR="005058C7">
        <w:rPr>
          <w:rFonts w:ascii="Calibri" w:hAnsi="Calibri" w:cs="Arial"/>
        </w:rPr>
        <w:t>for</w:t>
      </w:r>
      <w:r w:rsidR="00564097" w:rsidRPr="00106FBB">
        <w:rPr>
          <w:rFonts w:ascii="Calibri" w:hAnsi="Calibri" w:cs="Arial"/>
        </w:rPr>
        <w:t xml:space="preserve"> improper objects</w:t>
      </w:r>
      <w:r w:rsidR="00244B7F" w:rsidRPr="00106FBB">
        <w:rPr>
          <w:rFonts w:ascii="Calibri" w:hAnsi="Calibri" w:cs="Arial"/>
        </w:rPr>
        <w:t xml:space="preserve"> (</w:t>
      </w:r>
      <w:r w:rsidR="00564097" w:rsidRPr="00106FBB">
        <w:rPr>
          <w:rFonts w:ascii="Calibri" w:hAnsi="Calibri" w:cs="Arial"/>
        </w:rPr>
        <w:t>like a broken doll no-one wants, in Bommarito’s charming example</w:t>
      </w:r>
      <w:r w:rsidR="00244B7F" w:rsidRPr="00106FBB">
        <w:rPr>
          <w:rFonts w:ascii="Calibri" w:hAnsi="Calibri" w:cs="Arial"/>
        </w:rPr>
        <w:t>)</w:t>
      </w:r>
      <w:r w:rsidR="00564097" w:rsidRPr="00106FBB">
        <w:rPr>
          <w:rFonts w:ascii="Calibri" w:hAnsi="Calibri" w:cs="Arial"/>
        </w:rPr>
        <w:t xml:space="preserve">. </w:t>
      </w:r>
      <w:r w:rsidR="00B009BC" w:rsidRPr="00106FBB">
        <w:rPr>
          <w:rFonts w:ascii="Calibri" w:hAnsi="Calibri" w:cs="Arial"/>
        </w:rPr>
        <w:t xml:space="preserve">Such irrational emotions reflect well on one’s character, </w:t>
      </w:r>
      <w:r w:rsidR="00EB310A">
        <w:rPr>
          <w:rFonts w:ascii="Calibri" w:hAnsi="Calibri" w:cs="Arial"/>
        </w:rPr>
        <w:t>since</w:t>
      </w:r>
      <w:r w:rsidR="00CB4946">
        <w:rPr>
          <w:rFonts w:ascii="Calibri" w:hAnsi="Calibri" w:cs="Arial"/>
        </w:rPr>
        <w:t xml:space="preserve"> they</w:t>
      </w:r>
      <w:r w:rsidR="00EB310A">
        <w:rPr>
          <w:rFonts w:ascii="Calibri" w:hAnsi="Calibri" w:cs="Arial"/>
        </w:rPr>
        <w:t xml:space="preserve"> still</w:t>
      </w:r>
      <w:r w:rsidR="00CB4946">
        <w:rPr>
          <w:rFonts w:ascii="Calibri" w:hAnsi="Calibri" w:cs="Arial"/>
        </w:rPr>
        <w:t xml:space="preserve"> </w:t>
      </w:r>
      <w:r w:rsidR="00CB4946" w:rsidRPr="00106FBB">
        <w:rPr>
          <w:rFonts w:ascii="Calibri" w:hAnsi="Calibri" w:cs="Arial"/>
        </w:rPr>
        <w:t>“manifest our moral concerns in the emotional realm”</w:t>
      </w:r>
      <w:r w:rsidR="00CB4946">
        <w:rPr>
          <w:rFonts w:ascii="Calibri" w:hAnsi="Calibri" w:cs="Arial"/>
        </w:rPr>
        <w:t xml:space="preserve">, </w:t>
      </w:r>
      <w:r w:rsidR="00244B7F" w:rsidRPr="00106FBB">
        <w:rPr>
          <w:rFonts w:ascii="Calibri" w:hAnsi="Calibri" w:cs="Arial"/>
        </w:rPr>
        <w:t>albeit</w:t>
      </w:r>
      <w:r w:rsidR="00B009BC" w:rsidRPr="00106FBB">
        <w:rPr>
          <w:rFonts w:ascii="Calibri" w:hAnsi="Calibri" w:cs="Arial"/>
        </w:rPr>
        <w:t xml:space="preserve"> </w:t>
      </w:r>
      <w:r w:rsidR="00EB310A">
        <w:rPr>
          <w:rFonts w:ascii="Calibri" w:hAnsi="Calibri" w:cs="Arial"/>
        </w:rPr>
        <w:t>imperfectly</w:t>
      </w:r>
      <w:r w:rsidR="00873C8E" w:rsidRPr="00106FBB">
        <w:rPr>
          <w:rFonts w:ascii="Calibri" w:hAnsi="Calibri" w:cs="Arial"/>
        </w:rPr>
        <w:t xml:space="preserve"> </w:t>
      </w:r>
      <w:r w:rsidR="006A7690" w:rsidRPr="00106FBB">
        <w:rPr>
          <w:rFonts w:ascii="Calibri" w:hAnsi="Calibri" w:cs="Arial"/>
        </w:rPr>
        <w:t xml:space="preserve">(p.123). </w:t>
      </w:r>
      <w:r w:rsidR="00B009BC" w:rsidRPr="00106FBB">
        <w:rPr>
          <w:rFonts w:ascii="Calibri" w:hAnsi="Calibri" w:cs="Arial"/>
        </w:rPr>
        <w:t xml:space="preserve"> </w:t>
      </w:r>
    </w:p>
    <w:p w14:paraId="12F07772" w14:textId="0A7291EE" w:rsidR="00727555" w:rsidRPr="00106FBB" w:rsidRDefault="00244B7F" w:rsidP="00185E13">
      <w:pPr>
        <w:pStyle w:val="NormalWeb"/>
        <w:spacing w:before="0" w:after="0" w:line="480" w:lineRule="auto"/>
        <w:ind w:firstLine="720"/>
        <w:jc w:val="both"/>
        <w:textAlignment w:val="baseline"/>
        <w:rPr>
          <w:rFonts w:ascii="Calibri" w:hAnsi="Calibri" w:cs="Arial"/>
        </w:rPr>
      </w:pPr>
      <w:r w:rsidRPr="00106FBB">
        <w:rPr>
          <w:rFonts w:ascii="Calibri" w:hAnsi="Calibri" w:cs="Arial"/>
        </w:rPr>
        <w:t>The fifth chapter – the last substantive one –</w:t>
      </w:r>
      <w:r w:rsidR="00ED36B9" w:rsidRPr="00106FBB">
        <w:rPr>
          <w:rFonts w:ascii="Calibri" w:hAnsi="Calibri" w:cs="Arial"/>
        </w:rPr>
        <w:t xml:space="preserve"> turns to attention</w:t>
      </w:r>
      <w:r w:rsidRPr="00106FBB">
        <w:rPr>
          <w:rFonts w:ascii="Calibri" w:hAnsi="Calibri" w:cs="Arial"/>
        </w:rPr>
        <w:t xml:space="preserve">. </w:t>
      </w:r>
      <w:r w:rsidR="00ED36B9" w:rsidRPr="00106FBB">
        <w:rPr>
          <w:rFonts w:ascii="Calibri" w:hAnsi="Calibri" w:cs="Arial"/>
        </w:rPr>
        <w:t>Bommarito reject</w:t>
      </w:r>
      <w:r w:rsidRPr="00106FBB">
        <w:rPr>
          <w:rFonts w:ascii="Calibri" w:hAnsi="Calibri" w:cs="Arial"/>
        </w:rPr>
        <w:t>s</w:t>
      </w:r>
      <w:r w:rsidR="00ED36B9" w:rsidRPr="00106FBB">
        <w:rPr>
          <w:rFonts w:ascii="Calibri" w:hAnsi="Calibri" w:cs="Arial"/>
        </w:rPr>
        <w:t xml:space="preserve"> Murdoch</w:t>
      </w:r>
      <w:r w:rsidR="004D1786">
        <w:rPr>
          <w:rFonts w:ascii="Calibri" w:hAnsi="Calibri" w:cs="Arial"/>
        </w:rPr>
        <w:t>’s</w:t>
      </w:r>
      <w:r w:rsidR="00ED36B9" w:rsidRPr="00106FBB">
        <w:rPr>
          <w:rFonts w:ascii="Calibri" w:hAnsi="Calibri" w:cs="Arial"/>
        </w:rPr>
        <w:t xml:space="preserve"> and Weil</w:t>
      </w:r>
      <w:r w:rsidR="00810513">
        <w:rPr>
          <w:rFonts w:ascii="Calibri" w:hAnsi="Calibri" w:cs="Arial"/>
        </w:rPr>
        <w:t>’s claim</w:t>
      </w:r>
      <w:r w:rsidR="00ED36B9" w:rsidRPr="00106FBB">
        <w:rPr>
          <w:rFonts w:ascii="Calibri" w:hAnsi="Calibri" w:cs="Arial"/>
        </w:rPr>
        <w:t xml:space="preserve"> that attention </w:t>
      </w:r>
      <w:r w:rsidR="00ED36B9" w:rsidRPr="00106FBB">
        <w:rPr>
          <w:rFonts w:ascii="Calibri" w:hAnsi="Calibri" w:cs="Arial"/>
          <w:i/>
        </w:rPr>
        <w:t>itself</w:t>
      </w:r>
      <w:r w:rsidR="00ED36B9" w:rsidRPr="00106FBB">
        <w:rPr>
          <w:rFonts w:ascii="Calibri" w:hAnsi="Calibri" w:cs="Arial"/>
        </w:rPr>
        <w:t xml:space="preserve"> has moral value</w:t>
      </w:r>
      <w:r w:rsidR="00810513">
        <w:rPr>
          <w:rFonts w:ascii="Calibri" w:hAnsi="Calibri" w:cs="Arial"/>
        </w:rPr>
        <w:t xml:space="preserve">, arguing that it only has </w:t>
      </w:r>
      <w:r w:rsidR="00ED36B9" w:rsidRPr="00106FBB">
        <w:rPr>
          <w:rFonts w:ascii="Calibri" w:hAnsi="Calibri" w:cs="Arial"/>
        </w:rPr>
        <w:t>moral value</w:t>
      </w:r>
      <w:r w:rsidRPr="00106FBB">
        <w:rPr>
          <w:rFonts w:ascii="Calibri" w:hAnsi="Calibri" w:cs="Arial"/>
        </w:rPr>
        <w:t xml:space="preserve"> insofar as it </w:t>
      </w:r>
      <w:r w:rsidR="007E7B55" w:rsidRPr="00106FBB">
        <w:rPr>
          <w:rFonts w:ascii="Calibri" w:hAnsi="Calibri" w:cs="Arial"/>
        </w:rPr>
        <w:t>manifest</w:t>
      </w:r>
      <w:r w:rsidRPr="00106FBB">
        <w:rPr>
          <w:rFonts w:ascii="Calibri" w:hAnsi="Calibri" w:cs="Arial"/>
        </w:rPr>
        <w:t xml:space="preserve">s </w:t>
      </w:r>
      <w:r w:rsidR="00B54B98">
        <w:rPr>
          <w:rFonts w:ascii="Calibri" w:hAnsi="Calibri" w:cs="Arial"/>
        </w:rPr>
        <w:t xml:space="preserve">our </w:t>
      </w:r>
      <w:r w:rsidRPr="00106FBB">
        <w:rPr>
          <w:rFonts w:ascii="Calibri" w:hAnsi="Calibri" w:cs="Arial"/>
        </w:rPr>
        <w:t>moral concern</w:t>
      </w:r>
      <w:r w:rsidR="00B54B98">
        <w:rPr>
          <w:rFonts w:ascii="Calibri" w:hAnsi="Calibri" w:cs="Arial"/>
        </w:rPr>
        <w:t>s</w:t>
      </w:r>
      <w:r w:rsidR="00A10C42">
        <w:rPr>
          <w:rFonts w:ascii="Calibri" w:hAnsi="Calibri" w:cs="Arial"/>
        </w:rPr>
        <w:t>. T</w:t>
      </w:r>
      <w:r w:rsidR="00C729CC" w:rsidRPr="00106FBB">
        <w:rPr>
          <w:rFonts w:ascii="Calibri" w:hAnsi="Calibri" w:cs="Arial"/>
        </w:rPr>
        <w:t>he</w:t>
      </w:r>
      <w:r w:rsidR="00FF2548" w:rsidRPr="00106FBB">
        <w:rPr>
          <w:rFonts w:ascii="Calibri" w:hAnsi="Calibri" w:cs="Arial"/>
        </w:rPr>
        <w:t xml:space="preserve"> cruel and the kind </w:t>
      </w:r>
      <w:r w:rsidR="00A10C42">
        <w:rPr>
          <w:rFonts w:ascii="Calibri" w:hAnsi="Calibri" w:cs="Arial"/>
        </w:rPr>
        <w:t>both</w:t>
      </w:r>
      <w:r w:rsidRPr="00106FBB">
        <w:rPr>
          <w:rFonts w:ascii="Calibri" w:hAnsi="Calibri" w:cs="Arial"/>
        </w:rPr>
        <w:t xml:space="preserve"> </w:t>
      </w:r>
      <w:r w:rsidR="00A10C42">
        <w:rPr>
          <w:rFonts w:ascii="Calibri" w:hAnsi="Calibri" w:cs="Arial"/>
        </w:rPr>
        <w:t>attend to</w:t>
      </w:r>
      <w:r w:rsidR="00FF2548" w:rsidRPr="00106FBB">
        <w:rPr>
          <w:rFonts w:ascii="Calibri" w:hAnsi="Calibri" w:cs="Arial"/>
        </w:rPr>
        <w:t xml:space="preserve"> </w:t>
      </w:r>
      <w:r w:rsidR="00124EEA">
        <w:rPr>
          <w:rFonts w:ascii="Calibri" w:hAnsi="Calibri" w:cs="Arial"/>
        </w:rPr>
        <w:t>others’</w:t>
      </w:r>
      <w:r w:rsidR="00FF2548" w:rsidRPr="00106FBB">
        <w:rPr>
          <w:rFonts w:ascii="Calibri" w:hAnsi="Calibri" w:cs="Arial"/>
        </w:rPr>
        <w:t xml:space="preserve"> suffering, </w:t>
      </w:r>
      <w:r w:rsidR="00A10C42">
        <w:rPr>
          <w:rFonts w:ascii="Calibri" w:hAnsi="Calibri" w:cs="Arial"/>
        </w:rPr>
        <w:t>but respond differently, as cruelty exploits what kindness tries to ease</w:t>
      </w:r>
      <w:r w:rsidRPr="00106FBB">
        <w:rPr>
          <w:rFonts w:ascii="Calibri" w:hAnsi="Calibri" w:cs="Arial"/>
        </w:rPr>
        <w:t xml:space="preserve"> (pp.133ff).</w:t>
      </w:r>
      <w:r w:rsidR="00846005" w:rsidRPr="00106FBB">
        <w:rPr>
          <w:rFonts w:ascii="Calibri" w:hAnsi="Calibri" w:cs="Arial"/>
        </w:rPr>
        <w:t xml:space="preserve"> Not all</w:t>
      </w:r>
      <w:r w:rsidR="00E13543">
        <w:rPr>
          <w:rFonts w:ascii="Calibri" w:hAnsi="Calibri" w:cs="Arial"/>
        </w:rPr>
        <w:t xml:space="preserve"> attention is morally charged – </w:t>
      </w:r>
      <w:r w:rsidR="00571BDB" w:rsidRPr="00106FBB">
        <w:rPr>
          <w:rFonts w:ascii="Calibri" w:hAnsi="Calibri" w:cs="Arial"/>
        </w:rPr>
        <w:t>familiarity, expectations, and sensory</w:t>
      </w:r>
      <w:r w:rsidR="000C7698" w:rsidRPr="00106FBB">
        <w:rPr>
          <w:rFonts w:ascii="Calibri" w:hAnsi="Calibri" w:cs="Arial"/>
        </w:rPr>
        <w:t xml:space="preserve"> intensity play their own roles in structuring attention.</w:t>
      </w:r>
      <w:r w:rsidR="005B0527" w:rsidRPr="00106FBB">
        <w:rPr>
          <w:rFonts w:ascii="Calibri" w:hAnsi="Calibri" w:cs="Arial"/>
        </w:rPr>
        <w:t xml:space="preserve"> The virtuous person, though, </w:t>
      </w:r>
      <w:r w:rsidR="00846005" w:rsidRPr="00106FBB">
        <w:rPr>
          <w:rFonts w:ascii="Calibri" w:hAnsi="Calibri" w:cs="Arial"/>
        </w:rPr>
        <w:t>aspires to “actively attend”</w:t>
      </w:r>
      <w:r w:rsidR="00033CA5">
        <w:rPr>
          <w:rFonts w:ascii="Calibri" w:hAnsi="Calibri" w:cs="Arial"/>
        </w:rPr>
        <w:t>,</w:t>
      </w:r>
      <w:r w:rsidR="00846005" w:rsidRPr="00106FBB">
        <w:rPr>
          <w:rFonts w:ascii="Calibri" w:hAnsi="Calibri" w:cs="Arial"/>
        </w:rPr>
        <w:t xml:space="preserve"> to align their habits of attention </w:t>
      </w:r>
      <w:r w:rsidR="00033CA5">
        <w:rPr>
          <w:rFonts w:ascii="Calibri" w:hAnsi="Calibri" w:cs="Arial"/>
        </w:rPr>
        <w:t>with</w:t>
      </w:r>
      <w:r w:rsidR="00846005" w:rsidRPr="00106FBB">
        <w:rPr>
          <w:rFonts w:ascii="Calibri" w:hAnsi="Calibri" w:cs="Arial"/>
        </w:rPr>
        <w:t xml:space="preserve"> their concerns</w:t>
      </w:r>
      <w:r w:rsidR="00247859" w:rsidRPr="00106FBB">
        <w:rPr>
          <w:rFonts w:ascii="Calibri" w:hAnsi="Calibri" w:cs="Arial"/>
        </w:rPr>
        <w:t xml:space="preserve">, </w:t>
      </w:r>
      <w:r w:rsidR="00846005" w:rsidRPr="00106FBB">
        <w:rPr>
          <w:rFonts w:ascii="Calibri" w:hAnsi="Calibri" w:cs="Arial"/>
        </w:rPr>
        <w:t xml:space="preserve">steering clear of </w:t>
      </w:r>
      <w:r w:rsidR="00247859" w:rsidRPr="00106FBB">
        <w:rPr>
          <w:rFonts w:ascii="Calibri" w:hAnsi="Calibri" w:cs="Arial"/>
        </w:rPr>
        <w:t xml:space="preserve">the vices of scrupulosity, indifference, and </w:t>
      </w:r>
      <w:r w:rsidR="0029685F" w:rsidRPr="00106FBB">
        <w:rPr>
          <w:rFonts w:ascii="Calibri" w:hAnsi="Calibri" w:cs="Arial"/>
        </w:rPr>
        <w:t>inattention (pp.146ff).</w:t>
      </w:r>
      <w:r w:rsidR="00B0080E" w:rsidRPr="00106FBB">
        <w:rPr>
          <w:rFonts w:ascii="Calibri" w:hAnsi="Calibri" w:cs="Arial"/>
        </w:rPr>
        <w:t xml:space="preserve"> </w:t>
      </w:r>
      <w:r w:rsidR="00846005" w:rsidRPr="00106FBB">
        <w:rPr>
          <w:rFonts w:ascii="Calibri" w:hAnsi="Calibri" w:cs="Arial"/>
        </w:rPr>
        <w:t xml:space="preserve">Bommarito argues that such </w:t>
      </w:r>
      <w:r w:rsidR="00D0212B" w:rsidRPr="00106FBB">
        <w:rPr>
          <w:rFonts w:ascii="Calibri" w:hAnsi="Calibri" w:cs="Arial"/>
        </w:rPr>
        <w:t>virtuous habits of attention</w:t>
      </w:r>
      <w:r w:rsidR="00846005" w:rsidRPr="00106FBB">
        <w:rPr>
          <w:rFonts w:ascii="Calibri" w:hAnsi="Calibri" w:cs="Arial"/>
        </w:rPr>
        <w:t xml:space="preserve"> </w:t>
      </w:r>
      <w:r w:rsidR="00D0212B" w:rsidRPr="00106FBB">
        <w:rPr>
          <w:rFonts w:ascii="Calibri" w:hAnsi="Calibri" w:cs="Arial"/>
        </w:rPr>
        <w:t xml:space="preserve">include </w:t>
      </w:r>
      <w:r w:rsidR="00B0080E" w:rsidRPr="00106FBB">
        <w:rPr>
          <w:rFonts w:ascii="Calibri" w:hAnsi="Calibri" w:cs="Arial"/>
        </w:rPr>
        <w:t xml:space="preserve">gratitude and </w:t>
      </w:r>
      <w:r w:rsidR="00D0212B" w:rsidRPr="00106FBB">
        <w:rPr>
          <w:rFonts w:ascii="Calibri" w:hAnsi="Calibri" w:cs="Arial"/>
        </w:rPr>
        <w:t>modesty.</w:t>
      </w:r>
      <w:r w:rsidR="009D4F76" w:rsidRPr="00106FBB">
        <w:rPr>
          <w:rFonts w:ascii="Calibri" w:hAnsi="Calibri" w:cs="Arial"/>
        </w:rPr>
        <w:t xml:space="preserve"> Attending to the external sources of one’s own benefits is a component of gratitude, which is why we</w:t>
      </w:r>
      <w:r w:rsidR="00697846">
        <w:rPr>
          <w:rFonts w:ascii="Calibri" w:hAnsi="Calibri" w:cs="Arial"/>
        </w:rPr>
        <w:t>’</w:t>
      </w:r>
      <w:r w:rsidR="009D4F76" w:rsidRPr="00106FBB">
        <w:rPr>
          <w:rFonts w:ascii="Calibri" w:hAnsi="Calibri" w:cs="Arial"/>
        </w:rPr>
        <w:t xml:space="preserve">re more impressed by </w:t>
      </w:r>
      <w:r w:rsidR="00697846">
        <w:rPr>
          <w:rFonts w:ascii="Calibri" w:hAnsi="Calibri" w:cs="Arial"/>
        </w:rPr>
        <w:t xml:space="preserve">generous </w:t>
      </w:r>
      <w:r w:rsidR="009D4F76" w:rsidRPr="00106FBB">
        <w:rPr>
          <w:rFonts w:ascii="Calibri" w:hAnsi="Calibri" w:cs="Arial"/>
        </w:rPr>
        <w:t>acts that register</w:t>
      </w:r>
      <w:r w:rsidR="00141C6A">
        <w:rPr>
          <w:rFonts w:ascii="Calibri" w:hAnsi="Calibri" w:cs="Arial"/>
        </w:rPr>
        <w:t xml:space="preserve"> a</w:t>
      </w:r>
      <w:r w:rsidR="009D4F76" w:rsidRPr="00106FBB">
        <w:rPr>
          <w:rFonts w:ascii="Calibri" w:hAnsi="Calibri" w:cs="Arial"/>
        </w:rPr>
        <w:t xml:space="preserve"> </w:t>
      </w:r>
      <w:r w:rsidR="00141C6A">
        <w:rPr>
          <w:rFonts w:ascii="Calibri" w:hAnsi="Calibri" w:cs="Arial"/>
        </w:rPr>
        <w:t xml:space="preserve">discerning </w:t>
      </w:r>
      <w:r w:rsidR="009D4F76" w:rsidRPr="00106FBB">
        <w:rPr>
          <w:rFonts w:ascii="Calibri" w:hAnsi="Calibri" w:cs="Arial"/>
        </w:rPr>
        <w:t xml:space="preserve">attentiveness to </w:t>
      </w:r>
      <w:r w:rsidR="00E230E9" w:rsidRPr="00106FBB">
        <w:rPr>
          <w:rFonts w:ascii="Calibri" w:hAnsi="Calibri" w:cs="Arial"/>
        </w:rPr>
        <w:t>others</w:t>
      </w:r>
      <w:r w:rsidR="009D4F76" w:rsidRPr="00106FBB">
        <w:rPr>
          <w:rFonts w:ascii="Calibri" w:hAnsi="Calibri" w:cs="Arial"/>
        </w:rPr>
        <w:t>’ subtle, non-obvious needs</w:t>
      </w:r>
      <w:r w:rsidR="00752937">
        <w:rPr>
          <w:rFonts w:ascii="Calibri" w:hAnsi="Calibri" w:cs="Arial"/>
        </w:rPr>
        <w:t xml:space="preserve"> and sensitivities</w:t>
      </w:r>
      <w:r w:rsidR="009D4F76" w:rsidRPr="00106FBB">
        <w:rPr>
          <w:rFonts w:ascii="Calibri" w:hAnsi="Calibri" w:cs="Arial"/>
        </w:rPr>
        <w:t xml:space="preserve"> (p.154).</w:t>
      </w:r>
      <w:r w:rsidR="00E230E9" w:rsidRPr="00106FBB">
        <w:rPr>
          <w:rFonts w:ascii="Calibri" w:hAnsi="Calibri" w:cs="Arial"/>
        </w:rPr>
        <w:t xml:space="preserve"> </w:t>
      </w:r>
    </w:p>
    <w:p w14:paraId="6C6D0AEC" w14:textId="58BCC7AA" w:rsidR="00EE251C" w:rsidRPr="00106FBB" w:rsidRDefault="00846005" w:rsidP="00185E13">
      <w:pPr>
        <w:pStyle w:val="NormalWeb"/>
        <w:spacing w:before="0" w:after="0" w:line="480" w:lineRule="auto"/>
        <w:ind w:firstLine="720"/>
        <w:jc w:val="both"/>
        <w:textAlignment w:val="baseline"/>
        <w:rPr>
          <w:rFonts w:ascii="Calibri" w:hAnsi="Calibri" w:cs="Arial"/>
        </w:rPr>
      </w:pPr>
      <w:r w:rsidRPr="00106FBB">
        <w:rPr>
          <w:rFonts w:ascii="Calibri" w:hAnsi="Calibri" w:cs="Arial"/>
        </w:rPr>
        <w:t>Modesty, for Bommarito,</w:t>
      </w:r>
      <w:r w:rsidR="00E230E9" w:rsidRPr="00106FBB">
        <w:rPr>
          <w:rFonts w:ascii="Calibri" w:hAnsi="Calibri" w:cs="Arial"/>
        </w:rPr>
        <w:t xml:space="preserve"> </w:t>
      </w:r>
      <w:r w:rsidRPr="00106FBB">
        <w:rPr>
          <w:rFonts w:ascii="Calibri" w:hAnsi="Calibri" w:cs="Arial"/>
        </w:rPr>
        <w:t xml:space="preserve">is slightly different, </w:t>
      </w:r>
      <w:r w:rsidR="00727555" w:rsidRPr="00106FBB">
        <w:rPr>
          <w:rFonts w:ascii="Calibri" w:hAnsi="Calibri" w:cs="Arial"/>
        </w:rPr>
        <w:t>involv</w:t>
      </w:r>
      <w:r w:rsidRPr="00106FBB">
        <w:rPr>
          <w:rFonts w:ascii="Calibri" w:hAnsi="Calibri" w:cs="Arial"/>
        </w:rPr>
        <w:t>ing</w:t>
      </w:r>
      <w:r w:rsidR="00727555" w:rsidRPr="00106FBB">
        <w:rPr>
          <w:rFonts w:ascii="Calibri" w:hAnsi="Calibri" w:cs="Arial"/>
        </w:rPr>
        <w:t xml:space="preserve"> a pattern of </w:t>
      </w:r>
      <w:r w:rsidR="00727555" w:rsidRPr="00106FBB">
        <w:rPr>
          <w:rFonts w:ascii="Calibri" w:hAnsi="Calibri" w:cs="Arial"/>
          <w:i/>
        </w:rPr>
        <w:t>inattentiveness</w:t>
      </w:r>
      <w:r w:rsidR="00727555" w:rsidRPr="00106FBB">
        <w:rPr>
          <w:rFonts w:ascii="Calibri" w:hAnsi="Calibri" w:cs="Arial"/>
        </w:rPr>
        <w:t xml:space="preserve"> to one’s own good qualities, their value, and one’s own role in bringing them about (p.164). </w:t>
      </w:r>
      <w:r w:rsidR="000477D1">
        <w:rPr>
          <w:rFonts w:ascii="Calibri" w:hAnsi="Calibri" w:cs="Arial"/>
        </w:rPr>
        <w:t>But this seems problematic:</w:t>
      </w:r>
      <w:r w:rsidR="00727555" w:rsidRPr="00106FBB">
        <w:rPr>
          <w:rFonts w:ascii="Calibri" w:hAnsi="Calibri" w:cs="Arial"/>
        </w:rPr>
        <w:t xml:space="preserve"> the moral valancing of </w:t>
      </w:r>
      <w:r w:rsidRPr="00106FBB">
        <w:rPr>
          <w:rFonts w:ascii="Calibri" w:hAnsi="Calibri" w:cs="Arial"/>
        </w:rPr>
        <w:t>self-attention depend</w:t>
      </w:r>
      <w:r w:rsidR="000477D1">
        <w:rPr>
          <w:rFonts w:ascii="Calibri" w:hAnsi="Calibri" w:cs="Arial"/>
        </w:rPr>
        <w:t>s</w:t>
      </w:r>
      <w:r w:rsidRPr="00106FBB">
        <w:rPr>
          <w:rFonts w:ascii="Calibri" w:hAnsi="Calibri" w:cs="Arial"/>
        </w:rPr>
        <w:t xml:space="preserve"> on</w:t>
      </w:r>
      <w:r w:rsidR="00727555" w:rsidRPr="00106FBB">
        <w:rPr>
          <w:rFonts w:ascii="Calibri" w:hAnsi="Calibri" w:cs="Arial"/>
        </w:rPr>
        <w:t xml:space="preserve"> the social situation of particular moral agents. </w:t>
      </w:r>
      <w:r w:rsidRPr="00106FBB">
        <w:rPr>
          <w:rFonts w:ascii="Calibri" w:hAnsi="Calibri" w:cs="Arial"/>
        </w:rPr>
        <w:t xml:space="preserve">The oppressed may </w:t>
      </w:r>
      <w:r w:rsidRPr="00106FBB">
        <w:rPr>
          <w:rFonts w:ascii="Calibri" w:hAnsi="Calibri" w:cs="Arial"/>
          <w:i/>
        </w:rPr>
        <w:t>need</w:t>
      </w:r>
      <w:r w:rsidRPr="00106FBB">
        <w:rPr>
          <w:rFonts w:ascii="Calibri" w:hAnsi="Calibri" w:cs="Arial"/>
        </w:rPr>
        <w:t xml:space="preserve"> to attend actively to their repertoire of good qualities</w:t>
      </w:r>
      <w:r w:rsidR="00A573BF">
        <w:rPr>
          <w:rFonts w:ascii="Calibri" w:hAnsi="Calibri" w:cs="Arial"/>
        </w:rPr>
        <w:t>:</w:t>
      </w:r>
      <w:r w:rsidRPr="00106FBB">
        <w:rPr>
          <w:rFonts w:ascii="Calibri" w:hAnsi="Calibri" w:cs="Arial"/>
        </w:rPr>
        <w:t xml:space="preserve"> such stock-taking </w:t>
      </w:r>
      <w:r w:rsidR="00364E5C">
        <w:rPr>
          <w:rFonts w:ascii="Calibri" w:hAnsi="Calibri" w:cs="Arial"/>
        </w:rPr>
        <w:t>may</w:t>
      </w:r>
      <w:r w:rsidRPr="00106FBB">
        <w:rPr>
          <w:rFonts w:ascii="Calibri" w:hAnsi="Calibri" w:cs="Arial"/>
        </w:rPr>
        <w:t xml:space="preserve"> be integral to their ability to survive in a hostile world. Inattention to the extent and value of one’s good qualities </w:t>
      </w:r>
      <w:r w:rsidR="0092157F">
        <w:rPr>
          <w:rFonts w:ascii="Calibri" w:hAnsi="Calibri" w:cs="Arial"/>
        </w:rPr>
        <w:t>might</w:t>
      </w:r>
      <w:r w:rsidRPr="00106FBB">
        <w:rPr>
          <w:rFonts w:ascii="Calibri" w:hAnsi="Calibri" w:cs="Arial"/>
        </w:rPr>
        <w:t xml:space="preserve"> be a luxury only </w:t>
      </w:r>
      <w:r w:rsidR="00620715">
        <w:rPr>
          <w:rFonts w:ascii="Calibri" w:hAnsi="Calibri" w:cs="Arial"/>
        </w:rPr>
        <w:t xml:space="preserve">the more privileged can afford. </w:t>
      </w:r>
      <w:r w:rsidRPr="00106FBB">
        <w:rPr>
          <w:rFonts w:ascii="Calibri" w:hAnsi="Calibri" w:cs="Arial"/>
        </w:rPr>
        <w:t xml:space="preserve">Bommarito </w:t>
      </w:r>
      <w:r w:rsidR="00B8159B">
        <w:rPr>
          <w:rFonts w:ascii="Calibri" w:hAnsi="Calibri" w:cs="Arial"/>
        </w:rPr>
        <w:t xml:space="preserve">ought to say </w:t>
      </w:r>
      <w:r w:rsidRPr="00106FBB">
        <w:rPr>
          <w:rFonts w:ascii="Calibri" w:hAnsi="Calibri" w:cs="Arial"/>
        </w:rPr>
        <w:t xml:space="preserve">more about the ways that </w:t>
      </w:r>
      <w:r w:rsidR="000339DE" w:rsidRPr="00106FBB">
        <w:rPr>
          <w:rFonts w:ascii="Calibri" w:hAnsi="Calibri" w:cs="Arial"/>
        </w:rPr>
        <w:t xml:space="preserve">intersectional </w:t>
      </w:r>
      <w:r w:rsidRPr="00106FBB">
        <w:rPr>
          <w:rFonts w:ascii="Calibri" w:hAnsi="Calibri" w:cs="Arial"/>
        </w:rPr>
        <w:t xml:space="preserve">social identity </w:t>
      </w:r>
      <w:r w:rsidR="003C78E3">
        <w:rPr>
          <w:rFonts w:ascii="Calibri" w:hAnsi="Calibri" w:cs="Arial"/>
        </w:rPr>
        <w:t>is related to his claim that</w:t>
      </w:r>
      <w:r w:rsidRPr="00106FBB">
        <w:rPr>
          <w:rFonts w:ascii="Calibri" w:hAnsi="Calibri" w:cs="Arial"/>
        </w:rPr>
        <w:t xml:space="preserve"> </w:t>
      </w:r>
      <w:r w:rsidR="009833E1" w:rsidRPr="00106FBB">
        <w:rPr>
          <w:rFonts w:ascii="Calibri" w:hAnsi="Calibri" w:cs="Arial"/>
        </w:rPr>
        <w:t>“modesty is still a virtue for most of us”</w:t>
      </w:r>
      <w:r w:rsidRPr="00106FBB">
        <w:rPr>
          <w:rFonts w:ascii="Calibri" w:hAnsi="Calibri" w:cs="Arial"/>
        </w:rPr>
        <w:t xml:space="preserve"> </w:t>
      </w:r>
      <w:r w:rsidR="009833E1" w:rsidRPr="00106FBB">
        <w:rPr>
          <w:rFonts w:ascii="Calibri" w:hAnsi="Calibri" w:cs="Arial"/>
        </w:rPr>
        <w:t>(p.168).</w:t>
      </w:r>
      <w:r w:rsidR="000339DE" w:rsidRPr="00106FBB">
        <w:rPr>
          <w:rFonts w:ascii="Calibri" w:hAnsi="Calibri" w:cs="Arial"/>
        </w:rPr>
        <w:t xml:space="preserve"> </w:t>
      </w:r>
    </w:p>
    <w:p w14:paraId="7C771C75" w14:textId="7945BA36" w:rsidR="00DF4CC2" w:rsidRPr="00106FBB" w:rsidRDefault="00656C96" w:rsidP="00185E13">
      <w:pPr>
        <w:pStyle w:val="NormalWeb"/>
        <w:spacing w:before="0" w:after="0" w:line="480" w:lineRule="auto"/>
        <w:ind w:firstLine="720"/>
        <w:jc w:val="both"/>
        <w:textAlignment w:val="baseline"/>
        <w:rPr>
          <w:rFonts w:ascii="Calibri" w:hAnsi="Calibri" w:cs="Arial"/>
        </w:rPr>
      </w:pPr>
      <w:r w:rsidRPr="00106FBB">
        <w:rPr>
          <w:rFonts w:ascii="Calibri" w:hAnsi="Calibri" w:cs="Arial"/>
        </w:rPr>
        <w:t xml:space="preserve">The brief closing chapter sums up, offering the useful advice that appreciation of inner virtues and vices </w:t>
      </w:r>
      <w:r w:rsidR="00347C93">
        <w:rPr>
          <w:rFonts w:ascii="Calibri" w:hAnsi="Calibri" w:cs="Arial"/>
        </w:rPr>
        <w:t>should</w:t>
      </w:r>
      <w:r w:rsidRPr="00106FBB">
        <w:rPr>
          <w:rFonts w:ascii="Calibri" w:hAnsi="Calibri" w:cs="Arial"/>
        </w:rPr>
        <w:t xml:space="preserve"> dampen our confidence </w:t>
      </w:r>
      <w:r w:rsidR="00915511">
        <w:rPr>
          <w:rFonts w:ascii="Calibri" w:hAnsi="Calibri" w:cs="Arial"/>
        </w:rPr>
        <w:t>in</w:t>
      </w:r>
      <w:r w:rsidRPr="00106FBB">
        <w:rPr>
          <w:rFonts w:ascii="Calibri" w:hAnsi="Calibri" w:cs="Arial"/>
        </w:rPr>
        <w:t xml:space="preserve"> </w:t>
      </w:r>
      <w:r w:rsidR="00915511">
        <w:rPr>
          <w:rFonts w:ascii="Calibri" w:hAnsi="Calibri" w:cs="Arial"/>
        </w:rPr>
        <w:t xml:space="preserve">our </w:t>
      </w:r>
      <w:r w:rsidRPr="00106FBB">
        <w:rPr>
          <w:rFonts w:ascii="Calibri" w:hAnsi="Calibri" w:cs="Arial"/>
        </w:rPr>
        <w:t xml:space="preserve">moral </w:t>
      </w:r>
      <w:r w:rsidR="00915511">
        <w:rPr>
          <w:rFonts w:ascii="Calibri" w:hAnsi="Calibri" w:cs="Arial"/>
        </w:rPr>
        <w:t>appraisal of</w:t>
      </w:r>
      <w:r w:rsidRPr="00106FBB">
        <w:rPr>
          <w:rFonts w:ascii="Calibri" w:hAnsi="Calibri" w:cs="Arial"/>
        </w:rPr>
        <w:t xml:space="preserve"> others. </w:t>
      </w:r>
      <w:r w:rsidR="00347C93">
        <w:rPr>
          <w:rFonts w:ascii="Calibri" w:hAnsi="Calibri" w:cs="Arial"/>
        </w:rPr>
        <w:t>P</w:t>
      </w:r>
      <w:r w:rsidR="006B3FD1" w:rsidRPr="00106FBB">
        <w:rPr>
          <w:rFonts w:ascii="Calibri" w:hAnsi="Calibri" w:cs="Arial"/>
        </w:rPr>
        <w:t>leasures, emotions, and habits of attention are often difficult to perceive, either reliably or at all</w:t>
      </w:r>
      <w:r w:rsidR="007D7089">
        <w:rPr>
          <w:rFonts w:ascii="Calibri" w:hAnsi="Calibri" w:cs="Arial"/>
        </w:rPr>
        <w:t>:</w:t>
      </w:r>
      <w:r w:rsidR="006B3FD1" w:rsidRPr="00106FBB">
        <w:rPr>
          <w:rFonts w:ascii="Calibri" w:hAnsi="Calibri" w:cs="Arial"/>
        </w:rPr>
        <w:t xml:space="preserve"> </w:t>
      </w:r>
      <w:r w:rsidRPr="00106FBB">
        <w:rPr>
          <w:rFonts w:ascii="Calibri" w:hAnsi="Calibri" w:cs="Arial"/>
        </w:rPr>
        <w:t>“much of what is relevant to whether or not someone is a good person is concealed from our view” (p.175).</w:t>
      </w:r>
      <w:r w:rsidR="0092184B" w:rsidRPr="00106FBB">
        <w:rPr>
          <w:rFonts w:ascii="Calibri" w:hAnsi="Calibri" w:cs="Arial"/>
        </w:rPr>
        <w:t xml:space="preserve"> </w:t>
      </w:r>
      <w:r w:rsidR="00274759" w:rsidRPr="00106FBB">
        <w:rPr>
          <w:rFonts w:ascii="Calibri" w:hAnsi="Calibri" w:cs="Arial"/>
        </w:rPr>
        <w:t xml:space="preserve">Quite right, but this </w:t>
      </w:r>
      <w:r w:rsidR="0042091F">
        <w:rPr>
          <w:rFonts w:ascii="Calibri" w:hAnsi="Calibri" w:cs="Arial"/>
        </w:rPr>
        <w:t>points to</w:t>
      </w:r>
      <w:r w:rsidR="00274759" w:rsidRPr="00106FBB">
        <w:rPr>
          <w:rFonts w:ascii="Calibri" w:hAnsi="Calibri" w:cs="Arial"/>
        </w:rPr>
        <w:t xml:space="preserve"> two further sets of issues. </w:t>
      </w:r>
      <w:r w:rsidR="00DF4CC2" w:rsidRPr="00106FBB">
        <w:rPr>
          <w:rFonts w:ascii="Calibri" w:hAnsi="Calibri" w:cs="Arial"/>
        </w:rPr>
        <w:t xml:space="preserve">First, should an aspiring moral exemplar actively try to express </w:t>
      </w:r>
      <w:r w:rsidR="002A2FCC">
        <w:rPr>
          <w:rFonts w:ascii="Calibri" w:hAnsi="Calibri" w:cs="Arial"/>
        </w:rPr>
        <w:t xml:space="preserve">outwardly </w:t>
      </w:r>
      <w:r w:rsidR="00DF4CC2" w:rsidRPr="00106FBB">
        <w:rPr>
          <w:rFonts w:ascii="Calibri" w:hAnsi="Calibri" w:cs="Arial"/>
        </w:rPr>
        <w:t xml:space="preserve">their moral pleasures, emotions, and attention in outer conduct, rather than leaving them in the invisibility of the inner? Confucians use ‘ritual conduct’ to provide socially recognised ways of outwardly expressing inner moral concerns and emotions, to facilitate effective social intercourse. Bommarito might need to be more prescriptive about </w:t>
      </w:r>
      <w:r w:rsidR="002D4EC7">
        <w:rPr>
          <w:rFonts w:ascii="Calibri" w:hAnsi="Calibri" w:cs="Arial"/>
        </w:rPr>
        <w:t xml:space="preserve">whether a virtuous life ought to involve </w:t>
      </w:r>
      <w:r w:rsidR="00DF4CC2" w:rsidRPr="00106FBB">
        <w:rPr>
          <w:rFonts w:ascii="Calibri" w:hAnsi="Calibri" w:cs="Arial"/>
        </w:rPr>
        <w:t xml:space="preserve">disciplined efforts to </w:t>
      </w:r>
      <w:r w:rsidR="002D4EC7">
        <w:rPr>
          <w:rFonts w:ascii="Calibri" w:hAnsi="Calibri" w:cs="Arial"/>
        </w:rPr>
        <w:t>express</w:t>
      </w:r>
      <w:r w:rsidR="00DF4CC2" w:rsidRPr="00106FBB">
        <w:rPr>
          <w:rFonts w:ascii="Calibri" w:hAnsi="Calibri" w:cs="Arial"/>
        </w:rPr>
        <w:t xml:space="preserve"> inner virtues </w:t>
      </w:r>
      <w:r w:rsidR="002D4EC7">
        <w:rPr>
          <w:rFonts w:ascii="Calibri" w:hAnsi="Calibri" w:cs="Arial"/>
        </w:rPr>
        <w:t xml:space="preserve">through </w:t>
      </w:r>
      <w:r w:rsidR="00DF4CC2" w:rsidRPr="00106FBB">
        <w:rPr>
          <w:rFonts w:ascii="Calibri" w:hAnsi="Calibri" w:cs="Arial"/>
        </w:rPr>
        <w:t>outer conduct, given the importance of being able to make reliable appraisals of others’ moral character (p. 174).</w:t>
      </w:r>
    </w:p>
    <w:p w14:paraId="37674017" w14:textId="6929793A" w:rsidR="005676A0" w:rsidRPr="00106FBB" w:rsidRDefault="00DF4CC2" w:rsidP="00185E13">
      <w:pPr>
        <w:pStyle w:val="NormalWeb"/>
        <w:spacing w:before="0" w:after="0" w:line="480" w:lineRule="auto"/>
        <w:ind w:firstLine="720"/>
        <w:jc w:val="both"/>
        <w:textAlignment w:val="baseline"/>
        <w:rPr>
          <w:rFonts w:ascii="Calibri" w:hAnsi="Calibri" w:cs="Arial"/>
        </w:rPr>
      </w:pPr>
      <w:r w:rsidRPr="00106FBB">
        <w:rPr>
          <w:rFonts w:ascii="Calibri" w:hAnsi="Calibri" w:cs="Arial"/>
        </w:rPr>
        <w:t xml:space="preserve">A second issue concerns the relation of inner virtue to the aesthetics of character. The Buddhist and Confucian traditions, among others, </w:t>
      </w:r>
      <w:r w:rsidR="00495B7F">
        <w:rPr>
          <w:rFonts w:ascii="Calibri" w:hAnsi="Calibri" w:cs="Arial"/>
        </w:rPr>
        <w:t xml:space="preserve">use trained monastic and ritual conduct to help moral aspirants to </w:t>
      </w:r>
      <w:r w:rsidRPr="00106FBB">
        <w:rPr>
          <w:rFonts w:ascii="Calibri" w:hAnsi="Calibri" w:cs="Arial"/>
        </w:rPr>
        <w:t xml:space="preserve">consistently express their </w:t>
      </w:r>
      <w:r w:rsidR="00495B7F">
        <w:rPr>
          <w:rFonts w:ascii="Calibri" w:hAnsi="Calibri" w:cs="Arial"/>
        </w:rPr>
        <w:t xml:space="preserve">own </w:t>
      </w:r>
      <w:r w:rsidRPr="00106FBB">
        <w:rPr>
          <w:rFonts w:ascii="Calibri" w:hAnsi="Calibri" w:cs="Arial"/>
        </w:rPr>
        <w:t xml:space="preserve">inner qualities </w:t>
      </w:r>
      <w:r w:rsidR="00BB4D49">
        <w:rPr>
          <w:rFonts w:ascii="Calibri" w:hAnsi="Calibri" w:cs="Arial"/>
        </w:rPr>
        <w:t>through</w:t>
      </w:r>
      <w:r w:rsidRPr="00106FBB">
        <w:rPr>
          <w:rFonts w:ascii="Calibri" w:hAnsi="Calibri" w:cs="Arial"/>
        </w:rPr>
        <w:t xml:space="preserve"> forms of bodily comportment </w:t>
      </w:r>
      <w:r w:rsidR="00065FF9">
        <w:rPr>
          <w:rFonts w:ascii="Calibri" w:hAnsi="Calibri" w:cs="Arial"/>
        </w:rPr>
        <w:t xml:space="preserve">that are </w:t>
      </w:r>
      <w:r w:rsidRPr="00106FBB">
        <w:rPr>
          <w:rFonts w:ascii="Calibri" w:hAnsi="Calibri" w:cs="Arial"/>
        </w:rPr>
        <w:t>experienced</w:t>
      </w:r>
      <w:r w:rsidR="00BB4D49">
        <w:rPr>
          <w:rFonts w:ascii="Calibri" w:hAnsi="Calibri" w:cs="Arial"/>
        </w:rPr>
        <w:t>,</w:t>
      </w:r>
      <w:r w:rsidRPr="00106FBB">
        <w:rPr>
          <w:rFonts w:ascii="Calibri" w:hAnsi="Calibri" w:cs="Arial"/>
        </w:rPr>
        <w:t xml:space="preserve"> </w:t>
      </w:r>
      <w:r w:rsidR="00BB4D49">
        <w:rPr>
          <w:rFonts w:ascii="Calibri" w:hAnsi="Calibri" w:cs="Arial"/>
        </w:rPr>
        <w:t>by ot</w:t>
      </w:r>
      <w:r w:rsidR="00065FF9">
        <w:rPr>
          <w:rFonts w:ascii="Calibri" w:hAnsi="Calibri" w:cs="Arial"/>
        </w:rPr>
        <w:t xml:space="preserve">hers, as aesthetically pleasing – as </w:t>
      </w:r>
      <w:r w:rsidR="00065FF9" w:rsidRPr="00065FF9">
        <w:rPr>
          <w:rFonts w:ascii="Calibri" w:hAnsi="Calibri" w:cs="Arial"/>
          <w:i/>
        </w:rPr>
        <w:t>beautiful</w:t>
      </w:r>
      <w:r w:rsidR="00065FF9">
        <w:rPr>
          <w:rFonts w:ascii="Calibri" w:hAnsi="Calibri" w:cs="Arial"/>
        </w:rPr>
        <w:t>, no less. If</w:t>
      </w:r>
      <w:r w:rsidR="001C0994" w:rsidRPr="00106FBB">
        <w:rPr>
          <w:rFonts w:ascii="Calibri" w:hAnsi="Calibri" w:cs="Arial"/>
        </w:rPr>
        <w:t xml:space="preserve"> manifest in virtuous comportment, one’s inner life may become genuinely beautiful, serving to</w:t>
      </w:r>
      <w:r w:rsidR="009E2DD5">
        <w:rPr>
          <w:rFonts w:ascii="Calibri" w:hAnsi="Calibri" w:cs="Arial"/>
        </w:rPr>
        <w:t xml:space="preserve"> </w:t>
      </w:r>
      <w:r w:rsidR="001C0994" w:rsidRPr="00106FBB">
        <w:rPr>
          <w:rFonts w:ascii="Calibri" w:hAnsi="Calibri" w:cs="Arial"/>
        </w:rPr>
        <w:t xml:space="preserve">attract others to the </w:t>
      </w:r>
      <w:r w:rsidR="009E2DD5">
        <w:rPr>
          <w:rFonts w:ascii="Calibri" w:hAnsi="Calibri" w:cs="Arial"/>
        </w:rPr>
        <w:t xml:space="preserve">moral </w:t>
      </w:r>
      <w:r w:rsidR="001C0994" w:rsidRPr="00106FBB">
        <w:rPr>
          <w:rFonts w:ascii="Calibri" w:hAnsi="Calibri" w:cs="Arial"/>
        </w:rPr>
        <w:t>life.</w:t>
      </w:r>
      <w:r w:rsidR="00951650" w:rsidRPr="00106FBB">
        <w:rPr>
          <w:rFonts w:ascii="Calibri" w:hAnsi="Calibri" w:cs="Arial"/>
        </w:rPr>
        <w:t xml:space="preserve"> Bommarito’s account </w:t>
      </w:r>
      <w:r w:rsidR="002D60C9">
        <w:rPr>
          <w:rFonts w:ascii="Calibri" w:hAnsi="Calibri" w:cs="Arial"/>
        </w:rPr>
        <w:t>could draw upon the</w:t>
      </w:r>
      <w:r w:rsidR="00951650" w:rsidRPr="00106FBB">
        <w:rPr>
          <w:rFonts w:ascii="Calibri" w:hAnsi="Calibri" w:cs="Arial"/>
        </w:rPr>
        <w:t xml:space="preserve"> aesthetics of moral exemplarity</w:t>
      </w:r>
      <w:r w:rsidR="00B859F7">
        <w:rPr>
          <w:rFonts w:ascii="Calibri" w:hAnsi="Calibri" w:cs="Arial"/>
        </w:rPr>
        <w:t xml:space="preserve"> found in </w:t>
      </w:r>
      <w:r w:rsidR="002D60C9">
        <w:rPr>
          <w:rFonts w:ascii="Calibri" w:hAnsi="Calibri" w:cs="Arial"/>
        </w:rPr>
        <w:t xml:space="preserve">the ancient </w:t>
      </w:r>
      <w:r w:rsidR="00B859F7">
        <w:rPr>
          <w:rFonts w:ascii="Calibri" w:hAnsi="Calibri" w:cs="Arial"/>
        </w:rPr>
        <w:t xml:space="preserve">Asian traditions, </w:t>
      </w:r>
      <w:r w:rsidR="002D60C9">
        <w:rPr>
          <w:rFonts w:ascii="Calibri" w:hAnsi="Calibri" w:cs="Arial"/>
        </w:rPr>
        <w:t>al</w:t>
      </w:r>
      <w:r w:rsidR="00B859F7">
        <w:rPr>
          <w:rFonts w:ascii="Calibri" w:hAnsi="Calibri" w:cs="Arial"/>
        </w:rPr>
        <w:t xml:space="preserve">though they </w:t>
      </w:r>
      <w:r w:rsidR="00AA6827">
        <w:rPr>
          <w:rFonts w:ascii="Calibri" w:hAnsi="Calibri" w:cs="Arial"/>
        </w:rPr>
        <w:t xml:space="preserve">reject </w:t>
      </w:r>
      <w:r w:rsidR="00975D1D">
        <w:rPr>
          <w:rFonts w:ascii="Calibri" w:hAnsi="Calibri" w:cs="Arial"/>
        </w:rPr>
        <w:t>his</w:t>
      </w:r>
      <w:r w:rsidR="00AA6827">
        <w:rPr>
          <w:rFonts w:ascii="Calibri" w:hAnsi="Calibri" w:cs="Arial"/>
        </w:rPr>
        <w:t xml:space="preserve"> distinction</w:t>
      </w:r>
      <w:r w:rsidR="00975D1D">
        <w:rPr>
          <w:rFonts w:ascii="Calibri" w:hAnsi="Calibri" w:cs="Arial"/>
        </w:rPr>
        <w:t>s</w:t>
      </w:r>
      <w:r w:rsidR="00AA6827">
        <w:rPr>
          <w:rFonts w:ascii="Calibri" w:hAnsi="Calibri" w:cs="Arial"/>
        </w:rPr>
        <w:t xml:space="preserve"> between moral, aesthetic, and social </w:t>
      </w:r>
      <w:r w:rsidR="00706967">
        <w:rPr>
          <w:rFonts w:ascii="Calibri" w:hAnsi="Calibri" w:cs="Arial"/>
        </w:rPr>
        <w:t>virtue and vice</w:t>
      </w:r>
      <w:r w:rsidR="00975D1D">
        <w:rPr>
          <w:rFonts w:ascii="Calibri" w:hAnsi="Calibri" w:cs="Arial"/>
        </w:rPr>
        <w:t>—</w:t>
      </w:r>
      <w:r w:rsidR="00706967">
        <w:rPr>
          <w:rFonts w:ascii="Calibri" w:hAnsi="Calibri" w:cs="Arial"/>
        </w:rPr>
        <w:t xml:space="preserve">for Confucians and Daoists, </w:t>
      </w:r>
      <w:r w:rsidR="00975D1D">
        <w:rPr>
          <w:rFonts w:ascii="Calibri" w:hAnsi="Calibri" w:cs="Arial"/>
        </w:rPr>
        <w:t xml:space="preserve">insensitivity to </w:t>
      </w:r>
      <w:r w:rsidR="004369E3">
        <w:rPr>
          <w:rFonts w:ascii="Calibri" w:hAnsi="Calibri" w:cs="Arial"/>
        </w:rPr>
        <w:t xml:space="preserve">the beauties of </w:t>
      </w:r>
      <w:r w:rsidR="00706967">
        <w:rPr>
          <w:rFonts w:ascii="Calibri" w:hAnsi="Calibri" w:cs="Arial"/>
        </w:rPr>
        <w:t xml:space="preserve">ritual and </w:t>
      </w:r>
      <w:r w:rsidR="00975D1D">
        <w:rPr>
          <w:rFonts w:ascii="Calibri" w:hAnsi="Calibri" w:cs="Arial"/>
        </w:rPr>
        <w:t>natur</w:t>
      </w:r>
      <w:r w:rsidR="004369E3">
        <w:rPr>
          <w:rFonts w:ascii="Calibri" w:hAnsi="Calibri" w:cs="Arial"/>
        </w:rPr>
        <w:t>e</w:t>
      </w:r>
      <w:r w:rsidR="00706967">
        <w:rPr>
          <w:rFonts w:ascii="Calibri" w:hAnsi="Calibri" w:cs="Arial"/>
        </w:rPr>
        <w:t>, respectively, are morally serious failings</w:t>
      </w:r>
      <w:r w:rsidR="00617B2D">
        <w:rPr>
          <w:rFonts w:ascii="Calibri" w:hAnsi="Calibri" w:cs="Arial"/>
        </w:rPr>
        <w:t xml:space="preserve"> of character.</w:t>
      </w:r>
    </w:p>
    <w:p w14:paraId="256780F6" w14:textId="3C7A6315" w:rsidR="00A73A6C" w:rsidRPr="00106FBB" w:rsidRDefault="00666A22" w:rsidP="00185E13">
      <w:pPr>
        <w:pStyle w:val="NormalWeb"/>
        <w:spacing w:before="0" w:after="0" w:line="480" w:lineRule="auto"/>
        <w:ind w:firstLine="720"/>
        <w:jc w:val="both"/>
        <w:textAlignment w:val="baseline"/>
        <w:rPr>
          <w:rFonts w:ascii="Calibri" w:hAnsi="Calibri" w:cs="Arial"/>
        </w:rPr>
      </w:pPr>
      <w:r w:rsidRPr="00106FBB">
        <w:rPr>
          <w:rFonts w:ascii="Calibri" w:hAnsi="Calibri" w:cs="Arial"/>
          <w:i/>
        </w:rPr>
        <w:t>Inner Virtue</w:t>
      </w:r>
      <w:r w:rsidRPr="00106FBB">
        <w:rPr>
          <w:rFonts w:ascii="Calibri" w:hAnsi="Calibri" w:cs="Arial"/>
        </w:rPr>
        <w:t xml:space="preserve"> offers an interesting, compelling account of the moral significance of inner </w:t>
      </w:r>
      <w:r w:rsidR="00857032">
        <w:rPr>
          <w:rFonts w:ascii="Calibri" w:hAnsi="Calibri" w:cs="Arial"/>
        </w:rPr>
        <w:t>life</w:t>
      </w:r>
      <w:r w:rsidRPr="00106FBB">
        <w:rPr>
          <w:rFonts w:ascii="Calibri" w:hAnsi="Calibri" w:cs="Arial"/>
        </w:rPr>
        <w:t xml:space="preserve"> – welcome as a corrective to</w:t>
      </w:r>
      <w:r w:rsidR="00857032">
        <w:rPr>
          <w:rFonts w:ascii="Calibri" w:hAnsi="Calibri" w:cs="Arial"/>
        </w:rPr>
        <w:t xml:space="preserve"> the</w:t>
      </w:r>
      <w:r w:rsidRPr="00106FBB">
        <w:rPr>
          <w:rFonts w:ascii="Calibri" w:hAnsi="Calibri" w:cs="Arial"/>
        </w:rPr>
        <w:t xml:space="preserve"> contemporary </w:t>
      </w:r>
      <w:r w:rsidR="00E5611C">
        <w:rPr>
          <w:rFonts w:ascii="Calibri" w:hAnsi="Calibri" w:cs="Arial"/>
        </w:rPr>
        <w:t xml:space="preserve">moral philosophical </w:t>
      </w:r>
      <w:r w:rsidR="00D91BF7">
        <w:rPr>
          <w:rFonts w:ascii="Calibri" w:hAnsi="Calibri" w:cs="Arial"/>
        </w:rPr>
        <w:t>focus on action</w:t>
      </w:r>
      <w:r w:rsidRPr="00106FBB">
        <w:rPr>
          <w:rFonts w:ascii="Calibri" w:hAnsi="Calibri" w:cs="Arial"/>
        </w:rPr>
        <w:t xml:space="preserve">, and as a revival of much older traditions of reflection on virtue. </w:t>
      </w:r>
    </w:p>
    <w:p w14:paraId="3E04A23A" w14:textId="0ECB18CA" w:rsidR="0068141C" w:rsidRPr="004B5A91" w:rsidRDefault="002725C6" w:rsidP="00185E13">
      <w:pPr>
        <w:pStyle w:val="NormalWeb"/>
        <w:spacing w:before="0" w:after="0" w:line="480" w:lineRule="auto"/>
        <w:jc w:val="right"/>
        <w:textAlignment w:val="baseline"/>
        <w:rPr>
          <w:rFonts w:ascii="Calibri" w:hAnsi="Calibri"/>
          <w:color w:val="2A2A2A"/>
        </w:rPr>
      </w:pPr>
      <w:r w:rsidRPr="00106FBB">
        <w:rPr>
          <w:rFonts w:ascii="Calibri" w:hAnsi="Calibri"/>
          <w:color w:val="2A2A2A"/>
        </w:rPr>
        <w:t>IAN JAMES KIDD</w:t>
      </w:r>
      <w:r w:rsidRPr="00106FBB">
        <w:rPr>
          <w:rStyle w:val="apple-converted-space"/>
          <w:rFonts w:ascii="Calibri" w:hAnsi="Calibri"/>
          <w:color w:val="2A2A2A"/>
        </w:rPr>
        <w:t> </w:t>
      </w:r>
      <w:r w:rsidRPr="00106FBB">
        <w:rPr>
          <w:rFonts w:ascii="Calibri" w:hAnsi="Calibri"/>
          <w:color w:val="2A2A2A"/>
        </w:rPr>
        <w:br/>
      </w:r>
      <w:r w:rsidRPr="00106FBB">
        <w:rPr>
          <w:rStyle w:val="Emphasis"/>
          <w:rFonts w:ascii="Calibri" w:hAnsi="Calibri"/>
          <w:color w:val="2A2A2A"/>
          <w:bdr w:val="none" w:sz="0" w:space="0" w:color="auto" w:frame="1"/>
        </w:rPr>
        <w:t>University of Nottingham</w:t>
      </w:r>
    </w:p>
    <w:sectPr w:rsidR="0068141C" w:rsidRPr="004B5A91" w:rsidSect="00C06E45">
      <w:headerReference w:type="default" r:id="rId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7A81E4" w14:textId="77777777" w:rsidR="00361281" w:rsidRDefault="00361281" w:rsidP="002725C6">
      <w:r>
        <w:separator/>
      </w:r>
    </w:p>
  </w:endnote>
  <w:endnote w:type="continuationSeparator" w:id="0">
    <w:p w14:paraId="41421A21" w14:textId="77777777" w:rsidR="00361281" w:rsidRDefault="00361281" w:rsidP="00272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381E0" w14:textId="77777777" w:rsidR="00361281" w:rsidRDefault="00361281" w:rsidP="002725C6">
      <w:r>
        <w:separator/>
      </w:r>
    </w:p>
  </w:footnote>
  <w:footnote w:type="continuationSeparator" w:id="0">
    <w:p w14:paraId="4C62B2F1" w14:textId="77777777" w:rsidR="00361281" w:rsidRDefault="00361281" w:rsidP="002725C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0DDB6" w14:textId="77777777" w:rsidR="002725C6" w:rsidRDefault="002725C6">
    <w:pPr>
      <w:pStyle w:val="Header"/>
      <w:rPr>
        <w:sz w:val="20"/>
        <w:szCs w:val="20"/>
      </w:rPr>
    </w:pPr>
  </w:p>
  <w:p w14:paraId="74FF4C39" w14:textId="77777777" w:rsidR="00AA79DC" w:rsidRPr="00AA79DC" w:rsidRDefault="00AA79DC">
    <w:pPr>
      <w:pStyle w:val="Heade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5C6"/>
    <w:rsid w:val="00001470"/>
    <w:rsid w:val="00013E73"/>
    <w:rsid w:val="00032152"/>
    <w:rsid w:val="000334A7"/>
    <w:rsid w:val="000339DE"/>
    <w:rsid w:val="00033CA5"/>
    <w:rsid w:val="00041BA6"/>
    <w:rsid w:val="00045155"/>
    <w:rsid w:val="00046FF8"/>
    <w:rsid w:val="000477D1"/>
    <w:rsid w:val="00047C84"/>
    <w:rsid w:val="00055436"/>
    <w:rsid w:val="00065FF9"/>
    <w:rsid w:val="00067FCC"/>
    <w:rsid w:val="00083E57"/>
    <w:rsid w:val="00087F31"/>
    <w:rsid w:val="00090A78"/>
    <w:rsid w:val="000B2FDB"/>
    <w:rsid w:val="000C7698"/>
    <w:rsid w:val="000E68C1"/>
    <w:rsid w:val="00106FBB"/>
    <w:rsid w:val="001079D7"/>
    <w:rsid w:val="0011627E"/>
    <w:rsid w:val="00124EEA"/>
    <w:rsid w:val="00125C54"/>
    <w:rsid w:val="00127A3E"/>
    <w:rsid w:val="001312DD"/>
    <w:rsid w:val="00141C6A"/>
    <w:rsid w:val="001525F6"/>
    <w:rsid w:val="00153D74"/>
    <w:rsid w:val="0016326D"/>
    <w:rsid w:val="00185049"/>
    <w:rsid w:val="00185E13"/>
    <w:rsid w:val="00194067"/>
    <w:rsid w:val="001950FE"/>
    <w:rsid w:val="001957A1"/>
    <w:rsid w:val="001A1DA8"/>
    <w:rsid w:val="001B56E2"/>
    <w:rsid w:val="001C0994"/>
    <w:rsid w:val="001C2FAC"/>
    <w:rsid w:val="001C5074"/>
    <w:rsid w:val="001C5AB1"/>
    <w:rsid w:val="001E3D81"/>
    <w:rsid w:val="002132FE"/>
    <w:rsid w:val="00233190"/>
    <w:rsid w:val="00240022"/>
    <w:rsid w:val="00240FB1"/>
    <w:rsid w:val="00244B7F"/>
    <w:rsid w:val="00247859"/>
    <w:rsid w:val="00253812"/>
    <w:rsid w:val="00254EA6"/>
    <w:rsid w:val="00263E6D"/>
    <w:rsid w:val="002713F5"/>
    <w:rsid w:val="002725C6"/>
    <w:rsid w:val="00274759"/>
    <w:rsid w:val="0029685F"/>
    <w:rsid w:val="002A2FCC"/>
    <w:rsid w:val="002A7055"/>
    <w:rsid w:val="002D4EC7"/>
    <w:rsid w:val="002D60C9"/>
    <w:rsid w:val="002E0770"/>
    <w:rsid w:val="002E3061"/>
    <w:rsid w:val="002F19F8"/>
    <w:rsid w:val="002F2365"/>
    <w:rsid w:val="00311AE9"/>
    <w:rsid w:val="00313862"/>
    <w:rsid w:val="00332E47"/>
    <w:rsid w:val="00346FDD"/>
    <w:rsid w:val="00347C93"/>
    <w:rsid w:val="00361281"/>
    <w:rsid w:val="00364E5C"/>
    <w:rsid w:val="0039039F"/>
    <w:rsid w:val="003A4721"/>
    <w:rsid w:val="003B13D3"/>
    <w:rsid w:val="003B5F18"/>
    <w:rsid w:val="003C61F6"/>
    <w:rsid w:val="003C6E71"/>
    <w:rsid w:val="003C78E3"/>
    <w:rsid w:val="003E2BD0"/>
    <w:rsid w:val="003F41A1"/>
    <w:rsid w:val="003F6FB2"/>
    <w:rsid w:val="0042091F"/>
    <w:rsid w:val="00424A87"/>
    <w:rsid w:val="00431AFB"/>
    <w:rsid w:val="004369E3"/>
    <w:rsid w:val="0044304C"/>
    <w:rsid w:val="00453BD4"/>
    <w:rsid w:val="00476063"/>
    <w:rsid w:val="00491F44"/>
    <w:rsid w:val="004925B2"/>
    <w:rsid w:val="00495B7F"/>
    <w:rsid w:val="004A000C"/>
    <w:rsid w:val="004B09B0"/>
    <w:rsid w:val="004B5A91"/>
    <w:rsid w:val="004B6DAB"/>
    <w:rsid w:val="004C7FE1"/>
    <w:rsid w:val="004D1786"/>
    <w:rsid w:val="004D5EA8"/>
    <w:rsid w:val="004E54FC"/>
    <w:rsid w:val="004F3DDF"/>
    <w:rsid w:val="004F4163"/>
    <w:rsid w:val="00505420"/>
    <w:rsid w:val="005058C7"/>
    <w:rsid w:val="00522A2B"/>
    <w:rsid w:val="00564097"/>
    <w:rsid w:val="005676A0"/>
    <w:rsid w:val="00571BDB"/>
    <w:rsid w:val="00581F45"/>
    <w:rsid w:val="005A7322"/>
    <w:rsid w:val="005B0527"/>
    <w:rsid w:val="00617B2D"/>
    <w:rsid w:val="00620715"/>
    <w:rsid w:val="006378E7"/>
    <w:rsid w:val="00654D38"/>
    <w:rsid w:val="00656C96"/>
    <w:rsid w:val="00661A54"/>
    <w:rsid w:val="006666EB"/>
    <w:rsid w:val="00666A22"/>
    <w:rsid w:val="00672649"/>
    <w:rsid w:val="00697846"/>
    <w:rsid w:val="006A7690"/>
    <w:rsid w:val="006B3FD1"/>
    <w:rsid w:val="006D056D"/>
    <w:rsid w:val="006F5146"/>
    <w:rsid w:val="00700008"/>
    <w:rsid w:val="007002C0"/>
    <w:rsid w:val="00706967"/>
    <w:rsid w:val="00710A58"/>
    <w:rsid w:val="00714227"/>
    <w:rsid w:val="00725005"/>
    <w:rsid w:val="00727555"/>
    <w:rsid w:val="00737801"/>
    <w:rsid w:val="00752937"/>
    <w:rsid w:val="00783C50"/>
    <w:rsid w:val="0078460B"/>
    <w:rsid w:val="00784AC9"/>
    <w:rsid w:val="00785055"/>
    <w:rsid w:val="00787663"/>
    <w:rsid w:val="0079452C"/>
    <w:rsid w:val="007A2EA8"/>
    <w:rsid w:val="007C6204"/>
    <w:rsid w:val="007D0F0A"/>
    <w:rsid w:val="007D1E2C"/>
    <w:rsid w:val="007D7089"/>
    <w:rsid w:val="007E7B55"/>
    <w:rsid w:val="007F33EB"/>
    <w:rsid w:val="00801D83"/>
    <w:rsid w:val="00806DC8"/>
    <w:rsid w:val="00810513"/>
    <w:rsid w:val="00822FF2"/>
    <w:rsid w:val="00837A1E"/>
    <w:rsid w:val="00846005"/>
    <w:rsid w:val="008469C5"/>
    <w:rsid w:val="00857032"/>
    <w:rsid w:val="0086451A"/>
    <w:rsid w:val="00873C8E"/>
    <w:rsid w:val="008835C1"/>
    <w:rsid w:val="008B47FF"/>
    <w:rsid w:val="008B77EC"/>
    <w:rsid w:val="008C61D8"/>
    <w:rsid w:val="00910A30"/>
    <w:rsid w:val="00915511"/>
    <w:rsid w:val="0092157F"/>
    <w:rsid w:val="0092184B"/>
    <w:rsid w:val="00936681"/>
    <w:rsid w:val="00951650"/>
    <w:rsid w:val="00975D1D"/>
    <w:rsid w:val="009814FE"/>
    <w:rsid w:val="009833E1"/>
    <w:rsid w:val="00987FE7"/>
    <w:rsid w:val="00992EF8"/>
    <w:rsid w:val="00993695"/>
    <w:rsid w:val="009A2C28"/>
    <w:rsid w:val="009A3A3A"/>
    <w:rsid w:val="009A6EE3"/>
    <w:rsid w:val="009C047E"/>
    <w:rsid w:val="009C584B"/>
    <w:rsid w:val="009D4F76"/>
    <w:rsid w:val="009E2DD5"/>
    <w:rsid w:val="00A10C42"/>
    <w:rsid w:val="00A27B0F"/>
    <w:rsid w:val="00A5462F"/>
    <w:rsid w:val="00A573BF"/>
    <w:rsid w:val="00A70346"/>
    <w:rsid w:val="00A73A6C"/>
    <w:rsid w:val="00A76EF0"/>
    <w:rsid w:val="00AA6827"/>
    <w:rsid w:val="00AA79DC"/>
    <w:rsid w:val="00AF61D6"/>
    <w:rsid w:val="00B0080E"/>
    <w:rsid w:val="00B009BC"/>
    <w:rsid w:val="00B06047"/>
    <w:rsid w:val="00B06B5A"/>
    <w:rsid w:val="00B217AF"/>
    <w:rsid w:val="00B43A55"/>
    <w:rsid w:val="00B50A65"/>
    <w:rsid w:val="00B54B98"/>
    <w:rsid w:val="00B65FF6"/>
    <w:rsid w:val="00B740DE"/>
    <w:rsid w:val="00B7485B"/>
    <w:rsid w:val="00B77B3A"/>
    <w:rsid w:val="00B8159B"/>
    <w:rsid w:val="00B859F7"/>
    <w:rsid w:val="00B971DB"/>
    <w:rsid w:val="00BB4D49"/>
    <w:rsid w:val="00BD0C5D"/>
    <w:rsid w:val="00BD40FA"/>
    <w:rsid w:val="00BE7E08"/>
    <w:rsid w:val="00BF12D4"/>
    <w:rsid w:val="00BF5827"/>
    <w:rsid w:val="00C06E45"/>
    <w:rsid w:val="00C07EA5"/>
    <w:rsid w:val="00C2140B"/>
    <w:rsid w:val="00C2544A"/>
    <w:rsid w:val="00C60D3E"/>
    <w:rsid w:val="00C7032A"/>
    <w:rsid w:val="00C729CC"/>
    <w:rsid w:val="00C85142"/>
    <w:rsid w:val="00CA0FC1"/>
    <w:rsid w:val="00CB42D2"/>
    <w:rsid w:val="00CB4946"/>
    <w:rsid w:val="00CC3057"/>
    <w:rsid w:val="00CF1B00"/>
    <w:rsid w:val="00CF4820"/>
    <w:rsid w:val="00D0212B"/>
    <w:rsid w:val="00D17F55"/>
    <w:rsid w:val="00D30E80"/>
    <w:rsid w:val="00D4069D"/>
    <w:rsid w:val="00D43CA8"/>
    <w:rsid w:val="00D50DA8"/>
    <w:rsid w:val="00D55897"/>
    <w:rsid w:val="00D670F8"/>
    <w:rsid w:val="00D73A63"/>
    <w:rsid w:val="00D91BF7"/>
    <w:rsid w:val="00D96CDE"/>
    <w:rsid w:val="00DA696A"/>
    <w:rsid w:val="00DE0EEC"/>
    <w:rsid w:val="00DE6293"/>
    <w:rsid w:val="00DF363F"/>
    <w:rsid w:val="00DF4CC2"/>
    <w:rsid w:val="00DF57AA"/>
    <w:rsid w:val="00DF6EF3"/>
    <w:rsid w:val="00E0339B"/>
    <w:rsid w:val="00E10DEE"/>
    <w:rsid w:val="00E13543"/>
    <w:rsid w:val="00E230E9"/>
    <w:rsid w:val="00E31B28"/>
    <w:rsid w:val="00E36410"/>
    <w:rsid w:val="00E464DD"/>
    <w:rsid w:val="00E51F2F"/>
    <w:rsid w:val="00E54A95"/>
    <w:rsid w:val="00E5611C"/>
    <w:rsid w:val="00E60F6A"/>
    <w:rsid w:val="00E71462"/>
    <w:rsid w:val="00E8415F"/>
    <w:rsid w:val="00E8509A"/>
    <w:rsid w:val="00E91E45"/>
    <w:rsid w:val="00EB310A"/>
    <w:rsid w:val="00EB70C1"/>
    <w:rsid w:val="00ED36B9"/>
    <w:rsid w:val="00EE251C"/>
    <w:rsid w:val="00EE3E39"/>
    <w:rsid w:val="00F13DA8"/>
    <w:rsid w:val="00F24A6B"/>
    <w:rsid w:val="00F276C7"/>
    <w:rsid w:val="00F32162"/>
    <w:rsid w:val="00F40221"/>
    <w:rsid w:val="00F45B57"/>
    <w:rsid w:val="00F536DC"/>
    <w:rsid w:val="00F5533E"/>
    <w:rsid w:val="00F617A7"/>
    <w:rsid w:val="00F718A9"/>
    <w:rsid w:val="00F71DC5"/>
    <w:rsid w:val="00F727F4"/>
    <w:rsid w:val="00F93B04"/>
    <w:rsid w:val="00F95684"/>
    <w:rsid w:val="00FB2B98"/>
    <w:rsid w:val="00FC59F3"/>
    <w:rsid w:val="00FD151D"/>
    <w:rsid w:val="00FE12EF"/>
    <w:rsid w:val="00FF177E"/>
    <w:rsid w:val="00FF2548"/>
    <w:rsid w:val="00FF41BB"/>
    <w:rsid w:val="00FF65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D1F343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25C6"/>
    <w:pPr>
      <w:spacing w:before="100" w:beforeAutospacing="1" w:after="100" w:afterAutospacing="1"/>
    </w:pPr>
    <w:rPr>
      <w:rFonts w:ascii="Times New Roman" w:hAnsi="Times New Roman" w:cs="Times New Roman"/>
      <w:lang w:eastAsia="en-GB"/>
    </w:rPr>
  </w:style>
  <w:style w:type="character" w:customStyle="1" w:styleId="apple-converted-space">
    <w:name w:val="apple-converted-space"/>
    <w:basedOn w:val="DefaultParagraphFont"/>
    <w:rsid w:val="002725C6"/>
  </w:style>
  <w:style w:type="character" w:styleId="Emphasis">
    <w:name w:val="Emphasis"/>
    <w:basedOn w:val="DefaultParagraphFont"/>
    <w:uiPriority w:val="20"/>
    <w:qFormat/>
    <w:rsid w:val="002725C6"/>
    <w:rPr>
      <w:i/>
      <w:iCs/>
    </w:rPr>
  </w:style>
  <w:style w:type="paragraph" w:styleId="Header">
    <w:name w:val="header"/>
    <w:basedOn w:val="Normal"/>
    <w:link w:val="HeaderChar"/>
    <w:uiPriority w:val="99"/>
    <w:unhideWhenUsed/>
    <w:rsid w:val="002725C6"/>
    <w:pPr>
      <w:tabs>
        <w:tab w:val="center" w:pos="4513"/>
        <w:tab w:val="right" w:pos="9026"/>
      </w:tabs>
    </w:pPr>
  </w:style>
  <w:style w:type="character" w:customStyle="1" w:styleId="HeaderChar">
    <w:name w:val="Header Char"/>
    <w:basedOn w:val="DefaultParagraphFont"/>
    <w:link w:val="Header"/>
    <w:uiPriority w:val="99"/>
    <w:rsid w:val="002725C6"/>
  </w:style>
  <w:style w:type="paragraph" w:styleId="Footer">
    <w:name w:val="footer"/>
    <w:basedOn w:val="Normal"/>
    <w:link w:val="FooterChar"/>
    <w:uiPriority w:val="99"/>
    <w:unhideWhenUsed/>
    <w:rsid w:val="002725C6"/>
    <w:pPr>
      <w:tabs>
        <w:tab w:val="center" w:pos="4513"/>
        <w:tab w:val="right" w:pos="9026"/>
      </w:tabs>
    </w:pPr>
  </w:style>
  <w:style w:type="character" w:customStyle="1" w:styleId="FooterChar">
    <w:name w:val="Footer Char"/>
    <w:basedOn w:val="DefaultParagraphFont"/>
    <w:link w:val="Footer"/>
    <w:uiPriority w:val="99"/>
    <w:rsid w:val="00272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7685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5</Pages>
  <Words>1246</Words>
  <Characters>7104</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Kidd</dc:creator>
  <cp:keywords/>
  <dc:description/>
  <cp:lastModifiedBy>Ian Kidd</cp:lastModifiedBy>
  <cp:revision>293</cp:revision>
  <dcterms:created xsi:type="dcterms:W3CDTF">2018-10-18T11:58:00Z</dcterms:created>
  <dcterms:modified xsi:type="dcterms:W3CDTF">2018-10-26T21:27:00Z</dcterms:modified>
</cp:coreProperties>
</file>