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DD1C" w14:textId="4C028308" w:rsidR="002520CF" w:rsidRDefault="002520CF" w:rsidP="006017EC">
      <w:pPr>
        <w:spacing w:line="360" w:lineRule="auto"/>
      </w:pPr>
      <w:r>
        <w:t>REVIEW</w:t>
      </w:r>
    </w:p>
    <w:p w14:paraId="19C01674" w14:textId="77777777" w:rsidR="002520CF" w:rsidRDefault="002520CF" w:rsidP="006017EC">
      <w:pPr>
        <w:spacing w:line="360" w:lineRule="auto"/>
      </w:pPr>
    </w:p>
    <w:p w14:paraId="02996E2F" w14:textId="77777777" w:rsidR="002520CF" w:rsidRDefault="00A059E7" w:rsidP="006017EC">
      <w:pPr>
        <w:spacing w:line="360" w:lineRule="auto"/>
        <w:rPr>
          <w:color w:val="000000" w:themeColor="text1"/>
        </w:rPr>
      </w:pPr>
      <w:r>
        <w:t>Byung-</w:t>
      </w:r>
      <w:proofErr w:type="spellStart"/>
      <w:r>
        <w:t>Chul</w:t>
      </w:r>
      <w:proofErr w:type="spellEnd"/>
      <w:r w:rsidR="0001542F" w:rsidRPr="00AE304A">
        <w:t xml:space="preserve"> Han, </w:t>
      </w:r>
      <w:r w:rsidR="0001542F" w:rsidRPr="00AE304A">
        <w:rPr>
          <w:i/>
          <w:iCs/>
        </w:rPr>
        <w:t xml:space="preserve">The Philosophy of Zen Buddhism </w:t>
      </w:r>
      <w:r w:rsidR="0001542F" w:rsidRPr="00AE304A">
        <w:t>(Cambridge: Polity, 2022). Pp. vii + 120. £</w:t>
      </w:r>
      <w:r w:rsidR="007974E7" w:rsidRPr="00AE304A">
        <w:t>12.99 (</w:t>
      </w:r>
      <w:proofErr w:type="spellStart"/>
      <w:r w:rsidR="007974E7" w:rsidRPr="00AE304A">
        <w:t>Pbk</w:t>
      </w:r>
      <w:proofErr w:type="spellEnd"/>
      <w:r w:rsidR="007974E7" w:rsidRPr="00AE304A">
        <w:t>.)</w:t>
      </w:r>
      <w:r w:rsidR="00AE5279">
        <w:t xml:space="preserve"> </w:t>
      </w:r>
      <w:r w:rsidR="0001542F" w:rsidRPr="00AE304A">
        <w:rPr>
          <w:color w:val="000000" w:themeColor="text1"/>
        </w:rPr>
        <w:t xml:space="preserve">ISBN </w:t>
      </w:r>
      <w:r w:rsidR="007974E7" w:rsidRPr="00AE304A">
        <w:rPr>
          <w:color w:val="000000" w:themeColor="text1"/>
        </w:rPr>
        <w:t>9781509545100</w:t>
      </w:r>
    </w:p>
    <w:p w14:paraId="33183735" w14:textId="668B21B8" w:rsidR="0001542F" w:rsidRPr="00AE5279" w:rsidRDefault="0001542F" w:rsidP="006017EC">
      <w:pPr>
        <w:spacing w:line="360" w:lineRule="auto"/>
      </w:pPr>
      <w:r w:rsidRPr="00AE304A">
        <w:rPr>
          <w:color w:val="000000" w:themeColor="text1"/>
        </w:rPr>
        <w:t xml:space="preserve"> </w:t>
      </w:r>
    </w:p>
    <w:p w14:paraId="36E863AB" w14:textId="7D81C9FF" w:rsidR="0001542F" w:rsidRPr="002520CF" w:rsidRDefault="002520CF" w:rsidP="006017EC">
      <w:pPr>
        <w:pStyle w:val="NormalWeb"/>
        <w:spacing w:line="360" w:lineRule="auto"/>
        <w:rPr>
          <w:i/>
          <w:iCs/>
          <w:color w:val="000000" w:themeColor="text1"/>
        </w:rPr>
      </w:pPr>
      <w:r>
        <w:rPr>
          <w:color w:val="000000" w:themeColor="text1"/>
        </w:rPr>
        <w:t xml:space="preserve">Forthcoming in </w:t>
      </w:r>
      <w:r>
        <w:rPr>
          <w:i/>
          <w:iCs/>
          <w:color w:val="000000" w:themeColor="text1"/>
        </w:rPr>
        <w:t>Religious Studies</w:t>
      </w:r>
    </w:p>
    <w:p w14:paraId="5DD50ADB" w14:textId="77777777" w:rsidR="002520CF" w:rsidRDefault="002520CF" w:rsidP="006017EC">
      <w:pPr>
        <w:spacing w:line="360" w:lineRule="auto"/>
      </w:pPr>
    </w:p>
    <w:p w14:paraId="6E60252D" w14:textId="7D0E0916" w:rsidR="00CF7025" w:rsidRDefault="00A059E7" w:rsidP="006017EC">
      <w:pPr>
        <w:spacing w:line="360" w:lineRule="auto"/>
        <w:rPr>
          <w:color w:val="202122"/>
        </w:rPr>
      </w:pPr>
      <w:r>
        <w:t>Byung-</w:t>
      </w:r>
      <w:proofErr w:type="spellStart"/>
      <w:r>
        <w:t>Chul</w:t>
      </w:r>
      <w:proofErr w:type="spellEnd"/>
      <w:r w:rsidRPr="00AE304A">
        <w:t xml:space="preserve"> </w:t>
      </w:r>
      <w:r w:rsidR="0001542F" w:rsidRPr="00AE304A">
        <w:rPr>
          <w:color w:val="202122"/>
        </w:rPr>
        <w:t>Han</w:t>
      </w:r>
      <w:r w:rsidR="007974E7" w:rsidRPr="00AE304A">
        <w:rPr>
          <w:color w:val="202122"/>
        </w:rPr>
        <w:t xml:space="preserve"> is a</w:t>
      </w:r>
      <w:r w:rsidR="00AE304A">
        <w:rPr>
          <w:color w:val="202122"/>
        </w:rPr>
        <w:t>n eminent</w:t>
      </w:r>
      <w:r w:rsidR="007974E7" w:rsidRPr="00AE304A">
        <w:rPr>
          <w:color w:val="202122"/>
        </w:rPr>
        <w:t xml:space="preserve"> South Korean-born philosopher and cultural theorist</w:t>
      </w:r>
      <w:r w:rsidR="00AE304A">
        <w:rPr>
          <w:color w:val="202122"/>
        </w:rPr>
        <w:t xml:space="preserve"> who has lived and taught in</w:t>
      </w:r>
      <w:r w:rsidR="007974E7" w:rsidRPr="00AE304A">
        <w:rPr>
          <w:color w:val="202122"/>
        </w:rPr>
        <w:t xml:space="preserve"> Germany</w:t>
      </w:r>
      <w:r w:rsidR="00AE304A">
        <w:rPr>
          <w:color w:val="202122"/>
        </w:rPr>
        <w:t xml:space="preserve"> for some forty years. </w:t>
      </w:r>
      <w:r w:rsidR="006B1005">
        <w:rPr>
          <w:color w:val="202122"/>
        </w:rPr>
        <w:t>Early training in</w:t>
      </w:r>
      <w:r w:rsidR="00AE304A">
        <w:rPr>
          <w:color w:val="202122"/>
        </w:rPr>
        <w:t xml:space="preserve"> metallurg</w:t>
      </w:r>
      <w:r w:rsidR="006B1005">
        <w:rPr>
          <w:color w:val="202122"/>
        </w:rPr>
        <w:t>y</w:t>
      </w:r>
      <w:r w:rsidR="00AE304A">
        <w:rPr>
          <w:color w:val="202122"/>
        </w:rPr>
        <w:t xml:space="preserve"> gave way to doctoral study of Heidegger. Thirty years and twenty books later, he is renowned as a leading critic of contemporary culture. </w:t>
      </w:r>
      <w:r>
        <w:rPr>
          <w:color w:val="202122"/>
        </w:rPr>
        <w:t>Han</w:t>
      </w:r>
      <w:r w:rsidR="00AE304A">
        <w:rPr>
          <w:color w:val="202122"/>
        </w:rPr>
        <w:t xml:space="preserve"> </w:t>
      </w:r>
      <w:r>
        <w:rPr>
          <w:color w:val="202122"/>
        </w:rPr>
        <w:t>explores</w:t>
      </w:r>
      <w:r w:rsidR="00AE304A">
        <w:rPr>
          <w:color w:val="202122"/>
        </w:rPr>
        <w:t xml:space="preserve"> the</w:t>
      </w:r>
      <w:r>
        <w:rPr>
          <w:color w:val="202122"/>
        </w:rPr>
        <w:t xml:space="preserve"> </w:t>
      </w:r>
      <w:r w:rsidR="00AE304A">
        <w:rPr>
          <w:color w:val="202122"/>
        </w:rPr>
        <w:t>‘</w:t>
      </w:r>
      <w:r w:rsidR="00F00A11">
        <w:rPr>
          <w:color w:val="202122"/>
        </w:rPr>
        <w:t>signature</w:t>
      </w:r>
      <w:r w:rsidR="00AE304A">
        <w:rPr>
          <w:color w:val="202122"/>
        </w:rPr>
        <w:t xml:space="preserve"> afflictions’ of life </w:t>
      </w:r>
      <w:r w:rsidR="00055A5F">
        <w:rPr>
          <w:color w:val="202122"/>
        </w:rPr>
        <w:t>in</w:t>
      </w:r>
      <w:r w:rsidR="00AE304A">
        <w:rPr>
          <w:color w:val="202122"/>
        </w:rPr>
        <w:t xml:space="preserve"> neoliberal societies. </w:t>
      </w:r>
      <w:r w:rsidR="00B705C9">
        <w:rPr>
          <w:color w:val="202122"/>
        </w:rPr>
        <w:t xml:space="preserve">These include </w:t>
      </w:r>
      <w:r w:rsidR="00AE304A">
        <w:rPr>
          <w:color w:val="202122"/>
        </w:rPr>
        <w:t>b</w:t>
      </w:r>
      <w:r w:rsidR="007974E7" w:rsidRPr="00AE304A">
        <w:rPr>
          <w:color w:val="202122"/>
        </w:rPr>
        <w:t>urnout, depression, exhaustion,</w:t>
      </w:r>
      <w:r w:rsidR="00AE304A">
        <w:rPr>
          <w:color w:val="202122"/>
        </w:rPr>
        <w:t xml:space="preserve"> tiredness,</w:t>
      </w:r>
      <w:r w:rsidR="007974E7" w:rsidRPr="00AE304A">
        <w:rPr>
          <w:color w:val="202122"/>
        </w:rPr>
        <w:t xml:space="preserve"> </w:t>
      </w:r>
      <w:r w:rsidR="00B705C9">
        <w:rPr>
          <w:color w:val="202122"/>
        </w:rPr>
        <w:t>fa</w:t>
      </w:r>
      <w:r w:rsidR="00F3085A">
        <w:rPr>
          <w:color w:val="202122"/>
        </w:rPr>
        <w:t>c</w:t>
      </w:r>
      <w:r w:rsidR="00B705C9">
        <w:rPr>
          <w:color w:val="202122"/>
        </w:rPr>
        <w:t>ile</w:t>
      </w:r>
      <w:r w:rsidR="007974E7" w:rsidRPr="00AE304A">
        <w:rPr>
          <w:color w:val="202122"/>
        </w:rPr>
        <w:t xml:space="preserve"> cultures of </w:t>
      </w:r>
      <w:r w:rsidR="00B705C9">
        <w:rPr>
          <w:color w:val="202122"/>
        </w:rPr>
        <w:t>‘</w:t>
      </w:r>
      <w:r w:rsidR="007974E7" w:rsidRPr="00AE304A">
        <w:rPr>
          <w:color w:val="202122"/>
        </w:rPr>
        <w:t>positivity</w:t>
      </w:r>
      <w:r w:rsidR="00B705C9">
        <w:rPr>
          <w:color w:val="202122"/>
        </w:rPr>
        <w:t>’</w:t>
      </w:r>
      <w:r w:rsidR="00AE304A">
        <w:rPr>
          <w:color w:val="202122"/>
        </w:rPr>
        <w:t xml:space="preserve"> and – in a nod to Heidegger – a cultural mood of </w:t>
      </w:r>
      <w:proofErr w:type="spellStart"/>
      <w:r w:rsidR="00AE304A">
        <w:rPr>
          <w:i/>
          <w:iCs/>
          <w:color w:val="202122"/>
        </w:rPr>
        <w:t>Unheimlichkeit</w:t>
      </w:r>
      <w:proofErr w:type="spellEnd"/>
      <w:r w:rsidR="00AE304A">
        <w:rPr>
          <w:color w:val="202122"/>
        </w:rPr>
        <w:t xml:space="preserve"> (more a theme of his German-language books than those translated into English).</w:t>
      </w:r>
      <w:r w:rsidR="00F80449">
        <w:rPr>
          <w:color w:val="202122"/>
        </w:rPr>
        <w:t xml:space="preserve"> </w:t>
      </w:r>
      <w:r>
        <w:rPr>
          <w:color w:val="202122"/>
        </w:rPr>
        <w:t>Han</w:t>
      </w:r>
      <w:r w:rsidR="00CF7025">
        <w:rPr>
          <w:color w:val="202122"/>
        </w:rPr>
        <w:t>’s</w:t>
      </w:r>
      <w:r w:rsidR="007974E7" w:rsidRPr="00AE304A">
        <w:rPr>
          <w:color w:val="202122"/>
        </w:rPr>
        <w:t xml:space="preserve"> recent book</w:t>
      </w:r>
      <w:r w:rsidR="00CF7025">
        <w:rPr>
          <w:color w:val="202122"/>
        </w:rPr>
        <w:t xml:space="preserve">s </w:t>
      </w:r>
      <w:r w:rsidR="0018213A">
        <w:rPr>
          <w:color w:val="202122"/>
        </w:rPr>
        <w:t>–</w:t>
      </w:r>
      <w:r w:rsidR="00B705C9">
        <w:rPr>
          <w:color w:val="202122"/>
        </w:rPr>
        <w:t xml:space="preserve"> such as </w:t>
      </w:r>
      <w:r w:rsidR="0018213A">
        <w:rPr>
          <w:color w:val="202122"/>
        </w:rPr>
        <w:t xml:space="preserve">2015’s </w:t>
      </w:r>
      <w:r w:rsidR="007974E7" w:rsidRPr="00AE304A">
        <w:rPr>
          <w:i/>
          <w:iCs/>
          <w:color w:val="202122"/>
        </w:rPr>
        <w:t>The Burnout Society</w:t>
      </w:r>
      <w:r w:rsidR="007974E7" w:rsidRPr="00AE304A">
        <w:rPr>
          <w:color w:val="202122"/>
        </w:rPr>
        <w:t xml:space="preserve"> and </w:t>
      </w:r>
      <w:r w:rsidR="007974E7" w:rsidRPr="00AE304A">
        <w:rPr>
          <w:i/>
          <w:iCs/>
          <w:color w:val="202122"/>
        </w:rPr>
        <w:t>The Transparency Society</w:t>
      </w:r>
      <w:r w:rsidR="0018213A">
        <w:rPr>
          <w:color w:val="202122"/>
        </w:rPr>
        <w:t xml:space="preserve"> – </w:t>
      </w:r>
      <w:r w:rsidR="00B15941">
        <w:rPr>
          <w:color w:val="202122"/>
        </w:rPr>
        <w:t>express</w:t>
      </w:r>
      <w:r w:rsidR="0018213A">
        <w:rPr>
          <w:color w:val="202122"/>
        </w:rPr>
        <w:t xml:space="preserve"> this</w:t>
      </w:r>
      <w:r w:rsidR="00CF7025">
        <w:rPr>
          <w:color w:val="202122"/>
        </w:rPr>
        <w:t xml:space="preserve"> </w:t>
      </w:r>
      <w:r w:rsidR="00B705C9">
        <w:rPr>
          <w:color w:val="202122"/>
        </w:rPr>
        <w:t>vision</w:t>
      </w:r>
      <w:r w:rsidR="00CF7025">
        <w:rPr>
          <w:color w:val="202122"/>
        </w:rPr>
        <w:t>.</w:t>
      </w:r>
      <w:r w:rsidR="00B705C9">
        <w:rPr>
          <w:color w:val="202122"/>
        </w:rPr>
        <w:t xml:space="preserve"> In </w:t>
      </w:r>
      <w:r w:rsidR="00B15941">
        <w:rPr>
          <w:color w:val="202122"/>
        </w:rPr>
        <w:t>our</w:t>
      </w:r>
      <w:r w:rsidR="00B705C9">
        <w:rPr>
          <w:color w:val="202122"/>
        </w:rPr>
        <w:t xml:space="preserve"> late modern condition, we</w:t>
      </w:r>
      <w:r w:rsidR="00CF7025">
        <w:rPr>
          <w:color w:val="202122"/>
        </w:rPr>
        <w:t xml:space="preserve"> are ‘afflicted’</w:t>
      </w:r>
      <w:r w:rsidR="00E57B50">
        <w:rPr>
          <w:color w:val="202122"/>
        </w:rPr>
        <w:t xml:space="preserve"> and </w:t>
      </w:r>
      <w:r w:rsidR="00F879A7">
        <w:rPr>
          <w:color w:val="202122"/>
        </w:rPr>
        <w:t xml:space="preserve">in </w:t>
      </w:r>
      <w:r w:rsidR="00E57B50">
        <w:rPr>
          <w:color w:val="202122"/>
        </w:rPr>
        <w:t>need</w:t>
      </w:r>
      <w:r w:rsidR="00F879A7">
        <w:rPr>
          <w:color w:val="202122"/>
        </w:rPr>
        <w:t xml:space="preserve"> of</w:t>
      </w:r>
      <w:r w:rsidR="00E57B50">
        <w:rPr>
          <w:color w:val="202122"/>
        </w:rPr>
        <w:t xml:space="preserve"> salvation. </w:t>
      </w:r>
      <w:r w:rsidR="00B705C9">
        <w:rPr>
          <w:color w:val="202122"/>
        </w:rPr>
        <w:t xml:space="preserve">Such </w:t>
      </w:r>
      <w:r w:rsidR="00E57B50">
        <w:rPr>
          <w:color w:val="202122"/>
        </w:rPr>
        <w:t>pessimism</w:t>
      </w:r>
      <w:r w:rsidR="00CF7025">
        <w:rPr>
          <w:color w:val="202122"/>
        </w:rPr>
        <w:t xml:space="preserve"> may explain </w:t>
      </w:r>
      <w:r>
        <w:rPr>
          <w:color w:val="202122"/>
        </w:rPr>
        <w:t>Han</w:t>
      </w:r>
      <w:r w:rsidR="00E57B50">
        <w:rPr>
          <w:color w:val="202122"/>
        </w:rPr>
        <w:t>’s</w:t>
      </w:r>
      <w:r w:rsidR="00CF7025">
        <w:rPr>
          <w:color w:val="202122"/>
        </w:rPr>
        <w:t xml:space="preserve"> prefer</w:t>
      </w:r>
      <w:r w:rsidR="00E57B50">
        <w:rPr>
          <w:color w:val="202122"/>
        </w:rPr>
        <w:t>ence for</w:t>
      </w:r>
      <w:r w:rsidR="007974E7" w:rsidRPr="00AE304A">
        <w:rPr>
          <w:color w:val="202122"/>
        </w:rPr>
        <w:t xml:space="preserve"> </w:t>
      </w:r>
      <w:r w:rsidR="00E57B50">
        <w:rPr>
          <w:color w:val="202122"/>
        </w:rPr>
        <w:t xml:space="preserve">writing </w:t>
      </w:r>
      <w:r w:rsidR="00B705C9">
        <w:rPr>
          <w:color w:val="202122"/>
        </w:rPr>
        <w:t xml:space="preserve">very </w:t>
      </w:r>
      <w:r w:rsidR="007974E7" w:rsidRPr="00AE304A">
        <w:rPr>
          <w:color w:val="202122"/>
        </w:rPr>
        <w:t>short books</w:t>
      </w:r>
      <w:r w:rsidR="00E32865">
        <w:rPr>
          <w:color w:val="202122"/>
        </w:rPr>
        <w:t>.</w:t>
      </w:r>
      <w:r w:rsidR="007974E7" w:rsidRPr="00AE304A">
        <w:rPr>
          <w:color w:val="202122"/>
        </w:rPr>
        <w:t xml:space="preserve"> </w:t>
      </w:r>
      <w:r w:rsidR="007974E7" w:rsidRPr="00AE304A">
        <w:rPr>
          <w:i/>
          <w:iCs/>
          <w:color w:val="202122"/>
        </w:rPr>
        <w:t>Burnout Society</w:t>
      </w:r>
      <w:r w:rsidR="007974E7" w:rsidRPr="00AE304A">
        <w:rPr>
          <w:color w:val="202122"/>
        </w:rPr>
        <w:t xml:space="preserve"> </w:t>
      </w:r>
      <w:r w:rsidR="00E32865">
        <w:rPr>
          <w:color w:val="202122"/>
        </w:rPr>
        <w:t>was</w:t>
      </w:r>
      <w:r w:rsidR="007974E7" w:rsidRPr="00AE304A">
        <w:rPr>
          <w:color w:val="202122"/>
        </w:rPr>
        <w:t xml:space="preserve"> </w:t>
      </w:r>
      <w:r w:rsidR="00E32865">
        <w:rPr>
          <w:color w:val="202122"/>
        </w:rPr>
        <w:t>only</w:t>
      </w:r>
      <w:r w:rsidR="007974E7" w:rsidRPr="00AE304A">
        <w:rPr>
          <w:color w:val="202122"/>
        </w:rPr>
        <w:t xml:space="preserve"> fifty pages and his latest, </w:t>
      </w:r>
      <w:r w:rsidR="007974E7" w:rsidRPr="00AE304A">
        <w:rPr>
          <w:i/>
          <w:iCs/>
          <w:color w:val="202122"/>
        </w:rPr>
        <w:t>The Philosophy of Zen Buddhism</w:t>
      </w:r>
      <w:r w:rsidR="007974E7" w:rsidRPr="00AE304A">
        <w:rPr>
          <w:color w:val="202122"/>
        </w:rPr>
        <w:t>,</w:t>
      </w:r>
      <w:r w:rsidR="00AE304A" w:rsidRPr="00AE304A">
        <w:rPr>
          <w:color w:val="202122"/>
        </w:rPr>
        <w:t xml:space="preserve"> </w:t>
      </w:r>
      <w:r w:rsidR="00E57B50">
        <w:rPr>
          <w:color w:val="202122"/>
        </w:rPr>
        <w:t>seems lengthy</w:t>
      </w:r>
      <w:r w:rsidR="00AE304A" w:rsidRPr="00AE304A">
        <w:rPr>
          <w:color w:val="202122"/>
        </w:rPr>
        <w:t xml:space="preserve"> </w:t>
      </w:r>
      <w:r w:rsidR="00F73319">
        <w:rPr>
          <w:color w:val="202122"/>
        </w:rPr>
        <w:t>by</w:t>
      </w:r>
      <w:r w:rsidR="00AE304A" w:rsidRPr="00AE304A">
        <w:rPr>
          <w:color w:val="202122"/>
        </w:rPr>
        <w:t xml:space="preserve"> </w:t>
      </w:r>
      <w:r w:rsidR="00E32865">
        <w:rPr>
          <w:color w:val="202122"/>
        </w:rPr>
        <w:t>contrast</w:t>
      </w:r>
      <w:r w:rsidR="00AE304A" w:rsidRPr="00AE304A">
        <w:rPr>
          <w:color w:val="202122"/>
        </w:rPr>
        <w:t xml:space="preserve"> at one hundred. </w:t>
      </w:r>
    </w:p>
    <w:p w14:paraId="20DAF133" w14:textId="4B1F86B6" w:rsidR="001A688C" w:rsidRDefault="00CF7025" w:rsidP="006017EC">
      <w:pPr>
        <w:spacing w:line="360" w:lineRule="auto"/>
        <w:rPr>
          <w:color w:val="202122"/>
        </w:rPr>
      </w:pPr>
      <w:r>
        <w:rPr>
          <w:color w:val="202122"/>
        </w:rPr>
        <w:t xml:space="preserve">       </w:t>
      </w:r>
      <w:r w:rsidR="00AE304A" w:rsidRPr="00AE304A">
        <w:rPr>
          <w:i/>
          <w:iCs/>
          <w:color w:val="202122"/>
        </w:rPr>
        <w:t>The Philosophy of Zen Buddhism</w:t>
      </w:r>
      <w:r>
        <w:rPr>
          <w:color w:val="202122"/>
        </w:rPr>
        <w:t xml:space="preserve"> </w:t>
      </w:r>
      <w:r w:rsidR="001A7CB8">
        <w:rPr>
          <w:color w:val="202122"/>
        </w:rPr>
        <w:t xml:space="preserve">is intended, explains its author, to be </w:t>
      </w:r>
      <w:r>
        <w:rPr>
          <w:color w:val="202122"/>
        </w:rPr>
        <w:t>‘comparative’</w:t>
      </w:r>
      <w:r w:rsidR="001A7CB8">
        <w:rPr>
          <w:color w:val="202122"/>
        </w:rPr>
        <w:t>. A variety of 18</w:t>
      </w:r>
      <w:r w:rsidR="001A7CB8" w:rsidRPr="001A7CB8">
        <w:rPr>
          <w:color w:val="202122"/>
          <w:vertAlign w:val="superscript"/>
        </w:rPr>
        <w:t>th</w:t>
      </w:r>
      <w:r w:rsidR="001A7CB8">
        <w:rPr>
          <w:color w:val="202122"/>
        </w:rPr>
        <w:t xml:space="preserve"> to early 20</w:t>
      </w:r>
      <w:r w:rsidR="001A7CB8" w:rsidRPr="001A7CB8">
        <w:rPr>
          <w:color w:val="202122"/>
          <w:vertAlign w:val="superscript"/>
        </w:rPr>
        <w:t>th</w:t>
      </w:r>
      <w:r w:rsidR="001A7CB8">
        <w:rPr>
          <w:color w:val="202122"/>
        </w:rPr>
        <w:t xml:space="preserve"> century </w:t>
      </w:r>
      <w:r>
        <w:rPr>
          <w:color w:val="202122"/>
        </w:rPr>
        <w:t xml:space="preserve">German </w:t>
      </w:r>
      <w:r w:rsidR="001A7CB8">
        <w:rPr>
          <w:color w:val="202122"/>
        </w:rPr>
        <w:t xml:space="preserve">thinkers are in rapid-fire style </w:t>
      </w:r>
      <w:r>
        <w:rPr>
          <w:color w:val="202122"/>
        </w:rPr>
        <w:t>‘confronted’ with ‘</w:t>
      </w:r>
      <w:r w:rsidR="00F73319">
        <w:rPr>
          <w:color w:val="202122"/>
        </w:rPr>
        <w:t>insights</w:t>
      </w:r>
      <w:r>
        <w:rPr>
          <w:color w:val="202122"/>
        </w:rPr>
        <w:t xml:space="preserve"> of Zen’</w:t>
      </w:r>
      <w:r w:rsidR="001A7CB8">
        <w:rPr>
          <w:color w:val="202122"/>
        </w:rPr>
        <w:t xml:space="preserve"> </w:t>
      </w:r>
      <w:r>
        <w:rPr>
          <w:color w:val="202122"/>
        </w:rPr>
        <w:t xml:space="preserve">as a way </w:t>
      </w:r>
      <w:r w:rsidR="00997263">
        <w:rPr>
          <w:color w:val="202122"/>
        </w:rPr>
        <w:t>of</w:t>
      </w:r>
      <w:r>
        <w:rPr>
          <w:color w:val="202122"/>
        </w:rPr>
        <w:t xml:space="preserve"> ‘disclosing meaning’ (vii). The</w:t>
      </w:r>
      <w:r w:rsidR="003910AC">
        <w:rPr>
          <w:color w:val="202122"/>
        </w:rPr>
        <w:t xml:space="preserve"> </w:t>
      </w:r>
      <w:r>
        <w:rPr>
          <w:color w:val="202122"/>
        </w:rPr>
        <w:t>cast list is</w:t>
      </w:r>
      <w:r w:rsidR="003910AC">
        <w:rPr>
          <w:color w:val="202122"/>
        </w:rPr>
        <w:t xml:space="preserve"> </w:t>
      </w:r>
      <w:r>
        <w:rPr>
          <w:color w:val="202122"/>
        </w:rPr>
        <w:t xml:space="preserve">large and </w:t>
      </w:r>
      <w:r w:rsidR="003910AC">
        <w:rPr>
          <w:color w:val="202122"/>
        </w:rPr>
        <w:t>distinguished</w:t>
      </w:r>
      <w:r>
        <w:rPr>
          <w:color w:val="202122"/>
        </w:rPr>
        <w:t xml:space="preserve">. </w:t>
      </w:r>
      <w:r w:rsidR="001A7CB8">
        <w:rPr>
          <w:color w:val="202122"/>
        </w:rPr>
        <w:t>Other than Plato and the mystic</w:t>
      </w:r>
      <w:r w:rsidR="00F73319">
        <w:rPr>
          <w:color w:val="202122"/>
        </w:rPr>
        <w:t xml:space="preserve"> </w:t>
      </w:r>
      <w:r w:rsidR="00CD31AF">
        <w:rPr>
          <w:color w:val="202122"/>
        </w:rPr>
        <w:t>Meister Eckhart, there are appearances by</w:t>
      </w:r>
      <w:r>
        <w:rPr>
          <w:color w:val="202122"/>
        </w:rPr>
        <w:t xml:space="preserve"> Leibniz, Fichte, Schopenhauer, Hegel, Nietzsche</w:t>
      </w:r>
      <w:r w:rsidR="00CD31AF">
        <w:rPr>
          <w:color w:val="202122"/>
        </w:rPr>
        <w:t>,</w:t>
      </w:r>
      <w:r>
        <w:rPr>
          <w:color w:val="202122"/>
        </w:rPr>
        <w:t xml:space="preserve"> and</w:t>
      </w:r>
      <w:r w:rsidR="001A7CB8">
        <w:rPr>
          <w:color w:val="202122"/>
        </w:rPr>
        <w:t xml:space="preserve"> </w:t>
      </w:r>
      <w:r>
        <w:rPr>
          <w:color w:val="202122"/>
        </w:rPr>
        <w:t>Heidegger</w:t>
      </w:r>
      <w:r w:rsidR="00CD31AF">
        <w:rPr>
          <w:color w:val="202122"/>
        </w:rPr>
        <w:t xml:space="preserve">. </w:t>
      </w:r>
      <w:r w:rsidR="00A059E7">
        <w:rPr>
          <w:color w:val="202122"/>
        </w:rPr>
        <w:t>Han</w:t>
      </w:r>
      <w:r w:rsidR="001A7CB8">
        <w:rPr>
          <w:color w:val="202122"/>
        </w:rPr>
        <w:t xml:space="preserve"> also appeals to</w:t>
      </w:r>
      <w:r w:rsidR="00CD31AF">
        <w:rPr>
          <w:color w:val="202122"/>
        </w:rPr>
        <w:t xml:space="preserve"> Zen writing and </w:t>
      </w:r>
      <w:r w:rsidR="00F73319">
        <w:rPr>
          <w:color w:val="202122"/>
        </w:rPr>
        <w:t>arts</w:t>
      </w:r>
      <w:r w:rsidR="00CD31AF">
        <w:rPr>
          <w:color w:val="202122"/>
        </w:rPr>
        <w:t xml:space="preserve">, especially </w:t>
      </w:r>
      <w:r w:rsidR="00CD31AF">
        <w:rPr>
          <w:i/>
          <w:iCs/>
          <w:color w:val="202122"/>
        </w:rPr>
        <w:t>haikus</w:t>
      </w:r>
      <w:r w:rsidR="00CD31AF">
        <w:rPr>
          <w:color w:val="202122"/>
        </w:rPr>
        <w:t xml:space="preserve">. </w:t>
      </w:r>
      <w:r w:rsidR="001A7CB8">
        <w:rPr>
          <w:color w:val="202122"/>
        </w:rPr>
        <w:t xml:space="preserve">He acknowledges </w:t>
      </w:r>
      <w:r w:rsidR="00CD31AF">
        <w:rPr>
          <w:color w:val="202122"/>
        </w:rPr>
        <w:t>Zen</w:t>
      </w:r>
      <w:r w:rsidR="001A7CB8">
        <w:rPr>
          <w:color w:val="202122"/>
        </w:rPr>
        <w:t xml:space="preserve">’s </w:t>
      </w:r>
      <w:r w:rsidR="00CD31AF">
        <w:rPr>
          <w:color w:val="202122"/>
        </w:rPr>
        <w:t xml:space="preserve">‘fundamental hostility to theory and discourse’ </w:t>
      </w:r>
      <w:r w:rsidR="001A7CB8">
        <w:rPr>
          <w:color w:val="202122"/>
        </w:rPr>
        <w:t>and</w:t>
      </w:r>
      <w:r w:rsidR="00CD31AF">
        <w:rPr>
          <w:color w:val="202122"/>
        </w:rPr>
        <w:t xml:space="preserve"> happily </w:t>
      </w:r>
      <w:r w:rsidR="001A7CB8">
        <w:rPr>
          <w:color w:val="202122"/>
        </w:rPr>
        <w:t>avoids the sorts of hyperbolic claims,</w:t>
      </w:r>
      <w:r w:rsidR="00CD31AF">
        <w:rPr>
          <w:color w:val="202122"/>
        </w:rPr>
        <w:t xml:space="preserve"> </w:t>
      </w:r>
      <w:r w:rsidR="001A7CB8">
        <w:rPr>
          <w:color w:val="202122"/>
        </w:rPr>
        <w:t xml:space="preserve">once </w:t>
      </w:r>
      <w:r w:rsidR="003910AC">
        <w:rPr>
          <w:color w:val="202122"/>
        </w:rPr>
        <w:t>made popular</w:t>
      </w:r>
      <w:r w:rsidR="00CD31AF">
        <w:rPr>
          <w:color w:val="202122"/>
        </w:rPr>
        <w:t xml:space="preserve"> </w:t>
      </w:r>
      <w:r w:rsidR="003910AC">
        <w:rPr>
          <w:color w:val="202122"/>
        </w:rPr>
        <w:t>by</w:t>
      </w:r>
      <w:r w:rsidR="00CD31AF">
        <w:rPr>
          <w:color w:val="202122"/>
        </w:rPr>
        <w:t xml:space="preserve"> D.T. Suzuki, about Zen </w:t>
      </w:r>
      <w:r w:rsidR="003910AC">
        <w:rPr>
          <w:color w:val="202122"/>
        </w:rPr>
        <w:t>as</w:t>
      </w:r>
      <w:r w:rsidR="00CD31AF">
        <w:rPr>
          <w:color w:val="202122"/>
        </w:rPr>
        <w:t xml:space="preserve"> essentially </w:t>
      </w:r>
      <w:r w:rsidR="00F73319">
        <w:rPr>
          <w:color w:val="202122"/>
        </w:rPr>
        <w:t>‘</w:t>
      </w:r>
      <w:r w:rsidR="00CD31AF">
        <w:rPr>
          <w:color w:val="202122"/>
        </w:rPr>
        <w:t>irrational</w:t>
      </w:r>
      <w:r w:rsidR="00F73319">
        <w:rPr>
          <w:color w:val="202122"/>
        </w:rPr>
        <w:t>’</w:t>
      </w:r>
      <w:r w:rsidR="00CD31AF">
        <w:rPr>
          <w:color w:val="202122"/>
        </w:rPr>
        <w:t xml:space="preserve"> (vii). The six chapters </w:t>
      </w:r>
      <w:r w:rsidR="001A7CB8">
        <w:rPr>
          <w:color w:val="202122"/>
        </w:rPr>
        <w:t xml:space="preserve">have pithy, poetic titles – such as </w:t>
      </w:r>
      <w:r w:rsidR="00CD31AF">
        <w:rPr>
          <w:color w:val="202122"/>
        </w:rPr>
        <w:t>‘Emptiness’, ‘No one’, ‘Dwelling nowhere’</w:t>
      </w:r>
      <w:r w:rsidR="001A7CB8">
        <w:rPr>
          <w:color w:val="202122"/>
        </w:rPr>
        <w:t xml:space="preserve"> – that </w:t>
      </w:r>
      <w:r w:rsidR="00AB24D8">
        <w:rPr>
          <w:color w:val="202122"/>
        </w:rPr>
        <w:t>invok</w:t>
      </w:r>
      <w:r w:rsidR="001A7CB8">
        <w:rPr>
          <w:color w:val="202122"/>
        </w:rPr>
        <w:t xml:space="preserve">e </w:t>
      </w:r>
      <w:r w:rsidR="00CD31AF">
        <w:rPr>
          <w:color w:val="202122"/>
        </w:rPr>
        <w:t>Zen and Heideggerian lexic</w:t>
      </w:r>
      <w:r w:rsidR="00AB24D8">
        <w:rPr>
          <w:color w:val="202122"/>
        </w:rPr>
        <w:t>a</w:t>
      </w:r>
      <w:r w:rsidR="00CD31AF">
        <w:rPr>
          <w:color w:val="202122"/>
        </w:rPr>
        <w:t>. The book ends with twenty pages of references</w:t>
      </w:r>
      <w:r w:rsidR="00F73319">
        <w:rPr>
          <w:color w:val="202122"/>
        </w:rPr>
        <w:t>.</w:t>
      </w:r>
    </w:p>
    <w:p w14:paraId="17965846" w14:textId="45DA60BB" w:rsidR="00C35A57" w:rsidRPr="0087630C" w:rsidRDefault="00CD31AF" w:rsidP="006017EC">
      <w:pPr>
        <w:spacing w:line="360" w:lineRule="auto"/>
      </w:pPr>
      <w:r>
        <w:rPr>
          <w:i/>
          <w:iCs/>
          <w:color w:val="202122"/>
        </w:rPr>
        <w:t xml:space="preserve">     </w:t>
      </w:r>
      <w:r>
        <w:rPr>
          <w:color w:val="202122"/>
        </w:rPr>
        <w:t>The book does not have a systematic thesis</w:t>
      </w:r>
      <w:r w:rsidR="0087630C">
        <w:rPr>
          <w:color w:val="202122"/>
        </w:rPr>
        <w:t xml:space="preserve">. </w:t>
      </w:r>
      <w:r w:rsidR="00C35A57">
        <w:rPr>
          <w:color w:val="202122"/>
        </w:rPr>
        <w:t>It is a</w:t>
      </w:r>
      <w:r w:rsidR="00DC16D6">
        <w:rPr>
          <w:color w:val="202122"/>
        </w:rPr>
        <w:t xml:space="preserve"> staccato </w:t>
      </w:r>
      <w:r w:rsidR="00C35A57">
        <w:rPr>
          <w:color w:val="202122"/>
        </w:rPr>
        <w:t>set</w:t>
      </w:r>
      <w:r>
        <w:rPr>
          <w:color w:val="202122"/>
        </w:rPr>
        <w:t xml:space="preserve"> of </w:t>
      </w:r>
      <w:r w:rsidR="00C35A57">
        <w:rPr>
          <w:color w:val="202122"/>
        </w:rPr>
        <w:t>reflecti</w:t>
      </w:r>
      <w:r w:rsidR="00F3412C">
        <w:rPr>
          <w:color w:val="202122"/>
        </w:rPr>
        <w:t>ons</w:t>
      </w:r>
      <w:r w:rsidR="00C35A57">
        <w:rPr>
          <w:color w:val="202122"/>
        </w:rPr>
        <w:t xml:space="preserve"> on </w:t>
      </w:r>
      <w:r w:rsidR="00F73319">
        <w:rPr>
          <w:color w:val="202122"/>
        </w:rPr>
        <w:t>themes radiating from</w:t>
      </w:r>
      <w:r w:rsidR="00C35A57">
        <w:rPr>
          <w:color w:val="202122"/>
        </w:rPr>
        <w:t xml:space="preserve"> Zen</w:t>
      </w:r>
      <w:r w:rsidR="00F73319">
        <w:rPr>
          <w:color w:val="202122"/>
        </w:rPr>
        <w:t xml:space="preserve"> and probed using Heidegger </w:t>
      </w:r>
      <w:r w:rsidR="00F73319" w:rsidRPr="00AE5279">
        <w:rPr>
          <w:i/>
          <w:iCs/>
          <w:color w:val="202122"/>
        </w:rPr>
        <w:t>et al</w:t>
      </w:r>
      <w:r w:rsidR="00C35A57">
        <w:rPr>
          <w:color w:val="202122"/>
        </w:rPr>
        <w:t xml:space="preserve">. In principle </w:t>
      </w:r>
      <w:r w:rsidR="00B66FE4">
        <w:rPr>
          <w:color w:val="202122"/>
        </w:rPr>
        <w:t>this</w:t>
      </w:r>
      <w:r w:rsidR="00C35A57">
        <w:rPr>
          <w:color w:val="202122"/>
        </w:rPr>
        <w:t xml:space="preserve"> suits Zen</w:t>
      </w:r>
      <w:r w:rsidR="00F73319">
        <w:rPr>
          <w:color w:val="202122"/>
        </w:rPr>
        <w:t>. Much of i</w:t>
      </w:r>
      <w:r w:rsidR="00C35A57">
        <w:rPr>
          <w:color w:val="202122"/>
        </w:rPr>
        <w:t>ts literature relies on suggestive</w:t>
      </w:r>
      <w:r w:rsidR="00F73319">
        <w:rPr>
          <w:color w:val="202122"/>
        </w:rPr>
        <w:t>,</w:t>
      </w:r>
      <w:r w:rsidR="00C35A57">
        <w:rPr>
          <w:color w:val="202122"/>
        </w:rPr>
        <w:t xml:space="preserve"> allusive styles of discourse. In practice, though, </w:t>
      </w:r>
      <w:r w:rsidR="00B705C9">
        <w:rPr>
          <w:color w:val="202122"/>
        </w:rPr>
        <w:t>it</w:t>
      </w:r>
      <w:r w:rsidR="00C35A57">
        <w:rPr>
          <w:color w:val="202122"/>
        </w:rPr>
        <w:t xml:space="preserve"> </w:t>
      </w:r>
      <w:r w:rsidR="0087630C">
        <w:rPr>
          <w:color w:val="202122"/>
        </w:rPr>
        <w:t>is</w:t>
      </w:r>
      <w:r w:rsidR="00C35A57">
        <w:rPr>
          <w:color w:val="202122"/>
        </w:rPr>
        <w:t xml:space="preserve"> difficult. Its ‘confrontations’ of Zen </w:t>
      </w:r>
      <w:r w:rsidR="0087630C">
        <w:rPr>
          <w:color w:val="202122"/>
        </w:rPr>
        <w:t>with</w:t>
      </w:r>
      <w:r w:rsidR="00C35A57">
        <w:rPr>
          <w:color w:val="202122"/>
        </w:rPr>
        <w:t xml:space="preserve"> </w:t>
      </w:r>
      <w:r w:rsidR="0087630C">
        <w:rPr>
          <w:color w:val="202122"/>
        </w:rPr>
        <w:t>German</w:t>
      </w:r>
      <w:r w:rsidR="00C35A57">
        <w:rPr>
          <w:color w:val="202122"/>
        </w:rPr>
        <w:t xml:space="preserve"> authors </w:t>
      </w:r>
      <w:r w:rsidR="0087630C">
        <w:rPr>
          <w:color w:val="202122"/>
        </w:rPr>
        <w:t>can be</w:t>
      </w:r>
      <w:r w:rsidR="00C35A57">
        <w:rPr>
          <w:color w:val="202122"/>
        </w:rPr>
        <w:t xml:space="preserve"> interesting but </w:t>
      </w:r>
      <w:r w:rsidR="0087630C">
        <w:rPr>
          <w:color w:val="202122"/>
        </w:rPr>
        <w:t xml:space="preserve">also too brief to get </w:t>
      </w:r>
      <w:r w:rsidR="0087630C">
        <w:rPr>
          <w:color w:val="202122"/>
        </w:rPr>
        <w:lastRenderedPageBreak/>
        <w:t>going</w:t>
      </w:r>
      <w:r w:rsidR="00C35A57">
        <w:rPr>
          <w:color w:val="202122"/>
        </w:rPr>
        <w:t xml:space="preserve">. </w:t>
      </w:r>
      <w:r w:rsidR="0087630C">
        <w:rPr>
          <w:color w:val="202122"/>
        </w:rPr>
        <w:t>Ideas pile up</w:t>
      </w:r>
      <w:r w:rsidR="00F26305">
        <w:rPr>
          <w:color w:val="202122"/>
        </w:rPr>
        <w:t>,</w:t>
      </w:r>
      <w:r w:rsidR="0087630C">
        <w:rPr>
          <w:color w:val="202122"/>
        </w:rPr>
        <w:t xml:space="preserve"> thinkers pop up, but there isn’t a </w:t>
      </w:r>
      <w:r w:rsidR="00F26305">
        <w:rPr>
          <w:color w:val="202122"/>
        </w:rPr>
        <w:t>broader</w:t>
      </w:r>
      <w:r w:rsidR="0087630C">
        <w:rPr>
          <w:color w:val="202122"/>
        </w:rPr>
        <w:t xml:space="preserve"> narrative to help </w:t>
      </w:r>
      <w:r w:rsidR="00C7167F">
        <w:rPr>
          <w:color w:val="202122"/>
        </w:rPr>
        <w:t>a</w:t>
      </w:r>
      <w:r w:rsidR="0087630C">
        <w:rPr>
          <w:color w:val="202122"/>
        </w:rPr>
        <w:t xml:space="preserve"> reader </w:t>
      </w:r>
      <w:r w:rsidR="00F26305">
        <w:rPr>
          <w:color w:val="202122"/>
        </w:rPr>
        <w:t xml:space="preserve">to </w:t>
      </w:r>
      <w:r w:rsidR="0087630C">
        <w:rPr>
          <w:color w:val="202122"/>
        </w:rPr>
        <w:t>cope with them.</w:t>
      </w:r>
      <w:r w:rsidR="0087630C">
        <w:t xml:space="preserve"> Complex</w:t>
      </w:r>
      <w:r w:rsidR="00C35A57" w:rsidRPr="00C35A57">
        <w:t xml:space="preserve"> </w:t>
      </w:r>
      <w:r w:rsidR="00C35A57">
        <w:t>concepts</w:t>
      </w:r>
      <w:r w:rsidR="00C35A57" w:rsidRPr="00C35A57">
        <w:t xml:space="preserve"> </w:t>
      </w:r>
      <w:r w:rsidR="00C35A57">
        <w:t xml:space="preserve">from </w:t>
      </w:r>
      <w:r w:rsidR="00C7167F">
        <w:t>challenging</w:t>
      </w:r>
      <w:r w:rsidR="00F35335" w:rsidRPr="00C35A57">
        <w:t xml:space="preserve"> </w:t>
      </w:r>
      <w:r w:rsidR="0087630C">
        <w:t>thinkers</w:t>
      </w:r>
      <w:r w:rsidR="00F26305">
        <w:t xml:space="preserve"> situated in</w:t>
      </w:r>
      <w:r w:rsidR="0087630C">
        <w:t xml:space="preserve"> </w:t>
      </w:r>
      <w:r w:rsidR="00C7167F">
        <w:t>diverse</w:t>
      </w:r>
      <w:r w:rsidR="0087630C">
        <w:t xml:space="preserve"> contexts </w:t>
      </w:r>
      <w:r w:rsidR="00C7167F">
        <w:t>are</w:t>
      </w:r>
      <w:r w:rsidR="00C35A57" w:rsidRPr="00C35A57">
        <w:t xml:space="preserve"> suddenly introduced,</w:t>
      </w:r>
      <w:r w:rsidR="00D54EFB">
        <w:t xml:space="preserve"> </w:t>
      </w:r>
      <w:r w:rsidR="00C7167F" w:rsidRPr="00C35A57">
        <w:t xml:space="preserve">discussed </w:t>
      </w:r>
      <w:r w:rsidR="00C35A57" w:rsidRPr="00C35A57">
        <w:t xml:space="preserve">briefly, then </w:t>
      </w:r>
      <w:r w:rsidR="0087630C">
        <w:t xml:space="preserve">we </w:t>
      </w:r>
      <w:r w:rsidR="001A688C">
        <w:t xml:space="preserve">quickly </w:t>
      </w:r>
      <w:r w:rsidR="0087630C">
        <w:t>move on</w:t>
      </w:r>
      <w:r w:rsidR="00C35A57" w:rsidRPr="00C35A57">
        <w:t xml:space="preserve"> </w:t>
      </w:r>
      <w:r w:rsidR="001A688C">
        <w:t>(like the segues into Leibniz and Heidegger on pp.8-9).</w:t>
      </w:r>
      <w:r w:rsidR="00F73319">
        <w:t xml:space="preserve"> </w:t>
      </w:r>
    </w:p>
    <w:p w14:paraId="435D7C9A" w14:textId="3F27FD01" w:rsidR="001A688C" w:rsidRDefault="001A688C" w:rsidP="006017EC">
      <w:pPr>
        <w:spacing w:line="360" w:lineRule="auto"/>
      </w:pPr>
      <w:r>
        <w:t xml:space="preserve">     A scholar of Zen Buddhism will also worry that the lightning-fast style omits or obscures important points. </w:t>
      </w:r>
      <w:r w:rsidR="00315F4E">
        <w:t>The provocative ‘Kill the Buddha!’</w:t>
      </w:r>
      <w:r w:rsidR="0068065B">
        <w:t xml:space="preserve"> </w:t>
      </w:r>
      <w:r w:rsidR="00315F4E">
        <w:t>claims, beloved of anarchist admirers of Zen, are neither explained nor contextualised (24).</w:t>
      </w:r>
      <w:r w:rsidR="0068065B">
        <w:t xml:space="preserve"> There is little on Zen ethics – on self-restraint and humility, say, and the abiding ethos of quietism of that tradition. This quietism seems integral to Zen comportment and a clear connection to Heidegger’s ideal of homelike dwelling in the world</w:t>
      </w:r>
      <w:r w:rsidR="00F73319">
        <w:t xml:space="preserve">, </w:t>
      </w:r>
      <w:r w:rsidR="00AE317B">
        <w:t xml:space="preserve">of deep </w:t>
      </w:r>
      <w:proofErr w:type="spellStart"/>
      <w:r w:rsidR="00F73319">
        <w:rPr>
          <w:i/>
          <w:iCs/>
        </w:rPr>
        <w:t>Heimlichkeit</w:t>
      </w:r>
      <w:proofErr w:type="spellEnd"/>
      <w:r w:rsidR="0068065B">
        <w:t xml:space="preserve"> (59ff). Moreover, </w:t>
      </w:r>
      <w:r w:rsidR="0069224B">
        <w:t>readers</w:t>
      </w:r>
      <w:r w:rsidR="0068065B">
        <w:t xml:space="preserve"> may want more on claim</w:t>
      </w:r>
      <w:r w:rsidR="0069224B">
        <w:t xml:space="preserve">s </w:t>
      </w:r>
      <w:r w:rsidR="0068065B">
        <w:t>that</w:t>
      </w:r>
      <w:r>
        <w:t xml:space="preserve"> </w:t>
      </w:r>
      <w:r>
        <w:rPr>
          <w:i/>
          <w:iCs/>
        </w:rPr>
        <w:t>haikus</w:t>
      </w:r>
      <w:r>
        <w:t xml:space="preserve"> are ‘free of any </w:t>
      </w:r>
      <w:r>
        <w:rPr>
          <w:i/>
          <w:iCs/>
        </w:rPr>
        <w:t>invocation</w:t>
      </w:r>
      <w:r>
        <w:t xml:space="preserve"> or </w:t>
      </w:r>
      <w:r>
        <w:rPr>
          <w:i/>
          <w:iCs/>
        </w:rPr>
        <w:t>longing</w:t>
      </w:r>
      <w:r>
        <w:t xml:space="preserve">’ (9). </w:t>
      </w:r>
      <w:r w:rsidR="0068065B">
        <w:t xml:space="preserve">Certain </w:t>
      </w:r>
      <w:r w:rsidR="0068065B">
        <w:rPr>
          <w:i/>
          <w:iCs/>
        </w:rPr>
        <w:t>haikus</w:t>
      </w:r>
      <w:r w:rsidR="0068065B">
        <w:t xml:space="preserve">, surely, </w:t>
      </w:r>
      <w:r w:rsidR="0069224B">
        <w:t xml:space="preserve">do </w:t>
      </w:r>
      <w:r w:rsidR="0068065B">
        <w:t xml:space="preserve">aspire to </w:t>
      </w:r>
      <w:r>
        <w:t xml:space="preserve">invoke a </w:t>
      </w:r>
      <w:r w:rsidR="0068065B">
        <w:t xml:space="preserve">deep </w:t>
      </w:r>
      <w:r>
        <w:t>sense of the interconnectedness of phenomen</w:t>
      </w:r>
      <w:r w:rsidR="0068065B">
        <w:t xml:space="preserve">a. An experiential perspective of that sort </w:t>
      </w:r>
      <w:r w:rsidR="00F73319">
        <w:t>seems</w:t>
      </w:r>
      <w:r w:rsidR="0068065B">
        <w:t xml:space="preserve"> integral </w:t>
      </w:r>
      <w:r>
        <w:t xml:space="preserve">to an enlightened </w:t>
      </w:r>
      <w:r w:rsidR="00F73319">
        <w:t xml:space="preserve">Zen </w:t>
      </w:r>
      <w:r>
        <w:t>stance on the world.</w:t>
      </w:r>
    </w:p>
    <w:p w14:paraId="5095A8B1" w14:textId="589410E9" w:rsidR="00294CCA" w:rsidRDefault="001A688C" w:rsidP="006017EC">
      <w:pPr>
        <w:spacing w:line="360" w:lineRule="auto"/>
      </w:pPr>
      <w:r>
        <w:t xml:space="preserve">     Other remarks about the German cast members might also make </w:t>
      </w:r>
      <w:r w:rsidR="00C0250B">
        <w:t>one</w:t>
      </w:r>
      <w:r>
        <w:t xml:space="preserve"> pause. ‘Heidegger holds onto God’, argues </w:t>
      </w:r>
      <w:r w:rsidR="00A059E7">
        <w:t>Han</w:t>
      </w:r>
      <w:r>
        <w:t>, ‘so his thinking cannot really be taken to be in the vicinity of Zen</w:t>
      </w:r>
      <w:r w:rsidR="00F73319">
        <w:t>’</w:t>
      </w:r>
      <w:r>
        <w:t xml:space="preserve"> (10). But Heidegger is critical of ‘onto-theology’ and is not sympathetic to any familiar conception of God. Moreover, there are </w:t>
      </w:r>
      <w:r w:rsidR="00F73319">
        <w:t xml:space="preserve">rich </w:t>
      </w:r>
      <w:r>
        <w:t xml:space="preserve">points of contact between Zen and Heidegger </w:t>
      </w:r>
      <w:r w:rsidR="00A9632B">
        <w:t>that go unexplored. The mystic M</w:t>
      </w:r>
      <w:r w:rsidR="00E53F8F">
        <w:t>ei</w:t>
      </w:r>
      <w:r w:rsidR="00A9632B">
        <w:t xml:space="preserve">ster Eckhart gets praise for his rich concept of </w:t>
      </w:r>
      <w:proofErr w:type="spellStart"/>
      <w:r>
        <w:rPr>
          <w:i/>
          <w:iCs/>
        </w:rPr>
        <w:t>Gelassenheit</w:t>
      </w:r>
      <w:proofErr w:type="spellEnd"/>
      <w:r w:rsidR="00A9632B">
        <w:t>, but</w:t>
      </w:r>
      <w:r>
        <w:t xml:space="preserve"> </w:t>
      </w:r>
      <w:r w:rsidR="00A9632B">
        <w:t xml:space="preserve">the later Heidegger’s own use of it goes </w:t>
      </w:r>
      <w:r w:rsidR="0064352C">
        <w:t>unmentioned</w:t>
      </w:r>
      <w:r>
        <w:t xml:space="preserve"> (12). </w:t>
      </w:r>
      <w:r w:rsidR="00E158B6">
        <w:t xml:space="preserve">We are told </w:t>
      </w:r>
      <w:r w:rsidR="00B13770">
        <w:t xml:space="preserve">that </w:t>
      </w:r>
      <w:r>
        <w:t>Zen ‘immerses itself in the everyday</w:t>
      </w:r>
      <w:r w:rsidR="00294CCA">
        <w:t>’ in a way that</w:t>
      </w:r>
      <w:r w:rsidR="00E158B6">
        <w:t xml:space="preserve"> </w:t>
      </w:r>
      <w:r w:rsidR="00294CCA">
        <w:t>‘lies wholly outside Heidegger’s phenomenology of the everyday</w:t>
      </w:r>
      <w:r w:rsidR="00F73319">
        <w:t>’</w:t>
      </w:r>
      <w:r w:rsidR="00294CCA">
        <w:t xml:space="preserve"> (22). </w:t>
      </w:r>
      <w:r w:rsidR="00364137">
        <w:t xml:space="preserve">Yet insufficient detail is given here </w:t>
      </w:r>
      <w:r w:rsidR="00CB5210" w:rsidRPr="00CB5210">
        <w:rPr>
          <w:i/>
          <w:iCs/>
        </w:rPr>
        <w:t>of</w:t>
      </w:r>
      <w:r w:rsidR="00364137">
        <w:t xml:space="preserve"> </w:t>
      </w:r>
      <w:r w:rsidR="00294CCA">
        <w:t>Heidegger’s ‘phenomenology of the everyday’</w:t>
      </w:r>
      <w:r w:rsidR="00364137">
        <w:t xml:space="preserve">. Moreover, there is not enough on </w:t>
      </w:r>
      <w:r w:rsidR="0003747D">
        <w:t>common</w:t>
      </w:r>
      <w:r w:rsidR="00294CCA">
        <w:t xml:space="preserve"> themes</w:t>
      </w:r>
      <w:r w:rsidR="00364137">
        <w:t>:</w:t>
      </w:r>
      <w:r w:rsidR="00F73319">
        <w:t xml:space="preserve"> </w:t>
      </w:r>
      <w:r w:rsidR="00294CCA">
        <w:t xml:space="preserve">cultivating an appreciative sense of the richness of our everyday </w:t>
      </w:r>
      <w:r w:rsidR="00364137">
        <w:t>encounters</w:t>
      </w:r>
      <w:r w:rsidR="00294CCA">
        <w:t xml:space="preserve"> with the world</w:t>
      </w:r>
      <w:r w:rsidR="00364137">
        <w:t xml:space="preserve">, say. </w:t>
      </w:r>
      <w:r w:rsidR="00294CCA">
        <w:t xml:space="preserve">Also, </w:t>
      </w:r>
      <w:r w:rsidR="00364137">
        <w:t>a</w:t>
      </w:r>
      <w:r w:rsidR="00294CCA">
        <w:t xml:space="preserve"> half-sentence gloss of </w:t>
      </w:r>
      <w:r w:rsidR="00294CCA">
        <w:rPr>
          <w:i/>
          <w:iCs/>
        </w:rPr>
        <w:t>Dasein</w:t>
      </w:r>
      <w:r w:rsidR="00294CCA">
        <w:t xml:space="preserve"> as the ‘ontological term for the human being’ is </w:t>
      </w:r>
      <w:r w:rsidR="00F73319">
        <w:t>insufficiently</w:t>
      </w:r>
      <w:r w:rsidR="00294CCA">
        <w:t xml:space="preserve"> detailed (22). Many discussions of Heidegger shift between the ‘early’ and ‘later’ writings without explanation of the differences between th</w:t>
      </w:r>
      <w:r w:rsidR="00364137">
        <w:t>os</w:t>
      </w:r>
      <w:r w:rsidR="00294CCA">
        <w:t xml:space="preserve">e periods. This exaggerates </w:t>
      </w:r>
      <w:r w:rsidR="00A9632B">
        <w:t>a</w:t>
      </w:r>
      <w:r w:rsidR="00294CCA">
        <w:t xml:space="preserve"> sense of difference between </w:t>
      </w:r>
      <w:r w:rsidR="00364137">
        <w:t xml:space="preserve">Zen and </w:t>
      </w:r>
      <w:r w:rsidR="00294CCA">
        <w:t>Heidegger.</w:t>
      </w:r>
      <w:r w:rsidR="00F73319">
        <w:t xml:space="preserve"> </w:t>
      </w:r>
      <w:r w:rsidR="00A9632B">
        <w:t>The e</w:t>
      </w:r>
      <w:r w:rsidR="00294CCA">
        <w:t>arl</w:t>
      </w:r>
      <w:r w:rsidR="00A9632B">
        <w:t>y</w:t>
      </w:r>
      <w:r w:rsidR="00294CCA">
        <w:t xml:space="preserve"> Heidegger’s concerns with authenticity-as-resoluteness are a poor fit for Zen, for sure, but </w:t>
      </w:r>
      <w:r w:rsidR="00364137">
        <w:t>later Heidegger’s</w:t>
      </w:r>
      <w:r w:rsidR="00294CCA">
        <w:t xml:space="preserve"> aspiration to quietly ‘dwell’ among things</w:t>
      </w:r>
      <w:r w:rsidR="00364137">
        <w:t xml:space="preserve"> </w:t>
      </w:r>
      <w:r w:rsidR="00A9632B">
        <w:t xml:space="preserve">– surely </w:t>
      </w:r>
      <w:r w:rsidR="00294CCA">
        <w:t>a much better fit</w:t>
      </w:r>
      <w:r w:rsidR="00364137">
        <w:t xml:space="preserve"> – </w:t>
      </w:r>
      <w:r w:rsidR="00A9632B">
        <w:t>barely plays a role in the later discussion</w:t>
      </w:r>
      <w:r w:rsidR="00294CCA">
        <w:t xml:space="preserve"> (22). </w:t>
      </w:r>
      <w:r w:rsidR="00A9632B">
        <w:t xml:space="preserve">In a later chapter, we are told that </w:t>
      </w:r>
      <w:r w:rsidR="000F526D">
        <w:t>‘things do not dwell’</w:t>
      </w:r>
      <w:r w:rsidR="00A9632B">
        <w:t>, but this</w:t>
      </w:r>
      <w:r w:rsidR="00364137">
        <w:t xml:space="preserve"> </w:t>
      </w:r>
      <w:r w:rsidR="000F526D">
        <w:t xml:space="preserve">misses </w:t>
      </w:r>
      <w:r w:rsidR="00A9632B">
        <w:t>Heidegger’s</w:t>
      </w:r>
      <w:r w:rsidR="000F526D">
        <w:t xml:space="preserve"> point that only human beings can dwell. Dwelling</w:t>
      </w:r>
      <w:r w:rsidR="00364137">
        <w:t xml:space="preserve"> should be</w:t>
      </w:r>
      <w:r w:rsidR="000F526D">
        <w:t xml:space="preserve"> </w:t>
      </w:r>
      <w:r w:rsidR="000F526D" w:rsidRPr="00A9632B">
        <w:t>our</w:t>
      </w:r>
      <w:r w:rsidR="00A9632B">
        <w:t xml:space="preserve"> proper</w:t>
      </w:r>
      <w:r w:rsidR="000F526D">
        <w:t xml:space="preserve"> way of experiencing and engaging with things (35). </w:t>
      </w:r>
      <w:r w:rsidR="00364137">
        <w:t>A</w:t>
      </w:r>
      <w:r w:rsidR="000F526D">
        <w:t xml:space="preserve"> Zen Buddhist</w:t>
      </w:r>
      <w:r w:rsidR="00364137">
        <w:t xml:space="preserve">’s </w:t>
      </w:r>
      <w:r w:rsidR="00A9632B">
        <w:t>receptive</w:t>
      </w:r>
      <w:r w:rsidR="00364137">
        <w:t xml:space="preserve"> comportment is </w:t>
      </w:r>
      <w:r w:rsidR="00A9632B">
        <w:t xml:space="preserve">closer to what was intended by the later Heidegger than is intimated by </w:t>
      </w:r>
      <w:r w:rsidR="00A059E7">
        <w:t>Han</w:t>
      </w:r>
      <w:r w:rsidR="00A9632B">
        <w:t>.</w:t>
      </w:r>
    </w:p>
    <w:p w14:paraId="04170F35" w14:textId="4963C4BF" w:rsidR="00294CCA" w:rsidRDefault="00294CCA" w:rsidP="006017EC">
      <w:pPr>
        <w:spacing w:line="360" w:lineRule="auto"/>
      </w:pPr>
      <w:r>
        <w:lastRenderedPageBreak/>
        <w:t xml:space="preserve">     The discussions of emptiness and Zen art offer many interesting and richly-expressed insights. An extended passage on p.27 about Zen art in relation to emptiness and openness </w:t>
      </w:r>
      <w:r w:rsidR="00F73319">
        <w:t>is</w:t>
      </w:r>
      <w:r>
        <w:t xml:space="preserve"> </w:t>
      </w:r>
      <w:r w:rsidR="00950613">
        <w:t>engaging</w:t>
      </w:r>
      <w:r>
        <w:t>.</w:t>
      </w:r>
      <w:r w:rsidR="00950613">
        <w:t xml:space="preserve"> Tellingly, these discussions are those without </w:t>
      </w:r>
      <w:r>
        <w:t xml:space="preserve">the cycling between Zen and other thinkers. </w:t>
      </w:r>
      <w:r w:rsidR="00950613">
        <w:t>Some remarks on</w:t>
      </w:r>
      <w:r>
        <w:t xml:space="preserve"> Zen </w:t>
      </w:r>
      <w:r w:rsidR="00950613">
        <w:t>and</w:t>
      </w:r>
      <w:r>
        <w:t xml:space="preserve"> experience of nature veer into </w:t>
      </w:r>
      <w:r w:rsidR="00950613">
        <w:t>hyperbole</w:t>
      </w:r>
      <w:r>
        <w:t xml:space="preserve"> – ‘the mountain </w:t>
      </w:r>
      <w:r w:rsidRPr="00F73319">
        <w:rPr>
          <w:i/>
          <w:iCs/>
        </w:rPr>
        <w:t>is</w:t>
      </w:r>
      <w:r>
        <w:t xml:space="preserve"> the river’, ‘the </w:t>
      </w:r>
      <w:r w:rsidRPr="00294CCA">
        <w:t>flower</w:t>
      </w:r>
      <w:r>
        <w:t xml:space="preserve"> </w:t>
      </w:r>
      <w:r>
        <w:rPr>
          <w:i/>
          <w:iCs/>
        </w:rPr>
        <w:t>is</w:t>
      </w:r>
      <w:r>
        <w:t xml:space="preserve"> also the bird’ (28</w:t>
      </w:r>
      <w:r w:rsidR="006433FA">
        <w:t xml:space="preserve">, </w:t>
      </w:r>
      <w:r>
        <w:t xml:space="preserve">29). Such talk obscures </w:t>
      </w:r>
      <w:r w:rsidR="00F73319">
        <w:t>the</w:t>
      </w:r>
      <w:r>
        <w:t xml:space="preserve"> delicately-balanced Zen </w:t>
      </w:r>
      <w:r w:rsidR="00950613">
        <w:t>appreciation</w:t>
      </w:r>
      <w:r>
        <w:t xml:space="preserve"> that</w:t>
      </w:r>
      <w:r w:rsidR="00950613">
        <w:t xml:space="preserve"> the</w:t>
      </w:r>
      <w:r>
        <w:t xml:space="preserve"> particular </w:t>
      </w:r>
      <w:r w:rsidR="00950613">
        <w:t>items</w:t>
      </w:r>
      <w:r>
        <w:t xml:space="preserve"> of experience – </w:t>
      </w:r>
      <w:r w:rsidRPr="00F73319">
        <w:rPr>
          <w:i/>
          <w:iCs/>
        </w:rPr>
        <w:t>mountain</w:t>
      </w:r>
      <w:r>
        <w:t xml:space="preserve">, </w:t>
      </w:r>
      <w:r w:rsidRPr="00F73319">
        <w:rPr>
          <w:i/>
          <w:iCs/>
        </w:rPr>
        <w:t>flower</w:t>
      </w:r>
      <w:r>
        <w:t xml:space="preserve">, </w:t>
      </w:r>
      <w:r w:rsidRPr="00F73319">
        <w:rPr>
          <w:i/>
          <w:iCs/>
        </w:rPr>
        <w:t>bird</w:t>
      </w:r>
      <w:r>
        <w:t xml:space="preserve"> – are </w:t>
      </w:r>
      <w:r w:rsidR="00B77D6F">
        <w:t xml:space="preserve">really </w:t>
      </w:r>
      <w:r>
        <w:t xml:space="preserve">unique nodes in a whole network of relations. </w:t>
      </w:r>
      <w:r w:rsidR="00E76B80">
        <w:t xml:space="preserve">Enlightened experience is </w:t>
      </w:r>
      <w:r w:rsidR="00D14C94">
        <w:t>holistic but</w:t>
      </w:r>
      <w:r w:rsidR="00E76B80">
        <w:t xml:space="preserve"> </w:t>
      </w:r>
      <w:r w:rsidR="00F73319">
        <w:t>preserve</w:t>
      </w:r>
      <w:r w:rsidR="00E76B80">
        <w:t>s</w:t>
      </w:r>
      <w:r>
        <w:t xml:space="preserve"> a sense of the uniqueness of things. </w:t>
      </w:r>
      <w:r w:rsidR="00A059E7">
        <w:t>Han</w:t>
      </w:r>
      <w:r w:rsidR="00264781">
        <w:t>,</w:t>
      </w:r>
      <w:r w:rsidR="00B77D6F">
        <w:t xml:space="preserve"> </w:t>
      </w:r>
      <w:r w:rsidR="00E76B80">
        <w:t>ironically</w:t>
      </w:r>
      <w:r w:rsidR="00264781">
        <w:t>,</w:t>
      </w:r>
      <w:r w:rsidR="00E76B80">
        <w:t xml:space="preserve"> makes </w:t>
      </w:r>
      <w:r w:rsidR="00B77D6F">
        <w:t xml:space="preserve">precisely </w:t>
      </w:r>
      <w:r w:rsidR="00E76B80">
        <w:t>this point</w:t>
      </w:r>
      <w:r w:rsidR="00645F29">
        <w:t xml:space="preserve"> </w:t>
      </w:r>
      <w:r w:rsidR="00526C1E">
        <w:t>in an aphoristic remark:</w:t>
      </w:r>
      <w:r w:rsidR="00B77D6F">
        <w:t xml:space="preserve"> </w:t>
      </w:r>
      <w:r>
        <w:t>‘Enlightened vision sees every being shining in its uniqueness’ (32).</w:t>
      </w:r>
      <w:r w:rsidR="000F526D">
        <w:t xml:space="preserve"> </w:t>
      </w:r>
      <w:r w:rsidR="00B77D6F">
        <w:t>The</w:t>
      </w:r>
      <w:r w:rsidR="00E76B80">
        <w:t xml:space="preserve"> discussions of Zen-inspired art are </w:t>
      </w:r>
      <w:r w:rsidR="00B77D6F">
        <w:t xml:space="preserve">often </w:t>
      </w:r>
      <w:r w:rsidR="00E76B80">
        <w:t xml:space="preserve">interesting. </w:t>
      </w:r>
      <w:r w:rsidR="00A059E7">
        <w:t>Han</w:t>
      </w:r>
      <w:r w:rsidR="000F526D">
        <w:t xml:space="preserve"> </w:t>
      </w:r>
      <w:r w:rsidR="008F4AC2">
        <w:t xml:space="preserve">suggests </w:t>
      </w:r>
      <w:r w:rsidR="00E76B80">
        <w:t xml:space="preserve">the ‘beauty’ of </w:t>
      </w:r>
      <w:r w:rsidR="008F4AC2">
        <w:t xml:space="preserve">a </w:t>
      </w:r>
      <w:r w:rsidR="00E76B80">
        <w:t>Noh mask</w:t>
      </w:r>
      <w:r w:rsidR="000F526D">
        <w:t xml:space="preserve"> is to be found in ‘the peculiar way in which it </w:t>
      </w:r>
      <w:r w:rsidR="000F526D">
        <w:rPr>
          <w:i/>
          <w:iCs/>
        </w:rPr>
        <w:t>hovers</w:t>
      </w:r>
      <w:r w:rsidR="000F526D">
        <w:t xml:space="preserve"> between expressions’ (53).</w:t>
      </w:r>
      <w:r w:rsidR="00E76B80">
        <w:t xml:space="preserve"> Is this </w:t>
      </w:r>
      <w:r w:rsidR="00022679">
        <w:t>so</w:t>
      </w:r>
      <w:r w:rsidR="00E76B80">
        <w:t xml:space="preserve">, or does </w:t>
      </w:r>
      <w:r w:rsidR="008F4AC2">
        <w:t>its</w:t>
      </w:r>
      <w:r w:rsidR="00E76B80">
        <w:t xml:space="preserve"> beauty lie in </w:t>
      </w:r>
      <w:r w:rsidR="00022679">
        <w:t>a</w:t>
      </w:r>
      <w:r w:rsidR="000F526D">
        <w:t xml:space="preserve"> </w:t>
      </w:r>
      <w:r w:rsidR="000F526D" w:rsidRPr="000F526D">
        <w:rPr>
          <w:i/>
          <w:iCs/>
        </w:rPr>
        <w:t>subtle</w:t>
      </w:r>
      <w:r w:rsidR="008F4AC2">
        <w:rPr>
          <w:i/>
          <w:iCs/>
        </w:rPr>
        <w:t xml:space="preserve"> definiteness </w:t>
      </w:r>
      <w:r w:rsidR="000F526D">
        <w:t>of expression,</w:t>
      </w:r>
      <w:r w:rsidR="008F4AC2">
        <w:t xml:space="preserve"> discernible only</w:t>
      </w:r>
      <w:r w:rsidR="00E76B80">
        <w:t xml:space="preserve"> </w:t>
      </w:r>
      <w:r w:rsidR="008F4AC2">
        <w:t xml:space="preserve">to </w:t>
      </w:r>
      <w:r w:rsidR="00E76B80">
        <w:t xml:space="preserve">true </w:t>
      </w:r>
      <w:r w:rsidR="000F526D">
        <w:t>aficionado</w:t>
      </w:r>
      <w:r w:rsidR="00022679">
        <w:t>s</w:t>
      </w:r>
      <w:r w:rsidR="00E76B80">
        <w:t xml:space="preserve">? In such cases there are interesting </w:t>
      </w:r>
      <w:r w:rsidR="004A0752">
        <w:t>ideas</w:t>
      </w:r>
      <w:r w:rsidR="00E76B80">
        <w:t xml:space="preserve"> for readers </w:t>
      </w:r>
      <w:r w:rsidR="000F526D">
        <w:t xml:space="preserve">knowledgeable </w:t>
      </w:r>
      <w:r w:rsidR="00B77D6F">
        <w:t>about</w:t>
      </w:r>
      <w:r w:rsidR="000F526D">
        <w:t xml:space="preserve"> th</w:t>
      </w:r>
      <w:r w:rsidR="0068065B">
        <w:t>e</w:t>
      </w:r>
      <w:r w:rsidR="000F526D">
        <w:t xml:space="preserve"> traditions</w:t>
      </w:r>
      <w:r w:rsidR="00E76B80">
        <w:t>.</w:t>
      </w:r>
      <w:r w:rsidR="00D832AD">
        <w:t xml:space="preserve"> Likewise, the discussion of the</w:t>
      </w:r>
      <w:r w:rsidR="00E76B80">
        <w:t xml:space="preserve"> </w:t>
      </w:r>
      <w:r w:rsidR="00B77D6F">
        <w:t>‘</w:t>
      </w:r>
      <w:r w:rsidR="00D832AD" w:rsidRPr="00B77D6F">
        <w:t>erotic</w:t>
      </w:r>
      <w:r w:rsidR="00B77D6F">
        <w:t>’</w:t>
      </w:r>
      <w:r w:rsidR="00D832AD">
        <w:t xml:space="preserve"> character of Platonism – </w:t>
      </w:r>
      <w:r w:rsidR="00B3154D">
        <w:t>the abiding</w:t>
      </w:r>
      <w:r w:rsidR="00B77D6F">
        <w:t xml:space="preserve"> </w:t>
      </w:r>
      <w:r w:rsidR="00D832AD" w:rsidRPr="00B77D6F">
        <w:rPr>
          <w:i/>
          <w:iCs/>
        </w:rPr>
        <w:t>longing</w:t>
      </w:r>
      <w:r w:rsidR="00D832AD">
        <w:t xml:space="preserve"> for the world of the Forms –</w:t>
      </w:r>
      <w:r w:rsidR="0068065B">
        <w:t xml:space="preserve"> is thoughtfully </w:t>
      </w:r>
      <w:r w:rsidR="00D832AD">
        <w:t>contrast</w:t>
      </w:r>
      <w:r w:rsidR="0068065B">
        <w:t>ed</w:t>
      </w:r>
      <w:r w:rsidR="00D832AD">
        <w:t xml:space="preserve"> with the </w:t>
      </w:r>
      <w:r w:rsidR="00B77D6F">
        <w:t>renunciatory</w:t>
      </w:r>
      <w:r w:rsidR="00D832AD">
        <w:t xml:space="preserve"> ‘fasting’ of Zen and Daoism (66-67).</w:t>
      </w:r>
    </w:p>
    <w:p w14:paraId="21B4E51B" w14:textId="49A8BA7B" w:rsidR="00AA04C2" w:rsidRDefault="00DA1EDE" w:rsidP="006017EC">
      <w:pPr>
        <w:spacing w:line="360" w:lineRule="auto"/>
      </w:pPr>
      <w:r>
        <w:t xml:space="preserve"> </w:t>
      </w:r>
      <w:r w:rsidR="00D832AD">
        <w:t xml:space="preserve">  </w:t>
      </w:r>
      <w:r w:rsidR="00C35A57" w:rsidRPr="00C35A57">
        <w:t xml:space="preserve">Those who know </w:t>
      </w:r>
      <w:r w:rsidR="00D832AD">
        <w:t xml:space="preserve">Zen and </w:t>
      </w:r>
      <w:r w:rsidR="00C35A57" w:rsidRPr="00C35A57">
        <w:t xml:space="preserve">Heidegger </w:t>
      </w:r>
      <w:r w:rsidR="00F73319" w:rsidRPr="00AE5279">
        <w:rPr>
          <w:i/>
          <w:iCs/>
        </w:rPr>
        <w:t>et al</w:t>
      </w:r>
      <w:r w:rsidR="00C35A57" w:rsidRPr="00C35A57">
        <w:t xml:space="preserve"> </w:t>
      </w:r>
      <w:r w:rsidR="0068065B">
        <w:t>might</w:t>
      </w:r>
      <w:r w:rsidR="00C35A57" w:rsidRPr="00C35A57">
        <w:t xml:space="preserve"> find </w:t>
      </w:r>
      <w:r w:rsidR="00D832AD">
        <w:rPr>
          <w:i/>
          <w:iCs/>
        </w:rPr>
        <w:t>The Philosophy of Zen Buddhism</w:t>
      </w:r>
      <w:r w:rsidR="004333A8">
        <w:t xml:space="preserve"> insightful </w:t>
      </w:r>
      <w:r w:rsidR="00B77D6F">
        <w:t>or</w:t>
      </w:r>
      <w:r w:rsidR="004333A8">
        <w:t xml:space="preserve"> </w:t>
      </w:r>
      <w:r w:rsidR="00C35A57" w:rsidRPr="00C35A57">
        <w:t>illuminating</w:t>
      </w:r>
      <w:r w:rsidR="00D832AD">
        <w:t>. Others</w:t>
      </w:r>
      <w:r w:rsidR="00E76B80">
        <w:t>, one fears,</w:t>
      </w:r>
      <w:r w:rsidR="00C35A57" w:rsidRPr="00C35A57">
        <w:t xml:space="preserve"> </w:t>
      </w:r>
      <w:r w:rsidR="0068065B">
        <w:t>may</w:t>
      </w:r>
      <w:r w:rsidR="00C35A57" w:rsidRPr="00C35A57">
        <w:t xml:space="preserve"> </w:t>
      </w:r>
      <w:r w:rsidR="00E76B80">
        <w:t xml:space="preserve">simply </w:t>
      </w:r>
      <w:r w:rsidR="0068065B">
        <w:t xml:space="preserve">find </w:t>
      </w:r>
      <w:r w:rsidR="00C35A57" w:rsidRPr="00C35A57">
        <w:t xml:space="preserve">it </w:t>
      </w:r>
      <w:r w:rsidR="00D832AD">
        <w:t>confusing</w:t>
      </w:r>
      <w:r w:rsidR="00E76B80">
        <w:t xml:space="preserve">. </w:t>
      </w:r>
      <w:r w:rsidR="00D832AD">
        <w:t xml:space="preserve">Perhaps this is an intended effect of </w:t>
      </w:r>
      <w:r w:rsidR="00E76B80">
        <w:t>its</w:t>
      </w:r>
      <w:r w:rsidR="00D832AD">
        <w:t xml:space="preserve"> strategy of ‘confrontation’.</w:t>
      </w:r>
      <w:r w:rsidR="00E76B80">
        <w:t xml:space="preserve"> The gaps where careful exegesis could be </w:t>
      </w:r>
      <w:r w:rsidR="003B7BC4">
        <w:t>can</w:t>
      </w:r>
      <w:r w:rsidR="00E76B80">
        <w:t xml:space="preserve"> be filled by the readers’ own thought </w:t>
      </w:r>
      <w:r w:rsidR="00005429">
        <w:t>and</w:t>
      </w:r>
      <w:r w:rsidR="00E76B80">
        <w:t xml:space="preserve"> imagination.</w:t>
      </w:r>
      <w:r w:rsidR="00F264C8">
        <w:t xml:space="preserve"> </w:t>
      </w:r>
      <w:r w:rsidR="00A059E7">
        <w:t>Han</w:t>
      </w:r>
      <w:r w:rsidR="00D832AD">
        <w:t xml:space="preserve">’s </w:t>
      </w:r>
      <w:r w:rsidR="009A0DBB">
        <w:t>remarks on</w:t>
      </w:r>
      <w:r w:rsidR="00D832AD">
        <w:t xml:space="preserve"> Schopenhauer on compassion left out </w:t>
      </w:r>
      <w:r w:rsidR="00825ED8">
        <w:t>his</w:t>
      </w:r>
      <w:r w:rsidR="00D832AD">
        <w:t xml:space="preserve"> point that moral virtue is incapable of fully releasing us from the </w:t>
      </w:r>
      <w:r w:rsidR="00E76B80">
        <w:t>‘</w:t>
      </w:r>
      <w:r w:rsidR="00D832AD">
        <w:t>will-to-live</w:t>
      </w:r>
      <w:r w:rsidR="00E76B80">
        <w:t>’</w:t>
      </w:r>
      <w:r w:rsidR="00D832AD">
        <w:t xml:space="preserve"> (93-94). </w:t>
      </w:r>
      <w:r w:rsidR="00E76B80">
        <w:t xml:space="preserve">Here I </w:t>
      </w:r>
      <w:r w:rsidR="00D832AD">
        <w:t xml:space="preserve">wanted him to add </w:t>
      </w:r>
      <w:r w:rsidR="00B77D6F">
        <w:t>that ‘release’ is only possible in</w:t>
      </w:r>
      <w:r w:rsidR="006B14DC">
        <w:t xml:space="preserve"> </w:t>
      </w:r>
      <w:r w:rsidR="00D832AD">
        <w:t xml:space="preserve">Buddhist-inspired </w:t>
      </w:r>
      <w:r w:rsidR="00D832AD" w:rsidRPr="00D832AD">
        <w:rPr>
          <w:i/>
          <w:iCs/>
        </w:rPr>
        <w:t>renunciation</w:t>
      </w:r>
      <w:r w:rsidR="00D832AD">
        <w:t xml:space="preserve"> of will. </w:t>
      </w:r>
      <w:r w:rsidR="003E3900">
        <w:t xml:space="preserve">Perhaps, here and elsewhere, </w:t>
      </w:r>
      <w:r w:rsidR="00E76B80">
        <w:t>inviting</w:t>
      </w:r>
      <w:r w:rsidR="00D832AD">
        <w:t xml:space="preserve"> readers </w:t>
      </w:r>
      <w:r w:rsidR="008F3382">
        <w:t xml:space="preserve">to </w:t>
      </w:r>
      <w:r w:rsidR="004F2D09">
        <w:t xml:space="preserve">see </w:t>
      </w:r>
      <w:r w:rsidR="001D776C">
        <w:t xml:space="preserve">and </w:t>
      </w:r>
      <w:r w:rsidR="00D832AD">
        <w:t xml:space="preserve">supply </w:t>
      </w:r>
      <w:r w:rsidR="008C54C4">
        <w:t xml:space="preserve">relevant </w:t>
      </w:r>
      <w:r w:rsidR="00D832AD">
        <w:t xml:space="preserve">connections </w:t>
      </w:r>
      <w:r w:rsidR="003E3900" w:rsidRPr="008F3382">
        <w:rPr>
          <w:i/>
          <w:iCs/>
        </w:rPr>
        <w:t>is</w:t>
      </w:r>
      <w:r w:rsidR="00D832AD">
        <w:t xml:space="preserve"> the point. If so, the readers who will get most out of the book are </w:t>
      </w:r>
      <w:r w:rsidR="0068065B">
        <w:t xml:space="preserve">those </w:t>
      </w:r>
      <w:r w:rsidR="003E3900">
        <w:t xml:space="preserve">already familiar with Zen and Heidegger </w:t>
      </w:r>
      <w:r w:rsidR="003E3900" w:rsidRPr="00AE5279">
        <w:rPr>
          <w:i/>
          <w:iCs/>
        </w:rPr>
        <w:t>et al</w:t>
      </w:r>
      <w:r w:rsidR="003E3900">
        <w:t>.</w:t>
      </w:r>
    </w:p>
    <w:p w14:paraId="73D0A278" w14:textId="5CA58886" w:rsidR="000F526D" w:rsidRDefault="00AA04C2" w:rsidP="006017EC">
      <w:pPr>
        <w:spacing w:line="360" w:lineRule="auto"/>
      </w:pPr>
      <w:r>
        <w:t xml:space="preserve">   </w:t>
      </w:r>
      <w:r w:rsidR="00D832AD">
        <w:t>In practice this limits the readership</w:t>
      </w:r>
      <w:r w:rsidR="0068065B">
        <w:t xml:space="preserve"> to those with the requisite learning. </w:t>
      </w:r>
      <w:r w:rsidR="00E76B80">
        <w:t xml:space="preserve">Even for them, in practice there is the </w:t>
      </w:r>
      <w:r w:rsidR="00C35A57" w:rsidRPr="00BA4F2F">
        <w:t xml:space="preserve">barrage of words, terms, </w:t>
      </w:r>
      <w:r w:rsidR="00E76B80">
        <w:t xml:space="preserve">and ideas </w:t>
      </w:r>
      <w:r w:rsidR="001C4DD4">
        <w:t>that get</w:t>
      </w:r>
      <w:r w:rsidR="00315F4E">
        <w:t xml:space="preserve"> run together</w:t>
      </w:r>
      <w:r w:rsidR="00E76B80">
        <w:t xml:space="preserve">. They include </w:t>
      </w:r>
      <w:r w:rsidR="000F526D">
        <w:t>notoriously difficult concep</w:t>
      </w:r>
      <w:r w:rsidR="000F526D" w:rsidRPr="000F526D">
        <w:t>ts</w:t>
      </w:r>
      <w:r w:rsidR="00315F4E">
        <w:t xml:space="preserve"> </w:t>
      </w:r>
      <w:r w:rsidR="00E76B80">
        <w:t xml:space="preserve">like </w:t>
      </w:r>
      <w:proofErr w:type="spellStart"/>
      <w:r w:rsidR="000F526D" w:rsidRPr="000F526D">
        <w:rPr>
          <w:i/>
          <w:iCs/>
          <w:color w:val="202122"/>
          <w:lang w:bidi="sa"/>
        </w:rPr>
        <w:t>śūnyatā</w:t>
      </w:r>
      <w:proofErr w:type="spellEnd"/>
      <w:r w:rsidR="000F526D">
        <w:t>,</w:t>
      </w:r>
      <w:r w:rsidR="00315F4E">
        <w:t xml:space="preserve"> </w:t>
      </w:r>
      <w:r w:rsidR="001C4DD4">
        <w:t>‘</w:t>
      </w:r>
      <w:r w:rsidR="00315F4E">
        <w:t>dwelling</w:t>
      </w:r>
      <w:r w:rsidR="001C4DD4">
        <w:t>’</w:t>
      </w:r>
      <w:r w:rsidR="00315F4E">
        <w:t>,</w:t>
      </w:r>
      <w:r w:rsidR="000F526D">
        <w:t xml:space="preserve"> ‘four-fold’, </w:t>
      </w:r>
      <w:r w:rsidR="00E76B80">
        <w:t xml:space="preserve">and </w:t>
      </w:r>
      <w:r w:rsidR="000F526D">
        <w:t>‘</w:t>
      </w:r>
      <w:proofErr w:type="spellStart"/>
      <w:r w:rsidR="000F526D">
        <w:t>presencing</w:t>
      </w:r>
      <w:proofErr w:type="spellEnd"/>
      <w:r w:rsidR="000F526D">
        <w:t>’</w:t>
      </w:r>
      <w:r w:rsidR="006A34AB">
        <w:t xml:space="preserve">. None are </w:t>
      </w:r>
      <w:r w:rsidR="00E76B80">
        <w:t xml:space="preserve">easy to handle and all need </w:t>
      </w:r>
      <w:r w:rsidR="000F526D">
        <w:t>introduction and exegesis</w:t>
      </w:r>
      <w:r w:rsidR="00E76B80">
        <w:t xml:space="preserve">. </w:t>
      </w:r>
      <w:r w:rsidR="00324C0B">
        <w:t>There are also</w:t>
      </w:r>
      <w:r w:rsidR="00A57D1E">
        <w:t xml:space="preserve"> some</w:t>
      </w:r>
      <w:r w:rsidR="00324C0B">
        <w:t xml:space="preserve"> </w:t>
      </w:r>
      <w:r w:rsidR="00324C0B" w:rsidRPr="00324C0B">
        <w:rPr>
          <w:i/>
          <w:iCs/>
        </w:rPr>
        <w:t>non sequiturs</w:t>
      </w:r>
      <w:r w:rsidR="005D5C03">
        <w:t>:</w:t>
      </w:r>
      <w:r w:rsidR="00324C0B">
        <w:t xml:space="preserve"> </w:t>
      </w:r>
      <w:r w:rsidR="000F526D">
        <w:t xml:space="preserve">‘Comprehending an object in its entirety would mean fully taking possession of it’ (51). </w:t>
      </w:r>
      <w:r w:rsidR="002A5ED4">
        <w:t>W</w:t>
      </w:r>
      <w:r w:rsidR="006A34AB">
        <w:t>hy think this is true, u</w:t>
      </w:r>
      <w:r w:rsidR="00324C0B">
        <w:t>nless those terms are being used in</w:t>
      </w:r>
      <w:r w:rsidR="006A34AB">
        <w:t xml:space="preserve"> </w:t>
      </w:r>
      <w:r w:rsidR="00D9124A">
        <w:t>some new</w:t>
      </w:r>
      <w:r w:rsidR="00C83F42">
        <w:t>,</w:t>
      </w:r>
      <w:r w:rsidR="00D9124A">
        <w:t xml:space="preserve"> </w:t>
      </w:r>
      <w:r w:rsidR="00C83F42">
        <w:t>strange</w:t>
      </w:r>
      <w:r w:rsidR="00324C0B">
        <w:t xml:space="preserve"> sense? O</w:t>
      </w:r>
      <w:r w:rsidR="00D832AD">
        <w:t>ther remarks</w:t>
      </w:r>
      <w:r w:rsidR="00315F4E">
        <w:t xml:space="preserve"> seem</w:t>
      </w:r>
      <w:r w:rsidR="00D832AD">
        <w:t>, at least to me, overblown</w:t>
      </w:r>
      <w:r w:rsidR="00E54F4A">
        <w:t xml:space="preserve"> (</w:t>
      </w:r>
      <w:r w:rsidR="00D832AD">
        <w:t>‘</w:t>
      </w:r>
      <w:r w:rsidR="00D832AD" w:rsidRPr="00D832AD">
        <w:rPr>
          <w:i/>
          <w:iCs/>
        </w:rPr>
        <w:t>You die while dying</w:t>
      </w:r>
      <w:r w:rsidR="00D832AD">
        <w:t>’ (82)</w:t>
      </w:r>
      <w:r w:rsidR="00E54F4A">
        <w:t>)</w:t>
      </w:r>
      <w:r w:rsidR="00D832AD">
        <w:t xml:space="preserve">. </w:t>
      </w:r>
    </w:p>
    <w:p w14:paraId="18B85E26" w14:textId="77777777" w:rsidR="00AE5279" w:rsidRDefault="00315F4E" w:rsidP="006017EC">
      <w:pPr>
        <w:spacing w:line="360" w:lineRule="auto"/>
      </w:pPr>
      <w:r>
        <w:t xml:space="preserve">     </w:t>
      </w:r>
      <w:r>
        <w:rPr>
          <w:i/>
          <w:iCs/>
        </w:rPr>
        <w:t>The Philosophy of Zen Buddhism</w:t>
      </w:r>
      <w:r>
        <w:t xml:space="preserve"> is a work that reflects impressively broad acquaintance with Zen and </w:t>
      </w:r>
      <w:r w:rsidR="001C4DD4">
        <w:t xml:space="preserve">the </w:t>
      </w:r>
      <w:r w:rsidR="00324C0B">
        <w:t>German</w:t>
      </w:r>
      <w:r>
        <w:t xml:space="preserve"> philosophical tradition. I think it </w:t>
      </w:r>
      <w:r w:rsidR="00805CB6">
        <w:t>may</w:t>
      </w:r>
      <w:r>
        <w:t xml:space="preserve"> </w:t>
      </w:r>
      <w:r w:rsidR="001C4DD4">
        <w:t>suit</w:t>
      </w:r>
      <w:r>
        <w:t xml:space="preserve"> those already initiated </w:t>
      </w:r>
      <w:r w:rsidR="001C4DD4">
        <w:t xml:space="preserve">into </w:t>
      </w:r>
      <w:r w:rsidR="00324C0B">
        <w:t xml:space="preserve">those different traditions. </w:t>
      </w:r>
      <w:r w:rsidR="001C4DD4">
        <w:t xml:space="preserve">It is a book for </w:t>
      </w:r>
      <w:r w:rsidR="001C4DD4" w:rsidRPr="001C4DD4">
        <w:rPr>
          <w:i/>
          <w:iCs/>
        </w:rPr>
        <w:t>initiates</w:t>
      </w:r>
      <w:r w:rsidR="001C4DD4">
        <w:t xml:space="preserve">, not </w:t>
      </w:r>
      <w:r w:rsidR="00324C0B">
        <w:t>one</w:t>
      </w:r>
      <w:r w:rsidR="001C4DD4">
        <w:t xml:space="preserve"> offering </w:t>
      </w:r>
      <w:r w:rsidR="001C4DD4" w:rsidRPr="001C4DD4">
        <w:rPr>
          <w:i/>
          <w:iCs/>
        </w:rPr>
        <w:t>initiation</w:t>
      </w:r>
      <w:r w:rsidR="001C4DD4">
        <w:t>.</w:t>
      </w:r>
      <w:r>
        <w:t xml:space="preserve"> For </w:t>
      </w:r>
      <w:r w:rsidR="001C4DD4">
        <w:t xml:space="preserve">the </w:t>
      </w:r>
      <w:r w:rsidR="001C4DD4">
        <w:lastRenderedPageBreak/>
        <w:t xml:space="preserve">initiated, </w:t>
      </w:r>
      <w:r>
        <w:t xml:space="preserve">the allusions and </w:t>
      </w:r>
      <w:r w:rsidR="00324C0B">
        <w:t xml:space="preserve">ideas scattered </w:t>
      </w:r>
      <w:r w:rsidR="00687285">
        <w:t>through</w:t>
      </w:r>
      <w:r>
        <w:t xml:space="preserve"> Han’s book </w:t>
      </w:r>
      <w:r w:rsidR="00687285">
        <w:t>might</w:t>
      </w:r>
      <w:r>
        <w:t xml:space="preserve"> be intriguing.</w:t>
      </w:r>
      <w:r w:rsidR="00324C0B">
        <w:t xml:space="preserve"> For the rest, </w:t>
      </w:r>
      <w:r w:rsidR="00E668BD">
        <w:t>the best place to start</w:t>
      </w:r>
      <w:r w:rsidR="00BF4A83">
        <w:t xml:space="preserve"> </w:t>
      </w:r>
      <w:r w:rsidR="00163CC0">
        <w:t>when</w:t>
      </w:r>
      <w:r w:rsidR="00BF4A83">
        <w:t xml:space="preserve"> exploring Zen </w:t>
      </w:r>
      <w:r w:rsidR="009418BC">
        <w:t xml:space="preserve">philosophy </w:t>
      </w:r>
      <w:r w:rsidR="0067301D">
        <w:t>will be</w:t>
      </w:r>
      <w:r w:rsidR="00E668BD">
        <w:t xml:space="preserve"> elsewhere</w:t>
      </w:r>
      <w:r w:rsidR="00AA212D">
        <w:t>.</w:t>
      </w:r>
    </w:p>
    <w:p w14:paraId="55D7A4B6" w14:textId="77777777" w:rsidR="00AE5279" w:rsidRDefault="00AE5279" w:rsidP="006017EC">
      <w:pPr>
        <w:spacing w:line="360" w:lineRule="auto"/>
        <w:rPr>
          <w:color w:val="000000" w:themeColor="text1"/>
        </w:rPr>
      </w:pPr>
    </w:p>
    <w:p w14:paraId="660F5DF0" w14:textId="77777777" w:rsidR="00AE5279" w:rsidRDefault="00AE5279" w:rsidP="00474916">
      <w:pPr>
        <w:spacing w:line="360" w:lineRule="auto"/>
        <w:jc w:val="right"/>
        <w:rPr>
          <w:color w:val="000000" w:themeColor="text1"/>
        </w:rPr>
      </w:pPr>
      <w:r w:rsidRPr="00AE304A">
        <w:rPr>
          <w:color w:val="000000" w:themeColor="text1"/>
        </w:rPr>
        <w:t>Ian James Kidd</w:t>
      </w:r>
    </w:p>
    <w:p w14:paraId="0251BBD3" w14:textId="4E73E549" w:rsidR="00AE5279" w:rsidRPr="00AE5279" w:rsidRDefault="00474916" w:rsidP="00474916">
      <w:pPr>
        <w:spacing w:line="360" w:lineRule="auto"/>
        <w:jc w:val="right"/>
      </w:pPr>
      <w:r>
        <w:rPr>
          <w:color w:val="000000" w:themeColor="text1"/>
        </w:rPr>
        <w:t>ia</w:t>
      </w:r>
      <w:r w:rsidR="00AE5279" w:rsidRPr="00AE304A">
        <w:rPr>
          <w:color w:val="000000" w:themeColor="text1"/>
        </w:rPr>
        <w:t>n.kidd@nottingham.ac.uk</w:t>
      </w:r>
    </w:p>
    <w:p w14:paraId="5FE7E615" w14:textId="77777777" w:rsidR="00CF7025" w:rsidRPr="00AE304A" w:rsidRDefault="00CF7025" w:rsidP="006017EC">
      <w:pPr>
        <w:spacing w:line="360" w:lineRule="auto"/>
        <w:rPr>
          <w:color w:val="000000" w:themeColor="text1"/>
        </w:rPr>
      </w:pPr>
    </w:p>
    <w:sectPr w:rsidR="00CF7025" w:rsidRPr="00AE304A" w:rsidSect="00F80449">
      <w:headerReference w:type="default" r:id="rId7"/>
      <w:pgSz w:w="11900" w:h="16840"/>
      <w:pgMar w:top="1440" w:right="138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DBD14" w14:textId="77777777" w:rsidR="007F3FCA" w:rsidRDefault="007F3FCA" w:rsidP="002520CF">
      <w:r>
        <w:separator/>
      </w:r>
    </w:p>
  </w:endnote>
  <w:endnote w:type="continuationSeparator" w:id="0">
    <w:p w14:paraId="4B3E73BB" w14:textId="77777777" w:rsidR="007F3FCA" w:rsidRDefault="007F3FCA" w:rsidP="0025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652A2" w14:textId="77777777" w:rsidR="007F3FCA" w:rsidRDefault="007F3FCA" w:rsidP="002520CF">
      <w:r>
        <w:separator/>
      </w:r>
    </w:p>
  </w:footnote>
  <w:footnote w:type="continuationSeparator" w:id="0">
    <w:p w14:paraId="1FDD6590" w14:textId="77777777" w:rsidR="007F3FCA" w:rsidRDefault="007F3FCA" w:rsidP="0025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2B79" w14:textId="13A246AE" w:rsidR="002520CF" w:rsidRPr="002520CF" w:rsidRDefault="002520CF" w:rsidP="002520CF">
    <w:pPr>
      <w:pStyle w:val="Header"/>
      <w:jc w:val="right"/>
      <w:rPr>
        <w:sz w:val="20"/>
        <w:szCs w:val="20"/>
      </w:rPr>
    </w:pPr>
    <w:r w:rsidRPr="002520CF">
      <w:rPr>
        <w:sz w:val="20"/>
        <w:szCs w:val="20"/>
      </w:rPr>
      <w:t xml:space="preserve">AUTHOR’S WORKING DRAFT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1CA9"/>
    <w:multiLevelType w:val="hybridMultilevel"/>
    <w:tmpl w:val="6152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2F"/>
    <w:rsid w:val="00005429"/>
    <w:rsid w:val="0001542F"/>
    <w:rsid w:val="00022679"/>
    <w:rsid w:val="0003747D"/>
    <w:rsid w:val="00055A5F"/>
    <w:rsid w:val="00072016"/>
    <w:rsid w:val="00086D08"/>
    <w:rsid w:val="000B7DDF"/>
    <w:rsid w:val="000F526D"/>
    <w:rsid w:val="001623E2"/>
    <w:rsid w:val="00163CC0"/>
    <w:rsid w:val="001676EC"/>
    <w:rsid w:val="00170034"/>
    <w:rsid w:val="0018213A"/>
    <w:rsid w:val="0018327F"/>
    <w:rsid w:val="001A688C"/>
    <w:rsid w:val="001A7CB8"/>
    <w:rsid w:val="001C4DD4"/>
    <w:rsid w:val="001D776C"/>
    <w:rsid w:val="002240E3"/>
    <w:rsid w:val="002520CF"/>
    <w:rsid w:val="00264781"/>
    <w:rsid w:val="00294CCA"/>
    <w:rsid w:val="002A32CB"/>
    <w:rsid w:val="002A5ED4"/>
    <w:rsid w:val="002F3EBB"/>
    <w:rsid w:val="00315A36"/>
    <w:rsid w:val="00315F4E"/>
    <w:rsid w:val="00324C0B"/>
    <w:rsid w:val="003263BF"/>
    <w:rsid w:val="00364137"/>
    <w:rsid w:val="003910AC"/>
    <w:rsid w:val="003B7BC4"/>
    <w:rsid w:val="003D0BF9"/>
    <w:rsid w:val="003E3900"/>
    <w:rsid w:val="004311C1"/>
    <w:rsid w:val="004333A8"/>
    <w:rsid w:val="00474916"/>
    <w:rsid w:val="004A0752"/>
    <w:rsid w:val="004D3AC8"/>
    <w:rsid w:val="004F2D09"/>
    <w:rsid w:val="00505143"/>
    <w:rsid w:val="00521830"/>
    <w:rsid w:val="00526C1E"/>
    <w:rsid w:val="0059027D"/>
    <w:rsid w:val="005A6ABE"/>
    <w:rsid w:val="005D5C03"/>
    <w:rsid w:val="006017EC"/>
    <w:rsid w:val="006433FA"/>
    <w:rsid w:val="0064352C"/>
    <w:rsid w:val="00645F29"/>
    <w:rsid w:val="0067301D"/>
    <w:rsid w:val="0068065B"/>
    <w:rsid w:val="00687285"/>
    <w:rsid w:val="00691116"/>
    <w:rsid w:val="0069224B"/>
    <w:rsid w:val="006A2E76"/>
    <w:rsid w:val="006A2F9A"/>
    <w:rsid w:val="006A34AB"/>
    <w:rsid w:val="006B1005"/>
    <w:rsid w:val="006B14DC"/>
    <w:rsid w:val="007974E7"/>
    <w:rsid w:val="0079794A"/>
    <w:rsid w:val="007B1585"/>
    <w:rsid w:val="007C6242"/>
    <w:rsid w:val="007F3FCA"/>
    <w:rsid w:val="00805CB6"/>
    <w:rsid w:val="008063FD"/>
    <w:rsid w:val="00825ED8"/>
    <w:rsid w:val="0087630C"/>
    <w:rsid w:val="008B6618"/>
    <w:rsid w:val="008C54C4"/>
    <w:rsid w:val="008D44AE"/>
    <w:rsid w:val="008F3382"/>
    <w:rsid w:val="008F4AC2"/>
    <w:rsid w:val="009418BC"/>
    <w:rsid w:val="00950613"/>
    <w:rsid w:val="00992EF8"/>
    <w:rsid w:val="00997263"/>
    <w:rsid w:val="009A0DBB"/>
    <w:rsid w:val="009B2F15"/>
    <w:rsid w:val="009B7EBA"/>
    <w:rsid w:val="009C2779"/>
    <w:rsid w:val="009C662E"/>
    <w:rsid w:val="00A059E7"/>
    <w:rsid w:val="00A30F7B"/>
    <w:rsid w:val="00A57D1E"/>
    <w:rsid w:val="00A704AE"/>
    <w:rsid w:val="00A9632B"/>
    <w:rsid w:val="00AA04C2"/>
    <w:rsid w:val="00AA212D"/>
    <w:rsid w:val="00AB165D"/>
    <w:rsid w:val="00AB24D8"/>
    <w:rsid w:val="00AE304A"/>
    <w:rsid w:val="00AE317B"/>
    <w:rsid w:val="00AE5279"/>
    <w:rsid w:val="00B13770"/>
    <w:rsid w:val="00B15941"/>
    <w:rsid w:val="00B3154D"/>
    <w:rsid w:val="00B34225"/>
    <w:rsid w:val="00B66FE4"/>
    <w:rsid w:val="00B705C9"/>
    <w:rsid w:val="00B77D6F"/>
    <w:rsid w:val="00BF4A83"/>
    <w:rsid w:val="00C0250B"/>
    <w:rsid w:val="00C06E45"/>
    <w:rsid w:val="00C35A57"/>
    <w:rsid w:val="00C66F3A"/>
    <w:rsid w:val="00C7167F"/>
    <w:rsid w:val="00C83F42"/>
    <w:rsid w:val="00C85FD7"/>
    <w:rsid w:val="00C86235"/>
    <w:rsid w:val="00CB5210"/>
    <w:rsid w:val="00CD31AF"/>
    <w:rsid w:val="00CE36FB"/>
    <w:rsid w:val="00CF7025"/>
    <w:rsid w:val="00D137F9"/>
    <w:rsid w:val="00D14C94"/>
    <w:rsid w:val="00D54EFB"/>
    <w:rsid w:val="00D80422"/>
    <w:rsid w:val="00D832AD"/>
    <w:rsid w:val="00D9124A"/>
    <w:rsid w:val="00D946C9"/>
    <w:rsid w:val="00DA1EDE"/>
    <w:rsid w:val="00DC05AE"/>
    <w:rsid w:val="00DC16D6"/>
    <w:rsid w:val="00DE67D1"/>
    <w:rsid w:val="00DF6A48"/>
    <w:rsid w:val="00E13E18"/>
    <w:rsid w:val="00E145E9"/>
    <w:rsid w:val="00E158B6"/>
    <w:rsid w:val="00E234B1"/>
    <w:rsid w:val="00E32865"/>
    <w:rsid w:val="00E53F8F"/>
    <w:rsid w:val="00E54F4A"/>
    <w:rsid w:val="00E57B50"/>
    <w:rsid w:val="00E668BD"/>
    <w:rsid w:val="00E76B80"/>
    <w:rsid w:val="00EC7BCC"/>
    <w:rsid w:val="00EE3AE9"/>
    <w:rsid w:val="00EF20D0"/>
    <w:rsid w:val="00F00A11"/>
    <w:rsid w:val="00F07902"/>
    <w:rsid w:val="00F26305"/>
    <w:rsid w:val="00F264C8"/>
    <w:rsid w:val="00F3085A"/>
    <w:rsid w:val="00F3412C"/>
    <w:rsid w:val="00F35335"/>
    <w:rsid w:val="00F43ECB"/>
    <w:rsid w:val="00F538D0"/>
    <w:rsid w:val="00F73319"/>
    <w:rsid w:val="00F80449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2D4784"/>
  <w14:defaultImageDpi w14:val="32767"/>
  <w15:chartTrackingRefBased/>
  <w15:docId w15:val="{9C129863-D10B-AC4A-9DD8-4AA4A8FF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526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4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1542F"/>
  </w:style>
  <w:style w:type="character" w:styleId="Hyperlink">
    <w:name w:val="Hyperlink"/>
    <w:basedOn w:val="DefaultParagraphFont"/>
    <w:uiPriority w:val="99"/>
    <w:semiHidden/>
    <w:unhideWhenUsed/>
    <w:rsid w:val="000154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02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2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79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2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0CF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2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0CF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Kidd (staff)</dc:creator>
  <cp:keywords/>
  <dc:description/>
  <cp:lastModifiedBy>Ian Kidd (staff)</cp:lastModifiedBy>
  <cp:revision>194</cp:revision>
  <dcterms:created xsi:type="dcterms:W3CDTF">2022-10-30T09:18:00Z</dcterms:created>
  <dcterms:modified xsi:type="dcterms:W3CDTF">2022-11-02T22:16:00Z</dcterms:modified>
</cp:coreProperties>
</file>