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191E" w14:textId="3B05B6D0" w:rsidR="00CB6FBF" w:rsidRPr="00CB6FBF" w:rsidRDefault="00FB5A4F" w:rsidP="0093209B">
      <w:pPr>
        <w:pStyle w:val="Tx1TextFirstParagraph"/>
        <w:spacing w:line="360" w:lineRule="auto"/>
        <w:rPr>
          <w:rFonts w:ascii="Garamond" w:hAnsi="Garamond"/>
          <w:b/>
          <w:bCs/>
          <w:sz w:val="28"/>
          <w:szCs w:val="28"/>
        </w:rPr>
      </w:pPr>
      <w:r>
        <w:rPr>
          <w:rFonts w:ascii="Garamond" w:hAnsi="Garamond"/>
          <w:b/>
          <w:bCs/>
          <w:sz w:val="28"/>
          <w:szCs w:val="28"/>
        </w:rPr>
        <w:t xml:space="preserve"> </w:t>
      </w:r>
      <w:r w:rsidR="00D9290C">
        <w:rPr>
          <w:rFonts w:ascii="Garamond" w:hAnsi="Garamond"/>
          <w:b/>
          <w:bCs/>
          <w:sz w:val="28"/>
          <w:szCs w:val="28"/>
        </w:rPr>
        <w:t>P</w:t>
      </w:r>
      <w:r w:rsidR="00CB6FBF" w:rsidRPr="00CB6FBF">
        <w:rPr>
          <w:rFonts w:ascii="Garamond" w:hAnsi="Garamond"/>
          <w:b/>
          <w:bCs/>
          <w:sz w:val="28"/>
          <w:szCs w:val="28"/>
        </w:rPr>
        <w:t>ragmatic infallibilis</w:t>
      </w:r>
      <w:r w:rsidR="0026184A">
        <w:rPr>
          <w:rFonts w:ascii="Garamond" w:hAnsi="Garamond"/>
          <w:b/>
          <w:bCs/>
          <w:sz w:val="28"/>
          <w:szCs w:val="28"/>
        </w:rPr>
        <w:t>m</w:t>
      </w:r>
    </w:p>
    <w:p w14:paraId="5686811C" w14:textId="644E88F3" w:rsidR="0093209B" w:rsidRDefault="0028347C">
      <w:pPr>
        <w:rPr>
          <w:rFonts w:ascii="Garamond" w:hAnsi="Garamond"/>
          <w:szCs w:val="24"/>
        </w:rPr>
      </w:pPr>
      <w:r>
        <w:rPr>
          <w:rFonts w:ascii="Garamond" w:hAnsi="Garamond"/>
          <w:szCs w:val="24"/>
        </w:rPr>
        <w:t>(Pragmatic encroachment, infallibilism, and constructive accounts of rational choice)</w:t>
      </w:r>
    </w:p>
    <w:p w14:paraId="346A8989" w14:textId="77777777" w:rsidR="0093209B" w:rsidRPr="004E5B8D" w:rsidRDefault="0093209B">
      <w:pPr>
        <w:rPr>
          <w:rFonts w:ascii="Garamond" w:hAnsi="Garamond"/>
          <w:b/>
          <w:bCs/>
          <w:sz w:val="24"/>
          <w:szCs w:val="24"/>
        </w:rPr>
      </w:pPr>
      <w:r w:rsidRPr="004E5B8D">
        <w:rPr>
          <w:rFonts w:ascii="Garamond" w:hAnsi="Garamond"/>
          <w:b/>
          <w:bCs/>
          <w:sz w:val="24"/>
          <w:szCs w:val="24"/>
        </w:rPr>
        <w:t>Abstract</w:t>
      </w:r>
    </w:p>
    <w:p w14:paraId="2FC48F03" w14:textId="57538516" w:rsidR="008B5D05" w:rsidRPr="008B5D05" w:rsidRDefault="00652080" w:rsidP="00567FD4">
      <w:pPr>
        <w:jc w:val="both"/>
        <w:rPr>
          <w:rFonts w:ascii="Garamond" w:hAnsi="Garamond"/>
          <w:sz w:val="24"/>
          <w:szCs w:val="24"/>
        </w:rPr>
      </w:pPr>
      <w:r>
        <w:rPr>
          <w:rFonts w:ascii="Garamond" w:hAnsi="Garamond"/>
          <w:sz w:val="24"/>
          <w:szCs w:val="24"/>
        </w:rPr>
        <w:t>I</w:t>
      </w:r>
      <w:r w:rsidR="008B5D05" w:rsidRPr="008B5D05">
        <w:rPr>
          <w:rFonts w:ascii="Garamond" w:hAnsi="Garamond"/>
          <w:sz w:val="24"/>
          <w:szCs w:val="24"/>
        </w:rPr>
        <w:t xml:space="preserve">nfallibilism leads to skepticism and fallibilism </w:t>
      </w:r>
      <w:r w:rsidR="00E1593C">
        <w:rPr>
          <w:rFonts w:ascii="Garamond" w:hAnsi="Garamond"/>
          <w:sz w:val="24"/>
          <w:szCs w:val="24"/>
        </w:rPr>
        <w:t xml:space="preserve">is </w:t>
      </w:r>
      <w:r w:rsidR="008B5D05" w:rsidRPr="008B5D05">
        <w:rPr>
          <w:rFonts w:ascii="Garamond" w:hAnsi="Garamond"/>
          <w:sz w:val="24"/>
          <w:szCs w:val="24"/>
        </w:rPr>
        <w:t xml:space="preserve">plagued </w:t>
      </w:r>
      <w:r w:rsidR="00E1593C">
        <w:rPr>
          <w:rFonts w:ascii="Garamond" w:hAnsi="Garamond"/>
          <w:sz w:val="24"/>
          <w:szCs w:val="24"/>
        </w:rPr>
        <w:t>by the threshold problem.</w:t>
      </w:r>
      <w:r w:rsidR="00201A98">
        <w:rPr>
          <w:rFonts w:ascii="Garamond" w:hAnsi="Garamond"/>
          <w:sz w:val="24"/>
          <w:szCs w:val="24"/>
        </w:rPr>
        <w:t xml:space="preserve">  </w:t>
      </w:r>
      <w:r w:rsidR="008D6AF8">
        <w:rPr>
          <w:rFonts w:ascii="Garamond" w:hAnsi="Garamond"/>
          <w:sz w:val="24"/>
          <w:szCs w:val="24"/>
        </w:rPr>
        <w:t xml:space="preserve">Within </w:t>
      </w:r>
      <w:r w:rsidR="00201A98">
        <w:rPr>
          <w:rFonts w:ascii="Garamond" w:hAnsi="Garamond"/>
          <w:sz w:val="24"/>
          <w:szCs w:val="24"/>
        </w:rPr>
        <w:t xml:space="preserve">this narrative, </w:t>
      </w:r>
      <w:r w:rsidR="00353701">
        <w:rPr>
          <w:rFonts w:ascii="Garamond" w:hAnsi="Garamond"/>
          <w:sz w:val="24"/>
          <w:szCs w:val="24"/>
        </w:rPr>
        <w:t xml:space="preserve">the pragmatic turn in epistemology </w:t>
      </w:r>
      <w:r w:rsidR="001E4637">
        <w:rPr>
          <w:rFonts w:ascii="Garamond" w:hAnsi="Garamond"/>
          <w:sz w:val="24"/>
          <w:szCs w:val="24"/>
        </w:rPr>
        <w:t xml:space="preserve">has been marketed </w:t>
      </w:r>
      <w:r w:rsidR="00353701">
        <w:rPr>
          <w:rFonts w:ascii="Garamond" w:hAnsi="Garamond"/>
          <w:sz w:val="24"/>
          <w:szCs w:val="24"/>
        </w:rPr>
        <w:t xml:space="preserve">as a way for </w:t>
      </w:r>
      <w:r w:rsidR="008B5D05" w:rsidRPr="008B5D05">
        <w:rPr>
          <w:rFonts w:ascii="Garamond" w:hAnsi="Garamond"/>
          <w:sz w:val="24"/>
          <w:szCs w:val="24"/>
        </w:rPr>
        <w:t>fallibilist</w:t>
      </w:r>
      <w:r w:rsidR="003D3E98">
        <w:rPr>
          <w:rFonts w:ascii="Garamond" w:hAnsi="Garamond"/>
          <w:sz w:val="24"/>
          <w:szCs w:val="24"/>
        </w:rPr>
        <w:t>s</w:t>
      </w:r>
      <w:r w:rsidR="008B5D05" w:rsidRPr="008B5D05">
        <w:rPr>
          <w:rFonts w:ascii="Garamond" w:hAnsi="Garamond"/>
          <w:sz w:val="24"/>
          <w:szCs w:val="24"/>
        </w:rPr>
        <w:t xml:space="preserve"> to address </w:t>
      </w:r>
      <w:r w:rsidR="000373DC">
        <w:rPr>
          <w:rFonts w:ascii="Garamond" w:hAnsi="Garamond"/>
          <w:sz w:val="24"/>
          <w:szCs w:val="24"/>
        </w:rPr>
        <w:t>the threshold problem</w:t>
      </w:r>
      <w:r w:rsidR="00201A98">
        <w:rPr>
          <w:rFonts w:ascii="Garamond" w:hAnsi="Garamond"/>
          <w:sz w:val="24"/>
          <w:szCs w:val="24"/>
        </w:rPr>
        <w:t>.</w:t>
      </w:r>
      <w:r w:rsidR="00BB3380">
        <w:rPr>
          <w:rFonts w:ascii="Garamond" w:hAnsi="Garamond"/>
          <w:sz w:val="24"/>
          <w:szCs w:val="24"/>
        </w:rPr>
        <w:t xml:space="preserve"> </w:t>
      </w:r>
      <w:r w:rsidR="00D669CB">
        <w:rPr>
          <w:rFonts w:ascii="Garamond" w:hAnsi="Garamond"/>
          <w:sz w:val="24"/>
          <w:szCs w:val="24"/>
        </w:rPr>
        <w:t xml:space="preserve">In contrast, </w:t>
      </w:r>
      <w:r w:rsidR="003D3E98">
        <w:rPr>
          <w:rFonts w:ascii="Garamond" w:hAnsi="Garamond"/>
          <w:sz w:val="24"/>
          <w:szCs w:val="24"/>
        </w:rPr>
        <w:t>pragmatic versions of infallibilism have been left unexplored</w:t>
      </w:r>
      <w:r w:rsidR="00A30E8D">
        <w:rPr>
          <w:rFonts w:ascii="Garamond" w:hAnsi="Garamond"/>
          <w:sz w:val="24"/>
          <w:szCs w:val="24"/>
        </w:rPr>
        <w:t xml:space="preserve">.  However, </w:t>
      </w:r>
      <w:r w:rsidR="00BB3380">
        <w:rPr>
          <w:rFonts w:ascii="Garamond" w:hAnsi="Garamond"/>
          <w:sz w:val="24"/>
          <w:szCs w:val="24"/>
        </w:rPr>
        <w:t xml:space="preserve">I </w:t>
      </w:r>
      <w:r w:rsidR="008B5D05" w:rsidRPr="008B5D05">
        <w:rPr>
          <w:rFonts w:ascii="Garamond" w:hAnsi="Garamond"/>
          <w:sz w:val="24"/>
          <w:szCs w:val="24"/>
        </w:rPr>
        <w:t>propose that going pragmatic offer</w:t>
      </w:r>
      <w:r w:rsidR="004832D4">
        <w:rPr>
          <w:rFonts w:ascii="Garamond" w:hAnsi="Garamond"/>
          <w:sz w:val="24"/>
          <w:szCs w:val="24"/>
        </w:rPr>
        <w:t>s</w:t>
      </w:r>
      <w:r w:rsidR="00D669CB">
        <w:rPr>
          <w:rFonts w:ascii="Garamond" w:hAnsi="Garamond"/>
          <w:sz w:val="24"/>
          <w:szCs w:val="24"/>
        </w:rPr>
        <w:t xml:space="preserve"> </w:t>
      </w:r>
      <w:r w:rsidR="008B5D05" w:rsidRPr="008B5D05">
        <w:rPr>
          <w:rFonts w:ascii="Garamond" w:hAnsi="Garamond"/>
          <w:sz w:val="24"/>
          <w:szCs w:val="24"/>
        </w:rPr>
        <w:t xml:space="preserve">the infallibilist a way to address its main problem, the skeptical </w:t>
      </w:r>
      <w:r w:rsidR="001E5925">
        <w:rPr>
          <w:rFonts w:ascii="Garamond" w:hAnsi="Garamond"/>
          <w:sz w:val="24"/>
          <w:szCs w:val="24"/>
        </w:rPr>
        <w:t>problem</w:t>
      </w:r>
      <w:r w:rsidR="008B5D05" w:rsidRPr="008B5D05">
        <w:rPr>
          <w:rFonts w:ascii="Garamond" w:hAnsi="Garamond"/>
          <w:sz w:val="24"/>
          <w:szCs w:val="24"/>
        </w:rPr>
        <w:t>.</w:t>
      </w:r>
      <w:r w:rsidR="00584364">
        <w:rPr>
          <w:rFonts w:ascii="Garamond" w:hAnsi="Garamond"/>
          <w:sz w:val="24"/>
          <w:szCs w:val="24"/>
        </w:rPr>
        <w:t xml:space="preserve"> </w:t>
      </w:r>
      <w:r w:rsidR="00077586">
        <w:rPr>
          <w:rFonts w:ascii="Garamond" w:hAnsi="Garamond"/>
          <w:sz w:val="24"/>
          <w:szCs w:val="24"/>
        </w:rPr>
        <w:t xml:space="preserve">Pragmatic infallibilism, however, is committed to a </w:t>
      </w:r>
      <w:r w:rsidR="000C1E14">
        <w:rPr>
          <w:rFonts w:ascii="Garamond" w:hAnsi="Garamond"/>
          <w:sz w:val="24"/>
          <w:szCs w:val="24"/>
        </w:rPr>
        <w:t xml:space="preserve">shifty </w:t>
      </w:r>
      <w:r w:rsidR="00077586">
        <w:rPr>
          <w:rFonts w:ascii="Garamond" w:hAnsi="Garamond"/>
          <w:sz w:val="24"/>
          <w:szCs w:val="24"/>
        </w:rPr>
        <w:t>view of epistemic certainty</w:t>
      </w:r>
      <w:r w:rsidR="00BB3380">
        <w:rPr>
          <w:rFonts w:ascii="Garamond" w:hAnsi="Garamond"/>
          <w:sz w:val="24"/>
          <w:szCs w:val="24"/>
        </w:rPr>
        <w:t>, where the strength of a subject’s epistemic state can vary depending upon the practical context</w:t>
      </w:r>
      <w:r w:rsidR="00077586">
        <w:rPr>
          <w:rFonts w:ascii="Garamond" w:hAnsi="Garamond"/>
          <w:sz w:val="24"/>
          <w:szCs w:val="24"/>
        </w:rPr>
        <w:t>.</w:t>
      </w:r>
      <w:r w:rsidR="00264AC6">
        <w:rPr>
          <w:rFonts w:ascii="Garamond" w:hAnsi="Garamond"/>
          <w:sz w:val="24"/>
          <w:szCs w:val="24"/>
        </w:rPr>
        <w:t xml:space="preserve">  </w:t>
      </w:r>
      <w:r w:rsidR="00E66922">
        <w:rPr>
          <w:rFonts w:ascii="Garamond" w:hAnsi="Garamond"/>
          <w:sz w:val="24"/>
          <w:szCs w:val="24"/>
        </w:rPr>
        <w:t xml:space="preserve">Pragmatic views of epistemic strength are </w:t>
      </w:r>
      <w:r w:rsidR="001A3057">
        <w:rPr>
          <w:rFonts w:ascii="Garamond" w:hAnsi="Garamond"/>
          <w:sz w:val="24"/>
          <w:szCs w:val="24"/>
        </w:rPr>
        <w:t xml:space="preserve">quite </w:t>
      </w:r>
      <w:r w:rsidR="00BB74A2">
        <w:rPr>
          <w:rFonts w:ascii="Garamond" w:hAnsi="Garamond"/>
          <w:sz w:val="24"/>
          <w:szCs w:val="24"/>
        </w:rPr>
        <w:t>radical</w:t>
      </w:r>
      <w:r w:rsidR="00EF3DD7">
        <w:rPr>
          <w:rFonts w:ascii="Garamond" w:hAnsi="Garamond"/>
          <w:sz w:val="24"/>
          <w:szCs w:val="24"/>
        </w:rPr>
        <w:t xml:space="preserve"> so </w:t>
      </w:r>
      <w:r w:rsidR="001A3057">
        <w:rPr>
          <w:rFonts w:ascii="Garamond" w:hAnsi="Garamond"/>
          <w:sz w:val="24"/>
          <w:szCs w:val="24"/>
        </w:rPr>
        <w:t xml:space="preserve">the </w:t>
      </w:r>
      <w:r w:rsidR="00203014">
        <w:rPr>
          <w:rFonts w:ascii="Garamond" w:hAnsi="Garamond"/>
          <w:sz w:val="24"/>
          <w:szCs w:val="24"/>
        </w:rPr>
        <w:t xml:space="preserve">argumentative </w:t>
      </w:r>
      <w:r w:rsidR="001A3057">
        <w:rPr>
          <w:rFonts w:ascii="Garamond" w:hAnsi="Garamond"/>
          <w:sz w:val="24"/>
          <w:szCs w:val="24"/>
        </w:rPr>
        <w:t>goal</w:t>
      </w:r>
      <w:r w:rsidR="000F05AC">
        <w:rPr>
          <w:rFonts w:ascii="Garamond" w:hAnsi="Garamond"/>
          <w:sz w:val="24"/>
          <w:szCs w:val="24"/>
        </w:rPr>
        <w:t xml:space="preserve"> </w:t>
      </w:r>
      <w:r w:rsidR="00A407F4">
        <w:rPr>
          <w:rFonts w:ascii="Garamond" w:hAnsi="Garamond"/>
          <w:sz w:val="24"/>
          <w:szCs w:val="24"/>
        </w:rPr>
        <w:t xml:space="preserve">of </w:t>
      </w:r>
      <w:r w:rsidR="001A3057">
        <w:rPr>
          <w:rFonts w:ascii="Garamond" w:hAnsi="Garamond"/>
          <w:sz w:val="24"/>
          <w:szCs w:val="24"/>
        </w:rPr>
        <w:t xml:space="preserve">my </w:t>
      </w:r>
      <w:r w:rsidR="00800606">
        <w:rPr>
          <w:rFonts w:ascii="Garamond" w:hAnsi="Garamond"/>
          <w:sz w:val="24"/>
          <w:szCs w:val="24"/>
        </w:rPr>
        <w:t xml:space="preserve">discussion </w:t>
      </w:r>
      <w:r w:rsidR="00A407F4">
        <w:rPr>
          <w:rFonts w:ascii="Garamond" w:hAnsi="Garamond"/>
          <w:sz w:val="24"/>
          <w:szCs w:val="24"/>
        </w:rPr>
        <w:t xml:space="preserve">is </w:t>
      </w:r>
      <w:r w:rsidR="005B084C">
        <w:rPr>
          <w:rFonts w:ascii="Garamond" w:hAnsi="Garamond"/>
          <w:sz w:val="24"/>
          <w:szCs w:val="24"/>
        </w:rPr>
        <w:t xml:space="preserve">argue for </w:t>
      </w:r>
      <w:r w:rsidR="00E66922">
        <w:rPr>
          <w:rFonts w:ascii="Garamond" w:hAnsi="Garamond"/>
          <w:sz w:val="24"/>
          <w:szCs w:val="24"/>
        </w:rPr>
        <w:t xml:space="preserve">its </w:t>
      </w:r>
      <w:r w:rsidR="004F40A5">
        <w:rPr>
          <w:rFonts w:ascii="Garamond" w:hAnsi="Garamond"/>
          <w:sz w:val="24"/>
          <w:szCs w:val="24"/>
        </w:rPr>
        <w:t>plausibility</w:t>
      </w:r>
      <w:r w:rsidR="00203014">
        <w:rPr>
          <w:rFonts w:ascii="Garamond" w:hAnsi="Garamond"/>
          <w:sz w:val="24"/>
          <w:szCs w:val="24"/>
        </w:rPr>
        <w:t xml:space="preserve">, </w:t>
      </w:r>
      <w:r w:rsidR="005B084C">
        <w:rPr>
          <w:rFonts w:ascii="Garamond" w:hAnsi="Garamond"/>
          <w:sz w:val="24"/>
          <w:szCs w:val="24"/>
        </w:rPr>
        <w:t>thereby arguing for the plausibility of pragmatic infallibilism</w:t>
      </w:r>
      <w:r w:rsidR="00EF3DD7">
        <w:rPr>
          <w:rFonts w:ascii="Garamond" w:hAnsi="Garamond"/>
          <w:sz w:val="24"/>
          <w:szCs w:val="24"/>
        </w:rPr>
        <w:t>.</w:t>
      </w:r>
      <w:r w:rsidR="00A407F4">
        <w:rPr>
          <w:rFonts w:ascii="Garamond" w:hAnsi="Garamond"/>
          <w:sz w:val="24"/>
          <w:szCs w:val="24"/>
        </w:rPr>
        <w:t xml:space="preserve">  </w:t>
      </w:r>
      <w:r w:rsidR="00A407F4" w:rsidRPr="00435614">
        <w:rPr>
          <w:rFonts w:ascii="Garamond" w:hAnsi="Garamond"/>
          <w:sz w:val="24"/>
          <w:szCs w:val="24"/>
        </w:rPr>
        <w:t>To do so</w:t>
      </w:r>
      <w:r w:rsidR="004F40A5" w:rsidRPr="00435614">
        <w:rPr>
          <w:rFonts w:ascii="Garamond" w:hAnsi="Garamond"/>
          <w:sz w:val="24"/>
          <w:szCs w:val="24"/>
        </w:rPr>
        <w:t xml:space="preserve">, </w:t>
      </w:r>
      <w:r w:rsidR="00077586" w:rsidRPr="00435614">
        <w:rPr>
          <w:rFonts w:ascii="Garamond" w:hAnsi="Garamond"/>
          <w:sz w:val="24"/>
          <w:szCs w:val="24"/>
        </w:rPr>
        <w:t xml:space="preserve">I </w:t>
      </w:r>
      <w:r w:rsidR="00C158C7" w:rsidRPr="00435614">
        <w:rPr>
          <w:rFonts w:ascii="Garamond" w:hAnsi="Garamond"/>
          <w:sz w:val="24"/>
          <w:szCs w:val="24"/>
        </w:rPr>
        <w:t>discuss</w:t>
      </w:r>
      <w:r w:rsidR="004F40A5" w:rsidRPr="00435614">
        <w:rPr>
          <w:rFonts w:ascii="Garamond" w:hAnsi="Garamond"/>
          <w:sz w:val="24"/>
          <w:szCs w:val="24"/>
        </w:rPr>
        <w:t xml:space="preserve"> the role that the framing of decision problem</w:t>
      </w:r>
      <w:r w:rsidR="00B31E25" w:rsidRPr="00435614">
        <w:rPr>
          <w:rFonts w:ascii="Garamond" w:hAnsi="Garamond"/>
          <w:sz w:val="24"/>
          <w:szCs w:val="24"/>
        </w:rPr>
        <w:t>s</w:t>
      </w:r>
      <w:r w:rsidR="004F40A5" w:rsidRPr="00435614">
        <w:rPr>
          <w:rFonts w:ascii="Garamond" w:hAnsi="Garamond"/>
          <w:sz w:val="24"/>
          <w:szCs w:val="24"/>
        </w:rPr>
        <w:t xml:space="preserve"> </w:t>
      </w:r>
      <w:r w:rsidR="00454200" w:rsidRPr="00435614">
        <w:rPr>
          <w:rFonts w:ascii="Garamond" w:hAnsi="Garamond"/>
          <w:sz w:val="24"/>
          <w:szCs w:val="24"/>
        </w:rPr>
        <w:t xml:space="preserve">and the construction of our deliberative attitudes </w:t>
      </w:r>
      <w:r w:rsidR="00E55035" w:rsidRPr="00435614">
        <w:rPr>
          <w:rFonts w:ascii="Garamond" w:hAnsi="Garamond"/>
          <w:sz w:val="24"/>
          <w:szCs w:val="24"/>
        </w:rPr>
        <w:t xml:space="preserve">have </w:t>
      </w:r>
      <w:r w:rsidR="00454200" w:rsidRPr="00435614">
        <w:rPr>
          <w:rFonts w:ascii="Garamond" w:hAnsi="Garamond"/>
          <w:sz w:val="24"/>
          <w:szCs w:val="24"/>
        </w:rPr>
        <w:t xml:space="preserve">in our theories of rational choice.  </w:t>
      </w:r>
      <w:r w:rsidR="000F05AC">
        <w:rPr>
          <w:rFonts w:ascii="Garamond" w:hAnsi="Garamond"/>
          <w:sz w:val="24"/>
          <w:szCs w:val="24"/>
        </w:rPr>
        <w:t xml:space="preserve">And </w:t>
      </w:r>
      <w:r w:rsidR="00454200" w:rsidRPr="00435614">
        <w:rPr>
          <w:rFonts w:ascii="Garamond" w:hAnsi="Garamond"/>
          <w:sz w:val="24"/>
          <w:szCs w:val="24"/>
        </w:rPr>
        <w:t xml:space="preserve">I </w:t>
      </w:r>
      <w:r w:rsidR="000F05AC">
        <w:rPr>
          <w:rFonts w:ascii="Garamond" w:hAnsi="Garamond"/>
          <w:sz w:val="24"/>
          <w:szCs w:val="24"/>
        </w:rPr>
        <w:t xml:space="preserve">explore </w:t>
      </w:r>
      <w:r w:rsidR="00435614" w:rsidRPr="00435614">
        <w:rPr>
          <w:rFonts w:ascii="Garamond" w:hAnsi="Garamond"/>
          <w:sz w:val="24"/>
          <w:szCs w:val="24"/>
        </w:rPr>
        <w:t xml:space="preserve">a </w:t>
      </w:r>
      <w:r w:rsidR="00FE0152" w:rsidRPr="00435614">
        <w:rPr>
          <w:rFonts w:ascii="Garamond" w:hAnsi="Garamond"/>
          <w:sz w:val="24"/>
          <w:szCs w:val="24"/>
        </w:rPr>
        <w:t>way</w:t>
      </w:r>
      <w:r w:rsidR="00435614" w:rsidRPr="00435614">
        <w:rPr>
          <w:rFonts w:ascii="Garamond" w:hAnsi="Garamond"/>
          <w:sz w:val="24"/>
          <w:szCs w:val="24"/>
        </w:rPr>
        <w:t xml:space="preserve"> </w:t>
      </w:r>
      <w:r w:rsidR="00FE0152" w:rsidRPr="00435614">
        <w:rPr>
          <w:rFonts w:ascii="Garamond" w:hAnsi="Garamond"/>
          <w:sz w:val="24"/>
          <w:szCs w:val="24"/>
        </w:rPr>
        <w:t xml:space="preserve">in which </w:t>
      </w:r>
      <w:r w:rsidR="00454200" w:rsidRPr="00435614">
        <w:rPr>
          <w:rFonts w:ascii="Garamond" w:hAnsi="Garamond"/>
          <w:sz w:val="24"/>
          <w:szCs w:val="24"/>
        </w:rPr>
        <w:t xml:space="preserve">these necessary </w:t>
      </w:r>
      <w:r w:rsidR="00E55035" w:rsidRPr="00435614">
        <w:rPr>
          <w:rFonts w:ascii="Garamond" w:hAnsi="Garamond"/>
          <w:sz w:val="24"/>
          <w:szCs w:val="24"/>
        </w:rPr>
        <w:t xml:space="preserve">components </w:t>
      </w:r>
      <w:r w:rsidR="00454200" w:rsidRPr="00435614">
        <w:rPr>
          <w:rFonts w:ascii="Garamond" w:hAnsi="Garamond"/>
          <w:sz w:val="24"/>
          <w:szCs w:val="24"/>
        </w:rPr>
        <w:t xml:space="preserve">of </w:t>
      </w:r>
      <w:r w:rsidR="00E55035" w:rsidRPr="00435614">
        <w:rPr>
          <w:rFonts w:ascii="Garamond" w:hAnsi="Garamond"/>
          <w:sz w:val="24"/>
          <w:szCs w:val="24"/>
        </w:rPr>
        <w:t xml:space="preserve">a normative theory </w:t>
      </w:r>
      <w:r w:rsidR="00454200" w:rsidRPr="00435614">
        <w:rPr>
          <w:rFonts w:ascii="Garamond" w:hAnsi="Garamond"/>
          <w:sz w:val="24"/>
          <w:szCs w:val="24"/>
        </w:rPr>
        <w:t>of rationality</w:t>
      </w:r>
      <w:r w:rsidR="00FE0152" w:rsidRPr="00435614">
        <w:rPr>
          <w:rFonts w:ascii="Garamond" w:hAnsi="Garamond"/>
          <w:sz w:val="24"/>
          <w:szCs w:val="24"/>
        </w:rPr>
        <w:t xml:space="preserve"> can </w:t>
      </w:r>
      <w:r w:rsidR="00435614" w:rsidRPr="00435614">
        <w:rPr>
          <w:rFonts w:ascii="Garamond" w:hAnsi="Garamond"/>
          <w:sz w:val="24"/>
          <w:szCs w:val="24"/>
        </w:rPr>
        <w:t xml:space="preserve">be used to </w:t>
      </w:r>
      <w:r w:rsidR="00553D2D" w:rsidRPr="00435614">
        <w:rPr>
          <w:rFonts w:ascii="Garamond" w:hAnsi="Garamond"/>
          <w:sz w:val="24"/>
          <w:szCs w:val="24"/>
        </w:rPr>
        <w:t xml:space="preserve">motivate </w:t>
      </w:r>
      <w:r w:rsidR="0047772F" w:rsidRPr="00435614">
        <w:rPr>
          <w:rFonts w:ascii="Garamond" w:hAnsi="Garamond"/>
          <w:sz w:val="24"/>
          <w:szCs w:val="24"/>
        </w:rPr>
        <w:t>pragmatic view</w:t>
      </w:r>
      <w:r w:rsidR="00FE0152" w:rsidRPr="00435614">
        <w:rPr>
          <w:rFonts w:ascii="Garamond" w:hAnsi="Garamond"/>
          <w:sz w:val="24"/>
          <w:szCs w:val="24"/>
        </w:rPr>
        <w:t>s</w:t>
      </w:r>
      <w:r w:rsidR="0047772F" w:rsidRPr="00435614">
        <w:rPr>
          <w:rFonts w:ascii="Garamond" w:hAnsi="Garamond"/>
          <w:sz w:val="24"/>
          <w:szCs w:val="24"/>
        </w:rPr>
        <w:t xml:space="preserve"> of evidential support.</w:t>
      </w:r>
      <w:r w:rsidR="00FE0152" w:rsidRPr="00435614">
        <w:rPr>
          <w:rFonts w:ascii="Garamond" w:hAnsi="Garamond"/>
          <w:sz w:val="24"/>
          <w:szCs w:val="24"/>
        </w:rPr>
        <w:t xml:space="preserve">  Finally, since the plausibility of our pragmatic account </w:t>
      </w:r>
      <w:r w:rsidR="0046681E">
        <w:rPr>
          <w:rFonts w:ascii="Garamond" w:hAnsi="Garamond"/>
          <w:sz w:val="24"/>
          <w:szCs w:val="24"/>
        </w:rPr>
        <w:t xml:space="preserve">will </w:t>
      </w:r>
      <w:r w:rsidR="00FE0152" w:rsidRPr="00435614">
        <w:rPr>
          <w:rFonts w:ascii="Garamond" w:hAnsi="Garamond"/>
          <w:sz w:val="24"/>
          <w:szCs w:val="24"/>
        </w:rPr>
        <w:t>depend</w:t>
      </w:r>
      <w:r w:rsidR="0046681E">
        <w:rPr>
          <w:rFonts w:ascii="Garamond" w:hAnsi="Garamond"/>
          <w:sz w:val="24"/>
          <w:szCs w:val="24"/>
        </w:rPr>
        <w:t xml:space="preserve"> </w:t>
      </w:r>
      <w:r w:rsidR="00FE0152" w:rsidRPr="00435614">
        <w:rPr>
          <w:rFonts w:ascii="Garamond" w:hAnsi="Garamond"/>
          <w:sz w:val="24"/>
          <w:szCs w:val="24"/>
        </w:rPr>
        <w:t>upon</w:t>
      </w:r>
      <w:r w:rsidR="00D80455">
        <w:rPr>
          <w:rFonts w:ascii="Garamond" w:hAnsi="Garamond"/>
          <w:sz w:val="24"/>
          <w:szCs w:val="24"/>
        </w:rPr>
        <w:t xml:space="preserve"> the plausibility of a </w:t>
      </w:r>
      <w:r w:rsidR="00FE0152" w:rsidRPr="00435614">
        <w:rPr>
          <w:rFonts w:ascii="Garamond" w:hAnsi="Garamond"/>
          <w:sz w:val="24"/>
          <w:szCs w:val="24"/>
        </w:rPr>
        <w:t>constructive account of rational choice, I</w:t>
      </w:r>
      <w:r w:rsidR="002E7428" w:rsidRPr="00435614">
        <w:rPr>
          <w:rFonts w:ascii="Garamond" w:hAnsi="Garamond"/>
          <w:sz w:val="24"/>
          <w:szCs w:val="24"/>
        </w:rPr>
        <w:t xml:space="preserve"> </w:t>
      </w:r>
      <w:r w:rsidR="002D7BB6" w:rsidRPr="00435614">
        <w:rPr>
          <w:rFonts w:ascii="Garamond" w:hAnsi="Garamond"/>
          <w:sz w:val="24"/>
          <w:szCs w:val="24"/>
        </w:rPr>
        <w:t xml:space="preserve">conclude by </w:t>
      </w:r>
      <w:r w:rsidR="00495BE9">
        <w:rPr>
          <w:rFonts w:ascii="Garamond" w:hAnsi="Garamond"/>
          <w:sz w:val="24"/>
          <w:szCs w:val="24"/>
        </w:rPr>
        <w:t xml:space="preserve">comparing the adequacy of </w:t>
      </w:r>
      <w:r w:rsidR="002E7428" w:rsidRPr="00435614">
        <w:rPr>
          <w:rFonts w:ascii="Garamond" w:hAnsi="Garamond"/>
          <w:sz w:val="24"/>
          <w:szCs w:val="24"/>
        </w:rPr>
        <w:t>the constructive account</w:t>
      </w:r>
      <w:r w:rsidR="00495BE9">
        <w:rPr>
          <w:rFonts w:ascii="Garamond" w:hAnsi="Garamond"/>
          <w:sz w:val="24"/>
          <w:szCs w:val="24"/>
        </w:rPr>
        <w:t xml:space="preserve"> with </w:t>
      </w:r>
      <w:r w:rsidR="002E7428" w:rsidRPr="00435614">
        <w:rPr>
          <w:rFonts w:ascii="Garamond" w:hAnsi="Garamond"/>
          <w:sz w:val="24"/>
          <w:szCs w:val="24"/>
        </w:rPr>
        <w:t>orthodox Bayesian and knowledge-based accounts</w:t>
      </w:r>
      <w:r w:rsidR="00495BE9">
        <w:rPr>
          <w:rFonts w:ascii="Garamond" w:hAnsi="Garamond"/>
          <w:sz w:val="24"/>
          <w:szCs w:val="24"/>
        </w:rPr>
        <w:t>.</w:t>
      </w:r>
    </w:p>
    <w:p w14:paraId="48402A4F" w14:textId="07D05093" w:rsidR="0093209B" w:rsidRPr="0093209B" w:rsidRDefault="0093209B">
      <w:pPr>
        <w:rPr>
          <w:rFonts w:ascii="Garamond" w:hAnsi="Garamond"/>
          <w:b/>
          <w:bCs/>
          <w:szCs w:val="24"/>
        </w:rPr>
      </w:pPr>
      <w:r w:rsidRPr="0093209B">
        <w:rPr>
          <w:rFonts w:ascii="Garamond" w:hAnsi="Garamond"/>
          <w:b/>
          <w:bCs/>
          <w:szCs w:val="24"/>
        </w:rPr>
        <w:br w:type="page"/>
      </w:r>
    </w:p>
    <w:p w14:paraId="66565967" w14:textId="55A520D8" w:rsidR="00E17134" w:rsidRDefault="00AD263C" w:rsidP="00E551C7">
      <w:pPr>
        <w:pStyle w:val="Tx1TextFirstParagraph"/>
        <w:spacing w:line="360" w:lineRule="auto"/>
        <w:jc w:val="both"/>
        <w:rPr>
          <w:rFonts w:ascii="Garamond" w:hAnsi="Garamond"/>
          <w:szCs w:val="24"/>
        </w:rPr>
      </w:pPr>
      <w:r>
        <w:rPr>
          <w:rFonts w:ascii="Garamond" w:hAnsi="Garamond"/>
          <w:szCs w:val="24"/>
        </w:rPr>
        <w:lastRenderedPageBreak/>
        <w:t>The pragmatic turn in epistemology has been motivated</w:t>
      </w:r>
      <w:r w:rsidR="00B61C78">
        <w:rPr>
          <w:rFonts w:ascii="Garamond" w:hAnsi="Garamond"/>
          <w:szCs w:val="24"/>
        </w:rPr>
        <w:t>, in part,</w:t>
      </w:r>
      <w:r w:rsidR="00195DFB">
        <w:rPr>
          <w:rFonts w:ascii="Garamond" w:hAnsi="Garamond"/>
          <w:szCs w:val="24"/>
        </w:rPr>
        <w:t xml:space="preserve"> </w:t>
      </w:r>
      <w:r w:rsidR="00453343">
        <w:rPr>
          <w:rFonts w:ascii="Garamond" w:hAnsi="Garamond"/>
          <w:szCs w:val="24"/>
        </w:rPr>
        <w:t xml:space="preserve">by </w:t>
      </w:r>
      <w:r w:rsidR="00B92373">
        <w:rPr>
          <w:rFonts w:ascii="Garamond" w:hAnsi="Garamond"/>
          <w:szCs w:val="24"/>
        </w:rPr>
        <w:t xml:space="preserve">the </w:t>
      </w:r>
      <w:r w:rsidR="00453343">
        <w:rPr>
          <w:rFonts w:ascii="Garamond" w:hAnsi="Garamond"/>
          <w:szCs w:val="24"/>
        </w:rPr>
        <w:t>challenges</w:t>
      </w:r>
      <w:r w:rsidR="00B92373">
        <w:rPr>
          <w:rFonts w:ascii="Garamond" w:hAnsi="Garamond"/>
          <w:szCs w:val="24"/>
        </w:rPr>
        <w:t xml:space="preserve"> of developing a </w:t>
      </w:r>
      <w:r w:rsidR="0081689F">
        <w:rPr>
          <w:rFonts w:ascii="Garamond" w:hAnsi="Garamond"/>
          <w:szCs w:val="24"/>
        </w:rPr>
        <w:t>fallibilist</w:t>
      </w:r>
      <w:r w:rsidR="00E16C50">
        <w:rPr>
          <w:rFonts w:ascii="Garamond" w:hAnsi="Garamond"/>
          <w:szCs w:val="24"/>
        </w:rPr>
        <w:t xml:space="preserve"> </w:t>
      </w:r>
      <w:r w:rsidR="00195DFB">
        <w:rPr>
          <w:rFonts w:ascii="Garamond" w:hAnsi="Garamond"/>
          <w:szCs w:val="24"/>
        </w:rPr>
        <w:t>epistemolog</w:t>
      </w:r>
      <w:r w:rsidR="00B92373">
        <w:rPr>
          <w:rFonts w:ascii="Garamond" w:hAnsi="Garamond"/>
          <w:szCs w:val="24"/>
        </w:rPr>
        <w:t>y</w:t>
      </w:r>
      <w:r w:rsidR="004A0335">
        <w:rPr>
          <w:rFonts w:ascii="Garamond" w:hAnsi="Garamond"/>
          <w:szCs w:val="24"/>
        </w:rPr>
        <w:t>.</w:t>
      </w:r>
      <w:r w:rsidR="005A2886">
        <w:rPr>
          <w:rFonts w:ascii="ZWAdobeF" w:hAnsi="ZWAdobeF" w:cs="ZWAdobeF"/>
          <w:sz w:val="2"/>
          <w:szCs w:val="2"/>
        </w:rPr>
        <w:t>0F</w:t>
      </w:r>
      <w:r w:rsidR="008423C5">
        <w:rPr>
          <w:rStyle w:val="FootnoteReference"/>
          <w:rFonts w:ascii="Garamond" w:hAnsi="Garamond"/>
          <w:szCs w:val="24"/>
        </w:rPr>
        <w:footnoteReference w:id="1"/>
      </w:r>
      <w:r w:rsidR="000B792B">
        <w:rPr>
          <w:rFonts w:ascii="Garamond" w:hAnsi="Garamond"/>
          <w:szCs w:val="24"/>
        </w:rPr>
        <w:t xml:space="preserve"> </w:t>
      </w:r>
      <w:r w:rsidR="001976DD">
        <w:rPr>
          <w:rFonts w:ascii="Garamond" w:hAnsi="Garamond"/>
          <w:szCs w:val="24"/>
        </w:rPr>
        <w:t xml:space="preserve">One of </w:t>
      </w:r>
      <w:r w:rsidR="000B792B">
        <w:rPr>
          <w:rFonts w:ascii="Garamond" w:hAnsi="Garamond"/>
          <w:szCs w:val="24"/>
        </w:rPr>
        <w:t xml:space="preserve">fallibilism’s </w:t>
      </w:r>
      <w:r w:rsidR="001976DD">
        <w:rPr>
          <w:rFonts w:ascii="Garamond" w:hAnsi="Garamond"/>
          <w:szCs w:val="24"/>
        </w:rPr>
        <w:t>central problems</w:t>
      </w:r>
      <w:r w:rsidR="00632DE2">
        <w:rPr>
          <w:rFonts w:ascii="Garamond" w:hAnsi="Garamond"/>
          <w:szCs w:val="24"/>
        </w:rPr>
        <w:t xml:space="preserve"> </w:t>
      </w:r>
      <w:r w:rsidR="00072EA0">
        <w:rPr>
          <w:rFonts w:ascii="Garamond" w:hAnsi="Garamond"/>
          <w:szCs w:val="24"/>
        </w:rPr>
        <w:t xml:space="preserve">is to </w:t>
      </w:r>
      <w:r w:rsidR="00632DE2">
        <w:rPr>
          <w:rFonts w:ascii="Garamond" w:hAnsi="Garamond"/>
          <w:szCs w:val="24"/>
        </w:rPr>
        <w:t xml:space="preserve">specify </w:t>
      </w:r>
      <w:r w:rsidR="00BA04EA">
        <w:rPr>
          <w:rFonts w:ascii="Garamond" w:hAnsi="Garamond"/>
          <w:szCs w:val="24"/>
        </w:rPr>
        <w:t xml:space="preserve">how strong </w:t>
      </w:r>
      <w:r w:rsidR="00DE3692">
        <w:rPr>
          <w:rFonts w:ascii="Garamond" w:hAnsi="Garamond"/>
          <w:szCs w:val="24"/>
        </w:rPr>
        <w:t xml:space="preserve">one’s </w:t>
      </w:r>
      <w:r w:rsidR="00BA04EA">
        <w:rPr>
          <w:rFonts w:ascii="Garamond" w:hAnsi="Garamond"/>
          <w:szCs w:val="24"/>
        </w:rPr>
        <w:t xml:space="preserve">epistemic state must be </w:t>
      </w:r>
      <w:r w:rsidR="007C5D1C">
        <w:rPr>
          <w:rFonts w:ascii="Garamond" w:hAnsi="Garamond"/>
          <w:szCs w:val="24"/>
        </w:rPr>
        <w:t xml:space="preserve">for </w:t>
      </w:r>
      <w:r w:rsidR="00DE3692">
        <w:rPr>
          <w:rFonts w:ascii="Garamond" w:hAnsi="Garamond"/>
          <w:szCs w:val="24"/>
        </w:rPr>
        <w:t xml:space="preserve">a </w:t>
      </w:r>
      <w:r w:rsidR="007C5D1C">
        <w:rPr>
          <w:rFonts w:ascii="Garamond" w:hAnsi="Garamond"/>
          <w:szCs w:val="24"/>
        </w:rPr>
        <w:t>true belief to count as knowledge</w:t>
      </w:r>
      <w:r w:rsidR="004A47B0">
        <w:rPr>
          <w:rFonts w:ascii="Garamond" w:hAnsi="Garamond"/>
          <w:szCs w:val="24"/>
        </w:rPr>
        <w:t>.</w:t>
      </w:r>
      <w:r w:rsidR="00ED2BE3">
        <w:rPr>
          <w:rFonts w:ascii="Garamond" w:hAnsi="Garamond"/>
          <w:szCs w:val="24"/>
        </w:rPr>
        <w:t xml:space="preserve"> </w:t>
      </w:r>
      <w:r w:rsidR="003F092D">
        <w:rPr>
          <w:rFonts w:ascii="Garamond" w:hAnsi="Garamond"/>
          <w:szCs w:val="24"/>
        </w:rPr>
        <w:t xml:space="preserve">Labeled </w:t>
      </w:r>
      <w:r w:rsidR="00DF19C0">
        <w:rPr>
          <w:rFonts w:ascii="Garamond" w:hAnsi="Garamond"/>
          <w:szCs w:val="24"/>
        </w:rPr>
        <w:t>the threshold problem</w:t>
      </w:r>
      <w:r w:rsidR="003F092D">
        <w:rPr>
          <w:rFonts w:ascii="Garamond" w:hAnsi="Garamond"/>
          <w:szCs w:val="24"/>
        </w:rPr>
        <w:t>, the pragmati</w:t>
      </w:r>
      <w:r w:rsidR="00E15394">
        <w:rPr>
          <w:rFonts w:ascii="Garamond" w:hAnsi="Garamond"/>
          <w:szCs w:val="24"/>
        </w:rPr>
        <w:t xml:space="preserve">st </w:t>
      </w:r>
      <w:r w:rsidR="003F092D">
        <w:rPr>
          <w:rFonts w:ascii="Garamond" w:hAnsi="Garamond"/>
          <w:szCs w:val="24"/>
        </w:rPr>
        <w:t xml:space="preserve">proposes a </w:t>
      </w:r>
      <w:r w:rsidR="00511377">
        <w:rPr>
          <w:rFonts w:ascii="Garamond" w:hAnsi="Garamond"/>
          <w:szCs w:val="24"/>
        </w:rPr>
        <w:t>threshold</w:t>
      </w:r>
      <w:r w:rsidR="005F6A5B">
        <w:rPr>
          <w:rFonts w:ascii="Garamond" w:hAnsi="Garamond"/>
          <w:szCs w:val="24"/>
        </w:rPr>
        <w:t xml:space="preserve"> </w:t>
      </w:r>
      <w:r w:rsidR="003F092D">
        <w:rPr>
          <w:rFonts w:ascii="Garamond" w:hAnsi="Garamond"/>
          <w:szCs w:val="24"/>
        </w:rPr>
        <w:t xml:space="preserve">that </w:t>
      </w:r>
      <w:r w:rsidR="005F6A5B">
        <w:rPr>
          <w:rFonts w:ascii="Garamond" w:hAnsi="Garamond"/>
          <w:szCs w:val="24"/>
        </w:rPr>
        <w:t>suit</w:t>
      </w:r>
      <w:r w:rsidR="003F092D">
        <w:rPr>
          <w:rFonts w:ascii="Garamond" w:hAnsi="Garamond"/>
          <w:szCs w:val="24"/>
        </w:rPr>
        <w:t>s</w:t>
      </w:r>
      <w:r w:rsidR="005F6A5B">
        <w:rPr>
          <w:rFonts w:ascii="Garamond" w:hAnsi="Garamond"/>
          <w:szCs w:val="24"/>
        </w:rPr>
        <w:t xml:space="preserve"> </w:t>
      </w:r>
      <w:r w:rsidR="00A00F33">
        <w:rPr>
          <w:rFonts w:ascii="Garamond" w:hAnsi="Garamond"/>
          <w:szCs w:val="24"/>
        </w:rPr>
        <w:t xml:space="preserve">knowledge’s </w:t>
      </w:r>
      <w:r w:rsidR="005D3382">
        <w:rPr>
          <w:rFonts w:ascii="Garamond" w:hAnsi="Garamond"/>
          <w:szCs w:val="24"/>
        </w:rPr>
        <w:t xml:space="preserve">role </w:t>
      </w:r>
      <w:r w:rsidR="005456F1">
        <w:rPr>
          <w:rFonts w:ascii="Garamond" w:hAnsi="Garamond"/>
          <w:szCs w:val="24"/>
        </w:rPr>
        <w:t xml:space="preserve">in </w:t>
      </w:r>
      <w:r w:rsidR="00F31ABD">
        <w:rPr>
          <w:rFonts w:ascii="Garamond" w:hAnsi="Garamond"/>
          <w:szCs w:val="24"/>
        </w:rPr>
        <w:t>deliberation.</w:t>
      </w:r>
      <w:r w:rsidR="005A2886">
        <w:rPr>
          <w:rFonts w:ascii="ZWAdobeF" w:hAnsi="ZWAdobeF" w:cs="ZWAdobeF"/>
          <w:sz w:val="2"/>
          <w:szCs w:val="2"/>
        </w:rPr>
        <w:t>1F</w:t>
      </w:r>
      <w:r w:rsidR="00652D87">
        <w:rPr>
          <w:rStyle w:val="FootnoteReference"/>
          <w:rFonts w:ascii="Garamond" w:hAnsi="Garamond"/>
          <w:szCs w:val="24"/>
        </w:rPr>
        <w:footnoteReference w:id="2"/>
      </w:r>
      <w:r w:rsidR="00F31ABD">
        <w:rPr>
          <w:rFonts w:ascii="Garamond" w:hAnsi="Garamond"/>
          <w:szCs w:val="24"/>
        </w:rPr>
        <w:t xml:space="preserve"> </w:t>
      </w:r>
      <w:r w:rsidR="008F60D2">
        <w:rPr>
          <w:rFonts w:ascii="Garamond" w:hAnsi="Garamond"/>
          <w:szCs w:val="24"/>
        </w:rPr>
        <w:t>On</w:t>
      </w:r>
      <w:r w:rsidR="00AA3981">
        <w:rPr>
          <w:rFonts w:ascii="Garamond" w:hAnsi="Garamond"/>
          <w:szCs w:val="24"/>
        </w:rPr>
        <w:t xml:space="preserve"> this view</w:t>
      </w:r>
      <w:r w:rsidR="00AE7F06">
        <w:rPr>
          <w:rFonts w:ascii="Garamond" w:hAnsi="Garamond"/>
          <w:szCs w:val="24"/>
        </w:rPr>
        <w:t xml:space="preserve">, </w:t>
      </w:r>
      <w:r w:rsidR="003E5C39">
        <w:rPr>
          <w:rFonts w:ascii="Garamond" w:hAnsi="Garamond"/>
          <w:szCs w:val="24"/>
        </w:rPr>
        <w:t xml:space="preserve">the </w:t>
      </w:r>
      <w:r w:rsidR="00AE7F06">
        <w:rPr>
          <w:rFonts w:ascii="Garamond" w:hAnsi="Garamond"/>
          <w:szCs w:val="24"/>
        </w:rPr>
        <w:t xml:space="preserve">threshold can shift </w:t>
      </w:r>
      <w:r w:rsidR="00587C2F">
        <w:rPr>
          <w:rFonts w:ascii="Garamond" w:hAnsi="Garamond"/>
          <w:szCs w:val="24"/>
        </w:rPr>
        <w:t xml:space="preserve">depending on </w:t>
      </w:r>
      <w:r w:rsidR="00511377">
        <w:rPr>
          <w:rFonts w:ascii="Garamond" w:hAnsi="Garamond"/>
          <w:szCs w:val="24"/>
        </w:rPr>
        <w:t>the subject’s practical situation.</w:t>
      </w:r>
      <w:r w:rsidR="004A11A4">
        <w:rPr>
          <w:rFonts w:ascii="Garamond" w:hAnsi="Garamond"/>
          <w:szCs w:val="24"/>
        </w:rPr>
        <w:t xml:space="preserve">  </w:t>
      </w:r>
      <w:r w:rsidR="008F60D2">
        <w:rPr>
          <w:rFonts w:ascii="Garamond" w:hAnsi="Garamond"/>
          <w:szCs w:val="24"/>
        </w:rPr>
        <w:t>And p</w:t>
      </w:r>
      <w:r w:rsidR="007B32AC">
        <w:rPr>
          <w:rFonts w:ascii="Garamond" w:hAnsi="Garamond"/>
          <w:szCs w:val="24"/>
        </w:rPr>
        <w:t>ragmatists</w:t>
      </w:r>
      <w:r w:rsidR="00082AA6">
        <w:rPr>
          <w:rFonts w:ascii="Garamond" w:hAnsi="Garamond"/>
          <w:szCs w:val="24"/>
        </w:rPr>
        <w:t xml:space="preserve"> have argued that </w:t>
      </w:r>
      <w:r w:rsidR="008C76A6">
        <w:rPr>
          <w:rFonts w:ascii="Garamond" w:hAnsi="Garamond"/>
          <w:szCs w:val="24"/>
        </w:rPr>
        <w:t xml:space="preserve">a </w:t>
      </w:r>
      <w:r w:rsidR="0093636D">
        <w:rPr>
          <w:rFonts w:ascii="Garamond" w:hAnsi="Garamond"/>
          <w:szCs w:val="24"/>
        </w:rPr>
        <w:t xml:space="preserve">shifty </w:t>
      </w:r>
      <w:r w:rsidR="008C76A6">
        <w:rPr>
          <w:rFonts w:ascii="Garamond" w:hAnsi="Garamond"/>
          <w:szCs w:val="24"/>
        </w:rPr>
        <w:t xml:space="preserve">standard for knowledge </w:t>
      </w:r>
      <w:r w:rsidR="00082AA6">
        <w:rPr>
          <w:rFonts w:ascii="Garamond" w:hAnsi="Garamond"/>
          <w:szCs w:val="24"/>
        </w:rPr>
        <w:t xml:space="preserve">is </w:t>
      </w:r>
      <w:r w:rsidR="005A62DD">
        <w:rPr>
          <w:rFonts w:ascii="Garamond" w:hAnsi="Garamond"/>
          <w:szCs w:val="24"/>
        </w:rPr>
        <w:t xml:space="preserve">the best way for fallibilists </w:t>
      </w:r>
      <w:r w:rsidR="00364586">
        <w:rPr>
          <w:rFonts w:ascii="Garamond" w:hAnsi="Garamond"/>
          <w:szCs w:val="24"/>
        </w:rPr>
        <w:t xml:space="preserve">to resolve </w:t>
      </w:r>
      <w:r w:rsidR="0081689F">
        <w:rPr>
          <w:rFonts w:ascii="Garamond" w:hAnsi="Garamond"/>
          <w:szCs w:val="24"/>
        </w:rPr>
        <w:t xml:space="preserve">the </w:t>
      </w:r>
      <w:r w:rsidR="00364586">
        <w:rPr>
          <w:rFonts w:ascii="Garamond" w:hAnsi="Garamond"/>
          <w:szCs w:val="24"/>
        </w:rPr>
        <w:t>threshold problem</w:t>
      </w:r>
      <w:r w:rsidR="004A47B0">
        <w:rPr>
          <w:rFonts w:ascii="Garamond" w:hAnsi="Garamond"/>
          <w:szCs w:val="24"/>
        </w:rPr>
        <w:t>.</w:t>
      </w:r>
      <w:r w:rsidR="005A2886">
        <w:rPr>
          <w:rFonts w:ascii="ZWAdobeF" w:hAnsi="ZWAdobeF" w:cs="ZWAdobeF"/>
          <w:sz w:val="2"/>
          <w:szCs w:val="2"/>
        </w:rPr>
        <w:t>2F</w:t>
      </w:r>
      <w:r w:rsidR="00EF2831">
        <w:rPr>
          <w:rFonts w:ascii="Garamond" w:hAnsi="Garamond"/>
          <w:szCs w:val="24"/>
        </w:rPr>
        <w:t xml:space="preserve"> </w:t>
      </w:r>
    </w:p>
    <w:p w14:paraId="2734CE4F" w14:textId="2286F338" w:rsidR="009640DD" w:rsidRDefault="005A62DD" w:rsidP="00513302">
      <w:pPr>
        <w:pStyle w:val="Tx1TextFirstParagraph"/>
        <w:spacing w:line="360" w:lineRule="auto"/>
        <w:ind w:firstLine="720"/>
        <w:jc w:val="both"/>
        <w:rPr>
          <w:rFonts w:ascii="Garamond" w:hAnsi="Garamond"/>
          <w:szCs w:val="24"/>
        </w:rPr>
      </w:pPr>
      <w:r>
        <w:rPr>
          <w:rFonts w:ascii="Garamond" w:hAnsi="Garamond"/>
          <w:szCs w:val="24"/>
        </w:rPr>
        <w:t>While t</w:t>
      </w:r>
      <w:r w:rsidR="007F592A">
        <w:rPr>
          <w:rFonts w:ascii="Garamond" w:hAnsi="Garamond"/>
          <w:szCs w:val="24"/>
        </w:rPr>
        <w:t>he benefit</w:t>
      </w:r>
      <w:r w:rsidR="00625B51">
        <w:rPr>
          <w:rFonts w:ascii="Garamond" w:hAnsi="Garamond"/>
          <w:szCs w:val="24"/>
        </w:rPr>
        <w:t>s</w:t>
      </w:r>
      <w:r>
        <w:rPr>
          <w:rFonts w:ascii="Garamond" w:hAnsi="Garamond"/>
          <w:szCs w:val="24"/>
        </w:rPr>
        <w:t xml:space="preserve"> for fallibilism ha</w:t>
      </w:r>
      <w:r w:rsidR="004C597B">
        <w:rPr>
          <w:rFonts w:ascii="Garamond" w:hAnsi="Garamond"/>
          <w:szCs w:val="24"/>
        </w:rPr>
        <w:t xml:space="preserve">ve </w:t>
      </w:r>
      <w:r w:rsidR="00B83C5A">
        <w:rPr>
          <w:rFonts w:ascii="Garamond" w:hAnsi="Garamond"/>
          <w:szCs w:val="24"/>
        </w:rPr>
        <w:t>been well-publicized</w:t>
      </w:r>
      <w:r>
        <w:rPr>
          <w:rFonts w:ascii="Garamond" w:hAnsi="Garamond"/>
          <w:szCs w:val="24"/>
        </w:rPr>
        <w:t xml:space="preserve">, </w:t>
      </w:r>
      <w:r w:rsidR="00DB47A8">
        <w:rPr>
          <w:rFonts w:ascii="Garamond" w:hAnsi="Garamond"/>
          <w:szCs w:val="24"/>
        </w:rPr>
        <w:t xml:space="preserve">the </w:t>
      </w:r>
      <w:r w:rsidR="007F592A">
        <w:rPr>
          <w:rFonts w:ascii="Garamond" w:hAnsi="Garamond"/>
          <w:szCs w:val="24"/>
        </w:rPr>
        <w:t>benefits of</w:t>
      </w:r>
      <w:r w:rsidR="00C53B0A">
        <w:rPr>
          <w:rFonts w:ascii="Garamond" w:hAnsi="Garamond"/>
          <w:szCs w:val="24"/>
        </w:rPr>
        <w:t xml:space="preserve"> </w:t>
      </w:r>
      <w:r w:rsidR="00182917">
        <w:rPr>
          <w:rFonts w:ascii="Garamond" w:hAnsi="Garamond"/>
          <w:szCs w:val="24"/>
        </w:rPr>
        <w:t xml:space="preserve">going </w:t>
      </w:r>
      <w:r w:rsidR="007F592A">
        <w:rPr>
          <w:rFonts w:ascii="Garamond" w:hAnsi="Garamond"/>
          <w:szCs w:val="24"/>
        </w:rPr>
        <w:t>pragmatic for infallibilis</w:t>
      </w:r>
      <w:r w:rsidR="00182917">
        <w:rPr>
          <w:rFonts w:ascii="Garamond" w:hAnsi="Garamond"/>
          <w:szCs w:val="24"/>
        </w:rPr>
        <w:t xml:space="preserve">m </w:t>
      </w:r>
      <w:r w:rsidR="00DB47A8">
        <w:rPr>
          <w:rFonts w:ascii="Garamond" w:hAnsi="Garamond"/>
          <w:szCs w:val="24"/>
        </w:rPr>
        <w:t>ha</w:t>
      </w:r>
      <w:r w:rsidR="00625B51">
        <w:rPr>
          <w:rFonts w:ascii="Garamond" w:hAnsi="Garamond"/>
          <w:szCs w:val="24"/>
        </w:rPr>
        <w:t>ve</w:t>
      </w:r>
      <w:r w:rsidR="00DB47A8">
        <w:rPr>
          <w:rFonts w:ascii="Garamond" w:hAnsi="Garamond"/>
          <w:szCs w:val="24"/>
        </w:rPr>
        <w:t xml:space="preserve"> been </w:t>
      </w:r>
      <w:r w:rsidR="00AE7F06">
        <w:rPr>
          <w:rFonts w:ascii="Garamond" w:hAnsi="Garamond"/>
          <w:szCs w:val="24"/>
        </w:rPr>
        <w:t xml:space="preserve">left </w:t>
      </w:r>
      <w:r w:rsidR="009C0E60">
        <w:rPr>
          <w:rFonts w:ascii="Garamond" w:hAnsi="Garamond"/>
          <w:szCs w:val="24"/>
        </w:rPr>
        <w:t xml:space="preserve">largely </w:t>
      </w:r>
      <w:r w:rsidR="00DB47A8">
        <w:rPr>
          <w:rFonts w:ascii="Garamond" w:hAnsi="Garamond"/>
          <w:szCs w:val="24"/>
        </w:rPr>
        <w:t>unexplored.</w:t>
      </w:r>
      <w:r w:rsidR="005A2886">
        <w:rPr>
          <w:rFonts w:ascii="ZWAdobeF" w:hAnsi="ZWAdobeF" w:cs="ZWAdobeF"/>
          <w:sz w:val="2"/>
          <w:szCs w:val="2"/>
        </w:rPr>
        <w:t>3F</w:t>
      </w:r>
      <w:r w:rsidR="00905A30">
        <w:rPr>
          <w:rStyle w:val="FootnoteReference"/>
          <w:rFonts w:ascii="Garamond" w:hAnsi="Garamond"/>
          <w:szCs w:val="24"/>
        </w:rPr>
        <w:footnoteReference w:id="3"/>
      </w:r>
      <w:r w:rsidR="00A70111">
        <w:rPr>
          <w:rFonts w:ascii="Garamond" w:hAnsi="Garamond"/>
          <w:szCs w:val="24"/>
        </w:rPr>
        <w:t xml:space="preserve">  </w:t>
      </w:r>
      <w:r w:rsidR="00E61929">
        <w:rPr>
          <w:rFonts w:ascii="Garamond" w:hAnsi="Garamond"/>
          <w:szCs w:val="24"/>
        </w:rPr>
        <w:t xml:space="preserve">In fact, Fantl and McGrath have gone so far as to </w:t>
      </w:r>
      <w:r w:rsidR="0093636D">
        <w:rPr>
          <w:rFonts w:ascii="Garamond" w:hAnsi="Garamond"/>
          <w:szCs w:val="24"/>
        </w:rPr>
        <w:t>characterize</w:t>
      </w:r>
      <w:r w:rsidR="00B04A1B">
        <w:rPr>
          <w:rFonts w:ascii="Garamond" w:hAnsi="Garamond"/>
          <w:szCs w:val="24"/>
        </w:rPr>
        <w:t xml:space="preserve"> the</w:t>
      </w:r>
      <w:r w:rsidR="00B34C3E">
        <w:rPr>
          <w:rFonts w:ascii="Garamond" w:hAnsi="Garamond"/>
          <w:szCs w:val="24"/>
        </w:rPr>
        <w:t xml:space="preserve"> theoretical landscape as </w:t>
      </w:r>
      <w:r w:rsidR="00B04A1B">
        <w:rPr>
          <w:rFonts w:ascii="Garamond" w:hAnsi="Garamond"/>
          <w:szCs w:val="24"/>
        </w:rPr>
        <w:t>a</w:t>
      </w:r>
      <w:r w:rsidR="00126C50">
        <w:rPr>
          <w:rFonts w:ascii="Garamond" w:hAnsi="Garamond"/>
          <w:szCs w:val="24"/>
        </w:rPr>
        <w:t xml:space="preserve"> </w:t>
      </w:r>
      <w:r w:rsidR="00B36206">
        <w:rPr>
          <w:rFonts w:ascii="Garamond" w:hAnsi="Garamond"/>
          <w:szCs w:val="24"/>
        </w:rPr>
        <w:t xml:space="preserve">choice </w:t>
      </w:r>
      <w:r w:rsidR="00E61929">
        <w:rPr>
          <w:rFonts w:ascii="Garamond" w:hAnsi="Garamond"/>
          <w:szCs w:val="24"/>
        </w:rPr>
        <w:t xml:space="preserve">between </w:t>
      </w:r>
      <w:r w:rsidR="00990CF5">
        <w:rPr>
          <w:rFonts w:ascii="Garamond" w:hAnsi="Garamond"/>
          <w:szCs w:val="24"/>
        </w:rPr>
        <w:t xml:space="preserve">the infallibilist’s </w:t>
      </w:r>
      <w:r w:rsidR="00E61929">
        <w:rPr>
          <w:rFonts w:ascii="Garamond" w:hAnsi="Garamond"/>
          <w:szCs w:val="24"/>
        </w:rPr>
        <w:t>skepticism</w:t>
      </w:r>
      <w:r w:rsidR="00B04A1B">
        <w:rPr>
          <w:rFonts w:ascii="Garamond" w:hAnsi="Garamond"/>
          <w:szCs w:val="24"/>
        </w:rPr>
        <w:t xml:space="preserve"> and the fallibilist’s rejection of puris</w:t>
      </w:r>
      <w:r w:rsidR="00D40F0B">
        <w:rPr>
          <w:rFonts w:ascii="Garamond" w:hAnsi="Garamond"/>
          <w:szCs w:val="24"/>
        </w:rPr>
        <w:t>m</w:t>
      </w:r>
      <w:r w:rsidR="00A03D0A">
        <w:rPr>
          <w:rFonts w:ascii="Garamond" w:hAnsi="Garamond"/>
          <w:szCs w:val="24"/>
        </w:rPr>
        <w:t>.</w:t>
      </w:r>
      <w:r w:rsidR="00D40F0B">
        <w:rPr>
          <w:rStyle w:val="FootnoteReference"/>
          <w:rFonts w:ascii="Garamond" w:hAnsi="Garamond"/>
          <w:szCs w:val="24"/>
        </w:rPr>
        <w:footnoteReference w:id="4"/>
      </w:r>
      <w:r w:rsidR="00B8494A">
        <w:rPr>
          <w:rFonts w:ascii="Garamond" w:hAnsi="Garamond"/>
          <w:szCs w:val="24"/>
        </w:rPr>
        <w:t xml:space="preserve"> </w:t>
      </w:r>
      <w:r w:rsidR="000F05AC">
        <w:rPr>
          <w:rFonts w:ascii="Garamond" w:hAnsi="Garamond"/>
          <w:szCs w:val="24"/>
        </w:rPr>
        <w:t>However, t</w:t>
      </w:r>
      <w:r w:rsidR="00604F0B">
        <w:rPr>
          <w:rFonts w:ascii="Garamond" w:hAnsi="Garamond"/>
          <w:szCs w:val="24"/>
        </w:rPr>
        <w:t>his</w:t>
      </w:r>
      <w:r w:rsidR="00B8494A">
        <w:rPr>
          <w:rFonts w:ascii="Garamond" w:hAnsi="Garamond"/>
          <w:szCs w:val="24"/>
        </w:rPr>
        <w:t xml:space="preserve"> </w:t>
      </w:r>
      <w:r w:rsidR="004E7F0C">
        <w:rPr>
          <w:rFonts w:ascii="Garamond" w:hAnsi="Garamond"/>
          <w:szCs w:val="24"/>
        </w:rPr>
        <w:t>narrative</w:t>
      </w:r>
      <w:r w:rsidR="000F05AC">
        <w:rPr>
          <w:rFonts w:ascii="Garamond" w:hAnsi="Garamond"/>
          <w:szCs w:val="24"/>
        </w:rPr>
        <w:t xml:space="preserve"> </w:t>
      </w:r>
      <w:r w:rsidR="00BC2D36">
        <w:rPr>
          <w:rFonts w:ascii="Garamond" w:hAnsi="Garamond"/>
          <w:szCs w:val="24"/>
        </w:rPr>
        <w:t xml:space="preserve">fails to capture </w:t>
      </w:r>
      <w:r w:rsidR="000F05AC">
        <w:rPr>
          <w:rFonts w:ascii="Garamond" w:hAnsi="Garamond"/>
          <w:szCs w:val="24"/>
        </w:rPr>
        <w:t xml:space="preserve">all </w:t>
      </w:r>
      <w:r w:rsidR="00BC2D36">
        <w:rPr>
          <w:rFonts w:ascii="Garamond" w:hAnsi="Garamond"/>
          <w:szCs w:val="24"/>
        </w:rPr>
        <w:t xml:space="preserve">the allures of </w:t>
      </w:r>
      <w:r w:rsidR="00BE573C">
        <w:rPr>
          <w:rFonts w:ascii="Garamond" w:hAnsi="Garamond"/>
          <w:szCs w:val="24"/>
        </w:rPr>
        <w:t>the pragmatic turn</w:t>
      </w:r>
      <w:r w:rsidR="00F177F9">
        <w:rPr>
          <w:rFonts w:ascii="Garamond" w:hAnsi="Garamond"/>
          <w:szCs w:val="24"/>
        </w:rPr>
        <w:t xml:space="preserve">. After all, </w:t>
      </w:r>
      <w:r w:rsidR="00A03D0A">
        <w:rPr>
          <w:rFonts w:ascii="Garamond" w:hAnsi="Garamond"/>
          <w:szCs w:val="24"/>
        </w:rPr>
        <w:t>pragmatic epistemologi</w:t>
      </w:r>
      <w:r w:rsidR="00FD4BEE">
        <w:rPr>
          <w:rFonts w:ascii="Garamond" w:hAnsi="Garamond"/>
          <w:szCs w:val="24"/>
        </w:rPr>
        <w:t xml:space="preserve">sts </w:t>
      </w:r>
      <w:r w:rsidR="00BE573C">
        <w:rPr>
          <w:rFonts w:ascii="Garamond" w:hAnsi="Garamond"/>
          <w:szCs w:val="24"/>
        </w:rPr>
        <w:t>develop</w:t>
      </w:r>
      <w:r w:rsidR="00F61585">
        <w:rPr>
          <w:rFonts w:ascii="Garamond" w:hAnsi="Garamond"/>
          <w:szCs w:val="24"/>
        </w:rPr>
        <w:t xml:space="preserve"> </w:t>
      </w:r>
      <w:r w:rsidR="00BE573C">
        <w:rPr>
          <w:rFonts w:ascii="Garamond" w:hAnsi="Garamond"/>
          <w:szCs w:val="24"/>
        </w:rPr>
        <w:t>theor</w:t>
      </w:r>
      <w:r w:rsidR="00F61585">
        <w:rPr>
          <w:rFonts w:ascii="Garamond" w:hAnsi="Garamond"/>
          <w:szCs w:val="24"/>
        </w:rPr>
        <w:t xml:space="preserve">ies </w:t>
      </w:r>
      <w:r w:rsidR="00BE573C">
        <w:rPr>
          <w:rFonts w:ascii="Garamond" w:hAnsi="Garamond"/>
          <w:szCs w:val="24"/>
        </w:rPr>
        <w:t xml:space="preserve">of knowledge that </w:t>
      </w:r>
      <w:r w:rsidR="00706002">
        <w:rPr>
          <w:rFonts w:ascii="Garamond" w:hAnsi="Garamond"/>
          <w:szCs w:val="24"/>
        </w:rPr>
        <w:t xml:space="preserve">capture </w:t>
      </w:r>
      <w:r w:rsidR="00F61585">
        <w:rPr>
          <w:rFonts w:ascii="Garamond" w:hAnsi="Garamond"/>
          <w:szCs w:val="24"/>
        </w:rPr>
        <w:t xml:space="preserve">knowledge’s </w:t>
      </w:r>
      <w:r w:rsidR="00BE573C">
        <w:rPr>
          <w:rFonts w:ascii="Garamond" w:hAnsi="Garamond"/>
          <w:szCs w:val="24"/>
        </w:rPr>
        <w:t>practical role</w:t>
      </w:r>
      <w:r w:rsidR="000240F7">
        <w:rPr>
          <w:rFonts w:ascii="Garamond" w:hAnsi="Garamond"/>
          <w:szCs w:val="24"/>
        </w:rPr>
        <w:t xml:space="preserve"> and value</w:t>
      </w:r>
      <w:r w:rsidR="00BC2D36">
        <w:rPr>
          <w:rFonts w:ascii="Garamond" w:hAnsi="Garamond"/>
          <w:szCs w:val="24"/>
        </w:rPr>
        <w:t>.</w:t>
      </w:r>
      <w:r w:rsidR="00F83799">
        <w:rPr>
          <w:rFonts w:ascii="Garamond" w:hAnsi="Garamond"/>
          <w:szCs w:val="24"/>
        </w:rPr>
        <w:t xml:space="preserve"> And </w:t>
      </w:r>
      <w:r w:rsidR="000240F7">
        <w:rPr>
          <w:rFonts w:ascii="Garamond" w:hAnsi="Garamond"/>
          <w:szCs w:val="24"/>
        </w:rPr>
        <w:t xml:space="preserve">surely </w:t>
      </w:r>
      <w:r w:rsidR="00F83799">
        <w:rPr>
          <w:rFonts w:ascii="Garamond" w:hAnsi="Garamond"/>
          <w:szCs w:val="24"/>
        </w:rPr>
        <w:t xml:space="preserve">infallibilists </w:t>
      </w:r>
      <w:r w:rsidR="000240F7">
        <w:rPr>
          <w:rFonts w:ascii="Garamond" w:hAnsi="Garamond"/>
          <w:szCs w:val="24"/>
        </w:rPr>
        <w:t xml:space="preserve">can also </w:t>
      </w:r>
      <w:r w:rsidR="00F83799">
        <w:rPr>
          <w:rFonts w:ascii="Garamond" w:hAnsi="Garamond"/>
          <w:szCs w:val="24"/>
        </w:rPr>
        <w:t xml:space="preserve">be motivated by </w:t>
      </w:r>
      <w:r w:rsidR="00CA1BE6">
        <w:rPr>
          <w:rFonts w:ascii="Garamond" w:hAnsi="Garamond"/>
          <w:szCs w:val="24"/>
        </w:rPr>
        <w:t xml:space="preserve">similar </w:t>
      </w:r>
      <w:r w:rsidR="00F83799">
        <w:rPr>
          <w:rFonts w:ascii="Garamond" w:hAnsi="Garamond"/>
          <w:szCs w:val="24"/>
        </w:rPr>
        <w:t>concerns.</w:t>
      </w:r>
      <w:r w:rsidR="00F61585">
        <w:rPr>
          <w:rFonts w:ascii="Garamond" w:hAnsi="Garamond"/>
          <w:szCs w:val="24"/>
        </w:rPr>
        <w:t xml:space="preserve"> </w:t>
      </w:r>
    </w:p>
    <w:p w14:paraId="5DD1E71B" w14:textId="3A257AA7" w:rsidR="00575F69" w:rsidRDefault="004E7F0C" w:rsidP="00513302">
      <w:pPr>
        <w:pStyle w:val="Tx1TextFirstParagraph"/>
        <w:spacing w:line="360" w:lineRule="auto"/>
        <w:ind w:firstLine="720"/>
        <w:jc w:val="both"/>
        <w:rPr>
          <w:rFonts w:ascii="Garamond" w:hAnsi="Garamond"/>
          <w:szCs w:val="24"/>
        </w:rPr>
      </w:pPr>
      <w:r>
        <w:rPr>
          <w:rFonts w:ascii="Garamond" w:hAnsi="Garamond"/>
          <w:szCs w:val="24"/>
        </w:rPr>
        <w:t xml:space="preserve">The </w:t>
      </w:r>
      <w:r w:rsidR="000F05AC">
        <w:rPr>
          <w:rFonts w:ascii="Garamond" w:hAnsi="Garamond"/>
          <w:szCs w:val="24"/>
        </w:rPr>
        <w:t xml:space="preserve">overarching </w:t>
      </w:r>
      <w:r>
        <w:rPr>
          <w:rFonts w:ascii="Garamond" w:hAnsi="Garamond"/>
          <w:szCs w:val="24"/>
        </w:rPr>
        <w:t xml:space="preserve">aim of my discussion </w:t>
      </w:r>
      <w:r w:rsidR="00407419">
        <w:rPr>
          <w:rFonts w:ascii="Garamond" w:hAnsi="Garamond"/>
          <w:szCs w:val="24"/>
        </w:rPr>
        <w:t xml:space="preserve">is </w:t>
      </w:r>
      <w:r w:rsidR="00F61585">
        <w:rPr>
          <w:rFonts w:ascii="Garamond" w:hAnsi="Garamond"/>
          <w:szCs w:val="24"/>
        </w:rPr>
        <w:t>to explor</w:t>
      </w:r>
      <w:r w:rsidR="00017D04">
        <w:rPr>
          <w:rFonts w:ascii="Garamond" w:hAnsi="Garamond"/>
          <w:szCs w:val="24"/>
        </w:rPr>
        <w:t xml:space="preserve">e </w:t>
      </w:r>
      <w:r w:rsidR="00407419">
        <w:rPr>
          <w:rFonts w:ascii="Garamond" w:hAnsi="Garamond"/>
          <w:szCs w:val="24"/>
        </w:rPr>
        <w:t xml:space="preserve">a </w:t>
      </w:r>
      <w:r w:rsidR="00A70111">
        <w:rPr>
          <w:rFonts w:ascii="Garamond" w:hAnsi="Garamond"/>
          <w:szCs w:val="24"/>
        </w:rPr>
        <w:t>pragmatic infallibilism</w:t>
      </w:r>
      <w:r w:rsidR="00AF0CA9">
        <w:rPr>
          <w:rFonts w:ascii="Garamond" w:hAnsi="Garamond"/>
          <w:szCs w:val="24"/>
        </w:rPr>
        <w:t xml:space="preserve">. </w:t>
      </w:r>
      <w:r w:rsidR="00A061E4">
        <w:rPr>
          <w:rFonts w:ascii="Garamond" w:hAnsi="Garamond"/>
          <w:szCs w:val="24"/>
        </w:rPr>
        <w:t xml:space="preserve">To this end, </w:t>
      </w:r>
      <w:r w:rsidR="00082AA6">
        <w:rPr>
          <w:rFonts w:ascii="Garamond" w:hAnsi="Garamond"/>
          <w:szCs w:val="24"/>
        </w:rPr>
        <w:t xml:space="preserve">I will </w:t>
      </w:r>
      <w:r w:rsidR="00436024">
        <w:rPr>
          <w:rFonts w:ascii="Garamond" w:hAnsi="Garamond"/>
          <w:szCs w:val="24"/>
        </w:rPr>
        <w:t xml:space="preserve">avoid </w:t>
      </w:r>
      <w:r w:rsidR="00A56508">
        <w:rPr>
          <w:rFonts w:ascii="Garamond" w:hAnsi="Garamond"/>
          <w:szCs w:val="24"/>
        </w:rPr>
        <w:t xml:space="preserve">detailed debates </w:t>
      </w:r>
      <w:r w:rsidR="00194619">
        <w:rPr>
          <w:rFonts w:ascii="Garamond" w:hAnsi="Garamond"/>
          <w:szCs w:val="24"/>
        </w:rPr>
        <w:t xml:space="preserve">about </w:t>
      </w:r>
      <w:r w:rsidR="00595202">
        <w:rPr>
          <w:rFonts w:ascii="Garamond" w:hAnsi="Garamond"/>
          <w:szCs w:val="24"/>
        </w:rPr>
        <w:t xml:space="preserve">how to </w:t>
      </w:r>
      <w:r w:rsidR="00A56508">
        <w:rPr>
          <w:rFonts w:ascii="Garamond" w:hAnsi="Garamond"/>
          <w:szCs w:val="24"/>
        </w:rPr>
        <w:t>characteriz</w:t>
      </w:r>
      <w:r w:rsidR="00595202">
        <w:rPr>
          <w:rFonts w:ascii="Garamond" w:hAnsi="Garamond"/>
          <w:szCs w:val="24"/>
        </w:rPr>
        <w:t>e key concepts</w:t>
      </w:r>
      <w:r w:rsidR="00F61585">
        <w:rPr>
          <w:rFonts w:ascii="Garamond" w:hAnsi="Garamond"/>
          <w:szCs w:val="24"/>
        </w:rPr>
        <w:t xml:space="preserve">, </w:t>
      </w:r>
      <w:r w:rsidR="00595202">
        <w:rPr>
          <w:rFonts w:ascii="Garamond" w:hAnsi="Garamond"/>
          <w:szCs w:val="24"/>
        </w:rPr>
        <w:t xml:space="preserve">such as </w:t>
      </w:r>
      <w:r w:rsidR="00A56508">
        <w:rPr>
          <w:rFonts w:ascii="Garamond" w:hAnsi="Garamond"/>
          <w:szCs w:val="24"/>
        </w:rPr>
        <w:t>infallibilism</w:t>
      </w:r>
      <w:r w:rsidR="00447074">
        <w:rPr>
          <w:rFonts w:ascii="Garamond" w:hAnsi="Garamond"/>
          <w:szCs w:val="24"/>
        </w:rPr>
        <w:t xml:space="preserve"> and </w:t>
      </w:r>
      <w:r w:rsidR="00A56508">
        <w:rPr>
          <w:rFonts w:ascii="Garamond" w:hAnsi="Garamond"/>
          <w:szCs w:val="24"/>
        </w:rPr>
        <w:t>eviden</w:t>
      </w:r>
      <w:r w:rsidR="009640DD">
        <w:rPr>
          <w:rFonts w:ascii="Garamond" w:hAnsi="Garamond"/>
          <w:szCs w:val="24"/>
        </w:rPr>
        <w:t>ce</w:t>
      </w:r>
      <w:r w:rsidR="00223676">
        <w:rPr>
          <w:rFonts w:ascii="Garamond" w:hAnsi="Garamond"/>
          <w:szCs w:val="24"/>
        </w:rPr>
        <w:t xml:space="preserve">. Instead, </w:t>
      </w:r>
      <w:r w:rsidR="005E2EC3">
        <w:rPr>
          <w:rFonts w:ascii="Garamond" w:hAnsi="Garamond"/>
          <w:szCs w:val="24"/>
        </w:rPr>
        <w:t>I will</w:t>
      </w:r>
      <w:r w:rsidR="00223676">
        <w:rPr>
          <w:rFonts w:ascii="Garamond" w:hAnsi="Garamond"/>
          <w:szCs w:val="24"/>
        </w:rPr>
        <w:t xml:space="preserve"> </w:t>
      </w:r>
      <w:r w:rsidR="00FC5AA8">
        <w:rPr>
          <w:rFonts w:ascii="Garamond" w:hAnsi="Garamond"/>
          <w:szCs w:val="24"/>
        </w:rPr>
        <w:t>sketch</w:t>
      </w:r>
      <w:r w:rsidR="0033755F">
        <w:rPr>
          <w:rFonts w:ascii="Garamond" w:hAnsi="Garamond"/>
          <w:szCs w:val="24"/>
        </w:rPr>
        <w:t xml:space="preserve"> </w:t>
      </w:r>
      <w:r w:rsidR="00FC5AA8">
        <w:rPr>
          <w:rFonts w:ascii="Garamond" w:hAnsi="Garamond"/>
          <w:szCs w:val="24"/>
        </w:rPr>
        <w:t xml:space="preserve">the outlines of just </w:t>
      </w:r>
      <w:r w:rsidR="005E2EC3">
        <w:rPr>
          <w:rFonts w:ascii="Garamond" w:hAnsi="Garamond"/>
          <w:szCs w:val="24"/>
        </w:rPr>
        <w:t xml:space="preserve">one </w:t>
      </w:r>
      <w:r w:rsidR="008D4F82">
        <w:rPr>
          <w:rFonts w:ascii="Garamond" w:hAnsi="Garamond"/>
          <w:szCs w:val="24"/>
        </w:rPr>
        <w:t>version</w:t>
      </w:r>
      <w:r w:rsidR="005E2EC3">
        <w:rPr>
          <w:rFonts w:ascii="Garamond" w:hAnsi="Garamond"/>
          <w:szCs w:val="24"/>
        </w:rPr>
        <w:t xml:space="preserve"> of</w:t>
      </w:r>
      <w:r w:rsidR="00F0024B">
        <w:rPr>
          <w:rFonts w:ascii="Garamond" w:hAnsi="Garamond"/>
          <w:szCs w:val="24"/>
        </w:rPr>
        <w:t xml:space="preserve"> </w:t>
      </w:r>
      <w:r w:rsidR="0033755F">
        <w:rPr>
          <w:rFonts w:ascii="Garamond" w:hAnsi="Garamond"/>
          <w:szCs w:val="24"/>
        </w:rPr>
        <w:t>the view</w:t>
      </w:r>
      <w:r w:rsidR="00F0024B">
        <w:rPr>
          <w:rFonts w:ascii="Garamond" w:hAnsi="Garamond"/>
          <w:szCs w:val="24"/>
        </w:rPr>
        <w:t>.</w:t>
      </w:r>
      <w:r w:rsidR="00A80DB9">
        <w:rPr>
          <w:rFonts w:ascii="Garamond" w:hAnsi="Garamond"/>
          <w:szCs w:val="24"/>
        </w:rPr>
        <w:t xml:space="preserve">  </w:t>
      </w:r>
      <w:r w:rsidR="00A061E4">
        <w:rPr>
          <w:rFonts w:ascii="Garamond" w:hAnsi="Garamond"/>
          <w:szCs w:val="24"/>
        </w:rPr>
        <w:t xml:space="preserve">However, </w:t>
      </w:r>
      <w:r w:rsidR="00407419">
        <w:rPr>
          <w:rFonts w:ascii="Garamond" w:hAnsi="Garamond"/>
          <w:szCs w:val="24"/>
        </w:rPr>
        <w:t>a</w:t>
      </w:r>
      <w:r w:rsidR="00A80DB9">
        <w:rPr>
          <w:rFonts w:ascii="Garamond" w:hAnsi="Garamond"/>
          <w:szCs w:val="24"/>
        </w:rPr>
        <w:t xml:space="preserve">s I discuss below, </w:t>
      </w:r>
      <w:r w:rsidR="008077AE">
        <w:rPr>
          <w:rFonts w:ascii="Garamond" w:hAnsi="Garamond"/>
          <w:szCs w:val="24"/>
        </w:rPr>
        <w:t xml:space="preserve">the </w:t>
      </w:r>
      <w:r w:rsidR="0033755F">
        <w:rPr>
          <w:rFonts w:ascii="Garamond" w:hAnsi="Garamond"/>
          <w:szCs w:val="24"/>
        </w:rPr>
        <w:t xml:space="preserve">main obstacle </w:t>
      </w:r>
      <w:r w:rsidR="00D80455">
        <w:rPr>
          <w:rFonts w:ascii="Garamond" w:hAnsi="Garamond"/>
          <w:szCs w:val="24"/>
        </w:rPr>
        <w:t xml:space="preserve">for </w:t>
      </w:r>
      <w:r w:rsidR="00A80DB9">
        <w:rPr>
          <w:rFonts w:ascii="Garamond" w:hAnsi="Garamond"/>
          <w:szCs w:val="24"/>
        </w:rPr>
        <w:t>pragmatic infallibilism</w:t>
      </w:r>
      <w:r w:rsidR="00677202">
        <w:rPr>
          <w:rFonts w:ascii="Garamond" w:hAnsi="Garamond"/>
          <w:szCs w:val="24"/>
        </w:rPr>
        <w:t xml:space="preserve"> is </w:t>
      </w:r>
      <w:r w:rsidR="00954BA0">
        <w:rPr>
          <w:rFonts w:ascii="Garamond" w:hAnsi="Garamond"/>
          <w:szCs w:val="24"/>
        </w:rPr>
        <w:t xml:space="preserve">its commitment to a radical view of </w:t>
      </w:r>
      <w:r w:rsidR="007B7E4B">
        <w:rPr>
          <w:rFonts w:ascii="Garamond" w:hAnsi="Garamond"/>
          <w:szCs w:val="24"/>
        </w:rPr>
        <w:t>evidence</w:t>
      </w:r>
      <w:r w:rsidR="005C57CE">
        <w:rPr>
          <w:rFonts w:ascii="Garamond" w:hAnsi="Garamond"/>
          <w:szCs w:val="24"/>
        </w:rPr>
        <w:t xml:space="preserve">, which </w:t>
      </w:r>
      <w:r w:rsidR="007B7E4B">
        <w:rPr>
          <w:rFonts w:ascii="Garamond" w:hAnsi="Garamond"/>
          <w:szCs w:val="24"/>
        </w:rPr>
        <w:t xml:space="preserve">appears </w:t>
      </w:r>
      <w:r w:rsidR="005C57CE">
        <w:rPr>
          <w:rFonts w:ascii="Garamond" w:hAnsi="Garamond"/>
          <w:szCs w:val="24"/>
        </w:rPr>
        <w:t>prima facie implausible</w:t>
      </w:r>
      <w:r w:rsidR="00677202">
        <w:rPr>
          <w:rFonts w:ascii="Garamond" w:hAnsi="Garamond"/>
          <w:szCs w:val="24"/>
        </w:rPr>
        <w:t xml:space="preserve">.  So </w:t>
      </w:r>
      <w:r w:rsidR="00FE7FC8">
        <w:rPr>
          <w:rFonts w:ascii="Garamond" w:hAnsi="Garamond"/>
          <w:szCs w:val="24"/>
        </w:rPr>
        <w:t xml:space="preserve">within this exploration of </w:t>
      </w:r>
      <w:r w:rsidR="00677202">
        <w:rPr>
          <w:rFonts w:ascii="Garamond" w:hAnsi="Garamond"/>
          <w:szCs w:val="24"/>
        </w:rPr>
        <w:t xml:space="preserve">pragmatic infallibilism, </w:t>
      </w:r>
      <w:r w:rsidR="00A061E4">
        <w:rPr>
          <w:rFonts w:ascii="Garamond" w:hAnsi="Garamond"/>
          <w:szCs w:val="24"/>
        </w:rPr>
        <w:t xml:space="preserve">I will pursue the </w:t>
      </w:r>
      <w:r w:rsidR="002B4A68">
        <w:rPr>
          <w:rFonts w:ascii="Garamond" w:hAnsi="Garamond"/>
          <w:szCs w:val="24"/>
        </w:rPr>
        <w:t xml:space="preserve">argumentative </w:t>
      </w:r>
      <w:r w:rsidR="00677202">
        <w:rPr>
          <w:rFonts w:ascii="Garamond" w:hAnsi="Garamond"/>
          <w:szCs w:val="24"/>
        </w:rPr>
        <w:t xml:space="preserve">goal </w:t>
      </w:r>
      <w:r w:rsidR="00A061E4">
        <w:rPr>
          <w:rFonts w:ascii="Garamond" w:hAnsi="Garamond"/>
          <w:szCs w:val="24"/>
        </w:rPr>
        <w:t xml:space="preserve">of motivating the view’s </w:t>
      </w:r>
      <w:r w:rsidR="00677202">
        <w:rPr>
          <w:rFonts w:ascii="Garamond" w:hAnsi="Garamond"/>
          <w:szCs w:val="24"/>
        </w:rPr>
        <w:t xml:space="preserve">plausibility. </w:t>
      </w:r>
    </w:p>
    <w:p w14:paraId="33FB4C72" w14:textId="59743A9C" w:rsidR="00BF33D8" w:rsidRDefault="009640DD" w:rsidP="00575F69">
      <w:pPr>
        <w:pStyle w:val="Tx1TextFirstParagraph"/>
        <w:spacing w:line="360" w:lineRule="auto"/>
        <w:ind w:firstLine="720"/>
        <w:jc w:val="both"/>
        <w:rPr>
          <w:rFonts w:ascii="Garamond" w:hAnsi="Garamond"/>
          <w:szCs w:val="24"/>
        </w:rPr>
      </w:pPr>
      <w:r>
        <w:rPr>
          <w:rFonts w:ascii="Garamond" w:hAnsi="Garamond"/>
          <w:szCs w:val="24"/>
        </w:rPr>
        <w:t>S</w:t>
      </w:r>
      <w:r w:rsidR="00017D04">
        <w:rPr>
          <w:rFonts w:ascii="Garamond" w:hAnsi="Garamond"/>
          <w:szCs w:val="24"/>
        </w:rPr>
        <w:t>ection 1 sketch</w:t>
      </w:r>
      <w:r>
        <w:rPr>
          <w:rFonts w:ascii="Garamond" w:hAnsi="Garamond"/>
          <w:szCs w:val="24"/>
        </w:rPr>
        <w:t xml:space="preserve">es </w:t>
      </w:r>
      <w:r w:rsidR="00017D04">
        <w:rPr>
          <w:rFonts w:ascii="Garamond" w:hAnsi="Garamond"/>
          <w:szCs w:val="24"/>
        </w:rPr>
        <w:t>the outline</w:t>
      </w:r>
      <w:r w:rsidR="00B70A8D">
        <w:rPr>
          <w:rFonts w:ascii="Garamond" w:hAnsi="Garamond"/>
          <w:szCs w:val="24"/>
        </w:rPr>
        <w:t>s</w:t>
      </w:r>
      <w:r w:rsidR="00017D04">
        <w:rPr>
          <w:rFonts w:ascii="Garamond" w:hAnsi="Garamond"/>
          <w:szCs w:val="24"/>
        </w:rPr>
        <w:t xml:space="preserve"> of </w:t>
      </w:r>
      <w:r w:rsidR="00B70A8D">
        <w:rPr>
          <w:rFonts w:ascii="Garamond" w:hAnsi="Garamond"/>
          <w:szCs w:val="24"/>
        </w:rPr>
        <w:t xml:space="preserve">a </w:t>
      </w:r>
      <w:r w:rsidR="00A470D8">
        <w:rPr>
          <w:rFonts w:ascii="Garamond" w:hAnsi="Garamond"/>
          <w:szCs w:val="24"/>
        </w:rPr>
        <w:t>pragmatic infallibilism</w:t>
      </w:r>
      <w:r w:rsidR="00017D04">
        <w:rPr>
          <w:rFonts w:ascii="Garamond" w:hAnsi="Garamond"/>
          <w:szCs w:val="24"/>
        </w:rPr>
        <w:t xml:space="preserve"> and </w:t>
      </w:r>
      <w:r w:rsidR="00B70A8D">
        <w:rPr>
          <w:rFonts w:ascii="Garamond" w:hAnsi="Garamond"/>
          <w:szCs w:val="24"/>
        </w:rPr>
        <w:t>show</w:t>
      </w:r>
      <w:r>
        <w:rPr>
          <w:rFonts w:ascii="Garamond" w:hAnsi="Garamond"/>
          <w:szCs w:val="24"/>
        </w:rPr>
        <w:t>s</w:t>
      </w:r>
      <w:r w:rsidR="00B70A8D">
        <w:rPr>
          <w:rFonts w:ascii="Garamond" w:hAnsi="Garamond"/>
          <w:szCs w:val="24"/>
        </w:rPr>
        <w:t xml:space="preserve"> </w:t>
      </w:r>
      <w:r w:rsidR="00017D04">
        <w:rPr>
          <w:rFonts w:ascii="Garamond" w:hAnsi="Garamond"/>
          <w:szCs w:val="24"/>
        </w:rPr>
        <w:t>how</w:t>
      </w:r>
      <w:r w:rsidR="00DC39AC">
        <w:rPr>
          <w:rFonts w:ascii="Garamond" w:hAnsi="Garamond"/>
          <w:szCs w:val="24"/>
        </w:rPr>
        <w:t xml:space="preserve"> it </w:t>
      </w:r>
      <w:r w:rsidR="00BC346F">
        <w:rPr>
          <w:rFonts w:ascii="Garamond" w:hAnsi="Garamond"/>
          <w:szCs w:val="24"/>
        </w:rPr>
        <w:t xml:space="preserve">deals with </w:t>
      </w:r>
      <w:r w:rsidR="00D138BC">
        <w:rPr>
          <w:rFonts w:ascii="Garamond" w:hAnsi="Garamond"/>
          <w:szCs w:val="24"/>
        </w:rPr>
        <w:t>the skeptical problem</w:t>
      </w:r>
      <w:r w:rsidR="002200E4">
        <w:rPr>
          <w:rFonts w:ascii="Garamond" w:hAnsi="Garamond"/>
          <w:szCs w:val="24"/>
        </w:rPr>
        <w:t>.</w:t>
      </w:r>
      <w:r w:rsidR="00BF33D8">
        <w:rPr>
          <w:rFonts w:ascii="Garamond" w:hAnsi="Garamond"/>
          <w:szCs w:val="24"/>
        </w:rPr>
        <w:t xml:space="preserve"> </w:t>
      </w:r>
      <w:r>
        <w:rPr>
          <w:rFonts w:ascii="Garamond" w:hAnsi="Garamond"/>
          <w:szCs w:val="24"/>
        </w:rPr>
        <w:t>S</w:t>
      </w:r>
      <w:r w:rsidR="00575F69">
        <w:rPr>
          <w:rFonts w:ascii="Garamond" w:hAnsi="Garamond"/>
          <w:szCs w:val="24"/>
        </w:rPr>
        <w:t xml:space="preserve">ection 2 </w:t>
      </w:r>
      <w:r w:rsidR="00A470D8">
        <w:rPr>
          <w:rFonts w:ascii="Garamond" w:hAnsi="Garamond"/>
          <w:szCs w:val="24"/>
        </w:rPr>
        <w:t>discuss</w:t>
      </w:r>
      <w:r>
        <w:rPr>
          <w:rFonts w:ascii="Garamond" w:hAnsi="Garamond"/>
          <w:szCs w:val="24"/>
        </w:rPr>
        <w:t>es</w:t>
      </w:r>
      <w:r w:rsidR="00A470D8">
        <w:rPr>
          <w:rFonts w:ascii="Garamond" w:hAnsi="Garamond"/>
          <w:szCs w:val="24"/>
        </w:rPr>
        <w:t xml:space="preserve"> </w:t>
      </w:r>
      <w:r w:rsidR="00702BDA">
        <w:rPr>
          <w:rFonts w:ascii="Garamond" w:hAnsi="Garamond"/>
          <w:szCs w:val="24"/>
        </w:rPr>
        <w:t xml:space="preserve">the account’s </w:t>
      </w:r>
      <w:r w:rsidR="00BF33D8">
        <w:rPr>
          <w:rFonts w:ascii="Garamond" w:hAnsi="Garamond"/>
          <w:szCs w:val="24"/>
        </w:rPr>
        <w:t xml:space="preserve">central </w:t>
      </w:r>
      <w:r w:rsidR="00014B64">
        <w:rPr>
          <w:rFonts w:ascii="Garamond" w:hAnsi="Garamond"/>
          <w:szCs w:val="24"/>
        </w:rPr>
        <w:t>difficulty</w:t>
      </w:r>
      <w:r w:rsidR="00BF33D8">
        <w:rPr>
          <w:rFonts w:ascii="Garamond" w:hAnsi="Garamond"/>
          <w:szCs w:val="24"/>
        </w:rPr>
        <w:t xml:space="preserve">, which is </w:t>
      </w:r>
      <w:r w:rsidR="009E4B69">
        <w:rPr>
          <w:rFonts w:ascii="Garamond" w:hAnsi="Garamond"/>
          <w:szCs w:val="24"/>
        </w:rPr>
        <w:t xml:space="preserve">its commitment to </w:t>
      </w:r>
      <w:r w:rsidR="00BF33D8">
        <w:rPr>
          <w:rFonts w:ascii="Garamond" w:hAnsi="Garamond"/>
          <w:szCs w:val="24"/>
        </w:rPr>
        <w:t xml:space="preserve">a </w:t>
      </w:r>
      <w:r w:rsidR="002200E4">
        <w:rPr>
          <w:rFonts w:ascii="Garamond" w:hAnsi="Garamond"/>
          <w:szCs w:val="24"/>
        </w:rPr>
        <w:t xml:space="preserve">shifty </w:t>
      </w:r>
      <w:r w:rsidR="00BF33D8">
        <w:rPr>
          <w:rFonts w:ascii="Garamond" w:hAnsi="Garamond"/>
          <w:szCs w:val="24"/>
        </w:rPr>
        <w:t>view about measures of epistemic strength</w:t>
      </w:r>
      <w:r w:rsidR="00A470D8">
        <w:rPr>
          <w:rFonts w:ascii="Garamond" w:hAnsi="Garamond"/>
          <w:szCs w:val="24"/>
        </w:rPr>
        <w:t>.</w:t>
      </w:r>
      <w:r w:rsidR="001A1604">
        <w:rPr>
          <w:rFonts w:ascii="Garamond" w:hAnsi="Garamond"/>
          <w:szCs w:val="24"/>
        </w:rPr>
        <w:t xml:space="preserve">  While the view is radical, I argue for its plausibility in two stages.  First, I appeal to the fact that any adequate theory of rational choice must provide an account of how we construct our deliberative judgments</w:t>
      </w:r>
      <w:r w:rsidR="00F72F90">
        <w:rPr>
          <w:rFonts w:ascii="Garamond" w:hAnsi="Garamond"/>
          <w:szCs w:val="24"/>
        </w:rPr>
        <w:t xml:space="preserve">.  And I show how this </w:t>
      </w:r>
      <w:r w:rsidR="00EF1360">
        <w:rPr>
          <w:rFonts w:ascii="Garamond" w:hAnsi="Garamond"/>
          <w:szCs w:val="24"/>
        </w:rPr>
        <w:t>constructive account of rational choice</w:t>
      </w:r>
      <w:r w:rsidR="00F72F90">
        <w:rPr>
          <w:rFonts w:ascii="Garamond" w:hAnsi="Garamond"/>
          <w:szCs w:val="24"/>
        </w:rPr>
        <w:t xml:space="preserve"> can be used to make room for </w:t>
      </w:r>
      <w:r w:rsidR="002B4A68">
        <w:rPr>
          <w:rFonts w:ascii="Garamond" w:hAnsi="Garamond"/>
          <w:szCs w:val="24"/>
        </w:rPr>
        <w:t xml:space="preserve">a </w:t>
      </w:r>
      <w:r w:rsidR="00F72F90">
        <w:rPr>
          <w:rFonts w:ascii="Garamond" w:hAnsi="Garamond"/>
          <w:szCs w:val="24"/>
        </w:rPr>
        <w:t>shifty view of epistemic strength</w:t>
      </w:r>
      <w:r w:rsidR="00EF1360">
        <w:rPr>
          <w:rFonts w:ascii="Garamond" w:hAnsi="Garamond"/>
          <w:szCs w:val="24"/>
        </w:rPr>
        <w:t>.</w:t>
      </w:r>
      <w:r w:rsidR="008077AE">
        <w:rPr>
          <w:rFonts w:ascii="Garamond" w:hAnsi="Garamond"/>
          <w:szCs w:val="24"/>
        </w:rPr>
        <w:t xml:space="preserve"> Second, s</w:t>
      </w:r>
      <w:r w:rsidR="00F72F90">
        <w:rPr>
          <w:rFonts w:ascii="Garamond" w:hAnsi="Garamond"/>
          <w:szCs w:val="24"/>
        </w:rPr>
        <w:t xml:space="preserve">ince the plausibility of our pragmatic view depends upon this constructive account, </w:t>
      </w:r>
      <w:r w:rsidR="00DC39AC">
        <w:rPr>
          <w:rFonts w:ascii="Garamond" w:hAnsi="Garamond"/>
          <w:szCs w:val="24"/>
        </w:rPr>
        <w:t>in</w:t>
      </w:r>
      <w:r w:rsidR="00BD7C84">
        <w:rPr>
          <w:rFonts w:ascii="Garamond" w:hAnsi="Garamond"/>
          <w:szCs w:val="24"/>
        </w:rPr>
        <w:t xml:space="preserve"> </w:t>
      </w:r>
      <w:r w:rsidR="00DC39AC">
        <w:rPr>
          <w:rFonts w:ascii="Garamond" w:hAnsi="Garamond"/>
          <w:szCs w:val="24"/>
        </w:rPr>
        <w:t>section 3</w:t>
      </w:r>
      <w:r w:rsidR="00A470D8">
        <w:rPr>
          <w:rFonts w:ascii="Garamond" w:hAnsi="Garamond"/>
          <w:szCs w:val="24"/>
        </w:rPr>
        <w:t>, I</w:t>
      </w:r>
      <w:r w:rsidR="00575F69">
        <w:rPr>
          <w:rFonts w:ascii="Garamond" w:hAnsi="Garamond"/>
          <w:szCs w:val="24"/>
        </w:rPr>
        <w:t xml:space="preserve"> </w:t>
      </w:r>
      <w:r w:rsidR="00DC39AC">
        <w:rPr>
          <w:rFonts w:ascii="Garamond" w:hAnsi="Garamond"/>
          <w:szCs w:val="24"/>
        </w:rPr>
        <w:t>argue that</w:t>
      </w:r>
      <w:r w:rsidR="00DD1FFC">
        <w:rPr>
          <w:rFonts w:ascii="Garamond" w:hAnsi="Garamond"/>
          <w:szCs w:val="24"/>
        </w:rPr>
        <w:t xml:space="preserve"> </w:t>
      </w:r>
      <w:r w:rsidR="00DD1FFC">
        <w:rPr>
          <w:rFonts w:ascii="Garamond" w:hAnsi="Garamond"/>
          <w:szCs w:val="24"/>
        </w:rPr>
        <w:lastRenderedPageBreak/>
        <w:t xml:space="preserve">this view of rational choice </w:t>
      </w:r>
      <w:r w:rsidR="00EB7E69">
        <w:rPr>
          <w:rFonts w:ascii="Garamond" w:hAnsi="Garamond"/>
          <w:szCs w:val="24"/>
        </w:rPr>
        <w:t xml:space="preserve">has advantages over </w:t>
      </w:r>
      <w:r w:rsidR="00DD1FFC">
        <w:rPr>
          <w:rFonts w:ascii="Garamond" w:hAnsi="Garamond"/>
          <w:szCs w:val="24"/>
        </w:rPr>
        <w:t>competitors such as subjective expected utility theory and knowledge-based decision theory</w:t>
      </w:r>
      <w:r w:rsidR="00575F69">
        <w:rPr>
          <w:rFonts w:ascii="Garamond" w:hAnsi="Garamond"/>
          <w:szCs w:val="24"/>
        </w:rPr>
        <w:t>.</w:t>
      </w:r>
    </w:p>
    <w:p w14:paraId="3BAB0138" w14:textId="372A0E5D" w:rsidR="004A47B0" w:rsidRDefault="004A47B0" w:rsidP="00513302">
      <w:pPr>
        <w:pStyle w:val="Tx1TextFirstParagraph"/>
        <w:spacing w:line="360" w:lineRule="auto"/>
        <w:jc w:val="both"/>
        <w:rPr>
          <w:rFonts w:ascii="Garamond" w:hAnsi="Garamond"/>
          <w:szCs w:val="24"/>
        </w:rPr>
      </w:pPr>
    </w:p>
    <w:p w14:paraId="0DE74B44" w14:textId="4B7E4F89" w:rsidR="00E17134" w:rsidRDefault="00DC5E3E" w:rsidP="00513302">
      <w:pPr>
        <w:pStyle w:val="Tx1TextFirstParagraph"/>
        <w:numPr>
          <w:ilvl w:val="0"/>
          <w:numId w:val="5"/>
        </w:numPr>
        <w:spacing w:line="360" w:lineRule="auto"/>
        <w:jc w:val="both"/>
        <w:rPr>
          <w:rFonts w:ascii="Garamond" w:hAnsi="Garamond"/>
          <w:b/>
          <w:bCs/>
          <w:szCs w:val="24"/>
        </w:rPr>
      </w:pPr>
      <w:r>
        <w:rPr>
          <w:rFonts w:ascii="Garamond" w:hAnsi="Garamond"/>
          <w:b/>
          <w:bCs/>
          <w:szCs w:val="24"/>
        </w:rPr>
        <w:t>Skepticism, p</w:t>
      </w:r>
      <w:r w:rsidR="00014B64">
        <w:rPr>
          <w:rFonts w:ascii="Garamond" w:hAnsi="Garamond"/>
          <w:b/>
          <w:bCs/>
          <w:szCs w:val="24"/>
        </w:rPr>
        <w:t>ragmatic infallibilism</w:t>
      </w:r>
      <w:r>
        <w:rPr>
          <w:rFonts w:ascii="Garamond" w:hAnsi="Garamond"/>
          <w:b/>
          <w:bCs/>
          <w:szCs w:val="24"/>
        </w:rPr>
        <w:t>, and a pragmatic view of epistemic chance</w:t>
      </w:r>
    </w:p>
    <w:p w14:paraId="027F49EE" w14:textId="77777777" w:rsidR="00B50AA2" w:rsidRPr="00385913" w:rsidRDefault="00B50AA2" w:rsidP="00E40E9E">
      <w:pPr>
        <w:pStyle w:val="Tx1TextFirstParagraph"/>
        <w:spacing w:line="360" w:lineRule="auto"/>
        <w:jc w:val="both"/>
        <w:rPr>
          <w:rFonts w:ascii="Garamond" w:hAnsi="Garamond"/>
          <w:b/>
          <w:bCs/>
          <w:szCs w:val="24"/>
        </w:rPr>
      </w:pPr>
    </w:p>
    <w:p w14:paraId="4C44AD31" w14:textId="5D59F69E" w:rsidR="00AF66E4" w:rsidRDefault="00026A1E" w:rsidP="00513302">
      <w:pPr>
        <w:pStyle w:val="Tx1TextFirstParagraph"/>
        <w:spacing w:line="360" w:lineRule="auto"/>
        <w:jc w:val="both"/>
        <w:rPr>
          <w:rFonts w:ascii="Garamond" w:hAnsi="Garamond"/>
          <w:szCs w:val="24"/>
        </w:rPr>
      </w:pPr>
      <w:r>
        <w:rPr>
          <w:rFonts w:ascii="Garamond" w:hAnsi="Garamond"/>
          <w:szCs w:val="24"/>
        </w:rPr>
        <w:t>T</w:t>
      </w:r>
      <w:r w:rsidR="00DA78D0">
        <w:rPr>
          <w:rFonts w:ascii="Garamond" w:hAnsi="Garamond"/>
          <w:szCs w:val="24"/>
        </w:rPr>
        <w:t xml:space="preserve">he core </w:t>
      </w:r>
      <w:r w:rsidR="00087C1D">
        <w:rPr>
          <w:rFonts w:ascii="Garamond" w:hAnsi="Garamond"/>
          <w:szCs w:val="24"/>
        </w:rPr>
        <w:t xml:space="preserve">tenant </w:t>
      </w:r>
      <w:r w:rsidR="00DA78D0">
        <w:rPr>
          <w:rFonts w:ascii="Garamond" w:hAnsi="Garamond"/>
          <w:szCs w:val="24"/>
        </w:rPr>
        <w:t xml:space="preserve">of </w:t>
      </w:r>
      <w:r w:rsidR="000B1884">
        <w:rPr>
          <w:rFonts w:ascii="Garamond" w:hAnsi="Garamond"/>
          <w:szCs w:val="24"/>
        </w:rPr>
        <w:t xml:space="preserve">infallibilism </w:t>
      </w:r>
      <w:r w:rsidR="00DA78D0">
        <w:rPr>
          <w:rFonts w:ascii="Garamond" w:hAnsi="Garamond"/>
          <w:szCs w:val="24"/>
        </w:rPr>
        <w:t xml:space="preserve">is that </w:t>
      </w:r>
      <w:r w:rsidR="00E411C5">
        <w:rPr>
          <w:rFonts w:ascii="Garamond" w:hAnsi="Garamond"/>
          <w:szCs w:val="24"/>
        </w:rPr>
        <w:t xml:space="preserve">knowledge </w:t>
      </w:r>
      <w:r w:rsidR="005C1505">
        <w:rPr>
          <w:rFonts w:ascii="Garamond" w:hAnsi="Garamond"/>
          <w:szCs w:val="24"/>
        </w:rPr>
        <w:t>is incompatible with the possibility of error</w:t>
      </w:r>
      <w:r w:rsidR="00C554D7">
        <w:rPr>
          <w:rFonts w:ascii="Garamond" w:hAnsi="Garamond"/>
          <w:szCs w:val="24"/>
        </w:rPr>
        <w:t>.</w:t>
      </w:r>
      <w:r w:rsidR="00C258DC">
        <w:rPr>
          <w:rFonts w:ascii="Garamond" w:hAnsi="Garamond"/>
          <w:szCs w:val="24"/>
        </w:rPr>
        <w:t xml:space="preserve">  </w:t>
      </w:r>
      <w:r w:rsidR="005506FC">
        <w:rPr>
          <w:rFonts w:ascii="Garamond" w:hAnsi="Garamond"/>
          <w:szCs w:val="24"/>
        </w:rPr>
        <w:t>I</w:t>
      </w:r>
      <w:r w:rsidR="00C258DC">
        <w:rPr>
          <w:rFonts w:ascii="Garamond" w:hAnsi="Garamond"/>
          <w:szCs w:val="24"/>
        </w:rPr>
        <w:t>nfallibilist</w:t>
      </w:r>
      <w:r w:rsidR="003C1673">
        <w:rPr>
          <w:rFonts w:ascii="Garamond" w:hAnsi="Garamond"/>
          <w:szCs w:val="24"/>
        </w:rPr>
        <w:t>s</w:t>
      </w:r>
      <w:r w:rsidR="00C258DC">
        <w:rPr>
          <w:rFonts w:ascii="Garamond" w:hAnsi="Garamond"/>
          <w:szCs w:val="24"/>
        </w:rPr>
        <w:t xml:space="preserve"> </w:t>
      </w:r>
      <w:r w:rsidR="005506FC">
        <w:rPr>
          <w:rFonts w:ascii="Garamond" w:hAnsi="Garamond"/>
          <w:szCs w:val="24"/>
        </w:rPr>
        <w:t xml:space="preserve">claim </w:t>
      </w:r>
      <w:r w:rsidR="00C258DC">
        <w:rPr>
          <w:rFonts w:ascii="Garamond" w:hAnsi="Garamond"/>
          <w:szCs w:val="24"/>
        </w:rPr>
        <w:t>that i</w:t>
      </w:r>
      <w:r w:rsidR="00F01645">
        <w:rPr>
          <w:rFonts w:ascii="Garamond" w:hAnsi="Garamond"/>
          <w:szCs w:val="24"/>
        </w:rPr>
        <w:t>f one knows</w:t>
      </w:r>
      <w:r w:rsidR="00C258DC">
        <w:rPr>
          <w:rFonts w:ascii="Garamond" w:hAnsi="Garamond"/>
          <w:szCs w:val="24"/>
        </w:rPr>
        <w:t xml:space="preserve"> that</w:t>
      </w:r>
      <w:r w:rsidR="00370B01">
        <w:rPr>
          <w:rFonts w:ascii="Garamond" w:hAnsi="Garamond"/>
          <w:szCs w:val="24"/>
        </w:rPr>
        <w:t xml:space="preserve"> p</w:t>
      </w:r>
      <w:r w:rsidR="00F01645">
        <w:rPr>
          <w:rFonts w:ascii="Garamond" w:hAnsi="Garamond"/>
          <w:szCs w:val="24"/>
        </w:rPr>
        <w:t xml:space="preserve">, then one’s belief </w:t>
      </w:r>
      <w:r w:rsidR="00C258DC">
        <w:rPr>
          <w:rFonts w:ascii="Garamond" w:hAnsi="Garamond"/>
          <w:szCs w:val="24"/>
        </w:rPr>
        <w:t xml:space="preserve">that p </w:t>
      </w:r>
      <w:r w:rsidR="00F01645">
        <w:rPr>
          <w:rFonts w:ascii="Garamond" w:hAnsi="Garamond"/>
          <w:szCs w:val="24"/>
        </w:rPr>
        <w:t xml:space="preserve">could </w:t>
      </w:r>
      <w:r w:rsidR="00DA78D0">
        <w:rPr>
          <w:rFonts w:ascii="Garamond" w:hAnsi="Garamond"/>
          <w:szCs w:val="24"/>
        </w:rPr>
        <w:t>not be wrong.</w:t>
      </w:r>
      <w:r w:rsidR="00220683">
        <w:rPr>
          <w:rFonts w:ascii="Garamond" w:hAnsi="Garamond"/>
          <w:szCs w:val="24"/>
        </w:rPr>
        <w:t xml:space="preserve">  Of course, specifying </w:t>
      </w:r>
      <w:r w:rsidR="00370B01">
        <w:rPr>
          <w:rFonts w:ascii="Garamond" w:hAnsi="Garamond"/>
          <w:szCs w:val="24"/>
        </w:rPr>
        <w:t>the s</w:t>
      </w:r>
      <w:r w:rsidR="00220683">
        <w:rPr>
          <w:rFonts w:ascii="Garamond" w:hAnsi="Garamond"/>
          <w:szCs w:val="24"/>
        </w:rPr>
        <w:t>ense in which</w:t>
      </w:r>
      <w:r w:rsidR="004D03B5">
        <w:rPr>
          <w:rFonts w:ascii="Garamond" w:hAnsi="Garamond"/>
          <w:szCs w:val="24"/>
        </w:rPr>
        <w:t xml:space="preserve"> </w:t>
      </w:r>
      <w:r w:rsidR="00832BB5">
        <w:rPr>
          <w:rFonts w:ascii="Garamond" w:hAnsi="Garamond"/>
          <w:szCs w:val="24"/>
        </w:rPr>
        <w:t>th</w:t>
      </w:r>
      <w:r w:rsidR="003553DD">
        <w:rPr>
          <w:rFonts w:ascii="Garamond" w:hAnsi="Garamond"/>
          <w:szCs w:val="24"/>
        </w:rPr>
        <w:t>is</w:t>
      </w:r>
      <w:r w:rsidR="00832BB5">
        <w:rPr>
          <w:rFonts w:ascii="Garamond" w:hAnsi="Garamond"/>
          <w:szCs w:val="24"/>
        </w:rPr>
        <w:t xml:space="preserve"> belief </w:t>
      </w:r>
      <w:r w:rsidR="008219D5">
        <w:rPr>
          <w:rFonts w:ascii="Garamond" w:hAnsi="Garamond"/>
          <w:szCs w:val="24"/>
        </w:rPr>
        <w:t xml:space="preserve">could </w:t>
      </w:r>
      <w:r w:rsidR="00220683">
        <w:rPr>
          <w:rFonts w:ascii="Garamond" w:hAnsi="Garamond"/>
          <w:szCs w:val="24"/>
        </w:rPr>
        <w:t>not be wrong</w:t>
      </w:r>
      <w:r w:rsidR="004D03B5">
        <w:rPr>
          <w:rFonts w:ascii="Garamond" w:hAnsi="Garamond"/>
          <w:szCs w:val="24"/>
        </w:rPr>
        <w:t xml:space="preserve"> leads to competing definitions of </w:t>
      </w:r>
      <w:r w:rsidR="00DA78D0">
        <w:rPr>
          <w:rFonts w:ascii="Garamond" w:hAnsi="Garamond"/>
          <w:szCs w:val="24"/>
        </w:rPr>
        <w:t>infallibilism</w:t>
      </w:r>
      <w:r w:rsidR="004D03B5">
        <w:rPr>
          <w:rFonts w:ascii="Garamond" w:hAnsi="Garamond"/>
          <w:szCs w:val="24"/>
        </w:rPr>
        <w:t>.</w:t>
      </w:r>
      <w:r w:rsidR="005A2886">
        <w:rPr>
          <w:rFonts w:ascii="ZWAdobeF" w:hAnsi="ZWAdobeF" w:cs="ZWAdobeF"/>
          <w:sz w:val="2"/>
          <w:szCs w:val="2"/>
        </w:rPr>
        <w:t>5F</w:t>
      </w:r>
      <w:r w:rsidR="002E2329">
        <w:rPr>
          <w:rStyle w:val="FootnoteReference"/>
          <w:rFonts w:ascii="Garamond" w:hAnsi="Garamond"/>
          <w:szCs w:val="24"/>
        </w:rPr>
        <w:footnoteReference w:id="5"/>
      </w:r>
      <w:r w:rsidR="00250F8A">
        <w:rPr>
          <w:rFonts w:ascii="Garamond" w:hAnsi="Garamond"/>
          <w:szCs w:val="24"/>
        </w:rPr>
        <w:t xml:space="preserve"> </w:t>
      </w:r>
      <w:r w:rsidR="00B77B26">
        <w:rPr>
          <w:rFonts w:ascii="Garamond" w:hAnsi="Garamond"/>
          <w:szCs w:val="24"/>
        </w:rPr>
        <w:t>G</w:t>
      </w:r>
      <w:r w:rsidR="004D03B5">
        <w:rPr>
          <w:rFonts w:ascii="Garamond" w:hAnsi="Garamond"/>
          <w:szCs w:val="24"/>
        </w:rPr>
        <w:t>iven</w:t>
      </w:r>
      <w:r w:rsidR="00287BCF">
        <w:rPr>
          <w:rFonts w:ascii="Garamond" w:hAnsi="Garamond"/>
          <w:szCs w:val="24"/>
        </w:rPr>
        <w:t xml:space="preserve"> </w:t>
      </w:r>
      <w:r w:rsidR="00835DE3">
        <w:rPr>
          <w:rFonts w:ascii="Garamond" w:hAnsi="Garamond"/>
          <w:szCs w:val="24"/>
        </w:rPr>
        <w:t xml:space="preserve">my </w:t>
      </w:r>
      <w:r w:rsidR="00087C1D">
        <w:rPr>
          <w:rFonts w:ascii="Garamond" w:hAnsi="Garamond"/>
          <w:szCs w:val="24"/>
        </w:rPr>
        <w:t>exploratory aim</w:t>
      </w:r>
      <w:r w:rsidR="00551EF4">
        <w:rPr>
          <w:rFonts w:ascii="Garamond" w:hAnsi="Garamond"/>
          <w:szCs w:val="24"/>
        </w:rPr>
        <w:t>s</w:t>
      </w:r>
      <w:r w:rsidR="00087C1D">
        <w:rPr>
          <w:rFonts w:ascii="Garamond" w:hAnsi="Garamond"/>
          <w:szCs w:val="24"/>
        </w:rPr>
        <w:t xml:space="preserve">, </w:t>
      </w:r>
      <w:r w:rsidR="00130602">
        <w:rPr>
          <w:rFonts w:ascii="Garamond" w:hAnsi="Garamond"/>
          <w:szCs w:val="24"/>
        </w:rPr>
        <w:t xml:space="preserve">let us </w:t>
      </w:r>
      <w:r w:rsidR="002C3BC6">
        <w:rPr>
          <w:rFonts w:ascii="Garamond" w:hAnsi="Garamond"/>
          <w:szCs w:val="24"/>
        </w:rPr>
        <w:t xml:space="preserve">work with the </w:t>
      </w:r>
      <w:r w:rsidR="00D157AB">
        <w:rPr>
          <w:rFonts w:ascii="Garamond" w:hAnsi="Garamond"/>
          <w:szCs w:val="24"/>
        </w:rPr>
        <w:t>infallibilis</w:t>
      </w:r>
      <w:r w:rsidR="002C3BC6">
        <w:rPr>
          <w:rFonts w:ascii="Garamond" w:hAnsi="Garamond"/>
          <w:szCs w:val="24"/>
        </w:rPr>
        <w:t xml:space="preserve">t doctrine </w:t>
      </w:r>
      <w:r w:rsidR="00C4156D">
        <w:rPr>
          <w:rFonts w:ascii="Garamond" w:hAnsi="Garamond"/>
          <w:szCs w:val="24"/>
        </w:rPr>
        <w:t xml:space="preserve">that </w:t>
      </w:r>
      <w:r w:rsidR="007472DA">
        <w:rPr>
          <w:rFonts w:ascii="Garamond" w:hAnsi="Garamond"/>
          <w:szCs w:val="24"/>
        </w:rPr>
        <w:t xml:space="preserve">if S knows that p, then </w:t>
      </w:r>
      <w:r w:rsidR="00C4397B">
        <w:rPr>
          <w:rFonts w:ascii="Garamond" w:hAnsi="Garamond"/>
          <w:szCs w:val="24"/>
        </w:rPr>
        <w:t xml:space="preserve">there is zero epistemic chance </w:t>
      </w:r>
      <w:r w:rsidR="00D12430">
        <w:rPr>
          <w:rFonts w:ascii="Garamond" w:hAnsi="Garamond"/>
          <w:szCs w:val="24"/>
        </w:rPr>
        <w:t xml:space="preserve">for S </w:t>
      </w:r>
      <w:r w:rsidR="00C4397B">
        <w:rPr>
          <w:rFonts w:ascii="Garamond" w:hAnsi="Garamond"/>
          <w:szCs w:val="24"/>
        </w:rPr>
        <w:t>that not-p</w:t>
      </w:r>
      <w:r w:rsidR="001D4F3D">
        <w:rPr>
          <w:rFonts w:ascii="Garamond" w:hAnsi="Garamond"/>
          <w:szCs w:val="24"/>
        </w:rPr>
        <w:t>.</w:t>
      </w:r>
      <w:r w:rsidR="001D4F3D" w:rsidRPr="001D4F3D">
        <w:rPr>
          <w:rStyle w:val="FootnoteReference"/>
          <w:rFonts w:ascii="Garamond" w:hAnsi="Garamond"/>
          <w:szCs w:val="24"/>
        </w:rPr>
        <w:t xml:space="preserve"> </w:t>
      </w:r>
      <w:r w:rsidR="001D4F3D">
        <w:rPr>
          <w:rStyle w:val="FootnoteReference"/>
          <w:rFonts w:ascii="Garamond" w:hAnsi="Garamond"/>
          <w:szCs w:val="24"/>
        </w:rPr>
        <w:footnoteReference w:id="6"/>
      </w:r>
      <w:r w:rsidR="001D4F3D">
        <w:rPr>
          <w:rFonts w:ascii="Garamond" w:hAnsi="Garamond"/>
          <w:szCs w:val="24"/>
        </w:rPr>
        <w:t xml:space="preserve"> In other words, knowledge entails epistemic certainty.</w:t>
      </w:r>
      <w:r w:rsidR="005A2886">
        <w:rPr>
          <w:rFonts w:ascii="ZWAdobeF" w:hAnsi="ZWAdobeF" w:cs="ZWAdobeF"/>
          <w:sz w:val="2"/>
          <w:szCs w:val="2"/>
        </w:rPr>
        <w:t>6F</w:t>
      </w:r>
      <w:r w:rsidR="00D23015">
        <w:rPr>
          <w:rFonts w:ascii="Garamond" w:hAnsi="Garamond"/>
          <w:szCs w:val="24"/>
        </w:rPr>
        <w:t xml:space="preserve"> </w:t>
      </w:r>
      <w:r w:rsidR="00130602">
        <w:rPr>
          <w:rFonts w:ascii="Garamond" w:hAnsi="Garamond"/>
          <w:szCs w:val="24"/>
        </w:rPr>
        <w:t>F</w:t>
      </w:r>
      <w:r w:rsidR="009D1491">
        <w:rPr>
          <w:rFonts w:ascii="Garamond" w:hAnsi="Garamond"/>
          <w:szCs w:val="24"/>
        </w:rPr>
        <w:t>urther</w:t>
      </w:r>
      <w:r w:rsidR="00130602">
        <w:rPr>
          <w:rFonts w:ascii="Garamond" w:hAnsi="Garamond"/>
          <w:szCs w:val="24"/>
        </w:rPr>
        <w:t xml:space="preserve">, let us </w:t>
      </w:r>
      <w:r w:rsidR="0059778B">
        <w:rPr>
          <w:rFonts w:ascii="Garamond" w:hAnsi="Garamond"/>
          <w:szCs w:val="24"/>
        </w:rPr>
        <w:t xml:space="preserve">assume that </w:t>
      </w:r>
      <w:r w:rsidR="000E17C5">
        <w:rPr>
          <w:rFonts w:ascii="Garamond" w:hAnsi="Garamond"/>
          <w:szCs w:val="24"/>
        </w:rPr>
        <w:t xml:space="preserve">p is epistemically certain for S </w:t>
      </w:r>
      <w:r w:rsidR="00F31A67" w:rsidRPr="00F31A67">
        <w:rPr>
          <w:rFonts w:ascii="Garamond" w:hAnsi="Garamond"/>
          <w:szCs w:val="24"/>
        </w:rPr>
        <w:t xml:space="preserve">just in case </w:t>
      </w:r>
      <w:r w:rsidR="000E17C5">
        <w:rPr>
          <w:rFonts w:ascii="Garamond" w:hAnsi="Garamond"/>
          <w:szCs w:val="24"/>
        </w:rPr>
        <w:t xml:space="preserve">S’s </w:t>
      </w:r>
      <w:r w:rsidR="00F31A67" w:rsidRPr="00F31A67">
        <w:rPr>
          <w:rFonts w:ascii="Garamond" w:hAnsi="Garamond"/>
          <w:szCs w:val="24"/>
        </w:rPr>
        <w:t>evidence is incompatible with not-p (i.e. rules out all not-p possibilities).</w:t>
      </w:r>
      <w:r w:rsidR="005A2886">
        <w:rPr>
          <w:rFonts w:ascii="ZWAdobeF" w:hAnsi="ZWAdobeF" w:cs="ZWAdobeF"/>
          <w:sz w:val="2"/>
          <w:szCs w:val="2"/>
        </w:rPr>
        <w:t>7F</w:t>
      </w:r>
      <w:r w:rsidR="00044D3C">
        <w:rPr>
          <w:rStyle w:val="FootnoteReference"/>
          <w:rFonts w:ascii="Garamond" w:hAnsi="Garamond"/>
          <w:szCs w:val="24"/>
        </w:rPr>
        <w:footnoteReference w:id="7"/>
      </w:r>
      <w:r w:rsidR="00362BB4">
        <w:rPr>
          <w:rFonts w:ascii="Garamond" w:hAnsi="Garamond"/>
          <w:szCs w:val="24"/>
        </w:rPr>
        <w:t xml:space="preserve">  </w:t>
      </w:r>
      <w:r w:rsidR="007152C6">
        <w:rPr>
          <w:rFonts w:ascii="Garamond" w:hAnsi="Garamond"/>
          <w:szCs w:val="24"/>
        </w:rPr>
        <w:t xml:space="preserve">So </w:t>
      </w:r>
      <w:r w:rsidR="00F26BBF">
        <w:rPr>
          <w:rFonts w:ascii="Garamond" w:hAnsi="Garamond"/>
          <w:szCs w:val="24"/>
        </w:rPr>
        <w:t xml:space="preserve">when all alternate possibilities can be ruled out, the subject </w:t>
      </w:r>
      <w:r w:rsidR="007152C6">
        <w:rPr>
          <w:rFonts w:ascii="Garamond" w:hAnsi="Garamond"/>
          <w:szCs w:val="24"/>
        </w:rPr>
        <w:t xml:space="preserve">is </w:t>
      </w:r>
      <w:r w:rsidR="00F26BBF">
        <w:rPr>
          <w:rFonts w:ascii="Garamond" w:hAnsi="Garamond"/>
          <w:szCs w:val="24"/>
        </w:rPr>
        <w:t>epistemically certain.</w:t>
      </w:r>
      <w:r w:rsidR="005A2886">
        <w:rPr>
          <w:rFonts w:ascii="ZWAdobeF" w:hAnsi="ZWAdobeF" w:cs="ZWAdobeF"/>
          <w:sz w:val="2"/>
          <w:szCs w:val="2"/>
        </w:rPr>
        <w:t>8F</w:t>
      </w:r>
    </w:p>
    <w:p w14:paraId="4C6A5723" w14:textId="1F7F8922" w:rsidR="00997666" w:rsidRDefault="003B0AC9" w:rsidP="00513302">
      <w:pPr>
        <w:pStyle w:val="TxText"/>
        <w:spacing w:line="360" w:lineRule="auto"/>
        <w:jc w:val="both"/>
        <w:rPr>
          <w:rFonts w:ascii="Garamond" w:hAnsi="Garamond"/>
          <w:szCs w:val="24"/>
        </w:rPr>
      </w:pPr>
      <w:r>
        <w:rPr>
          <w:rFonts w:ascii="Garamond" w:hAnsi="Garamond"/>
          <w:szCs w:val="24"/>
        </w:rPr>
        <w:t>An a</w:t>
      </w:r>
      <w:r w:rsidR="00260418">
        <w:rPr>
          <w:rFonts w:ascii="Garamond" w:hAnsi="Garamond"/>
          <w:szCs w:val="24"/>
        </w:rPr>
        <w:t>nti-skeptical</w:t>
      </w:r>
      <w:r w:rsidR="0009747F">
        <w:rPr>
          <w:rFonts w:ascii="Garamond" w:hAnsi="Garamond"/>
          <w:szCs w:val="24"/>
        </w:rPr>
        <w:t xml:space="preserve">, </w:t>
      </w:r>
      <w:r w:rsidR="00260418">
        <w:rPr>
          <w:rFonts w:ascii="Garamond" w:hAnsi="Garamond"/>
          <w:szCs w:val="24"/>
        </w:rPr>
        <w:t>pragmatic</w:t>
      </w:r>
      <w:r w:rsidR="00E535B7">
        <w:rPr>
          <w:rFonts w:ascii="Garamond" w:hAnsi="Garamond"/>
          <w:szCs w:val="24"/>
        </w:rPr>
        <w:t xml:space="preserve"> version </w:t>
      </w:r>
      <w:r w:rsidR="007376B3">
        <w:rPr>
          <w:rFonts w:ascii="Garamond" w:hAnsi="Garamond"/>
          <w:szCs w:val="24"/>
        </w:rPr>
        <w:t xml:space="preserve">of </w:t>
      </w:r>
      <w:r w:rsidR="00260418">
        <w:rPr>
          <w:rFonts w:ascii="Garamond" w:hAnsi="Garamond"/>
          <w:szCs w:val="24"/>
        </w:rPr>
        <w:t>infallibilism</w:t>
      </w:r>
      <w:r w:rsidR="00A5404F">
        <w:rPr>
          <w:rFonts w:ascii="Garamond" w:hAnsi="Garamond"/>
          <w:szCs w:val="24"/>
        </w:rPr>
        <w:t xml:space="preserve"> is committed to </w:t>
      </w:r>
      <w:r w:rsidR="00C93C76">
        <w:rPr>
          <w:rFonts w:ascii="Garamond" w:hAnsi="Garamond"/>
          <w:szCs w:val="24"/>
        </w:rPr>
        <w:t>two additional theses</w:t>
      </w:r>
      <w:r w:rsidR="00260418">
        <w:rPr>
          <w:rFonts w:ascii="Garamond" w:hAnsi="Garamond"/>
          <w:szCs w:val="24"/>
        </w:rPr>
        <w:t>.  First,</w:t>
      </w:r>
      <w:r w:rsidR="00523341">
        <w:rPr>
          <w:rFonts w:ascii="Garamond" w:hAnsi="Garamond"/>
          <w:szCs w:val="24"/>
        </w:rPr>
        <w:t xml:space="preserve"> </w:t>
      </w:r>
      <w:r w:rsidR="00CC295F">
        <w:rPr>
          <w:rFonts w:ascii="Garamond" w:hAnsi="Garamond"/>
          <w:szCs w:val="24"/>
        </w:rPr>
        <w:t xml:space="preserve">one </w:t>
      </w:r>
      <w:r w:rsidR="00075DDB">
        <w:rPr>
          <w:rFonts w:ascii="Garamond" w:hAnsi="Garamond"/>
          <w:szCs w:val="24"/>
        </w:rPr>
        <w:t xml:space="preserve">can be </w:t>
      </w:r>
      <w:r w:rsidR="00D63D16" w:rsidRPr="00CB6FBF">
        <w:rPr>
          <w:rFonts w:ascii="Garamond" w:hAnsi="Garamond"/>
          <w:szCs w:val="24"/>
        </w:rPr>
        <w:t xml:space="preserve">epistemically certain about </w:t>
      </w:r>
      <w:r w:rsidR="0002198F">
        <w:rPr>
          <w:rFonts w:ascii="Garamond" w:hAnsi="Garamond"/>
          <w:szCs w:val="24"/>
        </w:rPr>
        <w:t xml:space="preserve">many </w:t>
      </w:r>
      <w:r w:rsidR="00AD0FB9">
        <w:rPr>
          <w:rFonts w:ascii="Garamond" w:hAnsi="Garamond"/>
          <w:szCs w:val="24"/>
        </w:rPr>
        <w:t xml:space="preserve">“ordinary” </w:t>
      </w:r>
      <w:r w:rsidR="00D63D16" w:rsidRPr="00CB6FBF">
        <w:rPr>
          <w:rFonts w:ascii="Garamond" w:hAnsi="Garamond"/>
          <w:szCs w:val="24"/>
        </w:rPr>
        <w:t xml:space="preserve">propositions </w:t>
      </w:r>
      <w:r w:rsidR="00660EAD">
        <w:rPr>
          <w:rFonts w:ascii="Garamond" w:hAnsi="Garamond"/>
          <w:szCs w:val="24"/>
        </w:rPr>
        <w:t>(e.g. t</w:t>
      </w:r>
      <w:r w:rsidR="00D63D16" w:rsidRPr="00CB6FBF">
        <w:rPr>
          <w:rFonts w:ascii="Garamond" w:hAnsi="Garamond"/>
          <w:szCs w:val="24"/>
        </w:rPr>
        <w:t xml:space="preserve">hat I </w:t>
      </w:r>
      <w:r w:rsidR="00EF6D67">
        <w:rPr>
          <w:rFonts w:ascii="Garamond" w:hAnsi="Garamond"/>
          <w:szCs w:val="24"/>
        </w:rPr>
        <w:t>live in the US</w:t>
      </w:r>
      <w:r w:rsidR="00660EAD">
        <w:rPr>
          <w:rFonts w:ascii="Garamond" w:hAnsi="Garamond"/>
          <w:szCs w:val="24"/>
        </w:rPr>
        <w:t>)</w:t>
      </w:r>
      <w:r w:rsidR="00523341">
        <w:rPr>
          <w:rFonts w:ascii="Garamond" w:hAnsi="Garamond"/>
          <w:szCs w:val="24"/>
        </w:rPr>
        <w:t xml:space="preserve">. </w:t>
      </w:r>
      <w:r w:rsidR="001D61D8">
        <w:rPr>
          <w:rFonts w:ascii="Garamond" w:hAnsi="Garamond"/>
          <w:szCs w:val="24"/>
        </w:rPr>
        <w:t>Second</w:t>
      </w:r>
      <w:r w:rsidR="00523341">
        <w:rPr>
          <w:rFonts w:ascii="Garamond" w:hAnsi="Garamond"/>
          <w:szCs w:val="24"/>
        </w:rPr>
        <w:t>,</w:t>
      </w:r>
      <w:r w:rsidR="00F47B24">
        <w:rPr>
          <w:rFonts w:ascii="Garamond" w:hAnsi="Garamond"/>
          <w:szCs w:val="24"/>
        </w:rPr>
        <w:t xml:space="preserve"> </w:t>
      </w:r>
      <w:r w:rsidR="009F0DD0">
        <w:rPr>
          <w:rFonts w:ascii="Garamond" w:hAnsi="Garamond"/>
          <w:szCs w:val="24"/>
        </w:rPr>
        <w:t xml:space="preserve">practical factors </w:t>
      </w:r>
      <w:r w:rsidR="00645ACA">
        <w:rPr>
          <w:rFonts w:ascii="Garamond" w:hAnsi="Garamond"/>
          <w:szCs w:val="24"/>
        </w:rPr>
        <w:t xml:space="preserve">can </w:t>
      </w:r>
      <w:r w:rsidR="009F0DD0">
        <w:rPr>
          <w:rFonts w:ascii="Garamond" w:hAnsi="Garamond"/>
          <w:szCs w:val="24"/>
        </w:rPr>
        <w:t xml:space="preserve">affect whether </w:t>
      </w:r>
      <w:r w:rsidR="00684BBB">
        <w:rPr>
          <w:rFonts w:ascii="Garamond" w:hAnsi="Garamond"/>
          <w:szCs w:val="24"/>
        </w:rPr>
        <w:t>p is epistemically certain</w:t>
      </w:r>
      <w:r w:rsidR="00396570">
        <w:rPr>
          <w:rFonts w:ascii="Garamond" w:hAnsi="Garamond"/>
          <w:szCs w:val="24"/>
        </w:rPr>
        <w:t xml:space="preserve"> for a subject</w:t>
      </w:r>
      <w:r w:rsidR="00684BBB">
        <w:rPr>
          <w:rFonts w:ascii="Garamond" w:hAnsi="Garamond"/>
          <w:szCs w:val="24"/>
        </w:rPr>
        <w:t>.</w:t>
      </w:r>
      <w:r w:rsidR="00F47B24">
        <w:rPr>
          <w:rFonts w:ascii="Garamond" w:hAnsi="Garamond"/>
          <w:szCs w:val="24"/>
        </w:rPr>
        <w:t xml:space="preserve"> For example, in a low stakes, low risk situation where I am </w:t>
      </w:r>
      <w:r w:rsidR="00645ACA">
        <w:rPr>
          <w:rFonts w:ascii="Garamond" w:hAnsi="Garamond"/>
          <w:szCs w:val="24"/>
        </w:rPr>
        <w:t xml:space="preserve">going across the street </w:t>
      </w:r>
      <w:r w:rsidR="00F47B24">
        <w:rPr>
          <w:rFonts w:ascii="Garamond" w:hAnsi="Garamond"/>
          <w:szCs w:val="24"/>
        </w:rPr>
        <w:t xml:space="preserve">to return something to a neighbor, it may be epistemically certain </w:t>
      </w:r>
      <w:r w:rsidR="00193AC0">
        <w:rPr>
          <w:rFonts w:ascii="Garamond" w:hAnsi="Garamond"/>
          <w:szCs w:val="24"/>
        </w:rPr>
        <w:t xml:space="preserve">for me </w:t>
      </w:r>
      <w:r w:rsidR="00F47B24">
        <w:rPr>
          <w:rFonts w:ascii="Garamond" w:hAnsi="Garamond"/>
          <w:szCs w:val="24"/>
        </w:rPr>
        <w:t xml:space="preserve">that I </w:t>
      </w:r>
      <w:r w:rsidR="004C63F6">
        <w:rPr>
          <w:rFonts w:ascii="Garamond" w:hAnsi="Garamond"/>
          <w:szCs w:val="24"/>
        </w:rPr>
        <w:t xml:space="preserve">turned off the </w:t>
      </w:r>
      <w:r w:rsidR="00745641">
        <w:rPr>
          <w:rFonts w:ascii="Garamond" w:hAnsi="Garamond"/>
          <w:szCs w:val="24"/>
        </w:rPr>
        <w:t>oven</w:t>
      </w:r>
      <w:r w:rsidR="00F47B24">
        <w:rPr>
          <w:rFonts w:ascii="Garamond" w:hAnsi="Garamond"/>
          <w:szCs w:val="24"/>
        </w:rPr>
        <w:t>.</w:t>
      </w:r>
      <w:r w:rsidR="00957484">
        <w:rPr>
          <w:rFonts w:ascii="Garamond" w:hAnsi="Garamond"/>
          <w:szCs w:val="24"/>
        </w:rPr>
        <w:t xml:space="preserve"> </w:t>
      </w:r>
      <w:r w:rsidR="00B81D7F">
        <w:rPr>
          <w:rFonts w:ascii="Garamond" w:hAnsi="Garamond"/>
          <w:szCs w:val="24"/>
        </w:rPr>
        <w:t xml:space="preserve">In </w:t>
      </w:r>
      <w:r w:rsidR="00A2006B">
        <w:rPr>
          <w:rFonts w:ascii="Garamond" w:hAnsi="Garamond"/>
          <w:szCs w:val="24"/>
        </w:rPr>
        <w:t>this case</w:t>
      </w:r>
      <w:r w:rsidR="00B81D7F">
        <w:rPr>
          <w:rFonts w:ascii="Garamond" w:hAnsi="Garamond"/>
          <w:szCs w:val="24"/>
        </w:rPr>
        <w:t xml:space="preserve">, </w:t>
      </w:r>
      <w:r w:rsidR="00E60D35">
        <w:rPr>
          <w:rFonts w:ascii="Garamond" w:hAnsi="Garamond"/>
          <w:szCs w:val="24"/>
        </w:rPr>
        <w:t xml:space="preserve">my evidence </w:t>
      </w:r>
      <w:r w:rsidR="00B81D7F">
        <w:rPr>
          <w:rFonts w:ascii="Garamond" w:hAnsi="Garamond"/>
          <w:szCs w:val="24"/>
        </w:rPr>
        <w:t>(e.g. that I turned the</w:t>
      </w:r>
      <w:r w:rsidR="00745641">
        <w:rPr>
          <w:rFonts w:ascii="Garamond" w:hAnsi="Garamond"/>
          <w:szCs w:val="24"/>
        </w:rPr>
        <w:t xml:space="preserve"> </w:t>
      </w:r>
      <w:r w:rsidR="00B81D7F">
        <w:rPr>
          <w:rFonts w:ascii="Garamond" w:hAnsi="Garamond"/>
          <w:szCs w:val="24"/>
        </w:rPr>
        <w:t xml:space="preserve">knob all the way </w:t>
      </w:r>
      <w:r w:rsidR="00057A97">
        <w:rPr>
          <w:rFonts w:ascii="Garamond" w:hAnsi="Garamond"/>
          <w:szCs w:val="24"/>
        </w:rPr>
        <w:t xml:space="preserve">clockwise) </w:t>
      </w:r>
      <w:r w:rsidR="00E60D35">
        <w:rPr>
          <w:rFonts w:ascii="Garamond" w:hAnsi="Garamond"/>
          <w:szCs w:val="24"/>
        </w:rPr>
        <w:t xml:space="preserve">can rule out every relevant alternative. </w:t>
      </w:r>
      <w:r w:rsidR="00F47B24">
        <w:rPr>
          <w:rFonts w:ascii="Garamond" w:hAnsi="Garamond"/>
          <w:szCs w:val="24"/>
        </w:rPr>
        <w:t>However, in a higher stake</w:t>
      </w:r>
      <w:r w:rsidR="005317C2">
        <w:rPr>
          <w:rFonts w:ascii="Garamond" w:hAnsi="Garamond"/>
          <w:szCs w:val="24"/>
        </w:rPr>
        <w:t xml:space="preserve">s and higher </w:t>
      </w:r>
      <w:r w:rsidR="00F47B24">
        <w:rPr>
          <w:rFonts w:ascii="Garamond" w:hAnsi="Garamond"/>
          <w:szCs w:val="24"/>
        </w:rPr>
        <w:t xml:space="preserve">risk situation where I am leaving for a </w:t>
      </w:r>
      <w:r w:rsidR="00BE689F">
        <w:rPr>
          <w:rFonts w:ascii="Garamond" w:hAnsi="Garamond"/>
          <w:szCs w:val="24"/>
        </w:rPr>
        <w:t xml:space="preserve">weekend </w:t>
      </w:r>
      <w:r w:rsidR="00F47B24">
        <w:rPr>
          <w:rFonts w:ascii="Garamond" w:hAnsi="Garamond"/>
          <w:szCs w:val="24"/>
        </w:rPr>
        <w:t>trip, there may be a non-zero epistemic chance that I</w:t>
      </w:r>
      <w:r w:rsidR="00BA3F73">
        <w:rPr>
          <w:rFonts w:ascii="Garamond" w:hAnsi="Garamond"/>
          <w:szCs w:val="24"/>
        </w:rPr>
        <w:t xml:space="preserve"> failed to turn off the stove</w:t>
      </w:r>
      <w:r w:rsidR="00F47B24">
        <w:rPr>
          <w:rFonts w:ascii="Garamond" w:hAnsi="Garamond"/>
          <w:szCs w:val="24"/>
        </w:rPr>
        <w:t>.</w:t>
      </w:r>
      <w:r w:rsidR="00057A97">
        <w:rPr>
          <w:rFonts w:ascii="Garamond" w:hAnsi="Garamond"/>
          <w:szCs w:val="24"/>
        </w:rPr>
        <w:t xml:space="preserve"> </w:t>
      </w:r>
      <w:r w:rsidR="00F71789">
        <w:rPr>
          <w:rFonts w:ascii="Garamond" w:hAnsi="Garamond"/>
          <w:szCs w:val="24"/>
        </w:rPr>
        <w:t xml:space="preserve">For example, </w:t>
      </w:r>
      <w:r w:rsidR="00057A97">
        <w:rPr>
          <w:rFonts w:ascii="Garamond" w:hAnsi="Garamond"/>
          <w:szCs w:val="24"/>
        </w:rPr>
        <w:t xml:space="preserve">the same evidence may fail to rule out </w:t>
      </w:r>
      <w:r w:rsidR="00745641">
        <w:rPr>
          <w:rFonts w:ascii="Garamond" w:hAnsi="Garamond"/>
          <w:szCs w:val="24"/>
        </w:rPr>
        <w:t xml:space="preserve">some </w:t>
      </w:r>
      <w:r w:rsidR="00057A97">
        <w:rPr>
          <w:rFonts w:ascii="Garamond" w:hAnsi="Garamond"/>
          <w:szCs w:val="24"/>
        </w:rPr>
        <w:t>alternative</w:t>
      </w:r>
      <w:r w:rsidR="00745641">
        <w:rPr>
          <w:rFonts w:ascii="Garamond" w:hAnsi="Garamond"/>
          <w:szCs w:val="24"/>
        </w:rPr>
        <w:t xml:space="preserve">s </w:t>
      </w:r>
      <w:r w:rsidR="00D20992">
        <w:rPr>
          <w:rFonts w:ascii="Garamond" w:hAnsi="Garamond"/>
          <w:szCs w:val="24"/>
        </w:rPr>
        <w:t xml:space="preserve">or doubts </w:t>
      </w:r>
      <w:r w:rsidR="00745641">
        <w:rPr>
          <w:rFonts w:ascii="Garamond" w:hAnsi="Garamond"/>
          <w:szCs w:val="24"/>
        </w:rPr>
        <w:t>(e.g.</w:t>
      </w:r>
      <w:r w:rsidR="00057A97">
        <w:rPr>
          <w:rFonts w:ascii="Garamond" w:hAnsi="Garamond"/>
          <w:szCs w:val="24"/>
        </w:rPr>
        <w:t xml:space="preserve"> that </w:t>
      </w:r>
      <w:r w:rsidR="00745641">
        <w:rPr>
          <w:rFonts w:ascii="Garamond" w:hAnsi="Garamond"/>
          <w:szCs w:val="24"/>
        </w:rPr>
        <w:t>I turned the wrong knob</w:t>
      </w:r>
      <w:r w:rsidR="000D3A89">
        <w:rPr>
          <w:rFonts w:ascii="Garamond" w:hAnsi="Garamond"/>
          <w:szCs w:val="24"/>
        </w:rPr>
        <w:t xml:space="preserve">, that I turn the knob the wrong way, </w:t>
      </w:r>
      <w:r w:rsidR="00745641">
        <w:rPr>
          <w:rFonts w:ascii="Garamond" w:hAnsi="Garamond"/>
          <w:szCs w:val="24"/>
        </w:rPr>
        <w:t xml:space="preserve">or that </w:t>
      </w:r>
      <w:r w:rsidR="00057A97">
        <w:rPr>
          <w:rFonts w:ascii="Garamond" w:hAnsi="Garamond"/>
          <w:szCs w:val="24"/>
        </w:rPr>
        <w:t xml:space="preserve">the knob </w:t>
      </w:r>
      <w:r w:rsidR="00DA7997">
        <w:rPr>
          <w:rFonts w:ascii="Garamond" w:hAnsi="Garamond"/>
          <w:szCs w:val="24"/>
        </w:rPr>
        <w:t xml:space="preserve">was loose </w:t>
      </w:r>
      <w:r w:rsidR="00AF3168">
        <w:rPr>
          <w:rFonts w:ascii="Garamond" w:hAnsi="Garamond"/>
          <w:szCs w:val="24"/>
        </w:rPr>
        <w:t xml:space="preserve">and </w:t>
      </w:r>
      <w:r w:rsidR="00DA7997">
        <w:rPr>
          <w:rFonts w:ascii="Garamond" w:hAnsi="Garamond"/>
          <w:szCs w:val="24"/>
        </w:rPr>
        <w:t xml:space="preserve">not working </w:t>
      </w:r>
      <w:r w:rsidR="00057A97">
        <w:rPr>
          <w:rFonts w:ascii="Garamond" w:hAnsi="Garamond"/>
          <w:szCs w:val="24"/>
        </w:rPr>
        <w:t>properly</w:t>
      </w:r>
      <w:r w:rsidR="00745641">
        <w:rPr>
          <w:rFonts w:ascii="Garamond" w:hAnsi="Garamond"/>
          <w:szCs w:val="24"/>
        </w:rPr>
        <w:t>)</w:t>
      </w:r>
      <w:r w:rsidR="00A2006B">
        <w:rPr>
          <w:rFonts w:ascii="Garamond" w:hAnsi="Garamond"/>
          <w:szCs w:val="24"/>
        </w:rPr>
        <w:t xml:space="preserve">.  </w:t>
      </w:r>
      <w:r w:rsidR="00F71789">
        <w:rPr>
          <w:rFonts w:ascii="Garamond" w:hAnsi="Garamond"/>
          <w:szCs w:val="24"/>
        </w:rPr>
        <w:t xml:space="preserve">To be certain, </w:t>
      </w:r>
      <w:r w:rsidR="00A2006B">
        <w:rPr>
          <w:rFonts w:ascii="Garamond" w:hAnsi="Garamond"/>
          <w:szCs w:val="24"/>
        </w:rPr>
        <w:t xml:space="preserve">I should have </w:t>
      </w:r>
      <w:r w:rsidR="00632883">
        <w:rPr>
          <w:rFonts w:ascii="Garamond" w:hAnsi="Garamond"/>
          <w:szCs w:val="24"/>
        </w:rPr>
        <w:t xml:space="preserve">tried the knob again and </w:t>
      </w:r>
      <w:r w:rsidR="00BB1630">
        <w:rPr>
          <w:rFonts w:ascii="Garamond" w:hAnsi="Garamond"/>
          <w:szCs w:val="24"/>
        </w:rPr>
        <w:t>open</w:t>
      </w:r>
      <w:r w:rsidR="00D20992">
        <w:rPr>
          <w:rFonts w:ascii="Garamond" w:hAnsi="Garamond"/>
          <w:szCs w:val="24"/>
        </w:rPr>
        <w:t>ed</w:t>
      </w:r>
      <w:r w:rsidR="00BB1630">
        <w:rPr>
          <w:rFonts w:ascii="Garamond" w:hAnsi="Garamond"/>
          <w:szCs w:val="24"/>
        </w:rPr>
        <w:t xml:space="preserve"> the oven to double-</w:t>
      </w:r>
      <w:r w:rsidR="00F71789">
        <w:rPr>
          <w:rFonts w:ascii="Garamond" w:hAnsi="Garamond"/>
          <w:szCs w:val="24"/>
        </w:rPr>
        <w:t>check</w:t>
      </w:r>
      <w:r w:rsidR="00A2006B">
        <w:rPr>
          <w:rFonts w:ascii="Garamond" w:hAnsi="Garamond"/>
          <w:szCs w:val="24"/>
        </w:rPr>
        <w:t>.</w:t>
      </w:r>
      <w:r w:rsidR="00F47B24">
        <w:rPr>
          <w:rFonts w:ascii="Garamond" w:hAnsi="Garamond"/>
          <w:szCs w:val="24"/>
        </w:rPr>
        <w:t xml:space="preserve"> </w:t>
      </w:r>
    </w:p>
    <w:p w14:paraId="1ABD52E2" w14:textId="17FDAC03" w:rsidR="00A951F0" w:rsidRDefault="004415BD" w:rsidP="00513302">
      <w:pPr>
        <w:pStyle w:val="TxText"/>
        <w:spacing w:line="360" w:lineRule="auto"/>
        <w:jc w:val="both"/>
        <w:rPr>
          <w:rFonts w:ascii="Garamond" w:hAnsi="Garamond"/>
          <w:szCs w:val="24"/>
        </w:rPr>
      </w:pPr>
      <w:r>
        <w:rPr>
          <w:rFonts w:ascii="Garamond" w:hAnsi="Garamond"/>
          <w:szCs w:val="24"/>
        </w:rPr>
        <w:t xml:space="preserve">This shifty view of </w:t>
      </w:r>
      <w:r w:rsidR="00F47B24">
        <w:rPr>
          <w:rFonts w:ascii="Garamond" w:hAnsi="Garamond"/>
          <w:szCs w:val="24"/>
        </w:rPr>
        <w:t>epistemic certainty</w:t>
      </w:r>
      <w:r w:rsidR="00456CE4">
        <w:rPr>
          <w:rFonts w:ascii="Garamond" w:hAnsi="Garamond"/>
          <w:szCs w:val="24"/>
        </w:rPr>
        <w:t xml:space="preserve"> allows the pragmatic infallibilist to </w:t>
      </w:r>
      <w:r w:rsidR="00CC48D3">
        <w:rPr>
          <w:rFonts w:ascii="Garamond" w:hAnsi="Garamond"/>
          <w:szCs w:val="24"/>
        </w:rPr>
        <w:t>avoid</w:t>
      </w:r>
      <w:r w:rsidR="00172D4F">
        <w:rPr>
          <w:rFonts w:ascii="Garamond" w:hAnsi="Garamond"/>
          <w:szCs w:val="24"/>
        </w:rPr>
        <w:t xml:space="preserve"> </w:t>
      </w:r>
      <w:r w:rsidR="00CC48D3">
        <w:rPr>
          <w:rFonts w:ascii="Garamond" w:hAnsi="Garamond"/>
          <w:szCs w:val="24"/>
        </w:rPr>
        <w:t>skeptic</w:t>
      </w:r>
      <w:r w:rsidR="00456CE4">
        <w:rPr>
          <w:rFonts w:ascii="Garamond" w:hAnsi="Garamond"/>
          <w:szCs w:val="24"/>
        </w:rPr>
        <w:t>ism</w:t>
      </w:r>
      <w:r w:rsidR="005462D6">
        <w:rPr>
          <w:rFonts w:ascii="Garamond" w:hAnsi="Garamond"/>
          <w:szCs w:val="24"/>
        </w:rPr>
        <w:t xml:space="preserve"> by allowing one </w:t>
      </w:r>
      <w:r w:rsidR="00773FB5">
        <w:rPr>
          <w:rFonts w:ascii="Garamond" w:hAnsi="Garamond"/>
          <w:szCs w:val="24"/>
        </w:rPr>
        <w:t xml:space="preserve">to be </w:t>
      </w:r>
      <w:r w:rsidR="0068196C">
        <w:rPr>
          <w:rFonts w:ascii="Garamond" w:hAnsi="Garamond"/>
          <w:szCs w:val="24"/>
        </w:rPr>
        <w:t xml:space="preserve">epistemically certain even though </w:t>
      </w:r>
      <w:r w:rsidR="00645ACA">
        <w:rPr>
          <w:rFonts w:ascii="Garamond" w:hAnsi="Garamond"/>
          <w:szCs w:val="24"/>
        </w:rPr>
        <w:t xml:space="preserve">one’s </w:t>
      </w:r>
      <w:r w:rsidR="0068196C">
        <w:rPr>
          <w:rFonts w:ascii="Garamond" w:hAnsi="Garamond"/>
          <w:szCs w:val="24"/>
        </w:rPr>
        <w:t xml:space="preserve">evidence cannot rule out every </w:t>
      </w:r>
      <w:r w:rsidR="00196CAB">
        <w:rPr>
          <w:rFonts w:ascii="Garamond" w:hAnsi="Garamond"/>
          <w:szCs w:val="24"/>
        </w:rPr>
        <w:t xml:space="preserve">conceivable or </w:t>
      </w:r>
      <w:r w:rsidR="00EB3E43">
        <w:rPr>
          <w:rFonts w:ascii="Garamond" w:hAnsi="Garamond"/>
          <w:szCs w:val="24"/>
        </w:rPr>
        <w:t>logically possible alternative</w:t>
      </w:r>
      <w:r w:rsidR="00AA4BAA">
        <w:rPr>
          <w:rFonts w:ascii="Garamond" w:hAnsi="Garamond"/>
          <w:szCs w:val="24"/>
        </w:rPr>
        <w:t>.</w:t>
      </w:r>
      <w:r w:rsidR="0055625C">
        <w:rPr>
          <w:rFonts w:ascii="Garamond" w:hAnsi="Garamond"/>
          <w:szCs w:val="24"/>
        </w:rPr>
        <w:t xml:space="preserve"> Of course, a fully developed view will have to specify </w:t>
      </w:r>
      <w:r w:rsidR="00E535B7">
        <w:rPr>
          <w:rFonts w:ascii="Garamond" w:hAnsi="Garamond"/>
          <w:szCs w:val="24"/>
        </w:rPr>
        <w:t xml:space="preserve">which </w:t>
      </w:r>
      <w:r w:rsidR="0055625C">
        <w:rPr>
          <w:rFonts w:ascii="Garamond" w:hAnsi="Garamond"/>
          <w:szCs w:val="24"/>
        </w:rPr>
        <w:lastRenderedPageBreak/>
        <w:t>possibilities are relevant</w:t>
      </w:r>
      <w:r w:rsidR="00F71789">
        <w:rPr>
          <w:rFonts w:ascii="Garamond" w:hAnsi="Garamond"/>
          <w:szCs w:val="24"/>
        </w:rPr>
        <w:t xml:space="preserve"> and do so in a way </w:t>
      </w:r>
      <w:r w:rsidR="00901731">
        <w:rPr>
          <w:rFonts w:ascii="Garamond" w:hAnsi="Garamond"/>
          <w:szCs w:val="24"/>
        </w:rPr>
        <w:t xml:space="preserve">where </w:t>
      </w:r>
      <w:r w:rsidR="00F71789">
        <w:rPr>
          <w:rFonts w:ascii="Garamond" w:hAnsi="Garamond"/>
          <w:szCs w:val="24"/>
        </w:rPr>
        <w:t xml:space="preserve">epistemic certainty </w:t>
      </w:r>
      <w:r w:rsidR="00901731">
        <w:rPr>
          <w:rFonts w:ascii="Garamond" w:hAnsi="Garamond"/>
          <w:szCs w:val="24"/>
        </w:rPr>
        <w:t xml:space="preserve">still </w:t>
      </w:r>
      <w:r w:rsidR="00F71789">
        <w:rPr>
          <w:rFonts w:ascii="Garamond" w:hAnsi="Garamond"/>
          <w:szCs w:val="24"/>
        </w:rPr>
        <w:t xml:space="preserve">entails truth. </w:t>
      </w:r>
      <w:r w:rsidR="0092352F">
        <w:rPr>
          <w:rFonts w:ascii="Garamond" w:hAnsi="Garamond"/>
          <w:szCs w:val="24"/>
        </w:rPr>
        <w:t xml:space="preserve">I sketch one </w:t>
      </w:r>
      <w:r w:rsidR="008077AE">
        <w:rPr>
          <w:rFonts w:ascii="Garamond" w:hAnsi="Garamond"/>
          <w:szCs w:val="24"/>
        </w:rPr>
        <w:t xml:space="preserve">approach </w:t>
      </w:r>
      <w:r w:rsidR="00800093">
        <w:rPr>
          <w:rFonts w:ascii="Garamond" w:hAnsi="Garamond"/>
          <w:szCs w:val="24"/>
        </w:rPr>
        <w:t xml:space="preserve">in </w:t>
      </w:r>
      <w:r w:rsidR="00E22E18">
        <w:rPr>
          <w:rFonts w:ascii="Garamond" w:hAnsi="Garamond"/>
          <w:szCs w:val="24"/>
        </w:rPr>
        <w:t>section 2.</w:t>
      </w:r>
    </w:p>
    <w:p w14:paraId="553EBCA3" w14:textId="687F9976" w:rsidR="002B0F5A" w:rsidRDefault="00B2488B" w:rsidP="00513302">
      <w:pPr>
        <w:pStyle w:val="TxText"/>
        <w:spacing w:line="360" w:lineRule="auto"/>
        <w:jc w:val="both"/>
        <w:rPr>
          <w:rFonts w:ascii="Garamond" w:hAnsi="Garamond"/>
          <w:szCs w:val="24"/>
        </w:rPr>
      </w:pPr>
      <w:r>
        <w:rPr>
          <w:rFonts w:ascii="Garamond" w:hAnsi="Garamond"/>
          <w:szCs w:val="24"/>
        </w:rPr>
        <w:t>The</w:t>
      </w:r>
      <w:r w:rsidR="00BC5EE8">
        <w:rPr>
          <w:rFonts w:ascii="Garamond" w:hAnsi="Garamond"/>
          <w:szCs w:val="24"/>
        </w:rPr>
        <w:t xml:space="preserve">se </w:t>
      </w:r>
      <w:r>
        <w:rPr>
          <w:rFonts w:ascii="Garamond" w:hAnsi="Garamond"/>
          <w:szCs w:val="24"/>
        </w:rPr>
        <w:t>commitments</w:t>
      </w:r>
      <w:r w:rsidR="00A40D4F">
        <w:rPr>
          <w:rFonts w:ascii="Garamond" w:hAnsi="Garamond"/>
          <w:szCs w:val="24"/>
        </w:rPr>
        <w:t xml:space="preserve"> </w:t>
      </w:r>
      <w:r w:rsidR="00283290">
        <w:rPr>
          <w:rFonts w:ascii="Garamond" w:hAnsi="Garamond"/>
          <w:szCs w:val="24"/>
        </w:rPr>
        <w:t>outline</w:t>
      </w:r>
      <w:r w:rsidR="00A40D4F">
        <w:rPr>
          <w:rFonts w:ascii="Garamond" w:hAnsi="Garamond"/>
          <w:szCs w:val="24"/>
        </w:rPr>
        <w:t xml:space="preserve"> one </w:t>
      </w:r>
      <w:r w:rsidR="00CB31E8">
        <w:rPr>
          <w:rFonts w:ascii="Garamond" w:hAnsi="Garamond"/>
          <w:szCs w:val="24"/>
        </w:rPr>
        <w:t xml:space="preserve">version </w:t>
      </w:r>
      <w:r w:rsidR="00A40D4F">
        <w:rPr>
          <w:rFonts w:ascii="Garamond" w:hAnsi="Garamond"/>
          <w:szCs w:val="24"/>
        </w:rPr>
        <w:t xml:space="preserve">of </w:t>
      </w:r>
      <w:r w:rsidR="00CB31E8">
        <w:rPr>
          <w:rFonts w:ascii="Garamond" w:hAnsi="Garamond"/>
          <w:szCs w:val="24"/>
        </w:rPr>
        <w:t xml:space="preserve">an </w:t>
      </w:r>
      <w:r w:rsidR="00D63D16" w:rsidRPr="00CB6FBF">
        <w:rPr>
          <w:rFonts w:ascii="Garamond" w:hAnsi="Garamond"/>
          <w:szCs w:val="24"/>
        </w:rPr>
        <w:t>anti-skeptical</w:t>
      </w:r>
      <w:r w:rsidR="00B0350C">
        <w:rPr>
          <w:rFonts w:ascii="Garamond" w:hAnsi="Garamond"/>
          <w:szCs w:val="24"/>
        </w:rPr>
        <w:t>,</w:t>
      </w:r>
      <w:r w:rsidR="00D63D16" w:rsidRPr="00CB6FBF">
        <w:rPr>
          <w:rFonts w:ascii="Garamond" w:hAnsi="Garamond"/>
          <w:szCs w:val="24"/>
        </w:rPr>
        <w:t xml:space="preserve"> pragmatic infallibilism</w:t>
      </w:r>
      <w:r w:rsidR="007658A7">
        <w:rPr>
          <w:rFonts w:ascii="Garamond" w:hAnsi="Garamond"/>
          <w:szCs w:val="24"/>
        </w:rPr>
        <w:t>. The result</w:t>
      </w:r>
      <w:r w:rsidR="0040655B">
        <w:rPr>
          <w:rFonts w:ascii="Garamond" w:hAnsi="Garamond"/>
          <w:szCs w:val="24"/>
        </w:rPr>
        <w:t xml:space="preserve"> is </w:t>
      </w:r>
      <w:r w:rsidR="007658A7">
        <w:rPr>
          <w:rFonts w:ascii="Garamond" w:hAnsi="Garamond"/>
          <w:szCs w:val="24"/>
        </w:rPr>
        <w:t>a</w:t>
      </w:r>
      <w:r w:rsidR="0040655B">
        <w:rPr>
          <w:rFonts w:ascii="Garamond" w:hAnsi="Garamond"/>
          <w:szCs w:val="24"/>
        </w:rPr>
        <w:t xml:space="preserve"> </w:t>
      </w:r>
      <w:r w:rsidR="007658A7">
        <w:rPr>
          <w:rFonts w:ascii="Garamond" w:hAnsi="Garamond"/>
          <w:szCs w:val="24"/>
        </w:rPr>
        <w:t>unique</w:t>
      </w:r>
      <w:r w:rsidR="00A2205D">
        <w:rPr>
          <w:rFonts w:ascii="Garamond" w:hAnsi="Garamond"/>
          <w:szCs w:val="24"/>
        </w:rPr>
        <w:t xml:space="preserve"> </w:t>
      </w:r>
      <w:r w:rsidR="007658A7">
        <w:rPr>
          <w:rFonts w:ascii="Garamond" w:hAnsi="Garamond"/>
          <w:szCs w:val="24"/>
        </w:rPr>
        <w:t xml:space="preserve">account </w:t>
      </w:r>
      <w:r w:rsidR="00A02566">
        <w:rPr>
          <w:rFonts w:ascii="Garamond" w:hAnsi="Garamond"/>
          <w:szCs w:val="24"/>
        </w:rPr>
        <w:t>of knowledge</w:t>
      </w:r>
      <w:r w:rsidR="00D63D16" w:rsidRPr="00CB6FBF">
        <w:rPr>
          <w:rFonts w:ascii="Garamond" w:hAnsi="Garamond"/>
          <w:szCs w:val="24"/>
        </w:rPr>
        <w:t>. Most pragmatic accounts</w:t>
      </w:r>
      <w:r w:rsidR="00DB4B0E">
        <w:rPr>
          <w:rFonts w:ascii="Garamond" w:hAnsi="Garamond"/>
          <w:szCs w:val="24"/>
        </w:rPr>
        <w:t xml:space="preserve"> </w:t>
      </w:r>
      <w:r w:rsidR="00D63D16" w:rsidRPr="00CB6FBF">
        <w:rPr>
          <w:rFonts w:ascii="Garamond" w:hAnsi="Garamond"/>
          <w:szCs w:val="24"/>
        </w:rPr>
        <w:t>embrace</w:t>
      </w:r>
      <w:r w:rsidR="00EE2C98">
        <w:rPr>
          <w:rFonts w:ascii="Garamond" w:hAnsi="Garamond"/>
          <w:szCs w:val="24"/>
        </w:rPr>
        <w:t xml:space="preserve"> a view </w:t>
      </w:r>
      <w:r w:rsidR="00D63D16" w:rsidRPr="00CB6FBF">
        <w:rPr>
          <w:rFonts w:ascii="Garamond" w:hAnsi="Garamond"/>
          <w:szCs w:val="24"/>
        </w:rPr>
        <w:t>where the practical encroaches on the epistemic by determining what counts as knowledge-level justification.</w:t>
      </w:r>
      <w:r w:rsidR="00EE2C98">
        <w:rPr>
          <w:rFonts w:ascii="Garamond" w:hAnsi="Garamond"/>
          <w:szCs w:val="24"/>
        </w:rPr>
        <w:t xml:space="preserve"> </w:t>
      </w:r>
      <w:r w:rsidR="00D63D16" w:rsidRPr="00CB6FBF">
        <w:rPr>
          <w:rFonts w:ascii="Garamond" w:hAnsi="Garamond"/>
          <w:szCs w:val="24"/>
        </w:rPr>
        <w:t xml:space="preserve">In contrast, pragmatic infallibilism proposes </w:t>
      </w:r>
      <w:r w:rsidR="00800093">
        <w:rPr>
          <w:rFonts w:ascii="Garamond" w:hAnsi="Garamond"/>
          <w:szCs w:val="24"/>
        </w:rPr>
        <w:t xml:space="preserve">an </w:t>
      </w:r>
      <w:r w:rsidR="00D63D16" w:rsidRPr="00CB6FBF">
        <w:rPr>
          <w:rFonts w:ascii="Garamond" w:hAnsi="Garamond"/>
          <w:szCs w:val="24"/>
        </w:rPr>
        <w:t>invariant</w:t>
      </w:r>
      <w:r w:rsidR="00800093">
        <w:rPr>
          <w:rFonts w:ascii="Garamond" w:hAnsi="Garamond"/>
          <w:szCs w:val="24"/>
        </w:rPr>
        <w:t xml:space="preserve"> standard</w:t>
      </w:r>
      <w:r w:rsidR="00C660E6">
        <w:rPr>
          <w:rFonts w:ascii="Garamond" w:hAnsi="Garamond"/>
          <w:szCs w:val="24"/>
        </w:rPr>
        <w:t>. K</w:t>
      </w:r>
      <w:r w:rsidR="00D63D16" w:rsidRPr="00CB6FBF">
        <w:rPr>
          <w:rFonts w:ascii="Garamond" w:hAnsi="Garamond"/>
          <w:szCs w:val="24"/>
        </w:rPr>
        <w:t xml:space="preserve">nowledge always requires epistemic certainty. Instead, what </w:t>
      </w:r>
      <w:r w:rsidR="00B637DF">
        <w:rPr>
          <w:rFonts w:ascii="Garamond" w:hAnsi="Garamond"/>
          <w:szCs w:val="24"/>
        </w:rPr>
        <w:t xml:space="preserve">can </w:t>
      </w:r>
      <w:r w:rsidR="00D63D16" w:rsidRPr="00CB6FBF">
        <w:rPr>
          <w:rFonts w:ascii="Garamond" w:hAnsi="Garamond"/>
          <w:szCs w:val="24"/>
        </w:rPr>
        <w:t xml:space="preserve">vary from one practical context to the next is whether one’s </w:t>
      </w:r>
      <w:r w:rsidR="00F10504">
        <w:rPr>
          <w:rFonts w:ascii="Garamond" w:hAnsi="Garamond"/>
          <w:szCs w:val="24"/>
        </w:rPr>
        <w:t xml:space="preserve">epistemic state </w:t>
      </w:r>
      <w:r w:rsidR="00D63D16" w:rsidRPr="00CB6FBF">
        <w:rPr>
          <w:rFonts w:ascii="Garamond" w:hAnsi="Garamond"/>
          <w:szCs w:val="24"/>
        </w:rPr>
        <w:t>underwrites certainty.</w:t>
      </w:r>
    </w:p>
    <w:p w14:paraId="4DE33AA8" w14:textId="4ADF3474" w:rsidR="003B090F" w:rsidRDefault="003B090F" w:rsidP="00513302">
      <w:pPr>
        <w:pStyle w:val="TxText"/>
        <w:spacing w:line="360" w:lineRule="auto"/>
        <w:jc w:val="both"/>
        <w:rPr>
          <w:rFonts w:ascii="Garamond" w:hAnsi="Garamond"/>
          <w:szCs w:val="24"/>
        </w:rPr>
      </w:pPr>
      <w:r>
        <w:rPr>
          <w:rFonts w:ascii="Garamond" w:hAnsi="Garamond"/>
          <w:szCs w:val="24"/>
        </w:rPr>
        <w:t>This latter commitment to a pragmatic view of epistemic chance</w:t>
      </w:r>
      <w:r w:rsidR="0025110C">
        <w:rPr>
          <w:rFonts w:ascii="Garamond" w:hAnsi="Garamond"/>
          <w:szCs w:val="24"/>
        </w:rPr>
        <w:t xml:space="preserve"> </w:t>
      </w:r>
      <w:r w:rsidR="00397AD9">
        <w:rPr>
          <w:rFonts w:ascii="Garamond" w:hAnsi="Garamond"/>
          <w:szCs w:val="24"/>
        </w:rPr>
        <w:t xml:space="preserve">is </w:t>
      </w:r>
      <w:r w:rsidR="008077AE">
        <w:rPr>
          <w:rFonts w:ascii="Garamond" w:hAnsi="Garamond"/>
          <w:szCs w:val="24"/>
        </w:rPr>
        <w:t xml:space="preserve">quite </w:t>
      </w:r>
      <w:r>
        <w:rPr>
          <w:rFonts w:ascii="Garamond" w:hAnsi="Garamond"/>
          <w:szCs w:val="24"/>
        </w:rPr>
        <w:t xml:space="preserve">radical and </w:t>
      </w:r>
      <w:r w:rsidR="0086219D">
        <w:rPr>
          <w:rFonts w:ascii="Garamond" w:hAnsi="Garamond"/>
          <w:szCs w:val="24"/>
        </w:rPr>
        <w:t xml:space="preserve">is, </w:t>
      </w:r>
      <w:r>
        <w:rPr>
          <w:rFonts w:ascii="Garamond" w:hAnsi="Garamond"/>
          <w:szCs w:val="24"/>
        </w:rPr>
        <w:t>to my mind, the main reason why pragmatic infallibilism has been</w:t>
      </w:r>
      <w:r w:rsidR="00E130EA">
        <w:rPr>
          <w:rFonts w:ascii="Garamond" w:hAnsi="Garamond"/>
          <w:szCs w:val="24"/>
        </w:rPr>
        <w:t xml:space="preserve"> largely</w:t>
      </w:r>
      <w:r>
        <w:rPr>
          <w:rFonts w:ascii="Garamond" w:hAnsi="Garamond"/>
          <w:szCs w:val="24"/>
        </w:rPr>
        <w:t xml:space="preserve"> unexplored.</w:t>
      </w:r>
      <w:r w:rsidR="005A2886">
        <w:rPr>
          <w:rFonts w:ascii="ZWAdobeF" w:hAnsi="ZWAdobeF" w:cs="ZWAdobeF"/>
          <w:sz w:val="2"/>
          <w:szCs w:val="2"/>
        </w:rPr>
        <w:t>9F</w:t>
      </w:r>
      <w:r>
        <w:rPr>
          <w:rStyle w:val="FootnoteReference"/>
          <w:rFonts w:ascii="Garamond" w:hAnsi="Garamond"/>
          <w:szCs w:val="24"/>
        </w:rPr>
        <w:footnoteReference w:id="8"/>
      </w:r>
      <w:r w:rsidR="000F16B9">
        <w:rPr>
          <w:rFonts w:ascii="ZWAdobeF" w:hAnsi="ZWAdobeF" w:cs="ZWAdobeF"/>
          <w:sz w:val="2"/>
          <w:szCs w:val="2"/>
        </w:rPr>
        <w:t xml:space="preserve"> </w:t>
      </w:r>
      <w:r w:rsidR="000F16B9">
        <w:rPr>
          <w:rFonts w:ascii="Garamond" w:hAnsi="Garamond"/>
          <w:szCs w:val="24"/>
        </w:rPr>
        <w:t xml:space="preserve"> T</w:t>
      </w:r>
      <w:r>
        <w:rPr>
          <w:rFonts w:ascii="Garamond" w:hAnsi="Garamond"/>
          <w:szCs w:val="24"/>
        </w:rPr>
        <w:t xml:space="preserve">he following consequence of the view </w:t>
      </w:r>
      <w:r w:rsidR="008561E0">
        <w:rPr>
          <w:rFonts w:ascii="Garamond" w:hAnsi="Garamond"/>
          <w:szCs w:val="24"/>
        </w:rPr>
        <w:t>illustrate</w:t>
      </w:r>
      <w:r w:rsidR="00CF4390">
        <w:rPr>
          <w:rFonts w:ascii="Garamond" w:hAnsi="Garamond"/>
          <w:szCs w:val="24"/>
        </w:rPr>
        <w:t>s</w:t>
      </w:r>
      <w:r w:rsidR="008561E0">
        <w:rPr>
          <w:rFonts w:ascii="Garamond" w:hAnsi="Garamond"/>
          <w:szCs w:val="24"/>
        </w:rPr>
        <w:t xml:space="preserve"> </w:t>
      </w:r>
      <w:r>
        <w:rPr>
          <w:rFonts w:ascii="Garamond" w:hAnsi="Garamond"/>
          <w:szCs w:val="24"/>
        </w:rPr>
        <w:t xml:space="preserve">some of its oddities. Epistemic certainty is an upper bound on measures of a subject’s strength of evidence. </w:t>
      </w:r>
      <w:r w:rsidR="004D6126">
        <w:rPr>
          <w:rFonts w:ascii="Garamond" w:hAnsi="Garamond"/>
          <w:szCs w:val="24"/>
        </w:rPr>
        <w:t>So</w:t>
      </w:r>
      <w:r w:rsidR="00E45394">
        <w:rPr>
          <w:rFonts w:ascii="Garamond" w:hAnsi="Garamond"/>
          <w:szCs w:val="24"/>
        </w:rPr>
        <w:t xml:space="preserve">, </w:t>
      </w:r>
      <w:r>
        <w:rPr>
          <w:rFonts w:ascii="Garamond" w:hAnsi="Garamond"/>
          <w:szCs w:val="24"/>
        </w:rPr>
        <w:t xml:space="preserve">if practical factors encroach on epistemic certainty, then practical factors </w:t>
      </w:r>
      <w:r w:rsidR="00D43078">
        <w:rPr>
          <w:rFonts w:ascii="Garamond" w:hAnsi="Garamond"/>
          <w:szCs w:val="24"/>
        </w:rPr>
        <w:t xml:space="preserve">would </w:t>
      </w:r>
      <w:r w:rsidR="0086219D">
        <w:rPr>
          <w:rFonts w:ascii="Garamond" w:hAnsi="Garamond"/>
          <w:szCs w:val="24"/>
        </w:rPr>
        <w:t xml:space="preserve">thereby </w:t>
      </w:r>
      <w:r>
        <w:rPr>
          <w:rFonts w:ascii="Garamond" w:hAnsi="Garamond"/>
          <w:szCs w:val="24"/>
        </w:rPr>
        <w:t>encroach on</w:t>
      </w:r>
      <w:r w:rsidR="00FE1BD5">
        <w:rPr>
          <w:rFonts w:ascii="Garamond" w:hAnsi="Garamond"/>
          <w:szCs w:val="24"/>
        </w:rPr>
        <w:t xml:space="preserve"> </w:t>
      </w:r>
      <w:r>
        <w:rPr>
          <w:rFonts w:ascii="Garamond" w:hAnsi="Garamond"/>
          <w:szCs w:val="24"/>
        </w:rPr>
        <w:t xml:space="preserve">measures of evidential or epistemic strength.  But if we allow for the latter, we are left in a puzzling situation where we may be unable to be differentiate the epistemic from the practical. Practical factors are often characterized in contrast </w:t>
      </w:r>
      <w:r w:rsidR="004D6126">
        <w:rPr>
          <w:rFonts w:ascii="Garamond" w:hAnsi="Garamond"/>
          <w:szCs w:val="24"/>
        </w:rPr>
        <w:t xml:space="preserve">to </w:t>
      </w:r>
      <w:r>
        <w:rPr>
          <w:rFonts w:ascii="Garamond" w:hAnsi="Garamond"/>
          <w:szCs w:val="24"/>
        </w:rPr>
        <w:t>truth-relevant factors, which are those that affect the likelihood of a proposition.</w:t>
      </w:r>
      <w:r w:rsidR="005A2886">
        <w:rPr>
          <w:rFonts w:ascii="ZWAdobeF" w:hAnsi="ZWAdobeF" w:cs="ZWAdobeF"/>
          <w:sz w:val="2"/>
          <w:szCs w:val="2"/>
        </w:rPr>
        <w:t>10F</w:t>
      </w:r>
      <w:r>
        <w:rPr>
          <w:rStyle w:val="FootnoteReference"/>
          <w:rFonts w:ascii="Garamond" w:hAnsi="Garamond"/>
          <w:szCs w:val="24"/>
        </w:rPr>
        <w:footnoteReference w:id="9"/>
      </w:r>
      <w:r>
        <w:rPr>
          <w:rFonts w:ascii="Garamond" w:hAnsi="Garamond"/>
          <w:szCs w:val="24"/>
        </w:rPr>
        <w:t xml:space="preserve"> However, if measures of evidential strength depend upon practical factors, there is an open question of whether we</w:t>
      </w:r>
      <w:r w:rsidR="00B95799">
        <w:rPr>
          <w:rFonts w:ascii="Garamond" w:hAnsi="Garamond"/>
          <w:szCs w:val="24"/>
        </w:rPr>
        <w:t xml:space="preserve"> can</w:t>
      </w:r>
      <w:r>
        <w:rPr>
          <w:rFonts w:ascii="Garamond" w:hAnsi="Garamond"/>
          <w:szCs w:val="24"/>
        </w:rPr>
        <w:t xml:space="preserve"> make sense of the </w:t>
      </w:r>
      <w:r w:rsidR="00C027D1">
        <w:rPr>
          <w:rFonts w:ascii="Garamond" w:hAnsi="Garamond"/>
          <w:szCs w:val="24"/>
        </w:rPr>
        <w:t>“</w:t>
      </w:r>
      <w:r>
        <w:rPr>
          <w:rFonts w:ascii="Garamond" w:hAnsi="Garamond"/>
          <w:szCs w:val="24"/>
        </w:rPr>
        <w:t>likelihood of a proposition</w:t>
      </w:r>
      <w:r w:rsidR="00C027D1">
        <w:rPr>
          <w:rFonts w:ascii="Garamond" w:hAnsi="Garamond"/>
          <w:szCs w:val="24"/>
        </w:rPr>
        <w:t>”</w:t>
      </w:r>
      <w:r>
        <w:rPr>
          <w:rFonts w:ascii="Garamond" w:hAnsi="Garamond"/>
          <w:szCs w:val="24"/>
        </w:rPr>
        <w:t xml:space="preserve"> in a purely epistemic or truth-relevant way.</w:t>
      </w:r>
    </w:p>
    <w:p w14:paraId="2F1B1137" w14:textId="6FEC3389" w:rsidR="00721AB3" w:rsidRPr="001A56DD" w:rsidRDefault="00397AD9" w:rsidP="000112E1">
      <w:pPr>
        <w:pStyle w:val="TxText"/>
        <w:spacing w:line="360" w:lineRule="auto"/>
        <w:jc w:val="both"/>
        <w:rPr>
          <w:rFonts w:ascii="Garamond" w:hAnsi="Garamond"/>
          <w:szCs w:val="24"/>
        </w:rPr>
      </w:pPr>
      <w:r w:rsidRPr="001A56DD">
        <w:rPr>
          <w:rFonts w:ascii="Garamond" w:hAnsi="Garamond"/>
          <w:szCs w:val="24"/>
        </w:rPr>
        <w:t xml:space="preserve">To further clarify what this commitment amounts to, it may be useful to </w:t>
      </w:r>
      <w:r w:rsidR="00FA3691" w:rsidRPr="001A56DD">
        <w:rPr>
          <w:rFonts w:ascii="Garamond" w:hAnsi="Garamond"/>
          <w:szCs w:val="24"/>
        </w:rPr>
        <w:t xml:space="preserve">contrast this pragmatic view of epistemic chance with two nearby pragmatic views.  The first view, dubbed credal pragmatism by </w:t>
      </w:r>
      <w:r w:rsidR="005B56E6" w:rsidRPr="001A56DD">
        <w:rPr>
          <w:rFonts w:ascii="Garamond" w:hAnsi="Garamond"/>
          <w:szCs w:val="24"/>
        </w:rPr>
        <w:t xml:space="preserve">Jie </w:t>
      </w:r>
      <w:r w:rsidR="00FA3691" w:rsidRPr="001A56DD">
        <w:rPr>
          <w:rFonts w:ascii="Garamond" w:hAnsi="Garamond"/>
          <w:szCs w:val="24"/>
        </w:rPr>
        <w:t>Gao</w:t>
      </w:r>
      <w:r w:rsidR="005B56E6" w:rsidRPr="001A56DD">
        <w:rPr>
          <w:rFonts w:ascii="Garamond" w:hAnsi="Garamond"/>
          <w:szCs w:val="24"/>
        </w:rPr>
        <w:t xml:space="preserve">, </w:t>
      </w:r>
      <w:r w:rsidR="00FA3691" w:rsidRPr="001A56DD">
        <w:rPr>
          <w:rFonts w:ascii="Garamond" w:hAnsi="Garamond"/>
          <w:szCs w:val="24"/>
        </w:rPr>
        <w:t xml:space="preserve">is the view that rational degrees of belief </w:t>
      </w:r>
      <w:r w:rsidR="00A678CF" w:rsidRPr="001A56DD">
        <w:rPr>
          <w:rFonts w:ascii="Garamond" w:hAnsi="Garamond"/>
          <w:szCs w:val="24"/>
        </w:rPr>
        <w:t>are</w:t>
      </w:r>
      <w:r w:rsidR="00232111" w:rsidRPr="001A56DD">
        <w:rPr>
          <w:rFonts w:ascii="Garamond" w:hAnsi="Garamond"/>
          <w:szCs w:val="24"/>
        </w:rPr>
        <w:t xml:space="preserve"> </w:t>
      </w:r>
      <w:r w:rsidR="00487839" w:rsidRPr="001A56DD">
        <w:rPr>
          <w:rFonts w:ascii="Garamond" w:hAnsi="Garamond"/>
          <w:szCs w:val="24"/>
        </w:rPr>
        <w:t>sensitive to practical factors.</w:t>
      </w:r>
      <w:r w:rsidR="008077AE" w:rsidRPr="001A56DD">
        <w:rPr>
          <w:rStyle w:val="FootnoteReference"/>
          <w:rFonts w:ascii="Garamond" w:hAnsi="Garamond"/>
          <w:szCs w:val="24"/>
        </w:rPr>
        <w:footnoteReference w:id="10"/>
      </w:r>
      <w:r w:rsidR="00232111" w:rsidRPr="001A56DD">
        <w:rPr>
          <w:rFonts w:ascii="Garamond" w:hAnsi="Garamond"/>
          <w:szCs w:val="24"/>
        </w:rPr>
        <w:t xml:space="preserve">  While this view is compatible with a pragmatism about epistemic chance, they </w:t>
      </w:r>
      <w:r w:rsidR="00D94BF8" w:rsidRPr="001A56DD">
        <w:rPr>
          <w:rFonts w:ascii="Garamond" w:hAnsi="Garamond"/>
          <w:szCs w:val="24"/>
        </w:rPr>
        <w:t xml:space="preserve">explicate </w:t>
      </w:r>
      <w:r w:rsidR="00721AB3" w:rsidRPr="001A56DD">
        <w:rPr>
          <w:rFonts w:ascii="Garamond" w:hAnsi="Garamond"/>
          <w:szCs w:val="24"/>
        </w:rPr>
        <w:t xml:space="preserve">different epistemic concepts.  Credal pragmatism </w:t>
      </w:r>
      <w:r w:rsidR="00316177" w:rsidRPr="001A56DD">
        <w:rPr>
          <w:rFonts w:ascii="Garamond" w:hAnsi="Garamond"/>
          <w:szCs w:val="24"/>
        </w:rPr>
        <w:t xml:space="preserve">is </w:t>
      </w:r>
      <w:r w:rsidR="00721AB3" w:rsidRPr="001A56DD">
        <w:rPr>
          <w:rFonts w:ascii="Garamond" w:hAnsi="Garamond"/>
          <w:szCs w:val="24"/>
        </w:rPr>
        <w:t>concern</w:t>
      </w:r>
      <w:r w:rsidR="00316177" w:rsidRPr="001A56DD">
        <w:rPr>
          <w:rFonts w:ascii="Garamond" w:hAnsi="Garamond"/>
          <w:szCs w:val="24"/>
        </w:rPr>
        <w:t>ed with</w:t>
      </w:r>
      <w:r w:rsidR="00721AB3" w:rsidRPr="001A56DD">
        <w:rPr>
          <w:rFonts w:ascii="Garamond" w:hAnsi="Garamond"/>
          <w:szCs w:val="24"/>
        </w:rPr>
        <w:t xml:space="preserve"> rational degrees of beliefs whereas the proposed view </w:t>
      </w:r>
      <w:r w:rsidR="00316177" w:rsidRPr="001A56DD">
        <w:rPr>
          <w:rFonts w:ascii="Garamond" w:hAnsi="Garamond"/>
          <w:szCs w:val="24"/>
        </w:rPr>
        <w:t xml:space="preserve">is about </w:t>
      </w:r>
      <w:r w:rsidR="00721AB3" w:rsidRPr="001A56DD">
        <w:rPr>
          <w:rFonts w:ascii="Garamond" w:hAnsi="Garamond"/>
          <w:szCs w:val="24"/>
        </w:rPr>
        <w:t>epistemic chance (e.g. evidential probability).</w:t>
      </w:r>
      <w:r w:rsidR="003C401F" w:rsidRPr="001A56DD">
        <w:rPr>
          <w:rFonts w:ascii="Garamond" w:hAnsi="Garamond"/>
          <w:szCs w:val="24"/>
        </w:rPr>
        <w:t xml:space="preserve">  Of course,</w:t>
      </w:r>
      <w:r w:rsidR="009F1FFB" w:rsidRPr="001A56DD">
        <w:rPr>
          <w:rFonts w:ascii="Garamond" w:hAnsi="Garamond"/>
          <w:szCs w:val="24"/>
        </w:rPr>
        <w:t xml:space="preserve"> credal pragmatism </w:t>
      </w:r>
      <w:r w:rsidR="002702A0" w:rsidRPr="001A56DD">
        <w:rPr>
          <w:rFonts w:ascii="Garamond" w:hAnsi="Garamond"/>
          <w:szCs w:val="24"/>
        </w:rPr>
        <w:t xml:space="preserve">can </w:t>
      </w:r>
      <w:r w:rsidR="009F1FFB" w:rsidRPr="001A56DD">
        <w:rPr>
          <w:rFonts w:ascii="Garamond" w:hAnsi="Garamond"/>
          <w:szCs w:val="24"/>
        </w:rPr>
        <w:t xml:space="preserve">entail pragmatism about epistemic chance if one </w:t>
      </w:r>
      <w:r w:rsidR="002702A0" w:rsidRPr="001A56DD">
        <w:rPr>
          <w:rFonts w:ascii="Garamond" w:hAnsi="Garamond"/>
          <w:szCs w:val="24"/>
        </w:rPr>
        <w:t xml:space="preserve">embraces an additional thesis, such as the claim </w:t>
      </w:r>
      <w:r w:rsidR="009F1FFB" w:rsidRPr="001A56DD">
        <w:rPr>
          <w:rFonts w:ascii="Garamond" w:hAnsi="Garamond"/>
          <w:szCs w:val="24"/>
        </w:rPr>
        <w:t xml:space="preserve">that </w:t>
      </w:r>
      <w:r w:rsidR="003C401F" w:rsidRPr="001A56DD">
        <w:rPr>
          <w:rFonts w:ascii="Garamond" w:hAnsi="Garamond"/>
          <w:szCs w:val="24"/>
        </w:rPr>
        <w:t xml:space="preserve">degrees of belief ought to cohere with evidential probabilities.  </w:t>
      </w:r>
      <w:r w:rsidR="00C05184" w:rsidRPr="001A56DD">
        <w:rPr>
          <w:rFonts w:ascii="Garamond" w:hAnsi="Garamond"/>
          <w:szCs w:val="24"/>
        </w:rPr>
        <w:t>However, t</w:t>
      </w:r>
      <w:r w:rsidR="002702A0" w:rsidRPr="001A56DD">
        <w:rPr>
          <w:rFonts w:ascii="Garamond" w:hAnsi="Garamond"/>
          <w:szCs w:val="24"/>
        </w:rPr>
        <w:t xml:space="preserve">hese two </w:t>
      </w:r>
      <w:r w:rsidR="00C05184" w:rsidRPr="001A56DD">
        <w:rPr>
          <w:rFonts w:ascii="Garamond" w:hAnsi="Garamond"/>
          <w:szCs w:val="24"/>
        </w:rPr>
        <w:t xml:space="preserve">views </w:t>
      </w:r>
      <w:r w:rsidR="002702A0" w:rsidRPr="001A56DD">
        <w:rPr>
          <w:rFonts w:ascii="Garamond" w:hAnsi="Garamond"/>
          <w:szCs w:val="24"/>
        </w:rPr>
        <w:t>are typically viewed as competitors</w:t>
      </w:r>
      <w:r w:rsidR="00B3528B" w:rsidRPr="001A56DD">
        <w:rPr>
          <w:rFonts w:ascii="Garamond" w:hAnsi="Garamond"/>
          <w:szCs w:val="24"/>
        </w:rPr>
        <w:t>.</w:t>
      </w:r>
      <w:r w:rsidR="00D3321B" w:rsidRPr="001A56DD">
        <w:rPr>
          <w:rFonts w:ascii="Garamond" w:hAnsi="Garamond"/>
          <w:szCs w:val="24"/>
        </w:rPr>
        <w:t xml:space="preserve"> As </w:t>
      </w:r>
      <w:r w:rsidR="00B3528B" w:rsidRPr="001A56DD">
        <w:rPr>
          <w:rFonts w:ascii="Garamond" w:hAnsi="Garamond"/>
          <w:szCs w:val="24"/>
        </w:rPr>
        <w:t xml:space="preserve">Gao (forthcoming: </w:t>
      </w:r>
      <w:r w:rsidR="000112E1" w:rsidRPr="001A56DD">
        <w:rPr>
          <w:rFonts w:ascii="Garamond" w:hAnsi="Garamond"/>
          <w:szCs w:val="24"/>
        </w:rPr>
        <w:t>2) notes</w:t>
      </w:r>
      <w:r w:rsidR="00D3321B" w:rsidRPr="001A56DD">
        <w:rPr>
          <w:rFonts w:ascii="Garamond" w:hAnsi="Garamond"/>
          <w:szCs w:val="24"/>
        </w:rPr>
        <w:t xml:space="preserve">, </w:t>
      </w:r>
      <w:r w:rsidR="000112E1" w:rsidRPr="001A56DD">
        <w:rPr>
          <w:rFonts w:ascii="Garamond" w:hAnsi="Garamond"/>
          <w:szCs w:val="24"/>
        </w:rPr>
        <w:t>credal pragmatism “implies the violation of widely accepted evidentialist norms.”</w:t>
      </w:r>
      <w:r w:rsidR="00FE1E38">
        <w:rPr>
          <w:rFonts w:ascii="Garamond" w:hAnsi="Garamond"/>
          <w:szCs w:val="24"/>
        </w:rPr>
        <w:t xml:space="preserve"> </w:t>
      </w:r>
      <w:r w:rsidR="00FE1E38" w:rsidRPr="00ED1BCF">
        <w:rPr>
          <w:rFonts w:ascii="Garamond" w:hAnsi="Garamond"/>
          <w:szCs w:val="24"/>
        </w:rPr>
        <w:t xml:space="preserve">One way to situate </w:t>
      </w:r>
      <w:r w:rsidR="00FE1E38">
        <w:rPr>
          <w:rFonts w:ascii="Garamond" w:hAnsi="Garamond"/>
          <w:szCs w:val="24"/>
        </w:rPr>
        <w:t xml:space="preserve">Gao’s </w:t>
      </w:r>
      <w:r w:rsidR="00FE1E38" w:rsidRPr="00ED1BCF">
        <w:rPr>
          <w:rFonts w:ascii="Garamond" w:hAnsi="Garamond"/>
          <w:szCs w:val="24"/>
        </w:rPr>
        <w:t>view</w:t>
      </w:r>
      <w:r w:rsidR="00FE1E38">
        <w:rPr>
          <w:rFonts w:ascii="Garamond" w:hAnsi="Garamond"/>
          <w:szCs w:val="24"/>
        </w:rPr>
        <w:t xml:space="preserve"> </w:t>
      </w:r>
      <w:r w:rsidR="00FE1E38" w:rsidRPr="00ED1BCF">
        <w:rPr>
          <w:rFonts w:ascii="Garamond" w:hAnsi="Garamond"/>
          <w:szCs w:val="24"/>
        </w:rPr>
        <w:t xml:space="preserve">is by thinking about </w:t>
      </w:r>
      <w:r w:rsidR="00FE1E38" w:rsidRPr="00ED1BCF">
        <w:rPr>
          <w:rFonts w:ascii="Garamond" w:hAnsi="Garamond"/>
          <w:szCs w:val="24"/>
        </w:rPr>
        <w:lastRenderedPageBreak/>
        <w:t>how much pragmatic encroachment one is willing to embrace.  Many pragmatists try to limit the relevance of practical factors and do so by limiting the role of practical factors to determining thresholds for knowledge, rational belief, etc.  Gao explicitly goes further than this by arguing that practical factors can determine</w:t>
      </w:r>
      <w:r w:rsidR="004B65D8">
        <w:rPr>
          <w:rFonts w:ascii="Garamond" w:hAnsi="Garamond"/>
          <w:szCs w:val="24"/>
        </w:rPr>
        <w:t xml:space="preserve"> which </w:t>
      </w:r>
      <w:r w:rsidR="00FE1E38" w:rsidRPr="00ED1BCF">
        <w:rPr>
          <w:rFonts w:ascii="Garamond" w:hAnsi="Garamond"/>
          <w:szCs w:val="24"/>
        </w:rPr>
        <w:t>degree of belief is rational.</w:t>
      </w:r>
    </w:p>
    <w:p w14:paraId="1CA4CCD1" w14:textId="0CAA28C9" w:rsidR="00801E90" w:rsidRPr="00801E90" w:rsidRDefault="00D3321B" w:rsidP="007E192A">
      <w:pPr>
        <w:pStyle w:val="TxText"/>
        <w:spacing w:line="360" w:lineRule="auto"/>
        <w:jc w:val="both"/>
        <w:rPr>
          <w:rFonts w:ascii="Garamond" w:hAnsi="Garamond"/>
          <w:szCs w:val="24"/>
        </w:rPr>
      </w:pPr>
      <w:r w:rsidRPr="001A56DD">
        <w:rPr>
          <w:rFonts w:ascii="Garamond" w:hAnsi="Garamond"/>
          <w:szCs w:val="24"/>
        </w:rPr>
        <w:t xml:space="preserve">The second view </w:t>
      </w:r>
      <w:r w:rsidR="008733C6" w:rsidRPr="001A56DD">
        <w:rPr>
          <w:rFonts w:ascii="Garamond" w:hAnsi="Garamond"/>
          <w:szCs w:val="24"/>
        </w:rPr>
        <w:t xml:space="preserve">is </w:t>
      </w:r>
      <w:r w:rsidR="003C401F" w:rsidRPr="001A56DD">
        <w:rPr>
          <w:rFonts w:ascii="Garamond" w:hAnsi="Garamond"/>
          <w:szCs w:val="24"/>
        </w:rPr>
        <w:t xml:space="preserve">Andy Mueller’s </w:t>
      </w:r>
      <w:r w:rsidR="00FA4A3D" w:rsidRPr="001A56DD">
        <w:rPr>
          <w:rFonts w:ascii="Garamond" w:hAnsi="Garamond"/>
          <w:szCs w:val="24"/>
        </w:rPr>
        <w:t xml:space="preserve">pragmatic </w:t>
      </w:r>
      <w:r w:rsidR="008733C6" w:rsidRPr="001A56DD">
        <w:rPr>
          <w:rFonts w:ascii="Garamond" w:hAnsi="Garamond"/>
          <w:szCs w:val="24"/>
        </w:rPr>
        <w:t xml:space="preserve">account of </w:t>
      </w:r>
      <w:r w:rsidR="00FA4A3D" w:rsidRPr="001A56DD">
        <w:rPr>
          <w:rFonts w:ascii="Garamond" w:hAnsi="Garamond"/>
          <w:szCs w:val="24"/>
        </w:rPr>
        <w:t>strength of reasons</w:t>
      </w:r>
      <w:r w:rsidR="003C401F" w:rsidRPr="001A56DD">
        <w:rPr>
          <w:rFonts w:ascii="Garamond" w:hAnsi="Garamond"/>
          <w:szCs w:val="24"/>
        </w:rPr>
        <w:t xml:space="preserve">.  </w:t>
      </w:r>
      <w:r w:rsidR="000A3E7E" w:rsidRPr="001A56DD">
        <w:rPr>
          <w:rFonts w:ascii="Garamond" w:hAnsi="Garamond"/>
          <w:szCs w:val="24"/>
        </w:rPr>
        <w:t xml:space="preserve">Mueller’s </w:t>
      </w:r>
      <w:r w:rsidR="003C401F" w:rsidRPr="001A56DD">
        <w:rPr>
          <w:rFonts w:ascii="Garamond" w:hAnsi="Garamond"/>
          <w:szCs w:val="24"/>
        </w:rPr>
        <w:t xml:space="preserve">view is the closest to my own and </w:t>
      </w:r>
      <w:r w:rsidRPr="001A56DD">
        <w:rPr>
          <w:rFonts w:ascii="Garamond" w:hAnsi="Garamond"/>
          <w:szCs w:val="24"/>
        </w:rPr>
        <w:t xml:space="preserve">offers, to my knowledge, the most thorough </w:t>
      </w:r>
      <w:r w:rsidR="008733C6" w:rsidRPr="001A56DD">
        <w:rPr>
          <w:rFonts w:ascii="Garamond" w:hAnsi="Garamond"/>
          <w:szCs w:val="24"/>
        </w:rPr>
        <w:t>discussion of the type of pragmatic account I have in mind.</w:t>
      </w:r>
      <w:r w:rsidR="004A3B07">
        <w:rPr>
          <w:rFonts w:ascii="Garamond" w:hAnsi="Garamond"/>
          <w:szCs w:val="24"/>
        </w:rPr>
        <w:t xml:space="preserve"> </w:t>
      </w:r>
      <w:r w:rsidR="00FE1E38" w:rsidRPr="00ED1BCF">
        <w:rPr>
          <w:rFonts w:ascii="Garamond" w:hAnsi="Garamond"/>
          <w:szCs w:val="24"/>
        </w:rPr>
        <w:t>Mueller</w:t>
      </w:r>
      <w:r w:rsidR="004A3B07">
        <w:rPr>
          <w:rFonts w:ascii="Garamond" w:hAnsi="Garamond"/>
          <w:szCs w:val="24"/>
        </w:rPr>
        <w:t xml:space="preserve"> clearly</w:t>
      </w:r>
      <w:r w:rsidR="00FE1E38" w:rsidRPr="00ED1BCF">
        <w:rPr>
          <w:rFonts w:ascii="Garamond" w:hAnsi="Garamond"/>
          <w:szCs w:val="24"/>
        </w:rPr>
        <w:t xml:space="preserve"> goes one step further </w:t>
      </w:r>
      <w:r w:rsidR="00FE1E38">
        <w:rPr>
          <w:rFonts w:ascii="Garamond" w:hAnsi="Garamond"/>
          <w:szCs w:val="24"/>
        </w:rPr>
        <w:t xml:space="preserve">than Gao </w:t>
      </w:r>
      <w:r w:rsidR="00FE1E38" w:rsidRPr="00ED1BCF">
        <w:rPr>
          <w:rFonts w:ascii="Garamond" w:hAnsi="Garamond"/>
          <w:szCs w:val="24"/>
        </w:rPr>
        <w:t xml:space="preserve">by proposing that the strength of reasons for one’s beliefs and degrees of belief </w:t>
      </w:r>
      <w:r w:rsidR="00E36ADB">
        <w:rPr>
          <w:rFonts w:ascii="Garamond" w:hAnsi="Garamond"/>
          <w:szCs w:val="24"/>
        </w:rPr>
        <w:t xml:space="preserve">is </w:t>
      </w:r>
      <w:r w:rsidR="004372C3">
        <w:rPr>
          <w:rFonts w:ascii="Garamond" w:hAnsi="Garamond"/>
          <w:szCs w:val="24"/>
        </w:rPr>
        <w:t xml:space="preserve">also </w:t>
      </w:r>
      <w:r w:rsidR="00FE1E38" w:rsidRPr="00ED1BCF">
        <w:rPr>
          <w:rFonts w:ascii="Garamond" w:hAnsi="Garamond"/>
          <w:szCs w:val="24"/>
        </w:rPr>
        <w:t>sensitive to practical factors.</w:t>
      </w:r>
      <w:r w:rsidR="004A3B07">
        <w:rPr>
          <w:rFonts w:ascii="Garamond" w:hAnsi="Garamond"/>
          <w:szCs w:val="24"/>
        </w:rPr>
        <w:t xml:space="preserve"> While Mueller is somewhat agnostic about whether his view entails pragmatic encroachment on evidence, let</w:t>
      </w:r>
      <w:r w:rsidR="00F323C5">
        <w:rPr>
          <w:rFonts w:ascii="Garamond" w:hAnsi="Garamond"/>
          <w:szCs w:val="24"/>
        </w:rPr>
        <w:t xml:space="preserve"> us</w:t>
      </w:r>
      <w:r w:rsidR="004A3B07">
        <w:rPr>
          <w:rFonts w:ascii="Garamond" w:hAnsi="Garamond"/>
          <w:szCs w:val="24"/>
        </w:rPr>
        <w:t xml:space="preserve"> suppose, for the sake of discussion, that it does.</w:t>
      </w:r>
      <w:r w:rsidR="004A3B07">
        <w:rPr>
          <w:rStyle w:val="FootnoteReference"/>
          <w:rFonts w:ascii="Garamond" w:hAnsi="Garamond"/>
          <w:szCs w:val="24"/>
        </w:rPr>
        <w:footnoteReference w:id="11"/>
      </w:r>
      <w:r w:rsidR="004A3B07">
        <w:rPr>
          <w:rFonts w:ascii="Garamond" w:hAnsi="Garamond"/>
          <w:szCs w:val="24"/>
        </w:rPr>
        <w:t xml:space="preserve"> </w:t>
      </w:r>
      <w:r w:rsidR="007E192A">
        <w:rPr>
          <w:rFonts w:ascii="Garamond" w:hAnsi="Garamond"/>
          <w:szCs w:val="24"/>
        </w:rPr>
        <w:t>I nevertheless think that there</w:t>
      </w:r>
      <w:r w:rsidR="00F323C5">
        <w:rPr>
          <w:rFonts w:ascii="Garamond" w:hAnsi="Garamond"/>
          <w:szCs w:val="24"/>
        </w:rPr>
        <w:t xml:space="preserve"> is </w:t>
      </w:r>
      <w:r w:rsidR="007E192A">
        <w:rPr>
          <w:rFonts w:ascii="Garamond" w:hAnsi="Garamond"/>
          <w:szCs w:val="24"/>
        </w:rPr>
        <w:t xml:space="preserve">one </w:t>
      </w:r>
      <w:r w:rsidR="004A3B07">
        <w:rPr>
          <w:rFonts w:ascii="Garamond" w:hAnsi="Garamond"/>
          <w:szCs w:val="24"/>
        </w:rPr>
        <w:t>important difference between my discussion and his</w:t>
      </w:r>
      <w:r w:rsidR="007E192A">
        <w:rPr>
          <w:rFonts w:ascii="Garamond" w:hAnsi="Garamond"/>
          <w:szCs w:val="24"/>
        </w:rPr>
        <w:t xml:space="preserve">.  </w:t>
      </w:r>
      <w:r w:rsidR="00F323C5">
        <w:rPr>
          <w:rFonts w:ascii="Garamond" w:hAnsi="Garamond"/>
          <w:szCs w:val="24"/>
        </w:rPr>
        <w:t xml:space="preserve">Both </w:t>
      </w:r>
      <w:r w:rsidR="007E192A">
        <w:rPr>
          <w:rFonts w:ascii="Garamond" w:hAnsi="Garamond"/>
          <w:szCs w:val="24"/>
        </w:rPr>
        <w:t>Mueller</w:t>
      </w:r>
      <w:r w:rsidR="00C608F7">
        <w:rPr>
          <w:rFonts w:ascii="Garamond" w:hAnsi="Garamond"/>
          <w:szCs w:val="24"/>
        </w:rPr>
        <w:t xml:space="preserve"> </w:t>
      </w:r>
      <w:r w:rsidR="00F323C5">
        <w:rPr>
          <w:rFonts w:ascii="Garamond" w:hAnsi="Garamond"/>
          <w:szCs w:val="24"/>
        </w:rPr>
        <w:t xml:space="preserve">and </w:t>
      </w:r>
      <w:r w:rsidR="007E192A">
        <w:rPr>
          <w:rFonts w:ascii="Garamond" w:hAnsi="Garamond"/>
          <w:szCs w:val="24"/>
        </w:rPr>
        <w:t>Gao</w:t>
      </w:r>
      <w:r w:rsidR="00F323C5">
        <w:rPr>
          <w:rFonts w:ascii="Garamond" w:hAnsi="Garamond"/>
          <w:szCs w:val="24"/>
        </w:rPr>
        <w:t xml:space="preserve"> </w:t>
      </w:r>
      <w:r w:rsidR="00E348F0">
        <w:rPr>
          <w:rFonts w:ascii="Garamond" w:hAnsi="Garamond"/>
          <w:szCs w:val="24"/>
        </w:rPr>
        <w:t>situate</w:t>
      </w:r>
      <w:r w:rsidR="00F323C5">
        <w:rPr>
          <w:rFonts w:ascii="Garamond" w:hAnsi="Garamond"/>
          <w:szCs w:val="24"/>
        </w:rPr>
        <w:t xml:space="preserve"> </w:t>
      </w:r>
      <w:r w:rsidR="00C608F7">
        <w:rPr>
          <w:rFonts w:ascii="Garamond" w:hAnsi="Garamond"/>
          <w:szCs w:val="24"/>
        </w:rPr>
        <w:t xml:space="preserve">their </w:t>
      </w:r>
      <w:r w:rsidR="00F323C5">
        <w:rPr>
          <w:rFonts w:ascii="Garamond" w:hAnsi="Garamond"/>
          <w:szCs w:val="24"/>
        </w:rPr>
        <w:t>claims with</w:t>
      </w:r>
      <w:r w:rsidR="00E348F0">
        <w:rPr>
          <w:rFonts w:ascii="Garamond" w:hAnsi="Garamond"/>
          <w:szCs w:val="24"/>
        </w:rPr>
        <w:t xml:space="preserve">in the framework </w:t>
      </w:r>
      <w:r w:rsidR="00426FE4" w:rsidRPr="00ED1BCF">
        <w:rPr>
          <w:rFonts w:ascii="Garamond" w:hAnsi="Garamond"/>
          <w:szCs w:val="24"/>
        </w:rPr>
        <w:t>of bounded rationality.</w:t>
      </w:r>
      <w:r w:rsidR="00F12CA4">
        <w:rPr>
          <w:rFonts w:ascii="Garamond" w:hAnsi="Garamond"/>
          <w:szCs w:val="24"/>
        </w:rPr>
        <w:t xml:space="preserve">  </w:t>
      </w:r>
      <w:r w:rsidR="00EC1842">
        <w:rPr>
          <w:rFonts w:ascii="Garamond" w:hAnsi="Garamond"/>
          <w:szCs w:val="24"/>
        </w:rPr>
        <w:t xml:space="preserve">Mueller </w:t>
      </w:r>
      <w:r w:rsidR="00385398">
        <w:rPr>
          <w:rFonts w:ascii="Garamond" w:hAnsi="Garamond"/>
          <w:szCs w:val="24"/>
        </w:rPr>
        <w:t>(2021:</w:t>
      </w:r>
      <w:r w:rsidR="00132A32">
        <w:rPr>
          <w:rFonts w:ascii="Garamond" w:hAnsi="Garamond"/>
          <w:szCs w:val="24"/>
        </w:rPr>
        <w:t>149-</w:t>
      </w:r>
      <w:r w:rsidR="001C2B63">
        <w:rPr>
          <w:rFonts w:ascii="Garamond" w:hAnsi="Garamond"/>
          <w:szCs w:val="24"/>
        </w:rPr>
        <w:t>55</w:t>
      </w:r>
      <w:r w:rsidR="00132A32">
        <w:rPr>
          <w:rFonts w:ascii="Garamond" w:hAnsi="Garamond"/>
          <w:szCs w:val="24"/>
        </w:rPr>
        <w:t>)</w:t>
      </w:r>
      <w:r w:rsidR="00EC1842">
        <w:rPr>
          <w:rFonts w:ascii="Garamond" w:hAnsi="Garamond"/>
          <w:szCs w:val="24"/>
        </w:rPr>
        <w:t xml:space="preserve"> notes that </w:t>
      </w:r>
      <w:r w:rsidR="00B76D2F">
        <w:rPr>
          <w:rFonts w:ascii="Garamond" w:hAnsi="Garamond"/>
          <w:szCs w:val="24"/>
        </w:rPr>
        <w:t>belief is an attitude needed to simplify inquiry due to our cognitive limitations</w:t>
      </w:r>
      <w:r w:rsidR="00801E90" w:rsidRPr="00ED1BCF">
        <w:rPr>
          <w:rFonts w:ascii="Garamond" w:hAnsi="Garamond"/>
          <w:szCs w:val="24"/>
        </w:rPr>
        <w:t>.</w:t>
      </w:r>
      <w:r w:rsidR="00ED1BCF" w:rsidRPr="00ED1BCF">
        <w:rPr>
          <w:rFonts w:ascii="Garamond" w:hAnsi="Garamond"/>
          <w:szCs w:val="24"/>
        </w:rPr>
        <w:t xml:space="preserve">  </w:t>
      </w:r>
      <w:r w:rsidR="00B76D2F">
        <w:rPr>
          <w:rFonts w:ascii="Garamond" w:hAnsi="Garamond"/>
          <w:szCs w:val="24"/>
        </w:rPr>
        <w:t xml:space="preserve">Since the focus is on </w:t>
      </w:r>
      <w:r w:rsidR="006E5EAD">
        <w:rPr>
          <w:rFonts w:ascii="Garamond" w:hAnsi="Garamond"/>
          <w:szCs w:val="24"/>
        </w:rPr>
        <w:t xml:space="preserve">analyzing </w:t>
      </w:r>
      <w:r w:rsidR="00B76D2F">
        <w:rPr>
          <w:rFonts w:ascii="Garamond" w:hAnsi="Garamond"/>
          <w:szCs w:val="24"/>
        </w:rPr>
        <w:t>how we evaluate the strength of reasons for believing</w:t>
      </w:r>
      <w:r w:rsidR="00D623A3">
        <w:rPr>
          <w:rFonts w:ascii="Garamond" w:hAnsi="Garamond"/>
          <w:szCs w:val="24"/>
        </w:rPr>
        <w:t>,</w:t>
      </w:r>
      <w:r w:rsidR="006E5EAD">
        <w:rPr>
          <w:rFonts w:ascii="Garamond" w:hAnsi="Garamond"/>
          <w:szCs w:val="24"/>
        </w:rPr>
        <w:t xml:space="preserve"> and the whole point of believing is for practical simplification due to resource constraints</w:t>
      </w:r>
      <w:r w:rsidR="00B76D2F">
        <w:rPr>
          <w:rFonts w:ascii="Garamond" w:hAnsi="Garamond"/>
          <w:szCs w:val="24"/>
        </w:rPr>
        <w:t xml:space="preserve">, then </w:t>
      </w:r>
      <w:r w:rsidR="00455468">
        <w:rPr>
          <w:rFonts w:ascii="Garamond" w:hAnsi="Garamond"/>
          <w:szCs w:val="24"/>
        </w:rPr>
        <w:t xml:space="preserve">this </w:t>
      </w:r>
      <w:r w:rsidR="00B76D2F">
        <w:rPr>
          <w:rFonts w:ascii="Garamond" w:hAnsi="Garamond"/>
          <w:szCs w:val="24"/>
        </w:rPr>
        <w:t xml:space="preserve">account </w:t>
      </w:r>
      <w:r w:rsidR="00455468">
        <w:rPr>
          <w:rFonts w:ascii="Garamond" w:hAnsi="Garamond"/>
          <w:szCs w:val="24"/>
        </w:rPr>
        <w:t xml:space="preserve">of strength of reasons </w:t>
      </w:r>
      <w:r w:rsidR="00B76D2F">
        <w:rPr>
          <w:rFonts w:ascii="Garamond" w:hAnsi="Garamond"/>
          <w:szCs w:val="24"/>
        </w:rPr>
        <w:t xml:space="preserve">is firmly situated within </w:t>
      </w:r>
      <w:r w:rsidR="00801E90" w:rsidRPr="00ED1BCF">
        <w:rPr>
          <w:rFonts w:ascii="Garamond" w:hAnsi="Garamond"/>
          <w:szCs w:val="24"/>
        </w:rPr>
        <w:t>a theory of bounded rationality</w:t>
      </w:r>
      <w:r w:rsidR="00426FE4" w:rsidRPr="00ED1BCF">
        <w:rPr>
          <w:rFonts w:ascii="Garamond" w:hAnsi="Garamond"/>
          <w:szCs w:val="24"/>
        </w:rPr>
        <w:t>.</w:t>
      </w:r>
      <w:r w:rsidR="00B76D2F">
        <w:rPr>
          <w:rFonts w:ascii="Garamond" w:hAnsi="Garamond"/>
          <w:szCs w:val="24"/>
        </w:rPr>
        <w:t xml:space="preserve"> </w:t>
      </w:r>
      <w:r w:rsidR="00801E90" w:rsidRPr="00ED1BCF">
        <w:rPr>
          <w:rFonts w:ascii="Garamond" w:hAnsi="Garamond"/>
          <w:szCs w:val="24"/>
        </w:rPr>
        <w:t xml:space="preserve">In contrast, </w:t>
      </w:r>
      <w:r w:rsidR="00EB6020">
        <w:rPr>
          <w:rFonts w:ascii="Garamond" w:hAnsi="Garamond"/>
          <w:szCs w:val="24"/>
        </w:rPr>
        <w:t>my discussion of strength of evidence</w:t>
      </w:r>
      <w:r w:rsidR="00B52F82">
        <w:rPr>
          <w:rFonts w:ascii="Garamond" w:hAnsi="Garamond"/>
          <w:szCs w:val="24"/>
        </w:rPr>
        <w:t xml:space="preserve"> is </w:t>
      </w:r>
      <w:r w:rsidR="00EB6020">
        <w:rPr>
          <w:rFonts w:ascii="Garamond" w:hAnsi="Garamond"/>
          <w:szCs w:val="24"/>
        </w:rPr>
        <w:t xml:space="preserve">not </w:t>
      </w:r>
      <w:r w:rsidR="00B52F82">
        <w:rPr>
          <w:rFonts w:ascii="Garamond" w:hAnsi="Garamond"/>
          <w:szCs w:val="24"/>
        </w:rPr>
        <w:t xml:space="preserve">limited to </w:t>
      </w:r>
      <w:r w:rsidR="00EA4C23">
        <w:rPr>
          <w:rFonts w:ascii="Garamond" w:hAnsi="Garamond"/>
          <w:szCs w:val="24"/>
        </w:rPr>
        <w:t>bounded rationality</w:t>
      </w:r>
      <w:r w:rsidR="008401F2">
        <w:rPr>
          <w:rFonts w:ascii="Garamond" w:hAnsi="Garamond"/>
          <w:szCs w:val="24"/>
        </w:rPr>
        <w:t xml:space="preserve">, understood </w:t>
      </w:r>
      <w:r w:rsidR="00122960">
        <w:rPr>
          <w:rFonts w:ascii="Garamond" w:hAnsi="Garamond"/>
          <w:szCs w:val="24"/>
        </w:rPr>
        <w:t xml:space="preserve">as </w:t>
      </w:r>
      <w:r w:rsidR="008401F2">
        <w:rPr>
          <w:rFonts w:ascii="Garamond" w:hAnsi="Garamond"/>
          <w:szCs w:val="24"/>
        </w:rPr>
        <w:t>rationality under constraints</w:t>
      </w:r>
      <w:r w:rsidR="00B52F82">
        <w:rPr>
          <w:rFonts w:ascii="Garamond" w:hAnsi="Garamond"/>
          <w:szCs w:val="24"/>
        </w:rPr>
        <w:t>.  When I talk about strength of evidence, I</w:t>
      </w:r>
      <w:r w:rsidR="00073691">
        <w:rPr>
          <w:rFonts w:ascii="Garamond" w:hAnsi="Garamond"/>
          <w:szCs w:val="24"/>
        </w:rPr>
        <w:t xml:space="preserve"> a</w:t>
      </w:r>
      <w:r w:rsidR="00B52F82">
        <w:rPr>
          <w:rFonts w:ascii="Garamond" w:hAnsi="Garamond"/>
          <w:szCs w:val="24"/>
        </w:rPr>
        <w:t>m not merely talking about the strength of evidence for practical simplification</w:t>
      </w:r>
      <w:r w:rsidR="00073691">
        <w:rPr>
          <w:rFonts w:ascii="Garamond" w:hAnsi="Garamond"/>
          <w:szCs w:val="24"/>
        </w:rPr>
        <w:t>s</w:t>
      </w:r>
      <w:r w:rsidR="00B52F82">
        <w:rPr>
          <w:rFonts w:ascii="Garamond" w:hAnsi="Garamond"/>
          <w:szCs w:val="24"/>
        </w:rPr>
        <w:t xml:space="preserve">.  </w:t>
      </w:r>
      <w:r w:rsidR="00EB6020">
        <w:rPr>
          <w:rFonts w:ascii="Garamond" w:hAnsi="Garamond"/>
          <w:szCs w:val="24"/>
        </w:rPr>
        <w:t>Rather,</w:t>
      </w:r>
      <w:r w:rsidR="00B52F82">
        <w:rPr>
          <w:rFonts w:ascii="Garamond" w:hAnsi="Garamond"/>
          <w:szCs w:val="24"/>
        </w:rPr>
        <w:t xml:space="preserve"> I</w:t>
      </w:r>
      <w:r w:rsidR="00216CDF">
        <w:rPr>
          <w:rFonts w:ascii="Garamond" w:hAnsi="Garamond"/>
          <w:szCs w:val="24"/>
        </w:rPr>
        <w:t xml:space="preserve"> a</w:t>
      </w:r>
      <w:r w:rsidR="00B52F82">
        <w:rPr>
          <w:rFonts w:ascii="Garamond" w:hAnsi="Garamond"/>
          <w:szCs w:val="24"/>
        </w:rPr>
        <w:t>m</w:t>
      </w:r>
      <w:r w:rsidR="0047113D">
        <w:rPr>
          <w:rFonts w:ascii="Garamond" w:hAnsi="Garamond"/>
          <w:szCs w:val="24"/>
        </w:rPr>
        <w:t xml:space="preserve"> </w:t>
      </w:r>
      <w:r w:rsidR="00D623A3">
        <w:rPr>
          <w:rFonts w:ascii="Garamond" w:hAnsi="Garamond"/>
          <w:szCs w:val="24"/>
        </w:rPr>
        <w:t xml:space="preserve">also </w:t>
      </w:r>
      <w:r w:rsidR="00216CDF">
        <w:rPr>
          <w:rFonts w:ascii="Garamond" w:hAnsi="Garamond"/>
          <w:szCs w:val="24"/>
        </w:rPr>
        <w:t xml:space="preserve">interested in </w:t>
      </w:r>
      <w:r w:rsidR="00B52F82">
        <w:rPr>
          <w:rFonts w:ascii="Garamond" w:hAnsi="Garamond"/>
          <w:szCs w:val="24"/>
        </w:rPr>
        <w:t xml:space="preserve">how measures of strength of evidence are relevant for </w:t>
      </w:r>
      <w:r w:rsidR="00216CDF">
        <w:rPr>
          <w:rFonts w:ascii="Garamond" w:hAnsi="Garamond"/>
          <w:szCs w:val="24"/>
        </w:rPr>
        <w:t xml:space="preserve">the </w:t>
      </w:r>
      <w:r w:rsidR="00B52F82">
        <w:rPr>
          <w:rFonts w:ascii="Garamond" w:hAnsi="Garamond"/>
          <w:szCs w:val="24"/>
        </w:rPr>
        <w:t xml:space="preserve">understanding of </w:t>
      </w:r>
      <w:r w:rsidR="00EB6020">
        <w:rPr>
          <w:rFonts w:ascii="Garamond" w:hAnsi="Garamond"/>
          <w:szCs w:val="24"/>
        </w:rPr>
        <w:t>optimal choice</w:t>
      </w:r>
      <w:r w:rsidR="00216CDF">
        <w:rPr>
          <w:rFonts w:ascii="Garamond" w:hAnsi="Garamond"/>
          <w:szCs w:val="24"/>
        </w:rPr>
        <w:t>.</w:t>
      </w:r>
    </w:p>
    <w:p w14:paraId="39F30016" w14:textId="5381F01A" w:rsidR="00DC184E" w:rsidRDefault="0047113D" w:rsidP="00513302">
      <w:pPr>
        <w:pStyle w:val="TxText"/>
        <w:spacing w:line="360" w:lineRule="auto"/>
        <w:jc w:val="both"/>
        <w:rPr>
          <w:rFonts w:ascii="Garamond" w:hAnsi="Garamond"/>
          <w:szCs w:val="24"/>
        </w:rPr>
      </w:pPr>
      <w:r>
        <w:rPr>
          <w:rFonts w:ascii="Garamond" w:hAnsi="Garamond"/>
          <w:szCs w:val="24"/>
        </w:rPr>
        <w:t>The</w:t>
      </w:r>
      <w:r w:rsidR="00EF435C">
        <w:rPr>
          <w:rFonts w:ascii="Garamond" w:hAnsi="Garamond"/>
          <w:szCs w:val="24"/>
        </w:rPr>
        <w:t xml:space="preserve"> extremism </w:t>
      </w:r>
      <w:r>
        <w:rPr>
          <w:rFonts w:ascii="Garamond" w:hAnsi="Garamond"/>
          <w:szCs w:val="24"/>
        </w:rPr>
        <w:t xml:space="preserve">of this position </w:t>
      </w:r>
      <w:r w:rsidR="00DC283F">
        <w:rPr>
          <w:rFonts w:ascii="Garamond" w:hAnsi="Garamond"/>
          <w:szCs w:val="24"/>
        </w:rPr>
        <w:t xml:space="preserve">is evident </w:t>
      </w:r>
      <w:r w:rsidR="00EF435C">
        <w:rPr>
          <w:rFonts w:ascii="Garamond" w:hAnsi="Garamond"/>
          <w:szCs w:val="24"/>
        </w:rPr>
        <w:t xml:space="preserve">in its conflict with </w:t>
      </w:r>
      <w:r>
        <w:rPr>
          <w:rFonts w:ascii="Garamond" w:hAnsi="Garamond"/>
          <w:szCs w:val="24"/>
        </w:rPr>
        <w:t xml:space="preserve">some simple </w:t>
      </w:r>
      <w:r w:rsidR="00385E09">
        <w:rPr>
          <w:rFonts w:ascii="Garamond" w:hAnsi="Garamond"/>
          <w:szCs w:val="24"/>
        </w:rPr>
        <w:t>intuitions.  W</w:t>
      </w:r>
      <w:r w:rsidR="000A2B2E">
        <w:rPr>
          <w:rFonts w:ascii="Garamond" w:hAnsi="Garamond"/>
          <w:szCs w:val="24"/>
        </w:rPr>
        <w:t xml:space="preserve">hen the information a subject possesses remains </w:t>
      </w:r>
      <w:r w:rsidR="00703EBD">
        <w:rPr>
          <w:rFonts w:ascii="Garamond" w:hAnsi="Garamond"/>
          <w:szCs w:val="24"/>
        </w:rPr>
        <w:t>fixed</w:t>
      </w:r>
      <w:r w:rsidR="000A2B2E">
        <w:rPr>
          <w:rFonts w:ascii="Garamond" w:hAnsi="Garamond"/>
          <w:szCs w:val="24"/>
        </w:rPr>
        <w:t xml:space="preserve">, then </w:t>
      </w:r>
      <w:r w:rsidR="000A2B2E" w:rsidRPr="00CB6FBF">
        <w:rPr>
          <w:rFonts w:ascii="Garamond" w:hAnsi="Garamond"/>
          <w:szCs w:val="24"/>
        </w:rPr>
        <w:t xml:space="preserve">the strength of the subject’s epistemic state </w:t>
      </w:r>
      <w:r w:rsidR="009E2F65">
        <w:rPr>
          <w:rFonts w:ascii="Garamond" w:hAnsi="Garamond"/>
          <w:szCs w:val="24"/>
        </w:rPr>
        <w:t xml:space="preserve">should </w:t>
      </w:r>
      <w:r w:rsidR="004E1317">
        <w:rPr>
          <w:rFonts w:ascii="Garamond" w:hAnsi="Garamond"/>
          <w:szCs w:val="24"/>
        </w:rPr>
        <w:t xml:space="preserve">also </w:t>
      </w:r>
      <w:r w:rsidR="009E2F65">
        <w:rPr>
          <w:rFonts w:ascii="Garamond" w:hAnsi="Garamond"/>
          <w:szCs w:val="24"/>
        </w:rPr>
        <w:t xml:space="preserve">remain </w:t>
      </w:r>
      <w:r w:rsidR="004E1317">
        <w:rPr>
          <w:rFonts w:ascii="Garamond" w:hAnsi="Garamond"/>
          <w:szCs w:val="24"/>
        </w:rPr>
        <w:t>fixed</w:t>
      </w:r>
      <w:r w:rsidR="00836285">
        <w:rPr>
          <w:rFonts w:ascii="Garamond" w:hAnsi="Garamond"/>
          <w:szCs w:val="24"/>
        </w:rPr>
        <w:t>.</w:t>
      </w:r>
      <w:r w:rsidR="00DC04ED">
        <w:rPr>
          <w:rFonts w:ascii="Garamond" w:hAnsi="Garamond"/>
          <w:szCs w:val="24"/>
        </w:rPr>
        <w:t xml:space="preserve"> </w:t>
      </w:r>
      <w:r w:rsidR="00734D92">
        <w:rPr>
          <w:rFonts w:ascii="Garamond" w:hAnsi="Garamond"/>
          <w:szCs w:val="24"/>
        </w:rPr>
        <w:t xml:space="preserve"> </w:t>
      </w:r>
      <w:r w:rsidR="00356E3B">
        <w:rPr>
          <w:rFonts w:ascii="Garamond" w:hAnsi="Garamond"/>
          <w:szCs w:val="24"/>
        </w:rPr>
        <w:t>For example</w:t>
      </w:r>
      <w:r w:rsidR="00690EB0">
        <w:rPr>
          <w:rFonts w:ascii="Garamond" w:hAnsi="Garamond"/>
          <w:szCs w:val="24"/>
        </w:rPr>
        <w:t xml:space="preserve">, </w:t>
      </w:r>
      <w:r w:rsidR="0099190A">
        <w:rPr>
          <w:rFonts w:ascii="Garamond" w:hAnsi="Garamond"/>
          <w:szCs w:val="24"/>
        </w:rPr>
        <w:t>if two individuals</w:t>
      </w:r>
      <w:r w:rsidR="00796930">
        <w:rPr>
          <w:rFonts w:ascii="Garamond" w:hAnsi="Garamond"/>
          <w:szCs w:val="24"/>
        </w:rPr>
        <w:t xml:space="preserve">, </w:t>
      </w:r>
      <w:r w:rsidR="0099190A">
        <w:rPr>
          <w:rFonts w:ascii="Garamond" w:hAnsi="Garamond"/>
          <w:szCs w:val="24"/>
        </w:rPr>
        <w:t>who are wholly ignorant of what is in an opaque box</w:t>
      </w:r>
      <w:r w:rsidR="00796930">
        <w:rPr>
          <w:rFonts w:ascii="Garamond" w:hAnsi="Garamond"/>
          <w:szCs w:val="24"/>
        </w:rPr>
        <w:t>,</w:t>
      </w:r>
      <w:r w:rsidR="0099190A">
        <w:rPr>
          <w:rFonts w:ascii="Garamond" w:hAnsi="Garamond"/>
          <w:szCs w:val="24"/>
        </w:rPr>
        <w:t xml:space="preserve"> are told that it </w:t>
      </w:r>
      <w:r w:rsidR="008E47C0">
        <w:rPr>
          <w:rFonts w:ascii="Garamond" w:hAnsi="Garamond"/>
          <w:szCs w:val="24"/>
        </w:rPr>
        <w:t xml:space="preserve">contains either </w:t>
      </w:r>
      <w:r w:rsidR="0099190A">
        <w:rPr>
          <w:rFonts w:ascii="Garamond" w:hAnsi="Garamond"/>
          <w:szCs w:val="24"/>
        </w:rPr>
        <w:t xml:space="preserve">$1 or $10, then </w:t>
      </w:r>
      <w:r w:rsidR="005F6464">
        <w:rPr>
          <w:rFonts w:ascii="Garamond" w:hAnsi="Garamond"/>
          <w:szCs w:val="24"/>
        </w:rPr>
        <w:t xml:space="preserve">this </w:t>
      </w:r>
      <w:r w:rsidR="00E23D5B">
        <w:rPr>
          <w:rFonts w:ascii="Garamond" w:hAnsi="Garamond"/>
          <w:szCs w:val="24"/>
        </w:rPr>
        <w:t xml:space="preserve">presumably </w:t>
      </w:r>
      <w:r w:rsidR="005F6464">
        <w:rPr>
          <w:rFonts w:ascii="Garamond" w:hAnsi="Garamond"/>
          <w:szCs w:val="24"/>
        </w:rPr>
        <w:t xml:space="preserve">entails that </w:t>
      </w:r>
      <w:r w:rsidR="00310E86">
        <w:rPr>
          <w:rFonts w:ascii="Garamond" w:hAnsi="Garamond"/>
          <w:szCs w:val="24"/>
        </w:rPr>
        <w:t>the strength of their epistemic state</w:t>
      </w:r>
      <w:r w:rsidR="00E23D5B">
        <w:rPr>
          <w:rFonts w:ascii="Garamond" w:hAnsi="Garamond"/>
          <w:szCs w:val="24"/>
        </w:rPr>
        <w:t>s</w:t>
      </w:r>
      <w:r w:rsidR="00310E86">
        <w:rPr>
          <w:rFonts w:ascii="Garamond" w:hAnsi="Garamond"/>
          <w:szCs w:val="24"/>
        </w:rPr>
        <w:t xml:space="preserve"> with respect to the proposition that the box contains $1</w:t>
      </w:r>
      <w:r w:rsidR="00A24FC1">
        <w:rPr>
          <w:rFonts w:ascii="Garamond" w:hAnsi="Garamond"/>
          <w:szCs w:val="24"/>
        </w:rPr>
        <w:t xml:space="preserve"> (or </w:t>
      </w:r>
      <w:r w:rsidR="00EA2D3E">
        <w:rPr>
          <w:rFonts w:ascii="Garamond" w:hAnsi="Garamond"/>
          <w:szCs w:val="24"/>
        </w:rPr>
        <w:t xml:space="preserve">that it contains </w:t>
      </w:r>
      <w:r w:rsidR="00A24FC1">
        <w:rPr>
          <w:rFonts w:ascii="Garamond" w:hAnsi="Garamond"/>
          <w:szCs w:val="24"/>
        </w:rPr>
        <w:t>$10)</w:t>
      </w:r>
      <w:r w:rsidR="00E23D5B">
        <w:rPr>
          <w:rFonts w:ascii="Garamond" w:hAnsi="Garamond"/>
          <w:szCs w:val="24"/>
        </w:rPr>
        <w:t xml:space="preserve"> </w:t>
      </w:r>
      <w:r w:rsidR="00796930">
        <w:rPr>
          <w:rFonts w:ascii="Garamond" w:hAnsi="Garamond"/>
          <w:szCs w:val="24"/>
        </w:rPr>
        <w:t xml:space="preserve">is </w:t>
      </w:r>
      <w:r w:rsidR="00E23D5B">
        <w:rPr>
          <w:rFonts w:ascii="Garamond" w:hAnsi="Garamond"/>
          <w:szCs w:val="24"/>
        </w:rPr>
        <w:t>equal</w:t>
      </w:r>
      <w:r w:rsidR="00310E86">
        <w:rPr>
          <w:rFonts w:ascii="Garamond" w:hAnsi="Garamond"/>
          <w:szCs w:val="24"/>
        </w:rPr>
        <w:t xml:space="preserve">. </w:t>
      </w:r>
      <w:r w:rsidR="000A2B2E" w:rsidRPr="00CB6FBF">
        <w:rPr>
          <w:rFonts w:ascii="Garamond" w:hAnsi="Garamond"/>
          <w:szCs w:val="24"/>
        </w:rPr>
        <w:t>Pragmatic infallibilism</w:t>
      </w:r>
      <w:r w:rsidR="00E23D5B">
        <w:rPr>
          <w:rFonts w:ascii="Garamond" w:hAnsi="Garamond"/>
          <w:szCs w:val="24"/>
        </w:rPr>
        <w:t xml:space="preserve"> </w:t>
      </w:r>
      <w:r w:rsidR="009E2F65">
        <w:rPr>
          <w:rFonts w:ascii="Garamond" w:hAnsi="Garamond"/>
          <w:szCs w:val="24"/>
        </w:rPr>
        <w:t xml:space="preserve">with its commitment to a pragmatic view of epistemic chance </w:t>
      </w:r>
      <w:r w:rsidR="00E23D5B">
        <w:rPr>
          <w:rFonts w:ascii="Garamond" w:hAnsi="Garamond"/>
          <w:szCs w:val="24"/>
        </w:rPr>
        <w:t>claims that</w:t>
      </w:r>
      <w:r w:rsidR="003B5B9D">
        <w:rPr>
          <w:rFonts w:ascii="Garamond" w:hAnsi="Garamond"/>
          <w:szCs w:val="24"/>
        </w:rPr>
        <w:t xml:space="preserve"> this is not necessarily the case.</w:t>
      </w:r>
      <w:r w:rsidR="00E72A43">
        <w:rPr>
          <w:rFonts w:ascii="Garamond" w:hAnsi="Garamond"/>
          <w:szCs w:val="24"/>
        </w:rPr>
        <w:t xml:space="preserve"> V</w:t>
      </w:r>
      <w:r w:rsidR="003B5B9D">
        <w:rPr>
          <w:rFonts w:ascii="Garamond" w:hAnsi="Garamond"/>
          <w:szCs w:val="24"/>
        </w:rPr>
        <w:t xml:space="preserve">arying </w:t>
      </w:r>
      <w:r w:rsidR="00E72A43">
        <w:rPr>
          <w:rFonts w:ascii="Garamond" w:hAnsi="Garamond"/>
          <w:szCs w:val="24"/>
        </w:rPr>
        <w:t xml:space="preserve">the </w:t>
      </w:r>
      <w:r w:rsidR="003B5B9D">
        <w:rPr>
          <w:rFonts w:ascii="Garamond" w:hAnsi="Garamond"/>
          <w:szCs w:val="24"/>
        </w:rPr>
        <w:t>practical situation</w:t>
      </w:r>
      <w:r w:rsidR="00E72A43">
        <w:rPr>
          <w:rFonts w:ascii="Garamond" w:hAnsi="Garamond"/>
          <w:szCs w:val="24"/>
        </w:rPr>
        <w:t xml:space="preserve"> </w:t>
      </w:r>
      <w:r w:rsidR="003B5B9D">
        <w:rPr>
          <w:rFonts w:ascii="Garamond" w:hAnsi="Garamond"/>
          <w:szCs w:val="24"/>
        </w:rPr>
        <w:t>of the two subjects could</w:t>
      </w:r>
      <w:r w:rsidR="00BE7D2F">
        <w:rPr>
          <w:rFonts w:ascii="Garamond" w:hAnsi="Garamond"/>
          <w:szCs w:val="24"/>
        </w:rPr>
        <w:t xml:space="preserve"> make it that the epistemic chance that the box contains $1</w:t>
      </w:r>
      <w:r w:rsidR="00A24FC1">
        <w:rPr>
          <w:rFonts w:ascii="Garamond" w:hAnsi="Garamond"/>
          <w:szCs w:val="24"/>
        </w:rPr>
        <w:t xml:space="preserve"> </w:t>
      </w:r>
      <w:r w:rsidR="00BE7D2F">
        <w:rPr>
          <w:rFonts w:ascii="Garamond" w:hAnsi="Garamond"/>
          <w:szCs w:val="24"/>
        </w:rPr>
        <w:t>could be different between the two subjects</w:t>
      </w:r>
      <w:r w:rsidR="00D8714F">
        <w:rPr>
          <w:rFonts w:ascii="Garamond" w:hAnsi="Garamond"/>
          <w:szCs w:val="24"/>
        </w:rPr>
        <w:t>.</w:t>
      </w:r>
      <w:r w:rsidR="005A7393">
        <w:rPr>
          <w:rFonts w:ascii="Garamond" w:hAnsi="Garamond"/>
          <w:szCs w:val="24"/>
        </w:rPr>
        <w:t xml:space="preserve"> </w:t>
      </w:r>
      <w:r w:rsidR="006D46BD">
        <w:rPr>
          <w:rFonts w:ascii="Garamond" w:hAnsi="Garamond"/>
          <w:szCs w:val="24"/>
        </w:rPr>
        <w:t xml:space="preserve">For example, given the practical situation, one individual </w:t>
      </w:r>
      <w:r w:rsidR="005A7393">
        <w:rPr>
          <w:rFonts w:ascii="Garamond" w:hAnsi="Garamond"/>
          <w:szCs w:val="24"/>
        </w:rPr>
        <w:t xml:space="preserve">may no longer know that they have been told </w:t>
      </w:r>
      <w:r w:rsidR="006D46BD">
        <w:rPr>
          <w:rFonts w:ascii="Garamond" w:hAnsi="Garamond"/>
          <w:szCs w:val="24"/>
        </w:rPr>
        <w:t>the truth</w:t>
      </w:r>
      <w:r w:rsidR="005A7393">
        <w:rPr>
          <w:rFonts w:ascii="Garamond" w:hAnsi="Garamond"/>
          <w:szCs w:val="24"/>
        </w:rPr>
        <w:t xml:space="preserve">. </w:t>
      </w:r>
      <w:r w:rsidR="00BE7D2F">
        <w:rPr>
          <w:rFonts w:ascii="Garamond" w:hAnsi="Garamond"/>
          <w:szCs w:val="24"/>
        </w:rPr>
        <w:t xml:space="preserve"> </w:t>
      </w:r>
      <w:r w:rsidR="009923A9">
        <w:rPr>
          <w:rFonts w:ascii="Garamond" w:hAnsi="Garamond"/>
          <w:szCs w:val="24"/>
        </w:rPr>
        <w:t>Thus, I believe that the first and</w:t>
      </w:r>
      <w:r w:rsidR="004C4998">
        <w:rPr>
          <w:rFonts w:ascii="Garamond" w:hAnsi="Garamond"/>
          <w:szCs w:val="24"/>
        </w:rPr>
        <w:t xml:space="preserve"> most</w:t>
      </w:r>
      <w:r w:rsidR="009923A9">
        <w:rPr>
          <w:rFonts w:ascii="Garamond" w:hAnsi="Garamond"/>
          <w:szCs w:val="24"/>
        </w:rPr>
        <w:t xml:space="preserve"> important step in the exploration of pragmatic </w:t>
      </w:r>
      <w:r w:rsidR="009923A9">
        <w:rPr>
          <w:rFonts w:ascii="Garamond" w:hAnsi="Garamond"/>
          <w:szCs w:val="24"/>
        </w:rPr>
        <w:lastRenderedPageBreak/>
        <w:t xml:space="preserve">infallibilism is to cast some doubts </w:t>
      </w:r>
      <w:r>
        <w:rPr>
          <w:rFonts w:ascii="Garamond" w:hAnsi="Garamond"/>
          <w:szCs w:val="24"/>
        </w:rPr>
        <w:t xml:space="preserve">about </w:t>
      </w:r>
      <w:r w:rsidR="009923A9">
        <w:rPr>
          <w:rFonts w:ascii="Garamond" w:hAnsi="Garamond"/>
          <w:szCs w:val="24"/>
        </w:rPr>
        <w:t>the purist view of epistemic chance. By doing so, I hope to make room for the plausibility of</w:t>
      </w:r>
      <w:r w:rsidR="001C4016">
        <w:rPr>
          <w:rFonts w:ascii="Garamond" w:hAnsi="Garamond"/>
          <w:szCs w:val="24"/>
        </w:rPr>
        <w:t xml:space="preserve"> these radical pragmatic views.</w:t>
      </w:r>
      <w:r w:rsidR="00DF2258">
        <w:rPr>
          <w:rFonts w:ascii="Garamond" w:hAnsi="Garamond"/>
          <w:szCs w:val="24"/>
        </w:rPr>
        <w:t xml:space="preserve"> </w:t>
      </w:r>
    </w:p>
    <w:p w14:paraId="5F23CF20" w14:textId="3A2C8D2F" w:rsidR="00F33664" w:rsidRPr="00BE58CD" w:rsidRDefault="00C42D7D" w:rsidP="00A45F9D">
      <w:pPr>
        <w:pStyle w:val="TxText"/>
        <w:spacing w:line="360" w:lineRule="auto"/>
        <w:jc w:val="both"/>
        <w:rPr>
          <w:rFonts w:ascii="Garamond" w:hAnsi="Garamond"/>
          <w:b/>
          <w:bCs/>
          <w:szCs w:val="24"/>
        </w:rPr>
      </w:pPr>
      <w:r>
        <w:rPr>
          <w:rFonts w:ascii="Garamond" w:hAnsi="Garamond"/>
          <w:szCs w:val="24"/>
        </w:rPr>
        <w:t>M</w:t>
      </w:r>
      <w:r w:rsidR="0004317C">
        <w:rPr>
          <w:rFonts w:ascii="Garamond" w:hAnsi="Garamond"/>
          <w:szCs w:val="24"/>
        </w:rPr>
        <w:t>y ambition</w:t>
      </w:r>
      <w:r w:rsidR="00120C52">
        <w:rPr>
          <w:rFonts w:ascii="Garamond" w:hAnsi="Garamond"/>
          <w:szCs w:val="24"/>
        </w:rPr>
        <w:t xml:space="preserve">s </w:t>
      </w:r>
      <w:r>
        <w:rPr>
          <w:rFonts w:ascii="Garamond" w:hAnsi="Garamond"/>
          <w:szCs w:val="24"/>
        </w:rPr>
        <w:t xml:space="preserve">are limited to and focused on </w:t>
      </w:r>
      <w:r w:rsidR="001C4016">
        <w:rPr>
          <w:rFonts w:ascii="Garamond" w:hAnsi="Garamond"/>
          <w:szCs w:val="24"/>
        </w:rPr>
        <w:t>argu</w:t>
      </w:r>
      <w:r w:rsidR="00120C52">
        <w:rPr>
          <w:rFonts w:ascii="Garamond" w:hAnsi="Garamond"/>
          <w:szCs w:val="24"/>
        </w:rPr>
        <w:t>ing for the plausibility of this pragmatic view</w:t>
      </w:r>
      <w:r>
        <w:rPr>
          <w:rFonts w:ascii="Garamond" w:hAnsi="Garamond"/>
          <w:szCs w:val="24"/>
        </w:rPr>
        <w:t xml:space="preserve">, And so to accomplish this, I would like to </w:t>
      </w:r>
      <w:r w:rsidR="00120C52">
        <w:rPr>
          <w:rFonts w:ascii="Garamond" w:hAnsi="Garamond"/>
          <w:szCs w:val="24"/>
        </w:rPr>
        <w:t xml:space="preserve">shift </w:t>
      </w:r>
      <w:r w:rsidR="00FE0A08">
        <w:rPr>
          <w:rFonts w:ascii="Garamond" w:hAnsi="Garamond"/>
          <w:szCs w:val="24"/>
        </w:rPr>
        <w:t xml:space="preserve">the </w:t>
      </w:r>
      <w:r w:rsidR="00203FDA">
        <w:rPr>
          <w:rFonts w:ascii="Garamond" w:hAnsi="Garamond"/>
          <w:szCs w:val="24"/>
        </w:rPr>
        <w:t>focus</w:t>
      </w:r>
      <w:r w:rsidR="00120C52">
        <w:rPr>
          <w:rFonts w:ascii="Garamond" w:hAnsi="Garamond"/>
          <w:szCs w:val="24"/>
        </w:rPr>
        <w:t xml:space="preserve"> to </w:t>
      </w:r>
      <w:r w:rsidR="00074057">
        <w:rPr>
          <w:rFonts w:ascii="Garamond" w:hAnsi="Garamond"/>
          <w:szCs w:val="24"/>
        </w:rPr>
        <w:t>discuss</w:t>
      </w:r>
      <w:r w:rsidR="00120C52">
        <w:rPr>
          <w:rFonts w:ascii="Garamond" w:hAnsi="Garamond"/>
          <w:szCs w:val="24"/>
        </w:rPr>
        <w:t xml:space="preserve"> </w:t>
      </w:r>
      <w:r w:rsidR="00074057">
        <w:rPr>
          <w:rFonts w:ascii="Garamond" w:hAnsi="Garamond"/>
          <w:szCs w:val="24"/>
        </w:rPr>
        <w:t>normative theories of rational choice</w:t>
      </w:r>
      <w:r w:rsidR="00023D82">
        <w:rPr>
          <w:rFonts w:ascii="Garamond" w:hAnsi="Garamond"/>
          <w:szCs w:val="24"/>
        </w:rPr>
        <w:t xml:space="preserve">. </w:t>
      </w:r>
      <w:r w:rsidR="00175033">
        <w:rPr>
          <w:rFonts w:ascii="Garamond" w:hAnsi="Garamond"/>
          <w:szCs w:val="24"/>
        </w:rPr>
        <w:t>I</w:t>
      </w:r>
      <w:r w:rsidR="00023D82">
        <w:rPr>
          <w:rFonts w:ascii="Garamond" w:hAnsi="Garamond"/>
          <w:szCs w:val="24"/>
        </w:rPr>
        <w:t xml:space="preserve">n </w:t>
      </w:r>
      <w:r w:rsidR="00175033">
        <w:rPr>
          <w:rFonts w:ascii="Garamond" w:hAnsi="Garamond"/>
          <w:szCs w:val="24"/>
        </w:rPr>
        <w:t>what follows</w:t>
      </w:r>
      <w:r w:rsidR="001C4016">
        <w:rPr>
          <w:rFonts w:ascii="Garamond" w:hAnsi="Garamond"/>
          <w:szCs w:val="24"/>
        </w:rPr>
        <w:t xml:space="preserve">, I will </w:t>
      </w:r>
      <w:r w:rsidR="00023D82">
        <w:rPr>
          <w:rFonts w:ascii="Garamond" w:hAnsi="Garamond"/>
          <w:szCs w:val="24"/>
        </w:rPr>
        <w:t xml:space="preserve">turn to </w:t>
      </w:r>
      <w:r w:rsidR="001C4016">
        <w:rPr>
          <w:rFonts w:ascii="Garamond" w:hAnsi="Garamond"/>
          <w:szCs w:val="24"/>
        </w:rPr>
        <w:t xml:space="preserve">summarize </w:t>
      </w:r>
      <w:r w:rsidR="00F85C21">
        <w:rPr>
          <w:rFonts w:ascii="Garamond" w:hAnsi="Garamond"/>
          <w:szCs w:val="24"/>
        </w:rPr>
        <w:t>some problems</w:t>
      </w:r>
      <w:r w:rsidR="00203FDA">
        <w:rPr>
          <w:rFonts w:ascii="Garamond" w:hAnsi="Garamond"/>
          <w:szCs w:val="24"/>
        </w:rPr>
        <w:t xml:space="preserve">, which I </w:t>
      </w:r>
      <w:r w:rsidR="00291589">
        <w:rPr>
          <w:rFonts w:ascii="Garamond" w:hAnsi="Garamond"/>
          <w:szCs w:val="24"/>
        </w:rPr>
        <w:t>have discussed at length elsewhere</w:t>
      </w:r>
      <w:r w:rsidR="00203FDA">
        <w:rPr>
          <w:rFonts w:ascii="Garamond" w:hAnsi="Garamond"/>
          <w:szCs w:val="24"/>
        </w:rPr>
        <w:t xml:space="preserve">, </w:t>
      </w:r>
      <w:r w:rsidR="00F85C21">
        <w:rPr>
          <w:rFonts w:ascii="Garamond" w:hAnsi="Garamond"/>
          <w:szCs w:val="24"/>
        </w:rPr>
        <w:t xml:space="preserve">with </w:t>
      </w:r>
      <w:r w:rsidR="00F206C8">
        <w:rPr>
          <w:rFonts w:ascii="Garamond" w:hAnsi="Garamond"/>
          <w:szCs w:val="24"/>
        </w:rPr>
        <w:t>the orthodox picture of rational choice presented by subjective expected utility theory</w:t>
      </w:r>
      <w:r w:rsidR="001F6C43">
        <w:rPr>
          <w:rFonts w:ascii="Garamond" w:hAnsi="Garamond"/>
          <w:szCs w:val="24"/>
        </w:rPr>
        <w:t xml:space="preserve"> </w:t>
      </w:r>
      <w:r w:rsidR="001F6C43" w:rsidRPr="0086219D">
        <w:rPr>
          <w:rFonts w:ascii="Garamond" w:hAnsi="Garamond"/>
          <w:szCs w:val="24"/>
        </w:rPr>
        <w:t>(henceforth SEU</w:t>
      </w:r>
      <w:r w:rsidR="00116763" w:rsidRPr="0086219D">
        <w:rPr>
          <w:rFonts w:ascii="Garamond" w:hAnsi="Garamond"/>
          <w:szCs w:val="24"/>
        </w:rPr>
        <w:t>)</w:t>
      </w:r>
      <w:r w:rsidR="00F85C21" w:rsidRPr="0086219D">
        <w:rPr>
          <w:rFonts w:ascii="Garamond" w:hAnsi="Garamond"/>
          <w:szCs w:val="24"/>
        </w:rPr>
        <w:t>.</w:t>
      </w:r>
      <w:r w:rsidR="00291589">
        <w:rPr>
          <w:rStyle w:val="FootnoteReference"/>
          <w:rFonts w:ascii="Garamond" w:hAnsi="Garamond"/>
          <w:szCs w:val="24"/>
        </w:rPr>
        <w:footnoteReference w:id="12"/>
      </w:r>
      <w:r w:rsidR="00291589">
        <w:rPr>
          <w:rFonts w:ascii="Garamond" w:hAnsi="Garamond"/>
          <w:szCs w:val="24"/>
        </w:rPr>
        <w:t xml:space="preserve">  </w:t>
      </w:r>
      <w:r w:rsidR="00E776B7" w:rsidRPr="00572CB4">
        <w:rPr>
          <w:rFonts w:ascii="Garamond" w:hAnsi="Garamond"/>
          <w:szCs w:val="24"/>
        </w:rPr>
        <w:t>Addressing these problems will require that we adopt</w:t>
      </w:r>
      <w:r w:rsidR="00B24E89">
        <w:rPr>
          <w:rFonts w:ascii="Garamond" w:hAnsi="Garamond"/>
          <w:szCs w:val="24"/>
        </w:rPr>
        <w:t xml:space="preserve"> </w:t>
      </w:r>
      <w:r w:rsidR="00E776B7" w:rsidRPr="00572CB4">
        <w:rPr>
          <w:rFonts w:ascii="Garamond" w:hAnsi="Garamond"/>
          <w:szCs w:val="24"/>
        </w:rPr>
        <w:t>a constructive decision theory.</w:t>
      </w:r>
      <w:r w:rsidR="00863E1C" w:rsidRPr="00572CB4">
        <w:rPr>
          <w:rFonts w:ascii="Garamond" w:hAnsi="Garamond"/>
          <w:szCs w:val="24"/>
        </w:rPr>
        <w:t xml:space="preserve">  </w:t>
      </w:r>
      <w:r w:rsidR="00175033">
        <w:rPr>
          <w:rFonts w:ascii="Garamond" w:hAnsi="Garamond"/>
          <w:szCs w:val="24"/>
        </w:rPr>
        <w:t>And</w:t>
      </w:r>
      <w:r w:rsidR="00B24E89">
        <w:rPr>
          <w:rFonts w:ascii="Garamond" w:hAnsi="Garamond"/>
          <w:szCs w:val="24"/>
        </w:rPr>
        <w:t xml:space="preserve"> </w:t>
      </w:r>
      <w:r w:rsidR="00863E1C" w:rsidRPr="00572CB4">
        <w:rPr>
          <w:rFonts w:ascii="Garamond" w:hAnsi="Garamond"/>
          <w:szCs w:val="24"/>
        </w:rPr>
        <w:t>I</w:t>
      </w:r>
      <w:r w:rsidR="00203FDA" w:rsidRPr="00572CB4">
        <w:rPr>
          <w:rFonts w:ascii="Garamond" w:hAnsi="Garamond"/>
          <w:szCs w:val="24"/>
        </w:rPr>
        <w:t xml:space="preserve"> </w:t>
      </w:r>
      <w:r w:rsidR="00863E1C" w:rsidRPr="00572CB4">
        <w:rPr>
          <w:rFonts w:ascii="Garamond" w:hAnsi="Garamond"/>
          <w:szCs w:val="24"/>
        </w:rPr>
        <w:t xml:space="preserve">explore how this alternative approach to </w:t>
      </w:r>
      <w:r w:rsidR="007D0120" w:rsidRPr="00572CB4">
        <w:rPr>
          <w:rFonts w:ascii="Garamond" w:hAnsi="Garamond"/>
          <w:szCs w:val="24"/>
        </w:rPr>
        <w:t xml:space="preserve">normative </w:t>
      </w:r>
      <w:r w:rsidR="00863E1C" w:rsidRPr="00572CB4">
        <w:rPr>
          <w:rFonts w:ascii="Garamond" w:hAnsi="Garamond"/>
          <w:szCs w:val="24"/>
        </w:rPr>
        <w:t xml:space="preserve">theories of rational belief, desire, and preference might </w:t>
      </w:r>
      <w:r w:rsidR="00FE1E61">
        <w:rPr>
          <w:rFonts w:ascii="Garamond" w:hAnsi="Garamond"/>
          <w:szCs w:val="24"/>
        </w:rPr>
        <w:t xml:space="preserve">be used to </w:t>
      </w:r>
      <w:r w:rsidR="007D0120" w:rsidRPr="00572CB4">
        <w:rPr>
          <w:rFonts w:ascii="Garamond" w:hAnsi="Garamond"/>
          <w:szCs w:val="24"/>
        </w:rPr>
        <w:t xml:space="preserve">raise doubts about the orthodox view of evidence and make room for </w:t>
      </w:r>
      <w:r w:rsidR="00F85C21" w:rsidRPr="00572CB4">
        <w:rPr>
          <w:rFonts w:ascii="Garamond" w:hAnsi="Garamond"/>
          <w:szCs w:val="24"/>
        </w:rPr>
        <w:t>a shifty</w:t>
      </w:r>
      <w:r w:rsidR="00863E1C" w:rsidRPr="00572CB4">
        <w:rPr>
          <w:rFonts w:ascii="Garamond" w:hAnsi="Garamond"/>
          <w:szCs w:val="24"/>
        </w:rPr>
        <w:t xml:space="preserve">, pragmatic </w:t>
      </w:r>
      <w:r w:rsidR="00F85C21" w:rsidRPr="00572CB4">
        <w:rPr>
          <w:rFonts w:ascii="Garamond" w:hAnsi="Garamond"/>
          <w:szCs w:val="24"/>
        </w:rPr>
        <w:t xml:space="preserve">view of epistemic </w:t>
      </w:r>
      <w:r w:rsidR="00582228" w:rsidRPr="00572CB4">
        <w:rPr>
          <w:rFonts w:ascii="Garamond" w:hAnsi="Garamond"/>
          <w:szCs w:val="24"/>
        </w:rPr>
        <w:t>chance</w:t>
      </w:r>
      <w:r w:rsidR="00863E1C" w:rsidRPr="00572CB4">
        <w:rPr>
          <w:rFonts w:ascii="Garamond" w:hAnsi="Garamond"/>
          <w:szCs w:val="24"/>
        </w:rPr>
        <w:t>.</w:t>
      </w:r>
      <w:r w:rsidR="00D87F24" w:rsidRPr="00572CB4">
        <w:rPr>
          <w:rFonts w:ascii="Garamond" w:hAnsi="Garamond"/>
          <w:szCs w:val="24"/>
        </w:rPr>
        <w:t xml:space="preserve">  </w:t>
      </w:r>
      <w:r w:rsidR="00FD5065">
        <w:rPr>
          <w:rFonts w:ascii="Garamond" w:hAnsi="Garamond"/>
          <w:szCs w:val="24"/>
        </w:rPr>
        <w:t xml:space="preserve">Within </w:t>
      </w:r>
      <w:r w:rsidR="008A69AF" w:rsidRPr="00572CB4">
        <w:rPr>
          <w:rFonts w:ascii="Garamond" w:hAnsi="Garamond"/>
          <w:szCs w:val="24"/>
        </w:rPr>
        <w:t xml:space="preserve">this </w:t>
      </w:r>
      <w:r w:rsidR="00D87F24" w:rsidRPr="00572CB4">
        <w:rPr>
          <w:rFonts w:ascii="Garamond" w:hAnsi="Garamond"/>
          <w:szCs w:val="24"/>
        </w:rPr>
        <w:t>constructive framework</w:t>
      </w:r>
      <w:r w:rsidR="008A69AF" w:rsidRPr="00572CB4">
        <w:rPr>
          <w:rFonts w:ascii="Garamond" w:hAnsi="Garamond"/>
          <w:szCs w:val="24"/>
        </w:rPr>
        <w:t xml:space="preserve">, </w:t>
      </w:r>
      <w:r w:rsidR="00FE1E61">
        <w:rPr>
          <w:rFonts w:ascii="Garamond" w:hAnsi="Garamond"/>
          <w:szCs w:val="24"/>
        </w:rPr>
        <w:t>I</w:t>
      </w:r>
      <w:r w:rsidR="00FD3A59">
        <w:rPr>
          <w:rFonts w:ascii="Garamond" w:hAnsi="Garamond"/>
          <w:szCs w:val="24"/>
        </w:rPr>
        <w:t xml:space="preserve"> will</w:t>
      </w:r>
      <w:r w:rsidR="00FE1E61">
        <w:rPr>
          <w:rFonts w:ascii="Garamond" w:hAnsi="Garamond"/>
          <w:szCs w:val="24"/>
        </w:rPr>
        <w:t xml:space="preserve"> </w:t>
      </w:r>
      <w:r w:rsidR="00FD5065">
        <w:rPr>
          <w:rFonts w:ascii="Garamond" w:hAnsi="Garamond"/>
          <w:szCs w:val="24"/>
        </w:rPr>
        <w:t xml:space="preserve">also </w:t>
      </w:r>
      <w:r w:rsidR="00D87F24" w:rsidRPr="00572CB4">
        <w:rPr>
          <w:rFonts w:ascii="Garamond" w:hAnsi="Garamond"/>
          <w:szCs w:val="24"/>
        </w:rPr>
        <w:t xml:space="preserve">sketch </w:t>
      </w:r>
      <w:r w:rsidR="00DB56DD">
        <w:rPr>
          <w:rFonts w:ascii="Garamond" w:hAnsi="Garamond"/>
          <w:szCs w:val="24"/>
        </w:rPr>
        <w:t xml:space="preserve">the outlines of a </w:t>
      </w:r>
      <w:r w:rsidR="00D87F24" w:rsidRPr="00572CB4">
        <w:rPr>
          <w:rFonts w:ascii="Garamond" w:hAnsi="Garamond"/>
          <w:szCs w:val="24"/>
        </w:rPr>
        <w:t>pragmatic infallibilism</w:t>
      </w:r>
      <w:r w:rsidR="008A69AF" w:rsidRPr="00572CB4">
        <w:rPr>
          <w:rFonts w:ascii="Garamond" w:hAnsi="Garamond"/>
          <w:szCs w:val="24"/>
        </w:rPr>
        <w:t>.</w:t>
      </w:r>
    </w:p>
    <w:p w14:paraId="19523270" w14:textId="2B6B5465" w:rsidR="000A2B2E" w:rsidRDefault="000A2B2E" w:rsidP="00513302">
      <w:pPr>
        <w:pStyle w:val="TxText"/>
        <w:spacing w:line="360" w:lineRule="auto"/>
        <w:jc w:val="both"/>
        <w:rPr>
          <w:rFonts w:ascii="Garamond" w:hAnsi="Garamond"/>
          <w:szCs w:val="24"/>
        </w:rPr>
      </w:pPr>
    </w:p>
    <w:p w14:paraId="680F5D9A" w14:textId="09C46679" w:rsidR="00AF075B" w:rsidRPr="0057390F" w:rsidRDefault="005C5E35" w:rsidP="00ED183C">
      <w:pPr>
        <w:pStyle w:val="TxCTextContinuation"/>
        <w:numPr>
          <w:ilvl w:val="0"/>
          <w:numId w:val="5"/>
        </w:numPr>
        <w:spacing w:line="360" w:lineRule="auto"/>
        <w:jc w:val="both"/>
        <w:rPr>
          <w:rFonts w:ascii="Garamond" w:hAnsi="Garamond"/>
          <w:szCs w:val="24"/>
        </w:rPr>
      </w:pPr>
      <w:r w:rsidRPr="0057390F">
        <w:rPr>
          <w:rFonts w:ascii="Garamond" w:hAnsi="Garamond"/>
          <w:b/>
          <w:bCs/>
          <w:szCs w:val="24"/>
        </w:rPr>
        <w:t xml:space="preserve">The </w:t>
      </w:r>
      <w:r w:rsidR="00811679">
        <w:rPr>
          <w:rFonts w:ascii="Garamond" w:hAnsi="Garamond"/>
          <w:b/>
          <w:bCs/>
          <w:szCs w:val="24"/>
        </w:rPr>
        <w:t xml:space="preserve">constructive view of rational choice and </w:t>
      </w:r>
      <w:r w:rsidR="007043A7" w:rsidRPr="0057390F">
        <w:rPr>
          <w:rFonts w:ascii="Garamond" w:hAnsi="Garamond"/>
          <w:b/>
          <w:bCs/>
          <w:szCs w:val="24"/>
        </w:rPr>
        <w:t xml:space="preserve">the contextuality of </w:t>
      </w:r>
      <w:r w:rsidR="0086219D">
        <w:rPr>
          <w:rFonts w:ascii="Garamond" w:hAnsi="Garamond"/>
          <w:b/>
          <w:bCs/>
          <w:szCs w:val="24"/>
        </w:rPr>
        <w:t>evidence</w:t>
      </w:r>
    </w:p>
    <w:p w14:paraId="386CD0F7" w14:textId="77777777" w:rsidR="0057390F" w:rsidRDefault="0057390F" w:rsidP="00200729">
      <w:pPr>
        <w:pStyle w:val="TxText"/>
        <w:spacing w:line="360" w:lineRule="auto"/>
        <w:ind w:firstLine="0"/>
        <w:jc w:val="both"/>
        <w:rPr>
          <w:rFonts w:ascii="Garamond" w:hAnsi="Garamond"/>
          <w:szCs w:val="24"/>
        </w:rPr>
      </w:pPr>
    </w:p>
    <w:p w14:paraId="47E461E8" w14:textId="31111F63" w:rsidR="007B26D9" w:rsidRDefault="0025365F" w:rsidP="00200729">
      <w:pPr>
        <w:pStyle w:val="TxText"/>
        <w:spacing w:line="360" w:lineRule="auto"/>
        <w:ind w:firstLine="0"/>
        <w:jc w:val="both"/>
        <w:rPr>
          <w:rFonts w:ascii="Garamond" w:hAnsi="Garamond"/>
          <w:szCs w:val="24"/>
        </w:rPr>
      </w:pPr>
      <w:r>
        <w:rPr>
          <w:rFonts w:ascii="Garamond" w:hAnsi="Garamond"/>
          <w:szCs w:val="24"/>
        </w:rPr>
        <w:t>Pragmatic epistemologi</w:t>
      </w:r>
      <w:r w:rsidR="00BA66DA">
        <w:rPr>
          <w:rFonts w:ascii="Garamond" w:hAnsi="Garamond"/>
          <w:szCs w:val="24"/>
        </w:rPr>
        <w:t xml:space="preserve">es are typically motivated by the </w:t>
      </w:r>
      <w:r w:rsidR="00974C4B">
        <w:rPr>
          <w:rFonts w:ascii="Garamond" w:hAnsi="Garamond"/>
          <w:szCs w:val="24"/>
        </w:rPr>
        <w:t xml:space="preserve">desire </w:t>
      </w:r>
      <w:r w:rsidR="00BA66DA">
        <w:rPr>
          <w:rFonts w:ascii="Garamond" w:hAnsi="Garamond"/>
          <w:szCs w:val="24"/>
        </w:rPr>
        <w:t>to develop an account of knowledge that properly captures its role in deliberation</w:t>
      </w:r>
      <w:r w:rsidR="00E27CC2">
        <w:rPr>
          <w:rFonts w:ascii="Garamond" w:hAnsi="Garamond"/>
          <w:szCs w:val="24"/>
        </w:rPr>
        <w:t xml:space="preserve"> and choice</w:t>
      </w:r>
      <w:r w:rsidR="00BA66DA">
        <w:rPr>
          <w:rFonts w:ascii="Garamond" w:hAnsi="Garamond"/>
          <w:szCs w:val="24"/>
        </w:rPr>
        <w:t xml:space="preserve">. </w:t>
      </w:r>
      <w:r w:rsidR="00E27CC2">
        <w:rPr>
          <w:rFonts w:ascii="Garamond" w:hAnsi="Garamond"/>
          <w:szCs w:val="24"/>
        </w:rPr>
        <w:t xml:space="preserve">Many have noted that knowledge appears to play a central role in justifying our actions and underwriting our deliberative activities.  For example, when asked why you </w:t>
      </w:r>
      <w:r w:rsidR="00B943CC">
        <w:rPr>
          <w:rFonts w:ascii="Garamond" w:hAnsi="Garamond"/>
          <w:szCs w:val="24"/>
        </w:rPr>
        <w:t>went to</w:t>
      </w:r>
      <w:r w:rsidR="00E27CC2">
        <w:rPr>
          <w:rFonts w:ascii="Garamond" w:hAnsi="Garamond"/>
          <w:szCs w:val="24"/>
        </w:rPr>
        <w:t xml:space="preserve"> </w:t>
      </w:r>
      <w:r w:rsidR="00B943CC">
        <w:rPr>
          <w:rFonts w:ascii="Garamond" w:hAnsi="Garamond"/>
          <w:szCs w:val="24"/>
        </w:rPr>
        <w:t>the</w:t>
      </w:r>
      <w:r w:rsidR="007E279F">
        <w:rPr>
          <w:rFonts w:ascii="Garamond" w:hAnsi="Garamond"/>
          <w:szCs w:val="24"/>
        </w:rPr>
        <w:t xml:space="preserve"> mall instead of the beach</w:t>
      </w:r>
      <w:r w:rsidR="00E27CC2">
        <w:rPr>
          <w:rFonts w:ascii="Garamond" w:hAnsi="Garamond"/>
          <w:szCs w:val="24"/>
        </w:rPr>
        <w:t xml:space="preserve">, you might </w:t>
      </w:r>
      <w:r w:rsidR="00B943CC">
        <w:rPr>
          <w:rFonts w:ascii="Garamond" w:hAnsi="Garamond"/>
          <w:szCs w:val="24"/>
        </w:rPr>
        <w:t xml:space="preserve">assert </w:t>
      </w:r>
      <w:r w:rsidR="00E27CC2">
        <w:rPr>
          <w:rFonts w:ascii="Garamond" w:hAnsi="Garamond"/>
          <w:szCs w:val="24"/>
        </w:rPr>
        <w:t xml:space="preserve">that you knew that the </w:t>
      </w:r>
      <w:r w:rsidR="00A23FFB">
        <w:rPr>
          <w:rFonts w:ascii="Garamond" w:hAnsi="Garamond"/>
          <w:szCs w:val="24"/>
        </w:rPr>
        <w:t xml:space="preserve">beach </w:t>
      </w:r>
      <w:r w:rsidR="00B943CC">
        <w:rPr>
          <w:rFonts w:ascii="Garamond" w:hAnsi="Garamond"/>
          <w:szCs w:val="24"/>
        </w:rPr>
        <w:t xml:space="preserve">was incredibly </w:t>
      </w:r>
      <w:r w:rsidR="00E27CC2">
        <w:rPr>
          <w:rFonts w:ascii="Garamond" w:hAnsi="Garamond"/>
          <w:szCs w:val="24"/>
        </w:rPr>
        <w:t xml:space="preserve">busy. </w:t>
      </w:r>
      <w:r w:rsidR="00B943CC">
        <w:rPr>
          <w:rFonts w:ascii="Garamond" w:hAnsi="Garamond"/>
          <w:szCs w:val="24"/>
        </w:rPr>
        <w:t>H</w:t>
      </w:r>
      <w:r w:rsidR="00E27CC2">
        <w:rPr>
          <w:rFonts w:ascii="Garamond" w:hAnsi="Garamond"/>
          <w:szCs w:val="24"/>
        </w:rPr>
        <w:t>ere,</w:t>
      </w:r>
      <w:r w:rsidR="0006027C">
        <w:rPr>
          <w:rFonts w:ascii="Garamond" w:hAnsi="Garamond"/>
          <w:szCs w:val="24"/>
        </w:rPr>
        <w:t xml:space="preserve"> you appeal to what you know and presume that </w:t>
      </w:r>
      <w:r w:rsidR="003A5374">
        <w:rPr>
          <w:rFonts w:ascii="Garamond" w:hAnsi="Garamond"/>
          <w:szCs w:val="24"/>
        </w:rPr>
        <w:t xml:space="preserve">while deliberating </w:t>
      </w:r>
      <w:r w:rsidR="0006027C">
        <w:rPr>
          <w:rFonts w:ascii="Garamond" w:hAnsi="Garamond"/>
          <w:szCs w:val="24"/>
        </w:rPr>
        <w:t xml:space="preserve">you are </w:t>
      </w:r>
      <w:r w:rsidR="00E27CC2">
        <w:rPr>
          <w:rFonts w:ascii="Garamond" w:hAnsi="Garamond"/>
          <w:szCs w:val="24"/>
        </w:rPr>
        <w:t>justif</w:t>
      </w:r>
      <w:r w:rsidR="0006027C">
        <w:rPr>
          <w:rFonts w:ascii="Garamond" w:hAnsi="Garamond"/>
          <w:szCs w:val="24"/>
        </w:rPr>
        <w:t xml:space="preserve">ied </w:t>
      </w:r>
      <w:r w:rsidR="00E27CC2">
        <w:rPr>
          <w:rFonts w:ascii="Garamond" w:hAnsi="Garamond"/>
          <w:szCs w:val="24"/>
        </w:rPr>
        <w:t xml:space="preserve">in </w:t>
      </w:r>
      <w:r w:rsidR="003A5374">
        <w:rPr>
          <w:rFonts w:ascii="Garamond" w:hAnsi="Garamond"/>
          <w:szCs w:val="24"/>
        </w:rPr>
        <w:t xml:space="preserve">relying on </w:t>
      </w:r>
      <w:r w:rsidR="00E27CC2">
        <w:rPr>
          <w:rFonts w:ascii="Garamond" w:hAnsi="Garamond"/>
          <w:szCs w:val="24"/>
        </w:rPr>
        <w:t xml:space="preserve">what you know. </w:t>
      </w:r>
      <w:r w:rsidR="006A1CEC">
        <w:rPr>
          <w:rFonts w:ascii="Garamond" w:hAnsi="Garamond"/>
          <w:szCs w:val="24"/>
        </w:rPr>
        <w:t>T</w:t>
      </w:r>
      <w:r w:rsidR="007C6B2B">
        <w:rPr>
          <w:rFonts w:ascii="Garamond" w:hAnsi="Garamond"/>
          <w:szCs w:val="24"/>
        </w:rPr>
        <w:t xml:space="preserve">o adequately capture </w:t>
      </w:r>
      <w:r w:rsidR="00A01D11">
        <w:rPr>
          <w:rFonts w:ascii="Garamond" w:hAnsi="Garamond"/>
          <w:szCs w:val="24"/>
        </w:rPr>
        <w:t xml:space="preserve">this </w:t>
      </w:r>
      <w:r w:rsidR="007C6B2B">
        <w:rPr>
          <w:rFonts w:ascii="Garamond" w:hAnsi="Garamond"/>
          <w:szCs w:val="24"/>
        </w:rPr>
        <w:t xml:space="preserve">practical role, </w:t>
      </w:r>
      <w:r w:rsidR="00A01D11">
        <w:rPr>
          <w:rFonts w:ascii="Garamond" w:hAnsi="Garamond"/>
          <w:szCs w:val="24"/>
        </w:rPr>
        <w:t xml:space="preserve">pragmatic </w:t>
      </w:r>
      <w:r w:rsidR="00BA66DA">
        <w:rPr>
          <w:rFonts w:ascii="Garamond" w:hAnsi="Garamond"/>
          <w:szCs w:val="24"/>
        </w:rPr>
        <w:t xml:space="preserve">epistemologies are typically developed </w:t>
      </w:r>
      <w:r>
        <w:rPr>
          <w:rFonts w:ascii="Garamond" w:hAnsi="Garamond"/>
          <w:szCs w:val="24"/>
        </w:rPr>
        <w:t>hand in hand with</w:t>
      </w:r>
      <w:r w:rsidR="00242387">
        <w:rPr>
          <w:rFonts w:ascii="Garamond" w:hAnsi="Garamond"/>
          <w:szCs w:val="24"/>
        </w:rPr>
        <w:t xml:space="preserve"> </w:t>
      </w:r>
      <w:r w:rsidR="007C6B2B">
        <w:rPr>
          <w:rFonts w:ascii="Garamond" w:hAnsi="Garamond"/>
          <w:szCs w:val="24"/>
        </w:rPr>
        <w:t xml:space="preserve">a </w:t>
      </w:r>
      <w:r w:rsidR="00242387">
        <w:rPr>
          <w:rFonts w:ascii="Garamond" w:hAnsi="Garamond"/>
          <w:szCs w:val="24"/>
        </w:rPr>
        <w:t>normative account</w:t>
      </w:r>
      <w:r w:rsidR="00BA66DA">
        <w:rPr>
          <w:rFonts w:ascii="Garamond" w:hAnsi="Garamond"/>
          <w:szCs w:val="24"/>
        </w:rPr>
        <w:t xml:space="preserve"> </w:t>
      </w:r>
      <w:r w:rsidR="00242387">
        <w:rPr>
          <w:rFonts w:ascii="Garamond" w:hAnsi="Garamond"/>
          <w:szCs w:val="24"/>
        </w:rPr>
        <w:t xml:space="preserve">of practical reasoning </w:t>
      </w:r>
      <w:r w:rsidR="00A01D11">
        <w:rPr>
          <w:rFonts w:ascii="Garamond" w:hAnsi="Garamond"/>
          <w:szCs w:val="24"/>
        </w:rPr>
        <w:t>or</w:t>
      </w:r>
      <w:r w:rsidR="00242387">
        <w:rPr>
          <w:rFonts w:ascii="Garamond" w:hAnsi="Garamond"/>
          <w:szCs w:val="24"/>
        </w:rPr>
        <w:t xml:space="preserve"> rational choice</w:t>
      </w:r>
      <w:r w:rsidR="00806CE6">
        <w:rPr>
          <w:rFonts w:ascii="Garamond" w:hAnsi="Garamond"/>
          <w:szCs w:val="24"/>
        </w:rPr>
        <w:t>.</w:t>
      </w:r>
      <w:r w:rsidR="007B24C6">
        <w:rPr>
          <w:rFonts w:ascii="Garamond" w:hAnsi="Garamond"/>
          <w:szCs w:val="24"/>
        </w:rPr>
        <w:t xml:space="preserve"> </w:t>
      </w:r>
      <w:r w:rsidR="00284793">
        <w:rPr>
          <w:rFonts w:ascii="Garamond" w:hAnsi="Garamond"/>
          <w:szCs w:val="24"/>
        </w:rPr>
        <w:t>T</w:t>
      </w:r>
      <w:r w:rsidR="00806CE6">
        <w:rPr>
          <w:rFonts w:ascii="Garamond" w:hAnsi="Garamond"/>
          <w:szCs w:val="24"/>
        </w:rPr>
        <w:t>he literature has largely appealed to</w:t>
      </w:r>
      <w:r w:rsidR="00D36C51">
        <w:rPr>
          <w:rFonts w:ascii="Garamond" w:hAnsi="Garamond"/>
          <w:szCs w:val="24"/>
        </w:rPr>
        <w:t xml:space="preserve"> either</w:t>
      </w:r>
      <w:r w:rsidR="00A01D11">
        <w:rPr>
          <w:rFonts w:ascii="Garamond" w:hAnsi="Garamond"/>
          <w:szCs w:val="24"/>
        </w:rPr>
        <w:t xml:space="preserve"> a </w:t>
      </w:r>
      <w:r w:rsidR="00806CE6">
        <w:rPr>
          <w:rFonts w:ascii="Garamond" w:hAnsi="Garamond"/>
          <w:szCs w:val="24"/>
        </w:rPr>
        <w:t>reason-theoretic or decision-theoretic account of deliberation and choice.</w:t>
      </w:r>
      <w:r w:rsidR="007C6B2B">
        <w:rPr>
          <w:rStyle w:val="FootnoteReference"/>
          <w:rFonts w:ascii="Garamond" w:hAnsi="Garamond"/>
          <w:szCs w:val="24"/>
        </w:rPr>
        <w:footnoteReference w:id="13"/>
      </w:r>
      <w:r w:rsidR="00806CE6">
        <w:rPr>
          <w:rFonts w:ascii="Garamond" w:hAnsi="Garamond"/>
          <w:szCs w:val="24"/>
        </w:rPr>
        <w:t xml:space="preserve"> </w:t>
      </w:r>
      <w:r w:rsidR="00C77BD1">
        <w:rPr>
          <w:rFonts w:ascii="Garamond" w:hAnsi="Garamond"/>
          <w:szCs w:val="24"/>
        </w:rPr>
        <w:t>My</w:t>
      </w:r>
      <w:r w:rsidR="009243B2">
        <w:rPr>
          <w:rFonts w:ascii="Garamond" w:hAnsi="Garamond"/>
          <w:szCs w:val="24"/>
        </w:rPr>
        <w:t xml:space="preserve"> </w:t>
      </w:r>
      <w:r w:rsidR="00974C4B">
        <w:rPr>
          <w:rFonts w:ascii="Garamond" w:hAnsi="Garamond"/>
          <w:szCs w:val="24"/>
        </w:rPr>
        <w:t xml:space="preserve">exploration </w:t>
      </w:r>
      <w:r w:rsidR="006B7104">
        <w:rPr>
          <w:rFonts w:ascii="Garamond" w:hAnsi="Garamond"/>
          <w:szCs w:val="24"/>
        </w:rPr>
        <w:t xml:space="preserve">will </w:t>
      </w:r>
      <w:r w:rsidR="002719DB">
        <w:rPr>
          <w:rFonts w:ascii="Garamond" w:hAnsi="Garamond"/>
          <w:szCs w:val="24"/>
        </w:rPr>
        <w:t xml:space="preserve">follow the </w:t>
      </w:r>
      <w:r w:rsidR="00E455A3">
        <w:rPr>
          <w:rFonts w:ascii="Garamond" w:hAnsi="Garamond"/>
          <w:szCs w:val="24"/>
        </w:rPr>
        <w:t xml:space="preserve">decision-theoretic </w:t>
      </w:r>
      <w:r w:rsidR="006B7104">
        <w:rPr>
          <w:rFonts w:ascii="Garamond" w:hAnsi="Garamond"/>
          <w:szCs w:val="24"/>
        </w:rPr>
        <w:t>approach.</w:t>
      </w:r>
    </w:p>
    <w:p w14:paraId="4CEA42EF" w14:textId="41C8A210" w:rsidR="00200729" w:rsidRPr="00C14FB3" w:rsidRDefault="00C77BD1" w:rsidP="00BA572A">
      <w:pPr>
        <w:pStyle w:val="TxText"/>
        <w:spacing w:line="360" w:lineRule="auto"/>
        <w:jc w:val="both"/>
        <w:rPr>
          <w:rFonts w:ascii="Garamond" w:hAnsi="Garamond"/>
          <w:strike/>
          <w:szCs w:val="24"/>
        </w:rPr>
      </w:pPr>
      <w:r>
        <w:rPr>
          <w:rFonts w:ascii="Garamond" w:hAnsi="Garamond"/>
          <w:szCs w:val="24"/>
        </w:rPr>
        <w:t xml:space="preserve">I </w:t>
      </w:r>
      <w:r w:rsidR="007B26D9">
        <w:rPr>
          <w:rFonts w:ascii="Garamond" w:hAnsi="Garamond"/>
          <w:szCs w:val="24"/>
        </w:rPr>
        <w:t xml:space="preserve">start with </w:t>
      </w:r>
      <w:r w:rsidR="009C6466">
        <w:rPr>
          <w:rFonts w:ascii="Garamond" w:hAnsi="Garamond"/>
          <w:szCs w:val="24"/>
        </w:rPr>
        <w:t xml:space="preserve">the normative interpretation of </w:t>
      </w:r>
      <w:r w:rsidR="000D69A5">
        <w:rPr>
          <w:rFonts w:ascii="Garamond" w:hAnsi="Garamond"/>
          <w:szCs w:val="24"/>
        </w:rPr>
        <w:t>SEU</w:t>
      </w:r>
      <w:r w:rsidR="00A829FD">
        <w:rPr>
          <w:rFonts w:ascii="Garamond" w:hAnsi="Garamond"/>
          <w:szCs w:val="24"/>
        </w:rPr>
        <w:t>,</w:t>
      </w:r>
      <w:r w:rsidR="00193A7B">
        <w:rPr>
          <w:rFonts w:ascii="Garamond" w:hAnsi="Garamond"/>
          <w:szCs w:val="24"/>
        </w:rPr>
        <w:t xml:space="preserve"> which states </w:t>
      </w:r>
      <w:r w:rsidR="000D69A5">
        <w:rPr>
          <w:rFonts w:ascii="Garamond" w:hAnsi="Garamond"/>
          <w:szCs w:val="24"/>
        </w:rPr>
        <w:t xml:space="preserve">that the </w:t>
      </w:r>
      <w:r w:rsidR="00AC3134">
        <w:rPr>
          <w:rFonts w:ascii="Garamond" w:hAnsi="Garamond"/>
          <w:szCs w:val="24"/>
        </w:rPr>
        <w:t>preferences of a</w:t>
      </w:r>
      <w:r w:rsidR="002719DB">
        <w:rPr>
          <w:rFonts w:ascii="Garamond" w:hAnsi="Garamond"/>
          <w:szCs w:val="24"/>
        </w:rPr>
        <w:t xml:space="preserve"> </w:t>
      </w:r>
      <w:r w:rsidR="00AC3134">
        <w:rPr>
          <w:rFonts w:ascii="Garamond" w:hAnsi="Garamond"/>
          <w:szCs w:val="24"/>
        </w:rPr>
        <w:t>rational agent</w:t>
      </w:r>
      <w:r w:rsidR="001239E1">
        <w:rPr>
          <w:rFonts w:ascii="Garamond" w:hAnsi="Garamond"/>
          <w:szCs w:val="24"/>
        </w:rPr>
        <w:t xml:space="preserve"> </w:t>
      </w:r>
      <w:r w:rsidR="005C4F00">
        <w:rPr>
          <w:rFonts w:ascii="Garamond" w:hAnsi="Garamond"/>
          <w:szCs w:val="24"/>
        </w:rPr>
        <w:t xml:space="preserve">ought to </w:t>
      </w:r>
      <w:r w:rsidR="00A829FD">
        <w:rPr>
          <w:rFonts w:ascii="Garamond" w:hAnsi="Garamond"/>
          <w:szCs w:val="24"/>
        </w:rPr>
        <w:t xml:space="preserve">be </w:t>
      </w:r>
      <w:r w:rsidR="00193A7B">
        <w:rPr>
          <w:rFonts w:ascii="Garamond" w:hAnsi="Garamond"/>
          <w:szCs w:val="24"/>
        </w:rPr>
        <w:t>cohere</w:t>
      </w:r>
      <w:r w:rsidR="00A829FD">
        <w:rPr>
          <w:rFonts w:ascii="Garamond" w:hAnsi="Garamond"/>
          <w:szCs w:val="24"/>
        </w:rPr>
        <w:t>nt</w:t>
      </w:r>
      <w:r w:rsidR="00732B08">
        <w:rPr>
          <w:rFonts w:ascii="Garamond" w:hAnsi="Garamond"/>
          <w:szCs w:val="24"/>
        </w:rPr>
        <w:t xml:space="preserve">.  Coherence here requires </w:t>
      </w:r>
      <w:r w:rsidR="00B71AC1">
        <w:rPr>
          <w:rFonts w:ascii="Garamond" w:hAnsi="Garamond"/>
          <w:szCs w:val="24"/>
        </w:rPr>
        <w:t xml:space="preserve">that one’s </w:t>
      </w:r>
      <w:r w:rsidR="00C5527D">
        <w:rPr>
          <w:rFonts w:ascii="Garamond" w:hAnsi="Garamond"/>
          <w:szCs w:val="24"/>
        </w:rPr>
        <w:t xml:space="preserve">preferences </w:t>
      </w:r>
      <w:r w:rsidR="001239E1">
        <w:rPr>
          <w:rFonts w:ascii="Garamond" w:hAnsi="Garamond"/>
          <w:szCs w:val="24"/>
        </w:rPr>
        <w:t>adhere to a ranking by subjective expected utility</w:t>
      </w:r>
      <w:r w:rsidR="00060F84">
        <w:rPr>
          <w:rFonts w:ascii="Garamond" w:hAnsi="Garamond"/>
          <w:szCs w:val="24"/>
        </w:rPr>
        <w:t>.</w:t>
      </w:r>
      <w:r w:rsidR="00FE4306">
        <w:rPr>
          <w:rFonts w:ascii="Garamond" w:hAnsi="Garamond"/>
          <w:szCs w:val="24"/>
        </w:rPr>
        <w:t xml:space="preserve"> Though </w:t>
      </w:r>
      <w:r>
        <w:rPr>
          <w:rFonts w:ascii="Garamond" w:hAnsi="Garamond"/>
          <w:szCs w:val="24"/>
        </w:rPr>
        <w:t>I</w:t>
      </w:r>
      <w:r w:rsidR="00FE4306">
        <w:rPr>
          <w:rFonts w:ascii="Garamond" w:hAnsi="Garamond"/>
          <w:szCs w:val="24"/>
        </w:rPr>
        <w:t xml:space="preserve"> will take </w:t>
      </w:r>
      <w:r w:rsidR="009429AE">
        <w:rPr>
          <w:rFonts w:ascii="Garamond" w:hAnsi="Garamond"/>
          <w:szCs w:val="24"/>
        </w:rPr>
        <w:t>the standard postulate</w:t>
      </w:r>
      <w:r w:rsidR="00012D04">
        <w:rPr>
          <w:rFonts w:ascii="Garamond" w:hAnsi="Garamond"/>
          <w:szCs w:val="24"/>
        </w:rPr>
        <w:t>s</w:t>
      </w:r>
      <w:r w:rsidR="009429AE">
        <w:rPr>
          <w:rFonts w:ascii="Garamond" w:hAnsi="Garamond"/>
          <w:szCs w:val="24"/>
        </w:rPr>
        <w:t xml:space="preserve"> of rational choice </w:t>
      </w:r>
      <w:r w:rsidR="00FE4306">
        <w:rPr>
          <w:rFonts w:ascii="Garamond" w:hAnsi="Garamond"/>
          <w:szCs w:val="24"/>
        </w:rPr>
        <w:t xml:space="preserve">for </w:t>
      </w:r>
      <w:r w:rsidR="00297B60">
        <w:rPr>
          <w:rFonts w:ascii="Garamond" w:hAnsi="Garamond"/>
          <w:szCs w:val="24"/>
        </w:rPr>
        <w:t xml:space="preserve">granted, </w:t>
      </w:r>
      <w:r w:rsidR="003D4B63">
        <w:rPr>
          <w:rFonts w:ascii="Garamond" w:hAnsi="Garamond"/>
          <w:szCs w:val="24"/>
        </w:rPr>
        <w:t xml:space="preserve">amendments </w:t>
      </w:r>
      <w:r w:rsidR="00C97352">
        <w:rPr>
          <w:rFonts w:ascii="Garamond" w:hAnsi="Garamond"/>
          <w:szCs w:val="24"/>
        </w:rPr>
        <w:t xml:space="preserve">to the </w:t>
      </w:r>
      <w:r w:rsidR="00C30365">
        <w:rPr>
          <w:rFonts w:ascii="Garamond" w:hAnsi="Garamond"/>
          <w:szCs w:val="24"/>
        </w:rPr>
        <w:t xml:space="preserve">orthodox view </w:t>
      </w:r>
      <w:r w:rsidR="00351650">
        <w:rPr>
          <w:rFonts w:ascii="Garamond" w:hAnsi="Garamond"/>
          <w:szCs w:val="24"/>
        </w:rPr>
        <w:t xml:space="preserve">must be made </w:t>
      </w:r>
      <w:r w:rsidR="003D4B63">
        <w:rPr>
          <w:rFonts w:ascii="Garamond" w:hAnsi="Garamond"/>
          <w:szCs w:val="24"/>
        </w:rPr>
        <w:t xml:space="preserve">due </w:t>
      </w:r>
      <w:r w:rsidR="00424275">
        <w:rPr>
          <w:rFonts w:ascii="Garamond" w:hAnsi="Garamond"/>
          <w:szCs w:val="24"/>
        </w:rPr>
        <w:t xml:space="preserve">to </w:t>
      </w:r>
      <w:r w:rsidR="00C30365">
        <w:rPr>
          <w:rFonts w:ascii="Garamond" w:hAnsi="Garamond"/>
          <w:szCs w:val="24"/>
        </w:rPr>
        <w:t xml:space="preserve">its </w:t>
      </w:r>
      <w:r w:rsidR="00424275">
        <w:rPr>
          <w:rFonts w:ascii="Garamond" w:hAnsi="Garamond"/>
          <w:szCs w:val="24"/>
        </w:rPr>
        <w:t xml:space="preserve">problematic </w:t>
      </w:r>
      <w:r w:rsidR="004A5FD5">
        <w:rPr>
          <w:rFonts w:ascii="Garamond" w:hAnsi="Garamond"/>
          <w:szCs w:val="24"/>
        </w:rPr>
        <w:t xml:space="preserve">empirical assumptions. </w:t>
      </w:r>
      <w:r w:rsidR="00635A67">
        <w:rPr>
          <w:rFonts w:ascii="Garamond" w:hAnsi="Garamond"/>
          <w:szCs w:val="24"/>
        </w:rPr>
        <w:t xml:space="preserve">As </w:t>
      </w:r>
      <w:r w:rsidR="004A5FD5">
        <w:rPr>
          <w:rFonts w:ascii="Garamond" w:hAnsi="Garamond"/>
          <w:szCs w:val="24"/>
        </w:rPr>
        <w:t xml:space="preserve">Glenn </w:t>
      </w:r>
      <w:r w:rsidR="000948F1" w:rsidRPr="00E50424">
        <w:rPr>
          <w:rFonts w:ascii="Garamond" w:hAnsi="Garamond" w:cs="ZWAdobeF"/>
          <w:szCs w:val="24"/>
        </w:rPr>
        <w:t>Shafer notes</w:t>
      </w:r>
      <w:r w:rsidR="00C30365">
        <w:rPr>
          <w:rFonts w:ascii="Garamond" w:hAnsi="Garamond" w:cs="ZWAdobeF"/>
          <w:szCs w:val="24"/>
        </w:rPr>
        <w:t xml:space="preserve"> with respect to Savage’s </w:t>
      </w:r>
      <w:r w:rsidR="00B7773A">
        <w:rPr>
          <w:rFonts w:ascii="Garamond" w:hAnsi="Garamond" w:cs="ZWAdobeF"/>
          <w:szCs w:val="24"/>
        </w:rPr>
        <w:t>version of SEU</w:t>
      </w:r>
      <w:r w:rsidR="00C21B6A">
        <w:rPr>
          <w:rFonts w:ascii="Garamond" w:hAnsi="Garamond" w:cs="ZWAdobeF"/>
          <w:szCs w:val="24"/>
        </w:rPr>
        <w:t>,</w:t>
      </w:r>
      <w:r w:rsidR="000948F1" w:rsidRPr="00E50424">
        <w:rPr>
          <w:rFonts w:ascii="Garamond" w:hAnsi="Garamond" w:cs="ZWAdobeF"/>
          <w:szCs w:val="24"/>
        </w:rPr>
        <w:t xml:space="preserve"> “Savage’s argument for the </w:t>
      </w:r>
      <w:r w:rsidR="000948F1" w:rsidRPr="00E50424">
        <w:rPr>
          <w:rFonts w:ascii="Garamond" w:hAnsi="Garamond" w:cs="ZWAdobeF"/>
          <w:szCs w:val="24"/>
        </w:rPr>
        <w:lastRenderedPageBreak/>
        <w:t>normativeness of his postulates cannot be made without assumptions that have empirical</w:t>
      </w:r>
      <w:r w:rsidR="004612B6" w:rsidRPr="00E50424">
        <w:rPr>
          <w:rFonts w:ascii="Garamond" w:hAnsi="Garamond" w:cs="ZWAdobeF"/>
          <w:szCs w:val="24"/>
        </w:rPr>
        <w:t xml:space="preserve"> </w:t>
      </w:r>
      <w:r w:rsidR="000948F1" w:rsidRPr="00E50424">
        <w:rPr>
          <w:rFonts w:ascii="Garamond" w:hAnsi="Garamond" w:cs="ZWAdobeF"/>
          <w:szCs w:val="24"/>
        </w:rPr>
        <w:t>content, and what we have learned in the past three decades refutes these assumptions.”</w:t>
      </w:r>
      <w:r w:rsidR="00A106C3">
        <w:rPr>
          <w:rStyle w:val="FootnoteReference"/>
          <w:rFonts w:ascii="Garamond" w:hAnsi="Garamond" w:cs="ZWAdobeF"/>
          <w:szCs w:val="24"/>
        </w:rPr>
        <w:footnoteReference w:id="14"/>
      </w:r>
    </w:p>
    <w:p w14:paraId="28751B46" w14:textId="3AE4ED7D" w:rsidR="00195393" w:rsidRDefault="00217EBC" w:rsidP="00E50424">
      <w:pPr>
        <w:pStyle w:val="TxText"/>
        <w:spacing w:line="360" w:lineRule="auto"/>
        <w:jc w:val="both"/>
        <w:rPr>
          <w:rFonts w:ascii="Garamond" w:hAnsi="Garamond" w:cs="ZWAdobeF"/>
          <w:szCs w:val="24"/>
          <w:highlight w:val="yellow"/>
        </w:rPr>
      </w:pPr>
      <w:r>
        <w:rPr>
          <w:rFonts w:ascii="Garamond" w:hAnsi="Garamond"/>
          <w:szCs w:val="24"/>
        </w:rPr>
        <w:t xml:space="preserve">For </w:t>
      </w:r>
      <w:r w:rsidR="00EE3B12">
        <w:rPr>
          <w:rFonts w:ascii="Garamond" w:hAnsi="Garamond"/>
          <w:szCs w:val="24"/>
        </w:rPr>
        <w:t xml:space="preserve">my </w:t>
      </w:r>
      <w:r>
        <w:rPr>
          <w:rFonts w:ascii="Garamond" w:hAnsi="Garamond"/>
          <w:szCs w:val="24"/>
        </w:rPr>
        <w:t xml:space="preserve">purposes, </w:t>
      </w:r>
      <w:r w:rsidR="00EA23D3">
        <w:rPr>
          <w:rFonts w:ascii="Garamond" w:hAnsi="Garamond"/>
          <w:szCs w:val="24"/>
        </w:rPr>
        <w:t xml:space="preserve">the most </w:t>
      </w:r>
      <w:r w:rsidR="00DD4C8D">
        <w:rPr>
          <w:rFonts w:ascii="Garamond" w:hAnsi="Garamond"/>
          <w:szCs w:val="24"/>
        </w:rPr>
        <w:t xml:space="preserve">significant </w:t>
      </w:r>
      <w:r>
        <w:rPr>
          <w:rFonts w:ascii="Garamond" w:hAnsi="Garamond"/>
          <w:szCs w:val="24"/>
        </w:rPr>
        <w:t xml:space="preserve">and relevant </w:t>
      </w:r>
      <w:r w:rsidR="008C3C5A">
        <w:rPr>
          <w:rFonts w:ascii="Garamond" w:hAnsi="Garamond"/>
          <w:szCs w:val="24"/>
        </w:rPr>
        <w:t xml:space="preserve">lesson </w:t>
      </w:r>
      <w:r w:rsidR="00EA23D3">
        <w:rPr>
          <w:rFonts w:ascii="Garamond" w:hAnsi="Garamond"/>
          <w:szCs w:val="24"/>
        </w:rPr>
        <w:t>from</w:t>
      </w:r>
      <w:r w:rsidR="00FB1188">
        <w:rPr>
          <w:rFonts w:ascii="Garamond" w:hAnsi="Garamond"/>
          <w:szCs w:val="24"/>
        </w:rPr>
        <w:t xml:space="preserve"> the</w:t>
      </w:r>
      <w:r w:rsidR="00EA23D3">
        <w:rPr>
          <w:rFonts w:ascii="Garamond" w:hAnsi="Garamond"/>
          <w:szCs w:val="24"/>
        </w:rPr>
        <w:t xml:space="preserve"> </w:t>
      </w:r>
      <w:r w:rsidR="008C3C5A">
        <w:rPr>
          <w:rFonts w:ascii="Garamond" w:hAnsi="Garamond"/>
          <w:szCs w:val="24"/>
        </w:rPr>
        <w:t>e</w:t>
      </w:r>
      <w:r w:rsidR="00CB6FBF" w:rsidRPr="00CB6FBF">
        <w:rPr>
          <w:rFonts w:ascii="Garamond" w:hAnsi="Garamond"/>
          <w:szCs w:val="24"/>
        </w:rPr>
        <w:t xml:space="preserve">mpirical research on choice behavior </w:t>
      </w:r>
      <w:r w:rsidR="00DD4C8D">
        <w:rPr>
          <w:rFonts w:ascii="Garamond" w:hAnsi="Garamond"/>
          <w:szCs w:val="24"/>
        </w:rPr>
        <w:t xml:space="preserve">is </w:t>
      </w:r>
      <w:r w:rsidR="008C3C5A">
        <w:rPr>
          <w:rFonts w:ascii="Garamond" w:hAnsi="Garamond"/>
          <w:szCs w:val="24"/>
        </w:rPr>
        <w:t xml:space="preserve">that </w:t>
      </w:r>
      <w:r w:rsidR="00240557">
        <w:rPr>
          <w:rFonts w:ascii="Garamond" w:hAnsi="Garamond"/>
          <w:szCs w:val="24"/>
        </w:rPr>
        <w:t xml:space="preserve">the way </w:t>
      </w:r>
      <w:r w:rsidR="00CB6FBF" w:rsidRPr="00CB6FBF">
        <w:rPr>
          <w:rFonts w:ascii="Garamond" w:hAnsi="Garamond"/>
          <w:szCs w:val="24"/>
        </w:rPr>
        <w:t xml:space="preserve">one </w:t>
      </w:r>
      <w:r w:rsidR="00BC3C37">
        <w:rPr>
          <w:rFonts w:ascii="Garamond" w:hAnsi="Garamond"/>
          <w:szCs w:val="24"/>
        </w:rPr>
        <w:t xml:space="preserve">frames </w:t>
      </w:r>
      <w:r w:rsidR="00CB6FBF" w:rsidRPr="00CB6FBF">
        <w:rPr>
          <w:rFonts w:ascii="Garamond" w:hAnsi="Garamond"/>
          <w:szCs w:val="24"/>
        </w:rPr>
        <w:t xml:space="preserve">a decision problem </w:t>
      </w:r>
      <w:r w:rsidR="000C3726">
        <w:rPr>
          <w:rFonts w:ascii="Garamond" w:hAnsi="Garamond"/>
          <w:szCs w:val="24"/>
        </w:rPr>
        <w:t xml:space="preserve">can </w:t>
      </w:r>
      <w:r w:rsidR="00E54EB7">
        <w:rPr>
          <w:rFonts w:ascii="Garamond" w:hAnsi="Garamond"/>
          <w:szCs w:val="24"/>
        </w:rPr>
        <w:t>affect</w:t>
      </w:r>
      <w:r w:rsidR="000C3726">
        <w:rPr>
          <w:rFonts w:ascii="Garamond" w:hAnsi="Garamond"/>
          <w:szCs w:val="24"/>
        </w:rPr>
        <w:t xml:space="preserve"> </w:t>
      </w:r>
      <w:r w:rsidR="00F347EA">
        <w:rPr>
          <w:rFonts w:ascii="Garamond" w:hAnsi="Garamond"/>
          <w:szCs w:val="24"/>
        </w:rPr>
        <w:t xml:space="preserve">how one </w:t>
      </w:r>
      <w:r w:rsidR="00CB6FBF" w:rsidRPr="00CB6FBF">
        <w:rPr>
          <w:rFonts w:ascii="Garamond" w:hAnsi="Garamond"/>
          <w:szCs w:val="24"/>
        </w:rPr>
        <w:t xml:space="preserve">evaluates </w:t>
      </w:r>
      <w:r w:rsidR="00BC3C37">
        <w:rPr>
          <w:rFonts w:ascii="Garamond" w:hAnsi="Garamond"/>
          <w:szCs w:val="24"/>
        </w:rPr>
        <w:t xml:space="preserve">that </w:t>
      </w:r>
      <w:r w:rsidR="00CB6FBF" w:rsidRPr="00CB6FBF">
        <w:rPr>
          <w:rFonts w:ascii="Garamond" w:hAnsi="Garamond"/>
          <w:szCs w:val="24"/>
        </w:rPr>
        <w:t>decision problem.</w:t>
      </w:r>
      <w:r w:rsidR="005A2886">
        <w:rPr>
          <w:rFonts w:ascii="ZWAdobeF" w:hAnsi="ZWAdobeF" w:cs="ZWAdobeF"/>
          <w:sz w:val="2"/>
          <w:szCs w:val="2"/>
        </w:rPr>
        <w:t>11F</w:t>
      </w:r>
      <w:r w:rsidR="007F1416">
        <w:rPr>
          <w:rStyle w:val="FootnoteReference"/>
          <w:rFonts w:ascii="Garamond" w:hAnsi="Garamond"/>
          <w:szCs w:val="24"/>
        </w:rPr>
        <w:footnoteReference w:id="15"/>
      </w:r>
      <w:r w:rsidR="00CC302A">
        <w:rPr>
          <w:rFonts w:ascii="Garamond" w:hAnsi="Garamond"/>
          <w:szCs w:val="24"/>
        </w:rPr>
        <w:t xml:space="preserve"> </w:t>
      </w:r>
      <w:r w:rsidR="007933E4">
        <w:rPr>
          <w:rFonts w:ascii="Garamond" w:hAnsi="Garamond"/>
          <w:szCs w:val="24"/>
        </w:rPr>
        <w:t>Most famously, t</w:t>
      </w:r>
      <w:r w:rsidR="007B4070">
        <w:rPr>
          <w:rFonts w:ascii="Garamond" w:hAnsi="Garamond"/>
          <w:szCs w:val="24"/>
        </w:rPr>
        <w:t>he preference reversal phenomenon highlight</w:t>
      </w:r>
      <w:r w:rsidR="00A97903">
        <w:rPr>
          <w:rFonts w:ascii="Garamond" w:hAnsi="Garamond"/>
          <w:szCs w:val="24"/>
        </w:rPr>
        <w:t>s</w:t>
      </w:r>
      <w:r w:rsidR="007B4070">
        <w:rPr>
          <w:rFonts w:ascii="Garamond" w:hAnsi="Garamond"/>
          <w:szCs w:val="24"/>
        </w:rPr>
        <w:t xml:space="preserve"> the fact that different ways of eliciting preferences can prime different ways of framing </w:t>
      </w:r>
      <w:r w:rsidR="00A97903">
        <w:rPr>
          <w:rFonts w:ascii="Garamond" w:hAnsi="Garamond"/>
          <w:szCs w:val="24"/>
        </w:rPr>
        <w:t xml:space="preserve">the same choice. And </w:t>
      </w:r>
      <w:r w:rsidR="00553FF1">
        <w:rPr>
          <w:rFonts w:ascii="Garamond" w:hAnsi="Garamond"/>
          <w:szCs w:val="24"/>
        </w:rPr>
        <w:t xml:space="preserve">so different elicitation procedures </w:t>
      </w:r>
      <w:r w:rsidR="007A1316">
        <w:rPr>
          <w:rFonts w:ascii="Garamond" w:hAnsi="Garamond"/>
          <w:szCs w:val="24"/>
        </w:rPr>
        <w:t xml:space="preserve">can </w:t>
      </w:r>
      <w:r w:rsidR="007B4070">
        <w:rPr>
          <w:rFonts w:ascii="Garamond" w:hAnsi="Garamond"/>
          <w:szCs w:val="24"/>
        </w:rPr>
        <w:t xml:space="preserve">result in conflicting preferences.  </w:t>
      </w:r>
      <w:r w:rsidR="0085775A">
        <w:rPr>
          <w:rFonts w:ascii="Garamond" w:hAnsi="Garamond"/>
          <w:szCs w:val="24"/>
        </w:rPr>
        <w:t xml:space="preserve">For example, </w:t>
      </w:r>
      <w:r w:rsidR="00C73914">
        <w:rPr>
          <w:rFonts w:ascii="Garamond" w:hAnsi="Garamond"/>
          <w:szCs w:val="24"/>
        </w:rPr>
        <w:t xml:space="preserve">when considering </w:t>
      </w:r>
      <w:r w:rsidR="0085775A">
        <w:rPr>
          <w:rFonts w:ascii="Garamond" w:hAnsi="Garamond"/>
          <w:szCs w:val="24"/>
        </w:rPr>
        <w:t xml:space="preserve">the same </w:t>
      </w:r>
      <w:r w:rsidR="00553FF1">
        <w:rPr>
          <w:rFonts w:ascii="Garamond" w:hAnsi="Garamond"/>
          <w:szCs w:val="24"/>
        </w:rPr>
        <w:t xml:space="preserve">pair of </w:t>
      </w:r>
      <w:r w:rsidR="00A829FD">
        <w:rPr>
          <w:rFonts w:ascii="Garamond" w:hAnsi="Garamond"/>
          <w:szCs w:val="24"/>
        </w:rPr>
        <w:t>lotteries,</w:t>
      </w:r>
      <w:r w:rsidR="00727406">
        <w:rPr>
          <w:rFonts w:ascii="Garamond" w:hAnsi="Garamond"/>
          <w:szCs w:val="24"/>
        </w:rPr>
        <w:t xml:space="preserve"> A and B</w:t>
      </w:r>
      <w:r w:rsidR="0085775A">
        <w:rPr>
          <w:rFonts w:ascii="Garamond" w:hAnsi="Garamond"/>
          <w:szCs w:val="24"/>
        </w:rPr>
        <w:t xml:space="preserve">, </w:t>
      </w:r>
      <w:r w:rsidR="00BD2C13">
        <w:rPr>
          <w:rFonts w:ascii="Garamond" w:hAnsi="Garamond"/>
          <w:szCs w:val="24"/>
        </w:rPr>
        <w:t xml:space="preserve">if one </w:t>
      </w:r>
      <w:r w:rsidR="00AC502F">
        <w:rPr>
          <w:rFonts w:ascii="Garamond" w:hAnsi="Garamond"/>
          <w:szCs w:val="24"/>
        </w:rPr>
        <w:t>elicitation method make</w:t>
      </w:r>
      <w:r w:rsidR="00BD2C13">
        <w:rPr>
          <w:rFonts w:ascii="Garamond" w:hAnsi="Garamond"/>
          <w:szCs w:val="24"/>
        </w:rPr>
        <w:t>s</w:t>
      </w:r>
      <w:r w:rsidR="00AC502F">
        <w:rPr>
          <w:rFonts w:ascii="Garamond" w:hAnsi="Garamond"/>
          <w:szCs w:val="24"/>
        </w:rPr>
        <w:t xml:space="preserve"> the probabilities </w:t>
      </w:r>
      <w:r w:rsidR="00BD2C13">
        <w:rPr>
          <w:rFonts w:ascii="Garamond" w:hAnsi="Garamond"/>
          <w:szCs w:val="24"/>
        </w:rPr>
        <w:t xml:space="preserve">salient while another </w:t>
      </w:r>
      <w:r w:rsidR="00AC502F">
        <w:rPr>
          <w:rFonts w:ascii="Garamond" w:hAnsi="Garamond"/>
          <w:szCs w:val="24"/>
        </w:rPr>
        <w:t>make</w:t>
      </w:r>
      <w:r w:rsidR="00BD2C13">
        <w:rPr>
          <w:rFonts w:ascii="Garamond" w:hAnsi="Garamond"/>
          <w:szCs w:val="24"/>
        </w:rPr>
        <w:t>s</w:t>
      </w:r>
      <w:r w:rsidR="00AC502F">
        <w:rPr>
          <w:rFonts w:ascii="Garamond" w:hAnsi="Garamond"/>
          <w:szCs w:val="24"/>
        </w:rPr>
        <w:t xml:space="preserve"> the </w:t>
      </w:r>
      <w:r w:rsidR="00BD2C13">
        <w:rPr>
          <w:rFonts w:ascii="Garamond" w:hAnsi="Garamond"/>
          <w:szCs w:val="24"/>
        </w:rPr>
        <w:t xml:space="preserve">comparative </w:t>
      </w:r>
      <w:r w:rsidR="00AC502F">
        <w:rPr>
          <w:rFonts w:ascii="Garamond" w:hAnsi="Garamond"/>
          <w:szCs w:val="24"/>
        </w:rPr>
        <w:t>payouts</w:t>
      </w:r>
      <w:r w:rsidR="00BD2C13">
        <w:rPr>
          <w:rFonts w:ascii="Garamond" w:hAnsi="Garamond"/>
          <w:szCs w:val="24"/>
        </w:rPr>
        <w:t xml:space="preserve"> salient</w:t>
      </w:r>
      <w:r w:rsidR="00AC502F">
        <w:rPr>
          <w:rFonts w:ascii="Garamond" w:hAnsi="Garamond"/>
          <w:szCs w:val="24"/>
        </w:rPr>
        <w:t xml:space="preserve">, </w:t>
      </w:r>
      <w:r w:rsidR="00553FF1">
        <w:rPr>
          <w:rFonts w:ascii="Garamond" w:hAnsi="Garamond"/>
          <w:szCs w:val="24"/>
        </w:rPr>
        <w:t>then</w:t>
      </w:r>
      <w:r w:rsidR="00676108">
        <w:rPr>
          <w:rFonts w:ascii="Garamond" w:hAnsi="Garamond"/>
          <w:szCs w:val="24"/>
        </w:rPr>
        <w:t xml:space="preserve"> </w:t>
      </w:r>
      <w:r w:rsidR="003A35F0">
        <w:rPr>
          <w:rFonts w:ascii="Garamond" w:hAnsi="Garamond"/>
          <w:szCs w:val="24"/>
        </w:rPr>
        <w:t xml:space="preserve">many </w:t>
      </w:r>
      <w:r w:rsidR="007A730E">
        <w:rPr>
          <w:rFonts w:ascii="Garamond" w:hAnsi="Garamond"/>
          <w:szCs w:val="24"/>
        </w:rPr>
        <w:t xml:space="preserve">express </w:t>
      </w:r>
      <w:r w:rsidR="00553FF1">
        <w:rPr>
          <w:rFonts w:ascii="Garamond" w:hAnsi="Garamond"/>
          <w:szCs w:val="24"/>
        </w:rPr>
        <w:t>a preference for A over B</w:t>
      </w:r>
      <w:r w:rsidR="00F676E5">
        <w:rPr>
          <w:rFonts w:ascii="Garamond" w:hAnsi="Garamond"/>
          <w:szCs w:val="24"/>
        </w:rPr>
        <w:t xml:space="preserve"> </w:t>
      </w:r>
      <w:r w:rsidR="008B36EC">
        <w:rPr>
          <w:rFonts w:ascii="Garamond" w:hAnsi="Garamond"/>
          <w:szCs w:val="24"/>
        </w:rPr>
        <w:t xml:space="preserve">relative to </w:t>
      </w:r>
      <w:r w:rsidR="007A730E">
        <w:rPr>
          <w:rFonts w:ascii="Garamond" w:hAnsi="Garamond"/>
          <w:szCs w:val="24"/>
        </w:rPr>
        <w:t xml:space="preserve">one method </w:t>
      </w:r>
      <w:r w:rsidR="00727406">
        <w:rPr>
          <w:rFonts w:ascii="Garamond" w:hAnsi="Garamond"/>
          <w:szCs w:val="24"/>
        </w:rPr>
        <w:t xml:space="preserve">and </w:t>
      </w:r>
      <w:r w:rsidR="00553FF1">
        <w:rPr>
          <w:rFonts w:ascii="Garamond" w:hAnsi="Garamond"/>
          <w:szCs w:val="24"/>
        </w:rPr>
        <w:t>a preference for B over A</w:t>
      </w:r>
      <w:r w:rsidR="007A730E">
        <w:rPr>
          <w:rFonts w:ascii="Garamond" w:hAnsi="Garamond"/>
          <w:szCs w:val="24"/>
        </w:rPr>
        <w:t xml:space="preserve"> </w:t>
      </w:r>
      <w:r w:rsidR="008177C3">
        <w:rPr>
          <w:rFonts w:ascii="Garamond" w:hAnsi="Garamond"/>
          <w:szCs w:val="24"/>
        </w:rPr>
        <w:t xml:space="preserve">relative to the </w:t>
      </w:r>
      <w:r w:rsidR="007A730E">
        <w:rPr>
          <w:rFonts w:ascii="Garamond" w:hAnsi="Garamond"/>
          <w:szCs w:val="24"/>
        </w:rPr>
        <w:t>other method</w:t>
      </w:r>
      <w:r w:rsidR="00553FF1">
        <w:rPr>
          <w:rFonts w:ascii="Garamond" w:hAnsi="Garamond"/>
          <w:szCs w:val="24"/>
        </w:rPr>
        <w:t>.</w:t>
      </w:r>
      <w:r w:rsidR="00553FF1">
        <w:rPr>
          <w:rFonts w:ascii="ZWAdobeF" w:hAnsi="ZWAdobeF" w:cs="ZWAdobeF"/>
          <w:sz w:val="2"/>
          <w:szCs w:val="2"/>
        </w:rPr>
        <w:t xml:space="preserve"> </w:t>
      </w:r>
      <w:r w:rsidR="005A2886">
        <w:rPr>
          <w:rFonts w:ascii="ZWAdobeF" w:hAnsi="ZWAdobeF" w:cs="ZWAdobeF"/>
          <w:sz w:val="2"/>
          <w:szCs w:val="2"/>
        </w:rPr>
        <w:t>12F</w:t>
      </w:r>
      <w:r w:rsidR="0011301E">
        <w:rPr>
          <w:rStyle w:val="FootnoteReference"/>
          <w:rFonts w:ascii="Garamond" w:hAnsi="Garamond"/>
          <w:szCs w:val="24"/>
        </w:rPr>
        <w:footnoteReference w:id="16"/>
      </w:r>
      <w:r w:rsidR="00C315C0">
        <w:rPr>
          <w:rFonts w:ascii="Garamond" w:hAnsi="Garamond"/>
          <w:szCs w:val="24"/>
        </w:rPr>
        <w:t xml:space="preserve"> </w:t>
      </w:r>
      <w:r w:rsidR="007A1316">
        <w:rPr>
          <w:rFonts w:ascii="Garamond" w:hAnsi="Garamond"/>
          <w:szCs w:val="24"/>
        </w:rPr>
        <w:t xml:space="preserve">Shafer summarizes these findings as </w:t>
      </w:r>
      <w:r w:rsidR="009122B5">
        <w:rPr>
          <w:rFonts w:ascii="Garamond" w:hAnsi="Garamond"/>
          <w:szCs w:val="24"/>
        </w:rPr>
        <w:t>“the most fundamental result of three decades of empirical investigation.  The preferences people express are unstable.  They depend upon the questions asked.”</w:t>
      </w:r>
      <w:r w:rsidR="009122B5">
        <w:rPr>
          <w:rStyle w:val="FootnoteReference"/>
          <w:rFonts w:ascii="Garamond" w:hAnsi="Garamond"/>
          <w:szCs w:val="24"/>
        </w:rPr>
        <w:footnoteReference w:id="17"/>
      </w:r>
      <w:r w:rsidR="00386A15">
        <w:rPr>
          <w:rFonts w:ascii="Garamond" w:hAnsi="Garamond"/>
          <w:szCs w:val="24"/>
        </w:rPr>
        <w:t xml:space="preserve">  </w:t>
      </w:r>
      <w:r w:rsidR="002B36E5" w:rsidRPr="002B36E5">
        <w:rPr>
          <w:rFonts w:ascii="Garamond" w:hAnsi="Garamond"/>
          <w:szCs w:val="24"/>
        </w:rPr>
        <w:t>Fischer et al. (1999: 13) write that from the point of view of traditional economic theory, decision analysis, and other management science disciplines, it is “[assumed] that people have rational preferences”; in contrast, “behavioral decision research suggests an alternative view, according to which people construct preferences as they are needed.”</w:t>
      </w:r>
      <w:r w:rsidR="002B36E5">
        <w:rPr>
          <w:rFonts w:ascii="Garamond" w:hAnsi="Garamond"/>
          <w:szCs w:val="24"/>
        </w:rPr>
        <w:t xml:space="preserve"> </w:t>
      </w:r>
      <w:r w:rsidR="00DF102F">
        <w:rPr>
          <w:rFonts w:ascii="Garamond" w:hAnsi="Garamond"/>
          <w:szCs w:val="24"/>
        </w:rPr>
        <w:t xml:space="preserve">So we </w:t>
      </w:r>
      <w:r w:rsidR="003F5CCA">
        <w:rPr>
          <w:rFonts w:ascii="Garamond" w:hAnsi="Garamond"/>
          <w:szCs w:val="24"/>
        </w:rPr>
        <w:t xml:space="preserve">should not </w:t>
      </w:r>
      <w:r w:rsidR="00DF102F">
        <w:rPr>
          <w:rFonts w:ascii="Garamond" w:hAnsi="Garamond"/>
          <w:szCs w:val="24"/>
        </w:rPr>
        <w:t>assume that</w:t>
      </w:r>
      <w:r w:rsidR="00D01B1E">
        <w:rPr>
          <w:rFonts w:ascii="Garamond" w:hAnsi="Garamond"/>
          <w:szCs w:val="24"/>
        </w:rPr>
        <w:t xml:space="preserve"> </w:t>
      </w:r>
      <w:r w:rsidR="007A1316">
        <w:rPr>
          <w:rFonts w:ascii="Garamond" w:hAnsi="Garamond"/>
          <w:szCs w:val="24"/>
        </w:rPr>
        <w:t xml:space="preserve">people </w:t>
      </w:r>
      <w:r w:rsidR="00D01B1E">
        <w:rPr>
          <w:rFonts w:ascii="Garamond" w:hAnsi="Garamond"/>
          <w:szCs w:val="24"/>
        </w:rPr>
        <w:t xml:space="preserve">always possess the necessary beliefs, desires, and preferences. </w:t>
      </w:r>
      <w:r w:rsidR="00E32D17">
        <w:rPr>
          <w:rFonts w:ascii="Garamond" w:hAnsi="Garamond"/>
          <w:szCs w:val="24"/>
        </w:rPr>
        <w:t xml:space="preserve">They are </w:t>
      </w:r>
      <w:r w:rsidR="00C315C0">
        <w:rPr>
          <w:rFonts w:ascii="Garamond" w:hAnsi="Garamond"/>
          <w:szCs w:val="24"/>
        </w:rPr>
        <w:t xml:space="preserve">often </w:t>
      </w:r>
      <w:r w:rsidR="00E32D17">
        <w:rPr>
          <w:rFonts w:ascii="Garamond" w:hAnsi="Garamond"/>
          <w:szCs w:val="24"/>
        </w:rPr>
        <w:t>constructe</w:t>
      </w:r>
      <w:r w:rsidR="008F50FE">
        <w:rPr>
          <w:rFonts w:ascii="Garamond" w:hAnsi="Garamond"/>
          <w:szCs w:val="24"/>
        </w:rPr>
        <w:t>d.</w:t>
      </w:r>
    </w:p>
    <w:p w14:paraId="0DFCCAE1" w14:textId="7B77984B" w:rsidR="00854F58" w:rsidRDefault="00107B3F" w:rsidP="004B3952">
      <w:pPr>
        <w:pStyle w:val="TxText"/>
        <w:spacing w:line="360" w:lineRule="auto"/>
        <w:jc w:val="both"/>
        <w:rPr>
          <w:rFonts w:ascii="Garamond" w:hAnsi="Garamond" w:cs="ZWAdobeF"/>
          <w:szCs w:val="24"/>
        </w:rPr>
      </w:pPr>
      <w:r w:rsidRPr="00DC15E8">
        <w:rPr>
          <w:rFonts w:ascii="Garamond" w:hAnsi="Garamond" w:cs="ZWAdobeF"/>
          <w:szCs w:val="24"/>
        </w:rPr>
        <w:t xml:space="preserve">This empirical discovery </w:t>
      </w:r>
      <w:r w:rsidR="00B15BC5" w:rsidRPr="00DC15E8">
        <w:rPr>
          <w:rFonts w:ascii="Garamond" w:hAnsi="Garamond" w:cs="ZWAdobeF"/>
          <w:szCs w:val="24"/>
        </w:rPr>
        <w:t xml:space="preserve">poses </w:t>
      </w:r>
      <w:r w:rsidR="00CB2DD2">
        <w:rPr>
          <w:rFonts w:ascii="Garamond" w:hAnsi="Garamond" w:cs="ZWAdobeF"/>
          <w:szCs w:val="24"/>
        </w:rPr>
        <w:t>a</w:t>
      </w:r>
      <w:r w:rsidR="001426A6">
        <w:rPr>
          <w:rFonts w:ascii="Garamond" w:hAnsi="Garamond" w:cs="ZWAdobeF"/>
          <w:szCs w:val="24"/>
        </w:rPr>
        <w:t xml:space="preserve"> </w:t>
      </w:r>
      <w:r w:rsidR="00CB2DD2">
        <w:rPr>
          <w:rFonts w:ascii="Garamond" w:hAnsi="Garamond" w:cs="ZWAdobeF"/>
          <w:szCs w:val="24"/>
        </w:rPr>
        <w:t xml:space="preserve">foundational </w:t>
      </w:r>
      <w:r w:rsidR="00B15BC5" w:rsidRPr="00DC15E8">
        <w:rPr>
          <w:rFonts w:ascii="Garamond" w:hAnsi="Garamond" w:cs="ZWAdobeF"/>
          <w:szCs w:val="24"/>
        </w:rPr>
        <w:t xml:space="preserve">challenge to </w:t>
      </w:r>
      <w:r w:rsidRPr="00DC15E8">
        <w:rPr>
          <w:rFonts w:ascii="Garamond" w:hAnsi="Garamond" w:cs="ZWAdobeF"/>
          <w:szCs w:val="24"/>
        </w:rPr>
        <w:t xml:space="preserve">the orthodox </w:t>
      </w:r>
      <w:r w:rsidR="00B15BC5" w:rsidRPr="00DC15E8">
        <w:rPr>
          <w:rFonts w:ascii="Garamond" w:hAnsi="Garamond" w:cs="ZWAdobeF"/>
          <w:szCs w:val="24"/>
        </w:rPr>
        <w:t>normative account of rational choice.</w:t>
      </w:r>
      <w:r w:rsidR="00773BCA" w:rsidRPr="00DC15E8">
        <w:rPr>
          <w:rStyle w:val="FootnoteReference"/>
          <w:rFonts w:ascii="Garamond" w:hAnsi="Garamond"/>
          <w:szCs w:val="24"/>
        </w:rPr>
        <w:t xml:space="preserve"> </w:t>
      </w:r>
      <w:r w:rsidR="00773BCA" w:rsidRPr="00DC15E8">
        <w:rPr>
          <w:rStyle w:val="FootnoteReference"/>
          <w:rFonts w:ascii="Garamond" w:hAnsi="Garamond"/>
          <w:szCs w:val="24"/>
        </w:rPr>
        <w:footnoteReference w:id="18"/>
      </w:r>
      <w:r w:rsidR="00B15BC5" w:rsidRPr="00DC15E8">
        <w:rPr>
          <w:rFonts w:ascii="Garamond" w:hAnsi="Garamond" w:cs="ZWAdobeF"/>
          <w:szCs w:val="24"/>
        </w:rPr>
        <w:t xml:space="preserve"> </w:t>
      </w:r>
      <w:r w:rsidR="001F6C43">
        <w:rPr>
          <w:rFonts w:ascii="Garamond" w:hAnsi="Garamond" w:cs="ZWAdobeF"/>
          <w:szCs w:val="24"/>
        </w:rPr>
        <w:t xml:space="preserve">SEU </w:t>
      </w:r>
      <w:r w:rsidR="00B15BC5" w:rsidRPr="00DC15E8">
        <w:rPr>
          <w:rFonts w:ascii="Garamond" w:hAnsi="Garamond" w:cs="ZWAdobeF"/>
          <w:szCs w:val="24"/>
        </w:rPr>
        <w:t xml:space="preserve">presupposes that we possess </w:t>
      </w:r>
      <w:r w:rsidR="00C77928" w:rsidRPr="00DC15E8">
        <w:rPr>
          <w:rFonts w:ascii="Garamond" w:hAnsi="Garamond" w:cs="ZWAdobeF"/>
          <w:szCs w:val="24"/>
        </w:rPr>
        <w:t>preferences</w:t>
      </w:r>
      <w:r w:rsidR="00B15BC5" w:rsidRPr="00DC15E8">
        <w:rPr>
          <w:rFonts w:ascii="Garamond" w:hAnsi="Garamond" w:cs="ZWAdobeF"/>
          <w:szCs w:val="24"/>
        </w:rPr>
        <w:t xml:space="preserve"> and </w:t>
      </w:r>
      <w:r w:rsidR="003F5CCA">
        <w:rPr>
          <w:rFonts w:ascii="Garamond" w:hAnsi="Garamond" w:cs="ZWAdobeF"/>
          <w:szCs w:val="24"/>
        </w:rPr>
        <w:t xml:space="preserve">that </w:t>
      </w:r>
      <w:r w:rsidR="009E22CB" w:rsidRPr="00DC15E8">
        <w:rPr>
          <w:rFonts w:ascii="Garamond" w:hAnsi="Garamond" w:cs="ZWAdobeF"/>
          <w:szCs w:val="24"/>
        </w:rPr>
        <w:t xml:space="preserve">the principles of rational choice are </w:t>
      </w:r>
      <w:r w:rsidRPr="00DC15E8">
        <w:rPr>
          <w:rFonts w:ascii="Garamond" w:hAnsi="Garamond" w:cs="ZWAdobeF"/>
          <w:szCs w:val="24"/>
        </w:rPr>
        <w:t xml:space="preserve">merely </w:t>
      </w:r>
      <w:r w:rsidR="009E22CB" w:rsidRPr="00DC15E8">
        <w:rPr>
          <w:rFonts w:ascii="Garamond" w:hAnsi="Garamond" w:cs="ZWAdobeF"/>
          <w:szCs w:val="24"/>
        </w:rPr>
        <w:t xml:space="preserve">principles of coherence. </w:t>
      </w:r>
      <w:r w:rsidRPr="00DC15E8">
        <w:rPr>
          <w:rFonts w:ascii="Garamond" w:hAnsi="Garamond" w:cs="ZWAdobeF"/>
          <w:szCs w:val="24"/>
        </w:rPr>
        <w:t xml:space="preserve">However, </w:t>
      </w:r>
      <w:r w:rsidR="009E22CB" w:rsidRPr="00DC15E8">
        <w:rPr>
          <w:rFonts w:ascii="Garamond" w:hAnsi="Garamond" w:cs="ZWAdobeF"/>
          <w:szCs w:val="24"/>
        </w:rPr>
        <w:t xml:space="preserve">if we often lack preferences and </w:t>
      </w:r>
      <w:r w:rsidRPr="00DC15E8">
        <w:rPr>
          <w:rFonts w:ascii="Garamond" w:hAnsi="Garamond" w:cs="ZWAdobeF"/>
          <w:szCs w:val="24"/>
        </w:rPr>
        <w:t xml:space="preserve">need to </w:t>
      </w:r>
      <w:r w:rsidR="009E22CB" w:rsidRPr="00DC15E8">
        <w:rPr>
          <w:rFonts w:ascii="Garamond" w:hAnsi="Garamond" w:cs="ZWAdobeF"/>
          <w:szCs w:val="24"/>
        </w:rPr>
        <w:t xml:space="preserve">construct them on the fly, then </w:t>
      </w:r>
      <w:r w:rsidR="002B36E5">
        <w:rPr>
          <w:rFonts w:ascii="Garamond" w:hAnsi="Garamond" w:cs="ZWAdobeF"/>
          <w:szCs w:val="24"/>
        </w:rPr>
        <w:t xml:space="preserve">the postulates of </w:t>
      </w:r>
      <w:r w:rsidR="007F7545">
        <w:rPr>
          <w:rFonts w:ascii="Garamond" w:hAnsi="Garamond" w:cs="ZWAdobeF"/>
          <w:szCs w:val="24"/>
        </w:rPr>
        <w:t xml:space="preserve">SEU </w:t>
      </w:r>
      <w:r w:rsidR="002B36E5">
        <w:rPr>
          <w:rFonts w:ascii="Garamond" w:hAnsi="Garamond" w:cs="ZWAdobeF"/>
          <w:szCs w:val="24"/>
        </w:rPr>
        <w:t>and its accompanying expected utility ideal</w:t>
      </w:r>
      <w:r w:rsidR="004D2CE6">
        <w:rPr>
          <w:rFonts w:ascii="Garamond" w:hAnsi="Garamond" w:cs="ZWAdobeF"/>
          <w:szCs w:val="24"/>
        </w:rPr>
        <w:t xml:space="preserve"> fail to provide a complete account of rationality.</w:t>
      </w:r>
      <w:r w:rsidR="00E25CB5">
        <w:rPr>
          <w:rStyle w:val="FootnoteReference"/>
          <w:rFonts w:ascii="Garamond" w:hAnsi="Garamond" w:cs="ZWAdobeF"/>
          <w:szCs w:val="24"/>
        </w:rPr>
        <w:footnoteReference w:id="19"/>
      </w:r>
      <w:r w:rsidR="00BE2899">
        <w:rPr>
          <w:rFonts w:ascii="Garamond" w:hAnsi="Garamond" w:cs="ZWAdobeF"/>
          <w:szCs w:val="24"/>
        </w:rPr>
        <w:t xml:space="preserve"> </w:t>
      </w:r>
      <w:r w:rsidR="000F7790">
        <w:rPr>
          <w:rFonts w:ascii="Garamond" w:hAnsi="Garamond" w:cs="ZWAdobeF"/>
          <w:szCs w:val="24"/>
        </w:rPr>
        <w:t xml:space="preserve">Thus, the upshot is that every adequate theory of rationality </w:t>
      </w:r>
      <w:r w:rsidR="000F7790" w:rsidRPr="00AD586E">
        <w:rPr>
          <w:rFonts w:ascii="Garamond" w:hAnsi="Garamond" w:cs="ZWAdobeF"/>
          <w:i/>
          <w:iCs/>
          <w:szCs w:val="24"/>
        </w:rPr>
        <w:t>must</w:t>
      </w:r>
      <w:r w:rsidR="00601515" w:rsidRPr="00AD586E">
        <w:rPr>
          <w:rFonts w:ascii="Garamond" w:hAnsi="Garamond" w:cs="ZWAdobeF"/>
          <w:i/>
          <w:iCs/>
          <w:szCs w:val="24"/>
        </w:rPr>
        <w:t xml:space="preserve"> </w:t>
      </w:r>
      <w:r w:rsidR="00601515">
        <w:rPr>
          <w:rFonts w:ascii="Garamond" w:hAnsi="Garamond" w:cs="ZWAdobeF"/>
          <w:szCs w:val="24"/>
        </w:rPr>
        <w:t xml:space="preserve">include </w:t>
      </w:r>
      <w:r w:rsidR="00DC366B" w:rsidRPr="00DC15E8">
        <w:rPr>
          <w:rFonts w:ascii="Garamond" w:hAnsi="Garamond" w:cs="ZWAdobeF"/>
          <w:szCs w:val="24"/>
        </w:rPr>
        <w:t xml:space="preserve">principles that govern how we </w:t>
      </w:r>
      <w:r w:rsidR="00854F58">
        <w:rPr>
          <w:rFonts w:ascii="Garamond" w:hAnsi="Garamond" w:cs="ZWAdobeF"/>
          <w:szCs w:val="24"/>
        </w:rPr>
        <w:t xml:space="preserve">ought to </w:t>
      </w:r>
      <w:r w:rsidR="00DC366B" w:rsidRPr="00DC15E8">
        <w:rPr>
          <w:rFonts w:ascii="Garamond" w:hAnsi="Garamond" w:cs="ZWAdobeF"/>
          <w:szCs w:val="24"/>
        </w:rPr>
        <w:t>construct our preferences</w:t>
      </w:r>
      <w:r w:rsidR="00A147F8">
        <w:rPr>
          <w:rFonts w:ascii="Garamond" w:hAnsi="Garamond" w:cs="ZWAdobeF"/>
          <w:szCs w:val="24"/>
        </w:rPr>
        <w:t>.</w:t>
      </w:r>
      <w:r w:rsidR="00BE2899">
        <w:rPr>
          <w:rFonts w:ascii="Garamond" w:hAnsi="Garamond" w:cs="ZWAdobeF"/>
          <w:szCs w:val="24"/>
        </w:rPr>
        <w:t xml:space="preserve"> Following </w:t>
      </w:r>
      <w:r w:rsidR="00254E07">
        <w:rPr>
          <w:rFonts w:ascii="Garamond" w:hAnsi="Garamond" w:cs="ZWAdobeF"/>
          <w:szCs w:val="24"/>
        </w:rPr>
        <w:t>Shafer</w:t>
      </w:r>
      <w:r w:rsidR="00BE2899">
        <w:rPr>
          <w:rFonts w:ascii="Garamond" w:hAnsi="Garamond" w:cs="ZWAdobeF"/>
          <w:szCs w:val="24"/>
        </w:rPr>
        <w:t xml:space="preserve">, </w:t>
      </w:r>
      <w:r w:rsidR="00605BCD">
        <w:rPr>
          <w:rFonts w:ascii="Garamond" w:hAnsi="Garamond" w:cs="ZWAdobeF"/>
          <w:szCs w:val="24"/>
        </w:rPr>
        <w:t xml:space="preserve">call </w:t>
      </w:r>
      <w:r w:rsidR="00F978C8">
        <w:rPr>
          <w:rFonts w:ascii="Garamond" w:hAnsi="Garamond" w:cs="ZWAdobeF"/>
          <w:szCs w:val="24"/>
        </w:rPr>
        <w:t xml:space="preserve">such </w:t>
      </w:r>
      <w:r w:rsidR="00F978C8">
        <w:rPr>
          <w:rFonts w:ascii="Garamond" w:hAnsi="Garamond" w:cs="ZWAdobeF"/>
          <w:szCs w:val="24"/>
        </w:rPr>
        <w:lastRenderedPageBreak/>
        <w:t xml:space="preserve">an account </w:t>
      </w:r>
      <w:r w:rsidR="00605BCD">
        <w:rPr>
          <w:rFonts w:ascii="Garamond" w:hAnsi="Garamond" w:cs="ZWAdobeF"/>
          <w:szCs w:val="24"/>
        </w:rPr>
        <w:t xml:space="preserve">a </w:t>
      </w:r>
      <w:r w:rsidR="00605BCD" w:rsidRPr="009B79C4">
        <w:rPr>
          <w:rFonts w:ascii="Garamond" w:hAnsi="Garamond" w:cs="ZWAdobeF"/>
          <w:i/>
          <w:iCs/>
          <w:szCs w:val="24"/>
        </w:rPr>
        <w:t>constructive decision theory</w:t>
      </w:r>
      <w:r w:rsidR="005B40FB">
        <w:rPr>
          <w:rFonts w:ascii="Garamond" w:hAnsi="Garamond" w:cs="ZWAdobeF"/>
          <w:szCs w:val="24"/>
        </w:rPr>
        <w:t>.</w:t>
      </w:r>
      <w:r w:rsidR="0036341D">
        <w:rPr>
          <w:rStyle w:val="FootnoteReference"/>
          <w:rFonts w:ascii="Garamond" w:hAnsi="Garamond" w:cs="ZWAdobeF"/>
          <w:szCs w:val="24"/>
        </w:rPr>
        <w:footnoteReference w:id="20"/>
      </w:r>
      <w:r w:rsidR="009F363B">
        <w:rPr>
          <w:rFonts w:ascii="Garamond" w:hAnsi="Garamond" w:cs="ZWAdobeF"/>
          <w:szCs w:val="24"/>
        </w:rPr>
        <w:t xml:space="preserve"> This constructive </w:t>
      </w:r>
      <w:r w:rsidR="005B40FB">
        <w:rPr>
          <w:rFonts w:ascii="Garamond" w:hAnsi="Garamond" w:cs="ZWAdobeF"/>
          <w:szCs w:val="24"/>
        </w:rPr>
        <w:t xml:space="preserve">account </w:t>
      </w:r>
      <w:r w:rsidR="00276432">
        <w:rPr>
          <w:rFonts w:ascii="Garamond" w:hAnsi="Garamond" w:cs="ZWAdobeF"/>
          <w:szCs w:val="24"/>
        </w:rPr>
        <w:t>of rational deliberation</w:t>
      </w:r>
      <w:r w:rsidR="009F363B">
        <w:rPr>
          <w:rFonts w:ascii="Garamond" w:hAnsi="Garamond" w:cs="ZWAdobeF"/>
          <w:szCs w:val="24"/>
        </w:rPr>
        <w:t xml:space="preserve"> acknowledges that the beliefs, desires, and preferences</w:t>
      </w:r>
      <w:r w:rsidR="00D7163C">
        <w:rPr>
          <w:rFonts w:ascii="Garamond" w:hAnsi="Garamond" w:cs="ZWAdobeF"/>
          <w:szCs w:val="24"/>
        </w:rPr>
        <w:t xml:space="preserve"> need</w:t>
      </w:r>
      <w:r w:rsidR="00727AFD">
        <w:rPr>
          <w:rFonts w:ascii="Garamond" w:hAnsi="Garamond" w:cs="ZWAdobeF"/>
          <w:szCs w:val="24"/>
        </w:rPr>
        <w:t xml:space="preserve">ed </w:t>
      </w:r>
      <w:r w:rsidR="00D7163C">
        <w:rPr>
          <w:rFonts w:ascii="Garamond" w:hAnsi="Garamond" w:cs="ZWAdobeF"/>
          <w:szCs w:val="24"/>
        </w:rPr>
        <w:t>to deliberate</w:t>
      </w:r>
      <w:r w:rsidR="000A2075">
        <w:rPr>
          <w:rFonts w:ascii="Garamond" w:hAnsi="Garamond" w:cs="ZWAdobeF"/>
          <w:szCs w:val="24"/>
        </w:rPr>
        <w:t xml:space="preserve"> </w:t>
      </w:r>
      <w:r w:rsidR="000F6CDC">
        <w:rPr>
          <w:rFonts w:ascii="Garamond" w:hAnsi="Garamond" w:cs="ZWAdobeF"/>
          <w:szCs w:val="24"/>
        </w:rPr>
        <w:t xml:space="preserve">are </w:t>
      </w:r>
      <w:r w:rsidR="009F363B">
        <w:rPr>
          <w:rFonts w:ascii="Garamond" w:hAnsi="Garamond" w:cs="ZWAdobeF"/>
          <w:szCs w:val="24"/>
        </w:rPr>
        <w:t xml:space="preserve">often constructed.  </w:t>
      </w:r>
      <w:r w:rsidR="00D7163C">
        <w:rPr>
          <w:rFonts w:ascii="Garamond" w:hAnsi="Garamond" w:cs="ZWAdobeF"/>
          <w:szCs w:val="24"/>
        </w:rPr>
        <w:t>S</w:t>
      </w:r>
      <w:r w:rsidR="009F363B">
        <w:rPr>
          <w:rFonts w:ascii="Garamond" w:hAnsi="Garamond" w:cs="ZWAdobeF"/>
          <w:szCs w:val="24"/>
        </w:rPr>
        <w:t>o</w:t>
      </w:r>
      <w:r w:rsidR="007C0363">
        <w:rPr>
          <w:rFonts w:ascii="Garamond" w:hAnsi="Garamond" w:cs="ZWAdobeF"/>
          <w:szCs w:val="24"/>
        </w:rPr>
        <w:t xml:space="preserve">, even a normative </w:t>
      </w:r>
      <w:r w:rsidR="009F363B">
        <w:rPr>
          <w:rFonts w:ascii="Garamond" w:hAnsi="Garamond" w:cs="ZWAdobeF"/>
          <w:szCs w:val="24"/>
        </w:rPr>
        <w:t xml:space="preserve">account must </w:t>
      </w:r>
      <w:r w:rsidR="005B40FB">
        <w:rPr>
          <w:rFonts w:ascii="Garamond" w:hAnsi="Garamond" w:cs="ZWAdobeF"/>
          <w:szCs w:val="24"/>
        </w:rPr>
        <w:t xml:space="preserve">articulate the principles that govern the </w:t>
      </w:r>
      <w:r w:rsidR="005A365C">
        <w:rPr>
          <w:rFonts w:ascii="Garamond" w:hAnsi="Garamond" w:cs="ZWAdobeF"/>
          <w:szCs w:val="24"/>
        </w:rPr>
        <w:t>construct</w:t>
      </w:r>
      <w:r w:rsidR="005B40FB">
        <w:rPr>
          <w:rFonts w:ascii="Garamond" w:hAnsi="Garamond" w:cs="ZWAdobeF"/>
          <w:szCs w:val="24"/>
        </w:rPr>
        <w:t xml:space="preserve">ion of </w:t>
      </w:r>
      <w:r w:rsidR="0074479C">
        <w:rPr>
          <w:rFonts w:ascii="Garamond" w:hAnsi="Garamond" w:cs="ZWAdobeF"/>
          <w:szCs w:val="24"/>
        </w:rPr>
        <w:t xml:space="preserve">rational </w:t>
      </w:r>
      <w:r w:rsidR="003E3A1E">
        <w:rPr>
          <w:rFonts w:ascii="Garamond" w:hAnsi="Garamond" w:cs="ZWAdobeF"/>
          <w:szCs w:val="24"/>
        </w:rPr>
        <w:t xml:space="preserve">belief, desire, and </w:t>
      </w:r>
      <w:r w:rsidR="003450C9">
        <w:rPr>
          <w:rFonts w:ascii="Garamond" w:hAnsi="Garamond" w:cs="ZWAdobeF"/>
          <w:szCs w:val="24"/>
        </w:rPr>
        <w:t>preference</w:t>
      </w:r>
      <w:r w:rsidR="003E3A1E">
        <w:rPr>
          <w:rFonts w:ascii="Garamond" w:hAnsi="Garamond" w:cs="ZWAdobeF"/>
          <w:szCs w:val="24"/>
        </w:rPr>
        <w:t>.</w:t>
      </w:r>
      <w:r w:rsidR="00166514">
        <w:rPr>
          <w:rFonts w:ascii="Garamond" w:hAnsi="Garamond" w:cs="ZWAdobeF"/>
          <w:szCs w:val="24"/>
        </w:rPr>
        <w:t xml:space="preserve"> </w:t>
      </w:r>
      <w:r w:rsidR="002D7B7D">
        <w:rPr>
          <w:rFonts w:ascii="Garamond" w:hAnsi="Garamond" w:cs="ZWAdobeF"/>
          <w:szCs w:val="24"/>
        </w:rPr>
        <w:t xml:space="preserve">Of course, many have already recognized one constructive </w:t>
      </w:r>
      <w:r w:rsidR="00791F48">
        <w:rPr>
          <w:rFonts w:ascii="Garamond" w:hAnsi="Garamond" w:cs="ZWAdobeF"/>
          <w:szCs w:val="24"/>
        </w:rPr>
        <w:t xml:space="preserve">task </w:t>
      </w:r>
      <w:r w:rsidR="002D7B7D">
        <w:rPr>
          <w:rFonts w:ascii="Garamond" w:hAnsi="Garamond" w:cs="ZWAdobeF"/>
          <w:szCs w:val="24"/>
        </w:rPr>
        <w:t>of decision making</w:t>
      </w:r>
      <w:r w:rsidR="00522882">
        <w:rPr>
          <w:rFonts w:ascii="Garamond" w:hAnsi="Garamond" w:cs="ZWAdobeF"/>
          <w:szCs w:val="24"/>
        </w:rPr>
        <w:t>:</w:t>
      </w:r>
      <w:r w:rsidR="008032DE">
        <w:rPr>
          <w:rFonts w:ascii="Garamond" w:hAnsi="Garamond" w:cs="ZWAdobeF"/>
          <w:szCs w:val="24"/>
        </w:rPr>
        <w:t xml:space="preserve"> how to appropriately frame decision problem</w:t>
      </w:r>
      <w:r w:rsidR="00522882">
        <w:rPr>
          <w:rFonts w:ascii="Garamond" w:hAnsi="Garamond" w:cs="ZWAdobeF"/>
          <w:szCs w:val="24"/>
        </w:rPr>
        <w:t>s</w:t>
      </w:r>
      <w:r w:rsidR="008032DE">
        <w:rPr>
          <w:rFonts w:ascii="Garamond" w:hAnsi="Garamond" w:cs="ZWAdobeF"/>
          <w:szCs w:val="24"/>
        </w:rPr>
        <w:t xml:space="preserve">.  </w:t>
      </w:r>
      <w:r w:rsidR="003D3C92">
        <w:rPr>
          <w:rFonts w:ascii="Garamond" w:hAnsi="Garamond" w:cs="ZWAdobeF"/>
          <w:szCs w:val="24"/>
        </w:rPr>
        <w:t>And i</w:t>
      </w:r>
      <w:r w:rsidR="00453E95">
        <w:rPr>
          <w:rFonts w:ascii="Garamond" w:hAnsi="Garamond" w:cs="ZWAdobeF"/>
          <w:szCs w:val="24"/>
        </w:rPr>
        <w:t xml:space="preserve">n section 3, </w:t>
      </w:r>
      <w:r w:rsidR="008032DE">
        <w:rPr>
          <w:rFonts w:ascii="Garamond" w:hAnsi="Garamond" w:cs="ZWAdobeF"/>
          <w:szCs w:val="24"/>
        </w:rPr>
        <w:t xml:space="preserve">I </w:t>
      </w:r>
      <w:r w:rsidR="00182855">
        <w:rPr>
          <w:rFonts w:ascii="Garamond" w:hAnsi="Garamond" w:cs="ZWAdobeF"/>
          <w:szCs w:val="24"/>
        </w:rPr>
        <w:t xml:space="preserve">will </w:t>
      </w:r>
      <w:r w:rsidR="008032DE">
        <w:rPr>
          <w:rFonts w:ascii="Garamond" w:hAnsi="Garamond" w:cs="ZWAdobeF"/>
          <w:szCs w:val="24"/>
        </w:rPr>
        <w:t>return to this topic</w:t>
      </w:r>
      <w:r w:rsidR="00453E95">
        <w:rPr>
          <w:rFonts w:ascii="Garamond" w:hAnsi="Garamond" w:cs="ZWAdobeF"/>
          <w:szCs w:val="24"/>
        </w:rPr>
        <w:t xml:space="preserve">, </w:t>
      </w:r>
      <w:r w:rsidR="008032DE">
        <w:rPr>
          <w:rFonts w:ascii="Garamond" w:hAnsi="Garamond" w:cs="ZWAdobeF"/>
          <w:szCs w:val="24"/>
        </w:rPr>
        <w:t>argu</w:t>
      </w:r>
      <w:r w:rsidR="00453E95">
        <w:rPr>
          <w:rFonts w:ascii="Garamond" w:hAnsi="Garamond" w:cs="ZWAdobeF"/>
          <w:szCs w:val="24"/>
        </w:rPr>
        <w:t xml:space="preserve">ing </w:t>
      </w:r>
      <w:r w:rsidR="008032DE">
        <w:rPr>
          <w:rFonts w:ascii="Garamond" w:hAnsi="Garamond" w:cs="ZWAdobeF"/>
          <w:szCs w:val="24"/>
        </w:rPr>
        <w:t xml:space="preserve">that </w:t>
      </w:r>
      <w:r w:rsidR="00EC68F4">
        <w:rPr>
          <w:rFonts w:ascii="Garamond" w:hAnsi="Garamond" w:cs="ZWAdobeF"/>
          <w:szCs w:val="24"/>
        </w:rPr>
        <w:t xml:space="preserve">our </w:t>
      </w:r>
      <w:r w:rsidR="008032DE">
        <w:rPr>
          <w:rFonts w:ascii="Garamond" w:hAnsi="Garamond" w:cs="ZWAdobeF"/>
          <w:szCs w:val="24"/>
        </w:rPr>
        <w:t xml:space="preserve">constructive </w:t>
      </w:r>
      <w:r w:rsidR="005148A5">
        <w:rPr>
          <w:rFonts w:ascii="Garamond" w:hAnsi="Garamond" w:cs="ZWAdobeF"/>
          <w:szCs w:val="24"/>
        </w:rPr>
        <w:t xml:space="preserve">approach </w:t>
      </w:r>
      <w:r w:rsidR="002A5A13">
        <w:rPr>
          <w:rFonts w:ascii="Garamond" w:hAnsi="Garamond" w:cs="ZWAdobeF"/>
          <w:szCs w:val="24"/>
        </w:rPr>
        <w:t xml:space="preserve">is </w:t>
      </w:r>
      <w:r w:rsidR="008032DE">
        <w:rPr>
          <w:rFonts w:ascii="Garamond" w:hAnsi="Garamond" w:cs="ZWAdobeF"/>
          <w:szCs w:val="24"/>
        </w:rPr>
        <w:t xml:space="preserve">best suited to </w:t>
      </w:r>
      <w:r w:rsidR="0012283F">
        <w:rPr>
          <w:rFonts w:ascii="Garamond" w:hAnsi="Garamond" w:cs="ZWAdobeF"/>
          <w:szCs w:val="24"/>
        </w:rPr>
        <w:t xml:space="preserve">explain how this </w:t>
      </w:r>
      <w:r w:rsidR="00791F48">
        <w:rPr>
          <w:rFonts w:ascii="Garamond" w:hAnsi="Garamond" w:cs="ZWAdobeF"/>
          <w:szCs w:val="24"/>
        </w:rPr>
        <w:t xml:space="preserve">task </w:t>
      </w:r>
      <w:r w:rsidR="0012283F">
        <w:rPr>
          <w:rFonts w:ascii="Garamond" w:hAnsi="Garamond" w:cs="ZWAdobeF"/>
          <w:szCs w:val="24"/>
        </w:rPr>
        <w:t>can be accomplished</w:t>
      </w:r>
      <w:r w:rsidR="002D7B7D">
        <w:rPr>
          <w:rFonts w:ascii="Garamond" w:hAnsi="Garamond" w:cs="ZWAdobeF"/>
          <w:szCs w:val="24"/>
        </w:rPr>
        <w:t>.</w:t>
      </w:r>
    </w:p>
    <w:p w14:paraId="69534E35" w14:textId="1B9E39D9" w:rsidR="00402B27" w:rsidRDefault="00AB052F" w:rsidP="00513302">
      <w:pPr>
        <w:pStyle w:val="TxText"/>
        <w:spacing w:line="360" w:lineRule="auto"/>
        <w:jc w:val="both"/>
        <w:rPr>
          <w:rFonts w:ascii="Garamond" w:hAnsi="Garamond" w:cs="ZWAdobeF"/>
          <w:szCs w:val="24"/>
        </w:rPr>
      </w:pPr>
      <w:r w:rsidRPr="00EC68F4">
        <w:rPr>
          <w:rFonts w:ascii="Garamond" w:hAnsi="Garamond" w:cs="ZWAdobeF"/>
          <w:szCs w:val="24"/>
        </w:rPr>
        <w:t>As a</w:t>
      </w:r>
      <w:r w:rsidR="003A485D">
        <w:rPr>
          <w:rFonts w:ascii="Garamond" w:hAnsi="Garamond" w:cs="ZWAdobeF"/>
          <w:szCs w:val="24"/>
        </w:rPr>
        <w:t xml:space="preserve">n </w:t>
      </w:r>
      <w:r w:rsidRPr="00EC68F4">
        <w:rPr>
          <w:rFonts w:ascii="Garamond" w:hAnsi="Garamond" w:cs="ZWAdobeF"/>
          <w:szCs w:val="24"/>
        </w:rPr>
        <w:t>aside, it</w:t>
      </w:r>
      <w:r w:rsidR="0003346A" w:rsidRPr="00EC68F4">
        <w:rPr>
          <w:rFonts w:ascii="Garamond" w:hAnsi="Garamond" w:cs="ZWAdobeF"/>
          <w:szCs w:val="24"/>
        </w:rPr>
        <w:t xml:space="preserve"> i</w:t>
      </w:r>
      <w:r w:rsidRPr="00EC68F4">
        <w:rPr>
          <w:rFonts w:ascii="Garamond" w:hAnsi="Garamond" w:cs="ZWAdobeF"/>
          <w:szCs w:val="24"/>
        </w:rPr>
        <w:t xml:space="preserve">s worth </w:t>
      </w:r>
      <w:r w:rsidR="00224EEA">
        <w:rPr>
          <w:rFonts w:ascii="Garamond" w:hAnsi="Garamond" w:cs="ZWAdobeF"/>
          <w:szCs w:val="24"/>
        </w:rPr>
        <w:t xml:space="preserve">acknowledging </w:t>
      </w:r>
      <w:r w:rsidR="00A56C9C" w:rsidRPr="00EC68F4">
        <w:rPr>
          <w:rFonts w:ascii="Garamond" w:hAnsi="Garamond" w:cs="ZWAdobeF"/>
          <w:szCs w:val="24"/>
        </w:rPr>
        <w:t xml:space="preserve">the </w:t>
      </w:r>
      <w:r w:rsidR="000D05FE" w:rsidRPr="00EC68F4">
        <w:rPr>
          <w:rFonts w:ascii="Garamond" w:hAnsi="Garamond" w:cs="ZWAdobeF"/>
          <w:szCs w:val="24"/>
        </w:rPr>
        <w:t xml:space="preserve">long and </w:t>
      </w:r>
      <w:r w:rsidR="00F968A6" w:rsidRPr="00EC68F4">
        <w:rPr>
          <w:rFonts w:ascii="Garamond" w:hAnsi="Garamond" w:cs="ZWAdobeF"/>
          <w:szCs w:val="24"/>
        </w:rPr>
        <w:t xml:space="preserve">rich history of discussion </w:t>
      </w:r>
      <w:r w:rsidR="0003346A" w:rsidRPr="00EC68F4">
        <w:rPr>
          <w:rFonts w:ascii="Garamond" w:hAnsi="Garamond" w:cs="ZWAdobeF"/>
          <w:szCs w:val="24"/>
        </w:rPr>
        <w:t xml:space="preserve">in choice behavior research </w:t>
      </w:r>
      <w:r w:rsidR="00F968A6" w:rsidRPr="00EC68F4">
        <w:rPr>
          <w:rFonts w:ascii="Garamond" w:hAnsi="Garamond" w:cs="ZWAdobeF"/>
          <w:szCs w:val="24"/>
        </w:rPr>
        <w:t xml:space="preserve">about the descriptive laws governing the construction of </w:t>
      </w:r>
      <w:r w:rsidR="000D05FE" w:rsidRPr="00EC68F4">
        <w:rPr>
          <w:rFonts w:ascii="Garamond" w:hAnsi="Garamond" w:cs="ZWAdobeF"/>
          <w:szCs w:val="24"/>
        </w:rPr>
        <w:t xml:space="preserve">our </w:t>
      </w:r>
      <w:r w:rsidR="00F968A6" w:rsidRPr="00EC68F4">
        <w:rPr>
          <w:rFonts w:ascii="Garamond" w:hAnsi="Garamond" w:cs="ZWAdobeF"/>
          <w:szCs w:val="24"/>
        </w:rPr>
        <w:t>preference</w:t>
      </w:r>
      <w:r w:rsidR="000D05FE" w:rsidRPr="00EC68F4">
        <w:rPr>
          <w:rFonts w:ascii="Garamond" w:hAnsi="Garamond" w:cs="ZWAdobeF"/>
          <w:szCs w:val="24"/>
        </w:rPr>
        <w:t>s.</w:t>
      </w:r>
      <w:r w:rsidR="000F76D3" w:rsidRPr="00EC68F4">
        <w:rPr>
          <w:rStyle w:val="FootnoteReference"/>
          <w:rFonts w:ascii="Garamond" w:hAnsi="Garamond" w:cs="ZWAdobeF"/>
          <w:szCs w:val="24"/>
        </w:rPr>
        <w:footnoteReference w:id="21"/>
      </w:r>
      <w:r w:rsidR="00A56C9C" w:rsidRPr="00EC68F4">
        <w:rPr>
          <w:rFonts w:ascii="Garamond" w:hAnsi="Garamond" w:cs="ZWAdobeF"/>
          <w:szCs w:val="24"/>
        </w:rPr>
        <w:t xml:space="preserve"> And </w:t>
      </w:r>
      <w:r w:rsidR="00315603" w:rsidRPr="00EC68F4">
        <w:rPr>
          <w:rFonts w:ascii="Garamond" w:hAnsi="Garamond" w:cs="ZWAdobeF"/>
          <w:szCs w:val="24"/>
        </w:rPr>
        <w:t xml:space="preserve">more </w:t>
      </w:r>
      <w:r w:rsidR="00A56C9C" w:rsidRPr="00EC68F4">
        <w:rPr>
          <w:rFonts w:ascii="Garamond" w:hAnsi="Garamond" w:cs="ZWAdobeF"/>
          <w:szCs w:val="24"/>
        </w:rPr>
        <w:t xml:space="preserve">philosophical discussions </w:t>
      </w:r>
      <w:r w:rsidR="000D05FE" w:rsidRPr="00EC68F4">
        <w:rPr>
          <w:rFonts w:ascii="Garamond" w:hAnsi="Garamond" w:cs="ZWAdobeF"/>
          <w:szCs w:val="24"/>
        </w:rPr>
        <w:t xml:space="preserve">on </w:t>
      </w:r>
      <w:r w:rsidR="00A56C9C" w:rsidRPr="00EC68F4">
        <w:rPr>
          <w:rFonts w:ascii="Garamond" w:hAnsi="Garamond" w:cs="ZWAdobeF"/>
          <w:szCs w:val="24"/>
        </w:rPr>
        <w:t xml:space="preserve">context-sensitive and constructive accounts of </w:t>
      </w:r>
      <w:r w:rsidR="000D05FE" w:rsidRPr="00EC68F4">
        <w:rPr>
          <w:rFonts w:ascii="Garamond" w:hAnsi="Garamond" w:cs="ZWAdobeF"/>
          <w:szCs w:val="24"/>
        </w:rPr>
        <w:t>belief</w:t>
      </w:r>
      <w:r w:rsidR="00196CCC" w:rsidRPr="00EC68F4">
        <w:rPr>
          <w:rFonts w:ascii="Garamond" w:hAnsi="Garamond" w:cs="ZWAdobeF"/>
          <w:szCs w:val="24"/>
        </w:rPr>
        <w:t xml:space="preserve"> and degrees of belief</w:t>
      </w:r>
      <w:r w:rsidR="00A56C9C" w:rsidRPr="00EC68F4">
        <w:rPr>
          <w:rFonts w:ascii="Garamond" w:hAnsi="Garamond" w:cs="ZWAdobeF"/>
          <w:szCs w:val="24"/>
        </w:rPr>
        <w:t xml:space="preserve"> </w:t>
      </w:r>
      <w:r w:rsidR="007A5875" w:rsidRPr="00EC68F4">
        <w:rPr>
          <w:rFonts w:ascii="Garamond" w:hAnsi="Garamond" w:cs="ZWAdobeF"/>
          <w:szCs w:val="24"/>
        </w:rPr>
        <w:t xml:space="preserve">have joined </w:t>
      </w:r>
      <w:r w:rsidR="00A56C9C" w:rsidRPr="00EC68F4">
        <w:rPr>
          <w:rFonts w:ascii="Garamond" w:hAnsi="Garamond" w:cs="ZWAdobeF"/>
          <w:szCs w:val="24"/>
        </w:rPr>
        <w:t>that conversation</w:t>
      </w:r>
      <w:r w:rsidR="000D05FE" w:rsidRPr="00EC68F4">
        <w:rPr>
          <w:rFonts w:ascii="Garamond" w:hAnsi="Garamond" w:cs="ZWAdobeF"/>
          <w:szCs w:val="24"/>
        </w:rPr>
        <w:t>.</w:t>
      </w:r>
      <w:r w:rsidR="000F76D3" w:rsidRPr="00EC68F4">
        <w:rPr>
          <w:rStyle w:val="FootnoteReference"/>
          <w:rFonts w:ascii="Garamond" w:hAnsi="Garamond" w:cs="ZWAdobeF"/>
          <w:szCs w:val="24"/>
        </w:rPr>
        <w:footnoteReference w:id="22"/>
      </w:r>
      <w:r w:rsidR="000D05FE" w:rsidRPr="00EC68F4">
        <w:rPr>
          <w:rFonts w:ascii="Garamond" w:hAnsi="Garamond" w:cs="ZWAdobeF"/>
          <w:szCs w:val="24"/>
        </w:rPr>
        <w:t xml:space="preserve">  However, </w:t>
      </w:r>
      <w:r w:rsidR="003F4909">
        <w:rPr>
          <w:rFonts w:ascii="Garamond" w:hAnsi="Garamond" w:cs="ZWAdobeF"/>
          <w:szCs w:val="24"/>
        </w:rPr>
        <w:t xml:space="preserve">my </w:t>
      </w:r>
      <w:r w:rsidR="000F76D3" w:rsidRPr="00EC68F4">
        <w:rPr>
          <w:rFonts w:ascii="Garamond" w:hAnsi="Garamond" w:cs="ZWAdobeF"/>
          <w:szCs w:val="24"/>
        </w:rPr>
        <w:t xml:space="preserve">claim here is not </w:t>
      </w:r>
      <w:r w:rsidR="000D05FE" w:rsidRPr="00EC68F4">
        <w:rPr>
          <w:rFonts w:ascii="Garamond" w:hAnsi="Garamond" w:cs="ZWAdobeF"/>
          <w:szCs w:val="24"/>
        </w:rPr>
        <w:t xml:space="preserve">about descriptive theories of </w:t>
      </w:r>
      <w:r w:rsidR="000F76D3" w:rsidRPr="00EC68F4">
        <w:rPr>
          <w:rFonts w:ascii="Garamond" w:hAnsi="Garamond" w:cs="ZWAdobeF"/>
          <w:szCs w:val="24"/>
        </w:rPr>
        <w:t>belief, desire, and preference</w:t>
      </w:r>
      <w:r w:rsidR="000D05FE" w:rsidRPr="00EC68F4">
        <w:rPr>
          <w:rFonts w:ascii="Garamond" w:hAnsi="Garamond" w:cs="ZWAdobeF"/>
          <w:szCs w:val="24"/>
        </w:rPr>
        <w:t xml:space="preserve">.  Rather, </w:t>
      </w:r>
      <w:r w:rsidR="003F4909">
        <w:rPr>
          <w:rFonts w:ascii="Garamond" w:hAnsi="Garamond" w:cs="ZWAdobeF"/>
          <w:szCs w:val="24"/>
        </w:rPr>
        <w:t xml:space="preserve">the focus is on </w:t>
      </w:r>
      <w:r w:rsidR="000F76D3" w:rsidRPr="00EC68F4">
        <w:rPr>
          <w:rFonts w:ascii="Garamond" w:hAnsi="Garamond" w:cs="ZWAdobeF"/>
          <w:szCs w:val="24"/>
        </w:rPr>
        <w:t>normative theories.</w:t>
      </w:r>
      <w:r w:rsidR="000F3D2A">
        <w:rPr>
          <w:rFonts w:ascii="Garamond" w:hAnsi="Garamond" w:cs="ZWAdobeF"/>
          <w:szCs w:val="24"/>
        </w:rPr>
        <w:t xml:space="preserve"> </w:t>
      </w:r>
    </w:p>
    <w:p w14:paraId="3282A2FF" w14:textId="645070CB" w:rsidR="00C45A7C" w:rsidRDefault="00A913BF" w:rsidP="00513302">
      <w:pPr>
        <w:pStyle w:val="TxText"/>
        <w:spacing w:line="360" w:lineRule="auto"/>
        <w:jc w:val="both"/>
        <w:rPr>
          <w:rFonts w:ascii="Garamond" w:hAnsi="Garamond"/>
          <w:szCs w:val="24"/>
        </w:rPr>
      </w:pPr>
      <w:r>
        <w:rPr>
          <w:rFonts w:ascii="Garamond" w:hAnsi="Garamond" w:cs="ZWAdobeF"/>
          <w:noProof/>
          <w:szCs w:val="24"/>
        </w:rPr>
        <mc:AlternateContent>
          <mc:Choice Requires="wps">
            <w:drawing>
              <wp:anchor distT="0" distB="0" distL="114300" distR="114300" simplePos="0" relativeHeight="251663360" behindDoc="0" locked="0" layoutInCell="1" allowOverlap="1" wp14:anchorId="7D0405D7" wp14:editId="01248261">
                <wp:simplePos x="0" y="0"/>
                <wp:positionH relativeFrom="column">
                  <wp:posOffset>6102350</wp:posOffset>
                </wp:positionH>
                <wp:positionV relativeFrom="paragraph">
                  <wp:posOffset>1546225</wp:posOffset>
                </wp:positionV>
                <wp:extent cx="101600" cy="482600"/>
                <wp:effectExtent l="0" t="0" r="12700" b="12700"/>
                <wp:wrapNone/>
                <wp:docPr id="3" name="Right Brace 3"/>
                <wp:cNvGraphicFramePr/>
                <a:graphic xmlns:a="http://schemas.openxmlformats.org/drawingml/2006/main">
                  <a:graphicData uri="http://schemas.microsoft.com/office/word/2010/wordprocessingShape">
                    <wps:wsp>
                      <wps:cNvSpPr/>
                      <wps:spPr>
                        <a:xfrm>
                          <a:off x="0" y="0"/>
                          <a:ext cx="101600" cy="482600"/>
                        </a:xfrm>
                        <a:prstGeom prst="rightBrac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07E1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480.5pt;margin-top:121.75pt;width:8pt;height:3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" adj="379" strokecolor="red" strokeweight="1pt">
                <v:stroke joinstyle="miter"/>
              </v:shape>
            </w:pict>
          </mc:Fallback>
        </mc:AlternateContent>
      </w:r>
      <w:r w:rsidR="00402B27">
        <w:rPr>
          <w:rFonts w:ascii="Garamond" w:hAnsi="Garamond" w:cs="ZWAdobeF"/>
          <w:szCs w:val="24"/>
        </w:rPr>
        <w:t>T</w:t>
      </w:r>
      <w:r w:rsidR="00877D1A">
        <w:rPr>
          <w:rFonts w:ascii="Garamond" w:hAnsi="Garamond" w:cs="ZWAdobeF"/>
          <w:szCs w:val="24"/>
        </w:rPr>
        <w:t xml:space="preserve">he </w:t>
      </w:r>
      <w:r w:rsidR="000F3D2A">
        <w:rPr>
          <w:rFonts w:ascii="Garamond" w:hAnsi="Garamond" w:cs="ZWAdobeF"/>
          <w:szCs w:val="24"/>
        </w:rPr>
        <w:t>normative</w:t>
      </w:r>
      <w:r w:rsidR="00877D1A">
        <w:rPr>
          <w:rFonts w:ascii="Garamond" w:hAnsi="Garamond" w:cs="ZWAdobeF"/>
          <w:szCs w:val="24"/>
        </w:rPr>
        <w:t xml:space="preserve"> theorizing of </w:t>
      </w:r>
      <w:r w:rsidR="000F3D2A">
        <w:rPr>
          <w:rFonts w:ascii="Garamond" w:hAnsi="Garamond" w:cs="ZWAdobeF"/>
          <w:szCs w:val="24"/>
        </w:rPr>
        <w:t>t</w:t>
      </w:r>
      <w:r w:rsidR="00591B67">
        <w:rPr>
          <w:rFonts w:ascii="Garamond" w:hAnsi="Garamond"/>
          <w:szCs w:val="24"/>
        </w:rPr>
        <w:t xml:space="preserve">he constructive </w:t>
      </w:r>
      <w:r w:rsidR="00E315D9">
        <w:rPr>
          <w:rFonts w:ascii="Garamond" w:hAnsi="Garamond"/>
          <w:szCs w:val="24"/>
        </w:rPr>
        <w:t xml:space="preserve">approach </w:t>
      </w:r>
      <w:r w:rsidR="00591B67">
        <w:rPr>
          <w:rFonts w:ascii="Garamond" w:hAnsi="Garamond"/>
          <w:szCs w:val="24"/>
        </w:rPr>
        <w:t xml:space="preserve">is relevant for </w:t>
      </w:r>
      <w:r w:rsidR="008908F2">
        <w:rPr>
          <w:rFonts w:ascii="Garamond" w:hAnsi="Garamond"/>
          <w:szCs w:val="24"/>
        </w:rPr>
        <w:t xml:space="preserve">my </w:t>
      </w:r>
      <w:r w:rsidR="00591B67">
        <w:rPr>
          <w:rFonts w:ascii="Garamond" w:hAnsi="Garamond"/>
          <w:szCs w:val="24"/>
        </w:rPr>
        <w:t>discussion</w:t>
      </w:r>
      <w:r w:rsidR="00877D1A">
        <w:rPr>
          <w:rFonts w:ascii="Garamond" w:hAnsi="Garamond"/>
          <w:szCs w:val="24"/>
        </w:rPr>
        <w:t xml:space="preserve"> because, </w:t>
      </w:r>
      <w:r w:rsidR="00591B67">
        <w:rPr>
          <w:rFonts w:ascii="Garamond" w:hAnsi="Garamond"/>
          <w:szCs w:val="24"/>
        </w:rPr>
        <w:t xml:space="preserve">from this perspective, </w:t>
      </w:r>
      <w:r w:rsidR="006152BC">
        <w:rPr>
          <w:rFonts w:ascii="Garamond" w:hAnsi="Garamond"/>
          <w:szCs w:val="24"/>
        </w:rPr>
        <w:t>t</w:t>
      </w:r>
      <w:r w:rsidR="007E1C6B">
        <w:rPr>
          <w:rFonts w:ascii="Garamond" w:hAnsi="Garamond"/>
          <w:szCs w:val="24"/>
        </w:rPr>
        <w:t xml:space="preserve">he </w:t>
      </w:r>
      <w:r w:rsidR="0029010A">
        <w:rPr>
          <w:rFonts w:ascii="Garamond" w:hAnsi="Garamond"/>
          <w:szCs w:val="24"/>
        </w:rPr>
        <w:t>fram</w:t>
      </w:r>
      <w:r w:rsidR="007E1C6B">
        <w:rPr>
          <w:rFonts w:ascii="Garamond" w:hAnsi="Garamond"/>
          <w:szCs w:val="24"/>
        </w:rPr>
        <w:t>ing</w:t>
      </w:r>
      <w:r w:rsidR="00117F4E">
        <w:rPr>
          <w:rFonts w:ascii="Garamond" w:hAnsi="Garamond"/>
          <w:szCs w:val="24"/>
        </w:rPr>
        <w:t xml:space="preserve"> </w:t>
      </w:r>
      <w:r w:rsidR="007E1C6B">
        <w:rPr>
          <w:rFonts w:ascii="Garamond" w:hAnsi="Garamond"/>
          <w:szCs w:val="24"/>
        </w:rPr>
        <w:t xml:space="preserve">of </w:t>
      </w:r>
      <w:r w:rsidR="0029010A">
        <w:rPr>
          <w:rFonts w:ascii="Garamond" w:hAnsi="Garamond"/>
          <w:szCs w:val="24"/>
        </w:rPr>
        <w:t>decision problems</w:t>
      </w:r>
      <w:r w:rsidR="007E1C6B">
        <w:rPr>
          <w:rFonts w:ascii="Garamond" w:hAnsi="Garamond"/>
          <w:szCs w:val="24"/>
        </w:rPr>
        <w:t xml:space="preserve"> plays </w:t>
      </w:r>
      <w:r w:rsidR="00D26FE8">
        <w:rPr>
          <w:rFonts w:ascii="Garamond" w:hAnsi="Garamond"/>
          <w:szCs w:val="24"/>
        </w:rPr>
        <w:t xml:space="preserve">a central role </w:t>
      </w:r>
      <w:r w:rsidR="007E1C6B">
        <w:rPr>
          <w:rFonts w:ascii="Garamond" w:hAnsi="Garamond"/>
          <w:szCs w:val="24"/>
        </w:rPr>
        <w:t>in</w:t>
      </w:r>
      <w:r w:rsidR="00490CD6">
        <w:rPr>
          <w:rFonts w:ascii="Garamond" w:hAnsi="Garamond"/>
          <w:szCs w:val="24"/>
        </w:rPr>
        <w:t xml:space="preserve"> </w:t>
      </w:r>
      <w:r w:rsidR="00DF741F">
        <w:rPr>
          <w:rFonts w:ascii="Garamond" w:hAnsi="Garamond"/>
          <w:szCs w:val="24"/>
        </w:rPr>
        <w:t xml:space="preserve">how we </w:t>
      </w:r>
      <w:r w:rsidR="00E315D9">
        <w:rPr>
          <w:rFonts w:ascii="Garamond" w:hAnsi="Garamond"/>
          <w:szCs w:val="24"/>
        </w:rPr>
        <w:t xml:space="preserve">construct rational beliefs and desires. </w:t>
      </w:r>
      <w:r w:rsidR="00591B67">
        <w:rPr>
          <w:rFonts w:ascii="Garamond" w:hAnsi="Garamond"/>
          <w:szCs w:val="24"/>
        </w:rPr>
        <w:t xml:space="preserve">And </w:t>
      </w:r>
      <w:r w:rsidR="003670C5">
        <w:rPr>
          <w:rFonts w:ascii="Garamond" w:hAnsi="Garamond"/>
          <w:szCs w:val="24"/>
        </w:rPr>
        <w:t>since rational beliefs must be proportionate to evidence</w:t>
      </w:r>
      <w:r w:rsidR="0058127A">
        <w:rPr>
          <w:rFonts w:ascii="Garamond" w:hAnsi="Garamond"/>
          <w:szCs w:val="24"/>
        </w:rPr>
        <w:t>,</w:t>
      </w:r>
      <w:r w:rsidR="00957DF3">
        <w:rPr>
          <w:rFonts w:ascii="Garamond" w:hAnsi="Garamond"/>
          <w:szCs w:val="24"/>
        </w:rPr>
        <w:t xml:space="preserve"> this suggests </w:t>
      </w:r>
      <w:r w:rsidR="0058127A">
        <w:rPr>
          <w:rFonts w:ascii="Garamond" w:hAnsi="Garamond"/>
          <w:szCs w:val="24"/>
        </w:rPr>
        <w:t xml:space="preserve">that </w:t>
      </w:r>
      <w:r w:rsidR="008908F2">
        <w:rPr>
          <w:rFonts w:ascii="Garamond" w:hAnsi="Garamond"/>
          <w:szCs w:val="24"/>
        </w:rPr>
        <w:t xml:space="preserve">the </w:t>
      </w:r>
      <w:r w:rsidR="0058127A">
        <w:rPr>
          <w:rFonts w:ascii="Garamond" w:hAnsi="Garamond"/>
          <w:szCs w:val="24"/>
        </w:rPr>
        <w:t>fram</w:t>
      </w:r>
      <w:r w:rsidR="008908F2">
        <w:rPr>
          <w:rFonts w:ascii="Garamond" w:hAnsi="Garamond"/>
          <w:szCs w:val="24"/>
        </w:rPr>
        <w:t xml:space="preserve">ing of </w:t>
      </w:r>
      <w:r w:rsidR="0058127A">
        <w:rPr>
          <w:rFonts w:ascii="Garamond" w:hAnsi="Garamond"/>
          <w:szCs w:val="24"/>
        </w:rPr>
        <w:t xml:space="preserve">decision problems may play a central role in </w:t>
      </w:r>
      <w:r w:rsidR="00591B67">
        <w:rPr>
          <w:rFonts w:ascii="Garamond" w:hAnsi="Garamond"/>
          <w:szCs w:val="24"/>
        </w:rPr>
        <w:t>evaluat</w:t>
      </w:r>
      <w:r w:rsidR="008908F2">
        <w:rPr>
          <w:rFonts w:ascii="Garamond" w:hAnsi="Garamond"/>
          <w:szCs w:val="24"/>
        </w:rPr>
        <w:t xml:space="preserve">ing </w:t>
      </w:r>
      <w:r w:rsidR="00591B67">
        <w:rPr>
          <w:rFonts w:ascii="Garamond" w:hAnsi="Garamond"/>
          <w:szCs w:val="24"/>
        </w:rPr>
        <w:t>evidence.</w:t>
      </w:r>
      <w:r w:rsidR="00402B27">
        <w:rPr>
          <w:rFonts w:ascii="Garamond" w:hAnsi="Garamond"/>
          <w:szCs w:val="24"/>
        </w:rPr>
        <w:t xml:space="preserve">  </w:t>
      </w:r>
      <w:r w:rsidR="00AA3548">
        <w:rPr>
          <w:rFonts w:ascii="Garamond" w:hAnsi="Garamond"/>
          <w:szCs w:val="24"/>
        </w:rPr>
        <w:t xml:space="preserve">More specifically, </w:t>
      </w:r>
      <w:r w:rsidR="00A77903">
        <w:rPr>
          <w:rFonts w:ascii="Garamond" w:hAnsi="Garamond"/>
          <w:szCs w:val="24"/>
        </w:rPr>
        <w:t xml:space="preserve">I propose that </w:t>
      </w:r>
      <w:r w:rsidR="008D617B">
        <w:rPr>
          <w:rFonts w:ascii="Garamond" w:hAnsi="Garamond"/>
          <w:szCs w:val="24"/>
        </w:rPr>
        <w:t xml:space="preserve">once we </w:t>
      </w:r>
      <w:r w:rsidR="003B3FB5">
        <w:rPr>
          <w:rFonts w:ascii="Garamond" w:hAnsi="Garamond"/>
          <w:szCs w:val="24"/>
        </w:rPr>
        <w:t>consider deliberation</w:t>
      </w:r>
      <w:r w:rsidR="003E62A5">
        <w:rPr>
          <w:rFonts w:ascii="Garamond" w:hAnsi="Garamond"/>
          <w:szCs w:val="24"/>
        </w:rPr>
        <w:t xml:space="preserve"> </w:t>
      </w:r>
      <w:r w:rsidR="00412BBE">
        <w:rPr>
          <w:rFonts w:ascii="Garamond" w:hAnsi="Garamond"/>
          <w:szCs w:val="24"/>
        </w:rPr>
        <w:t xml:space="preserve">from the </w:t>
      </w:r>
      <w:r w:rsidR="003B3FB5">
        <w:rPr>
          <w:rFonts w:ascii="Garamond" w:hAnsi="Garamond"/>
          <w:szCs w:val="24"/>
        </w:rPr>
        <w:t xml:space="preserve">constructive </w:t>
      </w:r>
      <w:r w:rsidR="003E62A5">
        <w:rPr>
          <w:rFonts w:ascii="Garamond" w:hAnsi="Garamond"/>
          <w:szCs w:val="24"/>
        </w:rPr>
        <w:t xml:space="preserve">point of view, we will observe that </w:t>
      </w:r>
      <w:r w:rsidR="00DA465F">
        <w:rPr>
          <w:rFonts w:ascii="Garamond" w:hAnsi="Garamond"/>
          <w:szCs w:val="24"/>
        </w:rPr>
        <w:t>the assumption</w:t>
      </w:r>
      <w:r w:rsidR="003054D1">
        <w:rPr>
          <w:rFonts w:ascii="Garamond" w:hAnsi="Garamond"/>
          <w:szCs w:val="24"/>
        </w:rPr>
        <w:t>s</w:t>
      </w:r>
      <w:r w:rsidR="00DA465F">
        <w:rPr>
          <w:rFonts w:ascii="Garamond" w:hAnsi="Garamond"/>
          <w:szCs w:val="24"/>
        </w:rPr>
        <w:t xml:space="preserve"> </w:t>
      </w:r>
      <w:r w:rsidR="008D617B">
        <w:rPr>
          <w:rFonts w:ascii="Garamond" w:hAnsi="Garamond"/>
          <w:szCs w:val="24"/>
        </w:rPr>
        <w:t>one</w:t>
      </w:r>
      <w:r w:rsidR="00487938">
        <w:rPr>
          <w:rFonts w:ascii="Garamond" w:hAnsi="Garamond"/>
          <w:szCs w:val="24"/>
        </w:rPr>
        <w:t xml:space="preserve"> </w:t>
      </w:r>
      <w:r w:rsidR="00EC68F4">
        <w:rPr>
          <w:rFonts w:ascii="Garamond" w:hAnsi="Garamond"/>
          <w:szCs w:val="24"/>
        </w:rPr>
        <w:t xml:space="preserve">must </w:t>
      </w:r>
      <w:r w:rsidR="00487938">
        <w:rPr>
          <w:rFonts w:ascii="Garamond" w:hAnsi="Garamond"/>
          <w:szCs w:val="24"/>
        </w:rPr>
        <w:t xml:space="preserve">make </w:t>
      </w:r>
      <w:r w:rsidR="00B1209E">
        <w:rPr>
          <w:rFonts w:ascii="Garamond" w:hAnsi="Garamond"/>
          <w:szCs w:val="24"/>
        </w:rPr>
        <w:t xml:space="preserve">in order to engage in </w:t>
      </w:r>
      <w:r w:rsidR="00DA465F">
        <w:rPr>
          <w:rFonts w:ascii="Garamond" w:hAnsi="Garamond"/>
          <w:szCs w:val="24"/>
        </w:rPr>
        <w:t>inquir</w:t>
      </w:r>
      <w:r w:rsidR="00834D98">
        <w:rPr>
          <w:rFonts w:ascii="Garamond" w:hAnsi="Garamond"/>
          <w:szCs w:val="24"/>
        </w:rPr>
        <w:t xml:space="preserve">y </w:t>
      </w:r>
      <w:r w:rsidR="0029010A">
        <w:rPr>
          <w:rFonts w:ascii="Garamond" w:hAnsi="Garamond"/>
          <w:szCs w:val="24"/>
        </w:rPr>
        <w:t xml:space="preserve">can alter what </w:t>
      </w:r>
      <w:r w:rsidR="0029010A" w:rsidRPr="009B42F8">
        <w:rPr>
          <w:rFonts w:ascii="Garamond" w:hAnsi="Garamond"/>
          <w:i/>
          <w:iCs/>
          <w:szCs w:val="24"/>
        </w:rPr>
        <w:t xml:space="preserve">counts as </w:t>
      </w:r>
      <w:r w:rsidR="001A2354">
        <w:rPr>
          <w:rFonts w:ascii="Garamond" w:hAnsi="Garamond"/>
          <w:i/>
          <w:iCs/>
          <w:szCs w:val="24"/>
        </w:rPr>
        <w:t xml:space="preserve">favoring </w:t>
      </w:r>
      <w:r w:rsidR="0029010A" w:rsidRPr="009B42F8">
        <w:rPr>
          <w:rFonts w:ascii="Garamond" w:hAnsi="Garamond"/>
          <w:i/>
          <w:iCs/>
          <w:szCs w:val="24"/>
        </w:rPr>
        <w:t>evidence</w:t>
      </w:r>
      <w:r w:rsidR="004D4907">
        <w:rPr>
          <w:rFonts w:ascii="Garamond" w:hAnsi="Garamond"/>
          <w:szCs w:val="24"/>
        </w:rPr>
        <w:t>.</w:t>
      </w:r>
      <w:r w:rsidR="0039219D">
        <w:rPr>
          <w:rFonts w:ascii="Garamond" w:hAnsi="Garamond"/>
          <w:szCs w:val="24"/>
        </w:rPr>
        <w:t xml:space="preserve"> </w:t>
      </w:r>
      <w:r w:rsidR="00412BBE">
        <w:rPr>
          <w:rFonts w:ascii="Garamond" w:hAnsi="Garamond"/>
          <w:szCs w:val="24"/>
        </w:rPr>
        <w:t xml:space="preserve">As a result, </w:t>
      </w:r>
      <w:r w:rsidR="00C04715">
        <w:rPr>
          <w:rFonts w:ascii="Garamond" w:hAnsi="Garamond"/>
          <w:szCs w:val="24"/>
        </w:rPr>
        <w:t xml:space="preserve">the </w:t>
      </w:r>
      <w:r w:rsidR="00DC73F6">
        <w:rPr>
          <w:rFonts w:ascii="Garamond" w:hAnsi="Garamond"/>
          <w:szCs w:val="24"/>
        </w:rPr>
        <w:t xml:space="preserve">strength of </w:t>
      </w:r>
      <w:r w:rsidR="00C04715">
        <w:rPr>
          <w:rFonts w:ascii="Garamond" w:hAnsi="Garamond"/>
          <w:szCs w:val="24"/>
        </w:rPr>
        <w:t xml:space="preserve">one’s </w:t>
      </w:r>
      <w:r w:rsidR="00DC73F6">
        <w:rPr>
          <w:rFonts w:ascii="Garamond" w:hAnsi="Garamond"/>
          <w:szCs w:val="24"/>
        </w:rPr>
        <w:t xml:space="preserve">evidence </w:t>
      </w:r>
      <w:r w:rsidR="0039219D">
        <w:rPr>
          <w:rFonts w:ascii="Garamond" w:hAnsi="Garamond"/>
          <w:szCs w:val="24"/>
        </w:rPr>
        <w:t>for a proposition</w:t>
      </w:r>
      <w:r w:rsidR="00804CEF">
        <w:rPr>
          <w:rFonts w:ascii="Garamond" w:hAnsi="Garamond"/>
          <w:szCs w:val="24"/>
        </w:rPr>
        <w:t xml:space="preserve"> p and so the epistemic chance that p </w:t>
      </w:r>
      <w:r w:rsidR="00DC73F6">
        <w:rPr>
          <w:rFonts w:ascii="Garamond" w:hAnsi="Garamond"/>
          <w:szCs w:val="24"/>
        </w:rPr>
        <w:t>can vary</w:t>
      </w:r>
      <w:r w:rsidR="00306345">
        <w:rPr>
          <w:rFonts w:ascii="Garamond" w:hAnsi="Garamond"/>
          <w:szCs w:val="24"/>
        </w:rPr>
        <w:t xml:space="preserve"> depending on features of the deliberative context.  </w:t>
      </w:r>
      <w:r w:rsidR="009B79C4">
        <w:rPr>
          <w:rFonts w:ascii="Garamond" w:hAnsi="Garamond"/>
          <w:szCs w:val="24"/>
        </w:rPr>
        <w:t>T</w:t>
      </w:r>
      <w:r w:rsidR="00306345">
        <w:rPr>
          <w:rFonts w:ascii="Garamond" w:hAnsi="Garamond"/>
          <w:szCs w:val="24"/>
        </w:rPr>
        <w:t>o make a case for this,</w:t>
      </w:r>
      <w:r w:rsidR="00DC73F6">
        <w:rPr>
          <w:rFonts w:ascii="Garamond" w:hAnsi="Garamond"/>
          <w:szCs w:val="24"/>
        </w:rPr>
        <w:t xml:space="preserve"> </w:t>
      </w:r>
      <w:r w:rsidR="00402B27">
        <w:rPr>
          <w:rFonts w:ascii="Garamond" w:hAnsi="Garamond"/>
          <w:szCs w:val="24"/>
        </w:rPr>
        <w:t xml:space="preserve">I want to </w:t>
      </w:r>
      <w:r w:rsidR="00A77903">
        <w:rPr>
          <w:rFonts w:ascii="Garamond" w:hAnsi="Garamond"/>
          <w:szCs w:val="24"/>
        </w:rPr>
        <w:t xml:space="preserve">use a case study to </w:t>
      </w:r>
      <w:r w:rsidR="00402B27">
        <w:rPr>
          <w:rFonts w:ascii="Garamond" w:hAnsi="Garamond"/>
          <w:szCs w:val="24"/>
        </w:rPr>
        <w:t xml:space="preserve">show that </w:t>
      </w:r>
      <w:r w:rsidR="00E73EBC">
        <w:rPr>
          <w:rFonts w:ascii="Garamond" w:hAnsi="Garamond"/>
          <w:szCs w:val="24"/>
        </w:rPr>
        <w:t xml:space="preserve">we </w:t>
      </w:r>
      <w:r w:rsidR="008821AC">
        <w:rPr>
          <w:rFonts w:ascii="Garamond" w:hAnsi="Garamond"/>
          <w:szCs w:val="24"/>
        </w:rPr>
        <w:t xml:space="preserve">can </w:t>
      </w:r>
      <w:r w:rsidR="00E73EBC">
        <w:rPr>
          <w:rFonts w:ascii="Garamond" w:hAnsi="Garamond"/>
          <w:szCs w:val="24"/>
        </w:rPr>
        <w:t xml:space="preserve">distinguish </w:t>
      </w:r>
      <w:r w:rsidR="0064795C">
        <w:rPr>
          <w:rFonts w:ascii="Garamond" w:hAnsi="Garamond"/>
          <w:szCs w:val="24"/>
        </w:rPr>
        <w:t xml:space="preserve">the </w:t>
      </w:r>
      <w:r w:rsidR="00C02763">
        <w:rPr>
          <w:rFonts w:ascii="Garamond" w:hAnsi="Garamond"/>
          <w:szCs w:val="24"/>
        </w:rPr>
        <w:t>information</w:t>
      </w:r>
      <w:r w:rsidR="0064795C">
        <w:rPr>
          <w:rFonts w:ascii="Garamond" w:hAnsi="Garamond"/>
          <w:szCs w:val="24"/>
        </w:rPr>
        <w:t xml:space="preserve"> a subject possesses </w:t>
      </w:r>
      <w:r w:rsidR="00E73EBC">
        <w:rPr>
          <w:rFonts w:ascii="Garamond" w:hAnsi="Garamond"/>
          <w:szCs w:val="24"/>
        </w:rPr>
        <w:t xml:space="preserve">from the information that </w:t>
      </w:r>
      <w:r w:rsidR="00C02763">
        <w:rPr>
          <w:rFonts w:ascii="Garamond" w:hAnsi="Garamond"/>
          <w:szCs w:val="24"/>
        </w:rPr>
        <w:t xml:space="preserve">counts as </w:t>
      </w:r>
      <w:r w:rsidR="00490B9C">
        <w:rPr>
          <w:rFonts w:ascii="Garamond" w:hAnsi="Garamond"/>
          <w:szCs w:val="24"/>
        </w:rPr>
        <w:t xml:space="preserve">favoring </w:t>
      </w:r>
      <w:r w:rsidR="00C02763">
        <w:rPr>
          <w:rFonts w:ascii="Garamond" w:hAnsi="Garamond"/>
          <w:szCs w:val="24"/>
        </w:rPr>
        <w:t>evidence</w:t>
      </w:r>
      <w:r w:rsidR="006D06B4">
        <w:rPr>
          <w:rFonts w:ascii="Garamond" w:hAnsi="Garamond"/>
          <w:szCs w:val="24"/>
        </w:rPr>
        <w:t>.</w:t>
      </w:r>
      <w:r w:rsidR="000A6E5F">
        <w:rPr>
          <w:rFonts w:ascii="Garamond" w:hAnsi="Garamond"/>
          <w:szCs w:val="24"/>
        </w:rPr>
        <w:t xml:space="preserve">  This will raise doubts about the intuitive fixed view of evidential strength.  </w:t>
      </w:r>
      <w:r w:rsidR="00F978C8">
        <w:rPr>
          <w:rFonts w:ascii="Garamond" w:hAnsi="Garamond"/>
          <w:szCs w:val="24"/>
        </w:rPr>
        <w:t>And i</w:t>
      </w:r>
      <w:r w:rsidR="006D06B4">
        <w:rPr>
          <w:rFonts w:ascii="Garamond" w:hAnsi="Garamond"/>
          <w:szCs w:val="24"/>
        </w:rPr>
        <w:t>f the fram</w:t>
      </w:r>
      <w:r w:rsidR="003E16B1">
        <w:rPr>
          <w:rFonts w:ascii="Garamond" w:hAnsi="Garamond"/>
          <w:szCs w:val="24"/>
        </w:rPr>
        <w:t xml:space="preserve">ing of </w:t>
      </w:r>
      <w:r w:rsidR="006D06B4">
        <w:rPr>
          <w:rFonts w:ascii="Garamond" w:hAnsi="Garamond"/>
          <w:szCs w:val="24"/>
        </w:rPr>
        <w:t>inquir</w:t>
      </w:r>
      <w:r w:rsidR="00A77903">
        <w:rPr>
          <w:rFonts w:ascii="Garamond" w:hAnsi="Garamond"/>
          <w:szCs w:val="24"/>
        </w:rPr>
        <w:t xml:space="preserve">y </w:t>
      </w:r>
      <w:r w:rsidR="00EF6C0C">
        <w:rPr>
          <w:rFonts w:ascii="Garamond" w:hAnsi="Garamond"/>
          <w:szCs w:val="24"/>
        </w:rPr>
        <w:t xml:space="preserve">can </w:t>
      </w:r>
      <w:r w:rsidR="006D06B4">
        <w:rPr>
          <w:rFonts w:ascii="Garamond" w:hAnsi="Garamond"/>
          <w:szCs w:val="24"/>
        </w:rPr>
        <w:t xml:space="preserve">alter </w:t>
      </w:r>
      <w:r w:rsidR="00CB6091">
        <w:rPr>
          <w:rFonts w:ascii="Garamond" w:hAnsi="Garamond"/>
          <w:szCs w:val="24"/>
        </w:rPr>
        <w:t xml:space="preserve">what </w:t>
      </w:r>
      <w:r w:rsidR="0079640C">
        <w:rPr>
          <w:rFonts w:ascii="Garamond" w:hAnsi="Garamond"/>
          <w:szCs w:val="24"/>
        </w:rPr>
        <w:t xml:space="preserve">information </w:t>
      </w:r>
      <w:r w:rsidR="00CB6091">
        <w:rPr>
          <w:rFonts w:ascii="Garamond" w:hAnsi="Garamond"/>
          <w:szCs w:val="24"/>
        </w:rPr>
        <w:t>counts as favoring evidence</w:t>
      </w:r>
      <w:r w:rsidR="00D53191">
        <w:rPr>
          <w:rFonts w:ascii="Garamond" w:hAnsi="Garamond"/>
          <w:szCs w:val="24"/>
        </w:rPr>
        <w:t xml:space="preserve"> for a given proposition</w:t>
      </w:r>
      <w:r w:rsidR="00CB6091">
        <w:rPr>
          <w:rFonts w:ascii="Garamond" w:hAnsi="Garamond"/>
          <w:szCs w:val="24"/>
        </w:rPr>
        <w:t>,</w:t>
      </w:r>
      <w:r w:rsidR="000A6E5F">
        <w:rPr>
          <w:rFonts w:ascii="Garamond" w:hAnsi="Garamond"/>
          <w:szCs w:val="24"/>
        </w:rPr>
        <w:t xml:space="preserve"> then </w:t>
      </w:r>
      <w:r w:rsidR="00C524F6">
        <w:rPr>
          <w:rFonts w:ascii="Garamond" w:hAnsi="Garamond"/>
          <w:szCs w:val="24"/>
        </w:rPr>
        <w:t>the pragmatic view of evidence will become much more plausible.</w:t>
      </w:r>
      <w:r w:rsidR="008C69D1">
        <w:rPr>
          <w:rStyle w:val="FootnoteReference"/>
          <w:rFonts w:ascii="Garamond" w:hAnsi="Garamond"/>
          <w:szCs w:val="24"/>
        </w:rPr>
        <w:footnoteReference w:id="23"/>
      </w:r>
    </w:p>
    <w:p w14:paraId="2580F459" w14:textId="62FFA3CA" w:rsidR="00203FDA" w:rsidRDefault="00203FDA" w:rsidP="00203FDA">
      <w:pPr>
        <w:pStyle w:val="TxText"/>
        <w:spacing w:line="360" w:lineRule="auto"/>
        <w:ind w:firstLine="0"/>
        <w:jc w:val="both"/>
        <w:rPr>
          <w:rFonts w:ascii="Garamond" w:hAnsi="Garamond"/>
          <w:b/>
          <w:bCs/>
          <w:szCs w:val="24"/>
        </w:rPr>
      </w:pPr>
    </w:p>
    <w:p w14:paraId="1ED50070" w14:textId="07F894F3" w:rsidR="00C9548D" w:rsidRDefault="00203FDA" w:rsidP="00203FDA">
      <w:pPr>
        <w:pStyle w:val="TxText"/>
        <w:spacing w:line="360" w:lineRule="auto"/>
        <w:ind w:firstLine="0"/>
        <w:jc w:val="both"/>
        <w:rPr>
          <w:rFonts w:ascii="Garamond" w:hAnsi="Garamond"/>
          <w:szCs w:val="24"/>
        </w:rPr>
      </w:pPr>
      <w:r>
        <w:rPr>
          <w:rFonts w:ascii="Garamond" w:hAnsi="Garamond"/>
          <w:b/>
          <w:bCs/>
          <w:szCs w:val="24"/>
        </w:rPr>
        <w:t xml:space="preserve">2.1 </w:t>
      </w:r>
      <w:r w:rsidR="007D0120">
        <w:rPr>
          <w:rFonts w:ascii="Garamond" w:hAnsi="Garamond"/>
          <w:b/>
          <w:bCs/>
          <w:szCs w:val="24"/>
        </w:rPr>
        <w:t>Doubt</w:t>
      </w:r>
      <w:r w:rsidR="00D41F9E">
        <w:rPr>
          <w:rFonts w:ascii="Garamond" w:hAnsi="Garamond"/>
          <w:b/>
          <w:bCs/>
          <w:szCs w:val="24"/>
        </w:rPr>
        <w:t xml:space="preserve">s about the </w:t>
      </w:r>
      <w:r w:rsidR="007D0120">
        <w:rPr>
          <w:rFonts w:ascii="Garamond" w:hAnsi="Garamond"/>
          <w:b/>
          <w:bCs/>
          <w:szCs w:val="24"/>
        </w:rPr>
        <w:t xml:space="preserve">fixed view of evidential strength. </w:t>
      </w:r>
      <w:r w:rsidR="00A83210">
        <w:rPr>
          <w:rFonts w:ascii="Garamond" w:hAnsi="Garamond"/>
          <w:szCs w:val="24"/>
        </w:rPr>
        <w:t xml:space="preserve">For now, </w:t>
      </w:r>
      <w:r w:rsidR="00A44CDE">
        <w:rPr>
          <w:rFonts w:ascii="Garamond" w:hAnsi="Garamond"/>
          <w:szCs w:val="24"/>
        </w:rPr>
        <w:t xml:space="preserve">I </w:t>
      </w:r>
      <w:r w:rsidR="00A83210">
        <w:rPr>
          <w:rFonts w:ascii="Garamond" w:hAnsi="Garamond"/>
          <w:szCs w:val="24"/>
        </w:rPr>
        <w:t xml:space="preserve">will use the </w:t>
      </w:r>
      <w:r w:rsidR="00EF6C0C">
        <w:rPr>
          <w:rFonts w:ascii="Garamond" w:hAnsi="Garamond"/>
          <w:szCs w:val="24"/>
        </w:rPr>
        <w:t xml:space="preserve">following </w:t>
      </w:r>
      <w:r w:rsidR="00A83210">
        <w:rPr>
          <w:rFonts w:ascii="Garamond" w:hAnsi="Garamond"/>
          <w:szCs w:val="24"/>
        </w:rPr>
        <w:t xml:space="preserve">example </w:t>
      </w:r>
      <w:r w:rsidR="00EF6C0C">
        <w:rPr>
          <w:rFonts w:ascii="Garamond" w:hAnsi="Garamond"/>
          <w:szCs w:val="24"/>
        </w:rPr>
        <w:t xml:space="preserve">to </w:t>
      </w:r>
      <w:r w:rsidR="004F291C">
        <w:rPr>
          <w:rFonts w:ascii="Garamond" w:hAnsi="Garamond"/>
          <w:szCs w:val="24"/>
        </w:rPr>
        <w:t xml:space="preserve">motivate the </w:t>
      </w:r>
      <w:r w:rsidR="00E643E4">
        <w:rPr>
          <w:rFonts w:ascii="Garamond" w:hAnsi="Garamond"/>
          <w:szCs w:val="24"/>
        </w:rPr>
        <w:t xml:space="preserve">intuition </w:t>
      </w:r>
      <w:r w:rsidR="00832C9B">
        <w:rPr>
          <w:rFonts w:ascii="Garamond" w:hAnsi="Garamond"/>
          <w:szCs w:val="24"/>
        </w:rPr>
        <w:t xml:space="preserve">that the information </w:t>
      </w:r>
      <w:r w:rsidR="00C53762">
        <w:rPr>
          <w:rFonts w:ascii="Garamond" w:hAnsi="Garamond"/>
          <w:szCs w:val="24"/>
        </w:rPr>
        <w:t xml:space="preserve">one </w:t>
      </w:r>
      <w:r w:rsidR="00832C9B">
        <w:rPr>
          <w:rFonts w:ascii="Garamond" w:hAnsi="Garamond"/>
          <w:szCs w:val="24"/>
        </w:rPr>
        <w:t>possess</w:t>
      </w:r>
      <w:r w:rsidR="00C53762">
        <w:rPr>
          <w:rFonts w:ascii="Garamond" w:hAnsi="Garamond"/>
          <w:szCs w:val="24"/>
        </w:rPr>
        <w:t>es</w:t>
      </w:r>
      <w:r w:rsidR="00832C9B">
        <w:rPr>
          <w:rFonts w:ascii="Garamond" w:hAnsi="Garamond"/>
          <w:szCs w:val="24"/>
        </w:rPr>
        <w:t xml:space="preserve"> can b</w:t>
      </w:r>
      <w:r w:rsidR="00C9548D">
        <w:rPr>
          <w:rFonts w:ascii="Garamond" w:hAnsi="Garamond"/>
          <w:szCs w:val="24"/>
        </w:rPr>
        <w:t xml:space="preserve">e evaluated differently </w:t>
      </w:r>
      <w:r w:rsidR="00D17634">
        <w:rPr>
          <w:rFonts w:ascii="Garamond" w:hAnsi="Garamond"/>
          <w:szCs w:val="24"/>
        </w:rPr>
        <w:t xml:space="preserve">depending upon features of the </w:t>
      </w:r>
      <w:r w:rsidR="00C9548D">
        <w:rPr>
          <w:rFonts w:ascii="Garamond" w:hAnsi="Garamond"/>
          <w:szCs w:val="24"/>
        </w:rPr>
        <w:t>deliberative context.</w:t>
      </w:r>
      <w:r w:rsidR="001C0C2C">
        <w:rPr>
          <w:rFonts w:ascii="Garamond" w:hAnsi="Garamond"/>
          <w:szCs w:val="24"/>
        </w:rPr>
        <w:t xml:space="preserve"> And to help focus </w:t>
      </w:r>
      <w:r w:rsidR="00A44CDE">
        <w:rPr>
          <w:rFonts w:ascii="Garamond" w:hAnsi="Garamond"/>
          <w:szCs w:val="24"/>
        </w:rPr>
        <w:t xml:space="preserve">the </w:t>
      </w:r>
      <w:r w:rsidR="001C0C2C">
        <w:rPr>
          <w:rFonts w:ascii="Garamond" w:hAnsi="Garamond"/>
          <w:szCs w:val="24"/>
        </w:rPr>
        <w:t xml:space="preserve">discussion, </w:t>
      </w:r>
      <w:r w:rsidR="00885FDD">
        <w:rPr>
          <w:rFonts w:ascii="Garamond" w:hAnsi="Garamond"/>
          <w:szCs w:val="24"/>
        </w:rPr>
        <w:t xml:space="preserve">let us </w:t>
      </w:r>
      <w:r w:rsidR="001C0C2C">
        <w:rPr>
          <w:rFonts w:ascii="Garamond" w:hAnsi="Garamond"/>
          <w:szCs w:val="24"/>
        </w:rPr>
        <w:t xml:space="preserve">work with the probability raising notion of evidential </w:t>
      </w:r>
      <w:r w:rsidR="00D17634">
        <w:rPr>
          <w:rFonts w:ascii="Garamond" w:hAnsi="Garamond"/>
          <w:szCs w:val="24"/>
        </w:rPr>
        <w:t xml:space="preserve">support where </w:t>
      </w:r>
      <w:r w:rsidR="001C0C2C">
        <w:rPr>
          <w:rFonts w:ascii="Garamond" w:hAnsi="Garamond"/>
          <w:szCs w:val="24"/>
        </w:rPr>
        <w:t xml:space="preserve">some information </w:t>
      </w:r>
      <w:r w:rsidR="006B1961">
        <w:rPr>
          <w:rFonts w:ascii="Garamond" w:hAnsi="Garamond"/>
          <w:szCs w:val="24"/>
        </w:rPr>
        <w:t xml:space="preserve">Q </w:t>
      </w:r>
      <w:r w:rsidR="001C0C2C">
        <w:rPr>
          <w:rFonts w:ascii="Garamond" w:hAnsi="Garamond"/>
          <w:szCs w:val="24"/>
        </w:rPr>
        <w:t xml:space="preserve">will count as favoring evidence </w:t>
      </w:r>
      <w:r w:rsidR="00944ACC">
        <w:rPr>
          <w:rFonts w:ascii="Garamond" w:hAnsi="Garamond"/>
          <w:szCs w:val="24"/>
        </w:rPr>
        <w:t xml:space="preserve">for P </w:t>
      </w:r>
      <w:r w:rsidR="001C0C2C">
        <w:rPr>
          <w:rFonts w:ascii="Garamond" w:hAnsi="Garamond"/>
          <w:szCs w:val="24"/>
        </w:rPr>
        <w:t>just in case p(P|</w:t>
      </w:r>
      <w:r w:rsidR="006B1961">
        <w:rPr>
          <w:rFonts w:ascii="Garamond" w:hAnsi="Garamond"/>
          <w:szCs w:val="24"/>
        </w:rPr>
        <w:t>Q</w:t>
      </w:r>
      <w:r w:rsidR="001C0C2C">
        <w:rPr>
          <w:rFonts w:ascii="Garamond" w:hAnsi="Garamond"/>
          <w:szCs w:val="24"/>
        </w:rPr>
        <w:t>)&gt;p(P).</w:t>
      </w:r>
      <w:r w:rsidR="00D17634">
        <w:rPr>
          <w:rFonts w:ascii="Garamond" w:hAnsi="Garamond"/>
          <w:szCs w:val="24"/>
        </w:rPr>
        <w:t xml:space="preserve">  </w:t>
      </w:r>
      <w:r w:rsidR="004F291C">
        <w:rPr>
          <w:rFonts w:ascii="Garamond" w:hAnsi="Garamond"/>
          <w:szCs w:val="24"/>
        </w:rPr>
        <w:t>M</w:t>
      </w:r>
      <w:r w:rsidR="00D17634">
        <w:rPr>
          <w:rFonts w:ascii="Garamond" w:hAnsi="Garamond"/>
          <w:szCs w:val="24"/>
        </w:rPr>
        <w:t xml:space="preserve">y proposal </w:t>
      </w:r>
      <w:r w:rsidR="00274A06">
        <w:rPr>
          <w:rFonts w:ascii="Garamond" w:hAnsi="Garamond"/>
          <w:szCs w:val="24"/>
        </w:rPr>
        <w:t xml:space="preserve">will be </w:t>
      </w:r>
      <w:r w:rsidR="00D17634">
        <w:rPr>
          <w:rFonts w:ascii="Garamond" w:hAnsi="Garamond"/>
          <w:szCs w:val="24"/>
        </w:rPr>
        <w:t>that</w:t>
      </w:r>
      <w:r w:rsidR="00274A06">
        <w:rPr>
          <w:rFonts w:ascii="Garamond" w:hAnsi="Garamond"/>
          <w:szCs w:val="24"/>
        </w:rPr>
        <w:t>,</w:t>
      </w:r>
      <w:r w:rsidR="00BF3C4F">
        <w:rPr>
          <w:rFonts w:ascii="Garamond" w:hAnsi="Garamond"/>
          <w:szCs w:val="24"/>
        </w:rPr>
        <w:t xml:space="preserve"> by</w:t>
      </w:r>
      <w:r w:rsidR="00FA486F">
        <w:rPr>
          <w:rFonts w:ascii="Garamond" w:hAnsi="Garamond"/>
          <w:szCs w:val="24"/>
        </w:rPr>
        <w:t xml:space="preserve"> adopting a constructive </w:t>
      </w:r>
      <w:r w:rsidR="00277EA8">
        <w:rPr>
          <w:rFonts w:ascii="Garamond" w:hAnsi="Garamond"/>
          <w:szCs w:val="24"/>
        </w:rPr>
        <w:t>approach</w:t>
      </w:r>
      <w:r w:rsidR="00FA486F">
        <w:rPr>
          <w:rFonts w:ascii="Garamond" w:hAnsi="Garamond"/>
          <w:szCs w:val="24"/>
        </w:rPr>
        <w:t>,</w:t>
      </w:r>
      <w:r w:rsidR="00277EA8">
        <w:rPr>
          <w:rFonts w:ascii="Garamond" w:hAnsi="Garamond"/>
          <w:szCs w:val="24"/>
        </w:rPr>
        <w:t xml:space="preserve"> we can make room for the context-sensitiv</w:t>
      </w:r>
      <w:r w:rsidR="00D26907">
        <w:rPr>
          <w:rFonts w:ascii="Garamond" w:hAnsi="Garamond"/>
          <w:szCs w:val="24"/>
        </w:rPr>
        <w:t xml:space="preserve">e </w:t>
      </w:r>
      <w:r w:rsidR="00277EA8">
        <w:rPr>
          <w:rFonts w:ascii="Garamond" w:hAnsi="Garamond"/>
          <w:szCs w:val="24"/>
        </w:rPr>
        <w:t>way</w:t>
      </w:r>
      <w:r w:rsidR="00D26907">
        <w:rPr>
          <w:rFonts w:ascii="Garamond" w:hAnsi="Garamond"/>
          <w:szCs w:val="24"/>
        </w:rPr>
        <w:t>s</w:t>
      </w:r>
      <w:r w:rsidR="00277EA8">
        <w:rPr>
          <w:rFonts w:ascii="Garamond" w:hAnsi="Garamond"/>
          <w:szCs w:val="24"/>
        </w:rPr>
        <w:t xml:space="preserve"> in which </w:t>
      </w:r>
      <w:r w:rsidR="00885FDD">
        <w:rPr>
          <w:rFonts w:ascii="Garamond" w:hAnsi="Garamond"/>
          <w:szCs w:val="24"/>
        </w:rPr>
        <w:t xml:space="preserve">decision makers </w:t>
      </w:r>
      <w:r w:rsidR="00D26907">
        <w:rPr>
          <w:rFonts w:ascii="Garamond" w:hAnsi="Garamond"/>
          <w:szCs w:val="24"/>
        </w:rPr>
        <w:t>identif</w:t>
      </w:r>
      <w:r w:rsidR="00885FDD">
        <w:rPr>
          <w:rFonts w:ascii="Garamond" w:hAnsi="Garamond"/>
          <w:szCs w:val="24"/>
        </w:rPr>
        <w:t xml:space="preserve">y </w:t>
      </w:r>
      <w:r w:rsidR="00D26907">
        <w:rPr>
          <w:rFonts w:ascii="Garamond" w:hAnsi="Garamond"/>
          <w:szCs w:val="24"/>
        </w:rPr>
        <w:t xml:space="preserve">what </w:t>
      </w:r>
      <w:r w:rsidR="00277EA8">
        <w:rPr>
          <w:rFonts w:ascii="Garamond" w:hAnsi="Garamond"/>
          <w:szCs w:val="24"/>
        </w:rPr>
        <w:t xml:space="preserve">is relevant </w:t>
      </w:r>
      <w:r w:rsidR="007C2B39">
        <w:rPr>
          <w:rFonts w:ascii="Garamond" w:hAnsi="Garamond"/>
          <w:szCs w:val="24"/>
        </w:rPr>
        <w:t xml:space="preserve">for </w:t>
      </w:r>
      <w:r w:rsidR="00277EA8">
        <w:rPr>
          <w:rFonts w:ascii="Garamond" w:hAnsi="Garamond"/>
          <w:szCs w:val="24"/>
        </w:rPr>
        <w:t>inquir</w:t>
      </w:r>
      <w:r w:rsidR="007C2B39">
        <w:rPr>
          <w:rFonts w:ascii="Garamond" w:hAnsi="Garamond"/>
          <w:szCs w:val="24"/>
        </w:rPr>
        <w:t>y</w:t>
      </w:r>
      <w:r w:rsidR="00277EA8">
        <w:rPr>
          <w:rFonts w:ascii="Garamond" w:hAnsi="Garamond"/>
          <w:szCs w:val="24"/>
        </w:rPr>
        <w:t>.</w:t>
      </w:r>
      <w:r w:rsidR="006F4813">
        <w:rPr>
          <w:rFonts w:ascii="Garamond" w:hAnsi="Garamond"/>
          <w:szCs w:val="24"/>
        </w:rPr>
        <w:t xml:space="preserve"> </w:t>
      </w:r>
      <w:r w:rsidR="00AD3E10">
        <w:rPr>
          <w:rFonts w:ascii="Garamond" w:hAnsi="Garamond"/>
          <w:szCs w:val="24"/>
        </w:rPr>
        <w:t>And t</w:t>
      </w:r>
      <w:r w:rsidR="00110109">
        <w:rPr>
          <w:rFonts w:ascii="Garamond" w:hAnsi="Garamond"/>
          <w:szCs w:val="24"/>
        </w:rPr>
        <w:t xml:space="preserve">his </w:t>
      </w:r>
      <w:r w:rsidR="007C2B39">
        <w:rPr>
          <w:rFonts w:ascii="Garamond" w:hAnsi="Garamond"/>
          <w:szCs w:val="24"/>
        </w:rPr>
        <w:t xml:space="preserve">type of shiftiness </w:t>
      </w:r>
      <w:r w:rsidR="00A150B2">
        <w:rPr>
          <w:rFonts w:ascii="Garamond" w:hAnsi="Garamond"/>
          <w:szCs w:val="24"/>
        </w:rPr>
        <w:t>make</w:t>
      </w:r>
      <w:r w:rsidR="007C2B39">
        <w:rPr>
          <w:rFonts w:ascii="Garamond" w:hAnsi="Garamond"/>
          <w:szCs w:val="24"/>
        </w:rPr>
        <w:t>s</w:t>
      </w:r>
      <w:r w:rsidR="00A150B2">
        <w:rPr>
          <w:rFonts w:ascii="Garamond" w:hAnsi="Garamond"/>
          <w:szCs w:val="24"/>
        </w:rPr>
        <w:t xml:space="preserve"> </w:t>
      </w:r>
      <w:r w:rsidR="00B61B13">
        <w:rPr>
          <w:rFonts w:ascii="Garamond" w:hAnsi="Garamond"/>
          <w:szCs w:val="24"/>
        </w:rPr>
        <w:t xml:space="preserve">it plausible </w:t>
      </w:r>
      <w:r w:rsidR="00A150B2">
        <w:rPr>
          <w:rFonts w:ascii="Garamond" w:hAnsi="Garamond"/>
          <w:szCs w:val="24"/>
        </w:rPr>
        <w:t xml:space="preserve">that </w:t>
      </w:r>
      <w:r w:rsidR="006F4813">
        <w:rPr>
          <w:rFonts w:ascii="Garamond" w:hAnsi="Garamond"/>
          <w:szCs w:val="24"/>
        </w:rPr>
        <w:t xml:space="preserve">practical factors can affect </w:t>
      </w:r>
      <w:r w:rsidR="00885FDD">
        <w:rPr>
          <w:rFonts w:ascii="Garamond" w:hAnsi="Garamond"/>
          <w:szCs w:val="24"/>
        </w:rPr>
        <w:t xml:space="preserve">the </w:t>
      </w:r>
      <w:r w:rsidR="006F4813">
        <w:rPr>
          <w:rFonts w:ascii="Garamond" w:hAnsi="Garamond"/>
          <w:szCs w:val="24"/>
        </w:rPr>
        <w:t>evaluat</w:t>
      </w:r>
      <w:r w:rsidR="00885FDD">
        <w:rPr>
          <w:rFonts w:ascii="Garamond" w:hAnsi="Garamond"/>
          <w:szCs w:val="24"/>
        </w:rPr>
        <w:t xml:space="preserve">ion of </w:t>
      </w:r>
      <w:r w:rsidR="006F4813">
        <w:rPr>
          <w:rFonts w:ascii="Garamond" w:hAnsi="Garamond"/>
          <w:szCs w:val="24"/>
        </w:rPr>
        <w:t>evidence.</w:t>
      </w:r>
      <w:r w:rsidR="00B91AEB">
        <w:rPr>
          <w:rFonts w:ascii="Garamond" w:hAnsi="Garamond"/>
          <w:szCs w:val="24"/>
        </w:rPr>
        <w:t xml:space="preserve"> </w:t>
      </w:r>
    </w:p>
    <w:p w14:paraId="2511B886" w14:textId="6EBBE147" w:rsidR="008D4437" w:rsidRDefault="00152750" w:rsidP="00513302">
      <w:pPr>
        <w:pStyle w:val="TxText"/>
        <w:spacing w:line="360" w:lineRule="auto"/>
        <w:jc w:val="both"/>
        <w:rPr>
          <w:rFonts w:ascii="Garamond" w:hAnsi="Garamond"/>
          <w:szCs w:val="24"/>
        </w:rPr>
      </w:pPr>
      <w:r>
        <w:rPr>
          <w:rFonts w:ascii="Garamond" w:hAnsi="Garamond"/>
          <w:szCs w:val="24"/>
        </w:rPr>
        <w:t xml:space="preserve">Consider the </w:t>
      </w:r>
      <w:r w:rsidR="0029010A">
        <w:rPr>
          <w:rFonts w:ascii="Garamond" w:hAnsi="Garamond"/>
          <w:szCs w:val="24"/>
        </w:rPr>
        <w:t xml:space="preserve">simple </w:t>
      </w:r>
      <w:r w:rsidR="007E6C0A">
        <w:rPr>
          <w:rFonts w:ascii="Garamond" w:hAnsi="Garamond"/>
          <w:szCs w:val="24"/>
        </w:rPr>
        <w:t xml:space="preserve">decision </w:t>
      </w:r>
      <w:r w:rsidR="0029010A">
        <w:rPr>
          <w:rFonts w:ascii="Garamond" w:hAnsi="Garamond"/>
          <w:szCs w:val="24"/>
        </w:rPr>
        <w:t>of betting on a coin flip</w:t>
      </w:r>
      <w:r w:rsidR="008D4437">
        <w:rPr>
          <w:rFonts w:ascii="Garamond" w:hAnsi="Garamond"/>
          <w:szCs w:val="24"/>
        </w:rPr>
        <w:t>. Y</w:t>
      </w:r>
      <w:r w:rsidR="0029010A">
        <w:rPr>
          <w:rFonts w:ascii="Garamond" w:hAnsi="Garamond"/>
          <w:szCs w:val="24"/>
        </w:rPr>
        <w:t>ou can bet on heads or tails</w:t>
      </w:r>
      <w:r w:rsidR="008A12DB">
        <w:rPr>
          <w:rFonts w:ascii="Garamond" w:hAnsi="Garamond"/>
          <w:szCs w:val="24"/>
        </w:rPr>
        <w:t xml:space="preserve"> with equal payouts</w:t>
      </w:r>
      <w:r w:rsidR="0029010A">
        <w:rPr>
          <w:rFonts w:ascii="Garamond" w:hAnsi="Garamond"/>
          <w:szCs w:val="24"/>
        </w:rPr>
        <w:t>.</w:t>
      </w:r>
      <w:r w:rsidR="00592888">
        <w:rPr>
          <w:rFonts w:ascii="Garamond" w:hAnsi="Garamond"/>
          <w:szCs w:val="24"/>
        </w:rPr>
        <w:t xml:space="preserve"> </w:t>
      </w:r>
      <w:r w:rsidR="00225322">
        <w:rPr>
          <w:rFonts w:ascii="Garamond" w:hAnsi="Garamond"/>
          <w:szCs w:val="24"/>
        </w:rPr>
        <w:t xml:space="preserve">So, to </w:t>
      </w:r>
      <w:r w:rsidR="00775955">
        <w:rPr>
          <w:rFonts w:ascii="Garamond" w:hAnsi="Garamond"/>
          <w:szCs w:val="24"/>
        </w:rPr>
        <w:t xml:space="preserve">determine which choice is </w:t>
      </w:r>
      <w:r w:rsidR="007B6C66">
        <w:rPr>
          <w:rFonts w:ascii="Garamond" w:hAnsi="Garamond"/>
          <w:szCs w:val="24"/>
        </w:rPr>
        <w:t>best</w:t>
      </w:r>
      <w:r w:rsidR="00775955">
        <w:rPr>
          <w:rFonts w:ascii="Garamond" w:hAnsi="Garamond"/>
          <w:szCs w:val="24"/>
        </w:rPr>
        <w:t xml:space="preserve">, </w:t>
      </w:r>
      <w:r w:rsidR="00E15EDA">
        <w:rPr>
          <w:rFonts w:ascii="Garamond" w:hAnsi="Garamond"/>
          <w:szCs w:val="24"/>
        </w:rPr>
        <w:t>you</w:t>
      </w:r>
      <w:r w:rsidR="00775955">
        <w:rPr>
          <w:rFonts w:ascii="Garamond" w:hAnsi="Garamond"/>
          <w:szCs w:val="24"/>
        </w:rPr>
        <w:t xml:space="preserve"> must evaluate </w:t>
      </w:r>
      <w:r w:rsidR="00751894">
        <w:rPr>
          <w:rFonts w:ascii="Garamond" w:hAnsi="Garamond"/>
          <w:szCs w:val="24"/>
        </w:rPr>
        <w:t xml:space="preserve">the relevant </w:t>
      </w:r>
      <w:r w:rsidR="0029010A">
        <w:rPr>
          <w:rFonts w:ascii="Garamond" w:hAnsi="Garamond"/>
          <w:szCs w:val="24"/>
        </w:rPr>
        <w:t>likelihood</w:t>
      </w:r>
      <w:r w:rsidR="00530541">
        <w:rPr>
          <w:rFonts w:ascii="Garamond" w:hAnsi="Garamond"/>
          <w:szCs w:val="24"/>
        </w:rPr>
        <w:t>s</w:t>
      </w:r>
      <w:r w:rsidR="00775955">
        <w:rPr>
          <w:rFonts w:ascii="Garamond" w:hAnsi="Garamond"/>
          <w:szCs w:val="24"/>
        </w:rPr>
        <w:t>.</w:t>
      </w:r>
      <w:r w:rsidR="001F541B">
        <w:rPr>
          <w:rFonts w:ascii="Garamond" w:hAnsi="Garamond"/>
          <w:szCs w:val="24"/>
        </w:rPr>
        <w:t xml:space="preserve"> </w:t>
      </w:r>
      <w:r w:rsidR="004A47DA">
        <w:rPr>
          <w:rFonts w:ascii="Garamond" w:hAnsi="Garamond"/>
          <w:szCs w:val="24"/>
        </w:rPr>
        <w:t xml:space="preserve">For the moment, </w:t>
      </w:r>
      <w:r w:rsidR="0029010A">
        <w:rPr>
          <w:rFonts w:ascii="Garamond" w:hAnsi="Garamond"/>
          <w:szCs w:val="24"/>
        </w:rPr>
        <w:t>assum</w:t>
      </w:r>
      <w:r w:rsidR="008D4437">
        <w:rPr>
          <w:rFonts w:ascii="Garamond" w:hAnsi="Garamond"/>
          <w:szCs w:val="24"/>
        </w:rPr>
        <w:t xml:space="preserve">e </w:t>
      </w:r>
      <w:r w:rsidR="001F541B">
        <w:rPr>
          <w:rFonts w:ascii="Garamond" w:hAnsi="Garamond"/>
          <w:szCs w:val="24"/>
        </w:rPr>
        <w:t xml:space="preserve">that </w:t>
      </w:r>
      <w:r w:rsidR="0029010A">
        <w:rPr>
          <w:rFonts w:ascii="Garamond" w:hAnsi="Garamond"/>
          <w:szCs w:val="24"/>
        </w:rPr>
        <w:t>you will be allowed to ask questions</w:t>
      </w:r>
      <w:r w:rsidR="008A4A26">
        <w:rPr>
          <w:rFonts w:ascii="Garamond" w:hAnsi="Garamond"/>
          <w:szCs w:val="24"/>
        </w:rPr>
        <w:t>,</w:t>
      </w:r>
      <w:r w:rsidR="0029010A">
        <w:rPr>
          <w:rFonts w:ascii="Garamond" w:hAnsi="Garamond"/>
          <w:szCs w:val="24"/>
        </w:rPr>
        <w:t xml:space="preserve"> </w:t>
      </w:r>
      <w:r w:rsidR="00AD2509">
        <w:rPr>
          <w:rFonts w:ascii="Garamond" w:hAnsi="Garamond"/>
          <w:szCs w:val="24"/>
        </w:rPr>
        <w:t xml:space="preserve">knowing </w:t>
      </w:r>
      <w:r w:rsidR="0029010A">
        <w:rPr>
          <w:rFonts w:ascii="Garamond" w:hAnsi="Garamond"/>
          <w:szCs w:val="24"/>
        </w:rPr>
        <w:t xml:space="preserve">that you will </w:t>
      </w:r>
      <w:r w:rsidR="00AD2509">
        <w:rPr>
          <w:rFonts w:ascii="Garamond" w:hAnsi="Garamond"/>
          <w:szCs w:val="24"/>
        </w:rPr>
        <w:t xml:space="preserve">be </w:t>
      </w:r>
      <w:r w:rsidR="0029010A">
        <w:rPr>
          <w:rFonts w:ascii="Garamond" w:hAnsi="Garamond"/>
          <w:szCs w:val="24"/>
        </w:rPr>
        <w:t xml:space="preserve">given true </w:t>
      </w:r>
      <w:r w:rsidR="00186309">
        <w:rPr>
          <w:rFonts w:ascii="Garamond" w:hAnsi="Garamond"/>
          <w:szCs w:val="24"/>
        </w:rPr>
        <w:t>answers,</w:t>
      </w:r>
      <w:r w:rsidR="0029010A">
        <w:rPr>
          <w:rFonts w:ascii="Garamond" w:hAnsi="Garamond"/>
          <w:szCs w:val="24"/>
        </w:rPr>
        <w:t xml:space="preserve"> but your questions must only concern the outcomes of </w:t>
      </w:r>
      <w:r w:rsidR="00E15701">
        <w:rPr>
          <w:rFonts w:ascii="Garamond" w:hAnsi="Garamond"/>
          <w:szCs w:val="24"/>
        </w:rPr>
        <w:t xml:space="preserve">the </w:t>
      </w:r>
      <w:r w:rsidR="0029010A">
        <w:rPr>
          <w:rFonts w:ascii="Garamond" w:hAnsi="Garamond"/>
          <w:szCs w:val="24"/>
        </w:rPr>
        <w:t>coin</w:t>
      </w:r>
      <w:r w:rsidR="00A676A4">
        <w:rPr>
          <w:rFonts w:ascii="Garamond" w:hAnsi="Garamond"/>
          <w:szCs w:val="24"/>
        </w:rPr>
        <w:t>’s previous flips</w:t>
      </w:r>
      <w:r w:rsidR="0029010A">
        <w:rPr>
          <w:rFonts w:ascii="Garamond" w:hAnsi="Garamond"/>
          <w:szCs w:val="24"/>
        </w:rPr>
        <w:t xml:space="preserve">. </w:t>
      </w:r>
      <w:r w:rsidR="00E15701">
        <w:rPr>
          <w:rFonts w:ascii="Garamond" w:hAnsi="Garamond"/>
          <w:szCs w:val="24"/>
        </w:rPr>
        <w:t>Y</w:t>
      </w:r>
      <w:r w:rsidR="0029010A">
        <w:rPr>
          <w:rFonts w:ascii="Garamond" w:hAnsi="Garamond"/>
          <w:szCs w:val="24"/>
        </w:rPr>
        <w:t>ou can</w:t>
      </w:r>
      <w:r w:rsidR="00EE589E">
        <w:rPr>
          <w:rFonts w:ascii="Garamond" w:hAnsi="Garamond"/>
          <w:szCs w:val="24"/>
        </w:rPr>
        <w:t>no</w:t>
      </w:r>
      <w:r w:rsidR="0029010A">
        <w:rPr>
          <w:rFonts w:ascii="Garamond" w:hAnsi="Garamond"/>
          <w:szCs w:val="24"/>
        </w:rPr>
        <w:t>t, for example, ask questions about the physical make-up of the coin</w:t>
      </w:r>
      <w:r w:rsidR="00D5535D">
        <w:rPr>
          <w:rFonts w:ascii="Garamond" w:hAnsi="Garamond"/>
          <w:szCs w:val="24"/>
        </w:rPr>
        <w:t>.</w:t>
      </w:r>
    </w:p>
    <w:p w14:paraId="7AAD64B7" w14:textId="2F6DB243" w:rsidR="008D4437" w:rsidRDefault="008D4437" w:rsidP="00513302">
      <w:pPr>
        <w:pStyle w:val="TxText"/>
        <w:spacing w:line="360" w:lineRule="auto"/>
        <w:jc w:val="both"/>
        <w:rPr>
          <w:rFonts w:ascii="Garamond" w:hAnsi="Garamond"/>
          <w:szCs w:val="24"/>
        </w:rPr>
      </w:pPr>
      <w:r>
        <w:rPr>
          <w:rFonts w:ascii="Garamond" w:hAnsi="Garamond"/>
          <w:szCs w:val="24"/>
        </w:rPr>
        <w:t>In this situation, h</w:t>
      </w:r>
      <w:r w:rsidR="0029010A">
        <w:rPr>
          <w:rFonts w:ascii="Garamond" w:hAnsi="Garamond"/>
          <w:szCs w:val="24"/>
        </w:rPr>
        <w:t>ow</w:t>
      </w:r>
      <w:r w:rsidR="00411446">
        <w:rPr>
          <w:rFonts w:ascii="Garamond" w:hAnsi="Garamond"/>
          <w:szCs w:val="24"/>
        </w:rPr>
        <w:t xml:space="preserve"> do</w:t>
      </w:r>
      <w:r w:rsidR="0029010A">
        <w:rPr>
          <w:rFonts w:ascii="Garamond" w:hAnsi="Garamond"/>
          <w:szCs w:val="24"/>
        </w:rPr>
        <w:t xml:space="preserve"> </w:t>
      </w:r>
      <w:r w:rsidR="00E15EDA">
        <w:rPr>
          <w:rFonts w:ascii="Garamond" w:hAnsi="Garamond"/>
          <w:szCs w:val="24"/>
        </w:rPr>
        <w:t>you</w:t>
      </w:r>
      <w:r w:rsidR="0029010A">
        <w:rPr>
          <w:rFonts w:ascii="Garamond" w:hAnsi="Garamond"/>
          <w:szCs w:val="24"/>
        </w:rPr>
        <w:t xml:space="preserve"> determine what information</w:t>
      </w:r>
      <w:r w:rsidR="001C0DC4">
        <w:rPr>
          <w:rFonts w:ascii="Garamond" w:hAnsi="Garamond"/>
          <w:szCs w:val="24"/>
        </w:rPr>
        <w:t xml:space="preserve"> about the previous flip</w:t>
      </w:r>
      <w:r w:rsidR="003D6C55">
        <w:rPr>
          <w:rFonts w:ascii="Garamond" w:hAnsi="Garamond"/>
          <w:szCs w:val="24"/>
        </w:rPr>
        <w:t>s</w:t>
      </w:r>
      <w:r w:rsidR="0029010A">
        <w:rPr>
          <w:rFonts w:ascii="Garamond" w:hAnsi="Garamond"/>
          <w:szCs w:val="24"/>
        </w:rPr>
        <w:t xml:space="preserve"> </w:t>
      </w:r>
      <w:r w:rsidR="00D02619">
        <w:rPr>
          <w:rFonts w:ascii="Garamond" w:hAnsi="Garamond"/>
          <w:szCs w:val="24"/>
        </w:rPr>
        <w:t xml:space="preserve">is </w:t>
      </w:r>
      <w:r w:rsidR="0029010A">
        <w:rPr>
          <w:rFonts w:ascii="Garamond" w:hAnsi="Garamond"/>
          <w:szCs w:val="24"/>
        </w:rPr>
        <w:t>relevant</w:t>
      </w:r>
      <w:r w:rsidR="00C9326C">
        <w:rPr>
          <w:rFonts w:ascii="Garamond" w:hAnsi="Garamond"/>
          <w:szCs w:val="24"/>
        </w:rPr>
        <w:t xml:space="preserve"> for evaluating the </w:t>
      </w:r>
      <w:r w:rsidR="0029010A">
        <w:rPr>
          <w:rFonts w:ascii="Garamond" w:hAnsi="Garamond"/>
          <w:szCs w:val="24"/>
        </w:rPr>
        <w:t xml:space="preserve">likelihood </w:t>
      </w:r>
      <w:r w:rsidR="00C9326C">
        <w:rPr>
          <w:rFonts w:ascii="Garamond" w:hAnsi="Garamond"/>
          <w:szCs w:val="24"/>
        </w:rPr>
        <w:t>of heads or tails?</w:t>
      </w:r>
      <w:r w:rsidR="00AF4B63">
        <w:rPr>
          <w:rFonts w:ascii="Garamond" w:hAnsi="Garamond"/>
          <w:szCs w:val="24"/>
        </w:rPr>
        <w:t xml:space="preserve">  </w:t>
      </w:r>
      <w:r w:rsidR="007E6120">
        <w:rPr>
          <w:rFonts w:ascii="Garamond" w:hAnsi="Garamond"/>
          <w:szCs w:val="24"/>
        </w:rPr>
        <w:t>In other words</w:t>
      </w:r>
      <w:r w:rsidR="00CB2879">
        <w:rPr>
          <w:rFonts w:ascii="Garamond" w:hAnsi="Garamond"/>
          <w:szCs w:val="24"/>
        </w:rPr>
        <w:t>, h</w:t>
      </w:r>
      <w:r w:rsidR="00AF4B63">
        <w:rPr>
          <w:rFonts w:ascii="Garamond" w:hAnsi="Garamond"/>
          <w:szCs w:val="24"/>
        </w:rPr>
        <w:t xml:space="preserve">ow do </w:t>
      </w:r>
      <w:r w:rsidR="00E15EDA">
        <w:rPr>
          <w:rFonts w:ascii="Garamond" w:hAnsi="Garamond"/>
          <w:szCs w:val="24"/>
        </w:rPr>
        <w:t xml:space="preserve">you </w:t>
      </w:r>
      <w:r w:rsidR="00AF4B63">
        <w:rPr>
          <w:rFonts w:ascii="Garamond" w:hAnsi="Garamond"/>
          <w:szCs w:val="24"/>
        </w:rPr>
        <w:t xml:space="preserve">determine what counts as evidence for </w:t>
      </w:r>
      <w:r w:rsidR="008E0C0C">
        <w:rPr>
          <w:rFonts w:ascii="Garamond" w:hAnsi="Garamond"/>
          <w:szCs w:val="24"/>
        </w:rPr>
        <w:t>either outcome</w:t>
      </w:r>
      <w:r w:rsidR="00AF4B63">
        <w:rPr>
          <w:rFonts w:ascii="Garamond" w:hAnsi="Garamond"/>
          <w:szCs w:val="24"/>
        </w:rPr>
        <w:t>?</w:t>
      </w:r>
      <w:r w:rsidR="00EA7F7F">
        <w:rPr>
          <w:rFonts w:ascii="Garamond" w:hAnsi="Garamond"/>
          <w:szCs w:val="24"/>
        </w:rPr>
        <w:t xml:space="preserve"> </w:t>
      </w:r>
      <w:r>
        <w:rPr>
          <w:rFonts w:ascii="Garamond" w:hAnsi="Garamond"/>
          <w:szCs w:val="24"/>
        </w:rPr>
        <w:t xml:space="preserve">Given </w:t>
      </w:r>
      <w:r w:rsidR="00B30BBF">
        <w:rPr>
          <w:rFonts w:ascii="Garamond" w:hAnsi="Garamond"/>
          <w:szCs w:val="24"/>
        </w:rPr>
        <w:t xml:space="preserve">our </w:t>
      </w:r>
      <w:r w:rsidR="003E1769">
        <w:rPr>
          <w:rFonts w:ascii="Garamond" w:hAnsi="Garamond"/>
          <w:szCs w:val="24"/>
        </w:rPr>
        <w:t xml:space="preserve">artificial </w:t>
      </w:r>
      <w:r>
        <w:rPr>
          <w:rFonts w:ascii="Garamond" w:hAnsi="Garamond"/>
          <w:szCs w:val="24"/>
        </w:rPr>
        <w:t>set up, the information that counts as relevant</w:t>
      </w:r>
      <w:r w:rsidR="00C9326C">
        <w:rPr>
          <w:rFonts w:ascii="Garamond" w:hAnsi="Garamond"/>
          <w:szCs w:val="24"/>
        </w:rPr>
        <w:t xml:space="preserve"> corresponds with the </w:t>
      </w:r>
      <w:r w:rsidR="0029010A">
        <w:rPr>
          <w:rFonts w:ascii="Garamond" w:hAnsi="Garamond"/>
          <w:szCs w:val="24"/>
        </w:rPr>
        <w:t xml:space="preserve">questions </w:t>
      </w:r>
      <w:r>
        <w:rPr>
          <w:rFonts w:ascii="Garamond" w:hAnsi="Garamond"/>
          <w:szCs w:val="24"/>
        </w:rPr>
        <w:t xml:space="preserve">that </w:t>
      </w:r>
      <w:r w:rsidR="001E4B4D">
        <w:rPr>
          <w:rFonts w:ascii="Garamond" w:hAnsi="Garamond"/>
          <w:szCs w:val="24"/>
        </w:rPr>
        <w:t xml:space="preserve">are deemed </w:t>
      </w:r>
      <w:r w:rsidR="0029010A">
        <w:rPr>
          <w:rFonts w:ascii="Garamond" w:hAnsi="Garamond"/>
          <w:szCs w:val="24"/>
        </w:rPr>
        <w:t>relevant.</w:t>
      </w:r>
      <w:r w:rsidR="00EB2707">
        <w:rPr>
          <w:rFonts w:ascii="Garamond" w:hAnsi="Garamond"/>
          <w:szCs w:val="24"/>
        </w:rPr>
        <w:t xml:space="preserve"> </w:t>
      </w:r>
      <w:r w:rsidR="00E116B9">
        <w:rPr>
          <w:rFonts w:ascii="Garamond" w:hAnsi="Garamond"/>
          <w:szCs w:val="24"/>
        </w:rPr>
        <w:t>So,</w:t>
      </w:r>
      <w:r w:rsidR="00122158">
        <w:rPr>
          <w:rFonts w:ascii="Garamond" w:hAnsi="Garamond"/>
          <w:szCs w:val="24"/>
        </w:rPr>
        <w:t xml:space="preserve"> let</w:t>
      </w:r>
      <w:r w:rsidR="002469C5">
        <w:rPr>
          <w:rFonts w:ascii="Garamond" w:hAnsi="Garamond"/>
          <w:szCs w:val="24"/>
        </w:rPr>
        <w:t xml:space="preserve"> us</w:t>
      </w:r>
      <w:r w:rsidR="00122158">
        <w:rPr>
          <w:rFonts w:ascii="Garamond" w:hAnsi="Garamond"/>
          <w:szCs w:val="24"/>
        </w:rPr>
        <w:t xml:space="preserve"> c</w:t>
      </w:r>
      <w:r w:rsidR="004A31FC">
        <w:rPr>
          <w:rFonts w:ascii="Garamond" w:hAnsi="Garamond"/>
          <w:szCs w:val="24"/>
        </w:rPr>
        <w:t xml:space="preserve">onsider a few ways </w:t>
      </w:r>
      <w:r w:rsidR="00C2495E">
        <w:rPr>
          <w:rFonts w:ascii="Garamond" w:hAnsi="Garamond"/>
          <w:szCs w:val="24"/>
        </w:rPr>
        <w:t xml:space="preserve">of </w:t>
      </w:r>
      <w:r w:rsidR="00EB2707">
        <w:rPr>
          <w:rFonts w:ascii="Garamond" w:hAnsi="Garamond"/>
          <w:szCs w:val="24"/>
        </w:rPr>
        <w:t>approach</w:t>
      </w:r>
      <w:r w:rsidR="00E116B9">
        <w:rPr>
          <w:rFonts w:ascii="Garamond" w:hAnsi="Garamond"/>
          <w:szCs w:val="24"/>
        </w:rPr>
        <w:t>ing</w:t>
      </w:r>
      <w:r w:rsidR="00EB2707">
        <w:rPr>
          <w:rFonts w:ascii="Garamond" w:hAnsi="Garamond"/>
          <w:szCs w:val="24"/>
        </w:rPr>
        <w:t xml:space="preserve"> </w:t>
      </w:r>
      <w:r w:rsidR="00C2495E">
        <w:rPr>
          <w:rFonts w:ascii="Garamond" w:hAnsi="Garamond"/>
          <w:szCs w:val="24"/>
        </w:rPr>
        <w:t>th</w:t>
      </w:r>
      <w:r w:rsidR="004A1F64">
        <w:rPr>
          <w:rFonts w:ascii="Garamond" w:hAnsi="Garamond"/>
          <w:szCs w:val="24"/>
        </w:rPr>
        <w:t>is issue</w:t>
      </w:r>
      <w:r w:rsidR="00C2495E">
        <w:rPr>
          <w:rFonts w:ascii="Garamond" w:hAnsi="Garamond"/>
          <w:szCs w:val="24"/>
        </w:rPr>
        <w:t>.</w:t>
      </w:r>
    </w:p>
    <w:p w14:paraId="00662080" w14:textId="21CF7802" w:rsidR="005C5E35" w:rsidRDefault="005C5E35" w:rsidP="00513302">
      <w:pPr>
        <w:pStyle w:val="TxText"/>
        <w:spacing w:line="360" w:lineRule="auto"/>
        <w:ind w:firstLine="0"/>
        <w:jc w:val="both"/>
        <w:rPr>
          <w:rFonts w:ascii="Garamond" w:hAnsi="Garamond"/>
          <w:b/>
          <w:bCs/>
          <w:szCs w:val="24"/>
        </w:rPr>
      </w:pPr>
    </w:p>
    <w:p w14:paraId="5EDA67C6" w14:textId="4C5E5E8B" w:rsidR="0029010A" w:rsidRDefault="009E3198" w:rsidP="00513302">
      <w:pPr>
        <w:pStyle w:val="TxText"/>
        <w:spacing w:line="360" w:lineRule="auto"/>
        <w:ind w:firstLine="0"/>
        <w:jc w:val="both"/>
        <w:rPr>
          <w:rFonts w:ascii="Garamond" w:hAnsi="Garamond"/>
          <w:szCs w:val="24"/>
        </w:rPr>
      </w:pPr>
      <w:r>
        <w:rPr>
          <w:rFonts w:ascii="Garamond" w:hAnsi="Garamond"/>
          <w:b/>
          <w:bCs/>
          <w:szCs w:val="24"/>
        </w:rPr>
        <w:t>Fair coin assumption</w:t>
      </w:r>
      <w:r w:rsidR="008D4437">
        <w:rPr>
          <w:rFonts w:ascii="Garamond" w:hAnsi="Garamond"/>
          <w:b/>
          <w:bCs/>
          <w:szCs w:val="24"/>
        </w:rPr>
        <w:t xml:space="preserve">. </w:t>
      </w:r>
      <w:r w:rsidR="0029010A">
        <w:rPr>
          <w:rFonts w:ascii="Garamond" w:hAnsi="Garamond"/>
          <w:szCs w:val="24"/>
        </w:rPr>
        <w:t xml:space="preserve">On the simplest approach, </w:t>
      </w:r>
      <w:r w:rsidR="00E15EDA">
        <w:rPr>
          <w:rFonts w:ascii="Garamond" w:hAnsi="Garamond"/>
          <w:szCs w:val="24"/>
        </w:rPr>
        <w:t>on</w:t>
      </w:r>
      <w:r w:rsidR="0029010A">
        <w:rPr>
          <w:rFonts w:ascii="Garamond" w:hAnsi="Garamond"/>
          <w:szCs w:val="24"/>
        </w:rPr>
        <w:t>e assum</w:t>
      </w:r>
      <w:r w:rsidR="008D4437">
        <w:rPr>
          <w:rFonts w:ascii="Garamond" w:hAnsi="Garamond"/>
          <w:szCs w:val="24"/>
        </w:rPr>
        <w:t>e</w:t>
      </w:r>
      <w:r w:rsidR="00E15EDA">
        <w:rPr>
          <w:rFonts w:ascii="Garamond" w:hAnsi="Garamond"/>
          <w:szCs w:val="24"/>
        </w:rPr>
        <w:t>s</w:t>
      </w:r>
      <w:r w:rsidR="008D4437">
        <w:rPr>
          <w:rFonts w:ascii="Garamond" w:hAnsi="Garamond"/>
          <w:szCs w:val="24"/>
        </w:rPr>
        <w:t xml:space="preserve"> </w:t>
      </w:r>
      <w:r w:rsidR="0029010A">
        <w:rPr>
          <w:rFonts w:ascii="Garamond" w:hAnsi="Garamond"/>
          <w:szCs w:val="24"/>
        </w:rPr>
        <w:t xml:space="preserve">that the coin is fair.  Given this assumption, no </w:t>
      </w:r>
      <w:r w:rsidR="008362A3">
        <w:rPr>
          <w:rFonts w:ascii="Garamond" w:hAnsi="Garamond"/>
          <w:szCs w:val="24"/>
        </w:rPr>
        <w:t xml:space="preserve">questions need to be asked and </w:t>
      </w:r>
      <w:r w:rsidR="007F76D6">
        <w:rPr>
          <w:rFonts w:ascii="Garamond" w:hAnsi="Garamond"/>
          <w:szCs w:val="24"/>
        </w:rPr>
        <w:t xml:space="preserve">any </w:t>
      </w:r>
      <w:r w:rsidR="0029010A">
        <w:rPr>
          <w:rFonts w:ascii="Garamond" w:hAnsi="Garamond"/>
          <w:szCs w:val="24"/>
        </w:rPr>
        <w:t xml:space="preserve">information about the previous coin flips </w:t>
      </w:r>
      <w:r w:rsidR="00AE6A65">
        <w:rPr>
          <w:rFonts w:ascii="Garamond" w:hAnsi="Garamond"/>
          <w:szCs w:val="24"/>
        </w:rPr>
        <w:t xml:space="preserve">is </w:t>
      </w:r>
      <w:r w:rsidR="007F76D6">
        <w:rPr>
          <w:rFonts w:ascii="Garamond" w:hAnsi="Garamond"/>
          <w:szCs w:val="24"/>
        </w:rPr>
        <w:t>ir</w:t>
      </w:r>
      <w:r w:rsidR="0029010A">
        <w:rPr>
          <w:rFonts w:ascii="Garamond" w:hAnsi="Garamond"/>
          <w:szCs w:val="24"/>
        </w:rPr>
        <w:t>relevant</w:t>
      </w:r>
      <w:r w:rsidR="008D4437">
        <w:rPr>
          <w:rFonts w:ascii="Garamond" w:hAnsi="Garamond"/>
          <w:szCs w:val="24"/>
        </w:rPr>
        <w:t xml:space="preserve">.  </w:t>
      </w:r>
      <w:r w:rsidR="002D030A">
        <w:rPr>
          <w:rFonts w:ascii="Garamond" w:hAnsi="Garamond"/>
          <w:szCs w:val="24"/>
        </w:rPr>
        <w:t>T</w:t>
      </w:r>
      <w:r w:rsidR="00966579">
        <w:rPr>
          <w:rFonts w:ascii="Garamond" w:hAnsi="Garamond"/>
          <w:szCs w:val="24"/>
        </w:rPr>
        <w:t xml:space="preserve">here is an </w:t>
      </w:r>
      <w:r w:rsidR="0029010A">
        <w:rPr>
          <w:rFonts w:ascii="Garamond" w:hAnsi="Garamond"/>
          <w:szCs w:val="24"/>
        </w:rPr>
        <w:t>equal chance that the coin will lands heads or tails</w:t>
      </w:r>
      <w:r w:rsidR="00966579">
        <w:rPr>
          <w:rFonts w:ascii="Garamond" w:hAnsi="Garamond"/>
          <w:szCs w:val="24"/>
        </w:rPr>
        <w:t xml:space="preserve">.  </w:t>
      </w:r>
      <w:r w:rsidR="002D030A">
        <w:rPr>
          <w:rFonts w:ascii="Garamond" w:hAnsi="Garamond"/>
          <w:szCs w:val="24"/>
        </w:rPr>
        <w:t xml:space="preserve">Therefore, no information about the previous flips </w:t>
      </w:r>
      <w:r w:rsidR="0082607F">
        <w:rPr>
          <w:rFonts w:ascii="Garamond" w:hAnsi="Garamond"/>
          <w:szCs w:val="24"/>
        </w:rPr>
        <w:t>counts</w:t>
      </w:r>
      <w:r w:rsidR="00864356">
        <w:rPr>
          <w:rFonts w:ascii="Garamond" w:hAnsi="Garamond"/>
          <w:szCs w:val="24"/>
        </w:rPr>
        <w:t xml:space="preserve"> as </w:t>
      </w:r>
      <w:r w:rsidR="00966579">
        <w:rPr>
          <w:rFonts w:ascii="Garamond" w:hAnsi="Garamond"/>
          <w:szCs w:val="24"/>
        </w:rPr>
        <w:t xml:space="preserve">evidence for either </w:t>
      </w:r>
      <w:r w:rsidR="00CE0D00">
        <w:rPr>
          <w:rFonts w:ascii="Garamond" w:hAnsi="Garamond"/>
          <w:szCs w:val="24"/>
        </w:rPr>
        <w:t>heads or tails</w:t>
      </w:r>
      <w:r w:rsidR="00966579">
        <w:rPr>
          <w:rFonts w:ascii="Garamond" w:hAnsi="Garamond"/>
          <w:szCs w:val="24"/>
        </w:rPr>
        <w:t>.</w:t>
      </w:r>
      <w:r w:rsidR="005A2886">
        <w:rPr>
          <w:rFonts w:ascii="ZWAdobeF" w:hAnsi="ZWAdobeF" w:cs="ZWAdobeF"/>
          <w:sz w:val="2"/>
          <w:szCs w:val="2"/>
        </w:rPr>
        <w:t>14F</w:t>
      </w:r>
      <w:r w:rsidR="00966579">
        <w:rPr>
          <w:rFonts w:ascii="Garamond" w:hAnsi="Garamond"/>
          <w:szCs w:val="24"/>
        </w:rPr>
        <w:t xml:space="preserve"> </w:t>
      </w:r>
    </w:p>
    <w:p w14:paraId="43BA8B00" w14:textId="77777777" w:rsidR="005C5E35" w:rsidRDefault="005C5E35" w:rsidP="00513302">
      <w:pPr>
        <w:pStyle w:val="TxText"/>
        <w:spacing w:line="360" w:lineRule="auto"/>
        <w:ind w:firstLine="0"/>
        <w:jc w:val="both"/>
        <w:rPr>
          <w:rFonts w:ascii="Garamond" w:hAnsi="Garamond"/>
          <w:b/>
          <w:bCs/>
          <w:szCs w:val="24"/>
        </w:rPr>
      </w:pPr>
    </w:p>
    <w:p w14:paraId="3F9CF2D8" w14:textId="062B6A60" w:rsidR="009E3198" w:rsidRDefault="009E3198" w:rsidP="00513302">
      <w:pPr>
        <w:pStyle w:val="TxText"/>
        <w:spacing w:line="360" w:lineRule="auto"/>
        <w:ind w:firstLine="0"/>
        <w:jc w:val="both"/>
        <w:rPr>
          <w:rFonts w:ascii="Garamond" w:hAnsi="Garamond"/>
          <w:szCs w:val="24"/>
        </w:rPr>
      </w:pPr>
      <w:r>
        <w:rPr>
          <w:rFonts w:ascii="Garamond" w:hAnsi="Garamond"/>
          <w:b/>
          <w:bCs/>
          <w:szCs w:val="24"/>
        </w:rPr>
        <w:t>Independen</w:t>
      </w:r>
      <w:r w:rsidR="006F391C">
        <w:rPr>
          <w:rFonts w:ascii="Garamond" w:hAnsi="Garamond"/>
          <w:b/>
          <w:bCs/>
          <w:szCs w:val="24"/>
        </w:rPr>
        <w:t xml:space="preserve">ce </w:t>
      </w:r>
      <w:r>
        <w:rPr>
          <w:rFonts w:ascii="Garamond" w:hAnsi="Garamond"/>
          <w:b/>
          <w:bCs/>
          <w:szCs w:val="24"/>
        </w:rPr>
        <w:t>assumption</w:t>
      </w:r>
      <w:r w:rsidR="00966579">
        <w:rPr>
          <w:rFonts w:ascii="Garamond" w:hAnsi="Garamond"/>
          <w:b/>
          <w:bCs/>
          <w:szCs w:val="24"/>
        </w:rPr>
        <w:t xml:space="preserve">. </w:t>
      </w:r>
      <w:r w:rsidR="00707B4A" w:rsidRPr="0039741C">
        <w:rPr>
          <w:rFonts w:ascii="Garamond" w:hAnsi="Garamond"/>
          <w:szCs w:val="24"/>
        </w:rPr>
        <w:t>K</w:t>
      </w:r>
      <w:r w:rsidR="0029010A">
        <w:rPr>
          <w:rFonts w:ascii="Garamond" w:hAnsi="Garamond"/>
          <w:szCs w:val="24"/>
        </w:rPr>
        <w:t xml:space="preserve">nowing little about the coin, this assumption </w:t>
      </w:r>
      <w:r w:rsidR="00A44CDE">
        <w:rPr>
          <w:rFonts w:ascii="Garamond" w:hAnsi="Garamond"/>
          <w:szCs w:val="24"/>
        </w:rPr>
        <w:t xml:space="preserve">may appear </w:t>
      </w:r>
      <w:r w:rsidR="0029010A">
        <w:rPr>
          <w:rFonts w:ascii="Garamond" w:hAnsi="Garamond"/>
          <w:szCs w:val="24"/>
        </w:rPr>
        <w:t xml:space="preserve">unwarranted.  </w:t>
      </w:r>
      <w:r w:rsidR="0039741C">
        <w:rPr>
          <w:rFonts w:ascii="Garamond" w:hAnsi="Garamond"/>
          <w:szCs w:val="24"/>
        </w:rPr>
        <w:t xml:space="preserve">If </w:t>
      </w:r>
      <w:r w:rsidR="00E15EDA">
        <w:rPr>
          <w:rFonts w:ascii="Garamond" w:hAnsi="Garamond"/>
          <w:szCs w:val="24"/>
        </w:rPr>
        <w:t>one</w:t>
      </w:r>
      <w:r w:rsidR="0039741C">
        <w:rPr>
          <w:rFonts w:ascii="Garamond" w:hAnsi="Garamond"/>
          <w:szCs w:val="24"/>
        </w:rPr>
        <w:t xml:space="preserve"> </w:t>
      </w:r>
      <w:r w:rsidR="0029010A">
        <w:rPr>
          <w:rFonts w:ascii="Garamond" w:hAnsi="Garamond"/>
          <w:szCs w:val="24"/>
        </w:rPr>
        <w:t>leave</w:t>
      </w:r>
      <w:r w:rsidR="00E15EDA">
        <w:rPr>
          <w:rFonts w:ascii="Garamond" w:hAnsi="Garamond"/>
          <w:szCs w:val="24"/>
        </w:rPr>
        <w:t>s</w:t>
      </w:r>
      <w:r w:rsidR="0029010A">
        <w:rPr>
          <w:rFonts w:ascii="Garamond" w:hAnsi="Garamond"/>
          <w:szCs w:val="24"/>
        </w:rPr>
        <w:t xml:space="preserve"> open the possibility that the coin is biased</w:t>
      </w:r>
      <w:r w:rsidR="0039741C">
        <w:rPr>
          <w:rFonts w:ascii="Garamond" w:hAnsi="Garamond"/>
          <w:szCs w:val="24"/>
        </w:rPr>
        <w:t xml:space="preserve">, </w:t>
      </w:r>
      <w:r w:rsidR="0029010A">
        <w:rPr>
          <w:rFonts w:ascii="Garamond" w:hAnsi="Garamond"/>
          <w:szCs w:val="24"/>
        </w:rPr>
        <w:t xml:space="preserve">it would be relevant to </w:t>
      </w:r>
      <w:r w:rsidR="00F31AAE">
        <w:rPr>
          <w:rFonts w:ascii="Garamond" w:hAnsi="Garamond"/>
          <w:szCs w:val="24"/>
        </w:rPr>
        <w:t xml:space="preserve">inquire about the ratio of heads to tails in the </w:t>
      </w:r>
      <w:r w:rsidR="0029010A">
        <w:rPr>
          <w:rFonts w:ascii="Garamond" w:hAnsi="Garamond"/>
          <w:szCs w:val="24"/>
        </w:rPr>
        <w:t xml:space="preserve">previous coin flips. If a </w:t>
      </w:r>
      <w:r w:rsidR="001A4092">
        <w:rPr>
          <w:rFonts w:ascii="Garamond" w:hAnsi="Garamond"/>
          <w:szCs w:val="24"/>
        </w:rPr>
        <w:t xml:space="preserve">large and </w:t>
      </w:r>
      <w:r w:rsidR="0029010A">
        <w:rPr>
          <w:rFonts w:ascii="Garamond" w:hAnsi="Garamond"/>
          <w:szCs w:val="24"/>
        </w:rPr>
        <w:t xml:space="preserve">statistically significant percentage of the previous flips came up heads instead of tails, this would </w:t>
      </w:r>
      <w:r w:rsidR="00E40585">
        <w:rPr>
          <w:rFonts w:ascii="Garamond" w:hAnsi="Garamond"/>
          <w:szCs w:val="24"/>
        </w:rPr>
        <w:t xml:space="preserve">provide </w:t>
      </w:r>
      <w:r w:rsidR="0029010A">
        <w:rPr>
          <w:rFonts w:ascii="Garamond" w:hAnsi="Garamond"/>
          <w:szCs w:val="24"/>
        </w:rPr>
        <w:t xml:space="preserve">evidence that the </w:t>
      </w:r>
      <w:r w:rsidR="0029010A">
        <w:rPr>
          <w:rFonts w:ascii="Garamond" w:hAnsi="Garamond"/>
          <w:szCs w:val="24"/>
        </w:rPr>
        <w:lastRenderedPageBreak/>
        <w:t>next flip will land heads instead of tails</w:t>
      </w:r>
      <w:r w:rsidR="00AA3D9A">
        <w:rPr>
          <w:rFonts w:ascii="Garamond" w:hAnsi="Garamond"/>
          <w:szCs w:val="24"/>
        </w:rPr>
        <w:t>.</w:t>
      </w:r>
      <w:r w:rsidR="00C92E19">
        <w:rPr>
          <w:rFonts w:ascii="Garamond" w:hAnsi="Garamond"/>
          <w:szCs w:val="24"/>
        </w:rPr>
        <w:t xml:space="preserve">  </w:t>
      </w:r>
      <w:r w:rsidR="00C77C8F">
        <w:rPr>
          <w:rFonts w:ascii="Garamond" w:hAnsi="Garamond"/>
          <w:szCs w:val="24"/>
        </w:rPr>
        <w:t xml:space="preserve">After all, even </w:t>
      </w:r>
      <w:r w:rsidR="00C92E19">
        <w:rPr>
          <w:rFonts w:ascii="Garamond" w:hAnsi="Garamond"/>
          <w:szCs w:val="24"/>
        </w:rPr>
        <w:t>in real life cases, how you flip a coin can alter the likelihood of heads and tails.</w:t>
      </w:r>
      <w:r w:rsidR="00B57826">
        <w:rPr>
          <w:rStyle w:val="FootnoteReference"/>
          <w:rFonts w:ascii="Garamond" w:hAnsi="Garamond"/>
          <w:szCs w:val="24"/>
        </w:rPr>
        <w:footnoteReference w:id="24"/>
      </w:r>
      <w:r w:rsidR="00C92E19">
        <w:rPr>
          <w:rFonts w:ascii="Garamond" w:hAnsi="Garamond"/>
          <w:szCs w:val="24"/>
        </w:rPr>
        <w:t xml:space="preserve"> </w:t>
      </w:r>
    </w:p>
    <w:p w14:paraId="7FFB743A" w14:textId="77777777" w:rsidR="00B00DF8" w:rsidRDefault="00B00DF8" w:rsidP="00513302">
      <w:pPr>
        <w:pStyle w:val="TxText"/>
        <w:spacing w:line="360" w:lineRule="auto"/>
        <w:ind w:firstLine="0"/>
        <w:jc w:val="both"/>
        <w:rPr>
          <w:rFonts w:ascii="Garamond" w:hAnsi="Garamond"/>
          <w:szCs w:val="24"/>
        </w:rPr>
      </w:pPr>
    </w:p>
    <w:p w14:paraId="231F59D9" w14:textId="2F25A3FD" w:rsidR="00DC04BB" w:rsidRDefault="00966579" w:rsidP="00513302">
      <w:pPr>
        <w:pStyle w:val="TxText"/>
        <w:spacing w:line="360" w:lineRule="auto"/>
        <w:ind w:firstLine="0"/>
        <w:jc w:val="both"/>
        <w:rPr>
          <w:rFonts w:ascii="Garamond" w:hAnsi="Garamond"/>
          <w:szCs w:val="24"/>
        </w:rPr>
      </w:pPr>
      <w:r>
        <w:rPr>
          <w:rFonts w:ascii="Garamond" w:hAnsi="Garamond"/>
          <w:b/>
          <w:bCs/>
          <w:szCs w:val="24"/>
        </w:rPr>
        <w:t xml:space="preserve">Far-off </w:t>
      </w:r>
      <w:r w:rsidR="00686F6C">
        <w:rPr>
          <w:rFonts w:ascii="Garamond" w:hAnsi="Garamond"/>
          <w:b/>
          <w:bCs/>
          <w:szCs w:val="24"/>
        </w:rPr>
        <w:t>possibilities</w:t>
      </w:r>
      <w:r>
        <w:rPr>
          <w:rFonts w:ascii="Garamond" w:hAnsi="Garamond"/>
          <w:b/>
          <w:bCs/>
          <w:szCs w:val="24"/>
        </w:rPr>
        <w:t xml:space="preserve">. </w:t>
      </w:r>
      <w:r w:rsidR="0029010A">
        <w:rPr>
          <w:rFonts w:ascii="Garamond" w:hAnsi="Garamond"/>
          <w:szCs w:val="24"/>
        </w:rPr>
        <w:t xml:space="preserve">By countenancing the possibility of a biased coin, </w:t>
      </w:r>
      <w:r w:rsidR="00BE3A51">
        <w:rPr>
          <w:rFonts w:ascii="Garamond" w:hAnsi="Garamond"/>
          <w:szCs w:val="24"/>
        </w:rPr>
        <w:t xml:space="preserve">information about the ratio of heads to tails </w:t>
      </w:r>
      <w:r w:rsidR="0029010A">
        <w:rPr>
          <w:rFonts w:ascii="Garamond" w:hAnsi="Garamond"/>
          <w:szCs w:val="24"/>
        </w:rPr>
        <w:t>becomes relevant</w:t>
      </w:r>
      <w:r w:rsidR="007E778D">
        <w:rPr>
          <w:rFonts w:ascii="Garamond" w:hAnsi="Garamond"/>
          <w:szCs w:val="24"/>
        </w:rPr>
        <w:t xml:space="preserve"> and </w:t>
      </w:r>
      <w:r w:rsidR="00152750">
        <w:rPr>
          <w:rFonts w:ascii="Garamond" w:hAnsi="Garamond"/>
          <w:szCs w:val="24"/>
        </w:rPr>
        <w:t xml:space="preserve">can </w:t>
      </w:r>
      <w:r w:rsidR="007E778D">
        <w:rPr>
          <w:rFonts w:ascii="Garamond" w:hAnsi="Garamond"/>
          <w:szCs w:val="24"/>
        </w:rPr>
        <w:t>count</w:t>
      </w:r>
      <w:r w:rsidR="00152750">
        <w:rPr>
          <w:rFonts w:ascii="Garamond" w:hAnsi="Garamond"/>
          <w:szCs w:val="24"/>
        </w:rPr>
        <w:t xml:space="preserve"> </w:t>
      </w:r>
      <w:r w:rsidR="007E778D">
        <w:rPr>
          <w:rFonts w:ascii="Garamond" w:hAnsi="Garamond"/>
          <w:szCs w:val="24"/>
        </w:rPr>
        <w:t>as evidence</w:t>
      </w:r>
      <w:r w:rsidR="0029010A">
        <w:rPr>
          <w:rFonts w:ascii="Garamond" w:hAnsi="Garamond"/>
          <w:szCs w:val="24"/>
        </w:rPr>
        <w:t xml:space="preserve">.  But if this more open-minded approach seems natural and justified, then why stop there?  </w:t>
      </w:r>
      <w:r w:rsidR="00AD7DBD">
        <w:rPr>
          <w:rFonts w:ascii="Garamond" w:hAnsi="Garamond"/>
          <w:szCs w:val="24"/>
        </w:rPr>
        <w:t>I</w:t>
      </w:r>
      <w:r w:rsidR="0029010A">
        <w:rPr>
          <w:rFonts w:ascii="Garamond" w:hAnsi="Garamond"/>
          <w:szCs w:val="24"/>
        </w:rPr>
        <w:t xml:space="preserve">n addition to </w:t>
      </w:r>
      <w:r w:rsidR="0040452F">
        <w:rPr>
          <w:rFonts w:ascii="Garamond" w:hAnsi="Garamond"/>
          <w:szCs w:val="24"/>
        </w:rPr>
        <w:t xml:space="preserve">information about the ratio of heads to tails, </w:t>
      </w:r>
      <w:r w:rsidR="0029010A">
        <w:rPr>
          <w:rFonts w:ascii="Garamond" w:hAnsi="Garamond"/>
          <w:szCs w:val="24"/>
        </w:rPr>
        <w:t>why not also ask about the order of outcomes?  What if</w:t>
      </w:r>
      <w:r w:rsidR="00F845EE">
        <w:rPr>
          <w:rFonts w:ascii="Garamond" w:hAnsi="Garamond"/>
          <w:szCs w:val="24"/>
        </w:rPr>
        <w:t xml:space="preserve"> </w:t>
      </w:r>
      <w:r w:rsidR="0029010A">
        <w:rPr>
          <w:rFonts w:ascii="Garamond" w:hAnsi="Garamond"/>
          <w:szCs w:val="24"/>
        </w:rPr>
        <w:t xml:space="preserve">there was a long sequence in which heads was more likely followed by an equally long sequence in which tails was more likely? </w:t>
      </w:r>
      <w:r w:rsidR="00C23F09">
        <w:rPr>
          <w:rFonts w:ascii="Garamond" w:hAnsi="Garamond"/>
          <w:szCs w:val="24"/>
        </w:rPr>
        <w:t xml:space="preserve">Or what if </w:t>
      </w:r>
      <w:r w:rsidR="00C06CED">
        <w:rPr>
          <w:rFonts w:ascii="Garamond" w:hAnsi="Garamond"/>
          <w:szCs w:val="24"/>
        </w:rPr>
        <w:t xml:space="preserve">there were strange </w:t>
      </w:r>
      <w:r w:rsidR="00C23F09">
        <w:rPr>
          <w:rFonts w:ascii="Garamond" w:hAnsi="Garamond"/>
          <w:szCs w:val="24"/>
        </w:rPr>
        <w:t>patterns</w:t>
      </w:r>
      <w:r w:rsidR="003A3F5D">
        <w:rPr>
          <w:rFonts w:ascii="Garamond" w:hAnsi="Garamond"/>
          <w:szCs w:val="24"/>
        </w:rPr>
        <w:t xml:space="preserve"> in the </w:t>
      </w:r>
      <w:r w:rsidR="00C06CED">
        <w:rPr>
          <w:rFonts w:ascii="Garamond" w:hAnsi="Garamond"/>
          <w:szCs w:val="24"/>
        </w:rPr>
        <w:t xml:space="preserve">order of </w:t>
      </w:r>
      <w:r w:rsidR="003A3F5D">
        <w:rPr>
          <w:rFonts w:ascii="Garamond" w:hAnsi="Garamond"/>
          <w:szCs w:val="24"/>
        </w:rPr>
        <w:t xml:space="preserve">outcomes? </w:t>
      </w:r>
      <w:r w:rsidR="00C34E1C">
        <w:rPr>
          <w:rFonts w:ascii="Garamond" w:hAnsi="Garamond"/>
          <w:szCs w:val="24"/>
        </w:rPr>
        <w:t xml:space="preserve">Would this </w:t>
      </w:r>
      <w:r w:rsidR="00F845EE">
        <w:rPr>
          <w:rFonts w:ascii="Garamond" w:hAnsi="Garamond"/>
          <w:szCs w:val="24"/>
        </w:rPr>
        <w:t>additional info</w:t>
      </w:r>
      <w:r w:rsidR="00F06683">
        <w:rPr>
          <w:rFonts w:ascii="Garamond" w:hAnsi="Garamond"/>
          <w:szCs w:val="24"/>
        </w:rPr>
        <w:t xml:space="preserve">rmation </w:t>
      </w:r>
      <w:r w:rsidR="00F845EE">
        <w:rPr>
          <w:rFonts w:ascii="Garamond" w:hAnsi="Garamond"/>
          <w:szCs w:val="24"/>
        </w:rPr>
        <w:t xml:space="preserve">about the order of heads and tails </w:t>
      </w:r>
      <w:r w:rsidR="00C34E1C">
        <w:rPr>
          <w:rFonts w:ascii="Garamond" w:hAnsi="Garamond"/>
          <w:szCs w:val="24"/>
        </w:rPr>
        <w:t xml:space="preserve">be </w:t>
      </w:r>
      <w:r w:rsidR="0029010A">
        <w:rPr>
          <w:rFonts w:ascii="Garamond" w:hAnsi="Garamond"/>
          <w:szCs w:val="24"/>
        </w:rPr>
        <w:t xml:space="preserve">relevant?  </w:t>
      </w:r>
      <w:r w:rsidR="00CD6601">
        <w:rPr>
          <w:rFonts w:ascii="Garamond" w:hAnsi="Garamond"/>
          <w:szCs w:val="24"/>
        </w:rPr>
        <w:t>Normally</w:t>
      </w:r>
      <w:r w:rsidR="0029010A">
        <w:rPr>
          <w:rFonts w:ascii="Garamond" w:hAnsi="Garamond"/>
          <w:szCs w:val="24"/>
        </w:rPr>
        <w:t xml:space="preserve">, </w:t>
      </w:r>
      <w:r w:rsidR="001778A0">
        <w:rPr>
          <w:rFonts w:ascii="Garamond" w:hAnsi="Garamond"/>
          <w:szCs w:val="24"/>
        </w:rPr>
        <w:t xml:space="preserve">such information </w:t>
      </w:r>
      <w:r w:rsidR="001E4B4D">
        <w:rPr>
          <w:rFonts w:ascii="Garamond" w:hAnsi="Garamond"/>
          <w:szCs w:val="24"/>
        </w:rPr>
        <w:t xml:space="preserve">would not count </w:t>
      </w:r>
      <w:r w:rsidR="00EC51B2">
        <w:rPr>
          <w:rFonts w:ascii="Garamond" w:hAnsi="Garamond"/>
          <w:szCs w:val="24"/>
        </w:rPr>
        <w:t>as evidence for or against either outcome</w:t>
      </w:r>
      <w:r w:rsidR="00CD6601">
        <w:rPr>
          <w:rFonts w:ascii="Garamond" w:hAnsi="Garamond"/>
          <w:szCs w:val="24"/>
        </w:rPr>
        <w:t xml:space="preserve"> because</w:t>
      </w:r>
      <w:r w:rsidR="0029010A">
        <w:rPr>
          <w:rFonts w:ascii="Garamond" w:hAnsi="Garamond"/>
          <w:szCs w:val="24"/>
        </w:rPr>
        <w:t xml:space="preserve"> even with the possibility of bias, </w:t>
      </w:r>
      <w:r w:rsidR="00CD6601">
        <w:rPr>
          <w:rFonts w:ascii="Garamond" w:hAnsi="Garamond"/>
          <w:szCs w:val="24"/>
        </w:rPr>
        <w:t xml:space="preserve">we typically assume that </w:t>
      </w:r>
      <w:r w:rsidR="00C14196">
        <w:rPr>
          <w:rFonts w:ascii="Garamond" w:hAnsi="Garamond"/>
          <w:szCs w:val="24"/>
        </w:rPr>
        <w:t xml:space="preserve">coin </w:t>
      </w:r>
      <w:r w:rsidR="0029010A">
        <w:rPr>
          <w:rFonts w:ascii="Garamond" w:hAnsi="Garamond"/>
          <w:szCs w:val="24"/>
        </w:rPr>
        <w:t>flip</w:t>
      </w:r>
      <w:r w:rsidR="00C14196">
        <w:rPr>
          <w:rFonts w:ascii="Garamond" w:hAnsi="Garamond"/>
          <w:szCs w:val="24"/>
        </w:rPr>
        <w:t xml:space="preserve">s are </w:t>
      </w:r>
      <w:r w:rsidR="00F56BCD">
        <w:rPr>
          <w:rFonts w:ascii="Garamond" w:hAnsi="Garamond"/>
          <w:szCs w:val="24"/>
        </w:rPr>
        <w:t xml:space="preserve">statistically </w:t>
      </w:r>
      <w:r w:rsidR="0029010A">
        <w:rPr>
          <w:rFonts w:ascii="Garamond" w:hAnsi="Garamond"/>
          <w:szCs w:val="24"/>
        </w:rPr>
        <w:t>independent.</w:t>
      </w:r>
      <w:r w:rsidR="00B04D13">
        <w:rPr>
          <w:rFonts w:ascii="Garamond" w:hAnsi="Garamond"/>
          <w:szCs w:val="24"/>
        </w:rPr>
        <w:t xml:space="preserve"> </w:t>
      </w:r>
      <w:r w:rsidR="0029010A">
        <w:rPr>
          <w:rFonts w:ascii="Garamond" w:hAnsi="Garamond"/>
          <w:szCs w:val="24"/>
        </w:rPr>
        <w:t>However,</w:t>
      </w:r>
      <w:r w:rsidR="005E37DF">
        <w:rPr>
          <w:rFonts w:ascii="Garamond" w:hAnsi="Garamond"/>
          <w:szCs w:val="24"/>
        </w:rPr>
        <w:t xml:space="preserve"> </w:t>
      </w:r>
      <w:r w:rsidR="00B04D13">
        <w:rPr>
          <w:rFonts w:ascii="Garamond" w:hAnsi="Garamond"/>
          <w:szCs w:val="24"/>
        </w:rPr>
        <w:t xml:space="preserve">this possibility </w:t>
      </w:r>
      <w:r w:rsidR="008E698E">
        <w:rPr>
          <w:rFonts w:ascii="Garamond" w:hAnsi="Garamond"/>
          <w:szCs w:val="24"/>
        </w:rPr>
        <w:t xml:space="preserve">cannot be ruled </w:t>
      </w:r>
      <w:r w:rsidR="00B04D13">
        <w:rPr>
          <w:rFonts w:ascii="Garamond" w:hAnsi="Garamond"/>
          <w:szCs w:val="24"/>
        </w:rPr>
        <w:t>out.</w:t>
      </w:r>
      <w:r w:rsidR="00A24822">
        <w:rPr>
          <w:rFonts w:ascii="Garamond" w:hAnsi="Garamond"/>
          <w:szCs w:val="24"/>
        </w:rPr>
        <w:t xml:space="preserve"> </w:t>
      </w:r>
    </w:p>
    <w:p w14:paraId="01569721" w14:textId="4228D064" w:rsidR="00966579" w:rsidRDefault="00A24822" w:rsidP="00DC04BB">
      <w:pPr>
        <w:pStyle w:val="TxText"/>
        <w:spacing w:line="360" w:lineRule="auto"/>
        <w:jc w:val="both"/>
        <w:rPr>
          <w:rFonts w:ascii="Garamond" w:hAnsi="Garamond"/>
          <w:szCs w:val="24"/>
        </w:rPr>
      </w:pPr>
      <w:r>
        <w:rPr>
          <w:rFonts w:ascii="Garamond" w:hAnsi="Garamond"/>
          <w:szCs w:val="24"/>
        </w:rPr>
        <w:t xml:space="preserve">Even in real life cases, </w:t>
      </w:r>
      <w:r w:rsidR="008E698E">
        <w:rPr>
          <w:rFonts w:ascii="Garamond" w:hAnsi="Garamond"/>
          <w:szCs w:val="24"/>
        </w:rPr>
        <w:t xml:space="preserve">one </w:t>
      </w:r>
      <w:r>
        <w:rPr>
          <w:rFonts w:ascii="Garamond" w:hAnsi="Garamond"/>
          <w:szCs w:val="24"/>
        </w:rPr>
        <w:t>presumably adopt</w:t>
      </w:r>
      <w:r w:rsidR="008E698E">
        <w:rPr>
          <w:rFonts w:ascii="Garamond" w:hAnsi="Garamond"/>
          <w:szCs w:val="24"/>
        </w:rPr>
        <w:t>s</w:t>
      </w:r>
      <w:r>
        <w:rPr>
          <w:rFonts w:ascii="Garamond" w:hAnsi="Garamond"/>
          <w:szCs w:val="24"/>
        </w:rPr>
        <w:t xml:space="preserve"> this assumption as a </w:t>
      </w:r>
      <w:r w:rsidR="008C7F36">
        <w:rPr>
          <w:rFonts w:ascii="Garamond" w:hAnsi="Garamond"/>
          <w:szCs w:val="24"/>
        </w:rPr>
        <w:t xml:space="preserve">mathematical </w:t>
      </w:r>
      <w:r>
        <w:rPr>
          <w:rFonts w:ascii="Garamond" w:hAnsi="Garamond"/>
          <w:szCs w:val="24"/>
        </w:rPr>
        <w:t>simplification.</w:t>
      </w:r>
      <w:r w:rsidR="00C3289A">
        <w:rPr>
          <w:rFonts w:ascii="Garamond" w:hAnsi="Garamond"/>
          <w:szCs w:val="24"/>
        </w:rPr>
        <w:t xml:space="preserve"> After all, if </w:t>
      </w:r>
      <w:r w:rsidR="005065CB">
        <w:rPr>
          <w:rFonts w:ascii="Garamond" w:hAnsi="Garamond"/>
          <w:szCs w:val="24"/>
        </w:rPr>
        <w:t xml:space="preserve">you </w:t>
      </w:r>
      <w:r w:rsidR="00C3289A">
        <w:rPr>
          <w:rFonts w:ascii="Garamond" w:hAnsi="Garamond"/>
          <w:szCs w:val="24"/>
        </w:rPr>
        <w:t>knew how to produce a bias</w:t>
      </w:r>
      <w:r w:rsidR="005E160E">
        <w:rPr>
          <w:rFonts w:ascii="Garamond" w:hAnsi="Garamond"/>
          <w:szCs w:val="24"/>
        </w:rPr>
        <w:t>ed</w:t>
      </w:r>
      <w:r w:rsidR="00C3289A">
        <w:rPr>
          <w:rFonts w:ascii="Garamond" w:hAnsi="Garamond"/>
          <w:szCs w:val="24"/>
        </w:rPr>
        <w:t xml:space="preserve"> coin </w:t>
      </w:r>
      <w:r w:rsidR="005E160E">
        <w:rPr>
          <w:rFonts w:ascii="Garamond" w:hAnsi="Garamond"/>
          <w:szCs w:val="24"/>
        </w:rPr>
        <w:t>“</w:t>
      </w:r>
      <w:r w:rsidR="00C3289A">
        <w:rPr>
          <w:rFonts w:ascii="Garamond" w:hAnsi="Garamond"/>
          <w:szCs w:val="24"/>
        </w:rPr>
        <w:t>flip</w:t>
      </w:r>
      <w:r w:rsidR="005E160E">
        <w:rPr>
          <w:rFonts w:ascii="Garamond" w:hAnsi="Garamond"/>
          <w:szCs w:val="24"/>
        </w:rPr>
        <w:t>”</w:t>
      </w:r>
      <w:r w:rsidR="00C3289A">
        <w:rPr>
          <w:rFonts w:ascii="Garamond" w:hAnsi="Garamond"/>
          <w:szCs w:val="24"/>
        </w:rPr>
        <w:t xml:space="preserve">, as would be the case if you spun an American penny on a table, then </w:t>
      </w:r>
      <w:r w:rsidR="005065CB">
        <w:rPr>
          <w:rFonts w:ascii="Garamond" w:hAnsi="Garamond"/>
          <w:szCs w:val="24"/>
        </w:rPr>
        <w:t xml:space="preserve">you </w:t>
      </w:r>
      <w:r w:rsidR="00C3289A">
        <w:rPr>
          <w:rFonts w:ascii="Garamond" w:hAnsi="Garamond"/>
          <w:szCs w:val="24"/>
        </w:rPr>
        <w:t xml:space="preserve">could simply change the flipping method if </w:t>
      </w:r>
      <w:r w:rsidR="00B04D13">
        <w:rPr>
          <w:rFonts w:ascii="Garamond" w:hAnsi="Garamond"/>
          <w:szCs w:val="24"/>
        </w:rPr>
        <w:t xml:space="preserve">the </w:t>
      </w:r>
      <w:r w:rsidR="0029010A">
        <w:rPr>
          <w:rFonts w:ascii="Garamond" w:hAnsi="Garamond"/>
          <w:szCs w:val="24"/>
        </w:rPr>
        <w:t>outcomes match</w:t>
      </w:r>
      <w:r w:rsidR="00C3289A">
        <w:rPr>
          <w:rFonts w:ascii="Garamond" w:hAnsi="Garamond"/>
          <w:szCs w:val="24"/>
        </w:rPr>
        <w:t>ed</w:t>
      </w:r>
      <w:r w:rsidR="0029010A">
        <w:rPr>
          <w:rFonts w:ascii="Garamond" w:hAnsi="Garamond"/>
          <w:szCs w:val="24"/>
        </w:rPr>
        <w:t xml:space="preserve"> a certain pattern.</w:t>
      </w:r>
      <w:r w:rsidR="00C3289A">
        <w:rPr>
          <w:rFonts w:ascii="Garamond" w:hAnsi="Garamond"/>
          <w:szCs w:val="24"/>
        </w:rPr>
        <w:t xml:space="preserve"> And one could imagine that the flipper</w:t>
      </w:r>
      <w:r w:rsidR="00887884">
        <w:rPr>
          <w:rFonts w:ascii="Garamond" w:hAnsi="Garamond"/>
          <w:szCs w:val="24"/>
        </w:rPr>
        <w:t xml:space="preserve"> </w:t>
      </w:r>
      <w:r w:rsidR="00D452EF">
        <w:rPr>
          <w:rFonts w:ascii="Garamond" w:hAnsi="Garamond"/>
          <w:szCs w:val="24"/>
        </w:rPr>
        <w:t>simply consider</w:t>
      </w:r>
      <w:r w:rsidR="00CE080A">
        <w:rPr>
          <w:rFonts w:ascii="Garamond" w:hAnsi="Garamond"/>
          <w:szCs w:val="24"/>
        </w:rPr>
        <w:t>s</w:t>
      </w:r>
      <w:r w:rsidR="004B3672">
        <w:rPr>
          <w:rFonts w:ascii="Garamond" w:hAnsi="Garamond"/>
          <w:szCs w:val="24"/>
        </w:rPr>
        <w:t xml:space="preserve"> </w:t>
      </w:r>
      <w:r w:rsidR="00887884">
        <w:rPr>
          <w:rFonts w:ascii="Garamond" w:hAnsi="Garamond"/>
          <w:szCs w:val="24"/>
        </w:rPr>
        <w:t xml:space="preserve">a certain number of </w:t>
      </w:r>
      <w:r w:rsidR="00D452EF">
        <w:rPr>
          <w:rFonts w:ascii="Garamond" w:hAnsi="Garamond"/>
          <w:szCs w:val="24"/>
        </w:rPr>
        <w:t xml:space="preserve">the previous </w:t>
      </w:r>
      <w:r w:rsidR="00887884">
        <w:rPr>
          <w:rFonts w:ascii="Garamond" w:hAnsi="Garamond"/>
          <w:szCs w:val="24"/>
        </w:rPr>
        <w:t>flips</w:t>
      </w:r>
      <w:r w:rsidR="00D452EF">
        <w:rPr>
          <w:rFonts w:ascii="Garamond" w:hAnsi="Garamond"/>
          <w:szCs w:val="24"/>
        </w:rPr>
        <w:t xml:space="preserve"> to determine the flipping method</w:t>
      </w:r>
      <w:r w:rsidR="00887884">
        <w:rPr>
          <w:rFonts w:ascii="Garamond" w:hAnsi="Garamond"/>
          <w:szCs w:val="24"/>
        </w:rPr>
        <w:t xml:space="preserve">.  </w:t>
      </w:r>
      <w:r w:rsidR="0029010A">
        <w:rPr>
          <w:rFonts w:ascii="Garamond" w:hAnsi="Garamond"/>
          <w:szCs w:val="24"/>
        </w:rPr>
        <w:t xml:space="preserve">In this case, </w:t>
      </w:r>
      <w:r w:rsidR="00C456EE">
        <w:rPr>
          <w:rFonts w:ascii="Garamond" w:hAnsi="Garamond"/>
          <w:szCs w:val="24"/>
        </w:rPr>
        <w:t>one</w:t>
      </w:r>
      <w:r w:rsidR="0029010A">
        <w:rPr>
          <w:rFonts w:ascii="Garamond" w:hAnsi="Garamond"/>
          <w:szCs w:val="24"/>
        </w:rPr>
        <w:t xml:space="preserve"> </w:t>
      </w:r>
      <w:r w:rsidR="00D175B8">
        <w:rPr>
          <w:rFonts w:ascii="Garamond" w:hAnsi="Garamond"/>
          <w:szCs w:val="24"/>
        </w:rPr>
        <w:t xml:space="preserve">would want to </w:t>
      </w:r>
      <w:r w:rsidR="0029010A">
        <w:rPr>
          <w:rFonts w:ascii="Garamond" w:hAnsi="Garamond"/>
          <w:szCs w:val="24"/>
        </w:rPr>
        <w:t xml:space="preserve">know how </w:t>
      </w:r>
      <w:r w:rsidR="004B3672">
        <w:rPr>
          <w:rFonts w:ascii="Garamond" w:hAnsi="Garamond"/>
          <w:szCs w:val="24"/>
        </w:rPr>
        <w:t xml:space="preserve">many flips are being considered </w:t>
      </w:r>
      <w:r w:rsidR="0038240D">
        <w:rPr>
          <w:rFonts w:ascii="Garamond" w:hAnsi="Garamond"/>
          <w:szCs w:val="24"/>
        </w:rPr>
        <w:t xml:space="preserve">since that would determine how long of a </w:t>
      </w:r>
      <w:r w:rsidR="001550D8">
        <w:rPr>
          <w:rFonts w:ascii="Garamond" w:hAnsi="Garamond"/>
          <w:szCs w:val="24"/>
        </w:rPr>
        <w:t xml:space="preserve">sequence </w:t>
      </w:r>
      <w:r w:rsidR="00FC6992">
        <w:rPr>
          <w:rFonts w:ascii="Garamond" w:hAnsi="Garamond"/>
          <w:szCs w:val="24"/>
        </w:rPr>
        <w:t xml:space="preserve">of flips </w:t>
      </w:r>
      <w:r w:rsidR="00CC1457">
        <w:rPr>
          <w:rFonts w:ascii="Garamond" w:hAnsi="Garamond"/>
          <w:szCs w:val="24"/>
        </w:rPr>
        <w:t xml:space="preserve">should </w:t>
      </w:r>
      <w:r w:rsidR="00A702D5">
        <w:rPr>
          <w:rFonts w:ascii="Garamond" w:hAnsi="Garamond"/>
          <w:szCs w:val="24"/>
        </w:rPr>
        <w:t xml:space="preserve">be </w:t>
      </w:r>
      <w:r w:rsidR="0038240D">
        <w:rPr>
          <w:rFonts w:ascii="Garamond" w:hAnsi="Garamond"/>
          <w:szCs w:val="24"/>
        </w:rPr>
        <w:t>consider</w:t>
      </w:r>
      <w:r w:rsidR="00A702D5">
        <w:rPr>
          <w:rFonts w:ascii="Garamond" w:hAnsi="Garamond"/>
          <w:szCs w:val="24"/>
        </w:rPr>
        <w:t>ed</w:t>
      </w:r>
      <w:r w:rsidR="0038240D">
        <w:rPr>
          <w:rFonts w:ascii="Garamond" w:hAnsi="Garamond"/>
          <w:szCs w:val="24"/>
        </w:rPr>
        <w:t>.</w:t>
      </w:r>
      <w:r w:rsidR="005E7431">
        <w:rPr>
          <w:rFonts w:ascii="Garamond" w:hAnsi="Garamond"/>
          <w:szCs w:val="24"/>
        </w:rPr>
        <w:t xml:space="preserve">  Perhaps </w:t>
      </w:r>
      <w:r w:rsidR="00654AE5">
        <w:rPr>
          <w:rFonts w:ascii="Garamond" w:hAnsi="Garamond"/>
          <w:szCs w:val="24"/>
        </w:rPr>
        <w:t xml:space="preserve">the order in </w:t>
      </w:r>
      <w:r w:rsidR="005E7431">
        <w:rPr>
          <w:rFonts w:ascii="Garamond" w:hAnsi="Garamond"/>
          <w:szCs w:val="24"/>
        </w:rPr>
        <w:t>a sequence of ten flips is relevant or a sequence of a million flips.</w:t>
      </w:r>
    </w:p>
    <w:p w14:paraId="174F390B" w14:textId="09943F55" w:rsidR="007B3F8E" w:rsidRDefault="00753D9C" w:rsidP="00513302">
      <w:pPr>
        <w:pStyle w:val="TxText"/>
        <w:spacing w:line="360" w:lineRule="auto"/>
        <w:jc w:val="both"/>
        <w:rPr>
          <w:rFonts w:ascii="Garamond" w:hAnsi="Garamond"/>
          <w:szCs w:val="24"/>
        </w:rPr>
      </w:pPr>
      <w:r>
        <w:rPr>
          <w:rFonts w:ascii="Garamond" w:hAnsi="Garamond"/>
          <w:szCs w:val="24"/>
        </w:rPr>
        <w:t>T</w:t>
      </w:r>
      <w:r w:rsidR="0029010A">
        <w:rPr>
          <w:rFonts w:ascii="Garamond" w:hAnsi="Garamond"/>
          <w:szCs w:val="24"/>
        </w:rPr>
        <w:t xml:space="preserve">he questions </w:t>
      </w:r>
      <w:r w:rsidR="00966579">
        <w:rPr>
          <w:rFonts w:ascii="Garamond" w:hAnsi="Garamond"/>
          <w:szCs w:val="24"/>
        </w:rPr>
        <w:t xml:space="preserve">need </w:t>
      </w:r>
      <w:r w:rsidR="0029010A">
        <w:rPr>
          <w:rFonts w:ascii="Garamond" w:hAnsi="Garamond"/>
          <w:szCs w:val="24"/>
        </w:rPr>
        <w:t xml:space="preserve">not stop there. I artificially restricted the case by </w:t>
      </w:r>
      <w:r w:rsidR="00577E9A">
        <w:rPr>
          <w:rFonts w:ascii="Garamond" w:hAnsi="Garamond"/>
          <w:szCs w:val="24"/>
        </w:rPr>
        <w:t xml:space="preserve">restricting the types of questions one could ask. </w:t>
      </w:r>
      <w:r w:rsidR="0029010A">
        <w:rPr>
          <w:rFonts w:ascii="Garamond" w:hAnsi="Garamond"/>
          <w:szCs w:val="24"/>
        </w:rPr>
        <w:t>But if those restrictions are eliminated, then more outlandish possibilities</w:t>
      </w:r>
      <w:r w:rsidR="00A702D5">
        <w:rPr>
          <w:rFonts w:ascii="Garamond" w:hAnsi="Garamond"/>
          <w:szCs w:val="24"/>
        </w:rPr>
        <w:t xml:space="preserve"> could be considered</w:t>
      </w:r>
      <w:r w:rsidR="0029010A">
        <w:rPr>
          <w:rFonts w:ascii="Garamond" w:hAnsi="Garamond"/>
          <w:szCs w:val="24"/>
        </w:rPr>
        <w:t>.  Perhaps</w:t>
      </w:r>
      <w:r w:rsidR="00DC2FB3">
        <w:rPr>
          <w:rFonts w:ascii="Garamond" w:hAnsi="Garamond"/>
          <w:szCs w:val="24"/>
        </w:rPr>
        <w:t xml:space="preserve"> </w:t>
      </w:r>
      <w:r w:rsidR="0029010A">
        <w:rPr>
          <w:rFonts w:ascii="Garamond" w:hAnsi="Garamond"/>
          <w:szCs w:val="24"/>
        </w:rPr>
        <w:t>the color of the coin is relevant</w:t>
      </w:r>
      <w:r w:rsidR="00577E9A">
        <w:rPr>
          <w:rFonts w:ascii="Garamond" w:hAnsi="Garamond"/>
          <w:szCs w:val="24"/>
        </w:rPr>
        <w:t xml:space="preserve"> and could count as </w:t>
      </w:r>
      <w:r w:rsidR="005E7431">
        <w:rPr>
          <w:rFonts w:ascii="Garamond" w:hAnsi="Garamond"/>
          <w:szCs w:val="24"/>
        </w:rPr>
        <w:t xml:space="preserve">favoring </w:t>
      </w:r>
      <w:r w:rsidR="00577E9A">
        <w:rPr>
          <w:rFonts w:ascii="Garamond" w:hAnsi="Garamond"/>
          <w:szCs w:val="24"/>
        </w:rPr>
        <w:t>evidence</w:t>
      </w:r>
      <w:r w:rsidR="0029010A">
        <w:rPr>
          <w:rFonts w:ascii="Garamond" w:hAnsi="Garamond"/>
          <w:szCs w:val="24"/>
        </w:rPr>
        <w:t>.</w:t>
      </w:r>
      <w:r w:rsidR="00C57483">
        <w:rPr>
          <w:rFonts w:ascii="Garamond" w:hAnsi="Garamond"/>
          <w:szCs w:val="24"/>
        </w:rPr>
        <w:t xml:space="preserve">  Perhaps the outcome of </w:t>
      </w:r>
      <w:r w:rsidR="005E7431">
        <w:rPr>
          <w:rFonts w:ascii="Garamond" w:hAnsi="Garamond"/>
          <w:szCs w:val="24"/>
        </w:rPr>
        <w:t xml:space="preserve">a </w:t>
      </w:r>
      <w:r w:rsidR="00C57483">
        <w:rPr>
          <w:rFonts w:ascii="Garamond" w:hAnsi="Garamond"/>
          <w:szCs w:val="24"/>
        </w:rPr>
        <w:t xml:space="preserve">basketball game is relevant? </w:t>
      </w:r>
      <w:r w:rsidR="00577E9A">
        <w:rPr>
          <w:rFonts w:ascii="Garamond" w:hAnsi="Garamond"/>
          <w:szCs w:val="24"/>
        </w:rPr>
        <w:t>So h</w:t>
      </w:r>
      <w:r w:rsidR="0029010A">
        <w:rPr>
          <w:rFonts w:ascii="Garamond" w:hAnsi="Garamond"/>
          <w:szCs w:val="24"/>
        </w:rPr>
        <w:t>ow do</w:t>
      </w:r>
      <w:r w:rsidR="00C456EE">
        <w:rPr>
          <w:rFonts w:ascii="Garamond" w:hAnsi="Garamond"/>
          <w:szCs w:val="24"/>
        </w:rPr>
        <w:t xml:space="preserve">es one </w:t>
      </w:r>
      <w:r w:rsidR="0029010A">
        <w:rPr>
          <w:rFonts w:ascii="Garamond" w:hAnsi="Garamond"/>
          <w:szCs w:val="24"/>
        </w:rPr>
        <w:t>determine which questions</w:t>
      </w:r>
      <w:r w:rsidR="00686F6C">
        <w:rPr>
          <w:rFonts w:ascii="Garamond" w:hAnsi="Garamond"/>
          <w:szCs w:val="24"/>
        </w:rPr>
        <w:t xml:space="preserve"> </w:t>
      </w:r>
      <w:r w:rsidR="00A2788B">
        <w:rPr>
          <w:rFonts w:ascii="Garamond" w:hAnsi="Garamond"/>
          <w:szCs w:val="24"/>
        </w:rPr>
        <w:t xml:space="preserve">are </w:t>
      </w:r>
      <w:r w:rsidR="00577E9A">
        <w:rPr>
          <w:rFonts w:ascii="Garamond" w:hAnsi="Garamond"/>
          <w:szCs w:val="24"/>
        </w:rPr>
        <w:t>relevant</w:t>
      </w:r>
      <w:r w:rsidR="00A2788B">
        <w:rPr>
          <w:rFonts w:ascii="Garamond" w:hAnsi="Garamond"/>
          <w:szCs w:val="24"/>
        </w:rPr>
        <w:t xml:space="preserve"> and what information </w:t>
      </w:r>
      <w:r w:rsidR="00577E9A">
        <w:rPr>
          <w:rFonts w:ascii="Garamond" w:hAnsi="Garamond"/>
          <w:szCs w:val="24"/>
        </w:rPr>
        <w:t>count</w:t>
      </w:r>
      <w:r w:rsidR="00014D1E">
        <w:rPr>
          <w:rFonts w:ascii="Garamond" w:hAnsi="Garamond"/>
          <w:szCs w:val="24"/>
        </w:rPr>
        <w:t>s</w:t>
      </w:r>
      <w:r w:rsidR="00577E9A">
        <w:rPr>
          <w:rFonts w:ascii="Garamond" w:hAnsi="Garamond"/>
          <w:szCs w:val="24"/>
        </w:rPr>
        <w:t xml:space="preserve"> as </w:t>
      </w:r>
      <w:r w:rsidR="005E7431">
        <w:rPr>
          <w:rFonts w:ascii="Garamond" w:hAnsi="Garamond"/>
          <w:szCs w:val="24"/>
        </w:rPr>
        <w:t xml:space="preserve">favoring </w:t>
      </w:r>
      <w:r w:rsidR="00577E9A">
        <w:rPr>
          <w:rFonts w:ascii="Garamond" w:hAnsi="Garamond"/>
          <w:szCs w:val="24"/>
        </w:rPr>
        <w:t>evidence?</w:t>
      </w:r>
      <w:r w:rsidR="006B5619">
        <w:rPr>
          <w:rFonts w:ascii="Garamond" w:hAnsi="Garamond"/>
          <w:szCs w:val="24"/>
        </w:rPr>
        <w:t xml:space="preserve"> </w:t>
      </w:r>
      <w:r w:rsidR="005E7431">
        <w:rPr>
          <w:rFonts w:ascii="Garamond" w:hAnsi="Garamond"/>
          <w:szCs w:val="24"/>
        </w:rPr>
        <w:t xml:space="preserve">Of course, </w:t>
      </w:r>
      <w:r w:rsidR="006B5619">
        <w:rPr>
          <w:rFonts w:ascii="Garamond" w:hAnsi="Garamond"/>
          <w:szCs w:val="24"/>
        </w:rPr>
        <w:t>I</w:t>
      </w:r>
      <w:r w:rsidR="001A5B24">
        <w:rPr>
          <w:rFonts w:ascii="Garamond" w:hAnsi="Garamond"/>
          <w:szCs w:val="24"/>
        </w:rPr>
        <w:t xml:space="preserve"> am </w:t>
      </w:r>
      <w:r w:rsidR="006B5619">
        <w:rPr>
          <w:rFonts w:ascii="Garamond" w:hAnsi="Garamond"/>
          <w:szCs w:val="24"/>
        </w:rPr>
        <w:t>not claiming that, given our current background information,</w:t>
      </w:r>
      <w:r w:rsidR="001A5B24">
        <w:rPr>
          <w:rFonts w:ascii="Garamond" w:hAnsi="Garamond"/>
          <w:szCs w:val="24"/>
        </w:rPr>
        <w:t xml:space="preserve"> learning about the color of the coin </w:t>
      </w:r>
      <w:r w:rsidR="006B5619">
        <w:rPr>
          <w:rFonts w:ascii="Garamond" w:hAnsi="Garamond"/>
          <w:szCs w:val="24"/>
        </w:rPr>
        <w:t xml:space="preserve">would </w:t>
      </w:r>
      <w:r w:rsidR="008E0C0C">
        <w:rPr>
          <w:rFonts w:ascii="Garamond" w:hAnsi="Garamond"/>
          <w:szCs w:val="24"/>
        </w:rPr>
        <w:t>alter</w:t>
      </w:r>
      <w:r w:rsidR="00834CCE">
        <w:rPr>
          <w:rFonts w:ascii="Garamond" w:hAnsi="Garamond"/>
          <w:szCs w:val="24"/>
        </w:rPr>
        <w:t xml:space="preserve"> our probabilit</w:t>
      </w:r>
      <w:r w:rsidR="001A5B24">
        <w:rPr>
          <w:rFonts w:ascii="Garamond" w:hAnsi="Garamond"/>
          <w:szCs w:val="24"/>
        </w:rPr>
        <w:t>ies</w:t>
      </w:r>
      <w:r w:rsidR="00834CCE">
        <w:rPr>
          <w:rFonts w:ascii="Garamond" w:hAnsi="Garamond"/>
          <w:szCs w:val="24"/>
        </w:rPr>
        <w:t>. Rather, the question is whether</w:t>
      </w:r>
      <w:r w:rsidR="00F81DD9">
        <w:rPr>
          <w:rFonts w:ascii="Garamond" w:hAnsi="Garamond"/>
          <w:szCs w:val="24"/>
        </w:rPr>
        <w:t xml:space="preserve"> </w:t>
      </w:r>
      <w:r w:rsidR="00C456EE">
        <w:rPr>
          <w:rFonts w:ascii="Garamond" w:hAnsi="Garamond"/>
          <w:szCs w:val="24"/>
        </w:rPr>
        <w:t xml:space="preserve">to </w:t>
      </w:r>
      <w:r w:rsidR="005E7431">
        <w:rPr>
          <w:rFonts w:ascii="Garamond" w:hAnsi="Garamond"/>
          <w:szCs w:val="24"/>
        </w:rPr>
        <w:t xml:space="preserve">even </w:t>
      </w:r>
      <w:r w:rsidR="00F81DD9">
        <w:rPr>
          <w:rFonts w:ascii="Garamond" w:hAnsi="Garamond"/>
          <w:szCs w:val="24"/>
        </w:rPr>
        <w:t xml:space="preserve">allow for the possibility that there is a correlation between the color of the coin and the outcome of the </w:t>
      </w:r>
      <w:r w:rsidR="005E7431">
        <w:rPr>
          <w:rFonts w:ascii="Garamond" w:hAnsi="Garamond"/>
          <w:szCs w:val="24"/>
        </w:rPr>
        <w:t xml:space="preserve">coin </w:t>
      </w:r>
      <w:r w:rsidR="00F81DD9">
        <w:rPr>
          <w:rFonts w:ascii="Garamond" w:hAnsi="Garamond"/>
          <w:szCs w:val="24"/>
        </w:rPr>
        <w:t>flip.</w:t>
      </w:r>
      <w:r w:rsidR="0079493F">
        <w:rPr>
          <w:rFonts w:ascii="Garamond" w:hAnsi="Garamond"/>
          <w:szCs w:val="24"/>
        </w:rPr>
        <w:t xml:space="preserve"> By doing so, </w:t>
      </w:r>
      <w:r w:rsidR="00C456EE">
        <w:rPr>
          <w:rFonts w:ascii="Garamond" w:hAnsi="Garamond"/>
          <w:szCs w:val="24"/>
        </w:rPr>
        <w:t xml:space="preserve">one </w:t>
      </w:r>
      <w:r w:rsidR="0079493F">
        <w:rPr>
          <w:rFonts w:ascii="Garamond" w:hAnsi="Garamond"/>
          <w:szCs w:val="24"/>
        </w:rPr>
        <w:t>leav</w:t>
      </w:r>
      <w:r w:rsidR="00C456EE">
        <w:rPr>
          <w:rFonts w:ascii="Garamond" w:hAnsi="Garamond"/>
          <w:szCs w:val="24"/>
        </w:rPr>
        <w:t xml:space="preserve">es </w:t>
      </w:r>
      <w:r w:rsidR="0079493F">
        <w:rPr>
          <w:rFonts w:ascii="Garamond" w:hAnsi="Garamond"/>
          <w:szCs w:val="24"/>
        </w:rPr>
        <w:t>open the possibility that this is something</w:t>
      </w:r>
      <w:r w:rsidR="0011626D">
        <w:rPr>
          <w:rFonts w:ascii="Garamond" w:hAnsi="Garamond"/>
          <w:szCs w:val="24"/>
        </w:rPr>
        <w:t xml:space="preserve"> one could </w:t>
      </w:r>
      <w:r w:rsidR="0079493F">
        <w:rPr>
          <w:rFonts w:ascii="Garamond" w:hAnsi="Garamond"/>
          <w:szCs w:val="24"/>
        </w:rPr>
        <w:t>learn</w:t>
      </w:r>
      <w:r w:rsidR="0011626D">
        <w:rPr>
          <w:rFonts w:ascii="Garamond" w:hAnsi="Garamond"/>
          <w:szCs w:val="24"/>
        </w:rPr>
        <w:t xml:space="preserve"> about</w:t>
      </w:r>
      <w:r w:rsidR="0079493F">
        <w:rPr>
          <w:rFonts w:ascii="Garamond" w:hAnsi="Garamond"/>
          <w:szCs w:val="24"/>
        </w:rPr>
        <w:t>.</w:t>
      </w:r>
    </w:p>
    <w:p w14:paraId="38668EA3" w14:textId="77777777" w:rsidR="00B70032" w:rsidRDefault="00B70032" w:rsidP="00513302">
      <w:pPr>
        <w:pStyle w:val="TxText"/>
        <w:spacing w:line="360" w:lineRule="auto"/>
        <w:ind w:firstLine="0"/>
        <w:jc w:val="both"/>
        <w:rPr>
          <w:rFonts w:ascii="Garamond" w:hAnsi="Garamond"/>
          <w:b/>
          <w:bCs/>
          <w:szCs w:val="24"/>
        </w:rPr>
      </w:pPr>
    </w:p>
    <w:p w14:paraId="4177CD95" w14:textId="39AEA8D8" w:rsidR="00880E36" w:rsidRDefault="00C747FE" w:rsidP="00513302">
      <w:pPr>
        <w:pStyle w:val="TxText"/>
        <w:spacing w:line="360" w:lineRule="auto"/>
        <w:ind w:firstLine="0"/>
        <w:jc w:val="both"/>
        <w:rPr>
          <w:rFonts w:ascii="Garamond" w:hAnsi="Garamond"/>
          <w:szCs w:val="24"/>
        </w:rPr>
      </w:pPr>
      <w:r>
        <w:rPr>
          <w:rFonts w:ascii="Garamond" w:hAnsi="Garamond"/>
          <w:b/>
          <w:bCs/>
          <w:szCs w:val="24"/>
        </w:rPr>
        <w:lastRenderedPageBreak/>
        <w:t>2.</w:t>
      </w:r>
      <w:r w:rsidR="007D0120">
        <w:rPr>
          <w:rFonts w:ascii="Garamond" w:hAnsi="Garamond"/>
          <w:b/>
          <w:bCs/>
          <w:szCs w:val="24"/>
        </w:rPr>
        <w:t>2</w:t>
      </w:r>
      <w:r>
        <w:rPr>
          <w:rFonts w:ascii="Garamond" w:hAnsi="Garamond"/>
          <w:b/>
          <w:bCs/>
          <w:szCs w:val="24"/>
        </w:rPr>
        <w:t xml:space="preserve"> </w:t>
      </w:r>
      <w:r w:rsidR="00B70032">
        <w:rPr>
          <w:rFonts w:ascii="Garamond" w:hAnsi="Garamond"/>
          <w:b/>
          <w:bCs/>
          <w:szCs w:val="24"/>
        </w:rPr>
        <w:t xml:space="preserve">Restricting relevance. </w:t>
      </w:r>
      <w:r w:rsidR="007B3F8E">
        <w:rPr>
          <w:rFonts w:ascii="Garamond" w:hAnsi="Garamond"/>
          <w:szCs w:val="24"/>
        </w:rPr>
        <w:t xml:space="preserve">There are </w:t>
      </w:r>
      <w:r w:rsidR="00403215">
        <w:rPr>
          <w:rFonts w:ascii="Garamond" w:hAnsi="Garamond"/>
          <w:szCs w:val="24"/>
        </w:rPr>
        <w:t>several</w:t>
      </w:r>
      <w:r w:rsidR="007B3F8E">
        <w:rPr>
          <w:rFonts w:ascii="Garamond" w:hAnsi="Garamond"/>
          <w:szCs w:val="24"/>
        </w:rPr>
        <w:t xml:space="preserve"> reasons to think that any well-formed inquiry must proceed on the basis of assumptions that restrict what counts as evidence.</w:t>
      </w:r>
      <w:r w:rsidR="00954183">
        <w:rPr>
          <w:rStyle w:val="FootnoteReference"/>
          <w:rFonts w:ascii="Garamond" w:hAnsi="Garamond"/>
          <w:szCs w:val="24"/>
        </w:rPr>
        <w:footnoteReference w:id="25"/>
      </w:r>
      <w:r w:rsidR="007B3F8E">
        <w:rPr>
          <w:rFonts w:ascii="Garamond" w:hAnsi="Garamond"/>
          <w:szCs w:val="24"/>
        </w:rPr>
        <w:t xml:space="preserve"> First, </w:t>
      </w:r>
      <w:r w:rsidR="00112729">
        <w:rPr>
          <w:rFonts w:ascii="Garamond" w:hAnsi="Garamond"/>
          <w:szCs w:val="24"/>
        </w:rPr>
        <w:t>skeptical possibilities</w:t>
      </w:r>
      <w:r w:rsidR="00767F5F">
        <w:rPr>
          <w:rFonts w:ascii="Garamond" w:hAnsi="Garamond"/>
          <w:szCs w:val="24"/>
        </w:rPr>
        <w:t xml:space="preserve">, if countenanced, </w:t>
      </w:r>
      <w:r w:rsidR="003C334A">
        <w:rPr>
          <w:rFonts w:ascii="Garamond" w:hAnsi="Garamond"/>
          <w:szCs w:val="24"/>
        </w:rPr>
        <w:t xml:space="preserve">would </w:t>
      </w:r>
      <w:r w:rsidR="00112729">
        <w:rPr>
          <w:rFonts w:ascii="Garamond" w:hAnsi="Garamond"/>
          <w:szCs w:val="24"/>
        </w:rPr>
        <w:t xml:space="preserve">undermine </w:t>
      </w:r>
      <w:r w:rsidR="003C334A">
        <w:rPr>
          <w:rFonts w:ascii="Garamond" w:hAnsi="Garamond"/>
          <w:szCs w:val="24"/>
        </w:rPr>
        <w:t xml:space="preserve">the </w:t>
      </w:r>
      <w:r w:rsidR="004A4F21">
        <w:rPr>
          <w:rFonts w:ascii="Garamond" w:hAnsi="Garamond"/>
          <w:szCs w:val="24"/>
        </w:rPr>
        <w:t>evidential support</w:t>
      </w:r>
      <w:r w:rsidR="003C334A">
        <w:rPr>
          <w:rFonts w:ascii="Garamond" w:hAnsi="Garamond"/>
          <w:szCs w:val="24"/>
        </w:rPr>
        <w:t xml:space="preserve"> </w:t>
      </w:r>
      <w:r w:rsidR="005E7431">
        <w:rPr>
          <w:rFonts w:ascii="Garamond" w:hAnsi="Garamond"/>
          <w:szCs w:val="24"/>
        </w:rPr>
        <w:t xml:space="preserve">given by </w:t>
      </w:r>
      <w:r w:rsidR="001503CE">
        <w:rPr>
          <w:rFonts w:ascii="Garamond" w:hAnsi="Garamond"/>
          <w:szCs w:val="24"/>
        </w:rPr>
        <w:t>most every answer</w:t>
      </w:r>
      <w:r w:rsidR="003C334A">
        <w:rPr>
          <w:rFonts w:ascii="Garamond" w:hAnsi="Garamond"/>
          <w:szCs w:val="24"/>
        </w:rPr>
        <w:t xml:space="preserve"> </w:t>
      </w:r>
      <w:r w:rsidR="001503CE">
        <w:rPr>
          <w:rFonts w:ascii="Garamond" w:hAnsi="Garamond"/>
          <w:szCs w:val="24"/>
        </w:rPr>
        <w:t xml:space="preserve">to any </w:t>
      </w:r>
      <w:r w:rsidR="003C334A">
        <w:rPr>
          <w:rFonts w:ascii="Garamond" w:hAnsi="Garamond"/>
          <w:szCs w:val="24"/>
        </w:rPr>
        <w:t>question. N</w:t>
      </w:r>
      <w:r w:rsidR="004A4F21">
        <w:rPr>
          <w:rFonts w:ascii="Garamond" w:hAnsi="Garamond"/>
          <w:szCs w:val="24"/>
        </w:rPr>
        <w:t>o</w:t>
      </w:r>
      <w:r w:rsidR="00A02A12">
        <w:rPr>
          <w:rFonts w:ascii="Garamond" w:hAnsi="Garamond"/>
          <w:szCs w:val="24"/>
        </w:rPr>
        <w:t xml:space="preserve"> information </w:t>
      </w:r>
      <w:r w:rsidR="00767F5F">
        <w:rPr>
          <w:rFonts w:ascii="Garamond" w:hAnsi="Garamond"/>
          <w:szCs w:val="24"/>
        </w:rPr>
        <w:t xml:space="preserve">would </w:t>
      </w:r>
      <w:r w:rsidR="004A4F21">
        <w:rPr>
          <w:rFonts w:ascii="Garamond" w:hAnsi="Garamond"/>
          <w:szCs w:val="24"/>
        </w:rPr>
        <w:t>count</w:t>
      </w:r>
      <w:r w:rsidR="00767F5F">
        <w:rPr>
          <w:rFonts w:ascii="Garamond" w:hAnsi="Garamond"/>
          <w:szCs w:val="24"/>
        </w:rPr>
        <w:t xml:space="preserve"> </w:t>
      </w:r>
      <w:r w:rsidR="004A4F21">
        <w:rPr>
          <w:rFonts w:ascii="Garamond" w:hAnsi="Garamond"/>
          <w:szCs w:val="24"/>
        </w:rPr>
        <w:t>as favoring evidence.</w:t>
      </w:r>
      <w:r w:rsidR="0002559D">
        <w:rPr>
          <w:rFonts w:ascii="Garamond" w:hAnsi="Garamond"/>
          <w:szCs w:val="24"/>
        </w:rPr>
        <w:t xml:space="preserve"> </w:t>
      </w:r>
      <w:r w:rsidR="00160445">
        <w:rPr>
          <w:rFonts w:ascii="Garamond" w:hAnsi="Garamond"/>
          <w:szCs w:val="24"/>
        </w:rPr>
        <w:t>Consider the possibility that</w:t>
      </w:r>
      <w:r w:rsidR="00900258">
        <w:rPr>
          <w:rFonts w:ascii="Garamond" w:hAnsi="Garamond"/>
          <w:szCs w:val="24"/>
        </w:rPr>
        <w:t xml:space="preserve"> an</w:t>
      </w:r>
      <w:r w:rsidR="00160445">
        <w:rPr>
          <w:rFonts w:ascii="Garamond" w:hAnsi="Garamond"/>
          <w:szCs w:val="24"/>
        </w:rPr>
        <w:t xml:space="preserve"> evil demo</w:t>
      </w:r>
      <w:r w:rsidR="00AC46F4">
        <w:rPr>
          <w:rFonts w:ascii="Garamond" w:hAnsi="Garamond"/>
          <w:szCs w:val="24"/>
        </w:rPr>
        <w:t>n is going to intervene in the next coin flip.</w:t>
      </w:r>
      <w:r w:rsidR="00CB0AE1">
        <w:rPr>
          <w:rFonts w:ascii="Garamond" w:hAnsi="Garamond"/>
          <w:szCs w:val="24"/>
        </w:rPr>
        <w:t xml:space="preserve"> Assuming that </w:t>
      </w:r>
      <w:r w:rsidR="00900258">
        <w:rPr>
          <w:rFonts w:ascii="Garamond" w:hAnsi="Garamond"/>
          <w:szCs w:val="24"/>
        </w:rPr>
        <w:t xml:space="preserve">the </w:t>
      </w:r>
      <w:r w:rsidR="00AA0A69">
        <w:rPr>
          <w:rFonts w:ascii="Garamond" w:hAnsi="Garamond"/>
          <w:szCs w:val="24"/>
        </w:rPr>
        <w:t xml:space="preserve">details </w:t>
      </w:r>
      <w:r w:rsidR="00CB0AE1">
        <w:rPr>
          <w:rFonts w:ascii="Garamond" w:hAnsi="Garamond"/>
          <w:szCs w:val="24"/>
        </w:rPr>
        <w:t xml:space="preserve">are </w:t>
      </w:r>
      <w:r w:rsidR="00AA0A69">
        <w:rPr>
          <w:rFonts w:ascii="Garamond" w:hAnsi="Garamond"/>
          <w:szCs w:val="24"/>
        </w:rPr>
        <w:t>filled in</w:t>
      </w:r>
      <w:r w:rsidR="00320408">
        <w:rPr>
          <w:rFonts w:ascii="Garamond" w:hAnsi="Garamond"/>
          <w:szCs w:val="24"/>
        </w:rPr>
        <w:t xml:space="preserve"> appropriately</w:t>
      </w:r>
      <w:r w:rsidR="00B7061A">
        <w:rPr>
          <w:rFonts w:ascii="Garamond" w:hAnsi="Garamond"/>
          <w:szCs w:val="24"/>
        </w:rPr>
        <w:t xml:space="preserve">, </w:t>
      </w:r>
      <w:r w:rsidR="00AC61B5">
        <w:rPr>
          <w:rFonts w:ascii="Garamond" w:hAnsi="Garamond"/>
          <w:szCs w:val="24"/>
        </w:rPr>
        <w:t>it would</w:t>
      </w:r>
      <w:r w:rsidR="0004541F">
        <w:rPr>
          <w:rFonts w:ascii="Garamond" w:hAnsi="Garamond"/>
          <w:szCs w:val="24"/>
        </w:rPr>
        <w:t xml:space="preserve"> be practically impossible to </w:t>
      </w:r>
      <w:r w:rsidR="00CB0AE1">
        <w:rPr>
          <w:rFonts w:ascii="Garamond" w:hAnsi="Garamond"/>
          <w:szCs w:val="24"/>
        </w:rPr>
        <w:t xml:space="preserve">possess </w:t>
      </w:r>
      <w:r w:rsidR="0004541F">
        <w:rPr>
          <w:rFonts w:ascii="Garamond" w:hAnsi="Garamond"/>
          <w:szCs w:val="24"/>
        </w:rPr>
        <w:t xml:space="preserve">any </w:t>
      </w:r>
      <w:r w:rsidR="00147AF9">
        <w:rPr>
          <w:rFonts w:ascii="Garamond" w:hAnsi="Garamond"/>
          <w:szCs w:val="24"/>
        </w:rPr>
        <w:t xml:space="preserve">evidence </w:t>
      </w:r>
      <w:r w:rsidR="00CB0AE1">
        <w:rPr>
          <w:rFonts w:ascii="Garamond" w:hAnsi="Garamond"/>
          <w:szCs w:val="24"/>
        </w:rPr>
        <w:t xml:space="preserve">for or against this possibility. And if this possibility is countenanced, </w:t>
      </w:r>
      <w:r w:rsidR="00147AF9">
        <w:rPr>
          <w:rFonts w:ascii="Garamond" w:hAnsi="Garamond"/>
          <w:szCs w:val="24"/>
        </w:rPr>
        <w:t xml:space="preserve">then </w:t>
      </w:r>
      <w:r w:rsidR="00167FBA">
        <w:rPr>
          <w:rFonts w:ascii="Garamond" w:hAnsi="Garamond"/>
          <w:szCs w:val="24"/>
        </w:rPr>
        <w:t xml:space="preserve">no </w:t>
      </w:r>
      <w:r w:rsidR="00AC46F4">
        <w:rPr>
          <w:rFonts w:ascii="Garamond" w:hAnsi="Garamond"/>
          <w:szCs w:val="24"/>
        </w:rPr>
        <w:t>information about the previous flips</w:t>
      </w:r>
      <w:r w:rsidR="00167FBA">
        <w:rPr>
          <w:rFonts w:ascii="Garamond" w:hAnsi="Garamond"/>
          <w:szCs w:val="24"/>
        </w:rPr>
        <w:t xml:space="preserve"> would </w:t>
      </w:r>
      <w:r w:rsidR="004877B5">
        <w:rPr>
          <w:rFonts w:ascii="Garamond" w:hAnsi="Garamond"/>
          <w:szCs w:val="24"/>
        </w:rPr>
        <w:t xml:space="preserve">count </w:t>
      </w:r>
      <w:r w:rsidR="00AC46F4">
        <w:rPr>
          <w:rFonts w:ascii="Garamond" w:hAnsi="Garamond"/>
          <w:szCs w:val="24"/>
        </w:rPr>
        <w:t xml:space="preserve">as evidence </w:t>
      </w:r>
      <w:r w:rsidR="00CF39D8">
        <w:rPr>
          <w:rFonts w:ascii="Garamond" w:hAnsi="Garamond"/>
          <w:szCs w:val="24"/>
        </w:rPr>
        <w:t xml:space="preserve">in favor of </w:t>
      </w:r>
      <w:r w:rsidR="00AC46F4">
        <w:rPr>
          <w:rFonts w:ascii="Garamond" w:hAnsi="Garamond"/>
          <w:szCs w:val="24"/>
        </w:rPr>
        <w:t>either outcome.</w:t>
      </w:r>
    </w:p>
    <w:p w14:paraId="08B2BA67" w14:textId="034B68BD" w:rsidR="004416B8" w:rsidRDefault="00880E36" w:rsidP="00513302">
      <w:pPr>
        <w:pStyle w:val="TxText"/>
        <w:spacing w:line="360" w:lineRule="auto"/>
        <w:jc w:val="both"/>
        <w:rPr>
          <w:rFonts w:ascii="Garamond" w:hAnsi="Garamond"/>
          <w:szCs w:val="24"/>
        </w:rPr>
      </w:pPr>
      <w:r>
        <w:rPr>
          <w:rFonts w:ascii="Garamond" w:hAnsi="Garamond"/>
          <w:szCs w:val="24"/>
        </w:rPr>
        <w:t xml:space="preserve">Second, </w:t>
      </w:r>
      <w:r w:rsidR="00742682">
        <w:rPr>
          <w:rFonts w:ascii="Garamond" w:hAnsi="Garamond"/>
          <w:szCs w:val="24"/>
        </w:rPr>
        <w:t xml:space="preserve">it would be </w:t>
      </w:r>
      <w:r>
        <w:rPr>
          <w:rFonts w:ascii="Garamond" w:hAnsi="Garamond"/>
          <w:szCs w:val="24"/>
        </w:rPr>
        <w:t>practically impossible, even with</w:t>
      </w:r>
      <w:r w:rsidR="005155C1">
        <w:rPr>
          <w:rFonts w:ascii="Garamond" w:hAnsi="Garamond"/>
          <w:szCs w:val="24"/>
        </w:rPr>
        <w:t xml:space="preserve"> all the resources </w:t>
      </w:r>
      <w:r w:rsidR="003F00FC">
        <w:rPr>
          <w:rFonts w:ascii="Garamond" w:hAnsi="Garamond"/>
          <w:szCs w:val="24"/>
        </w:rPr>
        <w:t xml:space="preserve">one </w:t>
      </w:r>
      <w:r w:rsidR="005155C1">
        <w:rPr>
          <w:rFonts w:ascii="Garamond" w:hAnsi="Garamond"/>
          <w:szCs w:val="24"/>
        </w:rPr>
        <w:t>could</w:t>
      </w:r>
      <w:r w:rsidR="00477EA1">
        <w:rPr>
          <w:rFonts w:ascii="Garamond" w:hAnsi="Garamond"/>
          <w:szCs w:val="24"/>
        </w:rPr>
        <w:t xml:space="preserve"> theoretically</w:t>
      </w:r>
      <w:r w:rsidR="005155C1">
        <w:rPr>
          <w:rFonts w:ascii="Garamond" w:hAnsi="Garamond"/>
          <w:szCs w:val="24"/>
        </w:rPr>
        <w:t xml:space="preserve"> muster</w:t>
      </w:r>
      <w:r w:rsidR="00742682">
        <w:rPr>
          <w:rFonts w:ascii="Garamond" w:hAnsi="Garamond"/>
          <w:szCs w:val="24"/>
        </w:rPr>
        <w:t>, to consider every possibility</w:t>
      </w:r>
      <w:r w:rsidR="009B1766">
        <w:rPr>
          <w:rFonts w:ascii="Garamond" w:hAnsi="Garamond"/>
          <w:szCs w:val="24"/>
        </w:rPr>
        <w:t>.</w:t>
      </w:r>
      <w:r w:rsidR="005400E6">
        <w:rPr>
          <w:rStyle w:val="FootnoteReference"/>
          <w:rFonts w:ascii="Garamond" w:hAnsi="Garamond"/>
          <w:szCs w:val="24"/>
        </w:rPr>
        <w:footnoteReference w:id="26"/>
      </w:r>
      <w:r w:rsidR="00E541F4">
        <w:rPr>
          <w:rFonts w:ascii="Garamond" w:hAnsi="Garamond"/>
          <w:szCs w:val="24"/>
        </w:rPr>
        <w:t xml:space="preserve">  Imagine training a neural net to predict the outcome of the coin flip.</w:t>
      </w:r>
      <w:r w:rsidR="00374B54">
        <w:rPr>
          <w:rFonts w:ascii="Garamond" w:hAnsi="Garamond"/>
          <w:szCs w:val="24"/>
        </w:rPr>
        <w:t xml:space="preserve">  Wh</w:t>
      </w:r>
      <w:r w:rsidR="0006511F">
        <w:rPr>
          <w:rFonts w:ascii="Garamond" w:hAnsi="Garamond"/>
          <w:szCs w:val="24"/>
        </w:rPr>
        <w:t xml:space="preserve">ich </w:t>
      </w:r>
      <w:r w:rsidR="00374B54">
        <w:rPr>
          <w:rFonts w:ascii="Garamond" w:hAnsi="Garamond"/>
          <w:szCs w:val="24"/>
        </w:rPr>
        <w:t>variable</w:t>
      </w:r>
      <w:r w:rsidR="00167FBA">
        <w:rPr>
          <w:rFonts w:ascii="Garamond" w:hAnsi="Garamond"/>
          <w:szCs w:val="24"/>
        </w:rPr>
        <w:t>s</w:t>
      </w:r>
      <w:r w:rsidR="00374B54">
        <w:rPr>
          <w:rFonts w:ascii="Garamond" w:hAnsi="Garamond"/>
          <w:szCs w:val="24"/>
        </w:rPr>
        <w:t xml:space="preserve"> should be incorporated into the data set?</w:t>
      </w:r>
      <w:r w:rsidR="001137FD">
        <w:rPr>
          <w:rFonts w:ascii="Garamond" w:hAnsi="Garamond"/>
          <w:szCs w:val="24"/>
        </w:rPr>
        <w:t xml:space="preserve">  </w:t>
      </w:r>
      <w:r w:rsidR="00167FBA">
        <w:rPr>
          <w:rFonts w:ascii="Garamond" w:hAnsi="Garamond"/>
          <w:szCs w:val="24"/>
        </w:rPr>
        <w:t xml:space="preserve">Given </w:t>
      </w:r>
      <w:r w:rsidR="00183958">
        <w:rPr>
          <w:rFonts w:ascii="Garamond" w:hAnsi="Garamond"/>
          <w:szCs w:val="24"/>
        </w:rPr>
        <w:t xml:space="preserve">the </w:t>
      </w:r>
      <w:r w:rsidR="00EB3885">
        <w:rPr>
          <w:rFonts w:ascii="Garamond" w:hAnsi="Garamond"/>
          <w:szCs w:val="24"/>
        </w:rPr>
        <w:t>infinite</w:t>
      </w:r>
      <w:r w:rsidR="00EF6220">
        <w:rPr>
          <w:rFonts w:ascii="Garamond" w:hAnsi="Garamond"/>
          <w:szCs w:val="24"/>
        </w:rPr>
        <w:t xml:space="preserve"> number of</w:t>
      </w:r>
      <w:r w:rsidR="00EB3885">
        <w:rPr>
          <w:rFonts w:ascii="Garamond" w:hAnsi="Garamond"/>
          <w:szCs w:val="24"/>
        </w:rPr>
        <w:t xml:space="preserve"> </w:t>
      </w:r>
      <w:r w:rsidR="00167FBA">
        <w:rPr>
          <w:rFonts w:ascii="Garamond" w:hAnsi="Garamond"/>
          <w:szCs w:val="24"/>
        </w:rPr>
        <w:t>variables</w:t>
      </w:r>
      <w:r w:rsidR="0057722C">
        <w:rPr>
          <w:rFonts w:ascii="Garamond" w:hAnsi="Garamond"/>
          <w:szCs w:val="24"/>
        </w:rPr>
        <w:t xml:space="preserve"> one could consider</w:t>
      </w:r>
      <w:r w:rsidR="00167FBA">
        <w:rPr>
          <w:rFonts w:ascii="Garamond" w:hAnsi="Garamond"/>
          <w:szCs w:val="24"/>
        </w:rPr>
        <w:t xml:space="preserve">, </w:t>
      </w:r>
      <w:r w:rsidR="001137FD">
        <w:rPr>
          <w:rFonts w:ascii="Garamond" w:hAnsi="Garamond"/>
          <w:szCs w:val="24"/>
        </w:rPr>
        <w:t xml:space="preserve">all the computing power in the universe would </w:t>
      </w:r>
      <w:r w:rsidR="004903DB">
        <w:rPr>
          <w:rFonts w:ascii="Garamond" w:hAnsi="Garamond"/>
          <w:szCs w:val="24"/>
        </w:rPr>
        <w:t>be insufficient</w:t>
      </w:r>
      <w:r w:rsidR="001137FD">
        <w:rPr>
          <w:rFonts w:ascii="Garamond" w:hAnsi="Garamond"/>
          <w:szCs w:val="24"/>
        </w:rPr>
        <w:t xml:space="preserve">.  </w:t>
      </w:r>
      <w:r w:rsidR="00E259B5">
        <w:rPr>
          <w:rFonts w:ascii="Garamond" w:hAnsi="Garamond"/>
          <w:szCs w:val="24"/>
        </w:rPr>
        <w:t xml:space="preserve">So even if it would </w:t>
      </w:r>
      <w:r w:rsidR="00980027">
        <w:rPr>
          <w:rFonts w:ascii="Garamond" w:hAnsi="Garamond"/>
          <w:szCs w:val="24"/>
        </w:rPr>
        <w:t xml:space="preserve">make </w:t>
      </w:r>
      <w:r w:rsidR="00BE040B">
        <w:rPr>
          <w:rFonts w:ascii="Garamond" w:hAnsi="Garamond"/>
          <w:szCs w:val="24"/>
        </w:rPr>
        <w:t xml:space="preserve">sense to talk about some measure of evidential strength over the whole space of logical </w:t>
      </w:r>
      <w:r w:rsidR="007A44CC">
        <w:rPr>
          <w:rFonts w:ascii="Garamond" w:hAnsi="Garamond"/>
          <w:szCs w:val="24"/>
        </w:rPr>
        <w:t xml:space="preserve">or conceivable </w:t>
      </w:r>
      <w:r w:rsidR="00BE040B">
        <w:rPr>
          <w:rFonts w:ascii="Garamond" w:hAnsi="Garamond"/>
          <w:szCs w:val="24"/>
        </w:rPr>
        <w:t xml:space="preserve">possibility, </w:t>
      </w:r>
      <w:r w:rsidR="004416B8">
        <w:rPr>
          <w:rFonts w:ascii="Garamond" w:hAnsi="Garamond"/>
          <w:szCs w:val="24"/>
        </w:rPr>
        <w:t xml:space="preserve">it would be impossible to know </w:t>
      </w:r>
      <w:r w:rsidR="00AD51F0">
        <w:rPr>
          <w:rFonts w:ascii="Garamond" w:hAnsi="Garamond"/>
          <w:szCs w:val="24"/>
        </w:rPr>
        <w:t>anything about it</w:t>
      </w:r>
      <w:r w:rsidR="004416B8">
        <w:rPr>
          <w:rFonts w:ascii="Garamond" w:hAnsi="Garamond"/>
          <w:szCs w:val="24"/>
        </w:rPr>
        <w:t>.</w:t>
      </w:r>
      <w:r w:rsidR="005A2886">
        <w:rPr>
          <w:rFonts w:ascii="ZWAdobeF" w:hAnsi="ZWAdobeF" w:cs="ZWAdobeF"/>
          <w:sz w:val="2"/>
          <w:szCs w:val="2"/>
        </w:rPr>
        <w:t>15F</w:t>
      </w:r>
      <w:r w:rsidR="0057722C">
        <w:rPr>
          <w:rFonts w:ascii="Garamond" w:hAnsi="Garamond"/>
          <w:szCs w:val="24"/>
        </w:rPr>
        <w:t xml:space="preserve"> </w:t>
      </w:r>
      <w:r w:rsidR="003D06A6">
        <w:rPr>
          <w:rFonts w:ascii="Garamond" w:hAnsi="Garamond"/>
          <w:szCs w:val="24"/>
        </w:rPr>
        <w:t xml:space="preserve">More importantly, </w:t>
      </w:r>
      <w:r w:rsidR="001032EA">
        <w:rPr>
          <w:rFonts w:ascii="Garamond" w:hAnsi="Garamond"/>
          <w:szCs w:val="24"/>
        </w:rPr>
        <w:t>we would</w:t>
      </w:r>
      <w:r w:rsidR="004903DB">
        <w:rPr>
          <w:rFonts w:ascii="Garamond" w:hAnsi="Garamond"/>
          <w:szCs w:val="24"/>
        </w:rPr>
        <w:t xml:space="preserve"> not</w:t>
      </w:r>
      <w:r w:rsidR="001032EA">
        <w:rPr>
          <w:rFonts w:ascii="Garamond" w:hAnsi="Garamond"/>
          <w:szCs w:val="24"/>
        </w:rPr>
        <w:t xml:space="preserve"> </w:t>
      </w:r>
      <w:r w:rsidR="0029124E">
        <w:rPr>
          <w:rFonts w:ascii="Garamond" w:hAnsi="Garamond"/>
          <w:szCs w:val="24"/>
        </w:rPr>
        <w:t xml:space="preserve">be able to </w:t>
      </w:r>
      <w:r w:rsidR="007A44CC">
        <w:rPr>
          <w:rFonts w:ascii="Garamond" w:hAnsi="Garamond"/>
          <w:szCs w:val="24"/>
        </w:rPr>
        <w:t xml:space="preserve">provide a </w:t>
      </w:r>
      <w:r w:rsidR="0029124E">
        <w:rPr>
          <w:rFonts w:ascii="Garamond" w:hAnsi="Garamond"/>
          <w:szCs w:val="24"/>
        </w:rPr>
        <w:t xml:space="preserve">reasonable approximation of </w:t>
      </w:r>
      <w:r w:rsidR="004416B8">
        <w:rPr>
          <w:rFonts w:ascii="Garamond" w:hAnsi="Garamond"/>
          <w:szCs w:val="24"/>
        </w:rPr>
        <w:t>a subject’s strength of evidence.</w:t>
      </w:r>
      <w:r w:rsidR="00C34F5C">
        <w:rPr>
          <w:rFonts w:ascii="Garamond" w:hAnsi="Garamond"/>
          <w:szCs w:val="24"/>
        </w:rPr>
        <w:t xml:space="preserve"> </w:t>
      </w:r>
      <w:r w:rsidR="00F32E47">
        <w:rPr>
          <w:rFonts w:ascii="Garamond" w:hAnsi="Garamond"/>
          <w:szCs w:val="24"/>
        </w:rPr>
        <w:t>As a result</w:t>
      </w:r>
      <w:r w:rsidR="003562B1">
        <w:rPr>
          <w:rFonts w:ascii="Garamond" w:hAnsi="Garamond"/>
          <w:szCs w:val="24"/>
        </w:rPr>
        <w:t>, i</w:t>
      </w:r>
      <w:r w:rsidR="00C34F5C">
        <w:rPr>
          <w:rFonts w:ascii="Garamond" w:hAnsi="Garamond"/>
          <w:szCs w:val="24"/>
        </w:rPr>
        <w:t>t is doubtful that this ideal could be a normative ideal for human beings.</w:t>
      </w:r>
      <w:r w:rsidR="00C34F5C">
        <w:rPr>
          <w:rStyle w:val="FootnoteReference"/>
          <w:rFonts w:ascii="Garamond" w:hAnsi="Garamond"/>
          <w:szCs w:val="24"/>
        </w:rPr>
        <w:footnoteReference w:id="27"/>
      </w:r>
      <w:r w:rsidR="00C34F5C">
        <w:rPr>
          <w:rFonts w:ascii="Garamond" w:hAnsi="Garamond"/>
          <w:szCs w:val="24"/>
        </w:rPr>
        <w:t xml:space="preserve">  </w:t>
      </w:r>
      <w:r w:rsidR="0006511F">
        <w:rPr>
          <w:rFonts w:ascii="Garamond" w:hAnsi="Garamond"/>
          <w:szCs w:val="24"/>
        </w:rPr>
        <w:t>After all</w:t>
      </w:r>
      <w:r w:rsidR="003562B1">
        <w:rPr>
          <w:rFonts w:ascii="Garamond" w:hAnsi="Garamond"/>
          <w:szCs w:val="24"/>
        </w:rPr>
        <w:t xml:space="preserve">, if </w:t>
      </w:r>
      <w:r w:rsidR="00B13EAE">
        <w:rPr>
          <w:rFonts w:ascii="Garamond" w:hAnsi="Garamond"/>
          <w:szCs w:val="24"/>
        </w:rPr>
        <w:t xml:space="preserve">the concept </w:t>
      </w:r>
      <w:r w:rsidR="0012718F">
        <w:rPr>
          <w:rFonts w:ascii="Garamond" w:hAnsi="Garamond"/>
          <w:szCs w:val="24"/>
        </w:rPr>
        <w:t xml:space="preserve">of evidential strength is meant to be </w:t>
      </w:r>
      <w:r w:rsidR="0057722C">
        <w:rPr>
          <w:rFonts w:ascii="Garamond" w:hAnsi="Garamond"/>
          <w:szCs w:val="24"/>
        </w:rPr>
        <w:t xml:space="preserve">action </w:t>
      </w:r>
      <w:r w:rsidR="003B0435">
        <w:rPr>
          <w:rFonts w:ascii="Garamond" w:hAnsi="Garamond"/>
          <w:szCs w:val="24"/>
        </w:rPr>
        <w:t xml:space="preserve">guiding, what </w:t>
      </w:r>
      <w:r w:rsidR="008D77E3">
        <w:rPr>
          <w:rFonts w:ascii="Garamond" w:hAnsi="Garamond"/>
          <w:szCs w:val="24"/>
        </w:rPr>
        <w:t xml:space="preserve">purpose </w:t>
      </w:r>
      <w:r w:rsidR="0064064C">
        <w:rPr>
          <w:rFonts w:ascii="Garamond" w:hAnsi="Garamond"/>
          <w:szCs w:val="24"/>
        </w:rPr>
        <w:t xml:space="preserve">could </w:t>
      </w:r>
      <w:r w:rsidR="0028685A">
        <w:rPr>
          <w:rFonts w:ascii="Garamond" w:hAnsi="Garamond"/>
          <w:szCs w:val="24"/>
        </w:rPr>
        <w:t xml:space="preserve">this measure </w:t>
      </w:r>
      <w:r w:rsidR="00912478">
        <w:rPr>
          <w:rFonts w:ascii="Garamond" w:hAnsi="Garamond"/>
          <w:szCs w:val="24"/>
        </w:rPr>
        <w:t xml:space="preserve">serve </w:t>
      </w:r>
      <w:r w:rsidR="001355FF">
        <w:rPr>
          <w:rFonts w:ascii="Garamond" w:hAnsi="Garamond"/>
          <w:szCs w:val="24"/>
        </w:rPr>
        <w:t>if we could</w:t>
      </w:r>
      <w:r w:rsidR="00116A7F">
        <w:rPr>
          <w:rFonts w:ascii="Garamond" w:hAnsi="Garamond"/>
          <w:szCs w:val="24"/>
        </w:rPr>
        <w:t xml:space="preserve"> not even </w:t>
      </w:r>
      <w:r w:rsidR="001355FF">
        <w:rPr>
          <w:rFonts w:ascii="Garamond" w:hAnsi="Garamond"/>
          <w:szCs w:val="24"/>
        </w:rPr>
        <w:t>approximate</w:t>
      </w:r>
      <w:r w:rsidR="009721FA">
        <w:rPr>
          <w:rFonts w:ascii="Garamond" w:hAnsi="Garamond"/>
          <w:szCs w:val="24"/>
        </w:rPr>
        <w:t xml:space="preserve"> </w:t>
      </w:r>
      <w:r w:rsidR="009915A3">
        <w:rPr>
          <w:rFonts w:ascii="Garamond" w:hAnsi="Garamond"/>
          <w:szCs w:val="24"/>
        </w:rPr>
        <w:t>it</w:t>
      </w:r>
      <w:r w:rsidR="00116A7F">
        <w:rPr>
          <w:rFonts w:ascii="Garamond" w:hAnsi="Garamond"/>
          <w:szCs w:val="24"/>
        </w:rPr>
        <w:t>?</w:t>
      </w:r>
    </w:p>
    <w:p w14:paraId="00371DC2" w14:textId="095AA481" w:rsidR="00217695" w:rsidRDefault="005A5DC0" w:rsidP="00513302">
      <w:pPr>
        <w:pStyle w:val="TxText"/>
        <w:spacing w:line="360" w:lineRule="auto"/>
        <w:jc w:val="both"/>
        <w:rPr>
          <w:rFonts w:ascii="Garamond" w:hAnsi="Garamond"/>
          <w:szCs w:val="24"/>
        </w:rPr>
      </w:pPr>
      <w:r>
        <w:rPr>
          <w:rFonts w:ascii="Garamond" w:hAnsi="Garamond"/>
          <w:szCs w:val="24"/>
        </w:rPr>
        <w:t xml:space="preserve">Let me summarize </w:t>
      </w:r>
      <w:r w:rsidR="00B325E0">
        <w:rPr>
          <w:rFonts w:ascii="Garamond" w:hAnsi="Garamond"/>
          <w:szCs w:val="24"/>
        </w:rPr>
        <w:t xml:space="preserve">the case thus far.  </w:t>
      </w:r>
      <w:r w:rsidR="0008161B">
        <w:rPr>
          <w:rFonts w:ascii="Garamond" w:hAnsi="Garamond"/>
          <w:szCs w:val="24"/>
        </w:rPr>
        <w:t>Th</w:t>
      </w:r>
      <w:r w:rsidR="00B325E0">
        <w:rPr>
          <w:rFonts w:ascii="Garamond" w:hAnsi="Garamond"/>
          <w:szCs w:val="24"/>
        </w:rPr>
        <w:t>e framing of decision problems</w:t>
      </w:r>
      <w:r w:rsidR="00274E2B">
        <w:rPr>
          <w:rFonts w:ascii="Garamond" w:hAnsi="Garamond"/>
          <w:szCs w:val="24"/>
        </w:rPr>
        <w:t xml:space="preserve"> </w:t>
      </w:r>
      <w:r w:rsidR="00B325E0">
        <w:rPr>
          <w:rFonts w:ascii="Garamond" w:hAnsi="Garamond"/>
          <w:szCs w:val="24"/>
        </w:rPr>
        <w:t xml:space="preserve">is a </w:t>
      </w:r>
      <w:r w:rsidR="00225A6A">
        <w:rPr>
          <w:rFonts w:ascii="Garamond" w:hAnsi="Garamond"/>
          <w:szCs w:val="24"/>
        </w:rPr>
        <w:t xml:space="preserve">necessary feature </w:t>
      </w:r>
      <w:r w:rsidR="00B325E0">
        <w:rPr>
          <w:rFonts w:ascii="Garamond" w:hAnsi="Garamond"/>
          <w:szCs w:val="24"/>
        </w:rPr>
        <w:t xml:space="preserve">of </w:t>
      </w:r>
      <w:r w:rsidR="00A54A7E">
        <w:rPr>
          <w:rFonts w:ascii="Garamond" w:hAnsi="Garamond"/>
          <w:szCs w:val="24"/>
        </w:rPr>
        <w:t xml:space="preserve">human </w:t>
      </w:r>
      <w:r w:rsidR="00B325E0">
        <w:rPr>
          <w:rFonts w:ascii="Garamond" w:hAnsi="Garamond"/>
          <w:szCs w:val="24"/>
        </w:rPr>
        <w:t>deliberation.</w:t>
      </w:r>
      <w:r w:rsidR="00225A6A">
        <w:rPr>
          <w:rFonts w:ascii="Garamond" w:hAnsi="Garamond"/>
          <w:szCs w:val="24"/>
        </w:rPr>
        <w:t xml:space="preserve"> </w:t>
      </w:r>
      <w:r w:rsidR="00E876DD">
        <w:rPr>
          <w:rFonts w:ascii="Garamond" w:hAnsi="Garamond"/>
          <w:szCs w:val="24"/>
        </w:rPr>
        <w:t xml:space="preserve">Part </w:t>
      </w:r>
      <w:r w:rsidR="00A333F5">
        <w:rPr>
          <w:rFonts w:ascii="Garamond" w:hAnsi="Garamond"/>
          <w:szCs w:val="24"/>
        </w:rPr>
        <w:t xml:space="preserve">of this task is to restrict what information </w:t>
      </w:r>
      <w:r w:rsidR="0008161B">
        <w:rPr>
          <w:rFonts w:ascii="Garamond" w:hAnsi="Garamond"/>
          <w:szCs w:val="24"/>
        </w:rPr>
        <w:t xml:space="preserve">is </w:t>
      </w:r>
      <w:r w:rsidR="00A333F5">
        <w:rPr>
          <w:rFonts w:ascii="Garamond" w:hAnsi="Garamond"/>
          <w:szCs w:val="24"/>
        </w:rPr>
        <w:t>consider</w:t>
      </w:r>
      <w:r w:rsidR="0008161B">
        <w:rPr>
          <w:rFonts w:ascii="Garamond" w:hAnsi="Garamond"/>
          <w:szCs w:val="24"/>
        </w:rPr>
        <w:t>ed</w:t>
      </w:r>
      <w:r w:rsidR="00A333F5">
        <w:rPr>
          <w:rFonts w:ascii="Garamond" w:hAnsi="Garamond"/>
          <w:szCs w:val="24"/>
        </w:rPr>
        <w:t xml:space="preserve"> relevant, which thereby </w:t>
      </w:r>
      <w:r w:rsidR="00352F8F">
        <w:rPr>
          <w:rFonts w:ascii="Garamond" w:hAnsi="Garamond"/>
          <w:szCs w:val="24"/>
        </w:rPr>
        <w:t>limit</w:t>
      </w:r>
      <w:r w:rsidR="00A333F5">
        <w:rPr>
          <w:rFonts w:ascii="Garamond" w:hAnsi="Garamond"/>
          <w:szCs w:val="24"/>
        </w:rPr>
        <w:t>s</w:t>
      </w:r>
      <w:r w:rsidR="00352F8F">
        <w:rPr>
          <w:rFonts w:ascii="Garamond" w:hAnsi="Garamond"/>
          <w:szCs w:val="24"/>
        </w:rPr>
        <w:t xml:space="preserve"> what counts as</w:t>
      </w:r>
      <w:r w:rsidR="00BB26A4">
        <w:rPr>
          <w:rFonts w:ascii="Garamond" w:hAnsi="Garamond"/>
          <w:szCs w:val="24"/>
        </w:rPr>
        <w:t xml:space="preserve"> favoring</w:t>
      </w:r>
      <w:r w:rsidR="00352F8F">
        <w:rPr>
          <w:rFonts w:ascii="Garamond" w:hAnsi="Garamond"/>
          <w:szCs w:val="24"/>
        </w:rPr>
        <w:t xml:space="preserve"> evidence</w:t>
      </w:r>
      <w:r w:rsidR="00E876DD">
        <w:rPr>
          <w:rFonts w:ascii="Garamond" w:hAnsi="Garamond"/>
          <w:szCs w:val="24"/>
        </w:rPr>
        <w:t>.</w:t>
      </w:r>
      <w:r w:rsidR="00971BB4">
        <w:rPr>
          <w:rFonts w:ascii="Garamond" w:hAnsi="Garamond"/>
          <w:szCs w:val="24"/>
        </w:rPr>
        <w:t xml:space="preserve">  </w:t>
      </w:r>
      <w:r w:rsidR="004903DB">
        <w:rPr>
          <w:rFonts w:ascii="Garamond" w:hAnsi="Garamond"/>
          <w:szCs w:val="24"/>
        </w:rPr>
        <w:t>Only b</w:t>
      </w:r>
      <w:r w:rsidR="00971BB4">
        <w:rPr>
          <w:rFonts w:ascii="Garamond" w:hAnsi="Garamond"/>
          <w:szCs w:val="24"/>
        </w:rPr>
        <w:t>y doing so</w:t>
      </w:r>
      <w:r w:rsidR="004903DB">
        <w:rPr>
          <w:rFonts w:ascii="Garamond" w:hAnsi="Garamond"/>
          <w:szCs w:val="24"/>
        </w:rPr>
        <w:t xml:space="preserve"> does </w:t>
      </w:r>
      <w:r w:rsidR="008D4E4C">
        <w:rPr>
          <w:rFonts w:ascii="Garamond" w:hAnsi="Garamond"/>
          <w:szCs w:val="24"/>
        </w:rPr>
        <w:t xml:space="preserve">it </w:t>
      </w:r>
      <w:r w:rsidR="0008161B">
        <w:rPr>
          <w:rFonts w:ascii="Garamond" w:hAnsi="Garamond"/>
          <w:szCs w:val="24"/>
        </w:rPr>
        <w:t xml:space="preserve">becomes </w:t>
      </w:r>
      <w:r w:rsidR="008D4E4C">
        <w:rPr>
          <w:rFonts w:ascii="Garamond" w:hAnsi="Garamond"/>
          <w:szCs w:val="24"/>
        </w:rPr>
        <w:t xml:space="preserve">possible to </w:t>
      </w:r>
      <w:r w:rsidR="00E76E75">
        <w:rPr>
          <w:rFonts w:ascii="Garamond" w:hAnsi="Garamond"/>
          <w:szCs w:val="24"/>
        </w:rPr>
        <w:t xml:space="preserve">talk </w:t>
      </w:r>
      <w:r w:rsidR="001F0E57">
        <w:rPr>
          <w:rFonts w:ascii="Garamond" w:hAnsi="Garamond"/>
          <w:szCs w:val="24"/>
        </w:rPr>
        <w:t xml:space="preserve">meaningfully </w:t>
      </w:r>
      <w:r w:rsidR="00556BDE">
        <w:rPr>
          <w:rFonts w:ascii="Garamond" w:hAnsi="Garamond"/>
          <w:szCs w:val="24"/>
        </w:rPr>
        <w:t xml:space="preserve">about </w:t>
      </w:r>
      <w:r w:rsidR="00037770">
        <w:rPr>
          <w:rFonts w:ascii="Garamond" w:hAnsi="Garamond"/>
          <w:szCs w:val="24"/>
        </w:rPr>
        <w:t>epistemic chance.</w:t>
      </w:r>
      <w:r w:rsidR="00F6654F">
        <w:rPr>
          <w:rFonts w:ascii="Garamond" w:hAnsi="Garamond"/>
          <w:szCs w:val="24"/>
        </w:rPr>
        <w:t xml:space="preserve"> </w:t>
      </w:r>
      <w:r w:rsidR="00BE458F">
        <w:rPr>
          <w:rFonts w:ascii="Garamond" w:hAnsi="Garamond"/>
          <w:szCs w:val="24"/>
        </w:rPr>
        <w:t xml:space="preserve"> </w:t>
      </w:r>
      <w:r w:rsidR="005436A7" w:rsidRPr="00E77794">
        <w:rPr>
          <w:rFonts w:ascii="Garamond" w:hAnsi="Garamond"/>
          <w:szCs w:val="24"/>
        </w:rPr>
        <w:t>So</w:t>
      </w:r>
      <w:r w:rsidR="0008161B">
        <w:rPr>
          <w:rFonts w:ascii="Garamond" w:hAnsi="Garamond"/>
          <w:szCs w:val="24"/>
        </w:rPr>
        <w:t xml:space="preserve">, from </w:t>
      </w:r>
      <w:r w:rsidR="005436A7" w:rsidRPr="00E77794">
        <w:rPr>
          <w:rFonts w:ascii="Garamond" w:hAnsi="Garamond"/>
          <w:szCs w:val="24"/>
        </w:rPr>
        <w:t xml:space="preserve">this constructive point of view, our normative theories of rational choice </w:t>
      </w:r>
      <w:r w:rsidR="00262EBF" w:rsidRPr="00E77794">
        <w:rPr>
          <w:rFonts w:ascii="Garamond" w:hAnsi="Garamond"/>
          <w:szCs w:val="24"/>
        </w:rPr>
        <w:t xml:space="preserve">must </w:t>
      </w:r>
      <w:r w:rsidR="005436A7" w:rsidRPr="00E77794">
        <w:rPr>
          <w:rFonts w:ascii="Garamond" w:hAnsi="Garamond"/>
          <w:szCs w:val="24"/>
        </w:rPr>
        <w:t>incorporate principle</w:t>
      </w:r>
      <w:r w:rsidR="00DC73E0" w:rsidRPr="00E77794">
        <w:rPr>
          <w:rFonts w:ascii="Garamond" w:hAnsi="Garamond"/>
          <w:szCs w:val="24"/>
        </w:rPr>
        <w:t>s</w:t>
      </w:r>
      <w:r w:rsidR="005436A7" w:rsidRPr="00E77794">
        <w:rPr>
          <w:rFonts w:ascii="Garamond" w:hAnsi="Garamond"/>
          <w:szCs w:val="24"/>
        </w:rPr>
        <w:t xml:space="preserve"> that govern</w:t>
      </w:r>
      <w:r w:rsidR="00DC73E0" w:rsidRPr="00E77794">
        <w:rPr>
          <w:rFonts w:ascii="Garamond" w:hAnsi="Garamond"/>
          <w:szCs w:val="24"/>
        </w:rPr>
        <w:t xml:space="preserve"> how we limit what information counts as relevant.</w:t>
      </w:r>
      <w:r w:rsidR="00DC73E0">
        <w:rPr>
          <w:rFonts w:ascii="Garamond" w:hAnsi="Garamond"/>
          <w:szCs w:val="24"/>
        </w:rPr>
        <w:t xml:space="preserve"> </w:t>
      </w:r>
      <w:r w:rsidR="008D0A23">
        <w:rPr>
          <w:rFonts w:ascii="Garamond" w:hAnsi="Garamond"/>
          <w:szCs w:val="24"/>
        </w:rPr>
        <w:t xml:space="preserve">This </w:t>
      </w:r>
      <w:r w:rsidR="00F6654F">
        <w:rPr>
          <w:rFonts w:ascii="Garamond" w:hAnsi="Garamond"/>
          <w:szCs w:val="24"/>
        </w:rPr>
        <w:t>leaves us with an important question: h</w:t>
      </w:r>
      <w:r w:rsidR="00CB6FBF" w:rsidRPr="00CB6FBF">
        <w:rPr>
          <w:rFonts w:ascii="Garamond" w:hAnsi="Garamond"/>
          <w:szCs w:val="24"/>
        </w:rPr>
        <w:t xml:space="preserve">ow </w:t>
      </w:r>
      <w:r w:rsidR="00771D22">
        <w:rPr>
          <w:rFonts w:ascii="Garamond" w:hAnsi="Garamond"/>
          <w:szCs w:val="24"/>
        </w:rPr>
        <w:t xml:space="preserve">can and </w:t>
      </w:r>
      <w:r w:rsidR="008A6D1D">
        <w:rPr>
          <w:rFonts w:ascii="Garamond" w:hAnsi="Garamond"/>
          <w:szCs w:val="24"/>
        </w:rPr>
        <w:t xml:space="preserve">should </w:t>
      </w:r>
      <w:r w:rsidR="00CB6FBF" w:rsidRPr="00CB6FBF">
        <w:rPr>
          <w:rFonts w:ascii="Garamond" w:hAnsi="Garamond"/>
          <w:szCs w:val="24"/>
        </w:rPr>
        <w:t xml:space="preserve">our </w:t>
      </w:r>
      <w:r w:rsidR="00CB6FBF" w:rsidRPr="0002650E">
        <w:rPr>
          <w:rFonts w:ascii="Garamond" w:hAnsi="Garamond"/>
          <w:szCs w:val="24"/>
        </w:rPr>
        <w:t>inquiries</w:t>
      </w:r>
      <w:r w:rsidR="00CB6FBF" w:rsidRPr="00CB6FBF">
        <w:rPr>
          <w:rFonts w:ascii="Garamond" w:hAnsi="Garamond"/>
          <w:szCs w:val="24"/>
        </w:rPr>
        <w:t xml:space="preserve"> </w:t>
      </w:r>
      <w:r w:rsidR="00962B42">
        <w:rPr>
          <w:rFonts w:ascii="Garamond" w:hAnsi="Garamond"/>
          <w:szCs w:val="24"/>
        </w:rPr>
        <w:t xml:space="preserve">be framed </w:t>
      </w:r>
      <w:r w:rsidR="00CB6FBF" w:rsidRPr="00CB6FBF">
        <w:rPr>
          <w:rFonts w:ascii="Garamond" w:hAnsi="Garamond"/>
          <w:szCs w:val="24"/>
        </w:rPr>
        <w:t xml:space="preserve">to </w:t>
      </w:r>
      <w:r w:rsidR="005230F0">
        <w:rPr>
          <w:rFonts w:ascii="Garamond" w:hAnsi="Garamond"/>
          <w:szCs w:val="24"/>
        </w:rPr>
        <w:t xml:space="preserve">limit </w:t>
      </w:r>
      <w:r w:rsidR="00CB6FBF" w:rsidRPr="00CB6FBF">
        <w:rPr>
          <w:rFonts w:ascii="Garamond" w:hAnsi="Garamond"/>
          <w:szCs w:val="24"/>
        </w:rPr>
        <w:t xml:space="preserve">what </w:t>
      </w:r>
      <w:r w:rsidR="00F6654F">
        <w:rPr>
          <w:rFonts w:ascii="Garamond" w:hAnsi="Garamond"/>
          <w:szCs w:val="24"/>
        </w:rPr>
        <w:t>information is relevant</w:t>
      </w:r>
      <w:r w:rsidR="00CB6FBF" w:rsidRPr="00CB6FBF">
        <w:rPr>
          <w:rFonts w:ascii="Garamond" w:hAnsi="Garamond"/>
          <w:szCs w:val="24"/>
        </w:rPr>
        <w:t xml:space="preserve">? </w:t>
      </w:r>
    </w:p>
    <w:p w14:paraId="09BE0FBF" w14:textId="499CB54E" w:rsidR="00234A9A" w:rsidRPr="00D93A99" w:rsidRDefault="007C206F" w:rsidP="00793C74">
      <w:pPr>
        <w:pStyle w:val="TxText"/>
        <w:spacing w:line="360" w:lineRule="auto"/>
        <w:jc w:val="both"/>
        <w:rPr>
          <w:rFonts w:ascii="Garamond" w:hAnsi="Garamond"/>
          <w:szCs w:val="24"/>
          <w:highlight w:val="yellow"/>
        </w:rPr>
      </w:pPr>
      <w:r>
        <w:rPr>
          <w:rFonts w:ascii="Garamond" w:hAnsi="Garamond"/>
          <w:noProof/>
          <w:szCs w:val="24"/>
        </w:rPr>
        <mc:AlternateContent>
          <mc:Choice Requires="wps">
            <w:drawing>
              <wp:anchor distT="0" distB="0" distL="114300" distR="114300" simplePos="0" relativeHeight="251661312" behindDoc="0" locked="0" layoutInCell="1" allowOverlap="1" wp14:anchorId="1BE44495" wp14:editId="410959DA">
                <wp:simplePos x="0" y="0"/>
                <wp:positionH relativeFrom="column">
                  <wp:posOffset>6197600</wp:posOffset>
                </wp:positionH>
                <wp:positionV relativeFrom="paragraph">
                  <wp:posOffset>942975</wp:posOffset>
                </wp:positionV>
                <wp:extent cx="45719" cy="292100"/>
                <wp:effectExtent l="0" t="0" r="12065" b="12700"/>
                <wp:wrapNone/>
                <wp:docPr id="7" name="Right Brace 7"/>
                <wp:cNvGraphicFramePr/>
                <a:graphic xmlns:a="http://schemas.openxmlformats.org/drawingml/2006/main">
                  <a:graphicData uri="http://schemas.microsoft.com/office/word/2010/wordprocessingShape">
                    <wps:wsp>
                      <wps:cNvSpPr/>
                      <wps:spPr>
                        <a:xfrm>
                          <a:off x="0" y="0"/>
                          <a:ext cx="45719" cy="292100"/>
                        </a:xfrm>
                        <a:prstGeom prst="rightBrac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8B907" id="Right Brace 7" o:spid="_x0000_s1026" type="#_x0000_t88" style="position:absolute;margin-left:488pt;margin-top:74.25pt;width:3.6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" adj="282" strokecolor="red" strokeweight="1pt">
                <v:stroke joinstyle="miter"/>
              </v:shape>
            </w:pict>
          </mc:Fallback>
        </mc:AlternateContent>
      </w:r>
      <w:r w:rsidR="009B7620">
        <w:rPr>
          <w:rFonts w:ascii="Garamond" w:hAnsi="Garamond"/>
          <w:szCs w:val="24"/>
        </w:rPr>
        <w:t>One might appeal to what we know or rationally believe.</w:t>
      </w:r>
      <w:r w:rsidR="00EA4046">
        <w:rPr>
          <w:rFonts w:ascii="Garamond" w:hAnsi="Garamond"/>
          <w:szCs w:val="24"/>
        </w:rPr>
        <w:t xml:space="preserve"> </w:t>
      </w:r>
      <w:r w:rsidR="00962B42">
        <w:rPr>
          <w:rFonts w:ascii="Garamond" w:hAnsi="Garamond"/>
          <w:szCs w:val="24"/>
        </w:rPr>
        <w:t>T</w:t>
      </w:r>
      <w:r w:rsidR="009E4B59">
        <w:rPr>
          <w:rFonts w:ascii="Garamond" w:hAnsi="Garamond"/>
          <w:szCs w:val="24"/>
        </w:rPr>
        <w:t xml:space="preserve">he </w:t>
      </w:r>
      <w:r w:rsidR="002C2AEA">
        <w:rPr>
          <w:rFonts w:ascii="Garamond" w:hAnsi="Garamond"/>
          <w:szCs w:val="24"/>
        </w:rPr>
        <w:t xml:space="preserve">knowledge-based </w:t>
      </w:r>
      <w:r w:rsidR="00E7560C">
        <w:rPr>
          <w:rFonts w:ascii="Garamond" w:hAnsi="Garamond"/>
          <w:szCs w:val="24"/>
        </w:rPr>
        <w:t>approach</w:t>
      </w:r>
      <w:r w:rsidR="009E4B59">
        <w:rPr>
          <w:rFonts w:ascii="Garamond" w:hAnsi="Garamond"/>
          <w:szCs w:val="24"/>
        </w:rPr>
        <w:t xml:space="preserve"> </w:t>
      </w:r>
      <w:r w:rsidR="00E7560C">
        <w:rPr>
          <w:rFonts w:ascii="Garamond" w:hAnsi="Garamond"/>
          <w:szCs w:val="24"/>
        </w:rPr>
        <w:t xml:space="preserve">to decision theory </w:t>
      </w:r>
      <w:r w:rsidR="00962B42">
        <w:rPr>
          <w:rFonts w:ascii="Garamond" w:hAnsi="Garamond"/>
          <w:szCs w:val="24"/>
        </w:rPr>
        <w:t xml:space="preserve">will be </w:t>
      </w:r>
      <w:r w:rsidR="00C27990">
        <w:rPr>
          <w:rFonts w:ascii="Garamond" w:hAnsi="Garamond"/>
          <w:szCs w:val="24"/>
        </w:rPr>
        <w:t xml:space="preserve">further discussed </w:t>
      </w:r>
      <w:r w:rsidR="00390D68">
        <w:rPr>
          <w:rFonts w:ascii="Garamond" w:hAnsi="Garamond"/>
          <w:szCs w:val="24"/>
        </w:rPr>
        <w:t xml:space="preserve">in </w:t>
      </w:r>
      <w:r w:rsidR="00E7560C">
        <w:rPr>
          <w:rFonts w:ascii="Garamond" w:hAnsi="Garamond"/>
          <w:szCs w:val="24"/>
        </w:rPr>
        <w:t>section 3</w:t>
      </w:r>
      <w:r w:rsidR="002C2AEA">
        <w:rPr>
          <w:rFonts w:ascii="Garamond" w:hAnsi="Garamond"/>
          <w:szCs w:val="24"/>
        </w:rPr>
        <w:t xml:space="preserve">. </w:t>
      </w:r>
      <w:r w:rsidR="00C24010">
        <w:rPr>
          <w:rFonts w:ascii="Garamond" w:hAnsi="Garamond"/>
          <w:szCs w:val="24"/>
        </w:rPr>
        <w:t>But</w:t>
      </w:r>
      <w:r w:rsidR="002C2AEA">
        <w:rPr>
          <w:rFonts w:ascii="Garamond" w:hAnsi="Garamond"/>
          <w:szCs w:val="24"/>
        </w:rPr>
        <w:t xml:space="preserve">, for the moment, </w:t>
      </w:r>
      <w:r w:rsidR="00D77308">
        <w:rPr>
          <w:rFonts w:ascii="Garamond" w:hAnsi="Garamond"/>
          <w:szCs w:val="24"/>
        </w:rPr>
        <w:t>let me</w:t>
      </w:r>
      <w:r w:rsidR="00F41F89">
        <w:rPr>
          <w:rFonts w:ascii="Garamond" w:hAnsi="Garamond"/>
          <w:szCs w:val="24"/>
        </w:rPr>
        <w:t xml:space="preserve"> raise some </w:t>
      </w:r>
      <w:r w:rsidR="00C24010">
        <w:rPr>
          <w:rFonts w:ascii="Garamond" w:hAnsi="Garamond"/>
          <w:szCs w:val="24"/>
        </w:rPr>
        <w:t xml:space="preserve">simple </w:t>
      </w:r>
      <w:r w:rsidR="002C2AEA">
        <w:rPr>
          <w:rFonts w:ascii="Garamond" w:hAnsi="Garamond"/>
          <w:szCs w:val="24"/>
        </w:rPr>
        <w:lastRenderedPageBreak/>
        <w:t xml:space="preserve">doubts about </w:t>
      </w:r>
      <w:r w:rsidR="00145BA4">
        <w:rPr>
          <w:rFonts w:ascii="Garamond" w:hAnsi="Garamond"/>
          <w:szCs w:val="24"/>
        </w:rPr>
        <w:t>the two approaches</w:t>
      </w:r>
      <w:r w:rsidR="00E7560C">
        <w:rPr>
          <w:rFonts w:ascii="Garamond" w:hAnsi="Garamond"/>
          <w:szCs w:val="24"/>
        </w:rPr>
        <w:t>.</w:t>
      </w:r>
      <w:r w:rsidR="00EA4046">
        <w:rPr>
          <w:rFonts w:ascii="Garamond" w:hAnsi="Garamond"/>
          <w:szCs w:val="24"/>
        </w:rPr>
        <w:t xml:space="preserve"> First, </w:t>
      </w:r>
      <w:r w:rsidR="001B0E96">
        <w:rPr>
          <w:rFonts w:ascii="Garamond" w:hAnsi="Garamond"/>
          <w:szCs w:val="24"/>
        </w:rPr>
        <w:t xml:space="preserve">since </w:t>
      </w:r>
      <w:r w:rsidR="006F2700">
        <w:rPr>
          <w:rFonts w:ascii="Garamond" w:hAnsi="Garamond"/>
          <w:szCs w:val="24"/>
        </w:rPr>
        <w:t xml:space="preserve">what one </w:t>
      </w:r>
      <w:r w:rsidR="00994AA1">
        <w:rPr>
          <w:rFonts w:ascii="Garamond" w:hAnsi="Garamond"/>
          <w:szCs w:val="24"/>
        </w:rPr>
        <w:t>know</w:t>
      </w:r>
      <w:r w:rsidR="006F2700">
        <w:rPr>
          <w:rFonts w:ascii="Garamond" w:hAnsi="Garamond"/>
          <w:szCs w:val="24"/>
        </w:rPr>
        <w:t xml:space="preserve">s </w:t>
      </w:r>
      <w:r w:rsidR="00994AA1">
        <w:rPr>
          <w:rFonts w:ascii="Garamond" w:hAnsi="Garamond"/>
          <w:szCs w:val="24"/>
        </w:rPr>
        <w:t xml:space="preserve">and </w:t>
      </w:r>
      <w:r w:rsidR="0014632B">
        <w:rPr>
          <w:rFonts w:ascii="Garamond" w:hAnsi="Garamond"/>
          <w:szCs w:val="24"/>
        </w:rPr>
        <w:t>rational</w:t>
      </w:r>
      <w:r w:rsidR="003E7E4C">
        <w:rPr>
          <w:rFonts w:ascii="Garamond" w:hAnsi="Garamond"/>
          <w:szCs w:val="24"/>
        </w:rPr>
        <w:t xml:space="preserve"> belie</w:t>
      </w:r>
      <w:r w:rsidR="006F2700">
        <w:rPr>
          <w:rFonts w:ascii="Garamond" w:hAnsi="Garamond"/>
          <w:szCs w:val="24"/>
        </w:rPr>
        <w:t xml:space="preserve">ves </w:t>
      </w:r>
      <w:r w:rsidR="00CE1531">
        <w:rPr>
          <w:rFonts w:ascii="Garamond" w:hAnsi="Garamond"/>
          <w:szCs w:val="24"/>
        </w:rPr>
        <w:t xml:space="preserve">is a function of </w:t>
      </w:r>
      <w:r w:rsidR="003E7E4C">
        <w:rPr>
          <w:rFonts w:ascii="Garamond" w:hAnsi="Garamond"/>
          <w:szCs w:val="24"/>
        </w:rPr>
        <w:t xml:space="preserve">strength of </w:t>
      </w:r>
      <w:r w:rsidR="00994AA1">
        <w:rPr>
          <w:rFonts w:ascii="Garamond" w:hAnsi="Garamond"/>
          <w:szCs w:val="24"/>
        </w:rPr>
        <w:t>evidence</w:t>
      </w:r>
      <w:r w:rsidR="001B0E96">
        <w:rPr>
          <w:rFonts w:ascii="Garamond" w:hAnsi="Garamond"/>
          <w:szCs w:val="24"/>
        </w:rPr>
        <w:t xml:space="preserve">, </w:t>
      </w:r>
      <w:r w:rsidR="004864E5">
        <w:rPr>
          <w:rFonts w:ascii="Garamond" w:hAnsi="Garamond"/>
          <w:szCs w:val="24"/>
        </w:rPr>
        <w:t>this approach</w:t>
      </w:r>
      <w:r w:rsidR="00A41020">
        <w:rPr>
          <w:rFonts w:ascii="Garamond" w:hAnsi="Garamond"/>
          <w:szCs w:val="24"/>
        </w:rPr>
        <w:t xml:space="preserve"> would be susceptible to circularity or </w:t>
      </w:r>
      <w:r w:rsidR="008757CB">
        <w:rPr>
          <w:rFonts w:ascii="Garamond" w:hAnsi="Garamond"/>
          <w:szCs w:val="24"/>
        </w:rPr>
        <w:t>bootstrapping</w:t>
      </w:r>
      <w:r w:rsidR="000560CC">
        <w:rPr>
          <w:rFonts w:ascii="Garamond" w:hAnsi="Garamond"/>
          <w:szCs w:val="24"/>
        </w:rPr>
        <w:t xml:space="preserve"> </w:t>
      </w:r>
      <w:r w:rsidR="00110109">
        <w:rPr>
          <w:rFonts w:ascii="Garamond" w:hAnsi="Garamond"/>
          <w:szCs w:val="24"/>
        </w:rPr>
        <w:t>concerns</w:t>
      </w:r>
      <w:r w:rsidR="00BD059D">
        <w:rPr>
          <w:rFonts w:ascii="Garamond" w:hAnsi="Garamond"/>
          <w:szCs w:val="24"/>
        </w:rPr>
        <w:t xml:space="preserve">. </w:t>
      </w:r>
      <w:r w:rsidR="00BF2C82">
        <w:rPr>
          <w:rFonts w:ascii="Garamond" w:hAnsi="Garamond"/>
          <w:szCs w:val="24"/>
        </w:rPr>
        <w:t xml:space="preserve">For on this approach, </w:t>
      </w:r>
      <w:r w:rsidR="00994AA1">
        <w:rPr>
          <w:rFonts w:ascii="Garamond" w:hAnsi="Garamond"/>
          <w:szCs w:val="24"/>
        </w:rPr>
        <w:t xml:space="preserve">what </w:t>
      </w:r>
      <w:r w:rsidR="00F95C2F">
        <w:rPr>
          <w:rFonts w:ascii="Garamond" w:hAnsi="Garamond"/>
          <w:szCs w:val="24"/>
        </w:rPr>
        <w:t xml:space="preserve">one </w:t>
      </w:r>
      <w:r w:rsidR="00994AA1">
        <w:rPr>
          <w:rFonts w:ascii="Garamond" w:hAnsi="Garamond"/>
          <w:szCs w:val="24"/>
        </w:rPr>
        <w:t>know</w:t>
      </w:r>
      <w:r w:rsidR="00F95C2F">
        <w:rPr>
          <w:rFonts w:ascii="Garamond" w:hAnsi="Garamond"/>
          <w:szCs w:val="24"/>
        </w:rPr>
        <w:t>s</w:t>
      </w:r>
      <w:r w:rsidR="00994AA1">
        <w:rPr>
          <w:rFonts w:ascii="Garamond" w:hAnsi="Garamond"/>
          <w:szCs w:val="24"/>
        </w:rPr>
        <w:t xml:space="preserve"> or rationally believe</w:t>
      </w:r>
      <w:r w:rsidR="00F95C2F">
        <w:rPr>
          <w:rFonts w:ascii="Garamond" w:hAnsi="Garamond"/>
          <w:szCs w:val="24"/>
        </w:rPr>
        <w:t>s</w:t>
      </w:r>
      <w:r w:rsidR="00994AA1">
        <w:rPr>
          <w:rFonts w:ascii="Garamond" w:hAnsi="Garamond"/>
          <w:szCs w:val="24"/>
        </w:rPr>
        <w:t xml:space="preserve"> </w:t>
      </w:r>
      <w:r w:rsidR="000560CC">
        <w:rPr>
          <w:rFonts w:ascii="Garamond" w:hAnsi="Garamond"/>
          <w:szCs w:val="24"/>
        </w:rPr>
        <w:t xml:space="preserve">would </w:t>
      </w:r>
      <w:r w:rsidR="00994AA1">
        <w:rPr>
          <w:rFonts w:ascii="Garamond" w:hAnsi="Garamond"/>
          <w:szCs w:val="24"/>
        </w:rPr>
        <w:t>determine</w:t>
      </w:r>
      <w:r w:rsidR="000560CC">
        <w:rPr>
          <w:rFonts w:ascii="Garamond" w:hAnsi="Garamond"/>
          <w:szCs w:val="24"/>
        </w:rPr>
        <w:t xml:space="preserve"> </w:t>
      </w:r>
      <w:r w:rsidR="00CE1531">
        <w:rPr>
          <w:rFonts w:ascii="Garamond" w:hAnsi="Garamond"/>
          <w:szCs w:val="24"/>
        </w:rPr>
        <w:t>what counts as favoring evidence</w:t>
      </w:r>
      <w:r w:rsidR="00254109">
        <w:rPr>
          <w:rFonts w:ascii="Garamond" w:hAnsi="Garamond"/>
          <w:szCs w:val="24"/>
        </w:rPr>
        <w:t xml:space="preserve"> which then determines whether one is in a position to know or rationally believe</w:t>
      </w:r>
      <w:r w:rsidR="00023BAB">
        <w:rPr>
          <w:rFonts w:ascii="Garamond" w:hAnsi="Garamond"/>
          <w:szCs w:val="24"/>
        </w:rPr>
        <w:t>.</w:t>
      </w:r>
      <w:r w:rsidR="00CE1531">
        <w:rPr>
          <w:rFonts w:ascii="Garamond" w:hAnsi="Garamond"/>
          <w:szCs w:val="24"/>
        </w:rPr>
        <w:t xml:space="preserve"> Second,</w:t>
      </w:r>
      <w:r w:rsidR="009D2EC8">
        <w:rPr>
          <w:rFonts w:ascii="Garamond" w:hAnsi="Garamond"/>
          <w:szCs w:val="24"/>
        </w:rPr>
        <w:t xml:space="preserve"> neither knowledge </w:t>
      </w:r>
      <w:r w:rsidR="00574002">
        <w:rPr>
          <w:rFonts w:ascii="Garamond" w:hAnsi="Garamond"/>
          <w:szCs w:val="24"/>
        </w:rPr>
        <w:t>n</w:t>
      </w:r>
      <w:r w:rsidR="009D2EC8">
        <w:rPr>
          <w:rFonts w:ascii="Garamond" w:hAnsi="Garamond"/>
          <w:szCs w:val="24"/>
        </w:rPr>
        <w:t>or rational belie</w:t>
      </w:r>
      <w:r w:rsidR="00023BAB">
        <w:rPr>
          <w:rFonts w:ascii="Garamond" w:hAnsi="Garamond"/>
          <w:szCs w:val="24"/>
        </w:rPr>
        <w:t>f</w:t>
      </w:r>
      <w:r w:rsidR="009D2EC8">
        <w:rPr>
          <w:rFonts w:ascii="Garamond" w:hAnsi="Garamond"/>
          <w:szCs w:val="24"/>
        </w:rPr>
        <w:t xml:space="preserve"> appears to be sufficiently discriminating.  For example, in the coin flip case</w:t>
      </w:r>
      <w:r w:rsidR="00771D22" w:rsidRPr="009D2EC8">
        <w:rPr>
          <w:rFonts w:ascii="Garamond" w:hAnsi="Garamond"/>
          <w:szCs w:val="24"/>
        </w:rPr>
        <w:t xml:space="preserve">, </w:t>
      </w:r>
      <w:r w:rsidR="00C97F58" w:rsidRPr="009D2EC8">
        <w:rPr>
          <w:rFonts w:ascii="Garamond" w:hAnsi="Garamond"/>
          <w:szCs w:val="24"/>
        </w:rPr>
        <w:t xml:space="preserve">even </w:t>
      </w:r>
      <w:r w:rsidR="00771D22" w:rsidRPr="009D2EC8">
        <w:rPr>
          <w:rFonts w:ascii="Garamond" w:hAnsi="Garamond"/>
          <w:szCs w:val="24"/>
        </w:rPr>
        <w:t xml:space="preserve">if </w:t>
      </w:r>
      <w:r w:rsidR="00F95C2F">
        <w:rPr>
          <w:rFonts w:ascii="Garamond" w:hAnsi="Garamond"/>
          <w:szCs w:val="24"/>
        </w:rPr>
        <w:t xml:space="preserve">you </w:t>
      </w:r>
      <w:r w:rsidR="00771D22" w:rsidRPr="009D2EC8">
        <w:rPr>
          <w:rFonts w:ascii="Garamond" w:hAnsi="Garamond"/>
          <w:szCs w:val="24"/>
        </w:rPr>
        <w:t xml:space="preserve">consider </w:t>
      </w:r>
      <w:r w:rsidR="00F95C2F">
        <w:rPr>
          <w:rFonts w:ascii="Garamond" w:hAnsi="Garamond"/>
          <w:szCs w:val="24"/>
        </w:rPr>
        <w:t>y</w:t>
      </w:r>
      <w:r w:rsidR="00771D22" w:rsidRPr="009D2EC8">
        <w:rPr>
          <w:rFonts w:ascii="Garamond" w:hAnsi="Garamond"/>
          <w:szCs w:val="24"/>
        </w:rPr>
        <w:t>our past experience</w:t>
      </w:r>
      <w:r w:rsidR="007A4EE1" w:rsidRPr="009D2EC8">
        <w:rPr>
          <w:rFonts w:ascii="Garamond" w:hAnsi="Garamond"/>
          <w:szCs w:val="24"/>
        </w:rPr>
        <w:t>s</w:t>
      </w:r>
      <w:r w:rsidR="00771D22" w:rsidRPr="009D2EC8">
        <w:rPr>
          <w:rFonts w:ascii="Garamond" w:hAnsi="Garamond"/>
          <w:szCs w:val="24"/>
        </w:rPr>
        <w:t xml:space="preserve"> with </w:t>
      </w:r>
      <w:r w:rsidR="007A4EE1" w:rsidRPr="009D2EC8">
        <w:rPr>
          <w:rFonts w:ascii="Garamond" w:hAnsi="Garamond"/>
          <w:szCs w:val="24"/>
        </w:rPr>
        <w:t xml:space="preserve">ordinary </w:t>
      </w:r>
      <w:r w:rsidR="00771D22" w:rsidRPr="009D2EC8">
        <w:rPr>
          <w:rFonts w:ascii="Garamond" w:hAnsi="Garamond"/>
          <w:szCs w:val="24"/>
        </w:rPr>
        <w:t xml:space="preserve">coins, </w:t>
      </w:r>
      <w:r w:rsidR="00F95C2F">
        <w:rPr>
          <w:rFonts w:ascii="Garamond" w:hAnsi="Garamond"/>
          <w:szCs w:val="24"/>
        </w:rPr>
        <w:t xml:space="preserve">you </w:t>
      </w:r>
      <w:r w:rsidR="007A4EE1" w:rsidRPr="009D2EC8">
        <w:rPr>
          <w:rFonts w:ascii="Garamond" w:hAnsi="Garamond"/>
          <w:szCs w:val="24"/>
        </w:rPr>
        <w:t xml:space="preserve">neither know nor are rational </w:t>
      </w:r>
      <w:r w:rsidR="00771D22" w:rsidRPr="009D2EC8">
        <w:rPr>
          <w:rFonts w:ascii="Garamond" w:hAnsi="Garamond"/>
          <w:szCs w:val="24"/>
        </w:rPr>
        <w:t>in believing that the coin flips are independent.</w:t>
      </w:r>
      <w:r w:rsidR="00C509BE">
        <w:rPr>
          <w:rFonts w:ascii="Garamond" w:hAnsi="Garamond"/>
          <w:szCs w:val="24"/>
        </w:rPr>
        <w:t xml:space="preserve">  </w:t>
      </w:r>
      <w:r w:rsidR="00157198" w:rsidRPr="009D2EC8">
        <w:rPr>
          <w:rFonts w:ascii="Garamond" w:hAnsi="Garamond"/>
          <w:szCs w:val="24"/>
        </w:rPr>
        <w:t xml:space="preserve">Given </w:t>
      </w:r>
      <w:r w:rsidR="00F95C2F">
        <w:rPr>
          <w:rFonts w:ascii="Garamond" w:hAnsi="Garamond"/>
          <w:szCs w:val="24"/>
        </w:rPr>
        <w:t xml:space="preserve">the </w:t>
      </w:r>
      <w:r w:rsidR="00157198" w:rsidRPr="009D2EC8">
        <w:rPr>
          <w:rFonts w:ascii="Garamond" w:hAnsi="Garamond"/>
          <w:szCs w:val="24"/>
        </w:rPr>
        <w:t xml:space="preserve">state of ignorance, </w:t>
      </w:r>
      <w:r w:rsidR="00F95C2F">
        <w:rPr>
          <w:rFonts w:ascii="Garamond" w:hAnsi="Garamond"/>
          <w:szCs w:val="24"/>
        </w:rPr>
        <w:t xml:space="preserve">you </w:t>
      </w:r>
      <w:r w:rsidR="00D76010" w:rsidRPr="009D2EC8">
        <w:rPr>
          <w:rFonts w:ascii="Garamond" w:hAnsi="Garamond"/>
          <w:szCs w:val="24"/>
        </w:rPr>
        <w:t>would still be left with</w:t>
      </w:r>
      <w:r w:rsidR="00024371" w:rsidRPr="009D2EC8">
        <w:rPr>
          <w:rFonts w:ascii="Garamond" w:hAnsi="Garamond"/>
          <w:szCs w:val="24"/>
        </w:rPr>
        <w:t xml:space="preserve"> an overly rich set of </w:t>
      </w:r>
      <w:r w:rsidR="00034143" w:rsidRPr="009D2EC8">
        <w:rPr>
          <w:rFonts w:ascii="Garamond" w:hAnsi="Garamond"/>
          <w:szCs w:val="24"/>
        </w:rPr>
        <w:t>possibilities to conside</w:t>
      </w:r>
      <w:r w:rsidR="009D2EC8">
        <w:rPr>
          <w:rFonts w:ascii="Garamond" w:hAnsi="Garamond"/>
          <w:szCs w:val="24"/>
        </w:rPr>
        <w:t>r</w:t>
      </w:r>
      <w:r w:rsidR="00C41B5E">
        <w:rPr>
          <w:rFonts w:ascii="Garamond" w:hAnsi="Garamond"/>
          <w:szCs w:val="24"/>
        </w:rPr>
        <w:t>.</w:t>
      </w:r>
    </w:p>
    <w:p w14:paraId="12A0A005" w14:textId="2413C9DA" w:rsidR="003E05C1" w:rsidRDefault="00F0142E" w:rsidP="003E5F44">
      <w:pPr>
        <w:pStyle w:val="TxText"/>
        <w:spacing w:line="360" w:lineRule="auto"/>
        <w:ind w:firstLine="0"/>
        <w:jc w:val="both"/>
        <w:rPr>
          <w:rFonts w:ascii="Garamond" w:hAnsi="Garamond"/>
          <w:szCs w:val="24"/>
        </w:rPr>
      </w:pPr>
      <w:r>
        <w:rPr>
          <w:rFonts w:ascii="Garamond" w:hAnsi="Garamond"/>
          <w:szCs w:val="24"/>
        </w:rPr>
        <w:tab/>
      </w:r>
      <w:r w:rsidR="00CC58BA">
        <w:rPr>
          <w:rFonts w:ascii="Garamond" w:hAnsi="Garamond"/>
          <w:szCs w:val="24"/>
        </w:rPr>
        <w:t xml:space="preserve">Since </w:t>
      </w:r>
      <w:r w:rsidR="008F6383">
        <w:rPr>
          <w:rFonts w:ascii="Garamond" w:hAnsi="Garamond"/>
          <w:szCs w:val="24"/>
        </w:rPr>
        <w:t>neither knowledge nor rational belief</w:t>
      </w:r>
      <w:r w:rsidR="00CC58BA">
        <w:rPr>
          <w:rFonts w:ascii="Garamond" w:hAnsi="Garamond"/>
          <w:szCs w:val="24"/>
        </w:rPr>
        <w:t xml:space="preserve"> can be appealed to</w:t>
      </w:r>
      <w:r>
        <w:rPr>
          <w:rFonts w:ascii="Garamond" w:hAnsi="Garamond"/>
          <w:szCs w:val="24"/>
        </w:rPr>
        <w:t>, how can one frame an inquiry to determine what counts as favoring evidence</w:t>
      </w:r>
      <w:r w:rsidR="00574002">
        <w:rPr>
          <w:rFonts w:ascii="Garamond" w:hAnsi="Garamond"/>
          <w:szCs w:val="24"/>
        </w:rPr>
        <w:t>?</w:t>
      </w:r>
      <w:r w:rsidR="003E5F44">
        <w:rPr>
          <w:rFonts w:ascii="Garamond" w:hAnsi="Garamond"/>
          <w:szCs w:val="24"/>
        </w:rPr>
        <w:t xml:space="preserve"> The lack of options</w:t>
      </w:r>
      <w:r w:rsidR="00CB6FBF" w:rsidRPr="00CB6FBF">
        <w:rPr>
          <w:rFonts w:ascii="Garamond" w:hAnsi="Garamond"/>
          <w:szCs w:val="24"/>
        </w:rPr>
        <w:t xml:space="preserve"> presents an opportunity for the pragmatist to develop a new under-determination argument. Just as under-determination arguments are used to motivate pragmatic accounts of </w:t>
      </w:r>
      <w:r w:rsidR="000F0C5C">
        <w:rPr>
          <w:rFonts w:ascii="Garamond" w:hAnsi="Garamond"/>
          <w:szCs w:val="24"/>
        </w:rPr>
        <w:t xml:space="preserve">fallibilism and </w:t>
      </w:r>
      <w:r w:rsidR="00CB6FBF" w:rsidRPr="00CB6FBF">
        <w:rPr>
          <w:rFonts w:ascii="Garamond" w:hAnsi="Garamond"/>
          <w:szCs w:val="24"/>
        </w:rPr>
        <w:t xml:space="preserve">theory choice, there is space to develop an under-determination argument in favor of a pragmatic account of evidential </w:t>
      </w:r>
      <w:r w:rsidR="005271B7">
        <w:rPr>
          <w:rFonts w:ascii="Garamond" w:hAnsi="Garamond"/>
          <w:szCs w:val="24"/>
        </w:rPr>
        <w:t>support</w:t>
      </w:r>
      <w:r w:rsidR="00CB6FBF" w:rsidRPr="00CB6FBF">
        <w:rPr>
          <w:rFonts w:ascii="Garamond" w:hAnsi="Garamond"/>
          <w:szCs w:val="24"/>
        </w:rPr>
        <w:t xml:space="preserve">. Since the information one possesses under-determines what counts as </w:t>
      </w:r>
      <w:r w:rsidR="005271B7">
        <w:rPr>
          <w:rFonts w:ascii="Garamond" w:hAnsi="Garamond"/>
          <w:szCs w:val="24"/>
        </w:rPr>
        <w:t xml:space="preserve">favoring </w:t>
      </w:r>
      <w:r w:rsidR="00CB6FBF" w:rsidRPr="00CB6FBF">
        <w:rPr>
          <w:rFonts w:ascii="Garamond" w:hAnsi="Garamond"/>
          <w:szCs w:val="24"/>
        </w:rPr>
        <w:t xml:space="preserve">evidence, then practical factors could </w:t>
      </w:r>
      <w:r w:rsidR="00482BA2">
        <w:rPr>
          <w:rFonts w:ascii="Garamond" w:hAnsi="Garamond"/>
          <w:szCs w:val="24"/>
        </w:rPr>
        <w:t xml:space="preserve">potentially </w:t>
      </w:r>
      <w:r w:rsidR="00CB6FBF" w:rsidRPr="00CB6FBF">
        <w:rPr>
          <w:rFonts w:ascii="Garamond" w:hAnsi="Garamond"/>
          <w:szCs w:val="24"/>
        </w:rPr>
        <w:t>play a role</w:t>
      </w:r>
      <w:r w:rsidR="00DE7B15">
        <w:rPr>
          <w:rFonts w:ascii="Garamond" w:hAnsi="Garamond"/>
          <w:szCs w:val="24"/>
        </w:rPr>
        <w:t>.</w:t>
      </w:r>
      <w:r w:rsidR="008A27C2">
        <w:rPr>
          <w:rFonts w:ascii="Garamond" w:hAnsi="Garamond"/>
          <w:szCs w:val="24"/>
        </w:rPr>
        <w:t xml:space="preserve">  </w:t>
      </w:r>
      <w:r w:rsidR="00BF2C82">
        <w:rPr>
          <w:rFonts w:ascii="Garamond" w:hAnsi="Garamond"/>
          <w:szCs w:val="24"/>
        </w:rPr>
        <w:t>While I have</w:t>
      </w:r>
      <w:r w:rsidR="00AF492A">
        <w:rPr>
          <w:rFonts w:ascii="Garamond" w:hAnsi="Garamond"/>
          <w:szCs w:val="24"/>
        </w:rPr>
        <w:t xml:space="preserve"> not </w:t>
      </w:r>
      <w:r w:rsidR="00C3199B">
        <w:rPr>
          <w:rFonts w:ascii="Garamond" w:hAnsi="Garamond"/>
          <w:szCs w:val="24"/>
        </w:rPr>
        <w:t>argued for this claim</w:t>
      </w:r>
      <w:r w:rsidR="00AF492A">
        <w:rPr>
          <w:rFonts w:ascii="Garamond" w:hAnsi="Garamond"/>
          <w:szCs w:val="24"/>
        </w:rPr>
        <w:t xml:space="preserve">, I hope to have shown that </w:t>
      </w:r>
      <w:r w:rsidR="006D67AF">
        <w:rPr>
          <w:rFonts w:ascii="Garamond" w:hAnsi="Garamond"/>
          <w:szCs w:val="24"/>
        </w:rPr>
        <w:t xml:space="preserve">once one adopts </w:t>
      </w:r>
      <w:r w:rsidR="003565AC">
        <w:rPr>
          <w:rFonts w:ascii="Garamond" w:hAnsi="Garamond"/>
          <w:szCs w:val="24"/>
        </w:rPr>
        <w:t xml:space="preserve">a </w:t>
      </w:r>
      <w:r w:rsidR="008A27C2">
        <w:rPr>
          <w:rFonts w:ascii="Garamond" w:hAnsi="Garamond"/>
          <w:szCs w:val="24"/>
        </w:rPr>
        <w:t xml:space="preserve">constructive approach to rational choice, </w:t>
      </w:r>
      <w:r w:rsidR="003565AC">
        <w:rPr>
          <w:rFonts w:ascii="Garamond" w:hAnsi="Garamond"/>
          <w:szCs w:val="24"/>
        </w:rPr>
        <w:t xml:space="preserve">the </w:t>
      </w:r>
      <w:r w:rsidR="008A27C2">
        <w:rPr>
          <w:rFonts w:ascii="Garamond" w:hAnsi="Garamond"/>
          <w:szCs w:val="24"/>
        </w:rPr>
        <w:t xml:space="preserve">pragmatic view of evidential support becomes </w:t>
      </w:r>
      <w:r w:rsidR="006D67AF">
        <w:rPr>
          <w:rFonts w:ascii="Garamond" w:hAnsi="Garamond"/>
          <w:szCs w:val="24"/>
        </w:rPr>
        <w:t xml:space="preserve">much more </w:t>
      </w:r>
      <w:r w:rsidR="008A27C2">
        <w:rPr>
          <w:rFonts w:ascii="Garamond" w:hAnsi="Garamond"/>
          <w:szCs w:val="24"/>
        </w:rPr>
        <w:t>plausible.</w:t>
      </w:r>
    </w:p>
    <w:p w14:paraId="2FFEC980" w14:textId="77777777" w:rsidR="001A65A6" w:rsidRDefault="001A65A6" w:rsidP="001A65A6">
      <w:pPr>
        <w:pStyle w:val="TxText"/>
        <w:spacing w:line="360" w:lineRule="auto"/>
        <w:ind w:firstLine="0"/>
        <w:jc w:val="both"/>
        <w:rPr>
          <w:rFonts w:ascii="Garamond" w:hAnsi="Garamond"/>
          <w:szCs w:val="24"/>
        </w:rPr>
      </w:pPr>
    </w:p>
    <w:p w14:paraId="073F22F5" w14:textId="05592723" w:rsidR="00F02477" w:rsidRDefault="001A65A6" w:rsidP="001A65A6">
      <w:pPr>
        <w:pStyle w:val="TxText"/>
        <w:spacing w:line="360" w:lineRule="auto"/>
        <w:ind w:firstLine="0"/>
        <w:jc w:val="both"/>
        <w:rPr>
          <w:rFonts w:ascii="Garamond" w:hAnsi="Garamond"/>
          <w:szCs w:val="24"/>
        </w:rPr>
      </w:pPr>
      <w:r w:rsidRPr="001A65A6">
        <w:rPr>
          <w:rFonts w:ascii="Garamond" w:hAnsi="Garamond"/>
          <w:b/>
          <w:bCs/>
          <w:szCs w:val="24"/>
        </w:rPr>
        <w:t>2.</w:t>
      </w:r>
      <w:r w:rsidR="007D0120">
        <w:rPr>
          <w:rFonts w:ascii="Garamond" w:hAnsi="Garamond"/>
          <w:b/>
          <w:bCs/>
          <w:szCs w:val="24"/>
        </w:rPr>
        <w:t>3</w:t>
      </w:r>
      <w:r w:rsidRPr="001A65A6">
        <w:rPr>
          <w:rFonts w:ascii="Garamond" w:hAnsi="Garamond"/>
          <w:b/>
          <w:bCs/>
          <w:szCs w:val="24"/>
        </w:rPr>
        <w:t xml:space="preserve"> Plausibility Judgments. </w:t>
      </w:r>
      <w:r w:rsidR="00D431BB">
        <w:rPr>
          <w:rFonts w:ascii="Garamond" w:hAnsi="Garamond"/>
          <w:szCs w:val="24"/>
        </w:rPr>
        <w:t xml:space="preserve">I </w:t>
      </w:r>
      <w:r w:rsidR="00462584">
        <w:rPr>
          <w:rFonts w:ascii="Garamond" w:hAnsi="Garamond"/>
          <w:szCs w:val="24"/>
        </w:rPr>
        <w:t xml:space="preserve">will </w:t>
      </w:r>
      <w:r w:rsidR="00BA4DAE">
        <w:rPr>
          <w:rFonts w:ascii="Garamond" w:hAnsi="Garamond"/>
          <w:szCs w:val="24"/>
        </w:rPr>
        <w:t>return to</w:t>
      </w:r>
      <w:r w:rsidR="00D431BB">
        <w:rPr>
          <w:rFonts w:ascii="Garamond" w:hAnsi="Garamond"/>
          <w:szCs w:val="24"/>
        </w:rPr>
        <w:t xml:space="preserve"> </w:t>
      </w:r>
      <w:r w:rsidR="00582C7E">
        <w:rPr>
          <w:rFonts w:ascii="Garamond" w:hAnsi="Garamond"/>
          <w:szCs w:val="24"/>
        </w:rPr>
        <w:t>discuss constructive decision theory</w:t>
      </w:r>
      <w:r w:rsidR="00E72653">
        <w:rPr>
          <w:rFonts w:ascii="Garamond" w:hAnsi="Garamond"/>
          <w:szCs w:val="24"/>
        </w:rPr>
        <w:t xml:space="preserve"> in section 3 as I </w:t>
      </w:r>
      <w:r w:rsidR="002B1DA7">
        <w:rPr>
          <w:rFonts w:ascii="Garamond" w:hAnsi="Garamond"/>
          <w:szCs w:val="24"/>
        </w:rPr>
        <w:t xml:space="preserve">further </w:t>
      </w:r>
      <w:r w:rsidR="00582C7E">
        <w:rPr>
          <w:rFonts w:ascii="Garamond" w:hAnsi="Garamond"/>
          <w:szCs w:val="24"/>
        </w:rPr>
        <w:t xml:space="preserve">argue for </w:t>
      </w:r>
      <w:r w:rsidR="00E3107D">
        <w:rPr>
          <w:rFonts w:ascii="Garamond" w:hAnsi="Garamond"/>
          <w:szCs w:val="24"/>
        </w:rPr>
        <w:t xml:space="preserve">the </w:t>
      </w:r>
      <w:r w:rsidR="00703096">
        <w:rPr>
          <w:rFonts w:ascii="Garamond" w:hAnsi="Garamond"/>
          <w:szCs w:val="24"/>
        </w:rPr>
        <w:t>plausibility of the pragmatic view</w:t>
      </w:r>
      <w:r w:rsidR="00E72653">
        <w:rPr>
          <w:rFonts w:ascii="Garamond" w:hAnsi="Garamond"/>
          <w:szCs w:val="24"/>
        </w:rPr>
        <w:t xml:space="preserve">.  However, before we do so, it will be useful to see </w:t>
      </w:r>
      <w:r w:rsidR="00703096">
        <w:rPr>
          <w:rFonts w:ascii="Garamond" w:hAnsi="Garamond"/>
          <w:szCs w:val="24"/>
        </w:rPr>
        <w:t xml:space="preserve">how one might develop a pragmatic account within this constructive </w:t>
      </w:r>
      <w:r w:rsidR="002B1DA7">
        <w:rPr>
          <w:rFonts w:ascii="Garamond" w:hAnsi="Garamond"/>
          <w:szCs w:val="24"/>
        </w:rPr>
        <w:t>framework</w:t>
      </w:r>
      <w:r w:rsidR="00EA7D84">
        <w:rPr>
          <w:rFonts w:ascii="Garamond" w:hAnsi="Garamond"/>
          <w:szCs w:val="24"/>
        </w:rPr>
        <w:t xml:space="preserve">.  When </w:t>
      </w:r>
      <w:r w:rsidR="009A7D9D">
        <w:rPr>
          <w:rFonts w:ascii="Garamond" w:hAnsi="Garamond"/>
          <w:szCs w:val="24"/>
        </w:rPr>
        <w:t xml:space="preserve">engaging </w:t>
      </w:r>
      <w:r w:rsidR="00EA7D84">
        <w:rPr>
          <w:rFonts w:ascii="Garamond" w:hAnsi="Garamond"/>
          <w:szCs w:val="24"/>
        </w:rPr>
        <w:t xml:space="preserve">in inquiry, </w:t>
      </w:r>
      <w:r w:rsidR="009A7D9D">
        <w:rPr>
          <w:rFonts w:ascii="Garamond" w:hAnsi="Garamond"/>
          <w:szCs w:val="24"/>
        </w:rPr>
        <w:t xml:space="preserve">decision makers </w:t>
      </w:r>
      <w:r w:rsidR="00EA7D84">
        <w:rPr>
          <w:rFonts w:ascii="Garamond" w:hAnsi="Garamond"/>
          <w:szCs w:val="24"/>
        </w:rPr>
        <w:t xml:space="preserve">often make assumptions about </w:t>
      </w:r>
      <w:r w:rsidR="00F020F5">
        <w:rPr>
          <w:rFonts w:ascii="Garamond" w:hAnsi="Garamond"/>
          <w:szCs w:val="24"/>
        </w:rPr>
        <w:t>what is and is not plausible. And</w:t>
      </w:r>
      <w:r w:rsidR="00EA7D84">
        <w:rPr>
          <w:rFonts w:ascii="Garamond" w:hAnsi="Garamond"/>
          <w:szCs w:val="24"/>
        </w:rPr>
        <w:t xml:space="preserve"> importantly, </w:t>
      </w:r>
      <w:r w:rsidR="00147EF4">
        <w:rPr>
          <w:rFonts w:ascii="Garamond" w:hAnsi="Garamond"/>
          <w:szCs w:val="24"/>
        </w:rPr>
        <w:t xml:space="preserve">plausibility does </w:t>
      </w:r>
      <w:r w:rsidR="002F67BE">
        <w:rPr>
          <w:rFonts w:ascii="Garamond" w:hAnsi="Garamond"/>
          <w:szCs w:val="24"/>
        </w:rPr>
        <w:t xml:space="preserve">not </w:t>
      </w:r>
      <w:r w:rsidR="00147EF4">
        <w:rPr>
          <w:rFonts w:ascii="Garamond" w:hAnsi="Garamond"/>
          <w:szCs w:val="24"/>
        </w:rPr>
        <w:t xml:space="preserve">directly correlate </w:t>
      </w:r>
      <w:r w:rsidR="002F67BE">
        <w:rPr>
          <w:rFonts w:ascii="Garamond" w:hAnsi="Garamond"/>
          <w:szCs w:val="24"/>
        </w:rPr>
        <w:t>with probab</w:t>
      </w:r>
      <w:r w:rsidR="00147EF4">
        <w:rPr>
          <w:rFonts w:ascii="Garamond" w:hAnsi="Garamond"/>
          <w:szCs w:val="24"/>
        </w:rPr>
        <w:t>ility</w:t>
      </w:r>
      <w:r w:rsidR="002F67BE">
        <w:rPr>
          <w:rFonts w:ascii="Garamond" w:hAnsi="Garamond"/>
          <w:szCs w:val="24"/>
        </w:rPr>
        <w:t>.</w:t>
      </w:r>
      <w:r w:rsidR="005A2886">
        <w:rPr>
          <w:rFonts w:ascii="ZWAdobeF" w:hAnsi="ZWAdobeF" w:cs="ZWAdobeF"/>
          <w:sz w:val="2"/>
          <w:szCs w:val="2"/>
        </w:rPr>
        <w:t>1</w:t>
      </w:r>
      <w:r w:rsidR="00897178">
        <w:rPr>
          <w:rFonts w:ascii="Garamond" w:hAnsi="Garamond"/>
          <w:szCs w:val="24"/>
        </w:rPr>
        <w:t xml:space="preserve"> </w:t>
      </w:r>
      <w:r w:rsidR="00527771" w:rsidRPr="00527771">
        <w:rPr>
          <w:rFonts w:ascii="Garamond" w:hAnsi="Garamond"/>
          <w:szCs w:val="24"/>
        </w:rPr>
        <w:t>For example, winning a lottery is improbable but not implausible since everyone has an equally low chance</w:t>
      </w:r>
      <w:r w:rsidR="00AB6CD2">
        <w:rPr>
          <w:rFonts w:ascii="Garamond" w:hAnsi="Garamond"/>
          <w:szCs w:val="24"/>
        </w:rPr>
        <w:t>.</w:t>
      </w:r>
      <w:r w:rsidR="00147EF4">
        <w:rPr>
          <w:rFonts w:ascii="Garamond" w:hAnsi="Garamond"/>
          <w:szCs w:val="24"/>
        </w:rPr>
        <w:t xml:space="preserve"> </w:t>
      </w:r>
      <w:r w:rsidR="00F02477">
        <w:rPr>
          <w:rFonts w:ascii="Garamond" w:hAnsi="Garamond"/>
          <w:szCs w:val="24"/>
        </w:rPr>
        <w:t>In addition, what count</w:t>
      </w:r>
      <w:r w:rsidR="00116A31">
        <w:rPr>
          <w:rFonts w:ascii="Garamond" w:hAnsi="Garamond"/>
          <w:szCs w:val="24"/>
        </w:rPr>
        <w:t>s</w:t>
      </w:r>
      <w:r w:rsidR="00F02477">
        <w:rPr>
          <w:rFonts w:ascii="Garamond" w:hAnsi="Garamond"/>
          <w:szCs w:val="24"/>
        </w:rPr>
        <w:t xml:space="preserve"> as implausible does not coincide with what </w:t>
      </w:r>
      <w:r w:rsidR="00116A31">
        <w:rPr>
          <w:rFonts w:ascii="Garamond" w:hAnsi="Garamond"/>
          <w:szCs w:val="24"/>
        </w:rPr>
        <w:t xml:space="preserve">one’s </w:t>
      </w:r>
      <w:r w:rsidR="00F02477">
        <w:rPr>
          <w:rFonts w:ascii="Garamond" w:hAnsi="Garamond"/>
          <w:szCs w:val="24"/>
        </w:rPr>
        <w:t>knowledge can rule out. For example, I may think it implausible that</w:t>
      </w:r>
      <w:r w:rsidR="008D2645">
        <w:rPr>
          <w:rFonts w:ascii="Garamond" w:hAnsi="Garamond"/>
          <w:szCs w:val="24"/>
        </w:rPr>
        <w:t xml:space="preserve"> an earthquake of magnitude </w:t>
      </w:r>
      <w:r w:rsidR="00C3199B">
        <w:rPr>
          <w:rFonts w:ascii="Garamond" w:hAnsi="Garamond"/>
          <w:szCs w:val="24"/>
        </w:rPr>
        <w:t>8</w:t>
      </w:r>
      <w:r w:rsidR="008D2645">
        <w:rPr>
          <w:rFonts w:ascii="Garamond" w:hAnsi="Garamond"/>
          <w:szCs w:val="24"/>
        </w:rPr>
        <w:t xml:space="preserve"> or greater will hit </w:t>
      </w:r>
      <w:r w:rsidR="00984EAE">
        <w:rPr>
          <w:rFonts w:ascii="Garamond" w:hAnsi="Garamond"/>
          <w:szCs w:val="24"/>
        </w:rPr>
        <w:t xml:space="preserve">California this year, but I certainly do not know that </w:t>
      </w:r>
      <w:r w:rsidR="005C0ADE">
        <w:rPr>
          <w:rFonts w:ascii="Garamond" w:hAnsi="Garamond"/>
          <w:szCs w:val="24"/>
        </w:rPr>
        <w:t>this event will not occur.</w:t>
      </w:r>
      <w:r w:rsidR="00984EAE">
        <w:rPr>
          <w:rFonts w:ascii="Garamond" w:hAnsi="Garamond"/>
          <w:szCs w:val="24"/>
        </w:rPr>
        <w:t xml:space="preserve"> So, at first glance, plausibility judgment</w:t>
      </w:r>
      <w:r w:rsidR="00CF1C75">
        <w:rPr>
          <w:rFonts w:ascii="Garamond" w:hAnsi="Garamond"/>
          <w:szCs w:val="24"/>
        </w:rPr>
        <w:t>s</w:t>
      </w:r>
      <w:r w:rsidR="00984EAE">
        <w:rPr>
          <w:rFonts w:ascii="Garamond" w:hAnsi="Garamond"/>
          <w:szCs w:val="24"/>
        </w:rPr>
        <w:t xml:space="preserve"> appear to </w:t>
      </w:r>
      <w:r w:rsidR="00992DF9">
        <w:rPr>
          <w:rFonts w:ascii="Garamond" w:hAnsi="Garamond"/>
          <w:szCs w:val="24"/>
        </w:rPr>
        <w:t xml:space="preserve">have some degree of independence </w:t>
      </w:r>
      <w:r w:rsidR="00C96A75">
        <w:rPr>
          <w:rFonts w:ascii="Garamond" w:hAnsi="Garamond"/>
          <w:szCs w:val="24"/>
        </w:rPr>
        <w:t xml:space="preserve">from probability </w:t>
      </w:r>
      <w:r w:rsidR="00CF1C75">
        <w:rPr>
          <w:rFonts w:ascii="Garamond" w:hAnsi="Garamond"/>
          <w:szCs w:val="24"/>
        </w:rPr>
        <w:t xml:space="preserve">judgments </w:t>
      </w:r>
      <w:r w:rsidR="00C96A75">
        <w:rPr>
          <w:rFonts w:ascii="Garamond" w:hAnsi="Garamond"/>
          <w:szCs w:val="24"/>
        </w:rPr>
        <w:t>and knowledge.</w:t>
      </w:r>
      <w:r w:rsidR="001B3086">
        <w:rPr>
          <w:rStyle w:val="FootnoteReference"/>
          <w:rFonts w:ascii="Garamond" w:hAnsi="Garamond"/>
          <w:szCs w:val="24"/>
        </w:rPr>
        <w:footnoteReference w:id="28"/>
      </w:r>
      <w:r w:rsidR="00824110">
        <w:rPr>
          <w:rFonts w:ascii="Garamond" w:hAnsi="Garamond"/>
          <w:szCs w:val="24"/>
        </w:rPr>
        <w:t xml:space="preserve"> </w:t>
      </w:r>
    </w:p>
    <w:p w14:paraId="501F0B84" w14:textId="52150274" w:rsidR="007D1FD6" w:rsidRPr="00824110" w:rsidRDefault="00992DF9" w:rsidP="00CF1C75">
      <w:pPr>
        <w:pStyle w:val="TxText"/>
        <w:spacing w:line="360" w:lineRule="auto"/>
        <w:jc w:val="both"/>
        <w:rPr>
          <w:rFonts w:ascii="Cambria" w:hAnsi="Cambria"/>
          <w:szCs w:val="24"/>
        </w:rPr>
      </w:pPr>
      <w:r>
        <w:rPr>
          <w:rFonts w:ascii="Garamond" w:hAnsi="Garamond"/>
          <w:szCs w:val="24"/>
        </w:rPr>
        <w:t>T</w:t>
      </w:r>
      <w:r w:rsidR="00C0109C">
        <w:rPr>
          <w:rFonts w:ascii="Garamond" w:hAnsi="Garamond"/>
          <w:szCs w:val="24"/>
        </w:rPr>
        <w:t>o see how plausibility judgments might play a role</w:t>
      </w:r>
      <w:r w:rsidR="00CF1C75">
        <w:rPr>
          <w:rFonts w:ascii="Garamond" w:hAnsi="Garamond"/>
          <w:szCs w:val="24"/>
        </w:rPr>
        <w:t xml:space="preserve"> in framing inquiries</w:t>
      </w:r>
      <w:r w:rsidR="00C0109C">
        <w:rPr>
          <w:rFonts w:ascii="Garamond" w:hAnsi="Garamond"/>
          <w:szCs w:val="24"/>
        </w:rPr>
        <w:t>, c</w:t>
      </w:r>
      <w:r w:rsidR="00EA7D84">
        <w:rPr>
          <w:rFonts w:ascii="Garamond" w:hAnsi="Garamond"/>
          <w:szCs w:val="24"/>
        </w:rPr>
        <w:t xml:space="preserve">onsider </w:t>
      </w:r>
      <w:r w:rsidR="00C41B5E">
        <w:rPr>
          <w:rFonts w:ascii="Garamond" w:hAnsi="Garamond"/>
          <w:szCs w:val="24"/>
        </w:rPr>
        <w:t xml:space="preserve">the </w:t>
      </w:r>
      <w:r w:rsidR="002E050C">
        <w:rPr>
          <w:rFonts w:ascii="Garamond" w:hAnsi="Garamond"/>
          <w:szCs w:val="24"/>
        </w:rPr>
        <w:t xml:space="preserve">low stakes situation where </w:t>
      </w:r>
      <w:r w:rsidR="00116A31">
        <w:rPr>
          <w:rFonts w:ascii="Garamond" w:hAnsi="Garamond"/>
          <w:szCs w:val="24"/>
        </w:rPr>
        <w:t>you</w:t>
      </w:r>
      <w:r w:rsidR="00120E65">
        <w:rPr>
          <w:rFonts w:ascii="Garamond" w:hAnsi="Garamond"/>
          <w:szCs w:val="24"/>
        </w:rPr>
        <w:t xml:space="preserve"> </w:t>
      </w:r>
      <w:r w:rsidR="002E050C">
        <w:rPr>
          <w:rFonts w:ascii="Garamond" w:hAnsi="Garamond"/>
          <w:szCs w:val="24"/>
        </w:rPr>
        <w:t xml:space="preserve">are betting </w:t>
      </w:r>
      <w:r w:rsidR="00897178">
        <w:rPr>
          <w:rFonts w:ascii="Garamond" w:hAnsi="Garamond"/>
          <w:szCs w:val="24"/>
        </w:rPr>
        <w:t xml:space="preserve">$1 on </w:t>
      </w:r>
      <w:r w:rsidR="00813C53">
        <w:rPr>
          <w:rFonts w:ascii="Garamond" w:hAnsi="Garamond"/>
          <w:szCs w:val="24"/>
        </w:rPr>
        <w:t xml:space="preserve">our </w:t>
      </w:r>
      <w:r w:rsidR="00897178">
        <w:rPr>
          <w:rFonts w:ascii="Garamond" w:hAnsi="Garamond"/>
          <w:szCs w:val="24"/>
        </w:rPr>
        <w:t>coin flip</w:t>
      </w:r>
      <w:r w:rsidR="002E050C">
        <w:rPr>
          <w:rFonts w:ascii="Garamond" w:hAnsi="Garamond"/>
          <w:szCs w:val="24"/>
        </w:rPr>
        <w:t xml:space="preserve">.  </w:t>
      </w:r>
      <w:r w:rsidR="00116A31">
        <w:rPr>
          <w:rFonts w:ascii="Garamond" w:hAnsi="Garamond"/>
          <w:szCs w:val="24"/>
        </w:rPr>
        <w:t xml:space="preserve">You </w:t>
      </w:r>
      <w:r w:rsidR="00BB2816">
        <w:rPr>
          <w:rFonts w:ascii="Garamond" w:hAnsi="Garamond"/>
          <w:szCs w:val="24"/>
        </w:rPr>
        <w:t xml:space="preserve">may find it </w:t>
      </w:r>
      <w:r w:rsidR="00897178">
        <w:rPr>
          <w:rFonts w:ascii="Garamond" w:hAnsi="Garamond"/>
          <w:szCs w:val="24"/>
        </w:rPr>
        <w:t>implausible that the coin</w:t>
      </w:r>
      <w:r w:rsidR="00826758">
        <w:rPr>
          <w:rFonts w:ascii="Garamond" w:hAnsi="Garamond"/>
          <w:szCs w:val="24"/>
        </w:rPr>
        <w:t xml:space="preserve">’s </w:t>
      </w:r>
      <w:r w:rsidR="00897178">
        <w:rPr>
          <w:rFonts w:ascii="Garamond" w:hAnsi="Garamond"/>
          <w:szCs w:val="24"/>
        </w:rPr>
        <w:lastRenderedPageBreak/>
        <w:t>flips</w:t>
      </w:r>
      <w:r w:rsidR="00826758">
        <w:rPr>
          <w:rFonts w:ascii="Garamond" w:hAnsi="Garamond"/>
          <w:szCs w:val="24"/>
        </w:rPr>
        <w:t xml:space="preserve"> </w:t>
      </w:r>
      <w:r w:rsidR="00897178">
        <w:rPr>
          <w:rFonts w:ascii="Garamond" w:hAnsi="Garamond"/>
          <w:szCs w:val="24"/>
        </w:rPr>
        <w:t>could be dependent.</w:t>
      </w:r>
      <w:r w:rsidR="005754D6">
        <w:rPr>
          <w:rFonts w:ascii="Garamond" w:hAnsi="Garamond"/>
          <w:szCs w:val="24"/>
        </w:rPr>
        <w:t xml:space="preserve">  The </w:t>
      </w:r>
      <w:r w:rsidR="002B3982">
        <w:rPr>
          <w:rFonts w:ascii="Garamond" w:hAnsi="Garamond"/>
          <w:szCs w:val="24"/>
        </w:rPr>
        <w:t xml:space="preserve">nature of the </w:t>
      </w:r>
      <w:r w:rsidR="005754D6">
        <w:rPr>
          <w:rFonts w:ascii="Garamond" w:hAnsi="Garamond"/>
          <w:szCs w:val="24"/>
        </w:rPr>
        <w:t>practical situation</w:t>
      </w:r>
      <w:r w:rsidR="002B3982">
        <w:rPr>
          <w:rFonts w:ascii="Garamond" w:hAnsi="Garamond"/>
          <w:szCs w:val="24"/>
        </w:rPr>
        <w:t xml:space="preserve"> lends itself to this simplification.  </w:t>
      </w:r>
      <w:r w:rsidR="00813C53">
        <w:rPr>
          <w:rFonts w:ascii="Garamond" w:hAnsi="Garamond"/>
          <w:szCs w:val="24"/>
        </w:rPr>
        <w:t xml:space="preserve">After all, who would go through the trouble for such a low stakes bet? </w:t>
      </w:r>
      <w:r w:rsidR="002B3982">
        <w:rPr>
          <w:rFonts w:ascii="Garamond" w:hAnsi="Garamond"/>
          <w:szCs w:val="24"/>
        </w:rPr>
        <w:t>However, i</w:t>
      </w:r>
      <w:r w:rsidR="00FA1A80">
        <w:rPr>
          <w:rFonts w:ascii="Garamond" w:hAnsi="Garamond"/>
          <w:szCs w:val="24"/>
        </w:rPr>
        <w:t>f</w:t>
      </w:r>
      <w:r w:rsidR="002B3982">
        <w:rPr>
          <w:rFonts w:ascii="Garamond" w:hAnsi="Garamond"/>
          <w:szCs w:val="24"/>
        </w:rPr>
        <w:t xml:space="preserve"> the stakes were </w:t>
      </w:r>
      <w:r w:rsidR="002F67BE">
        <w:rPr>
          <w:rFonts w:ascii="Garamond" w:hAnsi="Garamond"/>
          <w:szCs w:val="24"/>
        </w:rPr>
        <w:t xml:space="preserve">extremely </w:t>
      </w:r>
      <w:r w:rsidR="002B3982">
        <w:rPr>
          <w:rFonts w:ascii="Garamond" w:hAnsi="Garamond"/>
          <w:szCs w:val="24"/>
        </w:rPr>
        <w:t>high</w:t>
      </w:r>
      <w:r w:rsidR="00CA096C">
        <w:rPr>
          <w:rFonts w:ascii="Garamond" w:hAnsi="Garamond"/>
          <w:szCs w:val="24"/>
        </w:rPr>
        <w:t xml:space="preserve"> (e.g. someone’s life is at stake)</w:t>
      </w:r>
      <w:r w:rsidR="002B3982">
        <w:rPr>
          <w:rFonts w:ascii="Garamond" w:hAnsi="Garamond"/>
          <w:szCs w:val="24"/>
        </w:rPr>
        <w:t>, then</w:t>
      </w:r>
      <w:r w:rsidR="000D4EB3">
        <w:rPr>
          <w:rFonts w:ascii="Garamond" w:hAnsi="Garamond"/>
          <w:szCs w:val="24"/>
        </w:rPr>
        <w:t xml:space="preserve"> </w:t>
      </w:r>
      <w:r w:rsidR="0042621D">
        <w:rPr>
          <w:rFonts w:ascii="Garamond" w:hAnsi="Garamond"/>
          <w:szCs w:val="24"/>
        </w:rPr>
        <w:t xml:space="preserve">perhaps </w:t>
      </w:r>
      <w:r w:rsidR="007365B7">
        <w:rPr>
          <w:rFonts w:ascii="Garamond" w:hAnsi="Garamond"/>
          <w:szCs w:val="24"/>
        </w:rPr>
        <w:t xml:space="preserve">you </w:t>
      </w:r>
      <w:r w:rsidR="0042621D">
        <w:rPr>
          <w:rFonts w:ascii="Garamond" w:hAnsi="Garamond"/>
          <w:szCs w:val="24"/>
        </w:rPr>
        <w:t xml:space="preserve">ought to </w:t>
      </w:r>
      <w:r w:rsidR="000D4EB3">
        <w:rPr>
          <w:rFonts w:ascii="Garamond" w:hAnsi="Garamond"/>
          <w:szCs w:val="24"/>
        </w:rPr>
        <w:t>reconsider what</w:t>
      </w:r>
      <w:r w:rsidR="0027139B">
        <w:rPr>
          <w:rFonts w:ascii="Garamond" w:hAnsi="Garamond"/>
          <w:szCs w:val="24"/>
        </w:rPr>
        <w:t xml:space="preserve"> is </w:t>
      </w:r>
      <w:r w:rsidR="000D4EB3">
        <w:rPr>
          <w:rFonts w:ascii="Garamond" w:hAnsi="Garamond"/>
          <w:szCs w:val="24"/>
        </w:rPr>
        <w:t>plausible</w:t>
      </w:r>
      <w:r w:rsidR="008655BB">
        <w:rPr>
          <w:rFonts w:ascii="Garamond" w:hAnsi="Garamond"/>
          <w:szCs w:val="24"/>
        </w:rPr>
        <w:t>.</w:t>
      </w:r>
      <w:r w:rsidR="00DB429E">
        <w:rPr>
          <w:rFonts w:ascii="Garamond" w:hAnsi="Garamond"/>
          <w:szCs w:val="24"/>
        </w:rPr>
        <w:t xml:space="preserve"> </w:t>
      </w:r>
      <w:r w:rsidR="008655BB">
        <w:rPr>
          <w:rFonts w:ascii="Garamond" w:hAnsi="Garamond"/>
          <w:szCs w:val="24"/>
        </w:rPr>
        <w:t>Here, t</w:t>
      </w:r>
      <w:r w:rsidR="000D4EB3">
        <w:rPr>
          <w:rFonts w:ascii="Garamond" w:hAnsi="Garamond"/>
          <w:szCs w:val="24"/>
        </w:rPr>
        <w:t xml:space="preserve">he suggestive thought </w:t>
      </w:r>
      <w:r w:rsidR="008655BB">
        <w:rPr>
          <w:rFonts w:ascii="Garamond" w:hAnsi="Garamond"/>
          <w:szCs w:val="24"/>
        </w:rPr>
        <w:t xml:space="preserve">for the pragmatist </w:t>
      </w:r>
      <w:r w:rsidR="000D4EB3">
        <w:rPr>
          <w:rFonts w:ascii="Garamond" w:hAnsi="Garamond"/>
          <w:szCs w:val="24"/>
        </w:rPr>
        <w:t xml:space="preserve">is that </w:t>
      </w:r>
      <w:r w:rsidR="00377B94">
        <w:rPr>
          <w:rFonts w:ascii="Garamond" w:hAnsi="Garamond"/>
          <w:szCs w:val="24"/>
        </w:rPr>
        <w:t xml:space="preserve">epistemic certainty </w:t>
      </w:r>
      <w:r w:rsidR="00C978AC">
        <w:rPr>
          <w:rFonts w:ascii="Garamond" w:hAnsi="Garamond"/>
          <w:szCs w:val="24"/>
        </w:rPr>
        <w:t xml:space="preserve">only </w:t>
      </w:r>
      <w:r w:rsidR="00DB429E">
        <w:rPr>
          <w:rFonts w:ascii="Garamond" w:hAnsi="Garamond"/>
          <w:szCs w:val="24"/>
        </w:rPr>
        <w:t>requires that one be able to rule out all plausible alternatives</w:t>
      </w:r>
      <w:r w:rsidR="009C5B9C">
        <w:rPr>
          <w:rFonts w:ascii="Garamond" w:hAnsi="Garamond"/>
          <w:szCs w:val="24"/>
        </w:rPr>
        <w:t xml:space="preserve">. And the view is pragmatic because </w:t>
      </w:r>
      <w:r w:rsidR="00763204">
        <w:rPr>
          <w:rFonts w:ascii="Garamond" w:hAnsi="Garamond"/>
          <w:szCs w:val="24"/>
        </w:rPr>
        <w:t>judgments</w:t>
      </w:r>
      <w:r w:rsidR="00B746EA">
        <w:rPr>
          <w:rFonts w:ascii="Garamond" w:hAnsi="Garamond"/>
          <w:szCs w:val="24"/>
        </w:rPr>
        <w:t xml:space="preserve"> </w:t>
      </w:r>
      <w:r w:rsidR="004C23D4">
        <w:rPr>
          <w:rFonts w:ascii="Garamond" w:hAnsi="Garamond"/>
          <w:szCs w:val="24"/>
        </w:rPr>
        <w:t xml:space="preserve">of plausibility may </w:t>
      </w:r>
      <w:r w:rsidR="00CA096C">
        <w:rPr>
          <w:rFonts w:ascii="Garamond" w:hAnsi="Garamond"/>
          <w:szCs w:val="24"/>
        </w:rPr>
        <w:t xml:space="preserve">be </w:t>
      </w:r>
      <w:r w:rsidR="00AA63A5">
        <w:rPr>
          <w:rFonts w:ascii="Garamond" w:hAnsi="Garamond"/>
          <w:szCs w:val="24"/>
        </w:rPr>
        <w:t>sensitive to practical facto</w:t>
      </w:r>
      <w:r w:rsidR="00824110">
        <w:rPr>
          <w:rFonts w:ascii="Garamond" w:hAnsi="Garamond"/>
          <w:szCs w:val="24"/>
        </w:rPr>
        <w:t>rs.</w:t>
      </w:r>
    </w:p>
    <w:p w14:paraId="122DD18A" w14:textId="46102136" w:rsidR="00B3266D" w:rsidRDefault="00302E82" w:rsidP="00513302">
      <w:pPr>
        <w:pStyle w:val="TxText"/>
        <w:spacing w:line="360" w:lineRule="auto"/>
        <w:jc w:val="both"/>
        <w:rPr>
          <w:rFonts w:ascii="Garamond" w:hAnsi="Garamond"/>
          <w:szCs w:val="24"/>
        </w:rPr>
      </w:pPr>
      <w:r>
        <w:rPr>
          <w:rFonts w:ascii="Garamond" w:hAnsi="Garamond"/>
          <w:szCs w:val="24"/>
        </w:rPr>
        <w:t xml:space="preserve">To further develop this idea, </w:t>
      </w:r>
      <w:r w:rsidR="00C768DB">
        <w:rPr>
          <w:rFonts w:ascii="Garamond" w:hAnsi="Garamond"/>
          <w:szCs w:val="24"/>
        </w:rPr>
        <w:t>observe</w:t>
      </w:r>
      <w:r w:rsidR="000878CE">
        <w:rPr>
          <w:rFonts w:ascii="Garamond" w:hAnsi="Garamond"/>
          <w:szCs w:val="24"/>
        </w:rPr>
        <w:t xml:space="preserve"> </w:t>
      </w:r>
      <w:r w:rsidR="00A5236A">
        <w:rPr>
          <w:rFonts w:ascii="Garamond" w:hAnsi="Garamond"/>
          <w:szCs w:val="24"/>
        </w:rPr>
        <w:t xml:space="preserve">that </w:t>
      </w:r>
      <w:r w:rsidR="00B41246">
        <w:rPr>
          <w:rFonts w:ascii="Garamond" w:hAnsi="Garamond"/>
          <w:szCs w:val="24"/>
        </w:rPr>
        <w:t xml:space="preserve">plausible </w:t>
      </w:r>
      <w:r w:rsidR="003C6DB0">
        <w:rPr>
          <w:rFonts w:ascii="Garamond" w:hAnsi="Garamond"/>
          <w:szCs w:val="24"/>
        </w:rPr>
        <w:t xml:space="preserve">alternatives </w:t>
      </w:r>
      <w:r w:rsidR="0094324F">
        <w:rPr>
          <w:rFonts w:ascii="Garamond" w:hAnsi="Garamond"/>
          <w:szCs w:val="24"/>
        </w:rPr>
        <w:t xml:space="preserve">naturally </w:t>
      </w:r>
      <w:r w:rsidR="00A5236A">
        <w:rPr>
          <w:rFonts w:ascii="Garamond" w:hAnsi="Garamond"/>
          <w:szCs w:val="24"/>
        </w:rPr>
        <w:t>correspond</w:t>
      </w:r>
      <w:r w:rsidR="008306E5">
        <w:rPr>
          <w:rFonts w:ascii="Garamond" w:hAnsi="Garamond"/>
          <w:szCs w:val="24"/>
        </w:rPr>
        <w:t xml:space="preserve"> </w:t>
      </w:r>
      <w:r w:rsidR="003C6DB0">
        <w:rPr>
          <w:rFonts w:ascii="Garamond" w:hAnsi="Garamond"/>
          <w:szCs w:val="24"/>
        </w:rPr>
        <w:t xml:space="preserve">to the doubts that </w:t>
      </w:r>
      <w:r w:rsidR="005A71D6">
        <w:rPr>
          <w:rFonts w:ascii="Garamond" w:hAnsi="Garamond"/>
          <w:szCs w:val="24"/>
        </w:rPr>
        <w:t xml:space="preserve">are relevant </w:t>
      </w:r>
      <w:r w:rsidR="00842C05">
        <w:rPr>
          <w:rFonts w:ascii="Garamond" w:hAnsi="Garamond"/>
          <w:szCs w:val="24"/>
        </w:rPr>
        <w:t xml:space="preserve">to </w:t>
      </w:r>
      <w:r w:rsidR="005A71D6">
        <w:rPr>
          <w:rFonts w:ascii="Garamond" w:hAnsi="Garamond"/>
          <w:szCs w:val="24"/>
        </w:rPr>
        <w:t>a</w:t>
      </w:r>
      <w:r w:rsidR="00943CFB">
        <w:rPr>
          <w:rFonts w:ascii="Garamond" w:hAnsi="Garamond"/>
          <w:szCs w:val="24"/>
        </w:rPr>
        <w:t xml:space="preserve">n </w:t>
      </w:r>
      <w:r w:rsidR="00731420">
        <w:rPr>
          <w:rFonts w:ascii="Garamond" w:hAnsi="Garamond"/>
          <w:szCs w:val="24"/>
        </w:rPr>
        <w:t>inquiry</w:t>
      </w:r>
      <w:r w:rsidR="00DC1ED9">
        <w:rPr>
          <w:rFonts w:ascii="Garamond" w:hAnsi="Garamond"/>
          <w:szCs w:val="24"/>
        </w:rPr>
        <w:t xml:space="preserve">. </w:t>
      </w:r>
      <w:r w:rsidR="00B91ECB">
        <w:rPr>
          <w:rFonts w:ascii="Garamond" w:hAnsi="Garamond"/>
          <w:szCs w:val="24"/>
        </w:rPr>
        <w:t>For example</w:t>
      </w:r>
      <w:r w:rsidR="00DC1ED9">
        <w:rPr>
          <w:rFonts w:ascii="Garamond" w:hAnsi="Garamond"/>
          <w:szCs w:val="24"/>
        </w:rPr>
        <w:t xml:space="preserve">, if </w:t>
      </w:r>
      <w:r w:rsidR="00354834">
        <w:rPr>
          <w:rFonts w:ascii="Garamond" w:hAnsi="Garamond"/>
          <w:szCs w:val="24"/>
        </w:rPr>
        <w:t>it is pla</w:t>
      </w:r>
      <w:r w:rsidR="00DC1ED9">
        <w:rPr>
          <w:rFonts w:ascii="Garamond" w:hAnsi="Garamond"/>
          <w:szCs w:val="24"/>
        </w:rPr>
        <w:t>usible that</w:t>
      </w:r>
      <w:r w:rsidR="00922F64">
        <w:rPr>
          <w:rFonts w:ascii="Garamond" w:hAnsi="Garamond"/>
          <w:szCs w:val="24"/>
        </w:rPr>
        <w:t xml:space="preserve"> </w:t>
      </w:r>
      <w:r w:rsidR="00354834">
        <w:rPr>
          <w:rFonts w:ascii="Garamond" w:hAnsi="Garamond"/>
          <w:szCs w:val="24"/>
        </w:rPr>
        <w:t xml:space="preserve">a broken </w:t>
      </w:r>
      <w:r w:rsidR="00922F64">
        <w:rPr>
          <w:rFonts w:ascii="Garamond" w:hAnsi="Garamond"/>
          <w:szCs w:val="24"/>
        </w:rPr>
        <w:t xml:space="preserve">sprinkler sprayed water all over the street, then I </w:t>
      </w:r>
      <w:r w:rsidR="00943CFB">
        <w:rPr>
          <w:rFonts w:ascii="Garamond" w:hAnsi="Garamond"/>
          <w:szCs w:val="24"/>
        </w:rPr>
        <w:t xml:space="preserve">should </w:t>
      </w:r>
      <w:r w:rsidR="00922F64">
        <w:rPr>
          <w:rFonts w:ascii="Garamond" w:hAnsi="Garamond"/>
          <w:szCs w:val="24"/>
        </w:rPr>
        <w:t>eliminate th</w:t>
      </w:r>
      <w:r w:rsidR="00842C05">
        <w:rPr>
          <w:rFonts w:ascii="Garamond" w:hAnsi="Garamond"/>
          <w:szCs w:val="24"/>
        </w:rPr>
        <w:t>e associated</w:t>
      </w:r>
      <w:r w:rsidR="00922F64">
        <w:rPr>
          <w:rFonts w:ascii="Garamond" w:hAnsi="Garamond"/>
          <w:szCs w:val="24"/>
        </w:rPr>
        <w:t xml:space="preserve"> doubt before believ</w:t>
      </w:r>
      <w:r w:rsidR="00943CFB">
        <w:rPr>
          <w:rFonts w:ascii="Garamond" w:hAnsi="Garamond"/>
          <w:szCs w:val="24"/>
        </w:rPr>
        <w:t>ing</w:t>
      </w:r>
      <w:r w:rsidR="00EE6AA4">
        <w:rPr>
          <w:rFonts w:ascii="Garamond" w:hAnsi="Garamond"/>
          <w:szCs w:val="24"/>
        </w:rPr>
        <w:t xml:space="preserve">, on the basis of </w:t>
      </w:r>
      <w:r w:rsidR="00D156E6">
        <w:rPr>
          <w:rFonts w:ascii="Garamond" w:hAnsi="Garamond"/>
          <w:szCs w:val="24"/>
        </w:rPr>
        <w:t>seeing water all over the street and sidewalk</w:t>
      </w:r>
      <w:r w:rsidR="00EE6AA4">
        <w:rPr>
          <w:rFonts w:ascii="Garamond" w:hAnsi="Garamond"/>
          <w:szCs w:val="24"/>
        </w:rPr>
        <w:t xml:space="preserve">, </w:t>
      </w:r>
      <w:r w:rsidR="00922F64">
        <w:rPr>
          <w:rFonts w:ascii="Garamond" w:hAnsi="Garamond"/>
          <w:szCs w:val="24"/>
        </w:rPr>
        <w:t>that it rained last night. This connection between plausib</w:t>
      </w:r>
      <w:r w:rsidR="00943CFB">
        <w:rPr>
          <w:rFonts w:ascii="Garamond" w:hAnsi="Garamond"/>
          <w:szCs w:val="24"/>
        </w:rPr>
        <w:t xml:space="preserve">le alternatives </w:t>
      </w:r>
      <w:r w:rsidR="00922F64">
        <w:rPr>
          <w:rFonts w:ascii="Garamond" w:hAnsi="Garamond"/>
          <w:szCs w:val="24"/>
        </w:rPr>
        <w:t xml:space="preserve">and </w:t>
      </w:r>
      <w:r w:rsidR="00842C05">
        <w:rPr>
          <w:rFonts w:ascii="Garamond" w:hAnsi="Garamond"/>
          <w:szCs w:val="24"/>
        </w:rPr>
        <w:t xml:space="preserve">relevant </w:t>
      </w:r>
      <w:r w:rsidR="00922F64">
        <w:rPr>
          <w:rFonts w:ascii="Garamond" w:hAnsi="Garamond"/>
          <w:szCs w:val="24"/>
        </w:rPr>
        <w:t>doubt</w:t>
      </w:r>
      <w:r w:rsidR="00943CFB">
        <w:rPr>
          <w:rFonts w:ascii="Garamond" w:hAnsi="Garamond"/>
          <w:szCs w:val="24"/>
        </w:rPr>
        <w:t>s</w:t>
      </w:r>
      <w:r w:rsidR="00890D10">
        <w:rPr>
          <w:rFonts w:ascii="Garamond" w:hAnsi="Garamond"/>
          <w:szCs w:val="24"/>
        </w:rPr>
        <w:t xml:space="preserve"> serve</w:t>
      </w:r>
      <w:r w:rsidR="00C65545">
        <w:rPr>
          <w:rFonts w:ascii="Garamond" w:hAnsi="Garamond"/>
          <w:szCs w:val="24"/>
        </w:rPr>
        <w:t>s</w:t>
      </w:r>
      <w:r w:rsidR="00890D10">
        <w:rPr>
          <w:rFonts w:ascii="Garamond" w:hAnsi="Garamond"/>
          <w:szCs w:val="24"/>
        </w:rPr>
        <w:t xml:space="preserve"> as a bridge </w:t>
      </w:r>
      <w:r w:rsidR="004B4B0D">
        <w:rPr>
          <w:rFonts w:ascii="Garamond" w:hAnsi="Garamond"/>
          <w:szCs w:val="24"/>
        </w:rPr>
        <w:t xml:space="preserve">to </w:t>
      </w:r>
      <w:r w:rsidR="00EE6AA4">
        <w:rPr>
          <w:rFonts w:ascii="Garamond" w:hAnsi="Garamond"/>
          <w:szCs w:val="24"/>
        </w:rPr>
        <w:t xml:space="preserve">Cartesian </w:t>
      </w:r>
      <w:r w:rsidR="004B4B0D">
        <w:rPr>
          <w:rFonts w:ascii="Garamond" w:hAnsi="Garamond"/>
          <w:szCs w:val="24"/>
        </w:rPr>
        <w:t>infallibilism</w:t>
      </w:r>
      <w:r w:rsidR="00D60D1C" w:rsidRPr="00D60D1C">
        <w:rPr>
          <w:rFonts w:ascii="Garamond" w:hAnsi="Garamond"/>
          <w:szCs w:val="24"/>
        </w:rPr>
        <w:t>. Descartes suggest</w:t>
      </w:r>
      <w:r w:rsidR="0026066E">
        <w:rPr>
          <w:rFonts w:ascii="Garamond" w:hAnsi="Garamond"/>
          <w:szCs w:val="24"/>
        </w:rPr>
        <w:t>ed</w:t>
      </w:r>
      <w:r w:rsidR="00D60D1C" w:rsidRPr="00D60D1C">
        <w:rPr>
          <w:rFonts w:ascii="Garamond" w:hAnsi="Garamond"/>
          <w:szCs w:val="24"/>
        </w:rPr>
        <w:t xml:space="preserve"> that epistemic certainty </w:t>
      </w:r>
      <w:r w:rsidR="0026066E">
        <w:rPr>
          <w:rFonts w:ascii="Garamond" w:hAnsi="Garamond"/>
          <w:szCs w:val="24"/>
        </w:rPr>
        <w:t>requires</w:t>
      </w:r>
      <w:r w:rsidR="00D60D1C" w:rsidRPr="00D60D1C">
        <w:rPr>
          <w:rFonts w:ascii="Garamond" w:hAnsi="Garamond"/>
          <w:szCs w:val="24"/>
        </w:rPr>
        <w:t xml:space="preserve"> the removal of all doubts which are </w:t>
      </w:r>
      <w:r w:rsidR="00D60D1C" w:rsidRPr="00D60D1C">
        <w:rPr>
          <w:rFonts w:ascii="Garamond" w:hAnsi="Garamond"/>
          <w:i/>
          <w:iCs/>
          <w:szCs w:val="24"/>
        </w:rPr>
        <w:t>properly raised</w:t>
      </w:r>
      <w:r w:rsidR="00D60D1C" w:rsidRPr="00D60D1C">
        <w:rPr>
          <w:rFonts w:ascii="Garamond" w:hAnsi="Garamond"/>
          <w:szCs w:val="24"/>
        </w:rPr>
        <w:t>.</w:t>
      </w:r>
      <w:r w:rsidR="0041368A">
        <w:rPr>
          <w:rStyle w:val="FootnoteReference"/>
          <w:rFonts w:ascii="Garamond" w:hAnsi="Garamond"/>
          <w:szCs w:val="24"/>
        </w:rPr>
        <w:footnoteReference w:id="29"/>
      </w:r>
      <w:r w:rsidR="00483D78">
        <w:rPr>
          <w:rFonts w:ascii="Garamond" w:hAnsi="Garamond"/>
          <w:szCs w:val="24"/>
        </w:rPr>
        <w:t xml:space="preserve"> </w:t>
      </w:r>
      <w:r w:rsidR="00D60D1C" w:rsidRPr="00D60D1C">
        <w:rPr>
          <w:rFonts w:ascii="Garamond" w:hAnsi="Garamond"/>
          <w:szCs w:val="24"/>
        </w:rPr>
        <w:t>And while the</w:t>
      </w:r>
      <w:r w:rsidR="004C54F5">
        <w:rPr>
          <w:rFonts w:ascii="Garamond" w:hAnsi="Garamond"/>
          <w:szCs w:val="24"/>
        </w:rPr>
        <w:t xml:space="preserve"> special</w:t>
      </w:r>
      <w:r w:rsidR="00D60D1C" w:rsidRPr="00D60D1C">
        <w:rPr>
          <w:rFonts w:ascii="Garamond" w:hAnsi="Garamond"/>
          <w:szCs w:val="24"/>
        </w:rPr>
        <w:t xml:space="preserve"> </w:t>
      </w:r>
      <w:r w:rsidR="004C54F5">
        <w:rPr>
          <w:rFonts w:ascii="Garamond" w:hAnsi="Garamond"/>
          <w:szCs w:val="24"/>
        </w:rPr>
        <w:t xml:space="preserve">inquiry of </w:t>
      </w:r>
      <w:r w:rsidR="00D60D1C" w:rsidRPr="00D60D1C">
        <w:rPr>
          <w:rFonts w:ascii="Garamond" w:hAnsi="Garamond"/>
          <w:szCs w:val="24"/>
        </w:rPr>
        <w:t>the Meditations require</w:t>
      </w:r>
      <w:r w:rsidR="009C0FF0">
        <w:rPr>
          <w:rFonts w:ascii="Garamond" w:hAnsi="Garamond"/>
          <w:szCs w:val="24"/>
        </w:rPr>
        <w:t>d</w:t>
      </w:r>
      <w:r w:rsidR="00D60D1C" w:rsidRPr="00D60D1C">
        <w:rPr>
          <w:rFonts w:ascii="Garamond" w:hAnsi="Garamond"/>
          <w:szCs w:val="24"/>
        </w:rPr>
        <w:t xml:space="preserve"> metaphysical certainty, our </w:t>
      </w:r>
      <w:r w:rsidR="00843C68" w:rsidRPr="00D60D1C">
        <w:rPr>
          <w:rFonts w:ascii="Garamond" w:hAnsi="Garamond"/>
          <w:szCs w:val="24"/>
        </w:rPr>
        <w:t>day-to-day</w:t>
      </w:r>
      <w:r w:rsidR="00D60D1C" w:rsidRPr="00D60D1C">
        <w:rPr>
          <w:rFonts w:ascii="Garamond" w:hAnsi="Garamond"/>
          <w:szCs w:val="24"/>
        </w:rPr>
        <w:t xml:space="preserve"> deliberations only require moral certainty, which is “sufficient certainty for application to ordinary life.”</w:t>
      </w:r>
      <w:r w:rsidR="005A2886">
        <w:rPr>
          <w:rFonts w:ascii="ZWAdobeF" w:hAnsi="ZWAdobeF" w:cs="ZWAdobeF"/>
          <w:sz w:val="2"/>
          <w:szCs w:val="2"/>
        </w:rPr>
        <w:t>19F</w:t>
      </w:r>
      <w:r w:rsidR="004D2BE4">
        <w:rPr>
          <w:rStyle w:val="FootnoteReference"/>
          <w:rFonts w:ascii="Garamond" w:hAnsi="Garamond"/>
          <w:szCs w:val="24"/>
        </w:rPr>
        <w:footnoteReference w:id="30"/>
      </w:r>
      <w:r w:rsidR="00D60D1C" w:rsidRPr="00D60D1C">
        <w:rPr>
          <w:rFonts w:ascii="Garamond" w:hAnsi="Garamond"/>
          <w:szCs w:val="24"/>
        </w:rPr>
        <w:t xml:space="preserve"> </w:t>
      </w:r>
      <w:r w:rsidR="002E52CE">
        <w:rPr>
          <w:rFonts w:ascii="Garamond" w:hAnsi="Garamond"/>
          <w:szCs w:val="24"/>
        </w:rPr>
        <w:t>I</w:t>
      </w:r>
      <w:r w:rsidR="009C0FF0">
        <w:rPr>
          <w:rFonts w:ascii="Garamond" w:hAnsi="Garamond"/>
          <w:szCs w:val="24"/>
        </w:rPr>
        <w:t xml:space="preserve">mportantly, </w:t>
      </w:r>
      <w:r w:rsidR="00DF7159">
        <w:rPr>
          <w:rFonts w:ascii="Garamond" w:hAnsi="Garamond"/>
          <w:szCs w:val="24"/>
        </w:rPr>
        <w:t xml:space="preserve">moral certainty </w:t>
      </w:r>
      <w:r w:rsidR="009C0FF0">
        <w:rPr>
          <w:rFonts w:ascii="Garamond" w:hAnsi="Garamond"/>
          <w:szCs w:val="24"/>
        </w:rPr>
        <w:t xml:space="preserve">is compatible with </w:t>
      </w:r>
      <w:r w:rsidR="00B3266D">
        <w:rPr>
          <w:rFonts w:ascii="Garamond" w:hAnsi="Garamond"/>
          <w:szCs w:val="24"/>
        </w:rPr>
        <w:t xml:space="preserve">the fact that one </w:t>
      </w:r>
      <w:r w:rsidR="00943CFB">
        <w:rPr>
          <w:rFonts w:ascii="Garamond" w:hAnsi="Garamond"/>
          <w:szCs w:val="24"/>
        </w:rPr>
        <w:t xml:space="preserve">cannot </w:t>
      </w:r>
      <w:r w:rsidR="00B3266D">
        <w:rPr>
          <w:rFonts w:ascii="Garamond" w:hAnsi="Garamond"/>
          <w:szCs w:val="24"/>
        </w:rPr>
        <w:t>rule</w:t>
      </w:r>
      <w:r w:rsidR="000878CE">
        <w:rPr>
          <w:rFonts w:ascii="Garamond" w:hAnsi="Garamond"/>
          <w:szCs w:val="24"/>
        </w:rPr>
        <w:t xml:space="preserve"> </w:t>
      </w:r>
      <w:r w:rsidR="00B3266D">
        <w:rPr>
          <w:rFonts w:ascii="Garamond" w:hAnsi="Garamond"/>
          <w:szCs w:val="24"/>
        </w:rPr>
        <w:t>out conceivable alternative</w:t>
      </w:r>
      <w:r w:rsidR="000878CE">
        <w:rPr>
          <w:rFonts w:ascii="Garamond" w:hAnsi="Garamond"/>
          <w:szCs w:val="24"/>
        </w:rPr>
        <w:t>s</w:t>
      </w:r>
      <w:r w:rsidR="002B086E">
        <w:rPr>
          <w:rFonts w:ascii="Garamond" w:hAnsi="Garamond"/>
          <w:szCs w:val="24"/>
        </w:rPr>
        <w:t xml:space="preserve">. </w:t>
      </w:r>
      <w:r w:rsidR="00041B53">
        <w:rPr>
          <w:rFonts w:ascii="Garamond" w:hAnsi="Garamond"/>
          <w:szCs w:val="24"/>
        </w:rPr>
        <w:t>So t</w:t>
      </w:r>
      <w:r w:rsidR="009704A3">
        <w:rPr>
          <w:rFonts w:ascii="Garamond" w:hAnsi="Garamond"/>
          <w:szCs w:val="24"/>
        </w:rPr>
        <w:t xml:space="preserve">aking inspiration from </w:t>
      </w:r>
      <w:r w:rsidR="00041B53">
        <w:rPr>
          <w:rFonts w:ascii="Garamond" w:hAnsi="Garamond"/>
          <w:szCs w:val="24"/>
        </w:rPr>
        <w:t>the Cartesian</w:t>
      </w:r>
      <w:r w:rsidR="00FD5652">
        <w:rPr>
          <w:rFonts w:ascii="Garamond" w:hAnsi="Garamond"/>
          <w:szCs w:val="24"/>
        </w:rPr>
        <w:t xml:space="preserve"> distinction between </w:t>
      </w:r>
      <w:r w:rsidR="009704A3">
        <w:rPr>
          <w:rFonts w:ascii="Garamond" w:hAnsi="Garamond"/>
          <w:szCs w:val="24"/>
        </w:rPr>
        <w:t xml:space="preserve">types of certainty, </w:t>
      </w:r>
      <w:r w:rsidR="00D60D1C" w:rsidRPr="00D60D1C">
        <w:rPr>
          <w:rFonts w:ascii="Garamond" w:hAnsi="Garamond"/>
          <w:szCs w:val="24"/>
        </w:rPr>
        <w:t>different sets of doubts</w:t>
      </w:r>
      <w:r w:rsidR="00CB1634">
        <w:rPr>
          <w:rFonts w:ascii="Garamond" w:hAnsi="Garamond"/>
          <w:szCs w:val="24"/>
        </w:rPr>
        <w:t xml:space="preserve"> (and so different assumptions of what is and is not plausible)</w:t>
      </w:r>
      <w:r w:rsidR="00D60D1C" w:rsidRPr="00D60D1C">
        <w:rPr>
          <w:rFonts w:ascii="Garamond" w:hAnsi="Garamond"/>
          <w:szCs w:val="24"/>
        </w:rPr>
        <w:t xml:space="preserve"> </w:t>
      </w:r>
      <w:r w:rsidR="00D57878">
        <w:rPr>
          <w:rFonts w:ascii="Garamond" w:hAnsi="Garamond"/>
          <w:szCs w:val="24"/>
        </w:rPr>
        <w:t xml:space="preserve">can be deemed </w:t>
      </w:r>
      <w:r w:rsidR="00D60D1C" w:rsidRPr="00D60D1C">
        <w:rPr>
          <w:rFonts w:ascii="Garamond" w:hAnsi="Garamond"/>
          <w:szCs w:val="24"/>
        </w:rPr>
        <w:t xml:space="preserve">appropriate for different </w:t>
      </w:r>
      <w:r w:rsidR="00B030C1">
        <w:rPr>
          <w:rFonts w:ascii="Garamond" w:hAnsi="Garamond"/>
          <w:szCs w:val="24"/>
        </w:rPr>
        <w:t xml:space="preserve">deliberative </w:t>
      </w:r>
      <w:r w:rsidR="00D60D1C" w:rsidRPr="00D60D1C">
        <w:rPr>
          <w:rFonts w:ascii="Garamond" w:hAnsi="Garamond"/>
          <w:szCs w:val="24"/>
        </w:rPr>
        <w:t>contexts</w:t>
      </w:r>
      <w:r w:rsidR="00BF40A9">
        <w:rPr>
          <w:rFonts w:ascii="Garamond" w:hAnsi="Garamond"/>
          <w:szCs w:val="24"/>
        </w:rPr>
        <w:t>.</w:t>
      </w:r>
      <w:r w:rsidR="002358B9">
        <w:rPr>
          <w:rFonts w:ascii="Garamond" w:hAnsi="Garamond"/>
          <w:szCs w:val="24"/>
        </w:rPr>
        <w:t xml:space="preserve"> </w:t>
      </w:r>
      <w:r w:rsidR="00D57878">
        <w:rPr>
          <w:rFonts w:ascii="Garamond" w:hAnsi="Garamond"/>
          <w:szCs w:val="24"/>
        </w:rPr>
        <w:t xml:space="preserve">Alternatively, </w:t>
      </w:r>
      <w:r w:rsidR="002358B9">
        <w:rPr>
          <w:rFonts w:ascii="Garamond" w:hAnsi="Garamond"/>
          <w:szCs w:val="24"/>
        </w:rPr>
        <w:t xml:space="preserve">a different threshold of plausibility </w:t>
      </w:r>
      <w:r w:rsidR="00D57878">
        <w:rPr>
          <w:rFonts w:ascii="Garamond" w:hAnsi="Garamond"/>
          <w:szCs w:val="24"/>
        </w:rPr>
        <w:t xml:space="preserve">might be deemed </w:t>
      </w:r>
      <w:r w:rsidR="002358B9">
        <w:rPr>
          <w:rFonts w:ascii="Garamond" w:hAnsi="Garamond"/>
          <w:szCs w:val="24"/>
        </w:rPr>
        <w:t>relevant for different inquiries.</w:t>
      </w:r>
      <w:r w:rsidR="00EB0FA0">
        <w:rPr>
          <w:rFonts w:ascii="Garamond" w:hAnsi="Garamond"/>
          <w:szCs w:val="24"/>
        </w:rPr>
        <w:t xml:space="preserve"> </w:t>
      </w:r>
      <w:r w:rsidR="00103570">
        <w:rPr>
          <w:rFonts w:ascii="Garamond" w:hAnsi="Garamond"/>
          <w:szCs w:val="24"/>
        </w:rPr>
        <w:t>Of course, t</w:t>
      </w:r>
      <w:r w:rsidR="00BF40A9">
        <w:rPr>
          <w:rFonts w:ascii="Garamond" w:hAnsi="Garamond"/>
          <w:szCs w:val="24"/>
        </w:rPr>
        <w:t>o pursue th</w:t>
      </w:r>
      <w:r w:rsidR="00D57878">
        <w:rPr>
          <w:rFonts w:ascii="Garamond" w:hAnsi="Garamond"/>
          <w:szCs w:val="24"/>
        </w:rPr>
        <w:t xml:space="preserve">is type of </w:t>
      </w:r>
      <w:r w:rsidR="00BF40A9">
        <w:rPr>
          <w:rFonts w:ascii="Garamond" w:hAnsi="Garamond"/>
          <w:szCs w:val="24"/>
        </w:rPr>
        <w:t xml:space="preserve">view, we would need </w:t>
      </w:r>
      <w:r w:rsidR="006A17A3">
        <w:rPr>
          <w:rFonts w:ascii="Garamond" w:hAnsi="Garamond"/>
          <w:szCs w:val="24"/>
        </w:rPr>
        <w:t>an epistemology of plausibility.</w:t>
      </w:r>
      <w:r w:rsidR="00BE58CD">
        <w:rPr>
          <w:rStyle w:val="FootnoteReference"/>
          <w:rFonts w:ascii="Garamond" w:hAnsi="Garamond"/>
          <w:szCs w:val="24"/>
        </w:rPr>
        <w:footnoteReference w:id="31"/>
      </w:r>
      <w:r w:rsidR="00B5347D">
        <w:rPr>
          <w:rFonts w:ascii="Garamond" w:hAnsi="Garamond"/>
          <w:szCs w:val="24"/>
        </w:rPr>
        <w:t xml:space="preserve"> </w:t>
      </w:r>
    </w:p>
    <w:p w14:paraId="344C1D2E" w14:textId="2D9A6B3C" w:rsidR="009647BA" w:rsidRDefault="009647BA" w:rsidP="00513302">
      <w:pPr>
        <w:pStyle w:val="TxText"/>
        <w:spacing w:line="360" w:lineRule="auto"/>
        <w:jc w:val="both"/>
        <w:rPr>
          <w:rFonts w:ascii="Garamond" w:hAnsi="Garamond"/>
          <w:szCs w:val="24"/>
        </w:rPr>
      </w:pPr>
      <w:r>
        <w:rPr>
          <w:rFonts w:ascii="Garamond" w:hAnsi="Garamond"/>
          <w:szCs w:val="24"/>
        </w:rPr>
        <w:t xml:space="preserve">While pursuing this line of exploration </w:t>
      </w:r>
      <w:r w:rsidR="001B5B97">
        <w:rPr>
          <w:rFonts w:ascii="Garamond" w:hAnsi="Garamond"/>
          <w:szCs w:val="24"/>
        </w:rPr>
        <w:t xml:space="preserve">further </w:t>
      </w:r>
      <w:r>
        <w:rPr>
          <w:rFonts w:ascii="Garamond" w:hAnsi="Garamond"/>
          <w:szCs w:val="24"/>
        </w:rPr>
        <w:t>would lead us too far astray,</w:t>
      </w:r>
      <w:r w:rsidR="00F959B7">
        <w:rPr>
          <w:rFonts w:ascii="Garamond" w:hAnsi="Garamond"/>
          <w:szCs w:val="24"/>
        </w:rPr>
        <w:t xml:space="preserve"> it must be noted that all actualized possibilities should deemed as plausible. This is necessary </w:t>
      </w:r>
      <w:r w:rsidR="006A17A3">
        <w:rPr>
          <w:rFonts w:ascii="Garamond" w:hAnsi="Garamond"/>
          <w:szCs w:val="24"/>
        </w:rPr>
        <w:t xml:space="preserve">for a </w:t>
      </w:r>
      <w:r w:rsidR="00F959B7">
        <w:rPr>
          <w:rFonts w:ascii="Garamond" w:hAnsi="Garamond"/>
          <w:szCs w:val="24"/>
        </w:rPr>
        <w:t>shifty account of epistemic certainty to</w:t>
      </w:r>
      <w:r w:rsidR="001B5B97">
        <w:rPr>
          <w:rFonts w:ascii="Garamond" w:hAnsi="Garamond"/>
          <w:szCs w:val="24"/>
        </w:rPr>
        <w:t xml:space="preserve"> </w:t>
      </w:r>
      <w:r w:rsidR="005C23FA">
        <w:rPr>
          <w:rFonts w:ascii="Garamond" w:hAnsi="Garamond"/>
          <w:szCs w:val="24"/>
        </w:rPr>
        <w:t xml:space="preserve">entail </w:t>
      </w:r>
      <w:r w:rsidR="00F959B7">
        <w:rPr>
          <w:rFonts w:ascii="Garamond" w:hAnsi="Garamond"/>
          <w:szCs w:val="24"/>
        </w:rPr>
        <w:t xml:space="preserve">the truth. </w:t>
      </w:r>
      <w:r w:rsidR="00F959B7" w:rsidRPr="00F959B7">
        <w:rPr>
          <w:rFonts w:ascii="Garamond" w:hAnsi="Garamond"/>
          <w:szCs w:val="24"/>
        </w:rPr>
        <w:t xml:space="preserve">For example, </w:t>
      </w:r>
      <w:r w:rsidR="006E514A">
        <w:rPr>
          <w:rFonts w:ascii="Garamond" w:hAnsi="Garamond"/>
          <w:szCs w:val="24"/>
        </w:rPr>
        <w:t xml:space="preserve">consider the situation above where </w:t>
      </w:r>
      <w:r w:rsidR="00F959B7" w:rsidRPr="00F959B7">
        <w:rPr>
          <w:rFonts w:ascii="Garamond" w:hAnsi="Garamond"/>
          <w:szCs w:val="24"/>
        </w:rPr>
        <w:t xml:space="preserve">I come to believe that it rained last night.  However, suppose my neighbor woke up extra early and </w:t>
      </w:r>
      <w:r w:rsidR="006E514A">
        <w:rPr>
          <w:rFonts w:ascii="Garamond" w:hAnsi="Garamond"/>
          <w:szCs w:val="24"/>
        </w:rPr>
        <w:t>hose</w:t>
      </w:r>
      <w:r w:rsidR="00DA44C1">
        <w:rPr>
          <w:rFonts w:ascii="Garamond" w:hAnsi="Garamond"/>
          <w:szCs w:val="24"/>
        </w:rPr>
        <w:t>d</w:t>
      </w:r>
      <w:r w:rsidR="006E514A">
        <w:rPr>
          <w:rFonts w:ascii="Garamond" w:hAnsi="Garamond"/>
          <w:szCs w:val="24"/>
        </w:rPr>
        <w:t xml:space="preserve"> down </w:t>
      </w:r>
      <w:r w:rsidR="00DA44C1">
        <w:rPr>
          <w:rFonts w:ascii="Garamond" w:hAnsi="Garamond"/>
          <w:szCs w:val="24"/>
        </w:rPr>
        <w:lastRenderedPageBreak/>
        <w:t xml:space="preserve">both the sidewalk and street. </w:t>
      </w:r>
      <w:r w:rsidR="00F959B7" w:rsidRPr="00F959B7">
        <w:rPr>
          <w:rFonts w:ascii="Garamond" w:hAnsi="Garamond"/>
          <w:szCs w:val="24"/>
        </w:rPr>
        <w:t>If this possibility is not countenanced as a plausible one, then it can be false but epistemically certain</w:t>
      </w:r>
      <w:r w:rsidR="00F959B7">
        <w:rPr>
          <w:rFonts w:ascii="Garamond" w:hAnsi="Garamond"/>
          <w:szCs w:val="24"/>
        </w:rPr>
        <w:t xml:space="preserve"> for me</w:t>
      </w:r>
      <w:r w:rsidR="00F959B7" w:rsidRPr="00F959B7">
        <w:rPr>
          <w:rFonts w:ascii="Garamond" w:hAnsi="Garamond"/>
          <w:szCs w:val="24"/>
        </w:rPr>
        <w:t xml:space="preserve"> that it rained last night. </w:t>
      </w:r>
      <w:r w:rsidR="00B5347D">
        <w:rPr>
          <w:rFonts w:ascii="Garamond" w:hAnsi="Garamond"/>
          <w:szCs w:val="24"/>
        </w:rPr>
        <w:t xml:space="preserve">Therefore, </w:t>
      </w:r>
      <w:r w:rsidR="00F959B7" w:rsidRPr="00F959B7">
        <w:rPr>
          <w:rFonts w:ascii="Garamond" w:hAnsi="Garamond"/>
          <w:szCs w:val="24"/>
        </w:rPr>
        <w:t xml:space="preserve">all actualized </w:t>
      </w:r>
      <w:r w:rsidR="005530B2">
        <w:rPr>
          <w:rFonts w:ascii="Garamond" w:hAnsi="Garamond"/>
          <w:szCs w:val="24"/>
        </w:rPr>
        <w:t>alternatives</w:t>
      </w:r>
      <w:r w:rsidR="00F959B7" w:rsidRPr="00F959B7">
        <w:rPr>
          <w:rFonts w:ascii="Garamond" w:hAnsi="Garamond"/>
          <w:szCs w:val="24"/>
        </w:rPr>
        <w:t xml:space="preserve"> </w:t>
      </w:r>
      <w:r w:rsidR="00A073B8">
        <w:rPr>
          <w:rFonts w:ascii="Garamond" w:hAnsi="Garamond"/>
          <w:szCs w:val="24"/>
        </w:rPr>
        <w:t xml:space="preserve">must </w:t>
      </w:r>
      <w:r w:rsidR="00F959B7" w:rsidRPr="00F959B7">
        <w:rPr>
          <w:rFonts w:ascii="Garamond" w:hAnsi="Garamond"/>
          <w:szCs w:val="24"/>
        </w:rPr>
        <w:t>be countenanced as plausible</w:t>
      </w:r>
      <w:r w:rsidR="00A073B8">
        <w:rPr>
          <w:rFonts w:ascii="Garamond" w:hAnsi="Garamond"/>
          <w:szCs w:val="24"/>
        </w:rPr>
        <w:t xml:space="preserve"> if </w:t>
      </w:r>
      <w:r w:rsidR="00F959B7" w:rsidRPr="00F959B7">
        <w:rPr>
          <w:rFonts w:ascii="Garamond" w:hAnsi="Garamond"/>
          <w:szCs w:val="24"/>
        </w:rPr>
        <w:t xml:space="preserve">epistemic certainty </w:t>
      </w:r>
      <w:r w:rsidR="00DD0487">
        <w:rPr>
          <w:rFonts w:ascii="Garamond" w:hAnsi="Garamond"/>
          <w:szCs w:val="24"/>
        </w:rPr>
        <w:t xml:space="preserve">is to </w:t>
      </w:r>
      <w:r w:rsidR="00F959B7" w:rsidRPr="00F959B7">
        <w:rPr>
          <w:rFonts w:ascii="Garamond" w:hAnsi="Garamond"/>
          <w:szCs w:val="24"/>
        </w:rPr>
        <w:t>entail</w:t>
      </w:r>
      <w:r w:rsidR="00DD0487">
        <w:rPr>
          <w:rFonts w:ascii="Garamond" w:hAnsi="Garamond"/>
          <w:szCs w:val="24"/>
        </w:rPr>
        <w:t xml:space="preserve"> the </w:t>
      </w:r>
      <w:r w:rsidR="00F959B7" w:rsidRPr="00F959B7">
        <w:rPr>
          <w:rFonts w:ascii="Garamond" w:hAnsi="Garamond"/>
          <w:szCs w:val="24"/>
        </w:rPr>
        <w:t>truth.</w:t>
      </w:r>
    </w:p>
    <w:p w14:paraId="78FCCC7D" w14:textId="77777777" w:rsidR="008F7EDE" w:rsidRDefault="008F7EDE" w:rsidP="00513302">
      <w:pPr>
        <w:pStyle w:val="TxText"/>
        <w:spacing w:line="360" w:lineRule="auto"/>
        <w:jc w:val="both"/>
        <w:rPr>
          <w:rFonts w:ascii="Garamond" w:hAnsi="Garamond"/>
          <w:szCs w:val="24"/>
        </w:rPr>
      </w:pPr>
    </w:p>
    <w:p w14:paraId="4BBDD89C" w14:textId="72BB92EC" w:rsidR="00304BA3" w:rsidRPr="00304BA3" w:rsidRDefault="00D92FBB" w:rsidP="00304BA3">
      <w:pPr>
        <w:spacing w:line="360" w:lineRule="auto"/>
        <w:jc w:val="both"/>
        <w:rPr>
          <w:rFonts w:ascii="Garamond" w:hAnsi="Garamond"/>
          <w:sz w:val="24"/>
          <w:szCs w:val="24"/>
        </w:rPr>
      </w:pPr>
      <w:r>
        <w:rPr>
          <w:rFonts w:ascii="Garamond" w:hAnsi="Garamond"/>
          <w:b/>
          <w:bCs/>
          <w:sz w:val="24"/>
          <w:szCs w:val="24"/>
        </w:rPr>
        <w:t>2.</w:t>
      </w:r>
      <w:r w:rsidR="007D0120">
        <w:rPr>
          <w:rFonts w:ascii="Garamond" w:hAnsi="Garamond"/>
          <w:b/>
          <w:bCs/>
          <w:sz w:val="24"/>
          <w:szCs w:val="24"/>
        </w:rPr>
        <w:t>4</w:t>
      </w:r>
      <w:r>
        <w:rPr>
          <w:rFonts w:ascii="Garamond" w:hAnsi="Garamond"/>
          <w:b/>
          <w:bCs/>
          <w:sz w:val="24"/>
          <w:szCs w:val="24"/>
        </w:rPr>
        <w:t xml:space="preserve"> Constructing probabilities. </w:t>
      </w:r>
      <w:r>
        <w:rPr>
          <w:rFonts w:ascii="Garamond" w:hAnsi="Garamond"/>
          <w:sz w:val="24"/>
          <w:szCs w:val="24"/>
        </w:rPr>
        <w:t xml:space="preserve">Plausibility judgments play a role in restricting </w:t>
      </w:r>
      <w:r w:rsidR="008F7EDE">
        <w:rPr>
          <w:rFonts w:ascii="Garamond" w:hAnsi="Garamond"/>
          <w:sz w:val="24"/>
          <w:szCs w:val="24"/>
        </w:rPr>
        <w:t xml:space="preserve">which </w:t>
      </w:r>
      <w:r w:rsidR="00DD0487">
        <w:rPr>
          <w:rFonts w:ascii="Garamond" w:hAnsi="Garamond"/>
          <w:sz w:val="24"/>
          <w:szCs w:val="24"/>
        </w:rPr>
        <w:t xml:space="preserve">possibilities </w:t>
      </w:r>
      <w:r>
        <w:rPr>
          <w:rFonts w:ascii="Garamond" w:hAnsi="Garamond"/>
          <w:sz w:val="24"/>
          <w:szCs w:val="24"/>
        </w:rPr>
        <w:t>are deemed relevant</w:t>
      </w:r>
      <w:r w:rsidR="00352AF5">
        <w:rPr>
          <w:rFonts w:ascii="Garamond" w:hAnsi="Garamond"/>
          <w:sz w:val="24"/>
          <w:szCs w:val="24"/>
        </w:rPr>
        <w:t>.</w:t>
      </w:r>
      <w:r w:rsidR="00EA71A7">
        <w:rPr>
          <w:rFonts w:ascii="Garamond" w:hAnsi="Garamond"/>
          <w:sz w:val="24"/>
          <w:szCs w:val="24"/>
        </w:rPr>
        <w:t xml:space="preserve"> </w:t>
      </w:r>
      <w:r w:rsidR="00352AF5">
        <w:rPr>
          <w:rFonts w:ascii="Garamond" w:hAnsi="Garamond"/>
          <w:sz w:val="24"/>
          <w:szCs w:val="24"/>
        </w:rPr>
        <w:t xml:space="preserve">But </w:t>
      </w:r>
      <w:r w:rsidR="00F664C5">
        <w:rPr>
          <w:rFonts w:ascii="Garamond" w:hAnsi="Garamond"/>
          <w:sz w:val="24"/>
          <w:szCs w:val="24"/>
        </w:rPr>
        <w:t xml:space="preserve">how </w:t>
      </w:r>
      <w:r w:rsidR="00352AF5">
        <w:rPr>
          <w:rFonts w:ascii="Garamond" w:hAnsi="Garamond"/>
          <w:sz w:val="24"/>
          <w:szCs w:val="24"/>
        </w:rPr>
        <w:t xml:space="preserve">should </w:t>
      </w:r>
      <w:r w:rsidR="006A17A3">
        <w:rPr>
          <w:rFonts w:ascii="Garamond" w:hAnsi="Garamond"/>
          <w:sz w:val="24"/>
          <w:szCs w:val="24"/>
        </w:rPr>
        <w:t xml:space="preserve">one </w:t>
      </w:r>
      <w:r w:rsidR="00F664C5">
        <w:rPr>
          <w:rFonts w:ascii="Garamond" w:hAnsi="Garamond"/>
          <w:sz w:val="24"/>
          <w:szCs w:val="24"/>
        </w:rPr>
        <w:t>construct probabilities</w:t>
      </w:r>
      <w:r w:rsidR="00352AF5">
        <w:rPr>
          <w:rFonts w:ascii="Garamond" w:hAnsi="Garamond"/>
          <w:sz w:val="24"/>
          <w:szCs w:val="24"/>
        </w:rPr>
        <w:t xml:space="preserve"> over this space</w:t>
      </w:r>
      <w:r w:rsidR="006A17A3">
        <w:rPr>
          <w:rFonts w:ascii="Garamond" w:hAnsi="Garamond"/>
          <w:sz w:val="24"/>
          <w:szCs w:val="24"/>
        </w:rPr>
        <w:t>?</w:t>
      </w:r>
      <w:r w:rsidR="00EA71A7">
        <w:rPr>
          <w:rFonts w:ascii="Garamond" w:hAnsi="Garamond"/>
          <w:sz w:val="24"/>
          <w:szCs w:val="24"/>
        </w:rPr>
        <w:t xml:space="preserve"> For </w:t>
      </w:r>
      <w:r w:rsidR="006A17A3">
        <w:rPr>
          <w:rFonts w:ascii="Garamond" w:hAnsi="Garamond"/>
          <w:sz w:val="24"/>
          <w:szCs w:val="24"/>
        </w:rPr>
        <w:t xml:space="preserve">my </w:t>
      </w:r>
      <w:r w:rsidR="00EA71A7">
        <w:rPr>
          <w:rFonts w:ascii="Garamond" w:hAnsi="Garamond"/>
          <w:sz w:val="24"/>
          <w:szCs w:val="24"/>
        </w:rPr>
        <w:t xml:space="preserve">purposes, </w:t>
      </w:r>
      <w:r w:rsidR="006A17A3">
        <w:rPr>
          <w:rFonts w:ascii="Garamond" w:hAnsi="Garamond"/>
          <w:sz w:val="24"/>
          <w:szCs w:val="24"/>
        </w:rPr>
        <w:t xml:space="preserve">the </w:t>
      </w:r>
      <w:r w:rsidR="00EA71A7">
        <w:rPr>
          <w:rFonts w:ascii="Garamond" w:hAnsi="Garamond"/>
          <w:sz w:val="24"/>
          <w:szCs w:val="24"/>
        </w:rPr>
        <w:t xml:space="preserve">discussion will not depend upon any detail account of the construction of probability. However, it might be worthwhile to </w:t>
      </w:r>
      <w:r w:rsidR="00B62F63">
        <w:rPr>
          <w:rFonts w:ascii="Garamond" w:hAnsi="Garamond"/>
          <w:sz w:val="24"/>
          <w:szCs w:val="24"/>
        </w:rPr>
        <w:t xml:space="preserve">summarize </w:t>
      </w:r>
      <w:r w:rsidR="0077495F">
        <w:rPr>
          <w:rFonts w:ascii="Garamond" w:hAnsi="Garamond"/>
          <w:sz w:val="24"/>
          <w:szCs w:val="24"/>
        </w:rPr>
        <w:t xml:space="preserve">the </w:t>
      </w:r>
      <w:r w:rsidR="00C80E06">
        <w:rPr>
          <w:rFonts w:ascii="Garamond" w:hAnsi="Garamond"/>
          <w:sz w:val="24"/>
          <w:szCs w:val="24"/>
        </w:rPr>
        <w:t xml:space="preserve">constructive </w:t>
      </w:r>
      <w:r w:rsidR="00B62F63">
        <w:rPr>
          <w:rFonts w:ascii="Garamond" w:hAnsi="Garamond"/>
          <w:sz w:val="24"/>
          <w:szCs w:val="24"/>
        </w:rPr>
        <w:t xml:space="preserve">approach </w:t>
      </w:r>
      <w:r w:rsidR="008C2FAB">
        <w:rPr>
          <w:rFonts w:ascii="Garamond" w:hAnsi="Garamond"/>
          <w:sz w:val="24"/>
          <w:szCs w:val="24"/>
        </w:rPr>
        <w:t xml:space="preserve">detailed in </w:t>
      </w:r>
      <w:r w:rsidR="00B62F63">
        <w:rPr>
          <w:rFonts w:ascii="Garamond" w:hAnsi="Garamond"/>
          <w:sz w:val="24"/>
          <w:szCs w:val="24"/>
        </w:rPr>
        <w:t>Tversky and Shafer</w:t>
      </w:r>
      <w:r w:rsidR="008C2FAB">
        <w:rPr>
          <w:rFonts w:ascii="Garamond" w:hAnsi="Garamond"/>
          <w:sz w:val="24"/>
          <w:szCs w:val="24"/>
        </w:rPr>
        <w:t xml:space="preserve"> (1985)</w:t>
      </w:r>
      <w:r w:rsidR="00352AF5">
        <w:rPr>
          <w:rFonts w:ascii="Garamond" w:hAnsi="Garamond"/>
          <w:sz w:val="24"/>
          <w:szCs w:val="24"/>
        </w:rPr>
        <w:t>.</w:t>
      </w:r>
      <w:r w:rsidR="00421855">
        <w:rPr>
          <w:rFonts w:ascii="Garamond" w:hAnsi="Garamond"/>
          <w:sz w:val="24"/>
          <w:szCs w:val="24"/>
        </w:rPr>
        <w:t xml:space="preserve"> </w:t>
      </w:r>
      <w:r w:rsidR="00304BA3" w:rsidRPr="00304BA3">
        <w:rPr>
          <w:rFonts w:ascii="Garamond" w:hAnsi="Garamond"/>
          <w:sz w:val="24"/>
          <w:szCs w:val="24"/>
        </w:rPr>
        <w:t>They write,</w:t>
      </w:r>
    </w:p>
    <w:p w14:paraId="7404FA5A" w14:textId="6BE4C4C3" w:rsidR="00304BA3" w:rsidRPr="00304BA3" w:rsidRDefault="00304BA3" w:rsidP="00246F68">
      <w:pPr>
        <w:spacing w:line="360" w:lineRule="auto"/>
        <w:ind w:left="720" w:right="720"/>
        <w:jc w:val="both"/>
        <w:rPr>
          <w:rFonts w:ascii="Garamond" w:hAnsi="Garamond"/>
          <w:sz w:val="24"/>
          <w:szCs w:val="24"/>
        </w:rPr>
      </w:pPr>
      <w:r w:rsidRPr="00304BA3">
        <w:rPr>
          <w:rFonts w:ascii="Garamond" w:hAnsi="Garamond"/>
          <w:sz w:val="24"/>
          <w:szCs w:val="24"/>
        </w:rPr>
        <w:t>The weighing of evidence may be viewed as a mental experiment in which</w:t>
      </w:r>
      <w:r>
        <w:rPr>
          <w:rFonts w:ascii="Garamond" w:hAnsi="Garamond"/>
          <w:sz w:val="24"/>
          <w:szCs w:val="24"/>
        </w:rPr>
        <w:t xml:space="preserve"> </w:t>
      </w:r>
      <w:r w:rsidRPr="00304BA3">
        <w:rPr>
          <w:rFonts w:ascii="Garamond" w:hAnsi="Garamond"/>
          <w:sz w:val="24"/>
          <w:szCs w:val="24"/>
        </w:rPr>
        <w:t>the human mind is used to assess probability much as a pan balance is</w:t>
      </w:r>
      <w:r>
        <w:rPr>
          <w:rFonts w:ascii="Garamond" w:hAnsi="Garamond"/>
          <w:sz w:val="24"/>
          <w:szCs w:val="24"/>
        </w:rPr>
        <w:t xml:space="preserve"> </w:t>
      </w:r>
      <w:r w:rsidRPr="00304BA3">
        <w:rPr>
          <w:rFonts w:ascii="Garamond" w:hAnsi="Garamond"/>
          <w:sz w:val="24"/>
          <w:szCs w:val="24"/>
        </w:rPr>
        <w:t>used to measure weight. As in the measurement of physical quantities,</w:t>
      </w:r>
      <w:r>
        <w:rPr>
          <w:rFonts w:ascii="Garamond" w:hAnsi="Garamond"/>
          <w:sz w:val="24"/>
          <w:szCs w:val="24"/>
        </w:rPr>
        <w:t xml:space="preserve"> </w:t>
      </w:r>
      <w:r w:rsidRPr="00304BA3">
        <w:rPr>
          <w:rFonts w:ascii="Garamond" w:hAnsi="Garamond"/>
          <w:sz w:val="24"/>
          <w:szCs w:val="24"/>
        </w:rPr>
        <w:t>the design of the experiment a</w:t>
      </w:r>
      <w:r w:rsidR="00246F68">
        <w:rPr>
          <w:rFonts w:ascii="Garamond" w:hAnsi="Garamond"/>
          <w:sz w:val="24"/>
          <w:szCs w:val="24"/>
        </w:rPr>
        <w:t>ff</w:t>
      </w:r>
      <w:r w:rsidRPr="00304BA3">
        <w:rPr>
          <w:rFonts w:ascii="Garamond" w:hAnsi="Garamond"/>
          <w:sz w:val="24"/>
          <w:szCs w:val="24"/>
        </w:rPr>
        <w:t>ects the quality of the result.</w:t>
      </w:r>
      <w:r w:rsidR="000F524E">
        <w:rPr>
          <w:rStyle w:val="FootnoteReference"/>
          <w:rFonts w:ascii="Garamond" w:hAnsi="Garamond"/>
          <w:sz w:val="24"/>
          <w:szCs w:val="24"/>
        </w:rPr>
        <w:footnoteReference w:id="32"/>
      </w:r>
    </w:p>
    <w:p w14:paraId="395D42CD" w14:textId="68841511" w:rsidR="00F74A3F" w:rsidRDefault="009E574F" w:rsidP="00F74A3F">
      <w:pPr>
        <w:spacing w:line="360" w:lineRule="auto"/>
        <w:jc w:val="both"/>
        <w:rPr>
          <w:rFonts w:ascii="Garamond" w:hAnsi="Garamond"/>
          <w:sz w:val="24"/>
          <w:szCs w:val="24"/>
        </w:rPr>
      </w:pPr>
      <w:r>
        <w:rPr>
          <w:rFonts w:ascii="Garamond" w:hAnsi="Garamond"/>
          <w:sz w:val="24"/>
          <w:szCs w:val="24"/>
        </w:rPr>
        <w:t>Consider a simple exampl</w:t>
      </w:r>
      <w:r w:rsidR="003D04D3">
        <w:rPr>
          <w:rFonts w:ascii="Garamond" w:hAnsi="Garamond"/>
          <w:sz w:val="24"/>
          <w:szCs w:val="24"/>
        </w:rPr>
        <w:t>e</w:t>
      </w:r>
      <w:r>
        <w:rPr>
          <w:rFonts w:ascii="Garamond" w:hAnsi="Garamond"/>
          <w:sz w:val="24"/>
          <w:szCs w:val="24"/>
        </w:rPr>
        <w:t xml:space="preserve">. </w:t>
      </w:r>
      <w:r w:rsidR="00304BA3" w:rsidRPr="00304BA3">
        <w:rPr>
          <w:rFonts w:ascii="Garamond" w:hAnsi="Garamond"/>
          <w:sz w:val="24"/>
          <w:szCs w:val="24"/>
        </w:rPr>
        <w:t>As I am</w:t>
      </w:r>
      <w:r w:rsidR="000F524E">
        <w:rPr>
          <w:rFonts w:ascii="Garamond" w:hAnsi="Garamond"/>
          <w:sz w:val="24"/>
          <w:szCs w:val="24"/>
        </w:rPr>
        <w:t xml:space="preserve"> </w:t>
      </w:r>
      <w:r w:rsidR="00304BA3" w:rsidRPr="00304BA3">
        <w:rPr>
          <w:rFonts w:ascii="Garamond" w:hAnsi="Garamond"/>
          <w:sz w:val="24"/>
          <w:szCs w:val="24"/>
        </w:rPr>
        <w:t>sitting at the park, I see John walking and wonder, what is the probability that he will</w:t>
      </w:r>
      <w:r w:rsidR="000F524E">
        <w:rPr>
          <w:rFonts w:ascii="Garamond" w:hAnsi="Garamond"/>
          <w:sz w:val="24"/>
          <w:szCs w:val="24"/>
        </w:rPr>
        <w:t xml:space="preserve"> </w:t>
      </w:r>
      <w:r w:rsidR="00304BA3" w:rsidRPr="00304BA3">
        <w:rPr>
          <w:rFonts w:ascii="Garamond" w:hAnsi="Garamond"/>
          <w:sz w:val="24"/>
          <w:szCs w:val="24"/>
        </w:rPr>
        <w:t>step onto the road with his right foot rather than his left? To answer this, I ask myself</w:t>
      </w:r>
      <w:r>
        <w:rPr>
          <w:rFonts w:ascii="Garamond" w:hAnsi="Garamond"/>
          <w:sz w:val="24"/>
          <w:szCs w:val="24"/>
        </w:rPr>
        <w:t xml:space="preserve"> what the plausible </w:t>
      </w:r>
      <w:r w:rsidR="00217948">
        <w:rPr>
          <w:rFonts w:ascii="Garamond" w:hAnsi="Garamond"/>
          <w:sz w:val="24"/>
          <w:szCs w:val="24"/>
        </w:rPr>
        <w:t>explanations could be</w:t>
      </w:r>
      <w:r>
        <w:rPr>
          <w:rFonts w:ascii="Garamond" w:hAnsi="Garamond"/>
          <w:sz w:val="24"/>
          <w:szCs w:val="24"/>
        </w:rPr>
        <w:t>.</w:t>
      </w:r>
      <w:r w:rsidR="007D1E4B">
        <w:rPr>
          <w:rFonts w:ascii="Garamond" w:hAnsi="Garamond"/>
          <w:sz w:val="24"/>
          <w:szCs w:val="24"/>
        </w:rPr>
        <w:t xml:space="preserve"> Suppose I i</w:t>
      </w:r>
      <w:r>
        <w:rPr>
          <w:rFonts w:ascii="Garamond" w:hAnsi="Garamond"/>
          <w:sz w:val="24"/>
          <w:szCs w:val="24"/>
        </w:rPr>
        <w:t>gnor</w:t>
      </w:r>
      <w:r w:rsidR="007D1E4B">
        <w:rPr>
          <w:rFonts w:ascii="Garamond" w:hAnsi="Garamond"/>
          <w:sz w:val="24"/>
          <w:szCs w:val="24"/>
        </w:rPr>
        <w:t xml:space="preserve">e all </w:t>
      </w:r>
      <w:r>
        <w:rPr>
          <w:rFonts w:ascii="Garamond" w:hAnsi="Garamond"/>
          <w:sz w:val="24"/>
          <w:szCs w:val="24"/>
        </w:rPr>
        <w:t>external causes</w:t>
      </w:r>
      <w:r w:rsidR="007D1E4B">
        <w:rPr>
          <w:rFonts w:ascii="Garamond" w:hAnsi="Garamond"/>
          <w:sz w:val="24"/>
          <w:szCs w:val="24"/>
        </w:rPr>
        <w:t xml:space="preserve"> and </w:t>
      </w:r>
      <w:r w:rsidR="00217948">
        <w:rPr>
          <w:rFonts w:ascii="Garamond" w:hAnsi="Garamond"/>
          <w:sz w:val="24"/>
          <w:szCs w:val="24"/>
        </w:rPr>
        <w:t xml:space="preserve">focus on the </w:t>
      </w:r>
      <w:r w:rsidR="00E82610">
        <w:rPr>
          <w:rFonts w:ascii="Garamond" w:hAnsi="Garamond"/>
          <w:sz w:val="24"/>
          <w:szCs w:val="24"/>
        </w:rPr>
        <w:t>reason</w:t>
      </w:r>
      <w:r w:rsidR="00217948">
        <w:rPr>
          <w:rFonts w:ascii="Garamond" w:hAnsi="Garamond"/>
          <w:sz w:val="24"/>
          <w:szCs w:val="24"/>
        </w:rPr>
        <w:t>s</w:t>
      </w:r>
      <w:r w:rsidR="00E82610">
        <w:rPr>
          <w:rFonts w:ascii="Garamond" w:hAnsi="Garamond"/>
          <w:sz w:val="24"/>
          <w:szCs w:val="24"/>
        </w:rPr>
        <w:t xml:space="preserve"> or desire</w:t>
      </w:r>
      <w:r w:rsidR="00217948">
        <w:rPr>
          <w:rFonts w:ascii="Garamond" w:hAnsi="Garamond"/>
          <w:sz w:val="24"/>
          <w:szCs w:val="24"/>
        </w:rPr>
        <w:t xml:space="preserve">s that </w:t>
      </w:r>
      <w:r w:rsidR="00E82610">
        <w:rPr>
          <w:rFonts w:ascii="Garamond" w:hAnsi="Garamond"/>
          <w:sz w:val="24"/>
          <w:szCs w:val="24"/>
        </w:rPr>
        <w:t xml:space="preserve">would motivate John </w:t>
      </w:r>
      <w:r w:rsidR="00304BA3" w:rsidRPr="00304BA3">
        <w:rPr>
          <w:rFonts w:ascii="Garamond" w:hAnsi="Garamond"/>
          <w:sz w:val="24"/>
          <w:szCs w:val="24"/>
        </w:rPr>
        <w:t>to perform one or the other action</w:t>
      </w:r>
      <w:r>
        <w:rPr>
          <w:rFonts w:ascii="Garamond" w:hAnsi="Garamond"/>
          <w:sz w:val="24"/>
          <w:szCs w:val="24"/>
        </w:rPr>
        <w:t>.</w:t>
      </w:r>
      <w:r w:rsidR="00E82610">
        <w:rPr>
          <w:rFonts w:ascii="Garamond" w:hAnsi="Garamond"/>
          <w:sz w:val="24"/>
          <w:szCs w:val="24"/>
        </w:rPr>
        <w:t xml:space="preserve"> </w:t>
      </w:r>
      <w:r w:rsidR="00304BA3" w:rsidRPr="00304BA3">
        <w:rPr>
          <w:rFonts w:ascii="Garamond" w:hAnsi="Garamond"/>
          <w:sz w:val="24"/>
          <w:szCs w:val="24"/>
        </w:rPr>
        <w:t xml:space="preserve">Considering </w:t>
      </w:r>
      <w:r w:rsidR="002B086E">
        <w:rPr>
          <w:rFonts w:ascii="Garamond" w:hAnsi="Garamond"/>
          <w:sz w:val="24"/>
          <w:szCs w:val="24"/>
        </w:rPr>
        <w:t xml:space="preserve">the relevant </w:t>
      </w:r>
      <w:r w:rsidR="00304BA3" w:rsidRPr="00304BA3">
        <w:rPr>
          <w:rFonts w:ascii="Garamond" w:hAnsi="Garamond"/>
          <w:sz w:val="24"/>
          <w:szCs w:val="24"/>
        </w:rPr>
        <w:t xml:space="preserve">evidence, I </w:t>
      </w:r>
      <w:r w:rsidR="00906331">
        <w:rPr>
          <w:rFonts w:ascii="Garamond" w:hAnsi="Garamond"/>
          <w:sz w:val="24"/>
          <w:szCs w:val="24"/>
        </w:rPr>
        <w:t xml:space="preserve">may then </w:t>
      </w:r>
      <w:r w:rsidR="00304BA3" w:rsidRPr="00304BA3">
        <w:rPr>
          <w:rFonts w:ascii="Garamond" w:hAnsi="Garamond"/>
          <w:sz w:val="24"/>
          <w:szCs w:val="24"/>
        </w:rPr>
        <w:t>conclude that</w:t>
      </w:r>
      <w:r w:rsidR="000F524E">
        <w:rPr>
          <w:rFonts w:ascii="Garamond" w:hAnsi="Garamond"/>
          <w:sz w:val="24"/>
          <w:szCs w:val="24"/>
        </w:rPr>
        <w:t xml:space="preserve"> </w:t>
      </w:r>
      <w:r w:rsidR="00304BA3" w:rsidRPr="00304BA3">
        <w:rPr>
          <w:rFonts w:ascii="Garamond" w:hAnsi="Garamond"/>
          <w:sz w:val="24"/>
          <w:szCs w:val="24"/>
        </w:rPr>
        <w:t>I know nothing about him that would suggest that he desires to use one foot or the</w:t>
      </w:r>
      <w:r w:rsidR="000F524E">
        <w:rPr>
          <w:rFonts w:ascii="Garamond" w:hAnsi="Garamond"/>
          <w:sz w:val="24"/>
          <w:szCs w:val="24"/>
        </w:rPr>
        <w:t xml:space="preserve"> </w:t>
      </w:r>
      <w:r w:rsidR="00304BA3" w:rsidRPr="00304BA3">
        <w:rPr>
          <w:rFonts w:ascii="Garamond" w:hAnsi="Garamond"/>
          <w:sz w:val="24"/>
          <w:szCs w:val="24"/>
        </w:rPr>
        <w:t>other. Thus, using my evidence to develop a simple causal model that would predict</w:t>
      </w:r>
      <w:r w:rsidR="000F524E">
        <w:rPr>
          <w:rFonts w:ascii="Garamond" w:hAnsi="Garamond"/>
          <w:sz w:val="24"/>
          <w:szCs w:val="24"/>
        </w:rPr>
        <w:t xml:space="preserve"> </w:t>
      </w:r>
      <w:r w:rsidR="00304BA3" w:rsidRPr="00304BA3">
        <w:rPr>
          <w:rFonts w:ascii="Garamond" w:hAnsi="Garamond"/>
          <w:sz w:val="24"/>
          <w:szCs w:val="24"/>
        </w:rPr>
        <w:t>his behavior, I judge that John’s use of his right or left foot is produced at random and</w:t>
      </w:r>
      <w:r w:rsidR="000F524E">
        <w:rPr>
          <w:rFonts w:ascii="Garamond" w:hAnsi="Garamond"/>
          <w:sz w:val="24"/>
          <w:szCs w:val="24"/>
        </w:rPr>
        <w:t xml:space="preserve"> </w:t>
      </w:r>
      <w:r w:rsidR="00304BA3" w:rsidRPr="00304BA3">
        <w:rPr>
          <w:rFonts w:ascii="Garamond" w:hAnsi="Garamond"/>
          <w:sz w:val="24"/>
          <w:szCs w:val="24"/>
        </w:rPr>
        <w:t xml:space="preserve">assign both events </w:t>
      </w:r>
      <w:r w:rsidR="002878C6">
        <w:rPr>
          <w:rFonts w:ascii="Garamond" w:hAnsi="Garamond"/>
          <w:sz w:val="24"/>
          <w:szCs w:val="24"/>
        </w:rPr>
        <w:t xml:space="preserve">an equal </w:t>
      </w:r>
      <w:r w:rsidR="00304BA3" w:rsidRPr="00304BA3">
        <w:rPr>
          <w:rFonts w:ascii="Garamond" w:hAnsi="Garamond"/>
          <w:sz w:val="24"/>
          <w:szCs w:val="24"/>
        </w:rPr>
        <w:t>probability.</w:t>
      </w:r>
    </w:p>
    <w:p w14:paraId="266C9000" w14:textId="5F927464" w:rsidR="00D92FBB" w:rsidRDefault="00304BA3" w:rsidP="00F74A3F">
      <w:pPr>
        <w:spacing w:line="360" w:lineRule="auto"/>
        <w:ind w:firstLine="360"/>
        <w:jc w:val="both"/>
        <w:rPr>
          <w:rFonts w:ascii="Garamond" w:hAnsi="Garamond"/>
          <w:sz w:val="24"/>
          <w:szCs w:val="24"/>
        </w:rPr>
      </w:pPr>
      <w:r w:rsidRPr="00304BA3">
        <w:rPr>
          <w:rFonts w:ascii="Garamond" w:hAnsi="Garamond"/>
          <w:sz w:val="24"/>
          <w:szCs w:val="24"/>
        </w:rPr>
        <w:t>There are a variety of mental experiments that one could use and as Shafer and</w:t>
      </w:r>
      <w:r w:rsidR="000F524E">
        <w:rPr>
          <w:rFonts w:ascii="Garamond" w:hAnsi="Garamond"/>
          <w:sz w:val="24"/>
          <w:szCs w:val="24"/>
        </w:rPr>
        <w:t xml:space="preserve"> </w:t>
      </w:r>
      <w:r w:rsidRPr="00304BA3">
        <w:rPr>
          <w:rFonts w:ascii="Garamond" w:hAnsi="Garamond"/>
          <w:sz w:val="24"/>
          <w:szCs w:val="24"/>
        </w:rPr>
        <w:t>Tversky point out, the appropriateness of an experiment depends upon the case and</w:t>
      </w:r>
      <w:r w:rsidR="000F524E">
        <w:rPr>
          <w:rFonts w:ascii="Garamond" w:hAnsi="Garamond"/>
          <w:sz w:val="24"/>
          <w:szCs w:val="24"/>
        </w:rPr>
        <w:t xml:space="preserve"> </w:t>
      </w:r>
      <w:r w:rsidRPr="00304BA3">
        <w:rPr>
          <w:rFonts w:ascii="Garamond" w:hAnsi="Garamond"/>
          <w:sz w:val="24"/>
          <w:szCs w:val="24"/>
        </w:rPr>
        <w:t>evidence at hand</w:t>
      </w:r>
      <w:r w:rsidR="000855B3">
        <w:rPr>
          <w:rFonts w:ascii="Garamond" w:hAnsi="Garamond"/>
          <w:sz w:val="24"/>
          <w:szCs w:val="24"/>
        </w:rPr>
        <w:t>.</w:t>
      </w:r>
      <w:r w:rsidR="0012089B">
        <w:rPr>
          <w:rFonts w:ascii="Garamond" w:hAnsi="Garamond"/>
          <w:sz w:val="24"/>
          <w:szCs w:val="24"/>
        </w:rPr>
        <w:t xml:space="preserve">  Above, </w:t>
      </w:r>
      <w:r w:rsidR="000855B3">
        <w:rPr>
          <w:rFonts w:ascii="Garamond" w:hAnsi="Garamond"/>
          <w:sz w:val="24"/>
          <w:szCs w:val="24"/>
        </w:rPr>
        <w:t>judgments of plausibility</w:t>
      </w:r>
      <w:r w:rsidR="0012089B">
        <w:rPr>
          <w:rFonts w:ascii="Garamond" w:hAnsi="Garamond"/>
          <w:sz w:val="24"/>
          <w:szCs w:val="24"/>
        </w:rPr>
        <w:t xml:space="preserve"> help</w:t>
      </w:r>
      <w:r w:rsidR="004A74F8">
        <w:rPr>
          <w:rFonts w:ascii="Garamond" w:hAnsi="Garamond"/>
          <w:sz w:val="24"/>
          <w:szCs w:val="24"/>
        </w:rPr>
        <w:t>ed</w:t>
      </w:r>
      <w:r w:rsidR="0012089B">
        <w:rPr>
          <w:rFonts w:ascii="Garamond" w:hAnsi="Garamond"/>
          <w:sz w:val="24"/>
          <w:szCs w:val="24"/>
        </w:rPr>
        <w:t xml:space="preserve"> us identify what information is considered as relevant evidence.</w:t>
      </w:r>
      <w:r w:rsidR="00954600">
        <w:rPr>
          <w:rFonts w:ascii="Garamond" w:hAnsi="Garamond"/>
          <w:sz w:val="24"/>
          <w:szCs w:val="24"/>
        </w:rPr>
        <w:t xml:space="preserve"> </w:t>
      </w:r>
      <w:r w:rsidR="00EA71A7">
        <w:rPr>
          <w:rFonts w:ascii="Garamond" w:hAnsi="Garamond"/>
          <w:sz w:val="24"/>
          <w:szCs w:val="24"/>
        </w:rPr>
        <w:t xml:space="preserve">But there are </w:t>
      </w:r>
      <w:r w:rsidR="00954600">
        <w:rPr>
          <w:rFonts w:ascii="Garamond" w:hAnsi="Garamond"/>
          <w:sz w:val="24"/>
          <w:szCs w:val="24"/>
        </w:rPr>
        <w:t xml:space="preserve">other important </w:t>
      </w:r>
      <w:r w:rsidR="00EA71A7">
        <w:rPr>
          <w:rFonts w:ascii="Garamond" w:hAnsi="Garamond"/>
          <w:sz w:val="24"/>
          <w:szCs w:val="24"/>
        </w:rPr>
        <w:t>aspects of conducting these mental experiments</w:t>
      </w:r>
      <w:r w:rsidR="00954600">
        <w:rPr>
          <w:rFonts w:ascii="Garamond" w:hAnsi="Garamond"/>
          <w:sz w:val="24"/>
          <w:szCs w:val="24"/>
        </w:rPr>
        <w:t xml:space="preserve">. </w:t>
      </w:r>
      <w:r w:rsidR="005C2A96">
        <w:rPr>
          <w:rFonts w:ascii="Garamond" w:hAnsi="Garamond"/>
          <w:sz w:val="24"/>
          <w:szCs w:val="24"/>
        </w:rPr>
        <w:t xml:space="preserve">First, </w:t>
      </w:r>
      <w:r w:rsidR="00EA71A7">
        <w:rPr>
          <w:rFonts w:ascii="Garamond" w:hAnsi="Garamond"/>
          <w:sz w:val="24"/>
          <w:szCs w:val="24"/>
        </w:rPr>
        <w:t xml:space="preserve">in conducting these experiments, one is </w:t>
      </w:r>
      <w:r w:rsidR="00F956BE">
        <w:rPr>
          <w:rFonts w:ascii="Garamond" w:hAnsi="Garamond"/>
          <w:sz w:val="24"/>
          <w:szCs w:val="24"/>
        </w:rPr>
        <w:t>construct</w:t>
      </w:r>
      <w:r w:rsidR="00EA71A7">
        <w:rPr>
          <w:rFonts w:ascii="Garamond" w:hAnsi="Garamond"/>
          <w:sz w:val="24"/>
          <w:szCs w:val="24"/>
        </w:rPr>
        <w:t xml:space="preserve">ing </w:t>
      </w:r>
      <w:r w:rsidR="00130EA3">
        <w:rPr>
          <w:rFonts w:ascii="Garamond" w:hAnsi="Garamond"/>
          <w:sz w:val="24"/>
          <w:szCs w:val="24"/>
        </w:rPr>
        <w:t>rather than elicit</w:t>
      </w:r>
      <w:r w:rsidR="00EA71A7">
        <w:rPr>
          <w:rFonts w:ascii="Garamond" w:hAnsi="Garamond"/>
          <w:sz w:val="24"/>
          <w:szCs w:val="24"/>
        </w:rPr>
        <w:t xml:space="preserve">ing </w:t>
      </w:r>
      <w:r w:rsidR="00F956BE">
        <w:rPr>
          <w:rFonts w:ascii="Garamond" w:hAnsi="Garamond"/>
          <w:sz w:val="24"/>
          <w:szCs w:val="24"/>
        </w:rPr>
        <w:t xml:space="preserve">the </w:t>
      </w:r>
      <w:r w:rsidR="00EA71A7">
        <w:rPr>
          <w:rFonts w:ascii="Garamond" w:hAnsi="Garamond"/>
          <w:sz w:val="24"/>
          <w:szCs w:val="24"/>
        </w:rPr>
        <w:t xml:space="preserve">relevant </w:t>
      </w:r>
      <w:r w:rsidR="00F956BE">
        <w:rPr>
          <w:rFonts w:ascii="Garamond" w:hAnsi="Garamond"/>
          <w:sz w:val="24"/>
          <w:szCs w:val="24"/>
        </w:rPr>
        <w:t>probabilit</w:t>
      </w:r>
      <w:r w:rsidR="00130EA3">
        <w:rPr>
          <w:rFonts w:ascii="Garamond" w:hAnsi="Garamond"/>
          <w:sz w:val="24"/>
          <w:szCs w:val="24"/>
        </w:rPr>
        <w:t>ies.  Second</w:t>
      </w:r>
      <w:r w:rsidRPr="00304BA3">
        <w:rPr>
          <w:rFonts w:ascii="Garamond" w:hAnsi="Garamond"/>
          <w:sz w:val="24"/>
          <w:szCs w:val="24"/>
        </w:rPr>
        <w:t xml:space="preserve">, one’s evidence should be used to </w:t>
      </w:r>
      <w:r w:rsidR="000F524E">
        <w:rPr>
          <w:rFonts w:ascii="Garamond" w:hAnsi="Garamond"/>
          <w:sz w:val="24"/>
          <w:szCs w:val="24"/>
        </w:rPr>
        <w:t>fi</w:t>
      </w:r>
      <w:r w:rsidRPr="00304BA3">
        <w:rPr>
          <w:rFonts w:ascii="Garamond" w:hAnsi="Garamond"/>
          <w:sz w:val="24"/>
          <w:szCs w:val="24"/>
        </w:rPr>
        <w:t xml:space="preserve">t the case at hand to </w:t>
      </w:r>
      <w:r w:rsidR="00421855">
        <w:rPr>
          <w:rFonts w:ascii="Garamond" w:hAnsi="Garamond"/>
          <w:sz w:val="24"/>
          <w:szCs w:val="24"/>
        </w:rPr>
        <w:t xml:space="preserve">a </w:t>
      </w:r>
      <w:r w:rsidRPr="00304BA3">
        <w:rPr>
          <w:rFonts w:ascii="Garamond" w:hAnsi="Garamond"/>
          <w:sz w:val="24"/>
          <w:szCs w:val="24"/>
        </w:rPr>
        <w:t>canonical example</w:t>
      </w:r>
      <w:r w:rsidR="000F524E">
        <w:rPr>
          <w:rFonts w:ascii="Garamond" w:hAnsi="Garamond"/>
          <w:sz w:val="24"/>
          <w:szCs w:val="24"/>
        </w:rPr>
        <w:t xml:space="preserve"> </w:t>
      </w:r>
      <w:r w:rsidRPr="00304BA3">
        <w:rPr>
          <w:rFonts w:ascii="Garamond" w:hAnsi="Garamond"/>
          <w:sz w:val="24"/>
          <w:szCs w:val="24"/>
        </w:rPr>
        <w:t xml:space="preserve">involving probabilities. When </w:t>
      </w:r>
      <w:r w:rsidR="00285CA2" w:rsidRPr="00304BA3">
        <w:rPr>
          <w:rFonts w:ascii="Garamond" w:hAnsi="Garamond"/>
          <w:sz w:val="24"/>
          <w:szCs w:val="24"/>
        </w:rPr>
        <w:t>assign</w:t>
      </w:r>
      <w:r w:rsidR="00285CA2">
        <w:rPr>
          <w:rFonts w:ascii="Garamond" w:hAnsi="Garamond"/>
          <w:sz w:val="24"/>
          <w:szCs w:val="24"/>
        </w:rPr>
        <w:t xml:space="preserve">ing </w:t>
      </w:r>
      <w:r w:rsidRPr="00304BA3">
        <w:rPr>
          <w:rFonts w:ascii="Garamond" w:hAnsi="Garamond"/>
          <w:sz w:val="24"/>
          <w:szCs w:val="24"/>
        </w:rPr>
        <w:t>quantitatively unique probabilities,</w:t>
      </w:r>
      <w:r w:rsidR="000F524E">
        <w:rPr>
          <w:rFonts w:ascii="Garamond" w:hAnsi="Garamond"/>
          <w:sz w:val="24"/>
          <w:szCs w:val="24"/>
        </w:rPr>
        <w:t xml:space="preserve"> </w:t>
      </w:r>
      <w:r w:rsidRPr="00304BA3">
        <w:rPr>
          <w:rFonts w:ascii="Garamond" w:hAnsi="Garamond"/>
          <w:sz w:val="24"/>
          <w:szCs w:val="24"/>
        </w:rPr>
        <w:t>the frequency, propensity, and betting interpretations of probability supply</w:t>
      </w:r>
      <w:r w:rsidR="000F524E">
        <w:rPr>
          <w:rFonts w:ascii="Garamond" w:hAnsi="Garamond"/>
          <w:sz w:val="24"/>
          <w:szCs w:val="24"/>
        </w:rPr>
        <w:t xml:space="preserve"> </w:t>
      </w:r>
      <w:r w:rsidRPr="00304BA3">
        <w:rPr>
          <w:rFonts w:ascii="Garamond" w:hAnsi="Garamond"/>
          <w:sz w:val="24"/>
          <w:szCs w:val="24"/>
        </w:rPr>
        <w:t>some canonical examples. The frequency interpretation proposes that we “compare</w:t>
      </w:r>
      <w:r w:rsidR="000F524E">
        <w:rPr>
          <w:rFonts w:ascii="Garamond" w:hAnsi="Garamond"/>
          <w:sz w:val="24"/>
          <w:szCs w:val="24"/>
        </w:rPr>
        <w:t xml:space="preserve"> </w:t>
      </w:r>
      <w:r w:rsidRPr="00304BA3">
        <w:rPr>
          <w:rFonts w:ascii="Garamond" w:hAnsi="Garamond"/>
          <w:sz w:val="24"/>
          <w:szCs w:val="24"/>
        </w:rPr>
        <w:t xml:space="preserve">our </w:t>
      </w:r>
      <w:r w:rsidRPr="00304BA3">
        <w:rPr>
          <w:rFonts w:ascii="Garamond" w:hAnsi="Garamond"/>
          <w:sz w:val="24"/>
          <w:szCs w:val="24"/>
        </w:rPr>
        <w:lastRenderedPageBreak/>
        <w:t>evidence to the scale of chances by asking how often, in situations like the one</w:t>
      </w:r>
      <w:r w:rsidR="000F524E">
        <w:rPr>
          <w:rFonts w:ascii="Garamond" w:hAnsi="Garamond"/>
          <w:sz w:val="24"/>
          <w:szCs w:val="24"/>
        </w:rPr>
        <w:t xml:space="preserve"> </w:t>
      </w:r>
      <w:r w:rsidRPr="00304BA3">
        <w:rPr>
          <w:rFonts w:ascii="Garamond" w:hAnsi="Garamond"/>
          <w:sz w:val="24"/>
          <w:szCs w:val="24"/>
        </w:rPr>
        <w:t>at hand, the truth would turn out in various ways.”</w:t>
      </w:r>
      <w:r w:rsidR="00421855">
        <w:rPr>
          <w:rStyle w:val="FootnoteReference"/>
          <w:rFonts w:ascii="Garamond" w:hAnsi="Garamond"/>
          <w:sz w:val="24"/>
          <w:szCs w:val="24"/>
        </w:rPr>
        <w:footnoteReference w:id="33"/>
      </w:r>
      <w:r w:rsidRPr="00304BA3">
        <w:rPr>
          <w:rFonts w:ascii="Garamond" w:hAnsi="Garamond"/>
          <w:sz w:val="24"/>
          <w:szCs w:val="24"/>
        </w:rPr>
        <w:t xml:space="preserve"> The propensity interpretation</w:t>
      </w:r>
      <w:r w:rsidR="000F524E">
        <w:rPr>
          <w:rFonts w:ascii="Garamond" w:hAnsi="Garamond"/>
          <w:sz w:val="24"/>
          <w:szCs w:val="24"/>
        </w:rPr>
        <w:t xml:space="preserve"> </w:t>
      </w:r>
      <w:r w:rsidRPr="00304BA3">
        <w:rPr>
          <w:rFonts w:ascii="Garamond" w:hAnsi="Garamond"/>
          <w:sz w:val="24"/>
          <w:szCs w:val="24"/>
        </w:rPr>
        <w:t>proposes that we interpret “the evidence in terms of a causal model and then [ask]</w:t>
      </w:r>
      <w:r w:rsidR="000F524E">
        <w:rPr>
          <w:rFonts w:ascii="Garamond" w:hAnsi="Garamond"/>
          <w:sz w:val="24"/>
          <w:szCs w:val="24"/>
        </w:rPr>
        <w:t xml:space="preserve"> </w:t>
      </w:r>
      <w:r w:rsidRPr="00304BA3">
        <w:rPr>
          <w:rFonts w:ascii="Garamond" w:hAnsi="Garamond"/>
          <w:sz w:val="24"/>
          <w:szCs w:val="24"/>
        </w:rPr>
        <w:t>about the model’s propensity to produce various results.”</w:t>
      </w:r>
      <w:r w:rsidR="000F524E">
        <w:rPr>
          <w:rStyle w:val="FootnoteReference"/>
          <w:rFonts w:ascii="Garamond" w:hAnsi="Garamond"/>
          <w:sz w:val="24"/>
          <w:szCs w:val="24"/>
        </w:rPr>
        <w:footnoteReference w:id="34"/>
      </w:r>
      <w:r w:rsidRPr="00304BA3">
        <w:rPr>
          <w:rFonts w:ascii="Garamond" w:hAnsi="Garamond"/>
          <w:sz w:val="24"/>
          <w:szCs w:val="24"/>
        </w:rPr>
        <w:t xml:space="preserve"> T</w:t>
      </w:r>
      <w:r w:rsidR="00130EA3">
        <w:rPr>
          <w:rFonts w:ascii="Garamond" w:hAnsi="Garamond"/>
          <w:sz w:val="24"/>
          <w:szCs w:val="24"/>
        </w:rPr>
        <w:t>h</w:t>
      </w:r>
      <w:r w:rsidRPr="00304BA3">
        <w:rPr>
          <w:rFonts w:ascii="Garamond" w:hAnsi="Garamond"/>
          <w:sz w:val="24"/>
          <w:szCs w:val="24"/>
        </w:rPr>
        <w:t>e betting interpretation</w:t>
      </w:r>
      <w:r w:rsidR="000F524E">
        <w:rPr>
          <w:rFonts w:ascii="Garamond" w:hAnsi="Garamond"/>
          <w:sz w:val="24"/>
          <w:szCs w:val="24"/>
        </w:rPr>
        <w:t xml:space="preserve"> </w:t>
      </w:r>
      <w:r w:rsidRPr="00304BA3">
        <w:rPr>
          <w:rFonts w:ascii="Garamond" w:hAnsi="Garamond"/>
          <w:sz w:val="24"/>
          <w:szCs w:val="24"/>
        </w:rPr>
        <w:t>proposes that we “[assess] our willingness to bet in light of the evidence.”</w:t>
      </w:r>
      <w:r w:rsidR="000F524E">
        <w:rPr>
          <w:rStyle w:val="FootnoteReference"/>
          <w:rFonts w:ascii="Garamond" w:hAnsi="Garamond"/>
          <w:sz w:val="24"/>
          <w:szCs w:val="24"/>
        </w:rPr>
        <w:footnoteReference w:id="35"/>
      </w:r>
      <w:r w:rsidR="00130EA3">
        <w:rPr>
          <w:rFonts w:ascii="Garamond" w:hAnsi="Garamond"/>
          <w:sz w:val="24"/>
          <w:szCs w:val="24"/>
        </w:rPr>
        <w:t xml:space="preserve"> In our example above, </w:t>
      </w:r>
      <w:r w:rsidR="00432BC1">
        <w:rPr>
          <w:rFonts w:ascii="Garamond" w:hAnsi="Garamond"/>
          <w:sz w:val="24"/>
          <w:szCs w:val="24"/>
        </w:rPr>
        <w:t>we appealed to the propensity interpretation and used our evidence to develop a causal model to identify the relevant probabilities.</w:t>
      </w:r>
    </w:p>
    <w:p w14:paraId="08E90618" w14:textId="42991D17" w:rsidR="00A24573" w:rsidRDefault="000A52BE" w:rsidP="00A24573">
      <w:pPr>
        <w:spacing w:line="360" w:lineRule="auto"/>
        <w:ind w:firstLine="360"/>
        <w:jc w:val="both"/>
        <w:rPr>
          <w:rFonts w:ascii="Garamond" w:hAnsi="Garamond"/>
          <w:sz w:val="24"/>
          <w:szCs w:val="24"/>
        </w:rPr>
      </w:pPr>
      <w:r>
        <w:rPr>
          <w:rFonts w:ascii="Garamond" w:hAnsi="Garamond"/>
          <w:sz w:val="24"/>
          <w:szCs w:val="24"/>
        </w:rPr>
        <w:t>As Shafer and Tversky</w:t>
      </w:r>
      <w:r w:rsidR="009D5911">
        <w:rPr>
          <w:rFonts w:ascii="Garamond" w:hAnsi="Garamond"/>
          <w:sz w:val="24"/>
          <w:szCs w:val="24"/>
        </w:rPr>
        <w:t xml:space="preserve"> (1985) </w:t>
      </w:r>
      <w:r>
        <w:rPr>
          <w:rFonts w:ascii="Garamond" w:hAnsi="Garamond"/>
          <w:sz w:val="24"/>
          <w:szCs w:val="24"/>
        </w:rPr>
        <w:t xml:space="preserve">note, </w:t>
      </w:r>
      <w:r w:rsidR="00B23202">
        <w:rPr>
          <w:rFonts w:ascii="Garamond" w:hAnsi="Garamond"/>
          <w:sz w:val="24"/>
          <w:szCs w:val="24"/>
        </w:rPr>
        <w:t xml:space="preserve">how </w:t>
      </w:r>
      <w:r w:rsidR="00285CA2">
        <w:rPr>
          <w:rFonts w:ascii="Garamond" w:hAnsi="Garamond"/>
          <w:sz w:val="24"/>
          <w:szCs w:val="24"/>
        </w:rPr>
        <w:t xml:space="preserve">the </w:t>
      </w:r>
      <w:r>
        <w:rPr>
          <w:rFonts w:ascii="Garamond" w:hAnsi="Garamond"/>
          <w:sz w:val="24"/>
          <w:szCs w:val="24"/>
        </w:rPr>
        <w:t>design</w:t>
      </w:r>
      <w:r w:rsidR="00B23202">
        <w:rPr>
          <w:rFonts w:ascii="Garamond" w:hAnsi="Garamond"/>
          <w:sz w:val="24"/>
          <w:szCs w:val="24"/>
        </w:rPr>
        <w:t xml:space="preserve"> </w:t>
      </w:r>
      <w:r>
        <w:rPr>
          <w:rFonts w:ascii="Garamond" w:hAnsi="Garamond"/>
          <w:sz w:val="24"/>
          <w:szCs w:val="24"/>
        </w:rPr>
        <w:t xml:space="preserve">our mental experiments </w:t>
      </w:r>
      <w:r w:rsidR="00B23202">
        <w:rPr>
          <w:rFonts w:ascii="Garamond" w:hAnsi="Garamond"/>
          <w:sz w:val="24"/>
          <w:szCs w:val="24"/>
        </w:rPr>
        <w:t xml:space="preserve">will depend upon </w:t>
      </w:r>
      <w:r w:rsidR="00285CA2">
        <w:rPr>
          <w:rFonts w:ascii="Garamond" w:hAnsi="Garamond"/>
          <w:sz w:val="24"/>
          <w:szCs w:val="24"/>
        </w:rPr>
        <w:t xml:space="preserve">the </w:t>
      </w:r>
      <w:r w:rsidR="00B23202">
        <w:rPr>
          <w:rFonts w:ascii="Garamond" w:hAnsi="Garamond"/>
          <w:sz w:val="24"/>
          <w:szCs w:val="24"/>
        </w:rPr>
        <w:t>language of probability</w:t>
      </w:r>
      <w:r w:rsidR="00885C44">
        <w:rPr>
          <w:rFonts w:ascii="Garamond" w:hAnsi="Garamond"/>
          <w:sz w:val="24"/>
          <w:szCs w:val="24"/>
        </w:rPr>
        <w:t xml:space="preserve"> one uses</w:t>
      </w:r>
      <w:r w:rsidR="000C21B8">
        <w:rPr>
          <w:rFonts w:ascii="Garamond" w:hAnsi="Garamond"/>
          <w:sz w:val="24"/>
          <w:szCs w:val="24"/>
        </w:rPr>
        <w:t xml:space="preserve">.  </w:t>
      </w:r>
      <w:r w:rsidR="00440449">
        <w:rPr>
          <w:rFonts w:ascii="Garamond" w:hAnsi="Garamond"/>
          <w:sz w:val="24"/>
          <w:szCs w:val="24"/>
        </w:rPr>
        <w:t xml:space="preserve">This discussion </w:t>
      </w:r>
      <w:r w:rsidR="000C21B8">
        <w:rPr>
          <w:rFonts w:ascii="Garamond" w:hAnsi="Garamond"/>
          <w:sz w:val="24"/>
          <w:szCs w:val="24"/>
        </w:rPr>
        <w:t xml:space="preserve">focused on </w:t>
      </w:r>
      <w:r w:rsidR="007A73CA">
        <w:rPr>
          <w:rFonts w:ascii="Garamond" w:hAnsi="Garamond"/>
          <w:sz w:val="24"/>
          <w:szCs w:val="24"/>
        </w:rPr>
        <w:t xml:space="preserve">designs that fit a Bayesian </w:t>
      </w:r>
      <w:r w:rsidR="00340E20">
        <w:rPr>
          <w:rFonts w:ascii="Garamond" w:hAnsi="Garamond"/>
          <w:sz w:val="24"/>
          <w:szCs w:val="24"/>
        </w:rPr>
        <w:t xml:space="preserve">language. But the </w:t>
      </w:r>
      <w:r w:rsidR="00C4485E">
        <w:rPr>
          <w:rFonts w:ascii="Garamond" w:hAnsi="Garamond"/>
          <w:sz w:val="24"/>
          <w:szCs w:val="24"/>
        </w:rPr>
        <w:t xml:space="preserve">case at hand </w:t>
      </w:r>
      <w:r w:rsidR="00DC2E69">
        <w:rPr>
          <w:rFonts w:ascii="Garamond" w:hAnsi="Garamond"/>
          <w:sz w:val="24"/>
          <w:szCs w:val="24"/>
        </w:rPr>
        <w:t xml:space="preserve">may not </w:t>
      </w:r>
      <w:r w:rsidR="00C4485E">
        <w:rPr>
          <w:rFonts w:ascii="Garamond" w:hAnsi="Garamond"/>
          <w:sz w:val="24"/>
          <w:szCs w:val="24"/>
        </w:rPr>
        <w:t>always fit well with this approach.</w:t>
      </w:r>
      <w:r w:rsidR="00DC2E69">
        <w:rPr>
          <w:rFonts w:ascii="Garamond" w:hAnsi="Garamond"/>
          <w:sz w:val="24"/>
          <w:szCs w:val="24"/>
        </w:rPr>
        <w:t xml:space="preserve"> And </w:t>
      </w:r>
      <w:r w:rsidR="00C4485E">
        <w:rPr>
          <w:rFonts w:ascii="Garamond" w:hAnsi="Garamond"/>
          <w:sz w:val="24"/>
          <w:szCs w:val="24"/>
        </w:rPr>
        <w:t>Shafer and Tversky</w:t>
      </w:r>
      <w:r w:rsidR="009424C4">
        <w:rPr>
          <w:rFonts w:ascii="Garamond" w:hAnsi="Garamond"/>
          <w:sz w:val="24"/>
          <w:szCs w:val="24"/>
        </w:rPr>
        <w:t xml:space="preserve"> also</w:t>
      </w:r>
      <w:r w:rsidR="00C4485E">
        <w:rPr>
          <w:rFonts w:ascii="Garamond" w:hAnsi="Garamond"/>
          <w:sz w:val="24"/>
          <w:szCs w:val="24"/>
        </w:rPr>
        <w:t xml:space="preserve"> explore how a different language (e.g. Dempster-Shafer belief functions) can lend themselves to different </w:t>
      </w:r>
      <w:r w:rsidR="00135F1F">
        <w:rPr>
          <w:rFonts w:ascii="Garamond" w:hAnsi="Garamond"/>
          <w:sz w:val="24"/>
          <w:szCs w:val="24"/>
        </w:rPr>
        <w:t>designs for mental experiments</w:t>
      </w:r>
      <w:r w:rsidR="00C4485E">
        <w:rPr>
          <w:rFonts w:ascii="Garamond" w:hAnsi="Garamond"/>
          <w:sz w:val="24"/>
          <w:szCs w:val="24"/>
        </w:rPr>
        <w:t>.</w:t>
      </w:r>
      <w:r w:rsidR="005135DA">
        <w:rPr>
          <w:rFonts w:ascii="Garamond" w:hAnsi="Garamond"/>
          <w:sz w:val="24"/>
          <w:szCs w:val="24"/>
        </w:rPr>
        <w:t xml:space="preserve"> </w:t>
      </w:r>
      <w:r w:rsidR="00296E71">
        <w:rPr>
          <w:rFonts w:ascii="Garamond" w:hAnsi="Garamond"/>
          <w:sz w:val="24"/>
          <w:szCs w:val="24"/>
        </w:rPr>
        <w:t xml:space="preserve">While brief, </w:t>
      </w:r>
      <w:r w:rsidR="003B2456">
        <w:rPr>
          <w:rFonts w:ascii="Garamond" w:hAnsi="Garamond"/>
          <w:sz w:val="24"/>
          <w:szCs w:val="24"/>
        </w:rPr>
        <w:t xml:space="preserve">this </w:t>
      </w:r>
      <w:r w:rsidR="005135DA">
        <w:rPr>
          <w:rFonts w:ascii="Garamond" w:hAnsi="Garamond"/>
          <w:sz w:val="24"/>
          <w:szCs w:val="24"/>
        </w:rPr>
        <w:t xml:space="preserve">account </w:t>
      </w:r>
      <w:r w:rsidR="003B2456">
        <w:rPr>
          <w:rFonts w:ascii="Garamond" w:hAnsi="Garamond"/>
          <w:sz w:val="24"/>
          <w:szCs w:val="24"/>
        </w:rPr>
        <w:t xml:space="preserve">helps to characterize the </w:t>
      </w:r>
      <w:r w:rsidR="005135DA">
        <w:rPr>
          <w:rFonts w:ascii="Garamond" w:hAnsi="Garamond"/>
          <w:sz w:val="24"/>
          <w:szCs w:val="24"/>
        </w:rPr>
        <w:t>epistemic activity of constructing probabilities</w:t>
      </w:r>
      <w:r w:rsidR="00705844">
        <w:rPr>
          <w:rFonts w:ascii="Garamond" w:hAnsi="Garamond"/>
          <w:sz w:val="24"/>
          <w:szCs w:val="24"/>
        </w:rPr>
        <w:t xml:space="preserve">. </w:t>
      </w:r>
      <w:r w:rsidR="00296E71">
        <w:rPr>
          <w:rFonts w:ascii="Garamond" w:hAnsi="Garamond"/>
          <w:sz w:val="24"/>
          <w:szCs w:val="24"/>
        </w:rPr>
        <w:t xml:space="preserve">And </w:t>
      </w:r>
      <w:r w:rsidR="00A443CC">
        <w:rPr>
          <w:rFonts w:ascii="Garamond" w:hAnsi="Garamond"/>
          <w:sz w:val="24"/>
          <w:szCs w:val="24"/>
        </w:rPr>
        <w:t xml:space="preserve">the </w:t>
      </w:r>
      <w:r w:rsidR="005135DA">
        <w:rPr>
          <w:rFonts w:ascii="Garamond" w:hAnsi="Garamond"/>
          <w:sz w:val="24"/>
          <w:szCs w:val="24"/>
        </w:rPr>
        <w:t xml:space="preserve">resulting shifty view of evidence is </w:t>
      </w:r>
      <w:r w:rsidR="00A443CC">
        <w:rPr>
          <w:rFonts w:ascii="Garamond" w:hAnsi="Garamond"/>
          <w:sz w:val="24"/>
          <w:szCs w:val="24"/>
        </w:rPr>
        <w:t>one where what information functions as evidence depends upon one’s deliberative activities</w:t>
      </w:r>
      <w:r w:rsidR="006413D2">
        <w:rPr>
          <w:rFonts w:ascii="Garamond" w:hAnsi="Garamond"/>
          <w:sz w:val="24"/>
          <w:szCs w:val="24"/>
        </w:rPr>
        <w:t>, part of which includes the construction of probability judgments (or whatever plays the role of assessing uncertainty).</w:t>
      </w:r>
      <w:r w:rsidR="00766087">
        <w:rPr>
          <w:rStyle w:val="FootnoteReference"/>
          <w:rFonts w:ascii="Garamond" w:hAnsi="Garamond"/>
          <w:sz w:val="24"/>
          <w:szCs w:val="24"/>
        </w:rPr>
        <w:footnoteReference w:id="36"/>
      </w:r>
    </w:p>
    <w:p w14:paraId="0D4ACAB0" w14:textId="6D32FDE3" w:rsidR="00887233" w:rsidRPr="00B2788C" w:rsidRDefault="00D13053" w:rsidP="00B2788C">
      <w:pPr>
        <w:pStyle w:val="ListParagraph"/>
        <w:numPr>
          <w:ilvl w:val="0"/>
          <w:numId w:val="5"/>
        </w:numPr>
        <w:jc w:val="both"/>
        <w:rPr>
          <w:rFonts w:ascii="Garamond" w:hAnsi="Garamond"/>
          <w:b/>
          <w:bCs/>
          <w:sz w:val="24"/>
          <w:szCs w:val="24"/>
        </w:rPr>
      </w:pPr>
      <w:r>
        <w:rPr>
          <w:rFonts w:ascii="Garamond" w:hAnsi="Garamond"/>
          <w:b/>
          <w:bCs/>
          <w:sz w:val="24"/>
          <w:szCs w:val="24"/>
        </w:rPr>
        <w:t>Constructive decision theory and theories of r</w:t>
      </w:r>
      <w:r w:rsidR="00156938">
        <w:rPr>
          <w:rFonts w:ascii="Garamond" w:hAnsi="Garamond"/>
          <w:b/>
          <w:bCs/>
          <w:sz w:val="24"/>
          <w:szCs w:val="24"/>
        </w:rPr>
        <w:t>ational</w:t>
      </w:r>
      <w:r w:rsidR="00063B11">
        <w:rPr>
          <w:rFonts w:ascii="Garamond" w:hAnsi="Garamond"/>
          <w:b/>
          <w:bCs/>
          <w:sz w:val="24"/>
          <w:szCs w:val="24"/>
        </w:rPr>
        <w:t xml:space="preserve"> choice </w:t>
      </w:r>
    </w:p>
    <w:p w14:paraId="3D1B214B" w14:textId="1810B750" w:rsidR="00321F27" w:rsidRDefault="00321F27" w:rsidP="00321F27">
      <w:pPr>
        <w:pStyle w:val="ListParagraph"/>
        <w:ind w:left="360"/>
        <w:jc w:val="both"/>
        <w:rPr>
          <w:rFonts w:ascii="Garamond" w:hAnsi="Garamond"/>
          <w:b/>
          <w:bCs/>
          <w:sz w:val="24"/>
          <w:szCs w:val="24"/>
        </w:rPr>
      </w:pPr>
    </w:p>
    <w:p w14:paraId="43608AE0" w14:textId="744E3FDC" w:rsidR="00E2284D" w:rsidRDefault="00067185" w:rsidP="00B72AE0">
      <w:pPr>
        <w:spacing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1" allowOverlap="1" wp14:anchorId="78F4DFD7" wp14:editId="2F7A87F7">
                <wp:simplePos x="0" y="0"/>
                <wp:positionH relativeFrom="column">
                  <wp:posOffset>6184900</wp:posOffset>
                </wp:positionH>
                <wp:positionV relativeFrom="paragraph">
                  <wp:posOffset>3674745</wp:posOffset>
                </wp:positionV>
                <wp:extent cx="45719" cy="317500"/>
                <wp:effectExtent l="0" t="0" r="12065" b="25400"/>
                <wp:wrapNone/>
                <wp:docPr id="2" name="Right Brace 2"/>
                <wp:cNvGraphicFramePr/>
                <a:graphic xmlns:a="http://schemas.openxmlformats.org/drawingml/2006/main">
                  <a:graphicData uri="http://schemas.microsoft.com/office/word/2010/wordprocessingShape">
                    <wps:wsp>
                      <wps:cNvSpPr/>
                      <wps:spPr>
                        <a:xfrm>
                          <a:off x="0" y="0"/>
                          <a:ext cx="45719" cy="317500"/>
                        </a:xfrm>
                        <a:prstGeom prst="rightBrace">
                          <a:avLst/>
                        </a:prstGeom>
                        <a:solidFill>
                          <a:schemeClr val="bg1"/>
                        </a:solidFill>
                        <a:ln w="12700">
                          <a:solidFill>
                            <a:srgbClr val="FF0000"/>
                          </a:solidFill>
                        </a:ln>
                      </wps:spPr>
                      <wps:style>
                        <a:lnRef idx="1">
                          <a:schemeClr val="accent1"/>
                        </a:lnRef>
                        <a:fillRef idx="0">
                          <a:schemeClr val="accent1"/>
                        </a:fillRef>
                        <a:effectRef idx="0">
                          <a:schemeClr val="accent1"/>
                        </a:effectRef>
                        <a:fontRef idx="minor">
                          <a:schemeClr val="tx1"/>
                        </a:fontRef>
                      </wps:style>
                      <wps:txbx>
                        <w:txbxContent>
                          <w:p w14:paraId="50B79FCE" w14:textId="77777777" w:rsidR="00EB07DA" w:rsidRDefault="00EB07DA" w:rsidP="00EB0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4DFD7" id="Right Brace 2" o:spid="_x0000_s1026" type="#_x0000_t88" style="position:absolute;left:0;text-align:left;margin-left:487pt;margin-top:289.35pt;width:3.6pt;height: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" adj="259" filled="t" fillcolor="white [3212]" strokecolor="red" strokeweight="1pt">
                <v:stroke joinstyle="miter"/>
                <v:textbox>
                  <w:txbxContent>
                    <w:p w14:paraId="50B79FCE" w14:textId="77777777" w:rsidR="00EB07DA" w:rsidRDefault="00EB07DA" w:rsidP="00EB07DA">
                      <w:pPr>
                        <w:jc w:val="center"/>
                      </w:pPr>
                    </w:p>
                  </w:txbxContent>
                </v:textbox>
              </v:shape>
            </w:pict>
          </mc:Fallback>
        </mc:AlternateContent>
      </w:r>
      <w:r w:rsidR="00440449">
        <w:rPr>
          <w:rFonts w:ascii="Garamond" w:hAnsi="Garamond"/>
          <w:sz w:val="24"/>
          <w:szCs w:val="24"/>
        </w:rPr>
        <w:t xml:space="preserve">I </w:t>
      </w:r>
      <w:r w:rsidR="001B34A3">
        <w:rPr>
          <w:rFonts w:ascii="Garamond" w:hAnsi="Garamond"/>
          <w:sz w:val="24"/>
          <w:szCs w:val="24"/>
        </w:rPr>
        <w:t xml:space="preserve">have </w:t>
      </w:r>
      <w:r w:rsidR="00440449">
        <w:rPr>
          <w:rFonts w:ascii="Garamond" w:hAnsi="Garamond"/>
          <w:sz w:val="24"/>
          <w:szCs w:val="24"/>
        </w:rPr>
        <w:t xml:space="preserve">now </w:t>
      </w:r>
      <w:r w:rsidR="001B34A3">
        <w:rPr>
          <w:rFonts w:ascii="Garamond" w:hAnsi="Garamond"/>
          <w:sz w:val="24"/>
          <w:szCs w:val="24"/>
        </w:rPr>
        <w:t>sketch</w:t>
      </w:r>
      <w:r w:rsidR="00F76D44">
        <w:rPr>
          <w:rFonts w:ascii="Garamond" w:hAnsi="Garamond"/>
          <w:sz w:val="24"/>
          <w:szCs w:val="24"/>
        </w:rPr>
        <w:t xml:space="preserve">ed the outlines of </w:t>
      </w:r>
      <w:r w:rsidR="005802DA">
        <w:rPr>
          <w:rFonts w:ascii="Garamond" w:hAnsi="Garamond"/>
          <w:sz w:val="24"/>
          <w:szCs w:val="24"/>
        </w:rPr>
        <w:t>a pragmatic infallibilism</w:t>
      </w:r>
      <w:r w:rsidR="00936C2B">
        <w:rPr>
          <w:rFonts w:ascii="Garamond" w:hAnsi="Garamond"/>
          <w:sz w:val="24"/>
          <w:szCs w:val="24"/>
        </w:rPr>
        <w:t xml:space="preserve"> and identified the main </w:t>
      </w:r>
      <w:r w:rsidR="00802DDC">
        <w:rPr>
          <w:rFonts w:ascii="Garamond" w:hAnsi="Garamond"/>
          <w:sz w:val="24"/>
          <w:szCs w:val="24"/>
        </w:rPr>
        <w:t xml:space="preserve">obstacle </w:t>
      </w:r>
      <w:r w:rsidR="00936C2B">
        <w:rPr>
          <w:rFonts w:ascii="Garamond" w:hAnsi="Garamond"/>
          <w:sz w:val="24"/>
          <w:szCs w:val="24"/>
        </w:rPr>
        <w:t xml:space="preserve">for the view, </w:t>
      </w:r>
      <w:r w:rsidR="00450A7A">
        <w:rPr>
          <w:rFonts w:ascii="Garamond" w:hAnsi="Garamond"/>
          <w:sz w:val="24"/>
          <w:szCs w:val="24"/>
        </w:rPr>
        <w:t>a</w:t>
      </w:r>
      <w:r w:rsidR="00802DDC">
        <w:rPr>
          <w:rFonts w:ascii="Garamond" w:hAnsi="Garamond"/>
          <w:sz w:val="24"/>
          <w:szCs w:val="24"/>
        </w:rPr>
        <w:t xml:space="preserve"> commitment to a </w:t>
      </w:r>
      <w:r w:rsidR="00F76D44">
        <w:rPr>
          <w:rFonts w:ascii="Garamond" w:hAnsi="Garamond"/>
          <w:sz w:val="24"/>
          <w:szCs w:val="24"/>
        </w:rPr>
        <w:t xml:space="preserve">radical </w:t>
      </w:r>
      <w:r w:rsidR="00802DDC">
        <w:rPr>
          <w:rFonts w:ascii="Garamond" w:hAnsi="Garamond"/>
          <w:sz w:val="24"/>
          <w:szCs w:val="24"/>
        </w:rPr>
        <w:t>pragmatic view of epistemic chance</w:t>
      </w:r>
      <w:r w:rsidR="007F3315">
        <w:rPr>
          <w:rFonts w:ascii="Garamond" w:hAnsi="Garamond"/>
          <w:sz w:val="24"/>
          <w:szCs w:val="24"/>
        </w:rPr>
        <w:t xml:space="preserve">.  To argue for the plausibility of this position, </w:t>
      </w:r>
      <w:r w:rsidR="00B52E45">
        <w:rPr>
          <w:rFonts w:ascii="Garamond" w:hAnsi="Garamond"/>
          <w:sz w:val="24"/>
          <w:szCs w:val="24"/>
        </w:rPr>
        <w:t xml:space="preserve">I </w:t>
      </w:r>
      <w:r w:rsidR="00156670">
        <w:rPr>
          <w:rFonts w:ascii="Garamond" w:hAnsi="Garamond"/>
          <w:sz w:val="24"/>
          <w:szCs w:val="24"/>
        </w:rPr>
        <w:t>discuss</w:t>
      </w:r>
      <w:r w:rsidR="00303739">
        <w:rPr>
          <w:rFonts w:ascii="Garamond" w:hAnsi="Garamond"/>
          <w:sz w:val="24"/>
          <w:szCs w:val="24"/>
        </w:rPr>
        <w:t>ed</w:t>
      </w:r>
      <w:r w:rsidR="00156670">
        <w:rPr>
          <w:rFonts w:ascii="Garamond" w:hAnsi="Garamond"/>
          <w:sz w:val="24"/>
          <w:szCs w:val="24"/>
        </w:rPr>
        <w:t xml:space="preserve"> normative theories of rational choice</w:t>
      </w:r>
      <w:r w:rsidR="00936C2B">
        <w:rPr>
          <w:rFonts w:ascii="Garamond" w:hAnsi="Garamond"/>
          <w:sz w:val="24"/>
          <w:szCs w:val="24"/>
        </w:rPr>
        <w:t xml:space="preserve"> and appealed to the claim </w:t>
      </w:r>
      <w:r w:rsidR="00303739">
        <w:rPr>
          <w:rFonts w:ascii="Garamond" w:hAnsi="Garamond"/>
          <w:sz w:val="24"/>
          <w:szCs w:val="24"/>
        </w:rPr>
        <w:t>that a</w:t>
      </w:r>
      <w:r w:rsidR="00156670">
        <w:rPr>
          <w:rFonts w:ascii="Garamond" w:hAnsi="Garamond"/>
          <w:sz w:val="24"/>
          <w:szCs w:val="24"/>
        </w:rPr>
        <w:t xml:space="preserve">ny adequate </w:t>
      </w:r>
      <w:r w:rsidR="00D25F7A">
        <w:rPr>
          <w:rFonts w:ascii="Garamond" w:hAnsi="Garamond"/>
          <w:sz w:val="24"/>
          <w:szCs w:val="24"/>
        </w:rPr>
        <w:t xml:space="preserve">normative </w:t>
      </w:r>
      <w:r w:rsidR="00156670">
        <w:rPr>
          <w:rFonts w:ascii="Garamond" w:hAnsi="Garamond"/>
          <w:sz w:val="24"/>
          <w:szCs w:val="24"/>
        </w:rPr>
        <w:t>theory must articulate principles that govern the construction of rational belief, desire, and preference</w:t>
      </w:r>
      <w:r w:rsidR="00D25F7A">
        <w:rPr>
          <w:rFonts w:ascii="Garamond" w:hAnsi="Garamond"/>
          <w:sz w:val="24"/>
          <w:szCs w:val="24"/>
        </w:rPr>
        <w:t xml:space="preserve">.  I </w:t>
      </w:r>
      <w:r w:rsidR="00936C2B">
        <w:rPr>
          <w:rFonts w:ascii="Garamond" w:hAnsi="Garamond"/>
          <w:sz w:val="24"/>
          <w:szCs w:val="24"/>
        </w:rPr>
        <w:t xml:space="preserve">then proposed </w:t>
      </w:r>
      <w:r w:rsidR="00D25F7A">
        <w:rPr>
          <w:rFonts w:ascii="Garamond" w:hAnsi="Garamond"/>
          <w:sz w:val="24"/>
          <w:szCs w:val="24"/>
        </w:rPr>
        <w:t>that once we adopt this constructive perspective, it becomes plausible that strength of evidence is sensitive to practical factors</w:t>
      </w:r>
      <w:r w:rsidR="00F76D44">
        <w:rPr>
          <w:rFonts w:ascii="Garamond" w:hAnsi="Garamond"/>
          <w:sz w:val="24"/>
          <w:szCs w:val="24"/>
        </w:rPr>
        <w:t>.</w:t>
      </w:r>
      <w:r w:rsidR="0076242B">
        <w:rPr>
          <w:rStyle w:val="FootnoteReference"/>
          <w:rFonts w:ascii="Garamond" w:hAnsi="Garamond"/>
          <w:sz w:val="24"/>
          <w:szCs w:val="24"/>
        </w:rPr>
        <w:footnoteReference w:id="37"/>
      </w:r>
      <w:r w:rsidR="00B90027">
        <w:rPr>
          <w:rFonts w:ascii="Garamond" w:hAnsi="Garamond"/>
          <w:sz w:val="24"/>
          <w:szCs w:val="24"/>
        </w:rPr>
        <w:t xml:space="preserve"> </w:t>
      </w:r>
      <w:r w:rsidR="00F76D44">
        <w:rPr>
          <w:rFonts w:ascii="Garamond" w:hAnsi="Garamond"/>
          <w:sz w:val="24"/>
          <w:szCs w:val="24"/>
        </w:rPr>
        <w:t xml:space="preserve">Since </w:t>
      </w:r>
      <w:r w:rsidR="00A061E4">
        <w:rPr>
          <w:rFonts w:ascii="Garamond" w:hAnsi="Garamond"/>
          <w:sz w:val="24"/>
          <w:szCs w:val="24"/>
        </w:rPr>
        <w:t xml:space="preserve">the argumentative </w:t>
      </w:r>
      <w:r w:rsidR="00303739">
        <w:rPr>
          <w:rFonts w:ascii="Garamond" w:hAnsi="Garamond"/>
          <w:sz w:val="24"/>
          <w:szCs w:val="24"/>
        </w:rPr>
        <w:t>goal</w:t>
      </w:r>
      <w:r w:rsidR="00A061E4">
        <w:rPr>
          <w:rFonts w:ascii="Garamond" w:hAnsi="Garamond"/>
          <w:sz w:val="24"/>
          <w:szCs w:val="24"/>
        </w:rPr>
        <w:t xml:space="preserve"> is </w:t>
      </w:r>
      <w:r w:rsidR="00F76D44">
        <w:rPr>
          <w:rFonts w:ascii="Garamond" w:hAnsi="Garamond"/>
          <w:sz w:val="24"/>
          <w:szCs w:val="24"/>
        </w:rPr>
        <w:t>t</w:t>
      </w:r>
      <w:r w:rsidR="00AB65C7">
        <w:rPr>
          <w:rFonts w:ascii="Garamond" w:hAnsi="Garamond"/>
          <w:sz w:val="24"/>
          <w:szCs w:val="24"/>
        </w:rPr>
        <w:t xml:space="preserve">o </w:t>
      </w:r>
      <w:r w:rsidR="00A061E4">
        <w:rPr>
          <w:rFonts w:ascii="Garamond" w:hAnsi="Garamond"/>
          <w:sz w:val="24"/>
          <w:szCs w:val="24"/>
        </w:rPr>
        <w:t xml:space="preserve">advocate </w:t>
      </w:r>
      <w:r w:rsidR="00AB65C7">
        <w:rPr>
          <w:rFonts w:ascii="Garamond" w:hAnsi="Garamond"/>
          <w:sz w:val="24"/>
          <w:szCs w:val="24"/>
        </w:rPr>
        <w:t xml:space="preserve">for the plausibility of pragmatic infallibilism, and since </w:t>
      </w:r>
      <w:r w:rsidR="001E7DB8">
        <w:rPr>
          <w:rFonts w:ascii="Garamond" w:hAnsi="Garamond"/>
          <w:sz w:val="24"/>
          <w:szCs w:val="24"/>
        </w:rPr>
        <w:t xml:space="preserve">the </w:t>
      </w:r>
      <w:r w:rsidR="00AB65C7">
        <w:rPr>
          <w:rFonts w:ascii="Garamond" w:hAnsi="Garamond"/>
          <w:sz w:val="24"/>
          <w:szCs w:val="24"/>
        </w:rPr>
        <w:t>argument for its plausibility depends on the</w:t>
      </w:r>
      <w:r w:rsidR="00A061E4">
        <w:rPr>
          <w:rFonts w:ascii="Garamond" w:hAnsi="Garamond"/>
          <w:sz w:val="24"/>
          <w:szCs w:val="24"/>
        </w:rPr>
        <w:t xml:space="preserve"> viability </w:t>
      </w:r>
      <w:r w:rsidR="00AB65C7">
        <w:rPr>
          <w:rFonts w:ascii="Garamond" w:hAnsi="Garamond"/>
          <w:sz w:val="24"/>
          <w:szCs w:val="24"/>
        </w:rPr>
        <w:t>of the constructive account</w:t>
      </w:r>
      <w:r w:rsidR="00FE1DAD">
        <w:rPr>
          <w:rFonts w:ascii="Garamond" w:hAnsi="Garamond"/>
          <w:sz w:val="24"/>
          <w:szCs w:val="24"/>
        </w:rPr>
        <w:t>,</w:t>
      </w:r>
      <w:r w:rsidR="00AB65C7">
        <w:rPr>
          <w:rFonts w:ascii="Garamond" w:hAnsi="Garamond"/>
          <w:sz w:val="24"/>
          <w:szCs w:val="24"/>
        </w:rPr>
        <w:t xml:space="preserve"> I</w:t>
      </w:r>
      <w:r w:rsidR="00A061E4">
        <w:rPr>
          <w:rFonts w:ascii="Garamond" w:hAnsi="Garamond"/>
          <w:sz w:val="24"/>
          <w:szCs w:val="24"/>
        </w:rPr>
        <w:t xml:space="preserve"> would</w:t>
      </w:r>
      <w:r w:rsidR="00AB65C7">
        <w:rPr>
          <w:rFonts w:ascii="Garamond" w:hAnsi="Garamond"/>
          <w:sz w:val="24"/>
          <w:szCs w:val="24"/>
        </w:rPr>
        <w:t xml:space="preserve"> like to conclude</w:t>
      </w:r>
      <w:r w:rsidR="001E7DB8">
        <w:rPr>
          <w:rFonts w:ascii="Garamond" w:hAnsi="Garamond"/>
          <w:sz w:val="24"/>
          <w:szCs w:val="24"/>
        </w:rPr>
        <w:t xml:space="preserve"> the </w:t>
      </w:r>
      <w:r w:rsidR="00AB65C7">
        <w:rPr>
          <w:rFonts w:ascii="Garamond" w:hAnsi="Garamond"/>
          <w:sz w:val="24"/>
          <w:szCs w:val="24"/>
        </w:rPr>
        <w:t xml:space="preserve">discussion by </w:t>
      </w:r>
      <w:r w:rsidR="00FD689D">
        <w:rPr>
          <w:rFonts w:ascii="Garamond" w:hAnsi="Garamond"/>
          <w:sz w:val="24"/>
          <w:szCs w:val="24"/>
        </w:rPr>
        <w:t xml:space="preserve">contrasting this </w:t>
      </w:r>
      <w:r w:rsidR="00B72AE0">
        <w:rPr>
          <w:rFonts w:ascii="Garamond" w:hAnsi="Garamond"/>
          <w:sz w:val="24"/>
          <w:szCs w:val="24"/>
        </w:rPr>
        <w:t xml:space="preserve">approach </w:t>
      </w:r>
      <w:r w:rsidR="00FD689D">
        <w:rPr>
          <w:rFonts w:ascii="Garamond" w:hAnsi="Garamond"/>
          <w:sz w:val="24"/>
          <w:szCs w:val="24"/>
        </w:rPr>
        <w:t xml:space="preserve">with a </w:t>
      </w:r>
      <w:r w:rsidR="00B07322">
        <w:rPr>
          <w:rFonts w:ascii="Garamond" w:hAnsi="Garamond"/>
          <w:sz w:val="24"/>
          <w:szCs w:val="24"/>
        </w:rPr>
        <w:t xml:space="preserve">few </w:t>
      </w:r>
      <w:r w:rsidR="00B72AE0">
        <w:rPr>
          <w:rFonts w:ascii="Garamond" w:hAnsi="Garamond"/>
          <w:sz w:val="24"/>
          <w:szCs w:val="24"/>
        </w:rPr>
        <w:t xml:space="preserve">prominent </w:t>
      </w:r>
      <w:r w:rsidR="00FD689D">
        <w:rPr>
          <w:rFonts w:ascii="Garamond" w:hAnsi="Garamond"/>
          <w:sz w:val="24"/>
          <w:szCs w:val="24"/>
        </w:rPr>
        <w:t>alternatives.</w:t>
      </w:r>
      <w:r w:rsidR="00FE1DAD">
        <w:rPr>
          <w:rFonts w:ascii="Garamond" w:hAnsi="Garamond"/>
          <w:sz w:val="24"/>
          <w:szCs w:val="24"/>
        </w:rPr>
        <w:t xml:space="preserve">  The reason for doing so is that one might </w:t>
      </w:r>
      <w:r w:rsidR="00FE1DAD">
        <w:rPr>
          <w:rFonts w:ascii="Garamond" w:hAnsi="Garamond"/>
          <w:sz w:val="24"/>
          <w:szCs w:val="24"/>
        </w:rPr>
        <w:lastRenderedPageBreak/>
        <w:t xml:space="preserve">think that </w:t>
      </w:r>
      <w:r w:rsidR="001A2DE9">
        <w:rPr>
          <w:rFonts w:ascii="Garamond" w:hAnsi="Garamond"/>
          <w:sz w:val="24"/>
          <w:szCs w:val="24"/>
        </w:rPr>
        <w:t xml:space="preserve">these alternatives </w:t>
      </w:r>
      <w:r w:rsidR="00A061E4">
        <w:rPr>
          <w:rFonts w:ascii="Garamond" w:hAnsi="Garamond"/>
          <w:sz w:val="24"/>
          <w:szCs w:val="24"/>
        </w:rPr>
        <w:t>can also provide</w:t>
      </w:r>
      <w:r w:rsidR="001033E4">
        <w:rPr>
          <w:rFonts w:ascii="Garamond" w:hAnsi="Garamond"/>
          <w:sz w:val="24"/>
          <w:szCs w:val="24"/>
        </w:rPr>
        <w:t xml:space="preserve"> a</w:t>
      </w:r>
      <w:r w:rsidR="001D47C0">
        <w:rPr>
          <w:rFonts w:ascii="Garamond" w:hAnsi="Garamond"/>
          <w:sz w:val="24"/>
          <w:szCs w:val="24"/>
        </w:rPr>
        <w:t>n adequate</w:t>
      </w:r>
      <w:r w:rsidR="001033E4">
        <w:rPr>
          <w:rFonts w:ascii="Garamond" w:hAnsi="Garamond"/>
          <w:sz w:val="24"/>
          <w:szCs w:val="24"/>
        </w:rPr>
        <w:t xml:space="preserve"> normative account of constructing rational beliefs, desires, and preferences.</w:t>
      </w:r>
      <w:r w:rsidR="00CC235A">
        <w:rPr>
          <w:rFonts w:ascii="Garamond" w:hAnsi="Garamond"/>
          <w:sz w:val="24"/>
          <w:szCs w:val="24"/>
        </w:rPr>
        <w:t xml:space="preserve">  But as I hope to show, these alternatives cannot even provide plausible </w:t>
      </w:r>
      <w:r w:rsidR="00B9184F">
        <w:rPr>
          <w:rFonts w:ascii="Garamond" w:hAnsi="Garamond"/>
          <w:sz w:val="24"/>
          <w:szCs w:val="24"/>
        </w:rPr>
        <w:t xml:space="preserve">principles governing the </w:t>
      </w:r>
      <w:r w:rsidR="00CC235A">
        <w:rPr>
          <w:rFonts w:ascii="Garamond" w:hAnsi="Garamond"/>
          <w:sz w:val="24"/>
          <w:szCs w:val="24"/>
        </w:rPr>
        <w:t xml:space="preserve">framing </w:t>
      </w:r>
      <w:r w:rsidR="00B9184F">
        <w:rPr>
          <w:rFonts w:ascii="Garamond" w:hAnsi="Garamond"/>
          <w:sz w:val="24"/>
          <w:szCs w:val="24"/>
        </w:rPr>
        <w:t xml:space="preserve">of </w:t>
      </w:r>
      <w:r w:rsidR="00CC235A">
        <w:rPr>
          <w:rFonts w:ascii="Garamond" w:hAnsi="Garamond"/>
          <w:sz w:val="24"/>
          <w:szCs w:val="24"/>
        </w:rPr>
        <w:t>decision problems</w:t>
      </w:r>
      <w:r w:rsidR="00A061E4">
        <w:rPr>
          <w:rFonts w:ascii="Garamond" w:hAnsi="Garamond"/>
          <w:sz w:val="24"/>
          <w:szCs w:val="24"/>
        </w:rPr>
        <w:t>.</w:t>
      </w:r>
    </w:p>
    <w:p w14:paraId="647831D9" w14:textId="7762483F" w:rsidR="0066547D" w:rsidRDefault="001D47C0" w:rsidP="00E2284D">
      <w:pPr>
        <w:spacing w:line="360" w:lineRule="auto"/>
        <w:ind w:firstLine="720"/>
        <w:jc w:val="both"/>
        <w:rPr>
          <w:rFonts w:ascii="Garamond" w:hAnsi="Garamond"/>
          <w:sz w:val="24"/>
          <w:szCs w:val="24"/>
        </w:rPr>
      </w:pPr>
      <w:r>
        <w:rPr>
          <w:rFonts w:ascii="Garamond" w:hAnsi="Garamond"/>
          <w:sz w:val="24"/>
          <w:szCs w:val="24"/>
        </w:rPr>
        <w:t xml:space="preserve">Given </w:t>
      </w:r>
      <w:r w:rsidR="001E7DB8">
        <w:rPr>
          <w:rFonts w:ascii="Garamond" w:hAnsi="Garamond"/>
          <w:sz w:val="24"/>
          <w:szCs w:val="24"/>
        </w:rPr>
        <w:t>my</w:t>
      </w:r>
      <w:r w:rsidR="00B9184F">
        <w:rPr>
          <w:rFonts w:ascii="Garamond" w:hAnsi="Garamond"/>
          <w:sz w:val="24"/>
          <w:szCs w:val="24"/>
        </w:rPr>
        <w:t xml:space="preserve"> </w:t>
      </w:r>
      <w:r w:rsidR="00813B98">
        <w:rPr>
          <w:rFonts w:ascii="Garamond" w:hAnsi="Garamond"/>
          <w:sz w:val="24"/>
          <w:szCs w:val="24"/>
        </w:rPr>
        <w:t>concern</w:t>
      </w:r>
      <w:r w:rsidR="00B9184F">
        <w:rPr>
          <w:rFonts w:ascii="Garamond" w:hAnsi="Garamond"/>
          <w:sz w:val="24"/>
          <w:szCs w:val="24"/>
        </w:rPr>
        <w:t>s</w:t>
      </w:r>
      <w:r w:rsidR="00813B98">
        <w:rPr>
          <w:rFonts w:ascii="Garamond" w:hAnsi="Garamond"/>
          <w:sz w:val="24"/>
          <w:szCs w:val="24"/>
        </w:rPr>
        <w:t>, the scope of</w:t>
      </w:r>
      <w:r w:rsidR="00B9184F">
        <w:rPr>
          <w:rFonts w:ascii="Garamond" w:hAnsi="Garamond"/>
          <w:sz w:val="24"/>
          <w:szCs w:val="24"/>
        </w:rPr>
        <w:t xml:space="preserve"> </w:t>
      </w:r>
      <w:r w:rsidR="00813B98">
        <w:rPr>
          <w:rFonts w:ascii="Garamond" w:hAnsi="Garamond"/>
          <w:sz w:val="24"/>
          <w:szCs w:val="24"/>
        </w:rPr>
        <w:t xml:space="preserve">discussion will be quite limited.  </w:t>
      </w:r>
      <w:r w:rsidR="00DA7224">
        <w:rPr>
          <w:rFonts w:ascii="Garamond" w:hAnsi="Garamond"/>
          <w:sz w:val="24"/>
          <w:szCs w:val="24"/>
        </w:rPr>
        <w:t xml:space="preserve">I will </w:t>
      </w:r>
      <w:r w:rsidR="00911351">
        <w:rPr>
          <w:rFonts w:ascii="Garamond" w:hAnsi="Garamond"/>
          <w:sz w:val="24"/>
          <w:szCs w:val="24"/>
        </w:rPr>
        <w:t>restrict</w:t>
      </w:r>
      <w:r>
        <w:rPr>
          <w:rFonts w:ascii="Garamond" w:hAnsi="Garamond"/>
          <w:sz w:val="24"/>
          <w:szCs w:val="24"/>
        </w:rPr>
        <w:t xml:space="preserve"> </w:t>
      </w:r>
      <w:r w:rsidR="001E7DB8">
        <w:rPr>
          <w:rFonts w:ascii="Garamond" w:hAnsi="Garamond"/>
          <w:sz w:val="24"/>
          <w:szCs w:val="24"/>
        </w:rPr>
        <w:t xml:space="preserve">my </w:t>
      </w:r>
      <w:r>
        <w:rPr>
          <w:rFonts w:ascii="Garamond" w:hAnsi="Garamond"/>
          <w:sz w:val="24"/>
          <w:szCs w:val="24"/>
        </w:rPr>
        <w:t xml:space="preserve">comparison </w:t>
      </w:r>
      <w:r w:rsidR="001A7262">
        <w:rPr>
          <w:rFonts w:ascii="Garamond" w:hAnsi="Garamond"/>
          <w:sz w:val="24"/>
          <w:szCs w:val="24"/>
        </w:rPr>
        <w:t xml:space="preserve">to two </w:t>
      </w:r>
      <w:r w:rsidR="00DA7224">
        <w:rPr>
          <w:rFonts w:ascii="Garamond" w:hAnsi="Garamond"/>
          <w:sz w:val="24"/>
          <w:szCs w:val="24"/>
        </w:rPr>
        <w:t>challenges</w:t>
      </w:r>
      <w:r w:rsidR="00813B98">
        <w:rPr>
          <w:rFonts w:ascii="Garamond" w:hAnsi="Garamond"/>
          <w:sz w:val="24"/>
          <w:szCs w:val="24"/>
        </w:rPr>
        <w:t xml:space="preserve"> that are </w:t>
      </w:r>
      <w:r w:rsidR="00362906">
        <w:rPr>
          <w:rFonts w:ascii="Garamond" w:hAnsi="Garamond"/>
          <w:sz w:val="24"/>
          <w:szCs w:val="24"/>
        </w:rPr>
        <w:t xml:space="preserve">connected </w:t>
      </w:r>
      <w:r w:rsidR="00BD0F56">
        <w:rPr>
          <w:rFonts w:ascii="Garamond" w:hAnsi="Garamond"/>
          <w:sz w:val="24"/>
          <w:szCs w:val="24"/>
        </w:rPr>
        <w:t xml:space="preserve">to </w:t>
      </w:r>
      <w:r w:rsidR="00465063">
        <w:rPr>
          <w:rFonts w:ascii="Garamond" w:hAnsi="Garamond"/>
          <w:sz w:val="24"/>
          <w:szCs w:val="24"/>
        </w:rPr>
        <w:t xml:space="preserve">the general </w:t>
      </w:r>
      <w:r w:rsidR="00076508">
        <w:rPr>
          <w:rFonts w:ascii="Garamond" w:hAnsi="Garamond"/>
          <w:sz w:val="24"/>
          <w:szCs w:val="24"/>
        </w:rPr>
        <w:t>challenge</w:t>
      </w:r>
      <w:r w:rsidR="00911351">
        <w:rPr>
          <w:rFonts w:ascii="Garamond" w:hAnsi="Garamond"/>
          <w:sz w:val="24"/>
          <w:szCs w:val="24"/>
        </w:rPr>
        <w:t>s</w:t>
      </w:r>
      <w:r w:rsidR="00465063">
        <w:rPr>
          <w:rFonts w:ascii="Garamond" w:hAnsi="Garamond"/>
          <w:sz w:val="24"/>
          <w:szCs w:val="24"/>
        </w:rPr>
        <w:t xml:space="preserve"> </w:t>
      </w:r>
      <w:r w:rsidR="00076508">
        <w:rPr>
          <w:rFonts w:ascii="Garamond" w:hAnsi="Garamond"/>
          <w:sz w:val="24"/>
          <w:szCs w:val="24"/>
        </w:rPr>
        <w:t xml:space="preserve">we face </w:t>
      </w:r>
      <w:r w:rsidR="00B72AE0">
        <w:rPr>
          <w:rFonts w:ascii="Garamond" w:hAnsi="Garamond"/>
          <w:sz w:val="24"/>
          <w:szCs w:val="24"/>
        </w:rPr>
        <w:t xml:space="preserve">when </w:t>
      </w:r>
      <w:r w:rsidR="00BD0F56">
        <w:rPr>
          <w:rFonts w:ascii="Garamond" w:hAnsi="Garamond"/>
          <w:sz w:val="24"/>
          <w:szCs w:val="24"/>
        </w:rPr>
        <w:t>constructing rational preferences.</w:t>
      </w:r>
      <w:r w:rsidR="0091508B">
        <w:rPr>
          <w:rFonts w:ascii="Garamond" w:hAnsi="Garamond"/>
          <w:sz w:val="24"/>
          <w:szCs w:val="24"/>
        </w:rPr>
        <w:t xml:space="preserve"> </w:t>
      </w:r>
      <w:r w:rsidR="00813B98">
        <w:rPr>
          <w:rFonts w:ascii="Garamond" w:hAnsi="Garamond"/>
          <w:sz w:val="24"/>
          <w:szCs w:val="24"/>
        </w:rPr>
        <w:t>And t</w:t>
      </w:r>
      <w:r w:rsidR="0091508B">
        <w:rPr>
          <w:rFonts w:ascii="Garamond" w:hAnsi="Garamond"/>
          <w:sz w:val="24"/>
          <w:szCs w:val="24"/>
        </w:rPr>
        <w:t xml:space="preserve">o consider </w:t>
      </w:r>
      <w:r w:rsidR="00A061E4">
        <w:rPr>
          <w:rFonts w:ascii="Garamond" w:hAnsi="Garamond"/>
          <w:sz w:val="24"/>
          <w:szCs w:val="24"/>
        </w:rPr>
        <w:t xml:space="preserve">an alternative </w:t>
      </w:r>
      <w:r w:rsidR="0091508B">
        <w:rPr>
          <w:rFonts w:ascii="Garamond" w:hAnsi="Garamond"/>
          <w:sz w:val="24"/>
          <w:szCs w:val="24"/>
        </w:rPr>
        <w:t xml:space="preserve">from the </w:t>
      </w:r>
      <w:r w:rsidR="00506263">
        <w:rPr>
          <w:rFonts w:ascii="Garamond" w:hAnsi="Garamond"/>
          <w:sz w:val="24"/>
          <w:szCs w:val="24"/>
        </w:rPr>
        <w:t>orthodox account</w:t>
      </w:r>
      <w:r w:rsidR="0091508B">
        <w:rPr>
          <w:rFonts w:ascii="Garamond" w:hAnsi="Garamond"/>
          <w:sz w:val="24"/>
          <w:szCs w:val="24"/>
        </w:rPr>
        <w:t xml:space="preserve">, </w:t>
      </w:r>
      <w:r w:rsidR="001E7DB8">
        <w:rPr>
          <w:rFonts w:ascii="Garamond" w:hAnsi="Garamond"/>
          <w:sz w:val="24"/>
          <w:szCs w:val="24"/>
        </w:rPr>
        <w:t xml:space="preserve">I </w:t>
      </w:r>
      <w:r w:rsidR="0066547D">
        <w:rPr>
          <w:rFonts w:ascii="Garamond" w:hAnsi="Garamond"/>
          <w:sz w:val="24"/>
          <w:szCs w:val="24"/>
        </w:rPr>
        <w:t xml:space="preserve">will </w:t>
      </w:r>
      <w:r w:rsidR="0091508B">
        <w:rPr>
          <w:rFonts w:ascii="Garamond" w:hAnsi="Garamond"/>
          <w:sz w:val="24"/>
          <w:szCs w:val="24"/>
        </w:rPr>
        <w:t xml:space="preserve">also </w:t>
      </w:r>
      <w:r w:rsidR="00A061E4">
        <w:rPr>
          <w:rFonts w:ascii="Garamond" w:hAnsi="Garamond"/>
          <w:sz w:val="24"/>
          <w:szCs w:val="24"/>
        </w:rPr>
        <w:t xml:space="preserve">discuss </w:t>
      </w:r>
      <w:r w:rsidR="0066547D">
        <w:rPr>
          <w:rFonts w:ascii="Garamond" w:hAnsi="Garamond"/>
          <w:sz w:val="24"/>
          <w:szCs w:val="24"/>
        </w:rPr>
        <w:t>knowledge-based decision theor</w:t>
      </w:r>
      <w:r w:rsidR="00221012">
        <w:rPr>
          <w:rFonts w:ascii="Garamond" w:hAnsi="Garamond"/>
          <w:sz w:val="24"/>
          <w:szCs w:val="24"/>
        </w:rPr>
        <w:t>y</w:t>
      </w:r>
      <w:r w:rsidR="0091508B">
        <w:rPr>
          <w:rFonts w:ascii="Garamond" w:hAnsi="Garamond"/>
          <w:sz w:val="24"/>
          <w:szCs w:val="24"/>
        </w:rPr>
        <w:t xml:space="preserve"> (henceforth KDBT)</w:t>
      </w:r>
      <w:r w:rsidR="0066547D">
        <w:rPr>
          <w:rFonts w:ascii="Garamond" w:hAnsi="Garamond"/>
          <w:sz w:val="24"/>
          <w:szCs w:val="24"/>
        </w:rPr>
        <w:t>.</w:t>
      </w:r>
      <w:r w:rsidR="00F32AE4">
        <w:rPr>
          <w:rStyle w:val="FootnoteReference"/>
          <w:rFonts w:ascii="Garamond" w:hAnsi="Garamond"/>
          <w:sz w:val="24"/>
          <w:szCs w:val="24"/>
        </w:rPr>
        <w:footnoteReference w:id="38"/>
      </w:r>
      <w:r w:rsidR="0091508B">
        <w:rPr>
          <w:rFonts w:ascii="Garamond" w:hAnsi="Garamond"/>
          <w:sz w:val="24"/>
          <w:szCs w:val="24"/>
        </w:rPr>
        <w:t xml:space="preserve">  KBDT is </w:t>
      </w:r>
      <w:r w:rsidR="00DE3622">
        <w:rPr>
          <w:rFonts w:ascii="Garamond" w:hAnsi="Garamond"/>
          <w:sz w:val="24"/>
          <w:szCs w:val="24"/>
        </w:rPr>
        <w:t xml:space="preserve">also </w:t>
      </w:r>
      <w:r w:rsidR="00C771C3">
        <w:rPr>
          <w:rFonts w:ascii="Garamond" w:hAnsi="Garamond"/>
          <w:sz w:val="24"/>
          <w:szCs w:val="24"/>
        </w:rPr>
        <w:t xml:space="preserve">of particular </w:t>
      </w:r>
      <w:r w:rsidR="0091508B">
        <w:rPr>
          <w:rFonts w:ascii="Garamond" w:hAnsi="Garamond"/>
          <w:sz w:val="24"/>
          <w:szCs w:val="24"/>
        </w:rPr>
        <w:t>interest</w:t>
      </w:r>
      <w:r w:rsidR="00A061E4">
        <w:rPr>
          <w:rFonts w:ascii="Garamond" w:hAnsi="Garamond"/>
          <w:sz w:val="24"/>
          <w:szCs w:val="24"/>
        </w:rPr>
        <w:t xml:space="preserve"> here </w:t>
      </w:r>
      <w:r w:rsidR="0091508B">
        <w:rPr>
          <w:rFonts w:ascii="Garamond" w:hAnsi="Garamond"/>
          <w:sz w:val="24"/>
          <w:szCs w:val="24"/>
        </w:rPr>
        <w:t xml:space="preserve">because it is typically associated with </w:t>
      </w:r>
      <w:r w:rsidR="00AE7C76">
        <w:rPr>
          <w:rFonts w:ascii="Garamond" w:hAnsi="Garamond"/>
          <w:sz w:val="24"/>
          <w:szCs w:val="24"/>
        </w:rPr>
        <w:t>infallibilis</w:t>
      </w:r>
      <w:r w:rsidR="00655B8E">
        <w:rPr>
          <w:rFonts w:ascii="Garamond" w:hAnsi="Garamond"/>
          <w:sz w:val="24"/>
          <w:szCs w:val="24"/>
        </w:rPr>
        <w:t>t epistemolog</w:t>
      </w:r>
      <w:r w:rsidR="003106EE">
        <w:rPr>
          <w:rFonts w:ascii="Garamond" w:hAnsi="Garamond"/>
          <w:sz w:val="24"/>
          <w:szCs w:val="24"/>
        </w:rPr>
        <w:t xml:space="preserve">ies. </w:t>
      </w:r>
      <w:r w:rsidR="008C772E">
        <w:rPr>
          <w:rFonts w:ascii="Garamond" w:hAnsi="Garamond"/>
          <w:sz w:val="24"/>
          <w:szCs w:val="24"/>
        </w:rPr>
        <w:t xml:space="preserve">Moreover, </w:t>
      </w:r>
      <w:r w:rsidR="00E62CFB">
        <w:rPr>
          <w:rFonts w:ascii="Garamond" w:hAnsi="Garamond"/>
          <w:sz w:val="24"/>
          <w:szCs w:val="24"/>
        </w:rPr>
        <w:t>the knowledge-based approach can be seen as a type of constructive approach</w:t>
      </w:r>
      <w:r w:rsidR="008C772E">
        <w:rPr>
          <w:rFonts w:ascii="Garamond" w:hAnsi="Garamond"/>
          <w:sz w:val="24"/>
          <w:szCs w:val="24"/>
        </w:rPr>
        <w:t>. However,</w:t>
      </w:r>
      <w:r w:rsidR="00D37589">
        <w:rPr>
          <w:rFonts w:ascii="Garamond" w:hAnsi="Garamond"/>
          <w:sz w:val="24"/>
          <w:szCs w:val="24"/>
        </w:rPr>
        <w:t xml:space="preserve"> </w:t>
      </w:r>
      <w:r w:rsidR="003D49E8">
        <w:rPr>
          <w:rFonts w:ascii="Garamond" w:hAnsi="Garamond"/>
          <w:sz w:val="24"/>
          <w:szCs w:val="24"/>
        </w:rPr>
        <w:t xml:space="preserve">I </w:t>
      </w:r>
      <w:r w:rsidR="00221012">
        <w:rPr>
          <w:rFonts w:ascii="Garamond" w:hAnsi="Garamond"/>
          <w:sz w:val="24"/>
          <w:szCs w:val="24"/>
        </w:rPr>
        <w:t xml:space="preserve">will </w:t>
      </w:r>
      <w:r w:rsidR="003D49E8">
        <w:rPr>
          <w:rFonts w:ascii="Garamond" w:hAnsi="Garamond"/>
          <w:sz w:val="24"/>
          <w:szCs w:val="24"/>
        </w:rPr>
        <w:t xml:space="preserve">argue that it </w:t>
      </w:r>
      <w:r w:rsidR="00AE7C76">
        <w:rPr>
          <w:rFonts w:ascii="Garamond" w:hAnsi="Garamond"/>
          <w:sz w:val="24"/>
          <w:szCs w:val="24"/>
        </w:rPr>
        <w:t xml:space="preserve">imposes </w:t>
      </w:r>
      <w:r w:rsidR="00613CB8">
        <w:rPr>
          <w:rFonts w:ascii="Garamond" w:hAnsi="Garamond"/>
          <w:sz w:val="24"/>
          <w:szCs w:val="24"/>
        </w:rPr>
        <w:t xml:space="preserve">unsatisfactory </w:t>
      </w:r>
      <w:r w:rsidR="00AE7C76">
        <w:rPr>
          <w:rFonts w:ascii="Garamond" w:hAnsi="Garamond"/>
          <w:sz w:val="24"/>
          <w:szCs w:val="24"/>
        </w:rPr>
        <w:t xml:space="preserve">constraints on </w:t>
      </w:r>
      <w:r w:rsidR="00D37589">
        <w:rPr>
          <w:rFonts w:ascii="Garamond" w:hAnsi="Garamond"/>
          <w:sz w:val="24"/>
          <w:szCs w:val="24"/>
        </w:rPr>
        <w:t>the construction of preference.</w:t>
      </w:r>
      <w:r w:rsidR="00613CB8">
        <w:rPr>
          <w:rFonts w:ascii="Garamond" w:hAnsi="Garamond"/>
          <w:sz w:val="24"/>
          <w:szCs w:val="24"/>
        </w:rPr>
        <w:t xml:space="preserve"> </w:t>
      </w:r>
    </w:p>
    <w:p w14:paraId="78BF2845" w14:textId="3148D394" w:rsidR="00862F17" w:rsidRDefault="001A504E" w:rsidP="00862F17">
      <w:pPr>
        <w:spacing w:line="360" w:lineRule="auto"/>
        <w:jc w:val="both"/>
        <w:rPr>
          <w:rFonts w:ascii="Garamond" w:hAnsi="Garamond"/>
          <w:sz w:val="24"/>
          <w:szCs w:val="24"/>
        </w:rPr>
      </w:pPr>
      <w:r>
        <w:rPr>
          <w:rFonts w:ascii="Garamond" w:hAnsi="Garamond"/>
          <w:b/>
          <w:bCs/>
          <w:sz w:val="24"/>
          <w:szCs w:val="24"/>
        </w:rPr>
        <w:t>3.1 Subjective expected utility theory.</w:t>
      </w:r>
      <w:r w:rsidR="00E82E42">
        <w:rPr>
          <w:rFonts w:ascii="Garamond" w:hAnsi="Garamond"/>
          <w:sz w:val="24"/>
          <w:szCs w:val="24"/>
        </w:rPr>
        <w:t xml:space="preserve"> </w:t>
      </w:r>
      <w:r w:rsidR="00D90FE6">
        <w:rPr>
          <w:rFonts w:ascii="Garamond" w:hAnsi="Garamond"/>
          <w:sz w:val="24"/>
          <w:szCs w:val="24"/>
        </w:rPr>
        <w:t xml:space="preserve">On the orthodox normative account presented by </w:t>
      </w:r>
      <w:r w:rsidR="00E82E42">
        <w:rPr>
          <w:rFonts w:ascii="Garamond" w:hAnsi="Garamond"/>
          <w:sz w:val="24"/>
          <w:szCs w:val="24"/>
        </w:rPr>
        <w:t>SEU</w:t>
      </w:r>
      <w:r w:rsidR="007C3225">
        <w:rPr>
          <w:rFonts w:ascii="Garamond" w:hAnsi="Garamond"/>
          <w:sz w:val="24"/>
          <w:szCs w:val="24"/>
        </w:rPr>
        <w:t xml:space="preserve">, </w:t>
      </w:r>
      <w:r w:rsidR="00E82E42">
        <w:rPr>
          <w:rFonts w:ascii="Garamond" w:hAnsi="Garamond"/>
          <w:sz w:val="24"/>
          <w:szCs w:val="24"/>
        </w:rPr>
        <w:t>a choice is rational just in case it maximizes subjective expected utility.</w:t>
      </w:r>
      <w:r w:rsidR="005D61B5">
        <w:rPr>
          <w:rFonts w:ascii="Garamond" w:hAnsi="Garamond"/>
          <w:sz w:val="24"/>
          <w:szCs w:val="24"/>
        </w:rPr>
        <w:t xml:space="preserve">  As a corollary, </w:t>
      </w:r>
      <w:r w:rsidR="000449F0">
        <w:rPr>
          <w:rFonts w:ascii="Garamond" w:hAnsi="Garamond"/>
          <w:sz w:val="24"/>
          <w:szCs w:val="24"/>
        </w:rPr>
        <w:t xml:space="preserve">SEU </w:t>
      </w:r>
      <w:r w:rsidR="005D61B5">
        <w:rPr>
          <w:rFonts w:ascii="Garamond" w:hAnsi="Garamond"/>
          <w:sz w:val="24"/>
          <w:szCs w:val="24"/>
        </w:rPr>
        <w:t>requires that our beliefs, desires, and preferences be representable by a probability, utility, and probability-weighted utility function.</w:t>
      </w:r>
      <w:r w:rsidR="003A151C">
        <w:rPr>
          <w:rFonts w:ascii="Garamond" w:hAnsi="Garamond"/>
          <w:sz w:val="24"/>
          <w:szCs w:val="24"/>
        </w:rPr>
        <w:t xml:space="preserve"> And t</w:t>
      </w:r>
      <w:r w:rsidR="000449F0">
        <w:rPr>
          <w:rFonts w:ascii="Garamond" w:hAnsi="Garamond"/>
          <w:sz w:val="24"/>
          <w:szCs w:val="24"/>
        </w:rPr>
        <w:t xml:space="preserve">his </w:t>
      </w:r>
      <w:r w:rsidR="003A151C">
        <w:rPr>
          <w:rFonts w:ascii="Garamond" w:hAnsi="Garamond"/>
          <w:sz w:val="24"/>
          <w:szCs w:val="24"/>
        </w:rPr>
        <w:t xml:space="preserve">ideal </w:t>
      </w:r>
      <w:r w:rsidR="000449F0">
        <w:rPr>
          <w:rFonts w:ascii="Garamond" w:hAnsi="Garamond"/>
          <w:sz w:val="24"/>
          <w:szCs w:val="24"/>
        </w:rPr>
        <w:t>serve</w:t>
      </w:r>
      <w:r w:rsidR="003A151C">
        <w:rPr>
          <w:rFonts w:ascii="Garamond" w:hAnsi="Garamond"/>
          <w:sz w:val="24"/>
          <w:szCs w:val="24"/>
        </w:rPr>
        <w:t xml:space="preserve"> </w:t>
      </w:r>
      <w:r w:rsidR="000449F0">
        <w:rPr>
          <w:rFonts w:ascii="Garamond" w:hAnsi="Garamond"/>
          <w:sz w:val="24"/>
          <w:szCs w:val="24"/>
        </w:rPr>
        <w:t xml:space="preserve">as a coherence constraint on the </w:t>
      </w:r>
      <w:r w:rsidR="00422B4F">
        <w:rPr>
          <w:rFonts w:ascii="Garamond" w:hAnsi="Garamond"/>
          <w:sz w:val="24"/>
          <w:szCs w:val="24"/>
        </w:rPr>
        <w:t xml:space="preserve">judgments </w:t>
      </w:r>
      <w:r w:rsidR="000449F0">
        <w:rPr>
          <w:rFonts w:ascii="Garamond" w:hAnsi="Garamond"/>
          <w:sz w:val="24"/>
          <w:szCs w:val="24"/>
        </w:rPr>
        <w:t xml:space="preserve">that are used </w:t>
      </w:r>
      <w:r w:rsidR="00A061E4">
        <w:rPr>
          <w:rFonts w:ascii="Garamond" w:hAnsi="Garamond"/>
          <w:sz w:val="24"/>
          <w:szCs w:val="24"/>
        </w:rPr>
        <w:t>to deliberate</w:t>
      </w:r>
      <w:r w:rsidR="009B6508">
        <w:rPr>
          <w:rFonts w:ascii="Garamond" w:hAnsi="Garamond"/>
          <w:sz w:val="24"/>
          <w:szCs w:val="24"/>
        </w:rPr>
        <w:t>.</w:t>
      </w:r>
    </w:p>
    <w:p w14:paraId="23E2C8E6" w14:textId="0D6AB6D8" w:rsidR="00862F17" w:rsidRDefault="00B95F12" w:rsidP="00862F17">
      <w:pPr>
        <w:spacing w:line="360" w:lineRule="auto"/>
        <w:ind w:firstLine="720"/>
        <w:jc w:val="both"/>
        <w:rPr>
          <w:rFonts w:ascii="Garamond" w:hAnsi="Garamond"/>
          <w:sz w:val="24"/>
          <w:szCs w:val="24"/>
        </w:rPr>
      </w:pPr>
      <w:r>
        <w:rPr>
          <w:rFonts w:ascii="Garamond" w:hAnsi="Garamond"/>
          <w:sz w:val="24"/>
          <w:szCs w:val="24"/>
        </w:rPr>
        <w:t>SEU accurately identifies that</w:t>
      </w:r>
      <w:r w:rsidR="003767A4">
        <w:rPr>
          <w:rFonts w:ascii="Garamond" w:hAnsi="Garamond"/>
          <w:sz w:val="24"/>
          <w:szCs w:val="24"/>
        </w:rPr>
        <w:t xml:space="preserve"> rational </w:t>
      </w:r>
      <w:r w:rsidR="00BB3E54">
        <w:rPr>
          <w:rFonts w:ascii="Garamond" w:hAnsi="Garamond"/>
          <w:sz w:val="24"/>
          <w:szCs w:val="24"/>
        </w:rPr>
        <w:t xml:space="preserve">choice is </w:t>
      </w:r>
      <w:r w:rsidR="00FB057A">
        <w:rPr>
          <w:rFonts w:ascii="Garamond" w:hAnsi="Garamond"/>
          <w:sz w:val="24"/>
          <w:szCs w:val="24"/>
        </w:rPr>
        <w:t xml:space="preserve">sensitive </w:t>
      </w:r>
      <w:r w:rsidR="003767A4">
        <w:rPr>
          <w:rFonts w:ascii="Garamond" w:hAnsi="Garamond"/>
          <w:sz w:val="24"/>
          <w:szCs w:val="24"/>
        </w:rPr>
        <w:t>to the subject’s own epistemic state.</w:t>
      </w:r>
      <w:r w:rsidR="00CB1FC9">
        <w:rPr>
          <w:rFonts w:ascii="Garamond" w:hAnsi="Garamond"/>
          <w:sz w:val="24"/>
          <w:szCs w:val="24"/>
        </w:rPr>
        <w:t xml:space="preserve">  If a </w:t>
      </w:r>
      <w:r w:rsidR="00CF03BE">
        <w:rPr>
          <w:rFonts w:ascii="Garamond" w:hAnsi="Garamond"/>
          <w:sz w:val="24"/>
          <w:szCs w:val="24"/>
        </w:rPr>
        <w:t xml:space="preserve">fair </w:t>
      </w:r>
      <w:r w:rsidR="00CB1FC9">
        <w:rPr>
          <w:rFonts w:ascii="Garamond" w:hAnsi="Garamond"/>
          <w:sz w:val="24"/>
          <w:szCs w:val="24"/>
        </w:rPr>
        <w:t xml:space="preserve">coin has already </w:t>
      </w:r>
      <w:r w:rsidR="00CF03BE">
        <w:rPr>
          <w:rFonts w:ascii="Garamond" w:hAnsi="Garamond"/>
          <w:sz w:val="24"/>
          <w:szCs w:val="24"/>
        </w:rPr>
        <w:t>landed heads</w:t>
      </w:r>
      <w:r w:rsidR="00CB1FC9">
        <w:rPr>
          <w:rFonts w:ascii="Garamond" w:hAnsi="Garamond"/>
          <w:sz w:val="24"/>
          <w:szCs w:val="24"/>
        </w:rPr>
        <w:t xml:space="preserve"> but </w:t>
      </w:r>
      <w:r w:rsidR="002D3FED">
        <w:rPr>
          <w:rFonts w:ascii="Garamond" w:hAnsi="Garamond"/>
          <w:sz w:val="24"/>
          <w:szCs w:val="24"/>
        </w:rPr>
        <w:t xml:space="preserve">I </w:t>
      </w:r>
      <w:r w:rsidR="00CF03BE">
        <w:rPr>
          <w:rFonts w:ascii="Garamond" w:hAnsi="Garamond"/>
          <w:sz w:val="24"/>
          <w:szCs w:val="24"/>
        </w:rPr>
        <w:t>know</w:t>
      </w:r>
      <w:r w:rsidR="002D3FED">
        <w:rPr>
          <w:rFonts w:ascii="Garamond" w:hAnsi="Garamond"/>
          <w:sz w:val="24"/>
          <w:szCs w:val="24"/>
        </w:rPr>
        <w:t xml:space="preserve"> </w:t>
      </w:r>
      <w:r w:rsidR="00FB057A">
        <w:rPr>
          <w:rFonts w:ascii="Garamond" w:hAnsi="Garamond"/>
          <w:sz w:val="24"/>
          <w:szCs w:val="24"/>
        </w:rPr>
        <w:t>nothing of</w:t>
      </w:r>
      <w:r w:rsidR="00CF03BE">
        <w:rPr>
          <w:rFonts w:ascii="Garamond" w:hAnsi="Garamond"/>
          <w:sz w:val="24"/>
          <w:szCs w:val="24"/>
        </w:rPr>
        <w:t xml:space="preserve"> the outcome, then it </w:t>
      </w:r>
      <w:r w:rsidR="00953875">
        <w:rPr>
          <w:rFonts w:ascii="Garamond" w:hAnsi="Garamond"/>
          <w:sz w:val="24"/>
          <w:szCs w:val="24"/>
        </w:rPr>
        <w:t xml:space="preserve">still </w:t>
      </w:r>
      <w:r w:rsidR="00CF03BE">
        <w:rPr>
          <w:rFonts w:ascii="Garamond" w:hAnsi="Garamond"/>
          <w:sz w:val="24"/>
          <w:szCs w:val="24"/>
        </w:rPr>
        <w:t>rational to bet on either heads or tails. The objective fact</w:t>
      </w:r>
      <w:r w:rsidR="00422882">
        <w:rPr>
          <w:rFonts w:ascii="Garamond" w:hAnsi="Garamond"/>
          <w:sz w:val="24"/>
          <w:szCs w:val="24"/>
        </w:rPr>
        <w:t>s</w:t>
      </w:r>
      <w:r w:rsidR="00CF03BE">
        <w:rPr>
          <w:rFonts w:ascii="Garamond" w:hAnsi="Garamond"/>
          <w:sz w:val="24"/>
          <w:szCs w:val="24"/>
        </w:rPr>
        <w:t xml:space="preserve"> </w:t>
      </w:r>
      <w:r w:rsidR="00422882">
        <w:rPr>
          <w:rFonts w:ascii="Garamond" w:hAnsi="Garamond"/>
          <w:sz w:val="24"/>
          <w:szCs w:val="24"/>
        </w:rPr>
        <w:t xml:space="preserve">and </w:t>
      </w:r>
      <w:r w:rsidR="00CF03BE">
        <w:rPr>
          <w:rFonts w:ascii="Garamond" w:hAnsi="Garamond"/>
          <w:sz w:val="24"/>
          <w:szCs w:val="24"/>
        </w:rPr>
        <w:t xml:space="preserve">probabilities </w:t>
      </w:r>
      <w:r w:rsidR="00953875">
        <w:rPr>
          <w:rFonts w:ascii="Garamond" w:hAnsi="Garamond"/>
          <w:sz w:val="24"/>
          <w:szCs w:val="24"/>
        </w:rPr>
        <w:t xml:space="preserve">do </w:t>
      </w:r>
      <w:r w:rsidR="00FB057A">
        <w:rPr>
          <w:rFonts w:ascii="Garamond" w:hAnsi="Garamond"/>
          <w:sz w:val="24"/>
          <w:szCs w:val="24"/>
        </w:rPr>
        <w:t>not determin</w:t>
      </w:r>
      <w:r w:rsidR="00953875">
        <w:rPr>
          <w:rFonts w:ascii="Garamond" w:hAnsi="Garamond"/>
          <w:sz w:val="24"/>
          <w:szCs w:val="24"/>
        </w:rPr>
        <w:t xml:space="preserve">e </w:t>
      </w:r>
      <w:r w:rsidR="00FB057A">
        <w:rPr>
          <w:rFonts w:ascii="Garamond" w:hAnsi="Garamond"/>
          <w:sz w:val="24"/>
          <w:szCs w:val="24"/>
        </w:rPr>
        <w:t xml:space="preserve">what it is rational to believe and do. </w:t>
      </w:r>
      <w:r w:rsidR="00CF03BE">
        <w:rPr>
          <w:rFonts w:ascii="Garamond" w:hAnsi="Garamond"/>
          <w:sz w:val="24"/>
          <w:szCs w:val="24"/>
        </w:rPr>
        <w:t xml:space="preserve">Of course, a common </w:t>
      </w:r>
      <w:r w:rsidR="00E82DC2">
        <w:rPr>
          <w:rFonts w:ascii="Garamond" w:hAnsi="Garamond"/>
          <w:sz w:val="24"/>
          <w:szCs w:val="24"/>
        </w:rPr>
        <w:t xml:space="preserve">criticism of </w:t>
      </w:r>
      <w:r w:rsidR="00FB057A">
        <w:rPr>
          <w:rFonts w:ascii="Garamond" w:hAnsi="Garamond"/>
          <w:sz w:val="24"/>
          <w:szCs w:val="24"/>
        </w:rPr>
        <w:t xml:space="preserve">the view is that </w:t>
      </w:r>
      <w:r w:rsidR="00B557D7">
        <w:rPr>
          <w:rFonts w:ascii="Garamond" w:hAnsi="Garamond"/>
          <w:sz w:val="24"/>
          <w:szCs w:val="24"/>
        </w:rPr>
        <w:t>the</w:t>
      </w:r>
      <w:r w:rsidR="00506263">
        <w:rPr>
          <w:rFonts w:ascii="Garamond" w:hAnsi="Garamond"/>
          <w:sz w:val="24"/>
          <w:szCs w:val="24"/>
        </w:rPr>
        <w:t>se</w:t>
      </w:r>
      <w:r w:rsidR="00B557D7">
        <w:rPr>
          <w:rFonts w:ascii="Garamond" w:hAnsi="Garamond"/>
          <w:sz w:val="24"/>
          <w:szCs w:val="24"/>
        </w:rPr>
        <w:t xml:space="preserve"> coherence constraints </w:t>
      </w:r>
      <w:r w:rsidR="00762FA7">
        <w:rPr>
          <w:rFonts w:ascii="Garamond" w:hAnsi="Garamond"/>
          <w:sz w:val="24"/>
          <w:szCs w:val="24"/>
        </w:rPr>
        <w:t xml:space="preserve">on their own </w:t>
      </w:r>
      <w:r w:rsidR="00B557D7">
        <w:rPr>
          <w:rFonts w:ascii="Garamond" w:hAnsi="Garamond"/>
          <w:sz w:val="24"/>
          <w:szCs w:val="24"/>
        </w:rPr>
        <w:t>are much too weak.</w:t>
      </w:r>
      <w:r w:rsidR="00FB057A">
        <w:rPr>
          <w:rFonts w:ascii="Garamond" w:hAnsi="Garamond"/>
          <w:sz w:val="24"/>
          <w:szCs w:val="24"/>
        </w:rPr>
        <w:t xml:space="preserve">  One’s beliefs can be representable by some probability function but still fail to </w:t>
      </w:r>
      <w:r w:rsidR="00422882">
        <w:rPr>
          <w:rFonts w:ascii="Garamond" w:hAnsi="Garamond"/>
          <w:sz w:val="24"/>
          <w:szCs w:val="24"/>
        </w:rPr>
        <w:t xml:space="preserve">have </w:t>
      </w:r>
      <w:r w:rsidR="002D3FED">
        <w:rPr>
          <w:rFonts w:ascii="Garamond" w:hAnsi="Garamond"/>
          <w:sz w:val="24"/>
          <w:szCs w:val="24"/>
        </w:rPr>
        <w:t xml:space="preserve">properly </w:t>
      </w:r>
      <w:r w:rsidR="009B1D3B">
        <w:rPr>
          <w:rFonts w:ascii="Garamond" w:hAnsi="Garamond"/>
          <w:sz w:val="24"/>
          <w:szCs w:val="24"/>
        </w:rPr>
        <w:t xml:space="preserve">responded </w:t>
      </w:r>
      <w:r w:rsidR="002D3FED">
        <w:rPr>
          <w:rFonts w:ascii="Garamond" w:hAnsi="Garamond"/>
          <w:sz w:val="24"/>
          <w:szCs w:val="24"/>
        </w:rPr>
        <w:t>to one’s evidence. For example, in the coin flip, believing that heads is twice as likely as tails, I may choose heads. While my beliefs, preferences, and choices meet the coherence constraints, they appear to be irrational</w:t>
      </w:r>
      <w:r w:rsidR="00E255B5">
        <w:rPr>
          <w:rFonts w:ascii="Garamond" w:hAnsi="Garamond"/>
          <w:sz w:val="24"/>
          <w:szCs w:val="24"/>
        </w:rPr>
        <w:t xml:space="preserve"> if I have evidence that the coin and flip are perfectly normal</w:t>
      </w:r>
      <w:r w:rsidR="002D3FED">
        <w:rPr>
          <w:rFonts w:ascii="Garamond" w:hAnsi="Garamond"/>
          <w:sz w:val="24"/>
          <w:szCs w:val="24"/>
        </w:rPr>
        <w:t>.</w:t>
      </w:r>
      <w:r w:rsidR="00CD4EF8">
        <w:rPr>
          <w:rFonts w:ascii="Garamond" w:hAnsi="Garamond"/>
          <w:sz w:val="24"/>
          <w:szCs w:val="24"/>
        </w:rPr>
        <w:t xml:space="preserve">  These probabilities </w:t>
      </w:r>
      <w:r w:rsidR="00482D6E">
        <w:rPr>
          <w:rFonts w:ascii="Garamond" w:hAnsi="Garamond"/>
          <w:sz w:val="24"/>
          <w:szCs w:val="24"/>
        </w:rPr>
        <w:t xml:space="preserve">fail to be </w:t>
      </w:r>
      <w:r w:rsidR="00684D91">
        <w:rPr>
          <w:rFonts w:ascii="Garamond" w:hAnsi="Garamond"/>
          <w:sz w:val="24"/>
          <w:szCs w:val="24"/>
        </w:rPr>
        <w:t xml:space="preserve">responsive </w:t>
      </w:r>
      <w:r w:rsidR="00BF04C5">
        <w:rPr>
          <w:rFonts w:ascii="Garamond" w:hAnsi="Garamond"/>
          <w:sz w:val="24"/>
          <w:szCs w:val="24"/>
        </w:rPr>
        <w:t xml:space="preserve">to the </w:t>
      </w:r>
      <w:r w:rsidR="00684D91">
        <w:rPr>
          <w:rFonts w:ascii="Garamond" w:hAnsi="Garamond"/>
          <w:sz w:val="24"/>
          <w:szCs w:val="24"/>
        </w:rPr>
        <w:t xml:space="preserve">available </w:t>
      </w:r>
      <w:r w:rsidR="00BF04C5">
        <w:rPr>
          <w:rFonts w:ascii="Garamond" w:hAnsi="Garamond"/>
          <w:sz w:val="24"/>
          <w:szCs w:val="24"/>
        </w:rPr>
        <w:t>evidence.</w:t>
      </w:r>
      <w:r w:rsidR="0050211E">
        <w:rPr>
          <w:rStyle w:val="FootnoteReference"/>
          <w:rFonts w:ascii="Garamond" w:hAnsi="Garamond"/>
          <w:sz w:val="24"/>
          <w:szCs w:val="24"/>
        </w:rPr>
        <w:footnoteReference w:id="39"/>
      </w:r>
      <w:r w:rsidR="00BF04C5">
        <w:rPr>
          <w:rFonts w:ascii="Garamond" w:hAnsi="Garamond"/>
          <w:sz w:val="24"/>
          <w:szCs w:val="24"/>
        </w:rPr>
        <w:t xml:space="preserve">  </w:t>
      </w:r>
    </w:p>
    <w:p w14:paraId="210130FE" w14:textId="4A66F383" w:rsidR="00BA4D7A" w:rsidRDefault="00124D4B" w:rsidP="007E18D3">
      <w:pPr>
        <w:spacing w:line="360" w:lineRule="auto"/>
        <w:ind w:firstLine="720"/>
        <w:jc w:val="both"/>
        <w:rPr>
          <w:rFonts w:ascii="Garamond" w:hAnsi="Garamond"/>
          <w:sz w:val="24"/>
          <w:szCs w:val="24"/>
        </w:rPr>
      </w:pPr>
      <w:r>
        <w:rPr>
          <w:rFonts w:ascii="Garamond" w:hAnsi="Garamond"/>
          <w:sz w:val="24"/>
          <w:szCs w:val="24"/>
        </w:rPr>
        <w:t xml:space="preserve">Another </w:t>
      </w:r>
      <w:r w:rsidR="00866032">
        <w:rPr>
          <w:rFonts w:ascii="Garamond" w:hAnsi="Garamond"/>
          <w:sz w:val="24"/>
          <w:szCs w:val="24"/>
        </w:rPr>
        <w:t>problem</w:t>
      </w:r>
      <w:r w:rsidR="007E18D3">
        <w:rPr>
          <w:rFonts w:ascii="Garamond" w:hAnsi="Garamond"/>
          <w:sz w:val="24"/>
          <w:szCs w:val="24"/>
        </w:rPr>
        <w:t xml:space="preserve"> – and this will be the main focus of our discussion – </w:t>
      </w:r>
      <w:r w:rsidR="00866032">
        <w:rPr>
          <w:rFonts w:ascii="Garamond" w:hAnsi="Garamond"/>
          <w:sz w:val="24"/>
          <w:szCs w:val="24"/>
        </w:rPr>
        <w:t xml:space="preserve">is that </w:t>
      </w:r>
      <w:r w:rsidR="00051794">
        <w:rPr>
          <w:rFonts w:ascii="Garamond" w:hAnsi="Garamond"/>
          <w:sz w:val="24"/>
          <w:szCs w:val="24"/>
        </w:rPr>
        <w:t xml:space="preserve">the theory offers no guidelines </w:t>
      </w:r>
      <w:r w:rsidR="00FB2A48">
        <w:rPr>
          <w:rFonts w:ascii="Garamond" w:hAnsi="Garamond"/>
          <w:sz w:val="24"/>
          <w:szCs w:val="24"/>
        </w:rPr>
        <w:t xml:space="preserve">for the </w:t>
      </w:r>
      <w:r w:rsidR="00051794">
        <w:rPr>
          <w:rFonts w:ascii="Garamond" w:hAnsi="Garamond"/>
          <w:sz w:val="24"/>
          <w:szCs w:val="24"/>
        </w:rPr>
        <w:t>fram</w:t>
      </w:r>
      <w:r w:rsidR="00FB2A48">
        <w:rPr>
          <w:rFonts w:ascii="Garamond" w:hAnsi="Garamond"/>
          <w:sz w:val="24"/>
          <w:szCs w:val="24"/>
        </w:rPr>
        <w:t xml:space="preserve">ing of </w:t>
      </w:r>
      <w:r w:rsidR="00051794">
        <w:rPr>
          <w:rFonts w:ascii="Garamond" w:hAnsi="Garamond"/>
          <w:sz w:val="24"/>
          <w:szCs w:val="24"/>
        </w:rPr>
        <w:t>our decision problems</w:t>
      </w:r>
      <w:r w:rsidR="0025567C">
        <w:rPr>
          <w:rFonts w:ascii="Garamond" w:hAnsi="Garamond"/>
          <w:sz w:val="24"/>
          <w:szCs w:val="24"/>
        </w:rPr>
        <w:t xml:space="preserve">. The general problem is that </w:t>
      </w:r>
      <w:r w:rsidR="00FB2A48">
        <w:rPr>
          <w:rFonts w:ascii="Garamond" w:hAnsi="Garamond"/>
          <w:sz w:val="24"/>
          <w:szCs w:val="24"/>
        </w:rPr>
        <w:t xml:space="preserve">some </w:t>
      </w:r>
      <w:r w:rsidR="006863F9">
        <w:rPr>
          <w:rFonts w:ascii="Garamond" w:hAnsi="Garamond"/>
          <w:sz w:val="24"/>
          <w:szCs w:val="24"/>
        </w:rPr>
        <w:t>framing</w:t>
      </w:r>
      <w:r w:rsidR="00FB2A48">
        <w:rPr>
          <w:rFonts w:ascii="Garamond" w:hAnsi="Garamond"/>
          <w:sz w:val="24"/>
          <w:szCs w:val="24"/>
        </w:rPr>
        <w:t>s</w:t>
      </w:r>
      <w:r w:rsidR="006863F9">
        <w:rPr>
          <w:rFonts w:ascii="Garamond" w:hAnsi="Garamond"/>
          <w:sz w:val="24"/>
          <w:szCs w:val="24"/>
        </w:rPr>
        <w:t xml:space="preserve"> </w:t>
      </w:r>
      <w:r w:rsidR="00FB2A48">
        <w:rPr>
          <w:rFonts w:ascii="Garamond" w:hAnsi="Garamond"/>
          <w:sz w:val="24"/>
          <w:szCs w:val="24"/>
        </w:rPr>
        <w:t>are ina</w:t>
      </w:r>
      <w:r w:rsidR="006863F9">
        <w:rPr>
          <w:rFonts w:ascii="Garamond" w:hAnsi="Garamond"/>
          <w:sz w:val="24"/>
          <w:szCs w:val="24"/>
        </w:rPr>
        <w:t>ppropriate.  For example, one may fail to identify everything of relevance.  One may misrepresent the problem</w:t>
      </w:r>
      <w:r w:rsidR="006C79D1">
        <w:rPr>
          <w:rFonts w:ascii="Garamond" w:hAnsi="Garamond"/>
          <w:sz w:val="24"/>
          <w:szCs w:val="24"/>
        </w:rPr>
        <w:t>.</w:t>
      </w:r>
      <w:r w:rsidR="0096704A">
        <w:rPr>
          <w:rFonts w:ascii="Garamond" w:hAnsi="Garamond"/>
          <w:sz w:val="24"/>
          <w:szCs w:val="24"/>
        </w:rPr>
        <w:t xml:space="preserve"> Of course, </w:t>
      </w:r>
      <w:r w:rsidR="00CA684A">
        <w:rPr>
          <w:rFonts w:ascii="Garamond" w:hAnsi="Garamond"/>
          <w:sz w:val="24"/>
          <w:szCs w:val="24"/>
        </w:rPr>
        <w:t>decision theor</w:t>
      </w:r>
      <w:r w:rsidR="00FB2A48">
        <w:rPr>
          <w:rFonts w:ascii="Garamond" w:hAnsi="Garamond"/>
          <w:sz w:val="24"/>
          <w:szCs w:val="24"/>
        </w:rPr>
        <w:t>ies</w:t>
      </w:r>
      <w:r w:rsidR="00CA684A">
        <w:rPr>
          <w:rFonts w:ascii="Garamond" w:hAnsi="Garamond"/>
          <w:sz w:val="24"/>
          <w:szCs w:val="24"/>
        </w:rPr>
        <w:t xml:space="preserve"> make</w:t>
      </w:r>
      <w:r w:rsidR="00FB2A48">
        <w:rPr>
          <w:rFonts w:ascii="Garamond" w:hAnsi="Garamond"/>
          <w:sz w:val="24"/>
          <w:szCs w:val="24"/>
        </w:rPr>
        <w:t xml:space="preserve"> </w:t>
      </w:r>
      <w:r w:rsidR="00CA684A">
        <w:rPr>
          <w:rFonts w:ascii="Garamond" w:hAnsi="Garamond"/>
          <w:sz w:val="24"/>
          <w:szCs w:val="24"/>
        </w:rPr>
        <w:t xml:space="preserve">clear what criteria a decision table must </w:t>
      </w:r>
      <w:r w:rsidR="00CA684A">
        <w:rPr>
          <w:rFonts w:ascii="Garamond" w:hAnsi="Garamond"/>
          <w:sz w:val="24"/>
          <w:szCs w:val="24"/>
        </w:rPr>
        <w:lastRenderedPageBreak/>
        <w:t xml:space="preserve">meet </w:t>
      </w:r>
      <w:r w:rsidR="009B1D3B">
        <w:rPr>
          <w:rFonts w:ascii="Garamond" w:hAnsi="Garamond"/>
          <w:sz w:val="24"/>
          <w:szCs w:val="24"/>
        </w:rPr>
        <w:t>to</w:t>
      </w:r>
      <w:r w:rsidR="00CA684A">
        <w:rPr>
          <w:rFonts w:ascii="Garamond" w:hAnsi="Garamond"/>
          <w:sz w:val="24"/>
          <w:szCs w:val="24"/>
        </w:rPr>
        <w:t xml:space="preserve"> count as an appropriate framing. And different theories impose different constraints. On </w:t>
      </w:r>
      <w:r w:rsidR="00426D19">
        <w:rPr>
          <w:rFonts w:ascii="Garamond" w:hAnsi="Garamond"/>
          <w:sz w:val="24"/>
          <w:szCs w:val="24"/>
        </w:rPr>
        <w:t>Savage</w:t>
      </w:r>
      <w:r w:rsidR="00827FC6">
        <w:rPr>
          <w:rFonts w:ascii="Garamond" w:hAnsi="Garamond"/>
          <w:sz w:val="24"/>
          <w:szCs w:val="24"/>
        </w:rPr>
        <w:t xml:space="preserve">’s </w:t>
      </w:r>
      <w:r w:rsidR="00426D19">
        <w:rPr>
          <w:rFonts w:ascii="Garamond" w:hAnsi="Garamond"/>
          <w:sz w:val="24"/>
          <w:szCs w:val="24"/>
        </w:rPr>
        <w:t xml:space="preserve">(1954) </w:t>
      </w:r>
      <w:r w:rsidR="00CA684A">
        <w:rPr>
          <w:rFonts w:ascii="Garamond" w:hAnsi="Garamond"/>
          <w:sz w:val="24"/>
          <w:szCs w:val="24"/>
        </w:rPr>
        <w:t xml:space="preserve">original </w:t>
      </w:r>
      <w:r w:rsidR="00426D19">
        <w:rPr>
          <w:rFonts w:ascii="Garamond" w:hAnsi="Garamond"/>
          <w:sz w:val="24"/>
          <w:szCs w:val="24"/>
        </w:rPr>
        <w:t>framework</w:t>
      </w:r>
      <w:r w:rsidR="00CA684A">
        <w:rPr>
          <w:rFonts w:ascii="Garamond" w:hAnsi="Garamond"/>
          <w:sz w:val="24"/>
          <w:szCs w:val="24"/>
        </w:rPr>
        <w:t xml:space="preserve">, </w:t>
      </w:r>
      <w:r w:rsidR="00426D19">
        <w:rPr>
          <w:rFonts w:ascii="Garamond" w:hAnsi="Garamond"/>
          <w:sz w:val="24"/>
          <w:szCs w:val="24"/>
        </w:rPr>
        <w:t>the only</w:t>
      </w:r>
      <w:r w:rsidR="00827FC6">
        <w:rPr>
          <w:rFonts w:ascii="Garamond" w:hAnsi="Garamond"/>
          <w:sz w:val="24"/>
          <w:szCs w:val="24"/>
        </w:rPr>
        <w:t xml:space="preserve"> objects that get assigned probabilities are states of the world.  Beliefs are not defined over the acts and consequences.  One consequence of this is that the probabilit</w:t>
      </w:r>
      <w:r w:rsidR="002F3604">
        <w:rPr>
          <w:rFonts w:ascii="Garamond" w:hAnsi="Garamond"/>
          <w:sz w:val="24"/>
          <w:szCs w:val="24"/>
        </w:rPr>
        <w:t xml:space="preserve">ies </w:t>
      </w:r>
      <w:r w:rsidR="00BF2B6D">
        <w:rPr>
          <w:rFonts w:ascii="Garamond" w:hAnsi="Garamond"/>
          <w:sz w:val="24"/>
          <w:szCs w:val="24"/>
        </w:rPr>
        <w:t xml:space="preserve">of states </w:t>
      </w:r>
      <w:r w:rsidR="0050211E">
        <w:rPr>
          <w:rFonts w:ascii="Garamond" w:hAnsi="Garamond"/>
          <w:sz w:val="24"/>
          <w:szCs w:val="24"/>
        </w:rPr>
        <w:t>must be</w:t>
      </w:r>
      <w:r w:rsidR="00827FC6">
        <w:rPr>
          <w:rFonts w:ascii="Garamond" w:hAnsi="Garamond"/>
          <w:sz w:val="24"/>
          <w:szCs w:val="24"/>
        </w:rPr>
        <w:t xml:space="preserve"> </w:t>
      </w:r>
      <w:r w:rsidR="00B751F9">
        <w:rPr>
          <w:rFonts w:ascii="Garamond" w:hAnsi="Garamond"/>
          <w:sz w:val="24"/>
          <w:szCs w:val="24"/>
        </w:rPr>
        <w:t xml:space="preserve">independent of </w:t>
      </w:r>
      <w:r w:rsidR="00827FC6">
        <w:rPr>
          <w:rFonts w:ascii="Garamond" w:hAnsi="Garamond"/>
          <w:sz w:val="24"/>
          <w:szCs w:val="24"/>
        </w:rPr>
        <w:t>the acts.</w:t>
      </w:r>
      <w:r w:rsidR="002E34DB">
        <w:rPr>
          <w:rFonts w:ascii="Garamond" w:hAnsi="Garamond"/>
          <w:sz w:val="24"/>
          <w:szCs w:val="24"/>
        </w:rPr>
        <w:t xml:space="preserve">  S</w:t>
      </w:r>
      <w:r w:rsidR="00B751F9">
        <w:rPr>
          <w:rFonts w:ascii="Garamond" w:hAnsi="Garamond"/>
          <w:sz w:val="24"/>
          <w:szCs w:val="24"/>
        </w:rPr>
        <w:t xml:space="preserve">uppose that you are deciding between going to the movies or the park with a friend.  And you frame your decision problem </w:t>
      </w:r>
      <w:r w:rsidR="00A765A6">
        <w:rPr>
          <w:rFonts w:ascii="Garamond" w:hAnsi="Garamond"/>
          <w:sz w:val="24"/>
          <w:szCs w:val="24"/>
        </w:rPr>
        <w:t xml:space="preserve">as </w:t>
      </w:r>
      <w:r w:rsidR="00B751F9">
        <w:rPr>
          <w:rFonts w:ascii="Garamond" w:hAnsi="Garamond"/>
          <w:sz w:val="24"/>
          <w:szCs w:val="24"/>
        </w:rPr>
        <w:t>follow</w:t>
      </w:r>
      <w:r w:rsidR="00A765A6">
        <w:rPr>
          <w:rFonts w:ascii="Garamond" w:hAnsi="Garamond"/>
          <w:sz w:val="24"/>
          <w:szCs w:val="24"/>
        </w:rPr>
        <w:t>s</w:t>
      </w:r>
      <w:r w:rsidR="00B751F9">
        <w:rPr>
          <w:rFonts w:ascii="Garamond" w:hAnsi="Garamond"/>
          <w:sz w:val="24"/>
          <w:szCs w:val="24"/>
        </w:rPr>
        <w:t>:</w:t>
      </w:r>
    </w:p>
    <w:tbl>
      <w:tblPr>
        <w:tblStyle w:val="TableGrid"/>
        <w:tblW w:w="0" w:type="auto"/>
        <w:tblInd w:w="930" w:type="dxa"/>
        <w:tblLook w:val="04A0" w:firstRow="1" w:lastRow="0" w:firstColumn="1" w:lastColumn="0" w:noHBand="0" w:noVBand="1"/>
      </w:tblPr>
      <w:tblGrid>
        <w:gridCol w:w="2242"/>
        <w:gridCol w:w="2243"/>
        <w:gridCol w:w="2243"/>
      </w:tblGrid>
      <w:tr w:rsidR="00B751F9" w14:paraId="1EA5C880" w14:textId="77777777" w:rsidTr="00210296">
        <w:trPr>
          <w:trHeight w:val="497"/>
        </w:trPr>
        <w:tc>
          <w:tcPr>
            <w:tcW w:w="2242" w:type="dxa"/>
          </w:tcPr>
          <w:p w14:paraId="17E96570" w14:textId="77777777" w:rsidR="00B751F9" w:rsidRDefault="00B751F9" w:rsidP="00862F17">
            <w:pPr>
              <w:spacing w:line="360" w:lineRule="auto"/>
              <w:jc w:val="both"/>
              <w:rPr>
                <w:rFonts w:ascii="Garamond" w:hAnsi="Garamond"/>
                <w:sz w:val="24"/>
                <w:szCs w:val="24"/>
              </w:rPr>
            </w:pPr>
          </w:p>
        </w:tc>
        <w:tc>
          <w:tcPr>
            <w:tcW w:w="2243" w:type="dxa"/>
          </w:tcPr>
          <w:p w14:paraId="6FE52AC3" w14:textId="2A7719B3" w:rsidR="00B751F9" w:rsidRPr="00415F7A" w:rsidRDefault="00B751F9" w:rsidP="00862F17">
            <w:pPr>
              <w:spacing w:line="360" w:lineRule="auto"/>
              <w:jc w:val="both"/>
              <w:rPr>
                <w:rFonts w:ascii="Garamond" w:hAnsi="Garamond"/>
                <w:i/>
                <w:iCs/>
                <w:sz w:val="24"/>
                <w:szCs w:val="24"/>
              </w:rPr>
            </w:pPr>
            <w:r w:rsidRPr="00415F7A">
              <w:rPr>
                <w:rFonts w:ascii="Garamond" w:hAnsi="Garamond"/>
                <w:i/>
                <w:iCs/>
                <w:sz w:val="24"/>
                <w:szCs w:val="24"/>
              </w:rPr>
              <w:t>Friend goes to movies</w:t>
            </w:r>
          </w:p>
        </w:tc>
        <w:tc>
          <w:tcPr>
            <w:tcW w:w="2243" w:type="dxa"/>
          </w:tcPr>
          <w:p w14:paraId="45A67A11" w14:textId="1804E2EB" w:rsidR="00B751F9" w:rsidRPr="00415F7A" w:rsidRDefault="00B751F9" w:rsidP="00862F17">
            <w:pPr>
              <w:spacing w:line="360" w:lineRule="auto"/>
              <w:jc w:val="both"/>
              <w:rPr>
                <w:rFonts w:ascii="Garamond" w:hAnsi="Garamond"/>
                <w:i/>
                <w:iCs/>
                <w:sz w:val="24"/>
                <w:szCs w:val="24"/>
              </w:rPr>
            </w:pPr>
            <w:r w:rsidRPr="00415F7A">
              <w:rPr>
                <w:rFonts w:ascii="Garamond" w:hAnsi="Garamond"/>
                <w:i/>
                <w:iCs/>
                <w:sz w:val="24"/>
                <w:szCs w:val="24"/>
              </w:rPr>
              <w:t>Friend goes to park</w:t>
            </w:r>
          </w:p>
        </w:tc>
      </w:tr>
      <w:tr w:rsidR="00B751F9" w14:paraId="67623B24" w14:textId="77777777" w:rsidTr="00210296">
        <w:trPr>
          <w:trHeight w:val="485"/>
        </w:trPr>
        <w:tc>
          <w:tcPr>
            <w:tcW w:w="2242" w:type="dxa"/>
          </w:tcPr>
          <w:p w14:paraId="5909A6AC" w14:textId="2645D27A" w:rsidR="00B751F9" w:rsidRDefault="00B751F9" w:rsidP="00862F17">
            <w:pPr>
              <w:spacing w:line="360" w:lineRule="auto"/>
              <w:jc w:val="both"/>
              <w:rPr>
                <w:rFonts w:ascii="Garamond" w:hAnsi="Garamond"/>
                <w:sz w:val="24"/>
                <w:szCs w:val="24"/>
              </w:rPr>
            </w:pPr>
            <w:r>
              <w:rPr>
                <w:rFonts w:ascii="Garamond" w:hAnsi="Garamond"/>
                <w:sz w:val="24"/>
                <w:szCs w:val="24"/>
              </w:rPr>
              <w:t>Go to movies</w:t>
            </w:r>
          </w:p>
        </w:tc>
        <w:tc>
          <w:tcPr>
            <w:tcW w:w="2243" w:type="dxa"/>
          </w:tcPr>
          <w:p w14:paraId="624BFBF5" w14:textId="34DFCB09" w:rsidR="00B751F9" w:rsidRDefault="00B751F9" w:rsidP="00862F17">
            <w:pPr>
              <w:spacing w:line="360" w:lineRule="auto"/>
              <w:jc w:val="both"/>
              <w:rPr>
                <w:rFonts w:ascii="Garamond" w:hAnsi="Garamond"/>
                <w:sz w:val="24"/>
                <w:szCs w:val="24"/>
              </w:rPr>
            </w:pPr>
            <w:r>
              <w:rPr>
                <w:rFonts w:ascii="Garamond" w:hAnsi="Garamond"/>
                <w:sz w:val="24"/>
                <w:szCs w:val="24"/>
              </w:rPr>
              <w:t>Movies with friend</w:t>
            </w:r>
          </w:p>
        </w:tc>
        <w:tc>
          <w:tcPr>
            <w:tcW w:w="2243" w:type="dxa"/>
          </w:tcPr>
          <w:p w14:paraId="180DE04A" w14:textId="72D14477" w:rsidR="00B751F9" w:rsidRDefault="00B751F9" w:rsidP="00862F17">
            <w:pPr>
              <w:spacing w:line="360" w:lineRule="auto"/>
              <w:jc w:val="both"/>
              <w:rPr>
                <w:rFonts w:ascii="Garamond" w:hAnsi="Garamond"/>
                <w:sz w:val="24"/>
                <w:szCs w:val="24"/>
              </w:rPr>
            </w:pPr>
            <w:r>
              <w:rPr>
                <w:rFonts w:ascii="Garamond" w:hAnsi="Garamond"/>
                <w:sz w:val="24"/>
                <w:szCs w:val="24"/>
              </w:rPr>
              <w:t>Movies alone</w:t>
            </w:r>
          </w:p>
        </w:tc>
      </w:tr>
      <w:tr w:rsidR="00B751F9" w14:paraId="6CC05A76" w14:textId="77777777" w:rsidTr="00210296">
        <w:trPr>
          <w:trHeight w:val="497"/>
        </w:trPr>
        <w:tc>
          <w:tcPr>
            <w:tcW w:w="2242" w:type="dxa"/>
          </w:tcPr>
          <w:p w14:paraId="3E83C020" w14:textId="1B9798B3" w:rsidR="00B751F9" w:rsidRDefault="00B751F9" w:rsidP="00862F17">
            <w:pPr>
              <w:spacing w:line="360" w:lineRule="auto"/>
              <w:jc w:val="both"/>
              <w:rPr>
                <w:rFonts w:ascii="Garamond" w:hAnsi="Garamond"/>
                <w:sz w:val="24"/>
                <w:szCs w:val="24"/>
              </w:rPr>
            </w:pPr>
            <w:r>
              <w:rPr>
                <w:rFonts w:ascii="Garamond" w:hAnsi="Garamond"/>
                <w:sz w:val="24"/>
                <w:szCs w:val="24"/>
              </w:rPr>
              <w:t>Go to park</w:t>
            </w:r>
          </w:p>
        </w:tc>
        <w:tc>
          <w:tcPr>
            <w:tcW w:w="2243" w:type="dxa"/>
          </w:tcPr>
          <w:p w14:paraId="5F6E629D" w14:textId="11531509" w:rsidR="00B751F9" w:rsidRDefault="00B751F9" w:rsidP="00862F17">
            <w:pPr>
              <w:spacing w:line="360" w:lineRule="auto"/>
              <w:jc w:val="both"/>
              <w:rPr>
                <w:rFonts w:ascii="Garamond" w:hAnsi="Garamond"/>
                <w:sz w:val="24"/>
                <w:szCs w:val="24"/>
              </w:rPr>
            </w:pPr>
            <w:r>
              <w:rPr>
                <w:rFonts w:ascii="Garamond" w:hAnsi="Garamond"/>
                <w:sz w:val="24"/>
                <w:szCs w:val="24"/>
              </w:rPr>
              <w:t>Park along</w:t>
            </w:r>
          </w:p>
        </w:tc>
        <w:tc>
          <w:tcPr>
            <w:tcW w:w="2243" w:type="dxa"/>
          </w:tcPr>
          <w:p w14:paraId="28CA1CD2" w14:textId="77C35AA0" w:rsidR="00B751F9" w:rsidRDefault="00B751F9" w:rsidP="00862F17">
            <w:pPr>
              <w:spacing w:line="360" w:lineRule="auto"/>
              <w:jc w:val="both"/>
              <w:rPr>
                <w:rFonts w:ascii="Garamond" w:hAnsi="Garamond"/>
                <w:sz w:val="24"/>
                <w:szCs w:val="24"/>
              </w:rPr>
            </w:pPr>
            <w:r>
              <w:rPr>
                <w:rFonts w:ascii="Garamond" w:hAnsi="Garamond"/>
                <w:sz w:val="24"/>
                <w:szCs w:val="24"/>
              </w:rPr>
              <w:t>Park with friend</w:t>
            </w:r>
          </w:p>
        </w:tc>
      </w:tr>
    </w:tbl>
    <w:p w14:paraId="693A45F5" w14:textId="3CBA4A5E" w:rsidR="00B751F9" w:rsidRPr="00415F7A" w:rsidRDefault="00B22838" w:rsidP="00B22838">
      <w:pPr>
        <w:spacing w:line="360" w:lineRule="auto"/>
        <w:jc w:val="center"/>
        <w:rPr>
          <w:rFonts w:ascii="Garamond" w:hAnsi="Garamond"/>
          <w:sz w:val="24"/>
          <w:szCs w:val="24"/>
        </w:rPr>
      </w:pPr>
      <w:r w:rsidRPr="00415F7A">
        <w:rPr>
          <w:rFonts w:ascii="Garamond" w:hAnsi="Garamond"/>
          <w:sz w:val="24"/>
          <w:szCs w:val="24"/>
        </w:rPr>
        <w:t>Table 1: Violation of act-state independence</w:t>
      </w:r>
    </w:p>
    <w:p w14:paraId="04E5DEC7" w14:textId="6A27D02D" w:rsidR="00026B5D" w:rsidRDefault="00D959A7" w:rsidP="00AD140D">
      <w:pPr>
        <w:spacing w:line="360" w:lineRule="auto"/>
        <w:jc w:val="both"/>
        <w:rPr>
          <w:rFonts w:ascii="Garamond" w:hAnsi="Garamond"/>
          <w:sz w:val="24"/>
          <w:szCs w:val="24"/>
        </w:rPr>
      </w:pPr>
      <w:r>
        <w:rPr>
          <w:rFonts w:ascii="Garamond" w:hAnsi="Garamond"/>
          <w:sz w:val="24"/>
          <w:szCs w:val="24"/>
        </w:rPr>
        <w:t>I</w:t>
      </w:r>
      <w:r w:rsidR="00B751F9">
        <w:rPr>
          <w:rFonts w:ascii="Garamond" w:hAnsi="Garamond"/>
          <w:sz w:val="24"/>
          <w:szCs w:val="24"/>
        </w:rPr>
        <w:t xml:space="preserve">f you are </w:t>
      </w:r>
      <w:r w:rsidR="00A442D8">
        <w:rPr>
          <w:rFonts w:ascii="Garamond" w:hAnsi="Garamond"/>
          <w:sz w:val="24"/>
          <w:szCs w:val="24"/>
        </w:rPr>
        <w:t>making this decision together</w:t>
      </w:r>
      <w:r>
        <w:rPr>
          <w:rFonts w:ascii="Garamond" w:hAnsi="Garamond"/>
          <w:sz w:val="24"/>
          <w:szCs w:val="24"/>
        </w:rPr>
        <w:t xml:space="preserve">, then this </w:t>
      </w:r>
      <w:r w:rsidR="00076029">
        <w:rPr>
          <w:rFonts w:ascii="Garamond" w:hAnsi="Garamond"/>
          <w:sz w:val="24"/>
          <w:szCs w:val="24"/>
        </w:rPr>
        <w:t xml:space="preserve">framing </w:t>
      </w:r>
      <w:r w:rsidR="00B751F9">
        <w:rPr>
          <w:rFonts w:ascii="Garamond" w:hAnsi="Garamond"/>
          <w:sz w:val="24"/>
          <w:szCs w:val="24"/>
        </w:rPr>
        <w:t>violates act-state independence</w:t>
      </w:r>
      <w:r w:rsidR="00B73B3E">
        <w:rPr>
          <w:rFonts w:ascii="Garamond" w:hAnsi="Garamond"/>
          <w:sz w:val="24"/>
          <w:szCs w:val="24"/>
        </w:rPr>
        <w:t xml:space="preserve"> since </w:t>
      </w:r>
      <w:r w:rsidR="00F12506">
        <w:rPr>
          <w:rFonts w:ascii="Garamond" w:hAnsi="Garamond"/>
          <w:sz w:val="24"/>
          <w:szCs w:val="24"/>
        </w:rPr>
        <w:t xml:space="preserve">you and your friend </w:t>
      </w:r>
      <w:r w:rsidR="00B73B3E">
        <w:rPr>
          <w:rFonts w:ascii="Garamond" w:hAnsi="Garamond"/>
          <w:sz w:val="24"/>
          <w:szCs w:val="24"/>
        </w:rPr>
        <w:t xml:space="preserve">are making the choice together </w:t>
      </w:r>
      <w:r w:rsidR="00F12506">
        <w:rPr>
          <w:rFonts w:ascii="Garamond" w:hAnsi="Garamond"/>
          <w:sz w:val="24"/>
          <w:szCs w:val="24"/>
        </w:rPr>
        <w:t xml:space="preserve">so </w:t>
      </w:r>
      <w:r w:rsidR="00B73B3E">
        <w:rPr>
          <w:rFonts w:ascii="Garamond" w:hAnsi="Garamond"/>
          <w:sz w:val="24"/>
          <w:szCs w:val="24"/>
        </w:rPr>
        <w:t>your choice will affect</w:t>
      </w:r>
      <w:r w:rsidR="00C31069">
        <w:rPr>
          <w:rFonts w:ascii="Garamond" w:hAnsi="Garamond"/>
          <w:sz w:val="24"/>
          <w:szCs w:val="24"/>
        </w:rPr>
        <w:t xml:space="preserve"> your friend</w:t>
      </w:r>
      <w:r w:rsidR="007F4B08">
        <w:rPr>
          <w:rFonts w:ascii="Garamond" w:hAnsi="Garamond"/>
          <w:sz w:val="24"/>
          <w:szCs w:val="24"/>
        </w:rPr>
        <w:t>’s</w:t>
      </w:r>
      <w:r w:rsidR="00C31069">
        <w:rPr>
          <w:rFonts w:ascii="Garamond" w:hAnsi="Garamond"/>
          <w:sz w:val="24"/>
          <w:szCs w:val="24"/>
        </w:rPr>
        <w:t xml:space="preserve"> actions</w:t>
      </w:r>
      <w:r w:rsidR="00026B5D">
        <w:rPr>
          <w:rFonts w:ascii="Garamond" w:hAnsi="Garamond"/>
          <w:sz w:val="24"/>
          <w:szCs w:val="24"/>
        </w:rPr>
        <w:t>.</w:t>
      </w:r>
      <w:r w:rsidR="00B22838">
        <w:rPr>
          <w:rFonts w:ascii="Garamond" w:hAnsi="Garamond"/>
          <w:sz w:val="24"/>
          <w:szCs w:val="24"/>
        </w:rPr>
        <w:t xml:space="preserve">  </w:t>
      </w:r>
      <w:r w:rsidR="00026B5D">
        <w:rPr>
          <w:rFonts w:ascii="Garamond" w:hAnsi="Garamond"/>
          <w:sz w:val="24"/>
          <w:szCs w:val="24"/>
        </w:rPr>
        <w:t xml:space="preserve">As a result, </w:t>
      </w:r>
      <w:r w:rsidR="001768EB">
        <w:rPr>
          <w:rFonts w:ascii="Garamond" w:hAnsi="Garamond"/>
          <w:sz w:val="24"/>
          <w:szCs w:val="24"/>
        </w:rPr>
        <w:t xml:space="preserve">Savage’s theory </w:t>
      </w:r>
      <w:r w:rsidR="00A061E4">
        <w:rPr>
          <w:rFonts w:ascii="Garamond" w:hAnsi="Garamond"/>
          <w:sz w:val="24"/>
          <w:szCs w:val="24"/>
        </w:rPr>
        <w:t xml:space="preserve">cannot be used </w:t>
      </w:r>
      <w:r w:rsidR="00F12506">
        <w:rPr>
          <w:rFonts w:ascii="Garamond" w:hAnsi="Garamond"/>
          <w:sz w:val="24"/>
          <w:szCs w:val="24"/>
        </w:rPr>
        <w:t xml:space="preserve">in conjunction with this </w:t>
      </w:r>
      <w:r w:rsidR="00026B5D">
        <w:rPr>
          <w:rFonts w:ascii="Garamond" w:hAnsi="Garamond"/>
          <w:sz w:val="24"/>
          <w:szCs w:val="24"/>
        </w:rPr>
        <w:t>represent</w:t>
      </w:r>
      <w:r w:rsidR="00F12506">
        <w:rPr>
          <w:rFonts w:ascii="Garamond" w:hAnsi="Garamond"/>
          <w:sz w:val="24"/>
          <w:szCs w:val="24"/>
        </w:rPr>
        <w:t xml:space="preserve">ation of </w:t>
      </w:r>
      <w:r w:rsidR="001768EB">
        <w:rPr>
          <w:rFonts w:ascii="Garamond" w:hAnsi="Garamond"/>
          <w:sz w:val="24"/>
          <w:szCs w:val="24"/>
        </w:rPr>
        <w:t xml:space="preserve">the choice </w:t>
      </w:r>
      <w:r w:rsidR="00026B5D">
        <w:rPr>
          <w:rFonts w:ascii="Garamond" w:hAnsi="Garamond"/>
          <w:sz w:val="24"/>
          <w:szCs w:val="24"/>
        </w:rPr>
        <w:t>proble</w:t>
      </w:r>
      <w:r w:rsidR="00A60B0F">
        <w:rPr>
          <w:rFonts w:ascii="Garamond" w:hAnsi="Garamond"/>
          <w:sz w:val="24"/>
          <w:szCs w:val="24"/>
        </w:rPr>
        <w:t>m</w:t>
      </w:r>
      <w:r w:rsidR="001768EB">
        <w:rPr>
          <w:rFonts w:ascii="Garamond" w:hAnsi="Garamond"/>
          <w:sz w:val="24"/>
          <w:szCs w:val="24"/>
        </w:rPr>
        <w:t>.</w:t>
      </w:r>
    </w:p>
    <w:p w14:paraId="0CC0E297" w14:textId="22A06383" w:rsidR="00AD140D" w:rsidRDefault="00F12506" w:rsidP="001768EB">
      <w:pPr>
        <w:spacing w:line="360" w:lineRule="auto"/>
        <w:ind w:firstLine="720"/>
        <w:jc w:val="both"/>
        <w:rPr>
          <w:rFonts w:ascii="Garamond" w:hAnsi="Garamond"/>
          <w:sz w:val="24"/>
          <w:szCs w:val="24"/>
        </w:rPr>
      </w:pPr>
      <w:r>
        <w:rPr>
          <w:rFonts w:ascii="Garamond" w:hAnsi="Garamond"/>
          <w:sz w:val="24"/>
          <w:szCs w:val="24"/>
        </w:rPr>
        <w:t xml:space="preserve">While the theory imposes clear constraints, it </w:t>
      </w:r>
      <w:r w:rsidR="002E34DB">
        <w:rPr>
          <w:rFonts w:ascii="Garamond" w:hAnsi="Garamond"/>
          <w:sz w:val="24"/>
          <w:szCs w:val="24"/>
        </w:rPr>
        <w:t xml:space="preserve">offers no guidance for modeling your decision problems </w:t>
      </w:r>
      <w:r w:rsidR="00210296">
        <w:rPr>
          <w:rFonts w:ascii="Garamond" w:hAnsi="Garamond"/>
          <w:sz w:val="24"/>
          <w:szCs w:val="24"/>
        </w:rPr>
        <w:t xml:space="preserve">in a way that meets </w:t>
      </w:r>
      <w:r>
        <w:rPr>
          <w:rFonts w:ascii="Garamond" w:hAnsi="Garamond"/>
          <w:sz w:val="24"/>
          <w:szCs w:val="24"/>
        </w:rPr>
        <w:t xml:space="preserve">these constraints (e.g. </w:t>
      </w:r>
      <w:r w:rsidR="001768EB">
        <w:rPr>
          <w:rFonts w:ascii="Garamond" w:hAnsi="Garamond"/>
          <w:sz w:val="24"/>
          <w:szCs w:val="24"/>
        </w:rPr>
        <w:t>act-state independence</w:t>
      </w:r>
      <w:r>
        <w:rPr>
          <w:rFonts w:ascii="Garamond" w:hAnsi="Garamond"/>
          <w:sz w:val="24"/>
          <w:szCs w:val="24"/>
        </w:rPr>
        <w:t>)</w:t>
      </w:r>
      <w:r w:rsidR="00E401DA">
        <w:rPr>
          <w:rFonts w:ascii="Garamond" w:hAnsi="Garamond"/>
          <w:sz w:val="24"/>
          <w:szCs w:val="24"/>
        </w:rPr>
        <w:t>.</w:t>
      </w:r>
      <w:r w:rsidR="00F96053">
        <w:rPr>
          <w:rStyle w:val="FootnoteReference"/>
          <w:rFonts w:ascii="Garamond" w:hAnsi="Garamond"/>
          <w:sz w:val="24"/>
          <w:szCs w:val="24"/>
        </w:rPr>
        <w:footnoteReference w:id="40"/>
      </w:r>
      <w:r w:rsidR="009A5660">
        <w:rPr>
          <w:rFonts w:ascii="Garamond" w:hAnsi="Garamond"/>
          <w:sz w:val="24"/>
          <w:szCs w:val="24"/>
        </w:rPr>
        <w:t xml:space="preserve"> And in some cases, it might be quite difficult to meet all the criteria. </w:t>
      </w:r>
      <w:r w:rsidR="00E401DA">
        <w:rPr>
          <w:rFonts w:ascii="Garamond" w:hAnsi="Garamond"/>
          <w:sz w:val="24"/>
          <w:szCs w:val="24"/>
        </w:rPr>
        <w:t xml:space="preserve">In response, less restrictive </w:t>
      </w:r>
      <w:r w:rsidR="00B751F9">
        <w:rPr>
          <w:rFonts w:ascii="Garamond" w:hAnsi="Garamond"/>
          <w:sz w:val="24"/>
          <w:szCs w:val="24"/>
        </w:rPr>
        <w:t>decision theor</w:t>
      </w:r>
      <w:r w:rsidR="00E401DA">
        <w:rPr>
          <w:rFonts w:ascii="Garamond" w:hAnsi="Garamond"/>
          <w:sz w:val="24"/>
          <w:szCs w:val="24"/>
        </w:rPr>
        <w:t xml:space="preserve">ies have been adopted that allow </w:t>
      </w:r>
      <w:r w:rsidR="00A9635F">
        <w:rPr>
          <w:rFonts w:ascii="Garamond" w:hAnsi="Garamond"/>
          <w:sz w:val="24"/>
          <w:szCs w:val="24"/>
        </w:rPr>
        <w:t xml:space="preserve">for act-state dependence. </w:t>
      </w:r>
      <w:r w:rsidR="00E401DA">
        <w:rPr>
          <w:rFonts w:ascii="Garamond" w:hAnsi="Garamond"/>
          <w:sz w:val="24"/>
          <w:szCs w:val="24"/>
        </w:rPr>
        <w:t xml:space="preserve">For example, </w:t>
      </w:r>
      <w:r w:rsidR="00A9635F">
        <w:rPr>
          <w:rFonts w:ascii="Garamond" w:hAnsi="Garamond"/>
          <w:sz w:val="24"/>
          <w:szCs w:val="24"/>
        </w:rPr>
        <w:t>Jeffrey’s evidential decision theory and Lewis’ causal decision theory</w:t>
      </w:r>
      <w:r w:rsidR="009A5660">
        <w:rPr>
          <w:rFonts w:ascii="Garamond" w:hAnsi="Garamond"/>
          <w:sz w:val="24"/>
          <w:szCs w:val="24"/>
        </w:rPr>
        <w:t xml:space="preserve"> both</w:t>
      </w:r>
      <w:r w:rsidR="00A9635F">
        <w:rPr>
          <w:rFonts w:ascii="Garamond" w:hAnsi="Garamond"/>
          <w:sz w:val="24"/>
          <w:szCs w:val="24"/>
        </w:rPr>
        <w:t xml:space="preserve"> </w:t>
      </w:r>
      <w:r w:rsidR="004174F1">
        <w:rPr>
          <w:rFonts w:ascii="Garamond" w:hAnsi="Garamond"/>
          <w:sz w:val="24"/>
          <w:szCs w:val="24"/>
        </w:rPr>
        <w:t>allow for act-state dependence though they differ</w:t>
      </w:r>
      <w:r w:rsidR="008C0E58">
        <w:rPr>
          <w:rFonts w:ascii="Garamond" w:hAnsi="Garamond"/>
          <w:sz w:val="24"/>
          <w:szCs w:val="24"/>
        </w:rPr>
        <w:t xml:space="preserve"> on</w:t>
      </w:r>
      <w:r w:rsidR="00AD140D">
        <w:rPr>
          <w:rFonts w:ascii="Garamond" w:hAnsi="Garamond"/>
          <w:sz w:val="24"/>
          <w:szCs w:val="24"/>
        </w:rPr>
        <w:t xml:space="preserve"> which probabilities are relevant.</w:t>
      </w:r>
      <w:r w:rsidR="00814F59">
        <w:rPr>
          <w:rStyle w:val="FootnoteReference"/>
          <w:rFonts w:ascii="Garamond" w:hAnsi="Garamond"/>
          <w:sz w:val="24"/>
          <w:szCs w:val="24"/>
        </w:rPr>
        <w:footnoteReference w:id="41"/>
      </w:r>
    </w:p>
    <w:p w14:paraId="18096A6A" w14:textId="64E102DE" w:rsidR="00AA7F04" w:rsidRDefault="001E7DB8" w:rsidP="00857B69">
      <w:pPr>
        <w:spacing w:line="360" w:lineRule="auto"/>
        <w:ind w:firstLine="720"/>
        <w:jc w:val="both"/>
        <w:rPr>
          <w:rFonts w:ascii="Garamond" w:hAnsi="Garamond"/>
          <w:sz w:val="24"/>
          <w:szCs w:val="24"/>
        </w:rPr>
      </w:pPr>
      <w:r>
        <w:rPr>
          <w:rFonts w:ascii="Garamond" w:hAnsi="Garamond"/>
          <w:sz w:val="24"/>
          <w:szCs w:val="24"/>
        </w:rPr>
        <w:t xml:space="preserve">One </w:t>
      </w:r>
      <w:r w:rsidR="00A9635F">
        <w:rPr>
          <w:rFonts w:ascii="Garamond" w:hAnsi="Garamond"/>
          <w:sz w:val="24"/>
          <w:szCs w:val="24"/>
        </w:rPr>
        <w:t xml:space="preserve">might think that </w:t>
      </w:r>
      <w:r w:rsidR="005528EE">
        <w:rPr>
          <w:rFonts w:ascii="Garamond" w:hAnsi="Garamond"/>
          <w:sz w:val="24"/>
          <w:szCs w:val="24"/>
        </w:rPr>
        <w:t xml:space="preserve">the task is to simply develop </w:t>
      </w:r>
      <w:r w:rsidR="00A9635F">
        <w:rPr>
          <w:rFonts w:ascii="Garamond" w:hAnsi="Garamond"/>
          <w:sz w:val="24"/>
          <w:szCs w:val="24"/>
        </w:rPr>
        <w:t xml:space="preserve">a decision theory that </w:t>
      </w:r>
      <w:r w:rsidR="005528EE">
        <w:rPr>
          <w:rFonts w:ascii="Garamond" w:hAnsi="Garamond"/>
          <w:sz w:val="24"/>
          <w:szCs w:val="24"/>
        </w:rPr>
        <w:t xml:space="preserve">only imposes criteria that can be easily satisfied. </w:t>
      </w:r>
      <w:r w:rsidR="00F441FB">
        <w:rPr>
          <w:rFonts w:ascii="Garamond" w:hAnsi="Garamond"/>
          <w:sz w:val="24"/>
          <w:szCs w:val="24"/>
        </w:rPr>
        <w:t xml:space="preserve">The hope is to find, what </w:t>
      </w:r>
      <w:r w:rsidR="00766659">
        <w:rPr>
          <w:rFonts w:ascii="Garamond" w:hAnsi="Garamond"/>
          <w:sz w:val="24"/>
          <w:szCs w:val="24"/>
        </w:rPr>
        <w:t xml:space="preserve">Richard </w:t>
      </w:r>
      <w:r w:rsidR="00F441FB">
        <w:rPr>
          <w:rFonts w:ascii="Garamond" w:hAnsi="Garamond"/>
          <w:sz w:val="24"/>
          <w:szCs w:val="24"/>
        </w:rPr>
        <w:t>Bradley</w:t>
      </w:r>
      <w:r w:rsidR="00A86B1E">
        <w:rPr>
          <w:rFonts w:ascii="Garamond" w:hAnsi="Garamond"/>
          <w:sz w:val="24"/>
          <w:szCs w:val="24"/>
        </w:rPr>
        <w:t xml:space="preserve"> (2017)</w:t>
      </w:r>
      <w:r w:rsidR="00F441FB">
        <w:rPr>
          <w:rFonts w:ascii="Garamond" w:hAnsi="Garamond"/>
          <w:sz w:val="24"/>
          <w:szCs w:val="24"/>
        </w:rPr>
        <w:t xml:space="preserve"> calls, a </w:t>
      </w:r>
      <w:r w:rsidR="005A2263">
        <w:rPr>
          <w:rFonts w:ascii="Garamond" w:hAnsi="Garamond"/>
          <w:sz w:val="24"/>
          <w:szCs w:val="24"/>
        </w:rPr>
        <w:t>“</w:t>
      </w:r>
      <w:r w:rsidR="00F441FB">
        <w:rPr>
          <w:rFonts w:ascii="Garamond" w:hAnsi="Garamond"/>
          <w:sz w:val="24"/>
          <w:szCs w:val="24"/>
        </w:rPr>
        <w:t>representation tolerant theory</w:t>
      </w:r>
      <w:r w:rsidR="005A2263">
        <w:rPr>
          <w:rFonts w:ascii="Garamond" w:hAnsi="Garamond"/>
          <w:sz w:val="24"/>
          <w:szCs w:val="24"/>
        </w:rPr>
        <w:t>”</w:t>
      </w:r>
      <w:r w:rsidR="00F441FB">
        <w:rPr>
          <w:rFonts w:ascii="Garamond" w:hAnsi="Garamond"/>
          <w:sz w:val="24"/>
          <w:szCs w:val="24"/>
        </w:rPr>
        <w:t xml:space="preserve"> that allows for a variety of different </w:t>
      </w:r>
      <w:r w:rsidR="00857B69">
        <w:rPr>
          <w:rFonts w:ascii="Garamond" w:hAnsi="Garamond"/>
          <w:sz w:val="24"/>
          <w:szCs w:val="24"/>
        </w:rPr>
        <w:t>framing</w:t>
      </w:r>
      <w:r w:rsidR="00F441FB">
        <w:rPr>
          <w:rFonts w:ascii="Garamond" w:hAnsi="Garamond"/>
          <w:sz w:val="24"/>
          <w:szCs w:val="24"/>
        </w:rPr>
        <w:t>s of</w:t>
      </w:r>
      <w:r w:rsidR="00857B69">
        <w:rPr>
          <w:rFonts w:ascii="Garamond" w:hAnsi="Garamond"/>
          <w:sz w:val="24"/>
          <w:szCs w:val="24"/>
        </w:rPr>
        <w:t xml:space="preserve"> decision problems</w:t>
      </w:r>
      <w:r w:rsidR="00F441FB">
        <w:rPr>
          <w:rFonts w:ascii="Garamond" w:hAnsi="Garamond"/>
          <w:sz w:val="24"/>
          <w:szCs w:val="24"/>
        </w:rPr>
        <w:t xml:space="preserve">.  </w:t>
      </w:r>
      <w:r w:rsidR="005A2263">
        <w:rPr>
          <w:rFonts w:ascii="Garamond" w:hAnsi="Garamond"/>
          <w:sz w:val="24"/>
          <w:szCs w:val="24"/>
        </w:rPr>
        <w:t>By doing so</w:t>
      </w:r>
      <w:r w:rsidR="001C451D">
        <w:rPr>
          <w:rFonts w:ascii="Garamond" w:hAnsi="Garamond"/>
          <w:sz w:val="24"/>
          <w:szCs w:val="24"/>
        </w:rPr>
        <w:t xml:space="preserve">, then </w:t>
      </w:r>
      <w:r w:rsidR="00857B69">
        <w:rPr>
          <w:rFonts w:ascii="Garamond" w:hAnsi="Garamond"/>
          <w:sz w:val="24"/>
          <w:szCs w:val="24"/>
        </w:rPr>
        <w:t xml:space="preserve">the </w:t>
      </w:r>
      <w:r w:rsidR="001C451D">
        <w:rPr>
          <w:rFonts w:ascii="Garamond" w:hAnsi="Garamond"/>
          <w:sz w:val="24"/>
          <w:szCs w:val="24"/>
        </w:rPr>
        <w:t xml:space="preserve">remaining </w:t>
      </w:r>
      <w:r w:rsidR="00857B69">
        <w:rPr>
          <w:rFonts w:ascii="Garamond" w:hAnsi="Garamond"/>
          <w:sz w:val="24"/>
          <w:szCs w:val="24"/>
        </w:rPr>
        <w:t xml:space="preserve">challenge </w:t>
      </w:r>
      <w:r w:rsidR="001C451D">
        <w:rPr>
          <w:rFonts w:ascii="Garamond" w:hAnsi="Garamond"/>
          <w:sz w:val="24"/>
          <w:szCs w:val="24"/>
        </w:rPr>
        <w:t xml:space="preserve">would be to </w:t>
      </w:r>
      <w:r w:rsidR="00857B69">
        <w:rPr>
          <w:rFonts w:ascii="Garamond" w:hAnsi="Garamond"/>
          <w:sz w:val="24"/>
          <w:szCs w:val="24"/>
        </w:rPr>
        <w:t>construct</w:t>
      </w:r>
      <w:r w:rsidR="001C451D">
        <w:rPr>
          <w:rFonts w:ascii="Garamond" w:hAnsi="Garamond"/>
          <w:sz w:val="24"/>
          <w:szCs w:val="24"/>
        </w:rPr>
        <w:t xml:space="preserve"> </w:t>
      </w:r>
      <w:r w:rsidR="00857B69">
        <w:rPr>
          <w:rFonts w:ascii="Garamond" w:hAnsi="Garamond"/>
          <w:sz w:val="24"/>
          <w:szCs w:val="24"/>
        </w:rPr>
        <w:t xml:space="preserve">probabilities that are </w:t>
      </w:r>
      <w:r w:rsidR="001C451D">
        <w:rPr>
          <w:rFonts w:ascii="Garamond" w:hAnsi="Garamond"/>
          <w:sz w:val="24"/>
          <w:szCs w:val="24"/>
        </w:rPr>
        <w:t xml:space="preserve">responsive </w:t>
      </w:r>
      <w:r w:rsidR="00857B69">
        <w:rPr>
          <w:rFonts w:ascii="Garamond" w:hAnsi="Garamond"/>
          <w:sz w:val="24"/>
          <w:szCs w:val="24"/>
        </w:rPr>
        <w:t xml:space="preserve">to evidence.  Unfortunately, </w:t>
      </w:r>
      <w:r w:rsidR="00F441FB">
        <w:rPr>
          <w:rFonts w:ascii="Garamond" w:hAnsi="Garamond"/>
          <w:sz w:val="24"/>
          <w:szCs w:val="24"/>
        </w:rPr>
        <w:t xml:space="preserve">these two challenges are not independent of each other. </w:t>
      </w:r>
      <w:r w:rsidR="005A2263">
        <w:rPr>
          <w:rFonts w:ascii="Garamond" w:hAnsi="Garamond"/>
          <w:sz w:val="24"/>
          <w:szCs w:val="24"/>
        </w:rPr>
        <w:t>L</w:t>
      </w:r>
      <w:r w:rsidR="00857B69">
        <w:rPr>
          <w:rFonts w:ascii="Garamond" w:hAnsi="Garamond"/>
          <w:sz w:val="24"/>
          <w:szCs w:val="24"/>
        </w:rPr>
        <w:t>oosen</w:t>
      </w:r>
      <w:r w:rsidR="005A2263">
        <w:rPr>
          <w:rFonts w:ascii="Garamond" w:hAnsi="Garamond"/>
          <w:sz w:val="24"/>
          <w:szCs w:val="24"/>
        </w:rPr>
        <w:t xml:space="preserve">ing </w:t>
      </w:r>
      <w:r w:rsidR="00857B69">
        <w:rPr>
          <w:rFonts w:ascii="Garamond" w:hAnsi="Garamond"/>
          <w:sz w:val="24"/>
          <w:szCs w:val="24"/>
        </w:rPr>
        <w:t xml:space="preserve">the </w:t>
      </w:r>
      <w:r w:rsidR="0088630E">
        <w:rPr>
          <w:rFonts w:ascii="Garamond" w:hAnsi="Garamond"/>
          <w:sz w:val="24"/>
          <w:szCs w:val="24"/>
        </w:rPr>
        <w:t>framing criteria</w:t>
      </w:r>
      <w:r w:rsidR="005A2263">
        <w:rPr>
          <w:rFonts w:ascii="Garamond" w:hAnsi="Garamond"/>
          <w:sz w:val="24"/>
          <w:szCs w:val="24"/>
        </w:rPr>
        <w:t xml:space="preserve"> </w:t>
      </w:r>
      <w:r w:rsidR="005A2263">
        <w:rPr>
          <w:rFonts w:ascii="Garamond" w:hAnsi="Garamond"/>
          <w:sz w:val="24"/>
          <w:szCs w:val="24"/>
        </w:rPr>
        <w:lastRenderedPageBreak/>
        <w:t xml:space="preserve">typically makes it </w:t>
      </w:r>
      <w:r w:rsidR="0088630E">
        <w:rPr>
          <w:rFonts w:ascii="Garamond" w:hAnsi="Garamond"/>
          <w:sz w:val="24"/>
          <w:szCs w:val="24"/>
        </w:rPr>
        <w:t>harder to construct rational probabilities and utilities</w:t>
      </w:r>
      <w:r w:rsidR="00F4532C">
        <w:rPr>
          <w:rFonts w:ascii="Garamond" w:hAnsi="Garamond"/>
          <w:sz w:val="24"/>
          <w:szCs w:val="24"/>
        </w:rPr>
        <w:t xml:space="preserve">. </w:t>
      </w:r>
      <w:r w:rsidR="0088630E">
        <w:rPr>
          <w:rFonts w:ascii="Garamond" w:hAnsi="Garamond"/>
          <w:sz w:val="24"/>
          <w:szCs w:val="24"/>
        </w:rPr>
        <w:t xml:space="preserve">And in some cases, </w:t>
      </w:r>
      <w:r w:rsidR="005A2263">
        <w:rPr>
          <w:rFonts w:ascii="Garamond" w:hAnsi="Garamond"/>
          <w:sz w:val="24"/>
          <w:szCs w:val="24"/>
        </w:rPr>
        <w:t xml:space="preserve">this task </w:t>
      </w:r>
      <w:r w:rsidR="001C451D">
        <w:rPr>
          <w:rFonts w:ascii="Garamond" w:hAnsi="Garamond"/>
          <w:sz w:val="24"/>
          <w:szCs w:val="24"/>
        </w:rPr>
        <w:t xml:space="preserve">can become </w:t>
      </w:r>
      <w:r w:rsidR="0088630E">
        <w:rPr>
          <w:rFonts w:ascii="Garamond" w:hAnsi="Garamond"/>
          <w:sz w:val="24"/>
          <w:szCs w:val="24"/>
        </w:rPr>
        <w:t>practically impossible</w:t>
      </w:r>
      <w:r w:rsidR="001C451D">
        <w:rPr>
          <w:rFonts w:ascii="Garamond" w:hAnsi="Garamond"/>
          <w:sz w:val="24"/>
          <w:szCs w:val="24"/>
        </w:rPr>
        <w:t xml:space="preserve"> for </w:t>
      </w:r>
      <w:r w:rsidR="00DD2DC1">
        <w:rPr>
          <w:rFonts w:ascii="Garamond" w:hAnsi="Garamond"/>
          <w:sz w:val="24"/>
          <w:szCs w:val="24"/>
        </w:rPr>
        <w:t xml:space="preserve">human </w:t>
      </w:r>
      <w:r w:rsidR="001C451D">
        <w:rPr>
          <w:rFonts w:ascii="Garamond" w:hAnsi="Garamond"/>
          <w:sz w:val="24"/>
          <w:szCs w:val="24"/>
        </w:rPr>
        <w:t>agents</w:t>
      </w:r>
      <w:r w:rsidR="0088630E">
        <w:rPr>
          <w:rFonts w:ascii="Garamond" w:hAnsi="Garamond"/>
          <w:sz w:val="24"/>
          <w:szCs w:val="24"/>
        </w:rPr>
        <w:t>.</w:t>
      </w:r>
      <w:r w:rsidR="00BD02AE">
        <w:rPr>
          <w:rFonts w:ascii="Garamond" w:hAnsi="Garamond"/>
          <w:sz w:val="24"/>
          <w:szCs w:val="24"/>
        </w:rPr>
        <w:t xml:space="preserve"> </w:t>
      </w:r>
    </w:p>
    <w:p w14:paraId="3DC81F71" w14:textId="1EB82E4A" w:rsidR="00857B69" w:rsidRDefault="00AA7F04" w:rsidP="00857B69">
      <w:pPr>
        <w:spacing w:line="360" w:lineRule="auto"/>
        <w:ind w:firstLine="720"/>
        <w:jc w:val="both"/>
        <w:rPr>
          <w:rFonts w:ascii="Garamond" w:hAnsi="Garamond"/>
          <w:sz w:val="24"/>
          <w:szCs w:val="24"/>
        </w:rPr>
      </w:pPr>
      <w:r>
        <w:rPr>
          <w:rFonts w:ascii="Garamond" w:hAnsi="Garamond"/>
          <w:sz w:val="24"/>
          <w:szCs w:val="24"/>
        </w:rPr>
        <w:t xml:space="preserve">To see why, let us consider how </w:t>
      </w:r>
      <w:r w:rsidR="001E63AB">
        <w:rPr>
          <w:rFonts w:ascii="Garamond" w:hAnsi="Garamond"/>
          <w:sz w:val="24"/>
          <w:szCs w:val="24"/>
        </w:rPr>
        <w:t xml:space="preserve">to </w:t>
      </w:r>
      <w:r>
        <w:rPr>
          <w:rFonts w:ascii="Garamond" w:hAnsi="Garamond"/>
          <w:sz w:val="24"/>
          <w:szCs w:val="24"/>
        </w:rPr>
        <w:t xml:space="preserve">characterize the </w:t>
      </w:r>
      <w:r w:rsidR="00BD02AE">
        <w:rPr>
          <w:rFonts w:ascii="Garamond" w:hAnsi="Garamond"/>
          <w:sz w:val="24"/>
          <w:szCs w:val="24"/>
        </w:rPr>
        <w:t>consequences</w:t>
      </w:r>
      <w:r>
        <w:rPr>
          <w:rFonts w:ascii="Garamond" w:hAnsi="Garamond"/>
          <w:sz w:val="24"/>
          <w:szCs w:val="24"/>
        </w:rPr>
        <w:t xml:space="preserve"> of actions in a decision table.  </w:t>
      </w:r>
      <w:r w:rsidR="0097765B">
        <w:rPr>
          <w:rFonts w:ascii="Garamond" w:hAnsi="Garamond"/>
          <w:sz w:val="24"/>
          <w:szCs w:val="24"/>
        </w:rPr>
        <w:t xml:space="preserve">Given </w:t>
      </w:r>
      <w:r w:rsidR="00F4532C">
        <w:rPr>
          <w:rFonts w:ascii="Garamond" w:hAnsi="Garamond"/>
          <w:sz w:val="24"/>
          <w:szCs w:val="24"/>
        </w:rPr>
        <w:t xml:space="preserve">the </w:t>
      </w:r>
      <w:r w:rsidR="0097765B">
        <w:rPr>
          <w:rFonts w:ascii="Garamond" w:hAnsi="Garamond"/>
          <w:sz w:val="24"/>
          <w:szCs w:val="24"/>
        </w:rPr>
        <w:t>separat</w:t>
      </w:r>
      <w:r w:rsidR="00F4532C">
        <w:rPr>
          <w:rFonts w:ascii="Garamond" w:hAnsi="Garamond"/>
          <w:sz w:val="24"/>
          <w:szCs w:val="24"/>
        </w:rPr>
        <w:t>ion</w:t>
      </w:r>
      <w:r w:rsidR="0097765B">
        <w:rPr>
          <w:rFonts w:ascii="Garamond" w:hAnsi="Garamond"/>
          <w:sz w:val="24"/>
          <w:szCs w:val="24"/>
        </w:rPr>
        <w:t xml:space="preserve"> between states and consequences on Savage’s theory, </w:t>
      </w:r>
      <w:r w:rsidR="00A84946">
        <w:rPr>
          <w:rFonts w:ascii="Garamond" w:hAnsi="Garamond"/>
          <w:sz w:val="24"/>
          <w:szCs w:val="24"/>
        </w:rPr>
        <w:t xml:space="preserve">belief and value must be separable. </w:t>
      </w:r>
      <w:r w:rsidR="00CE18CC">
        <w:rPr>
          <w:rFonts w:ascii="Garamond" w:hAnsi="Garamond"/>
          <w:sz w:val="24"/>
          <w:szCs w:val="24"/>
        </w:rPr>
        <w:t>I</w:t>
      </w:r>
      <w:r w:rsidR="0097765B">
        <w:rPr>
          <w:rFonts w:ascii="Garamond" w:hAnsi="Garamond"/>
          <w:sz w:val="24"/>
          <w:szCs w:val="24"/>
        </w:rPr>
        <w:t xml:space="preserve">n </w:t>
      </w:r>
      <w:r w:rsidR="0092118A">
        <w:rPr>
          <w:rFonts w:ascii="Garamond" w:hAnsi="Garamond"/>
          <w:sz w:val="24"/>
          <w:szCs w:val="24"/>
        </w:rPr>
        <w:t>(</w:t>
      </w:r>
      <w:r w:rsidR="001C451D">
        <w:rPr>
          <w:rFonts w:ascii="Garamond" w:hAnsi="Garamond"/>
          <w:sz w:val="24"/>
          <w:szCs w:val="24"/>
        </w:rPr>
        <w:t>Table 1</w:t>
      </w:r>
      <w:r w:rsidR="0092118A">
        <w:rPr>
          <w:rFonts w:ascii="Garamond" w:hAnsi="Garamond"/>
          <w:sz w:val="24"/>
          <w:szCs w:val="24"/>
        </w:rPr>
        <w:t>)</w:t>
      </w:r>
      <w:r w:rsidR="001C451D">
        <w:rPr>
          <w:rFonts w:ascii="Garamond" w:hAnsi="Garamond"/>
          <w:sz w:val="24"/>
          <w:szCs w:val="24"/>
        </w:rPr>
        <w:t>, s</w:t>
      </w:r>
      <w:r w:rsidR="0075769E">
        <w:rPr>
          <w:rFonts w:ascii="Garamond" w:hAnsi="Garamond"/>
          <w:sz w:val="24"/>
          <w:szCs w:val="24"/>
        </w:rPr>
        <w:t>uppose that one only prefers going to the movies with a friend if the movie is an action movie. However, you would much rather watch a horror movie alone</w:t>
      </w:r>
      <w:r w:rsidR="00066934">
        <w:rPr>
          <w:rFonts w:ascii="Garamond" w:hAnsi="Garamond"/>
          <w:sz w:val="24"/>
          <w:szCs w:val="24"/>
        </w:rPr>
        <w:t xml:space="preserve"> because you would be embarrassed by your reactions</w:t>
      </w:r>
      <w:r w:rsidR="0075769E">
        <w:rPr>
          <w:rFonts w:ascii="Garamond" w:hAnsi="Garamond"/>
          <w:sz w:val="24"/>
          <w:szCs w:val="24"/>
        </w:rPr>
        <w:t>.</w:t>
      </w:r>
      <w:r w:rsidR="00DE1636">
        <w:rPr>
          <w:rFonts w:ascii="Garamond" w:hAnsi="Garamond"/>
          <w:sz w:val="24"/>
          <w:szCs w:val="24"/>
        </w:rPr>
        <w:t xml:space="preserve"> </w:t>
      </w:r>
      <w:r w:rsidR="00126F88">
        <w:rPr>
          <w:rFonts w:ascii="Garamond" w:hAnsi="Garamond"/>
          <w:sz w:val="24"/>
          <w:szCs w:val="24"/>
        </w:rPr>
        <w:t xml:space="preserve">Given these preferences, the table </w:t>
      </w:r>
      <w:r w:rsidR="00DE1636">
        <w:rPr>
          <w:rFonts w:ascii="Garamond" w:hAnsi="Garamond"/>
          <w:sz w:val="24"/>
          <w:szCs w:val="24"/>
        </w:rPr>
        <w:t>inappropriately identifie</w:t>
      </w:r>
      <w:r w:rsidR="00126F88">
        <w:rPr>
          <w:rFonts w:ascii="Garamond" w:hAnsi="Garamond"/>
          <w:sz w:val="24"/>
          <w:szCs w:val="24"/>
        </w:rPr>
        <w:t xml:space="preserve">s </w:t>
      </w:r>
      <w:r w:rsidR="00DE1636">
        <w:rPr>
          <w:rFonts w:ascii="Garamond" w:hAnsi="Garamond"/>
          <w:sz w:val="24"/>
          <w:szCs w:val="24"/>
        </w:rPr>
        <w:t xml:space="preserve">the consequences.  Going to a movie with a friend is not </w:t>
      </w:r>
      <w:r w:rsidR="00126F88">
        <w:rPr>
          <w:rFonts w:ascii="Garamond" w:hAnsi="Garamond"/>
          <w:sz w:val="24"/>
          <w:szCs w:val="24"/>
        </w:rPr>
        <w:t>really a</w:t>
      </w:r>
      <w:r w:rsidR="00DE1636">
        <w:rPr>
          <w:rFonts w:ascii="Garamond" w:hAnsi="Garamond"/>
          <w:sz w:val="24"/>
          <w:szCs w:val="24"/>
        </w:rPr>
        <w:t xml:space="preserve"> consequence</w:t>
      </w:r>
      <w:r w:rsidR="00126F88">
        <w:rPr>
          <w:rFonts w:ascii="Garamond" w:hAnsi="Garamond"/>
          <w:sz w:val="24"/>
          <w:szCs w:val="24"/>
        </w:rPr>
        <w:t xml:space="preserve">.  Instead, </w:t>
      </w:r>
      <w:r w:rsidR="00DE1636">
        <w:rPr>
          <w:rFonts w:ascii="Garamond" w:hAnsi="Garamond"/>
          <w:sz w:val="24"/>
          <w:szCs w:val="24"/>
        </w:rPr>
        <w:t>it is an act with the consequences of having a pleasant movie watching experience if you watch an action movie and having an embarrassing movie watching experience if you watch a horror movie.</w:t>
      </w:r>
      <w:r w:rsidR="00C4137F">
        <w:rPr>
          <w:rFonts w:ascii="Garamond" w:hAnsi="Garamond"/>
          <w:sz w:val="24"/>
          <w:szCs w:val="24"/>
        </w:rPr>
        <w:t xml:space="preserve"> Thus, the utility of a movie with a friend is really an expected utility.</w:t>
      </w:r>
    </w:p>
    <w:p w14:paraId="04ED2C00" w14:textId="42166CD1" w:rsidR="00C4137F" w:rsidRDefault="00C4137F" w:rsidP="00126F88">
      <w:pPr>
        <w:spacing w:line="360" w:lineRule="auto"/>
        <w:ind w:firstLine="720"/>
        <w:jc w:val="both"/>
        <w:rPr>
          <w:rFonts w:ascii="Garamond" w:hAnsi="Garamond"/>
          <w:sz w:val="24"/>
          <w:szCs w:val="24"/>
        </w:rPr>
      </w:pPr>
      <w:r>
        <w:rPr>
          <w:rFonts w:ascii="Garamond" w:hAnsi="Garamond"/>
          <w:sz w:val="24"/>
          <w:szCs w:val="24"/>
        </w:rPr>
        <w:t xml:space="preserve">Again, one can simply remove this restriction and </w:t>
      </w:r>
      <w:r w:rsidR="00A57CC8">
        <w:rPr>
          <w:rFonts w:ascii="Garamond" w:hAnsi="Garamond"/>
          <w:sz w:val="24"/>
          <w:szCs w:val="24"/>
        </w:rPr>
        <w:t xml:space="preserve">acknowledge that </w:t>
      </w:r>
      <w:r>
        <w:rPr>
          <w:rFonts w:ascii="Garamond" w:hAnsi="Garamond"/>
          <w:sz w:val="24"/>
          <w:szCs w:val="24"/>
        </w:rPr>
        <w:t xml:space="preserve">belief and desire </w:t>
      </w:r>
      <w:r w:rsidR="00A57CC8">
        <w:rPr>
          <w:rFonts w:ascii="Garamond" w:hAnsi="Garamond"/>
          <w:sz w:val="24"/>
          <w:szCs w:val="24"/>
        </w:rPr>
        <w:t xml:space="preserve">are not separable. For example, since </w:t>
      </w:r>
      <w:r w:rsidR="00461BC3">
        <w:rPr>
          <w:rFonts w:ascii="Garamond" w:hAnsi="Garamond"/>
          <w:sz w:val="24"/>
          <w:szCs w:val="24"/>
        </w:rPr>
        <w:t>probabilities and utilities are defined over a single set of object</w:t>
      </w:r>
      <w:r w:rsidR="007E76B6">
        <w:rPr>
          <w:rFonts w:ascii="Garamond" w:hAnsi="Garamond"/>
          <w:sz w:val="24"/>
          <w:szCs w:val="24"/>
        </w:rPr>
        <w:t>s</w:t>
      </w:r>
      <w:r w:rsidR="00461BC3">
        <w:rPr>
          <w:rFonts w:ascii="Garamond" w:hAnsi="Garamond"/>
          <w:sz w:val="24"/>
          <w:szCs w:val="24"/>
        </w:rPr>
        <w:t xml:space="preserve"> in </w:t>
      </w:r>
      <w:r w:rsidR="00A57CC8">
        <w:rPr>
          <w:rFonts w:ascii="Garamond" w:hAnsi="Garamond"/>
          <w:sz w:val="24"/>
          <w:szCs w:val="24"/>
        </w:rPr>
        <w:t>Jeffrey’s decision theory</w:t>
      </w:r>
      <w:r w:rsidR="00461BC3">
        <w:rPr>
          <w:rFonts w:ascii="Garamond" w:hAnsi="Garamond"/>
          <w:sz w:val="24"/>
          <w:szCs w:val="24"/>
        </w:rPr>
        <w:t>, one</w:t>
      </w:r>
      <w:r w:rsidR="001B0ECC">
        <w:rPr>
          <w:rFonts w:ascii="Garamond" w:hAnsi="Garamond"/>
          <w:sz w:val="24"/>
          <w:szCs w:val="24"/>
        </w:rPr>
        <w:t xml:space="preserve"> may use any proposition whatsoever as a consequence.  Thus, it becomes easier to frame one’s decision problem in an appropriate way.</w:t>
      </w:r>
      <w:r w:rsidR="0028449B">
        <w:rPr>
          <w:rFonts w:ascii="Garamond" w:hAnsi="Garamond"/>
          <w:sz w:val="24"/>
          <w:szCs w:val="24"/>
        </w:rPr>
        <w:t xml:space="preserve"> Richard Bradley writes, “</w:t>
      </w:r>
      <w:r w:rsidR="0028449B" w:rsidRPr="0028449B">
        <w:rPr>
          <w:rFonts w:ascii="Garamond" w:hAnsi="Garamond"/>
          <w:sz w:val="24"/>
          <w:szCs w:val="24"/>
        </w:rPr>
        <w:t>the fact that Jeffrey’s theory imposes much</w:t>
      </w:r>
      <w:r w:rsidR="0028449B">
        <w:rPr>
          <w:rFonts w:ascii="Garamond" w:hAnsi="Garamond"/>
          <w:sz w:val="24"/>
          <w:szCs w:val="24"/>
        </w:rPr>
        <w:t xml:space="preserve"> </w:t>
      </w:r>
      <w:r w:rsidR="0028449B" w:rsidRPr="0028449B">
        <w:rPr>
          <w:rFonts w:ascii="Garamond" w:hAnsi="Garamond"/>
          <w:sz w:val="24"/>
          <w:szCs w:val="24"/>
        </w:rPr>
        <w:t>weaker requirements on the framing of decision problems is [his] primary reason for</w:t>
      </w:r>
      <w:r w:rsidR="0028449B">
        <w:rPr>
          <w:rFonts w:ascii="Garamond" w:hAnsi="Garamond"/>
          <w:sz w:val="24"/>
          <w:szCs w:val="24"/>
        </w:rPr>
        <w:t xml:space="preserve"> </w:t>
      </w:r>
      <w:r w:rsidR="0028449B" w:rsidRPr="0028449B">
        <w:rPr>
          <w:rFonts w:ascii="Garamond" w:hAnsi="Garamond"/>
          <w:sz w:val="24"/>
          <w:szCs w:val="24"/>
        </w:rPr>
        <w:t xml:space="preserve">preferring </w:t>
      </w:r>
      <w:r w:rsidR="00CE18CC">
        <w:rPr>
          <w:rFonts w:ascii="Garamond" w:hAnsi="Garamond"/>
          <w:sz w:val="24"/>
          <w:szCs w:val="24"/>
        </w:rPr>
        <w:t xml:space="preserve">[Jeffrey’s] </w:t>
      </w:r>
      <w:r w:rsidR="0028449B" w:rsidRPr="0028449B">
        <w:rPr>
          <w:rFonts w:ascii="Garamond" w:hAnsi="Garamond"/>
          <w:sz w:val="24"/>
          <w:szCs w:val="24"/>
        </w:rPr>
        <w:t>framework to Savage’s for developing a theory of decision with a human face”</w:t>
      </w:r>
      <w:r w:rsidR="00A9378E">
        <w:rPr>
          <w:rStyle w:val="FootnoteReference"/>
          <w:rFonts w:ascii="Garamond" w:hAnsi="Garamond"/>
          <w:sz w:val="24"/>
          <w:szCs w:val="24"/>
        </w:rPr>
        <w:footnoteReference w:id="42"/>
      </w:r>
      <w:r w:rsidR="00126F88">
        <w:rPr>
          <w:rFonts w:ascii="Garamond" w:hAnsi="Garamond"/>
          <w:sz w:val="24"/>
          <w:szCs w:val="24"/>
        </w:rPr>
        <w:t xml:space="preserve">  Unfortunately, while removing these restrictions makes it easier to appropriately frame one’s decision problem, it also become</w:t>
      </w:r>
      <w:r w:rsidR="003632C9">
        <w:rPr>
          <w:rFonts w:ascii="Garamond" w:hAnsi="Garamond"/>
          <w:sz w:val="24"/>
          <w:szCs w:val="24"/>
        </w:rPr>
        <w:t>s difficult</w:t>
      </w:r>
      <w:r w:rsidR="001B0ECC">
        <w:rPr>
          <w:rFonts w:ascii="Garamond" w:hAnsi="Garamond"/>
          <w:sz w:val="24"/>
          <w:szCs w:val="24"/>
        </w:rPr>
        <w:t xml:space="preserve"> to ensure that one’s </w:t>
      </w:r>
      <w:r w:rsidR="008858ED">
        <w:rPr>
          <w:rFonts w:ascii="Garamond" w:hAnsi="Garamond"/>
          <w:sz w:val="24"/>
          <w:szCs w:val="24"/>
        </w:rPr>
        <w:t>con</w:t>
      </w:r>
      <w:r w:rsidR="001B0ECC">
        <w:rPr>
          <w:rFonts w:ascii="Garamond" w:hAnsi="Garamond"/>
          <w:sz w:val="24"/>
          <w:szCs w:val="24"/>
        </w:rPr>
        <w:t xml:space="preserve">structed utilities are </w:t>
      </w:r>
      <w:r w:rsidR="00126F88">
        <w:rPr>
          <w:rFonts w:ascii="Garamond" w:hAnsi="Garamond"/>
          <w:sz w:val="24"/>
          <w:szCs w:val="24"/>
        </w:rPr>
        <w:t xml:space="preserve">truly </w:t>
      </w:r>
      <w:r w:rsidR="001B0ECC">
        <w:rPr>
          <w:rFonts w:ascii="Garamond" w:hAnsi="Garamond"/>
          <w:sz w:val="24"/>
          <w:szCs w:val="24"/>
        </w:rPr>
        <w:t>rational.</w:t>
      </w:r>
      <w:r w:rsidR="00795961">
        <w:rPr>
          <w:rFonts w:ascii="Garamond" w:hAnsi="Garamond"/>
          <w:sz w:val="24"/>
          <w:szCs w:val="24"/>
        </w:rPr>
        <w:t xml:space="preserve">  For Jeffrey, the utility of any proposition is</w:t>
      </w:r>
      <w:r w:rsidR="00126F88">
        <w:rPr>
          <w:rFonts w:ascii="Garamond" w:hAnsi="Garamond"/>
          <w:sz w:val="24"/>
          <w:szCs w:val="24"/>
        </w:rPr>
        <w:t xml:space="preserve">, in fact, </w:t>
      </w:r>
      <w:r w:rsidR="008858ED">
        <w:rPr>
          <w:rFonts w:ascii="Garamond" w:hAnsi="Garamond"/>
          <w:sz w:val="24"/>
          <w:szCs w:val="24"/>
        </w:rPr>
        <w:t>an expected utility given the</w:t>
      </w:r>
      <w:r w:rsidR="00A95A67">
        <w:rPr>
          <w:rFonts w:ascii="Garamond" w:hAnsi="Garamond"/>
          <w:sz w:val="24"/>
          <w:szCs w:val="24"/>
        </w:rPr>
        <w:t xml:space="preserve"> truth of the</w:t>
      </w:r>
      <w:r w:rsidR="008858ED">
        <w:rPr>
          <w:rFonts w:ascii="Garamond" w:hAnsi="Garamond"/>
          <w:sz w:val="24"/>
          <w:szCs w:val="24"/>
        </w:rPr>
        <w:t xml:space="preserve"> proposition</w:t>
      </w:r>
      <w:r w:rsidR="007A0887">
        <w:rPr>
          <w:rFonts w:ascii="Garamond" w:hAnsi="Garamond"/>
          <w:sz w:val="24"/>
          <w:szCs w:val="24"/>
        </w:rPr>
        <w:t>.  This</w:t>
      </w:r>
      <w:r w:rsidR="00A95A67">
        <w:rPr>
          <w:rFonts w:ascii="Garamond" w:hAnsi="Garamond"/>
          <w:sz w:val="24"/>
          <w:szCs w:val="24"/>
        </w:rPr>
        <w:t xml:space="preserve"> addresses the </w:t>
      </w:r>
      <w:r w:rsidR="007A0887">
        <w:rPr>
          <w:rFonts w:ascii="Garamond" w:hAnsi="Garamond"/>
          <w:sz w:val="24"/>
          <w:szCs w:val="24"/>
        </w:rPr>
        <w:t xml:space="preserve">problem with </w:t>
      </w:r>
      <w:r w:rsidR="00A95A67">
        <w:rPr>
          <w:rFonts w:ascii="Garamond" w:hAnsi="Garamond"/>
          <w:sz w:val="24"/>
          <w:szCs w:val="24"/>
        </w:rPr>
        <w:t xml:space="preserve">using </w:t>
      </w:r>
      <w:r w:rsidR="007A0887">
        <w:rPr>
          <w:rFonts w:ascii="Garamond" w:hAnsi="Garamond"/>
          <w:sz w:val="24"/>
          <w:szCs w:val="24"/>
        </w:rPr>
        <w:t xml:space="preserve">the </w:t>
      </w:r>
      <w:r w:rsidR="00AA3075">
        <w:rPr>
          <w:rFonts w:ascii="Garamond" w:hAnsi="Garamond"/>
          <w:sz w:val="24"/>
          <w:szCs w:val="24"/>
        </w:rPr>
        <w:t xml:space="preserve">consequence of </w:t>
      </w:r>
      <w:r w:rsidR="007A0887">
        <w:rPr>
          <w:rFonts w:ascii="Garamond" w:hAnsi="Garamond"/>
          <w:sz w:val="24"/>
          <w:szCs w:val="24"/>
        </w:rPr>
        <w:t>going to watch a movie with a friend</w:t>
      </w:r>
      <w:r w:rsidR="003632C9">
        <w:rPr>
          <w:rFonts w:ascii="Garamond" w:hAnsi="Garamond"/>
          <w:sz w:val="24"/>
          <w:szCs w:val="24"/>
        </w:rPr>
        <w:t xml:space="preserve">. </w:t>
      </w:r>
      <w:r w:rsidR="007A0887">
        <w:rPr>
          <w:rFonts w:ascii="Garamond" w:hAnsi="Garamond"/>
          <w:sz w:val="24"/>
          <w:szCs w:val="24"/>
        </w:rPr>
        <w:t>The trouble is that if one is truly rational, then</w:t>
      </w:r>
      <w:r w:rsidR="00450484">
        <w:rPr>
          <w:rFonts w:ascii="Garamond" w:hAnsi="Garamond"/>
          <w:sz w:val="24"/>
          <w:szCs w:val="24"/>
        </w:rPr>
        <w:t xml:space="preserve"> coherence demands that the utility assigned to this consequence cohere with the right expected utility</w:t>
      </w:r>
      <w:r w:rsidR="00DD770D">
        <w:rPr>
          <w:rFonts w:ascii="Garamond" w:hAnsi="Garamond"/>
          <w:sz w:val="24"/>
          <w:szCs w:val="24"/>
        </w:rPr>
        <w:t>, which accounts for the likelihood of watching different types of movies along with the utility of doing so.  Of course, these latter utilities are also expected utilities and so forth and so on. S</w:t>
      </w:r>
      <w:r w:rsidR="00C51AF1">
        <w:rPr>
          <w:rFonts w:ascii="Garamond" w:hAnsi="Garamond"/>
          <w:sz w:val="24"/>
          <w:szCs w:val="24"/>
        </w:rPr>
        <w:t>o constructing a rational utility</w:t>
      </w:r>
      <w:r w:rsidR="00DD770D">
        <w:rPr>
          <w:rFonts w:ascii="Garamond" w:hAnsi="Garamond"/>
          <w:sz w:val="24"/>
          <w:szCs w:val="24"/>
        </w:rPr>
        <w:t xml:space="preserve"> </w:t>
      </w:r>
      <w:r w:rsidR="00240607">
        <w:rPr>
          <w:rFonts w:ascii="Garamond" w:hAnsi="Garamond"/>
          <w:sz w:val="24"/>
          <w:szCs w:val="24"/>
        </w:rPr>
        <w:t>requires a large amount of coherence</w:t>
      </w:r>
      <w:r w:rsidR="005760FF">
        <w:rPr>
          <w:rFonts w:ascii="Garamond" w:hAnsi="Garamond"/>
          <w:sz w:val="24"/>
          <w:szCs w:val="24"/>
        </w:rPr>
        <w:t>.  At the very least, this is in tension with the constructive approach and at worst, it is practically impossible.</w:t>
      </w:r>
      <w:r w:rsidR="00BC7733">
        <w:rPr>
          <w:rStyle w:val="FootnoteReference"/>
          <w:rFonts w:ascii="Garamond" w:hAnsi="Garamond"/>
          <w:sz w:val="24"/>
          <w:szCs w:val="24"/>
        </w:rPr>
        <w:footnoteReference w:id="43"/>
      </w:r>
    </w:p>
    <w:p w14:paraId="78501D56" w14:textId="016AB284" w:rsidR="002C5502" w:rsidRDefault="00A561F0" w:rsidP="00C12B91">
      <w:pPr>
        <w:spacing w:line="360" w:lineRule="auto"/>
        <w:ind w:firstLine="720"/>
        <w:jc w:val="both"/>
        <w:rPr>
          <w:rFonts w:ascii="Garamond" w:hAnsi="Garamond"/>
          <w:sz w:val="24"/>
          <w:szCs w:val="24"/>
        </w:rPr>
      </w:pPr>
      <w:r>
        <w:rPr>
          <w:rFonts w:ascii="Garamond" w:hAnsi="Garamond"/>
          <w:sz w:val="24"/>
          <w:szCs w:val="24"/>
        </w:rPr>
        <w:lastRenderedPageBreak/>
        <w:t xml:space="preserve">Thus, </w:t>
      </w:r>
      <w:r w:rsidR="00BC7733">
        <w:rPr>
          <w:rFonts w:ascii="Garamond" w:hAnsi="Garamond"/>
          <w:sz w:val="24"/>
          <w:szCs w:val="24"/>
        </w:rPr>
        <w:t>the orthodox decision-theoretic account</w:t>
      </w:r>
      <w:r w:rsidR="00742649">
        <w:rPr>
          <w:rFonts w:ascii="Garamond" w:hAnsi="Garamond"/>
          <w:sz w:val="24"/>
          <w:szCs w:val="24"/>
        </w:rPr>
        <w:t xml:space="preserve"> </w:t>
      </w:r>
      <w:r w:rsidR="00346D36">
        <w:rPr>
          <w:rFonts w:ascii="Garamond" w:hAnsi="Garamond"/>
          <w:sz w:val="24"/>
          <w:szCs w:val="24"/>
        </w:rPr>
        <w:t xml:space="preserve">faces two challenges </w:t>
      </w:r>
      <w:r w:rsidR="00574E28">
        <w:rPr>
          <w:rFonts w:ascii="Garamond" w:hAnsi="Garamond"/>
          <w:sz w:val="24"/>
          <w:szCs w:val="24"/>
        </w:rPr>
        <w:t>accounting for the construction of rational preference</w:t>
      </w:r>
      <w:r w:rsidR="00BC7733">
        <w:rPr>
          <w:rFonts w:ascii="Garamond" w:hAnsi="Garamond"/>
          <w:sz w:val="24"/>
          <w:szCs w:val="24"/>
        </w:rPr>
        <w:t xml:space="preserve">.  </w:t>
      </w:r>
      <w:r w:rsidR="006A5CEF">
        <w:rPr>
          <w:rFonts w:ascii="Garamond" w:hAnsi="Garamond"/>
          <w:sz w:val="24"/>
          <w:szCs w:val="24"/>
        </w:rPr>
        <w:t xml:space="preserve">And these challenges </w:t>
      </w:r>
      <w:r w:rsidR="00346D36">
        <w:rPr>
          <w:rFonts w:ascii="Garamond" w:hAnsi="Garamond"/>
          <w:sz w:val="24"/>
          <w:szCs w:val="24"/>
        </w:rPr>
        <w:t xml:space="preserve">cannot be addressed </w:t>
      </w:r>
      <w:r w:rsidR="006A5CEF">
        <w:rPr>
          <w:rFonts w:ascii="Garamond" w:hAnsi="Garamond"/>
          <w:sz w:val="24"/>
          <w:szCs w:val="24"/>
        </w:rPr>
        <w:t>independently.</w:t>
      </w:r>
      <w:r w:rsidR="00C12B91">
        <w:rPr>
          <w:rFonts w:ascii="Garamond" w:hAnsi="Garamond"/>
          <w:sz w:val="24"/>
          <w:szCs w:val="24"/>
        </w:rPr>
        <w:t xml:space="preserve">  </w:t>
      </w:r>
      <w:r w:rsidR="00574E28">
        <w:rPr>
          <w:rFonts w:ascii="Garamond" w:hAnsi="Garamond"/>
          <w:sz w:val="24"/>
          <w:szCs w:val="24"/>
        </w:rPr>
        <w:t>T</w:t>
      </w:r>
      <w:r w:rsidR="00C12B91">
        <w:rPr>
          <w:rFonts w:ascii="Garamond" w:hAnsi="Garamond"/>
          <w:sz w:val="24"/>
          <w:szCs w:val="24"/>
        </w:rPr>
        <w:t xml:space="preserve">he overall task is to </w:t>
      </w:r>
      <w:r w:rsidR="00C4292C">
        <w:rPr>
          <w:rFonts w:ascii="Garamond" w:hAnsi="Garamond"/>
          <w:sz w:val="24"/>
          <w:szCs w:val="24"/>
        </w:rPr>
        <w:t xml:space="preserve">develop a theory that can guide the </w:t>
      </w:r>
      <w:r>
        <w:rPr>
          <w:rFonts w:ascii="Garamond" w:hAnsi="Garamond"/>
          <w:sz w:val="24"/>
          <w:szCs w:val="24"/>
        </w:rPr>
        <w:t>construct</w:t>
      </w:r>
      <w:r w:rsidR="00C4292C">
        <w:rPr>
          <w:rFonts w:ascii="Garamond" w:hAnsi="Garamond"/>
          <w:sz w:val="24"/>
          <w:szCs w:val="24"/>
        </w:rPr>
        <w:t xml:space="preserve">ion of </w:t>
      </w:r>
      <w:r>
        <w:rPr>
          <w:rFonts w:ascii="Garamond" w:hAnsi="Garamond"/>
          <w:sz w:val="24"/>
          <w:szCs w:val="24"/>
        </w:rPr>
        <w:t>rational beliefs, desires, and preferences</w:t>
      </w:r>
      <w:r w:rsidR="00AA4F70">
        <w:rPr>
          <w:rFonts w:ascii="Garamond" w:hAnsi="Garamond"/>
          <w:sz w:val="24"/>
          <w:szCs w:val="24"/>
        </w:rPr>
        <w:t xml:space="preserve">. </w:t>
      </w:r>
      <w:r w:rsidR="00574E28">
        <w:rPr>
          <w:rFonts w:ascii="Garamond" w:hAnsi="Garamond"/>
          <w:sz w:val="24"/>
          <w:szCs w:val="24"/>
        </w:rPr>
        <w:t>And g</w:t>
      </w:r>
      <w:r w:rsidR="00AA4F70">
        <w:rPr>
          <w:rFonts w:ascii="Garamond" w:hAnsi="Garamond"/>
          <w:sz w:val="24"/>
          <w:szCs w:val="24"/>
        </w:rPr>
        <w:t>uiding the framing of decision problem (i.e. the construction of appropriate decision tables)</w:t>
      </w:r>
      <w:r w:rsidR="00C4292C">
        <w:rPr>
          <w:rFonts w:ascii="Garamond" w:hAnsi="Garamond"/>
          <w:sz w:val="24"/>
          <w:szCs w:val="24"/>
        </w:rPr>
        <w:t xml:space="preserve"> </w:t>
      </w:r>
      <w:r w:rsidR="00AA4F70">
        <w:rPr>
          <w:rFonts w:ascii="Garamond" w:hAnsi="Garamond"/>
          <w:sz w:val="24"/>
          <w:szCs w:val="24"/>
        </w:rPr>
        <w:t xml:space="preserve">is </w:t>
      </w:r>
      <w:r w:rsidR="00690216">
        <w:rPr>
          <w:rFonts w:ascii="Garamond" w:hAnsi="Garamond"/>
          <w:sz w:val="24"/>
          <w:szCs w:val="24"/>
        </w:rPr>
        <w:t xml:space="preserve">an integral </w:t>
      </w:r>
      <w:r w:rsidR="00C12B91">
        <w:rPr>
          <w:rFonts w:ascii="Garamond" w:hAnsi="Garamond"/>
          <w:sz w:val="24"/>
          <w:szCs w:val="24"/>
        </w:rPr>
        <w:t xml:space="preserve">component </w:t>
      </w:r>
      <w:r w:rsidR="00AA4F70">
        <w:rPr>
          <w:rFonts w:ascii="Garamond" w:hAnsi="Garamond"/>
          <w:sz w:val="24"/>
          <w:szCs w:val="24"/>
        </w:rPr>
        <w:t>of</w:t>
      </w:r>
      <w:r w:rsidR="00690216">
        <w:rPr>
          <w:rFonts w:ascii="Garamond" w:hAnsi="Garamond"/>
          <w:sz w:val="24"/>
          <w:szCs w:val="24"/>
        </w:rPr>
        <w:t xml:space="preserve"> </w:t>
      </w:r>
      <w:r w:rsidR="009A596D">
        <w:rPr>
          <w:rFonts w:ascii="Garamond" w:hAnsi="Garamond"/>
          <w:sz w:val="24"/>
          <w:szCs w:val="24"/>
        </w:rPr>
        <w:t>an acceptable normative account of rational choice</w:t>
      </w:r>
      <w:r w:rsidR="00AA4F70">
        <w:rPr>
          <w:rFonts w:ascii="Garamond" w:hAnsi="Garamond"/>
          <w:sz w:val="24"/>
          <w:szCs w:val="24"/>
        </w:rPr>
        <w:t xml:space="preserve">. </w:t>
      </w:r>
    </w:p>
    <w:p w14:paraId="6A07B536" w14:textId="2223E727" w:rsidR="000C2ADC" w:rsidRDefault="007739CB" w:rsidP="000C2ADC">
      <w:pPr>
        <w:spacing w:line="360" w:lineRule="auto"/>
        <w:jc w:val="both"/>
        <w:rPr>
          <w:rFonts w:ascii="Garamond" w:hAnsi="Garamond"/>
          <w:sz w:val="24"/>
          <w:szCs w:val="24"/>
        </w:rPr>
      </w:pPr>
      <w:r w:rsidRPr="000555E5">
        <w:rPr>
          <w:rFonts w:ascii="Garamond" w:hAnsi="Garamond"/>
          <w:b/>
          <w:bCs/>
          <w:sz w:val="24"/>
          <w:szCs w:val="24"/>
        </w:rPr>
        <w:t>3.</w:t>
      </w:r>
      <w:r w:rsidR="00B04173" w:rsidRPr="000555E5">
        <w:rPr>
          <w:rFonts w:ascii="Garamond" w:hAnsi="Garamond"/>
          <w:b/>
          <w:bCs/>
          <w:sz w:val="24"/>
          <w:szCs w:val="24"/>
        </w:rPr>
        <w:t>2</w:t>
      </w:r>
      <w:r w:rsidRPr="000555E5">
        <w:rPr>
          <w:rFonts w:ascii="Garamond" w:hAnsi="Garamond"/>
          <w:b/>
          <w:bCs/>
          <w:sz w:val="24"/>
          <w:szCs w:val="24"/>
        </w:rPr>
        <w:t xml:space="preserve"> Knowl</w:t>
      </w:r>
      <w:r w:rsidRPr="007739CB">
        <w:rPr>
          <w:rFonts w:ascii="Garamond" w:hAnsi="Garamond"/>
          <w:b/>
          <w:bCs/>
          <w:sz w:val="24"/>
          <w:szCs w:val="24"/>
        </w:rPr>
        <w:t>edge-based decision theory</w:t>
      </w:r>
      <w:r>
        <w:rPr>
          <w:rFonts w:ascii="Garamond" w:hAnsi="Garamond"/>
          <w:sz w:val="24"/>
          <w:szCs w:val="24"/>
        </w:rPr>
        <w:t xml:space="preserve">. </w:t>
      </w:r>
      <w:r w:rsidR="00411625">
        <w:rPr>
          <w:rFonts w:ascii="Garamond" w:hAnsi="Garamond"/>
          <w:sz w:val="24"/>
          <w:szCs w:val="24"/>
        </w:rPr>
        <w:t>I</w:t>
      </w:r>
      <w:r w:rsidR="002928AD">
        <w:rPr>
          <w:rFonts w:ascii="Garamond" w:hAnsi="Garamond"/>
          <w:sz w:val="24"/>
          <w:szCs w:val="24"/>
        </w:rPr>
        <w:t xml:space="preserve">t has been suggested that </w:t>
      </w:r>
      <w:r w:rsidR="00591DAF">
        <w:rPr>
          <w:rFonts w:ascii="Garamond" w:hAnsi="Garamond"/>
          <w:sz w:val="24"/>
          <w:szCs w:val="24"/>
        </w:rPr>
        <w:t xml:space="preserve">knowledge </w:t>
      </w:r>
      <w:r w:rsidR="000B5E55">
        <w:rPr>
          <w:rFonts w:ascii="Garamond" w:hAnsi="Garamond"/>
          <w:sz w:val="24"/>
          <w:szCs w:val="24"/>
        </w:rPr>
        <w:t xml:space="preserve">plays </w:t>
      </w:r>
      <w:r w:rsidR="00591DAF">
        <w:rPr>
          <w:rFonts w:ascii="Garamond" w:hAnsi="Garamond"/>
          <w:sz w:val="24"/>
          <w:szCs w:val="24"/>
        </w:rPr>
        <w:t>a central role in a theory of rational choice</w:t>
      </w:r>
      <w:r w:rsidR="0067089D">
        <w:rPr>
          <w:rFonts w:ascii="Garamond" w:hAnsi="Garamond"/>
          <w:sz w:val="24"/>
          <w:szCs w:val="24"/>
        </w:rPr>
        <w:t xml:space="preserve"> and appealing to </w:t>
      </w:r>
      <w:r w:rsidR="009E238A">
        <w:rPr>
          <w:rFonts w:ascii="Garamond" w:hAnsi="Garamond"/>
          <w:sz w:val="24"/>
          <w:szCs w:val="24"/>
        </w:rPr>
        <w:t>what we know</w:t>
      </w:r>
      <w:r w:rsidR="0067089D">
        <w:rPr>
          <w:rFonts w:ascii="Garamond" w:hAnsi="Garamond"/>
          <w:sz w:val="24"/>
          <w:szCs w:val="24"/>
        </w:rPr>
        <w:t xml:space="preserve"> can </w:t>
      </w:r>
      <w:r w:rsidR="009E238A">
        <w:rPr>
          <w:rFonts w:ascii="Garamond" w:hAnsi="Garamond"/>
          <w:sz w:val="24"/>
          <w:szCs w:val="24"/>
        </w:rPr>
        <w:t xml:space="preserve">address </w:t>
      </w:r>
      <w:r w:rsidR="0067089D">
        <w:rPr>
          <w:rFonts w:ascii="Garamond" w:hAnsi="Garamond"/>
          <w:sz w:val="24"/>
          <w:szCs w:val="24"/>
        </w:rPr>
        <w:t xml:space="preserve">the </w:t>
      </w:r>
      <w:r w:rsidR="009E238A">
        <w:rPr>
          <w:rFonts w:ascii="Garamond" w:hAnsi="Garamond"/>
          <w:sz w:val="24"/>
          <w:szCs w:val="24"/>
        </w:rPr>
        <w:t>two challenges.</w:t>
      </w:r>
      <w:r w:rsidR="00DC3637">
        <w:rPr>
          <w:rFonts w:ascii="Garamond" w:hAnsi="Garamond"/>
          <w:sz w:val="24"/>
          <w:szCs w:val="24"/>
        </w:rPr>
        <w:t xml:space="preserve"> K</w:t>
      </w:r>
      <w:r w:rsidR="00FF5EBA">
        <w:rPr>
          <w:rFonts w:ascii="Garamond" w:hAnsi="Garamond"/>
          <w:sz w:val="24"/>
          <w:szCs w:val="24"/>
        </w:rPr>
        <w:t xml:space="preserve">nowledge </w:t>
      </w:r>
      <w:r w:rsidR="00642B56">
        <w:rPr>
          <w:rFonts w:ascii="Garamond" w:hAnsi="Garamond"/>
          <w:sz w:val="24"/>
          <w:szCs w:val="24"/>
        </w:rPr>
        <w:t xml:space="preserve">can be used to specify a standard for appropriately </w:t>
      </w:r>
      <w:r w:rsidR="00FF5EBA">
        <w:rPr>
          <w:rFonts w:ascii="Garamond" w:hAnsi="Garamond"/>
          <w:sz w:val="24"/>
          <w:szCs w:val="24"/>
        </w:rPr>
        <w:t>construct</w:t>
      </w:r>
      <w:r w:rsidR="00642B56">
        <w:rPr>
          <w:rFonts w:ascii="Garamond" w:hAnsi="Garamond"/>
          <w:sz w:val="24"/>
          <w:szCs w:val="24"/>
        </w:rPr>
        <w:t xml:space="preserve">ing </w:t>
      </w:r>
      <w:r w:rsidR="00FF5EBA">
        <w:rPr>
          <w:rFonts w:ascii="Garamond" w:hAnsi="Garamond"/>
          <w:sz w:val="24"/>
          <w:szCs w:val="24"/>
        </w:rPr>
        <w:t>decision table</w:t>
      </w:r>
      <w:r w:rsidR="00642B56">
        <w:rPr>
          <w:rFonts w:ascii="Garamond" w:hAnsi="Garamond"/>
          <w:sz w:val="24"/>
          <w:szCs w:val="24"/>
        </w:rPr>
        <w:t>s</w:t>
      </w:r>
      <w:r w:rsidR="007B159D">
        <w:rPr>
          <w:rFonts w:ascii="Garamond" w:hAnsi="Garamond"/>
          <w:sz w:val="24"/>
          <w:szCs w:val="24"/>
        </w:rPr>
        <w:t xml:space="preserve">. </w:t>
      </w:r>
      <w:r w:rsidR="008F7D60">
        <w:rPr>
          <w:rFonts w:ascii="Garamond" w:hAnsi="Garamond"/>
          <w:sz w:val="24"/>
          <w:szCs w:val="24"/>
        </w:rPr>
        <w:t>And</w:t>
      </w:r>
      <w:r w:rsidR="00F87A33">
        <w:rPr>
          <w:rFonts w:ascii="Garamond" w:hAnsi="Garamond"/>
          <w:sz w:val="24"/>
          <w:szCs w:val="24"/>
        </w:rPr>
        <w:t xml:space="preserve"> </w:t>
      </w:r>
      <w:r w:rsidR="007A7C15">
        <w:rPr>
          <w:rFonts w:ascii="Garamond" w:hAnsi="Garamond"/>
          <w:sz w:val="24"/>
          <w:szCs w:val="24"/>
        </w:rPr>
        <w:t xml:space="preserve">if knowledge equals evidence, then </w:t>
      </w:r>
      <w:r w:rsidR="00F87A33">
        <w:rPr>
          <w:rFonts w:ascii="Garamond" w:hAnsi="Garamond"/>
          <w:sz w:val="24"/>
          <w:szCs w:val="24"/>
        </w:rPr>
        <w:t>the relevant probabilities</w:t>
      </w:r>
      <w:r w:rsidR="007A7C15">
        <w:rPr>
          <w:rFonts w:ascii="Garamond" w:hAnsi="Garamond"/>
          <w:sz w:val="24"/>
          <w:szCs w:val="24"/>
        </w:rPr>
        <w:t xml:space="preserve"> (i.e. evidential probabilities) </w:t>
      </w:r>
      <w:r w:rsidR="00F87A33">
        <w:rPr>
          <w:rFonts w:ascii="Garamond" w:hAnsi="Garamond"/>
          <w:sz w:val="24"/>
          <w:szCs w:val="24"/>
        </w:rPr>
        <w:t>are those that are conditional on one’s total knowledge.</w:t>
      </w:r>
      <w:r w:rsidR="00271465">
        <w:rPr>
          <w:rStyle w:val="FootnoteReference"/>
          <w:rFonts w:ascii="Garamond" w:hAnsi="Garamond"/>
          <w:sz w:val="24"/>
          <w:szCs w:val="24"/>
        </w:rPr>
        <w:footnoteReference w:id="44"/>
      </w:r>
      <w:r w:rsidR="00CF27AC">
        <w:rPr>
          <w:rFonts w:ascii="Garamond" w:hAnsi="Garamond"/>
          <w:sz w:val="24"/>
          <w:szCs w:val="24"/>
        </w:rPr>
        <w:t xml:space="preserve"> </w:t>
      </w:r>
      <w:r w:rsidR="001E3F3E">
        <w:rPr>
          <w:rFonts w:ascii="Garamond" w:hAnsi="Garamond"/>
          <w:sz w:val="24"/>
          <w:szCs w:val="24"/>
        </w:rPr>
        <w:t xml:space="preserve">Unfortunately, there are </w:t>
      </w:r>
      <w:r w:rsidR="006C5021">
        <w:rPr>
          <w:rFonts w:ascii="Garamond" w:hAnsi="Garamond"/>
          <w:sz w:val="24"/>
          <w:szCs w:val="24"/>
        </w:rPr>
        <w:t xml:space="preserve">problems </w:t>
      </w:r>
      <w:r w:rsidR="000C2ADC">
        <w:rPr>
          <w:rFonts w:ascii="Garamond" w:hAnsi="Garamond"/>
          <w:sz w:val="24"/>
          <w:szCs w:val="24"/>
        </w:rPr>
        <w:t xml:space="preserve">with </w:t>
      </w:r>
      <w:r w:rsidR="006C5021">
        <w:rPr>
          <w:rFonts w:ascii="Garamond" w:hAnsi="Garamond"/>
          <w:sz w:val="24"/>
          <w:szCs w:val="24"/>
        </w:rPr>
        <w:t xml:space="preserve">these </w:t>
      </w:r>
      <w:r w:rsidR="001E3F3E">
        <w:rPr>
          <w:rFonts w:ascii="Garamond" w:hAnsi="Garamond"/>
          <w:sz w:val="24"/>
          <w:szCs w:val="24"/>
        </w:rPr>
        <w:t>knowledge-based solutions</w:t>
      </w:r>
      <w:r w:rsidR="00197448">
        <w:rPr>
          <w:rFonts w:ascii="Garamond" w:hAnsi="Garamond"/>
          <w:sz w:val="24"/>
          <w:szCs w:val="24"/>
        </w:rPr>
        <w:t>.</w:t>
      </w:r>
    </w:p>
    <w:p w14:paraId="7A5CFD17" w14:textId="13E79D71" w:rsidR="00E248D5" w:rsidRDefault="00407396" w:rsidP="000C2ADC">
      <w:pPr>
        <w:spacing w:line="360" w:lineRule="auto"/>
        <w:ind w:firstLine="720"/>
        <w:jc w:val="both"/>
        <w:rPr>
          <w:rFonts w:ascii="Garamond" w:hAnsi="Garamond"/>
          <w:sz w:val="24"/>
          <w:szCs w:val="24"/>
        </w:rPr>
      </w:pPr>
      <w:r>
        <w:rPr>
          <w:rFonts w:ascii="Garamond" w:hAnsi="Garamond"/>
          <w:sz w:val="24"/>
          <w:szCs w:val="24"/>
        </w:rPr>
        <w:t xml:space="preserve">First, the knowledge-based account does not always ensure that </w:t>
      </w:r>
      <w:r w:rsidR="00197448">
        <w:rPr>
          <w:rFonts w:ascii="Garamond" w:hAnsi="Garamond"/>
          <w:sz w:val="24"/>
          <w:szCs w:val="24"/>
        </w:rPr>
        <w:t>that rational belief is appropriately sensitive to evidence.</w:t>
      </w:r>
      <w:r w:rsidR="00066288">
        <w:rPr>
          <w:rFonts w:ascii="Garamond" w:hAnsi="Garamond"/>
          <w:sz w:val="24"/>
          <w:szCs w:val="24"/>
        </w:rPr>
        <w:t xml:space="preserve"> And here, I will simply summarize a few critiques that have </w:t>
      </w:r>
      <w:r w:rsidR="00B61C13">
        <w:rPr>
          <w:rFonts w:ascii="Garamond" w:hAnsi="Garamond"/>
          <w:sz w:val="24"/>
          <w:szCs w:val="24"/>
        </w:rPr>
        <w:t xml:space="preserve">already </w:t>
      </w:r>
      <w:r w:rsidR="00066288">
        <w:rPr>
          <w:rFonts w:ascii="Garamond" w:hAnsi="Garamond"/>
          <w:sz w:val="24"/>
          <w:szCs w:val="24"/>
        </w:rPr>
        <w:t xml:space="preserve">been raised for KBDT. </w:t>
      </w:r>
      <w:r w:rsidR="00E248D5">
        <w:rPr>
          <w:rFonts w:ascii="Garamond" w:hAnsi="Garamond"/>
          <w:sz w:val="24"/>
          <w:szCs w:val="24"/>
        </w:rPr>
        <w:t xml:space="preserve">Fassio and Gao </w:t>
      </w:r>
      <w:r w:rsidR="00B61C13">
        <w:rPr>
          <w:rFonts w:ascii="Garamond" w:hAnsi="Garamond"/>
          <w:sz w:val="24"/>
          <w:szCs w:val="24"/>
        </w:rPr>
        <w:t xml:space="preserve">(2021) </w:t>
      </w:r>
      <w:r w:rsidR="00E248D5">
        <w:rPr>
          <w:rFonts w:ascii="Garamond" w:hAnsi="Garamond"/>
          <w:sz w:val="24"/>
          <w:szCs w:val="24"/>
        </w:rPr>
        <w:t>note that knowledge-based decision theories do not always do better than subjective decision theories in ensuring that</w:t>
      </w:r>
      <w:r w:rsidR="00835613">
        <w:rPr>
          <w:rFonts w:ascii="Garamond" w:hAnsi="Garamond"/>
          <w:sz w:val="24"/>
          <w:szCs w:val="24"/>
        </w:rPr>
        <w:t xml:space="preserve"> deliberating subject are sensitive to evidence.</w:t>
      </w:r>
      <w:r w:rsidR="00753032">
        <w:rPr>
          <w:rFonts w:ascii="Garamond" w:hAnsi="Garamond"/>
          <w:sz w:val="24"/>
          <w:szCs w:val="24"/>
        </w:rPr>
        <w:t xml:space="preserve">  They describe an example where Grace </w:t>
      </w:r>
      <w:r w:rsidR="00835613">
        <w:rPr>
          <w:rFonts w:ascii="Garamond" w:hAnsi="Garamond"/>
          <w:sz w:val="24"/>
          <w:szCs w:val="24"/>
        </w:rPr>
        <w:t xml:space="preserve">is searching frantically for </w:t>
      </w:r>
      <w:r w:rsidR="009C5212">
        <w:rPr>
          <w:rFonts w:ascii="Garamond" w:hAnsi="Garamond"/>
          <w:sz w:val="24"/>
          <w:szCs w:val="24"/>
        </w:rPr>
        <w:t xml:space="preserve">her </w:t>
      </w:r>
      <w:r w:rsidR="00835613">
        <w:rPr>
          <w:rFonts w:ascii="Garamond" w:hAnsi="Garamond"/>
          <w:sz w:val="24"/>
          <w:szCs w:val="24"/>
        </w:rPr>
        <w:t>keys</w:t>
      </w:r>
      <w:r w:rsidR="00753032">
        <w:rPr>
          <w:rFonts w:ascii="Garamond" w:hAnsi="Garamond"/>
          <w:sz w:val="24"/>
          <w:szCs w:val="24"/>
        </w:rPr>
        <w:t xml:space="preserve"> in the dining room</w:t>
      </w:r>
      <w:r w:rsidR="00835613">
        <w:rPr>
          <w:rFonts w:ascii="Garamond" w:hAnsi="Garamond"/>
          <w:sz w:val="24"/>
          <w:szCs w:val="24"/>
        </w:rPr>
        <w:t>.  The</w:t>
      </w:r>
      <w:r w:rsidR="004E40C7">
        <w:rPr>
          <w:rFonts w:ascii="Garamond" w:hAnsi="Garamond"/>
          <w:sz w:val="24"/>
          <w:szCs w:val="24"/>
        </w:rPr>
        <w:t xml:space="preserve"> keys</w:t>
      </w:r>
      <w:r w:rsidR="00835613">
        <w:rPr>
          <w:rFonts w:ascii="Garamond" w:hAnsi="Garamond"/>
          <w:sz w:val="24"/>
          <w:szCs w:val="24"/>
        </w:rPr>
        <w:t xml:space="preserve"> are</w:t>
      </w:r>
      <w:r w:rsidR="00BC0E65">
        <w:rPr>
          <w:rFonts w:ascii="Garamond" w:hAnsi="Garamond"/>
          <w:sz w:val="24"/>
          <w:szCs w:val="24"/>
        </w:rPr>
        <w:t xml:space="preserve">, </w:t>
      </w:r>
      <w:r w:rsidR="00835613">
        <w:rPr>
          <w:rFonts w:ascii="Garamond" w:hAnsi="Garamond"/>
          <w:sz w:val="24"/>
          <w:szCs w:val="24"/>
        </w:rPr>
        <w:t>in clear sigh</w:t>
      </w:r>
      <w:r w:rsidR="00F00C5C">
        <w:rPr>
          <w:rFonts w:ascii="Garamond" w:hAnsi="Garamond"/>
          <w:sz w:val="24"/>
          <w:szCs w:val="24"/>
        </w:rPr>
        <w:t>t</w:t>
      </w:r>
      <w:r w:rsidR="00BC0E65">
        <w:rPr>
          <w:rFonts w:ascii="Garamond" w:hAnsi="Garamond"/>
          <w:sz w:val="24"/>
          <w:szCs w:val="24"/>
        </w:rPr>
        <w:t>,</w:t>
      </w:r>
      <w:r w:rsidR="007A4E51">
        <w:rPr>
          <w:rFonts w:ascii="Garamond" w:hAnsi="Garamond"/>
          <w:sz w:val="24"/>
          <w:szCs w:val="24"/>
        </w:rPr>
        <w:t xml:space="preserve"> on the dining table</w:t>
      </w:r>
      <w:r w:rsidR="00F00C5C">
        <w:rPr>
          <w:rFonts w:ascii="Garamond" w:hAnsi="Garamond"/>
          <w:sz w:val="24"/>
          <w:szCs w:val="24"/>
        </w:rPr>
        <w:t xml:space="preserve">.  And </w:t>
      </w:r>
      <w:r w:rsidR="00642B56">
        <w:rPr>
          <w:rFonts w:ascii="Garamond" w:hAnsi="Garamond"/>
          <w:sz w:val="24"/>
          <w:szCs w:val="24"/>
        </w:rPr>
        <w:t xml:space="preserve">further </w:t>
      </w:r>
      <w:r w:rsidR="00F00C5C">
        <w:rPr>
          <w:rFonts w:ascii="Garamond" w:hAnsi="Garamond"/>
          <w:sz w:val="24"/>
          <w:szCs w:val="24"/>
        </w:rPr>
        <w:t xml:space="preserve">suppose that </w:t>
      </w:r>
      <w:r w:rsidR="00753032">
        <w:rPr>
          <w:rFonts w:ascii="Garamond" w:hAnsi="Garamond"/>
          <w:sz w:val="24"/>
          <w:szCs w:val="24"/>
        </w:rPr>
        <w:t xml:space="preserve">Grace </w:t>
      </w:r>
      <w:r w:rsidR="00F00C5C">
        <w:rPr>
          <w:rFonts w:ascii="Garamond" w:hAnsi="Garamond"/>
          <w:sz w:val="24"/>
          <w:szCs w:val="24"/>
        </w:rPr>
        <w:t xml:space="preserve">has ruled out </w:t>
      </w:r>
      <w:r w:rsidR="00753032">
        <w:rPr>
          <w:rFonts w:ascii="Garamond" w:hAnsi="Garamond"/>
          <w:sz w:val="24"/>
          <w:szCs w:val="24"/>
        </w:rPr>
        <w:t>many of the other possible locations.  Yet because she fails to form any new beliefs, she fails to know that the keys are on the table.</w:t>
      </w:r>
      <w:r w:rsidR="007A4E51">
        <w:rPr>
          <w:rFonts w:ascii="Garamond" w:hAnsi="Garamond"/>
          <w:sz w:val="24"/>
          <w:szCs w:val="24"/>
        </w:rPr>
        <w:t xml:space="preserve"> </w:t>
      </w:r>
      <w:r w:rsidR="002A2C94">
        <w:rPr>
          <w:rFonts w:ascii="Garamond" w:hAnsi="Garamond"/>
          <w:sz w:val="24"/>
          <w:szCs w:val="24"/>
        </w:rPr>
        <w:t>And so it is compatible with what she knows that the keys are anywhere in the room</w:t>
      </w:r>
      <w:r w:rsidR="00806E4F">
        <w:rPr>
          <w:rFonts w:ascii="Garamond" w:hAnsi="Garamond"/>
          <w:sz w:val="24"/>
          <w:szCs w:val="24"/>
        </w:rPr>
        <w:t xml:space="preserve">. </w:t>
      </w:r>
      <w:r w:rsidR="004E40C7">
        <w:rPr>
          <w:rFonts w:ascii="Garamond" w:hAnsi="Garamond"/>
          <w:sz w:val="24"/>
          <w:szCs w:val="24"/>
        </w:rPr>
        <w:t xml:space="preserve">Furthermore, </w:t>
      </w:r>
      <w:r w:rsidR="00806E4F">
        <w:rPr>
          <w:rFonts w:ascii="Garamond" w:hAnsi="Garamond"/>
          <w:sz w:val="24"/>
          <w:szCs w:val="24"/>
        </w:rPr>
        <w:t>Grace’s probability that the keys are on the table condition on her total knowledge remains low</w:t>
      </w:r>
      <w:r w:rsidR="004E40C7">
        <w:rPr>
          <w:rFonts w:ascii="Garamond" w:hAnsi="Garamond"/>
          <w:sz w:val="24"/>
          <w:szCs w:val="24"/>
        </w:rPr>
        <w:t xml:space="preserve"> s</w:t>
      </w:r>
      <w:r w:rsidR="00806E4F">
        <w:rPr>
          <w:rFonts w:ascii="Garamond" w:hAnsi="Garamond"/>
          <w:sz w:val="24"/>
          <w:szCs w:val="24"/>
        </w:rPr>
        <w:t>o she should continue searching.</w:t>
      </w:r>
      <w:r w:rsidR="00ED52A0">
        <w:rPr>
          <w:rFonts w:ascii="Garamond" w:hAnsi="Garamond"/>
          <w:sz w:val="24"/>
          <w:szCs w:val="24"/>
        </w:rPr>
        <w:t xml:space="preserve">  The lesson here is that </w:t>
      </w:r>
      <w:r>
        <w:rPr>
          <w:rFonts w:ascii="Garamond" w:hAnsi="Garamond"/>
          <w:sz w:val="24"/>
          <w:szCs w:val="24"/>
        </w:rPr>
        <w:t xml:space="preserve">what counts as evidence is typically more than what </w:t>
      </w:r>
      <w:r w:rsidR="00642B56">
        <w:rPr>
          <w:rFonts w:ascii="Garamond" w:hAnsi="Garamond"/>
          <w:sz w:val="24"/>
          <w:szCs w:val="24"/>
        </w:rPr>
        <w:t xml:space="preserve">is </w:t>
      </w:r>
      <w:r>
        <w:rPr>
          <w:rFonts w:ascii="Garamond" w:hAnsi="Garamond"/>
          <w:sz w:val="24"/>
          <w:szCs w:val="24"/>
        </w:rPr>
        <w:t>know</w:t>
      </w:r>
      <w:r w:rsidR="00642B56">
        <w:rPr>
          <w:rFonts w:ascii="Garamond" w:hAnsi="Garamond"/>
          <w:sz w:val="24"/>
          <w:szCs w:val="24"/>
        </w:rPr>
        <w:t>n</w:t>
      </w:r>
      <w:r>
        <w:rPr>
          <w:rFonts w:ascii="Garamond" w:hAnsi="Garamond"/>
          <w:sz w:val="24"/>
          <w:szCs w:val="24"/>
        </w:rPr>
        <w:t>, and so KBDT presents too restrictive of a view of evidence</w:t>
      </w:r>
      <w:r w:rsidR="00ED52A0">
        <w:rPr>
          <w:rFonts w:ascii="Garamond" w:hAnsi="Garamond"/>
          <w:sz w:val="24"/>
          <w:szCs w:val="24"/>
        </w:rPr>
        <w:t>.</w:t>
      </w:r>
    </w:p>
    <w:p w14:paraId="4675A242" w14:textId="747E9D97" w:rsidR="00CA6F4D" w:rsidRDefault="00ED52A0" w:rsidP="00CA6F4D">
      <w:pPr>
        <w:spacing w:line="360" w:lineRule="auto"/>
        <w:ind w:firstLine="720"/>
        <w:jc w:val="both"/>
        <w:rPr>
          <w:rFonts w:ascii="Garamond" w:hAnsi="Garamond"/>
          <w:sz w:val="24"/>
          <w:szCs w:val="24"/>
        </w:rPr>
      </w:pPr>
      <w:r>
        <w:rPr>
          <w:rFonts w:ascii="Garamond" w:hAnsi="Garamond"/>
          <w:sz w:val="24"/>
          <w:szCs w:val="24"/>
        </w:rPr>
        <w:t xml:space="preserve">Alternatively, </w:t>
      </w:r>
      <w:r w:rsidR="00197448">
        <w:rPr>
          <w:rFonts w:ascii="Garamond" w:hAnsi="Garamond"/>
          <w:sz w:val="24"/>
          <w:szCs w:val="24"/>
        </w:rPr>
        <w:t xml:space="preserve">Comesana (2020) has argued </w:t>
      </w:r>
      <w:r>
        <w:rPr>
          <w:rFonts w:ascii="Garamond" w:hAnsi="Garamond"/>
          <w:sz w:val="24"/>
          <w:szCs w:val="24"/>
        </w:rPr>
        <w:t>that knowledge</w:t>
      </w:r>
      <w:r w:rsidR="0084411C">
        <w:rPr>
          <w:rFonts w:ascii="Garamond" w:hAnsi="Garamond"/>
          <w:sz w:val="24"/>
          <w:szCs w:val="24"/>
        </w:rPr>
        <w:t>-</w:t>
      </w:r>
      <w:r>
        <w:rPr>
          <w:rFonts w:ascii="Garamond" w:hAnsi="Garamond"/>
          <w:sz w:val="24"/>
          <w:szCs w:val="24"/>
        </w:rPr>
        <w:t xml:space="preserve">conditional probabilities are not always appropriate ways of measuring strength of evidence because there are </w:t>
      </w:r>
      <w:r w:rsidR="00197448">
        <w:rPr>
          <w:rFonts w:ascii="Garamond" w:hAnsi="Garamond"/>
          <w:sz w:val="24"/>
          <w:szCs w:val="24"/>
        </w:rPr>
        <w:t xml:space="preserve">instances where </w:t>
      </w:r>
      <w:r>
        <w:rPr>
          <w:rFonts w:ascii="Garamond" w:hAnsi="Garamond"/>
          <w:sz w:val="24"/>
          <w:szCs w:val="24"/>
        </w:rPr>
        <w:t xml:space="preserve">knowledge should not be counted as </w:t>
      </w:r>
      <w:r w:rsidR="00197448">
        <w:rPr>
          <w:rFonts w:ascii="Garamond" w:hAnsi="Garamond"/>
          <w:sz w:val="24"/>
          <w:szCs w:val="24"/>
        </w:rPr>
        <w:t>evidence.</w:t>
      </w:r>
      <w:r w:rsidR="00550489">
        <w:rPr>
          <w:rFonts w:ascii="Garamond" w:hAnsi="Garamond"/>
          <w:sz w:val="24"/>
          <w:szCs w:val="24"/>
        </w:rPr>
        <w:t xml:space="preserve">  For example, he notes that ampliative inferences can produce knowledge (e.g. </w:t>
      </w:r>
      <w:r w:rsidR="00DC6B36">
        <w:rPr>
          <w:rFonts w:ascii="Garamond" w:hAnsi="Garamond"/>
          <w:sz w:val="24"/>
          <w:szCs w:val="24"/>
        </w:rPr>
        <w:t>coming to believe that someone committed a crime)</w:t>
      </w:r>
      <w:r w:rsidR="00550489">
        <w:rPr>
          <w:rFonts w:ascii="Garamond" w:hAnsi="Garamond"/>
          <w:sz w:val="24"/>
          <w:szCs w:val="24"/>
        </w:rPr>
        <w:t>.  But</w:t>
      </w:r>
      <w:r w:rsidR="00DC6B36">
        <w:rPr>
          <w:rFonts w:ascii="Garamond" w:hAnsi="Garamond"/>
          <w:sz w:val="24"/>
          <w:szCs w:val="24"/>
        </w:rPr>
        <w:t>, in many cases, it would be inappropriate to then treat the conclusion of this inference as evidence</w:t>
      </w:r>
      <w:r w:rsidR="008B4F8E">
        <w:rPr>
          <w:rFonts w:ascii="Garamond" w:hAnsi="Garamond"/>
          <w:sz w:val="24"/>
          <w:szCs w:val="24"/>
        </w:rPr>
        <w:t xml:space="preserve">. And </w:t>
      </w:r>
      <w:r w:rsidR="00DC6B36">
        <w:rPr>
          <w:rFonts w:ascii="Garamond" w:hAnsi="Garamond"/>
          <w:sz w:val="24"/>
          <w:szCs w:val="24"/>
        </w:rPr>
        <w:t xml:space="preserve">in the case of </w:t>
      </w:r>
      <w:r w:rsidR="00DC6B36">
        <w:rPr>
          <w:rFonts w:ascii="Garamond" w:hAnsi="Garamond"/>
          <w:sz w:val="24"/>
          <w:szCs w:val="24"/>
        </w:rPr>
        <w:lastRenderedPageBreak/>
        <w:t xml:space="preserve">knowledge-based probabilities, </w:t>
      </w:r>
      <w:r w:rsidR="00642B56">
        <w:rPr>
          <w:rFonts w:ascii="Garamond" w:hAnsi="Garamond"/>
          <w:sz w:val="24"/>
          <w:szCs w:val="24"/>
        </w:rPr>
        <w:t>one</w:t>
      </w:r>
      <w:r w:rsidR="00DC6B36">
        <w:rPr>
          <w:rFonts w:ascii="Garamond" w:hAnsi="Garamond"/>
          <w:sz w:val="24"/>
          <w:szCs w:val="24"/>
        </w:rPr>
        <w:t xml:space="preserve"> </w:t>
      </w:r>
      <w:r w:rsidR="008B4F8E">
        <w:rPr>
          <w:rFonts w:ascii="Garamond" w:hAnsi="Garamond"/>
          <w:sz w:val="24"/>
          <w:szCs w:val="24"/>
        </w:rPr>
        <w:t xml:space="preserve">should </w:t>
      </w:r>
      <w:r w:rsidR="00DC6B36">
        <w:rPr>
          <w:rFonts w:ascii="Garamond" w:hAnsi="Garamond"/>
          <w:sz w:val="24"/>
          <w:szCs w:val="24"/>
        </w:rPr>
        <w:t>be certain</w:t>
      </w:r>
      <w:r w:rsidR="004314BD">
        <w:rPr>
          <w:rFonts w:ascii="Garamond" w:hAnsi="Garamond"/>
          <w:sz w:val="24"/>
          <w:szCs w:val="24"/>
        </w:rPr>
        <w:t xml:space="preserve"> in this proposition</w:t>
      </w:r>
      <w:r w:rsidR="00DC6B36">
        <w:rPr>
          <w:rFonts w:ascii="Garamond" w:hAnsi="Garamond"/>
          <w:sz w:val="24"/>
          <w:szCs w:val="24"/>
        </w:rPr>
        <w:t>.</w:t>
      </w:r>
      <w:r w:rsidR="001A1C08">
        <w:rPr>
          <w:rFonts w:ascii="Garamond" w:hAnsi="Garamond"/>
          <w:sz w:val="24"/>
          <w:szCs w:val="24"/>
        </w:rPr>
        <w:t xml:space="preserve">  So KBDT also offers too loose of a view of evidence.</w:t>
      </w:r>
    </w:p>
    <w:p w14:paraId="61D96AC2" w14:textId="752CBCE3" w:rsidR="00B163E3" w:rsidRDefault="00400893" w:rsidP="00400893">
      <w:pPr>
        <w:spacing w:line="360" w:lineRule="auto"/>
        <w:ind w:firstLine="360"/>
        <w:jc w:val="both"/>
        <w:rPr>
          <w:rFonts w:ascii="Garamond" w:hAnsi="Garamond"/>
          <w:sz w:val="24"/>
          <w:szCs w:val="24"/>
        </w:rPr>
      </w:pPr>
      <w:r>
        <w:rPr>
          <w:rFonts w:ascii="Garamond" w:hAnsi="Garamond"/>
          <w:sz w:val="24"/>
          <w:szCs w:val="24"/>
        </w:rPr>
        <w:t>Even if one could address these worries,</w:t>
      </w:r>
      <w:r w:rsidR="001123AE">
        <w:rPr>
          <w:rFonts w:ascii="Garamond" w:hAnsi="Garamond"/>
          <w:sz w:val="24"/>
          <w:szCs w:val="24"/>
        </w:rPr>
        <w:t xml:space="preserve"> </w:t>
      </w:r>
      <w:r w:rsidR="00DD487D">
        <w:rPr>
          <w:rFonts w:ascii="Garamond" w:hAnsi="Garamond"/>
          <w:sz w:val="24"/>
          <w:szCs w:val="24"/>
        </w:rPr>
        <w:t xml:space="preserve">there is a more important problem. </w:t>
      </w:r>
      <w:r w:rsidR="001123AE">
        <w:rPr>
          <w:rFonts w:ascii="Garamond" w:hAnsi="Garamond"/>
          <w:sz w:val="24"/>
          <w:szCs w:val="24"/>
        </w:rPr>
        <w:t xml:space="preserve">KBDT cannot articulate </w:t>
      </w:r>
      <w:r w:rsidR="00573CC2">
        <w:rPr>
          <w:rFonts w:ascii="Garamond" w:hAnsi="Garamond"/>
          <w:sz w:val="24"/>
          <w:szCs w:val="24"/>
        </w:rPr>
        <w:t>how knowledge provide</w:t>
      </w:r>
      <w:r w:rsidR="009C0682">
        <w:rPr>
          <w:rFonts w:ascii="Garamond" w:hAnsi="Garamond"/>
          <w:sz w:val="24"/>
          <w:szCs w:val="24"/>
        </w:rPr>
        <w:t>s</w:t>
      </w:r>
      <w:r w:rsidR="00573CC2">
        <w:rPr>
          <w:rFonts w:ascii="Garamond" w:hAnsi="Garamond"/>
          <w:sz w:val="24"/>
          <w:szCs w:val="24"/>
        </w:rPr>
        <w:t xml:space="preserve"> a</w:t>
      </w:r>
      <w:r w:rsidR="00DD487D">
        <w:rPr>
          <w:rFonts w:ascii="Garamond" w:hAnsi="Garamond"/>
          <w:sz w:val="24"/>
          <w:szCs w:val="24"/>
        </w:rPr>
        <w:t xml:space="preserve">n adequate standard in </w:t>
      </w:r>
      <w:r w:rsidR="00573CC2">
        <w:rPr>
          <w:rFonts w:ascii="Garamond" w:hAnsi="Garamond"/>
          <w:sz w:val="24"/>
          <w:szCs w:val="24"/>
        </w:rPr>
        <w:t>the construction of our decision tables.</w:t>
      </w:r>
      <w:r w:rsidR="00113549">
        <w:rPr>
          <w:rFonts w:ascii="Garamond" w:hAnsi="Garamond"/>
          <w:sz w:val="24"/>
          <w:szCs w:val="24"/>
        </w:rPr>
        <w:t xml:space="preserve">  </w:t>
      </w:r>
      <w:r w:rsidR="00CC2444">
        <w:rPr>
          <w:rFonts w:ascii="Garamond" w:hAnsi="Garamond"/>
          <w:sz w:val="24"/>
          <w:szCs w:val="24"/>
        </w:rPr>
        <w:t>O</w:t>
      </w:r>
      <w:r w:rsidR="00113549">
        <w:rPr>
          <w:rFonts w:ascii="Garamond" w:hAnsi="Garamond"/>
          <w:sz w:val="24"/>
          <w:szCs w:val="24"/>
        </w:rPr>
        <w:t xml:space="preserve">nce </w:t>
      </w:r>
      <w:r w:rsidR="00F0688F">
        <w:rPr>
          <w:rFonts w:ascii="Garamond" w:hAnsi="Garamond"/>
          <w:sz w:val="24"/>
          <w:szCs w:val="24"/>
        </w:rPr>
        <w:t xml:space="preserve">these standards are made explicit, it will become clear </w:t>
      </w:r>
      <w:r w:rsidR="00CC2444">
        <w:rPr>
          <w:rFonts w:ascii="Garamond" w:hAnsi="Garamond"/>
          <w:sz w:val="24"/>
          <w:szCs w:val="24"/>
        </w:rPr>
        <w:t xml:space="preserve">that they are </w:t>
      </w:r>
      <w:r w:rsidR="00F0688F">
        <w:rPr>
          <w:rFonts w:ascii="Garamond" w:hAnsi="Garamond"/>
          <w:sz w:val="24"/>
          <w:szCs w:val="24"/>
        </w:rPr>
        <w:t xml:space="preserve">either incomplete or </w:t>
      </w:r>
      <w:r w:rsidR="009C0682">
        <w:rPr>
          <w:rFonts w:ascii="Garamond" w:hAnsi="Garamond"/>
          <w:sz w:val="24"/>
          <w:szCs w:val="24"/>
        </w:rPr>
        <w:t xml:space="preserve">they </w:t>
      </w:r>
      <w:r w:rsidR="00113549">
        <w:rPr>
          <w:rFonts w:ascii="Garamond" w:hAnsi="Garamond"/>
          <w:sz w:val="24"/>
          <w:szCs w:val="24"/>
        </w:rPr>
        <w:t>over-</w:t>
      </w:r>
      <w:r w:rsidR="00615363">
        <w:rPr>
          <w:rFonts w:ascii="Garamond" w:hAnsi="Garamond"/>
          <w:sz w:val="24"/>
          <w:szCs w:val="24"/>
        </w:rPr>
        <w:t>intellectualize</w:t>
      </w:r>
      <w:r w:rsidR="005B683E">
        <w:rPr>
          <w:rFonts w:ascii="Garamond" w:hAnsi="Garamond"/>
          <w:sz w:val="24"/>
          <w:szCs w:val="24"/>
        </w:rPr>
        <w:t xml:space="preserve"> the nature of </w:t>
      </w:r>
      <w:r w:rsidR="00113549">
        <w:rPr>
          <w:rFonts w:ascii="Garamond" w:hAnsi="Garamond"/>
          <w:sz w:val="24"/>
          <w:szCs w:val="24"/>
        </w:rPr>
        <w:t xml:space="preserve">rational choice. </w:t>
      </w:r>
      <w:r w:rsidR="00D54EFF">
        <w:rPr>
          <w:rFonts w:ascii="Garamond" w:hAnsi="Garamond"/>
          <w:sz w:val="24"/>
          <w:szCs w:val="24"/>
        </w:rPr>
        <w:t xml:space="preserve">For example, </w:t>
      </w:r>
      <w:r w:rsidR="00113549">
        <w:rPr>
          <w:rFonts w:ascii="Garamond" w:hAnsi="Garamond"/>
          <w:sz w:val="24"/>
          <w:szCs w:val="24"/>
        </w:rPr>
        <w:t xml:space="preserve">consider </w:t>
      </w:r>
      <w:r w:rsidR="00D54EFF">
        <w:rPr>
          <w:rFonts w:ascii="Garamond" w:hAnsi="Garamond"/>
          <w:sz w:val="24"/>
          <w:szCs w:val="24"/>
        </w:rPr>
        <w:t xml:space="preserve">Brian </w:t>
      </w:r>
      <w:r w:rsidR="00113549">
        <w:rPr>
          <w:rFonts w:ascii="Garamond" w:hAnsi="Garamond"/>
          <w:sz w:val="24"/>
          <w:szCs w:val="24"/>
        </w:rPr>
        <w:t xml:space="preserve">Weatherson’s </w:t>
      </w:r>
      <w:r w:rsidR="00661B77" w:rsidRPr="00661B77">
        <w:rPr>
          <w:rFonts w:ascii="Garamond" w:hAnsi="Garamond"/>
          <w:sz w:val="24"/>
          <w:szCs w:val="24"/>
        </w:rPr>
        <w:t>(2012: 77)</w:t>
      </w:r>
      <w:r w:rsidR="00661B77">
        <w:rPr>
          <w:rFonts w:ascii="Garamond" w:hAnsi="Garamond"/>
          <w:sz w:val="24"/>
          <w:szCs w:val="24"/>
        </w:rPr>
        <w:t xml:space="preserve"> </w:t>
      </w:r>
      <w:r w:rsidR="00113549">
        <w:rPr>
          <w:rFonts w:ascii="Garamond" w:hAnsi="Garamond"/>
          <w:sz w:val="24"/>
          <w:szCs w:val="24"/>
        </w:rPr>
        <w:t>principle that “i</w:t>
      </w:r>
      <w:r w:rsidR="00573CC2" w:rsidRPr="00C86A43">
        <w:rPr>
          <w:rFonts w:ascii="Garamond" w:hAnsi="Garamond"/>
          <w:sz w:val="24"/>
          <w:szCs w:val="24"/>
        </w:rPr>
        <w:t>t is legitimate to write something on the decision table</w:t>
      </w:r>
      <w:r w:rsidR="00F0521A">
        <w:rPr>
          <w:rFonts w:ascii="Garamond" w:hAnsi="Garamond"/>
          <w:sz w:val="24"/>
          <w:szCs w:val="24"/>
        </w:rPr>
        <w:t xml:space="preserve"> i</w:t>
      </w:r>
      <w:r w:rsidR="00573CC2" w:rsidRPr="00C86A43">
        <w:rPr>
          <w:rFonts w:ascii="Garamond" w:hAnsi="Garamond"/>
          <w:sz w:val="24"/>
          <w:szCs w:val="24"/>
        </w:rPr>
        <w:t>ff the decision maker knows it to be true.</w:t>
      </w:r>
      <w:r w:rsidR="00113549">
        <w:rPr>
          <w:rFonts w:ascii="Garamond" w:hAnsi="Garamond"/>
          <w:sz w:val="24"/>
          <w:szCs w:val="24"/>
        </w:rPr>
        <w:t>”</w:t>
      </w:r>
      <w:r w:rsidR="00020017">
        <w:rPr>
          <w:rFonts w:ascii="Garamond" w:hAnsi="Garamond"/>
          <w:sz w:val="24"/>
          <w:szCs w:val="24"/>
        </w:rPr>
        <w:t xml:space="preserve"> How might </w:t>
      </w:r>
      <w:r w:rsidR="00F0688F">
        <w:rPr>
          <w:rFonts w:ascii="Garamond" w:hAnsi="Garamond"/>
          <w:sz w:val="24"/>
          <w:szCs w:val="24"/>
        </w:rPr>
        <w:t xml:space="preserve">one </w:t>
      </w:r>
      <w:r w:rsidR="00020017">
        <w:rPr>
          <w:rFonts w:ascii="Garamond" w:hAnsi="Garamond"/>
          <w:sz w:val="24"/>
          <w:szCs w:val="24"/>
        </w:rPr>
        <w:t>apply this principle?</w:t>
      </w:r>
      <w:r w:rsidR="00B163E3">
        <w:rPr>
          <w:rFonts w:ascii="Garamond" w:hAnsi="Garamond"/>
          <w:sz w:val="24"/>
          <w:szCs w:val="24"/>
        </w:rPr>
        <w:t xml:space="preserve"> </w:t>
      </w:r>
      <w:r w:rsidR="001C6FFB">
        <w:rPr>
          <w:rFonts w:ascii="Garamond" w:hAnsi="Garamond"/>
          <w:sz w:val="24"/>
          <w:szCs w:val="24"/>
        </w:rPr>
        <w:t>S</w:t>
      </w:r>
      <w:r w:rsidR="00B3014D">
        <w:rPr>
          <w:rFonts w:ascii="Garamond" w:hAnsi="Garamond"/>
          <w:sz w:val="24"/>
          <w:szCs w:val="24"/>
        </w:rPr>
        <w:t>uppose I</w:t>
      </w:r>
      <w:r w:rsidR="00D54EFF">
        <w:rPr>
          <w:rFonts w:ascii="Garamond" w:hAnsi="Garamond"/>
          <w:sz w:val="24"/>
          <w:szCs w:val="24"/>
        </w:rPr>
        <w:t xml:space="preserve"> am</w:t>
      </w:r>
      <w:r w:rsidR="00B3014D">
        <w:rPr>
          <w:rFonts w:ascii="Garamond" w:hAnsi="Garamond"/>
          <w:sz w:val="24"/>
          <w:szCs w:val="24"/>
        </w:rPr>
        <w:t xml:space="preserve"> going on a picnic with friends.</w:t>
      </w:r>
      <w:r w:rsidR="00B163E3">
        <w:rPr>
          <w:rFonts w:ascii="Garamond" w:hAnsi="Garamond"/>
          <w:sz w:val="24"/>
          <w:szCs w:val="24"/>
        </w:rPr>
        <w:t xml:space="preserve"> And </w:t>
      </w:r>
      <w:r w:rsidR="00B3014D">
        <w:rPr>
          <w:rFonts w:ascii="Garamond" w:hAnsi="Garamond"/>
          <w:sz w:val="24"/>
          <w:szCs w:val="24"/>
        </w:rPr>
        <w:t>I</w:t>
      </w:r>
      <w:r w:rsidR="00A01741">
        <w:rPr>
          <w:rFonts w:ascii="Garamond" w:hAnsi="Garamond"/>
          <w:sz w:val="24"/>
          <w:szCs w:val="24"/>
        </w:rPr>
        <w:t xml:space="preserve"> </w:t>
      </w:r>
      <w:r w:rsidR="00B163E3">
        <w:rPr>
          <w:rFonts w:ascii="Garamond" w:hAnsi="Garamond"/>
          <w:sz w:val="24"/>
          <w:szCs w:val="24"/>
        </w:rPr>
        <w:t>characterize my choice problem with the following decision table:</w:t>
      </w:r>
    </w:p>
    <w:tbl>
      <w:tblPr>
        <w:tblStyle w:val="TableGrid"/>
        <w:tblW w:w="0" w:type="auto"/>
        <w:jc w:val="center"/>
        <w:tblLook w:val="04A0" w:firstRow="1" w:lastRow="0" w:firstColumn="1" w:lastColumn="0" w:noHBand="0" w:noVBand="1"/>
      </w:tblPr>
      <w:tblGrid>
        <w:gridCol w:w="2242"/>
        <w:gridCol w:w="2243"/>
      </w:tblGrid>
      <w:tr w:rsidR="00B163E3" w14:paraId="52C37E69" w14:textId="77777777" w:rsidTr="00B163E3">
        <w:trPr>
          <w:trHeight w:val="497"/>
          <w:jc w:val="center"/>
        </w:trPr>
        <w:tc>
          <w:tcPr>
            <w:tcW w:w="2242" w:type="dxa"/>
          </w:tcPr>
          <w:p w14:paraId="04E0F3CA" w14:textId="77777777" w:rsidR="00B163E3" w:rsidRDefault="00B163E3" w:rsidP="00343D65">
            <w:pPr>
              <w:spacing w:line="360" w:lineRule="auto"/>
              <w:jc w:val="both"/>
              <w:rPr>
                <w:rFonts w:ascii="Garamond" w:hAnsi="Garamond"/>
                <w:sz w:val="24"/>
                <w:szCs w:val="24"/>
              </w:rPr>
            </w:pPr>
          </w:p>
        </w:tc>
        <w:tc>
          <w:tcPr>
            <w:tcW w:w="2243" w:type="dxa"/>
          </w:tcPr>
          <w:p w14:paraId="44F52E2D" w14:textId="16AA9258" w:rsidR="00B163E3" w:rsidRPr="00415F7A" w:rsidRDefault="00082D0F" w:rsidP="007E18D3">
            <w:pPr>
              <w:spacing w:line="360" w:lineRule="auto"/>
              <w:jc w:val="center"/>
              <w:rPr>
                <w:rFonts w:ascii="Garamond" w:hAnsi="Garamond"/>
                <w:i/>
                <w:iCs/>
                <w:sz w:val="24"/>
                <w:szCs w:val="24"/>
              </w:rPr>
            </w:pPr>
            <w:r w:rsidRPr="00415F7A">
              <w:rPr>
                <w:rFonts w:ascii="Garamond" w:hAnsi="Garamond"/>
                <w:i/>
                <w:iCs/>
                <w:sz w:val="24"/>
                <w:szCs w:val="24"/>
              </w:rPr>
              <w:t>Actual world</w:t>
            </w:r>
          </w:p>
        </w:tc>
      </w:tr>
      <w:tr w:rsidR="00B163E3" w14:paraId="31D3E047" w14:textId="77777777" w:rsidTr="00B163E3">
        <w:trPr>
          <w:trHeight w:val="485"/>
          <w:jc w:val="center"/>
        </w:trPr>
        <w:tc>
          <w:tcPr>
            <w:tcW w:w="2242" w:type="dxa"/>
          </w:tcPr>
          <w:p w14:paraId="30D56B0C" w14:textId="625CC916" w:rsidR="00B163E3" w:rsidRDefault="00B163E3" w:rsidP="00343D65">
            <w:pPr>
              <w:spacing w:line="360" w:lineRule="auto"/>
              <w:jc w:val="both"/>
              <w:rPr>
                <w:rFonts w:ascii="Garamond" w:hAnsi="Garamond"/>
                <w:sz w:val="24"/>
                <w:szCs w:val="24"/>
              </w:rPr>
            </w:pPr>
            <w:r>
              <w:rPr>
                <w:rFonts w:ascii="Garamond" w:hAnsi="Garamond"/>
                <w:sz w:val="24"/>
                <w:szCs w:val="24"/>
              </w:rPr>
              <w:t>Buy a bathing suit</w:t>
            </w:r>
          </w:p>
        </w:tc>
        <w:tc>
          <w:tcPr>
            <w:tcW w:w="2243" w:type="dxa"/>
          </w:tcPr>
          <w:p w14:paraId="06786A3A" w14:textId="218312FF" w:rsidR="00B163E3" w:rsidRDefault="00B163E3" w:rsidP="00343D65">
            <w:pPr>
              <w:spacing w:line="360" w:lineRule="auto"/>
              <w:jc w:val="both"/>
              <w:rPr>
                <w:rFonts w:ascii="Garamond" w:hAnsi="Garamond"/>
                <w:sz w:val="24"/>
                <w:szCs w:val="24"/>
              </w:rPr>
            </w:pPr>
            <w:r>
              <w:rPr>
                <w:rFonts w:ascii="Garamond" w:hAnsi="Garamond"/>
                <w:sz w:val="24"/>
                <w:szCs w:val="24"/>
              </w:rPr>
              <w:t>Own a bathing suit</w:t>
            </w:r>
          </w:p>
        </w:tc>
      </w:tr>
      <w:tr w:rsidR="00B163E3" w14:paraId="7C22429E" w14:textId="77777777" w:rsidTr="00B163E3">
        <w:trPr>
          <w:trHeight w:val="497"/>
          <w:jc w:val="center"/>
        </w:trPr>
        <w:tc>
          <w:tcPr>
            <w:tcW w:w="2242" w:type="dxa"/>
          </w:tcPr>
          <w:p w14:paraId="284FE49A" w14:textId="2396EB51" w:rsidR="00B163E3" w:rsidRDefault="00B163E3" w:rsidP="00343D65">
            <w:pPr>
              <w:spacing w:line="360" w:lineRule="auto"/>
              <w:jc w:val="both"/>
              <w:rPr>
                <w:rFonts w:ascii="Garamond" w:hAnsi="Garamond"/>
                <w:sz w:val="24"/>
                <w:szCs w:val="24"/>
              </w:rPr>
            </w:pPr>
            <w:r>
              <w:rPr>
                <w:rFonts w:ascii="Garamond" w:hAnsi="Garamond"/>
                <w:sz w:val="24"/>
                <w:szCs w:val="24"/>
              </w:rPr>
              <w:t>Buy a tennis racket</w:t>
            </w:r>
          </w:p>
        </w:tc>
        <w:tc>
          <w:tcPr>
            <w:tcW w:w="2243" w:type="dxa"/>
          </w:tcPr>
          <w:p w14:paraId="1C01B580" w14:textId="13743F94" w:rsidR="00B163E3" w:rsidRDefault="00B163E3" w:rsidP="00343D65">
            <w:pPr>
              <w:spacing w:line="360" w:lineRule="auto"/>
              <w:jc w:val="both"/>
              <w:rPr>
                <w:rFonts w:ascii="Garamond" w:hAnsi="Garamond"/>
                <w:sz w:val="24"/>
                <w:szCs w:val="24"/>
              </w:rPr>
            </w:pPr>
            <w:r>
              <w:rPr>
                <w:rFonts w:ascii="Garamond" w:hAnsi="Garamond"/>
                <w:sz w:val="24"/>
                <w:szCs w:val="24"/>
              </w:rPr>
              <w:t>Own a tennis racket</w:t>
            </w:r>
          </w:p>
        </w:tc>
      </w:tr>
    </w:tbl>
    <w:p w14:paraId="4F019420" w14:textId="2D802436" w:rsidR="00B163E3" w:rsidRDefault="00B163E3" w:rsidP="00B163E3">
      <w:pPr>
        <w:spacing w:line="360" w:lineRule="auto"/>
        <w:jc w:val="center"/>
        <w:rPr>
          <w:rFonts w:ascii="Garamond" w:hAnsi="Garamond"/>
          <w:sz w:val="24"/>
          <w:szCs w:val="24"/>
        </w:rPr>
      </w:pPr>
      <w:r>
        <w:rPr>
          <w:rFonts w:ascii="Garamond" w:hAnsi="Garamond"/>
          <w:sz w:val="24"/>
          <w:szCs w:val="24"/>
        </w:rPr>
        <w:t>Table 2:</w:t>
      </w:r>
      <w:r w:rsidR="00B75EA5">
        <w:rPr>
          <w:rFonts w:ascii="Garamond" w:hAnsi="Garamond"/>
          <w:sz w:val="24"/>
          <w:szCs w:val="24"/>
        </w:rPr>
        <w:t xml:space="preserve"> A simple framing</w:t>
      </w:r>
      <w:r w:rsidR="007E18D3">
        <w:rPr>
          <w:rFonts w:ascii="Garamond" w:hAnsi="Garamond"/>
          <w:sz w:val="24"/>
          <w:szCs w:val="24"/>
        </w:rPr>
        <w:t xml:space="preserve"> under certainty</w:t>
      </w:r>
    </w:p>
    <w:p w14:paraId="15CCC057" w14:textId="50573E89" w:rsidR="00C108CA" w:rsidRDefault="009472C5" w:rsidP="00244C9B">
      <w:pPr>
        <w:spacing w:line="360" w:lineRule="auto"/>
        <w:jc w:val="both"/>
        <w:rPr>
          <w:rFonts w:ascii="Garamond" w:hAnsi="Garamond"/>
          <w:sz w:val="24"/>
          <w:szCs w:val="24"/>
        </w:rPr>
      </w:pPr>
      <w:r>
        <w:rPr>
          <w:rFonts w:ascii="Garamond" w:hAnsi="Garamond"/>
          <w:sz w:val="24"/>
          <w:szCs w:val="24"/>
        </w:rPr>
        <w:t xml:space="preserve">The </w:t>
      </w:r>
      <w:r w:rsidR="00A01741">
        <w:rPr>
          <w:rFonts w:ascii="Garamond" w:hAnsi="Garamond"/>
          <w:sz w:val="24"/>
          <w:szCs w:val="24"/>
        </w:rPr>
        <w:t xml:space="preserve">principle </w:t>
      </w:r>
      <w:r>
        <w:rPr>
          <w:rFonts w:ascii="Garamond" w:hAnsi="Garamond"/>
          <w:sz w:val="24"/>
          <w:szCs w:val="24"/>
        </w:rPr>
        <w:t xml:space="preserve">clearly </w:t>
      </w:r>
      <w:r w:rsidR="00A01741">
        <w:rPr>
          <w:rFonts w:ascii="Garamond" w:hAnsi="Garamond"/>
          <w:sz w:val="24"/>
          <w:szCs w:val="24"/>
        </w:rPr>
        <w:t xml:space="preserve">governs whether </w:t>
      </w:r>
      <w:r w:rsidR="00F0688F">
        <w:rPr>
          <w:rFonts w:ascii="Garamond" w:hAnsi="Garamond"/>
          <w:sz w:val="24"/>
          <w:szCs w:val="24"/>
        </w:rPr>
        <w:t xml:space="preserve">I </w:t>
      </w:r>
      <w:r w:rsidR="00A01741">
        <w:rPr>
          <w:rFonts w:ascii="Garamond" w:hAnsi="Garamond"/>
          <w:sz w:val="24"/>
          <w:szCs w:val="24"/>
        </w:rPr>
        <w:t>can write each consequence down</w:t>
      </w:r>
      <w:r w:rsidR="00827449">
        <w:rPr>
          <w:rFonts w:ascii="Garamond" w:hAnsi="Garamond"/>
          <w:sz w:val="24"/>
          <w:szCs w:val="24"/>
        </w:rPr>
        <w:t xml:space="preserve">. And I can write down that I will own a bathing suit </w:t>
      </w:r>
      <w:r w:rsidR="00641D2B">
        <w:rPr>
          <w:rFonts w:ascii="Garamond" w:hAnsi="Garamond"/>
          <w:sz w:val="24"/>
          <w:szCs w:val="24"/>
        </w:rPr>
        <w:t xml:space="preserve">just in case I know that </w:t>
      </w:r>
      <w:r w:rsidR="00E55A3A">
        <w:rPr>
          <w:rFonts w:ascii="Garamond" w:hAnsi="Garamond"/>
          <w:sz w:val="24"/>
          <w:szCs w:val="24"/>
        </w:rPr>
        <w:t xml:space="preserve">each consequence will be true </w:t>
      </w:r>
      <w:r w:rsidR="00641D2B">
        <w:rPr>
          <w:rFonts w:ascii="Garamond" w:hAnsi="Garamond"/>
          <w:sz w:val="24"/>
          <w:szCs w:val="24"/>
        </w:rPr>
        <w:t>if I perform the action of buying a bathing suit</w:t>
      </w:r>
      <w:r w:rsidR="008F7626">
        <w:rPr>
          <w:rFonts w:ascii="Garamond" w:hAnsi="Garamond"/>
          <w:sz w:val="24"/>
          <w:szCs w:val="24"/>
        </w:rPr>
        <w:t xml:space="preserve"> in the actual world.</w:t>
      </w:r>
    </w:p>
    <w:p w14:paraId="69829706" w14:textId="65DE5C98" w:rsidR="00573CC2" w:rsidRDefault="00DA27BE" w:rsidP="00C108CA">
      <w:pPr>
        <w:spacing w:line="360" w:lineRule="auto"/>
        <w:ind w:firstLine="720"/>
        <w:jc w:val="both"/>
        <w:rPr>
          <w:rFonts w:ascii="Garamond" w:hAnsi="Garamond"/>
          <w:sz w:val="24"/>
          <w:szCs w:val="24"/>
        </w:rPr>
      </w:pPr>
      <w:r>
        <w:rPr>
          <w:rFonts w:ascii="Garamond" w:hAnsi="Garamond"/>
          <w:sz w:val="24"/>
          <w:szCs w:val="24"/>
        </w:rPr>
        <w:t xml:space="preserve">But </w:t>
      </w:r>
      <w:r w:rsidR="00A03A79">
        <w:rPr>
          <w:rFonts w:ascii="Garamond" w:hAnsi="Garamond"/>
          <w:sz w:val="24"/>
          <w:szCs w:val="24"/>
        </w:rPr>
        <w:t xml:space="preserve">how can this principle </w:t>
      </w:r>
      <w:r>
        <w:rPr>
          <w:rFonts w:ascii="Garamond" w:hAnsi="Garamond"/>
          <w:sz w:val="24"/>
          <w:szCs w:val="24"/>
        </w:rPr>
        <w:t xml:space="preserve">govern </w:t>
      </w:r>
      <w:r w:rsidR="00A03A79">
        <w:rPr>
          <w:rFonts w:ascii="Garamond" w:hAnsi="Garamond"/>
          <w:sz w:val="24"/>
          <w:szCs w:val="24"/>
        </w:rPr>
        <w:t>the identification and description of the available actions</w:t>
      </w:r>
      <w:r>
        <w:rPr>
          <w:rFonts w:ascii="Garamond" w:hAnsi="Garamond"/>
          <w:sz w:val="24"/>
          <w:szCs w:val="24"/>
        </w:rPr>
        <w:t>?</w:t>
      </w:r>
      <w:r w:rsidR="00CD1F72">
        <w:rPr>
          <w:rFonts w:ascii="Garamond" w:hAnsi="Garamond"/>
          <w:sz w:val="24"/>
          <w:szCs w:val="24"/>
        </w:rPr>
        <w:t xml:space="preserve"> </w:t>
      </w:r>
      <w:r w:rsidR="00A03A79">
        <w:rPr>
          <w:rFonts w:ascii="Garamond" w:hAnsi="Garamond"/>
          <w:sz w:val="24"/>
          <w:szCs w:val="24"/>
        </w:rPr>
        <w:t xml:space="preserve">Obviously, I should not know that I purchased a bathing suit.  Perhaps, I need to know that each act </w:t>
      </w:r>
      <w:r w:rsidR="00CD1F72">
        <w:rPr>
          <w:rFonts w:ascii="Garamond" w:hAnsi="Garamond"/>
          <w:sz w:val="24"/>
          <w:szCs w:val="24"/>
        </w:rPr>
        <w:t>i</w:t>
      </w:r>
      <w:r w:rsidR="00A03A79">
        <w:rPr>
          <w:rFonts w:ascii="Garamond" w:hAnsi="Garamond"/>
          <w:sz w:val="24"/>
          <w:szCs w:val="24"/>
        </w:rPr>
        <w:t>s,</w:t>
      </w:r>
      <w:r w:rsidR="00CD1F72">
        <w:rPr>
          <w:rFonts w:ascii="Garamond" w:hAnsi="Garamond"/>
          <w:sz w:val="24"/>
          <w:szCs w:val="24"/>
        </w:rPr>
        <w:t xml:space="preserve"> in fact</w:t>
      </w:r>
      <w:r w:rsidR="00A03A79">
        <w:rPr>
          <w:rFonts w:ascii="Garamond" w:hAnsi="Garamond"/>
          <w:sz w:val="24"/>
          <w:szCs w:val="24"/>
        </w:rPr>
        <w:t xml:space="preserve">, </w:t>
      </w:r>
      <w:r w:rsidR="00CD1F72">
        <w:rPr>
          <w:rFonts w:ascii="Garamond" w:hAnsi="Garamond"/>
          <w:sz w:val="24"/>
          <w:szCs w:val="24"/>
        </w:rPr>
        <w:t>available</w:t>
      </w:r>
      <w:r w:rsidR="003E00BD">
        <w:rPr>
          <w:rFonts w:ascii="Garamond" w:hAnsi="Garamond"/>
          <w:sz w:val="24"/>
          <w:szCs w:val="24"/>
        </w:rPr>
        <w:t xml:space="preserve">; it </w:t>
      </w:r>
      <w:r w:rsidR="00A03A79">
        <w:rPr>
          <w:rFonts w:ascii="Garamond" w:hAnsi="Garamond"/>
          <w:sz w:val="24"/>
          <w:szCs w:val="24"/>
        </w:rPr>
        <w:t xml:space="preserve">is within my power </w:t>
      </w:r>
      <w:r w:rsidR="00D95AFE">
        <w:rPr>
          <w:rFonts w:ascii="Garamond" w:hAnsi="Garamond"/>
          <w:sz w:val="24"/>
          <w:szCs w:val="24"/>
        </w:rPr>
        <w:t xml:space="preserve">to </w:t>
      </w:r>
      <w:r w:rsidR="00A03A79">
        <w:rPr>
          <w:rFonts w:ascii="Garamond" w:hAnsi="Garamond"/>
          <w:sz w:val="24"/>
          <w:szCs w:val="24"/>
        </w:rPr>
        <w:t>perform</w:t>
      </w:r>
      <w:r w:rsidR="005447FD">
        <w:rPr>
          <w:rFonts w:ascii="Garamond" w:hAnsi="Garamond"/>
          <w:sz w:val="24"/>
          <w:szCs w:val="24"/>
        </w:rPr>
        <w:t xml:space="preserve">.  That may address the question of </w:t>
      </w:r>
      <w:r w:rsidR="00AB3A04">
        <w:rPr>
          <w:rFonts w:ascii="Garamond" w:hAnsi="Garamond"/>
          <w:sz w:val="24"/>
          <w:szCs w:val="24"/>
        </w:rPr>
        <w:t>whether</w:t>
      </w:r>
      <w:r w:rsidR="005447FD">
        <w:rPr>
          <w:rFonts w:ascii="Garamond" w:hAnsi="Garamond"/>
          <w:sz w:val="24"/>
          <w:szCs w:val="24"/>
        </w:rPr>
        <w:t xml:space="preserve"> one has characterized that act appropriately, but there are other</w:t>
      </w:r>
      <w:r w:rsidR="00156AB3">
        <w:rPr>
          <w:rFonts w:ascii="Garamond" w:hAnsi="Garamond"/>
          <w:sz w:val="24"/>
          <w:szCs w:val="24"/>
        </w:rPr>
        <w:t xml:space="preserve"> criteria that must be met for the identification of the available acts. I </w:t>
      </w:r>
      <w:r w:rsidR="00FE4935">
        <w:rPr>
          <w:rFonts w:ascii="Garamond" w:hAnsi="Garamond"/>
          <w:sz w:val="24"/>
          <w:szCs w:val="24"/>
        </w:rPr>
        <w:t xml:space="preserve">have characterized our decision problem in an appropriate way only if </w:t>
      </w:r>
      <w:r w:rsidR="00156AB3">
        <w:rPr>
          <w:rFonts w:ascii="Garamond" w:hAnsi="Garamond"/>
          <w:sz w:val="24"/>
          <w:szCs w:val="24"/>
        </w:rPr>
        <w:t xml:space="preserve">I </w:t>
      </w:r>
      <w:r w:rsidR="00FE4935">
        <w:rPr>
          <w:rFonts w:ascii="Garamond" w:hAnsi="Garamond"/>
          <w:sz w:val="24"/>
          <w:szCs w:val="24"/>
        </w:rPr>
        <w:t>have identified all the available options.</w:t>
      </w:r>
      <w:r w:rsidR="00F07957">
        <w:rPr>
          <w:rFonts w:ascii="Garamond" w:hAnsi="Garamond"/>
          <w:sz w:val="24"/>
          <w:szCs w:val="24"/>
        </w:rPr>
        <w:t xml:space="preserve"> Suppose I described my problem in</w:t>
      </w:r>
      <w:r w:rsidR="00F44789">
        <w:rPr>
          <w:rFonts w:ascii="Garamond" w:hAnsi="Garamond"/>
          <w:sz w:val="24"/>
          <w:szCs w:val="24"/>
        </w:rPr>
        <w:t xml:space="preserve"> t</w:t>
      </w:r>
      <w:r w:rsidR="00F07957">
        <w:rPr>
          <w:rFonts w:ascii="Garamond" w:hAnsi="Garamond"/>
          <w:sz w:val="24"/>
          <w:szCs w:val="24"/>
        </w:rPr>
        <w:t xml:space="preserve">his way </w:t>
      </w:r>
      <w:r w:rsidR="00FE4935">
        <w:rPr>
          <w:rFonts w:ascii="Garamond" w:hAnsi="Garamond"/>
          <w:sz w:val="24"/>
          <w:szCs w:val="24"/>
        </w:rPr>
        <w:t xml:space="preserve">because I </w:t>
      </w:r>
      <w:r w:rsidR="00F07957">
        <w:rPr>
          <w:rFonts w:ascii="Garamond" w:hAnsi="Garamond"/>
          <w:sz w:val="24"/>
          <w:szCs w:val="24"/>
        </w:rPr>
        <w:t xml:space="preserve">knew that I only had the money to buy one or the other. This </w:t>
      </w:r>
      <w:r w:rsidR="00002A74">
        <w:rPr>
          <w:rFonts w:ascii="Garamond" w:hAnsi="Garamond"/>
          <w:sz w:val="24"/>
          <w:szCs w:val="24"/>
        </w:rPr>
        <w:t>explain</w:t>
      </w:r>
      <w:r w:rsidR="00F07957">
        <w:rPr>
          <w:rFonts w:ascii="Garamond" w:hAnsi="Garamond"/>
          <w:sz w:val="24"/>
          <w:szCs w:val="24"/>
        </w:rPr>
        <w:t>s</w:t>
      </w:r>
      <w:r w:rsidR="00002A74">
        <w:rPr>
          <w:rFonts w:ascii="Garamond" w:hAnsi="Garamond"/>
          <w:sz w:val="24"/>
          <w:szCs w:val="24"/>
        </w:rPr>
        <w:t xml:space="preserve"> why I did not consider</w:t>
      </w:r>
      <w:r w:rsidR="00F07957">
        <w:rPr>
          <w:rFonts w:ascii="Garamond" w:hAnsi="Garamond"/>
          <w:sz w:val="24"/>
          <w:szCs w:val="24"/>
        </w:rPr>
        <w:t xml:space="preserve"> the act of </w:t>
      </w:r>
      <w:r w:rsidR="00002A74">
        <w:rPr>
          <w:rFonts w:ascii="Garamond" w:hAnsi="Garamond"/>
          <w:sz w:val="24"/>
          <w:szCs w:val="24"/>
        </w:rPr>
        <w:t>buying both a bathing suit and tennis racket.</w:t>
      </w:r>
      <w:r w:rsidR="00F07957">
        <w:rPr>
          <w:rFonts w:ascii="Garamond" w:hAnsi="Garamond"/>
          <w:sz w:val="24"/>
          <w:szCs w:val="24"/>
        </w:rPr>
        <w:t xml:space="preserve">  </w:t>
      </w:r>
      <w:r w:rsidR="00F44789">
        <w:rPr>
          <w:rFonts w:ascii="Garamond" w:hAnsi="Garamond"/>
          <w:sz w:val="24"/>
          <w:szCs w:val="24"/>
        </w:rPr>
        <w:t xml:space="preserve">Applying </w:t>
      </w:r>
      <w:r w:rsidR="00F07957">
        <w:rPr>
          <w:rFonts w:ascii="Garamond" w:hAnsi="Garamond"/>
          <w:sz w:val="24"/>
          <w:szCs w:val="24"/>
        </w:rPr>
        <w:t>Weatherson’s principle</w:t>
      </w:r>
      <w:r w:rsidR="00343CE0">
        <w:rPr>
          <w:rFonts w:ascii="Garamond" w:hAnsi="Garamond"/>
          <w:sz w:val="24"/>
          <w:szCs w:val="24"/>
        </w:rPr>
        <w:t xml:space="preserve">, would the </w:t>
      </w:r>
      <w:r w:rsidR="00006FF5">
        <w:rPr>
          <w:rFonts w:ascii="Garamond" w:hAnsi="Garamond"/>
          <w:sz w:val="24"/>
          <w:szCs w:val="24"/>
        </w:rPr>
        <w:t xml:space="preserve">agent </w:t>
      </w:r>
      <w:r w:rsidR="00F44789">
        <w:rPr>
          <w:rFonts w:ascii="Garamond" w:hAnsi="Garamond"/>
          <w:sz w:val="24"/>
          <w:szCs w:val="24"/>
        </w:rPr>
        <w:t xml:space="preserve">have to </w:t>
      </w:r>
      <w:r w:rsidR="00343CE0">
        <w:rPr>
          <w:rFonts w:ascii="Garamond" w:hAnsi="Garamond"/>
          <w:sz w:val="24"/>
          <w:szCs w:val="24"/>
        </w:rPr>
        <w:t xml:space="preserve">know that </w:t>
      </w:r>
      <w:r w:rsidR="00002A74">
        <w:rPr>
          <w:rFonts w:ascii="Garamond" w:hAnsi="Garamond"/>
          <w:sz w:val="24"/>
          <w:szCs w:val="24"/>
        </w:rPr>
        <w:t>the set of available acts was complete?</w:t>
      </w:r>
      <w:r w:rsidR="00CF20CA">
        <w:rPr>
          <w:rFonts w:ascii="Garamond" w:hAnsi="Garamond"/>
          <w:sz w:val="24"/>
          <w:szCs w:val="24"/>
        </w:rPr>
        <w:t xml:space="preserve"> What exactly must </w:t>
      </w:r>
      <w:r w:rsidR="00006FF5">
        <w:rPr>
          <w:rFonts w:ascii="Garamond" w:hAnsi="Garamond"/>
          <w:sz w:val="24"/>
          <w:szCs w:val="24"/>
        </w:rPr>
        <w:t xml:space="preserve">one </w:t>
      </w:r>
      <w:r w:rsidR="00CF20CA">
        <w:rPr>
          <w:rFonts w:ascii="Garamond" w:hAnsi="Garamond"/>
          <w:sz w:val="24"/>
          <w:szCs w:val="24"/>
        </w:rPr>
        <w:t>know?</w:t>
      </w:r>
      <w:r w:rsidR="00F44789">
        <w:rPr>
          <w:rFonts w:ascii="Garamond" w:hAnsi="Garamond"/>
          <w:sz w:val="24"/>
          <w:szCs w:val="24"/>
        </w:rPr>
        <w:t xml:space="preserve"> Without restricting the scope of this principle, </w:t>
      </w:r>
      <w:r w:rsidR="00AB3A04">
        <w:rPr>
          <w:rFonts w:ascii="Garamond" w:hAnsi="Garamond"/>
          <w:sz w:val="24"/>
          <w:szCs w:val="24"/>
        </w:rPr>
        <w:t xml:space="preserve">one </w:t>
      </w:r>
      <w:r w:rsidR="00F44789">
        <w:rPr>
          <w:rFonts w:ascii="Garamond" w:hAnsi="Garamond"/>
          <w:sz w:val="24"/>
          <w:szCs w:val="24"/>
        </w:rPr>
        <w:t xml:space="preserve">would have to </w:t>
      </w:r>
      <w:r w:rsidR="00006FF5">
        <w:rPr>
          <w:rFonts w:ascii="Garamond" w:hAnsi="Garamond"/>
          <w:sz w:val="24"/>
          <w:szCs w:val="24"/>
        </w:rPr>
        <w:t>know that one’s decision table me</w:t>
      </w:r>
      <w:r w:rsidR="00F44789">
        <w:rPr>
          <w:rFonts w:ascii="Garamond" w:hAnsi="Garamond"/>
          <w:sz w:val="24"/>
          <w:szCs w:val="24"/>
        </w:rPr>
        <w:t>e</w:t>
      </w:r>
      <w:r w:rsidR="00006FF5">
        <w:rPr>
          <w:rFonts w:ascii="Garamond" w:hAnsi="Garamond"/>
          <w:sz w:val="24"/>
          <w:szCs w:val="24"/>
        </w:rPr>
        <w:t>t</w:t>
      </w:r>
      <w:r w:rsidR="00F44789">
        <w:rPr>
          <w:rFonts w:ascii="Garamond" w:hAnsi="Garamond"/>
          <w:sz w:val="24"/>
          <w:szCs w:val="24"/>
        </w:rPr>
        <w:t>s</w:t>
      </w:r>
      <w:r w:rsidR="00006FF5">
        <w:rPr>
          <w:rFonts w:ascii="Garamond" w:hAnsi="Garamond"/>
          <w:sz w:val="24"/>
          <w:szCs w:val="24"/>
        </w:rPr>
        <w:t xml:space="preserve"> all the relevant criteria</w:t>
      </w:r>
      <w:r w:rsidR="00F44789">
        <w:rPr>
          <w:rFonts w:ascii="Garamond" w:hAnsi="Garamond"/>
          <w:sz w:val="24"/>
          <w:szCs w:val="24"/>
        </w:rPr>
        <w:t>.</w:t>
      </w:r>
    </w:p>
    <w:p w14:paraId="494C5412" w14:textId="6EF247F7" w:rsidR="002B3590" w:rsidRDefault="00C51E99" w:rsidP="00244C9B">
      <w:pPr>
        <w:spacing w:line="360" w:lineRule="auto"/>
        <w:jc w:val="both"/>
        <w:rPr>
          <w:rFonts w:ascii="Garamond" w:hAnsi="Garamond"/>
          <w:sz w:val="24"/>
          <w:szCs w:val="24"/>
        </w:rPr>
      </w:pPr>
      <w:r>
        <w:rPr>
          <w:rFonts w:ascii="Garamond" w:hAnsi="Garamond"/>
          <w:sz w:val="24"/>
          <w:szCs w:val="24"/>
        </w:rPr>
        <w:tab/>
      </w:r>
      <w:r w:rsidR="001124C4">
        <w:rPr>
          <w:rFonts w:ascii="Garamond" w:hAnsi="Garamond"/>
          <w:sz w:val="24"/>
          <w:szCs w:val="24"/>
        </w:rPr>
        <w:t xml:space="preserve">If </w:t>
      </w:r>
      <w:r w:rsidR="00275BE2">
        <w:rPr>
          <w:rFonts w:ascii="Garamond" w:hAnsi="Garamond"/>
          <w:sz w:val="24"/>
          <w:szCs w:val="24"/>
        </w:rPr>
        <w:t>decision maker</w:t>
      </w:r>
      <w:r w:rsidR="001124C4">
        <w:rPr>
          <w:rFonts w:ascii="Garamond" w:hAnsi="Garamond"/>
          <w:sz w:val="24"/>
          <w:szCs w:val="24"/>
        </w:rPr>
        <w:t>s</w:t>
      </w:r>
      <w:r w:rsidR="00275BE2">
        <w:rPr>
          <w:rFonts w:ascii="Garamond" w:hAnsi="Garamond"/>
          <w:sz w:val="24"/>
          <w:szCs w:val="24"/>
        </w:rPr>
        <w:t xml:space="preserve"> </w:t>
      </w:r>
      <w:r w:rsidR="00B668CB">
        <w:rPr>
          <w:rFonts w:ascii="Garamond" w:hAnsi="Garamond"/>
          <w:sz w:val="24"/>
          <w:szCs w:val="24"/>
        </w:rPr>
        <w:t xml:space="preserve">are required to </w:t>
      </w:r>
      <w:r w:rsidR="00275BE2">
        <w:rPr>
          <w:rFonts w:ascii="Garamond" w:hAnsi="Garamond"/>
          <w:sz w:val="24"/>
          <w:szCs w:val="24"/>
        </w:rPr>
        <w:t xml:space="preserve">know that </w:t>
      </w:r>
      <w:r w:rsidR="001124C4">
        <w:rPr>
          <w:rFonts w:ascii="Garamond" w:hAnsi="Garamond"/>
          <w:sz w:val="24"/>
          <w:szCs w:val="24"/>
        </w:rPr>
        <w:t xml:space="preserve">their </w:t>
      </w:r>
      <w:r w:rsidR="00275BE2">
        <w:rPr>
          <w:rFonts w:ascii="Garamond" w:hAnsi="Garamond"/>
          <w:sz w:val="24"/>
          <w:szCs w:val="24"/>
        </w:rPr>
        <w:t>framing</w:t>
      </w:r>
      <w:r w:rsidR="001124C4">
        <w:rPr>
          <w:rFonts w:ascii="Garamond" w:hAnsi="Garamond"/>
          <w:sz w:val="24"/>
          <w:szCs w:val="24"/>
        </w:rPr>
        <w:t>s</w:t>
      </w:r>
      <w:r w:rsidR="00275BE2">
        <w:rPr>
          <w:rFonts w:ascii="Garamond" w:hAnsi="Garamond"/>
          <w:sz w:val="24"/>
          <w:szCs w:val="24"/>
        </w:rPr>
        <w:t xml:space="preserve"> </w:t>
      </w:r>
      <w:r w:rsidR="001124C4">
        <w:rPr>
          <w:rFonts w:ascii="Garamond" w:hAnsi="Garamond"/>
          <w:sz w:val="24"/>
          <w:szCs w:val="24"/>
        </w:rPr>
        <w:t xml:space="preserve">are </w:t>
      </w:r>
      <w:r w:rsidR="00275BE2">
        <w:rPr>
          <w:rFonts w:ascii="Garamond" w:hAnsi="Garamond"/>
          <w:sz w:val="24"/>
          <w:szCs w:val="24"/>
        </w:rPr>
        <w:t>appropriate</w:t>
      </w:r>
      <w:r w:rsidR="001124C4">
        <w:rPr>
          <w:rFonts w:ascii="Garamond" w:hAnsi="Garamond"/>
          <w:sz w:val="24"/>
          <w:szCs w:val="24"/>
        </w:rPr>
        <w:t xml:space="preserve">, </w:t>
      </w:r>
      <w:r w:rsidR="004B69F3">
        <w:rPr>
          <w:rFonts w:ascii="Garamond" w:hAnsi="Garamond"/>
          <w:sz w:val="24"/>
          <w:szCs w:val="24"/>
        </w:rPr>
        <w:t xml:space="preserve">the resulting view is </w:t>
      </w:r>
      <w:r w:rsidR="00F05E53">
        <w:rPr>
          <w:rFonts w:ascii="Garamond" w:hAnsi="Garamond"/>
          <w:sz w:val="24"/>
          <w:szCs w:val="24"/>
        </w:rPr>
        <w:t>an overly demanding view of rational choice. For example, on Savage’s theory</w:t>
      </w:r>
      <w:r w:rsidR="0003037D">
        <w:rPr>
          <w:rFonts w:ascii="Garamond" w:hAnsi="Garamond"/>
          <w:sz w:val="24"/>
          <w:szCs w:val="24"/>
        </w:rPr>
        <w:t xml:space="preserve">, value must be </w:t>
      </w:r>
      <w:r w:rsidR="0003037D">
        <w:rPr>
          <w:rFonts w:ascii="Garamond" w:hAnsi="Garamond"/>
          <w:sz w:val="24"/>
          <w:szCs w:val="24"/>
        </w:rPr>
        <w:lastRenderedPageBreak/>
        <w:t>separable from belief.</w:t>
      </w:r>
      <w:r w:rsidR="0046317F">
        <w:rPr>
          <w:rFonts w:ascii="Garamond" w:hAnsi="Garamond"/>
          <w:sz w:val="24"/>
          <w:szCs w:val="24"/>
        </w:rPr>
        <w:t xml:space="preserve"> So </w:t>
      </w:r>
      <w:r w:rsidR="004B69F3">
        <w:rPr>
          <w:rFonts w:ascii="Garamond" w:hAnsi="Garamond"/>
          <w:sz w:val="24"/>
          <w:szCs w:val="24"/>
        </w:rPr>
        <w:t xml:space="preserve">my </w:t>
      </w:r>
      <w:r w:rsidR="0046317F">
        <w:rPr>
          <w:rFonts w:ascii="Garamond" w:hAnsi="Garamond"/>
          <w:sz w:val="24"/>
          <w:szCs w:val="24"/>
        </w:rPr>
        <w:t xml:space="preserve">simple framing may not have been appropriate. Suppose </w:t>
      </w:r>
      <w:r w:rsidR="000A7AF8">
        <w:rPr>
          <w:rFonts w:ascii="Garamond" w:hAnsi="Garamond"/>
          <w:sz w:val="24"/>
          <w:szCs w:val="24"/>
        </w:rPr>
        <w:t xml:space="preserve">the consequence of owning a bathing suit is really an </w:t>
      </w:r>
      <w:r w:rsidR="003465DB">
        <w:rPr>
          <w:rFonts w:ascii="Garamond" w:hAnsi="Garamond"/>
          <w:sz w:val="24"/>
          <w:szCs w:val="24"/>
        </w:rPr>
        <w:t>“</w:t>
      </w:r>
      <w:r w:rsidR="000A7AF8">
        <w:rPr>
          <w:rFonts w:ascii="Garamond" w:hAnsi="Garamond"/>
          <w:sz w:val="24"/>
          <w:szCs w:val="24"/>
        </w:rPr>
        <w:t>act</w:t>
      </w:r>
      <w:r w:rsidR="003465DB">
        <w:rPr>
          <w:rFonts w:ascii="Garamond" w:hAnsi="Garamond"/>
          <w:sz w:val="24"/>
          <w:szCs w:val="24"/>
        </w:rPr>
        <w:t>”</w:t>
      </w:r>
      <w:r w:rsidR="000A7AF8">
        <w:rPr>
          <w:rFonts w:ascii="Garamond" w:hAnsi="Garamond"/>
          <w:sz w:val="24"/>
          <w:szCs w:val="24"/>
        </w:rPr>
        <w:t xml:space="preserve"> that has the consequence of a re</w:t>
      </w:r>
      <w:r w:rsidR="00A029D1">
        <w:rPr>
          <w:rFonts w:ascii="Garamond" w:hAnsi="Garamond"/>
          <w:sz w:val="24"/>
          <w:szCs w:val="24"/>
        </w:rPr>
        <w:t>freshing swim with friends if the weather is nice during the picnic</w:t>
      </w:r>
      <w:r w:rsidR="0046317F">
        <w:rPr>
          <w:rFonts w:ascii="Garamond" w:hAnsi="Garamond"/>
          <w:sz w:val="24"/>
          <w:szCs w:val="24"/>
        </w:rPr>
        <w:t xml:space="preserve"> and the consequence of sitting on the sidelines while one’s friends play tennis indoors if the weather is not nice. The original framing is inappropriate because </w:t>
      </w:r>
      <w:r w:rsidR="00370972">
        <w:rPr>
          <w:rFonts w:ascii="Garamond" w:hAnsi="Garamond"/>
          <w:sz w:val="24"/>
          <w:szCs w:val="24"/>
        </w:rPr>
        <w:t xml:space="preserve">the value of possessing a bathing suit is not independent of what </w:t>
      </w:r>
      <w:r w:rsidR="002D37E1">
        <w:rPr>
          <w:rFonts w:ascii="Garamond" w:hAnsi="Garamond"/>
          <w:sz w:val="24"/>
          <w:szCs w:val="24"/>
        </w:rPr>
        <w:t xml:space="preserve">I </w:t>
      </w:r>
      <w:r w:rsidR="00370972">
        <w:rPr>
          <w:rFonts w:ascii="Garamond" w:hAnsi="Garamond"/>
          <w:sz w:val="24"/>
          <w:szCs w:val="24"/>
        </w:rPr>
        <w:t>believe.</w:t>
      </w:r>
      <w:r w:rsidR="004C1AE9">
        <w:rPr>
          <w:rFonts w:ascii="Garamond" w:hAnsi="Garamond"/>
          <w:sz w:val="24"/>
          <w:szCs w:val="24"/>
        </w:rPr>
        <w:t xml:space="preserve"> </w:t>
      </w:r>
      <w:r w:rsidR="00F54DAA">
        <w:rPr>
          <w:rFonts w:ascii="Garamond" w:hAnsi="Garamond"/>
          <w:sz w:val="24"/>
          <w:szCs w:val="24"/>
        </w:rPr>
        <w:t>S</w:t>
      </w:r>
      <w:r w:rsidR="002B3590">
        <w:rPr>
          <w:rFonts w:ascii="Garamond" w:hAnsi="Garamond"/>
          <w:sz w:val="24"/>
          <w:szCs w:val="24"/>
        </w:rPr>
        <w:t xml:space="preserve">ince </w:t>
      </w:r>
      <w:r w:rsidR="004C1AE9">
        <w:rPr>
          <w:rFonts w:ascii="Garamond" w:hAnsi="Garamond"/>
          <w:sz w:val="24"/>
          <w:szCs w:val="24"/>
        </w:rPr>
        <w:t>the utility of possessing a bathing suit is really an expected utility</w:t>
      </w:r>
      <w:r w:rsidR="002B3590">
        <w:rPr>
          <w:rFonts w:ascii="Garamond" w:hAnsi="Garamond"/>
          <w:sz w:val="24"/>
          <w:szCs w:val="24"/>
        </w:rPr>
        <w:t xml:space="preserve">, </w:t>
      </w:r>
      <w:r w:rsidR="004C1AE9">
        <w:rPr>
          <w:rFonts w:ascii="Garamond" w:hAnsi="Garamond"/>
          <w:sz w:val="24"/>
          <w:szCs w:val="24"/>
        </w:rPr>
        <w:t xml:space="preserve">it will depend, in part, on the likelihood of good </w:t>
      </w:r>
      <w:r w:rsidR="0046317F">
        <w:rPr>
          <w:rFonts w:ascii="Garamond" w:hAnsi="Garamond"/>
          <w:sz w:val="24"/>
          <w:szCs w:val="24"/>
        </w:rPr>
        <w:t xml:space="preserve">or bad </w:t>
      </w:r>
      <w:r w:rsidR="004C1AE9">
        <w:rPr>
          <w:rFonts w:ascii="Garamond" w:hAnsi="Garamond"/>
          <w:sz w:val="24"/>
          <w:szCs w:val="24"/>
        </w:rPr>
        <w:t>weather.</w:t>
      </w:r>
      <w:r w:rsidR="00DA61FC">
        <w:rPr>
          <w:rFonts w:ascii="Garamond" w:hAnsi="Garamond"/>
          <w:sz w:val="24"/>
          <w:szCs w:val="24"/>
        </w:rPr>
        <w:t xml:space="preserve"> </w:t>
      </w:r>
      <w:r w:rsidR="00F54DAA">
        <w:rPr>
          <w:rFonts w:ascii="Garamond" w:hAnsi="Garamond"/>
          <w:sz w:val="24"/>
          <w:szCs w:val="24"/>
        </w:rPr>
        <w:t>So,</w:t>
      </w:r>
      <w:r w:rsidR="002B3590">
        <w:rPr>
          <w:rFonts w:ascii="Garamond" w:hAnsi="Garamond"/>
          <w:sz w:val="24"/>
          <w:szCs w:val="24"/>
        </w:rPr>
        <w:t xml:space="preserve"> I should have framed my problem in the following way</w:t>
      </w:r>
      <w:r w:rsidR="00DA61FC">
        <w:rPr>
          <w:rFonts w:ascii="Garamond" w:hAnsi="Garamond"/>
          <w:sz w:val="24"/>
          <w:szCs w:val="24"/>
        </w:rPr>
        <w:t>.</w:t>
      </w:r>
    </w:p>
    <w:tbl>
      <w:tblPr>
        <w:tblStyle w:val="TableGrid"/>
        <w:tblW w:w="0" w:type="auto"/>
        <w:jc w:val="center"/>
        <w:tblLook w:val="04A0" w:firstRow="1" w:lastRow="0" w:firstColumn="1" w:lastColumn="0" w:noHBand="0" w:noVBand="1"/>
      </w:tblPr>
      <w:tblGrid>
        <w:gridCol w:w="2242"/>
        <w:gridCol w:w="3063"/>
        <w:gridCol w:w="2610"/>
      </w:tblGrid>
      <w:tr w:rsidR="002B3590" w14:paraId="38F2AD40" w14:textId="4C1C20F6" w:rsidTr="00AD162E">
        <w:trPr>
          <w:trHeight w:val="497"/>
          <w:jc w:val="center"/>
        </w:trPr>
        <w:tc>
          <w:tcPr>
            <w:tcW w:w="2242" w:type="dxa"/>
          </w:tcPr>
          <w:p w14:paraId="3947B2E7" w14:textId="77777777" w:rsidR="002B3590" w:rsidRDefault="002B3590" w:rsidP="00343D65">
            <w:pPr>
              <w:spacing w:line="360" w:lineRule="auto"/>
              <w:jc w:val="both"/>
              <w:rPr>
                <w:rFonts w:ascii="Garamond" w:hAnsi="Garamond"/>
                <w:sz w:val="24"/>
                <w:szCs w:val="24"/>
              </w:rPr>
            </w:pPr>
          </w:p>
        </w:tc>
        <w:tc>
          <w:tcPr>
            <w:tcW w:w="3063" w:type="dxa"/>
          </w:tcPr>
          <w:p w14:paraId="0EA70836" w14:textId="41CE4B21" w:rsidR="002B3590" w:rsidRPr="00415F7A" w:rsidRDefault="002B3590" w:rsidP="00343D65">
            <w:pPr>
              <w:spacing w:line="360" w:lineRule="auto"/>
              <w:jc w:val="both"/>
              <w:rPr>
                <w:rFonts w:ascii="Garamond" w:hAnsi="Garamond"/>
                <w:i/>
                <w:iCs/>
                <w:sz w:val="24"/>
                <w:szCs w:val="24"/>
              </w:rPr>
            </w:pPr>
            <w:r w:rsidRPr="00415F7A">
              <w:rPr>
                <w:rFonts w:ascii="Garamond" w:hAnsi="Garamond"/>
                <w:i/>
                <w:iCs/>
                <w:sz w:val="24"/>
                <w:szCs w:val="24"/>
              </w:rPr>
              <w:t>Good weather</w:t>
            </w:r>
          </w:p>
        </w:tc>
        <w:tc>
          <w:tcPr>
            <w:tcW w:w="2610" w:type="dxa"/>
          </w:tcPr>
          <w:p w14:paraId="6E296D02" w14:textId="3EC80F64" w:rsidR="002B3590" w:rsidRPr="00415F7A" w:rsidRDefault="002B3590" w:rsidP="00343D65">
            <w:pPr>
              <w:spacing w:line="360" w:lineRule="auto"/>
              <w:jc w:val="both"/>
              <w:rPr>
                <w:rFonts w:ascii="Garamond" w:hAnsi="Garamond"/>
                <w:i/>
                <w:iCs/>
                <w:sz w:val="24"/>
                <w:szCs w:val="24"/>
              </w:rPr>
            </w:pPr>
            <w:r w:rsidRPr="00415F7A">
              <w:rPr>
                <w:rFonts w:ascii="Garamond" w:hAnsi="Garamond"/>
                <w:i/>
                <w:iCs/>
                <w:sz w:val="24"/>
                <w:szCs w:val="24"/>
              </w:rPr>
              <w:t>Not good weather</w:t>
            </w:r>
          </w:p>
        </w:tc>
      </w:tr>
      <w:tr w:rsidR="002B3590" w14:paraId="4A5D0B41" w14:textId="658E6282" w:rsidTr="00AD162E">
        <w:trPr>
          <w:trHeight w:val="710"/>
          <w:jc w:val="center"/>
        </w:trPr>
        <w:tc>
          <w:tcPr>
            <w:tcW w:w="2242" w:type="dxa"/>
          </w:tcPr>
          <w:p w14:paraId="50ED3B7A" w14:textId="77777777" w:rsidR="002B3590" w:rsidRDefault="002B3590" w:rsidP="00343D65">
            <w:pPr>
              <w:spacing w:line="360" w:lineRule="auto"/>
              <w:jc w:val="both"/>
              <w:rPr>
                <w:rFonts w:ascii="Garamond" w:hAnsi="Garamond"/>
                <w:sz w:val="24"/>
                <w:szCs w:val="24"/>
              </w:rPr>
            </w:pPr>
            <w:r>
              <w:rPr>
                <w:rFonts w:ascii="Garamond" w:hAnsi="Garamond"/>
                <w:sz w:val="24"/>
                <w:szCs w:val="24"/>
              </w:rPr>
              <w:t>Buy a bathing suit</w:t>
            </w:r>
          </w:p>
        </w:tc>
        <w:tc>
          <w:tcPr>
            <w:tcW w:w="3063" w:type="dxa"/>
          </w:tcPr>
          <w:p w14:paraId="380F9F3F" w14:textId="2A77100B" w:rsidR="002B3590" w:rsidRDefault="002B3590" w:rsidP="00343D65">
            <w:pPr>
              <w:spacing w:line="360" w:lineRule="auto"/>
              <w:jc w:val="both"/>
              <w:rPr>
                <w:rFonts w:ascii="Garamond" w:hAnsi="Garamond"/>
                <w:sz w:val="24"/>
                <w:szCs w:val="24"/>
              </w:rPr>
            </w:pPr>
            <w:r>
              <w:rPr>
                <w:rFonts w:ascii="Garamond" w:hAnsi="Garamond"/>
                <w:sz w:val="24"/>
                <w:szCs w:val="24"/>
              </w:rPr>
              <w:t>Refreshing swim with friends</w:t>
            </w:r>
          </w:p>
        </w:tc>
        <w:tc>
          <w:tcPr>
            <w:tcW w:w="2610" w:type="dxa"/>
          </w:tcPr>
          <w:p w14:paraId="22660E3D" w14:textId="163168E4" w:rsidR="002B3590" w:rsidRDefault="002B3590" w:rsidP="00343D65">
            <w:pPr>
              <w:spacing w:line="360" w:lineRule="auto"/>
              <w:jc w:val="both"/>
              <w:rPr>
                <w:rFonts w:ascii="Garamond" w:hAnsi="Garamond"/>
                <w:sz w:val="24"/>
                <w:szCs w:val="24"/>
              </w:rPr>
            </w:pPr>
            <w:r>
              <w:rPr>
                <w:rFonts w:ascii="Garamond" w:hAnsi="Garamond"/>
                <w:sz w:val="24"/>
                <w:szCs w:val="24"/>
              </w:rPr>
              <w:t>Sitting alone while friends play tennis</w:t>
            </w:r>
          </w:p>
        </w:tc>
      </w:tr>
      <w:tr w:rsidR="002B3590" w14:paraId="182F798B" w14:textId="57F58348" w:rsidTr="00AD162E">
        <w:trPr>
          <w:trHeight w:val="497"/>
          <w:jc w:val="center"/>
        </w:trPr>
        <w:tc>
          <w:tcPr>
            <w:tcW w:w="2242" w:type="dxa"/>
          </w:tcPr>
          <w:p w14:paraId="6E858E82" w14:textId="77777777" w:rsidR="002B3590" w:rsidRDefault="002B3590" w:rsidP="00343D65">
            <w:pPr>
              <w:spacing w:line="360" w:lineRule="auto"/>
              <w:jc w:val="both"/>
              <w:rPr>
                <w:rFonts w:ascii="Garamond" w:hAnsi="Garamond"/>
                <w:sz w:val="24"/>
                <w:szCs w:val="24"/>
              </w:rPr>
            </w:pPr>
            <w:r>
              <w:rPr>
                <w:rFonts w:ascii="Garamond" w:hAnsi="Garamond"/>
                <w:sz w:val="24"/>
                <w:szCs w:val="24"/>
              </w:rPr>
              <w:t>Buy a tennis racket</w:t>
            </w:r>
          </w:p>
        </w:tc>
        <w:tc>
          <w:tcPr>
            <w:tcW w:w="3063" w:type="dxa"/>
          </w:tcPr>
          <w:p w14:paraId="14B8FF86" w14:textId="1DB1B15E" w:rsidR="002B3590" w:rsidRDefault="002B3590" w:rsidP="00343D65">
            <w:pPr>
              <w:spacing w:line="360" w:lineRule="auto"/>
              <w:jc w:val="both"/>
              <w:rPr>
                <w:rFonts w:ascii="Garamond" w:hAnsi="Garamond"/>
                <w:sz w:val="24"/>
                <w:szCs w:val="24"/>
              </w:rPr>
            </w:pPr>
            <w:r>
              <w:rPr>
                <w:rFonts w:ascii="Garamond" w:hAnsi="Garamond"/>
                <w:sz w:val="24"/>
                <w:szCs w:val="24"/>
              </w:rPr>
              <w:t>Sitting alone while friends take a swim</w:t>
            </w:r>
          </w:p>
        </w:tc>
        <w:tc>
          <w:tcPr>
            <w:tcW w:w="2610" w:type="dxa"/>
          </w:tcPr>
          <w:p w14:paraId="00BA4C15" w14:textId="5269AA67" w:rsidR="002B3590" w:rsidRDefault="00AD162E" w:rsidP="00343D65">
            <w:pPr>
              <w:spacing w:line="360" w:lineRule="auto"/>
              <w:jc w:val="both"/>
              <w:rPr>
                <w:rFonts w:ascii="Garamond" w:hAnsi="Garamond"/>
                <w:sz w:val="24"/>
                <w:szCs w:val="24"/>
              </w:rPr>
            </w:pPr>
            <w:r>
              <w:rPr>
                <w:rFonts w:ascii="Garamond" w:hAnsi="Garamond"/>
                <w:sz w:val="24"/>
                <w:szCs w:val="24"/>
              </w:rPr>
              <w:t>Enjoyable game of tennis with friends</w:t>
            </w:r>
          </w:p>
        </w:tc>
      </w:tr>
    </w:tbl>
    <w:p w14:paraId="54C233BD" w14:textId="73C50F2E" w:rsidR="002B3590" w:rsidRDefault="00AD162E" w:rsidP="00AD162E">
      <w:pPr>
        <w:spacing w:line="360" w:lineRule="auto"/>
        <w:jc w:val="center"/>
        <w:rPr>
          <w:rFonts w:ascii="Garamond" w:hAnsi="Garamond"/>
          <w:sz w:val="24"/>
          <w:szCs w:val="24"/>
        </w:rPr>
      </w:pPr>
      <w:r>
        <w:rPr>
          <w:rFonts w:ascii="Garamond" w:hAnsi="Garamond"/>
          <w:sz w:val="24"/>
          <w:szCs w:val="24"/>
        </w:rPr>
        <w:t>Table 3: A refined framing</w:t>
      </w:r>
    </w:p>
    <w:p w14:paraId="1947E53B" w14:textId="7D0FD231" w:rsidR="006E741B" w:rsidRDefault="00DA61FC" w:rsidP="00F54DAA">
      <w:pPr>
        <w:spacing w:line="360" w:lineRule="auto"/>
        <w:ind w:firstLine="720"/>
        <w:jc w:val="both"/>
        <w:rPr>
          <w:rFonts w:ascii="Garamond" w:hAnsi="Garamond"/>
          <w:sz w:val="24"/>
          <w:szCs w:val="24"/>
        </w:rPr>
      </w:pPr>
      <w:r>
        <w:rPr>
          <w:rFonts w:ascii="Garamond" w:hAnsi="Garamond"/>
          <w:sz w:val="24"/>
          <w:szCs w:val="24"/>
        </w:rPr>
        <w:t>W</w:t>
      </w:r>
      <w:r w:rsidR="00AD162E">
        <w:rPr>
          <w:rFonts w:ascii="Garamond" w:hAnsi="Garamond"/>
          <w:sz w:val="24"/>
          <w:szCs w:val="24"/>
        </w:rPr>
        <w:t xml:space="preserve">hat is it that I failed to know about the consequences in Table 2?  And what should I know about the consequences in Table 3? It is not enough to </w:t>
      </w:r>
      <w:r w:rsidR="00191973">
        <w:rPr>
          <w:rFonts w:ascii="Garamond" w:hAnsi="Garamond"/>
          <w:sz w:val="24"/>
          <w:szCs w:val="24"/>
        </w:rPr>
        <w:t xml:space="preserve">know that </w:t>
      </w:r>
      <w:r w:rsidR="00AD162E">
        <w:rPr>
          <w:rFonts w:ascii="Garamond" w:hAnsi="Garamond"/>
          <w:sz w:val="24"/>
          <w:szCs w:val="24"/>
        </w:rPr>
        <w:t>each</w:t>
      </w:r>
      <w:r>
        <w:rPr>
          <w:rFonts w:ascii="Garamond" w:hAnsi="Garamond"/>
          <w:sz w:val="24"/>
          <w:szCs w:val="24"/>
        </w:rPr>
        <w:t xml:space="preserve"> consequence</w:t>
      </w:r>
      <w:r w:rsidR="00AD162E">
        <w:rPr>
          <w:rFonts w:ascii="Garamond" w:hAnsi="Garamond"/>
          <w:sz w:val="24"/>
          <w:szCs w:val="24"/>
        </w:rPr>
        <w:t xml:space="preserve"> is the outcome of </w:t>
      </w:r>
      <w:r w:rsidR="00191973">
        <w:rPr>
          <w:rFonts w:ascii="Garamond" w:hAnsi="Garamond"/>
          <w:sz w:val="24"/>
          <w:szCs w:val="24"/>
        </w:rPr>
        <w:t>performing some act given some state of the world.</w:t>
      </w:r>
      <w:r w:rsidR="006E741B">
        <w:rPr>
          <w:rFonts w:ascii="Garamond" w:hAnsi="Garamond"/>
          <w:sz w:val="24"/>
          <w:szCs w:val="24"/>
        </w:rPr>
        <w:t xml:space="preserve"> Must the decision maker</w:t>
      </w:r>
      <w:r w:rsidR="00E9589E">
        <w:rPr>
          <w:rFonts w:ascii="Garamond" w:hAnsi="Garamond"/>
          <w:sz w:val="24"/>
          <w:szCs w:val="24"/>
        </w:rPr>
        <w:t xml:space="preserve"> also</w:t>
      </w:r>
      <w:r w:rsidR="006E741B">
        <w:rPr>
          <w:rFonts w:ascii="Garamond" w:hAnsi="Garamond"/>
          <w:sz w:val="24"/>
          <w:szCs w:val="24"/>
        </w:rPr>
        <w:t xml:space="preserve"> know that the utility of each consequence</w:t>
      </w:r>
      <w:r w:rsidR="00E9589E">
        <w:rPr>
          <w:rFonts w:ascii="Garamond" w:hAnsi="Garamond"/>
          <w:sz w:val="24"/>
          <w:szCs w:val="24"/>
        </w:rPr>
        <w:t xml:space="preserve"> </w:t>
      </w:r>
      <w:r w:rsidR="006E741B">
        <w:rPr>
          <w:rFonts w:ascii="Garamond" w:hAnsi="Garamond"/>
          <w:sz w:val="24"/>
          <w:szCs w:val="24"/>
        </w:rPr>
        <w:t xml:space="preserve">is state-independent? </w:t>
      </w:r>
    </w:p>
    <w:p w14:paraId="3619EC03" w14:textId="0E5782F1" w:rsidR="00CD0DD4" w:rsidRDefault="008C24A0" w:rsidP="006E741B">
      <w:pPr>
        <w:spacing w:line="360" w:lineRule="auto"/>
        <w:ind w:firstLine="720"/>
        <w:jc w:val="both"/>
        <w:rPr>
          <w:rFonts w:ascii="Garamond" w:hAnsi="Garamond"/>
          <w:sz w:val="24"/>
          <w:szCs w:val="24"/>
        </w:rPr>
      </w:pPr>
      <w:r>
        <w:rPr>
          <w:rFonts w:ascii="Garamond" w:hAnsi="Garamond"/>
          <w:sz w:val="24"/>
          <w:szCs w:val="24"/>
        </w:rPr>
        <w:t xml:space="preserve">Characterizing the </w:t>
      </w:r>
      <w:r w:rsidR="00C6555F">
        <w:rPr>
          <w:rFonts w:ascii="Garamond" w:hAnsi="Garamond"/>
          <w:sz w:val="24"/>
          <w:szCs w:val="24"/>
        </w:rPr>
        <w:t xml:space="preserve">exact </w:t>
      </w:r>
      <w:r>
        <w:rPr>
          <w:rFonts w:ascii="Garamond" w:hAnsi="Garamond"/>
          <w:sz w:val="24"/>
          <w:szCs w:val="24"/>
        </w:rPr>
        <w:t xml:space="preserve">problem with </w:t>
      </w:r>
      <w:r w:rsidR="004D5B90">
        <w:rPr>
          <w:rFonts w:ascii="Garamond" w:hAnsi="Garamond"/>
          <w:sz w:val="24"/>
          <w:szCs w:val="24"/>
        </w:rPr>
        <w:t xml:space="preserve">these </w:t>
      </w:r>
      <w:r>
        <w:rPr>
          <w:rFonts w:ascii="Garamond" w:hAnsi="Garamond"/>
          <w:sz w:val="24"/>
          <w:szCs w:val="24"/>
        </w:rPr>
        <w:t>knowledge</w:t>
      </w:r>
      <w:r w:rsidR="00C6555F">
        <w:rPr>
          <w:rFonts w:ascii="Garamond" w:hAnsi="Garamond"/>
          <w:sz w:val="24"/>
          <w:szCs w:val="24"/>
        </w:rPr>
        <w:t xml:space="preserve"> </w:t>
      </w:r>
      <w:r>
        <w:rPr>
          <w:rFonts w:ascii="Garamond" w:hAnsi="Garamond"/>
          <w:sz w:val="24"/>
          <w:szCs w:val="24"/>
        </w:rPr>
        <w:t>norms will depend on the theory that one appeals to.  But</w:t>
      </w:r>
      <w:r w:rsidR="00347544">
        <w:rPr>
          <w:rFonts w:ascii="Garamond" w:hAnsi="Garamond"/>
          <w:sz w:val="24"/>
          <w:szCs w:val="24"/>
        </w:rPr>
        <w:t xml:space="preserve"> the general problem will remain. </w:t>
      </w:r>
      <w:r w:rsidR="00C6555F">
        <w:rPr>
          <w:rFonts w:ascii="Garamond" w:hAnsi="Garamond"/>
          <w:sz w:val="24"/>
          <w:szCs w:val="24"/>
        </w:rPr>
        <w:t>F</w:t>
      </w:r>
      <w:r w:rsidR="0061125B">
        <w:rPr>
          <w:rFonts w:ascii="Garamond" w:hAnsi="Garamond"/>
          <w:sz w:val="24"/>
          <w:szCs w:val="24"/>
        </w:rPr>
        <w:t xml:space="preserve">or </w:t>
      </w:r>
      <w:r w:rsidR="00347544">
        <w:rPr>
          <w:rFonts w:ascii="Garamond" w:hAnsi="Garamond"/>
          <w:sz w:val="24"/>
          <w:szCs w:val="24"/>
        </w:rPr>
        <w:t>one’</w:t>
      </w:r>
      <w:r w:rsidR="007B3CA2">
        <w:rPr>
          <w:rFonts w:ascii="Garamond" w:hAnsi="Garamond"/>
          <w:sz w:val="24"/>
          <w:szCs w:val="24"/>
        </w:rPr>
        <w:t>s</w:t>
      </w:r>
      <w:r w:rsidR="00347544">
        <w:rPr>
          <w:rFonts w:ascii="Garamond" w:hAnsi="Garamond"/>
          <w:sz w:val="24"/>
          <w:szCs w:val="24"/>
        </w:rPr>
        <w:t xml:space="preserve"> framing of a decision problem to be appropriate, it will have to meet </w:t>
      </w:r>
      <w:r w:rsidR="007B3CA2">
        <w:rPr>
          <w:rFonts w:ascii="Garamond" w:hAnsi="Garamond"/>
          <w:sz w:val="24"/>
          <w:szCs w:val="24"/>
        </w:rPr>
        <w:t xml:space="preserve">certain </w:t>
      </w:r>
      <w:r w:rsidR="00347544">
        <w:rPr>
          <w:rFonts w:ascii="Garamond" w:hAnsi="Garamond"/>
          <w:sz w:val="24"/>
          <w:szCs w:val="24"/>
        </w:rPr>
        <w:t>criteria.</w:t>
      </w:r>
      <w:r w:rsidR="007B3CA2">
        <w:rPr>
          <w:rFonts w:ascii="Garamond" w:hAnsi="Garamond"/>
          <w:sz w:val="24"/>
          <w:szCs w:val="24"/>
        </w:rPr>
        <w:t xml:space="preserve"> The knowledge-based approach </w:t>
      </w:r>
      <w:r w:rsidR="00076B77">
        <w:rPr>
          <w:rFonts w:ascii="Garamond" w:hAnsi="Garamond"/>
          <w:sz w:val="24"/>
          <w:szCs w:val="24"/>
        </w:rPr>
        <w:t xml:space="preserve">seems to </w:t>
      </w:r>
      <w:r w:rsidR="007B3CA2">
        <w:rPr>
          <w:rFonts w:ascii="Garamond" w:hAnsi="Garamond"/>
          <w:sz w:val="24"/>
          <w:szCs w:val="24"/>
        </w:rPr>
        <w:t>require</w:t>
      </w:r>
      <w:r w:rsidR="00076B77">
        <w:rPr>
          <w:rFonts w:ascii="Garamond" w:hAnsi="Garamond"/>
          <w:sz w:val="24"/>
          <w:szCs w:val="24"/>
        </w:rPr>
        <w:t xml:space="preserve"> </w:t>
      </w:r>
      <w:r w:rsidR="007B3CA2">
        <w:rPr>
          <w:rFonts w:ascii="Garamond" w:hAnsi="Garamond"/>
          <w:sz w:val="24"/>
          <w:szCs w:val="24"/>
        </w:rPr>
        <w:t>decision maker</w:t>
      </w:r>
      <w:r w:rsidR="00076B77">
        <w:rPr>
          <w:rFonts w:ascii="Garamond" w:hAnsi="Garamond"/>
          <w:sz w:val="24"/>
          <w:szCs w:val="24"/>
        </w:rPr>
        <w:t>s</w:t>
      </w:r>
      <w:r w:rsidR="007B3CA2">
        <w:rPr>
          <w:rFonts w:ascii="Garamond" w:hAnsi="Garamond"/>
          <w:sz w:val="24"/>
          <w:szCs w:val="24"/>
        </w:rPr>
        <w:t xml:space="preserve"> </w:t>
      </w:r>
      <w:r w:rsidR="00076B77">
        <w:rPr>
          <w:rFonts w:ascii="Garamond" w:hAnsi="Garamond"/>
          <w:sz w:val="24"/>
          <w:szCs w:val="24"/>
        </w:rPr>
        <w:t xml:space="preserve">to </w:t>
      </w:r>
      <w:r w:rsidR="007B3CA2">
        <w:rPr>
          <w:rFonts w:ascii="Garamond" w:hAnsi="Garamond"/>
          <w:sz w:val="24"/>
          <w:szCs w:val="24"/>
        </w:rPr>
        <w:t>know</w:t>
      </w:r>
      <w:r w:rsidR="00076B77">
        <w:rPr>
          <w:rFonts w:ascii="Garamond" w:hAnsi="Garamond"/>
          <w:sz w:val="24"/>
          <w:szCs w:val="24"/>
        </w:rPr>
        <w:t xml:space="preserve"> </w:t>
      </w:r>
      <w:r w:rsidR="007B3CA2">
        <w:rPr>
          <w:rFonts w:ascii="Garamond" w:hAnsi="Garamond"/>
          <w:sz w:val="24"/>
          <w:szCs w:val="24"/>
        </w:rPr>
        <w:t xml:space="preserve">that </w:t>
      </w:r>
      <w:r w:rsidR="00076B77">
        <w:rPr>
          <w:rFonts w:ascii="Garamond" w:hAnsi="Garamond"/>
          <w:sz w:val="24"/>
          <w:szCs w:val="24"/>
        </w:rPr>
        <w:t>their framing meet</w:t>
      </w:r>
      <w:r w:rsidR="004F2623">
        <w:rPr>
          <w:rFonts w:ascii="Garamond" w:hAnsi="Garamond"/>
          <w:sz w:val="24"/>
          <w:szCs w:val="24"/>
        </w:rPr>
        <w:t>s</w:t>
      </w:r>
      <w:r w:rsidR="00076B77">
        <w:rPr>
          <w:rFonts w:ascii="Garamond" w:hAnsi="Garamond"/>
          <w:sz w:val="24"/>
          <w:szCs w:val="24"/>
        </w:rPr>
        <w:t xml:space="preserve"> these criteria</w:t>
      </w:r>
      <w:r w:rsidR="007B3CA2">
        <w:rPr>
          <w:rFonts w:ascii="Garamond" w:hAnsi="Garamond"/>
          <w:sz w:val="24"/>
          <w:szCs w:val="24"/>
        </w:rPr>
        <w:t>.</w:t>
      </w:r>
      <w:r w:rsidR="00076B77">
        <w:rPr>
          <w:rFonts w:ascii="Garamond" w:hAnsi="Garamond"/>
          <w:sz w:val="24"/>
          <w:szCs w:val="24"/>
        </w:rPr>
        <w:t xml:space="preserve"> But clearly</w:t>
      </w:r>
      <w:r w:rsidR="00254652">
        <w:rPr>
          <w:rFonts w:ascii="Garamond" w:hAnsi="Garamond"/>
          <w:sz w:val="24"/>
          <w:szCs w:val="24"/>
        </w:rPr>
        <w:t>, the resulting view of rational</w:t>
      </w:r>
      <w:r w:rsidR="00803BDC">
        <w:rPr>
          <w:rFonts w:ascii="Garamond" w:hAnsi="Garamond"/>
          <w:sz w:val="24"/>
          <w:szCs w:val="24"/>
        </w:rPr>
        <w:t>ity</w:t>
      </w:r>
      <w:r w:rsidR="00254652">
        <w:rPr>
          <w:rFonts w:ascii="Garamond" w:hAnsi="Garamond"/>
          <w:sz w:val="24"/>
          <w:szCs w:val="24"/>
        </w:rPr>
        <w:t xml:space="preserve"> is too demanding as most agents will fail to meet these requirements. In reply, one might propose that </w:t>
      </w:r>
      <w:r w:rsidR="005B1EDA">
        <w:rPr>
          <w:rFonts w:ascii="Garamond" w:hAnsi="Garamond"/>
          <w:sz w:val="24"/>
          <w:szCs w:val="24"/>
        </w:rPr>
        <w:t xml:space="preserve">that these knowledge-based </w:t>
      </w:r>
      <w:r w:rsidR="004E1089">
        <w:rPr>
          <w:rFonts w:ascii="Garamond" w:hAnsi="Garamond"/>
          <w:sz w:val="24"/>
          <w:szCs w:val="24"/>
        </w:rPr>
        <w:t xml:space="preserve">principles only </w:t>
      </w:r>
      <w:r w:rsidR="005B1EDA">
        <w:rPr>
          <w:rFonts w:ascii="Garamond" w:hAnsi="Garamond"/>
          <w:sz w:val="24"/>
          <w:szCs w:val="24"/>
        </w:rPr>
        <w:t xml:space="preserve">govern </w:t>
      </w:r>
      <w:r w:rsidR="004E1089">
        <w:rPr>
          <w:rFonts w:ascii="Garamond" w:hAnsi="Garamond"/>
          <w:sz w:val="24"/>
          <w:szCs w:val="24"/>
        </w:rPr>
        <w:t>knowing that certain proposition</w:t>
      </w:r>
      <w:r w:rsidR="005B1EDA">
        <w:rPr>
          <w:rFonts w:ascii="Garamond" w:hAnsi="Garamond"/>
          <w:sz w:val="24"/>
          <w:szCs w:val="24"/>
        </w:rPr>
        <w:t>s</w:t>
      </w:r>
      <w:r w:rsidR="004E1089">
        <w:rPr>
          <w:rFonts w:ascii="Garamond" w:hAnsi="Garamond"/>
          <w:sz w:val="24"/>
          <w:szCs w:val="24"/>
        </w:rPr>
        <w:t xml:space="preserve"> in the decision table </w:t>
      </w:r>
      <w:r w:rsidR="000C3C1F">
        <w:rPr>
          <w:rFonts w:ascii="Garamond" w:hAnsi="Garamond"/>
          <w:sz w:val="24"/>
          <w:szCs w:val="24"/>
        </w:rPr>
        <w:t xml:space="preserve">(e.g. that </w:t>
      </w:r>
      <w:r w:rsidR="00672D9D">
        <w:rPr>
          <w:rFonts w:ascii="Garamond" w:hAnsi="Garamond"/>
          <w:sz w:val="24"/>
          <w:szCs w:val="24"/>
        </w:rPr>
        <w:t xml:space="preserve">an act &amp; state entail a consequence) </w:t>
      </w:r>
      <w:r w:rsidR="004E1089">
        <w:rPr>
          <w:rFonts w:ascii="Garamond" w:hAnsi="Garamond"/>
          <w:sz w:val="24"/>
          <w:szCs w:val="24"/>
        </w:rPr>
        <w:t>are true.</w:t>
      </w:r>
      <w:r w:rsidR="005B1EDA">
        <w:rPr>
          <w:rFonts w:ascii="Garamond" w:hAnsi="Garamond"/>
          <w:sz w:val="24"/>
          <w:szCs w:val="24"/>
        </w:rPr>
        <w:t xml:space="preserve"> The problem then is that </w:t>
      </w:r>
      <w:r w:rsidR="00A53FB1">
        <w:rPr>
          <w:rFonts w:ascii="Garamond" w:hAnsi="Garamond"/>
          <w:sz w:val="24"/>
          <w:szCs w:val="24"/>
        </w:rPr>
        <w:t xml:space="preserve">KBDT </w:t>
      </w:r>
      <w:r w:rsidR="004F2623">
        <w:rPr>
          <w:rFonts w:ascii="Garamond" w:hAnsi="Garamond"/>
          <w:sz w:val="24"/>
          <w:szCs w:val="24"/>
        </w:rPr>
        <w:t xml:space="preserve">is </w:t>
      </w:r>
      <w:r w:rsidR="006E0C76">
        <w:rPr>
          <w:rFonts w:ascii="Garamond" w:hAnsi="Garamond"/>
          <w:sz w:val="24"/>
          <w:szCs w:val="24"/>
        </w:rPr>
        <w:t>incomplete</w:t>
      </w:r>
      <w:r w:rsidR="00A53FB1">
        <w:rPr>
          <w:rFonts w:ascii="Garamond" w:hAnsi="Garamond"/>
          <w:sz w:val="24"/>
          <w:szCs w:val="24"/>
        </w:rPr>
        <w:t xml:space="preserve">, </w:t>
      </w:r>
      <w:r w:rsidR="0084684C">
        <w:rPr>
          <w:rFonts w:ascii="Garamond" w:hAnsi="Garamond"/>
          <w:sz w:val="24"/>
          <w:szCs w:val="24"/>
        </w:rPr>
        <w:t xml:space="preserve">and rational choice is not </w:t>
      </w:r>
      <w:r w:rsidR="00781FD4">
        <w:rPr>
          <w:rFonts w:ascii="Garamond" w:hAnsi="Garamond"/>
          <w:sz w:val="24"/>
          <w:szCs w:val="24"/>
        </w:rPr>
        <w:t xml:space="preserve">merely </w:t>
      </w:r>
      <w:r w:rsidR="0084684C">
        <w:rPr>
          <w:rFonts w:ascii="Garamond" w:hAnsi="Garamond"/>
          <w:sz w:val="24"/>
          <w:szCs w:val="24"/>
        </w:rPr>
        <w:t>“knowledge-based”</w:t>
      </w:r>
      <w:r w:rsidR="006E0C76">
        <w:rPr>
          <w:rFonts w:ascii="Garamond" w:hAnsi="Garamond"/>
          <w:sz w:val="24"/>
          <w:szCs w:val="24"/>
        </w:rPr>
        <w:t>.</w:t>
      </w:r>
      <w:r w:rsidR="00CE7ED9">
        <w:rPr>
          <w:rFonts w:ascii="Garamond" w:hAnsi="Garamond"/>
          <w:sz w:val="24"/>
          <w:szCs w:val="24"/>
        </w:rPr>
        <w:t xml:space="preserve"> It is worth noting that the same exact challenges apply to </w:t>
      </w:r>
      <w:r w:rsidR="00A4124B">
        <w:rPr>
          <w:rFonts w:ascii="Garamond" w:hAnsi="Garamond"/>
          <w:sz w:val="24"/>
          <w:szCs w:val="24"/>
        </w:rPr>
        <w:t xml:space="preserve">any </w:t>
      </w:r>
      <w:r w:rsidR="002E7D81">
        <w:rPr>
          <w:rFonts w:ascii="Garamond" w:hAnsi="Garamond"/>
          <w:sz w:val="24"/>
          <w:szCs w:val="24"/>
        </w:rPr>
        <w:t>belief-based approach. After all, this approach would require that decision maker possess a</w:t>
      </w:r>
      <w:r w:rsidR="00A4124B">
        <w:rPr>
          <w:rFonts w:ascii="Garamond" w:hAnsi="Garamond"/>
          <w:sz w:val="24"/>
          <w:szCs w:val="24"/>
        </w:rPr>
        <w:t xml:space="preserve">n overly </w:t>
      </w:r>
      <w:r w:rsidR="002E7D81">
        <w:rPr>
          <w:rFonts w:ascii="Garamond" w:hAnsi="Garamond"/>
          <w:sz w:val="24"/>
          <w:szCs w:val="24"/>
        </w:rPr>
        <w:t>complex set of rational beliefs about their decision problems.</w:t>
      </w:r>
    </w:p>
    <w:p w14:paraId="524DD7D2" w14:textId="77777777" w:rsidR="00F21BEF" w:rsidRDefault="00244C9B" w:rsidP="002B2C1C">
      <w:pPr>
        <w:spacing w:line="360" w:lineRule="auto"/>
        <w:jc w:val="both"/>
        <w:rPr>
          <w:rFonts w:ascii="Garamond" w:hAnsi="Garamond"/>
          <w:sz w:val="24"/>
          <w:szCs w:val="24"/>
        </w:rPr>
      </w:pPr>
      <w:r w:rsidRPr="00244C9B">
        <w:rPr>
          <w:rFonts w:ascii="Garamond" w:hAnsi="Garamond"/>
          <w:b/>
          <w:bCs/>
          <w:sz w:val="24"/>
          <w:szCs w:val="24"/>
        </w:rPr>
        <w:t>3.</w:t>
      </w:r>
      <w:r w:rsidR="004B3C86">
        <w:rPr>
          <w:rFonts w:ascii="Garamond" w:hAnsi="Garamond"/>
          <w:b/>
          <w:bCs/>
          <w:sz w:val="24"/>
          <w:szCs w:val="24"/>
        </w:rPr>
        <w:t>3</w:t>
      </w:r>
      <w:r w:rsidRPr="00244C9B">
        <w:rPr>
          <w:rFonts w:ascii="Garamond" w:hAnsi="Garamond"/>
          <w:b/>
          <w:bCs/>
          <w:sz w:val="24"/>
          <w:szCs w:val="24"/>
        </w:rPr>
        <w:t xml:space="preserve"> Constructive decision theory.</w:t>
      </w:r>
      <w:r>
        <w:rPr>
          <w:rFonts w:ascii="Garamond" w:hAnsi="Garamond"/>
          <w:sz w:val="24"/>
          <w:szCs w:val="24"/>
        </w:rPr>
        <w:t xml:space="preserve"> </w:t>
      </w:r>
    </w:p>
    <w:p w14:paraId="434A1F80" w14:textId="1DEEFDE6" w:rsidR="0022441C" w:rsidRDefault="00A12A29" w:rsidP="0022441C">
      <w:pPr>
        <w:spacing w:line="360" w:lineRule="auto"/>
        <w:jc w:val="both"/>
        <w:rPr>
          <w:rFonts w:ascii="Garamond" w:hAnsi="Garamond"/>
          <w:sz w:val="24"/>
          <w:szCs w:val="24"/>
        </w:rPr>
      </w:pPr>
      <w:r>
        <w:rPr>
          <w:rFonts w:ascii="Garamond" w:hAnsi="Garamond"/>
          <w:sz w:val="24"/>
          <w:szCs w:val="24"/>
        </w:rPr>
        <w:t xml:space="preserve">The </w:t>
      </w:r>
      <w:r w:rsidR="00777C94">
        <w:rPr>
          <w:rFonts w:ascii="Garamond" w:hAnsi="Garamond"/>
          <w:sz w:val="24"/>
          <w:szCs w:val="24"/>
        </w:rPr>
        <w:t>challenge</w:t>
      </w:r>
      <w:r w:rsidR="00781FD4">
        <w:rPr>
          <w:rFonts w:ascii="Garamond" w:hAnsi="Garamond"/>
          <w:sz w:val="24"/>
          <w:szCs w:val="24"/>
        </w:rPr>
        <w:t xml:space="preserve"> </w:t>
      </w:r>
      <w:r w:rsidR="007E275C">
        <w:rPr>
          <w:rFonts w:ascii="Garamond" w:hAnsi="Garamond"/>
          <w:sz w:val="24"/>
          <w:szCs w:val="24"/>
        </w:rPr>
        <w:t xml:space="preserve">is to </w:t>
      </w:r>
      <w:r w:rsidR="00777C94">
        <w:rPr>
          <w:rFonts w:ascii="Garamond" w:hAnsi="Garamond"/>
          <w:sz w:val="24"/>
          <w:szCs w:val="24"/>
        </w:rPr>
        <w:t xml:space="preserve">develop an account of rational choice that </w:t>
      </w:r>
      <w:r w:rsidR="00850A79">
        <w:rPr>
          <w:rFonts w:ascii="Garamond" w:hAnsi="Garamond"/>
          <w:sz w:val="24"/>
          <w:szCs w:val="24"/>
        </w:rPr>
        <w:t xml:space="preserve">specifies appropriate norms </w:t>
      </w:r>
      <w:r w:rsidR="00777C94">
        <w:rPr>
          <w:rFonts w:ascii="Garamond" w:hAnsi="Garamond"/>
          <w:sz w:val="24"/>
          <w:szCs w:val="24"/>
        </w:rPr>
        <w:t>for framing decision problems</w:t>
      </w:r>
      <w:r w:rsidR="00A53FB1">
        <w:rPr>
          <w:rFonts w:ascii="Garamond" w:hAnsi="Garamond"/>
          <w:sz w:val="24"/>
          <w:szCs w:val="24"/>
        </w:rPr>
        <w:t xml:space="preserve">, which is integral in </w:t>
      </w:r>
      <w:r w:rsidR="00777C94">
        <w:rPr>
          <w:rFonts w:ascii="Garamond" w:hAnsi="Garamond"/>
          <w:sz w:val="24"/>
          <w:szCs w:val="24"/>
        </w:rPr>
        <w:t xml:space="preserve">constructing rational beliefs, desires, and preferences. </w:t>
      </w:r>
      <w:r w:rsidR="00AB42DC">
        <w:rPr>
          <w:rFonts w:ascii="Garamond" w:hAnsi="Garamond"/>
          <w:sz w:val="24"/>
          <w:szCs w:val="24"/>
        </w:rPr>
        <w:t xml:space="preserve">The </w:t>
      </w:r>
      <w:r w:rsidR="00AB42DC">
        <w:rPr>
          <w:rFonts w:ascii="Garamond" w:hAnsi="Garamond"/>
          <w:sz w:val="24"/>
          <w:szCs w:val="24"/>
        </w:rPr>
        <w:lastRenderedPageBreak/>
        <w:t>subjective Bayesian account fails to</w:t>
      </w:r>
      <w:r w:rsidR="009E4A5A">
        <w:rPr>
          <w:rFonts w:ascii="Garamond" w:hAnsi="Garamond"/>
          <w:sz w:val="24"/>
          <w:szCs w:val="24"/>
        </w:rPr>
        <w:t xml:space="preserve"> ensure that rational beliefs are adequately sensitive to evidence but</w:t>
      </w:r>
      <w:r w:rsidR="00212D06">
        <w:rPr>
          <w:rFonts w:ascii="Garamond" w:hAnsi="Garamond"/>
          <w:sz w:val="24"/>
          <w:szCs w:val="24"/>
        </w:rPr>
        <w:t xml:space="preserve">, even if one could address that worry, it then </w:t>
      </w:r>
      <w:r w:rsidR="009E4A5A">
        <w:rPr>
          <w:rFonts w:ascii="Garamond" w:hAnsi="Garamond"/>
          <w:sz w:val="24"/>
          <w:szCs w:val="24"/>
        </w:rPr>
        <w:t xml:space="preserve">fails to provide any guidelines </w:t>
      </w:r>
      <w:r w:rsidR="007504EB">
        <w:rPr>
          <w:rFonts w:ascii="Garamond" w:hAnsi="Garamond"/>
          <w:sz w:val="24"/>
          <w:szCs w:val="24"/>
        </w:rPr>
        <w:t xml:space="preserve">that would </w:t>
      </w:r>
      <w:r w:rsidR="009E4A5A">
        <w:rPr>
          <w:rFonts w:ascii="Garamond" w:hAnsi="Garamond"/>
          <w:sz w:val="24"/>
          <w:szCs w:val="24"/>
        </w:rPr>
        <w:t xml:space="preserve">ensure decision problems and preferences are </w:t>
      </w:r>
      <w:r w:rsidR="00212D06">
        <w:rPr>
          <w:rFonts w:ascii="Garamond" w:hAnsi="Garamond"/>
          <w:sz w:val="24"/>
          <w:szCs w:val="24"/>
        </w:rPr>
        <w:t xml:space="preserve">appropriately </w:t>
      </w:r>
      <w:r w:rsidR="009E4A5A">
        <w:rPr>
          <w:rFonts w:ascii="Garamond" w:hAnsi="Garamond"/>
          <w:sz w:val="24"/>
          <w:szCs w:val="24"/>
        </w:rPr>
        <w:t xml:space="preserve">constructed. </w:t>
      </w:r>
      <w:r w:rsidR="00225B60">
        <w:rPr>
          <w:rFonts w:ascii="Garamond" w:hAnsi="Garamond"/>
          <w:sz w:val="24"/>
          <w:szCs w:val="24"/>
        </w:rPr>
        <w:t>K</w:t>
      </w:r>
      <w:r w:rsidR="00777C94">
        <w:rPr>
          <w:rFonts w:ascii="Garamond" w:hAnsi="Garamond"/>
          <w:sz w:val="24"/>
          <w:szCs w:val="24"/>
        </w:rPr>
        <w:t xml:space="preserve">nowledge-based decision theories </w:t>
      </w:r>
      <w:r w:rsidR="00AC682D">
        <w:rPr>
          <w:rFonts w:ascii="Garamond" w:hAnsi="Garamond"/>
          <w:sz w:val="24"/>
          <w:szCs w:val="24"/>
        </w:rPr>
        <w:t xml:space="preserve">offer a </w:t>
      </w:r>
      <w:r w:rsidR="00777C94">
        <w:rPr>
          <w:rFonts w:ascii="Garamond" w:hAnsi="Garamond"/>
          <w:sz w:val="24"/>
          <w:szCs w:val="24"/>
        </w:rPr>
        <w:t xml:space="preserve">knowledge-based </w:t>
      </w:r>
      <w:r w:rsidR="009243ED">
        <w:rPr>
          <w:rFonts w:ascii="Garamond" w:hAnsi="Garamond"/>
          <w:sz w:val="24"/>
          <w:szCs w:val="24"/>
        </w:rPr>
        <w:t xml:space="preserve">account </w:t>
      </w:r>
      <w:r w:rsidR="00777C94">
        <w:rPr>
          <w:rFonts w:ascii="Garamond" w:hAnsi="Garamond"/>
          <w:sz w:val="24"/>
          <w:szCs w:val="24"/>
        </w:rPr>
        <w:t xml:space="preserve">of </w:t>
      </w:r>
      <w:r w:rsidR="00D20CFE">
        <w:rPr>
          <w:rFonts w:ascii="Garamond" w:hAnsi="Garamond"/>
          <w:sz w:val="24"/>
          <w:szCs w:val="24"/>
        </w:rPr>
        <w:t>rational probabilities</w:t>
      </w:r>
      <w:r w:rsidR="00AC682D">
        <w:rPr>
          <w:rFonts w:ascii="Garamond" w:hAnsi="Garamond"/>
          <w:sz w:val="24"/>
          <w:szCs w:val="24"/>
        </w:rPr>
        <w:t>. And</w:t>
      </w:r>
      <w:r w:rsidR="00CF64F8">
        <w:rPr>
          <w:rFonts w:ascii="Garamond" w:hAnsi="Garamond"/>
          <w:sz w:val="24"/>
          <w:szCs w:val="24"/>
        </w:rPr>
        <w:t xml:space="preserve"> independently of the well-known problems with </w:t>
      </w:r>
      <w:r w:rsidR="00AC682D">
        <w:rPr>
          <w:rFonts w:ascii="Garamond" w:hAnsi="Garamond"/>
          <w:sz w:val="24"/>
          <w:szCs w:val="24"/>
        </w:rPr>
        <w:t xml:space="preserve">this approach, </w:t>
      </w:r>
      <w:r w:rsidR="0042718C">
        <w:rPr>
          <w:rFonts w:ascii="Garamond" w:hAnsi="Garamond"/>
          <w:sz w:val="24"/>
          <w:szCs w:val="24"/>
        </w:rPr>
        <w:t xml:space="preserve">we </w:t>
      </w:r>
      <w:r w:rsidR="009243ED">
        <w:rPr>
          <w:rFonts w:ascii="Garamond" w:hAnsi="Garamond"/>
          <w:sz w:val="24"/>
          <w:szCs w:val="24"/>
        </w:rPr>
        <w:t xml:space="preserve">more problematically </w:t>
      </w:r>
      <w:r w:rsidR="00D20CFE">
        <w:rPr>
          <w:rFonts w:ascii="Garamond" w:hAnsi="Garamond"/>
          <w:sz w:val="24"/>
          <w:szCs w:val="24"/>
        </w:rPr>
        <w:t>found</w:t>
      </w:r>
      <w:r w:rsidR="009243ED">
        <w:rPr>
          <w:rFonts w:ascii="Garamond" w:hAnsi="Garamond"/>
          <w:sz w:val="24"/>
          <w:szCs w:val="24"/>
        </w:rPr>
        <w:t xml:space="preserve"> </w:t>
      </w:r>
      <w:r w:rsidR="00D20CFE">
        <w:rPr>
          <w:rFonts w:ascii="Garamond" w:hAnsi="Garamond"/>
          <w:sz w:val="24"/>
          <w:szCs w:val="24"/>
        </w:rPr>
        <w:t xml:space="preserve">that </w:t>
      </w:r>
      <w:r w:rsidR="00CF64F8">
        <w:rPr>
          <w:rFonts w:ascii="Garamond" w:hAnsi="Garamond"/>
          <w:sz w:val="24"/>
          <w:szCs w:val="24"/>
        </w:rPr>
        <w:t xml:space="preserve">such accounts </w:t>
      </w:r>
      <w:r w:rsidR="00D20CFE">
        <w:rPr>
          <w:rFonts w:ascii="Garamond" w:hAnsi="Garamond"/>
          <w:sz w:val="24"/>
          <w:szCs w:val="24"/>
        </w:rPr>
        <w:t>run</w:t>
      </w:r>
      <w:r w:rsidR="00CF64F8">
        <w:rPr>
          <w:rFonts w:ascii="Garamond" w:hAnsi="Garamond"/>
          <w:sz w:val="24"/>
          <w:szCs w:val="24"/>
        </w:rPr>
        <w:t xml:space="preserve"> </w:t>
      </w:r>
      <w:r w:rsidR="00D20CFE">
        <w:rPr>
          <w:rFonts w:ascii="Garamond" w:hAnsi="Garamond"/>
          <w:sz w:val="24"/>
          <w:szCs w:val="24"/>
        </w:rPr>
        <w:t xml:space="preserve">into insuperable </w:t>
      </w:r>
      <w:r w:rsidR="00934DEF">
        <w:rPr>
          <w:rFonts w:ascii="Garamond" w:hAnsi="Garamond"/>
          <w:sz w:val="24"/>
          <w:szCs w:val="24"/>
        </w:rPr>
        <w:t>difficult</w:t>
      </w:r>
      <w:r w:rsidR="00F64D96">
        <w:rPr>
          <w:rFonts w:ascii="Garamond" w:hAnsi="Garamond"/>
          <w:sz w:val="24"/>
          <w:szCs w:val="24"/>
        </w:rPr>
        <w:t xml:space="preserve">y </w:t>
      </w:r>
      <w:r w:rsidR="00777C94">
        <w:rPr>
          <w:rFonts w:ascii="Garamond" w:hAnsi="Garamond"/>
          <w:sz w:val="24"/>
          <w:szCs w:val="24"/>
        </w:rPr>
        <w:t>when generaliz</w:t>
      </w:r>
      <w:r w:rsidR="00850A79">
        <w:rPr>
          <w:rFonts w:ascii="Garamond" w:hAnsi="Garamond"/>
          <w:sz w:val="24"/>
          <w:szCs w:val="24"/>
        </w:rPr>
        <w:t xml:space="preserve">ing </w:t>
      </w:r>
      <w:r w:rsidR="00777C94">
        <w:rPr>
          <w:rFonts w:ascii="Garamond" w:hAnsi="Garamond"/>
          <w:sz w:val="24"/>
          <w:szCs w:val="24"/>
        </w:rPr>
        <w:t xml:space="preserve">to </w:t>
      </w:r>
      <w:r w:rsidR="006F2563">
        <w:rPr>
          <w:rFonts w:ascii="Garamond" w:hAnsi="Garamond"/>
          <w:sz w:val="24"/>
          <w:szCs w:val="24"/>
        </w:rPr>
        <w:t xml:space="preserve">all </w:t>
      </w:r>
      <w:r w:rsidR="00777C94">
        <w:rPr>
          <w:rFonts w:ascii="Garamond" w:hAnsi="Garamond"/>
          <w:sz w:val="24"/>
          <w:szCs w:val="24"/>
        </w:rPr>
        <w:t>aspect</w:t>
      </w:r>
      <w:r w:rsidR="00934DEF">
        <w:rPr>
          <w:rFonts w:ascii="Garamond" w:hAnsi="Garamond"/>
          <w:sz w:val="24"/>
          <w:szCs w:val="24"/>
        </w:rPr>
        <w:t>s</w:t>
      </w:r>
      <w:r w:rsidR="00777C94">
        <w:rPr>
          <w:rFonts w:ascii="Garamond" w:hAnsi="Garamond"/>
          <w:sz w:val="24"/>
          <w:szCs w:val="24"/>
        </w:rPr>
        <w:t xml:space="preserve"> of </w:t>
      </w:r>
      <w:r w:rsidR="006F2563">
        <w:rPr>
          <w:rFonts w:ascii="Garamond" w:hAnsi="Garamond"/>
          <w:sz w:val="24"/>
          <w:szCs w:val="24"/>
        </w:rPr>
        <w:t>framing decision problems.</w:t>
      </w:r>
      <w:r w:rsidR="00777C94">
        <w:rPr>
          <w:rFonts w:ascii="Garamond" w:hAnsi="Garamond"/>
          <w:sz w:val="24"/>
          <w:szCs w:val="24"/>
        </w:rPr>
        <w:t xml:space="preserve"> </w:t>
      </w:r>
    </w:p>
    <w:p w14:paraId="421E3FC7" w14:textId="588CE72C" w:rsidR="00734452" w:rsidRDefault="0022441C" w:rsidP="0022441C">
      <w:pPr>
        <w:spacing w:line="360" w:lineRule="auto"/>
        <w:ind w:firstLine="720"/>
        <w:jc w:val="both"/>
        <w:rPr>
          <w:rFonts w:ascii="Garamond" w:hAnsi="Garamond"/>
          <w:sz w:val="24"/>
          <w:szCs w:val="24"/>
        </w:rPr>
      </w:pPr>
      <w:r w:rsidRPr="000D01DE">
        <w:rPr>
          <w:rFonts w:ascii="Garamond" w:hAnsi="Garamond"/>
          <w:sz w:val="24"/>
          <w:szCs w:val="24"/>
        </w:rPr>
        <w:t xml:space="preserve">The general lesson from the </w:t>
      </w:r>
      <w:r w:rsidR="00A65247" w:rsidRPr="000D01DE">
        <w:rPr>
          <w:rFonts w:ascii="Garamond" w:hAnsi="Garamond"/>
          <w:sz w:val="24"/>
          <w:szCs w:val="24"/>
        </w:rPr>
        <w:t>failure</w:t>
      </w:r>
      <w:r w:rsidRPr="000D01DE">
        <w:rPr>
          <w:rFonts w:ascii="Garamond" w:hAnsi="Garamond"/>
          <w:sz w:val="24"/>
          <w:szCs w:val="24"/>
        </w:rPr>
        <w:t xml:space="preserve"> </w:t>
      </w:r>
      <w:r w:rsidR="00A65247" w:rsidRPr="000D01DE">
        <w:rPr>
          <w:rFonts w:ascii="Garamond" w:hAnsi="Garamond"/>
          <w:sz w:val="24"/>
          <w:szCs w:val="24"/>
        </w:rPr>
        <w:t>of the knowledge-based approach</w:t>
      </w:r>
      <w:r w:rsidRPr="000D01DE">
        <w:rPr>
          <w:rFonts w:ascii="Garamond" w:hAnsi="Garamond"/>
          <w:sz w:val="24"/>
          <w:szCs w:val="24"/>
        </w:rPr>
        <w:t xml:space="preserve"> is that </w:t>
      </w:r>
      <w:r w:rsidR="0020297D">
        <w:rPr>
          <w:rFonts w:ascii="Garamond" w:hAnsi="Garamond"/>
          <w:sz w:val="24"/>
          <w:szCs w:val="24"/>
        </w:rPr>
        <w:t xml:space="preserve">one </w:t>
      </w:r>
      <w:r w:rsidR="007F5889">
        <w:rPr>
          <w:rFonts w:ascii="Garamond" w:hAnsi="Garamond"/>
          <w:sz w:val="24"/>
          <w:szCs w:val="24"/>
        </w:rPr>
        <w:t xml:space="preserve">cannot </w:t>
      </w:r>
      <w:r w:rsidR="00653A3E" w:rsidRPr="000D01DE">
        <w:rPr>
          <w:rFonts w:ascii="Garamond" w:hAnsi="Garamond"/>
          <w:sz w:val="24"/>
          <w:szCs w:val="24"/>
        </w:rPr>
        <w:t>requir</w:t>
      </w:r>
      <w:r w:rsidR="007F5889">
        <w:rPr>
          <w:rFonts w:ascii="Garamond" w:hAnsi="Garamond"/>
          <w:sz w:val="24"/>
          <w:szCs w:val="24"/>
        </w:rPr>
        <w:t xml:space="preserve">e </w:t>
      </w:r>
      <w:r w:rsidR="00653A3E" w:rsidRPr="000D01DE">
        <w:rPr>
          <w:rFonts w:ascii="Garamond" w:hAnsi="Garamond"/>
          <w:sz w:val="24"/>
          <w:szCs w:val="24"/>
        </w:rPr>
        <w:t xml:space="preserve">that the decision maker </w:t>
      </w:r>
      <w:r w:rsidR="00403A91">
        <w:rPr>
          <w:rFonts w:ascii="Garamond" w:hAnsi="Garamond"/>
          <w:sz w:val="24"/>
          <w:szCs w:val="24"/>
        </w:rPr>
        <w:t xml:space="preserve">believes or </w:t>
      </w:r>
      <w:r w:rsidR="00653A3E" w:rsidRPr="000D01DE">
        <w:rPr>
          <w:rFonts w:ascii="Garamond" w:hAnsi="Garamond"/>
          <w:sz w:val="24"/>
          <w:szCs w:val="24"/>
        </w:rPr>
        <w:t xml:space="preserve">knows that </w:t>
      </w:r>
      <w:r w:rsidR="001A1A67">
        <w:rPr>
          <w:rFonts w:ascii="Garamond" w:hAnsi="Garamond"/>
          <w:sz w:val="24"/>
          <w:szCs w:val="24"/>
        </w:rPr>
        <w:t xml:space="preserve">the criteria </w:t>
      </w:r>
      <w:r w:rsidR="00653A3E" w:rsidRPr="000D01DE">
        <w:rPr>
          <w:rFonts w:ascii="Garamond" w:hAnsi="Garamond"/>
          <w:sz w:val="24"/>
          <w:szCs w:val="24"/>
        </w:rPr>
        <w:t xml:space="preserve">are </w:t>
      </w:r>
      <w:r w:rsidR="001A1A67">
        <w:rPr>
          <w:rFonts w:ascii="Garamond" w:hAnsi="Garamond"/>
          <w:sz w:val="24"/>
          <w:szCs w:val="24"/>
        </w:rPr>
        <w:t>satisfied</w:t>
      </w:r>
      <w:r w:rsidR="00653A3E" w:rsidRPr="000D01DE">
        <w:rPr>
          <w:rFonts w:ascii="Garamond" w:hAnsi="Garamond"/>
          <w:sz w:val="24"/>
          <w:szCs w:val="24"/>
        </w:rPr>
        <w:t>.</w:t>
      </w:r>
      <w:r w:rsidR="00403A91">
        <w:rPr>
          <w:rFonts w:ascii="Garamond" w:hAnsi="Garamond"/>
          <w:sz w:val="24"/>
          <w:szCs w:val="24"/>
        </w:rPr>
        <w:t xml:space="preserve"> </w:t>
      </w:r>
      <w:r w:rsidR="002B1AEF">
        <w:rPr>
          <w:rFonts w:ascii="Garamond" w:hAnsi="Garamond"/>
          <w:sz w:val="24"/>
          <w:szCs w:val="24"/>
        </w:rPr>
        <w:t>W</w:t>
      </w:r>
      <w:r w:rsidR="00EB0022">
        <w:rPr>
          <w:rFonts w:ascii="Garamond" w:hAnsi="Garamond"/>
          <w:sz w:val="24"/>
          <w:szCs w:val="24"/>
        </w:rPr>
        <w:t xml:space="preserve">e </w:t>
      </w:r>
      <w:r w:rsidR="002B1AEF">
        <w:rPr>
          <w:rFonts w:ascii="Garamond" w:hAnsi="Garamond"/>
          <w:sz w:val="24"/>
          <w:szCs w:val="24"/>
        </w:rPr>
        <w:t xml:space="preserve">need a </w:t>
      </w:r>
      <w:r w:rsidR="00EB0022">
        <w:rPr>
          <w:rFonts w:ascii="Garamond" w:hAnsi="Garamond"/>
          <w:sz w:val="24"/>
          <w:szCs w:val="24"/>
        </w:rPr>
        <w:t xml:space="preserve">more </w:t>
      </w:r>
      <w:r w:rsidR="003E109E">
        <w:rPr>
          <w:rFonts w:ascii="Garamond" w:hAnsi="Garamond"/>
          <w:sz w:val="24"/>
          <w:szCs w:val="24"/>
        </w:rPr>
        <w:t xml:space="preserve">open and </w:t>
      </w:r>
      <w:r w:rsidR="00EB0022">
        <w:rPr>
          <w:rFonts w:ascii="Garamond" w:hAnsi="Garamond"/>
          <w:sz w:val="24"/>
          <w:szCs w:val="24"/>
        </w:rPr>
        <w:t>pluralistic view of the construction of rational preference.</w:t>
      </w:r>
      <w:r w:rsidR="00E9331C">
        <w:rPr>
          <w:rFonts w:ascii="Garamond" w:hAnsi="Garamond"/>
          <w:sz w:val="24"/>
          <w:szCs w:val="24"/>
        </w:rPr>
        <w:t xml:space="preserve"> </w:t>
      </w:r>
      <w:r w:rsidR="00986914">
        <w:rPr>
          <w:rFonts w:ascii="Garamond" w:hAnsi="Garamond"/>
          <w:sz w:val="24"/>
          <w:szCs w:val="24"/>
        </w:rPr>
        <w:t xml:space="preserve">And </w:t>
      </w:r>
      <w:r w:rsidR="00A65247">
        <w:rPr>
          <w:rFonts w:ascii="Garamond" w:hAnsi="Garamond"/>
          <w:sz w:val="24"/>
          <w:szCs w:val="24"/>
        </w:rPr>
        <w:t>decision maker</w:t>
      </w:r>
      <w:r w:rsidR="0020297D">
        <w:rPr>
          <w:rFonts w:ascii="Garamond" w:hAnsi="Garamond"/>
          <w:sz w:val="24"/>
          <w:szCs w:val="24"/>
        </w:rPr>
        <w:t>s should not be required to</w:t>
      </w:r>
      <w:r w:rsidR="00A65247">
        <w:rPr>
          <w:rFonts w:ascii="Garamond" w:hAnsi="Garamond"/>
          <w:sz w:val="24"/>
          <w:szCs w:val="24"/>
        </w:rPr>
        <w:t xml:space="preserve"> possesses any beliefs about the adequacy of </w:t>
      </w:r>
      <w:r w:rsidR="00A065B4">
        <w:rPr>
          <w:rFonts w:ascii="Garamond" w:hAnsi="Garamond"/>
          <w:sz w:val="24"/>
          <w:szCs w:val="24"/>
        </w:rPr>
        <w:t>a decision frame</w:t>
      </w:r>
      <w:r w:rsidR="00A65247">
        <w:rPr>
          <w:rFonts w:ascii="Garamond" w:hAnsi="Garamond"/>
          <w:sz w:val="24"/>
          <w:szCs w:val="24"/>
        </w:rPr>
        <w:t>. Instead, as I</w:t>
      </w:r>
      <w:r w:rsidR="007F5889">
        <w:rPr>
          <w:rFonts w:ascii="Garamond" w:hAnsi="Garamond"/>
          <w:sz w:val="24"/>
          <w:szCs w:val="24"/>
        </w:rPr>
        <w:t xml:space="preserve"> will</w:t>
      </w:r>
      <w:r w:rsidR="00A65247">
        <w:rPr>
          <w:rFonts w:ascii="Garamond" w:hAnsi="Garamond"/>
          <w:sz w:val="24"/>
          <w:szCs w:val="24"/>
        </w:rPr>
        <w:t xml:space="preserve"> suggest, there are ways to ground the construction of rational preference that can serve double duty by helping to frame our decision problems and construct rational preferences. </w:t>
      </w:r>
      <w:r w:rsidR="00165BBB">
        <w:rPr>
          <w:rFonts w:ascii="Garamond" w:hAnsi="Garamond"/>
          <w:sz w:val="24"/>
          <w:szCs w:val="24"/>
        </w:rPr>
        <w:t xml:space="preserve">The second lesson, as </w:t>
      </w:r>
      <w:r w:rsidR="00A65247">
        <w:rPr>
          <w:rFonts w:ascii="Garamond" w:hAnsi="Garamond"/>
          <w:sz w:val="24"/>
          <w:szCs w:val="24"/>
        </w:rPr>
        <w:t xml:space="preserve">our </w:t>
      </w:r>
      <w:r w:rsidR="008240A7">
        <w:rPr>
          <w:rFonts w:ascii="Garamond" w:hAnsi="Garamond"/>
          <w:sz w:val="24"/>
          <w:szCs w:val="24"/>
        </w:rPr>
        <w:t xml:space="preserve">previous </w:t>
      </w:r>
      <w:r w:rsidR="00A65247">
        <w:rPr>
          <w:rFonts w:ascii="Garamond" w:hAnsi="Garamond"/>
          <w:sz w:val="24"/>
          <w:szCs w:val="24"/>
        </w:rPr>
        <w:t>discussion has suggested</w:t>
      </w:r>
      <w:r w:rsidR="00165BBB">
        <w:rPr>
          <w:rFonts w:ascii="Garamond" w:hAnsi="Garamond"/>
          <w:sz w:val="24"/>
          <w:szCs w:val="24"/>
        </w:rPr>
        <w:t xml:space="preserve">, is that </w:t>
      </w:r>
      <w:r w:rsidR="00A65247">
        <w:rPr>
          <w:rFonts w:ascii="Garamond" w:hAnsi="Garamond"/>
          <w:sz w:val="24"/>
          <w:szCs w:val="24"/>
        </w:rPr>
        <w:t xml:space="preserve">the construction of rational preference is </w:t>
      </w:r>
      <w:r w:rsidR="00773C35">
        <w:rPr>
          <w:rFonts w:ascii="Garamond" w:hAnsi="Garamond"/>
          <w:sz w:val="24"/>
          <w:szCs w:val="24"/>
        </w:rPr>
        <w:t>sensitive to the deliberative context of the subject.</w:t>
      </w:r>
    </w:p>
    <w:p w14:paraId="446C40E1" w14:textId="664A8F23" w:rsidR="003C3842" w:rsidRDefault="00734452" w:rsidP="003C3842">
      <w:pPr>
        <w:spacing w:line="360" w:lineRule="auto"/>
        <w:ind w:firstLine="720"/>
        <w:jc w:val="both"/>
        <w:rPr>
          <w:rFonts w:ascii="Garamond" w:hAnsi="Garamond"/>
          <w:sz w:val="24"/>
          <w:szCs w:val="24"/>
        </w:rPr>
      </w:pPr>
      <w:r>
        <w:rPr>
          <w:rFonts w:ascii="Garamond" w:hAnsi="Garamond"/>
          <w:sz w:val="24"/>
          <w:szCs w:val="24"/>
        </w:rPr>
        <w:t xml:space="preserve">To </w:t>
      </w:r>
      <w:r w:rsidR="00B128CB">
        <w:rPr>
          <w:rFonts w:ascii="Garamond" w:hAnsi="Garamond"/>
          <w:sz w:val="24"/>
          <w:szCs w:val="24"/>
        </w:rPr>
        <w:t xml:space="preserve">offer an example of </w:t>
      </w:r>
      <w:r>
        <w:rPr>
          <w:rFonts w:ascii="Garamond" w:hAnsi="Garamond"/>
          <w:sz w:val="24"/>
          <w:szCs w:val="24"/>
        </w:rPr>
        <w:t xml:space="preserve">how this context-sensitive, constructive approach </w:t>
      </w:r>
      <w:r w:rsidR="00B128CB">
        <w:rPr>
          <w:rFonts w:ascii="Garamond" w:hAnsi="Garamond"/>
          <w:sz w:val="24"/>
          <w:szCs w:val="24"/>
        </w:rPr>
        <w:t xml:space="preserve">might </w:t>
      </w:r>
      <w:r>
        <w:rPr>
          <w:rFonts w:ascii="Garamond" w:hAnsi="Garamond"/>
          <w:sz w:val="24"/>
          <w:szCs w:val="24"/>
        </w:rPr>
        <w:t xml:space="preserve">address these challenges, I want to </w:t>
      </w:r>
      <w:r w:rsidR="00B128CB">
        <w:rPr>
          <w:rFonts w:ascii="Garamond" w:hAnsi="Garamond"/>
          <w:sz w:val="24"/>
          <w:szCs w:val="24"/>
        </w:rPr>
        <w:t xml:space="preserve">explore one approach to the </w:t>
      </w:r>
      <w:r w:rsidR="00EE57FA">
        <w:rPr>
          <w:rFonts w:ascii="Garamond" w:hAnsi="Garamond"/>
          <w:sz w:val="24"/>
          <w:szCs w:val="24"/>
        </w:rPr>
        <w:t xml:space="preserve">identification of consequences and the </w:t>
      </w:r>
      <w:r w:rsidR="0080561C">
        <w:rPr>
          <w:rFonts w:ascii="Garamond" w:hAnsi="Garamond"/>
          <w:sz w:val="24"/>
          <w:szCs w:val="24"/>
        </w:rPr>
        <w:t>construct</w:t>
      </w:r>
      <w:r w:rsidR="00B128CB">
        <w:rPr>
          <w:rFonts w:ascii="Garamond" w:hAnsi="Garamond"/>
          <w:sz w:val="24"/>
          <w:szCs w:val="24"/>
        </w:rPr>
        <w:t xml:space="preserve">ion of </w:t>
      </w:r>
      <w:r w:rsidR="0080561C">
        <w:rPr>
          <w:rFonts w:ascii="Garamond" w:hAnsi="Garamond"/>
          <w:sz w:val="24"/>
          <w:szCs w:val="24"/>
        </w:rPr>
        <w:t>rational desires.</w:t>
      </w:r>
      <w:r w:rsidR="00B128CB">
        <w:rPr>
          <w:rFonts w:ascii="Garamond" w:hAnsi="Garamond"/>
          <w:sz w:val="24"/>
          <w:szCs w:val="24"/>
        </w:rPr>
        <w:t xml:space="preserve"> </w:t>
      </w:r>
      <w:r w:rsidR="003C3842">
        <w:rPr>
          <w:rFonts w:ascii="Garamond" w:hAnsi="Garamond"/>
          <w:sz w:val="24"/>
          <w:szCs w:val="24"/>
        </w:rPr>
        <w:t>One natural approach to decision making is to be driven by one’s goals.</w:t>
      </w:r>
      <w:r w:rsidR="00204A3F">
        <w:rPr>
          <w:rStyle w:val="FootnoteReference"/>
          <w:rFonts w:ascii="Garamond" w:hAnsi="Garamond"/>
          <w:sz w:val="24"/>
          <w:szCs w:val="24"/>
        </w:rPr>
        <w:footnoteReference w:id="45"/>
      </w:r>
      <w:r w:rsidR="003C3842">
        <w:rPr>
          <w:rFonts w:ascii="Garamond" w:hAnsi="Garamond"/>
          <w:sz w:val="24"/>
          <w:szCs w:val="24"/>
        </w:rPr>
        <w:t xml:space="preserve"> Consider the previous problem of deciding what to buy for a picnic with friends. </w:t>
      </w:r>
      <w:r w:rsidR="00704CF2">
        <w:rPr>
          <w:rFonts w:ascii="Garamond" w:hAnsi="Garamond"/>
          <w:sz w:val="24"/>
          <w:szCs w:val="24"/>
        </w:rPr>
        <w:t xml:space="preserve">I </w:t>
      </w:r>
      <w:r w:rsidR="003C3842">
        <w:rPr>
          <w:rFonts w:ascii="Garamond" w:hAnsi="Garamond"/>
          <w:sz w:val="24"/>
          <w:szCs w:val="24"/>
        </w:rPr>
        <w:t>encountered the difficulty of characterizing the consequences</w:t>
      </w:r>
      <w:r w:rsidR="00B128CB">
        <w:rPr>
          <w:rFonts w:ascii="Garamond" w:hAnsi="Garamond"/>
          <w:sz w:val="24"/>
          <w:szCs w:val="24"/>
        </w:rPr>
        <w:t xml:space="preserve"> appropriately. </w:t>
      </w:r>
      <w:r w:rsidR="003C3842">
        <w:rPr>
          <w:rFonts w:ascii="Garamond" w:hAnsi="Garamond"/>
          <w:sz w:val="24"/>
          <w:szCs w:val="24"/>
        </w:rPr>
        <w:t xml:space="preserve">But suppose that </w:t>
      </w:r>
      <w:r w:rsidR="00704CF2">
        <w:rPr>
          <w:rFonts w:ascii="Garamond" w:hAnsi="Garamond"/>
          <w:sz w:val="24"/>
          <w:szCs w:val="24"/>
        </w:rPr>
        <w:t xml:space="preserve">I am </w:t>
      </w:r>
      <w:r w:rsidR="003C3842">
        <w:rPr>
          <w:rFonts w:ascii="Garamond" w:hAnsi="Garamond"/>
          <w:sz w:val="24"/>
          <w:szCs w:val="24"/>
        </w:rPr>
        <w:t xml:space="preserve">pursuing the goal of spending </w:t>
      </w:r>
      <w:r w:rsidR="009423B5">
        <w:rPr>
          <w:rFonts w:ascii="Garamond" w:hAnsi="Garamond"/>
          <w:sz w:val="24"/>
          <w:szCs w:val="24"/>
        </w:rPr>
        <w:t xml:space="preserve">as much time together with </w:t>
      </w:r>
      <w:r w:rsidR="00704CF2">
        <w:rPr>
          <w:rFonts w:ascii="Garamond" w:hAnsi="Garamond"/>
          <w:sz w:val="24"/>
          <w:szCs w:val="24"/>
        </w:rPr>
        <w:t xml:space="preserve">my </w:t>
      </w:r>
      <w:r w:rsidR="003C3842">
        <w:rPr>
          <w:rFonts w:ascii="Garamond" w:hAnsi="Garamond"/>
          <w:sz w:val="24"/>
          <w:szCs w:val="24"/>
        </w:rPr>
        <w:t xml:space="preserve">friends and that is all that </w:t>
      </w:r>
      <w:r w:rsidR="00704CF2">
        <w:rPr>
          <w:rFonts w:ascii="Garamond" w:hAnsi="Garamond"/>
          <w:sz w:val="24"/>
          <w:szCs w:val="24"/>
        </w:rPr>
        <w:t xml:space="preserve">I </w:t>
      </w:r>
      <w:r w:rsidR="003C3842">
        <w:rPr>
          <w:rFonts w:ascii="Garamond" w:hAnsi="Garamond"/>
          <w:sz w:val="24"/>
          <w:szCs w:val="24"/>
        </w:rPr>
        <w:t xml:space="preserve">care about.  </w:t>
      </w:r>
      <w:r w:rsidR="00704CF2">
        <w:rPr>
          <w:rFonts w:ascii="Garamond" w:hAnsi="Garamond"/>
          <w:sz w:val="24"/>
          <w:szCs w:val="24"/>
        </w:rPr>
        <w:t xml:space="preserve">I </w:t>
      </w:r>
      <w:r w:rsidR="003C3842">
        <w:rPr>
          <w:rFonts w:ascii="Garamond" w:hAnsi="Garamond"/>
          <w:sz w:val="24"/>
          <w:szCs w:val="24"/>
        </w:rPr>
        <w:t xml:space="preserve">can use this goal to </w:t>
      </w:r>
      <w:r w:rsidR="00BB6448">
        <w:rPr>
          <w:rFonts w:ascii="Garamond" w:hAnsi="Garamond"/>
          <w:sz w:val="24"/>
          <w:szCs w:val="24"/>
        </w:rPr>
        <w:t xml:space="preserve">not only identify appropriate consequences but also </w:t>
      </w:r>
      <w:r w:rsidR="003C3842">
        <w:rPr>
          <w:rFonts w:ascii="Garamond" w:hAnsi="Garamond"/>
          <w:sz w:val="24"/>
          <w:szCs w:val="24"/>
        </w:rPr>
        <w:t xml:space="preserve">construct the relevant </w:t>
      </w:r>
      <w:r w:rsidR="00BB6448">
        <w:rPr>
          <w:rFonts w:ascii="Garamond" w:hAnsi="Garamond"/>
          <w:sz w:val="24"/>
          <w:szCs w:val="24"/>
        </w:rPr>
        <w:t>desires</w:t>
      </w:r>
      <w:r w:rsidR="003675E8">
        <w:rPr>
          <w:rFonts w:ascii="Garamond" w:hAnsi="Garamond"/>
          <w:sz w:val="24"/>
          <w:szCs w:val="24"/>
        </w:rPr>
        <w:t>. First, the relevant consequences are simply those that describe the outcomes of the available action</w:t>
      </w:r>
      <w:r w:rsidR="005269AF">
        <w:rPr>
          <w:rFonts w:ascii="Garamond" w:hAnsi="Garamond"/>
          <w:sz w:val="24"/>
          <w:szCs w:val="24"/>
        </w:rPr>
        <w:t>s</w:t>
      </w:r>
      <w:r w:rsidR="003675E8">
        <w:rPr>
          <w:rFonts w:ascii="Garamond" w:hAnsi="Garamond"/>
          <w:sz w:val="24"/>
          <w:szCs w:val="24"/>
        </w:rPr>
        <w:t xml:space="preserve"> in a way that is relevant to the goal at hand.  So</w:t>
      </w:r>
      <w:r w:rsidR="00EE57FA">
        <w:rPr>
          <w:rFonts w:ascii="Garamond" w:hAnsi="Garamond"/>
          <w:sz w:val="24"/>
          <w:szCs w:val="24"/>
        </w:rPr>
        <w:t xml:space="preserve">, for the purposes of </w:t>
      </w:r>
      <w:r w:rsidR="00704CF2">
        <w:rPr>
          <w:rFonts w:ascii="Garamond" w:hAnsi="Garamond"/>
          <w:sz w:val="24"/>
          <w:szCs w:val="24"/>
        </w:rPr>
        <w:t xml:space="preserve">my </w:t>
      </w:r>
      <w:r w:rsidR="00EE57FA">
        <w:rPr>
          <w:rFonts w:ascii="Garamond" w:hAnsi="Garamond"/>
          <w:sz w:val="24"/>
          <w:szCs w:val="24"/>
        </w:rPr>
        <w:t xml:space="preserve">inquiry, </w:t>
      </w:r>
      <w:r w:rsidR="00704CF2">
        <w:rPr>
          <w:rFonts w:ascii="Garamond" w:hAnsi="Garamond"/>
          <w:sz w:val="24"/>
          <w:szCs w:val="24"/>
        </w:rPr>
        <w:t xml:space="preserve">I </w:t>
      </w:r>
      <w:r w:rsidR="003675E8">
        <w:rPr>
          <w:rFonts w:ascii="Garamond" w:hAnsi="Garamond"/>
          <w:sz w:val="24"/>
          <w:szCs w:val="24"/>
        </w:rPr>
        <w:t>do</w:t>
      </w:r>
      <w:r w:rsidR="009767BE">
        <w:rPr>
          <w:rFonts w:ascii="Garamond" w:hAnsi="Garamond"/>
          <w:sz w:val="24"/>
          <w:szCs w:val="24"/>
        </w:rPr>
        <w:t xml:space="preserve"> no</w:t>
      </w:r>
      <w:r w:rsidR="003675E8">
        <w:rPr>
          <w:rFonts w:ascii="Garamond" w:hAnsi="Garamond"/>
          <w:sz w:val="24"/>
          <w:szCs w:val="24"/>
        </w:rPr>
        <w:t xml:space="preserve">t care about a refreshing swim or playing tennis.  Rather, </w:t>
      </w:r>
      <w:r w:rsidR="00704CF2">
        <w:rPr>
          <w:rFonts w:ascii="Garamond" w:hAnsi="Garamond"/>
          <w:sz w:val="24"/>
          <w:szCs w:val="24"/>
        </w:rPr>
        <w:t xml:space="preserve">I </w:t>
      </w:r>
      <w:r w:rsidR="003675E8">
        <w:rPr>
          <w:rFonts w:ascii="Garamond" w:hAnsi="Garamond"/>
          <w:sz w:val="24"/>
          <w:szCs w:val="24"/>
        </w:rPr>
        <w:t>simply care about spending time with friends.</w:t>
      </w:r>
      <w:r w:rsidR="00D76E01">
        <w:rPr>
          <w:rFonts w:ascii="Garamond" w:hAnsi="Garamond"/>
          <w:sz w:val="24"/>
          <w:szCs w:val="24"/>
        </w:rPr>
        <w:t xml:space="preserve"> </w:t>
      </w:r>
      <w:r w:rsidR="003675E8">
        <w:rPr>
          <w:rFonts w:ascii="Garamond" w:hAnsi="Garamond"/>
          <w:sz w:val="24"/>
          <w:szCs w:val="24"/>
        </w:rPr>
        <w:t xml:space="preserve">Thus, if </w:t>
      </w:r>
      <w:r w:rsidR="00704CF2">
        <w:rPr>
          <w:rFonts w:ascii="Garamond" w:hAnsi="Garamond"/>
          <w:sz w:val="24"/>
          <w:szCs w:val="24"/>
        </w:rPr>
        <w:t xml:space="preserve">I </w:t>
      </w:r>
      <w:r w:rsidR="003675E8">
        <w:rPr>
          <w:rFonts w:ascii="Garamond" w:hAnsi="Garamond"/>
          <w:sz w:val="24"/>
          <w:szCs w:val="24"/>
        </w:rPr>
        <w:t xml:space="preserve">understand this goal in a fairly simple way, </w:t>
      </w:r>
      <w:r w:rsidR="00704CF2">
        <w:rPr>
          <w:rFonts w:ascii="Garamond" w:hAnsi="Garamond"/>
          <w:sz w:val="24"/>
          <w:szCs w:val="24"/>
        </w:rPr>
        <w:t xml:space="preserve">I </w:t>
      </w:r>
      <w:r w:rsidR="003675E8">
        <w:rPr>
          <w:rFonts w:ascii="Garamond" w:hAnsi="Garamond"/>
          <w:sz w:val="24"/>
          <w:szCs w:val="24"/>
        </w:rPr>
        <w:t xml:space="preserve">might then describe our decision problem in the following way: </w:t>
      </w:r>
    </w:p>
    <w:tbl>
      <w:tblPr>
        <w:tblStyle w:val="TableGrid"/>
        <w:tblW w:w="0" w:type="auto"/>
        <w:jc w:val="center"/>
        <w:tblLook w:val="04A0" w:firstRow="1" w:lastRow="0" w:firstColumn="1" w:lastColumn="0" w:noHBand="0" w:noVBand="1"/>
      </w:tblPr>
      <w:tblGrid>
        <w:gridCol w:w="1975"/>
        <w:gridCol w:w="3063"/>
        <w:gridCol w:w="2877"/>
      </w:tblGrid>
      <w:tr w:rsidR="003675E8" w14:paraId="411739FE" w14:textId="77777777" w:rsidTr="000279C5">
        <w:trPr>
          <w:trHeight w:val="497"/>
          <w:jc w:val="center"/>
        </w:trPr>
        <w:tc>
          <w:tcPr>
            <w:tcW w:w="1975" w:type="dxa"/>
          </w:tcPr>
          <w:p w14:paraId="760A5807" w14:textId="77777777" w:rsidR="003675E8" w:rsidRDefault="003675E8" w:rsidP="00343D65">
            <w:pPr>
              <w:spacing w:line="360" w:lineRule="auto"/>
              <w:jc w:val="both"/>
              <w:rPr>
                <w:rFonts w:ascii="Garamond" w:hAnsi="Garamond"/>
                <w:sz w:val="24"/>
                <w:szCs w:val="24"/>
              </w:rPr>
            </w:pPr>
          </w:p>
        </w:tc>
        <w:tc>
          <w:tcPr>
            <w:tcW w:w="3063" w:type="dxa"/>
          </w:tcPr>
          <w:p w14:paraId="05E0074C" w14:textId="77777777" w:rsidR="003675E8" w:rsidRPr="00415F7A" w:rsidRDefault="003675E8" w:rsidP="00343D65">
            <w:pPr>
              <w:spacing w:line="360" w:lineRule="auto"/>
              <w:jc w:val="both"/>
              <w:rPr>
                <w:rFonts w:ascii="Garamond" w:hAnsi="Garamond"/>
                <w:i/>
                <w:iCs/>
                <w:sz w:val="24"/>
                <w:szCs w:val="24"/>
              </w:rPr>
            </w:pPr>
            <w:r w:rsidRPr="00415F7A">
              <w:rPr>
                <w:rFonts w:ascii="Garamond" w:hAnsi="Garamond"/>
                <w:i/>
                <w:iCs/>
                <w:sz w:val="24"/>
                <w:szCs w:val="24"/>
              </w:rPr>
              <w:t>Good weather</w:t>
            </w:r>
          </w:p>
        </w:tc>
        <w:tc>
          <w:tcPr>
            <w:tcW w:w="2877" w:type="dxa"/>
          </w:tcPr>
          <w:p w14:paraId="7E84A0BC" w14:textId="77777777" w:rsidR="003675E8" w:rsidRPr="00415F7A" w:rsidRDefault="003675E8" w:rsidP="00343D65">
            <w:pPr>
              <w:spacing w:line="360" w:lineRule="auto"/>
              <w:jc w:val="both"/>
              <w:rPr>
                <w:rFonts w:ascii="Garamond" w:hAnsi="Garamond"/>
                <w:i/>
                <w:iCs/>
                <w:sz w:val="24"/>
                <w:szCs w:val="24"/>
              </w:rPr>
            </w:pPr>
            <w:r w:rsidRPr="00415F7A">
              <w:rPr>
                <w:rFonts w:ascii="Garamond" w:hAnsi="Garamond"/>
                <w:i/>
                <w:iCs/>
                <w:sz w:val="24"/>
                <w:szCs w:val="24"/>
              </w:rPr>
              <w:t>Not good weather</w:t>
            </w:r>
          </w:p>
        </w:tc>
      </w:tr>
      <w:tr w:rsidR="003675E8" w14:paraId="0EF1770F" w14:textId="77777777" w:rsidTr="000279C5">
        <w:trPr>
          <w:trHeight w:val="710"/>
          <w:jc w:val="center"/>
        </w:trPr>
        <w:tc>
          <w:tcPr>
            <w:tcW w:w="1975" w:type="dxa"/>
          </w:tcPr>
          <w:p w14:paraId="33189C1E" w14:textId="77777777" w:rsidR="003675E8" w:rsidRDefault="003675E8" w:rsidP="00343D65">
            <w:pPr>
              <w:spacing w:line="360" w:lineRule="auto"/>
              <w:jc w:val="both"/>
              <w:rPr>
                <w:rFonts w:ascii="Garamond" w:hAnsi="Garamond"/>
                <w:sz w:val="24"/>
                <w:szCs w:val="24"/>
              </w:rPr>
            </w:pPr>
            <w:r>
              <w:rPr>
                <w:rFonts w:ascii="Garamond" w:hAnsi="Garamond"/>
                <w:sz w:val="24"/>
                <w:szCs w:val="24"/>
              </w:rPr>
              <w:t>Buy a bathing suit</w:t>
            </w:r>
          </w:p>
        </w:tc>
        <w:tc>
          <w:tcPr>
            <w:tcW w:w="3063" w:type="dxa"/>
          </w:tcPr>
          <w:p w14:paraId="5229F261" w14:textId="35F42E17" w:rsidR="003675E8" w:rsidRDefault="009423B5" w:rsidP="000279C5">
            <w:pPr>
              <w:spacing w:line="360" w:lineRule="auto"/>
              <w:rPr>
                <w:rFonts w:ascii="Garamond" w:hAnsi="Garamond"/>
                <w:sz w:val="24"/>
                <w:szCs w:val="24"/>
              </w:rPr>
            </w:pPr>
            <w:r>
              <w:rPr>
                <w:rFonts w:ascii="Garamond" w:hAnsi="Garamond"/>
                <w:sz w:val="24"/>
                <w:szCs w:val="24"/>
              </w:rPr>
              <w:t>1 hour activity with friends</w:t>
            </w:r>
          </w:p>
        </w:tc>
        <w:tc>
          <w:tcPr>
            <w:tcW w:w="2877" w:type="dxa"/>
          </w:tcPr>
          <w:p w14:paraId="2E445805" w14:textId="4CCE4B05" w:rsidR="003675E8" w:rsidRDefault="009423B5" w:rsidP="000279C5">
            <w:pPr>
              <w:spacing w:line="360" w:lineRule="auto"/>
              <w:rPr>
                <w:rFonts w:ascii="Garamond" w:hAnsi="Garamond"/>
                <w:sz w:val="24"/>
                <w:szCs w:val="24"/>
              </w:rPr>
            </w:pPr>
            <w:r>
              <w:rPr>
                <w:rFonts w:ascii="Garamond" w:hAnsi="Garamond"/>
                <w:sz w:val="24"/>
                <w:szCs w:val="24"/>
              </w:rPr>
              <w:t>Sitting alone for 2 hours</w:t>
            </w:r>
          </w:p>
        </w:tc>
      </w:tr>
      <w:tr w:rsidR="003675E8" w14:paraId="1D1C28F0" w14:textId="77777777" w:rsidTr="000279C5">
        <w:trPr>
          <w:trHeight w:val="497"/>
          <w:jc w:val="center"/>
        </w:trPr>
        <w:tc>
          <w:tcPr>
            <w:tcW w:w="1975" w:type="dxa"/>
          </w:tcPr>
          <w:p w14:paraId="6071399D" w14:textId="77777777" w:rsidR="003675E8" w:rsidRDefault="003675E8" w:rsidP="00343D65">
            <w:pPr>
              <w:spacing w:line="360" w:lineRule="auto"/>
              <w:jc w:val="both"/>
              <w:rPr>
                <w:rFonts w:ascii="Garamond" w:hAnsi="Garamond"/>
                <w:sz w:val="24"/>
                <w:szCs w:val="24"/>
              </w:rPr>
            </w:pPr>
            <w:r>
              <w:rPr>
                <w:rFonts w:ascii="Garamond" w:hAnsi="Garamond"/>
                <w:sz w:val="24"/>
                <w:szCs w:val="24"/>
              </w:rPr>
              <w:t>Buy a tennis racket</w:t>
            </w:r>
          </w:p>
        </w:tc>
        <w:tc>
          <w:tcPr>
            <w:tcW w:w="3063" w:type="dxa"/>
          </w:tcPr>
          <w:p w14:paraId="72BC1A98" w14:textId="0A95C6A3" w:rsidR="003675E8" w:rsidRDefault="009423B5" w:rsidP="000279C5">
            <w:pPr>
              <w:spacing w:line="360" w:lineRule="auto"/>
              <w:rPr>
                <w:rFonts w:ascii="Garamond" w:hAnsi="Garamond"/>
                <w:sz w:val="24"/>
                <w:szCs w:val="24"/>
              </w:rPr>
            </w:pPr>
            <w:r>
              <w:rPr>
                <w:rFonts w:ascii="Garamond" w:hAnsi="Garamond"/>
                <w:sz w:val="24"/>
                <w:szCs w:val="24"/>
              </w:rPr>
              <w:t>Sitting alone for 1 hour</w:t>
            </w:r>
          </w:p>
        </w:tc>
        <w:tc>
          <w:tcPr>
            <w:tcW w:w="2877" w:type="dxa"/>
          </w:tcPr>
          <w:p w14:paraId="35551BE6" w14:textId="4F2FB2C2" w:rsidR="003675E8" w:rsidRDefault="009423B5" w:rsidP="000279C5">
            <w:pPr>
              <w:spacing w:line="360" w:lineRule="auto"/>
              <w:rPr>
                <w:rFonts w:ascii="Garamond" w:hAnsi="Garamond"/>
                <w:sz w:val="24"/>
                <w:szCs w:val="24"/>
              </w:rPr>
            </w:pPr>
            <w:r>
              <w:rPr>
                <w:rFonts w:ascii="Garamond" w:hAnsi="Garamond"/>
                <w:sz w:val="24"/>
                <w:szCs w:val="24"/>
              </w:rPr>
              <w:t>2 hour activity with friends</w:t>
            </w:r>
          </w:p>
        </w:tc>
      </w:tr>
    </w:tbl>
    <w:p w14:paraId="5C5B459E" w14:textId="07526F33" w:rsidR="003675E8" w:rsidRDefault="003675E8" w:rsidP="003675E8">
      <w:pPr>
        <w:spacing w:line="360" w:lineRule="auto"/>
        <w:jc w:val="center"/>
        <w:rPr>
          <w:rFonts w:ascii="Garamond" w:hAnsi="Garamond"/>
          <w:sz w:val="24"/>
          <w:szCs w:val="24"/>
        </w:rPr>
      </w:pPr>
      <w:r>
        <w:rPr>
          <w:rFonts w:ascii="Garamond" w:hAnsi="Garamond"/>
          <w:sz w:val="24"/>
          <w:szCs w:val="24"/>
        </w:rPr>
        <w:lastRenderedPageBreak/>
        <w:t>Table 4: Goal-based framing of consequences</w:t>
      </w:r>
    </w:p>
    <w:p w14:paraId="24B214D8" w14:textId="20538475" w:rsidR="00CB13AD" w:rsidRDefault="0010150D" w:rsidP="00A946B8">
      <w:pPr>
        <w:spacing w:line="360" w:lineRule="auto"/>
        <w:jc w:val="both"/>
        <w:rPr>
          <w:rFonts w:ascii="Garamond" w:hAnsi="Garamond"/>
          <w:sz w:val="24"/>
          <w:szCs w:val="24"/>
        </w:rPr>
      </w:pPr>
      <w:r>
        <w:rPr>
          <w:rFonts w:ascii="Garamond" w:hAnsi="Garamond"/>
          <w:sz w:val="24"/>
          <w:szCs w:val="24"/>
        </w:rPr>
        <w:t xml:space="preserve">Furthermore, these goals can help identify the desirability of the outcomes.  For </w:t>
      </w:r>
      <w:r w:rsidR="00704CF2">
        <w:rPr>
          <w:rFonts w:ascii="Garamond" w:hAnsi="Garamond"/>
          <w:sz w:val="24"/>
          <w:szCs w:val="24"/>
        </w:rPr>
        <w:t xml:space="preserve">I </w:t>
      </w:r>
      <w:r>
        <w:rPr>
          <w:rFonts w:ascii="Garamond" w:hAnsi="Garamond"/>
          <w:sz w:val="24"/>
          <w:szCs w:val="24"/>
        </w:rPr>
        <w:t xml:space="preserve">can rank the outcomes in terms of how well they meet </w:t>
      </w:r>
      <w:r w:rsidR="00704CF2">
        <w:rPr>
          <w:rFonts w:ascii="Garamond" w:hAnsi="Garamond"/>
          <w:sz w:val="24"/>
          <w:szCs w:val="24"/>
        </w:rPr>
        <w:t xml:space="preserve">my </w:t>
      </w:r>
      <w:r>
        <w:rPr>
          <w:rFonts w:ascii="Garamond" w:hAnsi="Garamond"/>
          <w:sz w:val="24"/>
          <w:szCs w:val="24"/>
        </w:rPr>
        <w:t xml:space="preserve">goals. And in this simple case, </w:t>
      </w:r>
      <w:r w:rsidR="00704CF2">
        <w:rPr>
          <w:rFonts w:ascii="Garamond" w:hAnsi="Garamond"/>
          <w:sz w:val="24"/>
          <w:szCs w:val="24"/>
        </w:rPr>
        <w:t xml:space="preserve">I </w:t>
      </w:r>
      <w:r>
        <w:rPr>
          <w:rFonts w:ascii="Garamond" w:hAnsi="Garamond"/>
          <w:sz w:val="24"/>
          <w:szCs w:val="24"/>
        </w:rPr>
        <w:t xml:space="preserve">can </w:t>
      </w:r>
      <w:r w:rsidR="002656CA">
        <w:rPr>
          <w:rFonts w:ascii="Garamond" w:hAnsi="Garamond"/>
          <w:sz w:val="24"/>
          <w:szCs w:val="24"/>
        </w:rPr>
        <w:t xml:space="preserve">easily rank the outcomes </w:t>
      </w:r>
      <w:r w:rsidR="009423B5">
        <w:rPr>
          <w:rFonts w:ascii="Garamond" w:hAnsi="Garamond"/>
          <w:sz w:val="24"/>
          <w:szCs w:val="24"/>
        </w:rPr>
        <w:t xml:space="preserve">relative to </w:t>
      </w:r>
      <w:r w:rsidR="00704CF2">
        <w:rPr>
          <w:rFonts w:ascii="Garamond" w:hAnsi="Garamond"/>
          <w:sz w:val="24"/>
          <w:szCs w:val="24"/>
        </w:rPr>
        <w:t xml:space="preserve">the </w:t>
      </w:r>
      <w:r w:rsidR="009423B5">
        <w:rPr>
          <w:rFonts w:ascii="Garamond" w:hAnsi="Garamond"/>
          <w:sz w:val="24"/>
          <w:szCs w:val="24"/>
        </w:rPr>
        <w:t>goal.</w:t>
      </w:r>
      <w:r w:rsidR="000A17BF">
        <w:rPr>
          <w:rFonts w:ascii="Garamond" w:hAnsi="Garamond"/>
          <w:sz w:val="24"/>
          <w:szCs w:val="24"/>
        </w:rPr>
        <w:t xml:space="preserve"> It is important to note that goal-based consequences and desires are respectively comprehensive and state-independent. They are comprehensive because they characterize everything that matters to that decision problem and</w:t>
      </w:r>
      <w:r w:rsidR="005269AF">
        <w:rPr>
          <w:rFonts w:ascii="Garamond" w:hAnsi="Garamond"/>
          <w:sz w:val="24"/>
          <w:szCs w:val="24"/>
        </w:rPr>
        <w:t>,</w:t>
      </w:r>
      <w:r w:rsidR="000A17BF">
        <w:rPr>
          <w:rFonts w:ascii="Garamond" w:hAnsi="Garamond"/>
          <w:sz w:val="24"/>
          <w:szCs w:val="24"/>
        </w:rPr>
        <w:t xml:space="preserve"> as a result, they are state-independent.</w:t>
      </w:r>
    </w:p>
    <w:p w14:paraId="599E7991" w14:textId="2A359AAA" w:rsidR="007F24C3" w:rsidRDefault="008E2645" w:rsidP="00F1291F">
      <w:pPr>
        <w:spacing w:line="360" w:lineRule="auto"/>
        <w:ind w:firstLine="720"/>
        <w:jc w:val="both"/>
        <w:rPr>
          <w:rFonts w:ascii="Garamond" w:hAnsi="Garamond"/>
          <w:sz w:val="24"/>
          <w:szCs w:val="24"/>
        </w:rPr>
      </w:pPr>
      <w:r>
        <w:rPr>
          <w:rFonts w:ascii="Garamond" w:hAnsi="Garamond"/>
          <w:sz w:val="24"/>
          <w:szCs w:val="24"/>
        </w:rPr>
        <w:t>Th</w:t>
      </w:r>
      <w:r w:rsidR="00EE57FA">
        <w:rPr>
          <w:rFonts w:ascii="Garamond" w:hAnsi="Garamond"/>
          <w:sz w:val="24"/>
          <w:szCs w:val="24"/>
        </w:rPr>
        <w:t>is</w:t>
      </w:r>
      <w:r>
        <w:rPr>
          <w:rFonts w:ascii="Garamond" w:hAnsi="Garamond"/>
          <w:sz w:val="24"/>
          <w:szCs w:val="24"/>
        </w:rPr>
        <w:t xml:space="preserve"> context-sensitive approach is more pluralistic and less demanding. The strategy is quite simple. T</w:t>
      </w:r>
      <w:r w:rsidR="00712F4D">
        <w:rPr>
          <w:rFonts w:ascii="Garamond" w:hAnsi="Garamond"/>
          <w:sz w:val="24"/>
          <w:szCs w:val="24"/>
        </w:rPr>
        <w:t>here are certain judgments</w:t>
      </w:r>
      <w:r>
        <w:rPr>
          <w:rFonts w:ascii="Garamond" w:hAnsi="Garamond"/>
          <w:sz w:val="24"/>
          <w:szCs w:val="24"/>
        </w:rPr>
        <w:t xml:space="preserve"> (e.g. goals) </w:t>
      </w:r>
      <w:r w:rsidR="00712F4D">
        <w:rPr>
          <w:rFonts w:ascii="Garamond" w:hAnsi="Garamond"/>
          <w:sz w:val="24"/>
          <w:szCs w:val="24"/>
        </w:rPr>
        <w:t xml:space="preserve">that ground the construction of rational beliefs and desires.  These judgments restrict what counts as relevant </w:t>
      </w:r>
      <w:r w:rsidR="0054644C">
        <w:rPr>
          <w:rFonts w:ascii="Garamond" w:hAnsi="Garamond"/>
          <w:sz w:val="24"/>
          <w:szCs w:val="24"/>
        </w:rPr>
        <w:t xml:space="preserve">so as to ensure that </w:t>
      </w:r>
      <w:r w:rsidR="00704CF2">
        <w:rPr>
          <w:rFonts w:ascii="Garamond" w:hAnsi="Garamond"/>
          <w:sz w:val="24"/>
          <w:szCs w:val="24"/>
        </w:rPr>
        <w:t xml:space="preserve">the decision maker has </w:t>
      </w:r>
      <w:r w:rsidR="0054644C">
        <w:rPr>
          <w:rFonts w:ascii="Garamond" w:hAnsi="Garamond"/>
          <w:sz w:val="24"/>
          <w:szCs w:val="24"/>
        </w:rPr>
        <w:t>identified everything of relevance.  T</w:t>
      </w:r>
      <w:r w:rsidR="00712F4D">
        <w:rPr>
          <w:rFonts w:ascii="Garamond" w:hAnsi="Garamond"/>
          <w:sz w:val="24"/>
          <w:szCs w:val="24"/>
        </w:rPr>
        <w:t>hey also help to</w:t>
      </w:r>
      <w:r w:rsidR="0054644C">
        <w:rPr>
          <w:rFonts w:ascii="Garamond" w:hAnsi="Garamond"/>
          <w:sz w:val="24"/>
          <w:szCs w:val="24"/>
        </w:rPr>
        <w:t xml:space="preserve"> construct</w:t>
      </w:r>
      <w:r w:rsidR="00A93CA8">
        <w:rPr>
          <w:rFonts w:ascii="Garamond" w:hAnsi="Garamond"/>
          <w:sz w:val="24"/>
          <w:szCs w:val="24"/>
        </w:rPr>
        <w:t xml:space="preserve"> rational beliefs and desires (e.g. probabilities and utilities)</w:t>
      </w:r>
      <w:r w:rsidR="0054644C">
        <w:rPr>
          <w:rFonts w:ascii="Garamond" w:hAnsi="Garamond"/>
          <w:sz w:val="24"/>
          <w:szCs w:val="24"/>
        </w:rPr>
        <w:t>.</w:t>
      </w:r>
      <w:r w:rsidR="00284242">
        <w:rPr>
          <w:rFonts w:ascii="Garamond" w:hAnsi="Garamond"/>
          <w:sz w:val="24"/>
          <w:szCs w:val="24"/>
        </w:rPr>
        <w:t xml:space="preserve"> Of course, one feature of this approach is that what counts as rational </w:t>
      </w:r>
      <w:r w:rsidR="00A93CA8">
        <w:rPr>
          <w:rFonts w:ascii="Garamond" w:hAnsi="Garamond"/>
          <w:sz w:val="24"/>
          <w:szCs w:val="24"/>
        </w:rPr>
        <w:t>becomes</w:t>
      </w:r>
      <w:r w:rsidR="00284242">
        <w:rPr>
          <w:rFonts w:ascii="Garamond" w:hAnsi="Garamond"/>
          <w:sz w:val="24"/>
          <w:szCs w:val="24"/>
        </w:rPr>
        <w:t xml:space="preserve"> </w:t>
      </w:r>
      <w:r w:rsidR="00E61D40">
        <w:rPr>
          <w:rFonts w:ascii="Garamond" w:hAnsi="Garamond"/>
          <w:sz w:val="24"/>
          <w:szCs w:val="24"/>
        </w:rPr>
        <w:t xml:space="preserve">deeply </w:t>
      </w:r>
      <w:r w:rsidR="00284242">
        <w:rPr>
          <w:rFonts w:ascii="Garamond" w:hAnsi="Garamond"/>
          <w:sz w:val="24"/>
          <w:szCs w:val="24"/>
        </w:rPr>
        <w:t>context-sensitive.</w:t>
      </w:r>
      <w:r w:rsidR="00BD5725">
        <w:rPr>
          <w:rFonts w:ascii="Garamond" w:hAnsi="Garamond"/>
          <w:sz w:val="24"/>
          <w:szCs w:val="24"/>
        </w:rPr>
        <w:t xml:space="preserve"> </w:t>
      </w:r>
      <w:r w:rsidR="005269AF">
        <w:rPr>
          <w:rFonts w:ascii="Garamond" w:hAnsi="Garamond"/>
          <w:sz w:val="24"/>
          <w:szCs w:val="24"/>
        </w:rPr>
        <w:t xml:space="preserve">And the </w:t>
      </w:r>
      <w:r w:rsidR="00BD5725">
        <w:rPr>
          <w:rFonts w:ascii="Garamond" w:hAnsi="Garamond"/>
          <w:sz w:val="24"/>
          <w:szCs w:val="24"/>
        </w:rPr>
        <w:t xml:space="preserve">obvious objection is that </w:t>
      </w:r>
      <w:r w:rsidR="00704CF2">
        <w:rPr>
          <w:rFonts w:ascii="Garamond" w:hAnsi="Garamond"/>
          <w:sz w:val="24"/>
          <w:szCs w:val="24"/>
        </w:rPr>
        <w:t xml:space="preserve">the result is </w:t>
      </w:r>
      <w:r w:rsidR="00BD5725">
        <w:rPr>
          <w:rFonts w:ascii="Garamond" w:hAnsi="Garamond"/>
          <w:sz w:val="24"/>
          <w:szCs w:val="24"/>
        </w:rPr>
        <w:t xml:space="preserve">an overly permissive view of rationality.  I </w:t>
      </w:r>
      <w:r w:rsidR="0014262D">
        <w:rPr>
          <w:rFonts w:ascii="Garamond" w:hAnsi="Garamond"/>
          <w:sz w:val="24"/>
          <w:szCs w:val="24"/>
        </w:rPr>
        <w:t xml:space="preserve">respond to this </w:t>
      </w:r>
      <w:r w:rsidR="00BD5725">
        <w:rPr>
          <w:rFonts w:ascii="Garamond" w:hAnsi="Garamond"/>
          <w:sz w:val="24"/>
          <w:szCs w:val="24"/>
        </w:rPr>
        <w:t xml:space="preserve">worry in </w:t>
      </w:r>
      <w:r w:rsidR="006614C0">
        <w:rPr>
          <w:rFonts w:ascii="Garamond" w:hAnsi="Garamond"/>
          <w:sz w:val="24"/>
          <w:szCs w:val="24"/>
        </w:rPr>
        <w:t>Kim (2014)</w:t>
      </w:r>
      <w:r w:rsidR="00B37965">
        <w:rPr>
          <w:rFonts w:ascii="Garamond" w:hAnsi="Garamond"/>
          <w:sz w:val="24"/>
          <w:szCs w:val="24"/>
        </w:rPr>
        <w:t xml:space="preserve"> but</w:t>
      </w:r>
      <w:r w:rsidR="008955D3">
        <w:rPr>
          <w:rFonts w:ascii="Garamond" w:hAnsi="Garamond"/>
          <w:sz w:val="24"/>
          <w:szCs w:val="24"/>
        </w:rPr>
        <w:t xml:space="preserve"> let m</w:t>
      </w:r>
      <w:r w:rsidR="00E61D40">
        <w:rPr>
          <w:rFonts w:ascii="Garamond" w:hAnsi="Garamond"/>
          <w:sz w:val="24"/>
          <w:szCs w:val="24"/>
        </w:rPr>
        <w:t xml:space="preserve">e </w:t>
      </w:r>
      <w:r w:rsidR="00704CF2">
        <w:rPr>
          <w:rFonts w:ascii="Garamond" w:hAnsi="Garamond"/>
          <w:sz w:val="24"/>
          <w:szCs w:val="24"/>
        </w:rPr>
        <w:t xml:space="preserve">close with a brief </w:t>
      </w:r>
      <w:r w:rsidR="00A93CA8">
        <w:rPr>
          <w:rFonts w:ascii="Garamond" w:hAnsi="Garamond"/>
          <w:sz w:val="24"/>
          <w:szCs w:val="24"/>
        </w:rPr>
        <w:t>observation</w:t>
      </w:r>
      <w:r w:rsidR="008955D3">
        <w:rPr>
          <w:rFonts w:ascii="Garamond" w:hAnsi="Garamond"/>
          <w:sz w:val="24"/>
          <w:szCs w:val="24"/>
        </w:rPr>
        <w:t>.</w:t>
      </w:r>
    </w:p>
    <w:p w14:paraId="559137AF" w14:textId="1EA13000" w:rsidR="00EF0B9E" w:rsidRDefault="003F6047" w:rsidP="0077497F">
      <w:pPr>
        <w:spacing w:line="360" w:lineRule="auto"/>
        <w:ind w:firstLine="720"/>
        <w:jc w:val="both"/>
        <w:rPr>
          <w:rFonts w:ascii="Garamond" w:hAnsi="Garamond"/>
          <w:sz w:val="24"/>
          <w:szCs w:val="24"/>
        </w:rPr>
      </w:pPr>
      <w:r>
        <w:rPr>
          <w:rFonts w:ascii="Garamond" w:hAnsi="Garamond"/>
          <w:sz w:val="24"/>
          <w:szCs w:val="24"/>
        </w:rPr>
        <w:t xml:space="preserve">By thinking of each assessment </w:t>
      </w:r>
      <w:r w:rsidR="00D2739C">
        <w:rPr>
          <w:rFonts w:ascii="Garamond" w:hAnsi="Garamond"/>
          <w:sz w:val="24"/>
          <w:szCs w:val="24"/>
        </w:rPr>
        <w:t xml:space="preserve">of rationality </w:t>
      </w:r>
      <w:r>
        <w:rPr>
          <w:rFonts w:ascii="Garamond" w:hAnsi="Garamond"/>
          <w:sz w:val="24"/>
          <w:szCs w:val="24"/>
        </w:rPr>
        <w:t>from the perspective a distinct “context”, a</w:t>
      </w:r>
      <w:r w:rsidR="00E61D40">
        <w:rPr>
          <w:rFonts w:ascii="Garamond" w:hAnsi="Garamond"/>
          <w:sz w:val="24"/>
          <w:szCs w:val="24"/>
        </w:rPr>
        <w:t xml:space="preserve"> </w:t>
      </w:r>
      <w:r w:rsidR="00A23BE4">
        <w:rPr>
          <w:rFonts w:ascii="Garamond" w:hAnsi="Garamond"/>
          <w:sz w:val="24"/>
          <w:szCs w:val="24"/>
        </w:rPr>
        <w:t xml:space="preserve">context-sensitive </w:t>
      </w:r>
      <w:r w:rsidR="00E61D40">
        <w:rPr>
          <w:rFonts w:ascii="Garamond" w:hAnsi="Garamond"/>
          <w:sz w:val="24"/>
          <w:szCs w:val="24"/>
        </w:rPr>
        <w:t xml:space="preserve">account </w:t>
      </w:r>
      <w:r w:rsidR="00A23BE4">
        <w:rPr>
          <w:rFonts w:ascii="Garamond" w:hAnsi="Garamond"/>
          <w:sz w:val="24"/>
          <w:szCs w:val="24"/>
        </w:rPr>
        <w:t>of rationality</w:t>
      </w:r>
      <w:r w:rsidR="008955D3">
        <w:rPr>
          <w:rFonts w:ascii="Garamond" w:hAnsi="Garamond"/>
          <w:sz w:val="24"/>
          <w:szCs w:val="24"/>
        </w:rPr>
        <w:t xml:space="preserve"> will allow us to make more nuanced assessments of rationality</w:t>
      </w:r>
      <w:r w:rsidR="00E61D40">
        <w:rPr>
          <w:rFonts w:ascii="Garamond" w:hAnsi="Garamond"/>
          <w:sz w:val="24"/>
          <w:szCs w:val="24"/>
        </w:rPr>
        <w:t>.</w:t>
      </w:r>
      <w:r w:rsidR="00755EF8">
        <w:rPr>
          <w:rFonts w:ascii="Garamond" w:hAnsi="Garamond"/>
          <w:sz w:val="24"/>
          <w:szCs w:val="24"/>
        </w:rPr>
        <w:t xml:space="preserve">  We will be able to differentiate a synchronically incoherent agent, who is simply irrational</w:t>
      </w:r>
      <w:r w:rsidR="00225170">
        <w:rPr>
          <w:rFonts w:ascii="Garamond" w:hAnsi="Garamond"/>
          <w:sz w:val="24"/>
          <w:szCs w:val="24"/>
        </w:rPr>
        <w:t xml:space="preserve">, </w:t>
      </w:r>
      <w:r w:rsidR="00755EF8">
        <w:rPr>
          <w:rFonts w:ascii="Garamond" w:hAnsi="Garamond"/>
          <w:sz w:val="24"/>
          <w:szCs w:val="24"/>
        </w:rPr>
        <w:t xml:space="preserve">from a </w:t>
      </w:r>
      <w:r w:rsidR="00A23BE4">
        <w:rPr>
          <w:rFonts w:ascii="Garamond" w:hAnsi="Garamond"/>
          <w:sz w:val="24"/>
          <w:szCs w:val="24"/>
        </w:rPr>
        <w:t>myopically rational agent</w:t>
      </w:r>
      <w:r w:rsidR="00755EF8">
        <w:rPr>
          <w:rFonts w:ascii="Garamond" w:hAnsi="Garamond"/>
          <w:sz w:val="24"/>
          <w:szCs w:val="24"/>
        </w:rPr>
        <w:t xml:space="preserve">, who </w:t>
      </w:r>
      <w:r w:rsidR="00225170">
        <w:rPr>
          <w:rFonts w:ascii="Garamond" w:hAnsi="Garamond"/>
          <w:sz w:val="24"/>
          <w:szCs w:val="24"/>
        </w:rPr>
        <w:t xml:space="preserve">is synchronically coherent but </w:t>
      </w:r>
      <w:r w:rsidR="00755EF8">
        <w:rPr>
          <w:rFonts w:ascii="Garamond" w:hAnsi="Garamond"/>
          <w:sz w:val="24"/>
          <w:szCs w:val="24"/>
        </w:rPr>
        <w:t>violates diachronic or cross-context rationality</w:t>
      </w:r>
      <w:r w:rsidR="00A162C1">
        <w:rPr>
          <w:rFonts w:ascii="Garamond" w:hAnsi="Garamond"/>
          <w:sz w:val="24"/>
          <w:szCs w:val="24"/>
        </w:rPr>
        <w:t>.  And each of these will be distinct</w:t>
      </w:r>
      <w:r w:rsidR="003C30C3">
        <w:rPr>
          <w:rFonts w:ascii="Garamond" w:hAnsi="Garamond"/>
          <w:sz w:val="24"/>
          <w:szCs w:val="24"/>
        </w:rPr>
        <w:t xml:space="preserve"> from a </w:t>
      </w:r>
      <w:r w:rsidR="00EB51AE">
        <w:rPr>
          <w:rFonts w:ascii="Garamond" w:hAnsi="Garamond"/>
          <w:sz w:val="24"/>
          <w:szCs w:val="24"/>
        </w:rPr>
        <w:t xml:space="preserve">diachronically </w:t>
      </w:r>
      <w:r w:rsidR="00A23BE4">
        <w:rPr>
          <w:rFonts w:ascii="Garamond" w:hAnsi="Garamond"/>
          <w:sz w:val="24"/>
          <w:szCs w:val="24"/>
        </w:rPr>
        <w:t>rational agent.</w:t>
      </w:r>
      <w:r w:rsidR="0077497F">
        <w:rPr>
          <w:rFonts w:ascii="Garamond" w:hAnsi="Garamond"/>
          <w:sz w:val="24"/>
          <w:szCs w:val="24"/>
        </w:rPr>
        <w:t xml:space="preserve"> </w:t>
      </w:r>
      <w:r w:rsidR="00026C5B">
        <w:rPr>
          <w:rFonts w:ascii="Garamond" w:hAnsi="Garamond"/>
          <w:sz w:val="24"/>
          <w:szCs w:val="24"/>
        </w:rPr>
        <w:t>I</w:t>
      </w:r>
      <w:r w:rsidR="003C30C3">
        <w:rPr>
          <w:rFonts w:ascii="Garamond" w:hAnsi="Garamond"/>
          <w:sz w:val="24"/>
          <w:szCs w:val="24"/>
        </w:rPr>
        <w:t xml:space="preserve">ntuitively, </w:t>
      </w:r>
      <w:r w:rsidR="00026C5B">
        <w:rPr>
          <w:rFonts w:ascii="Garamond" w:hAnsi="Garamond"/>
          <w:sz w:val="24"/>
          <w:szCs w:val="24"/>
        </w:rPr>
        <w:t xml:space="preserve">these three agents </w:t>
      </w:r>
      <w:r w:rsidR="00A162C1">
        <w:rPr>
          <w:rFonts w:ascii="Garamond" w:hAnsi="Garamond"/>
          <w:sz w:val="24"/>
          <w:szCs w:val="24"/>
        </w:rPr>
        <w:t xml:space="preserve">are rational or irrational in distinct ways. </w:t>
      </w:r>
      <w:r w:rsidR="00140727">
        <w:rPr>
          <w:rFonts w:ascii="Garamond" w:hAnsi="Garamond"/>
          <w:sz w:val="24"/>
          <w:szCs w:val="24"/>
        </w:rPr>
        <w:t>And I believe that t</w:t>
      </w:r>
      <w:r w:rsidR="005A40CF">
        <w:rPr>
          <w:rFonts w:ascii="Garamond" w:hAnsi="Garamond"/>
          <w:sz w:val="24"/>
          <w:szCs w:val="24"/>
        </w:rPr>
        <w:t xml:space="preserve">he context-sensitive approach </w:t>
      </w:r>
      <w:r w:rsidR="00140727">
        <w:rPr>
          <w:rFonts w:ascii="Garamond" w:hAnsi="Garamond"/>
          <w:sz w:val="24"/>
          <w:szCs w:val="24"/>
        </w:rPr>
        <w:t xml:space="preserve">will be </w:t>
      </w:r>
      <w:r w:rsidR="005A40CF">
        <w:rPr>
          <w:rFonts w:ascii="Garamond" w:hAnsi="Garamond"/>
          <w:sz w:val="24"/>
          <w:szCs w:val="24"/>
        </w:rPr>
        <w:t>able to explain</w:t>
      </w:r>
      <w:r w:rsidR="00E2049F">
        <w:rPr>
          <w:rFonts w:ascii="Garamond" w:hAnsi="Garamond"/>
          <w:sz w:val="24"/>
          <w:szCs w:val="24"/>
        </w:rPr>
        <w:t xml:space="preserve"> </w:t>
      </w:r>
      <w:r w:rsidR="008C0312">
        <w:rPr>
          <w:rFonts w:ascii="Garamond" w:hAnsi="Garamond"/>
          <w:sz w:val="24"/>
          <w:szCs w:val="24"/>
        </w:rPr>
        <w:t xml:space="preserve">and account for these differences </w:t>
      </w:r>
      <w:r w:rsidR="00D663D7">
        <w:rPr>
          <w:rFonts w:ascii="Garamond" w:hAnsi="Garamond"/>
          <w:sz w:val="24"/>
          <w:szCs w:val="24"/>
        </w:rPr>
        <w:t>in our evaluations of rationality.</w:t>
      </w:r>
    </w:p>
    <w:p w14:paraId="28BB2F77" w14:textId="5A37AD41" w:rsidR="00767CDE" w:rsidRPr="00767CDE" w:rsidRDefault="005245D0" w:rsidP="00767CDE">
      <w:pPr>
        <w:pStyle w:val="ListParagraph"/>
        <w:numPr>
          <w:ilvl w:val="0"/>
          <w:numId w:val="5"/>
        </w:numPr>
        <w:spacing w:line="360" w:lineRule="auto"/>
        <w:jc w:val="both"/>
        <w:rPr>
          <w:rFonts w:ascii="Garamond" w:hAnsi="Garamond"/>
          <w:b/>
          <w:sz w:val="24"/>
          <w:szCs w:val="24"/>
        </w:rPr>
      </w:pPr>
      <w:r>
        <w:rPr>
          <w:rFonts w:ascii="Garamond" w:hAnsi="Garamond"/>
          <w:b/>
          <w:noProof/>
          <w:sz w:val="24"/>
          <w:szCs w:val="24"/>
        </w:rPr>
        <mc:AlternateContent>
          <mc:Choice Requires="wps">
            <w:drawing>
              <wp:anchor distT="0" distB="0" distL="114300" distR="114300" simplePos="0" relativeHeight="251662336" behindDoc="0" locked="0" layoutInCell="1" allowOverlap="1" wp14:anchorId="24FE7B9E" wp14:editId="22711559">
                <wp:simplePos x="0" y="0"/>
                <wp:positionH relativeFrom="column">
                  <wp:posOffset>6153150</wp:posOffset>
                </wp:positionH>
                <wp:positionV relativeFrom="paragraph">
                  <wp:posOffset>336550</wp:posOffset>
                </wp:positionV>
                <wp:extent cx="196850" cy="2336800"/>
                <wp:effectExtent l="0" t="0" r="12700" b="25400"/>
                <wp:wrapNone/>
                <wp:docPr id="14" name="Right Brace 14"/>
                <wp:cNvGraphicFramePr/>
                <a:graphic xmlns:a="http://schemas.openxmlformats.org/drawingml/2006/main">
                  <a:graphicData uri="http://schemas.microsoft.com/office/word/2010/wordprocessingShape">
                    <wps:wsp>
                      <wps:cNvSpPr/>
                      <wps:spPr>
                        <a:xfrm>
                          <a:off x="0" y="0"/>
                          <a:ext cx="196850" cy="2336800"/>
                        </a:xfrm>
                        <a:prstGeom prst="rightBrac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25976E" id="Right Brace 14" o:spid="_x0000_s1026" type="#_x0000_t88" style="position:absolute;margin-left:484.5pt;margin-top:26.5pt;width:15.5pt;height:1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" adj="152" strokecolor="red" strokeweight="1pt">
                <v:stroke joinstyle="miter"/>
              </v:shape>
            </w:pict>
          </mc:Fallback>
        </mc:AlternateContent>
      </w:r>
      <w:r w:rsidR="00767CDE" w:rsidRPr="00767CDE">
        <w:rPr>
          <w:rFonts w:ascii="Garamond" w:hAnsi="Garamond"/>
          <w:b/>
          <w:sz w:val="24"/>
          <w:szCs w:val="24"/>
        </w:rPr>
        <w:t>Conclusion</w:t>
      </w:r>
    </w:p>
    <w:p w14:paraId="2CAAA66B" w14:textId="7DB2260A" w:rsidR="00E75546" w:rsidRDefault="00DD4610" w:rsidP="00023271">
      <w:pPr>
        <w:spacing w:line="360" w:lineRule="auto"/>
        <w:ind w:firstLine="360"/>
        <w:jc w:val="both"/>
        <w:rPr>
          <w:rFonts w:ascii="Garamond" w:hAnsi="Garamond"/>
          <w:sz w:val="24"/>
          <w:szCs w:val="24"/>
        </w:rPr>
      </w:pPr>
      <w:r>
        <w:rPr>
          <w:rFonts w:ascii="Garamond" w:hAnsi="Garamond"/>
          <w:sz w:val="24"/>
          <w:szCs w:val="24"/>
        </w:rPr>
        <w:t xml:space="preserve">While </w:t>
      </w:r>
      <w:r w:rsidR="00771DD7">
        <w:rPr>
          <w:rFonts w:ascii="Garamond" w:hAnsi="Garamond"/>
          <w:sz w:val="24"/>
          <w:szCs w:val="24"/>
        </w:rPr>
        <w:t xml:space="preserve">pragmatic explorations have flourished in </w:t>
      </w:r>
      <w:r w:rsidR="00875057">
        <w:rPr>
          <w:rFonts w:ascii="Garamond" w:hAnsi="Garamond"/>
          <w:sz w:val="24"/>
          <w:szCs w:val="24"/>
        </w:rPr>
        <w:t>epistemology</w:t>
      </w:r>
      <w:r w:rsidR="00771DD7">
        <w:rPr>
          <w:rFonts w:ascii="Garamond" w:hAnsi="Garamond"/>
          <w:sz w:val="24"/>
          <w:szCs w:val="24"/>
        </w:rPr>
        <w:t>, the focus has been on fallibilist epistemologies.</w:t>
      </w:r>
      <w:r w:rsidR="003B26B3">
        <w:rPr>
          <w:rFonts w:ascii="Garamond" w:hAnsi="Garamond"/>
          <w:sz w:val="24"/>
          <w:szCs w:val="24"/>
        </w:rPr>
        <w:t xml:space="preserve">  </w:t>
      </w:r>
      <w:r w:rsidR="00200E83">
        <w:rPr>
          <w:rFonts w:ascii="Garamond" w:hAnsi="Garamond"/>
          <w:sz w:val="24"/>
          <w:szCs w:val="24"/>
        </w:rPr>
        <w:t>However, g</w:t>
      </w:r>
      <w:r w:rsidR="00200E83" w:rsidRPr="00D13905">
        <w:rPr>
          <w:rFonts w:ascii="Garamond" w:hAnsi="Garamond"/>
          <w:sz w:val="24"/>
          <w:szCs w:val="24"/>
        </w:rPr>
        <w:t xml:space="preserve">oing infallibilist </w:t>
      </w:r>
      <w:r w:rsidR="00E61DFF">
        <w:rPr>
          <w:rFonts w:ascii="Garamond" w:hAnsi="Garamond"/>
          <w:sz w:val="24"/>
          <w:szCs w:val="24"/>
        </w:rPr>
        <w:t xml:space="preserve">appears to be </w:t>
      </w:r>
      <w:r w:rsidR="00200E83" w:rsidRPr="00D13905">
        <w:rPr>
          <w:rFonts w:ascii="Garamond" w:hAnsi="Garamond"/>
          <w:sz w:val="24"/>
          <w:szCs w:val="24"/>
        </w:rPr>
        <w:t>an attractive option for the pragmatist since it avoid</w:t>
      </w:r>
      <w:r w:rsidR="00200E83">
        <w:rPr>
          <w:rFonts w:ascii="Garamond" w:hAnsi="Garamond"/>
          <w:sz w:val="24"/>
          <w:szCs w:val="24"/>
        </w:rPr>
        <w:t>s</w:t>
      </w:r>
      <w:r w:rsidR="00200E83" w:rsidRPr="00D13905">
        <w:rPr>
          <w:rFonts w:ascii="Garamond" w:hAnsi="Garamond"/>
          <w:sz w:val="24"/>
          <w:szCs w:val="24"/>
        </w:rPr>
        <w:t xml:space="preserve"> the threshold problem</w:t>
      </w:r>
      <w:r w:rsidR="00200E83">
        <w:rPr>
          <w:rFonts w:ascii="Garamond" w:hAnsi="Garamond"/>
          <w:sz w:val="24"/>
          <w:szCs w:val="24"/>
        </w:rPr>
        <w:t>.</w:t>
      </w:r>
      <w:r w:rsidR="001743B3">
        <w:rPr>
          <w:rFonts w:ascii="Garamond" w:hAnsi="Garamond"/>
          <w:sz w:val="24"/>
          <w:szCs w:val="24"/>
        </w:rPr>
        <w:t xml:space="preserve"> </w:t>
      </w:r>
      <w:r w:rsidR="00E61DFF">
        <w:rPr>
          <w:rFonts w:ascii="Garamond" w:hAnsi="Garamond"/>
          <w:sz w:val="24"/>
          <w:szCs w:val="24"/>
        </w:rPr>
        <w:t>Alternatively</w:t>
      </w:r>
      <w:r w:rsidR="005B6FEE">
        <w:rPr>
          <w:rFonts w:ascii="Garamond" w:hAnsi="Garamond"/>
          <w:sz w:val="24"/>
          <w:szCs w:val="24"/>
        </w:rPr>
        <w:t xml:space="preserve">, </w:t>
      </w:r>
      <w:r w:rsidR="00F7185A">
        <w:rPr>
          <w:rFonts w:ascii="Garamond" w:hAnsi="Garamond"/>
          <w:sz w:val="24"/>
          <w:szCs w:val="24"/>
        </w:rPr>
        <w:t xml:space="preserve">going pragmatic </w:t>
      </w:r>
      <w:r w:rsidR="00200E83">
        <w:rPr>
          <w:rFonts w:ascii="Garamond" w:hAnsi="Garamond"/>
          <w:sz w:val="24"/>
          <w:szCs w:val="24"/>
        </w:rPr>
        <w:t xml:space="preserve">can be </w:t>
      </w:r>
      <w:r w:rsidR="00F7185A">
        <w:rPr>
          <w:rFonts w:ascii="Garamond" w:hAnsi="Garamond"/>
          <w:sz w:val="24"/>
          <w:szCs w:val="24"/>
        </w:rPr>
        <w:t xml:space="preserve">attractive for the infallibilist </w:t>
      </w:r>
      <w:r w:rsidR="00200E83">
        <w:rPr>
          <w:rFonts w:ascii="Garamond" w:hAnsi="Garamond"/>
          <w:sz w:val="24"/>
          <w:szCs w:val="24"/>
        </w:rPr>
        <w:t xml:space="preserve">since it helps the infallibilist to avoid </w:t>
      </w:r>
      <w:r w:rsidR="00023271" w:rsidRPr="00D13905">
        <w:rPr>
          <w:rFonts w:ascii="Garamond" w:hAnsi="Garamond"/>
          <w:sz w:val="24"/>
          <w:szCs w:val="24"/>
        </w:rPr>
        <w:t>the skeptical problem.</w:t>
      </w:r>
      <w:r w:rsidR="00E61DFF">
        <w:rPr>
          <w:rFonts w:ascii="Garamond" w:hAnsi="Garamond"/>
          <w:sz w:val="24"/>
          <w:szCs w:val="24"/>
        </w:rPr>
        <w:t xml:space="preserve"> Of course</w:t>
      </w:r>
      <w:r w:rsidR="00023271" w:rsidRPr="00D13905">
        <w:rPr>
          <w:rFonts w:ascii="Garamond" w:hAnsi="Garamond"/>
          <w:sz w:val="24"/>
          <w:szCs w:val="24"/>
        </w:rPr>
        <w:t xml:space="preserve">, </w:t>
      </w:r>
      <w:r w:rsidR="00D13905">
        <w:rPr>
          <w:rFonts w:ascii="Garamond" w:hAnsi="Garamond"/>
          <w:sz w:val="24"/>
          <w:szCs w:val="24"/>
        </w:rPr>
        <w:t xml:space="preserve">this </w:t>
      </w:r>
      <w:r w:rsidR="00023271" w:rsidRPr="00D13905">
        <w:rPr>
          <w:rFonts w:ascii="Garamond" w:hAnsi="Garamond"/>
          <w:sz w:val="24"/>
          <w:szCs w:val="24"/>
        </w:rPr>
        <w:t xml:space="preserve">attractiveness is severely hampered by </w:t>
      </w:r>
      <w:r w:rsidR="00E61DFF">
        <w:rPr>
          <w:rFonts w:ascii="Garamond" w:hAnsi="Garamond"/>
          <w:sz w:val="24"/>
          <w:szCs w:val="24"/>
        </w:rPr>
        <w:t xml:space="preserve">the pragmatic infallibilist’s commitment </w:t>
      </w:r>
      <w:r w:rsidR="00023271" w:rsidRPr="00D13905">
        <w:rPr>
          <w:rFonts w:ascii="Garamond" w:hAnsi="Garamond"/>
          <w:sz w:val="24"/>
          <w:szCs w:val="24"/>
        </w:rPr>
        <w:t xml:space="preserve">to </w:t>
      </w:r>
      <w:r w:rsidR="00140727" w:rsidRPr="00D13905">
        <w:rPr>
          <w:rFonts w:ascii="Garamond" w:hAnsi="Garamond"/>
          <w:sz w:val="24"/>
          <w:szCs w:val="24"/>
        </w:rPr>
        <w:t xml:space="preserve">a pragmatic view of epistemic </w:t>
      </w:r>
      <w:r w:rsidR="00023271" w:rsidRPr="00D13905">
        <w:rPr>
          <w:rFonts w:ascii="Garamond" w:hAnsi="Garamond"/>
          <w:sz w:val="24"/>
          <w:szCs w:val="24"/>
        </w:rPr>
        <w:t xml:space="preserve">certainty.  </w:t>
      </w:r>
      <w:r w:rsidR="00D13905">
        <w:rPr>
          <w:rFonts w:ascii="Garamond" w:hAnsi="Garamond"/>
          <w:sz w:val="24"/>
          <w:szCs w:val="24"/>
        </w:rPr>
        <w:t xml:space="preserve">Thus, in hopes of </w:t>
      </w:r>
      <w:r w:rsidR="00023271" w:rsidRPr="00D13905">
        <w:rPr>
          <w:rFonts w:ascii="Garamond" w:hAnsi="Garamond"/>
          <w:sz w:val="24"/>
          <w:szCs w:val="24"/>
        </w:rPr>
        <w:t>motivat</w:t>
      </w:r>
      <w:r w:rsidR="00D13905">
        <w:rPr>
          <w:rFonts w:ascii="Garamond" w:hAnsi="Garamond"/>
          <w:sz w:val="24"/>
          <w:szCs w:val="24"/>
        </w:rPr>
        <w:t xml:space="preserve">ing a further </w:t>
      </w:r>
      <w:r w:rsidR="00023271" w:rsidRPr="00D13905">
        <w:rPr>
          <w:rFonts w:ascii="Garamond" w:hAnsi="Garamond"/>
          <w:sz w:val="24"/>
          <w:szCs w:val="24"/>
        </w:rPr>
        <w:t xml:space="preserve">exploration of pragmatic infallibilism, </w:t>
      </w:r>
      <w:r w:rsidR="002B18BB">
        <w:rPr>
          <w:rFonts w:ascii="Garamond" w:hAnsi="Garamond"/>
          <w:sz w:val="24"/>
          <w:szCs w:val="24"/>
        </w:rPr>
        <w:t xml:space="preserve">I have argued </w:t>
      </w:r>
      <w:r w:rsidR="00023271" w:rsidRPr="00D13905">
        <w:rPr>
          <w:rFonts w:ascii="Garamond" w:hAnsi="Garamond"/>
          <w:sz w:val="24"/>
          <w:szCs w:val="24"/>
        </w:rPr>
        <w:t xml:space="preserve">that this view </w:t>
      </w:r>
      <w:r w:rsidR="00140727" w:rsidRPr="00D13905">
        <w:rPr>
          <w:rFonts w:ascii="Garamond" w:hAnsi="Garamond"/>
          <w:sz w:val="24"/>
          <w:szCs w:val="24"/>
        </w:rPr>
        <w:t>is not as implausible as it initially appears.</w:t>
      </w:r>
      <w:r w:rsidR="00023271" w:rsidRPr="00D13905">
        <w:rPr>
          <w:rFonts w:ascii="Garamond" w:hAnsi="Garamond"/>
          <w:sz w:val="24"/>
          <w:szCs w:val="24"/>
        </w:rPr>
        <w:t xml:space="preserve">  </w:t>
      </w:r>
      <w:r w:rsidR="00E61DFF">
        <w:rPr>
          <w:rFonts w:ascii="Garamond" w:hAnsi="Garamond"/>
          <w:sz w:val="24"/>
          <w:szCs w:val="24"/>
        </w:rPr>
        <w:t xml:space="preserve">Once one </w:t>
      </w:r>
      <w:r w:rsidR="00023271" w:rsidRPr="00D13905">
        <w:rPr>
          <w:rFonts w:ascii="Garamond" w:hAnsi="Garamond"/>
          <w:sz w:val="24"/>
          <w:szCs w:val="24"/>
        </w:rPr>
        <w:t>acknowledge</w:t>
      </w:r>
      <w:r w:rsidR="00E61DFF">
        <w:rPr>
          <w:rFonts w:ascii="Garamond" w:hAnsi="Garamond"/>
          <w:sz w:val="24"/>
          <w:szCs w:val="24"/>
        </w:rPr>
        <w:t>s</w:t>
      </w:r>
      <w:r w:rsidR="00023271" w:rsidRPr="00D13905">
        <w:rPr>
          <w:rFonts w:ascii="Garamond" w:hAnsi="Garamond"/>
          <w:sz w:val="24"/>
          <w:szCs w:val="24"/>
        </w:rPr>
        <w:t xml:space="preserve"> and incorporate</w:t>
      </w:r>
      <w:r w:rsidR="00E61DFF">
        <w:rPr>
          <w:rFonts w:ascii="Garamond" w:hAnsi="Garamond"/>
          <w:sz w:val="24"/>
          <w:szCs w:val="24"/>
        </w:rPr>
        <w:t>s</w:t>
      </w:r>
      <w:r w:rsidR="00023271" w:rsidRPr="00D13905">
        <w:rPr>
          <w:rFonts w:ascii="Garamond" w:hAnsi="Garamond"/>
          <w:sz w:val="24"/>
          <w:szCs w:val="24"/>
        </w:rPr>
        <w:t xml:space="preserve"> the constructive aspects of rational decision making, </w:t>
      </w:r>
      <w:r w:rsidR="00E61DFF">
        <w:rPr>
          <w:rFonts w:ascii="Garamond" w:hAnsi="Garamond"/>
          <w:sz w:val="24"/>
          <w:szCs w:val="24"/>
        </w:rPr>
        <w:t xml:space="preserve">then this opens up the possibility that </w:t>
      </w:r>
      <w:r w:rsidR="00023271" w:rsidRPr="00D13905">
        <w:rPr>
          <w:rFonts w:ascii="Garamond" w:hAnsi="Garamond"/>
          <w:sz w:val="24"/>
          <w:szCs w:val="24"/>
        </w:rPr>
        <w:t>many of our evaluations, including the evaluation of eviden</w:t>
      </w:r>
      <w:r w:rsidR="002B18BB">
        <w:rPr>
          <w:rFonts w:ascii="Garamond" w:hAnsi="Garamond"/>
          <w:sz w:val="24"/>
          <w:szCs w:val="24"/>
        </w:rPr>
        <w:t>tial strength</w:t>
      </w:r>
      <w:r w:rsidR="00023271" w:rsidRPr="00D13905">
        <w:rPr>
          <w:rFonts w:ascii="Garamond" w:hAnsi="Garamond"/>
          <w:sz w:val="24"/>
          <w:szCs w:val="24"/>
        </w:rPr>
        <w:t xml:space="preserve"> is deeply context-sensitive</w:t>
      </w:r>
      <w:r w:rsidR="00D13905" w:rsidRPr="00D13905">
        <w:rPr>
          <w:rFonts w:ascii="Garamond" w:hAnsi="Garamond"/>
          <w:sz w:val="24"/>
          <w:szCs w:val="24"/>
        </w:rPr>
        <w:t>.</w:t>
      </w:r>
      <w:r w:rsidR="00E13B49">
        <w:rPr>
          <w:rFonts w:ascii="Garamond" w:hAnsi="Garamond"/>
          <w:sz w:val="24"/>
          <w:szCs w:val="24"/>
        </w:rPr>
        <w:t xml:space="preserve"> </w:t>
      </w:r>
      <w:r w:rsidR="00D13905" w:rsidRPr="00D13905">
        <w:rPr>
          <w:rFonts w:ascii="Garamond" w:hAnsi="Garamond"/>
          <w:sz w:val="24"/>
          <w:szCs w:val="24"/>
        </w:rPr>
        <w:t xml:space="preserve">And this </w:t>
      </w:r>
      <w:r w:rsidR="00D13905" w:rsidRPr="00D13905">
        <w:rPr>
          <w:rFonts w:ascii="Garamond" w:hAnsi="Garamond"/>
          <w:sz w:val="24"/>
          <w:szCs w:val="24"/>
        </w:rPr>
        <w:lastRenderedPageBreak/>
        <w:t xml:space="preserve">context-sensitivity </w:t>
      </w:r>
      <w:r w:rsidR="00E61DFF">
        <w:rPr>
          <w:rFonts w:ascii="Garamond" w:hAnsi="Garamond"/>
          <w:sz w:val="24"/>
          <w:szCs w:val="24"/>
        </w:rPr>
        <w:t xml:space="preserve">might lead us </w:t>
      </w:r>
      <w:r w:rsidR="00D13905" w:rsidRPr="00D13905">
        <w:rPr>
          <w:rFonts w:ascii="Garamond" w:hAnsi="Garamond"/>
          <w:sz w:val="24"/>
          <w:szCs w:val="24"/>
        </w:rPr>
        <w:t>to a more thorough-going pragmatism about epistemic concepts like evidence and epistemic certainty.</w:t>
      </w:r>
      <w:r w:rsidR="00E61DFF">
        <w:rPr>
          <w:rFonts w:ascii="Garamond" w:hAnsi="Garamond"/>
          <w:sz w:val="24"/>
          <w:szCs w:val="24"/>
        </w:rPr>
        <w:t xml:space="preserve">  Since the plausibility of this radical pragmatic has been built upon the constructive account of rationality, I have therefore concluded my discussion by showing </w:t>
      </w:r>
      <w:r w:rsidR="005B6FEE">
        <w:rPr>
          <w:rFonts w:ascii="Garamond" w:hAnsi="Garamond"/>
          <w:sz w:val="24"/>
          <w:szCs w:val="24"/>
        </w:rPr>
        <w:t xml:space="preserve">that </w:t>
      </w:r>
      <w:r w:rsidR="00E61DFF">
        <w:rPr>
          <w:rFonts w:ascii="Garamond" w:hAnsi="Garamond"/>
          <w:sz w:val="24"/>
          <w:szCs w:val="24"/>
        </w:rPr>
        <w:t xml:space="preserve">this </w:t>
      </w:r>
      <w:r w:rsidR="005B6FEE">
        <w:rPr>
          <w:rFonts w:ascii="Garamond" w:hAnsi="Garamond"/>
          <w:sz w:val="24"/>
          <w:szCs w:val="24"/>
        </w:rPr>
        <w:t xml:space="preserve">constructive account </w:t>
      </w:r>
      <w:r w:rsidR="00F737F2">
        <w:rPr>
          <w:rFonts w:ascii="Garamond" w:hAnsi="Garamond"/>
          <w:sz w:val="24"/>
          <w:szCs w:val="24"/>
        </w:rPr>
        <w:t xml:space="preserve">has </w:t>
      </w:r>
      <w:r w:rsidR="00E61DFF">
        <w:rPr>
          <w:rFonts w:ascii="Garamond" w:hAnsi="Garamond"/>
          <w:sz w:val="24"/>
          <w:szCs w:val="24"/>
        </w:rPr>
        <w:t xml:space="preserve">important </w:t>
      </w:r>
      <w:r w:rsidR="00F737F2">
        <w:rPr>
          <w:rFonts w:ascii="Garamond" w:hAnsi="Garamond"/>
          <w:sz w:val="24"/>
          <w:szCs w:val="24"/>
        </w:rPr>
        <w:t>advantages over its competitors.</w:t>
      </w:r>
    </w:p>
    <w:p w14:paraId="1DF44CA3" w14:textId="402CBAF8" w:rsidR="00023271" w:rsidRDefault="00023271" w:rsidP="00023271">
      <w:pPr>
        <w:spacing w:line="360" w:lineRule="auto"/>
        <w:ind w:firstLine="360"/>
        <w:jc w:val="both"/>
        <w:rPr>
          <w:rFonts w:ascii="Garamond" w:hAnsi="Garamond"/>
          <w:sz w:val="24"/>
          <w:szCs w:val="24"/>
        </w:rPr>
      </w:pPr>
    </w:p>
    <w:p w14:paraId="0F0D86F3" w14:textId="77777777" w:rsidR="00023271" w:rsidRDefault="00023271" w:rsidP="00023271">
      <w:pPr>
        <w:spacing w:line="360" w:lineRule="auto"/>
        <w:ind w:firstLine="360"/>
        <w:jc w:val="both"/>
        <w:rPr>
          <w:rFonts w:ascii="Garamond" w:hAnsi="Garamond"/>
          <w:sz w:val="24"/>
          <w:szCs w:val="24"/>
        </w:rPr>
      </w:pPr>
    </w:p>
    <w:p w14:paraId="07643E1F" w14:textId="5A749A71" w:rsidR="00E327B4" w:rsidRDefault="00887233" w:rsidP="00513302">
      <w:pPr>
        <w:spacing w:line="360" w:lineRule="auto"/>
        <w:jc w:val="both"/>
        <w:rPr>
          <w:rFonts w:ascii="Garamond" w:hAnsi="Garamond"/>
          <w:b/>
          <w:sz w:val="24"/>
          <w:szCs w:val="24"/>
        </w:rPr>
      </w:pPr>
      <w:r w:rsidRPr="00887233">
        <w:rPr>
          <w:rFonts w:ascii="Garamond" w:hAnsi="Garamond"/>
          <w:b/>
          <w:sz w:val="24"/>
          <w:szCs w:val="24"/>
        </w:rPr>
        <w:t>Bibliography</w:t>
      </w:r>
    </w:p>
    <w:p w14:paraId="30F9D81A" w14:textId="0C15A8EA" w:rsidR="00DD1E8E" w:rsidRPr="00DD1E8E" w:rsidRDefault="00DD1E8E" w:rsidP="00DD1E8E">
      <w:pPr>
        <w:spacing w:line="360" w:lineRule="auto"/>
        <w:jc w:val="both"/>
        <w:rPr>
          <w:rFonts w:ascii="Garamond" w:hAnsi="Garamond"/>
          <w:bCs/>
          <w:sz w:val="24"/>
          <w:szCs w:val="24"/>
        </w:rPr>
      </w:pPr>
      <w:r w:rsidRPr="00DD1E8E">
        <w:rPr>
          <w:rFonts w:ascii="Garamond" w:hAnsi="Garamond"/>
          <w:bCs/>
          <w:sz w:val="24"/>
          <w:szCs w:val="24"/>
        </w:rPr>
        <w:t xml:space="preserve">Beddor, Bob (2020). New Work </w:t>
      </w:r>
      <w:r w:rsidR="003D3932">
        <w:rPr>
          <w:rFonts w:ascii="Garamond" w:hAnsi="Garamond"/>
          <w:bCs/>
          <w:sz w:val="24"/>
          <w:szCs w:val="24"/>
        </w:rPr>
        <w:t>f</w:t>
      </w:r>
      <w:r w:rsidRPr="00DD1E8E">
        <w:rPr>
          <w:rFonts w:ascii="Garamond" w:hAnsi="Garamond"/>
          <w:bCs/>
          <w:sz w:val="24"/>
          <w:szCs w:val="24"/>
        </w:rPr>
        <w:t>or Certainty. Philosophers' Imprint 20 (8).</w:t>
      </w:r>
    </w:p>
    <w:p w14:paraId="4655D02B" w14:textId="21721971" w:rsidR="0099704C" w:rsidRDefault="0099704C" w:rsidP="00513302">
      <w:pPr>
        <w:spacing w:line="360" w:lineRule="auto"/>
        <w:jc w:val="both"/>
        <w:rPr>
          <w:rFonts w:ascii="Garamond" w:hAnsi="Garamond"/>
          <w:bCs/>
          <w:sz w:val="24"/>
          <w:szCs w:val="24"/>
        </w:rPr>
      </w:pPr>
      <w:r w:rsidRPr="0099704C">
        <w:rPr>
          <w:rFonts w:ascii="Garamond" w:hAnsi="Garamond"/>
          <w:bCs/>
          <w:sz w:val="24"/>
          <w:szCs w:val="24"/>
        </w:rPr>
        <w:t xml:space="preserve">BonJour, L. (2010). The myth of knowledge. </w:t>
      </w:r>
      <w:r w:rsidRPr="0099704C">
        <w:rPr>
          <w:rFonts w:ascii="Garamond" w:hAnsi="Garamond"/>
          <w:bCs/>
          <w:i/>
          <w:iCs/>
          <w:sz w:val="24"/>
          <w:szCs w:val="24"/>
        </w:rPr>
        <w:t>Philosophical Perspectives</w:t>
      </w:r>
      <w:r w:rsidRPr="0099704C">
        <w:rPr>
          <w:rFonts w:ascii="Garamond" w:hAnsi="Garamond"/>
          <w:bCs/>
          <w:sz w:val="24"/>
          <w:szCs w:val="24"/>
        </w:rPr>
        <w:t xml:space="preserve">, </w:t>
      </w:r>
      <w:r w:rsidRPr="0099704C">
        <w:rPr>
          <w:rFonts w:ascii="Garamond" w:hAnsi="Garamond"/>
          <w:bCs/>
          <w:i/>
          <w:iCs/>
          <w:sz w:val="24"/>
          <w:szCs w:val="24"/>
        </w:rPr>
        <w:t>24</w:t>
      </w:r>
      <w:r w:rsidRPr="0099704C">
        <w:rPr>
          <w:rFonts w:ascii="Garamond" w:hAnsi="Garamond"/>
          <w:bCs/>
          <w:sz w:val="24"/>
          <w:szCs w:val="24"/>
        </w:rPr>
        <w:t>, 57-83</w:t>
      </w:r>
      <w:r w:rsidR="00A13419">
        <w:rPr>
          <w:rFonts w:ascii="Garamond" w:hAnsi="Garamond"/>
          <w:bCs/>
          <w:sz w:val="24"/>
          <w:szCs w:val="24"/>
        </w:rPr>
        <w:t>.</w:t>
      </w:r>
    </w:p>
    <w:p w14:paraId="67319371" w14:textId="6618F454" w:rsidR="00A13419" w:rsidRDefault="00A13419" w:rsidP="00513302">
      <w:pPr>
        <w:spacing w:line="360" w:lineRule="auto"/>
        <w:jc w:val="both"/>
        <w:rPr>
          <w:rFonts w:ascii="Garamond" w:hAnsi="Garamond"/>
          <w:bCs/>
          <w:sz w:val="24"/>
          <w:szCs w:val="24"/>
        </w:rPr>
      </w:pPr>
      <w:r w:rsidRPr="00A13419">
        <w:rPr>
          <w:rFonts w:ascii="Garamond" w:hAnsi="Garamond"/>
          <w:bCs/>
          <w:sz w:val="24"/>
          <w:szCs w:val="24"/>
        </w:rPr>
        <w:t xml:space="preserve">Bradley, R. (2017). </w:t>
      </w:r>
      <w:r w:rsidRPr="00A13419">
        <w:rPr>
          <w:rFonts w:ascii="Garamond" w:hAnsi="Garamond"/>
          <w:bCs/>
          <w:i/>
          <w:iCs/>
          <w:sz w:val="24"/>
          <w:szCs w:val="24"/>
        </w:rPr>
        <w:t>Decision theory with a human face</w:t>
      </w:r>
      <w:r w:rsidRPr="00A13419">
        <w:rPr>
          <w:rFonts w:ascii="Garamond" w:hAnsi="Garamond"/>
          <w:bCs/>
          <w:sz w:val="24"/>
          <w:szCs w:val="24"/>
        </w:rPr>
        <w:t>. Cambridge University Press</w:t>
      </w:r>
      <w:r>
        <w:rPr>
          <w:rFonts w:ascii="Garamond" w:hAnsi="Garamond"/>
          <w:bCs/>
          <w:sz w:val="24"/>
          <w:szCs w:val="24"/>
        </w:rPr>
        <w:t>: Cambridge</w:t>
      </w:r>
      <w:r w:rsidR="006E131A">
        <w:rPr>
          <w:rFonts w:ascii="Garamond" w:hAnsi="Garamond"/>
          <w:bCs/>
          <w:sz w:val="24"/>
          <w:szCs w:val="24"/>
        </w:rPr>
        <w:t>.</w:t>
      </w:r>
    </w:p>
    <w:p w14:paraId="7BE04E9D" w14:textId="4E5627CB" w:rsidR="00F34493" w:rsidRDefault="00F34493" w:rsidP="00513302">
      <w:pPr>
        <w:spacing w:line="360" w:lineRule="auto"/>
        <w:jc w:val="both"/>
        <w:rPr>
          <w:rFonts w:ascii="Garamond" w:hAnsi="Garamond"/>
          <w:bCs/>
          <w:sz w:val="24"/>
          <w:szCs w:val="24"/>
        </w:rPr>
      </w:pPr>
      <w:r w:rsidRPr="00F34493">
        <w:rPr>
          <w:rFonts w:ascii="Garamond" w:hAnsi="Garamond"/>
          <w:bCs/>
          <w:sz w:val="24"/>
          <w:szCs w:val="24"/>
        </w:rPr>
        <w:t xml:space="preserve">Broome, John (1991). </w:t>
      </w:r>
      <w:r w:rsidRPr="00F34493">
        <w:rPr>
          <w:rFonts w:ascii="Garamond" w:hAnsi="Garamond"/>
          <w:bCs/>
          <w:i/>
          <w:iCs/>
          <w:sz w:val="24"/>
          <w:szCs w:val="24"/>
        </w:rPr>
        <w:t>Weighing Goods: Equality, Uncertainty and Time</w:t>
      </w:r>
      <w:r w:rsidRPr="00F34493">
        <w:rPr>
          <w:rFonts w:ascii="Garamond" w:hAnsi="Garamond"/>
          <w:bCs/>
          <w:sz w:val="24"/>
          <w:szCs w:val="24"/>
        </w:rPr>
        <w:t>. Wiley-Blackwel</w:t>
      </w:r>
      <w:r w:rsidR="00CF1337">
        <w:rPr>
          <w:rFonts w:ascii="Garamond" w:hAnsi="Garamond"/>
          <w:bCs/>
          <w:sz w:val="24"/>
          <w:szCs w:val="24"/>
        </w:rPr>
        <w:t>l: Oxford</w:t>
      </w:r>
      <w:r w:rsidRPr="00F34493">
        <w:rPr>
          <w:rFonts w:ascii="Garamond" w:hAnsi="Garamond"/>
          <w:bCs/>
          <w:sz w:val="24"/>
          <w:szCs w:val="24"/>
        </w:rPr>
        <w:t>.</w:t>
      </w:r>
    </w:p>
    <w:p w14:paraId="1FB437E3" w14:textId="586959A8" w:rsidR="00261237" w:rsidRDefault="00261237" w:rsidP="00513302">
      <w:pPr>
        <w:spacing w:line="360" w:lineRule="auto"/>
        <w:jc w:val="both"/>
        <w:rPr>
          <w:rFonts w:ascii="Garamond" w:hAnsi="Garamond"/>
          <w:bCs/>
          <w:sz w:val="24"/>
          <w:szCs w:val="24"/>
        </w:rPr>
      </w:pPr>
      <w:r w:rsidRPr="00261237">
        <w:rPr>
          <w:rFonts w:ascii="Garamond" w:hAnsi="Garamond"/>
          <w:bCs/>
          <w:sz w:val="24"/>
          <w:szCs w:val="24"/>
        </w:rPr>
        <w:t xml:space="preserve">Brown, J. (2018). </w:t>
      </w:r>
      <w:r w:rsidRPr="00261237">
        <w:rPr>
          <w:rFonts w:ascii="Garamond" w:hAnsi="Garamond"/>
          <w:bCs/>
          <w:i/>
          <w:iCs/>
          <w:sz w:val="24"/>
          <w:szCs w:val="24"/>
        </w:rPr>
        <w:t>Fallibilism: Evidence and knowledge</w:t>
      </w:r>
      <w:r w:rsidRPr="00261237">
        <w:rPr>
          <w:rFonts w:ascii="Garamond" w:hAnsi="Garamond"/>
          <w:bCs/>
          <w:sz w:val="24"/>
          <w:szCs w:val="24"/>
        </w:rPr>
        <w:t xml:space="preserve">. </w:t>
      </w:r>
      <w:r>
        <w:rPr>
          <w:rFonts w:ascii="Garamond" w:hAnsi="Garamond"/>
          <w:bCs/>
          <w:sz w:val="24"/>
          <w:szCs w:val="24"/>
        </w:rPr>
        <w:t>Oxford:</w:t>
      </w:r>
      <w:r w:rsidR="000238AF">
        <w:rPr>
          <w:rFonts w:ascii="Garamond" w:hAnsi="Garamond"/>
          <w:bCs/>
          <w:sz w:val="24"/>
          <w:szCs w:val="24"/>
        </w:rPr>
        <w:t xml:space="preserve"> </w:t>
      </w:r>
      <w:r w:rsidRPr="00261237">
        <w:rPr>
          <w:rFonts w:ascii="Garamond" w:hAnsi="Garamond"/>
          <w:bCs/>
          <w:sz w:val="24"/>
          <w:szCs w:val="24"/>
        </w:rPr>
        <w:t>Oxford University Press</w:t>
      </w:r>
      <w:r>
        <w:rPr>
          <w:rFonts w:ascii="Garamond" w:hAnsi="Garamond"/>
          <w:bCs/>
          <w:sz w:val="24"/>
          <w:szCs w:val="24"/>
        </w:rPr>
        <w:t>.</w:t>
      </w:r>
    </w:p>
    <w:p w14:paraId="3FA69239" w14:textId="6BB13AE1" w:rsidR="0067202D" w:rsidRPr="00261237" w:rsidRDefault="0067202D" w:rsidP="00513302">
      <w:pPr>
        <w:spacing w:line="360" w:lineRule="auto"/>
        <w:jc w:val="both"/>
        <w:rPr>
          <w:rFonts w:ascii="Garamond" w:hAnsi="Garamond"/>
          <w:bCs/>
          <w:sz w:val="24"/>
          <w:szCs w:val="24"/>
        </w:rPr>
      </w:pPr>
      <w:r w:rsidRPr="0067202D">
        <w:rPr>
          <w:rFonts w:ascii="Garamond" w:hAnsi="Garamond"/>
          <w:bCs/>
          <w:sz w:val="24"/>
          <w:szCs w:val="24"/>
        </w:rPr>
        <w:t xml:space="preserve">Chang, H., &amp; Fisher, G. (2011). What the ravens really teach us: The intrinsic contextuality of evidence. In </w:t>
      </w:r>
      <w:r w:rsidRPr="0067202D">
        <w:rPr>
          <w:rFonts w:ascii="Garamond" w:hAnsi="Garamond"/>
          <w:bCs/>
          <w:i/>
          <w:iCs/>
          <w:sz w:val="24"/>
          <w:szCs w:val="24"/>
        </w:rPr>
        <w:t>Proceedings of the British Academy</w:t>
      </w:r>
      <w:r w:rsidRPr="0067202D">
        <w:rPr>
          <w:rFonts w:ascii="Garamond" w:hAnsi="Garamond"/>
          <w:bCs/>
          <w:sz w:val="24"/>
          <w:szCs w:val="24"/>
        </w:rPr>
        <w:t xml:space="preserve"> (Vol. 171, pp. 345-70).</w:t>
      </w:r>
    </w:p>
    <w:p w14:paraId="476E1D87" w14:textId="152A384D" w:rsidR="00EB3EAB" w:rsidRDefault="00EB3EAB" w:rsidP="00513302">
      <w:pPr>
        <w:spacing w:line="360" w:lineRule="auto"/>
        <w:ind w:left="810" w:hanging="810"/>
        <w:jc w:val="both"/>
        <w:rPr>
          <w:rFonts w:ascii="Garamond" w:hAnsi="Garamond"/>
          <w:bCs/>
          <w:sz w:val="24"/>
          <w:szCs w:val="24"/>
        </w:rPr>
      </w:pPr>
      <w:r w:rsidRPr="00EB3EAB">
        <w:rPr>
          <w:rFonts w:ascii="Garamond" w:hAnsi="Garamond"/>
          <w:bCs/>
          <w:sz w:val="24"/>
          <w:szCs w:val="24"/>
        </w:rPr>
        <w:t xml:space="preserve">Comesaña, Juan (2013). Epistemic Pragmatism: An Argument Against Moderation. </w:t>
      </w:r>
      <w:r w:rsidRPr="00EB3EAB">
        <w:rPr>
          <w:rFonts w:ascii="Garamond" w:hAnsi="Garamond"/>
          <w:bCs/>
          <w:i/>
          <w:iCs/>
          <w:sz w:val="24"/>
          <w:szCs w:val="24"/>
        </w:rPr>
        <w:t>Res Philosophica</w:t>
      </w:r>
      <w:r w:rsidRPr="00EB3EAB">
        <w:rPr>
          <w:rFonts w:ascii="Garamond" w:hAnsi="Garamond"/>
          <w:bCs/>
          <w:sz w:val="24"/>
          <w:szCs w:val="24"/>
        </w:rPr>
        <w:t xml:space="preserve"> 90 (2):237-260.</w:t>
      </w:r>
    </w:p>
    <w:p w14:paraId="0FBE9228" w14:textId="327F3439" w:rsidR="00A71A21" w:rsidRDefault="00A71A21" w:rsidP="00513302">
      <w:pPr>
        <w:spacing w:line="360" w:lineRule="auto"/>
        <w:ind w:left="810" w:hanging="810"/>
        <w:jc w:val="both"/>
        <w:rPr>
          <w:rFonts w:ascii="Garamond" w:hAnsi="Garamond"/>
          <w:bCs/>
          <w:sz w:val="24"/>
          <w:szCs w:val="24"/>
        </w:rPr>
      </w:pPr>
      <w:r w:rsidRPr="00A71A21">
        <w:rPr>
          <w:rFonts w:ascii="Garamond" w:hAnsi="Garamond"/>
          <w:bCs/>
          <w:sz w:val="24"/>
          <w:szCs w:val="24"/>
        </w:rPr>
        <w:t xml:space="preserve">Comesaña, J. (2020). </w:t>
      </w:r>
      <w:r w:rsidRPr="00A71A21">
        <w:rPr>
          <w:rFonts w:ascii="Garamond" w:hAnsi="Garamond"/>
          <w:bCs/>
          <w:i/>
          <w:iCs/>
          <w:sz w:val="24"/>
          <w:szCs w:val="24"/>
        </w:rPr>
        <w:t>Being rational and being right</w:t>
      </w:r>
      <w:r w:rsidRPr="00A71A21">
        <w:rPr>
          <w:rFonts w:ascii="Garamond" w:hAnsi="Garamond"/>
          <w:bCs/>
          <w:sz w:val="24"/>
          <w:szCs w:val="24"/>
        </w:rPr>
        <w:t>. Oxford University Press.</w:t>
      </w:r>
    </w:p>
    <w:p w14:paraId="5C3A1FF5" w14:textId="75DC383C" w:rsidR="00544656" w:rsidRDefault="00544656" w:rsidP="00513302">
      <w:pPr>
        <w:spacing w:line="360" w:lineRule="auto"/>
        <w:ind w:left="810" w:hanging="810"/>
        <w:jc w:val="both"/>
        <w:rPr>
          <w:rFonts w:ascii="Garamond" w:hAnsi="Garamond"/>
          <w:bCs/>
          <w:sz w:val="24"/>
          <w:szCs w:val="24"/>
        </w:rPr>
      </w:pPr>
      <w:r w:rsidRPr="00544656">
        <w:rPr>
          <w:rFonts w:ascii="Garamond" w:hAnsi="Garamond"/>
          <w:bCs/>
          <w:sz w:val="24"/>
          <w:szCs w:val="24"/>
        </w:rPr>
        <w:t>DeRose, K. (2009). The Case for Contextualism. Oxford: Oxford University Press.</w:t>
      </w:r>
    </w:p>
    <w:p w14:paraId="65BF8796" w14:textId="53E6654C" w:rsidR="0027222B" w:rsidRDefault="0027222B" w:rsidP="00513302">
      <w:pPr>
        <w:spacing w:line="360" w:lineRule="auto"/>
        <w:ind w:left="810" w:hanging="810"/>
        <w:jc w:val="both"/>
        <w:rPr>
          <w:rFonts w:ascii="Garamond" w:hAnsi="Garamond"/>
          <w:bCs/>
          <w:sz w:val="24"/>
          <w:szCs w:val="24"/>
        </w:rPr>
      </w:pPr>
      <w:r w:rsidRPr="0027222B">
        <w:rPr>
          <w:rFonts w:ascii="Garamond" w:hAnsi="Garamond"/>
          <w:bCs/>
          <w:sz w:val="24"/>
          <w:szCs w:val="24"/>
        </w:rPr>
        <w:t>Descartes, Rene</w:t>
      </w:r>
      <w:r>
        <w:rPr>
          <w:rFonts w:ascii="Garamond" w:hAnsi="Garamond"/>
          <w:bCs/>
          <w:sz w:val="24"/>
          <w:szCs w:val="24"/>
        </w:rPr>
        <w:t xml:space="preserve"> (1984)</w:t>
      </w:r>
      <w:r w:rsidRPr="0027222B">
        <w:rPr>
          <w:rFonts w:ascii="Garamond" w:hAnsi="Garamond"/>
          <w:bCs/>
          <w:sz w:val="24"/>
          <w:szCs w:val="24"/>
        </w:rPr>
        <w:t xml:space="preserve">. </w:t>
      </w:r>
      <w:r w:rsidRPr="0027222B">
        <w:rPr>
          <w:rFonts w:ascii="Garamond" w:hAnsi="Garamond"/>
          <w:bCs/>
          <w:i/>
          <w:sz w:val="24"/>
          <w:szCs w:val="24"/>
        </w:rPr>
        <w:t>The Philosophical Writings of Descartes</w:t>
      </w:r>
      <w:r w:rsidRPr="0027222B">
        <w:rPr>
          <w:rFonts w:ascii="Garamond" w:hAnsi="Garamond"/>
          <w:bCs/>
          <w:sz w:val="24"/>
          <w:szCs w:val="24"/>
        </w:rPr>
        <w:t>. 2 Volumes. Translated by John Cottingham, Robert</w:t>
      </w:r>
      <w:r w:rsidR="006D6034">
        <w:rPr>
          <w:rFonts w:ascii="Garamond" w:hAnsi="Garamond"/>
          <w:bCs/>
          <w:sz w:val="24"/>
          <w:szCs w:val="24"/>
        </w:rPr>
        <w:t xml:space="preserve"> </w:t>
      </w:r>
      <w:r w:rsidRPr="0027222B">
        <w:rPr>
          <w:rFonts w:ascii="Garamond" w:hAnsi="Garamond"/>
          <w:bCs/>
          <w:sz w:val="24"/>
          <w:szCs w:val="24"/>
        </w:rPr>
        <w:t>Stoothoff, and Dugald Murdoch. Cambridge: Cambridge University Press</w:t>
      </w:r>
      <w:r>
        <w:rPr>
          <w:rFonts w:ascii="Garamond" w:hAnsi="Garamond"/>
          <w:bCs/>
          <w:sz w:val="24"/>
          <w:szCs w:val="24"/>
        </w:rPr>
        <w:t>.</w:t>
      </w:r>
    </w:p>
    <w:p w14:paraId="48C8FF02" w14:textId="28449F4A" w:rsidR="00220A7B" w:rsidRDefault="00220A7B" w:rsidP="00513302">
      <w:pPr>
        <w:spacing w:line="360" w:lineRule="auto"/>
        <w:ind w:left="810" w:hanging="810"/>
        <w:jc w:val="both"/>
        <w:rPr>
          <w:rFonts w:ascii="Garamond" w:hAnsi="Garamond"/>
          <w:bCs/>
          <w:sz w:val="24"/>
          <w:szCs w:val="24"/>
        </w:rPr>
      </w:pPr>
      <w:r w:rsidRPr="00220A7B">
        <w:rPr>
          <w:rFonts w:ascii="Garamond" w:hAnsi="Garamond"/>
          <w:bCs/>
          <w:sz w:val="24"/>
          <w:szCs w:val="24"/>
        </w:rPr>
        <w:t>Diaconis, P., Holmes, S., &amp; Montgomery, R. (2007). Dynamical bias in the coin toss. SIAM review, 49(2), 211-235.</w:t>
      </w:r>
    </w:p>
    <w:p w14:paraId="6B9F9320" w14:textId="38089AD0" w:rsidR="00D2577D" w:rsidRPr="0027222B" w:rsidRDefault="00D2577D" w:rsidP="00513302">
      <w:pPr>
        <w:spacing w:line="360" w:lineRule="auto"/>
        <w:ind w:left="810" w:hanging="810"/>
        <w:jc w:val="both"/>
        <w:rPr>
          <w:rFonts w:ascii="Garamond" w:hAnsi="Garamond"/>
          <w:bCs/>
          <w:sz w:val="24"/>
          <w:szCs w:val="24"/>
        </w:rPr>
      </w:pPr>
      <w:r w:rsidRPr="00D2577D">
        <w:rPr>
          <w:rFonts w:ascii="Garamond" w:hAnsi="Garamond"/>
          <w:bCs/>
          <w:sz w:val="24"/>
          <w:szCs w:val="24"/>
        </w:rPr>
        <w:t>Dreze, J.H. (1990). Essays on economic decisions under uncertainty. Cambridge Univ Press.</w:t>
      </w:r>
    </w:p>
    <w:p w14:paraId="748EC25C" w14:textId="51F38CA1" w:rsidR="00887233" w:rsidRDefault="00887233" w:rsidP="00513302">
      <w:pPr>
        <w:spacing w:line="360" w:lineRule="auto"/>
        <w:ind w:left="810" w:hanging="810"/>
        <w:jc w:val="both"/>
        <w:rPr>
          <w:rFonts w:ascii="Garamond" w:hAnsi="Garamond"/>
          <w:bCs/>
          <w:sz w:val="24"/>
          <w:szCs w:val="24"/>
        </w:rPr>
      </w:pPr>
      <w:r w:rsidRPr="00887233">
        <w:rPr>
          <w:rFonts w:ascii="Garamond" w:hAnsi="Garamond"/>
          <w:bCs/>
          <w:sz w:val="24"/>
          <w:szCs w:val="24"/>
        </w:rPr>
        <w:lastRenderedPageBreak/>
        <w:t xml:space="preserve">Dutant, Julien (2007). The Case for Infallibilism. In C. Penco, M. Vignolo, V. Ottonelli &amp; C. Amoretti (eds.), </w:t>
      </w:r>
      <w:r w:rsidRPr="0034188F">
        <w:rPr>
          <w:rFonts w:ascii="Garamond" w:hAnsi="Garamond"/>
          <w:bCs/>
          <w:i/>
          <w:iCs/>
          <w:sz w:val="24"/>
          <w:szCs w:val="24"/>
        </w:rPr>
        <w:t>Proceedings of the 4th Latin Meeting in Analytic Philosophy</w:t>
      </w:r>
      <w:r w:rsidRPr="00887233">
        <w:rPr>
          <w:rFonts w:ascii="Garamond" w:hAnsi="Garamond"/>
          <w:bCs/>
          <w:sz w:val="24"/>
          <w:szCs w:val="24"/>
        </w:rPr>
        <w:t>. Genoa: University of Genoa. pp. 59-84.</w:t>
      </w:r>
    </w:p>
    <w:p w14:paraId="0766E338" w14:textId="682CD47A" w:rsidR="00847DDE" w:rsidRDefault="00847DDE" w:rsidP="00513302">
      <w:pPr>
        <w:spacing w:line="360" w:lineRule="auto"/>
        <w:ind w:left="810" w:hanging="810"/>
        <w:jc w:val="both"/>
        <w:rPr>
          <w:rFonts w:ascii="Garamond" w:hAnsi="Garamond"/>
          <w:bCs/>
          <w:sz w:val="24"/>
          <w:szCs w:val="24"/>
        </w:rPr>
      </w:pPr>
      <w:r w:rsidRPr="00847DDE">
        <w:rPr>
          <w:rFonts w:ascii="Garamond" w:hAnsi="Garamond"/>
          <w:bCs/>
          <w:sz w:val="24"/>
          <w:szCs w:val="24"/>
        </w:rPr>
        <w:t>Fantl, J., &amp; McGrath, M. (2002). Evidence, pragmatics, and justification. The Philosophical Review, 111(1), 67-94.</w:t>
      </w:r>
    </w:p>
    <w:p w14:paraId="30ADF278" w14:textId="62389586" w:rsidR="00E03D94" w:rsidRDefault="00E03D94" w:rsidP="00513302">
      <w:pPr>
        <w:spacing w:line="360" w:lineRule="auto"/>
        <w:ind w:left="810" w:hanging="810"/>
        <w:jc w:val="both"/>
        <w:rPr>
          <w:rFonts w:ascii="Garamond" w:hAnsi="Garamond"/>
          <w:bCs/>
          <w:sz w:val="24"/>
          <w:szCs w:val="24"/>
        </w:rPr>
      </w:pPr>
      <w:r w:rsidRPr="00E03D94">
        <w:rPr>
          <w:rFonts w:ascii="Garamond" w:hAnsi="Garamond"/>
          <w:bCs/>
          <w:sz w:val="24"/>
          <w:szCs w:val="24"/>
        </w:rPr>
        <w:t xml:space="preserve">Fantl, Jeremy &amp; McGrath, Matthew (2009). </w:t>
      </w:r>
      <w:r w:rsidRPr="00E03D94">
        <w:rPr>
          <w:rFonts w:ascii="Garamond" w:hAnsi="Garamond"/>
          <w:bCs/>
          <w:i/>
          <w:iCs/>
          <w:sz w:val="24"/>
          <w:szCs w:val="24"/>
        </w:rPr>
        <w:t>Knowledge in an Uncertain World</w:t>
      </w:r>
      <w:r w:rsidRPr="00E03D94">
        <w:rPr>
          <w:rFonts w:ascii="Garamond" w:hAnsi="Garamond"/>
          <w:bCs/>
          <w:sz w:val="24"/>
          <w:szCs w:val="24"/>
        </w:rPr>
        <w:t>. Oxford, England: Oxford University Press.</w:t>
      </w:r>
    </w:p>
    <w:p w14:paraId="2FCD32F6" w14:textId="5873402A" w:rsidR="00B24270" w:rsidRDefault="00B24270" w:rsidP="00513302">
      <w:pPr>
        <w:spacing w:line="360" w:lineRule="auto"/>
        <w:ind w:left="810" w:hanging="810"/>
        <w:jc w:val="both"/>
        <w:rPr>
          <w:rFonts w:ascii="Garamond" w:hAnsi="Garamond"/>
          <w:bCs/>
          <w:sz w:val="24"/>
          <w:szCs w:val="24"/>
        </w:rPr>
      </w:pPr>
      <w:r w:rsidRPr="00B24270">
        <w:rPr>
          <w:rFonts w:ascii="Garamond" w:hAnsi="Garamond"/>
          <w:bCs/>
          <w:sz w:val="24"/>
          <w:szCs w:val="24"/>
        </w:rPr>
        <w:t xml:space="preserve">Fassio, D., &amp; Gao, J. (2021). Do we really need a knowledge-based decision theory?. </w:t>
      </w:r>
      <w:r w:rsidRPr="00B24270">
        <w:rPr>
          <w:rFonts w:ascii="Garamond" w:hAnsi="Garamond"/>
          <w:bCs/>
          <w:i/>
          <w:iCs/>
          <w:sz w:val="24"/>
          <w:szCs w:val="24"/>
        </w:rPr>
        <w:t>Synthese</w:t>
      </w:r>
      <w:r w:rsidRPr="00B24270">
        <w:rPr>
          <w:rFonts w:ascii="Garamond" w:hAnsi="Garamond"/>
          <w:bCs/>
          <w:sz w:val="24"/>
          <w:szCs w:val="24"/>
        </w:rPr>
        <w:t xml:space="preserve">, </w:t>
      </w:r>
      <w:r w:rsidRPr="00B24270">
        <w:rPr>
          <w:rFonts w:ascii="Garamond" w:hAnsi="Garamond"/>
          <w:bCs/>
          <w:i/>
          <w:iCs/>
          <w:sz w:val="24"/>
          <w:szCs w:val="24"/>
        </w:rPr>
        <w:t>199</w:t>
      </w:r>
      <w:r w:rsidRPr="00B24270">
        <w:rPr>
          <w:rFonts w:ascii="Garamond" w:hAnsi="Garamond"/>
          <w:bCs/>
          <w:sz w:val="24"/>
          <w:szCs w:val="24"/>
        </w:rPr>
        <w:t>(3), 7031-7059.</w:t>
      </w:r>
    </w:p>
    <w:p w14:paraId="58716000" w14:textId="2FF4AB6F" w:rsidR="00686E40" w:rsidRDefault="00686E40" w:rsidP="00686E40">
      <w:pPr>
        <w:spacing w:line="360" w:lineRule="auto"/>
        <w:ind w:left="810" w:hanging="810"/>
        <w:jc w:val="both"/>
        <w:rPr>
          <w:rFonts w:ascii="Garamond" w:hAnsi="Garamond"/>
          <w:bCs/>
          <w:sz w:val="24"/>
          <w:szCs w:val="24"/>
        </w:rPr>
      </w:pPr>
      <w:r w:rsidRPr="00686E40">
        <w:rPr>
          <w:rFonts w:ascii="Garamond" w:hAnsi="Garamond"/>
          <w:bCs/>
          <w:sz w:val="24"/>
          <w:szCs w:val="24"/>
        </w:rPr>
        <w:t>Fischer, G.W. et al. (1999). Goal-based construction of preferences: Task goals and the prominence effect.</w:t>
      </w:r>
      <w:r>
        <w:rPr>
          <w:rFonts w:ascii="Garamond" w:hAnsi="Garamond"/>
          <w:bCs/>
          <w:sz w:val="24"/>
          <w:szCs w:val="24"/>
        </w:rPr>
        <w:t xml:space="preserve"> </w:t>
      </w:r>
      <w:r w:rsidRPr="00686E40">
        <w:rPr>
          <w:rFonts w:ascii="Garamond" w:hAnsi="Garamond"/>
          <w:bCs/>
          <w:i/>
          <w:iCs/>
          <w:sz w:val="24"/>
          <w:szCs w:val="24"/>
        </w:rPr>
        <w:t>Management Science, 45</w:t>
      </w:r>
      <w:r w:rsidRPr="00686E40">
        <w:rPr>
          <w:rFonts w:ascii="Garamond" w:hAnsi="Garamond"/>
          <w:bCs/>
          <w:sz w:val="24"/>
          <w:szCs w:val="24"/>
        </w:rPr>
        <w:t>(8), 1057–1075.</w:t>
      </w:r>
    </w:p>
    <w:p w14:paraId="58619611" w14:textId="68D36C27" w:rsidR="00EE7BC6" w:rsidRDefault="00EE7BC6" w:rsidP="00686E40">
      <w:pPr>
        <w:spacing w:line="360" w:lineRule="auto"/>
        <w:ind w:left="810" w:hanging="810"/>
        <w:jc w:val="both"/>
        <w:rPr>
          <w:rFonts w:ascii="Garamond" w:hAnsi="Garamond"/>
          <w:bCs/>
          <w:sz w:val="24"/>
          <w:szCs w:val="24"/>
        </w:rPr>
      </w:pPr>
      <w:r w:rsidRPr="00EE7BC6">
        <w:rPr>
          <w:rFonts w:ascii="Garamond" w:hAnsi="Garamond"/>
          <w:bCs/>
          <w:sz w:val="24"/>
          <w:szCs w:val="24"/>
        </w:rPr>
        <w:t>Friedman, N., &amp; Halpern, J. Y. (2013). Plausibility measures: a user's guide. arXiv preprint arXiv:1302.4947.</w:t>
      </w:r>
    </w:p>
    <w:p w14:paraId="11E90A09" w14:textId="0F6353B0" w:rsidR="00393BCA" w:rsidRDefault="00393BCA" w:rsidP="00393BCA">
      <w:pPr>
        <w:spacing w:line="360" w:lineRule="auto"/>
        <w:ind w:left="810" w:hanging="810"/>
        <w:jc w:val="both"/>
        <w:rPr>
          <w:rFonts w:ascii="Garamond" w:hAnsi="Garamond"/>
          <w:bCs/>
          <w:sz w:val="24"/>
          <w:szCs w:val="24"/>
        </w:rPr>
      </w:pPr>
      <w:r w:rsidRPr="00393BCA">
        <w:rPr>
          <w:rFonts w:ascii="Garamond" w:hAnsi="Garamond"/>
          <w:bCs/>
          <w:sz w:val="24"/>
          <w:szCs w:val="24"/>
        </w:rPr>
        <w:t>Gardiner, Georgi (2020). Relevance and risk: How the relevant alternatives framework models the epistemology of risk. Synthese 199 (1-2):481-511.</w:t>
      </w:r>
    </w:p>
    <w:p w14:paraId="2A7F409D" w14:textId="5B132EA1" w:rsidR="00FF48ED" w:rsidRDefault="00FF48ED" w:rsidP="00FF48ED">
      <w:pPr>
        <w:spacing w:line="360" w:lineRule="auto"/>
        <w:ind w:left="810" w:hanging="810"/>
        <w:jc w:val="both"/>
        <w:rPr>
          <w:rFonts w:ascii="Garamond" w:hAnsi="Garamond"/>
          <w:bCs/>
          <w:sz w:val="24"/>
          <w:szCs w:val="24"/>
        </w:rPr>
      </w:pPr>
      <w:r w:rsidRPr="00FF48ED">
        <w:rPr>
          <w:rFonts w:ascii="Garamond" w:hAnsi="Garamond"/>
          <w:bCs/>
          <w:sz w:val="24"/>
          <w:szCs w:val="24"/>
        </w:rPr>
        <w:t>Gao, Jie (2019). Credal pragmatism. Philosophical Studies 176 (6):1595-1617.</w:t>
      </w:r>
    </w:p>
    <w:p w14:paraId="09F0B14F" w14:textId="4EA7AE76" w:rsidR="00FF48ED" w:rsidRPr="00FF48ED" w:rsidRDefault="00FF48ED" w:rsidP="00FF48ED">
      <w:pPr>
        <w:spacing w:line="360" w:lineRule="auto"/>
        <w:ind w:left="810" w:hanging="810"/>
        <w:jc w:val="both"/>
        <w:rPr>
          <w:rFonts w:ascii="Garamond" w:hAnsi="Garamond"/>
          <w:bCs/>
          <w:sz w:val="24"/>
          <w:szCs w:val="24"/>
        </w:rPr>
      </w:pPr>
      <w:r w:rsidRPr="00FF48ED">
        <w:rPr>
          <w:rFonts w:ascii="Garamond" w:hAnsi="Garamond"/>
          <w:bCs/>
          <w:sz w:val="24"/>
          <w:szCs w:val="24"/>
        </w:rPr>
        <w:t>Gao, Jie (</w:t>
      </w:r>
      <w:r w:rsidR="00B3528B">
        <w:rPr>
          <w:rFonts w:ascii="Garamond" w:hAnsi="Garamond"/>
          <w:bCs/>
          <w:sz w:val="24"/>
          <w:szCs w:val="24"/>
        </w:rPr>
        <w:t>forthcoming</w:t>
      </w:r>
      <w:r w:rsidRPr="00FF48ED">
        <w:rPr>
          <w:rFonts w:ascii="Garamond" w:hAnsi="Garamond"/>
          <w:bCs/>
          <w:sz w:val="24"/>
          <w:szCs w:val="24"/>
        </w:rPr>
        <w:t xml:space="preserve">). Should credence be sensitive to practical factors? A cost-benefit analysis. </w:t>
      </w:r>
      <w:r w:rsidRPr="00FF48ED">
        <w:rPr>
          <w:rFonts w:ascii="Garamond" w:hAnsi="Garamond"/>
          <w:bCs/>
          <w:i/>
          <w:iCs/>
          <w:sz w:val="24"/>
          <w:szCs w:val="24"/>
        </w:rPr>
        <w:t>Mind and Language</w:t>
      </w:r>
      <w:r w:rsidRPr="00FF48ED">
        <w:rPr>
          <w:rFonts w:ascii="Garamond" w:hAnsi="Garamond"/>
          <w:bCs/>
          <w:sz w:val="24"/>
          <w:szCs w:val="24"/>
        </w:rPr>
        <w:t>.</w:t>
      </w:r>
    </w:p>
    <w:p w14:paraId="612756D4" w14:textId="376C1ED8" w:rsidR="00CA69DB" w:rsidRDefault="00CA69DB" w:rsidP="00513302">
      <w:pPr>
        <w:spacing w:line="360" w:lineRule="auto"/>
        <w:ind w:left="810" w:hanging="810"/>
        <w:jc w:val="both"/>
        <w:rPr>
          <w:rFonts w:ascii="Garamond" w:hAnsi="Garamond"/>
          <w:bCs/>
          <w:sz w:val="24"/>
          <w:szCs w:val="24"/>
        </w:rPr>
      </w:pPr>
      <w:r w:rsidRPr="00CA69DB">
        <w:rPr>
          <w:rFonts w:ascii="Garamond" w:hAnsi="Garamond"/>
          <w:bCs/>
          <w:sz w:val="24"/>
          <w:szCs w:val="24"/>
        </w:rPr>
        <w:t>Jeffrey, Richard C. (1965). The Logic of Decision. New York, NY, USA: University of Chicago Press.</w:t>
      </w:r>
    </w:p>
    <w:p w14:paraId="49E804D5" w14:textId="379CD951" w:rsidR="00204A3F" w:rsidRDefault="00204A3F" w:rsidP="00513302">
      <w:pPr>
        <w:spacing w:line="360" w:lineRule="auto"/>
        <w:ind w:left="810" w:hanging="810"/>
        <w:jc w:val="both"/>
        <w:rPr>
          <w:rFonts w:ascii="Garamond" w:hAnsi="Garamond"/>
          <w:bCs/>
          <w:sz w:val="24"/>
          <w:szCs w:val="24"/>
        </w:rPr>
      </w:pPr>
      <w:r w:rsidRPr="00204A3F">
        <w:rPr>
          <w:rFonts w:ascii="Garamond" w:hAnsi="Garamond"/>
          <w:bCs/>
          <w:sz w:val="24"/>
          <w:szCs w:val="24"/>
        </w:rPr>
        <w:t xml:space="preserve">Keeney, R. L. (1996). </w:t>
      </w:r>
      <w:r w:rsidRPr="00204A3F">
        <w:rPr>
          <w:rFonts w:ascii="Garamond" w:hAnsi="Garamond"/>
          <w:bCs/>
          <w:i/>
          <w:iCs/>
          <w:sz w:val="24"/>
          <w:szCs w:val="24"/>
        </w:rPr>
        <w:t>Value-focused thinking: A path to creative decisionmaking</w:t>
      </w:r>
      <w:r w:rsidRPr="00204A3F">
        <w:rPr>
          <w:rFonts w:ascii="Garamond" w:hAnsi="Garamond"/>
          <w:bCs/>
          <w:sz w:val="24"/>
          <w:szCs w:val="24"/>
        </w:rPr>
        <w:t>. Harvard University Press.</w:t>
      </w:r>
    </w:p>
    <w:p w14:paraId="41FC54DA" w14:textId="16CA9A2F" w:rsidR="006614C0" w:rsidRDefault="006614C0" w:rsidP="00513302">
      <w:pPr>
        <w:spacing w:line="360" w:lineRule="auto"/>
        <w:ind w:left="810" w:hanging="810"/>
        <w:jc w:val="both"/>
        <w:rPr>
          <w:rFonts w:ascii="Garamond" w:hAnsi="Garamond"/>
          <w:bCs/>
          <w:sz w:val="24"/>
          <w:szCs w:val="24"/>
        </w:rPr>
      </w:pPr>
      <w:r w:rsidRPr="006614C0">
        <w:rPr>
          <w:rFonts w:ascii="Garamond" w:hAnsi="Garamond"/>
          <w:bCs/>
          <w:sz w:val="24"/>
          <w:szCs w:val="24"/>
        </w:rPr>
        <w:t>Kim, Brian (2014). The Locality and Globality of Instrumental Rationality: The normative significance of preference reversals. Synthese 191 (18):4353-4376.</w:t>
      </w:r>
    </w:p>
    <w:p w14:paraId="1E9AC354" w14:textId="30C54923" w:rsidR="0080338A" w:rsidRDefault="0080338A" w:rsidP="00513302">
      <w:pPr>
        <w:spacing w:line="360" w:lineRule="auto"/>
        <w:ind w:left="810" w:hanging="810"/>
        <w:jc w:val="both"/>
        <w:rPr>
          <w:rFonts w:ascii="Garamond" w:hAnsi="Garamond"/>
          <w:bCs/>
          <w:sz w:val="24"/>
          <w:szCs w:val="24"/>
        </w:rPr>
      </w:pPr>
      <w:r w:rsidRPr="0080338A">
        <w:rPr>
          <w:rFonts w:ascii="Garamond" w:hAnsi="Garamond"/>
          <w:bCs/>
          <w:sz w:val="24"/>
          <w:szCs w:val="24"/>
        </w:rPr>
        <w:t>Kim, B</w:t>
      </w:r>
      <w:r w:rsidR="00944F9F">
        <w:rPr>
          <w:rFonts w:ascii="Garamond" w:hAnsi="Garamond"/>
          <w:bCs/>
          <w:sz w:val="24"/>
          <w:szCs w:val="24"/>
        </w:rPr>
        <w:t>rian</w:t>
      </w:r>
      <w:r w:rsidRPr="0080338A">
        <w:rPr>
          <w:rFonts w:ascii="Garamond" w:hAnsi="Garamond"/>
          <w:bCs/>
          <w:sz w:val="24"/>
          <w:szCs w:val="24"/>
        </w:rPr>
        <w:t xml:space="preserve">. (2017). Pragmatic encroachment in epistemology. </w:t>
      </w:r>
      <w:r w:rsidRPr="0080338A">
        <w:rPr>
          <w:rFonts w:ascii="Garamond" w:hAnsi="Garamond"/>
          <w:bCs/>
          <w:i/>
          <w:iCs/>
          <w:sz w:val="24"/>
          <w:szCs w:val="24"/>
        </w:rPr>
        <w:t>Philosophy Compass</w:t>
      </w:r>
      <w:r w:rsidRPr="0080338A">
        <w:rPr>
          <w:rFonts w:ascii="Garamond" w:hAnsi="Garamond"/>
          <w:bCs/>
          <w:sz w:val="24"/>
          <w:szCs w:val="24"/>
        </w:rPr>
        <w:t xml:space="preserve"> </w:t>
      </w:r>
      <w:r w:rsidRPr="0080338A">
        <w:rPr>
          <w:rFonts w:ascii="Garamond" w:hAnsi="Garamond"/>
          <w:bCs/>
          <w:i/>
          <w:iCs/>
          <w:sz w:val="24"/>
          <w:szCs w:val="24"/>
        </w:rPr>
        <w:t>12</w:t>
      </w:r>
      <w:r w:rsidRPr="0080338A">
        <w:rPr>
          <w:rFonts w:ascii="Garamond" w:hAnsi="Garamond"/>
          <w:bCs/>
          <w:sz w:val="24"/>
          <w:szCs w:val="24"/>
        </w:rPr>
        <w:t>(5), e12415.</w:t>
      </w:r>
    </w:p>
    <w:p w14:paraId="2EBE4316" w14:textId="7274618C" w:rsidR="00EA0549" w:rsidRDefault="00EA0549" w:rsidP="00EA0549">
      <w:pPr>
        <w:spacing w:line="360" w:lineRule="auto"/>
        <w:ind w:left="810" w:hanging="810"/>
        <w:jc w:val="both"/>
        <w:rPr>
          <w:rFonts w:ascii="Garamond" w:hAnsi="Garamond"/>
          <w:bCs/>
          <w:sz w:val="24"/>
          <w:szCs w:val="24"/>
        </w:rPr>
      </w:pPr>
      <w:r w:rsidRPr="00EA0549">
        <w:rPr>
          <w:rFonts w:ascii="Garamond" w:hAnsi="Garamond"/>
          <w:bCs/>
          <w:sz w:val="24"/>
          <w:szCs w:val="24"/>
        </w:rPr>
        <w:t>Kim, Brian (2019). Epistemic relativism and pragmatic encroachment. In Martin Kusch (ed.), The Routledge handbook of Philosophy of Relativism. New York, NY, USA: pp. 310-319.</w:t>
      </w:r>
    </w:p>
    <w:p w14:paraId="5313AFEA" w14:textId="77777777" w:rsidR="00944F9F" w:rsidRDefault="00944F9F" w:rsidP="00944F9F">
      <w:pPr>
        <w:spacing w:line="360" w:lineRule="auto"/>
        <w:ind w:left="810" w:hanging="810"/>
        <w:jc w:val="both"/>
        <w:rPr>
          <w:rFonts w:ascii="Garamond" w:hAnsi="Garamond"/>
          <w:bCs/>
          <w:sz w:val="24"/>
          <w:szCs w:val="24"/>
        </w:rPr>
      </w:pPr>
      <w:r w:rsidRPr="00944F9F">
        <w:rPr>
          <w:rFonts w:ascii="Garamond" w:hAnsi="Garamond"/>
          <w:bCs/>
          <w:sz w:val="24"/>
          <w:szCs w:val="24"/>
        </w:rPr>
        <w:lastRenderedPageBreak/>
        <w:t>Kim, Brian &amp; Vasudevan, Anubav (2017). How to expect a surprising exam. Synthese 194 (8):3101-3133.</w:t>
      </w:r>
    </w:p>
    <w:p w14:paraId="1D7A4D64" w14:textId="616AB160" w:rsidR="00931D39" w:rsidRDefault="00931D39" w:rsidP="00513302">
      <w:pPr>
        <w:spacing w:line="360" w:lineRule="auto"/>
        <w:ind w:left="810" w:hanging="810"/>
        <w:jc w:val="both"/>
        <w:rPr>
          <w:rFonts w:ascii="Garamond" w:hAnsi="Garamond"/>
          <w:bCs/>
          <w:sz w:val="24"/>
          <w:szCs w:val="24"/>
        </w:rPr>
      </w:pPr>
      <w:r w:rsidRPr="00931D39">
        <w:rPr>
          <w:rFonts w:ascii="Garamond" w:hAnsi="Garamond"/>
          <w:bCs/>
          <w:sz w:val="24"/>
          <w:szCs w:val="24"/>
        </w:rPr>
        <w:t xml:space="preserve">Lewis, David (1981). Causal decision theory. </w:t>
      </w:r>
      <w:r w:rsidRPr="00931D39">
        <w:rPr>
          <w:rFonts w:ascii="Garamond" w:hAnsi="Garamond"/>
          <w:bCs/>
          <w:i/>
          <w:iCs/>
          <w:sz w:val="24"/>
          <w:szCs w:val="24"/>
        </w:rPr>
        <w:t>Australasian Journal of Philosophy</w:t>
      </w:r>
      <w:r w:rsidRPr="00931D39">
        <w:rPr>
          <w:rFonts w:ascii="Garamond" w:hAnsi="Garamond"/>
          <w:bCs/>
          <w:sz w:val="24"/>
          <w:szCs w:val="24"/>
        </w:rPr>
        <w:t xml:space="preserve"> 59 (1):5 – 30.</w:t>
      </w:r>
    </w:p>
    <w:p w14:paraId="3CB439D6" w14:textId="2CFB26BB" w:rsidR="00887233" w:rsidRDefault="00B74406" w:rsidP="00513302">
      <w:pPr>
        <w:spacing w:line="360" w:lineRule="auto"/>
        <w:ind w:left="810" w:hanging="810"/>
        <w:jc w:val="both"/>
        <w:rPr>
          <w:rFonts w:ascii="Garamond" w:hAnsi="Garamond"/>
          <w:bCs/>
          <w:sz w:val="24"/>
          <w:szCs w:val="24"/>
        </w:rPr>
      </w:pPr>
      <w:r w:rsidRPr="00B74406">
        <w:rPr>
          <w:rFonts w:ascii="Garamond" w:hAnsi="Garamond"/>
          <w:bCs/>
          <w:sz w:val="24"/>
          <w:szCs w:val="24"/>
        </w:rPr>
        <w:t xml:space="preserve">Lewis, David K. (1996). Elusive knowledge. </w:t>
      </w:r>
      <w:r w:rsidRPr="00B74406">
        <w:rPr>
          <w:rFonts w:ascii="Garamond" w:hAnsi="Garamond"/>
          <w:bCs/>
          <w:i/>
          <w:iCs/>
          <w:sz w:val="24"/>
          <w:szCs w:val="24"/>
        </w:rPr>
        <w:t>Australasian Journal of Philosophy</w:t>
      </w:r>
      <w:r w:rsidRPr="00B74406">
        <w:rPr>
          <w:rFonts w:ascii="Garamond" w:hAnsi="Garamond"/>
          <w:bCs/>
          <w:sz w:val="24"/>
          <w:szCs w:val="24"/>
        </w:rPr>
        <w:t xml:space="preserve"> 74 (4):549 – 567.</w:t>
      </w:r>
    </w:p>
    <w:p w14:paraId="3A0996B2" w14:textId="59A38A54" w:rsidR="00EB18DC" w:rsidRDefault="00EB18DC" w:rsidP="00513302">
      <w:pPr>
        <w:spacing w:line="360" w:lineRule="auto"/>
        <w:ind w:left="810" w:hanging="810"/>
        <w:jc w:val="both"/>
        <w:rPr>
          <w:rFonts w:ascii="Garamond" w:hAnsi="Garamond"/>
          <w:bCs/>
          <w:sz w:val="24"/>
          <w:szCs w:val="24"/>
        </w:rPr>
      </w:pPr>
      <w:r w:rsidRPr="00EB18DC">
        <w:rPr>
          <w:rFonts w:ascii="Garamond" w:hAnsi="Garamond"/>
          <w:bCs/>
          <w:sz w:val="24"/>
          <w:szCs w:val="24"/>
        </w:rPr>
        <w:t xml:space="preserve">Levi, Isaac (1980). </w:t>
      </w:r>
      <w:r w:rsidRPr="00EB18DC">
        <w:rPr>
          <w:rFonts w:ascii="Garamond" w:hAnsi="Garamond"/>
          <w:bCs/>
          <w:i/>
          <w:iCs/>
          <w:sz w:val="24"/>
          <w:szCs w:val="24"/>
        </w:rPr>
        <w:t>The Enterprise of Knowledge: An Essay on Knowledge, Credal Probability, and Chance</w:t>
      </w:r>
      <w:r w:rsidRPr="00EB18DC">
        <w:rPr>
          <w:rFonts w:ascii="Garamond" w:hAnsi="Garamond"/>
          <w:bCs/>
          <w:sz w:val="24"/>
          <w:szCs w:val="24"/>
        </w:rPr>
        <w:t>. MIT Press</w:t>
      </w:r>
      <w:r>
        <w:rPr>
          <w:rFonts w:ascii="Garamond" w:hAnsi="Garamond"/>
          <w:bCs/>
          <w:sz w:val="24"/>
          <w:szCs w:val="24"/>
        </w:rPr>
        <w:t>.</w:t>
      </w:r>
    </w:p>
    <w:p w14:paraId="327AF0BD" w14:textId="0339A54A" w:rsidR="00364E43" w:rsidRDefault="009B00BB" w:rsidP="00364E43">
      <w:pPr>
        <w:spacing w:line="360" w:lineRule="auto"/>
        <w:ind w:left="810" w:hanging="810"/>
        <w:jc w:val="both"/>
        <w:rPr>
          <w:rFonts w:ascii="Garamond" w:hAnsi="Garamond"/>
          <w:bCs/>
          <w:sz w:val="24"/>
          <w:szCs w:val="24"/>
        </w:rPr>
      </w:pPr>
      <w:r w:rsidRPr="009B00BB">
        <w:rPr>
          <w:rFonts w:ascii="Garamond" w:hAnsi="Garamond"/>
          <w:bCs/>
          <w:sz w:val="24"/>
          <w:szCs w:val="24"/>
        </w:rPr>
        <w:t>Lichtenstein, S., &amp; Slovic, P. (1971). Reversals of preference between bids and choices in gambling decisions. </w:t>
      </w:r>
      <w:r w:rsidRPr="009B00BB">
        <w:rPr>
          <w:rFonts w:ascii="Garamond" w:hAnsi="Garamond"/>
          <w:bCs/>
          <w:i/>
          <w:iCs/>
          <w:sz w:val="24"/>
          <w:szCs w:val="24"/>
        </w:rPr>
        <w:t>Journal of Experimental Psychology: General</w:t>
      </w:r>
      <w:r w:rsidRPr="009B00BB">
        <w:rPr>
          <w:rFonts w:ascii="Garamond" w:hAnsi="Garamond"/>
          <w:bCs/>
          <w:sz w:val="24"/>
          <w:szCs w:val="24"/>
        </w:rPr>
        <w:t>, </w:t>
      </w:r>
      <w:r w:rsidRPr="009B00BB">
        <w:rPr>
          <w:rFonts w:ascii="Garamond" w:hAnsi="Garamond"/>
          <w:bCs/>
          <w:i/>
          <w:iCs/>
          <w:sz w:val="24"/>
          <w:szCs w:val="24"/>
        </w:rPr>
        <w:t>89</w:t>
      </w:r>
      <w:r w:rsidRPr="009B00BB">
        <w:rPr>
          <w:rFonts w:ascii="Garamond" w:hAnsi="Garamond"/>
          <w:bCs/>
          <w:sz w:val="24"/>
          <w:szCs w:val="24"/>
        </w:rPr>
        <w:t>(1).</w:t>
      </w:r>
    </w:p>
    <w:p w14:paraId="3FD23A1B" w14:textId="3B9ACECE" w:rsidR="00984417" w:rsidRDefault="00D17255" w:rsidP="00513302">
      <w:pPr>
        <w:spacing w:line="360" w:lineRule="auto"/>
        <w:ind w:left="810" w:hanging="810"/>
        <w:jc w:val="both"/>
        <w:rPr>
          <w:rFonts w:ascii="Garamond" w:hAnsi="Garamond"/>
          <w:bCs/>
          <w:sz w:val="24"/>
          <w:szCs w:val="24"/>
        </w:rPr>
      </w:pPr>
      <w:bookmarkStart w:id="0" w:name="_Hlk128946378"/>
      <w:r w:rsidRPr="00D17255">
        <w:rPr>
          <w:rFonts w:ascii="Garamond" w:hAnsi="Garamond"/>
          <w:bCs/>
          <w:sz w:val="24"/>
          <w:szCs w:val="24"/>
        </w:rPr>
        <w:t>Lichtenstein, S., &amp; Slovic, P. (Eds.). (2006</w:t>
      </w:r>
      <w:bookmarkEnd w:id="0"/>
      <w:r w:rsidRPr="00D17255">
        <w:rPr>
          <w:rFonts w:ascii="Garamond" w:hAnsi="Garamond"/>
          <w:bCs/>
          <w:sz w:val="24"/>
          <w:szCs w:val="24"/>
        </w:rPr>
        <w:t xml:space="preserve">). </w:t>
      </w:r>
      <w:r w:rsidRPr="00D17255">
        <w:rPr>
          <w:rFonts w:ascii="Garamond" w:hAnsi="Garamond"/>
          <w:bCs/>
          <w:i/>
          <w:iCs/>
          <w:sz w:val="24"/>
          <w:szCs w:val="24"/>
        </w:rPr>
        <w:t>The construction of preference</w:t>
      </w:r>
      <w:r w:rsidRPr="00D17255">
        <w:rPr>
          <w:rFonts w:ascii="Garamond" w:hAnsi="Garamond"/>
          <w:bCs/>
          <w:sz w:val="24"/>
          <w:szCs w:val="24"/>
        </w:rPr>
        <w:t>. Cambridge University Press.</w:t>
      </w:r>
    </w:p>
    <w:p w14:paraId="3CFC8157" w14:textId="086D1683" w:rsidR="00AC10DF" w:rsidRDefault="00AC10DF" w:rsidP="00AC10DF">
      <w:pPr>
        <w:spacing w:line="360" w:lineRule="auto"/>
        <w:ind w:left="810" w:hanging="810"/>
        <w:rPr>
          <w:rFonts w:ascii="Garamond" w:hAnsi="Garamond"/>
          <w:bCs/>
          <w:sz w:val="24"/>
          <w:szCs w:val="24"/>
        </w:rPr>
      </w:pPr>
      <w:r w:rsidRPr="00AC10DF">
        <w:rPr>
          <w:rFonts w:ascii="Garamond" w:hAnsi="Garamond"/>
          <w:bCs/>
          <w:sz w:val="24"/>
          <w:szCs w:val="24"/>
        </w:rPr>
        <w:t xml:space="preserve">Lin, Hanti, "Bayesian Epistemology", </w:t>
      </w:r>
      <w:r w:rsidRPr="00AC10DF">
        <w:rPr>
          <w:rFonts w:ascii="Garamond" w:hAnsi="Garamond"/>
          <w:bCs/>
          <w:i/>
          <w:iCs/>
          <w:sz w:val="24"/>
          <w:szCs w:val="24"/>
        </w:rPr>
        <w:t xml:space="preserve">The Stanford Encyclopedia of Philosophy </w:t>
      </w:r>
      <w:r w:rsidRPr="00AC10DF">
        <w:rPr>
          <w:rFonts w:ascii="Garamond" w:hAnsi="Garamond"/>
          <w:bCs/>
          <w:sz w:val="24"/>
          <w:szCs w:val="24"/>
        </w:rPr>
        <w:t>(Fall 2022 Edition), Edward N.</w:t>
      </w:r>
      <w:r>
        <w:rPr>
          <w:rFonts w:ascii="Garamond" w:hAnsi="Garamond"/>
          <w:bCs/>
          <w:sz w:val="24"/>
          <w:szCs w:val="24"/>
        </w:rPr>
        <w:t xml:space="preserve"> </w:t>
      </w:r>
      <w:r w:rsidRPr="00AC10DF">
        <w:rPr>
          <w:rFonts w:ascii="Garamond" w:hAnsi="Garamond"/>
          <w:bCs/>
          <w:sz w:val="24"/>
          <w:szCs w:val="24"/>
        </w:rPr>
        <w:t>Zalta &amp; Uri Nodelman (eds.), URL=</w:t>
      </w:r>
      <w:r>
        <w:rPr>
          <w:rFonts w:ascii="Garamond" w:hAnsi="Garamond"/>
          <w:bCs/>
          <w:sz w:val="24"/>
          <w:szCs w:val="24"/>
        </w:rPr>
        <w:t xml:space="preserve"> </w:t>
      </w:r>
      <w:hyperlink r:id="rId8" w:history="1">
        <w:r w:rsidR="007175DC" w:rsidRPr="00742F43">
          <w:rPr>
            <w:rStyle w:val="Hyperlink"/>
            <w:rFonts w:ascii="Garamond" w:hAnsi="Garamond"/>
            <w:bCs/>
            <w:sz w:val="24"/>
            <w:szCs w:val="24"/>
          </w:rPr>
          <w:t>https://plato.stanford.edu/archives/fall2022/entries/epistemology-bayesian/</w:t>
        </w:r>
      </w:hyperlink>
    </w:p>
    <w:p w14:paraId="256057B4" w14:textId="77777777" w:rsidR="007175DC" w:rsidRPr="007175DC" w:rsidRDefault="007175DC" w:rsidP="007175DC">
      <w:pPr>
        <w:spacing w:line="360" w:lineRule="auto"/>
        <w:ind w:left="810" w:hanging="810"/>
        <w:rPr>
          <w:rFonts w:ascii="Garamond" w:hAnsi="Garamond"/>
          <w:bCs/>
          <w:sz w:val="24"/>
          <w:szCs w:val="24"/>
        </w:rPr>
      </w:pPr>
      <w:r w:rsidRPr="007175DC">
        <w:rPr>
          <w:rFonts w:ascii="Garamond" w:hAnsi="Garamond"/>
          <w:bCs/>
          <w:sz w:val="24"/>
          <w:szCs w:val="24"/>
        </w:rPr>
        <w:t>Mueller, Andy (2021). Beings of Thought and Action: Epistemic and Practical Rationality. Cambridge University Press.</w:t>
      </w:r>
    </w:p>
    <w:p w14:paraId="6FA266B0" w14:textId="79987BFD" w:rsidR="00AB20D1" w:rsidRDefault="00AB20D1" w:rsidP="00513302">
      <w:pPr>
        <w:spacing w:line="360" w:lineRule="auto"/>
        <w:ind w:left="810" w:hanging="810"/>
        <w:jc w:val="both"/>
        <w:rPr>
          <w:rFonts w:ascii="Garamond" w:hAnsi="Garamond"/>
          <w:bCs/>
          <w:sz w:val="24"/>
          <w:szCs w:val="24"/>
        </w:rPr>
      </w:pPr>
      <w:r w:rsidRPr="00AB20D1">
        <w:rPr>
          <w:rFonts w:ascii="Garamond" w:hAnsi="Garamond"/>
          <w:bCs/>
          <w:sz w:val="24"/>
          <w:szCs w:val="24"/>
        </w:rPr>
        <w:t xml:space="preserve">Neta, R. (2003). Contextualism and the Problem of the External World. </w:t>
      </w:r>
      <w:r w:rsidRPr="00AB20D1">
        <w:rPr>
          <w:rFonts w:ascii="Garamond" w:hAnsi="Garamond"/>
          <w:bCs/>
          <w:i/>
          <w:iCs/>
          <w:sz w:val="24"/>
          <w:szCs w:val="24"/>
        </w:rPr>
        <w:t>Philosophy and Phenomenological Research</w:t>
      </w:r>
      <w:r w:rsidRPr="00AB20D1">
        <w:rPr>
          <w:rFonts w:ascii="Garamond" w:hAnsi="Garamond"/>
          <w:bCs/>
          <w:sz w:val="24"/>
          <w:szCs w:val="24"/>
        </w:rPr>
        <w:t xml:space="preserve">, </w:t>
      </w:r>
      <w:r w:rsidRPr="00AB20D1">
        <w:rPr>
          <w:rFonts w:ascii="Garamond" w:hAnsi="Garamond"/>
          <w:bCs/>
          <w:i/>
          <w:iCs/>
          <w:sz w:val="24"/>
          <w:szCs w:val="24"/>
        </w:rPr>
        <w:t>66</w:t>
      </w:r>
      <w:r w:rsidRPr="00AB20D1">
        <w:rPr>
          <w:rFonts w:ascii="Garamond" w:hAnsi="Garamond"/>
          <w:bCs/>
          <w:sz w:val="24"/>
          <w:szCs w:val="24"/>
        </w:rPr>
        <w:t>(1), 1-31.</w:t>
      </w:r>
    </w:p>
    <w:p w14:paraId="45871006" w14:textId="77777777" w:rsidR="003423A2" w:rsidRPr="003423A2" w:rsidRDefault="003423A2" w:rsidP="003423A2">
      <w:pPr>
        <w:spacing w:line="360" w:lineRule="auto"/>
        <w:ind w:left="810" w:hanging="810"/>
        <w:jc w:val="both"/>
        <w:rPr>
          <w:rFonts w:ascii="Garamond" w:hAnsi="Garamond"/>
          <w:bCs/>
          <w:sz w:val="24"/>
          <w:szCs w:val="24"/>
        </w:rPr>
      </w:pPr>
      <w:r w:rsidRPr="003423A2">
        <w:rPr>
          <w:rFonts w:ascii="Garamond" w:hAnsi="Garamond"/>
          <w:bCs/>
          <w:sz w:val="24"/>
          <w:szCs w:val="24"/>
        </w:rPr>
        <w:t>Norby, Aaron (2015). Uncertainty Without All the Doubt. Mind and Language 30 (1):70-94.</w:t>
      </w:r>
    </w:p>
    <w:p w14:paraId="6DD23C65" w14:textId="743B1407" w:rsidR="0033587C" w:rsidRDefault="0033587C" w:rsidP="00513302">
      <w:pPr>
        <w:spacing w:line="360" w:lineRule="auto"/>
        <w:ind w:left="810" w:hanging="810"/>
        <w:jc w:val="both"/>
        <w:rPr>
          <w:rFonts w:ascii="Garamond" w:hAnsi="Garamond"/>
          <w:bCs/>
          <w:sz w:val="24"/>
          <w:szCs w:val="24"/>
        </w:rPr>
      </w:pPr>
      <w:r w:rsidRPr="0033587C">
        <w:rPr>
          <w:rFonts w:ascii="Garamond" w:hAnsi="Garamond"/>
          <w:bCs/>
          <w:sz w:val="24"/>
          <w:szCs w:val="24"/>
        </w:rPr>
        <w:t>Schroeder, M. (2021). Reasons first. Oxford University Press.</w:t>
      </w:r>
    </w:p>
    <w:p w14:paraId="359B71AA" w14:textId="431E5C12" w:rsidR="00E15317" w:rsidRDefault="00E15317" w:rsidP="00513302">
      <w:pPr>
        <w:spacing w:line="360" w:lineRule="auto"/>
        <w:ind w:left="810" w:hanging="810"/>
        <w:jc w:val="both"/>
        <w:rPr>
          <w:rFonts w:ascii="Garamond" w:hAnsi="Garamond"/>
          <w:bCs/>
          <w:sz w:val="24"/>
          <w:szCs w:val="24"/>
        </w:rPr>
      </w:pPr>
      <w:r w:rsidRPr="00E15317">
        <w:rPr>
          <w:rFonts w:ascii="Garamond" w:hAnsi="Garamond"/>
          <w:bCs/>
          <w:sz w:val="24"/>
          <w:szCs w:val="24"/>
        </w:rPr>
        <w:t>Shafer, G. (1986</w:t>
      </w:r>
      <w:r w:rsidR="00553FD5">
        <w:rPr>
          <w:rFonts w:ascii="Garamond" w:hAnsi="Garamond"/>
          <w:bCs/>
          <w:sz w:val="24"/>
          <w:szCs w:val="24"/>
        </w:rPr>
        <w:t>a</w:t>
      </w:r>
      <w:r w:rsidRPr="00E15317">
        <w:rPr>
          <w:rFonts w:ascii="Garamond" w:hAnsi="Garamond"/>
          <w:bCs/>
          <w:sz w:val="24"/>
          <w:szCs w:val="24"/>
        </w:rPr>
        <w:t xml:space="preserve">). Savage revisited. </w:t>
      </w:r>
      <w:r w:rsidRPr="00E15317">
        <w:rPr>
          <w:rFonts w:ascii="Garamond" w:hAnsi="Garamond"/>
          <w:bCs/>
          <w:i/>
          <w:iCs/>
          <w:sz w:val="24"/>
          <w:szCs w:val="24"/>
        </w:rPr>
        <w:t>Statistical science</w:t>
      </w:r>
      <w:r w:rsidRPr="00E15317">
        <w:rPr>
          <w:rFonts w:ascii="Garamond" w:hAnsi="Garamond"/>
          <w:bCs/>
          <w:sz w:val="24"/>
          <w:szCs w:val="24"/>
        </w:rPr>
        <w:t>, 463-485.</w:t>
      </w:r>
    </w:p>
    <w:p w14:paraId="0C8162A4" w14:textId="6226647B" w:rsidR="00B50BB8" w:rsidRDefault="00B50BB8" w:rsidP="00B50BB8">
      <w:pPr>
        <w:spacing w:line="360" w:lineRule="auto"/>
        <w:ind w:left="810" w:hanging="810"/>
        <w:jc w:val="both"/>
        <w:rPr>
          <w:rFonts w:ascii="Garamond" w:hAnsi="Garamond"/>
          <w:bCs/>
          <w:sz w:val="24"/>
          <w:szCs w:val="24"/>
        </w:rPr>
      </w:pPr>
      <w:r>
        <w:rPr>
          <w:rFonts w:ascii="Garamond" w:hAnsi="Garamond"/>
          <w:bCs/>
          <w:sz w:val="24"/>
          <w:szCs w:val="24"/>
        </w:rPr>
        <w:t>Shafer, G</w:t>
      </w:r>
      <w:r w:rsidR="00553FD5">
        <w:rPr>
          <w:rFonts w:ascii="Garamond" w:hAnsi="Garamond"/>
          <w:bCs/>
          <w:sz w:val="24"/>
          <w:szCs w:val="24"/>
        </w:rPr>
        <w:t xml:space="preserve"> (1986b) </w:t>
      </w:r>
      <w:r w:rsidRPr="00B50BB8">
        <w:rPr>
          <w:rFonts w:ascii="Garamond" w:hAnsi="Garamond"/>
          <w:bCs/>
          <w:sz w:val="24"/>
          <w:szCs w:val="24"/>
        </w:rPr>
        <w:t>The construction of probability arguments (with discussion). Boston University Law Review</w:t>
      </w:r>
      <w:r w:rsidR="00553FD5">
        <w:rPr>
          <w:rFonts w:ascii="Garamond" w:hAnsi="Garamond"/>
          <w:bCs/>
          <w:sz w:val="24"/>
          <w:szCs w:val="24"/>
        </w:rPr>
        <w:t xml:space="preserve">. </w:t>
      </w:r>
      <w:r w:rsidRPr="00B50BB8">
        <w:rPr>
          <w:rFonts w:ascii="Garamond" w:hAnsi="Garamond"/>
          <w:bCs/>
          <w:sz w:val="24"/>
          <w:szCs w:val="24"/>
        </w:rPr>
        <w:t>66</w:t>
      </w:r>
      <w:r w:rsidR="00553FD5">
        <w:rPr>
          <w:rFonts w:ascii="Garamond" w:hAnsi="Garamond"/>
          <w:bCs/>
          <w:sz w:val="24"/>
          <w:szCs w:val="24"/>
        </w:rPr>
        <w:t>:</w:t>
      </w:r>
      <w:r w:rsidRPr="00B50BB8">
        <w:rPr>
          <w:rFonts w:ascii="Garamond" w:hAnsi="Garamond"/>
          <w:bCs/>
          <w:sz w:val="24"/>
          <w:szCs w:val="24"/>
        </w:rPr>
        <w:t xml:space="preserve">799-823.1986. </w:t>
      </w:r>
    </w:p>
    <w:p w14:paraId="664A4CAD" w14:textId="77777777" w:rsidR="008E3AED" w:rsidRDefault="008E3AED" w:rsidP="008E3AED">
      <w:pPr>
        <w:spacing w:line="360" w:lineRule="auto"/>
        <w:ind w:left="810" w:hanging="810"/>
        <w:jc w:val="both"/>
        <w:rPr>
          <w:rFonts w:ascii="Garamond" w:hAnsi="Garamond"/>
          <w:bCs/>
          <w:sz w:val="24"/>
          <w:szCs w:val="24"/>
        </w:rPr>
      </w:pPr>
      <w:r w:rsidRPr="008E3AED">
        <w:rPr>
          <w:rFonts w:ascii="Garamond" w:hAnsi="Garamond"/>
          <w:bCs/>
          <w:sz w:val="24"/>
          <w:szCs w:val="24"/>
        </w:rPr>
        <w:t>Shafer, G. (2016). Constructive decision theory. International Journal of Approximate Reasoning, 79, 45-62.</w:t>
      </w:r>
      <w:r w:rsidRPr="008F39FE">
        <w:rPr>
          <w:rFonts w:ascii="Garamond" w:hAnsi="Garamond"/>
          <w:bCs/>
          <w:sz w:val="24"/>
          <w:szCs w:val="24"/>
        </w:rPr>
        <w:t>39.</w:t>
      </w:r>
    </w:p>
    <w:p w14:paraId="0D7D0D04" w14:textId="51F86F5B" w:rsidR="008E3AED" w:rsidRDefault="008F39FE" w:rsidP="008F39FE">
      <w:pPr>
        <w:spacing w:line="360" w:lineRule="auto"/>
        <w:ind w:left="810" w:hanging="810"/>
        <w:jc w:val="both"/>
        <w:rPr>
          <w:rFonts w:ascii="Garamond" w:hAnsi="Garamond"/>
          <w:bCs/>
          <w:sz w:val="24"/>
          <w:szCs w:val="24"/>
        </w:rPr>
      </w:pPr>
      <w:r w:rsidRPr="008F39FE">
        <w:rPr>
          <w:rFonts w:ascii="Garamond" w:hAnsi="Garamond"/>
          <w:bCs/>
          <w:sz w:val="24"/>
          <w:szCs w:val="24"/>
        </w:rPr>
        <w:t>Shafer, G., &amp; Tversky, A. (1985). Languages and designs for probability judgment. Cognitive Science, 9(3), 309-3</w:t>
      </w:r>
    </w:p>
    <w:p w14:paraId="42D4D7C4" w14:textId="59A64790" w:rsidR="00930115" w:rsidRDefault="00930115" w:rsidP="00930115">
      <w:pPr>
        <w:spacing w:line="360" w:lineRule="auto"/>
        <w:ind w:left="810" w:hanging="810"/>
        <w:jc w:val="both"/>
        <w:rPr>
          <w:rFonts w:ascii="Garamond" w:hAnsi="Garamond"/>
          <w:bCs/>
          <w:sz w:val="24"/>
          <w:szCs w:val="24"/>
        </w:rPr>
      </w:pPr>
      <w:r w:rsidRPr="00930115">
        <w:rPr>
          <w:rFonts w:ascii="Garamond" w:hAnsi="Garamond"/>
          <w:bCs/>
          <w:sz w:val="24"/>
          <w:szCs w:val="24"/>
        </w:rPr>
        <w:lastRenderedPageBreak/>
        <w:t xml:space="preserve">Thomason, Richmond (1986). </w:t>
      </w:r>
      <w:r>
        <w:rPr>
          <w:rFonts w:ascii="Garamond" w:hAnsi="Garamond"/>
          <w:bCs/>
          <w:sz w:val="24"/>
          <w:szCs w:val="24"/>
        </w:rPr>
        <w:t>“</w:t>
      </w:r>
      <w:r w:rsidRPr="00930115">
        <w:rPr>
          <w:rFonts w:ascii="Garamond" w:hAnsi="Garamond"/>
          <w:bCs/>
          <w:sz w:val="24"/>
          <w:szCs w:val="24"/>
        </w:rPr>
        <w:t>The Context-Sensitivity of Belief and Desire." In: Reasoning about actions</w:t>
      </w:r>
      <w:r w:rsidR="003B4C82">
        <w:rPr>
          <w:rFonts w:ascii="Garamond" w:hAnsi="Garamond"/>
          <w:bCs/>
          <w:sz w:val="24"/>
          <w:szCs w:val="24"/>
        </w:rPr>
        <w:t xml:space="preserve"> </w:t>
      </w:r>
      <w:r w:rsidRPr="00930115">
        <w:rPr>
          <w:rFonts w:ascii="Garamond" w:hAnsi="Garamond"/>
          <w:bCs/>
          <w:sz w:val="24"/>
          <w:szCs w:val="24"/>
        </w:rPr>
        <w:t>and plans. Ed. by Michael George_ and Amy Lanksy. Morgan Kaufmann Publishers Inc., pp. 341{360.</w:t>
      </w:r>
    </w:p>
    <w:p w14:paraId="41B5D280" w14:textId="6B4D341D" w:rsidR="00794FAE" w:rsidRDefault="00794FAE" w:rsidP="008F39FE">
      <w:pPr>
        <w:spacing w:line="360" w:lineRule="auto"/>
        <w:jc w:val="both"/>
        <w:rPr>
          <w:rFonts w:ascii="Garamond" w:hAnsi="Garamond"/>
          <w:bCs/>
          <w:sz w:val="24"/>
          <w:szCs w:val="24"/>
        </w:rPr>
      </w:pPr>
      <w:r w:rsidRPr="00794FAE">
        <w:rPr>
          <w:rFonts w:ascii="Garamond" w:hAnsi="Garamond"/>
          <w:bCs/>
          <w:sz w:val="24"/>
          <w:szCs w:val="24"/>
        </w:rPr>
        <w:t xml:space="preserve">Tversky, A., &amp; Kahneman, D. (1985). The framing of decisions and the psychology of choice. In </w:t>
      </w:r>
      <w:r w:rsidRPr="00794FAE">
        <w:rPr>
          <w:rFonts w:ascii="Garamond" w:hAnsi="Garamond"/>
          <w:bCs/>
          <w:i/>
          <w:iCs/>
          <w:sz w:val="24"/>
          <w:szCs w:val="24"/>
        </w:rPr>
        <w:t>Behavioral decision making</w:t>
      </w:r>
      <w:r w:rsidRPr="00794FAE">
        <w:rPr>
          <w:rFonts w:ascii="Garamond" w:hAnsi="Garamond"/>
          <w:bCs/>
          <w:sz w:val="24"/>
          <w:szCs w:val="24"/>
        </w:rPr>
        <w:t xml:space="preserve"> (pp. 25-41). Springer, Boston, MA.</w:t>
      </w:r>
    </w:p>
    <w:p w14:paraId="031E7FE5" w14:textId="347C8465" w:rsidR="00B24270" w:rsidRDefault="00BA4D5E" w:rsidP="00513302">
      <w:pPr>
        <w:spacing w:line="360" w:lineRule="auto"/>
        <w:ind w:left="810" w:hanging="810"/>
        <w:jc w:val="both"/>
        <w:rPr>
          <w:rFonts w:ascii="Garamond" w:hAnsi="Garamond"/>
          <w:bCs/>
          <w:sz w:val="24"/>
          <w:szCs w:val="24"/>
        </w:rPr>
      </w:pPr>
      <w:r w:rsidRPr="00BA4D5E">
        <w:rPr>
          <w:rFonts w:ascii="Garamond" w:hAnsi="Garamond"/>
          <w:bCs/>
          <w:sz w:val="24"/>
          <w:szCs w:val="24"/>
        </w:rPr>
        <w:t>Weatherson, B</w:t>
      </w:r>
      <w:r w:rsidR="00570A6C">
        <w:rPr>
          <w:rFonts w:ascii="Garamond" w:hAnsi="Garamond"/>
          <w:bCs/>
          <w:sz w:val="24"/>
          <w:szCs w:val="24"/>
        </w:rPr>
        <w:t>.</w:t>
      </w:r>
      <w:r w:rsidRPr="00BA4D5E">
        <w:rPr>
          <w:rFonts w:ascii="Garamond" w:hAnsi="Garamond"/>
          <w:bCs/>
          <w:sz w:val="24"/>
          <w:szCs w:val="24"/>
        </w:rPr>
        <w:t xml:space="preserve"> (2012). Knowledge, Bets, and Interests. In Jessica Brown &amp; Mikkel Gerken (eds.), </w:t>
      </w:r>
      <w:r w:rsidRPr="00BA4D5E">
        <w:rPr>
          <w:rFonts w:ascii="Garamond" w:hAnsi="Garamond"/>
          <w:bCs/>
          <w:i/>
          <w:iCs/>
          <w:sz w:val="24"/>
          <w:szCs w:val="24"/>
        </w:rPr>
        <w:t>Knowledge Ascription</w:t>
      </w:r>
      <w:r>
        <w:rPr>
          <w:rFonts w:ascii="Garamond" w:hAnsi="Garamond"/>
          <w:bCs/>
          <w:i/>
          <w:iCs/>
          <w:sz w:val="24"/>
          <w:szCs w:val="24"/>
        </w:rPr>
        <w:t>s</w:t>
      </w:r>
      <w:r w:rsidRPr="00BA4D5E">
        <w:rPr>
          <w:rFonts w:ascii="Garamond" w:hAnsi="Garamond"/>
          <w:bCs/>
          <w:sz w:val="24"/>
          <w:szCs w:val="24"/>
        </w:rPr>
        <w:t>. Oxford University Press</w:t>
      </w:r>
      <w:r w:rsidR="00257238">
        <w:rPr>
          <w:rFonts w:ascii="Garamond" w:hAnsi="Garamond"/>
          <w:bCs/>
          <w:sz w:val="24"/>
          <w:szCs w:val="24"/>
        </w:rPr>
        <w:t>: Oxford</w:t>
      </w:r>
      <w:r w:rsidRPr="00BA4D5E">
        <w:rPr>
          <w:rFonts w:ascii="Garamond" w:hAnsi="Garamond"/>
          <w:bCs/>
          <w:sz w:val="24"/>
          <w:szCs w:val="24"/>
        </w:rPr>
        <w:t>. pp. 75--103</w:t>
      </w:r>
    </w:p>
    <w:p w14:paraId="1C975921" w14:textId="24A0CFCC" w:rsidR="0078134E" w:rsidRDefault="0078134E" w:rsidP="00513302">
      <w:pPr>
        <w:spacing w:line="360" w:lineRule="auto"/>
        <w:ind w:left="810" w:hanging="810"/>
        <w:jc w:val="both"/>
        <w:rPr>
          <w:rFonts w:ascii="Garamond" w:hAnsi="Garamond"/>
          <w:sz w:val="24"/>
          <w:szCs w:val="24"/>
        </w:rPr>
      </w:pPr>
      <w:r w:rsidRPr="00EB3EAB">
        <w:rPr>
          <w:rFonts w:ascii="Garamond" w:hAnsi="Garamond"/>
          <w:sz w:val="24"/>
          <w:szCs w:val="24"/>
        </w:rPr>
        <w:t>Weatherson, B</w:t>
      </w:r>
      <w:r w:rsidR="00570A6C">
        <w:rPr>
          <w:rFonts w:ascii="Garamond" w:hAnsi="Garamond"/>
          <w:sz w:val="24"/>
          <w:szCs w:val="24"/>
        </w:rPr>
        <w:t xml:space="preserve">. </w:t>
      </w:r>
      <w:r w:rsidRPr="00EB3EAB">
        <w:rPr>
          <w:rFonts w:ascii="Garamond" w:hAnsi="Garamond"/>
          <w:sz w:val="24"/>
          <w:szCs w:val="24"/>
        </w:rPr>
        <w:t xml:space="preserve">(2018). Interests, evidence and games. </w:t>
      </w:r>
      <w:r w:rsidRPr="00EB3EAB">
        <w:rPr>
          <w:rStyle w:val="Emphasis"/>
          <w:rFonts w:ascii="Garamond" w:hAnsi="Garamond"/>
          <w:sz w:val="24"/>
          <w:szCs w:val="24"/>
        </w:rPr>
        <w:t>Episteme</w:t>
      </w:r>
      <w:r w:rsidRPr="00EB3EAB">
        <w:rPr>
          <w:rFonts w:ascii="Garamond" w:hAnsi="Garamond"/>
          <w:sz w:val="24"/>
          <w:szCs w:val="24"/>
        </w:rPr>
        <w:t xml:space="preserve"> 15 (3):329-344.</w:t>
      </w:r>
    </w:p>
    <w:p w14:paraId="48509E46" w14:textId="05F3E62C" w:rsidR="005273AF" w:rsidRDefault="005273AF" w:rsidP="00513302">
      <w:pPr>
        <w:spacing w:line="360" w:lineRule="auto"/>
        <w:ind w:left="810" w:hanging="810"/>
        <w:jc w:val="both"/>
        <w:rPr>
          <w:rFonts w:ascii="Garamond" w:hAnsi="Garamond"/>
          <w:bCs/>
          <w:sz w:val="24"/>
          <w:szCs w:val="24"/>
        </w:rPr>
      </w:pPr>
      <w:r w:rsidRPr="005273AF">
        <w:rPr>
          <w:rFonts w:ascii="Garamond" w:hAnsi="Garamond"/>
          <w:bCs/>
          <w:sz w:val="24"/>
          <w:szCs w:val="24"/>
        </w:rPr>
        <w:t xml:space="preserve">Williamson, Timothy (2000). </w:t>
      </w:r>
      <w:r w:rsidRPr="005273AF">
        <w:rPr>
          <w:rFonts w:ascii="Garamond" w:hAnsi="Garamond"/>
          <w:bCs/>
          <w:i/>
          <w:iCs/>
          <w:sz w:val="24"/>
          <w:szCs w:val="24"/>
        </w:rPr>
        <w:t>Knowledge and its Limits</w:t>
      </w:r>
      <w:r w:rsidRPr="005273AF">
        <w:rPr>
          <w:rFonts w:ascii="Garamond" w:hAnsi="Garamond"/>
          <w:bCs/>
          <w:sz w:val="24"/>
          <w:szCs w:val="24"/>
        </w:rPr>
        <w:t>. Oxford University Press</w:t>
      </w:r>
      <w:r w:rsidR="00257238">
        <w:rPr>
          <w:rFonts w:ascii="Garamond" w:hAnsi="Garamond"/>
          <w:bCs/>
          <w:sz w:val="24"/>
          <w:szCs w:val="24"/>
        </w:rPr>
        <w:t>: Oxford.</w:t>
      </w:r>
    </w:p>
    <w:p w14:paraId="5E71A93F" w14:textId="7285B91A" w:rsidR="00257238" w:rsidRPr="00EB3EAB" w:rsidRDefault="00257238" w:rsidP="00513302">
      <w:pPr>
        <w:spacing w:line="360" w:lineRule="auto"/>
        <w:ind w:left="810" w:hanging="810"/>
        <w:jc w:val="both"/>
        <w:rPr>
          <w:rFonts w:ascii="Garamond" w:hAnsi="Garamond"/>
          <w:bCs/>
          <w:sz w:val="24"/>
          <w:szCs w:val="24"/>
        </w:rPr>
      </w:pPr>
    </w:p>
    <w:sectPr w:rsidR="00257238" w:rsidRPr="00EB3EAB" w:rsidSect="00C56E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8A9A" w14:textId="77777777" w:rsidR="002D6767" w:rsidRDefault="002D6767" w:rsidP="00D63D16">
      <w:pPr>
        <w:spacing w:after="0" w:line="240" w:lineRule="auto"/>
      </w:pPr>
      <w:r>
        <w:separator/>
      </w:r>
    </w:p>
  </w:endnote>
  <w:endnote w:type="continuationSeparator" w:id="0">
    <w:p w14:paraId="70A362C4" w14:textId="77777777" w:rsidR="002D6767" w:rsidRDefault="002D6767" w:rsidP="00D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25731"/>
      <w:docPartObj>
        <w:docPartGallery w:val="Page Numbers (Bottom of Page)"/>
        <w:docPartUnique/>
      </w:docPartObj>
    </w:sdtPr>
    <w:sdtEndPr>
      <w:rPr>
        <w:noProof/>
      </w:rPr>
    </w:sdtEndPr>
    <w:sdtContent>
      <w:p w14:paraId="1B422581" w14:textId="72694CF8" w:rsidR="00A85A24" w:rsidRDefault="00A85A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C45D1" w14:textId="77777777" w:rsidR="006A2CB8" w:rsidRDefault="006A2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F432" w14:textId="77777777" w:rsidR="002D6767" w:rsidRDefault="002D6767" w:rsidP="00D63D16">
      <w:pPr>
        <w:spacing w:after="0" w:line="240" w:lineRule="auto"/>
      </w:pPr>
      <w:r>
        <w:separator/>
      </w:r>
    </w:p>
  </w:footnote>
  <w:footnote w:type="continuationSeparator" w:id="0">
    <w:p w14:paraId="2BA0715B" w14:textId="77777777" w:rsidR="002D6767" w:rsidRDefault="002D6767" w:rsidP="00D63D16">
      <w:pPr>
        <w:spacing w:after="0" w:line="240" w:lineRule="auto"/>
      </w:pPr>
      <w:r>
        <w:continuationSeparator/>
      </w:r>
    </w:p>
  </w:footnote>
  <w:footnote w:id="1">
    <w:p w14:paraId="26632935" w14:textId="14137AF2" w:rsidR="008423C5" w:rsidRDefault="008423C5">
      <w:pPr>
        <w:pStyle w:val="FootnoteText"/>
      </w:pPr>
      <w:r>
        <w:rPr>
          <w:rStyle w:val="FootnoteReference"/>
        </w:rPr>
        <w:footnoteRef/>
      </w:r>
      <w:r>
        <w:t xml:space="preserve"> Pragmatic </w:t>
      </w:r>
      <w:r w:rsidR="0046237E">
        <w:t xml:space="preserve">accounts </w:t>
      </w:r>
      <w:r>
        <w:t xml:space="preserve">of knowledge have also been motivated by the </w:t>
      </w:r>
      <w:r w:rsidRPr="008423C5">
        <w:t xml:space="preserve">ordinary use of ‘knows’ as well as the epistemic norms that connect knowledge and </w:t>
      </w:r>
      <w:r w:rsidR="0046237E">
        <w:t>action</w:t>
      </w:r>
      <w:r w:rsidRPr="008423C5">
        <w:t>.</w:t>
      </w:r>
      <w:r w:rsidR="00292C01">
        <w:t xml:space="preserve"> See Kim (201</w:t>
      </w:r>
      <w:r w:rsidR="00561DB3">
        <w:t>7</w:t>
      </w:r>
      <w:r w:rsidR="00292C01">
        <w:t xml:space="preserve">) for </w:t>
      </w:r>
      <w:r w:rsidR="00726D0A">
        <w:t xml:space="preserve">an overview of </w:t>
      </w:r>
      <w:r w:rsidR="005C32B8">
        <w:t xml:space="preserve">the types of </w:t>
      </w:r>
      <w:r w:rsidR="00726D0A">
        <w:t xml:space="preserve">arguments </w:t>
      </w:r>
      <w:r w:rsidR="00213C7F">
        <w:t xml:space="preserve">given for </w:t>
      </w:r>
      <w:r w:rsidR="00726D0A">
        <w:t xml:space="preserve">pragmatic </w:t>
      </w:r>
      <w:r w:rsidR="001F04E8">
        <w:t>encroachment</w:t>
      </w:r>
      <w:r w:rsidR="00726D0A">
        <w:t>.</w:t>
      </w:r>
    </w:p>
  </w:footnote>
  <w:footnote w:id="2">
    <w:p w14:paraId="4702E820" w14:textId="5153F3F7" w:rsidR="00652D87" w:rsidRDefault="00652D87" w:rsidP="00DC05A2">
      <w:pPr>
        <w:pStyle w:val="FootnoteText"/>
      </w:pPr>
      <w:r w:rsidRPr="00D40F0B">
        <w:rPr>
          <w:rStyle w:val="FootnoteReference"/>
        </w:rPr>
        <w:footnoteRef/>
      </w:r>
      <w:r w:rsidRPr="00D40F0B">
        <w:t xml:space="preserve"> </w:t>
      </w:r>
      <w:r w:rsidR="0094655C">
        <w:t xml:space="preserve">See </w:t>
      </w:r>
      <w:r w:rsidR="00902F85" w:rsidRPr="00D40F0B">
        <w:t>Bonjour (2010)</w:t>
      </w:r>
      <w:r w:rsidR="0094655C">
        <w:t xml:space="preserve"> for a</w:t>
      </w:r>
      <w:r w:rsidR="004F5DAA">
        <w:t xml:space="preserve"> </w:t>
      </w:r>
      <w:r w:rsidR="0094655C">
        <w:t xml:space="preserve">discussion of </w:t>
      </w:r>
      <w:r w:rsidR="00902F85">
        <w:t>the threshold proble</w:t>
      </w:r>
      <w:r w:rsidR="00840AB4">
        <w:t>m</w:t>
      </w:r>
      <w:r w:rsidR="0094655C">
        <w:t xml:space="preserve">. </w:t>
      </w:r>
      <w:r w:rsidR="002D45B5">
        <w:t>For an example of a pragmatic solution,</w:t>
      </w:r>
      <w:r w:rsidR="00710151">
        <w:t xml:space="preserve"> </w:t>
      </w:r>
      <w:r w:rsidR="00F10DF6">
        <w:t xml:space="preserve">see </w:t>
      </w:r>
      <w:r w:rsidR="0031062C">
        <w:t xml:space="preserve">Fantl and McGrath </w:t>
      </w:r>
      <w:r w:rsidR="00DC05A2">
        <w:t>(2009</w:t>
      </w:r>
      <w:r w:rsidR="0036104F">
        <w:t>:26</w:t>
      </w:r>
      <w:r w:rsidR="00F10DF6">
        <w:t xml:space="preserve">). </w:t>
      </w:r>
    </w:p>
  </w:footnote>
  <w:footnote w:id="3">
    <w:p w14:paraId="4B40AB93" w14:textId="07940D4E" w:rsidR="00905A30" w:rsidRDefault="00905A30" w:rsidP="00905A30">
      <w:pPr>
        <w:pStyle w:val="FootnoteText"/>
      </w:pPr>
      <w:r>
        <w:rPr>
          <w:rStyle w:val="FootnoteReference"/>
        </w:rPr>
        <w:footnoteRef/>
      </w:r>
      <w:r>
        <w:t xml:space="preserve"> </w:t>
      </w:r>
      <w:r w:rsidR="007211DB">
        <w:t>Jessica Brown (</w:t>
      </w:r>
      <w:r w:rsidR="00261237">
        <w:t xml:space="preserve">2018:11) </w:t>
      </w:r>
      <w:r w:rsidR="007211DB">
        <w:t xml:space="preserve">observes that </w:t>
      </w:r>
      <w:r>
        <w:t>“</w:t>
      </w:r>
      <w:r w:rsidR="007211DB">
        <w:t>w</w:t>
      </w:r>
      <w:r w:rsidRPr="00905A30">
        <w:t>hile in principle such</w:t>
      </w:r>
      <w:r>
        <w:t xml:space="preserve"> </w:t>
      </w:r>
      <w:r w:rsidRPr="00905A30">
        <w:t>a shifty infallibilist view could take the form of any of contextualism,</w:t>
      </w:r>
      <w:r>
        <w:t xml:space="preserve"> </w:t>
      </w:r>
      <w:r w:rsidRPr="00905A30">
        <w:t>relativism, or pragmatic encroachment, it’s been developed in most detail</w:t>
      </w:r>
      <w:r>
        <w:t xml:space="preserve"> </w:t>
      </w:r>
      <w:r w:rsidRPr="00905A30">
        <w:t>for contextualism.</w:t>
      </w:r>
      <w:r>
        <w:t>”</w:t>
      </w:r>
      <w:r w:rsidR="00182917">
        <w:t xml:space="preserve"> </w:t>
      </w:r>
    </w:p>
  </w:footnote>
  <w:footnote w:id="4">
    <w:p w14:paraId="70CA445A" w14:textId="133EC529" w:rsidR="00D40F0B" w:rsidRDefault="00D40F0B" w:rsidP="00D40F0B">
      <w:pPr>
        <w:pStyle w:val="FootnoteText"/>
      </w:pPr>
      <w:r>
        <w:rPr>
          <w:rStyle w:val="FootnoteReference"/>
        </w:rPr>
        <w:footnoteRef/>
      </w:r>
      <w:r>
        <w:t xml:space="preserve"> “Our advice to fallibilists is this: if you don’t want to budge on skepticism, at least think about budging on purism.” Fantl and McGrath (2009: 29)</w:t>
      </w:r>
    </w:p>
  </w:footnote>
  <w:footnote w:id="5">
    <w:p w14:paraId="035334B5" w14:textId="27CA29DC" w:rsidR="002E2329" w:rsidRDefault="002E2329">
      <w:pPr>
        <w:pStyle w:val="FootnoteText"/>
      </w:pPr>
      <w:r>
        <w:rPr>
          <w:rStyle w:val="FootnoteReference"/>
        </w:rPr>
        <w:footnoteRef/>
      </w:r>
      <w:r>
        <w:t xml:space="preserve"> </w:t>
      </w:r>
      <w:r w:rsidR="003C1673">
        <w:t>D</w:t>
      </w:r>
      <w:r>
        <w:t>utant</w:t>
      </w:r>
      <w:r w:rsidR="00281939">
        <w:t xml:space="preserve"> (2007)</w:t>
      </w:r>
      <w:r w:rsidR="00887233">
        <w:t xml:space="preserve"> </w:t>
      </w:r>
      <w:r w:rsidR="00840686">
        <w:t xml:space="preserve">offers a </w:t>
      </w:r>
      <w:r w:rsidR="00CD64EC">
        <w:t xml:space="preserve">detailed discussion </w:t>
      </w:r>
      <w:r w:rsidR="00FB16CB">
        <w:t xml:space="preserve">of </w:t>
      </w:r>
      <w:r w:rsidR="0086219D">
        <w:t xml:space="preserve">the </w:t>
      </w:r>
      <w:r w:rsidR="000E414B">
        <w:t>competing accounts</w:t>
      </w:r>
      <w:r w:rsidR="007B44BD">
        <w:t>.</w:t>
      </w:r>
    </w:p>
  </w:footnote>
  <w:footnote w:id="6">
    <w:p w14:paraId="7636CD12" w14:textId="0D23427C" w:rsidR="001D4F3D" w:rsidRDefault="001D4F3D" w:rsidP="001D4F3D">
      <w:pPr>
        <w:pStyle w:val="FootnoteText"/>
      </w:pPr>
      <w:r>
        <w:rPr>
          <w:rStyle w:val="FootnoteReference"/>
        </w:rPr>
        <w:footnoteRef/>
      </w:r>
      <w:r>
        <w:t xml:space="preserve"> </w:t>
      </w:r>
      <w:r w:rsidR="00D04AFE">
        <w:t xml:space="preserve">This </w:t>
      </w:r>
      <w:r>
        <w:t>is derived from the definition of fallibilism found in Fantl and McGrath (2009).</w:t>
      </w:r>
      <w:r w:rsidR="00F03952">
        <w:t xml:space="preserve">  Epistemic chance is a measure of </w:t>
      </w:r>
      <w:r w:rsidR="006E7382">
        <w:t xml:space="preserve">the </w:t>
      </w:r>
      <w:r w:rsidR="00F03952">
        <w:t>likel</w:t>
      </w:r>
      <w:r w:rsidR="006E7382">
        <w:t xml:space="preserve">ihood of a </w:t>
      </w:r>
      <w:r w:rsidR="00F03952">
        <w:t xml:space="preserve">proposition </w:t>
      </w:r>
      <w:r w:rsidR="00C07BDD">
        <w:t xml:space="preserve">p </w:t>
      </w:r>
      <w:r w:rsidR="00F03952">
        <w:t xml:space="preserve">given the </w:t>
      </w:r>
      <w:r w:rsidR="00C07BDD">
        <w:t xml:space="preserve">strength of a </w:t>
      </w:r>
      <w:r w:rsidR="00F03952">
        <w:t>subject’s</w:t>
      </w:r>
      <w:r w:rsidR="00C07BDD">
        <w:t xml:space="preserve"> epistemic state with respect to p.  I will largely use epistemic probability to talk about epistemic chance.</w:t>
      </w:r>
      <w:r w:rsidR="003A707B">
        <w:t xml:space="preserve">  However, this </w:t>
      </w:r>
      <w:r w:rsidR="006E7382">
        <w:t xml:space="preserve">assumption is simply for ease of discussion and plays </w:t>
      </w:r>
      <w:r w:rsidR="00F11934">
        <w:t xml:space="preserve">no important </w:t>
      </w:r>
      <w:r w:rsidR="006E7382">
        <w:t xml:space="preserve">justificatory </w:t>
      </w:r>
      <w:r w:rsidR="00F11934">
        <w:t>role.</w:t>
      </w:r>
    </w:p>
  </w:footnote>
  <w:footnote w:id="7">
    <w:p w14:paraId="6EB6DBDC" w14:textId="5A605767" w:rsidR="00044D3C" w:rsidRDefault="00044D3C">
      <w:pPr>
        <w:pStyle w:val="FootnoteText"/>
      </w:pPr>
      <w:r>
        <w:rPr>
          <w:rStyle w:val="FootnoteReference"/>
        </w:rPr>
        <w:footnoteRef/>
      </w:r>
      <w:r>
        <w:t xml:space="preserve"> </w:t>
      </w:r>
      <w:r w:rsidR="002F7DF6">
        <w:t xml:space="preserve">While this </w:t>
      </w:r>
      <w:r w:rsidR="007E4BC6">
        <w:t xml:space="preserve">view of epistemic certainty </w:t>
      </w:r>
      <w:r w:rsidR="007152C6">
        <w:t xml:space="preserve">is inspired by </w:t>
      </w:r>
      <w:r w:rsidR="007E4BC6">
        <w:t>Lewis (1996</w:t>
      </w:r>
      <w:r w:rsidR="00570A6C">
        <w:t>)</w:t>
      </w:r>
      <w:r w:rsidR="002F7DF6">
        <w:t xml:space="preserve">, </w:t>
      </w:r>
      <w:r w:rsidR="00B77B26">
        <w:t xml:space="preserve">I </w:t>
      </w:r>
      <w:r w:rsidR="002F7DF6">
        <w:t>will appeal to a different view of evidence and relevant possibilities.</w:t>
      </w:r>
    </w:p>
  </w:footnote>
  <w:footnote w:id="8">
    <w:p w14:paraId="214E19B2" w14:textId="3425516C" w:rsidR="003B090F" w:rsidRDefault="003B090F" w:rsidP="003B090F">
      <w:pPr>
        <w:pStyle w:val="FootnoteText"/>
      </w:pPr>
      <w:r>
        <w:rPr>
          <w:rStyle w:val="FootnoteReference"/>
        </w:rPr>
        <w:footnoteRef/>
      </w:r>
      <w:r>
        <w:t xml:space="preserve"> </w:t>
      </w:r>
      <w:r w:rsidR="00653318">
        <w:t>The two notable exceptions are Weatherson (2018) and Mueller (2021)</w:t>
      </w:r>
      <w:r w:rsidR="000A3E7E">
        <w:t xml:space="preserve"> along </w:t>
      </w:r>
      <w:r w:rsidR="00831351">
        <w:t>with a critical discussion in Comesana</w:t>
      </w:r>
      <w:r w:rsidR="00831351" w:rsidRPr="00831351">
        <w:t xml:space="preserve"> </w:t>
      </w:r>
      <w:r w:rsidR="00831351">
        <w:t>(2013)</w:t>
      </w:r>
      <w:r w:rsidR="00653318">
        <w:t>.</w:t>
      </w:r>
      <w:r w:rsidR="000A3E7E">
        <w:t xml:space="preserve">  </w:t>
      </w:r>
      <w:r w:rsidR="00D057A0">
        <w:t>I</w:t>
      </w:r>
      <w:r w:rsidR="00A663DD">
        <w:t xml:space="preserve"> </w:t>
      </w:r>
      <w:r w:rsidR="00D057A0">
        <w:t>also discussed this view</w:t>
      </w:r>
      <w:r w:rsidR="00A663DD">
        <w:t xml:space="preserve"> </w:t>
      </w:r>
      <w:r w:rsidR="00D057A0">
        <w:t xml:space="preserve">in </w:t>
      </w:r>
      <w:r w:rsidR="00EA0549">
        <w:t>Kim</w:t>
      </w:r>
      <w:r w:rsidR="007D55BA">
        <w:t xml:space="preserve"> </w:t>
      </w:r>
      <w:r w:rsidR="00D057A0">
        <w:t>(201</w:t>
      </w:r>
      <w:r w:rsidR="007D55BA">
        <w:t>9</w:t>
      </w:r>
      <w:r w:rsidR="00D057A0">
        <w:t xml:space="preserve">). </w:t>
      </w:r>
      <w:r w:rsidR="000A3E7E">
        <w:t xml:space="preserve">I </w:t>
      </w:r>
      <w:r w:rsidR="007D55BA">
        <w:t xml:space="preserve">contrast my approach with </w:t>
      </w:r>
      <w:r w:rsidR="000A3E7E">
        <w:t>Mueller</w:t>
      </w:r>
      <w:r w:rsidR="007D55BA">
        <w:t xml:space="preserve">’s </w:t>
      </w:r>
      <w:r w:rsidR="000A3E7E">
        <w:t>below.</w:t>
      </w:r>
    </w:p>
  </w:footnote>
  <w:footnote w:id="9">
    <w:p w14:paraId="4C3C9343" w14:textId="6AE4FB0A" w:rsidR="003B090F" w:rsidRDefault="003B090F" w:rsidP="003B090F">
      <w:pPr>
        <w:pStyle w:val="FootnoteText"/>
      </w:pPr>
      <w:r>
        <w:rPr>
          <w:rStyle w:val="FootnoteReference"/>
        </w:rPr>
        <w:footnoteRef/>
      </w:r>
      <w:r>
        <w:t xml:space="preserve"> </w:t>
      </w:r>
      <w:r w:rsidR="00C055FD">
        <w:t xml:space="preserve">This proposal </w:t>
      </w:r>
      <w:r w:rsidR="00D67162">
        <w:t xml:space="preserve">comes from </w:t>
      </w:r>
      <w:r w:rsidR="005B7CF7" w:rsidRPr="005B7CF7">
        <w:t>DeRose (2009</w:t>
      </w:r>
      <w:r w:rsidR="005B7CF7">
        <w:t>: fn. 25</w:t>
      </w:r>
      <w:r w:rsidR="005B7CF7" w:rsidRPr="005B7CF7">
        <w:t>).</w:t>
      </w:r>
    </w:p>
  </w:footnote>
  <w:footnote w:id="10">
    <w:p w14:paraId="59AAC997" w14:textId="7BA40A87" w:rsidR="008077AE" w:rsidRDefault="008077AE">
      <w:pPr>
        <w:pStyle w:val="FootnoteText"/>
      </w:pPr>
      <w:r>
        <w:rPr>
          <w:rStyle w:val="FootnoteReference"/>
        </w:rPr>
        <w:footnoteRef/>
      </w:r>
      <w:r>
        <w:t xml:space="preserve"> </w:t>
      </w:r>
      <w:r w:rsidR="00FF48ED">
        <w:t>Gao (2019)</w:t>
      </w:r>
      <w:r w:rsidR="00FF48ED">
        <w:tab/>
        <w:t xml:space="preserve"> </w:t>
      </w:r>
    </w:p>
  </w:footnote>
  <w:footnote w:id="11">
    <w:p w14:paraId="210EE01B" w14:textId="2930ADDD" w:rsidR="004A3B07" w:rsidRDefault="004A3B07" w:rsidP="004A3B07">
      <w:pPr>
        <w:pStyle w:val="FootnoteText"/>
      </w:pPr>
      <w:r>
        <w:rPr>
          <w:rStyle w:val="FootnoteReference"/>
        </w:rPr>
        <w:footnoteRef/>
      </w:r>
      <w:r>
        <w:t xml:space="preserve"> </w:t>
      </w:r>
      <w:r w:rsidR="006B4EDE">
        <w:t>P. 142</w:t>
      </w:r>
      <w:r w:rsidR="007175DC">
        <w:t>,</w:t>
      </w:r>
      <w:r w:rsidR="006B4EDE">
        <w:t xml:space="preserve"> Mueller (</w:t>
      </w:r>
      <w:r w:rsidR="00F72D7B">
        <w:t>202</w:t>
      </w:r>
      <w:r w:rsidR="007175DC">
        <w:t>1</w:t>
      </w:r>
      <w:r w:rsidR="00F72D7B">
        <w:t xml:space="preserve">). </w:t>
      </w:r>
      <w:r>
        <w:t>Thanks to Andy Mueller for discussion on these points.</w:t>
      </w:r>
    </w:p>
  </w:footnote>
  <w:footnote w:id="12">
    <w:p w14:paraId="1C83D260" w14:textId="09BF6168" w:rsidR="00291589" w:rsidRDefault="00291589">
      <w:pPr>
        <w:pStyle w:val="FootnoteText"/>
      </w:pPr>
      <w:r w:rsidRPr="0058420C">
        <w:rPr>
          <w:rStyle w:val="FootnoteReference"/>
        </w:rPr>
        <w:footnoteRef/>
      </w:r>
      <w:r w:rsidRPr="0058420C">
        <w:t xml:space="preserve"> </w:t>
      </w:r>
      <w:r w:rsidR="00266451">
        <w:t>Kim (2014)</w:t>
      </w:r>
    </w:p>
  </w:footnote>
  <w:footnote w:id="13">
    <w:p w14:paraId="45C35E53" w14:textId="35EEFB41" w:rsidR="007C6B2B" w:rsidRDefault="007C6B2B">
      <w:pPr>
        <w:pStyle w:val="FootnoteText"/>
      </w:pPr>
      <w:r>
        <w:rPr>
          <w:rStyle w:val="FootnoteReference"/>
        </w:rPr>
        <w:footnoteRef/>
      </w:r>
      <w:r>
        <w:t xml:space="preserve"> </w:t>
      </w:r>
      <w:r w:rsidR="00FC7E09" w:rsidRPr="00FC7E09">
        <w:t>Schroeder, M. (2021)</w:t>
      </w:r>
      <w:r w:rsidR="00FC7E09">
        <w:t xml:space="preserve"> offers the most fully worked out reason</w:t>
      </w:r>
      <w:r w:rsidR="007D6F6A">
        <w:t>-</w:t>
      </w:r>
      <w:r w:rsidR="00FC7E09">
        <w:t>theoretic</w:t>
      </w:r>
      <w:r w:rsidR="007D6F6A">
        <w:t xml:space="preserve"> approach to these issues</w:t>
      </w:r>
      <w:r w:rsidR="00FC7E09">
        <w:t xml:space="preserve">.  </w:t>
      </w:r>
      <w:r>
        <w:t>In contrast, early work by Fantl and McGrath</w:t>
      </w:r>
      <w:r w:rsidR="00847DDE">
        <w:t xml:space="preserve"> (2002) as well as the work of Brian </w:t>
      </w:r>
      <w:r>
        <w:t xml:space="preserve">Weatherson </w:t>
      </w:r>
      <w:r w:rsidR="00847DDE">
        <w:t xml:space="preserve">(2012) </w:t>
      </w:r>
      <w:r w:rsidR="00811DEB">
        <w:t xml:space="preserve">have </w:t>
      </w:r>
      <w:r>
        <w:t>been situated within a decision-theoretic framework.</w:t>
      </w:r>
    </w:p>
  </w:footnote>
  <w:footnote w:id="14">
    <w:p w14:paraId="295061E5" w14:textId="3FA7C7CD" w:rsidR="00A106C3" w:rsidRDefault="00A106C3">
      <w:pPr>
        <w:pStyle w:val="FootnoteText"/>
      </w:pPr>
      <w:r>
        <w:rPr>
          <w:rStyle w:val="FootnoteReference"/>
        </w:rPr>
        <w:footnoteRef/>
      </w:r>
      <w:r>
        <w:t xml:space="preserve"> Shafer (1986</w:t>
      </w:r>
      <w:r w:rsidR="008F39FE">
        <w:t>a</w:t>
      </w:r>
      <w:r>
        <w:t>:464)</w:t>
      </w:r>
      <w:r w:rsidR="006D394F">
        <w:t xml:space="preserve"> </w:t>
      </w:r>
    </w:p>
  </w:footnote>
  <w:footnote w:id="15">
    <w:p w14:paraId="62328AAD" w14:textId="114E731E" w:rsidR="007F1416" w:rsidRDefault="007F1416">
      <w:pPr>
        <w:pStyle w:val="FootnoteText"/>
      </w:pPr>
      <w:r>
        <w:rPr>
          <w:rStyle w:val="FootnoteReference"/>
        </w:rPr>
        <w:footnoteRef/>
      </w:r>
      <w:r>
        <w:t xml:space="preserve"> </w:t>
      </w:r>
      <w:r w:rsidRPr="00354FF4">
        <w:t>The discussion in</w:t>
      </w:r>
      <w:r w:rsidR="00F51851">
        <w:t xml:space="preserve"> Tversky and Kahneman (1981)</w:t>
      </w:r>
      <w:r w:rsidRPr="00354FF4">
        <w:t xml:space="preserve"> of framing effects </w:t>
      </w:r>
      <w:r w:rsidR="001B4806">
        <w:t>as well as</w:t>
      </w:r>
      <w:r w:rsidR="00FC4709">
        <w:t xml:space="preserve"> the</w:t>
      </w:r>
      <w:r w:rsidRPr="00354FF4">
        <w:t xml:space="preserve"> </w:t>
      </w:r>
      <w:r w:rsidR="000A6914">
        <w:t xml:space="preserve">literature </w:t>
      </w:r>
      <w:r w:rsidRPr="00354FF4">
        <w:t>following the discovery of preference reversals</w:t>
      </w:r>
      <w:r w:rsidR="000A6914">
        <w:t xml:space="preserve">, documented in </w:t>
      </w:r>
      <w:r w:rsidR="00F51851">
        <w:t>Lichtenstein and Slovic</w:t>
      </w:r>
      <w:r w:rsidR="007B4070">
        <w:t xml:space="preserve"> (2006)</w:t>
      </w:r>
      <w:r w:rsidR="000A6914">
        <w:t>,</w:t>
      </w:r>
      <w:r w:rsidRPr="00354FF4">
        <w:t xml:space="preserve"> have both pointed to the importance of framing in understanding choice behavior.</w:t>
      </w:r>
    </w:p>
  </w:footnote>
  <w:footnote w:id="16">
    <w:p w14:paraId="688BE6A6" w14:textId="0E26EE3E" w:rsidR="0011301E" w:rsidRDefault="0011301E" w:rsidP="0011301E">
      <w:pPr>
        <w:pStyle w:val="FootnoteText"/>
      </w:pPr>
      <w:r>
        <w:rPr>
          <w:rStyle w:val="FootnoteReference"/>
        </w:rPr>
        <w:footnoteRef/>
      </w:r>
      <w:r>
        <w:t xml:space="preserve"> The</w:t>
      </w:r>
      <w:r w:rsidR="00AC7C22">
        <w:t xml:space="preserve">se </w:t>
      </w:r>
      <w:r w:rsidR="006C7809">
        <w:t xml:space="preserve">two </w:t>
      </w:r>
      <w:r w:rsidR="007D6F6A">
        <w:t>elicitation</w:t>
      </w:r>
      <w:r w:rsidR="006C7809">
        <w:t xml:space="preserve"> methods </w:t>
      </w:r>
      <w:r>
        <w:t>are respectively labeled the P</w:t>
      </w:r>
      <w:r w:rsidR="0039434E">
        <w:t>-</w:t>
      </w:r>
      <w:r>
        <w:t>bet and $</w:t>
      </w:r>
      <w:r w:rsidR="0039434E">
        <w:t>-</w:t>
      </w:r>
      <w:r>
        <w:t xml:space="preserve">bet in </w:t>
      </w:r>
      <w:r w:rsidRPr="009B00BB">
        <w:rPr>
          <w:bCs/>
        </w:rPr>
        <w:t>Lichtenstein</w:t>
      </w:r>
      <w:r>
        <w:rPr>
          <w:bCs/>
        </w:rPr>
        <w:t xml:space="preserve"> </w:t>
      </w:r>
      <w:r w:rsidRPr="009B00BB">
        <w:rPr>
          <w:bCs/>
        </w:rPr>
        <w:t>&amp; Slovic</w:t>
      </w:r>
      <w:r>
        <w:rPr>
          <w:bCs/>
        </w:rPr>
        <w:t xml:space="preserve"> </w:t>
      </w:r>
      <w:r w:rsidRPr="009B00BB">
        <w:rPr>
          <w:bCs/>
        </w:rPr>
        <w:t>(1971).</w:t>
      </w:r>
    </w:p>
  </w:footnote>
  <w:footnote w:id="17">
    <w:p w14:paraId="36D3FDC6" w14:textId="46B515F3" w:rsidR="009122B5" w:rsidRDefault="009122B5">
      <w:pPr>
        <w:pStyle w:val="FootnoteText"/>
      </w:pPr>
      <w:r>
        <w:rPr>
          <w:rStyle w:val="FootnoteReference"/>
        </w:rPr>
        <w:footnoteRef/>
      </w:r>
      <w:r>
        <w:t xml:space="preserve"> </w:t>
      </w:r>
      <w:r w:rsidR="00BF1FDF">
        <w:t xml:space="preserve">Shafer </w:t>
      </w:r>
      <w:r w:rsidR="001B3729">
        <w:t>(</w:t>
      </w:r>
      <w:r w:rsidR="00BF1FDF">
        <w:t>1986</w:t>
      </w:r>
      <w:r w:rsidR="008F39FE">
        <w:t>a</w:t>
      </w:r>
      <w:r w:rsidR="001B3729">
        <w:t>: 464-465)</w:t>
      </w:r>
    </w:p>
  </w:footnote>
  <w:footnote w:id="18">
    <w:p w14:paraId="2B8CDFCB" w14:textId="7DEC0741" w:rsidR="00773BCA" w:rsidRDefault="00773BCA" w:rsidP="00773BCA">
      <w:pPr>
        <w:pStyle w:val="FootnoteText"/>
      </w:pPr>
      <w:r>
        <w:rPr>
          <w:rStyle w:val="FootnoteReference"/>
        </w:rPr>
        <w:footnoteRef/>
      </w:r>
      <w:r>
        <w:t xml:space="preserve"> In </w:t>
      </w:r>
      <w:r w:rsidR="00266451">
        <w:t>Kim (2014)</w:t>
      </w:r>
      <w:r>
        <w:t>, I offer a detailed discussion of the normative significance of preference reversals and offer an alternative</w:t>
      </w:r>
      <w:r w:rsidR="007E354C">
        <w:t xml:space="preserve"> normative</w:t>
      </w:r>
      <w:r>
        <w:t xml:space="preserve"> interpretation of subjective expected utility theory.</w:t>
      </w:r>
      <w:r w:rsidR="00596671">
        <w:t xml:space="preserve">  I will simply summarize some of those claims here.</w:t>
      </w:r>
    </w:p>
  </w:footnote>
  <w:footnote w:id="19">
    <w:p w14:paraId="357B2369" w14:textId="0FDF4E0C" w:rsidR="00E25CB5" w:rsidRDefault="00E25CB5">
      <w:pPr>
        <w:pStyle w:val="FootnoteText"/>
      </w:pPr>
      <w:r>
        <w:rPr>
          <w:rStyle w:val="FootnoteReference"/>
        </w:rPr>
        <w:footnoteRef/>
      </w:r>
      <w:r>
        <w:t xml:space="preserve"> </w:t>
      </w:r>
      <w:r w:rsidR="00751272">
        <w:t xml:space="preserve">Many are </w:t>
      </w:r>
      <w:r w:rsidRPr="00E25CB5">
        <w:t xml:space="preserve">dissatisfied with the minimal coherence constraints imposed by SEU. </w:t>
      </w:r>
      <w:r w:rsidR="004D1652">
        <w:t>For example, o</w:t>
      </w:r>
      <w:r w:rsidRPr="00E25CB5">
        <w:t>bjective Bayesians have proposed additional principles of rational belief (e.g. Jaynes’ entropy maximization)</w:t>
      </w:r>
      <w:r w:rsidR="004D1652">
        <w:t xml:space="preserve">. </w:t>
      </w:r>
      <w:r w:rsidRPr="00E25CB5">
        <w:t xml:space="preserve">John Broome </w:t>
      </w:r>
      <w:r w:rsidR="00F34493">
        <w:t xml:space="preserve">(1991) </w:t>
      </w:r>
      <w:r w:rsidRPr="00E25CB5">
        <w:t>has argued for rational requirements of indifference</w:t>
      </w:r>
      <w:r w:rsidR="004D1652">
        <w:t xml:space="preserve">. </w:t>
      </w:r>
      <w:r w:rsidRPr="00E25CB5">
        <w:t xml:space="preserve">While many of these approaches are compatible with the constructive point of view, </w:t>
      </w:r>
      <w:r w:rsidR="00685220">
        <w:t xml:space="preserve">they do not appear </w:t>
      </w:r>
      <w:r w:rsidRPr="00E25CB5">
        <w:t xml:space="preserve">amendable to the pragmatic approach we are developing. </w:t>
      </w:r>
    </w:p>
  </w:footnote>
  <w:footnote w:id="20">
    <w:p w14:paraId="6358951A" w14:textId="6F021177" w:rsidR="0036341D" w:rsidRDefault="0036341D" w:rsidP="0036341D">
      <w:pPr>
        <w:pStyle w:val="FootnoteText"/>
      </w:pPr>
      <w:r>
        <w:rPr>
          <w:rStyle w:val="FootnoteReference"/>
        </w:rPr>
        <w:footnoteRef/>
      </w:r>
      <w:r>
        <w:t xml:space="preserve"> Shafer proposes that we interpret SEU in a constructive way </w:t>
      </w:r>
      <w:r w:rsidR="00A430ED">
        <w:t xml:space="preserve">by viewing the </w:t>
      </w:r>
      <w:r>
        <w:t xml:space="preserve">theory </w:t>
      </w:r>
      <w:r w:rsidR="00A430ED">
        <w:t xml:space="preserve">as one that </w:t>
      </w:r>
      <w:r>
        <w:t>help us to construct rational preferences.  While I agree with this interpretation,</w:t>
      </w:r>
      <w:r w:rsidR="00673720">
        <w:t xml:space="preserve"> the theory is incomplete and inadequate as I discuss in section 3.</w:t>
      </w:r>
    </w:p>
  </w:footnote>
  <w:footnote w:id="21">
    <w:p w14:paraId="000381B1" w14:textId="197B6BDA" w:rsidR="000F76D3" w:rsidRPr="002E0D38" w:rsidRDefault="000F76D3">
      <w:pPr>
        <w:pStyle w:val="FootnoteText"/>
      </w:pPr>
      <w:r w:rsidRPr="002E0D38">
        <w:rPr>
          <w:rStyle w:val="FootnoteReference"/>
        </w:rPr>
        <w:footnoteRef/>
      </w:r>
      <w:r w:rsidRPr="002E0D38">
        <w:t xml:space="preserve"> </w:t>
      </w:r>
      <w:r w:rsidR="002E0D38" w:rsidRPr="002E0D38">
        <w:t xml:space="preserve">See the essays in section 3 and 5 </w:t>
      </w:r>
      <w:r w:rsidR="001A0CD7">
        <w:t xml:space="preserve">of </w:t>
      </w:r>
      <w:r w:rsidR="002E0D38" w:rsidRPr="002E0D38">
        <w:rPr>
          <w:bCs/>
        </w:rPr>
        <w:t>Lichtenstein and Slovic (2006)</w:t>
      </w:r>
    </w:p>
  </w:footnote>
  <w:footnote w:id="22">
    <w:p w14:paraId="3DA471EB" w14:textId="6A040979" w:rsidR="000F76D3" w:rsidRDefault="000F76D3">
      <w:pPr>
        <w:pStyle w:val="FootnoteText"/>
      </w:pPr>
      <w:r w:rsidRPr="002E0D38">
        <w:rPr>
          <w:rStyle w:val="FootnoteReference"/>
        </w:rPr>
        <w:footnoteRef/>
      </w:r>
      <w:r w:rsidRPr="002E0D38">
        <w:t xml:space="preserve"> </w:t>
      </w:r>
      <w:r w:rsidR="00930115" w:rsidRPr="00930115">
        <w:rPr>
          <w:bCs/>
        </w:rPr>
        <w:t>Thomason</w:t>
      </w:r>
      <w:r w:rsidR="00930115">
        <w:rPr>
          <w:bCs/>
        </w:rPr>
        <w:t xml:space="preserve"> </w:t>
      </w:r>
      <w:r w:rsidR="00930115" w:rsidRPr="00930115">
        <w:rPr>
          <w:bCs/>
        </w:rPr>
        <w:t>(1986)</w:t>
      </w:r>
      <w:r w:rsidR="00930115">
        <w:rPr>
          <w:bCs/>
        </w:rPr>
        <w:t xml:space="preserve"> and </w:t>
      </w:r>
      <w:r w:rsidRPr="002E0D38">
        <w:t xml:space="preserve">Norby </w:t>
      </w:r>
      <w:r w:rsidR="00C179F5" w:rsidRPr="002E0D38">
        <w:t>(2015)</w:t>
      </w:r>
      <w:r w:rsidR="009331BD">
        <w:t xml:space="preserve"> </w:t>
      </w:r>
      <w:r w:rsidR="00930115">
        <w:t>provide some examples</w:t>
      </w:r>
      <w:r w:rsidR="009331BD">
        <w:t>.</w:t>
      </w:r>
      <w:r w:rsidR="00125040">
        <w:t xml:space="preserve">   </w:t>
      </w:r>
      <w:r w:rsidR="006B13F0">
        <w:t xml:space="preserve">In </w:t>
      </w:r>
      <w:r w:rsidR="006614C0">
        <w:t>Kim and Vasudevan (2017)</w:t>
      </w:r>
      <w:r w:rsidR="006B13F0">
        <w:t xml:space="preserve">, we also explore </w:t>
      </w:r>
      <w:r w:rsidR="00125040">
        <w:t xml:space="preserve">a context-sensitive account of </w:t>
      </w:r>
      <w:r w:rsidR="008821AC">
        <w:t xml:space="preserve">belief and </w:t>
      </w:r>
      <w:r w:rsidR="006B13F0">
        <w:t>acceptance.</w:t>
      </w:r>
    </w:p>
  </w:footnote>
  <w:footnote w:id="23">
    <w:p w14:paraId="2B755153" w14:textId="36CA03FF" w:rsidR="008C69D1" w:rsidRDefault="008C69D1">
      <w:pPr>
        <w:pStyle w:val="FootnoteText"/>
      </w:pPr>
      <w:r>
        <w:rPr>
          <w:rStyle w:val="FootnoteReference"/>
        </w:rPr>
        <w:footnoteRef/>
      </w:r>
      <w:r>
        <w:t xml:space="preserve"> </w:t>
      </w:r>
      <w:r w:rsidRPr="008C69D1">
        <w:t>Shifty views of evidence have been discussed in somewhat disparate ways without too much interaction.</w:t>
      </w:r>
      <w:r>
        <w:t xml:space="preserve">  </w:t>
      </w:r>
      <w:r w:rsidRPr="00DD1E8E">
        <w:t>Neta (2003) and Beddor (2020) propose</w:t>
      </w:r>
      <w:r>
        <w:t xml:space="preserve"> </w:t>
      </w:r>
      <w:r w:rsidRPr="00DD1E8E">
        <w:t>contextualist view</w:t>
      </w:r>
      <w:r>
        <w:t>s</w:t>
      </w:r>
      <w:r w:rsidRPr="00DD1E8E">
        <w:t xml:space="preserve"> of “evidence”</w:t>
      </w:r>
      <w:r w:rsidR="004F5DAA">
        <w:t xml:space="preserve"> that may seem similar.  But c</w:t>
      </w:r>
      <w:r>
        <w:t xml:space="preserve">ontextualist accounts are best viewed </w:t>
      </w:r>
      <w:r w:rsidRPr="00DD1E8E">
        <w:t xml:space="preserve">as competitors to the pragmatic </w:t>
      </w:r>
      <w:r>
        <w:t>account</w:t>
      </w:r>
      <w:r w:rsidRPr="00DD1E8E">
        <w:t>.</w:t>
      </w:r>
      <w:r>
        <w:t xml:space="preserve"> </w:t>
      </w:r>
      <w:r w:rsidRPr="00FF013D">
        <w:t>In the parallel debate about “knows” and knowledge, contextualist and pragmatic accounts are typically viewed as offering competing accounts of the same phenomena</w:t>
      </w:r>
      <w:r>
        <w:t xml:space="preserve">. </w:t>
      </w:r>
      <w:r w:rsidRPr="00FF013D">
        <w:t xml:space="preserve">In theory, contextualism is silent about the metaphysical pragmatic encroachment thesis about knowledge-relations.  However, in practice, contextualists are at odds with pragmatists over </w:t>
      </w:r>
      <w:r>
        <w:t xml:space="preserve">how to explain </w:t>
      </w:r>
      <w:r w:rsidRPr="00FF013D">
        <w:t xml:space="preserve">the relevant data.  </w:t>
      </w:r>
      <w:r>
        <w:t>T</w:t>
      </w:r>
      <w:r w:rsidRPr="00FF013D">
        <w:t>he same applies to the debate about the context-sensitivity of evidence and evidential probability.</w:t>
      </w:r>
      <w:r w:rsidR="00A71C5E">
        <w:t xml:space="preserve"> </w:t>
      </w:r>
    </w:p>
  </w:footnote>
  <w:footnote w:id="24">
    <w:p w14:paraId="53AE8A0F" w14:textId="482F2AC6" w:rsidR="00B57826" w:rsidRDefault="00B57826">
      <w:pPr>
        <w:pStyle w:val="FootnoteText"/>
      </w:pPr>
      <w:r>
        <w:rPr>
          <w:rStyle w:val="FootnoteReference"/>
        </w:rPr>
        <w:footnoteRef/>
      </w:r>
      <w:r>
        <w:t xml:space="preserve"> </w:t>
      </w:r>
      <w:r w:rsidRPr="00B57826">
        <w:t>Diaconis, Holmes,</w:t>
      </w:r>
      <w:r>
        <w:t xml:space="preserve"> and </w:t>
      </w:r>
      <w:r w:rsidRPr="00B57826">
        <w:t>Montgomery (2007)</w:t>
      </w:r>
    </w:p>
  </w:footnote>
  <w:footnote w:id="25">
    <w:p w14:paraId="776E3AED" w14:textId="79A2D061" w:rsidR="00954183" w:rsidRDefault="00954183">
      <w:pPr>
        <w:pStyle w:val="FootnoteText"/>
      </w:pPr>
      <w:r>
        <w:rPr>
          <w:rStyle w:val="FootnoteReference"/>
        </w:rPr>
        <w:footnoteRef/>
      </w:r>
      <w:r>
        <w:t xml:space="preserve"> For additional arguments that we should not consider every possibility whose probability is greater than zero, see chapter 4 of Comesana (2020)</w:t>
      </w:r>
    </w:p>
  </w:footnote>
  <w:footnote w:id="26">
    <w:p w14:paraId="7EFDBC39" w14:textId="1996D12F" w:rsidR="005400E6" w:rsidRDefault="005400E6">
      <w:pPr>
        <w:pStyle w:val="FootnoteText"/>
      </w:pPr>
      <w:r>
        <w:rPr>
          <w:rStyle w:val="FootnoteReference"/>
        </w:rPr>
        <w:footnoteRef/>
      </w:r>
      <w:r>
        <w:t xml:space="preserve"> Thus, this</w:t>
      </w:r>
      <w:r w:rsidR="00A913BF">
        <w:t xml:space="preserve"> is practical impossibility for any rational agent and not just </w:t>
      </w:r>
      <w:r>
        <w:t>a limit for human beings</w:t>
      </w:r>
      <w:r w:rsidR="00A913BF">
        <w:t xml:space="preserve"> at a given time</w:t>
      </w:r>
      <w:r>
        <w:t>.</w:t>
      </w:r>
    </w:p>
  </w:footnote>
  <w:footnote w:id="27">
    <w:p w14:paraId="398F81CE" w14:textId="73624282" w:rsidR="00C34F5C" w:rsidRDefault="00C34F5C">
      <w:pPr>
        <w:pStyle w:val="FootnoteText"/>
      </w:pPr>
      <w:r>
        <w:rPr>
          <w:rStyle w:val="FootnoteReference"/>
        </w:rPr>
        <w:footnoteRef/>
      </w:r>
      <w:r>
        <w:t xml:space="preserve"> </w:t>
      </w:r>
      <w:r w:rsidR="0042303C">
        <w:t xml:space="preserve">In </w:t>
      </w:r>
      <w:r w:rsidR="006614C0">
        <w:t>Kim (2014)</w:t>
      </w:r>
      <w:r w:rsidR="0042303C">
        <w:t xml:space="preserve">, I argue that while this type of all-things-considered rationality </w:t>
      </w:r>
      <w:r w:rsidR="000033CA">
        <w:t xml:space="preserve">can govern some type of activity, it is </w:t>
      </w:r>
      <w:r w:rsidR="00FC422A">
        <w:t xml:space="preserve">not </w:t>
      </w:r>
      <w:r w:rsidR="000033CA">
        <w:t xml:space="preserve">an activity that is within the realm of human possibility.  </w:t>
      </w:r>
      <w:r w:rsidR="00593366">
        <w:t xml:space="preserve">And if that is the case, then these </w:t>
      </w:r>
      <w:r w:rsidR="000033CA">
        <w:t>principles do not apply to us.</w:t>
      </w:r>
      <w:r w:rsidR="00F94A99">
        <w:t xml:space="preserve">  To be clear, I am not trying to distinguish bounded </w:t>
      </w:r>
      <w:r w:rsidR="00FC422A">
        <w:t xml:space="preserve">rationality from </w:t>
      </w:r>
      <w:r w:rsidR="00F94A99">
        <w:t xml:space="preserve">ideal rationality.  </w:t>
      </w:r>
      <w:r w:rsidR="00FC422A">
        <w:t xml:space="preserve">Rather, </w:t>
      </w:r>
      <w:r w:rsidR="00F94A99">
        <w:t xml:space="preserve">I am </w:t>
      </w:r>
      <w:r w:rsidR="00FC422A">
        <w:t xml:space="preserve">claiming </w:t>
      </w:r>
      <w:r w:rsidR="00F94A99">
        <w:t>that</w:t>
      </w:r>
      <w:r w:rsidR="00707CDB">
        <w:t xml:space="preserve"> this unfettered all-things-considered rationality has no normative import whatsoever.</w:t>
      </w:r>
    </w:p>
  </w:footnote>
  <w:footnote w:id="28">
    <w:p w14:paraId="0F338DBF" w14:textId="054FAD06" w:rsidR="001B3086" w:rsidRDefault="001B3086">
      <w:pPr>
        <w:pStyle w:val="FootnoteText"/>
      </w:pPr>
      <w:r>
        <w:rPr>
          <w:rStyle w:val="FootnoteReference"/>
        </w:rPr>
        <w:footnoteRef/>
      </w:r>
      <w:r>
        <w:t xml:space="preserve"> </w:t>
      </w:r>
      <w:r w:rsidR="00FF4B93">
        <w:t>Friedman and Halpern (2013) have proposed that plausibility measures are the most general measure</w:t>
      </w:r>
      <w:r w:rsidR="00C25840">
        <w:t>s</w:t>
      </w:r>
      <w:r w:rsidR="00FF4B93">
        <w:t xml:space="preserve"> of uncertainty and thus can be seen as </w:t>
      </w:r>
      <w:r w:rsidR="00574002">
        <w:t xml:space="preserve">a </w:t>
      </w:r>
      <w:r w:rsidR="00FF4B93">
        <w:t xml:space="preserve">generalization of probability measures. </w:t>
      </w:r>
    </w:p>
  </w:footnote>
  <w:footnote w:id="29">
    <w:p w14:paraId="052BDFF8" w14:textId="5E8F38FB" w:rsidR="0041368A" w:rsidRDefault="0041368A">
      <w:pPr>
        <w:pStyle w:val="FootnoteText"/>
      </w:pPr>
      <w:r>
        <w:rPr>
          <w:rStyle w:val="FootnoteReference"/>
        </w:rPr>
        <w:footnoteRef/>
      </w:r>
      <w:r>
        <w:t xml:space="preserve"> </w:t>
      </w:r>
      <w:r w:rsidRPr="004D2BE4">
        <w:t xml:space="preserve">Descartes </w:t>
      </w:r>
      <w:r>
        <w:t>(</w:t>
      </w:r>
      <w:r w:rsidRPr="004D2BE4">
        <w:t>198</w:t>
      </w:r>
      <w:r>
        <w:t>4</w:t>
      </w:r>
      <w:r w:rsidRPr="004D2BE4">
        <w:t>:</w:t>
      </w:r>
      <w:r>
        <w:t>14-15</w:t>
      </w:r>
      <w:r w:rsidRPr="004D2BE4">
        <w:t>)</w:t>
      </w:r>
    </w:p>
  </w:footnote>
  <w:footnote w:id="30">
    <w:p w14:paraId="429D128B" w14:textId="7E0B0DC1" w:rsidR="004D2BE4" w:rsidRDefault="004D2BE4">
      <w:pPr>
        <w:pStyle w:val="FootnoteText"/>
      </w:pPr>
      <w:r>
        <w:rPr>
          <w:rStyle w:val="FootnoteReference"/>
        </w:rPr>
        <w:footnoteRef/>
      </w:r>
      <w:r>
        <w:t xml:space="preserve"> </w:t>
      </w:r>
      <w:r w:rsidR="005144BF">
        <w:t>“It would be disingenuous, however, not to point out that some things are considered as morally certain, that is, as having sufficient certainty for application to ordinary life, even though they may be uncertain in relation to the absolute power of God.”</w:t>
      </w:r>
      <w:r w:rsidR="0041368A">
        <w:t xml:space="preserve"> </w:t>
      </w:r>
      <w:r w:rsidR="0041368A" w:rsidRPr="004D2BE4">
        <w:t xml:space="preserve">Descartes </w:t>
      </w:r>
      <w:r w:rsidR="0041368A">
        <w:t>(</w:t>
      </w:r>
      <w:r w:rsidR="0041368A" w:rsidRPr="004D2BE4">
        <w:t>198</w:t>
      </w:r>
      <w:r w:rsidR="0041368A">
        <w:t>4</w:t>
      </w:r>
      <w:r w:rsidR="0041368A" w:rsidRPr="004D2BE4">
        <w:t>:289-290)</w:t>
      </w:r>
    </w:p>
  </w:footnote>
  <w:footnote w:id="31">
    <w:p w14:paraId="2FA75CD4" w14:textId="230B5AF4" w:rsidR="00BE58CD" w:rsidRDefault="00BE58CD">
      <w:pPr>
        <w:pStyle w:val="FootnoteText"/>
      </w:pPr>
      <w:r w:rsidRPr="0074287A">
        <w:rPr>
          <w:rStyle w:val="FootnoteReference"/>
        </w:rPr>
        <w:footnoteRef/>
      </w:r>
      <w:r w:rsidRPr="0074287A">
        <w:t xml:space="preserve"> </w:t>
      </w:r>
      <w:r w:rsidR="007F71C4" w:rsidRPr="0074287A">
        <w:t>The epistemology of plausibility</w:t>
      </w:r>
      <w:r w:rsidR="006F6702" w:rsidRPr="0074287A">
        <w:t xml:space="preserve"> should articulate </w:t>
      </w:r>
      <w:r w:rsidR="00FB18B1" w:rsidRPr="0074287A">
        <w:t xml:space="preserve">the factors that determine how plausible an alternative is.  So </w:t>
      </w:r>
      <w:r w:rsidR="004A74F8">
        <w:t xml:space="preserve">one </w:t>
      </w:r>
      <w:r w:rsidR="008F1D37">
        <w:t>would</w:t>
      </w:r>
      <w:r w:rsidR="00FB18B1" w:rsidRPr="0074287A">
        <w:t xml:space="preserve"> need more than just an account of the formal structure of </w:t>
      </w:r>
      <w:r w:rsidR="0021034B" w:rsidRPr="0074287A">
        <w:t>plausibility measures.</w:t>
      </w:r>
      <w:r w:rsidR="00FB18B1" w:rsidRPr="0074287A">
        <w:t xml:space="preserve">  For an example of a parallel investigation, Gardiner (</w:t>
      </w:r>
      <w:r w:rsidR="00873B4F" w:rsidRPr="0074287A">
        <w:t>2020</w:t>
      </w:r>
      <w:r w:rsidR="00FB18B1" w:rsidRPr="0074287A">
        <w:t>)</w:t>
      </w:r>
      <w:r w:rsidR="00873B4F" w:rsidRPr="0074287A">
        <w:t xml:space="preserve"> uses a relevant alternative</w:t>
      </w:r>
      <w:r w:rsidR="008F1D37">
        <w:t>s</w:t>
      </w:r>
      <w:r w:rsidR="00873B4F" w:rsidRPr="0074287A">
        <w:t xml:space="preserve"> framework to explore the epistemology of risk</w:t>
      </w:r>
      <w:r w:rsidR="00884F1E" w:rsidRPr="0074287A">
        <w:t>, identifying</w:t>
      </w:r>
      <w:r w:rsidR="00884F1E" w:rsidRPr="0074287A">
        <w:rPr>
          <w:sz w:val="22"/>
          <w:szCs w:val="22"/>
        </w:rPr>
        <w:t xml:space="preserve"> </w:t>
      </w:r>
      <w:r w:rsidR="00884F1E" w:rsidRPr="0074287A">
        <w:t>some factors that contribute to the remoteness or relevance of an alternative</w:t>
      </w:r>
      <w:r w:rsidR="009838DB" w:rsidRPr="0074287A">
        <w:t>.</w:t>
      </w:r>
      <w:r w:rsidR="009838DB">
        <w:t xml:space="preserve">  However,</w:t>
      </w:r>
      <w:r w:rsidR="00E17F78">
        <w:t xml:space="preserve"> Gardiner’s </w:t>
      </w:r>
      <w:r w:rsidR="009838DB">
        <w:t xml:space="preserve">analysis </w:t>
      </w:r>
      <w:r w:rsidR="008629D2">
        <w:t xml:space="preserve">of relevant alternatives </w:t>
      </w:r>
      <w:r w:rsidR="009838DB">
        <w:t>cannot simply be substituted</w:t>
      </w:r>
      <w:r w:rsidR="008629D2">
        <w:t xml:space="preserve"> for our analysis of plausible alternatives</w:t>
      </w:r>
      <w:r w:rsidR="00E17F78">
        <w:t xml:space="preserve">. </w:t>
      </w:r>
      <w:r w:rsidR="00E17F78" w:rsidRPr="00E17F78">
        <w:t xml:space="preserve">Gardiner notes that the epistemology of risk should allow for the risks of relying on false beliefs and should not commit to the factivity of eliminating </w:t>
      </w:r>
      <w:r w:rsidR="00E06DF6">
        <w:t xml:space="preserve">all </w:t>
      </w:r>
      <w:r w:rsidR="00E17F78" w:rsidRPr="00E17F78">
        <w:t>relevant alternatives.  So a theory of epistemic certainty</w:t>
      </w:r>
      <w:r w:rsidR="00F95796">
        <w:t>, which I assume is factive,</w:t>
      </w:r>
      <w:r w:rsidR="00E17F78" w:rsidRPr="00E17F78">
        <w:t xml:space="preserve"> will look quite different than the theory of epistemic risk even if both appeal to the </w:t>
      </w:r>
      <w:r w:rsidR="00B77757">
        <w:t xml:space="preserve">same </w:t>
      </w:r>
      <w:r w:rsidR="00E17F78" w:rsidRPr="00E17F78">
        <w:t>framework</w:t>
      </w:r>
      <w:r w:rsidR="00D24359">
        <w:t>.</w:t>
      </w:r>
    </w:p>
  </w:footnote>
  <w:footnote w:id="32">
    <w:p w14:paraId="3748E434" w14:textId="4E42C6DC" w:rsidR="000F524E" w:rsidRDefault="000F524E">
      <w:pPr>
        <w:pStyle w:val="FootnoteText"/>
      </w:pPr>
      <w:r>
        <w:rPr>
          <w:rStyle w:val="FootnoteReference"/>
        </w:rPr>
        <w:footnoteRef/>
      </w:r>
      <w:r>
        <w:t xml:space="preserve"> </w:t>
      </w:r>
      <w:r w:rsidRPr="000F524E">
        <w:t xml:space="preserve">Shafer and Tversky </w:t>
      </w:r>
      <w:r w:rsidR="00DC2E69">
        <w:t>(</w:t>
      </w:r>
      <w:r w:rsidRPr="000F524E">
        <w:t>1985:300)</w:t>
      </w:r>
    </w:p>
  </w:footnote>
  <w:footnote w:id="33">
    <w:p w14:paraId="58307AD4" w14:textId="123ED3CC" w:rsidR="00421855" w:rsidRDefault="00421855">
      <w:pPr>
        <w:pStyle w:val="FootnoteText"/>
      </w:pPr>
      <w:r>
        <w:rPr>
          <w:rStyle w:val="FootnoteReference"/>
        </w:rPr>
        <w:footnoteRef/>
      </w:r>
      <w:r>
        <w:t xml:space="preserve"> </w:t>
      </w:r>
      <w:r w:rsidRPr="000F524E">
        <w:t>Shafer and Tversky (1985:316)</w:t>
      </w:r>
    </w:p>
  </w:footnote>
  <w:footnote w:id="34">
    <w:p w14:paraId="7524A6D2" w14:textId="2D448ACF" w:rsidR="000F524E" w:rsidRDefault="000F524E">
      <w:pPr>
        <w:pStyle w:val="FootnoteText"/>
      </w:pPr>
      <w:r>
        <w:rPr>
          <w:rStyle w:val="FootnoteReference"/>
        </w:rPr>
        <w:footnoteRef/>
      </w:r>
      <w:r>
        <w:t xml:space="preserve"> </w:t>
      </w:r>
      <w:r w:rsidRPr="000F524E">
        <w:t>Shafer and Tversky (1985:316)</w:t>
      </w:r>
    </w:p>
  </w:footnote>
  <w:footnote w:id="35">
    <w:p w14:paraId="1B258F88" w14:textId="2E72FB5B" w:rsidR="000F524E" w:rsidRDefault="000F524E">
      <w:pPr>
        <w:pStyle w:val="FootnoteText"/>
      </w:pPr>
      <w:r>
        <w:rPr>
          <w:rStyle w:val="FootnoteReference"/>
        </w:rPr>
        <w:footnoteRef/>
      </w:r>
      <w:r>
        <w:t xml:space="preserve"> </w:t>
      </w:r>
      <w:r w:rsidRPr="000F524E">
        <w:t>Shafer and Tversky (1985:316)</w:t>
      </w:r>
    </w:p>
  </w:footnote>
  <w:footnote w:id="36">
    <w:p w14:paraId="7A716481" w14:textId="1EF596E4" w:rsidR="00766087" w:rsidRDefault="00766087">
      <w:pPr>
        <w:pStyle w:val="FootnoteText"/>
      </w:pPr>
      <w:r>
        <w:rPr>
          <w:rStyle w:val="FootnoteReference"/>
        </w:rPr>
        <w:footnoteRef/>
      </w:r>
      <w:r>
        <w:t xml:space="preserve"> </w:t>
      </w:r>
      <w:r w:rsidRPr="00A71C5E">
        <w:t>This approach is inspired by the account proposed in Chang and Fisher (2011). They argue that “evidence” is a “intrinsically contextual concept.” (</w:t>
      </w:r>
      <w:r w:rsidRPr="006413D2">
        <w:rPr>
          <w:i/>
          <w:iCs/>
        </w:rPr>
        <w:t>Ibid</w:t>
      </w:r>
      <w:r>
        <w:t xml:space="preserve"> </w:t>
      </w:r>
      <w:r w:rsidRPr="00A71C5E">
        <w:t xml:space="preserve">2011: 346) And they </w:t>
      </w:r>
      <w:r>
        <w:t>offer an action-based view where “a piece of information…can function as evidence only in the context of an evidential epistemic activity.</w:t>
      </w:r>
      <w:r w:rsidRPr="00A71C5E">
        <w:t xml:space="preserve">” </w:t>
      </w:r>
      <w:r>
        <w:t>(</w:t>
      </w:r>
      <w:r w:rsidRPr="006413D2">
        <w:rPr>
          <w:i/>
          <w:iCs/>
        </w:rPr>
        <w:t>Ibid</w:t>
      </w:r>
      <w:r>
        <w:t xml:space="preserve"> </w:t>
      </w:r>
      <w:r w:rsidRPr="00A71C5E">
        <w:t>2011:</w:t>
      </w:r>
      <w:r>
        <w:t>361</w:t>
      </w:r>
      <w:r w:rsidRPr="00A71C5E">
        <w:t>)</w:t>
      </w:r>
      <w:r>
        <w:t xml:space="preserve"> </w:t>
      </w:r>
      <w:r w:rsidR="00D80D75">
        <w:t>The</w:t>
      </w:r>
      <w:r w:rsidR="006469F1">
        <w:t xml:space="preserve">y discuss their approach </w:t>
      </w:r>
      <w:r w:rsidR="00D80D75">
        <w:t>in the context of the raven</w:t>
      </w:r>
      <w:r w:rsidR="0012494F">
        <w:t xml:space="preserve"> </w:t>
      </w:r>
      <w:r w:rsidR="00D80D75">
        <w:t xml:space="preserve">paradox so </w:t>
      </w:r>
      <w:r w:rsidR="006469F1">
        <w:t xml:space="preserve">their </w:t>
      </w:r>
      <w:r w:rsidR="00D80D75">
        <w:t>focus on the epistemic activity of theory testing.</w:t>
      </w:r>
    </w:p>
  </w:footnote>
  <w:footnote w:id="37">
    <w:p w14:paraId="52DB4460" w14:textId="6A78B8F6" w:rsidR="0076242B" w:rsidRDefault="0076242B">
      <w:pPr>
        <w:pStyle w:val="FootnoteText"/>
      </w:pPr>
      <w:r>
        <w:rPr>
          <w:rStyle w:val="FootnoteReference"/>
        </w:rPr>
        <w:footnoteRef/>
      </w:r>
      <w:r>
        <w:t xml:space="preserve"> This, of course, means that epistemic chance and epistemic certainty is sensitive to practical factors.</w:t>
      </w:r>
    </w:p>
  </w:footnote>
  <w:footnote w:id="38">
    <w:p w14:paraId="7F1A8B7A" w14:textId="137E9A56" w:rsidR="00F32AE4" w:rsidRDefault="00F32AE4">
      <w:pPr>
        <w:pStyle w:val="FootnoteText"/>
      </w:pPr>
      <w:r>
        <w:rPr>
          <w:rStyle w:val="FootnoteReference"/>
        </w:rPr>
        <w:footnoteRef/>
      </w:r>
      <w:r>
        <w:t xml:space="preserve"> Comesana (2020) credits Julien Dutant with coining the phrase knowledge-based decision theory.  </w:t>
      </w:r>
    </w:p>
  </w:footnote>
  <w:footnote w:id="39">
    <w:p w14:paraId="03FBB182" w14:textId="73982A93" w:rsidR="0050211E" w:rsidRDefault="0050211E">
      <w:pPr>
        <w:pStyle w:val="FootnoteText"/>
      </w:pPr>
      <w:r>
        <w:rPr>
          <w:rStyle w:val="FootnoteReference"/>
        </w:rPr>
        <w:footnoteRef/>
      </w:r>
      <w:r>
        <w:t xml:space="preserve"> </w:t>
      </w:r>
      <w:r w:rsidR="009B1D3B">
        <w:t xml:space="preserve">See Lin (2022) for a summary of the </w:t>
      </w:r>
      <w:r w:rsidRPr="0050211E">
        <w:t xml:space="preserve">many ways </w:t>
      </w:r>
      <w:r w:rsidR="009B1D3B">
        <w:t xml:space="preserve">a </w:t>
      </w:r>
      <w:r w:rsidRPr="0050211E">
        <w:t xml:space="preserve">subjectivist </w:t>
      </w:r>
      <w:r w:rsidR="009B1D3B">
        <w:t xml:space="preserve">can </w:t>
      </w:r>
      <w:r w:rsidRPr="0050211E">
        <w:t>respond</w:t>
      </w:r>
      <w:r w:rsidR="00AC10DF">
        <w:t>.</w:t>
      </w:r>
      <w:r w:rsidRPr="0050211E">
        <w:t xml:space="preserve">  </w:t>
      </w:r>
    </w:p>
  </w:footnote>
  <w:footnote w:id="40">
    <w:p w14:paraId="508EB97F" w14:textId="59988298" w:rsidR="00F96053" w:rsidRPr="00205758" w:rsidRDefault="00F96053" w:rsidP="007C4C86">
      <w:pPr>
        <w:pStyle w:val="FootnoteText"/>
      </w:pPr>
      <w:r w:rsidRPr="00205758">
        <w:rPr>
          <w:rStyle w:val="FootnoteReference"/>
        </w:rPr>
        <w:footnoteRef/>
      </w:r>
      <w:r w:rsidRPr="00205758">
        <w:t xml:space="preserve"> </w:t>
      </w:r>
      <w:r w:rsidR="00CE7791" w:rsidRPr="00205758">
        <w:t xml:space="preserve">Some think that this is not within the purview of decision theory. </w:t>
      </w:r>
      <w:r w:rsidR="00D2577D">
        <w:t xml:space="preserve">Savage </w:t>
      </w:r>
      <w:r w:rsidR="007C4C86" w:rsidRPr="007C4C86">
        <w:t>writes,</w:t>
      </w:r>
      <w:r w:rsidR="00CE7791" w:rsidRPr="00205758">
        <w:t xml:space="preserve"> “</w:t>
      </w:r>
      <w:r w:rsidR="007C4C86" w:rsidRPr="007C4C86">
        <w:t>I believe, and</w:t>
      </w:r>
      <w:r w:rsidR="00205758" w:rsidRPr="00205758">
        <w:t xml:space="preserve"> </w:t>
      </w:r>
      <w:r w:rsidR="007C4C86" w:rsidRPr="007C4C86">
        <w:t>examples have</w:t>
      </w:r>
      <w:r w:rsidR="00205758" w:rsidRPr="00205758">
        <w:t xml:space="preserve"> </w:t>
      </w:r>
      <w:r w:rsidR="007C4C86" w:rsidRPr="007C4C86">
        <w:t>con</w:t>
      </w:r>
      <w:r w:rsidR="00CE7791" w:rsidRPr="00205758">
        <w:t>fi</w:t>
      </w:r>
      <w:r w:rsidR="007C4C86" w:rsidRPr="007C4C86">
        <w:t>rmed, that decision situations can be usefully structured in terms of consequences, states, and acts in</w:t>
      </w:r>
      <w:r w:rsidR="00CE7791" w:rsidRPr="00205758">
        <w:t xml:space="preserve"> </w:t>
      </w:r>
      <w:r w:rsidR="007C4C86" w:rsidRPr="007C4C86">
        <w:t>such a way that the postulates of [Foundations of Statistics] are satis</w:t>
      </w:r>
      <w:r w:rsidR="00CE7791" w:rsidRPr="00205758">
        <w:t>fi</w:t>
      </w:r>
      <w:r w:rsidR="007C4C86" w:rsidRPr="007C4C86">
        <w:t>ed. Just how to do that seems to be an art for which</w:t>
      </w:r>
      <w:r w:rsidR="00CE7791" w:rsidRPr="00205758">
        <w:t xml:space="preserve"> </w:t>
      </w:r>
      <w:r w:rsidR="007C4C86" w:rsidRPr="00205758">
        <w:t>I can give no prescription and for which it is perhaps unreasonable to expect one." (79, Dreze 1990)</w:t>
      </w:r>
      <w:r w:rsidR="00B60328">
        <w:t xml:space="preserve"> Unfortunately, Savage did not appear to recognize how difficult </w:t>
      </w:r>
      <w:r w:rsidR="004F10C4">
        <w:t xml:space="preserve">this task actually is. </w:t>
      </w:r>
    </w:p>
  </w:footnote>
  <w:footnote w:id="41">
    <w:p w14:paraId="7C43F7BD" w14:textId="066B95B4" w:rsidR="00814F59" w:rsidRDefault="00814F59">
      <w:pPr>
        <w:pStyle w:val="FootnoteText"/>
      </w:pPr>
      <w:r w:rsidRPr="00205758">
        <w:rPr>
          <w:rStyle w:val="FootnoteReference"/>
        </w:rPr>
        <w:footnoteRef/>
      </w:r>
      <w:r w:rsidRPr="00205758">
        <w:t xml:space="preserve"> </w:t>
      </w:r>
      <w:r w:rsidR="00372FD0" w:rsidRPr="00205758">
        <w:t>Jeffrey (1965); Lewis (1981)</w:t>
      </w:r>
    </w:p>
  </w:footnote>
  <w:footnote w:id="42">
    <w:p w14:paraId="747D2DAF" w14:textId="580F70BD" w:rsidR="00A9378E" w:rsidRDefault="00A9378E">
      <w:pPr>
        <w:pStyle w:val="FootnoteText"/>
      </w:pPr>
      <w:r>
        <w:rPr>
          <w:rStyle w:val="FootnoteReference"/>
        </w:rPr>
        <w:footnoteRef/>
      </w:r>
      <w:r>
        <w:t xml:space="preserve"> </w:t>
      </w:r>
      <w:r w:rsidR="00372FD0">
        <w:t>Bradley (2017:20)</w:t>
      </w:r>
    </w:p>
  </w:footnote>
  <w:footnote w:id="43">
    <w:p w14:paraId="59DF64DF" w14:textId="25B90CC4" w:rsidR="00BC7733" w:rsidRDefault="00BC7733" w:rsidP="00BC7733">
      <w:pPr>
        <w:pStyle w:val="FootnoteText"/>
      </w:pPr>
      <w:r>
        <w:rPr>
          <w:rStyle w:val="FootnoteReference"/>
        </w:rPr>
        <w:footnoteRef/>
      </w:r>
      <w:r>
        <w:t xml:space="preserve"> </w:t>
      </w:r>
      <w:r w:rsidR="008A407D">
        <w:t>As Shafer (2016:50) notes, “Jeffrey’s theory is more obviously non-constructive than Savage’s</w:t>
      </w:r>
      <w:r>
        <w:t>.</w:t>
      </w:r>
      <w:r w:rsidR="008A407D">
        <w:t>”</w:t>
      </w:r>
    </w:p>
  </w:footnote>
  <w:footnote w:id="44">
    <w:p w14:paraId="18ECBAB3" w14:textId="233EDB4E" w:rsidR="00271465" w:rsidRDefault="00271465">
      <w:pPr>
        <w:pStyle w:val="FootnoteText"/>
      </w:pPr>
      <w:r>
        <w:rPr>
          <w:rStyle w:val="FootnoteReference"/>
        </w:rPr>
        <w:footnoteRef/>
      </w:r>
      <w:r>
        <w:t xml:space="preserve"> </w:t>
      </w:r>
      <w:r w:rsidR="006076A2">
        <w:t xml:space="preserve">Timothy </w:t>
      </w:r>
      <w:r>
        <w:t>Williamson</w:t>
      </w:r>
      <w:r w:rsidR="005273AF">
        <w:t xml:space="preserve"> (2000)</w:t>
      </w:r>
      <w:r>
        <w:t xml:space="preserve"> is the most prominent proponent of this view of evidential probabilities.  However, he </w:t>
      </w:r>
      <w:r w:rsidRPr="00271465">
        <w:t>rejects the role of evidential probabilities in rational choice</w:t>
      </w:r>
      <w:r>
        <w:t xml:space="preserve">. </w:t>
      </w:r>
      <w:r w:rsidR="00010A07">
        <w:t xml:space="preserve"> See Levi (1980) for </w:t>
      </w:r>
      <w:r w:rsidR="003378A0">
        <w:t>a proponent of the view that the relevant probabilities are conditional on total knowledge.</w:t>
      </w:r>
    </w:p>
  </w:footnote>
  <w:footnote w:id="45">
    <w:p w14:paraId="0A1B47D0" w14:textId="3729C145" w:rsidR="00204A3F" w:rsidRDefault="00204A3F">
      <w:pPr>
        <w:pStyle w:val="FootnoteText"/>
      </w:pPr>
      <w:r>
        <w:rPr>
          <w:rStyle w:val="FootnoteReference"/>
        </w:rPr>
        <w:footnoteRef/>
      </w:r>
      <w:r>
        <w:t xml:space="preserve"> This is </w:t>
      </w:r>
      <w:r w:rsidR="005269AF">
        <w:t>the type of</w:t>
      </w:r>
      <w:r>
        <w:t xml:space="preserve"> approach </w:t>
      </w:r>
      <w:r w:rsidR="005269AF">
        <w:t xml:space="preserve">detailed </w:t>
      </w:r>
      <w:r>
        <w:t>in Keeney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650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6D8E9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BCC4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9C45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9AE5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14E0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9618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AC1A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E682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EE3D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91913"/>
    <w:multiLevelType w:val="hybridMultilevel"/>
    <w:tmpl w:val="6BF898A2"/>
    <w:lvl w:ilvl="0" w:tplc="77C67F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545CE"/>
    <w:multiLevelType w:val="hybridMultilevel"/>
    <w:tmpl w:val="2A22B0BE"/>
    <w:lvl w:ilvl="0" w:tplc="059C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24C0A"/>
    <w:multiLevelType w:val="hybridMultilevel"/>
    <w:tmpl w:val="05F60C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66C53D7"/>
    <w:multiLevelType w:val="hybridMultilevel"/>
    <w:tmpl w:val="1374BBBE"/>
    <w:lvl w:ilvl="0" w:tplc="20D84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832F0F"/>
    <w:multiLevelType w:val="hybridMultilevel"/>
    <w:tmpl w:val="8DE61BA8"/>
    <w:lvl w:ilvl="0" w:tplc="C8F0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A6D14"/>
    <w:multiLevelType w:val="hybridMultilevel"/>
    <w:tmpl w:val="17880D0A"/>
    <w:lvl w:ilvl="0" w:tplc="885CCA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10E80"/>
    <w:multiLevelType w:val="hybridMultilevel"/>
    <w:tmpl w:val="D43C78B2"/>
    <w:lvl w:ilvl="0" w:tplc="119CCB3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7050E"/>
    <w:multiLevelType w:val="hybridMultilevel"/>
    <w:tmpl w:val="371E072E"/>
    <w:lvl w:ilvl="0" w:tplc="A20C45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3C6B64"/>
    <w:multiLevelType w:val="hybridMultilevel"/>
    <w:tmpl w:val="2E6AFBD8"/>
    <w:lvl w:ilvl="0" w:tplc="68804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63D22"/>
    <w:multiLevelType w:val="hybridMultilevel"/>
    <w:tmpl w:val="02D298EE"/>
    <w:lvl w:ilvl="0" w:tplc="08CA97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A1F2F"/>
    <w:multiLevelType w:val="hybridMultilevel"/>
    <w:tmpl w:val="FF2E4060"/>
    <w:lvl w:ilvl="0" w:tplc="303CC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F81CC5"/>
    <w:multiLevelType w:val="multilevel"/>
    <w:tmpl w:val="1A90650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2D247076"/>
    <w:multiLevelType w:val="hybridMultilevel"/>
    <w:tmpl w:val="4C78073C"/>
    <w:lvl w:ilvl="0" w:tplc="02827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ED7CA5"/>
    <w:multiLevelType w:val="hybridMultilevel"/>
    <w:tmpl w:val="9612B706"/>
    <w:lvl w:ilvl="0" w:tplc="119CCB3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A0BA3"/>
    <w:multiLevelType w:val="hybridMultilevel"/>
    <w:tmpl w:val="D932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B22C7B"/>
    <w:multiLevelType w:val="hybridMultilevel"/>
    <w:tmpl w:val="739C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C5298"/>
    <w:multiLevelType w:val="hybridMultilevel"/>
    <w:tmpl w:val="A7947DC0"/>
    <w:lvl w:ilvl="0" w:tplc="3E906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45D78"/>
    <w:multiLevelType w:val="hybridMultilevel"/>
    <w:tmpl w:val="14DCB728"/>
    <w:lvl w:ilvl="0" w:tplc="0BE8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D08E5"/>
    <w:multiLevelType w:val="hybridMultilevel"/>
    <w:tmpl w:val="6884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B1020"/>
    <w:multiLevelType w:val="hybridMultilevel"/>
    <w:tmpl w:val="05F60C6A"/>
    <w:lvl w:ilvl="0" w:tplc="4506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1C287A"/>
    <w:multiLevelType w:val="hybridMultilevel"/>
    <w:tmpl w:val="8E7CC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D04CE"/>
    <w:multiLevelType w:val="hybridMultilevel"/>
    <w:tmpl w:val="99886E20"/>
    <w:lvl w:ilvl="0" w:tplc="E2BA95AE">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33741"/>
    <w:multiLevelType w:val="hybridMultilevel"/>
    <w:tmpl w:val="F87438CA"/>
    <w:lvl w:ilvl="0" w:tplc="77C67F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914B7E"/>
    <w:multiLevelType w:val="hybridMultilevel"/>
    <w:tmpl w:val="3438BCF0"/>
    <w:lvl w:ilvl="0" w:tplc="E66EB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7F1871"/>
    <w:multiLevelType w:val="hybridMultilevel"/>
    <w:tmpl w:val="F490BCC2"/>
    <w:lvl w:ilvl="0" w:tplc="10CA8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D55036"/>
    <w:multiLevelType w:val="hybridMultilevel"/>
    <w:tmpl w:val="AF9C8908"/>
    <w:lvl w:ilvl="0" w:tplc="F0385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34F64"/>
    <w:multiLevelType w:val="hybridMultilevel"/>
    <w:tmpl w:val="F9A6E55C"/>
    <w:lvl w:ilvl="0" w:tplc="E07C91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77012FDA"/>
    <w:multiLevelType w:val="hybridMultilevel"/>
    <w:tmpl w:val="A91ADEB8"/>
    <w:lvl w:ilvl="0" w:tplc="4C04C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A46A5"/>
    <w:multiLevelType w:val="hybridMultilevel"/>
    <w:tmpl w:val="C1B0083E"/>
    <w:lvl w:ilvl="0" w:tplc="05AC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63148">
    <w:abstractNumId w:val="28"/>
  </w:num>
  <w:num w:numId="2" w16cid:durableId="1726640489">
    <w:abstractNumId w:val="30"/>
  </w:num>
  <w:num w:numId="3" w16cid:durableId="1144279131">
    <w:abstractNumId w:val="25"/>
  </w:num>
  <w:num w:numId="4" w16cid:durableId="1056735210">
    <w:abstractNumId w:val="38"/>
  </w:num>
  <w:num w:numId="5" w16cid:durableId="1687319146">
    <w:abstractNumId w:val="21"/>
  </w:num>
  <w:num w:numId="6" w16cid:durableId="1822845393">
    <w:abstractNumId w:val="17"/>
  </w:num>
  <w:num w:numId="7" w16cid:durableId="190266192">
    <w:abstractNumId w:val="9"/>
  </w:num>
  <w:num w:numId="8" w16cid:durableId="1079252312">
    <w:abstractNumId w:val="7"/>
  </w:num>
  <w:num w:numId="9" w16cid:durableId="1187870964">
    <w:abstractNumId w:val="6"/>
  </w:num>
  <w:num w:numId="10" w16cid:durableId="661205021">
    <w:abstractNumId w:val="5"/>
  </w:num>
  <w:num w:numId="11" w16cid:durableId="520240100">
    <w:abstractNumId w:val="4"/>
  </w:num>
  <w:num w:numId="12" w16cid:durableId="1705708341">
    <w:abstractNumId w:val="8"/>
  </w:num>
  <w:num w:numId="13" w16cid:durableId="1496073442">
    <w:abstractNumId w:val="3"/>
  </w:num>
  <w:num w:numId="14" w16cid:durableId="61755325">
    <w:abstractNumId w:val="2"/>
  </w:num>
  <w:num w:numId="15" w16cid:durableId="2126533095">
    <w:abstractNumId w:val="1"/>
  </w:num>
  <w:num w:numId="16" w16cid:durableId="223373124">
    <w:abstractNumId w:val="0"/>
  </w:num>
  <w:num w:numId="17" w16cid:durableId="1040518594">
    <w:abstractNumId w:val="34"/>
  </w:num>
  <w:num w:numId="18" w16cid:durableId="181893446">
    <w:abstractNumId w:val="15"/>
  </w:num>
  <w:num w:numId="19" w16cid:durableId="1814567250">
    <w:abstractNumId w:val="27"/>
  </w:num>
  <w:num w:numId="20" w16cid:durableId="1626152240">
    <w:abstractNumId w:val="31"/>
  </w:num>
  <w:num w:numId="21" w16cid:durableId="1808427214">
    <w:abstractNumId w:val="14"/>
  </w:num>
  <w:num w:numId="22" w16cid:durableId="892232900">
    <w:abstractNumId w:val="35"/>
  </w:num>
  <w:num w:numId="23" w16cid:durableId="1520587461">
    <w:abstractNumId w:val="37"/>
  </w:num>
  <w:num w:numId="24" w16cid:durableId="736323250">
    <w:abstractNumId w:val="19"/>
  </w:num>
  <w:num w:numId="25" w16cid:durableId="297538414">
    <w:abstractNumId w:val="13"/>
  </w:num>
  <w:num w:numId="26" w16cid:durableId="252932842">
    <w:abstractNumId w:val="10"/>
  </w:num>
  <w:num w:numId="27" w16cid:durableId="2106413480">
    <w:abstractNumId w:val="32"/>
  </w:num>
  <w:num w:numId="28" w16cid:durableId="364407301">
    <w:abstractNumId w:val="29"/>
  </w:num>
  <w:num w:numId="29" w16cid:durableId="22172616">
    <w:abstractNumId w:val="36"/>
  </w:num>
  <w:num w:numId="30" w16cid:durableId="467674851">
    <w:abstractNumId w:val="26"/>
  </w:num>
  <w:num w:numId="31" w16cid:durableId="1590503379">
    <w:abstractNumId w:val="22"/>
  </w:num>
  <w:num w:numId="32" w16cid:durableId="1498956237">
    <w:abstractNumId w:val="12"/>
  </w:num>
  <w:num w:numId="33" w16cid:durableId="1041632966">
    <w:abstractNumId w:val="11"/>
  </w:num>
  <w:num w:numId="34" w16cid:durableId="1054962509">
    <w:abstractNumId w:val="18"/>
  </w:num>
  <w:num w:numId="35" w16cid:durableId="409472281">
    <w:abstractNumId w:val="20"/>
  </w:num>
  <w:num w:numId="36" w16cid:durableId="2042167385">
    <w:abstractNumId w:val="23"/>
  </w:num>
  <w:num w:numId="37" w16cid:durableId="1717898107">
    <w:abstractNumId w:val="16"/>
  </w:num>
  <w:num w:numId="38" w16cid:durableId="854150355">
    <w:abstractNumId w:val="33"/>
  </w:num>
  <w:num w:numId="39" w16cid:durableId="13599674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16"/>
    <w:rsid w:val="00001F5F"/>
    <w:rsid w:val="00002034"/>
    <w:rsid w:val="00002410"/>
    <w:rsid w:val="00002A74"/>
    <w:rsid w:val="0000320A"/>
    <w:rsid w:val="000033CA"/>
    <w:rsid w:val="00006179"/>
    <w:rsid w:val="00006A2A"/>
    <w:rsid w:val="00006FF5"/>
    <w:rsid w:val="00007DC0"/>
    <w:rsid w:val="00010422"/>
    <w:rsid w:val="00010981"/>
    <w:rsid w:val="00010A07"/>
    <w:rsid w:val="00010D9A"/>
    <w:rsid w:val="00010FC4"/>
    <w:rsid w:val="000112E1"/>
    <w:rsid w:val="000117BB"/>
    <w:rsid w:val="00012D04"/>
    <w:rsid w:val="00012ECF"/>
    <w:rsid w:val="00013B9D"/>
    <w:rsid w:val="00014B64"/>
    <w:rsid w:val="00014D1E"/>
    <w:rsid w:val="00015A7B"/>
    <w:rsid w:val="0001796D"/>
    <w:rsid w:val="00017D04"/>
    <w:rsid w:val="00020017"/>
    <w:rsid w:val="00020948"/>
    <w:rsid w:val="0002099B"/>
    <w:rsid w:val="00020B57"/>
    <w:rsid w:val="0002198F"/>
    <w:rsid w:val="0002230A"/>
    <w:rsid w:val="0002296F"/>
    <w:rsid w:val="00023271"/>
    <w:rsid w:val="000238AF"/>
    <w:rsid w:val="00023BAB"/>
    <w:rsid w:val="00023D82"/>
    <w:rsid w:val="00023DDF"/>
    <w:rsid w:val="00023EC6"/>
    <w:rsid w:val="000240F7"/>
    <w:rsid w:val="00024371"/>
    <w:rsid w:val="00024CFD"/>
    <w:rsid w:val="0002559D"/>
    <w:rsid w:val="0002650E"/>
    <w:rsid w:val="00026759"/>
    <w:rsid w:val="00026A1E"/>
    <w:rsid w:val="00026B5D"/>
    <w:rsid w:val="00026C5B"/>
    <w:rsid w:val="000279C5"/>
    <w:rsid w:val="0003037D"/>
    <w:rsid w:val="0003082D"/>
    <w:rsid w:val="00031A18"/>
    <w:rsid w:val="00031F99"/>
    <w:rsid w:val="0003346A"/>
    <w:rsid w:val="00034143"/>
    <w:rsid w:val="00034EB3"/>
    <w:rsid w:val="00035912"/>
    <w:rsid w:val="00035B75"/>
    <w:rsid w:val="00035C81"/>
    <w:rsid w:val="0003651F"/>
    <w:rsid w:val="000365B4"/>
    <w:rsid w:val="0003670D"/>
    <w:rsid w:val="00036DAC"/>
    <w:rsid w:val="000373DC"/>
    <w:rsid w:val="00037770"/>
    <w:rsid w:val="000404D1"/>
    <w:rsid w:val="00040AD4"/>
    <w:rsid w:val="00040E84"/>
    <w:rsid w:val="00041B53"/>
    <w:rsid w:val="000420CD"/>
    <w:rsid w:val="0004317C"/>
    <w:rsid w:val="000449F0"/>
    <w:rsid w:val="00044D3C"/>
    <w:rsid w:val="0004541F"/>
    <w:rsid w:val="00050254"/>
    <w:rsid w:val="00050A51"/>
    <w:rsid w:val="0005175A"/>
    <w:rsid w:val="00051794"/>
    <w:rsid w:val="00054203"/>
    <w:rsid w:val="00054814"/>
    <w:rsid w:val="00055177"/>
    <w:rsid w:val="000555E5"/>
    <w:rsid w:val="000560CC"/>
    <w:rsid w:val="00056E56"/>
    <w:rsid w:val="000573D8"/>
    <w:rsid w:val="00057749"/>
    <w:rsid w:val="00057A97"/>
    <w:rsid w:val="0006027C"/>
    <w:rsid w:val="000604B2"/>
    <w:rsid w:val="00060F84"/>
    <w:rsid w:val="000621D4"/>
    <w:rsid w:val="00063B11"/>
    <w:rsid w:val="0006497D"/>
    <w:rsid w:val="00064AFD"/>
    <w:rsid w:val="0006511F"/>
    <w:rsid w:val="000659B8"/>
    <w:rsid w:val="000659CD"/>
    <w:rsid w:val="00065DF4"/>
    <w:rsid w:val="00066288"/>
    <w:rsid w:val="00066934"/>
    <w:rsid w:val="00067185"/>
    <w:rsid w:val="0007097B"/>
    <w:rsid w:val="00070C32"/>
    <w:rsid w:val="00072EA0"/>
    <w:rsid w:val="000730EB"/>
    <w:rsid w:val="00073691"/>
    <w:rsid w:val="00073888"/>
    <w:rsid w:val="00074057"/>
    <w:rsid w:val="00074272"/>
    <w:rsid w:val="000743D3"/>
    <w:rsid w:val="00074CAB"/>
    <w:rsid w:val="00075BF9"/>
    <w:rsid w:val="00075DDB"/>
    <w:rsid w:val="00075F06"/>
    <w:rsid w:val="00076029"/>
    <w:rsid w:val="00076508"/>
    <w:rsid w:val="00076A37"/>
    <w:rsid w:val="00076B77"/>
    <w:rsid w:val="00077586"/>
    <w:rsid w:val="0008096D"/>
    <w:rsid w:val="00080EBA"/>
    <w:rsid w:val="0008161B"/>
    <w:rsid w:val="00082449"/>
    <w:rsid w:val="00082AA6"/>
    <w:rsid w:val="00082D0F"/>
    <w:rsid w:val="000836D5"/>
    <w:rsid w:val="000845A2"/>
    <w:rsid w:val="00084826"/>
    <w:rsid w:val="00084A5C"/>
    <w:rsid w:val="000855B3"/>
    <w:rsid w:val="00085669"/>
    <w:rsid w:val="00085767"/>
    <w:rsid w:val="000858D4"/>
    <w:rsid w:val="000878CE"/>
    <w:rsid w:val="00087C1D"/>
    <w:rsid w:val="00091916"/>
    <w:rsid w:val="00091B43"/>
    <w:rsid w:val="00092A8B"/>
    <w:rsid w:val="00092C50"/>
    <w:rsid w:val="000948F1"/>
    <w:rsid w:val="00094B51"/>
    <w:rsid w:val="000958F5"/>
    <w:rsid w:val="0009747F"/>
    <w:rsid w:val="000A051F"/>
    <w:rsid w:val="000A17BF"/>
    <w:rsid w:val="000A2075"/>
    <w:rsid w:val="000A2333"/>
    <w:rsid w:val="000A2653"/>
    <w:rsid w:val="000A2B2E"/>
    <w:rsid w:val="000A35A6"/>
    <w:rsid w:val="000A371F"/>
    <w:rsid w:val="000A3E7E"/>
    <w:rsid w:val="000A4680"/>
    <w:rsid w:val="000A52BE"/>
    <w:rsid w:val="000A5D39"/>
    <w:rsid w:val="000A6914"/>
    <w:rsid w:val="000A6E5F"/>
    <w:rsid w:val="000A7662"/>
    <w:rsid w:val="000A77A1"/>
    <w:rsid w:val="000A7AF8"/>
    <w:rsid w:val="000B1884"/>
    <w:rsid w:val="000B1E3A"/>
    <w:rsid w:val="000B283D"/>
    <w:rsid w:val="000B2B69"/>
    <w:rsid w:val="000B2FE9"/>
    <w:rsid w:val="000B49C5"/>
    <w:rsid w:val="000B5E55"/>
    <w:rsid w:val="000B6352"/>
    <w:rsid w:val="000B6BC5"/>
    <w:rsid w:val="000B792B"/>
    <w:rsid w:val="000C1B37"/>
    <w:rsid w:val="000C1E14"/>
    <w:rsid w:val="000C1F4C"/>
    <w:rsid w:val="000C21B8"/>
    <w:rsid w:val="000C2ADC"/>
    <w:rsid w:val="000C30BF"/>
    <w:rsid w:val="000C3726"/>
    <w:rsid w:val="000C3C1F"/>
    <w:rsid w:val="000C3E61"/>
    <w:rsid w:val="000C4642"/>
    <w:rsid w:val="000C54BB"/>
    <w:rsid w:val="000C62FA"/>
    <w:rsid w:val="000C6FB7"/>
    <w:rsid w:val="000D01DE"/>
    <w:rsid w:val="000D05FE"/>
    <w:rsid w:val="000D20E2"/>
    <w:rsid w:val="000D2AE7"/>
    <w:rsid w:val="000D3A89"/>
    <w:rsid w:val="000D4EB3"/>
    <w:rsid w:val="000D64FC"/>
    <w:rsid w:val="000D6819"/>
    <w:rsid w:val="000D69A5"/>
    <w:rsid w:val="000E0DC5"/>
    <w:rsid w:val="000E1055"/>
    <w:rsid w:val="000E17C5"/>
    <w:rsid w:val="000E1B3C"/>
    <w:rsid w:val="000E1C86"/>
    <w:rsid w:val="000E2E9F"/>
    <w:rsid w:val="000E35B7"/>
    <w:rsid w:val="000E39CB"/>
    <w:rsid w:val="000E414B"/>
    <w:rsid w:val="000E4C73"/>
    <w:rsid w:val="000E53E2"/>
    <w:rsid w:val="000E6AFC"/>
    <w:rsid w:val="000F05AC"/>
    <w:rsid w:val="000F0C5C"/>
    <w:rsid w:val="000F14A7"/>
    <w:rsid w:val="000F16B9"/>
    <w:rsid w:val="000F216B"/>
    <w:rsid w:val="000F2BAE"/>
    <w:rsid w:val="000F2FE0"/>
    <w:rsid w:val="000F34CB"/>
    <w:rsid w:val="000F3813"/>
    <w:rsid w:val="000F3D2A"/>
    <w:rsid w:val="000F524E"/>
    <w:rsid w:val="000F56F6"/>
    <w:rsid w:val="000F618E"/>
    <w:rsid w:val="000F6CDC"/>
    <w:rsid w:val="000F76D3"/>
    <w:rsid w:val="000F7790"/>
    <w:rsid w:val="000F7EA9"/>
    <w:rsid w:val="001004FC"/>
    <w:rsid w:val="00100E68"/>
    <w:rsid w:val="001012A3"/>
    <w:rsid w:val="0010150D"/>
    <w:rsid w:val="0010209E"/>
    <w:rsid w:val="001032EA"/>
    <w:rsid w:val="001033E4"/>
    <w:rsid w:val="00103570"/>
    <w:rsid w:val="0010425E"/>
    <w:rsid w:val="0010480E"/>
    <w:rsid w:val="00107B3F"/>
    <w:rsid w:val="00110109"/>
    <w:rsid w:val="00110ABF"/>
    <w:rsid w:val="00111208"/>
    <w:rsid w:val="00112386"/>
    <w:rsid w:val="001123AE"/>
    <w:rsid w:val="001124C4"/>
    <w:rsid w:val="00112729"/>
    <w:rsid w:val="0011301E"/>
    <w:rsid w:val="00113549"/>
    <w:rsid w:val="001137FD"/>
    <w:rsid w:val="0011396E"/>
    <w:rsid w:val="00113B59"/>
    <w:rsid w:val="0011415E"/>
    <w:rsid w:val="00115002"/>
    <w:rsid w:val="00115408"/>
    <w:rsid w:val="0011624D"/>
    <w:rsid w:val="0011626D"/>
    <w:rsid w:val="00116763"/>
    <w:rsid w:val="00116A31"/>
    <w:rsid w:val="00116A7F"/>
    <w:rsid w:val="00117F4E"/>
    <w:rsid w:val="00120166"/>
    <w:rsid w:val="0012089B"/>
    <w:rsid w:val="00120C52"/>
    <w:rsid w:val="00120E65"/>
    <w:rsid w:val="00120FB7"/>
    <w:rsid w:val="001213F7"/>
    <w:rsid w:val="00121FE4"/>
    <w:rsid w:val="00122158"/>
    <w:rsid w:val="0012283F"/>
    <w:rsid w:val="00122960"/>
    <w:rsid w:val="001239E1"/>
    <w:rsid w:val="0012494F"/>
    <w:rsid w:val="00124CEA"/>
    <w:rsid w:val="00124D4B"/>
    <w:rsid w:val="00125040"/>
    <w:rsid w:val="001264BC"/>
    <w:rsid w:val="00126C50"/>
    <w:rsid w:val="00126CD9"/>
    <w:rsid w:val="00126DA3"/>
    <w:rsid w:val="00126F88"/>
    <w:rsid w:val="0012718F"/>
    <w:rsid w:val="0013037F"/>
    <w:rsid w:val="00130405"/>
    <w:rsid w:val="00130602"/>
    <w:rsid w:val="00130A06"/>
    <w:rsid w:val="00130EA3"/>
    <w:rsid w:val="00131DCD"/>
    <w:rsid w:val="00132A32"/>
    <w:rsid w:val="00132CE6"/>
    <w:rsid w:val="00133CFD"/>
    <w:rsid w:val="00133F48"/>
    <w:rsid w:val="001355FF"/>
    <w:rsid w:val="00135F1F"/>
    <w:rsid w:val="0013645B"/>
    <w:rsid w:val="0013664F"/>
    <w:rsid w:val="00140655"/>
    <w:rsid w:val="00140727"/>
    <w:rsid w:val="001415A2"/>
    <w:rsid w:val="001420D8"/>
    <w:rsid w:val="00142219"/>
    <w:rsid w:val="0014262D"/>
    <w:rsid w:val="001426A6"/>
    <w:rsid w:val="00143C7D"/>
    <w:rsid w:val="001446F0"/>
    <w:rsid w:val="00144C8C"/>
    <w:rsid w:val="00145BA4"/>
    <w:rsid w:val="0014632B"/>
    <w:rsid w:val="00147AF9"/>
    <w:rsid w:val="00147EF4"/>
    <w:rsid w:val="001503CE"/>
    <w:rsid w:val="00150981"/>
    <w:rsid w:val="00150986"/>
    <w:rsid w:val="001514D4"/>
    <w:rsid w:val="00151D25"/>
    <w:rsid w:val="00152750"/>
    <w:rsid w:val="00152BC1"/>
    <w:rsid w:val="001536D2"/>
    <w:rsid w:val="001540C2"/>
    <w:rsid w:val="00154692"/>
    <w:rsid w:val="0015472A"/>
    <w:rsid w:val="001550D8"/>
    <w:rsid w:val="001561E7"/>
    <w:rsid w:val="001565BC"/>
    <w:rsid w:val="00156670"/>
    <w:rsid w:val="00156938"/>
    <w:rsid w:val="0015694F"/>
    <w:rsid w:val="00156AB3"/>
    <w:rsid w:val="00157198"/>
    <w:rsid w:val="0015729E"/>
    <w:rsid w:val="001573AD"/>
    <w:rsid w:val="00157E6B"/>
    <w:rsid w:val="00160445"/>
    <w:rsid w:val="00162A46"/>
    <w:rsid w:val="001631B1"/>
    <w:rsid w:val="0016405E"/>
    <w:rsid w:val="0016542D"/>
    <w:rsid w:val="001656D5"/>
    <w:rsid w:val="001657BB"/>
    <w:rsid w:val="00165BBB"/>
    <w:rsid w:val="00166514"/>
    <w:rsid w:val="00166722"/>
    <w:rsid w:val="00167FBA"/>
    <w:rsid w:val="001706B8"/>
    <w:rsid w:val="00170834"/>
    <w:rsid w:val="00170E20"/>
    <w:rsid w:val="00171404"/>
    <w:rsid w:val="00171CD0"/>
    <w:rsid w:val="00172D4F"/>
    <w:rsid w:val="001735D1"/>
    <w:rsid w:val="001743B3"/>
    <w:rsid w:val="00175033"/>
    <w:rsid w:val="00175185"/>
    <w:rsid w:val="001767F8"/>
    <w:rsid w:val="001768EB"/>
    <w:rsid w:val="001769B3"/>
    <w:rsid w:val="00177494"/>
    <w:rsid w:val="001778A0"/>
    <w:rsid w:val="00180208"/>
    <w:rsid w:val="00181E5A"/>
    <w:rsid w:val="00181F72"/>
    <w:rsid w:val="00182855"/>
    <w:rsid w:val="00182917"/>
    <w:rsid w:val="00183958"/>
    <w:rsid w:val="0018421C"/>
    <w:rsid w:val="00184315"/>
    <w:rsid w:val="0018566F"/>
    <w:rsid w:val="00186309"/>
    <w:rsid w:val="0018667A"/>
    <w:rsid w:val="0018746C"/>
    <w:rsid w:val="00187B8F"/>
    <w:rsid w:val="0019071A"/>
    <w:rsid w:val="001914D9"/>
    <w:rsid w:val="00191973"/>
    <w:rsid w:val="00192E43"/>
    <w:rsid w:val="001935BC"/>
    <w:rsid w:val="00193A7B"/>
    <w:rsid w:val="00193AC0"/>
    <w:rsid w:val="00193ADE"/>
    <w:rsid w:val="00194619"/>
    <w:rsid w:val="0019495C"/>
    <w:rsid w:val="00194AA6"/>
    <w:rsid w:val="00194ED5"/>
    <w:rsid w:val="00195393"/>
    <w:rsid w:val="00195DFB"/>
    <w:rsid w:val="00196CAB"/>
    <w:rsid w:val="00196CCC"/>
    <w:rsid w:val="001973FD"/>
    <w:rsid w:val="00197448"/>
    <w:rsid w:val="001976DD"/>
    <w:rsid w:val="001A0CD7"/>
    <w:rsid w:val="001A0E41"/>
    <w:rsid w:val="001A1604"/>
    <w:rsid w:val="001A1A24"/>
    <w:rsid w:val="001A1A67"/>
    <w:rsid w:val="001A1A88"/>
    <w:rsid w:val="001A1C08"/>
    <w:rsid w:val="001A20F7"/>
    <w:rsid w:val="001A2354"/>
    <w:rsid w:val="001A2B2D"/>
    <w:rsid w:val="001A2DE9"/>
    <w:rsid w:val="001A3057"/>
    <w:rsid w:val="001A4092"/>
    <w:rsid w:val="001A47CE"/>
    <w:rsid w:val="001A4959"/>
    <w:rsid w:val="001A504E"/>
    <w:rsid w:val="001A56DD"/>
    <w:rsid w:val="001A5B24"/>
    <w:rsid w:val="001A65A6"/>
    <w:rsid w:val="001A6855"/>
    <w:rsid w:val="001A7262"/>
    <w:rsid w:val="001B0D39"/>
    <w:rsid w:val="001B0E96"/>
    <w:rsid w:val="001B0ECC"/>
    <w:rsid w:val="001B3086"/>
    <w:rsid w:val="001B3360"/>
    <w:rsid w:val="001B34A3"/>
    <w:rsid w:val="001B3729"/>
    <w:rsid w:val="001B3B41"/>
    <w:rsid w:val="001B4806"/>
    <w:rsid w:val="001B5137"/>
    <w:rsid w:val="001B5250"/>
    <w:rsid w:val="001B5B97"/>
    <w:rsid w:val="001B75A6"/>
    <w:rsid w:val="001B7F49"/>
    <w:rsid w:val="001C0C2C"/>
    <w:rsid w:val="001C0DC4"/>
    <w:rsid w:val="001C2572"/>
    <w:rsid w:val="001C2953"/>
    <w:rsid w:val="001C2B63"/>
    <w:rsid w:val="001C4016"/>
    <w:rsid w:val="001C41B7"/>
    <w:rsid w:val="001C451D"/>
    <w:rsid w:val="001C5732"/>
    <w:rsid w:val="001C5D7C"/>
    <w:rsid w:val="001C65E6"/>
    <w:rsid w:val="001C6FFB"/>
    <w:rsid w:val="001C7668"/>
    <w:rsid w:val="001C79B5"/>
    <w:rsid w:val="001D0BA0"/>
    <w:rsid w:val="001D0E8A"/>
    <w:rsid w:val="001D1E54"/>
    <w:rsid w:val="001D2F6B"/>
    <w:rsid w:val="001D3093"/>
    <w:rsid w:val="001D3DC3"/>
    <w:rsid w:val="001D4738"/>
    <w:rsid w:val="001D47C0"/>
    <w:rsid w:val="001D4F3D"/>
    <w:rsid w:val="001D61D8"/>
    <w:rsid w:val="001D682D"/>
    <w:rsid w:val="001D693D"/>
    <w:rsid w:val="001D6F6A"/>
    <w:rsid w:val="001E0365"/>
    <w:rsid w:val="001E0EF3"/>
    <w:rsid w:val="001E1148"/>
    <w:rsid w:val="001E1CD5"/>
    <w:rsid w:val="001E24C8"/>
    <w:rsid w:val="001E305B"/>
    <w:rsid w:val="001E3F3E"/>
    <w:rsid w:val="001E4637"/>
    <w:rsid w:val="001E4751"/>
    <w:rsid w:val="001E479C"/>
    <w:rsid w:val="001E4B4D"/>
    <w:rsid w:val="001E4EF0"/>
    <w:rsid w:val="001E5343"/>
    <w:rsid w:val="001E5431"/>
    <w:rsid w:val="001E5925"/>
    <w:rsid w:val="001E5D0C"/>
    <w:rsid w:val="001E5F88"/>
    <w:rsid w:val="001E63AB"/>
    <w:rsid w:val="001E63BF"/>
    <w:rsid w:val="001E68B3"/>
    <w:rsid w:val="001E68D9"/>
    <w:rsid w:val="001E7B4E"/>
    <w:rsid w:val="001E7DB8"/>
    <w:rsid w:val="001F04E8"/>
    <w:rsid w:val="001F0B89"/>
    <w:rsid w:val="001F0E57"/>
    <w:rsid w:val="001F2C0F"/>
    <w:rsid w:val="001F34B9"/>
    <w:rsid w:val="001F502B"/>
    <w:rsid w:val="001F541B"/>
    <w:rsid w:val="001F589A"/>
    <w:rsid w:val="001F6C43"/>
    <w:rsid w:val="001F706D"/>
    <w:rsid w:val="002000FC"/>
    <w:rsid w:val="00200729"/>
    <w:rsid w:val="00200A02"/>
    <w:rsid w:val="00200E83"/>
    <w:rsid w:val="002014FD"/>
    <w:rsid w:val="00201762"/>
    <w:rsid w:val="00201A98"/>
    <w:rsid w:val="00201F83"/>
    <w:rsid w:val="0020245C"/>
    <w:rsid w:val="0020297D"/>
    <w:rsid w:val="00202A3E"/>
    <w:rsid w:val="00203014"/>
    <w:rsid w:val="00203F4B"/>
    <w:rsid w:val="00203FDA"/>
    <w:rsid w:val="0020412A"/>
    <w:rsid w:val="00204961"/>
    <w:rsid w:val="00204A3F"/>
    <w:rsid w:val="00204A8B"/>
    <w:rsid w:val="00204FC9"/>
    <w:rsid w:val="00205758"/>
    <w:rsid w:val="002074CA"/>
    <w:rsid w:val="002075A3"/>
    <w:rsid w:val="002077CA"/>
    <w:rsid w:val="00210296"/>
    <w:rsid w:val="0021034B"/>
    <w:rsid w:val="00211321"/>
    <w:rsid w:val="00212D06"/>
    <w:rsid w:val="00213C7F"/>
    <w:rsid w:val="00215809"/>
    <w:rsid w:val="002163EF"/>
    <w:rsid w:val="00216CDF"/>
    <w:rsid w:val="00216FA7"/>
    <w:rsid w:val="00217695"/>
    <w:rsid w:val="00217948"/>
    <w:rsid w:val="00217EBC"/>
    <w:rsid w:val="002200E4"/>
    <w:rsid w:val="002203CF"/>
    <w:rsid w:val="00220683"/>
    <w:rsid w:val="00220A7B"/>
    <w:rsid w:val="00220B47"/>
    <w:rsid w:val="00221012"/>
    <w:rsid w:val="002214E6"/>
    <w:rsid w:val="00221DEB"/>
    <w:rsid w:val="00221F73"/>
    <w:rsid w:val="00222557"/>
    <w:rsid w:val="00222887"/>
    <w:rsid w:val="00223676"/>
    <w:rsid w:val="0022441C"/>
    <w:rsid w:val="00224BE7"/>
    <w:rsid w:val="00224EEA"/>
    <w:rsid w:val="00225170"/>
    <w:rsid w:val="00225322"/>
    <w:rsid w:val="002253C2"/>
    <w:rsid w:val="00225A6A"/>
    <w:rsid w:val="00225B60"/>
    <w:rsid w:val="00226FCC"/>
    <w:rsid w:val="00227674"/>
    <w:rsid w:val="00227BD9"/>
    <w:rsid w:val="00227F71"/>
    <w:rsid w:val="00230441"/>
    <w:rsid w:val="00230B68"/>
    <w:rsid w:val="00232111"/>
    <w:rsid w:val="00233A70"/>
    <w:rsid w:val="00234A9A"/>
    <w:rsid w:val="00234F4E"/>
    <w:rsid w:val="002353EE"/>
    <w:rsid w:val="002358B9"/>
    <w:rsid w:val="00236CEB"/>
    <w:rsid w:val="00237C2D"/>
    <w:rsid w:val="002403EF"/>
    <w:rsid w:val="00240557"/>
    <w:rsid w:val="00240607"/>
    <w:rsid w:val="00240674"/>
    <w:rsid w:val="0024087E"/>
    <w:rsid w:val="00240A10"/>
    <w:rsid w:val="00241579"/>
    <w:rsid w:val="00242387"/>
    <w:rsid w:val="00244497"/>
    <w:rsid w:val="00244C9B"/>
    <w:rsid w:val="00245138"/>
    <w:rsid w:val="002452F7"/>
    <w:rsid w:val="00245EDB"/>
    <w:rsid w:val="002462D1"/>
    <w:rsid w:val="0024651E"/>
    <w:rsid w:val="002469C5"/>
    <w:rsid w:val="00246A2B"/>
    <w:rsid w:val="00246F68"/>
    <w:rsid w:val="0024759E"/>
    <w:rsid w:val="00247F92"/>
    <w:rsid w:val="00250F8A"/>
    <w:rsid w:val="0025110C"/>
    <w:rsid w:val="002512CB"/>
    <w:rsid w:val="00251925"/>
    <w:rsid w:val="00252048"/>
    <w:rsid w:val="00252A67"/>
    <w:rsid w:val="00252AC0"/>
    <w:rsid w:val="00252D34"/>
    <w:rsid w:val="0025365F"/>
    <w:rsid w:val="00254109"/>
    <w:rsid w:val="0025438D"/>
    <w:rsid w:val="00254652"/>
    <w:rsid w:val="00254E07"/>
    <w:rsid w:val="0025567C"/>
    <w:rsid w:val="00256442"/>
    <w:rsid w:val="00257238"/>
    <w:rsid w:val="00257B65"/>
    <w:rsid w:val="00260418"/>
    <w:rsid w:val="0026066E"/>
    <w:rsid w:val="00260E0F"/>
    <w:rsid w:val="00261237"/>
    <w:rsid w:val="00261848"/>
    <w:rsid w:val="0026184A"/>
    <w:rsid w:val="00262EBF"/>
    <w:rsid w:val="00263131"/>
    <w:rsid w:val="00263363"/>
    <w:rsid w:val="00263C2D"/>
    <w:rsid w:val="0026495B"/>
    <w:rsid w:val="00264AC6"/>
    <w:rsid w:val="00264C52"/>
    <w:rsid w:val="002656CA"/>
    <w:rsid w:val="00266451"/>
    <w:rsid w:val="002668C3"/>
    <w:rsid w:val="00266C62"/>
    <w:rsid w:val="002675B5"/>
    <w:rsid w:val="00267C0A"/>
    <w:rsid w:val="002702A0"/>
    <w:rsid w:val="00270919"/>
    <w:rsid w:val="00270FDF"/>
    <w:rsid w:val="0027139B"/>
    <w:rsid w:val="00271465"/>
    <w:rsid w:val="002719DB"/>
    <w:rsid w:val="00271D2A"/>
    <w:rsid w:val="00272109"/>
    <w:rsid w:val="0027222B"/>
    <w:rsid w:val="00273751"/>
    <w:rsid w:val="002749FE"/>
    <w:rsid w:val="00274A06"/>
    <w:rsid w:val="00274E2B"/>
    <w:rsid w:val="002757F0"/>
    <w:rsid w:val="00275BE2"/>
    <w:rsid w:val="00276132"/>
    <w:rsid w:val="00276432"/>
    <w:rsid w:val="00277EA8"/>
    <w:rsid w:val="00281939"/>
    <w:rsid w:val="00282B10"/>
    <w:rsid w:val="00283290"/>
    <w:rsid w:val="0028347C"/>
    <w:rsid w:val="00284242"/>
    <w:rsid w:val="0028449B"/>
    <w:rsid w:val="00284793"/>
    <w:rsid w:val="00284E11"/>
    <w:rsid w:val="00285493"/>
    <w:rsid w:val="00285CA2"/>
    <w:rsid w:val="00286240"/>
    <w:rsid w:val="0028685A"/>
    <w:rsid w:val="002878C6"/>
    <w:rsid w:val="00287BCF"/>
    <w:rsid w:val="00287DF8"/>
    <w:rsid w:val="0029010A"/>
    <w:rsid w:val="0029124E"/>
    <w:rsid w:val="00291589"/>
    <w:rsid w:val="002928AD"/>
    <w:rsid w:val="00292C01"/>
    <w:rsid w:val="00293087"/>
    <w:rsid w:val="00294599"/>
    <w:rsid w:val="00296B84"/>
    <w:rsid w:val="00296C24"/>
    <w:rsid w:val="00296DBD"/>
    <w:rsid w:val="00296E71"/>
    <w:rsid w:val="00297106"/>
    <w:rsid w:val="00297B60"/>
    <w:rsid w:val="002A1D3D"/>
    <w:rsid w:val="002A2C94"/>
    <w:rsid w:val="002A453A"/>
    <w:rsid w:val="002A53EA"/>
    <w:rsid w:val="002A5A13"/>
    <w:rsid w:val="002A6456"/>
    <w:rsid w:val="002A6752"/>
    <w:rsid w:val="002B086E"/>
    <w:rsid w:val="002B0F5A"/>
    <w:rsid w:val="002B18BB"/>
    <w:rsid w:val="002B18E0"/>
    <w:rsid w:val="002B1AEF"/>
    <w:rsid w:val="002B1DA7"/>
    <w:rsid w:val="002B22A1"/>
    <w:rsid w:val="002B2C1C"/>
    <w:rsid w:val="002B3590"/>
    <w:rsid w:val="002B36E5"/>
    <w:rsid w:val="002B38C7"/>
    <w:rsid w:val="002B3982"/>
    <w:rsid w:val="002B3D95"/>
    <w:rsid w:val="002B4A68"/>
    <w:rsid w:val="002B5A56"/>
    <w:rsid w:val="002B7DFA"/>
    <w:rsid w:val="002B7E28"/>
    <w:rsid w:val="002C05E9"/>
    <w:rsid w:val="002C09F1"/>
    <w:rsid w:val="002C13D7"/>
    <w:rsid w:val="002C15AF"/>
    <w:rsid w:val="002C2AEA"/>
    <w:rsid w:val="002C3136"/>
    <w:rsid w:val="002C3BC6"/>
    <w:rsid w:val="002C49A5"/>
    <w:rsid w:val="002C5502"/>
    <w:rsid w:val="002C5694"/>
    <w:rsid w:val="002C5F1D"/>
    <w:rsid w:val="002C61CE"/>
    <w:rsid w:val="002C721D"/>
    <w:rsid w:val="002D00F1"/>
    <w:rsid w:val="002D030A"/>
    <w:rsid w:val="002D047D"/>
    <w:rsid w:val="002D0FAB"/>
    <w:rsid w:val="002D1007"/>
    <w:rsid w:val="002D143F"/>
    <w:rsid w:val="002D1B9E"/>
    <w:rsid w:val="002D2616"/>
    <w:rsid w:val="002D2654"/>
    <w:rsid w:val="002D36D5"/>
    <w:rsid w:val="002D37E1"/>
    <w:rsid w:val="002D3F04"/>
    <w:rsid w:val="002D3FED"/>
    <w:rsid w:val="002D45B5"/>
    <w:rsid w:val="002D4CC2"/>
    <w:rsid w:val="002D4CCA"/>
    <w:rsid w:val="002D5105"/>
    <w:rsid w:val="002D5F8E"/>
    <w:rsid w:val="002D616A"/>
    <w:rsid w:val="002D6714"/>
    <w:rsid w:val="002D6767"/>
    <w:rsid w:val="002D7B7D"/>
    <w:rsid w:val="002D7BB6"/>
    <w:rsid w:val="002E050C"/>
    <w:rsid w:val="002E0D38"/>
    <w:rsid w:val="002E1210"/>
    <w:rsid w:val="002E2329"/>
    <w:rsid w:val="002E2E2F"/>
    <w:rsid w:val="002E34DB"/>
    <w:rsid w:val="002E47CC"/>
    <w:rsid w:val="002E4ADE"/>
    <w:rsid w:val="002E4D27"/>
    <w:rsid w:val="002E52CE"/>
    <w:rsid w:val="002E56B7"/>
    <w:rsid w:val="002E5B16"/>
    <w:rsid w:val="002E5FDB"/>
    <w:rsid w:val="002E7397"/>
    <w:rsid w:val="002E7428"/>
    <w:rsid w:val="002E7B54"/>
    <w:rsid w:val="002E7D29"/>
    <w:rsid w:val="002E7D81"/>
    <w:rsid w:val="002F1AD2"/>
    <w:rsid w:val="002F2FAC"/>
    <w:rsid w:val="002F3604"/>
    <w:rsid w:val="002F38CF"/>
    <w:rsid w:val="002F54C4"/>
    <w:rsid w:val="002F5B2A"/>
    <w:rsid w:val="002F67BE"/>
    <w:rsid w:val="002F7DF6"/>
    <w:rsid w:val="00300818"/>
    <w:rsid w:val="00302E82"/>
    <w:rsid w:val="00303739"/>
    <w:rsid w:val="003041B5"/>
    <w:rsid w:val="003043C3"/>
    <w:rsid w:val="00304BA3"/>
    <w:rsid w:val="003054D1"/>
    <w:rsid w:val="00305C6C"/>
    <w:rsid w:val="00306345"/>
    <w:rsid w:val="00306421"/>
    <w:rsid w:val="003066B9"/>
    <w:rsid w:val="003070B8"/>
    <w:rsid w:val="003075C0"/>
    <w:rsid w:val="0031062C"/>
    <w:rsid w:val="003106EE"/>
    <w:rsid w:val="00310E86"/>
    <w:rsid w:val="00312B37"/>
    <w:rsid w:val="00313C97"/>
    <w:rsid w:val="003141C6"/>
    <w:rsid w:val="003143FC"/>
    <w:rsid w:val="003147BF"/>
    <w:rsid w:val="00314E62"/>
    <w:rsid w:val="00315603"/>
    <w:rsid w:val="00316177"/>
    <w:rsid w:val="00316A82"/>
    <w:rsid w:val="00316A93"/>
    <w:rsid w:val="00320408"/>
    <w:rsid w:val="0032082E"/>
    <w:rsid w:val="00321F27"/>
    <w:rsid w:val="003223BC"/>
    <w:rsid w:val="00322AFA"/>
    <w:rsid w:val="00322D84"/>
    <w:rsid w:val="00323288"/>
    <w:rsid w:val="00323353"/>
    <w:rsid w:val="0032461A"/>
    <w:rsid w:val="00326AF7"/>
    <w:rsid w:val="00327B06"/>
    <w:rsid w:val="003300A5"/>
    <w:rsid w:val="00331E43"/>
    <w:rsid w:val="003339E7"/>
    <w:rsid w:val="00334771"/>
    <w:rsid w:val="003353E5"/>
    <w:rsid w:val="0033549D"/>
    <w:rsid w:val="0033587C"/>
    <w:rsid w:val="00336DA9"/>
    <w:rsid w:val="0033755F"/>
    <w:rsid w:val="003378A0"/>
    <w:rsid w:val="00337FDD"/>
    <w:rsid w:val="00340E20"/>
    <w:rsid w:val="003417F0"/>
    <w:rsid w:val="0034188F"/>
    <w:rsid w:val="003423A2"/>
    <w:rsid w:val="00342BE0"/>
    <w:rsid w:val="00342DFD"/>
    <w:rsid w:val="00343CE0"/>
    <w:rsid w:val="00343E48"/>
    <w:rsid w:val="003445BB"/>
    <w:rsid w:val="003450C9"/>
    <w:rsid w:val="003465DB"/>
    <w:rsid w:val="00346D36"/>
    <w:rsid w:val="00347544"/>
    <w:rsid w:val="003478CD"/>
    <w:rsid w:val="00350481"/>
    <w:rsid w:val="0035093E"/>
    <w:rsid w:val="00351650"/>
    <w:rsid w:val="00352564"/>
    <w:rsid w:val="00352A49"/>
    <w:rsid w:val="00352AF5"/>
    <w:rsid w:val="00352E8A"/>
    <w:rsid w:val="00352F01"/>
    <w:rsid w:val="00352F8F"/>
    <w:rsid w:val="00353701"/>
    <w:rsid w:val="003544D6"/>
    <w:rsid w:val="00354740"/>
    <w:rsid w:val="00354834"/>
    <w:rsid w:val="00354916"/>
    <w:rsid w:val="00355088"/>
    <w:rsid w:val="003553DD"/>
    <w:rsid w:val="00355D31"/>
    <w:rsid w:val="003562B1"/>
    <w:rsid w:val="003565AC"/>
    <w:rsid w:val="00356E3B"/>
    <w:rsid w:val="00357BF4"/>
    <w:rsid w:val="0036104F"/>
    <w:rsid w:val="00361234"/>
    <w:rsid w:val="00361315"/>
    <w:rsid w:val="00362906"/>
    <w:rsid w:val="00362BB4"/>
    <w:rsid w:val="00362CBF"/>
    <w:rsid w:val="003632C9"/>
    <w:rsid w:val="0036341D"/>
    <w:rsid w:val="00363706"/>
    <w:rsid w:val="00363D17"/>
    <w:rsid w:val="00364586"/>
    <w:rsid w:val="003648A0"/>
    <w:rsid w:val="00364CE4"/>
    <w:rsid w:val="00364E43"/>
    <w:rsid w:val="00365B1E"/>
    <w:rsid w:val="003670C5"/>
    <w:rsid w:val="003675E8"/>
    <w:rsid w:val="00367B61"/>
    <w:rsid w:val="00367E8A"/>
    <w:rsid w:val="0037053B"/>
    <w:rsid w:val="00370972"/>
    <w:rsid w:val="00370B01"/>
    <w:rsid w:val="00372FD0"/>
    <w:rsid w:val="0037349A"/>
    <w:rsid w:val="003745A6"/>
    <w:rsid w:val="00374724"/>
    <w:rsid w:val="00374B54"/>
    <w:rsid w:val="00375C0D"/>
    <w:rsid w:val="003767A4"/>
    <w:rsid w:val="00377B94"/>
    <w:rsid w:val="00377E8B"/>
    <w:rsid w:val="0038029C"/>
    <w:rsid w:val="00380FD5"/>
    <w:rsid w:val="003814E1"/>
    <w:rsid w:val="003814F7"/>
    <w:rsid w:val="00381832"/>
    <w:rsid w:val="00381FF6"/>
    <w:rsid w:val="0038240D"/>
    <w:rsid w:val="00384ACC"/>
    <w:rsid w:val="00385398"/>
    <w:rsid w:val="00385913"/>
    <w:rsid w:val="00385D4D"/>
    <w:rsid w:val="00385E09"/>
    <w:rsid w:val="00386A15"/>
    <w:rsid w:val="00386E6E"/>
    <w:rsid w:val="003870D3"/>
    <w:rsid w:val="00390AF0"/>
    <w:rsid w:val="00390D68"/>
    <w:rsid w:val="0039101B"/>
    <w:rsid w:val="003919DC"/>
    <w:rsid w:val="00391EA5"/>
    <w:rsid w:val="0039219D"/>
    <w:rsid w:val="00393142"/>
    <w:rsid w:val="00393453"/>
    <w:rsid w:val="00393BCA"/>
    <w:rsid w:val="0039434E"/>
    <w:rsid w:val="00396570"/>
    <w:rsid w:val="0039741C"/>
    <w:rsid w:val="00397AD9"/>
    <w:rsid w:val="003A0553"/>
    <w:rsid w:val="003A151C"/>
    <w:rsid w:val="003A1C0F"/>
    <w:rsid w:val="003A35F0"/>
    <w:rsid w:val="003A36E9"/>
    <w:rsid w:val="003A3F5D"/>
    <w:rsid w:val="003A485D"/>
    <w:rsid w:val="003A5374"/>
    <w:rsid w:val="003A5486"/>
    <w:rsid w:val="003A58A2"/>
    <w:rsid w:val="003A640A"/>
    <w:rsid w:val="003A65F2"/>
    <w:rsid w:val="003A6E47"/>
    <w:rsid w:val="003A707B"/>
    <w:rsid w:val="003A78BA"/>
    <w:rsid w:val="003A7A28"/>
    <w:rsid w:val="003B0435"/>
    <w:rsid w:val="003B04CE"/>
    <w:rsid w:val="003B0903"/>
    <w:rsid w:val="003B090F"/>
    <w:rsid w:val="003B0AC9"/>
    <w:rsid w:val="003B0C66"/>
    <w:rsid w:val="003B11FD"/>
    <w:rsid w:val="003B2456"/>
    <w:rsid w:val="003B26B3"/>
    <w:rsid w:val="003B2C30"/>
    <w:rsid w:val="003B3FB5"/>
    <w:rsid w:val="003B41A2"/>
    <w:rsid w:val="003B47AF"/>
    <w:rsid w:val="003B4C82"/>
    <w:rsid w:val="003B5B9D"/>
    <w:rsid w:val="003B5C47"/>
    <w:rsid w:val="003B6249"/>
    <w:rsid w:val="003B6562"/>
    <w:rsid w:val="003B7296"/>
    <w:rsid w:val="003B75D4"/>
    <w:rsid w:val="003B7DD3"/>
    <w:rsid w:val="003B7FFC"/>
    <w:rsid w:val="003C00EA"/>
    <w:rsid w:val="003C0206"/>
    <w:rsid w:val="003C10CE"/>
    <w:rsid w:val="003C1673"/>
    <w:rsid w:val="003C1E01"/>
    <w:rsid w:val="003C2CDF"/>
    <w:rsid w:val="003C2D71"/>
    <w:rsid w:val="003C30C3"/>
    <w:rsid w:val="003C3214"/>
    <w:rsid w:val="003C334A"/>
    <w:rsid w:val="003C3842"/>
    <w:rsid w:val="003C3CB2"/>
    <w:rsid w:val="003C401F"/>
    <w:rsid w:val="003C511C"/>
    <w:rsid w:val="003C6677"/>
    <w:rsid w:val="003C6DB0"/>
    <w:rsid w:val="003C7A3D"/>
    <w:rsid w:val="003C7A5C"/>
    <w:rsid w:val="003D04D3"/>
    <w:rsid w:val="003D06A6"/>
    <w:rsid w:val="003D0B83"/>
    <w:rsid w:val="003D3932"/>
    <w:rsid w:val="003D3C92"/>
    <w:rsid w:val="003D3E98"/>
    <w:rsid w:val="003D40C4"/>
    <w:rsid w:val="003D45B3"/>
    <w:rsid w:val="003D49E8"/>
    <w:rsid w:val="003D4B63"/>
    <w:rsid w:val="003D5D75"/>
    <w:rsid w:val="003D6034"/>
    <w:rsid w:val="003D6C55"/>
    <w:rsid w:val="003E00BD"/>
    <w:rsid w:val="003E05C1"/>
    <w:rsid w:val="003E0CB6"/>
    <w:rsid w:val="003E109E"/>
    <w:rsid w:val="003E130A"/>
    <w:rsid w:val="003E16B1"/>
    <w:rsid w:val="003E1769"/>
    <w:rsid w:val="003E228A"/>
    <w:rsid w:val="003E3A1E"/>
    <w:rsid w:val="003E3A73"/>
    <w:rsid w:val="003E4834"/>
    <w:rsid w:val="003E4AA1"/>
    <w:rsid w:val="003E5C39"/>
    <w:rsid w:val="003E5F44"/>
    <w:rsid w:val="003E62A5"/>
    <w:rsid w:val="003E6FC4"/>
    <w:rsid w:val="003E7E4C"/>
    <w:rsid w:val="003E7EC6"/>
    <w:rsid w:val="003F00FC"/>
    <w:rsid w:val="003F092D"/>
    <w:rsid w:val="003F0AD9"/>
    <w:rsid w:val="003F15C9"/>
    <w:rsid w:val="003F1E47"/>
    <w:rsid w:val="003F20D0"/>
    <w:rsid w:val="003F2C1F"/>
    <w:rsid w:val="003F3019"/>
    <w:rsid w:val="003F3C4A"/>
    <w:rsid w:val="003F4909"/>
    <w:rsid w:val="003F5894"/>
    <w:rsid w:val="003F5CCA"/>
    <w:rsid w:val="003F6047"/>
    <w:rsid w:val="003F61FE"/>
    <w:rsid w:val="003F6FF6"/>
    <w:rsid w:val="003F7CB2"/>
    <w:rsid w:val="00400893"/>
    <w:rsid w:val="00401C50"/>
    <w:rsid w:val="00402B27"/>
    <w:rsid w:val="00402B63"/>
    <w:rsid w:val="00402DCD"/>
    <w:rsid w:val="004030CD"/>
    <w:rsid w:val="00403215"/>
    <w:rsid w:val="00403A91"/>
    <w:rsid w:val="0040452F"/>
    <w:rsid w:val="004046A2"/>
    <w:rsid w:val="00406366"/>
    <w:rsid w:val="0040655B"/>
    <w:rsid w:val="00407010"/>
    <w:rsid w:val="00407396"/>
    <w:rsid w:val="00407419"/>
    <w:rsid w:val="0040757E"/>
    <w:rsid w:val="00410CDE"/>
    <w:rsid w:val="00411124"/>
    <w:rsid w:val="00411446"/>
    <w:rsid w:val="00411625"/>
    <w:rsid w:val="00411B67"/>
    <w:rsid w:val="00411D73"/>
    <w:rsid w:val="00412A4C"/>
    <w:rsid w:val="00412AB6"/>
    <w:rsid w:val="00412BBE"/>
    <w:rsid w:val="00413460"/>
    <w:rsid w:val="0041368A"/>
    <w:rsid w:val="0041409F"/>
    <w:rsid w:val="00414C6A"/>
    <w:rsid w:val="00414F08"/>
    <w:rsid w:val="00415EBC"/>
    <w:rsid w:val="00415F7A"/>
    <w:rsid w:val="004174F1"/>
    <w:rsid w:val="004176DF"/>
    <w:rsid w:val="00420010"/>
    <w:rsid w:val="0042053A"/>
    <w:rsid w:val="0042073A"/>
    <w:rsid w:val="00420F60"/>
    <w:rsid w:val="0042111C"/>
    <w:rsid w:val="00421855"/>
    <w:rsid w:val="00422036"/>
    <w:rsid w:val="00422616"/>
    <w:rsid w:val="00422882"/>
    <w:rsid w:val="00422B4F"/>
    <w:rsid w:val="0042303C"/>
    <w:rsid w:val="00423666"/>
    <w:rsid w:val="004237B6"/>
    <w:rsid w:val="00424275"/>
    <w:rsid w:val="0042441C"/>
    <w:rsid w:val="00424BB4"/>
    <w:rsid w:val="0042621D"/>
    <w:rsid w:val="00426660"/>
    <w:rsid w:val="00426949"/>
    <w:rsid w:val="00426D19"/>
    <w:rsid w:val="00426FE4"/>
    <w:rsid w:val="00427142"/>
    <w:rsid w:val="0042718C"/>
    <w:rsid w:val="0042770D"/>
    <w:rsid w:val="00430638"/>
    <w:rsid w:val="00431336"/>
    <w:rsid w:val="004314BD"/>
    <w:rsid w:val="00432570"/>
    <w:rsid w:val="00432AA4"/>
    <w:rsid w:val="00432BC1"/>
    <w:rsid w:val="00433331"/>
    <w:rsid w:val="00434099"/>
    <w:rsid w:val="00434156"/>
    <w:rsid w:val="00434344"/>
    <w:rsid w:val="00434AA9"/>
    <w:rsid w:val="00435614"/>
    <w:rsid w:val="0043583C"/>
    <w:rsid w:val="00436024"/>
    <w:rsid w:val="00436A27"/>
    <w:rsid w:val="004372C3"/>
    <w:rsid w:val="004378D3"/>
    <w:rsid w:val="00440449"/>
    <w:rsid w:val="004408FC"/>
    <w:rsid w:val="004415BD"/>
    <w:rsid w:val="004415CF"/>
    <w:rsid w:val="004416B8"/>
    <w:rsid w:val="00442C9D"/>
    <w:rsid w:val="00443C81"/>
    <w:rsid w:val="00443CE4"/>
    <w:rsid w:val="00444160"/>
    <w:rsid w:val="004446EC"/>
    <w:rsid w:val="004453DE"/>
    <w:rsid w:val="00447074"/>
    <w:rsid w:val="00447598"/>
    <w:rsid w:val="00447C41"/>
    <w:rsid w:val="00447D0B"/>
    <w:rsid w:val="00447FB9"/>
    <w:rsid w:val="00450484"/>
    <w:rsid w:val="00450A7A"/>
    <w:rsid w:val="00450CF3"/>
    <w:rsid w:val="00450DB7"/>
    <w:rsid w:val="004518C9"/>
    <w:rsid w:val="004519F6"/>
    <w:rsid w:val="00451CA1"/>
    <w:rsid w:val="0045291E"/>
    <w:rsid w:val="00453343"/>
    <w:rsid w:val="00453ADE"/>
    <w:rsid w:val="00453E95"/>
    <w:rsid w:val="00454200"/>
    <w:rsid w:val="0045436F"/>
    <w:rsid w:val="0045492D"/>
    <w:rsid w:val="00455468"/>
    <w:rsid w:val="004557ED"/>
    <w:rsid w:val="00456CE4"/>
    <w:rsid w:val="004577BF"/>
    <w:rsid w:val="00460DAE"/>
    <w:rsid w:val="004612B6"/>
    <w:rsid w:val="00461BC3"/>
    <w:rsid w:val="0046207B"/>
    <w:rsid w:val="0046237E"/>
    <w:rsid w:val="00462421"/>
    <w:rsid w:val="00462584"/>
    <w:rsid w:val="0046317F"/>
    <w:rsid w:val="0046322E"/>
    <w:rsid w:val="00465063"/>
    <w:rsid w:val="0046544D"/>
    <w:rsid w:val="0046657F"/>
    <w:rsid w:val="0046681E"/>
    <w:rsid w:val="0046699E"/>
    <w:rsid w:val="00466A07"/>
    <w:rsid w:val="00466B3E"/>
    <w:rsid w:val="00466EB6"/>
    <w:rsid w:val="00470253"/>
    <w:rsid w:val="0047057B"/>
    <w:rsid w:val="00470766"/>
    <w:rsid w:val="0047113D"/>
    <w:rsid w:val="0047119E"/>
    <w:rsid w:val="00471C3A"/>
    <w:rsid w:val="00472431"/>
    <w:rsid w:val="00472CA9"/>
    <w:rsid w:val="00473232"/>
    <w:rsid w:val="0047361D"/>
    <w:rsid w:val="00475867"/>
    <w:rsid w:val="00475F16"/>
    <w:rsid w:val="004770DC"/>
    <w:rsid w:val="0047772F"/>
    <w:rsid w:val="004777A2"/>
    <w:rsid w:val="00477C3F"/>
    <w:rsid w:val="00477EA1"/>
    <w:rsid w:val="0048136F"/>
    <w:rsid w:val="004829D3"/>
    <w:rsid w:val="00482BA2"/>
    <w:rsid w:val="00482CF5"/>
    <w:rsid w:val="00482D6E"/>
    <w:rsid w:val="004832D4"/>
    <w:rsid w:val="00483AC4"/>
    <w:rsid w:val="00483D78"/>
    <w:rsid w:val="004842AF"/>
    <w:rsid w:val="004864E5"/>
    <w:rsid w:val="004866A1"/>
    <w:rsid w:val="00486C9D"/>
    <w:rsid w:val="004877B5"/>
    <w:rsid w:val="00487839"/>
    <w:rsid w:val="00487938"/>
    <w:rsid w:val="004903DB"/>
    <w:rsid w:val="00490B9C"/>
    <w:rsid w:val="00490CD6"/>
    <w:rsid w:val="004921C7"/>
    <w:rsid w:val="00492A84"/>
    <w:rsid w:val="004932C4"/>
    <w:rsid w:val="00495431"/>
    <w:rsid w:val="0049572E"/>
    <w:rsid w:val="00495BE9"/>
    <w:rsid w:val="004969A9"/>
    <w:rsid w:val="004A0335"/>
    <w:rsid w:val="004A103A"/>
    <w:rsid w:val="004A11A4"/>
    <w:rsid w:val="004A14C1"/>
    <w:rsid w:val="004A1F64"/>
    <w:rsid w:val="004A1FEE"/>
    <w:rsid w:val="004A2344"/>
    <w:rsid w:val="004A29D7"/>
    <w:rsid w:val="004A31FC"/>
    <w:rsid w:val="004A3B07"/>
    <w:rsid w:val="004A45C0"/>
    <w:rsid w:val="004A47B0"/>
    <w:rsid w:val="004A47DA"/>
    <w:rsid w:val="004A4F21"/>
    <w:rsid w:val="004A4F72"/>
    <w:rsid w:val="004A50F5"/>
    <w:rsid w:val="004A5276"/>
    <w:rsid w:val="004A5FD5"/>
    <w:rsid w:val="004A6E09"/>
    <w:rsid w:val="004A7129"/>
    <w:rsid w:val="004A722C"/>
    <w:rsid w:val="004A74F8"/>
    <w:rsid w:val="004A7C92"/>
    <w:rsid w:val="004A7FFE"/>
    <w:rsid w:val="004B142F"/>
    <w:rsid w:val="004B2498"/>
    <w:rsid w:val="004B3672"/>
    <w:rsid w:val="004B3850"/>
    <w:rsid w:val="004B3952"/>
    <w:rsid w:val="004B3C86"/>
    <w:rsid w:val="004B484C"/>
    <w:rsid w:val="004B4B0D"/>
    <w:rsid w:val="004B65D8"/>
    <w:rsid w:val="004B69F3"/>
    <w:rsid w:val="004B7475"/>
    <w:rsid w:val="004B7917"/>
    <w:rsid w:val="004C026C"/>
    <w:rsid w:val="004C0EAF"/>
    <w:rsid w:val="004C1AE9"/>
    <w:rsid w:val="004C23D4"/>
    <w:rsid w:val="004C2422"/>
    <w:rsid w:val="004C2826"/>
    <w:rsid w:val="004C36CF"/>
    <w:rsid w:val="004C41AB"/>
    <w:rsid w:val="004C4467"/>
    <w:rsid w:val="004C48BF"/>
    <w:rsid w:val="004C4998"/>
    <w:rsid w:val="004C54F5"/>
    <w:rsid w:val="004C597B"/>
    <w:rsid w:val="004C59F2"/>
    <w:rsid w:val="004C5FF4"/>
    <w:rsid w:val="004C63F6"/>
    <w:rsid w:val="004C74D2"/>
    <w:rsid w:val="004D03B5"/>
    <w:rsid w:val="004D0E89"/>
    <w:rsid w:val="004D1086"/>
    <w:rsid w:val="004D1454"/>
    <w:rsid w:val="004D1652"/>
    <w:rsid w:val="004D1E0D"/>
    <w:rsid w:val="004D27F4"/>
    <w:rsid w:val="004D2BE4"/>
    <w:rsid w:val="004D2CE6"/>
    <w:rsid w:val="004D2D71"/>
    <w:rsid w:val="004D3236"/>
    <w:rsid w:val="004D3695"/>
    <w:rsid w:val="004D3B04"/>
    <w:rsid w:val="004D47E0"/>
    <w:rsid w:val="004D4907"/>
    <w:rsid w:val="004D490C"/>
    <w:rsid w:val="004D5B90"/>
    <w:rsid w:val="004D6126"/>
    <w:rsid w:val="004D7400"/>
    <w:rsid w:val="004E1089"/>
    <w:rsid w:val="004E1317"/>
    <w:rsid w:val="004E1E83"/>
    <w:rsid w:val="004E228C"/>
    <w:rsid w:val="004E243C"/>
    <w:rsid w:val="004E3048"/>
    <w:rsid w:val="004E3B2F"/>
    <w:rsid w:val="004E40C7"/>
    <w:rsid w:val="004E45DF"/>
    <w:rsid w:val="004E49EF"/>
    <w:rsid w:val="004E55F9"/>
    <w:rsid w:val="004E588F"/>
    <w:rsid w:val="004E5B8D"/>
    <w:rsid w:val="004E641D"/>
    <w:rsid w:val="004E7725"/>
    <w:rsid w:val="004E77BF"/>
    <w:rsid w:val="004E7C40"/>
    <w:rsid w:val="004E7F0C"/>
    <w:rsid w:val="004F0241"/>
    <w:rsid w:val="004F10C4"/>
    <w:rsid w:val="004F122C"/>
    <w:rsid w:val="004F2235"/>
    <w:rsid w:val="004F2623"/>
    <w:rsid w:val="004F291C"/>
    <w:rsid w:val="004F3B6D"/>
    <w:rsid w:val="004F40A5"/>
    <w:rsid w:val="004F4DC7"/>
    <w:rsid w:val="004F5B12"/>
    <w:rsid w:val="004F5DAA"/>
    <w:rsid w:val="004F65C2"/>
    <w:rsid w:val="004F6726"/>
    <w:rsid w:val="004F6B60"/>
    <w:rsid w:val="004F7498"/>
    <w:rsid w:val="00501E11"/>
    <w:rsid w:val="005020E7"/>
    <w:rsid w:val="0050211E"/>
    <w:rsid w:val="00502558"/>
    <w:rsid w:val="005025FB"/>
    <w:rsid w:val="00502AD9"/>
    <w:rsid w:val="00503AB0"/>
    <w:rsid w:val="00503C7A"/>
    <w:rsid w:val="00504984"/>
    <w:rsid w:val="005051A4"/>
    <w:rsid w:val="00506263"/>
    <w:rsid w:val="005065CB"/>
    <w:rsid w:val="005076D5"/>
    <w:rsid w:val="005077D0"/>
    <w:rsid w:val="00510019"/>
    <w:rsid w:val="00510A10"/>
    <w:rsid w:val="00511377"/>
    <w:rsid w:val="00511EA7"/>
    <w:rsid w:val="005123C5"/>
    <w:rsid w:val="00512797"/>
    <w:rsid w:val="00513072"/>
    <w:rsid w:val="00513297"/>
    <w:rsid w:val="00513302"/>
    <w:rsid w:val="005135DA"/>
    <w:rsid w:val="005141F8"/>
    <w:rsid w:val="005144BF"/>
    <w:rsid w:val="005148A5"/>
    <w:rsid w:val="005155C1"/>
    <w:rsid w:val="00515C35"/>
    <w:rsid w:val="005163A6"/>
    <w:rsid w:val="005167C8"/>
    <w:rsid w:val="00516A0A"/>
    <w:rsid w:val="00517D1A"/>
    <w:rsid w:val="005200EE"/>
    <w:rsid w:val="00521108"/>
    <w:rsid w:val="00521943"/>
    <w:rsid w:val="00522882"/>
    <w:rsid w:val="005230F0"/>
    <w:rsid w:val="00523341"/>
    <w:rsid w:val="00523A32"/>
    <w:rsid w:val="005245D0"/>
    <w:rsid w:val="005247BD"/>
    <w:rsid w:val="00524B00"/>
    <w:rsid w:val="00524CC5"/>
    <w:rsid w:val="00525CF6"/>
    <w:rsid w:val="005266AA"/>
    <w:rsid w:val="005269AF"/>
    <w:rsid w:val="005271B7"/>
    <w:rsid w:val="005273AF"/>
    <w:rsid w:val="00527771"/>
    <w:rsid w:val="00527E3C"/>
    <w:rsid w:val="00530541"/>
    <w:rsid w:val="005317C2"/>
    <w:rsid w:val="00532A81"/>
    <w:rsid w:val="0053475E"/>
    <w:rsid w:val="00535C9E"/>
    <w:rsid w:val="0053610E"/>
    <w:rsid w:val="00537032"/>
    <w:rsid w:val="00537945"/>
    <w:rsid w:val="00537B3D"/>
    <w:rsid w:val="00537BA0"/>
    <w:rsid w:val="005400E6"/>
    <w:rsid w:val="00540466"/>
    <w:rsid w:val="00541026"/>
    <w:rsid w:val="0054103F"/>
    <w:rsid w:val="00541188"/>
    <w:rsid w:val="00541B12"/>
    <w:rsid w:val="00542344"/>
    <w:rsid w:val="005436A7"/>
    <w:rsid w:val="00544656"/>
    <w:rsid w:val="005447FD"/>
    <w:rsid w:val="00544953"/>
    <w:rsid w:val="005455C8"/>
    <w:rsid w:val="005456F1"/>
    <w:rsid w:val="005462D6"/>
    <w:rsid w:val="0054644C"/>
    <w:rsid w:val="005465F7"/>
    <w:rsid w:val="0055000C"/>
    <w:rsid w:val="0055013C"/>
    <w:rsid w:val="00550489"/>
    <w:rsid w:val="005506FC"/>
    <w:rsid w:val="0055083A"/>
    <w:rsid w:val="0055168C"/>
    <w:rsid w:val="00551BF9"/>
    <w:rsid w:val="00551EF4"/>
    <w:rsid w:val="00552327"/>
    <w:rsid w:val="005528EE"/>
    <w:rsid w:val="00552CF3"/>
    <w:rsid w:val="005530B2"/>
    <w:rsid w:val="00553D2D"/>
    <w:rsid w:val="00553FD5"/>
    <w:rsid w:val="00553FF1"/>
    <w:rsid w:val="0055625C"/>
    <w:rsid w:val="00556BDE"/>
    <w:rsid w:val="00561DB3"/>
    <w:rsid w:val="00562BDF"/>
    <w:rsid w:val="0056347E"/>
    <w:rsid w:val="005635F9"/>
    <w:rsid w:val="00563FF5"/>
    <w:rsid w:val="0056428D"/>
    <w:rsid w:val="00567362"/>
    <w:rsid w:val="0056739F"/>
    <w:rsid w:val="005674D2"/>
    <w:rsid w:val="00567E97"/>
    <w:rsid w:val="00567FD4"/>
    <w:rsid w:val="00570201"/>
    <w:rsid w:val="00570A6C"/>
    <w:rsid w:val="00571D5C"/>
    <w:rsid w:val="00572CB4"/>
    <w:rsid w:val="0057390F"/>
    <w:rsid w:val="00573B62"/>
    <w:rsid w:val="00573CC2"/>
    <w:rsid w:val="00574002"/>
    <w:rsid w:val="00574C16"/>
    <w:rsid w:val="00574E28"/>
    <w:rsid w:val="00574E81"/>
    <w:rsid w:val="00575141"/>
    <w:rsid w:val="005754D6"/>
    <w:rsid w:val="00575F69"/>
    <w:rsid w:val="00575F92"/>
    <w:rsid w:val="005760FF"/>
    <w:rsid w:val="0057722C"/>
    <w:rsid w:val="00577E9A"/>
    <w:rsid w:val="00577FC3"/>
    <w:rsid w:val="005802DA"/>
    <w:rsid w:val="005802F3"/>
    <w:rsid w:val="00580888"/>
    <w:rsid w:val="00580EB2"/>
    <w:rsid w:val="0058127A"/>
    <w:rsid w:val="005812BA"/>
    <w:rsid w:val="00582228"/>
    <w:rsid w:val="00582C7E"/>
    <w:rsid w:val="0058335A"/>
    <w:rsid w:val="00583C83"/>
    <w:rsid w:val="00583E50"/>
    <w:rsid w:val="0058420C"/>
    <w:rsid w:val="00584364"/>
    <w:rsid w:val="005844E5"/>
    <w:rsid w:val="00584820"/>
    <w:rsid w:val="005873CF"/>
    <w:rsid w:val="005873FD"/>
    <w:rsid w:val="00587C2F"/>
    <w:rsid w:val="00590190"/>
    <w:rsid w:val="00591575"/>
    <w:rsid w:val="00591B67"/>
    <w:rsid w:val="00591DAF"/>
    <w:rsid w:val="00592491"/>
    <w:rsid w:val="00592888"/>
    <w:rsid w:val="005928B2"/>
    <w:rsid w:val="00593366"/>
    <w:rsid w:val="00594950"/>
    <w:rsid w:val="00595202"/>
    <w:rsid w:val="00595613"/>
    <w:rsid w:val="00595A9F"/>
    <w:rsid w:val="00596303"/>
    <w:rsid w:val="0059647A"/>
    <w:rsid w:val="00596671"/>
    <w:rsid w:val="00596FA7"/>
    <w:rsid w:val="0059778B"/>
    <w:rsid w:val="00597BF3"/>
    <w:rsid w:val="005A0337"/>
    <w:rsid w:val="005A0486"/>
    <w:rsid w:val="005A0E1E"/>
    <w:rsid w:val="005A0E88"/>
    <w:rsid w:val="005A0E96"/>
    <w:rsid w:val="005A1D36"/>
    <w:rsid w:val="005A2263"/>
    <w:rsid w:val="005A227F"/>
    <w:rsid w:val="005A2639"/>
    <w:rsid w:val="005A2886"/>
    <w:rsid w:val="005A365C"/>
    <w:rsid w:val="005A40CF"/>
    <w:rsid w:val="005A4C08"/>
    <w:rsid w:val="005A54DF"/>
    <w:rsid w:val="005A5A30"/>
    <w:rsid w:val="005A5DC0"/>
    <w:rsid w:val="005A62DD"/>
    <w:rsid w:val="005A67F3"/>
    <w:rsid w:val="005A6A44"/>
    <w:rsid w:val="005A71D6"/>
    <w:rsid w:val="005A722C"/>
    <w:rsid w:val="005A7393"/>
    <w:rsid w:val="005A7962"/>
    <w:rsid w:val="005A7C20"/>
    <w:rsid w:val="005B084C"/>
    <w:rsid w:val="005B0CFD"/>
    <w:rsid w:val="005B1EDA"/>
    <w:rsid w:val="005B2259"/>
    <w:rsid w:val="005B278D"/>
    <w:rsid w:val="005B2FB3"/>
    <w:rsid w:val="005B3D00"/>
    <w:rsid w:val="005B3F0F"/>
    <w:rsid w:val="005B40FB"/>
    <w:rsid w:val="005B4596"/>
    <w:rsid w:val="005B51C1"/>
    <w:rsid w:val="005B56E6"/>
    <w:rsid w:val="005B5C74"/>
    <w:rsid w:val="005B5E4F"/>
    <w:rsid w:val="005B683E"/>
    <w:rsid w:val="005B6FEE"/>
    <w:rsid w:val="005B7939"/>
    <w:rsid w:val="005B7CF7"/>
    <w:rsid w:val="005B7DF7"/>
    <w:rsid w:val="005C0ADE"/>
    <w:rsid w:val="005C0D6B"/>
    <w:rsid w:val="005C0ED7"/>
    <w:rsid w:val="005C1505"/>
    <w:rsid w:val="005C1823"/>
    <w:rsid w:val="005C1A33"/>
    <w:rsid w:val="005C1BA7"/>
    <w:rsid w:val="005C23FA"/>
    <w:rsid w:val="005C28CD"/>
    <w:rsid w:val="005C2A96"/>
    <w:rsid w:val="005C2DF5"/>
    <w:rsid w:val="005C306E"/>
    <w:rsid w:val="005C32B8"/>
    <w:rsid w:val="005C34CB"/>
    <w:rsid w:val="005C387E"/>
    <w:rsid w:val="005C389E"/>
    <w:rsid w:val="005C42AA"/>
    <w:rsid w:val="005C4F00"/>
    <w:rsid w:val="005C5478"/>
    <w:rsid w:val="005C57CE"/>
    <w:rsid w:val="005C5813"/>
    <w:rsid w:val="005C5B72"/>
    <w:rsid w:val="005C5E35"/>
    <w:rsid w:val="005C6478"/>
    <w:rsid w:val="005C6749"/>
    <w:rsid w:val="005C7BAB"/>
    <w:rsid w:val="005D0A02"/>
    <w:rsid w:val="005D0E08"/>
    <w:rsid w:val="005D0EF4"/>
    <w:rsid w:val="005D1FE7"/>
    <w:rsid w:val="005D2254"/>
    <w:rsid w:val="005D2E85"/>
    <w:rsid w:val="005D30DC"/>
    <w:rsid w:val="005D3382"/>
    <w:rsid w:val="005D61B5"/>
    <w:rsid w:val="005D777E"/>
    <w:rsid w:val="005E0ADE"/>
    <w:rsid w:val="005E160E"/>
    <w:rsid w:val="005E1950"/>
    <w:rsid w:val="005E1F83"/>
    <w:rsid w:val="005E2EC3"/>
    <w:rsid w:val="005E37DF"/>
    <w:rsid w:val="005E69ED"/>
    <w:rsid w:val="005E7431"/>
    <w:rsid w:val="005F068E"/>
    <w:rsid w:val="005F06C2"/>
    <w:rsid w:val="005F239C"/>
    <w:rsid w:val="005F2B75"/>
    <w:rsid w:val="005F347B"/>
    <w:rsid w:val="005F3886"/>
    <w:rsid w:val="005F47F9"/>
    <w:rsid w:val="005F4C1E"/>
    <w:rsid w:val="005F4D39"/>
    <w:rsid w:val="005F645C"/>
    <w:rsid w:val="005F6464"/>
    <w:rsid w:val="005F6A5B"/>
    <w:rsid w:val="005F6DEE"/>
    <w:rsid w:val="00601515"/>
    <w:rsid w:val="0060224E"/>
    <w:rsid w:val="0060260D"/>
    <w:rsid w:val="00602B56"/>
    <w:rsid w:val="00604DA0"/>
    <w:rsid w:val="00604F0B"/>
    <w:rsid w:val="006056D4"/>
    <w:rsid w:val="00605BCD"/>
    <w:rsid w:val="00606A9A"/>
    <w:rsid w:val="006076A2"/>
    <w:rsid w:val="0061125B"/>
    <w:rsid w:val="006125B2"/>
    <w:rsid w:val="00612709"/>
    <w:rsid w:val="00612C87"/>
    <w:rsid w:val="0061358E"/>
    <w:rsid w:val="00613CB8"/>
    <w:rsid w:val="006152BC"/>
    <w:rsid w:val="00615363"/>
    <w:rsid w:val="00616F17"/>
    <w:rsid w:val="00617795"/>
    <w:rsid w:val="006201F3"/>
    <w:rsid w:val="00620428"/>
    <w:rsid w:val="00620470"/>
    <w:rsid w:val="0062254A"/>
    <w:rsid w:val="00623E91"/>
    <w:rsid w:val="00624AF4"/>
    <w:rsid w:val="00624C86"/>
    <w:rsid w:val="006253C2"/>
    <w:rsid w:val="00625B51"/>
    <w:rsid w:val="00626429"/>
    <w:rsid w:val="00626BC1"/>
    <w:rsid w:val="00631094"/>
    <w:rsid w:val="006327F7"/>
    <w:rsid w:val="00632883"/>
    <w:rsid w:val="00632DE2"/>
    <w:rsid w:val="00632FDE"/>
    <w:rsid w:val="006351BD"/>
    <w:rsid w:val="00635A67"/>
    <w:rsid w:val="006376A0"/>
    <w:rsid w:val="00637943"/>
    <w:rsid w:val="00637B55"/>
    <w:rsid w:val="0064064C"/>
    <w:rsid w:val="006413D2"/>
    <w:rsid w:val="00641D2B"/>
    <w:rsid w:val="00642A7D"/>
    <w:rsid w:val="00642B56"/>
    <w:rsid w:val="006443E0"/>
    <w:rsid w:val="0064478D"/>
    <w:rsid w:val="00644CBD"/>
    <w:rsid w:val="00645ACA"/>
    <w:rsid w:val="006469F1"/>
    <w:rsid w:val="0064795C"/>
    <w:rsid w:val="0065031E"/>
    <w:rsid w:val="006514F9"/>
    <w:rsid w:val="00652080"/>
    <w:rsid w:val="00652D87"/>
    <w:rsid w:val="00653318"/>
    <w:rsid w:val="006537CA"/>
    <w:rsid w:val="00653A3E"/>
    <w:rsid w:val="006540E4"/>
    <w:rsid w:val="0065413A"/>
    <w:rsid w:val="00654AE5"/>
    <w:rsid w:val="00655B43"/>
    <w:rsid w:val="00655B8E"/>
    <w:rsid w:val="0065707F"/>
    <w:rsid w:val="006574D4"/>
    <w:rsid w:val="00660D53"/>
    <w:rsid w:val="00660EAD"/>
    <w:rsid w:val="006614C0"/>
    <w:rsid w:val="00661B77"/>
    <w:rsid w:val="00664796"/>
    <w:rsid w:val="00664E7D"/>
    <w:rsid w:val="0066547D"/>
    <w:rsid w:val="00667A32"/>
    <w:rsid w:val="0067043B"/>
    <w:rsid w:val="006704B0"/>
    <w:rsid w:val="0067089D"/>
    <w:rsid w:val="0067202D"/>
    <w:rsid w:val="00672D9D"/>
    <w:rsid w:val="00673720"/>
    <w:rsid w:val="00673901"/>
    <w:rsid w:val="00673F72"/>
    <w:rsid w:val="00674D6C"/>
    <w:rsid w:val="00675FEF"/>
    <w:rsid w:val="00676108"/>
    <w:rsid w:val="00676241"/>
    <w:rsid w:val="006762C4"/>
    <w:rsid w:val="00677069"/>
    <w:rsid w:val="00677202"/>
    <w:rsid w:val="006805BF"/>
    <w:rsid w:val="0068196C"/>
    <w:rsid w:val="006820F0"/>
    <w:rsid w:val="006823A5"/>
    <w:rsid w:val="0068384E"/>
    <w:rsid w:val="00684604"/>
    <w:rsid w:val="00684637"/>
    <w:rsid w:val="00684AE3"/>
    <w:rsid w:val="00684BBB"/>
    <w:rsid w:val="00684D91"/>
    <w:rsid w:val="00685220"/>
    <w:rsid w:val="00685FE2"/>
    <w:rsid w:val="00686196"/>
    <w:rsid w:val="006863F9"/>
    <w:rsid w:val="00686E40"/>
    <w:rsid w:val="00686F6C"/>
    <w:rsid w:val="0068714B"/>
    <w:rsid w:val="006874F7"/>
    <w:rsid w:val="00687952"/>
    <w:rsid w:val="00687A80"/>
    <w:rsid w:val="00690216"/>
    <w:rsid w:val="00690EB0"/>
    <w:rsid w:val="0069193B"/>
    <w:rsid w:val="00691A6A"/>
    <w:rsid w:val="00691E8C"/>
    <w:rsid w:val="00692561"/>
    <w:rsid w:val="006934C2"/>
    <w:rsid w:val="0069519A"/>
    <w:rsid w:val="00695D0C"/>
    <w:rsid w:val="006960F3"/>
    <w:rsid w:val="00696402"/>
    <w:rsid w:val="006A01CA"/>
    <w:rsid w:val="006A08BF"/>
    <w:rsid w:val="006A0A0D"/>
    <w:rsid w:val="006A17A3"/>
    <w:rsid w:val="006A1CEC"/>
    <w:rsid w:val="006A2CB8"/>
    <w:rsid w:val="006A3237"/>
    <w:rsid w:val="006A35CF"/>
    <w:rsid w:val="006A494F"/>
    <w:rsid w:val="006A49A1"/>
    <w:rsid w:val="006A5CEF"/>
    <w:rsid w:val="006A62B4"/>
    <w:rsid w:val="006A7F52"/>
    <w:rsid w:val="006B06CF"/>
    <w:rsid w:val="006B13F0"/>
    <w:rsid w:val="006B1961"/>
    <w:rsid w:val="006B4359"/>
    <w:rsid w:val="006B4EDE"/>
    <w:rsid w:val="006B5149"/>
    <w:rsid w:val="006B5619"/>
    <w:rsid w:val="006B5CB1"/>
    <w:rsid w:val="006B5F48"/>
    <w:rsid w:val="006B601E"/>
    <w:rsid w:val="006B7104"/>
    <w:rsid w:val="006B796A"/>
    <w:rsid w:val="006B79BE"/>
    <w:rsid w:val="006C0FAB"/>
    <w:rsid w:val="006C15E0"/>
    <w:rsid w:val="006C2B5C"/>
    <w:rsid w:val="006C2F3A"/>
    <w:rsid w:val="006C326E"/>
    <w:rsid w:val="006C378E"/>
    <w:rsid w:val="006C44C6"/>
    <w:rsid w:val="006C493B"/>
    <w:rsid w:val="006C4EF3"/>
    <w:rsid w:val="006C5021"/>
    <w:rsid w:val="006C5132"/>
    <w:rsid w:val="006C57DF"/>
    <w:rsid w:val="006C5F1F"/>
    <w:rsid w:val="006C656B"/>
    <w:rsid w:val="006C7809"/>
    <w:rsid w:val="006C79D1"/>
    <w:rsid w:val="006D05FF"/>
    <w:rsid w:val="006D06B4"/>
    <w:rsid w:val="006D0BBD"/>
    <w:rsid w:val="006D115A"/>
    <w:rsid w:val="006D11EB"/>
    <w:rsid w:val="006D1F9B"/>
    <w:rsid w:val="006D394F"/>
    <w:rsid w:val="006D46BD"/>
    <w:rsid w:val="006D6034"/>
    <w:rsid w:val="006D67AF"/>
    <w:rsid w:val="006D7113"/>
    <w:rsid w:val="006D748A"/>
    <w:rsid w:val="006E068B"/>
    <w:rsid w:val="006E0C76"/>
    <w:rsid w:val="006E1083"/>
    <w:rsid w:val="006E131A"/>
    <w:rsid w:val="006E1633"/>
    <w:rsid w:val="006E1877"/>
    <w:rsid w:val="006E323F"/>
    <w:rsid w:val="006E3CE0"/>
    <w:rsid w:val="006E514A"/>
    <w:rsid w:val="006E5EAD"/>
    <w:rsid w:val="006E7382"/>
    <w:rsid w:val="006E741B"/>
    <w:rsid w:val="006E7DE2"/>
    <w:rsid w:val="006E7E12"/>
    <w:rsid w:val="006F081F"/>
    <w:rsid w:val="006F2563"/>
    <w:rsid w:val="006F2700"/>
    <w:rsid w:val="006F31E4"/>
    <w:rsid w:val="006F391C"/>
    <w:rsid w:val="006F45CF"/>
    <w:rsid w:val="006F4813"/>
    <w:rsid w:val="006F495A"/>
    <w:rsid w:val="006F56B6"/>
    <w:rsid w:val="006F5793"/>
    <w:rsid w:val="006F5A98"/>
    <w:rsid w:val="006F6702"/>
    <w:rsid w:val="006F6C91"/>
    <w:rsid w:val="006F7A9C"/>
    <w:rsid w:val="007004C7"/>
    <w:rsid w:val="0070081C"/>
    <w:rsid w:val="00700A2D"/>
    <w:rsid w:val="0070130A"/>
    <w:rsid w:val="00701EF6"/>
    <w:rsid w:val="00702BDA"/>
    <w:rsid w:val="00703096"/>
    <w:rsid w:val="00703502"/>
    <w:rsid w:val="00703EBD"/>
    <w:rsid w:val="007043A7"/>
    <w:rsid w:val="00704CDB"/>
    <w:rsid w:val="00704CF2"/>
    <w:rsid w:val="00705844"/>
    <w:rsid w:val="00706002"/>
    <w:rsid w:val="00707B4A"/>
    <w:rsid w:val="00707CDB"/>
    <w:rsid w:val="00707D20"/>
    <w:rsid w:val="00707F00"/>
    <w:rsid w:val="00710151"/>
    <w:rsid w:val="00710D44"/>
    <w:rsid w:val="00711DE4"/>
    <w:rsid w:val="00712538"/>
    <w:rsid w:val="0071265E"/>
    <w:rsid w:val="007127CB"/>
    <w:rsid w:val="00712BD2"/>
    <w:rsid w:val="00712F4D"/>
    <w:rsid w:val="007144A2"/>
    <w:rsid w:val="007144DA"/>
    <w:rsid w:val="007152C6"/>
    <w:rsid w:val="00715B65"/>
    <w:rsid w:val="007162EC"/>
    <w:rsid w:val="007171E0"/>
    <w:rsid w:val="007175DC"/>
    <w:rsid w:val="00717A5A"/>
    <w:rsid w:val="00720622"/>
    <w:rsid w:val="007211DB"/>
    <w:rsid w:val="00721AB3"/>
    <w:rsid w:val="00722429"/>
    <w:rsid w:val="00722450"/>
    <w:rsid w:val="0072262E"/>
    <w:rsid w:val="00722A68"/>
    <w:rsid w:val="00722FCE"/>
    <w:rsid w:val="0072343A"/>
    <w:rsid w:val="00723F47"/>
    <w:rsid w:val="00724CCF"/>
    <w:rsid w:val="00725498"/>
    <w:rsid w:val="00725CFF"/>
    <w:rsid w:val="00725E16"/>
    <w:rsid w:val="00726408"/>
    <w:rsid w:val="007269DF"/>
    <w:rsid w:val="00726D0A"/>
    <w:rsid w:val="00727406"/>
    <w:rsid w:val="00727AFD"/>
    <w:rsid w:val="00727C2E"/>
    <w:rsid w:val="00730181"/>
    <w:rsid w:val="00730FD4"/>
    <w:rsid w:val="00731420"/>
    <w:rsid w:val="007316D2"/>
    <w:rsid w:val="007325B8"/>
    <w:rsid w:val="00732B08"/>
    <w:rsid w:val="00733296"/>
    <w:rsid w:val="00733AF0"/>
    <w:rsid w:val="00734131"/>
    <w:rsid w:val="00734262"/>
    <w:rsid w:val="00734452"/>
    <w:rsid w:val="00734864"/>
    <w:rsid w:val="00734D92"/>
    <w:rsid w:val="00735704"/>
    <w:rsid w:val="00736064"/>
    <w:rsid w:val="0073625C"/>
    <w:rsid w:val="007365B7"/>
    <w:rsid w:val="00736700"/>
    <w:rsid w:val="007376B3"/>
    <w:rsid w:val="00737A98"/>
    <w:rsid w:val="007402C2"/>
    <w:rsid w:val="007403E6"/>
    <w:rsid w:val="007408F3"/>
    <w:rsid w:val="00741594"/>
    <w:rsid w:val="00742649"/>
    <w:rsid w:val="00742682"/>
    <w:rsid w:val="0074287A"/>
    <w:rsid w:val="0074479C"/>
    <w:rsid w:val="00745641"/>
    <w:rsid w:val="0074621A"/>
    <w:rsid w:val="007472DA"/>
    <w:rsid w:val="007504EB"/>
    <w:rsid w:val="00750B7E"/>
    <w:rsid w:val="00751272"/>
    <w:rsid w:val="00751894"/>
    <w:rsid w:val="00752079"/>
    <w:rsid w:val="00753032"/>
    <w:rsid w:val="00753551"/>
    <w:rsid w:val="00753910"/>
    <w:rsid w:val="00753D9C"/>
    <w:rsid w:val="00754051"/>
    <w:rsid w:val="00754404"/>
    <w:rsid w:val="007555E1"/>
    <w:rsid w:val="00755EF8"/>
    <w:rsid w:val="007573F2"/>
    <w:rsid w:val="0075769E"/>
    <w:rsid w:val="00757D29"/>
    <w:rsid w:val="00757D55"/>
    <w:rsid w:val="007622A3"/>
    <w:rsid w:val="0076242B"/>
    <w:rsid w:val="00762FA7"/>
    <w:rsid w:val="00763204"/>
    <w:rsid w:val="00764DDF"/>
    <w:rsid w:val="00765109"/>
    <w:rsid w:val="007658A7"/>
    <w:rsid w:val="00766087"/>
    <w:rsid w:val="00766622"/>
    <w:rsid w:val="00766659"/>
    <w:rsid w:val="007670D4"/>
    <w:rsid w:val="007673BA"/>
    <w:rsid w:val="00767CDE"/>
    <w:rsid w:val="00767F5F"/>
    <w:rsid w:val="00771D22"/>
    <w:rsid w:val="00771DD7"/>
    <w:rsid w:val="00772004"/>
    <w:rsid w:val="00772F2E"/>
    <w:rsid w:val="007739CB"/>
    <w:rsid w:val="00773B34"/>
    <w:rsid w:val="00773BCA"/>
    <w:rsid w:val="00773C35"/>
    <w:rsid w:val="00773FB5"/>
    <w:rsid w:val="0077495F"/>
    <w:rsid w:val="0077497F"/>
    <w:rsid w:val="007758C5"/>
    <w:rsid w:val="00775955"/>
    <w:rsid w:val="0077654E"/>
    <w:rsid w:val="007773DC"/>
    <w:rsid w:val="00777B97"/>
    <w:rsid w:val="00777C94"/>
    <w:rsid w:val="00780469"/>
    <w:rsid w:val="007810C7"/>
    <w:rsid w:val="0078134E"/>
    <w:rsid w:val="00781DD9"/>
    <w:rsid w:val="00781FD4"/>
    <w:rsid w:val="007830E8"/>
    <w:rsid w:val="00784473"/>
    <w:rsid w:val="0078683B"/>
    <w:rsid w:val="00786E4E"/>
    <w:rsid w:val="0078711E"/>
    <w:rsid w:val="00790354"/>
    <w:rsid w:val="00790E8A"/>
    <w:rsid w:val="00791B55"/>
    <w:rsid w:val="00791B79"/>
    <w:rsid w:val="00791F48"/>
    <w:rsid w:val="0079216F"/>
    <w:rsid w:val="007932ED"/>
    <w:rsid w:val="007933E4"/>
    <w:rsid w:val="00793403"/>
    <w:rsid w:val="00793B22"/>
    <w:rsid w:val="00793C74"/>
    <w:rsid w:val="00793DD1"/>
    <w:rsid w:val="00793E75"/>
    <w:rsid w:val="007948B9"/>
    <w:rsid w:val="0079493F"/>
    <w:rsid w:val="00794D2F"/>
    <w:rsid w:val="00794FAE"/>
    <w:rsid w:val="00795961"/>
    <w:rsid w:val="00796300"/>
    <w:rsid w:val="0079640C"/>
    <w:rsid w:val="00796930"/>
    <w:rsid w:val="00796D00"/>
    <w:rsid w:val="00797467"/>
    <w:rsid w:val="007976CC"/>
    <w:rsid w:val="007A06F6"/>
    <w:rsid w:val="007A0887"/>
    <w:rsid w:val="007A1316"/>
    <w:rsid w:val="007A23D5"/>
    <w:rsid w:val="007A2B8D"/>
    <w:rsid w:val="007A2D21"/>
    <w:rsid w:val="007A3CEC"/>
    <w:rsid w:val="007A3EF1"/>
    <w:rsid w:val="007A44CC"/>
    <w:rsid w:val="007A4ADC"/>
    <w:rsid w:val="007A4E51"/>
    <w:rsid w:val="007A4EE1"/>
    <w:rsid w:val="007A5875"/>
    <w:rsid w:val="007A63B3"/>
    <w:rsid w:val="007A68B5"/>
    <w:rsid w:val="007A7306"/>
    <w:rsid w:val="007A730E"/>
    <w:rsid w:val="007A73CA"/>
    <w:rsid w:val="007A7C15"/>
    <w:rsid w:val="007B159D"/>
    <w:rsid w:val="007B1A23"/>
    <w:rsid w:val="007B1BFC"/>
    <w:rsid w:val="007B226D"/>
    <w:rsid w:val="007B24C6"/>
    <w:rsid w:val="007B2556"/>
    <w:rsid w:val="007B26D9"/>
    <w:rsid w:val="007B28C1"/>
    <w:rsid w:val="007B32AC"/>
    <w:rsid w:val="007B33B2"/>
    <w:rsid w:val="007B3CA2"/>
    <w:rsid w:val="007B3F8E"/>
    <w:rsid w:val="007B4070"/>
    <w:rsid w:val="007B40DE"/>
    <w:rsid w:val="007B44BD"/>
    <w:rsid w:val="007B53CC"/>
    <w:rsid w:val="007B61C2"/>
    <w:rsid w:val="007B6C66"/>
    <w:rsid w:val="007B7702"/>
    <w:rsid w:val="007B7E4B"/>
    <w:rsid w:val="007C01F5"/>
    <w:rsid w:val="007C0363"/>
    <w:rsid w:val="007C0A61"/>
    <w:rsid w:val="007C10FE"/>
    <w:rsid w:val="007C17A3"/>
    <w:rsid w:val="007C206F"/>
    <w:rsid w:val="007C2146"/>
    <w:rsid w:val="007C2B39"/>
    <w:rsid w:val="007C31BE"/>
    <w:rsid w:val="007C3225"/>
    <w:rsid w:val="007C3876"/>
    <w:rsid w:val="007C40EE"/>
    <w:rsid w:val="007C4C86"/>
    <w:rsid w:val="007C59CB"/>
    <w:rsid w:val="007C5D1C"/>
    <w:rsid w:val="007C6420"/>
    <w:rsid w:val="007C6B2B"/>
    <w:rsid w:val="007D0120"/>
    <w:rsid w:val="007D17C5"/>
    <w:rsid w:val="007D1BCE"/>
    <w:rsid w:val="007D1E4B"/>
    <w:rsid w:val="007D1FD6"/>
    <w:rsid w:val="007D26B2"/>
    <w:rsid w:val="007D410C"/>
    <w:rsid w:val="007D55BA"/>
    <w:rsid w:val="007D6AA8"/>
    <w:rsid w:val="007D6F6A"/>
    <w:rsid w:val="007E17FE"/>
    <w:rsid w:val="007E18D3"/>
    <w:rsid w:val="007E192A"/>
    <w:rsid w:val="007E1C6B"/>
    <w:rsid w:val="007E275C"/>
    <w:rsid w:val="007E279F"/>
    <w:rsid w:val="007E354C"/>
    <w:rsid w:val="007E4BB5"/>
    <w:rsid w:val="007E4BC6"/>
    <w:rsid w:val="007E6120"/>
    <w:rsid w:val="007E6587"/>
    <w:rsid w:val="007E6826"/>
    <w:rsid w:val="007E6866"/>
    <w:rsid w:val="007E6C0A"/>
    <w:rsid w:val="007E76B6"/>
    <w:rsid w:val="007E778D"/>
    <w:rsid w:val="007F0DEB"/>
    <w:rsid w:val="007F1416"/>
    <w:rsid w:val="007F24C3"/>
    <w:rsid w:val="007F3315"/>
    <w:rsid w:val="007F4299"/>
    <w:rsid w:val="007F4B08"/>
    <w:rsid w:val="007F4D08"/>
    <w:rsid w:val="007F5889"/>
    <w:rsid w:val="007F592A"/>
    <w:rsid w:val="007F5C3C"/>
    <w:rsid w:val="007F6860"/>
    <w:rsid w:val="007F7072"/>
    <w:rsid w:val="007F71C4"/>
    <w:rsid w:val="007F7545"/>
    <w:rsid w:val="007F76D6"/>
    <w:rsid w:val="00800093"/>
    <w:rsid w:val="00800588"/>
    <w:rsid w:val="00800606"/>
    <w:rsid w:val="00801E90"/>
    <w:rsid w:val="00802475"/>
    <w:rsid w:val="00802DDC"/>
    <w:rsid w:val="008032DE"/>
    <w:rsid w:val="0080338A"/>
    <w:rsid w:val="00803BDC"/>
    <w:rsid w:val="00803E02"/>
    <w:rsid w:val="00804182"/>
    <w:rsid w:val="00804366"/>
    <w:rsid w:val="00804708"/>
    <w:rsid w:val="00804CEF"/>
    <w:rsid w:val="0080501D"/>
    <w:rsid w:val="00805161"/>
    <w:rsid w:val="0080561C"/>
    <w:rsid w:val="00805A90"/>
    <w:rsid w:val="00806046"/>
    <w:rsid w:val="00806BEB"/>
    <w:rsid w:val="00806CE6"/>
    <w:rsid w:val="00806E4F"/>
    <w:rsid w:val="008077AE"/>
    <w:rsid w:val="008104EB"/>
    <w:rsid w:val="0081063A"/>
    <w:rsid w:val="00810F88"/>
    <w:rsid w:val="00811679"/>
    <w:rsid w:val="00811DEB"/>
    <w:rsid w:val="00813B98"/>
    <w:rsid w:val="00813BEA"/>
    <w:rsid w:val="00813C53"/>
    <w:rsid w:val="00814DD3"/>
    <w:rsid w:val="00814F59"/>
    <w:rsid w:val="0081689F"/>
    <w:rsid w:val="008177C3"/>
    <w:rsid w:val="008219D5"/>
    <w:rsid w:val="008222C7"/>
    <w:rsid w:val="00823311"/>
    <w:rsid w:val="00823312"/>
    <w:rsid w:val="00823394"/>
    <w:rsid w:val="008237F2"/>
    <w:rsid w:val="00823A97"/>
    <w:rsid w:val="00823E57"/>
    <w:rsid w:val="00823FF2"/>
    <w:rsid w:val="008240A7"/>
    <w:rsid w:val="00824110"/>
    <w:rsid w:val="0082415B"/>
    <w:rsid w:val="00825028"/>
    <w:rsid w:val="0082607F"/>
    <w:rsid w:val="00826758"/>
    <w:rsid w:val="00826AE2"/>
    <w:rsid w:val="00826CBD"/>
    <w:rsid w:val="00827449"/>
    <w:rsid w:val="00827FC6"/>
    <w:rsid w:val="008306E5"/>
    <w:rsid w:val="00830A54"/>
    <w:rsid w:val="00830AAA"/>
    <w:rsid w:val="0083121F"/>
    <w:rsid w:val="00831351"/>
    <w:rsid w:val="0083137B"/>
    <w:rsid w:val="00832BB5"/>
    <w:rsid w:val="00832C9B"/>
    <w:rsid w:val="00832F27"/>
    <w:rsid w:val="00833155"/>
    <w:rsid w:val="008343BF"/>
    <w:rsid w:val="00834B2B"/>
    <w:rsid w:val="00834B33"/>
    <w:rsid w:val="00834C20"/>
    <w:rsid w:val="00834CCE"/>
    <w:rsid w:val="00834D98"/>
    <w:rsid w:val="00835613"/>
    <w:rsid w:val="00835DE3"/>
    <w:rsid w:val="00836285"/>
    <w:rsid w:val="008362A3"/>
    <w:rsid w:val="00836EAA"/>
    <w:rsid w:val="00836EF1"/>
    <w:rsid w:val="008376FE"/>
    <w:rsid w:val="008401F2"/>
    <w:rsid w:val="00840686"/>
    <w:rsid w:val="00840906"/>
    <w:rsid w:val="00840AB4"/>
    <w:rsid w:val="0084114A"/>
    <w:rsid w:val="00841B72"/>
    <w:rsid w:val="008423C5"/>
    <w:rsid w:val="00842C05"/>
    <w:rsid w:val="00843C68"/>
    <w:rsid w:val="00843F15"/>
    <w:rsid w:val="0084411C"/>
    <w:rsid w:val="0084456C"/>
    <w:rsid w:val="00844FCA"/>
    <w:rsid w:val="0084684C"/>
    <w:rsid w:val="00846AFF"/>
    <w:rsid w:val="00846CDD"/>
    <w:rsid w:val="00846D1B"/>
    <w:rsid w:val="00847DDE"/>
    <w:rsid w:val="008504E7"/>
    <w:rsid w:val="0085098A"/>
    <w:rsid w:val="00850A79"/>
    <w:rsid w:val="00852666"/>
    <w:rsid w:val="00854F58"/>
    <w:rsid w:val="00855AF5"/>
    <w:rsid w:val="008561E0"/>
    <w:rsid w:val="008572A2"/>
    <w:rsid w:val="0085775A"/>
    <w:rsid w:val="00857A5A"/>
    <w:rsid w:val="00857B69"/>
    <w:rsid w:val="0086024C"/>
    <w:rsid w:val="00861374"/>
    <w:rsid w:val="0086219D"/>
    <w:rsid w:val="00862560"/>
    <w:rsid w:val="008629D2"/>
    <w:rsid w:val="00862F17"/>
    <w:rsid w:val="008631C4"/>
    <w:rsid w:val="0086362C"/>
    <w:rsid w:val="00863E1C"/>
    <w:rsid w:val="00864356"/>
    <w:rsid w:val="00864CD7"/>
    <w:rsid w:val="008655BB"/>
    <w:rsid w:val="00866032"/>
    <w:rsid w:val="00866E1F"/>
    <w:rsid w:val="00870D1A"/>
    <w:rsid w:val="0087116D"/>
    <w:rsid w:val="0087128A"/>
    <w:rsid w:val="00871876"/>
    <w:rsid w:val="0087278D"/>
    <w:rsid w:val="00872BBB"/>
    <w:rsid w:val="00873246"/>
    <w:rsid w:val="008733C6"/>
    <w:rsid w:val="00873B4F"/>
    <w:rsid w:val="00873BE5"/>
    <w:rsid w:val="00875057"/>
    <w:rsid w:val="00875371"/>
    <w:rsid w:val="008757CB"/>
    <w:rsid w:val="0087786E"/>
    <w:rsid w:val="00877D1A"/>
    <w:rsid w:val="0088014B"/>
    <w:rsid w:val="00880E36"/>
    <w:rsid w:val="008813A4"/>
    <w:rsid w:val="00881469"/>
    <w:rsid w:val="008821AC"/>
    <w:rsid w:val="008825EE"/>
    <w:rsid w:val="00882D70"/>
    <w:rsid w:val="008847BA"/>
    <w:rsid w:val="00884F1E"/>
    <w:rsid w:val="008858ED"/>
    <w:rsid w:val="00885C44"/>
    <w:rsid w:val="00885FDD"/>
    <w:rsid w:val="0088624D"/>
    <w:rsid w:val="0088630E"/>
    <w:rsid w:val="00887233"/>
    <w:rsid w:val="00887884"/>
    <w:rsid w:val="00887E8D"/>
    <w:rsid w:val="008908F2"/>
    <w:rsid w:val="00890D10"/>
    <w:rsid w:val="00890E67"/>
    <w:rsid w:val="008943DF"/>
    <w:rsid w:val="0089454A"/>
    <w:rsid w:val="00894B95"/>
    <w:rsid w:val="008955D3"/>
    <w:rsid w:val="00896478"/>
    <w:rsid w:val="008964AD"/>
    <w:rsid w:val="00897178"/>
    <w:rsid w:val="008971CA"/>
    <w:rsid w:val="00897D22"/>
    <w:rsid w:val="008A12DB"/>
    <w:rsid w:val="008A16FF"/>
    <w:rsid w:val="008A25B4"/>
    <w:rsid w:val="008A2722"/>
    <w:rsid w:val="008A27C2"/>
    <w:rsid w:val="008A2C03"/>
    <w:rsid w:val="008A407D"/>
    <w:rsid w:val="008A4A26"/>
    <w:rsid w:val="008A52F6"/>
    <w:rsid w:val="008A56BC"/>
    <w:rsid w:val="008A5AD1"/>
    <w:rsid w:val="008A5EF2"/>
    <w:rsid w:val="008A69AF"/>
    <w:rsid w:val="008A6D1D"/>
    <w:rsid w:val="008A79F0"/>
    <w:rsid w:val="008A7BA0"/>
    <w:rsid w:val="008B18E6"/>
    <w:rsid w:val="008B253E"/>
    <w:rsid w:val="008B2CA0"/>
    <w:rsid w:val="008B2F48"/>
    <w:rsid w:val="008B333A"/>
    <w:rsid w:val="008B36EC"/>
    <w:rsid w:val="008B39AD"/>
    <w:rsid w:val="008B4292"/>
    <w:rsid w:val="008B450F"/>
    <w:rsid w:val="008B4F8E"/>
    <w:rsid w:val="008B5836"/>
    <w:rsid w:val="008B5D05"/>
    <w:rsid w:val="008B72D1"/>
    <w:rsid w:val="008B7F8D"/>
    <w:rsid w:val="008C0312"/>
    <w:rsid w:val="008C0685"/>
    <w:rsid w:val="008C0B7E"/>
    <w:rsid w:val="008C0E58"/>
    <w:rsid w:val="008C13DE"/>
    <w:rsid w:val="008C1417"/>
    <w:rsid w:val="008C1787"/>
    <w:rsid w:val="008C24A0"/>
    <w:rsid w:val="008C2FAB"/>
    <w:rsid w:val="008C39DF"/>
    <w:rsid w:val="008C3C5A"/>
    <w:rsid w:val="008C478D"/>
    <w:rsid w:val="008C69D1"/>
    <w:rsid w:val="008C76A6"/>
    <w:rsid w:val="008C772E"/>
    <w:rsid w:val="008C7F36"/>
    <w:rsid w:val="008D0081"/>
    <w:rsid w:val="008D09B5"/>
    <w:rsid w:val="008D0A23"/>
    <w:rsid w:val="008D1B8E"/>
    <w:rsid w:val="008D1BDA"/>
    <w:rsid w:val="008D1C9F"/>
    <w:rsid w:val="008D2645"/>
    <w:rsid w:val="008D4437"/>
    <w:rsid w:val="008D4E4C"/>
    <w:rsid w:val="008D4F82"/>
    <w:rsid w:val="008D52F9"/>
    <w:rsid w:val="008D617B"/>
    <w:rsid w:val="008D69F4"/>
    <w:rsid w:val="008D6AF8"/>
    <w:rsid w:val="008D717F"/>
    <w:rsid w:val="008D7315"/>
    <w:rsid w:val="008D77E3"/>
    <w:rsid w:val="008E0360"/>
    <w:rsid w:val="008E0C0C"/>
    <w:rsid w:val="008E1B39"/>
    <w:rsid w:val="008E2167"/>
    <w:rsid w:val="008E2645"/>
    <w:rsid w:val="008E3AED"/>
    <w:rsid w:val="008E475D"/>
    <w:rsid w:val="008E47C0"/>
    <w:rsid w:val="008E48CC"/>
    <w:rsid w:val="008E5836"/>
    <w:rsid w:val="008E617A"/>
    <w:rsid w:val="008E698E"/>
    <w:rsid w:val="008F0561"/>
    <w:rsid w:val="008F0996"/>
    <w:rsid w:val="008F14F6"/>
    <w:rsid w:val="008F1D37"/>
    <w:rsid w:val="008F26D5"/>
    <w:rsid w:val="008F37F1"/>
    <w:rsid w:val="008F3885"/>
    <w:rsid w:val="008F396C"/>
    <w:rsid w:val="008F39FE"/>
    <w:rsid w:val="008F3D62"/>
    <w:rsid w:val="008F4FCE"/>
    <w:rsid w:val="008F50FD"/>
    <w:rsid w:val="008F50FE"/>
    <w:rsid w:val="008F53A7"/>
    <w:rsid w:val="008F5E27"/>
    <w:rsid w:val="008F60D2"/>
    <w:rsid w:val="008F6383"/>
    <w:rsid w:val="008F7626"/>
    <w:rsid w:val="008F7D60"/>
    <w:rsid w:val="008F7EDE"/>
    <w:rsid w:val="00900258"/>
    <w:rsid w:val="009004CA"/>
    <w:rsid w:val="00900615"/>
    <w:rsid w:val="009013FF"/>
    <w:rsid w:val="00901731"/>
    <w:rsid w:val="00901D1D"/>
    <w:rsid w:val="0090290D"/>
    <w:rsid w:val="00902F85"/>
    <w:rsid w:val="009051DF"/>
    <w:rsid w:val="00905A30"/>
    <w:rsid w:val="00905C04"/>
    <w:rsid w:val="00906331"/>
    <w:rsid w:val="00907AC1"/>
    <w:rsid w:val="009110DF"/>
    <w:rsid w:val="0091115B"/>
    <w:rsid w:val="00911351"/>
    <w:rsid w:val="00911CD2"/>
    <w:rsid w:val="009122B5"/>
    <w:rsid w:val="00912478"/>
    <w:rsid w:val="00912670"/>
    <w:rsid w:val="00912808"/>
    <w:rsid w:val="00912BA6"/>
    <w:rsid w:val="0091425D"/>
    <w:rsid w:val="0091508B"/>
    <w:rsid w:val="00915804"/>
    <w:rsid w:val="00915E88"/>
    <w:rsid w:val="009178F9"/>
    <w:rsid w:val="00917B38"/>
    <w:rsid w:val="0092027C"/>
    <w:rsid w:val="009209D6"/>
    <w:rsid w:val="0092118A"/>
    <w:rsid w:val="009213E8"/>
    <w:rsid w:val="00922716"/>
    <w:rsid w:val="00922F46"/>
    <w:rsid w:val="00922F64"/>
    <w:rsid w:val="0092352F"/>
    <w:rsid w:val="00923A03"/>
    <w:rsid w:val="00923EFE"/>
    <w:rsid w:val="009243B2"/>
    <w:rsid w:val="009243ED"/>
    <w:rsid w:val="009244D6"/>
    <w:rsid w:val="009251C0"/>
    <w:rsid w:val="009263BA"/>
    <w:rsid w:val="009269E9"/>
    <w:rsid w:val="00930115"/>
    <w:rsid w:val="00930AC9"/>
    <w:rsid w:val="00931D39"/>
    <w:rsid w:val="00931DAB"/>
    <w:rsid w:val="00931E27"/>
    <w:rsid w:val="0093209B"/>
    <w:rsid w:val="009331BD"/>
    <w:rsid w:val="00934DEF"/>
    <w:rsid w:val="00935579"/>
    <w:rsid w:val="00935D4A"/>
    <w:rsid w:val="0093636D"/>
    <w:rsid w:val="009363B9"/>
    <w:rsid w:val="00936884"/>
    <w:rsid w:val="009369CD"/>
    <w:rsid w:val="00936C2B"/>
    <w:rsid w:val="0093758F"/>
    <w:rsid w:val="009375DA"/>
    <w:rsid w:val="009377CB"/>
    <w:rsid w:val="009423B5"/>
    <w:rsid w:val="009424C4"/>
    <w:rsid w:val="009429AE"/>
    <w:rsid w:val="0094324F"/>
    <w:rsid w:val="00943CFB"/>
    <w:rsid w:val="00943D25"/>
    <w:rsid w:val="00944ACC"/>
    <w:rsid w:val="00944F9F"/>
    <w:rsid w:val="0094655C"/>
    <w:rsid w:val="00946597"/>
    <w:rsid w:val="009472C5"/>
    <w:rsid w:val="00947675"/>
    <w:rsid w:val="00947739"/>
    <w:rsid w:val="00947E70"/>
    <w:rsid w:val="009504CC"/>
    <w:rsid w:val="009512BC"/>
    <w:rsid w:val="00951C33"/>
    <w:rsid w:val="009525D2"/>
    <w:rsid w:val="00952A54"/>
    <w:rsid w:val="0095358A"/>
    <w:rsid w:val="00953875"/>
    <w:rsid w:val="00953B3A"/>
    <w:rsid w:val="00954183"/>
    <w:rsid w:val="00954600"/>
    <w:rsid w:val="00954BA0"/>
    <w:rsid w:val="00954CCD"/>
    <w:rsid w:val="00954CF8"/>
    <w:rsid w:val="00956DB8"/>
    <w:rsid w:val="0095747B"/>
    <w:rsid w:val="00957484"/>
    <w:rsid w:val="00957DF3"/>
    <w:rsid w:val="0096042C"/>
    <w:rsid w:val="00960CBF"/>
    <w:rsid w:val="00960DA6"/>
    <w:rsid w:val="00960FFF"/>
    <w:rsid w:val="00962A73"/>
    <w:rsid w:val="00962B42"/>
    <w:rsid w:val="00963008"/>
    <w:rsid w:val="00963015"/>
    <w:rsid w:val="009631E1"/>
    <w:rsid w:val="009640DD"/>
    <w:rsid w:val="009647BA"/>
    <w:rsid w:val="00964D22"/>
    <w:rsid w:val="00964D32"/>
    <w:rsid w:val="009653AA"/>
    <w:rsid w:val="00966579"/>
    <w:rsid w:val="0096704A"/>
    <w:rsid w:val="00967D3D"/>
    <w:rsid w:val="00967F23"/>
    <w:rsid w:val="009700DA"/>
    <w:rsid w:val="0097040A"/>
    <w:rsid w:val="009704A3"/>
    <w:rsid w:val="00970637"/>
    <w:rsid w:val="00970653"/>
    <w:rsid w:val="009707C9"/>
    <w:rsid w:val="00970985"/>
    <w:rsid w:val="00970E41"/>
    <w:rsid w:val="00971321"/>
    <w:rsid w:val="0097143D"/>
    <w:rsid w:val="009719EA"/>
    <w:rsid w:val="00971BB4"/>
    <w:rsid w:val="009721FA"/>
    <w:rsid w:val="00974349"/>
    <w:rsid w:val="00974C4B"/>
    <w:rsid w:val="00975D96"/>
    <w:rsid w:val="0097678F"/>
    <w:rsid w:val="009767BE"/>
    <w:rsid w:val="0097765B"/>
    <w:rsid w:val="00980027"/>
    <w:rsid w:val="00980EA8"/>
    <w:rsid w:val="009810BF"/>
    <w:rsid w:val="00981A77"/>
    <w:rsid w:val="00982286"/>
    <w:rsid w:val="009833A1"/>
    <w:rsid w:val="0098351A"/>
    <w:rsid w:val="009835B2"/>
    <w:rsid w:val="009838DB"/>
    <w:rsid w:val="00984311"/>
    <w:rsid w:val="00984417"/>
    <w:rsid w:val="00984EAE"/>
    <w:rsid w:val="009853FE"/>
    <w:rsid w:val="00985EA4"/>
    <w:rsid w:val="00986914"/>
    <w:rsid w:val="00986FE9"/>
    <w:rsid w:val="009871EC"/>
    <w:rsid w:val="00987EF7"/>
    <w:rsid w:val="00990277"/>
    <w:rsid w:val="0099092E"/>
    <w:rsid w:val="00990CF5"/>
    <w:rsid w:val="009915A3"/>
    <w:rsid w:val="009918F8"/>
    <w:rsid w:val="0099190A"/>
    <w:rsid w:val="00991E0B"/>
    <w:rsid w:val="009923A9"/>
    <w:rsid w:val="00992CD0"/>
    <w:rsid w:val="00992DF9"/>
    <w:rsid w:val="00992E28"/>
    <w:rsid w:val="00993309"/>
    <w:rsid w:val="00994AA1"/>
    <w:rsid w:val="009958CB"/>
    <w:rsid w:val="00995FCC"/>
    <w:rsid w:val="00996037"/>
    <w:rsid w:val="00996BFD"/>
    <w:rsid w:val="0099704C"/>
    <w:rsid w:val="00997666"/>
    <w:rsid w:val="009A1AA4"/>
    <w:rsid w:val="009A3D88"/>
    <w:rsid w:val="009A4019"/>
    <w:rsid w:val="009A4169"/>
    <w:rsid w:val="009A4864"/>
    <w:rsid w:val="009A487D"/>
    <w:rsid w:val="009A5660"/>
    <w:rsid w:val="009A596D"/>
    <w:rsid w:val="009A696F"/>
    <w:rsid w:val="009A7B39"/>
    <w:rsid w:val="009A7C68"/>
    <w:rsid w:val="009A7D9D"/>
    <w:rsid w:val="009B0055"/>
    <w:rsid w:val="009B00BB"/>
    <w:rsid w:val="009B161B"/>
    <w:rsid w:val="009B1766"/>
    <w:rsid w:val="009B18EA"/>
    <w:rsid w:val="009B1D3B"/>
    <w:rsid w:val="009B2D54"/>
    <w:rsid w:val="009B32AA"/>
    <w:rsid w:val="009B42F8"/>
    <w:rsid w:val="009B5620"/>
    <w:rsid w:val="009B6015"/>
    <w:rsid w:val="009B6508"/>
    <w:rsid w:val="009B6EC8"/>
    <w:rsid w:val="009B6FC3"/>
    <w:rsid w:val="009B7620"/>
    <w:rsid w:val="009B79C4"/>
    <w:rsid w:val="009C040C"/>
    <w:rsid w:val="009C0682"/>
    <w:rsid w:val="009C0E60"/>
    <w:rsid w:val="009C0EA7"/>
    <w:rsid w:val="009C0FF0"/>
    <w:rsid w:val="009C2FAB"/>
    <w:rsid w:val="009C2FAE"/>
    <w:rsid w:val="009C30C7"/>
    <w:rsid w:val="009C42D4"/>
    <w:rsid w:val="009C5212"/>
    <w:rsid w:val="009C53AA"/>
    <w:rsid w:val="009C5B9C"/>
    <w:rsid w:val="009C6466"/>
    <w:rsid w:val="009C6F18"/>
    <w:rsid w:val="009C75EC"/>
    <w:rsid w:val="009C770F"/>
    <w:rsid w:val="009C7E08"/>
    <w:rsid w:val="009D00A3"/>
    <w:rsid w:val="009D1491"/>
    <w:rsid w:val="009D2EC8"/>
    <w:rsid w:val="009D341A"/>
    <w:rsid w:val="009D3FA0"/>
    <w:rsid w:val="009D4AB1"/>
    <w:rsid w:val="009D50DA"/>
    <w:rsid w:val="009D56AD"/>
    <w:rsid w:val="009D5911"/>
    <w:rsid w:val="009D6DD1"/>
    <w:rsid w:val="009D6F14"/>
    <w:rsid w:val="009D72D7"/>
    <w:rsid w:val="009D7C53"/>
    <w:rsid w:val="009E1AB1"/>
    <w:rsid w:val="009E22CB"/>
    <w:rsid w:val="009E238A"/>
    <w:rsid w:val="009E2F0A"/>
    <w:rsid w:val="009E2F65"/>
    <w:rsid w:val="009E3198"/>
    <w:rsid w:val="009E4176"/>
    <w:rsid w:val="009E4A5A"/>
    <w:rsid w:val="009E4B59"/>
    <w:rsid w:val="009E4B69"/>
    <w:rsid w:val="009E4DBB"/>
    <w:rsid w:val="009E574F"/>
    <w:rsid w:val="009E6509"/>
    <w:rsid w:val="009E66B4"/>
    <w:rsid w:val="009F00A2"/>
    <w:rsid w:val="009F0B22"/>
    <w:rsid w:val="009F0DD0"/>
    <w:rsid w:val="009F1FFB"/>
    <w:rsid w:val="009F26CD"/>
    <w:rsid w:val="009F279A"/>
    <w:rsid w:val="009F2A92"/>
    <w:rsid w:val="009F2E49"/>
    <w:rsid w:val="009F2FDB"/>
    <w:rsid w:val="009F31FF"/>
    <w:rsid w:val="009F363B"/>
    <w:rsid w:val="009F4CAE"/>
    <w:rsid w:val="009F694C"/>
    <w:rsid w:val="009F75BC"/>
    <w:rsid w:val="009F75E2"/>
    <w:rsid w:val="009F76B6"/>
    <w:rsid w:val="00A0015F"/>
    <w:rsid w:val="00A0032B"/>
    <w:rsid w:val="00A00F33"/>
    <w:rsid w:val="00A016BE"/>
    <w:rsid w:val="00A01741"/>
    <w:rsid w:val="00A01D11"/>
    <w:rsid w:val="00A02359"/>
    <w:rsid w:val="00A02500"/>
    <w:rsid w:val="00A02566"/>
    <w:rsid w:val="00A029D1"/>
    <w:rsid w:val="00A02A12"/>
    <w:rsid w:val="00A02EF8"/>
    <w:rsid w:val="00A03A79"/>
    <w:rsid w:val="00A03D0A"/>
    <w:rsid w:val="00A061E4"/>
    <w:rsid w:val="00A06404"/>
    <w:rsid w:val="00A065B4"/>
    <w:rsid w:val="00A06782"/>
    <w:rsid w:val="00A07121"/>
    <w:rsid w:val="00A073B8"/>
    <w:rsid w:val="00A106C3"/>
    <w:rsid w:val="00A11262"/>
    <w:rsid w:val="00A1148F"/>
    <w:rsid w:val="00A12487"/>
    <w:rsid w:val="00A12A29"/>
    <w:rsid w:val="00A133AE"/>
    <w:rsid w:val="00A13419"/>
    <w:rsid w:val="00A147F8"/>
    <w:rsid w:val="00A150B2"/>
    <w:rsid w:val="00A15200"/>
    <w:rsid w:val="00A154CA"/>
    <w:rsid w:val="00A1563B"/>
    <w:rsid w:val="00A161BE"/>
    <w:rsid w:val="00A162C1"/>
    <w:rsid w:val="00A16760"/>
    <w:rsid w:val="00A1712F"/>
    <w:rsid w:val="00A17827"/>
    <w:rsid w:val="00A17B9E"/>
    <w:rsid w:val="00A2006B"/>
    <w:rsid w:val="00A210E5"/>
    <w:rsid w:val="00A21E70"/>
    <w:rsid w:val="00A2205D"/>
    <w:rsid w:val="00A22DA3"/>
    <w:rsid w:val="00A23BE4"/>
    <w:rsid w:val="00A23FFB"/>
    <w:rsid w:val="00A24102"/>
    <w:rsid w:val="00A24333"/>
    <w:rsid w:val="00A24573"/>
    <w:rsid w:val="00A247E1"/>
    <w:rsid w:val="00A24822"/>
    <w:rsid w:val="00A24FC1"/>
    <w:rsid w:val="00A260B9"/>
    <w:rsid w:val="00A26AFD"/>
    <w:rsid w:val="00A2788B"/>
    <w:rsid w:val="00A30991"/>
    <w:rsid w:val="00A30E8D"/>
    <w:rsid w:val="00A32F76"/>
    <w:rsid w:val="00A330E3"/>
    <w:rsid w:val="00A333F5"/>
    <w:rsid w:val="00A36A0D"/>
    <w:rsid w:val="00A36A37"/>
    <w:rsid w:val="00A36D40"/>
    <w:rsid w:val="00A377A7"/>
    <w:rsid w:val="00A403E9"/>
    <w:rsid w:val="00A407F4"/>
    <w:rsid w:val="00A40D4F"/>
    <w:rsid w:val="00A40DDA"/>
    <w:rsid w:val="00A41020"/>
    <w:rsid w:val="00A4124B"/>
    <w:rsid w:val="00A41DC1"/>
    <w:rsid w:val="00A420A5"/>
    <w:rsid w:val="00A42D23"/>
    <w:rsid w:val="00A430ED"/>
    <w:rsid w:val="00A44002"/>
    <w:rsid w:val="00A442D8"/>
    <w:rsid w:val="00A443CC"/>
    <w:rsid w:val="00A445E7"/>
    <w:rsid w:val="00A44CDE"/>
    <w:rsid w:val="00A45F9D"/>
    <w:rsid w:val="00A46B03"/>
    <w:rsid w:val="00A470D8"/>
    <w:rsid w:val="00A476AC"/>
    <w:rsid w:val="00A47931"/>
    <w:rsid w:val="00A504B0"/>
    <w:rsid w:val="00A50702"/>
    <w:rsid w:val="00A50847"/>
    <w:rsid w:val="00A50FE9"/>
    <w:rsid w:val="00A51ECD"/>
    <w:rsid w:val="00A5236A"/>
    <w:rsid w:val="00A53FB1"/>
    <w:rsid w:val="00A5404F"/>
    <w:rsid w:val="00A5423D"/>
    <w:rsid w:val="00A54A7E"/>
    <w:rsid w:val="00A561F0"/>
    <w:rsid w:val="00A56508"/>
    <w:rsid w:val="00A56C9C"/>
    <w:rsid w:val="00A56D3D"/>
    <w:rsid w:val="00A57CC8"/>
    <w:rsid w:val="00A6053D"/>
    <w:rsid w:val="00A60B0F"/>
    <w:rsid w:val="00A61BC4"/>
    <w:rsid w:val="00A6201F"/>
    <w:rsid w:val="00A6218E"/>
    <w:rsid w:val="00A62A31"/>
    <w:rsid w:val="00A63DB9"/>
    <w:rsid w:val="00A63E91"/>
    <w:rsid w:val="00A64A34"/>
    <w:rsid w:val="00A65148"/>
    <w:rsid w:val="00A65247"/>
    <w:rsid w:val="00A65882"/>
    <w:rsid w:val="00A663DD"/>
    <w:rsid w:val="00A6744B"/>
    <w:rsid w:val="00A676A4"/>
    <w:rsid w:val="00A676FA"/>
    <w:rsid w:val="00A677C2"/>
    <w:rsid w:val="00A678CF"/>
    <w:rsid w:val="00A70111"/>
    <w:rsid w:val="00A702D5"/>
    <w:rsid w:val="00A71A21"/>
    <w:rsid w:val="00A71C5E"/>
    <w:rsid w:val="00A74391"/>
    <w:rsid w:val="00A74933"/>
    <w:rsid w:val="00A75349"/>
    <w:rsid w:val="00A754D4"/>
    <w:rsid w:val="00A759A3"/>
    <w:rsid w:val="00A75A7A"/>
    <w:rsid w:val="00A765A6"/>
    <w:rsid w:val="00A77035"/>
    <w:rsid w:val="00A77903"/>
    <w:rsid w:val="00A8063D"/>
    <w:rsid w:val="00A80D2E"/>
    <w:rsid w:val="00A80DB9"/>
    <w:rsid w:val="00A80F6D"/>
    <w:rsid w:val="00A81E99"/>
    <w:rsid w:val="00A829FD"/>
    <w:rsid w:val="00A8301E"/>
    <w:rsid w:val="00A83210"/>
    <w:rsid w:val="00A84946"/>
    <w:rsid w:val="00A85A24"/>
    <w:rsid w:val="00A85B37"/>
    <w:rsid w:val="00A86B1E"/>
    <w:rsid w:val="00A9011E"/>
    <w:rsid w:val="00A903EB"/>
    <w:rsid w:val="00A9074B"/>
    <w:rsid w:val="00A913BF"/>
    <w:rsid w:val="00A91A93"/>
    <w:rsid w:val="00A91C99"/>
    <w:rsid w:val="00A9378E"/>
    <w:rsid w:val="00A938EB"/>
    <w:rsid w:val="00A93CA8"/>
    <w:rsid w:val="00A946B8"/>
    <w:rsid w:val="00A9501C"/>
    <w:rsid w:val="00A95037"/>
    <w:rsid w:val="00A951F0"/>
    <w:rsid w:val="00A95675"/>
    <w:rsid w:val="00A95A67"/>
    <w:rsid w:val="00A9635F"/>
    <w:rsid w:val="00A97903"/>
    <w:rsid w:val="00AA0A69"/>
    <w:rsid w:val="00AA1434"/>
    <w:rsid w:val="00AA3075"/>
    <w:rsid w:val="00AA3548"/>
    <w:rsid w:val="00AA3981"/>
    <w:rsid w:val="00AA3D9A"/>
    <w:rsid w:val="00AA3E26"/>
    <w:rsid w:val="00AA440D"/>
    <w:rsid w:val="00AA4BAA"/>
    <w:rsid w:val="00AA4F70"/>
    <w:rsid w:val="00AA63A5"/>
    <w:rsid w:val="00AA6799"/>
    <w:rsid w:val="00AA688E"/>
    <w:rsid w:val="00AA70C7"/>
    <w:rsid w:val="00AA7521"/>
    <w:rsid w:val="00AA7F04"/>
    <w:rsid w:val="00AB052F"/>
    <w:rsid w:val="00AB122E"/>
    <w:rsid w:val="00AB12BC"/>
    <w:rsid w:val="00AB19DE"/>
    <w:rsid w:val="00AB20D1"/>
    <w:rsid w:val="00AB3A04"/>
    <w:rsid w:val="00AB3F27"/>
    <w:rsid w:val="00AB42DC"/>
    <w:rsid w:val="00AB45A9"/>
    <w:rsid w:val="00AB65C7"/>
    <w:rsid w:val="00AB6CD2"/>
    <w:rsid w:val="00AB7C79"/>
    <w:rsid w:val="00AC05CD"/>
    <w:rsid w:val="00AC071F"/>
    <w:rsid w:val="00AC10DF"/>
    <w:rsid w:val="00AC1132"/>
    <w:rsid w:val="00AC117E"/>
    <w:rsid w:val="00AC1245"/>
    <w:rsid w:val="00AC17C9"/>
    <w:rsid w:val="00AC1A35"/>
    <w:rsid w:val="00AC1F17"/>
    <w:rsid w:val="00AC201F"/>
    <w:rsid w:val="00AC27F6"/>
    <w:rsid w:val="00AC3134"/>
    <w:rsid w:val="00AC3381"/>
    <w:rsid w:val="00AC46F4"/>
    <w:rsid w:val="00AC49E0"/>
    <w:rsid w:val="00AC502F"/>
    <w:rsid w:val="00AC61B5"/>
    <w:rsid w:val="00AC6820"/>
    <w:rsid w:val="00AC682D"/>
    <w:rsid w:val="00AC7C22"/>
    <w:rsid w:val="00AD02FB"/>
    <w:rsid w:val="00AD0FB9"/>
    <w:rsid w:val="00AD140D"/>
    <w:rsid w:val="00AD162E"/>
    <w:rsid w:val="00AD1B3E"/>
    <w:rsid w:val="00AD2509"/>
    <w:rsid w:val="00AD263C"/>
    <w:rsid w:val="00AD2F83"/>
    <w:rsid w:val="00AD3AF7"/>
    <w:rsid w:val="00AD3E10"/>
    <w:rsid w:val="00AD4169"/>
    <w:rsid w:val="00AD51F0"/>
    <w:rsid w:val="00AD586E"/>
    <w:rsid w:val="00AD6359"/>
    <w:rsid w:val="00AD7D3F"/>
    <w:rsid w:val="00AD7DBD"/>
    <w:rsid w:val="00AE08F7"/>
    <w:rsid w:val="00AE1190"/>
    <w:rsid w:val="00AE199D"/>
    <w:rsid w:val="00AE2143"/>
    <w:rsid w:val="00AE2409"/>
    <w:rsid w:val="00AE2CD5"/>
    <w:rsid w:val="00AE3549"/>
    <w:rsid w:val="00AE51DB"/>
    <w:rsid w:val="00AE611F"/>
    <w:rsid w:val="00AE6A65"/>
    <w:rsid w:val="00AE7C76"/>
    <w:rsid w:val="00AE7F06"/>
    <w:rsid w:val="00AF075B"/>
    <w:rsid w:val="00AF0CA9"/>
    <w:rsid w:val="00AF1E80"/>
    <w:rsid w:val="00AF25F0"/>
    <w:rsid w:val="00AF3168"/>
    <w:rsid w:val="00AF38B2"/>
    <w:rsid w:val="00AF492A"/>
    <w:rsid w:val="00AF4A68"/>
    <w:rsid w:val="00AF4B63"/>
    <w:rsid w:val="00AF4BCA"/>
    <w:rsid w:val="00AF580B"/>
    <w:rsid w:val="00AF5EAC"/>
    <w:rsid w:val="00AF66E4"/>
    <w:rsid w:val="00AF694B"/>
    <w:rsid w:val="00AF6FC0"/>
    <w:rsid w:val="00AF7AD6"/>
    <w:rsid w:val="00B008A7"/>
    <w:rsid w:val="00B00DF8"/>
    <w:rsid w:val="00B01FFD"/>
    <w:rsid w:val="00B02834"/>
    <w:rsid w:val="00B030C1"/>
    <w:rsid w:val="00B0350C"/>
    <w:rsid w:val="00B04173"/>
    <w:rsid w:val="00B0438D"/>
    <w:rsid w:val="00B04A1B"/>
    <w:rsid w:val="00B04D13"/>
    <w:rsid w:val="00B04E3A"/>
    <w:rsid w:val="00B06034"/>
    <w:rsid w:val="00B06355"/>
    <w:rsid w:val="00B06DD7"/>
    <w:rsid w:val="00B07322"/>
    <w:rsid w:val="00B07C8E"/>
    <w:rsid w:val="00B1004A"/>
    <w:rsid w:val="00B1209E"/>
    <w:rsid w:val="00B128CB"/>
    <w:rsid w:val="00B13EAE"/>
    <w:rsid w:val="00B15118"/>
    <w:rsid w:val="00B15BC5"/>
    <w:rsid w:val="00B163E3"/>
    <w:rsid w:val="00B16C41"/>
    <w:rsid w:val="00B17DE2"/>
    <w:rsid w:val="00B2272B"/>
    <w:rsid w:val="00B22838"/>
    <w:rsid w:val="00B23202"/>
    <w:rsid w:val="00B24270"/>
    <w:rsid w:val="00B245EA"/>
    <w:rsid w:val="00B245ED"/>
    <w:rsid w:val="00B2488B"/>
    <w:rsid w:val="00B24B94"/>
    <w:rsid w:val="00B24E89"/>
    <w:rsid w:val="00B25D51"/>
    <w:rsid w:val="00B2788C"/>
    <w:rsid w:val="00B27F6E"/>
    <w:rsid w:val="00B30008"/>
    <w:rsid w:val="00B300A4"/>
    <w:rsid w:val="00B3014D"/>
    <w:rsid w:val="00B308F4"/>
    <w:rsid w:val="00B30BBF"/>
    <w:rsid w:val="00B31E1A"/>
    <w:rsid w:val="00B31E25"/>
    <w:rsid w:val="00B323CA"/>
    <w:rsid w:val="00B325E0"/>
    <w:rsid w:val="00B3266D"/>
    <w:rsid w:val="00B3382D"/>
    <w:rsid w:val="00B340D0"/>
    <w:rsid w:val="00B346CC"/>
    <w:rsid w:val="00B34C3E"/>
    <w:rsid w:val="00B3528B"/>
    <w:rsid w:val="00B36206"/>
    <w:rsid w:val="00B37965"/>
    <w:rsid w:val="00B37B07"/>
    <w:rsid w:val="00B40003"/>
    <w:rsid w:val="00B41246"/>
    <w:rsid w:val="00B419F8"/>
    <w:rsid w:val="00B424C5"/>
    <w:rsid w:val="00B42F96"/>
    <w:rsid w:val="00B45D0E"/>
    <w:rsid w:val="00B47F8B"/>
    <w:rsid w:val="00B50082"/>
    <w:rsid w:val="00B50AA2"/>
    <w:rsid w:val="00B50BB8"/>
    <w:rsid w:val="00B50BD3"/>
    <w:rsid w:val="00B51BE3"/>
    <w:rsid w:val="00B52C8F"/>
    <w:rsid w:val="00B52E45"/>
    <w:rsid w:val="00B52EE0"/>
    <w:rsid w:val="00B52F82"/>
    <w:rsid w:val="00B5327C"/>
    <w:rsid w:val="00B5347D"/>
    <w:rsid w:val="00B54887"/>
    <w:rsid w:val="00B553F6"/>
    <w:rsid w:val="00B557D7"/>
    <w:rsid w:val="00B56782"/>
    <w:rsid w:val="00B573BA"/>
    <w:rsid w:val="00B5761E"/>
    <w:rsid w:val="00B57826"/>
    <w:rsid w:val="00B57CF0"/>
    <w:rsid w:val="00B60328"/>
    <w:rsid w:val="00B60839"/>
    <w:rsid w:val="00B617B5"/>
    <w:rsid w:val="00B61ABF"/>
    <w:rsid w:val="00B61B13"/>
    <w:rsid w:val="00B61C13"/>
    <w:rsid w:val="00B61C78"/>
    <w:rsid w:val="00B62F63"/>
    <w:rsid w:val="00B637DF"/>
    <w:rsid w:val="00B6486F"/>
    <w:rsid w:val="00B65941"/>
    <w:rsid w:val="00B668CB"/>
    <w:rsid w:val="00B70032"/>
    <w:rsid w:val="00B7061A"/>
    <w:rsid w:val="00B70A8D"/>
    <w:rsid w:val="00B70D0F"/>
    <w:rsid w:val="00B70E9B"/>
    <w:rsid w:val="00B71AC1"/>
    <w:rsid w:val="00B72AE0"/>
    <w:rsid w:val="00B72C17"/>
    <w:rsid w:val="00B73B3E"/>
    <w:rsid w:val="00B74406"/>
    <w:rsid w:val="00B74593"/>
    <w:rsid w:val="00B746EA"/>
    <w:rsid w:val="00B751F9"/>
    <w:rsid w:val="00B75BC7"/>
    <w:rsid w:val="00B75EA5"/>
    <w:rsid w:val="00B767B8"/>
    <w:rsid w:val="00B76D2F"/>
    <w:rsid w:val="00B76E76"/>
    <w:rsid w:val="00B77217"/>
    <w:rsid w:val="00B774D2"/>
    <w:rsid w:val="00B7773A"/>
    <w:rsid w:val="00B77757"/>
    <w:rsid w:val="00B77B26"/>
    <w:rsid w:val="00B805D5"/>
    <w:rsid w:val="00B80D4E"/>
    <w:rsid w:val="00B80E0D"/>
    <w:rsid w:val="00B819A8"/>
    <w:rsid w:val="00B81D7F"/>
    <w:rsid w:val="00B81D87"/>
    <w:rsid w:val="00B8272B"/>
    <w:rsid w:val="00B82A3B"/>
    <w:rsid w:val="00B8334C"/>
    <w:rsid w:val="00B83C5A"/>
    <w:rsid w:val="00B8494A"/>
    <w:rsid w:val="00B85E34"/>
    <w:rsid w:val="00B90027"/>
    <w:rsid w:val="00B901A5"/>
    <w:rsid w:val="00B9184F"/>
    <w:rsid w:val="00B91A36"/>
    <w:rsid w:val="00B91AEB"/>
    <w:rsid w:val="00B91E11"/>
    <w:rsid w:val="00B91ECB"/>
    <w:rsid w:val="00B91FE0"/>
    <w:rsid w:val="00B92373"/>
    <w:rsid w:val="00B92C47"/>
    <w:rsid w:val="00B943CC"/>
    <w:rsid w:val="00B944E7"/>
    <w:rsid w:val="00B952DD"/>
    <w:rsid w:val="00B95799"/>
    <w:rsid w:val="00B95E5F"/>
    <w:rsid w:val="00B95F12"/>
    <w:rsid w:val="00B964EB"/>
    <w:rsid w:val="00B96B32"/>
    <w:rsid w:val="00B97B42"/>
    <w:rsid w:val="00B97C5B"/>
    <w:rsid w:val="00BA04EA"/>
    <w:rsid w:val="00BA0E2A"/>
    <w:rsid w:val="00BA3416"/>
    <w:rsid w:val="00BA3F73"/>
    <w:rsid w:val="00BA4D5E"/>
    <w:rsid w:val="00BA4D7A"/>
    <w:rsid w:val="00BA4DAE"/>
    <w:rsid w:val="00BA5628"/>
    <w:rsid w:val="00BA572A"/>
    <w:rsid w:val="00BA5B96"/>
    <w:rsid w:val="00BA5EE3"/>
    <w:rsid w:val="00BA66DA"/>
    <w:rsid w:val="00BB153E"/>
    <w:rsid w:val="00BB1630"/>
    <w:rsid w:val="00BB26A4"/>
    <w:rsid w:val="00BB2816"/>
    <w:rsid w:val="00BB2CD3"/>
    <w:rsid w:val="00BB3380"/>
    <w:rsid w:val="00BB3B4C"/>
    <w:rsid w:val="00BB3E54"/>
    <w:rsid w:val="00BB44C2"/>
    <w:rsid w:val="00BB572B"/>
    <w:rsid w:val="00BB5A01"/>
    <w:rsid w:val="00BB6448"/>
    <w:rsid w:val="00BB6F27"/>
    <w:rsid w:val="00BB7331"/>
    <w:rsid w:val="00BB74A2"/>
    <w:rsid w:val="00BC0362"/>
    <w:rsid w:val="00BC0D63"/>
    <w:rsid w:val="00BC0E65"/>
    <w:rsid w:val="00BC1431"/>
    <w:rsid w:val="00BC24AC"/>
    <w:rsid w:val="00BC24DE"/>
    <w:rsid w:val="00BC2D36"/>
    <w:rsid w:val="00BC346F"/>
    <w:rsid w:val="00BC3C37"/>
    <w:rsid w:val="00BC50BC"/>
    <w:rsid w:val="00BC536E"/>
    <w:rsid w:val="00BC560C"/>
    <w:rsid w:val="00BC582F"/>
    <w:rsid w:val="00BC5EE8"/>
    <w:rsid w:val="00BC6685"/>
    <w:rsid w:val="00BC7733"/>
    <w:rsid w:val="00BD0202"/>
    <w:rsid w:val="00BD02AE"/>
    <w:rsid w:val="00BD059D"/>
    <w:rsid w:val="00BD0F56"/>
    <w:rsid w:val="00BD13DE"/>
    <w:rsid w:val="00BD1E00"/>
    <w:rsid w:val="00BD2C13"/>
    <w:rsid w:val="00BD2EE4"/>
    <w:rsid w:val="00BD3734"/>
    <w:rsid w:val="00BD44AF"/>
    <w:rsid w:val="00BD54BE"/>
    <w:rsid w:val="00BD5725"/>
    <w:rsid w:val="00BD5924"/>
    <w:rsid w:val="00BD697C"/>
    <w:rsid w:val="00BD7C84"/>
    <w:rsid w:val="00BD7FF3"/>
    <w:rsid w:val="00BE040B"/>
    <w:rsid w:val="00BE2899"/>
    <w:rsid w:val="00BE3846"/>
    <w:rsid w:val="00BE3A51"/>
    <w:rsid w:val="00BE458F"/>
    <w:rsid w:val="00BE480B"/>
    <w:rsid w:val="00BE4FE8"/>
    <w:rsid w:val="00BE573C"/>
    <w:rsid w:val="00BE58CD"/>
    <w:rsid w:val="00BE5A29"/>
    <w:rsid w:val="00BE689F"/>
    <w:rsid w:val="00BE6E05"/>
    <w:rsid w:val="00BE6F53"/>
    <w:rsid w:val="00BE6F5E"/>
    <w:rsid w:val="00BE7690"/>
    <w:rsid w:val="00BE7D2F"/>
    <w:rsid w:val="00BF009F"/>
    <w:rsid w:val="00BF04C5"/>
    <w:rsid w:val="00BF0688"/>
    <w:rsid w:val="00BF0B1F"/>
    <w:rsid w:val="00BF1455"/>
    <w:rsid w:val="00BF1B62"/>
    <w:rsid w:val="00BF1FDF"/>
    <w:rsid w:val="00BF24CC"/>
    <w:rsid w:val="00BF2B6D"/>
    <w:rsid w:val="00BF2C82"/>
    <w:rsid w:val="00BF33D8"/>
    <w:rsid w:val="00BF3C4F"/>
    <w:rsid w:val="00BF3C74"/>
    <w:rsid w:val="00BF40A9"/>
    <w:rsid w:val="00BF43DB"/>
    <w:rsid w:val="00BF5C71"/>
    <w:rsid w:val="00BF77A1"/>
    <w:rsid w:val="00C0109C"/>
    <w:rsid w:val="00C019BF"/>
    <w:rsid w:val="00C021AD"/>
    <w:rsid w:val="00C024FB"/>
    <w:rsid w:val="00C02763"/>
    <w:rsid w:val="00C027D1"/>
    <w:rsid w:val="00C032E1"/>
    <w:rsid w:val="00C0366E"/>
    <w:rsid w:val="00C03688"/>
    <w:rsid w:val="00C03901"/>
    <w:rsid w:val="00C04700"/>
    <w:rsid w:val="00C04715"/>
    <w:rsid w:val="00C05184"/>
    <w:rsid w:val="00C05329"/>
    <w:rsid w:val="00C055FD"/>
    <w:rsid w:val="00C06B62"/>
    <w:rsid w:val="00C06CED"/>
    <w:rsid w:val="00C0778B"/>
    <w:rsid w:val="00C07BDD"/>
    <w:rsid w:val="00C07FDF"/>
    <w:rsid w:val="00C108CA"/>
    <w:rsid w:val="00C1093A"/>
    <w:rsid w:val="00C1168C"/>
    <w:rsid w:val="00C11852"/>
    <w:rsid w:val="00C11D07"/>
    <w:rsid w:val="00C12153"/>
    <w:rsid w:val="00C12B91"/>
    <w:rsid w:val="00C14196"/>
    <w:rsid w:val="00C146E9"/>
    <w:rsid w:val="00C14A08"/>
    <w:rsid w:val="00C14DFA"/>
    <w:rsid w:val="00C14FB3"/>
    <w:rsid w:val="00C158C7"/>
    <w:rsid w:val="00C15FDF"/>
    <w:rsid w:val="00C170B2"/>
    <w:rsid w:val="00C17292"/>
    <w:rsid w:val="00C179F5"/>
    <w:rsid w:val="00C20639"/>
    <w:rsid w:val="00C2163D"/>
    <w:rsid w:val="00C21B6A"/>
    <w:rsid w:val="00C21D02"/>
    <w:rsid w:val="00C22719"/>
    <w:rsid w:val="00C2293C"/>
    <w:rsid w:val="00C22D52"/>
    <w:rsid w:val="00C23F09"/>
    <w:rsid w:val="00C24010"/>
    <w:rsid w:val="00C240B0"/>
    <w:rsid w:val="00C2495E"/>
    <w:rsid w:val="00C25840"/>
    <w:rsid w:val="00C258DC"/>
    <w:rsid w:val="00C26790"/>
    <w:rsid w:val="00C27518"/>
    <w:rsid w:val="00C276BD"/>
    <w:rsid w:val="00C27990"/>
    <w:rsid w:val="00C27B65"/>
    <w:rsid w:val="00C30051"/>
    <w:rsid w:val="00C301DA"/>
    <w:rsid w:val="00C30365"/>
    <w:rsid w:val="00C30865"/>
    <w:rsid w:val="00C31069"/>
    <w:rsid w:val="00C315C0"/>
    <w:rsid w:val="00C3199B"/>
    <w:rsid w:val="00C3289A"/>
    <w:rsid w:val="00C34E1C"/>
    <w:rsid w:val="00C34F5C"/>
    <w:rsid w:val="00C351B3"/>
    <w:rsid w:val="00C3562A"/>
    <w:rsid w:val="00C35792"/>
    <w:rsid w:val="00C35A3A"/>
    <w:rsid w:val="00C363AA"/>
    <w:rsid w:val="00C36702"/>
    <w:rsid w:val="00C406FE"/>
    <w:rsid w:val="00C4137F"/>
    <w:rsid w:val="00C4156D"/>
    <w:rsid w:val="00C4193E"/>
    <w:rsid w:val="00C41B5E"/>
    <w:rsid w:val="00C427DA"/>
    <w:rsid w:val="00C4292C"/>
    <w:rsid w:val="00C42D7D"/>
    <w:rsid w:val="00C434BF"/>
    <w:rsid w:val="00C4397B"/>
    <w:rsid w:val="00C4485E"/>
    <w:rsid w:val="00C449D5"/>
    <w:rsid w:val="00C44E79"/>
    <w:rsid w:val="00C44EAA"/>
    <w:rsid w:val="00C456EE"/>
    <w:rsid w:val="00C45A7C"/>
    <w:rsid w:val="00C46484"/>
    <w:rsid w:val="00C509BE"/>
    <w:rsid w:val="00C50D6D"/>
    <w:rsid w:val="00C50DDD"/>
    <w:rsid w:val="00C510B8"/>
    <w:rsid w:val="00C51641"/>
    <w:rsid w:val="00C51AF1"/>
    <w:rsid w:val="00C51E99"/>
    <w:rsid w:val="00C524F6"/>
    <w:rsid w:val="00C52D40"/>
    <w:rsid w:val="00C53762"/>
    <w:rsid w:val="00C53B0A"/>
    <w:rsid w:val="00C55055"/>
    <w:rsid w:val="00C5527D"/>
    <w:rsid w:val="00C554D7"/>
    <w:rsid w:val="00C55D3D"/>
    <w:rsid w:val="00C56E2D"/>
    <w:rsid w:val="00C57483"/>
    <w:rsid w:val="00C579C7"/>
    <w:rsid w:val="00C57F03"/>
    <w:rsid w:val="00C60260"/>
    <w:rsid w:val="00C608F7"/>
    <w:rsid w:val="00C63309"/>
    <w:rsid w:val="00C65545"/>
    <w:rsid w:val="00C6555F"/>
    <w:rsid w:val="00C660E6"/>
    <w:rsid w:val="00C6624B"/>
    <w:rsid w:val="00C67A1B"/>
    <w:rsid w:val="00C67F38"/>
    <w:rsid w:val="00C7234C"/>
    <w:rsid w:val="00C735C6"/>
    <w:rsid w:val="00C73914"/>
    <w:rsid w:val="00C747FE"/>
    <w:rsid w:val="00C74BEC"/>
    <w:rsid w:val="00C74CD1"/>
    <w:rsid w:val="00C75541"/>
    <w:rsid w:val="00C75542"/>
    <w:rsid w:val="00C763E8"/>
    <w:rsid w:val="00C765D9"/>
    <w:rsid w:val="00C768DB"/>
    <w:rsid w:val="00C76942"/>
    <w:rsid w:val="00C771C0"/>
    <w:rsid w:val="00C771C3"/>
    <w:rsid w:val="00C77928"/>
    <w:rsid w:val="00C77BD1"/>
    <w:rsid w:val="00C77C8F"/>
    <w:rsid w:val="00C80279"/>
    <w:rsid w:val="00C8089A"/>
    <w:rsid w:val="00C80E06"/>
    <w:rsid w:val="00C80E82"/>
    <w:rsid w:val="00C8136D"/>
    <w:rsid w:val="00C81887"/>
    <w:rsid w:val="00C82F3E"/>
    <w:rsid w:val="00C83103"/>
    <w:rsid w:val="00C8409E"/>
    <w:rsid w:val="00C84DAC"/>
    <w:rsid w:val="00C8539E"/>
    <w:rsid w:val="00C86A43"/>
    <w:rsid w:val="00C87BB4"/>
    <w:rsid w:val="00C87D75"/>
    <w:rsid w:val="00C903CC"/>
    <w:rsid w:val="00C929CB"/>
    <w:rsid w:val="00C929D0"/>
    <w:rsid w:val="00C92E19"/>
    <w:rsid w:val="00C9326C"/>
    <w:rsid w:val="00C93C76"/>
    <w:rsid w:val="00C94323"/>
    <w:rsid w:val="00C9548D"/>
    <w:rsid w:val="00C95560"/>
    <w:rsid w:val="00C95D40"/>
    <w:rsid w:val="00C960F5"/>
    <w:rsid w:val="00C9671C"/>
    <w:rsid w:val="00C96A75"/>
    <w:rsid w:val="00C96AFE"/>
    <w:rsid w:val="00C97352"/>
    <w:rsid w:val="00C976F2"/>
    <w:rsid w:val="00C978AC"/>
    <w:rsid w:val="00C97F58"/>
    <w:rsid w:val="00CA0768"/>
    <w:rsid w:val="00CA096C"/>
    <w:rsid w:val="00CA1BE6"/>
    <w:rsid w:val="00CA323A"/>
    <w:rsid w:val="00CA371D"/>
    <w:rsid w:val="00CA41F0"/>
    <w:rsid w:val="00CA515F"/>
    <w:rsid w:val="00CA5702"/>
    <w:rsid w:val="00CA61BB"/>
    <w:rsid w:val="00CA66A7"/>
    <w:rsid w:val="00CA684A"/>
    <w:rsid w:val="00CA69DB"/>
    <w:rsid w:val="00CA6F4D"/>
    <w:rsid w:val="00CB0AE1"/>
    <w:rsid w:val="00CB13AD"/>
    <w:rsid w:val="00CB1634"/>
    <w:rsid w:val="00CB1CE3"/>
    <w:rsid w:val="00CB1FC9"/>
    <w:rsid w:val="00CB2166"/>
    <w:rsid w:val="00CB23D2"/>
    <w:rsid w:val="00CB2879"/>
    <w:rsid w:val="00CB2DD2"/>
    <w:rsid w:val="00CB310E"/>
    <w:rsid w:val="00CB31E8"/>
    <w:rsid w:val="00CB5ECF"/>
    <w:rsid w:val="00CB6091"/>
    <w:rsid w:val="00CB6FBF"/>
    <w:rsid w:val="00CB7B6E"/>
    <w:rsid w:val="00CC04EB"/>
    <w:rsid w:val="00CC1457"/>
    <w:rsid w:val="00CC235A"/>
    <w:rsid w:val="00CC2444"/>
    <w:rsid w:val="00CC295F"/>
    <w:rsid w:val="00CC302A"/>
    <w:rsid w:val="00CC3153"/>
    <w:rsid w:val="00CC3BED"/>
    <w:rsid w:val="00CC48D3"/>
    <w:rsid w:val="00CC4C2B"/>
    <w:rsid w:val="00CC519A"/>
    <w:rsid w:val="00CC58BA"/>
    <w:rsid w:val="00CC5B80"/>
    <w:rsid w:val="00CC6011"/>
    <w:rsid w:val="00CC6956"/>
    <w:rsid w:val="00CC6DE2"/>
    <w:rsid w:val="00CC7C50"/>
    <w:rsid w:val="00CC7DAF"/>
    <w:rsid w:val="00CD08B0"/>
    <w:rsid w:val="00CD0DD4"/>
    <w:rsid w:val="00CD1152"/>
    <w:rsid w:val="00CD1C6E"/>
    <w:rsid w:val="00CD1D67"/>
    <w:rsid w:val="00CD1F72"/>
    <w:rsid w:val="00CD2C0E"/>
    <w:rsid w:val="00CD2CCA"/>
    <w:rsid w:val="00CD35FA"/>
    <w:rsid w:val="00CD3792"/>
    <w:rsid w:val="00CD4EF8"/>
    <w:rsid w:val="00CD5780"/>
    <w:rsid w:val="00CD5EB2"/>
    <w:rsid w:val="00CD6056"/>
    <w:rsid w:val="00CD60C5"/>
    <w:rsid w:val="00CD64EC"/>
    <w:rsid w:val="00CD6601"/>
    <w:rsid w:val="00CD7545"/>
    <w:rsid w:val="00CE080A"/>
    <w:rsid w:val="00CE08D8"/>
    <w:rsid w:val="00CE0D00"/>
    <w:rsid w:val="00CE1152"/>
    <w:rsid w:val="00CE1531"/>
    <w:rsid w:val="00CE18CC"/>
    <w:rsid w:val="00CE19A1"/>
    <w:rsid w:val="00CE3D7C"/>
    <w:rsid w:val="00CE4B2D"/>
    <w:rsid w:val="00CE59CC"/>
    <w:rsid w:val="00CE5A3A"/>
    <w:rsid w:val="00CE654A"/>
    <w:rsid w:val="00CE6F0C"/>
    <w:rsid w:val="00CE7791"/>
    <w:rsid w:val="00CE7BFF"/>
    <w:rsid w:val="00CE7C06"/>
    <w:rsid w:val="00CE7ED9"/>
    <w:rsid w:val="00CF03BE"/>
    <w:rsid w:val="00CF1337"/>
    <w:rsid w:val="00CF15CF"/>
    <w:rsid w:val="00CF1C75"/>
    <w:rsid w:val="00CF20CA"/>
    <w:rsid w:val="00CF27AC"/>
    <w:rsid w:val="00CF39D8"/>
    <w:rsid w:val="00CF3B31"/>
    <w:rsid w:val="00CF4390"/>
    <w:rsid w:val="00CF4886"/>
    <w:rsid w:val="00CF567F"/>
    <w:rsid w:val="00CF64F8"/>
    <w:rsid w:val="00CF6B5B"/>
    <w:rsid w:val="00CF705E"/>
    <w:rsid w:val="00D01B11"/>
    <w:rsid w:val="00D01B1E"/>
    <w:rsid w:val="00D01E6E"/>
    <w:rsid w:val="00D020F5"/>
    <w:rsid w:val="00D02619"/>
    <w:rsid w:val="00D035A2"/>
    <w:rsid w:val="00D03A2E"/>
    <w:rsid w:val="00D04845"/>
    <w:rsid w:val="00D04AFE"/>
    <w:rsid w:val="00D050A1"/>
    <w:rsid w:val="00D057A0"/>
    <w:rsid w:val="00D05B97"/>
    <w:rsid w:val="00D060D0"/>
    <w:rsid w:val="00D07156"/>
    <w:rsid w:val="00D073A6"/>
    <w:rsid w:val="00D07550"/>
    <w:rsid w:val="00D079E1"/>
    <w:rsid w:val="00D103E3"/>
    <w:rsid w:val="00D10C55"/>
    <w:rsid w:val="00D115EE"/>
    <w:rsid w:val="00D1225C"/>
    <w:rsid w:val="00D12430"/>
    <w:rsid w:val="00D12EEB"/>
    <w:rsid w:val="00D13053"/>
    <w:rsid w:val="00D1353B"/>
    <w:rsid w:val="00D138BC"/>
    <w:rsid w:val="00D13905"/>
    <w:rsid w:val="00D13BFD"/>
    <w:rsid w:val="00D1448A"/>
    <w:rsid w:val="00D148A8"/>
    <w:rsid w:val="00D156E6"/>
    <w:rsid w:val="00D157AB"/>
    <w:rsid w:val="00D16243"/>
    <w:rsid w:val="00D16C83"/>
    <w:rsid w:val="00D171C8"/>
    <w:rsid w:val="00D17255"/>
    <w:rsid w:val="00D175B8"/>
    <w:rsid w:val="00D17634"/>
    <w:rsid w:val="00D17FE3"/>
    <w:rsid w:val="00D20400"/>
    <w:rsid w:val="00D206DB"/>
    <w:rsid w:val="00D20992"/>
    <w:rsid w:val="00D20CFE"/>
    <w:rsid w:val="00D219D6"/>
    <w:rsid w:val="00D23015"/>
    <w:rsid w:val="00D2303B"/>
    <w:rsid w:val="00D24359"/>
    <w:rsid w:val="00D24FED"/>
    <w:rsid w:val="00D2577D"/>
    <w:rsid w:val="00D25F7A"/>
    <w:rsid w:val="00D26907"/>
    <w:rsid w:val="00D26E0C"/>
    <w:rsid w:val="00D26FE8"/>
    <w:rsid w:val="00D272D0"/>
    <w:rsid w:val="00D2739C"/>
    <w:rsid w:val="00D27560"/>
    <w:rsid w:val="00D31C63"/>
    <w:rsid w:val="00D31CDA"/>
    <w:rsid w:val="00D32F1E"/>
    <w:rsid w:val="00D3321B"/>
    <w:rsid w:val="00D33BB7"/>
    <w:rsid w:val="00D3470E"/>
    <w:rsid w:val="00D35342"/>
    <w:rsid w:val="00D36C51"/>
    <w:rsid w:val="00D37589"/>
    <w:rsid w:val="00D377B0"/>
    <w:rsid w:val="00D40F0B"/>
    <w:rsid w:val="00D40F94"/>
    <w:rsid w:val="00D4181B"/>
    <w:rsid w:val="00D41EE1"/>
    <w:rsid w:val="00D41F9E"/>
    <w:rsid w:val="00D43078"/>
    <w:rsid w:val="00D431BB"/>
    <w:rsid w:val="00D4375E"/>
    <w:rsid w:val="00D452EF"/>
    <w:rsid w:val="00D461DF"/>
    <w:rsid w:val="00D46E81"/>
    <w:rsid w:val="00D475F7"/>
    <w:rsid w:val="00D50192"/>
    <w:rsid w:val="00D50798"/>
    <w:rsid w:val="00D50863"/>
    <w:rsid w:val="00D50936"/>
    <w:rsid w:val="00D52FB9"/>
    <w:rsid w:val="00D53191"/>
    <w:rsid w:val="00D53744"/>
    <w:rsid w:val="00D54EFF"/>
    <w:rsid w:val="00D5510B"/>
    <w:rsid w:val="00D5535D"/>
    <w:rsid w:val="00D57878"/>
    <w:rsid w:val="00D579E3"/>
    <w:rsid w:val="00D60447"/>
    <w:rsid w:val="00D60782"/>
    <w:rsid w:val="00D60D1C"/>
    <w:rsid w:val="00D623A3"/>
    <w:rsid w:val="00D63C89"/>
    <w:rsid w:val="00D63D16"/>
    <w:rsid w:val="00D66013"/>
    <w:rsid w:val="00D663D7"/>
    <w:rsid w:val="00D669CB"/>
    <w:rsid w:val="00D67162"/>
    <w:rsid w:val="00D70A7C"/>
    <w:rsid w:val="00D71016"/>
    <w:rsid w:val="00D7163C"/>
    <w:rsid w:val="00D731D3"/>
    <w:rsid w:val="00D73C79"/>
    <w:rsid w:val="00D74702"/>
    <w:rsid w:val="00D74710"/>
    <w:rsid w:val="00D75C22"/>
    <w:rsid w:val="00D76010"/>
    <w:rsid w:val="00D76C11"/>
    <w:rsid w:val="00D76E01"/>
    <w:rsid w:val="00D77308"/>
    <w:rsid w:val="00D80455"/>
    <w:rsid w:val="00D80575"/>
    <w:rsid w:val="00D80BF1"/>
    <w:rsid w:val="00D80D75"/>
    <w:rsid w:val="00D839F7"/>
    <w:rsid w:val="00D8714F"/>
    <w:rsid w:val="00D875D9"/>
    <w:rsid w:val="00D87F24"/>
    <w:rsid w:val="00D90FE6"/>
    <w:rsid w:val="00D92192"/>
    <w:rsid w:val="00D922C7"/>
    <w:rsid w:val="00D9290C"/>
    <w:rsid w:val="00D92CB8"/>
    <w:rsid w:val="00D92D18"/>
    <w:rsid w:val="00D92FBB"/>
    <w:rsid w:val="00D93A99"/>
    <w:rsid w:val="00D941B8"/>
    <w:rsid w:val="00D94BF8"/>
    <w:rsid w:val="00D951B3"/>
    <w:rsid w:val="00D95310"/>
    <w:rsid w:val="00D959A7"/>
    <w:rsid w:val="00D95AFE"/>
    <w:rsid w:val="00D97D7E"/>
    <w:rsid w:val="00DA0643"/>
    <w:rsid w:val="00DA0C03"/>
    <w:rsid w:val="00DA1367"/>
    <w:rsid w:val="00DA212B"/>
    <w:rsid w:val="00DA243A"/>
    <w:rsid w:val="00DA27BE"/>
    <w:rsid w:val="00DA2F7B"/>
    <w:rsid w:val="00DA44C1"/>
    <w:rsid w:val="00DA465F"/>
    <w:rsid w:val="00DA4E1C"/>
    <w:rsid w:val="00DA56AE"/>
    <w:rsid w:val="00DA59BF"/>
    <w:rsid w:val="00DA5CB9"/>
    <w:rsid w:val="00DA61FC"/>
    <w:rsid w:val="00DA7224"/>
    <w:rsid w:val="00DA78D0"/>
    <w:rsid w:val="00DA7997"/>
    <w:rsid w:val="00DB0410"/>
    <w:rsid w:val="00DB2FB9"/>
    <w:rsid w:val="00DB429E"/>
    <w:rsid w:val="00DB47A8"/>
    <w:rsid w:val="00DB4B0E"/>
    <w:rsid w:val="00DB4E49"/>
    <w:rsid w:val="00DB5210"/>
    <w:rsid w:val="00DB5630"/>
    <w:rsid w:val="00DB56DD"/>
    <w:rsid w:val="00DB586B"/>
    <w:rsid w:val="00DB72D5"/>
    <w:rsid w:val="00DB762F"/>
    <w:rsid w:val="00DC04BB"/>
    <w:rsid w:val="00DC04ED"/>
    <w:rsid w:val="00DC05A2"/>
    <w:rsid w:val="00DC06F9"/>
    <w:rsid w:val="00DC15E8"/>
    <w:rsid w:val="00DC184E"/>
    <w:rsid w:val="00DC1ED9"/>
    <w:rsid w:val="00DC283F"/>
    <w:rsid w:val="00DC2E69"/>
    <w:rsid w:val="00DC2FB3"/>
    <w:rsid w:val="00DC3637"/>
    <w:rsid w:val="00DC366B"/>
    <w:rsid w:val="00DC384E"/>
    <w:rsid w:val="00DC39AC"/>
    <w:rsid w:val="00DC5E3E"/>
    <w:rsid w:val="00DC6A73"/>
    <w:rsid w:val="00DC6B36"/>
    <w:rsid w:val="00DC6CE3"/>
    <w:rsid w:val="00DC6EEE"/>
    <w:rsid w:val="00DC73E0"/>
    <w:rsid w:val="00DC73F6"/>
    <w:rsid w:val="00DC74E7"/>
    <w:rsid w:val="00DC7A12"/>
    <w:rsid w:val="00DC7D92"/>
    <w:rsid w:val="00DD0487"/>
    <w:rsid w:val="00DD1A5A"/>
    <w:rsid w:val="00DD1AB7"/>
    <w:rsid w:val="00DD1E8E"/>
    <w:rsid w:val="00DD1FFC"/>
    <w:rsid w:val="00DD2B91"/>
    <w:rsid w:val="00DD2DC1"/>
    <w:rsid w:val="00DD30EC"/>
    <w:rsid w:val="00DD38C1"/>
    <w:rsid w:val="00DD3B3D"/>
    <w:rsid w:val="00DD3CE3"/>
    <w:rsid w:val="00DD3E52"/>
    <w:rsid w:val="00DD4610"/>
    <w:rsid w:val="00DD487D"/>
    <w:rsid w:val="00DD4C8D"/>
    <w:rsid w:val="00DD6041"/>
    <w:rsid w:val="00DD6B2A"/>
    <w:rsid w:val="00DD6BFD"/>
    <w:rsid w:val="00DD770D"/>
    <w:rsid w:val="00DD79AF"/>
    <w:rsid w:val="00DE0B68"/>
    <w:rsid w:val="00DE1636"/>
    <w:rsid w:val="00DE2150"/>
    <w:rsid w:val="00DE3622"/>
    <w:rsid w:val="00DE3692"/>
    <w:rsid w:val="00DE3E55"/>
    <w:rsid w:val="00DE55C6"/>
    <w:rsid w:val="00DE5932"/>
    <w:rsid w:val="00DE5B2A"/>
    <w:rsid w:val="00DE78F7"/>
    <w:rsid w:val="00DE7B15"/>
    <w:rsid w:val="00DF0154"/>
    <w:rsid w:val="00DF0333"/>
    <w:rsid w:val="00DF086F"/>
    <w:rsid w:val="00DF0C60"/>
    <w:rsid w:val="00DF102F"/>
    <w:rsid w:val="00DF16DC"/>
    <w:rsid w:val="00DF19C0"/>
    <w:rsid w:val="00DF2258"/>
    <w:rsid w:val="00DF2339"/>
    <w:rsid w:val="00DF3B98"/>
    <w:rsid w:val="00DF6285"/>
    <w:rsid w:val="00DF63E4"/>
    <w:rsid w:val="00DF6ADA"/>
    <w:rsid w:val="00DF7159"/>
    <w:rsid w:val="00DF741F"/>
    <w:rsid w:val="00E00F50"/>
    <w:rsid w:val="00E01974"/>
    <w:rsid w:val="00E02B88"/>
    <w:rsid w:val="00E036B3"/>
    <w:rsid w:val="00E03D94"/>
    <w:rsid w:val="00E046A4"/>
    <w:rsid w:val="00E055DD"/>
    <w:rsid w:val="00E06DF6"/>
    <w:rsid w:val="00E07246"/>
    <w:rsid w:val="00E116B9"/>
    <w:rsid w:val="00E11CDC"/>
    <w:rsid w:val="00E11E62"/>
    <w:rsid w:val="00E130EA"/>
    <w:rsid w:val="00E13B49"/>
    <w:rsid w:val="00E14C12"/>
    <w:rsid w:val="00E15317"/>
    <w:rsid w:val="00E15394"/>
    <w:rsid w:val="00E15701"/>
    <w:rsid w:val="00E157BF"/>
    <w:rsid w:val="00E1593C"/>
    <w:rsid w:val="00E15EDA"/>
    <w:rsid w:val="00E1666F"/>
    <w:rsid w:val="00E1685B"/>
    <w:rsid w:val="00E16C50"/>
    <w:rsid w:val="00E170C1"/>
    <w:rsid w:val="00E17134"/>
    <w:rsid w:val="00E17917"/>
    <w:rsid w:val="00E17F78"/>
    <w:rsid w:val="00E200A9"/>
    <w:rsid w:val="00E2049F"/>
    <w:rsid w:val="00E20526"/>
    <w:rsid w:val="00E20AF2"/>
    <w:rsid w:val="00E218DD"/>
    <w:rsid w:val="00E21D83"/>
    <w:rsid w:val="00E2284D"/>
    <w:rsid w:val="00E22E18"/>
    <w:rsid w:val="00E23D5B"/>
    <w:rsid w:val="00E241C0"/>
    <w:rsid w:val="00E2433A"/>
    <w:rsid w:val="00E24371"/>
    <w:rsid w:val="00E247B7"/>
    <w:rsid w:val="00E248D5"/>
    <w:rsid w:val="00E2506E"/>
    <w:rsid w:val="00E251BF"/>
    <w:rsid w:val="00E255B5"/>
    <w:rsid w:val="00E2568A"/>
    <w:rsid w:val="00E259B5"/>
    <w:rsid w:val="00E25CB5"/>
    <w:rsid w:val="00E26123"/>
    <w:rsid w:val="00E27811"/>
    <w:rsid w:val="00E27CC2"/>
    <w:rsid w:val="00E3006C"/>
    <w:rsid w:val="00E31001"/>
    <w:rsid w:val="00E3107D"/>
    <w:rsid w:val="00E315D9"/>
    <w:rsid w:val="00E31F8A"/>
    <w:rsid w:val="00E320E0"/>
    <w:rsid w:val="00E327B4"/>
    <w:rsid w:val="00E32D17"/>
    <w:rsid w:val="00E348F0"/>
    <w:rsid w:val="00E3658E"/>
    <w:rsid w:val="00E36ADB"/>
    <w:rsid w:val="00E401DA"/>
    <w:rsid w:val="00E40585"/>
    <w:rsid w:val="00E40E9E"/>
    <w:rsid w:val="00E411C5"/>
    <w:rsid w:val="00E41620"/>
    <w:rsid w:val="00E427F3"/>
    <w:rsid w:val="00E431EB"/>
    <w:rsid w:val="00E44283"/>
    <w:rsid w:val="00E45394"/>
    <w:rsid w:val="00E455A3"/>
    <w:rsid w:val="00E47D5F"/>
    <w:rsid w:val="00E50424"/>
    <w:rsid w:val="00E50541"/>
    <w:rsid w:val="00E52032"/>
    <w:rsid w:val="00E52DA0"/>
    <w:rsid w:val="00E533F2"/>
    <w:rsid w:val="00E535B7"/>
    <w:rsid w:val="00E541F4"/>
    <w:rsid w:val="00E54EB7"/>
    <w:rsid w:val="00E55035"/>
    <w:rsid w:val="00E551C7"/>
    <w:rsid w:val="00E55A3A"/>
    <w:rsid w:val="00E56690"/>
    <w:rsid w:val="00E569D5"/>
    <w:rsid w:val="00E609BA"/>
    <w:rsid w:val="00E60D35"/>
    <w:rsid w:val="00E61929"/>
    <w:rsid w:val="00E61D40"/>
    <w:rsid w:val="00E61DFF"/>
    <w:rsid w:val="00E62CFB"/>
    <w:rsid w:val="00E63014"/>
    <w:rsid w:val="00E6326C"/>
    <w:rsid w:val="00E643E4"/>
    <w:rsid w:val="00E65D9C"/>
    <w:rsid w:val="00E66922"/>
    <w:rsid w:val="00E677A0"/>
    <w:rsid w:val="00E67808"/>
    <w:rsid w:val="00E67A16"/>
    <w:rsid w:val="00E705C3"/>
    <w:rsid w:val="00E708FE"/>
    <w:rsid w:val="00E725B2"/>
    <w:rsid w:val="00E72653"/>
    <w:rsid w:val="00E729B6"/>
    <w:rsid w:val="00E72A43"/>
    <w:rsid w:val="00E73611"/>
    <w:rsid w:val="00E73627"/>
    <w:rsid w:val="00E73CF9"/>
    <w:rsid w:val="00E73EBC"/>
    <w:rsid w:val="00E73F21"/>
    <w:rsid w:val="00E74F58"/>
    <w:rsid w:val="00E75546"/>
    <w:rsid w:val="00E7560C"/>
    <w:rsid w:val="00E75B22"/>
    <w:rsid w:val="00E76E75"/>
    <w:rsid w:val="00E776B7"/>
    <w:rsid w:val="00E77794"/>
    <w:rsid w:val="00E77E9B"/>
    <w:rsid w:val="00E814A4"/>
    <w:rsid w:val="00E81E35"/>
    <w:rsid w:val="00E823EF"/>
    <w:rsid w:val="00E82610"/>
    <w:rsid w:val="00E82893"/>
    <w:rsid w:val="00E82B05"/>
    <w:rsid w:val="00E82DC2"/>
    <w:rsid w:val="00E82E42"/>
    <w:rsid w:val="00E83150"/>
    <w:rsid w:val="00E84AE0"/>
    <w:rsid w:val="00E84BEC"/>
    <w:rsid w:val="00E8579A"/>
    <w:rsid w:val="00E87677"/>
    <w:rsid w:val="00E876DD"/>
    <w:rsid w:val="00E87801"/>
    <w:rsid w:val="00E90406"/>
    <w:rsid w:val="00E91EB5"/>
    <w:rsid w:val="00E92139"/>
    <w:rsid w:val="00E92799"/>
    <w:rsid w:val="00E92815"/>
    <w:rsid w:val="00E9331C"/>
    <w:rsid w:val="00E935BD"/>
    <w:rsid w:val="00E94AFB"/>
    <w:rsid w:val="00E94CF2"/>
    <w:rsid w:val="00E94F06"/>
    <w:rsid w:val="00E954F6"/>
    <w:rsid w:val="00E9589E"/>
    <w:rsid w:val="00E97F5A"/>
    <w:rsid w:val="00EA0549"/>
    <w:rsid w:val="00EA10AF"/>
    <w:rsid w:val="00EA1C69"/>
    <w:rsid w:val="00EA1F53"/>
    <w:rsid w:val="00EA23D3"/>
    <w:rsid w:val="00EA2D3E"/>
    <w:rsid w:val="00EA2E76"/>
    <w:rsid w:val="00EA4046"/>
    <w:rsid w:val="00EA4493"/>
    <w:rsid w:val="00EA4C23"/>
    <w:rsid w:val="00EA56D9"/>
    <w:rsid w:val="00EA5A30"/>
    <w:rsid w:val="00EA5D74"/>
    <w:rsid w:val="00EA6A59"/>
    <w:rsid w:val="00EA70BD"/>
    <w:rsid w:val="00EA71A7"/>
    <w:rsid w:val="00EA7C98"/>
    <w:rsid w:val="00EA7D84"/>
    <w:rsid w:val="00EA7D98"/>
    <w:rsid w:val="00EA7F7F"/>
    <w:rsid w:val="00EB0022"/>
    <w:rsid w:val="00EB0389"/>
    <w:rsid w:val="00EB07DA"/>
    <w:rsid w:val="00EB0FA0"/>
    <w:rsid w:val="00EB18DC"/>
    <w:rsid w:val="00EB2707"/>
    <w:rsid w:val="00EB3885"/>
    <w:rsid w:val="00EB3E43"/>
    <w:rsid w:val="00EB3EAB"/>
    <w:rsid w:val="00EB4D74"/>
    <w:rsid w:val="00EB51AE"/>
    <w:rsid w:val="00EB6020"/>
    <w:rsid w:val="00EB6841"/>
    <w:rsid w:val="00EB6A40"/>
    <w:rsid w:val="00EB6FDA"/>
    <w:rsid w:val="00EB7E69"/>
    <w:rsid w:val="00EC00FE"/>
    <w:rsid w:val="00EC1319"/>
    <w:rsid w:val="00EC1842"/>
    <w:rsid w:val="00EC439C"/>
    <w:rsid w:val="00EC4B6E"/>
    <w:rsid w:val="00EC51B2"/>
    <w:rsid w:val="00EC5B16"/>
    <w:rsid w:val="00EC68F4"/>
    <w:rsid w:val="00EC6973"/>
    <w:rsid w:val="00EC730B"/>
    <w:rsid w:val="00ED014E"/>
    <w:rsid w:val="00ED090C"/>
    <w:rsid w:val="00ED095D"/>
    <w:rsid w:val="00ED1BCF"/>
    <w:rsid w:val="00ED2A4E"/>
    <w:rsid w:val="00ED2BE3"/>
    <w:rsid w:val="00ED52A0"/>
    <w:rsid w:val="00ED57FA"/>
    <w:rsid w:val="00ED6205"/>
    <w:rsid w:val="00ED7265"/>
    <w:rsid w:val="00EE0123"/>
    <w:rsid w:val="00EE1755"/>
    <w:rsid w:val="00EE211D"/>
    <w:rsid w:val="00EE257E"/>
    <w:rsid w:val="00EE2C98"/>
    <w:rsid w:val="00EE3B12"/>
    <w:rsid w:val="00EE57FA"/>
    <w:rsid w:val="00EE589E"/>
    <w:rsid w:val="00EE5BA6"/>
    <w:rsid w:val="00EE64A3"/>
    <w:rsid w:val="00EE674B"/>
    <w:rsid w:val="00EE69BB"/>
    <w:rsid w:val="00EE6AA4"/>
    <w:rsid w:val="00EE7BC6"/>
    <w:rsid w:val="00EF0B39"/>
    <w:rsid w:val="00EF0B9E"/>
    <w:rsid w:val="00EF1360"/>
    <w:rsid w:val="00EF1F2C"/>
    <w:rsid w:val="00EF2831"/>
    <w:rsid w:val="00EF2F16"/>
    <w:rsid w:val="00EF3DD7"/>
    <w:rsid w:val="00EF435C"/>
    <w:rsid w:val="00EF4F52"/>
    <w:rsid w:val="00EF60DA"/>
    <w:rsid w:val="00EF6220"/>
    <w:rsid w:val="00EF6C0C"/>
    <w:rsid w:val="00EF6D67"/>
    <w:rsid w:val="00EF706D"/>
    <w:rsid w:val="00EF7CD2"/>
    <w:rsid w:val="00EF7D49"/>
    <w:rsid w:val="00F0024B"/>
    <w:rsid w:val="00F00C5C"/>
    <w:rsid w:val="00F0142E"/>
    <w:rsid w:val="00F01645"/>
    <w:rsid w:val="00F020F5"/>
    <w:rsid w:val="00F02477"/>
    <w:rsid w:val="00F0248A"/>
    <w:rsid w:val="00F02574"/>
    <w:rsid w:val="00F02BEA"/>
    <w:rsid w:val="00F02DD4"/>
    <w:rsid w:val="00F02F3A"/>
    <w:rsid w:val="00F03952"/>
    <w:rsid w:val="00F04061"/>
    <w:rsid w:val="00F0521A"/>
    <w:rsid w:val="00F0579D"/>
    <w:rsid w:val="00F05E53"/>
    <w:rsid w:val="00F06200"/>
    <w:rsid w:val="00F06683"/>
    <w:rsid w:val="00F067F6"/>
    <w:rsid w:val="00F06873"/>
    <w:rsid w:val="00F0688F"/>
    <w:rsid w:val="00F07957"/>
    <w:rsid w:val="00F07A32"/>
    <w:rsid w:val="00F07B2D"/>
    <w:rsid w:val="00F07C82"/>
    <w:rsid w:val="00F10504"/>
    <w:rsid w:val="00F10DF6"/>
    <w:rsid w:val="00F117E2"/>
    <w:rsid w:val="00F11934"/>
    <w:rsid w:val="00F11AC0"/>
    <w:rsid w:val="00F12506"/>
    <w:rsid w:val="00F12825"/>
    <w:rsid w:val="00F1291F"/>
    <w:rsid w:val="00F12CA4"/>
    <w:rsid w:val="00F13029"/>
    <w:rsid w:val="00F15DDD"/>
    <w:rsid w:val="00F177F9"/>
    <w:rsid w:val="00F2029F"/>
    <w:rsid w:val="00F206C8"/>
    <w:rsid w:val="00F21517"/>
    <w:rsid w:val="00F21563"/>
    <w:rsid w:val="00F21731"/>
    <w:rsid w:val="00F21BEF"/>
    <w:rsid w:val="00F21F4C"/>
    <w:rsid w:val="00F22041"/>
    <w:rsid w:val="00F22EE9"/>
    <w:rsid w:val="00F23641"/>
    <w:rsid w:val="00F24EAF"/>
    <w:rsid w:val="00F25B6B"/>
    <w:rsid w:val="00F26BBF"/>
    <w:rsid w:val="00F31513"/>
    <w:rsid w:val="00F31A67"/>
    <w:rsid w:val="00F31AAE"/>
    <w:rsid w:val="00F31AB3"/>
    <w:rsid w:val="00F31ABD"/>
    <w:rsid w:val="00F323C5"/>
    <w:rsid w:val="00F32AE4"/>
    <w:rsid w:val="00F32E01"/>
    <w:rsid w:val="00F32E47"/>
    <w:rsid w:val="00F33664"/>
    <w:rsid w:val="00F337DA"/>
    <w:rsid w:val="00F33B1E"/>
    <w:rsid w:val="00F34493"/>
    <w:rsid w:val="00F347EA"/>
    <w:rsid w:val="00F34E26"/>
    <w:rsid w:val="00F36034"/>
    <w:rsid w:val="00F36F05"/>
    <w:rsid w:val="00F36FBB"/>
    <w:rsid w:val="00F370DA"/>
    <w:rsid w:val="00F404BB"/>
    <w:rsid w:val="00F41E15"/>
    <w:rsid w:val="00F41F89"/>
    <w:rsid w:val="00F42523"/>
    <w:rsid w:val="00F441FB"/>
    <w:rsid w:val="00F44789"/>
    <w:rsid w:val="00F4507D"/>
    <w:rsid w:val="00F4530A"/>
    <w:rsid w:val="00F4532C"/>
    <w:rsid w:val="00F454F5"/>
    <w:rsid w:val="00F46342"/>
    <w:rsid w:val="00F46576"/>
    <w:rsid w:val="00F46E8C"/>
    <w:rsid w:val="00F47686"/>
    <w:rsid w:val="00F47B24"/>
    <w:rsid w:val="00F47ED5"/>
    <w:rsid w:val="00F51851"/>
    <w:rsid w:val="00F54B38"/>
    <w:rsid w:val="00F54DAA"/>
    <w:rsid w:val="00F5529F"/>
    <w:rsid w:val="00F56BCD"/>
    <w:rsid w:val="00F57369"/>
    <w:rsid w:val="00F61585"/>
    <w:rsid w:val="00F617F1"/>
    <w:rsid w:val="00F61AAE"/>
    <w:rsid w:val="00F61FF1"/>
    <w:rsid w:val="00F626CC"/>
    <w:rsid w:val="00F64761"/>
    <w:rsid w:val="00F64D96"/>
    <w:rsid w:val="00F664C5"/>
    <w:rsid w:val="00F66533"/>
    <w:rsid w:val="00F6654F"/>
    <w:rsid w:val="00F66EAA"/>
    <w:rsid w:val="00F676E5"/>
    <w:rsid w:val="00F71789"/>
    <w:rsid w:val="00F7185A"/>
    <w:rsid w:val="00F72BA1"/>
    <w:rsid w:val="00F72D7B"/>
    <w:rsid w:val="00F72F90"/>
    <w:rsid w:val="00F73232"/>
    <w:rsid w:val="00F737F2"/>
    <w:rsid w:val="00F741BB"/>
    <w:rsid w:val="00F7464B"/>
    <w:rsid w:val="00F74A3F"/>
    <w:rsid w:val="00F74C08"/>
    <w:rsid w:val="00F75673"/>
    <w:rsid w:val="00F765FA"/>
    <w:rsid w:val="00F76A88"/>
    <w:rsid w:val="00F76D44"/>
    <w:rsid w:val="00F772E2"/>
    <w:rsid w:val="00F7737E"/>
    <w:rsid w:val="00F809D2"/>
    <w:rsid w:val="00F81DD9"/>
    <w:rsid w:val="00F82DC1"/>
    <w:rsid w:val="00F83799"/>
    <w:rsid w:val="00F8386D"/>
    <w:rsid w:val="00F84544"/>
    <w:rsid w:val="00F845EE"/>
    <w:rsid w:val="00F85312"/>
    <w:rsid w:val="00F85793"/>
    <w:rsid w:val="00F85C21"/>
    <w:rsid w:val="00F85D27"/>
    <w:rsid w:val="00F87253"/>
    <w:rsid w:val="00F87A33"/>
    <w:rsid w:val="00F910B5"/>
    <w:rsid w:val="00F9117D"/>
    <w:rsid w:val="00F9194F"/>
    <w:rsid w:val="00F929BB"/>
    <w:rsid w:val="00F942B3"/>
    <w:rsid w:val="00F94A99"/>
    <w:rsid w:val="00F952A4"/>
    <w:rsid w:val="00F9544E"/>
    <w:rsid w:val="00F955C9"/>
    <w:rsid w:val="00F95665"/>
    <w:rsid w:val="00F956BE"/>
    <w:rsid w:val="00F95796"/>
    <w:rsid w:val="00F959B7"/>
    <w:rsid w:val="00F95C2F"/>
    <w:rsid w:val="00F96053"/>
    <w:rsid w:val="00F9611E"/>
    <w:rsid w:val="00F968A6"/>
    <w:rsid w:val="00F978C8"/>
    <w:rsid w:val="00FA0343"/>
    <w:rsid w:val="00FA1840"/>
    <w:rsid w:val="00FA1A80"/>
    <w:rsid w:val="00FA1DC8"/>
    <w:rsid w:val="00FA2881"/>
    <w:rsid w:val="00FA2C6B"/>
    <w:rsid w:val="00FA31A1"/>
    <w:rsid w:val="00FA3691"/>
    <w:rsid w:val="00FA3B26"/>
    <w:rsid w:val="00FA486F"/>
    <w:rsid w:val="00FA4A3D"/>
    <w:rsid w:val="00FA4DC1"/>
    <w:rsid w:val="00FB0019"/>
    <w:rsid w:val="00FB057A"/>
    <w:rsid w:val="00FB0659"/>
    <w:rsid w:val="00FB0B8F"/>
    <w:rsid w:val="00FB1188"/>
    <w:rsid w:val="00FB16CB"/>
    <w:rsid w:val="00FB18B1"/>
    <w:rsid w:val="00FB29D3"/>
    <w:rsid w:val="00FB2A48"/>
    <w:rsid w:val="00FB45B9"/>
    <w:rsid w:val="00FB5A4F"/>
    <w:rsid w:val="00FB6744"/>
    <w:rsid w:val="00FB79E2"/>
    <w:rsid w:val="00FC11C0"/>
    <w:rsid w:val="00FC2561"/>
    <w:rsid w:val="00FC422A"/>
    <w:rsid w:val="00FC4709"/>
    <w:rsid w:val="00FC5AA8"/>
    <w:rsid w:val="00FC6992"/>
    <w:rsid w:val="00FC6A3E"/>
    <w:rsid w:val="00FC6F21"/>
    <w:rsid w:val="00FC7A52"/>
    <w:rsid w:val="00FC7E09"/>
    <w:rsid w:val="00FD00BE"/>
    <w:rsid w:val="00FD11B3"/>
    <w:rsid w:val="00FD133C"/>
    <w:rsid w:val="00FD3A59"/>
    <w:rsid w:val="00FD4387"/>
    <w:rsid w:val="00FD4BEE"/>
    <w:rsid w:val="00FD4E90"/>
    <w:rsid w:val="00FD5065"/>
    <w:rsid w:val="00FD5652"/>
    <w:rsid w:val="00FD60AD"/>
    <w:rsid w:val="00FD689D"/>
    <w:rsid w:val="00FD6ADC"/>
    <w:rsid w:val="00FD6AE2"/>
    <w:rsid w:val="00FD7BF5"/>
    <w:rsid w:val="00FE0152"/>
    <w:rsid w:val="00FE08C7"/>
    <w:rsid w:val="00FE0A08"/>
    <w:rsid w:val="00FE0F90"/>
    <w:rsid w:val="00FE1BD5"/>
    <w:rsid w:val="00FE1DAD"/>
    <w:rsid w:val="00FE1E38"/>
    <w:rsid w:val="00FE1E61"/>
    <w:rsid w:val="00FE39BE"/>
    <w:rsid w:val="00FE4306"/>
    <w:rsid w:val="00FE4602"/>
    <w:rsid w:val="00FE4935"/>
    <w:rsid w:val="00FE5BBD"/>
    <w:rsid w:val="00FE6C21"/>
    <w:rsid w:val="00FE7FC8"/>
    <w:rsid w:val="00FF0099"/>
    <w:rsid w:val="00FF013D"/>
    <w:rsid w:val="00FF0AE0"/>
    <w:rsid w:val="00FF0CE5"/>
    <w:rsid w:val="00FF20BC"/>
    <w:rsid w:val="00FF2D88"/>
    <w:rsid w:val="00FF3FB6"/>
    <w:rsid w:val="00FF4469"/>
    <w:rsid w:val="00FF47EF"/>
    <w:rsid w:val="00FF48ED"/>
    <w:rsid w:val="00FF4AD0"/>
    <w:rsid w:val="00FF4B93"/>
    <w:rsid w:val="00FF539C"/>
    <w:rsid w:val="00FF5EBA"/>
    <w:rsid w:val="00FF66C7"/>
    <w:rsid w:val="00FF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7243A"/>
  <w15:chartTrackingRefBased/>
  <w15:docId w15:val="{D753CEF1-00F1-4F4B-AA61-27ECAF5B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8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2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28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28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28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288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288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28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28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D16"/>
    <w:rPr>
      <w:color w:val="0563C1" w:themeColor="hyperlink"/>
      <w:u w:val="single"/>
    </w:rPr>
  </w:style>
  <w:style w:type="character" w:styleId="CommentReference">
    <w:name w:val="annotation reference"/>
    <w:rsid w:val="00D63D16"/>
    <w:rPr>
      <w:rFonts w:ascii="Helvetica" w:hAnsi="Helvetica"/>
      <w:b/>
      <w:sz w:val="28"/>
      <w:bdr w:val="none" w:sz="0" w:space="0" w:color="auto"/>
      <w:shd w:val="clear" w:color="auto" w:fill="FFFF00"/>
    </w:rPr>
  </w:style>
  <w:style w:type="paragraph" w:styleId="CommentText">
    <w:name w:val="annotation text"/>
    <w:basedOn w:val="Normal"/>
    <w:link w:val="CommentTextChar"/>
    <w:rsid w:val="00D63D16"/>
    <w:pPr>
      <w:spacing w:after="0" w:line="320" w:lineRule="exact"/>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rsid w:val="00D63D16"/>
    <w:rPr>
      <w:rFonts w:ascii="Times New Roman" w:eastAsia="Times New Roman" w:hAnsi="Times New Roman" w:cs="Times New Roman"/>
      <w:sz w:val="24"/>
      <w:szCs w:val="20"/>
    </w:rPr>
  </w:style>
  <w:style w:type="paragraph" w:styleId="EndnoteText">
    <w:name w:val="endnote text"/>
    <w:basedOn w:val="Normal"/>
    <w:link w:val="EndnoteTextChar"/>
    <w:rsid w:val="00D63D16"/>
    <w:pPr>
      <w:spacing w:before="120" w:after="0" w:line="560" w:lineRule="exact"/>
      <w:ind w:left="720" w:hanging="720"/>
      <w:contextualSpacing/>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D63D16"/>
    <w:rPr>
      <w:rFonts w:ascii="Times New Roman" w:eastAsia="Times New Roman" w:hAnsi="Times New Roman" w:cs="Times New Roman"/>
      <w:sz w:val="24"/>
      <w:szCs w:val="20"/>
    </w:rPr>
  </w:style>
  <w:style w:type="character" w:styleId="EndnoteReference">
    <w:name w:val="endnote reference"/>
    <w:rsid w:val="00D63D16"/>
    <w:rPr>
      <w:rFonts w:ascii="Arial" w:hAnsi="Arial"/>
      <w:b/>
      <w:sz w:val="40"/>
      <w:bdr w:val="none" w:sz="0" w:space="0" w:color="auto"/>
      <w:shd w:val="clear" w:color="auto" w:fill="00FF00"/>
      <w:vertAlign w:val="superscript"/>
    </w:rPr>
  </w:style>
  <w:style w:type="paragraph" w:customStyle="1" w:styleId="TxText">
    <w:name w:val="Tx Text"/>
    <w:basedOn w:val="Normal"/>
    <w:rsid w:val="00D63D16"/>
    <w:pPr>
      <w:spacing w:after="0" w:line="480" w:lineRule="atLeast"/>
      <w:ind w:firstLine="720"/>
    </w:pPr>
    <w:rPr>
      <w:rFonts w:ascii="Times New Roman" w:eastAsia="Times New Roman" w:hAnsi="Times New Roman" w:cs="Times New Roman"/>
      <w:sz w:val="24"/>
      <w:szCs w:val="20"/>
    </w:rPr>
  </w:style>
  <w:style w:type="paragraph" w:customStyle="1" w:styleId="NLmNumberedListmiddle">
    <w:name w:val="NL (m) Numbered List (middle)"/>
    <w:basedOn w:val="TxText"/>
    <w:rsid w:val="00D63D16"/>
    <w:pPr>
      <w:tabs>
        <w:tab w:val="right" w:pos="547"/>
      </w:tabs>
      <w:spacing w:before="120"/>
      <w:ind w:left="720" w:hanging="720"/>
    </w:pPr>
  </w:style>
  <w:style w:type="paragraph" w:customStyle="1" w:styleId="NLfNumberedListfirst">
    <w:name w:val="NL (f) Numbered List (first)"/>
    <w:basedOn w:val="NLmNumberedListmiddle"/>
    <w:rsid w:val="00D63D16"/>
    <w:pPr>
      <w:spacing w:before="360"/>
    </w:pPr>
  </w:style>
  <w:style w:type="paragraph" w:customStyle="1" w:styleId="NLlNumberedListlast">
    <w:name w:val="NL (l) Numbered List (last)"/>
    <w:basedOn w:val="NLmNumberedListmiddle"/>
    <w:rsid w:val="00D63D16"/>
    <w:pPr>
      <w:spacing w:after="360"/>
    </w:pPr>
  </w:style>
  <w:style w:type="paragraph" w:customStyle="1" w:styleId="Tx1TextFirstParagraph">
    <w:name w:val="Tx1 Text First Paragraph"/>
    <w:basedOn w:val="TxText"/>
    <w:rsid w:val="00D63D16"/>
    <w:pPr>
      <w:ind w:firstLine="0"/>
    </w:pPr>
  </w:style>
  <w:style w:type="paragraph" w:customStyle="1" w:styleId="TxCTextContinuation">
    <w:name w:val="TxC Text Continuation"/>
    <w:basedOn w:val="Normal"/>
    <w:rsid w:val="00D63D16"/>
    <w:pPr>
      <w:spacing w:after="0" w:line="480" w:lineRule="atLeast"/>
    </w:pPr>
    <w:rPr>
      <w:rFonts w:ascii="Times New Roman" w:eastAsia="Times New Roman" w:hAnsi="Times New Roman" w:cs="Times New Roman"/>
      <w:sz w:val="24"/>
      <w:szCs w:val="20"/>
    </w:rPr>
  </w:style>
  <w:style w:type="paragraph" w:styleId="ListParagraph">
    <w:name w:val="List Paragraph"/>
    <w:basedOn w:val="Normal"/>
    <w:uiPriority w:val="34"/>
    <w:qFormat/>
    <w:rsid w:val="00CB6FBF"/>
    <w:pPr>
      <w:ind w:left="720"/>
      <w:contextualSpacing/>
    </w:pPr>
  </w:style>
  <w:style w:type="paragraph" w:styleId="FootnoteText">
    <w:name w:val="footnote text"/>
    <w:basedOn w:val="Normal"/>
    <w:link w:val="FootnoteTextChar"/>
    <w:uiPriority w:val="99"/>
    <w:unhideWhenUsed/>
    <w:rsid w:val="00726408"/>
    <w:pPr>
      <w:spacing w:after="0" w:line="240" w:lineRule="auto"/>
    </w:pPr>
    <w:rPr>
      <w:sz w:val="20"/>
      <w:szCs w:val="20"/>
    </w:rPr>
  </w:style>
  <w:style w:type="character" w:customStyle="1" w:styleId="FootnoteTextChar">
    <w:name w:val="Footnote Text Char"/>
    <w:basedOn w:val="DefaultParagraphFont"/>
    <w:link w:val="FootnoteText"/>
    <w:uiPriority w:val="99"/>
    <w:rsid w:val="00726408"/>
    <w:rPr>
      <w:sz w:val="20"/>
      <w:szCs w:val="20"/>
    </w:rPr>
  </w:style>
  <w:style w:type="character" w:styleId="FootnoteReference">
    <w:name w:val="footnote reference"/>
    <w:basedOn w:val="DefaultParagraphFont"/>
    <w:uiPriority w:val="99"/>
    <w:semiHidden/>
    <w:unhideWhenUsed/>
    <w:rsid w:val="00726408"/>
    <w:rPr>
      <w:vertAlign w:val="superscript"/>
    </w:rPr>
  </w:style>
  <w:style w:type="character" w:styleId="Emphasis">
    <w:name w:val="Emphasis"/>
    <w:basedOn w:val="DefaultParagraphFont"/>
    <w:uiPriority w:val="20"/>
    <w:qFormat/>
    <w:rsid w:val="0078134E"/>
    <w:rPr>
      <w:i/>
      <w:iCs/>
    </w:rPr>
  </w:style>
  <w:style w:type="paragraph" w:styleId="Header">
    <w:name w:val="header"/>
    <w:basedOn w:val="Normal"/>
    <w:link w:val="HeaderChar"/>
    <w:uiPriority w:val="99"/>
    <w:unhideWhenUsed/>
    <w:rsid w:val="006A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CB8"/>
  </w:style>
  <w:style w:type="paragraph" w:styleId="Footer">
    <w:name w:val="footer"/>
    <w:basedOn w:val="Normal"/>
    <w:link w:val="FooterChar"/>
    <w:uiPriority w:val="99"/>
    <w:unhideWhenUsed/>
    <w:rsid w:val="006A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CB8"/>
  </w:style>
  <w:style w:type="paragraph" w:styleId="BalloonText">
    <w:name w:val="Balloon Text"/>
    <w:basedOn w:val="Normal"/>
    <w:link w:val="BalloonTextChar"/>
    <w:uiPriority w:val="99"/>
    <w:semiHidden/>
    <w:unhideWhenUsed/>
    <w:rsid w:val="005A2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886"/>
    <w:rPr>
      <w:rFonts w:ascii="Segoe UI" w:hAnsi="Segoe UI" w:cs="Segoe UI"/>
      <w:sz w:val="18"/>
      <w:szCs w:val="18"/>
    </w:rPr>
  </w:style>
  <w:style w:type="paragraph" w:styleId="Bibliography">
    <w:name w:val="Bibliography"/>
    <w:basedOn w:val="Normal"/>
    <w:next w:val="Normal"/>
    <w:uiPriority w:val="37"/>
    <w:semiHidden/>
    <w:unhideWhenUsed/>
    <w:rsid w:val="005A2886"/>
  </w:style>
  <w:style w:type="paragraph" w:styleId="BlockText">
    <w:name w:val="Block Text"/>
    <w:basedOn w:val="Normal"/>
    <w:uiPriority w:val="99"/>
    <w:semiHidden/>
    <w:unhideWhenUsed/>
    <w:rsid w:val="005A288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A2886"/>
    <w:pPr>
      <w:spacing w:after="120"/>
    </w:pPr>
  </w:style>
  <w:style w:type="character" w:customStyle="1" w:styleId="BodyTextChar">
    <w:name w:val="Body Text Char"/>
    <w:basedOn w:val="DefaultParagraphFont"/>
    <w:link w:val="BodyText"/>
    <w:uiPriority w:val="99"/>
    <w:semiHidden/>
    <w:rsid w:val="005A2886"/>
  </w:style>
  <w:style w:type="paragraph" w:styleId="BodyText2">
    <w:name w:val="Body Text 2"/>
    <w:basedOn w:val="Normal"/>
    <w:link w:val="BodyText2Char"/>
    <w:uiPriority w:val="99"/>
    <w:semiHidden/>
    <w:unhideWhenUsed/>
    <w:rsid w:val="005A2886"/>
    <w:pPr>
      <w:spacing w:after="120" w:line="480" w:lineRule="auto"/>
    </w:pPr>
  </w:style>
  <w:style w:type="character" w:customStyle="1" w:styleId="BodyText2Char">
    <w:name w:val="Body Text 2 Char"/>
    <w:basedOn w:val="DefaultParagraphFont"/>
    <w:link w:val="BodyText2"/>
    <w:uiPriority w:val="99"/>
    <w:semiHidden/>
    <w:rsid w:val="005A2886"/>
  </w:style>
  <w:style w:type="paragraph" w:styleId="BodyText3">
    <w:name w:val="Body Text 3"/>
    <w:basedOn w:val="Normal"/>
    <w:link w:val="BodyText3Char"/>
    <w:uiPriority w:val="99"/>
    <w:semiHidden/>
    <w:unhideWhenUsed/>
    <w:rsid w:val="005A2886"/>
    <w:pPr>
      <w:spacing w:after="120"/>
    </w:pPr>
    <w:rPr>
      <w:sz w:val="16"/>
      <w:szCs w:val="16"/>
    </w:rPr>
  </w:style>
  <w:style w:type="character" w:customStyle="1" w:styleId="BodyText3Char">
    <w:name w:val="Body Text 3 Char"/>
    <w:basedOn w:val="DefaultParagraphFont"/>
    <w:link w:val="BodyText3"/>
    <w:uiPriority w:val="99"/>
    <w:semiHidden/>
    <w:rsid w:val="005A2886"/>
    <w:rPr>
      <w:sz w:val="16"/>
      <w:szCs w:val="16"/>
    </w:rPr>
  </w:style>
  <w:style w:type="paragraph" w:styleId="BodyTextFirstIndent">
    <w:name w:val="Body Text First Indent"/>
    <w:basedOn w:val="BodyText"/>
    <w:link w:val="BodyTextFirstIndentChar"/>
    <w:uiPriority w:val="99"/>
    <w:semiHidden/>
    <w:unhideWhenUsed/>
    <w:rsid w:val="005A2886"/>
    <w:pPr>
      <w:spacing w:after="160"/>
      <w:ind w:firstLine="360"/>
    </w:pPr>
  </w:style>
  <w:style w:type="character" w:customStyle="1" w:styleId="BodyTextFirstIndentChar">
    <w:name w:val="Body Text First Indent Char"/>
    <w:basedOn w:val="BodyTextChar"/>
    <w:link w:val="BodyTextFirstIndent"/>
    <w:uiPriority w:val="99"/>
    <w:semiHidden/>
    <w:rsid w:val="005A2886"/>
  </w:style>
  <w:style w:type="paragraph" w:styleId="BodyTextIndent">
    <w:name w:val="Body Text Indent"/>
    <w:basedOn w:val="Normal"/>
    <w:link w:val="BodyTextIndentChar"/>
    <w:uiPriority w:val="99"/>
    <w:semiHidden/>
    <w:unhideWhenUsed/>
    <w:rsid w:val="005A2886"/>
    <w:pPr>
      <w:spacing w:after="120"/>
      <w:ind w:left="360"/>
    </w:pPr>
  </w:style>
  <w:style w:type="character" w:customStyle="1" w:styleId="BodyTextIndentChar">
    <w:name w:val="Body Text Indent Char"/>
    <w:basedOn w:val="DefaultParagraphFont"/>
    <w:link w:val="BodyTextIndent"/>
    <w:uiPriority w:val="99"/>
    <w:semiHidden/>
    <w:rsid w:val="005A2886"/>
  </w:style>
  <w:style w:type="paragraph" w:styleId="BodyTextFirstIndent2">
    <w:name w:val="Body Text First Indent 2"/>
    <w:basedOn w:val="BodyTextIndent"/>
    <w:link w:val="BodyTextFirstIndent2Char"/>
    <w:uiPriority w:val="99"/>
    <w:semiHidden/>
    <w:unhideWhenUsed/>
    <w:rsid w:val="005A2886"/>
    <w:pPr>
      <w:spacing w:after="160"/>
      <w:ind w:firstLine="360"/>
    </w:pPr>
  </w:style>
  <w:style w:type="character" w:customStyle="1" w:styleId="BodyTextFirstIndent2Char">
    <w:name w:val="Body Text First Indent 2 Char"/>
    <w:basedOn w:val="BodyTextIndentChar"/>
    <w:link w:val="BodyTextFirstIndent2"/>
    <w:uiPriority w:val="99"/>
    <w:semiHidden/>
    <w:rsid w:val="005A2886"/>
  </w:style>
  <w:style w:type="paragraph" w:styleId="BodyTextIndent2">
    <w:name w:val="Body Text Indent 2"/>
    <w:basedOn w:val="Normal"/>
    <w:link w:val="BodyTextIndent2Char"/>
    <w:uiPriority w:val="99"/>
    <w:semiHidden/>
    <w:unhideWhenUsed/>
    <w:rsid w:val="005A2886"/>
    <w:pPr>
      <w:spacing w:after="120" w:line="480" w:lineRule="auto"/>
      <w:ind w:left="360"/>
    </w:pPr>
  </w:style>
  <w:style w:type="character" w:customStyle="1" w:styleId="BodyTextIndent2Char">
    <w:name w:val="Body Text Indent 2 Char"/>
    <w:basedOn w:val="DefaultParagraphFont"/>
    <w:link w:val="BodyTextIndent2"/>
    <w:uiPriority w:val="99"/>
    <w:semiHidden/>
    <w:rsid w:val="005A2886"/>
  </w:style>
  <w:style w:type="paragraph" w:styleId="BodyTextIndent3">
    <w:name w:val="Body Text Indent 3"/>
    <w:basedOn w:val="Normal"/>
    <w:link w:val="BodyTextIndent3Char"/>
    <w:uiPriority w:val="99"/>
    <w:semiHidden/>
    <w:unhideWhenUsed/>
    <w:rsid w:val="005A28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A2886"/>
    <w:rPr>
      <w:sz w:val="16"/>
      <w:szCs w:val="16"/>
    </w:rPr>
  </w:style>
  <w:style w:type="paragraph" w:styleId="Caption">
    <w:name w:val="caption"/>
    <w:basedOn w:val="Normal"/>
    <w:next w:val="Normal"/>
    <w:uiPriority w:val="35"/>
    <w:semiHidden/>
    <w:unhideWhenUsed/>
    <w:qFormat/>
    <w:rsid w:val="005A288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A2886"/>
    <w:pPr>
      <w:spacing w:after="0" w:line="240" w:lineRule="auto"/>
      <w:ind w:left="4320"/>
    </w:pPr>
  </w:style>
  <w:style w:type="character" w:customStyle="1" w:styleId="ClosingChar">
    <w:name w:val="Closing Char"/>
    <w:basedOn w:val="DefaultParagraphFont"/>
    <w:link w:val="Closing"/>
    <w:uiPriority w:val="99"/>
    <w:semiHidden/>
    <w:rsid w:val="005A2886"/>
  </w:style>
  <w:style w:type="paragraph" w:styleId="CommentSubject">
    <w:name w:val="annotation subject"/>
    <w:basedOn w:val="CommentText"/>
    <w:next w:val="CommentText"/>
    <w:link w:val="CommentSubjectChar"/>
    <w:uiPriority w:val="99"/>
    <w:semiHidden/>
    <w:unhideWhenUsed/>
    <w:rsid w:val="005A2886"/>
    <w:pPr>
      <w:spacing w:after="160" w:line="240" w:lineRule="auto"/>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5A2886"/>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5A2886"/>
  </w:style>
  <w:style w:type="character" w:customStyle="1" w:styleId="DateChar">
    <w:name w:val="Date Char"/>
    <w:basedOn w:val="DefaultParagraphFont"/>
    <w:link w:val="Date"/>
    <w:uiPriority w:val="99"/>
    <w:semiHidden/>
    <w:rsid w:val="005A2886"/>
  </w:style>
  <w:style w:type="paragraph" w:styleId="DocumentMap">
    <w:name w:val="Document Map"/>
    <w:basedOn w:val="Normal"/>
    <w:link w:val="DocumentMapChar"/>
    <w:uiPriority w:val="99"/>
    <w:semiHidden/>
    <w:unhideWhenUsed/>
    <w:rsid w:val="005A288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2886"/>
    <w:rPr>
      <w:rFonts w:ascii="Segoe UI" w:hAnsi="Segoe UI" w:cs="Segoe UI"/>
      <w:sz w:val="16"/>
      <w:szCs w:val="16"/>
    </w:rPr>
  </w:style>
  <w:style w:type="paragraph" w:styleId="E-mailSignature">
    <w:name w:val="E-mail Signature"/>
    <w:basedOn w:val="Normal"/>
    <w:link w:val="E-mailSignatureChar"/>
    <w:uiPriority w:val="99"/>
    <w:semiHidden/>
    <w:unhideWhenUsed/>
    <w:rsid w:val="005A2886"/>
    <w:pPr>
      <w:spacing w:after="0" w:line="240" w:lineRule="auto"/>
    </w:pPr>
  </w:style>
  <w:style w:type="character" w:customStyle="1" w:styleId="E-mailSignatureChar">
    <w:name w:val="E-mail Signature Char"/>
    <w:basedOn w:val="DefaultParagraphFont"/>
    <w:link w:val="E-mailSignature"/>
    <w:uiPriority w:val="99"/>
    <w:semiHidden/>
    <w:rsid w:val="005A2886"/>
  </w:style>
  <w:style w:type="paragraph" w:styleId="EnvelopeAddress">
    <w:name w:val="envelope address"/>
    <w:basedOn w:val="Normal"/>
    <w:uiPriority w:val="99"/>
    <w:semiHidden/>
    <w:unhideWhenUsed/>
    <w:rsid w:val="005A28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A288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5A28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A28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A28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288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288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288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A288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A28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288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A2886"/>
    <w:pPr>
      <w:spacing w:after="0" w:line="240" w:lineRule="auto"/>
    </w:pPr>
    <w:rPr>
      <w:i/>
      <w:iCs/>
    </w:rPr>
  </w:style>
  <w:style w:type="character" w:customStyle="1" w:styleId="HTMLAddressChar">
    <w:name w:val="HTML Address Char"/>
    <w:basedOn w:val="DefaultParagraphFont"/>
    <w:link w:val="HTMLAddress"/>
    <w:uiPriority w:val="99"/>
    <w:semiHidden/>
    <w:rsid w:val="005A2886"/>
    <w:rPr>
      <w:i/>
      <w:iCs/>
    </w:rPr>
  </w:style>
  <w:style w:type="paragraph" w:styleId="HTMLPreformatted">
    <w:name w:val="HTML Preformatted"/>
    <w:basedOn w:val="Normal"/>
    <w:link w:val="HTMLPreformattedChar"/>
    <w:uiPriority w:val="99"/>
    <w:semiHidden/>
    <w:unhideWhenUsed/>
    <w:rsid w:val="005A28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2886"/>
    <w:rPr>
      <w:rFonts w:ascii="Consolas" w:hAnsi="Consolas"/>
      <w:sz w:val="20"/>
      <w:szCs w:val="20"/>
    </w:rPr>
  </w:style>
  <w:style w:type="paragraph" w:styleId="Index1">
    <w:name w:val="index 1"/>
    <w:basedOn w:val="Normal"/>
    <w:next w:val="Normal"/>
    <w:autoRedefine/>
    <w:uiPriority w:val="99"/>
    <w:semiHidden/>
    <w:unhideWhenUsed/>
    <w:rsid w:val="005A2886"/>
    <w:pPr>
      <w:spacing w:after="0" w:line="240" w:lineRule="auto"/>
      <w:ind w:left="220" w:hanging="220"/>
    </w:pPr>
  </w:style>
  <w:style w:type="paragraph" w:styleId="Index2">
    <w:name w:val="index 2"/>
    <w:basedOn w:val="Normal"/>
    <w:next w:val="Normal"/>
    <w:autoRedefine/>
    <w:uiPriority w:val="99"/>
    <w:semiHidden/>
    <w:unhideWhenUsed/>
    <w:rsid w:val="005A2886"/>
    <w:pPr>
      <w:spacing w:after="0" w:line="240" w:lineRule="auto"/>
      <w:ind w:left="440" w:hanging="220"/>
    </w:pPr>
  </w:style>
  <w:style w:type="paragraph" w:styleId="Index3">
    <w:name w:val="index 3"/>
    <w:basedOn w:val="Normal"/>
    <w:next w:val="Normal"/>
    <w:autoRedefine/>
    <w:uiPriority w:val="99"/>
    <w:semiHidden/>
    <w:unhideWhenUsed/>
    <w:rsid w:val="005A2886"/>
    <w:pPr>
      <w:spacing w:after="0" w:line="240" w:lineRule="auto"/>
      <w:ind w:left="660" w:hanging="220"/>
    </w:pPr>
  </w:style>
  <w:style w:type="paragraph" w:styleId="Index4">
    <w:name w:val="index 4"/>
    <w:basedOn w:val="Normal"/>
    <w:next w:val="Normal"/>
    <w:autoRedefine/>
    <w:uiPriority w:val="99"/>
    <w:semiHidden/>
    <w:unhideWhenUsed/>
    <w:rsid w:val="005A2886"/>
    <w:pPr>
      <w:spacing w:after="0" w:line="240" w:lineRule="auto"/>
      <w:ind w:left="880" w:hanging="220"/>
    </w:pPr>
  </w:style>
  <w:style w:type="paragraph" w:styleId="Index5">
    <w:name w:val="index 5"/>
    <w:basedOn w:val="Normal"/>
    <w:next w:val="Normal"/>
    <w:autoRedefine/>
    <w:uiPriority w:val="99"/>
    <w:semiHidden/>
    <w:unhideWhenUsed/>
    <w:rsid w:val="005A2886"/>
    <w:pPr>
      <w:spacing w:after="0" w:line="240" w:lineRule="auto"/>
      <w:ind w:left="1100" w:hanging="220"/>
    </w:pPr>
  </w:style>
  <w:style w:type="paragraph" w:styleId="Index6">
    <w:name w:val="index 6"/>
    <w:basedOn w:val="Normal"/>
    <w:next w:val="Normal"/>
    <w:autoRedefine/>
    <w:uiPriority w:val="99"/>
    <w:semiHidden/>
    <w:unhideWhenUsed/>
    <w:rsid w:val="005A2886"/>
    <w:pPr>
      <w:spacing w:after="0" w:line="240" w:lineRule="auto"/>
      <w:ind w:left="1320" w:hanging="220"/>
    </w:pPr>
  </w:style>
  <w:style w:type="paragraph" w:styleId="Index7">
    <w:name w:val="index 7"/>
    <w:basedOn w:val="Normal"/>
    <w:next w:val="Normal"/>
    <w:autoRedefine/>
    <w:uiPriority w:val="99"/>
    <w:semiHidden/>
    <w:unhideWhenUsed/>
    <w:rsid w:val="005A2886"/>
    <w:pPr>
      <w:spacing w:after="0" w:line="240" w:lineRule="auto"/>
      <w:ind w:left="1540" w:hanging="220"/>
    </w:pPr>
  </w:style>
  <w:style w:type="paragraph" w:styleId="Index8">
    <w:name w:val="index 8"/>
    <w:basedOn w:val="Normal"/>
    <w:next w:val="Normal"/>
    <w:autoRedefine/>
    <w:uiPriority w:val="99"/>
    <w:semiHidden/>
    <w:unhideWhenUsed/>
    <w:rsid w:val="005A2886"/>
    <w:pPr>
      <w:spacing w:after="0" w:line="240" w:lineRule="auto"/>
      <w:ind w:left="1760" w:hanging="220"/>
    </w:pPr>
  </w:style>
  <w:style w:type="paragraph" w:styleId="Index9">
    <w:name w:val="index 9"/>
    <w:basedOn w:val="Normal"/>
    <w:next w:val="Normal"/>
    <w:autoRedefine/>
    <w:uiPriority w:val="99"/>
    <w:semiHidden/>
    <w:unhideWhenUsed/>
    <w:rsid w:val="005A2886"/>
    <w:pPr>
      <w:spacing w:after="0" w:line="240" w:lineRule="auto"/>
      <w:ind w:left="1980" w:hanging="220"/>
    </w:pPr>
  </w:style>
  <w:style w:type="paragraph" w:styleId="IndexHeading">
    <w:name w:val="index heading"/>
    <w:basedOn w:val="Normal"/>
    <w:next w:val="Index1"/>
    <w:uiPriority w:val="99"/>
    <w:semiHidden/>
    <w:unhideWhenUsed/>
    <w:rsid w:val="005A288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A28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2886"/>
    <w:rPr>
      <w:i/>
      <w:iCs/>
      <w:color w:val="4472C4" w:themeColor="accent1"/>
    </w:rPr>
  </w:style>
  <w:style w:type="paragraph" w:styleId="List">
    <w:name w:val="List"/>
    <w:basedOn w:val="Normal"/>
    <w:uiPriority w:val="99"/>
    <w:semiHidden/>
    <w:unhideWhenUsed/>
    <w:rsid w:val="005A2886"/>
    <w:pPr>
      <w:ind w:left="360" w:hanging="360"/>
      <w:contextualSpacing/>
    </w:pPr>
  </w:style>
  <w:style w:type="paragraph" w:styleId="List2">
    <w:name w:val="List 2"/>
    <w:basedOn w:val="Normal"/>
    <w:uiPriority w:val="99"/>
    <w:semiHidden/>
    <w:unhideWhenUsed/>
    <w:rsid w:val="005A2886"/>
    <w:pPr>
      <w:ind w:left="720" w:hanging="360"/>
      <w:contextualSpacing/>
    </w:pPr>
  </w:style>
  <w:style w:type="paragraph" w:styleId="List3">
    <w:name w:val="List 3"/>
    <w:basedOn w:val="Normal"/>
    <w:uiPriority w:val="99"/>
    <w:semiHidden/>
    <w:unhideWhenUsed/>
    <w:rsid w:val="005A2886"/>
    <w:pPr>
      <w:ind w:left="1080" w:hanging="360"/>
      <w:contextualSpacing/>
    </w:pPr>
  </w:style>
  <w:style w:type="paragraph" w:styleId="List4">
    <w:name w:val="List 4"/>
    <w:basedOn w:val="Normal"/>
    <w:uiPriority w:val="99"/>
    <w:semiHidden/>
    <w:unhideWhenUsed/>
    <w:rsid w:val="005A2886"/>
    <w:pPr>
      <w:ind w:left="1440" w:hanging="360"/>
      <w:contextualSpacing/>
    </w:pPr>
  </w:style>
  <w:style w:type="paragraph" w:styleId="List5">
    <w:name w:val="List 5"/>
    <w:basedOn w:val="Normal"/>
    <w:uiPriority w:val="99"/>
    <w:semiHidden/>
    <w:unhideWhenUsed/>
    <w:rsid w:val="005A2886"/>
    <w:pPr>
      <w:ind w:left="1800" w:hanging="360"/>
      <w:contextualSpacing/>
    </w:pPr>
  </w:style>
  <w:style w:type="paragraph" w:styleId="ListBullet">
    <w:name w:val="List Bullet"/>
    <w:basedOn w:val="Normal"/>
    <w:uiPriority w:val="99"/>
    <w:semiHidden/>
    <w:unhideWhenUsed/>
    <w:rsid w:val="005A2886"/>
    <w:pPr>
      <w:numPr>
        <w:numId w:val="7"/>
      </w:numPr>
      <w:contextualSpacing/>
    </w:pPr>
  </w:style>
  <w:style w:type="paragraph" w:styleId="ListBullet2">
    <w:name w:val="List Bullet 2"/>
    <w:basedOn w:val="Normal"/>
    <w:uiPriority w:val="99"/>
    <w:semiHidden/>
    <w:unhideWhenUsed/>
    <w:rsid w:val="005A2886"/>
    <w:pPr>
      <w:numPr>
        <w:numId w:val="8"/>
      </w:numPr>
      <w:contextualSpacing/>
    </w:pPr>
  </w:style>
  <w:style w:type="paragraph" w:styleId="ListBullet3">
    <w:name w:val="List Bullet 3"/>
    <w:basedOn w:val="Normal"/>
    <w:uiPriority w:val="99"/>
    <w:semiHidden/>
    <w:unhideWhenUsed/>
    <w:rsid w:val="005A2886"/>
    <w:pPr>
      <w:numPr>
        <w:numId w:val="9"/>
      </w:numPr>
      <w:contextualSpacing/>
    </w:pPr>
  </w:style>
  <w:style w:type="paragraph" w:styleId="ListBullet4">
    <w:name w:val="List Bullet 4"/>
    <w:basedOn w:val="Normal"/>
    <w:uiPriority w:val="99"/>
    <w:semiHidden/>
    <w:unhideWhenUsed/>
    <w:rsid w:val="005A2886"/>
    <w:pPr>
      <w:numPr>
        <w:numId w:val="10"/>
      </w:numPr>
      <w:contextualSpacing/>
    </w:pPr>
  </w:style>
  <w:style w:type="paragraph" w:styleId="ListBullet5">
    <w:name w:val="List Bullet 5"/>
    <w:basedOn w:val="Normal"/>
    <w:uiPriority w:val="99"/>
    <w:semiHidden/>
    <w:unhideWhenUsed/>
    <w:rsid w:val="005A2886"/>
    <w:pPr>
      <w:numPr>
        <w:numId w:val="11"/>
      </w:numPr>
      <w:contextualSpacing/>
    </w:pPr>
  </w:style>
  <w:style w:type="paragraph" w:styleId="ListContinue">
    <w:name w:val="List Continue"/>
    <w:basedOn w:val="Normal"/>
    <w:uiPriority w:val="99"/>
    <w:semiHidden/>
    <w:unhideWhenUsed/>
    <w:rsid w:val="005A2886"/>
    <w:pPr>
      <w:spacing w:after="120"/>
      <w:ind w:left="360"/>
      <w:contextualSpacing/>
    </w:pPr>
  </w:style>
  <w:style w:type="paragraph" w:styleId="ListContinue2">
    <w:name w:val="List Continue 2"/>
    <w:basedOn w:val="Normal"/>
    <w:uiPriority w:val="99"/>
    <w:semiHidden/>
    <w:unhideWhenUsed/>
    <w:rsid w:val="005A2886"/>
    <w:pPr>
      <w:spacing w:after="120"/>
      <w:ind w:left="720"/>
      <w:contextualSpacing/>
    </w:pPr>
  </w:style>
  <w:style w:type="paragraph" w:styleId="ListContinue3">
    <w:name w:val="List Continue 3"/>
    <w:basedOn w:val="Normal"/>
    <w:uiPriority w:val="99"/>
    <w:semiHidden/>
    <w:unhideWhenUsed/>
    <w:rsid w:val="005A2886"/>
    <w:pPr>
      <w:spacing w:after="120"/>
      <w:ind w:left="1080"/>
      <w:contextualSpacing/>
    </w:pPr>
  </w:style>
  <w:style w:type="paragraph" w:styleId="ListContinue4">
    <w:name w:val="List Continue 4"/>
    <w:basedOn w:val="Normal"/>
    <w:uiPriority w:val="99"/>
    <w:semiHidden/>
    <w:unhideWhenUsed/>
    <w:rsid w:val="005A2886"/>
    <w:pPr>
      <w:spacing w:after="120"/>
      <w:ind w:left="1440"/>
      <w:contextualSpacing/>
    </w:pPr>
  </w:style>
  <w:style w:type="paragraph" w:styleId="ListContinue5">
    <w:name w:val="List Continue 5"/>
    <w:basedOn w:val="Normal"/>
    <w:uiPriority w:val="99"/>
    <w:semiHidden/>
    <w:unhideWhenUsed/>
    <w:rsid w:val="005A2886"/>
    <w:pPr>
      <w:spacing w:after="120"/>
      <w:ind w:left="1800"/>
      <w:contextualSpacing/>
    </w:pPr>
  </w:style>
  <w:style w:type="paragraph" w:styleId="ListNumber">
    <w:name w:val="List Number"/>
    <w:basedOn w:val="Normal"/>
    <w:uiPriority w:val="99"/>
    <w:semiHidden/>
    <w:unhideWhenUsed/>
    <w:rsid w:val="005A2886"/>
    <w:pPr>
      <w:numPr>
        <w:numId w:val="12"/>
      </w:numPr>
      <w:contextualSpacing/>
    </w:pPr>
  </w:style>
  <w:style w:type="paragraph" w:styleId="ListNumber2">
    <w:name w:val="List Number 2"/>
    <w:basedOn w:val="Normal"/>
    <w:uiPriority w:val="99"/>
    <w:semiHidden/>
    <w:unhideWhenUsed/>
    <w:rsid w:val="005A2886"/>
    <w:pPr>
      <w:numPr>
        <w:numId w:val="13"/>
      </w:numPr>
      <w:contextualSpacing/>
    </w:pPr>
  </w:style>
  <w:style w:type="paragraph" w:styleId="ListNumber3">
    <w:name w:val="List Number 3"/>
    <w:basedOn w:val="Normal"/>
    <w:uiPriority w:val="99"/>
    <w:semiHidden/>
    <w:unhideWhenUsed/>
    <w:rsid w:val="005A2886"/>
    <w:pPr>
      <w:numPr>
        <w:numId w:val="14"/>
      </w:numPr>
      <w:contextualSpacing/>
    </w:pPr>
  </w:style>
  <w:style w:type="paragraph" w:styleId="ListNumber4">
    <w:name w:val="List Number 4"/>
    <w:basedOn w:val="Normal"/>
    <w:uiPriority w:val="99"/>
    <w:semiHidden/>
    <w:unhideWhenUsed/>
    <w:rsid w:val="005A2886"/>
    <w:pPr>
      <w:numPr>
        <w:numId w:val="15"/>
      </w:numPr>
      <w:contextualSpacing/>
    </w:pPr>
  </w:style>
  <w:style w:type="paragraph" w:styleId="ListNumber5">
    <w:name w:val="List Number 5"/>
    <w:basedOn w:val="Normal"/>
    <w:uiPriority w:val="99"/>
    <w:semiHidden/>
    <w:unhideWhenUsed/>
    <w:rsid w:val="005A2886"/>
    <w:pPr>
      <w:numPr>
        <w:numId w:val="16"/>
      </w:numPr>
      <w:contextualSpacing/>
    </w:pPr>
  </w:style>
  <w:style w:type="paragraph" w:styleId="MacroText">
    <w:name w:val="macro"/>
    <w:link w:val="MacroTextChar"/>
    <w:uiPriority w:val="99"/>
    <w:semiHidden/>
    <w:unhideWhenUsed/>
    <w:rsid w:val="005A28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A2886"/>
    <w:rPr>
      <w:rFonts w:ascii="Consolas" w:hAnsi="Consolas"/>
      <w:sz w:val="20"/>
      <w:szCs w:val="20"/>
    </w:rPr>
  </w:style>
  <w:style w:type="paragraph" w:styleId="MessageHeader">
    <w:name w:val="Message Header"/>
    <w:basedOn w:val="Normal"/>
    <w:link w:val="MessageHeaderChar"/>
    <w:uiPriority w:val="99"/>
    <w:semiHidden/>
    <w:unhideWhenUsed/>
    <w:rsid w:val="005A28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A2886"/>
    <w:rPr>
      <w:rFonts w:asciiTheme="majorHAnsi" w:eastAsiaTheme="majorEastAsia" w:hAnsiTheme="majorHAnsi" w:cstheme="majorBidi"/>
      <w:sz w:val="24"/>
      <w:szCs w:val="24"/>
      <w:shd w:val="pct20" w:color="auto" w:fill="auto"/>
    </w:rPr>
  </w:style>
  <w:style w:type="paragraph" w:styleId="NoSpacing">
    <w:name w:val="No Spacing"/>
    <w:uiPriority w:val="1"/>
    <w:qFormat/>
    <w:rsid w:val="005A2886"/>
    <w:pPr>
      <w:spacing w:after="0" w:line="240" w:lineRule="auto"/>
    </w:pPr>
  </w:style>
  <w:style w:type="paragraph" w:styleId="NormalWeb">
    <w:name w:val="Normal (Web)"/>
    <w:basedOn w:val="Normal"/>
    <w:uiPriority w:val="99"/>
    <w:semiHidden/>
    <w:unhideWhenUsed/>
    <w:rsid w:val="005A2886"/>
    <w:rPr>
      <w:rFonts w:ascii="Times New Roman" w:hAnsi="Times New Roman" w:cs="Times New Roman"/>
      <w:sz w:val="24"/>
      <w:szCs w:val="24"/>
    </w:rPr>
  </w:style>
  <w:style w:type="paragraph" w:styleId="NormalIndent">
    <w:name w:val="Normal Indent"/>
    <w:basedOn w:val="Normal"/>
    <w:uiPriority w:val="99"/>
    <w:semiHidden/>
    <w:unhideWhenUsed/>
    <w:rsid w:val="005A2886"/>
    <w:pPr>
      <w:ind w:left="720"/>
    </w:pPr>
  </w:style>
  <w:style w:type="paragraph" w:styleId="NoteHeading">
    <w:name w:val="Note Heading"/>
    <w:basedOn w:val="Normal"/>
    <w:next w:val="Normal"/>
    <w:link w:val="NoteHeadingChar"/>
    <w:uiPriority w:val="99"/>
    <w:semiHidden/>
    <w:unhideWhenUsed/>
    <w:rsid w:val="005A2886"/>
    <w:pPr>
      <w:spacing w:after="0" w:line="240" w:lineRule="auto"/>
    </w:pPr>
  </w:style>
  <w:style w:type="character" w:customStyle="1" w:styleId="NoteHeadingChar">
    <w:name w:val="Note Heading Char"/>
    <w:basedOn w:val="DefaultParagraphFont"/>
    <w:link w:val="NoteHeading"/>
    <w:uiPriority w:val="99"/>
    <w:semiHidden/>
    <w:rsid w:val="005A2886"/>
  </w:style>
  <w:style w:type="paragraph" w:styleId="PlainText">
    <w:name w:val="Plain Text"/>
    <w:basedOn w:val="Normal"/>
    <w:link w:val="PlainTextChar"/>
    <w:uiPriority w:val="99"/>
    <w:semiHidden/>
    <w:unhideWhenUsed/>
    <w:rsid w:val="005A28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2886"/>
    <w:rPr>
      <w:rFonts w:ascii="Consolas" w:hAnsi="Consolas"/>
      <w:sz w:val="21"/>
      <w:szCs w:val="21"/>
    </w:rPr>
  </w:style>
  <w:style w:type="paragraph" w:styleId="Quote">
    <w:name w:val="Quote"/>
    <w:basedOn w:val="Normal"/>
    <w:next w:val="Normal"/>
    <w:link w:val="QuoteChar"/>
    <w:uiPriority w:val="29"/>
    <w:qFormat/>
    <w:rsid w:val="005A28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2886"/>
    <w:rPr>
      <w:i/>
      <w:iCs/>
      <w:color w:val="404040" w:themeColor="text1" w:themeTint="BF"/>
    </w:rPr>
  </w:style>
  <w:style w:type="paragraph" w:styleId="Salutation">
    <w:name w:val="Salutation"/>
    <w:basedOn w:val="Normal"/>
    <w:next w:val="Normal"/>
    <w:link w:val="SalutationChar"/>
    <w:uiPriority w:val="99"/>
    <w:semiHidden/>
    <w:unhideWhenUsed/>
    <w:rsid w:val="005A2886"/>
  </w:style>
  <w:style w:type="character" w:customStyle="1" w:styleId="SalutationChar">
    <w:name w:val="Salutation Char"/>
    <w:basedOn w:val="DefaultParagraphFont"/>
    <w:link w:val="Salutation"/>
    <w:uiPriority w:val="99"/>
    <w:semiHidden/>
    <w:rsid w:val="005A2886"/>
  </w:style>
  <w:style w:type="paragraph" w:styleId="Signature">
    <w:name w:val="Signature"/>
    <w:basedOn w:val="Normal"/>
    <w:link w:val="SignatureChar"/>
    <w:uiPriority w:val="99"/>
    <w:semiHidden/>
    <w:unhideWhenUsed/>
    <w:rsid w:val="005A2886"/>
    <w:pPr>
      <w:spacing w:after="0" w:line="240" w:lineRule="auto"/>
      <w:ind w:left="4320"/>
    </w:pPr>
  </w:style>
  <w:style w:type="character" w:customStyle="1" w:styleId="SignatureChar">
    <w:name w:val="Signature Char"/>
    <w:basedOn w:val="DefaultParagraphFont"/>
    <w:link w:val="Signature"/>
    <w:uiPriority w:val="99"/>
    <w:semiHidden/>
    <w:rsid w:val="005A2886"/>
  </w:style>
  <w:style w:type="paragraph" w:styleId="Subtitle">
    <w:name w:val="Subtitle"/>
    <w:basedOn w:val="Normal"/>
    <w:next w:val="Normal"/>
    <w:link w:val="SubtitleChar"/>
    <w:uiPriority w:val="11"/>
    <w:qFormat/>
    <w:rsid w:val="005A28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A288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A2886"/>
    <w:pPr>
      <w:spacing w:after="0"/>
      <w:ind w:left="220" w:hanging="220"/>
    </w:pPr>
  </w:style>
  <w:style w:type="paragraph" w:styleId="TableofFigures">
    <w:name w:val="table of figures"/>
    <w:basedOn w:val="Normal"/>
    <w:next w:val="Normal"/>
    <w:uiPriority w:val="99"/>
    <w:semiHidden/>
    <w:unhideWhenUsed/>
    <w:rsid w:val="005A2886"/>
    <w:pPr>
      <w:spacing w:after="0"/>
    </w:pPr>
  </w:style>
  <w:style w:type="paragraph" w:styleId="Title">
    <w:name w:val="Title"/>
    <w:basedOn w:val="Normal"/>
    <w:next w:val="Normal"/>
    <w:link w:val="TitleChar"/>
    <w:uiPriority w:val="10"/>
    <w:qFormat/>
    <w:rsid w:val="005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88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A288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A2886"/>
    <w:pPr>
      <w:spacing w:after="100"/>
    </w:pPr>
  </w:style>
  <w:style w:type="paragraph" w:styleId="TOC2">
    <w:name w:val="toc 2"/>
    <w:basedOn w:val="Normal"/>
    <w:next w:val="Normal"/>
    <w:autoRedefine/>
    <w:uiPriority w:val="39"/>
    <w:semiHidden/>
    <w:unhideWhenUsed/>
    <w:rsid w:val="005A2886"/>
    <w:pPr>
      <w:spacing w:after="100"/>
      <w:ind w:left="220"/>
    </w:pPr>
  </w:style>
  <w:style w:type="paragraph" w:styleId="TOC3">
    <w:name w:val="toc 3"/>
    <w:basedOn w:val="Normal"/>
    <w:next w:val="Normal"/>
    <w:autoRedefine/>
    <w:uiPriority w:val="39"/>
    <w:semiHidden/>
    <w:unhideWhenUsed/>
    <w:rsid w:val="005A2886"/>
    <w:pPr>
      <w:spacing w:after="100"/>
      <w:ind w:left="440"/>
    </w:pPr>
  </w:style>
  <w:style w:type="paragraph" w:styleId="TOC4">
    <w:name w:val="toc 4"/>
    <w:basedOn w:val="Normal"/>
    <w:next w:val="Normal"/>
    <w:autoRedefine/>
    <w:uiPriority w:val="39"/>
    <w:semiHidden/>
    <w:unhideWhenUsed/>
    <w:rsid w:val="005A2886"/>
    <w:pPr>
      <w:spacing w:after="100"/>
      <w:ind w:left="660"/>
    </w:pPr>
  </w:style>
  <w:style w:type="paragraph" w:styleId="TOC5">
    <w:name w:val="toc 5"/>
    <w:basedOn w:val="Normal"/>
    <w:next w:val="Normal"/>
    <w:autoRedefine/>
    <w:uiPriority w:val="39"/>
    <w:semiHidden/>
    <w:unhideWhenUsed/>
    <w:rsid w:val="005A2886"/>
    <w:pPr>
      <w:spacing w:after="100"/>
      <w:ind w:left="880"/>
    </w:pPr>
  </w:style>
  <w:style w:type="paragraph" w:styleId="TOC6">
    <w:name w:val="toc 6"/>
    <w:basedOn w:val="Normal"/>
    <w:next w:val="Normal"/>
    <w:autoRedefine/>
    <w:uiPriority w:val="39"/>
    <w:semiHidden/>
    <w:unhideWhenUsed/>
    <w:rsid w:val="005A2886"/>
    <w:pPr>
      <w:spacing w:after="100"/>
      <w:ind w:left="1100"/>
    </w:pPr>
  </w:style>
  <w:style w:type="paragraph" w:styleId="TOC7">
    <w:name w:val="toc 7"/>
    <w:basedOn w:val="Normal"/>
    <w:next w:val="Normal"/>
    <w:autoRedefine/>
    <w:uiPriority w:val="39"/>
    <w:semiHidden/>
    <w:unhideWhenUsed/>
    <w:rsid w:val="005A2886"/>
    <w:pPr>
      <w:spacing w:after="100"/>
      <w:ind w:left="1320"/>
    </w:pPr>
  </w:style>
  <w:style w:type="paragraph" w:styleId="TOC8">
    <w:name w:val="toc 8"/>
    <w:basedOn w:val="Normal"/>
    <w:next w:val="Normal"/>
    <w:autoRedefine/>
    <w:uiPriority w:val="39"/>
    <w:semiHidden/>
    <w:unhideWhenUsed/>
    <w:rsid w:val="005A2886"/>
    <w:pPr>
      <w:spacing w:after="100"/>
      <w:ind w:left="1540"/>
    </w:pPr>
  </w:style>
  <w:style w:type="paragraph" w:styleId="TOC9">
    <w:name w:val="toc 9"/>
    <w:basedOn w:val="Normal"/>
    <w:next w:val="Normal"/>
    <w:autoRedefine/>
    <w:uiPriority w:val="39"/>
    <w:semiHidden/>
    <w:unhideWhenUsed/>
    <w:rsid w:val="005A2886"/>
    <w:pPr>
      <w:spacing w:after="100"/>
      <w:ind w:left="1760"/>
    </w:pPr>
  </w:style>
  <w:style w:type="paragraph" w:styleId="TOCHeading">
    <w:name w:val="TOC Heading"/>
    <w:basedOn w:val="Heading1"/>
    <w:next w:val="Normal"/>
    <w:uiPriority w:val="39"/>
    <w:semiHidden/>
    <w:unhideWhenUsed/>
    <w:qFormat/>
    <w:rsid w:val="005A2886"/>
    <w:pPr>
      <w:outlineLvl w:val="9"/>
    </w:pPr>
  </w:style>
  <w:style w:type="table" w:styleId="TableGrid">
    <w:name w:val="Table Grid"/>
    <w:basedOn w:val="TableNormal"/>
    <w:uiPriority w:val="39"/>
    <w:rsid w:val="00B7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857">
      <w:bodyDiv w:val="1"/>
      <w:marLeft w:val="0"/>
      <w:marRight w:val="0"/>
      <w:marTop w:val="0"/>
      <w:marBottom w:val="0"/>
      <w:divBdr>
        <w:top w:val="none" w:sz="0" w:space="0" w:color="auto"/>
        <w:left w:val="none" w:sz="0" w:space="0" w:color="auto"/>
        <w:bottom w:val="none" w:sz="0" w:space="0" w:color="auto"/>
        <w:right w:val="none" w:sz="0" w:space="0" w:color="auto"/>
      </w:divBdr>
    </w:div>
    <w:div w:id="83691898">
      <w:bodyDiv w:val="1"/>
      <w:marLeft w:val="0"/>
      <w:marRight w:val="0"/>
      <w:marTop w:val="0"/>
      <w:marBottom w:val="0"/>
      <w:divBdr>
        <w:top w:val="none" w:sz="0" w:space="0" w:color="auto"/>
        <w:left w:val="none" w:sz="0" w:space="0" w:color="auto"/>
        <w:bottom w:val="none" w:sz="0" w:space="0" w:color="auto"/>
        <w:right w:val="none" w:sz="0" w:space="0" w:color="auto"/>
      </w:divBdr>
    </w:div>
    <w:div w:id="334844979">
      <w:bodyDiv w:val="1"/>
      <w:marLeft w:val="0"/>
      <w:marRight w:val="0"/>
      <w:marTop w:val="0"/>
      <w:marBottom w:val="0"/>
      <w:divBdr>
        <w:top w:val="none" w:sz="0" w:space="0" w:color="auto"/>
        <w:left w:val="none" w:sz="0" w:space="0" w:color="auto"/>
        <w:bottom w:val="none" w:sz="0" w:space="0" w:color="auto"/>
        <w:right w:val="none" w:sz="0" w:space="0" w:color="auto"/>
      </w:divBdr>
    </w:div>
    <w:div w:id="405690367">
      <w:bodyDiv w:val="1"/>
      <w:marLeft w:val="0"/>
      <w:marRight w:val="0"/>
      <w:marTop w:val="0"/>
      <w:marBottom w:val="0"/>
      <w:divBdr>
        <w:top w:val="none" w:sz="0" w:space="0" w:color="auto"/>
        <w:left w:val="none" w:sz="0" w:space="0" w:color="auto"/>
        <w:bottom w:val="none" w:sz="0" w:space="0" w:color="auto"/>
        <w:right w:val="none" w:sz="0" w:space="0" w:color="auto"/>
      </w:divBdr>
    </w:div>
    <w:div w:id="924611278">
      <w:bodyDiv w:val="1"/>
      <w:marLeft w:val="0"/>
      <w:marRight w:val="0"/>
      <w:marTop w:val="0"/>
      <w:marBottom w:val="0"/>
      <w:divBdr>
        <w:top w:val="none" w:sz="0" w:space="0" w:color="auto"/>
        <w:left w:val="none" w:sz="0" w:space="0" w:color="auto"/>
        <w:bottom w:val="none" w:sz="0" w:space="0" w:color="auto"/>
        <w:right w:val="none" w:sz="0" w:space="0" w:color="auto"/>
      </w:divBdr>
    </w:div>
    <w:div w:id="1003824802">
      <w:bodyDiv w:val="1"/>
      <w:marLeft w:val="0"/>
      <w:marRight w:val="0"/>
      <w:marTop w:val="0"/>
      <w:marBottom w:val="0"/>
      <w:divBdr>
        <w:top w:val="none" w:sz="0" w:space="0" w:color="auto"/>
        <w:left w:val="none" w:sz="0" w:space="0" w:color="auto"/>
        <w:bottom w:val="none" w:sz="0" w:space="0" w:color="auto"/>
        <w:right w:val="none" w:sz="0" w:space="0" w:color="auto"/>
      </w:divBdr>
    </w:div>
    <w:div w:id="1053693820">
      <w:bodyDiv w:val="1"/>
      <w:marLeft w:val="0"/>
      <w:marRight w:val="0"/>
      <w:marTop w:val="0"/>
      <w:marBottom w:val="0"/>
      <w:divBdr>
        <w:top w:val="none" w:sz="0" w:space="0" w:color="auto"/>
        <w:left w:val="none" w:sz="0" w:space="0" w:color="auto"/>
        <w:bottom w:val="none" w:sz="0" w:space="0" w:color="auto"/>
        <w:right w:val="none" w:sz="0" w:space="0" w:color="auto"/>
      </w:divBdr>
    </w:div>
    <w:div w:id="1107315547">
      <w:bodyDiv w:val="1"/>
      <w:marLeft w:val="0"/>
      <w:marRight w:val="0"/>
      <w:marTop w:val="0"/>
      <w:marBottom w:val="0"/>
      <w:divBdr>
        <w:top w:val="none" w:sz="0" w:space="0" w:color="auto"/>
        <w:left w:val="none" w:sz="0" w:space="0" w:color="auto"/>
        <w:bottom w:val="none" w:sz="0" w:space="0" w:color="auto"/>
        <w:right w:val="none" w:sz="0" w:space="0" w:color="auto"/>
      </w:divBdr>
    </w:div>
    <w:div w:id="1401292045">
      <w:bodyDiv w:val="1"/>
      <w:marLeft w:val="0"/>
      <w:marRight w:val="0"/>
      <w:marTop w:val="0"/>
      <w:marBottom w:val="0"/>
      <w:divBdr>
        <w:top w:val="none" w:sz="0" w:space="0" w:color="auto"/>
        <w:left w:val="none" w:sz="0" w:space="0" w:color="auto"/>
        <w:bottom w:val="none" w:sz="0" w:space="0" w:color="auto"/>
        <w:right w:val="none" w:sz="0" w:space="0" w:color="auto"/>
      </w:divBdr>
    </w:div>
    <w:div w:id="1791510241">
      <w:bodyDiv w:val="1"/>
      <w:marLeft w:val="0"/>
      <w:marRight w:val="0"/>
      <w:marTop w:val="0"/>
      <w:marBottom w:val="0"/>
      <w:divBdr>
        <w:top w:val="none" w:sz="0" w:space="0" w:color="auto"/>
        <w:left w:val="none" w:sz="0" w:space="0" w:color="auto"/>
        <w:bottom w:val="none" w:sz="0" w:space="0" w:color="auto"/>
        <w:right w:val="none" w:sz="0" w:space="0" w:color="auto"/>
      </w:divBdr>
    </w:div>
    <w:div w:id="2128624574">
      <w:bodyDiv w:val="1"/>
      <w:marLeft w:val="0"/>
      <w:marRight w:val="0"/>
      <w:marTop w:val="0"/>
      <w:marBottom w:val="0"/>
      <w:divBdr>
        <w:top w:val="none" w:sz="0" w:space="0" w:color="auto"/>
        <w:left w:val="none" w:sz="0" w:space="0" w:color="auto"/>
        <w:bottom w:val="none" w:sz="0" w:space="0" w:color="auto"/>
        <w:right w:val="none" w:sz="0" w:space="0" w:color="auto"/>
      </w:divBdr>
    </w:div>
    <w:div w:id="2136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fall2022/entries/epistemology-bayesi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C063-D7E3-4893-8CB0-930EF44A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9635</Words>
  <Characters>52545</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Kim</dc:creator>
  <cp:keywords/>
  <dc:description/>
  <cp:lastModifiedBy>Brian Kim</cp:lastModifiedBy>
  <cp:revision>7</cp:revision>
  <cp:lastPrinted>2022-10-20T04:03:00Z</cp:lastPrinted>
  <dcterms:created xsi:type="dcterms:W3CDTF">2023-07-25T01:46:00Z</dcterms:created>
  <dcterms:modified xsi:type="dcterms:W3CDTF">2023-07-25T01:49:00Z</dcterms:modified>
</cp:coreProperties>
</file>