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 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B908CF" w:rsidRPr="003667D2">
        <w:rPr>
          <w:rFonts w:ascii="Times New Roman" w:hAnsi="Times New Roman" w:cs="Times New Roman"/>
          <w:sz w:val="24"/>
          <w:szCs w:val="24"/>
        </w:rPr>
        <w:t>ed</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 xml:space="preserve">and </w:t>
      </w:r>
      <w:proofErr w:type="spellStart"/>
      <w:r w:rsidRPr="003667D2">
        <w:rPr>
          <w:rFonts w:ascii="Times New Roman" w:hAnsi="Times New Roman" w:cs="Times New Roman"/>
          <w:sz w:val="24"/>
          <w:szCs w:val="24"/>
          <w:u w:val="single"/>
        </w:rPr>
        <w:t>Retrodiction</w:t>
      </w:r>
      <w:proofErr w:type="spellEnd"/>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(barring unforeseen </w:t>
      </w:r>
      <w:r w:rsidR="000361B3" w:rsidRPr="003667D2">
        <w:rPr>
          <w:rFonts w:ascii="Times New Roman" w:hAnsi="Times New Roman" w:cs="Times New Roman"/>
          <w:iCs/>
          <w:sz w:val="24"/>
          <w:szCs w:val="24"/>
        </w:rPr>
        <w:t>complications</w:t>
      </w:r>
      <w:r w:rsidR="001A672B"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1A672B" w:rsidRPr="003667D2">
        <w:rPr>
          <w:rFonts w:ascii="Times New Roman" w:hAnsi="Times New Roman" w:cs="Times New Roman"/>
          <w:iCs/>
          <w:sz w:val="24"/>
          <w:szCs w:val="24"/>
        </w:rPr>
        <w:t xml:space="preserve">explainable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the</w:t>
      </w:r>
      <w:r w:rsidR="006D2C69" w:rsidRPr="003667D2">
        <w:rPr>
          <w:rFonts w:ascii="Times New Roman" w:hAnsi="Times New Roman" w:cs="Times New Roman"/>
          <w:iCs/>
          <w:sz w:val="24"/>
          <w:szCs w:val="24"/>
        </w:rPr>
        <w:t xml:space="preserve"> location </w:t>
      </w:r>
      <w:r w:rsidR="001A672B" w:rsidRPr="003667D2">
        <w:rPr>
          <w:rFonts w:ascii="Times New Roman" w:hAnsi="Times New Roman" w:cs="Times New Roman"/>
          <w:iCs/>
          <w:sz w:val="24"/>
          <w:szCs w:val="24"/>
        </w:rPr>
        <w:t xml:space="preserve">of 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relocation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This conceptual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614214">
        <w:rPr>
          <w:rFonts w:ascii="Times New Roman" w:hAnsi="Times New Roman" w:cs="Times New Roman"/>
          <w:iCs/>
          <w:sz w:val="24"/>
          <w:szCs w:val="24"/>
        </w:rPr>
        <w:t>;</w:t>
      </w:r>
      <w:r w:rsidRPr="00C21E4F">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former --– as expressed in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 </w:t>
      </w:r>
      <w:proofErr w:type="spellStart"/>
      <w:r w:rsidRPr="00C21E4F">
        <w:rPr>
          <w:rFonts w:ascii="Times New Roman" w:hAnsi="Times New Roman" w:cs="Times New Roman"/>
          <w:iCs/>
          <w:sz w:val="24"/>
          <w:szCs w:val="24"/>
        </w:rPr>
        <w:t>Sorli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2020),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w:t>
      </w:r>
      <w:bookmarkStart w:id="0" w:name="_GoBack"/>
      <w:bookmarkEnd w:id="0"/>
      <w:r w:rsidR="00767292" w:rsidRPr="003667D2">
        <w:rPr>
          <w:rFonts w:ascii="Times New Roman" w:hAnsi="Times New Roman" w:cs="Times New Roman"/>
          <w:iCs/>
          <w:sz w:val="24"/>
          <w:szCs w:val="24"/>
        </w:rPr>
        <w: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 xml:space="preserve">what happens </w:t>
      </w:r>
      <w:r w:rsidR="006E5B78" w:rsidRPr="003667D2">
        <w:rPr>
          <w:rFonts w:ascii="Times New Roman" w:hAnsi="Times New Roman" w:cs="Times New Roman"/>
          <w:iCs/>
          <w:sz w:val="24"/>
          <w:szCs w:val="24"/>
        </w:rPr>
        <w:lastRenderedPageBreak/>
        <w:t>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Pr="003667D2"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B3645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Pr="003667D2"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Pr="003667D2"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4547C">
        <w:rPr>
          <w:rFonts w:ascii="Times New Roman" w:hAnsi="Times New Roman" w:cs="Times New Roman"/>
          <w:sz w:val="24"/>
          <w:szCs w:val="24"/>
        </w:rPr>
        <w:t>1998 )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w:t>
      </w:r>
      <w:proofErr w:type="gramStart"/>
      <w:r w:rsidRPr="0014547C">
        <w:rPr>
          <w:rFonts w:ascii="Times New Roman" w:hAnsi="Times New Roman" w:cs="Times New Roman"/>
          <w:sz w:val="24"/>
          <w:szCs w:val="24"/>
        </w:rPr>
        <w:t>CO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Westview Press, </w:t>
      </w:r>
      <w:proofErr w:type="spellStart"/>
      <w:r w:rsidRPr="0014547C">
        <w:rPr>
          <w:rFonts w:ascii="Times New Roman" w:hAnsi="Times New Roman" w:cs="Times New Roman"/>
          <w:sz w:val="24"/>
          <w:szCs w:val="24"/>
        </w:rPr>
        <w:t>Inc</w:t>
      </w:r>
      <w:proofErr w:type="spellEnd"/>
      <w:r w:rsidRPr="0014547C">
        <w:rPr>
          <w:rFonts w:ascii="Times New Roman" w:hAnsi="Times New Roman" w:cs="Times New Roman"/>
          <w:sz w:val="24"/>
          <w:szCs w:val="24"/>
        </w:rPr>
        <w:t xml:space="preserve">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Pr="003667D2"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roofErr w:type="spellStart"/>
      <w:r w:rsidR="00B64F04" w:rsidRPr="003667D2">
        <w:rPr>
          <w:rFonts w:ascii="Times New Roman" w:hAnsi="Times New Roman" w:cs="Times New Roman"/>
          <w:sz w:val="24"/>
          <w:szCs w:val="24"/>
          <w:u w:val="single"/>
        </w:rPr>
        <w:t>Erkenn</w:t>
      </w:r>
      <w:proofErr w:type="spellEnd"/>
      <w:r w:rsidR="00B64F04" w:rsidRPr="003667D2">
        <w:rPr>
          <w:rFonts w:ascii="Times New Roman" w:hAnsi="Times New Roman" w:cs="Times New Roman"/>
          <w:sz w:val="24"/>
          <w:szCs w:val="24"/>
          <w:u w:val="single"/>
        </w:rPr>
        <w:t xml:space="preserve">,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636527" w:rsidRDefault="00112E57" w:rsidP="00112E57">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p>
    <w:p w:rsidR="00112E57" w:rsidRPr="003667D2" w:rsidRDefault="00112E57"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 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Pr="003667D2"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w:t>
      </w:r>
      <w:proofErr w:type="spellStart"/>
      <w:r w:rsidR="009D197E" w:rsidRPr="003667D2">
        <w:rPr>
          <w:rFonts w:ascii="Times New Roman" w:hAnsi="Times New Roman" w:cs="Times New Roman"/>
          <w:sz w:val="24"/>
          <w:szCs w:val="24"/>
        </w:rPr>
        <w:t>Churchland</w:t>
      </w:r>
      <w:proofErr w:type="spellEnd"/>
      <w:r w:rsidR="009D197E" w:rsidRPr="003667D2">
        <w:rPr>
          <w:rFonts w:ascii="Times New Roman" w:hAnsi="Times New Roman" w:cs="Times New Roman"/>
          <w:sz w:val="24"/>
          <w:szCs w:val="24"/>
        </w:rPr>
        <w:t xml:space="preserve">,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w:t>
      </w:r>
      <w:proofErr w:type="spellStart"/>
      <w:r w:rsidR="000F0FD6" w:rsidRPr="003667D2">
        <w:rPr>
          <w:rFonts w:ascii="Times New Roman" w:hAnsi="Times New Roman" w:cs="Times New Roman"/>
          <w:sz w:val="24"/>
          <w:szCs w:val="24"/>
        </w:rPr>
        <w:t>Jingshan</w:t>
      </w:r>
      <w:proofErr w:type="spellEnd"/>
      <w:r w:rsidR="000F0FD6" w:rsidRPr="003667D2">
        <w:rPr>
          <w:rFonts w:ascii="Times New Roman" w:hAnsi="Times New Roman" w:cs="Times New Roman"/>
          <w:sz w:val="24"/>
          <w:szCs w:val="24"/>
        </w:rPr>
        <w:t xml:space="preserve">,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59" w:rsidRDefault="00B36459" w:rsidP="00F42CEA">
      <w:pPr>
        <w:spacing w:after="0" w:line="240" w:lineRule="auto"/>
      </w:pPr>
      <w:r>
        <w:separator/>
      </w:r>
    </w:p>
  </w:endnote>
  <w:endnote w:type="continuationSeparator" w:id="0">
    <w:p w:rsidR="00B36459" w:rsidRDefault="00B3645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59" w:rsidRDefault="00B36459" w:rsidP="00F42CEA">
      <w:pPr>
        <w:spacing w:after="0" w:line="240" w:lineRule="auto"/>
      </w:pPr>
      <w:r>
        <w:separator/>
      </w:r>
    </w:p>
  </w:footnote>
  <w:footnote w:type="continuationSeparator" w:id="0">
    <w:p w:rsidR="00B36459" w:rsidRDefault="00B3645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04D2D">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B3645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667D2"/>
    <w:rsid w:val="00371B7E"/>
    <w:rsid w:val="00374381"/>
    <w:rsid w:val="00384B97"/>
    <w:rsid w:val="00385C3C"/>
    <w:rsid w:val="003A2943"/>
    <w:rsid w:val="003B3B99"/>
    <w:rsid w:val="003D508F"/>
    <w:rsid w:val="003E0C1E"/>
    <w:rsid w:val="003F6800"/>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6348"/>
    <w:rsid w:val="005525CA"/>
    <w:rsid w:val="00567290"/>
    <w:rsid w:val="0057140D"/>
    <w:rsid w:val="0058151C"/>
    <w:rsid w:val="005823D8"/>
    <w:rsid w:val="005908DF"/>
    <w:rsid w:val="005B2021"/>
    <w:rsid w:val="005C2783"/>
    <w:rsid w:val="005F0C8E"/>
    <w:rsid w:val="00610369"/>
    <w:rsid w:val="0061322F"/>
    <w:rsid w:val="00614214"/>
    <w:rsid w:val="006337B9"/>
    <w:rsid w:val="00636527"/>
    <w:rsid w:val="006551C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67292"/>
    <w:rsid w:val="00786973"/>
    <w:rsid w:val="00790E4F"/>
    <w:rsid w:val="00792DED"/>
    <w:rsid w:val="00794F75"/>
    <w:rsid w:val="007A09E0"/>
    <w:rsid w:val="007C4B31"/>
    <w:rsid w:val="007D3737"/>
    <w:rsid w:val="007D61C2"/>
    <w:rsid w:val="007E462F"/>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6012B"/>
    <w:rsid w:val="00A772C0"/>
    <w:rsid w:val="00A91F04"/>
    <w:rsid w:val="00A95C4A"/>
    <w:rsid w:val="00AA0BDF"/>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928FD"/>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A13BD"/>
    <w:rsid w:val="00EA3716"/>
    <w:rsid w:val="00EB249A"/>
    <w:rsid w:val="00EB7DD9"/>
    <w:rsid w:val="00EC0840"/>
    <w:rsid w:val="00EE7121"/>
    <w:rsid w:val="00EE73F1"/>
    <w:rsid w:val="00EF1453"/>
    <w:rsid w:val="00EF4941"/>
    <w:rsid w:val="00F03481"/>
    <w:rsid w:val="00F2704B"/>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2030</TotalTime>
  <Pages>1</Pages>
  <Words>6258</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115</cp:revision>
  <dcterms:created xsi:type="dcterms:W3CDTF">2023-06-02T21:49:00Z</dcterms:created>
  <dcterms:modified xsi:type="dcterms:W3CDTF">2023-06-15T13:54:00Z</dcterms:modified>
</cp:coreProperties>
</file>