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Pr="003667D2">
        <w:rPr>
          <w:rFonts w:ascii="Times New Roman" w:hAnsi="Times New Roman" w:cs="Times New Roman"/>
          <w:sz w:val="24"/>
          <w:szCs w:val="24"/>
        </w:rPr>
        <w:t xml:space="preserve">.  </w:t>
      </w:r>
      <w:r w:rsidR="00163C7B">
        <w:rPr>
          <w:rFonts w:ascii="Times New Roman" w:hAnsi="Times New Roman" w:cs="Times New Roman"/>
          <w:sz w:val="24"/>
          <w:szCs w:val="24"/>
        </w:rPr>
        <w:t xml:space="preserve">I also thank 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44040A" w:rsidRPr="003667D2">
        <w:rPr>
          <w:rFonts w:ascii="Times New Roman" w:hAnsi="Times New Roman" w:cs="Times New Roman"/>
          <w:sz w:val="24"/>
          <w:szCs w:val="24"/>
        </w:rPr>
        <w:t>Koons</w:t>
      </w:r>
      <w:proofErr w:type="spellEnd"/>
      <w:r w:rsidR="0044040A" w:rsidRPr="003667D2">
        <w:rPr>
          <w:rFonts w:ascii="Times New Roman" w:hAnsi="Times New Roman" w:cs="Times New Roman"/>
          <w:sz w:val="24"/>
          <w:szCs w:val="24"/>
        </w:rPr>
        <w:t xml:space="preserve">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BB1A8C">
        <w:rPr>
          <w:rFonts w:ascii="Times New Roman" w:hAnsi="Times New Roman" w:cs="Times New Roman"/>
          <w:sz w:val="24"/>
          <w:szCs w:val="24"/>
        </w:rPr>
        <w:t xml:space="preserve">Brown, 2010;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w:t>
      </w:r>
      <w:r w:rsidR="002921A4" w:rsidRPr="003667D2">
        <w:rPr>
          <w:rFonts w:ascii="Times New Roman" w:hAnsi="Times New Roman" w:cs="Times New Roman"/>
          <w:sz w:val="24"/>
          <w:szCs w:val="24"/>
        </w:rPr>
        <w:lastRenderedPageBreak/>
        <w:t xml:space="preserve">(e.g.,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Wilson, 2006).  To close this ontological gap, physicalism stipulates that mental phenomena are </w:t>
      </w:r>
      <w:r w:rsidR="00B40101" w:rsidRPr="003667D2">
        <w:rPr>
          <w:rFonts w:ascii="Times New Roman" w:hAnsi="Times New Roman" w:cs="Times New Roman"/>
          <w:sz w:val="24"/>
          <w:szCs w:val="24"/>
        </w:rPr>
        <w:lastRenderedPageBreak/>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w:t>
      </w:r>
      <w:r w:rsidR="005823D8" w:rsidRPr="003667D2">
        <w:rPr>
          <w:rFonts w:ascii="Times New Roman" w:hAnsi="Times New Roman" w:cs="Times New Roman"/>
          <w:sz w:val="24"/>
          <w:szCs w:val="24"/>
        </w:rPr>
        <w:lastRenderedPageBreak/>
        <w:t xml:space="preserve">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xml:space="preserve">, 2001; 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bookmarkStart w:id="0" w:name="_GoBack"/>
      <w:bookmarkEnd w:id="0"/>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xml:space="preserve">,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proofErr w:type="spellStart"/>
      <w:r w:rsidR="00F00AA7" w:rsidRPr="00F00AA7">
        <w:rPr>
          <w:rFonts w:ascii="Times New Roman" w:hAnsi="Times New Roman" w:cs="Times New Roman"/>
          <w:sz w:val="24"/>
          <w:szCs w:val="24"/>
        </w:rPr>
        <w:t>Bacrac</w:t>
      </w:r>
      <w:proofErr w:type="spellEnd"/>
      <w:r w:rsidR="00F00AA7" w:rsidRPr="00F00AA7">
        <w:rPr>
          <w:rFonts w:ascii="Times New Roman" w:hAnsi="Times New Roman" w:cs="Times New Roman"/>
          <w:sz w:val="24"/>
          <w:szCs w:val="24"/>
        </w:rPr>
        <w:t>,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 xml:space="preserve">Klein, 2016; </w:t>
      </w:r>
      <w:r w:rsidR="00972F45" w:rsidRPr="00972F45">
        <w:rPr>
          <w:rFonts w:ascii="Times New Roman" w:hAnsi="Times New Roman" w:cs="Times New Roman"/>
          <w:sz w:val="24"/>
          <w:szCs w:val="24"/>
        </w:rPr>
        <w:t xml:space="preserve">Lyons, </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r w:rsidR="00972F45">
        <w:rPr>
          <w:rFonts w:ascii="Times New Roman" w:hAnsi="Times New Roman" w:cs="Times New Roman"/>
          <w:sz w:val="24"/>
          <w:szCs w:val="24"/>
        </w:rPr>
        <w:t xml:space="preserve">; </w:t>
      </w:r>
      <w:r w:rsidR="00A3150B" w:rsidRPr="00A3150B">
        <w:rPr>
          <w:rFonts w:ascii="Times New Roman" w:hAnsi="Times New Roman" w:cs="Times New Roman"/>
          <w:sz w:val="24"/>
          <w:szCs w:val="24"/>
        </w:rPr>
        <w:t>Moore, 2012</w:t>
      </w:r>
      <w:r w:rsidR="00A3150B">
        <w:rPr>
          <w:rFonts w:ascii="Times New Roman" w:hAnsi="Times New Roman" w:cs="Times New Roman"/>
          <w:sz w:val="24"/>
          <w:szCs w:val="24"/>
        </w:rPr>
        <w:t xml:space="preserve">; </w:t>
      </w:r>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Vicente,</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2006</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w:t>
      </w:r>
      <w:r w:rsidR="007C4B31" w:rsidRPr="003667D2">
        <w:rPr>
          <w:rFonts w:ascii="Times New Roman" w:hAnsi="Times New Roman" w:cs="Times New Roman"/>
          <w:sz w:val="24"/>
          <w:szCs w:val="24"/>
        </w:rPr>
        <w:lastRenderedPageBreak/>
        <w:t xml:space="preserve">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lastRenderedPageBreak/>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w:t>
      </w:r>
      <w:r w:rsidRPr="003667D2">
        <w:rPr>
          <w:rFonts w:ascii="Times New Roman" w:hAnsi="Times New Roman" w:cs="Times New Roman"/>
          <w:sz w:val="24"/>
          <w:szCs w:val="24"/>
        </w:rPr>
        <w:lastRenderedPageBreak/>
        <w:t>matter how small, which was sufficient for a mind to grasp, to determine the 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w:t>
      </w:r>
      <w:r w:rsidR="004A2FB7" w:rsidRPr="003667D2">
        <w:rPr>
          <w:rFonts w:ascii="Times New Roman" w:hAnsi="Times New Roman" w:cs="Times New Roman"/>
          <w:sz w:val="24"/>
          <w:szCs w:val="24"/>
        </w:rPr>
        <w:lastRenderedPageBreak/>
        <w:t xml:space="preserve">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lastRenderedPageBreak/>
        <w:t xml:space="preserve">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lastRenderedPageBreak/>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A3150B">
        <w:rPr>
          <w:rFonts w:ascii="Times New Roman" w:hAnsi="Times New Roman" w:cs="Times New Roman"/>
          <w:iCs/>
          <w:sz w:val="24"/>
          <w:szCs w:val="24"/>
        </w:rPr>
        <w:t xml:space="preserve">Kim, 1966;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lastRenderedPageBreak/>
        <w:t xml:space="preserve">“the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E27A81">
        <w:rPr>
          <w:rFonts w:ascii="Times New Roman" w:hAnsi="Times New Roman" w:cs="Times New Roman"/>
          <w:iCs/>
          <w:sz w:val="24"/>
          <w:szCs w:val="24"/>
          <w:vertAlign w:val="superscript"/>
        </w:rPr>
        <w:t>8</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xml:space="preserve">” does not </w:t>
      </w:r>
      <w:r w:rsidRPr="00C21E4F">
        <w:rPr>
          <w:rFonts w:ascii="Times New Roman" w:hAnsi="Times New Roman" w:cs="Times New Roman"/>
          <w:iCs/>
          <w:sz w:val="24"/>
          <w:szCs w:val="24"/>
        </w:rPr>
        <w:lastRenderedPageBreak/>
        <w:t>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lastRenderedPageBreak/>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E27A81">
        <w:rPr>
          <w:rFonts w:ascii="Times New Roman" w:hAnsi="Times New Roman" w:cs="Times New Roman"/>
          <w:iCs/>
          <w:sz w:val="24"/>
          <w:szCs w:val="24"/>
          <w:vertAlign w:val="superscript"/>
        </w:rPr>
        <w:t>9</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E27A81">
        <w:rPr>
          <w:rFonts w:ascii="Times New Roman" w:hAnsi="Times New Roman" w:cs="Times New Roman"/>
          <w:iCs/>
          <w:sz w:val="24"/>
          <w:szCs w:val="24"/>
          <w:vertAlign w:val="superscript"/>
        </w:rPr>
        <w:t>10</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proofErr w:type="spellStart"/>
      <w:r w:rsidRPr="00F00AA7">
        <w:rPr>
          <w:rFonts w:ascii="Times New Roman" w:hAnsi="Times New Roman" w:cs="Times New Roman"/>
          <w:sz w:val="24"/>
          <w:szCs w:val="24"/>
        </w:rPr>
        <w:t>Bacrac</w:t>
      </w:r>
      <w:proofErr w:type="spellEnd"/>
      <w:r w:rsidRPr="00F00AA7">
        <w:rPr>
          <w:rFonts w:ascii="Times New Roman" w:hAnsi="Times New Roman" w:cs="Times New Roman"/>
          <w:sz w:val="24"/>
          <w:szCs w:val="24"/>
        </w:rPr>
        <w:t>, N.  (2010)</w:t>
      </w:r>
      <w:proofErr w:type="gramStart"/>
      <w:r w:rsidRPr="00F00AA7">
        <w:rPr>
          <w:rFonts w:ascii="Times New Roman" w:hAnsi="Times New Roman" w:cs="Times New Roman"/>
          <w:sz w:val="24"/>
          <w:szCs w:val="24"/>
        </w:rPr>
        <w:t>.  Epiphenomenalism</w:t>
      </w:r>
      <w:proofErr w:type="gramEnd"/>
      <w:r w:rsidRPr="00F00AA7">
        <w:rPr>
          <w:rFonts w:ascii="Times New Roman" w:hAnsi="Times New Roman" w:cs="Times New Roman"/>
          <w:sz w:val="24"/>
          <w:szCs w:val="24"/>
        </w:rPr>
        <w:t xml:space="preserve">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DB2013"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lastRenderedPageBreak/>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R.  (2010)</w:t>
      </w:r>
      <w:proofErr w:type="gramStart"/>
      <w:r>
        <w:rPr>
          <w:rFonts w:ascii="Times New Roman" w:hAnsi="Times New Roman" w:cs="Times New Roman"/>
          <w:sz w:val="24"/>
          <w:szCs w:val="24"/>
        </w:rPr>
        <w:t xml:space="preserve">.  </w:t>
      </w:r>
      <w:r w:rsidRPr="008270C4">
        <w:rPr>
          <w:rFonts w:ascii="Times New Roman" w:hAnsi="Times New Roman" w:cs="Times New Roman"/>
          <w:sz w:val="24"/>
          <w:szCs w:val="24"/>
        </w:rPr>
        <w:t>Deprioritizing</w:t>
      </w:r>
      <w:proofErr w:type="gramEnd"/>
      <w:r w:rsidRPr="008270C4">
        <w:rPr>
          <w:rFonts w:ascii="Times New Roman" w:hAnsi="Times New Roman" w:cs="Times New Roman"/>
          <w:sz w:val="24"/>
          <w:szCs w:val="24"/>
        </w:rPr>
        <w:t xml:space="preserve"> the </w:t>
      </w:r>
      <w:r>
        <w:rPr>
          <w:rFonts w:ascii="Times New Roman" w:hAnsi="Times New Roman" w:cs="Times New Roman"/>
          <w:sz w:val="24"/>
          <w:szCs w:val="24"/>
        </w:rPr>
        <w:t>a</w:t>
      </w:r>
      <w:r w:rsidRPr="008270C4">
        <w:rPr>
          <w:rFonts w:ascii="Times New Roman" w:hAnsi="Times New Roman" w:cs="Times New Roman"/>
          <w:sz w:val="24"/>
          <w:szCs w:val="24"/>
        </w:rPr>
        <w:t xml:space="preserve"> 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Divination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lastRenderedPageBreak/>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744B4A" w:rsidRPr="003667D2"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lastRenderedPageBreak/>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 xml:space="preserve">Smith, </w:t>
      </w:r>
      <w:proofErr w:type="gramStart"/>
      <w:r w:rsidR="001344CD">
        <w:rPr>
          <w:rFonts w:ascii="Times New Roman" w:hAnsi="Times New Roman" w:cs="Times New Roman"/>
          <w:sz w:val="24"/>
          <w:szCs w:val="24"/>
        </w:rPr>
        <w:t>trans</w:t>
      </w:r>
      <w:proofErr w:type="gramEnd"/>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A3150B"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Kim, J.  (1966)</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On</w:t>
      </w:r>
      <w:proofErr w:type="gramEnd"/>
      <w:r w:rsidRPr="00A3150B">
        <w:rPr>
          <w:rFonts w:ascii="Times New Roman" w:hAnsi="Times New Roman" w:cs="Times New Roman"/>
          <w:sz w:val="24"/>
          <w:szCs w:val="24"/>
        </w:rPr>
        <w:t xml:space="preserve"> the </w:t>
      </w:r>
      <w:r>
        <w:rPr>
          <w:rFonts w:ascii="Times New Roman" w:hAnsi="Times New Roman" w:cs="Times New Roman"/>
          <w:sz w:val="24"/>
          <w:szCs w:val="24"/>
        </w:rPr>
        <w:t>psycho-p</w:t>
      </w:r>
      <w:r w:rsidRPr="00A3150B">
        <w:rPr>
          <w:rFonts w:ascii="Times New Roman" w:hAnsi="Times New Roman" w:cs="Times New Roman"/>
          <w:sz w:val="24"/>
          <w:szCs w:val="24"/>
        </w:rPr>
        <w:t xml:space="preserve">hysical </w:t>
      </w:r>
      <w:r>
        <w:rPr>
          <w:rFonts w:ascii="Times New Roman" w:hAnsi="Times New Roman" w:cs="Times New Roman"/>
          <w:sz w:val="24"/>
          <w:szCs w:val="24"/>
        </w:rPr>
        <w:t>identity t</w:t>
      </w:r>
      <w:r w:rsidRPr="00A3150B">
        <w:rPr>
          <w:rFonts w:ascii="Times New Roman" w:hAnsi="Times New Roman" w:cs="Times New Roman"/>
          <w:sz w:val="24"/>
          <w:szCs w:val="24"/>
        </w:rPr>
        <w:t>heory</w:t>
      </w:r>
      <w:r>
        <w:rPr>
          <w:rFonts w:ascii="Times New Roman" w:hAnsi="Times New Roman" w:cs="Times New Roman"/>
          <w:sz w:val="24"/>
          <w:szCs w:val="24"/>
        </w:rPr>
        <w:t xml:space="preserve">.  </w:t>
      </w:r>
      <w:r w:rsidRPr="00A3150B">
        <w:rPr>
          <w:rFonts w:ascii="Times New Roman" w:hAnsi="Times New Roman" w:cs="Times New Roman"/>
          <w:sz w:val="24"/>
          <w:szCs w:val="24"/>
          <w:u w:val="single"/>
        </w:rPr>
        <w:t>American Philosophical Quarterly,</w:t>
      </w:r>
      <w:r w:rsidRPr="00A3150B">
        <w:rPr>
          <w:rFonts w:ascii="Times New Roman" w:hAnsi="Times New Roman" w:cs="Times New Roman"/>
          <w:sz w:val="24"/>
          <w:szCs w:val="24"/>
        </w:rPr>
        <w:t xml:space="preserve"> </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3</w:t>
      </w:r>
      <w:r w:rsidRPr="00A3150B">
        <w:rPr>
          <w:rFonts w:ascii="Times New Roman" w:hAnsi="Times New Roman" w:cs="Times New Roman"/>
          <w:sz w:val="24"/>
          <w:szCs w:val="24"/>
        </w:rPr>
        <w:t xml:space="preserve">, </w:t>
      </w:r>
      <w:r>
        <w:rPr>
          <w:rFonts w:ascii="Times New Roman" w:hAnsi="Times New Roman" w:cs="Times New Roman"/>
          <w:sz w:val="24"/>
          <w:szCs w:val="24"/>
        </w:rPr>
        <w:t>2</w:t>
      </w:r>
      <w:r w:rsidRPr="00A3150B">
        <w:rPr>
          <w:rFonts w:ascii="Times New Roman" w:hAnsi="Times New Roman" w:cs="Times New Roman"/>
          <w:sz w:val="24"/>
          <w:szCs w:val="24"/>
        </w:rPr>
        <w:t>27-235</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w:t>
      </w:r>
      <w:proofErr w:type="gramStart"/>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What</w:t>
      </w:r>
      <w:proofErr w:type="gramEnd"/>
      <w:r w:rsidRPr="002A1959">
        <w:rPr>
          <w:rFonts w:ascii="Times New Roman" w:hAnsi="Times New Roman" w:cs="Times New Roman"/>
          <w:sz w:val="24"/>
          <w:szCs w:val="24"/>
        </w:rPr>
        <w:t xml:space="preserve">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592438">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A3150B" w:rsidRDefault="00A3150B" w:rsidP="00B146F3">
      <w:pPr>
        <w:spacing w:line="480" w:lineRule="auto"/>
        <w:rPr>
          <w:rFonts w:ascii="Times New Roman" w:hAnsi="Times New Roman" w:cs="Times New Roman"/>
          <w:sz w:val="24"/>
          <w:szCs w:val="24"/>
        </w:rPr>
      </w:pPr>
      <w:r w:rsidRPr="00A3150B">
        <w:rPr>
          <w:rFonts w:ascii="Times New Roman" w:hAnsi="Times New Roman" w:cs="Times New Roman"/>
          <w:sz w:val="24"/>
          <w:szCs w:val="24"/>
        </w:rPr>
        <w:t>Moore</w:t>
      </w:r>
      <w:r>
        <w:rPr>
          <w:rFonts w:ascii="Times New Roman" w:hAnsi="Times New Roman" w:cs="Times New Roman"/>
          <w:sz w:val="24"/>
          <w:szCs w:val="24"/>
        </w:rPr>
        <w:t>, D.  (</w:t>
      </w:r>
      <w:r w:rsidRPr="00A3150B">
        <w:rPr>
          <w:rFonts w:ascii="Times New Roman" w:hAnsi="Times New Roman" w:cs="Times New Roman"/>
          <w:sz w:val="24"/>
          <w:szCs w:val="24"/>
        </w:rPr>
        <w:t>2012</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 xml:space="preserve"> </w:t>
      </w:r>
      <w:r>
        <w:rPr>
          <w:rFonts w:ascii="Times New Roman" w:hAnsi="Times New Roman" w:cs="Times New Roman"/>
          <w:sz w:val="24"/>
          <w:szCs w:val="24"/>
        </w:rPr>
        <w:t>Physical</w:t>
      </w:r>
      <w:proofErr w:type="gramEnd"/>
      <w:r>
        <w:rPr>
          <w:rFonts w:ascii="Times New Roman" w:hAnsi="Times New Roman" w:cs="Times New Roman"/>
          <w:sz w:val="24"/>
          <w:szCs w:val="24"/>
        </w:rPr>
        <w:t>-effect epiphenomenalism and common underlying c</w:t>
      </w:r>
      <w:r w:rsidRPr="00A3150B">
        <w:rPr>
          <w:rFonts w:ascii="Times New Roman" w:hAnsi="Times New Roman" w:cs="Times New Roman"/>
          <w:sz w:val="24"/>
          <w:szCs w:val="24"/>
        </w:rPr>
        <w:t>auses.</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Dialogue, 51</w:t>
      </w:r>
      <w:r>
        <w:rPr>
          <w:rFonts w:ascii="Times New Roman" w:hAnsi="Times New Roman" w:cs="Times New Roman"/>
          <w:sz w:val="24"/>
          <w:szCs w:val="24"/>
        </w:rPr>
        <w:t xml:space="preserve">, </w:t>
      </w:r>
      <w:r w:rsidRPr="00A3150B">
        <w:rPr>
          <w:rFonts w:ascii="Times New Roman" w:hAnsi="Times New Roman" w:cs="Times New Roman"/>
          <w:sz w:val="24"/>
          <w:szCs w:val="24"/>
        </w:rPr>
        <w:t>397-418.</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Nagel T.  (1986)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w:t>
      </w:r>
      <w:proofErr w:type="gramStart"/>
      <w:r w:rsidRPr="00922DAE">
        <w:rPr>
          <w:rFonts w:ascii="Times New Roman" w:hAnsi="Times New Roman" w:cs="Times New Roman"/>
          <w:sz w:val="24"/>
          <w:szCs w:val="24"/>
        </w:rPr>
        <w:t>C.C.</w:t>
      </w:r>
      <w:r>
        <w:rPr>
          <w:rFonts w:ascii="Times New Roman" w:hAnsi="Times New Roman" w:cs="Times New Roman"/>
          <w:sz w:val="24"/>
          <w:szCs w:val="24"/>
        </w:rPr>
        <w:t>.</w:t>
      </w:r>
      <w:proofErr w:type="gramEnd"/>
      <w:r>
        <w:rPr>
          <w:rFonts w:ascii="Times New Roman" w:hAnsi="Times New Roman" w:cs="Times New Roman"/>
          <w:sz w:val="24"/>
          <w:szCs w:val="24"/>
        </w:rPr>
        <w:t xml:space="preserve"> (2012). </w:t>
      </w:r>
      <w:proofErr w:type="gramStart"/>
      <w:r>
        <w:rPr>
          <w:rFonts w:ascii="Times New Roman" w:hAnsi="Times New Roman" w:cs="Times New Roman"/>
          <w:sz w:val="24"/>
          <w:szCs w:val="24"/>
        </w:rPr>
        <w:t>.Failing</w:t>
      </w:r>
      <w:proofErr w:type="gramEnd"/>
      <w:r>
        <w:rPr>
          <w:rFonts w:ascii="Times New Roman" w:hAnsi="Times New Roman" w:cs="Times New Roman"/>
          <w:sz w:val="24"/>
          <w:szCs w:val="24"/>
        </w:rPr>
        <w:t xml:space="preserve">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r>
      <w:proofErr w:type="gramStart"/>
      <w:r w:rsidRPr="00922DAE">
        <w:rPr>
          <w:rFonts w:ascii="Times New Roman" w:hAnsi="Times New Roman" w:cs="Times New Roman"/>
          <w:sz w:val="24"/>
          <w:szCs w:val="24"/>
        </w:rPr>
        <w:t>attempts</w:t>
      </w:r>
      <w:proofErr w:type="gramEnd"/>
      <w:r w:rsidRPr="00922DAE">
        <w:rPr>
          <w:rFonts w:ascii="Times New Roman" w:hAnsi="Times New Roman" w:cs="Times New Roman"/>
          <w:sz w:val="24"/>
          <w:szCs w:val="24"/>
        </w:rPr>
        <w:t xml:space="preserve"> to replicate </w:t>
      </w:r>
      <w:proofErr w:type="spellStart"/>
      <w:r w:rsidRPr="00922DAE">
        <w:rPr>
          <w:rFonts w:ascii="Times New Roman" w:hAnsi="Times New Roman" w:cs="Times New Roman"/>
          <w:sz w:val="24"/>
          <w:szCs w:val="24"/>
        </w:rPr>
        <w:t>Bem's</w:t>
      </w:r>
      <w:proofErr w:type="spellEnd"/>
      <w:r w:rsidRPr="00922DAE">
        <w:rPr>
          <w:rFonts w:ascii="Times New Roman" w:hAnsi="Times New Roman" w:cs="Times New Roman"/>
          <w:sz w:val="24"/>
          <w:szCs w:val="24"/>
        </w:rPr>
        <w:t xml:space="preserve"> 'Retroactive Facilitation of Recall' effect.  </w:t>
      </w:r>
      <w:proofErr w:type="spellStart"/>
      <w:r w:rsidRPr="00922DAE">
        <w:rPr>
          <w:rFonts w:ascii="Times New Roman" w:hAnsi="Times New Roman" w:cs="Times New Roman"/>
          <w:sz w:val="24"/>
          <w:szCs w:val="24"/>
          <w:u w:val="single"/>
        </w:rPr>
        <w:t>PloS</w:t>
      </w:r>
      <w:proofErr w:type="spellEnd"/>
      <w:r w:rsidRPr="00922DAE">
        <w:rPr>
          <w:rFonts w:ascii="Times New Roman" w:hAnsi="Times New Roman" w:cs="Times New Roman"/>
          <w:sz w:val="24"/>
          <w:szCs w:val="24"/>
          <w:u w:val="single"/>
        </w:rPr>
        <w:t xml:space="preserve">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592438" w:rsidRDefault="00567290" w:rsidP="00592438">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592438">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Swinburne, R.  (2011)</w:t>
      </w:r>
      <w:proofErr w:type="gramStart"/>
      <w:r>
        <w:rPr>
          <w:rFonts w:ascii="Times New Roman" w:hAnsi="Times New Roman" w:cs="Times New Roman"/>
          <w:sz w:val="24"/>
          <w:szCs w:val="24"/>
        </w:rPr>
        <w:t xml:space="preserve">.  </w:t>
      </w:r>
      <w:r w:rsidRPr="00061A53">
        <w:rPr>
          <w:rFonts w:ascii="Times New Roman" w:hAnsi="Times New Roman" w:cs="Times New Roman"/>
          <w:sz w:val="24"/>
          <w:szCs w:val="24"/>
        </w:rPr>
        <w:t>Could</w:t>
      </w:r>
      <w:proofErr w:type="gramEnd"/>
      <w:r w:rsidRPr="00061A53">
        <w:rPr>
          <w:rFonts w:ascii="Times New Roman" w:hAnsi="Times New Roman" w:cs="Times New Roman"/>
          <w:sz w:val="24"/>
          <w:szCs w:val="24"/>
        </w:rPr>
        <w:t xml:space="preserve">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765B1D" w:rsidRDefault="00765B1D" w:rsidP="000A22BE">
      <w:pPr>
        <w:spacing w:line="480" w:lineRule="auto"/>
        <w:rPr>
          <w:rFonts w:ascii="Times New Roman" w:hAnsi="Times New Roman" w:cs="Times New Roman"/>
          <w:sz w:val="24"/>
          <w:szCs w:val="24"/>
        </w:rPr>
      </w:pPr>
    </w:p>
    <w:p w:rsidR="00777656" w:rsidRDefault="00777656" w:rsidP="00777656">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Utts</w:t>
      </w:r>
      <w:proofErr w:type="spellEnd"/>
      <w:r>
        <w:rPr>
          <w:rFonts w:ascii="Times New Roman" w:hAnsi="Times New Roman" w:cs="Times New Roman"/>
          <w:sz w:val="24"/>
          <w:szCs w:val="24"/>
        </w:rPr>
        <w:t>, J.  (1991)</w:t>
      </w:r>
      <w:proofErr w:type="gramStart"/>
      <w:r>
        <w:rPr>
          <w:rFonts w:ascii="Times New Roman" w:hAnsi="Times New Roman" w:cs="Times New Roman"/>
          <w:sz w:val="24"/>
          <w:szCs w:val="24"/>
        </w:rPr>
        <w:t xml:space="preserve">.  </w:t>
      </w:r>
      <w:r w:rsidRPr="00777656">
        <w:rPr>
          <w:rFonts w:ascii="Times New Roman" w:hAnsi="Times New Roman" w:cs="Times New Roman"/>
          <w:sz w:val="24"/>
          <w:szCs w:val="24"/>
        </w:rPr>
        <w:t>Replication</w:t>
      </w:r>
      <w:proofErr w:type="gramEnd"/>
      <w:r w:rsidRPr="00777656">
        <w:rPr>
          <w:rFonts w:ascii="Times New Roman" w:hAnsi="Times New Roman" w:cs="Times New Roman"/>
          <w:sz w:val="24"/>
          <w:szCs w:val="24"/>
        </w:rPr>
        <w:t xml:space="preserve"> and </w:t>
      </w:r>
      <w:r>
        <w:rPr>
          <w:rFonts w:ascii="Times New Roman" w:hAnsi="Times New Roman" w:cs="Times New Roman"/>
          <w:sz w:val="24"/>
          <w:szCs w:val="24"/>
        </w:rPr>
        <w:t>meta-a</w:t>
      </w:r>
      <w:r w:rsidRPr="00777656">
        <w:rPr>
          <w:rFonts w:ascii="Times New Roman" w:hAnsi="Times New Roman" w:cs="Times New Roman"/>
          <w:sz w:val="24"/>
          <w:szCs w:val="24"/>
        </w:rPr>
        <w:t>nalysis in</w:t>
      </w:r>
      <w:r>
        <w:rPr>
          <w:rFonts w:ascii="Times New Roman" w:hAnsi="Times New Roman" w:cs="Times New Roman"/>
          <w:sz w:val="24"/>
          <w:szCs w:val="24"/>
        </w:rPr>
        <w:t xml:space="preserve"> p</w:t>
      </w:r>
      <w:r w:rsidRPr="00777656">
        <w:rPr>
          <w:rFonts w:ascii="Times New Roman" w:hAnsi="Times New Roman" w:cs="Times New Roman"/>
          <w:sz w:val="24"/>
          <w:szCs w:val="24"/>
        </w:rPr>
        <w:t>arapsychology</w:t>
      </w:r>
      <w:r>
        <w:rPr>
          <w:rFonts w:ascii="Times New Roman" w:hAnsi="Times New Roman" w:cs="Times New Roman"/>
          <w:sz w:val="24"/>
          <w:szCs w:val="24"/>
        </w:rPr>
        <w:t xml:space="preserve">.  </w:t>
      </w:r>
      <w:r w:rsidRPr="00777656">
        <w:rPr>
          <w:rFonts w:ascii="Times New Roman" w:hAnsi="Times New Roman" w:cs="Times New Roman"/>
          <w:sz w:val="24"/>
          <w:szCs w:val="24"/>
          <w:u w:val="single"/>
        </w:rPr>
        <w:t>Statistical Science, 6</w:t>
      </w:r>
      <w:r w:rsidRPr="00777656">
        <w:rPr>
          <w:rFonts w:ascii="Times New Roman" w:hAnsi="Times New Roman" w:cs="Times New Roman"/>
          <w:sz w:val="24"/>
          <w:szCs w:val="24"/>
        </w:rPr>
        <w:t>,</w:t>
      </w:r>
    </w:p>
    <w:p w:rsidR="00777656" w:rsidRDefault="00777656" w:rsidP="00777656">
      <w:pPr>
        <w:spacing w:line="480" w:lineRule="auto"/>
        <w:ind w:firstLine="720"/>
        <w:rPr>
          <w:rFonts w:ascii="Times New Roman" w:hAnsi="Times New Roman" w:cs="Times New Roman"/>
          <w:sz w:val="24"/>
          <w:szCs w:val="24"/>
        </w:rPr>
      </w:pPr>
      <w:r w:rsidRPr="00777656">
        <w:rPr>
          <w:rFonts w:ascii="Times New Roman" w:hAnsi="Times New Roman" w:cs="Times New Roman"/>
          <w:sz w:val="24"/>
          <w:szCs w:val="24"/>
        </w:rPr>
        <w:t>363-403</w:t>
      </w:r>
      <w:r>
        <w:rPr>
          <w:rFonts w:ascii="Times New Roman" w:hAnsi="Times New Roman" w:cs="Times New Roman"/>
          <w:sz w:val="24"/>
          <w:szCs w:val="24"/>
        </w:rPr>
        <w:t>.</w:t>
      </w:r>
    </w:p>
    <w:p w:rsidR="00765B1D" w:rsidRDefault="00765B1D" w:rsidP="00765B1D">
      <w:pPr>
        <w:spacing w:line="480" w:lineRule="auto"/>
        <w:rPr>
          <w:rFonts w:ascii="Times New Roman" w:hAnsi="Times New Roman" w:cs="Times New Roman"/>
          <w:sz w:val="24"/>
          <w:szCs w:val="24"/>
        </w:rPr>
      </w:pPr>
      <w:r w:rsidRPr="00765B1D">
        <w:rPr>
          <w:rFonts w:ascii="Times New Roman" w:hAnsi="Times New Roman" w:cs="Times New Roman"/>
          <w:sz w:val="24"/>
          <w:szCs w:val="24"/>
        </w:rPr>
        <w:t>Vicente</w:t>
      </w:r>
      <w:r>
        <w:rPr>
          <w:rFonts w:ascii="Times New Roman" w:hAnsi="Times New Roman" w:cs="Times New Roman"/>
          <w:sz w:val="24"/>
          <w:szCs w:val="24"/>
        </w:rPr>
        <w:t>, A.  (</w:t>
      </w:r>
      <w:r w:rsidRPr="00765B1D">
        <w:rPr>
          <w:rFonts w:ascii="Times New Roman" w:hAnsi="Times New Roman" w:cs="Times New Roman"/>
          <w:sz w:val="24"/>
          <w:szCs w:val="24"/>
        </w:rPr>
        <w:t>2006</w:t>
      </w:r>
      <w:r>
        <w:rPr>
          <w:rFonts w:ascii="Times New Roman" w:hAnsi="Times New Roman" w:cs="Times New Roman"/>
          <w:sz w:val="24"/>
          <w:szCs w:val="24"/>
        </w:rPr>
        <w:t>)</w:t>
      </w:r>
      <w:proofErr w:type="gramStart"/>
      <w:r>
        <w:rPr>
          <w:rFonts w:ascii="Times New Roman" w:hAnsi="Times New Roman" w:cs="Times New Roman"/>
          <w:sz w:val="24"/>
          <w:szCs w:val="24"/>
        </w:rPr>
        <w:t>.</w:t>
      </w:r>
      <w:r w:rsidRPr="00765B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1D">
        <w:rPr>
          <w:rFonts w:ascii="Times New Roman" w:hAnsi="Times New Roman" w:cs="Times New Roman"/>
          <w:sz w:val="24"/>
          <w:szCs w:val="24"/>
        </w:rPr>
        <w:t>On</w:t>
      </w:r>
      <w:proofErr w:type="gramEnd"/>
      <w:r w:rsidRPr="00765B1D">
        <w:rPr>
          <w:rFonts w:ascii="Times New Roman" w:hAnsi="Times New Roman" w:cs="Times New Roman"/>
          <w:sz w:val="24"/>
          <w:szCs w:val="24"/>
        </w:rPr>
        <w:t xml:space="preserve"> the causal completeness of physics.</w:t>
      </w:r>
      <w:r>
        <w:rPr>
          <w:rFonts w:ascii="Times New Roman" w:hAnsi="Times New Roman" w:cs="Times New Roman"/>
          <w:sz w:val="24"/>
          <w:szCs w:val="24"/>
        </w:rPr>
        <w:t xml:space="preserve"> </w:t>
      </w:r>
      <w:r w:rsidRPr="00765B1D">
        <w:rPr>
          <w:rFonts w:ascii="Times New Roman" w:hAnsi="Times New Roman" w:cs="Times New Roman"/>
          <w:sz w:val="24"/>
          <w:szCs w:val="24"/>
        </w:rPr>
        <w:t xml:space="preserve"> </w:t>
      </w:r>
      <w:r w:rsidRPr="00765B1D">
        <w:rPr>
          <w:rFonts w:ascii="Times New Roman" w:hAnsi="Times New Roman" w:cs="Times New Roman"/>
          <w:sz w:val="24"/>
          <w:szCs w:val="24"/>
          <w:u w:val="single"/>
        </w:rPr>
        <w:t>International Studies in the</w:t>
      </w:r>
      <w:r w:rsidRPr="00765B1D">
        <w:rPr>
          <w:rFonts w:ascii="Times New Roman" w:hAnsi="Times New Roman" w:cs="Times New Roman"/>
          <w:sz w:val="24"/>
          <w:szCs w:val="24"/>
        </w:rPr>
        <w:t xml:space="preserve"> </w:t>
      </w:r>
    </w:p>
    <w:p w:rsidR="00765B1D" w:rsidRPr="00777656" w:rsidRDefault="00765B1D" w:rsidP="00765B1D">
      <w:pPr>
        <w:spacing w:line="480" w:lineRule="auto"/>
        <w:rPr>
          <w:rFonts w:ascii="Times New Roman" w:hAnsi="Times New Roman" w:cs="Times New Roman"/>
          <w:sz w:val="24"/>
          <w:szCs w:val="24"/>
        </w:rPr>
      </w:pPr>
      <w:r>
        <w:rPr>
          <w:rFonts w:ascii="Times New Roman" w:hAnsi="Times New Roman" w:cs="Times New Roman"/>
          <w:sz w:val="24"/>
          <w:szCs w:val="24"/>
        </w:rPr>
        <w:tab/>
      </w:r>
      <w:r w:rsidRPr="00765B1D">
        <w:rPr>
          <w:rFonts w:ascii="Times New Roman" w:hAnsi="Times New Roman" w:cs="Times New Roman"/>
          <w:sz w:val="24"/>
          <w:szCs w:val="24"/>
          <w:u w:val="single"/>
        </w:rPr>
        <w:t>Philosophy of Science, 20</w:t>
      </w:r>
      <w:r>
        <w:rPr>
          <w:rFonts w:ascii="Times New Roman" w:hAnsi="Times New Roman" w:cs="Times New Roman"/>
          <w:sz w:val="24"/>
          <w:szCs w:val="24"/>
        </w:rPr>
        <w:t>, 1</w:t>
      </w:r>
      <w:r w:rsidRPr="00765B1D">
        <w:rPr>
          <w:rFonts w:ascii="Times New Roman" w:hAnsi="Times New Roman" w:cs="Times New Roman"/>
          <w:sz w:val="24"/>
          <w:szCs w:val="24"/>
        </w:rPr>
        <w:t>49 – 171.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Walter, S.  (2014)</w:t>
      </w:r>
      <w:proofErr w:type="gramStart"/>
      <w:r w:rsidRPr="00061A53">
        <w:rPr>
          <w:rFonts w:ascii="Times New Roman" w:hAnsi="Times New Roman" w:cs="Times New Roman"/>
          <w:sz w:val="24"/>
          <w:szCs w:val="24"/>
        </w:rPr>
        <w:t xml:space="preserve">.  </w:t>
      </w:r>
      <w:proofErr w:type="spellStart"/>
      <w:r w:rsidRPr="00061A53">
        <w:rPr>
          <w:rFonts w:ascii="Times New Roman" w:hAnsi="Times New Roman" w:cs="Times New Roman"/>
          <w:sz w:val="24"/>
          <w:szCs w:val="24"/>
        </w:rPr>
        <w:t>Willusionism</w:t>
      </w:r>
      <w:proofErr w:type="spellEnd"/>
      <w:proofErr w:type="gram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E10564"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r w:rsidR="00E10564">
        <w:rPr>
          <w:rFonts w:ascii="Times New Roman" w:hAnsi="Times New Roman" w:cs="Times New Roman"/>
          <w:sz w:val="24"/>
          <w:szCs w:val="24"/>
        </w:rPr>
        <w:br w:type="page"/>
      </w:r>
    </w:p>
    <w:p w:rsidR="00156CF3" w:rsidRPr="00E10564" w:rsidRDefault="00E10564" w:rsidP="00E10564">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lastRenderedPageBreak/>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E27A81" w:rsidP="00E27A81">
      <w:pPr>
        <w:spacing w:line="480" w:lineRule="auto"/>
        <w:rPr>
          <w:rFonts w:ascii="Times New Roman" w:hAnsi="Times New Roman" w:cs="Times New Roman"/>
          <w:sz w:val="24"/>
          <w:szCs w:val="24"/>
        </w:rPr>
      </w:pPr>
      <w:r>
        <w:rPr>
          <w:rFonts w:ascii="Times New Roman" w:hAnsi="Times New Roman" w:cs="Times New Roman"/>
          <w:sz w:val="24"/>
          <w:szCs w:val="24"/>
        </w:rPr>
        <w:t xml:space="preserve">8.  </w:t>
      </w:r>
      <w:r w:rsidRPr="00E27A81">
        <w:rPr>
          <w:rFonts w:ascii="Times New Roman" w:hAnsi="Times New Roman" w:cs="Times New Roman"/>
          <w:sz w:val="24"/>
          <w:szCs w:val="24"/>
        </w:rPr>
        <w:t>The implicit conclusion is</w:t>
      </w:r>
      <w:r>
        <w:rPr>
          <w:rFonts w:ascii="Times New Roman" w:hAnsi="Times New Roman" w:cs="Times New Roman"/>
          <w:sz w:val="24"/>
          <w:szCs w:val="24"/>
        </w:rPr>
        <w:t xml:space="preserve"> </w:t>
      </w:r>
      <w:r w:rsidRPr="00E27A81">
        <w:rPr>
          <w:rFonts w:ascii="Times New Roman" w:hAnsi="Times New Roman" w:cs="Times New Roman"/>
          <w:sz w:val="24"/>
          <w:szCs w:val="24"/>
        </w:rPr>
        <w:t>that it would therefore make sense to see my intentions as</w:t>
      </w:r>
      <w:r>
        <w:rPr>
          <w:rFonts w:ascii="Times New Roman" w:hAnsi="Times New Roman" w:cs="Times New Roman"/>
          <w:sz w:val="24"/>
          <w:szCs w:val="24"/>
        </w:rPr>
        <w:t xml:space="preserve"> </w:t>
      </w:r>
      <w:r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Pr>
          <w:rFonts w:ascii="Times New Roman" w:hAnsi="Times New Roman" w:cs="Times New Roman"/>
          <w:sz w:val="24"/>
          <w:szCs w:val="24"/>
        </w:rPr>
        <w:t xml:space="preserve"> “</w:t>
      </w:r>
      <w:r w:rsidRPr="00E27A81">
        <w:rPr>
          <w:rFonts w:ascii="Times New Roman" w:hAnsi="Times New Roman" w:cs="Times New Roman"/>
          <w:sz w:val="24"/>
          <w:szCs w:val="24"/>
        </w:rPr>
        <w:t>rig</w:t>
      </w:r>
      <w:r>
        <w:rPr>
          <w:rFonts w:ascii="Times New Roman" w:hAnsi="Times New Roman" w:cs="Times New Roman"/>
          <w:sz w:val="24"/>
          <w:szCs w:val="24"/>
        </w:rPr>
        <w:t>”</w:t>
      </w:r>
      <w:r w:rsidRPr="00E27A81">
        <w:rPr>
          <w:rFonts w:ascii="Times New Roman" w:hAnsi="Times New Roman" w:cs="Times New Roman"/>
          <w:sz w:val="24"/>
          <w:szCs w:val="24"/>
        </w:rPr>
        <w:t xml:space="preserve"> the future.</w:t>
      </w:r>
    </w:p>
    <w:p w:rsidR="006E5B78" w:rsidRPr="003667D2"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&amp; 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xml:space="preserve">; </w:t>
      </w:r>
      <w:proofErr w:type="spellStart"/>
      <w:r w:rsidR="00777656">
        <w:rPr>
          <w:rFonts w:ascii="Times New Roman" w:hAnsi="Times New Roman" w:cs="Times New Roman"/>
          <w:sz w:val="24"/>
          <w:szCs w:val="24"/>
        </w:rPr>
        <w:t>Utts</w:t>
      </w:r>
      <w:proofErr w:type="spellEnd"/>
      <w:r w:rsidR="00777656">
        <w:rPr>
          <w:rFonts w:ascii="Times New Roman" w:hAnsi="Times New Roman" w:cs="Times New Roman"/>
          <w:sz w:val="24"/>
          <w:szCs w:val="24"/>
        </w:rPr>
        <w:t>,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013" w:rsidRDefault="00DB2013" w:rsidP="00F42CEA">
      <w:pPr>
        <w:spacing w:after="0" w:line="240" w:lineRule="auto"/>
      </w:pPr>
      <w:r>
        <w:separator/>
      </w:r>
    </w:p>
  </w:endnote>
  <w:endnote w:type="continuationSeparator" w:id="0">
    <w:p w:rsidR="00DB2013" w:rsidRDefault="00DB2013"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013" w:rsidRDefault="00DB2013" w:rsidP="00F42CEA">
      <w:pPr>
        <w:spacing w:after="0" w:line="240" w:lineRule="auto"/>
      </w:pPr>
      <w:r>
        <w:separator/>
      </w:r>
    </w:p>
  </w:footnote>
  <w:footnote w:type="continuationSeparator" w:id="0">
    <w:p w:rsidR="00DB2013" w:rsidRDefault="00DB2013"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765B1D">
          <w:rPr>
            <w:noProof/>
          </w:rPr>
          <w:t>7</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DB2013"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2C92"/>
    <w:rsid w:val="000361B3"/>
    <w:rsid w:val="000368A6"/>
    <w:rsid w:val="000417FC"/>
    <w:rsid w:val="000452F4"/>
    <w:rsid w:val="00047B1E"/>
    <w:rsid w:val="00061A35"/>
    <w:rsid w:val="00061A53"/>
    <w:rsid w:val="00076560"/>
    <w:rsid w:val="00081E9A"/>
    <w:rsid w:val="0009744A"/>
    <w:rsid w:val="000A01A9"/>
    <w:rsid w:val="000A22BE"/>
    <w:rsid w:val="000B361E"/>
    <w:rsid w:val="000B4E1A"/>
    <w:rsid w:val="000B5492"/>
    <w:rsid w:val="000C3AF0"/>
    <w:rsid w:val="000E3CA6"/>
    <w:rsid w:val="000F0FD6"/>
    <w:rsid w:val="000F522F"/>
    <w:rsid w:val="000F536A"/>
    <w:rsid w:val="000F551A"/>
    <w:rsid w:val="000F6323"/>
    <w:rsid w:val="00100E42"/>
    <w:rsid w:val="0010663D"/>
    <w:rsid w:val="00110BD2"/>
    <w:rsid w:val="00112084"/>
    <w:rsid w:val="00112E57"/>
    <w:rsid w:val="00122950"/>
    <w:rsid w:val="001252EB"/>
    <w:rsid w:val="001344CD"/>
    <w:rsid w:val="001411F2"/>
    <w:rsid w:val="0014499D"/>
    <w:rsid w:val="0014547C"/>
    <w:rsid w:val="0015444A"/>
    <w:rsid w:val="0015500F"/>
    <w:rsid w:val="001565B8"/>
    <w:rsid w:val="00156CF3"/>
    <w:rsid w:val="001616DB"/>
    <w:rsid w:val="00163C7B"/>
    <w:rsid w:val="0017330A"/>
    <w:rsid w:val="00186D7D"/>
    <w:rsid w:val="001875D3"/>
    <w:rsid w:val="00193811"/>
    <w:rsid w:val="00194D6B"/>
    <w:rsid w:val="001A4116"/>
    <w:rsid w:val="001A672B"/>
    <w:rsid w:val="001A7430"/>
    <w:rsid w:val="001C1725"/>
    <w:rsid w:val="001C7EA8"/>
    <w:rsid w:val="001D284C"/>
    <w:rsid w:val="001D3F40"/>
    <w:rsid w:val="001D79ED"/>
    <w:rsid w:val="001E4A4F"/>
    <w:rsid w:val="001F427B"/>
    <w:rsid w:val="00223306"/>
    <w:rsid w:val="00226445"/>
    <w:rsid w:val="002265C1"/>
    <w:rsid w:val="00241245"/>
    <w:rsid w:val="00250704"/>
    <w:rsid w:val="002510B1"/>
    <w:rsid w:val="00267066"/>
    <w:rsid w:val="00277C01"/>
    <w:rsid w:val="0028280C"/>
    <w:rsid w:val="002921A4"/>
    <w:rsid w:val="00297CCE"/>
    <w:rsid w:val="002A1959"/>
    <w:rsid w:val="002B0148"/>
    <w:rsid w:val="002B2062"/>
    <w:rsid w:val="002B3082"/>
    <w:rsid w:val="002C01D9"/>
    <w:rsid w:val="002C22A8"/>
    <w:rsid w:val="002C42E2"/>
    <w:rsid w:val="002C595E"/>
    <w:rsid w:val="002E727E"/>
    <w:rsid w:val="002F0D50"/>
    <w:rsid w:val="002F1A76"/>
    <w:rsid w:val="00300897"/>
    <w:rsid w:val="00300D29"/>
    <w:rsid w:val="003014D3"/>
    <w:rsid w:val="003045A1"/>
    <w:rsid w:val="0030741A"/>
    <w:rsid w:val="0030750A"/>
    <w:rsid w:val="00307F8B"/>
    <w:rsid w:val="003120F6"/>
    <w:rsid w:val="0031219F"/>
    <w:rsid w:val="00333A11"/>
    <w:rsid w:val="00344927"/>
    <w:rsid w:val="00347B5D"/>
    <w:rsid w:val="003667D2"/>
    <w:rsid w:val="00366B01"/>
    <w:rsid w:val="00371B7E"/>
    <w:rsid w:val="00374381"/>
    <w:rsid w:val="00384B97"/>
    <w:rsid w:val="00385C3C"/>
    <w:rsid w:val="0039369B"/>
    <w:rsid w:val="003A2943"/>
    <w:rsid w:val="003B3B99"/>
    <w:rsid w:val="003C1D1E"/>
    <w:rsid w:val="003D508F"/>
    <w:rsid w:val="003E0C1E"/>
    <w:rsid w:val="003F6800"/>
    <w:rsid w:val="00400F08"/>
    <w:rsid w:val="00416DD1"/>
    <w:rsid w:val="00416DDA"/>
    <w:rsid w:val="00422BD7"/>
    <w:rsid w:val="00430664"/>
    <w:rsid w:val="0043336A"/>
    <w:rsid w:val="00433397"/>
    <w:rsid w:val="0044040A"/>
    <w:rsid w:val="004411CF"/>
    <w:rsid w:val="00444A0D"/>
    <w:rsid w:val="00461C56"/>
    <w:rsid w:val="00481758"/>
    <w:rsid w:val="0048658E"/>
    <w:rsid w:val="00493536"/>
    <w:rsid w:val="004A0928"/>
    <w:rsid w:val="004A0975"/>
    <w:rsid w:val="004A2FB7"/>
    <w:rsid w:val="004A5329"/>
    <w:rsid w:val="004B5233"/>
    <w:rsid w:val="004C0C6A"/>
    <w:rsid w:val="004C7BFC"/>
    <w:rsid w:val="004D6295"/>
    <w:rsid w:val="004E219F"/>
    <w:rsid w:val="004E3176"/>
    <w:rsid w:val="004E357D"/>
    <w:rsid w:val="004F41F9"/>
    <w:rsid w:val="00500644"/>
    <w:rsid w:val="00501D00"/>
    <w:rsid w:val="005210B5"/>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64A1"/>
    <w:rsid w:val="005D2DC6"/>
    <w:rsid w:val="005F0C8E"/>
    <w:rsid w:val="005F5F98"/>
    <w:rsid w:val="00604A3A"/>
    <w:rsid w:val="00610369"/>
    <w:rsid w:val="0061322F"/>
    <w:rsid w:val="00614214"/>
    <w:rsid w:val="006211CA"/>
    <w:rsid w:val="006337B9"/>
    <w:rsid w:val="00636527"/>
    <w:rsid w:val="0065047C"/>
    <w:rsid w:val="006551CE"/>
    <w:rsid w:val="00657030"/>
    <w:rsid w:val="006577FE"/>
    <w:rsid w:val="00670CA0"/>
    <w:rsid w:val="00677443"/>
    <w:rsid w:val="00690EB9"/>
    <w:rsid w:val="0069601B"/>
    <w:rsid w:val="006A08E7"/>
    <w:rsid w:val="006A0B60"/>
    <w:rsid w:val="006A50D4"/>
    <w:rsid w:val="006B0799"/>
    <w:rsid w:val="006C38A4"/>
    <w:rsid w:val="006C3D7F"/>
    <w:rsid w:val="006D2C69"/>
    <w:rsid w:val="006D7AAA"/>
    <w:rsid w:val="006E0574"/>
    <w:rsid w:val="006E3349"/>
    <w:rsid w:val="006E4DAF"/>
    <w:rsid w:val="006E5B78"/>
    <w:rsid w:val="006E5BEE"/>
    <w:rsid w:val="006E5D65"/>
    <w:rsid w:val="006E7705"/>
    <w:rsid w:val="006F3412"/>
    <w:rsid w:val="00701292"/>
    <w:rsid w:val="0070425B"/>
    <w:rsid w:val="00704D2D"/>
    <w:rsid w:val="0070597A"/>
    <w:rsid w:val="00705A69"/>
    <w:rsid w:val="0071705C"/>
    <w:rsid w:val="007234DF"/>
    <w:rsid w:val="00732D9C"/>
    <w:rsid w:val="00735A55"/>
    <w:rsid w:val="00736719"/>
    <w:rsid w:val="0073799A"/>
    <w:rsid w:val="00744B4A"/>
    <w:rsid w:val="007518CB"/>
    <w:rsid w:val="00751D6D"/>
    <w:rsid w:val="00765B1D"/>
    <w:rsid w:val="00767292"/>
    <w:rsid w:val="0077170D"/>
    <w:rsid w:val="0077249B"/>
    <w:rsid w:val="00777656"/>
    <w:rsid w:val="00782DC0"/>
    <w:rsid w:val="00786973"/>
    <w:rsid w:val="00790CAE"/>
    <w:rsid w:val="00790E4F"/>
    <w:rsid w:val="007926C6"/>
    <w:rsid w:val="00792DED"/>
    <w:rsid w:val="00794F75"/>
    <w:rsid w:val="007A09E0"/>
    <w:rsid w:val="007A5B64"/>
    <w:rsid w:val="007B2E59"/>
    <w:rsid w:val="007C243C"/>
    <w:rsid w:val="007C4B31"/>
    <w:rsid w:val="007D3737"/>
    <w:rsid w:val="007D542E"/>
    <w:rsid w:val="007D5769"/>
    <w:rsid w:val="007D61C2"/>
    <w:rsid w:val="007E462F"/>
    <w:rsid w:val="007F2C01"/>
    <w:rsid w:val="007F6F10"/>
    <w:rsid w:val="00804F68"/>
    <w:rsid w:val="00810698"/>
    <w:rsid w:val="008138F6"/>
    <w:rsid w:val="008139E6"/>
    <w:rsid w:val="00813D81"/>
    <w:rsid w:val="008146C6"/>
    <w:rsid w:val="008167F8"/>
    <w:rsid w:val="008270C4"/>
    <w:rsid w:val="0083745E"/>
    <w:rsid w:val="008378A6"/>
    <w:rsid w:val="0084591B"/>
    <w:rsid w:val="00852417"/>
    <w:rsid w:val="008559CC"/>
    <w:rsid w:val="00856C83"/>
    <w:rsid w:val="00862CD6"/>
    <w:rsid w:val="00863E55"/>
    <w:rsid w:val="0087260A"/>
    <w:rsid w:val="0087443A"/>
    <w:rsid w:val="008750D0"/>
    <w:rsid w:val="0089033C"/>
    <w:rsid w:val="008B0D74"/>
    <w:rsid w:val="008C0ADA"/>
    <w:rsid w:val="008C4F21"/>
    <w:rsid w:val="008E6647"/>
    <w:rsid w:val="008F12E5"/>
    <w:rsid w:val="008F23C2"/>
    <w:rsid w:val="008F32B6"/>
    <w:rsid w:val="008F6828"/>
    <w:rsid w:val="008F774C"/>
    <w:rsid w:val="009009B4"/>
    <w:rsid w:val="009063C1"/>
    <w:rsid w:val="00922DAE"/>
    <w:rsid w:val="0093200C"/>
    <w:rsid w:val="0093328F"/>
    <w:rsid w:val="009374BA"/>
    <w:rsid w:val="009402A2"/>
    <w:rsid w:val="00943581"/>
    <w:rsid w:val="0094396D"/>
    <w:rsid w:val="00944F8E"/>
    <w:rsid w:val="009521B2"/>
    <w:rsid w:val="009563E6"/>
    <w:rsid w:val="00960650"/>
    <w:rsid w:val="00965EB4"/>
    <w:rsid w:val="00972F45"/>
    <w:rsid w:val="00980C36"/>
    <w:rsid w:val="00981A86"/>
    <w:rsid w:val="009A07AE"/>
    <w:rsid w:val="009B16A6"/>
    <w:rsid w:val="009B28FF"/>
    <w:rsid w:val="009C41BE"/>
    <w:rsid w:val="009D046E"/>
    <w:rsid w:val="009D197E"/>
    <w:rsid w:val="009D72F1"/>
    <w:rsid w:val="009D7A39"/>
    <w:rsid w:val="009E5DA9"/>
    <w:rsid w:val="00A019BA"/>
    <w:rsid w:val="00A06FD6"/>
    <w:rsid w:val="00A12BCD"/>
    <w:rsid w:val="00A14CDA"/>
    <w:rsid w:val="00A14FBE"/>
    <w:rsid w:val="00A177CD"/>
    <w:rsid w:val="00A21F61"/>
    <w:rsid w:val="00A23171"/>
    <w:rsid w:val="00A3150B"/>
    <w:rsid w:val="00A4043D"/>
    <w:rsid w:val="00A42FB3"/>
    <w:rsid w:val="00A6012B"/>
    <w:rsid w:val="00A772C0"/>
    <w:rsid w:val="00A91F04"/>
    <w:rsid w:val="00A95C4A"/>
    <w:rsid w:val="00AA0BDF"/>
    <w:rsid w:val="00AB260D"/>
    <w:rsid w:val="00AB3B82"/>
    <w:rsid w:val="00AB7031"/>
    <w:rsid w:val="00AC1BDC"/>
    <w:rsid w:val="00AD4FDE"/>
    <w:rsid w:val="00AD5CED"/>
    <w:rsid w:val="00AE6A11"/>
    <w:rsid w:val="00AF76E7"/>
    <w:rsid w:val="00B146F3"/>
    <w:rsid w:val="00B2155F"/>
    <w:rsid w:val="00B2310B"/>
    <w:rsid w:val="00B25474"/>
    <w:rsid w:val="00B2786E"/>
    <w:rsid w:val="00B36459"/>
    <w:rsid w:val="00B40101"/>
    <w:rsid w:val="00B41976"/>
    <w:rsid w:val="00B47B9E"/>
    <w:rsid w:val="00B54539"/>
    <w:rsid w:val="00B563A3"/>
    <w:rsid w:val="00B56539"/>
    <w:rsid w:val="00B64F04"/>
    <w:rsid w:val="00B6656C"/>
    <w:rsid w:val="00B67469"/>
    <w:rsid w:val="00B700FD"/>
    <w:rsid w:val="00B715C0"/>
    <w:rsid w:val="00B823E4"/>
    <w:rsid w:val="00B84980"/>
    <w:rsid w:val="00B86ECE"/>
    <w:rsid w:val="00B908CF"/>
    <w:rsid w:val="00BA5D00"/>
    <w:rsid w:val="00BA6DB6"/>
    <w:rsid w:val="00BA6E05"/>
    <w:rsid w:val="00BB1A8C"/>
    <w:rsid w:val="00BB5F3A"/>
    <w:rsid w:val="00BB6036"/>
    <w:rsid w:val="00BB7798"/>
    <w:rsid w:val="00BD21DD"/>
    <w:rsid w:val="00BD6F85"/>
    <w:rsid w:val="00BE0660"/>
    <w:rsid w:val="00BF14F3"/>
    <w:rsid w:val="00C03674"/>
    <w:rsid w:val="00C04DA6"/>
    <w:rsid w:val="00C05DEE"/>
    <w:rsid w:val="00C13B53"/>
    <w:rsid w:val="00C13E4B"/>
    <w:rsid w:val="00C1542D"/>
    <w:rsid w:val="00C21E4F"/>
    <w:rsid w:val="00C22CE3"/>
    <w:rsid w:val="00C24A31"/>
    <w:rsid w:val="00C30A25"/>
    <w:rsid w:val="00C36D78"/>
    <w:rsid w:val="00C40D29"/>
    <w:rsid w:val="00C741EC"/>
    <w:rsid w:val="00C750B9"/>
    <w:rsid w:val="00C8037E"/>
    <w:rsid w:val="00C86A54"/>
    <w:rsid w:val="00C928FD"/>
    <w:rsid w:val="00CC0BFA"/>
    <w:rsid w:val="00CC0E84"/>
    <w:rsid w:val="00CC1851"/>
    <w:rsid w:val="00CC24C4"/>
    <w:rsid w:val="00CD2C9C"/>
    <w:rsid w:val="00CD3188"/>
    <w:rsid w:val="00CD4D49"/>
    <w:rsid w:val="00CD7726"/>
    <w:rsid w:val="00CE2BDD"/>
    <w:rsid w:val="00CF0784"/>
    <w:rsid w:val="00CF2296"/>
    <w:rsid w:val="00CF6471"/>
    <w:rsid w:val="00CF6C0F"/>
    <w:rsid w:val="00D014D8"/>
    <w:rsid w:val="00D02032"/>
    <w:rsid w:val="00D10DEE"/>
    <w:rsid w:val="00D1527C"/>
    <w:rsid w:val="00D20679"/>
    <w:rsid w:val="00D34287"/>
    <w:rsid w:val="00D34ED5"/>
    <w:rsid w:val="00D36F75"/>
    <w:rsid w:val="00D416F3"/>
    <w:rsid w:val="00D4309D"/>
    <w:rsid w:val="00D46145"/>
    <w:rsid w:val="00D52BFA"/>
    <w:rsid w:val="00D55DFC"/>
    <w:rsid w:val="00D60D57"/>
    <w:rsid w:val="00D637B6"/>
    <w:rsid w:val="00D6455A"/>
    <w:rsid w:val="00D671D7"/>
    <w:rsid w:val="00D7507E"/>
    <w:rsid w:val="00D75E08"/>
    <w:rsid w:val="00D801BB"/>
    <w:rsid w:val="00D86F37"/>
    <w:rsid w:val="00D90817"/>
    <w:rsid w:val="00DA1DBE"/>
    <w:rsid w:val="00DA5052"/>
    <w:rsid w:val="00DB08A0"/>
    <w:rsid w:val="00DB1896"/>
    <w:rsid w:val="00DB2013"/>
    <w:rsid w:val="00DB3FD6"/>
    <w:rsid w:val="00DB5D54"/>
    <w:rsid w:val="00DB6104"/>
    <w:rsid w:val="00DB6D51"/>
    <w:rsid w:val="00DC240C"/>
    <w:rsid w:val="00DC56FF"/>
    <w:rsid w:val="00DC5A03"/>
    <w:rsid w:val="00DC72B0"/>
    <w:rsid w:val="00DD228B"/>
    <w:rsid w:val="00DD5D20"/>
    <w:rsid w:val="00DD7ADB"/>
    <w:rsid w:val="00DE4D52"/>
    <w:rsid w:val="00DE6C3D"/>
    <w:rsid w:val="00DF2DD7"/>
    <w:rsid w:val="00DF5821"/>
    <w:rsid w:val="00DF58E4"/>
    <w:rsid w:val="00E040BC"/>
    <w:rsid w:val="00E05034"/>
    <w:rsid w:val="00E10564"/>
    <w:rsid w:val="00E12FC8"/>
    <w:rsid w:val="00E23BF8"/>
    <w:rsid w:val="00E2693E"/>
    <w:rsid w:val="00E27A81"/>
    <w:rsid w:val="00E44F62"/>
    <w:rsid w:val="00E578AB"/>
    <w:rsid w:val="00E646ED"/>
    <w:rsid w:val="00E64959"/>
    <w:rsid w:val="00E73E15"/>
    <w:rsid w:val="00E74A7C"/>
    <w:rsid w:val="00E84E27"/>
    <w:rsid w:val="00E97169"/>
    <w:rsid w:val="00EA13BD"/>
    <w:rsid w:val="00EA3716"/>
    <w:rsid w:val="00EB249A"/>
    <w:rsid w:val="00EB7DD9"/>
    <w:rsid w:val="00EC0840"/>
    <w:rsid w:val="00EC2A48"/>
    <w:rsid w:val="00EE536C"/>
    <w:rsid w:val="00EE7121"/>
    <w:rsid w:val="00EE73F1"/>
    <w:rsid w:val="00EF1453"/>
    <w:rsid w:val="00EF4941"/>
    <w:rsid w:val="00EF5FE8"/>
    <w:rsid w:val="00EF7833"/>
    <w:rsid w:val="00F00AA7"/>
    <w:rsid w:val="00F03481"/>
    <w:rsid w:val="00F12E79"/>
    <w:rsid w:val="00F2704B"/>
    <w:rsid w:val="00F36D52"/>
    <w:rsid w:val="00F42CEA"/>
    <w:rsid w:val="00F50D3E"/>
    <w:rsid w:val="00F51804"/>
    <w:rsid w:val="00F51F1A"/>
    <w:rsid w:val="00F53743"/>
    <w:rsid w:val="00F54BE3"/>
    <w:rsid w:val="00F55D7F"/>
    <w:rsid w:val="00F6075E"/>
    <w:rsid w:val="00F6240B"/>
    <w:rsid w:val="00F63299"/>
    <w:rsid w:val="00F65BD4"/>
    <w:rsid w:val="00F716C2"/>
    <w:rsid w:val="00F7236E"/>
    <w:rsid w:val="00F749B5"/>
    <w:rsid w:val="00F8110D"/>
    <w:rsid w:val="00F867E0"/>
    <w:rsid w:val="00F93E8E"/>
    <w:rsid w:val="00F978E5"/>
    <w:rsid w:val="00FA08B7"/>
    <w:rsid w:val="00FB774F"/>
    <w:rsid w:val="00FB79A5"/>
    <w:rsid w:val="00FC38BF"/>
    <w:rsid w:val="00FC6197"/>
    <w:rsid w:val="00FC770A"/>
    <w:rsid w:val="00FF026B"/>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167</TotalTime>
  <Pages>1</Pages>
  <Words>7041</Words>
  <Characters>40138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72</cp:revision>
  <dcterms:created xsi:type="dcterms:W3CDTF">2023-06-30T01:42:00Z</dcterms:created>
  <dcterms:modified xsi:type="dcterms:W3CDTF">2023-07-10T20:18:00Z</dcterms:modified>
</cp:coreProperties>
</file>