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A3" w:rsidRPr="006E74EA" w:rsidRDefault="00517E5B" w:rsidP="00020F2B">
      <w:pPr>
        <w:spacing w:line="480" w:lineRule="auto"/>
        <w:rPr>
          <w:rFonts w:asciiTheme="majorHAnsi" w:hAnsiTheme="majorHAnsi" w:cs="Tahoma"/>
          <w:b/>
          <w:color w:val="000000"/>
          <w:sz w:val="28"/>
          <w:szCs w:val="28"/>
        </w:rPr>
      </w:pPr>
      <w:r w:rsidRPr="006E74EA">
        <w:rPr>
          <w:rFonts w:asciiTheme="majorHAnsi" w:hAnsiTheme="majorHAnsi" w:cs="Tahoma"/>
          <w:b/>
          <w:color w:val="000000"/>
          <w:sz w:val="36"/>
          <w:szCs w:val="36"/>
        </w:rPr>
        <w:t>RAWLSIAN JUSTICE AND PALLIATIVE CARE</w:t>
      </w:r>
      <w:r w:rsidR="003F3786">
        <w:rPr>
          <w:rStyle w:val="FootnoteReference"/>
          <w:rFonts w:asciiTheme="majorHAnsi" w:hAnsiTheme="majorHAnsi" w:cs="Tahoma"/>
          <w:b/>
          <w:color w:val="000000"/>
          <w:sz w:val="36"/>
          <w:szCs w:val="36"/>
        </w:rPr>
        <w:footnoteReference w:customMarkFollows="1" w:id="1"/>
        <w:t>*</w:t>
      </w:r>
      <w:r w:rsidR="006E74EA">
        <w:rPr>
          <w:rFonts w:asciiTheme="majorHAnsi" w:hAnsiTheme="majorHAnsi" w:cs="Tahoma"/>
          <w:b/>
          <w:color w:val="000000"/>
          <w:sz w:val="30"/>
          <w:szCs w:val="30"/>
        </w:rPr>
        <w:br/>
      </w:r>
      <w:r w:rsidR="006E74EA" w:rsidRPr="006E74EA">
        <w:rPr>
          <w:rFonts w:asciiTheme="majorHAnsi" w:hAnsiTheme="majorHAnsi" w:cs="Tahoma"/>
          <w:b/>
          <w:color w:val="000000"/>
          <w:sz w:val="28"/>
          <w:szCs w:val="28"/>
        </w:rPr>
        <w:t>Carl Knight</w:t>
      </w:r>
      <w:r w:rsidR="002174EF">
        <w:rPr>
          <w:rStyle w:val="FootnoteReference"/>
          <w:rFonts w:asciiTheme="majorHAnsi" w:hAnsiTheme="majorHAnsi" w:cs="Tahoma"/>
          <w:b/>
          <w:color w:val="000000"/>
          <w:sz w:val="28"/>
          <w:szCs w:val="28"/>
        </w:rPr>
        <w:footnoteReference w:id="2"/>
      </w:r>
      <w:r w:rsidR="006E74EA" w:rsidRPr="006E74EA">
        <w:rPr>
          <w:rFonts w:asciiTheme="majorHAnsi" w:hAnsiTheme="majorHAnsi" w:cs="Tahoma"/>
          <w:b/>
          <w:color w:val="000000"/>
          <w:sz w:val="28"/>
          <w:szCs w:val="28"/>
        </w:rPr>
        <w:t xml:space="preserve"> and Andreas Albertsen</w:t>
      </w:r>
      <w:r w:rsidR="002174EF">
        <w:rPr>
          <w:rStyle w:val="FootnoteReference"/>
          <w:rFonts w:asciiTheme="majorHAnsi" w:hAnsiTheme="majorHAnsi" w:cs="Tahoma"/>
          <w:b/>
          <w:color w:val="000000"/>
          <w:sz w:val="28"/>
          <w:szCs w:val="28"/>
        </w:rPr>
        <w:footnoteReference w:id="3"/>
      </w:r>
    </w:p>
    <w:p w:rsidR="00E0602B" w:rsidRPr="00CE14B8" w:rsidRDefault="00E0602B" w:rsidP="00020F2B">
      <w:pPr>
        <w:spacing w:line="480" w:lineRule="auto"/>
        <w:rPr>
          <w:rFonts w:asciiTheme="majorHAnsi" w:hAnsiTheme="majorHAnsi" w:cs="Calibri"/>
          <w:i/>
          <w:lang w:val="en-US"/>
        </w:rPr>
      </w:pPr>
      <w:r w:rsidRPr="00CE14B8">
        <w:rPr>
          <w:rFonts w:asciiTheme="majorHAnsi" w:hAnsiTheme="majorHAnsi" w:cs="Calibri"/>
          <w:i/>
          <w:lang w:val="en-US"/>
        </w:rPr>
        <w:t>ABSTRACT</w:t>
      </w:r>
    </w:p>
    <w:p w:rsidR="00EB4999" w:rsidRPr="00FD2687" w:rsidRDefault="00E602EA" w:rsidP="00020F2B">
      <w:pPr>
        <w:spacing w:line="480" w:lineRule="auto"/>
        <w:rPr>
          <w:rFonts w:asciiTheme="majorHAnsi" w:hAnsiTheme="majorHAnsi" w:cs="Calibri"/>
          <w:i/>
          <w:u w:val="single"/>
        </w:rPr>
      </w:pPr>
      <w:r w:rsidRPr="00CE14B8">
        <w:rPr>
          <w:rFonts w:asciiTheme="majorHAnsi" w:hAnsiTheme="majorHAnsi" w:cs="Calibri"/>
          <w:i/>
        </w:rPr>
        <w:t xml:space="preserve">Palliative care </w:t>
      </w:r>
      <w:r w:rsidR="00BC509F" w:rsidRPr="00CE14B8">
        <w:rPr>
          <w:rFonts w:asciiTheme="majorHAnsi" w:hAnsiTheme="majorHAnsi" w:cs="Calibri"/>
          <w:i/>
        </w:rPr>
        <w:t>serves</w:t>
      </w:r>
      <w:r w:rsidR="00076DA3" w:rsidRPr="00CE14B8">
        <w:rPr>
          <w:rFonts w:asciiTheme="majorHAnsi" w:hAnsiTheme="majorHAnsi" w:cs="Calibri"/>
          <w:i/>
        </w:rPr>
        <w:t xml:space="preserve"> both as a</w:t>
      </w:r>
      <w:r w:rsidR="004A437A" w:rsidRPr="00CE14B8">
        <w:rPr>
          <w:rFonts w:asciiTheme="majorHAnsi" w:hAnsiTheme="majorHAnsi" w:cs="Calibri"/>
          <w:i/>
        </w:rPr>
        <w:t>n integrated</w:t>
      </w:r>
      <w:r w:rsidR="00076DA3" w:rsidRPr="00CE14B8">
        <w:rPr>
          <w:rFonts w:asciiTheme="majorHAnsi" w:hAnsiTheme="majorHAnsi" w:cs="Calibri"/>
          <w:i/>
        </w:rPr>
        <w:t xml:space="preserve"> part of treatment and</w:t>
      </w:r>
      <w:r w:rsidR="00BC509F" w:rsidRPr="00CE14B8">
        <w:rPr>
          <w:rFonts w:asciiTheme="majorHAnsi" w:hAnsiTheme="majorHAnsi" w:cs="Calibri"/>
          <w:i/>
        </w:rPr>
        <w:t xml:space="preserve"> as a last effort to care for those</w:t>
      </w:r>
      <w:r w:rsidR="004A437A" w:rsidRPr="00CE14B8">
        <w:rPr>
          <w:rFonts w:asciiTheme="majorHAnsi" w:hAnsiTheme="majorHAnsi" w:cs="Calibri"/>
          <w:i/>
        </w:rPr>
        <w:t xml:space="preserve"> we cannot cure</w:t>
      </w:r>
      <w:r w:rsidR="00076DA3" w:rsidRPr="00CE14B8">
        <w:rPr>
          <w:rFonts w:asciiTheme="majorHAnsi" w:hAnsiTheme="majorHAnsi" w:cs="Calibri"/>
          <w:i/>
        </w:rPr>
        <w:t xml:space="preserve">. The extent to </w:t>
      </w:r>
      <w:r w:rsidR="00F72BD4" w:rsidRPr="00CE14B8">
        <w:rPr>
          <w:rFonts w:asciiTheme="majorHAnsi" w:hAnsiTheme="majorHAnsi" w:cs="Calibri"/>
          <w:i/>
        </w:rPr>
        <w:t>which</w:t>
      </w:r>
      <w:r w:rsidR="00076DA3" w:rsidRPr="00CE14B8">
        <w:rPr>
          <w:rFonts w:asciiTheme="majorHAnsi" w:hAnsiTheme="majorHAnsi" w:cs="Calibri"/>
          <w:i/>
        </w:rPr>
        <w:t xml:space="preserve"> </w:t>
      </w:r>
      <w:r w:rsidR="00BC509F" w:rsidRPr="00CE14B8">
        <w:rPr>
          <w:rFonts w:asciiTheme="majorHAnsi" w:hAnsiTheme="majorHAnsi" w:cs="Calibri"/>
          <w:i/>
        </w:rPr>
        <w:t>palliative</w:t>
      </w:r>
      <w:r w:rsidR="00076DA3" w:rsidRPr="00CE14B8">
        <w:rPr>
          <w:rFonts w:asciiTheme="majorHAnsi" w:hAnsiTheme="majorHAnsi" w:cs="Calibri"/>
          <w:i/>
        </w:rPr>
        <w:t xml:space="preserve"> care should be provided and our reasons for doing so have been curiously overlooked </w:t>
      </w:r>
      <w:r w:rsidR="0035318B" w:rsidRPr="00CE14B8">
        <w:rPr>
          <w:rFonts w:asciiTheme="majorHAnsi" w:hAnsiTheme="majorHAnsi" w:cs="Calibri"/>
          <w:i/>
        </w:rPr>
        <w:t xml:space="preserve">in </w:t>
      </w:r>
      <w:r w:rsidR="00076DA3" w:rsidRPr="00CE14B8">
        <w:rPr>
          <w:rFonts w:asciiTheme="majorHAnsi" w:hAnsiTheme="majorHAnsi" w:cs="Calibri"/>
          <w:i/>
        </w:rPr>
        <w:t>the</w:t>
      </w:r>
      <w:r w:rsidR="004A437A" w:rsidRPr="00CE14B8">
        <w:rPr>
          <w:rFonts w:asciiTheme="majorHAnsi" w:hAnsiTheme="majorHAnsi" w:cs="Calibri"/>
          <w:i/>
        </w:rPr>
        <w:t xml:space="preserve"> </w:t>
      </w:r>
      <w:r w:rsidR="00076DA3" w:rsidRPr="00CE14B8">
        <w:rPr>
          <w:rFonts w:asciiTheme="majorHAnsi" w:hAnsiTheme="majorHAnsi" w:cs="Calibri"/>
          <w:i/>
        </w:rPr>
        <w:t xml:space="preserve">debate </w:t>
      </w:r>
      <w:r w:rsidR="004F4351" w:rsidRPr="00CE14B8">
        <w:rPr>
          <w:rFonts w:asciiTheme="majorHAnsi" w:hAnsiTheme="majorHAnsi" w:cs="Calibri"/>
          <w:i/>
        </w:rPr>
        <w:t>about</w:t>
      </w:r>
      <w:r w:rsidR="00076DA3" w:rsidRPr="00CE14B8">
        <w:rPr>
          <w:rFonts w:asciiTheme="majorHAnsi" w:hAnsiTheme="majorHAnsi" w:cs="Calibri"/>
          <w:i/>
        </w:rPr>
        <w:t xml:space="preserve"> distributive justice in health and health care. We argue that one prominent approach, the </w:t>
      </w:r>
      <w:r w:rsidR="00EB4999" w:rsidRPr="00CE14B8">
        <w:rPr>
          <w:rFonts w:asciiTheme="majorHAnsi" w:hAnsiTheme="majorHAnsi" w:cs="Calibri"/>
          <w:i/>
        </w:rPr>
        <w:t>R</w:t>
      </w:r>
      <w:r w:rsidR="00076DA3" w:rsidRPr="00CE14B8">
        <w:rPr>
          <w:rFonts w:asciiTheme="majorHAnsi" w:hAnsiTheme="majorHAnsi" w:cs="Calibri"/>
          <w:i/>
        </w:rPr>
        <w:t>awlsian approach developed by Norman Daniels, is unable to provide such reasons and such care.</w:t>
      </w:r>
      <w:r w:rsidR="00EB4999" w:rsidRPr="00CE14B8">
        <w:rPr>
          <w:rFonts w:asciiTheme="majorHAnsi" w:hAnsiTheme="majorHAnsi" w:cs="Calibri"/>
          <w:i/>
        </w:rPr>
        <w:t xml:space="preserve"> </w:t>
      </w:r>
      <w:r w:rsidR="00BC509F" w:rsidRPr="00CE14B8">
        <w:rPr>
          <w:rFonts w:asciiTheme="majorHAnsi" w:hAnsiTheme="majorHAnsi" w:cs="Calibri"/>
          <w:i/>
        </w:rPr>
        <w:t>This is because of a central feature in Daniels’ account, namely that care should be provided to restore people’s opportunities.  Daniels view is b</w:t>
      </w:r>
      <w:r w:rsidR="00EB4999" w:rsidRPr="00CE14B8">
        <w:rPr>
          <w:rFonts w:asciiTheme="majorHAnsi" w:hAnsiTheme="majorHAnsi" w:cs="Calibri"/>
          <w:i/>
        </w:rPr>
        <w:t>oth unable to provide pain relief to those who need it as a supplement to treatment and</w:t>
      </w:r>
      <w:r w:rsidR="00D2749D" w:rsidRPr="00CE14B8">
        <w:rPr>
          <w:rFonts w:asciiTheme="majorHAnsi" w:hAnsiTheme="majorHAnsi" w:cs="Calibri"/>
          <w:i/>
        </w:rPr>
        <w:t xml:space="preserve"> </w:t>
      </w:r>
      <w:r w:rsidR="00EB4999" w:rsidRPr="00CE14B8">
        <w:rPr>
          <w:rFonts w:asciiTheme="majorHAnsi" w:hAnsiTheme="majorHAnsi" w:cs="Calibri"/>
          <w:i/>
        </w:rPr>
        <w:t>without justice-based reason</w:t>
      </w:r>
      <w:r w:rsidRPr="00CE14B8">
        <w:rPr>
          <w:rFonts w:asciiTheme="majorHAnsi" w:hAnsiTheme="majorHAnsi" w:cs="Calibri"/>
          <w:i/>
        </w:rPr>
        <w:t>s</w:t>
      </w:r>
      <w:r w:rsidR="00EB4999" w:rsidRPr="00CE14B8">
        <w:rPr>
          <w:rFonts w:asciiTheme="majorHAnsi" w:hAnsiTheme="majorHAnsi" w:cs="Calibri"/>
          <w:i/>
        </w:rPr>
        <w:t xml:space="preserve"> to provide palliative care to those</w:t>
      </w:r>
      <w:r w:rsidR="00831210" w:rsidRPr="00CE14B8">
        <w:rPr>
          <w:rFonts w:asciiTheme="majorHAnsi" w:hAnsiTheme="majorHAnsi" w:cs="Calibri"/>
          <w:i/>
        </w:rPr>
        <w:t xml:space="preserve"> </w:t>
      </w:r>
      <w:r w:rsidR="0035318B" w:rsidRPr="00CE14B8">
        <w:rPr>
          <w:rFonts w:asciiTheme="majorHAnsi" w:hAnsiTheme="majorHAnsi" w:cs="Calibri"/>
          <w:i/>
        </w:rPr>
        <w:t>whose</w:t>
      </w:r>
      <w:r w:rsidR="00EB4999" w:rsidRPr="00CE14B8">
        <w:rPr>
          <w:rFonts w:asciiTheme="majorHAnsi" w:hAnsiTheme="majorHAnsi" w:cs="Calibri"/>
          <w:i/>
        </w:rPr>
        <w:t xml:space="preserve"> opportunities cannot be restored.</w:t>
      </w:r>
      <w:r w:rsidR="004A437A" w:rsidRPr="00CE14B8">
        <w:rPr>
          <w:rFonts w:asciiTheme="majorHAnsi" w:hAnsiTheme="majorHAnsi" w:cs="Calibri"/>
          <w:i/>
        </w:rPr>
        <w:t xml:space="preserve"> </w:t>
      </w:r>
      <w:r w:rsidR="004A437A" w:rsidRPr="008B6AC4">
        <w:rPr>
          <w:rFonts w:asciiTheme="majorHAnsi" w:hAnsiTheme="majorHAnsi" w:cs="Calibri"/>
          <w:i/>
        </w:rPr>
        <w:t>We conclude</w:t>
      </w:r>
      <w:r w:rsidR="000D4AA2" w:rsidRPr="008B6AC4">
        <w:rPr>
          <w:rFonts w:asciiTheme="majorHAnsi" w:hAnsiTheme="majorHAnsi" w:cs="Calibri"/>
          <w:i/>
        </w:rPr>
        <w:t xml:space="preserve"> that this makes Daniels’ framework much less attractive.</w:t>
      </w:r>
    </w:p>
    <w:p w:rsidR="003A63AD" w:rsidRPr="00CE14B8" w:rsidRDefault="003A63AD" w:rsidP="00020F2B">
      <w:pPr>
        <w:pStyle w:val="BodyText2"/>
        <w:jc w:val="left"/>
        <w:rPr>
          <w:rFonts w:asciiTheme="majorHAnsi" w:hAnsiTheme="majorHAnsi" w:cs="Calibri"/>
          <w:i/>
          <w:u w:val="single"/>
          <w:lang w:val="en-GB"/>
        </w:rPr>
      </w:pPr>
    </w:p>
    <w:p w:rsidR="003A63AD" w:rsidRPr="00CE14B8" w:rsidRDefault="003A63AD" w:rsidP="00020F2B">
      <w:pPr>
        <w:pStyle w:val="BodyText2"/>
        <w:rPr>
          <w:rFonts w:asciiTheme="majorHAnsi" w:hAnsiTheme="majorHAnsi" w:cs="Calibri"/>
        </w:rPr>
      </w:pPr>
      <w:r w:rsidRPr="00CE14B8">
        <w:rPr>
          <w:rFonts w:asciiTheme="majorHAnsi" w:hAnsiTheme="majorHAnsi" w:cs="Calibri"/>
        </w:rPr>
        <w:t>I.</w:t>
      </w:r>
      <w:r w:rsidRPr="00CE14B8">
        <w:rPr>
          <w:rFonts w:asciiTheme="majorHAnsi" w:hAnsiTheme="majorHAnsi" w:cs="Calibri"/>
          <w:i/>
        </w:rPr>
        <w:t xml:space="preserve"> </w:t>
      </w:r>
      <w:r w:rsidRPr="00CE14B8">
        <w:rPr>
          <w:rFonts w:asciiTheme="majorHAnsi" w:hAnsiTheme="majorHAnsi" w:cs="Calibri"/>
        </w:rPr>
        <w:t>I</w:t>
      </w:r>
      <w:r w:rsidR="00E0602B" w:rsidRPr="00CE14B8">
        <w:rPr>
          <w:rFonts w:asciiTheme="majorHAnsi" w:hAnsiTheme="majorHAnsi" w:cs="Calibri"/>
        </w:rPr>
        <w:t>NTRODUCTION</w:t>
      </w:r>
    </w:p>
    <w:p w:rsidR="004A437A" w:rsidRPr="00CE14B8" w:rsidRDefault="004A437A" w:rsidP="00020F2B">
      <w:pPr>
        <w:pStyle w:val="BodyText2"/>
        <w:rPr>
          <w:rFonts w:asciiTheme="majorHAnsi" w:hAnsiTheme="majorHAnsi" w:cs="Calibri"/>
        </w:rPr>
      </w:pPr>
      <w:r w:rsidRPr="00CE14B8">
        <w:rPr>
          <w:rFonts w:asciiTheme="majorHAnsi" w:hAnsiTheme="majorHAnsi" w:cs="Calibri"/>
        </w:rPr>
        <w:t>Arguably t</w:t>
      </w:r>
      <w:r w:rsidR="007F4169" w:rsidRPr="00CE14B8">
        <w:rPr>
          <w:rFonts w:asciiTheme="majorHAnsi" w:hAnsiTheme="majorHAnsi" w:cs="Calibri"/>
        </w:rPr>
        <w:t>he most prominent theor</w:t>
      </w:r>
      <w:r w:rsidRPr="00CE14B8">
        <w:rPr>
          <w:rFonts w:asciiTheme="majorHAnsi" w:hAnsiTheme="majorHAnsi" w:cs="Calibri"/>
        </w:rPr>
        <w:t>y</w:t>
      </w:r>
      <w:r w:rsidR="007F4169" w:rsidRPr="00CE14B8">
        <w:rPr>
          <w:rFonts w:asciiTheme="majorHAnsi" w:hAnsiTheme="majorHAnsi" w:cs="Calibri"/>
        </w:rPr>
        <w:t xml:space="preserve"> of distributive justice </w:t>
      </w:r>
      <w:r w:rsidR="00831210" w:rsidRPr="00CE14B8">
        <w:rPr>
          <w:rFonts w:asciiTheme="majorHAnsi" w:hAnsiTheme="majorHAnsi" w:cs="Calibri"/>
        </w:rPr>
        <w:t xml:space="preserve">is that </w:t>
      </w:r>
      <w:r w:rsidR="007F4169" w:rsidRPr="00CE14B8">
        <w:rPr>
          <w:rFonts w:asciiTheme="majorHAnsi" w:hAnsiTheme="majorHAnsi" w:cs="Calibri"/>
        </w:rPr>
        <w:t xml:space="preserve">developed by John Rawls. </w:t>
      </w:r>
      <w:r w:rsidR="00F72BD4" w:rsidRPr="00CE14B8">
        <w:rPr>
          <w:rFonts w:asciiTheme="majorHAnsi" w:hAnsiTheme="majorHAnsi" w:cs="Calibri"/>
        </w:rPr>
        <w:t xml:space="preserve">His </w:t>
      </w:r>
      <w:r w:rsidR="00DB38C8" w:rsidRPr="00CE14B8">
        <w:rPr>
          <w:rFonts w:asciiTheme="majorHAnsi" w:hAnsiTheme="majorHAnsi" w:cs="Calibri"/>
        </w:rPr>
        <w:t xml:space="preserve">concern </w:t>
      </w:r>
      <w:r w:rsidR="00831210" w:rsidRPr="00CE14B8">
        <w:rPr>
          <w:rFonts w:asciiTheme="majorHAnsi" w:hAnsiTheme="majorHAnsi" w:cs="Calibri"/>
        </w:rPr>
        <w:t xml:space="preserve">is </w:t>
      </w:r>
      <w:r w:rsidR="00DB38C8" w:rsidRPr="00CE14B8">
        <w:rPr>
          <w:rFonts w:asciiTheme="majorHAnsi" w:hAnsiTheme="majorHAnsi" w:cs="Calibri"/>
        </w:rPr>
        <w:t xml:space="preserve">with </w:t>
      </w:r>
      <w:r w:rsidR="004B07E3" w:rsidRPr="00CE14B8">
        <w:rPr>
          <w:rFonts w:asciiTheme="majorHAnsi" w:hAnsiTheme="majorHAnsi" w:cs="Calibri"/>
        </w:rPr>
        <w:t>the distribution of</w:t>
      </w:r>
      <w:r w:rsidR="00F72BD4" w:rsidRPr="00CE14B8">
        <w:rPr>
          <w:rFonts w:asciiTheme="majorHAnsi" w:hAnsiTheme="majorHAnsi" w:cs="Calibri"/>
        </w:rPr>
        <w:t xml:space="preserve"> </w:t>
      </w:r>
      <w:r w:rsidR="00831210" w:rsidRPr="00CE14B8">
        <w:rPr>
          <w:rFonts w:asciiTheme="majorHAnsi" w:hAnsiTheme="majorHAnsi" w:cs="Calibri"/>
        </w:rPr>
        <w:t>primary</w:t>
      </w:r>
      <w:r w:rsidR="006440BA" w:rsidRPr="00CE14B8">
        <w:rPr>
          <w:rFonts w:asciiTheme="majorHAnsi" w:hAnsiTheme="majorHAnsi" w:cs="Calibri"/>
        </w:rPr>
        <w:t xml:space="preserve"> </w:t>
      </w:r>
      <w:r w:rsidR="00F72BD4" w:rsidRPr="00CE14B8">
        <w:rPr>
          <w:rFonts w:asciiTheme="majorHAnsi" w:hAnsiTheme="majorHAnsi" w:cs="Calibri"/>
        </w:rPr>
        <w:t>goods, understood as</w:t>
      </w:r>
      <w:r w:rsidR="00BA5A23" w:rsidRPr="00CE14B8">
        <w:rPr>
          <w:rFonts w:asciiTheme="majorHAnsi" w:hAnsiTheme="majorHAnsi" w:cs="Calibri"/>
        </w:rPr>
        <w:t xml:space="preserve"> </w:t>
      </w:r>
      <w:r w:rsidR="00517E5B" w:rsidRPr="00CE14B8">
        <w:rPr>
          <w:rFonts w:asciiTheme="majorHAnsi" w:hAnsiTheme="majorHAnsi" w:cs="Calibri"/>
        </w:rPr>
        <w:t>‘</w:t>
      </w:r>
      <w:r w:rsidR="00BA5A23" w:rsidRPr="00CE14B8">
        <w:rPr>
          <w:rFonts w:asciiTheme="majorHAnsi" w:hAnsiTheme="majorHAnsi" w:cs="Calibri"/>
        </w:rPr>
        <w:t xml:space="preserve">things which it is supposed a man wants whatever else he </w:t>
      </w:r>
      <w:r w:rsidR="00DD73C1" w:rsidRPr="00CE14B8">
        <w:rPr>
          <w:rFonts w:asciiTheme="majorHAnsi" w:hAnsiTheme="majorHAnsi" w:cs="Calibri"/>
        </w:rPr>
        <w:t>wants</w:t>
      </w:r>
      <w:r w:rsidR="00517E5B" w:rsidRPr="00CE14B8">
        <w:rPr>
          <w:rFonts w:asciiTheme="majorHAnsi" w:hAnsiTheme="majorHAnsi" w:cs="Calibri"/>
        </w:rPr>
        <w:t>’</w:t>
      </w:r>
      <w:r w:rsidR="00995D7D" w:rsidRPr="00CE14B8">
        <w:rPr>
          <w:rFonts w:asciiTheme="majorHAnsi" w:hAnsiTheme="majorHAnsi" w:cs="Calibri"/>
        </w:rPr>
        <w:t>.</w:t>
      </w:r>
      <w:r w:rsidR="008575A6" w:rsidRPr="00CE14B8">
        <w:rPr>
          <w:rStyle w:val="FootnoteReference"/>
          <w:rFonts w:asciiTheme="majorHAnsi" w:hAnsiTheme="majorHAnsi"/>
        </w:rPr>
        <w:footnoteReference w:id="4"/>
      </w:r>
      <w:r w:rsidR="00DB38C8" w:rsidRPr="00CE14B8">
        <w:rPr>
          <w:rStyle w:val="CommentReference"/>
          <w:rFonts w:asciiTheme="majorHAnsi" w:hAnsiTheme="majorHAnsi"/>
          <w:sz w:val="24"/>
          <w:szCs w:val="24"/>
          <w:lang w:val="en-GB"/>
        </w:rPr>
        <w:t xml:space="preserve"> Rawls is specifically focused on </w:t>
      </w:r>
      <w:r w:rsidR="00517E5B" w:rsidRPr="00CE14B8">
        <w:rPr>
          <w:rStyle w:val="CommentReference"/>
          <w:rFonts w:asciiTheme="majorHAnsi" w:hAnsiTheme="majorHAnsi"/>
          <w:sz w:val="24"/>
          <w:szCs w:val="24"/>
          <w:lang w:val="en-GB"/>
        </w:rPr>
        <w:t>‘</w:t>
      </w:r>
      <w:r w:rsidR="00DB38C8" w:rsidRPr="00CE14B8">
        <w:rPr>
          <w:rStyle w:val="CommentReference"/>
          <w:rFonts w:asciiTheme="majorHAnsi" w:hAnsiTheme="majorHAnsi"/>
          <w:sz w:val="24"/>
          <w:szCs w:val="24"/>
          <w:lang w:val="en-GB"/>
        </w:rPr>
        <w:t>the chief primary goods at the disposition of society</w:t>
      </w:r>
      <w:r w:rsidR="00517E5B" w:rsidRPr="00CE14B8">
        <w:rPr>
          <w:rStyle w:val="CommentReference"/>
          <w:rFonts w:asciiTheme="majorHAnsi" w:hAnsiTheme="majorHAnsi"/>
          <w:sz w:val="24"/>
          <w:szCs w:val="24"/>
          <w:lang w:val="en-GB"/>
        </w:rPr>
        <w:t>’</w:t>
      </w:r>
      <w:r w:rsidR="00DB38C8" w:rsidRPr="00CE14B8">
        <w:rPr>
          <w:rStyle w:val="CommentReference"/>
          <w:rFonts w:asciiTheme="majorHAnsi" w:hAnsiTheme="majorHAnsi"/>
          <w:sz w:val="24"/>
          <w:szCs w:val="24"/>
          <w:lang w:val="en-GB"/>
        </w:rPr>
        <w:t xml:space="preserve">, which are </w:t>
      </w:r>
      <w:r w:rsidR="00517E5B" w:rsidRPr="00CE14B8">
        <w:rPr>
          <w:rStyle w:val="CommentReference"/>
          <w:rFonts w:asciiTheme="majorHAnsi" w:hAnsiTheme="majorHAnsi"/>
          <w:sz w:val="24"/>
          <w:szCs w:val="24"/>
          <w:lang w:val="en-GB"/>
        </w:rPr>
        <w:t>‘</w:t>
      </w:r>
      <w:r w:rsidR="00DB38C8" w:rsidRPr="00CE14B8">
        <w:rPr>
          <w:rStyle w:val="CommentReference"/>
          <w:rFonts w:asciiTheme="majorHAnsi" w:hAnsiTheme="majorHAnsi"/>
          <w:sz w:val="24"/>
          <w:szCs w:val="24"/>
          <w:lang w:val="en-GB"/>
        </w:rPr>
        <w:t xml:space="preserve">rights, liberties, and </w:t>
      </w:r>
      <w:r w:rsidR="00DB38C8" w:rsidRPr="00CE14B8">
        <w:rPr>
          <w:rStyle w:val="CommentReference"/>
          <w:rFonts w:asciiTheme="majorHAnsi" w:hAnsiTheme="majorHAnsi"/>
          <w:sz w:val="24"/>
          <w:szCs w:val="24"/>
          <w:lang w:val="en-GB"/>
        </w:rPr>
        <w:lastRenderedPageBreak/>
        <w:t>opportunities, and income and wealth</w:t>
      </w:r>
      <w:r w:rsidR="00517E5B" w:rsidRPr="00CE14B8">
        <w:rPr>
          <w:rStyle w:val="CommentReference"/>
          <w:rFonts w:asciiTheme="majorHAnsi" w:hAnsiTheme="majorHAnsi"/>
          <w:sz w:val="24"/>
          <w:szCs w:val="24"/>
          <w:lang w:val="en-GB"/>
        </w:rPr>
        <w:t>’</w:t>
      </w:r>
      <w:r w:rsidR="00DB38C8" w:rsidRPr="00CE14B8">
        <w:rPr>
          <w:rStyle w:val="CommentReference"/>
          <w:rFonts w:asciiTheme="majorHAnsi" w:hAnsiTheme="majorHAnsi"/>
          <w:sz w:val="24"/>
          <w:szCs w:val="24"/>
          <w:lang w:val="en-GB"/>
        </w:rPr>
        <w:t xml:space="preserve"> and </w:t>
      </w:r>
      <w:r w:rsidR="00517E5B" w:rsidRPr="00CE14B8">
        <w:rPr>
          <w:rStyle w:val="CommentReference"/>
          <w:rFonts w:asciiTheme="majorHAnsi" w:hAnsiTheme="majorHAnsi"/>
          <w:sz w:val="24"/>
          <w:szCs w:val="24"/>
          <w:lang w:val="en-GB"/>
        </w:rPr>
        <w:t>‘</w:t>
      </w:r>
      <w:r w:rsidR="00DB38C8" w:rsidRPr="00CE14B8">
        <w:rPr>
          <w:rStyle w:val="CommentReference"/>
          <w:rFonts w:asciiTheme="majorHAnsi" w:hAnsiTheme="majorHAnsi"/>
          <w:sz w:val="24"/>
          <w:szCs w:val="24"/>
          <w:lang w:val="en-GB"/>
        </w:rPr>
        <w:t>the social bases of self-respect</w:t>
      </w:r>
      <w:r w:rsidR="00517E5B" w:rsidRPr="00CE14B8">
        <w:rPr>
          <w:rStyle w:val="CommentReference"/>
          <w:rFonts w:asciiTheme="majorHAnsi" w:hAnsiTheme="majorHAnsi"/>
          <w:sz w:val="24"/>
          <w:szCs w:val="24"/>
          <w:lang w:val="en-GB"/>
        </w:rPr>
        <w:t>’</w:t>
      </w:r>
      <w:r w:rsidR="00995D7D" w:rsidRPr="00CE14B8">
        <w:rPr>
          <w:rStyle w:val="CommentReference"/>
          <w:rFonts w:asciiTheme="majorHAnsi" w:hAnsiTheme="majorHAnsi"/>
          <w:sz w:val="24"/>
          <w:szCs w:val="24"/>
          <w:lang w:val="en-GB"/>
        </w:rPr>
        <w:t>.</w:t>
      </w:r>
      <w:r w:rsidR="008575A6" w:rsidRPr="00CE14B8">
        <w:rPr>
          <w:rStyle w:val="FootnoteReference"/>
          <w:rFonts w:asciiTheme="majorHAnsi" w:hAnsiTheme="majorHAnsi"/>
        </w:rPr>
        <w:footnoteReference w:id="5"/>
      </w:r>
      <w:r w:rsidR="007F4169" w:rsidRPr="00CE14B8">
        <w:rPr>
          <w:rFonts w:asciiTheme="majorHAnsi" w:hAnsiTheme="majorHAnsi" w:cs="Calibri"/>
        </w:rPr>
        <w:t xml:space="preserve"> </w:t>
      </w:r>
      <w:r w:rsidR="00DB38C8" w:rsidRPr="00CE14B8">
        <w:rPr>
          <w:rFonts w:asciiTheme="majorHAnsi" w:hAnsiTheme="majorHAnsi" w:cs="Calibri"/>
        </w:rPr>
        <w:t xml:space="preserve">The focus on </w:t>
      </w:r>
      <w:r w:rsidR="00DB38C8" w:rsidRPr="00CE14B8">
        <w:rPr>
          <w:rFonts w:asciiTheme="majorHAnsi" w:hAnsiTheme="majorHAnsi" w:cs="Calibri"/>
          <w:i/>
        </w:rPr>
        <w:t xml:space="preserve">social </w:t>
      </w:r>
      <w:r w:rsidR="00DB38C8" w:rsidRPr="00CE14B8">
        <w:rPr>
          <w:rFonts w:asciiTheme="majorHAnsi" w:hAnsiTheme="majorHAnsi" w:cs="Calibri"/>
        </w:rPr>
        <w:t xml:space="preserve">primary goods </w:t>
      </w:r>
      <w:r w:rsidR="007F4169" w:rsidRPr="00CE14B8">
        <w:rPr>
          <w:rFonts w:asciiTheme="majorHAnsi" w:hAnsiTheme="majorHAnsi" w:cs="Calibri"/>
        </w:rPr>
        <w:t>prompted critiques</w:t>
      </w:r>
      <w:r w:rsidR="004B07E3" w:rsidRPr="00CE14B8">
        <w:rPr>
          <w:rFonts w:asciiTheme="majorHAnsi" w:hAnsiTheme="majorHAnsi" w:cs="Calibri"/>
        </w:rPr>
        <w:t xml:space="preserve"> </w:t>
      </w:r>
      <w:r w:rsidR="00BC509F" w:rsidRPr="00CE14B8">
        <w:rPr>
          <w:rFonts w:asciiTheme="majorHAnsi" w:hAnsiTheme="majorHAnsi" w:cs="Calibri"/>
        </w:rPr>
        <w:t>pointing</w:t>
      </w:r>
      <w:r w:rsidR="004B07E3" w:rsidRPr="00CE14B8">
        <w:rPr>
          <w:rFonts w:asciiTheme="majorHAnsi" w:hAnsiTheme="majorHAnsi" w:cs="Calibri"/>
        </w:rPr>
        <w:t xml:space="preserve"> </w:t>
      </w:r>
      <w:r w:rsidR="006F5259" w:rsidRPr="00CE14B8">
        <w:rPr>
          <w:rFonts w:asciiTheme="majorHAnsi" w:hAnsiTheme="majorHAnsi" w:cs="Calibri"/>
        </w:rPr>
        <w:t>out</w:t>
      </w:r>
      <w:r w:rsidR="007F4169" w:rsidRPr="00CE14B8">
        <w:rPr>
          <w:rFonts w:asciiTheme="majorHAnsi" w:hAnsiTheme="majorHAnsi" w:cs="Calibri"/>
        </w:rPr>
        <w:t xml:space="preserve"> that </w:t>
      </w:r>
      <w:r w:rsidR="006F5259" w:rsidRPr="00CE14B8">
        <w:rPr>
          <w:rFonts w:asciiTheme="majorHAnsi" w:hAnsiTheme="majorHAnsi" w:cs="Calibri"/>
        </w:rPr>
        <w:t>this is unfair</w:t>
      </w:r>
      <w:r w:rsidR="003B7047" w:rsidRPr="00CE14B8">
        <w:rPr>
          <w:rFonts w:asciiTheme="majorHAnsi" w:hAnsiTheme="majorHAnsi"/>
        </w:rPr>
        <w:t xml:space="preserve"> </w:t>
      </w:r>
      <w:r w:rsidR="00BC509F" w:rsidRPr="00CE14B8">
        <w:rPr>
          <w:rFonts w:asciiTheme="majorHAnsi" w:hAnsiTheme="majorHAnsi"/>
        </w:rPr>
        <w:t>towards</w:t>
      </w:r>
      <w:r w:rsidR="004A3695" w:rsidRPr="00CE14B8">
        <w:rPr>
          <w:rFonts w:asciiTheme="majorHAnsi" w:hAnsiTheme="majorHAnsi"/>
        </w:rPr>
        <w:t xml:space="preserve"> people who are </w:t>
      </w:r>
      <w:r w:rsidR="000C2C03" w:rsidRPr="00CE14B8">
        <w:rPr>
          <w:rFonts w:asciiTheme="majorHAnsi" w:hAnsiTheme="majorHAnsi"/>
        </w:rPr>
        <w:t>disadvantaged</w:t>
      </w:r>
      <w:r w:rsidR="004B07E3" w:rsidRPr="00CE14B8">
        <w:rPr>
          <w:rFonts w:asciiTheme="majorHAnsi" w:hAnsiTheme="majorHAnsi"/>
        </w:rPr>
        <w:t xml:space="preserve"> in their</w:t>
      </w:r>
      <w:r w:rsidR="00997C9E" w:rsidRPr="00CE14B8">
        <w:rPr>
          <w:rFonts w:asciiTheme="majorHAnsi" w:hAnsiTheme="majorHAnsi"/>
        </w:rPr>
        <w:t xml:space="preserve"> </w:t>
      </w:r>
      <w:r w:rsidR="004B07E3" w:rsidRPr="00CE14B8">
        <w:rPr>
          <w:rFonts w:asciiTheme="majorHAnsi" w:hAnsiTheme="majorHAnsi"/>
          <w:i/>
          <w:iCs/>
        </w:rPr>
        <w:t>natural characteristics</w:t>
      </w:r>
      <w:r w:rsidR="00223725" w:rsidRPr="00CE14B8">
        <w:rPr>
          <w:rFonts w:asciiTheme="majorHAnsi" w:hAnsiTheme="majorHAnsi"/>
          <w:i/>
          <w:iCs/>
        </w:rPr>
        <w:t>.</w:t>
      </w:r>
      <w:r w:rsidR="009C55CA" w:rsidRPr="00CE14B8">
        <w:rPr>
          <w:rStyle w:val="FootnoteReference"/>
          <w:rFonts w:asciiTheme="majorHAnsi" w:hAnsiTheme="majorHAnsi"/>
        </w:rPr>
        <w:footnoteReference w:id="6"/>
      </w:r>
      <w:r w:rsidR="004B07E3" w:rsidRPr="00CE14B8">
        <w:rPr>
          <w:rFonts w:asciiTheme="majorHAnsi" w:hAnsiTheme="majorHAnsi"/>
        </w:rPr>
        <w:t xml:space="preserve"> This critique is especially relevant in the area of health and healthcare</w:t>
      </w:r>
      <w:r w:rsidR="00437C19" w:rsidRPr="00CE14B8">
        <w:rPr>
          <w:rFonts w:asciiTheme="majorHAnsi" w:hAnsiTheme="majorHAnsi"/>
        </w:rPr>
        <w:t>, which</w:t>
      </w:r>
      <w:r w:rsidR="004B07E3" w:rsidRPr="00CE14B8">
        <w:rPr>
          <w:rFonts w:asciiTheme="majorHAnsi" w:hAnsiTheme="majorHAnsi"/>
        </w:rPr>
        <w:t xml:space="preserve"> Rawls says little about</w:t>
      </w:r>
      <w:r w:rsidR="00823939" w:rsidRPr="00CE14B8">
        <w:rPr>
          <w:rFonts w:asciiTheme="majorHAnsi" w:hAnsiTheme="majorHAnsi" w:cs="Calibri"/>
        </w:rPr>
        <w:t>.</w:t>
      </w:r>
      <w:r w:rsidR="00823939" w:rsidRPr="00CE14B8">
        <w:rPr>
          <w:rStyle w:val="FootnoteReference"/>
          <w:rFonts w:asciiTheme="majorHAnsi" w:hAnsiTheme="majorHAnsi"/>
        </w:rPr>
        <w:footnoteReference w:id="7"/>
      </w:r>
      <w:r w:rsidR="00823939" w:rsidRPr="00CE14B8">
        <w:rPr>
          <w:rFonts w:asciiTheme="majorHAnsi" w:hAnsiTheme="majorHAnsi" w:cs="Calibri"/>
        </w:rPr>
        <w:t xml:space="preserve">  </w:t>
      </w:r>
      <w:r w:rsidR="004C033A" w:rsidRPr="00CE14B8">
        <w:rPr>
          <w:rFonts w:asciiTheme="majorHAnsi" w:hAnsiTheme="majorHAnsi" w:cs="Calibri"/>
        </w:rPr>
        <w:t xml:space="preserve">In his introduction to Political Liberalism he suggest that </w:t>
      </w:r>
      <w:r w:rsidR="00517E5B" w:rsidRPr="00CE14B8">
        <w:rPr>
          <w:rFonts w:asciiTheme="majorHAnsi" w:hAnsiTheme="majorHAnsi" w:cs="Calibri"/>
        </w:rPr>
        <w:t>‘</w:t>
      </w:r>
      <w:r w:rsidR="004C033A" w:rsidRPr="00CE14B8">
        <w:rPr>
          <w:rFonts w:asciiTheme="majorHAnsi" w:hAnsiTheme="majorHAnsi" w:cs="Calibri"/>
        </w:rPr>
        <w:t>[b]</w:t>
      </w:r>
      <w:proofErr w:type="spellStart"/>
      <w:r w:rsidR="004C033A" w:rsidRPr="00CE14B8">
        <w:rPr>
          <w:rFonts w:asciiTheme="majorHAnsi" w:hAnsiTheme="majorHAnsi" w:cs="Calibri"/>
        </w:rPr>
        <w:t>asic</w:t>
      </w:r>
      <w:proofErr w:type="spellEnd"/>
      <w:r w:rsidR="004C033A" w:rsidRPr="00CE14B8">
        <w:rPr>
          <w:rFonts w:asciiTheme="majorHAnsi" w:hAnsiTheme="majorHAnsi" w:cs="Calibri"/>
        </w:rPr>
        <w:t xml:space="preserve"> health care assured all citizens</w:t>
      </w:r>
      <w:r w:rsidR="00517E5B" w:rsidRPr="00CE14B8">
        <w:rPr>
          <w:rFonts w:asciiTheme="majorHAnsi" w:hAnsiTheme="majorHAnsi" w:cs="Calibri"/>
        </w:rPr>
        <w:t>’</w:t>
      </w:r>
      <w:r w:rsidR="004C033A" w:rsidRPr="00CE14B8">
        <w:rPr>
          <w:rFonts w:asciiTheme="majorHAnsi" w:hAnsiTheme="majorHAnsi" w:cs="Calibri"/>
        </w:rPr>
        <w:t xml:space="preserve"> </w:t>
      </w:r>
      <w:r w:rsidR="00DB38C8" w:rsidRPr="00CE14B8">
        <w:rPr>
          <w:rFonts w:asciiTheme="majorHAnsi" w:hAnsiTheme="majorHAnsi" w:cs="Calibri"/>
        </w:rPr>
        <w:t>i</w:t>
      </w:r>
      <w:r w:rsidR="004C033A" w:rsidRPr="00CE14B8">
        <w:rPr>
          <w:rFonts w:asciiTheme="majorHAnsi" w:hAnsiTheme="majorHAnsi" w:cs="Calibri"/>
        </w:rPr>
        <w:t xml:space="preserve">s an </w:t>
      </w:r>
      <w:r w:rsidR="00517E5B" w:rsidRPr="00CE14B8">
        <w:rPr>
          <w:rFonts w:asciiTheme="majorHAnsi" w:hAnsiTheme="majorHAnsi" w:cs="Calibri"/>
        </w:rPr>
        <w:t>‘</w:t>
      </w:r>
      <w:r w:rsidR="004C033A" w:rsidRPr="00CE14B8">
        <w:rPr>
          <w:rFonts w:asciiTheme="majorHAnsi" w:hAnsiTheme="majorHAnsi" w:cs="Calibri"/>
        </w:rPr>
        <w:t>institution required for … stability</w:t>
      </w:r>
      <w:r w:rsidR="00517E5B" w:rsidRPr="00CE14B8">
        <w:rPr>
          <w:rFonts w:asciiTheme="majorHAnsi" w:hAnsiTheme="majorHAnsi" w:cs="Calibri"/>
        </w:rPr>
        <w:t>’</w:t>
      </w:r>
      <w:r w:rsidR="00223725" w:rsidRPr="00CE14B8">
        <w:rPr>
          <w:rFonts w:asciiTheme="majorHAnsi" w:hAnsiTheme="majorHAnsi" w:cs="Calibri"/>
        </w:rPr>
        <w:t>.</w:t>
      </w:r>
      <w:r w:rsidR="008575A6" w:rsidRPr="00CE14B8">
        <w:rPr>
          <w:rStyle w:val="FootnoteReference"/>
          <w:rFonts w:asciiTheme="majorHAnsi" w:hAnsiTheme="majorHAnsi"/>
        </w:rPr>
        <w:footnoteReference w:id="8"/>
      </w:r>
      <w:r w:rsidR="004C033A" w:rsidRPr="00CE14B8">
        <w:rPr>
          <w:rFonts w:asciiTheme="majorHAnsi" w:hAnsiTheme="majorHAnsi" w:cs="Calibri"/>
        </w:rPr>
        <w:t xml:space="preserve"> </w:t>
      </w:r>
      <w:r w:rsidR="006B7ACD" w:rsidRPr="00CE14B8">
        <w:rPr>
          <w:rFonts w:asciiTheme="majorHAnsi" w:hAnsiTheme="majorHAnsi" w:cs="Calibri"/>
        </w:rPr>
        <w:t xml:space="preserve">But given that political stability is consistent with low levels of health care coverage, this is hardly an adequate reason to supply it. </w:t>
      </w:r>
      <w:r w:rsidR="004C033A" w:rsidRPr="00CE14B8">
        <w:rPr>
          <w:rFonts w:asciiTheme="majorHAnsi" w:hAnsiTheme="majorHAnsi" w:cs="Calibri"/>
        </w:rPr>
        <w:t>Elsewhere Rawls leaves decisions over the provision of healthcare to the legislative stage</w:t>
      </w:r>
      <w:r w:rsidR="00223725" w:rsidRPr="00CE14B8">
        <w:rPr>
          <w:rFonts w:asciiTheme="majorHAnsi" w:hAnsiTheme="majorHAnsi" w:cs="Calibri"/>
        </w:rPr>
        <w:t>.</w:t>
      </w:r>
      <w:r w:rsidR="008575A6" w:rsidRPr="00CE14B8">
        <w:rPr>
          <w:rStyle w:val="FootnoteReference"/>
          <w:rFonts w:asciiTheme="majorHAnsi" w:hAnsiTheme="majorHAnsi"/>
        </w:rPr>
        <w:footnoteReference w:id="9"/>
      </w:r>
    </w:p>
    <w:p w:rsidR="00EE78FE" w:rsidRPr="00CE14B8" w:rsidRDefault="00BC509F" w:rsidP="00020F2B">
      <w:pPr>
        <w:pStyle w:val="BodyText2"/>
        <w:rPr>
          <w:rFonts w:asciiTheme="majorHAnsi" w:hAnsiTheme="majorHAnsi" w:cs="Calibri"/>
        </w:rPr>
      </w:pPr>
      <w:r w:rsidRPr="00CE14B8">
        <w:rPr>
          <w:rFonts w:asciiTheme="majorHAnsi" w:hAnsiTheme="majorHAnsi" w:cs="Calibri"/>
        </w:rPr>
        <w:tab/>
        <w:t>Though acknowledging such</w:t>
      </w:r>
      <w:r w:rsidR="004B07E3" w:rsidRPr="00CE14B8">
        <w:rPr>
          <w:rFonts w:asciiTheme="majorHAnsi" w:hAnsiTheme="majorHAnsi" w:cs="Calibri"/>
        </w:rPr>
        <w:t xml:space="preserve"> shortfalls in Rawls</w:t>
      </w:r>
      <w:r w:rsidR="002A5A27" w:rsidRPr="00CE14B8">
        <w:rPr>
          <w:rFonts w:asciiTheme="majorHAnsi" w:hAnsiTheme="majorHAnsi" w:cs="Calibri"/>
        </w:rPr>
        <w:t>’</w:t>
      </w:r>
      <w:r w:rsidR="004B07E3" w:rsidRPr="00CE14B8">
        <w:rPr>
          <w:rFonts w:asciiTheme="majorHAnsi" w:hAnsiTheme="majorHAnsi" w:cs="Calibri"/>
        </w:rPr>
        <w:t xml:space="preserve"> work</w:t>
      </w:r>
      <w:r w:rsidR="006B7ACD" w:rsidRPr="00CE14B8">
        <w:rPr>
          <w:rFonts w:asciiTheme="majorHAnsi" w:hAnsiTheme="majorHAnsi" w:cs="Calibri"/>
        </w:rPr>
        <w:t xml:space="preserve">, Norman Daniels </w:t>
      </w:r>
      <w:r w:rsidRPr="00CE14B8">
        <w:rPr>
          <w:rFonts w:asciiTheme="majorHAnsi" w:hAnsiTheme="majorHAnsi" w:cs="Calibri"/>
        </w:rPr>
        <w:t>maintained</w:t>
      </w:r>
      <w:r w:rsidR="006B7ACD" w:rsidRPr="00CE14B8">
        <w:rPr>
          <w:rFonts w:asciiTheme="majorHAnsi" w:hAnsiTheme="majorHAnsi" w:cs="Calibri"/>
        </w:rPr>
        <w:t xml:space="preserve"> that</w:t>
      </w:r>
      <w:r w:rsidR="00823939" w:rsidRPr="00CE14B8">
        <w:rPr>
          <w:rFonts w:asciiTheme="majorHAnsi" w:hAnsiTheme="majorHAnsi" w:cs="Calibri"/>
        </w:rPr>
        <w:t xml:space="preserve"> </w:t>
      </w:r>
      <w:r w:rsidR="00517E5B" w:rsidRPr="00CE14B8">
        <w:rPr>
          <w:rFonts w:asciiTheme="majorHAnsi" w:hAnsiTheme="majorHAnsi" w:cs="Calibri"/>
        </w:rPr>
        <w:t>‘</w:t>
      </w:r>
      <w:r w:rsidR="00DD73C1" w:rsidRPr="00CE14B8">
        <w:rPr>
          <w:rFonts w:asciiTheme="majorHAnsi" w:hAnsiTheme="majorHAnsi" w:cs="Calibri"/>
        </w:rPr>
        <w:t>[</w:t>
      </w:r>
      <w:r w:rsidR="00823939" w:rsidRPr="00CE14B8">
        <w:rPr>
          <w:rFonts w:asciiTheme="majorHAnsi" w:hAnsiTheme="majorHAnsi" w:cs="Calibri"/>
        </w:rPr>
        <w:t>p]</w:t>
      </w:r>
      <w:proofErr w:type="spellStart"/>
      <w:r w:rsidR="00823939" w:rsidRPr="00CE14B8">
        <w:rPr>
          <w:rFonts w:asciiTheme="majorHAnsi" w:hAnsiTheme="majorHAnsi" w:cs="Calibri"/>
        </w:rPr>
        <w:t>roperly</w:t>
      </w:r>
      <w:proofErr w:type="spellEnd"/>
      <w:r w:rsidR="00823939" w:rsidRPr="00CE14B8">
        <w:rPr>
          <w:rFonts w:asciiTheme="majorHAnsi" w:hAnsiTheme="majorHAnsi" w:cs="Calibri"/>
        </w:rPr>
        <w:t xml:space="preserve"> extended, Rawls’ theory captures just the structure of our responses [to inequalities in capabilities sets] in a plausible </w:t>
      </w:r>
      <w:r w:rsidR="00DD73C1" w:rsidRPr="00CE14B8">
        <w:rPr>
          <w:rFonts w:asciiTheme="majorHAnsi" w:hAnsiTheme="majorHAnsi" w:cs="Calibri"/>
        </w:rPr>
        <w:t>way</w:t>
      </w:r>
      <w:r w:rsidR="00517E5B" w:rsidRPr="00CE14B8">
        <w:rPr>
          <w:rFonts w:asciiTheme="majorHAnsi" w:hAnsiTheme="majorHAnsi" w:cs="Calibri"/>
        </w:rPr>
        <w:t>’</w:t>
      </w:r>
      <w:r w:rsidR="00223725" w:rsidRPr="00CE14B8">
        <w:rPr>
          <w:rFonts w:asciiTheme="majorHAnsi" w:hAnsiTheme="majorHAnsi" w:cs="Calibri"/>
        </w:rPr>
        <w:t>.</w:t>
      </w:r>
      <w:r w:rsidR="008575A6" w:rsidRPr="00CE14B8">
        <w:rPr>
          <w:rStyle w:val="FootnoteReference"/>
          <w:rFonts w:asciiTheme="majorHAnsi" w:hAnsiTheme="majorHAnsi"/>
        </w:rPr>
        <w:footnoteReference w:id="10"/>
      </w:r>
      <w:r w:rsidR="00823939" w:rsidRPr="00CE14B8">
        <w:rPr>
          <w:rFonts w:asciiTheme="majorHAnsi" w:hAnsiTheme="majorHAnsi" w:cs="Calibri"/>
        </w:rPr>
        <w:t xml:space="preserve"> </w:t>
      </w:r>
      <w:r w:rsidR="003B7047" w:rsidRPr="00CE14B8">
        <w:rPr>
          <w:rFonts w:asciiTheme="majorHAnsi" w:hAnsiTheme="majorHAnsi" w:cs="Calibri"/>
        </w:rPr>
        <w:t>This article sets out to consider this extension in the context of</w:t>
      </w:r>
      <w:r w:rsidR="00DB11C3" w:rsidRPr="00CE14B8">
        <w:rPr>
          <w:rFonts w:asciiTheme="majorHAnsi" w:hAnsiTheme="majorHAnsi" w:cs="Calibri"/>
        </w:rPr>
        <w:t xml:space="preserve"> the pain relieving practices known as</w:t>
      </w:r>
      <w:r w:rsidR="003B7047" w:rsidRPr="00CE14B8">
        <w:rPr>
          <w:rFonts w:asciiTheme="majorHAnsi" w:hAnsiTheme="majorHAnsi" w:cs="Calibri"/>
        </w:rPr>
        <w:t xml:space="preserve"> palliative</w:t>
      </w:r>
      <w:r w:rsidRPr="00CE14B8">
        <w:rPr>
          <w:rFonts w:asciiTheme="majorHAnsi" w:hAnsiTheme="majorHAnsi" w:cs="Calibri"/>
        </w:rPr>
        <w:t xml:space="preserve"> </w:t>
      </w:r>
      <w:r w:rsidR="003B7047" w:rsidRPr="00CE14B8">
        <w:rPr>
          <w:rFonts w:asciiTheme="majorHAnsi" w:hAnsiTheme="majorHAnsi" w:cs="Calibri"/>
        </w:rPr>
        <w:t>care</w:t>
      </w:r>
      <w:r w:rsidRPr="00CE14B8">
        <w:rPr>
          <w:rFonts w:asciiTheme="majorHAnsi" w:hAnsiTheme="majorHAnsi" w:cs="Calibri"/>
        </w:rPr>
        <w:t>. This is</w:t>
      </w:r>
      <w:r w:rsidR="00EE78FE" w:rsidRPr="00CE14B8">
        <w:rPr>
          <w:rFonts w:asciiTheme="majorHAnsi" w:hAnsiTheme="majorHAnsi" w:cs="Calibri"/>
        </w:rPr>
        <w:t xml:space="preserve"> an</w:t>
      </w:r>
      <w:r w:rsidRPr="00CE14B8">
        <w:rPr>
          <w:rFonts w:asciiTheme="majorHAnsi" w:hAnsiTheme="majorHAnsi" w:cs="Calibri"/>
        </w:rPr>
        <w:t xml:space="preserve"> </w:t>
      </w:r>
      <w:r w:rsidR="00DB11C3" w:rsidRPr="00CE14B8">
        <w:rPr>
          <w:rFonts w:asciiTheme="majorHAnsi" w:hAnsiTheme="majorHAnsi" w:cs="Calibri"/>
        </w:rPr>
        <w:t xml:space="preserve">increasingly important </w:t>
      </w:r>
      <w:r w:rsidR="00EE78FE" w:rsidRPr="00CE14B8">
        <w:rPr>
          <w:rFonts w:asciiTheme="majorHAnsi" w:hAnsiTheme="majorHAnsi" w:cs="Calibri"/>
        </w:rPr>
        <w:t>aspect of</w:t>
      </w:r>
      <w:r w:rsidR="00DB11C3" w:rsidRPr="00CE14B8">
        <w:rPr>
          <w:rFonts w:asciiTheme="majorHAnsi" w:hAnsiTheme="majorHAnsi" w:cs="Calibri"/>
        </w:rPr>
        <w:t xml:space="preserve"> contemporary health care</w:t>
      </w:r>
      <w:r w:rsidR="00223725" w:rsidRPr="00CE14B8">
        <w:rPr>
          <w:rFonts w:asciiTheme="majorHAnsi" w:hAnsiTheme="majorHAnsi" w:cs="Calibri"/>
        </w:rPr>
        <w:t>.</w:t>
      </w:r>
      <w:r w:rsidR="008575A6" w:rsidRPr="00CE14B8">
        <w:rPr>
          <w:rStyle w:val="FootnoteReference"/>
          <w:rFonts w:asciiTheme="majorHAnsi" w:hAnsiTheme="majorHAnsi"/>
        </w:rPr>
        <w:footnoteReference w:id="11"/>
      </w:r>
      <w:r w:rsidR="003B7047" w:rsidRPr="00CE14B8">
        <w:rPr>
          <w:rFonts w:asciiTheme="majorHAnsi" w:hAnsiTheme="majorHAnsi" w:cs="Calibri"/>
        </w:rPr>
        <w:t xml:space="preserve"> </w:t>
      </w:r>
      <w:r w:rsidR="00DB11C3" w:rsidRPr="00CE14B8">
        <w:rPr>
          <w:rFonts w:asciiTheme="majorHAnsi" w:hAnsiTheme="majorHAnsi" w:cs="Calibri"/>
        </w:rPr>
        <w:lastRenderedPageBreak/>
        <w:t>WHO defines palliative</w:t>
      </w:r>
      <w:r w:rsidR="002A5A27" w:rsidRPr="00CE14B8">
        <w:rPr>
          <w:rFonts w:asciiTheme="majorHAnsi" w:hAnsiTheme="majorHAnsi" w:cs="Calibri"/>
        </w:rPr>
        <w:t xml:space="preserve"> care</w:t>
      </w:r>
      <w:r w:rsidR="00DB11C3" w:rsidRPr="00CE14B8">
        <w:rPr>
          <w:rFonts w:asciiTheme="majorHAnsi" w:hAnsiTheme="majorHAnsi" w:cs="Calibri"/>
        </w:rPr>
        <w:t xml:space="preserve"> as: </w:t>
      </w:r>
      <w:r w:rsidR="00517E5B" w:rsidRPr="00CE14B8">
        <w:rPr>
          <w:rFonts w:asciiTheme="majorHAnsi" w:hAnsiTheme="majorHAnsi" w:cs="Arial"/>
          <w:color w:val="000000"/>
          <w:shd w:val="clear" w:color="auto" w:fill="FFFFFF"/>
        </w:rPr>
        <w:t>‘</w:t>
      </w:r>
      <w:r w:rsidR="00DB11C3" w:rsidRPr="00CE14B8">
        <w:rPr>
          <w:rFonts w:asciiTheme="majorHAnsi" w:hAnsiTheme="majorHAnsi" w:cs="Arial"/>
          <w:color w:val="000000"/>
          <w:shd w:val="clear" w:color="auto" w:fill="FFFFFF"/>
        </w:rPr>
        <w:t xml:space="preserve">an approach that improves the quality of life of patients and their families facing the problem associated with life-threatening illness, through the prevention and relief of </w:t>
      </w:r>
      <w:r w:rsidR="00DD73C1" w:rsidRPr="00CE14B8">
        <w:rPr>
          <w:rFonts w:asciiTheme="majorHAnsi" w:hAnsiTheme="majorHAnsi" w:cs="Arial"/>
          <w:color w:val="000000"/>
          <w:shd w:val="clear" w:color="auto" w:fill="FFFFFF"/>
        </w:rPr>
        <w:t>suffering</w:t>
      </w:r>
      <w:r w:rsidR="00517E5B" w:rsidRPr="00CE14B8">
        <w:rPr>
          <w:rFonts w:asciiTheme="majorHAnsi" w:hAnsiTheme="majorHAnsi" w:cs="Arial"/>
          <w:color w:val="000000"/>
          <w:shd w:val="clear" w:color="auto" w:fill="FFFFFF"/>
        </w:rPr>
        <w:t>’</w:t>
      </w:r>
      <w:r w:rsidR="00223725" w:rsidRPr="00CE14B8">
        <w:rPr>
          <w:rFonts w:asciiTheme="majorHAnsi" w:hAnsiTheme="majorHAnsi" w:cs="Arial"/>
          <w:color w:val="000000"/>
          <w:shd w:val="clear" w:color="auto" w:fill="FFFFFF"/>
        </w:rPr>
        <w:t>.</w:t>
      </w:r>
      <w:r w:rsidR="008575A6" w:rsidRPr="00CE14B8">
        <w:rPr>
          <w:rStyle w:val="FootnoteReference"/>
          <w:rFonts w:asciiTheme="majorHAnsi" w:hAnsiTheme="majorHAnsi"/>
        </w:rPr>
        <w:footnoteReference w:id="12"/>
      </w:r>
      <w:r w:rsidR="00DB11C3" w:rsidRPr="00CE14B8">
        <w:rPr>
          <w:rFonts w:asciiTheme="majorHAnsi" w:hAnsiTheme="majorHAnsi" w:cs="Arial"/>
          <w:i/>
          <w:color w:val="000000"/>
          <w:shd w:val="clear" w:color="auto" w:fill="FFFFFF"/>
        </w:rPr>
        <w:t xml:space="preserve"> </w:t>
      </w:r>
      <w:r w:rsidR="006F5259" w:rsidRPr="00CE14B8">
        <w:rPr>
          <w:rFonts w:asciiTheme="majorHAnsi" w:hAnsiTheme="majorHAnsi" w:cs="Calibri"/>
        </w:rPr>
        <w:t>The importance of palliative care is acknowledged</w:t>
      </w:r>
      <w:r w:rsidR="002A5A27" w:rsidRPr="00CE14B8">
        <w:rPr>
          <w:rFonts w:asciiTheme="majorHAnsi" w:hAnsiTheme="majorHAnsi" w:cs="Calibri"/>
        </w:rPr>
        <w:t xml:space="preserve"> in a wide variety of situation</w:t>
      </w:r>
      <w:r w:rsidR="001770C4" w:rsidRPr="00CE14B8">
        <w:rPr>
          <w:rFonts w:asciiTheme="majorHAnsi" w:hAnsiTheme="majorHAnsi" w:cs="Calibri"/>
        </w:rPr>
        <w:t>s</w:t>
      </w:r>
      <w:r w:rsidR="00223725" w:rsidRPr="00CE14B8">
        <w:rPr>
          <w:rFonts w:asciiTheme="majorHAnsi" w:hAnsiTheme="majorHAnsi" w:cs="Calibri"/>
        </w:rPr>
        <w:t>.</w:t>
      </w:r>
      <w:bookmarkStart w:id="2" w:name="_Ref394139796"/>
      <w:r w:rsidR="008575A6" w:rsidRPr="00CE14B8">
        <w:rPr>
          <w:rStyle w:val="FootnoteReference"/>
          <w:rFonts w:asciiTheme="majorHAnsi" w:hAnsiTheme="majorHAnsi"/>
        </w:rPr>
        <w:footnoteReference w:id="13"/>
      </w:r>
      <w:bookmarkEnd w:id="2"/>
      <w:r w:rsidR="006F5259" w:rsidRPr="00CE14B8">
        <w:rPr>
          <w:rFonts w:asciiTheme="majorHAnsi" w:hAnsiTheme="majorHAnsi" w:cs="Calibri"/>
        </w:rPr>
        <w:t xml:space="preserve"> But despite growing importance for medical practice, little theoretical work has been done to integrate the idea into work on distributive justice in health and healthcare. </w:t>
      </w:r>
      <w:r w:rsidR="002A5A27" w:rsidRPr="00CE14B8">
        <w:rPr>
          <w:rFonts w:asciiTheme="majorHAnsi" w:hAnsiTheme="majorHAnsi" w:cs="Calibri"/>
        </w:rPr>
        <w:t xml:space="preserve">Addressing this very issue, the article </w:t>
      </w:r>
      <w:r w:rsidR="006F5259" w:rsidRPr="00CE14B8">
        <w:rPr>
          <w:rFonts w:asciiTheme="majorHAnsi" w:hAnsiTheme="majorHAnsi" w:cs="Calibri"/>
        </w:rPr>
        <w:t>brings an important practical aspect into the discussion of the most prominent theory of distributive justice</w:t>
      </w:r>
      <w:r w:rsidR="00B8315D" w:rsidRPr="00CE14B8">
        <w:rPr>
          <w:rFonts w:asciiTheme="majorHAnsi" w:hAnsiTheme="majorHAnsi" w:cs="Calibri"/>
        </w:rPr>
        <w:t xml:space="preserve"> in medical ethics</w:t>
      </w:r>
      <w:r w:rsidR="006F5259" w:rsidRPr="00CE14B8">
        <w:rPr>
          <w:rFonts w:asciiTheme="majorHAnsi" w:hAnsiTheme="majorHAnsi" w:cs="Calibri"/>
        </w:rPr>
        <w:t>.</w:t>
      </w:r>
      <w:r w:rsidRPr="00CE14B8">
        <w:rPr>
          <w:rFonts w:asciiTheme="majorHAnsi" w:hAnsiTheme="majorHAnsi" w:cs="Calibri"/>
        </w:rPr>
        <w:t xml:space="preserve"> </w:t>
      </w:r>
    </w:p>
    <w:p w:rsidR="00E0602B" w:rsidRPr="00CE14B8" w:rsidRDefault="00EE78FE" w:rsidP="00020F2B">
      <w:pPr>
        <w:pStyle w:val="BodyText2"/>
        <w:rPr>
          <w:rFonts w:asciiTheme="majorHAnsi" w:hAnsiTheme="majorHAnsi" w:cs="Calibri"/>
        </w:rPr>
      </w:pPr>
      <w:r w:rsidRPr="00CE14B8">
        <w:rPr>
          <w:rFonts w:asciiTheme="majorHAnsi" w:hAnsiTheme="majorHAnsi" w:cs="Calibri"/>
        </w:rPr>
        <w:tab/>
      </w:r>
      <w:r w:rsidR="00BC509F" w:rsidRPr="00CE14B8">
        <w:rPr>
          <w:rFonts w:asciiTheme="majorHAnsi" w:hAnsiTheme="majorHAnsi" w:cs="Calibri"/>
        </w:rPr>
        <w:t>It does so by first presenting Daniels</w:t>
      </w:r>
      <w:r w:rsidR="005C0CFF">
        <w:rPr>
          <w:rFonts w:asciiTheme="majorHAnsi" w:hAnsiTheme="majorHAnsi" w:cs="Calibri"/>
        </w:rPr>
        <w:t>’</w:t>
      </w:r>
      <w:r w:rsidR="00BC509F" w:rsidRPr="00CE14B8">
        <w:rPr>
          <w:rFonts w:asciiTheme="majorHAnsi" w:hAnsiTheme="majorHAnsi" w:cs="Calibri"/>
        </w:rPr>
        <w:t xml:space="preserve"> now famous account o</w:t>
      </w:r>
      <w:r w:rsidR="00B8315D" w:rsidRPr="00CE14B8">
        <w:rPr>
          <w:rFonts w:asciiTheme="majorHAnsi" w:hAnsiTheme="majorHAnsi" w:cs="Calibri"/>
        </w:rPr>
        <w:t>f</w:t>
      </w:r>
      <w:r w:rsidR="00BC509F" w:rsidRPr="00CE14B8">
        <w:rPr>
          <w:rFonts w:asciiTheme="majorHAnsi" w:hAnsiTheme="majorHAnsi" w:cs="Calibri"/>
        </w:rPr>
        <w:t xml:space="preserve"> Rawlsian justice in health and healthcare. After</w:t>
      </w:r>
      <w:r w:rsidRPr="00CE14B8">
        <w:rPr>
          <w:rFonts w:asciiTheme="majorHAnsi" w:hAnsiTheme="majorHAnsi" w:cs="Calibri"/>
        </w:rPr>
        <w:t>wards</w:t>
      </w:r>
      <w:r w:rsidR="00BC509F" w:rsidRPr="00CE14B8">
        <w:rPr>
          <w:rFonts w:asciiTheme="majorHAnsi" w:hAnsiTheme="majorHAnsi" w:cs="Calibri"/>
        </w:rPr>
        <w:t xml:space="preserve"> it raises t</w:t>
      </w:r>
      <w:r w:rsidRPr="00CE14B8">
        <w:rPr>
          <w:rFonts w:asciiTheme="majorHAnsi" w:hAnsiTheme="majorHAnsi" w:cs="Calibri"/>
        </w:rPr>
        <w:t>w</w:t>
      </w:r>
      <w:r w:rsidR="00BC509F" w:rsidRPr="00CE14B8">
        <w:rPr>
          <w:rFonts w:asciiTheme="majorHAnsi" w:hAnsiTheme="majorHAnsi" w:cs="Calibri"/>
        </w:rPr>
        <w:t>o criticism of this position in relation to palliative care. One is that Daniels</w:t>
      </w:r>
      <w:r w:rsidR="00B8315D" w:rsidRPr="00CE14B8">
        <w:rPr>
          <w:rFonts w:asciiTheme="majorHAnsi" w:hAnsiTheme="majorHAnsi" w:cs="Calibri"/>
        </w:rPr>
        <w:t>’</w:t>
      </w:r>
      <w:r w:rsidR="00BC509F" w:rsidRPr="00CE14B8">
        <w:rPr>
          <w:rFonts w:asciiTheme="majorHAnsi" w:hAnsiTheme="majorHAnsi" w:cs="Calibri"/>
        </w:rPr>
        <w:t xml:space="preserve"> account is indifferent toward the pain associated with </w:t>
      </w:r>
      <w:r w:rsidR="00BC7911" w:rsidRPr="00CE14B8">
        <w:rPr>
          <w:rFonts w:asciiTheme="majorHAnsi" w:hAnsiTheme="majorHAnsi" w:cs="Calibri"/>
        </w:rPr>
        <w:t>t</w:t>
      </w:r>
      <w:r w:rsidR="00BC509F" w:rsidRPr="00CE14B8">
        <w:rPr>
          <w:rFonts w:asciiTheme="majorHAnsi" w:hAnsiTheme="majorHAnsi" w:cs="Calibri"/>
        </w:rPr>
        <w:t xml:space="preserve">reatment and unable to prefer the less painful of </w:t>
      </w:r>
      <w:r w:rsidR="003A63AD" w:rsidRPr="00CE14B8">
        <w:rPr>
          <w:rFonts w:asciiTheme="majorHAnsi" w:hAnsiTheme="majorHAnsi" w:cs="Calibri"/>
        </w:rPr>
        <w:t>two</w:t>
      </w:r>
      <w:r w:rsidR="00BC509F" w:rsidRPr="00CE14B8">
        <w:rPr>
          <w:rFonts w:asciiTheme="majorHAnsi" w:hAnsiTheme="majorHAnsi" w:cs="Calibri"/>
        </w:rPr>
        <w:t xml:space="preserve"> equally effective treatments. The other is that when little or nothing can be done in terms of treatment, Daniels view doesn´t give us good reason to relieve </w:t>
      </w:r>
      <w:r w:rsidRPr="00CE14B8">
        <w:rPr>
          <w:rFonts w:asciiTheme="majorHAnsi" w:hAnsiTheme="majorHAnsi" w:cs="Calibri"/>
        </w:rPr>
        <w:t>people’s</w:t>
      </w:r>
      <w:r w:rsidR="00BC509F" w:rsidRPr="00CE14B8">
        <w:rPr>
          <w:rFonts w:asciiTheme="majorHAnsi" w:hAnsiTheme="majorHAnsi" w:cs="Calibri"/>
        </w:rPr>
        <w:t xml:space="preserve"> pain. In both discussions several proposals for maintaining Daniels view </w:t>
      </w:r>
      <w:r w:rsidR="00BC7911" w:rsidRPr="00CE14B8">
        <w:rPr>
          <w:rFonts w:asciiTheme="majorHAnsi" w:hAnsiTheme="majorHAnsi" w:cs="Calibri"/>
        </w:rPr>
        <w:t>are</w:t>
      </w:r>
      <w:r w:rsidR="00BC509F" w:rsidRPr="00CE14B8">
        <w:rPr>
          <w:rFonts w:asciiTheme="majorHAnsi" w:hAnsiTheme="majorHAnsi" w:cs="Calibri"/>
        </w:rPr>
        <w:t xml:space="preserve"> discussed, including a recent argument for the viability</w:t>
      </w:r>
      <w:r w:rsidR="00BC7911" w:rsidRPr="00CE14B8">
        <w:rPr>
          <w:rFonts w:asciiTheme="majorHAnsi" w:hAnsiTheme="majorHAnsi" w:cs="Calibri"/>
        </w:rPr>
        <w:t xml:space="preserve"> of</w:t>
      </w:r>
      <w:r w:rsidR="00BC509F" w:rsidRPr="00CE14B8">
        <w:rPr>
          <w:rFonts w:asciiTheme="majorHAnsi" w:hAnsiTheme="majorHAnsi" w:cs="Calibri"/>
        </w:rPr>
        <w:t xml:space="preserve"> Daniels’ account in relation to palliative care</w:t>
      </w:r>
      <w:r w:rsidR="00223725" w:rsidRPr="00CE14B8">
        <w:rPr>
          <w:rFonts w:asciiTheme="majorHAnsi" w:hAnsiTheme="majorHAnsi" w:cs="Calibri"/>
        </w:rPr>
        <w:t>.</w:t>
      </w:r>
      <w:r w:rsidR="008575A6" w:rsidRPr="00CE14B8">
        <w:rPr>
          <w:rStyle w:val="FootnoteReference"/>
          <w:rFonts w:asciiTheme="majorHAnsi" w:hAnsiTheme="majorHAnsi"/>
        </w:rPr>
        <w:footnoteReference w:id="14"/>
      </w:r>
      <w:r w:rsidR="005C0CFF">
        <w:rPr>
          <w:rFonts w:asciiTheme="majorHAnsi" w:hAnsiTheme="majorHAnsi" w:cs="Calibri"/>
          <w:b/>
        </w:rPr>
        <w:t xml:space="preserve"> </w:t>
      </w:r>
      <w:r w:rsidR="005C0CFF">
        <w:rPr>
          <w:rFonts w:asciiTheme="majorHAnsi" w:hAnsiTheme="majorHAnsi" w:cs="Calibri"/>
        </w:rPr>
        <w:t xml:space="preserve">We also consider responses suggested by the wider Rawlsian literature. </w:t>
      </w:r>
      <w:r w:rsidR="00E0602B" w:rsidRPr="00CE14B8">
        <w:rPr>
          <w:rFonts w:asciiTheme="majorHAnsi" w:hAnsiTheme="majorHAnsi" w:cs="Calibri"/>
        </w:rPr>
        <w:t xml:space="preserve">Finding </w:t>
      </w:r>
      <w:r w:rsidR="00BC7911" w:rsidRPr="00CE14B8">
        <w:rPr>
          <w:rFonts w:asciiTheme="majorHAnsi" w:hAnsiTheme="majorHAnsi" w:cs="Calibri"/>
        </w:rPr>
        <w:t xml:space="preserve">none </w:t>
      </w:r>
      <w:r w:rsidR="00E0602B" w:rsidRPr="00CE14B8">
        <w:rPr>
          <w:rFonts w:asciiTheme="majorHAnsi" w:hAnsiTheme="majorHAnsi" w:cs="Calibri"/>
        </w:rPr>
        <w:t>of these</w:t>
      </w:r>
      <w:r w:rsidRPr="00CE14B8">
        <w:rPr>
          <w:rFonts w:asciiTheme="majorHAnsi" w:hAnsiTheme="majorHAnsi" w:cs="Calibri"/>
        </w:rPr>
        <w:t xml:space="preserve"> persuasive</w:t>
      </w:r>
      <w:r w:rsidR="00E0602B" w:rsidRPr="00CE14B8">
        <w:rPr>
          <w:rFonts w:asciiTheme="majorHAnsi" w:hAnsiTheme="majorHAnsi" w:cs="Calibri"/>
        </w:rPr>
        <w:t>,</w:t>
      </w:r>
      <w:r w:rsidR="00C21CF6" w:rsidRPr="00CE14B8">
        <w:rPr>
          <w:rFonts w:asciiTheme="majorHAnsi" w:hAnsiTheme="majorHAnsi" w:cs="Calibri"/>
        </w:rPr>
        <w:t xml:space="preserve"> we </w:t>
      </w:r>
      <w:r w:rsidR="00E0602B" w:rsidRPr="00CE14B8">
        <w:rPr>
          <w:rFonts w:asciiTheme="majorHAnsi" w:hAnsiTheme="majorHAnsi" w:cs="Calibri"/>
        </w:rPr>
        <w:t>conclude that</w:t>
      </w:r>
      <w:r w:rsidR="008D16C1" w:rsidRPr="00CE14B8">
        <w:rPr>
          <w:rFonts w:asciiTheme="majorHAnsi" w:hAnsiTheme="majorHAnsi" w:cs="Calibri"/>
        </w:rPr>
        <w:t xml:space="preserve"> on account of its</w:t>
      </w:r>
      <w:r w:rsidR="003A63AD" w:rsidRPr="00CE14B8">
        <w:rPr>
          <w:rFonts w:asciiTheme="majorHAnsi" w:hAnsiTheme="majorHAnsi" w:cs="Calibri"/>
        </w:rPr>
        <w:t xml:space="preserve"> inability to provide convincing answers in relation to this important topic</w:t>
      </w:r>
      <w:r w:rsidR="008D16C1" w:rsidRPr="00CE14B8">
        <w:rPr>
          <w:rFonts w:asciiTheme="majorHAnsi" w:hAnsiTheme="majorHAnsi" w:cs="Calibri"/>
        </w:rPr>
        <w:t>,</w:t>
      </w:r>
      <w:r w:rsidR="00E0602B" w:rsidRPr="00CE14B8">
        <w:rPr>
          <w:rFonts w:asciiTheme="majorHAnsi" w:hAnsiTheme="majorHAnsi" w:cs="Calibri"/>
        </w:rPr>
        <w:t xml:space="preserve"> the Ra</w:t>
      </w:r>
      <w:r w:rsidR="0040737F" w:rsidRPr="00CE14B8">
        <w:rPr>
          <w:rFonts w:asciiTheme="majorHAnsi" w:hAnsiTheme="majorHAnsi" w:cs="Calibri"/>
        </w:rPr>
        <w:t>wlsian enterprise loses much of its</w:t>
      </w:r>
      <w:r w:rsidR="00E0602B" w:rsidRPr="00CE14B8">
        <w:rPr>
          <w:rFonts w:asciiTheme="majorHAnsi" w:hAnsiTheme="majorHAnsi" w:cs="Calibri"/>
        </w:rPr>
        <w:t xml:space="preserve"> appeal</w:t>
      </w:r>
      <w:r w:rsidR="003A63AD" w:rsidRPr="00CE14B8">
        <w:rPr>
          <w:rFonts w:asciiTheme="majorHAnsi" w:hAnsiTheme="majorHAnsi" w:cs="Calibri"/>
        </w:rPr>
        <w:t xml:space="preserve"> in a health context</w:t>
      </w:r>
      <w:r w:rsidR="00E0602B" w:rsidRPr="00CE14B8">
        <w:rPr>
          <w:rFonts w:asciiTheme="majorHAnsi" w:hAnsiTheme="majorHAnsi" w:cs="Calibri"/>
        </w:rPr>
        <w:t>.</w:t>
      </w:r>
      <w:r w:rsidR="00D1189F" w:rsidRPr="00CE14B8">
        <w:rPr>
          <w:rFonts w:asciiTheme="majorHAnsi" w:hAnsiTheme="majorHAnsi" w:cs="Calibri"/>
        </w:rPr>
        <w:t xml:space="preserve"> </w:t>
      </w:r>
    </w:p>
    <w:p w:rsidR="00E64F9A" w:rsidRPr="00CE14B8" w:rsidRDefault="00E64F9A" w:rsidP="00020F2B">
      <w:pPr>
        <w:spacing w:line="480" w:lineRule="auto"/>
        <w:rPr>
          <w:rFonts w:asciiTheme="majorHAnsi" w:hAnsiTheme="majorHAnsi" w:cs="Calibri"/>
          <w:lang w:val="en-US"/>
        </w:rPr>
      </w:pPr>
    </w:p>
    <w:p w:rsidR="0088685E" w:rsidRPr="00CE14B8" w:rsidRDefault="005C6099" w:rsidP="00020F2B">
      <w:pPr>
        <w:pStyle w:val="BodyText"/>
        <w:spacing w:line="480" w:lineRule="auto"/>
        <w:rPr>
          <w:rFonts w:asciiTheme="majorHAnsi" w:hAnsiTheme="majorHAnsi" w:cs="Calibri"/>
          <w:sz w:val="24"/>
        </w:rPr>
      </w:pPr>
      <w:r w:rsidRPr="00CE14B8">
        <w:rPr>
          <w:rFonts w:asciiTheme="majorHAnsi" w:hAnsiTheme="majorHAnsi" w:cs="Calibri"/>
          <w:sz w:val="24"/>
        </w:rPr>
        <w:t xml:space="preserve">II: </w:t>
      </w:r>
      <w:r w:rsidR="00263263" w:rsidRPr="00CE14B8">
        <w:rPr>
          <w:rFonts w:asciiTheme="majorHAnsi" w:hAnsiTheme="majorHAnsi" w:cs="Calibri"/>
          <w:sz w:val="24"/>
        </w:rPr>
        <w:t>DANIELS’ EXTENSION OF THE RAWLSIAN ACCOUNT</w:t>
      </w:r>
      <w:r w:rsidR="00B11764" w:rsidRPr="00CE14B8">
        <w:rPr>
          <w:rFonts w:asciiTheme="majorHAnsi" w:hAnsiTheme="majorHAnsi" w:cs="Calibri"/>
          <w:sz w:val="24"/>
        </w:rPr>
        <w:br/>
      </w:r>
      <w:r w:rsidR="00821F41" w:rsidRPr="00CE14B8">
        <w:rPr>
          <w:rFonts w:asciiTheme="majorHAnsi" w:hAnsiTheme="majorHAnsi" w:cs="Calibri"/>
          <w:sz w:val="24"/>
        </w:rPr>
        <w:t>Daniels</w:t>
      </w:r>
      <w:r w:rsidR="00113042" w:rsidRPr="00CE14B8">
        <w:rPr>
          <w:rFonts w:asciiTheme="majorHAnsi" w:hAnsiTheme="majorHAnsi" w:cs="Calibri"/>
          <w:sz w:val="24"/>
        </w:rPr>
        <w:t>’ account is</w:t>
      </w:r>
      <w:r w:rsidR="00B11764" w:rsidRPr="00CE14B8">
        <w:rPr>
          <w:rFonts w:asciiTheme="majorHAnsi" w:hAnsiTheme="majorHAnsi" w:cs="Calibri"/>
          <w:sz w:val="24"/>
        </w:rPr>
        <w:t xml:space="preserve"> the most developed Rawlsian</w:t>
      </w:r>
      <w:r w:rsidR="00113042" w:rsidRPr="00CE14B8">
        <w:rPr>
          <w:rFonts w:asciiTheme="majorHAnsi" w:hAnsiTheme="majorHAnsi" w:cs="Calibri"/>
          <w:sz w:val="24"/>
        </w:rPr>
        <w:t xml:space="preserve"> position in relation to</w:t>
      </w:r>
      <w:r w:rsidR="00B11764" w:rsidRPr="00CE14B8">
        <w:rPr>
          <w:rFonts w:asciiTheme="majorHAnsi" w:hAnsiTheme="majorHAnsi" w:cs="Calibri"/>
          <w:sz w:val="24"/>
        </w:rPr>
        <w:t xml:space="preserve"> health and healthcare</w:t>
      </w:r>
      <w:r w:rsidR="00113042" w:rsidRPr="00CE14B8">
        <w:rPr>
          <w:rFonts w:asciiTheme="majorHAnsi" w:hAnsiTheme="majorHAnsi" w:cs="Calibri"/>
          <w:sz w:val="24"/>
        </w:rPr>
        <w:t>. Furthermore</w:t>
      </w:r>
      <w:r w:rsidR="00732DCA" w:rsidRPr="00CE14B8">
        <w:rPr>
          <w:rFonts w:asciiTheme="majorHAnsi" w:hAnsiTheme="majorHAnsi" w:cs="Calibri"/>
          <w:sz w:val="24"/>
        </w:rPr>
        <w:t>, Rawls</w:t>
      </w:r>
      <w:r w:rsidR="00113042" w:rsidRPr="00CE14B8">
        <w:rPr>
          <w:rFonts w:asciiTheme="majorHAnsi" w:hAnsiTheme="majorHAnsi" w:cs="Calibri"/>
          <w:sz w:val="24"/>
        </w:rPr>
        <w:t xml:space="preserve"> endorses this view on several </w:t>
      </w:r>
      <w:r w:rsidR="004E2D36" w:rsidRPr="00CE14B8">
        <w:rPr>
          <w:rFonts w:asciiTheme="majorHAnsi" w:hAnsiTheme="majorHAnsi" w:cs="Calibri"/>
          <w:sz w:val="24"/>
        </w:rPr>
        <w:t>occasions</w:t>
      </w:r>
      <w:r w:rsidR="00223725" w:rsidRPr="00CE14B8">
        <w:rPr>
          <w:rFonts w:asciiTheme="majorHAnsi" w:hAnsiTheme="majorHAnsi" w:cs="Calibri"/>
          <w:sz w:val="24"/>
        </w:rPr>
        <w:t>.</w:t>
      </w:r>
      <w:r w:rsidR="008575A6" w:rsidRPr="00CE14B8">
        <w:rPr>
          <w:rStyle w:val="FootnoteReference"/>
          <w:rFonts w:asciiTheme="majorHAnsi" w:hAnsiTheme="majorHAnsi"/>
        </w:rPr>
        <w:footnoteReference w:id="15"/>
      </w:r>
      <w:r w:rsidR="00732DCA" w:rsidRPr="00CE14B8">
        <w:rPr>
          <w:rFonts w:asciiTheme="majorHAnsi" w:hAnsiTheme="majorHAnsi" w:cs="Calibri"/>
          <w:sz w:val="24"/>
        </w:rPr>
        <w:t xml:space="preserve"> </w:t>
      </w:r>
      <w:r w:rsidR="00EE78FE" w:rsidRPr="00CE14B8">
        <w:rPr>
          <w:rFonts w:asciiTheme="majorHAnsi" w:hAnsiTheme="majorHAnsi" w:cs="Calibri"/>
          <w:sz w:val="24"/>
        </w:rPr>
        <w:t>Thus, Daniels’ account is the natural starting point for a discussion of Rawlsian justice in palliative care</w:t>
      </w:r>
      <w:r w:rsidR="00821F41" w:rsidRPr="00CE14B8">
        <w:rPr>
          <w:rFonts w:asciiTheme="majorHAnsi" w:hAnsiTheme="majorHAnsi" w:cs="Calibri"/>
          <w:sz w:val="24"/>
        </w:rPr>
        <w:t>.</w:t>
      </w:r>
      <w:r w:rsidR="00EE78FE" w:rsidRPr="00CE14B8">
        <w:rPr>
          <w:rFonts w:asciiTheme="majorHAnsi" w:hAnsiTheme="majorHAnsi" w:cs="Calibri"/>
          <w:sz w:val="24"/>
        </w:rPr>
        <w:t xml:space="preserve">  </w:t>
      </w:r>
      <w:r w:rsidR="00726831" w:rsidRPr="00CE14B8">
        <w:rPr>
          <w:rFonts w:asciiTheme="majorHAnsi" w:hAnsiTheme="majorHAnsi" w:cs="Calibri"/>
          <w:sz w:val="24"/>
        </w:rPr>
        <w:t>Daniels</w:t>
      </w:r>
      <w:r w:rsidR="00DB6579" w:rsidRPr="00CE14B8">
        <w:rPr>
          <w:rFonts w:asciiTheme="majorHAnsi" w:hAnsiTheme="majorHAnsi" w:cs="Calibri"/>
          <w:sz w:val="24"/>
        </w:rPr>
        <w:t xml:space="preserve"> </w:t>
      </w:r>
      <w:r w:rsidR="00EB4999" w:rsidRPr="00CE14B8">
        <w:rPr>
          <w:rFonts w:asciiTheme="majorHAnsi" w:hAnsiTheme="majorHAnsi" w:cs="Calibri"/>
          <w:sz w:val="24"/>
        </w:rPr>
        <w:t>admits</w:t>
      </w:r>
      <w:r w:rsidR="00821F41" w:rsidRPr="00CE14B8">
        <w:rPr>
          <w:rFonts w:asciiTheme="majorHAnsi" w:hAnsiTheme="majorHAnsi" w:cs="Calibri"/>
          <w:sz w:val="24"/>
        </w:rPr>
        <w:t xml:space="preserve"> that</w:t>
      </w:r>
      <w:r w:rsidR="00726831" w:rsidRPr="00CE14B8">
        <w:rPr>
          <w:rFonts w:asciiTheme="majorHAnsi" w:hAnsiTheme="majorHAnsi" w:cs="Calibri"/>
          <w:sz w:val="24"/>
        </w:rPr>
        <w:t xml:space="preserve"> </w:t>
      </w:r>
      <w:r w:rsidR="00517E5B" w:rsidRPr="00CE14B8">
        <w:rPr>
          <w:rFonts w:asciiTheme="majorHAnsi" w:hAnsiTheme="majorHAnsi" w:cs="Calibri"/>
          <w:sz w:val="24"/>
        </w:rPr>
        <w:t>‘</w:t>
      </w:r>
      <w:r w:rsidR="00726831" w:rsidRPr="00CE14B8">
        <w:rPr>
          <w:rFonts w:asciiTheme="majorHAnsi" w:hAnsiTheme="majorHAnsi" w:cs="Calibri"/>
          <w:sz w:val="24"/>
        </w:rPr>
        <w:t>Rawl</w:t>
      </w:r>
      <w:r w:rsidR="00B07F3C" w:rsidRPr="00CE14B8">
        <w:rPr>
          <w:rFonts w:asciiTheme="majorHAnsi" w:hAnsiTheme="majorHAnsi" w:cs="Calibri"/>
          <w:sz w:val="24"/>
        </w:rPr>
        <w:t>s’</w:t>
      </w:r>
      <w:r w:rsidR="00726831" w:rsidRPr="00CE14B8">
        <w:rPr>
          <w:rFonts w:asciiTheme="majorHAnsi" w:hAnsiTheme="majorHAnsi" w:cs="Calibri"/>
          <w:sz w:val="24"/>
        </w:rPr>
        <w:t xml:space="preserve">s index of primary goods seems to be too truncated once we drop the assumption that all people are normal. People with equal indices will not have equally good life prospects if they have different health-care </w:t>
      </w:r>
      <w:r w:rsidR="00DD73C1" w:rsidRPr="00CE14B8">
        <w:rPr>
          <w:rFonts w:asciiTheme="majorHAnsi" w:hAnsiTheme="majorHAnsi" w:cs="Calibri"/>
          <w:sz w:val="24"/>
        </w:rPr>
        <w:t>needs</w:t>
      </w:r>
      <w:r w:rsidR="00517E5B" w:rsidRPr="00CE14B8">
        <w:rPr>
          <w:rFonts w:asciiTheme="majorHAnsi" w:hAnsiTheme="majorHAnsi" w:cs="Calibri"/>
          <w:sz w:val="24"/>
        </w:rPr>
        <w:t>’</w:t>
      </w:r>
      <w:r w:rsidR="00223725" w:rsidRPr="00CE14B8">
        <w:rPr>
          <w:rFonts w:asciiTheme="majorHAnsi" w:hAnsiTheme="majorHAnsi" w:cs="Calibri"/>
          <w:sz w:val="24"/>
        </w:rPr>
        <w:t>.</w:t>
      </w:r>
      <w:r w:rsidR="008575A6" w:rsidRPr="00CE14B8">
        <w:rPr>
          <w:rStyle w:val="FootnoteReference"/>
          <w:rFonts w:asciiTheme="majorHAnsi" w:hAnsiTheme="majorHAnsi"/>
        </w:rPr>
        <w:footnoteReference w:id="16"/>
      </w:r>
      <w:r w:rsidR="00E25D92" w:rsidRPr="00CE14B8">
        <w:rPr>
          <w:rFonts w:asciiTheme="majorHAnsi" w:hAnsiTheme="majorHAnsi" w:cs="Calibri"/>
          <w:sz w:val="24"/>
        </w:rPr>
        <w:t xml:space="preserve"> To cater for this shortfall</w:t>
      </w:r>
      <w:r w:rsidR="00963DA6" w:rsidRPr="00CE14B8">
        <w:rPr>
          <w:rFonts w:asciiTheme="majorHAnsi" w:hAnsiTheme="majorHAnsi" w:cs="Calibri"/>
          <w:sz w:val="24"/>
        </w:rPr>
        <w:t xml:space="preserve"> </w:t>
      </w:r>
      <w:r w:rsidR="006003B2" w:rsidRPr="00CE14B8">
        <w:rPr>
          <w:rFonts w:asciiTheme="majorHAnsi" w:hAnsiTheme="majorHAnsi" w:cs="Calibri"/>
          <w:sz w:val="24"/>
        </w:rPr>
        <w:t>Daniels exten</w:t>
      </w:r>
      <w:r w:rsidR="00BC7911" w:rsidRPr="00CE14B8">
        <w:rPr>
          <w:rFonts w:asciiTheme="majorHAnsi" w:hAnsiTheme="majorHAnsi" w:cs="Calibri"/>
          <w:sz w:val="24"/>
        </w:rPr>
        <w:t>d</w:t>
      </w:r>
      <w:r w:rsidR="006003B2" w:rsidRPr="00CE14B8">
        <w:rPr>
          <w:rFonts w:asciiTheme="majorHAnsi" w:hAnsiTheme="majorHAnsi" w:cs="Calibri"/>
          <w:sz w:val="24"/>
        </w:rPr>
        <w:t>s Rawls</w:t>
      </w:r>
      <w:r w:rsidR="002A5A27" w:rsidRPr="00CE14B8">
        <w:rPr>
          <w:rFonts w:asciiTheme="majorHAnsi" w:hAnsiTheme="majorHAnsi" w:cs="Calibri"/>
          <w:sz w:val="24"/>
        </w:rPr>
        <w:t>’</w:t>
      </w:r>
      <w:r w:rsidR="006003B2" w:rsidRPr="00CE14B8">
        <w:rPr>
          <w:rFonts w:asciiTheme="majorHAnsi" w:hAnsiTheme="majorHAnsi" w:cs="Calibri"/>
          <w:sz w:val="24"/>
        </w:rPr>
        <w:t xml:space="preserve"> theory by including the institutions protecting people’s health among society’s basic institutions aimed at providing fair equality of opportunity.</w:t>
      </w:r>
      <w:r w:rsidR="00AE7BA6" w:rsidRPr="00CE14B8">
        <w:rPr>
          <w:rStyle w:val="FootnoteReference"/>
          <w:rFonts w:asciiTheme="majorHAnsi" w:hAnsiTheme="majorHAnsi"/>
        </w:rPr>
        <w:footnoteReference w:id="17"/>
      </w:r>
      <w:r w:rsidR="006003B2" w:rsidRPr="00CE14B8">
        <w:rPr>
          <w:rFonts w:asciiTheme="majorHAnsi" w:hAnsiTheme="majorHAnsi" w:cs="Calibri"/>
          <w:sz w:val="24"/>
        </w:rPr>
        <w:t xml:space="preserve"> </w:t>
      </w:r>
      <w:r w:rsidR="00EE78FE" w:rsidRPr="00CE14B8">
        <w:rPr>
          <w:rFonts w:asciiTheme="majorHAnsi" w:hAnsiTheme="majorHAnsi" w:cs="Calibri"/>
          <w:sz w:val="24"/>
        </w:rPr>
        <w:t xml:space="preserve"> </w:t>
      </w:r>
      <w:r w:rsidR="00B4335F" w:rsidRPr="00CE14B8">
        <w:rPr>
          <w:rFonts w:asciiTheme="majorHAnsi" w:hAnsiTheme="majorHAnsi" w:cs="Calibri"/>
          <w:sz w:val="24"/>
        </w:rPr>
        <w:br/>
      </w:r>
      <w:r w:rsidR="00B4335F" w:rsidRPr="00CE14B8">
        <w:rPr>
          <w:rFonts w:asciiTheme="majorHAnsi" w:hAnsiTheme="majorHAnsi" w:cs="Calibri"/>
          <w:sz w:val="24"/>
        </w:rPr>
        <w:tab/>
      </w:r>
      <w:r w:rsidR="00EE78FE" w:rsidRPr="00CE14B8">
        <w:rPr>
          <w:rFonts w:asciiTheme="majorHAnsi" w:hAnsiTheme="majorHAnsi" w:cs="Calibri"/>
          <w:sz w:val="24"/>
        </w:rPr>
        <w:t>To see why, we must consider</w:t>
      </w:r>
      <w:r w:rsidR="002B6A95" w:rsidRPr="00CE14B8">
        <w:rPr>
          <w:rFonts w:asciiTheme="majorHAnsi" w:hAnsiTheme="majorHAnsi" w:cs="Calibri"/>
          <w:sz w:val="24"/>
        </w:rPr>
        <w:t xml:space="preserve"> Daniels</w:t>
      </w:r>
      <w:r w:rsidR="00353C4A" w:rsidRPr="00CE14B8">
        <w:rPr>
          <w:rFonts w:asciiTheme="majorHAnsi" w:hAnsiTheme="majorHAnsi" w:cs="Calibri"/>
          <w:sz w:val="24"/>
        </w:rPr>
        <w:t>’</w:t>
      </w:r>
      <w:r w:rsidR="002B6A95" w:rsidRPr="00CE14B8">
        <w:rPr>
          <w:rFonts w:asciiTheme="majorHAnsi" w:hAnsiTheme="majorHAnsi" w:cs="Calibri"/>
          <w:sz w:val="24"/>
        </w:rPr>
        <w:t xml:space="preserve"> </w:t>
      </w:r>
      <w:r w:rsidR="00FA1454" w:rsidRPr="00CE14B8">
        <w:rPr>
          <w:rFonts w:asciiTheme="majorHAnsi" w:hAnsiTheme="majorHAnsi" w:cs="Calibri"/>
          <w:sz w:val="24"/>
        </w:rPr>
        <w:t>view</w:t>
      </w:r>
      <w:r w:rsidR="002B6A95" w:rsidRPr="00CE14B8">
        <w:rPr>
          <w:rFonts w:asciiTheme="majorHAnsi" w:hAnsiTheme="majorHAnsi" w:cs="Calibri"/>
          <w:sz w:val="24"/>
        </w:rPr>
        <w:t xml:space="preserve"> on health. </w:t>
      </w:r>
      <w:r w:rsidR="00AE1D8A" w:rsidRPr="00CE14B8">
        <w:rPr>
          <w:rFonts w:asciiTheme="majorHAnsi" w:hAnsiTheme="majorHAnsi" w:cs="Calibri"/>
          <w:sz w:val="24"/>
        </w:rPr>
        <w:t>Daniels understands health</w:t>
      </w:r>
      <w:r w:rsidR="00FF5BB1" w:rsidRPr="00CE14B8">
        <w:rPr>
          <w:rFonts w:asciiTheme="majorHAnsi" w:hAnsiTheme="majorHAnsi" w:cs="Calibri"/>
          <w:sz w:val="24"/>
        </w:rPr>
        <w:t xml:space="preserve"> deficits</w:t>
      </w:r>
      <w:r w:rsidR="00AE1D8A" w:rsidRPr="00CE14B8">
        <w:rPr>
          <w:rFonts w:asciiTheme="majorHAnsi" w:hAnsiTheme="majorHAnsi" w:cs="Calibri"/>
          <w:sz w:val="24"/>
        </w:rPr>
        <w:t xml:space="preserve"> as deviation</w:t>
      </w:r>
      <w:r w:rsidR="00BC7911" w:rsidRPr="00CE14B8">
        <w:rPr>
          <w:rFonts w:asciiTheme="majorHAnsi" w:hAnsiTheme="majorHAnsi" w:cs="Calibri"/>
          <w:sz w:val="24"/>
        </w:rPr>
        <w:t>s</w:t>
      </w:r>
      <w:r w:rsidR="00AE1D8A" w:rsidRPr="00CE14B8">
        <w:rPr>
          <w:rFonts w:asciiTheme="majorHAnsi" w:hAnsiTheme="majorHAnsi" w:cs="Calibri"/>
          <w:sz w:val="24"/>
        </w:rPr>
        <w:t xml:space="preserve"> from normal functioning. Normal functioning for an individual is </w:t>
      </w:r>
      <w:r w:rsidR="00517E5B" w:rsidRPr="00CE14B8">
        <w:rPr>
          <w:rFonts w:asciiTheme="majorHAnsi" w:hAnsiTheme="majorHAnsi" w:cs="Calibri"/>
          <w:sz w:val="24"/>
        </w:rPr>
        <w:t>‘</w:t>
      </w:r>
      <w:r w:rsidR="00AE1D8A" w:rsidRPr="00CE14B8">
        <w:rPr>
          <w:rFonts w:asciiTheme="majorHAnsi" w:hAnsiTheme="majorHAnsi" w:cs="Calibri"/>
          <w:sz w:val="24"/>
        </w:rPr>
        <w:t xml:space="preserve">the subset of the normal range their skills and talents make it reasonable for them to </w:t>
      </w:r>
      <w:r w:rsidR="00223725" w:rsidRPr="00CE14B8">
        <w:rPr>
          <w:rFonts w:asciiTheme="majorHAnsi" w:hAnsiTheme="majorHAnsi" w:cs="Calibri"/>
          <w:sz w:val="24"/>
        </w:rPr>
        <w:t>pursue</w:t>
      </w:r>
      <w:r w:rsidR="00517E5B" w:rsidRPr="00CE14B8">
        <w:rPr>
          <w:rFonts w:asciiTheme="majorHAnsi" w:hAnsiTheme="majorHAnsi" w:cs="Calibri"/>
          <w:sz w:val="24"/>
        </w:rPr>
        <w:t>’</w:t>
      </w:r>
      <w:r w:rsidR="00223725" w:rsidRPr="00CE14B8">
        <w:rPr>
          <w:rFonts w:asciiTheme="majorHAnsi" w:hAnsiTheme="majorHAnsi" w:cs="Calibri"/>
          <w:sz w:val="24"/>
        </w:rPr>
        <w:t>.</w:t>
      </w:r>
      <w:r w:rsidR="008575A6" w:rsidRPr="00CE14B8">
        <w:rPr>
          <w:rStyle w:val="FootnoteReference"/>
          <w:rFonts w:asciiTheme="majorHAnsi" w:hAnsiTheme="majorHAnsi"/>
        </w:rPr>
        <w:footnoteReference w:id="18"/>
      </w:r>
      <w:r w:rsidR="00AE1D8A" w:rsidRPr="00CE14B8">
        <w:rPr>
          <w:rFonts w:asciiTheme="majorHAnsi" w:hAnsiTheme="majorHAnsi" w:cs="Calibri"/>
          <w:sz w:val="24"/>
        </w:rPr>
        <w:t xml:space="preserve"> Health needs are defined objectively as </w:t>
      </w:r>
      <w:r w:rsidR="00517E5B" w:rsidRPr="00CE14B8">
        <w:rPr>
          <w:rFonts w:asciiTheme="majorHAnsi" w:hAnsiTheme="majorHAnsi" w:cs="Calibri"/>
          <w:sz w:val="24"/>
        </w:rPr>
        <w:t>‘</w:t>
      </w:r>
      <w:r w:rsidR="00AE1D8A" w:rsidRPr="00CE14B8">
        <w:rPr>
          <w:rFonts w:asciiTheme="majorHAnsi" w:hAnsiTheme="majorHAnsi" w:cs="Calibri"/>
          <w:sz w:val="24"/>
        </w:rPr>
        <w:t>those things we need in order to maintain, restore or provide functional equivalents (where possible) to normal species functioning (for the appropriate reference class by gender and age)</w:t>
      </w:r>
      <w:r w:rsidR="00517E5B" w:rsidRPr="00CE14B8">
        <w:rPr>
          <w:rFonts w:asciiTheme="majorHAnsi" w:hAnsiTheme="majorHAnsi" w:cs="Calibri"/>
          <w:sz w:val="24"/>
        </w:rPr>
        <w:t>’</w:t>
      </w:r>
      <w:r w:rsidR="00223725" w:rsidRPr="00CE14B8">
        <w:rPr>
          <w:rFonts w:asciiTheme="majorHAnsi" w:hAnsiTheme="majorHAnsi" w:cs="Calibri"/>
          <w:sz w:val="24"/>
        </w:rPr>
        <w:t>.</w:t>
      </w:r>
      <w:r w:rsidR="008575A6" w:rsidRPr="00CE14B8">
        <w:rPr>
          <w:rStyle w:val="FootnoteReference"/>
          <w:rFonts w:asciiTheme="majorHAnsi" w:hAnsiTheme="majorHAnsi"/>
        </w:rPr>
        <w:footnoteReference w:id="19"/>
      </w:r>
      <w:r w:rsidR="00AE1D8A" w:rsidRPr="00CE14B8">
        <w:rPr>
          <w:rFonts w:asciiTheme="majorHAnsi" w:hAnsiTheme="majorHAnsi" w:cs="Calibri"/>
          <w:sz w:val="24"/>
        </w:rPr>
        <w:t xml:space="preserve"> Daniels then </w:t>
      </w:r>
      <w:r w:rsidR="00517E5B" w:rsidRPr="00CE14B8">
        <w:rPr>
          <w:rFonts w:asciiTheme="majorHAnsi" w:hAnsiTheme="majorHAnsi" w:cs="Calibri"/>
          <w:sz w:val="24"/>
        </w:rPr>
        <w:t>‘</w:t>
      </w:r>
      <w:r w:rsidR="00E0602B" w:rsidRPr="00CE14B8">
        <w:rPr>
          <w:rFonts w:asciiTheme="majorHAnsi" w:hAnsiTheme="majorHAnsi" w:cs="Calibri"/>
          <w:sz w:val="24"/>
        </w:rPr>
        <w:t>emphasize[s] a relationship between normal functioning and opportunity, one of the pri</w:t>
      </w:r>
      <w:r w:rsidR="001F420B" w:rsidRPr="00CE14B8">
        <w:rPr>
          <w:rFonts w:asciiTheme="majorHAnsi" w:hAnsiTheme="majorHAnsi" w:cs="Calibri"/>
          <w:sz w:val="24"/>
        </w:rPr>
        <w:t>mary social goods</w:t>
      </w:r>
      <w:r w:rsidR="00517E5B" w:rsidRPr="00CE14B8">
        <w:rPr>
          <w:rFonts w:asciiTheme="majorHAnsi" w:hAnsiTheme="majorHAnsi" w:cs="Calibri"/>
          <w:sz w:val="24"/>
        </w:rPr>
        <w:t>’</w:t>
      </w:r>
      <w:r w:rsidR="00E21CAD" w:rsidRPr="00CE14B8">
        <w:rPr>
          <w:rFonts w:asciiTheme="majorHAnsi" w:hAnsiTheme="majorHAnsi" w:cs="Calibri"/>
          <w:sz w:val="24"/>
        </w:rPr>
        <w:t>.</w:t>
      </w:r>
      <w:r w:rsidR="0016466D" w:rsidRPr="00CE14B8">
        <w:rPr>
          <w:rStyle w:val="FootnoteReference"/>
          <w:rFonts w:asciiTheme="majorHAnsi" w:hAnsiTheme="majorHAnsi"/>
        </w:rPr>
        <w:footnoteReference w:id="20"/>
      </w:r>
      <w:r w:rsidR="00E25D92" w:rsidRPr="00CE14B8">
        <w:rPr>
          <w:rFonts w:asciiTheme="majorHAnsi" w:hAnsiTheme="majorHAnsi" w:cs="Calibri"/>
          <w:sz w:val="24"/>
        </w:rPr>
        <w:t xml:space="preserve"> </w:t>
      </w:r>
      <w:r w:rsidR="00AE1D8A" w:rsidRPr="00CE14B8">
        <w:rPr>
          <w:rFonts w:asciiTheme="majorHAnsi" w:hAnsiTheme="majorHAnsi" w:cs="Calibri"/>
          <w:sz w:val="24"/>
        </w:rPr>
        <w:t xml:space="preserve"> If </w:t>
      </w:r>
      <w:r w:rsidR="00821F41" w:rsidRPr="00CE14B8">
        <w:rPr>
          <w:rFonts w:asciiTheme="majorHAnsi" w:hAnsiTheme="majorHAnsi" w:cs="Calibri"/>
          <w:sz w:val="24"/>
        </w:rPr>
        <w:t>health deficits</w:t>
      </w:r>
      <w:r w:rsidR="00E11B08" w:rsidRPr="00CE14B8">
        <w:rPr>
          <w:rFonts w:asciiTheme="majorHAnsi" w:hAnsiTheme="majorHAnsi" w:cs="Calibri"/>
          <w:sz w:val="24"/>
        </w:rPr>
        <w:t xml:space="preserve"> </w:t>
      </w:r>
      <w:r w:rsidR="00821F41" w:rsidRPr="00CE14B8">
        <w:rPr>
          <w:rFonts w:asciiTheme="majorHAnsi" w:hAnsiTheme="majorHAnsi" w:cs="Calibri"/>
          <w:sz w:val="24"/>
        </w:rPr>
        <w:t>impede</w:t>
      </w:r>
      <w:r w:rsidR="00AE1D8A" w:rsidRPr="00CE14B8">
        <w:rPr>
          <w:rFonts w:asciiTheme="majorHAnsi" w:hAnsiTheme="majorHAnsi" w:cs="Calibri"/>
          <w:sz w:val="24"/>
        </w:rPr>
        <w:t xml:space="preserve"> people’s opportunities then the institutions tasked with providing such opportunities should also restore people to </w:t>
      </w:r>
      <w:r w:rsidR="00AE1D8A" w:rsidRPr="00CE14B8">
        <w:rPr>
          <w:rFonts w:asciiTheme="majorHAnsi" w:hAnsiTheme="majorHAnsi" w:cs="Calibri"/>
          <w:sz w:val="24"/>
        </w:rPr>
        <w:lastRenderedPageBreak/>
        <w:t>normal functioning. Thus, a</w:t>
      </w:r>
      <w:r w:rsidR="00963DA6" w:rsidRPr="00CE14B8">
        <w:rPr>
          <w:rFonts w:asciiTheme="majorHAnsi" w:hAnsiTheme="majorHAnsi" w:cs="Calibri"/>
          <w:sz w:val="24"/>
        </w:rPr>
        <w:t>ccording to Daniels</w:t>
      </w:r>
      <w:r w:rsidR="005C0CFF">
        <w:rPr>
          <w:rFonts w:asciiTheme="majorHAnsi" w:hAnsiTheme="majorHAnsi" w:cs="Calibri"/>
          <w:sz w:val="24"/>
        </w:rPr>
        <w:t>,</w:t>
      </w:r>
      <w:r w:rsidR="00963DA6" w:rsidRPr="00CE14B8">
        <w:rPr>
          <w:rFonts w:asciiTheme="majorHAnsi" w:hAnsiTheme="majorHAnsi" w:cs="Calibri"/>
          <w:sz w:val="24"/>
        </w:rPr>
        <w:t xml:space="preserve"> the prominence and importance of health arises through its impact on people’s </w:t>
      </w:r>
      <w:r w:rsidR="002E7B56" w:rsidRPr="00CE14B8">
        <w:rPr>
          <w:rFonts w:asciiTheme="majorHAnsi" w:hAnsiTheme="majorHAnsi" w:cs="Calibri"/>
          <w:sz w:val="24"/>
        </w:rPr>
        <w:t>opportunities</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21"/>
      </w:r>
      <w:r w:rsidR="00353C4A" w:rsidRPr="00CE14B8">
        <w:rPr>
          <w:rFonts w:asciiTheme="majorHAnsi" w:hAnsiTheme="majorHAnsi" w:cs="Calibri"/>
          <w:sz w:val="24"/>
        </w:rPr>
        <w:t xml:space="preserve"> T</w:t>
      </w:r>
      <w:r w:rsidR="008422DE" w:rsidRPr="00CE14B8">
        <w:rPr>
          <w:rFonts w:asciiTheme="majorHAnsi" w:hAnsiTheme="majorHAnsi" w:cs="Calibri"/>
          <w:sz w:val="24"/>
        </w:rPr>
        <w:t>he relation between health and opportunities does not rely on the specification of health as normal functioning</w:t>
      </w:r>
      <w:r w:rsidR="00732DCA" w:rsidRPr="00CE14B8">
        <w:rPr>
          <w:rFonts w:asciiTheme="majorHAnsi" w:hAnsiTheme="majorHAnsi" w:cs="Calibri"/>
          <w:sz w:val="24"/>
        </w:rPr>
        <w:t xml:space="preserve"> </w:t>
      </w:r>
      <w:r w:rsidR="008422DE" w:rsidRPr="00CE14B8">
        <w:rPr>
          <w:rFonts w:asciiTheme="majorHAnsi" w:hAnsiTheme="majorHAnsi" w:cs="Calibri"/>
          <w:sz w:val="24"/>
        </w:rPr>
        <w:t>(as long as health deficits reduce opportunities). So even though much criticism of Daniels revolves around the plausibility of his view on health, this article does not dwell on that discussion</w:t>
      </w:r>
      <w:r w:rsidR="00BC7911" w:rsidRPr="00CE14B8">
        <w:rPr>
          <w:rFonts w:asciiTheme="majorHAnsi" w:hAnsiTheme="majorHAnsi" w:cs="Calibri"/>
          <w:sz w:val="24"/>
        </w:rPr>
        <w:t>.</w:t>
      </w:r>
      <w:r w:rsidR="008422DE" w:rsidRPr="00CE14B8">
        <w:rPr>
          <w:rStyle w:val="FootnoteReference"/>
          <w:rFonts w:asciiTheme="majorHAnsi" w:hAnsiTheme="majorHAnsi"/>
        </w:rPr>
        <w:footnoteReference w:id="22"/>
      </w:r>
      <w:r w:rsidR="00393941" w:rsidRPr="00CE14B8">
        <w:rPr>
          <w:rFonts w:asciiTheme="majorHAnsi" w:hAnsiTheme="majorHAnsi" w:cs="Calibri"/>
          <w:sz w:val="24"/>
        </w:rPr>
        <w:t xml:space="preserve"> </w:t>
      </w:r>
      <w:r w:rsidR="00AE1D8A" w:rsidRPr="00CE14B8">
        <w:rPr>
          <w:rFonts w:asciiTheme="majorHAnsi" w:hAnsiTheme="majorHAnsi" w:cs="Calibri"/>
          <w:sz w:val="24"/>
        </w:rPr>
        <w:t>The above formulations are</w:t>
      </w:r>
      <w:r w:rsidR="00BC7911" w:rsidRPr="00CE14B8">
        <w:rPr>
          <w:rFonts w:asciiTheme="majorHAnsi" w:hAnsiTheme="majorHAnsi" w:cs="Calibri"/>
          <w:sz w:val="24"/>
        </w:rPr>
        <w:t xml:space="preserve"> </w:t>
      </w:r>
      <w:r w:rsidR="00AE1D8A" w:rsidRPr="00CE14B8">
        <w:rPr>
          <w:rFonts w:asciiTheme="majorHAnsi" w:hAnsiTheme="majorHAnsi" w:cs="Calibri"/>
          <w:sz w:val="24"/>
        </w:rPr>
        <w:t xml:space="preserve">more or less consistently expressed throughout Daniels’ work. </w:t>
      </w:r>
      <w:r w:rsidR="00E777B9" w:rsidRPr="00CE14B8">
        <w:rPr>
          <w:rFonts w:asciiTheme="majorHAnsi" w:hAnsiTheme="majorHAnsi" w:cs="Calibri"/>
          <w:sz w:val="24"/>
        </w:rPr>
        <w:t>The most important</w:t>
      </w:r>
      <w:r w:rsidR="00AE1D8A" w:rsidRPr="00CE14B8">
        <w:rPr>
          <w:rFonts w:asciiTheme="majorHAnsi" w:hAnsiTheme="majorHAnsi" w:cs="Calibri"/>
          <w:sz w:val="24"/>
        </w:rPr>
        <w:t xml:space="preserve"> recent</w:t>
      </w:r>
      <w:r w:rsidR="00E777B9" w:rsidRPr="00CE14B8">
        <w:rPr>
          <w:rFonts w:asciiTheme="majorHAnsi" w:hAnsiTheme="majorHAnsi" w:cs="Calibri"/>
          <w:sz w:val="24"/>
        </w:rPr>
        <w:t xml:space="preserve"> development has been</w:t>
      </w:r>
      <w:r w:rsidR="00AE1D8A" w:rsidRPr="00CE14B8">
        <w:rPr>
          <w:rFonts w:asciiTheme="majorHAnsi" w:hAnsiTheme="majorHAnsi" w:cs="Calibri"/>
          <w:sz w:val="24"/>
        </w:rPr>
        <w:t xml:space="preserve"> Daniels</w:t>
      </w:r>
      <w:r w:rsidR="00732DCA" w:rsidRPr="00CE14B8">
        <w:rPr>
          <w:rFonts w:asciiTheme="majorHAnsi" w:hAnsiTheme="majorHAnsi" w:cs="Calibri"/>
          <w:sz w:val="24"/>
        </w:rPr>
        <w:t>’</w:t>
      </w:r>
      <w:r w:rsidR="00AE1D8A" w:rsidRPr="00CE14B8">
        <w:rPr>
          <w:rFonts w:asciiTheme="majorHAnsi" w:hAnsiTheme="majorHAnsi" w:cs="Calibri"/>
          <w:sz w:val="24"/>
        </w:rPr>
        <w:t xml:space="preserve"> effort</w:t>
      </w:r>
      <w:r w:rsidR="00E777B9" w:rsidRPr="00CE14B8">
        <w:rPr>
          <w:rFonts w:asciiTheme="majorHAnsi" w:hAnsiTheme="majorHAnsi" w:cs="Calibri"/>
          <w:sz w:val="24"/>
        </w:rPr>
        <w:t xml:space="preserve"> </w:t>
      </w:r>
      <w:r w:rsidR="00787F6F" w:rsidRPr="00CE14B8">
        <w:rPr>
          <w:rFonts w:asciiTheme="majorHAnsi" w:hAnsiTheme="majorHAnsi" w:cs="Calibri"/>
          <w:sz w:val="24"/>
        </w:rPr>
        <w:t xml:space="preserve">to underscore how </w:t>
      </w:r>
      <w:r w:rsidR="00AE1D8A" w:rsidRPr="00CE14B8">
        <w:rPr>
          <w:rFonts w:asciiTheme="majorHAnsi" w:hAnsiTheme="majorHAnsi" w:cs="Calibri"/>
          <w:sz w:val="24"/>
        </w:rPr>
        <w:t>health</w:t>
      </w:r>
      <w:r w:rsidR="00787F6F" w:rsidRPr="00CE14B8">
        <w:rPr>
          <w:rFonts w:asciiTheme="majorHAnsi" w:hAnsiTheme="majorHAnsi" w:cs="Calibri"/>
          <w:sz w:val="24"/>
        </w:rPr>
        <w:t xml:space="preserve"> is influenced by social determinants outside what is traditionally understood as health care </w:t>
      </w:r>
      <w:r w:rsidR="008575A6" w:rsidRPr="00CE14B8">
        <w:rPr>
          <w:rStyle w:val="FootnoteReference"/>
          <w:rFonts w:asciiTheme="majorHAnsi" w:hAnsiTheme="majorHAnsi"/>
        </w:rPr>
        <w:footnoteReference w:id="23"/>
      </w:r>
      <w:r w:rsidR="00E777B9" w:rsidRPr="00CE14B8">
        <w:rPr>
          <w:rFonts w:asciiTheme="majorHAnsi" w:hAnsiTheme="majorHAnsi" w:cs="Calibri"/>
          <w:sz w:val="24"/>
        </w:rPr>
        <w:t xml:space="preserve"> and to develop a procedural answer</w:t>
      </w:r>
      <w:r w:rsidR="008575A6" w:rsidRPr="00CE14B8">
        <w:rPr>
          <w:rStyle w:val="FootnoteReference"/>
          <w:rFonts w:asciiTheme="majorHAnsi" w:hAnsiTheme="majorHAnsi"/>
        </w:rPr>
        <w:footnoteReference w:id="24"/>
      </w:r>
      <w:r w:rsidR="00E777B9" w:rsidRPr="00CE14B8">
        <w:rPr>
          <w:rFonts w:asciiTheme="majorHAnsi" w:hAnsiTheme="majorHAnsi" w:cs="Calibri"/>
          <w:sz w:val="24"/>
        </w:rPr>
        <w:t xml:space="preserve"> on how to distribute </w:t>
      </w:r>
      <w:r w:rsidR="00AE1D8A" w:rsidRPr="00CE14B8">
        <w:rPr>
          <w:rFonts w:asciiTheme="majorHAnsi" w:hAnsiTheme="majorHAnsi" w:cs="Calibri"/>
          <w:sz w:val="24"/>
        </w:rPr>
        <w:t>resources</w:t>
      </w:r>
      <w:r w:rsidR="00E777B9" w:rsidRPr="00CE14B8">
        <w:rPr>
          <w:rFonts w:asciiTheme="majorHAnsi" w:hAnsiTheme="majorHAnsi" w:cs="Calibri"/>
          <w:sz w:val="24"/>
        </w:rPr>
        <w:t xml:space="preserve"> when reasonable persons could disagree over </w:t>
      </w:r>
      <w:r w:rsidR="00995D7D" w:rsidRPr="00CE14B8">
        <w:rPr>
          <w:rFonts w:asciiTheme="majorHAnsi" w:hAnsiTheme="majorHAnsi" w:cs="Calibri"/>
          <w:sz w:val="24"/>
        </w:rPr>
        <w:t>whom</w:t>
      </w:r>
      <w:r w:rsidR="00E777B9" w:rsidRPr="00CE14B8">
        <w:rPr>
          <w:rFonts w:asciiTheme="majorHAnsi" w:hAnsiTheme="majorHAnsi" w:cs="Calibri"/>
          <w:sz w:val="24"/>
        </w:rPr>
        <w:t xml:space="preserve"> to give priority</w:t>
      </w:r>
      <w:r w:rsidR="00BC7911" w:rsidRPr="00CE14B8">
        <w:rPr>
          <w:rFonts w:asciiTheme="majorHAnsi" w:hAnsiTheme="majorHAnsi" w:cs="Calibri"/>
          <w:sz w:val="24"/>
        </w:rPr>
        <w:t xml:space="preserve"> to</w:t>
      </w:r>
      <w:r w:rsidR="00E777B9" w:rsidRPr="00CE14B8">
        <w:rPr>
          <w:rFonts w:asciiTheme="majorHAnsi" w:hAnsiTheme="majorHAnsi" w:cs="Calibri"/>
          <w:sz w:val="24"/>
        </w:rPr>
        <w:t xml:space="preserve"> in a world of scarce resources.</w:t>
      </w:r>
      <w:r w:rsidR="00AE7BA6" w:rsidRPr="00CE14B8">
        <w:rPr>
          <w:rStyle w:val="FootnoteReference"/>
          <w:rFonts w:asciiTheme="majorHAnsi" w:hAnsiTheme="majorHAnsi"/>
        </w:rPr>
        <w:footnoteReference w:id="25"/>
      </w:r>
      <w:r w:rsidR="008422DE" w:rsidRPr="00CE14B8">
        <w:rPr>
          <w:rFonts w:asciiTheme="majorHAnsi" w:hAnsiTheme="majorHAnsi" w:cs="Calibri"/>
          <w:sz w:val="24"/>
        </w:rPr>
        <w:t xml:space="preserve"> </w:t>
      </w:r>
      <w:r w:rsidR="00EE78FE" w:rsidRPr="00CE14B8">
        <w:rPr>
          <w:rFonts w:asciiTheme="majorHAnsi" w:hAnsiTheme="majorHAnsi" w:cs="Calibri"/>
          <w:sz w:val="24"/>
        </w:rPr>
        <w:t>We now turn to how Daniels’ extension</w:t>
      </w:r>
      <w:r w:rsidR="008D24B6">
        <w:rPr>
          <w:rFonts w:asciiTheme="majorHAnsi" w:hAnsiTheme="majorHAnsi" w:cs="Calibri"/>
          <w:sz w:val="24"/>
        </w:rPr>
        <w:t xml:space="preserve"> of the Rawlsian approach</w:t>
      </w:r>
      <w:r w:rsidR="00EE78FE" w:rsidRPr="00CE14B8">
        <w:rPr>
          <w:rFonts w:asciiTheme="majorHAnsi" w:hAnsiTheme="majorHAnsi" w:cs="Calibri"/>
          <w:sz w:val="24"/>
        </w:rPr>
        <w:t xml:space="preserve"> fares in relation to palliative care.</w:t>
      </w:r>
      <w:r w:rsidR="00353C4A" w:rsidRPr="00CE14B8">
        <w:rPr>
          <w:rFonts w:asciiTheme="majorHAnsi" w:hAnsiTheme="majorHAnsi" w:cs="Calibri"/>
          <w:sz w:val="24"/>
        </w:rPr>
        <w:br/>
      </w:r>
      <w:r w:rsidR="00353C4A" w:rsidRPr="00CE14B8">
        <w:rPr>
          <w:rFonts w:asciiTheme="majorHAnsi" w:hAnsiTheme="majorHAnsi" w:cs="Calibri"/>
          <w:sz w:val="24"/>
        </w:rPr>
        <w:tab/>
      </w:r>
    </w:p>
    <w:p w:rsidR="0088685E" w:rsidRPr="00CE14B8" w:rsidRDefault="0088685E" w:rsidP="00020F2B">
      <w:pPr>
        <w:pStyle w:val="BodyText"/>
        <w:spacing w:line="480" w:lineRule="auto"/>
        <w:rPr>
          <w:rFonts w:asciiTheme="majorHAnsi" w:hAnsiTheme="majorHAnsi" w:cs="Calibri"/>
          <w:sz w:val="24"/>
        </w:rPr>
      </w:pPr>
      <w:r w:rsidRPr="00CE14B8">
        <w:rPr>
          <w:rFonts w:asciiTheme="majorHAnsi" w:hAnsiTheme="majorHAnsi" w:cs="Calibri"/>
          <w:sz w:val="24"/>
        </w:rPr>
        <w:t xml:space="preserve">III. </w:t>
      </w:r>
      <w:r w:rsidR="00437C19" w:rsidRPr="00CE14B8">
        <w:rPr>
          <w:rFonts w:asciiTheme="majorHAnsi" w:hAnsiTheme="majorHAnsi" w:cs="Calibri"/>
          <w:sz w:val="24"/>
        </w:rPr>
        <w:t>RAWLSIAN PALLIATIVE CARE</w:t>
      </w:r>
    </w:p>
    <w:p w:rsidR="003F396A" w:rsidRPr="00CE14B8" w:rsidRDefault="007B21F9" w:rsidP="00020F2B">
      <w:pPr>
        <w:pStyle w:val="BodyText"/>
        <w:spacing w:line="480" w:lineRule="auto"/>
        <w:rPr>
          <w:rFonts w:asciiTheme="majorHAnsi" w:hAnsiTheme="majorHAnsi" w:cs="Calibri"/>
          <w:i/>
          <w:sz w:val="24"/>
        </w:rPr>
      </w:pPr>
      <w:r w:rsidRPr="00CE14B8">
        <w:rPr>
          <w:rFonts w:asciiTheme="majorHAnsi" w:hAnsiTheme="majorHAnsi" w:cs="Calibri"/>
          <w:sz w:val="24"/>
        </w:rPr>
        <w:t xml:space="preserve">The starting point for the discussion of Daniels’ view </w:t>
      </w:r>
      <w:r w:rsidR="00B4335F" w:rsidRPr="00CE14B8">
        <w:rPr>
          <w:rFonts w:asciiTheme="majorHAnsi" w:hAnsiTheme="majorHAnsi" w:cs="Calibri"/>
          <w:sz w:val="24"/>
        </w:rPr>
        <w:t>is that it</w:t>
      </w:r>
      <w:r w:rsidR="00B0504B" w:rsidRPr="00CE14B8">
        <w:rPr>
          <w:rFonts w:asciiTheme="majorHAnsi" w:hAnsiTheme="majorHAnsi" w:cs="Calibri"/>
          <w:sz w:val="24"/>
        </w:rPr>
        <w:t xml:space="preserve"> has a clear focus on opportunities rather than wellbeing</w:t>
      </w:r>
      <w:r w:rsidR="003F396A" w:rsidRPr="00CE14B8">
        <w:rPr>
          <w:rFonts w:asciiTheme="majorHAnsi" w:hAnsiTheme="majorHAnsi" w:cs="Calibri"/>
          <w:sz w:val="24"/>
        </w:rPr>
        <w:t>.</w:t>
      </w:r>
      <w:r w:rsidR="00353C4A" w:rsidRPr="00CE14B8">
        <w:rPr>
          <w:rFonts w:asciiTheme="majorHAnsi" w:hAnsiTheme="majorHAnsi" w:cs="Calibri"/>
          <w:sz w:val="24"/>
        </w:rPr>
        <w:t xml:space="preserve"> </w:t>
      </w:r>
      <w:r w:rsidR="003F396A" w:rsidRPr="00CE14B8">
        <w:rPr>
          <w:rFonts w:asciiTheme="majorHAnsi" w:hAnsiTheme="majorHAnsi" w:cs="Calibri"/>
          <w:sz w:val="24"/>
        </w:rPr>
        <w:t>Intuitively and certainly in relation to palliative care the</w:t>
      </w:r>
      <w:r w:rsidR="00DE1B2D" w:rsidRPr="00CE14B8">
        <w:rPr>
          <w:rFonts w:asciiTheme="majorHAnsi" w:hAnsiTheme="majorHAnsi" w:cs="Calibri"/>
          <w:sz w:val="24"/>
        </w:rPr>
        <w:t xml:space="preserve"> </w:t>
      </w:r>
      <w:r w:rsidR="00353C4A" w:rsidRPr="00CE14B8">
        <w:rPr>
          <w:rFonts w:asciiTheme="majorHAnsi" w:hAnsiTheme="majorHAnsi" w:cs="Calibri"/>
          <w:sz w:val="24"/>
        </w:rPr>
        <w:t>impact</w:t>
      </w:r>
      <w:r w:rsidR="00DE1B2D" w:rsidRPr="00CE14B8">
        <w:rPr>
          <w:rFonts w:asciiTheme="majorHAnsi" w:hAnsiTheme="majorHAnsi" w:cs="Calibri"/>
          <w:sz w:val="24"/>
        </w:rPr>
        <w:t xml:space="preserve"> of health on our life-plans</w:t>
      </w:r>
      <w:r w:rsidR="00867D9B" w:rsidRPr="00CE14B8">
        <w:rPr>
          <w:rFonts w:asciiTheme="majorHAnsi" w:hAnsiTheme="majorHAnsi" w:cs="Calibri"/>
          <w:sz w:val="24"/>
        </w:rPr>
        <w:t xml:space="preserve"> and opportunities</w:t>
      </w:r>
      <w:r w:rsidR="00DE1B2D" w:rsidRPr="00CE14B8">
        <w:rPr>
          <w:rFonts w:asciiTheme="majorHAnsi" w:hAnsiTheme="majorHAnsi" w:cs="Calibri"/>
          <w:sz w:val="24"/>
        </w:rPr>
        <w:t xml:space="preserve"> </w:t>
      </w:r>
      <w:r w:rsidR="003F396A" w:rsidRPr="00CE14B8">
        <w:rPr>
          <w:rFonts w:asciiTheme="majorHAnsi" w:hAnsiTheme="majorHAnsi" w:cs="Calibri"/>
          <w:sz w:val="24"/>
        </w:rPr>
        <w:t>might be considered</w:t>
      </w:r>
      <w:r w:rsidR="00DE1B2D" w:rsidRPr="00CE14B8">
        <w:rPr>
          <w:rFonts w:asciiTheme="majorHAnsi" w:hAnsiTheme="majorHAnsi" w:cs="Calibri"/>
          <w:sz w:val="24"/>
        </w:rPr>
        <w:t xml:space="preserve"> as a strange reason to provide </w:t>
      </w:r>
      <w:r w:rsidR="00E0602B" w:rsidRPr="00CE14B8">
        <w:rPr>
          <w:rFonts w:asciiTheme="majorHAnsi" w:hAnsiTheme="majorHAnsi" w:cs="Calibri"/>
          <w:sz w:val="24"/>
        </w:rPr>
        <w:t>care.</w:t>
      </w:r>
      <w:r w:rsidR="003F396A" w:rsidRPr="00CE14B8">
        <w:rPr>
          <w:rFonts w:asciiTheme="majorHAnsi" w:hAnsiTheme="majorHAnsi" w:cs="Calibri"/>
          <w:sz w:val="24"/>
        </w:rPr>
        <w:t xml:space="preserve"> Wouldn’t </w:t>
      </w:r>
      <w:r w:rsidR="00802E65">
        <w:rPr>
          <w:rFonts w:asciiTheme="majorHAnsi" w:hAnsiTheme="majorHAnsi" w:cs="Calibri"/>
          <w:sz w:val="24"/>
        </w:rPr>
        <w:t>well</w:t>
      </w:r>
      <w:r w:rsidR="00E0602B" w:rsidRPr="00CE14B8">
        <w:rPr>
          <w:rFonts w:asciiTheme="majorHAnsi" w:hAnsiTheme="majorHAnsi" w:cs="Calibri"/>
          <w:sz w:val="24"/>
        </w:rPr>
        <w:t>being on some dimension provide a more sensible rational</w:t>
      </w:r>
      <w:r w:rsidR="00A938D1" w:rsidRPr="00CE14B8">
        <w:rPr>
          <w:rFonts w:asciiTheme="majorHAnsi" w:hAnsiTheme="majorHAnsi" w:cs="Calibri"/>
          <w:sz w:val="24"/>
        </w:rPr>
        <w:t>e</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26"/>
      </w:r>
      <w:r w:rsidR="003F396A" w:rsidRPr="00CE14B8">
        <w:rPr>
          <w:rFonts w:asciiTheme="majorHAnsi" w:hAnsiTheme="majorHAnsi" w:cs="Calibri"/>
          <w:sz w:val="24"/>
        </w:rPr>
        <w:t xml:space="preserve"> </w:t>
      </w:r>
      <w:r w:rsidR="00E0602B" w:rsidRPr="00CE14B8">
        <w:rPr>
          <w:rFonts w:asciiTheme="majorHAnsi" w:hAnsiTheme="majorHAnsi" w:cs="Calibri"/>
          <w:sz w:val="24"/>
        </w:rPr>
        <w:t xml:space="preserve">Rawlsians, however, do not have this individualistic conception of the aim of society. For them, the restoration of normal functioning is a compelling </w:t>
      </w:r>
      <w:r w:rsidR="00E0602B" w:rsidRPr="00CE14B8">
        <w:rPr>
          <w:rFonts w:asciiTheme="majorHAnsi" w:hAnsiTheme="majorHAnsi" w:cs="Calibri"/>
          <w:sz w:val="24"/>
        </w:rPr>
        <w:lastRenderedPageBreak/>
        <w:t>rationale for compensation because, and only because, it is a mean</w:t>
      </w:r>
      <w:r w:rsidR="005C0CFF">
        <w:rPr>
          <w:rFonts w:asciiTheme="majorHAnsi" w:hAnsiTheme="majorHAnsi" w:cs="Calibri"/>
          <w:sz w:val="24"/>
        </w:rPr>
        <w:t>s</w:t>
      </w:r>
      <w:r w:rsidR="00E0602B" w:rsidRPr="00CE14B8">
        <w:rPr>
          <w:rFonts w:asciiTheme="majorHAnsi" w:hAnsiTheme="majorHAnsi" w:cs="Calibri"/>
          <w:sz w:val="24"/>
        </w:rPr>
        <w:t xml:space="preserve"> to</w:t>
      </w:r>
      <w:r w:rsidR="00867D9B" w:rsidRPr="00CE14B8">
        <w:rPr>
          <w:rFonts w:asciiTheme="majorHAnsi" w:hAnsiTheme="majorHAnsi" w:cs="Calibri"/>
          <w:sz w:val="24"/>
        </w:rPr>
        <w:t xml:space="preserve"> the</w:t>
      </w:r>
      <w:r w:rsidR="00E0602B" w:rsidRPr="00CE14B8">
        <w:rPr>
          <w:rFonts w:asciiTheme="majorHAnsi" w:hAnsiTheme="majorHAnsi" w:cs="Calibri"/>
          <w:sz w:val="24"/>
        </w:rPr>
        <w:t xml:space="preserve"> social and political objectives</w:t>
      </w:r>
      <w:r w:rsidR="00867D9B" w:rsidRPr="00CE14B8">
        <w:rPr>
          <w:rFonts w:asciiTheme="majorHAnsi" w:hAnsiTheme="majorHAnsi" w:cs="Calibri"/>
          <w:sz w:val="24"/>
        </w:rPr>
        <w:t xml:space="preserve"> of securing people’s </w:t>
      </w:r>
      <w:r w:rsidR="008133A1" w:rsidRPr="00CE14B8">
        <w:rPr>
          <w:rFonts w:asciiTheme="majorHAnsi" w:hAnsiTheme="majorHAnsi" w:cs="Calibri"/>
          <w:sz w:val="24"/>
        </w:rPr>
        <w:t>opportunities</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27"/>
      </w:r>
      <w:r w:rsidR="00A36087" w:rsidRPr="00CE14B8">
        <w:rPr>
          <w:rFonts w:asciiTheme="majorHAnsi" w:hAnsiTheme="majorHAnsi" w:cs="Calibri"/>
          <w:sz w:val="24"/>
        </w:rPr>
        <w:t xml:space="preserve"> </w:t>
      </w:r>
      <w:r w:rsidR="00E0602B" w:rsidRPr="00CE14B8">
        <w:rPr>
          <w:rFonts w:asciiTheme="majorHAnsi" w:hAnsiTheme="majorHAnsi" w:cs="Calibri"/>
          <w:sz w:val="24"/>
        </w:rPr>
        <w:t xml:space="preserve"> </w:t>
      </w:r>
      <w:r w:rsidR="003F396A" w:rsidRPr="00CE14B8">
        <w:rPr>
          <w:rFonts w:asciiTheme="majorHAnsi" w:hAnsiTheme="majorHAnsi" w:cs="Calibri"/>
          <w:sz w:val="24"/>
        </w:rPr>
        <w:t xml:space="preserve">The next subsections examine different </w:t>
      </w:r>
      <w:r w:rsidR="00353C4A" w:rsidRPr="00CE14B8">
        <w:rPr>
          <w:rFonts w:asciiTheme="majorHAnsi" w:hAnsiTheme="majorHAnsi" w:cs="Calibri"/>
          <w:sz w:val="24"/>
        </w:rPr>
        <w:t>problems</w:t>
      </w:r>
      <w:r w:rsidR="00F65355" w:rsidRPr="00CE14B8">
        <w:rPr>
          <w:rFonts w:asciiTheme="majorHAnsi" w:hAnsiTheme="majorHAnsi" w:cs="Calibri"/>
          <w:sz w:val="24"/>
        </w:rPr>
        <w:t xml:space="preserve"> which</w:t>
      </w:r>
      <w:r w:rsidR="003F396A" w:rsidRPr="00CE14B8">
        <w:rPr>
          <w:rFonts w:asciiTheme="majorHAnsi" w:hAnsiTheme="majorHAnsi" w:cs="Calibri"/>
          <w:sz w:val="24"/>
        </w:rPr>
        <w:t xml:space="preserve"> th</w:t>
      </w:r>
      <w:r w:rsidR="00F65355" w:rsidRPr="00CE14B8">
        <w:rPr>
          <w:rFonts w:asciiTheme="majorHAnsi" w:hAnsiTheme="majorHAnsi" w:cs="Calibri"/>
          <w:sz w:val="24"/>
        </w:rPr>
        <w:t>is</w:t>
      </w:r>
      <w:r w:rsidR="003F396A" w:rsidRPr="00CE14B8">
        <w:rPr>
          <w:rFonts w:asciiTheme="majorHAnsi" w:hAnsiTheme="majorHAnsi" w:cs="Calibri"/>
          <w:sz w:val="24"/>
        </w:rPr>
        <w:t xml:space="preserve"> raises for Daniels’ account.</w:t>
      </w:r>
      <w:r w:rsidR="00353C4A" w:rsidRPr="00CE14B8">
        <w:rPr>
          <w:rFonts w:asciiTheme="majorHAnsi" w:hAnsiTheme="majorHAnsi" w:cs="Calibri"/>
          <w:sz w:val="24"/>
        </w:rPr>
        <w:t xml:space="preserve"> </w:t>
      </w:r>
      <w:r w:rsidR="00500399" w:rsidRPr="00CE14B8">
        <w:rPr>
          <w:rFonts w:asciiTheme="majorHAnsi" w:hAnsiTheme="majorHAnsi" w:cs="Calibri"/>
          <w:sz w:val="24"/>
        </w:rPr>
        <w:t xml:space="preserve">The first relates to the role of pain relief in treatment and the second to the rationale for providing pain relief for those who cannot be cured. </w:t>
      </w:r>
    </w:p>
    <w:p w:rsidR="003F396A" w:rsidRPr="00CE14B8" w:rsidRDefault="003F396A" w:rsidP="00020F2B">
      <w:pPr>
        <w:pStyle w:val="BodyText"/>
        <w:spacing w:line="480" w:lineRule="auto"/>
        <w:rPr>
          <w:rFonts w:asciiTheme="majorHAnsi" w:hAnsiTheme="majorHAnsi" w:cs="Calibri"/>
          <w:sz w:val="24"/>
        </w:rPr>
      </w:pPr>
    </w:p>
    <w:p w:rsidR="008F19A2" w:rsidRPr="00CE14B8" w:rsidRDefault="00437C19" w:rsidP="00020F2B">
      <w:pPr>
        <w:pStyle w:val="BodyText"/>
        <w:spacing w:line="480" w:lineRule="auto"/>
        <w:ind w:left="720" w:hanging="720"/>
        <w:rPr>
          <w:rFonts w:asciiTheme="majorHAnsi" w:hAnsiTheme="majorHAnsi" w:cs="Calibri"/>
          <w:i/>
          <w:sz w:val="24"/>
        </w:rPr>
      </w:pPr>
      <w:r w:rsidRPr="00CE14B8">
        <w:rPr>
          <w:rFonts w:asciiTheme="majorHAnsi" w:hAnsiTheme="majorHAnsi" w:cs="Calibri"/>
          <w:i/>
          <w:sz w:val="24"/>
        </w:rPr>
        <w:t xml:space="preserve">Reducing </w:t>
      </w:r>
      <w:r w:rsidR="0077717A" w:rsidRPr="00CE14B8">
        <w:rPr>
          <w:rFonts w:asciiTheme="majorHAnsi" w:hAnsiTheme="majorHAnsi" w:cs="Calibri"/>
          <w:i/>
          <w:sz w:val="24"/>
        </w:rPr>
        <w:t>p</w:t>
      </w:r>
      <w:r w:rsidR="00E3359D" w:rsidRPr="00CE14B8">
        <w:rPr>
          <w:rFonts w:asciiTheme="majorHAnsi" w:hAnsiTheme="majorHAnsi" w:cs="Calibri"/>
          <w:i/>
          <w:sz w:val="24"/>
        </w:rPr>
        <w:t>ain in treatment</w:t>
      </w:r>
    </w:p>
    <w:p w:rsidR="0077717A" w:rsidRPr="00CE14B8" w:rsidRDefault="008F19A2" w:rsidP="00020F2B">
      <w:pPr>
        <w:pStyle w:val="BodyText"/>
        <w:spacing w:line="480" w:lineRule="auto"/>
        <w:rPr>
          <w:rFonts w:asciiTheme="majorHAnsi" w:hAnsiTheme="majorHAnsi" w:cs="Calibri"/>
          <w:sz w:val="24"/>
        </w:rPr>
      </w:pPr>
      <w:r w:rsidRPr="00CE14B8">
        <w:rPr>
          <w:rFonts w:asciiTheme="majorHAnsi" w:hAnsiTheme="majorHAnsi" w:cs="Calibri"/>
          <w:sz w:val="24"/>
        </w:rPr>
        <w:t xml:space="preserve">In the delivery of medical treatment the role of pain relief differs. Sometimes treatment is painful and could thus be supplemented by medicaments or </w:t>
      </w:r>
      <w:r w:rsidR="00F65355" w:rsidRPr="00CE14B8">
        <w:rPr>
          <w:rFonts w:asciiTheme="majorHAnsi" w:hAnsiTheme="majorHAnsi" w:cs="Calibri"/>
          <w:sz w:val="24"/>
        </w:rPr>
        <w:t xml:space="preserve">other </w:t>
      </w:r>
      <w:r w:rsidRPr="00CE14B8">
        <w:rPr>
          <w:rFonts w:asciiTheme="majorHAnsi" w:hAnsiTheme="majorHAnsi" w:cs="Calibri"/>
          <w:sz w:val="24"/>
        </w:rPr>
        <w:t>initiatives to relie</w:t>
      </w:r>
      <w:r w:rsidR="0077717A" w:rsidRPr="00CE14B8">
        <w:rPr>
          <w:rFonts w:asciiTheme="majorHAnsi" w:hAnsiTheme="majorHAnsi" w:cs="Calibri"/>
          <w:sz w:val="24"/>
        </w:rPr>
        <w:t>ve</w:t>
      </w:r>
      <w:r w:rsidRPr="00CE14B8">
        <w:rPr>
          <w:rFonts w:asciiTheme="majorHAnsi" w:hAnsiTheme="majorHAnsi" w:cs="Calibri"/>
          <w:sz w:val="24"/>
        </w:rPr>
        <w:t xml:space="preserve"> pain. In other cases only some forms of available treatment </w:t>
      </w:r>
      <w:r w:rsidR="0077717A" w:rsidRPr="00CE14B8">
        <w:rPr>
          <w:rFonts w:asciiTheme="majorHAnsi" w:hAnsiTheme="majorHAnsi" w:cs="Calibri"/>
          <w:sz w:val="24"/>
        </w:rPr>
        <w:t>are</w:t>
      </w:r>
      <w:r w:rsidRPr="00CE14B8">
        <w:rPr>
          <w:rFonts w:asciiTheme="majorHAnsi" w:hAnsiTheme="majorHAnsi" w:cs="Calibri"/>
          <w:sz w:val="24"/>
        </w:rPr>
        <w:t xml:space="preserve"> painful and pain might be one reason for preferring one treatment over another. </w:t>
      </w:r>
      <w:r w:rsidR="00913D4D" w:rsidRPr="00CE14B8">
        <w:rPr>
          <w:rFonts w:asciiTheme="majorHAnsi" w:hAnsiTheme="majorHAnsi" w:cs="Calibri"/>
          <w:sz w:val="24"/>
        </w:rPr>
        <w:t>I</w:t>
      </w:r>
      <w:r w:rsidR="00F65355" w:rsidRPr="00CE14B8">
        <w:rPr>
          <w:rFonts w:asciiTheme="majorHAnsi" w:hAnsiTheme="majorHAnsi" w:cs="Calibri"/>
          <w:sz w:val="24"/>
        </w:rPr>
        <w:t>t</w:t>
      </w:r>
      <w:r w:rsidR="00913D4D" w:rsidRPr="00CE14B8">
        <w:rPr>
          <w:rFonts w:asciiTheme="majorHAnsi" w:hAnsiTheme="majorHAnsi" w:cs="Calibri"/>
          <w:sz w:val="24"/>
        </w:rPr>
        <w:t xml:space="preserve"> is interesting </w:t>
      </w:r>
      <w:r w:rsidR="00F65355" w:rsidRPr="00CE14B8">
        <w:rPr>
          <w:rFonts w:asciiTheme="majorHAnsi" w:hAnsiTheme="majorHAnsi" w:cs="Calibri"/>
          <w:sz w:val="24"/>
        </w:rPr>
        <w:t>whether</w:t>
      </w:r>
      <w:r w:rsidRPr="00CE14B8">
        <w:rPr>
          <w:rFonts w:asciiTheme="majorHAnsi" w:hAnsiTheme="majorHAnsi" w:cs="Calibri"/>
          <w:sz w:val="24"/>
        </w:rPr>
        <w:t xml:space="preserve"> Daniels’ account</w:t>
      </w:r>
      <w:r w:rsidR="0077717A" w:rsidRPr="00CE14B8">
        <w:rPr>
          <w:rFonts w:asciiTheme="majorHAnsi" w:hAnsiTheme="majorHAnsi" w:cs="Calibri"/>
          <w:sz w:val="24"/>
        </w:rPr>
        <w:t>,</w:t>
      </w:r>
      <w:r w:rsidR="00913D4D" w:rsidRPr="00CE14B8">
        <w:rPr>
          <w:rFonts w:asciiTheme="majorHAnsi" w:hAnsiTheme="majorHAnsi" w:cs="Calibri"/>
          <w:sz w:val="24"/>
        </w:rPr>
        <w:t xml:space="preserve"> with its focus on opportunities,</w:t>
      </w:r>
      <w:r w:rsidRPr="00CE14B8">
        <w:rPr>
          <w:rFonts w:asciiTheme="majorHAnsi" w:hAnsiTheme="majorHAnsi" w:cs="Calibri"/>
          <w:sz w:val="24"/>
        </w:rPr>
        <w:t xml:space="preserve"> is able to justify taking the relief of pain into account</w:t>
      </w:r>
      <w:r w:rsidR="00486A76" w:rsidRPr="00CE14B8">
        <w:rPr>
          <w:rFonts w:asciiTheme="majorHAnsi" w:hAnsiTheme="majorHAnsi" w:cs="Calibri"/>
          <w:sz w:val="24"/>
        </w:rPr>
        <w:t>.</w:t>
      </w:r>
      <w:r w:rsidRPr="00CE14B8">
        <w:rPr>
          <w:rFonts w:asciiTheme="majorHAnsi" w:hAnsiTheme="majorHAnsi" w:cs="Calibri"/>
          <w:sz w:val="24"/>
        </w:rPr>
        <w:t xml:space="preserve"> </w:t>
      </w:r>
    </w:p>
    <w:p w:rsidR="006C24A3" w:rsidRPr="00CE14B8" w:rsidRDefault="00F65355"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To see why we may doubt this, consider first a person for whom</w:t>
      </w:r>
      <w:r w:rsidR="00EC15CE" w:rsidRPr="00CE14B8">
        <w:rPr>
          <w:rFonts w:asciiTheme="majorHAnsi" w:hAnsiTheme="majorHAnsi" w:cs="Calibri"/>
          <w:sz w:val="24"/>
        </w:rPr>
        <w:t xml:space="preserve"> the available</w:t>
      </w:r>
      <w:r w:rsidRPr="00CE14B8">
        <w:rPr>
          <w:rFonts w:asciiTheme="majorHAnsi" w:hAnsiTheme="majorHAnsi" w:cs="Calibri"/>
          <w:sz w:val="24"/>
        </w:rPr>
        <w:t xml:space="preserve"> treatment is </w:t>
      </w:r>
      <w:r w:rsidR="005E511F" w:rsidRPr="00CE14B8">
        <w:rPr>
          <w:rFonts w:asciiTheme="majorHAnsi" w:hAnsiTheme="majorHAnsi" w:cs="Calibri"/>
          <w:sz w:val="24"/>
        </w:rPr>
        <w:t>painful</w:t>
      </w:r>
      <w:r w:rsidRPr="00CE14B8">
        <w:rPr>
          <w:rFonts w:asciiTheme="majorHAnsi" w:hAnsiTheme="majorHAnsi" w:cs="Calibri"/>
          <w:sz w:val="24"/>
        </w:rPr>
        <w:t xml:space="preserve">. If the treatment is able to effectively restore the person’s normal functioning, it is hard to see how an account justifying treatment based on </w:t>
      </w:r>
      <w:r w:rsidR="005E511F" w:rsidRPr="00CE14B8">
        <w:rPr>
          <w:rFonts w:asciiTheme="majorHAnsi" w:hAnsiTheme="majorHAnsi" w:cs="Calibri"/>
          <w:sz w:val="24"/>
        </w:rPr>
        <w:t>its</w:t>
      </w:r>
      <w:r w:rsidRPr="00CE14B8">
        <w:rPr>
          <w:rFonts w:asciiTheme="majorHAnsi" w:hAnsiTheme="majorHAnsi" w:cs="Calibri"/>
          <w:sz w:val="24"/>
        </w:rPr>
        <w:t xml:space="preserve"> ability to restore normal functioning can argue that pain relief should be supplied as well</w:t>
      </w:r>
      <w:r w:rsidR="00720869" w:rsidRPr="00CE14B8">
        <w:rPr>
          <w:rFonts w:asciiTheme="majorHAnsi" w:hAnsiTheme="majorHAnsi" w:cs="Calibri"/>
          <w:sz w:val="24"/>
        </w:rPr>
        <w:t xml:space="preserve"> (or at least that it should be provided free of charge)</w:t>
      </w:r>
      <w:r w:rsidRPr="00CE14B8">
        <w:rPr>
          <w:rFonts w:asciiTheme="majorHAnsi" w:hAnsiTheme="majorHAnsi" w:cs="Calibri"/>
          <w:sz w:val="24"/>
        </w:rPr>
        <w:t xml:space="preserve">. </w:t>
      </w:r>
      <w:r w:rsidR="00C75B10" w:rsidRPr="00CE14B8">
        <w:rPr>
          <w:rFonts w:asciiTheme="majorHAnsi" w:hAnsiTheme="majorHAnsi" w:cs="Calibri"/>
          <w:sz w:val="24"/>
        </w:rPr>
        <w:t xml:space="preserve">Aspirin, Codeine, Ibuprofen, </w:t>
      </w:r>
      <w:r w:rsidR="00486A76" w:rsidRPr="00CE14B8">
        <w:rPr>
          <w:rFonts w:asciiTheme="majorHAnsi" w:hAnsiTheme="majorHAnsi" w:cs="Calibri"/>
          <w:sz w:val="24"/>
        </w:rPr>
        <w:t xml:space="preserve">Morphine, </w:t>
      </w:r>
      <w:r w:rsidR="00DB0BE5" w:rsidRPr="00CE14B8">
        <w:rPr>
          <w:rFonts w:asciiTheme="majorHAnsi" w:hAnsiTheme="majorHAnsi" w:cs="Calibri"/>
          <w:sz w:val="24"/>
        </w:rPr>
        <w:t>and</w:t>
      </w:r>
      <w:r w:rsidR="00C75B10" w:rsidRPr="00CE14B8">
        <w:rPr>
          <w:rFonts w:asciiTheme="majorHAnsi" w:hAnsiTheme="majorHAnsi" w:cs="Calibri"/>
          <w:sz w:val="24"/>
        </w:rPr>
        <w:t xml:space="preserve"> </w:t>
      </w:r>
      <w:proofErr w:type="spellStart"/>
      <w:r w:rsidR="00C75B10" w:rsidRPr="00CE14B8">
        <w:rPr>
          <w:rFonts w:asciiTheme="majorHAnsi" w:hAnsiTheme="majorHAnsi" w:cs="Calibri"/>
          <w:sz w:val="24"/>
        </w:rPr>
        <w:t>Paracetamol</w:t>
      </w:r>
      <w:proofErr w:type="spellEnd"/>
      <w:r w:rsidR="00486A76" w:rsidRPr="00CE14B8">
        <w:rPr>
          <w:rFonts w:asciiTheme="majorHAnsi" w:hAnsiTheme="majorHAnsi" w:cs="Calibri"/>
          <w:sz w:val="24"/>
        </w:rPr>
        <w:t xml:space="preserve">, analgesics included on the WHO Model List of Essential </w:t>
      </w:r>
      <w:proofErr w:type="gramStart"/>
      <w:r w:rsidR="00486A76" w:rsidRPr="00CE14B8">
        <w:rPr>
          <w:rFonts w:asciiTheme="majorHAnsi" w:hAnsiTheme="majorHAnsi" w:cs="Calibri"/>
          <w:sz w:val="24"/>
        </w:rPr>
        <w:t>Medicines,</w:t>
      </w:r>
      <w:proofErr w:type="gramEnd"/>
      <w:r w:rsidR="00486A76" w:rsidRPr="00CE14B8">
        <w:rPr>
          <w:rFonts w:asciiTheme="majorHAnsi" w:hAnsiTheme="majorHAnsi" w:cs="Calibri"/>
          <w:sz w:val="24"/>
        </w:rPr>
        <w:t xml:space="preserve"> would not be provided in</w:t>
      </w:r>
      <w:r w:rsidR="00DB0BE5" w:rsidRPr="00CE14B8">
        <w:rPr>
          <w:rFonts w:asciiTheme="majorHAnsi" w:hAnsiTheme="majorHAnsi" w:cs="Calibri"/>
          <w:sz w:val="24"/>
        </w:rPr>
        <w:t xml:space="preserve"> any</w:t>
      </w:r>
      <w:r w:rsidR="00486A76" w:rsidRPr="00CE14B8">
        <w:rPr>
          <w:rFonts w:asciiTheme="majorHAnsi" w:hAnsiTheme="majorHAnsi" w:cs="Calibri"/>
          <w:sz w:val="24"/>
        </w:rPr>
        <w:t xml:space="preserve"> such</w:t>
      </w:r>
      <w:r w:rsidR="00DB0BE5" w:rsidRPr="00CE14B8">
        <w:rPr>
          <w:rFonts w:asciiTheme="majorHAnsi" w:hAnsiTheme="majorHAnsi" w:cs="Calibri"/>
          <w:sz w:val="24"/>
        </w:rPr>
        <w:t xml:space="preserve"> cases, however bad the pain</w:t>
      </w:r>
      <w:r w:rsidR="00C15D3B" w:rsidRPr="00CE14B8">
        <w:rPr>
          <w:rFonts w:asciiTheme="majorHAnsi" w:hAnsiTheme="majorHAnsi" w:cs="Calibri"/>
          <w:sz w:val="24"/>
        </w:rPr>
        <w:t>.</w:t>
      </w:r>
      <w:r w:rsidR="005F5CAA" w:rsidRPr="00CE14B8">
        <w:rPr>
          <w:rStyle w:val="FootnoteReference"/>
          <w:rFonts w:asciiTheme="majorHAnsi" w:hAnsiTheme="majorHAnsi"/>
        </w:rPr>
        <w:footnoteReference w:id="28"/>
      </w:r>
      <w:r w:rsidR="00C75B10" w:rsidRPr="00CE14B8">
        <w:rPr>
          <w:rFonts w:asciiTheme="majorHAnsi" w:hAnsiTheme="majorHAnsi" w:cs="Calibri"/>
          <w:sz w:val="24"/>
        </w:rPr>
        <w:t xml:space="preserve"> </w:t>
      </w:r>
      <w:r w:rsidRPr="00CE14B8">
        <w:rPr>
          <w:rFonts w:asciiTheme="majorHAnsi" w:hAnsiTheme="majorHAnsi" w:cs="Calibri"/>
          <w:sz w:val="24"/>
        </w:rPr>
        <w:t>Or consider a situation where we can choose between t</w:t>
      </w:r>
      <w:r w:rsidR="005E511F" w:rsidRPr="00CE14B8">
        <w:rPr>
          <w:rFonts w:asciiTheme="majorHAnsi" w:hAnsiTheme="majorHAnsi" w:cs="Calibri"/>
          <w:sz w:val="24"/>
        </w:rPr>
        <w:t>w</w:t>
      </w:r>
      <w:r w:rsidRPr="00CE14B8">
        <w:rPr>
          <w:rFonts w:asciiTheme="majorHAnsi" w:hAnsiTheme="majorHAnsi" w:cs="Calibri"/>
          <w:sz w:val="24"/>
        </w:rPr>
        <w:t xml:space="preserve">o treatments, </w:t>
      </w:r>
      <w:r w:rsidR="005E511F" w:rsidRPr="00CE14B8">
        <w:rPr>
          <w:rFonts w:asciiTheme="majorHAnsi" w:hAnsiTheme="majorHAnsi" w:cs="Calibri"/>
          <w:sz w:val="24"/>
        </w:rPr>
        <w:t>which</w:t>
      </w:r>
      <w:r w:rsidRPr="00CE14B8">
        <w:rPr>
          <w:rFonts w:asciiTheme="majorHAnsi" w:hAnsiTheme="majorHAnsi" w:cs="Calibri"/>
          <w:sz w:val="24"/>
        </w:rPr>
        <w:t xml:space="preserve"> are equally effective in restoring opportunities. They differ, however, in how painful they are</w:t>
      </w:r>
      <w:r w:rsidR="005E511F" w:rsidRPr="00CE14B8">
        <w:rPr>
          <w:rFonts w:asciiTheme="majorHAnsi" w:hAnsiTheme="majorHAnsi" w:cs="Calibri"/>
          <w:sz w:val="24"/>
        </w:rPr>
        <w:t xml:space="preserve"> to undergo</w:t>
      </w:r>
      <w:r w:rsidRPr="00CE14B8">
        <w:rPr>
          <w:rFonts w:asciiTheme="majorHAnsi" w:hAnsiTheme="majorHAnsi" w:cs="Calibri"/>
          <w:sz w:val="24"/>
        </w:rPr>
        <w:t xml:space="preserve">. </w:t>
      </w:r>
      <w:r w:rsidR="00DB0BE5" w:rsidRPr="00CE14B8">
        <w:rPr>
          <w:rFonts w:asciiTheme="majorHAnsi" w:hAnsiTheme="majorHAnsi" w:cs="Calibri"/>
          <w:sz w:val="24"/>
        </w:rPr>
        <w:t xml:space="preserve">Suppose, for instance, that an invasive procedure has the same </w:t>
      </w:r>
      <w:r w:rsidR="00883776" w:rsidRPr="00CE14B8">
        <w:rPr>
          <w:rFonts w:asciiTheme="majorHAnsi" w:hAnsiTheme="majorHAnsi" w:cs="Calibri"/>
          <w:sz w:val="24"/>
        </w:rPr>
        <w:t>quality of</w:t>
      </w:r>
      <w:r w:rsidR="00DB0BE5" w:rsidRPr="00CE14B8">
        <w:rPr>
          <w:rFonts w:asciiTheme="majorHAnsi" w:hAnsiTheme="majorHAnsi" w:cs="Calibri"/>
          <w:sz w:val="24"/>
        </w:rPr>
        <w:t xml:space="preserve"> outcome as an </w:t>
      </w:r>
      <w:r w:rsidR="00DB0BE5" w:rsidRPr="00CE14B8">
        <w:rPr>
          <w:rFonts w:asciiTheme="majorHAnsi" w:hAnsiTheme="majorHAnsi" w:cs="Calibri"/>
          <w:sz w:val="24"/>
        </w:rPr>
        <w:lastRenderedPageBreak/>
        <w:t xml:space="preserve">alternative non-invasive procedure, with the exception that the former will bring severe post-surgery pain while the latter is painless. </w:t>
      </w:r>
      <w:r w:rsidR="005E511F" w:rsidRPr="00CE14B8">
        <w:rPr>
          <w:rFonts w:asciiTheme="majorHAnsi" w:hAnsiTheme="majorHAnsi" w:cs="Calibri"/>
          <w:sz w:val="24"/>
        </w:rPr>
        <w:t>Daniels</w:t>
      </w:r>
      <w:r w:rsidR="002A5A27" w:rsidRPr="00CE14B8">
        <w:rPr>
          <w:rFonts w:asciiTheme="majorHAnsi" w:hAnsiTheme="majorHAnsi" w:cs="Calibri"/>
          <w:sz w:val="24"/>
        </w:rPr>
        <w:t>’</w:t>
      </w:r>
      <w:r w:rsidR="005E511F" w:rsidRPr="00CE14B8">
        <w:rPr>
          <w:rFonts w:asciiTheme="majorHAnsi" w:hAnsiTheme="majorHAnsi" w:cs="Calibri"/>
          <w:sz w:val="24"/>
        </w:rPr>
        <w:t xml:space="preserve"> account is</w:t>
      </w:r>
      <w:r w:rsidR="00DE2067" w:rsidRPr="00CE14B8">
        <w:rPr>
          <w:rFonts w:asciiTheme="majorHAnsi" w:hAnsiTheme="majorHAnsi" w:cs="Calibri"/>
          <w:sz w:val="24"/>
        </w:rPr>
        <w:t>, in principle, indifferent as to whether that treatment is carried out in a painless or agonizing manner.</w:t>
      </w:r>
      <w:r w:rsidR="00DB0BE5" w:rsidRPr="00CE14B8">
        <w:rPr>
          <w:rFonts w:asciiTheme="majorHAnsi" w:hAnsiTheme="majorHAnsi" w:cs="Calibri"/>
          <w:sz w:val="24"/>
        </w:rPr>
        <w:t xml:space="preserve"> </w:t>
      </w:r>
      <w:r w:rsidR="00DE2067" w:rsidRPr="00CE14B8">
        <w:rPr>
          <w:rFonts w:asciiTheme="majorHAnsi" w:hAnsiTheme="majorHAnsi" w:cs="Calibri"/>
          <w:sz w:val="24"/>
        </w:rPr>
        <w:t xml:space="preserve"> </w:t>
      </w:r>
      <w:r w:rsidR="00913D4D" w:rsidRPr="00CE14B8">
        <w:rPr>
          <w:rFonts w:asciiTheme="majorHAnsi" w:hAnsiTheme="majorHAnsi" w:cs="Calibri"/>
          <w:sz w:val="24"/>
        </w:rPr>
        <w:t>Since b</w:t>
      </w:r>
      <w:r w:rsidR="00D8472C" w:rsidRPr="00CE14B8">
        <w:rPr>
          <w:rFonts w:asciiTheme="majorHAnsi" w:hAnsiTheme="majorHAnsi" w:cs="Calibri"/>
          <w:sz w:val="24"/>
        </w:rPr>
        <w:t>oth of these</w:t>
      </w:r>
      <w:r w:rsidR="00913D4D" w:rsidRPr="00CE14B8">
        <w:rPr>
          <w:rFonts w:asciiTheme="majorHAnsi" w:hAnsiTheme="majorHAnsi" w:cs="Calibri"/>
          <w:sz w:val="24"/>
        </w:rPr>
        <w:t xml:space="preserve"> criticisms</w:t>
      </w:r>
      <w:r w:rsidR="005E511F" w:rsidRPr="00CE14B8">
        <w:rPr>
          <w:rFonts w:asciiTheme="majorHAnsi" w:hAnsiTheme="majorHAnsi" w:cs="Calibri"/>
          <w:sz w:val="24"/>
        </w:rPr>
        <w:t xml:space="preserve"> would surely</w:t>
      </w:r>
      <w:r w:rsidR="00DE2067" w:rsidRPr="00CE14B8">
        <w:rPr>
          <w:rFonts w:asciiTheme="majorHAnsi" w:hAnsiTheme="majorHAnsi" w:cs="Calibri"/>
          <w:sz w:val="24"/>
        </w:rPr>
        <w:t xml:space="preserve"> </w:t>
      </w:r>
      <w:r w:rsidR="008F19A2" w:rsidRPr="00CE14B8">
        <w:rPr>
          <w:rFonts w:asciiTheme="majorHAnsi" w:hAnsiTheme="majorHAnsi" w:cs="Calibri"/>
          <w:sz w:val="24"/>
        </w:rPr>
        <w:t>reflect</w:t>
      </w:r>
      <w:r w:rsidR="00DE2067" w:rsidRPr="00CE14B8">
        <w:rPr>
          <w:rFonts w:asciiTheme="majorHAnsi" w:hAnsiTheme="majorHAnsi" w:cs="Calibri"/>
          <w:sz w:val="24"/>
        </w:rPr>
        <w:t xml:space="preserve"> badly on Daniels</w:t>
      </w:r>
      <w:r w:rsidR="005E511F" w:rsidRPr="00CE14B8">
        <w:rPr>
          <w:rFonts w:asciiTheme="majorHAnsi" w:hAnsiTheme="majorHAnsi" w:cs="Calibri"/>
          <w:sz w:val="24"/>
        </w:rPr>
        <w:t>’</w:t>
      </w:r>
      <w:r w:rsidR="00DE2067" w:rsidRPr="00CE14B8">
        <w:rPr>
          <w:rFonts w:asciiTheme="majorHAnsi" w:hAnsiTheme="majorHAnsi" w:cs="Calibri"/>
          <w:sz w:val="24"/>
        </w:rPr>
        <w:t xml:space="preserve"> account, we </w:t>
      </w:r>
      <w:r w:rsidR="00913D4D" w:rsidRPr="00CE14B8">
        <w:rPr>
          <w:rFonts w:asciiTheme="majorHAnsi" w:hAnsiTheme="majorHAnsi" w:cs="Calibri"/>
          <w:sz w:val="24"/>
        </w:rPr>
        <w:t>will discuss</w:t>
      </w:r>
      <w:r w:rsidR="00DE2067" w:rsidRPr="00CE14B8">
        <w:rPr>
          <w:rFonts w:asciiTheme="majorHAnsi" w:hAnsiTheme="majorHAnsi" w:cs="Calibri"/>
          <w:sz w:val="24"/>
        </w:rPr>
        <w:t xml:space="preserve"> three possible answers to</w:t>
      </w:r>
      <w:r w:rsidR="002107ED" w:rsidRPr="00CE14B8">
        <w:rPr>
          <w:rFonts w:asciiTheme="majorHAnsi" w:hAnsiTheme="majorHAnsi" w:cs="Calibri"/>
          <w:sz w:val="24"/>
        </w:rPr>
        <w:t xml:space="preserve"> them</w:t>
      </w:r>
      <w:r w:rsidR="00DE2067" w:rsidRPr="00CE14B8">
        <w:rPr>
          <w:rFonts w:asciiTheme="majorHAnsi" w:hAnsiTheme="majorHAnsi" w:cs="Calibri"/>
          <w:sz w:val="24"/>
        </w:rPr>
        <w:t>.</w:t>
      </w:r>
      <w:r w:rsidR="00D8472C" w:rsidRPr="00CE14B8">
        <w:rPr>
          <w:rFonts w:asciiTheme="majorHAnsi" w:hAnsiTheme="majorHAnsi" w:cs="Calibri"/>
          <w:sz w:val="24"/>
        </w:rPr>
        <w:br/>
      </w:r>
      <w:r w:rsidR="00D8472C" w:rsidRPr="00CE14B8">
        <w:rPr>
          <w:rFonts w:asciiTheme="majorHAnsi" w:hAnsiTheme="majorHAnsi" w:cs="Calibri"/>
          <w:sz w:val="24"/>
        </w:rPr>
        <w:tab/>
      </w:r>
      <w:r w:rsidR="00DE2067" w:rsidRPr="00CE14B8">
        <w:rPr>
          <w:rFonts w:asciiTheme="majorHAnsi" w:hAnsiTheme="majorHAnsi" w:cs="Calibri"/>
          <w:sz w:val="24"/>
        </w:rPr>
        <w:t xml:space="preserve">The first reply to be considered </w:t>
      </w:r>
      <w:r w:rsidR="006C24A3" w:rsidRPr="00CE14B8">
        <w:rPr>
          <w:rFonts w:asciiTheme="majorHAnsi" w:hAnsiTheme="majorHAnsi" w:cs="Calibri"/>
          <w:sz w:val="24"/>
        </w:rPr>
        <w:t>doubt</w:t>
      </w:r>
      <w:r w:rsidR="00913D4D" w:rsidRPr="00CE14B8">
        <w:rPr>
          <w:rFonts w:asciiTheme="majorHAnsi" w:hAnsiTheme="majorHAnsi" w:cs="Calibri"/>
          <w:sz w:val="24"/>
        </w:rPr>
        <w:t xml:space="preserve">s </w:t>
      </w:r>
      <w:r w:rsidR="006C24A3" w:rsidRPr="00CE14B8">
        <w:rPr>
          <w:rFonts w:asciiTheme="majorHAnsi" w:hAnsiTheme="majorHAnsi" w:cs="Calibri"/>
          <w:sz w:val="24"/>
        </w:rPr>
        <w:t>the relevance of wellbeing in a healthcare context. B</w:t>
      </w:r>
      <w:r w:rsidR="00DD3D22" w:rsidRPr="00CE14B8">
        <w:rPr>
          <w:rFonts w:asciiTheme="majorHAnsi" w:hAnsiTheme="majorHAnsi" w:cs="Calibri"/>
          <w:sz w:val="24"/>
        </w:rPr>
        <w:t>riefly con</w:t>
      </w:r>
      <w:r w:rsidR="00C14DD2" w:rsidRPr="00CE14B8">
        <w:rPr>
          <w:rFonts w:asciiTheme="majorHAnsi" w:hAnsiTheme="majorHAnsi" w:cs="Calibri"/>
          <w:sz w:val="24"/>
        </w:rPr>
        <w:t>sider</w:t>
      </w:r>
      <w:r w:rsidR="006C24A3" w:rsidRPr="00CE14B8">
        <w:rPr>
          <w:rFonts w:asciiTheme="majorHAnsi" w:hAnsiTheme="majorHAnsi" w:cs="Calibri"/>
          <w:sz w:val="24"/>
        </w:rPr>
        <w:t>ing</w:t>
      </w:r>
      <w:r w:rsidR="00C14DD2" w:rsidRPr="00CE14B8">
        <w:rPr>
          <w:rFonts w:asciiTheme="majorHAnsi" w:hAnsiTheme="majorHAnsi" w:cs="Calibri"/>
          <w:sz w:val="24"/>
        </w:rPr>
        <w:t xml:space="preserve"> </w:t>
      </w:r>
      <w:r w:rsidR="005778D4" w:rsidRPr="00CE14B8">
        <w:rPr>
          <w:rFonts w:asciiTheme="majorHAnsi" w:hAnsiTheme="majorHAnsi" w:cs="Calibri"/>
          <w:sz w:val="24"/>
        </w:rPr>
        <w:t>the idea that</w:t>
      </w:r>
      <w:r w:rsidR="00867D9B" w:rsidRPr="00CE14B8">
        <w:rPr>
          <w:rFonts w:asciiTheme="majorHAnsi" w:hAnsiTheme="majorHAnsi" w:cs="Calibri"/>
          <w:sz w:val="24"/>
        </w:rPr>
        <w:t xml:space="preserve"> wellbeing or welfare </w:t>
      </w:r>
      <w:r w:rsidR="005778D4" w:rsidRPr="00CE14B8">
        <w:rPr>
          <w:rFonts w:asciiTheme="majorHAnsi" w:hAnsiTheme="majorHAnsi" w:cs="Calibri"/>
          <w:sz w:val="24"/>
        </w:rPr>
        <w:t>i</w:t>
      </w:r>
      <w:r w:rsidR="00867D9B" w:rsidRPr="00CE14B8">
        <w:rPr>
          <w:rFonts w:asciiTheme="majorHAnsi" w:hAnsiTheme="majorHAnsi" w:cs="Calibri"/>
          <w:sz w:val="24"/>
        </w:rPr>
        <w:t>s a more plausible rationale</w:t>
      </w:r>
      <w:r w:rsidR="00DF3CBD" w:rsidRPr="00CE14B8">
        <w:rPr>
          <w:rFonts w:asciiTheme="majorHAnsi" w:hAnsiTheme="majorHAnsi" w:cs="Calibri"/>
          <w:sz w:val="24"/>
        </w:rPr>
        <w:t xml:space="preserve"> than preserving opportunities</w:t>
      </w:r>
      <w:r w:rsidR="0077717A" w:rsidRPr="00CE14B8">
        <w:rPr>
          <w:rFonts w:asciiTheme="majorHAnsi" w:hAnsiTheme="majorHAnsi" w:cs="Calibri"/>
          <w:sz w:val="24"/>
        </w:rPr>
        <w:t>,</w:t>
      </w:r>
      <w:r w:rsidR="006C24A3" w:rsidRPr="00CE14B8">
        <w:rPr>
          <w:rFonts w:asciiTheme="majorHAnsi" w:hAnsiTheme="majorHAnsi" w:cs="Calibri"/>
          <w:sz w:val="24"/>
        </w:rPr>
        <w:t xml:space="preserve"> Daniels </w:t>
      </w:r>
      <w:r w:rsidR="007B21F9" w:rsidRPr="00CE14B8">
        <w:rPr>
          <w:rFonts w:asciiTheme="majorHAnsi" w:hAnsiTheme="majorHAnsi" w:cs="Calibri"/>
          <w:sz w:val="24"/>
        </w:rPr>
        <w:t xml:space="preserve">dismisses the idea, </w:t>
      </w:r>
      <w:r w:rsidR="006C24A3" w:rsidRPr="00CE14B8">
        <w:rPr>
          <w:rFonts w:asciiTheme="majorHAnsi" w:hAnsiTheme="majorHAnsi" w:cs="Calibri"/>
          <w:sz w:val="24"/>
        </w:rPr>
        <w:t>writ</w:t>
      </w:r>
      <w:r w:rsidR="007B21F9" w:rsidRPr="00CE14B8">
        <w:rPr>
          <w:rFonts w:asciiTheme="majorHAnsi" w:hAnsiTheme="majorHAnsi" w:cs="Calibri"/>
          <w:sz w:val="24"/>
        </w:rPr>
        <w:t>ing</w:t>
      </w:r>
      <w:r w:rsidR="00223F41" w:rsidRPr="00CE14B8">
        <w:rPr>
          <w:rFonts w:asciiTheme="majorHAnsi" w:hAnsiTheme="majorHAnsi" w:cs="Calibri"/>
          <w:sz w:val="24"/>
        </w:rPr>
        <w:t xml:space="preserve"> that </w:t>
      </w:r>
      <w:r w:rsidR="00517E5B" w:rsidRPr="00CE14B8">
        <w:rPr>
          <w:rFonts w:asciiTheme="majorHAnsi" w:hAnsiTheme="majorHAnsi" w:cs="Calibri"/>
          <w:sz w:val="24"/>
        </w:rPr>
        <w:t>‘</w:t>
      </w:r>
      <w:r w:rsidR="00223F41" w:rsidRPr="00CE14B8">
        <w:rPr>
          <w:rFonts w:asciiTheme="majorHAnsi" w:hAnsiTheme="majorHAnsi" w:cs="Calibri"/>
          <w:sz w:val="24"/>
        </w:rPr>
        <w:t>m</w:t>
      </w:r>
      <w:r w:rsidR="00C14DD2" w:rsidRPr="00CE14B8">
        <w:rPr>
          <w:rFonts w:asciiTheme="majorHAnsi" w:hAnsiTheme="majorHAnsi" w:cs="Calibri"/>
          <w:sz w:val="24"/>
        </w:rPr>
        <w:t xml:space="preserve">uch health care affects quality of life in other ways, so the benefit of reducing pain and suffering is not general enough for our </w:t>
      </w:r>
      <w:r w:rsidR="00DD73C1" w:rsidRPr="00CE14B8">
        <w:rPr>
          <w:rFonts w:asciiTheme="majorHAnsi" w:hAnsiTheme="majorHAnsi" w:cs="Calibri"/>
          <w:sz w:val="24"/>
        </w:rPr>
        <w:t>purposes</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29"/>
      </w:r>
      <w:r w:rsidR="007B21F9" w:rsidRPr="00CE14B8">
        <w:rPr>
          <w:rFonts w:asciiTheme="majorHAnsi" w:hAnsiTheme="majorHAnsi" w:cs="Calibri"/>
          <w:sz w:val="24"/>
        </w:rPr>
        <w:t xml:space="preserve"> But t</w:t>
      </w:r>
      <w:r w:rsidR="00223F41" w:rsidRPr="00CE14B8">
        <w:rPr>
          <w:rFonts w:asciiTheme="majorHAnsi" w:hAnsiTheme="majorHAnsi" w:cs="Calibri"/>
          <w:sz w:val="24"/>
        </w:rPr>
        <w:t xml:space="preserve">his reply addresses the claim that health care is provided </w:t>
      </w:r>
      <w:r w:rsidR="00223F41" w:rsidRPr="00CE14B8">
        <w:rPr>
          <w:rFonts w:asciiTheme="majorHAnsi" w:hAnsiTheme="majorHAnsi" w:cs="Calibri"/>
          <w:i/>
          <w:sz w:val="24"/>
        </w:rPr>
        <w:t>solely</w:t>
      </w:r>
      <w:r w:rsidR="00223F41" w:rsidRPr="00CE14B8">
        <w:rPr>
          <w:rFonts w:asciiTheme="majorHAnsi" w:hAnsiTheme="majorHAnsi" w:cs="Calibri"/>
          <w:sz w:val="24"/>
        </w:rPr>
        <w:t xml:space="preserve"> to ease p</w:t>
      </w:r>
      <w:r w:rsidR="008D5728" w:rsidRPr="00CE14B8">
        <w:rPr>
          <w:rFonts w:asciiTheme="majorHAnsi" w:hAnsiTheme="majorHAnsi" w:cs="Calibri"/>
          <w:sz w:val="24"/>
        </w:rPr>
        <w:t>ain and suffering.</w:t>
      </w:r>
      <w:r w:rsidR="006C24A3" w:rsidRPr="00CE14B8">
        <w:rPr>
          <w:rFonts w:asciiTheme="majorHAnsi" w:hAnsiTheme="majorHAnsi" w:cs="Calibri"/>
          <w:sz w:val="24"/>
        </w:rPr>
        <w:t xml:space="preserve"> </w:t>
      </w:r>
      <w:r w:rsidR="007B21F9" w:rsidRPr="00CE14B8">
        <w:rPr>
          <w:rFonts w:asciiTheme="majorHAnsi" w:hAnsiTheme="majorHAnsi" w:cs="Calibri"/>
          <w:sz w:val="24"/>
        </w:rPr>
        <w:t>However,</w:t>
      </w:r>
      <w:r w:rsidR="006C24A3" w:rsidRPr="00CE14B8">
        <w:rPr>
          <w:rFonts w:asciiTheme="majorHAnsi" w:hAnsiTheme="majorHAnsi" w:cs="Calibri"/>
          <w:sz w:val="24"/>
        </w:rPr>
        <w:t xml:space="preserve"> t</w:t>
      </w:r>
      <w:r w:rsidR="008D5728" w:rsidRPr="00CE14B8">
        <w:rPr>
          <w:rFonts w:asciiTheme="majorHAnsi" w:hAnsiTheme="majorHAnsi" w:cs="Calibri"/>
          <w:sz w:val="24"/>
        </w:rPr>
        <w:t>hat is not the present</w:t>
      </w:r>
      <w:r w:rsidR="00223F41" w:rsidRPr="00CE14B8">
        <w:rPr>
          <w:rFonts w:asciiTheme="majorHAnsi" w:hAnsiTheme="majorHAnsi" w:cs="Calibri"/>
          <w:sz w:val="24"/>
        </w:rPr>
        <w:t xml:space="preserve"> claim, which is rather that pain and suffering are</w:t>
      </w:r>
      <w:r w:rsidR="008D5728" w:rsidRPr="00CE14B8">
        <w:rPr>
          <w:rFonts w:asciiTheme="majorHAnsi" w:hAnsiTheme="majorHAnsi" w:cs="Calibri"/>
          <w:sz w:val="24"/>
        </w:rPr>
        <w:t xml:space="preserve"> (at the very least)</w:t>
      </w:r>
      <w:r w:rsidR="00223F41" w:rsidRPr="00CE14B8">
        <w:rPr>
          <w:rFonts w:asciiTheme="majorHAnsi" w:hAnsiTheme="majorHAnsi" w:cs="Calibri"/>
          <w:sz w:val="24"/>
        </w:rPr>
        <w:t xml:space="preserve"> </w:t>
      </w:r>
      <w:r w:rsidR="00223F41" w:rsidRPr="00CE14B8">
        <w:rPr>
          <w:rFonts w:asciiTheme="majorHAnsi" w:hAnsiTheme="majorHAnsi" w:cs="Calibri"/>
          <w:i/>
          <w:sz w:val="24"/>
        </w:rPr>
        <w:t>factors among others</w:t>
      </w:r>
      <w:r w:rsidR="00223F41" w:rsidRPr="00CE14B8">
        <w:rPr>
          <w:rFonts w:asciiTheme="majorHAnsi" w:hAnsiTheme="majorHAnsi" w:cs="Calibri"/>
          <w:sz w:val="24"/>
        </w:rPr>
        <w:t xml:space="preserve"> to be taken into ac</w:t>
      </w:r>
      <w:r w:rsidR="008D5728" w:rsidRPr="00CE14B8">
        <w:rPr>
          <w:rFonts w:asciiTheme="majorHAnsi" w:hAnsiTheme="majorHAnsi" w:cs="Calibri"/>
          <w:sz w:val="24"/>
        </w:rPr>
        <w:t>count when assigning healthcare</w:t>
      </w:r>
      <w:r w:rsidR="00223F41" w:rsidRPr="00CE14B8">
        <w:rPr>
          <w:rFonts w:asciiTheme="majorHAnsi" w:hAnsiTheme="majorHAnsi" w:cs="Calibri"/>
          <w:sz w:val="24"/>
        </w:rPr>
        <w:t>.</w:t>
      </w:r>
      <w:r w:rsidR="008D5728" w:rsidRPr="00CE14B8">
        <w:rPr>
          <w:rFonts w:asciiTheme="majorHAnsi" w:hAnsiTheme="majorHAnsi" w:cs="Calibri"/>
          <w:sz w:val="24"/>
        </w:rPr>
        <w:t xml:space="preserve"> </w:t>
      </w:r>
      <w:r w:rsidR="007B21F9" w:rsidRPr="00CE14B8">
        <w:rPr>
          <w:rFonts w:asciiTheme="majorHAnsi" w:hAnsiTheme="majorHAnsi" w:cs="Calibri"/>
          <w:sz w:val="24"/>
        </w:rPr>
        <w:t>Furthermore</w:t>
      </w:r>
      <w:r w:rsidR="00223F41" w:rsidRPr="00CE14B8">
        <w:rPr>
          <w:rFonts w:asciiTheme="majorHAnsi" w:hAnsiTheme="majorHAnsi" w:cs="Calibri"/>
          <w:sz w:val="24"/>
        </w:rPr>
        <w:t xml:space="preserve">, Daniels states that </w:t>
      </w:r>
      <w:r w:rsidR="00517E5B" w:rsidRPr="00CE14B8">
        <w:rPr>
          <w:rFonts w:asciiTheme="majorHAnsi" w:hAnsiTheme="majorHAnsi" w:cs="Calibri"/>
          <w:sz w:val="24"/>
        </w:rPr>
        <w:t>‘</w:t>
      </w:r>
      <w:r w:rsidR="00C14DD2" w:rsidRPr="00CE14B8">
        <w:rPr>
          <w:rFonts w:asciiTheme="majorHAnsi" w:hAnsiTheme="majorHAnsi" w:cs="Calibri"/>
          <w:sz w:val="24"/>
        </w:rPr>
        <w:t xml:space="preserve">some suffering, for example, some emotional suffering, though a cause for concern, does not obviously become a concern of </w:t>
      </w:r>
      <w:r w:rsidR="00DD73C1" w:rsidRPr="00CE14B8">
        <w:rPr>
          <w:rFonts w:asciiTheme="majorHAnsi" w:hAnsiTheme="majorHAnsi" w:cs="Calibri"/>
          <w:sz w:val="24"/>
        </w:rPr>
        <w:t>justice</w:t>
      </w:r>
      <w:r w:rsidR="00517E5B" w:rsidRPr="00CE14B8">
        <w:rPr>
          <w:rFonts w:asciiTheme="majorHAnsi" w:hAnsiTheme="majorHAnsi" w:cs="Calibri"/>
          <w:sz w:val="24"/>
        </w:rPr>
        <w:t>’</w:t>
      </w:r>
      <w:r w:rsidR="00DD73C1" w:rsidRPr="00CE14B8">
        <w:rPr>
          <w:rFonts w:asciiTheme="majorHAnsi" w:hAnsiTheme="majorHAnsi" w:cs="Calibri"/>
          <w:sz w:val="24"/>
        </w:rPr>
        <w:t xml:space="preserve"> </w:t>
      </w:r>
      <w:r w:rsidR="002B6215" w:rsidRPr="00CE14B8">
        <w:rPr>
          <w:rFonts w:asciiTheme="majorHAnsi" w:hAnsiTheme="majorHAnsi" w:cs="Calibri"/>
          <w:sz w:val="24"/>
        </w:rPr>
        <w:t>(Daniels 1981, 169)</w:t>
      </w:r>
      <w:r w:rsidR="00C14DD2" w:rsidRPr="00CE14B8">
        <w:rPr>
          <w:rFonts w:asciiTheme="majorHAnsi" w:hAnsiTheme="majorHAnsi" w:cs="Calibri"/>
          <w:sz w:val="24"/>
        </w:rPr>
        <w:t>.</w:t>
      </w:r>
      <w:r w:rsidR="00223F41" w:rsidRPr="00CE14B8">
        <w:rPr>
          <w:rFonts w:asciiTheme="majorHAnsi" w:hAnsiTheme="majorHAnsi" w:cs="Calibri"/>
          <w:sz w:val="24"/>
        </w:rPr>
        <w:t xml:space="preserve"> </w:t>
      </w:r>
      <w:r w:rsidR="00DF68A3" w:rsidRPr="00CE14B8">
        <w:rPr>
          <w:rFonts w:asciiTheme="majorHAnsi" w:hAnsiTheme="majorHAnsi" w:cs="Calibri"/>
          <w:sz w:val="24"/>
        </w:rPr>
        <w:t>But</w:t>
      </w:r>
      <w:r w:rsidR="00223F41" w:rsidRPr="00CE14B8">
        <w:rPr>
          <w:rFonts w:asciiTheme="majorHAnsi" w:hAnsiTheme="majorHAnsi" w:cs="Calibri"/>
          <w:sz w:val="24"/>
        </w:rPr>
        <w:t xml:space="preserve"> </w:t>
      </w:r>
      <w:r w:rsidR="0026236B" w:rsidRPr="00CE14B8">
        <w:rPr>
          <w:rFonts w:asciiTheme="majorHAnsi" w:hAnsiTheme="majorHAnsi" w:cs="Calibri"/>
          <w:sz w:val="24"/>
        </w:rPr>
        <w:t>o</w:t>
      </w:r>
      <w:r w:rsidR="005778D4" w:rsidRPr="00CE14B8">
        <w:rPr>
          <w:rFonts w:asciiTheme="majorHAnsi" w:hAnsiTheme="majorHAnsi" w:cs="Calibri"/>
          <w:sz w:val="24"/>
        </w:rPr>
        <w:t>u</w:t>
      </w:r>
      <w:r w:rsidR="0026236B" w:rsidRPr="00CE14B8">
        <w:rPr>
          <w:rFonts w:asciiTheme="majorHAnsi" w:hAnsiTheme="majorHAnsi" w:cs="Calibri"/>
          <w:sz w:val="24"/>
        </w:rPr>
        <w:t>r</w:t>
      </w:r>
      <w:r w:rsidR="00223F41" w:rsidRPr="00CE14B8">
        <w:rPr>
          <w:rFonts w:asciiTheme="majorHAnsi" w:hAnsiTheme="majorHAnsi" w:cs="Calibri"/>
          <w:sz w:val="24"/>
        </w:rPr>
        <w:t xml:space="preserve"> claim leaves open the question of whether justice is concerned with all (human) suffering.</w:t>
      </w:r>
      <w:r w:rsidR="00C21CF6" w:rsidRPr="00CE14B8">
        <w:rPr>
          <w:rFonts w:asciiTheme="majorHAnsi" w:hAnsiTheme="majorHAnsi" w:cs="Calibri"/>
          <w:sz w:val="24"/>
        </w:rPr>
        <w:t xml:space="preserve"> </w:t>
      </w:r>
      <w:r w:rsidR="0026236B" w:rsidRPr="00CE14B8">
        <w:rPr>
          <w:rFonts w:asciiTheme="majorHAnsi" w:hAnsiTheme="majorHAnsi" w:cs="Calibri"/>
          <w:sz w:val="24"/>
        </w:rPr>
        <w:t>W</w:t>
      </w:r>
      <w:r w:rsidR="00C21CF6" w:rsidRPr="00CE14B8">
        <w:rPr>
          <w:rFonts w:asciiTheme="majorHAnsi" w:hAnsiTheme="majorHAnsi" w:cs="Calibri"/>
          <w:sz w:val="24"/>
        </w:rPr>
        <w:t xml:space="preserve">e </w:t>
      </w:r>
      <w:r w:rsidR="00223F41" w:rsidRPr="00CE14B8">
        <w:rPr>
          <w:rFonts w:asciiTheme="majorHAnsi" w:hAnsiTheme="majorHAnsi" w:cs="Calibri"/>
          <w:sz w:val="24"/>
        </w:rPr>
        <w:t xml:space="preserve">merely need to show </w:t>
      </w:r>
      <w:r w:rsidR="00223F41" w:rsidRPr="00CE14B8">
        <w:rPr>
          <w:rFonts w:asciiTheme="majorHAnsi" w:hAnsiTheme="majorHAnsi" w:cs="Calibri"/>
          <w:i/>
          <w:sz w:val="24"/>
        </w:rPr>
        <w:t>some</w:t>
      </w:r>
      <w:r w:rsidR="00223F41" w:rsidRPr="00CE14B8">
        <w:rPr>
          <w:rFonts w:asciiTheme="majorHAnsi" w:hAnsiTheme="majorHAnsi" w:cs="Calibri"/>
          <w:sz w:val="24"/>
        </w:rPr>
        <w:t xml:space="preserve"> cases where pain and suffering are a matter of justice.</w:t>
      </w:r>
      <w:r w:rsidR="00DF68A3" w:rsidRPr="00CE14B8">
        <w:rPr>
          <w:rFonts w:asciiTheme="majorHAnsi" w:hAnsiTheme="majorHAnsi" w:cs="Calibri"/>
          <w:sz w:val="24"/>
        </w:rPr>
        <w:t xml:space="preserve"> The amount of avoidable pain the state chooses to inflict </w:t>
      </w:r>
      <w:r w:rsidR="00DF3CBD" w:rsidRPr="00CE14B8">
        <w:rPr>
          <w:rFonts w:asciiTheme="majorHAnsi" w:hAnsiTheme="majorHAnsi" w:cs="Calibri"/>
          <w:sz w:val="24"/>
        </w:rPr>
        <w:t>when</w:t>
      </w:r>
      <w:r w:rsidR="00DF68A3" w:rsidRPr="00CE14B8">
        <w:rPr>
          <w:rFonts w:asciiTheme="majorHAnsi" w:hAnsiTheme="majorHAnsi" w:cs="Calibri"/>
          <w:sz w:val="24"/>
        </w:rPr>
        <w:t xml:space="preserve"> administering medical treatment is very much a matter of justice. Some suffering may not be a matter of justice, but that is not simply because it falls into the category of suffering. </w:t>
      </w:r>
      <w:r w:rsidR="004D26CE" w:rsidRPr="00CE14B8">
        <w:rPr>
          <w:rFonts w:asciiTheme="majorHAnsi" w:hAnsiTheme="majorHAnsi" w:cs="Calibri"/>
          <w:sz w:val="24"/>
        </w:rPr>
        <w:t>Other considerations are needed to support that conclusion.</w:t>
      </w:r>
      <w:r w:rsidR="002107ED" w:rsidRPr="00CE14B8">
        <w:rPr>
          <w:rFonts w:asciiTheme="majorHAnsi" w:hAnsiTheme="majorHAnsi" w:cs="Calibri"/>
          <w:sz w:val="24"/>
        </w:rPr>
        <w:t xml:space="preserve"> </w:t>
      </w:r>
      <w:r w:rsidR="00D654E9" w:rsidRPr="00CE14B8">
        <w:rPr>
          <w:rFonts w:asciiTheme="majorHAnsi" w:hAnsiTheme="majorHAnsi" w:cs="Calibri"/>
          <w:sz w:val="24"/>
        </w:rPr>
        <w:t xml:space="preserve">We may </w:t>
      </w:r>
      <w:r w:rsidR="002107ED" w:rsidRPr="00CE14B8">
        <w:rPr>
          <w:rFonts w:asciiTheme="majorHAnsi" w:hAnsiTheme="majorHAnsi" w:cs="Calibri"/>
          <w:sz w:val="24"/>
        </w:rPr>
        <w:t>think that Daniels’ example of emotional</w:t>
      </w:r>
      <w:r w:rsidR="006E0CBB" w:rsidRPr="00CE14B8">
        <w:rPr>
          <w:rFonts w:asciiTheme="majorHAnsi" w:hAnsiTheme="majorHAnsi" w:cs="Calibri"/>
          <w:sz w:val="24"/>
        </w:rPr>
        <w:t xml:space="preserve"> </w:t>
      </w:r>
      <w:r w:rsidR="002107ED" w:rsidRPr="00CE14B8">
        <w:rPr>
          <w:rFonts w:asciiTheme="majorHAnsi" w:hAnsiTheme="majorHAnsi" w:cs="Calibri"/>
          <w:sz w:val="24"/>
        </w:rPr>
        <w:t xml:space="preserve">suffering would often not be a matter of justice because </w:t>
      </w:r>
      <w:r w:rsidR="00D654E9" w:rsidRPr="00CE14B8">
        <w:rPr>
          <w:rFonts w:asciiTheme="majorHAnsi" w:hAnsiTheme="majorHAnsi" w:cs="Calibri"/>
          <w:sz w:val="24"/>
        </w:rPr>
        <w:t xml:space="preserve">it </w:t>
      </w:r>
      <w:r w:rsidR="002107ED" w:rsidRPr="00CE14B8">
        <w:rPr>
          <w:rFonts w:asciiTheme="majorHAnsi" w:hAnsiTheme="majorHAnsi" w:cs="Calibri"/>
          <w:sz w:val="24"/>
        </w:rPr>
        <w:t xml:space="preserve">is impermissible for the state to </w:t>
      </w:r>
      <w:r w:rsidR="00D654E9" w:rsidRPr="00CE14B8">
        <w:rPr>
          <w:rFonts w:asciiTheme="majorHAnsi" w:hAnsiTheme="majorHAnsi" w:cs="Calibri"/>
          <w:sz w:val="24"/>
        </w:rPr>
        <w:t>interfere with</w:t>
      </w:r>
      <w:r w:rsidR="002107ED" w:rsidRPr="00CE14B8">
        <w:rPr>
          <w:rFonts w:asciiTheme="majorHAnsi" w:hAnsiTheme="majorHAnsi" w:cs="Calibri"/>
          <w:sz w:val="24"/>
        </w:rPr>
        <w:t xml:space="preserve"> citizens’ private lives</w:t>
      </w:r>
      <w:r w:rsidR="00D654E9" w:rsidRPr="00CE14B8">
        <w:rPr>
          <w:rFonts w:asciiTheme="majorHAnsi" w:hAnsiTheme="majorHAnsi" w:cs="Calibri"/>
          <w:sz w:val="24"/>
        </w:rPr>
        <w:t xml:space="preserve"> by, for instance, </w:t>
      </w:r>
      <w:r w:rsidR="002107ED" w:rsidRPr="00CE14B8">
        <w:rPr>
          <w:rFonts w:asciiTheme="majorHAnsi" w:hAnsiTheme="majorHAnsi" w:cs="Calibri"/>
          <w:sz w:val="24"/>
        </w:rPr>
        <w:t>compensating</w:t>
      </w:r>
      <w:r w:rsidR="00D654E9" w:rsidRPr="00CE14B8">
        <w:rPr>
          <w:rFonts w:asciiTheme="majorHAnsi" w:hAnsiTheme="majorHAnsi" w:cs="Calibri"/>
          <w:sz w:val="24"/>
        </w:rPr>
        <w:t xml:space="preserve"> jilted lovers</w:t>
      </w:r>
      <w:r w:rsidR="002107ED" w:rsidRPr="00CE14B8">
        <w:rPr>
          <w:rFonts w:asciiTheme="majorHAnsi" w:hAnsiTheme="majorHAnsi" w:cs="Calibri"/>
          <w:sz w:val="24"/>
        </w:rPr>
        <w:t xml:space="preserve">. But the state </w:t>
      </w:r>
      <w:r w:rsidR="00D654E9" w:rsidRPr="00CE14B8">
        <w:rPr>
          <w:rFonts w:asciiTheme="majorHAnsi" w:hAnsiTheme="majorHAnsi" w:cs="Calibri"/>
          <w:sz w:val="24"/>
        </w:rPr>
        <w:t xml:space="preserve">is not acting outside its jurisdiction when it </w:t>
      </w:r>
      <w:r w:rsidR="00D654E9" w:rsidRPr="00CE14B8">
        <w:rPr>
          <w:rFonts w:asciiTheme="majorHAnsi" w:hAnsiTheme="majorHAnsi" w:cs="Calibri"/>
          <w:sz w:val="24"/>
        </w:rPr>
        <w:lastRenderedPageBreak/>
        <w:t>provides less painful rather than more painful treatment.</w:t>
      </w:r>
      <w:r w:rsidR="002107ED" w:rsidRPr="00CE14B8">
        <w:rPr>
          <w:rFonts w:asciiTheme="majorHAnsi" w:hAnsiTheme="majorHAnsi" w:cs="Calibri"/>
          <w:sz w:val="24"/>
        </w:rPr>
        <w:t xml:space="preserve"> </w:t>
      </w:r>
      <w:r w:rsidR="000F3D7F" w:rsidRPr="00CE14B8">
        <w:rPr>
          <w:rFonts w:asciiTheme="majorHAnsi" w:hAnsiTheme="majorHAnsi" w:cs="Calibri"/>
          <w:sz w:val="24"/>
        </w:rPr>
        <w:t>Thus, these answers from Daniels are</w:t>
      </w:r>
      <w:r w:rsidR="00D654E9" w:rsidRPr="00CE14B8">
        <w:rPr>
          <w:rFonts w:asciiTheme="majorHAnsi" w:hAnsiTheme="majorHAnsi" w:cs="Calibri"/>
          <w:sz w:val="24"/>
        </w:rPr>
        <w:t xml:space="preserve"> </w:t>
      </w:r>
      <w:r w:rsidR="000F3D7F" w:rsidRPr="00CE14B8">
        <w:rPr>
          <w:rFonts w:asciiTheme="majorHAnsi" w:hAnsiTheme="majorHAnsi" w:cs="Calibri"/>
          <w:sz w:val="24"/>
        </w:rPr>
        <w:t xml:space="preserve">inadequate to uphold the view that pain and wellbeing </w:t>
      </w:r>
      <w:r w:rsidR="00D654E9" w:rsidRPr="00CE14B8">
        <w:rPr>
          <w:rFonts w:asciiTheme="majorHAnsi" w:hAnsiTheme="majorHAnsi" w:cs="Calibri"/>
          <w:sz w:val="24"/>
        </w:rPr>
        <w:t>are</w:t>
      </w:r>
      <w:r w:rsidR="000F3D7F" w:rsidRPr="00CE14B8">
        <w:rPr>
          <w:rFonts w:asciiTheme="majorHAnsi" w:hAnsiTheme="majorHAnsi" w:cs="Calibri"/>
          <w:sz w:val="24"/>
        </w:rPr>
        <w:t xml:space="preserve"> not a concern in these matters.</w:t>
      </w:r>
    </w:p>
    <w:p w:rsidR="00DC7223" w:rsidRPr="00CE14B8" w:rsidRDefault="006C24A3" w:rsidP="00020F2B">
      <w:pPr>
        <w:pStyle w:val="BodyText"/>
        <w:spacing w:line="480" w:lineRule="auto"/>
        <w:rPr>
          <w:rFonts w:asciiTheme="majorHAnsi" w:hAnsiTheme="majorHAnsi" w:cs="Calibri"/>
          <w:sz w:val="24"/>
        </w:rPr>
      </w:pPr>
      <w:r w:rsidRPr="00CE14B8">
        <w:rPr>
          <w:rFonts w:asciiTheme="majorHAnsi" w:hAnsiTheme="majorHAnsi" w:cs="Calibri"/>
          <w:sz w:val="24"/>
        </w:rPr>
        <w:tab/>
        <w:t>Another</w:t>
      </w:r>
      <w:r w:rsidR="00D8472C" w:rsidRPr="00CE14B8">
        <w:rPr>
          <w:rFonts w:asciiTheme="majorHAnsi" w:hAnsiTheme="majorHAnsi" w:cs="Calibri"/>
          <w:sz w:val="24"/>
        </w:rPr>
        <w:t xml:space="preserve"> type of</w:t>
      </w:r>
      <w:r w:rsidRPr="00CE14B8">
        <w:rPr>
          <w:rFonts w:asciiTheme="majorHAnsi" w:hAnsiTheme="majorHAnsi" w:cs="Calibri"/>
          <w:sz w:val="24"/>
        </w:rPr>
        <w:t xml:space="preserve"> answer available to Daniels would be to concede the importance of </w:t>
      </w:r>
      <w:r w:rsidR="00D8472C" w:rsidRPr="00CE14B8">
        <w:rPr>
          <w:rFonts w:asciiTheme="majorHAnsi" w:hAnsiTheme="majorHAnsi" w:cs="Calibri"/>
          <w:sz w:val="24"/>
        </w:rPr>
        <w:t>wellbeing</w:t>
      </w:r>
      <w:r w:rsidRPr="00CE14B8">
        <w:rPr>
          <w:rFonts w:asciiTheme="majorHAnsi" w:hAnsiTheme="majorHAnsi" w:cs="Calibri"/>
          <w:sz w:val="24"/>
        </w:rPr>
        <w:t xml:space="preserve">, but claim that his account is compatible with </w:t>
      </w:r>
      <w:r w:rsidR="00D8472C" w:rsidRPr="00CE14B8">
        <w:rPr>
          <w:rFonts w:asciiTheme="majorHAnsi" w:hAnsiTheme="majorHAnsi" w:cs="Calibri"/>
          <w:sz w:val="24"/>
        </w:rPr>
        <w:t>taking pain reduction into account</w:t>
      </w:r>
      <w:r w:rsidRPr="00CE14B8">
        <w:rPr>
          <w:rFonts w:asciiTheme="majorHAnsi" w:hAnsiTheme="majorHAnsi" w:cs="Calibri"/>
          <w:sz w:val="24"/>
        </w:rPr>
        <w:t>.</w:t>
      </w:r>
      <w:r w:rsidR="00D8472C" w:rsidRPr="00CE14B8">
        <w:rPr>
          <w:rFonts w:asciiTheme="majorHAnsi" w:hAnsiTheme="majorHAnsi" w:cs="Calibri"/>
          <w:sz w:val="24"/>
        </w:rPr>
        <w:t xml:space="preserve"> Let’s examine</w:t>
      </w:r>
      <w:r w:rsidR="00913D4D" w:rsidRPr="00CE14B8">
        <w:rPr>
          <w:rFonts w:asciiTheme="majorHAnsi" w:hAnsiTheme="majorHAnsi" w:cs="Calibri"/>
          <w:sz w:val="24"/>
        </w:rPr>
        <w:t xml:space="preserve"> some</w:t>
      </w:r>
      <w:r w:rsidR="00D8472C" w:rsidRPr="00CE14B8">
        <w:rPr>
          <w:rFonts w:asciiTheme="majorHAnsi" w:hAnsiTheme="majorHAnsi" w:cs="Calibri"/>
          <w:sz w:val="24"/>
        </w:rPr>
        <w:t xml:space="preserve"> possible arguments for such </w:t>
      </w:r>
      <w:r w:rsidR="00913D4D" w:rsidRPr="00CE14B8">
        <w:rPr>
          <w:rFonts w:asciiTheme="majorHAnsi" w:hAnsiTheme="majorHAnsi" w:cs="Calibri"/>
          <w:sz w:val="24"/>
        </w:rPr>
        <w:t xml:space="preserve">compatibility. </w:t>
      </w:r>
      <w:r w:rsidR="00D8472C" w:rsidRPr="00CE14B8">
        <w:rPr>
          <w:rFonts w:asciiTheme="majorHAnsi" w:hAnsiTheme="majorHAnsi" w:cs="Calibri"/>
          <w:sz w:val="24"/>
        </w:rPr>
        <w:t xml:space="preserve"> The first compatibility claim c</w:t>
      </w:r>
      <w:r w:rsidRPr="00CE14B8">
        <w:rPr>
          <w:rFonts w:asciiTheme="majorHAnsi" w:hAnsiTheme="majorHAnsi" w:cs="Calibri"/>
          <w:sz w:val="24"/>
        </w:rPr>
        <w:t>ould be to submit that</w:t>
      </w:r>
      <w:r w:rsidR="00D8472C" w:rsidRPr="00CE14B8">
        <w:rPr>
          <w:rFonts w:asciiTheme="majorHAnsi" w:hAnsiTheme="majorHAnsi" w:cs="Calibri"/>
          <w:sz w:val="24"/>
        </w:rPr>
        <w:t xml:space="preserve"> relieving pain is, in practice, often necessary for doctors in order to perform a given treatment. </w:t>
      </w:r>
      <w:r w:rsidR="00E64C76" w:rsidRPr="00CE14B8">
        <w:rPr>
          <w:rFonts w:asciiTheme="majorHAnsi" w:hAnsiTheme="majorHAnsi" w:cs="Calibri"/>
          <w:sz w:val="24"/>
        </w:rPr>
        <w:t>But</w:t>
      </w:r>
      <w:r w:rsidR="00D8472C" w:rsidRPr="00CE14B8">
        <w:rPr>
          <w:rFonts w:asciiTheme="majorHAnsi" w:hAnsiTheme="majorHAnsi" w:cs="Calibri"/>
          <w:sz w:val="24"/>
        </w:rPr>
        <w:t xml:space="preserve"> this does not provide a reason to prefer the least painful treatment under the stipulation that we are choosing between equally efficient treatments.</w:t>
      </w:r>
      <w:r w:rsidR="00037F27" w:rsidRPr="00CE14B8">
        <w:rPr>
          <w:rFonts w:asciiTheme="majorHAnsi" w:hAnsiTheme="majorHAnsi" w:cs="Calibri"/>
          <w:sz w:val="24"/>
        </w:rPr>
        <w:t xml:space="preserve"> </w:t>
      </w:r>
      <w:r w:rsidR="00E64C76" w:rsidRPr="00CE14B8">
        <w:rPr>
          <w:rFonts w:asciiTheme="majorHAnsi" w:hAnsiTheme="majorHAnsi" w:cs="Calibri"/>
          <w:sz w:val="24"/>
        </w:rPr>
        <w:t>Furthermore, i</w:t>
      </w:r>
      <w:r w:rsidR="00D8472C" w:rsidRPr="00CE14B8">
        <w:rPr>
          <w:rFonts w:asciiTheme="majorHAnsi" w:hAnsiTheme="majorHAnsi"/>
          <w:sz w:val="24"/>
        </w:rPr>
        <w:t xml:space="preserve">t is bizarre to say that the only reason doctors should ever prescribe painkillers is to make their job easier, rather than to ease pain itself, so this </w:t>
      </w:r>
      <w:r w:rsidR="00913D4D" w:rsidRPr="00CE14B8">
        <w:rPr>
          <w:rFonts w:asciiTheme="majorHAnsi" w:hAnsiTheme="majorHAnsi"/>
          <w:sz w:val="24"/>
        </w:rPr>
        <w:t>argument</w:t>
      </w:r>
      <w:r w:rsidR="00D8472C" w:rsidRPr="00CE14B8">
        <w:rPr>
          <w:rFonts w:asciiTheme="majorHAnsi" w:hAnsiTheme="majorHAnsi"/>
          <w:sz w:val="24"/>
        </w:rPr>
        <w:t xml:space="preserve"> for relieving pain is not </w:t>
      </w:r>
      <w:r w:rsidR="00D654E9" w:rsidRPr="00CE14B8">
        <w:rPr>
          <w:rFonts w:asciiTheme="majorHAnsi" w:hAnsiTheme="majorHAnsi"/>
          <w:sz w:val="24"/>
        </w:rPr>
        <w:t>satisfactory</w:t>
      </w:r>
      <w:r w:rsidR="00D8472C" w:rsidRPr="00CE14B8">
        <w:rPr>
          <w:rFonts w:asciiTheme="majorHAnsi" w:hAnsiTheme="majorHAnsi"/>
          <w:sz w:val="24"/>
        </w:rPr>
        <w:t>.</w:t>
      </w:r>
      <w:r w:rsidR="00913D4D" w:rsidRPr="00CE14B8">
        <w:rPr>
          <w:rFonts w:asciiTheme="majorHAnsi" w:hAnsiTheme="majorHAnsi"/>
          <w:sz w:val="24"/>
        </w:rPr>
        <w:br/>
      </w:r>
      <w:r w:rsidR="00913D4D" w:rsidRPr="00CE14B8">
        <w:rPr>
          <w:rFonts w:asciiTheme="majorHAnsi" w:hAnsiTheme="majorHAnsi"/>
          <w:sz w:val="24"/>
        </w:rPr>
        <w:tab/>
      </w:r>
      <w:r w:rsidR="00D8472C" w:rsidRPr="00CE14B8">
        <w:rPr>
          <w:rFonts w:asciiTheme="majorHAnsi" w:hAnsiTheme="majorHAnsi" w:cs="Calibri"/>
          <w:sz w:val="24"/>
        </w:rPr>
        <w:t xml:space="preserve">It could also be submitted, drawing on Rawls, that </w:t>
      </w:r>
      <w:r w:rsidRPr="00CE14B8">
        <w:rPr>
          <w:rFonts w:asciiTheme="majorHAnsi" w:hAnsiTheme="majorHAnsi" w:cs="Calibri"/>
          <w:sz w:val="24"/>
        </w:rPr>
        <w:t xml:space="preserve">we should prevent pain to secure the </w:t>
      </w:r>
      <w:r w:rsidR="00517E5B" w:rsidRPr="00CE14B8">
        <w:rPr>
          <w:rFonts w:asciiTheme="majorHAnsi" w:hAnsiTheme="majorHAnsi" w:cs="Calibri"/>
          <w:sz w:val="24"/>
        </w:rPr>
        <w:t>‘</w:t>
      </w:r>
      <w:r w:rsidRPr="00CE14B8">
        <w:rPr>
          <w:rFonts w:asciiTheme="majorHAnsi" w:hAnsiTheme="majorHAnsi" w:cs="Calibri"/>
          <w:sz w:val="24"/>
        </w:rPr>
        <w:t>social bases of self-respect.</w:t>
      </w:r>
      <w:r w:rsidR="00517E5B" w:rsidRPr="00CE14B8">
        <w:rPr>
          <w:rFonts w:asciiTheme="majorHAnsi" w:hAnsiTheme="majorHAnsi" w:cs="Calibri"/>
          <w:sz w:val="24"/>
        </w:rPr>
        <w:t>’</w:t>
      </w:r>
      <w:r w:rsidRPr="00CE14B8">
        <w:rPr>
          <w:rFonts w:asciiTheme="majorHAnsi" w:hAnsiTheme="majorHAnsi" w:cs="Calibri"/>
          <w:sz w:val="24"/>
        </w:rPr>
        <w:t xml:space="preserve"> This</w:t>
      </w:r>
      <w:r w:rsidR="002262BE">
        <w:rPr>
          <w:rFonts w:asciiTheme="majorHAnsi" w:hAnsiTheme="majorHAnsi" w:cs="Calibri"/>
          <w:sz w:val="24"/>
        </w:rPr>
        <w:t>,</w:t>
      </w:r>
      <w:r w:rsidRPr="00CE14B8">
        <w:rPr>
          <w:rFonts w:asciiTheme="majorHAnsi" w:hAnsiTheme="majorHAnsi" w:cs="Calibri"/>
          <w:sz w:val="24"/>
        </w:rPr>
        <w:t xml:space="preserve"> however,</w:t>
      </w:r>
      <w:r w:rsidR="00913D4D" w:rsidRPr="00CE14B8">
        <w:rPr>
          <w:rFonts w:asciiTheme="majorHAnsi" w:hAnsiTheme="majorHAnsi" w:cs="Calibri"/>
          <w:sz w:val="24"/>
        </w:rPr>
        <w:t xml:space="preserve"> also</w:t>
      </w:r>
      <w:r w:rsidRPr="00CE14B8">
        <w:rPr>
          <w:rFonts w:asciiTheme="majorHAnsi" w:hAnsiTheme="majorHAnsi" w:cs="Calibri"/>
          <w:sz w:val="24"/>
        </w:rPr>
        <w:t xml:space="preserve"> seems inadequate. In some cases persons may receive unnecessarily discomforting treatment from the state without feeling disrespected</w:t>
      </w:r>
      <w:r w:rsidR="007F3C77" w:rsidRPr="00CE14B8">
        <w:rPr>
          <w:rFonts w:asciiTheme="majorHAnsi" w:hAnsiTheme="majorHAnsi" w:cs="Calibri"/>
          <w:sz w:val="24"/>
        </w:rPr>
        <w:t>. Many patients do not have a full understanding of the treatments available for their condition, so they would not know that they had received a more painful than necessary treatment. If, for all they know, the state has done as well as it can for them, why would they feel disrespected? Moreover, even if they do know that there are less painful treatments available, it will probably also be</w:t>
      </w:r>
      <w:r w:rsidRPr="00CE14B8">
        <w:rPr>
          <w:rFonts w:asciiTheme="majorHAnsi" w:hAnsiTheme="majorHAnsi" w:cs="Calibri"/>
          <w:sz w:val="24"/>
        </w:rPr>
        <w:t xml:space="preserve"> known that the state consistently refuses to accept pain reduction as one of its goals, and is merely acting on its stated principle.</w:t>
      </w:r>
      <w:r w:rsidR="007F3C77" w:rsidRPr="00CE14B8">
        <w:rPr>
          <w:rFonts w:asciiTheme="majorHAnsi" w:hAnsiTheme="majorHAnsi" w:cs="Calibri"/>
          <w:sz w:val="24"/>
        </w:rPr>
        <w:t xml:space="preserve"> Again, in such circumstances patients may well feel greatly discomforted but not disrespected.</w:t>
      </w:r>
      <w:r w:rsidR="00A74F2F">
        <w:rPr>
          <w:rFonts w:asciiTheme="majorHAnsi" w:hAnsiTheme="majorHAnsi" w:cs="Calibri"/>
          <w:sz w:val="24"/>
        </w:rPr>
        <w:t xml:space="preserve"> </w:t>
      </w:r>
      <w:r w:rsidR="00802E65">
        <w:rPr>
          <w:rFonts w:asciiTheme="majorHAnsi" w:hAnsiTheme="majorHAnsi" w:cs="Calibri"/>
          <w:sz w:val="24"/>
        </w:rPr>
        <w:t xml:space="preserve">It could be further countered that in such cases, regardless of patients’ subjective feeling of being respected, an objective state of </w:t>
      </w:r>
      <w:r w:rsidR="00802E65">
        <w:rPr>
          <w:rFonts w:asciiTheme="majorHAnsi" w:hAnsiTheme="majorHAnsi" w:cs="Calibri"/>
          <w:sz w:val="24"/>
        </w:rPr>
        <w:lastRenderedPageBreak/>
        <w:t>disrespect is present.</w:t>
      </w:r>
      <w:r w:rsidR="00802E65">
        <w:rPr>
          <w:rStyle w:val="FootnoteReference"/>
          <w:rFonts w:asciiTheme="majorHAnsi" w:hAnsiTheme="majorHAnsi" w:cs="Calibri"/>
          <w:sz w:val="24"/>
        </w:rPr>
        <w:footnoteReference w:id="30"/>
      </w:r>
      <w:r w:rsidR="00802E65">
        <w:rPr>
          <w:rFonts w:asciiTheme="majorHAnsi" w:hAnsiTheme="majorHAnsi" w:cs="Calibri"/>
          <w:sz w:val="24"/>
        </w:rPr>
        <w:t xml:space="preserve"> However, it seems highly doubtful that one could draw from Daniels’ work an objective notion of disrespect that arose </w:t>
      </w:r>
      <w:r w:rsidR="0052571F">
        <w:rPr>
          <w:rFonts w:asciiTheme="majorHAnsi" w:hAnsiTheme="majorHAnsi" w:cs="Calibri"/>
          <w:sz w:val="24"/>
        </w:rPr>
        <w:t xml:space="preserve">specifically </w:t>
      </w:r>
      <w:r w:rsidR="00802E65">
        <w:rPr>
          <w:rFonts w:asciiTheme="majorHAnsi" w:hAnsiTheme="majorHAnsi" w:cs="Calibri"/>
          <w:sz w:val="24"/>
        </w:rPr>
        <w:t>in cases of avoidable pain given Daniels’</w:t>
      </w:r>
      <w:r w:rsidR="0052571F">
        <w:rPr>
          <w:rFonts w:asciiTheme="majorHAnsi" w:hAnsiTheme="majorHAnsi" w:cs="Calibri"/>
          <w:sz w:val="24"/>
        </w:rPr>
        <w:t xml:space="preserve"> rejection of well</w:t>
      </w:r>
      <w:r w:rsidR="00802E65">
        <w:rPr>
          <w:rFonts w:asciiTheme="majorHAnsi" w:hAnsiTheme="majorHAnsi" w:cs="Calibri"/>
          <w:sz w:val="24"/>
        </w:rPr>
        <w:t xml:space="preserve">being as a measure of justice in healthcare. </w:t>
      </w:r>
      <w:r w:rsidR="00725BAB">
        <w:rPr>
          <w:rFonts w:asciiTheme="majorHAnsi" w:hAnsiTheme="majorHAnsi" w:cs="Calibri"/>
          <w:sz w:val="24"/>
        </w:rPr>
        <w:t>Thus,</w:t>
      </w:r>
      <w:r w:rsidR="0052571F">
        <w:rPr>
          <w:rFonts w:asciiTheme="majorHAnsi" w:hAnsiTheme="majorHAnsi" w:cs="Calibri"/>
          <w:sz w:val="24"/>
        </w:rPr>
        <w:t xml:space="preserve"> </w:t>
      </w:r>
      <w:r w:rsidR="00725BAB">
        <w:rPr>
          <w:rFonts w:asciiTheme="majorHAnsi" w:hAnsiTheme="majorHAnsi" w:cs="Calibri"/>
          <w:sz w:val="24"/>
        </w:rPr>
        <w:t>t</w:t>
      </w:r>
      <w:r w:rsidR="007F3C77" w:rsidRPr="00CE14B8">
        <w:rPr>
          <w:rFonts w:asciiTheme="majorHAnsi" w:hAnsiTheme="majorHAnsi" w:cs="Calibri"/>
          <w:sz w:val="24"/>
        </w:rPr>
        <w:t xml:space="preserve">he second argument for the compatibility of Rawlsian justice with pain relief also fails. </w:t>
      </w:r>
      <w:r w:rsidR="00D8472C" w:rsidRPr="00CE14B8">
        <w:rPr>
          <w:rFonts w:asciiTheme="majorHAnsi" w:hAnsiTheme="majorHAnsi" w:cs="Calibri"/>
          <w:sz w:val="24"/>
        </w:rPr>
        <w:t xml:space="preserve"> </w:t>
      </w:r>
      <w:r w:rsidR="00D8472C" w:rsidRPr="00CE14B8">
        <w:rPr>
          <w:rFonts w:asciiTheme="majorHAnsi" w:hAnsiTheme="majorHAnsi" w:cs="Calibri"/>
          <w:sz w:val="24"/>
        </w:rPr>
        <w:br/>
      </w:r>
      <w:r w:rsidRPr="00CE14B8">
        <w:rPr>
          <w:rFonts w:asciiTheme="majorHAnsi" w:hAnsiTheme="majorHAnsi" w:cs="Calibri"/>
          <w:sz w:val="24"/>
        </w:rPr>
        <w:tab/>
      </w:r>
      <w:r w:rsidR="00913D4D" w:rsidRPr="00CE14B8">
        <w:rPr>
          <w:rFonts w:asciiTheme="majorHAnsi" w:hAnsiTheme="majorHAnsi" w:cs="Calibri"/>
          <w:sz w:val="24"/>
        </w:rPr>
        <w:t>A final reply to the criticism is suggested by</w:t>
      </w:r>
      <w:r w:rsidRPr="00CE14B8">
        <w:rPr>
          <w:rFonts w:asciiTheme="majorHAnsi" w:hAnsiTheme="majorHAnsi" w:cs="Calibri"/>
          <w:sz w:val="24"/>
        </w:rPr>
        <w:t xml:space="preserve"> </w:t>
      </w:r>
      <w:proofErr w:type="spellStart"/>
      <w:r w:rsidRPr="00CE14B8">
        <w:rPr>
          <w:rFonts w:asciiTheme="majorHAnsi" w:hAnsiTheme="majorHAnsi" w:cs="Calibri"/>
          <w:sz w:val="24"/>
        </w:rPr>
        <w:t>Blinderman</w:t>
      </w:r>
      <w:proofErr w:type="spellEnd"/>
      <w:r w:rsidRPr="00CE14B8">
        <w:rPr>
          <w:rFonts w:asciiTheme="majorHAnsi" w:hAnsiTheme="majorHAnsi" w:cs="Calibri"/>
          <w:sz w:val="24"/>
        </w:rPr>
        <w:t xml:space="preserve">. He argues </w:t>
      </w:r>
      <w:r w:rsidR="00331182" w:rsidRPr="00CE14B8">
        <w:rPr>
          <w:rFonts w:asciiTheme="majorHAnsi" w:hAnsiTheme="majorHAnsi" w:cs="Calibri"/>
          <w:sz w:val="24"/>
        </w:rPr>
        <w:t>that eliminating</w:t>
      </w:r>
      <w:r w:rsidRPr="00CE14B8">
        <w:rPr>
          <w:rFonts w:asciiTheme="majorHAnsi" w:hAnsiTheme="majorHAnsi" w:cs="Calibri"/>
          <w:sz w:val="24"/>
        </w:rPr>
        <w:t xml:space="preserve"> pain should be considered a part </w:t>
      </w:r>
      <w:r w:rsidR="00331182" w:rsidRPr="00CE14B8">
        <w:rPr>
          <w:rFonts w:asciiTheme="majorHAnsi" w:hAnsiTheme="majorHAnsi" w:cs="Calibri"/>
          <w:sz w:val="24"/>
        </w:rPr>
        <w:t>of protecting</w:t>
      </w:r>
      <w:r w:rsidRPr="00CE14B8">
        <w:rPr>
          <w:rFonts w:asciiTheme="majorHAnsi" w:hAnsiTheme="majorHAnsi" w:cs="Calibri"/>
          <w:sz w:val="24"/>
        </w:rPr>
        <w:t xml:space="preserve"> opportunities. </w:t>
      </w:r>
      <w:r w:rsidR="00331182" w:rsidRPr="00CE14B8">
        <w:rPr>
          <w:rFonts w:asciiTheme="majorHAnsi" w:hAnsiTheme="majorHAnsi" w:cs="Calibri"/>
          <w:sz w:val="24"/>
        </w:rPr>
        <w:t>On this account the issue has so far been discussed from the wrong perspective. Daniels need not argue that wellbeing or relief of pain is unimportant in the context of health care and he need not claim that protecting opportunities is compatible with</w:t>
      </w:r>
      <w:r w:rsidR="00006CD9" w:rsidRPr="00CE14B8">
        <w:rPr>
          <w:rFonts w:asciiTheme="majorHAnsi" w:hAnsiTheme="majorHAnsi" w:cs="Calibri"/>
          <w:sz w:val="24"/>
        </w:rPr>
        <w:t xml:space="preserve"> the different concern of</w:t>
      </w:r>
      <w:r w:rsidR="00331182" w:rsidRPr="00CE14B8">
        <w:rPr>
          <w:rFonts w:asciiTheme="majorHAnsi" w:hAnsiTheme="majorHAnsi" w:cs="Calibri"/>
          <w:sz w:val="24"/>
        </w:rPr>
        <w:t xml:space="preserve"> pain relief. Instead protecting opportunities includes providing the relief of pain. To illustrate why this is so </w:t>
      </w:r>
      <w:proofErr w:type="spellStart"/>
      <w:r w:rsidR="00331182" w:rsidRPr="00CE14B8">
        <w:rPr>
          <w:rFonts w:asciiTheme="majorHAnsi" w:hAnsiTheme="majorHAnsi" w:cs="Calibri"/>
          <w:sz w:val="24"/>
        </w:rPr>
        <w:t>Blinderman</w:t>
      </w:r>
      <w:proofErr w:type="spellEnd"/>
      <w:r w:rsidR="00331182" w:rsidRPr="00CE14B8">
        <w:rPr>
          <w:rFonts w:asciiTheme="majorHAnsi" w:hAnsiTheme="majorHAnsi" w:cs="Calibri"/>
          <w:sz w:val="24"/>
        </w:rPr>
        <w:t xml:space="preserve"> provides the</w:t>
      </w:r>
      <w:r w:rsidR="00006CD9" w:rsidRPr="00CE14B8">
        <w:rPr>
          <w:rFonts w:asciiTheme="majorHAnsi" w:hAnsiTheme="majorHAnsi" w:cs="Calibri"/>
          <w:sz w:val="24"/>
        </w:rPr>
        <w:t xml:space="preserve"> following</w:t>
      </w:r>
      <w:r w:rsidR="00331182" w:rsidRPr="00CE14B8">
        <w:rPr>
          <w:rFonts w:asciiTheme="majorHAnsi" w:hAnsiTheme="majorHAnsi" w:cs="Calibri"/>
          <w:sz w:val="24"/>
        </w:rPr>
        <w:t xml:space="preserve"> example of</w:t>
      </w:r>
      <w:r w:rsidR="00006CD9" w:rsidRPr="00CE14B8">
        <w:rPr>
          <w:rFonts w:asciiTheme="majorHAnsi" w:hAnsiTheme="majorHAnsi" w:cs="Calibri"/>
          <w:sz w:val="24"/>
        </w:rPr>
        <w:t xml:space="preserve"> how this can be:</w:t>
      </w:r>
      <w:r w:rsidR="00331182" w:rsidRPr="00CE14B8">
        <w:rPr>
          <w:rFonts w:asciiTheme="majorHAnsi" w:hAnsiTheme="majorHAnsi" w:cs="Calibri"/>
          <w:sz w:val="24"/>
        </w:rPr>
        <w:t xml:space="preserve"> </w:t>
      </w:r>
      <w:r w:rsidR="00DC7223" w:rsidRPr="00CE14B8">
        <w:rPr>
          <w:rFonts w:asciiTheme="majorHAnsi" w:hAnsiTheme="majorHAnsi" w:cs="Calibri"/>
          <w:sz w:val="24"/>
        </w:rPr>
        <w:br/>
      </w:r>
      <w:r w:rsidR="00DC7223" w:rsidRPr="00CE14B8">
        <w:rPr>
          <w:rFonts w:asciiTheme="majorHAnsi" w:hAnsiTheme="majorHAnsi" w:cs="Calibri"/>
          <w:sz w:val="24"/>
        </w:rPr>
        <w:br/>
      </w:r>
      <w:r w:rsidR="00E06A16" w:rsidRPr="00CE14B8">
        <w:rPr>
          <w:rFonts w:asciiTheme="majorHAnsi" w:hAnsiTheme="majorHAnsi" w:cs="TimesNRMT"/>
          <w:i/>
          <w:sz w:val="24"/>
          <w:lang w:val="en-US" w:eastAsia="da-DK"/>
        </w:rPr>
        <w:t>As patients progress towards death their opportunities</w:t>
      </w:r>
      <w:r w:rsidR="00DC7223" w:rsidRPr="00CE14B8">
        <w:rPr>
          <w:rFonts w:asciiTheme="majorHAnsi" w:hAnsiTheme="majorHAnsi" w:cs="TimesNRMT"/>
          <w:i/>
          <w:sz w:val="24"/>
          <w:lang w:val="en-US" w:eastAsia="da-DK"/>
        </w:rPr>
        <w:t xml:space="preserve"> </w:t>
      </w:r>
      <w:r w:rsidR="00E06A16" w:rsidRPr="00CE14B8">
        <w:rPr>
          <w:rFonts w:asciiTheme="majorHAnsi" w:hAnsiTheme="majorHAnsi" w:cs="TimesNRMT"/>
          <w:i/>
          <w:sz w:val="24"/>
          <w:lang w:val="en-US" w:eastAsia="da-DK"/>
        </w:rPr>
        <w:t>become profoundly limited. Nonetheless, we must</w:t>
      </w:r>
      <w:r w:rsidR="00DC7223" w:rsidRPr="00CE14B8">
        <w:rPr>
          <w:rFonts w:asciiTheme="majorHAnsi" w:hAnsiTheme="majorHAnsi" w:cs="TimesNRMT"/>
          <w:i/>
          <w:sz w:val="24"/>
          <w:lang w:val="en-US" w:eastAsia="da-DK"/>
        </w:rPr>
        <w:t xml:space="preserve"> </w:t>
      </w:r>
      <w:r w:rsidR="00E06A16" w:rsidRPr="00CE14B8">
        <w:rPr>
          <w:rFonts w:asciiTheme="majorHAnsi" w:hAnsiTheme="majorHAnsi" w:cs="TimesNRMT"/>
          <w:i/>
          <w:sz w:val="24"/>
          <w:lang w:val="en-US" w:eastAsia="da-DK"/>
        </w:rPr>
        <w:t>acknowledge that one goal of palliative care is to preserve</w:t>
      </w:r>
      <w:r w:rsidR="00DC7223" w:rsidRPr="00CE14B8">
        <w:rPr>
          <w:rFonts w:asciiTheme="majorHAnsi" w:hAnsiTheme="majorHAnsi" w:cs="TimesNRMT"/>
          <w:i/>
          <w:sz w:val="24"/>
          <w:lang w:val="en-US" w:eastAsia="da-DK"/>
        </w:rPr>
        <w:t xml:space="preserve"> </w:t>
      </w:r>
      <w:r w:rsidR="00E06A16" w:rsidRPr="00CE14B8">
        <w:rPr>
          <w:rFonts w:asciiTheme="majorHAnsi" w:hAnsiTheme="majorHAnsi" w:cs="TimesNRMT"/>
          <w:i/>
          <w:sz w:val="24"/>
          <w:lang w:val="en-US" w:eastAsia="da-DK"/>
        </w:rPr>
        <w:t>this limited opportunity range. Terminally ill patients</w:t>
      </w:r>
      <w:r w:rsidR="00DC7223" w:rsidRPr="00CE14B8">
        <w:rPr>
          <w:rFonts w:asciiTheme="majorHAnsi" w:hAnsiTheme="majorHAnsi" w:cs="TimesNRMT"/>
          <w:i/>
          <w:sz w:val="24"/>
          <w:lang w:val="en-US" w:eastAsia="da-DK"/>
        </w:rPr>
        <w:t xml:space="preserve"> </w:t>
      </w:r>
      <w:r w:rsidR="00E06A16" w:rsidRPr="00CE14B8">
        <w:rPr>
          <w:rFonts w:asciiTheme="majorHAnsi" w:hAnsiTheme="majorHAnsi" w:cs="TimesNRMT"/>
          <w:i/>
          <w:sz w:val="24"/>
          <w:lang w:val="en-US" w:eastAsia="da-DK"/>
        </w:rPr>
        <w:t>may hope to communicate meaningfully with loved ones,</w:t>
      </w:r>
      <w:r w:rsidR="00DC7223" w:rsidRPr="00CE14B8">
        <w:rPr>
          <w:rFonts w:asciiTheme="majorHAnsi" w:hAnsiTheme="majorHAnsi" w:cs="TimesNRMT"/>
          <w:i/>
          <w:sz w:val="24"/>
          <w:lang w:val="en-US" w:eastAsia="da-DK"/>
        </w:rPr>
        <w:t xml:space="preserve"> </w:t>
      </w:r>
      <w:r w:rsidR="00E06A16" w:rsidRPr="00CE14B8">
        <w:rPr>
          <w:rFonts w:asciiTheme="majorHAnsi" w:hAnsiTheme="majorHAnsi" w:cs="TimesNRMT"/>
          <w:i/>
          <w:sz w:val="24"/>
          <w:lang w:val="en-US" w:eastAsia="da-DK"/>
        </w:rPr>
        <w:t>reflect on their lives and finish a variety of projects. Such</w:t>
      </w:r>
      <w:r w:rsidR="00DC7223" w:rsidRPr="00CE14B8">
        <w:rPr>
          <w:rFonts w:asciiTheme="majorHAnsi" w:hAnsiTheme="majorHAnsi" w:cs="TimesNRMT"/>
          <w:i/>
          <w:sz w:val="24"/>
          <w:lang w:val="en-US" w:eastAsia="da-DK"/>
        </w:rPr>
        <w:t xml:space="preserve"> </w:t>
      </w:r>
      <w:r w:rsidR="00E06A16" w:rsidRPr="00CE14B8">
        <w:rPr>
          <w:rFonts w:asciiTheme="majorHAnsi" w:hAnsiTheme="majorHAnsi" w:cs="TimesNRMT"/>
          <w:i/>
          <w:sz w:val="24"/>
          <w:lang w:val="en-US" w:eastAsia="da-DK"/>
        </w:rPr>
        <w:t xml:space="preserve">opportunities would be incompatible with pain and suffering. </w:t>
      </w:r>
      <w:r w:rsidR="008575A6" w:rsidRPr="00CE14B8">
        <w:rPr>
          <w:rStyle w:val="FootnoteReference"/>
          <w:rFonts w:asciiTheme="majorHAnsi" w:hAnsiTheme="majorHAnsi"/>
        </w:rPr>
        <w:footnoteReference w:id="31"/>
      </w:r>
    </w:p>
    <w:p w:rsidR="004A525E" w:rsidRPr="00CE14B8" w:rsidRDefault="00331182" w:rsidP="00020F2B">
      <w:pPr>
        <w:autoSpaceDE w:val="0"/>
        <w:autoSpaceDN w:val="0"/>
        <w:adjustRightInd w:val="0"/>
        <w:spacing w:line="480" w:lineRule="auto"/>
        <w:rPr>
          <w:rFonts w:asciiTheme="majorHAnsi" w:hAnsiTheme="majorHAnsi" w:cs="Calibri"/>
        </w:rPr>
      </w:pPr>
      <w:r w:rsidRPr="00CE14B8">
        <w:rPr>
          <w:rFonts w:asciiTheme="majorHAnsi" w:hAnsiTheme="majorHAnsi" w:cs="Calibri"/>
        </w:rPr>
        <w:br/>
        <w:t>For that reason he argues that Daniels</w:t>
      </w:r>
      <w:r w:rsidR="002A5A27" w:rsidRPr="00CE14B8">
        <w:rPr>
          <w:rFonts w:asciiTheme="majorHAnsi" w:hAnsiTheme="majorHAnsi" w:cs="Calibri"/>
        </w:rPr>
        <w:t>’</w:t>
      </w:r>
      <w:r w:rsidRPr="00CE14B8">
        <w:rPr>
          <w:rFonts w:asciiTheme="majorHAnsi" w:hAnsiTheme="majorHAnsi" w:cs="Calibri"/>
        </w:rPr>
        <w:t xml:space="preserve"> account is very able to give us good reason to supply palliative care. He notes, however</w:t>
      </w:r>
      <w:r w:rsidR="004A525E" w:rsidRPr="00CE14B8">
        <w:rPr>
          <w:rFonts w:asciiTheme="majorHAnsi" w:hAnsiTheme="majorHAnsi" w:cs="Calibri"/>
        </w:rPr>
        <w:t>,</w:t>
      </w:r>
      <w:r w:rsidRPr="00CE14B8">
        <w:rPr>
          <w:rFonts w:asciiTheme="majorHAnsi" w:hAnsiTheme="majorHAnsi" w:cs="Calibri"/>
        </w:rPr>
        <w:t xml:space="preserve"> one important limitation to that view</w:t>
      </w:r>
      <w:r w:rsidR="00913D4D" w:rsidRPr="00CE14B8">
        <w:rPr>
          <w:rFonts w:asciiTheme="majorHAnsi" w:hAnsiTheme="majorHAnsi" w:cs="Calibri"/>
        </w:rPr>
        <w:t>:</w:t>
      </w:r>
      <w:r w:rsidRPr="00CE14B8">
        <w:rPr>
          <w:rFonts w:asciiTheme="majorHAnsi" w:hAnsiTheme="majorHAnsi" w:cs="Calibri"/>
        </w:rPr>
        <w:t xml:space="preserve"> </w:t>
      </w:r>
      <w:r w:rsidRPr="00CE14B8">
        <w:rPr>
          <w:rFonts w:asciiTheme="majorHAnsi" w:hAnsiTheme="majorHAnsi" w:cs="Calibri"/>
        </w:rPr>
        <w:lastRenderedPageBreak/>
        <w:t>situations where we cannot bring people back to normal functioning</w:t>
      </w:r>
      <w:r w:rsidR="00995D7D" w:rsidRPr="00CE14B8">
        <w:rPr>
          <w:rFonts w:asciiTheme="majorHAnsi" w:hAnsiTheme="majorHAnsi" w:cs="Calibri"/>
        </w:rPr>
        <w:t>.</w:t>
      </w:r>
      <w:r w:rsidR="008575A6" w:rsidRPr="00CE14B8">
        <w:rPr>
          <w:rStyle w:val="FootnoteReference"/>
          <w:rFonts w:asciiTheme="majorHAnsi" w:hAnsiTheme="majorHAnsi"/>
        </w:rPr>
        <w:footnoteReference w:id="32"/>
      </w:r>
      <w:r w:rsidR="00913D4D" w:rsidRPr="00CE14B8">
        <w:rPr>
          <w:rFonts w:asciiTheme="majorHAnsi" w:hAnsiTheme="majorHAnsi" w:cs="Calibri"/>
        </w:rPr>
        <w:t xml:space="preserve"> </w:t>
      </w:r>
      <w:r w:rsidRPr="00CE14B8">
        <w:rPr>
          <w:rFonts w:asciiTheme="majorHAnsi" w:hAnsiTheme="majorHAnsi" w:cs="Calibri"/>
        </w:rPr>
        <w:t xml:space="preserve"> As th</w:t>
      </w:r>
      <w:r w:rsidR="00913D4D" w:rsidRPr="00CE14B8">
        <w:rPr>
          <w:rFonts w:asciiTheme="majorHAnsi" w:hAnsiTheme="majorHAnsi" w:cs="Calibri"/>
        </w:rPr>
        <w:t>is</w:t>
      </w:r>
      <w:r w:rsidRPr="00CE14B8">
        <w:rPr>
          <w:rFonts w:asciiTheme="majorHAnsi" w:hAnsiTheme="majorHAnsi" w:cs="Calibri"/>
        </w:rPr>
        <w:t xml:space="preserve"> is </w:t>
      </w:r>
      <w:r w:rsidR="00913D4D" w:rsidRPr="00CE14B8">
        <w:rPr>
          <w:rFonts w:asciiTheme="majorHAnsi" w:hAnsiTheme="majorHAnsi" w:cs="Calibri"/>
        </w:rPr>
        <w:t>discussed in</w:t>
      </w:r>
      <w:r w:rsidRPr="00CE14B8">
        <w:rPr>
          <w:rFonts w:asciiTheme="majorHAnsi" w:hAnsiTheme="majorHAnsi" w:cs="Calibri"/>
        </w:rPr>
        <w:t xml:space="preserve"> the next section, we can set that aside in order to </w:t>
      </w:r>
      <w:r w:rsidR="004A525E" w:rsidRPr="00CE14B8">
        <w:rPr>
          <w:rFonts w:asciiTheme="majorHAnsi" w:hAnsiTheme="majorHAnsi" w:cs="Calibri"/>
        </w:rPr>
        <w:t>assess whether</w:t>
      </w:r>
      <w:r w:rsidRPr="00CE14B8">
        <w:rPr>
          <w:rFonts w:asciiTheme="majorHAnsi" w:hAnsiTheme="majorHAnsi" w:cs="Calibri"/>
        </w:rPr>
        <w:t xml:space="preserve"> </w:t>
      </w:r>
      <w:proofErr w:type="spellStart"/>
      <w:r w:rsidRPr="00CE14B8">
        <w:rPr>
          <w:rFonts w:asciiTheme="majorHAnsi" w:hAnsiTheme="majorHAnsi" w:cs="Calibri"/>
        </w:rPr>
        <w:t>Blinderman</w:t>
      </w:r>
      <w:r w:rsidR="004A525E" w:rsidRPr="00CE14B8">
        <w:rPr>
          <w:rFonts w:asciiTheme="majorHAnsi" w:hAnsiTheme="majorHAnsi" w:cs="Calibri"/>
        </w:rPr>
        <w:t>’</w:t>
      </w:r>
      <w:r w:rsidRPr="00CE14B8">
        <w:rPr>
          <w:rFonts w:asciiTheme="majorHAnsi" w:hAnsiTheme="majorHAnsi" w:cs="Calibri"/>
        </w:rPr>
        <w:t>s</w:t>
      </w:r>
      <w:proofErr w:type="spellEnd"/>
      <w:r w:rsidRPr="00CE14B8">
        <w:rPr>
          <w:rFonts w:asciiTheme="majorHAnsi" w:hAnsiTheme="majorHAnsi" w:cs="Calibri"/>
        </w:rPr>
        <w:t xml:space="preserve"> argument is plausible in th</w:t>
      </w:r>
      <w:r w:rsidR="00913D4D" w:rsidRPr="00CE14B8">
        <w:rPr>
          <w:rFonts w:asciiTheme="majorHAnsi" w:hAnsiTheme="majorHAnsi" w:cs="Calibri"/>
        </w:rPr>
        <w:t>e</w:t>
      </w:r>
      <w:r w:rsidRPr="00CE14B8">
        <w:rPr>
          <w:rFonts w:asciiTheme="majorHAnsi" w:hAnsiTheme="majorHAnsi" w:cs="Calibri"/>
        </w:rPr>
        <w:t xml:space="preserve"> important context</w:t>
      </w:r>
      <w:r w:rsidR="00913D4D" w:rsidRPr="00CE14B8">
        <w:rPr>
          <w:rFonts w:asciiTheme="majorHAnsi" w:hAnsiTheme="majorHAnsi" w:cs="Calibri"/>
        </w:rPr>
        <w:t xml:space="preserve"> in which he offers it</w:t>
      </w:r>
      <w:r w:rsidRPr="00CE14B8">
        <w:rPr>
          <w:rFonts w:asciiTheme="majorHAnsi" w:hAnsiTheme="majorHAnsi" w:cs="Calibri"/>
        </w:rPr>
        <w:t xml:space="preserve">. </w:t>
      </w:r>
    </w:p>
    <w:p w:rsidR="00DC7223" w:rsidRPr="00CE14B8" w:rsidRDefault="00CE4F1F" w:rsidP="00020F2B">
      <w:pPr>
        <w:autoSpaceDE w:val="0"/>
        <w:autoSpaceDN w:val="0"/>
        <w:adjustRightInd w:val="0"/>
        <w:spacing w:line="480" w:lineRule="auto"/>
        <w:ind w:firstLine="720"/>
        <w:rPr>
          <w:rFonts w:asciiTheme="majorHAnsi" w:hAnsiTheme="majorHAnsi" w:cs="Calibri"/>
          <w:i/>
        </w:rPr>
      </w:pPr>
      <w:r w:rsidRPr="00CE14B8">
        <w:rPr>
          <w:rFonts w:asciiTheme="majorHAnsi" w:hAnsiTheme="majorHAnsi" w:cs="Calibri"/>
        </w:rPr>
        <w:t>The first thing that should be granted to the argument above is that since functioning is age-specific we can reasonabl</w:t>
      </w:r>
      <w:r w:rsidR="004A525E" w:rsidRPr="00CE14B8">
        <w:rPr>
          <w:rFonts w:asciiTheme="majorHAnsi" w:hAnsiTheme="majorHAnsi" w:cs="Calibri"/>
        </w:rPr>
        <w:t>y</w:t>
      </w:r>
      <w:r w:rsidRPr="00CE14B8">
        <w:rPr>
          <w:rFonts w:asciiTheme="majorHAnsi" w:hAnsiTheme="majorHAnsi" w:cs="Calibri"/>
        </w:rPr>
        <w:t xml:space="preserve"> acknowledge that the palliative care in</w:t>
      </w:r>
      <w:r w:rsidR="00B27182" w:rsidRPr="00CE14B8">
        <w:rPr>
          <w:rFonts w:asciiTheme="majorHAnsi" w:hAnsiTheme="majorHAnsi" w:cs="Calibri"/>
        </w:rPr>
        <w:t xml:space="preserve"> the example</w:t>
      </w:r>
      <w:r w:rsidRPr="00CE14B8">
        <w:rPr>
          <w:rFonts w:asciiTheme="majorHAnsi" w:hAnsiTheme="majorHAnsi" w:cs="Calibri"/>
        </w:rPr>
        <w:t xml:space="preserve"> can be supplied by Daniels.</w:t>
      </w:r>
      <w:r w:rsidR="00B27182" w:rsidRPr="00CE14B8">
        <w:rPr>
          <w:rFonts w:asciiTheme="majorHAnsi" w:hAnsiTheme="majorHAnsi" w:cs="Calibri"/>
        </w:rPr>
        <w:t xml:space="preserve"> This is so because</w:t>
      </w:r>
      <w:r w:rsidRPr="00CE14B8">
        <w:rPr>
          <w:rFonts w:asciiTheme="majorHAnsi" w:hAnsiTheme="majorHAnsi" w:cs="Calibri"/>
        </w:rPr>
        <w:t xml:space="preserve"> it restores functioning in the rele</w:t>
      </w:r>
      <w:r w:rsidR="00B27182" w:rsidRPr="00CE14B8">
        <w:rPr>
          <w:rFonts w:asciiTheme="majorHAnsi" w:hAnsiTheme="majorHAnsi" w:cs="Calibri"/>
        </w:rPr>
        <w:t>v</w:t>
      </w:r>
      <w:r w:rsidRPr="00CE14B8">
        <w:rPr>
          <w:rFonts w:asciiTheme="majorHAnsi" w:hAnsiTheme="majorHAnsi" w:cs="Calibri"/>
        </w:rPr>
        <w:t xml:space="preserve">ant sense and can thus firmly be justified by the Rawlsian approach to health proposed by Daniels. We will not argue that it is stretching the concept of </w:t>
      </w:r>
      <w:r w:rsidR="00B27182" w:rsidRPr="00CE14B8">
        <w:rPr>
          <w:rFonts w:asciiTheme="majorHAnsi" w:hAnsiTheme="majorHAnsi" w:cs="Calibri"/>
        </w:rPr>
        <w:t>protecting opportunities</w:t>
      </w:r>
      <w:r w:rsidR="007F56DF" w:rsidRPr="00CE14B8">
        <w:rPr>
          <w:rFonts w:asciiTheme="majorHAnsi" w:hAnsiTheme="majorHAnsi" w:cs="Calibri"/>
        </w:rPr>
        <w:t>.</w:t>
      </w:r>
      <w:r w:rsidRPr="00CE14B8">
        <w:rPr>
          <w:rFonts w:asciiTheme="majorHAnsi" w:hAnsiTheme="majorHAnsi" w:cs="Calibri"/>
        </w:rPr>
        <w:t xml:space="preserve"> But we </w:t>
      </w:r>
      <w:r w:rsidR="007F56DF" w:rsidRPr="00CE14B8">
        <w:rPr>
          <w:rFonts w:asciiTheme="majorHAnsi" w:hAnsiTheme="majorHAnsi" w:cs="Calibri"/>
        </w:rPr>
        <w:t>do argue</w:t>
      </w:r>
      <w:r w:rsidRPr="00CE14B8">
        <w:rPr>
          <w:rFonts w:asciiTheme="majorHAnsi" w:hAnsiTheme="majorHAnsi" w:cs="Calibri"/>
        </w:rPr>
        <w:t xml:space="preserve"> that it is far from self-evident from the provided example that Daniels’ account can</w:t>
      </w:r>
      <w:r w:rsidR="00B27182" w:rsidRPr="00CE14B8">
        <w:rPr>
          <w:rFonts w:asciiTheme="majorHAnsi" w:hAnsiTheme="majorHAnsi" w:cs="Calibri"/>
        </w:rPr>
        <w:t>, in general,</w:t>
      </w:r>
      <w:r w:rsidRPr="00CE14B8">
        <w:rPr>
          <w:rFonts w:asciiTheme="majorHAnsi" w:hAnsiTheme="majorHAnsi" w:cs="Calibri"/>
        </w:rPr>
        <w:t xml:space="preserve"> recommend</w:t>
      </w:r>
      <w:r w:rsidR="00B27182" w:rsidRPr="00CE14B8">
        <w:rPr>
          <w:rFonts w:asciiTheme="majorHAnsi" w:hAnsiTheme="majorHAnsi" w:cs="Calibri"/>
        </w:rPr>
        <w:t xml:space="preserve"> palliative care</w:t>
      </w:r>
      <w:r w:rsidRPr="00CE14B8">
        <w:rPr>
          <w:rFonts w:asciiTheme="majorHAnsi" w:hAnsiTheme="majorHAnsi" w:cs="Calibri"/>
        </w:rPr>
        <w:t>. The reason for this is that in the example palliative care is the very thing restoring functioning</w:t>
      </w:r>
      <w:r w:rsidR="00AB77D2">
        <w:rPr>
          <w:rFonts w:asciiTheme="majorHAnsi" w:hAnsiTheme="majorHAnsi" w:cs="Calibri"/>
        </w:rPr>
        <w:t xml:space="preserve"> and protecting opportunities</w:t>
      </w:r>
      <w:r w:rsidRPr="00CE14B8">
        <w:rPr>
          <w:rFonts w:asciiTheme="majorHAnsi" w:hAnsiTheme="majorHAnsi" w:cs="Calibri"/>
        </w:rPr>
        <w:t xml:space="preserve">. </w:t>
      </w:r>
      <w:r w:rsidR="00AF5473" w:rsidRPr="00CE14B8">
        <w:rPr>
          <w:rFonts w:asciiTheme="majorHAnsi" w:hAnsiTheme="majorHAnsi" w:cs="Calibri"/>
        </w:rPr>
        <w:t>Surely</w:t>
      </w:r>
      <w:r w:rsidR="007F56DF" w:rsidRPr="00CE14B8">
        <w:rPr>
          <w:rFonts w:asciiTheme="majorHAnsi" w:hAnsiTheme="majorHAnsi" w:cs="Calibri"/>
        </w:rPr>
        <w:t>,</w:t>
      </w:r>
      <w:r w:rsidR="00AF5473" w:rsidRPr="00CE14B8">
        <w:rPr>
          <w:rFonts w:asciiTheme="majorHAnsi" w:hAnsiTheme="majorHAnsi" w:cs="Calibri"/>
        </w:rPr>
        <w:t xml:space="preserve"> then, it can be in</w:t>
      </w:r>
      <w:r w:rsidR="00B27182" w:rsidRPr="00CE14B8">
        <w:rPr>
          <w:rFonts w:asciiTheme="majorHAnsi" w:hAnsiTheme="majorHAnsi" w:cs="Calibri"/>
        </w:rPr>
        <w:t>c</w:t>
      </w:r>
      <w:r w:rsidR="00AF5473" w:rsidRPr="00CE14B8">
        <w:rPr>
          <w:rFonts w:asciiTheme="majorHAnsi" w:hAnsiTheme="majorHAnsi" w:cs="Calibri"/>
        </w:rPr>
        <w:t>orporated into Daniels’</w:t>
      </w:r>
      <w:r w:rsidR="00466A09" w:rsidRPr="00CE14B8">
        <w:rPr>
          <w:rFonts w:asciiTheme="majorHAnsi" w:hAnsiTheme="majorHAnsi" w:cs="Calibri"/>
        </w:rPr>
        <w:t xml:space="preserve"> framework</w:t>
      </w:r>
      <w:r w:rsidR="00B27182" w:rsidRPr="00CE14B8">
        <w:rPr>
          <w:rFonts w:asciiTheme="majorHAnsi" w:hAnsiTheme="majorHAnsi" w:cs="Calibri"/>
        </w:rPr>
        <w:t>.</w:t>
      </w:r>
      <w:r w:rsidR="00466A09" w:rsidRPr="00CE14B8">
        <w:rPr>
          <w:rFonts w:asciiTheme="majorHAnsi" w:hAnsiTheme="majorHAnsi" w:cs="Calibri"/>
        </w:rPr>
        <w:t xml:space="preserve"> </w:t>
      </w:r>
      <w:r w:rsidR="00B27182" w:rsidRPr="00CE14B8">
        <w:rPr>
          <w:rFonts w:asciiTheme="majorHAnsi" w:hAnsiTheme="majorHAnsi" w:cs="Calibri"/>
        </w:rPr>
        <w:t>B</w:t>
      </w:r>
      <w:r w:rsidR="00466A09" w:rsidRPr="00CE14B8">
        <w:rPr>
          <w:rFonts w:asciiTheme="majorHAnsi" w:hAnsiTheme="majorHAnsi" w:cs="Calibri"/>
        </w:rPr>
        <w:t>ut what happens</w:t>
      </w:r>
      <w:r w:rsidR="00AF5473" w:rsidRPr="00CE14B8">
        <w:rPr>
          <w:rFonts w:asciiTheme="majorHAnsi" w:hAnsiTheme="majorHAnsi" w:cs="Calibri"/>
        </w:rPr>
        <w:t xml:space="preserve"> when </w:t>
      </w:r>
      <w:r w:rsidR="00AB77D2">
        <w:rPr>
          <w:rFonts w:asciiTheme="majorHAnsi" w:hAnsiTheme="majorHAnsi" w:cs="Calibri"/>
        </w:rPr>
        <w:t>protecting opportunities</w:t>
      </w:r>
      <w:r w:rsidR="00AF5473" w:rsidRPr="00CE14B8">
        <w:rPr>
          <w:rFonts w:asciiTheme="majorHAnsi" w:hAnsiTheme="majorHAnsi" w:cs="Calibri"/>
        </w:rPr>
        <w:t xml:space="preserve"> and relieving pain come apart?</w:t>
      </w:r>
      <w:r w:rsidR="00466A09" w:rsidRPr="00CE14B8">
        <w:rPr>
          <w:rFonts w:asciiTheme="majorHAnsi" w:hAnsiTheme="majorHAnsi" w:cs="Calibri"/>
        </w:rPr>
        <w:t xml:space="preserve"> </w:t>
      </w:r>
      <w:r w:rsidR="00DE0C35" w:rsidRPr="00CE14B8">
        <w:rPr>
          <w:rFonts w:asciiTheme="majorHAnsi" w:hAnsiTheme="majorHAnsi" w:cs="Calibri"/>
        </w:rPr>
        <w:t xml:space="preserve">Suppose a patient already has the ability to communicate with family and reflect on her life, but also suffers from severe pain. We can provide morphine, which will </w:t>
      </w:r>
      <w:r w:rsidR="000C0648" w:rsidRPr="00CE14B8">
        <w:rPr>
          <w:rFonts w:asciiTheme="majorHAnsi" w:hAnsiTheme="majorHAnsi" w:cs="Calibri"/>
        </w:rPr>
        <w:t>slightly reduce</w:t>
      </w:r>
      <w:r w:rsidR="00DE0C35" w:rsidRPr="00CE14B8">
        <w:rPr>
          <w:rFonts w:asciiTheme="majorHAnsi" w:hAnsiTheme="majorHAnsi" w:cs="Calibri"/>
        </w:rPr>
        <w:t xml:space="preserve"> their overall ability to communicate and reflect</w:t>
      </w:r>
      <w:r w:rsidR="000C0648" w:rsidRPr="00CE14B8">
        <w:rPr>
          <w:rFonts w:asciiTheme="majorHAnsi" w:hAnsiTheme="majorHAnsi" w:cs="Calibri"/>
        </w:rPr>
        <w:t>, but will significantly reduce the pain</w:t>
      </w:r>
      <w:r w:rsidR="00DE0C35" w:rsidRPr="00CE14B8">
        <w:rPr>
          <w:rFonts w:asciiTheme="majorHAnsi" w:hAnsiTheme="majorHAnsi" w:cs="Calibri"/>
        </w:rPr>
        <w:t>.</w:t>
      </w:r>
      <w:r w:rsidR="000C0648" w:rsidRPr="00CE14B8">
        <w:rPr>
          <w:rStyle w:val="FootnoteReference"/>
          <w:rFonts w:asciiTheme="majorHAnsi" w:hAnsiTheme="majorHAnsi"/>
        </w:rPr>
        <w:footnoteReference w:id="33"/>
      </w:r>
      <w:r w:rsidR="00DE0C35" w:rsidRPr="00CE14B8">
        <w:rPr>
          <w:rFonts w:asciiTheme="majorHAnsi" w:hAnsiTheme="majorHAnsi" w:cs="Calibri"/>
        </w:rPr>
        <w:t xml:space="preserve"> </w:t>
      </w:r>
      <w:r w:rsidR="00DB6D88" w:rsidRPr="00CE14B8">
        <w:rPr>
          <w:rFonts w:asciiTheme="majorHAnsi" w:hAnsiTheme="majorHAnsi" w:cs="Calibri"/>
        </w:rPr>
        <w:t>If the patient prefers to receive the morphine,</w:t>
      </w:r>
      <w:r w:rsidR="000C0648" w:rsidRPr="00CE14B8">
        <w:rPr>
          <w:rFonts w:asciiTheme="majorHAnsi" w:hAnsiTheme="majorHAnsi" w:cs="Calibri"/>
        </w:rPr>
        <w:t xml:space="preserve"> we should</w:t>
      </w:r>
      <w:r w:rsidR="00DB6D88" w:rsidRPr="00CE14B8">
        <w:rPr>
          <w:rFonts w:asciiTheme="majorHAnsi" w:hAnsiTheme="majorHAnsi" w:cs="Calibri"/>
        </w:rPr>
        <w:t xml:space="preserve"> surely provide it</w:t>
      </w:r>
      <w:r w:rsidR="000C0648" w:rsidRPr="00CE14B8">
        <w:rPr>
          <w:rFonts w:asciiTheme="majorHAnsi" w:hAnsiTheme="majorHAnsi" w:cs="Calibri"/>
        </w:rPr>
        <w:t xml:space="preserve">. </w:t>
      </w:r>
      <w:r w:rsidR="000C0648" w:rsidRPr="00CE14B8" w:rsidDel="000C0648">
        <w:rPr>
          <w:rFonts w:asciiTheme="majorHAnsi" w:hAnsiTheme="majorHAnsi" w:cs="Calibri"/>
        </w:rPr>
        <w:t xml:space="preserve"> </w:t>
      </w:r>
      <w:r w:rsidR="00DB6D88" w:rsidRPr="00CE14B8">
        <w:rPr>
          <w:rFonts w:asciiTheme="majorHAnsi" w:hAnsiTheme="majorHAnsi" w:cs="Calibri"/>
        </w:rPr>
        <w:t xml:space="preserve">But </w:t>
      </w:r>
      <w:r w:rsidR="00466A09" w:rsidRPr="00CE14B8">
        <w:rPr>
          <w:rFonts w:asciiTheme="majorHAnsi" w:hAnsiTheme="majorHAnsi" w:cs="Calibri"/>
        </w:rPr>
        <w:t>Daniels</w:t>
      </w:r>
      <w:r w:rsidR="002262BE">
        <w:rPr>
          <w:rFonts w:asciiTheme="majorHAnsi" w:hAnsiTheme="majorHAnsi" w:cs="Calibri"/>
        </w:rPr>
        <w:t>’</w:t>
      </w:r>
      <w:r w:rsidR="00466A09" w:rsidRPr="00CE14B8">
        <w:rPr>
          <w:rFonts w:asciiTheme="majorHAnsi" w:hAnsiTheme="majorHAnsi" w:cs="Calibri"/>
        </w:rPr>
        <w:t xml:space="preserve"> account cannot say </w:t>
      </w:r>
      <w:r w:rsidR="00DB6D88" w:rsidRPr="00CE14B8">
        <w:rPr>
          <w:rFonts w:asciiTheme="majorHAnsi" w:hAnsiTheme="majorHAnsi" w:cs="Calibri"/>
        </w:rPr>
        <w:t>this,</w:t>
      </w:r>
      <w:r w:rsidR="00466A09" w:rsidRPr="00CE14B8">
        <w:rPr>
          <w:rFonts w:asciiTheme="majorHAnsi" w:hAnsiTheme="majorHAnsi" w:cs="Calibri"/>
        </w:rPr>
        <w:t xml:space="preserve"> </w:t>
      </w:r>
      <w:r w:rsidR="00DB6D88" w:rsidRPr="00CE14B8">
        <w:rPr>
          <w:rFonts w:asciiTheme="majorHAnsi" w:hAnsiTheme="majorHAnsi" w:cs="Calibri"/>
        </w:rPr>
        <w:t>as the morphine does nothing in terms of</w:t>
      </w:r>
      <w:r w:rsidR="00466A09" w:rsidRPr="00CE14B8">
        <w:rPr>
          <w:rFonts w:asciiTheme="majorHAnsi" w:hAnsiTheme="majorHAnsi" w:cs="Calibri"/>
        </w:rPr>
        <w:t xml:space="preserve"> restoring opportunity</w:t>
      </w:r>
      <w:r w:rsidR="00DB6D88" w:rsidRPr="00CE14B8">
        <w:rPr>
          <w:rFonts w:asciiTheme="majorHAnsi" w:hAnsiTheme="majorHAnsi" w:cs="Calibri"/>
        </w:rPr>
        <w:t xml:space="preserve"> – indeed, it slightly reduces opportunity</w:t>
      </w:r>
      <w:r w:rsidR="00D21519">
        <w:rPr>
          <w:rFonts w:asciiTheme="majorHAnsi" w:hAnsiTheme="majorHAnsi" w:cs="Calibri"/>
        </w:rPr>
        <w:t xml:space="preserve"> through reducing the ability </w:t>
      </w:r>
      <w:r w:rsidR="00D21519" w:rsidRPr="00CE14B8">
        <w:rPr>
          <w:rFonts w:asciiTheme="majorHAnsi" w:hAnsiTheme="majorHAnsi" w:cs="Calibri"/>
        </w:rPr>
        <w:t>to communicate and reflect</w:t>
      </w:r>
      <w:r w:rsidR="00466A09" w:rsidRPr="00CE14B8">
        <w:rPr>
          <w:rFonts w:asciiTheme="majorHAnsi" w:hAnsiTheme="majorHAnsi" w:cs="Calibri"/>
        </w:rPr>
        <w:t>. The</w:t>
      </w:r>
      <w:r w:rsidR="00DB6D88" w:rsidRPr="00CE14B8">
        <w:rPr>
          <w:rFonts w:asciiTheme="majorHAnsi" w:hAnsiTheme="majorHAnsi" w:cs="Calibri"/>
        </w:rPr>
        <w:t xml:space="preserve"> fundamental</w:t>
      </w:r>
      <w:r w:rsidR="00466A09" w:rsidRPr="00CE14B8">
        <w:rPr>
          <w:rFonts w:asciiTheme="majorHAnsi" w:hAnsiTheme="majorHAnsi" w:cs="Calibri"/>
        </w:rPr>
        <w:t xml:space="preserve"> problem </w:t>
      </w:r>
      <w:r w:rsidR="002C64EF" w:rsidRPr="00CE14B8">
        <w:rPr>
          <w:rFonts w:asciiTheme="majorHAnsi" w:hAnsiTheme="majorHAnsi" w:cs="Calibri"/>
        </w:rPr>
        <w:t>– the tension between the objectives o</w:t>
      </w:r>
      <w:r w:rsidR="00342CF3">
        <w:rPr>
          <w:rFonts w:asciiTheme="majorHAnsi" w:hAnsiTheme="majorHAnsi" w:cs="Calibri"/>
        </w:rPr>
        <w:t>f alleviating pain and protecting opportunities</w:t>
      </w:r>
      <w:r w:rsidR="002C64EF" w:rsidRPr="00CE14B8">
        <w:rPr>
          <w:rFonts w:asciiTheme="majorHAnsi" w:hAnsiTheme="majorHAnsi" w:cs="Calibri"/>
        </w:rPr>
        <w:t xml:space="preserve"> - </w:t>
      </w:r>
      <w:r w:rsidR="00466A09" w:rsidRPr="00CE14B8">
        <w:rPr>
          <w:rFonts w:asciiTheme="majorHAnsi" w:hAnsiTheme="majorHAnsi" w:cs="Calibri"/>
        </w:rPr>
        <w:t xml:space="preserve">resurfaces. </w:t>
      </w:r>
      <w:r w:rsidRPr="00CE14B8">
        <w:rPr>
          <w:rFonts w:asciiTheme="majorHAnsi" w:hAnsiTheme="majorHAnsi" w:cs="Calibri"/>
        </w:rPr>
        <w:br/>
      </w:r>
    </w:p>
    <w:p w:rsidR="006C24A3" w:rsidRPr="00CE14B8" w:rsidRDefault="00437C19" w:rsidP="00020F2B">
      <w:pPr>
        <w:pStyle w:val="BodyText"/>
        <w:spacing w:line="480" w:lineRule="auto"/>
        <w:rPr>
          <w:rFonts w:asciiTheme="majorHAnsi" w:hAnsiTheme="majorHAnsi" w:cs="Calibri"/>
          <w:i/>
          <w:sz w:val="24"/>
        </w:rPr>
      </w:pPr>
      <w:r w:rsidRPr="00CE14B8">
        <w:rPr>
          <w:rFonts w:asciiTheme="majorHAnsi" w:hAnsiTheme="majorHAnsi" w:cs="Calibri"/>
          <w:i/>
          <w:sz w:val="24"/>
        </w:rPr>
        <w:t>Reducing pain -</w:t>
      </w:r>
      <w:r w:rsidR="00E3359D" w:rsidRPr="00CE14B8">
        <w:rPr>
          <w:rFonts w:asciiTheme="majorHAnsi" w:hAnsiTheme="majorHAnsi" w:cs="Calibri"/>
          <w:i/>
          <w:sz w:val="24"/>
        </w:rPr>
        <w:t xml:space="preserve"> beyond treatment</w:t>
      </w:r>
    </w:p>
    <w:p w:rsidR="001C1D15" w:rsidRPr="00CE14B8" w:rsidRDefault="00A477ED" w:rsidP="00020F2B">
      <w:pPr>
        <w:pStyle w:val="BodyText"/>
        <w:spacing w:line="480" w:lineRule="auto"/>
        <w:rPr>
          <w:rFonts w:asciiTheme="majorHAnsi" w:hAnsiTheme="majorHAnsi" w:cs="Calibri"/>
          <w:sz w:val="24"/>
        </w:rPr>
      </w:pPr>
      <w:r w:rsidRPr="00CE14B8">
        <w:rPr>
          <w:rFonts w:asciiTheme="majorHAnsi" w:hAnsiTheme="majorHAnsi" w:cs="Calibri"/>
          <w:sz w:val="24"/>
        </w:rPr>
        <w:lastRenderedPageBreak/>
        <w:t>Aside</w:t>
      </w:r>
      <w:r w:rsidR="0080442D" w:rsidRPr="00CE14B8">
        <w:rPr>
          <w:rFonts w:asciiTheme="majorHAnsi" w:hAnsiTheme="majorHAnsi" w:cs="Calibri"/>
          <w:sz w:val="24"/>
        </w:rPr>
        <w:t xml:space="preserve"> from whether Daniels</w:t>
      </w:r>
      <w:r w:rsidR="007935A2" w:rsidRPr="00CE14B8">
        <w:rPr>
          <w:rFonts w:asciiTheme="majorHAnsi" w:hAnsiTheme="majorHAnsi" w:cs="Calibri"/>
          <w:sz w:val="24"/>
        </w:rPr>
        <w:t>’ account is able to</w:t>
      </w:r>
      <w:r w:rsidR="0080442D" w:rsidRPr="00CE14B8">
        <w:rPr>
          <w:rFonts w:asciiTheme="majorHAnsi" w:hAnsiTheme="majorHAnsi" w:cs="Calibri"/>
          <w:sz w:val="24"/>
        </w:rPr>
        <w:t xml:space="preserve"> provide</w:t>
      </w:r>
      <w:r w:rsidR="007935A2" w:rsidRPr="00CE14B8">
        <w:rPr>
          <w:rFonts w:asciiTheme="majorHAnsi" w:hAnsiTheme="majorHAnsi" w:cs="Calibri"/>
          <w:sz w:val="24"/>
        </w:rPr>
        <w:t xml:space="preserve"> palliative care as an integrated part of treatment</w:t>
      </w:r>
      <w:r w:rsidR="00C75B10" w:rsidRPr="00CE14B8">
        <w:rPr>
          <w:rFonts w:asciiTheme="majorHAnsi" w:hAnsiTheme="majorHAnsi" w:cs="Calibri"/>
          <w:sz w:val="24"/>
        </w:rPr>
        <w:t>,</w:t>
      </w:r>
      <w:r w:rsidR="007935A2" w:rsidRPr="00CE14B8">
        <w:rPr>
          <w:rFonts w:asciiTheme="majorHAnsi" w:hAnsiTheme="majorHAnsi" w:cs="Calibri"/>
          <w:sz w:val="24"/>
        </w:rPr>
        <w:t xml:space="preserve"> another important complication springs from the focus on restoring opportunities. </w:t>
      </w:r>
      <w:r w:rsidR="0080442D" w:rsidRPr="00CE14B8">
        <w:rPr>
          <w:rFonts w:asciiTheme="majorHAnsi" w:hAnsiTheme="majorHAnsi" w:cs="Calibri"/>
          <w:sz w:val="24"/>
        </w:rPr>
        <w:t>There seem to be cases where the Rawlsian rationale developed by Daniels suggests</w:t>
      </w:r>
      <w:r w:rsidR="00E16391" w:rsidRPr="00CE14B8">
        <w:rPr>
          <w:rFonts w:asciiTheme="majorHAnsi" w:hAnsiTheme="majorHAnsi" w:cs="Calibri"/>
          <w:sz w:val="24"/>
        </w:rPr>
        <w:t xml:space="preserve"> </w:t>
      </w:r>
      <w:r w:rsidR="0080442D" w:rsidRPr="00CE14B8">
        <w:rPr>
          <w:rFonts w:asciiTheme="majorHAnsi" w:hAnsiTheme="majorHAnsi" w:cs="Calibri"/>
          <w:sz w:val="24"/>
        </w:rPr>
        <w:t>care should not be provided at all</w:t>
      </w:r>
      <w:r w:rsidR="007935A2" w:rsidRPr="00CE14B8">
        <w:rPr>
          <w:rFonts w:asciiTheme="majorHAnsi" w:hAnsiTheme="majorHAnsi" w:cs="Calibri"/>
          <w:sz w:val="24"/>
        </w:rPr>
        <w:t>.</w:t>
      </w:r>
      <w:r w:rsidR="007935A2" w:rsidRPr="00CE14B8">
        <w:rPr>
          <w:rStyle w:val="FootnoteReference"/>
          <w:rFonts w:asciiTheme="majorHAnsi" w:hAnsiTheme="majorHAnsi"/>
        </w:rPr>
        <w:footnoteReference w:id="34"/>
      </w:r>
      <w:r w:rsidR="00726ECD" w:rsidRPr="00CE14B8">
        <w:rPr>
          <w:rFonts w:asciiTheme="majorHAnsi" w:hAnsiTheme="majorHAnsi" w:cs="Calibri"/>
          <w:sz w:val="24"/>
        </w:rPr>
        <w:t xml:space="preserve"> </w:t>
      </w:r>
      <w:r w:rsidR="0080442D" w:rsidRPr="00CE14B8">
        <w:rPr>
          <w:rFonts w:asciiTheme="majorHAnsi" w:hAnsiTheme="majorHAnsi" w:cs="Calibri"/>
          <w:sz w:val="24"/>
        </w:rPr>
        <w:t>The t</w:t>
      </w:r>
      <w:r w:rsidR="005778D4" w:rsidRPr="00CE14B8">
        <w:rPr>
          <w:rFonts w:asciiTheme="majorHAnsi" w:hAnsiTheme="majorHAnsi" w:cs="Calibri"/>
          <w:sz w:val="24"/>
        </w:rPr>
        <w:t>h</w:t>
      </w:r>
      <w:r w:rsidR="0080442D" w:rsidRPr="00CE14B8">
        <w:rPr>
          <w:rFonts w:asciiTheme="majorHAnsi" w:hAnsiTheme="majorHAnsi" w:cs="Calibri"/>
          <w:sz w:val="24"/>
        </w:rPr>
        <w:t>rust of the critique</w:t>
      </w:r>
      <w:r w:rsidR="007935A2" w:rsidRPr="00CE14B8">
        <w:rPr>
          <w:rFonts w:asciiTheme="majorHAnsi" w:hAnsiTheme="majorHAnsi" w:cs="Calibri"/>
          <w:sz w:val="24"/>
        </w:rPr>
        <w:t xml:space="preserve"> presented here</w:t>
      </w:r>
      <w:r w:rsidR="0080442D" w:rsidRPr="00CE14B8">
        <w:rPr>
          <w:rFonts w:asciiTheme="majorHAnsi" w:hAnsiTheme="majorHAnsi" w:cs="Calibri"/>
          <w:sz w:val="24"/>
        </w:rPr>
        <w:t xml:space="preserve"> is that</w:t>
      </w:r>
      <w:r w:rsidR="000F4141" w:rsidRPr="00CE14B8">
        <w:rPr>
          <w:rFonts w:asciiTheme="majorHAnsi" w:hAnsiTheme="majorHAnsi" w:cs="Calibri"/>
          <w:sz w:val="24"/>
        </w:rPr>
        <w:t xml:space="preserve"> i</w:t>
      </w:r>
      <w:r w:rsidR="00E0602B" w:rsidRPr="00CE14B8">
        <w:rPr>
          <w:rFonts w:asciiTheme="majorHAnsi" w:hAnsiTheme="majorHAnsi" w:cs="Calibri"/>
          <w:sz w:val="24"/>
        </w:rPr>
        <w:t>f we allo</w:t>
      </w:r>
      <w:r w:rsidR="00A938D1" w:rsidRPr="00CE14B8">
        <w:rPr>
          <w:rFonts w:asciiTheme="majorHAnsi" w:hAnsiTheme="majorHAnsi" w:cs="Calibri"/>
          <w:sz w:val="24"/>
        </w:rPr>
        <w:t>cate healthcare solely to restore</w:t>
      </w:r>
      <w:r w:rsidR="00E602EA" w:rsidRPr="00CE14B8">
        <w:rPr>
          <w:rFonts w:asciiTheme="majorHAnsi" w:hAnsiTheme="majorHAnsi" w:cs="Calibri"/>
          <w:sz w:val="24"/>
        </w:rPr>
        <w:t xml:space="preserve"> </w:t>
      </w:r>
      <w:r w:rsidR="00517E5B" w:rsidRPr="00CE14B8">
        <w:rPr>
          <w:rFonts w:asciiTheme="majorHAnsi" w:hAnsiTheme="majorHAnsi" w:cs="Calibri"/>
          <w:sz w:val="24"/>
        </w:rPr>
        <w:t>‘</w:t>
      </w:r>
      <w:r w:rsidR="00E0602B" w:rsidRPr="00CE14B8">
        <w:rPr>
          <w:rFonts w:asciiTheme="majorHAnsi" w:hAnsiTheme="majorHAnsi" w:cs="Calibri"/>
          <w:sz w:val="24"/>
        </w:rPr>
        <w:t>normal functioning</w:t>
      </w:r>
      <w:r w:rsidR="00517E5B" w:rsidRPr="00CE14B8">
        <w:rPr>
          <w:rFonts w:asciiTheme="majorHAnsi" w:hAnsiTheme="majorHAnsi" w:cs="Calibri"/>
          <w:sz w:val="24"/>
        </w:rPr>
        <w:t>’</w:t>
      </w:r>
      <w:r w:rsidR="00A11B72" w:rsidRPr="00CE14B8">
        <w:rPr>
          <w:rFonts w:asciiTheme="majorHAnsi" w:hAnsiTheme="majorHAnsi" w:cs="Calibri"/>
          <w:sz w:val="24"/>
        </w:rPr>
        <w:t xml:space="preserve"> in order to protect opportunities</w:t>
      </w:r>
      <w:r w:rsidR="00DC4BD3" w:rsidRPr="00CE14B8">
        <w:rPr>
          <w:rFonts w:asciiTheme="majorHAnsi" w:hAnsiTheme="majorHAnsi" w:cs="Calibri"/>
          <w:sz w:val="24"/>
        </w:rPr>
        <w:t>,</w:t>
      </w:r>
      <w:r w:rsidR="0080442D" w:rsidRPr="00CE14B8">
        <w:rPr>
          <w:rFonts w:asciiTheme="majorHAnsi" w:hAnsiTheme="majorHAnsi" w:cs="Calibri"/>
          <w:sz w:val="24"/>
        </w:rPr>
        <w:t xml:space="preserve"> </w:t>
      </w:r>
      <w:r w:rsidR="00E0602B" w:rsidRPr="00CE14B8">
        <w:rPr>
          <w:rFonts w:asciiTheme="majorHAnsi" w:hAnsiTheme="majorHAnsi" w:cs="Calibri"/>
          <w:sz w:val="24"/>
        </w:rPr>
        <w:t xml:space="preserve">many kinds of important </w:t>
      </w:r>
      <w:r w:rsidR="007935A2" w:rsidRPr="00CE14B8">
        <w:rPr>
          <w:rFonts w:asciiTheme="majorHAnsi" w:hAnsiTheme="majorHAnsi" w:cs="Calibri"/>
          <w:sz w:val="24"/>
        </w:rPr>
        <w:t xml:space="preserve">palliative care </w:t>
      </w:r>
      <w:r w:rsidR="003C32A5" w:rsidRPr="00CE14B8">
        <w:rPr>
          <w:rFonts w:asciiTheme="majorHAnsi" w:hAnsiTheme="majorHAnsi" w:cs="Calibri"/>
          <w:sz w:val="24"/>
        </w:rPr>
        <w:t>initiatives</w:t>
      </w:r>
      <w:r w:rsidR="0080442D" w:rsidRPr="00CE14B8">
        <w:rPr>
          <w:rFonts w:asciiTheme="majorHAnsi" w:hAnsiTheme="majorHAnsi" w:cs="Calibri"/>
          <w:sz w:val="24"/>
        </w:rPr>
        <w:t xml:space="preserve"> should not be </w:t>
      </w:r>
      <w:r w:rsidR="00852673" w:rsidRPr="00CE14B8">
        <w:rPr>
          <w:rFonts w:asciiTheme="majorHAnsi" w:hAnsiTheme="majorHAnsi" w:cs="Calibri"/>
          <w:sz w:val="24"/>
        </w:rPr>
        <w:t>undertaken</w:t>
      </w:r>
      <w:r w:rsidR="00E0602B" w:rsidRPr="00CE14B8">
        <w:rPr>
          <w:rFonts w:asciiTheme="majorHAnsi" w:hAnsiTheme="majorHAnsi" w:cs="Calibri"/>
          <w:sz w:val="24"/>
        </w:rPr>
        <w:t xml:space="preserve"> at all </w:t>
      </w:r>
      <w:r w:rsidR="005778D4" w:rsidRPr="00CE14B8">
        <w:rPr>
          <w:rFonts w:asciiTheme="majorHAnsi" w:hAnsiTheme="majorHAnsi" w:cs="Calibri"/>
          <w:sz w:val="24"/>
        </w:rPr>
        <w:t>as</w:t>
      </w:r>
      <w:r w:rsidR="0080442D" w:rsidRPr="00CE14B8">
        <w:rPr>
          <w:rFonts w:asciiTheme="majorHAnsi" w:hAnsiTheme="majorHAnsi" w:cs="Calibri"/>
          <w:sz w:val="24"/>
        </w:rPr>
        <w:t xml:space="preserve"> </w:t>
      </w:r>
      <w:r w:rsidR="00E0602B" w:rsidRPr="00CE14B8">
        <w:rPr>
          <w:rFonts w:asciiTheme="majorHAnsi" w:hAnsiTheme="majorHAnsi" w:cs="Calibri"/>
          <w:sz w:val="24"/>
        </w:rPr>
        <w:t>the</w:t>
      </w:r>
      <w:r w:rsidR="004D26CE" w:rsidRPr="00CE14B8">
        <w:rPr>
          <w:rFonts w:asciiTheme="majorHAnsi" w:hAnsiTheme="majorHAnsi" w:cs="Calibri"/>
          <w:sz w:val="24"/>
        </w:rPr>
        <w:t>y do not serve this purpose.</w:t>
      </w:r>
      <w:r w:rsidR="0080442D" w:rsidRPr="00CE14B8">
        <w:rPr>
          <w:rFonts w:asciiTheme="majorHAnsi" w:hAnsiTheme="majorHAnsi" w:cs="Calibri"/>
          <w:sz w:val="24"/>
        </w:rPr>
        <w:t xml:space="preserve"> On the face of it the Rawlsian idea of restoring people to the norm</w:t>
      </w:r>
      <w:r w:rsidR="00E0602B" w:rsidRPr="00CE14B8">
        <w:rPr>
          <w:rFonts w:asciiTheme="majorHAnsi" w:hAnsiTheme="majorHAnsi" w:cs="Calibri"/>
          <w:sz w:val="24"/>
        </w:rPr>
        <w:t xml:space="preserve"> leaves those who cannot be so restored – who, we may hypothesise, are often the most ill – without any medical assistance</w:t>
      </w:r>
      <w:r w:rsidR="007935A2" w:rsidRPr="00CE14B8">
        <w:rPr>
          <w:rFonts w:asciiTheme="majorHAnsi" w:hAnsiTheme="majorHAnsi" w:cs="Calibri"/>
          <w:sz w:val="24"/>
        </w:rPr>
        <w:t>.</w:t>
      </w:r>
      <w:r w:rsidR="007935A2" w:rsidRPr="00CE14B8">
        <w:rPr>
          <w:rStyle w:val="FootnoteReference"/>
          <w:rFonts w:asciiTheme="majorHAnsi" w:hAnsiTheme="majorHAnsi"/>
        </w:rPr>
        <w:footnoteReference w:id="35"/>
      </w:r>
      <w:r w:rsidR="007935A2" w:rsidRPr="00CE14B8">
        <w:rPr>
          <w:rFonts w:asciiTheme="majorHAnsi" w:hAnsiTheme="majorHAnsi" w:cs="Calibri"/>
          <w:sz w:val="24"/>
        </w:rPr>
        <w:t xml:space="preserve"> </w:t>
      </w:r>
      <w:r w:rsidR="00E16391" w:rsidRPr="00CE14B8">
        <w:rPr>
          <w:rFonts w:asciiTheme="majorHAnsi" w:hAnsiTheme="majorHAnsi" w:cs="Calibri"/>
          <w:sz w:val="24"/>
        </w:rPr>
        <w:t xml:space="preserve"> Consider Daniels</w:t>
      </w:r>
      <w:r w:rsidR="002A5A27" w:rsidRPr="00CE14B8">
        <w:rPr>
          <w:rFonts w:asciiTheme="majorHAnsi" w:hAnsiTheme="majorHAnsi" w:cs="Calibri"/>
          <w:sz w:val="24"/>
        </w:rPr>
        <w:t>’</w:t>
      </w:r>
      <w:r w:rsidR="00E16391" w:rsidRPr="00CE14B8">
        <w:rPr>
          <w:rFonts w:asciiTheme="majorHAnsi" w:hAnsiTheme="majorHAnsi" w:cs="Calibri"/>
          <w:sz w:val="24"/>
        </w:rPr>
        <w:t xml:space="preserve"> statement that </w:t>
      </w:r>
      <w:r w:rsidR="00517E5B" w:rsidRPr="00CE14B8">
        <w:rPr>
          <w:rFonts w:asciiTheme="majorHAnsi" w:hAnsiTheme="majorHAnsi" w:cs="Calibri"/>
          <w:sz w:val="24"/>
        </w:rPr>
        <w:t>‘</w:t>
      </w:r>
      <w:r w:rsidR="00E16391" w:rsidRPr="00CE14B8">
        <w:rPr>
          <w:rFonts w:asciiTheme="majorHAnsi" w:hAnsiTheme="majorHAnsi" w:cs="Calibri"/>
          <w:sz w:val="24"/>
        </w:rPr>
        <w:t>if we can minimize the impact of the deficit on opportunities we have an obligation to do so…</w:t>
      </w:r>
      <w:proofErr w:type="gramStart"/>
      <w:r w:rsidR="00517E5B" w:rsidRPr="00CE14B8">
        <w:rPr>
          <w:rFonts w:asciiTheme="majorHAnsi" w:hAnsiTheme="majorHAnsi" w:cs="Calibri"/>
          <w:sz w:val="24"/>
        </w:rPr>
        <w:t>’</w:t>
      </w:r>
      <w:r w:rsidR="00995D7D" w:rsidRPr="00CE14B8">
        <w:rPr>
          <w:rFonts w:asciiTheme="majorHAnsi" w:hAnsiTheme="majorHAnsi" w:cs="Calibri"/>
          <w:sz w:val="24"/>
        </w:rPr>
        <w:t>.</w:t>
      </w:r>
      <w:proofErr w:type="gramEnd"/>
      <w:r w:rsidR="008575A6" w:rsidRPr="00CE14B8">
        <w:rPr>
          <w:rStyle w:val="FootnoteReference"/>
          <w:rFonts w:asciiTheme="majorHAnsi" w:hAnsiTheme="majorHAnsi"/>
        </w:rPr>
        <w:footnoteReference w:id="36"/>
      </w:r>
      <w:r w:rsidR="00E16391" w:rsidRPr="00CE14B8">
        <w:rPr>
          <w:rFonts w:asciiTheme="majorHAnsi" w:hAnsiTheme="majorHAnsi" w:cs="Calibri"/>
          <w:sz w:val="24"/>
        </w:rPr>
        <w:t xml:space="preserve"> The critique is </w:t>
      </w:r>
      <w:r w:rsidR="00A11B72" w:rsidRPr="00CE14B8">
        <w:rPr>
          <w:rFonts w:asciiTheme="majorHAnsi" w:hAnsiTheme="majorHAnsi" w:cs="Calibri"/>
          <w:sz w:val="24"/>
        </w:rPr>
        <w:t xml:space="preserve">then </w:t>
      </w:r>
      <w:r w:rsidR="00E16391" w:rsidRPr="00CE14B8">
        <w:rPr>
          <w:rFonts w:asciiTheme="majorHAnsi" w:hAnsiTheme="majorHAnsi" w:cs="Calibri"/>
          <w:sz w:val="24"/>
        </w:rPr>
        <w:t>straightforwardly to ask</w:t>
      </w:r>
      <w:r w:rsidR="002C64EF" w:rsidRPr="00CE14B8">
        <w:rPr>
          <w:rFonts w:asciiTheme="majorHAnsi" w:hAnsiTheme="majorHAnsi" w:cs="Calibri"/>
          <w:sz w:val="24"/>
        </w:rPr>
        <w:t xml:space="preserve"> </w:t>
      </w:r>
      <w:r w:rsidR="00E16391" w:rsidRPr="00CE14B8">
        <w:rPr>
          <w:rFonts w:asciiTheme="majorHAnsi" w:hAnsiTheme="majorHAnsi" w:cs="Calibri"/>
          <w:sz w:val="24"/>
        </w:rPr>
        <w:t xml:space="preserve">what we owe people </w:t>
      </w:r>
      <w:r w:rsidR="00DF3CBD" w:rsidRPr="00CE14B8">
        <w:rPr>
          <w:rFonts w:asciiTheme="majorHAnsi" w:hAnsiTheme="majorHAnsi" w:cs="Calibri"/>
          <w:sz w:val="24"/>
        </w:rPr>
        <w:t>when</w:t>
      </w:r>
      <w:r w:rsidR="00E16391" w:rsidRPr="00CE14B8">
        <w:rPr>
          <w:rFonts w:asciiTheme="majorHAnsi" w:hAnsiTheme="majorHAnsi" w:cs="Calibri"/>
          <w:sz w:val="24"/>
        </w:rPr>
        <w:t xml:space="preserve"> we cannot minimize the</w:t>
      </w:r>
      <w:r w:rsidR="00B27182" w:rsidRPr="00CE14B8">
        <w:rPr>
          <w:rFonts w:asciiTheme="majorHAnsi" w:hAnsiTheme="majorHAnsi" w:cs="Calibri"/>
          <w:sz w:val="24"/>
        </w:rPr>
        <w:t xml:space="preserve"> health</w:t>
      </w:r>
      <w:r w:rsidR="00E16391" w:rsidRPr="00CE14B8">
        <w:rPr>
          <w:rFonts w:asciiTheme="majorHAnsi" w:hAnsiTheme="majorHAnsi" w:cs="Calibri"/>
          <w:sz w:val="24"/>
        </w:rPr>
        <w:t xml:space="preserve"> impact on opportunities</w:t>
      </w:r>
      <w:r w:rsidR="00DF3CBD" w:rsidRPr="00CE14B8">
        <w:rPr>
          <w:rFonts w:asciiTheme="majorHAnsi" w:hAnsiTheme="majorHAnsi" w:cs="Calibri"/>
          <w:sz w:val="24"/>
        </w:rPr>
        <w:t>.</w:t>
      </w:r>
      <w:r w:rsidR="0080442D" w:rsidRPr="00CE14B8">
        <w:rPr>
          <w:rFonts w:asciiTheme="majorHAnsi" w:hAnsiTheme="majorHAnsi" w:cs="Calibri"/>
          <w:sz w:val="24"/>
        </w:rPr>
        <w:t xml:space="preserve"> </w:t>
      </w:r>
      <w:r w:rsidR="00A44C3A" w:rsidRPr="00CE14B8">
        <w:rPr>
          <w:rFonts w:asciiTheme="majorHAnsi" w:hAnsiTheme="majorHAnsi" w:cs="Calibri"/>
          <w:sz w:val="24"/>
        </w:rPr>
        <w:t>When we are concerned with health deficits (or deviations from normal functioning) because of their impact on people’s opportunities, why should we then provide care for those whose opportunities we cannot bring back or improve?</w:t>
      </w:r>
      <w:r w:rsidR="00A44C3A" w:rsidRPr="00CE14B8">
        <w:rPr>
          <w:rFonts w:asciiTheme="majorHAnsi" w:hAnsiTheme="majorHAnsi" w:cs="Calibri"/>
          <w:sz w:val="24"/>
        </w:rPr>
        <w:br/>
      </w:r>
      <w:r w:rsidR="00A44C3A" w:rsidRPr="00CE14B8">
        <w:rPr>
          <w:rFonts w:asciiTheme="majorHAnsi" w:hAnsiTheme="majorHAnsi" w:cs="Calibri"/>
          <w:sz w:val="24"/>
        </w:rPr>
        <w:tab/>
      </w:r>
      <w:r w:rsidR="004D26CE" w:rsidRPr="00CE14B8">
        <w:rPr>
          <w:rFonts w:asciiTheme="majorHAnsi" w:hAnsiTheme="majorHAnsi" w:cs="Calibri"/>
          <w:sz w:val="24"/>
        </w:rPr>
        <w:t xml:space="preserve">There is a fairly obvious </w:t>
      </w:r>
      <w:r w:rsidR="001C1D15" w:rsidRPr="00CE14B8">
        <w:rPr>
          <w:rFonts w:asciiTheme="majorHAnsi" w:hAnsiTheme="majorHAnsi" w:cs="Calibri"/>
          <w:sz w:val="24"/>
        </w:rPr>
        <w:t>response to</w:t>
      </w:r>
      <w:r w:rsidR="006C59A1" w:rsidRPr="00CE14B8">
        <w:rPr>
          <w:rFonts w:asciiTheme="majorHAnsi" w:hAnsiTheme="majorHAnsi" w:cs="Calibri"/>
          <w:sz w:val="24"/>
        </w:rPr>
        <w:t xml:space="preserve"> th</w:t>
      </w:r>
      <w:r w:rsidR="00A44C3A" w:rsidRPr="00CE14B8">
        <w:rPr>
          <w:rFonts w:asciiTheme="majorHAnsi" w:hAnsiTheme="majorHAnsi" w:cs="Calibri"/>
          <w:sz w:val="24"/>
        </w:rPr>
        <w:t>is</w:t>
      </w:r>
      <w:r w:rsidR="006C59A1" w:rsidRPr="00CE14B8">
        <w:rPr>
          <w:rFonts w:asciiTheme="majorHAnsi" w:hAnsiTheme="majorHAnsi" w:cs="Calibri"/>
          <w:sz w:val="24"/>
        </w:rPr>
        <w:t xml:space="preserve"> second problem. Daniels observes that </w:t>
      </w:r>
      <w:r w:rsidR="00517E5B" w:rsidRPr="00CE14B8">
        <w:rPr>
          <w:rFonts w:asciiTheme="majorHAnsi" w:hAnsiTheme="majorHAnsi" w:cs="Calibri"/>
          <w:sz w:val="24"/>
        </w:rPr>
        <w:t>‘</w:t>
      </w:r>
      <w:r w:rsidR="006C59A1" w:rsidRPr="00CE14B8">
        <w:rPr>
          <w:rFonts w:asciiTheme="majorHAnsi" w:hAnsiTheme="majorHAnsi" w:cs="Calibri"/>
          <w:sz w:val="24"/>
        </w:rPr>
        <w:t xml:space="preserve">not all treatments are cures, and some institutions and services are needed to maintain persons in a way that is as close as possible to the </w:t>
      </w:r>
      <w:r w:rsidR="00DD73C1" w:rsidRPr="00CE14B8">
        <w:rPr>
          <w:rFonts w:asciiTheme="majorHAnsi" w:hAnsiTheme="majorHAnsi" w:cs="Calibri"/>
          <w:sz w:val="24"/>
        </w:rPr>
        <w:t>idealization</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37"/>
      </w:r>
      <w:r w:rsidR="00E16A11" w:rsidRPr="00CE14B8">
        <w:rPr>
          <w:rFonts w:asciiTheme="majorHAnsi" w:hAnsiTheme="majorHAnsi" w:cs="Calibri"/>
          <w:sz w:val="24"/>
        </w:rPr>
        <w:t xml:space="preserve"> where idealization refers to normal functioning</w:t>
      </w:r>
      <w:r w:rsidR="006C59A1" w:rsidRPr="00CE14B8">
        <w:rPr>
          <w:rFonts w:asciiTheme="majorHAnsi" w:hAnsiTheme="majorHAnsi" w:cs="Calibri"/>
          <w:sz w:val="24"/>
        </w:rPr>
        <w:t xml:space="preserve">. </w:t>
      </w:r>
      <w:r w:rsidR="00DF3CBD" w:rsidRPr="00CE14B8">
        <w:rPr>
          <w:rFonts w:asciiTheme="majorHAnsi" w:hAnsiTheme="majorHAnsi" w:cs="Calibri"/>
          <w:sz w:val="24"/>
        </w:rPr>
        <w:t>Daniels labels such institutions a</w:t>
      </w:r>
      <w:r w:rsidR="00E602EA" w:rsidRPr="00CE14B8">
        <w:rPr>
          <w:rFonts w:asciiTheme="majorHAnsi" w:hAnsiTheme="majorHAnsi" w:cs="Calibri"/>
          <w:sz w:val="24"/>
        </w:rPr>
        <w:t xml:space="preserve"> </w:t>
      </w:r>
      <w:r w:rsidR="00517E5B" w:rsidRPr="00CE14B8">
        <w:rPr>
          <w:rFonts w:asciiTheme="majorHAnsi" w:hAnsiTheme="majorHAnsi" w:cs="Calibri"/>
          <w:sz w:val="24"/>
        </w:rPr>
        <w:t>‘</w:t>
      </w:r>
      <w:r w:rsidR="00DF3CBD" w:rsidRPr="00CE14B8">
        <w:rPr>
          <w:rFonts w:asciiTheme="majorHAnsi" w:hAnsiTheme="majorHAnsi" w:cs="Calibri"/>
          <w:sz w:val="24"/>
        </w:rPr>
        <w:t>third layer of institutions</w:t>
      </w:r>
      <w:r w:rsidR="00517E5B" w:rsidRPr="00CE14B8">
        <w:rPr>
          <w:rFonts w:asciiTheme="majorHAnsi" w:hAnsiTheme="majorHAnsi" w:cs="Calibri"/>
          <w:sz w:val="24"/>
        </w:rPr>
        <w:t>’</w:t>
      </w:r>
      <w:r w:rsidR="00E602EA" w:rsidRPr="00CE14B8">
        <w:rPr>
          <w:rFonts w:asciiTheme="majorHAnsi" w:hAnsiTheme="majorHAnsi" w:cs="Calibri"/>
          <w:sz w:val="24"/>
        </w:rPr>
        <w:t>,</w:t>
      </w:r>
      <w:r w:rsidR="00DF3CBD" w:rsidRPr="00CE14B8">
        <w:rPr>
          <w:rFonts w:asciiTheme="majorHAnsi" w:hAnsiTheme="majorHAnsi" w:cs="Calibri"/>
          <w:sz w:val="24"/>
        </w:rPr>
        <w:t xml:space="preserve"> adding them to the layers aimed at preventing or curing disease. But this response is in clear tension with</w:t>
      </w:r>
      <w:r w:rsidR="00A11B72" w:rsidRPr="00CE14B8">
        <w:rPr>
          <w:rFonts w:asciiTheme="majorHAnsi" w:hAnsiTheme="majorHAnsi" w:cs="Calibri"/>
          <w:sz w:val="24"/>
        </w:rPr>
        <w:t xml:space="preserve"> </w:t>
      </w:r>
      <w:r w:rsidR="006C59A1" w:rsidRPr="00CE14B8">
        <w:rPr>
          <w:rFonts w:asciiTheme="majorHAnsi" w:hAnsiTheme="majorHAnsi" w:cs="Calibri"/>
          <w:sz w:val="24"/>
        </w:rPr>
        <w:t xml:space="preserve">the objective of restoring normal functioning, </w:t>
      </w:r>
      <w:r w:rsidR="005778D4" w:rsidRPr="00CE14B8">
        <w:rPr>
          <w:rFonts w:asciiTheme="majorHAnsi" w:hAnsiTheme="majorHAnsi" w:cs="Calibri"/>
          <w:sz w:val="24"/>
        </w:rPr>
        <w:t xml:space="preserve">as </w:t>
      </w:r>
      <w:r w:rsidR="006F4DAA" w:rsidRPr="00CE14B8">
        <w:rPr>
          <w:rFonts w:asciiTheme="majorHAnsi" w:hAnsiTheme="majorHAnsi" w:cs="Calibri"/>
          <w:sz w:val="24"/>
        </w:rPr>
        <w:t xml:space="preserve">part of </w:t>
      </w:r>
      <w:r w:rsidR="006F4DAA" w:rsidRPr="00CE14B8">
        <w:rPr>
          <w:rFonts w:asciiTheme="majorHAnsi" w:hAnsiTheme="majorHAnsi" w:cs="Calibri"/>
          <w:sz w:val="24"/>
        </w:rPr>
        <w:lastRenderedPageBreak/>
        <w:t>the activities of this</w:t>
      </w:r>
      <w:r w:rsidR="006C59A1" w:rsidRPr="00CE14B8">
        <w:rPr>
          <w:rFonts w:asciiTheme="majorHAnsi" w:hAnsiTheme="majorHAnsi" w:cs="Calibri"/>
          <w:sz w:val="24"/>
        </w:rPr>
        <w:t xml:space="preserve"> </w:t>
      </w:r>
      <w:r w:rsidR="00517E5B" w:rsidRPr="00CE14B8">
        <w:rPr>
          <w:rFonts w:asciiTheme="majorHAnsi" w:hAnsiTheme="majorHAnsi" w:cs="Calibri"/>
          <w:sz w:val="24"/>
        </w:rPr>
        <w:t>‘</w:t>
      </w:r>
      <w:r w:rsidR="006C59A1" w:rsidRPr="00CE14B8">
        <w:rPr>
          <w:rFonts w:asciiTheme="majorHAnsi" w:hAnsiTheme="majorHAnsi" w:cs="Calibri"/>
          <w:sz w:val="24"/>
        </w:rPr>
        <w:t>third layer of institutions</w:t>
      </w:r>
      <w:r w:rsidR="00517E5B" w:rsidRPr="00CE14B8">
        <w:rPr>
          <w:rFonts w:asciiTheme="majorHAnsi" w:hAnsiTheme="majorHAnsi" w:cs="Calibri"/>
          <w:sz w:val="24"/>
        </w:rPr>
        <w:t>’</w:t>
      </w:r>
      <w:r w:rsidR="006C59A1" w:rsidRPr="00CE14B8">
        <w:rPr>
          <w:rFonts w:asciiTheme="majorHAnsi" w:hAnsiTheme="majorHAnsi" w:cs="Calibri"/>
          <w:sz w:val="24"/>
        </w:rPr>
        <w:t xml:space="preserve"> </w:t>
      </w:r>
      <w:r w:rsidR="006F4DAA" w:rsidRPr="00CE14B8">
        <w:rPr>
          <w:rFonts w:asciiTheme="majorHAnsi" w:hAnsiTheme="majorHAnsi" w:cs="Calibri"/>
          <w:sz w:val="24"/>
        </w:rPr>
        <w:t>will</w:t>
      </w:r>
      <w:r w:rsidR="006C59A1" w:rsidRPr="00CE14B8">
        <w:rPr>
          <w:rFonts w:asciiTheme="majorHAnsi" w:hAnsiTheme="majorHAnsi" w:cs="Calibri"/>
          <w:sz w:val="24"/>
        </w:rPr>
        <w:t xml:space="preserve"> be </w:t>
      </w:r>
      <w:r w:rsidR="006F4DAA" w:rsidRPr="00CE14B8">
        <w:rPr>
          <w:rFonts w:asciiTheme="majorHAnsi" w:hAnsiTheme="majorHAnsi" w:cs="Calibri"/>
          <w:sz w:val="24"/>
        </w:rPr>
        <w:t>to restore</w:t>
      </w:r>
      <w:r w:rsidR="006C59A1" w:rsidRPr="00CE14B8">
        <w:rPr>
          <w:rFonts w:asciiTheme="majorHAnsi" w:hAnsiTheme="majorHAnsi" w:cs="Calibri"/>
          <w:sz w:val="24"/>
        </w:rPr>
        <w:t xml:space="preserve"> </w:t>
      </w:r>
      <w:r w:rsidR="00796078" w:rsidRPr="00CE14B8">
        <w:rPr>
          <w:rFonts w:asciiTheme="majorHAnsi" w:hAnsiTheme="majorHAnsi" w:cs="Calibri"/>
          <w:sz w:val="24"/>
        </w:rPr>
        <w:t xml:space="preserve">minor </w:t>
      </w:r>
      <w:proofErr w:type="spellStart"/>
      <w:r w:rsidR="006C59A1" w:rsidRPr="00CE14B8">
        <w:rPr>
          <w:rFonts w:asciiTheme="majorHAnsi" w:hAnsiTheme="majorHAnsi" w:cs="Calibri"/>
          <w:sz w:val="24"/>
        </w:rPr>
        <w:t>functionings</w:t>
      </w:r>
      <w:proofErr w:type="spellEnd"/>
      <w:r w:rsidR="006C59A1" w:rsidRPr="00CE14B8">
        <w:rPr>
          <w:rFonts w:asciiTheme="majorHAnsi" w:hAnsiTheme="majorHAnsi" w:cs="Calibri"/>
          <w:sz w:val="24"/>
        </w:rPr>
        <w:t xml:space="preserve"> which </w:t>
      </w:r>
      <w:r w:rsidR="00796078" w:rsidRPr="00CE14B8">
        <w:rPr>
          <w:rFonts w:asciiTheme="majorHAnsi" w:hAnsiTheme="majorHAnsi" w:cs="Calibri"/>
          <w:sz w:val="24"/>
        </w:rPr>
        <w:t>make it no easier to create or pursue life plans.</w:t>
      </w:r>
      <w:r w:rsidR="00E16A11" w:rsidRPr="00CE14B8">
        <w:rPr>
          <w:rFonts w:asciiTheme="majorHAnsi" w:hAnsiTheme="majorHAnsi" w:cs="Calibri"/>
          <w:sz w:val="24"/>
        </w:rPr>
        <w:t xml:space="preserve"> </w:t>
      </w:r>
      <w:r w:rsidR="001C1D15" w:rsidRPr="00CE14B8">
        <w:rPr>
          <w:rFonts w:asciiTheme="majorHAnsi" w:hAnsiTheme="majorHAnsi" w:cs="Calibri"/>
          <w:sz w:val="24"/>
        </w:rPr>
        <w:t xml:space="preserve">For instance, pain relief may sometimes be neutral (or worse) regarding cognitive performance. </w:t>
      </w:r>
      <w:r w:rsidR="00A11B72" w:rsidRPr="00CE14B8">
        <w:rPr>
          <w:rFonts w:asciiTheme="majorHAnsi" w:hAnsiTheme="majorHAnsi" w:cs="Calibri"/>
          <w:sz w:val="24"/>
        </w:rPr>
        <w:t>Resources</w:t>
      </w:r>
      <w:r w:rsidR="002B46E9" w:rsidRPr="00CE14B8">
        <w:rPr>
          <w:rFonts w:asciiTheme="majorHAnsi" w:hAnsiTheme="majorHAnsi" w:cs="Calibri"/>
          <w:sz w:val="24"/>
        </w:rPr>
        <w:t xml:space="preserve"> are thus allocated to </w:t>
      </w:r>
      <w:r w:rsidR="002E4B8F" w:rsidRPr="00CE14B8">
        <w:rPr>
          <w:rFonts w:asciiTheme="majorHAnsi" w:hAnsiTheme="majorHAnsi" w:cs="Calibri"/>
          <w:sz w:val="24"/>
        </w:rPr>
        <w:t>activities</w:t>
      </w:r>
      <w:r w:rsidR="002B46E9" w:rsidRPr="00CE14B8">
        <w:rPr>
          <w:rFonts w:asciiTheme="majorHAnsi" w:hAnsiTheme="majorHAnsi" w:cs="Calibri"/>
          <w:sz w:val="24"/>
        </w:rPr>
        <w:t xml:space="preserve"> with little or no influence on people’s opportunities</w:t>
      </w:r>
      <w:r w:rsidR="001C1D15" w:rsidRPr="00CE14B8">
        <w:rPr>
          <w:rFonts w:asciiTheme="majorHAnsi" w:hAnsiTheme="majorHAnsi" w:cs="Calibri"/>
          <w:sz w:val="24"/>
        </w:rPr>
        <w:t xml:space="preserve"> in the Rawlsian sense</w:t>
      </w:r>
      <w:r w:rsidR="002B46E9" w:rsidRPr="00CE14B8">
        <w:rPr>
          <w:rFonts w:asciiTheme="majorHAnsi" w:hAnsiTheme="majorHAnsi" w:cs="Calibri"/>
          <w:sz w:val="24"/>
        </w:rPr>
        <w:t>.</w:t>
      </w:r>
      <w:r w:rsidR="00796078" w:rsidRPr="00CE14B8">
        <w:rPr>
          <w:rFonts w:asciiTheme="majorHAnsi" w:hAnsiTheme="majorHAnsi" w:cs="Calibri"/>
          <w:sz w:val="24"/>
        </w:rPr>
        <w:t xml:space="preserve"> </w:t>
      </w:r>
    </w:p>
    <w:p w:rsidR="00504C09" w:rsidRPr="00CE14B8" w:rsidRDefault="00796078"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This problem is exacerbated</w:t>
      </w:r>
      <w:r w:rsidR="006C59A1" w:rsidRPr="00CE14B8">
        <w:rPr>
          <w:rFonts w:asciiTheme="majorHAnsi" w:hAnsiTheme="majorHAnsi" w:cs="Calibri"/>
          <w:sz w:val="24"/>
        </w:rPr>
        <w:t xml:space="preserve"> </w:t>
      </w:r>
      <w:r w:rsidRPr="00CE14B8">
        <w:rPr>
          <w:rFonts w:asciiTheme="majorHAnsi" w:hAnsiTheme="majorHAnsi" w:cs="Calibri"/>
          <w:sz w:val="24"/>
        </w:rPr>
        <w:t>when we consider</w:t>
      </w:r>
      <w:r w:rsidR="003C32A5" w:rsidRPr="00CE14B8">
        <w:rPr>
          <w:rFonts w:asciiTheme="majorHAnsi" w:hAnsiTheme="majorHAnsi" w:cs="Calibri"/>
          <w:sz w:val="24"/>
        </w:rPr>
        <w:t xml:space="preserve"> what Daniels call</w:t>
      </w:r>
      <w:r w:rsidR="00DF3CBD" w:rsidRPr="00CE14B8">
        <w:rPr>
          <w:rFonts w:asciiTheme="majorHAnsi" w:hAnsiTheme="majorHAnsi" w:cs="Calibri"/>
          <w:sz w:val="24"/>
        </w:rPr>
        <w:t>s</w:t>
      </w:r>
      <w:r w:rsidR="003C32A5" w:rsidRPr="00CE14B8">
        <w:rPr>
          <w:rFonts w:asciiTheme="majorHAnsi" w:hAnsiTheme="majorHAnsi" w:cs="Calibri"/>
          <w:sz w:val="24"/>
        </w:rPr>
        <w:t xml:space="preserve"> the</w:t>
      </w:r>
      <w:r w:rsidRPr="00CE14B8">
        <w:rPr>
          <w:rFonts w:asciiTheme="majorHAnsi" w:hAnsiTheme="majorHAnsi" w:cs="Calibri"/>
          <w:sz w:val="24"/>
        </w:rPr>
        <w:t xml:space="preserve"> fourth layer of institutions, which </w:t>
      </w:r>
      <w:r w:rsidR="00517E5B" w:rsidRPr="00CE14B8">
        <w:rPr>
          <w:rFonts w:asciiTheme="majorHAnsi" w:hAnsiTheme="majorHAnsi" w:cs="Calibri"/>
          <w:sz w:val="24"/>
        </w:rPr>
        <w:t>‘</w:t>
      </w:r>
      <w:r w:rsidRPr="00CE14B8">
        <w:rPr>
          <w:rFonts w:asciiTheme="majorHAnsi" w:hAnsiTheme="majorHAnsi" w:cs="Calibri"/>
          <w:sz w:val="24"/>
        </w:rPr>
        <w:t xml:space="preserve">involves health care and related social services for those who can in no way be brought closer to the </w:t>
      </w:r>
      <w:r w:rsidR="00DD73C1" w:rsidRPr="00CE14B8">
        <w:rPr>
          <w:rFonts w:asciiTheme="majorHAnsi" w:hAnsiTheme="majorHAnsi" w:cs="Calibri"/>
          <w:sz w:val="24"/>
        </w:rPr>
        <w:t>idealization</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38"/>
      </w:r>
      <w:r w:rsidR="00504C09" w:rsidRPr="00CE14B8">
        <w:rPr>
          <w:rFonts w:asciiTheme="majorHAnsi" w:hAnsiTheme="majorHAnsi" w:cs="Calibri"/>
          <w:sz w:val="24"/>
        </w:rPr>
        <w:t xml:space="preserve"> This seems to be where palliative care for those who cannot be cured is located. But h</w:t>
      </w:r>
      <w:r w:rsidR="00DF3CBD" w:rsidRPr="00CE14B8">
        <w:rPr>
          <w:rFonts w:asciiTheme="majorHAnsi" w:hAnsiTheme="majorHAnsi" w:cs="Calibri"/>
          <w:sz w:val="24"/>
        </w:rPr>
        <w:t>ere the tension between a justice</w:t>
      </w:r>
      <w:r w:rsidR="005778D4" w:rsidRPr="00CE14B8">
        <w:rPr>
          <w:rFonts w:asciiTheme="majorHAnsi" w:hAnsiTheme="majorHAnsi" w:cs="Calibri"/>
          <w:sz w:val="24"/>
        </w:rPr>
        <w:t>-</w:t>
      </w:r>
      <w:r w:rsidR="00DF3CBD" w:rsidRPr="00CE14B8">
        <w:rPr>
          <w:rFonts w:asciiTheme="majorHAnsi" w:hAnsiTheme="majorHAnsi" w:cs="Calibri"/>
          <w:sz w:val="24"/>
        </w:rPr>
        <w:t xml:space="preserve">based rationale of restoring or protecting opportunities </w:t>
      </w:r>
      <w:r w:rsidR="00EA2218" w:rsidRPr="00CE14B8">
        <w:rPr>
          <w:rFonts w:asciiTheme="majorHAnsi" w:hAnsiTheme="majorHAnsi" w:cs="Calibri"/>
          <w:sz w:val="24"/>
        </w:rPr>
        <w:t xml:space="preserve">and the provision of care for those we cannot help in such a way is apparent. </w:t>
      </w:r>
      <w:r w:rsidR="001C1D15" w:rsidRPr="00CE14B8">
        <w:rPr>
          <w:rFonts w:asciiTheme="majorHAnsi" w:hAnsiTheme="majorHAnsi" w:cs="Calibri"/>
          <w:sz w:val="24"/>
        </w:rPr>
        <w:t>For if a</w:t>
      </w:r>
      <w:r w:rsidR="00DC4BD3" w:rsidRPr="00CE14B8">
        <w:rPr>
          <w:rFonts w:asciiTheme="majorHAnsi" w:hAnsiTheme="majorHAnsi" w:cs="Calibri"/>
          <w:sz w:val="24"/>
        </w:rPr>
        <w:t xml:space="preserve"> patient</w:t>
      </w:r>
      <w:r w:rsidR="001C1D15" w:rsidRPr="00CE14B8">
        <w:rPr>
          <w:rFonts w:asciiTheme="majorHAnsi" w:hAnsiTheme="majorHAnsi" w:cs="Calibri"/>
          <w:sz w:val="24"/>
        </w:rPr>
        <w:t xml:space="preserve"> is beyond the point at which we can bring them closer to normal functioning, it is clear that the objective of restoring normal functioning</w:t>
      </w:r>
      <w:r w:rsidR="00AB77D2">
        <w:rPr>
          <w:rFonts w:asciiTheme="majorHAnsi" w:hAnsiTheme="majorHAnsi" w:cs="Calibri"/>
          <w:sz w:val="24"/>
        </w:rPr>
        <w:t xml:space="preserve"> to protect opportunities</w:t>
      </w:r>
      <w:r w:rsidR="001C1D15" w:rsidRPr="00CE14B8">
        <w:rPr>
          <w:rFonts w:asciiTheme="majorHAnsi" w:hAnsiTheme="majorHAnsi" w:cs="Calibri"/>
          <w:sz w:val="24"/>
        </w:rPr>
        <w:t xml:space="preserve"> </w:t>
      </w:r>
      <w:r w:rsidR="00DC4BD3" w:rsidRPr="00CE14B8">
        <w:rPr>
          <w:rFonts w:asciiTheme="majorHAnsi" w:hAnsiTheme="majorHAnsi" w:cs="Calibri"/>
          <w:sz w:val="24"/>
        </w:rPr>
        <w:t xml:space="preserve">cannot provide the rationale for their treatment. </w:t>
      </w:r>
      <w:r w:rsidRPr="00CE14B8">
        <w:rPr>
          <w:rFonts w:asciiTheme="majorHAnsi" w:hAnsiTheme="majorHAnsi" w:cs="Calibri"/>
          <w:sz w:val="24"/>
        </w:rPr>
        <w:t>It is</w:t>
      </w:r>
      <w:r w:rsidR="00DC4BD3" w:rsidRPr="00CE14B8">
        <w:rPr>
          <w:rFonts w:asciiTheme="majorHAnsi" w:hAnsiTheme="majorHAnsi" w:cs="Calibri"/>
          <w:sz w:val="24"/>
        </w:rPr>
        <w:t xml:space="preserve">, then, </w:t>
      </w:r>
      <w:r w:rsidRPr="00CE14B8">
        <w:rPr>
          <w:rFonts w:asciiTheme="majorHAnsi" w:hAnsiTheme="majorHAnsi" w:cs="Calibri"/>
          <w:sz w:val="24"/>
        </w:rPr>
        <w:t>very hard to see how</w:t>
      </w:r>
      <w:r w:rsidR="00437E4B" w:rsidRPr="00CE14B8">
        <w:rPr>
          <w:rFonts w:asciiTheme="majorHAnsi" w:hAnsiTheme="majorHAnsi" w:cs="Calibri"/>
          <w:sz w:val="24"/>
        </w:rPr>
        <w:t xml:space="preserve"> Daniels</w:t>
      </w:r>
      <w:r w:rsidR="00504C09" w:rsidRPr="00CE14B8">
        <w:rPr>
          <w:rFonts w:asciiTheme="majorHAnsi" w:hAnsiTheme="majorHAnsi" w:cs="Calibri"/>
          <w:sz w:val="24"/>
        </w:rPr>
        <w:t xml:space="preserve"> can maintain</w:t>
      </w:r>
      <w:r w:rsidR="00437E4B" w:rsidRPr="00CE14B8">
        <w:rPr>
          <w:rFonts w:asciiTheme="majorHAnsi" w:hAnsiTheme="majorHAnsi" w:cs="Calibri"/>
          <w:sz w:val="24"/>
        </w:rPr>
        <w:t xml:space="preserve"> that </w:t>
      </w:r>
      <w:r w:rsidR="00517E5B" w:rsidRPr="00CE14B8">
        <w:rPr>
          <w:rFonts w:asciiTheme="majorHAnsi" w:hAnsiTheme="majorHAnsi" w:cs="Calibri"/>
          <w:sz w:val="24"/>
        </w:rPr>
        <w:t>‘</w:t>
      </w:r>
      <w:r w:rsidR="00437E4B" w:rsidRPr="00CE14B8">
        <w:rPr>
          <w:rFonts w:asciiTheme="majorHAnsi" w:hAnsiTheme="majorHAnsi" w:cs="Calibri"/>
          <w:sz w:val="24"/>
        </w:rPr>
        <w:t xml:space="preserve">all these institutions and services are needed if fair equality of opportunity is to be </w:t>
      </w:r>
      <w:r w:rsidR="00DD73C1" w:rsidRPr="00CE14B8">
        <w:rPr>
          <w:rFonts w:asciiTheme="majorHAnsi" w:hAnsiTheme="majorHAnsi" w:cs="Calibri"/>
          <w:sz w:val="24"/>
        </w:rPr>
        <w:t>guaranteed</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39"/>
      </w:r>
      <w:r w:rsidR="006F4DAA" w:rsidRPr="00CE14B8">
        <w:rPr>
          <w:rFonts w:asciiTheme="majorHAnsi" w:hAnsiTheme="majorHAnsi" w:cs="Calibri"/>
          <w:sz w:val="24"/>
        </w:rPr>
        <w:t xml:space="preserve"> </w:t>
      </w:r>
      <w:r w:rsidR="00437E4B" w:rsidRPr="00CE14B8">
        <w:rPr>
          <w:rFonts w:asciiTheme="majorHAnsi" w:hAnsiTheme="majorHAnsi" w:cs="Calibri"/>
          <w:sz w:val="24"/>
        </w:rPr>
        <w:t>None of the fourth layer</w:t>
      </w:r>
      <w:r w:rsidR="006F4DAA" w:rsidRPr="00CE14B8">
        <w:rPr>
          <w:rFonts w:asciiTheme="majorHAnsi" w:hAnsiTheme="majorHAnsi" w:cs="Calibri"/>
          <w:sz w:val="24"/>
        </w:rPr>
        <w:t xml:space="preserve"> activities will enable people to construct and act upon life plans.</w:t>
      </w:r>
      <w:r w:rsidRPr="00CE14B8">
        <w:rPr>
          <w:rFonts w:asciiTheme="majorHAnsi" w:hAnsiTheme="majorHAnsi" w:cs="Calibri"/>
          <w:sz w:val="24"/>
        </w:rPr>
        <w:t xml:space="preserve"> </w:t>
      </w:r>
      <w:r w:rsidR="006F4DAA" w:rsidRPr="00CE14B8">
        <w:rPr>
          <w:rFonts w:asciiTheme="majorHAnsi" w:hAnsiTheme="majorHAnsi" w:cs="Calibri"/>
          <w:sz w:val="24"/>
        </w:rPr>
        <w:t>Freedom and opportunity in the Rawlsian senses will not in any way be expanded</w:t>
      </w:r>
      <w:r w:rsidR="00A44C3A" w:rsidRPr="00CE14B8">
        <w:rPr>
          <w:rFonts w:asciiTheme="majorHAnsi" w:hAnsiTheme="majorHAnsi" w:cs="Calibri"/>
          <w:sz w:val="24"/>
        </w:rPr>
        <w:t xml:space="preserve"> by the activities undertaken here</w:t>
      </w:r>
      <w:r w:rsidR="006F4DAA" w:rsidRPr="00CE14B8">
        <w:rPr>
          <w:rFonts w:asciiTheme="majorHAnsi" w:hAnsiTheme="majorHAnsi" w:cs="Calibri"/>
          <w:sz w:val="24"/>
        </w:rPr>
        <w:t xml:space="preserve">. </w:t>
      </w:r>
      <w:r w:rsidR="00DC4BD3" w:rsidRPr="00CE14B8">
        <w:rPr>
          <w:rFonts w:asciiTheme="majorHAnsi" w:hAnsiTheme="majorHAnsi" w:cs="Calibri"/>
          <w:sz w:val="24"/>
        </w:rPr>
        <w:t>I</w:t>
      </w:r>
      <w:r w:rsidR="00EA2218" w:rsidRPr="00CE14B8">
        <w:rPr>
          <w:rFonts w:asciiTheme="majorHAnsi" w:hAnsiTheme="majorHAnsi" w:cs="Calibri"/>
          <w:sz w:val="24"/>
        </w:rPr>
        <w:t>t would, as Daniels seems to agree, reflect badly on the Rawlsian theory of justice in health if such services cannot be provided</w:t>
      </w:r>
      <w:r w:rsidR="005778D4" w:rsidRPr="00CE14B8">
        <w:rPr>
          <w:rFonts w:asciiTheme="majorHAnsi" w:hAnsiTheme="majorHAnsi" w:cs="Calibri"/>
          <w:sz w:val="24"/>
        </w:rPr>
        <w:t xml:space="preserve"> in the name of justice</w:t>
      </w:r>
      <w:r w:rsidR="00EA2218" w:rsidRPr="00CE14B8">
        <w:rPr>
          <w:rFonts w:asciiTheme="majorHAnsi" w:hAnsiTheme="majorHAnsi" w:cs="Calibri"/>
          <w:sz w:val="24"/>
        </w:rPr>
        <w:t xml:space="preserve">. </w:t>
      </w:r>
      <w:r w:rsidR="00504C09" w:rsidRPr="00CE14B8">
        <w:rPr>
          <w:rFonts w:asciiTheme="majorHAnsi" w:hAnsiTheme="majorHAnsi" w:cs="Calibri"/>
          <w:sz w:val="24"/>
        </w:rPr>
        <w:t xml:space="preserve">This would in effect leave Daniels’ account without the ability to justify palliative care. </w:t>
      </w:r>
    </w:p>
    <w:p w:rsidR="00504C09" w:rsidRPr="00CE14B8" w:rsidRDefault="00EA2218"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Stopping sho</w:t>
      </w:r>
      <w:r w:rsidR="00FA1454" w:rsidRPr="00CE14B8">
        <w:rPr>
          <w:rFonts w:asciiTheme="majorHAnsi" w:hAnsiTheme="majorHAnsi" w:cs="Calibri"/>
          <w:sz w:val="24"/>
        </w:rPr>
        <w:t>r</w:t>
      </w:r>
      <w:r w:rsidRPr="00CE14B8">
        <w:rPr>
          <w:rFonts w:asciiTheme="majorHAnsi" w:hAnsiTheme="majorHAnsi" w:cs="Calibri"/>
          <w:sz w:val="24"/>
        </w:rPr>
        <w:t xml:space="preserve">t of </w:t>
      </w:r>
      <w:r w:rsidR="00504C09" w:rsidRPr="00CE14B8">
        <w:rPr>
          <w:rFonts w:asciiTheme="majorHAnsi" w:hAnsiTheme="majorHAnsi" w:cs="Calibri"/>
          <w:sz w:val="24"/>
        </w:rPr>
        <w:t xml:space="preserve">accepting </w:t>
      </w:r>
      <w:r w:rsidRPr="00CE14B8">
        <w:rPr>
          <w:rFonts w:asciiTheme="majorHAnsi" w:hAnsiTheme="majorHAnsi" w:cs="Calibri"/>
          <w:sz w:val="24"/>
        </w:rPr>
        <w:t xml:space="preserve">that people whose opportunities we cannot improve should not be aided, two possibilities are seemingly open to the Rawlsian. One is to </w:t>
      </w:r>
      <w:r w:rsidRPr="00CE14B8">
        <w:rPr>
          <w:rFonts w:asciiTheme="majorHAnsi" w:hAnsiTheme="majorHAnsi" w:cs="Calibri"/>
          <w:sz w:val="24"/>
        </w:rPr>
        <w:lastRenderedPageBreak/>
        <w:t xml:space="preserve">present other reasons of justice for providing the care under </w:t>
      </w:r>
      <w:r w:rsidR="00504C09" w:rsidRPr="00CE14B8">
        <w:rPr>
          <w:rFonts w:asciiTheme="majorHAnsi" w:hAnsiTheme="majorHAnsi" w:cs="Calibri"/>
          <w:sz w:val="24"/>
        </w:rPr>
        <w:t>discussion;</w:t>
      </w:r>
      <w:r w:rsidRPr="00CE14B8">
        <w:rPr>
          <w:rFonts w:asciiTheme="majorHAnsi" w:hAnsiTheme="majorHAnsi" w:cs="Calibri"/>
          <w:sz w:val="24"/>
        </w:rPr>
        <w:t xml:space="preserve"> the other is to point to values outside the scope of distributive justice</w:t>
      </w:r>
      <w:r w:rsidR="001F68BD" w:rsidRPr="00CE14B8">
        <w:rPr>
          <w:rFonts w:asciiTheme="majorHAnsi" w:hAnsiTheme="majorHAnsi" w:cs="Calibri"/>
          <w:sz w:val="24"/>
        </w:rPr>
        <w:t xml:space="preserve"> able</w:t>
      </w:r>
      <w:r w:rsidRPr="00CE14B8">
        <w:rPr>
          <w:rFonts w:asciiTheme="majorHAnsi" w:hAnsiTheme="majorHAnsi" w:cs="Calibri"/>
          <w:sz w:val="24"/>
        </w:rPr>
        <w:t xml:space="preserve"> to </w:t>
      </w:r>
      <w:r w:rsidR="001F68BD" w:rsidRPr="00CE14B8">
        <w:rPr>
          <w:rFonts w:asciiTheme="majorHAnsi" w:hAnsiTheme="majorHAnsi" w:cs="Calibri"/>
          <w:sz w:val="24"/>
        </w:rPr>
        <w:t xml:space="preserve">secure the </w:t>
      </w:r>
      <w:r w:rsidRPr="00CE14B8">
        <w:rPr>
          <w:rFonts w:asciiTheme="majorHAnsi" w:hAnsiTheme="majorHAnsi" w:cs="Calibri"/>
          <w:sz w:val="24"/>
        </w:rPr>
        <w:t>provision</w:t>
      </w:r>
      <w:r w:rsidR="001F68BD" w:rsidRPr="00CE14B8">
        <w:rPr>
          <w:rFonts w:asciiTheme="majorHAnsi" w:hAnsiTheme="majorHAnsi" w:cs="Calibri"/>
          <w:sz w:val="24"/>
        </w:rPr>
        <w:t xml:space="preserve"> of such care</w:t>
      </w:r>
      <w:r w:rsidRPr="00CE14B8">
        <w:rPr>
          <w:rFonts w:asciiTheme="majorHAnsi" w:hAnsiTheme="majorHAnsi" w:cs="Calibri"/>
          <w:sz w:val="24"/>
        </w:rPr>
        <w:t>.</w:t>
      </w:r>
      <w:r w:rsidR="001F68BD" w:rsidRPr="00CE14B8">
        <w:rPr>
          <w:rFonts w:asciiTheme="majorHAnsi" w:hAnsiTheme="majorHAnsi" w:cs="Calibri"/>
          <w:sz w:val="24"/>
        </w:rPr>
        <w:t xml:space="preserve"> Considering the first possibility</w:t>
      </w:r>
      <w:r w:rsidR="00A477ED" w:rsidRPr="00CE14B8">
        <w:rPr>
          <w:rFonts w:asciiTheme="majorHAnsi" w:hAnsiTheme="majorHAnsi" w:cs="Calibri"/>
          <w:sz w:val="24"/>
        </w:rPr>
        <w:t>,</w:t>
      </w:r>
      <w:r w:rsidR="001F68BD" w:rsidRPr="00CE14B8">
        <w:rPr>
          <w:rFonts w:asciiTheme="majorHAnsi" w:hAnsiTheme="majorHAnsi" w:cs="Calibri"/>
          <w:sz w:val="24"/>
        </w:rPr>
        <w:t xml:space="preserve"> </w:t>
      </w:r>
      <w:r w:rsidR="002C3A72" w:rsidRPr="00CE14B8">
        <w:rPr>
          <w:rFonts w:asciiTheme="majorHAnsi" w:hAnsiTheme="majorHAnsi" w:cs="Calibri"/>
          <w:sz w:val="24"/>
        </w:rPr>
        <w:t>wellbeing or welfare would be suitable</w:t>
      </w:r>
      <w:r w:rsidR="001F68BD" w:rsidRPr="00CE14B8">
        <w:rPr>
          <w:rFonts w:asciiTheme="majorHAnsi" w:hAnsiTheme="majorHAnsi" w:cs="Calibri"/>
          <w:sz w:val="24"/>
        </w:rPr>
        <w:t xml:space="preserve"> candidate</w:t>
      </w:r>
      <w:r w:rsidR="002C3A72" w:rsidRPr="00CE14B8">
        <w:rPr>
          <w:rFonts w:asciiTheme="majorHAnsi" w:hAnsiTheme="majorHAnsi" w:cs="Calibri"/>
          <w:sz w:val="24"/>
        </w:rPr>
        <w:t xml:space="preserve">s for this. But as should be clear from the earlier discussion this amounts to </w:t>
      </w:r>
      <w:r w:rsidR="00852673" w:rsidRPr="00CE14B8">
        <w:rPr>
          <w:rFonts w:asciiTheme="majorHAnsi" w:hAnsiTheme="majorHAnsi" w:cs="Calibri"/>
          <w:sz w:val="24"/>
        </w:rPr>
        <w:t>inv</w:t>
      </w:r>
      <w:r w:rsidR="002C3A72" w:rsidRPr="00CE14B8">
        <w:rPr>
          <w:rFonts w:asciiTheme="majorHAnsi" w:hAnsiTheme="majorHAnsi" w:cs="Calibri"/>
          <w:sz w:val="24"/>
        </w:rPr>
        <w:t>oking non-Rawlsian reasons</w:t>
      </w:r>
      <w:r w:rsidR="00A477ED" w:rsidRPr="00CE14B8">
        <w:rPr>
          <w:rFonts w:asciiTheme="majorHAnsi" w:hAnsiTheme="majorHAnsi" w:cs="Calibri"/>
          <w:sz w:val="24"/>
        </w:rPr>
        <w:t>,</w:t>
      </w:r>
      <w:r w:rsidR="002C3A72" w:rsidRPr="00CE14B8">
        <w:rPr>
          <w:rFonts w:asciiTheme="majorHAnsi" w:hAnsiTheme="majorHAnsi" w:cs="Calibri"/>
          <w:sz w:val="24"/>
        </w:rPr>
        <w:t xml:space="preserve"> </w:t>
      </w:r>
      <w:r w:rsidR="00A477ED" w:rsidRPr="00CE14B8">
        <w:rPr>
          <w:rFonts w:asciiTheme="majorHAnsi" w:hAnsiTheme="majorHAnsi" w:cs="Calibri"/>
          <w:sz w:val="24"/>
        </w:rPr>
        <w:t>a</w:t>
      </w:r>
      <w:r w:rsidR="002C3A72" w:rsidRPr="00CE14B8">
        <w:rPr>
          <w:rFonts w:asciiTheme="majorHAnsi" w:hAnsiTheme="majorHAnsi" w:cs="Calibri"/>
          <w:sz w:val="24"/>
        </w:rPr>
        <w:t>nd furthermore</w:t>
      </w:r>
      <w:r w:rsidR="00A477ED" w:rsidRPr="00CE14B8">
        <w:rPr>
          <w:rFonts w:asciiTheme="majorHAnsi" w:hAnsiTheme="majorHAnsi" w:cs="Calibri"/>
          <w:sz w:val="24"/>
        </w:rPr>
        <w:t>,</w:t>
      </w:r>
      <w:r w:rsidR="002C3A72" w:rsidRPr="00CE14B8">
        <w:rPr>
          <w:rFonts w:asciiTheme="majorHAnsi" w:hAnsiTheme="majorHAnsi" w:cs="Calibri"/>
          <w:sz w:val="24"/>
        </w:rPr>
        <w:t xml:space="preserve"> to </w:t>
      </w:r>
      <w:r w:rsidR="00A477ED" w:rsidRPr="00CE14B8">
        <w:rPr>
          <w:rFonts w:asciiTheme="majorHAnsi" w:hAnsiTheme="majorHAnsi" w:cs="Calibri"/>
          <w:sz w:val="24"/>
        </w:rPr>
        <w:t>invoking</w:t>
      </w:r>
      <w:r w:rsidR="002C3A72" w:rsidRPr="00CE14B8">
        <w:rPr>
          <w:rFonts w:asciiTheme="majorHAnsi" w:hAnsiTheme="majorHAnsi" w:cs="Calibri"/>
          <w:sz w:val="24"/>
        </w:rPr>
        <w:t xml:space="preserve"> reasons Daniels elsewhere consider</w:t>
      </w:r>
      <w:r w:rsidR="00A477ED" w:rsidRPr="00CE14B8">
        <w:rPr>
          <w:rFonts w:asciiTheme="majorHAnsi" w:hAnsiTheme="majorHAnsi" w:cs="Calibri"/>
          <w:sz w:val="24"/>
        </w:rPr>
        <w:t>s</w:t>
      </w:r>
      <w:r w:rsidR="002C3A72" w:rsidRPr="00CE14B8">
        <w:rPr>
          <w:rFonts w:asciiTheme="majorHAnsi" w:hAnsiTheme="majorHAnsi" w:cs="Calibri"/>
          <w:sz w:val="24"/>
        </w:rPr>
        <w:t xml:space="preserve"> not </w:t>
      </w:r>
      <w:proofErr w:type="gramStart"/>
      <w:r w:rsidR="002C3A72" w:rsidRPr="00CE14B8">
        <w:rPr>
          <w:rFonts w:asciiTheme="majorHAnsi" w:hAnsiTheme="majorHAnsi" w:cs="Calibri"/>
          <w:sz w:val="24"/>
        </w:rPr>
        <w:t>to be</w:t>
      </w:r>
      <w:proofErr w:type="gramEnd"/>
      <w:r w:rsidR="002C3A72" w:rsidRPr="00CE14B8">
        <w:rPr>
          <w:rFonts w:asciiTheme="majorHAnsi" w:hAnsiTheme="majorHAnsi" w:cs="Calibri"/>
          <w:sz w:val="24"/>
        </w:rPr>
        <w:t xml:space="preserve"> the right reasons for providing care.  This approach raises a rather delicate question: </w:t>
      </w:r>
      <w:r w:rsidR="00A477ED" w:rsidRPr="00CE14B8">
        <w:rPr>
          <w:rFonts w:asciiTheme="majorHAnsi" w:hAnsiTheme="majorHAnsi" w:cs="Calibri"/>
          <w:sz w:val="24"/>
        </w:rPr>
        <w:t>i</w:t>
      </w:r>
      <w:r w:rsidR="002C3A72" w:rsidRPr="00CE14B8">
        <w:rPr>
          <w:rFonts w:asciiTheme="majorHAnsi" w:hAnsiTheme="majorHAnsi" w:cs="Calibri"/>
          <w:sz w:val="24"/>
        </w:rPr>
        <w:t xml:space="preserve">f we prefer to go with provisions based on welfare rather than those based on opportunities when they differ in their recommendations, then why not use </w:t>
      </w:r>
      <w:r w:rsidR="00A477ED" w:rsidRPr="00CE14B8">
        <w:rPr>
          <w:rFonts w:asciiTheme="majorHAnsi" w:hAnsiTheme="majorHAnsi" w:cs="Calibri"/>
          <w:sz w:val="24"/>
        </w:rPr>
        <w:t>welfare</w:t>
      </w:r>
      <w:r w:rsidR="002C3A72" w:rsidRPr="00CE14B8">
        <w:rPr>
          <w:rFonts w:asciiTheme="majorHAnsi" w:hAnsiTheme="majorHAnsi" w:cs="Calibri"/>
          <w:sz w:val="24"/>
        </w:rPr>
        <w:t xml:space="preserve"> from the outset? Thus this line of defence from the Rawlsian increases rather than decreases the extent to which we doubt that opportunities are the right focus. </w:t>
      </w:r>
      <w:r w:rsidR="00FA1454" w:rsidRPr="00CE14B8">
        <w:rPr>
          <w:rFonts w:asciiTheme="majorHAnsi" w:hAnsiTheme="majorHAnsi" w:cs="Calibri"/>
          <w:sz w:val="24"/>
        </w:rPr>
        <w:br/>
      </w:r>
      <w:r w:rsidR="00FA1454" w:rsidRPr="00CE14B8">
        <w:rPr>
          <w:rFonts w:asciiTheme="majorHAnsi" w:hAnsiTheme="majorHAnsi" w:cs="Calibri"/>
          <w:sz w:val="24"/>
        </w:rPr>
        <w:tab/>
      </w:r>
      <w:r w:rsidR="002C3A72" w:rsidRPr="00CE14B8">
        <w:rPr>
          <w:rFonts w:asciiTheme="majorHAnsi" w:hAnsiTheme="majorHAnsi" w:cs="Calibri"/>
          <w:sz w:val="24"/>
        </w:rPr>
        <w:t xml:space="preserve">But perhaps Daniels and other </w:t>
      </w:r>
      <w:proofErr w:type="spellStart"/>
      <w:r w:rsidR="002C3A72" w:rsidRPr="00CE14B8">
        <w:rPr>
          <w:rFonts w:asciiTheme="majorHAnsi" w:hAnsiTheme="majorHAnsi" w:cs="Calibri"/>
          <w:sz w:val="24"/>
        </w:rPr>
        <w:t>Rawlsians</w:t>
      </w:r>
      <w:proofErr w:type="spellEnd"/>
      <w:r w:rsidR="002C3A72" w:rsidRPr="00CE14B8">
        <w:rPr>
          <w:rFonts w:asciiTheme="majorHAnsi" w:hAnsiTheme="majorHAnsi" w:cs="Calibri"/>
          <w:sz w:val="24"/>
        </w:rPr>
        <w:t xml:space="preserve"> need not introduce other</w:t>
      </w:r>
      <w:r w:rsidR="00DC4BD3" w:rsidRPr="00CE14B8">
        <w:rPr>
          <w:rFonts w:asciiTheme="majorHAnsi" w:hAnsiTheme="majorHAnsi" w:cs="Calibri"/>
          <w:sz w:val="24"/>
        </w:rPr>
        <w:t xml:space="preserve"> justice</w:t>
      </w:r>
      <w:r w:rsidR="002C3A72" w:rsidRPr="00CE14B8">
        <w:rPr>
          <w:rFonts w:asciiTheme="majorHAnsi" w:hAnsiTheme="majorHAnsi" w:cs="Calibri"/>
          <w:sz w:val="24"/>
        </w:rPr>
        <w:t xml:space="preserve"> values and furthermore need not to be embarrassed that their theory cannot justify the provision of</w:t>
      </w:r>
      <w:r w:rsidR="00504C09" w:rsidRPr="00CE14B8">
        <w:rPr>
          <w:rFonts w:asciiTheme="majorHAnsi" w:hAnsiTheme="majorHAnsi" w:cs="Calibri"/>
          <w:sz w:val="24"/>
        </w:rPr>
        <w:t xml:space="preserve"> palliative</w:t>
      </w:r>
      <w:r w:rsidR="002C3A72" w:rsidRPr="00CE14B8">
        <w:rPr>
          <w:rFonts w:asciiTheme="majorHAnsi" w:hAnsiTheme="majorHAnsi" w:cs="Calibri"/>
          <w:sz w:val="24"/>
        </w:rPr>
        <w:t xml:space="preserve"> care to those whose opportunities we cannot improve. For as Daniels writes</w:t>
      </w:r>
      <w:r w:rsidR="00342CF3">
        <w:rPr>
          <w:rFonts w:asciiTheme="majorHAnsi" w:hAnsiTheme="majorHAnsi" w:cs="Calibri"/>
          <w:sz w:val="24"/>
        </w:rPr>
        <w:t>,</w:t>
      </w:r>
      <w:r w:rsidR="002C3A72" w:rsidRPr="00CE14B8">
        <w:rPr>
          <w:rFonts w:asciiTheme="majorHAnsi" w:hAnsiTheme="majorHAnsi" w:cs="Calibri"/>
          <w:sz w:val="24"/>
        </w:rPr>
        <w:t xml:space="preserve"> </w:t>
      </w:r>
      <w:r w:rsidR="00517E5B" w:rsidRPr="00CE14B8">
        <w:rPr>
          <w:rFonts w:asciiTheme="majorHAnsi" w:hAnsiTheme="majorHAnsi" w:cs="Calibri"/>
          <w:sz w:val="24"/>
        </w:rPr>
        <w:t>‘</w:t>
      </w:r>
      <w:r w:rsidR="00437E4B" w:rsidRPr="00CE14B8">
        <w:rPr>
          <w:rFonts w:asciiTheme="majorHAnsi" w:hAnsiTheme="majorHAnsi" w:cs="Calibri"/>
          <w:sz w:val="24"/>
        </w:rPr>
        <w:t xml:space="preserve">by the time we get to the fourth layer moral virtues other than justice become </w:t>
      </w:r>
      <w:r w:rsidR="00DD73C1" w:rsidRPr="00CE14B8">
        <w:rPr>
          <w:rFonts w:asciiTheme="majorHAnsi" w:hAnsiTheme="majorHAnsi" w:cs="Calibri"/>
          <w:sz w:val="24"/>
        </w:rPr>
        <w:t>prominent</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0"/>
      </w:r>
      <w:r w:rsidR="00787F6F" w:rsidRPr="00CE14B8">
        <w:rPr>
          <w:rFonts w:asciiTheme="majorHAnsi" w:hAnsiTheme="majorHAnsi" w:cs="Calibri"/>
          <w:sz w:val="24"/>
        </w:rPr>
        <w:t xml:space="preserve"> or similar</w:t>
      </w:r>
      <w:r w:rsidR="00A477ED" w:rsidRPr="00CE14B8">
        <w:rPr>
          <w:rFonts w:asciiTheme="majorHAnsi" w:hAnsiTheme="majorHAnsi" w:cs="Calibri"/>
          <w:sz w:val="24"/>
        </w:rPr>
        <w:t>ly</w:t>
      </w:r>
      <w:r w:rsidR="00787F6F" w:rsidRPr="00CE14B8">
        <w:rPr>
          <w:rFonts w:asciiTheme="majorHAnsi" w:hAnsiTheme="majorHAnsi" w:cs="Calibri"/>
          <w:sz w:val="24"/>
        </w:rPr>
        <w:t xml:space="preserve">, that </w:t>
      </w:r>
      <w:r w:rsidR="00517E5B" w:rsidRPr="00CE14B8">
        <w:rPr>
          <w:rFonts w:asciiTheme="majorHAnsi" w:hAnsiTheme="majorHAnsi" w:cs="Calibri"/>
          <w:sz w:val="24"/>
        </w:rPr>
        <w:t>‘</w:t>
      </w:r>
      <w:r w:rsidR="00DD73C1" w:rsidRPr="00CE14B8">
        <w:rPr>
          <w:rFonts w:asciiTheme="majorHAnsi" w:hAnsiTheme="majorHAnsi" w:cs="Calibri"/>
          <w:sz w:val="24"/>
        </w:rPr>
        <w:t>[</w:t>
      </w:r>
      <w:r w:rsidR="00787F6F" w:rsidRPr="00CE14B8">
        <w:rPr>
          <w:rFonts w:asciiTheme="majorHAnsi" w:hAnsiTheme="majorHAnsi" w:cs="Calibri"/>
          <w:sz w:val="24"/>
        </w:rPr>
        <w:t>t]</w:t>
      </w:r>
      <w:proofErr w:type="spellStart"/>
      <w:r w:rsidR="00787F6F" w:rsidRPr="00CE14B8">
        <w:rPr>
          <w:rFonts w:asciiTheme="majorHAnsi" w:hAnsiTheme="majorHAnsi" w:cs="Calibri"/>
          <w:sz w:val="24"/>
        </w:rPr>
        <w:t>hese</w:t>
      </w:r>
      <w:proofErr w:type="spellEnd"/>
      <w:r w:rsidR="00787F6F" w:rsidRPr="00CE14B8">
        <w:rPr>
          <w:rFonts w:asciiTheme="majorHAnsi" w:hAnsiTheme="majorHAnsi" w:cs="Calibri"/>
          <w:sz w:val="24"/>
        </w:rPr>
        <w:t xml:space="preserve"> services raise seriou</w:t>
      </w:r>
      <w:r w:rsidR="00A44C3A" w:rsidRPr="00CE14B8">
        <w:rPr>
          <w:rFonts w:asciiTheme="majorHAnsi" w:hAnsiTheme="majorHAnsi" w:cs="Calibri"/>
          <w:sz w:val="24"/>
        </w:rPr>
        <w:t>s issues, for example about comp</w:t>
      </w:r>
      <w:r w:rsidR="00787F6F" w:rsidRPr="00CE14B8">
        <w:rPr>
          <w:rFonts w:asciiTheme="majorHAnsi" w:hAnsiTheme="majorHAnsi" w:cs="Calibri"/>
          <w:sz w:val="24"/>
        </w:rPr>
        <w:t>a</w:t>
      </w:r>
      <w:r w:rsidR="00A44C3A" w:rsidRPr="00CE14B8">
        <w:rPr>
          <w:rFonts w:asciiTheme="majorHAnsi" w:hAnsiTheme="majorHAnsi" w:cs="Calibri"/>
          <w:sz w:val="24"/>
        </w:rPr>
        <w:t>ss</w:t>
      </w:r>
      <w:r w:rsidR="00787F6F" w:rsidRPr="00CE14B8">
        <w:rPr>
          <w:rFonts w:asciiTheme="majorHAnsi" w:hAnsiTheme="majorHAnsi" w:cs="Calibri"/>
          <w:sz w:val="24"/>
        </w:rPr>
        <w:t xml:space="preserve">ion and beneficence, that go beyond </w:t>
      </w:r>
      <w:r w:rsidR="00DD73C1" w:rsidRPr="00CE14B8">
        <w:rPr>
          <w:rFonts w:asciiTheme="majorHAnsi" w:hAnsiTheme="majorHAnsi" w:cs="Calibri"/>
          <w:sz w:val="24"/>
        </w:rPr>
        <w:t>justice</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1"/>
      </w:r>
      <w:r w:rsidR="00437E4B" w:rsidRPr="00CE14B8">
        <w:rPr>
          <w:rFonts w:asciiTheme="majorHAnsi" w:hAnsiTheme="majorHAnsi" w:cs="Calibri"/>
          <w:sz w:val="24"/>
        </w:rPr>
        <w:t xml:space="preserve"> Although the word is not used, this appears to be a ge</w:t>
      </w:r>
      <w:r w:rsidR="000869D1" w:rsidRPr="00CE14B8">
        <w:rPr>
          <w:rFonts w:asciiTheme="majorHAnsi" w:hAnsiTheme="majorHAnsi" w:cs="Calibri"/>
          <w:sz w:val="24"/>
        </w:rPr>
        <w:t xml:space="preserve">sture towards charity. But </w:t>
      </w:r>
      <w:r w:rsidR="00437E4B" w:rsidRPr="00CE14B8">
        <w:rPr>
          <w:rFonts w:asciiTheme="majorHAnsi" w:hAnsiTheme="majorHAnsi" w:cs="Calibri"/>
          <w:sz w:val="24"/>
        </w:rPr>
        <w:t>non-</w:t>
      </w:r>
      <w:r w:rsidR="000869D1" w:rsidRPr="00CE14B8">
        <w:rPr>
          <w:rFonts w:asciiTheme="majorHAnsi" w:hAnsiTheme="majorHAnsi" w:cs="Calibri"/>
          <w:sz w:val="24"/>
        </w:rPr>
        <w:t>restorative treatment</w:t>
      </w:r>
      <w:r w:rsidR="00437E4B" w:rsidRPr="00CE14B8">
        <w:rPr>
          <w:rFonts w:asciiTheme="majorHAnsi" w:hAnsiTheme="majorHAnsi" w:cs="Calibri"/>
          <w:sz w:val="24"/>
        </w:rPr>
        <w:t xml:space="preserve"> </w:t>
      </w:r>
      <w:r w:rsidR="000869D1" w:rsidRPr="00CE14B8">
        <w:rPr>
          <w:rFonts w:asciiTheme="majorHAnsi" w:hAnsiTheme="majorHAnsi" w:cs="Calibri"/>
          <w:sz w:val="24"/>
        </w:rPr>
        <w:t>cannot be left to the contingencies of charity. Some cases at least are unambiguously matter</w:t>
      </w:r>
      <w:r w:rsidR="00A477ED" w:rsidRPr="00CE14B8">
        <w:rPr>
          <w:rFonts w:asciiTheme="majorHAnsi" w:hAnsiTheme="majorHAnsi" w:cs="Calibri"/>
          <w:sz w:val="24"/>
        </w:rPr>
        <w:t>s</w:t>
      </w:r>
      <w:r w:rsidR="000869D1" w:rsidRPr="00CE14B8">
        <w:rPr>
          <w:rFonts w:asciiTheme="majorHAnsi" w:hAnsiTheme="majorHAnsi" w:cs="Calibri"/>
          <w:sz w:val="24"/>
        </w:rPr>
        <w:t xml:space="preserve"> of j</w:t>
      </w:r>
      <w:r w:rsidR="00437E4B" w:rsidRPr="00CE14B8">
        <w:rPr>
          <w:rFonts w:asciiTheme="majorHAnsi" w:hAnsiTheme="majorHAnsi" w:cs="Calibri"/>
          <w:sz w:val="24"/>
        </w:rPr>
        <w:t>ustice</w:t>
      </w:r>
      <w:r w:rsidR="005424B2" w:rsidRPr="00CE14B8">
        <w:rPr>
          <w:rFonts w:asciiTheme="majorHAnsi" w:hAnsiTheme="majorHAnsi" w:cs="Calibri"/>
          <w:sz w:val="24"/>
        </w:rPr>
        <w:t xml:space="preserve"> and </w:t>
      </w:r>
      <w:r w:rsidR="00342CF3">
        <w:rPr>
          <w:rFonts w:asciiTheme="majorHAnsi" w:hAnsiTheme="majorHAnsi" w:cs="Calibri"/>
          <w:sz w:val="24"/>
        </w:rPr>
        <w:t xml:space="preserve">Daniels perhaps </w:t>
      </w:r>
      <w:r w:rsidR="005424B2" w:rsidRPr="00CE14B8">
        <w:rPr>
          <w:rFonts w:asciiTheme="majorHAnsi" w:hAnsiTheme="majorHAnsi" w:cs="Calibri"/>
          <w:sz w:val="24"/>
        </w:rPr>
        <w:t>agree</w:t>
      </w:r>
      <w:r w:rsidR="00A477ED" w:rsidRPr="00CE14B8">
        <w:rPr>
          <w:rFonts w:asciiTheme="majorHAnsi" w:hAnsiTheme="majorHAnsi" w:cs="Calibri"/>
          <w:sz w:val="24"/>
        </w:rPr>
        <w:t>s</w:t>
      </w:r>
      <w:r w:rsidR="005424B2" w:rsidRPr="00CE14B8">
        <w:rPr>
          <w:rFonts w:asciiTheme="majorHAnsi" w:hAnsiTheme="majorHAnsi" w:cs="Calibri"/>
          <w:sz w:val="24"/>
        </w:rPr>
        <w:t xml:space="preserve"> when he asserts that </w:t>
      </w:r>
      <w:r w:rsidR="00517E5B" w:rsidRPr="00CE14B8">
        <w:rPr>
          <w:rFonts w:asciiTheme="majorHAnsi" w:hAnsiTheme="majorHAnsi" w:cs="Calibri"/>
          <w:sz w:val="24"/>
        </w:rPr>
        <w:t>‘</w:t>
      </w:r>
      <w:r w:rsidR="005424B2" w:rsidRPr="00CE14B8">
        <w:rPr>
          <w:rFonts w:asciiTheme="majorHAnsi" w:hAnsiTheme="majorHAnsi" w:cs="Calibri"/>
          <w:sz w:val="24"/>
        </w:rPr>
        <w:t>we owe people health care and related social services even when they cannot be brought closer to idealization</w:t>
      </w:r>
      <w:r w:rsidR="00517E5B" w:rsidRPr="00CE14B8">
        <w:rPr>
          <w:rFonts w:asciiTheme="majorHAnsi" w:hAnsiTheme="majorHAnsi" w:cs="Calibri"/>
          <w:sz w:val="24"/>
        </w:rPr>
        <w:t>’</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2"/>
      </w:r>
      <w:r w:rsidR="002C3A72" w:rsidRPr="00CE14B8">
        <w:rPr>
          <w:rFonts w:asciiTheme="majorHAnsi" w:hAnsiTheme="majorHAnsi" w:cs="Calibri"/>
          <w:sz w:val="24"/>
        </w:rPr>
        <w:t xml:space="preserve"> While Daniels could say that those matters are of no concern </w:t>
      </w:r>
      <w:r w:rsidR="00A477ED" w:rsidRPr="00CE14B8">
        <w:rPr>
          <w:rFonts w:asciiTheme="majorHAnsi" w:hAnsiTheme="majorHAnsi" w:cs="Calibri"/>
          <w:sz w:val="24"/>
        </w:rPr>
        <w:t>to</w:t>
      </w:r>
      <w:r w:rsidR="002C3A72" w:rsidRPr="00CE14B8">
        <w:rPr>
          <w:rFonts w:asciiTheme="majorHAnsi" w:hAnsiTheme="majorHAnsi" w:cs="Calibri"/>
          <w:sz w:val="24"/>
        </w:rPr>
        <w:t xml:space="preserve"> justice, </w:t>
      </w:r>
      <w:r w:rsidR="002C3A72" w:rsidRPr="00CE14B8">
        <w:rPr>
          <w:rFonts w:asciiTheme="majorHAnsi" w:hAnsiTheme="majorHAnsi" w:cs="Calibri"/>
          <w:sz w:val="24"/>
        </w:rPr>
        <w:lastRenderedPageBreak/>
        <w:t>his hesitation to do so</w:t>
      </w:r>
      <w:r w:rsidR="00592654" w:rsidRPr="00CE14B8">
        <w:rPr>
          <w:rFonts w:asciiTheme="majorHAnsi" w:hAnsiTheme="majorHAnsi" w:cs="Calibri"/>
          <w:sz w:val="24"/>
        </w:rPr>
        <w:t xml:space="preserve"> reveals that he does not consider this an attractive solution. We concur</w:t>
      </w:r>
      <w:r w:rsidR="00A477ED" w:rsidRPr="00CE14B8">
        <w:rPr>
          <w:rFonts w:asciiTheme="majorHAnsi" w:hAnsiTheme="majorHAnsi" w:cs="Calibri"/>
          <w:sz w:val="24"/>
        </w:rPr>
        <w:t>.</w:t>
      </w:r>
      <w:r w:rsidR="00726ECD" w:rsidRPr="00CE14B8">
        <w:rPr>
          <w:rFonts w:asciiTheme="majorHAnsi" w:hAnsiTheme="majorHAnsi" w:cs="Calibri"/>
          <w:sz w:val="24"/>
        </w:rPr>
        <w:t xml:space="preserve"> </w:t>
      </w:r>
    </w:p>
    <w:p w:rsidR="00263263" w:rsidRPr="00CE14B8" w:rsidRDefault="00504C09"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The strength of the objections examined here</w:t>
      </w:r>
      <w:r w:rsidR="00EF2701" w:rsidRPr="00CE14B8">
        <w:rPr>
          <w:rFonts w:asciiTheme="majorHAnsi" w:hAnsiTheme="majorHAnsi" w:cs="Calibri"/>
          <w:sz w:val="24"/>
        </w:rPr>
        <w:t xml:space="preserve"> and in the previous section</w:t>
      </w:r>
      <w:r w:rsidRPr="00CE14B8">
        <w:rPr>
          <w:rFonts w:asciiTheme="majorHAnsi" w:hAnsiTheme="majorHAnsi" w:cs="Calibri"/>
          <w:sz w:val="24"/>
        </w:rPr>
        <w:t xml:space="preserve">, and the importance of the lack of suitable replies in Daniels’ framework can be illustrated by an example where they come together.  Consider the </w:t>
      </w:r>
      <w:r w:rsidR="00437E4B" w:rsidRPr="00CE14B8">
        <w:rPr>
          <w:rFonts w:asciiTheme="majorHAnsi" w:hAnsiTheme="majorHAnsi" w:cs="Calibri"/>
          <w:sz w:val="24"/>
        </w:rPr>
        <w:t>case of cancer patients</w:t>
      </w:r>
      <w:r w:rsidRPr="00CE14B8">
        <w:rPr>
          <w:rFonts w:asciiTheme="majorHAnsi" w:hAnsiTheme="majorHAnsi" w:cs="Calibri"/>
          <w:sz w:val="24"/>
        </w:rPr>
        <w:t>, often associated with palliative care</w:t>
      </w:r>
      <w:r w:rsidR="00437E4B" w:rsidRPr="00CE14B8">
        <w:rPr>
          <w:rFonts w:asciiTheme="majorHAnsi" w:hAnsiTheme="majorHAnsi" w:cs="Calibri"/>
          <w:sz w:val="24"/>
        </w:rPr>
        <w:t>. When the cancer is thought treatable, treatment will be provided in the most efficient way, regardless of how painful that may be. If the cancer turns terminal, any morphine publicly provided for instrumental reasons – to make medical procedures easier to perform – will be switched off, and the patient</w:t>
      </w:r>
      <w:r w:rsidR="00660711" w:rsidRPr="00CE14B8">
        <w:rPr>
          <w:rFonts w:asciiTheme="majorHAnsi" w:hAnsiTheme="majorHAnsi" w:cs="Calibri"/>
          <w:sz w:val="24"/>
        </w:rPr>
        <w:t xml:space="preserve"> left in agony,</w:t>
      </w:r>
      <w:r w:rsidR="00437E4B" w:rsidRPr="00CE14B8">
        <w:rPr>
          <w:rFonts w:asciiTheme="majorHAnsi" w:hAnsiTheme="majorHAnsi" w:cs="Calibri"/>
          <w:sz w:val="24"/>
        </w:rPr>
        <w:t xml:space="preserve"> if he cannot afford to pay for continued treatment</w:t>
      </w:r>
      <w:r w:rsidR="00660711" w:rsidRPr="00CE14B8">
        <w:rPr>
          <w:rFonts w:asciiTheme="majorHAnsi" w:hAnsiTheme="majorHAnsi" w:cs="Calibri"/>
          <w:sz w:val="24"/>
        </w:rPr>
        <w:t xml:space="preserve"> and no charitable individual or organisation comes forward</w:t>
      </w:r>
      <w:r w:rsidR="00437E4B" w:rsidRPr="00CE14B8">
        <w:rPr>
          <w:rFonts w:asciiTheme="majorHAnsi" w:hAnsiTheme="majorHAnsi" w:cs="Calibri"/>
          <w:sz w:val="24"/>
        </w:rPr>
        <w:t>.</w:t>
      </w:r>
      <w:r w:rsidR="00660711" w:rsidRPr="00CE14B8">
        <w:rPr>
          <w:rFonts w:asciiTheme="majorHAnsi" w:hAnsiTheme="majorHAnsi" w:cs="Calibri"/>
          <w:sz w:val="24"/>
        </w:rPr>
        <w:t xml:space="preserve"> </w:t>
      </w:r>
      <w:r w:rsidR="00437E4B" w:rsidRPr="00CE14B8">
        <w:rPr>
          <w:rFonts w:asciiTheme="majorHAnsi" w:hAnsiTheme="majorHAnsi" w:cs="Calibri"/>
          <w:sz w:val="24"/>
        </w:rPr>
        <w:t xml:space="preserve"> </w:t>
      </w:r>
      <w:r w:rsidR="00E0602B" w:rsidRPr="00CE14B8">
        <w:rPr>
          <w:rFonts w:asciiTheme="majorHAnsi" w:hAnsiTheme="majorHAnsi" w:cs="Calibri"/>
          <w:sz w:val="24"/>
        </w:rPr>
        <w:t>Such cases show that, contra</w:t>
      </w:r>
      <w:r w:rsidR="002E4B8F" w:rsidRPr="00CE14B8">
        <w:rPr>
          <w:rFonts w:asciiTheme="majorHAnsi" w:hAnsiTheme="majorHAnsi" w:cs="Calibri"/>
          <w:sz w:val="24"/>
        </w:rPr>
        <w:t>ry to</w:t>
      </w:r>
      <w:r w:rsidR="00E0602B" w:rsidRPr="00CE14B8">
        <w:rPr>
          <w:rFonts w:asciiTheme="majorHAnsi" w:hAnsiTheme="majorHAnsi" w:cs="Calibri"/>
          <w:sz w:val="24"/>
        </w:rPr>
        <w:t xml:space="preserve"> Daniels</w:t>
      </w:r>
      <w:r w:rsidR="00E0694E" w:rsidRPr="00CE14B8">
        <w:rPr>
          <w:rFonts w:asciiTheme="majorHAnsi" w:hAnsiTheme="majorHAnsi" w:cs="Calibri"/>
          <w:sz w:val="24"/>
        </w:rPr>
        <w:t>’ claim</w:t>
      </w:r>
      <w:r w:rsidR="00E0602B" w:rsidRPr="00CE14B8">
        <w:rPr>
          <w:rFonts w:asciiTheme="majorHAnsi" w:hAnsiTheme="majorHAnsi" w:cs="Calibri"/>
          <w:sz w:val="24"/>
        </w:rPr>
        <w:t>, it is simply not true</w:t>
      </w:r>
      <w:r w:rsidRPr="00CE14B8">
        <w:rPr>
          <w:rFonts w:asciiTheme="majorHAnsi" w:hAnsiTheme="majorHAnsi" w:cs="Calibri"/>
          <w:sz w:val="24"/>
        </w:rPr>
        <w:t xml:space="preserve"> in the context of the important areas of palliative care</w:t>
      </w:r>
      <w:r w:rsidR="00E0602B" w:rsidRPr="00CE14B8">
        <w:rPr>
          <w:rFonts w:asciiTheme="majorHAnsi" w:hAnsiTheme="majorHAnsi" w:cs="Calibri"/>
          <w:sz w:val="24"/>
        </w:rPr>
        <w:t xml:space="preserve"> that an appropriate extension of Rawlsian theory accommodates egalitarian intuitions. The justificatory structure of Rawlsian justice, either orthodox or extended as Daniels propose</w:t>
      </w:r>
      <w:r w:rsidR="00660711" w:rsidRPr="00CE14B8">
        <w:rPr>
          <w:rFonts w:asciiTheme="majorHAnsi" w:hAnsiTheme="majorHAnsi" w:cs="Calibri"/>
          <w:sz w:val="24"/>
        </w:rPr>
        <w:t>s, leaves it indifferent to some</w:t>
      </w:r>
      <w:r w:rsidR="00E0602B" w:rsidRPr="00CE14B8">
        <w:rPr>
          <w:rFonts w:asciiTheme="majorHAnsi" w:hAnsiTheme="majorHAnsi" w:cs="Calibri"/>
          <w:sz w:val="24"/>
        </w:rPr>
        <w:t xml:space="preserve"> kinds of overwhelmingly compelling medical need. </w:t>
      </w:r>
    </w:p>
    <w:p w:rsidR="00E0602B" w:rsidRPr="00CE14B8" w:rsidRDefault="00E0602B" w:rsidP="00020F2B">
      <w:pPr>
        <w:pStyle w:val="BodyText"/>
        <w:spacing w:line="480" w:lineRule="auto"/>
        <w:rPr>
          <w:rFonts w:asciiTheme="majorHAnsi" w:hAnsiTheme="majorHAnsi" w:cs="Calibri"/>
          <w:sz w:val="24"/>
        </w:rPr>
      </w:pPr>
    </w:p>
    <w:p w:rsidR="00E3359D" w:rsidRPr="00CE14B8" w:rsidRDefault="0088685E" w:rsidP="00020F2B">
      <w:pPr>
        <w:pStyle w:val="BodyText"/>
        <w:spacing w:line="480" w:lineRule="auto"/>
        <w:rPr>
          <w:rFonts w:asciiTheme="majorHAnsi" w:hAnsiTheme="majorHAnsi" w:cs="Calibri"/>
          <w:sz w:val="24"/>
        </w:rPr>
      </w:pPr>
      <w:r w:rsidRPr="00CE14B8">
        <w:rPr>
          <w:rFonts w:asciiTheme="majorHAnsi" w:hAnsiTheme="majorHAnsi" w:cs="Calibri"/>
          <w:sz w:val="24"/>
        </w:rPr>
        <w:t xml:space="preserve">IV. </w:t>
      </w:r>
      <w:r w:rsidR="00AE3F44" w:rsidRPr="00CE14B8">
        <w:rPr>
          <w:rFonts w:asciiTheme="majorHAnsi" w:hAnsiTheme="majorHAnsi" w:cs="Calibri"/>
          <w:sz w:val="24"/>
        </w:rPr>
        <w:t>RAWLSIAN ALTERNATIVES</w:t>
      </w:r>
      <w:r w:rsidR="00E3359D" w:rsidRPr="00CE14B8">
        <w:rPr>
          <w:rFonts w:asciiTheme="majorHAnsi" w:hAnsiTheme="majorHAnsi" w:cs="Calibri"/>
          <w:sz w:val="24"/>
        </w:rPr>
        <w:br/>
      </w:r>
      <w:proofErr w:type="gramStart"/>
      <w:r w:rsidR="00FD3968">
        <w:rPr>
          <w:rFonts w:asciiTheme="majorHAnsi" w:hAnsiTheme="majorHAnsi" w:cs="Calibri"/>
          <w:sz w:val="24"/>
        </w:rPr>
        <w:t>H</w:t>
      </w:r>
      <w:r w:rsidR="00E3359D" w:rsidRPr="00CE14B8">
        <w:rPr>
          <w:rFonts w:asciiTheme="majorHAnsi" w:hAnsiTheme="majorHAnsi" w:cs="Calibri"/>
          <w:sz w:val="24"/>
        </w:rPr>
        <w:t>aving</w:t>
      </w:r>
      <w:proofErr w:type="gramEnd"/>
      <w:r w:rsidR="00E3359D" w:rsidRPr="00CE14B8">
        <w:rPr>
          <w:rFonts w:asciiTheme="majorHAnsi" w:hAnsiTheme="majorHAnsi" w:cs="Calibri"/>
          <w:sz w:val="24"/>
        </w:rPr>
        <w:t xml:space="preserve"> considered Daniels</w:t>
      </w:r>
      <w:r w:rsidR="00DD73C1" w:rsidRPr="00CE14B8">
        <w:rPr>
          <w:rFonts w:asciiTheme="majorHAnsi" w:hAnsiTheme="majorHAnsi" w:cs="Calibri"/>
          <w:sz w:val="24"/>
        </w:rPr>
        <w:t>’</w:t>
      </w:r>
      <w:r w:rsidR="00E3359D" w:rsidRPr="00CE14B8">
        <w:rPr>
          <w:rFonts w:asciiTheme="majorHAnsi" w:hAnsiTheme="majorHAnsi" w:cs="Calibri"/>
          <w:sz w:val="24"/>
        </w:rPr>
        <w:t xml:space="preserve"> account </w:t>
      </w:r>
      <w:r w:rsidR="008F19A2" w:rsidRPr="00CE14B8">
        <w:rPr>
          <w:rFonts w:asciiTheme="majorHAnsi" w:hAnsiTheme="majorHAnsi" w:cs="Calibri"/>
          <w:sz w:val="24"/>
        </w:rPr>
        <w:t>and found it unable to justify palliative care in a satisfying ma</w:t>
      </w:r>
      <w:r w:rsidR="00342CF3">
        <w:rPr>
          <w:rFonts w:asciiTheme="majorHAnsi" w:hAnsiTheme="majorHAnsi" w:cs="Calibri"/>
          <w:sz w:val="24"/>
        </w:rPr>
        <w:t>nner</w:t>
      </w:r>
      <w:r w:rsidR="008F19A2" w:rsidRPr="00CE14B8">
        <w:rPr>
          <w:rFonts w:asciiTheme="majorHAnsi" w:hAnsiTheme="majorHAnsi" w:cs="Calibri"/>
          <w:sz w:val="24"/>
        </w:rPr>
        <w:t xml:space="preserve"> it might be worth</w:t>
      </w:r>
      <w:r w:rsidR="008B789F">
        <w:rPr>
          <w:rFonts w:asciiTheme="majorHAnsi" w:hAnsiTheme="majorHAnsi" w:cs="Calibri"/>
          <w:sz w:val="24"/>
        </w:rPr>
        <w:t>while</w:t>
      </w:r>
      <w:r w:rsidR="008F19A2" w:rsidRPr="00CE14B8">
        <w:rPr>
          <w:rFonts w:asciiTheme="majorHAnsi" w:hAnsiTheme="majorHAnsi" w:cs="Calibri"/>
          <w:sz w:val="24"/>
        </w:rPr>
        <w:t xml:space="preserve"> to consider alternative replies which could be used to address this discussion from a broader Rawlsian framework. </w:t>
      </w:r>
    </w:p>
    <w:p w:rsidR="00710F2B" w:rsidRPr="00CE14B8" w:rsidRDefault="00E0602B"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 xml:space="preserve">The Rawlsian might, firstly, suggest that </w:t>
      </w:r>
      <w:r w:rsidR="00341BC1" w:rsidRPr="00CE14B8">
        <w:rPr>
          <w:rFonts w:asciiTheme="majorHAnsi" w:hAnsiTheme="majorHAnsi" w:cs="Calibri"/>
          <w:sz w:val="24"/>
        </w:rPr>
        <w:t>our</w:t>
      </w:r>
      <w:r w:rsidRPr="00CE14B8">
        <w:rPr>
          <w:rFonts w:asciiTheme="majorHAnsi" w:hAnsiTheme="majorHAnsi" w:cs="Calibri"/>
          <w:sz w:val="24"/>
        </w:rPr>
        <w:t xml:space="preserve"> claims have failed to account for the extent to which their favoured redistributive theory</w:t>
      </w:r>
      <w:r w:rsidR="00034351" w:rsidRPr="00CE14B8">
        <w:rPr>
          <w:rFonts w:asciiTheme="majorHAnsi" w:hAnsiTheme="majorHAnsi" w:cs="Calibri"/>
          <w:sz w:val="24"/>
        </w:rPr>
        <w:t xml:space="preserve"> </w:t>
      </w:r>
      <w:r w:rsidRPr="00CE14B8">
        <w:rPr>
          <w:rFonts w:asciiTheme="majorHAnsi" w:hAnsiTheme="majorHAnsi" w:cs="Calibri"/>
          <w:sz w:val="24"/>
        </w:rPr>
        <w:t xml:space="preserve">provides everyone with sufficient goods to secure their basic needs without the need for special provision. </w:t>
      </w:r>
      <w:r w:rsidR="00034351" w:rsidRPr="00CE14B8">
        <w:rPr>
          <w:rFonts w:asciiTheme="majorHAnsi" w:hAnsiTheme="majorHAnsi" w:cs="Calibri"/>
          <w:sz w:val="24"/>
        </w:rPr>
        <w:t xml:space="preserve">In particular, Rawls’ difference principle allocates income and wealth to the greatest benefit of the </w:t>
      </w:r>
      <w:r w:rsidR="00034351" w:rsidRPr="00CE14B8">
        <w:rPr>
          <w:rFonts w:asciiTheme="majorHAnsi" w:hAnsiTheme="majorHAnsi" w:cs="Calibri"/>
          <w:sz w:val="24"/>
        </w:rPr>
        <w:lastRenderedPageBreak/>
        <w:t xml:space="preserve">least advantage. </w:t>
      </w:r>
      <w:r w:rsidRPr="00CE14B8">
        <w:rPr>
          <w:rFonts w:asciiTheme="majorHAnsi" w:hAnsiTheme="majorHAnsi" w:cs="Calibri"/>
          <w:sz w:val="24"/>
        </w:rPr>
        <w:t>Under such an egalitarian distribution it could be thought sheer hyperbole to talk of cancer patients without morphine</w:t>
      </w:r>
      <w:r w:rsidR="00751919" w:rsidRPr="00CE14B8">
        <w:rPr>
          <w:rFonts w:asciiTheme="majorHAnsi" w:hAnsiTheme="majorHAnsi" w:cs="Calibri"/>
          <w:sz w:val="24"/>
        </w:rPr>
        <w:t>, especially given the fact that Rawlsian justice will compensate persons who do not receive the expected social primary goods owing to illnesses or accidents</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3"/>
      </w:r>
      <w:r w:rsidRPr="00CE14B8">
        <w:rPr>
          <w:rFonts w:asciiTheme="majorHAnsi" w:hAnsiTheme="majorHAnsi" w:cs="Calibri"/>
          <w:sz w:val="24"/>
        </w:rPr>
        <w:t xml:space="preserve"> </w:t>
      </w:r>
      <w:r w:rsidR="00BD455C" w:rsidRPr="00CE14B8">
        <w:rPr>
          <w:rFonts w:asciiTheme="majorHAnsi" w:hAnsiTheme="majorHAnsi" w:cs="Calibri"/>
          <w:sz w:val="24"/>
        </w:rPr>
        <w:t xml:space="preserve"> Views along similar lines are also expressed by Daniels</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4"/>
      </w:r>
      <w:r w:rsidR="00D75124" w:rsidRPr="00CE14B8">
        <w:rPr>
          <w:rFonts w:asciiTheme="majorHAnsi" w:hAnsiTheme="majorHAnsi" w:cs="Calibri"/>
          <w:sz w:val="24"/>
        </w:rPr>
        <w:t xml:space="preserve"> </w:t>
      </w:r>
      <w:r w:rsidR="00BD455C" w:rsidRPr="00CE14B8">
        <w:rPr>
          <w:rFonts w:asciiTheme="majorHAnsi" w:hAnsiTheme="majorHAnsi" w:cs="Calibri"/>
          <w:sz w:val="24"/>
        </w:rPr>
        <w:t xml:space="preserve"> </w:t>
      </w:r>
    </w:p>
    <w:p w:rsidR="00D95838" w:rsidRPr="00CE14B8" w:rsidRDefault="00AC19C3"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We</w:t>
      </w:r>
      <w:r w:rsidR="00E0602B" w:rsidRPr="00CE14B8">
        <w:rPr>
          <w:rFonts w:asciiTheme="majorHAnsi" w:hAnsiTheme="majorHAnsi" w:cs="Calibri"/>
          <w:sz w:val="24"/>
        </w:rPr>
        <w:t xml:space="preserve"> do not think this response is sound. It is simply not the case that Rawlsian redistribution provides for all the needs that it should. Cer</w:t>
      </w:r>
      <w:r w:rsidR="00710F2B" w:rsidRPr="00CE14B8">
        <w:rPr>
          <w:rFonts w:asciiTheme="majorHAnsi" w:hAnsiTheme="majorHAnsi" w:cs="Calibri"/>
          <w:sz w:val="24"/>
        </w:rPr>
        <w:t>tain</w:t>
      </w:r>
      <w:r w:rsidR="00E0602B" w:rsidRPr="00CE14B8">
        <w:rPr>
          <w:rFonts w:asciiTheme="majorHAnsi" w:hAnsiTheme="majorHAnsi" w:cs="Calibri"/>
          <w:sz w:val="24"/>
        </w:rPr>
        <w:t xml:space="preserve"> medical treatments that may significantly decrease the amount of pain suffere</w:t>
      </w:r>
      <w:r w:rsidR="001148E2" w:rsidRPr="00CE14B8">
        <w:rPr>
          <w:rFonts w:asciiTheme="majorHAnsi" w:hAnsiTheme="majorHAnsi" w:cs="Calibri"/>
          <w:sz w:val="24"/>
        </w:rPr>
        <w:t>d by a</w:t>
      </w:r>
      <w:r w:rsidR="00710F2B" w:rsidRPr="00CE14B8">
        <w:rPr>
          <w:rFonts w:asciiTheme="majorHAnsi" w:hAnsiTheme="majorHAnsi" w:cs="Calibri"/>
          <w:sz w:val="24"/>
        </w:rPr>
        <w:t xml:space="preserve"> </w:t>
      </w:r>
      <w:r w:rsidR="00006CD9" w:rsidRPr="00CE14B8">
        <w:rPr>
          <w:rFonts w:asciiTheme="majorHAnsi" w:hAnsiTheme="majorHAnsi" w:cs="Calibri"/>
          <w:sz w:val="24"/>
        </w:rPr>
        <w:t>patient</w:t>
      </w:r>
      <w:r w:rsidR="00E0602B" w:rsidRPr="00CE14B8">
        <w:rPr>
          <w:rFonts w:asciiTheme="majorHAnsi" w:hAnsiTheme="majorHAnsi" w:cs="Calibri"/>
          <w:sz w:val="24"/>
        </w:rPr>
        <w:t xml:space="preserve"> may be beyond the means of some such persons even after redistribution.</w:t>
      </w:r>
      <w:r w:rsidR="00710F2B" w:rsidRPr="00CE14B8">
        <w:rPr>
          <w:rFonts w:asciiTheme="majorHAnsi" w:hAnsiTheme="majorHAnsi" w:cs="Calibri"/>
          <w:sz w:val="24"/>
        </w:rPr>
        <w:t xml:space="preserve"> The Rawlsian compensation only provides for the loss of social primary goods</w:t>
      </w:r>
      <w:r w:rsidR="00F72A4C" w:rsidRPr="00CE14B8">
        <w:rPr>
          <w:rFonts w:asciiTheme="majorHAnsi" w:hAnsiTheme="majorHAnsi" w:cs="Calibri"/>
          <w:sz w:val="24"/>
        </w:rPr>
        <w:t>, primarily income</w:t>
      </w:r>
      <w:r w:rsidR="00034351" w:rsidRPr="00CE14B8">
        <w:rPr>
          <w:rFonts w:asciiTheme="majorHAnsi" w:hAnsiTheme="majorHAnsi" w:cs="Calibri"/>
          <w:sz w:val="24"/>
        </w:rPr>
        <w:t>, and is insensitive to the cost of individual health care needs</w:t>
      </w:r>
      <w:r w:rsidR="00710F2B" w:rsidRPr="00CE14B8">
        <w:rPr>
          <w:rFonts w:asciiTheme="majorHAnsi" w:hAnsiTheme="majorHAnsi" w:cs="Calibri"/>
          <w:sz w:val="24"/>
        </w:rPr>
        <w:t>.</w:t>
      </w:r>
      <w:r w:rsidR="00F72A4C" w:rsidRPr="00CE14B8">
        <w:rPr>
          <w:rFonts w:asciiTheme="majorHAnsi" w:hAnsiTheme="majorHAnsi" w:cs="Calibri"/>
          <w:sz w:val="24"/>
        </w:rPr>
        <w:t xml:space="preserve"> </w:t>
      </w:r>
      <w:r w:rsidR="00034351" w:rsidRPr="00CE14B8">
        <w:rPr>
          <w:rFonts w:asciiTheme="majorHAnsi" w:hAnsiTheme="majorHAnsi" w:cs="Calibri"/>
          <w:sz w:val="24"/>
        </w:rPr>
        <w:t xml:space="preserve">The cost of </w:t>
      </w:r>
      <w:r w:rsidR="00F72A4C" w:rsidRPr="00CE14B8">
        <w:rPr>
          <w:rFonts w:asciiTheme="majorHAnsi" w:hAnsiTheme="majorHAnsi" w:cs="Calibri"/>
          <w:sz w:val="24"/>
        </w:rPr>
        <w:t>an in</w:t>
      </w:r>
      <w:r w:rsidR="00342CF3">
        <w:rPr>
          <w:rFonts w:asciiTheme="majorHAnsi" w:hAnsiTheme="majorHAnsi" w:cs="Calibri"/>
          <w:sz w:val="24"/>
        </w:rPr>
        <w:t>dividual’s</w:t>
      </w:r>
      <w:r w:rsidR="00034351" w:rsidRPr="00CE14B8">
        <w:rPr>
          <w:rFonts w:asciiTheme="majorHAnsi" w:hAnsiTheme="majorHAnsi" w:cs="Calibri"/>
          <w:sz w:val="24"/>
        </w:rPr>
        <w:t xml:space="preserve"> palliative care, even in an</w:t>
      </w:r>
      <w:r w:rsidR="00317F70" w:rsidRPr="00CE14B8">
        <w:rPr>
          <w:rFonts w:asciiTheme="majorHAnsi" w:hAnsiTheme="majorHAnsi" w:cs="Calibri"/>
          <w:sz w:val="24"/>
        </w:rPr>
        <w:t xml:space="preserve"> otherwise</w:t>
      </w:r>
      <w:r w:rsidR="00034351" w:rsidRPr="00CE14B8">
        <w:rPr>
          <w:rFonts w:asciiTheme="majorHAnsi" w:hAnsiTheme="majorHAnsi" w:cs="Calibri"/>
          <w:sz w:val="24"/>
        </w:rPr>
        <w:t xml:space="preserve"> egalitarian society, may exceed the </w:t>
      </w:r>
      <w:r w:rsidR="00F72A4C" w:rsidRPr="00CE14B8">
        <w:rPr>
          <w:rFonts w:asciiTheme="majorHAnsi" w:hAnsiTheme="majorHAnsi" w:cs="Calibri"/>
          <w:sz w:val="24"/>
        </w:rPr>
        <w:t>income</w:t>
      </w:r>
      <w:r w:rsidR="00034351" w:rsidRPr="00CE14B8">
        <w:rPr>
          <w:rFonts w:asciiTheme="majorHAnsi" w:hAnsiTheme="majorHAnsi" w:cs="Calibri"/>
          <w:sz w:val="24"/>
        </w:rPr>
        <w:t xml:space="preserve"> they have lost due to illness</w:t>
      </w:r>
      <w:r w:rsidR="00317F70" w:rsidRPr="00CE14B8">
        <w:rPr>
          <w:rFonts w:asciiTheme="majorHAnsi" w:hAnsiTheme="majorHAnsi" w:cs="Calibri"/>
          <w:sz w:val="24"/>
        </w:rPr>
        <w:t>. In that case</w:t>
      </w:r>
      <w:r w:rsidR="00034351" w:rsidRPr="00CE14B8">
        <w:rPr>
          <w:rFonts w:asciiTheme="majorHAnsi" w:hAnsiTheme="majorHAnsi" w:cs="Calibri"/>
          <w:sz w:val="24"/>
        </w:rPr>
        <w:t xml:space="preserve"> the compensation they receive </w:t>
      </w:r>
      <w:r w:rsidR="00317F70" w:rsidRPr="00CE14B8">
        <w:rPr>
          <w:rFonts w:asciiTheme="majorHAnsi" w:hAnsiTheme="majorHAnsi" w:cs="Calibri"/>
          <w:sz w:val="24"/>
        </w:rPr>
        <w:t>will be</w:t>
      </w:r>
      <w:r w:rsidR="00034351" w:rsidRPr="00CE14B8">
        <w:rPr>
          <w:rFonts w:asciiTheme="majorHAnsi" w:hAnsiTheme="majorHAnsi" w:cs="Calibri"/>
          <w:sz w:val="24"/>
        </w:rPr>
        <w:t xml:space="preserve"> insufficient to meet their health care need</w:t>
      </w:r>
      <w:r w:rsidR="00F72A4C" w:rsidRPr="00CE14B8">
        <w:rPr>
          <w:rFonts w:asciiTheme="majorHAnsi" w:hAnsiTheme="majorHAnsi" w:cs="Calibri"/>
          <w:sz w:val="24"/>
        </w:rPr>
        <w:t xml:space="preserve">. </w:t>
      </w:r>
      <w:r w:rsidR="001148E2" w:rsidRPr="00CE14B8">
        <w:rPr>
          <w:rFonts w:asciiTheme="majorHAnsi" w:hAnsiTheme="majorHAnsi" w:cs="Calibri"/>
          <w:sz w:val="24"/>
        </w:rPr>
        <w:t>E</w:t>
      </w:r>
      <w:r w:rsidR="00E0602B" w:rsidRPr="00CE14B8">
        <w:rPr>
          <w:rFonts w:asciiTheme="majorHAnsi" w:hAnsiTheme="majorHAnsi" w:cs="Calibri"/>
          <w:sz w:val="24"/>
        </w:rPr>
        <w:t>ven where the necessary treatments and aids are within the buying power of those who need them</w:t>
      </w:r>
      <w:r w:rsidR="00F72A4C" w:rsidRPr="00CE14B8">
        <w:rPr>
          <w:rFonts w:asciiTheme="majorHAnsi" w:hAnsiTheme="majorHAnsi" w:cs="Calibri"/>
          <w:sz w:val="24"/>
        </w:rPr>
        <w:t>,</w:t>
      </w:r>
      <w:r w:rsidR="00E0602B" w:rsidRPr="00CE14B8">
        <w:rPr>
          <w:rFonts w:asciiTheme="majorHAnsi" w:hAnsiTheme="majorHAnsi" w:cs="Calibri"/>
          <w:sz w:val="24"/>
        </w:rPr>
        <w:t xml:space="preserve"> it is simply unfair that the provision of such things should come out of their share of goods, leaving them with less money to spend on other things. Why, the egalitarian asks, should </w:t>
      </w:r>
      <w:r w:rsidR="00F72A4C" w:rsidRPr="00CE14B8">
        <w:rPr>
          <w:rFonts w:asciiTheme="majorHAnsi" w:hAnsiTheme="majorHAnsi" w:cs="Calibri"/>
          <w:sz w:val="24"/>
        </w:rPr>
        <w:t>the</w:t>
      </w:r>
      <w:r w:rsidR="00E0602B" w:rsidRPr="00CE14B8">
        <w:rPr>
          <w:rFonts w:asciiTheme="majorHAnsi" w:hAnsiTheme="majorHAnsi" w:cs="Calibri"/>
          <w:sz w:val="24"/>
        </w:rPr>
        <w:t xml:space="preserve"> ill have </w:t>
      </w:r>
      <w:r w:rsidR="00F72A4C" w:rsidRPr="00CE14B8">
        <w:rPr>
          <w:rFonts w:asciiTheme="majorHAnsi" w:hAnsiTheme="majorHAnsi" w:cs="Calibri"/>
          <w:sz w:val="24"/>
        </w:rPr>
        <w:t>less money to spend on food, accommodation and other essential need</w:t>
      </w:r>
      <w:r w:rsidR="00AB78C6" w:rsidRPr="00CE14B8">
        <w:rPr>
          <w:rFonts w:asciiTheme="majorHAnsi" w:hAnsiTheme="majorHAnsi" w:cs="Calibri"/>
          <w:sz w:val="24"/>
        </w:rPr>
        <w:t>s</w:t>
      </w:r>
      <w:r w:rsidR="00E0602B" w:rsidRPr="00CE14B8">
        <w:rPr>
          <w:rFonts w:asciiTheme="majorHAnsi" w:hAnsiTheme="majorHAnsi" w:cs="Calibri"/>
          <w:sz w:val="24"/>
        </w:rPr>
        <w:t xml:space="preserve"> just because they are ill and want to be free of pain?</w:t>
      </w:r>
      <w:r w:rsidR="001148E2" w:rsidRPr="00CE14B8">
        <w:rPr>
          <w:rFonts w:asciiTheme="majorHAnsi" w:hAnsiTheme="majorHAnsi" w:cs="Calibri"/>
          <w:sz w:val="24"/>
        </w:rPr>
        <w:t xml:space="preserve"> In this</w:t>
      </w:r>
      <w:r w:rsidR="005866FD" w:rsidRPr="00CE14B8">
        <w:rPr>
          <w:rFonts w:asciiTheme="majorHAnsi" w:hAnsiTheme="majorHAnsi" w:cs="Calibri"/>
          <w:sz w:val="24"/>
        </w:rPr>
        <w:t xml:space="preserve"> regard</w:t>
      </w:r>
      <w:r w:rsidR="001148E2" w:rsidRPr="00CE14B8">
        <w:rPr>
          <w:rFonts w:asciiTheme="majorHAnsi" w:hAnsiTheme="majorHAnsi" w:cs="Calibri"/>
          <w:sz w:val="24"/>
        </w:rPr>
        <w:t xml:space="preserve"> more subjective</w:t>
      </w:r>
      <w:r w:rsidR="005866FD" w:rsidRPr="00CE14B8">
        <w:rPr>
          <w:rFonts w:asciiTheme="majorHAnsi" w:hAnsiTheme="majorHAnsi" w:cs="Calibri"/>
          <w:sz w:val="24"/>
        </w:rPr>
        <w:t xml:space="preserve"> </w:t>
      </w:r>
      <w:r w:rsidR="00517E5B" w:rsidRPr="00CE14B8">
        <w:rPr>
          <w:rFonts w:asciiTheme="majorHAnsi" w:hAnsiTheme="majorHAnsi" w:cs="Calibri"/>
          <w:sz w:val="24"/>
        </w:rPr>
        <w:t>‘</w:t>
      </w:r>
      <w:r w:rsidR="005866FD" w:rsidRPr="00CE14B8">
        <w:rPr>
          <w:rFonts w:asciiTheme="majorHAnsi" w:hAnsiTheme="majorHAnsi" w:cs="Calibri"/>
          <w:sz w:val="24"/>
        </w:rPr>
        <w:t>luck egalitarian</w:t>
      </w:r>
      <w:r w:rsidR="00517E5B" w:rsidRPr="00CE14B8">
        <w:rPr>
          <w:rFonts w:asciiTheme="majorHAnsi" w:hAnsiTheme="majorHAnsi" w:cs="Calibri"/>
          <w:sz w:val="24"/>
        </w:rPr>
        <w:t>’</w:t>
      </w:r>
      <w:r w:rsidR="005866FD" w:rsidRPr="00CE14B8">
        <w:rPr>
          <w:rFonts w:asciiTheme="majorHAnsi" w:hAnsiTheme="majorHAnsi" w:cs="Calibri"/>
          <w:sz w:val="24"/>
        </w:rPr>
        <w:t xml:space="preserve"> distributive theories such as equality of resources, equality of opportunity for welfare and equality of access to advantage seem to be preferable</w:t>
      </w:r>
      <w:r w:rsidR="001148E2" w:rsidRPr="00CE14B8">
        <w:rPr>
          <w:rFonts w:asciiTheme="majorHAnsi" w:hAnsiTheme="majorHAnsi" w:cs="Calibri"/>
          <w:sz w:val="24"/>
        </w:rPr>
        <w:t>,</w:t>
      </w:r>
      <w:r w:rsidR="005866FD" w:rsidRPr="00CE14B8">
        <w:rPr>
          <w:rFonts w:asciiTheme="majorHAnsi" w:hAnsiTheme="majorHAnsi" w:cs="Calibri"/>
          <w:sz w:val="24"/>
        </w:rPr>
        <w:t xml:space="preserve"> on account of their</w:t>
      </w:r>
      <w:r w:rsidR="00006CD9" w:rsidRPr="00CE14B8">
        <w:rPr>
          <w:rFonts w:asciiTheme="majorHAnsi" w:hAnsiTheme="majorHAnsi" w:cs="Calibri"/>
          <w:sz w:val="24"/>
        </w:rPr>
        <w:t xml:space="preserve"> ability to take into account </w:t>
      </w:r>
      <w:r w:rsidR="00F72A4C" w:rsidRPr="00CE14B8">
        <w:rPr>
          <w:rFonts w:asciiTheme="majorHAnsi" w:hAnsiTheme="majorHAnsi" w:cs="Calibri"/>
          <w:sz w:val="24"/>
        </w:rPr>
        <w:t>disadvantaging natural characteristics</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5"/>
      </w:r>
      <w:r w:rsidR="00E0602B" w:rsidRPr="00CE14B8">
        <w:rPr>
          <w:rFonts w:asciiTheme="majorHAnsi" w:hAnsiTheme="majorHAnsi" w:cs="Calibri"/>
          <w:sz w:val="24"/>
        </w:rPr>
        <w:t xml:space="preserve"> </w:t>
      </w:r>
    </w:p>
    <w:p w:rsidR="007916D5" w:rsidRPr="00CE14B8" w:rsidRDefault="00D95838"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lastRenderedPageBreak/>
        <w:t>A second Rawlsian</w:t>
      </w:r>
      <w:r w:rsidR="00317F70" w:rsidRPr="00CE14B8">
        <w:rPr>
          <w:rFonts w:asciiTheme="majorHAnsi" w:hAnsiTheme="majorHAnsi" w:cs="Calibri"/>
          <w:sz w:val="24"/>
        </w:rPr>
        <w:t xml:space="preserve"> response</w:t>
      </w:r>
      <w:r w:rsidR="007916D5" w:rsidRPr="00CE14B8">
        <w:rPr>
          <w:rFonts w:asciiTheme="majorHAnsi" w:hAnsiTheme="majorHAnsi" w:cs="Calibri"/>
          <w:sz w:val="24"/>
        </w:rPr>
        <w:t>, like the first, aims to provide for palliative care through the difference</w:t>
      </w:r>
      <w:r w:rsidR="00D21519">
        <w:rPr>
          <w:rFonts w:asciiTheme="majorHAnsi" w:hAnsiTheme="majorHAnsi" w:cs="Calibri"/>
          <w:sz w:val="24"/>
        </w:rPr>
        <w:t xml:space="preserve"> principle</w:t>
      </w:r>
      <w:r w:rsidR="007916D5" w:rsidRPr="00CE14B8">
        <w:rPr>
          <w:rFonts w:asciiTheme="majorHAnsi" w:hAnsiTheme="majorHAnsi" w:cs="Calibri"/>
          <w:sz w:val="24"/>
        </w:rPr>
        <w:t>. It differs from the first by</w:t>
      </w:r>
      <w:r w:rsidRPr="00CE14B8">
        <w:rPr>
          <w:rFonts w:asciiTheme="majorHAnsi" w:hAnsiTheme="majorHAnsi" w:cs="Calibri"/>
          <w:sz w:val="24"/>
        </w:rPr>
        <w:t xml:space="preserve"> </w:t>
      </w:r>
      <w:r w:rsidR="007916D5" w:rsidRPr="00CE14B8">
        <w:rPr>
          <w:rFonts w:asciiTheme="majorHAnsi" w:hAnsiTheme="majorHAnsi" w:cs="Calibri"/>
          <w:sz w:val="24"/>
        </w:rPr>
        <w:t>adding</w:t>
      </w:r>
      <w:r w:rsidRPr="00CE14B8">
        <w:rPr>
          <w:rFonts w:asciiTheme="majorHAnsi" w:hAnsiTheme="majorHAnsi" w:cs="Calibri"/>
          <w:sz w:val="24"/>
        </w:rPr>
        <w:t xml:space="preserve"> health care to the list of social primary goods</w:t>
      </w:r>
      <w:r w:rsidR="00034351" w:rsidRPr="00CE14B8">
        <w:rPr>
          <w:rFonts w:asciiTheme="majorHAnsi" w:hAnsiTheme="majorHAnsi" w:cs="Calibri"/>
          <w:sz w:val="24"/>
        </w:rPr>
        <w:t xml:space="preserve"> to be distributed by </w:t>
      </w:r>
      <w:r w:rsidR="007916D5" w:rsidRPr="00CE14B8">
        <w:rPr>
          <w:rFonts w:asciiTheme="majorHAnsi" w:hAnsiTheme="majorHAnsi" w:cs="Calibri"/>
          <w:sz w:val="24"/>
        </w:rPr>
        <w:t>that principle, on the basis that health is something you want, whatever else you want</w:t>
      </w:r>
      <w:r w:rsidRPr="00CE14B8">
        <w:rPr>
          <w:rFonts w:asciiTheme="majorHAnsi" w:hAnsiTheme="majorHAnsi" w:cs="Calibri"/>
          <w:sz w:val="24"/>
        </w:rPr>
        <w:t>.</w:t>
      </w:r>
      <w:r w:rsidRPr="00CE14B8">
        <w:rPr>
          <w:rStyle w:val="FootnoteReference"/>
          <w:rFonts w:asciiTheme="majorHAnsi" w:hAnsiTheme="majorHAnsi"/>
        </w:rPr>
        <w:footnoteReference w:id="46"/>
      </w:r>
      <w:r w:rsidRPr="00CE14B8">
        <w:rPr>
          <w:rFonts w:asciiTheme="majorHAnsi" w:hAnsiTheme="majorHAnsi" w:cs="Calibri"/>
          <w:sz w:val="24"/>
        </w:rPr>
        <w:t xml:space="preserve"> </w:t>
      </w:r>
    </w:p>
    <w:p w:rsidR="00E0602B" w:rsidRPr="00CE14B8" w:rsidRDefault="007916D5"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T</w:t>
      </w:r>
      <w:r w:rsidR="00D95838" w:rsidRPr="00CE14B8">
        <w:rPr>
          <w:rFonts w:asciiTheme="majorHAnsi" w:hAnsiTheme="majorHAnsi" w:cs="Calibri"/>
          <w:sz w:val="24"/>
        </w:rPr>
        <w:t xml:space="preserve">his seems a clear improvement on the standard </w:t>
      </w:r>
      <w:r w:rsidRPr="00CE14B8">
        <w:rPr>
          <w:rFonts w:asciiTheme="majorHAnsi" w:hAnsiTheme="majorHAnsi" w:cs="Calibri"/>
          <w:sz w:val="24"/>
        </w:rPr>
        <w:t>Rawlsian theory as it provides a principled basis for providing palliative care where it does not further opportunity restoration. Yet</w:t>
      </w:r>
      <w:r w:rsidR="00D95838" w:rsidRPr="00CE14B8">
        <w:rPr>
          <w:rFonts w:asciiTheme="majorHAnsi" w:hAnsiTheme="majorHAnsi" w:cs="Calibri"/>
          <w:sz w:val="24"/>
        </w:rPr>
        <w:t xml:space="preserve"> it still falls short of what is required.</w:t>
      </w:r>
      <w:r w:rsidR="00317F70" w:rsidRPr="00CE14B8">
        <w:rPr>
          <w:rFonts w:asciiTheme="majorHAnsi" w:hAnsiTheme="majorHAnsi" w:cs="Calibri"/>
          <w:sz w:val="24"/>
        </w:rPr>
        <w:t xml:space="preserve"> </w:t>
      </w:r>
      <w:r w:rsidR="00D95838" w:rsidRPr="00CE14B8">
        <w:rPr>
          <w:rFonts w:asciiTheme="majorHAnsi" w:hAnsiTheme="majorHAnsi" w:cs="Calibri"/>
          <w:sz w:val="24"/>
        </w:rPr>
        <w:t xml:space="preserve">Even </w:t>
      </w:r>
      <w:r w:rsidR="002166A6" w:rsidRPr="00CE14B8">
        <w:rPr>
          <w:rFonts w:asciiTheme="majorHAnsi" w:hAnsiTheme="majorHAnsi" w:cs="Calibri"/>
          <w:sz w:val="24"/>
        </w:rPr>
        <w:t xml:space="preserve">if </w:t>
      </w:r>
      <w:r w:rsidR="00D95838" w:rsidRPr="00CE14B8">
        <w:rPr>
          <w:rFonts w:asciiTheme="majorHAnsi" w:hAnsiTheme="majorHAnsi" w:cs="Calibri"/>
          <w:sz w:val="24"/>
        </w:rPr>
        <w:t>the list of primary goods relevant to justice</w:t>
      </w:r>
      <w:r w:rsidR="002166A6" w:rsidRPr="00CE14B8">
        <w:rPr>
          <w:rFonts w:asciiTheme="majorHAnsi" w:hAnsiTheme="majorHAnsi" w:cs="Calibri"/>
          <w:sz w:val="24"/>
        </w:rPr>
        <w:t xml:space="preserve"> were</w:t>
      </w:r>
      <w:r w:rsidR="00D95838" w:rsidRPr="00CE14B8">
        <w:rPr>
          <w:rFonts w:asciiTheme="majorHAnsi" w:hAnsiTheme="majorHAnsi" w:cs="Calibri"/>
          <w:sz w:val="24"/>
        </w:rPr>
        <w:t xml:space="preserve"> lengthened</w:t>
      </w:r>
      <w:r w:rsidR="00317F70" w:rsidRPr="00CE14B8">
        <w:rPr>
          <w:rFonts w:asciiTheme="majorHAnsi" w:hAnsiTheme="majorHAnsi" w:cs="Calibri"/>
          <w:sz w:val="24"/>
        </w:rPr>
        <w:t xml:space="preserve"> in this way</w:t>
      </w:r>
      <w:r w:rsidR="00D95838" w:rsidRPr="00CE14B8">
        <w:rPr>
          <w:rFonts w:asciiTheme="majorHAnsi" w:hAnsiTheme="majorHAnsi" w:cs="Calibri"/>
          <w:sz w:val="24"/>
        </w:rPr>
        <w:t xml:space="preserve">, many of the </w:t>
      </w:r>
      <w:proofErr w:type="spellStart"/>
      <w:r w:rsidR="00D95838" w:rsidRPr="00CE14B8">
        <w:rPr>
          <w:rFonts w:asciiTheme="majorHAnsi" w:hAnsiTheme="majorHAnsi" w:cs="Calibri"/>
          <w:sz w:val="24"/>
        </w:rPr>
        <w:t>inegalitarian</w:t>
      </w:r>
      <w:proofErr w:type="spellEnd"/>
      <w:r w:rsidR="00D95838" w:rsidRPr="00CE14B8">
        <w:rPr>
          <w:rFonts w:asciiTheme="majorHAnsi" w:hAnsiTheme="majorHAnsi" w:cs="Calibri"/>
          <w:sz w:val="24"/>
        </w:rPr>
        <w:t xml:space="preserve"> effects of </w:t>
      </w:r>
      <w:proofErr w:type="spellStart"/>
      <w:r w:rsidR="00D95838" w:rsidRPr="00CE14B8">
        <w:rPr>
          <w:rFonts w:asciiTheme="majorHAnsi" w:hAnsiTheme="majorHAnsi" w:cs="Calibri"/>
          <w:sz w:val="24"/>
        </w:rPr>
        <w:t>Rawlsian</w:t>
      </w:r>
      <w:proofErr w:type="spellEnd"/>
      <w:r w:rsidR="00D95838" w:rsidRPr="00CE14B8">
        <w:rPr>
          <w:rFonts w:asciiTheme="majorHAnsi" w:hAnsiTheme="majorHAnsi" w:cs="Calibri"/>
          <w:sz w:val="24"/>
        </w:rPr>
        <w:t xml:space="preserve"> theory</w:t>
      </w:r>
      <w:r w:rsidR="00317F70" w:rsidRPr="00CE14B8">
        <w:rPr>
          <w:rFonts w:asciiTheme="majorHAnsi" w:hAnsiTheme="majorHAnsi" w:cs="Calibri"/>
          <w:sz w:val="24"/>
        </w:rPr>
        <w:t xml:space="preserve"> regarding health and healthcare</w:t>
      </w:r>
      <w:r w:rsidR="00D95838" w:rsidRPr="00CE14B8">
        <w:rPr>
          <w:rFonts w:asciiTheme="majorHAnsi" w:hAnsiTheme="majorHAnsi" w:cs="Calibri"/>
          <w:sz w:val="24"/>
        </w:rPr>
        <w:t xml:space="preserve"> would remain. As Allen Buchanan points out, Rawls proposes that principles are selected from behind a </w:t>
      </w:r>
      <w:r w:rsidR="00517E5B" w:rsidRPr="00CE14B8">
        <w:rPr>
          <w:rFonts w:asciiTheme="majorHAnsi" w:hAnsiTheme="majorHAnsi" w:cs="Calibri"/>
          <w:sz w:val="24"/>
        </w:rPr>
        <w:t>‘</w:t>
      </w:r>
      <w:r w:rsidR="00D95838" w:rsidRPr="00CE14B8">
        <w:rPr>
          <w:rFonts w:asciiTheme="majorHAnsi" w:hAnsiTheme="majorHAnsi" w:cs="Calibri"/>
          <w:sz w:val="24"/>
        </w:rPr>
        <w:t>veil of ignorance</w:t>
      </w:r>
      <w:r w:rsidR="00517E5B" w:rsidRPr="00CE14B8">
        <w:rPr>
          <w:rFonts w:asciiTheme="majorHAnsi" w:hAnsiTheme="majorHAnsi" w:cs="Calibri"/>
          <w:sz w:val="24"/>
        </w:rPr>
        <w:t>’</w:t>
      </w:r>
      <w:r w:rsidR="00D95838" w:rsidRPr="00CE14B8">
        <w:rPr>
          <w:rFonts w:asciiTheme="majorHAnsi" w:hAnsiTheme="majorHAnsi" w:cs="Calibri"/>
          <w:sz w:val="24"/>
        </w:rPr>
        <w:t xml:space="preserve"> that would </w:t>
      </w:r>
      <w:r w:rsidR="00517E5B" w:rsidRPr="00CE14B8">
        <w:rPr>
          <w:rFonts w:asciiTheme="majorHAnsi" w:hAnsiTheme="majorHAnsi" w:cs="Calibri"/>
          <w:sz w:val="24"/>
        </w:rPr>
        <w:t>‘</w:t>
      </w:r>
      <w:r w:rsidR="00D95838" w:rsidRPr="00CE14B8">
        <w:rPr>
          <w:rFonts w:asciiTheme="majorHAnsi" w:hAnsiTheme="majorHAnsi" w:cs="Calibri"/>
          <w:sz w:val="24"/>
        </w:rPr>
        <w:t>preclude a solution to the problem of weighting health care against other primary goods because the answer will depend upon facts about the particular conditions of the society in which the notions in question are to be applied</w:t>
      </w:r>
      <w:r w:rsidR="00517E5B" w:rsidRPr="00CE14B8">
        <w:rPr>
          <w:rFonts w:asciiTheme="majorHAnsi" w:hAnsiTheme="majorHAnsi" w:cs="Calibri"/>
          <w:sz w:val="24"/>
        </w:rPr>
        <w:t>’</w:t>
      </w:r>
      <w:r w:rsidR="00D95838" w:rsidRPr="00CE14B8">
        <w:rPr>
          <w:rFonts w:asciiTheme="majorHAnsi" w:hAnsiTheme="majorHAnsi" w:cs="Calibri"/>
          <w:sz w:val="24"/>
        </w:rPr>
        <w:t xml:space="preserve"> </w:t>
      </w:r>
      <w:r w:rsidR="00573C58" w:rsidRPr="00CE14B8">
        <w:rPr>
          <w:rFonts w:asciiTheme="majorHAnsi" w:hAnsiTheme="majorHAnsi" w:cs="Calibri"/>
          <w:sz w:val="24"/>
        </w:rPr>
        <w:t>(Buchanan 1984: 61)</w:t>
      </w:r>
      <w:r w:rsidR="00D95838" w:rsidRPr="00CE14B8">
        <w:rPr>
          <w:rFonts w:asciiTheme="majorHAnsi" w:hAnsiTheme="majorHAnsi" w:cs="Calibri"/>
          <w:sz w:val="24"/>
        </w:rPr>
        <w:t xml:space="preserve">. </w:t>
      </w:r>
      <w:r w:rsidRPr="00CE14B8">
        <w:rPr>
          <w:rFonts w:asciiTheme="majorHAnsi" w:hAnsiTheme="majorHAnsi" w:cs="Calibri"/>
          <w:sz w:val="24"/>
        </w:rPr>
        <w:t>Thus, t</w:t>
      </w:r>
      <w:r w:rsidR="00D95838" w:rsidRPr="00CE14B8">
        <w:rPr>
          <w:rFonts w:asciiTheme="majorHAnsi" w:hAnsiTheme="majorHAnsi" w:cs="Calibri"/>
          <w:sz w:val="24"/>
        </w:rPr>
        <w:t>he theory cannot guarantee any significant level of support for healthcare that does not restore opportunity as the decision regarding the weightings of particular primary goods would be left to politics to decide</w:t>
      </w:r>
      <w:r w:rsidR="00995D7D" w:rsidRPr="00CE14B8">
        <w:rPr>
          <w:rFonts w:asciiTheme="majorHAnsi" w:hAnsiTheme="majorHAnsi" w:cs="Calibri"/>
          <w:sz w:val="24"/>
        </w:rPr>
        <w:t>.</w:t>
      </w:r>
      <w:r w:rsidR="008575A6" w:rsidRPr="00CE14B8">
        <w:rPr>
          <w:rStyle w:val="FootnoteReference"/>
          <w:rFonts w:asciiTheme="majorHAnsi" w:hAnsiTheme="majorHAnsi"/>
        </w:rPr>
        <w:footnoteReference w:id="47"/>
      </w:r>
      <w:r w:rsidR="00D95838" w:rsidRPr="00CE14B8">
        <w:rPr>
          <w:rFonts w:asciiTheme="majorHAnsi" w:hAnsiTheme="majorHAnsi" w:cs="Calibri"/>
          <w:sz w:val="24"/>
        </w:rPr>
        <w:t xml:space="preserve"> This response does at least </w:t>
      </w:r>
      <w:r w:rsidR="00034351" w:rsidRPr="00CE14B8">
        <w:rPr>
          <w:rFonts w:asciiTheme="majorHAnsi" w:hAnsiTheme="majorHAnsi" w:cs="Calibri"/>
          <w:sz w:val="24"/>
        </w:rPr>
        <w:t xml:space="preserve">give palliative care representation </w:t>
      </w:r>
      <w:r w:rsidR="00317F70" w:rsidRPr="00CE14B8">
        <w:rPr>
          <w:rFonts w:asciiTheme="majorHAnsi" w:hAnsiTheme="majorHAnsi" w:cs="Calibri"/>
          <w:sz w:val="24"/>
        </w:rPr>
        <w:t>within Rawlsian theory</w:t>
      </w:r>
      <w:r w:rsidR="00034351" w:rsidRPr="00CE14B8">
        <w:rPr>
          <w:rFonts w:asciiTheme="majorHAnsi" w:hAnsiTheme="majorHAnsi" w:cs="Calibri"/>
          <w:sz w:val="24"/>
        </w:rPr>
        <w:t xml:space="preserve">, but </w:t>
      </w:r>
      <w:r w:rsidR="00317F70" w:rsidRPr="00CE14B8">
        <w:rPr>
          <w:rFonts w:asciiTheme="majorHAnsi" w:hAnsiTheme="majorHAnsi" w:cs="Calibri"/>
          <w:sz w:val="24"/>
        </w:rPr>
        <w:t>this may well amount to little in practice.</w:t>
      </w:r>
    </w:p>
    <w:p w:rsidR="00317F70" w:rsidRPr="00CE14B8" w:rsidRDefault="00E0602B"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 xml:space="preserve">The </w:t>
      </w:r>
      <w:r w:rsidR="00317F70" w:rsidRPr="00CE14B8">
        <w:rPr>
          <w:rFonts w:asciiTheme="majorHAnsi" w:hAnsiTheme="majorHAnsi" w:cs="Calibri"/>
          <w:sz w:val="24"/>
        </w:rPr>
        <w:t>final</w:t>
      </w:r>
      <w:r w:rsidRPr="00CE14B8">
        <w:rPr>
          <w:rFonts w:asciiTheme="majorHAnsi" w:hAnsiTheme="majorHAnsi" w:cs="Calibri"/>
          <w:sz w:val="24"/>
        </w:rPr>
        <w:t xml:space="preserve"> Rawlsian response accepts that on the test of </w:t>
      </w:r>
      <w:r w:rsidR="007916D5" w:rsidRPr="00CE14B8">
        <w:rPr>
          <w:rFonts w:asciiTheme="majorHAnsi" w:hAnsiTheme="majorHAnsi" w:cs="Calibri"/>
          <w:sz w:val="24"/>
        </w:rPr>
        <w:t xml:space="preserve">accounting </w:t>
      </w:r>
      <w:r w:rsidRPr="00CE14B8">
        <w:rPr>
          <w:rFonts w:asciiTheme="majorHAnsi" w:hAnsiTheme="majorHAnsi" w:cs="Calibri"/>
          <w:sz w:val="24"/>
        </w:rPr>
        <w:t xml:space="preserve">for natural variations </w:t>
      </w:r>
      <w:r w:rsidR="00317F70" w:rsidRPr="00CE14B8">
        <w:rPr>
          <w:rFonts w:asciiTheme="majorHAnsi" w:hAnsiTheme="majorHAnsi" w:cs="Calibri"/>
          <w:sz w:val="24"/>
        </w:rPr>
        <w:t xml:space="preserve">Rawlsian </w:t>
      </w:r>
      <w:r w:rsidRPr="00CE14B8">
        <w:rPr>
          <w:rFonts w:asciiTheme="majorHAnsi" w:hAnsiTheme="majorHAnsi" w:cs="Calibri"/>
          <w:sz w:val="24"/>
        </w:rPr>
        <w:t>justice fails</w:t>
      </w:r>
      <w:r w:rsidR="00317F70" w:rsidRPr="00CE14B8">
        <w:rPr>
          <w:rFonts w:asciiTheme="majorHAnsi" w:hAnsiTheme="majorHAnsi" w:cs="Calibri"/>
          <w:sz w:val="24"/>
        </w:rPr>
        <w:t>.</w:t>
      </w:r>
      <w:r w:rsidRPr="00CE14B8">
        <w:rPr>
          <w:rFonts w:asciiTheme="majorHAnsi" w:hAnsiTheme="majorHAnsi" w:cs="Calibri"/>
          <w:sz w:val="24"/>
        </w:rPr>
        <w:t xml:space="preserve"> </w:t>
      </w:r>
      <w:r w:rsidR="00317F70" w:rsidRPr="00CE14B8">
        <w:rPr>
          <w:rFonts w:asciiTheme="majorHAnsi" w:hAnsiTheme="majorHAnsi" w:cs="Calibri"/>
          <w:sz w:val="24"/>
        </w:rPr>
        <w:t>B</w:t>
      </w:r>
      <w:r w:rsidRPr="00CE14B8">
        <w:rPr>
          <w:rFonts w:asciiTheme="majorHAnsi" w:hAnsiTheme="majorHAnsi" w:cs="Calibri"/>
          <w:sz w:val="24"/>
        </w:rPr>
        <w:t>ut</w:t>
      </w:r>
      <w:r w:rsidR="007916D5" w:rsidRPr="00CE14B8">
        <w:rPr>
          <w:rFonts w:asciiTheme="majorHAnsi" w:hAnsiTheme="majorHAnsi" w:cs="Calibri"/>
          <w:sz w:val="24"/>
        </w:rPr>
        <w:t xml:space="preserve"> rather than adjust</w:t>
      </w:r>
      <w:r w:rsidR="00317F70" w:rsidRPr="00CE14B8">
        <w:rPr>
          <w:rFonts w:asciiTheme="majorHAnsi" w:hAnsiTheme="majorHAnsi" w:cs="Calibri"/>
          <w:sz w:val="24"/>
        </w:rPr>
        <w:t xml:space="preserve"> the theory, as the second </w:t>
      </w:r>
      <w:r w:rsidR="00317F70" w:rsidRPr="00CE14B8">
        <w:rPr>
          <w:rFonts w:asciiTheme="majorHAnsi" w:hAnsiTheme="majorHAnsi" w:cs="Calibri"/>
          <w:sz w:val="24"/>
        </w:rPr>
        <w:lastRenderedPageBreak/>
        <w:t>response suggested, the third response</w:t>
      </w:r>
      <w:r w:rsidRPr="00CE14B8">
        <w:rPr>
          <w:rFonts w:asciiTheme="majorHAnsi" w:hAnsiTheme="majorHAnsi" w:cs="Calibri"/>
          <w:sz w:val="24"/>
        </w:rPr>
        <w:t xml:space="preserve"> insists that </w:t>
      </w:r>
      <w:r w:rsidR="00317F70" w:rsidRPr="00CE14B8">
        <w:rPr>
          <w:rFonts w:asciiTheme="majorHAnsi" w:hAnsiTheme="majorHAnsi" w:cs="Calibri"/>
          <w:sz w:val="24"/>
        </w:rPr>
        <w:t>this shows the</w:t>
      </w:r>
      <w:r w:rsidR="00637AA7" w:rsidRPr="00CE14B8">
        <w:rPr>
          <w:rFonts w:asciiTheme="majorHAnsi" w:hAnsiTheme="majorHAnsi" w:cs="Calibri"/>
          <w:sz w:val="24"/>
        </w:rPr>
        <w:t xml:space="preserve"> test </w:t>
      </w:r>
      <w:r w:rsidR="00317F70" w:rsidRPr="00CE14B8">
        <w:rPr>
          <w:rFonts w:asciiTheme="majorHAnsi" w:hAnsiTheme="majorHAnsi" w:cs="Calibri"/>
          <w:sz w:val="24"/>
        </w:rPr>
        <w:t>to be</w:t>
      </w:r>
      <w:r w:rsidR="00637AA7" w:rsidRPr="00CE14B8">
        <w:rPr>
          <w:rFonts w:asciiTheme="majorHAnsi" w:hAnsiTheme="majorHAnsi" w:cs="Calibri"/>
          <w:sz w:val="24"/>
        </w:rPr>
        <w:t xml:space="preserve"> incompatible with</w:t>
      </w:r>
      <w:r w:rsidRPr="00CE14B8">
        <w:rPr>
          <w:rFonts w:asciiTheme="majorHAnsi" w:hAnsiTheme="majorHAnsi" w:cs="Calibri"/>
          <w:sz w:val="24"/>
        </w:rPr>
        <w:t xml:space="preserve"> the </w:t>
      </w:r>
      <w:r w:rsidR="007916D5" w:rsidRPr="00CE14B8">
        <w:rPr>
          <w:rFonts w:asciiTheme="majorHAnsi" w:hAnsiTheme="majorHAnsi" w:cs="Calibri"/>
          <w:sz w:val="24"/>
        </w:rPr>
        <w:t xml:space="preserve">Rawlsian </w:t>
      </w:r>
      <w:r w:rsidRPr="00CE14B8">
        <w:rPr>
          <w:rFonts w:asciiTheme="majorHAnsi" w:hAnsiTheme="majorHAnsi" w:cs="Calibri"/>
          <w:sz w:val="24"/>
        </w:rPr>
        <w:t xml:space="preserve">requirement that theories of justice should be </w:t>
      </w:r>
      <w:r w:rsidRPr="00CE14B8">
        <w:rPr>
          <w:rFonts w:asciiTheme="majorHAnsi" w:hAnsiTheme="majorHAnsi" w:cs="Calibri"/>
          <w:i/>
          <w:iCs/>
          <w:sz w:val="24"/>
        </w:rPr>
        <w:t>neutral between conceptions of the good.</w:t>
      </w:r>
      <w:r w:rsidR="00AC19C3" w:rsidRPr="00CE14B8">
        <w:rPr>
          <w:rFonts w:asciiTheme="majorHAnsi" w:hAnsiTheme="majorHAnsi" w:cs="Calibri"/>
          <w:sz w:val="24"/>
        </w:rPr>
        <w:t xml:space="preserve"> </w:t>
      </w:r>
      <w:r w:rsidR="00317F70" w:rsidRPr="00CE14B8">
        <w:rPr>
          <w:rFonts w:asciiTheme="majorHAnsi" w:hAnsiTheme="majorHAnsi" w:cs="Calibri"/>
          <w:sz w:val="24"/>
        </w:rPr>
        <w:t>In other words, palliative care is not provided becau</w:t>
      </w:r>
      <w:r w:rsidR="00342CF3">
        <w:rPr>
          <w:rFonts w:asciiTheme="majorHAnsi" w:hAnsiTheme="majorHAnsi" w:cs="Calibri"/>
          <w:sz w:val="24"/>
        </w:rPr>
        <w:t>se to do so would prioritize some</w:t>
      </w:r>
      <w:r w:rsidR="00317F70" w:rsidRPr="00CE14B8">
        <w:rPr>
          <w:rFonts w:asciiTheme="majorHAnsi" w:hAnsiTheme="majorHAnsi" w:cs="Calibri"/>
          <w:sz w:val="24"/>
        </w:rPr>
        <w:t xml:space="preserve"> conception</w:t>
      </w:r>
      <w:r w:rsidR="00342CF3">
        <w:rPr>
          <w:rFonts w:asciiTheme="majorHAnsi" w:hAnsiTheme="majorHAnsi" w:cs="Calibri"/>
          <w:sz w:val="24"/>
        </w:rPr>
        <w:t>s</w:t>
      </w:r>
      <w:r w:rsidR="00317F70" w:rsidRPr="00CE14B8">
        <w:rPr>
          <w:rFonts w:asciiTheme="majorHAnsi" w:hAnsiTheme="majorHAnsi" w:cs="Calibri"/>
          <w:sz w:val="24"/>
        </w:rPr>
        <w:t xml:space="preserve"> of the good </w:t>
      </w:r>
      <w:r w:rsidR="00FD3968">
        <w:rPr>
          <w:rFonts w:asciiTheme="majorHAnsi" w:hAnsiTheme="majorHAnsi" w:cs="Calibri"/>
          <w:sz w:val="24"/>
        </w:rPr>
        <w:t xml:space="preserve">(specifically, those that place some value on pain relief) </w:t>
      </w:r>
      <w:r w:rsidR="00317F70" w:rsidRPr="00CE14B8">
        <w:rPr>
          <w:rFonts w:asciiTheme="majorHAnsi" w:hAnsiTheme="majorHAnsi" w:cs="Calibri"/>
          <w:sz w:val="24"/>
        </w:rPr>
        <w:t>over others.</w:t>
      </w:r>
    </w:p>
    <w:p w:rsidR="00D75124" w:rsidRPr="00CE14B8" w:rsidRDefault="00AC19C3" w:rsidP="00020F2B">
      <w:pPr>
        <w:pStyle w:val="BodyText"/>
        <w:spacing w:line="480" w:lineRule="auto"/>
        <w:ind w:firstLine="720"/>
        <w:rPr>
          <w:rFonts w:asciiTheme="majorHAnsi" w:hAnsiTheme="majorHAnsi" w:cs="Calibri"/>
          <w:sz w:val="24"/>
        </w:rPr>
      </w:pPr>
      <w:r w:rsidRPr="00CE14B8">
        <w:rPr>
          <w:rFonts w:asciiTheme="majorHAnsi" w:hAnsiTheme="majorHAnsi" w:cs="Calibri"/>
          <w:sz w:val="24"/>
        </w:rPr>
        <w:t>W</w:t>
      </w:r>
      <w:r w:rsidR="00C21CF6" w:rsidRPr="00CE14B8">
        <w:rPr>
          <w:rFonts w:asciiTheme="majorHAnsi" w:hAnsiTheme="majorHAnsi" w:cs="Calibri"/>
          <w:sz w:val="24"/>
        </w:rPr>
        <w:t xml:space="preserve">e </w:t>
      </w:r>
      <w:r w:rsidR="00637AA7" w:rsidRPr="00CE14B8">
        <w:rPr>
          <w:rFonts w:asciiTheme="majorHAnsi" w:hAnsiTheme="majorHAnsi" w:cs="Calibri"/>
          <w:sz w:val="24"/>
        </w:rPr>
        <w:t>have two</w:t>
      </w:r>
      <w:r w:rsidR="00E0602B" w:rsidRPr="00CE14B8">
        <w:rPr>
          <w:rFonts w:asciiTheme="majorHAnsi" w:hAnsiTheme="majorHAnsi" w:cs="Calibri"/>
          <w:sz w:val="24"/>
        </w:rPr>
        <w:t xml:space="preserve"> comments on this </w:t>
      </w:r>
      <w:r w:rsidR="00317F70" w:rsidRPr="00CE14B8">
        <w:rPr>
          <w:rFonts w:asciiTheme="majorHAnsi" w:hAnsiTheme="majorHAnsi" w:cs="Calibri"/>
          <w:sz w:val="24"/>
        </w:rPr>
        <w:t>response</w:t>
      </w:r>
      <w:r w:rsidR="00E0602B" w:rsidRPr="00CE14B8">
        <w:rPr>
          <w:rFonts w:asciiTheme="majorHAnsi" w:hAnsiTheme="majorHAnsi" w:cs="Calibri"/>
          <w:sz w:val="24"/>
        </w:rPr>
        <w:t xml:space="preserve">. First, were it true </w:t>
      </w:r>
      <w:r w:rsidR="007916D5" w:rsidRPr="00CE14B8">
        <w:rPr>
          <w:rFonts w:asciiTheme="majorHAnsi" w:hAnsiTheme="majorHAnsi" w:cs="Calibri"/>
          <w:sz w:val="24"/>
        </w:rPr>
        <w:t>that palliative care was incompatible with the neutrality requirement, that</w:t>
      </w:r>
      <w:r w:rsidR="00E0602B" w:rsidRPr="00CE14B8">
        <w:rPr>
          <w:rFonts w:asciiTheme="majorHAnsi" w:hAnsiTheme="majorHAnsi" w:cs="Calibri"/>
          <w:sz w:val="24"/>
        </w:rPr>
        <w:t xml:space="preserve"> would suggest nothing more than that this requirement is incompatible with egalitarianism. </w:t>
      </w:r>
      <w:r w:rsidR="00637AA7" w:rsidRPr="00CE14B8">
        <w:rPr>
          <w:rFonts w:asciiTheme="majorHAnsi" w:hAnsiTheme="majorHAnsi" w:cs="Calibri"/>
          <w:sz w:val="24"/>
        </w:rPr>
        <w:t>Second,</w:t>
      </w:r>
      <w:r w:rsidR="00C21CF6" w:rsidRPr="00CE14B8">
        <w:rPr>
          <w:rFonts w:asciiTheme="majorHAnsi" w:hAnsiTheme="majorHAnsi" w:cs="Calibri"/>
          <w:sz w:val="24"/>
        </w:rPr>
        <w:t xml:space="preserve"> we </w:t>
      </w:r>
      <w:r w:rsidR="00637AA7" w:rsidRPr="00CE14B8">
        <w:rPr>
          <w:rFonts w:asciiTheme="majorHAnsi" w:hAnsiTheme="majorHAnsi" w:cs="Calibri"/>
          <w:sz w:val="24"/>
        </w:rPr>
        <w:t>do not think it is true. Ronald Dworkin’s theory of equality of resources, for instance, acknowledges the neutrality requirement whilst being sensitive to natural</w:t>
      </w:r>
      <w:r w:rsidR="00760478">
        <w:rPr>
          <w:rFonts w:asciiTheme="majorHAnsi" w:hAnsiTheme="majorHAnsi" w:cs="Calibri"/>
          <w:sz w:val="24"/>
        </w:rPr>
        <w:t xml:space="preserve"> variations</w:t>
      </w:r>
      <w:r w:rsidR="001148E2" w:rsidRPr="00CE14B8">
        <w:rPr>
          <w:rFonts w:asciiTheme="majorHAnsi" w:hAnsiTheme="majorHAnsi" w:cs="Calibri"/>
          <w:sz w:val="24"/>
        </w:rPr>
        <w:t>.</w:t>
      </w:r>
      <w:r w:rsidR="00573C58" w:rsidRPr="00CE14B8">
        <w:rPr>
          <w:rStyle w:val="FootnoteReference"/>
          <w:rFonts w:asciiTheme="majorHAnsi" w:hAnsiTheme="majorHAnsi"/>
        </w:rPr>
        <w:footnoteReference w:id="48"/>
      </w:r>
      <w:r w:rsidR="001148E2" w:rsidRPr="00CE14B8">
        <w:rPr>
          <w:rFonts w:asciiTheme="majorHAnsi" w:hAnsiTheme="majorHAnsi" w:cs="Calibri"/>
          <w:sz w:val="24"/>
        </w:rPr>
        <w:t xml:space="preserve"> Furthermore,</w:t>
      </w:r>
      <w:r w:rsidR="00637AA7" w:rsidRPr="00CE14B8">
        <w:rPr>
          <w:rFonts w:asciiTheme="majorHAnsi" w:hAnsiTheme="majorHAnsi" w:cs="Calibri"/>
          <w:sz w:val="24"/>
        </w:rPr>
        <w:t xml:space="preserve"> we can get further towards equality using primary goods than Rawls and Daniels manage.</w:t>
      </w:r>
      <w:r w:rsidR="00E0602B" w:rsidRPr="00CE14B8">
        <w:rPr>
          <w:rFonts w:asciiTheme="majorHAnsi" w:hAnsiTheme="majorHAnsi" w:cs="Calibri"/>
          <w:sz w:val="24"/>
        </w:rPr>
        <w:t xml:space="preserve"> Allow us to return to the example of terminal cancer patients. The Rawlsian denies them their morphine on two dubious grounds: that absence of pain is not a primary social good, and they are the only things that get distributed; and that they are beyond any recovery to full membership of society. But is the benefit of being free of intense pain really only a conception of the good-relative benefit? Perhaps there are some flagellants who do not view this as a benefit; nonetheless,</w:t>
      </w:r>
      <w:r w:rsidR="00C21CF6" w:rsidRPr="00CE14B8">
        <w:rPr>
          <w:rFonts w:asciiTheme="majorHAnsi" w:hAnsiTheme="majorHAnsi" w:cs="Calibri"/>
          <w:sz w:val="24"/>
        </w:rPr>
        <w:t xml:space="preserve"> we </w:t>
      </w:r>
      <w:r w:rsidR="00E0602B" w:rsidRPr="00CE14B8">
        <w:rPr>
          <w:rFonts w:asciiTheme="majorHAnsi" w:hAnsiTheme="majorHAnsi" w:cs="Calibri"/>
          <w:sz w:val="24"/>
        </w:rPr>
        <w:t>feel confident that we could find as many, if not more, persons whose ends are not served by their possessing primary social goods such as wealth and power</w:t>
      </w:r>
      <w:r w:rsidR="00D3646E" w:rsidRPr="00CE14B8">
        <w:rPr>
          <w:rFonts w:asciiTheme="majorHAnsi" w:hAnsiTheme="majorHAnsi" w:cs="Calibri"/>
          <w:sz w:val="24"/>
        </w:rPr>
        <w:t>.</w:t>
      </w:r>
      <w:r w:rsidR="00D3646E" w:rsidRPr="00CE14B8">
        <w:rPr>
          <w:rStyle w:val="FootnoteReference"/>
          <w:rFonts w:asciiTheme="majorHAnsi" w:hAnsiTheme="majorHAnsi"/>
        </w:rPr>
        <w:footnoteReference w:id="49"/>
      </w:r>
      <w:r w:rsidR="00D3646E" w:rsidRPr="00CE14B8">
        <w:rPr>
          <w:rFonts w:asciiTheme="majorHAnsi" w:hAnsiTheme="majorHAnsi" w:cs="Calibri"/>
          <w:sz w:val="24"/>
        </w:rPr>
        <w:t xml:space="preserve"> W</w:t>
      </w:r>
      <w:r w:rsidR="00C21CF6" w:rsidRPr="00CE14B8">
        <w:rPr>
          <w:rFonts w:asciiTheme="majorHAnsi" w:hAnsiTheme="majorHAnsi" w:cs="Calibri"/>
          <w:sz w:val="24"/>
        </w:rPr>
        <w:t xml:space="preserve">e </w:t>
      </w:r>
      <w:r w:rsidR="00E0602B" w:rsidRPr="00CE14B8">
        <w:rPr>
          <w:rFonts w:asciiTheme="majorHAnsi" w:hAnsiTheme="majorHAnsi" w:cs="Calibri"/>
          <w:sz w:val="24"/>
        </w:rPr>
        <w:t>a</w:t>
      </w:r>
      <w:r w:rsidR="000E4591" w:rsidRPr="00CE14B8">
        <w:rPr>
          <w:rFonts w:asciiTheme="majorHAnsi" w:hAnsiTheme="majorHAnsi" w:cs="Calibri"/>
          <w:sz w:val="24"/>
        </w:rPr>
        <w:t>re</w:t>
      </w:r>
      <w:r w:rsidR="00E0602B" w:rsidRPr="00CE14B8">
        <w:rPr>
          <w:rFonts w:asciiTheme="majorHAnsi" w:hAnsiTheme="majorHAnsi" w:cs="Calibri"/>
          <w:sz w:val="24"/>
        </w:rPr>
        <w:t xml:space="preserve"> inclined, then, to believe that absence of pain is at least as conception neutral as Rawls’ social primary good</w:t>
      </w:r>
      <w:r w:rsidR="000E4591" w:rsidRPr="00CE14B8">
        <w:rPr>
          <w:rFonts w:asciiTheme="majorHAnsi" w:hAnsiTheme="majorHAnsi" w:cs="Calibri"/>
          <w:sz w:val="24"/>
        </w:rPr>
        <w:t>s</w:t>
      </w:r>
      <w:r w:rsidR="00BD455C" w:rsidRPr="00CE14B8">
        <w:rPr>
          <w:rFonts w:asciiTheme="majorHAnsi" w:hAnsiTheme="majorHAnsi" w:cs="Calibri"/>
          <w:sz w:val="24"/>
        </w:rPr>
        <w:t>.</w:t>
      </w:r>
    </w:p>
    <w:p w:rsidR="005F5CAA" w:rsidRPr="00CE14B8" w:rsidRDefault="008F19A2" w:rsidP="00E6651B">
      <w:pPr>
        <w:spacing w:line="480" w:lineRule="auto"/>
        <w:rPr>
          <w:rFonts w:asciiTheme="majorHAnsi" w:hAnsiTheme="majorHAnsi" w:cs="Calibri"/>
        </w:rPr>
      </w:pPr>
      <w:r w:rsidRPr="00CE14B8">
        <w:rPr>
          <w:rFonts w:asciiTheme="majorHAnsi" w:hAnsiTheme="majorHAnsi" w:cs="Calibri"/>
        </w:rPr>
        <w:br/>
      </w:r>
      <w:r w:rsidR="00517E5B" w:rsidRPr="00CE14B8">
        <w:rPr>
          <w:rFonts w:asciiTheme="majorHAnsi" w:hAnsiTheme="majorHAnsi" w:cs="Calibri"/>
        </w:rPr>
        <w:t xml:space="preserve">V. </w:t>
      </w:r>
      <w:r w:rsidRPr="00CE14B8">
        <w:rPr>
          <w:rFonts w:asciiTheme="majorHAnsi" w:hAnsiTheme="majorHAnsi" w:cs="Calibri"/>
        </w:rPr>
        <w:t>CON</w:t>
      </w:r>
      <w:r w:rsidR="00D2706B" w:rsidRPr="00CE14B8">
        <w:rPr>
          <w:rFonts w:asciiTheme="majorHAnsi" w:hAnsiTheme="majorHAnsi" w:cs="Calibri"/>
        </w:rPr>
        <w:t>C</w:t>
      </w:r>
      <w:r w:rsidRPr="00CE14B8">
        <w:rPr>
          <w:rFonts w:asciiTheme="majorHAnsi" w:hAnsiTheme="majorHAnsi" w:cs="Calibri"/>
        </w:rPr>
        <w:t>LUSION</w:t>
      </w:r>
      <w:r w:rsidR="00EF786C" w:rsidRPr="00CE14B8">
        <w:rPr>
          <w:rFonts w:asciiTheme="majorHAnsi" w:hAnsiTheme="majorHAnsi" w:cs="Calibri"/>
        </w:rPr>
        <w:br/>
      </w:r>
      <w:r w:rsidR="00EF786C" w:rsidRPr="00CE14B8">
        <w:rPr>
          <w:rFonts w:asciiTheme="majorHAnsi" w:hAnsiTheme="majorHAnsi" w:cs="Calibri"/>
        </w:rPr>
        <w:lastRenderedPageBreak/>
        <w:t>In relation to the increasingly important topic of palliative care, it must be concluded that the Rawlsian project, as extended by Daniels, does not provide sound answers.</w:t>
      </w:r>
      <w:r w:rsidR="00EF2701" w:rsidRPr="00CE14B8">
        <w:rPr>
          <w:rFonts w:asciiTheme="majorHAnsi" w:hAnsiTheme="majorHAnsi" w:cs="Calibri"/>
        </w:rPr>
        <w:t xml:space="preserve"> Its inability to </w:t>
      </w:r>
      <w:r w:rsidR="00A37958" w:rsidRPr="00CE14B8">
        <w:rPr>
          <w:rFonts w:asciiTheme="majorHAnsi" w:hAnsiTheme="majorHAnsi" w:cs="Calibri"/>
        </w:rPr>
        <w:t>recommend</w:t>
      </w:r>
      <w:r w:rsidR="00EF2701" w:rsidRPr="00CE14B8">
        <w:rPr>
          <w:rFonts w:asciiTheme="majorHAnsi" w:hAnsiTheme="majorHAnsi" w:cs="Calibri"/>
        </w:rPr>
        <w:t xml:space="preserve"> the less painful treatment and its willingness to leave those who cannot be </w:t>
      </w:r>
      <w:r w:rsidR="00A37958" w:rsidRPr="00CE14B8">
        <w:rPr>
          <w:rFonts w:asciiTheme="majorHAnsi" w:hAnsiTheme="majorHAnsi" w:cs="Calibri"/>
        </w:rPr>
        <w:t xml:space="preserve">cured </w:t>
      </w:r>
      <w:r w:rsidR="00EF2701" w:rsidRPr="00CE14B8">
        <w:rPr>
          <w:rFonts w:asciiTheme="majorHAnsi" w:hAnsiTheme="majorHAnsi" w:cs="Calibri"/>
        </w:rPr>
        <w:t>to the contingencies of charity is unacceptable.</w:t>
      </w:r>
      <w:r w:rsidR="003F6821">
        <w:rPr>
          <w:rFonts w:asciiTheme="majorHAnsi" w:hAnsiTheme="majorHAnsi" w:cs="Calibri"/>
        </w:rPr>
        <w:t xml:space="preserve"> We believe this implication reflects badly on the enterprise of applying Rawlsian justice to health and health</w:t>
      </w:r>
      <w:r w:rsidR="00796553">
        <w:rPr>
          <w:rFonts w:asciiTheme="majorHAnsi" w:hAnsiTheme="majorHAnsi" w:cs="Calibri"/>
        </w:rPr>
        <w:t xml:space="preserve"> </w:t>
      </w:r>
      <w:r w:rsidR="003F6821">
        <w:rPr>
          <w:rFonts w:asciiTheme="majorHAnsi" w:hAnsiTheme="majorHAnsi" w:cs="Calibri"/>
        </w:rPr>
        <w:t>care.</w:t>
      </w:r>
      <w:r w:rsidR="00EF2701" w:rsidRPr="00CE14B8">
        <w:rPr>
          <w:rFonts w:asciiTheme="majorHAnsi" w:hAnsiTheme="majorHAnsi" w:cs="Calibri"/>
        </w:rPr>
        <w:t xml:space="preserve"> </w:t>
      </w:r>
      <w:r w:rsidR="00A37958" w:rsidRPr="00CE14B8">
        <w:rPr>
          <w:rFonts w:asciiTheme="majorHAnsi" w:hAnsiTheme="majorHAnsi" w:cs="Calibri"/>
        </w:rPr>
        <w:t>Those looking for a normative account of</w:t>
      </w:r>
      <w:r w:rsidR="00EF2701" w:rsidRPr="00CE14B8">
        <w:rPr>
          <w:rFonts w:asciiTheme="majorHAnsi" w:hAnsiTheme="majorHAnsi" w:cs="Calibri"/>
        </w:rPr>
        <w:t xml:space="preserve"> </w:t>
      </w:r>
      <w:r w:rsidR="00A37958" w:rsidRPr="00CE14B8">
        <w:rPr>
          <w:rFonts w:asciiTheme="majorHAnsi" w:hAnsiTheme="majorHAnsi" w:cs="Calibri"/>
        </w:rPr>
        <w:t xml:space="preserve">health care that accommodates </w:t>
      </w:r>
      <w:r w:rsidR="00EF2701" w:rsidRPr="00CE14B8">
        <w:rPr>
          <w:rFonts w:asciiTheme="majorHAnsi" w:hAnsiTheme="majorHAnsi" w:cs="Calibri"/>
        </w:rPr>
        <w:t xml:space="preserve">palliative care </w:t>
      </w:r>
      <w:r w:rsidR="00A37958" w:rsidRPr="00CE14B8">
        <w:rPr>
          <w:rFonts w:asciiTheme="majorHAnsi" w:hAnsiTheme="majorHAnsi" w:cs="Calibri"/>
        </w:rPr>
        <w:t>should look elsewhere.</w:t>
      </w:r>
    </w:p>
    <w:sectPr w:rsidR="005F5CAA" w:rsidRPr="00CE14B8" w:rsidSect="00B206C3">
      <w:footerReference w:type="even"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D6" w:rsidRDefault="00101CD6">
      <w:r>
        <w:separator/>
      </w:r>
    </w:p>
  </w:endnote>
  <w:endnote w:type="continuationSeparator" w:id="0">
    <w:p w:rsidR="00101CD6" w:rsidRDefault="0010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91" w:rsidRDefault="000E4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4591" w:rsidRDefault="000E4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91" w:rsidRDefault="000E4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AD9">
      <w:rPr>
        <w:rStyle w:val="PageNumber"/>
        <w:noProof/>
      </w:rPr>
      <w:t>1</w:t>
    </w:r>
    <w:r>
      <w:rPr>
        <w:rStyle w:val="PageNumber"/>
      </w:rPr>
      <w:fldChar w:fldCharType="end"/>
    </w:r>
  </w:p>
  <w:p w:rsidR="000E4591" w:rsidRDefault="000E4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D6" w:rsidRDefault="00101CD6">
      <w:r>
        <w:separator/>
      </w:r>
    </w:p>
  </w:footnote>
  <w:footnote w:type="continuationSeparator" w:id="0">
    <w:p w:rsidR="00101CD6" w:rsidRDefault="00101CD6">
      <w:r>
        <w:continuationSeparator/>
      </w:r>
    </w:p>
  </w:footnote>
  <w:footnote w:id="1">
    <w:p w:rsidR="003F3786" w:rsidRPr="00D171BE" w:rsidRDefault="003F3786" w:rsidP="004673D7">
      <w:pPr>
        <w:pStyle w:val="FootnoteText"/>
        <w:rPr>
          <w:rFonts w:asciiTheme="minorHAnsi" w:hAnsiTheme="minorHAnsi"/>
          <w:color w:val="0000FF"/>
          <w:u w:val="single"/>
        </w:rPr>
      </w:pPr>
      <w:r w:rsidRPr="00D171BE">
        <w:rPr>
          <w:rStyle w:val="FootnoteReference"/>
          <w:rFonts w:asciiTheme="minorHAnsi" w:hAnsiTheme="minorHAnsi"/>
        </w:rPr>
        <w:t>*</w:t>
      </w:r>
      <w:r w:rsidRPr="00D171BE">
        <w:rPr>
          <w:rFonts w:asciiTheme="minorHAnsi" w:hAnsiTheme="minorHAnsi"/>
        </w:rPr>
        <w:t xml:space="preserve"> This article is, as of early 2015, in press with </w:t>
      </w:r>
      <w:r w:rsidRPr="00D171BE">
        <w:rPr>
          <w:rFonts w:asciiTheme="minorHAnsi" w:hAnsiTheme="minorHAnsi"/>
          <w:i/>
        </w:rPr>
        <w:t xml:space="preserve">Bioethics. </w:t>
      </w:r>
      <w:r w:rsidRPr="00D171BE">
        <w:rPr>
          <w:rFonts w:asciiTheme="minorHAnsi" w:hAnsiTheme="minorHAnsi"/>
        </w:rPr>
        <w:t xml:space="preserve">The ‘Early View’ online version is available at </w:t>
      </w:r>
      <w:hyperlink r:id="rId1" w:history="1">
        <w:r w:rsidR="00D171BE" w:rsidRPr="00D171BE">
          <w:rPr>
            <w:rStyle w:val="Hyperlink"/>
            <w:rFonts w:asciiTheme="minorHAnsi" w:hAnsiTheme="minorHAnsi"/>
          </w:rPr>
          <w:t>http://onlinelibrary.wiley.com/doi/10.1111/bioe.12156/abstract</w:t>
        </w:r>
      </w:hyperlink>
      <w:r w:rsidR="00D171BE" w:rsidRPr="00D171BE">
        <w:rPr>
          <w:rFonts w:asciiTheme="minorHAnsi" w:hAnsiTheme="minorHAnsi"/>
        </w:rPr>
        <w:t xml:space="preserve">. Funding: </w:t>
      </w:r>
      <w:bookmarkStart w:id="0" w:name="_GoBack"/>
      <w:bookmarkEnd w:id="0"/>
      <w:r w:rsidR="00D171BE" w:rsidRPr="00D171BE">
        <w:rPr>
          <w:rFonts w:asciiTheme="minorHAnsi" w:hAnsiTheme="minorHAnsi"/>
        </w:rPr>
        <w:t>British Academy (grant number pf100118).</w:t>
      </w:r>
    </w:p>
  </w:footnote>
  <w:footnote w:id="2">
    <w:p w:rsidR="002174EF" w:rsidRPr="000D4AA2" w:rsidRDefault="002174EF" w:rsidP="002174EF">
      <w:pPr>
        <w:pStyle w:val="HTMLAddress"/>
        <w:rPr>
          <w:rFonts w:asciiTheme="minorHAnsi" w:hAnsiTheme="minorHAnsi"/>
          <w:i w:val="0"/>
          <w:sz w:val="20"/>
          <w:szCs w:val="20"/>
          <w:lang w:val="en-US"/>
        </w:rPr>
      </w:pPr>
      <w:r w:rsidRPr="000D4AA2">
        <w:rPr>
          <w:rStyle w:val="FootnoteReference"/>
          <w:rFonts w:asciiTheme="minorHAnsi" w:hAnsiTheme="minorHAnsi"/>
          <w:i w:val="0"/>
          <w:sz w:val="20"/>
          <w:szCs w:val="20"/>
        </w:rPr>
        <w:footnoteRef/>
      </w:r>
      <w:r w:rsidRPr="000D4AA2">
        <w:rPr>
          <w:rFonts w:asciiTheme="minorHAnsi" w:hAnsiTheme="minorHAnsi"/>
          <w:i w:val="0"/>
          <w:sz w:val="20"/>
          <w:szCs w:val="20"/>
          <w:lang w:val="en-US"/>
        </w:rPr>
        <w:t xml:space="preserve">  Department of Politics, University of Glasgow, Glasgow, UK;</w:t>
      </w:r>
    </w:p>
    <w:p w:rsidR="002174EF" w:rsidRPr="000D4AA2" w:rsidRDefault="002174EF" w:rsidP="002174EF">
      <w:pPr>
        <w:rPr>
          <w:rFonts w:asciiTheme="minorHAnsi" w:hAnsiTheme="minorHAnsi"/>
          <w:sz w:val="20"/>
          <w:szCs w:val="20"/>
          <w:lang w:val="en-US"/>
        </w:rPr>
      </w:pPr>
      <w:bookmarkStart w:id="1" w:name="aff-3"/>
      <w:bookmarkEnd w:id="1"/>
      <w:proofErr w:type="gramStart"/>
      <w:r w:rsidRPr="000D4AA2">
        <w:rPr>
          <w:rFonts w:asciiTheme="minorHAnsi" w:hAnsiTheme="minorHAnsi"/>
          <w:iCs/>
          <w:sz w:val="20"/>
          <w:szCs w:val="20"/>
          <w:lang w:val="en-US" w:eastAsia="da-DK"/>
        </w:rPr>
        <w:t>Department of Politics, University of Johannesburg, Auckland Park, South Africa.</w:t>
      </w:r>
      <w:proofErr w:type="gramEnd"/>
    </w:p>
  </w:footnote>
  <w:footnote w:id="3">
    <w:p w:rsidR="002174EF" w:rsidRPr="000D4AA2" w:rsidRDefault="002174EF"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r w:rsidRPr="000D4AA2">
        <w:rPr>
          <w:rStyle w:val="addr-line"/>
          <w:rFonts w:asciiTheme="minorHAnsi" w:hAnsiTheme="minorHAnsi"/>
        </w:rPr>
        <w:t>Department of Political Science and Government</w:t>
      </w:r>
      <w:r w:rsidRPr="000D4AA2">
        <w:rPr>
          <w:rFonts w:asciiTheme="minorHAnsi" w:hAnsiTheme="minorHAnsi"/>
        </w:rPr>
        <w:t xml:space="preserve">, Aarhus University, School of Business and Social Sciences, </w:t>
      </w:r>
      <w:r w:rsidRPr="000D4AA2">
        <w:rPr>
          <w:rStyle w:val="addr-line"/>
          <w:rFonts w:asciiTheme="minorHAnsi" w:hAnsiTheme="minorHAnsi"/>
        </w:rPr>
        <w:t>Aarhus</w:t>
      </w:r>
      <w:r w:rsidRPr="000D4AA2">
        <w:rPr>
          <w:rFonts w:asciiTheme="minorHAnsi" w:hAnsiTheme="minorHAnsi"/>
        </w:rPr>
        <w:t>, Denmark</w:t>
      </w:r>
    </w:p>
  </w:footnote>
  <w:footnote w:id="4">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John Rawls. 1971. </w:t>
      </w:r>
      <w:r w:rsidRPr="000D4AA2">
        <w:rPr>
          <w:rFonts w:asciiTheme="minorHAnsi" w:hAnsiTheme="minorHAnsi"/>
          <w:iCs/>
        </w:rPr>
        <w:t>A Theory of Justice.</w:t>
      </w:r>
      <w:r w:rsidRPr="000D4AA2">
        <w:rPr>
          <w:rFonts w:asciiTheme="minorHAnsi" w:hAnsiTheme="minorHAnsi"/>
        </w:rPr>
        <w:t xml:space="preserve"> Cambridge, Mass.: </w:t>
      </w:r>
      <w:proofErr w:type="spellStart"/>
      <w:r w:rsidRPr="000D4AA2">
        <w:rPr>
          <w:rFonts w:asciiTheme="minorHAnsi" w:hAnsiTheme="minorHAnsi"/>
        </w:rPr>
        <w:t>Belknap</w:t>
      </w:r>
      <w:proofErr w:type="spellEnd"/>
      <w:r w:rsidRPr="000D4AA2">
        <w:rPr>
          <w:rFonts w:asciiTheme="minorHAnsi" w:hAnsiTheme="minorHAnsi"/>
        </w:rPr>
        <w:t xml:space="preserve"> Press, 1971): 92.</w:t>
      </w:r>
    </w:p>
  </w:footnote>
  <w:footnote w:id="5">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Ibid: 62, 178.</w:t>
      </w:r>
    </w:p>
  </w:footnote>
  <w:footnote w:id="6">
    <w:p w:rsidR="009C55CA" w:rsidRPr="000D4AA2" w:rsidRDefault="009C55CA"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r w:rsidR="008575A6" w:rsidRPr="000D4AA2">
        <w:rPr>
          <w:rFonts w:asciiTheme="minorHAnsi" w:hAnsiTheme="minorHAnsi"/>
        </w:rPr>
        <w:t xml:space="preserve">K. J. Arrow. Some </w:t>
      </w:r>
      <w:proofErr w:type="spellStart"/>
      <w:r w:rsidR="008575A6" w:rsidRPr="000D4AA2">
        <w:rPr>
          <w:rFonts w:asciiTheme="minorHAnsi" w:hAnsiTheme="minorHAnsi"/>
        </w:rPr>
        <w:t>Ordinalist</w:t>
      </w:r>
      <w:proofErr w:type="spellEnd"/>
      <w:r w:rsidR="008575A6" w:rsidRPr="000D4AA2">
        <w:rPr>
          <w:rFonts w:asciiTheme="minorHAnsi" w:hAnsiTheme="minorHAnsi"/>
        </w:rPr>
        <w:t xml:space="preserve">-Utilitarian Notes on Rawls’s Theory of Justice by John Rawls. </w:t>
      </w:r>
      <w:proofErr w:type="gramStart"/>
      <w:r w:rsidR="008575A6" w:rsidRPr="000D4AA2">
        <w:rPr>
          <w:rFonts w:asciiTheme="minorHAnsi" w:hAnsiTheme="minorHAnsi"/>
          <w:iCs/>
        </w:rPr>
        <w:t>The Journal of Philosophy 1973;</w:t>
      </w:r>
      <w:r w:rsidR="00B51997" w:rsidRPr="000D4AA2">
        <w:rPr>
          <w:rFonts w:asciiTheme="minorHAnsi" w:hAnsiTheme="minorHAnsi"/>
        </w:rPr>
        <w:t xml:space="preserve"> 70</w:t>
      </w:r>
      <w:r w:rsidR="008575A6" w:rsidRPr="000D4AA2">
        <w:rPr>
          <w:rFonts w:asciiTheme="minorHAnsi" w:hAnsiTheme="minorHAnsi"/>
        </w:rPr>
        <w:t xml:space="preserve">: 254; W. </w:t>
      </w:r>
      <w:proofErr w:type="spellStart"/>
      <w:r w:rsidR="008575A6" w:rsidRPr="000D4AA2">
        <w:rPr>
          <w:rFonts w:asciiTheme="minorHAnsi" w:hAnsiTheme="minorHAnsi"/>
        </w:rPr>
        <w:t>Kymlicka</w:t>
      </w:r>
      <w:proofErr w:type="spellEnd"/>
      <w:r w:rsidR="008575A6" w:rsidRPr="000D4AA2">
        <w:rPr>
          <w:rFonts w:asciiTheme="minorHAnsi" w:hAnsiTheme="minorHAnsi"/>
        </w:rPr>
        <w:t>.</w:t>
      </w:r>
      <w:proofErr w:type="gramEnd"/>
      <w:r w:rsidR="008575A6" w:rsidRPr="000D4AA2">
        <w:rPr>
          <w:rFonts w:asciiTheme="minorHAnsi" w:hAnsiTheme="minorHAnsi"/>
        </w:rPr>
        <w:t xml:space="preserve"> </w:t>
      </w:r>
      <w:r w:rsidR="008575A6" w:rsidRPr="000D4AA2">
        <w:rPr>
          <w:rFonts w:asciiTheme="minorHAnsi" w:hAnsiTheme="minorHAnsi"/>
          <w:iCs/>
        </w:rPr>
        <w:t>1990.</w:t>
      </w:r>
      <w:r w:rsidR="008575A6" w:rsidRPr="000D4AA2">
        <w:rPr>
          <w:rFonts w:asciiTheme="minorHAnsi" w:hAnsiTheme="minorHAnsi"/>
        </w:rPr>
        <w:t xml:space="preserve"> </w:t>
      </w:r>
      <w:r w:rsidR="008575A6" w:rsidRPr="000D4AA2">
        <w:rPr>
          <w:rFonts w:asciiTheme="minorHAnsi" w:hAnsiTheme="minorHAnsi"/>
          <w:iCs/>
        </w:rPr>
        <w:t>Contemporary Political Philosophy: An Introduction.</w:t>
      </w:r>
      <w:r w:rsidR="008575A6" w:rsidRPr="000D4AA2">
        <w:rPr>
          <w:rFonts w:asciiTheme="minorHAnsi" w:hAnsiTheme="minorHAnsi"/>
        </w:rPr>
        <w:t xml:space="preserve"> Oxford: Oxford University Press: 71–73; A. Sen. 1987. Equality of What</w:t>
      </w:r>
      <w:proofErr w:type="gramStart"/>
      <w:r w:rsidR="008575A6" w:rsidRPr="000D4AA2">
        <w:rPr>
          <w:rFonts w:asciiTheme="minorHAnsi" w:hAnsiTheme="minorHAnsi"/>
        </w:rPr>
        <w:t>?.</w:t>
      </w:r>
      <w:proofErr w:type="gramEnd"/>
      <w:r w:rsidR="008575A6" w:rsidRPr="000D4AA2">
        <w:rPr>
          <w:rFonts w:asciiTheme="minorHAnsi" w:hAnsiTheme="minorHAnsi"/>
        </w:rPr>
        <w:t xml:space="preserve"> </w:t>
      </w:r>
      <w:r w:rsidR="006709FA" w:rsidRPr="000D4AA2">
        <w:rPr>
          <w:rFonts w:asciiTheme="minorHAnsi" w:hAnsiTheme="minorHAnsi"/>
        </w:rPr>
        <w:t>I</w:t>
      </w:r>
      <w:r w:rsidR="008575A6" w:rsidRPr="000D4AA2">
        <w:rPr>
          <w:rFonts w:asciiTheme="minorHAnsi" w:hAnsiTheme="minorHAnsi"/>
        </w:rPr>
        <w:t xml:space="preserve">n </w:t>
      </w:r>
      <w:r w:rsidR="008575A6" w:rsidRPr="000D4AA2">
        <w:rPr>
          <w:rFonts w:asciiTheme="minorHAnsi" w:hAnsiTheme="minorHAnsi"/>
          <w:iCs/>
        </w:rPr>
        <w:t>Liberty, Equality, and Law: Selected Tanner Lectures on Human Values</w:t>
      </w:r>
      <w:r w:rsidR="008575A6" w:rsidRPr="000D4AA2">
        <w:rPr>
          <w:rFonts w:asciiTheme="minorHAnsi" w:hAnsiTheme="minorHAnsi"/>
        </w:rPr>
        <w:t xml:space="preserve">, S. </w:t>
      </w:r>
      <w:proofErr w:type="spellStart"/>
      <w:r w:rsidR="008575A6" w:rsidRPr="000D4AA2">
        <w:rPr>
          <w:rFonts w:asciiTheme="minorHAnsi" w:hAnsiTheme="minorHAnsi"/>
        </w:rPr>
        <w:t>McMurrin</w:t>
      </w:r>
      <w:proofErr w:type="spellEnd"/>
      <w:r w:rsidR="006709FA" w:rsidRPr="000D4AA2">
        <w:rPr>
          <w:rFonts w:asciiTheme="minorHAnsi" w:hAnsiTheme="minorHAnsi"/>
        </w:rPr>
        <w:t xml:space="preserve">, </w:t>
      </w:r>
      <w:proofErr w:type="gramStart"/>
      <w:r w:rsidR="006709FA" w:rsidRPr="000D4AA2">
        <w:rPr>
          <w:rFonts w:asciiTheme="minorHAnsi" w:hAnsiTheme="minorHAnsi"/>
        </w:rPr>
        <w:t>ed</w:t>
      </w:r>
      <w:proofErr w:type="gramEnd"/>
      <w:r w:rsidR="006709FA" w:rsidRPr="000D4AA2">
        <w:rPr>
          <w:rFonts w:asciiTheme="minorHAnsi" w:hAnsiTheme="minorHAnsi"/>
        </w:rPr>
        <w:t xml:space="preserve">. </w:t>
      </w:r>
      <w:r w:rsidR="008575A6" w:rsidRPr="000D4AA2">
        <w:rPr>
          <w:rFonts w:asciiTheme="minorHAnsi" w:hAnsiTheme="minorHAnsi"/>
        </w:rPr>
        <w:t xml:space="preserve"> Cambridge: Cambridge University Press</w:t>
      </w:r>
      <w:r w:rsidR="006709FA" w:rsidRPr="000D4AA2">
        <w:rPr>
          <w:rFonts w:asciiTheme="minorHAnsi" w:hAnsiTheme="minorHAnsi"/>
        </w:rPr>
        <w:t>:</w:t>
      </w:r>
      <w:r w:rsidR="008575A6" w:rsidRPr="000D4AA2">
        <w:rPr>
          <w:rFonts w:asciiTheme="minorHAnsi" w:hAnsiTheme="minorHAnsi"/>
        </w:rPr>
        <w:t xml:space="preserve"> 157–62.</w:t>
      </w:r>
      <w:r w:rsidR="00223725" w:rsidRPr="000D4AA2">
        <w:rPr>
          <w:rFonts w:asciiTheme="minorHAnsi" w:hAnsiTheme="minorHAnsi"/>
        </w:rPr>
        <w:t xml:space="preserve"> This move may also be due in part to Rawls’ failure to resolve the problem of </w:t>
      </w:r>
      <w:proofErr w:type="spellStart"/>
      <w:r w:rsidR="00223725" w:rsidRPr="000D4AA2">
        <w:rPr>
          <w:rFonts w:asciiTheme="minorHAnsi" w:hAnsiTheme="minorHAnsi"/>
        </w:rPr>
        <w:t>commensurating</w:t>
      </w:r>
      <w:proofErr w:type="spellEnd"/>
      <w:r w:rsidR="00223725" w:rsidRPr="000D4AA2">
        <w:rPr>
          <w:rFonts w:asciiTheme="minorHAnsi" w:hAnsiTheme="minorHAnsi"/>
        </w:rPr>
        <w:t xml:space="preserve"> social primary goods in an index</w:t>
      </w:r>
      <w:r w:rsidR="006709FA" w:rsidRPr="000D4AA2">
        <w:rPr>
          <w:rFonts w:asciiTheme="minorHAnsi" w:hAnsiTheme="minorHAnsi"/>
        </w:rPr>
        <w:t>:</w:t>
      </w:r>
      <w:r w:rsidR="00223725" w:rsidRPr="000D4AA2">
        <w:rPr>
          <w:rFonts w:asciiTheme="minorHAnsi" w:hAnsiTheme="minorHAnsi"/>
        </w:rPr>
        <w:t xml:space="preserve"> </w:t>
      </w:r>
      <w:r w:rsidR="006709FA" w:rsidRPr="000D4AA2">
        <w:rPr>
          <w:rFonts w:asciiTheme="minorHAnsi" w:hAnsiTheme="minorHAnsi"/>
        </w:rPr>
        <w:t xml:space="preserve">K. J. Arrow. </w:t>
      </w:r>
      <w:proofErr w:type="gramStart"/>
      <w:r w:rsidR="00B51997" w:rsidRPr="000D4AA2">
        <w:rPr>
          <w:rFonts w:asciiTheme="minorHAnsi" w:hAnsiTheme="minorHAnsi"/>
        </w:rPr>
        <w:t>Op. Cit.</w:t>
      </w:r>
      <w:r w:rsidR="008575A6" w:rsidRPr="000D4AA2">
        <w:rPr>
          <w:rFonts w:asciiTheme="minorHAnsi" w:hAnsiTheme="minorHAnsi"/>
        </w:rPr>
        <w:t>; R</w:t>
      </w:r>
      <w:r w:rsidR="006709FA" w:rsidRPr="000D4AA2">
        <w:rPr>
          <w:rFonts w:asciiTheme="minorHAnsi" w:hAnsiTheme="minorHAnsi"/>
        </w:rPr>
        <w:t>.</w:t>
      </w:r>
      <w:r w:rsidR="008575A6" w:rsidRPr="000D4AA2">
        <w:rPr>
          <w:rFonts w:asciiTheme="minorHAnsi" w:hAnsiTheme="minorHAnsi"/>
        </w:rPr>
        <w:t xml:space="preserve"> J. Arneson</w:t>
      </w:r>
      <w:r w:rsidR="006709FA" w:rsidRPr="000D4AA2">
        <w:rPr>
          <w:rFonts w:asciiTheme="minorHAnsi" w:hAnsiTheme="minorHAnsi"/>
        </w:rPr>
        <w:t>.</w:t>
      </w:r>
      <w:proofErr w:type="gramEnd"/>
      <w:r w:rsidR="006709FA" w:rsidRPr="000D4AA2">
        <w:rPr>
          <w:rFonts w:asciiTheme="minorHAnsi" w:hAnsiTheme="minorHAnsi"/>
        </w:rPr>
        <w:t xml:space="preserve"> </w:t>
      </w:r>
      <w:r w:rsidR="008575A6" w:rsidRPr="000D4AA2">
        <w:rPr>
          <w:rFonts w:asciiTheme="minorHAnsi" w:hAnsiTheme="minorHAnsi"/>
        </w:rPr>
        <w:t xml:space="preserve"> Primary Goods Reconsidered</w:t>
      </w:r>
      <w:r w:rsidR="006709FA" w:rsidRPr="000D4AA2">
        <w:rPr>
          <w:rFonts w:asciiTheme="minorHAnsi" w:hAnsiTheme="minorHAnsi"/>
        </w:rPr>
        <w:t>. 1990.</w:t>
      </w:r>
      <w:r w:rsidR="008575A6" w:rsidRPr="000D4AA2">
        <w:rPr>
          <w:rFonts w:asciiTheme="minorHAnsi" w:hAnsiTheme="minorHAnsi"/>
        </w:rPr>
        <w:t xml:space="preserve"> </w:t>
      </w:r>
      <w:proofErr w:type="spellStart"/>
      <w:r w:rsidR="008575A6" w:rsidRPr="000D4AA2">
        <w:rPr>
          <w:rFonts w:asciiTheme="minorHAnsi" w:hAnsiTheme="minorHAnsi"/>
          <w:iCs/>
        </w:rPr>
        <w:t>Noûs</w:t>
      </w:r>
      <w:proofErr w:type="spellEnd"/>
      <w:r w:rsidR="008575A6" w:rsidRPr="000D4AA2">
        <w:rPr>
          <w:rFonts w:asciiTheme="minorHAnsi" w:hAnsiTheme="minorHAnsi"/>
        </w:rPr>
        <w:t xml:space="preserve"> 24, no. 3: 429–54; J</w:t>
      </w:r>
      <w:r w:rsidR="006709FA" w:rsidRPr="000D4AA2">
        <w:rPr>
          <w:rFonts w:asciiTheme="minorHAnsi" w:hAnsiTheme="minorHAnsi"/>
        </w:rPr>
        <w:t>.</w:t>
      </w:r>
      <w:r w:rsidR="008575A6" w:rsidRPr="000D4AA2">
        <w:rPr>
          <w:rFonts w:asciiTheme="minorHAnsi" w:hAnsiTheme="minorHAnsi"/>
        </w:rPr>
        <w:t xml:space="preserve"> Roemer</w:t>
      </w:r>
      <w:r w:rsidR="006709FA" w:rsidRPr="000D4AA2">
        <w:rPr>
          <w:rFonts w:asciiTheme="minorHAnsi" w:hAnsiTheme="minorHAnsi"/>
        </w:rPr>
        <w:t>. 1996.</w:t>
      </w:r>
      <w:r w:rsidR="008575A6" w:rsidRPr="000D4AA2">
        <w:rPr>
          <w:rFonts w:asciiTheme="minorHAnsi" w:hAnsiTheme="minorHAnsi"/>
        </w:rPr>
        <w:t xml:space="preserve"> </w:t>
      </w:r>
      <w:r w:rsidR="008575A6" w:rsidRPr="000D4AA2">
        <w:rPr>
          <w:rFonts w:asciiTheme="minorHAnsi" w:hAnsiTheme="minorHAnsi"/>
          <w:iCs/>
        </w:rPr>
        <w:t>Theories of Distributive Justice</w:t>
      </w:r>
      <w:r w:rsidR="006709FA" w:rsidRPr="000D4AA2">
        <w:rPr>
          <w:rFonts w:asciiTheme="minorHAnsi" w:hAnsiTheme="minorHAnsi"/>
          <w:iCs/>
        </w:rPr>
        <w:t>.</w:t>
      </w:r>
      <w:r w:rsidR="008575A6" w:rsidRPr="000D4AA2">
        <w:rPr>
          <w:rFonts w:asciiTheme="minorHAnsi" w:hAnsiTheme="minorHAnsi"/>
        </w:rPr>
        <w:t xml:space="preserve"> </w:t>
      </w:r>
      <w:proofErr w:type="gramStart"/>
      <w:r w:rsidR="008575A6" w:rsidRPr="000D4AA2">
        <w:rPr>
          <w:rFonts w:asciiTheme="minorHAnsi" w:hAnsiTheme="minorHAnsi"/>
        </w:rPr>
        <w:t>Cambridge  Mass</w:t>
      </w:r>
      <w:proofErr w:type="gramEnd"/>
      <w:r w:rsidR="008575A6" w:rsidRPr="000D4AA2">
        <w:rPr>
          <w:rFonts w:asciiTheme="minorHAnsi" w:hAnsiTheme="minorHAnsi"/>
        </w:rPr>
        <w:t>: Harvard University Press</w:t>
      </w:r>
      <w:r w:rsidR="006709FA" w:rsidRPr="000D4AA2">
        <w:rPr>
          <w:rFonts w:asciiTheme="minorHAnsi" w:hAnsiTheme="minorHAnsi"/>
        </w:rPr>
        <w:t>:</w:t>
      </w:r>
      <w:r w:rsidR="008575A6" w:rsidRPr="000D4AA2">
        <w:rPr>
          <w:rFonts w:asciiTheme="minorHAnsi" w:hAnsiTheme="minorHAnsi"/>
        </w:rPr>
        <w:t xml:space="preserve"> chap. 5.</w:t>
      </w:r>
      <w:r w:rsidR="00223725" w:rsidRPr="000D4AA2">
        <w:rPr>
          <w:rFonts w:asciiTheme="minorHAnsi" w:hAnsiTheme="minorHAnsi"/>
        </w:rPr>
        <w:t xml:space="preserve"> We are not concerned with this problem here.</w:t>
      </w:r>
    </w:p>
  </w:footnote>
  <w:footnote w:id="7">
    <w:p w:rsidR="000E4591" w:rsidRPr="000D4AA2" w:rsidRDefault="000E4591"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r w:rsidRPr="000D4AA2">
        <w:rPr>
          <w:rFonts w:asciiTheme="minorHAnsi" w:hAnsiTheme="minorHAnsi" w:cs="Calibri"/>
        </w:rPr>
        <w:t xml:space="preserve">Rawls often assumes away this discussion, asserting </w:t>
      </w:r>
      <w:r w:rsidR="006709FA" w:rsidRPr="000D4AA2">
        <w:rPr>
          <w:rFonts w:asciiTheme="minorHAnsi" w:hAnsiTheme="minorHAnsi" w:cs="Calibri"/>
        </w:rPr>
        <w:t>‘</w:t>
      </w:r>
      <w:r w:rsidRPr="000D4AA2">
        <w:rPr>
          <w:rFonts w:asciiTheme="minorHAnsi" w:hAnsiTheme="minorHAnsi" w:cs="Calibri"/>
        </w:rPr>
        <w:t>that while citizens do not have equal capacities, they do have, at least to the essential minimum degree, the moral, intellectual and physical capacities that enable them to be fully co-operating members of society</w:t>
      </w:r>
      <w:r w:rsidR="006709FA" w:rsidRPr="000D4AA2">
        <w:rPr>
          <w:rFonts w:asciiTheme="minorHAnsi" w:hAnsiTheme="minorHAnsi" w:cs="Calibri"/>
        </w:rPr>
        <w:t>’</w:t>
      </w:r>
      <w:r w:rsidR="00963ED8" w:rsidRPr="000D4AA2">
        <w:rPr>
          <w:rFonts w:asciiTheme="minorHAnsi" w:hAnsiTheme="minorHAnsi" w:cs="Calibri"/>
        </w:rPr>
        <w:t xml:space="preserve"> </w:t>
      </w:r>
      <w:r w:rsidR="008575A6" w:rsidRPr="000D4AA2">
        <w:rPr>
          <w:rFonts w:asciiTheme="minorHAnsi" w:hAnsiTheme="minorHAnsi"/>
        </w:rPr>
        <w:t>John Rawls</w:t>
      </w:r>
      <w:r w:rsidR="006709FA" w:rsidRPr="000D4AA2">
        <w:rPr>
          <w:rFonts w:asciiTheme="minorHAnsi" w:hAnsiTheme="minorHAnsi"/>
        </w:rPr>
        <w:t>. 1999.</w:t>
      </w:r>
      <w:r w:rsidR="008575A6" w:rsidRPr="000D4AA2">
        <w:rPr>
          <w:rFonts w:asciiTheme="minorHAnsi" w:hAnsiTheme="minorHAnsi"/>
        </w:rPr>
        <w:t xml:space="preserve"> </w:t>
      </w:r>
      <w:r w:rsidR="008575A6" w:rsidRPr="000D4AA2">
        <w:rPr>
          <w:rFonts w:asciiTheme="minorHAnsi" w:hAnsiTheme="minorHAnsi"/>
          <w:iCs/>
        </w:rPr>
        <w:t>Collected Papers</w:t>
      </w:r>
      <w:r w:rsidR="006709FA" w:rsidRPr="000D4AA2">
        <w:rPr>
          <w:rFonts w:asciiTheme="minorHAnsi" w:hAnsiTheme="minorHAnsi"/>
          <w:iCs/>
        </w:rPr>
        <w:t xml:space="preserve">. </w:t>
      </w:r>
      <w:r w:rsidR="008575A6" w:rsidRPr="000D4AA2">
        <w:rPr>
          <w:rFonts w:asciiTheme="minorHAnsi" w:hAnsiTheme="minorHAnsi"/>
        </w:rPr>
        <w:t>Cambridge, Mass: Harvard University Press</w:t>
      </w:r>
      <w:r w:rsidR="006709FA" w:rsidRPr="000D4AA2">
        <w:rPr>
          <w:rFonts w:asciiTheme="minorHAnsi" w:hAnsiTheme="minorHAnsi"/>
        </w:rPr>
        <w:t>:</w:t>
      </w:r>
      <w:r w:rsidR="008575A6" w:rsidRPr="000D4AA2">
        <w:rPr>
          <w:rFonts w:asciiTheme="minorHAnsi" w:hAnsiTheme="minorHAnsi"/>
        </w:rPr>
        <w:t xml:space="preserve"> 183.</w:t>
      </w:r>
      <w:r w:rsidR="00963ED8" w:rsidRPr="000D4AA2">
        <w:rPr>
          <w:rFonts w:asciiTheme="minorHAnsi" w:hAnsiTheme="minorHAnsi" w:cs="Calibri"/>
        </w:rPr>
        <w:t xml:space="preserve"> See also: </w:t>
      </w:r>
      <w:r w:rsidR="008575A6" w:rsidRPr="000D4AA2">
        <w:rPr>
          <w:rFonts w:asciiTheme="minorHAnsi" w:hAnsiTheme="minorHAnsi"/>
        </w:rPr>
        <w:t>Ibid</w:t>
      </w:r>
      <w:r w:rsidR="006709FA" w:rsidRPr="000D4AA2">
        <w:rPr>
          <w:rFonts w:asciiTheme="minorHAnsi" w:hAnsiTheme="minorHAnsi"/>
        </w:rPr>
        <w:t>:</w:t>
      </w:r>
      <w:r w:rsidR="008575A6" w:rsidRPr="000D4AA2">
        <w:rPr>
          <w:rFonts w:asciiTheme="minorHAnsi" w:hAnsiTheme="minorHAnsi"/>
        </w:rPr>
        <w:t xml:space="preserve"> 259; John Rawls</w:t>
      </w:r>
      <w:r w:rsidR="006709FA" w:rsidRPr="000D4AA2">
        <w:rPr>
          <w:rFonts w:asciiTheme="minorHAnsi" w:hAnsiTheme="minorHAnsi"/>
        </w:rPr>
        <w:t>. 2011.</w:t>
      </w:r>
      <w:r w:rsidR="008575A6" w:rsidRPr="000D4AA2">
        <w:rPr>
          <w:rFonts w:asciiTheme="minorHAnsi" w:hAnsiTheme="minorHAnsi"/>
        </w:rPr>
        <w:t xml:space="preserve"> </w:t>
      </w:r>
      <w:r w:rsidR="008575A6" w:rsidRPr="000D4AA2">
        <w:rPr>
          <w:rFonts w:asciiTheme="minorHAnsi" w:hAnsiTheme="minorHAnsi"/>
          <w:iCs/>
        </w:rPr>
        <w:t>Justice as Fairness: A Restatement</w:t>
      </w:r>
      <w:r w:rsidR="006709FA" w:rsidRPr="000D4AA2">
        <w:rPr>
          <w:rFonts w:asciiTheme="minorHAnsi" w:hAnsiTheme="minorHAnsi"/>
          <w:iCs/>
        </w:rPr>
        <w:t>.</w:t>
      </w:r>
      <w:r w:rsidR="008575A6" w:rsidRPr="000D4AA2">
        <w:rPr>
          <w:rFonts w:asciiTheme="minorHAnsi" w:hAnsiTheme="minorHAnsi"/>
        </w:rPr>
        <w:t xml:space="preserve"> Cambridge, Mass: Harvard University Press</w:t>
      </w:r>
      <w:r w:rsidR="006709FA" w:rsidRPr="000D4AA2">
        <w:rPr>
          <w:rFonts w:asciiTheme="minorHAnsi" w:hAnsiTheme="minorHAnsi"/>
        </w:rPr>
        <w:t>:</w:t>
      </w:r>
      <w:r w:rsidR="008575A6" w:rsidRPr="000D4AA2">
        <w:rPr>
          <w:rFonts w:asciiTheme="minorHAnsi" w:hAnsiTheme="minorHAnsi"/>
        </w:rPr>
        <w:t xml:space="preserve"> 58, 60, 170.</w:t>
      </w:r>
      <w:r w:rsidRPr="000D4AA2">
        <w:rPr>
          <w:rFonts w:asciiTheme="minorHAnsi" w:hAnsiTheme="minorHAnsi" w:cs="Calibri"/>
        </w:rPr>
        <w:t xml:space="preserve"> </w:t>
      </w:r>
    </w:p>
  </w:footnote>
  <w:footnote w:id="8">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John Rawls</w:t>
      </w:r>
      <w:r w:rsidR="006709FA" w:rsidRPr="000D4AA2">
        <w:rPr>
          <w:rFonts w:asciiTheme="minorHAnsi" w:hAnsiTheme="minorHAnsi"/>
        </w:rPr>
        <w:t>. 1996.</w:t>
      </w:r>
      <w:r w:rsidRPr="000D4AA2">
        <w:rPr>
          <w:rFonts w:asciiTheme="minorHAnsi" w:hAnsiTheme="minorHAnsi"/>
        </w:rPr>
        <w:t xml:space="preserve"> </w:t>
      </w:r>
      <w:r w:rsidRPr="000D4AA2">
        <w:rPr>
          <w:rFonts w:asciiTheme="minorHAnsi" w:hAnsiTheme="minorHAnsi"/>
          <w:iCs/>
        </w:rPr>
        <w:t>Political Liberalism</w:t>
      </w:r>
      <w:r w:rsidR="006709FA" w:rsidRPr="000D4AA2">
        <w:rPr>
          <w:rFonts w:asciiTheme="minorHAnsi" w:hAnsiTheme="minorHAnsi"/>
          <w:iCs/>
        </w:rPr>
        <w:t xml:space="preserve">. </w:t>
      </w:r>
      <w:r w:rsidRPr="000D4AA2">
        <w:rPr>
          <w:rFonts w:asciiTheme="minorHAnsi" w:hAnsiTheme="minorHAnsi"/>
        </w:rPr>
        <w:t>New York: Columbia University Press</w:t>
      </w:r>
      <w:r w:rsidR="006709FA" w:rsidRPr="000D4AA2">
        <w:rPr>
          <w:rFonts w:asciiTheme="minorHAnsi" w:hAnsiTheme="minorHAnsi"/>
        </w:rPr>
        <w:t>:</w:t>
      </w:r>
      <w:r w:rsidRPr="000D4AA2">
        <w:rPr>
          <w:rFonts w:asciiTheme="minorHAnsi" w:hAnsiTheme="minorHAnsi"/>
        </w:rPr>
        <w:t xml:space="preserve"> lviii–lix.</w:t>
      </w:r>
    </w:p>
  </w:footnote>
  <w:footnote w:id="9">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Ibid</w:t>
      </w:r>
      <w:r w:rsidR="006709FA" w:rsidRPr="000D4AA2">
        <w:rPr>
          <w:rFonts w:asciiTheme="minorHAnsi" w:hAnsiTheme="minorHAnsi"/>
        </w:rPr>
        <w:t>:</w:t>
      </w:r>
      <w:r w:rsidRPr="000D4AA2">
        <w:rPr>
          <w:rFonts w:asciiTheme="minorHAnsi" w:hAnsiTheme="minorHAnsi"/>
        </w:rPr>
        <w:t xml:space="preserve"> 184; Rawls, </w:t>
      </w:r>
      <w:r w:rsidRPr="000D4AA2">
        <w:rPr>
          <w:rFonts w:asciiTheme="minorHAnsi" w:hAnsiTheme="minorHAnsi"/>
          <w:iCs/>
        </w:rPr>
        <w:t>Justice as Fairness</w:t>
      </w:r>
      <w:r w:rsidR="006709FA" w:rsidRPr="000D4AA2">
        <w:rPr>
          <w:rFonts w:asciiTheme="minorHAnsi" w:hAnsiTheme="minorHAnsi"/>
          <w:iCs/>
        </w:rPr>
        <w:t>:</w:t>
      </w:r>
      <w:r w:rsidRPr="000D4AA2">
        <w:rPr>
          <w:rFonts w:asciiTheme="minorHAnsi" w:hAnsiTheme="minorHAnsi"/>
        </w:rPr>
        <w:t xml:space="preserve"> 173–176.</w:t>
      </w:r>
    </w:p>
  </w:footnote>
  <w:footnote w:id="10">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Norman Daniels</w:t>
      </w:r>
      <w:r w:rsidR="006709FA" w:rsidRPr="000D4AA2">
        <w:rPr>
          <w:rFonts w:asciiTheme="minorHAnsi" w:hAnsiTheme="minorHAnsi"/>
        </w:rPr>
        <w:t>.</w:t>
      </w:r>
      <w:r w:rsidRPr="000D4AA2">
        <w:rPr>
          <w:rFonts w:asciiTheme="minorHAnsi" w:hAnsiTheme="minorHAnsi"/>
        </w:rPr>
        <w:t xml:space="preserve"> Equality of What: Welfare, Resources, or Capabilities</w:t>
      </w:r>
      <w:proofErr w:type="gramStart"/>
      <w:r w:rsidRPr="000D4AA2">
        <w:rPr>
          <w:rFonts w:asciiTheme="minorHAnsi" w:hAnsiTheme="minorHAnsi"/>
        </w:rPr>
        <w:t>?</w:t>
      </w:r>
      <w:r w:rsidR="006709FA" w:rsidRPr="000D4AA2">
        <w:rPr>
          <w:rFonts w:asciiTheme="minorHAnsi" w:hAnsiTheme="minorHAnsi"/>
        </w:rPr>
        <w:t>.</w:t>
      </w:r>
      <w:proofErr w:type="gramEnd"/>
      <w:r w:rsidR="006709FA" w:rsidRPr="000D4AA2">
        <w:rPr>
          <w:rFonts w:asciiTheme="minorHAnsi" w:hAnsiTheme="minorHAnsi"/>
        </w:rPr>
        <w:t xml:space="preserve"> 1990.</w:t>
      </w:r>
      <w:r w:rsidRPr="000D4AA2">
        <w:rPr>
          <w:rFonts w:asciiTheme="minorHAnsi" w:hAnsiTheme="minorHAnsi"/>
        </w:rPr>
        <w:t xml:space="preserve"> </w:t>
      </w:r>
      <w:r w:rsidRPr="000D4AA2">
        <w:rPr>
          <w:rFonts w:asciiTheme="minorHAnsi" w:hAnsiTheme="minorHAnsi"/>
          <w:iCs/>
        </w:rPr>
        <w:t>Philosophy and Phenomenological Research</w:t>
      </w:r>
      <w:r w:rsidR="00B51997" w:rsidRPr="000D4AA2">
        <w:rPr>
          <w:rFonts w:asciiTheme="minorHAnsi" w:hAnsiTheme="minorHAnsi"/>
          <w:iCs/>
        </w:rPr>
        <w:t>;</w:t>
      </w:r>
      <w:r w:rsidR="006709FA" w:rsidRPr="000D4AA2">
        <w:rPr>
          <w:rFonts w:asciiTheme="minorHAnsi" w:hAnsiTheme="minorHAnsi"/>
        </w:rPr>
        <w:t xml:space="preserve"> 50</w:t>
      </w:r>
      <w:r w:rsidRPr="000D4AA2">
        <w:rPr>
          <w:rFonts w:asciiTheme="minorHAnsi" w:hAnsiTheme="minorHAnsi"/>
        </w:rPr>
        <w:t>: 283</w:t>
      </w:r>
      <w:r w:rsidR="006709FA" w:rsidRPr="000D4AA2">
        <w:rPr>
          <w:rFonts w:asciiTheme="minorHAnsi" w:hAnsiTheme="minorHAnsi"/>
        </w:rPr>
        <w:t>.</w:t>
      </w:r>
    </w:p>
  </w:footnote>
  <w:footnote w:id="11">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R. Sean Morrison et al., </w:t>
      </w:r>
      <w:proofErr w:type="gramStart"/>
      <w:r w:rsidRPr="000D4AA2">
        <w:rPr>
          <w:rFonts w:asciiTheme="minorHAnsi" w:hAnsiTheme="minorHAnsi"/>
        </w:rPr>
        <w:t>The</w:t>
      </w:r>
      <w:proofErr w:type="gramEnd"/>
      <w:r w:rsidRPr="000D4AA2">
        <w:rPr>
          <w:rFonts w:asciiTheme="minorHAnsi" w:hAnsiTheme="minorHAnsi"/>
        </w:rPr>
        <w:t xml:space="preserve"> Growth of Palliative Care Programs in United States Hospitals</w:t>
      </w:r>
      <w:r w:rsidR="006709FA"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Journal of Palliative Medicine</w:t>
      </w:r>
      <w:r w:rsidR="006709FA" w:rsidRPr="000D4AA2">
        <w:rPr>
          <w:rFonts w:asciiTheme="minorHAnsi" w:hAnsiTheme="minorHAnsi"/>
          <w:iCs/>
        </w:rPr>
        <w:t xml:space="preserve"> 2005;</w:t>
      </w:r>
      <w:r w:rsidRPr="000D4AA2">
        <w:rPr>
          <w:rFonts w:asciiTheme="minorHAnsi" w:hAnsiTheme="minorHAnsi"/>
        </w:rPr>
        <w:t xml:space="preserve"> 8: 1127–</w:t>
      </w:r>
      <w:r w:rsidR="006709FA" w:rsidRPr="000D4AA2">
        <w:rPr>
          <w:rFonts w:asciiTheme="minorHAnsi" w:hAnsiTheme="minorHAnsi"/>
        </w:rPr>
        <w:t>34</w:t>
      </w:r>
      <w:r w:rsidRPr="000D4AA2">
        <w:rPr>
          <w:rFonts w:asciiTheme="minorHAnsi" w:hAnsiTheme="minorHAnsi"/>
        </w:rPr>
        <w:t xml:space="preserve">; </w:t>
      </w:r>
      <w:proofErr w:type="spellStart"/>
      <w:r w:rsidRPr="000D4AA2">
        <w:rPr>
          <w:rFonts w:asciiTheme="minorHAnsi" w:hAnsiTheme="minorHAnsi"/>
        </w:rPr>
        <w:t>Udo</w:t>
      </w:r>
      <w:proofErr w:type="spellEnd"/>
      <w:r w:rsidRPr="000D4AA2">
        <w:rPr>
          <w:rFonts w:asciiTheme="minorHAnsi" w:hAnsiTheme="minorHAnsi"/>
        </w:rPr>
        <w:t xml:space="preserve"> </w:t>
      </w:r>
      <w:proofErr w:type="spellStart"/>
      <w:r w:rsidRPr="000D4AA2">
        <w:rPr>
          <w:rFonts w:asciiTheme="minorHAnsi" w:hAnsiTheme="minorHAnsi"/>
        </w:rPr>
        <w:t>SchüKlenk</w:t>
      </w:r>
      <w:proofErr w:type="spellEnd"/>
      <w:r w:rsidRPr="000D4AA2">
        <w:rPr>
          <w:rFonts w:asciiTheme="minorHAnsi" w:hAnsiTheme="minorHAnsi"/>
        </w:rPr>
        <w:t xml:space="preserve"> et al., End-of-Life Decision-Making in Canada: The Report by the Royal Society of Canada Expert Panel on End-of-Life Decision-Making: End-of-Life Decision-Making in Canada</w:t>
      </w:r>
      <w:r w:rsidR="006709FA" w:rsidRPr="000D4AA2">
        <w:rPr>
          <w:rFonts w:asciiTheme="minorHAnsi" w:hAnsiTheme="minorHAnsi"/>
        </w:rPr>
        <w:t>.</w:t>
      </w:r>
      <w:r w:rsidRPr="000D4AA2">
        <w:rPr>
          <w:rFonts w:asciiTheme="minorHAnsi" w:hAnsiTheme="minorHAnsi"/>
        </w:rPr>
        <w:t xml:space="preserve"> </w:t>
      </w:r>
      <w:proofErr w:type="gramStart"/>
      <w:r w:rsidRPr="000D4AA2">
        <w:rPr>
          <w:rFonts w:asciiTheme="minorHAnsi" w:hAnsiTheme="minorHAnsi"/>
          <w:iCs/>
        </w:rPr>
        <w:t>Bioethics</w:t>
      </w:r>
      <w:r w:rsidR="00EA00FA" w:rsidRPr="000D4AA2">
        <w:rPr>
          <w:rFonts w:asciiTheme="minorHAnsi" w:hAnsiTheme="minorHAnsi"/>
          <w:iCs/>
        </w:rPr>
        <w:t xml:space="preserve"> 2011</w:t>
      </w:r>
      <w:r w:rsidR="00B51997" w:rsidRPr="000D4AA2">
        <w:rPr>
          <w:rFonts w:asciiTheme="minorHAnsi" w:hAnsiTheme="minorHAnsi"/>
          <w:iCs/>
        </w:rPr>
        <w:t>;</w:t>
      </w:r>
      <w:r w:rsidRPr="000D4AA2">
        <w:rPr>
          <w:rFonts w:asciiTheme="minorHAnsi" w:hAnsiTheme="minorHAnsi"/>
        </w:rPr>
        <w:t xml:space="preserve"> 25: 1–73; Jan </w:t>
      </w:r>
      <w:proofErr w:type="spellStart"/>
      <w:r w:rsidRPr="000D4AA2">
        <w:rPr>
          <w:rFonts w:asciiTheme="minorHAnsi" w:hAnsiTheme="minorHAnsi"/>
        </w:rPr>
        <w:t>Stjernswärd</w:t>
      </w:r>
      <w:proofErr w:type="spellEnd"/>
      <w:r w:rsidRPr="000D4AA2">
        <w:rPr>
          <w:rFonts w:asciiTheme="minorHAnsi" w:hAnsiTheme="minorHAnsi"/>
        </w:rPr>
        <w:t xml:space="preserve">, Sophie M. </w:t>
      </w:r>
      <w:proofErr w:type="spellStart"/>
      <w:r w:rsidRPr="000D4AA2">
        <w:rPr>
          <w:rFonts w:asciiTheme="minorHAnsi" w:hAnsiTheme="minorHAnsi"/>
        </w:rPr>
        <w:t>Colleau</w:t>
      </w:r>
      <w:proofErr w:type="spellEnd"/>
      <w:r w:rsidRPr="000D4AA2">
        <w:rPr>
          <w:rFonts w:asciiTheme="minorHAnsi" w:hAnsiTheme="minorHAnsi"/>
        </w:rPr>
        <w:t xml:space="preserve">, and Vittorio </w:t>
      </w:r>
      <w:proofErr w:type="spellStart"/>
      <w:r w:rsidRPr="000D4AA2">
        <w:rPr>
          <w:rFonts w:asciiTheme="minorHAnsi" w:hAnsiTheme="minorHAnsi"/>
        </w:rPr>
        <w:t>Ventafridda</w:t>
      </w:r>
      <w:proofErr w:type="spellEnd"/>
      <w:r w:rsidR="00EA00FA" w:rsidRPr="000D4AA2">
        <w:rPr>
          <w:rFonts w:asciiTheme="minorHAnsi" w:hAnsiTheme="minorHAnsi"/>
        </w:rPr>
        <w:t>.</w:t>
      </w:r>
      <w:proofErr w:type="gramEnd"/>
      <w:r w:rsidRPr="000D4AA2">
        <w:rPr>
          <w:rFonts w:asciiTheme="minorHAnsi" w:hAnsiTheme="minorHAnsi"/>
        </w:rPr>
        <w:t xml:space="preserve"> </w:t>
      </w:r>
      <w:proofErr w:type="gramStart"/>
      <w:r w:rsidRPr="000D4AA2">
        <w:rPr>
          <w:rFonts w:asciiTheme="minorHAnsi" w:hAnsiTheme="minorHAnsi"/>
        </w:rPr>
        <w:t>The World Health Organization Cancer Pain and Palliative Care Program Past, Present, and Future</w:t>
      </w:r>
      <w:r w:rsidR="00EA00FA" w:rsidRPr="000D4AA2">
        <w:rPr>
          <w:rFonts w:asciiTheme="minorHAnsi" w:hAnsiTheme="minorHAnsi"/>
        </w:rPr>
        <w:t>.</w:t>
      </w:r>
      <w:proofErr w:type="gramEnd"/>
      <w:r w:rsidRPr="000D4AA2">
        <w:rPr>
          <w:rFonts w:asciiTheme="minorHAnsi" w:hAnsiTheme="minorHAnsi"/>
        </w:rPr>
        <w:t xml:space="preserve"> </w:t>
      </w:r>
      <w:proofErr w:type="gramStart"/>
      <w:r w:rsidRPr="000D4AA2">
        <w:rPr>
          <w:rFonts w:asciiTheme="minorHAnsi" w:hAnsiTheme="minorHAnsi"/>
          <w:iCs/>
        </w:rPr>
        <w:t>Journal of Pain and Symptom Management</w:t>
      </w:r>
      <w:r w:rsidR="00EA00FA" w:rsidRPr="000D4AA2">
        <w:rPr>
          <w:rFonts w:asciiTheme="minorHAnsi" w:hAnsiTheme="minorHAnsi"/>
          <w:iCs/>
        </w:rPr>
        <w:t xml:space="preserve"> 1996</w:t>
      </w:r>
      <w:r w:rsidR="00B51997" w:rsidRPr="000D4AA2">
        <w:rPr>
          <w:rFonts w:asciiTheme="minorHAnsi" w:hAnsiTheme="minorHAnsi"/>
          <w:iCs/>
        </w:rPr>
        <w:t>;</w:t>
      </w:r>
      <w:r w:rsidRPr="000D4AA2">
        <w:rPr>
          <w:rFonts w:asciiTheme="minorHAnsi" w:hAnsiTheme="minorHAnsi"/>
        </w:rPr>
        <w:t xml:space="preserve"> 12: 65–72</w:t>
      </w:r>
      <w:r w:rsidR="00EA00FA" w:rsidRPr="000D4AA2">
        <w:rPr>
          <w:rFonts w:asciiTheme="minorHAnsi" w:hAnsiTheme="minorHAnsi"/>
        </w:rPr>
        <w:t>.</w:t>
      </w:r>
      <w:proofErr w:type="gramEnd"/>
    </w:p>
  </w:footnote>
  <w:footnote w:id="12">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proofErr w:type="gramStart"/>
      <w:r w:rsidRPr="000D4AA2">
        <w:rPr>
          <w:rFonts w:asciiTheme="minorHAnsi" w:hAnsiTheme="minorHAnsi"/>
        </w:rPr>
        <w:t>WHO, “Definition of Palliative” (WHO Geneva, 2009), http://www.who.int/cancer/palliative/definition/en.</w:t>
      </w:r>
      <w:proofErr w:type="gramEnd"/>
    </w:p>
  </w:footnote>
  <w:footnote w:id="13">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C</w:t>
      </w:r>
      <w:r w:rsidR="00EA00FA" w:rsidRPr="000D4AA2">
        <w:rPr>
          <w:rFonts w:asciiTheme="minorHAnsi" w:hAnsiTheme="minorHAnsi"/>
        </w:rPr>
        <w:t>.</w:t>
      </w:r>
      <w:r w:rsidRPr="000D4AA2">
        <w:rPr>
          <w:rFonts w:asciiTheme="minorHAnsi" w:hAnsiTheme="minorHAnsi"/>
        </w:rPr>
        <w:t xml:space="preserve"> </w:t>
      </w:r>
      <w:proofErr w:type="spellStart"/>
      <w:r w:rsidRPr="000D4AA2">
        <w:rPr>
          <w:rFonts w:asciiTheme="minorHAnsi" w:hAnsiTheme="minorHAnsi"/>
        </w:rPr>
        <w:t>Blinderman</w:t>
      </w:r>
      <w:proofErr w:type="spellEnd"/>
      <w:r w:rsidR="00EA00FA" w:rsidRPr="000D4AA2">
        <w:rPr>
          <w:rFonts w:asciiTheme="minorHAnsi" w:hAnsiTheme="minorHAnsi"/>
        </w:rPr>
        <w:t>.</w:t>
      </w:r>
      <w:r w:rsidRPr="000D4AA2">
        <w:rPr>
          <w:rFonts w:asciiTheme="minorHAnsi" w:hAnsiTheme="minorHAnsi"/>
        </w:rPr>
        <w:t xml:space="preserve"> Palliative Care, Public Health and Justice: Setting Priorities in Resource Poor Countries</w:t>
      </w:r>
      <w:r w:rsidR="00EA00FA"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Developing World Bioethics</w:t>
      </w:r>
      <w:r w:rsidR="00EA00FA" w:rsidRPr="000D4AA2">
        <w:rPr>
          <w:rFonts w:asciiTheme="minorHAnsi" w:hAnsiTheme="minorHAnsi"/>
          <w:iCs/>
        </w:rPr>
        <w:t xml:space="preserve"> 2009;</w:t>
      </w:r>
      <w:r w:rsidRPr="000D4AA2">
        <w:rPr>
          <w:rFonts w:asciiTheme="minorHAnsi" w:hAnsiTheme="minorHAnsi"/>
        </w:rPr>
        <w:t xml:space="preserve"> 9: 106; K</w:t>
      </w:r>
      <w:r w:rsidR="00EA00FA" w:rsidRPr="000D4AA2">
        <w:rPr>
          <w:rFonts w:asciiTheme="minorHAnsi" w:hAnsiTheme="minorHAnsi"/>
        </w:rPr>
        <w:t>.</w:t>
      </w:r>
      <w:r w:rsidRPr="000D4AA2">
        <w:rPr>
          <w:rFonts w:asciiTheme="minorHAnsi" w:hAnsiTheme="minorHAnsi"/>
        </w:rPr>
        <w:t xml:space="preserve"> W. Carroll et al., Influences on Decision Making Identified by Parents of Children Receiving </w:t>
      </w:r>
      <w:proofErr w:type="spellStart"/>
      <w:r w:rsidRPr="000D4AA2">
        <w:rPr>
          <w:rFonts w:asciiTheme="minorHAnsi" w:hAnsiTheme="minorHAnsi"/>
        </w:rPr>
        <w:t>Pediatric</w:t>
      </w:r>
      <w:proofErr w:type="spellEnd"/>
      <w:r w:rsidRPr="000D4AA2">
        <w:rPr>
          <w:rFonts w:asciiTheme="minorHAnsi" w:hAnsiTheme="minorHAnsi"/>
        </w:rPr>
        <w:t xml:space="preserve"> Palliative Care</w:t>
      </w:r>
      <w:r w:rsidR="00EA00FA"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AJOB Primary Research</w:t>
      </w:r>
      <w:r w:rsidR="00EA00FA" w:rsidRPr="000D4AA2">
        <w:rPr>
          <w:rFonts w:asciiTheme="minorHAnsi" w:hAnsiTheme="minorHAnsi"/>
          <w:iCs/>
        </w:rPr>
        <w:t xml:space="preserve"> 2012;</w:t>
      </w:r>
      <w:r w:rsidRPr="000D4AA2">
        <w:rPr>
          <w:rFonts w:asciiTheme="minorHAnsi" w:hAnsiTheme="minorHAnsi"/>
        </w:rPr>
        <w:t xml:space="preserve"> 3: 1–7</w:t>
      </w:r>
      <w:r w:rsidR="00B51997" w:rsidRPr="000D4AA2">
        <w:rPr>
          <w:rFonts w:asciiTheme="minorHAnsi" w:hAnsiTheme="minorHAnsi"/>
        </w:rPr>
        <w:t>; S.</w:t>
      </w:r>
      <w:r w:rsidRPr="000D4AA2">
        <w:rPr>
          <w:rFonts w:asciiTheme="minorHAnsi" w:hAnsiTheme="minorHAnsi"/>
        </w:rPr>
        <w:t xml:space="preserve"> J. </w:t>
      </w:r>
      <w:proofErr w:type="spellStart"/>
      <w:r w:rsidRPr="000D4AA2">
        <w:rPr>
          <w:rFonts w:asciiTheme="minorHAnsi" w:hAnsiTheme="minorHAnsi"/>
        </w:rPr>
        <w:t>Goodlin</w:t>
      </w:r>
      <w:proofErr w:type="spellEnd"/>
      <w:r w:rsidRPr="000D4AA2">
        <w:rPr>
          <w:rFonts w:asciiTheme="minorHAnsi" w:hAnsiTheme="minorHAnsi"/>
        </w:rPr>
        <w:t xml:space="preserve"> et al., Consensus Statement: Palliative and Supportive Care in Advanced Heart Failure</w:t>
      </w:r>
      <w:r w:rsidR="00EA00FA"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Journal of Cardiac Failure</w:t>
      </w:r>
      <w:r w:rsidR="00EA00FA" w:rsidRPr="000D4AA2">
        <w:rPr>
          <w:rFonts w:asciiTheme="minorHAnsi" w:hAnsiTheme="minorHAnsi"/>
          <w:iCs/>
        </w:rPr>
        <w:t xml:space="preserve"> 2004;</w:t>
      </w:r>
      <w:r w:rsidRPr="000D4AA2">
        <w:rPr>
          <w:rFonts w:asciiTheme="minorHAnsi" w:hAnsiTheme="minorHAnsi"/>
        </w:rPr>
        <w:t xml:space="preserve"> 10: 200–209</w:t>
      </w:r>
      <w:r w:rsidR="00EA00FA" w:rsidRPr="000D4AA2">
        <w:rPr>
          <w:rFonts w:asciiTheme="minorHAnsi" w:hAnsiTheme="minorHAnsi"/>
        </w:rPr>
        <w:t>;</w:t>
      </w:r>
      <w:r w:rsidRPr="000D4AA2">
        <w:rPr>
          <w:rFonts w:asciiTheme="minorHAnsi" w:hAnsiTheme="minorHAnsi"/>
        </w:rPr>
        <w:t xml:space="preserve"> C</w:t>
      </w:r>
      <w:r w:rsidR="00B51997" w:rsidRPr="000D4AA2">
        <w:rPr>
          <w:rFonts w:asciiTheme="minorHAnsi" w:hAnsiTheme="minorHAnsi"/>
        </w:rPr>
        <w:t>.</w:t>
      </w:r>
      <w:r w:rsidRPr="000D4AA2">
        <w:rPr>
          <w:rFonts w:asciiTheme="minorHAnsi" w:hAnsiTheme="minorHAnsi"/>
        </w:rPr>
        <w:t xml:space="preserve"> </w:t>
      </w:r>
      <w:proofErr w:type="spellStart"/>
      <w:r w:rsidRPr="000D4AA2">
        <w:rPr>
          <w:rFonts w:asciiTheme="minorHAnsi" w:hAnsiTheme="minorHAnsi"/>
        </w:rPr>
        <w:t>Sepúlveda</w:t>
      </w:r>
      <w:proofErr w:type="spellEnd"/>
      <w:r w:rsidRPr="000D4AA2">
        <w:rPr>
          <w:rFonts w:asciiTheme="minorHAnsi" w:hAnsiTheme="minorHAnsi"/>
        </w:rPr>
        <w:t xml:space="preserve"> et al., Palliative Care</w:t>
      </w:r>
      <w:r w:rsidR="00EA00FA"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Journal of Pain and Symptom Management</w:t>
      </w:r>
      <w:r w:rsidR="00EA00FA" w:rsidRPr="000D4AA2">
        <w:rPr>
          <w:rFonts w:asciiTheme="minorHAnsi" w:hAnsiTheme="minorHAnsi"/>
          <w:iCs/>
        </w:rPr>
        <w:t xml:space="preserve"> 2002;</w:t>
      </w:r>
      <w:r w:rsidRPr="000D4AA2">
        <w:rPr>
          <w:rFonts w:asciiTheme="minorHAnsi" w:hAnsiTheme="minorHAnsi"/>
        </w:rPr>
        <w:t xml:space="preserve"> 24: 91–96</w:t>
      </w:r>
      <w:r w:rsidR="00EA00FA" w:rsidRPr="000D4AA2">
        <w:rPr>
          <w:rFonts w:asciiTheme="minorHAnsi" w:hAnsiTheme="minorHAnsi"/>
        </w:rPr>
        <w:t>;</w:t>
      </w:r>
      <w:r w:rsidRPr="000D4AA2">
        <w:rPr>
          <w:rFonts w:asciiTheme="minorHAnsi" w:hAnsiTheme="minorHAnsi"/>
        </w:rPr>
        <w:t xml:space="preserve"> </w:t>
      </w:r>
      <w:proofErr w:type="spellStart"/>
      <w:r w:rsidRPr="000D4AA2">
        <w:rPr>
          <w:rFonts w:asciiTheme="minorHAnsi" w:hAnsiTheme="minorHAnsi"/>
        </w:rPr>
        <w:t>Stjernswärd</w:t>
      </w:r>
      <w:proofErr w:type="spellEnd"/>
      <w:r w:rsidRPr="000D4AA2">
        <w:rPr>
          <w:rFonts w:asciiTheme="minorHAnsi" w:hAnsiTheme="minorHAnsi"/>
        </w:rPr>
        <w:t xml:space="preserve">, </w:t>
      </w:r>
      <w:proofErr w:type="spellStart"/>
      <w:r w:rsidRPr="000D4AA2">
        <w:rPr>
          <w:rFonts w:asciiTheme="minorHAnsi" w:hAnsiTheme="minorHAnsi"/>
        </w:rPr>
        <w:t>Colleau</w:t>
      </w:r>
      <w:proofErr w:type="spellEnd"/>
      <w:r w:rsidRPr="000D4AA2">
        <w:rPr>
          <w:rFonts w:asciiTheme="minorHAnsi" w:hAnsiTheme="minorHAnsi"/>
        </w:rPr>
        <w:t xml:space="preserve">, and </w:t>
      </w:r>
      <w:proofErr w:type="spellStart"/>
      <w:r w:rsidRPr="000D4AA2">
        <w:rPr>
          <w:rFonts w:asciiTheme="minorHAnsi" w:hAnsiTheme="minorHAnsi"/>
        </w:rPr>
        <w:t>Ventafridda</w:t>
      </w:r>
      <w:proofErr w:type="spellEnd"/>
      <w:r w:rsidRPr="000D4AA2">
        <w:rPr>
          <w:rFonts w:asciiTheme="minorHAnsi" w:hAnsiTheme="minorHAnsi"/>
        </w:rPr>
        <w:t xml:space="preserve">, </w:t>
      </w:r>
      <w:r w:rsidR="00EA00FA" w:rsidRPr="000D4AA2">
        <w:rPr>
          <w:rFonts w:asciiTheme="minorHAnsi" w:hAnsiTheme="minorHAnsi"/>
        </w:rPr>
        <w:t>op. cit.</w:t>
      </w:r>
    </w:p>
  </w:footnote>
  <w:footnote w:id="14">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proofErr w:type="spellStart"/>
      <w:proofErr w:type="gramStart"/>
      <w:r w:rsidRPr="000D4AA2">
        <w:rPr>
          <w:rFonts w:asciiTheme="minorHAnsi" w:hAnsiTheme="minorHAnsi"/>
        </w:rPr>
        <w:t>Blinderman</w:t>
      </w:r>
      <w:proofErr w:type="spellEnd"/>
      <w:r w:rsidR="001E3F24" w:rsidRPr="000D4AA2">
        <w:rPr>
          <w:rFonts w:asciiTheme="minorHAnsi" w:hAnsiTheme="minorHAnsi"/>
        </w:rPr>
        <w:t xml:space="preserve">, op. </w:t>
      </w:r>
      <w:proofErr w:type="spellStart"/>
      <w:r w:rsidR="001E3F24" w:rsidRPr="000D4AA2">
        <w:rPr>
          <w:rFonts w:asciiTheme="minorHAnsi" w:hAnsiTheme="minorHAnsi"/>
        </w:rPr>
        <w:t>cit</w:t>
      </w:r>
      <w:proofErr w:type="spellEnd"/>
      <w:r w:rsidR="001E3F24" w:rsidRPr="000D4AA2">
        <w:rPr>
          <w:rFonts w:asciiTheme="minorHAnsi" w:hAnsiTheme="minorHAnsi"/>
        </w:rPr>
        <w:t xml:space="preserve"> note </w:t>
      </w:r>
      <w:r w:rsidR="001E3F24" w:rsidRPr="000D4AA2">
        <w:rPr>
          <w:rFonts w:asciiTheme="minorHAnsi" w:hAnsiTheme="minorHAnsi"/>
        </w:rPr>
        <w:fldChar w:fldCharType="begin"/>
      </w:r>
      <w:r w:rsidR="001E3F24" w:rsidRPr="000D4AA2">
        <w:rPr>
          <w:rFonts w:asciiTheme="minorHAnsi" w:hAnsiTheme="minorHAnsi"/>
        </w:rPr>
        <w:instrText xml:space="preserve"> NOTEREF _Ref394139796 \h </w:instrText>
      </w:r>
      <w:r w:rsidR="00B349B4" w:rsidRPr="000D4AA2">
        <w:rPr>
          <w:rFonts w:asciiTheme="minorHAnsi" w:hAnsiTheme="minorHAnsi"/>
        </w:rPr>
        <w:instrText xml:space="preserve"> \* MERGEFORMAT </w:instrText>
      </w:r>
      <w:r w:rsidR="001E3F24" w:rsidRPr="000D4AA2">
        <w:rPr>
          <w:rFonts w:asciiTheme="minorHAnsi" w:hAnsiTheme="minorHAnsi"/>
        </w:rPr>
      </w:r>
      <w:r w:rsidR="001E3F24" w:rsidRPr="000D4AA2">
        <w:rPr>
          <w:rFonts w:asciiTheme="minorHAnsi" w:hAnsiTheme="minorHAnsi"/>
        </w:rPr>
        <w:fldChar w:fldCharType="separate"/>
      </w:r>
      <w:r w:rsidR="004D479C">
        <w:rPr>
          <w:rFonts w:asciiTheme="minorHAnsi" w:hAnsiTheme="minorHAnsi"/>
        </w:rPr>
        <w:t>12</w:t>
      </w:r>
      <w:r w:rsidR="001E3F24" w:rsidRPr="000D4AA2">
        <w:rPr>
          <w:rFonts w:asciiTheme="minorHAnsi" w:hAnsiTheme="minorHAnsi"/>
        </w:rPr>
        <w:fldChar w:fldCharType="end"/>
      </w:r>
      <w:r w:rsidRPr="000D4AA2">
        <w:rPr>
          <w:rFonts w:asciiTheme="minorHAnsi" w:hAnsiTheme="minorHAnsi"/>
        </w:rPr>
        <w:t>.</w:t>
      </w:r>
      <w:proofErr w:type="gramEnd"/>
    </w:p>
  </w:footnote>
  <w:footnote w:id="15">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proofErr w:type="gramStart"/>
      <w:r w:rsidRPr="000D4AA2">
        <w:rPr>
          <w:rFonts w:asciiTheme="minorHAnsi" w:hAnsiTheme="minorHAnsi"/>
        </w:rPr>
        <w:t xml:space="preserve">Rawls, </w:t>
      </w:r>
      <w:r w:rsidRPr="000D4AA2">
        <w:rPr>
          <w:rFonts w:asciiTheme="minorHAnsi" w:hAnsiTheme="minorHAnsi"/>
          <w:iCs/>
        </w:rPr>
        <w:t>Justice as Fairness</w:t>
      </w:r>
      <w:r w:rsidR="00B349B4" w:rsidRPr="000D4AA2">
        <w:rPr>
          <w:rFonts w:asciiTheme="minorHAnsi" w:hAnsiTheme="minorHAnsi"/>
        </w:rPr>
        <w:t>, 175 n58; John Rawls.</w:t>
      </w:r>
      <w:proofErr w:type="gramEnd"/>
      <w:r w:rsidR="00B349B4" w:rsidRPr="000D4AA2">
        <w:rPr>
          <w:rFonts w:asciiTheme="minorHAnsi" w:hAnsiTheme="minorHAnsi"/>
        </w:rPr>
        <w:t xml:space="preserve"> 2005.</w:t>
      </w:r>
      <w:r w:rsidRPr="000D4AA2">
        <w:rPr>
          <w:rFonts w:asciiTheme="minorHAnsi" w:hAnsiTheme="minorHAnsi"/>
        </w:rPr>
        <w:t xml:space="preserve"> </w:t>
      </w:r>
      <w:r w:rsidRPr="000D4AA2">
        <w:rPr>
          <w:rFonts w:asciiTheme="minorHAnsi" w:hAnsiTheme="minorHAnsi"/>
          <w:iCs/>
        </w:rPr>
        <w:t>Political Liberalism</w:t>
      </w:r>
      <w:r w:rsidR="00B349B4" w:rsidRPr="000D4AA2">
        <w:rPr>
          <w:rFonts w:asciiTheme="minorHAnsi" w:hAnsiTheme="minorHAnsi"/>
          <w:iCs/>
        </w:rPr>
        <w:t xml:space="preserve">. </w:t>
      </w:r>
      <w:r w:rsidRPr="000D4AA2">
        <w:rPr>
          <w:rFonts w:asciiTheme="minorHAnsi" w:hAnsiTheme="minorHAnsi"/>
        </w:rPr>
        <w:t>New York: Columbia University Press</w:t>
      </w:r>
      <w:r w:rsidR="00B349B4" w:rsidRPr="000D4AA2">
        <w:rPr>
          <w:rFonts w:asciiTheme="minorHAnsi" w:hAnsiTheme="minorHAnsi"/>
        </w:rPr>
        <w:t>:</w:t>
      </w:r>
      <w:r w:rsidRPr="000D4AA2">
        <w:rPr>
          <w:rFonts w:asciiTheme="minorHAnsi" w:hAnsiTheme="minorHAnsi"/>
        </w:rPr>
        <w:t xml:space="preserve"> 184.</w:t>
      </w:r>
    </w:p>
  </w:footnote>
  <w:footnote w:id="16">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N</w:t>
      </w:r>
      <w:r w:rsidR="00B349B4" w:rsidRPr="000D4AA2">
        <w:rPr>
          <w:rFonts w:asciiTheme="minorHAnsi" w:hAnsiTheme="minorHAnsi"/>
        </w:rPr>
        <w:t>.</w:t>
      </w:r>
      <w:r w:rsidRPr="000D4AA2">
        <w:rPr>
          <w:rFonts w:asciiTheme="minorHAnsi" w:hAnsiTheme="minorHAnsi"/>
        </w:rPr>
        <w:t xml:space="preserve"> Daniels</w:t>
      </w:r>
      <w:r w:rsidR="00B349B4" w:rsidRPr="000D4AA2">
        <w:rPr>
          <w:rFonts w:asciiTheme="minorHAnsi" w:hAnsiTheme="minorHAnsi"/>
        </w:rPr>
        <w:t>. 1985.</w:t>
      </w:r>
      <w:r w:rsidRPr="000D4AA2">
        <w:rPr>
          <w:rFonts w:asciiTheme="minorHAnsi" w:hAnsiTheme="minorHAnsi"/>
        </w:rPr>
        <w:t xml:space="preserve"> </w:t>
      </w:r>
      <w:r w:rsidRPr="000D4AA2">
        <w:rPr>
          <w:rFonts w:asciiTheme="minorHAnsi" w:hAnsiTheme="minorHAnsi"/>
          <w:iCs/>
        </w:rPr>
        <w:t>Just Health Care</w:t>
      </w:r>
      <w:r w:rsidR="00B349B4" w:rsidRPr="000D4AA2">
        <w:rPr>
          <w:rFonts w:asciiTheme="minorHAnsi" w:hAnsiTheme="minorHAnsi"/>
          <w:iCs/>
        </w:rPr>
        <w:t xml:space="preserve">. </w:t>
      </w:r>
      <w:r w:rsidRPr="000D4AA2">
        <w:rPr>
          <w:rFonts w:asciiTheme="minorHAnsi" w:hAnsiTheme="minorHAnsi"/>
        </w:rPr>
        <w:t xml:space="preserve"> New York: Cambridge University Press</w:t>
      </w:r>
      <w:r w:rsidR="00B349B4" w:rsidRPr="000D4AA2">
        <w:rPr>
          <w:rFonts w:asciiTheme="minorHAnsi" w:hAnsiTheme="minorHAnsi"/>
        </w:rPr>
        <w:t>:</w:t>
      </w:r>
      <w:r w:rsidRPr="000D4AA2">
        <w:rPr>
          <w:rFonts w:asciiTheme="minorHAnsi" w:hAnsiTheme="minorHAnsi"/>
        </w:rPr>
        <w:t xml:space="preserve"> 43; Norman Daniels</w:t>
      </w:r>
      <w:r w:rsidR="00B349B4" w:rsidRPr="000D4AA2">
        <w:rPr>
          <w:rFonts w:asciiTheme="minorHAnsi" w:hAnsiTheme="minorHAnsi"/>
        </w:rPr>
        <w:t>. 2008.</w:t>
      </w:r>
      <w:r w:rsidRPr="000D4AA2">
        <w:rPr>
          <w:rFonts w:asciiTheme="minorHAnsi" w:hAnsiTheme="minorHAnsi"/>
        </w:rPr>
        <w:t xml:space="preserve"> </w:t>
      </w:r>
      <w:r w:rsidRPr="000D4AA2">
        <w:rPr>
          <w:rFonts w:asciiTheme="minorHAnsi" w:hAnsiTheme="minorHAnsi"/>
          <w:iCs/>
        </w:rPr>
        <w:t>Just Health : Meeting Health Needs Fairly</w:t>
      </w:r>
      <w:r w:rsidR="00B349B4" w:rsidRPr="000D4AA2">
        <w:rPr>
          <w:rFonts w:asciiTheme="minorHAnsi" w:hAnsiTheme="minorHAnsi"/>
          <w:iCs/>
        </w:rPr>
        <w:t>.</w:t>
      </w:r>
      <w:r w:rsidRPr="000D4AA2">
        <w:rPr>
          <w:rFonts w:asciiTheme="minorHAnsi" w:hAnsiTheme="minorHAnsi"/>
        </w:rPr>
        <w:t xml:space="preserve"> New Y</w:t>
      </w:r>
      <w:r w:rsidR="00B349B4" w:rsidRPr="000D4AA2">
        <w:rPr>
          <w:rFonts w:asciiTheme="minorHAnsi" w:hAnsiTheme="minorHAnsi"/>
        </w:rPr>
        <w:t>ork: Cambridge University Press:</w:t>
      </w:r>
      <w:r w:rsidRPr="000D4AA2">
        <w:rPr>
          <w:rFonts w:asciiTheme="minorHAnsi" w:hAnsiTheme="minorHAnsi"/>
        </w:rPr>
        <w:t xml:space="preserve"> 56.</w:t>
      </w:r>
    </w:p>
  </w:footnote>
  <w:footnote w:id="17">
    <w:p w:rsidR="00AE7BA6" w:rsidRPr="000D4AA2" w:rsidRDefault="00AE7B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r w:rsidR="008575A6" w:rsidRPr="000D4AA2">
        <w:rPr>
          <w:rFonts w:asciiTheme="minorHAnsi" w:hAnsiTheme="minorHAnsi"/>
        </w:rPr>
        <w:t xml:space="preserve">Daniels, </w:t>
      </w:r>
      <w:r w:rsidR="008575A6" w:rsidRPr="000D4AA2">
        <w:rPr>
          <w:rFonts w:asciiTheme="minorHAnsi" w:hAnsiTheme="minorHAnsi"/>
          <w:iCs/>
        </w:rPr>
        <w:t>Just Health Care</w:t>
      </w:r>
      <w:r w:rsidR="00B349B4" w:rsidRPr="000D4AA2">
        <w:rPr>
          <w:rFonts w:asciiTheme="minorHAnsi" w:hAnsiTheme="minorHAnsi"/>
          <w:iCs/>
        </w:rPr>
        <w:t>:</w:t>
      </w:r>
      <w:r w:rsidR="008575A6" w:rsidRPr="000D4AA2">
        <w:rPr>
          <w:rFonts w:asciiTheme="minorHAnsi" w:hAnsiTheme="minorHAnsi"/>
        </w:rPr>
        <w:t xml:space="preserve"> 45; Daniels, </w:t>
      </w:r>
      <w:r w:rsidR="008575A6" w:rsidRPr="000D4AA2">
        <w:rPr>
          <w:rFonts w:asciiTheme="minorHAnsi" w:hAnsiTheme="minorHAnsi"/>
          <w:iCs/>
        </w:rPr>
        <w:t>Just Health</w:t>
      </w:r>
      <w:r w:rsidR="00B349B4" w:rsidRPr="000D4AA2">
        <w:rPr>
          <w:rFonts w:asciiTheme="minorHAnsi" w:hAnsiTheme="minorHAnsi"/>
          <w:iCs/>
        </w:rPr>
        <w:t>:</w:t>
      </w:r>
      <w:r w:rsidR="008575A6" w:rsidRPr="000D4AA2">
        <w:rPr>
          <w:rFonts w:asciiTheme="minorHAnsi" w:hAnsiTheme="minorHAnsi"/>
        </w:rPr>
        <w:t xml:space="preserve"> 57.</w:t>
      </w:r>
      <w:r w:rsidR="00B349B4" w:rsidRPr="000D4AA2">
        <w:rPr>
          <w:rFonts w:asciiTheme="minorHAnsi" w:hAnsiTheme="minorHAnsi"/>
        </w:rPr>
        <w:t xml:space="preserve"> </w:t>
      </w:r>
      <w:r w:rsidRPr="000D4AA2">
        <w:rPr>
          <w:rFonts w:asciiTheme="minorHAnsi" w:hAnsiTheme="minorHAnsi"/>
        </w:rPr>
        <w:t xml:space="preserve">For critiques of this application of Rawls, see </w:t>
      </w:r>
      <w:r w:rsidR="008575A6" w:rsidRPr="000D4AA2">
        <w:rPr>
          <w:rFonts w:asciiTheme="minorHAnsi" w:hAnsiTheme="minorHAnsi"/>
        </w:rPr>
        <w:t>F</w:t>
      </w:r>
      <w:r w:rsidR="00B349B4" w:rsidRPr="000D4AA2">
        <w:rPr>
          <w:rFonts w:asciiTheme="minorHAnsi" w:hAnsiTheme="minorHAnsi"/>
        </w:rPr>
        <w:t>.</w:t>
      </w:r>
      <w:r w:rsidR="008575A6" w:rsidRPr="000D4AA2">
        <w:rPr>
          <w:rFonts w:asciiTheme="minorHAnsi" w:hAnsiTheme="minorHAnsi"/>
        </w:rPr>
        <w:t xml:space="preserve"> M. </w:t>
      </w:r>
      <w:proofErr w:type="spellStart"/>
      <w:r w:rsidR="008575A6" w:rsidRPr="000D4AA2">
        <w:rPr>
          <w:rFonts w:asciiTheme="minorHAnsi" w:hAnsiTheme="minorHAnsi"/>
        </w:rPr>
        <w:t>Kamm</w:t>
      </w:r>
      <w:proofErr w:type="spellEnd"/>
      <w:r w:rsidR="00B349B4" w:rsidRPr="000D4AA2">
        <w:rPr>
          <w:rFonts w:asciiTheme="minorHAnsi" w:hAnsiTheme="minorHAnsi"/>
        </w:rPr>
        <w:t>.</w:t>
      </w:r>
      <w:r w:rsidR="008575A6" w:rsidRPr="000D4AA2">
        <w:rPr>
          <w:rFonts w:asciiTheme="minorHAnsi" w:hAnsiTheme="minorHAnsi"/>
        </w:rPr>
        <w:t xml:space="preserve"> </w:t>
      </w:r>
      <w:proofErr w:type="gramStart"/>
      <w:r w:rsidR="008575A6" w:rsidRPr="000D4AA2">
        <w:rPr>
          <w:rFonts w:asciiTheme="minorHAnsi" w:hAnsiTheme="minorHAnsi"/>
        </w:rPr>
        <w:t>Health and Equality of Opportunity</w:t>
      </w:r>
      <w:r w:rsidR="00B349B4" w:rsidRPr="000D4AA2">
        <w:rPr>
          <w:rFonts w:asciiTheme="minorHAnsi" w:hAnsiTheme="minorHAnsi"/>
        </w:rPr>
        <w:t>.</w:t>
      </w:r>
      <w:proofErr w:type="gramEnd"/>
      <w:r w:rsidR="00B349B4" w:rsidRPr="000D4AA2">
        <w:rPr>
          <w:rFonts w:asciiTheme="minorHAnsi" w:hAnsiTheme="minorHAnsi"/>
        </w:rPr>
        <w:t xml:space="preserve"> </w:t>
      </w:r>
      <w:r w:rsidR="008575A6" w:rsidRPr="000D4AA2">
        <w:rPr>
          <w:rFonts w:asciiTheme="minorHAnsi" w:hAnsiTheme="minorHAnsi"/>
        </w:rPr>
        <w:t xml:space="preserve"> </w:t>
      </w:r>
      <w:r w:rsidR="008575A6" w:rsidRPr="000D4AA2">
        <w:rPr>
          <w:rFonts w:asciiTheme="minorHAnsi" w:hAnsiTheme="minorHAnsi"/>
          <w:iCs/>
        </w:rPr>
        <w:t>The American Journal of Bioethics</w:t>
      </w:r>
      <w:r w:rsidR="00B349B4" w:rsidRPr="000D4AA2">
        <w:rPr>
          <w:rFonts w:asciiTheme="minorHAnsi" w:hAnsiTheme="minorHAnsi"/>
          <w:iCs/>
        </w:rPr>
        <w:t xml:space="preserve"> 2001:</w:t>
      </w:r>
      <w:r w:rsidR="008575A6" w:rsidRPr="000D4AA2">
        <w:rPr>
          <w:rFonts w:asciiTheme="minorHAnsi" w:hAnsiTheme="minorHAnsi"/>
        </w:rPr>
        <w:t xml:space="preserve"> 1: 17–19</w:t>
      </w:r>
      <w:r w:rsidR="008133A1" w:rsidRPr="000D4AA2">
        <w:rPr>
          <w:rFonts w:asciiTheme="minorHAnsi" w:hAnsiTheme="minorHAnsi"/>
        </w:rPr>
        <w:t>.</w:t>
      </w:r>
    </w:p>
  </w:footnote>
  <w:footnote w:id="18">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Daniels, </w:t>
      </w:r>
      <w:r w:rsidRPr="000D4AA2">
        <w:rPr>
          <w:rFonts w:asciiTheme="minorHAnsi" w:hAnsiTheme="minorHAnsi"/>
          <w:iCs/>
        </w:rPr>
        <w:t>Just Health Care</w:t>
      </w:r>
      <w:r w:rsidR="00B349B4" w:rsidRPr="000D4AA2">
        <w:rPr>
          <w:rFonts w:asciiTheme="minorHAnsi" w:hAnsiTheme="minorHAnsi"/>
        </w:rPr>
        <w:t>:</w:t>
      </w:r>
      <w:r w:rsidRPr="000D4AA2">
        <w:rPr>
          <w:rFonts w:asciiTheme="minorHAnsi" w:hAnsiTheme="minorHAnsi"/>
        </w:rPr>
        <w:t xml:space="preserve"> 108.</w:t>
      </w:r>
    </w:p>
  </w:footnote>
  <w:footnote w:id="19">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proofErr w:type="gramStart"/>
      <w:r w:rsidRPr="000D4AA2">
        <w:rPr>
          <w:rFonts w:asciiTheme="minorHAnsi" w:hAnsiTheme="minorHAnsi"/>
        </w:rPr>
        <w:t>Ibid.,</w:t>
      </w:r>
      <w:proofErr w:type="gramEnd"/>
      <w:r w:rsidRPr="000D4AA2">
        <w:rPr>
          <w:rFonts w:asciiTheme="minorHAnsi" w:hAnsiTheme="minorHAnsi"/>
        </w:rPr>
        <w:t xml:space="preserve"> 32; Daniels, </w:t>
      </w:r>
      <w:r w:rsidRPr="000D4AA2">
        <w:rPr>
          <w:rFonts w:asciiTheme="minorHAnsi" w:hAnsiTheme="minorHAnsi"/>
          <w:iCs/>
        </w:rPr>
        <w:t>Just Health</w:t>
      </w:r>
      <w:r w:rsidR="00B349B4" w:rsidRPr="000D4AA2">
        <w:rPr>
          <w:rFonts w:asciiTheme="minorHAnsi" w:hAnsiTheme="minorHAnsi"/>
        </w:rPr>
        <w:t>:</w:t>
      </w:r>
      <w:r w:rsidRPr="000D4AA2">
        <w:rPr>
          <w:rFonts w:asciiTheme="minorHAnsi" w:hAnsiTheme="minorHAnsi"/>
        </w:rPr>
        <w:t xml:space="preserve"> 42.</w:t>
      </w:r>
    </w:p>
  </w:footnote>
  <w:footnote w:id="20">
    <w:p w:rsidR="000E4591" w:rsidRPr="000D4AA2" w:rsidRDefault="000E4591"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r w:rsidR="008575A6" w:rsidRPr="000D4AA2">
        <w:rPr>
          <w:rFonts w:asciiTheme="minorHAnsi" w:hAnsiTheme="minorHAnsi"/>
        </w:rPr>
        <w:t>Daniels</w:t>
      </w:r>
      <w:r w:rsidR="00B349B4" w:rsidRPr="000D4AA2">
        <w:rPr>
          <w:rFonts w:asciiTheme="minorHAnsi" w:hAnsiTheme="minorHAnsi"/>
        </w:rPr>
        <w:t>.</w:t>
      </w:r>
      <w:r w:rsidR="008575A6" w:rsidRPr="000D4AA2">
        <w:rPr>
          <w:rFonts w:asciiTheme="minorHAnsi" w:hAnsiTheme="minorHAnsi"/>
        </w:rPr>
        <w:t xml:space="preserve"> Equality of What: Welfare, Resources, or Capabilities</w:t>
      </w:r>
      <w:proofErr w:type="gramStart"/>
      <w:r w:rsidR="008575A6" w:rsidRPr="000D4AA2">
        <w:rPr>
          <w:rFonts w:asciiTheme="minorHAnsi" w:hAnsiTheme="minorHAnsi"/>
        </w:rPr>
        <w:t>?</w:t>
      </w:r>
      <w:r w:rsidR="00B349B4" w:rsidRPr="000D4AA2">
        <w:rPr>
          <w:rFonts w:asciiTheme="minorHAnsi" w:hAnsiTheme="minorHAnsi"/>
        </w:rPr>
        <w:t>:</w:t>
      </w:r>
      <w:proofErr w:type="gramEnd"/>
      <w:r w:rsidR="008575A6" w:rsidRPr="000D4AA2">
        <w:rPr>
          <w:rFonts w:asciiTheme="minorHAnsi" w:hAnsiTheme="minorHAnsi"/>
        </w:rPr>
        <w:t xml:space="preserve"> 280.</w:t>
      </w:r>
      <w:r w:rsidR="00995D7D" w:rsidRPr="000D4AA2">
        <w:rPr>
          <w:rFonts w:asciiTheme="minorHAnsi" w:hAnsiTheme="minorHAnsi" w:cs="Calibri"/>
        </w:rPr>
        <w:t xml:space="preserve"> </w:t>
      </w:r>
      <w:r w:rsidRPr="000D4AA2">
        <w:rPr>
          <w:rFonts w:asciiTheme="minorHAnsi" w:hAnsiTheme="minorHAnsi"/>
        </w:rPr>
        <w:t>See also</w:t>
      </w:r>
      <w:r w:rsidR="008133A1" w:rsidRPr="000D4AA2">
        <w:rPr>
          <w:rFonts w:asciiTheme="minorHAnsi" w:hAnsiTheme="minorHAnsi"/>
        </w:rPr>
        <w:t xml:space="preserve"> </w:t>
      </w:r>
      <w:r w:rsidR="008575A6" w:rsidRPr="000D4AA2">
        <w:rPr>
          <w:rFonts w:asciiTheme="minorHAnsi" w:hAnsiTheme="minorHAnsi"/>
        </w:rPr>
        <w:t xml:space="preserve">Daniels, </w:t>
      </w:r>
      <w:r w:rsidR="008575A6" w:rsidRPr="000D4AA2">
        <w:rPr>
          <w:rFonts w:asciiTheme="minorHAnsi" w:hAnsiTheme="minorHAnsi"/>
          <w:iCs/>
        </w:rPr>
        <w:t>Just Health Care</w:t>
      </w:r>
      <w:r w:rsidR="00B349B4" w:rsidRPr="000D4AA2">
        <w:rPr>
          <w:rFonts w:asciiTheme="minorHAnsi" w:hAnsiTheme="minorHAnsi"/>
          <w:iCs/>
        </w:rPr>
        <w:t>:</w:t>
      </w:r>
      <w:r w:rsidR="008575A6" w:rsidRPr="000D4AA2">
        <w:rPr>
          <w:rFonts w:asciiTheme="minorHAnsi" w:hAnsiTheme="minorHAnsi"/>
        </w:rPr>
        <w:t xml:space="preserve"> 34; </w:t>
      </w:r>
      <w:proofErr w:type="spellStart"/>
      <w:r w:rsidR="008575A6" w:rsidRPr="000D4AA2">
        <w:rPr>
          <w:rFonts w:asciiTheme="minorHAnsi" w:hAnsiTheme="minorHAnsi"/>
        </w:rPr>
        <w:t>N</w:t>
      </w:r>
      <w:r w:rsidR="00B349B4" w:rsidRPr="000D4AA2">
        <w:rPr>
          <w:rFonts w:asciiTheme="minorHAnsi" w:hAnsiTheme="minorHAnsi"/>
        </w:rPr>
        <w:t>.</w:t>
      </w:r>
      <w:r w:rsidR="008575A6" w:rsidRPr="000D4AA2">
        <w:rPr>
          <w:rFonts w:asciiTheme="minorHAnsi" w:hAnsiTheme="minorHAnsi"/>
        </w:rPr>
        <w:t>Daniels</w:t>
      </w:r>
      <w:proofErr w:type="spellEnd"/>
      <w:r w:rsidR="00B349B4" w:rsidRPr="000D4AA2">
        <w:rPr>
          <w:rFonts w:asciiTheme="minorHAnsi" w:hAnsiTheme="minorHAnsi"/>
        </w:rPr>
        <w:t>.</w:t>
      </w:r>
      <w:r w:rsidR="008575A6" w:rsidRPr="000D4AA2">
        <w:rPr>
          <w:rFonts w:asciiTheme="minorHAnsi" w:hAnsiTheme="minorHAnsi"/>
        </w:rPr>
        <w:t xml:space="preserve"> </w:t>
      </w:r>
      <w:proofErr w:type="gramStart"/>
      <w:r w:rsidR="008575A6" w:rsidRPr="000D4AA2">
        <w:rPr>
          <w:rFonts w:asciiTheme="minorHAnsi" w:hAnsiTheme="minorHAnsi"/>
        </w:rPr>
        <w:t>Justice, Health, and Healthcare</w:t>
      </w:r>
      <w:r w:rsidR="00B349B4" w:rsidRPr="000D4AA2">
        <w:rPr>
          <w:rFonts w:asciiTheme="minorHAnsi" w:hAnsiTheme="minorHAnsi"/>
        </w:rPr>
        <w:t>.</w:t>
      </w:r>
      <w:proofErr w:type="gramEnd"/>
      <w:r w:rsidR="008575A6" w:rsidRPr="000D4AA2">
        <w:rPr>
          <w:rFonts w:asciiTheme="minorHAnsi" w:hAnsiTheme="minorHAnsi"/>
        </w:rPr>
        <w:t xml:space="preserve"> </w:t>
      </w:r>
      <w:r w:rsidR="008575A6" w:rsidRPr="000D4AA2">
        <w:rPr>
          <w:rFonts w:asciiTheme="minorHAnsi" w:hAnsiTheme="minorHAnsi"/>
          <w:iCs/>
        </w:rPr>
        <w:t>The American Journal of Bioethics</w:t>
      </w:r>
      <w:r w:rsidR="00B349B4" w:rsidRPr="000D4AA2">
        <w:rPr>
          <w:rFonts w:asciiTheme="minorHAnsi" w:hAnsiTheme="minorHAnsi"/>
          <w:iCs/>
        </w:rPr>
        <w:t xml:space="preserve"> 2001</w:t>
      </w:r>
      <w:proofErr w:type="gramStart"/>
      <w:r w:rsidR="00B349B4" w:rsidRPr="000D4AA2">
        <w:rPr>
          <w:rFonts w:asciiTheme="minorHAnsi" w:hAnsiTheme="minorHAnsi"/>
          <w:iCs/>
        </w:rPr>
        <w:t xml:space="preserve">; </w:t>
      </w:r>
      <w:r w:rsidR="008575A6" w:rsidRPr="000D4AA2">
        <w:rPr>
          <w:rFonts w:asciiTheme="minorHAnsi" w:hAnsiTheme="minorHAnsi"/>
        </w:rPr>
        <w:t xml:space="preserve"> 1</w:t>
      </w:r>
      <w:proofErr w:type="gramEnd"/>
      <w:r w:rsidR="008575A6" w:rsidRPr="000D4AA2">
        <w:rPr>
          <w:rFonts w:asciiTheme="minorHAnsi" w:hAnsiTheme="minorHAnsi"/>
        </w:rPr>
        <w:t xml:space="preserve">: 3; Daniels, </w:t>
      </w:r>
      <w:r w:rsidR="008575A6" w:rsidRPr="000D4AA2">
        <w:rPr>
          <w:rFonts w:asciiTheme="minorHAnsi" w:hAnsiTheme="minorHAnsi"/>
          <w:iCs/>
        </w:rPr>
        <w:t>Just Health</w:t>
      </w:r>
      <w:r w:rsidR="008575A6" w:rsidRPr="000D4AA2">
        <w:rPr>
          <w:rFonts w:asciiTheme="minorHAnsi" w:hAnsiTheme="minorHAnsi"/>
        </w:rPr>
        <w:t>, 46.</w:t>
      </w:r>
    </w:p>
  </w:footnote>
  <w:footnote w:id="21">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Daniels, Justice, Health, and Healthcare</w:t>
      </w:r>
      <w:r w:rsidR="00D75E3F" w:rsidRPr="000D4AA2">
        <w:rPr>
          <w:rFonts w:asciiTheme="minorHAnsi" w:hAnsiTheme="minorHAnsi"/>
        </w:rPr>
        <w:t>:</w:t>
      </w:r>
      <w:r w:rsidRPr="000D4AA2">
        <w:rPr>
          <w:rFonts w:asciiTheme="minorHAnsi" w:hAnsiTheme="minorHAnsi"/>
        </w:rPr>
        <w:t xml:space="preserve"> 3</w:t>
      </w:r>
      <w:proofErr w:type="gramStart"/>
      <w:r w:rsidRPr="000D4AA2">
        <w:rPr>
          <w:rFonts w:asciiTheme="minorHAnsi" w:hAnsiTheme="minorHAnsi"/>
        </w:rPr>
        <w:t>,4</w:t>
      </w:r>
      <w:proofErr w:type="gramEnd"/>
      <w:r w:rsidRPr="000D4AA2">
        <w:rPr>
          <w:rFonts w:asciiTheme="minorHAnsi" w:hAnsiTheme="minorHAnsi"/>
        </w:rPr>
        <w:t>.</w:t>
      </w:r>
    </w:p>
  </w:footnote>
  <w:footnote w:id="22">
    <w:p w:rsidR="000E4591" w:rsidRPr="000D4AA2" w:rsidRDefault="000E4591"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For such discussion see </w:t>
      </w:r>
      <w:r w:rsidR="00B349B4" w:rsidRPr="000D4AA2">
        <w:rPr>
          <w:rFonts w:asciiTheme="minorHAnsi" w:hAnsiTheme="minorHAnsi"/>
        </w:rPr>
        <w:t>N.</w:t>
      </w:r>
      <w:r w:rsidR="008575A6" w:rsidRPr="000D4AA2">
        <w:rPr>
          <w:rFonts w:asciiTheme="minorHAnsi" w:hAnsiTheme="minorHAnsi"/>
        </w:rPr>
        <w:t xml:space="preserve"> </w:t>
      </w:r>
      <w:proofErr w:type="spellStart"/>
      <w:r w:rsidR="008575A6" w:rsidRPr="000D4AA2">
        <w:rPr>
          <w:rFonts w:asciiTheme="minorHAnsi" w:hAnsiTheme="minorHAnsi"/>
        </w:rPr>
        <w:t>Holtug</w:t>
      </w:r>
      <w:proofErr w:type="spellEnd"/>
      <w:r w:rsidR="00B349B4" w:rsidRPr="000D4AA2">
        <w:rPr>
          <w:rFonts w:asciiTheme="minorHAnsi" w:hAnsiTheme="minorHAnsi"/>
        </w:rPr>
        <w:t>.</w:t>
      </w:r>
      <w:r w:rsidR="008575A6" w:rsidRPr="000D4AA2">
        <w:rPr>
          <w:rFonts w:asciiTheme="minorHAnsi" w:hAnsiTheme="minorHAnsi"/>
        </w:rPr>
        <w:t xml:space="preserve"> </w:t>
      </w:r>
      <w:proofErr w:type="gramStart"/>
      <w:r w:rsidR="008575A6" w:rsidRPr="000D4AA2">
        <w:rPr>
          <w:rFonts w:asciiTheme="minorHAnsi" w:hAnsiTheme="minorHAnsi"/>
        </w:rPr>
        <w:t>Equality and the Treatment-Enhancement Distinction</w:t>
      </w:r>
      <w:r w:rsidR="00B349B4" w:rsidRPr="000D4AA2">
        <w:rPr>
          <w:rFonts w:asciiTheme="minorHAnsi" w:hAnsiTheme="minorHAnsi"/>
        </w:rPr>
        <w:t>.</w:t>
      </w:r>
      <w:proofErr w:type="gramEnd"/>
      <w:r w:rsidR="008575A6" w:rsidRPr="000D4AA2">
        <w:rPr>
          <w:rFonts w:asciiTheme="minorHAnsi" w:hAnsiTheme="minorHAnsi"/>
        </w:rPr>
        <w:t xml:space="preserve"> </w:t>
      </w:r>
      <w:r w:rsidR="008575A6" w:rsidRPr="000D4AA2">
        <w:rPr>
          <w:rFonts w:asciiTheme="minorHAnsi" w:hAnsiTheme="minorHAnsi"/>
          <w:iCs/>
        </w:rPr>
        <w:t>Bioethics</w:t>
      </w:r>
      <w:r w:rsidR="00B349B4" w:rsidRPr="000D4AA2">
        <w:rPr>
          <w:rFonts w:asciiTheme="minorHAnsi" w:hAnsiTheme="minorHAnsi"/>
          <w:iCs/>
        </w:rPr>
        <w:t xml:space="preserve"> 2011;</w:t>
      </w:r>
      <w:r w:rsidR="008575A6" w:rsidRPr="000D4AA2">
        <w:rPr>
          <w:rFonts w:asciiTheme="minorHAnsi" w:hAnsiTheme="minorHAnsi"/>
        </w:rPr>
        <w:t xml:space="preserve"> 25: 137–44; E</w:t>
      </w:r>
      <w:r w:rsidR="00B349B4" w:rsidRPr="000D4AA2">
        <w:rPr>
          <w:rFonts w:asciiTheme="minorHAnsi" w:hAnsiTheme="minorHAnsi"/>
        </w:rPr>
        <w:t>.</w:t>
      </w:r>
      <w:r w:rsidR="008575A6" w:rsidRPr="000D4AA2">
        <w:rPr>
          <w:rFonts w:asciiTheme="minorHAnsi" w:hAnsiTheme="minorHAnsi"/>
        </w:rPr>
        <w:t xml:space="preserve"> </w:t>
      </w:r>
      <w:proofErr w:type="spellStart"/>
      <w:r w:rsidR="008575A6" w:rsidRPr="000D4AA2">
        <w:rPr>
          <w:rFonts w:asciiTheme="minorHAnsi" w:hAnsiTheme="minorHAnsi"/>
        </w:rPr>
        <w:t>Krag</w:t>
      </w:r>
      <w:proofErr w:type="spellEnd"/>
      <w:r w:rsidR="00B349B4" w:rsidRPr="000D4AA2">
        <w:rPr>
          <w:rFonts w:asciiTheme="minorHAnsi" w:hAnsiTheme="minorHAnsi"/>
        </w:rPr>
        <w:t>.</w:t>
      </w:r>
      <w:r w:rsidR="008575A6" w:rsidRPr="000D4AA2">
        <w:rPr>
          <w:rFonts w:asciiTheme="minorHAnsi" w:hAnsiTheme="minorHAnsi"/>
        </w:rPr>
        <w:t xml:space="preserve"> Health as Normal Function: A Weak Link in Daniels’s Theory of Just Health Distribution</w:t>
      </w:r>
      <w:r w:rsidR="00B349B4" w:rsidRPr="000D4AA2">
        <w:rPr>
          <w:rFonts w:asciiTheme="minorHAnsi" w:hAnsiTheme="minorHAnsi"/>
        </w:rPr>
        <w:t>.</w:t>
      </w:r>
      <w:r w:rsidR="008575A6" w:rsidRPr="000D4AA2">
        <w:rPr>
          <w:rFonts w:asciiTheme="minorHAnsi" w:hAnsiTheme="minorHAnsi"/>
        </w:rPr>
        <w:t xml:space="preserve"> </w:t>
      </w:r>
      <w:proofErr w:type="gramStart"/>
      <w:r w:rsidR="008575A6" w:rsidRPr="000D4AA2">
        <w:rPr>
          <w:rFonts w:asciiTheme="minorHAnsi" w:hAnsiTheme="minorHAnsi"/>
          <w:iCs/>
        </w:rPr>
        <w:t>Bioethics</w:t>
      </w:r>
      <w:r w:rsidR="008575A6" w:rsidRPr="000D4AA2">
        <w:rPr>
          <w:rFonts w:asciiTheme="minorHAnsi" w:hAnsiTheme="minorHAnsi"/>
        </w:rPr>
        <w:t xml:space="preserve"> 2013</w:t>
      </w:r>
      <w:r w:rsidR="00723332" w:rsidRPr="000D4AA2">
        <w:rPr>
          <w:rFonts w:asciiTheme="minorHAnsi" w:hAnsiTheme="minorHAnsi"/>
        </w:rPr>
        <w:t>.</w:t>
      </w:r>
      <w:proofErr w:type="gramEnd"/>
      <w:r w:rsidR="00B349B4" w:rsidRPr="000D4AA2">
        <w:rPr>
          <w:rFonts w:asciiTheme="minorHAnsi" w:hAnsiTheme="minorHAnsi"/>
        </w:rPr>
        <w:t xml:space="preserve"> </w:t>
      </w:r>
      <w:proofErr w:type="gramStart"/>
      <w:r w:rsidR="008575A6" w:rsidRPr="000D4AA2">
        <w:rPr>
          <w:rFonts w:asciiTheme="minorHAnsi" w:hAnsiTheme="minorHAnsi"/>
        </w:rPr>
        <w:t>doi:10.1111/bioe.12007</w:t>
      </w:r>
      <w:r w:rsidR="00723332" w:rsidRPr="000D4AA2">
        <w:rPr>
          <w:rFonts w:asciiTheme="minorHAnsi" w:hAnsiTheme="minorHAnsi"/>
        </w:rPr>
        <w:t>; M.</w:t>
      </w:r>
      <w:r w:rsidR="008575A6" w:rsidRPr="000D4AA2">
        <w:rPr>
          <w:rFonts w:asciiTheme="minorHAnsi" w:hAnsiTheme="minorHAnsi"/>
        </w:rPr>
        <w:t xml:space="preserve"> </w:t>
      </w:r>
      <w:proofErr w:type="spellStart"/>
      <w:r w:rsidR="008575A6" w:rsidRPr="000D4AA2">
        <w:rPr>
          <w:rFonts w:asciiTheme="minorHAnsi" w:hAnsiTheme="minorHAnsi"/>
        </w:rPr>
        <w:t>Lanoix</w:t>
      </w:r>
      <w:proofErr w:type="spellEnd"/>
      <w:r w:rsidR="00723332" w:rsidRPr="000D4AA2">
        <w:rPr>
          <w:rFonts w:asciiTheme="minorHAnsi" w:hAnsiTheme="minorHAnsi"/>
        </w:rPr>
        <w:t>.</w:t>
      </w:r>
      <w:proofErr w:type="gramEnd"/>
      <w:r w:rsidR="008575A6" w:rsidRPr="000D4AA2">
        <w:rPr>
          <w:rFonts w:asciiTheme="minorHAnsi" w:hAnsiTheme="minorHAnsi"/>
        </w:rPr>
        <w:t xml:space="preserve"> From Normal Species Functioning to Capabilities, Is It Enough</w:t>
      </w:r>
      <w:proofErr w:type="gramStart"/>
      <w:r w:rsidR="008575A6" w:rsidRPr="000D4AA2">
        <w:rPr>
          <w:rFonts w:asciiTheme="minorHAnsi" w:hAnsiTheme="minorHAnsi"/>
        </w:rPr>
        <w:t>?</w:t>
      </w:r>
      <w:r w:rsidR="00723332" w:rsidRPr="000D4AA2">
        <w:rPr>
          <w:rFonts w:asciiTheme="minorHAnsi" w:hAnsiTheme="minorHAnsi"/>
        </w:rPr>
        <w:t>.</w:t>
      </w:r>
      <w:proofErr w:type="gramEnd"/>
      <w:r w:rsidR="008575A6" w:rsidRPr="000D4AA2">
        <w:rPr>
          <w:rFonts w:asciiTheme="minorHAnsi" w:hAnsiTheme="minorHAnsi"/>
        </w:rPr>
        <w:t xml:space="preserve"> </w:t>
      </w:r>
      <w:r w:rsidR="008575A6" w:rsidRPr="000D4AA2">
        <w:rPr>
          <w:rFonts w:asciiTheme="minorHAnsi" w:hAnsiTheme="minorHAnsi"/>
          <w:iCs/>
        </w:rPr>
        <w:t>The American Journal of Bioethics</w:t>
      </w:r>
      <w:r w:rsidR="00723332" w:rsidRPr="000D4AA2">
        <w:rPr>
          <w:rFonts w:asciiTheme="minorHAnsi" w:hAnsiTheme="minorHAnsi"/>
          <w:iCs/>
        </w:rPr>
        <w:t xml:space="preserve"> 2013; </w:t>
      </w:r>
      <w:r w:rsidR="008575A6" w:rsidRPr="000D4AA2">
        <w:rPr>
          <w:rFonts w:asciiTheme="minorHAnsi" w:hAnsiTheme="minorHAnsi"/>
        </w:rPr>
        <w:t>13: 20–21</w:t>
      </w:r>
      <w:r w:rsidR="008133A1" w:rsidRPr="000D4AA2">
        <w:rPr>
          <w:rFonts w:asciiTheme="minorHAnsi" w:hAnsiTheme="minorHAnsi"/>
        </w:rPr>
        <w:t>.</w:t>
      </w:r>
    </w:p>
  </w:footnote>
  <w:footnote w:id="23">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Daniels, Justice, Health, and Healthcare</w:t>
      </w:r>
      <w:r w:rsidR="00723332" w:rsidRPr="000D4AA2">
        <w:rPr>
          <w:rFonts w:asciiTheme="minorHAnsi" w:hAnsiTheme="minorHAnsi"/>
        </w:rPr>
        <w:t>:</w:t>
      </w:r>
      <w:r w:rsidRPr="000D4AA2">
        <w:rPr>
          <w:rFonts w:asciiTheme="minorHAnsi" w:hAnsiTheme="minorHAnsi"/>
        </w:rPr>
        <w:t xml:space="preserve"> 2; Daniels, </w:t>
      </w:r>
      <w:r w:rsidRPr="000D4AA2">
        <w:rPr>
          <w:rFonts w:asciiTheme="minorHAnsi" w:hAnsiTheme="minorHAnsi"/>
          <w:iCs/>
        </w:rPr>
        <w:t>Just Health</w:t>
      </w:r>
      <w:r w:rsidR="00723332" w:rsidRPr="000D4AA2">
        <w:rPr>
          <w:rFonts w:asciiTheme="minorHAnsi" w:hAnsiTheme="minorHAnsi"/>
          <w:iCs/>
        </w:rPr>
        <w:t>:</w:t>
      </w:r>
      <w:r w:rsidRPr="000D4AA2">
        <w:rPr>
          <w:rFonts w:asciiTheme="minorHAnsi" w:hAnsiTheme="minorHAnsi"/>
        </w:rPr>
        <w:t xml:space="preserve"> 12, 17, </w:t>
      </w:r>
      <w:proofErr w:type="gramStart"/>
      <w:r w:rsidRPr="000D4AA2">
        <w:rPr>
          <w:rFonts w:asciiTheme="minorHAnsi" w:hAnsiTheme="minorHAnsi"/>
        </w:rPr>
        <w:t>42</w:t>
      </w:r>
      <w:proofErr w:type="gramEnd"/>
      <w:r w:rsidRPr="000D4AA2">
        <w:rPr>
          <w:rFonts w:asciiTheme="minorHAnsi" w:hAnsiTheme="minorHAnsi"/>
        </w:rPr>
        <w:t>.</w:t>
      </w:r>
    </w:p>
  </w:footnote>
  <w:footnote w:id="24">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N</w:t>
      </w:r>
      <w:r w:rsidR="00723332" w:rsidRPr="000D4AA2">
        <w:rPr>
          <w:rFonts w:asciiTheme="minorHAnsi" w:hAnsiTheme="minorHAnsi"/>
        </w:rPr>
        <w:t>.</w:t>
      </w:r>
      <w:r w:rsidRPr="000D4AA2">
        <w:rPr>
          <w:rFonts w:asciiTheme="minorHAnsi" w:hAnsiTheme="minorHAnsi"/>
        </w:rPr>
        <w:t xml:space="preserve"> Daniels</w:t>
      </w:r>
      <w:r w:rsidR="00723332" w:rsidRPr="000D4AA2">
        <w:rPr>
          <w:rFonts w:asciiTheme="minorHAnsi" w:hAnsiTheme="minorHAnsi"/>
        </w:rPr>
        <w:t xml:space="preserve">. </w:t>
      </w:r>
      <w:proofErr w:type="gramStart"/>
      <w:r w:rsidRPr="000D4AA2">
        <w:rPr>
          <w:rFonts w:asciiTheme="minorHAnsi" w:hAnsiTheme="minorHAnsi"/>
        </w:rPr>
        <w:t>Rationing Fairly: Programmatic Considerations</w:t>
      </w:r>
      <w:r w:rsidR="00723332" w:rsidRPr="000D4AA2">
        <w:rPr>
          <w:rFonts w:asciiTheme="minorHAnsi" w:hAnsiTheme="minorHAnsi"/>
        </w:rPr>
        <w:t>.</w:t>
      </w:r>
      <w:proofErr w:type="gramEnd"/>
      <w:r w:rsidRPr="000D4AA2">
        <w:rPr>
          <w:rFonts w:asciiTheme="minorHAnsi" w:hAnsiTheme="minorHAnsi"/>
        </w:rPr>
        <w:t xml:space="preserve"> </w:t>
      </w:r>
      <w:proofErr w:type="gramStart"/>
      <w:r w:rsidRPr="000D4AA2">
        <w:rPr>
          <w:rFonts w:asciiTheme="minorHAnsi" w:hAnsiTheme="minorHAnsi"/>
          <w:iCs/>
        </w:rPr>
        <w:t>Bioethics</w:t>
      </w:r>
      <w:r w:rsidR="00723332" w:rsidRPr="000D4AA2">
        <w:rPr>
          <w:rFonts w:asciiTheme="minorHAnsi" w:hAnsiTheme="minorHAnsi"/>
          <w:iCs/>
        </w:rPr>
        <w:t xml:space="preserve"> 1993;</w:t>
      </w:r>
      <w:r w:rsidRPr="000D4AA2">
        <w:rPr>
          <w:rFonts w:asciiTheme="minorHAnsi" w:hAnsiTheme="minorHAnsi"/>
        </w:rPr>
        <w:t xml:space="preserve"> 7: 224–33; Daniels, </w:t>
      </w:r>
      <w:r w:rsidRPr="000D4AA2">
        <w:rPr>
          <w:rFonts w:asciiTheme="minorHAnsi" w:hAnsiTheme="minorHAnsi"/>
          <w:iCs/>
        </w:rPr>
        <w:t>Just Health</w:t>
      </w:r>
      <w:r w:rsidRPr="000D4AA2">
        <w:rPr>
          <w:rFonts w:asciiTheme="minorHAnsi" w:hAnsiTheme="minorHAnsi"/>
        </w:rPr>
        <w:t>.</w:t>
      </w:r>
      <w:proofErr w:type="gramEnd"/>
    </w:p>
  </w:footnote>
  <w:footnote w:id="25">
    <w:p w:rsidR="00AE7BA6" w:rsidRPr="000D4AA2" w:rsidRDefault="00AE7B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lang w:val="en-US"/>
        </w:rPr>
        <w:t xml:space="preserve"> While the former is widely accepted as an important development, the later has been criticized</w:t>
      </w:r>
      <w:r w:rsidR="00E602EA" w:rsidRPr="000D4AA2">
        <w:rPr>
          <w:rFonts w:asciiTheme="minorHAnsi" w:hAnsiTheme="minorHAnsi"/>
          <w:lang w:val="en-US"/>
        </w:rPr>
        <w:t>;</w:t>
      </w:r>
      <w:r w:rsidRPr="000D4AA2">
        <w:rPr>
          <w:rFonts w:asciiTheme="minorHAnsi" w:hAnsiTheme="minorHAnsi"/>
          <w:lang w:val="en-US"/>
        </w:rPr>
        <w:t xml:space="preserve"> see </w:t>
      </w:r>
      <w:r w:rsidR="008575A6" w:rsidRPr="000D4AA2">
        <w:rPr>
          <w:rFonts w:asciiTheme="minorHAnsi" w:hAnsiTheme="minorHAnsi"/>
        </w:rPr>
        <w:t>A</w:t>
      </w:r>
      <w:r w:rsidR="00723332" w:rsidRPr="000D4AA2">
        <w:rPr>
          <w:rFonts w:asciiTheme="minorHAnsi" w:hAnsiTheme="minorHAnsi"/>
        </w:rPr>
        <w:t>.</w:t>
      </w:r>
      <w:r w:rsidR="008575A6" w:rsidRPr="000D4AA2">
        <w:rPr>
          <w:rFonts w:asciiTheme="minorHAnsi" w:hAnsiTheme="minorHAnsi"/>
        </w:rPr>
        <w:t xml:space="preserve"> Friedman</w:t>
      </w:r>
      <w:r w:rsidR="00723332" w:rsidRPr="000D4AA2">
        <w:rPr>
          <w:rFonts w:asciiTheme="minorHAnsi" w:hAnsiTheme="minorHAnsi"/>
        </w:rPr>
        <w:t>.</w:t>
      </w:r>
      <w:r w:rsidR="008575A6" w:rsidRPr="000D4AA2">
        <w:rPr>
          <w:rFonts w:asciiTheme="minorHAnsi" w:hAnsiTheme="minorHAnsi"/>
        </w:rPr>
        <w:t xml:space="preserve"> </w:t>
      </w:r>
      <w:proofErr w:type="gramStart"/>
      <w:r w:rsidR="008575A6" w:rsidRPr="000D4AA2">
        <w:rPr>
          <w:rFonts w:asciiTheme="minorHAnsi" w:hAnsiTheme="minorHAnsi"/>
        </w:rPr>
        <w:t>Beyond Accountability for Reasonableness</w:t>
      </w:r>
      <w:r w:rsidR="00723332" w:rsidRPr="000D4AA2">
        <w:rPr>
          <w:rFonts w:asciiTheme="minorHAnsi" w:hAnsiTheme="minorHAnsi"/>
        </w:rPr>
        <w:t>.</w:t>
      </w:r>
      <w:proofErr w:type="gramEnd"/>
      <w:r w:rsidR="008575A6" w:rsidRPr="000D4AA2">
        <w:rPr>
          <w:rFonts w:asciiTheme="minorHAnsi" w:hAnsiTheme="minorHAnsi"/>
        </w:rPr>
        <w:t xml:space="preserve"> </w:t>
      </w:r>
      <w:r w:rsidR="008575A6" w:rsidRPr="000D4AA2">
        <w:rPr>
          <w:rFonts w:asciiTheme="minorHAnsi" w:hAnsiTheme="minorHAnsi"/>
          <w:iCs/>
        </w:rPr>
        <w:t>Bioethics</w:t>
      </w:r>
      <w:r w:rsidR="00723332" w:rsidRPr="000D4AA2">
        <w:rPr>
          <w:rFonts w:asciiTheme="minorHAnsi" w:hAnsiTheme="minorHAnsi"/>
          <w:iCs/>
        </w:rPr>
        <w:t xml:space="preserve"> 2008;</w:t>
      </w:r>
      <w:r w:rsidR="008575A6" w:rsidRPr="000D4AA2">
        <w:rPr>
          <w:rFonts w:asciiTheme="minorHAnsi" w:hAnsiTheme="minorHAnsi"/>
        </w:rPr>
        <w:t xml:space="preserve"> 22: 101–12; M</w:t>
      </w:r>
      <w:r w:rsidR="00723332" w:rsidRPr="000D4AA2">
        <w:rPr>
          <w:rFonts w:asciiTheme="minorHAnsi" w:hAnsiTheme="minorHAnsi"/>
        </w:rPr>
        <w:t xml:space="preserve">. </w:t>
      </w:r>
      <w:r w:rsidR="008575A6" w:rsidRPr="000D4AA2">
        <w:rPr>
          <w:rFonts w:asciiTheme="minorHAnsi" w:hAnsiTheme="minorHAnsi"/>
        </w:rPr>
        <w:t xml:space="preserve">B. </w:t>
      </w:r>
      <w:proofErr w:type="spellStart"/>
      <w:r w:rsidR="008575A6" w:rsidRPr="000D4AA2">
        <w:rPr>
          <w:rFonts w:asciiTheme="minorHAnsi" w:hAnsiTheme="minorHAnsi"/>
        </w:rPr>
        <w:t>Mahowald</w:t>
      </w:r>
      <w:proofErr w:type="spellEnd"/>
      <w:r w:rsidR="00723332" w:rsidRPr="000D4AA2">
        <w:rPr>
          <w:rFonts w:asciiTheme="minorHAnsi" w:hAnsiTheme="minorHAnsi"/>
        </w:rPr>
        <w:t>.</w:t>
      </w:r>
      <w:r w:rsidR="008575A6" w:rsidRPr="000D4AA2">
        <w:rPr>
          <w:rFonts w:asciiTheme="minorHAnsi" w:hAnsiTheme="minorHAnsi"/>
        </w:rPr>
        <w:t xml:space="preserve"> Why Retreat to Procedural Justice</w:t>
      </w:r>
      <w:proofErr w:type="gramStart"/>
      <w:r w:rsidR="008575A6" w:rsidRPr="000D4AA2">
        <w:rPr>
          <w:rFonts w:asciiTheme="minorHAnsi" w:hAnsiTheme="minorHAnsi"/>
        </w:rPr>
        <w:t>?</w:t>
      </w:r>
      <w:r w:rsidR="00723332" w:rsidRPr="000D4AA2">
        <w:rPr>
          <w:rFonts w:asciiTheme="minorHAnsi" w:hAnsiTheme="minorHAnsi"/>
        </w:rPr>
        <w:t>.</w:t>
      </w:r>
      <w:proofErr w:type="gramEnd"/>
      <w:r w:rsidR="008575A6" w:rsidRPr="000D4AA2">
        <w:rPr>
          <w:rFonts w:asciiTheme="minorHAnsi" w:hAnsiTheme="minorHAnsi"/>
        </w:rPr>
        <w:t xml:space="preserve"> </w:t>
      </w:r>
      <w:r w:rsidR="008575A6" w:rsidRPr="000D4AA2">
        <w:rPr>
          <w:rFonts w:asciiTheme="minorHAnsi" w:hAnsiTheme="minorHAnsi"/>
          <w:iCs/>
        </w:rPr>
        <w:t>The American Journal of Bioethics</w:t>
      </w:r>
      <w:r w:rsidR="00723332" w:rsidRPr="000D4AA2">
        <w:rPr>
          <w:rFonts w:asciiTheme="minorHAnsi" w:hAnsiTheme="minorHAnsi"/>
          <w:iCs/>
        </w:rPr>
        <w:t xml:space="preserve"> 2001;</w:t>
      </w:r>
      <w:r w:rsidR="008575A6" w:rsidRPr="000D4AA2">
        <w:rPr>
          <w:rFonts w:asciiTheme="minorHAnsi" w:hAnsiTheme="minorHAnsi"/>
        </w:rPr>
        <w:t xml:space="preserve"> 1: 25–26</w:t>
      </w:r>
      <w:r w:rsidR="00723332" w:rsidRPr="000D4AA2">
        <w:rPr>
          <w:rFonts w:asciiTheme="minorHAnsi" w:hAnsiTheme="minorHAnsi"/>
        </w:rPr>
        <w:t>.</w:t>
      </w:r>
    </w:p>
  </w:footnote>
  <w:footnote w:id="26">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G</w:t>
      </w:r>
      <w:r w:rsidR="00723332" w:rsidRPr="000D4AA2">
        <w:rPr>
          <w:rFonts w:asciiTheme="minorHAnsi" w:hAnsiTheme="minorHAnsi"/>
        </w:rPr>
        <w:t>.</w:t>
      </w:r>
      <w:r w:rsidRPr="000D4AA2">
        <w:rPr>
          <w:rFonts w:asciiTheme="minorHAnsi" w:hAnsiTheme="minorHAnsi"/>
        </w:rPr>
        <w:t xml:space="preserve"> </w:t>
      </w:r>
      <w:proofErr w:type="spellStart"/>
      <w:r w:rsidRPr="000D4AA2">
        <w:rPr>
          <w:rFonts w:asciiTheme="minorHAnsi" w:hAnsiTheme="minorHAnsi"/>
        </w:rPr>
        <w:t>Sreenivasan</w:t>
      </w:r>
      <w:proofErr w:type="spellEnd"/>
      <w:r w:rsidR="00723332" w:rsidRPr="000D4AA2">
        <w:rPr>
          <w:rFonts w:asciiTheme="minorHAnsi" w:hAnsiTheme="minorHAnsi"/>
        </w:rPr>
        <w:t>.</w:t>
      </w:r>
      <w:r w:rsidRPr="000D4AA2">
        <w:rPr>
          <w:rFonts w:asciiTheme="minorHAnsi" w:hAnsiTheme="minorHAnsi"/>
        </w:rPr>
        <w:t xml:space="preserve"> Opportunity Is Not the Key</w:t>
      </w:r>
      <w:r w:rsidR="00723332"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The American Journal of Bioethics</w:t>
      </w:r>
      <w:r w:rsidR="00723332" w:rsidRPr="000D4AA2">
        <w:rPr>
          <w:rFonts w:asciiTheme="minorHAnsi" w:hAnsiTheme="minorHAnsi"/>
          <w:iCs/>
        </w:rPr>
        <w:t xml:space="preserve"> 2001;</w:t>
      </w:r>
      <w:r w:rsidRPr="000D4AA2">
        <w:rPr>
          <w:rFonts w:asciiTheme="minorHAnsi" w:hAnsiTheme="minorHAnsi"/>
        </w:rPr>
        <w:t xml:space="preserve"> 1: 1b–2b</w:t>
      </w:r>
      <w:r w:rsidR="00723332" w:rsidRPr="000D4AA2">
        <w:rPr>
          <w:rFonts w:asciiTheme="minorHAnsi" w:hAnsiTheme="minorHAnsi"/>
        </w:rPr>
        <w:t>.</w:t>
      </w:r>
      <w:r w:rsidRPr="000D4AA2">
        <w:rPr>
          <w:rFonts w:asciiTheme="minorHAnsi" w:hAnsiTheme="minorHAnsi"/>
        </w:rPr>
        <w:t xml:space="preserve"> </w:t>
      </w:r>
    </w:p>
  </w:footnote>
  <w:footnote w:id="27">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Daniels, Equality of What: Welfare, Resources, or </w:t>
      </w:r>
      <w:proofErr w:type="gramStart"/>
      <w:r w:rsidRPr="000D4AA2">
        <w:rPr>
          <w:rFonts w:asciiTheme="minorHAnsi" w:hAnsiTheme="minorHAnsi"/>
        </w:rPr>
        <w:t>Capabilities?</w:t>
      </w:r>
      <w:r w:rsidR="00723332" w:rsidRPr="000D4AA2">
        <w:rPr>
          <w:rFonts w:asciiTheme="minorHAnsi" w:hAnsiTheme="minorHAnsi"/>
        </w:rPr>
        <w:t>,:</w:t>
      </w:r>
      <w:proofErr w:type="gramEnd"/>
      <w:r w:rsidRPr="000D4AA2">
        <w:rPr>
          <w:rFonts w:asciiTheme="minorHAnsi" w:hAnsiTheme="minorHAnsi"/>
        </w:rPr>
        <w:t xml:space="preserve"> 284–285.</w:t>
      </w:r>
    </w:p>
  </w:footnote>
  <w:footnote w:id="28">
    <w:p w:rsidR="005F5CAA" w:rsidRPr="000D4AA2" w:rsidRDefault="005F5CAA"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r w:rsidRPr="000D4AA2">
        <w:rPr>
          <w:rFonts w:asciiTheme="minorHAnsi" w:hAnsiTheme="minorHAnsi"/>
          <w:lang w:val="en-US"/>
        </w:rPr>
        <w:t xml:space="preserve">For the complete list, see </w:t>
      </w:r>
      <w:r w:rsidR="008575A6" w:rsidRPr="000D4AA2">
        <w:rPr>
          <w:rFonts w:asciiTheme="minorHAnsi" w:hAnsiTheme="minorHAnsi"/>
        </w:rPr>
        <w:t>WHO, “WHO Model List of Essential Medicines,” 2013, http://apps.who.int/iris/bitstream/10665/93142/1/EML_18_eng.pdf?ua=1.</w:t>
      </w:r>
    </w:p>
  </w:footnote>
  <w:footnote w:id="29">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N</w:t>
      </w:r>
      <w:r w:rsidR="00723332" w:rsidRPr="000D4AA2">
        <w:rPr>
          <w:rFonts w:asciiTheme="minorHAnsi" w:hAnsiTheme="minorHAnsi"/>
        </w:rPr>
        <w:t>.</w:t>
      </w:r>
      <w:r w:rsidRPr="000D4AA2">
        <w:rPr>
          <w:rFonts w:asciiTheme="minorHAnsi" w:hAnsiTheme="minorHAnsi"/>
        </w:rPr>
        <w:t xml:space="preserve"> Daniels</w:t>
      </w:r>
      <w:r w:rsidR="00723332" w:rsidRPr="000D4AA2">
        <w:rPr>
          <w:rFonts w:asciiTheme="minorHAnsi" w:hAnsiTheme="minorHAnsi"/>
        </w:rPr>
        <w:t>.</w:t>
      </w:r>
      <w:r w:rsidRPr="000D4AA2">
        <w:rPr>
          <w:rFonts w:asciiTheme="minorHAnsi" w:hAnsiTheme="minorHAnsi"/>
        </w:rPr>
        <w:t xml:space="preserve"> </w:t>
      </w:r>
      <w:proofErr w:type="gramStart"/>
      <w:r w:rsidRPr="000D4AA2">
        <w:rPr>
          <w:rFonts w:asciiTheme="minorHAnsi" w:hAnsiTheme="minorHAnsi"/>
        </w:rPr>
        <w:t>Health-Care Needs and Distributive Justice</w:t>
      </w:r>
      <w:r w:rsidR="00723332" w:rsidRPr="000D4AA2">
        <w:rPr>
          <w:rFonts w:asciiTheme="minorHAnsi" w:hAnsiTheme="minorHAnsi"/>
        </w:rPr>
        <w:t>.</w:t>
      </w:r>
      <w:proofErr w:type="gramEnd"/>
      <w:r w:rsidRPr="000D4AA2">
        <w:rPr>
          <w:rFonts w:asciiTheme="minorHAnsi" w:hAnsiTheme="minorHAnsi"/>
        </w:rPr>
        <w:t xml:space="preserve"> </w:t>
      </w:r>
      <w:r w:rsidRPr="000D4AA2">
        <w:rPr>
          <w:rFonts w:asciiTheme="minorHAnsi" w:hAnsiTheme="minorHAnsi"/>
          <w:iCs/>
        </w:rPr>
        <w:t>Philosophy &amp; Public Affairs</w:t>
      </w:r>
      <w:r w:rsidR="00723332" w:rsidRPr="000D4AA2">
        <w:rPr>
          <w:rFonts w:asciiTheme="minorHAnsi" w:hAnsiTheme="minorHAnsi"/>
          <w:iCs/>
        </w:rPr>
        <w:t xml:space="preserve"> 1981;</w:t>
      </w:r>
      <w:r w:rsidRPr="000D4AA2">
        <w:rPr>
          <w:rFonts w:asciiTheme="minorHAnsi" w:hAnsiTheme="minorHAnsi"/>
        </w:rPr>
        <w:t xml:space="preserve"> 10</w:t>
      </w:r>
      <w:r w:rsidR="00723332" w:rsidRPr="000D4AA2">
        <w:rPr>
          <w:rFonts w:asciiTheme="minorHAnsi" w:hAnsiTheme="minorHAnsi"/>
        </w:rPr>
        <w:t>: 169</w:t>
      </w:r>
      <w:r w:rsidRPr="000D4AA2">
        <w:rPr>
          <w:rFonts w:asciiTheme="minorHAnsi" w:hAnsiTheme="minorHAnsi"/>
        </w:rPr>
        <w:t>.</w:t>
      </w:r>
    </w:p>
  </w:footnote>
  <w:footnote w:id="30">
    <w:p w:rsidR="00802E65" w:rsidRPr="00802E65" w:rsidRDefault="00802E65">
      <w:pPr>
        <w:pStyle w:val="FootnoteText"/>
        <w:rPr>
          <w:rFonts w:asciiTheme="minorHAnsi" w:hAnsiTheme="minorHAnsi"/>
        </w:rPr>
      </w:pPr>
      <w:r w:rsidRPr="00802E65">
        <w:rPr>
          <w:rStyle w:val="FootnoteReference"/>
          <w:rFonts w:asciiTheme="minorHAnsi" w:hAnsiTheme="minorHAnsi"/>
        </w:rPr>
        <w:footnoteRef/>
      </w:r>
      <w:r w:rsidRPr="00802E65">
        <w:rPr>
          <w:rFonts w:asciiTheme="minorHAnsi" w:hAnsiTheme="minorHAnsi"/>
        </w:rPr>
        <w:t xml:space="preserve"> </w:t>
      </w:r>
      <w:r>
        <w:rPr>
          <w:rFonts w:asciiTheme="minorHAnsi" w:hAnsiTheme="minorHAnsi"/>
        </w:rPr>
        <w:t>A referee suggested this response</w:t>
      </w:r>
      <w:r w:rsidRPr="00802E65">
        <w:rPr>
          <w:rFonts w:asciiTheme="minorHAnsi" w:hAnsiTheme="minorHAnsi"/>
        </w:rPr>
        <w:t>.</w:t>
      </w:r>
    </w:p>
  </w:footnote>
  <w:footnote w:id="31">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proofErr w:type="spellStart"/>
      <w:r w:rsidRPr="000D4AA2">
        <w:rPr>
          <w:rFonts w:asciiTheme="minorHAnsi" w:hAnsiTheme="minorHAnsi"/>
        </w:rPr>
        <w:t>Blinderman</w:t>
      </w:r>
      <w:proofErr w:type="spellEnd"/>
      <w:r w:rsidRPr="000D4AA2">
        <w:rPr>
          <w:rFonts w:asciiTheme="minorHAnsi" w:hAnsiTheme="minorHAnsi"/>
        </w:rPr>
        <w:t>, Palliative Care, Public Health and Justice: Setting Priorities in Resource Poor Countries</w:t>
      </w:r>
      <w:r w:rsidR="00723332" w:rsidRPr="000D4AA2">
        <w:rPr>
          <w:rFonts w:asciiTheme="minorHAnsi" w:hAnsiTheme="minorHAnsi"/>
        </w:rPr>
        <w:t>:</w:t>
      </w:r>
      <w:r w:rsidRPr="000D4AA2">
        <w:rPr>
          <w:rFonts w:asciiTheme="minorHAnsi" w:hAnsiTheme="minorHAnsi"/>
        </w:rPr>
        <w:t xml:space="preserve"> 107.</w:t>
      </w:r>
    </w:p>
  </w:footnote>
  <w:footnote w:id="32">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Ibid.</w:t>
      </w:r>
    </w:p>
  </w:footnote>
  <w:footnote w:id="33">
    <w:p w:rsidR="000E4591" w:rsidRPr="000D4AA2" w:rsidRDefault="000E4591"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lang w:val="en-US"/>
        </w:rPr>
        <w:t xml:space="preserve"> See </w:t>
      </w:r>
      <w:r w:rsidR="008575A6" w:rsidRPr="000D4AA2">
        <w:rPr>
          <w:rFonts w:asciiTheme="minorHAnsi" w:hAnsiTheme="minorHAnsi"/>
        </w:rPr>
        <w:t>S</w:t>
      </w:r>
      <w:r w:rsidR="00723332" w:rsidRPr="000D4AA2">
        <w:rPr>
          <w:rFonts w:asciiTheme="minorHAnsi" w:hAnsiTheme="minorHAnsi"/>
        </w:rPr>
        <w:t>.</w:t>
      </w:r>
      <w:r w:rsidR="008575A6" w:rsidRPr="000D4AA2">
        <w:rPr>
          <w:rFonts w:asciiTheme="minorHAnsi" w:hAnsiTheme="minorHAnsi"/>
        </w:rPr>
        <w:t xml:space="preserve"> K Kamboj et al., The Effects of Immediate-Release Morphine on Cognitive Functioning in Patients Receiving Chronic Opioid Therapy in Palliative Care</w:t>
      </w:r>
      <w:r w:rsidR="00723332" w:rsidRPr="000D4AA2">
        <w:rPr>
          <w:rFonts w:asciiTheme="minorHAnsi" w:hAnsiTheme="minorHAnsi"/>
        </w:rPr>
        <w:t>.</w:t>
      </w:r>
      <w:r w:rsidR="008575A6" w:rsidRPr="000D4AA2">
        <w:rPr>
          <w:rFonts w:asciiTheme="minorHAnsi" w:hAnsiTheme="minorHAnsi"/>
        </w:rPr>
        <w:t xml:space="preserve"> </w:t>
      </w:r>
      <w:r w:rsidR="008575A6" w:rsidRPr="000D4AA2">
        <w:rPr>
          <w:rFonts w:asciiTheme="minorHAnsi" w:hAnsiTheme="minorHAnsi"/>
          <w:iCs/>
        </w:rPr>
        <w:t>Pain</w:t>
      </w:r>
      <w:r w:rsidR="00723332" w:rsidRPr="000D4AA2">
        <w:rPr>
          <w:rFonts w:asciiTheme="minorHAnsi" w:hAnsiTheme="minorHAnsi"/>
          <w:iCs/>
        </w:rPr>
        <w:t xml:space="preserve"> 2005</w:t>
      </w:r>
      <w:proofErr w:type="gramStart"/>
      <w:r w:rsidR="00723332" w:rsidRPr="000D4AA2">
        <w:rPr>
          <w:rFonts w:asciiTheme="minorHAnsi" w:hAnsiTheme="minorHAnsi"/>
          <w:iCs/>
        </w:rPr>
        <w:t xml:space="preserve">; </w:t>
      </w:r>
      <w:r w:rsidR="008575A6" w:rsidRPr="000D4AA2">
        <w:rPr>
          <w:rFonts w:asciiTheme="minorHAnsi" w:hAnsiTheme="minorHAnsi"/>
        </w:rPr>
        <w:t xml:space="preserve"> 117</w:t>
      </w:r>
      <w:proofErr w:type="gramEnd"/>
      <w:r w:rsidR="008575A6" w:rsidRPr="000D4AA2">
        <w:rPr>
          <w:rFonts w:asciiTheme="minorHAnsi" w:hAnsiTheme="minorHAnsi"/>
        </w:rPr>
        <w:t>: 388–95.</w:t>
      </w:r>
    </w:p>
  </w:footnote>
  <w:footnote w:id="34">
    <w:p w:rsidR="000E4591" w:rsidRPr="000D4AA2" w:rsidRDefault="000E4591"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Segall argues that this is also the case where measures outside the traditional health care setting do a better job of protecting opportunities</w:t>
      </w:r>
      <w:r w:rsidR="00FA710F" w:rsidRPr="000D4AA2">
        <w:rPr>
          <w:rFonts w:asciiTheme="minorHAnsi" w:hAnsiTheme="minorHAnsi" w:cs="Calibri"/>
        </w:rPr>
        <w:t xml:space="preserve"> and in cases where people of old age don’t have any life-plans left to</w:t>
      </w:r>
      <w:r w:rsidR="000A2D79">
        <w:rPr>
          <w:rFonts w:asciiTheme="minorHAnsi" w:hAnsiTheme="minorHAnsi" w:cs="Calibri"/>
        </w:rPr>
        <w:t xml:space="preserve"> pursue</w:t>
      </w:r>
      <w:r w:rsidR="00723332" w:rsidRPr="000D4AA2">
        <w:rPr>
          <w:rFonts w:asciiTheme="minorHAnsi" w:hAnsiTheme="minorHAnsi"/>
        </w:rPr>
        <w:t>:</w:t>
      </w:r>
      <w:r w:rsidRPr="000D4AA2">
        <w:rPr>
          <w:rFonts w:asciiTheme="minorHAnsi" w:hAnsiTheme="minorHAnsi"/>
        </w:rPr>
        <w:t xml:space="preserve"> </w:t>
      </w:r>
      <w:r w:rsidR="008575A6" w:rsidRPr="000D4AA2">
        <w:rPr>
          <w:rFonts w:asciiTheme="minorHAnsi" w:hAnsiTheme="minorHAnsi"/>
        </w:rPr>
        <w:t>Shlomi Segall</w:t>
      </w:r>
      <w:r w:rsidR="00723332" w:rsidRPr="000D4AA2">
        <w:rPr>
          <w:rFonts w:asciiTheme="minorHAnsi" w:hAnsiTheme="minorHAnsi"/>
        </w:rPr>
        <w:t>. 2010.</w:t>
      </w:r>
      <w:r w:rsidR="008575A6" w:rsidRPr="000D4AA2">
        <w:rPr>
          <w:rFonts w:asciiTheme="minorHAnsi" w:hAnsiTheme="minorHAnsi"/>
        </w:rPr>
        <w:t xml:space="preserve"> </w:t>
      </w:r>
      <w:r w:rsidR="008575A6" w:rsidRPr="000D4AA2">
        <w:rPr>
          <w:rFonts w:asciiTheme="minorHAnsi" w:hAnsiTheme="minorHAnsi"/>
          <w:iCs/>
        </w:rPr>
        <w:t>Health, Luck, and Justice</w:t>
      </w:r>
      <w:r w:rsidR="00723332" w:rsidRPr="000D4AA2">
        <w:rPr>
          <w:rFonts w:asciiTheme="minorHAnsi" w:hAnsiTheme="minorHAnsi"/>
          <w:iCs/>
        </w:rPr>
        <w:t>.</w:t>
      </w:r>
      <w:r w:rsidR="00723332" w:rsidRPr="000D4AA2">
        <w:rPr>
          <w:rFonts w:asciiTheme="minorHAnsi" w:hAnsiTheme="minorHAnsi"/>
        </w:rPr>
        <w:t xml:space="preserve"> </w:t>
      </w:r>
      <w:r w:rsidR="008575A6" w:rsidRPr="000D4AA2">
        <w:rPr>
          <w:rFonts w:asciiTheme="minorHAnsi" w:hAnsiTheme="minorHAnsi"/>
        </w:rPr>
        <w:t>Princeton, NJ: Princeton</w:t>
      </w:r>
      <w:r w:rsidR="00723332" w:rsidRPr="000D4AA2">
        <w:rPr>
          <w:rFonts w:asciiTheme="minorHAnsi" w:hAnsiTheme="minorHAnsi"/>
        </w:rPr>
        <w:t>:</w:t>
      </w:r>
      <w:r w:rsidR="008575A6" w:rsidRPr="000D4AA2">
        <w:rPr>
          <w:rFonts w:asciiTheme="minorHAnsi" w:hAnsiTheme="minorHAnsi"/>
        </w:rPr>
        <w:t xml:space="preserve"> 32–36</w:t>
      </w:r>
      <w:r w:rsidR="00FA710F" w:rsidRPr="000D4AA2">
        <w:rPr>
          <w:rFonts w:asciiTheme="minorHAnsi" w:hAnsiTheme="minorHAnsi"/>
        </w:rPr>
        <w:t xml:space="preserve">; </w:t>
      </w:r>
      <w:r w:rsidR="00C82F11" w:rsidRPr="000D4AA2">
        <w:rPr>
          <w:rFonts w:asciiTheme="minorHAnsi" w:hAnsiTheme="minorHAnsi"/>
        </w:rPr>
        <w:t>93.</w:t>
      </w:r>
      <w:r w:rsidR="00FA710F" w:rsidRPr="000D4AA2">
        <w:rPr>
          <w:rFonts w:asciiTheme="minorHAnsi" w:hAnsiTheme="minorHAnsi"/>
        </w:rPr>
        <w:t xml:space="preserve"> </w:t>
      </w:r>
    </w:p>
  </w:footnote>
  <w:footnote w:id="35">
    <w:p w:rsidR="000E4591" w:rsidRPr="000D4AA2" w:rsidRDefault="000E4591"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r w:rsidRPr="000D4AA2">
        <w:rPr>
          <w:rFonts w:asciiTheme="minorHAnsi" w:hAnsiTheme="minorHAnsi" w:cs="Calibri"/>
        </w:rPr>
        <w:t xml:space="preserve">A point which </w:t>
      </w:r>
      <w:proofErr w:type="spellStart"/>
      <w:r w:rsidRPr="000D4AA2">
        <w:rPr>
          <w:rFonts w:asciiTheme="minorHAnsi" w:hAnsiTheme="minorHAnsi" w:cs="Calibri"/>
        </w:rPr>
        <w:t>Blinderman</w:t>
      </w:r>
      <w:proofErr w:type="spellEnd"/>
      <w:r w:rsidRPr="000D4AA2">
        <w:rPr>
          <w:rFonts w:asciiTheme="minorHAnsi" w:hAnsiTheme="minorHAnsi" w:cs="Calibri"/>
        </w:rPr>
        <w:t xml:space="preserve"> concedes </w:t>
      </w:r>
      <w:proofErr w:type="spellStart"/>
      <w:r w:rsidR="00723332" w:rsidRPr="000D4AA2">
        <w:rPr>
          <w:rFonts w:asciiTheme="minorHAnsi" w:hAnsiTheme="minorHAnsi"/>
        </w:rPr>
        <w:t>Blinderman</w:t>
      </w:r>
      <w:proofErr w:type="spellEnd"/>
      <w:r w:rsidR="00723332" w:rsidRPr="000D4AA2">
        <w:rPr>
          <w:rFonts w:asciiTheme="minorHAnsi" w:hAnsiTheme="minorHAnsi"/>
        </w:rPr>
        <w:t xml:space="preserve">, </w:t>
      </w:r>
      <w:r w:rsidR="008575A6" w:rsidRPr="000D4AA2">
        <w:rPr>
          <w:rFonts w:asciiTheme="minorHAnsi" w:hAnsiTheme="minorHAnsi"/>
        </w:rPr>
        <w:t>Palliative Care, Public Health and Justice: Setting Priorities in Resource Poor Countries</w:t>
      </w:r>
      <w:r w:rsidR="00723332" w:rsidRPr="000D4AA2">
        <w:rPr>
          <w:rFonts w:asciiTheme="minorHAnsi" w:hAnsiTheme="minorHAnsi"/>
        </w:rPr>
        <w:t>:</w:t>
      </w:r>
      <w:r w:rsidR="008575A6" w:rsidRPr="000D4AA2">
        <w:rPr>
          <w:rFonts w:asciiTheme="minorHAnsi" w:hAnsiTheme="minorHAnsi"/>
        </w:rPr>
        <w:t xml:space="preserve"> 107.</w:t>
      </w:r>
    </w:p>
  </w:footnote>
  <w:footnote w:id="36">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Daniels, </w:t>
      </w:r>
      <w:r w:rsidRPr="000D4AA2">
        <w:rPr>
          <w:rFonts w:asciiTheme="minorHAnsi" w:hAnsiTheme="minorHAnsi"/>
          <w:iCs/>
        </w:rPr>
        <w:t>Just Health</w:t>
      </w:r>
      <w:r w:rsidR="00723332" w:rsidRPr="000D4AA2">
        <w:rPr>
          <w:rFonts w:asciiTheme="minorHAnsi" w:hAnsiTheme="minorHAnsi"/>
          <w:iCs/>
        </w:rPr>
        <w:t>:</w:t>
      </w:r>
      <w:r w:rsidRPr="000D4AA2">
        <w:rPr>
          <w:rFonts w:asciiTheme="minorHAnsi" w:hAnsiTheme="minorHAnsi"/>
        </w:rPr>
        <w:t xml:space="preserve"> 148.</w:t>
      </w:r>
    </w:p>
  </w:footnote>
  <w:footnote w:id="37">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Daniels, </w:t>
      </w:r>
      <w:r w:rsidRPr="000D4AA2">
        <w:rPr>
          <w:rFonts w:asciiTheme="minorHAnsi" w:hAnsiTheme="minorHAnsi"/>
          <w:iCs/>
        </w:rPr>
        <w:t>Just Health Care</w:t>
      </w:r>
      <w:r w:rsidR="00723332" w:rsidRPr="000D4AA2">
        <w:rPr>
          <w:rFonts w:asciiTheme="minorHAnsi" w:hAnsiTheme="minorHAnsi"/>
          <w:iCs/>
        </w:rPr>
        <w:t>:</w:t>
      </w:r>
      <w:r w:rsidRPr="000D4AA2">
        <w:rPr>
          <w:rFonts w:asciiTheme="minorHAnsi" w:hAnsiTheme="minorHAnsi"/>
        </w:rPr>
        <w:t xml:space="preserve"> 48.</w:t>
      </w:r>
    </w:p>
  </w:footnote>
  <w:footnote w:id="38">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Ibid.</w:t>
      </w:r>
    </w:p>
  </w:footnote>
  <w:footnote w:id="39">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proofErr w:type="gramStart"/>
      <w:r w:rsidRPr="000D4AA2">
        <w:rPr>
          <w:rFonts w:asciiTheme="minorHAnsi" w:hAnsiTheme="minorHAnsi"/>
        </w:rPr>
        <w:t>Ibid.;</w:t>
      </w:r>
      <w:proofErr w:type="gramEnd"/>
      <w:r w:rsidRPr="000D4AA2">
        <w:rPr>
          <w:rFonts w:asciiTheme="minorHAnsi" w:hAnsiTheme="minorHAnsi"/>
        </w:rPr>
        <w:t xml:space="preserve"> Daniels, </w:t>
      </w:r>
      <w:r w:rsidRPr="000D4AA2">
        <w:rPr>
          <w:rFonts w:asciiTheme="minorHAnsi" w:hAnsiTheme="minorHAnsi"/>
          <w:iCs/>
        </w:rPr>
        <w:t>Just Health</w:t>
      </w:r>
      <w:r w:rsidR="00723332" w:rsidRPr="000D4AA2">
        <w:rPr>
          <w:rFonts w:asciiTheme="minorHAnsi" w:hAnsiTheme="minorHAnsi"/>
          <w:iCs/>
        </w:rPr>
        <w:t>:</w:t>
      </w:r>
      <w:r w:rsidRPr="000D4AA2">
        <w:rPr>
          <w:rFonts w:asciiTheme="minorHAnsi" w:hAnsiTheme="minorHAnsi"/>
        </w:rPr>
        <w:t xml:space="preserve"> 62.</w:t>
      </w:r>
    </w:p>
  </w:footnote>
  <w:footnote w:id="40">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Daniels, </w:t>
      </w:r>
      <w:r w:rsidRPr="000D4AA2">
        <w:rPr>
          <w:rFonts w:asciiTheme="minorHAnsi" w:hAnsiTheme="minorHAnsi"/>
          <w:iCs/>
        </w:rPr>
        <w:t>Just Health Care</w:t>
      </w:r>
      <w:r w:rsidR="00723332" w:rsidRPr="000D4AA2">
        <w:rPr>
          <w:rFonts w:asciiTheme="minorHAnsi" w:hAnsiTheme="minorHAnsi"/>
          <w:iCs/>
        </w:rPr>
        <w:t>:</w:t>
      </w:r>
      <w:r w:rsidRPr="000D4AA2">
        <w:rPr>
          <w:rFonts w:asciiTheme="minorHAnsi" w:hAnsiTheme="minorHAnsi"/>
        </w:rPr>
        <w:t xml:space="preserve"> 48.</w:t>
      </w:r>
    </w:p>
  </w:footnote>
  <w:footnote w:id="41">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Daniels, </w:t>
      </w:r>
      <w:r w:rsidRPr="000D4AA2">
        <w:rPr>
          <w:rFonts w:asciiTheme="minorHAnsi" w:hAnsiTheme="minorHAnsi"/>
          <w:iCs/>
        </w:rPr>
        <w:t>Just Health</w:t>
      </w:r>
      <w:r w:rsidR="00723332" w:rsidRPr="000D4AA2">
        <w:rPr>
          <w:rFonts w:asciiTheme="minorHAnsi" w:hAnsiTheme="minorHAnsi"/>
          <w:iCs/>
        </w:rPr>
        <w:t>:</w:t>
      </w:r>
      <w:r w:rsidRPr="000D4AA2">
        <w:rPr>
          <w:rFonts w:asciiTheme="minorHAnsi" w:hAnsiTheme="minorHAnsi"/>
        </w:rPr>
        <w:t xml:space="preserve"> 62.</w:t>
      </w:r>
    </w:p>
  </w:footnote>
  <w:footnote w:id="42">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Ibid.</w:t>
      </w:r>
    </w:p>
  </w:footnote>
  <w:footnote w:id="43">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Rawls, </w:t>
      </w:r>
      <w:r w:rsidRPr="000D4AA2">
        <w:rPr>
          <w:rFonts w:asciiTheme="minorHAnsi" w:hAnsiTheme="minorHAnsi"/>
          <w:iCs/>
        </w:rPr>
        <w:t>Justice as Fairness</w:t>
      </w:r>
      <w:r w:rsidR="00723332" w:rsidRPr="000D4AA2">
        <w:rPr>
          <w:rFonts w:asciiTheme="minorHAnsi" w:hAnsiTheme="minorHAnsi"/>
          <w:iCs/>
        </w:rPr>
        <w:t>:</w:t>
      </w:r>
      <w:r w:rsidRPr="000D4AA2">
        <w:rPr>
          <w:rFonts w:asciiTheme="minorHAnsi" w:hAnsiTheme="minorHAnsi"/>
        </w:rPr>
        <w:t xml:space="preserve"> 172–173.</w:t>
      </w:r>
    </w:p>
  </w:footnote>
  <w:footnote w:id="44">
    <w:p w:rsidR="008575A6" w:rsidRPr="000D4AA2" w:rsidRDefault="008575A6" w:rsidP="002174EF">
      <w:pPr>
        <w:pStyle w:val="FootnoteText"/>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N</w:t>
      </w:r>
      <w:r w:rsidR="00723332" w:rsidRPr="000D4AA2">
        <w:rPr>
          <w:rFonts w:asciiTheme="minorHAnsi" w:hAnsiTheme="minorHAnsi"/>
        </w:rPr>
        <w:t>.</w:t>
      </w:r>
      <w:r w:rsidRPr="000D4AA2">
        <w:rPr>
          <w:rFonts w:asciiTheme="minorHAnsi" w:hAnsiTheme="minorHAnsi"/>
        </w:rPr>
        <w:t xml:space="preserve"> Daniels, B</w:t>
      </w:r>
      <w:r w:rsidR="00723332" w:rsidRPr="000D4AA2">
        <w:rPr>
          <w:rFonts w:asciiTheme="minorHAnsi" w:hAnsiTheme="minorHAnsi"/>
        </w:rPr>
        <w:t>.</w:t>
      </w:r>
      <w:r w:rsidRPr="000D4AA2">
        <w:rPr>
          <w:rFonts w:asciiTheme="minorHAnsi" w:hAnsiTheme="minorHAnsi"/>
        </w:rPr>
        <w:t xml:space="preserve"> P Kennedy, and I</w:t>
      </w:r>
      <w:r w:rsidR="00723332" w:rsidRPr="000D4AA2">
        <w:rPr>
          <w:rFonts w:asciiTheme="minorHAnsi" w:hAnsiTheme="minorHAnsi"/>
        </w:rPr>
        <w:t>.</w:t>
      </w:r>
      <w:r w:rsidRPr="000D4AA2">
        <w:rPr>
          <w:rFonts w:asciiTheme="minorHAnsi" w:hAnsiTheme="minorHAnsi"/>
        </w:rPr>
        <w:t xml:space="preserve"> </w:t>
      </w:r>
      <w:proofErr w:type="spellStart"/>
      <w:r w:rsidRPr="000D4AA2">
        <w:rPr>
          <w:rFonts w:asciiTheme="minorHAnsi" w:hAnsiTheme="minorHAnsi"/>
        </w:rPr>
        <w:t>Kawachi</w:t>
      </w:r>
      <w:proofErr w:type="spellEnd"/>
      <w:r w:rsidR="00723332" w:rsidRPr="000D4AA2">
        <w:rPr>
          <w:rFonts w:asciiTheme="minorHAnsi" w:hAnsiTheme="minorHAnsi"/>
        </w:rPr>
        <w:t>.</w:t>
      </w:r>
      <w:r w:rsidRPr="000D4AA2">
        <w:rPr>
          <w:rFonts w:asciiTheme="minorHAnsi" w:hAnsiTheme="minorHAnsi"/>
        </w:rPr>
        <w:t xml:space="preserve"> Why Justice Is Good for Our Health: The Social Determinants of Health Inequalities</w:t>
      </w:r>
      <w:r w:rsidR="00723332"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Daedalus</w:t>
      </w:r>
      <w:r w:rsidR="00723332" w:rsidRPr="000D4AA2">
        <w:rPr>
          <w:rFonts w:asciiTheme="minorHAnsi" w:hAnsiTheme="minorHAnsi"/>
          <w:iCs/>
        </w:rPr>
        <w:t xml:space="preserve"> 1999;</w:t>
      </w:r>
      <w:r w:rsidRPr="000D4AA2">
        <w:rPr>
          <w:rFonts w:asciiTheme="minorHAnsi" w:hAnsiTheme="minorHAnsi"/>
        </w:rPr>
        <w:t xml:space="preserve"> 128: 215–51; Daniels, </w:t>
      </w:r>
      <w:r w:rsidRPr="000D4AA2">
        <w:rPr>
          <w:rFonts w:asciiTheme="minorHAnsi" w:hAnsiTheme="minorHAnsi"/>
          <w:iCs/>
        </w:rPr>
        <w:t>Just Health</w:t>
      </w:r>
      <w:r w:rsidR="00723332" w:rsidRPr="000D4AA2">
        <w:rPr>
          <w:rFonts w:asciiTheme="minorHAnsi" w:hAnsiTheme="minorHAnsi"/>
          <w:iCs/>
        </w:rPr>
        <w:t>:</w:t>
      </w:r>
      <w:r w:rsidRPr="000D4AA2">
        <w:rPr>
          <w:rFonts w:asciiTheme="minorHAnsi" w:hAnsiTheme="minorHAnsi"/>
        </w:rPr>
        <w:t xml:space="preserve"> 94.</w:t>
      </w:r>
    </w:p>
  </w:footnote>
  <w:footnote w:id="45">
    <w:p w:rsidR="008575A6" w:rsidRPr="000D4AA2" w:rsidRDefault="008575A6" w:rsidP="00FD2687">
      <w:pPr>
        <w:rPr>
          <w:rFonts w:asciiTheme="minorHAnsi" w:hAnsiTheme="minorHAnsi"/>
        </w:rPr>
      </w:pPr>
      <w:r w:rsidRPr="000D4AA2">
        <w:rPr>
          <w:rStyle w:val="FootnoteReference"/>
          <w:rFonts w:asciiTheme="minorHAnsi" w:hAnsiTheme="minorHAnsi"/>
          <w:sz w:val="20"/>
          <w:szCs w:val="20"/>
        </w:rPr>
        <w:footnoteRef/>
      </w:r>
      <w:r w:rsidRPr="000D4AA2">
        <w:rPr>
          <w:rFonts w:asciiTheme="minorHAnsi" w:hAnsiTheme="minorHAnsi"/>
          <w:sz w:val="20"/>
          <w:szCs w:val="20"/>
        </w:rPr>
        <w:t xml:space="preserve"> R</w:t>
      </w:r>
      <w:r w:rsidR="00723332" w:rsidRPr="000D4AA2">
        <w:rPr>
          <w:rFonts w:asciiTheme="minorHAnsi" w:hAnsiTheme="minorHAnsi"/>
          <w:sz w:val="20"/>
          <w:szCs w:val="20"/>
        </w:rPr>
        <w:t>.</w:t>
      </w:r>
      <w:r w:rsidRPr="000D4AA2">
        <w:rPr>
          <w:rFonts w:asciiTheme="minorHAnsi" w:hAnsiTheme="minorHAnsi"/>
          <w:sz w:val="20"/>
          <w:szCs w:val="20"/>
        </w:rPr>
        <w:t xml:space="preserve"> J. Arneson</w:t>
      </w:r>
      <w:r w:rsidR="00723332" w:rsidRPr="000D4AA2">
        <w:rPr>
          <w:rFonts w:asciiTheme="minorHAnsi" w:hAnsiTheme="minorHAnsi"/>
          <w:sz w:val="20"/>
          <w:szCs w:val="20"/>
        </w:rPr>
        <w:t>.</w:t>
      </w:r>
      <w:r w:rsidRPr="000D4AA2">
        <w:rPr>
          <w:rFonts w:asciiTheme="minorHAnsi" w:hAnsiTheme="minorHAnsi"/>
          <w:sz w:val="20"/>
          <w:szCs w:val="20"/>
        </w:rPr>
        <w:t xml:space="preserve"> </w:t>
      </w:r>
      <w:proofErr w:type="gramStart"/>
      <w:r w:rsidRPr="000D4AA2">
        <w:rPr>
          <w:rFonts w:asciiTheme="minorHAnsi" w:hAnsiTheme="minorHAnsi"/>
          <w:sz w:val="20"/>
          <w:szCs w:val="20"/>
        </w:rPr>
        <w:t>Equality and Equal Opportunity for Welfare</w:t>
      </w:r>
      <w:r w:rsidR="00723332" w:rsidRPr="000D4AA2">
        <w:rPr>
          <w:rFonts w:asciiTheme="minorHAnsi" w:hAnsiTheme="minorHAnsi"/>
          <w:sz w:val="20"/>
          <w:szCs w:val="20"/>
        </w:rPr>
        <w:t>.</w:t>
      </w:r>
      <w:proofErr w:type="gramEnd"/>
      <w:r w:rsidRPr="000D4AA2">
        <w:rPr>
          <w:rFonts w:asciiTheme="minorHAnsi" w:hAnsiTheme="minorHAnsi"/>
          <w:sz w:val="20"/>
          <w:szCs w:val="20"/>
        </w:rPr>
        <w:t xml:space="preserve"> </w:t>
      </w:r>
      <w:proofErr w:type="gramStart"/>
      <w:r w:rsidRPr="000D4AA2">
        <w:rPr>
          <w:rFonts w:asciiTheme="minorHAnsi" w:hAnsiTheme="minorHAnsi"/>
          <w:iCs/>
          <w:sz w:val="20"/>
          <w:szCs w:val="20"/>
        </w:rPr>
        <w:t>Philosophical Studies</w:t>
      </w:r>
      <w:r w:rsidR="00723332" w:rsidRPr="000D4AA2">
        <w:rPr>
          <w:rFonts w:asciiTheme="minorHAnsi" w:hAnsiTheme="minorHAnsi"/>
          <w:iCs/>
          <w:sz w:val="20"/>
          <w:szCs w:val="20"/>
        </w:rPr>
        <w:t xml:space="preserve"> 1989;</w:t>
      </w:r>
      <w:r w:rsidRPr="000D4AA2">
        <w:rPr>
          <w:rFonts w:asciiTheme="minorHAnsi" w:hAnsiTheme="minorHAnsi"/>
          <w:sz w:val="20"/>
          <w:szCs w:val="20"/>
        </w:rPr>
        <w:t xml:space="preserve"> 56: 77 – 93; G. A. Cohen</w:t>
      </w:r>
      <w:r w:rsidR="00723332" w:rsidRPr="000D4AA2">
        <w:rPr>
          <w:rFonts w:asciiTheme="minorHAnsi" w:hAnsiTheme="minorHAnsi"/>
          <w:sz w:val="20"/>
          <w:szCs w:val="20"/>
        </w:rPr>
        <w:t>.</w:t>
      </w:r>
      <w:proofErr w:type="gramEnd"/>
      <w:r w:rsidRPr="000D4AA2">
        <w:rPr>
          <w:rFonts w:asciiTheme="minorHAnsi" w:hAnsiTheme="minorHAnsi"/>
          <w:sz w:val="20"/>
          <w:szCs w:val="20"/>
        </w:rPr>
        <w:t xml:space="preserve"> </w:t>
      </w:r>
      <w:proofErr w:type="gramStart"/>
      <w:r w:rsidRPr="000D4AA2">
        <w:rPr>
          <w:rFonts w:asciiTheme="minorHAnsi" w:hAnsiTheme="minorHAnsi"/>
          <w:sz w:val="20"/>
          <w:szCs w:val="20"/>
        </w:rPr>
        <w:t>On the Currency of Egalitarian Justice</w:t>
      </w:r>
      <w:r w:rsidR="00723332" w:rsidRPr="000D4AA2">
        <w:rPr>
          <w:rFonts w:asciiTheme="minorHAnsi" w:hAnsiTheme="minorHAnsi"/>
          <w:sz w:val="20"/>
          <w:szCs w:val="20"/>
        </w:rPr>
        <w:t>.</w:t>
      </w:r>
      <w:proofErr w:type="gramEnd"/>
      <w:r w:rsidRPr="000D4AA2">
        <w:rPr>
          <w:rFonts w:asciiTheme="minorHAnsi" w:hAnsiTheme="minorHAnsi"/>
          <w:sz w:val="20"/>
          <w:szCs w:val="20"/>
        </w:rPr>
        <w:t xml:space="preserve"> </w:t>
      </w:r>
      <w:r w:rsidRPr="000D4AA2">
        <w:rPr>
          <w:rFonts w:asciiTheme="minorHAnsi" w:hAnsiTheme="minorHAnsi"/>
          <w:iCs/>
          <w:sz w:val="20"/>
          <w:szCs w:val="20"/>
        </w:rPr>
        <w:t>Ethics</w:t>
      </w:r>
      <w:r w:rsidR="00723332" w:rsidRPr="000D4AA2">
        <w:rPr>
          <w:rFonts w:asciiTheme="minorHAnsi" w:hAnsiTheme="minorHAnsi"/>
          <w:iCs/>
          <w:sz w:val="20"/>
          <w:szCs w:val="20"/>
        </w:rPr>
        <w:t xml:space="preserve"> 1989</w:t>
      </w:r>
      <w:proofErr w:type="gramStart"/>
      <w:r w:rsidR="00723332" w:rsidRPr="000D4AA2">
        <w:rPr>
          <w:rFonts w:asciiTheme="minorHAnsi" w:hAnsiTheme="minorHAnsi"/>
          <w:iCs/>
          <w:sz w:val="20"/>
          <w:szCs w:val="20"/>
        </w:rPr>
        <w:t xml:space="preserve">; </w:t>
      </w:r>
      <w:r w:rsidRPr="000D4AA2">
        <w:rPr>
          <w:rFonts w:asciiTheme="minorHAnsi" w:hAnsiTheme="minorHAnsi"/>
          <w:sz w:val="20"/>
          <w:szCs w:val="20"/>
        </w:rPr>
        <w:t xml:space="preserve"> 99</w:t>
      </w:r>
      <w:proofErr w:type="gramEnd"/>
      <w:r w:rsidRPr="000D4AA2">
        <w:rPr>
          <w:rFonts w:asciiTheme="minorHAnsi" w:hAnsiTheme="minorHAnsi"/>
          <w:sz w:val="20"/>
          <w:szCs w:val="20"/>
        </w:rPr>
        <w:t>: 906–</w:t>
      </w:r>
      <w:r w:rsidR="003B34B9" w:rsidRPr="000D4AA2">
        <w:rPr>
          <w:rFonts w:asciiTheme="minorHAnsi" w:hAnsiTheme="minorHAnsi"/>
          <w:sz w:val="20"/>
          <w:szCs w:val="20"/>
        </w:rPr>
        <w:t xml:space="preserve">44; N. </w:t>
      </w:r>
      <w:proofErr w:type="spellStart"/>
      <w:r w:rsidR="003B34B9" w:rsidRPr="000D4AA2">
        <w:rPr>
          <w:rFonts w:asciiTheme="minorHAnsi" w:hAnsiTheme="minorHAnsi"/>
          <w:sz w:val="20"/>
          <w:szCs w:val="20"/>
        </w:rPr>
        <w:t>Eyal</w:t>
      </w:r>
      <w:proofErr w:type="spellEnd"/>
      <w:r w:rsidR="003B34B9" w:rsidRPr="000D4AA2">
        <w:rPr>
          <w:rFonts w:asciiTheme="minorHAnsi" w:hAnsiTheme="minorHAnsi"/>
          <w:sz w:val="20"/>
          <w:szCs w:val="20"/>
        </w:rPr>
        <w:t xml:space="preserve"> and A. </w:t>
      </w:r>
      <w:proofErr w:type="spellStart"/>
      <w:r w:rsidR="003B34B9" w:rsidRPr="000D4AA2">
        <w:rPr>
          <w:rFonts w:asciiTheme="minorHAnsi" w:hAnsiTheme="minorHAnsi"/>
          <w:sz w:val="20"/>
          <w:szCs w:val="20"/>
        </w:rPr>
        <w:t>Voorhoeve</w:t>
      </w:r>
      <w:proofErr w:type="spellEnd"/>
      <w:r w:rsidR="003B34B9" w:rsidRPr="000D4AA2">
        <w:rPr>
          <w:rFonts w:asciiTheme="minorHAnsi" w:hAnsiTheme="minorHAnsi"/>
          <w:sz w:val="20"/>
          <w:szCs w:val="20"/>
        </w:rPr>
        <w:t xml:space="preserve">. </w:t>
      </w:r>
      <w:r w:rsidRPr="000D4AA2">
        <w:rPr>
          <w:rFonts w:asciiTheme="minorHAnsi" w:hAnsiTheme="minorHAnsi"/>
          <w:sz w:val="20"/>
          <w:szCs w:val="20"/>
        </w:rPr>
        <w:t xml:space="preserve">Inequalities in HIV Care: Chances </w:t>
      </w:r>
      <w:proofErr w:type="gramStart"/>
      <w:r w:rsidRPr="000D4AA2">
        <w:rPr>
          <w:rFonts w:asciiTheme="minorHAnsi" w:hAnsiTheme="minorHAnsi"/>
          <w:sz w:val="20"/>
          <w:szCs w:val="20"/>
        </w:rPr>
        <w:t>Versus</w:t>
      </w:r>
      <w:proofErr w:type="gramEnd"/>
      <w:r w:rsidRPr="000D4AA2">
        <w:rPr>
          <w:rFonts w:asciiTheme="minorHAnsi" w:hAnsiTheme="minorHAnsi"/>
          <w:sz w:val="20"/>
          <w:szCs w:val="20"/>
        </w:rPr>
        <w:t xml:space="preserve"> Outcomes</w:t>
      </w:r>
      <w:r w:rsidR="003B34B9" w:rsidRPr="000D4AA2">
        <w:rPr>
          <w:rFonts w:asciiTheme="minorHAnsi" w:hAnsiTheme="minorHAnsi"/>
          <w:sz w:val="20"/>
          <w:szCs w:val="20"/>
        </w:rPr>
        <w:t>.</w:t>
      </w:r>
      <w:r w:rsidRPr="000D4AA2">
        <w:rPr>
          <w:rFonts w:asciiTheme="minorHAnsi" w:hAnsiTheme="minorHAnsi"/>
          <w:sz w:val="20"/>
          <w:szCs w:val="20"/>
        </w:rPr>
        <w:t xml:space="preserve"> </w:t>
      </w:r>
      <w:r w:rsidRPr="000D4AA2">
        <w:rPr>
          <w:rFonts w:asciiTheme="minorHAnsi" w:hAnsiTheme="minorHAnsi"/>
          <w:iCs/>
          <w:sz w:val="20"/>
          <w:szCs w:val="20"/>
        </w:rPr>
        <w:t>The American Journal of Bioethics</w:t>
      </w:r>
      <w:r w:rsidR="003B34B9" w:rsidRPr="000D4AA2">
        <w:rPr>
          <w:rFonts w:asciiTheme="minorHAnsi" w:hAnsiTheme="minorHAnsi"/>
          <w:iCs/>
          <w:sz w:val="20"/>
          <w:szCs w:val="20"/>
        </w:rPr>
        <w:t xml:space="preserve"> 2011:</w:t>
      </w:r>
      <w:r w:rsidRPr="000D4AA2">
        <w:rPr>
          <w:rFonts w:asciiTheme="minorHAnsi" w:hAnsiTheme="minorHAnsi"/>
          <w:sz w:val="20"/>
          <w:szCs w:val="20"/>
        </w:rPr>
        <w:t xml:space="preserve"> 11: 42–44;</w:t>
      </w:r>
      <w:r w:rsidR="00FD2687" w:rsidRPr="00FD2687">
        <w:t xml:space="preserve"> </w:t>
      </w:r>
      <w:r w:rsidR="00FD2687" w:rsidRPr="00FD2687">
        <w:rPr>
          <w:rFonts w:asciiTheme="minorHAnsi" w:hAnsiTheme="minorHAnsi"/>
          <w:sz w:val="20"/>
          <w:szCs w:val="20"/>
        </w:rPr>
        <w:t xml:space="preserve">Albertsen, A., and C. Knight. </w:t>
      </w:r>
      <w:proofErr w:type="gramStart"/>
      <w:r w:rsidR="00FD2687" w:rsidRPr="00FD2687">
        <w:rPr>
          <w:rFonts w:asciiTheme="minorHAnsi" w:hAnsiTheme="minorHAnsi"/>
          <w:sz w:val="20"/>
          <w:szCs w:val="20"/>
        </w:rPr>
        <w:t>A Framework for Luck Egalitarianism in Health and Healthcare.</w:t>
      </w:r>
      <w:proofErr w:type="gramEnd"/>
      <w:r w:rsidR="00FD2687" w:rsidRPr="00FD2687">
        <w:rPr>
          <w:rFonts w:asciiTheme="minorHAnsi" w:hAnsiTheme="minorHAnsi"/>
          <w:sz w:val="20"/>
          <w:szCs w:val="20"/>
        </w:rPr>
        <w:t xml:space="preserve"> Journal of Medical Ethics, February 6, 2014. </w:t>
      </w:r>
      <w:proofErr w:type="gramStart"/>
      <w:r w:rsidR="00FD2687" w:rsidRPr="00FD2687">
        <w:rPr>
          <w:rFonts w:asciiTheme="minorHAnsi" w:hAnsiTheme="minorHAnsi"/>
          <w:sz w:val="20"/>
          <w:szCs w:val="20"/>
        </w:rPr>
        <w:t>do</w:t>
      </w:r>
      <w:r w:rsidR="00FD2687">
        <w:rPr>
          <w:rFonts w:asciiTheme="minorHAnsi" w:hAnsiTheme="minorHAnsi"/>
          <w:sz w:val="20"/>
          <w:szCs w:val="20"/>
        </w:rPr>
        <w:t>i:</w:t>
      </w:r>
      <w:proofErr w:type="gramEnd"/>
      <w:r w:rsidR="00FD2687">
        <w:rPr>
          <w:rFonts w:asciiTheme="minorHAnsi" w:hAnsiTheme="minorHAnsi"/>
          <w:sz w:val="20"/>
          <w:szCs w:val="20"/>
        </w:rPr>
        <w:t>10.1136/medethics-2013-101666</w:t>
      </w:r>
      <w:r w:rsidR="00FD2687" w:rsidRPr="00FD2687">
        <w:rPr>
          <w:rFonts w:asciiTheme="minorHAnsi" w:hAnsiTheme="minorHAnsi"/>
          <w:sz w:val="20"/>
          <w:szCs w:val="20"/>
        </w:rPr>
        <w:t>;</w:t>
      </w:r>
      <w:r w:rsidRPr="000D4AA2">
        <w:rPr>
          <w:rFonts w:asciiTheme="minorHAnsi" w:hAnsiTheme="minorHAnsi"/>
          <w:sz w:val="20"/>
          <w:szCs w:val="20"/>
        </w:rPr>
        <w:t xml:space="preserve"> Segall, </w:t>
      </w:r>
      <w:r w:rsidR="003B34B9" w:rsidRPr="000D4AA2">
        <w:rPr>
          <w:rFonts w:asciiTheme="minorHAnsi" w:hAnsiTheme="minorHAnsi"/>
          <w:iCs/>
          <w:sz w:val="20"/>
          <w:szCs w:val="20"/>
        </w:rPr>
        <w:t>op. cit</w:t>
      </w:r>
      <w:r w:rsidRPr="000D4AA2">
        <w:rPr>
          <w:rFonts w:asciiTheme="minorHAnsi" w:hAnsiTheme="minorHAnsi"/>
          <w:sz w:val="20"/>
          <w:szCs w:val="20"/>
        </w:rPr>
        <w:t>.</w:t>
      </w:r>
    </w:p>
  </w:footnote>
  <w:footnote w:id="46">
    <w:p w:rsidR="00D95838" w:rsidRPr="000D4AA2" w:rsidRDefault="00D95838" w:rsidP="002174EF">
      <w:pPr>
        <w:pStyle w:val="FootnoteText"/>
        <w:jc w:val="both"/>
        <w:rPr>
          <w:rFonts w:asciiTheme="minorHAnsi" w:hAnsiTheme="minorHAnsi"/>
        </w:rPr>
      </w:pPr>
      <w:r w:rsidRPr="000D4AA2">
        <w:rPr>
          <w:rStyle w:val="FootnoteReference"/>
          <w:rFonts w:asciiTheme="minorHAnsi" w:hAnsiTheme="minorHAnsi"/>
        </w:rPr>
        <w:footnoteRef/>
      </w:r>
      <w:r w:rsidRPr="000D4AA2">
        <w:rPr>
          <w:rFonts w:asciiTheme="minorHAnsi" w:hAnsiTheme="minorHAnsi"/>
        </w:rPr>
        <w:t xml:space="preserve"> </w:t>
      </w:r>
      <w:r w:rsidR="00573C58" w:rsidRPr="000D4AA2">
        <w:rPr>
          <w:rFonts w:asciiTheme="minorHAnsi" w:hAnsiTheme="minorHAnsi"/>
        </w:rPr>
        <w:t>Daniels writes that being in good health is not necessarily good for all of our goals</w:t>
      </w:r>
      <w:r w:rsidR="00425A1C" w:rsidRPr="000D4AA2">
        <w:rPr>
          <w:rFonts w:asciiTheme="minorHAnsi" w:hAnsiTheme="minorHAnsi"/>
        </w:rPr>
        <w:t>,</w:t>
      </w:r>
      <w:r w:rsidR="003B34B9" w:rsidRPr="000D4AA2">
        <w:rPr>
          <w:rFonts w:asciiTheme="minorHAnsi" w:hAnsiTheme="minorHAnsi"/>
        </w:rPr>
        <w:t xml:space="preserve"> </w:t>
      </w:r>
      <w:r w:rsidR="00425A1C" w:rsidRPr="000D4AA2">
        <w:rPr>
          <w:rFonts w:asciiTheme="minorHAnsi" w:hAnsiTheme="minorHAnsi"/>
        </w:rPr>
        <w:t>N.</w:t>
      </w:r>
      <w:r w:rsidR="003B34B9" w:rsidRPr="000D4AA2">
        <w:rPr>
          <w:rFonts w:asciiTheme="minorHAnsi" w:hAnsiTheme="minorHAnsi"/>
        </w:rPr>
        <w:t xml:space="preserve"> Daniels</w:t>
      </w:r>
      <w:r w:rsidR="00425A1C" w:rsidRPr="000D4AA2">
        <w:rPr>
          <w:rFonts w:asciiTheme="minorHAnsi" w:hAnsiTheme="minorHAnsi"/>
        </w:rPr>
        <w:t>.</w:t>
      </w:r>
      <w:r w:rsidR="003B34B9" w:rsidRPr="000D4AA2">
        <w:rPr>
          <w:rFonts w:asciiTheme="minorHAnsi" w:hAnsiTheme="minorHAnsi"/>
        </w:rPr>
        <w:t xml:space="preserve"> </w:t>
      </w:r>
      <w:proofErr w:type="gramStart"/>
      <w:r w:rsidR="003B34B9" w:rsidRPr="000D4AA2">
        <w:rPr>
          <w:rFonts w:asciiTheme="minorHAnsi" w:hAnsiTheme="minorHAnsi"/>
        </w:rPr>
        <w:t>Health-Care Needs and Distributive Justice</w:t>
      </w:r>
      <w:r w:rsidR="00425A1C" w:rsidRPr="000D4AA2">
        <w:rPr>
          <w:rFonts w:asciiTheme="minorHAnsi" w:hAnsiTheme="minorHAnsi"/>
        </w:rPr>
        <w:t>.</w:t>
      </w:r>
      <w:proofErr w:type="gramEnd"/>
      <w:r w:rsidR="003B34B9" w:rsidRPr="000D4AA2">
        <w:rPr>
          <w:rFonts w:asciiTheme="minorHAnsi" w:hAnsiTheme="minorHAnsi"/>
        </w:rPr>
        <w:t xml:space="preserve"> </w:t>
      </w:r>
      <w:r w:rsidR="003B34B9" w:rsidRPr="000D4AA2">
        <w:rPr>
          <w:rFonts w:asciiTheme="minorHAnsi" w:hAnsiTheme="minorHAnsi"/>
          <w:iCs/>
        </w:rPr>
        <w:t>Philosophy &amp; Public Affairs</w:t>
      </w:r>
      <w:r w:rsidR="00425A1C" w:rsidRPr="000D4AA2">
        <w:rPr>
          <w:rFonts w:asciiTheme="minorHAnsi" w:hAnsiTheme="minorHAnsi"/>
          <w:iCs/>
        </w:rPr>
        <w:t xml:space="preserve"> 1981</w:t>
      </w:r>
      <w:proofErr w:type="gramStart"/>
      <w:r w:rsidR="00425A1C" w:rsidRPr="000D4AA2">
        <w:rPr>
          <w:rFonts w:asciiTheme="minorHAnsi" w:hAnsiTheme="minorHAnsi"/>
          <w:iCs/>
        </w:rPr>
        <w:t>;</w:t>
      </w:r>
      <w:r w:rsidR="003B34B9" w:rsidRPr="000D4AA2">
        <w:rPr>
          <w:rFonts w:asciiTheme="minorHAnsi" w:hAnsiTheme="minorHAnsi"/>
        </w:rPr>
        <w:t>10</w:t>
      </w:r>
      <w:proofErr w:type="gramEnd"/>
      <w:r w:rsidR="003B34B9" w:rsidRPr="000D4AA2">
        <w:rPr>
          <w:rFonts w:asciiTheme="minorHAnsi" w:hAnsiTheme="minorHAnsi"/>
        </w:rPr>
        <w:t>: 154.</w:t>
      </w:r>
      <w:r w:rsidR="00573C58" w:rsidRPr="000D4AA2">
        <w:rPr>
          <w:rFonts w:asciiTheme="minorHAnsi" w:hAnsiTheme="minorHAnsi"/>
        </w:rPr>
        <w:t xml:space="preserve"> </w:t>
      </w:r>
      <w:r w:rsidR="00425A1C" w:rsidRPr="000D4AA2">
        <w:rPr>
          <w:rFonts w:asciiTheme="minorHAnsi" w:hAnsiTheme="minorHAnsi"/>
        </w:rPr>
        <w:t>Daniels</w:t>
      </w:r>
      <w:r w:rsidR="00573C58" w:rsidRPr="000D4AA2">
        <w:rPr>
          <w:rFonts w:asciiTheme="minorHAnsi" w:hAnsiTheme="minorHAnsi"/>
        </w:rPr>
        <w:t xml:space="preserve"> remains sceptical towards such a strategy</w:t>
      </w:r>
      <w:r w:rsidR="00342CF3">
        <w:rPr>
          <w:rFonts w:asciiTheme="minorHAnsi" w:hAnsiTheme="minorHAnsi"/>
        </w:rPr>
        <w:t>, m</w:t>
      </w:r>
      <w:r w:rsidR="00725BAB" w:rsidRPr="000D4AA2">
        <w:rPr>
          <w:rFonts w:asciiTheme="minorHAnsi" w:hAnsiTheme="minorHAnsi"/>
        </w:rPr>
        <w:t xml:space="preserve">ainly because it would allow for an </w:t>
      </w:r>
      <w:proofErr w:type="spellStart"/>
      <w:r w:rsidR="00725BAB" w:rsidRPr="000D4AA2">
        <w:rPr>
          <w:rFonts w:asciiTheme="minorHAnsi" w:hAnsiTheme="minorHAnsi"/>
        </w:rPr>
        <w:t>inegalitarian</w:t>
      </w:r>
      <w:proofErr w:type="spellEnd"/>
      <w:r w:rsidR="00725BAB" w:rsidRPr="000D4AA2">
        <w:rPr>
          <w:rFonts w:asciiTheme="minorHAnsi" w:hAnsiTheme="minorHAnsi"/>
        </w:rPr>
        <w:t xml:space="preserve"> distribution of healthcare</w:t>
      </w:r>
      <w:r w:rsidR="00425A1C" w:rsidRPr="000D4AA2">
        <w:rPr>
          <w:rFonts w:asciiTheme="minorHAnsi" w:hAnsiTheme="minorHAnsi"/>
        </w:rPr>
        <w:t>:</w:t>
      </w:r>
      <w:r w:rsidR="00573C58" w:rsidRPr="000D4AA2">
        <w:rPr>
          <w:rFonts w:asciiTheme="minorHAnsi" w:hAnsiTheme="minorHAnsi"/>
        </w:rPr>
        <w:t xml:space="preserve"> </w:t>
      </w:r>
      <w:r w:rsidR="008575A6" w:rsidRPr="000D4AA2">
        <w:rPr>
          <w:rFonts w:asciiTheme="minorHAnsi" w:hAnsiTheme="minorHAnsi"/>
        </w:rPr>
        <w:t xml:space="preserve">Daniels, </w:t>
      </w:r>
      <w:r w:rsidR="008575A6" w:rsidRPr="000D4AA2">
        <w:rPr>
          <w:rFonts w:asciiTheme="minorHAnsi" w:hAnsiTheme="minorHAnsi"/>
          <w:iCs/>
        </w:rPr>
        <w:t>Just Health Care</w:t>
      </w:r>
      <w:r w:rsidR="008575A6" w:rsidRPr="000D4AA2">
        <w:rPr>
          <w:rFonts w:asciiTheme="minorHAnsi" w:hAnsiTheme="minorHAnsi"/>
        </w:rPr>
        <w:t xml:space="preserve">, 43; Daniels, </w:t>
      </w:r>
      <w:r w:rsidR="008575A6" w:rsidRPr="000D4AA2">
        <w:rPr>
          <w:rFonts w:asciiTheme="minorHAnsi" w:hAnsiTheme="minorHAnsi"/>
          <w:iCs/>
        </w:rPr>
        <w:t>Just Health</w:t>
      </w:r>
      <w:r w:rsidR="008575A6" w:rsidRPr="000D4AA2">
        <w:rPr>
          <w:rFonts w:asciiTheme="minorHAnsi" w:hAnsiTheme="minorHAnsi"/>
        </w:rPr>
        <w:t>, 56</w:t>
      </w:r>
      <w:proofErr w:type="gramStart"/>
      <w:r w:rsidR="008575A6" w:rsidRPr="000D4AA2">
        <w:rPr>
          <w:rFonts w:asciiTheme="minorHAnsi" w:hAnsiTheme="minorHAnsi"/>
        </w:rPr>
        <w:t>.</w:t>
      </w:r>
      <w:r w:rsidR="00573C58" w:rsidRPr="000D4AA2">
        <w:rPr>
          <w:rFonts w:asciiTheme="minorHAnsi" w:hAnsiTheme="minorHAnsi"/>
        </w:rPr>
        <w:t>.</w:t>
      </w:r>
      <w:proofErr w:type="gramEnd"/>
      <w:r w:rsidR="00573C58" w:rsidRPr="000D4AA2">
        <w:rPr>
          <w:rFonts w:asciiTheme="minorHAnsi" w:hAnsiTheme="minorHAnsi"/>
        </w:rPr>
        <w:t xml:space="preserve"> On this point Rawls and Daniels disagree, for Rawls lists health as a natural primary good</w:t>
      </w:r>
      <w:r w:rsidR="00342CF3">
        <w:rPr>
          <w:rFonts w:asciiTheme="minorHAnsi" w:hAnsiTheme="minorHAnsi"/>
        </w:rPr>
        <w:t>:</w:t>
      </w:r>
      <w:r w:rsidR="00425A1C" w:rsidRPr="000D4AA2">
        <w:rPr>
          <w:rFonts w:asciiTheme="minorHAnsi" w:hAnsiTheme="minorHAnsi"/>
        </w:rPr>
        <w:t xml:space="preserve"> Rawls, </w:t>
      </w:r>
      <w:r w:rsidR="00425A1C" w:rsidRPr="000D4AA2">
        <w:rPr>
          <w:rFonts w:asciiTheme="minorHAnsi" w:hAnsiTheme="minorHAnsi"/>
          <w:iCs/>
        </w:rPr>
        <w:t>A Theory of Justice</w:t>
      </w:r>
      <w:r w:rsidR="00425A1C" w:rsidRPr="000D4AA2">
        <w:rPr>
          <w:rFonts w:asciiTheme="minorHAnsi" w:hAnsiTheme="minorHAnsi"/>
        </w:rPr>
        <w:t>: 62.</w:t>
      </w:r>
      <w:r w:rsidR="00573C58" w:rsidRPr="000D4AA2">
        <w:rPr>
          <w:rFonts w:asciiTheme="minorHAnsi" w:hAnsiTheme="minorHAnsi"/>
        </w:rPr>
        <w:t xml:space="preserve"> </w:t>
      </w:r>
    </w:p>
  </w:footnote>
  <w:footnote w:id="47">
    <w:p w:rsidR="008575A6" w:rsidRPr="000D4AA2" w:rsidRDefault="008575A6"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r w:rsidR="00425A1C" w:rsidRPr="000D4AA2">
        <w:rPr>
          <w:rFonts w:asciiTheme="minorHAnsi" w:hAnsiTheme="minorHAnsi"/>
        </w:rPr>
        <w:t>A.</w:t>
      </w:r>
      <w:r w:rsidRPr="000D4AA2">
        <w:rPr>
          <w:rFonts w:asciiTheme="minorHAnsi" w:hAnsiTheme="minorHAnsi"/>
        </w:rPr>
        <w:t xml:space="preserve"> E. Buchanan</w:t>
      </w:r>
      <w:r w:rsidR="00425A1C" w:rsidRPr="000D4AA2">
        <w:rPr>
          <w:rFonts w:asciiTheme="minorHAnsi" w:hAnsiTheme="minorHAnsi"/>
        </w:rPr>
        <w:t>.</w:t>
      </w:r>
      <w:r w:rsidRPr="000D4AA2">
        <w:rPr>
          <w:rFonts w:asciiTheme="minorHAnsi" w:hAnsiTheme="minorHAnsi"/>
        </w:rPr>
        <w:t xml:space="preserve"> </w:t>
      </w:r>
      <w:proofErr w:type="gramStart"/>
      <w:r w:rsidRPr="000D4AA2">
        <w:rPr>
          <w:rFonts w:asciiTheme="minorHAnsi" w:hAnsiTheme="minorHAnsi"/>
        </w:rPr>
        <w:t>The Right to a Decent Minimum of Health Care</w:t>
      </w:r>
      <w:r w:rsidR="00425A1C" w:rsidRPr="000D4AA2">
        <w:rPr>
          <w:rFonts w:asciiTheme="minorHAnsi" w:hAnsiTheme="minorHAnsi"/>
        </w:rPr>
        <w:t>.</w:t>
      </w:r>
      <w:proofErr w:type="gramEnd"/>
      <w:r w:rsidRPr="000D4AA2">
        <w:rPr>
          <w:rFonts w:asciiTheme="minorHAnsi" w:hAnsiTheme="minorHAnsi"/>
        </w:rPr>
        <w:t xml:space="preserve"> </w:t>
      </w:r>
      <w:proofErr w:type="gramStart"/>
      <w:r w:rsidRPr="000D4AA2">
        <w:rPr>
          <w:rFonts w:asciiTheme="minorHAnsi" w:hAnsiTheme="minorHAnsi"/>
          <w:iCs/>
        </w:rPr>
        <w:t>Philosophy &amp; Public Affairs</w:t>
      </w:r>
      <w:r w:rsidR="00425A1C" w:rsidRPr="004D479C">
        <w:rPr>
          <w:rFonts w:asciiTheme="minorHAnsi" w:hAnsiTheme="minorHAnsi"/>
          <w:iCs/>
        </w:rPr>
        <w:t xml:space="preserve"> 1984;</w:t>
      </w:r>
      <w:r w:rsidRPr="000D4AA2">
        <w:rPr>
          <w:rFonts w:asciiTheme="minorHAnsi" w:hAnsiTheme="minorHAnsi"/>
        </w:rPr>
        <w:t xml:space="preserve"> 13: 62; R</w:t>
      </w:r>
      <w:r w:rsidR="00425A1C" w:rsidRPr="000D4AA2">
        <w:rPr>
          <w:rFonts w:asciiTheme="minorHAnsi" w:hAnsiTheme="minorHAnsi"/>
        </w:rPr>
        <w:t>.</w:t>
      </w:r>
      <w:r w:rsidRPr="000D4AA2">
        <w:rPr>
          <w:rFonts w:asciiTheme="minorHAnsi" w:hAnsiTheme="minorHAnsi"/>
        </w:rPr>
        <w:t xml:space="preserve"> M. Green</w:t>
      </w:r>
      <w:r w:rsidR="00425A1C" w:rsidRPr="000D4AA2">
        <w:rPr>
          <w:rFonts w:asciiTheme="minorHAnsi" w:hAnsiTheme="minorHAnsi"/>
        </w:rPr>
        <w:t>.</w:t>
      </w:r>
      <w:proofErr w:type="gramEnd"/>
      <w:r w:rsidRPr="000D4AA2">
        <w:rPr>
          <w:rFonts w:asciiTheme="minorHAnsi" w:hAnsiTheme="minorHAnsi"/>
        </w:rPr>
        <w:t xml:space="preserve"> Access to Healthcare: Going Beyond Fair Equality of Opportunity</w:t>
      </w:r>
      <w:r w:rsidR="00425A1C" w:rsidRPr="000D4AA2">
        <w:rPr>
          <w:rFonts w:asciiTheme="minorHAnsi" w:hAnsiTheme="minorHAnsi"/>
        </w:rPr>
        <w:t>.</w:t>
      </w:r>
      <w:r w:rsidRPr="000D4AA2">
        <w:rPr>
          <w:rFonts w:asciiTheme="minorHAnsi" w:hAnsiTheme="minorHAnsi"/>
        </w:rPr>
        <w:t xml:space="preserve"> </w:t>
      </w:r>
      <w:r w:rsidRPr="000D4AA2">
        <w:rPr>
          <w:rFonts w:asciiTheme="minorHAnsi" w:hAnsiTheme="minorHAnsi"/>
          <w:iCs/>
        </w:rPr>
        <w:t>American Journal of Bioethics</w:t>
      </w:r>
      <w:r w:rsidR="00425A1C" w:rsidRPr="000D4AA2">
        <w:rPr>
          <w:rFonts w:asciiTheme="minorHAnsi" w:hAnsiTheme="minorHAnsi"/>
          <w:iCs/>
        </w:rPr>
        <w:t xml:space="preserve"> 2001;</w:t>
      </w:r>
      <w:r w:rsidRPr="000D4AA2">
        <w:rPr>
          <w:rFonts w:asciiTheme="minorHAnsi" w:hAnsiTheme="minorHAnsi"/>
        </w:rPr>
        <w:t xml:space="preserve"> 1: 22–23.</w:t>
      </w:r>
    </w:p>
  </w:footnote>
  <w:footnote w:id="48">
    <w:p w:rsidR="00573C58" w:rsidRPr="000D4AA2" w:rsidRDefault="00573C58"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r w:rsidRPr="000D4AA2">
        <w:rPr>
          <w:rFonts w:asciiTheme="minorHAnsi" w:hAnsiTheme="minorHAnsi"/>
          <w:lang w:val="en-US"/>
        </w:rPr>
        <w:t xml:space="preserve">See </w:t>
      </w:r>
      <w:r w:rsidR="008575A6" w:rsidRPr="000D4AA2">
        <w:rPr>
          <w:rFonts w:asciiTheme="minorHAnsi" w:hAnsiTheme="minorHAnsi"/>
        </w:rPr>
        <w:t>R</w:t>
      </w:r>
      <w:r w:rsidR="00425A1C" w:rsidRPr="000D4AA2">
        <w:rPr>
          <w:rFonts w:asciiTheme="minorHAnsi" w:hAnsiTheme="minorHAnsi"/>
        </w:rPr>
        <w:t>.</w:t>
      </w:r>
      <w:r w:rsidR="008575A6" w:rsidRPr="000D4AA2">
        <w:rPr>
          <w:rFonts w:asciiTheme="minorHAnsi" w:hAnsiTheme="minorHAnsi"/>
        </w:rPr>
        <w:t xml:space="preserve"> Dworkin</w:t>
      </w:r>
      <w:r w:rsidR="00425A1C" w:rsidRPr="004D479C">
        <w:rPr>
          <w:rFonts w:asciiTheme="minorHAnsi" w:hAnsiTheme="minorHAnsi"/>
        </w:rPr>
        <w:t>. 2000.</w:t>
      </w:r>
      <w:r w:rsidR="008575A6" w:rsidRPr="000D4AA2">
        <w:rPr>
          <w:rFonts w:asciiTheme="minorHAnsi" w:hAnsiTheme="minorHAnsi"/>
        </w:rPr>
        <w:t xml:space="preserve"> </w:t>
      </w:r>
      <w:r w:rsidR="008575A6" w:rsidRPr="000D4AA2">
        <w:rPr>
          <w:rFonts w:asciiTheme="minorHAnsi" w:hAnsiTheme="minorHAnsi"/>
          <w:iCs/>
        </w:rPr>
        <w:t>Sovereign Virtue : The Theory and Practice of Equality</w:t>
      </w:r>
      <w:r w:rsidR="00425A1C" w:rsidRPr="000D4AA2">
        <w:rPr>
          <w:rFonts w:asciiTheme="minorHAnsi" w:hAnsiTheme="minorHAnsi"/>
          <w:iCs/>
        </w:rPr>
        <w:t>.</w:t>
      </w:r>
      <w:r w:rsidR="008575A6" w:rsidRPr="000D4AA2">
        <w:rPr>
          <w:rFonts w:asciiTheme="minorHAnsi" w:hAnsiTheme="minorHAnsi"/>
        </w:rPr>
        <w:t xml:space="preserve"> </w:t>
      </w:r>
      <w:proofErr w:type="gramStart"/>
      <w:r w:rsidR="008575A6" w:rsidRPr="000D4AA2">
        <w:rPr>
          <w:rFonts w:asciiTheme="minorHAnsi" w:hAnsiTheme="minorHAnsi"/>
        </w:rPr>
        <w:t>Cambridge  Mass</w:t>
      </w:r>
      <w:proofErr w:type="gramEnd"/>
      <w:r w:rsidR="008575A6" w:rsidRPr="000D4AA2">
        <w:rPr>
          <w:rFonts w:asciiTheme="minorHAnsi" w:hAnsiTheme="minorHAnsi"/>
        </w:rPr>
        <w:t>: Harvard Univ. Press.</w:t>
      </w:r>
    </w:p>
  </w:footnote>
  <w:footnote w:id="49">
    <w:p w:rsidR="00D3646E" w:rsidRPr="000D4AA2" w:rsidRDefault="00D3646E" w:rsidP="002174EF">
      <w:pPr>
        <w:pStyle w:val="FootnoteText"/>
        <w:rPr>
          <w:rFonts w:asciiTheme="minorHAnsi" w:hAnsiTheme="minorHAnsi"/>
          <w:lang w:val="en-US"/>
        </w:rPr>
      </w:pPr>
      <w:r w:rsidRPr="000D4AA2">
        <w:rPr>
          <w:rStyle w:val="FootnoteReference"/>
          <w:rFonts w:asciiTheme="minorHAnsi" w:hAnsiTheme="minorHAnsi"/>
        </w:rPr>
        <w:footnoteRef/>
      </w:r>
      <w:r w:rsidRPr="000D4AA2">
        <w:rPr>
          <w:rFonts w:asciiTheme="minorHAnsi" w:hAnsiTheme="minorHAnsi"/>
        </w:rPr>
        <w:t xml:space="preserve"> </w:t>
      </w:r>
      <w:r w:rsidRPr="000D4AA2">
        <w:rPr>
          <w:rFonts w:asciiTheme="minorHAnsi" w:hAnsiTheme="minorHAnsi"/>
          <w:lang w:val="en-US"/>
        </w:rPr>
        <w:t xml:space="preserve">See </w:t>
      </w:r>
      <w:r w:rsidR="008575A6" w:rsidRPr="000D4AA2">
        <w:rPr>
          <w:rFonts w:asciiTheme="minorHAnsi" w:hAnsiTheme="minorHAnsi"/>
        </w:rPr>
        <w:t>A</w:t>
      </w:r>
      <w:r w:rsidR="00425A1C" w:rsidRPr="000D4AA2">
        <w:rPr>
          <w:rFonts w:asciiTheme="minorHAnsi" w:hAnsiTheme="minorHAnsi"/>
        </w:rPr>
        <w:t>.</w:t>
      </w:r>
      <w:r w:rsidR="008575A6" w:rsidRPr="000D4AA2">
        <w:rPr>
          <w:rFonts w:asciiTheme="minorHAnsi" w:hAnsiTheme="minorHAnsi"/>
        </w:rPr>
        <w:t xml:space="preserve"> Schwartz</w:t>
      </w:r>
      <w:r w:rsidR="00425A1C" w:rsidRPr="004D479C">
        <w:rPr>
          <w:rFonts w:asciiTheme="minorHAnsi" w:hAnsiTheme="minorHAnsi"/>
        </w:rPr>
        <w:t>.</w:t>
      </w:r>
      <w:r w:rsidR="008575A6" w:rsidRPr="000D4AA2">
        <w:rPr>
          <w:rFonts w:asciiTheme="minorHAnsi" w:hAnsiTheme="minorHAnsi"/>
        </w:rPr>
        <w:t xml:space="preserve"> </w:t>
      </w:r>
      <w:proofErr w:type="gramStart"/>
      <w:r w:rsidR="008575A6" w:rsidRPr="000D4AA2">
        <w:rPr>
          <w:rFonts w:asciiTheme="minorHAnsi" w:hAnsiTheme="minorHAnsi"/>
        </w:rPr>
        <w:t>Moral Neutrality and Primary Goods</w:t>
      </w:r>
      <w:r w:rsidR="00425A1C" w:rsidRPr="000D4AA2">
        <w:rPr>
          <w:rFonts w:asciiTheme="minorHAnsi" w:hAnsiTheme="minorHAnsi"/>
        </w:rPr>
        <w:t>.</w:t>
      </w:r>
      <w:proofErr w:type="gramEnd"/>
      <w:r w:rsidR="008575A6" w:rsidRPr="000D4AA2">
        <w:rPr>
          <w:rFonts w:asciiTheme="minorHAnsi" w:hAnsiTheme="minorHAnsi"/>
        </w:rPr>
        <w:t xml:space="preserve"> </w:t>
      </w:r>
      <w:proofErr w:type="gramStart"/>
      <w:r w:rsidR="008575A6" w:rsidRPr="000D4AA2">
        <w:rPr>
          <w:rFonts w:asciiTheme="minorHAnsi" w:hAnsiTheme="minorHAnsi"/>
          <w:iCs/>
        </w:rPr>
        <w:t>Ethics</w:t>
      </w:r>
      <w:r w:rsidR="00425A1C" w:rsidRPr="000D4AA2">
        <w:rPr>
          <w:rFonts w:asciiTheme="minorHAnsi" w:hAnsiTheme="minorHAnsi"/>
          <w:iCs/>
        </w:rPr>
        <w:t xml:space="preserve"> 1973;</w:t>
      </w:r>
      <w:r w:rsidR="008575A6" w:rsidRPr="000D4AA2">
        <w:rPr>
          <w:rFonts w:asciiTheme="minorHAnsi" w:hAnsiTheme="minorHAnsi"/>
        </w:rPr>
        <w:t xml:space="preserve"> 83: 294–307; M</w:t>
      </w:r>
      <w:r w:rsidR="00425A1C" w:rsidRPr="000D4AA2">
        <w:rPr>
          <w:rFonts w:asciiTheme="minorHAnsi" w:hAnsiTheme="minorHAnsi"/>
        </w:rPr>
        <w:t>.</w:t>
      </w:r>
      <w:r w:rsidR="008575A6" w:rsidRPr="000D4AA2">
        <w:rPr>
          <w:rFonts w:asciiTheme="minorHAnsi" w:hAnsiTheme="minorHAnsi"/>
        </w:rPr>
        <w:t xml:space="preserve"> </w:t>
      </w:r>
      <w:proofErr w:type="spellStart"/>
      <w:r w:rsidR="008575A6" w:rsidRPr="000D4AA2">
        <w:rPr>
          <w:rFonts w:asciiTheme="minorHAnsi" w:hAnsiTheme="minorHAnsi"/>
        </w:rPr>
        <w:t>Teitelman</w:t>
      </w:r>
      <w:proofErr w:type="spellEnd"/>
      <w:r w:rsidR="00425A1C" w:rsidRPr="000D4AA2">
        <w:rPr>
          <w:rFonts w:asciiTheme="minorHAnsi" w:hAnsiTheme="minorHAnsi"/>
        </w:rPr>
        <w:t>.</w:t>
      </w:r>
      <w:proofErr w:type="gramEnd"/>
      <w:r w:rsidR="008575A6" w:rsidRPr="000D4AA2">
        <w:rPr>
          <w:rFonts w:asciiTheme="minorHAnsi" w:hAnsiTheme="minorHAnsi"/>
        </w:rPr>
        <w:t xml:space="preserve"> </w:t>
      </w:r>
      <w:proofErr w:type="gramStart"/>
      <w:r w:rsidR="008575A6" w:rsidRPr="000D4AA2">
        <w:rPr>
          <w:rFonts w:asciiTheme="minorHAnsi" w:hAnsiTheme="minorHAnsi"/>
        </w:rPr>
        <w:t>The Limits of Individualism</w:t>
      </w:r>
      <w:r w:rsidR="00425A1C" w:rsidRPr="000D4AA2">
        <w:rPr>
          <w:rFonts w:asciiTheme="minorHAnsi" w:hAnsiTheme="minorHAnsi"/>
        </w:rPr>
        <w:t>.</w:t>
      </w:r>
      <w:proofErr w:type="gramEnd"/>
      <w:r w:rsidR="008575A6" w:rsidRPr="000D4AA2">
        <w:rPr>
          <w:rFonts w:asciiTheme="minorHAnsi" w:hAnsiTheme="minorHAnsi"/>
        </w:rPr>
        <w:t xml:space="preserve"> </w:t>
      </w:r>
      <w:proofErr w:type="gramStart"/>
      <w:r w:rsidR="008575A6" w:rsidRPr="000D4AA2">
        <w:rPr>
          <w:rFonts w:asciiTheme="minorHAnsi" w:hAnsiTheme="minorHAnsi"/>
          <w:iCs/>
        </w:rPr>
        <w:t>Journal of Philosophy</w:t>
      </w:r>
      <w:r w:rsidR="00425A1C" w:rsidRPr="000D4AA2">
        <w:rPr>
          <w:rFonts w:asciiTheme="minorHAnsi" w:hAnsiTheme="minorHAnsi"/>
          <w:iCs/>
        </w:rPr>
        <w:t xml:space="preserve"> 1972;</w:t>
      </w:r>
      <w:r w:rsidR="008575A6" w:rsidRPr="000D4AA2">
        <w:rPr>
          <w:rFonts w:asciiTheme="minorHAnsi" w:hAnsiTheme="minorHAnsi"/>
        </w:rPr>
        <w:t xml:space="preserve"> 64, no. 18: 545–56.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6F"/>
    <w:multiLevelType w:val="hybridMultilevel"/>
    <w:tmpl w:val="6DF264C8"/>
    <w:lvl w:ilvl="0" w:tplc="F8D0D60E">
      <w:start w:val="1"/>
      <w:numFmt w:val="upperRoman"/>
      <w:lvlText w:val="%1."/>
      <w:lvlJc w:val="left"/>
      <w:pPr>
        <w:ind w:left="36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D444893"/>
    <w:multiLevelType w:val="hybridMultilevel"/>
    <w:tmpl w:val="AE989982"/>
    <w:lvl w:ilvl="0" w:tplc="3D3A4A9C">
      <w:start w:val="1"/>
      <w:numFmt w:val="upperRoman"/>
      <w:lvlText w:val="%1."/>
      <w:lvlJc w:val="left"/>
      <w:pPr>
        <w:ind w:left="1080" w:hanging="720"/>
      </w:pPr>
      <w:rPr>
        <w:rFonts w:ascii="Cambria" w:hAnsi="Cambria" w:cs="Calibri" w:hint="default"/>
        <w:i w:val="0"/>
        <w:color w:val="auto"/>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Albertsen">
    <w15:presenceInfo w15:providerId="Windows Live" w15:userId="f845cfaf503c5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51"/>
    <w:rsid w:val="0000496F"/>
    <w:rsid w:val="00006CD9"/>
    <w:rsid w:val="00010F86"/>
    <w:rsid w:val="00020F2B"/>
    <w:rsid w:val="00023E3B"/>
    <w:rsid w:val="00025064"/>
    <w:rsid w:val="000277E7"/>
    <w:rsid w:val="00031BFA"/>
    <w:rsid w:val="00034351"/>
    <w:rsid w:val="00034B91"/>
    <w:rsid w:val="00037F27"/>
    <w:rsid w:val="00040B0F"/>
    <w:rsid w:val="0005049E"/>
    <w:rsid w:val="00055DAB"/>
    <w:rsid w:val="000704B5"/>
    <w:rsid w:val="000752FE"/>
    <w:rsid w:val="00075326"/>
    <w:rsid w:val="00076DA3"/>
    <w:rsid w:val="000810A6"/>
    <w:rsid w:val="00084E77"/>
    <w:rsid w:val="000869D1"/>
    <w:rsid w:val="00092247"/>
    <w:rsid w:val="000A1FE0"/>
    <w:rsid w:val="000A2D79"/>
    <w:rsid w:val="000A386B"/>
    <w:rsid w:val="000A54A9"/>
    <w:rsid w:val="000B52C9"/>
    <w:rsid w:val="000C0648"/>
    <w:rsid w:val="000C2C03"/>
    <w:rsid w:val="000C5BCB"/>
    <w:rsid w:val="000D4AA2"/>
    <w:rsid w:val="000E4591"/>
    <w:rsid w:val="000F3A12"/>
    <w:rsid w:val="000F3D7F"/>
    <w:rsid w:val="000F4141"/>
    <w:rsid w:val="00101CD6"/>
    <w:rsid w:val="001058EF"/>
    <w:rsid w:val="00106E8B"/>
    <w:rsid w:val="00111A71"/>
    <w:rsid w:val="00112D4A"/>
    <w:rsid w:val="00113042"/>
    <w:rsid w:val="001148E2"/>
    <w:rsid w:val="00116084"/>
    <w:rsid w:val="00133051"/>
    <w:rsid w:val="00137572"/>
    <w:rsid w:val="0014328B"/>
    <w:rsid w:val="00144DD3"/>
    <w:rsid w:val="00146F3B"/>
    <w:rsid w:val="00157351"/>
    <w:rsid w:val="001606B2"/>
    <w:rsid w:val="00161516"/>
    <w:rsid w:val="0016466D"/>
    <w:rsid w:val="001650EF"/>
    <w:rsid w:val="0017097C"/>
    <w:rsid w:val="00175EAF"/>
    <w:rsid w:val="001770C4"/>
    <w:rsid w:val="0019006B"/>
    <w:rsid w:val="00195552"/>
    <w:rsid w:val="001A7628"/>
    <w:rsid w:val="001B4AFC"/>
    <w:rsid w:val="001B670A"/>
    <w:rsid w:val="001C1D15"/>
    <w:rsid w:val="001D26CD"/>
    <w:rsid w:val="001D59A9"/>
    <w:rsid w:val="001D6C95"/>
    <w:rsid w:val="001E3F24"/>
    <w:rsid w:val="001E75DC"/>
    <w:rsid w:val="001F0486"/>
    <w:rsid w:val="001F420B"/>
    <w:rsid w:val="001F68BD"/>
    <w:rsid w:val="001F7C5A"/>
    <w:rsid w:val="002063C5"/>
    <w:rsid w:val="002107ED"/>
    <w:rsid w:val="002166A6"/>
    <w:rsid w:val="00216A1E"/>
    <w:rsid w:val="00216C8F"/>
    <w:rsid w:val="002174EF"/>
    <w:rsid w:val="00217FBF"/>
    <w:rsid w:val="00220123"/>
    <w:rsid w:val="00223725"/>
    <w:rsid w:val="00223F41"/>
    <w:rsid w:val="002262BE"/>
    <w:rsid w:val="0024021F"/>
    <w:rsid w:val="0024706F"/>
    <w:rsid w:val="00251262"/>
    <w:rsid w:val="00256400"/>
    <w:rsid w:val="0026236B"/>
    <w:rsid w:val="00263263"/>
    <w:rsid w:val="00270246"/>
    <w:rsid w:val="00276407"/>
    <w:rsid w:val="00276423"/>
    <w:rsid w:val="00276765"/>
    <w:rsid w:val="002902E2"/>
    <w:rsid w:val="0029626F"/>
    <w:rsid w:val="00296428"/>
    <w:rsid w:val="002A3158"/>
    <w:rsid w:val="002A35EC"/>
    <w:rsid w:val="002A37F5"/>
    <w:rsid w:val="002A5A27"/>
    <w:rsid w:val="002A777A"/>
    <w:rsid w:val="002B46E9"/>
    <w:rsid w:val="002B6215"/>
    <w:rsid w:val="002B6A95"/>
    <w:rsid w:val="002C3A72"/>
    <w:rsid w:val="002C5672"/>
    <w:rsid w:val="002C64EF"/>
    <w:rsid w:val="002D511C"/>
    <w:rsid w:val="002E4B8F"/>
    <w:rsid w:val="002E7B56"/>
    <w:rsid w:val="002F3050"/>
    <w:rsid w:val="00302446"/>
    <w:rsid w:val="00303A59"/>
    <w:rsid w:val="00317F70"/>
    <w:rsid w:val="00321016"/>
    <w:rsid w:val="0032128B"/>
    <w:rsid w:val="00324CFD"/>
    <w:rsid w:val="00330FD4"/>
    <w:rsid w:val="00331182"/>
    <w:rsid w:val="0033164C"/>
    <w:rsid w:val="00341BC1"/>
    <w:rsid w:val="00342CF3"/>
    <w:rsid w:val="003514D0"/>
    <w:rsid w:val="0035318B"/>
    <w:rsid w:val="00353C4A"/>
    <w:rsid w:val="00362F7E"/>
    <w:rsid w:val="00377DA0"/>
    <w:rsid w:val="00391BA5"/>
    <w:rsid w:val="00393941"/>
    <w:rsid w:val="003940E1"/>
    <w:rsid w:val="003A2673"/>
    <w:rsid w:val="003A2DD9"/>
    <w:rsid w:val="003A63AD"/>
    <w:rsid w:val="003B34B9"/>
    <w:rsid w:val="003B7047"/>
    <w:rsid w:val="003C32A5"/>
    <w:rsid w:val="003C57B0"/>
    <w:rsid w:val="003C6A65"/>
    <w:rsid w:val="003E03BD"/>
    <w:rsid w:val="003E0463"/>
    <w:rsid w:val="003E1E37"/>
    <w:rsid w:val="003E3BA9"/>
    <w:rsid w:val="003E795D"/>
    <w:rsid w:val="003F3786"/>
    <w:rsid w:val="003F396A"/>
    <w:rsid w:val="003F6821"/>
    <w:rsid w:val="003F789A"/>
    <w:rsid w:val="0040404D"/>
    <w:rsid w:val="00405AA3"/>
    <w:rsid w:val="0040737F"/>
    <w:rsid w:val="00412092"/>
    <w:rsid w:val="00425A1C"/>
    <w:rsid w:val="00437C19"/>
    <w:rsid w:val="00437DA0"/>
    <w:rsid w:val="00437E4B"/>
    <w:rsid w:val="00442814"/>
    <w:rsid w:val="0044302C"/>
    <w:rsid w:val="00452454"/>
    <w:rsid w:val="00457C0D"/>
    <w:rsid w:val="004614F8"/>
    <w:rsid w:val="004629E1"/>
    <w:rsid w:val="00466A09"/>
    <w:rsid w:val="004673D7"/>
    <w:rsid w:val="004726FA"/>
    <w:rsid w:val="00486A76"/>
    <w:rsid w:val="00486D15"/>
    <w:rsid w:val="00490F41"/>
    <w:rsid w:val="00494D75"/>
    <w:rsid w:val="004A1FBD"/>
    <w:rsid w:val="004A3695"/>
    <w:rsid w:val="004A437A"/>
    <w:rsid w:val="004A525E"/>
    <w:rsid w:val="004B07E3"/>
    <w:rsid w:val="004C033A"/>
    <w:rsid w:val="004D26CE"/>
    <w:rsid w:val="004D3B07"/>
    <w:rsid w:val="004D479C"/>
    <w:rsid w:val="004E2D36"/>
    <w:rsid w:val="004E516A"/>
    <w:rsid w:val="004E7A45"/>
    <w:rsid w:val="004F4351"/>
    <w:rsid w:val="00500399"/>
    <w:rsid w:val="005008CD"/>
    <w:rsid w:val="005016B6"/>
    <w:rsid w:val="00504590"/>
    <w:rsid w:val="00504C09"/>
    <w:rsid w:val="00504E01"/>
    <w:rsid w:val="00511B7B"/>
    <w:rsid w:val="005128EB"/>
    <w:rsid w:val="00515DD4"/>
    <w:rsid w:val="00517E5B"/>
    <w:rsid w:val="0052571F"/>
    <w:rsid w:val="005301EA"/>
    <w:rsid w:val="005326D4"/>
    <w:rsid w:val="005366E1"/>
    <w:rsid w:val="0054103A"/>
    <w:rsid w:val="005424B2"/>
    <w:rsid w:val="00543C2F"/>
    <w:rsid w:val="00557A85"/>
    <w:rsid w:val="00561E18"/>
    <w:rsid w:val="00562BA6"/>
    <w:rsid w:val="00571724"/>
    <w:rsid w:val="00572DED"/>
    <w:rsid w:val="00573A4D"/>
    <w:rsid w:val="00573C58"/>
    <w:rsid w:val="00574FEA"/>
    <w:rsid w:val="005778D4"/>
    <w:rsid w:val="005827BA"/>
    <w:rsid w:val="00583828"/>
    <w:rsid w:val="005858A9"/>
    <w:rsid w:val="005859A0"/>
    <w:rsid w:val="005866FD"/>
    <w:rsid w:val="00592654"/>
    <w:rsid w:val="005963BE"/>
    <w:rsid w:val="005A209C"/>
    <w:rsid w:val="005A5580"/>
    <w:rsid w:val="005A5C39"/>
    <w:rsid w:val="005B0423"/>
    <w:rsid w:val="005B0BA6"/>
    <w:rsid w:val="005B1447"/>
    <w:rsid w:val="005B5952"/>
    <w:rsid w:val="005B681D"/>
    <w:rsid w:val="005C0CFF"/>
    <w:rsid w:val="005C6099"/>
    <w:rsid w:val="005C79DE"/>
    <w:rsid w:val="005D24E7"/>
    <w:rsid w:val="005E3ABD"/>
    <w:rsid w:val="005E511F"/>
    <w:rsid w:val="005E6688"/>
    <w:rsid w:val="005F5CAA"/>
    <w:rsid w:val="006003B2"/>
    <w:rsid w:val="00602238"/>
    <w:rsid w:val="00606ACE"/>
    <w:rsid w:val="0062449B"/>
    <w:rsid w:val="0063660F"/>
    <w:rsid w:val="00637AA7"/>
    <w:rsid w:val="006440BA"/>
    <w:rsid w:val="0065517A"/>
    <w:rsid w:val="006571A1"/>
    <w:rsid w:val="0065752D"/>
    <w:rsid w:val="00660711"/>
    <w:rsid w:val="006709FA"/>
    <w:rsid w:val="00676375"/>
    <w:rsid w:val="006775F2"/>
    <w:rsid w:val="00681A87"/>
    <w:rsid w:val="00682A5D"/>
    <w:rsid w:val="0069464E"/>
    <w:rsid w:val="006946A4"/>
    <w:rsid w:val="006B4AB1"/>
    <w:rsid w:val="006B4B5F"/>
    <w:rsid w:val="006B7ACD"/>
    <w:rsid w:val="006C24A3"/>
    <w:rsid w:val="006C39D3"/>
    <w:rsid w:val="006C59A1"/>
    <w:rsid w:val="006C7862"/>
    <w:rsid w:val="006D05D1"/>
    <w:rsid w:val="006D1CA5"/>
    <w:rsid w:val="006D30DC"/>
    <w:rsid w:val="006D37B5"/>
    <w:rsid w:val="006D40FB"/>
    <w:rsid w:val="006E0CBB"/>
    <w:rsid w:val="006E74EA"/>
    <w:rsid w:val="006F23D4"/>
    <w:rsid w:val="006F4DAA"/>
    <w:rsid w:val="006F5259"/>
    <w:rsid w:val="007104DD"/>
    <w:rsid w:val="00710F2B"/>
    <w:rsid w:val="00717442"/>
    <w:rsid w:val="00720869"/>
    <w:rsid w:val="00723332"/>
    <w:rsid w:val="00725BAB"/>
    <w:rsid w:val="00726831"/>
    <w:rsid w:val="00726ECD"/>
    <w:rsid w:val="007273F7"/>
    <w:rsid w:val="00732DCA"/>
    <w:rsid w:val="00750754"/>
    <w:rsid w:val="00751919"/>
    <w:rsid w:val="0075409D"/>
    <w:rsid w:val="00754FDE"/>
    <w:rsid w:val="00760478"/>
    <w:rsid w:val="007756BE"/>
    <w:rsid w:val="0077717A"/>
    <w:rsid w:val="00784C74"/>
    <w:rsid w:val="00787F6F"/>
    <w:rsid w:val="00790D9F"/>
    <w:rsid w:val="007916D5"/>
    <w:rsid w:val="007935A2"/>
    <w:rsid w:val="007938B8"/>
    <w:rsid w:val="00795E49"/>
    <w:rsid w:val="00796078"/>
    <w:rsid w:val="00796553"/>
    <w:rsid w:val="007A0F1A"/>
    <w:rsid w:val="007A3428"/>
    <w:rsid w:val="007A5CA4"/>
    <w:rsid w:val="007B0278"/>
    <w:rsid w:val="007B21F9"/>
    <w:rsid w:val="007B3723"/>
    <w:rsid w:val="007B6841"/>
    <w:rsid w:val="007C1138"/>
    <w:rsid w:val="007C7BCD"/>
    <w:rsid w:val="007D664F"/>
    <w:rsid w:val="007E0724"/>
    <w:rsid w:val="007F3C77"/>
    <w:rsid w:val="007F4169"/>
    <w:rsid w:val="007F5645"/>
    <w:rsid w:val="007F56DF"/>
    <w:rsid w:val="0080178B"/>
    <w:rsid w:val="00802E65"/>
    <w:rsid w:val="0080442D"/>
    <w:rsid w:val="008055A0"/>
    <w:rsid w:val="008133A1"/>
    <w:rsid w:val="00821F41"/>
    <w:rsid w:val="00821F4D"/>
    <w:rsid w:val="00823939"/>
    <w:rsid w:val="0082506A"/>
    <w:rsid w:val="00831210"/>
    <w:rsid w:val="00831E37"/>
    <w:rsid w:val="00833970"/>
    <w:rsid w:val="0083440B"/>
    <w:rsid w:val="00836C35"/>
    <w:rsid w:val="00840D42"/>
    <w:rsid w:val="008422DE"/>
    <w:rsid w:val="00847E9F"/>
    <w:rsid w:val="00852673"/>
    <w:rsid w:val="008575A6"/>
    <w:rsid w:val="008631E5"/>
    <w:rsid w:val="00867371"/>
    <w:rsid w:val="00867D9B"/>
    <w:rsid w:val="008724B5"/>
    <w:rsid w:val="00874244"/>
    <w:rsid w:val="00874A0B"/>
    <w:rsid w:val="00880C9C"/>
    <w:rsid w:val="008813BC"/>
    <w:rsid w:val="00883776"/>
    <w:rsid w:val="00885DE0"/>
    <w:rsid w:val="0088685E"/>
    <w:rsid w:val="008A0FDC"/>
    <w:rsid w:val="008B6AC4"/>
    <w:rsid w:val="008B789F"/>
    <w:rsid w:val="008C799C"/>
    <w:rsid w:val="008D16C1"/>
    <w:rsid w:val="008D24B6"/>
    <w:rsid w:val="008D315C"/>
    <w:rsid w:val="008D5728"/>
    <w:rsid w:val="008D6F32"/>
    <w:rsid w:val="008E582B"/>
    <w:rsid w:val="008E5AB5"/>
    <w:rsid w:val="008F18DE"/>
    <w:rsid w:val="008F19A2"/>
    <w:rsid w:val="00911417"/>
    <w:rsid w:val="00913D4D"/>
    <w:rsid w:val="00914778"/>
    <w:rsid w:val="009200E6"/>
    <w:rsid w:val="0093013A"/>
    <w:rsid w:val="009323B3"/>
    <w:rsid w:val="009363EA"/>
    <w:rsid w:val="00942E8B"/>
    <w:rsid w:val="00944B5E"/>
    <w:rsid w:val="00946A90"/>
    <w:rsid w:val="00960A6D"/>
    <w:rsid w:val="00963C20"/>
    <w:rsid w:val="00963DA6"/>
    <w:rsid w:val="00963ED8"/>
    <w:rsid w:val="00975BB5"/>
    <w:rsid w:val="0098048A"/>
    <w:rsid w:val="00984B34"/>
    <w:rsid w:val="0098654B"/>
    <w:rsid w:val="009917A7"/>
    <w:rsid w:val="00995D7D"/>
    <w:rsid w:val="00997C9E"/>
    <w:rsid w:val="009A67FA"/>
    <w:rsid w:val="009C55CA"/>
    <w:rsid w:val="009C619C"/>
    <w:rsid w:val="009D70CA"/>
    <w:rsid w:val="009E1EEC"/>
    <w:rsid w:val="009E75E2"/>
    <w:rsid w:val="009F25F0"/>
    <w:rsid w:val="00A11B72"/>
    <w:rsid w:val="00A147C8"/>
    <w:rsid w:val="00A21326"/>
    <w:rsid w:val="00A25478"/>
    <w:rsid w:val="00A3558A"/>
    <w:rsid w:val="00A36087"/>
    <w:rsid w:val="00A37958"/>
    <w:rsid w:val="00A44C3A"/>
    <w:rsid w:val="00A477ED"/>
    <w:rsid w:val="00A507EC"/>
    <w:rsid w:val="00A557EE"/>
    <w:rsid w:val="00A578A3"/>
    <w:rsid w:val="00A6326E"/>
    <w:rsid w:val="00A63713"/>
    <w:rsid w:val="00A63AD9"/>
    <w:rsid w:val="00A71C38"/>
    <w:rsid w:val="00A72866"/>
    <w:rsid w:val="00A74F2F"/>
    <w:rsid w:val="00A77C6C"/>
    <w:rsid w:val="00A923E5"/>
    <w:rsid w:val="00A938D1"/>
    <w:rsid w:val="00A95A66"/>
    <w:rsid w:val="00A96453"/>
    <w:rsid w:val="00AA023E"/>
    <w:rsid w:val="00AA21B8"/>
    <w:rsid w:val="00AA5222"/>
    <w:rsid w:val="00AA5E47"/>
    <w:rsid w:val="00AB7782"/>
    <w:rsid w:val="00AB77D2"/>
    <w:rsid w:val="00AB78C6"/>
    <w:rsid w:val="00AC19C3"/>
    <w:rsid w:val="00AE1D8A"/>
    <w:rsid w:val="00AE3F44"/>
    <w:rsid w:val="00AE65F6"/>
    <w:rsid w:val="00AE7BA6"/>
    <w:rsid w:val="00AE7FB4"/>
    <w:rsid w:val="00AF4B3B"/>
    <w:rsid w:val="00AF5473"/>
    <w:rsid w:val="00B039C0"/>
    <w:rsid w:val="00B04F17"/>
    <w:rsid w:val="00B0504B"/>
    <w:rsid w:val="00B07504"/>
    <w:rsid w:val="00B07D1D"/>
    <w:rsid w:val="00B07F3C"/>
    <w:rsid w:val="00B11764"/>
    <w:rsid w:val="00B15B10"/>
    <w:rsid w:val="00B206C3"/>
    <w:rsid w:val="00B27182"/>
    <w:rsid w:val="00B32584"/>
    <w:rsid w:val="00B3476B"/>
    <w:rsid w:val="00B349B4"/>
    <w:rsid w:val="00B35881"/>
    <w:rsid w:val="00B4335F"/>
    <w:rsid w:val="00B47D54"/>
    <w:rsid w:val="00B51997"/>
    <w:rsid w:val="00B52B7F"/>
    <w:rsid w:val="00B57184"/>
    <w:rsid w:val="00B648DD"/>
    <w:rsid w:val="00B662B8"/>
    <w:rsid w:val="00B7065D"/>
    <w:rsid w:val="00B7673E"/>
    <w:rsid w:val="00B8315D"/>
    <w:rsid w:val="00B83DD6"/>
    <w:rsid w:val="00B9123D"/>
    <w:rsid w:val="00B9216C"/>
    <w:rsid w:val="00BA5A23"/>
    <w:rsid w:val="00BB0ACF"/>
    <w:rsid w:val="00BB3196"/>
    <w:rsid w:val="00BB3D8A"/>
    <w:rsid w:val="00BB57DD"/>
    <w:rsid w:val="00BB60E8"/>
    <w:rsid w:val="00BC509F"/>
    <w:rsid w:val="00BC7911"/>
    <w:rsid w:val="00BD2A54"/>
    <w:rsid w:val="00BD363C"/>
    <w:rsid w:val="00BD455C"/>
    <w:rsid w:val="00BD558C"/>
    <w:rsid w:val="00BF6817"/>
    <w:rsid w:val="00C0039A"/>
    <w:rsid w:val="00C01595"/>
    <w:rsid w:val="00C100D0"/>
    <w:rsid w:val="00C149AC"/>
    <w:rsid w:val="00C14DD2"/>
    <w:rsid w:val="00C15D3B"/>
    <w:rsid w:val="00C20C6E"/>
    <w:rsid w:val="00C21CF6"/>
    <w:rsid w:val="00C245D8"/>
    <w:rsid w:val="00C35B32"/>
    <w:rsid w:val="00C43C74"/>
    <w:rsid w:val="00C46BAD"/>
    <w:rsid w:val="00C5237D"/>
    <w:rsid w:val="00C53237"/>
    <w:rsid w:val="00C5510E"/>
    <w:rsid w:val="00C72AD9"/>
    <w:rsid w:val="00C75B10"/>
    <w:rsid w:val="00C76767"/>
    <w:rsid w:val="00C7753C"/>
    <w:rsid w:val="00C82F11"/>
    <w:rsid w:val="00C84A8E"/>
    <w:rsid w:val="00C870D1"/>
    <w:rsid w:val="00C95C02"/>
    <w:rsid w:val="00C96F89"/>
    <w:rsid w:val="00CA57D3"/>
    <w:rsid w:val="00CB591A"/>
    <w:rsid w:val="00CC283D"/>
    <w:rsid w:val="00CC40B9"/>
    <w:rsid w:val="00CC4173"/>
    <w:rsid w:val="00CC4A47"/>
    <w:rsid w:val="00CD2941"/>
    <w:rsid w:val="00CD7FEF"/>
    <w:rsid w:val="00CE14B8"/>
    <w:rsid w:val="00CE3741"/>
    <w:rsid w:val="00CE4F1F"/>
    <w:rsid w:val="00CF18DB"/>
    <w:rsid w:val="00D1189F"/>
    <w:rsid w:val="00D13E2B"/>
    <w:rsid w:val="00D14249"/>
    <w:rsid w:val="00D1702F"/>
    <w:rsid w:val="00D171BE"/>
    <w:rsid w:val="00D21519"/>
    <w:rsid w:val="00D26208"/>
    <w:rsid w:val="00D2706B"/>
    <w:rsid w:val="00D2749D"/>
    <w:rsid w:val="00D309B1"/>
    <w:rsid w:val="00D334AC"/>
    <w:rsid w:val="00D3646E"/>
    <w:rsid w:val="00D43BF0"/>
    <w:rsid w:val="00D50A22"/>
    <w:rsid w:val="00D61DD7"/>
    <w:rsid w:val="00D654E9"/>
    <w:rsid w:val="00D6717A"/>
    <w:rsid w:val="00D75124"/>
    <w:rsid w:val="00D75E3F"/>
    <w:rsid w:val="00D805FF"/>
    <w:rsid w:val="00D81AB5"/>
    <w:rsid w:val="00D8472C"/>
    <w:rsid w:val="00D95838"/>
    <w:rsid w:val="00DA254A"/>
    <w:rsid w:val="00DB0BE5"/>
    <w:rsid w:val="00DB11C3"/>
    <w:rsid w:val="00DB38C8"/>
    <w:rsid w:val="00DB6579"/>
    <w:rsid w:val="00DB6D88"/>
    <w:rsid w:val="00DB7666"/>
    <w:rsid w:val="00DB7BE4"/>
    <w:rsid w:val="00DC0B98"/>
    <w:rsid w:val="00DC4BD3"/>
    <w:rsid w:val="00DC7223"/>
    <w:rsid w:val="00DD235A"/>
    <w:rsid w:val="00DD3D22"/>
    <w:rsid w:val="00DD701B"/>
    <w:rsid w:val="00DD73C1"/>
    <w:rsid w:val="00DE0C35"/>
    <w:rsid w:val="00DE1B2D"/>
    <w:rsid w:val="00DE2067"/>
    <w:rsid w:val="00DE3943"/>
    <w:rsid w:val="00DF3CBD"/>
    <w:rsid w:val="00DF47EA"/>
    <w:rsid w:val="00DF55D9"/>
    <w:rsid w:val="00DF639D"/>
    <w:rsid w:val="00DF68A3"/>
    <w:rsid w:val="00DF6FE1"/>
    <w:rsid w:val="00E0602B"/>
    <w:rsid w:val="00E0694E"/>
    <w:rsid w:val="00E06A16"/>
    <w:rsid w:val="00E07BDA"/>
    <w:rsid w:val="00E11B08"/>
    <w:rsid w:val="00E16391"/>
    <w:rsid w:val="00E16A11"/>
    <w:rsid w:val="00E21CAD"/>
    <w:rsid w:val="00E25D92"/>
    <w:rsid w:val="00E3359D"/>
    <w:rsid w:val="00E37C17"/>
    <w:rsid w:val="00E401F8"/>
    <w:rsid w:val="00E42926"/>
    <w:rsid w:val="00E43E60"/>
    <w:rsid w:val="00E4411B"/>
    <w:rsid w:val="00E47320"/>
    <w:rsid w:val="00E602EA"/>
    <w:rsid w:val="00E60A0F"/>
    <w:rsid w:val="00E640D3"/>
    <w:rsid w:val="00E64C76"/>
    <w:rsid w:val="00E64F9A"/>
    <w:rsid w:val="00E661EC"/>
    <w:rsid w:val="00E6651B"/>
    <w:rsid w:val="00E771BE"/>
    <w:rsid w:val="00E777B9"/>
    <w:rsid w:val="00E81FF5"/>
    <w:rsid w:val="00E87B90"/>
    <w:rsid w:val="00E91B06"/>
    <w:rsid w:val="00E91EAC"/>
    <w:rsid w:val="00EA00FA"/>
    <w:rsid w:val="00EA0AFA"/>
    <w:rsid w:val="00EA2218"/>
    <w:rsid w:val="00EA5253"/>
    <w:rsid w:val="00EB4999"/>
    <w:rsid w:val="00EB5996"/>
    <w:rsid w:val="00EC15CE"/>
    <w:rsid w:val="00EC4445"/>
    <w:rsid w:val="00EC7A69"/>
    <w:rsid w:val="00ED07E5"/>
    <w:rsid w:val="00ED5313"/>
    <w:rsid w:val="00EE0780"/>
    <w:rsid w:val="00EE4649"/>
    <w:rsid w:val="00EE4D3C"/>
    <w:rsid w:val="00EE7400"/>
    <w:rsid w:val="00EE78FE"/>
    <w:rsid w:val="00EF2701"/>
    <w:rsid w:val="00EF3022"/>
    <w:rsid w:val="00EF343C"/>
    <w:rsid w:val="00EF786C"/>
    <w:rsid w:val="00EF7B96"/>
    <w:rsid w:val="00F01646"/>
    <w:rsid w:val="00F01B6C"/>
    <w:rsid w:val="00F04C4A"/>
    <w:rsid w:val="00F06D70"/>
    <w:rsid w:val="00F106CA"/>
    <w:rsid w:val="00F14084"/>
    <w:rsid w:val="00F146DB"/>
    <w:rsid w:val="00F36F39"/>
    <w:rsid w:val="00F45D06"/>
    <w:rsid w:val="00F47CC3"/>
    <w:rsid w:val="00F50589"/>
    <w:rsid w:val="00F64AFA"/>
    <w:rsid w:val="00F65355"/>
    <w:rsid w:val="00F67BA7"/>
    <w:rsid w:val="00F72A4C"/>
    <w:rsid w:val="00F72BD4"/>
    <w:rsid w:val="00F936A9"/>
    <w:rsid w:val="00FA1454"/>
    <w:rsid w:val="00FA3C18"/>
    <w:rsid w:val="00FA4469"/>
    <w:rsid w:val="00FA710F"/>
    <w:rsid w:val="00FB18C6"/>
    <w:rsid w:val="00FB661C"/>
    <w:rsid w:val="00FC11E3"/>
    <w:rsid w:val="00FC21DE"/>
    <w:rsid w:val="00FD2687"/>
    <w:rsid w:val="00FD3968"/>
    <w:rsid w:val="00FD465D"/>
    <w:rsid w:val="00FD5194"/>
    <w:rsid w:val="00FE3B59"/>
    <w:rsid w:val="00FF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jc w:val="both"/>
      <w:outlineLvl w:val="0"/>
    </w:pPr>
    <w:rPr>
      <w:rFonts w:ascii="Verdana" w:hAnsi="Verdana"/>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rPr>
      <w:rFonts w:ascii="Verdana" w:hAnsi="Verdana"/>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firstLine="720"/>
      <w:jc w:val="both"/>
    </w:pPr>
    <w:rPr>
      <w:rFonts w:ascii="Verdana" w:hAnsi="Verdana"/>
      <w:sz w:val="20"/>
      <w:szCs w:val="20"/>
      <w:lang w:val="en-US"/>
    </w:rPr>
  </w:style>
  <w:style w:type="paragraph" w:styleId="BodyText2">
    <w:name w:val="Body Text 2"/>
    <w:basedOn w:val="Normal"/>
    <w:pPr>
      <w:spacing w:line="480" w:lineRule="auto"/>
      <w:jc w:val="both"/>
    </w:pPr>
    <w:rPr>
      <w:lang w:val="en-US"/>
    </w:rPr>
  </w:style>
  <w:style w:type="character" w:styleId="CommentReference">
    <w:name w:val="annotation reference"/>
    <w:uiPriority w:val="99"/>
    <w:semiHidden/>
    <w:unhideWhenUsed/>
    <w:rsid w:val="006D1CA5"/>
    <w:rPr>
      <w:sz w:val="16"/>
      <w:szCs w:val="16"/>
    </w:rPr>
  </w:style>
  <w:style w:type="paragraph" w:styleId="CommentText">
    <w:name w:val="annotation text"/>
    <w:basedOn w:val="Normal"/>
    <w:link w:val="CommentTextChar"/>
    <w:uiPriority w:val="99"/>
    <w:semiHidden/>
    <w:unhideWhenUsed/>
    <w:rsid w:val="006D1CA5"/>
    <w:rPr>
      <w:sz w:val="20"/>
      <w:szCs w:val="20"/>
    </w:rPr>
  </w:style>
  <w:style w:type="character" w:customStyle="1" w:styleId="CommentTextChar">
    <w:name w:val="Comment Text Char"/>
    <w:link w:val="CommentText"/>
    <w:uiPriority w:val="99"/>
    <w:semiHidden/>
    <w:rsid w:val="006D1CA5"/>
    <w:rPr>
      <w:lang w:val="en-GB" w:eastAsia="en-US"/>
    </w:rPr>
  </w:style>
  <w:style w:type="paragraph" w:styleId="CommentSubject">
    <w:name w:val="annotation subject"/>
    <w:basedOn w:val="CommentText"/>
    <w:next w:val="CommentText"/>
    <w:link w:val="CommentSubjectChar"/>
    <w:uiPriority w:val="99"/>
    <w:semiHidden/>
    <w:unhideWhenUsed/>
    <w:rsid w:val="006D1CA5"/>
    <w:rPr>
      <w:b/>
      <w:bCs/>
    </w:rPr>
  </w:style>
  <w:style w:type="character" w:customStyle="1" w:styleId="CommentSubjectChar">
    <w:name w:val="Comment Subject Char"/>
    <w:link w:val="CommentSubject"/>
    <w:uiPriority w:val="99"/>
    <w:semiHidden/>
    <w:rsid w:val="006D1CA5"/>
    <w:rPr>
      <w:b/>
      <w:bCs/>
      <w:lang w:val="en-GB" w:eastAsia="en-US"/>
    </w:rPr>
  </w:style>
  <w:style w:type="paragraph" w:styleId="BalloonText">
    <w:name w:val="Balloon Text"/>
    <w:basedOn w:val="Normal"/>
    <w:link w:val="BalloonTextChar"/>
    <w:uiPriority w:val="99"/>
    <w:semiHidden/>
    <w:unhideWhenUsed/>
    <w:rsid w:val="006D1CA5"/>
    <w:rPr>
      <w:rFonts w:ascii="Tahoma" w:hAnsi="Tahoma" w:cs="Tahoma"/>
      <w:sz w:val="16"/>
      <w:szCs w:val="16"/>
    </w:rPr>
  </w:style>
  <w:style w:type="character" w:customStyle="1" w:styleId="BalloonTextChar">
    <w:name w:val="Balloon Text Char"/>
    <w:link w:val="BalloonText"/>
    <w:uiPriority w:val="99"/>
    <w:semiHidden/>
    <w:rsid w:val="006D1CA5"/>
    <w:rPr>
      <w:rFonts w:ascii="Tahoma" w:hAnsi="Tahoma" w:cs="Tahoma"/>
      <w:sz w:val="16"/>
      <w:szCs w:val="16"/>
      <w:lang w:val="en-GB" w:eastAsia="en-US"/>
    </w:rPr>
  </w:style>
  <w:style w:type="paragraph" w:styleId="Revision">
    <w:name w:val="Revision"/>
    <w:hidden/>
    <w:uiPriority w:val="99"/>
    <w:semiHidden/>
    <w:rsid w:val="0019006B"/>
    <w:rPr>
      <w:sz w:val="24"/>
      <w:szCs w:val="24"/>
      <w:lang w:eastAsia="en-US"/>
    </w:rPr>
  </w:style>
  <w:style w:type="character" w:styleId="Hyperlink">
    <w:name w:val="Hyperlink"/>
    <w:uiPriority w:val="99"/>
    <w:unhideWhenUsed/>
    <w:rsid w:val="005A5580"/>
    <w:rPr>
      <w:color w:val="0000FF"/>
      <w:u w:val="single"/>
    </w:rPr>
  </w:style>
  <w:style w:type="character" w:styleId="FollowedHyperlink">
    <w:name w:val="FollowedHyperlink"/>
    <w:uiPriority w:val="99"/>
    <w:semiHidden/>
    <w:unhideWhenUsed/>
    <w:rsid w:val="00D61DD7"/>
    <w:rPr>
      <w:color w:val="800080"/>
      <w:u w:val="single"/>
    </w:rPr>
  </w:style>
  <w:style w:type="character" w:customStyle="1" w:styleId="apple-converted-space">
    <w:name w:val="apple-converted-space"/>
    <w:rsid w:val="005008CD"/>
  </w:style>
  <w:style w:type="character" w:styleId="EndnoteReference">
    <w:name w:val="endnote reference"/>
    <w:uiPriority w:val="99"/>
    <w:semiHidden/>
    <w:unhideWhenUsed/>
    <w:rsid w:val="00A95A66"/>
    <w:rPr>
      <w:vertAlign w:val="superscript"/>
    </w:rPr>
  </w:style>
  <w:style w:type="paragraph" w:styleId="EndnoteText">
    <w:name w:val="endnote text"/>
    <w:basedOn w:val="Normal"/>
    <w:link w:val="EndnoteTextChar"/>
    <w:uiPriority w:val="99"/>
    <w:semiHidden/>
    <w:unhideWhenUsed/>
    <w:rsid w:val="003C32A5"/>
    <w:rPr>
      <w:sz w:val="20"/>
      <w:szCs w:val="20"/>
    </w:rPr>
  </w:style>
  <w:style w:type="character" w:customStyle="1" w:styleId="EndnoteTextChar">
    <w:name w:val="Endnote Text Char"/>
    <w:link w:val="EndnoteText"/>
    <w:uiPriority w:val="99"/>
    <w:semiHidden/>
    <w:rsid w:val="003C32A5"/>
    <w:rPr>
      <w:lang w:val="en-GB"/>
    </w:rPr>
  </w:style>
  <w:style w:type="character" w:customStyle="1" w:styleId="FootnoteTextChar">
    <w:name w:val="Footnote Text Char"/>
    <w:link w:val="FootnoteText"/>
    <w:uiPriority w:val="99"/>
    <w:semiHidden/>
    <w:rsid w:val="00B7673E"/>
    <w:rPr>
      <w:lang w:val="en-GB"/>
    </w:rPr>
  </w:style>
  <w:style w:type="paragraph" w:styleId="Bibliography">
    <w:name w:val="Bibliography"/>
    <w:basedOn w:val="Normal"/>
    <w:next w:val="Normal"/>
    <w:uiPriority w:val="37"/>
    <w:unhideWhenUsed/>
    <w:rsid w:val="00D334AC"/>
    <w:pPr>
      <w:ind w:left="720" w:hanging="720"/>
    </w:pPr>
  </w:style>
  <w:style w:type="character" w:customStyle="1" w:styleId="addr-line">
    <w:name w:val="addr-line"/>
    <w:basedOn w:val="DefaultParagraphFont"/>
    <w:rsid w:val="002174EF"/>
  </w:style>
  <w:style w:type="paragraph" w:styleId="HTMLAddress">
    <w:name w:val="HTML Address"/>
    <w:basedOn w:val="Normal"/>
    <w:link w:val="HTMLAddressChar"/>
    <w:uiPriority w:val="99"/>
    <w:semiHidden/>
    <w:unhideWhenUsed/>
    <w:rsid w:val="002174EF"/>
    <w:rPr>
      <w:i/>
      <w:iCs/>
      <w:lang w:val="da-DK" w:eastAsia="da-DK"/>
    </w:rPr>
  </w:style>
  <w:style w:type="character" w:customStyle="1" w:styleId="HTMLAddressChar">
    <w:name w:val="HTML Address Char"/>
    <w:basedOn w:val="DefaultParagraphFont"/>
    <w:link w:val="HTMLAddress"/>
    <w:uiPriority w:val="99"/>
    <w:semiHidden/>
    <w:rsid w:val="002174EF"/>
    <w:rPr>
      <w:i/>
      <w:iCs/>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jc w:val="both"/>
      <w:outlineLvl w:val="0"/>
    </w:pPr>
    <w:rPr>
      <w:rFonts w:ascii="Verdana" w:hAnsi="Verdana"/>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rPr>
      <w:rFonts w:ascii="Verdana" w:hAnsi="Verdana"/>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firstLine="720"/>
      <w:jc w:val="both"/>
    </w:pPr>
    <w:rPr>
      <w:rFonts w:ascii="Verdana" w:hAnsi="Verdana"/>
      <w:sz w:val="20"/>
      <w:szCs w:val="20"/>
      <w:lang w:val="en-US"/>
    </w:rPr>
  </w:style>
  <w:style w:type="paragraph" w:styleId="BodyText2">
    <w:name w:val="Body Text 2"/>
    <w:basedOn w:val="Normal"/>
    <w:pPr>
      <w:spacing w:line="480" w:lineRule="auto"/>
      <w:jc w:val="both"/>
    </w:pPr>
    <w:rPr>
      <w:lang w:val="en-US"/>
    </w:rPr>
  </w:style>
  <w:style w:type="character" w:styleId="CommentReference">
    <w:name w:val="annotation reference"/>
    <w:uiPriority w:val="99"/>
    <w:semiHidden/>
    <w:unhideWhenUsed/>
    <w:rsid w:val="006D1CA5"/>
    <w:rPr>
      <w:sz w:val="16"/>
      <w:szCs w:val="16"/>
    </w:rPr>
  </w:style>
  <w:style w:type="paragraph" w:styleId="CommentText">
    <w:name w:val="annotation text"/>
    <w:basedOn w:val="Normal"/>
    <w:link w:val="CommentTextChar"/>
    <w:uiPriority w:val="99"/>
    <w:semiHidden/>
    <w:unhideWhenUsed/>
    <w:rsid w:val="006D1CA5"/>
    <w:rPr>
      <w:sz w:val="20"/>
      <w:szCs w:val="20"/>
    </w:rPr>
  </w:style>
  <w:style w:type="character" w:customStyle="1" w:styleId="CommentTextChar">
    <w:name w:val="Comment Text Char"/>
    <w:link w:val="CommentText"/>
    <w:uiPriority w:val="99"/>
    <w:semiHidden/>
    <w:rsid w:val="006D1CA5"/>
    <w:rPr>
      <w:lang w:val="en-GB" w:eastAsia="en-US"/>
    </w:rPr>
  </w:style>
  <w:style w:type="paragraph" w:styleId="CommentSubject">
    <w:name w:val="annotation subject"/>
    <w:basedOn w:val="CommentText"/>
    <w:next w:val="CommentText"/>
    <w:link w:val="CommentSubjectChar"/>
    <w:uiPriority w:val="99"/>
    <w:semiHidden/>
    <w:unhideWhenUsed/>
    <w:rsid w:val="006D1CA5"/>
    <w:rPr>
      <w:b/>
      <w:bCs/>
    </w:rPr>
  </w:style>
  <w:style w:type="character" w:customStyle="1" w:styleId="CommentSubjectChar">
    <w:name w:val="Comment Subject Char"/>
    <w:link w:val="CommentSubject"/>
    <w:uiPriority w:val="99"/>
    <w:semiHidden/>
    <w:rsid w:val="006D1CA5"/>
    <w:rPr>
      <w:b/>
      <w:bCs/>
      <w:lang w:val="en-GB" w:eastAsia="en-US"/>
    </w:rPr>
  </w:style>
  <w:style w:type="paragraph" w:styleId="BalloonText">
    <w:name w:val="Balloon Text"/>
    <w:basedOn w:val="Normal"/>
    <w:link w:val="BalloonTextChar"/>
    <w:uiPriority w:val="99"/>
    <w:semiHidden/>
    <w:unhideWhenUsed/>
    <w:rsid w:val="006D1CA5"/>
    <w:rPr>
      <w:rFonts w:ascii="Tahoma" w:hAnsi="Tahoma" w:cs="Tahoma"/>
      <w:sz w:val="16"/>
      <w:szCs w:val="16"/>
    </w:rPr>
  </w:style>
  <w:style w:type="character" w:customStyle="1" w:styleId="BalloonTextChar">
    <w:name w:val="Balloon Text Char"/>
    <w:link w:val="BalloonText"/>
    <w:uiPriority w:val="99"/>
    <w:semiHidden/>
    <w:rsid w:val="006D1CA5"/>
    <w:rPr>
      <w:rFonts w:ascii="Tahoma" w:hAnsi="Tahoma" w:cs="Tahoma"/>
      <w:sz w:val="16"/>
      <w:szCs w:val="16"/>
      <w:lang w:val="en-GB" w:eastAsia="en-US"/>
    </w:rPr>
  </w:style>
  <w:style w:type="paragraph" w:styleId="Revision">
    <w:name w:val="Revision"/>
    <w:hidden/>
    <w:uiPriority w:val="99"/>
    <w:semiHidden/>
    <w:rsid w:val="0019006B"/>
    <w:rPr>
      <w:sz w:val="24"/>
      <w:szCs w:val="24"/>
      <w:lang w:eastAsia="en-US"/>
    </w:rPr>
  </w:style>
  <w:style w:type="character" w:styleId="Hyperlink">
    <w:name w:val="Hyperlink"/>
    <w:uiPriority w:val="99"/>
    <w:unhideWhenUsed/>
    <w:rsid w:val="005A5580"/>
    <w:rPr>
      <w:color w:val="0000FF"/>
      <w:u w:val="single"/>
    </w:rPr>
  </w:style>
  <w:style w:type="character" w:styleId="FollowedHyperlink">
    <w:name w:val="FollowedHyperlink"/>
    <w:uiPriority w:val="99"/>
    <w:semiHidden/>
    <w:unhideWhenUsed/>
    <w:rsid w:val="00D61DD7"/>
    <w:rPr>
      <w:color w:val="800080"/>
      <w:u w:val="single"/>
    </w:rPr>
  </w:style>
  <w:style w:type="character" w:customStyle="1" w:styleId="apple-converted-space">
    <w:name w:val="apple-converted-space"/>
    <w:rsid w:val="005008CD"/>
  </w:style>
  <w:style w:type="character" w:styleId="EndnoteReference">
    <w:name w:val="endnote reference"/>
    <w:uiPriority w:val="99"/>
    <w:semiHidden/>
    <w:unhideWhenUsed/>
    <w:rsid w:val="00A95A66"/>
    <w:rPr>
      <w:vertAlign w:val="superscript"/>
    </w:rPr>
  </w:style>
  <w:style w:type="paragraph" w:styleId="EndnoteText">
    <w:name w:val="endnote text"/>
    <w:basedOn w:val="Normal"/>
    <w:link w:val="EndnoteTextChar"/>
    <w:uiPriority w:val="99"/>
    <w:semiHidden/>
    <w:unhideWhenUsed/>
    <w:rsid w:val="003C32A5"/>
    <w:rPr>
      <w:sz w:val="20"/>
      <w:szCs w:val="20"/>
    </w:rPr>
  </w:style>
  <w:style w:type="character" w:customStyle="1" w:styleId="EndnoteTextChar">
    <w:name w:val="Endnote Text Char"/>
    <w:link w:val="EndnoteText"/>
    <w:uiPriority w:val="99"/>
    <w:semiHidden/>
    <w:rsid w:val="003C32A5"/>
    <w:rPr>
      <w:lang w:val="en-GB"/>
    </w:rPr>
  </w:style>
  <w:style w:type="character" w:customStyle="1" w:styleId="FootnoteTextChar">
    <w:name w:val="Footnote Text Char"/>
    <w:link w:val="FootnoteText"/>
    <w:uiPriority w:val="99"/>
    <w:semiHidden/>
    <w:rsid w:val="00B7673E"/>
    <w:rPr>
      <w:lang w:val="en-GB"/>
    </w:rPr>
  </w:style>
  <w:style w:type="paragraph" w:styleId="Bibliography">
    <w:name w:val="Bibliography"/>
    <w:basedOn w:val="Normal"/>
    <w:next w:val="Normal"/>
    <w:uiPriority w:val="37"/>
    <w:unhideWhenUsed/>
    <w:rsid w:val="00D334AC"/>
    <w:pPr>
      <w:ind w:left="720" w:hanging="720"/>
    </w:pPr>
  </w:style>
  <w:style w:type="character" w:customStyle="1" w:styleId="addr-line">
    <w:name w:val="addr-line"/>
    <w:basedOn w:val="DefaultParagraphFont"/>
    <w:rsid w:val="002174EF"/>
  </w:style>
  <w:style w:type="paragraph" w:styleId="HTMLAddress">
    <w:name w:val="HTML Address"/>
    <w:basedOn w:val="Normal"/>
    <w:link w:val="HTMLAddressChar"/>
    <w:uiPriority w:val="99"/>
    <w:semiHidden/>
    <w:unhideWhenUsed/>
    <w:rsid w:val="002174EF"/>
    <w:rPr>
      <w:i/>
      <w:iCs/>
      <w:lang w:val="da-DK" w:eastAsia="da-DK"/>
    </w:rPr>
  </w:style>
  <w:style w:type="character" w:customStyle="1" w:styleId="HTMLAddressChar">
    <w:name w:val="HTML Address Char"/>
    <w:basedOn w:val="DefaultParagraphFont"/>
    <w:link w:val="HTMLAddress"/>
    <w:uiPriority w:val="99"/>
    <w:semiHidden/>
    <w:rsid w:val="002174EF"/>
    <w:rPr>
      <w:i/>
      <w:iCs/>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824">
      <w:bodyDiv w:val="1"/>
      <w:marLeft w:val="0"/>
      <w:marRight w:val="0"/>
      <w:marTop w:val="0"/>
      <w:marBottom w:val="0"/>
      <w:divBdr>
        <w:top w:val="none" w:sz="0" w:space="0" w:color="auto"/>
        <w:left w:val="none" w:sz="0" w:space="0" w:color="auto"/>
        <w:bottom w:val="none" w:sz="0" w:space="0" w:color="auto"/>
        <w:right w:val="none" w:sz="0" w:space="0" w:color="auto"/>
      </w:divBdr>
    </w:div>
    <w:div w:id="1016425702">
      <w:bodyDiv w:val="1"/>
      <w:marLeft w:val="0"/>
      <w:marRight w:val="0"/>
      <w:marTop w:val="0"/>
      <w:marBottom w:val="0"/>
      <w:divBdr>
        <w:top w:val="none" w:sz="0" w:space="0" w:color="auto"/>
        <w:left w:val="none" w:sz="0" w:space="0" w:color="auto"/>
        <w:bottom w:val="none" w:sz="0" w:space="0" w:color="auto"/>
        <w:right w:val="none" w:sz="0" w:space="0" w:color="auto"/>
      </w:divBdr>
      <w:divsChild>
        <w:div w:id="369958362">
          <w:marLeft w:val="0"/>
          <w:marRight w:val="0"/>
          <w:marTop w:val="0"/>
          <w:marBottom w:val="0"/>
          <w:divBdr>
            <w:top w:val="none" w:sz="0" w:space="0" w:color="auto"/>
            <w:left w:val="none" w:sz="0" w:space="0" w:color="auto"/>
            <w:bottom w:val="none" w:sz="0" w:space="0" w:color="auto"/>
            <w:right w:val="none" w:sz="0" w:space="0" w:color="auto"/>
          </w:divBdr>
          <w:divsChild>
            <w:div w:id="8743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onlinelibrary.wiley.com/doi/10.1111/bioe.12156/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79D6-6258-4AB3-BBD9-C0788FDB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4336</Words>
  <Characters>24718</Characters>
  <Application>Microsoft Office Word</Application>
  <DocSecurity>0</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Business and Social Science</Company>
  <LinksUpToDate>false</LinksUpToDate>
  <CharactersWithSpaces>28997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Brøgger Albertsen</dc:creator>
  <cp:lastModifiedBy>Carl Knight</cp:lastModifiedBy>
  <cp:revision>5</cp:revision>
  <cp:lastPrinted>2014-11-19T14:30:00Z</cp:lastPrinted>
  <dcterms:created xsi:type="dcterms:W3CDTF">2015-05-16T17:18:00Z</dcterms:created>
  <dcterms:modified xsi:type="dcterms:W3CDTF">2015-05-17T09:53:00Z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zotero-version="4.0.21.2"&gt;&lt;session id="XyKUYBcS"/&gt;&lt;style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