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footer2.xml" ContentType="application/vnd.openxmlformats-officedocument.wordprocessingml.footer+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2587D" w:rsidRPr="00446D3A" w:rsidRDefault="0052587D" w:rsidP="001173FA">
      <w:pPr>
        <w:spacing w:line="480" w:lineRule="auto"/>
        <w:jc w:val="center"/>
        <w:rPr>
          <w:rFonts w:ascii="Times New Roman" w:hAnsi="Times New Roman"/>
          <w:b/>
        </w:rPr>
      </w:pPr>
      <w:r w:rsidRPr="00446D3A">
        <w:rPr>
          <w:rFonts w:ascii="Times New Roman" w:hAnsi="Times New Roman"/>
          <w:b/>
        </w:rPr>
        <w:t xml:space="preserve">The Originary </w:t>
      </w:r>
      <w:r w:rsidRPr="00446D3A">
        <w:rPr>
          <w:rFonts w:ascii="Times New Roman" w:hAnsi="Times New Roman"/>
          <w:b/>
          <w:i/>
        </w:rPr>
        <w:t>Wherein</w:t>
      </w:r>
      <w:r w:rsidRPr="00446D3A">
        <w:rPr>
          <w:rFonts w:ascii="Times New Roman" w:hAnsi="Times New Roman"/>
          <w:b/>
        </w:rPr>
        <w:t>: Heidegger and Nishida on “the Sacred” and “the Religious”:</w:t>
      </w:r>
    </w:p>
    <w:p w:rsidR="006A6C39" w:rsidRDefault="009D234E" w:rsidP="001173FA">
      <w:pPr>
        <w:spacing w:line="480" w:lineRule="auto"/>
        <w:jc w:val="center"/>
        <w:rPr>
          <w:rFonts w:ascii="Times New Roman" w:hAnsi="Times New Roman"/>
          <w:b/>
        </w:rPr>
      </w:pPr>
      <w:r w:rsidRPr="00446D3A">
        <w:rPr>
          <w:rFonts w:ascii="Times New Roman" w:hAnsi="Times New Roman"/>
          <w:b/>
        </w:rPr>
        <w:t>By</w:t>
      </w:r>
      <w:r w:rsidR="0052587D" w:rsidRPr="00446D3A">
        <w:rPr>
          <w:rFonts w:ascii="Times New Roman" w:hAnsi="Times New Roman"/>
          <w:b/>
        </w:rPr>
        <w:t xml:space="preserve"> John W.M. Krummel</w:t>
      </w:r>
    </w:p>
    <w:p w:rsidR="00F21A81" w:rsidRDefault="00F21A81" w:rsidP="001173FA">
      <w:pPr>
        <w:spacing w:line="480" w:lineRule="auto"/>
        <w:jc w:val="center"/>
        <w:rPr>
          <w:rFonts w:ascii="Times New Roman" w:hAnsi="Times New Roman"/>
          <w:b/>
        </w:rPr>
      </w:pPr>
    </w:p>
    <w:p w:rsidR="00603789" w:rsidRDefault="006A6C39" w:rsidP="006A6C39">
      <w:pPr>
        <w:jc w:val="both"/>
        <w:rPr>
          <w:rFonts w:ascii="Times New Roman" w:hAnsi="Times New Roman" w:cs="Helvetica"/>
          <w:sz w:val="22"/>
        </w:rPr>
      </w:pPr>
      <w:r w:rsidRPr="00603789">
        <w:rPr>
          <w:rFonts w:ascii="Times New Roman" w:hAnsi="Times New Roman"/>
          <w:sz w:val="22"/>
        </w:rPr>
        <w:t xml:space="preserve">Published in: </w:t>
      </w:r>
      <w:r w:rsidRPr="00603789">
        <w:rPr>
          <w:rFonts w:ascii="Times New Roman" w:hAnsi="Times New Roman" w:cs="Helvetica"/>
          <w:i/>
          <w:sz w:val="22"/>
        </w:rPr>
        <w:t>Research in Phenomenology</w:t>
      </w:r>
      <w:r w:rsidRPr="00603789">
        <w:rPr>
          <w:rFonts w:ascii="Times New Roman" w:hAnsi="Times New Roman" w:cs="Helvetica"/>
          <w:sz w:val="22"/>
        </w:rPr>
        <w:t>, vol. 40, no. 3, Sept. 2010, pp. 378-407.</w:t>
      </w:r>
      <w:r w:rsidR="00603789">
        <w:rPr>
          <w:rFonts w:ascii="Times New Roman" w:hAnsi="Times New Roman" w:cs="Helvetica"/>
          <w:sz w:val="22"/>
        </w:rPr>
        <w:t xml:space="preserve">  </w:t>
      </w:r>
    </w:p>
    <w:p w:rsidR="006A6C39" w:rsidRPr="00603789" w:rsidRDefault="00603789" w:rsidP="006A6C39">
      <w:pPr>
        <w:jc w:val="both"/>
        <w:rPr>
          <w:rFonts w:ascii="Times New Roman" w:hAnsi="Times New Roman" w:cs="Helvetica"/>
          <w:sz w:val="22"/>
        </w:rPr>
      </w:pPr>
      <w:r>
        <w:rPr>
          <w:rFonts w:ascii="Times New Roman" w:hAnsi="Times New Roman" w:cs="Helvetica"/>
          <w:sz w:val="22"/>
        </w:rPr>
        <w:t xml:space="preserve">The definitive version is available at: </w:t>
      </w:r>
      <w:hyperlink r:id="rId4" w:history="1">
        <w:r w:rsidR="006A6C39" w:rsidRPr="00603789">
          <w:rPr>
            <w:rStyle w:val="Hyperlink"/>
            <w:rFonts w:ascii="Times New Roman" w:hAnsi="Times New Roman" w:cs="Helvetica"/>
            <w:sz w:val="22"/>
          </w:rPr>
          <w:t>http://www.ingentaconnect.com/content/brill/rip/2010/</w:t>
        </w:r>
        <w:r w:rsidR="006A6C39" w:rsidRPr="00603789">
          <w:rPr>
            <w:rStyle w:val="Hyperlink"/>
            <w:rFonts w:ascii="Times New Roman" w:hAnsi="Times New Roman" w:cs="Helvetica"/>
            <w:sz w:val="22"/>
          </w:rPr>
          <w:t>0</w:t>
        </w:r>
        <w:r w:rsidR="006A6C39" w:rsidRPr="00603789">
          <w:rPr>
            <w:rStyle w:val="Hyperlink"/>
            <w:rFonts w:ascii="Times New Roman" w:hAnsi="Times New Roman" w:cs="Helvetica"/>
            <w:sz w:val="22"/>
          </w:rPr>
          <w:t>0000040/00000003/art00005</w:t>
        </w:r>
      </w:hyperlink>
    </w:p>
    <w:p w:rsidR="00F21A81" w:rsidRPr="006A6C39" w:rsidRDefault="00F21A81" w:rsidP="006A6C39">
      <w:pPr>
        <w:jc w:val="both"/>
        <w:rPr>
          <w:rFonts w:ascii="Times New Roman" w:hAnsi="Times New Roman" w:cs="Helvetica"/>
        </w:rPr>
      </w:pPr>
    </w:p>
    <w:p w:rsidR="00F21A81" w:rsidRDefault="00F21A81" w:rsidP="00F21A81">
      <w:pPr>
        <w:jc w:val="both"/>
        <w:rPr>
          <w:rFonts w:ascii="Times New Roman" w:hAnsi="Times New Roman"/>
          <w:b/>
        </w:rPr>
      </w:pPr>
      <w:r>
        <w:rPr>
          <w:rFonts w:ascii="Times New Roman" w:hAnsi="Times New Roman"/>
          <w:b/>
        </w:rPr>
        <w:t>Abstract:</w:t>
      </w:r>
    </w:p>
    <w:p w:rsidR="00F21A81" w:rsidRDefault="00F21A81" w:rsidP="00F21A81">
      <w:pPr>
        <w:jc w:val="both"/>
      </w:pPr>
      <w:r>
        <w:t xml:space="preserve">In this paper, I explore a possible convergence between two great twentieth century thinkers, Nishida Kitarō of Japan and Martin Heidegger of Germany.  The focus is on the quasi-religious language they employ in discussing the grounding of human existence in terms of an encompassing </w:t>
      </w:r>
      <w:r>
        <w:rPr>
          <w:i/>
        </w:rPr>
        <w:t>wherein</w:t>
      </w:r>
      <w:r>
        <w:t xml:space="preserve"> for our being.  Heidegger speaks of “the sacred” and “the passing of the last god” that mark an empty clearing wherein all metaphysical absolutes or gods have withdrawn but simultaneously indicative of an opening wherein beings are given.  Nishida speaks of “the religious” dimension in the depths of one’s being, that he calls “place, and which somehow envelops the world through its kenotic self-negation.</w:t>
      </w:r>
      <w:r w:rsidRPr="00FF2C0B">
        <w:t xml:space="preserve"> </w:t>
      </w:r>
      <w:r>
        <w:t xml:space="preserve">In both we find reference to a kind of originary space </w:t>
      </w:r>
      <w:r>
        <w:sym w:font="Symbol" w:char="F0BE"/>
      </w:r>
      <w:r>
        <w:t xml:space="preserve"> the open or place </w:t>
      </w:r>
      <w:r>
        <w:sym w:font="Symbol" w:char="F0BE"/>
      </w:r>
      <w:r>
        <w:t xml:space="preserve"> associated with quasi-religious themes.  I also point to their distinct approaches to metaphysical language in their attempts to give voice to that abysmal thought.</w:t>
      </w:r>
    </w:p>
    <w:p w:rsidR="00F21A81" w:rsidRPr="00F21A81" w:rsidRDefault="00F21A81" w:rsidP="00F21A81">
      <w:pPr>
        <w:jc w:val="both"/>
        <w:rPr>
          <w:rFonts w:ascii="Times New Roman" w:hAnsi="Times New Roman"/>
          <w:b/>
        </w:rPr>
      </w:pPr>
    </w:p>
    <w:p w:rsidR="00F21A81" w:rsidRPr="00F21A81" w:rsidRDefault="00F21A81" w:rsidP="00F21A81">
      <w:pPr>
        <w:jc w:val="both"/>
        <w:rPr>
          <w:b/>
        </w:rPr>
      </w:pPr>
      <w:r w:rsidRPr="00F21A81">
        <w:rPr>
          <w:b/>
        </w:rPr>
        <w:t>Key words:</w:t>
      </w:r>
    </w:p>
    <w:p w:rsidR="00F21A81" w:rsidRDefault="00F21A81" w:rsidP="00F21A81">
      <w:pPr>
        <w:jc w:val="both"/>
      </w:pPr>
      <w:r>
        <w:t>Heidegger</w:t>
      </w:r>
    </w:p>
    <w:p w:rsidR="00F21A81" w:rsidRDefault="00F21A81" w:rsidP="00F21A81">
      <w:pPr>
        <w:jc w:val="both"/>
      </w:pPr>
      <w:r>
        <w:t>Nishida</w:t>
      </w:r>
    </w:p>
    <w:p w:rsidR="00F21A81" w:rsidRDefault="00F21A81" w:rsidP="00F21A81">
      <w:pPr>
        <w:jc w:val="both"/>
      </w:pPr>
      <w:proofErr w:type="gramStart"/>
      <w:r>
        <w:t>sacred</w:t>
      </w:r>
      <w:proofErr w:type="gramEnd"/>
    </w:p>
    <w:p w:rsidR="00F21A81" w:rsidRDefault="00F21A81" w:rsidP="00F21A81">
      <w:pPr>
        <w:jc w:val="both"/>
      </w:pPr>
      <w:proofErr w:type="gramStart"/>
      <w:r>
        <w:t>place</w:t>
      </w:r>
      <w:proofErr w:type="gramEnd"/>
    </w:p>
    <w:p w:rsidR="00F21A81" w:rsidRPr="009D0C36" w:rsidRDefault="00F21A81" w:rsidP="00F21A81">
      <w:pPr>
        <w:jc w:val="both"/>
      </w:pPr>
      <w:proofErr w:type="gramStart"/>
      <w:r>
        <w:t>god</w:t>
      </w:r>
      <w:proofErr w:type="gramEnd"/>
    </w:p>
    <w:p w:rsidR="0052587D" w:rsidRPr="00446D3A" w:rsidRDefault="0052587D" w:rsidP="001173FA">
      <w:pPr>
        <w:spacing w:line="480" w:lineRule="auto"/>
        <w:jc w:val="both"/>
        <w:rPr>
          <w:rFonts w:ascii="Times New Roman" w:hAnsi="Times New Roman"/>
        </w:rPr>
      </w:pPr>
    </w:p>
    <w:p w:rsidR="005D5389" w:rsidRPr="00446D3A" w:rsidRDefault="0052587D" w:rsidP="001173FA">
      <w:pPr>
        <w:spacing w:line="480" w:lineRule="auto"/>
        <w:jc w:val="both"/>
        <w:rPr>
          <w:rFonts w:ascii="Times New Roman" w:hAnsi="Times New Roman"/>
        </w:rPr>
      </w:pPr>
      <w:r w:rsidRPr="00446D3A">
        <w:rPr>
          <w:rFonts w:ascii="Times New Roman" w:hAnsi="Times New Roman"/>
        </w:rPr>
        <w:t>Despite great regional, cult</w:t>
      </w:r>
      <w:r w:rsidR="008C1A62">
        <w:rPr>
          <w:rFonts w:ascii="Times New Roman" w:hAnsi="Times New Roman"/>
        </w:rPr>
        <w:t>ural, and intellectual distance</w:t>
      </w:r>
      <w:r w:rsidRPr="00446D3A">
        <w:rPr>
          <w:rFonts w:ascii="Times New Roman" w:hAnsi="Times New Roman"/>
        </w:rPr>
        <w:t xml:space="preserve"> between two preeminent thinkers of the East and the West, Nish</w:t>
      </w:r>
      <w:r w:rsidR="00F70144" w:rsidRPr="00446D3A">
        <w:rPr>
          <w:rFonts w:ascii="Times New Roman" w:hAnsi="Times New Roman"/>
        </w:rPr>
        <w:t>ida Kitarō and Martin Heide</w:t>
      </w:r>
      <w:r w:rsidRPr="00446D3A">
        <w:rPr>
          <w:rFonts w:ascii="Times New Roman" w:hAnsi="Times New Roman"/>
        </w:rPr>
        <w:t xml:space="preserve">gger, their respective philosophies seem to suggest a </w:t>
      </w:r>
      <w:r w:rsidR="001F2B65" w:rsidRPr="00446D3A">
        <w:rPr>
          <w:rFonts w:ascii="Times New Roman" w:hAnsi="Times New Roman"/>
        </w:rPr>
        <w:t>space for grounding</w:t>
      </w:r>
      <w:r w:rsidRPr="00446D3A">
        <w:rPr>
          <w:rFonts w:ascii="Times New Roman" w:hAnsi="Times New Roman"/>
        </w:rPr>
        <w:t xml:space="preserve"> </w:t>
      </w:r>
      <w:r w:rsidRPr="00446D3A">
        <w:rPr>
          <w:rFonts w:ascii="Times New Roman" w:hAnsi="Times New Roman"/>
        </w:rPr>
        <w:sym w:font="Symbol" w:char="F0BE"/>
      </w:r>
      <w:r w:rsidRPr="00446D3A">
        <w:rPr>
          <w:rFonts w:ascii="Times New Roman" w:hAnsi="Times New Roman"/>
        </w:rPr>
        <w:t xml:space="preserve"> even if silent and abysmal </w:t>
      </w:r>
      <w:r w:rsidRPr="00446D3A">
        <w:rPr>
          <w:rFonts w:ascii="Times New Roman" w:hAnsi="Times New Roman"/>
        </w:rPr>
        <w:sym w:font="Symbol" w:char="F0BE"/>
      </w:r>
      <w:r w:rsidRPr="00446D3A">
        <w:rPr>
          <w:rFonts w:ascii="Times New Roman" w:hAnsi="Times New Roman"/>
        </w:rPr>
        <w:t xml:space="preserve"> that may permit a dialogue between them.</w:t>
      </w:r>
      <w:r w:rsidR="007A7F5E">
        <w:rPr>
          <w:rStyle w:val="EndnoteReference"/>
          <w:rFonts w:ascii="Times New Roman" w:hAnsi="Times New Roman"/>
        </w:rPr>
        <w:endnoteReference w:id="0"/>
      </w:r>
      <w:r w:rsidRPr="00446D3A">
        <w:rPr>
          <w:rFonts w:ascii="Times New Roman" w:hAnsi="Times New Roman"/>
        </w:rPr>
        <w:t xml:space="preserve">  </w:t>
      </w:r>
      <w:r w:rsidR="00260C08">
        <w:rPr>
          <w:rFonts w:ascii="Times New Roman" w:hAnsi="Times New Roman"/>
        </w:rPr>
        <w:t>In characterizing</w:t>
      </w:r>
      <w:r w:rsidRPr="00446D3A">
        <w:rPr>
          <w:rFonts w:ascii="Times New Roman" w:hAnsi="Times New Roman"/>
        </w:rPr>
        <w:t xml:space="preserve"> the ground</w:t>
      </w:r>
      <w:r w:rsidR="00F70144" w:rsidRPr="00446D3A">
        <w:rPr>
          <w:rFonts w:ascii="Times New Roman" w:hAnsi="Times New Roman"/>
        </w:rPr>
        <w:t>ing</w:t>
      </w:r>
      <w:r w:rsidRPr="00446D3A">
        <w:rPr>
          <w:rFonts w:ascii="Times New Roman" w:hAnsi="Times New Roman"/>
        </w:rPr>
        <w:t xml:space="preserve"> of human existence</w:t>
      </w:r>
      <w:r w:rsidR="00260C08">
        <w:rPr>
          <w:rFonts w:ascii="Times New Roman" w:hAnsi="Times New Roman"/>
        </w:rPr>
        <w:t>, both thinker</w:t>
      </w:r>
      <w:r w:rsidR="006542B0">
        <w:rPr>
          <w:rFonts w:ascii="Times New Roman" w:hAnsi="Times New Roman"/>
        </w:rPr>
        <w:t>s</w:t>
      </w:r>
      <w:r w:rsidR="00260C08">
        <w:rPr>
          <w:rFonts w:ascii="Times New Roman" w:hAnsi="Times New Roman"/>
        </w:rPr>
        <w:t xml:space="preserve"> employ</w:t>
      </w:r>
      <w:r w:rsidRPr="00446D3A">
        <w:rPr>
          <w:rFonts w:ascii="Times New Roman" w:hAnsi="Times New Roman"/>
        </w:rPr>
        <w:t xml:space="preserve"> quasi-religious terms while pointing to its withdrawn or </w:t>
      </w:r>
      <w:r w:rsidRPr="00446D3A">
        <w:rPr>
          <w:rFonts w:ascii="Times New Roman" w:hAnsi="Times New Roman"/>
          <w:i/>
        </w:rPr>
        <w:t>other</w:t>
      </w:r>
      <w:r w:rsidRPr="00446D3A">
        <w:rPr>
          <w:rFonts w:ascii="Times New Roman" w:hAnsi="Times New Roman"/>
        </w:rPr>
        <w:t xml:space="preserve"> nature </w:t>
      </w:r>
      <w:r w:rsidR="00CD719F" w:rsidRPr="00446D3A">
        <w:rPr>
          <w:rFonts w:ascii="Times New Roman" w:hAnsi="Times New Roman"/>
        </w:rPr>
        <w:t>that suggest</w:t>
      </w:r>
      <w:r w:rsidRPr="00446D3A">
        <w:rPr>
          <w:rFonts w:ascii="Times New Roman" w:hAnsi="Times New Roman"/>
        </w:rPr>
        <w:t xml:space="preserve"> an encompassing </w:t>
      </w:r>
      <w:r w:rsidRPr="00446D3A">
        <w:rPr>
          <w:rFonts w:ascii="Times New Roman" w:hAnsi="Times New Roman"/>
          <w:i/>
        </w:rPr>
        <w:t>wherein</w:t>
      </w:r>
      <w:r w:rsidRPr="00446D3A">
        <w:rPr>
          <w:rFonts w:ascii="Times New Roman" w:hAnsi="Times New Roman"/>
        </w:rPr>
        <w:t xml:space="preserve"> for our being.  From his works from the 1930s and after, Heidegger, inspired by Hölderlin, speaks of “the sacred” (</w:t>
      </w:r>
      <w:r w:rsidRPr="00446D3A">
        <w:rPr>
          <w:rFonts w:ascii="Times New Roman" w:hAnsi="Times New Roman"/>
          <w:i/>
        </w:rPr>
        <w:t>das Heilige</w:t>
      </w:r>
      <w:r w:rsidRPr="00446D3A">
        <w:rPr>
          <w:rFonts w:ascii="Times New Roman" w:hAnsi="Times New Roman"/>
        </w:rPr>
        <w:t>) and “the passing of the last g</w:t>
      </w:r>
      <w:r w:rsidR="00260C08">
        <w:rPr>
          <w:rFonts w:ascii="Times New Roman" w:hAnsi="Times New Roman"/>
        </w:rPr>
        <w:t>od” that mark</w:t>
      </w:r>
      <w:r w:rsidRPr="00446D3A">
        <w:rPr>
          <w:rFonts w:ascii="Times New Roman" w:hAnsi="Times New Roman"/>
        </w:rPr>
        <w:t xml:space="preserve"> an empty clearing </w:t>
      </w:r>
      <w:r w:rsidR="00CD719F" w:rsidRPr="00446D3A">
        <w:rPr>
          <w:rFonts w:ascii="Times New Roman" w:hAnsi="Times New Roman"/>
        </w:rPr>
        <w:t>whence</w:t>
      </w:r>
      <w:r w:rsidRPr="00446D3A">
        <w:rPr>
          <w:rFonts w:ascii="Times New Roman" w:hAnsi="Times New Roman"/>
        </w:rPr>
        <w:t xml:space="preserve"> all metaphysical absolutes or gods have withdrawn.  This exhaustion of absolutes </w:t>
      </w:r>
      <w:r w:rsidRPr="00446D3A">
        <w:rPr>
          <w:rFonts w:ascii="Times New Roman" w:hAnsi="Times New Roman"/>
        </w:rPr>
        <w:sym w:font="Symbol" w:char="F0BE"/>
      </w:r>
      <w:r w:rsidRPr="00446D3A">
        <w:rPr>
          <w:rFonts w:ascii="Times New Roman" w:hAnsi="Times New Roman"/>
        </w:rPr>
        <w:t xml:space="preserve"> Nietzsche’s “death of </w:t>
      </w:r>
      <w:r w:rsidR="001963A0">
        <w:rPr>
          <w:rFonts w:ascii="Times New Roman" w:hAnsi="Times New Roman"/>
        </w:rPr>
        <w:t>god</w:t>
      </w:r>
      <w:r w:rsidRPr="00446D3A">
        <w:rPr>
          <w:rFonts w:ascii="Times New Roman" w:hAnsi="Times New Roman"/>
        </w:rPr>
        <w:t xml:space="preserve">” and Hölderlin’s “flight of the gods” </w:t>
      </w:r>
      <w:r w:rsidRPr="00446D3A">
        <w:rPr>
          <w:rFonts w:ascii="Times New Roman" w:hAnsi="Times New Roman"/>
        </w:rPr>
        <w:sym w:font="Symbol" w:char="F0BE"/>
      </w:r>
      <w:r w:rsidRPr="00446D3A">
        <w:rPr>
          <w:rFonts w:ascii="Times New Roman" w:hAnsi="Times New Roman"/>
        </w:rPr>
        <w:t xml:space="preserve"> that characterizes modernity simultaneously discloses the overwhelming excess of </w:t>
      </w:r>
      <w:r w:rsidR="00CD719F" w:rsidRPr="00446D3A">
        <w:rPr>
          <w:rFonts w:ascii="Times New Roman" w:hAnsi="Times New Roman"/>
        </w:rPr>
        <w:t>an</w:t>
      </w:r>
      <w:r w:rsidRPr="00446D3A">
        <w:rPr>
          <w:rFonts w:ascii="Times New Roman" w:hAnsi="Times New Roman"/>
        </w:rPr>
        <w:t xml:space="preserve"> openness wherein beings are given, hinting at the </w:t>
      </w:r>
      <w:r w:rsidRPr="00446D3A">
        <w:rPr>
          <w:rFonts w:ascii="Times New Roman" w:hAnsi="Times New Roman"/>
          <w:i/>
        </w:rPr>
        <w:t>Es</w:t>
      </w:r>
      <w:r w:rsidRPr="00446D3A">
        <w:rPr>
          <w:rFonts w:ascii="Times New Roman" w:hAnsi="Times New Roman"/>
        </w:rPr>
        <w:t xml:space="preserve"> (“it”) of “</w:t>
      </w:r>
      <w:r w:rsidRPr="00446D3A">
        <w:rPr>
          <w:rFonts w:ascii="Times New Roman" w:hAnsi="Times New Roman"/>
          <w:i/>
        </w:rPr>
        <w:t>es gibt…</w:t>
      </w:r>
      <w:r w:rsidRPr="00446D3A">
        <w:rPr>
          <w:rFonts w:ascii="Times New Roman" w:hAnsi="Times New Roman"/>
        </w:rPr>
        <w:t>(x)” (“There is…”).  Heidegger finds the sacred in Hölder</w:t>
      </w:r>
      <w:r w:rsidR="009D234E">
        <w:rPr>
          <w:rFonts w:ascii="Times New Roman" w:hAnsi="Times New Roman"/>
        </w:rPr>
        <w:t>l</w:t>
      </w:r>
      <w:r w:rsidRPr="00446D3A">
        <w:rPr>
          <w:rFonts w:ascii="Times New Roman" w:hAnsi="Times New Roman"/>
        </w:rPr>
        <w:t xml:space="preserve">in’s poetry to refer to this open clearing of concealment-unconcealment wherein beings appear and disappear </w:t>
      </w:r>
      <w:r w:rsidRPr="00446D3A">
        <w:rPr>
          <w:rFonts w:ascii="Times New Roman" w:hAnsi="Times New Roman"/>
        </w:rPr>
        <w:sym w:font="Symbol" w:char="F0BE"/>
      </w:r>
      <w:r w:rsidRPr="00446D3A">
        <w:rPr>
          <w:rFonts w:ascii="Times New Roman" w:hAnsi="Times New Roman"/>
        </w:rPr>
        <w:t xml:space="preserve"> a chaos that engulfs the ordering of beings.  Nishida from the inception of his theory of place (</w:t>
      </w:r>
      <w:r w:rsidRPr="00446D3A">
        <w:rPr>
          <w:rFonts w:ascii="Times New Roman" w:hAnsi="Times New Roman"/>
          <w:i/>
        </w:rPr>
        <w:t>basho</w:t>
      </w:r>
      <w:r w:rsidRPr="00446D3A">
        <w:rPr>
          <w:rFonts w:ascii="Times New Roman" w:hAnsi="Times New Roman"/>
        </w:rPr>
        <w:t>) in 192</w:t>
      </w:r>
      <w:r w:rsidR="00A71887">
        <w:rPr>
          <w:rFonts w:ascii="Times New Roman" w:hAnsi="Times New Roman"/>
        </w:rPr>
        <w:t>6</w:t>
      </w:r>
      <w:r w:rsidRPr="00446D3A">
        <w:rPr>
          <w:rFonts w:ascii="Times New Roman" w:hAnsi="Times New Roman"/>
        </w:rPr>
        <w:t xml:space="preserve"> speaks on the other hand of “the religious” (</w:t>
      </w:r>
      <w:r w:rsidRPr="00446D3A">
        <w:rPr>
          <w:rFonts w:ascii="Times New Roman" w:hAnsi="Times New Roman"/>
          <w:i/>
        </w:rPr>
        <w:t>shūkyōteki</w:t>
      </w:r>
      <w:r w:rsidRPr="00446D3A">
        <w:rPr>
          <w:rFonts w:ascii="Times New Roman" w:hAnsi="Times New Roman"/>
        </w:rPr>
        <w:t xml:space="preserve">) dimension that one intuits in the depths of one’s being, a place wherein one encounters the existential nullity, death, that finitizes one’s being.  In the 1940s, making use of both Christian and Buddhist concepts, he relates that dimension </w:t>
      </w:r>
      <w:r w:rsidRPr="00446D3A">
        <w:rPr>
          <w:rFonts w:ascii="Times New Roman" w:hAnsi="Times New Roman"/>
        </w:rPr>
        <w:sym w:font="Symbol" w:char="F0BE"/>
      </w:r>
      <w:r w:rsidRPr="00446D3A">
        <w:rPr>
          <w:rFonts w:ascii="Times New Roman" w:hAnsi="Times New Roman"/>
        </w:rPr>
        <w:t xml:space="preserve"> which he now calls, “place of absolute nothing” (</w:t>
      </w:r>
      <w:r w:rsidRPr="00446D3A">
        <w:rPr>
          <w:rFonts w:ascii="Times New Roman" w:hAnsi="Times New Roman"/>
          <w:i/>
        </w:rPr>
        <w:t>zettai mu no basho</w:t>
      </w:r>
      <w:r w:rsidRPr="00446D3A">
        <w:rPr>
          <w:rFonts w:ascii="Times New Roman" w:hAnsi="Times New Roman"/>
        </w:rPr>
        <w:t xml:space="preserve">) </w:t>
      </w:r>
      <w:r w:rsidRPr="00446D3A">
        <w:rPr>
          <w:rFonts w:ascii="Times New Roman" w:hAnsi="Times New Roman"/>
        </w:rPr>
        <w:sym w:font="Symbol" w:char="F0BE"/>
      </w:r>
      <w:r w:rsidRPr="00446D3A">
        <w:rPr>
          <w:rFonts w:ascii="Times New Roman" w:hAnsi="Times New Roman"/>
        </w:rPr>
        <w:t xml:space="preserve"> to the absolute (</w:t>
      </w:r>
      <w:r w:rsidRPr="00446D3A">
        <w:rPr>
          <w:rFonts w:ascii="Times New Roman" w:hAnsi="Times New Roman"/>
          <w:i/>
        </w:rPr>
        <w:t>zettai</w:t>
      </w:r>
      <w:r w:rsidRPr="00446D3A">
        <w:rPr>
          <w:rFonts w:ascii="Times New Roman" w:hAnsi="Times New Roman"/>
        </w:rPr>
        <w:t xml:space="preserve">) or </w:t>
      </w:r>
      <w:r w:rsidR="001963A0">
        <w:rPr>
          <w:rFonts w:ascii="Times New Roman" w:hAnsi="Times New Roman"/>
        </w:rPr>
        <w:t>g</w:t>
      </w:r>
      <w:r w:rsidRPr="00446D3A">
        <w:rPr>
          <w:rFonts w:ascii="Times New Roman" w:hAnsi="Times New Roman"/>
        </w:rPr>
        <w:t xml:space="preserve">od that envelops the world as its place through its own </w:t>
      </w:r>
      <w:r w:rsidRPr="00446D3A">
        <w:rPr>
          <w:rFonts w:ascii="Times New Roman" w:hAnsi="Times New Roman"/>
          <w:i/>
        </w:rPr>
        <w:t>kenotic</w:t>
      </w:r>
      <w:r w:rsidRPr="00446D3A">
        <w:rPr>
          <w:rFonts w:ascii="Times New Roman" w:hAnsi="Times New Roman"/>
        </w:rPr>
        <w:t xml:space="preserve"> self-negation.  In both thinkers we thus find reference to a kind of originary space </w:t>
      </w:r>
      <w:r w:rsidRPr="00446D3A">
        <w:rPr>
          <w:rFonts w:ascii="Times New Roman" w:hAnsi="Times New Roman"/>
        </w:rPr>
        <w:sym w:font="Symbol" w:char="F0BE"/>
      </w:r>
      <w:r w:rsidRPr="00446D3A">
        <w:rPr>
          <w:rFonts w:ascii="Times New Roman" w:hAnsi="Times New Roman"/>
        </w:rPr>
        <w:t xml:space="preserve"> the open or place </w:t>
      </w:r>
      <w:r w:rsidRPr="00446D3A">
        <w:rPr>
          <w:rFonts w:ascii="Times New Roman" w:hAnsi="Times New Roman"/>
        </w:rPr>
        <w:sym w:font="Symbol" w:char="F0BE"/>
      </w:r>
      <w:r w:rsidRPr="00446D3A">
        <w:rPr>
          <w:rFonts w:ascii="Times New Roman" w:hAnsi="Times New Roman"/>
        </w:rPr>
        <w:t xml:space="preserve"> that become</w:t>
      </w:r>
      <w:r w:rsidR="009F5578">
        <w:rPr>
          <w:rFonts w:ascii="Times New Roman" w:hAnsi="Times New Roman"/>
        </w:rPr>
        <w:t>s</w:t>
      </w:r>
      <w:r w:rsidRPr="00446D3A">
        <w:rPr>
          <w:rFonts w:ascii="Times New Roman" w:hAnsi="Times New Roman"/>
        </w:rPr>
        <w:t xml:space="preserve"> associated with quasi-religious motifs/themes.  Both characterize this primal space as abysmal or </w:t>
      </w:r>
      <w:r w:rsidRPr="00446D3A">
        <w:rPr>
          <w:rFonts w:ascii="Times New Roman" w:hAnsi="Times New Roman"/>
          <w:i/>
        </w:rPr>
        <w:t>other</w:t>
      </w:r>
      <w:r w:rsidRPr="00446D3A">
        <w:rPr>
          <w:rFonts w:ascii="Times New Roman" w:hAnsi="Times New Roman"/>
        </w:rPr>
        <w:t xml:space="preserve"> than what we can comprehend with ordinary conceptual means.  For Nishida it is an undeterminable “nothing” (</w:t>
      </w:r>
      <w:r w:rsidRPr="00446D3A">
        <w:rPr>
          <w:rFonts w:ascii="Times New Roman" w:hAnsi="Times New Roman"/>
          <w:i/>
        </w:rPr>
        <w:t>mu</w:t>
      </w:r>
      <w:r w:rsidRPr="00446D3A">
        <w:rPr>
          <w:rFonts w:ascii="Times New Roman" w:hAnsi="Times New Roman"/>
        </w:rPr>
        <w:t>) behind any delimitable being, making room for such beings as their place; and for Heidegger it is the “</w:t>
      </w:r>
      <w:r w:rsidRPr="00446D3A">
        <w:rPr>
          <w:rFonts w:ascii="Times New Roman" w:hAnsi="Times New Roman"/>
          <w:i/>
        </w:rPr>
        <w:t>Es</w:t>
      </w:r>
      <w:r w:rsidRPr="00446D3A">
        <w:rPr>
          <w:rFonts w:ascii="Times New Roman" w:hAnsi="Times New Roman"/>
        </w:rPr>
        <w:t>” of “</w:t>
      </w:r>
      <w:r w:rsidRPr="00446D3A">
        <w:rPr>
          <w:rFonts w:ascii="Times New Roman" w:hAnsi="Times New Roman"/>
          <w:i/>
        </w:rPr>
        <w:t>es gibt….</w:t>
      </w:r>
      <w:r w:rsidRPr="00446D3A">
        <w:rPr>
          <w:rFonts w:ascii="Times New Roman" w:hAnsi="Times New Roman"/>
        </w:rPr>
        <w:t>” that withdraws to clear a space for the giving of beings.</w:t>
      </w:r>
      <w:r w:rsidR="005D5389">
        <w:rPr>
          <w:rStyle w:val="EndnoteReference"/>
          <w:rFonts w:ascii="Times New Roman" w:hAnsi="Times New Roman"/>
        </w:rPr>
        <w:endnoteReference w:id="1"/>
      </w:r>
      <w:r w:rsidR="005D5389" w:rsidRPr="00446D3A">
        <w:rPr>
          <w:rFonts w:ascii="Times New Roman" w:hAnsi="Times New Roman"/>
        </w:rPr>
        <w:t xml:space="preserve">  For both that primal abyss is withdrawn from the human grasp and yet is gracious in the provision of our being and giving of what is to be comprehended.  Both thinkers thus advocate an acknowledgment of finitude on the part of humanity vis-à-vis that graciousness in a call that is heard from those abysmal depths of one’s being, a call that is </w:t>
      </w:r>
      <w:r w:rsidR="005D5389" w:rsidRPr="00446D3A">
        <w:rPr>
          <w:rFonts w:ascii="Times New Roman" w:hAnsi="Times New Roman"/>
          <w:i/>
        </w:rPr>
        <w:t>other</w:t>
      </w:r>
      <w:r w:rsidR="005D5389" w:rsidRPr="00446D3A">
        <w:rPr>
          <w:rFonts w:ascii="Times New Roman" w:hAnsi="Times New Roman"/>
        </w:rPr>
        <w:t xml:space="preserve"> and yet resonating within as one’s </w:t>
      </w:r>
      <w:r w:rsidR="005D5389" w:rsidRPr="00446D3A">
        <w:rPr>
          <w:rFonts w:ascii="Times New Roman" w:hAnsi="Times New Roman"/>
          <w:i/>
        </w:rPr>
        <w:t>own</w:t>
      </w:r>
      <w:r w:rsidR="005D5389" w:rsidRPr="00446D3A">
        <w:rPr>
          <w:rFonts w:ascii="Times New Roman" w:hAnsi="Times New Roman"/>
        </w:rPr>
        <w:t xml:space="preserve">.  This call — alterior yet intrinsic to us — sunders subjectivity from its claim to autonomy and tears the subject-object dichotomy and the inner-outer divide to realize a non-duality that is a-symmetrical.  It is that a-symmetrical non-duality of one’s self with the originary </w:t>
      </w:r>
      <w:r w:rsidR="005D5389" w:rsidRPr="00446D3A">
        <w:rPr>
          <w:rFonts w:ascii="Times New Roman" w:hAnsi="Times New Roman"/>
          <w:i/>
        </w:rPr>
        <w:t>wherein</w:t>
      </w:r>
      <w:r w:rsidR="005D5389" w:rsidRPr="00446D3A">
        <w:rPr>
          <w:rFonts w:ascii="Times New Roman" w:hAnsi="Times New Roman"/>
        </w:rPr>
        <w:t xml:space="preserve"> that Nishida conceives in terms of inverse correspondence and that Heidegger conceives in terms of the turning of the en-owning of be-ing.  We notice, however, an important difference in their ways of giving voice to that abysmal thought, i.e., Nishida’s </w:t>
      </w:r>
      <w:r w:rsidR="006542B0">
        <w:rPr>
          <w:rFonts w:ascii="Times New Roman" w:hAnsi="Times New Roman"/>
        </w:rPr>
        <w:t xml:space="preserve">seemingly </w:t>
      </w:r>
      <w:r w:rsidR="005D5389" w:rsidRPr="00446D3A">
        <w:rPr>
          <w:rFonts w:ascii="Times New Roman" w:hAnsi="Times New Roman"/>
        </w:rPr>
        <w:t xml:space="preserve">unabashed </w:t>
      </w:r>
      <w:r w:rsidR="006542B0">
        <w:rPr>
          <w:rFonts w:ascii="Times New Roman" w:hAnsi="Times New Roman"/>
        </w:rPr>
        <w:t>appropriation</w:t>
      </w:r>
      <w:r w:rsidR="005D5389" w:rsidRPr="00446D3A">
        <w:rPr>
          <w:rFonts w:ascii="Times New Roman" w:hAnsi="Times New Roman"/>
        </w:rPr>
        <w:t xml:space="preserve"> of Western metaphysical terminology and Heidegger’s explicit rejection of that onto-theological conceptual framework.</w:t>
      </w:r>
      <w:r w:rsidR="005D5389">
        <w:rPr>
          <w:rStyle w:val="EndnoteReference"/>
          <w:rFonts w:ascii="Times New Roman" w:hAnsi="Times New Roman"/>
        </w:rPr>
        <w:endnoteReference w:id="2"/>
      </w:r>
      <w:r w:rsidR="005D5389" w:rsidRPr="00446D3A">
        <w:rPr>
          <w:rFonts w:ascii="Times New Roman" w:hAnsi="Times New Roman"/>
        </w:rPr>
        <w:t xml:space="preserve">  </w:t>
      </w:r>
    </w:p>
    <w:p w:rsidR="005D5389" w:rsidRPr="00CE1BFD" w:rsidRDefault="005D5389" w:rsidP="001173FA">
      <w:pPr>
        <w:spacing w:line="480" w:lineRule="auto"/>
        <w:ind w:firstLine="720"/>
        <w:jc w:val="both"/>
        <w:rPr>
          <w:rFonts w:ascii="Times New Roman" w:hAnsi="Times New Roman"/>
          <w:b/>
        </w:rPr>
      </w:pPr>
      <w:r w:rsidRPr="00446D3A">
        <w:rPr>
          <w:rFonts w:ascii="Times New Roman" w:hAnsi="Times New Roman"/>
        </w:rPr>
        <w:t>In what follows I shall first discuss Nishida’s concepts of</w:t>
      </w:r>
      <w:r>
        <w:rPr>
          <w:rFonts w:ascii="Times New Roman" w:hAnsi="Times New Roman"/>
        </w:rPr>
        <w:t xml:space="preserve"> place, the religious, and g</w:t>
      </w:r>
      <w:r w:rsidRPr="00446D3A">
        <w:rPr>
          <w:rFonts w:ascii="Times New Roman" w:hAnsi="Times New Roman"/>
        </w:rPr>
        <w:t>od; and Heidegger’s notions of the open clearing, the sacred, and the last god.</w:t>
      </w:r>
      <w:r>
        <w:rPr>
          <w:rStyle w:val="EndnoteReference"/>
          <w:rFonts w:ascii="Times New Roman" w:hAnsi="Times New Roman"/>
        </w:rPr>
        <w:endnoteReference w:id="3"/>
      </w:r>
      <w:r w:rsidRPr="00446D3A">
        <w:rPr>
          <w:rFonts w:ascii="Times New Roman" w:hAnsi="Times New Roman"/>
        </w:rPr>
        <w:t xml:space="preserve">  I shall then discuss the mode of human comportment each thinker prescribes vis-à-vis that originary </w:t>
      </w:r>
      <w:r w:rsidRPr="00446D3A">
        <w:rPr>
          <w:rFonts w:ascii="Times New Roman" w:hAnsi="Times New Roman"/>
          <w:i/>
        </w:rPr>
        <w:t>wherein</w:t>
      </w:r>
      <w:r w:rsidRPr="00446D3A">
        <w:rPr>
          <w:rFonts w:ascii="Times New Roman" w:hAnsi="Times New Roman"/>
        </w:rPr>
        <w:t>, which in both cases seem to suggest an a</w:t>
      </w:r>
      <w:r>
        <w:rPr>
          <w:rFonts w:ascii="Times New Roman" w:hAnsi="Times New Roman"/>
        </w:rPr>
        <w:t>-symmetrical non-duality.  Then I will provide some concluding remarks by comparing and contrasting their theories.</w:t>
      </w:r>
      <w:r w:rsidR="00082BE2">
        <w:rPr>
          <w:rStyle w:val="EndnoteReference"/>
          <w:rFonts w:ascii="Times New Roman" w:hAnsi="Times New Roman"/>
        </w:rPr>
        <w:endnoteReference w:id="4"/>
      </w:r>
      <w:r w:rsidR="00CE1BFD">
        <w:rPr>
          <w:rFonts w:ascii="Times New Roman" w:hAnsi="Times New Roman"/>
        </w:rPr>
        <w:t xml:space="preserve"> </w:t>
      </w:r>
    </w:p>
    <w:p w:rsidR="005D5389" w:rsidRPr="00446D3A" w:rsidRDefault="005D5389" w:rsidP="001173FA">
      <w:pPr>
        <w:spacing w:line="480" w:lineRule="auto"/>
        <w:jc w:val="both"/>
        <w:rPr>
          <w:rFonts w:ascii="Times New Roman" w:hAnsi="Times New Roman"/>
        </w:rPr>
      </w:pPr>
    </w:p>
    <w:p w:rsidR="009903EC" w:rsidRDefault="005D5389" w:rsidP="001173FA">
      <w:pPr>
        <w:spacing w:line="480" w:lineRule="auto"/>
        <w:jc w:val="both"/>
        <w:rPr>
          <w:rFonts w:ascii="Times New Roman" w:hAnsi="Times New Roman"/>
          <w:b/>
        </w:rPr>
      </w:pPr>
      <w:r w:rsidRPr="00446D3A">
        <w:rPr>
          <w:rFonts w:ascii="Times New Roman" w:hAnsi="Times New Roman"/>
          <w:b/>
        </w:rPr>
        <w:t>Nishida: the religious and the place of nothing:</w:t>
      </w:r>
    </w:p>
    <w:p w:rsidR="007F4D7A" w:rsidRDefault="00082BE2" w:rsidP="00082BE2">
      <w:pPr>
        <w:spacing w:line="480" w:lineRule="auto"/>
        <w:jc w:val="both"/>
        <w:rPr>
          <w:rFonts w:ascii="Times New Roman" w:hAnsi="Times New Roman"/>
        </w:rPr>
      </w:pPr>
      <w:r>
        <w:rPr>
          <w:rFonts w:ascii="Times New Roman" w:hAnsi="Times New Roman"/>
        </w:rPr>
        <w:t xml:space="preserve">With the </w:t>
      </w:r>
      <w:r w:rsidR="007F4D7A">
        <w:rPr>
          <w:rFonts w:ascii="Times New Roman" w:hAnsi="Times New Roman"/>
        </w:rPr>
        <w:t>premise</w:t>
      </w:r>
      <w:r>
        <w:rPr>
          <w:rFonts w:ascii="Times New Roman" w:hAnsi="Times New Roman"/>
        </w:rPr>
        <w:t xml:space="preserve"> that Nishida Kitarō</w:t>
      </w:r>
      <w:r>
        <w:rPr>
          <w:rStyle w:val="EndnoteReference"/>
          <w:rFonts w:ascii="Times New Roman" w:hAnsi="Times New Roman"/>
        </w:rPr>
        <w:endnoteReference w:id="5"/>
      </w:r>
      <w:r>
        <w:rPr>
          <w:rFonts w:ascii="Times New Roman" w:hAnsi="Times New Roman"/>
        </w:rPr>
        <w:t xml:space="preserve"> probably </w:t>
      </w:r>
      <w:r w:rsidR="007F4D7A">
        <w:rPr>
          <w:rFonts w:ascii="Times New Roman" w:hAnsi="Times New Roman"/>
        </w:rPr>
        <w:t xml:space="preserve">is </w:t>
      </w:r>
      <w:r>
        <w:rPr>
          <w:rFonts w:ascii="Times New Roman" w:hAnsi="Times New Roman"/>
        </w:rPr>
        <w:t xml:space="preserve">not as familiar to the reader of this journal, in comparison to Heidegger, let me provide a brief introduction to Nishida the thinker.  Nishida lived in a period when Japan, </w:t>
      </w:r>
      <w:r w:rsidR="007F4D7A">
        <w:rPr>
          <w:rFonts w:ascii="Times New Roman" w:hAnsi="Times New Roman"/>
        </w:rPr>
        <w:t>through her incorporation</w:t>
      </w:r>
      <w:r>
        <w:rPr>
          <w:rFonts w:ascii="Times New Roman" w:hAnsi="Times New Roman"/>
        </w:rPr>
        <w:t xml:space="preserve"> Western influences, was straining to position itself in a world heading towards globalization.  That synthesis of West and East is mirrored in Nishida’s thought, and he is today recognized as one of the important fathers of modern Japanese philosophy, that is, “philosophy” in the Western sense of the term, imported from the West during the last decades of the 1800s.  But in addition he is known as the founder of what has come to be called the Kyoto school of philosophy, the first originally “Japanese” school of </w:t>
      </w:r>
      <w:r w:rsidR="007F4D7A">
        <w:rPr>
          <w:rFonts w:ascii="Times New Roman" w:hAnsi="Times New Roman"/>
        </w:rPr>
        <w:t>“Western” philosophy,</w:t>
      </w:r>
      <w:r>
        <w:rPr>
          <w:rFonts w:ascii="Times New Roman" w:hAnsi="Times New Roman"/>
        </w:rPr>
        <w:t xml:space="preserve"> i.e., a school of thought that is more than a regurgitation of what was learnt from the West.  </w:t>
      </w:r>
    </w:p>
    <w:p w:rsidR="00082BE2" w:rsidRDefault="00082BE2" w:rsidP="007F4D7A">
      <w:pPr>
        <w:spacing w:line="480" w:lineRule="auto"/>
        <w:ind w:firstLine="720"/>
        <w:jc w:val="both"/>
        <w:rPr>
          <w:rFonts w:ascii="Times New Roman" w:hAnsi="Times New Roman"/>
          <w:b/>
        </w:rPr>
      </w:pPr>
      <w:r>
        <w:rPr>
          <w:rFonts w:ascii="Times New Roman" w:hAnsi="Times New Roman"/>
        </w:rPr>
        <w:t xml:space="preserve">Throughout his career Nishida was especially interested in the issue of subject-object dualism in modern epistemology, along with its concomitant objectification of every theme it touches.  </w:t>
      </w:r>
      <w:r w:rsidR="007F4D7A">
        <w:rPr>
          <w:rFonts w:ascii="Times New Roman" w:hAnsi="Times New Roman"/>
        </w:rPr>
        <w:t>In his oeuvre, Nishida proposes</w:t>
      </w:r>
      <w:r>
        <w:rPr>
          <w:rFonts w:ascii="Times New Roman" w:hAnsi="Times New Roman"/>
        </w:rPr>
        <w:t xml:space="preserve"> a series of solutions to the question of what supports or holds together that duality, </w:t>
      </w:r>
      <w:r w:rsidR="007F4D7A">
        <w:rPr>
          <w:rFonts w:ascii="Times New Roman" w:hAnsi="Times New Roman"/>
        </w:rPr>
        <w:t xml:space="preserve">and </w:t>
      </w:r>
      <w:r>
        <w:rPr>
          <w:rFonts w:ascii="Times New Roman" w:hAnsi="Times New Roman"/>
        </w:rPr>
        <w:t xml:space="preserve">each solution </w:t>
      </w:r>
      <w:r w:rsidR="007F4D7A">
        <w:rPr>
          <w:rFonts w:ascii="Times New Roman" w:hAnsi="Times New Roman"/>
        </w:rPr>
        <w:t>involves</w:t>
      </w:r>
      <w:r>
        <w:rPr>
          <w:rFonts w:ascii="Times New Roman" w:hAnsi="Times New Roman"/>
        </w:rPr>
        <w:t xml:space="preserve"> a </w:t>
      </w:r>
      <w:r w:rsidRPr="007F4D7A">
        <w:rPr>
          <w:rFonts w:ascii="Times New Roman" w:hAnsi="Times New Roman"/>
          <w:i/>
        </w:rPr>
        <w:t>turning away</w:t>
      </w:r>
      <w:r>
        <w:rPr>
          <w:rFonts w:ascii="Times New Roman" w:hAnsi="Times New Roman"/>
        </w:rPr>
        <w:t xml:space="preserve"> from the object of epistemic focus in order to bring to light what is more originary.  This initially leads him to turn inward in introspection to plum</w:t>
      </w:r>
      <w:r w:rsidR="007F4D7A">
        <w:rPr>
          <w:rFonts w:ascii="Times New Roman" w:hAnsi="Times New Roman"/>
        </w:rPr>
        <w:t>b</w:t>
      </w:r>
      <w:r>
        <w:rPr>
          <w:rFonts w:ascii="Times New Roman" w:hAnsi="Times New Roman"/>
        </w:rPr>
        <w:t xml:space="preserve"> the depths of the mind that engages in objectification.  Therein he finds the deepest self-awareness to lie at the point where the self-contradiction of existence is made explicit, that is, where one faces the alterity of one’s own being, where life qua being confronts death qua non-being.  What this opens up is an origina</w:t>
      </w:r>
      <w:r w:rsidR="007F4D7A">
        <w:rPr>
          <w:rFonts w:ascii="Times New Roman" w:hAnsi="Times New Roman"/>
        </w:rPr>
        <w:t xml:space="preserve">ry abyss of non-differentiation, which </w:t>
      </w:r>
      <w:r>
        <w:rPr>
          <w:rFonts w:ascii="Times New Roman" w:hAnsi="Times New Roman"/>
        </w:rPr>
        <w:t>he calls “absolute nothing” (</w:t>
      </w:r>
      <w:r>
        <w:rPr>
          <w:rFonts w:ascii="Times New Roman" w:hAnsi="Times New Roman"/>
          <w:i/>
        </w:rPr>
        <w:t>zettai mu</w:t>
      </w:r>
      <w:r>
        <w:rPr>
          <w:rFonts w:ascii="Times New Roman" w:hAnsi="Times New Roman"/>
        </w:rPr>
        <w:t>)</w:t>
      </w:r>
      <w:r w:rsidR="007F4D7A">
        <w:rPr>
          <w:rFonts w:ascii="Times New Roman" w:hAnsi="Times New Roman"/>
        </w:rPr>
        <w:t>,</w:t>
      </w:r>
      <w:r>
        <w:rPr>
          <w:rFonts w:ascii="Times New Roman" w:hAnsi="Times New Roman"/>
        </w:rPr>
        <w:t xml:space="preserve"> that encompasses and releases opposites such as being and non-being, life and death, self and other.  </w:t>
      </w:r>
      <w:r w:rsidR="007F4D7A">
        <w:rPr>
          <w:rFonts w:ascii="Times New Roman" w:hAnsi="Times New Roman"/>
        </w:rPr>
        <w:t>This</w:t>
      </w:r>
      <w:r>
        <w:rPr>
          <w:rFonts w:ascii="Times New Roman" w:hAnsi="Times New Roman"/>
        </w:rPr>
        <w:t xml:space="preserve"> breakthrough in his thinking during the mid-1920s </w:t>
      </w:r>
      <w:r w:rsidR="007F4D7A">
        <w:rPr>
          <w:rFonts w:ascii="Times New Roman" w:hAnsi="Times New Roman"/>
        </w:rPr>
        <w:t>serves to inaugurate</w:t>
      </w:r>
      <w:r>
        <w:rPr>
          <w:rFonts w:ascii="Times New Roman" w:hAnsi="Times New Roman"/>
        </w:rPr>
        <w:t xml:space="preserve"> his theory of </w:t>
      </w:r>
      <w:proofErr w:type="gramStart"/>
      <w:r>
        <w:rPr>
          <w:rFonts w:ascii="Times New Roman" w:hAnsi="Times New Roman"/>
          <w:i/>
        </w:rPr>
        <w:t>basho</w:t>
      </w:r>
      <w:proofErr w:type="gramEnd"/>
      <w:r>
        <w:rPr>
          <w:rFonts w:ascii="Times New Roman" w:hAnsi="Times New Roman"/>
        </w:rPr>
        <w:t xml:space="preserve"> or “place,” the inception of what has come to be called “Nishida philosophy” (</w:t>
      </w:r>
      <w:r>
        <w:rPr>
          <w:rFonts w:ascii="Times New Roman" w:hAnsi="Times New Roman"/>
          <w:i/>
        </w:rPr>
        <w:t>Nishida tetsugaku</w:t>
      </w:r>
      <w:r>
        <w:rPr>
          <w:rFonts w:ascii="Times New Roman" w:hAnsi="Times New Roman"/>
        </w:rPr>
        <w:t>).</w:t>
      </w:r>
      <w:r>
        <w:rPr>
          <w:rStyle w:val="EndnoteReference"/>
          <w:rFonts w:ascii="Times New Roman" w:hAnsi="Times New Roman"/>
        </w:rPr>
        <w:endnoteReference w:id="6"/>
      </w:r>
    </w:p>
    <w:p w:rsidR="005D5389" w:rsidRPr="002C0536" w:rsidRDefault="005D5389" w:rsidP="00082BE2">
      <w:pPr>
        <w:spacing w:line="480" w:lineRule="auto"/>
        <w:ind w:firstLine="720"/>
        <w:jc w:val="both"/>
        <w:rPr>
          <w:rFonts w:ascii="Times New Roman" w:hAnsi="Times New Roman"/>
          <w:b/>
        </w:rPr>
      </w:pPr>
      <w:r w:rsidRPr="00446D3A">
        <w:rPr>
          <w:rFonts w:ascii="Times New Roman" w:hAnsi="Times New Roman"/>
        </w:rPr>
        <w:t xml:space="preserve">We can trace </w:t>
      </w:r>
      <w:r w:rsidR="009903EC">
        <w:rPr>
          <w:rFonts w:ascii="Times New Roman" w:hAnsi="Times New Roman"/>
        </w:rPr>
        <w:t>that</w:t>
      </w:r>
      <w:r w:rsidRPr="00446D3A">
        <w:rPr>
          <w:rFonts w:ascii="Times New Roman" w:hAnsi="Times New Roman"/>
        </w:rPr>
        <w:t xml:space="preserve"> inception of </w:t>
      </w:r>
      <w:r w:rsidR="009903EC">
        <w:rPr>
          <w:rFonts w:ascii="Times New Roman" w:hAnsi="Times New Roman"/>
        </w:rPr>
        <w:t>Nishida philosophy</w:t>
      </w:r>
      <w:r w:rsidRPr="00446D3A">
        <w:rPr>
          <w:rFonts w:ascii="Times New Roman" w:hAnsi="Times New Roman"/>
        </w:rPr>
        <w:t xml:space="preserve"> </w:t>
      </w:r>
      <w:r w:rsidR="007C0691">
        <w:rPr>
          <w:rFonts w:ascii="Times New Roman" w:hAnsi="Times New Roman"/>
        </w:rPr>
        <w:t xml:space="preserve">to </w:t>
      </w:r>
      <w:r w:rsidR="009903EC">
        <w:rPr>
          <w:rFonts w:ascii="Times New Roman" w:hAnsi="Times New Roman"/>
        </w:rPr>
        <w:t>Nishida’s</w:t>
      </w:r>
      <w:r w:rsidR="007C0691">
        <w:rPr>
          <w:rFonts w:ascii="Times New Roman" w:hAnsi="Times New Roman"/>
        </w:rPr>
        <w:t xml:space="preserve"> </w:t>
      </w:r>
      <w:r w:rsidRPr="00446D3A">
        <w:rPr>
          <w:rFonts w:ascii="Times New Roman" w:hAnsi="Times New Roman"/>
        </w:rPr>
        <w:t>1926 essay, “</w:t>
      </w:r>
      <w:r w:rsidRPr="00446D3A">
        <w:rPr>
          <w:rFonts w:ascii="Times New Roman" w:hAnsi="Times New Roman"/>
          <w:i/>
        </w:rPr>
        <w:t>Basho</w:t>
      </w:r>
      <w:r w:rsidRPr="00446D3A">
        <w:rPr>
          <w:rFonts w:ascii="Times New Roman" w:hAnsi="Times New Roman"/>
        </w:rPr>
        <w:t>.”  From the very start of his theory of place Nishida makes a connection between what he calls “the religious” (</w:t>
      </w:r>
      <w:r w:rsidRPr="00446D3A">
        <w:rPr>
          <w:rFonts w:ascii="Times New Roman" w:hAnsi="Times New Roman"/>
          <w:i/>
        </w:rPr>
        <w:t>shūkyōteki</w:t>
      </w:r>
      <w:r w:rsidRPr="00446D3A">
        <w:rPr>
          <w:rFonts w:ascii="Times New Roman" w:hAnsi="Times New Roman"/>
        </w:rPr>
        <w:t xml:space="preserve">) and his unique notion of “place.”  The two ideas ultimately converge in the deepest dimension of human existence, where the self is in immediate contact with the source of the real.  Self-awareness opens the vista to those depths through a penetrating introspection into the very self-contradiction of existence.  Nishida characterizes </w:t>
      </w:r>
      <w:r w:rsidR="009903EC">
        <w:rPr>
          <w:rFonts w:ascii="Times New Roman" w:hAnsi="Times New Roman"/>
        </w:rPr>
        <w:t>that</w:t>
      </w:r>
      <w:r w:rsidRPr="00446D3A">
        <w:rPr>
          <w:rFonts w:ascii="Times New Roman" w:hAnsi="Times New Roman"/>
        </w:rPr>
        <w:t xml:space="preserve"> most concrete level of human existence as the place wherein life meets death and we find ourselves environed by nothing (</w:t>
      </w:r>
      <w:r w:rsidRPr="00446D3A">
        <w:rPr>
          <w:rFonts w:ascii="Times New Roman" w:hAnsi="Times New Roman"/>
          <w:i/>
        </w:rPr>
        <w:t>mu</w:t>
      </w:r>
      <w:r w:rsidRPr="00446D3A">
        <w:rPr>
          <w:rFonts w:ascii="Times New Roman" w:hAnsi="Times New Roman"/>
        </w:rPr>
        <w:t>).  Therein, at this place Nishida calls “the place of generation-and-extinction” (</w:t>
      </w:r>
      <w:r w:rsidRPr="00446D3A">
        <w:rPr>
          <w:rFonts w:ascii="Times New Roman" w:hAnsi="Times New Roman"/>
          <w:i/>
        </w:rPr>
        <w:t>shōmetsu no basho</w:t>
      </w:r>
      <w:r w:rsidRPr="00446D3A">
        <w:rPr>
          <w:rFonts w:ascii="Times New Roman" w:hAnsi="Times New Roman"/>
        </w:rPr>
        <w:t>) (Z3 423)</w:t>
      </w:r>
      <w:r w:rsidRPr="00446D3A">
        <w:rPr>
          <w:rStyle w:val="EndnoteReference"/>
          <w:rFonts w:ascii="Times New Roman" w:hAnsi="Times New Roman"/>
        </w:rPr>
        <w:endnoteReference w:id="7"/>
      </w:r>
      <w:r w:rsidRPr="00446D3A">
        <w:rPr>
          <w:rFonts w:ascii="Times New Roman" w:hAnsi="Times New Roman"/>
        </w:rPr>
        <w:t>, one obtains an intuitive understanding of the contradiction of one’s own being vis-à-vis its non-substantiality, a direct awareness of the finitude of one’s being vis-à-vis death, the abysmal nothing from out of which one’s self is constituted in the face of the world via self-differentiation.  That nothingness, for Nishida, is the primal sphere — prior to the dichotomization between ideal and real, experience and reality, subjective and objective — from out of which the world and our experiencing of the world unfold through the play of opposites and dualities.</w:t>
      </w:r>
      <w:r w:rsidR="007C0691">
        <w:rPr>
          <w:rFonts w:ascii="Times New Roman" w:hAnsi="Times New Roman"/>
        </w:rPr>
        <w:t xml:space="preserve"> </w:t>
      </w:r>
      <w:r w:rsidR="002C0536">
        <w:rPr>
          <w:rFonts w:ascii="Times New Roman" w:hAnsi="Times New Roman"/>
        </w:rPr>
        <w:t xml:space="preserve"> </w:t>
      </w:r>
      <w:r w:rsidR="00082BE2">
        <w:rPr>
          <w:rFonts w:ascii="Times New Roman" w:hAnsi="Times New Roman"/>
        </w:rPr>
        <w:t xml:space="preserve">Nishida here cites Plato’s notion of the </w:t>
      </w:r>
      <w:r w:rsidR="00082BE2">
        <w:rPr>
          <w:rFonts w:ascii="Times New Roman" w:hAnsi="Times New Roman"/>
          <w:i/>
        </w:rPr>
        <w:t>chōra</w:t>
      </w:r>
      <w:r w:rsidR="00082BE2">
        <w:rPr>
          <w:rFonts w:ascii="Times New Roman" w:hAnsi="Times New Roman"/>
        </w:rPr>
        <w:t xml:space="preserve"> (</w:t>
      </w:r>
      <w:r w:rsidR="00082BE2" w:rsidRPr="0080777E">
        <w:rPr>
          <w:rFonts w:ascii="Times New Roman" w:hAnsi="Times New Roman" w:cs="Arial"/>
          <w:szCs w:val="26"/>
        </w:rPr>
        <w:t>χώρα</w:t>
      </w:r>
      <w:r w:rsidR="00082BE2">
        <w:rPr>
          <w:rFonts w:ascii="Times New Roman" w:hAnsi="Times New Roman"/>
        </w:rPr>
        <w:t xml:space="preserve">) (from the </w:t>
      </w:r>
      <w:r w:rsidR="00082BE2">
        <w:rPr>
          <w:rFonts w:ascii="Times New Roman" w:hAnsi="Times New Roman"/>
          <w:i/>
        </w:rPr>
        <w:t>Timaeus</w:t>
      </w:r>
      <w:r w:rsidR="00082BE2">
        <w:rPr>
          <w:rFonts w:ascii="Times New Roman" w:hAnsi="Times New Roman"/>
        </w:rPr>
        <w:t xml:space="preserve">), </w:t>
      </w:r>
      <w:r w:rsidR="007C0691">
        <w:rPr>
          <w:rFonts w:ascii="Times New Roman" w:hAnsi="Times New Roman"/>
        </w:rPr>
        <w:t xml:space="preserve">in </w:t>
      </w:r>
      <w:r w:rsidR="00082BE2">
        <w:rPr>
          <w:rFonts w:ascii="Times New Roman" w:hAnsi="Times New Roman"/>
        </w:rPr>
        <w:t xml:space="preserve">its ambiguity as a place that eludes positive description that nevertheless must be assumed for the in-formation of things, as a source of inspiration. (See Z3 415)  I think this is a significant point to keep in mind in comparing Nishida with Heidegger as Heidegger himself </w:t>
      </w:r>
      <w:r w:rsidR="007C0691">
        <w:rPr>
          <w:rFonts w:ascii="Times New Roman" w:hAnsi="Times New Roman"/>
        </w:rPr>
        <w:t>develops</w:t>
      </w:r>
      <w:r w:rsidR="00082BE2">
        <w:rPr>
          <w:rFonts w:ascii="Times New Roman" w:hAnsi="Times New Roman"/>
        </w:rPr>
        <w:t xml:space="preserve"> his idea of the region (or “that-which-regions”)</w:t>
      </w:r>
      <w:r w:rsidR="007C0691">
        <w:rPr>
          <w:rFonts w:ascii="Times New Roman" w:hAnsi="Times New Roman"/>
        </w:rPr>
        <w:t xml:space="preserve"> on the basis of a certain reading of that Platonic notion</w:t>
      </w:r>
      <w:r w:rsidR="00082BE2">
        <w:rPr>
          <w:rFonts w:ascii="Times New Roman" w:hAnsi="Times New Roman"/>
        </w:rPr>
        <w:t>.</w:t>
      </w:r>
      <w:r w:rsidR="00082BE2">
        <w:rPr>
          <w:rStyle w:val="EndnoteReference"/>
          <w:rFonts w:ascii="Times New Roman" w:hAnsi="Times New Roman"/>
        </w:rPr>
        <w:endnoteReference w:id="8"/>
      </w:r>
    </w:p>
    <w:p w:rsidR="005D5389" w:rsidRPr="00446D3A" w:rsidRDefault="005D5389" w:rsidP="001173FA">
      <w:pPr>
        <w:spacing w:line="480" w:lineRule="auto"/>
        <w:jc w:val="both"/>
        <w:rPr>
          <w:rFonts w:ascii="Times New Roman" w:hAnsi="Times New Roman"/>
        </w:rPr>
      </w:pPr>
      <w:r w:rsidRPr="00446D3A">
        <w:rPr>
          <w:rFonts w:ascii="Times New Roman" w:hAnsi="Times New Roman"/>
        </w:rPr>
        <w:tab/>
        <w:t>In his later works, e.g., “Logic and Life” (</w:t>
      </w:r>
      <w:r w:rsidRPr="00446D3A">
        <w:rPr>
          <w:rFonts w:ascii="Times New Roman" w:hAnsi="Times New Roman"/>
          <w:i/>
        </w:rPr>
        <w:t>Ronri to seimei</w:t>
      </w:r>
      <w:r w:rsidRPr="00446D3A">
        <w:rPr>
          <w:rFonts w:ascii="Times New Roman" w:hAnsi="Times New Roman"/>
        </w:rPr>
        <w:t>) of 1936, Nishida extends that understanding of place in an outward direction, more explicitly in terms of the environing world as a dialectical matrix from where we are born and into where we perish. (Z8 19)  Here Nishida views the world</w:t>
      </w:r>
      <w:r w:rsidR="007C0691">
        <w:rPr>
          <w:rFonts w:ascii="Times New Roman" w:hAnsi="Times New Roman"/>
        </w:rPr>
        <w:t xml:space="preserve"> (</w:t>
      </w:r>
      <w:r w:rsidR="007C0691">
        <w:rPr>
          <w:rFonts w:ascii="Times New Roman" w:hAnsi="Times New Roman"/>
          <w:i/>
        </w:rPr>
        <w:t>sekai</w:t>
      </w:r>
      <w:r w:rsidR="007C0691">
        <w:rPr>
          <w:rFonts w:ascii="Times New Roman" w:hAnsi="Times New Roman"/>
        </w:rPr>
        <w:t>)</w:t>
      </w:r>
      <w:r w:rsidRPr="00446D3A">
        <w:rPr>
          <w:rFonts w:ascii="Times New Roman" w:hAnsi="Times New Roman"/>
        </w:rPr>
        <w:t xml:space="preserve"> as involving a dialectical play amongst individuals and between individuals and their environment, or between parts and whole.  The whole unfolds in the dialectical interactions of indiv</w:t>
      </w:r>
      <w:r>
        <w:rPr>
          <w:rFonts w:ascii="Times New Roman" w:hAnsi="Times New Roman"/>
        </w:rPr>
        <w:t>i</w:t>
      </w:r>
      <w:r w:rsidRPr="00446D3A">
        <w:rPr>
          <w:rFonts w:ascii="Times New Roman" w:hAnsi="Times New Roman"/>
        </w:rPr>
        <w:t>duals, which in turn inversely determine (</w:t>
      </w:r>
      <w:r w:rsidRPr="00446D3A">
        <w:rPr>
          <w:rFonts w:ascii="Times New Roman" w:hAnsi="Times New Roman"/>
          <w:i/>
        </w:rPr>
        <w:t>gyaku-gentei</w:t>
      </w:r>
      <w:r w:rsidRPr="00446D3A">
        <w:rPr>
          <w:rFonts w:ascii="Times New Roman" w:hAnsi="Times New Roman"/>
        </w:rPr>
        <w:t>) the whole.  But in his final essays from</w:t>
      </w:r>
      <w:r>
        <w:rPr>
          <w:rFonts w:ascii="Times New Roman" w:hAnsi="Times New Roman"/>
        </w:rPr>
        <w:t xml:space="preserve"> the</w:t>
      </w:r>
      <w:r w:rsidRPr="00446D3A">
        <w:rPr>
          <w:rFonts w:ascii="Times New Roman" w:hAnsi="Times New Roman"/>
        </w:rPr>
        <w:t xml:space="preserve"> 1940s, e.g., “Toward a Philosophy of Religion with Pre-established Harmony as Guide” (</w:t>
      </w:r>
      <w:r w:rsidRPr="00446D3A">
        <w:rPr>
          <w:rFonts w:ascii="Times New Roman" w:hAnsi="Times New Roman"/>
          <w:i/>
        </w:rPr>
        <w:t>Yoteichōwa o tebiki to shite shūkyōtetsugaku e</w:t>
      </w:r>
      <w:r w:rsidRPr="00446D3A">
        <w:rPr>
          <w:rFonts w:ascii="Times New Roman" w:hAnsi="Times New Roman"/>
        </w:rPr>
        <w:t>) from 1944 and “The Logic of Place and the Religious Worldview” (</w:t>
      </w:r>
      <w:r>
        <w:rPr>
          <w:rFonts w:ascii="Times New Roman" w:hAnsi="Times New Roman"/>
          <w:i/>
        </w:rPr>
        <w:t xml:space="preserve">Bashoteki </w:t>
      </w:r>
      <w:r w:rsidRPr="00446D3A">
        <w:rPr>
          <w:rFonts w:ascii="Times New Roman" w:hAnsi="Times New Roman"/>
          <w:i/>
        </w:rPr>
        <w:t>ronri to shūkyōteki sekaikan</w:t>
      </w:r>
      <w:r w:rsidRPr="00446D3A">
        <w:rPr>
          <w:rFonts w:ascii="Times New Roman" w:hAnsi="Times New Roman"/>
        </w:rPr>
        <w:t>) from 1945, Nishida re-connects that dialectic of place to his understanding of “the religious,” with direct references to religious notions borrowed from both Western and Eastern sources.  In these latter two essays Nishida strives to discern the essence of religion (</w:t>
      </w:r>
      <w:r w:rsidRPr="00446D3A">
        <w:rPr>
          <w:rFonts w:ascii="Times New Roman" w:hAnsi="Times New Roman"/>
          <w:i/>
        </w:rPr>
        <w:t>shūkyō</w:t>
      </w:r>
      <w:r w:rsidRPr="00446D3A">
        <w:rPr>
          <w:rFonts w:ascii="Times New Roman" w:hAnsi="Times New Roman"/>
        </w:rPr>
        <w:t>) while focusing upon the earlier themes of death and finitude in the contradiction of human existence.  In both the early and later works, Nishida’s usage of the term “religion” or “religious” invokes an existential sense of self-contradiction in the very tension of life-and-death or the impermanence of existence.  But the essays from the 1940s connects this more explicitly to the theistic notion of “</w:t>
      </w:r>
      <w:r>
        <w:rPr>
          <w:rFonts w:ascii="Times New Roman" w:hAnsi="Times New Roman"/>
        </w:rPr>
        <w:t>g</w:t>
      </w:r>
      <w:r w:rsidRPr="00446D3A">
        <w:rPr>
          <w:rFonts w:ascii="Times New Roman" w:hAnsi="Times New Roman"/>
        </w:rPr>
        <w:t>od” or the metaphysical idea of the “absolute” (</w:t>
      </w:r>
      <w:r w:rsidRPr="00446D3A">
        <w:rPr>
          <w:rFonts w:ascii="Times New Roman" w:hAnsi="Times New Roman"/>
          <w:i/>
        </w:rPr>
        <w:t>zettai</w:t>
      </w:r>
      <w:r w:rsidRPr="00446D3A">
        <w:rPr>
          <w:rFonts w:ascii="Times New Roman" w:hAnsi="Times New Roman"/>
        </w:rPr>
        <w:t xml:space="preserve">) as that which the finite self immediately faces in those depths of self-awareness, the transcendent </w:t>
      </w:r>
      <w:r w:rsidRPr="00446D3A">
        <w:rPr>
          <w:rFonts w:ascii="Times New Roman" w:hAnsi="Times New Roman"/>
          <w:i/>
        </w:rPr>
        <w:t>other</w:t>
      </w:r>
      <w:r w:rsidRPr="00446D3A">
        <w:rPr>
          <w:rFonts w:ascii="Times New Roman" w:hAnsi="Times New Roman"/>
        </w:rPr>
        <w:t xml:space="preserve"> as the source of being.  Nishida immediately associates that alterity, however, with his notion of place, as that </w:t>
      </w:r>
      <w:r w:rsidRPr="00446D3A">
        <w:rPr>
          <w:rFonts w:ascii="Times New Roman" w:hAnsi="Times New Roman"/>
          <w:i/>
        </w:rPr>
        <w:t>wherein</w:t>
      </w:r>
      <w:r w:rsidRPr="00446D3A">
        <w:rPr>
          <w:rFonts w:ascii="Times New Roman" w:hAnsi="Times New Roman"/>
        </w:rPr>
        <w:t xml:space="preserve"> we find ourselves </w:t>
      </w:r>
      <w:r w:rsidRPr="00446D3A">
        <w:rPr>
          <w:rFonts w:ascii="Times New Roman" w:hAnsi="Times New Roman"/>
          <w:i/>
        </w:rPr>
        <w:t>always already</w:t>
      </w:r>
      <w:r w:rsidRPr="00446D3A">
        <w:rPr>
          <w:rFonts w:ascii="Times New Roman" w:hAnsi="Times New Roman"/>
        </w:rPr>
        <w:t xml:space="preserve">, in other words as the environing place immanent to us and yet transcending us with its </w:t>
      </w:r>
      <w:r w:rsidRPr="00446D3A">
        <w:rPr>
          <w:rFonts w:ascii="Times New Roman" w:hAnsi="Times New Roman"/>
          <w:i/>
        </w:rPr>
        <w:t>excess</w:t>
      </w:r>
      <w:r w:rsidRPr="00446D3A">
        <w:rPr>
          <w:rFonts w:ascii="Times New Roman" w:hAnsi="Times New Roman"/>
        </w:rPr>
        <w:t xml:space="preserve"> to our attempt to grasp it, whether conceptually or instrumentally.  Nishida designates this primal </w:t>
      </w:r>
      <w:r w:rsidRPr="00446D3A">
        <w:rPr>
          <w:rFonts w:ascii="Times New Roman" w:hAnsi="Times New Roman"/>
          <w:i/>
        </w:rPr>
        <w:t>wherein</w:t>
      </w:r>
      <w:r w:rsidRPr="00446D3A">
        <w:rPr>
          <w:rFonts w:ascii="Times New Roman" w:hAnsi="Times New Roman"/>
        </w:rPr>
        <w:t xml:space="preserve"> as the place </w:t>
      </w:r>
      <w:r w:rsidR="007C0691">
        <w:rPr>
          <w:rFonts w:ascii="Times New Roman" w:hAnsi="Times New Roman"/>
        </w:rPr>
        <w:t>delimited by absolutely nothing</w:t>
      </w:r>
      <w:r w:rsidRPr="00446D3A">
        <w:rPr>
          <w:rFonts w:ascii="Times New Roman" w:hAnsi="Times New Roman"/>
        </w:rPr>
        <w:t>.  Accordingly what the religions call “</w:t>
      </w:r>
      <w:r>
        <w:rPr>
          <w:rFonts w:ascii="Times New Roman" w:hAnsi="Times New Roman"/>
        </w:rPr>
        <w:t>g</w:t>
      </w:r>
      <w:r w:rsidRPr="00446D3A">
        <w:rPr>
          <w:rFonts w:ascii="Times New Roman" w:hAnsi="Times New Roman"/>
        </w:rPr>
        <w:t>od,” in its true form, is no longer objectifiable as something standing-opposed to oneself and merely transcendent to the world.  For the absolute by definition cannot stand opposed to anything that would then relativize it.  Standing unopposed, the true absolute is beyond all opposition (</w:t>
      </w:r>
      <w:r w:rsidRPr="00446D3A">
        <w:rPr>
          <w:rFonts w:ascii="Times New Roman" w:hAnsi="Times New Roman"/>
          <w:i/>
        </w:rPr>
        <w:t>zetsu-tai</w:t>
      </w:r>
      <w:r w:rsidRPr="00446D3A">
        <w:rPr>
          <w:rFonts w:ascii="Times New Roman" w:hAnsi="Times New Roman"/>
        </w:rPr>
        <w:t>), ab-solved, cut-off (</w:t>
      </w:r>
      <w:r w:rsidRPr="00446D3A">
        <w:rPr>
          <w:rFonts w:ascii="Times New Roman" w:hAnsi="Times New Roman"/>
          <w:i/>
        </w:rPr>
        <w:t>zetsu</w:t>
      </w:r>
      <w:r w:rsidRPr="00446D3A">
        <w:rPr>
          <w:rFonts w:ascii="Times New Roman" w:hAnsi="Times New Roman"/>
        </w:rPr>
        <w:t>) from all opposition (</w:t>
      </w:r>
      <w:r w:rsidRPr="00446D3A">
        <w:rPr>
          <w:rFonts w:ascii="Times New Roman" w:hAnsi="Times New Roman"/>
          <w:i/>
        </w:rPr>
        <w:t>tai</w:t>
      </w:r>
      <w:r w:rsidRPr="00446D3A">
        <w:rPr>
          <w:rFonts w:ascii="Times New Roman" w:hAnsi="Times New Roman"/>
        </w:rPr>
        <w:t>).  As an “immanent transcendence” (</w:t>
      </w:r>
      <w:r w:rsidRPr="00446D3A">
        <w:rPr>
          <w:rFonts w:ascii="Times New Roman" w:hAnsi="Times New Roman"/>
          <w:i/>
        </w:rPr>
        <w:t>naizaiteki chōetsu</w:t>
      </w:r>
      <w:r w:rsidRPr="00446D3A">
        <w:rPr>
          <w:rFonts w:ascii="Times New Roman" w:hAnsi="Times New Roman"/>
        </w:rPr>
        <w:t xml:space="preserve">) (See Z10 317), Nishida conceives </w:t>
      </w:r>
      <w:r>
        <w:rPr>
          <w:rFonts w:ascii="Times New Roman" w:hAnsi="Times New Roman"/>
        </w:rPr>
        <w:t>god</w:t>
      </w:r>
      <w:r w:rsidRPr="00446D3A">
        <w:rPr>
          <w:rFonts w:ascii="Times New Roman" w:hAnsi="Times New Roman"/>
        </w:rPr>
        <w:t xml:space="preserve">, the absolute, rather as the place of the world </w:t>
      </w:r>
      <w:r w:rsidRPr="00446D3A">
        <w:rPr>
          <w:rFonts w:ascii="Times New Roman" w:hAnsi="Times New Roman"/>
          <w:i/>
        </w:rPr>
        <w:t>wherein</w:t>
      </w:r>
      <w:r w:rsidRPr="00446D3A">
        <w:rPr>
          <w:rFonts w:ascii="Times New Roman" w:hAnsi="Times New Roman"/>
        </w:rPr>
        <w:t xml:space="preserve"> we are implaced.  The religious sense of being embraced by the compassion </w:t>
      </w:r>
      <w:r>
        <w:rPr>
          <w:rFonts w:ascii="Times New Roman" w:hAnsi="Times New Roman"/>
        </w:rPr>
        <w:t xml:space="preserve">of god or </w:t>
      </w:r>
      <w:proofErr w:type="gramStart"/>
      <w:r>
        <w:rPr>
          <w:rFonts w:ascii="Times New Roman" w:hAnsi="Times New Roman"/>
        </w:rPr>
        <w:t>bu</w:t>
      </w:r>
      <w:r w:rsidRPr="00446D3A">
        <w:rPr>
          <w:rFonts w:ascii="Times New Roman" w:hAnsi="Times New Roman"/>
        </w:rPr>
        <w:t>ddha</w:t>
      </w:r>
      <w:proofErr w:type="gramEnd"/>
      <w:r w:rsidRPr="00446D3A">
        <w:rPr>
          <w:rFonts w:ascii="Times New Roman" w:hAnsi="Times New Roman"/>
        </w:rPr>
        <w:t xml:space="preserve"> is thus a sectarian expression making explicit, or acknowledging, that existential implacement.  According to this dialectic, Nishida thus finds the absolute, qua place, to be </w:t>
      </w:r>
      <w:r w:rsidRPr="00446D3A">
        <w:rPr>
          <w:rFonts w:ascii="Times New Roman" w:hAnsi="Times New Roman"/>
          <w:i/>
        </w:rPr>
        <w:t>in</w:t>
      </w:r>
      <w:r w:rsidRPr="00446D3A">
        <w:rPr>
          <w:rFonts w:ascii="Times New Roman" w:hAnsi="Times New Roman"/>
        </w:rPr>
        <w:t xml:space="preserve"> the relative and the sacred </w:t>
      </w:r>
      <w:r w:rsidRPr="00446D3A">
        <w:rPr>
          <w:rFonts w:ascii="Times New Roman" w:hAnsi="Times New Roman"/>
          <w:i/>
        </w:rPr>
        <w:t>in</w:t>
      </w:r>
      <w:r w:rsidRPr="00446D3A">
        <w:rPr>
          <w:rFonts w:ascii="Times New Roman" w:hAnsi="Times New Roman"/>
        </w:rPr>
        <w:t xml:space="preserve"> the everyday and ordinary.</w:t>
      </w:r>
    </w:p>
    <w:p w:rsidR="005D5389" w:rsidRPr="00446D3A" w:rsidRDefault="005D5389" w:rsidP="001173FA">
      <w:pPr>
        <w:spacing w:line="480" w:lineRule="auto"/>
        <w:jc w:val="both"/>
        <w:rPr>
          <w:rFonts w:ascii="Times New Roman" w:hAnsi="Times New Roman"/>
        </w:rPr>
      </w:pPr>
      <w:r w:rsidRPr="00446D3A">
        <w:rPr>
          <w:rFonts w:ascii="Times New Roman" w:hAnsi="Times New Roman"/>
        </w:rPr>
        <w:tab/>
        <w:t xml:space="preserve">The dialectic of this immanent transcendence qua place involves a specific kind of relationship between </w:t>
      </w:r>
      <w:r>
        <w:rPr>
          <w:rFonts w:ascii="Times New Roman" w:hAnsi="Times New Roman"/>
        </w:rPr>
        <w:t>god</w:t>
      </w:r>
      <w:r w:rsidRPr="00446D3A">
        <w:rPr>
          <w:rFonts w:ascii="Times New Roman" w:hAnsi="Times New Roman"/>
        </w:rPr>
        <w:t xml:space="preserve"> and human self for Nishida.  It involves self-negation on both ends.  God’s absoluteness is such that it involves self-inversion as relative.  In being opposed by nothing, it is absolute being (</w:t>
      </w:r>
      <w:r w:rsidRPr="00446D3A">
        <w:rPr>
          <w:rFonts w:ascii="Times New Roman" w:hAnsi="Times New Roman"/>
          <w:i/>
        </w:rPr>
        <w:t>yū</w:t>
      </w:r>
      <w:r w:rsidRPr="00446D3A">
        <w:rPr>
          <w:rFonts w:ascii="Times New Roman" w:hAnsi="Times New Roman"/>
        </w:rPr>
        <w:t>) and yet in being un-delimited by anything, it is nothing (</w:t>
      </w:r>
      <w:r w:rsidRPr="00446D3A">
        <w:rPr>
          <w:rFonts w:ascii="Times New Roman" w:hAnsi="Times New Roman"/>
          <w:i/>
        </w:rPr>
        <w:t>mu</w:t>
      </w:r>
      <w:r w:rsidRPr="00446D3A">
        <w:rPr>
          <w:rFonts w:ascii="Times New Roman" w:hAnsi="Times New Roman"/>
        </w:rPr>
        <w:t>) determined.  The absolute possesses the contradictory self-identity (</w:t>
      </w:r>
      <w:r w:rsidRPr="00446D3A">
        <w:rPr>
          <w:rFonts w:ascii="Times New Roman" w:hAnsi="Times New Roman"/>
          <w:i/>
        </w:rPr>
        <w:t>mujunteki jikodōitsu</w:t>
      </w:r>
      <w:r w:rsidRPr="00446D3A">
        <w:rPr>
          <w:rFonts w:ascii="Times New Roman" w:hAnsi="Times New Roman"/>
        </w:rPr>
        <w:t xml:space="preserve">) of being and nothing. (See Z10 315-16)  Its absolute being is simultaneously absolute nothing.  Undelimited by anything else, it becomes determined only through its self-negations.  The Nishidan absolute here is then a self-negating nothing, “the absolutely contradictory self-identity that contains its absolute negation within itself.” (Z10 321)  In terms of place, this means that the absolute is perpetually negating itself to make-room for co-relative and finite beings.   Its nothingness environs beings and beings are implaced in it.  On the basis of its self-negation we are implaced and thus supported in being.  For Nishida had already made the point at the initiation of his theory of place in 1926 that “to be is to be implaced...” (Z3 415)   God’s creative act is thus viewed to be an act of self-inversion, and in its self-emptying the absolute is the primal place that implaces the world.  Such self-negation of the absolute </w:t>
      </w:r>
      <w:r w:rsidRPr="00446D3A">
        <w:rPr>
          <w:rFonts w:ascii="Times New Roman" w:hAnsi="Times New Roman"/>
        </w:rPr>
        <w:sym w:font="Symbol" w:char="F0BE"/>
      </w:r>
      <w:r w:rsidRPr="00446D3A">
        <w:rPr>
          <w:rFonts w:ascii="Times New Roman" w:hAnsi="Times New Roman"/>
        </w:rPr>
        <w:t xml:space="preserve"> its nothingness into being and its being into nothing </w:t>
      </w:r>
      <w:r w:rsidRPr="00446D3A">
        <w:rPr>
          <w:rFonts w:ascii="Times New Roman" w:hAnsi="Times New Roman"/>
        </w:rPr>
        <w:sym w:font="Symbol" w:char="F0BE"/>
      </w:r>
      <w:r w:rsidRPr="00446D3A">
        <w:rPr>
          <w:rFonts w:ascii="Times New Roman" w:hAnsi="Times New Roman"/>
        </w:rPr>
        <w:t xml:space="preserve"> translates in Christian terms into the notion of </w:t>
      </w:r>
      <w:r w:rsidRPr="00446D3A">
        <w:rPr>
          <w:rFonts w:ascii="Times New Roman" w:hAnsi="Times New Roman"/>
          <w:i/>
        </w:rPr>
        <w:t>agape</w:t>
      </w:r>
      <w:r w:rsidRPr="00446D3A">
        <w:rPr>
          <w:rFonts w:ascii="Times New Roman" w:hAnsi="Times New Roman"/>
        </w:rPr>
        <w:t xml:space="preserve">, </w:t>
      </w:r>
      <w:r>
        <w:rPr>
          <w:rFonts w:ascii="Times New Roman" w:hAnsi="Times New Roman"/>
        </w:rPr>
        <w:t>god</w:t>
      </w:r>
      <w:r w:rsidRPr="00446D3A">
        <w:rPr>
          <w:rFonts w:ascii="Times New Roman" w:hAnsi="Times New Roman"/>
        </w:rPr>
        <w:t xml:space="preserve">’s self-giving love, and </w:t>
      </w:r>
      <w:r w:rsidRPr="00446D3A">
        <w:rPr>
          <w:rFonts w:ascii="Times New Roman" w:hAnsi="Times New Roman"/>
          <w:i/>
        </w:rPr>
        <w:t>kenosis</w:t>
      </w:r>
      <w:r w:rsidRPr="00446D3A">
        <w:rPr>
          <w:rFonts w:ascii="Times New Roman" w:hAnsi="Times New Roman"/>
        </w:rPr>
        <w:t xml:space="preserve">, the self-emptying of </w:t>
      </w:r>
      <w:r>
        <w:rPr>
          <w:rFonts w:ascii="Times New Roman" w:hAnsi="Times New Roman"/>
        </w:rPr>
        <w:t>god</w:t>
      </w:r>
      <w:r w:rsidRPr="00446D3A">
        <w:rPr>
          <w:rFonts w:ascii="Times New Roman" w:hAnsi="Times New Roman"/>
        </w:rPr>
        <w:t xml:space="preserve">’s </w:t>
      </w:r>
      <w:r w:rsidRPr="00446D3A">
        <w:rPr>
          <w:rFonts w:ascii="Times New Roman" w:hAnsi="Times New Roman"/>
          <w:i/>
        </w:rPr>
        <w:t>logos</w:t>
      </w:r>
      <w:r w:rsidRPr="00446D3A">
        <w:rPr>
          <w:rFonts w:ascii="Times New Roman" w:hAnsi="Times New Roman"/>
        </w:rPr>
        <w:t xml:space="preserve">, operative in both the creation and the redemption of the world.  And in Pure Land Buddhism, Nishida discovers this motif in the notion of Amida’s infinite compassion to save all, including the most sinful. (See Z10 317, 321, 345)  All of this is predicated upon ontological non-substantiality.  Nishida also makes a connection here to the general themes of Mahāyāna Buddhism — traceable to the </w:t>
      </w:r>
      <w:r w:rsidRPr="00446D3A">
        <w:rPr>
          <w:rFonts w:ascii="Times New Roman" w:hAnsi="Times New Roman"/>
          <w:i/>
        </w:rPr>
        <w:t>Prajñāpāramitā sūtras</w:t>
      </w:r>
      <w:r w:rsidRPr="00446D3A">
        <w:rPr>
          <w:rFonts w:ascii="Times New Roman" w:hAnsi="Times New Roman"/>
        </w:rPr>
        <w:t xml:space="preserve"> and what Nishida’s friend D.T. Suzuki called its “logic of is/is-not” (</w:t>
      </w:r>
      <w:r w:rsidRPr="00446D3A">
        <w:rPr>
          <w:rFonts w:ascii="Times New Roman" w:hAnsi="Times New Roman"/>
          <w:i/>
        </w:rPr>
        <w:t>soku-hi no ronri</w:t>
      </w:r>
      <w:r w:rsidRPr="00446D3A">
        <w:rPr>
          <w:rFonts w:ascii="Times New Roman" w:hAnsi="Times New Roman"/>
        </w:rPr>
        <w:t>)</w:t>
      </w:r>
      <w:r w:rsidRPr="00446D3A">
        <w:rPr>
          <w:rStyle w:val="EndnoteReference"/>
          <w:rFonts w:ascii="Times New Roman" w:hAnsi="Times New Roman"/>
        </w:rPr>
        <w:endnoteReference w:id="9"/>
      </w:r>
      <w:r w:rsidRPr="00446D3A">
        <w:rPr>
          <w:rFonts w:ascii="Times New Roman" w:hAnsi="Times New Roman"/>
        </w:rPr>
        <w:t xml:space="preserve"> (See e.g., Z10 333) — of the non-duality between </w:t>
      </w:r>
      <w:r w:rsidRPr="00446D3A">
        <w:rPr>
          <w:rFonts w:ascii="Times New Roman" w:hAnsi="Times New Roman"/>
          <w:i/>
        </w:rPr>
        <w:t>samsāra</w:t>
      </w:r>
      <w:r w:rsidRPr="00446D3A">
        <w:rPr>
          <w:rFonts w:ascii="Times New Roman" w:hAnsi="Times New Roman"/>
        </w:rPr>
        <w:t xml:space="preserve"> and </w:t>
      </w:r>
      <w:r w:rsidRPr="00446D3A">
        <w:rPr>
          <w:rFonts w:ascii="Times New Roman" w:hAnsi="Times New Roman"/>
          <w:i/>
        </w:rPr>
        <w:t>nirvāna</w:t>
      </w:r>
      <w:r w:rsidRPr="00446D3A">
        <w:rPr>
          <w:rFonts w:ascii="Times New Roman" w:hAnsi="Times New Roman"/>
        </w:rPr>
        <w:t xml:space="preserve"> and the emptiness of emptiness (</w:t>
      </w:r>
      <w:r w:rsidRPr="00446D3A">
        <w:rPr>
          <w:rFonts w:ascii="Times New Roman" w:hAnsi="Times New Roman"/>
          <w:i/>
        </w:rPr>
        <w:t>śūnyatā śūnyatā</w:t>
      </w:r>
      <w:r w:rsidRPr="00446D3A">
        <w:rPr>
          <w:rFonts w:ascii="Times New Roman" w:hAnsi="Times New Roman"/>
        </w:rPr>
        <w:t>), that is, “the true emptiness of Buddhism” (</w:t>
      </w:r>
      <w:r w:rsidRPr="00446D3A">
        <w:rPr>
          <w:rFonts w:ascii="Times New Roman" w:hAnsi="Times New Roman"/>
          <w:i/>
        </w:rPr>
        <w:t>bukkyō no shinkū</w:t>
      </w:r>
      <w:r w:rsidRPr="00446D3A">
        <w:rPr>
          <w:rFonts w:ascii="Times New Roman" w:hAnsi="Times New Roman"/>
        </w:rPr>
        <w:t xml:space="preserve">) (Z10 157), which Nishida in turn associates with what the Western mystics called </w:t>
      </w:r>
      <w:r w:rsidRPr="00446D3A">
        <w:rPr>
          <w:rFonts w:ascii="Times New Roman" w:hAnsi="Times New Roman"/>
          <w:i/>
        </w:rPr>
        <w:t>Gottheit</w:t>
      </w:r>
      <w:r w:rsidRPr="00446D3A">
        <w:rPr>
          <w:rFonts w:ascii="Times New Roman" w:hAnsi="Times New Roman"/>
        </w:rPr>
        <w:t xml:space="preserve"> (“godhood”)</w:t>
      </w:r>
      <w:r>
        <w:rPr>
          <w:rStyle w:val="EndnoteReference"/>
          <w:rFonts w:ascii="Times New Roman" w:hAnsi="Times New Roman"/>
        </w:rPr>
        <w:endnoteReference w:id="10"/>
      </w:r>
      <w:r w:rsidRPr="00446D3A">
        <w:rPr>
          <w:rFonts w:ascii="Times New Roman" w:hAnsi="Times New Roman"/>
        </w:rPr>
        <w:t>. (Z10 104)  Nishida’s unique contribution however is to connect this non-substantiality to the thematic of place.  In these works of the 1940s Nishida thus construes “religion” (</w:t>
      </w:r>
      <w:r w:rsidRPr="00446D3A">
        <w:rPr>
          <w:rFonts w:ascii="Times New Roman" w:hAnsi="Times New Roman"/>
          <w:i/>
        </w:rPr>
        <w:t>shūkyō</w:t>
      </w:r>
      <w:r w:rsidRPr="00446D3A">
        <w:rPr>
          <w:rFonts w:ascii="Times New Roman" w:hAnsi="Times New Roman"/>
        </w:rPr>
        <w:t xml:space="preserve">) according to this paradoxical form whereby the absolute is manifest in the ordinary and everyday world involving the relationship of implacement.  </w:t>
      </w:r>
    </w:p>
    <w:p w:rsidR="005D5389" w:rsidRPr="00446D3A" w:rsidRDefault="005D5389" w:rsidP="001173FA">
      <w:pPr>
        <w:spacing w:line="480" w:lineRule="auto"/>
        <w:ind w:firstLine="720"/>
        <w:jc w:val="both"/>
        <w:rPr>
          <w:rFonts w:ascii="Times New Roman" w:hAnsi="Times New Roman"/>
        </w:rPr>
      </w:pPr>
      <w:r w:rsidRPr="00446D3A">
        <w:rPr>
          <w:rFonts w:ascii="Times New Roman" w:hAnsi="Times New Roman"/>
        </w:rPr>
        <w:t>That implacement, however, of the implaced in place, involves the self-negation not only of the part of the absolute qua place but also on the part of the finite self qua implaced.  It involves their mutual self-negation or what Nishida also calls the inverse correspondence (</w:t>
      </w:r>
      <w:r w:rsidRPr="00446D3A">
        <w:rPr>
          <w:rFonts w:ascii="Times New Roman" w:hAnsi="Times New Roman"/>
          <w:i/>
        </w:rPr>
        <w:t>gyakutaiō</w:t>
      </w:r>
      <w:r w:rsidRPr="00446D3A">
        <w:rPr>
          <w:rFonts w:ascii="Times New Roman" w:hAnsi="Times New Roman"/>
        </w:rPr>
        <w:t xml:space="preserve">) between </w:t>
      </w:r>
      <w:r>
        <w:rPr>
          <w:rFonts w:ascii="Times New Roman" w:hAnsi="Times New Roman"/>
        </w:rPr>
        <w:t>god</w:t>
      </w:r>
      <w:r w:rsidRPr="00446D3A">
        <w:rPr>
          <w:rFonts w:ascii="Times New Roman" w:hAnsi="Times New Roman"/>
        </w:rPr>
        <w:t xml:space="preserve"> and man, absolute and relative.  The absolute’s self-negation qua place that implaces the world, making-room for the many inter-active individuals, brings us full circle to what Nishida in his earlier works had called the “religious” dimension found in the depths of the self.  For the self itself meets the absolute only in facing in its interior depths, its abysmal nothing that (</w:t>
      </w:r>
      <w:proofErr w:type="gramStart"/>
      <w:r w:rsidRPr="00446D3A">
        <w:rPr>
          <w:rFonts w:ascii="Times New Roman" w:hAnsi="Times New Roman"/>
        </w:rPr>
        <w:t>un)grounds</w:t>
      </w:r>
      <w:proofErr w:type="gramEnd"/>
      <w:r w:rsidRPr="00446D3A">
        <w:rPr>
          <w:rFonts w:ascii="Times New Roman" w:hAnsi="Times New Roman"/>
        </w:rPr>
        <w:t xml:space="preserve"> any claim to a substantial egoity.  This is the sense behind Nishida’s proclamation that man as finite confronts and touches </w:t>
      </w:r>
      <w:r>
        <w:rPr>
          <w:rFonts w:ascii="Times New Roman" w:hAnsi="Times New Roman"/>
        </w:rPr>
        <w:t>god</w:t>
      </w:r>
      <w:r w:rsidRPr="00446D3A">
        <w:rPr>
          <w:rFonts w:ascii="Times New Roman" w:hAnsi="Times New Roman"/>
        </w:rPr>
        <w:t xml:space="preserve"> only in death.  While man is supported via the absolute’s self-negation, man meets </w:t>
      </w:r>
      <w:r w:rsidR="0064175A">
        <w:rPr>
          <w:rFonts w:ascii="Times New Roman" w:hAnsi="Times New Roman"/>
        </w:rPr>
        <w:t xml:space="preserve">the </w:t>
      </w:r>
      <w:r w:rsidRPr="00446D3A">
        <w:rPr>
          <w:rFonts w:ascii="Times New Roman" w:hAnsi="Times New Roman"/>
        </w:rPr>
        <w:t xml:space="preserve">absolute in his own self-negation.  God meets man in the </w:t>
      </w:r>
      <w:r w:rsidRPr="00446D3A">
        <w:rPr>
          <w:rFonts w:ascii="Times New Roman" w:hAnsi="Times New Roman"/>
          <w:i/>
        </w:rPr>
        <w:t>kenotic</w:t>
      </w:r>
      <w:r w:rsidRPr="00446D3A">
        <w:rPr>
          <w:rFonts w:ascii="Times New Roman" w:hAnsi="Times New Roman"/>
        </w:rPr>
        <w:t xml:space="preserve"> grace symbolized </w:t>
      </w:r>
      <w:r>
        <w:rPr>
          <w:rFonts w:ascii="Times New Roman" w:hAnsi="Times New Roman"/>
        </w:rPr>
        <w:t>in the figure of Christ, e.g., g</w:t>
      </w:r>
      <w:r w:rsidRPr="00446D3A">
        <w:rPr>
          <w:rFonts w:ascii="Times New Roman" w:hAnsi="Times New Roman"/>
        </w:rPr>
        <w:t xml:space="preserve">od’s incarnation in, and death as, man; and man meets </w:t>
      </w:r>
      <w:r>
        <w:rPr>
          <w:rFonts w:ascii="Times New Roman" w:hAnsi="Times New Roman"/>
        </w:rPr>
        <w:t>god</w:t>
      </w:r>
      <w:r w:rsidRPr="00446D3A">
        <w:rPr>
          <w:rFonts w:ascii="Times New Roman" w:hAnsi="Times New Roman"/>
        </w:rPr>
        <w:t xml:space="preserve"> in his own death (and thus resurrection), symbolized by baptism.  The two are thus in inverse correspondence. (Z10 325)  And their encounter via mutual self-negation is predicated upon the absolute’s own placial nature as a de-substantializing, </w:t>
      </w:r>
      <w:r w:rsidRPr="00FB1D9C">
        <w:rPr>
          <w:rFonts w:ascii="Times New Roman" w:hAnsi="Times New Roman"/>
          <w:i/>
        </w:rPr>
        <w:t>an</w:t>
      </w:r>
      <w:r w:rsidRPr="00446D3A">
        <w:rPr>
          <w:rFonts w:ascii="Times New Roman" w:hAnsi="Times New Roman"/>
        </w:rPr>
        <w:t>-ontological</w:t>
      </w:r>
      <w:r w:rsidRPr="00446D3A">
        <w:rPr>
          <w:rStyle w:val="EndnoteReference"/>
          <w:rFonts w:ascii="Times New Roman" w:hAnsi="Times New Roman"/>
        </w:rPr>
        <w:endnoteReference w:id="11"/>
      </w:r>
      <w:r w:rsidRPr="00446D3A">
        <w:rPr>
          <w:rFonts w:ascii="Times New Roman" w:hAnsi="Times New Roman"/>
        </w:rPr>
        <w:t xml:space="preserve"> nothing that provides its locus.  And this placial dialectic — involving the mutual “fit” between enveloping and enveloped, place and implaced —</w:t>
      </w:r>
      <w:r>
        <w:rPr>
          <w:rFonts w:ascii="Times New Roman" w:hAnsi="Times New Roman"/>
        </w:rPr>
        <w:t xml:space="preserve"> is what Nishid</w:t>
      </w:r>
      <w:r w:rsidRPr="00446D3A">
        <w:rPr>
          <w:rFonts w:ascii="Times New Roman" w:hAnsi="Times New Roman"/>
        </w:rPr>
        <w:t>a in 1938 had taken to be the essence of “religion.” (Z8 365)</w:t>
      </w:r>
    </w:p>
    <w:p w:rsidR="005D5389" w:rsidRPr="00446D3A" w:rsidRDefault="005D5389" w:rsidP="001173FA">
      <w:pPr>
        <w:spacing w:line="480" w:lineRule="auto"/>
        <w:jc w:val="both"/>
        <w:rPr>
          <w:rFonts w:ascii="Times New Roman" w:hAnsi="Times New Roman"/>
        </w:rPr>
      </w:pPr>
      <w:r w:rsidRPr="00446D3A">
        <w:rPr>
          <w:rFonts w:ascii="Times New Roman" w:hAnsi="Times New Roman"/>
        </w:rPr>
        <w:tab/>
      </w:r>
    </w:p>
    <w:p w:rsidR="005D5389" w:rsidRPr="00446D3A" w:rsidRDefault="005D5389" w:rsidP="001173FA">
      <w:pPr>
        <w:spacing w:line="480" w:lineRule="auto"/>
        <w:jc w:val="both"/>
        <w:rPr>
          <w:rFonts w:ascii="Times New Roman" w:hAnsi="Times New Roman"/>
          <w:b/>
        </w:rPr>
      </w:pPr>
      <w:r w:rsidRPr="00446D3A">
        <w:rPr>
          <w:rFonts w:ascii="Times New Roman" w:hAnsi="Times New Roman"/>
          <w:b/>
        </w:rPr>
        <w:t>Heidegger: the sacred and the clearing of being:</w:t>
      </w:r>
    </w:p>
    <w:p w:rsidR="005D5389" w:rsidRDefault="005D5389" w:rsidP="001173FA">
      <w:pPr>
        <w:spacing w:line="480" w:lineRule="auto"/>
        <w:jc w:val="both"/>
        <w:rPr>
          <w:rFonts w:ascii="Times New Roman" w:hAnsi="Times New Roman"/>
          <w:b/>
        </w:rPr>
      </w:pPr>
      <w:r w:rsidRPr="00446D3A">
        <w:rPr>
          <w:rFonts w:ascii="Times New Roman" w:hAnsi="Times New Roman"/>
        </w:rPr>
        <w:t xml:space="preserve">If “the religious” in Nishida suggests a primal place wherein the finite self finds itself implaced within the </w:t>
      </w:r>
      <w:r w:rsidRPr="00446D3A">
        <w:rPr>
          <w:rFonts w:ascii="Times New Roman" w:hAnsi="Times New Roman"/>
          <w:i/>
        </w:rPr>
        <w:t>an</w:t>
      </w:r>
      <w:r w:rsidRPr="00446D3A">
        <w:rPr>
          <w:rFonts w:ascii="Times New Roman" w:hAnsi="Times New Roman"/>
        </w:rPr>
        <w:t>ontological depths of a world-enveloping place, “the sacred” in Heidegger invokes the sense of an open clearing wherein one first encounters with amazement and wonder the fact of being.  Only on the basis of its broad expanse, via our situatedness and earth-boundedness, can a horizon be established for the unfolding of meaning and the erection of, and orientation to, the world.  This sense of the sacred would prefigure any positing of boundaries within its expanse that would subsequently differentiate it from the profane. (See GA3 258-59)</w:t>
      </w:r>
      <w:r>
        <w:rPr>
          <w:rStyle w:val="EndnoteReference"/>
          <w:rFonts w:ascii="Times New Roman" w:hAnsi="Times New Roman"/>
        </w:rPr>
        <w:endnoteReference w:id="12"/>
      </w:r>
      <w:r w:rsidRPr="00446D3A">
        <w:rPr>
          <w:rFonts w:ascii="Times New Roman" w:hAnsi="Times New Roman"/>
        </w:rPr>
        <w:t xml:space="preserve">  Heidegger explores this sense of an open clearing of being during the same decade (the 1930s) when Nishida is extending his conception of place to the world of history.  The term </w:t>
      </w:r>
      <w:r w:rsidRPr="00446D3A">
        <w:rPr>
          <w:rFonts w:ascii="Times New Roman" w:hAnsi="Times New Roman"/>
          <w:i/>
        </w:rPr>
        <w:t>Heilige</w:t>
      </w:r>
      <w:r w:rsidRPr="00446D3A">
        <w:rPr>
          <w:rFonts w:ascii="Times New Roman" w:hAnsi="Times New Roman"/>
        </w:rPr>
        <w:t>, for “sacred” or “holy,” that Heidegger appropriates from the poet Hölderlin suggests the meanings of vivacity or health but also home, wholeness, or wholesomeness.</w:t>
      </w:r>
      <w:r>
        <w:rPr>
          <w:rStyle w:val="EndnoteReference"/>
          <w:rFonts w:ascii="Times New Roman" w:hAnsi="Times New Roman"/>
        </w:rPr>
        <w:endnoteReference w:id="13"/>
      </w:r>
      <w:r w:rsidRPr="00446D3A">
        <w:rPr>
          <w:rFonts w:ascii="Times New Roman" w:hAnsi="Times New Roman"/>
        </w:rPr>
        <w:t xml:space="preserve">  Heidegger takes this to refer also to </w:t>
      </w:r>
      <w:proofErr w:type="gramStart"/>
      <w:r w:rsidRPr="00446D3A">
        <w:rPr>
          <w:rFonts w:ascii="Times New Roman" w:hAnsi="Times New Roman"/>
        </w:rPr>
        <w:t xml:space="preserve">a </w:t>
      </w:r>
      <w:r w:rsidRPr="00446D3A">
        <w:rPr>
          <w:rFonts w:ascii="Times New Roman" w:hAnsi="Times New Roman"/>
          <w:i/>
        </w:rPr>
        <w:t>chaos</w:t>
      </w:r>
      <w:proofErr w:type="gramEnd"/>
      <w:r w:rsidRPr="00446D3A">
        <w:rPr>
          <w:rFonts w:ascii="Times New Roman" w:hAnsi="Times New Roman"/>
        </w:rPr>
        <w:t xml:space="preserve"> that gushes-forth in its omni-presencing.  In turn he understands </w:t>
      </w:r>
      <w:r w:rsidRPr="00446D3A">
        <w:rPr>
          <w:rFonts w:ascii="Times New Roman" w:hAnsi="Times New Roman"/>
          <w:i/>
        </w:rPr>
        <w:t>chaos</w:t>
      </w:r>
      <w:r w:rsidRPr="00446D3A">
        <w:rPr>
          <w:rFonts w:ascii="Times New Roman" w:hAnsi="Times New Roman"/>
        </w:rPr>
        <w:t xml:space="preserve"> in its etymological sense as an initial gaping and abysmal chasm that swallows up everything while granting each being its delimited presence in time and space.  This chaos is itself the sacred.</w:t>
      </w:r>
      <w:r>
        <w:rPr>
          <w:rStyle w:val="EndnoteReference"/>
          <w:rFonts w:ascii="Times New Roman" w:hAnsi="Times New Roman"/>
        </w:rPr>
        <w:endnoteReference w:id="14"/>
      </w:r>
      <w:r>
        <w:rPr>
          <w:rStyle w:val="EndnoteReference"/>
          <w:rFonts w:ascii="Times New Roman" w:hAnsi="Times New Roman"/>
        </w:rPr>
        <w:endnoteReference w:id="15"/>
      </w:r>
      <w:r w:rsidRPr="00446D3A">
        <w:rPr>
          <w:rFonts w:ascii="Times New Roman" w:hAnsi="Times New Roman"/>
        </w:rPr>
        <w:t xml:space="preserve"> (GA4 63/EH 85)</w:t>
      </w:r>
    </w:p>
    <w:p w:rsidR="005D5389" w:rsidRPr="00E24ADB" w:rsidRDefault="005D5389" w:rsidP="001173FA">
      <w:pPr>
        <w:spacing w:line="480" w:lineRule="auto"/>
        <w:ind w:firstLine="720"/>
        <w:jc w:val="both"/>
        <w:rPr>
          <w:rFonts w:ascii="Times New Roman" w:hAnsi="Times New Roman"/>
          <w:b/>
        </w:rPr>
      </w:pPr>
      <w:r w:rsidRPr="00446D3A">
        <w:rPr>
          <w:rFonts w:ascii="Times New Roman" w:hAnsi="Times New Roman"/>
        </w:rPr>
        <w:t xml:space="preserve">The sacred as this ontological opening is not only the heart of beings but also the very possibility of the divine.  It provides the space both for our dwelling as mortals and for what we look up to as the divine — </w:t>
      </w:r>
      <w:proofErr w:type="gramStart"/>
      <w:r w:rsidRPr="00446D3A">
        <w:rPr>
          <w:rFonts w:ascii="Times New Roman" w:hAnsi="Times New Roman"/>
        </w:rPr>
        <w:t>an openness</w:t>
      </w:r>
      <w:proofErr w:type="gramEnd"/>
      <w:r w:rsidRPr="00446D3A">
        <w:rPr>
          <w:rFonts w:ascii="Times New Roman" w:hAnsi="Times New Roman"/>
        </w:rPr>
        <w:t xml:space="preserve"> wherein humanity encounters god/s, a temporary configuration in the co-respondence between ontological excess and the finite responsiveness of man.  The “gods” for Heidegger mark horizonal de-limitations of possibilities from the past and for the future, and the sacred is the very expanse wherein such horizons are constructed and deconstructed.  It points to an abysmal anonymity that environs and (</w:t>
      </w:r>
      <w:proofErr w:type="gramStart"/>
      <w:r w:rsidRPr="00446D3A">
        <w:rPr>
          <w:rFonts w:ascii="Times New Roman" w:hAnsi="Times New Roman"/>
        </w:rPr>
        <w:t>un)grounds</w:t>
      </w:r>
      <w:proofErr w:type="gramEnd"/>
      <w:r>
        <w:rPr>
          <w:rFonts w:ascii="Times New Roman" w:hAnsi="Times New Roman"/>
        </w:rPr>
        <w:t xml:space="preserve"> any personal g</w:t>
      </w:r>
      <w:r w:rsidRPr="00446D3A">
        <w:rPr>
          <w:rFonts w:ascii="Times New Roman" w:hAnsi="Times New Roman"/>
        </w:rPr>
        <w:t xml:space="preserve">od or claim to the absolute: the gaping chaos unfolding and enfolding beings, mortals, and gods.  In </w:t>
      </w:r>
      <w:proofErr w:type="gramStart"/>
      <w:r w:rsidRPr="00446D3A">
        <w:rPr>
          <w:rFonts w:ascii="Times New Roman" w:hAnsi="Times New Roman"/>
        </w:rPr>
        <w:t>its</w:t>
      </w:r>
      <w:proofErr w:type="gramEnd"/>
      <w:r w:rsidRPr="00446D3A">
        <w:rPr>
          <w:rFonts w:ascii="Times New Roman" w:hAnsi="Times New Roman"/>
        </w:rPr>
        <w:t xml:space="preserve"> gushing forth, the sacred overwhelms us and invokes awe (</w:t>
      </w:r>
      <w:r w:rsidRPr="00446D3A">
        <w:rPr>
          <w:rFonts w:ascii="Times New Roman" w:hAnsi="Times New Roman"/>
          <w:i/>
        </w:rPr>
        <w:t>Scheu</w:t>
      </w:r>
      <w:r w:rsidRPr="00446D3A">
        <w:rPr>
          <w:rFonts w:ascii="Times New Roman" w:hAnsi="Times New Roman"/>
        </w:rPr>
        <w:t xml:space="preserve">).  Dis-lodging us from the familiar patterns and comforts of everyday life and into the uncanny, it calls us “home” to the primal clearing of being. </w:t>
      </w:r>
    </w:p>
    <w:p w:rsidR="005D5389" w:rsidRPr="00446D3A" w:rsidRDefault="005D5389" w:rsidP="001173FA">
      <w:pPr>
        <w:spacing w:line="480" w:lineRule="auto"/>
        <w:ind w:firstLine="720"/>
        <w:jc w:val="both"/>
        <w:rPr>
          <w:rFonts w:ascii="Times New Roman" w:hAnsi="Times New Roman"/>
          <w:b/>
        </w:rPr>
      </w:pPr>
      <w:r w:rsidRPr="00446D3A">
        <w:rPr>
          <w:rFonts w:ascii="Times New Roman" w:hAnsi="Times New Roman"/>
        </w:rPr>
        <w:t>Modernity enables us to acutely sense the forgetting of that sacred.  For Heidegger it is a time suggestive of what Hölderlin called the “flight of the gods” (</w:t>
      </w:r>
      <w:r w:rsidRPr="00446D3A">
        <w:rPr>
          <w:rFonts w:ascii="Times New Roman" w:hAnsi="Times New Roman"/>
          <w:i/>
        </w:rPr>
        <w:t>die Flucht der Götter</w:t>
      </w:r>
      <w:r w:rsidRPr="00446D3A">
        <w:rPr>
          <w:rFonts w:ascii="Times New Roman" w:hAnsi="Times New Roman"/>
        </w:rPr>
        <w:t>) (e.g., GA39 80f) — the disestablishment of supersensory absolutes.  In the modern world, thus de-sacralized (</w:t>
      </w:r>
      <w:r w:rsidRPr="00446D3A">
        <w:rPr>
          <w:rFonts w:ascii="Times New Roman" w:hAnsi="Times New Roman"/>
          <w:i/>
        </w:rPr>
        <w:t>heillos</w:t>
      </w:r>
      <w:r w:rsidRPr="00446D3A">
        <w:rPr>
          <w:rFonts w:ascii="Times New Roman" w:hAnsi="Times New Roman"/>
        </w:rPr>
        <w:t>), technological “enframing” (</w:t>
      </w:r>
      <w:r w:rsidRPr="00446D3A">
        <w:rPr>
          <w:rFonts w:ascii="Times New Roman" w:hAnsi="Times New Roman"/>
          <w:i/>
        </w:rPr>
        <w:t>Gestell</w:t>
      </w:r>
      <w:r w:rsidRPr="00446D3A">
        <w:rPr>
          <w:rFonts w:ascii="Times New Roman" w:hAnsi="Times New Roman"/>
        </w:rPr>
        <w:t>) reduces all to the quantifiable and the calculable.  Being becomes reduced to the objective presence of entities belonging to a “standing-reserve” or “stock” (</w:t>
      </w:r>
      <w:r w:rsidRPr="00446D3A">
        <w:rPr>
          <w:rFonts w:ascii="Times New Roman" w:hAnsi="Times New Roman"/>
          <w:i/>
        </w:rPr>
        <w:t>Bestand</w:t>
      </w:r>
      <w:r w:rsidRPr="00446D3A">
        <w:rPr>
          <w:rFonts w:ascii="Times New Roman" w:hAnsi="Times New Roman"/>
        </w:rPr>
        <w:t>) for representation and manipulation.  As everything becomes decided in advance, the truly questionable becomes obscured. (See GA65 125/CP 87)  But in that prevailing mood of nihilism, we are thrown, despite our will, into an empty space where grounding is no longer self-evident.  We experience the world for what it is, abandoned by being (</w:t>
      </w:r>
      <w:r w:rsidRPr="00446D3A">
        <w:rPr>
          <w:rFonts w:ascii="Times New Roman" w:hAnsi="Times New Roman"/>
          <w:i/>
        </w:rPr>
        <w:t>Seinsverlassenheit</w:t>
      </w:r>
      <w:r w:rsidRPr="00446D3A">
        <w:rPr>
          <w:rFonts w:ascii="Times New Roman" w:hAnsi="Times New Roman"/>
        </w:rPr>
        <w:t>), in its utter meaninglessness: a deep groundless abyss (</w:t>
      </w:r>
      <w:r w:rsidRPr="00446D3A">
        <w:rPr>
          <w:rFonts w:ascii="Times New Roman" w:hAnsi="Times New Roman"/>
          <w:i/>
        </w:rPr>
        <w:t>Ab-ground</w:t>
      </w:r>
      <w:r w:rsidRPr="00446D3A">
        <w:rPr>
          <w:rFonts w:ascii="Times New Roman" w:hAnsi="Times New Roman"/>
        </w:rPr>
        <w:t xml:space="preserve">).  Hence the abyss enacts an opening: “…originary emptiness opens itself, originary </w:t>
      </w:r>
      <w:r w:rsidRPr="00446D3A">
        <w:rPr>
          <w:rFonts w:ascii="Times New Roman" w:hAnsi="Times New Roman"/>
          <w:i/>
        </w:rPr>
        <w:t>clearing</w:t>
      </w:r>
      <w:r w:rsidRPr="00446D3A">
        <w:rPr>
          <w:rFonts w:ascii="Times New Roman" w:hAnsi="Times New Roman"/>
        </w:rPr>
        <w:t xml:space="preserve"> occurs… the first clearing of the open as the ‘empty’ [</w:t>
      </w:r>
      <w:r w:rsidRPr="00446D3A">
        <w:rPr>
          <w:rFonts w:ascii="Times New Roman" w:hAnsi="Times New Roman"/>
          <w:i/>
        </w:rPr>
        <w:t>Leere</w:t>
      </w:r>
      <w:r w:rsidRPr="00446D3A">
        <w:rPr>
          <w:rFonts w:ascii="Times New Roman" w:hAnsi="Times New Roman"/>
        </w:rPr>
        <w:t>].” (GA65 380/CP 265)</w:t>
      </w:r>
      <w:r w:rsidRPr="00446D3A">
        <w:rPr>
          <w:rStyle w:val="EndnoteReference"/>
          <w:rFonts w:ascii="Times New Roman" w:hAnsi="Times New Roman"/>
        </w:rPr>
        <w:endnoteReference w:id="16"/>
      </w:r>
      <w:r w:rsidRPr="00446D3A">
        <w:rPr>
          <w:rFonts w:ascii="Times New Roman" w:hAnsi="Times New Roman"/>
          <w:b/>
        </w:rPr>
        <w:t xml:space="preserve"> </w:t>
      </w:r>
      <w:r w:rsidRPr="00446D3A">
        <w:rPr>
          <w:rFonts w:ascii="Times New Roman" w:hAnsi="Times New Roman"/>
        </w:rPr>
        <w:t xml:space="preserve"> What Heidegger calls “be-ing” (</w:t>
      </w:r>
      <w:r w:rsidRPr="00446D3A">
        <w:rPr>
          <w:rFonts w:ascii="Times New Roman" w:hAnsi="Times New Roman"/>
          <w:i/>
        </w:rPr>
        <w:t>Seyn</w:t>
      </w:r>
      <w:r w:rsidRPr="00446D3A">
        <w:rPr>
          <w:rFonts w:ascii="Times New Roman" w:hAnsi="Times New Roman"/>
        </w:rPr>
        <w:t xml:space="preserve">) in </w:t>
      </w:r>
      <w:r w:rsidRPr="00446D3A">
        <w:rPr>
          <w:rFonts w:ascii="Times New Roman" w:hAnsi="Times New Roman"/>
          <w:i/>
        </w:rPr>
        <w:t>Beiträge</w:t>
      </w:r>
      <w:r>
        <w:rPr>
          <w:rFonts w:ascii="Times New Roman" w:hAnsi="Times New Roman"/>
        </w:rPr>
        <w:t xml:space="preserve"> is no new ground </w:t>
      </w:r>
      <w:r w:rsidRPr="00446D3A">
        <w:rPr>
          <w:rFonts w:ascii="Times New Roman" w:hAnsi="Times New Roman"/>
        </w:rPr>
        <w:t xml:space="preserve">or any being or thingly character but this very opening entailing an all-pervading </w:t>
      </w:r>
      <w:r w:rsidRPr="00446D3A">
        <w:rPr>
          <w:rFonts w:ascii="Times New Roman" w:hAnsi="Times New Roman"/>
          <w:i/>
        </w:rPr>
        <w:t>not</w:t>
      </w:r>
      <w:r w:rsidRPr="00446D3A">
        <w:rPr>
          <w:rFonts w:ascii="Times New Roman" w:hAnsi="Times New Roman"/>
        </w:rPr>
        <w:t xml:space="preserve"> (</w:t>
      </w:r>
      <w:r w:rsidRPr="00446D3A">
        <w:rPr>
          <w:rFonts w:ascii="Times New Roman" w:hAnsi="Times New Roman"/>
          <w:i/>
        </w:rPr>
        <w:t>Nichthafte</w:t>
      </w:r>
      <w:r w:rsidRPr="00446D3A">
        <w:rPr>
          <w:rFonts w:ascii="Times New Roman" w:hAnsi="Times New Roman"/>
        </w:rPr>
        <w:t>) that refuses any ontologically identifiable presence.</w:t>
      </w:r>
      <w:r w:rsidRPr="00446D3A">
        <w:rPr>
          <w:rStyle w:val="EndnoteReference"/>
          <w:rFonts w:ascii="Times New Roman" w:hAnsi="Times New Roman"/>
        </w:rPr>
        <w:endnoteReference w:id="17"/>
      </w:r>
      <w:r w:rsidRPr="00446D3A">
        <w:rPr>
          <w:rFonts w:ascii="Times New Roman" w:hAnsi="Times New Roman"/>
        </w:rPr>
        <w:t xml:space="preserve">  But simultaneously as a clearing (</w:t>
      </w:r>
      <w:r w:rsidRPr="00446D3A">
        <w:rPr>
          <w:rFonts w:ascii="Times New Roman" w:hAnsi="Times New Roman"/>
          <w:i/>
        </w:rPr>
        <w:t>Lichtung</w:t>
      </w:r>
      <w:r w:rsidRPr="00446D3A">
        <w:rPr>
          <w:rFonts w:ascii="Times New Roman" w:hAnsi="Times New Roman"/>
        </w:rPr>
        <w:t>) for beings it is that which permits the fullness of being, a nothing (</w:t>
      </w:r>
      <w:r w:rsidRPr="00446D3A">
        <w:rPr>
          <w:rFonts w:ascii="Times New Roman" w:hAnsi="Times New Roman"/>
          <w:i/>
        </w:rPr>
        <w:t>Nichts</w:t>
      </w:r>
      <w:r w:rsidRPr="00446D3A">
        <w:rPr>
          <w:rFonts w:ascii="Times New Roman" w:hAnsi="Times New Roman"/>
        </w:rPr>
        <w:t>) that enables everything and wherein our being</w:t>
      </w:r>
      <w:proofErr w:type="gramStart"/>
      <w:r w:rsidRPr="00446D3A">
        <w:rPr>
          <w:rFonts w:ascii="Times New Roman" w:hAnsi="Times New Roman"/>
        </w:rPr>
        <w:t>-(</w:t>
      </w:r>
      <w:proofErr w:type="gramEnd"/>
      <w:r w:rsidRPr="00446D3A">
        <w:rPr>
          <w:rFonts w:ascii="Times New Roman" w:hAnsi="Times New Roman"/>
        </w:rPr>
        <w:t>t)here stands. (See GA65 246-47/CP 173-74. GA65 266-68/CP 187-89, GA65</w:t>
      </w:r>
      <w:r w:rsidRPr="00446D3A">
        <w:rPr>
          <w:rFonts w:ascii="Times New Roman" w:hAnsi="Times New Roman"/>
          <w:b/>
        </w:rPr>
        <w:t xml:space="preserve"> </w:t>
      </w:r>
      <w:r w:rsidRPr="00446D3A">
        <w:rPr>
          <w:rFonts w:ascii="Times New Roman" w:hAnsi="Times New Roman"/>
        </w:rPr>
        <w:t>286/CP 201</w:t>
      </w:r>
      <w:proofErr w:type="gramStart"/>
      <w:r w:rsidRPr="00446D3A">
        <w:rPr>
          <w:rFonts w:ascii="Times New Roman" w:hAnsi="Times New Roman"/>
        </w:rPr>
        <w:t>)  On</w:t>
      </w:r>
      <w:proofErr w:type="gramEnd"/>
      <w:r w:rsidRPr="00446D3A">
        <w:rPr>
          <w:rFonts w:ascii="Times New Roman" w:hAnsi="Times New Roman"/>
        </w:rPr>
        <w:t xml:space="preserve"> this point Nishida’s charge,</w:t>
      </w:r>
      <w:r>
        <w:rPr>
          <w:rStyle w:val="EndnoteReference"/>
          <w:rFonts w:ascii="Times New Roman" w:hAnsi="Times New Roman"/>
        </w:rPr>
        <w:endnoteReference w:id="18"/>
      </w:r>
      <w:r w:rsidRPr="00446D3A">
        <w:rPr>
          <w:rFonts w:ascii="Times New Roman" w:hAnsi="Times New Roman"/>
        </w:rPr>
        <w:t xml:space="preserve"> based on his reading of </w:t>
      </w:r>
      <w:r w:rsidRPr="00446D3A">
        <w:rPr>
          <w:rFonts w:ascii="Times New Roman" w:hAnsi="Times New Roman"/>
          <w:i/>
        </w:rPr>
        <w:t>Sein und Zeit</w:t>
      </w:r>
      <w:r w:rsidRPr="00446D3A">
        <w:rPr>
          <w:rFonts w:ascii="Times New Roman" w:hAnsi="Times New Roman"/>
        </w:rPr>
        <w:t>, that Heidegger fails to get to the standpoint of nothing (</w:t>
      </w:r>
      <w:r w:rsidRPr="00446D3A">
        <w:rPr>
          <w:rFonts w:ascii="Times New Roman" w:hAnsi="Times New Roman"/>
          <w:i/>
        </w:rPr>
        <w:t>mu</w:t>
      </w:r>
      <w:r w:rsidRPr="00446D3A">
        <w:rPr>
          <w:rFonts w:ascii="Times New Roman" w:hAnsi="Times New Roman"/>
        </w:rPr>
        <w:t>) upon which objectification is predicated (Z5 129, 132ff), shows a lack of awareness of Heidegger’s works from the 1930s.</w:t>
      </w:r>
      <w:r w:rsidRPr="00446D3A">
        <w:rPr>
          <w:rStyle w:val="EndnoteReference"/>
          <w:rFonts w:ascii="Times New Roman" w:hAnsi="Times New Roman"/>
        </w:rPr>
        <w:endnoteReference w:id="19"/>
      </w:r>
      <w:r w:rsidRPr="00446D3A">
        <w:rPr>
          <w:rFonts w:ascii="Times New Roman" w:hAnsi="Times New Roman"/>
        </w:rPr>
        <w:t xml:space="preserve">  Nietzsche’s phil</w:t>
      </w:r>
      <w:r>
        <w:rPr>
          <w:rFonts w:ascii="Times New Roman" w:hAnsi="Times New Roman"/>
        </w:rPr>
        <w:t>osophizing about “the death of g</w:t>
      </w:r>
      <w:r w:rsidRPr="00446D3A">
        <w:rPr>
          <w:rFonts w:ascii="Times New Roman" w:hAnsi="Times New Roman"/>
        </w:rPr>
        <w:t>od” and Hölderlin’s poetizing about “the flight of the gods” give voice to this yawning abyss wherein we always are, made manifest in modernity.</w:t>
      </w:r>
      <w:r w:rsidRPr="00446D3A">
        <w:rPr>
          <w:rStyle w:val="EndnoteReference"/>
          <w:rFonts w:ascii="Times New Roman" w:hAnsi="Times New Roman"/>
        </w:rPr>
        <w:endnoteReference w:id="20"/>
      </w:r>
    </w:p>
    <w:p w:rsidR="005D5389" w:rsidRPr="00446D3A" w:rsidRDefault="005D5389" w:rsidP="001173FA">
      <w:pPr>
        <w:spacing w:line="480" w:lineRule="auto"/>
        <w:ind w:firstLine="720"/>
        <w:jc w:val="both"/>
        <w:rPr>
          <w:rFonts w:ascii="Times New Roman" w:hAnsi="Times New Roman"/>
        </w:rPr>
      </w:pPr>
      <w:r w:rsidRPr="00446D3A">
        <w:rPr>
          <w:rFonts w:ascii="Times New Roman" w:hAnsi="Times New Roman"/>
        </w:rPr>
        <w:t>The originary openness that nihilism clears is the space wherein the question of god/s first arises.  As a contextual space that permits the affirmation or denial of god/s it marks the regional-epochal configuration of unconcealing-concealing.</w:t>
      </w:r>
      <w:r w:rsidRPr="00446D3A">
        <w:rPr>
          <w:rStyle w:val="EndnoteReference"/>
          <w:rFonts w:ascii="Times New Roman" w:hAnsi="Times New Roman"/>
        </w:rPr>
        <w:endnoteReference w:id="21"/>
      </w:r>
      <w:r w:rsidRPr="00446D3A">
        <w:rPr>
          <w:rFonts w:ascii="Times New Roman" w:hAnsi="Times New Roman"/>
        </w:rPr>
        <w:t xml:space="preserve">  Both theism and atheism are thus relativized to that economy of being.  But the flight of the gods in modernity makes explicit the very withdrawal of being that conditions that economy, the clearing that shapes its open space wherein meaning is possible.  In this sense the experience of the flight of the gods becomes the experience of the origin of “freedom” in the Heideggerian sense — the very possibility of the openness of our being</w:t>
      </w:r>
      <w:proofErr w:type="gramStart"/>
      <w:r w:rsidRPr="00446D3A">
        <w:rPr>
          <w:rFonts w:ascii="Times New Roman" w:hAnsi="Times New Roman"/>
        </w:rPr>
        <w:t>-(</w:t>
      </w:r>
      <w:proofErr w:type="gramEnd"/>
      <w:r w:rsidRPr="00446D3A">
        <w:rPr>
          <w:rFonts w:ascii="Times New Roman" w:hAnsi="Times New Roman"/>
        </w:rPr>
        <w:t>t)here (</w:t>
      </w:r>
      <w:r w:rsidRPr="00446D3A">
        <w:rPr>
          <w:rFonts w:ascii="Times New Roman" w:hAnsi="Times New Roman"/>
          <w:i/>
        </w:rPr>
        <w:t>Dasein</w:t>
      </w:r>
      <w:r w:rsidRPr="00446D3A">
        <w:rPr>
          <w:rFonts w:ascii="Times New Roman" w:hAnsi="Times New Roman"/>
        </w:rPr>
        <w:t>).</w:t>
      </w:r>
      <w:r w:rsidRPr="00446D3A">
        <w:rPr>
          <w:rStyle w:val="EndnoteReference"/>
          <w:rFonts w:ascii="Times New Roman" w:hAnsi="Times New Roman"/>
        </w:rPr>
        <w:endnoteReference w:id="22"/>
      </w:r>
      <w:r w:rsidRPr="00446D3A">
        <w:rPr>
          <w:rFonts w:ascii="Times New Roman" w:hAnsi="Times New Roman"/>
        </w:rPr>
        <w:t xml:space="preserve">  On the part of humanity it is an openness to that which is </w:t>
      </w:r>
      <w:r w:rsidRPr="00446D3A">
        <w:rPr>
          <w:rFonts w:ascii="Times New Roman" w:hAnsi="Times New Roman"/>
          <w:i/>
        </w:rPr>
        <w:t>not</w:t>
      </w:r>
      <w:r w:rsidRPr="00446D3A">
        <w:rPr>
          <w:rFonts w:ascii="Times New Roman" w:hAnsi="Times New Roman"/>
        </w:rPr>
        <w:t xml:space="preserve"> at one’s disposal, the alterity that addresses man as it withdraws into silence, escaping our grasp even as it </w:t>
      </w:r>
      <w:r w:rsidRPr="00446D3A">
        <w:rPr>
          <w:rFonts w:ascii="Times New Roman" w:hAnsi="Times New Roman"/>
          <w:i/>
        </w:rPr>
        <w:t>gives</w:t>
      </w:r>
      <w:r w:rsidRPr="00446D3A">
        <w:rPr>
          <w:rFonts w:ascii="Times New Roman" w:hAnsi="Times New Roman"/>
        </w:rPr>
        <w:t xml:space="preserve"> being, always in </w:t>
      </w:r>
      <w:r w:rsidRPr="00446D3A">
        <w:rPr>
          <w:rFonts w:ascii="Times New Roman" w:hAnsi="Times New Roman"/>
          <w:i/>
        </w:rPr>
        <w:t>excess</w:t>
      </w:r>
      <w:r w:rsidRPr="00446D3A">
        <w:rPr>
          <w:rFonts w:ascii="Times New Roman" w:hAnsi="Times New Roman"/>
        </w:rPr>
        <w:t xml:space="preserve"> to our projections or comprehensions.  The sacred then is this clearing of the economy of unconcealment-concealment, from whence the world arises and history begins.  Freed therein, shaken by awe, one no longer asks the metaphysical question of </w:t>
      </w:r>
      <w:r w:rsidRPr="00446D3A">
        <w:rPr>
          <w:rFonts w:ascii="Times New Roman" w:hAnsi="Times New Roman"/>
          <w:i/>
        </w:rPr>
        <w:t>What grounds beings</w:t>
      </w:r>
      <w:proofErr w:type="gramStart"/>
      <w:r w:rsidRPr="00446D3A">
        <w:rPr>
          <w:rFonts w:ascii="Times New Roman" w:hAnsi="Times New Roman"/>
          <w:i/>
        </w:rPr>
        <w:t>?</w:t>
      </w:r>
      <w:r w:rsidRPr="00446D3A">
        <w:rPr>
          <w:rFonts w:ascii="Times New Roman" w:hAnsi="Times New Roman"/>
        </w:rPr>
        <w:t>,</w:t>
      </w:r>
      <w:proofErr w:type="gramEnd"/>
      <w:r w:rsidRPr="00446D3A">
        <w:rPr>
          <w:rFonts w:ascii="Times New Roman" w:hAnsi="Times New Roman"/>
        </w:rPr>
        <w:t xml:space="preserve"> to instead question </w:t>
      </w:r>
      <w:r w:rsidRPr="00446D3A">
        <w:rPr>
          <w:rFonts w:ascii="Times New Roman" w:hAnsi="Times New Roman"/>
          <w:i/>
        </w:rPr>
        <w:t>How can beings be without ground?</w:t>
      </w:r>
      <w:r w:rsidRPr="00446D3A">
        <w:rPr>
          <w:rFonts w:ascii="Times New Roman" w:hAnsi="Times New Roman"/>
        </w:rPr>
        <w:t xml:space="preserve"> — </w:t>
      </w:r>
      <w:proofErr w:type="gramStart"/>
      <w:r w:rsidRPr="00446D3A">
        <w:rPr>
          <w:rFonts w:ascii="Times New Roman" w:hAnsi="Times New Roman"/>
        </w:rPr>
        <w:t>a</w:t>
      </w:r>
      <w:proofErr w:type="gramEnd"/>
      <w:r w:rsidRPr="00446D3A">
        <w:rPr>
          <w:rFonts w:ascii="Times New Roman" w:hAnsi="Times New Roman"/>
        </w:rPr>
        <w:t xml:space="preserve"> shift from the metaphysical question of the beingness of beings (</w:t>
      </w:r>
      <w:r w:rsidRPr="00446D3A">
        <w:rPr>
          <w:rFonts w:ascii="Times New Roman" w:hAnsi="Times New Roman"/>
          <w:i/>
        </w:rPr>
        <w:t>die Seiendheit des Seienden</w:t>
      </w:r>
      <w:r w:rsidRPr="00446D3A">
        <w:rPr>
          <w:rFonts w:ascii="Times New Roman" w:hAnsi="Times New Roman"/>
        </w:rPr>
        <w:t xml:space="preserve">) to the more basic question about “the </w:t>
      </w:r>
      <w:r w:rsidRPr="00446D3A">
        <w:rPr>
          <w:rFonts w:ascii="Times New Roman" w:hAnsi="Times New Roman"/>
          <w:i/>
        </w:rPr>
        <w:t>truth</w:t>
      </w:r>
      <w:r w:rsidRPr="00446D3A">
        <w:rPr>
          <w:rFonts w:ascii="Times New Roman" w:hAnsi="Times New Roman"/>
        </w:rPr>
        <w:t xml:space="preserve">  (clearing and sheltering) of be-ing itself” (</w:t>
      </w:r>
      <w:r w:rsidRPr="00446D3A">
        <w:rPr>
          <w:rFonts w:ascii="Times New Roman" w:hAnsi="Times New Roman"/>
          <w:i/>
        </w:rPr>
        <w:t>die Wahrheit (Lichtung und Verbergung) des Seyns selbst</w:t>
      </w:r>
      <w:r w:rsidRPr="00446D3A">
        <w:rPr>
          <w:rFonts w:ascii="Times New Roman" w:hAnsi="Times New Roman"/>
        </w:rPr>
        <w:t>).</w:t>
      </w:r>
      <w:r w:rsidRPr="00446D3A">
        <w:rPr>
          <w:rStyle w:val="EndnoteReference"/>
          <w:rFonts w:ascii="Times New Roman" w:hAnsi="Times New Roman"/>
        </w:rPr>
        <w:endnoteReference w:id="23"/>
      </w:r>
      <w:r w:rsidRPr="00446D3A">
        <w:rPr>
          <w:rFonts w:ascii="Times New Roman" w:hAnsi="Times New Roman"/>
        </w:rPr>
        <w:t xml:space="preserve"> (GA65 75-76/CP 52-53)  For Heidegger what the thinker thinks of as “being” here, even as it withdraws from his conceptualizations, the poet calls “the sacred.”  The poet is the one who responds to the sacred with wonder as it </w:t>
      </w:r>
      <w:r w:rsidRPr="00446D3A">
        <w:rPr>
          <w:rFonts w:ascii="Times New Roman" w:hAnsi="Times New Roman"/>
          <w:i/>
        </w:rPr>
        <w:t>opens</w:t>
      </w:r>
      <w:r w:rsidRPr="00446D3A">
        <w:rPr>
          <w:rFonts w:ascii="Times New Roman" w:hAnsi="Times New Roman"/>
        </w:rPr>
        <w:t xml:space="preserve"> the very question of being, hence the </w:t>
      </w:r>
      <w:r w:rsidRPr="00446D3A">
        <w:rPr>
          <w:rFonts w:ascii="Times New Roman" w:hAnsi="Times New Roman"/>
          <w:i/>
        </w:rPr>
        <w:t>truth</w:t>
      </w:r>
      <w:r w:rsidRPr="00446D3A">
        <w:rPr>
          <w:rFonts w:ascii="Times New Roman" w:hAnsi="Times New Roman"/>
        </w:rPr>
        <w:t xml:space="preserve"> of be-ing.</w:t>
      </w:r>
    </w:p>
    <w:p w:rsidR="005D5389" w:rsidRPr="00446D3A" w:rsidRDefault="005D5389" w:rsidP="001173FA">
      <w:pPr>
        <w:spacing w:line="480" w:lineRule="auto"/>
        <w:ind w:firstLine="720"/>
        <w:jc w:val="both"/>
        <w:rPr>
          <w:rFonts w:ascii="Times New Roman" w:hAnsi="Times New Roman"/>
        </w:rPr>
      </w:pPr>
      <w:r w:rsidRPr="00446D3A">
        <w:rPr>
          <w:rFonts w:ascii="Times New Roman" w:hAnsi="Times New Roman"/>
        </w:rPr>
        <w:t xml:space="preserve">The god of metaphysics had been killed by modernity and nihilism reigns in its place.  But for Heidegger Hölderlin’s sense of the sacred escapes that demise by refusing the grasp of onto-theological categories.  Hence in 1957 Heidegger will </w:t>
      </w:r>
      <w:proofErr w:type="gramStart"/>
      <w:r w:rsidRPr="00446D3A">
        <w:rPr>
          <w:rFonts w:ascii="Times New Roman" w:hAnsi="Times New Roman"/>
        </w:rPr>
        <w:t>remark that</w:t>
      </w:r>
      <w:proofErr w:type="gramEnd"/>
      <w:r w:rsidRPr="00446D3A">
        <w:rPr>
          <w:rFonts w:ascii="Times New Roman" w:hAnsi="Times New Roman"/>
        </w:rPr>
        <w:t xml:space="preserve"> “the godless thinking which must abandon the god of philosophy, god as </w:t>
      </w:r>
      <w:r w:rsidRPr="00446D3A">
        <w:rPr>
          <w:rFonts w:ascii="Times New Roman" w:hAnsi="Times New Roman"/>
          <w:i/>
        </w:rPr>
        <w:t>causa sui</w:t>
      </w:r>
      <w:r w:rsidRPr="00446D3A">
        <w:rPr>
          <w:rFonts w:ascii="Times New Roman" w:hAnsi="Times New Roman"/>
        </w:rPr>
        <w:t>, is… perhaps closest to the divine god [</w:t>
      </w:r>
      <w:r w:rsidRPr="00446D3A">
        <w:rPr>
          <w:rFonts w:ascii="Times New Roman" w:hAnsi="Times New Roman"/>
          <w:i/>
        </w:rPr>
        <w:t>göttlichen Gott</w:t>
      </w:r>
      <w:r w:rsidRPr="00446D3A">
        <w:rPr>
          <w:rFonts w:ascii="Times New Roman" w:hAnsi="Times New Roman"/>
        </w:rPr>
        <w:t>].”</w:t>
      </w:r>
      <w:r>
        <w:rPr>
          <w:rStyle w:val="EndnoteReference"/>
          <w:rFonts w:ascii="Times New Roman" w:hAnsi="Times New Roman"/>
        </w:rPr>
        <w:endnoteReference w:id="24"/>
      </w:r>
      <w:r w:rsidRPr="00446D3A">
        <w:rPr>
          <w:rFonts w:ascii="Times New Roman" w:hAnsi="Times New Roman"/>
        </w:rPr>
        <w:t xml:space="preserve"> (ID 141g/72e)  And in his 1966 </w:t>
      </w:r>
      <w:r w:rsidRPr="00446D3A">
        <w:rPr>
          <w:rFonts w:ascii="Times New Roman" w:hAnsi="Times New Roman"/>
          <w:i/>
        </w:rPr>
        <w:t xml:space="preserve">Der Spiegel </w:t>
      </w:r>
      <w:r w:rsidRPr="00446D3A">
        <w:rPr>
          <w:rFonts w:ascii="Times New Roman" w:hAnsi="Times New Roman"/>
        </w:rPr>
        <w:t xml:space="preserve">interview, after his mention of how “only a god can still save us,” Heidegger adds that “…the only possibility for salvation… is to prepare readiness, in thinking and poetry, for the appearance of god or for the absence of god during the decline, so that… when we decline, we decline </w:t>
      </w:r>
      <w:r w:rsidRPr="00446D3A">
        <w:rPr>
          <w:rFonts w:ascii="Times New Roman" w:hAnsi="Times New Roman"/>
          <w:i/>
        </w:rPr>
        <w:t>in the face of the absent god</w:t>
      </w:r>
      <w:r w:rsidRPr="00446D3A">
        <w:rPr>
          <w:rFonts w:ascii="Times New Roman" w:hAnsi="Times New Roman"/>
        </w:rPr>
        <w:t xml:space="preserve">.” (GA16 671/MNS 57)  Who or what is this “divine god” that godless thinking approaches and this “absent god” in the face of which we may decline?  In his turn to poetic thinking, inspired by Hölderlin, Heidegger here walks a path alternative to both traditions of theology and ontology.  </w:t>
      </w:r>
    </w:p>
    <w:p w:rsidR="005D5389" w:rsidRPr="00446D3A" w:rsidRDefault="005D5389" w:rsidP="001173FA">
      <w:pPr>
        <w:spacing w:line="480" w:lineRule="auto"/>
        <w:ind w:firstLine="720"/>
        <w:jc w:val="both"/>
        <w:rPr>
          <w:rFonts w:ascii="Times New Roman" w:hAnsi="Times New Roman"/>
        </w:rPr>
      </w:pPr>
      <w:r w:rsidRPr="00446D3A">
        <w:rPr>
          <w:rFonts w:ascii="Times New Roman" w:hAnsi="Times New Roman"/>
        </w:rPr>
        <w:t xml:space="preserve">The “flight of the gods,” the withdrawal of absolute principles, dis-lodging us from the familiar, frees us to view the world in its empty clearing.  This freeing and clearing is marked by the phrase Heidegger, under the inspiration of Hölderlin, repeats throughout his </w:t>
      </w:r>
      <w:r w:rsidRPr="00446D3A">
        <w:rPr>
          <w:rFonts w:ascii="Times New Roman" w:hAnsi="Times New Roman"/>
          <w:i/>
        </w:rPr>
        <w:t>Beiträge zur Philosophie</w:t>
      </w:r>
      <w:r w:rsidRPr="00446D3A">
        <w:rPr>
          <w:rFonts w:ascii="Times New Roman" w:hAnsi="Times New Roman"/>
        </w:rPr>
        <w:t xml:space="preserve"> — “the passing-by of the last god” (</w:t>
      </w:r>
      <w:r w:rsidRPr="00446D3A">
        <w:rPr>
          <w:rFonts w:ascii="Times New Roman" w:hAnsi="Times New Roman"/>
          <w:i/>
        </w:rPr>
        <w:t>der Vorbeigang des lezten Gottes</w:t>
      </w:r>
      <w:r w:rsidRPr="00446D3A">
        <w:rPr>
          <w:rFonts w:ascii="Times New Roman" w:hAnsi="Times New Roman"/>
        </w:rPr>
        <w:t xml:space="preserve">; </w:t>
      </w:r>
      <w:r w:rsidRPr="00446D3A">
        <w:rPr>
          <w:rFonts w:ascii="Times New Roman" w:hAnsi="Times New Roman"/>
          <w:i/>
        </w:rPr>
        <w:t>das Vorbeigehen des lezten Gottes</w:t>
      </w:r>
      <w:r w:rsidRPr="00446D3A">
        <w:rPr>
          <w:rFonts w:ascii="Times New Roman" w:hAnsi="Times New Roman"/>
        </w:rPr>
        <w:t>).  Heidegger proclaims that the “greatest nearness of the last god” is “self-refusal.” (GA65 411/CP 289)  Its passage is distinct from the simple disappearance or appearance of previous gods.  It occurs as a self-refusal that is a hinting from out of the withdrawal of be-ing.  As a “god beyond god/s” it radically surpasses any determinate configuration of divinity.  As the radical negation of anything determinable, utterly alien to human perspectives, escaping from our projections and concerns, it is “wholly other [</w:t>
      </w:r>
      <w:r w:rsidRPr="00446D3A">
        <w:rPr>
          <w:rFonts w:ascii="Times New Roman" w:hAnsi="Times New Roman"/>
          <w:i/>
        </w:rPr>
        <w:t>ganz Andere</w:t>
      </w:r>
      <w:r w:rsidRPr="00446D3A">
        <w:rPr>
          <w:rFonts w:ascii="Times New Roman" w:hAnsi="Times New Roman"/>
        </w:rPr>
        <w:t>] than those that have been [</w:t>
      </w:r>
      <w:r w:rsidRPr="00446D3A">
        <w:rPr>
          <w:rFonts w:ascii="Times New Roman" w:hAnsi="Times New Roman"/>
          <w:i/>
        </w:rPr>
        <w:t>die Gewesenen</w:t>
      </w:r>
      <w:r w:rsidRPr="00446D3A">
        <w:rPr>
          <w:rFonts w:ascii="Times New Roman" w:hAnsi="Times New Roman"/>
        </w:rPr>
        <w:t>], especially over against the Christian [</w:t>
      </w:r>
      <w:r w:rsidRPr="00446D3A">
        <w:rPr>
          <w:rFonts w:ascii="Times New Roman" w:hAnsi="Times New Roman"/>
          <w:i/>
        </w:rPr>
        <w:t>den christlichen</w:t>
      </w:r>
      <w:r w:rsidRPr="00446D3A">
        <w:rPr>
          <w:rFonts w:ascii="Times New Roman" w:hAnsi="Times New Roman"/>
        </w:rPr>
        <w:t>].” (GA65 403/CP 283)  We acknowledge it in the experience of the abandonment of being (</w:t>
      </w:r>
      <w:r w:rsidRPr="00446D3A">
        <w:rPr>
          <w:rFonts w:ascii="Times New Roman" w:hAnsi="Times New Roman"/>
          <w:i/>
        </w:rPr>
        <w:t>Seinsverlassenheit</w:t>
      </w:r>
      <w:r w:rsidRPr="00446D3A">
        <w:rPr>
          <w:rFonts w:ascii="Times New Roman" w:hAnsi="Times New Roman"/>
        </w:rPr>
        <w:t>), whereby we face its silent refusal yet sense its overwhelming power.</w:t>
      </w:r>
      <w:r w:rsidRPr="00446D3A">
        <w:rPr>
          <w:rStyle w:val="EndnoteReference"/>
          <w:rFonts w:ascii="Times New Roman" w:hAnsi="Times New Roman"/>
        </w:rPr>
        <w:endnoteReference w:id="25"/>
      </w:r>
      <w:r w:rsidRPr="00446D3A">
        <w:rPr>
          <w:rFonts w:ascii="Times New Roman" w:hAnsi="Times New Roman"/>
        </w:rPr>
        <w:t xml:space="preserve">  “Last” here refers to the </w:t>
      </w:r>
      <w:r w:rsidRPr="00446D3A">
        <w:rPr>
          <w:rFonts w:ascii="Times New Roman" w:hAnsi="Times New Roman"/>
          <w:i/>
        </w:rPr>
        <w:t>utmost</w:t>
      </w:r>
      <w:r w:rsidRPr="00446D3A">
        <w:rPr>
          <w:rFonts w:ascii="Times New Roman" w:hAnsi="Times New Roman"/>
        </w:rPr>
        <w:t xml:space="preserve"> refusal of presence, the originary no-thing of be-ing. (See GA65 416/CP 293)  </w:t>
      </w:r>
      <w:proofErr w:type="gramStart"/>
      <w:r w:rsidRPr="00446D3A">
        <w:rPr>
          <w:rFonts w:ascii="Times New Roman" w:hAnsi="Times New Roman"/>
        </w:rPr>
        <w:t>While on the one hand it marks the nihilistic condition of modernity that acknowledges the absence of absolutes, it simultaneously also marks the clearing open of a space wherein the wonder that raises the question “why?” can occur in its full power.</w:t>
      </w:r>
      <w:proofErr w:type="gramEnd"/>
      <w:r w:rsidRPr="00446D3A">
        <w:rPr>
          <w:rFonts w:ascii="Times New Roman" w:hAnsi="Times New Roman"/>
        </w:rPr>
        <w:t xml:space="preserve"> </w:t>
      </w:r>
    </w:p>
    <w:p w:rsidR="005D5389" w:rsidRPr="00446D3A" w:rsidRDefault="005D5389" w:rsidP="001173FA">
      <w:pPr>
        <w:spacing w:line="480" w:lineRule="auto"/>
        <w:ind w:firstLine="720"/>
        <w:jc w:val="both"/>
        <w:rPr>
          <w:rFonts w:ascii="Times New Roman" w:hAnsi="Times New Roman"/>
        </w:rPr>
      </w:pPr>
      <w:r w:rsidRPr="00446D3A">
        <w:rPr>
          <w:rFonts w:ascii="Times New Roman" w:hAnsi="Times New Roman"/>
        </w:rPr>
        <w:t>What exactly then is the ontological status of this “last god” that passes-by, wholly other and abysmally silent?  Without providing any easy answer, rejecting reduction to either theism or atheism, Heidegger’s a/theology retains the tension of that ambiguity by pointing instead to the “truth of being” (</w:t>
      </w:r>
      <w:r w:rsidRPr="00446D3A">
        <w:rPr>
          <w:rFonts w:ascii="Times New Roman" w:hAnsi="Times New Roman"/>
          <w:i/>
        </w:rPr>
        <w:t>Wahrheit des Seins</w:t>
      </w:r>
      <w:r w:rsidRPr="00446D3A">
        <w:rPr>
          <w:rFonts w:ascii="Times New Roman" w:hAnsi="Times New Roman"/>
        </w:rPr>
        <w:t>). (GA9 351-52/P</w:t>
      </w:r>
      <w:r>
        <w:rPr>
          <w:rFonts w:ascii="Times New Roman" w:hAnsi="Times New Roman"/>
        </w:rPr>
        <w:t>M</w:t>
      </w:r>
      <w:r w:rsidRPr="00446D3A">
        <w:rPr>
          <w:rFonts w:ascii="Times New Roman" w:hAnsi="Times New Roman"/>
        </w:rPr>
        <w:t xml:space="preserve"> 267)  In </w:t>
      </w:r>
      <w:r w:rsidRPr="00446D3A">
        <w:rPr>
          <w:rFonts w:ascii="Times New Roman" w:hAnsi="Times New Roman"/>
          <w:i/>
        </w:rPr>
        <w:t>Beiträge</w:t>
      </w:r>
      <w:r w:rsidRPr="00446D3A">
        <w:rPr>
          <w:rFonts w:ascii="Times New Roman" w:hAnsi="Times New Roman"/>
        </w:rPr>
        <w:t xml:space="preserve"> he remarks that the “last god” “…stands outside the calculating determinations meant by titles such as ‘mono-theism,’ ‘pan-theism,’ and ‘a-theism.’” (GA65 411/CP 289)  They all assume a metaphysic that thinks in terms of entities.  While “gods” in the plural names the uncertainty or undecidability concerning their being (GA65 437/CP 308), as the manifold ways in which be-ing can unfold — and this has nothing to do with polytheism —, the “last god” gathers</w:t>
      </w:r>
      <w:r>
        <w:rPr>
          <w:rFonts w:ascii="Times New Roman" w:hAnsi="Times New Roman"/>
        </w:rPr>
        <w:t xml:space="preserve"> that manifold undecid</w:t>
      </w:r>
      <w:r w:rsidRPr="00446D3A">
        <w:rPr>
          <w:rFonts w:ascii="Times New Roman" w:hAnsi="Times New Roman"/>
        </w:rPr>
        <w:t>ability, hinting at an inner richness (</w:t>
      </w:r>
      <w:r w:rsidRPr="00446D3A">
        <w:rPr>
          <w:rFonts w:ascii="Times New Roman" w:hAnsi="Times New Roman"/>
          <w:i/>
        </w:rPr>
        <w:t>Reichtum</w:t>
      </w:r>
      <w:r w:rsidRPr="00446D3A">
        <w:rPr>
          <w:rFonts w:ascii="Times New Roman" w:hAnsi="Times New Roman"/>
        </w:rPr>
        <w:t>) of potential grounds and abysses (</w:t>
      </w:r>
      <w:r w:rsidRPr="00446D3A">
        <w:rPr>
          <w:rFonts w:ascii="Times New Roman" w:hAnsi="Times New Roman"/>
          <w:i/>
        </w:rPr>
        <w:t>Gründe und Abgründe</w:t>
      </w:r>
      <w:r w:rsidRPr="00446D3A">
        <w:rPr>
          <w:rFonts w:ascii="Times New Roman" w:hAnsi="Times New Roman"/>
        </w:rPr>
        <w:t>) to which that plurality is subjected. (GA65 411/CP 289)  This is understood not in the sense of an abstract general concept but as the momentary time-space for decision concerning the flight and arrival of gods (</w:t>
      </w:r>
      <w:r w:rsidRPr="00446D3A">
        <w:rPr>
          <w:rFonts w:ascii="Times New Roman" w:hAnsi="Times New Roman"/>
          <w:i/>
        </w:rPr>
        <w:t>Zeit-Raum der Entscheidung über die Flucht und Ankunft der Götter</w:t>
      </w:r>
      <w:r w:rsidRPr="00446D3A">
        <w:rPr>
          <w:rFonts w:ascii="Times New Roman" w:hAnsi="Times New Roman"/>
        </w:rPr>
        <w:t>), their domain of decision (</w:t>
      </w:r>
      <w:r w:rsidRPr="00446D3A">
        <w:rPr>
          <w:rFonts w:ascii="Times New Roman" w:hAnsi="Times New Roman"/>
          <w:i/>
        </w:rPr>
        <w:t>Entscheidungsbereich</w:t>
      </w:r>
      <w:r w:rsidRPr="00446D3A">
        <w:rPr>
          <w:rFonts w:ascii="Times New Roman" w:hAnsi="Times New Roman"/>
        </w:rPr>
        <w:t xml:space="preserve">) that discloses the meaning of the divine (GA65 405/CP 285).   The last god as such, in its passing-by, is reducible to “…neither flight nor arrival, nor both flight and arrival, but [is] something originary, the fullness of the granting of be-ing in refusal.” (GA65 405/CP 285)  As refusal, it is no present </w:t>
      </w:r>
      <w:proofErr w:type="gramStart"/>
      <w:r w:rsidRPr="00446D3A">
        <w:rPr>
          <w:rFonts w:ascii="Times New Roman" w:hAnsi="Times New Roman"/>
        </w:rPr>
        <w:t>being,</w:t>
      </w:r>
      <w:proofErr w:type="gramEnd"/>
      <w:r w:rsidRPr="00446D3A">
        <w:rPr>
          <w:rFonts w:ascii="Times New Roman" w:hAnsi="Times New Roman"/>
        </w:rPr>
        <w:t xml:space="preserve"> it </w:t>
      </w:r>
      <w:r w:rsidRPr="00446D3A">
        <w:rPr>
          <w:rFonts w:ascii="Times New Roman" w:hAnsi="Times New Roman"/>
          <w:i/>
        </w:rPr>
        <w:t>is</w:t>
      </w:r>
      <w:r w:rsidRPr="00446D3A">
        <w:rPr>
          <w:rFonts w:ascii="Times New Roman" w:hAnsi="Times New Roman"/>
        </w:rPr>
        <w:t xml:space="preserve"> not (a</w:t>
      </w:r>
      <w:r w:rsidRPr="00446D3A">
        <w:rPr>
          <w:rFonts w:ascii="Times New Roman" w:hAnsi="Times New Roman"/>
          <w:i/>
        </w:rPr>
        <w:t xml:space="preserve"> </w:t>
      </w:r>
      <w:r w:rsidRPr="00446D3A">
        <w:rPr>
          <w:rFonts w:ascii="Times New Roman" w:hAnsi="Times New Roman"/>
        </w:rPr>
        <w:t>god, a being)</w:t>
      </w:r>
      <w:r w:rsidRPr="00446D3A">
        <w:rPr>
          <w:rFonts w:ascii="Times New Roman" w:hAnsi="Times New Roman"/>
          <w:i/>
        </w:rPr>
        <w:t xml:space="preserve">. </w:t>
      </w:r>
      <w:r w:rsidRPr="00446D3A">
        <w:rPr>
          <w:rFonts w:ascii="Times New Roman" w:hAnsi="Times New Roman"/>
        </w:rPr>
        <w:t xml:space="preserve"> As </w:t>
      </w:r>
      <w:r w:rsidRPr="00446D3A">
        <w:rPr>
          <w:rFonts w:ascii="Times New Roman" w:hAnsi="Times New Roman"/>
          <w:i/>
        </w:rPr>
        <w:t>other</w:t>
      </w:r>
      <w:r w:rsidRPr="00446D3A">
        <w:rPr>
          <w:rFonts w:ascii="Times New Roman" w:hAnsi="Times New Roman"/>
        </w:rPr>
        <w:t xml:space="preserve"> it appears solely in</w:t>
      </w:r>
      <w:r>
        <w:rPr>
          <w:rFonts w:ascii="Times New Roman" w:hAnsi="Times New Roman"/>
        </w:rPr>
        <w:t>/as</w:t>
      </w:r>
      <w:r w:rsidRPr="00446D3A">
        <w:rPr>
          <w:rFonts w:ascii="Times New Roman" w:hAnsi="Times New Roman"/>
        </w:rPr>
        <w:t xml:space="preserve"> the abysmal “space” of be-ing itself (</w:t>
      </w:r>
      <w:r w:rsidRPr="00446D3A">
        <w:rPr>
          <w:rFonts w:ascii="Times New Roman" w:hAnsi="Times New Roman"/>
          <w:i/>
        </w:rPr>
        <w:t>dem abgründigen “Raum” des Seyns selbst</w:t>
      </w:r>
      <w:r w:rsidRPr="00446D3A">
        <w:rPr>
          <w:rFonts w:ascii="Times New Roman" w:hAnsi="Times New Roman"/>
        </w:rPr>
        <w:t>). (GA65 416/CP 293)  It marks the very clearing for the question of god.  Therein, in the face of the utter absence of any preferential guide, what is decisive takes its origin in a de-cision (</w:t>
      </w:r>
      <w:r w:rsidRPr="00446D3A">
        <w:rPr>
          <w:rFonts w:ascii="Times New Roman" w:hAnsi="Times New Roman"/>
          <w:i/>
        </w:rPr>
        <w:t>Ent-scheidung</w:t>
      </w:r>
      <w:r w:rsidRPr="00446D3A">
        <w:rPr>
          <w:rFonts w:ascii="Times New Roman" w:hAnsi="Times New Roman"/>
        </w:rPr>
        <w:t>) that separates and differentiates beings, distinguishing each into its own,</w:t>
      </w:r>
      <w:r w:rsidRPr="00446D3A">
        <w:rPr>
          <w:rStyle w:val="EndnoteReference"/>
          <w:rFonts w:ascii="Times New Roman" w:hAnsi="Times New Roman"/>
        </w:rPr>
        <w:endnoteReference w:id="26"/>
      </w:r>
      <w:r w:rsidRPr="00446D3A">
        <w:rPr>
          <w:rFonts w:ascii="Times New Roman" w:hAnsi="Times New Roman"/>
        </w:rPr>
        <w:t xml:space="preserve"> within the open clearing that in itself remains un-decided. (See GA65 87f/CP 60-61f)  The “last god,” rather than referring to a being, refers to the “truth of be-ing,” i.e., the openness which in its utter givenness allows for the gift of being and wherein are constellated the world and horizons for the meaning of being.  In all of its ambiguity, its passing marks the open wherein gods come and go.  The “flight of the gods” that empties the space of absolutes, as the withdrawal of being, leads to be-ing as “…the stillness of the passing of the last god” (</w:t>
      </w:r>
      <w:r w:rsidRPr="00446D3A">
        <w:rPr>
          <w:rFonts w:ascii="Times New Roman" w:hAnsi="Times New Roman"/>
          <w:i/>
        </w:rPr>
        <w:t>die Stille des Vorbeigangs des lezten Gottes</w:t>
      </w:r>
      <w:r w:rsidRPr="00446D3A">
        <w:rPr>
          <w:rFonts w:ascii="Times New Roman" w:hAnsi="Times New Roman"/>
        </w:rPr>
        <w:t>). (GA65 406/CP 285)  And the last god, as the “highest form of withdrawal” (GA65 416/CP 293), in the “stillness of its passing,” is then “…the truth of be-ing…” (GA65 412/CP290), “the time-space of decision concerning the flight and the arrival of the gods” (GA65 405/CP 285</w:t>
      </w:r>
      <w:proofErr w:type="gramStart"/>
      <w:r w:rsidRPr="00446D3A">
        <w:rPr>
          <w:rFonts w:ascii="Times New Roman" w:hAnsi="Times New Roman"/>
        </w:rPr>
        <w:t>)  As</w:t>
      </w:r>
      <w:proofErr w:type="gramEnd"/>
      <w:r w:rsidRPr="00446D3A">
        <w:rPr>
          <w:rFonts w:ascii="Times New Roman" w:hAnsi="Times New Roman"/>
        </w:rPr>
        <w:t xml:space="preserve"> such it refers to neither the god of the Christians nor of the philosophers, but the sacred of the poet, the domain of poetizing wonder as the common origin of both religious and philosophical experience.</w:t>
      </w:r>
      <w:r>
        <w:rPr>
          <w:rStyle w:val="EndnoteReference"/>
          <w:rFonts w:ascii="Times New Roman" w:hAnsi="Times New Roman"/>
        </w:rPr>
        <w:endnoteReference w:id="27"/>
      </w:r>
    </w:p>
    <w:p w:rsidR="005D5389" w:rsidRPr="00807A4A" w:rsidRDefault="005D5389" w:rsidP="001173FA">
      <w:pPr>
        <w:spacing w:line="480" w:lineRule="auto"/>
        <w:ind w:firstLine="720"/>
        <w:jc w:val="both"/>
        <w:rPr>
          <w:rFonts w:ascii="Times New Roman" w:hAnsi="Times New Roman"/>
          <w:b/>
        </w:rPr>
      </w:pPr>
      <w:r w:rsidRPr="00446D3A">
        <w:rPr>
          <w:rFonts w:ascii="Times New Roman" w:hAnsi="Times New Roman"/>
        </w:rPr>
        <w:t>In “What are Poets for?” (</w:t>
      </w:r>
      <w:r w:rsidRPr="00446D3A">
        <w:rPr>
          <w:rFonts w:ascii="Times New Roman" w:hAnsi="Times New Roman"/>
          <w:i/>
        </w:rPr>
        <w:t>Wozu Dichter?</w:t>
      </w:r>
      <w:r w:rsidRPr="00446D3A">
        <w:rPr>
          <w:rFonts w:ascii="Times New Roman" w:hAnsi="Times New Roman"/>
        </w:rPr>
        <w:t xml:space="preserve">) </w:t>
      </w:r>
      <w:proofErr w:type="gramStart"/>
      <w:r w:rsidRPr="00446D3A">
        <w:rPr>
          <w:rFonts w:ascii="Times New Roman" w:hAnsi="Times New Roman"/>
        </w:rPr>
        <w:t>as</w:t>
      </w:r>
      <w:proofErr w:type="gramEnd"/>
      <w:r w:rsidRPr="00446D3A">
        <w:rPr>
          <w:rFonts w:ascii="Times New Roman" w:hAnsi="Times New Roman"/>
        </w:rPr>
        <w:t xml:space="preserve"> well as in his “Letter on Humanism” (</w:t>
      </w:r>
      <w:r w:rsidRPr="00446D3A">
        <w:rPr>
          <w:rFonts w:ascii="Times New Roman" w:hAnsi="Times New Roman"/>
          <w:i/>
        </w:rPr>
        <w:t>Brief über den ‘Humanismus’</w:t>
      </w:r>
      <w:r w:rsidRPr="00446D3A">
        <w:rPr>
          <w:rFonts w:ascii="Times New Roman" w:hAnsi="Times New Roman"/>
        </w:rPr>
        <w:t>) Heidegger makes use of the three-fold scheme of gods, godhood, and sacred: gods are to be understood only in light of the dimension of the godhood (</w:t>
      </w:r>
      <w:r w:rsidRPr="00446D3A">
        <w:rPr>
          <w:rFonts w:ascii="Times New Roman" w:hAnsi="Times New Roman"/>
          <w:i/>
        </w:rPr>
        <w:t>Gottheit</w:t>
      </w:r>
      <w:r w:rsidRPr="00446D3A">
        <w:rPr>
          <w:rFonts w:ascii="Times New Roman" w:hAnsi="Times New Roman"/>
        </w:rPr>
        <w:t>) but godhood can be present only in the domain of the sacred (GA5 272/OBT 202) — the “essential space of the godhood” (</w:t>
      </w:r>
      <w:r w:rsidRPr="00446D3A">
        <w:rPr>
          <w:rFonts w:ascii="Times New Roman" w:hAnsi="Times New Roman"/>
          <w:i/>
        </w:rPr>
        <w:t>Wesensraum der Gottheit</w:t>
      </w:r>
      <w:r w:rsidRPr="00446D3A">
        <w:rPr>
          <w:rFonts w:ascii="Times New Roman" w:hAnsi="Times New Roman"/>
        </w:rPr>
        <w:t>) that in turn is the “dimension for gods and god” (</w:t>
      </w:r>
      <w:r w:rsidRPr="00446D3A">
        <w:rPr>
          <w:rFonts w:ascii="Times New Roman" w:hAnsi="Times New Roman"/>
          <w:i/>
        </w:rPr>
        <w:t>Dimension für die Götter und den Gott</w:t>
      </w:r>
      <w:r w:rsidRPr="00446D3A">
        <w:rPr>
          <w:rFonts w:ascii="Times New Roman" w:hAnsi="Times New Roman"/>
        </w:rPr>
        <w:t>). (GA9 339/P</w:t>
      </w:r>
      <w:r>
        <w:rPr>
          <w:rFonts w:ascii="Times New Roman" w:hAnsi="Times New Roman"/>
        </w:rPr>
        <w:t>M</w:t>
      </w:r>
      <w:r w:rsidRPr="00446D3A">
        <w:rPr>
          <w:rFonts w:ascii="Times New Roman" w:hAnsi="Times New Roman"/>
        </w:rPr>
        <w:t xml:space="preserve"> 258) </w:t>
      </w:r>
      <w:r w:rsidRPr="00446D3A">
        <w:rPr>
          <w:rFonts w:ascii="Times New Roman" w:hAnsi="Times New Roman"/>
          <w:b/>
        </w:rPr>
        <w:t xml:space="preserve"> </w:t>
      </w:r>
      <w:r w:rsidRPr="00446D3A">
        <w:rPr>
          <w:rFonts w:ascii="Times New Roman" w:hAnsi="Times New Roman"/>
        </w:rPr>
        <w:t>And this means the truth of be-ing as the clearing, making room for beings from the far side of being.  The exhaustion of absolutes makes this clearing explicit; and to experience it as the sacred, its negativity must be retained.  “Godliness” (</w:t>
      </w:r>
      <w:r w:rsidRPr="00446D3A">
        <w:rPr>
          <w:rFonts w:ascii="Times New Roman" w:hAnsi="Times New Roman"/>
          <w:i/>
        </w:rPr>
        <w:t>Göttlichkeit</w:t>
      </w:r>
      <w:r w:rsidRPr="00446D3A">
        <w:rPr>
          <w:rFonts w:ascii="Times New Roman" w:hAnsi="Times New Roman"/>
        </w:rPr>
        <w:t>) is to be found precisely in that negativity.</w:t>
      </w:r>
      <w:r w:rsidRPr="00446D3A">
        <w:rPr>
          <w:rStyle w:val="EndnoteReference"/>
          <w:rFonts w:ascii="Times New Roman" w:hAnsi="Times New Roman"/>
        </w:rPr>
        <w:endnoteReference w:id="28"/>
      </w:r>
      <w:r w:rsidRPr="00446D3A">
        <w:rPr>
          <w:rFonts w:ascii="Times New Roman" w:hAnsi="Times New Roman"/>
        </w:rPr>
        <w:t xml:space="preserve"> (GA39 95)  That mystery (</w:t>
      </w:r>
      <w:r w:rsidRPr="00446D3A">
        <w:rPr>
          <w:rFonts w:ascii="Times New Roman" w:hAnsi="Times New Roman"/>
          <w:i/>
        </w:rPr>
        <w:t>Geheimnis</w:t>
      </w:r>
      <w:r w:rsidRPr="00446D3A">
        <w:rPr>
          <w:rFonts w:ascii="Times New Roman" w:hAnsi="Times New Roman"/>
        </w:rPr>
        <w:t xml:space="preserve">) of </w:t>
      </w:r>
      <w:r w:rsidRPr="00446D3A">
        <w:rPr>
          <w:rFonts w:ascii="Times New Roman" w:hAnsi="Times New Roman"/>
          <w:i/>
        </w:rPr>
        <w:t>das Heilige</w:t>
      </w:r>
      <w:r w:rsidRPr="00446D3A">
        <w:rPr>
          <w:rFonts w:ascii="Times New Roman" w:hAnsi="Times New Roman"/>
        </w:rPr>
        <w:t>, with its uncanniness, is precisely our “home,” where “the world’s night is… the sacred night [</w:t>
      </w:r>
      <w:r w:rsidRPr="00446D3A">
        <w:rPr>
          <w:rFonts w:ascii="Times New Roman" w:hAnsi="Times New Roman"/>
          <w:i/>
        </w:rPr>
        <w:t>heilige Nacht</w:t>
      </w:r>
      <w:r w:rsidRPr="00446D3A">
        <w:rPr>
          <w:rFonts w:ascii="Times New Roman" w:hAnsi="Times New Roman"/>
        </w:rPr>
        <w:t>].” (GA5 272/OBT 202)</w:t>
      </w:r>
    </w:p>
    <w:p w:rsidR="00D91C86" w:rsidRDefault="00082BE2" w:rsidP="001173FA">
      <w:pPr>
        <w:spacing w:line="480" w:lineRule="auto"/>
        <w:ind w:firstLine="720"/>
        <w:jc w:val="both"/>
        <w:rPr>
          <w:rFonts w:ascii="Times New Roman" w:hAnsi="Times New Roman"/>
          <w:b/>
        </w:rPr>
      </w:pPr>
      <w:r>
        <w:rPr>
          <w:rFonts w:ascii="Times New Roman" w:hAnsi="Times New Roman"/>
        </w:rPr>
        <w:t xml:space="preserve">The spatialization of the dynamism of unconcealedness becomes especially </w:t>
      </w:r>
      <w:r w:rsidR="0052000B">
        <w:rPr>
          <w:rFonts w:ascii="Times New Roman" w:hAnsi="Times New Roman"/>
        </w:rPr>
        <w:t>pronounced</w:t>
      </w:r>
      <w:r>
        <w:rPr>
          <w:rFonts w:ascii="Times New Roman" w:hAnsi="Times New Roman"/>
        </w:rPr>
        <w:t xml:space="preserve"> in Heidegger’s conception of the “that-which-regions” (</w:t>
      </w:r>
      <w:r>
        <w:rPr>
          <w:rFonts w:ascii="Times New Roman" w:hAnsi="Times New Roman"/>
          <w:i/>
        </w:rPr>
        <w:t>die Gegnet</w:t>
      </w:r>
      <w:r>
        <w:rPr>
          <w:rFonts w:ascii="Times New Roman" w:hAnsi="Times New Roman"/>
        </w:rPr>
        <w:t>) that he develops from the mid-1930s to the 1950s.</w:t>
      </w:r>
      <w:r>
        <w:rPr>
          <w:rStyle w:val="EndnoteReference"/>
          <w:rFonts w:ascii="Times New Roman" w:hAnsi="Times New Roman"/>
        </w:rPr>
        <w:endnoteReference w:id="29"/>
      </w:r>
      <w:r>
        <w:rPr>
          <w:rFonts w:ascii="Times New Roman" w:hAnsi="Times New Roman"/>
        </w:rPr>
        <w:t xml:space="preserve">  With it he captures the sense of a surrounding open that gathers and holds together within its space a plurality of places, and distinguishes it from the phenomenological concept of “horizon.”  But what is significant for our comparative analysis here — considering how Nishida referred to Plato’s </w:t>
      </w:r>
      <w:r>
        <w:rPr>
          <w:rFonts w:ascii="Times New Roman" w:hAnsi="Times New Roman"/>
          <w:i/>
        </w:rPr>
        <w:t>chōra</w:t>
      </w:r>
      <w:r>
        <w:rPr>
          <w:rFonts w:ascii="Times New Roman" w:hAnsi="Times New Roman"/>
        </w:rPr>
        <w:t xml:space="preserve"> as an inspiration for his concept of </w:t>
      </w:r>
      <w:r>
        <w:rPr>
          <w:rFonts w:ascii="Times New Roman" w:hAnsi="Times New Roman"/>
          <w:i/>
        </w:rPr>
        <w:t>basho</w:t>
      </w:r>
      <w:r>
        <w:rPr>
          <w:rFonts w:ascii="Times New Roman" w:hAnsi="Times New Roman"/>
        </w:rPr>
        <w:t xml:space="preserve"> — is that Heidegger’s idea of “that-which-regions” is an extension of his reading from the mid-1930s of Plato’s </w:t>
      </w:r>
      <w:r>
        <w:rPr>
          <w:rFonts w:ascii="Times New Roman" w:hAnsi="Times New Roman"/>
          <w:i/>
        </w:rPr>
        <w:t>chōra</w:t>
      </w:r>
      <w:r>
        <w:rPr>
          <w:rFonts w:ascii="Times New Roman" w:hAnsi="Times New Roman"/>
        </w:rPr>
        <w:t xml:space="preserve"> as that which withdraws to make-room for the presencing of things.</w:t>
      </w:r>
      <w:r>
        <w:rPr>
          <w:rStyle w:val="EndnoteReference"/>
          <w:rFonts w:ascii="Times New Roman" w:hAnsi="Times New Roman"/>
        </w:rPr>
        <w:endnoteReference w:id="30"/>
      </w:r>
    </w:p>
    <w:p w:rsidR="005D5389" w:rsidRPr="00446D3A" w:rsidRDefault="005D5389" w:rsidP="001173FA">
      <w:pPr>
        <w:spacing w:line="480" w:lineRule="auto"/>
        <w:ind w:firstLine="720"/>
        <w:jc w:val="both"/>
        <w:rPr>
          <w:rFonts w:ascii="Times New Roman" w:hAnsi="Times New Roman"/>
        </w:rPr>
      </w:pPr>
      <w:proofErr w:type="gramStart"/>
      <w:r w:rsidRPr="00446D3A">
        <w:rPr>
          <w:rFonts w:ascii="Times New Roman" w:hAnsi="Times New Roman"/>
        </w:rPr>
        <w:t xml:space="preserve">Like Nishida Heidegger thus makes a case, in his own way, for a primal </w:t>
      </w:r>
      <w:r w:rsidRPr="00446D3A">
        <w:rPr>
          <w:rFonts w:ascii="Times New Roman" w:hAnsi="Times New Roman"/>
          <w:i/>
        </w:rPr>
        <w:t>wherein</w:t>
      </w:r>
      <w:r w:rsidRPr="00446D3A">
        <w:rPr>
          <w:rFonts w:ascii="Times New Roman" w:hAnsi="Times New Roman"/>
        </w:rPr>
        <w:t xml:space="preserve">, a spacing that implaces being </w:t>
      </w:r>
      <w:r>
        <w:rPr>
          <w:rFonts w:ascii="Times New Roman" w:hAnsi="Times New Roman"/>
        </w:rPr>
        <w:t>and dwelling, including</w:t>
      </w:r>
      <w:r w:rsidRPr="00446D3A">
        <w:rPr>
          <w:rFonts w:ascii="Times New Roman" w:hAnsi="Times New Roman"/>
        </w:rPr>
        <w:t xml:space="preserve"> human religiosity (along with a-religiosity).</w:t>
      </w:r>
      <w:proofErr w:type="gramEnd"/>
      <w:r w:rsidRPr="00446D3A">
        <w:rPr>
          <w:rFonts w:ascii="Times New Roman" w:hAnsi="Times New Roman"/>
        </w:rPr>
        <w:t xml:space="preserve">  Both thinkers look to some sort of a quasi-religious or sacred dimension as indicative of an originary domain </w:t>
      </w:r>
      <w:r w:rsidRPr="00446D3A">
        <w:rPr>
          <w:rFonts w:ascii="Times New Roman" w:hAnsi="Times New Roman"/>
          <w:i/>
        </w:rPr>
        <w:t>wherein</w:t>
      </w:r>
      <w:r w:rsidRPr="00446D3A">
        <w:rPr>
          <w:rFonts w:ascii="Times New Roman" w:hAnsi="Times New Roman"/>
        </w:rPr>
        <w:t xml:space="preserve"> human existence is grounded.  In the next section I would like to examine the approaches Heidegger and Nishida prescribe as appropriate in our encounter with that originary </w:t>
      </w:r>
      <w:r w:rsidRPr="00446D3A">
        <w:rPr>
          <w:rFonts w:ascii="Times New Roman" w:hAnsi="Times New Roman"/>
          <w:i/>
        </w:rPr>
        <w:t>wherein</w:t>
      </w:r>
      <w:r w:rsidRPr="00446D3A">
        <w:rPr>
          <w:rFonts w:ascii="Times New Roman" w:hAnsi="Times New Roman"/>
        </w:rPr>
        <w:t>, in its excess, alterity, and nothingness.</w:t>
      </w:r>
    </w:p>
    <w:p w:rsidR="005D5389" w:rsidRPr="00446D3A" w:rsidRDefault="005D5389" w:rsidP="001173FA">
      <w:pPr>
        <w:spacing w:line="480" w:lineRule="auto"/>
        <w:jc w:val="both"/>
        <w:rPr>
          <w:rFonts w:ascii="Times New Roman" w:hAnsi="Times New Roman"/>
        </w:rPr>
      </w:pPr>
    </w:p>
    <w:p w:rsidR="005D5389" w:rsidRPr="00446D3A" w:rsidRDefault="005D5389" w:rsidP="001173FA">
      <w:pPr>
        <w:spacing w:line="480" w:lineRule="auto"/>
        <w:jc w:val="both"/>
        <w:rPr>
          <w:rFonts w:ascii="Times New Roman" w:hAnsi="Times New Roman"/>
          <w:b/>
        </w:rPr>
      </w:pPr>
      <w:r w:rsidRPr="00446D3A">
        <w:rPr>
          <w:rFonts w:ascii="Times New Roman" w:hAnsi="Times New Roman"/>
          <w:b/>
        </w:rPr>
        <w:t>Nishida: self-negation and inverse correspondence:</w:t>
      </w:r>
    </w:p>
    <w:p w:rsidR="005D5389" w:rsidRPr="00446D3A" w:rsidRDefault="005D5389" w:rsidP="001173FA">
      <w:pPr>
        <w:spacing w:line="480" w:lineRule="auto"/>
        <w:jc w:val="both"/>
        <w:rPr>
          <w:rFonts w:ascii="Times New Roman" w:hAnsi="Times New Roman"/>
        </w:rPr>
      </w:pPr>
      <w:proofErr w:type="gramStart"/>
      <w:r w:rsidRPr="00446D3A">
        <w:rPr>
          <w:rFonts w:ascii="Times New Roman" w:hAnsi="Times New Roman"/>
        </w:rPr>
        <w:t>Nishida regards the environment wherein we are born and we perish, i.e., the world, to be wherein we find the “concrete reality of life” (</w:t>
      </w:r>
      <w:r w:rsidRPr="00446D3A">
        <w:rPr>
          <w:rFonts w:ascii="Times New Roman" w:hAnsi="Times New Roman"/>
          <w:i/>
        </w:rPr>
        <w:t>seimei no gutaiteki jitsuzaisei</w:t>
      </w:r>
      <w:r w:rsidRPr="00446D3A">
        <w:rPr>
          <w:rFonts w:ascii="Times New Roman" w:hAnsi="Times New Roman"/>
        </w:rPr>
        <w:t>).</w:t>
      </w:r>
      <w:proofErr w:type="gramEnd"/>
      <w:r w:rsidRPr="00446D3A">
        <w:rPr>
          <w:rFonts w:ascii="Times New Roman" w:hAnsi="Times New Roman"/>
        </w:rPr>
        <w:t xml:space="preserve"> (Z8 19)  Approaching it would mean self-awareness of one’s finitude, our mortality and our worldly implacement.  Nishida develops this sense of finitude in the 1940</w:t>
      </w:r>
      <w:r w:rsidR="0052000B">
        <w:rPr>
          <w:rFonts w:ascii="Times New Roman" w:hAnsi="Times New Roman"/>
        </w:rPr>
        <w:t>s</w:t>
      </w:r>
      <w:r w:rsidRPr="00446D3A">
        <w:rPr>
          <w:rFonts w:ascii="Times New Roman" w:hAnsi="Times New Roman"/>
        </w:rPr>
        <w:t xml:space="preserve"> essays, while appropriating various religious themes, e.g., the Christian language of </w:t>
      </w:r>
      <w:r w:rsidRPr="00446D3A">
        <w:rPr>
          <w:rFonts w:ascii="Times New Roman" w:hAnsi="Times New Roman"/>
          <w:i/>
        </w:rPr>
        <w:t>kenosis</w:t>
      </w:r>
      <w:r w:rsidRPr="00446D3A">
        <w:rPr>
          <w:rFonts w:ascii="Times New Roman" w:hAnsi="Times New Roman"/>
        </w:rPr>
        <w:t xml:space="preserve"> and </w:t>
      </w:r>
      <w:r w:rsidRPr="00446D3A">
        <w:rPr>
          <w:rFonts w:ascii="Times New Roman" w:hAnsi="Times New Roman"/>
          <w:i/>
        </w:rPr>
        <w:t>gratia</w:t>
      </w:r>
      <w:r w:rsidRPr="00446D3A">
        <w:rPr>
          <w:rFonts w:ascii="Times New Roman" w:hAnsi="Times New Roman"/>
        </w:rPr>
        <w:t xml:space="preserve"> and the Mahāyāna dialectic of emptiness (e.g., see Z10 317), in terms of what he calls the “inverse correspondence” (</w:t>
      </w:r>
      <w:r w:rsidRPr="00446D3A">
        <w:rPr>
          <w:rFonts w:ascii="Times New Roman" w:hAnsi="Times New Roman"/>
          <w:i/>
        </w:rPr>
        <w:t>gyakutaiō</w:t>
      </w:r>
      <w:r w:rsidRPr="00446D3A">
        <w:rPr>
          <w:rFonts w:ascii="Times New Roman" w:hAnsi="Times New Roman"/>
        </w:rPr>
        <w:t>) between the absolute and the finite self.  Nishida here views the unfolding of the self-determining absolute, encompassing individual persons, thoughts, and events, in light of its self-negation qua world-place.  Via self-negation, the absolute determines and transforms itself within itself into the activities of the many individuals, and makes-room for them.  This is also a development of Nishida’s idea from the 1930s of inverse determination (</w:t>
      </w:r>
      <w:r w:rsidRPr="00446D3A">
        <w:rPr>
          <w:rFonts w:ascii="Times New Roman" w:hAnsi="Times New Roman"/>
          <w:i/>
        </w:rPr>
        <w:t>gyaku gentei</w:t>
      </w:r>
      <w:r w:rsidRPr="00446D3A">
        <w:rPr>
          <w:rFonts w:ascii="Times New Roman" w:hAnsi="Times New Roman"/>
        </w:rPr>
        <w:t>) whereby the self-determination of the universal qua world that determines individuals is conversely the individuals’ self-determinations and co-determinations and further their determination of the universal itself.  But in the 1940s Nishida explicitly translates this dialectical matrix of the world in terms of the interrelationship between god and man and further in light of humanity’s existential concern vis-à-vis death.  Just as g</w:t>
      </w:r>
      <w:r>
        <w:rPr>
          <w:rFonts w:ascii="Times New Roman" w:hAnsi="Times New Roman"/>
        </w:rPr>
        <w:t>od meets man in h</w:t>
      </w:r>
      <w:r w:rsidRPr="00446D3A">
        <w:rPr>
          <w:rFonts w:ascii="Times New Roman" w:hAnsi="Times New Roman"/>
        </w:rPr>
        <w:t xml:space="preserve">is self-negation, or in Christian terms via </w:t>
      </w:r>
      <w:r w:rsidRPr="00446D3A">
        <w:rPr>
          <w:rFonts w:ascii="Times New Roman" w:hAnsi="Times New Roman"/>
          <w:i/>
        </w:rPr>
        <w:t>gratia</w:t>
      </w:r>
      <w:r w:rsidRPr="00446D3A">
        <w:rPr>
          <w:rFonts w:ascii="Times New Roman" w:hAnsi="Times New Roman"/>
        </w:rPr>
        <w:t xml:space="preserve"> and </w:t>
      </w:r>
      <w:r w:rsidRPr="00446D3A">
        <w:rPr>
          <w:rFonts w:ascii="Times New Roman" w:hAnsi="Times New Roman"/>
          <w:i/>
        </w:rPr>
        <w:t>agape</w:t>
      </w:r>
      <w:r w:rsidRPr="00446D3A">
        <w:rPr>
          <w:rFonts w:ascii="Times New Roman" w:hAnsi="Times New Roman"/>
        </w:rPr>
        <w:t>, symbolically portrayed by Christ — god’s incarnation in, and death as, man — man meets god in death.  Man’s confrontation with god requires the utter denial of all that is human; it requires utter self-negation, the death of one’s ego.</w:t>
      </w:r>
      <w:r w:rsidRPr="00446D3A">
        <w:rPr>
          <w:rStyle w:val="EndnoteReference"/>
          <w:rFonts w:ascii="Times New Roman" w:hAnsi="Times New Roman"/>
        </w:rPr>
        <w:endnoteReference w:id="31"/>
      </w:r>
      <w:r w:rsidRPr="00446D3A">
        <w:rPr>
          <w:rFonts w:ascii="Times New Roman" w:hAnsi="Times New Roman"/>
        </w:rPr>
        <w:t xml:space="preserve"> (See Z10 315; Z13 235)  As one grows in self-awareness, one becomes increasingly aware of an internal contradiction, the existential sorrow (</w:t>
      </w:r>
      <w:r w:rsidRPr="00446D3A">
        <w:rPr>
          <w:rFonts w:ascii="Times New Roman" w:hAnsi="Times New Roman"/>
          <w:i/>
        </w:rPr>
        <w:t>hiai</w:t>
      </w:r>
      <w:r w:rsidRPr="00446D3A">
        <w:rPr>
          <w:rFonts w:ascii="Times New Roman" w:hAnsi="Times New Roman"/>
        </w:rPr>
        <w:t>) or tragic condition of human existence, until one reaches that abysmal “vanishing point” (</w:t>
      </w:r>
      <w:r w:rsidRPr="00446D3A">
        <w:rPr>
          <w:rFonts w:ascii="Times New Roman" w:hAnsi="Times New Roman"/>
          <w:i/>
        </w:rPr>
        <w:t>shōshitsuten</w:t>
      </w:r>
      <w:r w:rsidRPr="00446D3A">
        <w:rPr>
          <w:rFonts w:ascii="Times New Roman" w:hAnsi="Times New Roman"/>
        </w:rPr>
        <w:t>) of the self (Z10 356), which marks a religious turning of the mind (</w:t>
      </w:r>
      <w:r w:rsidRPr="00446D3A">
        <w:rPr>
          <w:rFonts w:ascii="Times New Roman" w:hAnsi="Times New Roman"/>
          <w:i/>
        </w:rPr>
        <w:t>shūkyōteki kaishin</w:t>
      </w:r>
      <w:r w:rsidRPr="00446D3A">
        <w:rPr>
          <w:rFonts w:ascii="Times New Roman" w:hAnsi="Times New Roman"/>
        </w:rPr>
        <w:t>). (Z10 111; see Z10 312-13)  Thus dying to one’s ego in confronting one’s “eternal death” (</w:t>
      </w:r>
      <w:r w:rsidRPr="00446D3A">
        <w:rPr>
          <w:rFonts w:ascii="Times New Roman" w:hAnsi="Times New Roman"/>
          <w:i/>
        </w:rPr>
        <w:t>eien no shi</w:t>
      </w:r>
      <w:r w:rsidRPr="00446D3A">
        <w:rPr>
          <w:rFonts w:ascii="Times New Roman" w:hAnsi="Times New Roman"/>
        </w:rPr>
        <w:t>), i.e., impermanence, the true self is authenticated in its finite existence, what Zen calls “seeing into one’s nature” (</w:t>
      </w:r>
      <w:r w:rsidRPr="00446D3A">
        <w:rPr>
          <w:rFonts w:ascii="Times New Roman" w:hAnsi="Times New Roman"/>
          <w:i/>
        </w:rPr>
        <w:t>kenshō</w:t>
      </w:r>
      <w:r w:rsidRPr="00446D3A">
        <w:rPr>
          <w:rFonts w:ascii="Times New Roman" w:hAnsi="Times New Roman"/>
        </w:rPr>
        <w:t xml:space="preserve">). (Z10 352-53)  And in this self-awareness of self-lessness, one faces one’s ultimate </w:t>
      </w:r>
      <w:r w:rsidRPr="00446D3A">
        <w:rPr>
          <w:rFonts w:ascii="Times New Roman" w:hAnsi="Times New Roman"/>
          <w:i/>
        </w:rPr>
        <w:t>other</w:t>
      </w:r>
      <w:r w:rsidRPr="00446D3A">
        <w:rPr>
          <w:rFonts w:ascii="Times New Roman" w:hAnsi="Times New Roman"/>
        </w:rPr>
        <w:t xml:space="preserve">, the absolute. (See Z10 314-15)  In other words one realizes one’s true nature as the self-negation of the absolute, a mirror image of god.  “Salvation” then is an event that happens through a co-respondence of self-negation on both sides: self-doubt and ego-death on the part of the saved and self-sacrifice on the part of the savior.  Only to the extent that the self becomes nothing in the will’s self-abnegation does one touch the absolute.  Nishida appropriates Dōgen’s famous lines to make his point: “To study the </w:t>
      </w:r>
      <w:proofErr w:type="gramStart"/>
      <w:r w:rsidRPr="00446D3A">
        <w:rPr>
          <w:rFonts w:ascii="Times New Roman" w:hAnsi="Times New Roman"/>
        </w:rPr>
        <w:t>buddha</w:t>
      </w:r>
      <w:proofErr w:type="gramEnd"/>
      <w:r w:rsidRPr="00446D3A">
        <w:rPr>
          <w:rFonts w:ascii="Times New Roman" w:hAnsi="Times New Roman"/>
        </w:rPr>
        <w:t>’s way is to study the self, and to study the self is to forget the self.” (Z8 512, 514; Z10 336)  God and man via mutual self-negation are thus in inverse correspondence. (Z10 325)  According to Nishida it is therein that one enters into the dimension of religiosity (Z10 312-13), whereby the self is affirmed in self-negation.</w:t>
      </w:r>
    </w:p>
    <w:p w:rsidR="005D5389" w:rsidRPr="00446D3A" w:rsidRDefault="005D5389" w:rsidP="001173FA">
      <w:pPr>
        <w:spacing w:line="480" w:lineRule="auto"/>
        <w:jc w:val="both"/>
        <w:rPr>
          <w:rFonts w:ascii="Times New Roman" w:hAnsi="Times New Roman"/>
        </w:rPr>
      </w:pPr>
      <w:r w:rsidRPr="00446D3A">
        <w:rPr>
          <w:rFonts w:ascii="Times New Roman" w:hAnsi="Times New Roman"/>
        </w:rPr>
        <w:tab/>
        <w:t>Nishida here raises the further significant point that the event of this turn into “religiosity” occurs not from one’s own effort but is founded upon the calling voice (</w:t>
      </w:r>
      <w:r w:rsidRPr="00446D3A">
        <w:rPr>
          <w:rFonts w:ascii="Times New Roman" w:hAnsi="Times New Roman"/>
          <w:i/>
        </w:rPr>
        <w:t>yobigoe</w:t>
      </w:r>
      <w:r w:rsidRPr="00446D3A">
        <w:rPr>
          <w:rFonts w:ascii="Times New Roman" w:hAnsi="Times New Roman"/>
        </w:rPr>
        <w:t xml:space="preserve">) of the saving </w:t>
      </w:r>
      <w:r w:rsidRPr="00446D3A">
        <w:rPr>
          <w:rFonts w:ascii="Times New Roman" w:hAnsi="Times New Roman"/>
          <w:i/>
        </w:rPr>
        <w:t>other</w:t>
      </w:r>
      <w:r w:rsidRPr="00446D3A">
        <w:rPr>
          <w:rFonts w:ascii="Times New Roman" w:hAnsi="Times New Roman"/>
        </w:rPr>
        <w:t xml:space="preserve"> in the depths of one’s self, whether understood as god or buddha. (Z10 325)  Nishida notices a parallel in this regard between the Christian concepts of sin and grace and the True Pure Land Buddhist sect’s rejection of self-power (</w:t>
      </w:r>
      <w:r w:rsidRPr="00446D3A">
        <w:rPr>
          <w:rFonts w:ascii="Times New Roman" w:hAnsi="Times New Roman"/>
          <w:i/>
        </w:rPr>
        <w:t>jiriki</w:t>
      </w:r>
      <w:r w:rsidRPr="00446D3A">
        <w:rPr>
          <w:rFonts w:ascii="Times New Roman" w:hAnsi="Times New Roman"/>
        </w:rPr>
        <w:t xml:space="preserve">), each exemplifying the alterity in the event of salvation and the human incapacity for self-salvation.  Nishida thus interprets the arising of salvific self-awareness in both religions in terms of a </w:t>
      </w:r>
      <w:r w:rsidRPr="00446D3A">
        <w:rPr>
          <w:rFonts w:ascii="Times New Roman" w:hAnsi="Times New Roman"/>
          <w:i/>
        </w:rPr>
        <w:t>prāxis</w:t>
      </w:r>
      <w:r w:rsidRPr="00446D3A">
        <w:rPr>
          <w:rFonts w:ascii="Times New Roman" w:hAnsi="Times New Roman"/>
        </w:rPr>
        <w:t xml:space="preserve"> of self-negation whereby the mutual self-negation between absolute and human, their inverse correspondence, is also a-symmetrical.  God’s working is expressed in man’s working and </w:t>
      </w:r>
      <w:proofErr w:type="gramStart"/>
      <w:r w:rsidRPr="00446D3A">
        <w:rPr>
          <w:rFonts w:ascii="Times New Roman" w:hAnsi="Times New Roman"/>
        </w:rPr>
        <w:t>man’s working is supported by god’s</w:t>
      </w:r>
      <w:proofErr w:type="gramEnd"/>
      <w:r w:rsidRPr="00446D3A">
        <w:rPr>
          <w:rFonts w:ascii="Times New Roman" w:hAnsi="Times New Roman"/>
        </w:rPr>
        <w:t xml:space="preserve"> working.  Man’s working is supported by the grace of god, the other-power </w:t>
      </w:r>
      <w:r w:rsidR="0052000B">
        <w:rPr>
          <w:rFonts w:ascii="Times New Roman" w:hAnsi="Times New Roman"/>
        </w:rPr>
        <w:t>(</w:t>
      </w:r>
      <w:r w:rsidR="0052000B">
        <w:rPr>
          <w:rFonts w:ascii="Times New Roman" w:hAnsi="Times New Roman"/>
          <w:i/>
        </w:rPr>
        <w:t>tariki</w:t>
      </w:r>
      <w:r w:rsidR="0052000B">
        <w:rPr>
          <w:rFonts w:ascii="Times New Roman" w:hAnsi="Times New Roman"/>
        </w:rPr>
        <w:t xml:space="preserve">) </w:t>
      </w:r>
      <w:r w:rsidRPr="00446D3A">
        <w:rPr>
          <w:rFonts w:ascii="Times New Roman" w:hAnsi="Times New Roman"/>
        </w:rPr>
        <w:t xml:space="preserve">of Amida </w:t>
      </w:r>
      <w:proofErr w:type="gramStart"/>
      <w:r w:rsidRPr="00446D3A">
        <w:rPr>
          <w:rFonts w:ascii="Times New Roman" w:hAnsi="Times New Roman"/>
        </w:rPr>
        <w:t>buddha</w:t>
      </w:r>
      <w:proofErr w:type="gramEnd"/>
      <w:r w:rsidRPr="00446D3A">
        <w:rPr>
          <w:rFonts w:ascii="Times New Roman" w:hAnsi="Times New Roman"/>
        </w:rPr>
        <w:t xml:space="preserve">.  But the absolute’s operation behind man’s selfless self-negation is in turn its </w:t>
      </w:r>
      <w:r w:rsidRPr="00446D3A">
        <w:rPr>
          <w:rFonts w:ascii="Times New Roman" w:hAnsi="Times New Roman"/>
          <w:i/>
        </w:rPr>
        <w:t xml:space="preserve">own </w:t>
      </w:r>
      <w:r w:rsidRPr="00446D3A">
        <w:rPr>
          <w:rFonts w:ascii="Times New Roman" w:hAnsi="Times New Roman"/>
        </w:rPr>
        <w:t>self-negation.  The mutual encounter is not between self-affirming substances but an a-symmetrical reciprocity involving the mutual fit between place and implaced.</w:t>
      </w:r>
    </w:p>
    <w:p w:rsidR="005D5389" w:rsidRPr="00446D3A" w:rsidRDefault="005D5389" w:rsidP="001173FA">
      <w:pPr>
        <w:spacing w:line="480" w:lineRule="auto"/>
        <w:jc w:val="both"/>
        <w:rPr>
          <w:rFonts w:ascii="Times New Roman" w:hAnsi="Times New Roman"/>
        </w:rPr>
      </w:pPr>
    </w:p>
    <w:p w:rsidR="005D5389" w:rsidRPr="00446D3A" w:rsidRDefault="005D5389" w:rsidP="001173FA">
      <w:pPr>
        <w:spacing w:line="480" w:lineRule="auto"/>
        <w:jc w:val="both"/>
        <w:rPr>
          <w:rFonts w:ascii="Times New Roman" w:hAnsi="Times New Roman"/>
          <w:b/>
        </w:rPr>
      </w:pPr>
      <w:r w:rsidRPr="00446D3A">
        <w:rPr>
          <w:rFonts w:ascii="Times New Roman" w:hAnsi="Times New Roman"/>
          <w:b/>
        </w:rPr>
        <w:t>Heidegger: letting and turning:</w:t>
      </w:r>
    </w:p>
    <w:p w:rsidR="005D5389" w:rsidRPr="00446D3A" w:rsidRDefault="005D5389" w:rsidP="001173FA">
      <w:pPr>
        <w:spacing w:line="480" w:lineRule="auto"/>
        <w:ind w:firstLine="720"/>
        <w:jc w:val="both"/>
        <w:rPr>
          <w:rFonts w:ascii="Times New Roman" w:hAnsi="Times New Roman"/>
          <w:b/>
        </w:rPr>
      </w:pPr>
      <w:r w:rsidRPr="00446D3A">
        <w:rPr>
          <w:rFonts w:ascii="Times New Roman" w:hAnsi="Times New Roman"/>
        </w:rPr>
        <w:t>For Heidegger, the world-projecting act of human being</w:t>
      </w:r>
      <w:proofErr w:type="gramStart"/>
      <w:r w:rsidRPr="00446D3A">
        <w:rPr>
          <w:rFonts w:ascii="Times New Roman" w:hAnsi="Times New Roman"/>
        </w:rPr>
        <w:t>-(</w:t>
      </w:r>
      <w:proofErr w:type="gramEnd"/>
      <w:r w:rsidRPr="00446D3A">
        <w:rPr>
          <w:rFonts w:ascii="Times New Roman" w:hAnsi="Times New Roman"/>
        </w:rPr>
        <w:t>t)here is predicated upon its turning towards that openness that displaces and summons us, overriding and exceeding our self-resolution or will.  The flight of the gods dislodges us from familiar patterns and frees us from entanglement with the self-evident.</w:t>
      </w:r>
      <w:r w:rsidRPr="00446D3A">
        <w:rPr>
          <w:rStyle w:val="EndnoteReference"/>
          <w:rFonts w:ascii="Times New Roman" w:hAnsi="Times New Roman"/>
        </w:rPr>
        <w:endnoteReference w:id="32"/>
      </w:r>
      <w:r w:rsidRPr="00446D3A">
        <w:rPr>
          <w:rFonts w:ascii="Times New Roman" w:hAnsi="Times New Roman"/>
          <w:b/>
        </w:rPr>
        <w:t xml:space="preserve">  </w:t>
      </w:r>
      <w:r w:rsidRPr="00446D3A">
        <w:rPr>
          <w:rFonts w:ascii="Times New Roman" w:hAnsi="Times New Roman"/>
        </w:rPr>
        <w:t>The refusal of grounds forces us to face the irreducible excess of be-ing and we hear the unsettling call (</w:t>
      </w:r>
      <w:r w:rsidRPr="00446D3A">
        <w:rPr>
          <w:rFonts w:ascii="Times New Roman" w:hAnsi="Times New Roman"/>
          <w:i/>
        </w:rPr>
        <w:t>Zuruf</w:t>
      </w:r>
      <w:r w:rsidRPr="00446D3A">
        <w:rPr>
          <w:rFonts w:ascii="Times New Roman" w:hAnsi="Times New Roman"/>
        </w:rPr>
        <w:t>) of “the last god” in its “passing-by.”  In such dis-placement, we are re-implaced, called back home more intrinsically.  Its experience in the negative refusal of the last god frees us into the open wherein we are open to wonder and questioning.  Confronted with its silent yet overwhelming power, in ultimate exposure to its empty clearing, whereby being is revealed as a gracious giving — a gift that makes possible our dwelling on earth — we respond with amazement, in awe (</w:t>
      </w:r>
      <w:r w:rsidRPr="00446D3A">
        <w:rPr>
          <w:rFonts w:ascii="Times New Roman" w:hAnsi="Times New Roman"/>
          <w:i/>
        </w:rPr>
        <w:t>Scheu</w:t>
      </w:r>
      <w:r w:rsidRPr="00446D3A">
        <w:rPr>
          <w:rFonts w:ascii="Times New Roman" w:hAnsi="Times New Roman"/>
        </w:rPr>
        <w:t xml:space="preserve">).  But our turn to that alterity occurs not on the basis of our volition but rather </w:t>
      </w:r>
      <w:r w:rsidRPr="00446D3A">
        <w:rPr>
          <w:rFonts w:ascii="Times New Roman" w:hAnsi="Times New Roman"/>
          <w:i/>
        </w:rPr>
        <w:t>as</w:t>
      </w:r>
      <w:r w:rsidRPr="00446D3A">
        <w:rPr>
          <w:rFonts w:ascii="Times New Roman" w:hAnsi="Times New Roman"/>
        </w:rPr>
        <w:t xml:space="preserve"> an originary turning of be-ing itself.  Heidegger calls this “the turning” (</w:t>
      </w:r>
      <w:r w:rsidRPr="00446D3A">
        <w:rPr>
          <w:rFonts w:ascii="Times New Roman" w:hAnsi="Times New Roman"/>
          <w:i/>
        </w:rPr>
        <w:t>die Kehre</w:t>
      </w:r>
      <w:r w:rsidRPr="00446D3A">
        <w:rPr>
          <w:rFonts w:ascii="Times New Roman" w:hAnsi="Times New Roman"/>
        </w:rPr>
        <w:t xml:space="preserve">), re-turning us to a new questioning of the divine and </w:t>
      </w:r>
      <w:proofErr w:type="gramStart"/>
      <w:r w:rsidRPr="00446D3A">
        <w:rPr>
          <w:rFonts w:ascii="Times New Roman" w:hAnsi="Times New Roman"/>
        </w:rPr>
        <w:t>of</w:t>
      </w:r>
      <w:proofErr w:type="gramEnd"/>
      <w:r w:rsidRPr="00446D3A">
        <w:rPr>
          <w:rFonts w:ascii="Times New Roman" w:hAnsi="Times New Roman"/>
        </w:rPr>
        <w:t xml:space="preserve"> being.  What is underscored here is the human belonging to be-ing, as thrown </w:t>
      </w:r>
      <w:r w:rsidRPr="00446D3A">
        <w:rPr>
          <w:rFonts w:ascii="Times New Roman" w:hAnsi="Times New Roman"/>
          <w:i/>
        </w:rPr>
        <w:t>into</w:t>
      </w:r>
      <w:r w:rsidRPr="00446D3A">
        <w:rPr>
          <w:rFonts w:ascii="Times New Roman" w:hAnsi="Times New Roman"/>
        </w:rPr>
        <w:t xml:space="preserve"> and implaced </w:t>
      </w:r>
      <w:r w:rsidRPr="00446D3A">
        <w:rPr>
          <w:rFonts w:ascii="Times New Roman" w:hAnsi="Times New Roman"/>
          <w:i/>
        </w:rPr>
        <w:t>within</w:t>
      </w:r>
      <w:r w:rsidRPr="00446D3A">
        <w:rPr>
          <w:rFonts w:ascii="Times New Roman" w:hAnsi="Times New Roman"/>
        </w:rPr>
        <w:t xml:space="preserve"> its opening.</w:t>
      </w:r>
      <w:r w:rsidRPr="00446D3A">
        <w:rPr>
          <w:rStyle w:val="EndnoteReference"/>
          <w:rFonts w:ascii="Times New Roman" w:hAnsi="Times New Roman"/>
        </w:rPr>
        <w:endnoteReference w:id="33"/>
      </w:r>
    </w:p>
    <w:p w:rsidR="005D5389" w:rsidRPr="00446D3A" w:rsidRDefault="005D5389" w:rsidP="001173FA">
      <w:pPr>
        <w:spacing w:line="480" w:lineRule="auto"/>
        <w:ind w:firstLine="720"/>
        <w:jc w:val="both"/>
        <w:rPr>
          <w:rFonts w:ascii="Times New Roman" w:hAnsi="Times New Roman"/>
        </w:rPr>
      </w:pPr>
      <w:r w:rsidRPr="00446D3A">
        <w:rPr>
          <w:rFonts w:ascii="Times New Roman" w:hAnsi="Times New Roman"/>
        </w:rPr>
        <w:t>The asymmetry in this turning-relationship between man and being is attested to by the finitude of man vis-à-vis the graciousness of ontological giving and the fact that no magic invocation on our part can provoke the gods to appear or the securing of grounds.   For the clearing that the sacred names is the very domain wherein gods may be absent as much as present regardless of human wants.  The attunement of being</w:t>
      </w:r>
      <w:proofErr w:type="gramStart"/>
      <w:r w:rsidRPr="00446D3A">
        <w:rPr>
          <w:rFonts w:ascii="Times New Roman" w:hAnsi="Times New Roman"/>
        </w:rPr>
        <w:t>-(</w:t>
      </w:r>
      <w:proofErr w:type="gramEnd"/>
      <w:r w:rsidRPr="00446D3A">
        <w:rPr>
          <w:rFonts w:ascii="Times New Roman" w:hAnsi="Times New Roman"/>
        </w:rPr>
        <w:t xml:space="preserve">t)here, its openness, is itself predicated upon the open that </w:t>
      </w:r>
      <w:r w:rsidRPr="00446D3A">
        <w:rPr>
          <w:rFonts w:ascii="Times New Roman" w:hAnsi="Times New Roman"/>
          <w:i/>
        </w:rPr>
        <w:t>turns</w:t>
      </w:r>
      <w:r w:rsidRPr="00446D3A">
        <w:rPr>
          <w:rFonts w:ascii="Times New Roman" w:hAnsi="Times New Roman"/>
        </w:rPr>
        <w:t xml:space="preserve"> being-(t)here to open it up.  The passing of the last god moves within an abyss, calling being</w:t>
      </w:r>
      <w:proofErr w:type="gramStart"/>
      <w:r w:rsidRPr="00446D3A">
        <w:rPr>
          <w:rFonts w:ascii="Times New Roman" w:hAnsi="Times New Roman"/>
        </w:rPr>
        <w:t>-(</w:t>
      </w:r>
      <w:proofErr w:type="gramEnd"/>
      <w:r w:rsidRPr="00446D3A">
        <w:rPr>
          <w:rFonts w:ascii="Times New Roman" w:hAnsi="Times New Roman"/>
        </w:rPr>
        <w:t xml:space="preserve">t)here not to ground but to let-go of grounds, turning it to its ownmost openness whereby human existence is first de-cided </w:t>
      </w:r>
      <w:r w:rsidRPr="00446D3A">
        <w:rPr>
          <w:rFonts w:ascii="Times New Roman" w:hAnsi="Times New Roman"/>
          <w:i/>
        </w:rPr>
        <w:t>as</w:t>
      </w:r>
      <w:r w:rsidRPr="00446D3A">
        <w:rPr>
          <w:rFonts w:ascii="Times New Roman" w:hAnsi="Times New Roman"/>
        </w:rPr>
        <w:t xml:space="preserve"> being-(t)here — a decision that cannot be represented, chosen, or willed by man.  Instead it is enacted in the unfolding swaying (</w:t>
      </w:r>
      <w:r w:rsidRPr="00446D3A">
        <w:rPr>
          <w:rFonts w:ascii="Times New Roman" w:hAnsi="Times New Roman"/>
          <w:i/>
        </w:rPr>
        <w:t>Wesung</w:t>
      </w:r>
      <w:r w:rsidRPr="00446D3A">
        <w:rPr>
          <w:rFonts w:ascii="Times New Roman" w:hAnsi="Times New Roman"/>
        </w:rPr>
        <w:t>) of be-ing.  It moves within its turning.  Our “letting” (</w:t>
      </w:r>
      <w:r w:rsidRPr="00446D3A">
        <w:rPr>
          <w:rFonts w:ascii="Times New Roman" w:hAnsi="Times New Roman"/>
          <w:i/>
        </w:rPr>
        <w:t>lassen</w:t>
      </w:r>
      <w:r w:rsidRPr="00446D3A">
        <w:rPr>
          <w:rFonts w:ascii="Times New Roman" w:hAnsi="Times New Roman"/>
        </w:rPr>
        <w:t xml:space="preserve">) vis-à-vis the ontological excess is thus </w:t>
      </w:r>
      <w:r w:rsidRPr="00446D3A">
        <w:rPr>
          <w:rFonts w:ascii="Times New Roman" w:hAnsi="Times New Roman"/>
          <w:i/>
        </w:rPr>
        <w:t>extra</w:t>
      </w:r>
      <w:r w:rsidRPr="00446D3A">
        <w:rPr>
          <w:rFonts w:ascii="Times New Roman" w:hAnsi="Times New Roman"/>
        </w:rPr>
        <w:t>-human in origin — the releasement (</w:t>
      </w:r>
      <w:r w:rsidRPr="00446D3A">
        <w:rPr>
          <w:rFonts w:ascii="Times New Roman" w:hAnsi="Times New Roman"/>
          <w:i/>
        </w:rPr>
        <w:t>Gelassenheit</w:t>
      </w:r>
      <w:r w:rsidRPr="00446D3A">
        <w:rPr>
          <w:rFonts w:ascii="Times New Roman" w:hAnsi="Times New Roman"/>
        </w:rPr>
        <w:t>) of beings into the cleared expanse of unconcealment.  Thereby the event of be-ing commissions human being</w:t>
      </w:r>
      <w:proofErr w:type="gramStart"/>
      <w:r w:rsidRPr="00446D3A">
        <w:rPr>
          <w:rFonts w:ascii="Times New Roman" w:hAnsi="Times New Roman"/>
        </w:rPr>
        <w:t>-(</w:t>
      </w:r>
      <w:proofErr w:type="gramEnd"/>
      <w:r w:rsidRPr="00446D3A">
        <w:rPr>
          <w:rFonts w:ascii="Times New Roman" w:hAnsi="Times New Roman"/>
        </w:rPr>
        <w:t>t)here to serve as the place for its truth, i.e., its openness, to experience “…the essence of being as the domain in which a decision about the gods or the absence of the god</w:t>
      </w:r>
      <w:r>
        <w:rPr>
          <w:rFonts w:ascii="Times New Roman" w:hAnsi="Times New Roman"/>
        </w:rPr>
        <w:t>s [</w:t>
      </w:r>
      <w:r>
        <w:rPr>
          <w:rFonts w:ascii="Times New Roman" w:hAnsi="Times New Roman"/>
          <w:i/>
        </w:rPr>
        <w:t>Götterlosigkeit und Göttertum</w:t>
      </w:r>
      <w:r>
        <w:rPr>
          <w:rFonts w:ascii="Times New Roman" w:hAnsi="Times New Roman"/>
        </w:rPr>
        <w:t>]</w:t>
      </w:r>
      <w:r w:rsidRPr="00446D3A">
        <w:rPr>
          <w:rFonts w:ascii="Times New Roman" w:hAnsi="Times New Roman"/>
        </w:rPr>
        <w:t xml:space="preserve"> can first be prepared.” (</w:t>
      </w:r>
      <w:r w:rsidRPr="00E24ADB">
        <w:rPr>
          <w:rFonts w:ascii="Times New Roman" w:hAnsi="Times New Roman"/>
        </w:rPr>
        <w:t>GA54 167/P 113</w:t>
      </w:r>
      <w:r w:rsidRPr="00446D3A">
        <w:rPr>
          <w:rFonts w:ascii="Times New Roman" w:hAnsi="Times New Roman"/>
        </w:rPr>
        <w:t>)</w:t>
      </w:r>
      <w:r>
        <w:rPr>
          <w:rStyle w:val="EndnoteReference"/>
          <w:rFonts w:ascii="Times New Roman" w:hAnsi="Times New Roman"/>
        </w:rPr>
        <w:endnoteReference w:id="34"/>
      </w:r>
      <w:r w:rsidRPr="00446D3A">
        <w:rPr>
          <w:rFonts w:ascii="Times New Roman" w:hAnsi="Times New Roman"/>
        </w:rPr>
        <w:t xml:space="preserve"> </w:t>
      </w:r>
    </w:p>
    <w:p w:rsidR="005D5389" w:rsidRPr="00446D3A" w:rsidRDefault="005D5389" w:rsidP="001173FA">
      <w:pPr>
        <w:spacing w:line="480" w:lineRule="auto"/>
        <w:jc w:val="both"/>
        <w:rPr>
          <w:rFonts w:ascii="Times New Roman" w:hAnsi="Times New Roman"/>
        </w:rPr>
      </w:pPr>
    </w:p>
    <w:p w:rsidR="005D5389" w:rsidRPr="00446D3A" w:rsidRDefault="005D5389" w:rsidP="001173FA">
      <w:pPr>
        <w:spacing w:line="480" w:lineRule="auto"/>
        <w:jc w:val="both"/>
        <w:rPr>
          <w:rFonts w:ascii="Times New Roman" w:hAnsi="Times New Roman"/>
          <w:b/>
        </w:rPr>
      </w:pPr>
      <w:r w:rsidRPr="00446D3A">
        <w:rPr>
          <w:rFonts w:ascii="Times New Roman" w:hAnsi="Times New Roman"/>
          <w:b/>
        </w:rPr>
        <w:t>Heidegger and Nishida compared:</w:t>
      </w:r>
    </w:p>
    <w:p w:rsidR="005D5389" w:rsidRPr="00180FB1" w:rsidRDefault="005D5389" w:rsidP="001173FA">
      <w:pPr>
        <w:spacing w:line="480" w:lineRule="auto"/>
        <w:ind w:firstLine="720"/>
        <w:jc w:val="both"/>
        <w:rPr>
          <w:rFonts w:ascii="Times New Roman" w:hAnsi="Times New Roman"/>
          <w:b/>
        </w:rPr>
      </w:pPr>
      <w:r w:rsidRPr="00446D3A">
        <w:rPr>
          <w:rFonts w:ascii="Times New Roman" w:hAnsi="Times New Roman"/>
        </w:rPr>
        <w:t>In Heidegger’s “</w:t>
      </w:r>
      <w:r>
        <w:rPr>
          <w:rFonts w:ascii="Times New Roman" w:hAnsi="Times New Roman"/>
        </w:rPr>
        <w:t>Aus einem Gespräch von der Sprache</w:t>
      </w:r>
      <w:r w:rsidRPr="00446D3A">
        <w:rPr>
          <w:rFonts w:ascii="Times New Roman" w:hAnsi="Times New Roman"/>
        </w:rPr>
        <w:t>” (</w:t>
      </w:r>
      <w:r>
        <w:rPr>
          <w:rFonts w:ascii="Times New Roman" w:hAnsi="Times New Roman"/>
        </w:rPr>
        <w:t>“A Dialogue on Language”</w:t>
      </w:r>
      <w:r w:rsidRPr="00446D3A">
        <w:rPr>
          <w:rFonts w:ascii="Times New Roman" w:hAnsi="Times New Roman"/>
        </w:rPr>
        <w:t>) (1953/54), the suggestion arises that despite the vast distance between distinct “houses of being” — Japan and the West — the graciousness flowing from the openness of an “empty sky”</w:t>
      </w:r>
      <w:r>
        <w:rPr>
          <w:rStyle w:val="EndnoteReference"/>
          <w:rFonts w:ascii="Times New Roman" w:hAnsi="Times New Roman"/>
        </w:rPr>
        <w:endnoteReference w:id="35"/>
      </w:r>
      <w:r w:rsidRPr="00446D3A">
        <w:rPr>
          <w:rFonts w:ascii="Times New Roman" w:hAnsi="Times New Roman"/>
        </w:rPr>
        <w:t xml:space="preserve"> is experienced not only by the West but by the Japanese as well.</w:t>
      </w:r>
      <w:r w:rsidRPr="00446D3A">
        <w:rPr>
          <w:rStyle w:val="EndnoteReference"/>
          <w:rFonts w:ascii="Times New Roman" w:hAnsi="Times New Roman"/>
        </w:rPr>
        <w:endnoteReference w:id="36"/>
      </w:r>
      <w:r w:rsidRPr="00446D3A">
        <w:rPr>
          <w:rFonts w:ascii="Times New Roman" w:hAnsi="Times New Roman"/>
        </w:rPr>
        <w:t xml:space="preserve"> (</w:t>
      </w:r>
      <w:r w:rsidRPr="0042187A">
        <w:rPr>
          <w:rFonts w:ascii="Times New Roman" w:hAnsi="Times New Roman"/>
        </w:rPr>
        <w:t>GA12 129, 136</w:t>
      </w:r>
      <w:r w:rsidRPr="00446D3A">
        <w:rPr>
          <w:rFonts w:ascii="Times New Roman" w:hAnsi="Times New Roman"/>
          <w:b/>
        </w:rPr>
        <w:t>/</w:t>
      </w:r>
      <w:r w:rsidRPr="00446D3A">
        <w:rPr>
          <w:rFonts w:ascii="Times New Roman" w:hAnsi="Times New Roman"/>
        </w:rPr>
        <w:t xml:space="preserve">OWL 41, 46ff)  As we have been hinting the ideas of both thinkers are suggestive of an abysmal opening that environs and implaces us — Nishida’s place vis-à-vis absolutely nothing and Heidegger’s clearing openness of unconcealment-concealment.  Heidegger himself was not </w:t>
      </w:r>
      <w:proofErr w:type="gramStart"/>
      <w:r w:rsidRPr="00446D3A">
        <w:rPr>
          <w:rFonts w:ascii="Times New Roman" w:hAnsi="Times New Roman"/>
        </w:rPr>
        <w:t>adverse</w:t>
      </w:r>
      <w:proofErr w:type="gramEnd"/>
      <w:r w:rsidRPr="00446D3A">
        <w:rPr>
          <w:rFonts w:ascii="Times New Roman" w:hAnsi="Times New Roman"/>
        </w:rPr>
        <w:t xml:space="preserve"> to thinking the open in terms of place and recognized the very significance of the place of human dwelling — together with the things belonging there and the bonds between people, things, and landscape — as indicative of the sacred.  Any experience of the sacred is to be accompanied by man’s cultivation of the place (</w:t>
      </w:r>
      <w:r w:rsidRPr="00446D3A">
        <w:rPr>
          <w:rFonts w:ascii="Times New Roman" w:hAnsi="Times New Roman"/>
          <w:i/>
        </w:rPr>
        <w:t>Ort</w:t>
      </w:r>
      <w:r w:rsidRPr="00446D3A">
        <w:rPr>
          <w:rFonts w:ascii="Times New Roman" w:hAnsi="Times New Roman"/>
        </w:rPr>
        <w:t>) of dwelling.</w:t>
      </w:r>
      <w:r w:rsidRPr="00446D3A">
        <w:rPr>
          <w:rStyle w:val="EndnoteReference"/>
          <w:rFonts w:ascii="Times New Roman" w:hAnsi="Times New Roman"/>
        </w:rPr>
        <w:endnoteReference w:id="37"/>
      </w:r>
      <w:r w:rsidRPr="00446D3A">
        <w:rPr>
          <w:rFonts w:ascii="Times New Roman" w:hAnsi="Times New Roman"/>
        </w:rPr>
        <w:t xml:space="preserve">  Years later in a 1969 seminar Heidegger thus reflects upon his own path of thinking as having traversed three stages: 1. </w:t>
      </w:r>
      <w:proofErr w:type="gramStart"/>
      <w:r w:rsidRPr="00446D3A">
        <w:rPr>
          <w:rFonts w:ascii="Times New Roman" w:hAnsi="Times New Roman"/>
        </w:rPr>
        <w:t xml:space="preserve">The question of the meaning of being as formulated in </w:t>
      </w:r>
      <w:r w:rsidRPr="00446D3A">
        <w:rPr>
          <w:rFonts w:ascii="Times New Roman" w:hAnsi="Times New Roman"/>
          <w:i/>
        </w:rPr>
        <w:t>Sein und Zeit</w:t>
      </w:r>
      <w:r w:rsidRPr="00446D3A">
        <w:rPr>
          <w:rFonts w:ascii="Times New Roman" w:hAnsi="Times New Roman"/>
        </w:rPr>
        <w:t>; 2.</w:t>
      </w:r>
      <w:proofErr w:type="gramEnd"/>
      <w:r w:rsidRPr="00446D3A">
        <w:rPr>
          <w:rFonts w:ascii="Times New Roman" w:hAnsi="Times New Roman"/>
        </w:rPr>
        <w:t xml:space="preserve"> </w:t>
      </w:r>
      <w:proofErr w:type="gramStart"/>
      <w:r w:rsidRPr="00446D3A">
        <w:rPr>
          <w:rFonts w:ascii="Times New Roman" w:hAnsi="Times New Roman"/>
        </w:rPr>
        <w:t>The question of the truth of being initiated in the 1930s; and finally, 3.</w:t>
      </w:r>
      <w:proofErr w:type="gramEnd"/>
      <w:r w:rsidRPr="00446D3A">
        <w:rPr>
          <w:rFonts w:ascii="Times New Roman" w:hAnsi="Times New Roman"/>
        </w:rPr>
        <w:t xml:space="preserve"> </w:t>
      </w:r>
      <w:proofErr w:type="gramStart"/>
      <w:r w:rsidRPr="00446D3A">
        <w:rPr>
          <w:rFonts w:ascii="Times New Roman" w:hAnsi="Times New Roman"/>
        </w:rPr>
        <w:t>The question of the place or locality (</w:t>
      </w:r>
      <w:r w:rsidRPr="00446D3A">
        <w:rPr>
          <w:rFonts w:ascii="Times New Roman" w:hAnsi="Times New Roman"/>
          <w:i/>
        </w:rPr>
        <w:t>Ortschaft</w:t>
      </w:r>
      <w:r w:rsidRPr="00446D3A">
        <w:rPr>
          <w:rFonts w:ascii="Times New Roman" w:hAnsi="Times New Roman"/>
        </w:rPr>
        <w:t xml:space="preserve">, </w:t>
      </w:r>
      <w:r w:rsidRPr="00446D3A">
        <w:rPr>
          <w:rFonts w:ascii="Times New Roman" w:hAnsi="Times New Roman"/>
          <w:i/>
        </w:rPr>
        <w:t>Örtlichkeit</w:t>
      </w:r>
      <w:r w:rsidRPr="00446D3A">
        <w:rPr>
          <w:rFonts w:ascii="Times New Roman" w:hAnsi="Times New Roman"/>
        </w:rPr>
        <w:t xml:space="preserve">) of being, or the </w:t>
      </w:r>
      <w:r w:rsidRPr="00446D3A">
        <w:rPr>
          <w:rFonts w:ascii="Times New Roman" w:hAnsi="Times New Roman"/>
          <w:i/>
        </w:rPr>
        <w:t>Topologie des Seins</w:t>
      </w:r>
      <w:r w:rsidRPr="00446D3A">
        <w:rPr>
          <w:rFonts w:ascii="Times New Roman" w:hAnsi="Times New Roman"/>
        </w:rPr>
        <w:t>.</w:t>
      </w:r>
      <w:proofErr w:type="gramEnd"/>
      <w:r w:rsidRPr="00446D3A">
        <w:rPr>
          <w:rFonts w:ascii="Times New Roman" w:hAnsi="Times New Roman"/>
        </w:rPr>
        <w:t xml:space="preserve"> (GA15 335/FS 41)</w:t>
      </w:r>
      <w:r w:rsidRPr="00446D3A">
        <w:rPr>
          <w:rFonts w:ascii="Times New Roman" w:hAnsi="Times New Roman"/>
          <w:b/>
        </w:rPr>
        <w:t xml:space="preserve"> </w:t>
      </w:r>
      <w:r w:rsidRPr="00446D3A">
        <w:rPr>
          <w:rFonts w:ascii="Times New Roman" w:hAnsi="Times New Roman"/>
        </w:rPr>
        <w:t xml:space="preserve"> For both thinkers that place for human existence is an </w:t>
      </w:r>
      <w:r w:rsidRPr="00446D3A">
        <w:rPr>
          <w:rFonts w:ascii="Times New Roman" w:hAnsi="Times New Roman"/>
          <w:i/>
        </w:rPr>
        <w:t>ab</w:t>
      </w:r>
      <w:r w:rsidRPr="00446D3A">
        <w:rPr>
          <w:rFonts w:ascii="Times New Roman" w:hAnsi="Times New Roman"/>
        </w:rPr>
        <w:t>-ground, an abyss, (</w:t>
      </w:r>
      <w:r w:rsidRPr="00446D3A">
        <w:rPr>
          <w:rFonts w:ascii="Times New Roman" w:hAnsi="Times New Roman"/>
          <w:i/>
        </w:rPr>
        <w:t>Abgrund</w:t>
      </w:r>
      <w:r w:rsidRPr="00446D3A">
        <w:rPr>
          <w:rFonts w:ascii="Times New Roman" w:hAnsi="Times New Roman"/>
        </w:rPr>
        <w:t xml:space="preserve">) that undermines as well as erects, providing the space, in Buddhist terms, for generation-and-extinction or, in phenomenological terms, </w:t>
      </w:r>
      <w:r>
        <w:rPr>
          <w:rFonts w:ascii="Times New Roman" w:hAnsi="Times New Roman"/>
        </w:rPr>
        <w:t xml:space="preserve">for </w:t>
      </w:r>
      <w:r w:rsidRPr="00446D3A">
        <w:rPr>
          <w:rFonts w:ascii="Times New Roman" w:hAnsi="Times New Roman"/>
        </w:rPr>
        <w:t xml:space="preserve">presencing-and-absencing.  Human existence is grounded in its implacement within that space while also contributing to its determinations or formations within.  In underscoring this interrelationality between place and implaced, opening and opened, both thinkers seek to overcome any dichotomizing tendencies that would reduce it to a dualistic subject-object structure.  Neither place nor clearing can be objectified as we are caught up and implicated within its unfolding event.  And that primal occurrence in both thinkers becomes characterized through religious or </w:t>
      </w:r>
      <w:r>
        <w:rPr>
          <w:rFonts w:ascii="Times New Roman" w:hAnsi="Times New Roman"/>
        </w:rPr>
        <w:t>quasi</w:t>
      </w:r>
      <w:r w:rsidRPr="00446D3A">
        <w:rPr>
          <w:rFonts w:ascii="Times New Roman" w:hAnsi="Times New Roman"/>
        </w:rPr>
        <w:t xml:space="preserve">-religious thematics.  In Heidegger’s case the sacred implies </w:t>
      </w:r>
      <w:r>
        <w:rPr>
          <w:rFonts w:ascii="Times New Roman" w:hAnsi="Times New Roman"/>
        </w:rPr>
        <w:t>the open</w:t>
      </w:r>
      <w:r w:rsidRPr="00446D3A">
        <w:rPr>
          <w:rFonts w:ascii="Times New Roman" w:hAnsi="Times New Roman"/>
        </w:rPr>
        <w:t xml:space="preserve">, wherein we are both partakers and receptors — projecting but thrown — of the event of clearing or opening occurring in and through beings.  In Nishida’s case </w:t>
      </w:r>
      <w:proofErr w:type="gramStart"/>
      <w:r w:rsidRPr="00446D3A">
        <w:rPr>
          <w:rFonts w:ascii="Times New Roman" w:hAnsi="Times New Roman"/>
        </w:rPr>
        <w:t>“religiosity” is discovered by plumbing the depths of our implacement, both within and without, where we encounter the place that is transcendent and yet immanent to us as it both envelops us and expresses itself through us</w:t>
      </w:r>
      <w:proofErr w:type="gramEnd"/>
      <w:r w:rsidRPr="00446D3A">
        <w:rPr>
          <w:rFonts w:ascii="Times New Roman" w:hAnsi="Times New Roman"/>
        </w:rPr>
        <w:t xml:space="preserve">.  The conceptions of both thinkers are indicative, or at least suggestive, of a paradoxically inconceivable space that we can call the originary </w:t>
      </w:r>
      <w:r w:rsidRPr="00446D3A">
        <w:rPr>
          <w:rFonts w:ascii="Times New Roman" w:hAnsi="Times New Roman"/>
          <w:i/>
        </w:rPr>
        <w:t>wherein</w:t>
      </w:r>
      <w:r w:rsidRPr="00446D3A">
        <w:rPr>
          <w:rFonts w:ascii="Times New Roman" w:hAnsi="Times New Roman"/>
        </w:rPr>
        <w:t xml:space="preserve"> of our being, </w:t>
      </w:r>
      <w:r w:rsidRPr="00446D3A">
        <w:rPr>
          <w:rFonts w:ascii="Times New Roman" w:hAnsi="Times New Roman"/>
          <w:i/>
        </w:rPr>
        <w:t xml:space="preserve">that wherein </w:t>
      </w:r>
      <w:r w:rsidRPr="00446D3A">
        <w:rPr>
          <w:rFonts w:ascii="Times New Roman" w:hAnsi="Times New Roman"/>
        </w:rPr>
        <w:t xml:space="preserve">we always already find ourselves even before we begin the process of thought.  While implacing and environing us, it escapes our conceptual — as well as instrumental — grasp, as concealed, dark, nothing.  In comparing Heidegger and Nishida we thus find closeness along with distance in the many aspects relatable to this sense of an originary </w:t>
      </w:r>
      <w:r w:rsidRPr="00446D3A">
        <w:rPr>
          <w:rFonts w:ascii="Times New Roman" w:hAnsi="Times New Roman"/>
          <w:i/>
        </w:rPr>
        <w:t>wherein</w:t>
      </w:r>
      <w:r>
        <w:rPr>
          <w:rFonts w:ascii="Times New Roman" w:hAnsi="Times New Roman"/>
        </w:rPr>
        <w:t>.</w:t>
      </w:r>
      <w:r>
        <w:rPr>
          <w:rStyle w:val="EndnoteReference"/>
          <w:rFonts w:ascii="Times New Roman" w:hAnsi="Times New Roman"/>
        </w:rPr>
        <w:endnoteReference w:id="38"/>
      </w:r>
    </w:p>
    <w:p w:rsidR="005D5389" w:rsidRPr="00446D3A" w:rsidRDefault="005D5389" w:rsidP="001173FA">
      <w:pPr>
        <w:spacing w:line="480" w:lineRule="auto"/>
        <w:ind w:firstLine="720"/>
        <w:jc w:val="both"/>
        <w:rPr>
          <w:rFonts w:ascii="Times New Roman" w:hAnsi="Times New Roman"/>
        </w:rPr>
      </w:pPr>
      <w:r w:rsidRPr="00446D3A">
        <w:rPr>
          <w:rFonts w:ascii="Times New Roman" w:hAnsi="Times New Roman"/>
        </w:rPr>
        <w:t xml:space="preserve">In relation to this originary </w:t>
      </w:r>
      <w:r w:rsidRPr="00446D3A">
        <w:rPr>
          <w:rFonts w:ascii="Times New Roman" w:hAnsi="Times New Roman"/>
          <w:i/>
        </w:rPr>
        <w:t>wherein</w:t>
      </w:r>
      <w:r w:rsidRPr="00446D3A">
        <w:rPr>
          <w:rFonts w:ascii="Times New Roman" w:hAnsi="Times New Roman"/>
        </w:rPr>
        <w:t xml:space="preserve"> however the two thinkers diverge in their discussions of “god.”  Each uses the designation “god” in a way that immediately points away from any personalistic and theistic conception.  Heidegger in his figure of “the passing of the last god” is more intentional in referencing a “god” that is </w:t>
      </w:r>
      <w:r w:rsidRPr="00446D3A">
        <w:rPr>
          <w:rFonts w:ascii="Times New Roman" w:hAnsi="Times New Roman"/>
          <w:i/>
        </w:rPr>
        <w:t>other</w:t>
      </w:r>
      <w:r w:rsidRPr="00446D3A">
        <w:rPr>
          <w:rFonts w:ascii="Times New Roman" w:hAnsi="Times New Roman"/>
        </w:rPr>
        <w:t xml:space="preserve"> than the traditional Abrahamic and </w:t>
      </w:r>
      <w:r>
        <w:rPr>
          <w:rFonts w:ascii="Times New Roman" w:hAnsi="Times New Roman"/>
        </w:rPr>
        <w:t>theistic</w:t>
      </w:r>
      <w:r w:rsidRPr="00446D3A">
        <w:rPr>
          <w:rFonts w:ascii="Times New Roman" w:hAnsi="Times New Roman"/>
        </w:rPr>
        <w:t xml:space="preserve"> understanding, a figure that is ambiguous enough to allow for both presence and absence of the divine, both theistic and atheistic interpretations.  For it marks the clearing space wherein the very question of god and subsequent conceptualizations of god are possible.   On the other hand Nishida plumbs the depths of the religions to seek what they assume</w:t>
      </w:r>
      <w:r w:rsidR="00EB69D8">
        <w:rPr>
          <w:rFonts w:ascii="Times New Roman" w:hAnsi="Times New Roman"/>
        </w:rPr>
        <w:t>,</w:t>
      </w:r>
      <w:r w:rsidRPr="00446D3A">
        <w:rPr>
          <w:rFonts w:ascii="Times New Roman" w:hAnsi="Times New Roman"/>
        </w:rPr>
        <w:t xml:space="preserve"> whether they recognize it or not.  While Heidegger in the 1930s looks away from the Judeo-Christian tradition for an alternative religiosity, Nishida looks to the religious traditions of both East and West, i.e., Buddhism and Christianity, to appropriate both in terms of — or to shed them under the light of — his own particular understanding of religiosity.  Despite their divergence, however, both uses of “god” point to an abysmal place or clearing.  The notion of “god” or “absolute” in Nishida marks that abysmal place delimited by nothing that undermines traditional monotheistic conceptions of god even if presupposed by them.  In different ways, “god” marks for both thinkers a space wherein god the person may make an appearance (or not).</w:t>
      </w:r>
    </w:p>
    <w:p w:rsidR="005D5389" w:rsidRPr="00446D3A" w:rsidRDefault="005D5389" w:rsidP="001173FA">
      <w:pPr>
        <w:spacing w:line="480" w:lineRule="auto"/>
        <w:ind w:firstLine="720"/>
        <w:jc w:val="both"/>
        <w:rPr>
          <w:rFonts w:ascii="Times New Roman" w:hAnsi="Times New Roman"/>
        </w:rPr>
      </w:pPr>
      <w:r w:rsidRPr="00446D3A">
        <w:rPr>
          <w:rFonts w:ascii="Times New Roman" w:hAnsi="Times New Roman"/>
        </w:rPr>
        <w:t>Both thinkers also make use of eschatological themes, whether explicitly or implicitly, traceable to the Christian worldview.  Heidegger’s discussions of the sacred and clearing appear within the context of his post-1930 being-historical thinking, whereby divinity arises through the destining or sending (</w:t>
      </w:r>
      <w:r w:rsidRPr="00446D3A">
        <w:rPr>
          <w:rFonts w:ascii="Times New Roman" w:hAnsi="Times New Roman"/>
          <w:i/>
        </w:rPr>
        <w:t>Geschick</w:t>
      </w:r>
      <w:r w:rsidRPr="00446D3A">
        <w:rPr>
          <w:rFonts w:ascii="Times New Roman" w:hAnsi="Times New Roman"/>
        </w:rPr>
        <w:t>) of being (or be-ing).  As we already saw, the figure of the passing of the last god for Heidegger marks both the margins of modernity that bring it to a close and the incubation of further possibilities that can open up the transition to an “other beginning” (</w:t>
      </w:r>
      <w:r w:rsidRPr="00446D3A">
        <w:rPr>
          <w:rFonts w:ascii="Times New Roman" w:hAnsi="Times New Roman"/>
          <w:i/>
        </w:rPr>
        <w:t>der andere Anfang</w:t>
      </w:r>
      <w:r w:rsidRPr="00446D3A">
        <w:rPr>
          <w:rFonts w:ascii="Times New Roman" w:hAnsi="Times New Roman"/>
        </w:rPr>
        <w:t xml:space="preserve">).  Its quality of “lastness” is not the end but has to do with the “…other beginning of the immeasurable possibilities of our history.” (GA65 411/CP 289) </w:t>
      </w:r>
      <w:r w:rsidRPr="00446D3A">
        <w:rPr>
          <w:rFonts w:ascii="Times New Roman" w:hAnsi="Times New Roman"/>
          <w:b/>
        </w:rPr>
        <w:t xml:space="preserve">  </w:t>
      </w:r>
      <w:r w:rsidRPr="00446D3A">
        <w:rPr>
          <w:rFonts w:ascii="Times New Roman" w:hAnsi="Times New Roman"/>
        </w:rPr>
        <w:t xml:space="preserve">It calls for a decision in the face of an estranging and incalculable undecidability.  The clearing-open it marks then is not simply spatial but temporal in its future-orientedness.  The passing hints towards a yet-to-come, still to be comprehended, future in the unfolding of being, a future excess of surprise and refusal.  There is here in his </w:t>
      </w:r>
      <w:r w:rsidRPr="00446D3A">
        <w:rPr>
          <w:rFonts w:ascii="Times New Roman" w:hAnsi="Times New Roman"/>
          <w:i/>
        </w:rPr>
        <w:t xml:space="preserve">Beiträge </w:t>
      </w:r>
      <w:r w:rsidRPr="00446D3A">
        <w:rPr>
          <w:rFonts w:ascii="Times New Roman" w:hAnsi="Times New Roman"/>
        </w:rPr>
        <w:t xml:space="preserve">an urgent sense of eschatological anticipation </w:t>
      </w:r>
      <w:r>
        <w:rPr>
          <w:rFonts w:ascii="Times New Roman" w:hAnsi="Times New Roman"/>
        </w:rPr>
        <w:t>vis-à-vis</w:t>
      </w:r>
      <w:r w:rsidRPr="00446D3A">
        <w:rPr>
          <w:rFonts w:ascii="Times New Roman" w:hAnsi="Times New Roman"/>
        </w:rPr>
        <w:t xml:space="preserve"> the immanent closure of modernity and an open-ended future even though that urgency mellows somewhat in his later emphases on letting-be.  </w:t>
      </w:r>
    </w:p>
    <w:p w:rsidR="005D5389" w:rsidRPr="00446D3A" w:rsidRDefault="005D5389" w:rsidP="001173FA">
      <w:pPr>
        <w:spacing w:line="480" w:lineRule="auto"/>
        <w:ind w:firstLine="720"/>
        <w:jc w:val="both"/>
        <w:rPr>
          <w:rFonts w:ascii="Times New Roman" w:hAnsi="Times New Roman"/>
        </w:rPr>
      </w:pPr>
      <w:r w:rsidRPr="00446D3A">
        <w:rPr>
          <w:rFonts w:ascii="Times New Roman" w:hAnsi="Times New Roman"/>
        </w:rPr>
        <w:t>Nishida’s approach to time, on the other hand, is not so much future-oriented as Heidegger’s approach.  Nishida throughout his career consistently looks to the present as the primal dimension of time.  In the 1930s he takes the “absolute present” (</w:t>
      </w:r>
      <w:r w:rsidRPr="00446D3A">
        <w:rPr>
          <w:rFonts w:ascii="Times New Roman" w:hAnsi="Times New Roman"/>
          <w:i/>
        </w:rPr>
        <w:t>zettai genzai</w:t>
      </w:r>
      <w:r w:rsidRPr="00446D3A">
        <w:rPr>
          <w:rFonts w:ascii="Times New Roman" w:hAnsi="Times New Roman"/>
        </w:rPr>
        <w:t xml:space="preserve">) as sustaining the world at each moment, giving birth to it anew.  And in the 1940s he stresses that the individual self is the self-expression of the world at </w:t>
      </w:r>
      <w:r w:rsidRPr="00446D3A">
        <w:rPr>
          <w:rFonts w:ascii="Times New Roman" w:hAnsi="Times New Roman"/>
          <w:i/>
        </w:rPr>
        <w:t>each moment</w:t>
      </w:r>
      <w:r w:rsidRPr="00446D3A">
        <w:rPr>
          <w:rFonts w:ascii="Times New Roman" w:hAnsi="Times New Roman"/>
        </w:rPr>
        <w:t xml:space="preserve">, a unique self-determination of the absolute present. (Z10 114)  It is under the light of the present that the eternal past and the eternal future unfold in each moment of our acting.  In that moment of the present, we </w:t>
      </w:r>
      <w:r w:rsidRPr="00446D3A">
        <w:rPr>
          <w:rFonts w:ascii="Times New Roman" w:hAnsi="Times New Roman"/>
          <w:i/>
        </w:rPr>
        <w:t>are</w:t>
      </w:r>
      <w:r w:rsidRPr="00446D3A">
        <w:rPr>
          <w:rFonts w:ascii="Times New Roman" w:hAnsi="Times New Roman"/>
        </w:rPr>
        <w:t xml:space="preserve"> in inverse correspondence with the absolute.  The concrete is that present saturated with religious significance and existential meaning for it is therein that one dies and is reborn — </w:t>
      </w:r>
      <w:r w:rsidRPr="00446D3A">
        <w:rPr>
          <w:rFonts w:ascii="Times New Roman" w:hAnsi="Times New Roman"/>
          <w:i/>
        </w:rPr>
        <w:t>at each moment</w:t>
      </w:r>
      <w:r w:rsidRPr="00446D3A">
        <w:rPr>
          <w:rFonts w:ascii="Times New Roman" w:hAnsi="Times New Roman"/>
        </w:rPr>
        <w:t xml:space="preserve"> — as the absolute’s reflection.  Nishida characterizes this absolute present, in its self-determination, borrowing Christian terminology, as </w:t>
      </w:r>
      <w:r w:rsidRPr="00446D3A">
        <w:rPr>
          <w:rFonts w:ascii="Times New Roman" w:hAnsi="Times New Roman"/>
          <w:i/>
        </w:rPr>
        <w:t>eschatologisch</w:t>
      </w:r>
      <w:r w:rsidRPr="00446D3A">
        <w:rPr>
          <w:rFonts w:ascii="Times New Roman" w:hAnsi="Times New Roman"/>
        </w:rPr>
        <w:t xml:space="preserve"> (eschatological, </w:t>
      </w:r>
      <w:r w:rsidRPr="00446D3A">
        <w:rPr>
          <w:rFonts w:ascii="Times New Roman" w:hAnsi="Times New Roman"/>
          <w:i/>
        </w:rPr>
        <w:t>shūmatsuronteki</w:t>
      </w:r>
      <w:r w:rsidRPr="00446D3A">
        <w:rPr>
          <w:rFonts w:ascii="Times New Roman" w:hAnsi="Times New Roman"/>
        </w:rPr>
        <w:t>). (Z10 354, see also 337)  But rather than conceiving “eschatological” here teleologically, he thinks of it in terms of the absolute’s immanent transcendence (</w:t>
      </w:r>
      <w:r w:rsidRPr="00446D3A">
        <w:rPr>
          <w:rFonts w:ascii="Times New Roman" w:hAnsi="Times New Roman"/>
          <w:i/>
        </w:rPr>
        <w:t>naizaiteki chōetsu</w:t>
      </w:r>
      <w:r w:rsidRPr="00446D3A">
        <w:rPr>
          <w:rFonts w:ascii="Times New Roman" w:hAnsi="Times New Roman"/>
        </w:rPr>
        <w:t>) within ourselves, whereby we accord with the absolute via our own self-transcendence (Z10 355), i.e., the individual’s self-negation that co-responds to the self-negation of the absolute.  In this way, the self as an historical individual, facing the absolute in self-negation, is “eschato</w:t>
      </w:r>
      <w:r>
        <w:rPr>
          <w:rFonts w:ascii="Times New Roman" w:hAnsi="Times New Roman"/>
        </w:rPr>
        <w:t>lo</w:t>
      </w:r>
      <w:r w:rsidRPr="00446D3A">
        <w:rPr>
          <w:rFonts w:ascii="Times New Roman" w:hAnsi="Times New Roman"/>
        </w:rPr>
        <w:t xml:space="preserve">gical.”  And the absolute present as the very matrix of that realization (our realization of the absolute and the absolute’s self-realization in us) is thus also eschatological.  Eschatological urgency here is not in light of a distant future; rather the </w:t>
      </w:r>
      <w:r w:rsidRPr="00446D3A">
        <w:rPr>
          <w:rFonts w:ascii="Times New Roman" w:hAnsi="Times New Roman"/>
          <w:i/>
        </w:rPr>
        <w:t>eschaton</w:t>
      </w:r>
      <w:r w:rsidRPr="00446D3A">
        <w:rPr>
          <w:rFonts w:ascii="Times New Roman" w:hAnsi="Times New Roman"/>
        </w:rPr>
        <w:t xml:space="preserve">, the “end,” is now at </w:t>
      </w:r>
      <w:r w:rsidRPr="00446D3A">
        <w:rPr>
          <w:rFonts w:ascii="Times New Roman" w:hAnsi="Times New Roman"/>
          <w:i/>
        </w:rPr>
        <w:t>every moment</w:t>
      </w:r>
      <w:r w:rsidRPr="00446D3A">
        <w:rPr>
          <w:rFonts w:ascii="Times New Roman" w:hAnsi="Times New Roman"/>
        </w:rPr>
        <w:t>.  In thus re-interpreting the sense of “eschatology,” Nishida also draws a connection with the Zen sense of the “ordinary and everyday” (</w:t>
      </w:r>
      <w:r w:rsidRPr="00446D3A">
        <w:rPr>
          <w:rFonts w:ascii="Times New Roman" w:hAnsi="Times New Roman"/>
          <w:i/>
        </w:rPr>
        <w:t>byōjōtei</w:t>
      </w:r>
      <w:r w:rsidRPr="00446D3A">
        <w:rPr>
          <w:rFonts w:ascii="Times New Roman" w:hAnsi="Times New Roman"/>
        </w:rPr>
        <w:t>) as manifest in the present moment. (See Z10 356, 358)  In Zen terminology, the present is the locus of the everyday.  But it is therein that the self-determination of the absolute is manifest.  Each moment is its creative point. (Z10 101)  The immeasurable depth of the absolute’s non-substantiality (</w:t>
      </w:r>
      <w:r w:rsidRPr="00446D3A">
        <w:rPr>
          <w:rFonts w:ascii="Times New Roman" w:hAnsi="Times New Roman"/>
          <w:i/>
        </w:rPr>
        <w:t>mukitei</w:t>
      </w:r>
      <w:r w:rsidRPr="00446D3A">
        <w:rPr>
          <w:rFonts w:ascii="Times New Roman" w:hAnsi="Times New Roman"/>
        </w:rPr>
        <w:t xml:space="preserve">) qua self-negating place is thus available at the very surface of the utterly ordinary.  The most primordial is the utterly routine.  The present </w:t>
      </w:r>
      <w:r w:rsidR="00EB69D8">
        <w:rPr>
          <w:rFonts w:ascii="Times New Roman" w:hAnsi="Times New Roman"/>
        </w:rPr>
        <w:t xml:space="preserve">that </w:t>
      </w:r>
      <w:r w:rsidRPr="00446D3A">
        <w:rPr>
          <w:rFonts w:ascii="Times New Roman" w:hAnsi="Times New Roman"/>
        </w:rPr>
        <w:t xml:space="preserve">one lives </w:t>
      </w:r>
      <w:r w:rsidRPr="00446D3A">
        <w:rPr>
          <w:rFonts w:ascii="Times New Roman" w:hAnsi="Times New Roman"/>
          <w:i/>
        </w:rPr>
        <w:t>here and now</w:t>
      </w:r>
      <w:r w:rsidRPr="00446D3A">
        <w:rPr>
          <w:rFonts w:ascii="Times New Roman" w:hAnsi="Times New Roman"/>
        </w:rPr>
        <w:t xml:space="preserve"> possesses an immeasurable depth and yet is ordinary.  Nishida discovers the eschatological in this ordinariness as that wherein we are always in touch with </w:t>
      </w:r>
      <w:r w:rsidRPr="00446D3A">
        <w:rPr>
          <w:rFonts w:ascii="Times New Roman" w:hAnsi="Times New Roman"/>
          <w:i/>
        </w:rPr>
        <w:t>both</w:t>
      </w:r>
      <w:r w:rsidRPr="00446D3A">
        <w:rPr>
          <w:rFonts w:ascii="Times New Roman" w:hAnsi="Times New Roman"/>
        </w:rPr>
        <w:t xml:space="preserve"> the inception </w:t>
      </w:r>
      <w:r w:rsidRPr="00446D3A">
        <w:rPr>
          <w:rFonts w:ascii="Times New Roman" w:hAnsi="Times New Roman"/>
          <w:i/>
        </w:rPr>
        <w:t>and</w:t>
      </w:r>
      <w:r w:rsidRPr="00446D3A">
        <w:rPr>
          <w:rFonts w:ascii="Times New Roman" w:hAnsi="Times New Roman"/>
        </w:rPr>
        <w:t xml:space="preserve"> the termination of history; we eschatologically stand upon the beginning and the end of the world </w:t>
      </w:r>
      <w:r w:rsidRPr="00446D3A">
        <w:rPr>
          <w:rFonts w:ascii="Times New Roman" w:hAnsi="Times New Roman"/>
          <w:i/>
        </w:rPr>
        <w:t>at each moment</w:t>
      </w:r>
      <w:r w:rsidRPr="00446D3A">
        <w:rPr>
          <w:rFonts w:ascii="Times New Roman" w:hAnsi="Times New Roman"/>
        </w:rPr>
        <w:t xml:space="preserve">. (Z10 105)  There, in the present moment, we are in contact with the </w:t>
      </w:r>
      <w:r w:rsidRPr="00446D3A">
        <w:rPr>
          <w:rFonts w:ascii="Times New Roman" w:hAnsi="Times New Roman"/>
          <w:i/>
        </w:rPr>
        <w:t>alpha</w:t>
      </w:r>
      <w:r w:rsidRPr="00446D3A">
        <w:rPr>
          <w:rFonts w:ascii="Times New Roman" w:hAnsi="Times New Roman"/>
        </w:rPr>
        <w:t xml:space="preserve"> and the </w:t>
      </w:r>
      <w:r w:rsidRPr="00446D3A">
        <w:rPr>
          <w:rFonts w:ascii="Times New Roman" w:hAnsi="Times New Roman"/>
          <w:i/>
        </w:rPr>
        <w:t>omega</w:t>
      </w:r>
      <w:r w:rsidRPr="00446D3A">
        <w:rPr>
          <w:rFonts w:ascii="Times New Roman" w:hAnsi="Times New Roman"/>
        </w:rPr>
        <w:t xml:space="preserve"> of the self, its birth-and-death, whereby the eternal past and the eternal future meet in the absolute present. (Z10 357)  Synthesizing Zen and Christian terminology, Nishida calls this idea</w:t>
      </w:r>
      <w:r w:rsidR="00EB69D8">
        <w:rPr>
          <w:rFonts w:ascii="Times New Roman" w:hAnsi="Times New Roman"/>
        </w:rPr>
        <w:t>,</w:t>
      </w:r>
      <w:r w:rsidRPr="00446D3A">
        <w:rPr>
          <w:rFonts w:ascii="Times New Roman" w:hAnsi="Times New Roman"/>
        </w:rPr>
        <w:t xml:space="preserve"> “the eschatology of the everyday” or “eschatological ordinariness” (</w:t>
      </w:r>
      <w:r w:rsidRPr="00446D3A">
        <w:rPr>
          <w:rFonts w:ascii="Times New Roman" w:hAnsi="Times New Roman"/>
          <w:i/>
        </w:rPr>
        <w:t>shūmatsuronteki byōjōtei</w:t>
      </w:r>
      <w:r w:rsidRPr="00446D3A">
        <w:rPr>
          <w:rFonts w:ascii="Times New Roman" w:hAnsi="Times New Roman"/>
        </w:rPr>
        <w:t>).  While Heidegger’s future-oriented or anticipatory “eschatology” shapes the temporal contours of the open clearing, Nishida’s “eschatology of the everyday” anchors the temporal shape of place in the present moment that envelops past and future in its placiality.</w:t>
      </w:r>
    </w:p>
    <w:p w:rsidR="005D5389" w:rsidRPr="00344056" w:rsidRDefault="005D5389" w:rsidP="001173FA">
      <w:pPr>
        <w:spacing w:line="480" w:lineRule="auto"/>
        <w:ind w:firstLine="720"/>
        <w:jc w:val="both"/>
        <w:rPr>
          <w:rFonts w:ascii="Times New Roman" w:hAnsi="Times New Roman"/>
          <w:b/>
        </w:rPr>
      </w:pPr>
      <w:r w:rsidRPr="00446D3A">
        <w:rPr>
          <w:rFonts w:ascii="Times New Roman" w:hAnsi="Times New Roman"/>
        </w:rPr>
        <w:t xml:space="preserve">One ought not to regard the “eschatological” in Heidegger, however, as simply blind to the present.  The urgency in Heidegger’s anticipation of the closure of modernity is not simply future-oriented but </w:t>
      </w:r>
      <w:r w:rsidRPr="00446D3A">
        <w:rPr>
          <w:rFonts w:ascii="Times New Roman" w:hAnsi="Times New Roman"/>
          <w:i/>
        </w:rPr>
        <w:t xml:space="preserve">also </w:t>
      </w:r>
      <w:r w:rsidRPr="00446D3A">
        <w:rPr>
          <w:rFonts w:ascii="Times New Roman" w:hAnsi="Times New Roman"/>
        </w:rPr>
        <w:t xml:space="preserve">of the here and the now.  That is, the word “last” in “last god” is not simply the final outcome of a time span but is indicative of an </w:t>
      </w:r>
      <w:r w:rsidRPr="00446D3A">
        <w:rPr>
          <w:rFonts w:ascii="Times New Roman" w:hAnsi="Times New Roman"/>
          <w:i/>
        </w:rPr>
        <w:t>instant</w:t>
      </w:r>
      <w:r w:rsidRPr="00446D3A">
        <w:rPr>
          <w:rFonts w:ascii="Times New Roman" w:hAnsi="Times New Roman"/>
        </w:rPr>
        <w:t xml:space="preserve"> marking an epoch; its passage gathers together in the </w:t>
      </w:r>
      <w:r w:rsidRPr="00446D3A">
        <w:rPr>
          <w:rFonts w:ascii="Times New Roman" w:hAnsi="Times New Roman"/>
          <w:i/>
        </w:rPr>
        <w:t>now</w:t>
      </w:r>
      <w:r w:rsidRPr="00446D3A">
        <w:rPr>
          <w:rFonts w:ascii="Times New Roman" w:hAnsi="Times New Roman"/>
        </w:rPr>
        <w:t xml:space="preserve"> the quintessence of the epoch.</w:t>
      </w:r>
      <w:r w:rsidRPr="00446D3A">
        <w:rPr>
          <w:rStyle w:val="EndnoteReference"/>
          <w:rFonts w:ascii="Times New Roman" w:hAnsi="Times New Roman"/>
        </w:rPr>
        <w:endnoteReference w:id="39"/>
      </w:r>
      <w:r>
        <w:rPr>
          <w:rFonts w:ascii="Times New Roman" w:hAnsi="Times New Roman"/>
        </w:rPr>
        <w:t xml:space="preserve">  The </w:t>
      </w:r>
      <w:r>
        <w:rPr>
          <w:rFonts w:ascii="Times New Roman" w:hAnsi="Times New Roman"/>
          <w:i/>
        </w:rPr>
        <w:t>eschaton</w:t>
      </w:r>
      <w:r>
        <w:rPr>
          <w:rFonts w:ascii="Times New Roman" w:hAnsi="Times New Roman"/>
        </w:rPr>
        <w:t>, meaning “last,” then cannot be reduced to futural expectation.</w:t>
      </w:r>
    </w:p>
    <w:p w:rsidR="00374996" w:rsidRDefault="005D5389" w:rsidP="00374996">
      <w:pPr>
        <w:spacing w:line="480" w:lineRule="auto"/>
        <w:ind w:firstLine="720"/>
        <w:jc w:val="both"/>
        <w:rPr>
          <w:rFonts w:ascii="Times New Roman" w:hAnsi="Times New Roman"/>
        </w:rPr>
      </w:pPr>
      <w:r w:rsidRPr="00446D3A">
        <w:rPr>
          <w:rFonts w:ascii="Times New Roman" w:hAnsi="Times New Roman"/>
        </w:rPr>
        <w:t>The most obvious contrast distinguishing the two thinkers, in the periods that we have been considering — i.e., Heidegger</w:t>
      </w:r>
      <w:r w:rsidR="00EB69D8">
        <w:rPr>
          <w:rFonts w:ascii="Times New Roman" w:hAnsi="Times New Roman"/>
        </w:rPr>
        <w:t xml:space="preserve"> post-1930 and Nishida post-1926</w:t>
      </w:r>
      <w:r w:rsidRPr="00446D3A">
        <w:rPr>
          <w:rFonts w:ascii="Times New Roman" w:hAnsi="Times New Roman"/>
        </w:rPr>
        <w:t xml:space="preserve"> — is in their language or mode of articulating their thoughts.  Heidegger seems more cautious in his attempt to avoid what he perceives as a metaphysical mode of speaking that would suggest the philosopher’s version of theism.  Inspired by Hölderlin’s poetry, he makes use instead of a poetic language that attempts to steer clear of the onto-theological confines of the Western tradition.  His discussions of “the sacred” or “the passing of the last god” in reference to the open or clearing rather than speaking of god qua </w:t>
      </w:r>
      <w:proofErr w:type="gramStart"/>
      <w:r w:rsidRPr="00446D3A">
        <w:rPr>
          <w:rFonts w:ascii="Times New Roman" w:hAnsi="Times New Roman"/>
        </w:rPr>
        <w:t>supreme being</w:t>
      </w:r>
      <w:proofErr w:type="gramEnd"/>
      <w:r w:rsidRPr="00446D3A">
        <w:rPr>
          <w:rFonts w:ascii="Times New Roman" w:hAnsi="Times New Roman"/>
        </w:rPr>
        <w:t xml:space="preserve"> is indicative of this concern.  Especially in regard to metaphysical postulates, Heidegger intentionally tries to avoid the language of ground and substance.  Heidegger when asked by D.T. Suzuki in 1953 what he thought of Nishida’s philosophy, responded, “Nishida is Western.”</w:t>
      </w:r>
      <w:r>
        <w:rPr>
          <w:rStyle w:val="EndnoteReference"/>
          <w:rFonts w:ascii="Times New Roman" w:hAnsi="Times New Roman"/>
        </w:rPr>
        <w:endnoteReference w:id="40"/>
      </w:r>
      <w:r w:rsidRPr="00446D3A">
        <w:rPr>
          <w:rFonts w:ascii="Times New Roman" w:hAnsi="Times New Roman"/>
          <w:b/>
        </w:rPr>
        <w:t xml:space="preserve"> </w:t>
      </w:r>
      <w:r w:rsidRPr="00446D3A">
        <w:rPr>
          <w:rFonts w:ascii="Times New Roman" w:hAnsi="Times New Roman"/>
        </w:rPr>
        <w:t xml:space="preserve"> It is unlikely that Heidegger was too familiar with Nishida’s thought</w:t>
      </w:r>
      <w:r>
        <w:rPr>
          <w:rStyle w:val="EndnoteReference"/>
          <w:rFonts w:ascii="Times New Roman" w:hAnsi="Times New Roman"/>
        </w:rPr>
        <w:endnoteReference w:id="41"/>
      </w:r>
      <w:r w:rsidRPr="00446D3A">
        <w:rPr>
          <w:rFonts w:ascii="Times New Roman" w:hAnsi="Times New Roman"/>
        </w:rPr>
        <w:t xml:space="preserve"> </w:t>
      </w:r>
      <w:r w:rsidR="001E1F9A" w:rsidRPr="00446D3A">
        <w:rPr>
          <w:rFonts w:ascii="Times New Roman" w:hAnsi="Times New Roman"/>
        </w:rPr>
        <w:t xml:space="preserve">but even a cursory look at Nishida’s writing style might reveal what he might have had in mind. </w:t>
      </w:r>
      <w:r w:rsidR="002F291C" w:rsidRPr="00446D3A">
        <w:rPr>
          <w:rFonts w:ascii="Times New Roman" w:hAnsi="Times New Roman"/>
        </w:rPr>
        <w:t xml:space="preserve"> </w:t>
      </w:r>
      <w:r w:rsidR="00FB1008" w:rsidRPr="00446D3A">
        <w:rPr>
          <w:rFonts w:ascii="Times New Roman" w:hAnsi="Times New Roman"/>
        </w:rPr>
        <w:t xml:space="preserve">In contrast to Heidegger’s vigilance, Nishida unabashedly employs the terminology of Western metaphysics.  He does so </w:t>
      </w:r>
      <w:r w:rsidR="00EB69D8">
        <w:rPr>
          <w:rFonts w:ascii="Times New Roman" w:hAnsi="Times New Roman"/>
        </w:rPr>
        <w:t xml:space="preserve">seemingly </w:t>
      </w:r>
      <w:r w:rsidR="00FB1008" w:rsidRPr="00446D3A">
        <w:rPr>
          <w:rFonts w:ascii="Times New Roman" w:hAnsi="Times New Roman"/>
        </w:rPr>
        <w:t>without reflection upon the limits that the conceptual or terminological framework may impose upon one’s thinking process, even as he articulates a critical attitude toward much of the content of Western philosophy</w:t>
      </w:r>
      <w:r w:rsidR="008E6A0A" w:rsidRPr="00446D3A">
        <w:rPr>
          <w:rFonts w:ascii="Times New Roman" w:hAnsi="Times New Roman"/>
        </w:rPr>
        <w:t xml:space="preserve"> in the attempt to construct an alternative “metaphysics” of the East</w:t>
      </w:r>
      <w:r w:rsidR="00FB1008" w:rsidRPr="00446D3A">
        <w:rPr>
          <w:rFonts w:ascii="Times New Roman" w:hAnsi="Times New Roman"/>
        </w:rPr>
        <w:t>.</w:t>
      </w:r>
      <w:r w:rsidR="00EB69D8">
        <w:rPr>
          <w:rFonts w:ascii="Times New Roman" w:hAnsi="Times New Roman"/>
        </w:rPr>
        <w:t xml:space="preserve"> </w:t>
      </w:r>
      <w:r w:rsidR="00FB1008" w:rsidRPr="00446D3A">
        <w:rPr>
          <w:rFonts w:ascii="Times New Roman" w:hAnsi="Times New Roman"/>
        </w:rPr>
        <w:t xml:space="preserve"> </w:t>
      </w:r>
      <w:r w:rsidR="00EB69D8">
        <w:rPr>
          <w:rFonts w:ascii="Times New Roman" w:hAnsi="Times New Roman"/>
        </w:rPr>
        <w:t>One notices</w:t>
      </w:r>
      <w:r w:rsidR="00374996">
        <w:rPr>
          <w:rFonts w:ascii="Times New Roman" w:hAnsi="Times New Roman"/>
        </w:rPr>
        <w:t xml:space="preserve"> Nishida </w:t>
      </w:r>
      <w:r w:rsidR="00EB69D8">
        <w:rPr>
          <w:rFonts w:ascii="Times New Roman" w:hAnsi="Times New Roman"/>
        </w:rPr>
        <w:t>making</w:t>
      </w:r>
      <w:r w:rsidR="00374996">
        <w:rPr>
          <w:rFonts w:ascii="Times New Roman" w:hAnsi="Times New Roman"/>
        </w:rPr>
        <w:t xml:space="preserve"> much use of designations like “eternal” or “absolute</w:t>
      </w:r>
      <w:r w:rsidR="00EB69D8">
        <w:rPr>
          <w:rFonts w:ascii="Times New Roman" w:hAnsi="Times New Roman"/>
        </w:rPr>
        <w:t>,</w:t>
      </w:r>
      <w:r w:rsidR="00374996">
        <w:rPr>
          <w:rFonts w:ascii="Times New Roman" w:hAnsi="Times New Roman"/>
        </w:rPr>
        <w:t>”</w:t>
      </w:r>
      <w:r w:rsidR="00EB69D8">
        <w:rPr>
          <w:rFonts w:ascii="Times New Roman" w:hAnsi="Times New Roman"/>
        </w:rPr>
        <w:t xml:space="preserve"> terms</w:t>
      </w:r>
      <w:r w:rsidR="00374996">
        <w:rPr>
          <w:rFonts w:ascii="Times New Roman" w:hAnsi="Times New Roman"/>
        </w:rPr>
        <w:t xml:space="preserve"> that seem </w:t>
      </w:r>
      <w:r w:rsidR="00EB69D8">
        <w:rPr>
          <w:rFonts w:ascii="Times New Roman" w:hAnsi="Times New Roman"/>
        </w:rPr>
        <w:t>to incline towards a metaphysic</w:t>
      </w:r>
      <w:r w:rsidR="00374996">
        <w:rPr>
          <w:rFonts w:ascii="Times New Roman" w:hAnsi="Times New Roman"/>
        </w:rPr>
        <w:t xml:space="preserve"> of presence that he would</w:t>
      </w:r>
      <w:r w:rsidR="00EB69D8">
        <w:rPr>
          <w:rFonts w:ascii="Times New Roman" w:hAnsi="Times New Roman"/>
        </w:rPr>
        <w:t xml:space="preserve"> however</w:t>
      </w:r>
      <w:r w:rsidR="00374996">
        <w:rPr>
          <w:rFonts w:ascii="Times New Roman" w:hAnsi="Times New Roman"/>
        </w:rPr>
        <w:t xml:space="preserve"> want to avoid.  </w:t>
      </w:r>
      <w:r w:rsidR="00EB69D8">
        <w:rPr>
          <w:rFonts w:ascii="Times New Roman" w:hAnsi="Times New Roman"/>
        </w:rPr>
        <w:t>T</w:t>
      </w:r>
      <w:r w:rsidR="00374996">
        <w:rPr>
          <w:rFonts w:ascii="Times New Roman" w:hAnsi="Times New Roman"/>
        </w:rPr>
        <w:t>he apparent metaphysics</w:t>
      </w:r>
      <w:r w:rsidR="00EB69D8">
        <w:rPr>
          <w:rFonts w:ascii="Times New Roman" w:hAnsi="Times New Roman"/>
        </w:rPr>
        <w:t xml:space="preserve"> especially</w:t>
      </w:r>
      <w:r w:rsidR="00374996">
        <w:rPr>
          <w:rFonts w:ascii="Times New Roman" w:hAnsi="Times New Roman"/>
        </w:rPr>
        <w:t xml:space="preserve"> stands out in his use of expressions borrowed from Western philosophy in general and from nineteenth century German philosophy in particular (e.g., the Neo-Kantians and Hegel), e.g., in the conceptual schemata of the universal-individual relationship or in the language of an absolute dialectic.</w:t>
      </w:r>
      <w:r w:rsidR="00374996">
        <w:rPr>
          <w:rStyle w:val="EndnoteReference"/>
          <w:rFonts w:ascii="Times New Roman" w:hAnsi="Times New Roman"/>
        </w:rPr>
        <w:endnoteReference w:id="42"/>
      </w:r>
      <w:r w:rsidR="00374996">
        <w:rPr>
          <w:rFonts w:ascii="Times New Roman" w:hAnsi="Times New Roman"/>
        </w:rPr>
        <w:t xml:space="preserve">  The awkwardness of how he employs these borrowed concepts to express unique </w:t>
      </w:r>
      <w:proofErr w:type="gramStart"/>
      <w:r w:rsidR="00374996">
        <w:rPr>
          <w:rFonts w:ascii="Times New Roman" w:hAnsi="Times New Roman"/>
        </w:rPr>
        <w:t>ideas,</w:t>
      </w:r>
      <w:proofErr w:type="gramEnd"/>
      <w:r w:rsidR="00374996">
        <w:rPr>
          <w:rFonts w:ascii="Times New Roman" w:hAnsi="Times New Roman"/>
        </w:rPr>
        <w:t xml:space="preserve"> raises the question of whether his mode of locution does justice to his matter of thought.  I question, for example, whether even the language of </w:t>
      </w:r>
      <w:proofErr w:type="gramStart"/>
      <w:r w:rsidR="00374996">
        <w:rPr>
          <w:rFonts w:ascii="Times New Roman" w:hAnsi="Times New Roman"/>
        </w:rPr>
        <w:t xml:space="preserve">a </w:t>
      </w:r>
      <w:r w:rsidR="00374996">
        <w:rPr>
          <w:rFonts w:ascii="Times New Roman" w:hAnsi="Times New Roman"/>
          <w:i/>
        </w:rPr>
        <w:t>logic</w:t>
      </w:r>
      <w:proofErr w:type="gramEnd"/>
      <w:r w:rsidR="00374996">
        <w:rPr>
          <w:rFonts w:ascii="Times New Roman" w:hAnsi="Times New Roman"/>
        </w:rPr>
        <w:t xml:space="preserve"> of contradiction — the sense of “logic” (</w:t>
      </w:r>
      <w:r w:rsidR="00374996">
        <w:rPr>
          <w:rFonts w:ascii="Times New Roman" w:hAnsi="Times New Roman"/>
          <w:i/>
        </w:rPr>
        <w:t>Logik</w:t>
      </w:r>
      <w:r w:rsidR="00374996">
        <w:rPr>
          <w:rFonts w:ascii="Times New Roman" w:hAnsi="Times New Roman"/>
        </w:rPr>
        <w:t>) that he borrows from German thinkers like Hegel and Lotze</w:t>
      </w:r>
      <w:r w:rsidR="00374996">
        <w:rPr>
          <w:rStyle w:val="EndnoteReference"/>
          <w:rFonts w:ascii="Times New Roman" w:hAnsi="Times New Roman"/>
        </w:rPr>
        <w:endnoteReference w:id="43"/>
      </w:r>
      <w:r w:rsidR="00374996">
        <w:rPr>
          <w:rFonts w:ascii="Times New Roman" w:hAnsi="Times New Roman"/>
        </w:rPr>
        <w:t xml:space="preserve"> — is truly appropriate for what he wants to express.</w:t>
      </w:r>
    </w:p>
    <w:p w:rsidR="00374996" w:rsidRDefault="00374996" w:rsidP="00374996">
      <w:pPr>
        <w:spacing w:line="480" w:lineRule="auto"/>
        <w:ind w:firstLine="720"/>
        <w:jc w:val="both"/>
        <w:rPr>
          <w:rFonts w:ascii="Times New Roman" w:hAnsi="Times New Roman"/>
        </w:rPr>
      </w:pPr>
      <w:r>
        <w:rPr>
          <w:rFonts w:ascii="Times New Roman" w:hAnsi="Times New Roman"/>
        </w:rPr>
        <w:t xml:space="preserve">On the other hand, I do see that Nishida was aware of that inadequacy to the extent that he spent over thirty years reformulating what he wanted to say.  </w:t>
      </w:r>
      <w:r w:rsidR="00EB69D8">
        <w:rPr>
          <w:rFonts w:ascii="Times New Roman" w:hAnsi="Times New Roman"/>
        </w:rPr>
        <w:t>Yet</w:t>
      </w:r>
      <w:r>
        <w:rPr>
          <w:rFonts w:ascii="Times New Roman" w:hAnsi="Times New Roman"/>
        </w:rPr>
        <w:t xml:space="preserve"> his attempt was to construct what was to be a philosophical </w:t>
      </w:r>
      <w:r>
        <w:rPr>
          <w:rFonts w:ascii="Times New Roman" w:hAnsi="Times New Roman"/>
          <w:i/>
        </w:rPr>
        <w:t>system</w:t>
      </w:r>
      <w:r>
        <w:rPr>
          <w:rFonts w:ascii="Times New Roman" w:hAnsi="Times New Roman"/>
        </w:rPr>
        <w:t xml:space="preserve">.  The very language he employed as </w:t>
      </w:r>
      <w:r w:rsidR="00EB69D8">
        <w:rPr>
          <w:rFonts w:ascii="Times New Roman" w:hAnsi="Times New Roman"/>
        </w:rPr>
        <w:t>building blocks for this system —</w:t>
      </w:r>
      <w:r>
        <w:rPr>
          <w:rFonts w:ascii="Times New Roman" w:hAnsi="Times New Roman"/>
        </w:rPr>
        <w:t xml:space="preserve"> necessitated perhaps by such </w:t>
      </w:r>
      <w:proofErr w:type="gramStart"/>
      <w:r w:rsidR="00EB69D8">
        <w:rPr>
          <w:rFonts w:ascii="Times New Roman" w:hAnsi="Times New Roman"/>
        </w:rPr>
        <w:t>system-building</w:t>
      </w:r>
      <w:proofErr w:type="gramEnd"/>
      <w:r w:rsidR="00EB69D8">
        <w:rPr>
          <w:rFonts w:ascii="Times New Roman" w:hAnsi="Times New Roman"/>
        </w:rPr>
        <w:t xml:space="preserve"> —</w:t>
      </w:r>
      <w:r>
        <w:rPr>
          <w:rFonts w:ascii="Times New Roman" w:hAnsi="Times New Roman"/>
        </w:rPr>
        <w:t xml:space="preserve"> were limiting vis-à-vis the very matter he hoped to express.  His project was to systematize that which inevitably escapes systematization.  My </w:t>
      </w:r>
      <w:r w:rsidR="00EB69D8">
        <w:rPr>
          <w:rFonts w:ascii="Times New Roman" w:hAnsi="Times New Roman"/>
        </w:rPr>
        <w:t>belief</w:t>
      </w:r>
      <w:r>
        <w:rPr>
          <w:rFonts w:ascii="Times New Roman" w:hAnsi="Times New Roman"/>
        </w:rPr>
        <w:t xml:space="preserve"> then is that </w:t>
      </w:r>
      <w:r w:rsidR="00EB69D8">
        <w:rPr>
          <w:rFonts w:ascii="Times New Roman" w:hAnsi="Times New Roman"/>
        </w:rPr>
        <w:t>Nishida’s</w:t>
      </w:r>
      <w:r>
        <w:rPr>
          <w:rFonts w:ascii="Times New Roman" w:hAnsi="Times New Roman"/>
        </w:rPr>
        <w:t xml:space="preserve"> mode of expression did not do justice to its content.</w:t>
      </w:r>
      <w:r w:rsidR="003B5C1E">
        <w:rPr>
          <w:rStyle w:val="EndnoteReference"/>
          <w:rFonts w:ascii="Times New Roman" w:hAnsi="Times New Roman"/>
        </w:rPr>
        <w:endnoteReference w:id="44"/>
      </w:r>
      <w:r>
        <w:rPr>
          <w:rFonts w:ascii="Times New Roman" w:hAnsi="Times New Roman"/>
        </w:rPr>
        <w:t xml:space="preserve"> </w:t>
      </w:r>
      <w:r w:rsidR="003B5C1E">
        <w:rPr>
          <w:rFonts w:ascii="Times New Roman" w:hAnsi="Times New Roman"/>
        </w:rPr>
        <w:t xml:space="preserve"> </w:t>
      </w:r>
      <w:r>
        <w:rPr>
          <w:rFonts w:ascii="Times New Roman" w:hAnsi="Times New Roman"/>
        </w:rPr>
        <w:t>How might Nishida answer Heidegger’s contention (from 1929/30) that “all dialectic in philosophy is only the expression of an embarrassment”?</w:t>
      </w:r>
      <w:r w:rsidR="003B5C1E">
        <w:rPr>
          <w:rStyle w:val="EndnoteReference"/>
          <w:rFonts w:ascii="Times New Roman" w:hAnsi="Times New Roman"/>
        </w:rPr>
        <w:endnoteReference w:id="45"/>
      </w:r>
      <w:r>
        <w:rPr>
          <w:rFonts w:ascii="Times New Roman" w:hAnsi="Times New Roman"/>
        </w:rPr>
        <w:t xml:space="preserve">  Yet if dialectic is derivative of tautology as what is more originary, as Heidegger later contends (in 1973)</w:t>
      </w:r>
      <w:r w:rsidR="00EB69D8">
        <w:rPr>
          <w:rFonts w:ascii="Times New Roman" w:hAnsi="Times New Roman"/>
        </w:rPr>
        <w:t xml:space="preserve"> (GA 15 400/FS 81)</w:t>
      </w:r>
      <w:r>
        <w:rPr>
          <w:rFonts w:ascii="Times New Roman" w:hAnsi="Times New Roman"/>
        </w:rPr>
        <w:t>, perhaps the “self-seeing self-awareness” of the undelimitable nothing</w:t>
      </w:r>
      <w:r w:rsidR="00801F24">
        <w:rPr>
          <w:rFonts w:ascii="Times New Roman" w:hAnsi="Times New Roman"/>
        </w:rPr>
        <w:t xml:space="preserve"> that Nishida repeatedly refers to throughout his career —</w:t>
      </w:r>
      <w:r>
        <w:rPr>
          <w:rFonts w:ascii="Times New Roman" w:hAnsi="Times New Roman"/>
        </w:rPr>
        <w:t xml:space="preserve"> its stillness </w:t>
      </w:r>
      <w:r w:rsidR="00801F24">
        <w:rPr>
          <w:rFonts w:ascii="Times New Roman" w:hAnsi="Times New Roman"/>
        </w:rPr>
        <w:t>amidst the dynamism of movement —</w:t>
      </w:r>
      <w:r>
        <w:rPr>
          <w:rFonts w:ascii="Times New Roman" w:hAnsi="Times New Roman"/>
        </w:rPr>
        <w:t xml:space="preserve"> would be his answer.  In any case the unfolding complexity of what one might call the </w:t>
      </w:r>
      <w:r>
        <w:rPr>
          <w:rFonts w:ascii="Times New Roman" w:hAnsi="Times New Roman"/>
          <w:i/>
        </w:rPr>
        <w:t>chiasma</w:t>
      </w:r>
      <w:r w:rsidR="003B5C1E" w:rsidRPr="003B5C1E">
        <w:rPr>
          <w:rStyle w:val="EndnoteReference"/>
          <w:rFonts w:ascii="Times New Roman" w:hAnsi="Times New Roman"/>
        </w:rPr>
        <w:endnoteReference w:id="46"/>
      </w:r>
      <w:r w:rsidRPr="003B5C1E">
        <w:rPr>
          <w:rFonts w:ascii="Times New Roman" w:hAnsi="Times New Roman"/>
        </w:rPr>
        <w:t xml:space="preserve"> </w:t>
      </w:r>
      <w:r w:rsidRPr="00AD7488">
        <w:rPr>
          <w:rFonts w:ascii="Times New Roman" w:hAnsi="Times New Roman"/>
        </w:rPr>
        <w:t>of</w:t>
      </w:r>
      <w:r>
        <w:rPr>
          <w:rFonts w:ascii="Times New Roman" w:hAnsi="Times New Roman"/>
        </w:rPr>
        <w:t xml:space="preserve"> its “dialectic</w:t>
      </w:r>
      <w:r w:rsidR="00801F24">
        <w:rPr>
          <w:rFonts w:ascii="Times New Roman" w:hAnsi="Times New Roman"/>
        </w:rPr>
        <w:t xml:space="preserve">,” </w:t>
      </w:r>
      <w:r>
        <w:rPr>
          <w:rFonts w:ascii="Times New Roman" w:hAnsi="Times New Roman"/>
        </w:rPr>
        <w:t xml:space="preserve">which one notices particularly in his mid-1930s works, such as </w:t>
      </w:r>
      <w:r>
        <w:rPr>
          <w:rFonts w:ascii="Times New Roman" w:hAnsi="Times New Roman"/>
          <w:i/>
        </w:rPr>
        <w:t>Tetsugaku no konpon mondai</w:t>
      </w:r>
      <w:r>
        <w:rPr>
          <w:rFonts w:ascii="Times New Roman" w:hAnsi="Times New Roman"/>
        </w:rPr>
        <w:t xml:space="preserve"> (Fundamental Problems of Philosophy), exceeds any mere triadic or bi-nomial structures.  The </w:t>
      </w:r>
      <w:r>
        <w:rPr>
          <w:rFonts w:ascii="Times New Roman" w:hAnsi="Times New Roman"/>
          <w:i/>
        </w:rPr>
        <w:t>chiasma</w:t>
      </w:r>
      <w:r>
        <w:rPr>
          <w:rFonts w:ascii="Times New Roman" w:hAnsi="Times New Roman"/>
        </w:rPr>
        <w:t xml:space="preserve"> of the </w:t>
      </w:r>
      <w:r>
        <w:rPr>
          <w:rFonts w:ascii="Times New Roman" w:hAnsi="Times New Roman"/>
          <w:i/>
        </w:rPr>
        <w:t>chōra</w:t>
      </w:r>
      <w:r>
        <w:rPr>
          <w:rFonts w:ascii="Times New Roman" w:hAnsi="Times New Roman"/>
        </w:rPr>
        <w:t xml:space="preserve"> that</w:t>
      </w:r>
      <w:r w:rsidR="00801F24">
        <w:rPr>
          <w:rFonts w:ascii="Times New Roman" w:hAnsi="Times New Roman"/>
        </w:rPr>
        <w:t xml:space="preserve"> Nishida seems to have in mind </w:t>
      </w:r>
      <w:r>
        <w:rPr>
          <w:rFonts w:ascii="Times New Roman" w:hAnsi="Times New Roman"/>
        </w:rPr>
        <w:t xml:space="preserve">therefore exceeds, escapes reduction to, any German-inspired dialectical formulations.  Nishida’s theme throughout his philosophical career was “that which cannot be made into a (grammatical) subject.”  </w:t>
      </w:r>
      <w:r w:rsidR="006F2BD9">
        <w:rPr>
          <w:rFonts w:ascii="Times New Roman" w:hAnsi="Times New Roman"/>
          <w:i/>
        </w:rPr>
        <w:t>Die</w:t>
      </w:r>
      <w:r>
        <w:rPr>
          <w:rFonts w:ascii="Times New Roman" w:hAnsi="Times New Roman"/>
        </w:rPr>
        <w:t xml:space="preserve"> </w:t>
      </w:r>
      <w:r>
        <w:rPr>
          <w:rFonts w:ascii="Times New Roman" w:hAnsi="Times New Roman"/>
          <w:i/>
        </w:rPr>
        <w:t>Sache selbst</w:t>
      </w:r>
      <w:r>
        <w:rPr>
          <w:rFonts w:ascii="Times New Roman" w:hAnsi="Times New Roman"/>
        </w:rPr>
        <w:t xml:space="preserve"> as such eluded his attempts to systematize.</w:t>
      </w:r>
    </w:p>
    <w:p w:rsidR="004C13F8" w:rsidRPr="00446D3A" w:rsidRDefault="00801F24" w:rsidP="003B5C1E">
      <w:pPr>
        <w:spacing w:line="480" w:lineRule="auto"/>
        <w:ind w:firstLine="720"/>
        <w:jc w:val="both"/>
        <w:rPr>
          <w:rFonts w:ascii="Times New Roman" w:hAnsi="Times New Roman"/>
        </w:rPr>
      </w:pPr>
      <w:r>
        <w:rPr>
          <w:rFonts w:ascii="Times New Roman" w:hAnsi="Times New Roman"/>
        </w:rPr>
        <w:t>The</w:t>
      </w:r>
      <w:r w:rsidR="00FB1008" w:rsidRPr="00446D3A">
        <w:rPr>
          <w:rFonts w:ascii="Times New Roman" w:hAnsi="Times New Roman"/>
        </w:rPr>
        <w:t xml:space="preserve"> </w:t>
      </w:r>
      <w:r w:rsidR="00891737">
        <w:rPr>
          <w:rFonts w:ascii="Times New Roman" w:hAnsi="Times New Roman"/>
        </w:rPr>
        <w:t xml:space="preserve">“metaphysical tendency” </w:t>
      </w:r>
      <w:r>
        <w:rPr>
          <w:rFonts w:ascii="Times New Roman" w:hAnsi="Times New Roman"/>
        </w:rPr>
        <w:t>may have had</w:t>
      </w:r>
      <w:r w:rsidR="00FB1008" w:rsidRPr="00446D3A">
        <w:rPr>
          <w:rFonts w:ascii="Times New Roman" w:hAnsi="Times New Roman"/>
        </w:rPr>
        <w:t xml:space="preserve"> something to do with him belonging to </w:t>
      </w:r>
      <w:r w:rsidR="008E6A0A" w:rsidRPr="00446D3A">
        <w:rPr>
          <w:rFonts w:ascii="Times New Roman" w:hAnsi="Times New Roman"/>
        </w:rPr>
        <w:t>the</w:t>
      </w:r>
      <w:r w:rsidR="00C765F6" w:rsidRPr="00446D3A">
        <w:rPr>
          <w:rFonts w:ascii="Times New Roman" w:hAnsi="Times New Roman"/>
        </w:rPr>
        <w:t xml:space="preserve"> early generation</w:t>
      </w:r>
      <w:r w:rsidR="00FB1008" w:rsidRPr="00446D3A">
        <w:rPr>
          <w:rFonts w:ascii="Times New Roman" w:hAnsi="Times New Roman"/>
        </w:rPr>
        <w:t xml:space="preserve"> of Japanese intellectuals coming to terms with </w:t>
      </w:r>
      <w:r w:rsidR="008E6A0A" w:rsidRPr="00446D3A">
        <w:rPr>
          <w:rFonts w:ascii="Times New Roman" w:hAnsi="Times New Roman"/>
        </w:rPr>
        <w:t>the importation of</w:t>
      </w:r>
      <w:r w:rsidR="00FB1008" w:rsidRPr="00446D3A">
        <w:rPr>
          <w:rFonts w:ascii="Times New Roman" w:hAnsi="Times New Roman"/>
        </w:rPr>
        <w:t xml:space="preserve"> philosophy</w:t>
      </w:r>
      <w:r w:rsidR="008E6A0A" w:rsidRPr="00446D3A">
        <w:rPr>
          <w:rFonts w:ascii="Times New Roman" w:hAnsi="Times New Roman"/>
        </w:rPr>
        <w:t xml:space="preserve"> from the West</w:t>
      </w:r>
      <w:r w:rsidR="00FB1008" w:rsidRPr="00446D3A">
        <w:rPr>
          <w:rFonts w:ascii="Times New Roman" w:hAnsi="Times New Roman"/>
        </w:rPr>
        <w:t>.  Perhaps there ha</w:t>
      </w:r>
      <w:r w:rsidR="00C765F6" w:rsidRPr="00446D3A">
        <w:rPr>
          <w:rFonts w:ascii="Times New Roman" w:hAnsi="Times New Roman"/>
        </w:rPr>
        <w:t>d</w:t>
      </w:r>
      <w:r w:rsidR="00FB1008" w:rsidRPr="00446D3A">
        <w:rPr>
          <w:rFonts w:ascii="Times New Roman" w:hAnsi="Times New Roman"/>
        </w:rPr>
        <w:t xml:space="preserve"> not been sufficient time</w:t>
      </w:r>
      <w:r w:rsidR="008E6A0A" w:rsidRPr="00446D3A">
        <w:rPr>
          <w:rFonts w:ascii="Times New Roman" w:hAnsi="Times New Roman"/>
        </w:rPr>
        <w:t xml:space="preserve">, at that </w:t>
      </w:r>
      <w:proofErr w:type="gramStart"/>
      <w:r w:rsidR="008E6A0A" w:rsidRPr="00446D3A">
        <w:rPr>
          <w:rFonts w:ascii="Times New Roman" w:hAnsi="Times New Roman"/>
        </w:rPr>
        <w:t>point,</w:t>
      </w:r>
      <w:proofErr w:type="gramEnd"/>
      <w:r w:rsidR="00FB1008" w:rsidRPr="00446D3A">
        <w:rPr>
          <w:rFonts w:ascii="Times New Roman" w:hAnsi="Times New Roman"/>
        </w:rPr>
        <w:t xml:space="preserve"> to </w:t>
      </w:r>
      <w:r w:rsidR="008E6A0A" w:rsidRPr="00446D3A">
        <w:rPr>
          <w:rFonts w:ascii="Times New Roman" w:hAnsi="Times New Roman"/>
        </w:rPr>
        <w:t>make reflections</w:t>
      </w:r>
      <w:r>
        <w:rPr>
          <w:rFonts w:ascii="Times New Roman" w:hAnsi="Times New Roman"/>
        </w:rPr>
        <w:t xml:space="preserve"> concerning the limitations a conceptual or terminological framework might impose</w:t>
      </w:r>
      <w:r w:rsidR="00FB1008" w:rsidRPr="00446D3A">
        <w:rPr>
          <w:rFonts w:ascii="Times New Roman" w:hAnsi="Times New Roman"/>
        </w:rPr>
        <w:t>.</w:t>
      </w:r>
      <w:r w:rsidR="006F2BD9">
        <w:rPr>
          <w:rStyle w:val="EndnoteReference"/>
          <w:rFonts w:ascii="Times New Roman" w:hAnsi="Times New Roman"/>
        </w:rPr>
        <w:endnoteReference w:id="47"/>
      </w:r>
      <w:r w:rsidR="008E6A0A" w:rsidRPr="00446D3A">
        <w:rPr>
          <w:rFonts w:ascii="Times New Roman" w:hAnsi="Times New Roman"/>
        </w:rPr>
        <w:t xml:space="preserve"> </w:t>
      </w:r>
      <w:r w:rsidR="006F2BD9">
        <w:rPr>
          <w:rFonts w:ascii="Times New Roman" w:hAnsi="Times New Roman"/>
        </w:rPr>
        <w:t xml:space="preserve"> </w:t>
      </w:r>
      <w:r w:rsidR="008E6A0A" w:rsidRPr="00446D3A">
        <w:rPr>
          <w:rFonts w:ascii="Times New Roman" w:hAnsi="Times New Roman"/>
        </w:rPr>
        <w:t>Nevertheless the very focal matter</w:t>
      </w:r>
      <w:r w:rsidR="002F291C" w:rsidRPr="00446D3A">
        <w:rPr>
          <w:rFonts w:ascii="Times New Roman" w:hAnsi="Times New Roman"/>
        </w:rPr>
        <w:t xml:space="preserve"> </w:t>
      </w:r>
      <w:r w:rsidR="008E6A0A" w:rsidRPr="00446D3A">
        <w:rPr>
          <w:rFonts w:ascii="Times New Roman" w:hAnsi="Times New Roman"/>
        </w:rPr>
        <w:t xml:space="preserve">of </w:t>
      </w:r>
      <w:r w:rsidR="00C765F6" w:rsidRPr="00446D3A">
        <w:rPr>
          <w:rFonts w:ascii="Times New Roman" w:hAnsi="Times New Roman"/>
        </w:rPr>
        <w:t>Nishida’s</w:t>
      </w:r>
      <w:r w:rsidR="008E6A0A" w:rsidRPr="00446D3A">
        <w:rPr>
          <w:rFonts w:ascii="Times New Roman" w:hAnsi="Times New Roman"/>
        </w:rPr>
        <w:t xml:space="preserve"> </w:t>
      </w:r>
      <w:r w:rsidR="00C765F6" w:rsidRPr="00446D3A">
        <w:rPr>
          <w:rFonts w:ascii="Times New Roman" w:hAnsi="Times New Roman"/>
        </w:rPr>
        <w:t>thinking that examines what had been passed over in much of Western metaphysics</w:t>
      </w:r>
      <w:r w:rsidR="008E6A0A" w:rsidRPr="00446D3A">
        <w:rPr>
          <w:rFonts w:ascii="Times New Roman" w:hAnsi="Times New Roman"/>
        </w:rPr>
        <w:t xml:space="preserve"> paradoxically undermines </w:t>
      </w:r>
      <w:r w:rsidR="002F291C" w:rsidRPr="00446D3A">
        <w:rPr>
          <w:rFonts w:ascii="Times New Roman" w:hAnsi="Times New Roman"/>
        </w:rPr>
        <w:t>his</w:t>
      </w:r>
      <w:r w:rsidR="008E6A0A" w:rsidRPr="00446D3A">
        <w:rPr>
          <w:rFonts w:ascii="Times New Roman" w:hAnsi="Times New Roman"/>
        </w:rPr>
        <w:t xml:space="preserve"> own attempts to build a metaphysical systematic</w:t>
      </w:r>
      <w:r w:rsidR="002F291C" w:rsidRPr="00446D3A">
        <w:rPr>
          <w:rFonts w:ascii="Times New Roman" w:hAnsi="Times New Roman"/>
        </w:rPr>
        <w:t xml:space="preserve"> </w:t>
      </w:r>
      <w:r w:rsidR="005C6FC5">
        <w:rPr>
          <w:rFonts w:ascii="Times New Roman" w:hAnsi="Times New Roman"/>
        </w:rPr>
        <w:t>that is</w:t>
      </w:r>
      <w:r w:rsidR="00C765F6" w:rsidRPr="00446D3A">
        <w:rPr>
          <w:rFonts w:ascii="Times New Roman" w:hAnsi="Times New Roman"/>
        </w:rPr>
        <w:t xml:space="preserve"> to</w:t>
      </w:r>
      <w:r w:rsidR="002F291C" w:rsidRPr="00446D3A">
        <w:rPr>
          <w:rFonts w:ascii="Times New Roman" w:hAnsi="Times New Roman"/>
        </w:rPr>
        <w:t xml:space="preserve"> ground knowledge, ethics, and religion</w:t>
      </w:r>
      <w:r w:rsidR="008E6A0A" w:rsidRPr="00446D3A">
        <w:rPr>
          <w:rFonts w:ascii="Times New Roman" w:hAnsi="Times New Roman"/>
        </w:rPr>
        <w:t xml:space="preserve">.  </w:t>
      </w:r>
      <w:r w:rsidR="002F291C" w:rsidRPr="00446D3A">
        <w:rPr>
          <w:rFonts w:ascii="Times New Roman" w:hAnsi="Times New Roman"/>
        </w:rPr>
        <w:t xml:space="preserve">At first sight </w:t>
      </w:r>
      <w:r w:rsidR="008E6A0A" w:rsidRPr="00446D3A">
        <w:rPr>
          <w:rFonts w:ascii="Times New Roman" w:hAnsi="Times New Roman"/>
        </w:rPr>
        <w:t xml:space="preserve">Nishida’s “god” may </w:t>
      </w:r>
      <w:r w:rsidR="002F291C" w:rsidRPr="00446D3A">
        <w:rPr>
          <w:rFonts w:ascii="Times New Roman" w:hAnsi="Times New Roman"/>
        </w:rPr>
        <w:t>appear</w:t>
      </w:r>
      <w:r w:rsidR="008E6A0A" w:rsidRPr="00446D3A">
        <w:rPr>
          <w:rFonts w:ascii="Times New Roman" w:hAnsi="Times New Roman"/>
        </w:rPr>
        <w:t xml:space="preserve"> analogous to what Heidegger calls “the god of philosophy</w:t>
      </w:r>
      <w:r w:rsidR="00C765F6" w:rsidRPr="00446D3A">
        <w:rPr>
          <w:rFonts w:ascii="Times New Roman" w:hAnsi="Times New Roman"/>
        </w:rPr>
        <w:t>”</w:t>
      </w:r>
      <w:r w:rsidR="008E6A0A" w:rsidRPr="00446D3A">
        <w:rPr>
          <w:rFonts w:ascii="Times New Roman" w:hAnsi="Times New Roman"/>
        </w:rPr>
        <w:t xml:space="preserve"> that one could not pray or sacrifice </w:t>
      </w:r>
      <w:r w:rsidR="00C765F6" w:rsidRPr="00446D3A">
        <w:rPr>
          <w:rFonts w:ascii="Times New Roman" w:hAnsi="Times New Roman"/>
        </w:rPr>
        <w:t xml:space="preserve">to. (ID 140g/72e) </w:t>
      </w:r>
      <w:r w:rsidR="008E6A0A" w:rsidRPr="00446D3A">
        <w:rPr>
          <w:rFonts w:ascii="Times New Roman" w:hAnsi="Times New Roman"/>
          <w:b/>
        </w:rPr>
        <w:t xml:space="preserve"> </w:t>
      </w:r>
      <w:r w:rsidR="008E6A0A" w:rsidRPr="00446D3A">
        <w:rPr>
          <w:rFonts w:ascii="Times New Roman" w:hAnsi="Times New Roman"/>
        </w:rPr>
        <w:t xml:space="preserve">And yet it also refers to an abysmal place that would engulf any god of metaphysics or any </w:t>
      </w:r>
      <w:r w:rsidR="002F291C" w:rsidRPr="00446D3A">
        <w:rPr>
          <w:rFonts w:ascii="Times New Roman" w:hAnsi="Times New Roman"/>
        </w:rPr>
        <w:t>grounding principle</w:t>
      </w:r>
      <w:r w:rsidR="008E6A0A" w:rsidRPr="00446D3A">
        <w:rPr>
          <w:rFonts w:ascii="Times New Roman" w:hAnsi="Times New Roman"/>
        </w:rPr>
        <w:t xml:space="preserve"> for that matter.  Delimited by nothing, its alterity to the human grasp cannot be overcome.</w:t>
      </w:r>
      <w:r w:rsidR="00FD1525" w:rsidRPr="00446D3A">
        <w:rPr>
          <w:rFonts w:ascii="Times New Roman" w:hAnsi="Times New Roman"/>
        </w:rPr>
        <w:t xml:space="preserve">  In both</w:t>
      </w:r>
      <w:r w:rsidR="00C765F6" w:rsidRPr="00446D3A">
        <w:rPr>
          <w:rFonts w:ascii="Times New Roman" w:hAnsi="Times New Roman"/>
        </w:rPr>
        <w:t xml:space="preserve"> thinkers</w:t>
      </w:r>
      <w:r w:rsidR="00FD1525" w:rsidRPr="00446D3A">
        <w:rPr>
          <w:rFonts w:ascii="Times New Roman" w:hAnsi="Times New Roman"/>
        </w:rPr>
        <w:t xml:space="preserve"> the nominalizing of that originary </w:t>
      </w:r>
      <w:r w:rsidR="00FD1525" w:rsidRPr="00446D3A">
        <w:rPr>
          <w:rFonts w:ascii="Times New Roman" w:hAnsi="Times New Roman"/>
          <w:i/>
        </w:rPr>
        <w:t>wherein</w:t>
      </w:r>
      <w:r w:rsidR="00FD1525" w:rsidRPr="00446D3A">
        <w:rPr>
          <w:rFonts w:ascii="Times New Roman" w:hAnsi="Times New Roman"/>
        </w:rPr>
        <w:t xml:space="preserve"> is countered </w:t>
      </w:r>
      <w:r w:rsidR="00C765F6" w:rsidRPr="00446D3A">
        <w:rPr>
          <w:rFonts w:ascii="Times New Roman" w:hAnsi="Times New Roman"/>
        </w:rPr>
        <w:t>—</w:t>
      </w:r>
      <w:r w:rsidR="00FD1525" w:rsidRPr="00446D3A">
        <w:rPr>
          <w:rFonts w:ascii="Times New Roman" w:hAnsi="Times New Roman"/>
        </w:rPr>
        <w:t xml:space="preserve"> in the last stages of Nishida’s thought with the notion of place in its perpetual self-negation and in Heidegger’s thinking with the self-withdrawing in the concealing-unconcealing movement of the clearing.  In both the abyss as no-thing means grounding-ungrounding as verbal rather than the po</w:t>
      </w:r>
      <w:r w:rsidR="00C765F6" w:rsidRPr="00446D3A">
        <w:rPr>
          <w:rFonts w:ascii="Times New Roman" w:hAnsi="Times New Roman"/>
        </w:rPr>
        <w:t>s</w:t>
      </w:r>
      <w:r w:rsidR="00FD1525" w:rsidRPr="00446D3A">
        <w:rPr>
          <w:rFonts w:ascii="Times New Roman" w:hAnsi="Times New Roman"/>
        </w:rPr>
        <w:t>tulation of a s</w:t>
      </w:r>
      <w:r w:rsidR="00C765F6" w:rsidRPr="00446D3A">
        <w:rPr>
          <w:rFonts w:ascii="Times New Roman" w:hAnsi="Times New Roman"/>
        </w:rPr>
        <w:t>ubstantialized ground qua thing; it points to</w:t>
      </w:r>
      <w:r w:rsidR="00FD1525" w:rsidRPr="00446D3A">
        <w:rPr>
          <w:rFonts w:ascii="Times New Roman" w:hAnsi="Times New Roman"/>
        </w:rPr>
        <w:t xml:space="preserve"> an (</w:t>
      </w:r>
      <w:proofErr w:type="gramStart"/>
      <w:r w:rsidR="00FD1525" w:rsidRPr="00446D3A">
        <w:rPr>
          <w:rFonts w:ascii="Times New Roman" w:hAnsi="Times New Roman"/>
        </w:rPr>
        <w:t>un)grounding</w:t>
      </w:r>
      <w:proofErr w:type="gramEnd"/>
      <w:r w:rsidR="00FD1525" w:rsidRPr="00446D3A">
        <w:rPr>
          <w:rFonts w:ascii="Times New Roman" w:hAnsi="Times New Roman"/>
        </w:rPr>
        <w:t xml:space="preserve"> abyss behind grounds,</w:t>
      </w:r>
      <w:r w:rsidR="00C765F6" w:rsidRPr="00446D3A">
        <w:rPr>
          <w:rFonts w:ascii="Times New Roman" w:hAnsi="Times New Roman"/>
        </w:rPr>
        <w:t xml:space="preserve"> the</w:t>
      </w:r>
      <w:r w:rsidR="00FD1525" w:rsidRPr="00446D3A">
        <w:rPr>
          <w:rFonts w:ascii="Times New Roman" w:hAnsi="Times New Roman"/>
        </w:rPr>
        <w:t xml:space="preserve"> </w:t>
      </w:r>
      <w:r w:rsidR="00FD1525" w:rsidRPr="00446D3A">
        <w:rPr>
          <w:rFonts w:ascii="Times New Roman" w:hAnsi="Times New Roman"/>
          <w:i/>
        </w:rPr>
        <w:t>an-arch</w:t>
      </w:r>
      <w:r>
        <w:rPr>
          <w:rFonts w:ascii="Times New Roman" w:hAnsi="Times New Roman"/>
          <w:i/>
        </w:rPr>
        <w:t>ē</w:t>
      </w:r>
      <w:r w:rsidR="00FD1525" w:rsidRPr="00446D3A">
        <w:rPr>
          <w:rFonts w:ascii="Times New Roman" w:hAnsi="Times New Roman"/>
        </w:rPr>
        <w:t xml:space="preserve"> permitting</w:t>
      </w:r>
      <w:r w:rsidR="00C765F6" w:rsidRPr="00446D3A">
        <w:rPr>
          <w:rFonts w:ascii="Times New Roman" w:hAnsi="Times New Roman"/>
        </w:rPr>
        <w:t xml:space="preserve"> but without securing</w:t>
      </w:r>
      <w:r w:rsidR="00FD1525" w:rsidRPr="00446D3A">
        <w:rPr>
          <w:rFonts w:ascii="Times New Roman" w:hAnsi="Times New Roman"/>
        </w:rPr>
        <w:t xml:space="preserve"> </w:t>
      </w:r>
      <w:r w:rsidR="00FD1525" w:rsidRPr="00446D3A">
        <w:rPr>
          <w:rFonts w:ascii="Times New Roman" w:hAnsi="Times New Roman"/>
          <w:i/>
        </w:rPr>
        <w:t>archai</w:t>
      </w:r>
      <w:r>
        <w:rPr>
          <w:rFonts w:ascii="Times New Roman" w:hAnsi="Times New Roman"/>
        </w:rPr>
        <w:t xml:space="preserve"> (</w:t>
      </w:r>
      <w:r w:rsidR="005A169B" w:rsidRPr="00B66560">
        <w:rPr>
          <w:rFonts w:ascii="Times New Roman" w:hAnsi="Microsoft Sans Serif" w:cs="Microsoft Sans Serif"/>
          <w:szCs w:val="26"/>
        </w:rPr>
        <w:t>ἀ</w:t>
      </w:r>
      <w:r w:rsidR="005A169B" w:rsidRPr="00B66560">
        <w:rPr>
          <w:rFonts w:ascii="Times New Roman" w:hAnsi="Times New Roman" w:cs="Arial"/>
          <w:szCs w:val="26"/>
        </w:rPr>
        <w:t>ρχή</w:t>
      </w:r>
      <w:r>
        <w:rPr>
          <w:rFonts w:ascii="Times New Roman" w:hAnsi="Times New Roman"/>
        </w:rPr>
        <w:t>).</w:t>
      </w:r>
    </w:p>
    <w:p w:rsidR="00E57C9F" w:rsidRPr="00446D3A" w:rsidRDefault="004C13F8" w:rsidP="001173FA">
      <w:pPr>
        <w:spacing w:line="480" w:lineRule="auto"/>
        <w:ind w:firstLine="720"/>
        <w:jc w:val="both"/>
        <w:rPr>
          <w:rFonts w:ascii="Times New Roman" w:hAnsi="Times New Roman"/>
        </w:rPr>
      </w:pPr>
      <w:r w:rsidRPr="00446D3A">
        <w:rPr>
          <w:rFonts w:ascii="Times New Roman" w:hAnsi="Times New Roman"/>
        </w:rPr>
        <w:t>Each in his own way, employing different modes of articulation, then strove to approach that which ultimately escapes conceptual articulation but which nevertheless must be presupposed for our thinking and speaking</w:t>
      </w:r>
      <w:r w:rsidR="00326BFF" w:rsidRPr="00446D3A">
        <w:rPr>
          <w:rFonts w:ascii="Times New Roman" w:hAnsi="Times New Roman"/>
        </w:rPr>
        <w:t xml:space="preserve"> and even being</w:t>
      </w:r>
      <w:r w:rsidRPr="00446D3A">
        <w:rPr>
          <w:rFonts w:ascii="Times New Roman" w:hAnsi="Times New Roman"/>
        </w:rPr>
        <w:t>.  Heidegger and Nishida, seminal philosophers of the West and the East, independent of each other, walked along alternate paths of thinking</w:t>
      </w:r>
      <w:r w:rsidR="00E57C9F" w:rsidRPr="00446D3A">
        <w:rPr>
          <w:rFonts w:ascii="Times New Roman" w:hAnsi="Times New Roman"/>
        </w:rPr>
        <w:t>, while employing religious or quasi-religious motifs,</w:t>
      </w:r>
      <w:r w:rsidRPr="00446D3A">
        <w:rPr>
          <w:rFonts w:ascii="Times New Roman" w:hAnsi="Times New Roman"/>
        </w:rPr>
        <w:t xml:space="preserve"> in their attempts to come to terms with that </w:t>
      </w:r>
      <w:r w:rsidRPr="00446D3A">
        <w:rPr>
          <w:rFonts w:ascii="Times New Roman" w:hAnsi="Times New Roman"/>
          <w:i/>
        </w:rPr>
        <w:t>wherein</w:t>
      </w:r>
      <w:r w:rsidRPr="00446D3A">
        <w:rPr>
          <w:rFonts w:ascii="Times New Roman" w:hAnsi="Times New Roman"/>
        </w:rPr>
        <w:t xml:space="preserve"> we already find ourselves, the environing grounding </w:t>
      </w:r>
      <w:r w:rsidR="00E57C9F" w:rsidRPr="00446D3A">
        <w:rPr>
          <w:rFonts w:ascii="Times New Roman" w:hAnsi="Times New Roman"/>
        </w:rPr>
        <w:t>of human existence.</w:t>
      </w:r>
      <w:r w:rsidRPr="00446D3A">
        <w:rPr>
          <w:rFonts w:ascii="Times New Roman" w:hAnsi="Times New Roman"/>
        </w:rPr>
        <w:t xml:space="preserve">  Despite </w:t>
      </w:r>
      <w:r w:rsidR="005C6FC5">
        <w:rPr>
          <w:rFonts w:ascii="Times New Roman" w:hAnsi="Times New Roman"/>
        </w:rPr>
        <w:t>their mutual cultural</w:t>
      </w:r>
      <w:r w:rsidRPr="00446D3A">
        <w:rPr>
          <w:rFonts w:ascii="Times New Roman" w:hAnsi="Times New Roman"/>
        </w:rPr>
        <w:t xml:space="preserve"> distance they</w:t>
      </w:r>
      <w:r w:rsidR="00E57C9F" w:rsidRPr="00446D3A">
        <w:rPr>
          <w:rFonts w:ascii="Times New Roman" w:hAnsi="Times New Roman"/>
        </w:rPr>
        <w:t xml:space="preserve"> approach one another in their attempts to approximate </w:t>
      </w:r>
      <w:r w:rsidRPr="00446D3A">
        <w:rPr>
          <w:rFonts w:ascii="Times New Roman" w:hAnsi="Times New Roman"/>
        </w:rPr>
        <w:t xml:space="preserve">that inconceivable </w:t>
      </w:r>
      <w:r w:rsidR="00E57C9F" w:rsidRPr="00446D3A">
        <w:rPr>
          <w:rFonts w:ascii="Times New Roman" w:hAnsi="Times New Roman"/>
          <w:i/>
        </w:rPr>
        <w:t>spatiality</w:t>
      </w:r>
      <w:r w:rsidR="000A2065" w:rsidRPr="00446D3A">
        <w:rPr>
          <w:rFonts w:ascii="Times New Roman" w:hAnsi="Times New Roman"/>
        </w:rPr>
        <w:t xml:space="preserve"> </w:t>
      </w:r>
      <w:r w:rsidR="00E57C9F" w:rsidRPr="00446D3A">
        <w:rPr>
          <w:rFonts w:ascii="Times New Roman" w:hAnsi="Times New Roman"/>
        </w:rPr>
        <w:t>—</w:t>
      </w:r>
      <w:r w:rsidRPr="00446D3A">
        <w:rPr>
          <w:rFonts w:ascii="Times New Roman" w:hAnsi="Times New Roman"/>
        </w:rPr>
        <w:t xml:space="preserve"> the open </w:t>
      </w:r>
      <w:r w:rsidR="00E57C9F" w:rsidRPr="00446D3A">
        <w:rPr>
          <w:rFonts w:ascii="Times New Roman" w:hAnsi="Times New Roman"/>
        </w:rPr>
        <w:t xml:space="preserve">or </w:t>
      </w:r>
      <w:r w:rsidRPr="00446D3A">
        <w:rPr>
          <w:rFonts w:ascii="Times New Roman" w:hAnsi="Times New Roman"/>
        </w:rPr>
        <w:t>clearing for Heidegger, place for Nishida.</w:t>
      </w:r>
      <w:r w:rsidR="000A2065" w:rsidRPr="00446D3A">
        <w:rPr>
          <w:rFonts w:ascii="Times New Roman" w:hAnsi="Times New Roman"/>
        </w:rPr>
        <w:t xml:space="preserve">  And they do so in ways that undercut or unsettle the traditional monotheistic or onto-theological conceptions of god.  In Heidegger’s case it is the figure of “the passing of the last god,” an event that marks the clearing open wherein any theistic or metaphysical god can only come and go.  In Nishida’s case it is the place delimited by absolutely nothing.  The proper response on the part of man thrown into that originary </w:t>
      </w:r>
      <w:r w:rsidR="000A2065" w:rsidRPr="00446D3A">
        <w:rPr>
          <w:rFonts w:ascii="Times New Roman" w:hAnsi="Times New Roman"/>
          <w:i/>
        </w:rPr>
        <w:t>wherein</w:t>
      </w:r>
      <w:r w:rsidR="000A2065" w:rsidRPr="00446D3A">
        <w:rPr>
          <w:rFonts w:ascii="Times New Roman" w:hAnsi="Times New Roman"/>
        </w:rPr>
        <w:t xml:space="preserve">, for both then involves a kind of existential acknowledgment of one’s finitude vis-à-vis its excess or graciousness that issues from it </w:t>
      </w:r>
      <w:r w:rsidR="00E57C9F" w:rsidRPr="00446D3A">
        <w:rPr>
          <w:rFonts w:ascii="Times New Roman" w:hAnsi="Times New Roman"/>
        </w:rPr>
        <w:t>—</w:t>
      </w:r>
      <w:r w:rsidR="000A2065" w:rsidRPr="00446D3A">
        <w:rPr>
          <w:rFonts w:ascii="Times New Roman" w:hAnsi="Times New Roman"/>
        </w:rPr>
        <w:t xml:space="preserve"> in both cases an a-symmetrical relationship that Heidegger characterizes in terms of the turning and Nishida conceptualizes in terms of inverse correspondence.</w:t>
      </w:r>
      <w:r w:rsidR="00326BFF" w:rsidRPr="00446D3A">
        <w:rPr>
          <w:rFonts w:ascii="Times New Roman" w:hAnsi="Times New Roman"/>
        </w:rPr>
        <w:t xml:space="preserve">  </w:t>
      </w:r>
    </w:p>
    <w:p w:rsidR="001A4CE5" w:rsidRPr="00446D3A" w:rsidRDefault="000A2065" w:rsidP="001173FA">
      <w:pPr>
        <w:spacing w:line="480" w:lineRule="auto"/>
        <w:ind w:firstLine="720"/>
        <w:jc w:val="both"/>
        <w:rPr>
          <w:rFonts w:ascii="Times New Roman" w:hAnsi="Times New Roman"/>
        </w:rPr>
      </w:pPr>
      <w:r w:rsidRPr="00446D3A">
        <w:rPr>
          <w:rFonts w:ascii="Times New Roman" w:hAnsi="Times New Roman"/>
        </w:rPr>
        <w:t>What may we learn from this juxtaposition of their attempts to say the unsayable in different ways</w:t>
      </w:r>
      <w:r w:rsidR="005A169B">
        <w:rPr>
          <w:rFonts w:ascii="Times New Roman" w:hAnsi="Times New Roman"/>
        </w:rPr>
        <w:t>,</w:t>
      </w:r>
      <w:r w:rsidRPr="00446D3A">
        <w:rPr>
          <w:rFonts w:ascii="Times New Roman" w:hAnsi="Times New Roman"/>
        </w:rPr>
        <w:t xml:space="preserve"> </w:t>
      </w:r>
      <w:r w:rsidR="00E57C9F" w:rsidRPr="00446D3A">
        <w:rPr>
          <w:rFonts w:ascii="Times New Roman" w:hAnsi="Times New Roman"/>
        </w:rPr>
        <w:t>especially today when we face the nihilistic cloud of globalized modernity</w:t>
      </w:r>
      <w:r w:rsidRPr="00446D3A">
        <w:rPr>
          <w:rFonts w:ascii="Times New Roman" w:hAnsi="Times New Roman"/>
        </w:rPr>
        <w:t xml:space="preserve">?  Despite differences in “houses of being” between Eastern-Buddhist and Greco-Western modes of discourse, may a dialogue between these two thinkers prove fruitful somehow in pointing at somewhere </w:t>
      </w:r>
      <w:r w:rsidRPr="00446D3A">
        <w:rPr>
          <w:rFonts w:ascii="Times New Roman" w:hAnsi="Times New Roman"/>
        </w:rPr>
        <w:sym w:font="Symbol" w:char="F0BE"/>
      </w:r>
      <w:r w:rsidRPr="00446D3A">
        <w:rPr>
          <w:rFonts w:ascii="Times New Roman" w:hAnsi="Times New Roman"/>
        </w:rPr>
        <w:t xml:space="preserve"> even if nowhere?</w:t>
      </w:r>
      <w:r w:rsidR="00326BFF" w:rsidRPr="00446D3A">
        <w:rPr>
          <w:rFonts w:ascii="Times New Roman" w:hAnsi="Times New Roman"/>
        </w:rPr>
        <w:t xml:space="preserve">  The vista to, </w:t>
      </w:r>
      <w:r w:rsidR="00326BFF" w:rsidRPr="00446D3A">
        <w:rPr>
          <w:rFonts w:ascii="Times New Roman" w:hAnsi="Times New Roman"/>
          <w:i/>
        </w:rPr>
        <w:t>and in</w:t>
      </w:r>
      <w:r w:rsidR="00326BFF" w:rsidRPr="00446D3A">
        <w:rPr>
          <w:rFonts w:ascii="Times New Roman" w:hAnsi="Times New Roman"/>
        </w:rPr>
        <w:t xml:space="preserve">, our originary </w:t>
      </w:r>
      <w:r w:rsidR="00326BFF" w:rsidRPr="00446D3A">
        <w:rPr>
          <w:rFonts w:ascii="Times New Roman" w:hAnsi="Times New Roman"/>
          <w:i/>
        </w:rPr>
        <w:t>wherein</w:t>
      </w:r>
      <w:r w:rsidR="00326BFF" w:rsidRPr="00446D3A">
        <w:rPr>
          <w:rFonts w:ascii="Times New Roman" w:hAnsi="Times New Roman"/>
        </w:rPr>
        <w:t xml:space="preserve"> permits the question of “where </w:t>
      </w:r>
      <w:r w:rsidR="00326BFF" w:rsidRPr="00446D3A">
        <w:rPr>
          <w:rFonts w:ascii="Times New Roman" w:hAnsi="Times New Roman"/>
          <w:i/>
        </w:rPr>
        <w:t>are</w:t>
      </w:r>
      <w:r w:rsidR="00326BFF" w:rsidRPr="00446D3A">
        <w:rPr>
          <w:rFonts w:ascii="Times New Roman" w:hAnsi="Times New Roman"/>
        </w:rPr>
        <w:t xml:space="preserve"> we?” to arise in the face of distinct identities </w:t>
      </w:r>
      <w:r w:rsidR="00E57C9F" w:rsidRPr="00446D3A">
        <w:rPr>
          <w:rFonts w:ascii="Times New Roman" w:hAnsi="Times New Roman"/>
        </w:rPr>
        <w:t>—</w:t>
      </w:r>
      <w:r w:rsidR="00326BFF" w:rsidRPr="00446D3A">
        <w:rPr>
          <w:rFonts w:ascii="Times New Roman" w:hAnsi="Times New Roman"/>
        </w:rPr>
        <w:t xml:space="preserve"> a question we ought to ponder with today’s globalization of the world.  </w:t>
      </w:r>
    </w:p>
    <w:p w:rsidR="00812966" w:rsidRDefault="00812966" w:rsidP="001173FA">
      <w:pPr>
        <w:spacing w:line="480" w:lineRule="auto"/>
        <w:jc w:val="both"/>
        <w:rPr>
          <w:rFonts w:ascii="Times New Roman" w:hAnsi="Times New Roman"/>
        </w:rPr>
      </w:pPr>
    </w:p>
    <w:p w:rsidR="001173FA" w:rsidRPr="004110E3" w:rsidRDefault="001173FA" w:rsidP="001173FA">
      <w:pPr>
        <w:jc w:val="both"/>
        <w:rPr>
          <w:rFonts w:ascii="Times New Roman" w:hAnsi="Times New Roman"/>
          <w:b/>
        </w:rPr>
      </w:pPr>
      <w:r w:rsidRPr="004110E3">
        <w:rPr>
          <w:rFonts w:ascii="Times New Roman" w:hAnsi="Times New Roman"/>
          <w:b/>
        </w:rPr>
        <w:t xml:space="preserve">Bibliography </w:t>
      </w:r>
      <w:r w:rsidRPr="004110E3">
        <w:rPr>
          <w:rFonts w:ascii="Times New Roman" w:hAnsi="Times New Roman"/>
        </w:rPr>
        <w:t>(with identifying initials)</w:t>
      </w:r>
      <w:r w:rsidRPr="004110E3">
        <w:rPr>
          <w:rFonts w:ascii="Times New Roman" w:hAnsi="Times New Roman"/>
          <w:b/>
        </w:rPr>
        <w:t>:</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Bataille, Georges. </w:t>
      </w:r>
      <w:r w:rsidRPr="004110E3">
        <w:rPr>
          <w:rFonts w:ascii="Times New Roman" w:hAnsi="Times New Roman"/>
          <w:i/>
        </w:rPr>
        <w:t>Visions of Excess: Selected Writings 1927-1939</w:t>
      </w:r>
      <w:r w:rsidRPr="004110E3">
        <w:rPr>
          <w:rFonts w:ascii="Times New Roman" w:hAnsi="Times New Roman"/>
        </w:rPr>
        <w:t>. Trans. Allan Stoekl. Minneapolis, MN: University of Minnesota Press, 1985.</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Bloechl, Jeffrey, Ed. </w:t>
      </w:r>
      <w:r w:rsidRPr="004110E3">
        <w:rPr>
          <w:rFonts w:ascii="Times New Roman" w:hAnsi="Times New Roman"/>
          <w:i/>
        </w:rPr>
        <w:t>Religious Experience and the End of Metaphysics</w:t>
      </w:r>
      <w:r w:rsidRPr="004110E3">
        <w:rPr>
          <w:rFonts w:ascii="Times New Roman" w:hAnsi="Times New Roman"/>
        </w:rPr>
        <w:t>. Bloomington, IN: Indiana University Press, 2003.</w:t>
      </w:r>
    </w:p>
    <w:p w:rsidR="001173FA" w:rsidRPr="004110E3" w:rsidRDefault="001173FA" w:rsidP="001173FA">
      <w:pPr>
        <w:jc w:val="both"/>
        <w:rPr>
          <w:rFonts w:ascii="Times New Roman" w:hAnsi="Times New Roman"/>
        </w:rPr>
      </w:pPr>
    </w:p>
    <w:p w:rsidR="006623D2" w:rsidRDefault="001173FA" w:rsidP="001173FA">
      <w:pPr>
        <w:jc w:val="both"/>
        <w:rPr>
          <w:rFonts w:ascii="Times New Roman" w:hAnsi="Times New Roman"/>
        </w:rPr>
      </w:pPr>
      <w:r w:rsidRPr="004110E3">
        <w:rPr>
          <w:rFonts w:ascii="Times New Roman" w:hAnsi="Times New Roman"/>
        </w:rPr>
        <w:t>Brito, Emilio. “Light and Shadows from the Heideggerian Interpretation of the Sacred.” In: Bloechl, pp. 50-67.</w:t>
      </w:r>
    </w:p>
    <w:p w:rsidR="006623D2" w:rsidRDefault="006623D2" w:rsidP="001173FA">
      <w:pPr>
        <w:jc w:val="both"/>
        <w:rPr>
          <w:rFonts w:ascii="Times New Roman" w:hAnsi="Times New Roman"/>
        </w:rPr>
      </w:pPr>
    </w:p>
    <w:p w:rsidR="001173FA" w:rsidRPr="004110E3" w:rsidRDefault="006623D2" w:rsidP="001173FA">
      <w:pPr>
        <w:jc w:val="both"/>
        <w:rPr>
          <w:rFonts w:ascii="Times New Roman" w:hAnsi="Times New Roman"/>
        </w:rPr>
      </w:pPr>
      <w:r>
        <w:rPr>
          <w:rFonts w:ascii="Times New Roman" w:hAnsi="Times New Roman"/>
        </w:rPr>
        <w:t xml:space="preserve">Buchner, Hartmut, Ed. </w:t>
      </w:r>
      <w:r>
        <w:rPr>
          <w:rFonts w:ascii="Times New Roman" w:hAnsi="Times New Roman"/>
          <w:i/>
        </w:rPr>
        <w:t xml:space="preserve">Japan und Heidegger: </w:t>
      </w:r>
      <w:r w:rsidRPr="004110E3">
        <w:rPr>
          <w:rFonts w:ascii="Times New Roman" w:hAnsi="Times New Roman"/>
          <w:i/>
        </w:rPr>
        <w:t>Gedenkschrift der Stadt Meßkirch zum hundertsten Geburtstag Martin Heideggers</w:t>
      </w:r>
      <w:r>
        <w:rPr>
          <w:rFonts w:ascii="Times New Roman" w:hAnsi="Times New Roman"/>
        </w:rPr>
        <w:t>. Sigmaringen: Jan Thorbecke Verlag, 1989.</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Casey, Edward. </w:t>
      </w:r>
      <w:r w:rsidRPr="004110E3">
        <w:rPr>
          <w:rFonts w:ascii="Times New Roman" w:hAnsi="Times New Roman"/>
          <w:i/>
        </w:rPr>
        <w:t>Fate of Place: A Philosophical History</w:t>
      </w:r>
      <w:r w:rsidRPr="004110E3">
        <w:rPr>
          <w:rFonts w:ascii="Times New Roman" w:hAnsi="Times New Roman"/>
        </w:rPr>
        <w:t>. Berkeley, CA: University of California Press, 1997.</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proofErr w:type="gramStart"/>
      <w:r w:rsidRPr="004110E3">
        <w:rPr>
          <w:rFonts w:ascii="Times New Roman" w:hAnsi="Times New Roman"/>
        </w:rPr>
        <w:t xml:space="preserve">Colpe, C., Ed. </w:t>
      </w:r>
      <w:r w:rsidRPr="004110E3">
        <w:rPr>
          <w:rFonts w:ascii="Times New Roman" w:hAnsi="Times New Roman"/>
          <w:i/>
        </w:rPr>
        <w:t>Die Diskussion um das “Heilige”</w:t>
      </w:r>
      <w:r w:rsidRPr="004110E3">
        <w:rPr>
          <w:rFonts w:ascii="Times New Roman" w:hAnsi="Times New Roman"/>
        </w:rPr>
        <w:t>.</w:t>
      </w:r>
      <w:proofErr w:type="gramEnd"/>
      <w:r w:rsidRPr="004110E3">
        <w:rPr>
          <w:rFonts w:ascii="Times New Roman" w:hAnsi="Times New Roman"/>
        </w:rPr>
        <w:t xml:space="preserve"> Darmstadt: Wissenschaftlichen Buchgesellschaft, 1977.</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proofErr w:type="gramStart"/>
      <w:r w:rsidRPr="004110E3">
        <w:rPr>
          <w:rFonts w:ascii="Times New Roman" w:hAnsi="Times New Roman"/>
        </w:rPr>
        <w:t xml:space="preserve">Cornford, F.M. </w:t>
      </w:r>
      <w:r w:rsidRPr="004110E3">
        <w:rPr>
          <w:rFonts w:ascii="Times New Roman" w:hAnsi="Times New Roman"/>
          <w:i/>
        </w:rPr>
        <w:t>Principium Sapientiae</w:t>
      </w:r>
      <w:r w:rsidRPr="004110E3">
        <w:rPr>
          <w:rFonts w:ascii="Times New Roman" w:hAnsi="Times New Roman"/>
        </w:rPr>
        <w:t>.</w:t>
      </w:r>
      <w:proofErr w:type="gramEnd"/>
      <w:r w:rsidRPr="004110E3">
        <w:rPr>
          <w:rFonts w:ascii="Times New Roman" w:hAnsi="Times New Roman"/>
        </w:rPr>
        <w:t xml:space="preserve"> NY: Harper &amp; Row, 1965.</w:t>
      </w:r>
    </w:p>
    <w:p w:rsidR="001173FA" w:rsidRPr="004110E3" w:rsidRDefault="001173FA" w:rsidP="001173FA">
      <w:pPr>
        <w:jc w:val="both"/>
        <w:rPr>
          <w:rFonts w:ascii="Times New Roman" w:hAnsi="Times New Roman"/>
        </w:rPr>
      </w:pPr>
    </w:p>
    <w:p w:rsidR="000E4A81" w:rsidRDefault="001173FA" w:rsidP="001173FA">
      <w:pPr>
        <w:jc w:val="both"/>
        <w:rPr>
          <w:rFonts w:ascii="Times New Roman" w:hAnsi="Times New Roman"/>
        </w:rPr>
      </w:pPr>
      <w:r w:rsidRPr="004110E3">
        <w:rPr>
          <w:rFonts w:ascii="Times New Roman" w:hAnsi="Times New Roman"/>
        </w:rPr>
        <w:t>Crownfield, David. “The Last God.” In: Scott, Schoenbohm, Vallega-Neu and Vallega, pp. 213-28.</w:t>
      </w:r>
    </w:p>
    <w:p w:rsidR="000E4A81" w:rsidRDefault="000E4A81" w:rsidP="001173FA">
      <w:pPr>
        <w:jc w:val="both"/>
        <w:rPr>
          <w:rFonts w:ascii="Times New Roman" w:hAnsi="Times New Roman"/>
        </w:rPr>
      </w:pPr>
    </w:p>
    <w:p w:rsidR="000E4A81" w:rsidRDefault="000E4A81" w:rsidP="001173FA">
      <w:pPr>
        <w:jc w:val="both"/>
        <w:rPr>
          <w:rFonts w:ascii="Times New Roman" w:hAnsi="Times New Roman"/>
        </w:rPr>
      </w:pPr>
      <w:r>
        <w:rPr>
          <w:rFonts w:ascii="Times New Roman" w:hAnsi="Times New Roman"/>
        </w:rPr>
        <w:t xml:space="preserve">Derrida, Jacques. </w:t>
      </w:r>
      <w:proofErr w:type="gramStart"/>
      <w:r>
        <w:rPr>
          <w:rFonts w:ascii="Times New Roman" w:hAnsi="Times New Roman"/>
          <w:i/>
        </w:rPr>
        <w:t>On the Name</w:t>
      </w:r>
      <w:r>
        <w:rPr>
          <w:rFonts w:ascii="Times New Roman" w:hAnsi="Times New Roman"/>
        </w:rPr>
        <w:t>.</w:t>
      </w:r>
      <w:proofErr w:type="gramEnd"/>
      <w:r>
        <w:rPr>
          <w:rFonts w:ascii="Times New Roman" w:hAnsi="Times New Roman"/>
        </w:rPr>
        <w:t xml:space="preserve"> Stanford, CA: Stanford University Press, 1995.</w:t>
      </w:r>
    </w:p>
    <w:p w:rsidR="000E4A81" w:rsidRDefault="000E4A81" w:rsidP="001173FA">
      <w:pPr>
        <w:jc w:val="both"/>
        <w:rPr>
          <w:rFonts w:ascii="Times New Roman" w:hAnsi="Times New Roman"/>
        </w:rPr>
      </w:pPr>
    </w:p>
    <w:p w:rsidR="001173FA" w:rsidRPr="000E4A81" w:rsidRDefault="000E4A81" w:rsidP="001173FA">
      <w:pPr>
        <w:jc w:val="both"/>
        <w:rPr>
          <w:rFonts w:ascii="Times New Roman" w:hAnsi="Times New Roman"/>
        </w:rPr>
      </w:pPr>
      <w:r>
        <w:rPr>
          <w:rFonts w:ascii="Times New Roman" w:hAnsi="Times New Roman"/>
        </w:rPr>
        <w:t xml:space="preserve">Dilworth, David. “Nishida Kitaro: Nothingness as the Negative Space of Experiential Immediacy.” </w:t>
      </w:r>
      <w:r>
        <w:rPr>
          <w:rFonts w:ascii="Times New Roman" w:hAnsi="Times New Roman"/>
          <w:i/>
        </w:rPr>
        <w:t>International Philosophical Quarterly</w:t>
      </w:r>
      <w:r w:rsidR="00B17C02">
        <w:rPr>
          <w:rFonts w:ascii="Times New Roman" w:hAnsi="Times New Roman"/>
        </w:rPr>
        <w:t>, Vol. 13, No. 4, 1973</w:t>
      </w:r>
      <w:r>
        <w:rPr>
          <w:rFonts w:ascii="Times New Roman" w:hAnsi="Times New Roman"/>
        </w:rPr>
        <w:t xml:space="preserve">, </w:t>
      </w:r>
      <w:r w:rsidR="006623D2">
        <w:rPr>
          <w:rFonts w:ascii="Times New Roman" w:hAnsi="Times New Roman"/>
        </w:rPr>
        <w:t xml:space="preserve">pp. </w:t>
      </w:r>
      <w:r>
        <w:rPr>
          <w:rFonts w:ascii="Times New Roman" w:hAnsi="Times New Roman"/>
        </w:rPr>
        <w:t>463-483.</w:t>
      </w:r>
    </w:p>
    <w:p w:rsidR="001173FA" w:rsidRPr="004110E3" w:rsidRDefault="001173FA" w:rsidP="001173FA">
      <w:pPr>
        <w:jc w:val="both"/>
        <w:rPr>
          <w:rFonts w:ascii="Times New Roman" w:hAnsi="Times New Roman"/>
        </w:rPr>
      </w:pPr>
    </w:p>
    <w:p w:rsidR="000E4A81" w:rsidRDefault="001173FA" w:rsidP="001173FA">
      <w:pPr>
        <w:jc w:val="both"/>
        <w:rPr>
          <w:rFonts w:ascii="Times New Roman" w:hAnsi="Times New Roman"/>
        </w:rPr>
      </w:pPr>
      <w:r w:rsidRPr="004110E3">
        <w:rPr>
          <w:rFonts w:ascii="Times New Roman" w:hAnsi="Times New Roman"/>
        </w:rPr>
        <w:t xml:space="preserve">Eliade, Mircea. </w:t>
      </w:r>
      <w:r w:rsidRPr="004110E3">
        <w:rPr>
          <w:rFonts w:ascii="Times New Roman" w:hAnsi="Times New Roman"/>
          <w:i/>
        </w:rPr>
        <w:t>The Sacred and the Profane: The Nature of Religion</w:t>
      </w:r>
      <w:r w:rsidRPr="004110E3">
        <w:rPr>
          <w:rFonts w:ascii="Times New Roman" w:hAnsi="Times New Roman"/>
        </w:rPr>
        <w:t>. Trans. Willard R. Trask. San Diego, CA: Harcourt Brace, 1989, 1957.</w:t>
      </w:r>
    </w:p>
    <w:p w:rsidR="000E4A81" w:rsidRDefault="000E4A81" w:rsidP="001173FA">
      <w:pPr>
        <w:jc w:val="both"/>
        <w:rPr>
          <w:rFonts w:ascii="Times New Roman" w:hAnsi="Times New Roman"/>
        </w:rPr>
      </w:pPr>
    </w:p>
    <w:p w:rsidR="001173FA" w:rsidRPr="000E4A81" w:rsidRDefault="000E4A81" w:rsidP="001173FA">
      <w:pPr>
        <w:jc w:val="both"/>
        <w:rPr>
          <w:rFonts w:ascii="Times New Roman" w:hAnsi="Times New Roman"/>
        </w:rPr>
      </w:pPr>
      <w:r>
        <w:rPr>
          <w:rFonts w:ascii="Times New Roman" w:hAnsi="Times New Roman"/>
        </w:rPr>
        <w:t xml:space="preserve">Feenberg, Andrew. “Expeience and Culture: Nishida’s Path ‘To the Things Themselves’.” </w:t>
      </w:r>
      <w:r>
        <w:rPr>
          <w:rFonts w:ascii="Times New Roman" w:hAnsi="Times New Roman"/>
          <w:i/>
        </w:rPr>
        <w:t>Philosophy East and West</w:t>
      </w:r>
      <w:r w:rsidR="00B17C02">
        <w:rPr>
          <w:rFonts w:ascii="Times New Roman" w:hAnsi="Times New Roman"/>
        </w:rPr>
        <w:t xml:space="preserve">, Vol. 49, No. 1, January </w:t>
      </w:r>
      <w:r>
        <w:rPr>
          <w:rFonts w:ascii="Times New Roman" w:hAnsi="Times New Roman"/>
        </w:rPr>
        <w:t>1</w:t>
      </w:r>
      <w:r w:rsidR="00B17C02">
        <w:rPr>
          <w:rFonts w:ascii="Times New Roman" w:hAnsi="Times New Roman"/>
        </w:rPr>
        <w:t>999</w:t>
      </w:r>
      <w:r>
        <w:rPr>
          <w:rFonts w:ascii="Times New Roman" w:hAnsi="Times New Roman"/>
        </w:rPr>
        <w:t xml:space="preserve">, </w:t>
      </w:r>
      <w:r w:rsidR="006623D2">
        <w:rPr>
          <w:rFonts w:ascii="Times New Roman" w:hAnsi="Times New Roman"/>
        </w:rPr>
        <w:t xml:space="preserve">pp. </w:t>
      </w:r>
      <w:r>
        <w:rPr>
          <w:rFonts w:ascii="Times New Roman" w:hAnsi="Times New Roman"/>
        </w:rPr>
        <w:t>28-44.</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Figal, Günter. “Forgetfulness of God: Concerning the Center of Heidegger’s </w:t>
      </w:r>
      <w:r w:rsidRPr="004110E3">
        <w:rPr>
          <w:rFonts w:ascii="Times New Roman" w:hAnsi="Times New Roman"/>
          <w:i/>
        </w:rPr>
        <w:t>Contributions to Philosophy</w:t>
      </w:r>
      <w:r w:rsidRPr="004110E3">
        <w:rPr>
          <w:rFonts w:ascii="Times New Roman" w:hAnsi="Times New Roman"/>
        </w:rPr>
        <w:t>.” In: Scott, Schoenbohm, Vallega-Neu and Vallega, pp. 198-212.</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Gadamer, Hans-Goerg. </w:t>
      </w:r>
      <w:proofErr w:type="gramStart"/>
      <w:r w:rsidRPr="004110E3">
        <w:rPr>
          <w:rFonts w:ascii="Times New Roman" w:hAnsi="Times New Roman"/>
          <w:i/>
        </w:rPr>
        <w:t>Heidegger’s Ways</w:t>
      </w:r>
      <w:r w:rsidRPr="004110E3">
        <w:rPr>
          <w:rFonts w:ascii="Times New Roman" w:hAnsi="Times New Roman"/>
        </w:rPr>
        <w:t>.</w:t>
      </w:r>
      <w:proofErr w:type="gramEnd"/>
      <w:r w:rsidRPr="004110E3">
        <w:rPr>
          <w:rFonts w:ascii="Times New Roman" w:hAnsi="Times New Roman"/>
        </w:rPr>
        <w:t xml:space="preserve"> Trans. John W. Stanley. Albany, NY: SUNY Press, 1994.</w:t>
      </w:r>
    </w:p>
    <w:p w:rsidR="001173FA" w:rsidRPr="004110E3" w:rsidRDefault="001173FA" w:rsidP="001173FA">
      <w:pPr>
        <w:jc w:val="both"/>
        <w:rPr>
          <w:rFonts w:ascii="Times New Roman" w:hAnsi="Times New Roman"/>
        </w:rPr>
      </w:pPr>
    </w:p>
    <w:p w:rsidR="000E4A81" w:rsidRDefault="001173FA" w:rsidP="001173FA">
      <w:pPr>
        <w:jc w:val="both"/>
        <w:rPr>
          <w:rFonts w:ascii="Times New Roman" w:hAnsi="Times New Roman"/>
        </w:rPr>
      </w:pPr>
      <w:proofErr w:type="gramStart"/>
      <w:r w:rsidRPr="004110E3">
        <w:rPr>
          <w:rFonts w:ascii="Times New Roman" w:hAnsi="Times New Roman"/>
        </w:rPr>
        <w:t>Gumbrecht, Hans Ulrich.</w:t>
      </w:r>
      <w:proofErr w:type="gramEnd"/>
      <w:r w:rsidRPr="004110E3">
        <w:rPr>
          <w:rFonts w:ascii="Times New Roman" w:hAnsi="Times New Roman"/>
        </w:rPr>
        <w:t xml:space="preserve"> “Martin Heidegger and his Japanese Interlocutors: About a Limit of Western Metaphysics.” </w:t>
      </w:r>
      <w:r w:rsidRPr="004110E3">
        <w:rPr>
          <w:rFonts w:ascii="Times New Roman" w:hAnsi="Times New Roman"/>
          <w:i/>
        </w:rPr>
        <w:t>Diacritics</w:t>
      </w:r>
      <w:r w:rsidRPr="004110E3">
        <w:rPr>
          <w:rFonts w:ascii="Times New Roman" w:hAnsi="Times New Roman"/>
        </w:rPr>
        <w:t xml:space="preserve"> 30.4, Winter 2000, pp. 83-101.</w:t>
      </w:r>
    </w:p>
    <w:p w:rsidR="000E4A81" w:rsidRDefault="000E4A81" w:rsidP="001173FA">
      <w:pPr>
        <w:jc w:val="both"/>
        <w:rPr>
          <w:rFonts w:ascii="Times New Roman" w:hAnsi="Times New Roman"/>
        </w:rPr>
      </w:pPr>
    </w:p>
    <w:p w:rsidR="001173FA" w:rsidRPr="000E4A81" w:rsidRDefault="000E4A81" w:rsidP="001173FA">
      <w:pPr>
        <w:jc w:val="both"/>
        <w:rPr>
          <w:rFonts w:ascii="Times New Roman" w:hAnsi="Times New Roman"/>
        </w:rPr>
      </w:pPr>
      <w:r>
        <w:rPr>
          <w:rFonts w:ascii="Times New Roman" w:hAnsi="Times New Roman"/>
        </w:rPr>
        <w:t xml:space="preserve">Heidegger, Martin. </w:t>
      </w:r>
      <w:proofErr w:type="gramStart"/>
      <w:r>
        <w:rPr>
          <w:rFonts w:ascii="Times New Roman" w:hAnsi="Times New Roman"/>
          <w:i/>
        </w:rPr>
        <w:t>Aus der Erfahrung des Denkens 1910-1976</w:t>
      </w:r>
      <w:r>
        <w:rPr>
          <w:rFonts w:ascii="Times New Roman" w:hAnsi="Times New Roman"/>
        </w:rPr>
        <w:t>.</w:t>
      </w:r>
      <w:proofErr w:type="gramEnd"/>
      <w:r>
        <w:rPr>
          <w:rFonts w:ascii="Times New Roman" w:hAnsi="Times New Roman"/>
        </w:rPr>
        <w:t xml:space="preserve"> Frankfurt: Klostermann, 1983.</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proofErr w:type="gramStart"/>
      <w:r w:rsidRPr="004110E3">
        <w:rPr>
          <w:rFonts w:ascii="Times New Roman" w:hAnsi="Times New Roman"/>
          <w:i/>
        </w:rPr>
        <w:t>Beiträge zur Philosophie (Vom Ereignis)</w:t>
      </w:r>
      <w:r w:rsidRPr="004110E3">
        <w:rPr>
          <w:rFonts w:ascii="Times New Roman" w:hAnsi="Times New Roman"/>
        </w:rPr>
        <w:t>.</w:t>
      </w:r>
      <w:proofErr w:type="gramEnd"/>
      <w:r w:rsidRPr="004110E3">
        <w:rPr>
          <w:rFonts w:ascii="Times New Roman" w:hAnsi="Times New Roman"/>
        </w:rPr>
        <w:t xml:space="preserve"> Ed. Friedrich Wilhelm von Hermann. Frankfurt: Vittorio Klostermann, 1989. = GA65</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proofErr w:type="gramStart"/>
      <w:r w:rsidRPr="004110E3">
        <w:rPr>
          <w:rFonts w:ascii="Times New Roman" w:hAnsi="Times New Roman"/>
          <w:i/>
        </w:rPr>
        <w:t>Contributions to Philosophy (From Enowning)</w:t>
      </w:r>
      <w:r w:rsidRPr="004110E3">
        <w:rPr>
          <w:rFonts w:ascii="Times New Roman" w:hAnsi="Times New Roman"/>
        </w:rPr>
        <w:t>.</w:t>
      </w:r>
      <w:proofErr w:type="gramEnd"/>
      <w:r w:rsidRPr="004110E3">
        <w:rPr>
          <w:rFonts w:ascii="Times New Roman" w:hAnsi="Times New Roman"/>
        </w:rPr>
        <w:t xml:space="preserve"> </w:t>
      </w:r>
      <w:proofErr w:type="gramStart"/>
      <w:r w:rsidRPr="004110E3">
        <w:rPr>
          <w:rFonts w:ascii="Times New Roman" w:hAnsi="Times New Roman"/>
        </w:rPr>
        <w:t>Trans. Parvis Emad &amp; Kenneth Maly.</w:t>
      </w:r>
      <w:proofErr w:type="gramEnd"/>
      <w:r w:rsidRPr="004110E3">
        <w:rPr>
          <w:rFonts w:ascii="Times New Roman" w:hAnsi="Times New Roman"/>
        </w:rPr>
        <w:t xml:space="preserve"> Bloomington, IN: Indiana University Press, 1999. = CP</w:t>
      </w:r>
    </w:p>
    <w:p w:rsidR="001173FA" w:rsidRPr="004110E3" w:rsidRDefault="001173FA" w:rsidP="001173FA">
      <w:pPr>
        <w:jc w:val="both"/>
        <w:rPr>
          <w:rFonts w:ascii="Times New Roman" w:hAnsi="Times New Roman"/>
        </w:rPr>
      </w:pPr>
    </w:p>
    <w:p w:rsidR="000E4A81" w:rsidRDefault="001173FA" w:rsidP="001173FA">
      <w:pPr>
        <w:jc w:val="both"/>
        <w:rPr>
          <w:rFonts w:ascii="Times New Roman" w:hAnsi="Times New Roman"/>
        </w:rPr>
      </w:pPr>
      <w:r w:rsidRPr="004110E3">
        <w:rPr>
          <w:rFonts w:ascii="Times New Roman" w:hAnsi="Times New Roman"/>
        </w:rPr>
        <w:t xml:space="preserve">Heidegger, Martin. </w:t>
      </w:r>
      <w:r w:rsidRPr="004110E3">
        <w:rPr>
          <w:rFonts w:ascii="Times New Roman" w:hAnsi="Times New Roman"/>
          <w:i/>
        </w:rPr>
        <w:t>Discourse on Thinking</w:t>
      </w:r>
      <w:r w:rsidRPr="004110E3">
        <w:rPr>
          <w:rFonts w:ascii="Times New Roman" w:hAnsi="Times New Roman"/>
        </w:rPr>
        <w:t>. Trans. John M. Anderson. NYC: Harper &amp; Row, 1966.</w:t>
      </w:r>
    </w:p>
    <w:p w:rsidR="000E4A81" w:rsidRDefault="000E4A81" w:rsidP="001173FA">
      <w:pPr>
        <w:jc w:val="both"/>
        <w:rPr>
          <w:rFonts w:ascii="Times New Roman" w:hAnsi="Times New Roman"/>
        </w:rPr>
      </w:pPr>
    </w:p>
    <w:p w:rsidR="001173FA" w:rsidRPr="000E4A81" w:rsidRDefault="000E4A81" w:rsidP="001173FA">
      <w:pPr>
        <w:jc w:val="both"/>
        <w:rPr>
          <w:rFonts w:ascii="Times New Roman" w:hAnsi="Times New Roman"/>
        </w:rPr>
      </w:pPr>
      <w:r>
        <w:rPr>
          <w:rFonts w:ascii="Times New Roman" w:hAnsi="Times New Roman"/>
        </w:rPr>
        <w:t xml:space="preserve">Heidegger, Martin. </w:t>
      </w:r>
      <w:r>
        <w:rPr>
          <w:rFonts w:ascii="Times New Roman" w:hAnsi="Times New Roman"/>
          <w:i/>
        </w:rPr>
        <w:t>Einführung in die Metaphysik</w:t>
      </w:r>
      <w:r>
        <w:rPr>
          <w:rFonts w:ascii="Times New Roman" w:hAnsi="Times New Roman"/>
        </w:rPr>
        <w:t>. Frankfurt: Klostermann, 1983.</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proofErr w:type="gramStart"/>
      <w:r w:rsidRPr="004110E3">
        <w:rPr>
          <w:rFonts w:ascii="Times New Roman" w:hAnsi="Times New Roman"/>
          <w:i/>
        </w:rPr>
        <w:t>Elucidations of Hölderlin’s Poetry</w:t>
      </w:r>
      <w:r w:rsidRPr="004110E3">
        <w:rPr>
          <w:rFonts w:ascii="Times New Roman" w:hAnsi="Times New Roman"/>
        </w:rPr>
        <w:t>.</w:t>
      </w:r>
      <w:proofErr w:type="gramEnd"/>
      <w:r w:rsidRPr="004110E3">
        <w:rPr>
          <w:rFonts w:ascii="Times New Roman" w:hAnsi="Times New Roman"/>
        </w:rPr>
        <w:t xml:space="preserve"> Trans. Keith Hoeller. Amherst, NY: Humanity Books, 2000. = EH</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proofErr w:type="gramStart"/>
      <w:r w:rsidRPr="004110E3">
        <w:rPr>
          <w:rFonts w:ascii="Times New Roman" w:hAnsi="Times New Roman"/>
          <w:i/>
        </w:rPr>
        <w:t>Erläuterungen zu Hölderlins Dichtung</w:t>
      </w:r>
      <w:r w:rsidRPr="004110E3">
        <w:rPr>
          <w:rFonts w:ascii="Times New Roman" w:hAnsi="Times New Roman"/>
        </w:rPr>
        <w:t>.</w:t>
      </w:r>
      <w:proofErr w:type="gramEnd"/>
      <w:r w:rsidRPr="004110E3">
        <w:rPr>
          <w:rFonts w:ascii="Times New Roman" w:hAnsi="Times New Roman"/>
        </w:rPr>
        <w:t xml:space="preserve"> Frankfurt: Vittorio Klostermann, 1996, 1994. = GA4</w:t>
      </w:r>
    </w:p>
    <w:p w:rsidR="000E4A81" w:rsidRDefault="001173FA" w:rsidP="001173FA">
      <w:pPr>
        <w:jc w:val="both"/>
        <w:rPr>
          <w:rFonts w:ascii="Times New Roman" w:hAnsi="Times New Roman"/>
        </w:rPr>
      </w:pPr>
      <w:r w:rsidRPr="004110E3">
        <w:rPr>
          <w:rFonts w:ascii="Times New Roman" w:hAnsi="Times New Roman"/>
        </w:rPr>
        <w:br/>
        <w:t xml:space="preserve">Heidegger, Martin. </w:t>
      </w:r>
      <w:r w:rsidRPr="004110E3">
        <w:rPr>
          <w:rFonts w:ascii="Times New Roman" w:hAnsi="Times New Roman"/>
          <w:i/>
        </w:rPr>
        <w:t>Four Seminars</w:t>
      </w:r>
      <w:r w:rsidRPr="004110E3">
        <w:rPr>
          <w:rFonts w:ascii="Times New Roman" w:hAnsi="Times New Roman"/>
        </w:rPr>
        <w:t xml:space="preserve">. </w:t>
      </w:r>
      <w:proofErr w:type="gramStart"/>
      <w:r w:rsidRPr="004110E3">
        <w:rPr>
          <w:rFonts w:ascii="Times New Roman" w:hAnsi="Times New Roman"/>
        </w:rPr>
        <w:t>Trans. Andrew Mitchell &amp; François Raffoul.</w:t>
      </w:r>
      <w:proofErr w:type="gramEnd"/>
      <w:r w:rsidRPr="004110E3">
        <w:rPr>
          <w:rFonts w:ascii="Times New Roman" w:hAnsi="Times New Roman"/>
        </w:rPr>
        <w:t xml:space="preserve"> Bloomington, IN: Indiana University, 2003. = FS</w:t>
      </w:r>
    </w:p>
    <w:p w:rsidR="000E4A81" w:rsidRDefault="000E4A81" w:rsidP="001173FA">
      <w:pPr>
        <w:jc w:val="both"/>
        <w:rPr>
          <w:rFonts w:ascii="Times New Roman" w:hAnsi="Times New Roman"/>
        </w:rPr>
      </w:pPr>
    </w:p>
    <w:p w:rsidR="001173FA" w:rsidRPr="000E4A81" w:rsidRDefault="000E4A81" w:rsidP="001173FA">
      <w:pPr>
        <w:jc w:val="both"/>
        <w:rPr>
          <w:rFonts w:ascii="Times New Roman" w:hAnsi="Times New Roman"/>
        </w:rPr>
      </w:pPr>
      <w:r>
        <w:rPr>
          <w:rFonts w:ascii="Times New Roman" w:hAnsi="Times New Roman"/>
        </w:rPr>
        <w:t xml:space="preserve">Heidegger, Martin. </w:t>
      </w:r>
      <w:r>
        <w:rPr>
          <w:rFonts w:ascii="Times New Roman" w:hAnsi="Times New Roman"/>
          <w:i/>
        </w:rPr>
        <w:t>Heraklit</w:t>
      </w:r>
      <w:r>
        <w:rPr>
          <w:rFonts w:ascii="Times New Roman" w:hAnsi="Times New Roman"/>
        </w:rPr>
        <w:t>. Frankfurt: Klostermann, 1979.</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r w:rsidRPr="004110E3">
        <w:rPr>
          <w:rFonts w:ascii="Times New Roman" w:hAnsi="Times New Roman"/>
          <w:i/>
        </w:rPr>
        <w:t>Holzwege</w:t>
      </w:r>
      <w:r w:rsidRPr="004110E3">
        <w:rPr>
          <w:rFonts w:ascii="Times New Roman" w:hAnsi="Times New Roman"/>
        </w:rPr>
        <w:t>, Frankfurt: Vittorio Klostermann, 2003, 1950. = GA5</w:t>
      </w:r>
    </w:p>
    <w:p w:rsidR="001173FA" w:rsidRPr="004110E3" w:rsidRDefault="001173FA" w:rsidP="001173FA">
      <w:pPr>
        <w:jc w:val="both"/>
        <w:rPr>
          <w:rFonts w:ascii="Times New Roman" w:hAnsi="Times New Roman"/>
        </w:rPr>
      </w:pPr>
    </w:p>
    <w:p w:rsidR="000E4A81" w:rsidRDefault="001173FA" w:rsidP="001173FA">
      <w:pPr>
        <w:jc w:val="both"/>
        <w:rPr>
          <w:rFonts w:ascii="Times New Roman" w:hAnsi="Times New Roman"/>
        </w:rPr>
      </w:pPr>
      <w:r w:rsidRPr="004110E3">
        <w:rPr>
          <w:rFonts w:ascii="Times New Roman" w:hAnsi="Times New Roman"/>
        </w:rPr>
        <w:t xml:space="preserve">Heidegger, Martin. </w:t>
      </w:r>
      <w:proofErr w:type="gramStart"/>
      <w:r w:rsidRPr="004110E3">
        <w:rPr>
          <w:rFonts w:ascii="Times New Roman" w:hAnsi="Times New Roman"/>
          <w:i/>
        </w:rPr>
        <w:t>Identity and Difference</w:t>
      </w:r>
      <w:r w:rsidRPr="004110E3">
        <w:rPr>
          <w:rFonts w:ascii="Times New Roman" w:hAnsi="Times New Roman"/>
        </w:rPr>
        <w:t xml:space="preserve"> (bilingual edition).</w:t>
      </w:r>
      <w:proofErr w:type="gramEnd"/>
      <w:r w:rsidRPr="004110E3">
        <w:rPr>
          <w:rFonts w:ascii="Times New Roman" w:hAnsi="Times New Roman"/>
        </w:rPr>
        <w:t xml:space="preserve"> Trans. Joan Stambaugh. Chicago: University of Chicago Press, 1969. = ID g/e</w:t>
      </w:r>
    </w:p>
    <w:p w:rsidR="000E4A81" w:rsidRDefault="000E4A81" w:rsidP="001173FA">
      <w:pPr>
        <w:jc w:val="both"/>
        <w:rPr>
          <w:rFonts w:ascii="Times New Roman" w:hAnsi="Times New Roman"/>
        </w:rPr>
      </w:pPr>
    </w:p>
    <w:p w:rsidR="001173FA" w:rsidRPr="000E4A81" w:rsidRDefault="000E4A81" w:rsidP="001173FA">
      <w:pPr>
        <w:jc w:val="both"/>
        <w:rPr>
          <w:rFonts w:ascii="Times New Roman" w:hAnsi="Times New Roman"/>
        </w:rPr>
      </w:pPr>
      <w:r>
        <w:rPr>
          <w:rFonts w:ascii="Times New Roman" w:hAnsi="Times New Roman"/>
        </w:rPr>
        <w:t xml:space="preserve">Heidegger, Martin. </w:t>
      </w:r>
      <w:proofErr w:type="gramStart"/>
      <w:r>
        <w:rPr>
          <w:rFonts w:ascii="Times New Roman" w:hAnsi="Times New Roman"/>
          <w:i/>
        </w:rPr>
        <w:t>Introduction to Philosophy</w:t>
      </w:r>
      <w:r>
        <w:rPr>
          <w:rFonts w:ascii="Times New Roman" w:hAnsi="Times New Roman"/>
        </w:rPr>
        <w:t>.</w:t>
      </w:r>
      <w:proofErr w:type="gramEnd"/>
      <w:r>
        <w:rPr>
          <w:rFonts w:ascii="Times New Roman" w:hAnsi="Times New Roman"/>
        </w:rPr>
        <w:t xml:space="preserve"> Trans. Gregory Fried and Richard Polt. New Haven, MA: Yale University Press, 2000.</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proofErr w:type="gramStart"/>
      <w:r w:rsidRPr="004110E3">
        <w:rPr>
          <w:rFonts w:ascii="Times New Roman" w:hAnsi="Times New Roman"/>
          <w:i/>
        </w:rPr>
        <w:t>Off the Beaten Track</w:t>
      </w:r>
      <w:r w:rsidRPr="004110E3">
        <w:rPr>
          <w:rFonts w:ascii="Times New Roman" w:hAnsi="Times New Roman"/>
        </w:rPr>
        <w:t>.</w:t>
      </w:r>
      <w:proofErr w:type="gramEnd"/>
      <w:r w:rsidRPr="004110E3">
        <w:rPr>
          <w:rFonts w:ascii="Times New Roman" w:hAnsi="Times New Roman"/>
        </w:rPr>
        <w:t xml:space="preserve"> Trans. Julian Young and Kenneth Haynes. Cambridge, UK: Cambridge University Press, 2002. = OBT</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proofErr w:type="gramStart"/>
      <w:r w:rsidRPr="004110E3">
        <w:rPr>
          <w:rFonts w:ascii="Times New Roman" w:hAnsi="Times New Roman"/>
          <w:i/>
        </w:rPr>
        <w:t>On the Way to Language</w:t>
      </w:r>
      <w:r w:rsidRPr="004110E3">
        <w:rPr>
          <w:rFonts w:ascii="Times New Roman" w:hAnsi="Times New Roman"/>
        </w:rPr>
        <w:t>.</w:t>
      </w:r>
      <w:proofErr w:type="gramEnd"/>
      <w:r w:rsidRPr="004110E3">
        <w:rPr>
          <w:rFonts w:ascii="Times New Roman" w:hAnsi="Times New Roman"/>
        </w:rPr>
        <w:t xml:space="preserve"> Trans. Peter D. Hertz, NY: HarperCollins, 1971. = OWL</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r w:rsidRPr="004110E3">
        <w:rPr>
          <w:rFonts w:ascii="Times New Roman" w:hAnsi="Times New Roman"/>
          <w:i/>
        </w:rPr>
        <w:t>Parmenides</w:t>
      </w:r>
      <w:r w:rsidRPr="004110E3">
        <w:rPr>
          <w:rFonts w:ascii="Times New Roman" w:hAnsi="Times New Roman"/>
        </w:rPr>
        <w:t>. Trans. André Schuwer and Richard Rojcewicz. Bloomington, IN: Indiana University Press, 1992. = P</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r w:rsidRPr="004110E3">
        <w:rPr>
          <w:rFonts w:ascii="Times New Roman" w:hAnsi="Times New Roman"/>
          <w:i/>
        </w:rPr>
        <w:t>Parmenides</w:t>
      </w:r>
      <w:r w:rsidRPr="004110E3">
        <w:rPr>
          <w:rFonts w:ascii="Times New Roman" w:hAnsi="Times New Roman"/>
        </w:rPr>
        <w:t>. Frankfurt: Vittorio Klosterman, 1992, 1982. = GA54</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r w:rsidRPr="004110E3">
        <w:rPr>
          <w:rFonts w:ascii="Times New Roman" w:hAnsi="Times New Roman"/>
          <w:i/>
        </w:rPr>
        <w:t>Pathmarks</w:t>
      </w:r>
      <w:r w:rsidRPr="004110E3">
        <w:rPr>
          <w:rFonts w:ascii="Times New Roman" w:hAnsi="Times New Roman"/>
        </w:rPr>
        <w:t>. Ed. William McNeill. Cambridge, UK: Cambridge University Press, 1998. = PM</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r w:rsidRPr="004110E3">
        <w:rPr>
          <w:rFonts w:ascii="Times New Roman" w:hAnsi="Times New Roman"/>
          <w:i/>
        </w:rPr>
        <w:t>Seminare</w:t>
      </w:r>
      <w:r w:rsidRPr="004110E3">
        <w:rPr>
          <w:rFonts w:ascii="Times New Roman" w:hAnsi="Times New Roman"/>
        </w:rPr>
        <w:t>. Frankfurt: Vittorio Klostermann, 2005, 1986. = GA15</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r w:rsidRPr="004110E3">
        <w:rPr>
          <w:rFonts w:ascii="Times New Roman" w:hAnsi="Times New Roman"/>
          <w:i/>
        </w:rPr>
        <w:t>Unterwegs zur Sprache</w:t>
      </w:r>
      <w:r w:rsidRPr="004110E3">
        <w:rPr>
          <w:rFonts w:ascii="Times New Roman" w:hAnsi="Times New Roman"/>
        </w:rPr>
        <w:t>. Frankfurt: Vittorio Klostermann, 1985. = GA12</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Heidegger, Martin. </w:t>
      </w:r>
      <w:r w:rsidRPr="004110E3">
        <w:rPr>
          <w:rFonts w:ascii="Times New Roman" w:hAnsi="Times New Roman"/>
          <w:i/>
        </w:rPr>
        <w:t>Wegmarken</w:t>
      </w:r>
      <w:r w:rsidRPr="004110E3">
        <w:rPr>
          <w:rFonts w:ascii="Times New Roman" w:hAnsi="Times New Roman"/>
        </w:rPr>
        <w:t>. Frankfurt: Vittorio Klostermann, 2004, 1976. = GA9</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proofErr w:type="gramStart"/>
      <w:r w:rsidRPr="004110E3">
        <w:rPr>
          <w:rFonts w:ascii="Times New Roman" w:hAnsi="Times New Roman"/>
        </w:rPr>
        <w:t>Herrmann, Friedrich-Wilhelm von.</w:t>
      </w:r>
      <w:proofErr w:type="gramEnd"/>
      <w:r w:rsidRPr="004110E3">
        <w:rPr>
          <w:rFonts w:ascii="Times New Roman" w:hAnsi="Times New Roman"/>
        </w:rPr>
        <w:t xml:space="preserve"> </w:t>
      </w:r>
      <w:r w:rsidRPr="004110E3">
        <w:rPr>
          <w:rFonts w:ascii="Times New Roman" w:hAnsi="Times New Roman"/>
          <w:i/>
        </w:rPr>
        <w:t xml:space="preserve">Wege </w:t>
      </w:r>
      <w:proofErr w:type="gramStart"/>
      <w:r w:rsidRPr="004110E3">
        <w:rPr>
          <w:rFonts w:ascii="Times New Roman" w:hAnsi="Times New Roman"/>
          <w:i/>
        </w:rPr>
        <w:t>ins</w:t>
      </w:r>
      <w:proofErr w:type="gramEnd"/>
      <w:r w:rsidRPr="004110E3">
        <w:rPr>
          <w:rFonts w:ascii="Times New Roman" w:hAnsi="Times New Roman"/>
          <w:i/>
        </w:rPr>
        <w:t xml:space="preserve"> Ereignis: Zu Heideggers “Beiträgen zur Philosophie”</w:t>
      </w:r>
      <w:r w:rsidRPr="004110E3">
        <w:rPr>
          <w:rFonts w:ascii="Times New Roman" w:hAnsi="Times New Roman"/>
        </w:rPr>
        <w:t>. Frankfurt: Vittorio Klostermann, 1994.</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proofErr w:type="gramStart"/>
      <w:r w:rsidRPr="004110E3">
        <w:rPr>
          <w:rFonts w:ascii="Times New Roman" w:hAnsi="Times New Roman"/>
        </w:rPr>
        <w:t>Jammer, Max.</w:t>
      </w:r>
      <w:proofErr w:type="gramEnd"/>
      <w:r w:rsidRPr="004110E3">
        <w:rPr>
          <w:rFonts w:ascii="Times New Roman" w:hAnsi="Times New Roman"/>
        </w:rPr>
        <w:t xml:space="preserve"> </w:t>
      </w:r>
      <w:r w:rsidRPr="004110E3">
        <w:rPr>
          <w:rFonts w:ascii="Times New Roman" w:hAnsi="Times New Roman"/>
          <w:i/>
        </w:rPr>
        <w:t>Concepts of Space: The History of Theories of Space in Physics</w:t>
      </w:r>
      <w:r w:rsidRPr="004110E3">
        <w:rPr>
          <w:rFonts w:ascii="Times New Roman" w:hAnsi="Times New Roman"/>
        </w:rPr>
        <w:t>, 2</w:t>
      </w:r>
      <w:r w:rsidRPr="004110E3">
        <w:rPr>
          <w:rFonts w:ascii="Times New Roman" w:hAnsi="Times New Roman"/>
          <w:vertAlign w:val="superscript"/>
        </w:rPr>
        <w:t>nd</w:t>
      </w:r>
      <w:r w:rsidRPr="004110E3">
        <w:rPr>
          <w:rFonts w:ascii="Times New Roman" w:hAnsi="Times New Roman"/>
        </w:rPr>
        <w:t xml:space="preserve"> edition. Cambridge, MA: Harvard University Press, 1970, 1954.</w:t>
      </w:r>
    </w:p>
    <w:p w:rsidR="001173FA" w:rsidRPr="004110E3" w:rsidRDefault="001173FA" w:rsidP="001173FA">
      <w:pPr>
        <w:jc w:val="both"/>
        <w:rPr>
          <w:rFonts w:ascii="Times New Roman" w:hAnsi="Times New Roman"/>
        </w:rPr>
      </w:pPr>
    </w:p>
    <w:p w:rsidR="000E4A81" w:rsidRDefault="001173FA" w:rsidP="001173FA">
      <w:pPr>
        <w:jc w:val="both"/>
        <w:rPr>
          <w:rFonts w:ascii="Times New Roman" w:hAnsi="Times New Roman"/>
        </w:rPr>
      </w:pPr>
      <w:r w:rsidRPr="004110E3">
        <w:rPr>
          <w:rFonts w:ascii="Times New Roman" w:hAnsi="Times New Roman"/>
        </w:rPr>
        <w:t xml:space="preserve">Kettering, Emil &amp; Gunther Neske, Ed. </w:t>
      </w:r>
      <w:r w:rsidRPr="004110E3">
        <w:rPr>
          <w:rFonts w:ascii="Times New Roman" w:hAnsi="Times New Roman"/>
          <w:i/>
        </w:rPr>
        <w:t>Martin Heidegger and National Socialism: Questions and Answers</w:t>
      </w:r>
      <w:r w:rsidRPr="004110E3">
        <w:rPr>
          <w:rFonts w:ascii="Times New Roman" w:hAnsi="Times New Roman"/>
        </w:rPr>
        <w:t>. NYC: Paragon House, 1990. = MNS</w:t>
      </w:r>
    </w:p>
    <w:p w:rsidR="000E4A81" w:rsidRDefault="000E4A81" w:rsidP="001173FA">
      <w:pPr>
        <w:jc w:val="both"/>
        <w:rPr>
          <w:rFonts w:ascii="Times New Roman" w:hAnsi="Times New Roman"/>
        </w:rPr>
      </w:pPr>
    </w:p>
    <w:p w:rsidR="001173FA" w:rsidRPr="000E4A81" w:rsidRDefault="000E4A81" w:rsidP="001173FA">
      <w:pPr>
        <w:jc w:val="both"/>
        <w:rPr>
          <w:rFonts w:ascii="Times New Roman" w:hAnsi="Times New Roman"/>
        </w:rPr>
      </w:pPr>
      <w:r>
        <w:rPr>
          <w:rFonts w:ascii="Times New Roman" w:hAnsi="Times New Roman"/>
        </w:rPr>
        <w:t xml:space="preserve">Kreeft, Peter. “Zen in Heidegger’s </w:t>
      </w:r>
      <w:r>
        <w:rPr>
          <w:rFonts w:ascii="Times New Roman" w:hAnsi="Times New Roman"/>
          <w:i/>
        </w:rPr>
        <w:t>Gelassenheit</w:t>
      </w:r>
      <w:r>
        <w:rPr>
          <w:rFonts w:ascii="Times New Roman" w:hAnsi="Times New Roman"/>
        </w:rPr>
        <w:t xml:space="preserve">.” </w:t>
      </w:r>
      <w:r>
        <w:rPr>
          <w:rFonts w:ascii="Times New Roman" w:hAnsi="Times New Roman"/>
          <w:i/>
        </w:rPr>
        <w:t>International Philosophical Quarterly</w:t>
      </w:r>
      <w:r>
        <w:rPr>
          <w:rFonts w:ascii="Times New Roman" w:hAnsi="Times New Roman"/>
        </w:rPr>
        <w:t>, Vol. 11</w:t>
      </w:r>
      <w:r w:rsidR="00B17C02">
        <w:rPr>
          <w:rFonts w:ascii="Times New Roman" w:hAnsi="Times New Roman"/>
        </w:rPr>
        <w:t>, December 1971</w:t>
      </w:r>
      <w:r w:rsidR="006335A6">
        <w:rPr>
          <w:rFonts w:ascii="Times New Roman" w:hAnsi="Times New Roman"/>
        </w:rPr>
        <w:t xml:space="preserve">, </w:t>
      </w:r>
      <w:r w:rsidR="006623D2">
        <w:rPr>
          <w:rFonts w:ascii="Times New Roman" w:hAnsi="Times New Roman"/>
        </w:rPr>
        <w:t xml:space="preserve">pp. </w:t>
      </w:r>
      <w:r w:rsidR="006335A6">
        <w:rPr>
          <w:rFonts w:ascii="Times New Roman" w:hAnsi="Times New Roman"/>
        </w:rPr>
        <w:t>521-545.</w:t>
      </w:r>
    </w:p>
    <w:p w:rsidR="001173FA" w:rsidRPr="004110E3" w:rsidRDefault="001173FA" w:rsidP="001173FA">
      <w:pPr>
        <w:jc w:val="both"/>
        <w:rPr>
          <w:rFonts w:ascii="Times New Roman" w:hAnsi="Times New Roman"/>
        </w:rPr>
      </w:pPr>
    </w:p>
    <w:p w:rsidR="006335A6" w:rsidRDefault="001173FA" w:rsidP="001173FA">
      <w:pPr>
        <w:jc w:val="both"/>
        <w:rPr>
          <w:rFonts w:ascii="Times New Roman" w:hAnsi="Times New Roman"/>
        </w:rPr>
      </w:pPr>
      <w:r w:rsidRPr="004110E3">
        <w:rPr>
          <w:rFonts w:ascii="Times New Roman" w:hAnsi="Times New Roman"/>
        </w:rPr>
        <w:t xml:space="preserve">Krummel, John W.M. “Spatiality in the Later Heidegger: Turning — Clearing — Letting.” </w:t>
      </w:r>
      <w:r w:rsidRPr="004110E3">
        <w:rPr>
          <w:rFonts w:ascii="Times New Roman" w:hAnsi="Times New Roman"/>
          <w:i/>
        </w:rPr>
        <w:t>Existentia</w:t>
      </w:r>
      <w:r w:rsidR="00B17C02">
        <w:rPr>
          <w:rFonts w:ascii="Times New Roman" w:hAnsi="Times New Roman"/>
        </w:rPr>
        <w:t>, Vol. XVI, Fasc. 5-6, 2006</w:t>
      </w:r>
      <w:r w:rsidRPr="004110E3">
        <w:rPr>
          <w:rFonts w:ascii="Times New Roman" w:hAnsi="Times New Roman"/>
        </w:rPr>
        <w:t>, pp. 405-424.</w:t>
      </w:r>
    </w:p>
    <w:p w:rsidR="006335A6" w:rsidRDefault="006335A6" w:rsidP="001173FA">
      <w:pPr>
        <w:jc w:val="both"/>
        <w:rPr>
          <w:rFonts w:ascii="Times New Roman" w:hAnsi="Times New Roman"/>
        </w:rPr>
      </w:pPr>
    </w:p>
    <w:p w:rsidR="001173FA" w:rsidRPr="006335A6" w:rsidRDefault="006335A6" w:rsidP="001173FA">
      <w:pPr>
        <w:jc w:val="both"/>
        <w:rPr>
          <w:rFonts w:ascii="Times New Roman" w:hAnsi="Times New Roman"/>
        </w:rPr>
      </w:pPr>
      <w:r>
        <w:rPr>
          <w:rFonts w:ascii="Times New Roman" w:hAnsi="Times New Roman"/>
        </w:rPr>
        <w:t xml:space="preserve">Lazarin, Michael. “Phenomenology and Japan.” In: Tadashi Ogawa, Michael Lazarin, Guido Rappe, Ed. </w:t>
      </w:r>
      <w:r>
        <w:rPr>
          <w:rFonts w:ascii="Times New Roman" w:hAnsi="Times New Roman"/>
          <w:i/>
        </w:rPr>
        <w:t>Interkulturelle Philosophie und Phänomenologie in Japan: Beiträge zum Gespräch über Grenzen hinweg</w:t>
      </w:r>
      <w:r>
        <w:rPr>
          <w:rFonts w:ascii="Times New Roman" w:hAnsi="Times New Roman"/>
        </w:rPr>
        <w:t xml:space="preserve">. Munich: Iudicium Verlag, 1998, </w:t>
      </w:r>
      <w:r w:rsidR="006623D2">
        <w:rPr>
          <w:rFonts w:ascii="Times New Roman" w:hAnsi="Times New Roman"/>
        </w:rPr>
        <w:t xml:space="preserve">pp. </w:t>
      </w:r>
      <w:r>
        <w:rPr>
          <w:rFonts w:ascii="Times New Roman" w:hAnsi="Times New Roman"/>
        </w:rPr>
        <w:t>241-264.</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proofErr w:type="gramStart"/>
      <w:r w:rsidRPr="004110E3">
        <w:rPr>
          <w:rFonts w:ascii="Times New Roman" w:hAnsi="Times New Roman"/>
        </w:rPr>
        <w:t>Maly, Kenneth.</w:t>
      </w:r>
      <w:proofErr w:type="gramEnd"/>
      <w:r w:rsidRPr="004110E3">
        <w:rPr>
          <w:rFonts w:ascii="Times New Roman" w:hAnsi="Times New Roman"/>
        </w:rPr>
        <w:t xml:space="preserve"> “Turnings in Essential Swaying and the Leap.” In: Scott, Scho</w:t>
      </w:r>
      <w:r w:rsidR="006623D2">
        <w:rPr>
          <w:rFonts w:ascii="Times New Roman" w:hAnsi="Times New Roman"/>
        </w:rPr>
        <w:t>enbohm, Vallega-Neu and Vallega, pp. 150-170.</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cs="Microsoft Sans Serif"/>
        </w:rPr>
      </w:pPr>
      <w:r w:rsidRPr="004110E3">
        <w:rPr>
          <w:rFonts w:ascii="Times New Roman" w:hAnsi="Times New Roman" w:cs="Microsoft Sans Serif"/>
        </w:rPr>
        <w:t>Maraldo, John C. “Rethinking God: Heidegger in the Light of Absolute Nothing, Nishida in the Shadow of Onto-Theology.” In: Bloechl, pp. 31-49.</w:t>
      </w:r>
    </w:p>
    <w:p w:rsidR="001173FA" w:rsidRPr="004110E3" w:rsidRDefault="001173FA" w:rsidP="001173FA">
      <w:pPr>
        <w:jc w:val="both"/>
        <w:rPr>
          <w:rFonts w:ascii="Times New Roman" w:hAnsi="Times New Roman" w:cs="Microsoft Sans Serif"/>
        </w:rPr>
      </w:pPr>
    </w:p>
    <w:p w:rsidR="006335A6" w:rsidRDefault="001173FA" w:rsidP="001173FA">
      <w:pPr>
        <w:jc w:val="both"/>
        <w:rPr>
          <w:rFonts w:ascii="Times New Roman" w:hAnsi="Times New Roman" w:cs="Microsoft Sans Serif"/>
        </w:rPr>
      </w:pPr>
      <w:proofErr w:type="gramStart"/>
      <w:r w:rsidRPr="004110E3">
        <w:rPr>
          <w:rFonts w:ascii="Times New Roman" w:hAnsi="Times New Roman" w:cs="Microsoft Sans Serif"/>
        </w:rPr>
        <w:t>May, Reinhard.</w:t>
      </w:r>
      <w:proofErr w:type="gramEnd"/>
      <w:r w:rsidRPr="004110E3">
        <w:rPr>
          <w:rFonts w:ascii="Times New Roman" w:hAnsi="Times New Roman" w:cs="Microsoft Sans Serif"/>
        </w:rPr>
        <w:t xml:space="preserve"> </w:t>
      </w:r>
      <w:r w:rsidRPr="004110E3">
        <w:rPr>
          <w:rFonts w:ascii="Times New Roman" w:hAnsi="Times New Roman" w:cs="Microsoft Sans Serif"/>
          <w:i/>
        </w:rPr>
        <w:t>Heidegger’s Hidden Sources: East Asian Influences on his Work</w:t>
      </w:r>
      <w:r w:rsidRPr="004110E3">
        <w:rPr>
          <w:rFonts w:ascii="Times New Roman" w:hAnsi="Times New Roman" w:cs="Microsoft Sans Serif"/>
        </w:rPr>
        <w:t xml:space="preserve">. </w:t>
      </w:r>
      <w:proofErr w:type="gramStart"/>
      <w:r w:rsidRPr="004110E3">
        <w:rPr>
          <w:rFonts w:ascii="Times New Roman" w:hAnsi="Times New Roman" w:cs="Microsoft Sans Serif"/>
        </w:rPr>
        <w:t>Trans. Graham Parkes.</w:t>
      </w:r>
      <w:proofErr w:type="gramEnd"/>
      <w:r w:rsidRPr="004110E3">
        <w:rPr>
          <w:rFonts w:ascii="Times New Roman" w:hAnsi="Times New Roman" w:cs="Microsoft Sans Serif"/>
        </w:rPr>
        <w:t xml:space="preserve"> London: Routledge, 1996.</w:t>
      </w:r>
    </w:p>
    <w:p w:rsidR="006335A6" w:rsidRDefault="006335A6" w:rsidP="001173FA">
      <w:pPr>
        <w:jc w:val="both"/>
        <w:rPr>
          <w:rFonts w:ascii="Times New Roman" w:hAnsi="Times New Roman" w:cs="Microsoft Sans Serif"/>
        </w:rPr>
      </w:pPr>
    </w:p>
    <w:p w:rsidR="001173FA" w:rsidRPr="006335A6" w:rsidRDefault="006335A6" w:rsidP="001173FA">
      <w:pPr>
        <w:jc w:val="both"/>
        <w:rPr>
          <w:rFonts w:ascii="Times New Roman" w:hAnsi="Times New Roman" w:cs="Microsoft Sans Serif"/>
        </w:rPr>
      </w:pPr>
      <w:r>
        <w:rPr>
          <w:rFonts w:ascii="Times New Roman" w:hAnsi="Times New Roman" w:cs="Microsoft Sans Serif"/>
        </w:rPr>
        <w:t xml:space="preserve">Nakamura Yūjiro. </w:t>
      </w:r>
      <w:r>
        <w:rPr>
          <w:rFonts w:ascii="Times New Roman" w:hAnsi="Times New Roman" w:cs="Microsoft Sans Serif"/>
          <w:i/>
        </w:rPr>
        <w:t>Nishida tetsugaku</w:t>
      </w:r>
      <w:r>
        <w:rPr>
          <w:rFonts w:ascii="Times New Roman" w:hAnsi="Times New Roman" w:cs="Microsoft Sans Serif"/>
        </w:rPr>
        <w:t>. Tokyo: Iwanami shoten, 1993.</w:t>
      </w:r>
    </w:p>
    <w:p w:rsidR="001173FA" w:rsidRPr="004110E3" w:rsidRDefault="001173FA" w:rsidP="001173FA">
      <w:pPr>
        <w:jc w:val="both"/>
        <w:rPr>
          <w:rFonts w:ascii="Times New Roman" w:hAnsi="Times New Roman" w:cs="Microsoft Sans Serif"/>
        </w:rPr>
      </w:pPr>
    </w:p>
    <w:p w:rsidR="006335A6" w:rsidRDefault="001173FA" w:rsidP="001173FA">
      <w:pPr>
        <w:jc w:val="both"/>
        <w:rPr>
          <w:rFonts w:ascii="Times New Roman" w:hAnsi="Times New Roman" w:cs="Microsoft Sans Serif"/>
        </w:rPr>
      </w:pPr>
      <w:r w:rsidRPr="004110E3">
        <w:rPr>
          <w:rFonts w:ascii="Times New Roman" w:hAnsi="Times New Roman" w:cs="Microsoft Sans Serif"/>
        </w:rPr>
        <w:t xml:space="preserve">Nishida Kitarō. </w:t>
      </w:r>
      <w:r w:rsidRPr="004110E3">
        <w:rPr>
          <w:rFonts w:ascii="Times New Roman" w:hAnsi="Times New Roman" w:cs="Microsoft Sans Serif"/>
          <w:i/>
        </w:rPr>
        <w:t>Nishida Kitarō Zenshū</w:t>
      </w:r>
      <w:r w:rsidR="006335A6">
        <w:rPr>
          <w:rFonts w:ascii="Times New Roman" w:hAnsi="Times New Roman" w:cs="Microsoft Sans Serif"/>
        </w:rPr>
        <w:t>. Tokyo: Iwanami shoten, 2003-</w:t>
      </w:r>
      <w:r w:rsidRPr="004110E3">
        <w:rPr>
          <w:rFonts w:ascii="Times New Roman" w:hAnsi="Times New Roman" w:cs="Microsoft Sans Serif"/>
        </w:rPr>
        <w:t>.</w:t>
      </w:r>
    </w:p>
    <w:p w:rsidR="006335A6" w:rsidRDefault="006335A6" w:rsidP="001173FA">
      <w:pPr>
        <w:jc w:val="both"/>
        <w:rPr>
          <w:rFonts w:ascii="Times New Roman" w:hAnsi="Times New Roman" w:cs="Microsoft Sans Serif"/>
        </w:rPr>
      </w:pPr>
    </w:p>
    <w:p w:rsidR="001173FA" w:rsidRPr="006335A6" w:rsidRDefault="006335A6" w:rsidP="001173FA">
      <w:pPr>
        <w:jc w:val="both"/>
        <w:rPr>
          <w:rFonts w:ascii="Times New Roman" w:hAnsi="Times New Roman" w:cs="Microsoft Sans Serif"/>
        </w:rPr>
      </w:pPr>
      <w:r>
        <w:rPr>
          <w:rFonts w:ascii="Times New Roman" w:hAnsi="Times New Roman" w:cs="Microsoft Sans Serif"/>
        </w:rPr>
        <w:t xml:space="preserve">Ōhashi Ryōsuke. “Nishida tetsugaku to haidegā.” In: Ueda Shizuteru, Ed. </w:t>
      </w:r>
      <w:r>
        <w:rPr>
          <w:rFonts w:ascii="Times New Roman" w:hAnsi="Times New Roman" w:cs="Microsoft Sans Serif"/>
          <w:i/>
        </w:rPr>
        <w:t>Nishida tetsugaku</w:t>
      </w:r>
      <w:r>
        <w:rPr>
          <w:rFonts w:ascii="Times New Roman" w:hAnsi="Times New Roman" w:cs="Microsoft Sans Serif"/>
        </w:rPr>
        <w:t xml:space="preserve">. Tokyo: Sōbunsha, 1994, </w:t>
      </w:r>
      <w:r w:rsidR="006623D2">
        <w:rPr>
          <w:rFonts w:ascii="Times New Roman" w:hAnsi="Times New Roman" w:cs="Microsoft Sans Serif"/>
        </w:rPr>
        <w:t xml:space="preserve">pp. </w:t>
      </w:r>
      <w:r>
        <w:rPr>
          <w:rFonts w:ascii="Times New Roman" w:hAnsi="Times New Roman" w:cs="Microsoft Sans Serif"/>
        </w:rPr>
        <w:t>239-261.</w:t>
      </w:r>
    </w:p>
    <w:p w:rsidR="001173FA" w:rsidRPr="004110E3" w:rsidRDefault="001173FA" w:rsidP="001173FA">
      <w:pPr>
        <w:jc w:val="both"/>
        <w:rPr>
          <w:rFonts w:ascii="Times New Roman" w:hAnsi="Times New Roman" w:cs="Microsoft Sans Serif"/>
        </w:rPr>
      </w:pPr>
    </w:p>
    <w:p w:rsidR="001173FA" w:rsidRPr="004110E3" w:rsidRDefault="001173FA" w:rsidP="001173FA">
      <w:pPr>
        <w:jc w:val="both"/>
        <w:rPr>
          <w:rFonts w:ascii="Times New Roman" w:hAnsi="Times New Roman" w:cs="Microsoft Sans Serif"/>
        </w:rPr>
      </w:pPr>
      <w:r w:rsidRPr="004110E3">
        <w:rPr>
          <w:rFonts w:ascii="Times New Roman" w:hAnsi="Times New Roman" w:cs="Microsoft Sans Serif"/>
        </w:rPr>
        <w:t>Parkes, Graham. “Rising Sun Over Black Forest: Heidegger’s Japanese Connections.” In: May, pp. 79-117.</w:t>
      </w:r>
    </w:p>
    <w:p w:rsidR="001173FA" w:rsidRPr="004110E3" w:rsidRDefault="001173FA" w:rsidP="001173FA">
      <w:pPr>
        <w:jc w:val="both"/>
        <w:rPr>
          <w:rFonts w:ascii="Times New Roman" w:hAnsi="Times New Roman" w:cs="Microsoft Sans Serif"/>
        </w:rPr>
      </w:pPr>
    </w:p>
    <w:p w:rsidR="006335A6" w:rsidRDefault="001173FA" w:rsidP="001173FA">
      <w:pPr>
        <w:jc w:val="both"/>
        <w:rPr>
          <w:rFonts w:ascii="Times New Roman" w:hAnsi="Times New Roman"/>
        </w:rPr>
      </w:pPr>
      <w:r w:rsidRPr="004110E3">
        <w:rPr>
          <w:rFonts w:ascii="Times New Roman" w:hAnsi="Times New Roman"/>
        </w:rPr>
        <w:t xml:space="preserve">Prudhomme, Jeff Owen. “The Passing-By of the Ultimate God: The Theological Assessment of Modernity in Heidegger’s </w:t>
      </w:r>
      <w:r w:rsidRPr="004110E3">
        <w:rPr>
          <w:rFonts w:ascii="Times New Roman" w:hAnsi="Times New Roman"/>
          <w:i/>
        </w:rPr>
        <w:t>Beiträge zur Philosophie</w:t>
      </w:r>
      <w:r w:rsidRPr="004110E3">
        <w:rPr>
          <w:rFonts w:ascii="Times New Roman" w:hAnsi="Times New Roman"/>
        </w:rPr>
        <w:t xml:space="preserve">.” </w:t>
      </w:r>
      <w:r w:rsidRPr="004110E3">
        <w:rPr>
          <w:rFonts w:ascii="Times New Roman" w:hAnsi="Times New Roman"/>
          <w:i/>
        </w:rPr>
        <w:t>Journal of the American Academy of Religion</w:t>
      </w:r>
      <w:r w:rsidRPr="004110E3">
        <w:rPr>
          <w:rFonts w:ascii="Times New Roman" w:hAnsi="Times New Roman"/>
        </w:rPr>
        <w:t>, LXI/3, pp. 443-454.</w:t>
      </w:r>
    </w:p>
    <w:p w:rsidR="006335A6" w:rsidRDefault="006335A6" w:rsidP="001173FA">
      <w:pPr>
        <w:jc w:val="both"/>
        <w:rPr>
          <w:rFonts w:ascii="Times New Roman" w:hAnsi="Times New Roman"/>
        </w:rPr>
      </w:pPr>
    </w:p>
    <w:p w:rsidR="001173FA" w:rsidRPr="006335A6" w:rsidRDefault="006335A6" w:rsidP="001173FA">
      <w:pPr>
        <w:jc w:val="both"/>
        <w:rPr>
          <w:rFonts w:ascii="Times New Roman" w:hAnsi="Times New Roman"/>
        </w:rPr>
      </w:pPr>
      <w:r>
        <w:rPr>
          <w:rFonts w:ascii="Times New Roman" w:hAnsi="Times New Roman"/>
        </w:rPr>
        <w:t xml:space="preserve">Sallis, John. </w:t>
      </w:r>
      <w:r>
        <w:rPr>
          <w:rFonts w:ascii="Times New Roman" w:hAnsi="Times New Roman"/>
          <w:i/>
        </w:rPr>
        <w:t>Chorology</w:t>
      </w:r>
      <w:r>
        <w:rPr>
          <w:rFonts w:ascii="Times New Roman" w:hAnsi="Times New Roman"/>
        </w:rPr>
        <w:t>. Indianapolis, IN: Indiana University Press, 1999.</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Scott, Charles E., Susan M. Schoenbohm, Daniela Vallega-Neu, Alejandro Vallega, Ed. </w:t>
      </w:r>
      <w:r w:rsidRPr="004110E3">
        <w:rPr>
          <w:rFonts w:ascii="Times New Roman" w:hAnsi="Times New Roman"/>
          <w:i/>
        </w:rPr>
        <w:t>Companion to Heidegger’s Contributions to Philosophy</w:t>
      </w:r>
      <w:r w:rsidRPr="004110E3">
        <w:rPr>
          <w:rFonts w:ascii="Times New Roman" w:hAnsi="Times New Roman"/>
        </w:rPr>
        <w:t>. Bloomington. IN: Indiana University Press, 2001.</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Schalow, Frank. </w:t>
      </w:r>
      <w:r w:rsidRPr="004110E3">
        <w:rPr>
          <w:rFonts w:ascii="Times New Roman" w:hAnsi="Times New Roman"/>
          <w:i/>
        </w:rPr>
        <w:t>Heidegger and the Quest for the Sacred: From Thought to the Sanctuary of Faith</w:t>
      </w:r>
      <w:r w:rsidRPr="004110E3">
        <w:rPr>
          <w:rFonts w:ascii="Times New Roman" w:hAnsi="Times New Roman"/>
        </w:rPr>
        <w:t>. Dordrecht: Kluwer Academic Pub</w:t>
      </w:r>
      <w:proofErr w:type="gramStart"/>
      <w:r w:rsidRPr="004110E3">
        <w:rPr>
          <w:rFonts w:ascii="Times New Roman" w:hAnsi="Times New Roman"/>
        </w:rPr>
        <w:t>.,</w:t>
      </w:r>
      <w:proofErr w:type="gramEnd"/>
      <w:r w:rsidRPr="004110E3">
        <w:rPr>
          <w:rFonts w:ascii="Times New Roman" w:hAnsi="Times New Roman"/>
        </w:rPr>
        <w:t xml:space="preserve"> 2001.</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Schürmann, Reiner. </w:t>
      </w:r>
      <w:r w:rsidRPr="004110E3">
        <w:rPr>
          <w:rFonts w:ascii="Times New Roman" w:hAnsi="Times New Roman"/>
          <w:i/>
        </w:rPr>
        <w:t>Broken Hegemonies</w:t>
      </w:r>
      <w:r w:rsidRPr="004110E3">
        <w:rPr>
          <w:rFonts w:ascii="Times New Roman" w:hAnsi="Times New Roman"/>
        </w:rPr>
        <w:t>. Trans. Reginald Lilly. Bloomington, IN: Indiana University Press, 2003.</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Sikka, Sonia. “Questioning the Sacred: Heidegger and Levinas on the Locus of Divinity,” </w:t>
      </w:r>
      <w:r w:rsidRPr="004110E3">
        <w:rPr>
          <w:rFonts w:ascii="Times New Roman" w:hAnsi="Times New Roman"/>
          <w:i/>
        </w:rPr>
        <w:t>Modern Theology</w:t>
      </w:r>
      <w:r w:rsidRPr="004110E3">
        <w:rPr>
          <w:rFonts w:ascii="Times New Roman" w:hAnsi="Times New Roman"/>
        </w:rPr>
        <w:t xml:space="preserve"> 14:3, July 1998, pp. 299-323.</w:t>
      </w:r>
    </w:p>
    <w:p w:rsidR="001173FA" w:rsidRPr="004110E3" w:rsidRDefault="001173FA" w:rsidP="001173FA">
      <w:pPr>
        <w:jc w:val="both"/>
        <w:rPr>
          <w:rFonts w:ascii="Times New Roman" w:hAnsi="Times New Roman"/>
        </w:rPr>
      </w:pPr>
    </w:p>
    <w:p w:rsidR="001173FA" w:rsidRPr="004110E3" w:rsidRDefault="001173FA" w:rsidP="001173FA">
      <w:pPr>
        <w:jc w:val="both"/>
        <w:rPr>
          <w:rFonts w:ascii="Times New Roman" w:hAnsi="Times New Roman"/>
        </w:rPr>
      </w:pPr>
      <w:r w:rsidRPr="004110E3">
        <w:rPr>
          <w:rFonts w:ascii="Times New Roman" w:hAnsi="Times New Roman"/>
        </w:rPr>
        <w:t xml:space="preserve">Stenstad, Gail. “The Last God — A Reading.” </w:t>
      </w:r>
      <w:r w:rsidRPr="004110E3">
        <w:rPr>
          <w:rFonts w:ascii="Times New Roman" w:hAnsi="Times New Roman"/>
          <w:i/>
        </w:rPr>
        <w:t>Research in Phenomenology</w:t>
      </w:r>
      <w:r w:rsidRPr="004110E3">
        <w:rPr>
          <w:rFonts w:ascii="Times New Roman" w:hAnsi="Times New Roman"/>
        </w:rPr>
        <w:t xml:space="preserve"> Vol. 23, 1993, pp. 172-184.</w:t>
      </w:r>
    </w:p>
    <w:p w:rsidR="001173FA" w:rsidRPr="004110E3" w:rsidRDefault="001173FA" w:rsidP="001173FA">
      <w:pPr>
        <w:jc w:val="both"/>
        <w:rPr>
          <w:rFonts w:ascii="Times New Roman" w:hAnsi="Times New Roman"/>
        </w:rPr>
      </w:pPr>
    </w:p>
    <w:p w:rsidR="006335A6" w:rsidRDefault="001173FA" w:rsidP="001173FA">
      <w:pPr>
        <w:jc w:val="both"/>
        <w:rPr>
          <w:rFonts w:ascii="Times New Roman" w:hAnsi="Times New Roman"/>
        </w:rPr>
      </w:pPr>
      <w:r w:rsidRPr="004110E3">
        <w:rPr>
          <w:rFonts w:ascii="Times New Roman" w:hAnsi="Times New Roman"/>
        </w:rPr>
        <w:t xml:space="preserve">Suzuki, D.T. “Erinnerung an einen Besuch bei Martin Heidegger.” In: </w:t>
      </w:r>
      <w:r w:rsidR="006623D2">
        <w:rPr>
          <w:rFonts w:ascii="Times New Roman" w:hAnsi="Times New Roman"/>
        </w:rPr>
        <w:t xml:space="preserve">Buchner, </w:t>
      </w:r>
      <w:r w:rsidRPr="004110E3">
        <w:rPr>
          <w:rFonts w:ascii="Times New Roman" w:hAnsi="Times New Roman"/>
        </w:rPr>
        <w:t>pp. 169-72.</w:t>
      </w:r>
    </w:p>
    <w:p w:rsidR="006335A6" w:rsidRDefault="006335A6" w:rsidP="001173FA">
      <w:pPr>
        <w:jc w:val="both"/>
        <w:rPr>
          <w:rFonts w:ascii="Times New Roman" w:hAnsi="Times New Roman"/>
        </w:rPr>
      </w:pPr>
    </w:p>
    <w:p w:rsidR="006335A6" w:rsidRDefault="001173FA" w:rsidP="001173FA">
      <w:pPr>
        <w:jc w:val="both"/>
        <w:rPr>
          <w:rFonts w:ascii="Times New Roman" w:hAnsi="Times New Roman"/>
        </w:rPr>
      </w:pPr>
      <w:proofErr w:type="gramStart"/>
      <w:r w:rsidRPr="004110E3">
        <w:rPr>
          <w:rFonts w:ascii="Times New Roman" w:hAnsi="Times New Roman"/>
        </w:rPr>
        <w:t>Vallega-Neu, Daniela.</w:t>
      </w:r>
      <w:proofErr w:type="gramEnd"/>
      <w:r w:rsidRPr="004110E3">
        <w:rPr>
          <w:rFonts w:ascii="Times New Roman" w:hAnsi="Times New Roman"/>
        </w:rPr>
        <w:t xml:space="preserve"> </w:t>
      </w:r>
      <w:proofErr w:type="gramStart"/>
      <w:r w:rsidRPr="004110E3">
        <w:rPr>
          <w:rFonts w:ascii="Times New Roman" w:hAnsi="Times New Roman"/>
          <w:i/>
        </w:rPr>
        <w:t xml:space="preserve">Heidegger’s </w:t>
      </w:r>
      <w:r w:rsidRPr="004110E3">
        <w:rPr>
          <w:rFonts w:ascii="Times New Roman" w:hAnsi="Times New Roman"/>
          <w:i/>
          <w:u w:val="single"/>
        </w:rPr>
        <w:t>Contributions to Philosophy</w:t>
      </w:r>
      <w:r w:rsidRPr="004110E3">
        <w:rPr>
          <w:rFonts w:ascii="Times New Roman" w:hAnsi="Times New Roman"/>
        </w:rPr>
        <w:t>.</w:t>
      </w:r>
      <w:proofErr w:type="gramEnd"/>
      <w:r w:rsidRPr="004110E3">
        <w:rPr>
          <w:rFonts w:ascii="Times New Roman" w:hAnsi="Times New Roman"/>
        </w:rPr>
        <w:t xml:space="preserve"> Bloomington, IN: Indiana University Press, 2003.</w:t>
      </w:r>
    </w:p>
    <w:p w:rsidR="006335A6" w:rsidRDefault="006335A6" w:rsidP="001173FA">
      <w:pPr>
        <w:jc w:val="both"/>
        <w:rPr>
          <w:rFonts w:ascii="Times New Roman" w:hAnsi="Times New Roman"/>
        </w:rPr>
      </w:pPr>
    </w:p>
    <w:p w:rsidR="006335A6" w:rsidRDefault="006335A6" w:rsidP="001173FA">
      <w:pPr>
        <w:jc w:val="both"/>
        <w:rPr>
          <w:rFonts w:ascii="Times New Roman" w:hAnsi="Times New Roman"/>
        </w:rPr>
      </w:pPr>
      <w:r>
        <w:rPr>
          <w:rFonts w:ascii="Times New Roman" w:hAnsi="Times New Roman"/>
        </w:rPr>
        <w:t xml:space="preserve">Weinmayr, Elmar. “Denken im Übergang – Kitarō Nishida und Martin Heidegger.” In: </w:t>
      </w:r>
      <w:r w:rsidR="006623D2">
        <w:rPr>
          <w:rFonts w:ascii="Times New Roman" w:hAnsi="Times New Roman"/>
        </w:rPr>
        <w:t>Buchner</w:t>
      </w:r>
      <w:r>
        <w:rPr>
          <w:rFonts w:ascii="Times New Roman" w:hAnsi="Times New Roman"/>
        </w:rPr>
        <w:t xml:space="preserve">, </w:t>
      </w:r>
      <w:r w:rsidR="006623D2">
        <w:rPr>
          <w:rFonts w:ascii="Times New Roman" w:hAnsi="Times New Roman"/>
        </w:rPr>
        <w:t xml:space="preserve">pp. </w:t>
      </w:r>
      <w:r>
        <w:rPr>
          <w:rFonts w:ascii="Times New Roman" w:hAnsi="Times New Roman"/>
        </w:rPr>
        <w:t>39-61.</w:t>
      </w:r>
    </w:p>
    <w:p w:rsidR="006335A6" w:rsidRDefault="006335A6" w:rsidP="001173FA">
      <w:pPr>
        <w:jc w:val="both"/>
        <w:rPr>
          <w:rFonts w:ascii="Times New Roman" w:hAnsi="Times New Roman"/>
        </w:rPr>
      </w:pPr>
    </w:p>
    <w:p w:rsidR="006335A6" w:rsidRPr="006335A6" w:rsidRDefault="006335A6" w:rsidP="001173FA">
      <w:pPr>
        <w:jc w:val="both"/>
        <w:rPr>
          <w:rFonts w:ascii="Times New Roman" w:hAnsi="Times New Roman"/>
        </w:rPr>
      </w:pPr>
      <w:r>
        <w:rPr>
          <w:rFonts w:ascii="Times New Roman" w:hAnsi="Times New Roman"/>
        </w:rPr>
        <w:t xml:space="preserve">Weinmary, Elmar. “Nishida to Haidegā: hikakutetsugaku no kokoromi.” </w:t>
      </w:r>
      <w:r>
        <w:rPr>
          <w:rFonts w:ascii="Times New Roman" w:hAnsi="Times New Roman"/>
          <w:i/>
        </w:rPr>
        <w:t>Shisō</w:t>
      </w:r>
      <w:r w:rsidR="00B17C02">
        <w:rPr>
          <w:rFonts w:ascii="Times New Roman" w:hAnsi="Times New Roman"/>
        </w:rPr>
        <w:t>, November 1995</w:t>
      </w:r>
      <w:r>
        <w:rPr>
          <w:rFonts w:ascii="Times New Roman" w:hAnsi="Times New Roman"/>
        </w:rPr>
        <w:t>,</w:t>
      </w:r>
      <w:r w:rsidR="006623D2">
        <w:rPr>
          <w:rFonts w:ascii="Times New Roman" w:hAnsi="Times New Roman"/>
        </w:rPr>
        <w:t xml:space="preserve"> pp.</w:t>
      </w:r>
      <w:r>
        <w:rPr>
          <w:rFonts w:ascii="Times New Roman" w:hAnsi="Times New Roman"/>
        </w:rPr>
        <w:t xml:space="preserve"> 88-106.</w:t>
      </w:r>
    </w:p>
    <w:p w:rsidR="006335A6" w:rsidRDefault="006335A6" w:rsidP="001173FA">
      <w:pPr>
        <w:jc w:val="both"/>
        <w:rPr>
          <w:rFonts w:ascii="Times New Roman" w:hAnsi="Times New Roman"/>
        </w:rPr>
      </w:pPr>
    </w:p>
    <w:p w:rsidR="009F36B5" w:rsidRPr="006335A6" w:rsidRDefault="006335A6" w:rsidP="001173FA">
      <w:pPr>
        <w:jc w:val="both"/>
        <w:rPr>
          <w:rFonts w:ascii="Times New Roman" w:hAnsi="Times New Roman"/>
        </w:rPr>
      </w:pPr>
      <w:r>
        <w:rPr>
          <w:rFonts w:ascii="Times New Roman" w:hAnsi="Times New Roman"/>
        </w:rPr>
        <w:t xml:space="preserve">Weinmayr, Elmar. “Thinking in Transition: Nishida Kitarō and Martin Heidegger.” Trans. John W.M. Krummel and Douglas Berger. </w:t>
      </w:r>
      <w:r>
        <w:rPr>
          <w:rFonts w:ascii="Times New Roman" w:hAnsi="Times New Roman"/>
          <w:i/>
        </w:rPr>
        <w:t>Philosophy East and West</w:t>
      </w:r>
      <w:r w:rsidR="00B17C02">
        <w:rPr>
          <w:rFonts w:ascii="Times New Roman" w:hAnsi="Times New Roman"/>
        </w:rPr>
        <w:t>, Vol. 55, No. 2, April 2005</w:t>
      </w:r>
      <w:r>
        <w:rPr>
          <w:rFonts w:ascii="Times New Roman" w:hAnsi="Times New Roman"/>
        </w:rPr>
        <w:t xml:space="preserve">, </w:t>
      </w:r>
      <w:r w:rsidR="006623D2">
        <w:rPr>
          <w:rFonts w:ascii="Times New Roman" w:hAnsi="Times New Roman"/>
        </w:rPr>
        <w:t xml:space="preserve">pp. </w:t>
      </w:r>
      <w:r>
        <w:rPr>
          <w:rFonts w:ascii="Times New Roman" w:hAnsi="Times New Roman"/>
        </w:rPr>
        <w:t>232-56.</w:t>
      </w:r>
    </w:p>
    <w:sectPr w:rsidR="009F36B5" w:rsidRPr="006335A6" w:rsidSect="009F36B5">
      <w:footerReference w:type="even" r:id="rId6"/>
      <w:footerReference w:type="default" r:id="rId7"/>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id="0">
    <w:p w:rsidR="006623D2" w:rsidRPr="007A7F5E" w:rsidRDefault="006623D2" w:rsidP="007A7F5E">
      <w:pPr>
        <w:pStyle w:val="EndnoteText"/>
        <w:spacing w:line="480" w:lineRule="auto"/>
        <w:jc w:val="both"/>
        <w:rPr>
          <w:rFonts w:ascii="Times New Roman" w:hAnsi="Times New Roman"/>
          <w:sz w:val="20"/>
        </w:rPr>
      </w:pPr>
      <w:r w:rsidRPr="007A7F5E">
        <w:rPr>
          <w:rStyle w:val="EndnoteReference"/>
          <w:rFonts w:ascii="Times New Roman" w:hAnsi="Times New Roman"/>
        </w:rPr>
        <w:endnoteRef/>
      </w:r>
      <w:r w:rsidRPr="007A7F5E">
        <w:rPr>
          <w:rFonts w:ascii="Times New Roman" w:hAnsi="Times New Roman"/>
        </w:rPr>
        <w:t xml:space="preserve"> </w:t>
      </w:r>
      <w:r>
        <w:rPr>
          <w:rFonts w:ascii="Times New Roman" w:hAnsi="Times New Roman"/>
          <w:sz w:val="20"/>
        </w:rPr>
        <w:t xml:space="preserve">At the start of this paper I would like to thank the anonymous reviewer for </w:t>
      </w:r>
      <w:r>
        <w:rPr>
          <w:rFonts w:ascii="Times New Roman" w:hAnsi="Times New Roman"/>
          <w:i/>
          <w:sz w:val="20"/>
        </w:rPr>
        <w:t>Research in Phenomenology</w:t>
      </w:r>
      <w:r>
        <w:rPr>
          <w:rFonts w:ascii="Times New Roman" w:hAnsi="Times New Roman"/>
          <w:sz w:val="20"/>
        </w:rPr>
        <w:t xml:space="preserve"> who provided helpful comments.</w:t>
      </w:r>
    </w:p>
  </w:endnote>
  <w:endnote w:id="1">
    <w:p w:rsidR="006623D2" w:rsidRPr="00120724" w:rsidRDefault="006623D2" w:rsidP="00FF3531">
      <w:pPr>
        <w:pStyle w:val="EndnoteText"/>
        <w:spacing w:line="480" w:lineRule="auto"/>
        <w:jc w:val="both"/>
        <w:rPr>
          <w:rFonts w:ascii="Times New Roman" w:hAnsi="Times New Roman"/>
          <w:sz w:val="20"/>
        </w:rPr>
      </w:pPr>
      <w:r w:rsidRPr="00120724">
        <w:rPr>
          <w:rStyle w:val="EndnoteReference"/>
          <w:rFonts w:ascii="Times New Roman" w:hAnsi="Times New Roman"/>
        </w:rPr>
        <w:endnoteRef/>
      </w:r>
      <w:r w:rsidRPr="00120724">
        <w:rPr>
          <w:rFonts w:ascii="Times New Roman" w:hAnsi="Times New Roman"/>
        </w:rPr>
        <w:t xml:space="preserve"> </w:t>
      </w:r>
      <w:r>
        <w:rPr>
          <w:rFonts w:ascii="Times New Roman" w:hAnsi="Times New Roman"/>
          <w:sz w:val="20"/>
        </w:rPr>
        <w:t>It is precisely in this regard that I do not think that “</w:t>
      </w:r>
      <w:r>
        <w:rPr>
          <w:rFonts w:ascii="Times New Roman" w:hAnsi="Times New Roman"/>
          <w:i/>
          <w:sz w:val="20"/>
        </w:rPr>
        <w:t>es gibt</w:t>
      </w:r>
      <w:r>
        <w:rPr>
          <w:rFonts w:ascii="Times New Roman" w:hAnsi="Times New Roman"/>
          <w:sz w:val="20"/>
        </w:rPr>
        <w:t>” in Heidegger can simply be reduced to its temporal aspect.</w:t>
      </w:r>
    </w:p>
  </w:endnote>
  <w:endnote w:id="2">
    <w:p w:rsidR="006623D2" w:rsidRPr="00B30014" w:rsidRDefault="006623D2" w:rsidP="00FF3531">
      <w:pPr>
        <w:pStyle w:val="EndnoteText"/>
        <w:spacing w:line="480" w:lineRule="auto"/>
        <w:jc w:val="both"/>
        <w:rPr>
          <w:rFonts w:ascii="Times New Roman" w:hAnsi="Times New Roman"/>
          <w:sz w:val="20"/>
        </w:rPr>
      </w:pPr>
      <w:r w:rsidRPr="00B30014">
        <w:rPr>
          <w:rStyle w:val="EndnoteReference"/>
          <w:rFonts w:ascii="Times New Roman" w:hAnsi="Times New Roman"/>
        </w:rPr>
        <w:endnoteRef/>
      </w:r>
      <w:r w:rsidRPr="00B30014">
        <w:rPr>
          <w:rFonts w:ascii="Times New Roman" w:hAnsi="Times New Roman"/>
        </w:rPr>
        <w:t xml:space="preserve"> </w:t>
      </w:r>
      <w:r>
        <w:rPr>
          <w:rFonts w:ascii="Times New Roman" w:hAnsi="Times New Roman"/>
          <w:sz w:val="20"/>
        </w:rPr>
        <w:t xml:space="preserve">The intent of my project here thus ought to be distinguished from the aims of Reinhard May in his </w:t>
      </w:r>
      <w:r w:rsidRPr="00061C26">
        <w:rPr>
          <w:rFonts w:ascii="Times New Roman" w:hAnsi="Times New Roman"/>
          <w:i/>
          <w:sz w:val="20"/>
        </w:rPr>
        <w:t>Heidegger’s Hidden Sources</w:t>
      </w:r>
      <w:r w:rsidRPr="00061C26">
        <w:rPr>
          <w:rFonts w:ascii="Times New Roman" w:hAnsi="Times New Roman"/>
          <w:sz w:val="20"/>
        </w:rPr>
        <w:t xml:space="preserve"> (London: Routledge, 1996)</w:t>
      </w:r>
      <w:r>
        <w:rPr>
          <w:rFonts w:ascii="Times New Roman" w:hAnsi="Times New Roman"/>
          <w:sz w:val="20"/>
        </w:rPr>
        <w:t xml:space="preserve"> and of Graham Parkes in his essay, “Rising Sun Over Black Forest: Heidegger’s Japanese Connections” included in that volume, both of which I find quite informative in regard to possible Far Eastern influences on Heideggerian concepts.  My purpose is to look at the philosophical content of their thinking, which certainly may contain historical connections in their root sources, not only Eastern but Western as well.  But the point is to phenomenologically unpack, where both philosophies overlap, what they show in regard to human existence.</w:t>
      </w:r>
    </w:p>
  </w:endnote>
  <w:endnote w:id="3">
    <w:p w:rsidR="006623D2" w:rsidRPr="001963A0" w:rsidRDefault="006623D2" w:rsidP="00FF3531">
      <w:pPr>
        <w:pStyle w:val="EndnoteText"/>
        <w:spacing w:line="480" w:lineRule="auto"/>
        <w:jc w:val="both"/>
        <w:rPr>
          <w:rFonts w:ascii="Times New Roman" w:hAnsi="Times New Roman"/>
          <w:sz w:val="20"/>
        </w:rPr>
      </w:pPr>
      <w:r>
        <w:rPr>
          <w:rStyle w:val="EndnoteReference"/>
        </w:rPr>
        <w:endnoteRef/>
      </w:r>
      <w:r>
        <w:t xml:space="preserve"> </w:t>
      </w:r>
      <w:r>
        <w:rPr>
          <w:rFonts w:ascii="Times New Roman" w:hAnsi="Times New Roman"/>
          <w:sz w:val="20"/>
        </w:rPr>
        <w:t xml:space="preserve">The question of capitalization in regard to god/God is a difficult issue when juxtaposing Nishida and Heidegger.  To attempt to resolve the issue based on whether the term refers to the Christian monotheistic or pagan god would be too difficult with these two thinkers.  The problem does not come up in German where all nouns are capitalized </w:t>
      </w:r>
      <w:proofErr w:type="gramStart"/>
      <w:r>
        <w:rPr>
          <w:rFonts w:ascii="Times New Roman" w:hAnsi="Times New Roman"/>
          <w:sz w:val="20"/>
        </w:rPr>
        <w:t>nor</w:t>
      </w:r>
      <w:proofErr w:type="gramEnd"/>
      <w:r>
        <w:rPr>
          <w:rFonts w:ascii="Times New Roman" w:hAnsi="Times New Roman"/>
          <w:sz w:val="20"/>
        </w:rPr>
        <w:t xml:space="preserve"> in Japanese.  To simplify the matter, I decided to leave the word uncapitalized in all instances.</w:t>
      </w:r>
    </w:p>
  </w:endnote>
  <w:endnote w:id="4">
    <w:p w:rsidR="006623D2" w:rsidRPr="00082BE2" w:rsidRDefault="006623D2" w:rsidP="00082BE2">
      <w:pPr>
        <w:spacing w:line="480" w:lineRule="auto"/>
        <w:jc w:val="both"/>
        <w:rPr>
          <w:rFonts w:ascii="Times New Roman" w:hAnsi="Times New Roman"/>
          <w:sz w:val="20"/>
        </w:rPr>
      </w:pPr>
      <w:r>
        <w:rPr>
          <w:rStyle w:val="EndnoteReference"/>
        </w:rPr>
        <w:endnoteRef/>
      </w:r>
      <w:r>
        <w:t xml:space="preserve"> </w:t>
      </w:r>
      <w:r w:rsidRPr="00082BE2">
        <w:rPr>
          <w:rFonts w:ascii="Times New Roman" w:hAnsi="Times New Roman"/>
          <w:sz w:val="20"/>
        </w:rPr>
        <w:t xml:space="preserve">There have been a small but significant number of comparative studies involving Nishida and Heidegger.  I would like to mention here a few of these noteworthy studies that I have found insightful.  Some have focused upon </w:t>
      </w:r>
      <w:r w:rsidRPr="00082BE2">
        <w:rPr>
          <w:rFonts w:ascii="Times New Roman" w:hAnsi="Times New Roman"/>
          <w:i/>
          <w:sz w:val="20"/>
        </w:rPr>
        <w:t>Sein und Zeit</w:t>
      </w:r>
      <w:r w:rsidRPr="00082BE2">
        <w:rPr>
          <w:rFonts w:ascii="Times New Roman" w:hAnsi="Times New Roman"/>
          <w:sz w:val="20"/>
        </w:rPr>
        <w:t xml:space="preserve"> era Heidegger when comparing him to Nishida, and others have focused on the later Heidegger.  Of the former, in Japan, there is a piece by Ōhashi Ryōsuke, “</w:t>
      </w:r>
      <w:r w:rsidRPr="00082BE2">
        <w:rPr>
          <w:rFonts w:ascii="Times New Roman" w:hAnsi="Times New Roman"/>
          <w:i/>
          <w:sz w:val="20"/>
        </w:rPr>
        <w:t>Nishida tetsugaku to haidegā</w:t>
      </w:r>
      <w:r w:rsidRPr="00082BE2">
        <w:rPr>
          <w:rFonts w:ascii="Times New Roman" w:hAnsi="Times New Roman"/>
          <w:sz w:val="20"/>
        </w:rPr>
        <w:t xml:space="preserve">” [“Nishida Philosophy and Heidegger”] in Ueda Shizuteru (ed.), </w:t>
      </w:r>
      <w:r w:rsidRPr="00082BE2">
        <w:rPr>
          <w:rFonts w:ascii="Times New Roman" w:hAnsi="Times New Roman"/>
          <w:i/>
          <w:sz w:val="20"/>
        </w:rPr>
        <w:t xml:space="preserve">Nishidatetsugaku </w:t>
      </w:r>
      <w:r w:rsidRPr="00082BE2">
        <w:rPr>
          <w:rFonts w:ascii="Times New Roman" w:hAnsi="Times New Roman"/>
          <w:sz w:val="20"/>
        </w:rPr>
        <w:t xml:space="preserve">[Nishida Philosophy] (Tokyo, Sōbunsha, 1994), 239-61.  Ōhashi notices a certain similarity in their use of spatial metaphors (e.g., </w:t>
      </w:r>
      <w:r w:rsidRPr="00082BE2">
        <w:rPr>
          <w:rFonts w:ascii="Times New Roman" w:hAnsi="Times New Roman"/>
          <w:i/>
          <w:sz w:val="20"/>
        </w:rPr>
        <w:t>da</w:t>
      </w:r>
      <w:r w:rsidRPr="00082BE2">
        <w:rPr>
          <w:rFonts w:ascii="Times New Roman" w:hAnsi="Times New Roman"/>
          <w:sz w:val="20"/>
        </w:rPr>
        <w:t xml:space="preserve"> and </w:t>
      </w:r>
      <w:r w:rsidRPr="00082BE2">
        <w:rPr>
          <w:rFonts w:ascii="Times New Roman" w:hAnsi="Times New Roman"/>
          <w:i/>
          <w:sz w:val="20"/>
        </w:rPr>
        <w:t>ba</w:t>
      </w:r>
      <w:r w:rsidRPr="00082BE2">
        <w:rPr>
          <w:rFonts w:ascii="Times New Roman" w:hAnsi="Times New Roman"/>
          <w:sz w:val="20"/>
        </w:rPr>
        <w:t xml:space="preserve">) in their respective monumental works, </w:t>
      </w:r>
      <w:r w:rsidRPr="00082BE2">
        <w:rPr>
          <w:rFonts w:ascii="Times New Roman" w:hAnsi="Times New Roman"/>
          <w:i/>
          <w:sz w:val="20"/>
        </w:rPr>
        <w:t xml:space="preserve">Sein und Zeit </w:t>
      </w:r>
      <w:r w:rsidRPr="00082BE2">
        <w:rPr>
          <w:rFonts w:ascii="Times New Roman" w:hAnsi="Times New Roman"/>
          <w:sz w:val="20"/>
        </w:rPr>
        <w:t>and “</w:t>
      </w:r>
      <w:r w:rsidRPr="00082BE2">
        <w:rPr>
          <w:rFonts w:ascii="Times New Roman" w:hAnsi="Times New Roman"/>
          <w:i/>
          <w:sz w:val="20"/>
        </w:rPr>
        <w:t>Basho</w:t>
      </w:r>
      <w:r>
        <w:rPr>
          <w:rFonts w:ascii="Times New Roman" w:hAnsi="Times New Roman"/>
          <w:sz w:val="20"/>
        </w:rPr>
        <w:t>,</w:t>
      </w:r>
      <w:r w:rsidRPr="00082BE2">
        <w:rPr>
          <w:rFonts w:ascii="Times New Roman" w:hAnsi="Times New Roman"/>
          <w:sz w:val="20"/>
        </w:rPr>
        <w:t>” both appearing around the same time.  (“</w:t>
      </w:r>
      <w:r w:rsidRPr="00082BE2">
        <w:rPr>
          <w:rFonts w:ascii="Times New Roman" w:hAnsi="Times New Roman"/>
          <w:i/>
          <w:sz w:val="20"/>
        </w:rPr>
        <w:t>Basho</w:t>
      </w:r>
      <w:r w:rsidRPr="00082BE2">
        <w:rPr>
          <w:rFonts w:ascii="Times New Roman" w:hAnsi="Times New Roman"/>
          <w:sz w:val="20"/>
        </w:rPr>
        <w:t xml:space="preserve">” was first published in a journal in 1926, one year before </w:t>
      </w:r>
      <w:r w:rsidRPr="00082BE2">
        <w:rPr>
          <w:rFonts w:ascii="Times New Roman" w:hAnsi="Times New Roman"/>
          <w:i/>
          <w:sz w:val="20"/>
        </w:rPr>
        <w:t>Sein und Zeit</w:t>
      </w:r>
      <w:r w:rsidRPr="00082BE2">
        <w:rPr>
          <w:rFonts w:ascii="Times New Roman" w:hAnsi="Times New Roman"/>
          <w:sz w:val="20"/>
        </w:rPr>
        <w:t>.</w:t>
      </w:r>
      <w:r w:rsidRPr="00082BE2">
        <w:rPr>
          <w:rFonts w:ascii="Times New Roman" w:hAnsi="Times New Roman"/>
          <w:b/>
          <w:sz w:val="20"/>
        </w:rPr>
        <w:t xml:space="preserve">)  </w:t>
      </w:r>
      <w:r w:rsidRPr="00082BE2">
        <w:rPr>
          <w:rFonts w:ascii="Times New Roman" w:hAnsi="Times New Roman"/>
          <w:sz w:val="20"/>
        </w:rPr>
        <w:t xml:space="preserve">What he has in mind is the </w:t>
      </w:r>
      <w:r w:rsidRPr="00082BE2">
        <w:rPr>
          <w:rFonts w:ascii="Times New Roman" w:hAnsi="Times New Roman"/>
          <w:i/>
          <w:sz w:val="20"/>
        </w:rPr>
        <w:t>da</w:t>
      </w:r>
      <w:r w:rsidRPr="00082BE2">
        <w:rPr>
          <w:rFonts w:ascii="Times New Roman" w:hAnsi="Times New Roman"/>
          <w:sz w:val="20"/>
        </w:rPr>
        <w:t xml:space="preserve"> (“t/here”) of </w:t>
      </w:r>
      <w:r w:rsidRPr="00082BE2">
        <w:rPr>
          <w:rFonts w:ascii="Times New Roman" w:hAnsi="Times New Roman"/>
          <w:i/>
          <w:sz w:val="20"/>
        </w:rPr>
        <w:t>Dasein</w:t>
      </w:r>
      <w:r w:rsidRPr="00082BE2">
        <w:rPr>
          <w:rFonts w:ascii="Times New Roman" w:hAnsi="Times New Roman"/>
          <w:sz w:val="20"/>
        </w:rPr>
        <w:t xml:space="preserve"> as the place or cite for the occurrence of being in Heidegger — which then in the 1930s becomes the place for the en-owning of being — and the </w:t>
      </w:r>
      <w:r w:rsidRPr="00082BE2">
        <w:rPr>
          <w:rFonts w:ascii="Times New Roman" w:hAnsi="Times New Roman"/>
          <w:i/>
          <w:sz w:val="20"/>
        </w:rPr>
        <w:t>ba</w:t>
      </w:r>
      <w:r w:rsidRPr="00082BE2">
        <w:rPr>
          <w:rFonts w:ascii="Times New Roman" w:hAnsi="Times New Roman"/>
          <w:sz w:val="20"/>
        </w:rPr>
        <w:t xml:space="preserve"> (“field</w:t>
      </w:r>
      <w:r>
        <w:rPr>
          <w:rFonts w:ascii="Times New Roman" w:hAnsi="Times New Roman"/>
          <w:sz w:val="20"/>
        </w:rPr>
        <w:t>,</w:t>
      </w:r>
      <w:r w:rsidRPr="00082BE2">
        <w:rPr>
          <w:rFonts w:ascii="Times New Roman" w:hAnsi="Times New Roman"/>
          <w:sz w:val="20"/>
        </w:rPr>
        <w:t>”</w:t>
      </w:r>
      <w:r>
        <w:rPr>
          <w:rFonts w:ascii="Times New Roman" w:hAnsi="Times New Roman"/>
          <w:sz w:val="20"/>
        </w:rPr>
        <w:t xml:space="preserve"> “site”</w:t>
      </w:r>
      <w:r w:rsidRPr="00082BE2">
        <w:rPr>
          <w:rFonts w:ascii="Times New Roman" w:hAnsi="Times New Roman"/>
          <w:sz w:val="20"/>
        </w:rPr>
        <w:t xml:space="preserve">) of </w:t>
      </w:r>
      <w:r w:rsidRPr="00082BE2">
        <w:rPr>
          <w:rFonts w:ascii="Times New Roman" w:hAnsi="Times New Roman"/>
          <w:i/>
          <w:sz w:val="20"/>
        </w:rPr>
        <w:t xml:space="preserve">basho </w:t>
      </w:r>
      <w:r w:rsidRPr="00082BE2">
        <w:rPr>
          <w:rFonts w:ascii="Times New Roman" w:hAnsi="Times New Roman"/>
          <w:sz w:val="20"/>
        </w:rPr>
        <w:t>(“place”) in Nishida as the place for the dynamism of nothing, taking both thinkers beyond the narrow confines of subjectivism.  (See especially 256.</w:t>
      </w:r>
      <w:r w:rsidRPr="00082BE2">
        <w:rPr>
          <w:rFonts w:ascii="Times New Roman" w:hAnsi="Times New Roman"/>
          <w:b/>
          <w:sz w:val="20"/>
        </w:rPr>
        <w:t>)</w:t>
      </w:r>
      <w:r>
        <w:rPr>
          <w:rFonts w:ascii="Times New Roman" w:hAnsi="Times New Roman"/>
          <w:b/>
          <w:sz w:val="20"/>
        </w:rPr>
        <w:t xml:space="preserve"> </w:t>
      </w:r>
      <w:r w:rsidRPr="00082BE2">
        <w:rPr>
          <w:rFonts w:ascii="Times New Roman" w:hAnsi="Times New Roman"/>
          <w:b/>
          <w:sz w:val="20"/>
        </w:rPr>
        <w:t xml:space="preserve"> </w:t>
      </w:r>
      <w:r>
        <w:rPr>
          <w:rFonts w:ascii="Times New Roman" w:hAnsi="Times New Roman"/>
          <w:sz w:val="20"/>
        </w:rPr>
        <w:t>I</w:t>
      </w:r>
      <w:r w:rsidRPr="00082BE2">
        <w:rPr>
          <w:rFonts w:ascii="Times New Roman" w:hAnsi="Times New Roman"/>
          <w:sz w:val="20"/>
        </w:rPr>
        <w:t>n the US Andrew Feenberg, in his article “Experience and Culture: Nishida’s Path ‘to the Things Themselves’” (</w:t>
      </w:r>
      <w:r w:rsidRPr="00082BE2">
        <w:rPr>
          <w:rFonts w:ascii="Times New Roman" w:hAnsi="Times New Roman"/>
          <w:i/>
          <w:sz w:val="20"/>
        </w:rPr>
        <w:t>Philosophy East and West</w:t>
      </w:r>
      <w:r w:rsidRPr="00082BE2">
        <w:rPr>
          <w:rFonts w:ascii="Times New Roman" w:hAnsi="Times New Roman"/>
          <w:sz w:val="20"/>
        </w:rPr>
        <w:t xml:space="preserve">, Vol. 49, No. 1 (1999), 28-44), has noticed parallel developments in the evolution from phenomenology to existential ontology in Heidegger and from the focus on experience to the theory of place in Nishida, both taking their non-substantialist turn further away from the objectifiable, to eventually result, in Heidegger’s case in his notion of “clearing” and in Nishida’s case in his notion of the “place of nothing.”  </w:t>
      </w:r>
    </w:p>
    <w:p w:rsidR="006623D2" w:rsidRPr="00082BE2" w:rsidRDefault="006623D2" w:rsidP="00082BE2">
      <w:pPr>
        <w:spacing w:line="480" w:lineRule="auto"/>
        <w:ind w:firstLine="720"/>
        <w:jc w:val="both"/>
        <w:rPr>
          <w:rFonts w:ascii="Times New Roman" w:hAnsi="Times New Roman"/>
          <w:sz w:val="20"/>
        </w:rPr>
      </w:pPr>
      <w:r w:rsidRPr="00082BE2">
        <w:rPr>
          <w:rFonts w:ascii="Times New Roman" w:hAnsi="Times New Roman"/>
          <w:sz w:val="20"/>
        </w:rPr>
        <w:t xml:space="preserve">Concerning the later Heidegger, in an article on phenomenology in Japan, “Phenomenology and Japan” (in </w:t>
      </w:r>
      <w:r w:rsidRPr="00082BE2">
        <w:rPr>
          <w:rFonts w:ascii="Times New Roman" w:hAnsi="Times New Roman"/>
          <w:i/>
          <w:sz w:val="20"/>
        </w:rPr>
        <w:t>Interkulturelle Philosophie und Phänomenologie in Japan</w:t>
      </w:r>
      <w:r w:rsidRPr="00082BE2">
        <w:rPr>
          <w:rFonts w:ascii="Times New Roman" w:hAnsi="Times New Roman"/>
          <w:sz w:val="20"/>
        </w:rPr>
        <w:t xml:space="preserve">, ed. Tadashi Ogawa, Michael Lazarin, Guido Rappe (Munich: Iudicium Verlag, 1998), 241-64), Michael Lazarin compares — though only in passing — the dynamic nature of being and nothing in the two thinkers, i.e., Heidegger’s notion of being as presencing </w:t>
      </w:r>
      <w:proofErr w:type="gramStart"/>
      <w:r w:rsidRPr="00082BE2">
        <w:rPr>
          <w:rFonts w:ascii="Times New Roman" w:hAnsi="Times New Roman"/>
          <w:sz w:val="20"/>
        </w:rPr>
        <w:t>( “</w:t>
      </w:r>
      <w:proofErr w:type="gramEnd"/>
      <w:r w:rsidRPr="00082BE2">
        <w:rPr>
          <w:rFonts w:ascii="Times New Roman" w:hAnsi="Times New Roman"/>
          <w:sz w:val="20"/>
        </w:rPr>
        <w:t>coming to presence” as Lazarin has it) and Nishida’s notion of nothing as “the juxtaposition, opposition, and nihilation of manyness in oneness and oneness in manyness.” (247</w:t>
      </w:r>
      <w:proofErr w:type="gramStart"/>
      <w:r w:rsidRPr="00082BE2">
        <w:rPr>
          <w:rFonts w:ascii="Times New Roman" w:hAnsi="Times New Roman"/>
          <w:sz w:val="20"/>
        </w:rPr>
        <w:t>)  David</w:t>
      </w:r>
      <w:proofErr w:type="gramEnd"/>
      <w:r w:rsidRPr="00082BE2">
        <w:rPr>
          <w:rFonts w:ascii="Times New Roman" w:hAnsi="Times New Roman"/>
          <w:sz w:val="20"/>
        </w:rPr>
        <w:t xml:space="preserve"> Dilworth, in his article, “Nishida Kitaro: Nothignness as the Negative Space of Experiential Immediacy” (</w:t>
      </w:r>
      <w:r w:rsidRPr="00082BE2">
        <w:rPr>
          <w:rFonts w:ascii="Times New Roman" w:hAnsi="Times New Roman"/>
          <w:i/>
          <w:sz w:val="20"/>
        </w:rPr>
        <w:t>International Philosophical Quarterly</w:t>
      </w:r>
      <w:r w:rsidRPr="00082BE2">
        <w:rPr>
          <w:rFonts w:ascii="Times New Roman" w:hAnsi="Times New Roman"/>
          <w:sz w:val="20"/>
        </w:rPr>
        <w:t>, Vol. 13, No. 4 (1973), 463-483), makes a brief comparison — though also in passing — of Heidegger’s “that-which regions” (</w:t>
      </w:r>
      <w:r w:rsidRPr="00082BE2">
        <w:rPr>
          <w:rFonts w:ascii="Times New Roman" w:hAnsi="Times New Roman"/>
          <w:i/>
          <w:sz w:val="20"/>
        </w:rPr>
        <w:t>die Gegnet</w:t>
      </w:r>
      <w:r w:rsidRPr="00082BE2">
        <w:rPr>
          <w:rFonts w:ascii="Times New Roman" w:hAnsi="Times New Roman"/>
          <w:sz w:val="20"/>
        </w:rPr>
        <w:t>) and Nishida’s concepts from the early-1930s concerning “regions” (</w:t>
      </w:r>
      <w:r w:rsidRPr="00082BE2">
        <w:rPr>
          <w:rFonts w:ascii="Times New Roman" w:hAnsi="Times New Roman"/>
          <w:i/>
          <w:sz w:val="20"/>
        </w:rPr>
        <w:t>hōkō</w:t>
      </w:r>
      <w:r w:rsidRPr="00082BE2">
        <w:rPr>
          <w:rFonts w:ascii="Times New Roman" w:hAnsi="Times New Roman"/>
          <w:sz w:val="20"/>
        </w:rPr>
        <w:t xml:space="preserve">) of self-awareness, which take off from the </w:t>
      </w:r>
      <w:r>
        <w:rPr>
          <w:rFonts w:ascii="Times New Roman" w:hAnsi="Times New Roman"/>
          <w:sz w:val="20"/>
        </w:rPr>
        <w:t>his notion</w:t>
      </w:r>
      <w:r w:rsidRPr="00082BE2">
        <w:rPr>
          <w:rFonts w:ascii="Times New Roman" w:hAnsi="Times New Roman"/>
          <w:sz w:val="20"/>
        </w:rPr>
        <w:t xml:space="preserve"> of place (</w:t>
      </w:r>
      <w:r w:rsidRPr="00082BE2">
        <w:rPr>
          <w:rFonts w:ascii="Times New Roman" w:hAnsi="Times New Roman"/>
          <w:i/>
          <w:sz w:val="20"/>
        </w:rPr>
        <w:t>basho</w:t>
      </w:r>
      <w:r w:rsidRPr="00082BE2">
        <w:rPr>
          <w:rFonts w:ascii="Times New Roman" w:hAnsi="Times New Roman"/>
          <w:sz w:val="20"/>
        </w:rPr>
        <w:t xml:space="preserve">) developed in 1926/27. (See 475.fn.26)  More recently Reinhard May (in the above mentioned </w:t>
      </w:r>
      <w:r w:rsidRPr="00082BE2">
        <w:rPr>
          <w:rFonts w:ascii="Times New Roman" w:hAnsi="Times New Roman"/>
          <w:i/>
          <w:sz w:val="20"/>
        </w:rPr>
        <w:t>Heidegger’s Hidden Sources</w:t>
      </w:r>
      <w:r w:rsidRPr="00082BE2">
        <w:rPr>
          <w:rFonts w:ascii="Times New Roman" w:hAnsi="Times New Roman"/>
          <w:sz w:val="20"/>
        </w:rPr>
        <w:t xml:space="preserve">, 32) has noted parallels between Heidegger’s </w:t>
      </w:r>
      <w:r w:rsidRPr="00082BE2">
        <w:rPr>
          <w:rFonts w:ascii="Times New Roman" w:hAnsi="Times New Roman"/>
          <w:i/>
          <w:sz w:val="20"/>
        </w:rPr>
        <w:t>Lichtung</w:t>
      </w:r>
      <w:r w:rsidRPr="00082BE2">
        <w:rPr>
          <w:rFonts w:ascii="Times New Roman" w:hAnsi="Times New Roman"/>
          <w:sz w:val="20"/>
        </w:rPr>
        <w:t xml:space="preserve"> </w:t>
      </w:r>
      <w:r>
        <w:rPr>
          <w:rFonts w:ascii="Times New Roman" w:hAnsi="Times New Roman"/>
          <w:sz w:val="20"/>
        </w:rPr>
        <w:t xml:space="preserve">(clearing) </w:t>
      </w:r>
      <w:r w:rsidRPr="00082BE2">
        <w:rPr>
          <w:rFonts w:ascii="Times New Roman" w:hAnsi="Times New Roman"/>
          <w:sz w:val="20"/>
        </w:rPr>
        <w:t>and the East Asian concept of nothing (</w:t>
      </w:r>
      <w:r w:rsidRPr="00082BE2">
        <w:rPr>
          <w:rFonts w:ascii="Times New Roman" w:hAnsi="Times New Roman"/>
          <w:i/>
          <w:sz w:val="20"/>
        </w:rPr>
        <w:t>mu</w:t>
      </w:r>
      <w:r w:rsidRPr="00082BE2">
        <w:rPr>
          <w:rFonts w:ascii="Times New Roman" w:hAnsi="Times New Roman"/>
          <w:sz w:val="20"/>
        </w:rPr>
        <w:t xml:space="preserve">) that appears in Nishida and suggests the possibility of an East Asian influence on Heidegger.  </w:t>
      </w:r>
    </w:p>
    <w:p w:rsidR="006623D2" w:rsidRPr="00082BE2" w:rsidRDefault="006623D2" w:rsidP="00082BE2">
      <w:pPr>
        <w:spacing w:line="480" w:lineRule="auto"/>
        <w:ind w:firstLine="720"/>
        <w:jc w:val="both"/>
        <w:rPr>
          <w:rFonts w:ascii="Times New Roman" w:hAnsi="Times New Roman"/>
          <w:sz w:val="20"/>
        </w:rPr>
      </w:pPr>
      <w:r w:rsidRPr="00082BE2">
        <w:rPr>
          <w:rFonts w:ascii="Times New Roman" w:hAnsi="Times New Roman"/>
          <w:sz w:val="20"/>
        </w:rPr>
        <w:t>The work</w:t>
      </w:r>
      <w:r>
        <w:rPr>
          <w:rFonts w:ascii="Times New Roman" w:hAnsi="Times New Roman"/>
          <w:sz w:val="20"/>
        </w:rPr>
        <w:t>s</w:t>
      </w:r>
      <w:r w:rsidRPr="00082BE2">
        <w:rPr>
          <w:rFonts w:ascii="Times New Roman" w:hAnsi="Times New Roman"/>
          <w:sz w:val="20"/>
        </w:rPr>
        <w:t xml:space="preserve"> that I have found most helpful in bringing together Heidegger and Nishida are those of Elmar Weinmayr, who juxtaposes passages concerning the open in Heidegger and the place of nothing in Nishida, both indicating a prior region of sorts that must be assumed for any encounter between subject and object.  (See Elmar Weinmayr, “Denken im Übergang — Kitarō Nishida und Martin Heidegger” in </w:t>
      </w:r>
      <w:r w:rsidRPr="00082BE2">
        <w:rPr>
          <w:rFonts w:ascii="Times New Roman" w:hAnsi="Times New Roman"/>
          <w:i/>
          <w:sz w:val="20"/>
        </w:rPr>
        <w:t>Japan und Heidegger</w:t>
      </w:r>
      <w:r w:rsidRPr="00082BE2">
        <w:rPr>
          <w:rFonts w:ascii="Times New Roman" w:hAnsi="Times New Roman"/>
          <w:sz w:val="20"/>
        </w:rPr>
        <w:t xml:space="preserve">, ed. Hartmut Buchner (Sigmaringen: Jan Thorbecke Verlag, 1989), 39-61, especially 42; “Thinking in Transition: Nishida Kitarō and Martin Heidegger,” trans. John W.M. Krummel and Douglas Berger, </w:t>
      </w:r>
      <w:r w:rsidRPr="00082BE2">
        <w:rPr>
          <w:rFonts w:ascii="Times New Roman" w:hAnsi="Times New Roman"/>
          <w:i/>
          <w:sz w:val="20"/>
        </w:rPr>
        <w:t>Philosophy East and West</w:t>
      </w:r>
      <w:r w:rsidRPr="00082BE2">
        <w:rPr>
          <w:rFonts w:ascii="Times New Roman" w:hAnsi="Times New Roman"/>
          <w:sz w:val="20"/>
        </w:rPr>
        <w:t xml:space="preserve">, Vol. 55, No. 2 (2005), 232-56, especially, 234; and also his “Nishida to Haidegā: hikakutetsugaku no kokoromi” [“Nishida and Heidegger: An Attempt at Comparative Philosophy”], </w:t>
      </w:r>
      <w:r w:rsidRPr="00082BE2">
        <w:rPr>
          <w:rFonts w:ascii="Times New Roman" w:hAnsi="Times New Roman"/>
          <w:i/>
          <w:sz w:val="20"/>
        </w:rPr>
        <w:t>Shisō</w:t>
      </w:r>
      <w:r w:rsidRPr="00082BE2">
        <w:rPr>
          <w:rFonts w:ascii="Times New Roman" w:hAnsi="Times New Roman"/>
          <w:sz w:val="20"/>
        </w:rPr>
        <w:t xml:space="preserve">, November (1995), 88-106, especially 89.  See also Graham Parkes’ discussion of this in his “Rising Sun Over Black Forest” in May, 112.fn.47.)  My present work is very much indebted to, and takes off from, Weinmayr’s analyses.  </w:t>
      </w:r>
    </w:p>
    <w:p w:rsidR="006623D2" w:rsidRPr="00082BE2" w:rsidRDefault="006623D2" w:rsidP="00082BE2">
      <w:pPr>
        <w:spacing w:line="480" w:lineRule="auto"/>
        <w:ind w:firstLine="720"/>
        <w:jc w:val="both"/>
        <w:rPr>
          <w:rFonts w:ascii="Times New Roman" w:hAnsi="Times New Roman"/>
          <w:sz w:val="20"/>
        </w:rPr>
      </w:pPr>
      <w:r w:rsidRPr="00082BE2">
        <w:rPr>
          <w:rFonts w:ascii="Times New Roman" w:hAnsi="Times New Roman"/>
          <w:sz w:val="20"/>
        </w:rPr>
        <w:t xml:space="preserve">In addition I should also mention here as an interesting creative effort of a philosopher of the Kyoto school lineage, Ueda Shizuteru’s book </w:t>
      </w:r>
      <w:r w:rsidRPr="00082BE2">
        <w:rPr>
          <w:rFonts w:ascii="Times New Roman" w:hAnsi="Times New Roman"/>
          <w:i/>
          <w:sz w:val="20"/>
        </w:rPr>
        <w:t>Basho</w:t>
      </w:r>
      <w:r w:rsidRPr="00082BE2">
        <w:rPr>
          <w:rFonts w:ascii="Times New Roman" w:hAnsi="Times New Roman"/>
          <w:sz w:val="20"/>
        </w:rPr>
        <w:t xml:space="preserve"> [Place] (Tokyo: Kōbundō, 1992)</w:t>
      </w:r>
      <w:r>
        <w:rPr>
          <w:rFonts w:ascii="Times New Roman" w:hAnsi="Times New Roman"/>
          <w:sz w:val="20"/>
        </w:rPr>
        <w:t>.</w:t>
      </w:r>
      <w:r w:rsidRPr="00082BE2">
        <w:rPr>
          <w:rFonts w:ascii="Times New Roman" w:hAnsi="Times New Roman"/>
          <w:sz w:val="20"/>
        </w:rPr>
        <w:t xml:space="preserve"> </w:t>
      </w:r>
      <w:r>
        <w:rPr>
          <w:rFonts w:ascii="Times New Roman" w:hAnsi="Times New Roman"/>
          <w:sz w:val="20"/>
        </w:rPr>
        <w:t xml:space="preserve"> This work</w:t>
      </w:r>
      <w:r w:rsidRPr="00082BE2">
        <w:rPr>
          <w:rFonts w:ascii="Times New Roman" w:hAnsi="Times New Roman"/>
          <w:sz w:val="20"/>
        </w:rPr>
        <w:t xml:space="preserve"> takes off from Heidegger’s being-in-the-world and the fourfold, and interprets these ideas in terms of Nishida’s concept of the place of nothing as a world-horizon and the abyss beyond.  Along the way he makes references to, among others, Max Scheller’s environing world (</w:t>
      </w:r>
      <w:r w:rsidRPr="00082BE2">
        <w:rPr>
          <w:rFonts w:ascii="Times New Roman" w:hAnsi="Times New Roman"/>
          <w:i/>
          <w:sz w:val="20"/>
        </w:rPr>
        <w:t>Umwelt</w:t>
      </w:r>
      <w:r w:rsidRPr="00082BE2">
        <w:rPr>
          <w:rFonts w:ascii="Times New Roman" w:hAnsi="Times New Roman"/>
          <w:sz w:val="20"/>
        </w:rPr>
        <w:t>), Husserl’s life-world, and Eliade’s cosmos-chaos relation to develop a theory of the essential implacement of human existence.</w:t>
      </w:r>
    </w:p>
  </w:endnote>
  <w:endnote w:id="5">
    <w:p w:rsidR="006623D2" w:rsidRDefault="006623D2" w:rsidP="00082BE2">
      <w:pPr>
        <w:pStyle w:val="EndnoteText"/>
        <w:spacing w:line="480" w:lineRule="auto"/>
        <w:jc w:val="both"/>
      </w:pPr>
      <w:r w:rsidRPr="00082BE2">
        <w:rPr>
          <w:rStyle w:val="EndnoteReference"/>
          <w:rFonts w:ascii="Times New Roman" w:hAnsi="Times New Roman"/>
        </w:rPr>
        <w:endnoteRef/>
      </w:r>
      <w:r w:rsidRPr="00082BE2">
        <w:rPr>
          <w:rFonts w:ascii="Times New Roman" w:hAnsi="Times New Roman"/>
        </w:rPr>
        <w:t xml:space="preserve"> </w:t>
      </w:r>
      <w:r w:rsidRPr="00082BE2">
        <w:rPr>
          <w:rFonts w:ascii="Times New Roman" w:hAnsi="Times New Roman"/>
          <w:sz w:val="20"/>
        </w:rPr>
        <w:t>I am here following the Japanese convention of placing the family name first</w:t>
      </w:r>
      <w:r>
        <w:rPr>
          <w:rFonts w:ascii="Times New Roman" w:hAnsi="Times New Roman"/>
          <w:sz w:val="20"/>
        </w:rPr>
        <w:t>,</w:t>
      </w:r>
      <w:r w:rsidRPr="00082BE2">
        <w:rPr>
          <w:rFonts w:ascii="Times New Roman" w:hAnsi="Times New Roman"/>
          <w:sz w:val="20"/>
        </w:rPr>
        <w:t xml:space="preserve"> foll</w:t>
      </w:r>
      <w:r>
        <w:rPr>
          <w:rFonts w:ascii="Times New Roman" w:hAnsi="Times New Roman"/>
          <w:sz w:val="20"/>
        </w:rPr>
        <w:t>o</w:t>
      </w:r>
      <w:r w:rsidRPr="00082BE2">
        <w:rPr>
          <w:rFonts w:ascii="Times New Roman" w:hAnsi="Times New Roman"/>
          <w:sz w:val="20"/>
        </w:rPr>
        <w:t>wed by the individual’s personal name.</w:t>
      </w:r>
    </w:p>
  </w:endnote>
  <w:endnote w:id="6">
    <w:p w:rsidR="006623D2" w:rsidRDefault="006623D2" w:rsidP="00082BE2">
      <w:pPr>
        <w:pStyle w:val="EndnoteText"/>
        <w:spacing w:line="480" w:lineRule="auto"/>
        <w:jc w:val="both"/>
      </w:pPr>
      <w:r w:rsidRPr="00082BE2">
        <w:rPr>
          <w:rStyle w:val="EndnoteReference"/>
          <w:rFonts w:ascii="Times New Roman" w:hAnsi="Times New Roman"/>
        </w:rPr>
        <w:endnoteRef/>
      </w:r>
      <w:r w:rsidRPr="00082BE2">
        <w:rPr>
          <w:rFonts w:ascii="Times New Roman" w:hAnsi="Times New Roman"/>
        </w:rPr>
        <w:t xml:space="preserve"> </w:t>
      </w:r>
      <w:r w:rsidRPr="00082BE2">
        <w:rPr>
          <w:rFonts w:ascii="Times New Roman" w:hAnsi="Times New Roman"/>
          <w:sz w:val="20"/>
        </w:rPr>
        <w:t>The reality is though that this “Nishida philosophy” was never completed.  Nishida continues to hone and develop this idea of place in a variety of directions throughout the 1930s and until his death in 1945.</w:t>
      </w:r>
    </w:p>
  </w:endnote>
  <w:endnote w:id="7">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proofErr w:type="gramStart"/>
      <w:r w:rsidRPr="00061C26">
        <w:rPr>
          <w:rFonts w:ascii="Times New Roman" w:hAnsi="Times New Roman"/>
          <w:sz w:val="20"/>
        </w:rPr>
        <w:t xml:space="preserve">References to Nishida’s works will be identified by </w:t>
      </w:r>
      <w:r w:rsidRPr="00061C26">
        <w:rPr>
          <w:rFonts w:ascii="Times New Roman" w:hAnsi="Times New Roman"/>
          <w:i/>
          <w:sz w:val="20"/>
        </w:rPr>
        <w:t>Z</w:t>
      </w:r>
      <w:proofErr w:type="gramEnd"/>
      <w:r w:rsidRPr="00061C26">
        <w:rPr>
          <w:rFonts w:ascii="Times New Roman" w:hAnsi="Times New Roman"/>
          <w:sz w:val="20"/>
        </w:rPr>
        <w:t xml:space="preserve"> for </w:t>
      </w:r>
      <w:r w:rsidRPr="00061C26">
        <w:rPr>
          <w:rFonts w:ascii="Times New Roman" w:hAnsi="Times New Roman"/>
          <w:i/>
          <w:sz w:val="20"/>
        </w:rPr>
        <w:t>Zenshū</w:t>
      </w:r>
      <w:r w:rsidRPr="00061C26">
        <w:rPr>
          <w:rFonts w:ascii="Times New Roman" w:hAnsi="Times New Roman"/>
          <w:sz w:val="20"/>
        </w:rPr>
        <w:t xml:space="preserve"> (Collected Works) followed by the volume number from the most recent editions: </w:t>
      </w:r>
      <w:r w:rsidRPr="00061C26">
        <w:rPr>
          <w:rFonts w:ascii="Times New Roman" w:hAnsi="Times New Roman"/>
          <w:i/>
          <w:sz w:val="20"/>
        </w:rPr>
        <w:t>Nishida Kitarō zenshū</w:t>
      </w:r>
      <w:r w:rsidRPr="00061C26">
        <w:rPr>
          <w:rFonts w:ascii="Times New Roman" w:hAnsi="Times New Roman"/>
          <w:sz w:val="20"/>
        </w:rPr>
        <w:t xml:space="preserve"> (Tokyo: Iwanami shoten, 2003).</w:t>
      </w:r>
    </w:p>
  </w:endnote>
  <w:endnote w:id="8">
    <w:p w:rsidR="006623D2" w:rsidRPr="00082BE2" w:rsidRDefault="006623D2" w:rsidP="00082BE2">
      <w:pPr>
        <w:pStyle w:val="EndnoteText"/>
        <w:spacing w:line="480" w:lineRule="auto"/>
        <w:jc w:val="both"/>
        <w:rPr>
          <w:rFonts w:ascii="Times New Roman" w:hAnsi="Times New Roman"/>
          <w:sz w:val="20"/>
        </w:rPr>
      </w:pPr>
      <w:r w:rsidRPr="00082BE2">
        <w:rPr>
          <w:rStyle w:val="EndnoteReference"/>
          <w:rFonts w:ascii="Times New Roman" w:hAnsi="Times New Roman"/>
        </w:rPr>
        <w:endnoteRef/>
      </w:r>
      <w:r w:rsidRPr="00082BE2">
        <w:rPr>
          <w:rFonts w:ascii="Times New Roman" w:hAnsi="Times New Roman"/>
        </w:rPr>
        <w:t xml:space="preserve"> </w:t>
      </w:r>
      <w:r w:rsidRPr="00082BE2">
        <w:rPr>
          <w:rFonts w:ascii="Times New Roman" w:hAnsi="Times New Roman"/>
          <w:sz w:val="20"/>
        </w:rPr>
        <w:t xml:space="preserve">Derrida’s analysis of this Platonic concept as an “irreplaceable and unplaceable place” also reminds one of how Nishida understands the place of absolute nothing as a place that is itself </w:t>
      </w:r>
      <w:r w:rsidRPr="00082BE2">
        <w:rPr>
          <w:rFonts w:ascii="Times New Roman" w:hAnsi="Times New Roman"/>
          <w:i/>
          <w:sz w:val="20"/>
        </w:rPr>
        <w:t>without a place</w:t>
      </w:r>
      <w:r w:rsidRPr="00082BE2">
        <w:rPr>
          <w:rFonts w:ascii="Times New Roman" w:hAnsi="Times New Roman"/>
          <w:sz w:val="20"/>
        </w:rPr>
        <w:t xml:space="preserve">.  See Jacques Derrida, </w:t>
      </w:r>
      <w:r w:rsidRPr="00082BE2">
        <w:rPr>
          <w:rFonts w:ascii="Times New Roman" w:hAnsi="Times New Roman"/>
          <w:i/>
          <w:sz w:val="20"/>
        </w:rPr>
        <w:t>On the Name</w:t>
      </w:r>
      <w:r w:rsidRPr="00082BE2">
        <w:rPr>
          <w:rFonts w:ascii="Times New Roman" w:hAnsi="Times New Roman"/>
          <w:sz w:val="20"/>
        </w:rPr>
        <w:t xml:space="preserve"> (Stanford, CA: Stanford University Press, 1995), 111.  On this topic of Plato’s </w:t>
      </w:r>
      <w:r w:rsidRPr="00082BE2">
        <w:rPr>
          <w:rFonts w:ascii="Times New Roman" w:hAnsi="Times New Roman"/>
          <w:i/>
          <w:sz w:val="20"/>
        </w:rPr>
        <w:t>chōra</w:t>
      </w:r>
      <w:r w:rsidRPr="00082BE2">
        <w:rPr>
          <w:rFonts w:ascii="Times New Roman" w:hAnsi="Times New Roman"/>
          <w:sz w:val="20"/>
        </w:rPr>
        <w:t xml:space="preserve">, also see John Sallis, </w:t>
      </w:r>
      <w:r w:rsidRPr="00082BE2">
        <w:rPr>
          <w:rFonts w:ascii="Times New Roman" w:hAnsi="Times New Roman"/>
          <w:i/>
          <w:sz w:val="20"/>
        </w:rPr>
        <w:t>Chorology</w:t>
      </w:r>
      <w:r w:rsidRPr="00082BE2">
        <w:rPr>
          <w:rFonts w:ascii="Times New Roman" w:hAnsi="Times New Roman"/>
          <w:sz w:val="20"/>
        </w:rPr>
        <w:t xml:space="preserve"> (Indianapolis, IN: Indiana University Press, 1999).</w:t>
      </w:r>
    </w:p>
  </w:endnote>
  <w:endnote w:id="9">
    <w:p w:rsidR="006623D2" w:rsidRPr="00061C26" w:rsidRDefault="006623D2" w:rsidP="00FF3531">
      <w:pPr>
        <w:pStyle w:val="EndnoteText"/>
        <w:spacing w:line="480" w:lineRule="auto"/>
        <w:jc w:val="both"/>
        <w:rPr>
          <w:rFonts w:ascii="Times New Roman" w:hAnsi="Times New Roman"/>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The term </w:t>
      </w:r>
      <w:r w:rsidRPr="00061C26">
        <w:rPr>
          <w:rFonts w:ascii="Times New Roman" w:hAnsi="Times New Roman"/>
          <w:i/>
          <w:sz w:val="20"/>
        </w:rPr>
        <w:t>soku-hi</w:t>
      </w:r>
      <w:r w:rsidRPr="00061C26">
        <w:rPr>
          <w:rFonts w:ascii="Times New Roman" w:hAnsi="Times New Roman"/>
          <w:sz w:val="20"/>
        </w:rPr>
        <w:t xml:space="preserve"> connotes the dialectical inseparability and bi-conditionality between absolute con</w:t>
      </w:r>
      <w:r>
        <w:rPr>
          <w:rFonts w:ascii="Times New Roman" w:hAnsi="Times New Roman"/>
          <w:sz w:val="20"/>
        </w:rPr>
        <w:t>tradictories, i.e., affirmation</w:t>
      </w:r>
      <w:r w:rsidRPr="00061C26">
        <w:rPr>
          <w:rFonts w:ascii="Times New Roman" w:hAnsi="Times New Roman"/>
          <w:sz w:val="20"/>
        </w:rPr>
        <w:t xml:space="preserve"> or “is” and negation or “is-not” (</w:t>
      </w:r>
      <w:r w:rsidRPr="00061C26">
        <w:rPr>
          <w:rFonts w:ascii="Times New Roman" w:hAnsi="Times New Roman"/>
          <w:i/>
          <w:sz w:val="20"/>
        </w:rPr>
        <w:t>hi</w:t>
      </w:r>
      <w:r w:rsidRPr="00061C26">
        <w:rPr>
          <w:rFonts w:ascii="Times New Roman" w:hAnsi="Times New Roman"/>
          <w:sz w:val="20"/>
        </w:rPr>
        <w:t>) via mutual reference and interdependence, founded upon the Mahāyāna notion of emptiness (i.e., the absence of ontological independence; non-substantiality).</w:t>
      </w:r>
    </w:p>
  </w:endnote>
  <w:endnote w:id="10">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i/>
          <w:sz w:val="20"/>
        </w:rPr>
        <w:t>Gottheit</w:t>
      </w:r>
      <w:r w:rsidRPr="00061C26">
        <w:rPr>
          <w:rFonts w:ascii="Times New Roman" w:hAnsi="Times New Roman"/>
          <w:sz w:val="20"/>
        </w:rPr>
        <w:t xml:space="preserve"> is commonly translated as “godhead” but “godhood” seems to be more accurate.</w:t>
      </w:r>
    </w:p>
  </w:endnote>
  <w:endnote w:id="11">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I use “</w:t>
      </w:r>
      <w:r w:rsidRPr="00061C26">
        <w:rPr>
          <w:rFonts w:ascii="Times New Roman" w:hAnsi="Times New Roman"/>
          <w:i/>
          <w:sz w:val="20"/>
        </w:rPr>
        <w:t>an</w:t>
      </w:r>
      <w:r w:rsidRPr="00061C26">
        <w:rPr>
          <w:rFonts w:ascii="Times New Roman" w:hAnsi="Times New Roman"/>
          <w:sz w:val="20"/>
        </w:rPr>
        <w:t>-ontological” here to mean Nishida’s sense of nothing (</w:t>
      </w:r>
      <w:r w:rsidRPr="00061C26">
        <w:rPr>
          <w:rFonts w:ascii="Times New Roman" w:hAnsi="Times New Roman"/>
          <w:i/>
          <w:sz w:val="20"/>
        </w:rPr>
        <w:t>mu</w:t>
      </w:r>
      <w:r w:rsidRPr="00061C26">
        <w:rPr>
          <w:rFonts w:ascii="Times New Roman" w:hAnsi="Times New Roman"/>
          <w:sz w:val="20"/>
        </w:rPr>
        <w:t>) qua place (</w:t>
      </w:r>
      <w:r w:rsidRPr="00061C26">
        <w:rPr>
          <w:rFonts w:ascii="Times New Roman" w:hAnsi="Times New Roman"/>
          <w:i/>
          <w:sz w:val="20"/>
        </w:rPr>
        <w:t>basho</w:t>
      </w:r>
      <w:r w:rsidRPr="00061C26">
        <w:rPr>
          <w:rFonts w:ascii="Times New Roman" w:hAnsi="Times New Roman"/>
          <w:sz w:val="20"/>
        </w:rPr>
        <w:t xml:space="preserve">) that encompasses both being and its opposite, non-being, i.e., both the ontological and the meontological, the structure of place inclusive of both </w:t>
      </w:r>
      <w:r w:rsidRPr="00061C26">
        <w:rPr>
          <w:rFonts w:ascii="Times New Roman" w:hAnsi="Times New Roman"/>
          <w:i/>
          <w:sz w:val="20"/>
        </w:rPr>
        <w:t>on</w:t>
      </w:r>
      <w:r w:rsidRPr="00061C26">
        <w:rPr>
          <w:rFonts w:ascii="Times New Roman" w:hAnsi="Times New Roman"/>
          <w:sz w:val="20"/>
        </w:rPr>
        <w:t xml:space="preserve"> </w:t>
      </w:r>
      <w:r>
        <w:rPr>
          <w:rFonts w:ascii="Times New Roman" w:hAnsi="Times New Roman"/>
          <w:sz w:val="20"/>
        </w:rPr>
        <w:t>(</w:t>
      </w:r>
      <w:r>
        <w:rPr>
          <w:rFonts w:ascii="Symbol" w:hAnsi="Symbol"/>
          <w:sz w:val="20"/>
        </w:rPr>
        <w:t></w:t>
      </w:r>
      <w:r>
        <w:rPr>
          <w:rFonts w:ascii="Symbol" w:hAnsi="Symbol"/>
          <w:sz w:val="20"/>
        </w:rPr>
        <w:t></w:t>
      </w:r>
      <w:r>
        <w:rPr>
          <w:rFonts w:ascii="Times New Roman" w:hAnsi="Times New Roman"/>
          <w:sz w:val="20"/>
        </w:rPr>
        <w:t xml:space="preserve">) </w:t>
      </w:r>
      <w:r w:rsidRPr="00061C26">
        <w:rPr>
          <w:rFonts w:ascii="Times New Roman" w:hAnsi="Times New Roman"/>
          <w:sz w:val="20"/>
        </w:rPr>
        <w:t xml:space="preserve">and </w:t>
      </w:r>
      <w:r w:rsidRPr="00061C26">
        <w:rPr>
          <w:rFonts w:ascii="Times New Roman" w:hAnsi="Times New Roman"/>
          <w:i/>
          <w:sz w:val="20"/>
        </w:rPr>
        <w:t>mēon</w:t>
      </w:r>
      <w:r>
        <w:rPr>
          <w:rFonts w:ascii="Times New Roman" w:hAnsi="Times New Roman"/>
          <w:sz w:val="20"/>
        </w:rPr>
        <w:t xml:space="preserve"> (</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Times New Roman" w:hAnsi="Times New Roman"/>
          <w:sz w:val="20"/>
        </w:rPr>
        <w:t>).</w:t>
      </w:r>
    </w:p>
  </w:endnote>
  <w:endnote w:id="12">
    <w:p w:rsidR="006623D2" w:rsidRPr="00B4500D" w:rsidRDefault="006623D2" w:rsidP="00FF3531">
      <w:pPr>
        <w:pStyle w:val="EndnoteText"/>
        <w:spacing w:line="480" w:lineRule="auto"/>
        <w:jc w:val="both"/>
        <w:rPr>
          <w:rFonts w:ascii="Times New Roman" w:hAnsi="Times New Roman"/>
          <w:sz w:val="20"/>
        </w:rPr>
      </w:pPr>
      <w:r w:rsidRPr="00B4500D">
        <w:rPr>
          <w:rStyle w:val="EndnoteReference"/>
          <w:rFonts w:ascii="Times New Roman" w:hAnsi="Times New Roman"/>
        </w:rPr>
        <w:endnoteRef/>
      </w:r>
      <w:r w:rsidRPr="00B4500D">
        <w:rPr>
          <w:rFonts w:ascii="Times New Roman" w:hAnsi="Times New Roman"/>
        </w:rPr>
        <w:t xml:space="preserve"> </w:t>
      </w:r>
      <w:r>
        <w:rPr>
          <w:rFonts w:ascii="Times New Roman" w:hAnsi="Times New Roman"/>
          <w:sz w:val="20"/>
        </w:rPr>
        <w:t xml:space="preserve">References to Heidegger’s works will be identified first by GA for </w:t>
      </w:r>
      <w:r>
        <w:rPr>
          <w:rFonts w:ascii="Times New Roman" w:hAnsi="Times New Roman"/>
          <w:i/>
          <w:sz w:val="20"/>
        </w:rPr>
        <w:t>Gesamtausgabe</w:t>
      </w:r>
      <w:r>
        <w:rPr>
          <w:rFonts w:ascii="Times New Roman" w:hAnsi="Times New Roman"/>
          <w:sz w:val="20"/>
        </w:rPr>
        <w:t xml:space="preserve"> (Collected Works) followed by the volume number (Frankfurt: Vittorio Klostermann) and then by the initials for the English translation: CP for </w:t>
      </w:r>
      <w:r>
        <w:rPr>
          <w:rFonts w:ascii="Times New Roman" w:hAnsi="Times New Roman"/>
          <w:i/>
          <w:sz w:val="20"/>
        </w:rPr>
        <w:t>Contributions to Philosophy</w:t>
      </w:r>
      <w:r>
        <w:rPr>
          <w:rFonts w:ascii="Times New Roman" w:hAnsi="Times New Roman"/>
          <w:sz w:val="20"/>
        </w:rPr>
        <w:t xml:space="preserve"> (IN: Indiana University Press, 1999), EH for </w:t>
      </w:r>
      <w:r>
        <w:rPr>
          <w:rFonts w:ascii="Times New Roman" w:hAnsi="Times New Roman"/>
          <w:i/>
          <w:sz w:val="20"/>
        </w:rPr>
        <w:t>Elucidations of Hölderlin’s Poetry</w:t>
      </w:r>
      <w:r>
        <w:rPr>
          <w:rFonts w:ascii="Times New Roman" w:hAnsi="Times New Roman"/>
          <w:sz w:val="20"/>
        </w:rPr>
        <w:t xml:space="preserve"> (Amherst, NY: Humanity Books, 2000), FS for </w:t>
      </w:r>
      <w:r>
        <w:rPr>
          <w:rFonts w:ascii="Times New Roman" w:hAnsi="Times New Roman"/>
          <w:i/>
          <w:sz w:val="20"/>
        </w:rPr>
        <w:t xml:space="preserve">Four Seminars </w:t>
      </w:r>
      <w:r>
        <w:rPr>
          <w:rFonts w:ascii="Times New Roman" w:hAnsi="Times New Roman"/>
          <w:sz w:val="20"/>
        </w:rPr>
        <w:t xml:space="preserve">(Bloomington, IN: Indiana University Press, 2003), OBT for </w:t>
      </w:r>
      <w:r>
        <w:rPr>
          <w:rFonts w:ascii="Times New Roman" w:hAnsi="Times New Roman"/>
          <w:i/>
          <w:sz w:val="20"/>
        </w:rPr>
        <w:t>Off the Beaten Track</w:t>
      </w:r>
      <w:r>
        <w:rPr>
          <w:rFonts w:ascii="Times New Roman" w:hAnsi="Times New Roman"/>
          <w:sz w:val="20"/>
        </w:rPr>
        <w:t xml:space="preserve"> (Cambridge: Cambridge University Press, 2002), OWL for </w:t>
      </w:r>
      <w:r>
        <w:rPr>
          <w:rFonts w:ascii="Times New Roman" w:hAnsi="Times New Roman"/>
          <w:i/>
          <w:sz w:val="20"/>
        </w:rPr>
        <w:t>On the Way to Language</w:t>
      </w:r>
      <w:r>
        <w:rPr>
          <w:rFonts w:ascii="Times New Roman" w:hAnsi="Times New Roman"/>
          <w:sz w:val="20"/>
        </w:rPr>
        <w:t xml:space="preserve"> (NY: Harper Collins, 1971), P for </w:t>
      </w:r>
      <w:r>
        <w:rPr>
          <w:rFonts w:ascii="Times New Roman" w:hAnsi="Times New Roman"/>
          <w:i/>
          <w:sz w:val="20"/>
        </w:rPr>
        <w:t>Parmenides</w:t>
      </w:r>
      <w:r>
        <w:rPr>
          <w:rFonts w:ascii="Times New Roman" w:hAnsi="Times New Roman"/>
          <w:sz w:val="20"/>
        </w:rPr>
        <w:t xml:space="preserve"> (Bloomington, IN: Indiana University Press, 1992), and PM for </w:t>
      </w:r>
      <w:r>
        <w:rPr>
          <w:rFonts w:ascii="Times New Roman" w:hAnsi="Times New Roman"/>
          <w:i/>
          <w:sz w:val="20"/>
        </w:rPr>
        <w:t>Pathmarks</w:t>
      </w:r>
      <w:r>
        <w:rPr>
          <w:rFonts w:ascii="Times New Roman" w:hAnsi="Times New Roman"/>
          <w:sz w:val="20"/>
        </w:rPr>
        <w:t xml:space="preserve"> (Cambridge: Cambridge University Press, 1998).  However </w:t>
      </w:r>
      <w:r>
        <w:rPr>
          <w:rFonts w:ascii="Times New Roman" w:hAnsi="Times New Roman"/>
          <w:i/>
          <w:sz w:val="20"/>
        </w:rPr>
        <w:t>Identität und Differenz</w:t>
      </w:r>
      <w:r>
        <w:rPr>
          <w:rFonts w:ascii="Times New Roman" w:hAnsi="Times New Roman"/>
          <w:sz w:val="20"/>
        </w:rPr>
        <w:t xml:space="preserve"> and </w:t>
      </w:r>
      <w:r>
        <w:rPr>
          <w:rFonts w:ascii="Times New Roman" w:hAnsi="Times New Roman"/>
          <w:i/>
          <w:sz w:val="20"/>
        </w:rPr>
        <w:t>Identity and Difference</w:t>
      </w:r>
      <w:r>
        <w:rPr>
          <w:rFonts w:ascii="Times New Roman" w:hAnsi="Times New Roman"/>
          <w:sz w:val="20"/>
        </w:rPr>
        <w:t xml:space="preserve"> will be identified as ID in reference to a single bilingual edition </w:t>
      </w:r>
      <w:r>
        <w:rPr>
          <w:rFonts w:ascii="Times New Roman" w:hAnsi="Times New Roman"/>
          <w:i/>
          <w:sz w:val="20"/>
        </w:rPr>
        <w:t>g</w:t>
      </w:r>
      <w:r>
        <w:rPr>
          <w:rFonts w:ascii="Times New Roman" w:hAnsi="Times New Roman"/>
          <w:sz w:val="20"/>
        </w:rPr>
        <w:t xml:space="preserve"> following the page with the German and </w:t>
      </w:r>
      <w:r>
        <w:rPr>
          <w:rFonts w:ascii="Times New Roman" w:hAnsi="Times New Roman"/>
          <w:i/>
          <w:sz w:val="20"/>
        </w:rPr>
        <w:t>e</w:t>
      </w:r>
      <w:r>
        <w:rPr>
          <w:rFonts w:ascii="Times New Roman" w:hAnsi="Times New Roman"/>
          <w:sz w:val="20"/>
        </w:rPr>
        <w:t xml:space="preserve"> following the page with the English (Chicago: University of Chicago Press, 1969).</w:t>
      </w:r>
    </w:p>
  </w:endnote>
  <w:endnote w:id="13">
    <w:p w:rsidR="006623D2" w:rsidRPr="005C6DE0" w:rsidRDefault="006623D2" w:rsidP="005C6DE0">
      <w:pPr>
        <w:spacing w:line="480" w:lineRule="auto"/>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This goes back to the Greek sense of </w:t>
      </w:r>
      <w:r w:rsidRPr="00061C26">
        <w:rPr>
          <w:rFonts w:ascii="Times New Roman" w:hAnsi="Times New Roman"/>
          <w:i/>
          <w:sz w:val="20"/>
        </w:rPr>
        <w:t>hieros</w:t>
      </w:r>
      <w:r w:rsidRPr="00061C26">
        <w:rPr>
          <w:rFonts w:ascii="Times New Roman" w:hAnsi="Times New Roman"/>
          <w:sz w:val="20"/>
        </w:rPr>
        <w:t xml:space="preserve"> (</w:t>
      </w:r>
      <w:r w:rsidRPr="005C6DE0">
        <w:rPr>
          <w:rFonts w:ascii="Times New Roman" w:hAnsi="Microsoft Sans Serif" w:cs="Microsoft Sans Serif"/>
          <w:sz w:val="20"/>
          <w:szCs w:val="26"/>
        </w:rPr>
        <w:t>ἱ</w:t>
      </w:r>
      <w:r w:rsidRPr="005C6DE0">
        <w:rPr>
          <w:rFonts w:ascii="Times New Roman" w:hAnsi="Times New Roman" w:cs="Arial"/>
          <w:bCs/>
          <w:sz w:val="20"/>
          <w:szCs w:val="26"/>
        </w:rPr>
        <w:t>ερός</w:t>
      </w:r>
      <w:r w:rsidRPr="00061C26">
        <w:rPr>
          <w:rFonts w:ascii="Times New Roman" w:hAnsi="Times New Roman"/>
          <w:sz w:val="20"/>
        </w:rPr>
        <w:t xml:space="preserve">).  See C. Colpe, ed., </w:t>
      </w:r>
      <w:r w:rsidRPr="00061C26">
        <w:rPr>
          <w:rFonts w:ascii="Times New Roman" w:hAnsi="Times New Roman"/>
          <w:i/>
          <w:sz w:val="20"/>
        </w:rPr>
        <w:t>Die Diskussion um das “Heilige”</w:t>
      </w:r>
      <w:r w:rsidRPr="00061C26">
        <w:rPr>
          <w:rFonts w:ascii="Times New Roman" w:hAnsi="Times New Roman"/>
          <w:sz w:val="20"/>
        </w:rPr>
        <w:t xml:space="preserve"> (Darmstadt, Wissenschaftlich</w:t>
      </w:r>
      <w:r>
        <w:rPr>
          <w:rFonts w:ascii="Times New Roman" w:hAnsi="Times New Roman"/>
          <w:sz w:val="20"/>
        </w:rPr>
        <w:t xml:space="preserve">en Buchgesellschaft, 1977), </w:t>
      </w:r>
      <w:r w:rsidRPr="00061C26">
        <w:rPr>
          <w:rFonts w:ascii="Times New Roman" w:hAnsi="Times New Roman"/>
          <w:sz w:val="20"/>
        </w:rPr>
        <w:t>180-97, 237-43.</w:t>
      </w:r>
    </w:p>
  </w:endnote>
  <w:endnote w:id="14">
    <w:p w:rsidR="006623D2" w:rsidRPr="00061C26" w:rsidRDefault="006623D2" w:rsidP="00FF3531">
      <w:pPr>
        <w:pStyle w:val="EndnoteText"/>
        <w:spacing w:line="480" w:lineRule="auto"/>
        <w:jc w:val="both"/>
        <w:rPr>
          <w:rFonts w:ascii="Times New Roman" w:hAnsi="Times New Roman"/>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“Chaos” is derived from the Greek root </w:t>
      </w:r>
      <w:r w:rsidRPr="00061C26">
        <w:rPr>
          <w:rFonts w:ascii="Times New Roman" w:hAnsi="Times New Roman"/>
          <w:i/>
          <w:sz w:val="20"/>
        </w:rPr>
        <w:t>cha-</w:t>
      </w:r>
      <w:r>
        <w:rPr>
          <w:rFonts w:ascii="Times New Roman" w:hAnsi="Times New Roman"/>
          <w:sz w:val="20"/>
        </w:rPr>
        <w:t xml:space="preserve"> (</w:t>
      </w:r>
      <w:r>
        <w:rPr>
          <w:rFonts w:ascii="Symbol" w:hAnsi="Symbol"/>
          <w:sz w:val="20"/>
        </w:rPr>
        <w:t></w:t>
      </w:r>
      <w:r>
        <w:rPr>
          <w:rFonts w:ascii="Symbol" w:hAnsi="Symbol"/>
          <w:sz w:val="20"/>
        </w:rPr>
        <w:t></w:t>
      </w:r>
      <w:r>
        <w:rPr>
          <w:rFonts w:ascii="Symbol" w:hAnsi="Symbol"/>
          <w:sz w:val="20"/>
        </w:rPr>
        <w:t></w:t>
      </w:r>
      <w:r>
        <w:rPr>
          <w:rFonts w:ascii="Times New Roman" w:hAnsi="Times New Roman"/>
          <w:sz w:val="20"/>
        </w:rPr>
        <w:t>)</w:t>
      </w:r>
      <w:r w:rsidRPr="00061C26">
        <w:rPr>
          <w:rFonts w:ascii="Times New Roman" w:hAnsi="Times New Roman"/>
          <w:sz w:val="20"/>
        </w:rPr>
        <w:t xml:space="preserve"> which implies “yawning,” “gaping,” “opening,” “hollow.”  It is also interesting to note here its etymological link to </w:t>
      </w:r>
      <w:r w:rsidRPr="00061C26">
        <w:rPr>
          <w:rFonts w:ascii="Times New Roman" w:hAnsi="Times New Roman"/>
          <w:i/>
          <w:sz w:val="20"/>
        </w:rPr>
        <w:t>chōra</w:t>
      </w:r>
      <w:r>
        <w:rPr>
          <w:rFonts w:ascii="Times New Roman" w:hAnsi="Times New Roman"/>
          <w:sz w:val="20"/>
        </w:rPr>
        <w:t xml:space="preserve"> (</w:t>
      </w:r>
      <w:r w:rsidRPr="005C6DE0">
        <w:rPr>
          <w:rFonts w:ascii="Times New Roman" w:hAnsi="Times New Roman" w:cs="Arial"/>
          <w:sz w:val="20"/>
          <w:szCs w:val="26"/>
        </w:rPr>
        <w:t>χώρα</w:t>
      </w:r>
      <w:r>
        <w:rPr>
          <w:rFonts w:ascii="Times New Roman" w:hAnsi="Times New Roman"/>
          <w:sz w:val="20"/>
        </w:rPr>
        <w:t>).</w:t>
      </w:r>
      <w:r w:rsidRPr="00061C26">
        <w:rPr>
          <w:rFonts w:ascii="Times New Roman" w:hAnsi="Times New Roman"/>
          <w:sz w:val="20"/>
        </w:rPr>
        <w:t xml:space="preserve">  See Max Jammer, </w:t>
      </w:r>
      <w:r w:rsidRPr="00061C26">
        <w:rPr>
          <w:rFonts w:ascii="Times New Roman" w:hAnsi="Times New Roman"/>
          <w:i/>
          <w:sz w:val="20"/>
        </w:rPr>
        <w:t xml:space="preserve">Concepts of Space </w:t>
      </w:r>
      <w:r w:rsidRPr="00061C26">
        <w:rPr>
          <w:rFonts w:ascii="Times New Roman" w:hAnsi="Times New Roman"/>
          <w:sz w:val="20"/>
        </w:rPr>
        <w:t xml:space="preserve">(Cambridge, Mass: Harvard University Press, 1970), p. 9, and F.M. Cornford, </w:t>
      </w:r>
      <w:r w:rsidRPr="00061C26">
        <w:rPr>
          <w:rFonts w:ascii="Times New Roman" w:hAnsi="Times New Roman"/>
          <w:i/>
          <w:sz w:val="20"/>
        </w:rPr>
        <w:t>Principium Sapientiae</w:t>
      </w:r>
      <w:r>
        <w:rPr>
          <w:rFonts w:ascii="Times New Roman" w:hAnsi="Times New Roman"/>
          <w:sz w:val="20"/>
        </w:rPr>
        <w:t xml:space="preserve"> (NY: Harper &amp; Row, 1965), </w:t>
      </w:r>
      <w:r w:rsidRPr="00061C26">
        <w:rPr>
          <w:rFonts w:ascii="Times New Roman" w:hAnsi="Times New Roman"/>
          <w:sz w:val="20"/>
        </w:rPr>
        <w:t xml:space="preserve">194 &amp; fn.1.  Also see Edward Casey, </w:t>
      </w:r>
      <w:r w:rsidRPr="00061C26">
        <w:rPr>
          <w:rFonts w:ascii="Times New Roman" w:hAnsi="Times New Roman"/>
          <w:i/>
          <w:sz w:val="20"/>
        </w:rPr>
        <w:t>Fate of Place</w:t>
      </w:r>
      <w:r w:rsidRPr="00061C26">
        <w:rPr>
          <w:rFonts w:ascii="Times New Roman" w:hAnsi="Times New Roman"/>
          <w:sz w:val="20"/>
        </w:rPr>
        <w:t xml:space="preserve"> (Berkeley, CA: University</w:t>
      </w:r>
      <w:r>
        <w:rPr>
          <w:rFonts w:ascii="Times New Roman" w:hAnsi="Times New Roman"/>
          <w:sz w:val="20"/>
        </w:rPr>
        <w:t xml:space="preserve"> of California Press, 1997), 345.n.13.</w:t>
      </w:r>
    </w:p>
  </w:endnote>
  <w:endnote w:id="15">
    <w:p w:rsidR="006623D2" w:rsidRPr="00061C26" w:rsidRDefault="006623D2" w:rsidP="00FF3531">
      <w:pPr>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This juxtaposition of the sacred with chaos differs from how Mircea Eliade understands the sacred vis-à-vis chaos.  For Eliade, the irruption of a sacred space projects a fixed point </w:t>
      </w:r>
      <w:r w:rsidRPr="00061C26">
        <w:rPr>
          <w:rFonts w:ascii="Times New Roman" w:hAnsi="Times New Roman"/>
          <w:i/>
          <w:sz w:val="20"/>
        </w:rPr>
        <w:t>into</w:t>
      </w:r>
      <w:r w:rsidRPr="00061C26">
        <w:rPr>
          <w:rFonts w:ascii="Times New Roman" w:hAnsi="Times New Roman"/>
          <w:sz w:val="20"/>
        </w:rPr>
        <w:t xml:space="preserve"> the chaos of profane space, making orientation possible.  Through the fixing of limits and the establishment of order, this “</w:t>
      </w:r>
      <w:r w:rsidRPr="00061C26">
        <w:rPr>
          <w:rFonts w:ascii="Times New Roman" w:hAnsi="Times New Roman"/>
          <w:i/>
          <w:sz w:val="20"/>
        </w:rPr>
        <w:t>founds the world</w:t>
      </w:r>
      <w:r w:rsidRPr="00061C26">
        <w:rPr>
          <w:rFonts w:ascii="Times New Roman" w:hAnsi="Times New Roman"/>
          <w:sz w:val="20"/>
        </w:rPr>
        <w:t xml:space="preserve">.”  In other words through the revelation of the sacred, chaos is organized into cosmos via structure, forms, norms. A world is thus established vis-à-vis the chaos threatening it from without.  See Mircea Eliade, </w:t>
      </w:r>
      <w:r w:rsidRPr="00061C26">
        <w:rPr>
          <w:rFonts w:ascii="Times New Roman" w:hAnsi="Times New Roman"/>
          <w:i/>
          <w:sz w:val="20"/>
        </w:rPr>
        <w:t>The Sacred and the Profane: The Nature of Religion</w:t>
      </w:r>
      <w:r>
        <w:rPr>
          <w:rFonts w:ascii="Times New Roman" w:hAnsi="Times New Roman"/>
          <w:sz w:val="20"/>
        </w:rPr>
        <w:t xml:space="preserve"> (</w:t>
      </w:r>
      <w:r w:rsidRPr="00061C26">
        <w:rPr>
          <w:rFonts w:ascii="Times New Roman" w:hAnsi="Times New Roman"/>
          <w:sz w:val="20"/>
        </w:rPr>
        <w:t>San Diego,</w:t>
      </w:r>
      <w:r>
        <w:rPr>
          <w:rFonts w:ascii="Times New Roman" w:hAnsi="Times New Roman"/>
          <w:sz w:val="20"/>
        </w:rPr>
        <w:t xml:space="preserve"> CA: Harcourt Brace, 1987, 1957), </w:t>
      </w:r>
      <w:r w:rsidRPr="00061C26">
        <w:rPr>
          <w:rFonts w:ascii="Times New Roman" w:hAnsi="Times New Roman"/>
          <w:sz w:val="20"/>
        </w:rPr>
        <w:t xml:space="preserve">23, 30-31, 47, 63, </w:t>
      </w:r>
      <w:proofErr w:type="gramStart"/>
      <w:r w:rsidRPr="00061C26">
        <w:rPr>
          <w:rFonts w:ascii="Times New Roman" w:hAnsi="Times New Roman"/>
          <w:sz w:val="20"/>
        </w:rPr>
        <w:t>65</w:t>
      </w:r>
      <w:proofErr w:type="gramEnd"/>
      <w:r w:rsidRPr="00061C26">
        <w:rPr>
          <w:rFonts w:ascii="Times New Roman" w:hAnsi="Times New Roman"/>
          <w:sz w:val="20"/>
        </w:rPr>
        <w:t xml:space="preserve">.  For Heidegger, on the other hand, the sacred prior to its derivative differentiation from the profane </w:t>
      </w:r>
      <w:r w:rsidRPr="00061C26">
        <w:rPr>
          <w:rFonts w:ascii="Times New Roman" w:hAnsi="Times New Roman"/>
          <w:i/>
          <w:sz w:val="20"/>
        </w:rPr>
        <w:t>is</w:t>
      </w:r>
      <w:r w:rsidRPr="00061C26">
        <w:rPr>
          <w:rFonts w:ascii="Times New Roman" w:hAnsi="Times New Roman"/>
          <w:sz w:val="20"/>
        </w:rPr>
        <w:t xml:space="preserve"> chaos as the clearing that establishes a world.</w:t>
      </w:r>
    </w:p>
  </w:endnote>
  <w:endnote w:id="16">
    <w:p w:rsidR="006623D2" w:rsidRPr="00061C26" w:rsidRDefault="006623D2" w:rsidP="00FF3531">
      <w:pPr>
        <w:pStyle w:val="EndnoteText"/>
        <w:spacing w:line="480" w:lineRule="auto"/>
        <w:jc w:val="both"/>
        <w:rPr>
          <w:rFonts w:ascii="Times New Roman" w:hAnsi="Times New Roman"/>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See also </w:t>
      </w:r>
      <w:r w:rsidRPr="00061C26">
        <w:rPr>
          <w:rFonts w:ascii="Times New Roman" w:hAnsi="Times New Roman"/>
          <w:i/>
          <w:sz w:val="20"/>
        </w:rPr>
        <w:t>Der Ursprung des Kunstwerkes</w:t>
      </w:r>
      <w:r w:rsidRPr="00061C26">
        <w:rPr>
          <w:rFonts w:ascii="Times New Roman" w:hAnsi="Times New Roman"/>
          <w:sz w:val="20"/>
        </w:rPr>
        <w:t xml:space="preserve"> (“Origin of the Work of Art”) of the same period (1936) where Heidegger speaks of the open place that is a clearing encircling beings “…like the nothing we scarcely know…” granting us access to other beings and to our own being. (GA5 40/OBT 30)  The refusal of ground in the abysmal clearing of be-ing is a crucial point in the </w:t>
      </w:r>
      <w:r w:rsidRPr="00061C26">
        <w:rPr>
          <w:rFonts w:ascii="Times New Roman" w:hAnsi="Times New Roman"/>
          <w:i/>
          <w:sz w:val="20"/>
        </w:rPr>
        <w:t>Beiträge</w:t>
      </w:r>
      <w:r w:rsidRPr="00061C26">
        <w:rPr>
          <w:rFonts w:ascii="Times New Roman" w:hAnsi="Times New Roman"/>
          <w:sz w:val="20"/>
        </w:rPr>
        <w:t>.  Any claim to grounding presupposes that abysmal truth of be-ing as the space wherein it occurs.</w:t>
      </w:r>
    </w:p>
  </w:endnote>
  <w:endnote w:id="17">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In Heidegger’s </w:t>
      </w:r>
      <w:r w:rsidRPr="00061C26">
        <w:rPr>
          <w:rFonts w:ascii="Times New Roman" w:hAnsi="Times New Roman"/>
          <w:i/>
          <w:sz w:val="20"/>
        </w:rPr>
        <w:t>Beiträge</w:t>
      </w:r>
      <w:r w:rsidRPr="00061C26">
        <w:rPr>
          <w:rFonts w:ascii="Times New Roman" w:hAnsi="Times New Roman"/>
          <w:sz w:val="20"/>
        </w:rPr>
        <w:t xml:space="preserve">, </w:t>
      </w:r>
      <w:r w:rsidRPr="00061C26">
        <w:rPr>
          <w:rFonts w:ascii="Times New Roman" w:hAnsi="Times New Roman"/>
          <w:i/>
          <w:sz w:val="20"/>
        </w:rPr>
        <w:t xml:space="preserve">Seyn </w:t>
      </w:r>
      <w:r w:rsidRPr="00061C26">
        <w:rPr>
          <w:rFonts w:ascii="Times New Roman" w:hAnsi="Times New Roman"/>
          <w:sz w:val="20"/>
        </w:rPr>
        <w:t xml:space="preserve">is the non-metaphysical or non-representational sense of being as the movement of presencing-absencing and abysmal clearing in distinction from the metaphysical sense indicated by </w:t>
      </w:r>
      <w:r w:rsidRPr="00061C26">
        <w:rPr>
          <w:rFonts w:ascii="Times New Roman" w:hAnsi="Times New Roman"/>
          <w:i/>
          <w:sz w:val="20"/>
        </w:rPr>
        <w:t>Sein</w:t>
      </w:r>
      <w:r w:rsidRPr="00061C26">
        <w:rPr>
          <w:rFonts w:ascii="Times New Roman" w:hAnsi="Times New Roman"/>
          <w:sz w:val="20"/>
        </w:rPr>
        <w:t>, representing constant presence or “beingness” (</w:t>
      </w:r>
      <w:r w:rsidRPr="00061C26">
        <w:rPr>
          <w:rFonts w:ascii="Times New Roman" w:hAnsi="Times New Roman"/>
          <w:i/>
          <w:sz w:val="20"/>
        </w:rPr>
        <w:t>Seiendheit</w:t>
      </w:r>
      <w:r w:rsidRPr="00061C26">
        <w:rPr>
          <w:rFonts w:ascii="Times New Roman" w:hAnsi="Times New Roman"/>
          <w:sz w:val="20"/>
        </w:rPr>
        <w:t>) that grounds beings.</w:t>
      </w:r>
    </w:p>
  </w:endnote>
  <w:endnote w:id="18">
    <w:p w:rsidR="006623D2" w:rsidRPr="0046605A" w:rsidRDefault="006623D2" w:rsidP="00FF3531">
      <w:pPr>
        <w:pStyle w:val="EndnoteText"/>
        <w:spacing w:line="480" w:lineRule="auto"/>
        <w:jc w:val="both"/>
        <w:rPr>
          <w:rFonts w:ascii="Times New Roman" w:hAnsi="Times New Roman"/>
          <w:sz w:val="20"/>
        </w:rPr>
      </w:pPr>
      <w:r w:rsidRPr="0046605A">
        <w:rPr>
          <w:rStyle w:val="EndnoteReference"/>
          <w:rFonts w:ascii="Times New Roman" w:hAnsi="Times New Roman"/>
        </w:rPr>
        <w:endnoteRef/>
      </w:r>
      <w:r w:rsidRPr="0046605A">
        <w:rPr>
          <w:rFonts w:ascii="Times New Roman" w:hAnsi="Times New Roman"/>
        </w:rPr>
        <w:t xml:space="preserve"> </w:t>
      </w:r>
      <w:r>
        <w:rPr>
          <w:rFonts w:ascii="Times New Roman" w:hAnsi="Times New Roman"/>
          <w:sz w:val="20"/>
        </w:rPr>
        <w:t xml:space="preserve">The charge appears in </w:t>
      </w:r>
      <w:r>
        <w:rPr>
          <w:rFonts w:ascii="Times New Roman" w:hAnsi="Times New Roman"/>
          <w:i/>
          <w:sz w:val="20"/>
        </w:rPr>
        <w:t>Mu no jikakuteki gentei</w:t>
      </w:r>
      <w:r>
        <w:rPr>
          <w:rFonts w:ascii="Times New Roman" w:hAnsi="Times New Roman"/>
          <w:sz w:val="20"/>
        </w:rPr>
        <w:t xml:space="preserve"> (</w:t>
      </w:r>
      <w:r>
        <w:rPr>
          <w:rFonts w:ascii="Times New Roman" w:hAnsi="Times New Roman"/>
          <w:i/>
          <w:sz w:val="20"/>
        </w:rPr>
        <w:t>The Determination of Nothing in Self-Awareness</w:t>
      </w:r>
      <w:r>
        <w:rPr>
          <w:rFonts w:ascii="Times New Roman" w:hAnsi="Times New Roman"/>
          <w:sz w:val="20"/>
        </w:rPr>
        <w:t>), a work form 1931-32.</w:t>
      </w:r>
    </w:p>
  </w:endnote>
  <w:endnote w:id="19">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And contrary to the later charge of some Japanese philosophers, Heidegger claims that this nothing (</w:t>
      </w:r>
      <w:r w:rsidRPr="00061C26">
        <w:rPr>
          <w:rFonts w:ascii="Times New Roman" w:hAnsi="Times New Roman"/>
          <w:i/>
          <w:sz w:val="20"/>
        </w:rPr>
        <w:t>Nichts</w:t>
      </w:r>
      <w:r w:rsidRPr="00061C26">
        <w:rPr>
          <w:rFonts w:ascii="Times New Roman" w:hAnsi="Times New Roman"/>
          <w:sz w:val="20"/>
        </w:rPr>
        <w:t xml:space="preserve">) is not simply negative or nihilistic qua </w:t>
      </w:r>
      <w:r w:rsidRPr="00061C26">
        <w:rPr>
          <w:rFonts w:ascii="Times New Roman" w:hAnsi="Times New Roman"/>
          <w:i/>
          <w:sz w:val="20"/>
        </w:rPr>
        <w:t>non</w:t>
      </w:r>
      <w:r w:rsidRPr="00061C26">
        <w:rPr>
          <w:rFonts w:ascii="Times New Roman" w:hAnsi="Times New Roman"/>
          <w:sz w:val="20"/>
        </w:rPr>
        <w:t>-being (</w:t>
      </w:r>
      <w:r w:rsidRPr="00061C26">
        <w:rPr>
          <w:rFonts w:ascii="Times New Roman" w:hAnsi="Times New Roman"/>
          <w:i/>
          <w:sz w:val="20"/>
        </w:rPr>
        <w:t>Nichtseiende</w:t>
      </w:r>
      <w:r w:rsidRPr="00061C26">
        <w:rPr>
          <w:rFonts w:ascii="Times New Roman" w:hAnsi="Times New Roman"/>
          <w:sz w:val="20"/>
        </w:rPr>
        <w:t>) but rather the “essential enquivering” (</w:t>
      </w:r>
      <w:r w:rsidRPr="00061C26">
        <w:rPr>
          <w:rFonts w:ascii="Times New Roman" w:hAnsi="Times New Roman"/>
          <w:i/>
          <w:sz w:val="20"/>
        </w:rPr>
        <w:t>wesentliche Erzitterung</w:t>
      </w:r>
      <w:r w:rsidRPr="00061C26">
        <w:rPr>
          <w:rFonts w:ascii="Times New Roman" w:hAnsi="Times New Roman"/>
          <w:sz w:val="20"/>
        </w:rPr>
        <w:t xml:space="preserve">) of be-ing itself that is </w:t>
      </w:r>
      <w:r w:rsidRPr="00061C26">
        <w:rPr>
          <w:rFonts w:ascii="Times New Roman" w:hAnsi="Times New Roman"/>
          <w:i/>
          <w:sz w:val="20"/>
        </w:rPr>
        <w:t>more-being</w:t>
      </w:r>
      <w:r w:rsidRPr="00061C26">
        <w:rPr>
          <w:rFonts w:ascii="Times New Roman" w:hAnsi="Times New Roman"/>
          <w:sz w:val="20"/>
        </w:rPr>
        <w:t xml:space="preserve"> (</w:t>
      </w:r>
      <w:r w:rsidRPr="00061C26">
        <w:rPr>
          <w:rFonts w:ascii="Times New Roman" w:hAnsi="Times New Roman"/>
          <w:i/>
          <w:sz w:val="20"/>
        </w:rPr>
        <w:t>seiender</w:t>
      </w:r>
      <w:r w:rsidRPr="00061C26">
        <w:rPr>
          <w:rFonts w:ascii="Times New Roman" w:hAnsi="Times New Roman"/>
          <w:sz w:val="20"/>
        </w:rPr>
        <w:t>) than any being, a nothing beyond all “positivity” and “negativity.” (GA65 266/CP 187-88; See also GA5 40/OBT 30)  But Heidegger also states</w:t>
      </w:r>
      <w:r>
        <w:rPr>
          <w:rFonts w:ascii="Times New Roman" w:hAnsi="Times New Roman"/>
          <w:sz w:val="20"/>
        </w:rPr>
        <w:t xml:space="preserve"> in a letter of 1969</w:t>
      </w:r>
      <w:r w:rsidRPr="00061C26">
        <w:rPr>
          <w:rFonts w:ascii="Times New Roman" w:hAnsi="Times New Roman"/>
          <w:sz w:val="20"/>
        </w:rPr>
        <w:t xml:space="preserve"> that his discussion of “nothing” in </w:t>
      </w:r>
      <w:proofErr w:type="gramStart"/>
      <w:r w:rsidRPr="00061C26">
        <w:rPr>
          <w:rFonts w:ascii="Times New Roman" w:hAnsi="Times New Roman"/>
          <w:i/>
          <w:sz w:val="20"/>
        </w:rPr>
        <w:t>Was</w:t>
      </w:r>
      <w:proofErr w:type="gramEnd"/>
      <w:r w:rsidRPr="00061C26">
        <w:rPr>
          <w:rFonts w:ascii="Times New Roman" w:hAnsi="Times New Roman"/>
          <w:i/>
          <w:sz w:val="20"/>
        </w:rPr>
        <w:t xml:space="preserve"> ist Metaphysik?</w:t>
      </w:r>
      <w:r w:rsidRPr="00061C26">
        <w:rPr>
          <w:rFonts w:ascii="Times New Roman" w:hAnsi="Times New Roman"/>
          <w:sz w:val="20"/>
        </w:rPr>
        <w:t xml:space="preserve"> (“What is Metaphysics?”) </w:t>
      </w:r>
      <w:proofErr w:type="gramStart"/>
      <w:r w:rsidRPr="00061C26">
        <w:rPr>
          <w:rFonts w:ascii="Times New Roman" w:hAnsi="Times New Roman"/>
          <w:sz w:val="20"/>
        </w:rPr>
        <w:t>of</w:t>
      </w:r>
      <w:proofErr w:type="gramEnd"/>
      <w:r w:rsidRPr="00061C26">
        <w:rPr>
          <w:rFonts w:ascii="Times New Roman" w:hAnsi="Times New Roman"/>
          <w:sz w:val="20"/>
        </w:rPr>
        <w:t xml:space="preserve"> 1929 was understood in the Far East after the appearance of its Japanese translation in 1930 as opposed to the common charge of nihilism made in Europe at the time. (See GA15 414/FS 88)  Ironically some of Nishida’s ex-students who became prominent Kyoto School philosophers, such as Tanabe Hajime and Nishitani Keiji, while intrigued, were still not satisfied with Heidegger’s treatment of the question of </w:t>
      </w:r>
      <w:r w:rsidRPr="00061C26">
        <w:rPr>
          <w:rFonts w:ascii="Times New Roman" w:hAnsi="Times New Roman"/>
          <w:i/>
          <w:sz w:val="20"/>
        </w:rPr>
        <w:t>Nichts</w:t>
      </w:r>
      <w:r w:rsidRPr="00061C26">
        <w:rPr>
          <w:rFonts w:ascii="Times New Roman" w:hAnsi="Times New Roman"/>
          <w:sz w:val="20"/>
        </w:rPr>
        <w:t xml:space="preserve"> or </w:t>
      </w:r>
      <w:r w:rsidRPr="00061C26">
        <w:rPr>
          <w:rFonts w:ascii="Times New Roman" w:hAnsi="Times New Roman"/>
          <w:i/>
          <w:sz w:val="20"/>
        </w:rPr>
        <w:t>mu</w:t>
      </w:r>
      <w:r w:rsidRPr="00061C26">
        <w:rPr>
          <w:rFonts w:ascii="Times New Roman" w:hAnsi="Times New Roman"/>
          <w:sz w:val="20"/>
        </w:rPr>
        <w:t xml:space="preserve"> (“nothing”).</w:t>
      </w:r>
    </w:p>
  </w:endnote>
  <w:endnote w:id="20">
    <w:p w:rsidR="006623D2" w:rsidRPr="00061C26" w:rsidRDefault="006623D2" w:rsidP="00FF3531">
      <w:pPr>
        <w:pStyle w:val="EndnoteText"/>
        <w:spacing w:line="480" w:lineRule="auto"/>
        <w:jc w:val="both"/>
        <w:rPr>
          <w:rFonts w:ascii="Times New Roman" w:hAnsi="Times New Roman"/>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Heidegger interprets Nietzsche’s diagnosis for the death of god as the end not necessarily of god </w:t>
      </w:r>
      <w:r w:rsidRPr="00061C26">
        <w:rPr>
          <w:rFonts w:ascii="Times New Roman" w:hAnsi="Times New Roman"/>
          <w:i/>
          <w:sz w:val="20"/>
        </w:rPr>
        <w:t>per se</w:t>
      </w:r>
      <w:r w:rsidRPr="00061C26">
        <w:rPr>
          <w:rFonts w:ascii="Times New Roman" w:hAnsi="Times New Roman"/>
          <w:sz w:val="20"/>
        </w:rPr>
        <w:t xml:space="preserve"> but that of metaphysics, the supreme principle of onto-theology that attempts to provide the definitive answer to the question of “Why is there anything at all?” in terms of a grounding presence.  God here is one being among others albeit the highest or supreme being.  But such a god of philosophy is not awe-some.  To it one can neither pray nor offer sacrifices. (ID 140g/72e)  This is the god of metaphysics that Heidegger seeks to deconstruct.</w:t>
      </w:r>
    </w:p>
  </w:endnote>
  <w:endnote w:id="21">
    <w:p w:rsidR="006623D2" w:rsidRPr="00061C26" w:rsidRDefault="006623D2" w:rsidP="00FF3531">
      <w:pPr>
        <w:pStyle w:val="EndnoteText"/>
        <w:spacing w:line="480" w:lineRule="auto"/>
        <w:jc w:val="both"/>
        <w:rPr>
          <w:rFonts w:ascii="Times New Roman" w:hAnsi="Times New Roman"/>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Hence be-ing and god for Heidegger are not identical. (GA65 263/CP 185)  Rather being “ises” </w:t>
      </w:r>
      <w:proofErr w:type="gramStart"/>
      <w:r w:rsidRPr="00061C26">
        <w:rPr>
          <w:rFonts w:ascii="Times New Roman" w:hAnsi="Times New Roman"/>
          <w:sz w:val="20"/>
        </w:rPr>
        <w:t>god,</w:t>
      </w:r>
      <w:proofErr w:type="gramEnd"/>
      <w:r w:rsidRPr="00061C26">
        <w:rPr>
          <w:rFonts w:ascii="Times New Roman" w:hAnsi="Times New Roman"/>
          <w:sz w:val="20"/>
        </w:rPr>
        <w:t xml:space="preserve"> lets god be god (“…das Sein ‘istet’ Gott, das heißt das Sein läßt Gott Gott sein.”). (GA15 325/FS)</w:t>
      </w:r>
    </w:p>
  </w:endnote>
  <w:endnote w:id="22">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On this see Günter Figal, “Forgetfulness of God: Concerning the Center of Heidegger’s </w:t>
      </w:r>
      <w:r w:rsidRPr="00061C26">
        <w:rPr>
          <w:rFonts w:ascii="Times New Roman" w:hAnsi="Times New Roman"/>
          <w:i/>
          <w:sz w:val="20"/>
        </w:rPr>
        <w:t>Contributions to Philosophy</w:t>
      </w:r>
      <w:r w:rsidRPr="00061C26">
        <w:rPr>
          <w:rFonts w:ascii="Times New Roman" w:hAnsi="Times New Roman"/>
          <w:sz w:val="20"/>
        </w:rPr>
        <w:t xml:space="preserve">” in </w:t>
      </w:r>
      <w:r w:rsidRPr="00061C26">
        <w:rPr>
          <w:rFonts w:ascii="Times New Roman" w:hAnsi="Times New Roman"/>
          <w:i/>
          <w:sz w:val="20"/>
        </w:rPr>
        <w:t>Companion to Heidegger’s Contributions to Philosophy</w:t>
      </w:r>
      <w:r>
        <w:rPr>
          <w:rFonts w:ascii="Times New Roman" w:hAnsi="Times New Roman"/>
          <w:sz w:val="20"/>
        </w:rPr>
        <w:t xml:space="preserve">, ed. </w:t>
      </w:r>
      <w:r w:rsidRPr="00061C26">
        <w:rPr>
          <w:rFonts w:ascii="Times New Roman" w:hAnsi="Times New Roman"/>
          <w:sz w:val="20"/>
        </w:rPr>
        <w:t>Scott, Schoenbohm,</w:t>
      </w:r>
      <w:r>
        <w:rPr>
          <w:rFonts w:ascii="Times New Roman" w:hAnsi="Times New Roman"/>
          <w:sz w:val="20"/>
        </w:rPr>
        <w:t xml:space="preserve"> Vallega-Neu, and Vallega</w:t>
      </w:r>
      <w:r w:rsidRPr="00061C26">
        <w:rPr>
          <w:rFonts w:ascii="Times New Roman" w:hAnsi="Times New Roman"/>
          <w:sz w:val="20"/>
        </w:rPr>
        <w:t xml:space="preserve"> (Bloomington, IN: India</w:t>
      </w:r>
      <w:r>
        <w:rPr>
          <w:rFonts w:ascii="Times New Roman" w:hAnsi="Times New Roman"/>
          <w:sz w:val="20"/>
        </w:rPr>
        <w:t xml:space="preserve">na University Press, 2001), </w:t>
      </w:r>
      <w:r w:rsidRPr="00061C26">
        <w:rPr>
          <w:rFonts w:ascii="Times New Roman" w:hAnsi="Times New Roman"/>
          <w:sz w:val="20"/>
        </w:rPr>
        <w:t>202-03.</w:t>
      </w:r>
    </w:p>
  </w:endnote>
  <w:endnote w:id="23">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Heidegger views metaphysics as inquiring into the nature and ground of beings as such and as a whole.  As theology it seeks that which, as the </w:t>
      </w:r>
      <w:proofErr w:type="gramStart"/>
      <w:r w:rsidRPr="00061C26">
        <w:rPr>
          <w:rFonts w:ascii="Times New Roman" w:hAnsi="Times New Roman"/>
          <w:sz w:val="20"/>
        </w:rPr>
        <w:t>supreme being</w:t>
      </w:r>
      <w:proofErr w:type="gramEnd"/>
      <w:r w:rsidRPr="00061C26">
        <w:rPr>
          <w:rFonts w:ascii="Times New Roman" w:hAnsi="Times New Roman"/>
          <w:sz w:val="20"/>
        </w:rPr>
        <w:t>, can account for that ground of beings. (ID 120-128g/54-60e)</w:t>
      </w:r>
      <w:r w:rsidRPr="00061C26">
        <w:rPr>
          <w:rFonts w:ascii="Times New Roman" w:hAnsi="Times New Roman"/>
          <w:b/>
          <w:sz w:val="20"/>
        </w:rPr>
        <w:t xml:space="preserve">  </w:t>
      </w:r>
      <w:r w:rsidRPr="00061C26">
        <w:rPr>
          <w:rFonts w:ascii="Times New Roman" w:hAnsi="Times New Roman"/>
          <w:sz w:val="20"/>
        </w:rPr>
        <w:t xml:space="preserve">But such a grounding presence is conceived from out of beings, as </w:t>
      </w:r>
      <w:r w:rsidRPr="00061C26">
        <w:rPr>
          <w:rFonts w:ascii="Times New Roman" w:hAnsi="Times New Roman"/>
          <w:i/>
          <w:sz w:val="20"/>
        </w:rPr>
        <w:t xml:space="preserve">a </w:t>
      </w:r>
      <w:r w:rsidRPr="00061C26">
        <w:rPr>
          <w:rFonts w:ascii="Times New Roman" w:hAnsi="Times New Roman"/>
          <w:sz w:val="20"/>
        </w:rPr>
        <w:t>being albeit the highest, ignoring the very difference between beings and their being, the differentiation that enables beings to be.</w:t>
      </w:r>
    </w:p>
  </w:endnote>
  <w:endnote w:id="24">
    <w:p w:rsidR="006623D2" w:rsidRPr="008231B5" w:rsidRDefault="006623D2" w:rsidP="00FF3531">
      <w:pPr>
        <w:spacing w:line="480" w:lineRule="auto"/>
        <w:jc w:val="both"/>
        <w:rPr>
          <w:rFonts w:ascii="Times New Roman" w:hAnsi="Times New Roman"/>
          <w:sz w:val="20"/>
        </w:rPr>
      </w:pPr>
      <w:r w:rsidRPr="008231B5">
        <w:rPr>
          <w:rStyle w:val="EndnoteReference"/>
          <w:rFonts w:ascii="Times New Roman" w:hAnsi="Times New Roman"/>
        </w:rPr>
        <w:endnoteRef/>
      </w:r>
      <w:r w:rsidRPr="008231B5">
        <w:rPr>
          <w:rFonts w:ascii="Times New Roman" w:hAnsi="Times New Roman"/>
        </w:rPr>
        <w:t xml:space="preserve"> </w:t>
      </w:r>
      <w:r>
        <w:rPr>
          <w:rFonts w:ascii="Times New Roman" w:hAnsi="Times New Roman"/>
          <w:sz w:val="20"/>
        </w:rPr>
        <w:t>Heidegger</w:t>
      </w:r>
      <w:r w:rsidRPr="00F646A6">
        <w:rPr>
          <w:rFonts w:ascii="Times New Roman" w:hAnsi="Times New Roman"/>
          <w:sz w:val="20"/>
        </w:rPr>
        <w:t xml:space="preserve"> appears</w:t>
      </w:r>
      <w:r>
        <w:rPr>
          <w:rFonts w:ascii="Times New Roman" w:hAnsi="Times New Roman"/>
          <w:sz w:val="20"/>
        </w:rPr>
        <w:t xml:space="preserve"> here to identify the Aristotelian uncaused cause (unmoved mover) that becomes the primary conception of God in the Western metaphysical tradition as a kind of </w:t>
      </w:r>
      <w:r>
        <w:rPr>
          <w:rFonts w:ascii="Times New Roman" w:hAnsi="Times New Roman"/>
          <w:i/>
          <w:sz w:val="20"/>
        </w:rPr>
        <w:t xml:space="preserve">causa </w:t>
      </w:r>
      <w:proofErr w:type="gramStart"/>
      <w:r>
        <w:rPr>
          <w:rFonts w:ascii="Times New Roman" w:hAnsi="Times New Roman"/>
          <w:i/>
          <w:sz w:val="20"/>
        </w:rPr>
        <w:t>sui</w:t>
      </w:r>
      <w:proofErr w:type="gramEnd"/>
      <w:r>
        <w:rPr>
          <w:rFonts w:ascii="Times New Roman" w:hAnsi="Times New Roman"/>
          <w:sz w:val="20"/>
        </w:rPr>
        <w:t xml:space="preserve"> or “self-cause.”  But whether uncaused cause and self-cause are simply the same is truly a difficult matter that one might still look into.</w:t>
      </w:r>
      <w:r>
        <w:rPr>
          <w:rFonts w:ascii="Times New Roman" w:hAnsi="Times New Roman"/>
        </w:rPr>
        <w:t xml:space="preserve">  </w:t>
      </w:r>
      <w:r>
        <w:rPr>
          <w:rFonts w:ascii="Times New Roman" w:hAnsi="Times New Roman"/>
          <w:sz w:val="20"/>
        </w:rPr>
        <w:t>Also c</w:t>
      </w:r>
      <w:r w:rsidRPr="008231B5">
        <w:rPr>
          <w:rFonts w:ascii="Times New Roman" w:hAnsi="Times New Roman"/>
          <w:sz w:val="20"/>
        </w:rPr>
        <w:t>ompare the Heideggerian sacred here with Georges Bataille’s distinction of the sacred moment from the su</w:t>
      </w:r>
      <w:r>
        <w:rPr>
          <w:rFonts w:ascii="Times New Roman" w:hAnsi="Times New Roman"/>
          <w:sz w:val="20"/>
        </w:rPr>
        <w:t>bstantialized and personalized g</w:t>
      </w:r>
      <w:r w:rsidRPr="008231B5">
        <w:rPr>
          <w:rFonts w:ascii="Times New Roman" w:hAnsi="Times New Roman"/>
          <w:sz w:val="20"/>
        </w:rPr>
        <w:t xml:space="preserve">od in his </w:t>
      </w:r>
      <w:r w:rsidRPr="008231B5">
        <w:rPr>
          <w:rFonts w:ascii="Times New Roman" w:hAnsi="Times New Roman"/>
          <w:i/>
          <w:sz w:val="20"/>
        </w:rPr>
        <w:t>Visions of Excess: Selected Writings 1927-1939</w:t>
      </w:r>
      <w:r w:rsidRPr="008231B5">
        <w:rPr>
          <w:rFonts w:ascii="Times New Roman" w:hAnsi="Times New Roman"/>
          <w:sz w:val="20"/>
        </w:rPr>
        <w:t xml:space="preserve"> (Minneapolis: University of Minnesota Press, 1985).  The sacred for Bataille is the opposite of a substance, it does not withstand the test of time, it cannot be grasped, </w:t>
      </w:r>
      <w:proofErr w:type="gramStart"/>
      <w:r w:rsidRPr="008231B5">
        <w:rPr>
          <w:rFonts w:ascii="Times New Roman" w:hAnsi="Times New Roman"/>
          <w:sz w:val="20"/>
        </w:rPr>
        <w:t>“</w:t>
      </w:r>
      <w:proofErr w:type="gramEnd"/>
      <w:r w:rsidRPr="008231B5">
        <w:rPr>
          <w:rFonts w:ascii="Times New Roman" w:hAnsi="Times New Roman"/>
          <w:sz w:val="20"/>
        </w:rPr>
        <w:t>a moment of the convulsive communication of w</w:t>
      </w:r>
      <w:r>
        <w:rPr>
          <w:rFonts w:ascii="Times New Roman" w:hAnsi="Times New Roman"/>
          <w:sz w:val="20"/>
        </w:rPr>
        <w:t>hat is ordinarily stifled.” (</w:t>
      </w:r>
      <w:r w:rsidRPr="008231B5">
        <w:rPr>
          <w:rFonts w:ascii="Times New Roman" w:hAnsi="Times New Roman"/>
          <w:sz w:val="20"/>
        </w:rPr>
        <w:t>242, a</w:t>
      </w:r>
      <w:r>
        <w:rPr>
          <w:rFonts w:ascii="Times New Roman" w:hAnsi="Times New Roman"/>
          <w:sz w:val="20"/>
        </w:rPr>
        <w:t xml:space="preserve">nd see </w:t>
      </w:r>
      <w:r w:rsidRPr="008231B5">
        <w:rPr>
          <w:rFonts w:ascii="Times New Roman" w:hAnsi="Times New Roman"/>
          <w:sz w:val="20"/>
        </w:rPr>
        <w:t xml:space="preserve">241)  </w:t>
      </w:r>
      <w:proofErr w:type="gramStart"/>
      <w:r w:rsidRPr="008231B5">
        <w:rPr>
          <w:rFonts w:ascii="Times New Roman" w:hAnsi="Times New Roman"/>
          <w:sz w:val="20"/>
        </w:rPr>
        <w:t>The disjunction between the sacred and substance opens for Bataille a field of violence, whi</w:t>
      </w:r>
      <w:r>
        <w:rPr>
          <w:rFonts w:ascii="Times New Roman" w:hAnsi="Times New Roman"/>
          <w:sz w:val="20"/>
        </w:rPr>
        <w:t>ch may be entered.</w:t>
      </w:r>
      <w:proofErr w:type="gramEnd"/>
      <w:r>
        <w:rPr>
          <w:rFonts w:ascii="Times New Roman" w:hAnsi="Times New Roman"/>
          <w:sz w:val="20"/>
        </w:rPr>
        <w:t xml:space="preserve">  Freed from g</w:t>
      </w:r>
      <w:r w:rsidRPr="008231B5">
        <w:rPr>
          <w:rFonts w:ascii="Times New Roman" w:hAnsi="Times New Roman"/>
          <w:sz w:val="20"/>
        </w:rPr>
        <w:t xml:space="preserve">od </w:t>
      </w:r>
      <w:r>
        <w:rPr>
          <w:rFonts w:ascii="Times New Roman" w:hAnsi="Times New Roman"/>
          <w:sz w:val="20"/>
        </w:rPr>
        <w:t>—</w:t>
      </w:r>
      <w:r w:rsidRPr="008231B5">
        <w:rPr>
          <w:rFonts w:ascii="Times New Roman" w:hAnsi="Times New Roman"/>
          <w:sz w:val="20"/>
        </w:rPr>
        <w:t xml:space="preserve"> the transcendental substance </w:t>
      </w:r>
      <w:r>
        <w:rPr>
          <w:rFonts w:ascii="Times New Roman" w:hAnsi="Times New Roman"/>
          <w:sz w:val="20"/>
        </w:rPr>
        <w:t>—</w:t>
      </w:r>
      <w:r w:rsidRPr="008231B5">
        <w:rPr>
          <w:rFonts w:ascii="Times New Roman" w:hAnsi="Times New Roman"/>
          <w:sz w:val="20"/>
        </w:rPr>
        <w:t xml:space="preserve"> the human will surrenders to “the passion of giving the world an intoxicating me</w:t>
      </w:r>
      <w:r>
        <w:rPr>
          <w:rFonts w:ascii="Times New Roman" w:hAnsi="Times New Roman"/>
          <w:sz w:val="20"/>
        </w:rPr>
        <w:t>aning.” (</w:t>
      </w:r>
      <w:r w:rsidRPr="008231B5">
        <w:rPr>
          <w:rFonts w:ascii="Times New Roman" w:hAnsi="Times New Roman"/>
          <w:sz w:val="20"/>
        </w:rPr>
        <w:t>245</w:t>
      </w:r>
      <w:proofErr w:type="gramStart"/>
      <w:r w:rsidRPr="008231B5">
        <w:rPr>
          <w:rFonts w:ascii="Times New Roman" w:hAnsi="Times New Roman"/>
          <w:sz w:val="20"/>
        </w:rPr>
        <w:t xml:space="preserve">) </w:t>
      </w:r>
      <w:r>
        <w:rPr>
          <w:rFonts w:ascii="Times New Roman" w:hAnsi="Times New Roman"/>
          <w:sz w:val="20"/>
        </w:rPr>
        <w:t xml:space="preserve"> Could</w:t>
      </w:r>
      <w:proofErr w:type="gramEnd"/>
      <w:r>
        <w:rPr>
          <w:rFonts w:ascii="Times New Roman" w:hAnsi="Times New Roman"/>
          <w:sz w:val="20"/>
        </w:rPr>
        <w:t xml:space="preserve"> that be “the poet”? </w:t>
      </w:r>
      <w:r w:rsidRPr="008231B5">
        <w:rPr>
          <w:rFonts w:ascii="Times New Roman" w:hAnsi="Times New Roman"/>
          <w:sz w:val="20"/>
        </w:rPr>
        <w:t xml:space="preserve"> These ideas of Bataille were from the mid-to-late 1930s, roughly the same period when Heidegger was working on his </w:t>
      </w:r>
      <w:r w:rsidRPr="008231B5">
        <w:rPr>
          <w:rFonts w:ascii="Times New Roman" w:hAnsi="Times New Roman"/>
          <w:i/>
          <w:sz w:val="20"/>
        </w:rPr>
        <w:t>Beiträge</w:t>
      </w:r>
      <w:r w:rsidRPr="008231B5">
        <w:rPr>
          <w:rFonts w:ascii="Times New Roman" w:hAnsi="Times New Roman"/>
          <w:sz w:val="20"/>
        </w:rPr>
        <w:t>.</w:t>
      </w:r>
    </w:p>
  </w:endnote>
  <w:endnote w:id="25">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My understanding of what Heidegger means here by “the last god” owes much to Günter Figal’s reading in his “Forgetfulness of God: Concerning the Center of Heidegger’s </w:t>
      </w:r>
      <w:r w:rsidRPr="00061C26">
        <w:rPr>
          <w:rFonts w:ascii="Times New Roman" w:hAnsi="Times New Roman"/>
          <w:i/>
          <w:sz w:val="20"/>
        </w:rPr>
        <w:t>Contributions to Philosophy</w:t>
      </w:r>
      <w:r>
        <w:rPr>
          <w:rFonts w:ascii="Times New Roman" w:hAnsi="Times New Roman"/>
          <w:sz w:val="20"/>
        </w:rPr>
        <w:t>,” e.g.,</w:t>
      </w:r>
      <w:r w:rsidRPr="00061C26">
        <w:rPr>
          <w:rFonts w:ascii="Times New Roman" w:hAnsi="Times New Roman"/>
          <w:sz w:val="20"/>
        </w:rPr>
        <w:t xml:space="preserve"> 207-08.</w:t>
      </w:r>
    </w:p>
  </w:endnote>
  <w:endnote w:id="26">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And herein lies the sense of the Heideggerian concept of </w:t>
      </w:r>
      <w:r w:rsidRPr="00061C26">
        <w:rPr>
          <w:rFonts w:ascii="Times New Roman" w:hAnsi="Times New Roman"/>
          <w:i/>
          <w:sz w:val="20"/>
        </w:rPr>
        <w:t>Ereignis</w:t>
      </w:r>
      <w:r w:rsidRPr="00061C26">
        <w:rPr>
          <w:rFonts w:ascii="Times New Roman" w:hAnsi="Times New Roman"/>
          <w:sz w:val="20"/>
        </w:rPr>
        <w:t>, en-owning/event.</w:t>
      </w:r>
    </w:p>
  </w:endnote>
  <w:endnote w:id="27">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This would be the sense of what Gadamer calls the “religious dimension in Heidegger” that begins to seek expression once Heidegger had turned away from onto-theology or metaphysics.  See Hans-Georg Gadamer, </w:t>
      </w:r>
      <w:r w:rsidRPr="00061C26">
        <w:rPr>
          <w:rFonts w:ascii="Times New Roman" w:hAnsi="Times New Roman"/>
          <w:i/>
          <w:sz w:val="20"/>
        </w:rPr>
        <w:t>Heidegger’s Ways</w:t>
      </w:r>
      <w:r w:rsidRPr="00061C26">
        <w:rPr>
          <w:rFonts w:ascii="Times New Roman" w:hAnsi="Times New Roman"/>
          <w:sz w:val="20"/>
        </w:rPr>
        <w:t xml:space="preserve"> (Al</w:t>
      </w:r>
      <w:r>
        <w:rPr>
          <w:rFonts w:ascii="Times New Roman" w:hAnsi="Times New Roman"/>
          <w:sz w:val="20"/>
        </w:rPr>
        <w:t xml:space="preserve">bany, NY: SUNY Press, 1994), </w:t>
      </w:r>
      <w:r w:rsidRPr="00061C26">
        <w:rPr>
          <w:rFonts w:ascii="Times New Roman" w:hAnsi="Times New Roman"/>
          <w:sz w:val="20"/>
        </w:rPr>
        <w:t>179.</w:t>
      </w:r>
    </w:p>
  </w:endnote>
  <w:endnote w:id="28">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Pr>
          <w:rFonts w:ascii="Times New Roman" w:hAnsi="Times New Roman"/>
          <w:sz w:val="20"/>
        </w:rPr>
        <w:t xml:space="preserve">See Figal, </w:t>
      </w:r>
      <w:r w:rsidRPr="00061C26">
        <w:rPr>
          <w:rFonts w:ascii="Times New Roman" w:hAnsi="Times New Roman"/>
          <w:sz w:val="20"/>
        </w:rPr>
        <w:t>205.</w:t>
      </w:r>
    </w:p>
  </w:endnote>
  <w:endnote w:id="29">
    <w:p w:rsidR="006623D2" w:rsidRPr="00082BE2" w:rsidRDefault="006623D2" w:rsidP="00082BE2">
      <w:pPr>
        <w:pStyle w:val="EndnoteText"/>
        <w:spacing w:line="480" w:lineRule="auto"/>
        <w:jc w:val="both"/>
        <w:rPr>
          <w:rFonts w:ascii="Times New Roman" w:hAnsi="Times New Roman"/>
          <w:sz w:val="20"/>
        </w:rPr>
      </w:pPr>
      <w:r w:rsidRPr="00082BE2">
        <w:rPr>
          <w:rStyle w:val="EndnoteReference"/>
          <w:rFonts w:ascii="Times New Roman" w:hAnsi="Times New Roman"/>
        </w:rPr>
        <w:endnoteRef/>
      </w:r>
      <w:r w:rsidRPr="00082BE2">
        <w:rPr>
          <w:rFonts w:ascii="Times New Roman" w:hAnsi="Times New Roman"/>
        </w:rPr>
        <w:t xml:space="preserve"> </w:t>
      </w:r>
      <w:r w:rsidRPr="00082BE2">
        <w:rPr>
          <w:rFonts w:ascii="Times New Roman" w:hAnsi="Times New Roman"/>
          <w:sz w:val="20"/>
        </w:rPr>
        <w:t xml:space="preserve">It is in fact a re-working of its former conception in </w:t>
      </w:r>
      <w:r w:rsidRPr="00082BE2">
        <w:rPr>
          <w:rFonts w:ascii="Times New Roman" w:hAnsi="Times New Roman"/>
          <w:i/>
          <w:sz w:val="20"/>
        </w:rPr>
        <w:t>Sein und Zeit</w:t>
      </w:r>
      <w:r w:rsidRPr="00082BE2">
        <w:rPr>
          <w:rFonts w:ascii="Times New Roman" w:hAnsi="Times New Roman"/>
          <w:sz w:val="20"/>
        </w:rPr>
        <w:t xml:space="preserve"> where “region” meant the organizing context for places of the availably handy (</w:t>
      </w:r>
      <w:r w:rsidRPr="00082BE2">
        <w:rPr>
          <w:rFonts w:ascii="Times New Roman" w:hAnsi="Times New Roman"/>
          <w:i/>
          <w:sz w:val="20"/>
        </w:rPr>
        <w:t>zuhanden</w:t>
      </w:r>
      <w:r>
        <w:rPr>
          <w:rFonts w:ascii="Times New Roman" w:hAnsi="Times New Roman"/>
          <w:sz w:val="20"/>
        </w:rPr>
        <w:t>). E.g., in</w:t>
      </w:r>
      <w:r w:rsidRPr="00082BE2">
        <w:rPr>
          <w:rFonts w:ascii="Times New Roman" w:hAnsi="Times New Roman"/>
          <w:sz w:val="20"/>
        </w:rPr>
        <w:t xml:space="preserve"> 1944 “that-which-regions” </w:t>
      </w:r>
      <w:r>
        <w:rPr>
          <w:rFonts w:ascii="Times New Roman" w:hAnsi="Times New Roman"/>
          <w:sz w:val="20"/>
        </w:rPr>
        <w:t>takes on</w:t>
      </w:r>
      <w:r w:rsidRPr="00082BE2">
        <w:rPr>
          <w:rFonts w:ascii="Times New Roman" w:hAnsi="Times New Roman"/>
          <w:sz w:val="20"/>
        </w:rPr>
        <w:t xml:space="preserve"> the connotation of a “surrounding region” (</w:t>
      </w:r>
      <w:r w:rsidRPr="00082BE2">
        <w:rPr>
          <w:rFonts w:ascii="Times New Roman" w:hAnsi="Times New Roman"/>
          <w:i/>
          <w:sz w:val="20"/>
        </w:rPr>
        <w:t>Umgebung</w:t>
      </w:r>
      <w:r w:rsidRPr="00082BE2">
        <w:rPr>
          <w:rFonts w:ascii="Times New Roman" w:hAnsi="Times New Roman"/>
          <w:sz w:val="20"/>
        </w:rPr>
        <w:t xml:space="preserve">, </w:t>
      </w:r>
      <w:r w:rsidRPr="00082BE2">
        <w:rPr>
          <w:rFonts w:ascii="Times New Roman" w:hAnsi="Times New Roman"/>
          <w:i/>
          <w:sz w:val="20"/>
        </w:rPr>
        <w:t>umgebende Umgegend</w:t>
      </w:r>
      <w:r w:rsidRPr="00082BE2">
        <w:rPr>
          <w:rFonts w:ascii="Times New Roman" w:hAnsi="Times New Roman"/>
          <w:sz w:val="20"/>
        </w:rPr>
        <w:t xml:space="preserve">).  (Martin Heidegger, </w:t>
      </w:r>
      <w:r w:rsidRPr="00082BE2">
        <w:rPr>
          <w:rFonts w:ascii="Times New Roman" w:hAnsi="Times New Roman"/>
          <w:i/>
          <w:sz w:val="20"/>
        </w:rPr>
        <w:t>Heraklit</w:t>
      </w:r>
      <w:r w:rsidRPr="00082BE2">
        <w:rPr>
          <w:rFonts w:ascii="Times New Roman" w:hAnsi="Times New Roman"/>
          <w:sz w:val="20"/>
        </w:rPr>
        <w:t xml:space="preserve"> (Frankfurt: Klostermann, 1979), 335.)  This further highlights its spatial sense.  And in his </w:t>
      </w:r>
      <w:r w:rsidRPr="00082BE2">
        <w:rPr>
          <w:rFonts w:ascii="Times New Roman" w:hAnsi="Times New Roman"/>
          <w:i/>
          <w:sz w:val="20"/>
        </w:rPr>
        <w:t>Zur Eröterung der Gelassenheit</w:t>
      </w:r>
      <w:r w:rsidRPr="00082BE2">
        <w:rPr>
          <w:rFonts w:ascii="Times New Roman" w:hAnsi="Times New Roman"/>
          <w:sz w:val="20"/>
        </w:rPr>
        <w:t xml:space="preserve"> of 1944-45, it is the free expanse (</w:t>
      </w:r>
      <w:r w:rsidRPr="00082BE2">
        <w:rPr>
          <w:rFonts w:ascii="Times New Roman" w:hAnsi="Times New Roman"/>
          <w:i/>
          <w:sz w:val="20"/>
        </w:rPr>
        <w:t>Weite</w:t>
      </w:r>
      <w:r w:rsidRPr="00082BE2">
        <w:rPr>
          <w:rFonts w:ascii="Times New Roman" w:hAnsi="Times New Roman"/>
          <w:sz w:val="20"/>
        </w:rPr>
        <w:t xml:space="preserve">), an “open that </w:t>
      </w:r>
      <w:r w:rsidRPr="00082BE2">
        <w:rPr>
          <w:rFonts w:ascii="Times New Roman" w:hAnsi="Times New Roman"/>
          <w:i/>
          <w:sz w:val="20"/>
        </w:rPr>
        <w:t>surrounds</w:t>
      </w:r>
      <w:r w:rsidRPr="00082BE2">
        <w:rPr>
          <w:rFonts w:ascii="Times New Roman" w:hAnsi="Times New Roman"/>
          <w:sz w:val="20"/>
        </w:rPr>
        <w:t xml:space="preserve"> us…” (</w:t>
      </w:r>
      <w:proofErr w:type="gramStart"/>
      <w:r w:rsidRPr="00082BE2">
        <w:rPr>
          <w:rFonts w:ascii="Times New Roman" w:hAnsi="Times New Roman"/>
          <w:i/>
          <w:sz w:val="20"/>
        </w:rPr>
        <w:t>das</w:t>
      </w:r>
      <w:proofErr w:type="gramEnd"/>
      <w:r w:rsidRPr="00082BE2">
        <w:rPr>
          <w:rFonts w:ascii="Times New Roman" w:hAnsi="Times New Roman"/>
          <w:i/>
          <w:sz w:val="20"/>
        </w:rPr>
        <w:t xml:space="preserve"> uns umgebende Offene</w:t>
      </w:r>
      <w:r w:rsidRPr="00082BE2">
        <w:rPr>
          <w:rFonts w:ascii="Times New Roman" w:hAnsi="Times New Roman"/>
          <w:sz w:val="20"/>
        </w:rPr>
        <w:t xml:space="preserve">), wherein things may “while” in their presencing-absencing. </w:t>
      </w:r>
      <w:proofErr w:type="gramStart"/>
      <w:r w:rsidRPr="00082BE2">
        <w:rPr>
          <w:rFonts w:ascii="Times New Roman" w:hAnsi="Times New Roman"/>
          <w:sz w:val="20"/>
        </w:rPr>
        <w:t xml:space="preserve">(Heidegger, </w:t>
      </w:r>
      <w:r w:rsidRPr="00082BE2">
        <w:rPr>
          <w:rFonts w:ascii="Times New Roman" w:hAnsi="Times New Roman"/>
          <w:i/>
          <w:sz w:val="20"/>
        </w:rPr>
        <w:t>Aus der Erfahrung des Denkens 1910-1976</w:t>
      </w:r>
      <w:r w:rsidRPr="00082BE2">
        <w:rPr>
          <w:rFonts w:ascii="Times New Roman" w:hAnsi="Times New Roman"/>
          <w:sz w:val="20"/>
        </w:rPr>
        <w:t xml:space="preserve"> (Frankfurt: Klostermann, 1983), 45-47; and Heidegger, </w:t>
      </w:r>
      <w:r w:rsidRPr="00082BE2">
        <w:rPr>
          <w:rFonts w:ascii="Times New Roman" w:hAnsi="Times New Roman"/>
          <w:i/>
          <w:sz w:val="20"/>
        </w:rPr>
        <w:t>Discourse on Thinking</w:t>
      </w:r>
      <w:r w:rsidRPr="00082BE2">
        <w:rPr>
          <w:rFonts w:ascii="Times New Roman" w:hAnsi="Times New Roman"/>
          <w:sz w:val="20"/>
        </w:rPr>
        <w:t xml:space="preserve"> (NYC: Harper &amp; Row, 1966), 65-66).</w:t>
      </w:r>
      <w:proofErr w:type="gramEnd"/>
    </w:p>
  </w:endnote>
  <w:endnote w:id="30">
    <w:p w:rsidR="006623D2" w:rsidRPr="00082BE2" w:rsidRDefault="006623D2" w:rsidP="00082BE2">
      <w:pPr>
        <w:pStyle w:val="EndnoteText"/>
        <w:spacing w:line="480" w:lineRule="auto"/>
        <w:jc w:val="both"/>
        <w:rPr>
          <w:rFonts w:ascii="Times New Roman" w:hAnsi="Times New Roman"/>
        </w:rPr>
      </w:pPr>
      <w:r w:rsidRPr="00082BE2">
        <w:rPr>
          <w:rStyle w:val="EndnoteReference"/>
          <w:rFonts w:ascii="Times New Roman" w:hAnsi="Times New Roman"/>
        </w:rPr>
        <w:endnoteRef/>
      </w:r>
      <w:r w:rsidRPr="00082BE2">
        <w:rPr>
          <w:rFonts w:ascii="Times New Roman" w:hAnsi="Times New Roman"/>
        </w:rPr>
        <w:t xml:space="preserve"> </w:t>
      </w:r>
      <w:r w:rsidRPr="00082BE2">
        <w:rPr>
          <w:rFonts w:ascii="Times New Roman" w:hAnsi="Times New Roman"/>
          <w:sz w:val="20"/>
        </w:rPr>
        <w:t xml:space="preserve">Martin Heidegger, </w:t>
      </w:r>
      <w:r w:rsidRPr="00082BE2">
        <w:rPr>
          <w:rFonts w:ascii="Times New Roman" w:hAnsi="Times New Roman"/>
          <w:i/>
          <w:sz w:val="20"/>
        </w:rPr>
        <w:t>Einführung in die Metaphysik</w:t>
      </w:r>
      <w:r w:rsidRPr="00082BE2">
        <w:rPr>
          <w:rFonts w:ascii="Times New Roman" w:hAnsi="Times New Roman"/>
          <w:sz w:val="20"/>
        </w:rPr>
        <w:t xml:space="preserve"> (Frankfurt: Klostermann, 1983), 71; and Martin Heidegger, </w:t>
      </w:r>
      <w:r w:rsidRPr="00082BE2">
        <w:rPr>
          <w:rFonts w:ascii="Times New Roman" w:hAnsi="Times New Roman"/>
          <w:i/>
          <w:sz w:val="20"/>
        </w:rPr>
        <w:t>Introduction to Philosophy</w:t>
      </w:r>
      <w:r w:rsidRPr="00082BE2">
        <w:rPr>
          <w:rFonts w:ascii="Times New Roman" w:hAnsi="Times New Roman"/>
          <w:sz w:val="20"/>
        </w:rPr>
        <w:t>, trans. Gregory Fried &amp; Richard Polt (New Haven, MA: Yale University Press, 2000), 70.</w:t>
      </w:r>
    </w:p>
  </w:endnote>
  <w:endnote w:id="31">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Nishida takes this to be the original sense of the Christian concept of original sin. (Z10 342)  In eating of the “tree of knowledge,” man “becomes like god” (</w:t>
      </w:r>
      <w:r w:rsidRPr="00061C26">
        <w:rPr>
          <w:rFonts w:ascii="Times New Roman" w:hAnsi="Times New Roman"/>
          <w:i/>
          <w:sz w:val="20"/>
        </w:rPr>
        <w:t>Genesis</w:t>
      </w:r>
      <w:r w:rsidRPr="00061C26">
        <w:rPr>
          <w:rFonts w:ascii="Times New Roman" w:hAnsi="Times New Roman"/>
          <w:sz w:val="20"/>
        </w:rPr>
        <w:t xml:space="preserve"> ch.3) to mirror in self-awareness the self-contradiction of the absolute.</w:t>
      </w:r>
    </w:p>
  </w:endnote>
  <w:endnote w:id="32">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See Günter Figal, “Forgetfulness of God: Concerning the Center of Heidegger’s </w:t>
      </w:r>
      <w:r w:rsidRPr="00061C26">
        <w:rPr>
          <w:rFonts w:ascii="Times New Roman" w:hAnsi="Times New Roman"/>
          <w:i/>
          <w:sz w:val="20"/>
        </w:rPr>
        <w:t>Contributions to Philosophy</w:t>
      </w:r>
      <w:r w:rsidRPr="00061C26">
        <w:rPr>
          <w:rFonts w:ascii="Times New Roman" w:hAnsi="Times New Roman"/>
          <w:sz w:val="20"/>
        </w:rPr>
        <w:t xml:space="preserve">” in </w:t>
      </w:r>
      <w:r w:rsidRPr="00061C26">
        <w:rPr>
          <w:rFonts w:ascii="Times New Roman" w:hAnsi="Times New Roman"/>
          <w:i/>
          <w:sz w:val="20"/>
        </w:rPr>
        <w:t>Companion to Heidegger’s Contributions to Philosophy</w:t>
      </w:r>
      <w:r>
        <w:rPr>
          <w:rFonts w:ascii="Times New Roman" w:hAnsi="Times New Roman"/>
          <w:sz w:val="20"/>
        </w:rPr>
        <w:t xml:space="preserve">, </w:t>
      </w:r>
      <w:r w:rsidRPr="00061C26">
        <w:rPr>
          <w:rFonts w:ascii="Times New Roman" w:hAnsi="Times New Roman"/>
          <w:sz w:val="20"/>
        </w:rPr>
        <w:t>201.</w:t>
      </w:r>
    </w:p>
  </w:endnote>
  <w:endnote w:id="33">
    <w:p w:rsidR="006623D2" w:rsidRPr="00061C26" w:rsidRDefault="006623D2" w:rsidP="00FF3531">
      <w:pPr>
        <w:pStyle w:val="EndnoteText"/>
        <w:spacing w:line="480" w:lineRule="auto"/>
        <w:jc w:val="both"/>
        <w:rPr>
          <w:rFonts w:ascii="Times New Roman" w:hAnsi="Times New Roman"/>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Heidegger discusses this originary turning in terms of a “counter-turning” (or “re-turning”) (</w:t>
      </w:r>
      <w:r w:rsidRPr="00061C26">
        <w:rPr>
          <w:rFonts w:ascii="Times New Roman" w:hAnsi="Times New Roman"/>
          <w:i/>
          <w:sz w:val="20"/>
        </w:rPr>
        <w:t>Widerkehre</w:t>
      </w:r>
      <w:r w:rsidRPr="00061C26">
        <w:rPr>
          <w:rFonts w:ascii="Times New Roman" w:hAnsi="Times New Roman"/>
          <w:sz w:val="20"/>
        </w:rPr>
        <w:t xml:space="preserve">), a “turning-relation” (or “reciprocal-relatedness”; </w:t>
      </w:r>
      <w:r w:rsidRPr="00061C26">
        <w:rPr>
          <w:rFonts w:ascii="Times New Roman" w:hAnsi="Times New Roman"/>
          <w:i/>
          <w:sz w:val="20"/>
        </w:rPr>
        <w:t>kehriger Bezug</w:t>
      </w:r>
      <w:r w:rsidRPr="00061C26">
        <w:rPr>
          <w:rFonts w:ascii="Times New Roman" w:hAnsi="Times New Roman"/>
          <w:sz w:val="20"/>
        </w:rPr>
        <w:t xml:space="preserve">), </w:t>
      </w:r>
      <w:r w:rsidRPr="00061C26">
        <w:rPr>
          <w:rFonts w:ascii="Times New Roman" w:hAnsi="Times New Roman"/>
          <w:i/>
          <w:sz w:val="20"/>
        </w:rPr>
        <w:t>between</w:t>
      </w:r>
      <w:r w:rsidRPr="00061C26">
        <w:rPr>
          <w:rFonts w:ascii="Times New Roman" w:hAnsi="Times New Roman"/>
          <w:sz w:val="20"/>
        </w:rPr>
        <w:t xml:space="preserve"> the “call” (</w:t>
      </w:r>
      <w:r w:rsidRPr="00061C26">
        <w:rPr>
          <w:rFonts w:ascii="Times New Roman" w:hAnsi="Times New Roman"/>
          <w:i/>
          <w:sz w:val="20"/>
        </w:rPr>
        <w:t>Zuruf</w:t>
      </w:r>
      <w:r w:rsidRPr="00061C26">
        <w:rPr>
          <w:rFonts w:ascii="Times New Roman" w:hAnsi="Times New Roman"/>
          <w:sz w:val="20"/>
        </w:rPr>
        <w:t>) or “throw” (</w:t>
      </w:r>
      <w:r w:rsidRPr="00061C26">
        <w:rPr>
          <w:rFonts w:ascii="Times New Roman" w:hAnsi="Times New Roman"/>
          <w:i/>
          <w:sz w:val="20"/>
        </w:rPr>
        <w:t>Zuwurf</w:t>
      </w:r>
      <w:r w:rsidRPr="00061C26">
        <w:rPr>
          <w:rFonts w:ascii="Times New Roman" w:hAnsi="Times New Roman"/>
          <w:sz w:val="20"/>
        </w:rPr>
        <w:t>) or “need” (</w:t>
      </w:r>
      <w:r w:rsidRPr="00061C26">
        <w:rPr>
          <w:rFonts w:ascii="Times New Roman" w:hAnsi="Times New Roman"/>
          <w:i/>
          <w:sz w:val="20"/>
        </w:rPr>
        <w:t>Brauchen</w:t>
      </w:r>
      <w:r w:rsidRPr="00061C26">
        <w:rPr>
          <w:rFonts w:ascii="Times New Roman" w:hAnsi="Times New Roman"/>
          <w:sz w:val="20"/>
        </w:rPr>
        <w:t xml:space="preserve">) of be-ing </w:t>
      </w:r>
      <w:r w:rsidRPr="00061C26">
        <w:rPr>
          <w:rFonts w:ascii="Times New Roman" w:hAnsi="Times New Roman"/>
          <w:i/>
          <w:sz w:val="20"/>
        </w:rPr>
        <w:t>and</w:t>
      </w:r>
      <w:r w:rsidRPr="00061C26">
        <w:rPr>
          <w:rFonts w:ascii="Times New Roman" w:hAnsi="Times New Roman"/>
          <w:sz w:val="20"/>
        </w:rPr>
        <w:t xml:space="preserve"> the </w:t>
      </w:r>
      <w:r w:rsidRPr="00061C26">
        <w:rPr>
          <w:rFonts w:ascii="Times New Roman" w:hAnsi="Times New Roman"/>
          <w:i/>
          <w:sz w:val="20"/>
        </w:rPr>
        <w:t xml:space="preserve">belonging </w:t>
      </w:r>
      <w:r w:rsidRPr="00061C26">
        <w:rPr>
          <w:rFonts w:ascii="Times New Roman" w:hAnsi="Times New Roman"/>
          <w:sz w:val="20"/>
        </w:rPr>
        <w:t>(</w:t>
      </w:r>
      <w:r w:rsidRPr="00061C26">
        <w:rPr>
          <w:rFonts w:ascii="Times New Roman" w:hAnsi="Times New Roman"/>
          <w:i/>
          <w:sz w:val="20"/>
        </w:rPr>
        <w:t>Zugehören</w:t>
      </w:r>
      <w:r w:rsidRPr="00061C26">
        <w:rPr>
          <w:rFonts w:ascii="Times New Roman" w:hAnsi="Times New Roman"/>
          <w:sz w:val="20"/>
        </w:rPr>
        <w:t>) of the one called or thrown, an overflow (</w:t>
      </w:r>
      <w:r w:rsidRPr="00061C26">
        <w:rPr>
          <w:rFonts w:ascii="Times New Roman" w:hAnsi="Times New Roman"/>
          <w:i/>
          <w:sz w:val="20"/>
        </w:rPr>
        <w:t>Übermaß</w:t>
      </w:r>
      <w:r w:rsidRPr="00061C26">
        <w:rPr>
          <w:rFonts w:ascii="Times New Roman" w:hAnsi="Times New Roman"/>
          <w:sz w:val="20"/>
        </w:rPr>
        <w:t>) of turning between human and divine that comes into the open (</w:t>
      </w:r>
      <w:r w:rsidRPr="00061C26">
        <w:rPr>
          <w:rFonts w:ascii="Times New Roman" w:hAnsi="Times New Roman"/>
          <w:i/>
          <w:sz w:val="20"/>
        </w:rPr>
        <w:t>Offene</w:t>
      </w:r>
      <w:r w:rsidRPr="00061C26">
        <w:rPr>
          <w:rFonts w:ascii="Times New Roman" w:hAnsi="Times New Roman"/>
          <w:sz w:val="20"/>
        </w:rPr>
        <w:t>). (GA65 7/CP 6, GA65 251/CP 177, GA65 407/CP 287, GA65 414/CP 291)  In terms of the highly significant concept of en-owning (</w:t>
      </w:r>
      <w:r w:rsidRPr="00061C26">
        <w:rPr>
          <w:rFonts w:ascii="Times New Roman" w:hAnsi="Times New Roman"/>
          <w:i/>
          <w:sz w:val="20"/>
        </w:rPr>
        <w:t>Ereignis</w:t>
      </w:r>
      <w:r w:rsidRPr="00061C26">
        <w:rPr>
          <w:rFonts w:ascii="Times New Roman" w:hAnsi="Times New Roman"/>
          <w:sz w:val="20"/>
        </w:rPr>
        <w:t>) it is a “counter-resonance/swing” (</w:t>
      </w:r>
      <w:r w:rsidRPr="00061C26">
        <w:rPr>
          <w:rFonts w:ascii="Times New Roman" w:hAnsi="Times New Roman"/>
          <w:i/>
          <w:sz w:val="20"/>
        </w:rPr>
        <w:t>Gegenschwung</w:t>
      </w:r>
      <w:r w:rsidRPr="00061C26">
        <w:rPr>
          <w:rFonts w:ascii="Times New Roman" w:hAnsi="Times New Roman"/>
          <w:sz w:val="20"/>
        </w:rPr>
        <w:t>) between the enowning call (</w:t>
      </w:r>
      <w:r w:rsidRPr="00061C26">
        <w:rPr>
          <w:rFonts w:ascii="Times New Roman" w:hAnsi="Times New Roman"/>
          <w:i/>
          <w:sz w:val="20"/>
        </w:rPr>
        <w:t>ereignendem Zuruf</w:t>
      </w:r>
      <w:r w:rsidRPr="00061C26">
        <w:rPr>
          <w:rFonts w:ascii="Times New Roman" w:hAnsi="Times New Roman"/>
          <w:sz w:val="20"/>
        </w:rPr>
        <w:t>) or need (</w:t>
      </w:r>
      <w:r w:rsidRPr="00061C26">
        <w:rPr>
          <w:rFonts w:ascii="Times New Roman" w:hAnsi="Times New Roman"/>
          <w:i/>
          <w:sz w:val="20"/>
        </w:rPr>
        <w:t>er-eignendem Brauchen</w:t>
      </w:r>
      <w:r w:rsidRPr="00061C26">
        <w:rPr>
          <w:rFonts w:ascii="Times New Roman" w:hAnsi="Times New Roman"/>
          <w:sz w:val="20"/>
        </w:rPr>
        <w:t>) (</w:t>
      </w:r>
      <w:r w:rsidRPr="00061C26">
        <w:rPr>
          <w:rFonts w:ascii="Times New Roman" w:hAnsi="Times New Roman"/>
          <w:i/>
          <w:sz w:val="20"/>
        </w:rPr>
        <w:t xml:space="preserve">by </w:t>
      </w:r>
      <w:r w:rsidRPr="00061C26">
        <w:rPr>
          <w:rFonts w:ascii="Times New Roman" w:hAnsi="Times New Roman"/>
          <w:sz w:val="20"/>
        </w:rPr>
        <w:t xml:space="preserve">and </w:t>
      </w:r>
      <w:r w:rsidRPr="00061C26">
        <w:rPr>
          <w:rFonts w:ascii="Times New Roman" w:hAnsi="Times New Roman"/>
          <w:i/>
          <w:sz w:val="20"/>
        </w:rPr>
        <w:t xml:space="preserve">of </w:t>
      </w:r>
      <w:r w:rsidRPr="00061C26">
        <w:rPr>
          <w:rFonts w:ascii="Times New Roman" w:hAnsi="Times New Roman"/>
          <w:sz w:val="20"/>
        </w:rPr>
        <w:t>be-ing) and the enowned projecting (</w:t>
      </w:r>
      <w:r w:rsidRPr="00061C26">
        <w:rPr>
          <w:rFonts w:ascii="Times New Roman" w:hAnsi="Times New Roman"/>
          <w:i/>
          <w:sz w:val="20"/>
        </w:rPr>
        <w:t>ereignetem Entwurf</w:t>
      </w:r>
      <w:r w:rsidRPr="00061C26">
        <w:rPr>
          <w:rFonts w:ascii="Times New Roman" w:hAnsi="Times New Roman"/>
          <w:sz w:val="20"/>
        </w:rPr>
        <w:t>) or projecting belonging (</w:t>
      </w:r>
      <w:r w:rsidRPr="00061C26">
        <w:rPr>
          <w:rFonts w:ascii="Times New Roman" w:hAnsi="Times New Roman"/>
          <w:i/>
          <w:sz w:val="20"/>
        </w:rPr>
        <w:t>entwerfendem Zugehören</w:t>
      </w:r>
      <w:r w:rsidRPr="00061C26">
        <w:rPr>
          <w:rFonts w:ascii="Times New Roman" w:hAnsi="Times New Roman"/>
          <w:sz w:val="20"/>
        </w:rPr>
        <w:t>) (</w:t>
      </w:r>
      <w:r w:rsidRPr="00061C26">
        <w:rPr>
          <w:rFonts w:ascii="Times New Roman" w:hAnsi="Times New Roman"/>
          <w:i/>
          <w:sz w:val="20"/>
        </w:rPr>
        <w:t>by</w:t>
      </w:r>
      <w:r w:rsidRPr="00061C26">
        <w:rPr>
          <w:rFonts w:ascii="Times New Roman" w:hAnsi="Times New Roman"/>
          <w:sz w:val="20"/>
        </w:rPr>
        <w:t xml:space="preserve"> and </w:t>
      </w:r>
      <w:r w:rsidRPr="00061C26">
        <w:rPr>
          <w:rFonts w:ascii="Times New Roman" w:hAnsi="Times New Roman"/>
          <w:i/>
          <w:sz w:val="20"/>
        </w:rPr>
        <w:t>of</w:t>
      </w:r>
      <w:r w:rsidRPr="00061C26">
        <w:rPr>
          <w:rFonts w:ascii="Times New Roman" w:hAnsi="Times New Roman"/>
          <w:sz w:val="20"/>
        </w:rPr>
        <w:t xml:space="preserve"> being</w:t>
      </w:r>
      <w:proofErr w:type="gramStart"/>
      <w:r w:rsidRPr="00061C26">
        <w:rPr>
          <w:rFonts w:ascii="Times New Roman" w:hAnsi="Times New Roman"/>
          <w:sz w:val="20"/>
        </w:rPr>
        <w:t>-(</w:t>
      </w:r>
      <w:proofErr w:type="gramEnd"/>
      <w:r w:rsidRPr="00061C26">
        <w:rPr>
          <w:rFonts w:ascii="Times New Roman" w:hAnsi="Times New Roman"/>
          <w:sz w:val="20"/>
        </w:rPr>
        <w:t xml:space="preserve">t)here), happening </w:t>
      </w:r>
      <w:r w:rsidRPr="00061C26">
        <w:rPr>
          <w:rFonts w:ascii="Times New Roman" w:hAnsi="Times New Roman"/>
          <w:i/>
          <w:sz w:val="20"/>
        </w:rPr>
        <w:t xml:space="preserve">in and of </w:t>
      </w:r>
      <w:r w:rsidRPr="00061C26">
        <w:rPr>
          <w:rFonts w:ascii="Times New Roman" w:hAnsi="Times New Roman"/>
          <w:sz w:val="20"/>
        </w:rPr>
        <w:t xml:space="preserve">be-ing </w:t>
      </w:r>
      <w:r w:rsidRPr="00061C26">
        <w:rPr>
          <w:rFonts w:ascii="Times New Roman" w:hAnsi="Times New Roman"/>
          <w:i/>
          <w:sz w:val="20"/>
        </w:rPr>
        <w:t>as</w:t>
      </w:r>
      <w:r w:rsidRPr="00061C26">
        <w:rPr>
          <w:rFonts w:ascii="Times New Roman" w:hAnsi="Times New Roman"/>
          <w:sz w:val="20"/>
        </w:rPr>
        <w:t xml:space="preserve"> the enowning event itself.  Heidegger calls this “the turning in enowning” (</w:t>
      </w:r>
      <w:r w:rsidRPr="00061C26">
        <w:rPr>
          <w:rFonts w:ascii="Times New Roman" w:hAnsi="Times New Roman"/>
          <w:i/>
          <w:sz w:val="20"/>
        </w:rPr>
        <w:t>die Kehre im Ereignis</w:t>
      </w:r>
      <w:r w:rsidRPr="00061C26">
        <w:rPr>
          <w:rFonts w:ascii="Times New Roman" w:hAnsi="Times New Roman"/>
          <w:sz w:val="20"/>
        </w:rPr>
        <w:t xml:space="preserve">). (GA65 407/CP 286)  On this see Friedrich-Wilhelm von Hermann, </w:t>
      </w:r>
      <w:r w:rsidRPr="00061C26">
        <w:rPr>
          <w:rFonts w:ascii="Times New Roman" w:hAnsi="Times New Roman"/>
          <w:i/>
          <w:sz w:val="20"/>
        </w:rPr>
        <w:t>Wege ins Ereignis: Zu Hei</w:t>
      </w:r>
      <w:r>
        <w:rPr>
          <w:rFonts w:ascii="Times New Roman" w:hAnsi="Times New Roman"/>
          <w:i/>
          <w:sz w:val="20"/>
        </w:rPr>
        <w:t>d</w:t>
      </w:r>
      <w:r w:rsidRPr="00061C26">
        <w:rPr>
          <w:rFonts w:ascii="Times New Roman" w:hAnsi="Times New Roman"/>
          <w:i/>
          <w:sz w:val="20"/>
        </w:rPr>
        <w:t>egger’s “Beiträge zur Philosophie”</w:t>
      </w:r>
      <w:r w:rsidRPr="00061C26">
        <w:rPr>
          <w:rFonts w:ascii="Times New Roman" w:hAnsi="Times New Roman"/>
          <w:sz w:val="20"/>
        </w:rPr>
        <w:t xml:space="preserve"> (Frankfurt: Vittorio Klostermann, 1994),</w:t>
      </w:r>
      <w:r w:rsidRPr="00061C26">
        <w:rPr>
          <w:rFonts w:ascii="Times New Roman" w:hAnsi="Times New Roman"/>
          <w:i/>
          <w:sz w:val="20"/>
        </w:rPr>
        <w:t xml:space="preserve"> </w:t>
      </w:r>
      <w:r w:rsidRPr="00061C26">
        <w:rPr>
          <w:rFonts w:ascii="Times New Roman" w:hAnsi="Times New Roman"/>
          <w:sz w:val="20"/>
        </w:rPr>
        <w:t>18-19; and also Kenneth Maly, “Turnings in Essential Swaying and the Leap” in Scott, Schoenbo</w:t>
      </w:r>
      <w:r>
        <w:rPr>
          <w:rFonts w:ascii="Times New Roman" w:hAnsi="Times New Roman"/>
          <w:sz w:val="20"/>
        </w:rPr>
        <w:t xml:space="preserve">hm, Vallega-Neu and Vallega, </w:t>
      </w:r>
      <w:r w:rsidRPr="00061C26">
        <w:rPr>
          <w:rFonts w:ascii="Times New Roman" w:hAnsi="Times New Roman"/>
          <w:sz w:val="20"/>
        </w:rPr>
        <w:t xml:space="preserve">158.  </w:t>
      </w:r>
      <w:r w:rsidRPr="00061C26">
        <w:rPr>
          <w:rFonts w:ascii="Times New Roman" w:hAnsi="Times New Roman"/>
          <w:i/>
          <w:sz w:val="20"/>
        </w:rPr>
        <w:t>Ereignis</w:t>
      </w:r>
      <w:r w:rsidRPr="00061C26">
        <w:rPr>
          <w:rFonts w:ascii="Times New Roman" w:hAnsi="Times New Roman"/>
          <w:sz w:val="20"/>
        </w:rPr>
        <w:t xml:space="preserve">, “en-owning,” refers to the event of gathering and differing that brings a being into its </w:t>
      </w:r>
      <w:r w:rsidRPr="00061C26">
        <w:rPr>
          <w:rFonts w:ascii="Times New Roman" w:hAnsi="Times New Roman"/>
          <w:i/>
          <w:sz w:val="20"/>
        </w:rPr>
        <w:t>own</w:t>
      </w:r>
      <w:r w:rsidRPr="00061C26">
        <w:rPr>
          <w:rFonts w:ascii="Times New Roman" w:hAnsi="Times New Roman"/>
          <w:sz w:val="20"/>
        </w:rPr>
        <w:t>, in a proper “fit” or be-fitting vis-à-vis everything else.</w:t>
      </w:r>
    </w:p>
  </w:endnote>
  <w:endnote w:id="34">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For a further and detailed analysis of the relationship of the spatiality of clearing with the turning and letting, see John W.M. Krummel, “Spatiality in the Later Heidegger: Turning — Clearing — Letting,” </w:t>
      </w:r>
      <w:r w:rsidRPr="00061C26">
        <w:rPr>
          <w:rFonts w:ascii="Times New Roman" w:hAnsi="Times New Roman"/>
          <w:i/>
          <w:sz w:val="20"/>
        </w:rPr>
        <w:t>Existentia</w:t>
      </w:r>
      <w:r w:rsidRPr="00061C26">
        <w:rPr>
          <w:rFonts w:ascii="Times New Roman" w:hAnsi="Times New Roman"/>
          <w:sz w:val="20"/>
        </w:rPr>
        <w:t xml:space="preserve">, </w:t>
      </w:r>
      <w:r>
        <w:rPr>
          <w:rFonts w:ascii="Times New Roman" w:hAnsi="Times New Roman"/>
          <w:sz w:val="20"/>
        </w:rPr>
        <w:t xml:space="preserve">Vol. XVI, Fasc. 5-6 (2006), </w:t>
      </w:r>
      <w:r w:rsidRPr="00061C26">
        <w:rPr>
          <w:rFonts w:ascii="Times New Roman" w:hAnsi="Times New Roman"/>
          <w:sz w:val="20"/>
        </w:rPr>
        <w:t>405-424.</w:t>
      </w:r>
    </w:p>
  </w:endnote>
  <w:endnote w:id="35">
    <w:p w:rsidR="006623D2" w:rsidRPr="001B693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The phrase is actually “sky’s emptiness” (</w:t>
      </w:r>
      <w:r w:rsidRPr="00061C26">
        <w:rPr>
          <w:rFonts w:ascii="Times New Roman" w:hAnsi="Times New Roman"/>
          <w:i/>
          <w:sz w:val="20"/>
        </w:rPr>
        <w:t>die Leere des Himmels</w:t>
      </w:r>
      <w:r w:rsidRPr="00061C26">
        <w:rPr>
          <w:rFonts w:ascii="Times New Roman" w:hAnsi="Times New Roman"/>
          <w:sz w:val="20"/>
        </w:rPr>
        <w:t xml:space="preserve">) and appears in reference to the Japanese Buddhist concept of </w:t>
      </w:r>
      <w:r w:rsidRPr="00061C26">
        <w:rPr>
          <w:rFonts w:ascii="Times New Roman" w:hAnsi="Times New Roman"/>
          <w:i/>
          <w:sz w:val="20"/>
        </w:rPr>
        <w:t>kū</w:t>
      </w:r>
      <w:r w:rsidRPr="00061C26">
        <w:rPr>
          <w:rFonts w:ascii="Times New Roman" w:hAnsi="Times New Roman"/>
          <w:sz w:val="20"/>
        </w:rPr>
        <w:t>, “emptiness,” which is then suggestively juxtaposed or associated with Heidegger’s own notion of the open (</w:t>
      </w:r>
      <w:r w:rsidRPr="00061C26">
        <w:rPr>
          <w:rFonts w:ascii="Times New Roman" w:hAnsi="Times New Roman"/>
          <w:i/>
          <w:sz w:val="20"/>
        </w:rPr>
        <w:t>das Offene</w:t>
      </w:r>
      <w:r w:rsidRPr="00061C26">
        <w:rPr>
          <w:rFonts w:ascii="Times New Roman" w:hAnsi="Times New Roman"/>
          <w:sz w:val="20"/>
        </w:rPr>
        <w:t>).  (See GA12 136/OWL 46)</w:t>
      </w:r>
      <w:r>
        <w:rPr>
          <w:rFonts w:ascii="Times New Roman" w:hAnsi="Times New Roman"/>
          <w:sz w:val="20"/>
        </w:rPr>
        <w:t xml:space="preserve">  The graph for </w:t>
      </w:r>
      <w:r>
        <w:rPr>
          <w:rFonts w:ascii="Times New Roman" w:hAnsi="Times New Roman"/>
          <w:i/>
          <w:sz w:val="20"/>
        </w:rPr>
        <w:t>kū</w:t>
      </w:r>
      <w:r>
        <w:rPr>
          <w:rFonts w:ascii="Times New Roman" w:hAnsi="Times New Roman"/>
          <w:sz w:val="20"/>
        </w:rPr>
        <w:t xml:space="preserve"> is used for the Buddhist concept of emptiness but also can be used to mean “sky.”</w:t>
      </w:r>
    </w:p>
  </w:endnote>
  <w:endnote w:id="36">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This is specifically in regard to K</w:t>
      </w:r>
      <w:r>
        <w:rPr>
          <w:rFonts w:ascii="Times New Roman" w:hAnsi="Times New Roman"/>
          <w:sz w:val="20"/>
        </w:rPr>
        <w:t>u</w:t>
      </w:r>
      <w:r w:rsidRPr="00061C26">
        <w:rPr>
          <w:rFonts w:ascii="Times New Roman" w:hAnsi="Times New Roman"/>
          <w:sz w:val="20"/>
        </w:rPr>
        <w:t xml:space="preserve">ki Shūzo’s concept of </w:t>
      </w:r>
      <w:r w:rsidRPr="00061C26">
        <w:rPr>
          <w:rFonts w:ascii="Times New Roman" w:hAnsi="Times New Roman"/>
          <w:i/>
          <w:sz w:val="20"/>
        </w:rPr>
        <w:t>iki</w:t>
      </w:r>
      <w:r w:rsidRPr="00061C26">
        <w:rPr>
          <w:rFonts w:ascii="Times New Roman" w:hAnsi="Times New Roman"/>
          <w:sz w:val="20"/>
        </w:rPr>
        <w:t>.  Had Heidegger been more familiar with Nishida’s concept of “place” how might he have responded to it?</w:t>
      </w:r>
      <w:r>
        <w:rPr>
          <w:rFonts w:ascii="Times New Roman" w:hAnsi="Times New Roman"/>
          <w:sz w:val="20"/>
        </w:rPr>
        <w:t xml:space="preserve">  The Japanese Germanist Tezuka Tomio, whose visit with Heidegger in 1954 supposedly led to Heidegger’s composition of this fictional dialogue, in his own alleged re-telling of the original dialogue, records Heidegger as remarking that, “East and West must engage in dialogue at this deep level.”  See Tezuka, “An Hour with Heidegger” in </w:t>
      </w:r>
      <w:proofErr w:type="gramStart"/>
      <w:r>
        <w:rPr>
          <w:rFonts w:ascii="Times New Roman" w:hAnsi="Times New Roman"/>
          <w:sz w:val="20"/>
        </w:rPr>
        <w:t>May,</w:t>
      </w:r>
      <w:proofErr w:type="gramEnd"/>
      <w:r>
        <w:rPr>
          <w:rFonts w:ascii="Times New Roman" w:hAnsi="Times New Roman"/>
          <w:sz w:val="20"/>
        </w:rPr>
        <w:t xml:space="preserve"> 62.  Also see GA12 89/OWL 8 in regard to a hidden but single source of European and East Asian saying.</w:t>
      </w:r>
    </w:p>
  </w:endnote>
  <w:endnote w:id="37">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See e.g., his “Memorial Address” in </w:t>
      </w:r>
      <w:r w:rsidRPr="00061C26">
        <w:rPr>
          <w:rFonts w:ascii="Times New Roman" w:hAnsi="Times New Roman"/>
          <w:i/>
          <w:sz w:val="20"/>
        </w:rPr>
        <w:t>Discourse on Thinking</w:t>
      </w:r>
      <w:r w:rsidRPr="00061C26">
        <w:rPr>
          <w:rFonts w:ascii="Times New Roman" w:hAnsi="Times New Roman"/>
          <w:sz w:val="20"/>
        </w:rPr>
        <w:t>.</w:t>
      </w:r>
    </w:p>
  </w:endnote>
  <w:endnote w:id="38">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While Heidegger’s interest in </w:t>
      </w:r>
      <w:r w:rsidRPr="00061C26">
        <w:rPr>
          <w:rFonts w:ascii="Times New Roman" w:hAnsi="Times New Roman"/>
          <w:i/>
          <w:sz w:val="20"/>
        </w:rPr>
        <w:t>nothing</w:t>
      </w:r>
      <w:r w:rsidRPr="00061C26">
        <w:rPr>
          <w:rFonts w:ascii="Times New Roman" w:hAnsi="Times New Roman"/>
          <w:sz w:val="20"/>
        </w:rPr>
        <w:t xml:space="preserve"> may perhaps be traced, along with Nishida’s interest in the topic, to East Asian sources — as both May and Parkes suggest (See May, </w:t>
      </w:r>
      <w:r w:rsidRPr="00061C26">
        <w:rPr>
          <w:rFonts w:ascii="Times New Roman" w:hAnsi="Times New Roman"/>
          <w:i/>
          <w:sz w:val="20"/>
        </w:rPr>
        <w:t>Heidegger’s Hidden Sources</w:t>
      </w:r>
      <w:r w:rsidRPr="00061C26">
        <w:rPr>
          <w:rFonts w:ascii="Times New Roman" w:hAnsi="Times New Roman"/>
          <w:sz w:val="20"/>
        </w:rPr>
        <w:t>) —, another intriguing common root, but this time in the sphere of the West</w:t>
      </w:r>
      <w:r>
        <w:rPr>
          <w:rFonts w:ascii="Times New Roman" w:hAnsi="Times New Roman"/>
          <w:sz w:val="20"/>
        </w:rPr>
        <w:t xml:space="preserve"> (and to add to Plato’s </w:t>
      </w:r>
      <w:r>
        <w:rPr>
          <w:rFonts w:ascii="Times New Roman" w:hAnsi="Times New Roman"/>
          <w:i/>
          <w:sz w:val="20"/>
        </w:rPr>
        <w:t>chōra</w:t>
      </w:r>
      <w:r>
        <w:rPr>
          <w:rFonts w:ascii="Times New Roman" w:hAnsi="Times New Roman"/>
          <w:sz w:val="20"/>
        </w:rPr>
        <w:t>)</w:t>
      </w:r>
      <w:r w:rsidRPr="00061C26">
        <w:rPr>
          <w:rFonts w:ascii="Times New Roman" w:hAnsi="Times New Roman"/>
          <w:sz w:val="20"/>
        </w:rPr>
        <w:t>, is Emil Lask, whose idea of domain predicates (</w:t>
      </w:r>
      <w:r w:rsidRPr="00061C26">
        <w:rPr>
          <w:rFonts w:ascii="Times New Roman" w:hAnsi="Times New Roman"/>
          <w:i/>
          <w:sz w:val="20"/>
        </w:rPr>
        <w:t>Gebietsprädikate</w:t>
      </w:r>
      <w:r w:rsidRPr="00061C26">
        <w:rPr>
          <w:rFonts w:ascii="Times New Roman" w:hAnsi="Times New Roman"/>
          <w:sz w:val="20"/>
        </w:rPr>
        <w:t>) or domain categories (</w:t>
      </w:r>
      <w:r w:rsidRPr="00061C26">
        <w:rPr>
          <w:rFonts w:ascii="Times New Roman" w:hAnsi="Times New Roman"/>
          <w:i/>
          <w:sz w:val="20"/>
        </w:rPr>
        <w:t>Gebietskategorien</w:t>
      </w:r>
      <w:r w:rsidRPr="00061C26">
        <w:rPr>
          <w:rFonts w:ascii="Times New Roman" w:hAnsi="Times New Roman"/>
          <w:sz w:val="20"/>
        </w:rPr>
        <w:t xml:space="preserve">) (in his </w:t>
      </w:r>
      <w:r w:rsidRPr="00061C26">
        <w:rPr>
          <w:rFonts w:ascii="Times New Roman" w:hAnsi="Times New Roman"/>
          <w:i/>
          <w:sz w:val="20"/>
        </w:rPr>
        <w:t>Die Logik der Philosophie und die Kategorienlehre</w:t>
      </w:r>
      <w:r w:rsidRPr="00061C26">
        <w:rPr>
          <w:rFonts w:ascii="Times New Roman" w:hAnsi="Times New Roman"/>
          <w:sz w:val="20"/>
        </w:rPr>
        <w:t xml:space="preserve"> of 1911 and </w:t>
      </w:r>
      <w:r w:rsidRPr="00061C26">
        <w:rPr>
          <w:rFonts w:ascii="Times New Roman" w:hAnsi="Times New Roman"/>
          <w:i/>
          <w:sz w:val="20"/>
        </w:rPr>
        <w:t>Die Lehre vom Urteil</w:t>
      </w:r>
      <w:r w:rsidRPr="00061C26">
        <w:rPr>
          <w:rFonts w:ascii="Times New Roman" w:hAnsi="Times New Roman"/>
          <w:sz w:val="20"/>
        </w:rPr>
        <w:t xml:space="preserve"> of 1912) appear</w:t>
      </w:r>
      <w:r>
        <w:rPr>
          <w:rFonts w:ascii="Times New Roman" w:hAnsi="Times New Roman"/>
          <w:sz w:val="20"/>
        </w:rPr>
        <w:t>s</w:t>
      </w:r>
      <w:r w:rsidRPr="00061C26">
        <w:rPr>
          <w:rFonts w:ascii="Times New Roman" w:hAnsi="Times New Roman"/>
          <w:sz w:val="20"/>
        </w:rPr>
        <w:t xml:space="preserve"> to ha</w:t>
      </w:r>
      <w:r>
        <w:rPr>
          <w:rFonts w:ascii="Times New Roman" w:hAnsi="Times New Roman"/>
          <w:sz w:val="20"/>
        </w:rPr>
        <w:t>ve exerted a profound influence</w:t>
      </w:r>
      <w:r w:rsidRPr="00061C26">
        <w:rPr>
          <w:rFonts w:ascii="Times New Roman" w:hAnsi="Times New Roman"/>
          <w:sz w:val="20"/>
        </w:rPr>
        <w:t xml:space="preserve"> upon both thinkers, especially in Heidegger’s formulation of truth as openness or clearing and in Nishida’s conception of place.</w:t>
      </w:r>
    </w:p>
  </w:endnote>
  <w:endnote w:id="39">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According to Reiner Schürmann, Heidegger’s phrase, “last god,” recalls Rudolf Bultmann’s theology that he was familiar with from his weekly sessions with Bultmann in Marburg a decade prior to the period of </w:t>
      </w:r>
      <w:r w:rsidRPr="00061C26">
        <w:rPr>
          <w:rFonts w:ascii="Times New Roman" w:hAnsi="Times New Roman"/>
          <w:i/>
          <w:sz w:val="20"/>
        </w:rPr>
        <w:t>Beiträge</w:t>
      </w:r>
      <w:r w:rsidRPr="00061C26">
        <w:rPr>
          <w:rFonts w:ascii="Times New Roman" w:hAnsi="Times New Roman"/>
          <w:sz w:val="20"/>
        </w:rPr>
        <w:t>.  Bultman</w:t>
      </w:r>
      <w:r>
        <w:rPr>
          <w:rFonts w:ascii="Times New Roman" w:hAnsi="Times New Roman"/>
          <w:sz w:val="20"/>
        </w:rPr>
        <w:t>n</w:t>
      </w:r>
      <w:r w:rsidRPr="00061C26">
        <w:rPr>
          <w:rFonts w:ascii="Times New Roman" w:hAnsi="Times New Roman"/>
          <w:sz w:val="20"/>
        </w:rPr>
        <w:t>’s was a theology of “last things” (</w:t>
      </w:r>
      <w:r w:rsidRPr="00061C26">
        <w:rPr>
          <w:rFonts w:ascii="Times New Roman" w:hAnsi="Times New Roman"/>
          <w:i/>
          <w:sz w:val="20"/>
        </w:rPr>
        <w:t>eschata</w:t>
      </w:r>
      <w:r w:rsidRPr="00061C26">
        <w:rPr>
          <w:rFonts w:ascii="Times New Roman" w:hAnsi="Times New Roman"/>
          <w:sz w:val="20"/>
        </w:rPr>
        <w:t xml:space="preserve">), but </w:t>
      </w:r>
      <w:r w:rsidRPr="00061C26">
        <w:rPr>
          <w:rFonts w:ascii="Times New Roman" w:hAnsi="Times New Roman"/>
          <w:i/>
          <w:sz w:val="20"/>
        </w:rPr>
        <w:t>eschaton</w:t>
      </w:r>
      <w:r w:rsidRPr="00061C26">
        <w:rPr>
          <w:rFonts w:ascii="Times New Roman" w:hAnsi="Times New Roman"/>
          <w:sz w:val="20"/>
        </w:rPr>
        <w:t xml:space="preserve"> was understood here in terms of salvation offered in the moment rather than as an outcome of a sequence of events.  See Schürmann, </w:t>
      </w:r>
      <w:r w:rsidRPr="00061C26">
        <w:rPr>
          <w:rFonts w:ascii="Times New Roman" w:hAnsi="Times New Roman"/>
          <w:i/>
          <w:sz w:val="20"/>
        </w:rPr>
        <w:t>Broken Hegemonies</w:t>
      </w:r>
      <w:r w:rsidRPr="00061C26">
        <w:rPr>
          <w:rFonts w:ascii="Times New Roman" w:hAnsi="Times New Roman"/>
          <w:sz w:val="20"/>
        </w:rPr>
        <w:t xml:space="preserve"> (Bloomington, IN: Indi</w:t>
      </w:r>
      <w:r>
        <w:rPr>
          <w:rFonts w:ascii="Times New Roman" w:hAnsi="Times New Roman"/>
          <w:sz w:val="20"/>
        </w:rPr>
        <w:t xml:space="preserve">ana University Press, 2003), </w:t>
      </w:r>
      <w:r w:rsidRPr="00061C26">
        <w:rPr>
          <w:rFonts w:ascii="Times New Roman" w:hAnsi="Times New Roman"/>
          <w:sz w:val="20"/>
        </w:rPr>
        <w:t xml:space="preserve">518.  Also see Gadamer, </w:t>
      </w:r>
      <w:r w:rsidRPr="00061C26">
        <w:rPr>
          <w:rFonts w:ascii="Times New Roman" w:hAnsi="Times New Roman"/>
          <w:i/>
          <w:sz w:val="20"/>
        </w:rPr>
        <w:t>Heidegger’s Ways</w:t>
      </w:r>
      <w:r>
        <w:rPr>
          <w:rFonts w:ascii="Times New Roman" w:hAnsi="Times New Roman"/>
          <w:sz w:val="20"/>
        </w:rPr>
        <w:t xml:space="preserve">, </w:t>
      </w:r>
      <w:r w:rsidRPr="00061C26">
        <w:rPr>
          <w:rFonts w:ascii="Times New Roman" w:hAnsi="Times New Roman"/>
          <w:sz w:val="20"/>
        </w:rPr>
        <w:t>175.</w:t>
      </w:r>
    </w:p>
  </w:endnote>
  <w:endnote w:id="40">
    <w:p w:rsidR="006623D2" w:rsidRPr="00061C26" w:rsidRDefault="006623D2" w:rsidP="00FF3531">
      <w:pPr>
        <w:pStyle w:val="EndnoteText"/>
        <w:spacing w:line="480" w:lineRule="auto"/>
        <w:jc w:val="both"/>
        <w:rPr>
          <w:rFonts w:ascii="Times New Roman" w:hAnsi="Times New Roman"/>
        </w:rPr>
      </w:pPr>
      <w:r w:rsidRPr="00061C26">
        <w:rPr>
          <w:rStyle w:val="EndnoteReference"/>
          <w:rFonts w:ascii="Times New Roman" w:hAnsi="Times New Roman"/>
        </w:rPr>
        <w:endnoteRef/>
      </w:r>
      <w:r w:rsidRPr="00061C26">
        <w:rPr>
          <w:rFonts w:ascii="Times New Roman" w:hAnsi="Times New Roman"/>
        </w:rPr>
        <w:t xml:space="preserve"> </w:t>
      </w:r>
      <w:r w:rsidRPr="00061C26">
        <w:rPr>
          <w:rFonts w:ascii="Times New Roman" w:hAnsi="Times New Roman"/>
          <w:sz w:val="20"/>
        </w:rPr>
        <w:t xml:space="preserve">D.T. Suzuki, “Erinnerung an einen Besuch bei Martin Heidegger” in </w:t>
      </w:r>
      <w:r w:rsidRPr="00061C26">
        <w:rPr>
          <w:rFonts w:ascii="Times New Roman" w:hAnsi="Times New Roman"/>
          <w:i/>
          <w:sz w:val="20"/>
        </w:rPr>
        <w:t>Japan und Heidegger</w:t>
      </w:r>
      <w:r>
        <w:rPr>
          <w:rFonts w:ascii="Times New Roman" w:hAnsi="Times New Roman"/>
          <w:sz w:val="20"/>
        </w:rPr>
        <w:t>, ed. Harmut Buchner (</w:t>
      </w:r>
      <w:r w:rsidRPr="00061C26">
        <w:rPr>
          <w:rFonts w:ascii="Times New Roman" w:hAnsi="Times New Roman"/>
          <w:sz w:val="20"/>
        </w:rPr>
        <w:t>Sigmaringen: Jan Thorbecke, 1989</w:t>
      </w:r>
      <w:r>
        <w:rPr>
          <w:rFonts w:ascii="Times New Roman" w:hAnsi="Times New Roman"/>
          <w:sz w:val="20"/>
        </w:rPr>
        <w:t xml:space="preserve">), </w:t>
      </w:r>
      <w:r w:rsidRPr="00061C26">
        <w:rPr>
          <w:rFonts w:ascii="Times New Roman" w:hAnsi="Times New Roman"/>
          <w:sz w:val="20"/>
        </w:rPr>
        <w:t>170</w:t>
      </w:r>
      <w:r>
        <w:rPr>
          <w:rFonts w:ascii="Times New Roman" w:hAnsi="Times New Roman"/>
          <w:sz w:val="20"/>
        </w:rPr>
        <w:t>.</w:t>
      </w:r>
    </w:p>
  </w:endnote>
  <w:endnote w:id="41">
    <w:p w:rsidR="006623D2" w:rsidRPr="00061C26" w:rsidRDefault="006623D2" w:rsidP="00FF3531">
      <w:pPr>
        <w:pStyle w:val="EndnoteText"/>
        <w:spacing w:line="480" w:lineRule="auto"/>
        <w:jc w:val="both"/>
        <w:rPr>
          <w:rFonts w:ascii="Times New Roman" w:hAnsi="Times New Roman"/>
          <w:sz w:val="20"/>
        </w:rPr>
      </w:pPr>
      <w:r w:rsidRPr="00061C26">
        <w:rPr>
          <w:rStyle w:val="EndnoteReference"/>
          <w:rFonts w:ascii="Times New Roman" w:hAnsi="Times New Roman"/>
        </w:rPr>
        <w:endnoteRef/>
      </w:r>
      <w:r w:rsidRPr="00061C26">
        <w:rPr>
          <w:rFonts w:ascii="Times New Roman" w:hAnsi="Times New Roman"/>
          <w:sz w:val="20"/>
        </w:rPr>
        <w:t xml:space="preserve"> A German translation of a work by Nishida was published in a Germa</w:t>
      </w:r>
      <w:r>
        <w:rPr>
          <w:rFonts w:ascii="Times New Roman" w:hAnsi="Times New Roman"/>
          <w:sz w:val="20"/>
        </w:rPr>
        <w:t xml:space="preserve">n journal in 1939.  </w:t>
      </w:r>
      <w:proofErr w:type="gramStart"/>
      <w:r>
        <w:rPr>
          <w:rFonts w:ascii="Times New Roman" w:hAnsi="Times New Roman"/>
          <w:sz w:val="20"/>
        </w:rPr>
        <w:t xml:space="preserve">See May, </w:t>
      </w:r>
      <w:r w:rsidRPr="00061C26">
        <w:rPr>
          <w:rFonts w:ascii="Times New Roman" w:hAnsi="Times New Roman"/>
          <w:sz w:val="20"/>
        </w:rPr>
        <w:t>27.fn.77.</w:t>
      </w:r>
      <w:proofErr w:type="gramEnd"/>
      <w:r w:rsidRPr="00061C26">
        <w:rPr>
          <w:rFonts w:ascii="Times New Roman" w:hAnsi="Times New Roman"/>
          <w:sz w:val="20"/>
        </w:rPr>
        <w:t xml:space="preserve"> </w:t>
      </w:r>
      <w:r w:rsidRPr="00061C26">
        <w:rPr>
          <w:rFonts w:ascii="Times New Roman" w:hAnsi="Times New Roman"/>
        </w:rPr>
        <w:t xml:space="preserve"> </w:t>
      </w:r>
      <w:r w:rsidRPr="00061C26">
        <w:rPr>
          <w:rFonts w:ascii="Times New Roman" w:hAnsi="Times New Roman"/>
          <w:sz w:val="20"/>
        </w:rPr>
        <w:t xml:space="preserve">It is likely that Heidegger may have known of Nishida’s thoughts from Nishida’s </w:t>
      </w:r>
      <w:r>
        <w:rPr>
          <w:rFonts w:ascii="Times New Roman" w:hAnsi="Times New Roman"/>
          <w:sz w:val="20"/>
        </w:rPr>
        <w:t xml:space="preserve">colleagues and </w:t>
      </w:r>
      <w:r w:rsidRPr="00061C26">
        <w:rPr>
          <w:rFonts w:ascii="Times New Roman" w:hAnsi="Times New Roman"/>
          <w:sz w:val="20"/>
        </w:rPr>
        <w:t>students who traveled to Germany to study, such as Tanabe Hajime in the early 1920s or Nishitani Keiji in the mid-to-late 1930s.  See Graham Parkes, “Rising Sun Over Black Forest: Heidegger’s Ja</w:t>
      </w:r>
      <w:r>
        <w:rPr>
          <w:rFonts w:ascii="Times New Roman" w:hAnsi="Times New Roman"/>
          <w:sz w:val="20"/>
        </w:rPr>
        <w:t xml:space="preserve">panese Connections” in </w:t>
      </w:r>
      <w:proofErr w:type="gramStart"/>
      <w:r>
        <w:rPr>
          <w:rFonts w:ascii="Times New Roman" w:hAnsi="Times New Roman"/>
          <w:sz w:val="20"/>
        </w:rPr>
        <w:t>May,</w:t>
      </w:r>
      <w:proofErr w:type="gramEnd"/>
      <w:r>
        <w:rPr>
          <w:rFonts w:ascii="Times New Roman" w:hAnsi="Times New Roman"/>
          <w:sz w:val="20"/>
        </w:rPr>
        <w:t xml:space="preserve"> </w:t>
      </w:r>
      <w:r w:rsidRPr="00061C26">
        <w:rPr>
          <w:rFonts w:ascii="Times New Roman" w:hAnsi="Times New Roman"/>
          <w:sz w:val="20"/>
        </w:rPr>
        <w:t>82, 89, 98, 100.</w:t>
      </w:r>
    </w:p>
  </w:endnote>
  <w:endnote w:id="42">
    <w:p w:rsidR="006623D2" w:rsidRPr="00374996" w:rsidRDefault="006623D2" w:rsidP="00374996">
      <w:pPr>
        <w:pStyle w:val="EndnoteText"/>
        <w:spacing w:line="480" w:lineRule="auto"/>
        <w:jc w:val="both"/>
        <w:rPr>
          <w:rFonts w:ascii="Times New Roman" w:hAnsi="Times New Roman"/>
        </w:rPr>
      </w:pPr>
      <w:r w:rsidRPr="00374996">
        <w:rPr>
          <w:rStyle w:val="EndnoteReference"/>
          <w:rFonts w:ascii="Times New Roman" w:hAnsi="Times New Roman"/>
        </w:rPr>
        <w:endnoteRef/>
      </w:r>
      <w:r w:rsidRPr="00374996">
        <w:rPr>
          <w:rFonts w:ascii="Times New Roman" w:hAnsi="Times New Roman"/>
        </w:rPr>
        <w:t xml:space="preserve"> </w:t>
      </w:r>
      <w:r w:rsidRPr="00374996">
        <w:rPr>
          <w:rFonts w:ascii="Times New Roman" w:hAnsi="Times New Roman"/>
          <w:sz w:val="20"/>
        </w:rPr>
        <w:t>However, I am not denying here</w:t>
      </w:r>
      <w:r>
        <w:rPr>
          <w:rFonts w:ascii="Times New Roman" w:hAnsi="Times New Roman"/>
          <w:sz w:val="20"/>
        </w:rPr>
        <w:t xml:space="preserve"> </w:t>
      </w:r>
      <w:r w:rsidRPr="00374996">
        <w:rPr>
          <w:rFonts w:ascii="Times New Roman" w:hAnsi="Times New Roman"/>
          <w:sz w:val="20"/>
        </w:rPr>
        <w:t xml:space="preserve">the connection </w:t>
      </w:r>
      <w:r>
        <w:rPr>
          <w:rFonts w:ascii="Times New Roman" w:hAnsi="Times New Roman"/>
          <w:sz w:val="20"/>
        </w:rPr>
        <w:t>of Nishida’s dialectics</w:t>
      </w:r>
      <w:r w:rsidRPr="00374996">
        <w:rPr>
          <w:rFonts w:ascii="Times New Roman" w:hAnsi="Times New Roman"/>
          <w:sz w:val="20"/>
        </w:rPr>
        <w:t xml:space="preserve"> with Mahāyāna “dialectics,” e.g., Huayan.</w:t>
      </w:r>
    </w:p>
  </w:endnote>
  <w:endnote w:id="43">
    <w:p w:rsidR="006623D2" w:rsidRPr="00374996" w:rsidRDefault="006623D2" w:rsidP="00374996">
      <w:pPr>
        <w:pStyle w:val="EndnoteText"/>
        <w:spacing w:line="480" w:lineRule="auto"/>
        <w:jc w:val="both"/>
        <w:rPr>
          <w:rFonts w:ascii="Times New Roman" w:hAnsi="Times New Roman"/>
        </w:rPr>
      </w:pPr>
      <w:r w:rsidRPr="00374996">
        <w:rPr>
          <w:rStyle w:val="EndnoteReference"/>
          <w:rFonts w:ascii="Times New Roman" w:hAnsi="Times New Roman"/>
        </w:rPr>
        <w:endnoteRef/>
      </w:r>
      <w:r w:rsidRPr="00374996">
        <w:rPr>
          <w:rFonts w:ascii="Times New Roman" w:hAnsi="Times New Roman"/>
        </w:rPr>
        <w:t xml:space="preserve"> </w:t>
      </w:r>
      <w:r w:rsidRPr="00374996">
        <w:rPr>
          <w:rFonts w:ascii="Times New Roman" w:hAnsi="Times New Roman"/>
          <w:sz w:val="20"/>
        </w:rPr>
        <w:t>But also from his friend D.T. Suzuki’s phrase, “the logic of is/is-not” (</w:t>
      </w:r>
      <w:r w:rsidRPr="00374996">
        <w:rPr>
          <w:rFonts w:ascii="Times New Roman" w:hAnsi="Times New Roman"/>
          <w:i/>
          <w:sz w:val="20"/>
        </w:rPr>
        <w:t>soku-hi no ronri</w:t>
      </w:r>
      <w:r w:rsidRPr="00374996">
        <w:rPr>
          <w:rFonts w:ascii="Times New Roman" w:hAnsi="Times New Roman"/>
          <w:sz w:val="20"/>
        </w:rPr>
        <w:t>).  The same question can be thrown at Suzuki as well.</w:t>
      </w:r>
    </w:p>
  </w:endnote>
  <w:endnote w:id="44">
    <w:p w:rsidR="006623D2" w:rsidRPr="003B5C1E" w:rsidRDefault="006623D2" w:rsidP="003B5C1E">
      <w:pPr>
        <w:pStyle w:val="EndnoteText"/>
        <w:spacing w:line="480" w:lineRule="auto"/>
        <w:jc w:val="both"/>
        <w:rPr>
          <w:rFonts w:ascii="Times New Roman" w:hAnsi="Times New Roman"/>
        </w:rPr>
      </w:pPr>
      <w:r w:rsidRPr="003B5C1E">
        <w:rPr>
          <w:rStyle w:val="EndnoteReference"/>
          <w:rFonts w:ascii="Times New Roman" w:hAnsi="Times New Roman"/>
        </w:rPr>
        <w:endnoteRef/>
      </w:r>
      <w:r w:rsidRPr="003B5C1E">
        <w:rPr>
          <w:rFonts w:ascii="Times New Roman" w:hAnsi="Times New Roman"/>
        </w:rPr>
        <w:t xml:space="preserve"> </w:t>
      </w:r>
      <w:r w:rsidRPr="003B5C1E">
        <w:rPr>
          <w:rFonts w:ascii="Times New Roman" w:hAnsi="Times New Roman"/>
          <w:sz w:val="20"/>
        </w:rPr>
        <w:t xml:space="preserve">Evidently Nakamura Yūjiro in his </w:t>
      </w:r>
      <w:r w:rsidRPr="003B5C1E">
        <w:rPr>
          <w:rFonts w:ascii="Times New Roman" w:hAnsi="Times New Roman"/>
          <w:i/>
          <w:sz w:val="20"/>
        </w:rPr>
        <w:t xml:space="preserve">Nishida tetsugaku </w:t>
      </w:r>
      <w:r w:rsidRPr="003B5C1E">
        <w:rPr>
          <w:rFonts w:ascii="Times New Roman" w:hAnsi="Times New Roman"/>
          <w:sz w:val="20"/>
        </w:rPr>
        <w:t xml:space="preserve">(Nishida Philosophy) (Tokyo: Iwanami, 1993) makes a similar point, i.e., that the philosophy Nishida birthed betrayed his intent and purpose. (209-14 cited in Weinmayr, “Nishida to Haidegā: hikakutetsugaku no kokoromi” [“Nishida and Heidegger: An Attempt at Comparative Philosophy”] </w:t>
      </w:r>
      <w:r w:rsidRPr="003B5C1E">
        <w:rPr>
          <w:rFonts w:ascii="Times New Roman" w:hAnsi="Times New Roman"/>
          <w:i/>
          <w:sz w:val="20"/>
        </w:rPr>
        <w:t>Shisō</w:t>
      </w:r>
      <w:r w:rsidRPr="003B5C1E">
        <w:rPr>
          <w:rFonts w:ascii="Times New Roman" w:hAnsi="Times New Roman"/>
          <w:sz w:val="20"/>
        </w:rPr>
        <w:t xml:space="preserve"> (</w:t>
      </w:r>
      <w:proofErr w:type="gramStart"/>
      <w:r w:rsidRPr="003B5C1E">
        <w:rPr>
          <w:rFonts w:ascii="Times New Roman" w:hAnsi="Times New Roman"/>
          <w:sz w:val="20"/>
        </w:rPr>
        <w:t>Nov,</w:t>
      </w:r>
      <w:proofErr w:type="gramEnd"/>
      <w:r w:rsidRPr="003B5C1E">
        <w:rPr>
          <w:rFonts w:ascii="Times New Roman" w:hAnsi="Times New Roman"/>
          <w:sz w:val="20"/>
        </w:rPr>
        <w:t xml:space="preserve"> 1995), 88-106.).</w:t>
      </w:r>
    </w:p>
  </w:endnote>
  <w:endnote w:id="45">
    <w:p w:rsidR="006623D2" w:rsidRPr="003B5C1E" w:rsidRDefault="006623D2" w:rsidP="003B5C1E">
      <w:pPr>
        <w:pStyle w:val="EndnoteText"/>
        <w:spacing w:line="480" w:lineRule="auto"/>
        <w:jc w:val="both"/>
        <w:rPr>
          <w:rFonts w:ascii="Times New Roman" w:hAnsi="Times New Roman"/>
        </w:rPr>
      </w:pPr>
      <w:r w:rsidRPr="003B5C1E">
        <w:rPr>
          <w:rStyle w:val="EndnoteReference"/>
          <w:rFonts w:ascii="Times New Roman" w:hAnsi="Times New Roman"/>
        </w:rPr>
        <w:endnoteRef/>
      </w:r>
      <w:r w:rsidRPr="003B5C1E">
        <w:rPr>
          <w:rFonts w:ascii="Times New Roman" w:hAnsi="Times New Roman"/>
        </w:rPr>
        <w:t xml:space="preserve"> </w:t>
      </w:r>
      <w:proofErr w:type="gramStart"/>
      <w:r w:rsidRPr="003B5C1E">
        <w:rPr>
          <w:rFonts w:ascii="Times New Roman" w:hAnsi="Times New Roman"/>
          <w:sz w:val="20"/>
        </w:rPr>
        <w:t xml:space="preserve">Heidegger, </w:t>
      </w:r>
      <w:r w:rsidRPr="003B5C1E">
        <w:rPr>
          <w:rFonts w:ascii="Times New Roman" w:hAnsi="Times New Roman"/>
          <w:i/>
          <w:sz w:val="20"/>
        </w:rPr>
        <w:t>Die Grundbegriffe der Metaphysik</w:t>
      </w:r>
      <w:r w:rsidRPr="003B5C1E">
        <w:rPr>
          <w:rFonts w:ascii="Times New Roman" w:hAnsi="Times New Roman"/>
          <w:sz w:val="20"/>
        </w:rPr>
        <w:t xml:space="preserve"> (Frankfurt: Klostermann, 1992), 276; </w:t>
      </w:r>
      <w:r w:rsidRPr="003B5C1E">
        <w:rPr>
          <w:rFonts w:ascii="Times New Roman" w:hAnsi="Times New Roman"/>
          <w:i/>
          <w:sz w:val="20"/>
        </w:rPr>
        <w:t>Fundamental Concepts of Metaphysics</w:t>
      </w:r>
      <w:r w:rsidRPr="003B5C1E">
        <w:rPr>
          <w:rFonts w:ascii="Times New Roman" w:hAnsi="Times New Roman"/>
          <w:sz w:val="20"/>
        </w:rPr>
        <w:t xml:space="preserve"> (Indianapolis, IN: Indiana University Press, 1995), 187.</w:t>
      </w:r>
      <w:proofErr w:type="gramEnd"/>
    </w:p>
  </w:endnote>
  <w:endnote w:id="46">
    <w:p w:rsidR="006623D2" w:rsidRPr="003B5C1E" w:rsidRDefault="006623D2" w:rsidP="003B5C1E">
      <w:pPr>
        <w:pStyle w:val="EndnoteText"/>
        <w:spacing w:line="480" w:lineRule="auto"/>
        <w:jc w:val="both"/>
        <w:rPr>
          <w:rFonts w:ascii="Times New Roman" w:hAnsi="Times New Roman"/>
          <w:sz w:val="20"/>
        </w:rPr>
      </w:pPr>
      <w:r w:rsidRPr="003B5C1E">
        <w:rPr>
          <w:rStyle w:val="EndnoteReference"/>
          <w:rFonts w:ascii="Times New Roman" w:hAnsi="Times New Roman"/>
        </w:rPr>
        <w:endnoteRef/>
      </w:r>
      <w:r w:rsidRPr="003B5C1E">
        <w:rPr>
          <w:rFonts w:ascii="Times New Roman" w:hAnsi="Times New Roman"/>
        </w:rPr>
        <w:t xml:space="preserve"> </w:t>
      </w:r>
      <w:r w:rsidRPr="003B5C1E">
        <w:rPr>
          <w:rFonts w:ascii="Times New Roman" w:hAnsi="Times New Roman"/>
          <w:sz w:val="20"/>
        </w:rPr>
        <w:t xml:space="preserve">And by </w:t>
      </w:r>
      <w:r w:rsidRPr="003B5C1E">
        <w:rPr>
          <w:rFonts w:ascii="Times New Roman" w:hAnsi="Times New Roman"/>
          <w:i/>
          <w:sz w:val="20"/>
        </w:rPr>
        <w:t>chiasma</w:t>
      </w:r>
      <w:r w:rsidRPr="003B5C1E">
        <w:rPr>
          <w:rFonts w:ascii="Times New Roman" w:hAnsi="Times New Roman"/>
          <w:sz w:val="20"/>
        </w:rPr>
        <w:t xml:space="preserve"> I am referring to what in Nishida’s works, especially of the 1930s and 40s comes out as a multi-dimensional (spatio-temporal) dynamic complexity involving a cross-section between the “horizontal” interrelationality amongst individual elements and the “vertical” interrelationality between the individual/s and either the whole it/they co-constitute/s or the place of its/mutual implacement, involving mutual self-negations (or </w:t>
      </w:r>
      <w:r w:rsidRPr="003B5C1E">
        <w:rPr>
          <w:rFonts w:ascii="Times New Roman" w:hAnsi="Times New Roman"/>
          <w:i/>
          <w:sz w:val="20"/>
        </w:rPr>
        <w:t>kenosis</w:t>
      </w:r>
      <w:r w:rsidRPr="003B5C1E">
        <w:rPr>
          <w:rFonts w:ascii="Times New Roman" w:hAnsi="Times New Roman"/>
          <w:sz w:val="20"/>
        </w:rPr>
        <w:t>) on these multiple levels.</w:t>
      </w:r>
    </w:p>
  </w:endnote>
  <w:endnote w:id="47">
    <w:p w:rsidR="006623D2" w:rsidRPr="006F2BD9" w:rsidRDefault="006623D2" w:rsidP="006F2BD9">
      <w:pPr>
        <w:pStyle w:val="EndnoteText"/>
        <w:spacing w:line="480" w:lineRule="auto"/>
        <w:jc w:val="both"/>
        <w:rPr>
          <w:rFonts w:ascii="Times New Roman" w:hAnsi="Times New Roman"/>
          <w:sz w:val="20"/>
        </w:rPr>
      </w:pPr>
      <w:r w:rsidRPr="006F2BD9">
        <w:rPr>
          <w:rStyle w:val="EndnoteReference"/>
          <w:rFonts w:ascii="Times New Roman" w:hAnsi="Times New Roman"/>
          <w:sz w:val="20"/>
        </w:rPr>
        <w:endnoteRef/>
      </w:r>
      <w:r w:rsidRPr="006F2BD9">
        <w:rPr>
          <w:rFonts w:ascii="Times New Roman" w:hAnsi="Times New Roman"/>
          <w:sz w:val="20"/>
        </w:rPr>
        <w:t xml:space="preserve"> Elmar Weinmayr has raised a similar issue, in his second article on Heidegger and Nishida, “Nishida to Haidegā: hikakutetsugaku no kokoromi,” and speculates whether this has something to do with differences between their cultu</w:t>
      </w:r>
      <w:r>
        <w:rPr>
          <w:rFonts w:ascii="Times New Roman" w:hAnsi="Times New Roman"/>
          <w:sz w:val="20"/>
        </w:rPr>
        <w:t>ral contexts.  Weinmayr points</w:t>
      </w:r>
      <w:r w:rsidRPr="006F2BD9">
        <w:rPr>
          <w:rFonts w:ascii="Times New Roman" w:hAnsi="Times New Roman"/>
          <w:sz w:val="20"/>
        </w:rPr>
        <w:t xml:space="preserve"> out that Nishida’s project was to provide a systematic philosophical grounding</w:t>
      </w:r>
      <w:r>
        <w:rPr>
          <w:rFonts w:ascii="Times New Roman" w:hAnsi="Times New Roman"/>
          <w:sz w:val="20"/>
        </w:rPr>
        <w:t xml:space="preserve"> to the given experience of our</w:t>
      </w:r>
      <w:r w:rsidRPr="006F2BD9">
        <w:rPr>
          <w:rFonts w:ascii="Times New Roman" w:hAnsi="Times New Roman"/>
          <w:sz w:val="20"/>
        </w:rPr>
        <w:t xml:space="preserve"> reciprocity between self and world, our implacement, </w:t>
      </w:r>
      <w:r>
        <w:rPr>
          <w:rFonts w:ascii="Times New Roman" w:hAnsi="Times New Roman"/>
          <w:sz w:val="20"/>
        </w:rPr>
        <w:t xml:space="preserve">while </w:t>
      </w:r>
      <w:r w:rsidRPr="006F2BD9">
        <w:rPr>
          <w:rFonts w:ascii="Times New Roman" w:hAnsi="Times New Roman"/>
          <w:sz w:val="20"/>
        </w:rPr>
        <w:t xml:space="preserve">Heidegger’s project, starting from the tradition of Western philosophy, was to dismantle the very philosophical will to ground in order to retrieve the experience of an originary mode of being, the co-respondence between man and being.  </w:t>
      </w:r>
      <w:r>
        <w:rPr>
          <w:rFonts w:ascii="Times New Roman" w:hAnsi="Times New Roman"/>
          <w:sz w:val="20"/>
        </w:rPr>
        <w:t>Weinmayr</w:t>
      </w:r>
      <w:r w:rsidRPr="006F2BD9">
        <w:rPr>
          <w:rFonts w:ascii="Times New Roman" w:hAnsi="Times New Roman"/>
          <w:sz w:val="20"/>
        </w:rPr>
        <w:t xml:space="preserve"> contends, in other words, that Heidegger’s thinking moves “from philosophy to experience,” while Nishida’s thinking moves “from experience to philosophy.” (See 94, 95, 98)  Weinmayr </w:t>
      </w:r>
      <w:proofErr w:type="gramStart"/>
      <w:r>
        <w:rPr>
          <w:rFonts w:ascii="Times New Roman" w:hAnsi="Times New Roman"/>
          <w:sz w:val="20"/>
        </w:rPr>
        <w:t>adds</w:t>
      </w:r>
      <w:proofErr w:type="gramEnd"/>
      <w:r w:rsidRPr="006F2BD9">
        <w:rPr>
          <w:rFonts w:ascii="Times New Roman" w:hAnsi="Times New Roman"/>
          <w:sz w:val="20"/>
        </w:rPr>
        <w:t xml:space="preserve"> that Nishida, compared to Heidegger, failed to reflect with any depth on the significance and implications of conceptualization and the role language and terminology may play in thinking. (See 99)  And yet he</w:t>
      </w:r>
      <w:r>
        <w:rPr>
          <w:rFonts w:ascii="Times New Roman" w:hAnsi="Times New Roman"/>
          <w:sz w:val="20"/>
        </w:rPr>
        <w:t xml:space="preserve"> also</w:t>
      </w:r>
      <w:r w:rsidRPr="006F2BD9">
        <w:rPr>
          <w:rFonts w:ascii="Times New Roman" w:hAnsi="Times New Roman"/>
          <w:sz w:val="20"/>
        </w:rPr>
        <w:t xml:space="preserve"> concludes</w:t>
      </w:r>
      <w:r>
        <w:rPr>
          <w:rFonts w:ascii="Times New Roman" w:hAnsi="Times New Roman"/>
          <w:sz w:val="20"/>
        </w:rPr>
        <w:t xml:space="preserve"> his article</w:t>
      </w:r>
      <w:r w:rsidRPr="006F2BD9">
        <w:rPr>
          <w:rFonts w:ascii="Times New Roman" w:hAnsi="Times New Roman"/>
          <w:sz w:val="20"/>
        </w:rPr>
        <w:t xml:space="preserve"> by speculating whether this difference may have to do with the difference in their cultural starting points: the primacy of </w:t>
      </w:r>
      <w:r w:rsidRPr="006F2BD9">
        <w:rPr>
          <w:rFonts w:ascii="Times New Roman" w:hAnsi="Times New Roman"/>
          <w:i/>
          <w:sz w:val="20"/>
        </w:rPr>
        <w:t>logos</w:t>
      </w:r>
      <w:r w:rsidRPr="006F2BD9">
        <w:rPr>
          <w:rFonts w:ascii="Times New Roman" w:hAnsi="Times New Roman"/>
          <w:sz w:val="20"/>
        </w:rPr>
        <w:t xml:space="preserve"> in the experience of Western thought vs. the primacy of a pre-linguistic </w:t>
      </w:r>
      <w:r w:rsidRPr="006F2BD9">
        <w:rPr>
          <w:rFonts w:ascii="Times New Roman" w:hAnsi="Times New Roman"/>
          <w:i/>
          <w:sz w:val="20"/>
        </w:rPr>
        <w:t>ethos</w:t>
      </w:r>
      <w:r w:rsidRPr="006F2BD9">
        <w:rPr>
          <w:rFonts w:ascii="Times New Roman" w:hAnsi="Times New Roman"/>
          <w:sz w:val="20"/>
        </w:rPr>
        <w:t xml:space="preserve"> in East Asian dwelling.</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623D2" w:rsidRDefault="002F3CF4" w:rsidP="00180FB1">
    <w:pPr>
      <w:pStyle w:val="Footer"/>
      <w:framePr w:wrap="around" w:vAnchor="text" w:hAnchor="margin" w:xAlign="center" w:y="1"/>
      <w:rPr>
        <w:rStyle w:val="PageNumber"/>
      </w:rPr>
    </w:pPr>
    <w:r>
      <w:rPr>
        <w:rStyle w:val="PageNumber"/>
      </w:rPr>
      <w:fldChar w:fldCharType="begin"/>
    </w:r>
    <w:r w:rsidR="006623D2">
      <w:rPr>
        <w:rStyle w:val="PageNumber"/>
      </w:rPr>
      <w:instrText xml:space="preserve">PAGE  </w:instrText>
    </w:r>
    <w:r>
      <w:rPr>
        <w:rStyle w:val="PageNumber"/>
      </w:rPr>
      <w:fldChar w:fldCharType="end"/>
    </w:r>
  </w:p>
  <w:p w:rsidR="006623D2" w:rsidRDefault="006623D2">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623D2" w:rsidRDefault="002F3CF4" w:rsidP="00180FB1">
    <w:pPr>
      <w:pStyle w:val="Footer"/>
      <w:framePr w:wrap="around" w:vAnchor="text" w:hAnchor="margin" w:xAlign="center" w:y="1"/>
      <w:rPr>
        <w:rStyle w:val="PageNumber"/>
      </w:rPr>
    </w:pPr>
    <w:r>
      <w:rPr>
        <w:rStyle w:val="PageNumber"/>
      </w:rPr>
      <w:fldChar w:fldCharType="begin"/>
    </w:r>
    <w:r w:rsidR="006623D2">
      <w:rPr>
        <w:rStyle w:val="PageNumber"/>
      </w:rPr>
      <w:instrText xml:space="preserve">PAGE  </w:instrText>
    </w:r>
    <w:r>
      <w:rPr>
        <w:rStyle w:val="PageNumber"/>
      </w:rPr>
      <w:fldChar w:fldCharType="separate"/>
    </w:r>
    <w:r w:rsidR="00603789">
      <w:rPr>
        <w:rStyle w:val="PageNumber"/>
      </w:rPr>
      <w:t>1</w:t>
    </w:r>
    <w:r>
      <w:rPr>
        <w:rStyle w:val="PageNumber"/>
      </w:rPr>
      <w:fldChar w:fldCharType="end"/>
    </w:r>
  </w:p>
  <w:p w:rsidR="006623D2" w:rsidRDefault="006623D2">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proofState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useFELayout/>
    <w:doNotAutofitConstrainedTables/>
    <w:doNotVertAlignCellWithSp/>
    <w:doNotBreakConstrainedForcedTable/>
    <w:useAnsiKerningPairs/>
    <w:cachedColBalance/>
    <w:splitPgBreakAndParaMark/>
  </w:compat>
  <w:rsids>
    <w:rsidRoot w:val="009F36B5"/>
    <w:rsid w:val="00005E2E"/>
    <w:rsid w:val="00010B69"/>
    <w:rsid w:val="000279CA"/>
    <w:rsid w:val="000326A6"/>
    <w:rsid w:val="00061C26"/>
    <w:rsid w:val="00061F3C"/>
    <w:rsid w:val="0006252A"/>
    <w:rsid w:val="000746ED"/>
    <w:rsid w:val="00082BE2"/>
    <w:rsid w:val="0009315E"/>
    <w:rsid w:val="00096E5D"/>
    <w:rsid w:val="000A0AB8"/>
    <w:rsid w:val="000A2065"/>
    <w:rsid w:val="000A4EB4"/>
    <w:rsid w:val="000C2D1F"/>
    <w:rsid w:val="000E2A16"/>
    <w:rsid w:val="000E4A81"/>
    <w:rsid w:val="000E5782"/>
    <w:rsid w:val="000E69D8"/>
    <w:rsid w:val="000F0087"/>
    <w:rsid w:val="000F20FB"/>
    <w:rsid w:val="000F58D9"/>
    <w:rsid w:val="001002F5"/>
    <w:rsid w:val="00110FC1"/>
    <w:rsid w:val="001163FC"/>
    <w:rsid w:val="001173FA"/>
    <w:rsid w:val="00120724"/>
    <w:rsid w:val="00121176"/>
    <w:rsid w:val="001231AA"/>
    <w:rsid w:val="00123B9B"/>
    <w:rsid w:val="001249DE"/>
    <w:rsid w:val="00142182"/>
    <w:rsid w:val="00147FD0"/>
    <w:rsid w:val="00150CBB"/>
    <w:rsid w:val="001531CA"/>
    <w:rsid w:val="00164FB7"/>
    <w:rsid w:val="00166CD6"/>
    <w:rsid w:val="00170CB5"/>
    <w:rsid w:val="00180FB1"/>
    <w:rsid w:val="0018453F"/>
    <w:rsid w:val="001963A0"/>
    <w:rsid w:val="001A4CE5"/>
    <w:rsid w:val="001A68DB"/>
    <w:rsid w:val="001B4463"/>
    <w:rsid w:val="001B6936"/>
    <w:rsid w:val="001C4CB1"/>
    <w:rsid w:val="001C650E"/>
    <w:rsid w:val="001C7383"/>
    <w:rsid w:val="001D2037"/>
    <w:rsid w:val="001D4456"/>
    <w:rsid w:val="001D59E3"/>
    <w:rsid w:val="001E19B1"/>
    <w:rsid w:val="001E1F9A"/>
    <w:rsid w:val="001E542D"/>
    <w:rsid w:val="001E7877"/>
    <w:rsid w:val="001F2B65"/>
    <w:rsid w:val="002024B3"/>
    <w:rsid w:val="00205864"/>
    <w:rsid w:val="002133F7"/>
    <w:rsid w:val="002206A0"/>
    <w:rsid w:val="00233126"/>
    <w:rsid w:val="00237613"/>
    <w:rsid w:val="0024689D"/>
    <w:rsid w:val="00251481"/>
    <w:rsid w:val="00257A62"/>
    <w:rsid w:val="00260C08"/>
    <w:rsid w:val="00264520"/>
    <w:rsid w:val="002647B8"/>
    <w:rsid w:val="00264B82"/>
    <w:rsid w:val="00266E1B"/>
    <w:rsid w:val="00286007"/>
    <w:rsid w:val="00293686"/>
    <w:rsid w:val="002A010E"/>
    <w:rsid w:val="002A5025"/>
    <w:rsid w:val="002A7837"/>
    <w:rsid w:val="002B432E"/>
    <w:rsid w:val="002C0536"/>
    <w:rsid w:val="002D4C80"/>
    <w:rsid w:val="002F291C"/>
    <w:rsid w:val="002F3CF4"/>
    <w:rsid w:val="002F5238"/>
    <w:rsid w:val="003043D0"/>
    <w:rsid w:val="00316D86"/>
    <w:rsid w:val="00326BFF"/>
    <w:rsid w:val="00332154"/>
    <w:rsid w:val="003374EF"/>
    <w:rsid w:val="00344056"/>
    <w:rsid w:val="00352F6B"/>
    <w:rsid w:val="00356E32"/>
    <w:rsid w:val="003576FA"/>
    <w:rsid w:val="00374153"/>
    <w:rsid w:val="00374996"/>
    <w:rsid w:val="003760E7"/>
    <w:rsid w:val="003821BE"/>
    <w:rsid w:val="0039031D"/>
    <w:rsid w:val="003940CD"/>
    <w:rsid w:val="0039477F"/>
    <w:rsid w:val="00397ECF"/>
    <w:rsid w:val="003A2544"/>
    <w:rsid w:val="003A754F"/>
    <w:rsid w:val="003B5C1E"/>
    <w:rsid w:val="003C5D76"/>
    <w:rsid w:val="003E3FD7"/>
    <w:rsid w:val="00400884"/>
    <w:rsid w:val="00415C4A"/>
    <w:rsid w:val="0042187A"/>
    <w:rsid w:val="00423A2B"/>
    <w:rsid w:val="00424119"/>
    <w:rsid w:val="004263A4"/>
    <w:rsid w:val="00445F5A"/>
    <w:rsid w:val="00446D3A"/>
    <w:rsid w:val="00450F24"/>
    <w:rsid w:val="0046605A"/>
    <w:rsid w:val="00477ED3"/>
    <w:rsid w:val="00482F06"/>
    <w:rsid w:val="004A3BB6"/>
    <w:rsid w:val="004C030C"/>
    <w:rsid w:val="004C0AA9"/>
    <w:rsid w:val="004C13F8"/>
    <w:rsid w:val="004D246D"/>
    <w:rsid w:val="004E4263"/>
    <w:rsid w:val="00500EF4"/>
    <w:rsid w:val="005104B9"/>
    <w:rsid w:val="0052000B"/>
    <w:rsid w:val="0052587D"/>
    <w:rsid w:val="00537657"/>
    <w:rsid w:val="00550EB9"/>
    <w:rsid w:val="005622F4"/>
    <w:rsid w:val="005634B5"/>
    <w:rsid w:val="005657BC"/>
    <w:rsid w:val="00566204"/>
    <w:rsid w:val="005763AA"/>
    <w:rsid w:val="00584A4E"/>
    <w:rsid w:val="005948BF"/>
    <w:rsid w:val="00596450"/>
    <w:rsid w:val="005A169B"/>
    <w:rsid w:val="005C107D"/>
    <w:rsid w:val="005C6DE0"/>
    <w:rsid w:val="005C6FC5"/>
    <w:rsid w:val="005C71B1"/>
    <w:rsid w:val="005D5389"/>
    <w:rsid w:val="005D6FB7"/>
    <w:rsid w:val="005F4A80"/>
    <w:rsid w:val="00603789"/>
    <w:rsid w:val="00606971"/>
    <w:rsid w:val="00607EF5"/>
    <w:rsid w:val="00616A29"/>
    <w:rsid w:val="006174E9"/>
    <w:rsid w:val="00630CDD"/>
    <w:rsid w:val="006335A6"/>
    <w:rsid w:val="0064175A"/>
    <w:rsid w:val="00645F2E"/>
    <w:rsid w:val="006504B7"/>
    <w:rsid w:val="0065236C"/>
    <w:rsid w:val="0065335F"/>
    <w:rsid w:val="006542B0"/>
    <w:rsid w:val="00655DBC"/>
    <w:rsid w:val="006623D2"/>
    <w:rsid w:val="006904D7"/>
    <w:rsid w:val="006950AB"/>
    <w:rsid w:val="006971F7"/>
    <w:rsid w:val="006A1029"/>
    <w:rsid w:val="006A6C39"/>
    <w:rsid w:val="006B463C"/>
    <w:rsid w:val="006D6A06"/>
    <w:rsid w:val="006F2BD9"/>
    <w:rsid w:val="006F423B"/>
    <w:rsid w:val="006F4C87"/>
    <w:rsid w:val="00710E10"/>
    <w:rsid w:val="00722192"/>
    <w:rsid w:val="00735DEF"/>
    <w:rsid w:val="00742602"/>
    <w:rsid w:val="00754E58"/>
    <w:rsid w:val="007634BD"/>
    <w:rsid w:val="00766EFE"/>
    <w:rsid w:val="00772E66"/>
    <w:rsid w:val="007917DB"/>
    <w:rsid w:val="007948BB"/>
    <w:rsid w:val="00796E7A"/>
    <w:rsid w:val="007A7F5E"/>
    <w:rsid w:val="007B00A8"/>
    <w:rsid w:val="007C0691"/>
    <w:rsid w:val="007D6181"/>
    <w:rsid w:val="007E1161"/>
    <w:rsid w:val="007E4DF2"/>
    <w:rsid w:val="007E5264"/>
    <w:rsid w:val="007F25E4"/>
    <w:rsid w:val="007F4D7A"/>
    <w:rsid w:val="007F54B0"/>
    <w:rsid w:val="00801F24"/>
    <w:rsid w:val="00807A4A"/>
    <w:rsid w:val="00812966"/>
    <w:rsid w:val="0081607E"/>
    <w:rsid w:val="008231B5"/>
    <w:rsid w:val="008312D1"/>
    <w:rsid w:val="00835779"/>
    <w:rsid w:val="008358F1"/>
    <w:rsid w:val="00847053"/>
    <w:rsid w:val="00855310"/>
    <w:rsid w:val="00870055"/>
    <w:rsid w:val="008761A6"/>
    <w:rsid w:val="0088184B"/>
    <w:rsid w:val="008853E8"/>
    <w:rsid w:val="008866C7"/>
    <w:rsid w:val="00891737"/>
    <w:rsid w:val="008A5E3A"/>
    <w:rsid w:val="008B5120"/>
    <w:rsid w:val="008C1A62"/>
    <w:rsid w:val="008E6A0A"/>
    <w:rsid w:val="008E6FC4"/>
    <w:rsid w:val="009252D9"/>
    <w:rsid w:val="00940AAA"/>
    <w:rsid w:val="0094452E"/>
    <w:rsid w:val="00945384"/>
    <w:rsid w:val="00947C25"/>
    <w:rsid w:val="00955451"/>
    <w:rsid w:val="00970B6E"/>
    <w:rsid w:val="009903EC"/>
    <w:rsid w:val="00995967"/>
    <w:rsid w:val="00996867"/>
    <w:rsid w:val="009A0429"/>
    <w:rsid w:val="009B1FA7"/>
    <w:rsid w:val="009C0579"/>
    <w:rsid w:val="009D234E"/>
    <w:rsid w:val="009D7FB7"/>
    <w:rsid w:val="009E049A"/>
    <w:rsid w:val="009E40AB"/>
    <w:rsid w:val="009E728B"/>
    <w:rsid w:val="009F36B5"/>
    <w:rsid w:val="009F3F10"/>
    <w:rsid w:val="009F5578"/>
    <w:rsid w:val="00A00FA3"/>
    <w:rsid w:val="00A049F4"/>
    <w:rsid w:val="00A146EB"/>
    <w:rsid w:val="00A2099A"/>
    <w:rsid w:val="00A42AB1"/>
    <w:rsid w:val="00A45656"/>
    <w:rsid w:val="00A5025D"/>
    <w:rsid w:val="00A5375E"/>
    <w:rsid w:val="00A54227"/>
    <w:rsid w:val="00A5436E"/>
    <w:rsid w:val="00A55B96"/>
    <w:rsid w:val="00A666B7"/>
    <w:rsid w:val="00A66D73"/>
    <w:rsid w:val="00A70414"/>
    <w:rsid w:val="00A71887"/>
    <w:rsid w:val="00A72286"/>
    <w:rsid w:val="00A76843"/>
    <w:rsid w:val="00A93C08"/>
    <w:rsid w:val="00AA3D9A"/>
    <w:rsid w:val="00AA6898"/>
    <w:rsid w:val="00AA797B"/>
    <w:rsid w:val="00AB0C2F"/>
    <w:rsid w:val="00AB283A"/>
    <w:rsid w:val="00AB44D4"/>
    <w:rsid w:val="00AC713D"/>
    <w:rsid w:val="00AF5B98"/>
    <w:rsid w:val="00AF6A72"/>
    <w:rsid w:val="00B111BF"/>
    <w:rsid w:val="00B1222E"/>
    <w:rsid w:val="00B13ED6"/>
    <w:rsid w:val="00B17C02"/>
    <w:rsid w:val="00B30014"/>
    <w:rsid w:val="00B34D01"/>
    <w:rsid w:val="00B3718A"/>
    <w:rsid w:val="00B4500D"/>
    <w:rsid w:val="00B54B6F"/>
    <w:rsid w:val="00B86C15"/>
    <w:rsid w:val="00B92680"/>
    <w:rsid w:val="00BA2B91"/>
    <w:rsid w:val="00BB2ABB"/>
    <w:rsid w:val="00BB7296"/>
    <w:rsid w:val="00BD7901"/>
    <w:rsid w:val="00C01055"/>
    <w:rsid w:val="00C0157F"/>
    <w:rsid w:val="00C163A4"/>
    <w:rsid w:val="00C20DC9"/>
    <w:rsid w:val="00C225C9"/>
    <w:rsid w:val="00C413CE"/>
    <w:rsid w:val="00C43EC3"/>
    <w:rsid w:val="00C45AD6"/>
    <w:rsid w:val="00C55271"/>
    <w:rsid w:val="00C62524"/>
    <w:rsid w:val="00C67BD5"/>
    <w:rsid w:val="00C765F6"/>
    <w:rsid w:val="00C813AC"/>
    <w:rsid w:val="00C875E4"/>
    <w:rsid w:val="00CA620F"/>
    <w:rsid w:val="00CC19CA"/>
    <w:rsid w:val="00CD719F"/>
    <w:rsid w:val="00CE0CDC"/>
    <w:rsid w:val="00CE1BFD"/>
    <w:rsid w:val="00D01501"/>
    <w:rsid w:val="00D13139"/>
    <w:rsid w:val="00D1758D"/>
    <w:rsid w:val="00D2624B"/>
    <w:rsid w:val="00D30414"/>
    <w:rsid w:val="00D33A2F"/>
    <w:rsid w:val="00D474CF"/>
    <w:rsid w:val="00D538BC"/>
    <w:rsid w:val="00D57C15"/>
    <w:rsid w:val="00D64564"/>
    <w:rsid w:val="00D7577D"/>
    <w:rsid w:val="00D91C86"/>
    <w:rsid w:val="00DA2C5B"/>
    <w:rsid w:val="00DA74C7"/>
    <w:rsid w:val="00DB2EED"/>
    <w:rsid w:val="00DB46EF"/>
    <w:rsid w:val="00DC1597"/>
    <w:rsid w:val="00DC2944"/>
    <w:rsid w:val="00DC4945"/>
    <w:rsid w:val="00DC7F9E"/>
    <w:rsid w:val="00DE2BEE"/>
    <w:rsid w:val="00DE54AC"/>
    <w:rsid w:val="00DE6997"/>
    <w:rsid w:val="00DE6E53"/>
    <w:rsid w:val="00DF7D33"/>
    <w:rsid w:val="00E012DF"/>
    <w:rsid w:val="00E24ADB"/>
    <w:rsid w:val="00E41ADA"/>
    <w:rsid w:val="00E43FD9"/>
    <w:rsid w:val="00E50463"/>
    <w:rsid w:val="00E56019"/>
    <w:rsid w:val="00E57A52"/>
    <w:rsid w:val="00E57C9F"/>
    <w:rsid w:val="00E61F57"/>
    <w:rsid w:val="00E63B4E"/>
    <w:rsid w:val="00E66D64"/>
    <w:rsid w:val="00E756E8"/>
    <w:rsid w:val="00EB2F04"/>
    <w:rsid w:val="00EB5C5A"/>
    <w:rsid w:val="00EB69D8"/>
    <w:rsid w:val="00EC1E99"/>
    <w:rsid w:val="00ED110E"/>
    <w:rsid w:val="00ED7CAA"/>
    <w:rsid w:val="00EE18AF"/>
    <w:rsid w:val="00EE1FDB"/>
    <w:rsid w:val="00F0109B"/>
    <w:rsid w:val="00F14ACF"/>
    <w:rsid w:val="00F17680"/>
    <w:rsid w:val="00F21A81"/>
    <w:rsid w:val="00F2287B"/>
    <w:rsid w:val="00F30007"/>
    <w:rsid w:val="00F30EA5"/>
    <w:rsid w:val="00F34B96"/>
    <w:rsid w:val="00F417A2"/>
    <w:rsid w:val="00F4350B"/>
    <w:rsid w:val="00F46323"/>
    <w:rsid w:val="00F51564"/>
    <w:rsid w:val="00F55718"/>
    <w:rsid w:val="00F56FB9"/>
    <w:rsid w:val="00F646A6"/>
    <w:rsid w:val="00F650C6"/>
    <w:rsid w:val="00F6781E"/>
    <w:rsid w:val="00F70144"/>
    <w:rsid w:val="00F758BF"/>
    <w:rsid w:val="00F76450"/>
    <w:rsid w:val="00F8525D"/>
    <w:rsid w:val="00F867BA"/>
    <w:rsid w:val="00F910FB"/>
    <w:rsid w:val="00F94469"/>
    <w:rsid w:val="00F973B7"/>
    <w:rsid w:val="00FA2516"/>
    <w:rsid w:val="00FA328B"/>
    <w:rsid w:val="00FA3F11"/>
    <w:rsid w:val="00FA5C0D"/>
    <w:rsid w:val="00FB1008"/>
    <w:rsid w:val="00FB1D9C"/>
    <w:rsid w:val="00FC1851"/>
    <w:rsid w:val="00FD1525"/>
    <w:rsid w:val="00FD7372"/>
    <w:rsid w:val="00FD73FD"/>
    <w:rsid w:val="00FE4333"/>
    <w:rsid w:val="00FF007C"/>
    <w:rsid w:val="00FF20BD"/>
    <w:rsid w:val="00FF3531"/>
    <w:rsid w:val="00FF554B"/>
    <w:rsid w:val="00FF73B3"/>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9F36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735DEF"/>
    <w:pPr>
      <w:snapToGrid w:val="0"/>
    </w:pPr>
  </w:style>
  <w:style w:type="character" w:customStyle="1" w:styleId="FootnoteTextChar">
    <w:name w:val="Footnote Text Char"/>
    <w:basedOn w:val="DefaultParagraphFont"/>
    <w:link w:val="FootnoteText"/>
    <w:uiPriority w:val="99"/>
    <w:semiHidden/>
    <w:rsid w:val="00735DEF"/>
  </w:style>
  <w:style w:type="character" w:styleId="FootnoteReference">
    <w:name w:val="footnote reference"/>
    <w:basedOn w:val="DefaultParagraphFont"/>
    <w:uiPriority w:val="99"/>
    <w:semiHidden/>
    <w:unhideWhenUsed/>
    <w:rsid w:val="00735DEF"/>
    <w:rPr>
      <w:vertAlign w:val="superscript"/>
    </w:rPr>
  </w:style>
  <w:style w:type="paragraph" w:styleId="Footer">
    <w:name w:val="footer"/>
    <w:basedOn w:val="Normal"/>
    <w:link w:val="FooterChar"/>
    <w:uiPriority w:val="99"/>
    <w:semiHidden/>
    <w:unhideWhenUsed/>
    <w:rsid w:val="00812966"/>
    <w:pPr>
      <w:tabs>
        <w:tab w:val="center" w:pos="4419"/>
        <w:tab w:val="right" w:pos="8838"/>
      </w:tabs>
      <w:snapToGrid w:val="0"/>
    </w:pPr>
  </w:style>
  <w:style w:type="character" w:customStyle="1" w:styleId="FooterChar">
    <w:name w:val="Footer Char"/>
    <w:basedOn w:val="DefaultParagraphFont"/>
    <w:link w:val="Footer"/>
    <w:uiPriority w:val="99"/>
    <w:semiHidden/>
    <w:rsid w:val="00812966"/>
  </w:style>
  <w:style w:type="character" w:styleId="PageNumber">
    <w:name w:val="page number"/>
    <w:basedOn w:val="DefaultParagraphFont"/>
    <w:uiPriority w:val="99"/>
    <w:semiHidden/>
    <w:unhideWhenUsed/>
    <w:rsid w:val="00812966"/>
  </w:style>
  <w:style w:type="paragraph" w:styleId="EndnoteText">
    <w:name w:val="endnote text"/>
    <w:basedOn w:val="Normal"/>
    <w:link w:val="EndnoteTextChar"/>
    <w:uiPriority w:val="99"/>
    <w:semiHidden/>
    <w:unhideWhenUsed/>
    <w:rsid w:val="005D5389"/>
    <w:pPr>
      <w:snapToGrid w:val="0"/>
    </w:pPr>
  </w:style>
  <w:style w:type="character" w:customStyle="1" w:styleId="EndnoteTextChar">
    <w:name w:val="Endnote Text Char"/>
    <w:basedOn w:val="DefaultParagraphFont"/>
    <w:link w:val="EndnoteText"/>
    <w:uiPriority w:val="99"/>
    <w:semiHidden/>
    <w:rsid w:val="005D5389"/>
  </w:style>
  <w:style w:type="character" w:styleId="EndnoteReference">
    <w:name w:val="endnote reference"/>
    <w:basedOn w:val="DefaultParagraphFont"/>
    <w:uiPriority w:val="99"/>
    <w:semiHidden/>
    <w:unhideWhenUsed/>
    <w:rsid w:val="005D5389"/>
    <w:rPr>
      <w:vertAlign w:val="superscript"/>
    </w:rPr>
  </w:style>
  <w:style w:type="character" w:styleId="Hyperlink">
    <w:name w:val="Hyperlink"/>
    <w:basedOn w:val="DefaultParagraphFont"/>
    <w:rsid w:val="006A6C39"/>
    <w:rPr>
      <w:color w:val="0000FF" w:themeColor="hyperlink"/>
      <w:u w:val="single"/>
    </w:rPr>
  </w:style>
  <w:style w:type="character" w:styleId="FollowedHyperlink">
    <w:name w:val="FollowedHyperlink"/>
    <w:basedOn w:val="DefaultParagraphFont"/>
    <w:rsid w:val="006037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hyperlink" Target="http://www.ingentaconnect.com/content/brill/rip/2010/00000040/00000003/art00005" TargetMode="External"/><Relationship Id="rId5" Type="http://schemas.openxmlformats.org/officeDocument/2006/relationships/endnotes" Target="endnotes.xml"/><Relationship Id="rId7" Type="http://schemas.openxmlformats.org/officeDocument/2006/relationships/footer" Target="footer2.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9054</Words>
  <Characters>51611</Characters>
  <Application>Microsoft Macintosh Word</Application>
  <DocSecurity>0</DocSecurity>
  <Lines>430</Lines>
  <Paragraphs>103</Paragraphs>
  <ScaleCrop>false</ScaleCrop>
  <Company>Hobart and William Smith </Company>
  <LinksUpToDate>false</LinksUpToDate>
  <CharactersWithSpaces>63381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Krummel </dc:creator>
  <cp:keywords/>
  <cp:lastModifiedBy>John Krummel </cp:lastModifiedBy>
  <cp:revision>2</cp:revision>
  <dcterms:created xsi:type="dcterms:W3CDTF">2011-10-17T02:40:00Z</dcterms:created>
  <dcterms:modified xsi:type="dcterms:W3CDTF">2011-10-17T02:40:00Z</dcterms:modified>
</cp:coreProperties>
</file>