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8323D" w14:textId="77777777" w:rsidR="00571066" w:rsidRPr="004114EB" w:rsidRDefault="0089269E" w:rsidP="00571066">
      <w:pPr>
        <w:spacing w:line="480" w:lineRule="auto"/>
        <w:rPr>
          <w:rFonts w:ascii="Cambria" w:eastAsia="PMingLiU" w:hAnsi="Cambria"/>
          <w:b/>
          <w:sz w:val="24"/>
          <w:szCs w:val="24"/>
          <w:lang w:val="en-AU"/>
        </w:rPr>
      </w:pPr>
      <w:r>
        <w:rPr>
          <w:rFonts w:ascii="Cambria" w:eastAsia="PMingLiU" w:hAnsi="Cambria"/>
          <w:b/>
          <w:sz w:val="24"/>
          <w:szCs w:val="24"/>
          <w:lang w:val="en-AU"/>
        </w:rPr>
        <w:t>Chapter 6</w:t>
      </w:r>
      <w:r w:rsidR="0076285B">
        <w:rPr>
          <w:rFonts w:ascii="Cambria" w:eastAsia="PMingLiU" w:hAnsi="Cambria"/>
          <w:b/>
          <w:sz w:val="24"/>
          <w:szCs w:val="24"/>
          <w:lang w:val="en-AU"/>
        </w:rPr>
        <w:t xml:space="preserve">:  </w:t>
      </w:r>
      <w:r w:rsidR="00571066" w:rsidRPr="004114EB">
        <w:rPr>
          <w:rFonts w:ascii="Cambria" w:eastAsia="PMingLiU" w:hAnsi="Cambria"/>
          <w:b/>
          <w:i/>
          <w:sz w:val="24"/>
          <w:szCs w:val="24"/>
          <w:lang w:val="en-AU"/>
        </w:rPr>
        <w:t>Ren</w:t>
      </w:r>
      <w:r w:rsidR="00571066" w:rsidRPr="004114EB">
        <w:rPr>
          <w:rFonts w:ascii="Cambria" w:eastAsia="PMingLiU" w:hAnsi="Cambria"/>
          <w:b/>
          <w:sz w:val="24"/>
          <w:szCs w:val="24"/>
          <w:lang w:val="en-AU"/>
        </w:rPr>
        <w:t>: An Exemplary Life</w:t>
      </w:r>
    </w:p>
    <w:p w14:paraId="50CC19B0" w14:textId="77777777" w:rsidR="00571066" w:rsidRPr="00353A69" w:rsidRDefault="00571066" w:rsidP="00571066">
      <w:pPr>
        <w:spacing w:line="276" w:lineRule="auto"/>
        <w:rPr>
          <w:rFonts w:ascii="Cambria" w:eastAsia="PMingLiU" w:hAnsi="Cambria"/>
          <w:b/>
          <w:i/>
          <w:sz w:val="24"/>
          <w:szCs w:val="24"/>
          <w:lang w:val="en-AU"/>
        </w:rPr>
      </w:pPr>
      <w:r w:rsidRPr="00353A69">
        <w:rPr>
          <w:rFonts w:ascii="Cambria" w:eastAsia="PMingLiU" w:hAnsi="Cambria"/>
          <w:b/>
          <w:i/>
          <w:sz w:val="24"/>
          <w:szCs w:val="24"/>
          <w:lang w:val="en-AU"/>
        </w:rPr>
        <w:t>Karyn Lai</w:t>
      </w:r>
    </w:p>
    <w:p w14:paraId="41025260" w14:textId="77777777" w:rsidR="00571066" w:rsidRPr="004114EB" w:rsidRDefault="00571066" w:rsidP="00571066">
      <w:pPr>
        <w:spacing w:line="480" w:lineRule="auto"/>
        <w:rPr>
          <w:rFonts w:ascii="Cambria" w:eastAsia="PMingLiU" w:hAnsi="Cambria"/>
          <w:sz w:val="24"/>
          <w:szCs w:val="24"/>
          <w:lang w:val="en-AU"/>
        </w:rPr>
      </w:pPr>
    </w:p>
    <w:p w14:paraId="111EF3C3" w14:textId="77777777" w:rsidR="00571066" w:rsidRPr="004114EB" w:rsidRDefault="00571066" w:rsidP="00571066">
      <w:pPr>
        <w:spacing w:line="480" w:lineRule="auto"/>
        <w:ind w:firstLine="720"/>
        <w:rPr>
          <w:rFonts w:ascii="Cambria" w:eastAsia="PMingLiU" w:hAnsi="Cambria"/>
          <w:sz w:val="24"/>
          <w:szCs w:val="24"/>
          <w:lang w:val="en-AU"/>
        </w:rPr>
      </w:pPr>
      <w:r w:rsidRPr="004114EB">
        <w:rPr>
          <w:rFonts w:ascii="Cambria" w:eastAsia="PMingLiU" w:hAnsi="Cambria"/>
          <w:sz w:val="24"/>
          <w:szCs w:val="24"/>
          <w:lang w:val="en-AU"/>
        </w:rPr>
        <w:t xml:space="preserve">The term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w:t>
      </w:r>
      <w:r w:rsidRPr="004114EB">
        <w:rPr>
          <w:rFonts w:ascii="Cambria" w:eastAsia="PMingLiU" w:hAnsi="PMingLiU"/>
          <w:sz w:val="24"/>
          <w:szCs w:val="24"/>
          <w:lang w:val="en-AU"/>
        </w:rPr>
        <w:t>仁</w:t>
      </w:r>
      <w:r w:rsidRPr="004114EB">
        <w:rPr>
          <w:rFonts w:ascii="Cambria" w:eastAsia="PMingLiU" w:hAnsi="Cambria"/>
          <w:sz w:val="24"/>
          <w:szCs w:val="24"/>
          <w:lang w:val="en-AU"/>
        </w:rPr>
        <w:t xml:space="preserve">) has a prominent place in the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mentioned in </w:t>
      </w:r>
      <w:r w:rsidR="008C6266">
        <w:rPr>
          <w:rFonts w:ascii="Cambria" w:eastAsia="PMingLiU" w:hAnsi="Cambria"/>
          <w:sz w:val="24"/>
          <w:szCs w:val="24"/>
          <w:lang w:val="en-AU"/>
        </w:rPr>
        <w:t>60</w:t>
      </w:r>
      <w:r w:rsidRPr="004114EB">
        <w:rPr>
          <w:rFonts w:ascii="Cambria" w:eastAsia="PMingLiU" w:hAnsi="Cambria"/>
          <w:sz w:val="24"/>
          <w:szCs w:val="24"/>
          <w:lang w:val="en-AU"/>
        </w:rPr>
        <w:t xml:space="preserve"> of its </w:t>
      </w:r>
      <w:r w:rsidR="008C6266">
        <w:rPr>
          <w:rFonts w:ascii="Cambria" w:eastAsia="PMingLiU" w:hAnsi="Cambria"/>
          <w:sz w:val="24"/>
          <w:szCs w:val="24"/>
          <w:lang w:val="en-AU"/>
        </w:rPr>
        <w:t xml:space="preserve">503 </w:t>
      </w:r>
      <w:r w:rsidRPr="004114EB">
        <w:rPr>
          <w:rFonts w:ascii="Cambria" w:eastAsia="PMingLiU" w:hAnsi="Cambria"/>
          <w:sz w:val="24"/>
          <w:szCs w:val="24"/>
          <w:lang w:val="en-AU"/>
        </w:rPr>
        <w:t xml:space="preserve">conversations. These occurrences serve to intensify and complicate, rather than to clarify, its meaning. References to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across a range of conversational topics and contexts impact on its meaning: it is the </w:t>
      </w:r>
      <w:r w:rsidRPr="004114EB">
        <w:rPr>
          <w:rFonts w:ascii="Cambria" w:eastAsia="PMingLiU" w:hAnsi="Cambria"/>
          <w:i/>
          <w:sz w:val="24"/>
          <w:szCs w:val="24"/>
          <w:lang w:val="en-AU"/>
        </w:rPr>
        <w:t>summum bonum</w:t>
      </w:r>
      <w:r w:rsidRPr="004114EB">
        <w:rPr>
          <w:rFonts w:ascii="Cambria" w:eastAsia="PMingLiU" w:hAnsi="Cambria"/>
          <w:sz w:val="24"/>
          <w:szCs w:val="24"/>
          <w:lang w:val="en-AU"/>
        </w:rPr>
        <w:t xml:space="preserve"> of an exemplary life (Book 1), an </w:t>
      </w:r>
      <w:r w:rsidRPr="004114EB">
        <w:rPr>
          <w:rFonts w:ascii="Cambria" w:eastAsia="PMingLiU" w:hAnsi="Cambria"/>
          <w:i/>
          <w:sz w:val="24"/>
          <w:szCs w:val="24"/>
          <w:lang w:val="en-AU"/>
        </w:rPr>
        <w:t>orientative stance</w:t>
      </w:r>
      <w:r w:rsidRPr="004114EB">
        <w:rPr>
          <w:rFonts w:ascii="Cambria" w:eastAsia="PMingLiU" w:hAnsi="Cambria"/>
          <w:sz w:val="24"/>
          <w:szCs w:val="24"/>
          <w:lang w:val="en-AU"/>
        </w:rPr>
        <w:t xml:space="preserve"> (Books 4, 6, 8 and 12); it is manifest in official life (Books 4-8, 12, 13, 17); there are discussions about its scope and cultivation (Books 14, 15) and the benefits for humanity when it is reali</w:t>
      </w:r>
      <w:r>
        <w:rPr>
          <w:rFonts w:ascii="Cambria" w:eastAsia="PMingLiU" w:hAnsi="Cambria"/>
          <w:sz w:val="24"/>
          <w:szCs w:val="24"/>
          <w:lang w:val="en-AU"/>
        </w:rPr>
        <w:t>z</w:t>
      </w:r>
      <w:r w:rsidRPr="004114EB">
        <w:rPr>
          <w:rFonts w:ascii="Cambria" w:eastAsia="PMingLiU" w:hAnsi="Cambria"/>
          <w:sz w:val="24"/>
          <w:szCs w:val="24"/>
          <w:lang w:val="en-AU"/>
        </w:rPr>
        <w:t>ed in exemplary government (Books 4, 20). This variance is to be expected in light of how the different conversations in the text figured in the lives of subsequent generations of followers of the tradition.</w:t>
      </w:r>
      <w:r w:rsidRPr="004114EB">
        <w:rPr>
          <w:rStyle w:val="FootnoteReference"/>
          <w:rFonts w:ascii="Cambria" w:eastAsia="PMingLiU" w:hAnsi="Cambria"/>
          <w:sz w:val="24"/>
          <w:szCs w:val="24"/>
          <w:lang w:val="en-AU"/>
        </w:rPr>
        <w:footnoteReference w:id="1"/>
      </w:r>
      <w:r w:rsidRPr="004114EB">
        <w:rPr>
          <w:rFonts w:ascii="Cambria" w:eastAsia="PMingLiU" w:hAnsi="Cambria"/>
          <w:sz w:val="24"/>
          <w:szCs w:val="24"/>
          <w:lang w:val="en-AU"/>
        </w:rPr>
        <w:t xml:space="preserve"> </w:t>
      </w:r>
      <w:r>
        <w:rPr>
          <w:rFonts w:ascii="Cambria" w:eastAsia="PMingLiU" w:hAnsi="Cambria"/>
          <w:sz w:val="24"/>
          <w:szCs w:val="24"/>
          <w:lang w:val="en-AU"/>
        </w:rPr>
        <w:t xml:space="preserve">Some of these differences arise because of </w:t>
      </w:r>
      <w:r w:rsidRPr="004114EB">
        <w:rPr>
          <w:rFonts w:ascii="Cambria" w:eastAsia="PMingLiU" w:hAnsi="Cambria"/>
          <w:sz w:val="24"/>
          <w:szCs w:val="24"/>
          <w:lang w:val="en-AU"/>
        </w:rPr>
        <w:t xml:space="preserve">emphases </w:t>
      </w:r>
      <w:r>
        <w:rPr>
          <w:rFonts w:ascii="Cambria" w:eastAsia="PMingLiU" w:hAnsi="Cambria"/>
          <w:sz w:val="24"/>
          <w:szCs w:val="24"/>
          <w:lang w:val="en-AU"/>
        </w:rPr>
        <w:t xml:space="preserve">while others are more problematic as the meanings of </w:t>
      </w:r>
      <w:r w:rsidRPr="00375CCC">
        <w:rPr>
          <w:rFonts w:ascii="Cambria" w:eastAsia="PMingLiU" w:hAnsi="Cambria"/>
          <w:i/>
          <w:sz w:val="24"/>
          <w:szCs w:val="24"/>
          <w:lang w:val="en-AU"/>
        </w:rPr>
        <w:t>ren</w:t>
      </w:r>
      <w:r>
        <w:rPr>
          <w:rFonts w:ascii="Cambria" w:eastAsia="PMingLiU" w:hAnsi="Cambria"/>
          <w:sz w:val="24"/>
          <w:szCs w:val="24"/>
          <w:lang w:val="en-AU"/>
        </w:rPr>
        <w:t xml:space="preserve"> appear incompatible in different conversations.</w:t>
      </w:r>
    </w:p>
    <w:p w14:paraId="6B7A2CDF" w14:textId="77777777" w:rsidR="00571066" w:rsidRPr="004114EB" w:rsidRDefault="00571066" w:rsidP="00571066">
      <w:pPr>
        <w:spacing w:line="480" w:lineRule="auto"/>
        <w:ind w:firstLine="720"/>
        <w:rPr>
          <w:rFonts w:ascii="Cambria" w:eastAsia="PMingLiU" w:hAnsi="Cambria"/>
          <w:sz w:val="24"/>
          <w:szCs w:val="24"/>
          <w:lang w:val="en-AU"/>
        </w:rPr>
      </w:pPr>
      <w:r w:rsidRPr="004114EB">
        <w:rPr>
          <w:rFonts w:ascii="Cambria" w:eastAsia="PMingLiU" w:hAnsi="Cambria"/>
          <w:sz w:val="24"/>
          <w:szCs w:val="24"/>
          <w:lang w:val="en-AU"/>
        </w:rPr>
        <w:t xml:space="preserve">This chapter focuses on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in an exemplary life</w:t>
      </w:r>
      <w:r>
        <w:rPr>
          <w:rFonts w:ascii="Cambria" w:eastAsia="PMingLiU" w:hAnsi="Cambria"/>
          <w:sz w:val="24"/>
          <w:szCs w:val="24"/>
          <w:lang w:val="en-AU"/>
        </w:rPr>
        <w:t xml:space="preserve">, using this as a conceptual framework to draw together the range of meanings of </w:t>
      </w:r>
      <w:r w:rsidRPr="004621A8">
        <w:rPr>
          <w:rFonts w:ascii="Cambria" w:eastAsia="PMingLiU" w:hAnsi="Cambria"/>
          <w:i/>
          <w:sz w:val="24"/>
          <w:szCs w:val="24"/>
          <w:lang w:val="en-AU"/>
        </w:rPr>
        <w:t>ren</w:t>
      </w:r>
      <w:r>
        <w:rPr>
          <w:rFonts w:ascii="Cambria" w:eastAsia="PMingLiU" w:hAnsi="Cambria"/>
          <w:sz w:val="24"/>
          <w:szCs w:val="24"/>
          <w:lang w:val="en-AU"/>
        </w:rPr>
        <w:t>. The discussion</w:t>
      </w:r>
      <w:r w:rsidRPr="004114EB">
        <w:rPr>
          <w:rFonts w:ascii="Cambria" w:eastAsia="PMingLiU" w:hAnsi="Cambria"/>
          <w:sz w:val="24"/>
          <w:szCs w:val="24"/>
          <w:lang w:val="en-AU"/>
        </w:rPr>
        <w:t xml:space="preserve"> explores the significance of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w:t>
      </w:r>
      <w:r w:rsidRPr="004114EB">
        <w:rPr>
          <w:rFonts w:ascii="Cambria" w:eastAsia="PMingLiU" w:hAnsi="Cambria"/>
          <w:i/>
          <w:sz w:val="24"/>
          <w:szCs w:val="24"/>
          <w:lang w:val="en-AU"/>
        </w:rPr>
        <w:t>qua</w:t>
      </w:r>
      <w:r w:rsidRPr="004114EB">
        <w:rPr>
          <w:rFonts w:ascii="Cambria" w:eastAsia="PMingLiU" w:hAnsi="Cambria"/>
          <w:sz w:val="24"/>
          <w:szCs w:val="24"/>
          <w:lang w:val="en-AU"/>
        </w:rPr>
        <w:t xml:space="preserve"> the orientation of an exemplary person, including especially</w:t>
      </w:r>
      <w:r>
        <w:rPr>
          <w:rFonts w:ascii="Cambria" w:eastAsia="PMingLiU" w:hAnsi="Cambria"/>
          <w:sz w:val="24"/>
          <w:szCs w:val="24"/>
          <w:lang w:val="en-AU"/>
        </w:rPr>
        <w:t xml:space="preserve"> the</w:t>
      </w:r>
      <w:r w:rsidRPr="004114EB">
        <w:rPr>
          <w:rFonts w:ascii="Cambria" w:eastAsia="PMingLiU" w:hAnsi="Cambria"/>
          <w:sz w:val="24"/>
          <w:szCs w:val="24"/>
          <w:lang w:val="en-AU"/>
        </w:rPr>
        <w:t xml:space="preserve"> manifestations</w:t>
      </w:r>
      <w:r>
        <w:rPr>
          <w:rFonts w:ascii="Cambria" w:eastAsia="PMingLiU" w:hAnsi="Cambria"/>
          <w:sz w:val="24"/>
          <w:szCs w:val="24"/>
          <w:lang w:val="en-AU"/>
        </w:rPr>
        <w:t xml:space="preserve"> of </w:t>
      </w:r>
      <w:r>
        <w:rPr>
          <w:rFonts w:ascii="Cambria" w:eastAsia="PMingLiU" w:hAnsi="Cambria"/>
          <w:i/>
          <w:sz w:val="24"/>
          <w:szCs w:val="24"/>
          <w:lang w:val="en-AU"/>
        </w:rPr>
        <w:t>ren</w:t>
      </w:r>
      <w:r w:rsidRPr="004114EB">
        <w:rPr>
          <w:rFonts w:ascii="Cambria" w:eastAsia="PMingLiU" w:hAnsi="Cambria"/>
          <w:sz w:val="24"/>
          <w:szCs w:val="24"/>
          <w:lang w:val="en-AU"/>
        </w:rPr>
        <w:t xml:space="preserve">. The analysis will include the investigation of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and its associations with other significant terms in key passages of the text. It will also </w:t>
      </w:r>
      <w:proofErr w:type="gramStart"/>
      <w:r w:rsidRPr="004114EB">
        <w:rPr>
          <w:rFonts w:ascii="Cambria" w:eastAsia="PMingLiU" w:hAnsi="Cambria"/>
          <w:sz w:val="24"/>
          <w:szCs w:val="24"/>
          <w:lang w:val="en-AU"/>
        </w:rPr>
        <w:t>explor</w:t>
      </w:r>
      <w:r>
        <w:rPr>
          <w:rFonts w:ascii="Cambria" w:eastAsia="PMingLiU" w:hAnsi="Cambria"/>
          <w:sz w:val="24"/>
          <w:szCs w:val="24"/>
          <w:lang w:val="en-AU"/>
        </w:rPr>
        <w:t xml:space="preserve">e  </w:t>
      </w:r>
      <w:r>
        <w:rPr>
          <w:rFonts w:ascii="Cambria" w:eastAsia="PMingLiU" w:hAnsi="Cambria"/>
          <w:sz w:val="24"/>
          <w:szCs w:val="24"/>
          <w:lang w:val="en-AU"/>
        </w:rPr>
        <w:lastRenderedPageBreak/>
        <w:t>how</w:t>
      </w:r>
      <w:proofErr w:type="gramEnd"/>
      <w:r>
        <w:rPr>
          <w:rFonts w:ascii="Cambria" w:eastAsia="PMingLiU" w:hAnsi="Cambria"/>
          <w:sz w:val="24"/>
          <w:szCs w:val="24"/>
          <w:lang w:val="en-AU"/>
        </w:rPr>
        <w:t xml:space="preserve"> the Confucian notion of an exemplary life might contribute to contemporary debates in </w:t>
      </w:r>
      <w:r w:rsidRPr="004114EB">
        <w:rPr>
          <w:rFonts w:ascii="Cambria" w:eastAsia="PMingLiU" w:hAnsi="Cambria"/>
          <w:sz w:val="24"/>
          <w:szCs w:val="24"/>
          <w:lang w:val="en-AU"/>
        </w:rPr>
        <w:t>moral philosophy.</w:t>
      </w:r>
    </w:p>
    <w:p w14:paraId="49184738" w14:textId="77777777" w:rsidR="00571066" w:rsidRPr="004114EB" w:rsidRDefault="00571066" w:rsidP="00571066">
      <w:pPr>
        <w:spacing w:line="480" w:lineRule="auto"/>
        <w:ind w:firstLine="360"/>
        <w:rPr>
          <w:rFonts w:ascii="Cambria" w:eastAsia="PMingLiU" w:hAnsi="Cambria"/>
          <w:sz w:val="24"/>
          <w:szCs w:val="24"/>
          <w:lang w:val="en-AU"/>
        </w:rPr>
      </w:pPr>
      <w:r w:rsidRPr="004114EB">
        <w:rPr>
          <w:rFonts w:ascii="Cambria" w:eastAsia="PMingLiU" w:hAnsi="Cambria"/>
          <w:sz w:val="24"/>
          <w:szCs w:val="24"/>
          <w:lang w:val="en-AU"/>
        </w:rPr>
        <w:t xml:space="preserve">The phrase </w:t>
      </w:r>
      <w:r>
        <w:rPr>
          <w:rFonts w:ascii="Cambria" w:eastAsia="PMingLiU" w:hAnsi="Cambria"/>
          <w:sz w:val="24"/>
          <w:szCs w:val="24"/>
          <w:lang w:val="en-AU"/>
        </w:rPr>
        <w:t>“</w:t>
      </w:r>
      <w:r w:rsidRPr="004114EB">
        <w:rPr>
          <w:rFonts w:ascii="Cambria" w:eastAsia="PMingLiU" w:hAnsi="Cambria"/>
          <w:sz w:val="24"/>
          <w:szCs w:val="24"/>
          <w:lang w:val="en-AU"/>
        </w:rPr>
        <w:t>an exemplary life</w:t>
      </w:r>
      <w:r>
        <w:rPr>
          <w:rFonts w:ascii="Cambria" w:eastAsia="PMingLiU" w:hAnsi="Cambria"/>
          <w:sz w:val="24"/>
          <w:szCs w:val="24"/>
          <w:lang w:val="en-AU"/>
        </w:rPr>
        <w:t>”</w:t>
      </w:r>
      <w:r w:rsidRPr="004114EB">
        <w:rPr>
          <w:rFonts w:ascii="Cambria" w:eastAsia="PMingLiU" w:hAnsi="Cambria"/>
          <w:sz w:val="24"/>
          <w:szCs w:val="24"/>
          <w:lang w:val="en-AU"/>
        </w:rPr>
        <w:t xml:space="preserve"> is used here to denote how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may be manifest in a life lived well. I have deliberately used the indefinite article </w:t>
      </w:r>
      <w:r>
        <w:rPr>
          <w:rFonts w:ascii="Cambria" w:eastAsia="PMingLiU" w:hAnsi="Cambria"/>
          <w:sz w:val="24"/>
          <w:szCs w:val="24"/>
          <w:lang w:val="en-AU"/>
        </w:rPr>
        <w:t>“</w:t>
      </w:r>
      <w:r w:rsidRPr="004114EB">
        <w:rPr>
          <w:rFonts w:ascii="Cambria" w:eastAsia="PMingLiU" w:hAnsi="Cambria"/>
          <w:sz w:val="24"/>
          <w:szCs w:val="24"/>
          <w:lang w:val="en-AU"/>
        </w:rPr>
        <w:t>an,</w:t>
      </w:r>
      <w:r>
        <w:rPr>
          <w:rFonts w:ascii="Cambria" w:eastAsia="PMingLiU" w:hAnsi="Cambria"/>
          <w:sz w:val="24"/>
          <w:szCs w:val="24"/>
          <w:lang w:val="en-AU"/>
        </w:rPr>
        <w:t>”</w:t>
      </w:r>
      <w:r w:rsidRPr="004114EB">
        <w:rPr>
          <w:rFonts w:ascii="Cambria" w:eastAsia="PMingLiU" w:hAnsi="Cambria"/>
          <w:sz w:val="24"/>
          <w:szCs w:val="24"/>
          <w:lang w:val="en-AU"/>
        </w:rPr>
        <w:t xml:space="preserve"> rather than the definite article </w:t>
      </w:r>
      <w:r>
        <w:rPr>
          <w:rFonts w:ascii="Cambria" w:eastAsia="PMingLiU" w:hAnsi="Cambria"/>
          <w:sz w:val="24"/>
          <w:szCs w:val="24"/>
          <w:lang w:val="en-AU"/>
        </w:rPr>
        <w:t>“</w:t>
      </w:r>
      <w:r w:rsidRPr="004114EB">
        <w:rPr>
          <w:rFonts w:ascii="Cambria" w:eastAsia="PMingLiU" w:hAnsi="Cambria"/>
          <w:sz w:val="24"/>
          <w:szCs w:val="24"/>
          <w:lang w:val="en-AU"/>
        </w:rPr>
        <w:t>the,</w:t>
      </w:r>
      <w:r>
        <w:rPr>
          <w:rFonts w:ascii="Cambria" w:eastAsia="PMingLiU" w:hAnsi="Cambria"/>
          <w:sz w:val="24"/>
          <w:szCs w:val="24"/>
          <w:lang w:val="en-AU"/>
        </w:rPr>
        <w:t>”</w:t>
      </w:r>
      <w:r w:rsidRPr="004114EB">
        <w:rPr>
          <w:rFonts w:ascii="Cambria" w:eastAsia="PMingLiU" w:hAnsi="Cambria"/>
          <w:sz w:val="24"/>
          <w:szCs w:val="24"/>
          <w:lang w:val="en-AU"/>
        </w:rPr>
        <w:t xml:space="preserve"> to allow for </w:t>
      </w:r>
      <w:r w:rsidRPr="004114EB">
        <w:rPr>
          <w:rFonts w:ascii="Cambria" w:eastAsia="PMingLiU" w:hAnsi="Cambria"/>
          <w:i/>
          <w:sz w:val="24"/>
          <w:szCs w:val="24"/>
          <w:lang w:val="en-AU"/>
        </w:rPr>
        <w:t>different instantiations</w:t>
      </w:r>
      <w:r w:rsidRPr="004114EB">
        <w:rPr>
          <w:rFonts w:ascii="Cambria" w:eastAsia="PMingLiU" w:hAnsi="Cambria"/>
          <w:sz w:val="24"/>
          <w:szCs w:val="24"/>
          <w:lang w:val="en-AU"/>
        </w:rPr>
        <w:t xml:space="preserve"> of exemplary lives. This is to capture both the spirit of Confucian philosophy in the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and its compositional background</w:t>
      </w:r>
      <w:r>
        <w:rPr>
          <w:rFonts w:ascii="Cambria" w:eastAsia="PMingLiU" w:hAnsi="Cambria"/>
          <w:sz w:val="24"/>
          <w:szCs w:val="24"/>
          <w:lang w:val="en-AU"/>
        </w:rPr>
        <w:t>: the text</w:t>
      </w:r>
      <w:r w:rsidRPr="004114EB">
        <w:rPr>
          <w:rFonts w:ascii="Cambria" w:eastAsia="PMingLiU" w:hAnsi="Cambria"/>
          <w:sz w:val="24"/>
          <w:szCs w:val="24"/>
          <w:lang w:val="en-AU"/>
        </w:rPr>
        <w:t xml:space="preserve"> does not recommend a </w:t>
      </w:r>
      <w:r w:rsidRPr="00C87557">
        <w:rPr>
          <w:rFonts w:ascii="Cambria" w:eastAsia="PMingLiU" w:hAnsi="Cambria"/>
          <w:i/>
          <w:sz w:val="24"/>
          <w:szCs w:val="24"/>
          <w:lang w:val="en-AU"/>
        </w:rPr>
        <w:t>singular</w:t>
      </w:r>
      <w:r w:rsidRPr="004114EB">
        <w:rPr>
          <w:rFonts w:ascii="Cambria" w:eastAsia="PMingLiU" w:hAnsi="Cambria"/>
          <w:sz w:val="24"/>
          <w:szCs w:val="24"/>
          <w:lang w:val="en-AU"/>
        </w:rPr>
        <w:t xml:space="preserve"> picture of the life well-lived. The term ‘exemplary’ is also used to indicate that the life of the</w:t>
      </w:r>
      <w:r>
        <w:rPr>
          <w:rFonts w:ascii="Cambria" w:eastAsia="PMingLiU" w:hAnsi="Cambria"/>
          <w:sz w:val="24"/>
          <w:szCs w:val="24"/>
          <w:lang w:val="en-AU"/>
        </w:rPr>
        <w:t xml:space="preserve"> person who manifests</w:t>
      </w:r>
      <w:r w:rsidRPr="004114EB">
        <w:rPr>
          <w:rFonts w:ascii="Cambria" w:eastAsia="PMingLiU" w:hAnsi="Cambria"/>
          <w:sz w:val="24"/>
          <w:szCs w:val="24"/>
          <w:lang w:val="en-AU"/>
        </w:rPr>
        <w:t xml:space="preserve">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is inspirational without it necessarily being </w:t>
      </w:r>
      <w:r w:rsidRPr="004114EB">
        <w:rPr>
          <w:rFonts w:ascii="Cambria" w:eastAsia="PMingLiU" w:hAnsi="Cambria"/>
          <w:i/>
          <w:sz w:val="24"/>
          <w:szCs w:val="24"/>
          <w:lang w:val="en-AU"/>
        </w:rPr>
        <w:t>paradigmatic</w:t>
      </w:r>
      <w:r>
        <w:rPr>
          <w:rFonts w:ascii="Cambria" w:eastAsia="PMingLiU" w:hAnsi="Cambria"/>
          <w:sz w:val="24"/>
          <w:szCs w:val="24"/>
          <w:lang w:val="en-AU"/>
        </w:rPr>
        <w:t>.</w:t>
      </w:r>
      <w:r>
        <w:rPr>
          <w:rStyle w:val="FootnoteReference"/>
          <w:rFonts w:ascii="Cambria" w:eastAsia="PMingLiU" w:hAnsi="Cambria"/>
          <w:sz w:val="24"/>
          <w:szCs w:val="24"/>
          <w:lang w:val="en-AU"/>
        </w:rPr>
        <w:footnoteReference w:id="2"/>
      </w:r>
      <w:r w:rsidRPr="004114EB">
        <w:rPr>
          <w:rFonts w:ascii="Cambria" w:eastAsia="PMingLiU" w:hAnsi="Cambria"/>
          <w:sz w:val="24"/>
          <w:szCs w:val="24"/>
          <w:lang w:val="en-AU"/>
        </w:rPr>
        <w:t xml:space="preserve"> </w:t>
      </w:r>
      <w:r>
        <w:rPr>
          <w:rFonts w:ascii="Cambria" w:eastAsia="PMingLiU" w:hAnsi="Cambria"/>
          <w:sz w:val="24"/>
          <w:szCs w:val="24"/>
          <w:lang w:val="en-AU"/>
        </w:rPr>
        <w:t xml:space="preserve">This is to avoid the suggestion that there is a </w:t>
      </w:r>
      <w:r w:rsidRPr="004114EB">
        <w:rPr>
          <w:rFonts w:ascii="Cambria" w:eastAsia="PMingLiU" w:hAnsi="Cambria"/>
          <w:i/>
          <w:sz w:val="24"/>
          <w:szCs w:val="24"/>
          <w:lang w:val="en-AU"/>
        </w:rPr>
        <w:t>typical</w:t>
      </w:r>
      <w:r w:rsidRPr="004114EB">
        <w:rPr>
          <w:rFonts w:ascii="Cambria" w:eastAsia="PMingLiU" w:hAnsi="Cambria"/>
          <w:sz w:val="24"/>
          <w:szCs w:val="24"/>
          <w:lang w:val="en-AU"/>
        </w:rPr>
        <w:t xml:space="preserve"> example of a good life. The </w:t>
      </w:r>
      <w:r w:rsidRPr="004114EB">
        <w:rPr>
          <w:rFonts w:ascii="Cambria" w:eastAsia="PMingLiU" w:hAnsi="Cambria"/>
          <w:i/>
          <w:sz w:val="24"/>
          <w:szCs w:val="24"/>
          <w:lang w:val="en-AU"/>
        </w:rPr>
        <w:t>renzhe</w:t>
      </w:r>
      <w:r w:rsidRPr="004114EB">
        <w:rPr>
          <w:rFonts w:ascii="Cambria" w:eastAsia="PMingLiU" w:hAnsi="Cambria"/>
          <w:sz w:val="24"/>
          <w:szCs w:val="24"/>
          <w:lang w:val="en-AU"/>
        </w:rPr>
        <w:t xml:space="preserve"> (</w:t>
      </w:r>
      <w:r w:rsidRPr="004114EB">
        <w:rPr>
          <w:rFonts w:ascii="Cambria" w:eastAsia="PMingLiU" w:hAnsi="PMingLiU" w:cs="MingLiU"/>
          <w:sz w:val="24"/>
          <w:szCs w:val="24"/>
          <w:lang w:val="en-AU" w:eastAsia="en-AU"/>
        </w:rPr>
        <w:t>仁者</w:t>
      </w:r>
      <w:r w:rsidRPr="004114EB">
        <w:rPr>
          <w:rFonts w:ascii="Cambria" w:eastAsia="PMingLiU" w:hAnsi="Cambria"/>
          <w:sz w:val="24"/>
          <w:szCs w:val="24"/>
          <w:lang w:val="en-AU"/>
        </w:rPr>
        <w:t>)—</w:t>
      </w:r>
      <w:r>
        <w:rPr>
          <w:rFonts w:ascii="Cambria" w:eastAsia="PMingLiU" w:hAnsi="Cambria"/>
          <w:sz w:val="24"/>
          <w:szCs w:val="24"/>
          <w:lang w:val="en-AU"/>
        </w:rPr>
        <w:t>an</w:t>
      </w:r>
      <w:r w:rsidRPr="004114EB">
        <w:rPr>
          <w:rFonts w:ascii="Cambria" w:eastAsia="PMingLiU" w:hAnsi="Cambria"/>
          <w:sz w:val="24"/>
          <w:szCs w:val="24"/>
          <w:lang w:val="en-AU"/>
        </w:rPr>
        <w:t xml:space="preserve"> </w:t>
      </w:r>
      <w:r>
        <w:rPr>
          <w:rFonts w:ascii="Cambria" w:eastAsia="PMingLiU" w:hAnsi="Cambria"/>
          <w:sz w:val="24"/>
          <w:szCs w:val="24"/>
          <w:lang w:val="en-AU"/>
        </w:rPr>
        <w:t xml:space="preserve">exemplary </w:t>
      </w:r>
      <w:r w:rsidRPr="004114EB">
        <w:rPr>
          <w:rFonts w:ascii="Cambria" w:eastAsia="PMingLiU" w:hAnsi="Cambria"/>
          <w:sz w:val="24"/>
          <w:szCs w:val="24"/>
          <w:lang w:val="en-AU"/>
        </w:rPr>
        <w:t>person—is to be distinguished from</w:t>
      </w:r>
      <w:r>
        <w:rPr>
          <w:rFonts w:ascii="Cambria" w:eastAsia="PMingLiU" w:hAnsi="Cambria"/>
          <w:sz w:val="24"/>
          <w:szCs w:val="24"/>
          <w:lang w:val="en-AU"/>
        </w:rPr>
        <w:t xml:space="preserve"> the</w:t>
      </w:r>
      <w:r w:rsidRPr="004114EB">
        <w:rPr>
          <w:rFonts w:ascii="Cambria" w:eastAsia="PMingLiU" w:hAnsi="Cambria"/>
          <w:sz w:val="24"/>
          <w:szCs w:val="24"/>
          <w:lang w:val="en-AU"/>
        </w:rPr>
        <w:t xml:space="preserve"> </w:t>
      </w:r>
      <w:r w:rsidRPr="004114EB">
        <w:rPr>
          <w:rFonts w:ascii="Cambria" w:eastAsia="PMingLiU" w:hAnsi="Cambria"/>
          <w:i/>
          <w:sz w:val="24"/>
          <w:szCs w:val="24"/>
          <w:lang w:val="en-AU"/>
        </w:rPr>
        <w:t>junzi</w:t>
      </w:r>
      <w:r w:rsidRPr="004114EB">
        <w:rPr>
          <w:rFonts w:ascii="Cambria" w:eastAsia="PMingLiU" w:hAnsi="Cambria"/>
          <w:sz w:val="24"/>
          <w:szCs w:val="24"/>
          <w:lang w:val="en-AU"/>
        </w:rPr>
        <w:t xml:space="preserve"> (</w:t>
      </w:r>
      <w:r w:rsidRPr="004114EB">
        <w:rPr>
          <w:rFonts w:ascii="Cambria" w:eastAsia="PMingLiU" w:hAnsi="PMingLiU" w:cs="MingLiU"/>
          <w:sz w:val="24"/>
          <w:szCs w:val="24"/>
          <w:lang w:val="en-AU" w:eastAsia="en-AU"/>
        </w:rPr>
        <w:t>君子</w:t>
      </w:r>
      <w:r w:rsidRPr="004114EB">
        <w:rPr>
          <w:rFonts w:ascii="Cambria" w:eastAsia="PMingLiU" w:hAnsi="Cambria"/>
          <w:sz w:val="24"/>
          <w:szCs w:val="24"/>
          <w:lang w:val="en-AU"/>
        </w:rPr>
        <w:t xml:space="preserve">), the ethically-minded Confucian engaged in official life: the latter’s life is characterised by engagement in social and administrative matters although </w:t>
      </w:r>
      <w:r>
        <w:rPr>
          <w:rFonts w:ascii="Cambria" w:eastAsia="PMingLiU" w:hAnsi="Cambria"/>
          <w:sz w:val="24"/>
          <w:szCs w:val="24"/>
          <w:lang w:val="en-AU"/>
        </w:rPr>
        <w:t>this</w:t>
      </w:r>
      <w:r w:rsidRPr="004114EB">
        <w:rPr>
          <w:rFonts w:ascii="Cambria" w:eastAsia="PMingLiU" w:hAnsi="Cambria"/>
          <w:sz w:val="24"/>
          <w:szCs w:val="24"/>
          <w:lang w:val="en-AU"/>
        </w:rPr>
        <w:t xml:space="preserve"> is not necessarily the case </w:t>
      </w:r>
      <w:r w:rsidR="00FD7583">
        <w:rPr>
          <w:rFonts w:ascii="Cambria" w:eastAsia="PMingLiU" w:hAnsi="Cambria"/>
          <w:sz w:val="24"/>
          <w:szCs w:val="24"/>
          <w:lang w:val="en-AU"/>
        </w:rPr>
        <w:t>for</w:t>
      </w:r>
      <w:r w:rsidR="00FD7583" w:rsidRPr="004114EB">
        <w:rPr>
          <w:rFonts w:ascii="Cambria" w:eastAsia="PMingLiU" w:hAnsi="Cambria"/>
          <w:sz w:val="24"/>
          <w:szCs w:val="24"/>
          <w:lang w:val="en-AU"/>
        </w:rPr>
        <w:t xml:space="preserve"> </w:t>
      </w:r>
      <w:r w:rsidRPr="004114EB">
        <w:rPr>
          <w:rFonts w:ascii="Cambria" w:eastAsia="PMingLiU" w:hAnsi="Cambria"/>
          <w:sz w:val="24"/>
          <w:szCs w:val="24"/>
          <w:lang w:val="en-AU"/>
        </w:rPr>
        <w:t xml:space="preserve">the </w:t>
      </w:r>
      <w:r w:rsidRPr="004114EB">
        <w:rPr>
          <w:rFonts w:ascii="Cambria" w:eastAsia="PMingLiU" w:hAnsi="Cambria"/>
          <w:i/>
          <w:sz w:val="24"/>
          <w:szCs w:val="24"/>
          <w:lang w:val="en-AU"/>
        </w:rPr>
        <w:t>renzhe</w:t>
      </w:r>
      <w:r w:rsidRPr="004114EB">
        <w:rPr>
          <w:rFonts w:ascii="Cambria" w:eastAsia="PMingLiU" w:hAnsi="Cambria"/>
          <w:sz w:val="24"/>
          <w:szCs w:val="24"/>
          <w:lang w:val="en-AU"/>
        </w:rPr>
        <w:t xml:space="preserve">. The following section examines the scope of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in the </w:t>
      </w:r>
      <w:r w:rsidRPr="004114EB">
        <w:rPr>
          <w:rFonts w:ascii="Cambria" w:eastAsia="PMingLiU" w:hAnsi="Cambria"/>
          <w:i/>
          <w:sz w:val="24"/>
          <w:szCs w:val="24"/>
          <w:lang w:val="en-AU"/>
        </w:rPr>
        <w:t>Analects</w:t>
      </w:r>
      <w:r w:rsidRPr="004114EB">
        <w:rPr>
          <w:rFonts w:ascii="Cambria" w:eastAsia="PMingLiU" w:hAnsi="Cambria"/>
          <w:sz w:val="24"/>
          <w:szCs w:val="24"/>
          <w:lang w:val="en-AU"/>
        </w:rPr>
        <w:t>, drawing from</w:t>
      </w:r>
      <w:r>
        <w:rPr>
          <w:rFonts w:ascii="Cambria" w:eastAsia="PMingLiU" w:hAnsi="Cambria"/>
          <w:sz w:val="24"/>
          <w:szCs w:val="24"/>
          <w:lang w:val="en-AU"/>
        </w:rPr>
        <w:t xml:space="preserve"> </w:t>
      </w:r>
      <w:r w:rsidRPr="004114EB">
        <w:rPr>
          <w:rFonts w:ascii="Cambria" w:eastAsia="PMingLiU" w:hAnsi="Cambria"/>
          <w:sz w:val="24"/>
          <w:szCs w:val="24"/>
          <w:lang w:val="en-AU"/>
        </w:rPr>
        <w:t>classical texts, commentaries and contemporary analyses.</w:t>
      </w:r>
    </w:p>
    <w:p w14:paraId="437111E0" w14:textId="77777777" w:rsidR="00571066" w:rsidRPr="004114EB" w:rsidRDefault="00571066" w:rsidP="00571066">
      <w:pPr>
        <w:spacing w:line="480" w:lineRule="auto"/>
        <w:rPr>
          <w:rFonts w:ascii="Cambria" w:eastAsia="PMingLiU" w:hAnsi="Cambria"/>
          <w:sz w:val="24"/>
          <w:szCs w:val="24"/>
          <w:lang w:val="en-AU"/>
        </w:rPr>
      </w:pPr>
    </w:p>
    <w:p w14:paraId="63C792BE" w14:textId="77777777" w:rsidR="00571066" w:rsidRPr="0076285B" w:rsidRDefault="0076285B" w:rsidP="0076285B">
      <w:pPr>
        <w:spacing w:line="480" w:lineRule="auto"/>
        <w:rPr>
          <w:rFonts w:ascii="Cambria" w:eastAsia="PMingLiU" w:hAnsi="Cambria"/>
          <w:b/>
          <w:sz w:val="24"/>
          <w:szCs w:val="24"/>
          <w:lang w:val="en-AU"/>
        </w:rPr>
      </w:pPr>
      <w:r>
        <w:rPr>
          <w:rFonts w:ascii="Cambria" w:eastAsia="PMingLiU" w:hAnsi="Cambria"/>
          <w:b/>
          <w:sz w:val="24"/>
          <w:szCs w:val="24"/>
          <w:lang w:val="en-AU"/>
        </w:rPr>
        <w:t>The S</w:t>
      </w:r>
      <w:r w:rsidR="00571066" w:rsidRPr="0076285B">
        <w:rPr>
          <w:rFonts w:ascii="Cambria" w:eastAsia="PMingLiU" w:hAnsi="Cambria"/>
          <w:b/>
          <w:sz w:val="24"/>
          <w:szCs w:val="24"/>
          <w:lang w:val="en-AU"/>
        </w:rPr>
        <w:t xml:space="preserve">cope of </w:t>
      </w:r>
      <w:r>
        <w:rPr>
          <w:rFonts w:ascii="Cambria" w:eastAsia="PMingLiU" w:hAnsi="Cambria"/>
          <w:b/>
          <w:i/>
          <w:sz w:val="24"/>
          <w:szCs w:val="24"/>
          <w:lang w:val="en-AU"/>
        </w:rPr>
        <w:t>R</w:t>
      </w:r>
      <w:r w:rsidR="00571066" w:rsidRPr="0076285B">
        <w:rPr>
          <w:rFonts w:ascii="Cambria" w:eastAsia="PMingLiU" w:hAnsi="Cambria"/>
          <w:b/>
          <w:i/>
          <w:sz w:val="24"/>
          <w:szCs w:val="24"/>
          <w:lang w:val="en-AU"/>
        </w:rPr>
        <w:t>en</w:t>
      </w:r>
    </w:p>
    <w:p w14:paraId="7A557117" w14:textId="77777777" w:rsidR="00571066" w:rsidRPr="004114EB" w:rsidRDefault="0076285B" w:rsidP="00571066">
      <w:pPr>
        <w:tabs>
          <w:tab w:val="left" w:pos="720"/>
          <w:tab w:val="left" w:pos="1440"/>
          <w:tab w:val="left" w:pos="3060"/>
          <w:tab w:val="right" w:leader="dot" w:pos="8100"/>
        </w:tabs>
        <w:spacing w:line="480" w:lineRule="auto"/>
        <w:rPr>
          <w:rFonts w:ascii="Cambria" w:eastAsia="PMingLiU" w:hAnsi="Cambria"/>
          <w:sz w:val="24"/>
          <w:szCs w:val="24"/>
        </w:rPr>
      </w:pPr>
      <w:r>
        <w:rPr>
          <w:rFonts w:ascii="Cambria" w:eastAsia="PMingLiU" w:hAnsi="Cambria"/>
          <w:sz w:val="24"/>
          <w:szCs w:val="24"/>
        </w:rPr>
        <w:tab/>
      </w:r>
      <w:r w:rsidR="00571066" w:rsidRPr="004114EB">
        <w:rPr>
          <w:rFonts w:ascii="Cambria" w:eastAsia="PMingLiU" w:hAnsi="Cambria"/>
          <w:sz w:val="24"/>
          <w:szCs w:val="24"/>
        </w:rPr>
        <w:t xml:space="preserve">The meaning and scope of </w:t>
      </w:r>
      <w:r w:rsidR="00571066" w:rsidRPr="004114EB">
        <w:rPr>
          <w:rFonts w:ascii="Cambria" w:eastAsia="PMingLiU" w:hAnsi="Cambria"/>
          <w:i/>
          <w:sz w:val="24"/>
          <w:szCs w:val="24"/>
        </w:rPr>
        <w:t>ren</w:t>
      </w:r>
      <w:r w:rsidR="00571066" w:rsidRPr="004114EB">
        <w:rPr>
          <w:rFonts w:ascii="Cambria" w:eastAsia="PMingLiU" w:hAnsi="Cambria"/>
          <w:sz w:val="24"/>
          <w:szCs w:val="24"/>
        </w:rPr>
        <w:t xml:space="preserve"> in the </w:t>
      </w:r>
      <w:r w:rsidR="00571066" w:rsidRPr="004114EB">
        <w:rPr>
          <w:rFonts w:ascii="Cambria" w:eastAsia="PMingLiU" w:hAnsi="Cambria"/>
          <w:i/>
          <w:sz w:val="24"/>
          <w:szCs w:val="24"/>
        </w:rPr>
        <w:t>Analects</w:t>
      </w:r>
      <w:r w:rsidR="00571066" w:rsidRPr="004114EB">
        <w:rPr>
          <w:rFonts w:ascii="Cambria" w:eastAsia="PMingLiU" w:hAnsi="Cambria"/>
          <w:sz w:val="24"/>
          <w:szCs w:val="24"/>
        </w:rPr>
        <w:t xml:space="preserve"> is broader and more inclusive in comparison to its use in earlier texts such as the </w:t>
      </w:r>
      <w:r w:rsidR="00571066" w:rsidRPr="004114EB">
        <w:rPr>
          <w:rFonts w:ascii="Cambria" w:eastAsia="PMingLiU" w:hAnsi="Cambria"/>
          <w:i/>
          <w:sz w:val="24"/>
          <w:szCs w:val="24"/>
        </w:rPr>
        <w:t>Book of Documents</w:t>
      </w:r>
      <w:r w:rsidR="00571066" w:rsidRPr="004114EB">
        <w:rPr>
          <w:rFonts w:ascii="Cambria" w:eastAsia="PMingLiU" w:hAnsi="Cambria"/>
          <w:sz w:val="24"/>
          <w:szCs w:val="24"/>
        </w:rPr>
        <w:t xml:space="preserve"> (</w:t>
      </w:r>
      <w:r w:rsidR="00571066" w:rsidRPr="004114EB">
        <w:rPr>
          <w:rStyle w:val="st"/>
          <w:rFonts w:ascii="Cambria" w:eastAsia="PMingLiU" w:hAnsi="PMingLiU" w:cs="MS Gothic"/>
          <w:sz w:val="24"/>
          <w:szCs w:val="24"/>
        </w:rPr>
        <w:t>書</w:t>
      </w:r>
      <w:r w:rsidR="00571066" w:rsidRPr="004114EB">
        <w:rPr>
          <w:rStyle w:val="st"/>
          <w:rFonts w:ascii="Cambria" w:eastAsia="PMingLiU" w:hAnsi="PMingLiU" w:cs="MS Mincho"/>
          <w:sz w:val="24"/>
          <w:szCs w:val="24"/>
        </w:rPr>
        <w:t>經</w:t>
      </w:r>
      <w:r w:rsidR="00571066" w:rsidRPr="004114EB">
        <w:rPr>
          <w:rStyle w:val="st"/>
          <w:rFonts w:ascii="Cambria" w:eastAsia="PMingLiU" w:hAnsi="Cambria" w:cs="MS Mincho"/>
          <w:sz w:val="24"/>
          <w:szCs w:val="24"/>
        </w:rPr>
        <w:t xml:space="preserve"> </w:t>
      </w:r>
      <w:r w:rsidR="00571066" w:rsidRPr="004114EB">
        <w:rPr>
          <w:rFonts w:ascii="Cambria" w:eastAsia="PMingLiU" w:hAnsi="Cambria"/>
          <w:i/>
          <w:sz w:val="24"/>
          <w:szCs w:val="24"/>
        </w:rPr>
        <w:t>Shujing</w:t>
      </w:r>
      <w:r w:rsidR="00571066" w:rsidRPr="004114EB">
        <w:rPr>
          <w:rFonts w:ascii="Cambria" w:eastAsia="PMingLiU" w:hAnsi="Cambria"/>
          <w:sz w:val="24"/>
          <w:szCs w:val="24"/>
        </w:rPr>
        <w:t xml:space="preserve">) and the </w:t>
      </w:r>
      <w:r w:rsidR="00571066" w:rsidRPr="004114EB">
        <w:rPr>
          <w:rFonts w:ascii="Cambria" w:eastAsia="PMingLiU" w:hAnsi="Cambria"/>
          <w:i/>
          <w:sz w:val="24"/>
          <w:szCs w:val="24"/>
        </w:rPr>
        <w:t>Book of Odes</w:t>
      </w:r>
      <w:r w:rsidR="00571066" w:rsidRPr="004114EB">
        <w:rPr>
          <w:rFonts w:ascii="Cambria" w:eastAsia="PMingLiU" w:hAnsi="Cambria"/>
          <w:sz w:val="24"/>
          <w:szCs w:val="24"/>
        </w:rPr>
        <w:t xml:space="preserve"> (</w:t>
      </w:r>
      <w:r w:rsidR="00571066" w:rsidRPr="004114EB">
        <w:rPr>
          <w:rFonts w:ascii="Cambria" w:eastAsia="PMingLiU" w:hAnsi="PMingLiU" w:cs="MingLiU"/>
          <w:sz w:val="24"/>
          <w:szCs w:val="24"/>
          <w:lang w:val="en-AU" w:eastAsia="en-AU"/>
        </w:rPr>
        <w:t>詩經</w:t>
      </w:r>
      <w:r w:rsidR="00571066" w:rsidRPr="004114EB">
        <w:rPr>
          <w:rFonts w:ascii="Cambria" w:eastAsia="PMingLiU" w:hAnsi="Cambria" w:cs="MingLiU"/>
          <w:sz w:val="24"/>
          <w:szCs w:val="24"/>
          <w:lang w:val="en-AU" w:eastAsia="en-AU"/>
        </w:rPr>
        <w:t xml:space="preserve"> </w:t>
      </w:r>
      <w:r w:rsidR="00571066" w:rsidRPr="004114EB">
        <w:rPr>
          <w:rFonts w:ascii="Cambria" w:eastAsia="PMingLiU" w:hAnsi="Cambria"/>
          <w:i/>
          <w:sz w:val="24"/>
          <w:szCs w:val="24"/>
        </w:rPr>
        <w:t>Shijing</w:t>
      </w:r>
      <w:r w:rsidR="00571066" w:rsidRPr="004114EB">
        <w:rPr>
          <w:rFonts w:ascii="Cambria" w:eastAsia="PMingLiU" w:hAnsi="Cambria"/>
          <w:sz w:val="24"/>
          <w:szCs w:val="24"/>
        </w:rPr>
        <w:t xml:space="preserve">) (Chan 1955, esp. notes 4-5: 296). For example, in the </w:t>
      </w:r>
      <w:r w:rsidR="00571066" w:rsidRPr="004114EB">
        <w:rPr>
          <w:rFonts w:ascii="Cambria" w:eastAsia="PMingLiU" w:hAnsi="Cambria"/>
          <w:i/>
          <w:sz w:val="24"/>
          <w:szCs w:val="24"/>
        </w:rPr>
        <w:t>Shujing</w:t>
      </w:r>
      <w:r w:rsidR="00571066" w:rsidRPr="004114EB">
        <w:rPr>
          <w:rFonts w:ascii="Cambria" w:eastAsia="PMingLiU" w:hAnsi="Cambria"/>
          <w:sz w:val="24"/>
          <w:szCs w:val="24"/>
        </w:rPr>
        <w:t xml:space="preserve">, </w:t>
      </w:r>
      <w:r w:rsidR="00571066" w:rsidRPr="004114EB">
        <w:rPr>
          <w:rFonts w:ascii="Cambria" w:eastAsia="PMingLiU" w:hAnsi="Cambria"/>
          <w:i/>
          <w:sz w:val="24"/>
          <w:szCs w:val="24"/>
        </w:rPr>
        <w:t>ren</w:t>
      </w:r>
      <w:r w:rsidR="00571066" w:rsidRPr="004114EB">
        <w:rPr>
          <w:rFonts w:ascii="Cambria" w:eastAsia="PMingLiU" w:hAnsi="Cambria"/>
          <w:sz w:val="24"/>
          <w:szCs w:val="24"/>
        </w:rPr>
        <w:t xml:space="preserve"> characterises the benevolence of the ruler, King Tang</w:t>
      </w:r>
      <w:r w:rsidR="00FD7583">
        <w:rPr>
          <w:rFonts w:ascii="Cambria" w:eastAsia="PMingLiU" w:hAnsi="Cambria"/>
          <w:sz w:val="24"/>
          <w:szCs w:val="24"/>
        </w:rPr>
        <w:t>,</w:t>
      </w:r>
      <w:r w:rsidR="00571066" w:rsidRPr="004114EB">
        <w:rPr>
          <w:rFonts w:ascii="Cambria" w:eastAsia="PMingLiU" w:hAnsi="Cambria"/>
          <w:sz w:val="24"/>
          <w:szCs w:val="24"/>
        </w:rPr>
        <w:t xml:space="preserve"> while in the </w:t>
      </w:r>
      <w:r w:rsidR="00571066" w:rsidRPr="004114EB">
        <w:rPr>
          <w:rFonts w:ascii="Cambria" w:eastAsia="PMingLiU" w:hAnsi="Cambria"/>
          <w:i/>
          <w:sz w:val="24"/>
          <w:szCs w:val="24"/>
        </w:rPr>
        <w:t>Shijing</w:t>
      </w:r>
      <w:r w:rsidR="00571066" w:rsidRPr="004114EB">
        <w:rPr>
          <w:rFonts w:ascii="Cambria" w:eastAsia="PMingLiU" w:hAnsi="Cambria"/>
          <w:sz w:val="24"/>
          <w:szCs w:val="24"/>
        </w:rPr>
        <w:t xml:space="preserve">, </w:t>
      </w:r>
      <w:r w:rsidR="00571066" w:rsidRPr="004114EB">
        <w:rPr>
          <w:rFonts w:ascii="Cambria" w:eastAsia="PMingLiU" w:hAnsi="Cambria"/>
          <w:sz w:val="24"/>
          <w:szCs w:val="24"/>
        </w:rPr>
        <w:lastRenderedPageBreak/>
        <w:t xml:space="preserve">two hunting poems utilise </w:t>
      </w:r>
      <w:r w:rsidR="00571066" w:rsidRPr="004114EB">
        <w:rPr>
          <w:rFonts w:ascii="Cambria" w:eastAsia="PMingLiU" w:hAnsi="Cambria"/>
          <w:i/>
          <w:sz w:val="24"/>
          <w:szCs w:val="24"/>
        </w:rPr>
        <w:t xml:space="preserve">ren </w:t>
      </w:r>
      <w:r w:rsidR="00571066" w:rsidRPr="004114EB">
        <w:rPr>
          <w:rFonts w:ascii="Cambria" w:eastAsia="PMingLiU" w:hAnsi="Cambria"/>
          <w:sz w:val="24"/>
          <w:szCs w:val="24"/>
        </w:rPr>
        <w:t xml:space="preserve">to denote manliness and virility (Schwartz 1985: 75). </w:t>
      </w:r>
      <w:r w:rsidR="00571066">
        <w:rPr>
          <w:rFonts w:ascii="Cambria" w:eastAsia="PMingLiU" w:hAnsi="Cambria"/>
          <w:sz w:val="24"/>
          <w:szCs w:val="24"/>
        </w:rPr>
        <w:t xml:space="preserve">Wing-tsit </w:t>
      </w:r>
      <w:r w:rsidR="00571066" w:rsidRPr="004114EB">
        <w:rPr>
          <w:rFonts w:ascii="Cambria" w:eastAsia="PMingLiU" w:hAnsi="Cambria"/>
          <w:sz w:val="24"/>
          <w:szCs w:val="24"/>
        </w:rPr>
        <w:t xml:space="preserve">Chan suggests that Confucius was the first thinker to have conceived of </w:t>
      </w:r>
      <w:r w:rsidR="00571066" w:rsidRPr="004114EB">
        <w:rPr>
          <w:rFonts w:ascii="Cambria" w:eastAsia="PMingLiU" w:hAnsi="Cambria"/>
          <w:i/>
          <w:sz w:val="24"/>
          <w:szCs w:val="24"/>
        </w:rPr>
        <w:t>ren</w:t>
      </w:r>
      <w:r w:rsidR="00571066" w:rsidRPr="004114EB">
        <w:rPr>
          <w:rFonts w:ascii="Cambria" w:eastAsia="PMingLiU" w:hAnsi="Cambria"/>
          <w:sz w:val="24"/>
          <w:szCs w:val="24"/>
        </w:rPr>
        <w:t xml:space="preserve"> as the general virtue (Chan 1975: 107).</w:t>
      </w:r>
      <w:r w:rsidR="00571066">
        <w:rPr>
          <w:rFonts w:ascii="Cambria" w:eastAsia="PMingLiU" w:hAnsi="Cambria"/>
          <w:sz w:val="24"/>
          <w:szCs w:val="24"/>
        </w:rPr>
        <w:t xml:space="preserve"> The discussion in this chapter will attempt to show, however, that </w:t>
      </w:r>
      <w:r w:rsidR="00571066" w:rsidRPr="00085290">
        <w:rPr>
          <w:rFonts w:ascii="Cambria" w:eastAsia="PMingLiU" w:hAnsi="Cambria"/>
          <w:i/>
          <w:sz w:val="24"/>
          <w:szCs w:val="24"/>
        </w:rPr>
        <w:t>ren</w:t>
      </w:r>
      <w:r w:rsidR="00571066">
        <w:rPr>
          <w:rFonts w:ascii="Cambria" w:eastAsia="PMingLiU" w:hAnsi="Cambria"/>
          <w:sz w:val="24"/>
          <w:szCs w:val="24"/>
        </w:rPr>
        <w:t xml:space="preserve"> is oversimplified when characterized as “virtue”.</w:t>
      </w:r>
    </w:p>
    <w:p w14:paraId="3AE0790A" w14:textId="77777777" w:rsidR="00571066" w:rsidRPr="004114EB" w:rsidRDefault="00571066" w:rsidP="00571066">
      <w:pPr>
        <w:tabs>
          <w:tab w:val="left" w:pos="720"/>
          <w:tab w:val="left" w:pos="1440"/>
          <w:tab w:val="right" w:leader="dot" w:pos="8100"/>
        </w:tabs>
        <w:adjustRightInd w:val="0"/>
        <w:spacing w:line="480" w:lineRule="auto"/>
        <w:rPr>
          <w:rFonts w:ascii="Cambria" w:eastAsia="PMingLiU" w:hAnsi="Cambria"/>
          <w:sz w:val="24"/>
          <w:szCs w:val="24"/>
        </w:rPr>
      </w:pPr>
      <w:r>
        <w:rPr>
          <w:rFonts w:ascii="Cambria" w:eastAsia="PMingLiU" w:hAnsi="Cambria"/>
          <w:sz w:val="24"/>
          <w:szCs w:val="24"/>
        </w:rPr>
        <w:tab/>
      </w:r>
      <w:r w:rsidRPr="004114EB">
        <w:rPr>
          <w:rFonts w:ascii="Cambria" w:eastAsia="PMingLiU" w:hAnsi="Cambria"/>
          <w:sz w:val="24"/>
          <w:szCs w:val="24"/>
        </w:rPr>
        <w:t xml:space="preserve">The character </w:t>
      </w:r>
      <w:r w:rsidRPr="004114EB">
        <w:rPr>
          <w:rFonts w:ascii="Cambria" w:eastAsia="PMingLiU" w:hAnsi="Cambria"/>
          <w:i/>
          <w:sz w:val="24"/>
          <w:szCs w:val="24"/>
        </w:rPr>
        <w:t>ren</w:t>
      </w:r>
      <w:r w:rsidRPr="004114EB">
        <w:rPr>
          <w:rFonts w:ascii="Cambria" w:eastAsia="PMingLiU" w:hAnsi="Cambria"/>
          <w:sz w:val="24"/>
          <w:szCs w:val="24"/>
        </w:rPr>
        <w:t xml:space="preserve"> comprises two composite characters, </w:t>
      </w:r>
      <w:r w:rsidRPr="004114EB">
        <w:rPr>
          <w:rFonts w:ascii="Cambria" w:eastAsia="PMingLiU" w:hAnsi="PMingLiU" w:cs="MingLiU"/>
          <w:sz w:val="24"/>
          <w:szCs w:val="24"/>
        </w:rPr>
        <w:t>亻</w:t>
      </w:r>
      <w:r w:rsidRPr="004114EB">
        <w:rPr>
          <w:rFonts w:ascii="Cambria" w:eastAsia="PMingLiU" w:hAnsi="Cambria" w:cs="MingLiU"/>
          <w:sz w:val="24"/>
          <w:szCs w:val="24"/>
        </w:rPr>
        <w:t xml:space="preserve"> or </w:t>
      </w:r>
      <w:r w:rsidRPr="004114EB">
        <w:rPr>
          <w:rFonts w:ascii="Cambria" w:eastAsia="PMingLiU" w:hAnsi="PMingLiU" w:cs="MingLiU"/>
          <w:sz w:val="24"/>
          <w:szCs w:val="24"/>
          <w:lang w:val="en-AU" w:eastAsia="en-AU"/>
        </w:rPr>
        <w:t>人</w:t>
      </w:r>
      <w:r w:rsidRPr="004114EB">
        <w:rPr>
          <w:rFonts w:ascii="Cambria" w:eastAsia="PMingLiU" w:hAnsi="Cambria" w:cs="MingLiU"/>
          <w:sz w:val="24"/>
          <w:szCs w:val="24"/>
        </w:rPr>
        <w:t xml:space="preserve">, to signify human, and </w:t>
      </w:r>
      <w:r w:rsidRPr="004114EB">
        <w:rPr>
          <w:rFonts w:ascii="Cambria" w:eastAsia="PMingLiU" w:hAnsi="PMingLiU" w:cs="MingLiU"/>
          <w:sz w:val="24"/>
          <w:szCs w:val="24"/>
          <w:lang w:val="en-AU" w:eastAsia="en-AU"/>
        </w:rPr>
        <w:t>二</w:t>
      </w:r>
      <w:r w:rsidRPr="004114EB">
        <w:rPr>
          <w:rFonts w:ascii="Cambria" w:eastAsia="PMingLiU" w:hAnsi="Cambria" w:cs="MingLiU"/>
          <w:sz w:val="24"/>
          <w:szCs w:val="24"/>
        </w:rPr>
        <w:t xml:space="preserve">, meaning </w:t>
      </w:r>
      <w:r>
        <w:rPr>
          <w:rFonts w:ascii="Cambria" w:eastAsia="PMingLiU" w:hAnsi="Cambria" w:cs="MingLiU"/>
          <w:sz w:val="24"/>
          <w:szCs w:val="24"/>
        </w:rPr>
        <w:t>“</w:t>
      </w:r>
      <w:r w:rsidRPr="004114EB">
        <w:rPr>
          <w:rFonts w:ascii="Cambria" w:eastAsia="PMingLiU" w:hAnsi="Cambria" w:cs="MingLiU"/>
          <w:sz w:val="24"/>
          <w:szCs w:val="24"/>
        </w:rPr>
        <w:t>two’</w:t>
      </w:r>
      <w:r>
        <w:rPr>
          <w:rFonts w:ascii="Cambria" w:eastAsia="PMingLiU" w:hAnsi="Cambria" w:cs="MingLiU"/>
          <w:sz w:val="24"/>
          <w:szCs w:val="24"/>
        </w:rPr>
        <w:t>”</w:t>
      </w:r>
      <w:r w:rsidRPr="004114EB">
        <w:rPr>
          <w:rFonts w:ascii="Cambria" w:eastAsia="PMingLiU" w:hAnsi="Cambria" w:cs="MingLiU"/>
          <w:sz w:val="24"/>
          <w:szCs w:val="24"/>
        </w:rPr>
        <w:t xml:space="preserve">. </w:t>
      </w:r>
      <w:r w:rsidRPr="004114EB">
        <w:rPr>
          <w:rFonts w:ascii="Cambria" w:eastAsia="PMingLiU" w:hAnsi="Cambria"/>
          <w:sz w:val="24"/>
          <w:szCs w:val="24"/>
        </w:rPr>
        <w:t xml:space="preserve">The </w:t>
      </w:r>
      <w:r w:rsidRPr="004114EB">
        <w:rPr>
          <w:rFonts w:ascii="Cambria" w:eastAsia="PMingLiU" w:hAnsi="Cambria"/>
          <w:i/>
          <w:sz w:val="24"/>
          <w:szCs w:val="24"/>
        </w:rPr>
        <w:t>Shuowen</w:t>
      </w:r>
      <w:r w:rsidRPr="004114EB">
        <w:rPr>
          <w:rFonts w:ascii="Cambria" w:eastAsia="PMingLiU" w:hAnsi="Cambria"/>
          <w:sz w:val="24"/>
          <w:szCs w:val="24"/>
        </w:rPr>
        <w:t xml:space="preserve"> </w:t>
      </w:r>
      <w:r w:rsidRPr="004114EB">
        <w:rPr>
          <w:rFonts w:ascii="Cambria" w:eastAsia="PMingLiU" w:hAnsi="Cambria"/>
          <w:i/>
          <w:sz w:val="24"/>
          <w:szCs w:val="24"/>
        </w:rPr>
        <w:t>Jiezi</w:t>
      </w:r>
      <w:r w:rsidRPr="004114EB">
        <w:rPr>
          <w:rFonts w:ascii="Cambria" w:eastAsia="PMingLiU" w:hAnsi="Cambria"/>
          <w:sz w:val="24"/>
          <w:szCs w:val="24"/>
        </w:rPr>
        <w:t xml:space="preserve">, the earliest extant Chinese etymological lexicon compiled in 90 CE by </w:t>
      </w:r>
      <w:r w:rsidRPr="004114EB">
        <w:rPr>
          <w:rFonts w:ascii="Cambria" w:eastAsia="PMingLiU" w:hAnsi="Cambria"/>
          <w:i/>
          <w:sz w:val="24"/>
          <w:szCs w:val="24"/>
        </w:rPr>
        <w:t>Xu Shen</w:t>
      </w:r>
      <w:r w:rsidRPr="004114EB">
        <w:rPr>
          <w:rFonts w:ascii="Cambria" w:eastAsia="PMingLiU" w:hAnsi="Cambria"/>
          <w:sz w:val="24"/>
          <w:szCs w:val="24"/>
        </w:rPr>
        <w:t xml:space="preserve"> (</w:t>
      </w:r>
      <w:r w:rsidRPr="00F0490E">
        <w:rPr>
          <w:rFonts w:ascii="Cambria" w:eastAsia="PMingLiU" w:hAnsi="PMingLiU" w:cs="MS Gothic"/>
          <w:sz w:val="24"/>
          <w:szCs w:val="24"/>
        </w:rPr>
        <w:t>許慎</w:t>
      </w:r>
      <w:r w:rsidRPr="004114EB">
        <w:rPr>
          <w:rFonts w:ascii="Cambria" w:eastAsia="PMingLiU" w:hAnsi="Cambria"/>
          <w:sz w:val="24"/>
          <w:szCs w:val="24"/>
        </w:rPr>
        <w:t xml:space="preserve">) (d. 120 CE?), explains </w:t>
      </w:r>
      <w:r w:rsidRPr="004114EB">
        <w:rPr>
          <w:rFonts w:ascii="Cambria" w:eastAsia="PMingLiU" w:hAnsi="Cambria"/>
          <w:i/>
          <w:sz w:val="24"/>
          <w:szCs w:val="24"/>
        </w:rPr>
        <w:t>ren</w:t>
      </w:r>
      <w:r w:rsidRPr="004114EB">
        <w:rPr>
          <w:rFonts w:ascii="Cambria" w:eastAsia="PMingLiU" w:hAnsi="Cambria"/>
          <w:sz w:val="24"/>
          <w:szCs w:val="24"/>
        </w:rPr>
        <w:t xml:space="preserve"> in light of </w:t>
      </w:r>
      <w:r w:rsidRPr="004114EB">
        <w:rPr>
          <w:rFonts w:ascii="Cambria" w:eastAsia="PMingLiU" w:hAnsi="Cambria"/>
          <w:i/>
          <w:sz w:val="24"/>
          <w:szCs w:val="24"/>
        </w:rPr>
        <w:t xml:space="preserve">qin </w:t>
      </w:r>
      <w:r w:rsidRPr="004114EB">
        <w:rPr>
          <w:rFonts w:ascii="Cambria" w:eastAsia="PMingLiU" w:hAnsi="Cambria"/>
          <w:sz w:val="24"/>
          <w:szCs w:val="24"/>
        </w:rPr>
        <w:t>(</w:t>
      </w:r>
      <w:r w:rsidRPr="004114EB">
        <w:rPr>
          <w:rFonts w:ascii="Cambria" w:eastAsia="PMingLiU" w:hAnsi="PMingLiU" w:cs="MS Gothic"/>
          <w:sz w:val="24"/>
          <w:szCs w:val="24"/>
          <w:lang w:val="en-AU"/>
        </w:rPr>
        <w:t>親</w:t>
      </w:r>
      <w:r w:rsidRPr="004114EB">
        <w:rPr>
          <w:rFonts w:ascii="Cambria" w:eastAsia="PMingLiU" w:hAnsi="Cambria"/>
          <w:sz w:val="24"/>
          <w:szCs w:val="24"/>
        </w:rPr>
        <w:t>), relational proximity and affection (</w:t>
      </w:r>
      <w:r w:rsidRPr="004114EB">
        <w:rPr>
          <w:rFonts w:ascii="Cambria" w:eastAsia="PMingLiU" w:hAnsi="Cambria"/>
          <w:i/>
          <w:sz w:val="24"/>
          <w:szCs w:val="24"/>
        </w:rPr>
        <w:t xml:space="preserve">Shuowen </w:t>
      </w:r>
      <w:r w:rsidRPr="004114EB">
        <w:rPr>
          <w:rFonts w:ascii="Cambria" w:eastAsia="PMingLiU" w:hAnsi="PMingLiU"/>
          <w:sz w:val="24"/>
          <w:szCs w:val="24"/>
        </w:rPr>
        <w:t>卷九</w:t>
      </w:r>
      <w:r w:rsidRPr="004114EB">
        <w:rPr>
          <w:rFonts w:ascii="Cambria" w:eastAsia="PMingLiU" w:hAnsi="Cambria"/>
          <w:sz w:val="24"/>
          <w:szCs w:val="24"/>
        </w:rPr>
        <w:t xml:space="preserve">, </w:t>
      </w:r>
      <w:r w:rsidRPr="004114EB">
        <w:rPr>
          <w:rFonts w:ascii="Cambria" w:eastAsia="PMingLiU" w:hAnsi="PMingLiU"/>
          <w:sz w:val="24"/>
          <w:szCs w:val="24"/>
        </w:rPr>
        <w:t>人部</w:t>
      </w:r>
      <w:r w:rsidRPr="004114EB">
        <w:rPr>
          <w:rFonts w:ascii="Cambria" w:eastAsia="PMingLiU" w:hAnsi="Cambria"/>
          <w:sz w:val="24"/>
          <w:szCs w:val="24"/>
        </w:rPr>
        <w:t xml:space="preserve">: </w:t>
      </w:r>
      <w:r>
        <w:rPr>
          <w:rFonts w:ascii="Cambria" w:eastAsia="PMingLiU" w:hAnsi="Cambria"/>
          <w:sz w:val="24"/>
          <w:szCs w:val="24"/>
        </w:rPr>
        <w:t>4927</w:t>
      </w:r>
      <w:r w:rsidRPr="004114EB">
        <w:rPr>
          <w:rFonts w:ascii="Cambria" w:eastAsia="PMingLiU" w:hAnsi="Cambria"/>
          <w:sz w:val="24"/>
          <w:szCs w:val="24"/>
        </w:rPr>
        <w:t>). This</w:t>
      </w:r>
      <w:r>
        <w:rPr>
          <w:rFonts w:ascii="Cambria" w:eastAsia="PMingLiU" w:hAnsi="Cambria"/>
          <w:sz w:val="24"/>
          <w:szCs w:val="24"/>
        </w:rPr>
        <w:t xml:space="preserve"> idea</w:t>
      </w:r>
      <w:r w:rsidRPr="004114EB">
        <w:rPr>
          <w:rFonts w:ascii="Cambria" w:eastAsia="PMingLiU" w:hAnsi="Cambria"/>
          <w:sz w:val="24"/>
          <w:szCs w:val="24"/>
        </w:rPr>
        <w:t xml:space="preserve"> is expressed in </w:t>
      </w:r>
      <w:r w:rsidRPr="004114EB">
        <w:rPr>
          <w:rFonts w:ascii="Cambria" w:eastAsia="PMingLiU" w:hAnsi="Cambria"/>
          <w:i/>
          <w:sz w:val="24"/>
          <w:szCs w:val="24"/>
        </w:rPr>
        <w:t>Analects</w:t>
      </w:r>
      <w:r w:rsidRPr="004114EB">
        <w:rPr>
          <w:rFonts w:ascii="Cambria" w:eastAsia="PMingLiU" w:hAnsi="Cambria"/>
          <w:sz w:val="24"/>
          <w:szCs w:val="24"/>
        </w:rPr>
        <w:t xml:space="preserve"> 1.2, where the root (</w:t>
      </w:r>
      <w:r w:rsidRPr="004114EB">
        <w:rPr>
          <w:rFonts w:ascii="Cambria" w:eastAsia="PMingLiU" w:hAnsi="PMingLiU" w:cs="MingLiU"/>
          <w:sz w:val="24"/>
          <w:szCs w:val="24"/>
          <w:lang w:val="en-AU" w:eastAsia="en-AU"/>
        </w:rPr>
        <w:t>本</w:t>
      </w:r>
      <w:r w:rsidRPr="004114EB">
        <w:rPr>
          <w:rFonts w:ascii="Cambria" w:eastAsia="PMingLiU" w:hAnsi="Cambria" w:cs="MingLiU"/>
          <w:sz w:val="24"/>
          <w:szCs w:val="24"/>
          <w:lang w:val="en-AU" w:eastAsia="en-AU"/>
        </w:rPr>
        <w:t xml:space="preserve"> </w:t>
      </w:r>
      <w:r w:rsidRPr="004114EB">
        <w:rPr>
          <w:rFonts w:ascii="Cambria" w:eastAsia="PMingLiU" w:hAnsi="Cambria"/>
          <w:i/>
          <w:sz w:val="24"/>
          <w:szCs w:val="24"/>
        </w:rPr>
        <w:t>ben</w:t>
      </w:r>
      <w:r w:rsidRPr="004114EB">
        <w:rPr>
          <w:rFonts w:ascii="Cambria" w:eastAsia="PMingLiU" w:hAnsi="Cambria"/>
          <w:sz w:val="24"/>
          <w:szCs w:val="24"/>
        </w:rPr>
        <w:t xml:space="preserve">) of </w:t>
      </w:r>
      <w:r w:rsidRPr="004114EB">
        <w:rPr>
          <w:rFonts w:ascii="Cambria" w:eastAsia="PMingLiU" w:hAnsi="Cambria"/>
          <w:i/>
          <w:sz w:val="24"/>
          <w:szCs w:val="24"/>
        </w:rPr>
        <w:t>ren</w:t>
      </w:r>
      <w:r w:rsidRPr="004114EB">
        <w:rPr>
          <w:rFonts w:ascii="Cambria" w:eastAsia="PMingLiU" w:hAnsi="Cambria"/>
          <w:sz w:val="24"/>
          <w:szCs w:val="24"/>
        </w:rPr>
        <w:t xml:space="preserve"> is expressed in terms relational attachment, specifically, of filial piety (</w:t>
      </w:r>
      <w:r w:rsidRPr="004114EB">
        <w:rPr>
          <w:rFonts w:ascii="Cambria" w:eastAsia="PMingLiU" w:hAnsi="PMingLiU" w:cs="MingLiU"/>
          <w:sz w:val="24"/>
          <w:szCs w:val="24"/>
          <w:lang w:val="en-AU" w:eastAsia="en-AU"/>
        </w:rPr>
        <w:t>孝</w:t>
      </w:r>
      <w:r w:rsidRPr="004114EB">
        <w:rPr>
          <w:rFonts w:ascii="Cambria" w:eastAsia="PMingLiU" w:hAnsi="Cambria" w:cs="MingLiU"/>
          <w:sz w:val="24"/>
          <w:szCs w:val="24"/>
          <w:lang w:val="en-AU" w:eastAsia="en-AU"/>
        </w:rPr>
        <w:t xml:space="preserve"> </w:t>
      </w:r>
      <w:r w:rsidRPr="004114EB">
        <w:rPr>
          <w:rFonts w:ascii="Cambria" w:eastAsia="PMingLiU" w:hAnsi="Cambria"/>
          <w:i/>
          <w:sz w:val="24"/>
          <w:szCs w:val="24"/>
        </w:rPr>
        <w:t>xiao</w:t>
      </w:r>
      <w:r w:rsidRPr="004114EB">
        <w:rPr>
          <w:rFonts w:ascii="Cambria" w:eastAsia="PMingLiU" w:hAnsi="Cambria"/>
          <w:sz w:val="24"/>
          <w:szCs w:val="24"/>
        </w:rPr>
        <w:t>) and brotherly propriety (</w:t>
      </w:r>
      <w:r w:rsidRPr="004114EB">
        <w:rPr>
          <w:rFonts w:ascii="Cambria" w:eastAsia="PMingLiU" w:hAnsi="PMingLiU" w:cs="MingLiU"/>
          <w:sz w:val="24"/>
          <w:szCs w:val="24"/>
          <w:lang w:val="en-AU" w:eastAsia="en-AU"/>
        </w:rPr>
        <w:t>弟</w:t>
      </w:r>
      <w:r w:rsidRPr="004114EB">
        <w:rPr>
          <w:rFonts w:ascii="Cambria" w:eastAsia="PMingLiU" w:hAnsi="Cambria" w:cs="MingLiU"/>
          <w:sz w:val="24"/>
          <w:szCs w:val="24"/>
          <w:lang w:val="en-AU" w:eastAsia="en-AU"/>
        </w:rPr>
        <w:t xml:space="preserve"> </w:t>
      </w:r>
      <w:r w:rsidRPr="004114EB">
        <w:rPr>
          <w:rFonts w:ascii="Cambria" w:eastAsia="PMingLiU" w:hAnsi="Cambria"/>
          <w:i/>
          <w:sz w:val="24"/>
          <w:szCs w:val="24"/>
        </w:rPr>
        <w:t>di</w:t>
      </w:r>
      <w:r w:rsidRPr="004114EB">
        <w:rPr>
          <w:rFonts w:ascii="Cambria" w:eastAsia="PMingLiU" w:hAnsi="Cambria"/>
          <w:sz w:val="24"/>
          <w:szCs w:val="24"/>
        </w:rPr>
        <w:t xml:space="preserve">). The interpretation of the term </w:t>
      </w:r>
      <w:r w:rsidRPr="004114EB">
        <w:rPr>
          <w:rFonts w:ascii="Cambria" w:eastAsia="PMingLiU" w:hAnsi="Cambria"/>
          <w:i/>
          <w:sz w:val="24"/>
          <w:szCs w:val="24"/>
        </w:rPr>
        <w:t>ben</w:t>
      </w:r>
      <w:r w:rsidRPr="004114EB">
        <w:rPr>
          <w:rFonts w:ascii="Cambria" w:eastAsia="PMingLiU" w:hAnsi="Cambria"/>
          <w:sz w:val="24"/>
          <w:szCs w:val="24"/>
        </w:rPr>
        <w:t xml:space="preserve">, root, is </w:t>
      </w:r>
      <w:r>
        <w:rPr>
          <w:rFonts w:ascii="Cambria" w:eastAsia="PMingLiU" w:hAnsi="Cambria"/>
          <w:sz w:val="24"/>
          <w:szCs w:val="24"/>
        </w:rPr>
        <w:t>critical</w:t>
      </w:r>
      <w:r w:rsidRPr="004114EB">
        <w:rPr>
          <w:rFonts w:ascii="Cambria" w:eastAsia="PMingLiU" w:hAnsi="Cambria"/>
          <w:sz w:val="24"/>
          <w:szCs w:val="24"/>
        </w:rPr>
        <w:t xml:space="preserve"> to our understanding of the connection between these personal relationships and </w:t>
      </w:r>
      <w:r w:rsidRPr="004114EB">
        <w:rPr>
          <w:rFonts w:ascii="Cambria" w:eastAsia="PMingLiU" w:hAnsi="Cambria"/>
          <w:i/>
          <w:sz w:val="24"/>
          <w:szCs w:val="24"/>
        </w:rPr>
        <w:t>ren</w:t>
      </w:r>
      <w:r w:rsidRPr="004114EB">
        <w:rPr>
          <w:rFonts w:ascii="Cambria" w:eastAsia="PMingLiU" w:hAnsi="Cambria"/>
          <w:sz w:val="24"/>
          <w:szCs w:val="24"/>
        </w:rPr>
        <w:t xml:space="preserve">. </w:t>
      </w:r>
      <w:r>
        <w:rPr>
          <w:rFonts w:ascii="Cambria" w:eastAsia="PMingLiU" w:hAnsi="Cambria"/>
          <w:sz w:val="24"/>
          <w:szCs w:val="24"/>
        </w:rPr>
        <w:t>The character</w:t>
      </w:r>
      <w:r w:rsidRPr="004114EB">
        <w:rPr>
          <w:rFonts w:ascii="Cambria" w:eastAsia="PMingLiU" w:hAnsi="Cambria"/>
          <w:sz w:val="24"/>
          <w:szCs w:val="24"/>
        </w:rPr>
        <w:t xml:space="preserve"> </w:t>
      </w:r>
      <w:r w:rsidRPr="004114EB">
        <w:rPr>
          <w:rFonts w:ascii="Cambria" w:eastAsia="PMingLiU" w:hAnsi="Cambria"/>
          <w:i/>
          <w:sz w:val="24"/>
          <w:szCs w:val="24"/>
        </w:rPr>
        <w:t>ben</w:t>
      </w:r>
      <w:r w:rsidRPr="004114EB">
        <w:rPr>
          <w:rFonts w:ascii="Cambria" w:eastAsia="PMingLiU" w:hAnsi="Cambria"/>
          <w:sz w:val="24"/>
          <w:szCs w:val="24"/>
        </w:rPr>
        <w:t xml:space="preserve"> may </w:t>
      </w:r>
      <w:r w:rsidR="00FD7583">
        <w:rPr>
          <w:rFonts w:ascii="Cambria" w:eastAsia="PMingLiU" w:hAnsi="Cambria"/>
          <w:sz w:val="24"/>
          <w:szCs w:val="24"/>
        </w:rPr>
        <w:t xml:space="preserve">be understood to </w:t>
      </w:r>
      <w:r w:rsidRPr="004114EB">
        <w:rPr>
          <w:rFonts w:ascii="Cambria" w:eastAsia="PMingLiU" w:hAnsi="Cambria"/>
          <w:sz w:val="24"/>
          <w:szCs w:val="24"/>
        </w:rPr>
        <w:t>refer to the centrality</w:t>
      </w:r>
      <w:r>
        <w:rPr>
          <w:rFonts w:ascii="Cambria" w:eastAsia="PMingLiU" w:hAnsi="Cambria"/>
          <w:sz w:val="24"/>
          <w:szCs w:val="24"/>
        </w:rPr>
        <w:t>—that is, the fundamental nature—</w:t>
      </w:r>
      <w:r w:rsidRPr="004114EB">
        <w:rPr>
          <w:rFonts w:ascii="Cambria" w:eastAsia="PMingLiU" w:hAnsi="Cambria"/>
          <w:sz w:val="24"/>
          <w:szCs w:val="24"/>
        </w:rPr>
        <w:t>of</w:t>
      </w:r>
      <w:r>
        <w:rPr>
          <w:rFonts w:ascii="Cambria" w:eastAsia="PMingLiU" w:hAnsi="Cambria"/>
          <w:sz w:val="24"/>
          <w:szCs w:val="24"/>
        </w:rPr>
        <w:t xml:space="preserve"> </w:t>
      </w:r>
      <w:r w:rsidRPr="004114EB">
        <w:rPr>
          <w:rFonts w:ascii="Cambria" w:eastAsia="PMingLiU" w:hAnsi="Cambria"/>
          <w:sz w:val="24"/>
          <w:szCs w:val="24"/>
        </w:rPr>
        <w:t>familial relationships in a person’s life</w:t>
      </w:r>
      <w:r>
        <w:rPr>
          <w:rFonts w:ascii="Cambria" w:eastAsia="PMingLiU" w:hAnsi="Cambria"/>
          <w:sz w:val="24"/>
          <w:szCs w:val="24"/>
        </w:rPr>
        <w:t xml:space="preserve">. This means that these relationships are more significant, including being more morally weighty, </w:t>
      </w:r>
      <w:r w:rsidRPr="004114EB">
        <w:rPr>
          <w:rFonts w:ascii="Cambria" w:eastAsia="PMingLiU" w:hAnsi="Cambria"/>
          <w:sz w:val="24"/>
          <w:szCs w:val="24"/>
        </w:rPr>
        <w:t>than other, non-familial, relationships</w:t>
      </w:r>
      <w:r>
        <w:rPr>
          <w:rFonts w:ascii="Cambria" w:eastAsia="PMingLiU" w:hAnsi="Cambria"/>
          <w:sz w:val="24"/>
          <w:szCs w:val="24"/>
        </w:rPr>
        <w:t xml:space="preserve"> in the life of a person</w:t>
      </w:r>
      <w:r w:rsidRPr="004114EB">
        <w:rPr>
          <w:rFonts w:ascii="Cambria" w:eastAsia="PMingLiU" w:hAnsi="Cambria"/>
          <w:sz w:val="24"/>
          <w:szCs w:val="24"/>
        </w:rPr>
        <w:t xml:space="preserve">. </w:t>
      </w:r>
      <w:r>
        <w:rPr>
          <w:rFonts w:ascii="Cambria" w:eastAsia="PMingLiU" w:hAnsi="Cambria"/>
          <w:i/>
          <w:sz w:val="24"/>
          <w:szCs w:val="24"/>
        </w:rPr>
        <w:t>Ben</w:t>
      </w:r>
      <w:r>
        <w:rPr>
          <w:rFonts w:ascii="Cambria" w:eastAsia="PMingLiU" w:hAnsi="Cambria"/>
          <w:sz w:val="24"/>
          <w:szCs w:val="24"/>
        </w:rPr>
        <w:t xml:space="preserve"> may also reflect chronological priority, whereby</w:t>
      </w:r>
      <w:r w:rsidRPr="004114EB">
        <w:rPr>
          <w:rFonts w:ascii="Cambria" w:eastAsia="PMingLiU" w:hAnsi="Cambria"/>
          <w:sz w:val="24"/>
          <w:szCs w:val="24"/>
        </w:rPr>
        <w:t xml:space="preserve"> the familial context </w:t>
      </w:r>
      <w:r>
        <w:rPr>
          <w:rFonts w:ascii="Cambria" w:eastAsia="PMingLiU" w:hAnsi="Cambria"/>
          <w:sz w:val="24"/>
          <w:szCs w:val="24"/>
        </w:rPr>
        <w:t>i</w:t>
      </w:r>
      <w:r w:rsidRPr="004114EB">
        <w:rPr>
          <w:rFonts w:ascii="Cambria" w:eastAsia="PMingLiU" w:hAnsi="Cambria"/>
          <w:sz w:val="24"/>
          <w:szCs w:val="24"/>
        </w:rPr>
        <w:t xml:space="preserve">s the </w:t>
      </w:r>
      <w:r w:rsidRPr="004114EB">
        <w:rPr>
          <w:rFonts w:ascii="Cambria" w:eastAsia="PMingLiU" w:hAnsi="Cambria"/>
          <w:sz w:val="24"/>
          <w:szCs w:val="24"/>
          <w:lang w:val="en-AU"/>
        </w:rPr>
        <w:t xml:space="preserve">initial environment for a person’s development. </w:t>
      </w:r>
      <w:r>
        <w:rPr>
          <w:rFonts w:ascii="Cambria" w:eastAsia="PMingLiU" w:hAnsi="Cambria"/>
          <w:sz w:val="24"/>
          <w:szCs w:val="24"/>
          <w:lang w:val="en-AU"/>
        </w:rPr>
        <w:t xml:space="preserve">In this sense, it </w:t>
      </w:r>
      <w:r w:rsidRPr="004114EB">
        <w:rPr>
          <w:rFonts w:ascii="Cambria" w:eastAsia="PMingLiU" w:hAnsi="Cambria"/>
          <w:sz w:val="24"/>
          <w:szCs w:val="24"/>
          <w:lang w:val="en-AU"/>
        </w:rPr>
        <w:t>highlight</w:t>
      </w:r>
      <w:r>
        <w:rPr>
          <w:rFonts w:ascii="Cambria" w:eastAsia="PMingLiU" w:hAnsi="Cambria"/>
          <w:sz w:val="24"/>
          <w:szCs w:val="24"/>
          <w:lang w:val="en-AU"/>
        </w:rPr>
        <w:t>s</w:t>
      </w:r>
      <w:r w:rsidRPr="004114EB">
        <w:rPr>
          <w:rFonts w:ascii="Cambria" w:eastAsia="PMingLiU" w:hAnsi="Cambria"/>
          <w:sz w:val="24"/>
          <w:szCs w:val="24"/>
          <w:lang w:val="en-AU"/>
        </w:rPr>
        <w:t xml:space="preserve"> the importance of the formative childhood years in a person’s development. Within this environment, one learns </w:t>
      </w:r>
      <w:r w:rsidRPr="00F0490E">
        <w:rPr>
          <w:rFonts w:ascii="Cambria" w:eastAsia="PMingLiU" w:hAnsi="Cambria"/>
          <w:sz w:val="24"/>
          <w:szCs w:val="24"/>
          <w:lang w:val="en-AU"/>
        </w:rPr>
        <w:t>how to relate to others.</w:t>
      </w:r>
    </w:p>
    <w:p w14:paraId="50904DDF"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cs="MS Gothic"/>
          <w:sz w:val="24"/>
          <w:szCs w:val="24"/>
        </w:rPr>
      </w:pPr>
      <w:r>
        <w:rPr>
          <w:rFonts w:ascii="Cambria" w:eastAsia="PMingLiU" w:hAnsi="Cambria"/>
          <w:sz w:val="24"/>
          <w:szCs w:val="24"/>
        </w:rPr>
        <w:tab/>
      </w:r>
      <w:r w:rsidRPr="004114EB">
        <w:rPr>
          <w:rFonts w:ascii="Cambria" w:eastAsia="PMingLiU" w:hAnsi="Cambria"/>
          <w:sz w:val="24"/>
          <w:szCs w:val="24"/>
        </w:rPr>
        <w:t xml:space="preserve">In discussing the meaning of </w:t>
      </w:r>
      <w:r w:rsidRPr="004114EB">
        <w:rPr>
          <w:rFonts w:ascii="Cambria" w:eastAsia="PMingLiU" w:hAnsi="Cambria"/>
          <w:i/>
          <w:sz w:val="24"/>
          <w:szCs w:val="24"/>
        </w:rPr>
        <w:t>ben</w:t>
      </w:r>
      <w:r w:rsidRPr="004114EB">
        <w:rPr>
          <w:rFonts w:ascii="Cambria" w:eastAsia="PMingLiU" w:hAnsi="Cambria"/>
          <w:sz w:val="24"/>
          <w:szCs w:val="24"/>
        </w:rPr>
        <w:t xml:space="preserve"> in this passage, Zhu Xi (</w:t>
      </w:r>
      <w:r w:rsidRPr="004114EB">
        <w:rPr>
          <w:rFonts w:ascii="Cambria" w:eastAsia="PMingLiU" w:hAnsi="PMingLiU"/>
          <w:sz w:val="24"/>
          <w:szCs w:val="24"/>
        </w:rPr>
        <w:t>朱熹</w:t>
      </w:r>
      <w:r w:rsidRPr="004114EB">
        <w:rPr>
          <w:rFonts w:ascii="Cambria" w:eastAsia="PMingLiU" w:hAnsi="Cambria"/>
          <w:sz w:val="24"/>
          <w:szCs w:val="24"/>
        </w:rPr>
        <w:t>; 1130-1200), the Song (</w:t>
      </w:r>
      <w:r w:rsidRPr="004114EB">
        <w:rPr>
          <w:rFonts w:ascii="Cambria" w:eastAsia="PMingLiU" w:hAnsi="PMingLiU"/>
          <w:sz w:val="24"/>
          <w:szCs w:val="24"/>
        </w:rPr>
        <w:t>宋朝</w:t>
      </w:r>
      <w:r w:rsidRPr="004114EB">
        <w:rPr>
          <w:rFonts w:ascii="Cambria" w:eastAsia="PMingLiU" w:hAnsi="Cambria"/>
          <w:sz w:val="24"/>
          <w:szCs w:val="24"/>
        </w:rPr>
        <w:t xml:space="preserve">; 960-1279) Confucian thinker, suggests that </w:t>
      </w:r>
      <w:r w:rsidRPr="004114EB">
        <w:rPr>
          <w:rFonts w:ascii="Cambria" w:eastAsia="PMingLiU" w:hAnsi="Cambria"/>
          <w:i/>
          <w:sz w:val="24"/>
          <w:szCs w:val="24"/>
        </w:rPr>
        <w:t>xiao</w:t>
      </w:r>
      <w:r w:rsidRPr="004114EB">
        <w:rPr>
          <w:rFonts w:ascii="Cambria" w:eastAsia="PMingLiU" w:hAnsi="Cambria"/>
          <w:sz w:val="24"/>
          <w:szCs w:val="24"/>
        </w:rPr>
        <w:t xml:space="preserve"> and </w:t>
      </w:r>
      <w:r w:rsidRPr="004114EB">
        <w:rPr>
          <w:rFonts w:ascii="Cambria" w:eastAsia="PMingLiU" w:hAnsi="Cambria"/>
          <w:i/>
          <w:sz w:val="24"/>
          <w:szCs w:val="24"/>
        </w:rPr>
        <w:t>di</w:t>
      </w:r>
      <w:r w:rsidRPr="004114EB">
        <w:rPr>
          <w:rFonts w:ascii="Cambria" w:eastAsia="PMingLiU" w:hAnsi="Cambria"/>
          <w:sz w:val="24"/>
          <w:szCs w:val="24"/>
        </w:rPr>
        <w:t xml:space="preserve"> are necessary components of </w:t>
      </w:r>
      <w:r w:rsidRPr="004114EB">
        <w:rPr>
          <w:rFonts w:ascii="Cambria" w:eastAsia="PMingLiU" w:hAnsi="Cambria"/>
          <w:i/>
          <w:sz w:val="24"/>
          <w:szCs w:val="24"/>
        </w:rPr>
        <w:t>ren</w:t>
      </w:r>
      <w:r w:rsidRPr="004114EB">
        <w:rPr>
          <w:rFonts w:ascii="Cambria" w:eastAsia="PMingLiU" w:hAnsi="Cambria"/>
          <w:sz w:val="24"/>
          <w:szCs w:val="24"/>
        </w:rPr>
        <w:t xml:space="preserve"> but do not sufficiently constitute it. While </w:t>
      </w:r>
      <w:r w:rsidRPr="004114EB">
        <w:rPr>
          <w:rFonts w:ascii="Cambria" w:eastAsia="PMingLiU" w:hAnsi="Cambria"/>
          <w:i/>
          <w:sz w:val="24"/>
          <w:szCs w:val="24"/>
        </w:rPr>
        <w:t>ren</w:t>
      </w:r>
      <w:r w:rsidRPr="004114EB">
        <w:rPr>
          <w:rFonts w:ascii="Cambria" w:eastAsia="PMingLiU" w:hAnsi="Cambria"/>
          <w:sz w:val="24"/>
          <w:szCs w:val="24"/>
        </w:rPr>
        <w:t xml:space="preserve"> relates to human nature and character (</w:t>
      </w:r>
      <w:r w:rsidRPr="004114EB">
        <w:rPr>
          <w:rFonts w:ascii="Cambria" w:eastAsia="PMingLiU" w:hAnsi="PMingLiU"/>
          <w:sz w:val="24"/>
          <w:szCs w:val="24"/>
        </w:rPr>
        <w:t>性</w:t>
      </w:r>
      <w:r w:rsidRPr="004114EB">
        <w:rPr>
          <w:rFonts w:ascii="Cambria" w:eastAsia="PMingLiU" w:hAnsi="Cambria"/>
          <w:sz w:val="24"/>
          <w:szCs w:val="24"/>
        </w:rPr>
        <w:t xml:space="preserve"> </w:t>
      </w:r>
      <w:r w:rsidRPr="004114EB">
        <w:rPr>
          <w:rFonts w:ascii="Cambria" w:eastAsia="PMingLiU" w:hAnsi="Cambria"/>
          <w:i/>
          <w:sz w:val="24"/>
          <w:szCs w:val="24"/>
        </w:rPr>
        <w:t>xing</w:t>
      </w:r>
      <w:r w:rsidRPr="004114EB">
        <w:rPr>
          <w:rFonts w:ascii="Cambria" w:eastAsia="PMingLiU" w:hAnsi="Cambria"/>
          <w:sz w:val="24"/>
          <w:szCs w:val="24"/>
        </w:rPr>
        <w:t xml:space="preserve">), </w:t>
      </w:r>
      <w:r w:rsidRPr="004114EB">
        <w:rPr>
          <w:rFonts w:ascii="Cambria" w:eastAsia="PMingLiU" w:hAnsi="Cambria"/>
          <w:i/>
          <w:sz w:val="24"/>
          <w:szCs w:val="24"/>
        </w:rPr>
        <w:t>xiao</w:t>
      </w:r>
      <w:r w:rsidRPr="004114EB">
        <w:rPr>
          <w:rFonts w:ascii="Cambria" w:eastAsia="PMingLiU" w:hAnsi="Cambria"/>
          <w:sz w:val="24"/>
          <w:szCs w:val="24"/>
        </w:rPr>
        <w:t xml:space="preserve"> and </w:t>
      </w:r>
      <w:r w:rsidRPr="004114EB">
        <w:rPr>
          <w:rFonts w:ascii="Cambria" w:eastAsia="PMingLiU" w:hAnsi="Cambria"/>
          <w:i/>
          <w:sz w:val="24"/>
          <w:szCs w:val="24"/>
        </w:rPr>
        <w:t>di</w:t>
      </w:r>
      <w:r w:rsidRPr="004114EB">
        <w:rPr>
          <w:rFonts w:ascii="Cambria" w:eastAsia="PMingLiU" w:hAnsi="Cambria"/>
          <w:sz w:val="24"/>
          <w:szCs w:val="24"/>
        </w:rPr>
        <w:t xml:space="preserve"> are channels (</w:t>
      </w:r>
      <w:r w:rsidRPr="004114EB">
        <w:rPr>
          <w:rFonts w:ascii="Cambria" w:eastAsia="PMingLiU" w:hAnsi="PMingLiU"/>
          <w:sz w:val="24"/>
          <w:szCs w:val="24"/>
        </w:rPr>
        <w:t>用</w:t>
      </w:r>
      <w:r w:rsidRPr="004114EB">
        <w:rPr>
          <w:rFonts w:ascii="Cambria" w:eastAsia="PMingLiU" w:hAnsi="Cambria"/>
          <w:sz w:val="24"/>
          <w:szCs w:val="24"/>
        </w:rPr>
        <w:t xml:space="preserve"> </w:t>
      </w:r>
      <w:r w:rsidRPr="004114EB">
        <w:rPr>
          <w:rFonts w:ascii="Cambria" w:eastAsia="PMingLiU" w:hAnsi="Cambria"/>
          <w:i/>
          <w:sz w:val="24"/>
          <w:szCs w:val="24"/>
        </w:rPr>
        <w:t>yong</w:t>
      </w:r>
      <w:r w:rsidRPr="004114EB">
        <w:rPr>
          <w:rFonts w:ascii="Cambria" w:eastAsia="PMingLiU" w:hAnsi="Cambria"/>
          <w:sz w:val="24"/>
          <w:szCs w:val="24"/>
        </w:rPr>
        <w:t xml:space="preserve">) for attaining ideal </w:t>
      </w:r>
      <w:r w:rsidRPr="004114EB">
        <w:rPr>
          <w:rFonts w:ascii="Cambria" w:eastAsia="PMingLiU" w:hAnsi="Cambria"/>
          <w:sz w:val="24"/>
          <w:szCs w:val="24"/>
        </w:rPr>
        <w:lastRenderedPageBreak/>
        <w:t>character.</w:t>
      </w:r>
      <w:r w:rsidRPr="004114EB">
        <w:rPr>
          <w:rStyle w:val="FootnoteReference"/>
          <w:rFonts w:ascii="Cambria" w:eastAsia="PMingLiU" w:hAnsi="Cambria"/>
          <w:sz w:val="24"/>
          <w:szCs w:val="24"/>
        </w:rPr>
        <w:footnoteReference w:id="3"/>
      </w:r>
      <w:r w:rsidRPr="004114EB">
        <w:rPr>
          <w:rFonts w:ascii="Cambria" w:eastAsia="PMingLiU" w:hAnsi="Cambria"/>
          <w:sz w:val="24"/>
          <w:szCs w:val="24"/>
        </w:rPr>
        <w:t xml:space="preserve"> If we follow Zhu Xi’</w:t>
      </w:r>
      <w:r w:rsidRPr="00887F06">
        <w:rPr>
          <w:rFonts w:ascii="Cambria" w:eastAsia="PMingLiU" w:hAnsi="Cambria"/>
          <w:sz w:val="24"/>
          <w:szCs w:val="24"/>
        </w:rPr>
        <w:t xml:space="preserve">s line of reasoning, cultivation of personal relationships is a central aspect of </w:t>
      </w:r>
      <w:r w:rsidRPr="00887F06">
        <w:rPr>
          <w:rFonts w:ascii="Cambria" w:eastAsia="PMingLiU" w:hAnsi="Cambria"/>
          <w:i/>
          <w:sz w:val="24"/>
          <w:szCs w:val="24"/>
        </w:rPr>
        <w:t>ren</w:t>
      </w:r>
      <w:r w:rsidRPr="00887F06">
        <w:rPr>
          <w:rFonts w:ascii="Cambria" w:eastAsia="PMingLiU" w:hAnsi="Cambria"/>
          <w:sz w:val="24"/>
          <w:szCs w:val="24"/>
        </w:rPr>
        <w:t xml:space="preserve"> but not its only </w:t>
      </w:r>
      <w:r>
        <w:rPr>
          <w:rFonts w:ascii="Cambria" w:eastAsia="PMingLiU" w:hAnsi="Cambria"/>
          <w:sz w:val="24"/>
          <w:szCs w:val="24"/>
        </w:rPr>
        <w:t>one</w:t>
      </w:r>
      <w:r w:rsidRPr="00887F06">
        <w:rPr>
          <w:rFonts w:ascii="Cambria" w:eastAsia="PMingLiU" w:hAnsi="Cambria"/>
          <w:sz w:val="24"/>
          <w:szCs w:val="24"/>
        </w:rPr>
        <w:t xml:space="preserve">. Zhu Xi follows Mencius and places </w:t>
      </w:r>
      <w:r w:rsidRPr="00887F06">
        <w:rPr>
          <w:rFonts w:ascii="Cambria" w:eastAsia="PMingLiU" w:hAnsi="Cambria"/>
          <w:i/>
          <w:sz w:val="24"/>
          <w:szCs w:val="24"/>
        </w:rPr>
        <w:t>ren</w:t>
      </w:r>
      <w:r w:rsidRPr="00887F06">
        <w:rPr>
          <w:rFonts w:ascii="Cambria" w:eastAsia="PMingLiU" w:hAnsi="Cambria"/>
          <w:sz w:val="24"/>
          <w:szCs w:val="24"/>
        </w:rPr>
        <w:t xml:space="preserve"> among three other concepts, </w:t>
      </w:r>
      <w:r w:rsidRPr="00887F06">
        <w:rPr>
          <w:rFonts w:ascii="Cambria" w:eastAsia="PMingLiU" w:hAnsi="Cambria"/>
          <w:i/>
          <w:sz w:val="24"/>
          <w:szCs w:val="24"/>
        </w:rPr>
        <w:t>yi</w:t>
      </w:r>
      <w:r w:rsidRPr="00887F06">
        <w:rPr>
          <w:rFonts w:ascii="Cambria" w:eastAsia="PMingLiU" w:hAnsi="Cambria"/>
          <w:sz w:val="24"/>
          <w:szCs w:val="24"/>
        </w:rPr>
        <w:t xml:space="preserve"> (</w:t>
      </w:r>
      <w:r w:rsidRPr="00887F06">
        <w:rPr>
          <w:rFonts w:ascii="Cambria" w:eastAsia="PMingLiU" w:hAnsi="PMingLiU" w:cs="MS Gothic"/>
          <w:sz w:val="24"/>
          <w:szCs w:val="24"/>
        </w:rPr>
        <w:t>義</w:t>
      </w:r>
      <w:r w:rsidRPr="00887F06">
        <w:rPr>
          <w:rFonts w:ascii="Cambria" w:eastAsia="PMingLiU" w:hAnsi="Cambria" w:cs="MS Gothic"/>
          <w:sz w:val="24"/>
          <w:szCs w:val="24"/>
        </w:rPr>
        <w:t xml:space="preserve"> rightness), </w:t>
      </w:r>
      <w:r w:rsidRPr="00887F06">
        <w:rPr>
          <w:rFonts w:ascii="Cambria" w:eastAsia="PMingLiU" w:hAnsi="Cambria" w:cs="MS Gothic"/>
          <w:i/>
          <w:sz w:val="24"/>
          <w:szCs w:val="24"/>
        </w:rPr>
        <w:t>li</w:t>
      </w:r>
      <w:r w:rsidRPr="00887F06">
        <w:rPr>
          <w:rFonts w:ascii="Cambria" w:eastAsia="PMingLiU" w:hAnsi="Cambria" w:cs="MS Gothic"/>
          <w:sz w:val="24"/>
          <w:szCs w:val="24"/>
        </w:rPr>
        <w:t xml:space="preserve"> (</w:t>
      </w:r>
      <w:r w:rsidRPr="00887F06">
        <w:rPr>
          <w:rFonts w:ascii="Cambria" w:eastAsia="PMingLiU" w:hAnsi="PMingLiU" w:cs="MS Gothic"/>
          <w:sz w:val="24"/>
          <w:szCs w:val="24"/>
        </w:rPr>
        <w:t>禮</w:t>
      </w:r>
      <w:r w:rsidRPr="00887F06">
        <w:rPr>
          <w:rFonts w:ascii="Cambria" w:eastAsia="PMingLiU" w:hAnsi="Cambria" w:cs="MS Gothic"/>
          <w:sz w:val="24"/>
          <w:szCs w:val="24"/>
        </w:rPr>
        <w:t xml:space="preserve"> behavioural propriety) and </w:t>
      </w:r>
      <w:r w:rsidRPr="00887F06">
        <w:rPr>
          <w:rFonts w:ascii="Cambria" w:eastAsia="PMingLiU" w:hAnsi="Cambria" w:cs="MS Gothic"/>
          <w:i/>
          <w:sz w:val="24"/>
          <w:szCs w:val="24"/>
        </w:rPr>
        <w:t>zhi</w:t>
      </w:r>
      <w:r w:rsidRPr="00887F06">
        <w:rPr>
          <w:rFonts w:ascii="Cambria" w:eastAsia="PMingLiU" w:hAnsi="Cambria" w:cs="MS Gothic"/>
          <w:sz w:val="24"/>
          <w:szCs w:val="24"/>
        </w:rPr>
        <w:t xml:space="preserve"> (</w:t>
      </w:r>
      <w:r w:rsidRPr="00887F06">
        <w:rPr>
          <w:rFonts w:ascii="Cambria" w:eastAsia="PMingLiU" w:hAnsi="PMingLiU" w:cs="MS Gothic"/>
          <w:sz w:val="24"/>
          <w:szCs w:val="24"/>
        </w:rPr>
        <w:t>智</w:t>
      </w:r>
      <w:r w:rsidRPr="00887F06">
        <w:rPr>
          <w:rFonts w:ascii="Cambria" w:eastAsia="PMingLiU" w:hAnsi="Cambria" w:cs="MS Gothic"/>
          <w:sz w:val="24"/>
          <w:szCs w:val="24"/>
        </w:rPr>
        <w:t xml:space="preserve"> wisdom) as four cornerstones of Confucian thought </w:t>
      </w:r>
      <w:r w:rsidRPr="00887F06">
        <w:rPr>
          <w:rFonts w:ascii="Cambria" w:eastAsia="PMingLiU" w:hAnsi="Cambria"/>
          <w:sz w:val="24"/>
          <w:szCs w:val="24"/>
        </w:rPr>
        <w:t>(</w:t>
      </w:r>
      <w:r w:rsidRPr="00887F06">
        <w:rPr>
          <w:rFonts w:ascii="Cambria" w:eastAsia="PMingLiU" w:hAnsi="Cambria"/>
          <w:i/>
          <w:sz w:val="24"/>
          <w:szCs w:val="24"/>
        </w:rPr>
        <w:t xml:space="preserve">Mencius </w:t>
      </w:r>
      <w:r w:rsidRPr="00887F06">
        <w:rPr>
          <w:rFonts w:ascii="Cambria" w:eastAsia="PMingLiU" w:hAnsi="Cambria"/>
          <w:sz w:val="24"/>
          <w:szCs w:val="24"/>
        </w:rPr>
        <w:t>2A.7)</w:t>
      </w:r>
      <w:r w:rsidRPr="00887F06">
        <w:rPr>
          <w:rFonts w:ascii="Cambria" w:eastAsia="PMingLiU" w:hAnsi="Cambria" w:cs="MS Gothic"/>
          <w:sz w:val="24"/>
          <w:szCs w:val="24"/>
        </w:rPr>
        <w:t xml:space="preserve">. In the </w:t>
      </w:r>
      <w:r w:rsidRPr="00887F06">
        <w:rPr>
          <w:rFonts w:ascii="Cambria" w:eastAsia="PMingLiU" w:hAnsi="Cambria" w:cs="MS Gothic"/>
          <w:i/>
          <w:sz w:val="24"/>
          <w:szCs w:val="24"/>
        </w:rPr>
        <w:t>Analects</w:t>
      </w:r>
      <w:r w:rsidRPr="00887F06">
        <w:rPr>
          <w:rFonts w:ascii="Cambria" w:eastAsia="PMingLiU" w:hAnsi="Cambria" w:cs="MS Gothic"/>
          <w:sz w:val="24"/>
          <w:szCs w:val="24"/>
        </w:rPr>
        <w:t xml:space="preserve"> passages, however, these four terms are not linked in any of the conversations although </w:t>
      </w:r>
      <w:r w:rsidRPr="00887F06">
        <w:rPr>
          <w:rFonts w:ascii="Cambria" w:eastAsia="PMingLiU" w:hAnsi="Cambria" w:cs="MS Gothic"/>
          <w:i/>
          <w:sz w:val="24"/>
          <w:szCs w:val="24"/>
        </w:rPr>
        <w:t>ren</w:t>
      </w:r>
      <w:r w:rsidRPr="00887F06">
        <w:rPr>
          <w:rFonts w:ascii="Cambria" w:eastAsia="PMingLiU" w:hAnsi="Cambria" w:cs="MS Gothic"/>
          <w:sz w:val="24"/>
          <w:szCs w:val="24"/>
        </w:rPr>
        <w:t xml:space="preserve"> is discussed individually in connection with </w:t>
      </w:r>
      <w:r w:rsidRPr="00887F06">
        <w:rPr>
          <w:rFonts w:ascii="Cambria" w:eastAsia="PMingLiU" w:hAnsi="Cambria" w:cs="MS Gothic"/>
          <w:i/>
          <w:sz w:val="24"/>
          <w:szCs w:val="24"/>
        </w:rPr>
        <w:t>li</w:t>
      </w:r>
      <w:r w:rsidRPr="00887F06">
        <w:rPr>
          <w:rFonts w:ascii="Cambria" w:eastAsia="PMingLiU" w:hAnsi="Cambria" w:cs="MS Gothic"/>
          <w:sz w:val="24"/>
          <w:szCs w:val="24"/>
        </w:rPr>
        <w:t xml:space="preserve"> (</w:t>
      </w:r>
      <w:r w:rsidRPr="00887F06">
        <w:rPr>
          <w:rFonts w:ascii="Cambria" w:eastAsia="PMingLiU" w:hAnsi="Cambria" w:cs="MS Gothic"/>
          <w:i/>
          <w:sz w:val="24"/>
          <w:szCs w:val="24"/>
        </w:rPr>
        <w:t>Analects</w:t>
      </w:r>
      <w:r w:rsidRPr="00887F06">
        <w:rPr>
          <w:rFonts w:ascii="Cambria" w:eastAsia="PMingLiU" w:hAnsi="Cambria" w:cs="MS Gothic"/>
          <w:sz w:val="24"/>
          <w:szCs w:val="24"/>
        </w:rPr>
        <w:t xml:space="preserve"> 3.3, 12.1, 15.33, 17.21) and </w:t>
      </w:r>
      <w:r w:rsidRPr="00887F06">
        <w:rPr>
          <w:rFonts w:ascii="Cambria" w:eastAsia="PMingLiU" w:hAnsi="Cambria" w:cs="MS Gothic"/>
          <w:i/>
          <w:sz w:val="24"/>
          <w:szCs w:val="24"/>
        </w:rPr>
        <w:t xml:space="preserve">zhi </w:t>
      </w:r>
      <w:r w:rsidRPr="00887F06">
        <w:rPr>
          <w:rFonts w:ascii="Cambria" w:eastAsia="PMingLiU" w:hAnsi="Cambria" w:cs="MS Gothic"/>
          <w:sz w:val="24"/>
          <w:szCs w:val="24"/>
        </w:rPr>
        <w:t xml:space="preserve">(eg. </w:t>
      </w:r>
      <w:r w:rsidRPr="00887F06">
        <w:rPr>
          <w:rFonts w:ascii="Cambria" w:eastAsia="PMingLiU" w:hAnsi="Cambria" w:cs="MS Gothic"/>
          <w:i/>
          <w:sz w:val="24"/>
          <w:szCs w:val="24"/>
        </w:rPr>
        <w:t>Analects</w:t>
      </w:r>
      <w:r w:rsidRPr="00887F06">
        <w:rPr>
          <w:rFonts w:ascii="Cambria" w:eastAsia="PMingLiU" w:hAnsi="Cambria" w:cs="MS Gothic"/>
          <w:sz w:val="24"/>
          <w:szCs w:val="24"/>
        </w:rPr>
        <w:t xml:space="preserve"> 4.1-2, 6.22-23, 12.22) in various conversations. There are also associations with other terms. </w:t>
      </w:r>
      <w:r w:rsidRPr="00887F06">
        <w:rPr>
          <w:rFonts w:ascii="Cambria" w:eastAsia="PMingLiU" w:hAnsi="Cambria" w:cs="MS Gothic"/>
          <w:i/>
          <w:sz w:val="24"/>
          <w:szCs w:val="24"/>
        </w:rPr>
        <w:t>Ren</w:t>
      </w:r>
      <w:r w:rsidRPr="00887F06">
        <w:rPr>
          <w:rFonts w:ascii="Cambria" w:eastAsia="PMingLiU" w:hAnsi="Cambria" w:cs="MS Gothic"/>
          <w:sz w:val="24"/>
          <w:szCs w:val="24"/>
        </w:rPr>
        <w:t xml:space="preserve"> in </w:t>
      </w:r>
      <w:r w:rsidRPr="00887F06">
        <w:rPr>
          <w:rFonts w:ascii="Cambria" w:eastAsia="PMingLiU" w:hAnsi="Cambria" w:cs="MS Gothic"/>
          <w:i/>
          <w:sz w:val="24"/>
          <w:szCs w:val="24"/>
        </w:rPr>
        <w:t>Analects</w:t>
      </w:r>
      <w:r w:rsidRPr="00887F06">
        <w:rPr>
          <w:rFonts w:ascii="Cambria" w:eastAsia="PMingLiU" w:hAnsi="Cambria" w:cs="MS Gothic"/>
          <w:sz w:val="24"/>
          <w:szCs w:val="24"/>
        </w:rPr>
        <w:t xml:space="preserve"> 17.6 is articulated in terms of</w:t>
      </w:r>
      <w:r w:rsidRPr="00887F06">
        <w:rPr>
          <w:rFonts w:ascii="Cambria" w:eastAsia="PMingLiU" w:hAnsi="Cambria"/>
          <w:sz w:val="24"/>
          <w:szCs w:val="24"/>
        </w:rPr>
        <w:t xml:space="preserve"> respectfulness (</w:t>
      </w:r>
      <w:r w:rsidRPr="00887F06">
        <w:rPr>
          <w:rFonts w:ascii="Cambria" w:eastAsia="PMingLiU" w:hAnsi="PMingLiU" w:cs="MS Gothic"/>
          <w:sz w:val="24"/>
          <w:szCs w:val="24"/>
        </w:rPr>
        <w:t>恭</w:t>
      </w:r>
      <w:r w:rsidRPr="00887F06">
        <w:rPr>
          <w:rFonts w:ascii="Cambria" w:eastAsia="PMingLiU" w:hAnsi="Cambria" w:cs="MS Gothic"/>
          <w:sz w:val="24"/>
          <w:szCs w:val="24"/>
        </w:rPr>
        <w:t xml:space="preserve"> </w:t>
      </w:r>
      <w:r w:rsidRPr="00887F06">
        <w:rPr>
          <w:rFonts w:ascii="Cambria" w:eastAsia="PMingLiU" w:hAnsi="Cambria" w:cs="MS Gothic"/>
          <w:i/>
          <w:sz w:val="24"/>
          <w:szCs w:val="24"/>
        </w:rPr>
        <w:t>gong</w:t>
      </w:r>
      <w:r w:rsidRPr="00887F06">
        <w:rPr>
          <w:rFonts w:ascii="Cambria" w:eastAsia="PMingLiU" w:hAnsi="Cambria" w:cs="MS Gothic"/>
          <w:sz w:val="24"/>
          <w:szCs w:val="24"/>
        </w:rPr>
        <w:t>), broad-mindedness (</w:t>
      </w:r>
      <w:r w:rsidRPr="00887F06">
        <w:rPr>
          <w:rFonts w:ascii="Cambria" w:eastAsia="PMingLiU" w:hAnsi="PMingLiU" w:cs="MS Gothic"/>
          <w:sz w:val="24"/>
          <w:szCs w:val="24"/>
        </w:rPr>
        <w:t>寬</w:t>
      </w:r>
      <w:r w:rsidRPr="00887F06">
        <w:rPr>
          <w:rFonts w:ascii="Cambria" w:eastAsia="PMingLiU" w:hAnsi="Cambria" w:cs="MS Gothic"/>
          <w:sz w:val="24"/>
          <w:szCs w:val="24"/>
        </w:rPr>
        <w:t xml:space="preserve"> </w:t>
      </w:r>
      <w:r w:rsidRPr="00887F06">
        <w:rPr>
          <w:rFonts w:ascii="Cambria" w:eastAsia="PMingLiU" w:hAnsi="Cambria" w:cs="MS Gothic"/>
          <w:i/>
          <w:sz w:val="24"/>
          <w:szCs w:val="24"/>
        </w:rPr>
        <w:t>kuan</w:t>
      </w:r>
      <w:r w:rsidRPr="00887F06">
        <w:rPr>
          <w:rFonts w:ascii="Cambria" w:eastAsia="PMingLiU" w:hAnsi="Cambria" w:cs="MS Gothic"/>
          <w:sz w:val="24"/>
          <w:szCs w:val="24"/>
        </w:rPr>
        <w:t>), reliability (</w:t>
      </w:r>
      <w:r w:rsidRPr="00887F06">
        <w:rPr>
          <w:rFonts w:ascii="Cambria" w:eastAsia="PMingLiU" w:hAnsi="PMingLiU" w:cs="MS Gothic"/>
          <w:sz w:val="24"/>
          <w:szCs w:val="24"/>
        </w:rPr>
        <w:t>信</w:t>
      </w:r>
      <w:r w:rsidRPr="00887F06">
        <w:rPr>
          <w:rFonts w:ascii="Cambria" w:eastAsia="PMingLiU" w:hAnsi="Cambria" w:cs="MS Gothic"/>
          <w:sz w:val="24"/>
          <w:szCs w:val="24"/>
        </w:rPr>
        <w:t xml:space="preserve"> </w:t>
      </w:r>
      <w:r w:rsidRPr="00887F06">
        <w:rPr>
          <w:rFonts w:ascii="Cambria" w:eastAsia="PMingLiU" w:hAnsi="Cambria" w:cs="MS Gothic"/>
          <w:i/>
          <w:sz w:val="24"/>
          <w:szCs w:val="24"/>
        </w:rPr>
        <w:t>xin</w:t>
      </w:r>
      <w:r w:rsidRPr="00887F06">
        <w:rPr>
          <w:rFonts w:ascii="Cambria" w:eastAsia="PMingLiU" w:hAnsi="Cambria" w:cs="MS Gothic"/>
          <w:sz w:val="24"/>
          <w:szCs w:val="24"/>
        </w:rPr>
        <w:t>), alertness (</w:t>
      </w:r>
      <w:r w:rsidRPr="00887F06">
        <w:rPr>
          <w:rFonts w:ascii="Cambria" w:eastAsia="PMingLiU" w:hAnsi="PMingLiU" w:cs="MS Gothic"/>
          <w:sz w:val="24"/>
          <w:szCs w:val="24"/>
        </w:rPr>
        <w:t>敏</w:t>
      </w:r>
      <w:r w:rsidRPr="00887F06">
        <w:rPr>
          <w:rFonts w:ascii="Cambria" w:eastAsia="PMingLiU" w:hAnsi="Cambria" w:cs="MS Gothic"/>
          <w:sz w:val="24"/>
          <w:szCs w:val="24"/>
        </w:rPr>
        <w:t xml:space="preserve"> </w:t>
      </w:r>
      <w:r w:rsidRPr="00887F06">
        <w:rPr>
          <w:rFonts w:ascii="Cambria" w:eastAsia="PMingLiU" w:hAnsi="Cambria" w:cs="MS Gothic"/>
          <w:i/>
          <w:sz w:val="24"/>
          <w:szCs w:val="24"/>
        </w:rPr>
        <w:t>min</w:t>
      </w:r>
      <w:r w:rsidRPr="00887F06">
        <w:rPr>
          <w:rFonts w:ascii="Cambria" w:eastAsia="PMingLiU" w:hAnsi="Cambria" w:cs="MS Gothic"/>
          <w:sz w:val="24"/>
          <w:szCs w:val="24"/>
        </w:rPr>
        <w:t>) and kindness (</w:t>
      </w:r>
      <w:r w:rsidRPr="00887F06">
        <w:rPr>
          <w:rFonts w:ascii="Cambria" w:eastAsia="PMingLiU" w:hAnsi="PMingLiU" w:cs="MS Gothic"/>
          <w:sz w:val="24"/>
          <w:szCs w:val="24"/>
        </w:rPr>
        <w:t>惠</w:t>
      </w:r>
      <w:r w:rsidRPr="00887F06">
        <w:rPr>
          <w:rFonts w:ascii="Cambria" w:eastAsia="PMingLiU" w:hAnsi="Cambria" w:cs="MS Gothic"/>
          <w:sz w:val="24"/>
          <w:szCs w:val="24"/>
        </w:rPr>
        <w:t xml:space="preserve"> </w:t>
      </w:r>
      <w:r w:rsidRPr="00887F06">
        <w:rPr>
          <w:rFonts w:ascii="Cambria" w:eastAsia="PMingLiU" w:hAnsi="Cambria" w:cs="MS Gothic"/>
          <w:i/>
          <w:sz w:val="24"/>
          <w:szCs w:val="24"/>
        </w:rPr>
        <w:t>hui</w:t>
      </w:r>
      <w:r w:rsidRPr="00887F06">
        <w:rPr>
          <w:rFonts w:ascii="Cambria" w:eastAsia="PMingLiU" w:hAnsi="Cambria" w:cs="MS Gothic"/>
          <w:sz w:val="24"/>
          <w:szCs w:val="24"/>
        </w:rPr>
        <w:t>) (</w:t>
      </w:r>
      <w:r>
        <w:rPr>
          <w:rFonts w:ascii="Cambria" w:eastAsia="PMingLiU" w:hAnsi="Cambria" w:cs="MS Gothic"/>
          <w:i/>
          <w:sz w:val="24"/>
          <w:szCs w:val="24"/>
        </w:rPr>
        <w:t>Analects</w:t>
      </w:r>
      <w:r w:rsidRPr="00887F06">
        <w:rPr>
          <w:rFonts w:ascii="Cambria" w:eastAsia="PMingLiU" w:hAnsi="Cambria" w:cs="MS Gothic"/>
          <w:sz w:val="24"/>
          <w:szCs w:val="24"/>
        </w:rPr>
        <w:t>: 17.6/48/13; 15-16)</w:t>
      </w:r>
      <w:r w:rsidRPr="00887F06">
        <w:rPr>
          <w:rStyle w:val="FootnoteReference"/>
          <w:rFonts w:ascii="Cambria" w:eastAsia="PMingLiU" w:hAnsi="Cambria" w:cs="MS Gothic"/>
          <w:sz w:val="24"/>
          <w:szCs w:val="24"/>
        </w:rPr>
        <w:footnoteReference w:id="4"/>
      </w:r>
      <w:r w:rsidRPr="00887F06">
        <w:rPr>
          <w:rFonts w:ascii="Cambria" w:eastAsia="PMingLiU" w:hAnsi="Cambria" w:cs="MS Gothic"/>
          <w:sz w:val="24"/>
          <w:szCs w:val="24"/>
        </w:rPr>
        <w:t xml:space="preserve">. In </w:t>
      </w:r>
      <w:r w:rsidRPr="00887F06">
        <w:rPr>
          <w:rFonts w:ascii="Cambria" w:eastAsia="PMingLiU" w:hAnsi="Cambria" w:cs="MS Gothic"/>
          <w:i/>
          <w:sz w:val="24"/>
          <w:szCs w:val="24"/>
        </w:rPr>
        <w:t>Analects</w:t>
      </w:r>
      <w:r w:rsidRPr="00887F06">
        <w:rPr>
          <w:rFonts w:ascii="Cambria" w:eastAsia="PMingLiU" w:hAnsi="Cambria" w:cs="MS Gothic"/>
          <w:sz w:val="24"/>
          <w:szCs w:val="24"/>
        </w:rPr>
        <w:t xml:space="preserve"> 13.27, a person who is resolute (</w:t>
      </w:r>
      <w:r w:rsidRPr="00887F06">
        <w:rPr>
          <w:rFonts w:ascii="Cambria" w:eastAsia="PMingLiU" w:hAnsi="PMingLiU" w:cs="MS Gothic"/>
          <w:sz w:val="24"/>
          <w:szCs w:val="24"/>
        </w:rPr>
        <w:t>剛毅</w:t>
      </w:r>
      <w:r w:rsidRPr="00887F06">
        <w:rPr>
          <w:rFonts w:ascii="Cambria" w:eastAsia="PMingLiU" w:hAnsi="Cambria" w:cs="MS Gothic"/>
          <w:sz w:val="24"/>
          <w:szCs w:val="24"/>
        </w:rPr>
        <w:t xml:space="preserve"> </w:t>
      </w:r>
      <w:r w:rsidRPr="00887F06">
        <w:rPr>
          <w:rFonts w:ascii="Cambria" w:eastAsia="PMingLiU" w:hAnsi="Cambria" w:cs="MS Gothic"/>
          <w:i/>
          <w:sz w:val="24"/>
          <w:szCs w:val="24"/>
        </w:rPr>
        <w:t>gang yi</w:t>
      </w:r>
      <w:r w:rsidRPr="00887F06">
        <w:rPr>
          <w:rFonts w:ascii="Cambria" w:eastAsia="PMingLiU" w:hAnsi="Cambria" w:cs="MS Gothic"/>
          <w:sz w:val="24"/>
          <w:szCs w:val="24"/>
        </w:rPr>
        <w:t>) and deliberate in speech (</w:t>
      </w:r>
      <w:r w:rsidRPr="00887F06">
        <w:rPr>
          <w:rFonts w:ascii="Cambria" w:eastAsia="PMingLiU" w:hAnsi="PMingLiU" w:cs="MS Gothic"/>
          <w:sz w:val="24"/>
          <w:szCs w:val="24"/>
        </w:rPr>
        <w:t>木訥</w:t>
      </w:r>
      <w:r w:rsidRPr="00887F06">
        <w:rPr>
          <w:rFonts w:ascii="Cambria" w:eastAsia="PMingLiU" w:hAnsi="Cambria" w:cs="MS Gothic"/>
          <w:sz w:val="24"/>
          <w:szCs w:val="24"/>
        </w:rPr>
        <w:t xml:space="preserve"> </w:t>
      </w:r>
      <w:r w:rsidRPr="00887F06">
        <w:rPr>
          <w:rFonts w:ascii="Cambria" w:eastAsia="PMingLiU" w:hAnsi="Cambria" w:cs="MS Gothic"/>
          <w:i/>
          <w:sz w:val="24"/>
          <w:szCs w:val="24"/>
        </w:rPr>
        <w:t>mu na</w:t>
      </w:r>
      <w:r w:rsidRPr="00887F06">
        <w:rPr>
          <w:rFonts w:ascii="Cambria" w:eastAsia="PMingLiU" w:hAnsi="Cambria" w:cs="MS Gothic"/>
          <w:sz w:val="24"/>
          <w:szCs w:val="24"/>
        </w:rPr>
        <w:t xml:space="preserve">) is said to be close to </w:t>
      </w:r>
      <w:r w:rsidRPr="00887F06">
        <w:rPr>
          <w:rFonts w:ascii="Cambria" w:eastAsia="PMingLiU" w:hAnsi="Cambria" w:cs="MS Gothic"/>
          <w:i/>
          <w:sz w:val="24"/>
          <w:szCs w:val="24"/>
        </w:rPr>
        <w:t>ren</w:t>
      </w:r>
      <w:r w:rsidRPr="00887F06">
        <w:rPr>
          <w:rFonts w:ascii="Cambria" w:eastAsia="PMingLiU" w:hAnsi="Cambria" w:cs="MS Gothic"/>
          <w:sz w:val="24"/>
          <w:szCs w:val="24"/>
        </w:rPr>
        <w:t xml:space="preserve"> (</w:t>
      </w:r>
      <w:r w:rsidRPr="00887F06">
        <w:rPr>
          <w:rFonts w:ascii="Cambria" w:eastAsia="PMingLiU" w:hAnsi="PMingLiU" w:cs="MS Gothic"/>
          <w:sz w:val="24"/>
          <w:szCs w:val="24"/>
        </w:rPr>
        <w:t>近仁</w:t>
      </w:r>
      <w:r w:rsidRPr="00887F06">
        <w:rPr>
          <w:rFonts w:ascii="Cambria" w:eastAsia="PMingLiU" w:hAnsi="Cambria" w:cs="MS Gothic"/>
          <w:sz w:val="24"/>
          <w:szCs w:val="24"/>
        </w:rPr>
        <w:t xml:space="preserve"> </w:t>
      </w:r>
      <w:r w:rsidRPr="00887F06">
        <w:rPr>
          <w:rFonts w:ascii="Cambria" w:eastAsia="PMingLiU" w:hAnsi="Cambria" w:cs="MS Gothic"/>
          <w:i/>
          <w:sz w:val="24"/>
          <w:szCs w:val="24"/>
        </w:rPr>
        <w:t>jin ren</w:t>
      </w:r>
      <w:r w:rsidRPr="00887F06">
        <w:rPr>
          <w:rFonts w:ascii="Cambria" w:eastAsia="PMingLiU" w:hAnsi="Cambria" w:cs="MS Gothic"/>
          <w:sz w:val="24"/>
          <w:szCs w:val="24"/>
        </w:rPr>
        <w:t>) (</w:t>
      </w:r>
      <w:r>
        <w:rPr>
          <w:rFonts w:ascii="Cambria" w:eastAsia="PMingLiU" w:hAnsi="Cambria" w:cs="MS Gothic"/>
          <w:i/>
          <w:sz w:val="24"/>
          <w:szCs w:val="24"/>
        </w:rPr>
        <w:t>Analects</w:t>
      </w:r>
      <w:r w:rsidRPr="00887F06">
        <w:rPr>
          <w:rFonts w:ascii="Cambria" w:eastAsia="PMingLiU" w:hAnsi="Cambria" w:cs="MS Gothic"/>
          <w:sz w:val="24"/>
          <w:szCs w:val="24"/>
        </w:rPr>
        <w:t>: 13.28/36/23).</w:t>
      </w:r>
      <w:r w:rsidRPr="00887F06">
        <w:rPr>
          <w:rFonts w:ascii="Cambria" w:eastAsia="PMingLiU" w:hAnsi="Cambria"/>
          <w:sz w:val="24"/>
          <w:szCs w:val="24"/>
        </w:rPr>
        <w:t xml:space="preserve"> </w:t>
      </w:r>
      <w:r>
        <w:rPr>
          <w:rFonts w:ascii="Cambria" w:eastAsia="PMingLiU" w:hAnsi="Cambria" w:cs="MS Gothic"/>
          <w:sz w:val="24"/>
          <w:szCs w:val="24"/>
        </w:rPr>
        <w:t xml:space="preserve">In </w:t>
      </w:r>
      <w:r w:rsidRPr="00887F06">
        <w:rPr>
          <w:rFonts w:ascii="Cambria" w:eastAsia="PMingLiU" w:hAnsi="Cambria" w:cs="MS Gothic"/>
          <w:i/>
          <w:sz w:val="24"/>
          <w:szCs w:val="24"/>
        </w:rPr>
        <w:t>Analects</w:t>
      </w:r>
      <w:r>
        <w:rPr>
          <w:rFonts w:ascii="Cambria" w:eastAsia="PMingLiU" w:hAnsi="Cambria" w:cs="MS Gothic"/>
          <w:sz w:val="24"/>
          <w:szCs w:val="24"/>
        </w:rPr>
        <w:t xml:space="preserve"> 19.6, a number of pursuits are taken collectively to constitute </w:t>
      </w:r>
      <w:r w:rsidRPr="00887F06">
        <w:rPr>
          <w:rFonts w:ascii="Cambria" w:eastAsia="PMingLiU" w:hAnsi="Cambria" w:cs="MS Gothic"/>
          <w:i/>
          <w:sz w:val="24"/>
          <w:szCs w:val="24"/>
        </w:rPr>
        <w:t>ren</w:t>
      </w:r>
      <w:r>
        <w:rPr>
          <w:rFonts w:ascii="Cambria" w:eastAsia="PMingLiU" w:hAnsi="Cambria" w:cs="MS Gothic"/>
          <w:sz w:val="24"/>
          <w:szCs w:val="24"/>
        </w:rPr>
        <w:t xml:space="preserve">: learning extensively yet remaining focused on one’s </w:t>
      </w:r>
      <w:r>
        <w:rPr>
          <w:rFonts w:ascii="Cambria" w:eastAsia="PMingLiU" w:hAnsi="Cambria" w:cs="MS Gothic"/>
          <w:sz w:val="24"/>
          <w:szCs w:val="24"/>
        </w:rPr>
        <w:lastRenderedPageBreak/>
        <w:t>purposes (</w:t>
      </w:r>
      <w:r w:rsidRPr="00887F06">
        <w:rPr>
          <w:rFonts w:ascii="Cambria" w:eastAsia="PMingLiU" w:hAnsi="Cambria" w:cs="MS Gothic" w:hint="eastAsia"/>
          <w:sz w:val="24"/>
          <w:szCs w:val="24"/>
        </w:rPr>
        <w:t>博學而篤志</w:t>
      </w:r>
      <w:r>
        <w:rPr>
          <w:rFonts w:ascii="Cambria" w:eastAsia="PMingLiU" w:hAnsi="Cambria" w:cs="MS Gothic"/>
          <w:sz w:val="24"/>
          <w:szCs w:val="24"/>
        </w:rPr>
        <w:t xml:space="preserve"> </w:t>
      </w:r>
      <w:r>
        <w:rPr>
          <w:rFonts w:ascii="Cambria" w:eastAsia="PMingLiU" w:hAnsi="Cambria" w:cs="MS Gothic"/>
          <w:i/>
          <w:sz w:val="24"/>
          <w:szCs w:val="24"/>
        </w:rPr>
        <w:t>boxue er duzhi</w:t>
      </w:r>
      <w:r>
        <w:rPr>
          <w:rFonts w:ascii="Cambria" w:eastAsia="PMingLiU" w:hAnsi="Cambria" w:cs="MS Gothic"/>
          <w:sz w:val="24"/>
          <w:szCs w:val="24"/>
        </w:rPr>
        <w:t>); and inquiring with earnestness while engaging in self-reflection (</w:t>
      </w:r>
      <w:r w:rsidRPr="00887F06">
        <w:rPr>
          <w:rFonts w:ascii="Cambria" w:eastAsia="PMingLiU" w:hAnsi="Cambria" w:cs="MS Gothic" w:hint="eastAsia"/>
          <w:sz w:val="24"/>
          <w:szCs w:val="24"/>
        </w:rPr>
        <w:t>切問</w:t>
      </w:r>
      <w:r>
        <w:rPr>
          <w:rFonts w:ascii="Cambria" w:eastAsia="PMingLiU" w:hAnsi="Cambria" w:cs="MS Gothic" w:hint="eastAsia"/>
          <w:sz w:val="24"/>
          <w:szCs w:val="24"/>
        </w:rPr>
        <w:t>而近思</w:t>
      </w:r>
      <w:r>
        <w:rPr>
          <w:rFonts w:ascii="Cambria" w:eastAsia="PMingLiU" w:hAnsi="Cambria" w:cs="MS Gothic"/>
          <w:sz w:val="24"/>
          <w:szCs w:val="24"/>
        </w:rPr>
        <w:t xml:space="preserve"> </w:t>
      </w:r>
      <w:r>
        <w:rPr>
          <w:rFonts w:ascii="Cambria" w:eastAsia="PMingLiU" w:hAnsi="Cambria" w:cs="MS Gothic"/>
          <w:i/>
          <w:sz w:val="24"/>
          <w:szCs w:val="24"/>
        </w:rPr>
        <w:t>qiewen</w:t>
      </w:r>
      <w:r>
        <w:rPr>
          <w:rFonts w:ascii="Cambria" w:eastAsia="PMingLiU" w:hAnsi="Cambria" w:cs="MS Gothic"/>
          <w:sz w:val="24"/>
          <w:szCs w:val="24"/>
        </w:rPr>
        <w:t xml:space="preserve"> </w:t>
      </w:r>
      <w:r>
        <w:rPr>
          <w:rFonts w:ascii="Cambria" w:eastAsia="PMingLiU" w:hAnsi="Cambria" w:cs="MS Gothic"/>
          <w:i/>
          <w:sz w:val="24"/>
          <w:szCs w:val="24"/>
        </w:rPr>
        <w:t>er jinsi</w:t>
      </w:r>
      <w:r>
        <w:rPr>
          <w:rFonts w:ascii="Cambria" w:eastAsia="PMingLiU" w:hAnsi="Cambria" w:cs="MS Gothic"/>
          <w:sz w:val="24"/>
          <w:szCs w:val="24"/>
        </w:rPr>
        <w:t>)</w:t>
      </w:r>
      <w:r w:rsidRPr="00887F06">
        <w:rPr>
          <w:rFonts w:ascii="Cambria" w:eastAsia="PMingLiU" w:hAnsi="Cambria" w:cs="MS Gothic"/>
          <w:sz w:val="24"/>
          <w:szCs w:val="24"/>
        </w:rPr>
        <w:t xml:space="preserve"> </w:t>
      </w:r>
      <w:r>
        <w:rPr>
          <w:rFonts w:ascii="Cambria" w:eastAsia="PMingLiU" w:hAnsi="Cambria" w:cs="MS Gothic"/>
          <w:sz w:val="24"/>
          <w:szCs w:val="24"/>
        </w:rPr>
        <w:t>(</w:t>
      </w:r>
      <w:r>
        <w:rPr>
          <w:rFonts w:ascii="Cambria" w:eastAsia="PMingLiU" w:hAnsi="Cambria" w:cs="MS Gothic"/>
          <w:i/>
          <w:sz w:val="24"/>
          <w:szCs w:val="24"/>
        </w:rPr>
        <w:t>Analects</w:t>
      </w:r>
      <w:r w:rsidRPr="00887F06">
        <w:rPr>
          <w:rFonts w:ascii="Cambria" w:eastAsia="PMingLiU" w:hAnsi="Cambria" w:cs="MS Gothic"/>
          <w:sz w:val="24"/>
          <w:szCs w:val="24"/>
        </w:rPr>
        <w:t>: 19.6/54/18</w:t>
      </w:r>
      <w:r>
        <w:rPr>
          <w:rFonts w:ascii="Cambria" w:eastAsia="PMingLiU" w:hAnsi="Cambria" w:cs="MS Gothic"/>
          <w:sz w:val="24"/>
          <w:szCs w:val="24"/>
        </w:rPr>
        <w:t xml:space="preserve">). </w:t>
      </w:r>
      <w:r w:rsidRPr="00887F06">
        <w:rPr>
          <w:rFonts w:ascii="Cambria" w:eastAsia="PMingLiU" w:hAnsi="Cambria"/>
          <w:sz w:val="24"/>
          <w:szCs w:val="24"/>
        </w:rPr>
        <w:t xml:space="preserve">With this variation in </w:t>
      </w:r>
      <w:r>
        <w:rPr>
          <w:rFonts w:ascii="Cambria" w:eastAsia="PMingLiU" w:hAnsi="Cambria"/>
          <w:sz w:val="24"/>
          <w:szCs w:val="24"/>
        </w:rPr>
        <w:t xml:space="preserve">its </w:t>
      </w:r>
      <w:r w:rsidRPr="00887F06">
        <w:rPr>
          <w:rFonts w:ascii="Cambria" w:eastAsia="PMingLiU" w:hAnsi="Cambria"/>
          <w:sz w:val="24"/>
          <w:szCs w:val="24"/>
        </w:rPr>
        <w:t>associations</w:t>
      </w:r>
      <w:r>
        <w:rPr>
          <w:rFonts w:ascii="Cambria" w:eastAsia="PMingLiU" w:hAnsi="Cambria"/>
          <w:sz w:val="24"/>
          <w:szCs w:val="24"/>
        </w:rPr>
        <w:t xml:space="preserve"> with other terms</w:t>
      </w:r>
      <w:r w:rsidRPr="00887F06">
        <w:rPr>
          <w:rFonts w:ascii="Cambria" w:eastAsia="PMingLiU" w:hAnsi="Cambria"/>
          <w:sz w:val="24"/>
          <w:szCs w:val="24"/>
        </w:rPr>
        <w:t>, it seems reasonable to hol</w:t>
      </w:r>
      <w:r w:rsidRPr="004114EB">
        <w:rPr>
          <w:rFonts w:ascii="Cambria" w:eastAsia="PMingLiU" w:hAnsi="Cambria"/>
          <w:sz w:val="24"/>
          <w:szCs w:val="24"/>
        </w:rPr>
        <w:t xml:space="preserve">d that </w:t>
      </w:r>
      <w:r w:rsidRPr="004114EB">
        <w:rPr>
          <w:rFonts w:ascii="Cambria" w:eastAsia="PMingLiU" w:hAnsi="Cambria"/>
          <w:i/>
          <w:sz w:val="24"/>
          <w:szCs w:val="24"/>
        </w:rPr>
        <w:t>ren</w:t>
      </w:r>
      <w:r w:rsidRPr="004114EB">
        <w:rPr>
          <w:rFonts w:ascii="Cambria" w:eastAsia="PMingLiU" w:hAnsi="Cambria"/>
          <w:sz w:val="24"/>
          <w:szCs w:val="24"/>
        </w:rPr>
        <w:t xml:space="preserve"> is not reducible to any one of these characteristics or dispositions, or even a set of them. This seems to be the undercurrent in </w:t>
      </w:r>
      <w:r w:rsidRPr="004114EB">
        <w:rPr>
          <w:rFonts w:ascii="Cambria" w:eastAsia="PMingLiU" w:hAnsi="Cambria"/>
          <w:i/>
          <w:sz w:val="24"/>
          <w:szCs w:val="24"/>
        </w:rPr>
        <w:t xml:space="preserve">Analects </w:t>
      </w:r>
      <w:r w:rsidRPr="004114EB">
        <w:rPr>
          <w:rFonts w:ascii="Cambria" w:eastAsia="PMingLiU" w:hAnsi="Cambria"/>
          <w:sz w:val="24"/>
          <w:szCs w:val="24"/>
        </w:rPr>
        <w:t xml:space="preserve">5.8, where Confucius was unable to comment on whether particular individuals were to be deemed </w:t>
      </w:r>
      <w:r w:rsidRPr="004114EB">
        <w:rPr>
          <w:rFonts w:ascii="Cambria" w:eastAsia="PMingLiU" w:hAnsi="Cambria"/>
          <w:i/>
          <w:sz w:val="24"/>
          <w:szCs w:val="24"/>
        </w:rPr>
        <w:t>ren</w:t>
      </w:r>
      <w:r w:rsidRPr="004114EB">
        <w:rPr>
          <w:rFonts w:ascii="Cambria" w:eastAsia="PMingLiU" w:hAnsi="Cambria"/>
          <w:sz w:val="24"/>
          <w:szCs w:val="24"/>
        </w:rPr>
        <w:t xml:space="preserve"> because he knew </w:t>
      </w:r>
      <w:r>
        <w:rPr>
          <w:rFonts w:ascii="Cambria" w:eastAsia="PMingLiU" w:hAnsi="Cambria"/>
          <w:sz w:val="24"/>
          <w:szCs w:val="24"/>
        </w:rPr>
        <w:t xml:space="preserve">only </w:t>
      </w:r>
      <w:r w:rsidRPr="004114EB">
        <w:rPr>
          <w:rFonts w:ascii="Cambria" w:eastAsia="PMingLiU" w:hAnsi="Cambria"/>
          <w:sz w:val="24"/>
          <w:szCs w:val="24"/>
        </w:rPr>
        <w:t>of one aspect of their achievements.</w:t>
      </w:r>
    </w:p>
    <w:p w14:paraId="4B084AAA"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cs="MS Gothic"/>
          <w:sz w:val="24"/>
          <w:szCs w:val="24"/>
        </w:rPr>
      </w:pPr>
      <w:r>
        <w:rPr>
          <w:rFonts w:ascii="Cambria" w:eastAsia="PMingLiU" w:hAnsi="Cambria" w:cs="MS Gothic"/>
          <w:sz w:val="24"/>
          <w:szCs w:val="24"/>
        </w:rPr>
        <w:tab/>
        <w:t xml:space="preserve">Twice in the </w:t>
      </w:r>
      <w:r w:rsidRPr="00085290">
        <w:rPr>
          <w:rFonts w:ascii="Cambria" w:eastAsia="PMingLiU" w:hAnsi="Cambria" w:cs="MS Gothic"/>
          <w:i/>
          <w:sz w:val="24"/>
          <w:szCs w:val="24"/>
        </w:rPr>
        <w:t>Analects</w:t>
      </w:r>
      <w:r>
        <w:rPr>
          <w:rFonts w:ascii="Cambria" w:eastAsia="PMingLiU" w:hAnsi="Cambria" w:cs="MS Gothic"/>
          <w:sz w:val="24"/>
          <w:szCs w:val="24"/>
        </w:rPr>
        <w:t xml:space="preserve">, in different Books, </w:t>
      </w:r>
      <w:r w:rsidRPr="00085290">
        <w:rPr>
          <w:rFonts w:ascii="Cambria" w:eastAsia="PMingLiU" w:hAnsi="Cambria" w:cs="MS Gothic"/>
          <w:i/>
          <w:sz w:val="24"/>
          <w:szCs w:val="24"/>
        </w:rPr>
        <w:t>ren</w:t>
      </w:r>
      <w:r>
        <w:rPr>
          <w:rFonts w:ascii="Cambria" w:eastAsia="PMingLiU" w:hAnsi="Cambria" w:cs="MS Gothic"/>
          <w:i/>
          <w:sz w:val="24"/>
          <w:szCs w:val="24"/>
        </w:rPr>
        <w:t xml:space="preserve"> </w:t>
      </w:r>
      <w:r>
        <w:rPr>
          <w:rFonts w:ascii="Cambria" w:eastAsia="PMingLiU" w:hAnsi="Cambria" w:cs="MS Gothic"/>
          <w:sz w:val="24"/>
          <w:szCs w:val="24"/>
        </w:rPr>
        <w:t xml:space="preserve">is grouped in a trio, with </w:t>
      </w:r>
      <w:r>
        <w:rPr>
          <w:rFonts w:ascii="Cambria" w:eastAsia="PMingLiU" w:hAnsi="Cambria" w:cs="MS Gothic"/>
          <w:i/>
          <w:sz w:val="24"/>
          <w:szCs w:val="24"/>
        </w:rPr>
        <w:t>yong</w:t>
      </w:r>
      <w:r>
        <w:rPr>
          <w:rFonts w:ascii="Cambria" w:eastAsia="PMingLiU" w:hAnsi="Cambria" w:cs="MS Gothic"/>
          <w:sz w:val="24"/>
          <w:szCs w:val="24"/>
        </w:rPr>
        <w:t xml:space="preserve"> (</w:t>
      </w:r>
      <w:r w:rsidRPr="00BE77E1">
        <w:rPr>
          <w:rFonts w:ascii="Cambria" w:eastAsia="PMingLiU" w:hAnsi="Cambria" w:cs="MS Gothic"/>
          <w:sz w:val="24"/>
          <w:szCs w:val="24"/>
        </w:rPr>
        <w:t>勇</w:t>
      </w:r>
      <w:r>
        <w:rPr>
          <w:rFonts w:ascii="Cambria" w:eastAsia="PMingLiU" w:hAnsi="Cambria" w:cs="MS Gothic"/>
          <w:sz w:val="24"/>
          <w:szCs w:val="24"/>
        </w:rPr>
        <w:t xml:space="preserve">), strength of character, and </w:t>
      </w:r>
      <w:r>
        <w:rPr>
          <w:rFonts w:ascii="Cambria" w:eastAsia="PMingLiU" w:hAnsi="Cambria" w:cs="MS Gothic"/>
          <w:i/>
          <w:sz w:val="24"/>
          <w:szCs w:val="24"/>
        </w:rPr>
        <w:t>zhi</w:t>
      </w:r>
      <w:r>
        <w:rPr>
          <w:rFonts w:ascii="Cambria" w:eastAsia="PMingLiU" w:hAnsi="Cambria" w:cs="MS Gothic"/>
          <w:sz w:val="24"/>
          <w:szCs w:val="24"/>
        </w:rPr>
        <w:t xml:space="preserve"> (</w:t>
      </w:r>
      <w:r w:rsidRPr="001A2B4F">
        <w:rPr>
          <w:rFonts w:ascii="Cambria" w:eastAsia="PMingLiU" w:hAnsi="Cambria" w:cs="MS Gothic" w:hint="eastAsia"/>
          <w:sz w:val="24"/>
          <w:szCs w:val="24"/>
        </w:rPr>
        <w:t>知</w:t>
      </w:r>
      <w:r>
        <w:rPr>
          <w:rFonts w:ascii="Cambria" w:eastAsia="PMingLiU" w:hAnsi="Cambria" w:cs="MS Gothic"/>
          <w:sz w:val="24"/>
          <w:szCs w:val="24"/>
        </w:rPr>
        <w:t>), understanding: “The Master said, ‘The wise [</w:t>
      </w:r>
      <w:r w:rsidRPr="001A2B4F">
        <w:rPr>
          <w:rFonts w:ascii="Cambria" w:eastAsia="PMingLiU" w:hAnsi="Cambria" w:cs="MS Gothic" w:hint="eastAsia"/>
          <w:sz w:val="24"/>
          <w:szCs w:val="24"/>
        </w:rPr>
        <w:t>知</w:t>
      </w:r>
      <w:r>
        <w:rPr>
          <w:rFonts w:ascii="Cambria" w:eastAsia="PMingLiU" w:hAnsi="Cambria" w:cs="MS Gothic"/>
          <w:sz w:val="24"/>
          <w:szCs w:val="24"/>
        </w:rPr>
        <w:t>] have no doubts, the [</w:t>
      </w:r>
      <w:r w:rsidRPr="006954D7">
        <w:rPr>
          <w:rFonts w:ascii="Cambria" w:eastAsia="PMingLiU" w:hAnsi="Cambria" w:cs="MS Gothic"/>
          <w:i/>
          <w:sz w:val="24"/>
          <w:szCs w:val="24"/>
        </w:rPr>
        <w:t>ren</w:t>
      </w:r>
      <w:r>
        <w:rPr>
          <w:rFonts w:ascii="Cambria" w:eastAsia="PMingLiU" w:hAnsi="Cambria" w:cs="MS Gothic"/>
          <w:sz w:val="24"/>
          <w:szCs w:val="24"/>
        </w:rPr>
        <w:t>] have no anxieties, the brave [</w:t>
      </w:r>
      <w:r w:rsidRPr="00BE77E1">
        <w:rPr>
          <w:rFonts w:ascii="Cambria" w:eastAsia="PMingLiU" w:hAnsi="Cambria" w:cs="MS Gothic"/>
          <w:sz w:val="24"/>
          <w:szCs w:val="24"/>
        </w:rPr>
        <w:t>勇</w:t>
      </w:r>
      <w:r>
        <w:rPr>
          <w:rFonts w:ascii="Cambria" w:eastAsia="PMingLiU" w:hAnsi="Cambria" w:cs="MS Gothic"/>
          <w:sz w:val="24"/>
          <w:szCs w:val="24"/>
        </w:rPr>
        <w:t>] have no fears’” (</w:t>
      </w:r>
      <w:r w:rsidRPr="001A2B4F">
        <w:rPr>
          <w:rFonts w:ascii="Cambria" w:eastAsia="PMingLiU" w:hAnsi="Cambria" w:cs="MS Gothic"/>
          <w:i/>
          <w:sz w:val="24"/>
          <w:szCs w:val="24"/>
        </w:rPr>
        <w:t>Analects</w:t>
      </w:r>
      <w:r>
        <w:rPr>
          <w:rFonts w:ascii="Cambria" w:eastAsia="PMingLiU" w:hAnsi="Cambria" w:cs="MS Gothic"/>
          <w:sz w:val="24"/>
          <w:szCs w:val="24"/>
        </w:rPr>
        <w:t xml:space="preserve"> 9.29; trans. Brooks and Brooks 1998: 56).The grouping of these three terms is significant: the image that is presented—lack of doubt, anxiety and fear—is compelling. </w:t>
      </w:r>
      <w:r w:rsidRPr="00C92C6E">
        <w:rPr>
          <w:rFonts w:ascii="Cambria" w:eastAsia="PMingLiU" w:hAnsi="Cambria" w:cs="MS Gothic"/>
          <w:sz w:val="24"/>
          <w:szCs w:val="24"/>
        </w:rPr>
        <w:t>Brooks and Brooks note th</w:t>
      </w:r>
      <w:r>
        <w:rPr>
          <w:rFonts w:ascii="Cambria" w:eastAsia="PMingLiU" w:hAnsi="Cambria" w:cs="MS Gothic"/>
          <w:sz w:val="24"/>
          <w:szCs w:val="24"/>
        </w:rPr>
        <w:t>at the focus here is on people without</w:t>
      </w:r>
      <w:r w:rsidRPr="00C92C6E">
        <w:rPr>
          <w:rFonts w:ascii="Cambria" w:eastAsia="PMingLiU" w:hAnsi="Cambria" w:cs="MS Gothic"/>
          <w:sz w:val="24"/>
          <w:szCs w:val="24"/>
        </w:rPr>
        <w:t xml:space="preserve"> vacillations</w:t>
      </w:r>
      <w:r>
        <w:rPr>
          <w:rFonts w:ascii="Cambria" w:eastAsia="PMingLiU" w:hAnsi="Cambria" w:cs="MS Gothic"/>
          <w:sz w:val="24"/>
          <w:szCs w:val="24"/>
        </w:rPr>
        <w:t xml:space="preserve">, drawing a connection </w:t>
      </w:r>
      <w:r w:rsidRPr="00C92C6E">
        <w:rPr>
          <w:rFonts w:ascii="Cambria" w:eastAsia="PMingLiU" w:hAnsi="Cambria" w:cs="MS Gothic"/>
          <w:sz w:val="24"/>
          <w:szCs w:val="24"/>
        </w:rPr>
        <w:t xml:space="preserve">between </w:t>
      </w:r>
      <w:r w:rsidRPr="00C92C6E">
        <w:rPr>
          <w:rFonts w:ascii="Cambria" w:eastAsia="PMingLiU" w:hAnsi="Cambria" w:cs="MS Gothic"/>
          <w:i/>
          <w:sz w:val="24"/>
          <w:szCs w:val="24"/>
        </w:rPr>
        <w:t>Analects</w:t>
      </w:r>
      <w:r w:rsidRPr="00C92C6E">
        <w:rPr>
          <w:rFonts w:ascii="Cambria" w:eastAsia="PMingLiU" w:hAnsi="Cambria" w:cs="MS Gothic"/>
          <w:sz w:val="24"/>
          <w:szCs w:val="24"/>
        </w:rPr>
        <w:t xml:space="preserve"> 9.29 </w:t>
      </w:r>
      <w:r>
        <w:rPr>
          <w:rFonts w:ascii="Cambria" w:eastAsia="PMingLiU" w:hAnsi="Cambria" w:cs="MS Gothic"/>
          <w:sz w:val="24"/>
          <w:szCs w:val="24"/>
        </w:rPr>
        <w:t xml:space="preserve">its previous conversation, </w:t>
      </w:r>
      <w:r>
        <w:rPr>
          <w:rFonts w:ascii="Cambria" w:eastAsia="PMingLiU" w:hAnsi="Cambria" w:cs="MS Gothic"/>
          <w:i/>
          <w:sz w:val="24"/>
          <w:szCs w:val="24"/>
        </w:rPr>
        <w:t xml:space="preserve">Analects </w:t>
      </w:r>
      <w:r w:rsidRPr="00C92C6E">
        <w:rPr>
          <w:rFonts w:ascii="Cambria" w:eastAsia="PMingLiU" w:hAnsi="Cambria" w:cs="MS Gothic"/>
          <w:sz w:val="24"/>
          <w:szCs w:val="24"/>
        </w:rPr>
        <w:t>9.28,</w:t>
      </w:r>
      <w:r>
        <w:rPr>
          <w:rFonts w:ascii="Cambria" w:eastAsia="PMingLiU" w:hAnsi="Cambria" w:cs="MS Gothic"/>
          <w:sz w:val="24"/>
          <w:szCs w:val="24"/>
        </w:rPr>
        <w:t xml:space="preserve"> which alludes to the sturdiness of the cypress and the pine </w:t>
      </w:r>
      <w:r w:rsidRPr="00C92C6E">
        <w:rPr>
          <w:rFonts w:ascii="Cambria" w:eastAsia="PMingLiU" w:hAnsi="Cambria" w:cs="MS Gothic"/>
          <w:sz w:val="24"/>
          <w:szCs w:val="24"/>
          <w:lang w:val="en-AU"/>
        </w:rPr>
        <w:t>(Brooks and Brooks 1998: 56)</w:t>
      </w:r>
      <w:r w:rsidRPr="00C92C6E">
        <w:rPr>
          <w:rFonts w:ascii="Cambria" w:eastAsia="PMingLiU" w:hAnsi="Cambria" w:cs="MS Gothic"/>
          <w:sz w:val="24"/>
          <w:szCs w:val="24"/>
        </w:rPr>
        <w:t>.</w:t>
      </w:r>
    </w:p>
    <w:p w14:paraId="18252FC1"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cs="MS Gothic"/>
          <w:sz w:val="24"/>
          <w:szCs w:val="24"/>
        </w:rPr>
      </w:pPr>
      <w:r>
        <w:rPr>
          <w:rFonts w:ascii="Cambria" w:eastAsia="PMingLiU" w:hAnsi="Cambria" w:cs="MS Gothic"/>
          <w:sz w:val="24"/>
          <w:szCs w:val="24"/>
        </w:rPr>
        <w:tab/>
        <w:t>Brooks and Brooks</w:t>
      </w:r>
      <w:r w:rsidRPr="00266A74">
        <w:rPr>
          <w:rFonts w:ascii="Cambria" w:eastAsia="PMingLiU" w:hAnsi="Cambria" w:cs="MS Gothic"/>
          <w:sz w:val="24"/>
          <w:szCs w:val="24"/>
        </w:rPr>
        <w:t xml:space="preserve"> also </w:t>
      </w:r>
      <w:r>
        <w:rPr>
          <w:rFonts w:ascii="Cambria" w:eastAsia="PMingLiU" w:hAnsi="Cambria" w:cs="MS Gothic"/>
          <w:sz w:val="24"/>
          <w:szCs w:val="24"/>
        </w:rPr>
        <w:t xml:space="preserve">suggest </w:t>
      </w:r>
      <w:r w:rsidRPr="00266A74">
        <w:rPr>
          <w:rFonts w:ascii="Cambria" w:eastAsia="PMingLiU" w:hAnsi="Cambria" w:cs="MS Gothic"/>
          <w:sz w:val="24"/>
          <w:szCs w:val="24"/>
        </w:rPr>
        <w:t xml:space="preserve">that </w:t>
      </w:r>
      <w:r w:rsidRPr="00266A74">
        <w:rPr>
          <w:rFonts w:ascii="Cambria" w:eastAsia="PMingLiU" w:hAnsi="Cambria" w:cs="MS Gothic"/>
          <w:i/>
          <w:sz w:val="24"/>
          <w:szCs w:val="24"/>
        </w:rPr>
        <w:t>zhi</w:t>
      </w:r>
      <w:r w:rsidRPr="00266A74">
        <w:rPr>
          <w:rFonts w:ascii="Cambria" w:eastAsia="PMingLiU" w:hAnsi="Cambria" w:cs="MS Gothic"/>
          <w:sz w:val="24"/>
          <w:szCs w:val="24"/>
        </w:rPr>
        <w:t xml:space="preserve"> in this </w:t>
      </w:r>
      <w:r>
        <w:rPr>
          <w:rFonts w:ascii="Cambria" w:eastAsia="PMingLiU" w:hAnsi="Cambria" w:cs="MS Gothic"/>
          <w:sz w:val="24"/>
          <w:szCs w:val="24"/>
        </w:rPr>
        <w:t>B</w:t>
      </w:r>
      <w:r w:rsidRPr="00266A74">
        <w:rPr>
          <w:rFonts w:ascii="Cambria" w:eastAsia="PMingLiU" w:hAnsi="Cambria" w:cs="MS Gothic"/>
          <w:sz w:val="24"/>
          <w:szCs w:val="24"/>
        </w:rPr>
        <w:t>ook is appropriately understood as ‘wisdom’ whereas in earlier chapters of the text</w:t>
      </w:r>
      <w:r w:rsidR="00FD7583">
        <w:rPr>
          <w:rFonts w:ascii="Cambria" w:eastAsia="PMingLiU" w:hAnsi="Cambria" w:cs="MS Gothic"/>
          <w:sz w:val="24"/>
          <w:szCs w:val="24"/>
        </w:rPr>
        <w:t>, it</w:t>
      </w:r>
      <w:r w:rsidRPr="00266A74">
        <w:rPr>
          <w:rFonts w:ascii="Cambria" w:eastAsia="PMingLiU" w:hAnsi="Cambria" w:cs="MS Gothic"/>
          <w:sz w:val="24"/>
          <w:szCs w:val="24"/>
        </w:rPr>
        <w:t xml:space="preserve"> meant ‘mere knowledge’ (Brooks and Brooks 1998: 56).</w:t>
      </w:r>
      <w:r>
        <w:rPr>
          <w:rFonts w:ascii="Cambria" w:eastAsia="PMingLiU" w:hAnsi="Cambria" w:cs="MS Gothic"/>
          <w:sz w:val="24"/>
          <w:szCs w:val="24"/>
        </w:rPr>
        <w:t xml:space="preserve"> From a number of other conversations on </w:t>
      </w:r>
      <w:r w:rsidRPr="004B29DE">
        <w:rPr>
          <w:rFonts w:ascii="Cambria" w:eastAsia="PMingLiU" w:hAnsi="Cambria" w:cs="MS Gothic"/>
          <w:i/>
          <w:sz w:val="24"/>
          <w:szCs w:val="24"/>
        </w:rPr>
        <w:t>ren</w:t>
      </w:r>
      <w:r>
        <w:rPr>
          <w:rFonts w:ascii="Cambria" w:eastAsia="PMingLiU" w:hAnsi="Cambria" w:cs="MS Gothic"/>
          <w:sz w:val="24"/>
          <w:szCs w:val="24"/>
        </w:rPr>
        <w:t xml:space="preserve"> and </w:t>
      </w:r>
      <w:r>
        <w:rPr>
          <w:rFonts w:ascii="Cambria" w:eastAsia="PMingLiU" w:hAnsi="Cambria" w:cs="MS Gothic"/>
          <w:i/>
          <w:sz w:val="24"/>
          <w:szCs w:val="24"/>
        </w:rPr>
        <w:t>zhi</w:t>
      </w:r>
      <w:r>
        <w:rPr>
          <w:rFonts w:ascii="Cambria" w:eastAsia="PMingLiU" w:hAnsi="Cambria" w:cs="MS Gothic"/>
          <w:sz w:val="24"/>
          <w:szCs w:val="24"/>
        </w:rPr>
        <w:t xml:space="preserve">, it is clear that they are mutually-enhancing (See </w:t>
      </w:r>
      <w:r w:rsidRPr="004B29DE">
        <w:rPr>
          <w:rFonts w:ascii="Cambria" w:eastAsia="PMingLiU" w:hAnsi="Cambria" w:cs="MS Gothic"/>
          <w:i/>
          <w:sz w:val="24"/>
          <w:szCs w:val="24"/>
        </w:rPr>
        <w:t>Analects</w:t>
      </w:r>
      <w:r>
        <w:rPr>
          <w:rFonts w:ascii="Cambria" w:eastAsia="PMingLiU" w:hAnsi="Cambria" w:cs="MS Gothic"/>
          <w:sz w:val="24"/>
          <w:szCs w:val="24"/>
        </w:rPr>
        <w:t xml:space="preserve"> 6.22; 12.22). For example, </w:t>
      </w:r>
      <w:r w:rsidRPr="00266A74">
        <w:rPr>
          <w:rFonts w:ascii="Cambria" w:eastAsia="PMingLiU" w:hAnsi="Cambria" w:cs="MS Gothic"/>
          <w:i/>
          <w:sz w:val="24"/>
          <w:szCs w:val="24"/>
        </w:rPr>
        <w:t>Analects</w:t>
      </w:r>
      <w:r>
        <w:rPr>
          <w:rFonts w:ascii="Cambria" w:eastAsia="PMingLiU" w:hAnsi="Cambria" w:cs="MS Gothic"/>
          <w:sz w:val="24"/>
          <w:szCs w:val="24"/>
        </w:rPr>
        <w:t xml:space="preserve"> 15.33 presents the following conversation:</w:t>
      </w:r>
    </w:p>
    <w:p w14:paraId="65A5CA57" w14:textId="77777777" w:rsidR="00571066" w:rsidRDefault="00571066" w:rsidP="00571066">
      <w:pPr>
        <w:tabs>
          <w:tab w:val="left" w:pos="720"/>
          <w:tab w:val="left" w:pos="1440"/>
          <w:tab w:val="right" w:leader="dot" w:pos="8100"/>
        </w:tabs>
        <w:adjustRightInd w:val="0"/>
        <w:spacing w:line="480" w:lineRule="auto"/>
        <w:ind w:left="709"/>
        <w:rPr>
          <w:rFonts w:ascii="Cambria" w:eastAsia="PMingLiU" w:hAnsi="Cambria" w:cs="MS Gothic"/>
          <w:sz w:val="24"/>
          <w:szCs w:val="24"/>
        </w:rPr>
      </w:pPr>
      <w:r>
        <w:rPr>
          <w:rFonts w:ascii="Cambria" w:eastAsia="PMingLiU" w:hAnsi="Cambria" w:cs="MS Gothic"/>
          <w:sz w:val="24"/>
          <w:szCs w:val="24"/>
        </w:rPr>
        <w:t>The Master said, “When persons come to a realization (</w:t>
      </w:r>
      <w:r>
        <w:rPr>
          <w:rFonts w:ascii="Cambria" w:eastAsia="PMingLiU" w:hAnsi="Cambria" w:cs="MS Gothic"/>
          <w:i/>
          <w:sz w:val="24"/>
          <w:szCs w:val="24"/>
        </w:rPr>
        <w:t xml:space="preserve">zhi </w:t>
      </w:r>
      <w:r w:rsidRPr="001A2B4F">
        <w:rPr>
          <w:rFonts w:ascii="Cambria" w:eastAsia="PMingLiU" w:hAnsi="Cambria" w:cs="MS Gothic" w:hint="eastAsia"/>
          <w:sz w:val="24"/>
          <w:szCs w:val="24"/>
        </w:rPr>
        <w:t>知</w:t>
      </w:r>
      <w:r>
        <w:rPr>
          <w:rFonts w:ascii="Cambria" w:eastAsia="PMingLiU" w:hAnsi="Cambria" w:cs="MS Gothic"/>
          <w:sz w:val="24"/>
          <w:szCs w:val="24"/>
        </w:rPr>
        <w:t>) but are not authoritative (</w:t>
      </w:r>
      <w:r w:rsidRPr="00266A74">
        <w:rPr>
          <w:rFonts w:ascii="Cambria" w:eastAsia="PMingLiU" w:hAnsi="Cambria" w:cs="MS Gothic"/>
          <w:i/>
          <w:sz w:val="24"/>
          <w:szCs w:val="24"/>
        </w:rPr>
        <w:t>ren</w:t>
      </w:r>
      <w:r>
        <w:rPr>
          <w:rFonts w:ascii="Cambria" w:eastAsia="PMingLiU" w:hAnsi="Cambria" w:cs="MS Gothic"/>
          <w:i/>
          <w:sz w:val="24"/>
          <w:szCs w:val="24"/>
        </w:rPr>
        <w:t xml:space="preserve"> </w:t>
      </w:r>
      <w:r w:rsidRPr="004114EB">
        <w:rPr>
          <w:rFonts w:eastAsia="PMingLiU" w:hAnsi="PMingLiU" w:cs="MS Gothic"/>
        </w:rPr>
        <w:t>仁</w:t>
      </w:r>
      <w:r>
        <w:rPr>
          <w:rFonts w:ascii="Cambria" w:eastAsia="PMingLiU" w:hAnsi="Cambria" w:cs="MS Gothic"/>
          <w:sz w:val="24"/>
          <w:szCs w:val="24"/>
        </w:rPr>
        <w:t>) enough to sustain its implementation, even though they had it, they are sure to lose it…” (Trans. Ames and Rosemont Jr. 1998: 191).</w:t>
      </w:r>
    </w:p>
    <w:p w14:paraId="24505388" w14:textId="77777777" w:rsidR="00571066" w:rsidRPr="0092110A" w:rsidRDefault="00571066" w:rsidP="00571066">
      <w:pPr>
        <w:tabs>
          <w:tab w:val="left" w:pos="720"/>
          <w:tab w:val="left" w:pos="1440"/>
          <w:tab w:val="right" w:leader="dot" w:pos="8100"/>
        </w:tabs>
        <w:adjustRightInd w:val="0"/>
        <w:spacing w:line="480" w:lineRule="auto"/>
        <w:rPr>
          <w:rFonts w:ascii="Cambria" w:eastAsia="PMingLiU" w:hAnsi="Cambria" w:cs="MS Gothic"/>
          <w:sz w:val="24"/>
          <w:szCs w:val="24"/>
        </w:rPr>
      </w:pPr>
      <w:r>
        <w:rPr>
          <w:rFonts w:ascii="Cambria" w:eastAsia="PMingLiU" w:hAnsi="Cambria" w:cs="MS Gothic"/>
          <w:sz w:val="24"/>
          <w:szCs w:val="24"/>
        </w:rPr>
        <w:lastRenderedPageBreak/>
        <w:t xml:space="preserve">Inferring from the association between </w:t>
      </w:r>
      <w:r w:rsidRPr="004B29DE">
        <w:rPr>
          <w:rFonts w:ascii="Cambria" w:eastAsia="PMingLiU" w:hAnsi="Cambria" w:cs="MS Gothic"/>
          <w:i/>
          <w:sz w:val="24"/>
          <w:szCs w:val="24"/>
        </w:rPr>
        <w:t>ren</w:t>
      </w:r>
      <w:r>
        <w:rPr>
          <w:rFonts w:ascii="Cambria" w:eastAsia="PMingLiU" w:hAnsi="Cambria" w:cs="MS Gothic"/>
          <w:sz w:val="24"/>
          <w:szCs w:val="24"/>
        </w:rPr>
        <w:t xml:space="preserve"> and </w:t>
      </w:r>
      <w:r>
        <w:rPr>
          <w:rFonts w:ascii="Cambria" w:eastAsia="PMingLiU" w:hAnsi="Cambria" w:cs="MS Gothic"/>
          <w:i/>
          <w:sz w:val="24"/>
          <w:szCs w:val="24"/>
        </w:rPr>
        <w:t>zhi</w:t>
      </w:r>
      <w:r>
        <w:rPr>
          <w:rFonts w:ascii="Cambria" w:eastAsia="PMingLiU" w:hAnsi="Cambria" w:cs="MS Gothic"/>
          <w:sz w:val="24"/>
          <w:szCs w:val="24"/>
        </w:rPr>
        <w:t xml:space="preserve"> in the other conversations, I suggest that </w:t>
      </w:r>
      <w:r>
        <w:rPr>
          <w:rFonts w:ascii="Cambria" w:eastAsia="PMingLiU" w:hAnsi="Cambria" w:cs="MS Gothic"/>
          <w:i/>
          <w:sz w:val="24"/>
          <w:szCs w:val="24"/>
        </w:rPr>
        <w:t>ren</w:t>
      </w:r>
      <w:r>
        <w:rPr>
          <w:rFonts w:ascii="Cambria" w:eastAsia="PMingLiU" w:hAnsi="Cambria" w:cs="MS Gothic"/>
          <w:sz w:val="24"/>
          <w:szCs w:val="24"/>
        </w:rPr>
        <w:t xml:space="preserve">, </w:t>
      </w:r>
      <w:r>
        <w:rPr>
          <w:rFonts w:ascii="Cambria" w:eastAsia="PMingLiU" w:hAnsi="Cambria" w:cs="MS Gothic"/>
          <w:i/>
          <w:sz w:val="24"/>
          <w:szCs w:val="24"/>
        </w:rPr>
        <w:t>yong</w:t>
      </w:r>
      <w:r>
        <w:rPr>
          <w:rFonts w:ascii="Cambria" w:eastAsia="PMingLiU" w:hAnsi="Cambria" w:cs="MS Gothic"/>
          <w:sz w:val="24"/>
          <w:szCs w:val="24"/>
        </w:rPr>
        <w:t xml:space="preserve"> and </w:t>
      </w:r>
      <w:r>
        <w:rPr>
          <w:rFonts w:ascii="Cambria" w:eastAsia="PMingLiU" w:hAnsi="Cambria" w:cs="MS Gothic"/>
          <w:i/>
          <w:sz w:val="24"/>
          <w:szCs w:val="24"/>
        </w:rPr>
        <w:t>zhi</w:t>
      </w:r>
      <w:r>
        <w:rPr>
          <w:rFonts w:ascii="Cambria" w:eastAsia="PMingLiU" w:hAnsi="Cambria" w:cs="MS Gothic"/>
          <w:sz w:val="24"/>
          <w:szCs w:val="24"/>
        </w:rPr>
        <w:t xml:space="preserve"> in </w:t>
      </w:r>
      <w:r w:rsidRPr="00266A74">
        <w:rPr>
          <w:rFonts w:ascii="Cambria" w:eastAsia="PMingLiU" w:hAnsi="Cambria" w:cs="MS Gothic"/>
          <w:i/>
          <w:sz w:val="24"/>
          <w:szCs w:val="24"/>
        </w:rPr>
        <w:t>Analects</w:t>
      </w:r>
      <w:r>
        <w:rPr>
          <w:rFonts w:ascii="Cambria" w:eastAsia="PMingLiU" w:hAnsi="Cambria" w:cs="MS Gothic"/>
          <w:sz w:val="24"/>
          <w:szCs w:val="24"/>
        </w:rPr>
        <w:t xml:space="preserve"> 9.29 are not merely three separate virtues or capacities in a list but they </w:t>
      </w:r>
      <w:r w:rsidR="00CD6071">
        <w:rPr>
          <w:rFonts w:ascii="Cambria" w:eastAsia="PMingLiU" w:hAnsi="Cambria" w:cs="MS Gothic"/>
          <w:sz w:val="24"/>
          <w:szCs w:val="24"/>
        </w:rPr>
        <w:t xml:space="preserve"> must operate</w:t>
      </w:r>
      <w:r>
        <w:rPr>
          <w:rFonts w:ascii="Cambria" w:eastAsia="PMingLiU" w:hAnsi="Cambria" w:cs="MS Gothic"/>
          <w:sz w:val="24"/>
          <w:szCs w:val="24"/>
        </w:rPr>
        <w:t xml:space="preserve"> in association with each other</w:t>
      </w:r>
      <w:r w:rsidR="00CD6071">
        <w:rPr>
          <w:rFonts w:ascii="Cambria" w:eastAsia="PMingLiU" w:hAnsi="Cambria" w:cs="MS Gothic"/>
          <w:sz w:val="24"/>
          <w:szCs w:val="24"/>
        </w:rPr>
        <w:t xml:space="preserve"> in the realisation of an exemplary life</w:t>
      </w:r>
      <w:r>
        <w:rPr>
          <w:rFonts w:ascii="Cambria" w:eastAsia="PMingLiU" w:hAnsi="Cambria" w:cs="MS Gothic"/>
          <w:sz w:val="24"/>
          <w:szCs w:val="24"/>
        </w:rPr>
        <w:t xml:space="preserve">. Although the passage articulates the differences between the three capacities, there is a sense of holism or unity of these different capacities </w:t>
      </w:r>
      <w:r w:rsidRPr="00E03E2A">
        <w:rPr>
          <w:rFonts w:ascii="Cambria" w:eastAsia="PMingLiU" w:hAnsi="Cambria" w:cs="MS Gothic"/>
          <w:sz w:val="24"/>
          <w:szCs w:val="24"/>
          <w:lang w:val="en-AU"/>
        </w:rPr>
        <w:t>(cf. Gier 2001: 288; Yu 2007: 168)</w:t>
      </w:r>
      <w:r>
        <w:rPr>
          <w:rFonts w:ascii="Cambria" w:eastAsia="PMingLiU" w:hAnsi="Cambria" w:cs="MS Gothic"/>
          <w:sz w:val="24"/>
          <w:szCs w:val="24"/>
        </w:rPr>
        <w:t xml:space="preserve">. Hence, </w:t>
      </w:r>
      <w:r>
        <w:rPr>
          <w:rFonts w:ascii="Cambria" w:eastAsia="PMingLiU" w:hAnsi="Cambria" w:cs="MS Gothic"/>
          <w:i/>
          <w:sz w:val="24"/>
          <w:szCs w:val="24"/>
        </w:rPr>
        <w:t>yong</w:t>
      </w:r>
      <w:r>
        <w:rPr>
          <w:rFonts w:ascii="Cambria" w:eastAsia="PMingLiU" w:hAnsi="Cambria" w:cs="MS Gothic"/>
          <w:sz w:val="24"/>
          <w:szCs w:val="24"/>
        </w:rPr>
        <w:t xml:space="preserve"> is not simply “bravery” or “courage” but strength of character, of a person who is not </w:t>
      </w:r>
      <w:r w:rsidR="00CD6071">
        <w:rPr>
          <w:rFonts w:ascii="Cambria" w:eastAsia="PMingLiU" w:hAnsi="Cambria" w:cs="MS Gothic"/>
          <w:sz w:val="24"/>
          <w:szCs w:val="24"/>
        </w:rPr>
        <w:t xml:space="preserve">apprehensive </w:t>
      </w:r>
      <w:r>
        <w:rPr>
          <w:rFonts w:ascii="Cambria" w:eastAsia="PMingLiU" w:hAnsi="Cambria" w:cs="MS Gothic"/>
          <w:sz w:val="24"/>
          <w:szCs w:val="24"/>
        </w:rPr>
        <w:t>(</w:t>
      </w:r>
      <w:r w:rsidRPr="0092110A">
        <w:rPr>
          <w:rFonts w:ascii="Cambria" w:eastAsia="PMingLiU" w:hAnsi="Cambria" w:cs="MS Gothic" w:hint="eastAsia"/>
          <w:sz w:val="24"/>
          <w:szCs w:val="24"/>
        </w:rPr>
        <w:t>懼</w:t>
      </w:r>
      <w:r>
        <w:rPr>
          <w:rFonts w:ascii="Cambria" w:eastAsia="PMingLiU" w:hAnsi="Cambria" w:cs="MS Gothic"/>
          <w:sz w:val="24"/>
          <w:szCs w:val="24"/>
        </w:rPr>
        <w:t xml:space="preserve"> </w:t>
      </w:r>
      <w:r>
        <w:rPr>
          <w:rFonts w:ascii="Cambria" w:eastAsia="PMingLiU" w:hAnsi="Cambria" w:cs="MS Gothic"/>
          <w:i/>
          <w:sz w:val="24"/>
          <w:szCs w:val="24"/>
        </w:rPr>
        <w:t>ju</w:t>
      </w:r>
      <w:r>
        <w:rPr>
          <w:rFonts w:ascii="Cambria" w:eastAsia="PMingLiU" w:hAnsi="Cambria" w:cs="MS Gothic"/>
          <w:sz w:val="24"/>
          <w:szCs w:val="24"/>
        </w:rPr>
        <w:t>).</w:t>
      </w:r>
      <w:r>
        <w:rPr>
          <w:rStyle w:val="FootnoteReference"/>
          <w:rFonts w:ascii="Cambria" w:eastAsia="PMingLiU" w:hAnsi="Cambria" w:cs="MS Gothic"/>
          <w:sz w:val="24"/>
          <w:szCs w:val="24"/>
        </w:rPr>
        <w:footnoteReference w:id="5"/>
      </w:r>
      <w:r>
        <w:rPr>
          <w:rFonts w:ascii="Cambria" w:eastAsia="PMingLiU" w:hAnsi="Cambria" w:cs="MS Gothic"/>
          <w:sz w:val="24"/>
          <w:szCs w:val="24"/>
        </w:rPr>
        <w:t xml:space="preserve"> </w:t>
      </w:r>
      <w:r>
        <w:rPr>
          <w:rFonts w:ascii="Cambria" w:eastAsia="PMingLiU" w:hAnsi="Cambria" w:cs="MS Gothic"/>
          <w:i/>
          <w:sz w:val="24"/>
          <w:szCs w:val="24"/>
        </w:rPr>
        <w:t xml:space="preserve">Zhi </w:t>
      </w:r>
      <w:r>
        <w:rPr>
          <w:rFonts w:ascii="Cambria" w:eastAsia="PMingLiU" w:hAnsi="Cambria" w:cs="MS Gothic"/>
          <w:sz w:val="24"/>
          <w:szCs w:val="24"/>
        </w:rPr>
        <w:t>is not simply ‘knowledge’ but understanding, as it is characterised by the lack of perplexity (</w:t>
      </w:r>
      <w:r w:rsidRPr="0092110A">
        <w:rPr>
          <w:rFonts w:ascii="Cambria" w:eastAsia="PMingLiU" w:hAnsi="Cambria" w:cs="MS Gothic" w:hint="eastAsia"/>
          <w:sz w:val="24"/>
          <w:szCs w:val="24"/>
        </w:rPr>
        <w:t>惑</w:t>
      </w:r>
      <w:r>
        <w:rPr>
          <w:rFonts w:ascii="Cambria" w:eastAsia="PMingLiU" w:hAnsi="Cambria" w:cs="MS Gothic"/>
          <w:sz w:val="24"/>
          <w:szCs w:val="24"/>
        </w:rPr>
        <w:t xml:space="preserve"> </w:t>
      </w:r>
      <w:r>
        <w:rPr>
          <w:rFonts w:ascii="Cambria" w:eastAsia="PMingLiU" w:hAnsi="Cambria" w:cs="MS Gothic"/>
          <w:i/>
          <w:sz w:val="24"/>
          <w:szCs w:val="24"/>
        </w:rPr>
        <w:t>huo</w:t>
      </w:r>
      <w:r>
        <w:rPr>
          <w:rFonts w:ascii="Cambria" w:eastAsia="PMingLiU" w:hAnsi="Cambria" w:cs="MS Gothic"/>
          <w:sz w:val="24"/>
          <w:szCs w:val="24"/>
        </w:rPr>
        <w:t xml:space="preserve">). The person of </w:t>
      </w:r>
      <w:r>
        <w:rPr>
          <w:rFonts w:ascii="Cambria" w:eastAsia="PMingLiU" w:hAnsi="Cambria" w:cs="MS Gothic"/>
          <w:i/>
          <w:sz w:val="24"/>
          <w:szCs w:val="24"/>
        </w:rPr>
        <w:t>ren</w:t>
      </w:r>
      <w:r>
        <w:rPr>
          <w:rFonts w:ascii="Cambria" w:eastAsia="PMingLiU" w:hAnsi="Cambria" w:cs="MS Gothic"/>
          <w:sz w:val="24"/>
          <w:szCs w:val="24"/>
        </w:rPr>
        <w:t xml:space="preserve"> is marked by a lack of anxiety (</w:t>
      </w:r>
      <w:r w:rsidRPr="0092110A">
        <w:rPr>
          <w:rFonts w:ascii="Cambria" w:eastAsia="PMingLiU" w:hAnsi="Cambria" w:cs="MS Gothic" w:hint="eastAsia"/>
          <w:sz w:val="24"/>
          <w:szCs w:val="24"/>
        </w:rPr>
        <w:t>憂</w:t>
      </w:r>
      <w:r>
        <w:rPr>
          <w:rFonts w:ascii="Cambria" w:eastAsia="PMingLiU" w:hAnsi="Cambria" w:cs="MS Gothic"/>
          <w:sz w:val="24"/>
          <w:szCs w:val="24"/>
        </w:rPr>
        <w:t xml:space="preserve"> </w:t>
      </w:r>
      <w:r>
        <w:rPr>
          <w:rFonts w:ascii="Cambria" w:eastAsia="PMingLiU" w:hAnsi="Cambria" w:cs="MS Gothic"/>
          <w:i/>
          <w:sz w:val="24"/>
          <w:szCs w:val="24"/>
        </w:rPr>
        <w:t>you</w:t>
      </w:r>
      <w:r>
        <w:rPr>
          <w:rFonts w:ascii="Cambria" w:eastAsia="PMingLiU" w:hAnsi="Cambria" w:cs="MS Gothic"/>
          <w:sz w:val="24"/>
          <w:szCs w:val="24"/>
        </w:rPr>
        <w:t xml:space="preserve">). In </w:t>
      </w:r>
      <w:r w:rsidRPr="00A816C2">
        <w:rPr>
          <w:rFonts w:ascii="Cambria" w:eastAsia="PMingLiU" w:hAnsi="Cambria" w:cs="MS Gothic"/>
          <w:i/>
          <w:sz w:val="24"/>
          <w:szCs w:val="24"/>
        </w:rPr>
        <w:t>Analects</w:t>
      </w:r>
      <w:r>
        <w:rPr>
          <w:rFonts w:ascii="Cambria" w:eastAsia="PMingLiU" w:hAnsi="Cambria" w:cs="MS Gothic"/>
          <w:i/>
          <w:sz w:val="24"/>
          <w:szCs w:val="24"/>
        </w:rPr>
        <w:t xml:space="preserve"> </w:t>
      </w:r>
      <w:r>
        <w:rPr>
          <w:rFonts w:ascii="Cambria" w:eastAsia="PMingLiU" w:hAnsi="Cambria" w:cs="MS Gothic"/>
          <w:sz w:val="24"/>
          <w:szCs w:val="24"/>
        </w:rPr>
        <w:t xml:space="preserve">14.28, which repeats the description of these three features, it is the </w:t>
      </w:r>
      <w:r>
        <w:rPr>
          <w:rFonts w:ascii="Cambria" w:eastAsia="PMingLiU" w:hAnsi="Cambria" w:cs="MS Gothic"/>
          <w:i/>
          <w:sz w:val="24"/>
          <w:szCs w:val="24"/>
        </w:rPr>
        <w:t>junzi</w:t>
      </w:r>
      <w:r>
        <w:rPr>
          <w:rFonts w:ascii="Cambria" w:eastAsia="PMingLiU" w:hAnsi="Cambria" w:cs="MS Gothic"/>
          <w:sz w:val="24"/>
          <w:szCs w:val="24"/>
        </w:rPr>
        <w:t xml:space="preserve"> who ideally possesses such confidence and equanimity.</w:t>
      </w:r>
    </w:p>
    <w:p w14:paraId="38A15FC6" w14:textId="77777777" w:rsidR="00571066" w:rsidRPr="004114EB" w:rsidRDefault="00571066" w:rsidP="00571066">
      <w:pPr>
        <w:tabs>
          <w:tab w:val="left" w:pos="720"/>
          <w:tab w:val="left" w:pos="1440"/>
          <w:tab w:val="right" w:leader="dot" w:pos="8100"/>
        </w:tabs>
        <w:adjustRightInd w:val="0"/>
        <w:spacing w:line="480" w:lineRule="auto"/>
        <w:rPr>
          <w:rFonts w:ascii="Cambria" w:eastAsia="PMingLiU" w:hAnsi="Cambria"/>
          <w:sz w:val="24"/>
          <w:szCs w:val="24"/>
        </w:rPr>
      </w:pPr>
      <w:r>
        <w:rPr>
          <w:rFonts w:ascii="Cambria" w:eastAsia="PMingLiU" w:hAnsi="Cambria"/>
          <w:sz w:val="24"/>
          <w:szCs w:val="24"/>
        </w:rPr>
        <w:tab/>
      </w:r>
      <w:r w:rsidRPr="004114EB">
        <w:rPr>
          <w:rFonts w:ascii="Cambria" w:eastAsia="PMingLiU" w:hAnsi="Cambria"/>
          <w:sz w:val="24"/>
          <w:szCs w:val="24"/>
        </w:rPr>
        <w:t>Among other things, th</w:t>
      </w:r>
      <w:r>
        <w:rPr>
          <w:rFonts w:ascii="Cambria" w:eastAsia="PMingLiU" w:hAnsi="Cambria"/>
          <w:sz w:val="24"/>
          <w:szCs w:val="24"/>
        </w:rPr>
        <w:t>e preceding analysis</w:t>
      </w:r>
      <w:r w:rsidRPr="004114EB">
        <w:rPr>
          <w:rFonts w:ascii="Cambria" w:eastAsia="PMingLiU" w:hAnsi="Cambria"/>
          <w:sz w:val="24"/>
          <w:szCs w:val="24"/>
        </w:rPr>
        <w:t xml:space="preserve"> suggests that, in order to understand </w:t>
      </w:r>
      <w:r w:rsidRPr="004114EB">
        <w:rPr>
          <w:rFonts w:ascii="Cambria" w:eastAsia="PMingLiU" w:hAnsi="Cambria"/>
          <w:i/>
          <w:sz w:val="24"/>
          <w:szCs w:val="24"/>
        </w:rPr>
        <w:t>ren</w:t>
      </w:r>
      <w:r w:rsidRPr="004114EB">
        <w:rPr>
          <w:rFonts w:ascii="Cambria" w:eastAsia="PMingLiU" w:hAnsi="Cambria"/>
          <w:sz w:val="24"/>
          <w:szCs w:val="24"/>
        </w:rPr>
        <w:t xml:space="preserve"> and an exemplary life more fully, we need to look into the contexts within which </w:t>
      </w:r>
      <w:r w:rsidRPr="004114EB">
        <w:rPr>
          <w:rFonts w:ascii="Cambria" w:eastAsia="PMingLiU" w:hAnsi="Cambria"/>
          <w:i/>
          <w:sz w:val="24"/>
          <w:szCs w:val="24"/>
        </w:rPr>
        <w:t>ren</w:t>
      </w:r>
      <w:r w:rsidRPr="004114EB">
        <w:rPr>
          <w:rFonts w:ascii="Cambria" w:eastAsia="PMingLiU" w:hAnsi="Cambria"/>
          <w:sz w:val="24"/>
          <w:szCs w:val="24"/>
        </w:rPr>
        <w:t xml:space="preserve"> is (to be) manifest and reali</w:t>
      </w:r>
      <w:r>
        <w:rPr>
          <w:rFonts w:ascii="Cambria" w:eastAsia="PMingLiU" w:hAnsi="Cambria"/>
          <w:sz w:val="24"/>
          <w:szCs w:val="24"/>
        </w:rPr>
        <w:t>z</w:t>
      </w:r>
      <w:r w:rsidRPr="004114EB">
        <w:rPr>
          <w:rFonts w:ascii="Cambria" w:eastAsia="PMingLiU" w:hAnsi="Cambria"/>
          <w:sz w:val="24"/>
          <w:szCs w:val="24"/>
        </w:rPr>
        <w:t xml:space="preserve">ed. (This methodology of understanding </w:t>
      </w:r>
      <w:r w:rsidRPr="004114EB">
        <w:rPr>
          <w:rFonts w:ascii="Cambria" w:eastAsia="PMingLiU" w:hAnsi="Cambria"/>
          <w:i/>
          <w:sz w:val="24"/>
          <w:szCs w:val="24"/>
        </w:rPr>
        <w:t>ren</w:t>
      </w:r>
      <w:r w:rsidRPr="004114EB">
        <w:rPr>
          <w:rFonts w:ascii="Cambria" w:eastAsia="PMingLiU" w:hAnsi="Cambria"/>
          <w:sz w:val="24"/>
          <w:szCs w:val="24"/>
        </w:rPr>
        <w:t xml:space="preserve"> also takes into account the varied authorship of the text and other compositional issues mentioned previously.) </w:t>
      </w:r>
      <w:r w:rsidRPr="004114EB">
        <w:rPr>
          <w:rFonts w:ascii="Cambria" w:eastAsia="PMingLiU" w:hAnsi="Cambria"/>
          <w:i/>
          <w:sz w:val="24"/>
          <w:szCs w:val="24"/>
        </w:rPr>
        <w:t xml:space="preserve">Analects </w:t>
      </w:r>
      <w:r w:rsidRPr="004114EB">
        <w:rPr>
          <w:rFonts w:ascii="Cambria" w:eastAsia="PMingLiU" w:hAnsi="Cambria"/>
          <w:sz w:val="24"/>
          <w:szCs w:val="24"/>
        </w:rPr>
        <w:t xml:space="preserve">13.19 explicitly states that </w:t>
      </w:r>
      <w:r w:rsidRPr="004114EB">
        <w:rPr>
          <w:rFonts w:ascii="Cambria" w:eastAsia="PMingLiU" w:hAnsi="Cambria"/>
          <w:i/>
          <w:sz w:val="24"/>
          <w:szCs w:val="24"/>
        </w:rPr>
        <w:t>ren</w:t>
      </w:r>
      <w:r w:rsidRPr="004114EB">
        <w:rPr>
          <w:rFonts w:ascii="Cambria" w:eastAsia="PMingLiU" w:hAnsi="Cambria"/>
          <w:sz w:val="24"/>
          <w:szCs w:val="24"/>
        </w:rPr>
        <w:t xml:space="preserve"> is manifest differently in different contexts: to be reverent in private (</w:t>
      </w:r>
      <w:r w:rsidRPr="004114EB">
        <w:rPr>
          <w:rFonts w:ascii="Cambria" w:eastAsia="PMingLiU" w:hAnsi="PMingLiU"/>
          <w:sz w:val="24"/>
          <w:szCs w:val="24"/>
        </w:rPr>
        <w:t>居處恭</w:t>
      </w:r>
      <w:r w:rsidRPr="004114EB">
        <w:rPr>
          <w:rFonts w:ascii="Cambria" w:eastAsia="PMingLiU" w:hAnsi="Cambria"/>
          <w:i/>
          <w:sz w:val="24"/>
          <w:szCs w:val="24"/>
        </w:rPr>
        <w:t xml:space="preserve"> ju chu gong</w:t>
      </w:r>
      <w:r w:rsidRPr="004114EB">
        <w:rPr>
          <w:rFonts w:ascii="Cambria" w:eastAsia="PMingLiU" w:hAnsi="Cambria"/>
          <w:sz w:val="24"/>
          <w:szCs w:val="24"/>
        </w:rPr>
        <w:t>),  respectful in handling matters (</w:t>
      </w:r>
      <w:r w:rsidRPr="004114EB">
        <w:rPr>
          <w:rFonts w:ascii="Cambria" w:eastAsia="PMingLiU" w:hAnsi="PMingLiU"/>
          <w:sz w:val="24"/>
          <w:szCs w:val="24"/>
        </w:rPr>
        <w:t>執事敬</w:t>
      </w:r>
      <w:r w:rsidRPr="004114EB">
        <w:rPr>
          <w:rFonts w:ascii="Cambria" w:eastAsia="PMingLiU" w:hAnsi="Cambria"/>
          <w:sz w:val="24"/>
          <w:szCs w:val="24"/>
        </w:rPr>
        <w:t xml:space="preserve"> </w:t>
      </w:r>
      <w:r w:rsidRPr="004114EB">
        <w:rPr>
          <w:rFonts w:ascii="Cambria" w:eastAsia="PMingLiU" w:hAnsi="Cambria"/>
          <w:i/>
          <w:sz w:val="24"/>
          <w:szCs w:val="24"/>
        </w:rPr>
        <w:t>zhi shi jing</w:t>
      </w:r>
      <w:r w:rsidRPr="004114EB">
        <w:rPr>
          <w:rFonts w:ascii="Cambria" w:eastAsia="PMingLiU" w:hAnsi="Cambria"/>
          <w:sz w:val="24"/>
          <w:szCs w:val="24"/>
        </w:rPr>
        <w:t>) and sincere in interacting with people (</w:t>
      </w:r>
      <w:r w:rsidRPr="004114EB">
        <w:rPr>
          <w:rFonts w:ascii="Cambria" w:eastAsia="PMingLiU" w:hAnsi="PMingLiU"/>
          <w:sz w:val="24"/>
          <w:szCs w:val="24"/>
        </w:rPr>
        <w:t>與人忠</w:t>
      </w:r>
      <w:r w:rsidRPr="004114EB">
        <w:rPr>
          <w:rFonts w:ascii="Cambria" w:eastAsia="PMingLiU" w:hAnsi="Cambria"/>
          <w:sz w:val="24"/>
          <w:szCs w:val="24"/>
        </w:rPr>
        <w:t xml:space="preserve"> </w:t>
      </w:r>
      <w:r w:rsidRPr="004114EB">
        <w:rPr>
          <w:rFonts w:ascii="Cambria" w:eastAsia="PMingLiU" w:hAnsi="Cambria"/>
          <w:i/>
          <w:sz w:val="24"/>
          <w:szCs w:val="24"/>
        </w:rPr>
        <w:t>yu ren zhong</w:t>
      </w:r>
      <w:r w:rsidRPr="004114EB">
        <w:rPr>
          <w:rFonts w:ascii="Cambria" w:eastAsia="PMingLiU" w:hAnsi="Cambria"/>
          <w:sz w:val="24"/>
          <w:szCs w:val="24"/>
        </w:rPr>
        <w:t>) (</w:t>
      </w:r>
      <w:r>
        <w:rPr>
          <w:rFonts w:ascii="Cambria" w:eastAsia="PMingLiU" w:hAnsi="Cambria"/>
          <w:i/>
          <w:sz w:val="24"/>
          <w:szCs w:val="24"/>
        </w:rPr>
        <w:t>Analects</w:t>
      </w:r>
      <w:r w:rsidRPr="004114EB">
        <w:rPr>
          <w:rFonts w:ascii="Cambria" w:eastAsia="PMingLiU" w:hAnsi="Cambria"/>
          <w:sz w:val="24"/>
          <w:szCs w:val="24"/>
        </w:rPr>
        <w:t>: 13.20/35/25).</w:t>
      </w:r>
    </w:p>
    <w:p w14:paraId="21E400D4" w14:textId="77777777" w:rsidR="00571066" w:rsidRPr="004114EB"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rPr>
        <w:lastRenderedPageBreak/>
        <w:tab/>
      </w:r>
      <w:r w:rsidRPr="004114EB">
        <w:rPr>
          <w:rFonts w:ascii="Cambria" w:eastAsia="PMingLiU" w:hAnsi="Cambria"/>
          <w:sz w:val="24"/>
          <w:szCs w:val="24"/>
        </w:rPr>
        <w:t xml:space="preserve">The connection between </w:t>
      </w:r>
      <w:r w:rsidRPr="004114EB">
        <w:rPr>
          <w:rFonts w:ascii="Cambria" w:eastAsia="PMingLiU" w:hAnsi="Cambria"/>
          <w:i/>
          <w:sz w:val="24"/>
          <w:szCs w:val="24"/>
        </w:rPr>
        <w:t>ren</w:t>
      </w:r>
      <w:r w:rsidRPr="004114EB">
        <w:rPr>
          <w:rFonts w:ascii="Cambria" w:eastAsia="PMingLiU" w:hAnsi="Cambria"/>
          <w:sz w:val="24"/>
          <w:szCs w:val="24"/>
        </w:rPr>
        <w:t xml:space="preserve"> and </w:t>
      </w:r>
      <w:r w:rsidRPr="004114EB">
        <w:rPr>
          <w:rFonts w:ascii="Cambria" w:eastAsia="PMingLiU" w:hAnsi="Cambria"/>
          <w:i/>
          <w:sz w:val="24"/>
          <w:szCs w:val="24"/>
        </w:rPr>
        <w:t>li</w:t>
      </w:r>
      <w:r w:rsidRPr="004114EB">
        <w:rPr>
          <w:rFonts w:ascii="Cambria" w:eastAsia="PMingLiU" w:hAnsi="Cambria"/>
          <w:sz w:val="24"/>
          <w:szCs w:val="24"/>
        </w:rPr>
        <w:t xml:space="preserve"> </w:t>
      </w:r>
      <w:r w:rsidR="009D7250">
        <w:rPr>
          <w:rFonts w:ascii="Cambria" w:eastAsia="PMingLiU" w:hAnsi="Cambria"/>
          <w:sz w:val="24"/>
          <w:szCs w:val="24"/>
        </w:rPr>
        <w:t>(</w:t>
      </w:r>
      <w:r w:rsidRPr="004114EB">
        <w:rPr>
          <w:rFonts w:ascii="Cambria" w:eastAsia="PMingLiU" w:hAnsi="Cambria"/>
          <w:sz w:val="24"/>
          <w:szCs w:val="24"/>
        </w:rPr>
        <w:t>behavioural propriety</w:t>
      </w:r>
      <w:r w:rsidR="009D7250">
        <w:rPr>
          <w:rFonts w:ascii="Cambria" w:eastAsia="PMingLiU" w:hAnsi="Cambria"/>
          <w:sz w:val="24"/>
          <w:szCs w:val="24"/>
        </w:rPr>
        <w:t>)</w:t>
      </w:r>
      <w:r w:rsidRPr="004114EB">
        <w:rPr>
          <w:rFonts w:ascii="Cambria" w:eastAsia="PMingLiU" w:hAnsi="Cambria"/>
          <w:sz w:val="24"/>
          <w:szCs w:val="24"/>
        </w:rPr>
        <w:t xml:space="preserve">, attests to this suggestion that </w:t>
      </w:r>
      <w:r w:rsidRPr="004114EB">
        <w:rPr>
          <w:rFonts w:ascii="Cambria" w:eastAsia="PMingLiU" w:hAnsi="Cambria"/>
          <w:i/>
          <w:sz w:val="24"/>
          <w:szCs w:val="24"/>
        </w:rPr>
        <w:t>ren</w:t>
      </w:r>
      <w:r w:rsidRPr="004114EB">
        <w:rPr>
          <w:rFonts w:ascii="Cambria" w:eastAsia="PMingLiU" w:hAnsi="Cambria"/>
          <w:sz w:val="24"/>
          <w:szCs w:val="24"/>
        </w:rPr>
        <w:t xml:space="preserve"> in the </w:t>
      </w:r>
      <w:r w:rsidRPr="004114EB">
        <w:rPr>
          <w:rFonts w:ascii="Cambria" w:eastAsia="PMingLiU" w:hAnsi="Cambria"/>
          <w:i/>
          <w:sz w:val="24"/>
          <w:szCs w:val="24"/>
        </w:rPr>
        <w:t>Analects</w:t>
      </w:r>
      <w:r w:rsidRPr="004114EB">
        <w:rPr>
          <w:rFonts w:ascii="Cambria" w:eastAsia="PMingLiU" w:hAnsi="Cambria"/>
          <w:sz w:val="24"/>
          <w:szCs w:val="24"/>
        </w:rPr>
        <w:t xml:space="preserve"> is primarily practical. </w:t>
      </w:r>
      <w:r>
        <w:rPr>
          <w:rFonts w:ascii="Cambria" w:eastAsia="PMingLiU" w:hAnsi="Cambria"/>
          <w:i/>
          <w:sz w:val="24"/>
          <w:szCs w:val="24"/>
        </w:rPr>
        <w:t>Ren</w:t>
      </w:r>
      <w:r w:rsidRPr="004114EB">
        <w:rPr>
          <w:rFonts w:ascii="Cambria" w:eastAsia="PMingLiU" w:hAnsi="Cambria"/>
          <w:sz w:val="24"/>
          <w:szCs w:val="24"/>
        </w:rPr>
        <w:t xml:space="preserve"> is not conceived of in abstraction but is necessarily manifest in behaviour. Conversations on the close connection between </w:t>
      </w:r>
      <w:r w:rsidRPr="004114EB">
        <w:rPr>
          <w:rFonts w:ascii="Cambria" w:eastAsia="PMingLiU" w:hAnsi="Cambria"/>
          <w:i/>
          <w:sz w:val="24"/>
          <w:szCs w:val="24"/>
        </w:rPr>
        <w:t>ren</w:t>
      </w:r>
      <w:r w:rsidRPr="004114EB">
        <w:rPr>
          <w:rFonts w:ascii="Cambria" w:eastAsia="PMingLiU" w:hAnsi="Cambria"/>
          <w:sz w:val="24"/>
          <w:szCs w:val="24"/>
        </w:rPr>
        <w:t xml:space="preserve"> and </w:t>
      </w:r>
      <w:r w:rsidRPr="004114EB">
        <w:rPr>
          <w:rFonts w:ascii="Cambria" w:eastAsia="PMingLiU" w:hAnsi="Cambria"/>
          <w:i/>
          <w:sz w:val="24"/>
          <w:szCs w:val="24"/>
        </w:rPr>
        <w:t>li</w:t>
      </w:r>
      <w:r w:rsidRPr="004114EB">
        <w:rPr>
          <w:rFonts w:ascii="Cambria" w:eastAsia="PMingLiU" w:hAnsi="Cambria"/>
          <w:sz w:val="24"/>
          <w:szCs w:val="24"/>
        </w:rPr>
        <w:t xml:space="preserve"> can help illuminate this point. In </w:t>
      </w:r>
      <w:r w:rsidRPr="004114EB">
        <w:rPr>
          <w:rFonts w:ascii="Cambria" w:eastAsia="PMingLiU" w:hAnsi="Cambria"/>
          <w:i/>
          <w:sz w:val="24"/>
          <w:szCs w:val="24"/>
        </w:rPr>
        <w:t>Analects</w:t>
      </w:r>
      <w:r w:rsidRPr="004114EB">
        <w:rPr>
          <w:rFonts w:ascii="Cambria" w:eastAsia="PMingLiU" w:hAnsi="Cambria"/>
          <w:sz w:val="24"/>
          <w:szCs w:val="24"/>
        </w:rPr>
        <w:t xml:space="preserve"> 3.3, it is noted, rhetorically, </w:t>
      </w:r>
      <w:r w:rsidRPr="004114EB">
        <w:rPr>
          <w:rFonts w:ascii="Cambria" w:eastAsia="PMingLiU" w:hAnsi="Cambria"/>
          <w:sz w:val="24"/>
          <w:szCs w:val="24"/>
          <w:lang w:val="en-AU"/>
        </w:rPr>
        <w:t>“What has a person who is not authoritative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w:t>
      </w:r>
      <w:r w:rsidRPr="004114EB">
        <w:rPr>
          <w:rFonts w:ascii="Cambria" w:eastAsia="PMingLiU" w:hAnsi="PMingLiU"/>
          <w:sz w:val="24"/>
          <w:szCs w:val="24"/>
          <w:lang w:val="en-AU"/>
        </w:rPr>
        <w:t>仁</w:t>
      </w:r>
      <w:r w:rsidRPr="004114EB">
        <w:rPr>
          <w:rFonts w:ascii="Cambria" w:eastAsia="PMingLiU" w:hAnsi="Cambria"/>
          <w:sz w:val="24"/>
          <w:szCs w:val="24"/>
          <w:lang w:val="en-AU"/>
        </w:rPr>
        <w:t>) got to do with observing ritual propriety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w:t>
      </w:r>
      <w:r w:rsidRPr="004114EB">
        <w:rPr>
          <w:rFonts w:ascii="Cambria" w:eastAsia="PMingLiU" w:hAnsi="PMingLiU"/>
          <w:sz w:val="24"/>
          <w:szCs w:val="24"/>
          <w:lang w:val="en-AU"/>
        </w:rPr>
        <w:t>禮</w:t>
      </w:r>
      <w:r w:rsidRPr="004114EB">
        <w:rPr>
          <w:rFonts w:ascii="Cambria" w:eastAsia="PMingLiU" w:hAnsi="Cambria"/>
          <w:sz w:val="24"/>
          <w:szCs w:val="24"/>
          <w:lang w:val="en-AU"/>
        </w:rPr>
        <w:t>)? What has a person who is not authoritative got to do with the playing of music (</w:t>
      </w:r>
      <w:r w:rsidRPr="004114EB">
        <w:rPr>
          <w:rFonts w:ascii="Cambria" w:eastAsia="PMingLiU" w:hAnsi="Cambria"/>
          <w:i/>
          <w:sz w:val="24"/>
          <w:szCs w:val="24"/>
          <w:lang w:val="en-AU"/>
        </w:rPr>
        <w:t>yue</w:t>
      </w:r>
      <w:r w:rsidRPr="004114EB">
        <w:rPr>
          <w:rFonts w:ascii="Cambria" w:eastAsia="PMingLiU" w:hAnsi="Cambria"/>
          <w:sz w:val="24"/>
          <w:szCs w:val="24"/>
          <w:lang w:val="en-AU"/>
        </w:rPr>
        <w:t xml:space="preserve"> </w:t>
      </w:r>
      <w:r w:rsidRPr="004114EB">
        <w:rPr>
          <w:rFonts w:ascii="Cambria" w:eastAsia="PMingLiU" w:hAnsi="PMingLiU"/>
          <w:sz w:val="24"/>
          <w:szCs w:val="24"/>
          <w:lang w:val="en-AU"/>
        </w:rPr>
        <w:t>樂</w:t>
      </w:r>
      <w:r w:rsidRPr="004114EB">
        <w:rPr>
          <w:rFonts w:ascii="Cambria" w:eastAsia="PMingLiU" w:hAnsi="Cambria"/>
          <w:sz w:val="24"/>
          <w:szCs w:val="24"/>
          <w:lang w:val="en-AU"/>
        </w:rPr>
        <w:t>)?” (Ames and Rosemont Jr. 1998: 82</w:t>
      </w:r>
      <w:r>
        <w:rPr>
          <w:rFonts w:ascii="Cambria" w:eastAsia="PMingLiU" w:hAnsi="Cambria"/>
          <w:sz w:val="24"/>
          <w:szCs w:val="24"/>
          <w:lang w:val="en-AU"/>
        </w:rPr>
        <w:t xml:space="preserve">; see also </w:t>
      </w:r>
      <w:r w:rsidRPr="00266A74">
        <w:rPr>
          <w:rFonts w:ascii="Cambria" w:eastAsia="PMingLiU" w:hAnsi="Cambria"/>
          <w:i/>
          <w:sz w:val="24"/>
          <w:szCs w:val="24"/>
          <w:lang w:val="en-AU"/>
        </w:rPr>
        <w:t>Analects</w:t>
      </w:r>
      <w:r>
        <w:rPr>
          <w:rFonts w:ascii="Cambria" w:eastAsia="PMingLiU" w:hAnsi="Cambria"/>
          <w:sz w:val="24"/>
          <w:szCs w:val="24"/>
          <w:lang w:val="en-AU"/>
        </w:rPr>
        <w:t xml:space="preserve"> 15.33</w:t>
      </w:r>
      <w:r w:rsidRPr="004114EB">
        <w:rPr>
          <w:rFonts w:ascii="Cambria" w:eastAsia="PMingLiU" w:hAnsi="Cambria"/>
          <w:sz w:val="24"/>
          <w:szCs w:val="24"/>
          <w:lang w:val="en-AU"/>
        </w:rPr>
        <w:t>).</w:t>
      </w:r>
      <w:r w:rsidRPr="004114EB">
        <w:rPr>
          <w:rStyle w:val="FootnoteReference"/>
          <w:rFonts w:ascii="Cambria" w:eastAsia="PMingLiU" w:hAnsi="Cambria"/>
          <w:sz w:val="24"/>
          <w:szCs w:val="24"/>
          <w:lang w:val="en-AU"/>
        </w:rPr>
        <w:footnoteReference w:id="6"/>
      </w:r>
      <w:r w:rsidRPr="004114EB">
        <w:rPr>
          <w:rFonts w:ascii="Cambria" w:eastAsia="PMingLiU" w:hAnsi="Cambria"/>
          <w:sz w:val="24"/>
          <w:szCs w:val="24"/>
          <w:lang w:val="en-AU"/>
        </w:rPr>
        <w:t xml:space="preserve"> This gives the impression that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w:t>
      </w:r>
      <w:r>
        <w:rPr>
          <w:rFonts w:ascii="Cambria" w:eastAsia="PMingLiU" w:hAnsi="Cambria"/>
          <w:sz w:val="24"/>
          <w:szCs w:val="24"/>
          <w:lang w:val="en-AU"/>
        </w:rPr>
        <w:t>must be</w:t>
      </w:r>
      <w:r w:rsidRPr="004114EB">
        <w:rPr>
          <w:rFonts w:ascii="Cambria" w:eastAsia="PMingLiU" w:hAnsi="Cambria"/>
          <w:sz w:val="24"/>
          <w:szCs w:val="24"/>
          <w:lang w:val="en-AU"/>
        </w:rPr>
        <w:t xml:space="preserve"> manifest in appropriate behaviours.</w:t>
      </w:r>
    </w:p>
    <w:p w14:paraId="43008CF2" w14:textId="77777777" w:rsidR="00571066" w:rsidRPr="004114EB"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ab/>
        <w:t xml:space="preserve">In discussing the relation between </w:t>
      </w:r>
      <w:r w:rsidRPr="00266A74">
        <w:rPr>
          <w:rFonts w:ascii="Cambria" w:eastAsia="PMingLiU" w:hAnsi="Cambria"/>
          <w:i/>
          <w:sz w:val="24"/>
          <w:szCs w:val="24"/>
          <w:lang w:val="en-AU"/>
        </w:rPr>
        <w:t>ren</w:t>
      </w:r>
      <w:r>
        <w:rPr>
          <w:rFonts w:ascii="Cambria" w:eastAsia="PMingLiU" w:hAnsi="Cambria"/>
          <w:sz w:val="24"/>
          <w:szCs w:val="24"/>
          <w:lang w:val="en-AU"/>
        </w:rPr>
        <w:t xml:space="preserve"> and </w:t>
      </w:r>
      <w:r>
        <w:rPr>
          <w:rFonts w:ascii="Cambria" w:eastAsia="PMingLiU" w:hAnsi="Cambria"/>
          <w:i/>
          <w:sz w:val="24"/>
          <w:szCs w:val="24"/>
          <w:lang w:val="en-AU"/>
        </w:rPr>
        <w:t>li</w:t>
      </w:r>
      <w:r>
        <w:rPr>
          <w:rFonts w:ascii="Cambria" w:eastAsia="PMingLiU" w:hAnsi="Cambria"/>
          <w:sz w:val="24"/>
          <w:szCs w:val="24"/>
          <w:lang w:val="en-AU"/>
        </w:rPr>
        <w:t xml:space="preserve">, contemporary scholar </w:t>
      </w:r>
      <w:r w:rsidRPr="004114EB">
        <w:rPr>
          <w:rFonts w:ascii="Cambria" w:eastAsia="PMingLiU" w:hAnsi="Cambria"/>
          <w:sz w:val="24"/>
          <w:szCs w:val="24"/>
          <w:lang w:val="en-AU"/>
        </w:rPr>
        <w:t>Tu Weiming (</w:t>
      </w:r>
      <w:r w:rsidRPr="004114EB">
        <w:rPr>
          <w:rFonts w:ascii="Cambria" w:eastAsia="PMingLiU" w:hAnsi="PMingLiU"/>
          <w:sz w:val="24"/>
          <w:szCs w:val="24"/>
          <w:lang w:val="en-AU"/>
        </w:rPr>
        <w:t>杜維明</w:t>
      </w:r>
      <w:r w:rsidRPr="004114EB">
        <w:rPr>
          <w:rFonts w:ascii="Cambria" w:eastAsia="PMingLiU" w:hAnsi="Cambria"/>
          <w:sz w:val="24"/>
          <w:szCs w:val="24"/>
          <w:lang w:val="en-AU"/>
        </w:rPr>
        <w:t xml:space="preserve">) suggests that “...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as an inner morality is not caused by the mechanism of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from outside. It is higher-order concept which gives meaning to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(Tu 1968: 33). Tu’s characterisation of </w:t>
      </w:r>
      <w:r w:rsidRPr="004114EB">
        <w:rPr>
          <w:rFonts w:ascii="Cambria" w:eastAsia="PMingLiU" w:hAnsi="Cambria"/>
          <w:i/>
          <w:sz w:val="24"/>
          <w:szCs w:val="24"/>
          <w:lang w:val="en-AU"/>
        </w:rPr>
        <w:t xml:space="preserve">ren </w:t>
      </w:r>
      <w:r w:rsidRPr="004114EB">
        <w:rPr>
          <w:rFonts w:ascii="Cambria" w:eastAsia="PMingLiU" w:hAnsi="Cambria"/>
          <w:sz w:val="24"/>
          <w:szCs w:val="24"/>
          <w:lang w:val="en-AU"/>
        </w:rPr>
        <w:t xml:space="preserve">as ‘higher-order concept’ and ‘inner morality’ may not be appropriately sensitive to the </w:t>
      </w:r>
      <w:r w:rsidR="003E1C08">
        <w:rPr>
          <w:rFonts w:ascii="Cambria" w:eastAsia="PMingLiU" w:hAnsi="Cambria"/>
          <w:sz w:val="24"/>
          <w:szCs w:val="24"/>
          <w:lang w:val="en-AU"/>
        </w:rPr>
        <w:t>underlying commitments</w:t>
      </w:r>
      <w:r w:rsidR="003E1C08" w:rsidRPr="004114EB">
        <w:rPr>
          <w:rFonts w:ascii="Cambria" w:eastAsia="PMingLiU" w:hAnsi="Cambria"/>
          <w:sz w:val="24"/>
          <w:szCs w:val="24"/>
          <w:lang w:val="en-AU"/>
        </w:rPr>
        <w:t xml:space="preserve"> </w:t>
      </w:r>
      <w:r w:rsidRPr="004114EB">
        <w:rPr>
          <w:rFonts w:ascii="Cambria" w:eastAsia="PMingLiU" w:hAnsi="Cambria"/>
          <w:sz w:val="24"/>
          <w:szCs w:val="24"/>
          <w:lang w:val="en-AU"/>
        </w:rPr>
        <w:t xml:space="preserve">of </w:t>
      </w:r>
      <w:r w:rsidR="003E1C08">
        <w:rPr>
          <w:rFonts w:ascii="Cambria" w:eastAsia="PMingLiU" w:hAnsi="Cambria"/>
          <w:sz w:val="24"/>
          <w:szCs w:val="24"/>
          <w:lang w:val="en-AU"/>
        </w:rPr>
        <w:t>Confucian</w:t>
      </w:r>
      <w:r w:rsidRPr="004114EB">
        <w:rPr>
          <w:rFonts w:ascii="Cambria" w:eastAsia="PMingLiU" w:hAnsi="Cambria"/>
          <w:sz w:val="24"/>
          <w:szCs w:val="24"/>
          <w:lang w:val="en-AU"/>
        </w:rPr>
        <w:t xml:space="preserve"> thought. First, it may not be accurate to describe terms in the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as </w:t>
      </w:r>
      <w:r>
        <w:rPr>
          <w:rFonts w:ascii="Cambria" w:eastAsia="PMingLiU" w:hAnsi="Cambria"/>
          <w:sz w:val="24"/>
          <w:szCs w:val="24"/>
          <w:lang w:val="en-AU"/>
        </w:rPr>
        <w:t>“</w:t>
      </w:r>
      <w:r w:rsidRPr="004114EB">
        <w:rPr>
          <w:rFonts w:ascii="Cambria" w:eastAsia="PMingLiU" w:hAnsi="Cambria"/>
          <w:sz w:val="24"/>
          <w:szCs w:val="24"/>
          <w:lang w:val="en-AU"/>
        </w:rPr>
        <w:t>concepts</w:t>
      </w:r>
      <w:r>
        <w:rPr>
          <w:rFonts w:ascii="Cambria" w:eastAsia="PMingLiU" w:hAnsi="Cambria"/>
          <w:sz w:val="24"/>
          <w:szCs w:val="24"/>
          <w:lang w:val="en-AU"/>
        </w:rPr>
        <w:t xml:space="preserve">” as if the </w:t>
      </w:r>
      <w:r w:rsidRPr="00864A38">
        <w:rPr>
          <w:rFonts w:ascii="Cambria" w:eastAsia="PMingLiU" w:hAnsi="Cambria"/>
          <w:i/>
          <w:sz w:val="24"/>
          <w:szCs w:val="24"/>
          <w:lang w:val="en-AU"/>
        </w:rPr>
        <w:t>Analects</w:t>
      </w:r>
      <w:r>
        <w:rPr>
          <w:rFonts w:ascii="Cambria" w:eastAsia="PMingLiU" w:hAnsi="Cambria"/>
          <w:sz w:val="24"/>
          <w:szCs w:val="24"/>
          <w:lang w:val="en-AU"/>
        </w:rPr>
        <w:t xml:space="preserve"> presents us with a unified conceptual framework within which abstract ideas</w:t>
      </w:r>
      <w:r w:rsidR="003E1C08">
        <w:rPr>
          <w:rFonts w:ascii="Cambria" w:eastAsia="PMingLiU" w:hAnsi="Cambria"/>
          <w:sz w:val="24"/>
          <w:szCs w:val="24"/>
          <w:lang w:val="en-AU"/>
        </w:rPr>
        <w:t xml:space="preserve"> are situated</w:t>
      </w:r>
      <w:r w:rsidRPr="004114EB">
        <w:rPr>
          <w:rFonts w:ascii="Cambria" w:eastAsia="PMingLiU" w:hAnsi="Cambria"/>
          <w:sz w:val="24"/>
          <w:szCs w:val="24"/>
          <w:lang w:val="en-AU"/>
        </w:rPr>
        <w:t xml:space="preserve">. Secondly, the suggestion that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is </w:t>
      </w:r>
      <w:r>
        <w:rPr>
          <w:rFonts w:ascii="Cambria" w:eastAsia="PMingLiU" w:hAnsi="Cambria"/>
          <w:sz w:val="24"/>
          <w:szCs w:val="24"/>
          <w:lang w:val="en-AU"/>
        </w:rPr>
        <w:t>“</w:t>
      </w:r>
      <w:r w:rsidRPr="004114EB">
        <w:rPr>
          <w:rFonts w:ascii="Cambria" w:eastAsia="PMingLiU" w:hAnsi="Cambria"/>
          <w:sz w:val="24"/>
          <w:szCs w:val="24"/>
          <w:lang w:val="en-AU"/>
        </w:rPr>
        <w:t>inner morality</w:t>
      </w:r>
      <w:r>
        <w:rPr>
          <w:rFonts w:ascii="Cambria" w:eastAsia="PMingLiU" w:hAnsi="Cambria"/>
          <w:sz w:val="24"/>
          <w:szCs w:val="24"/>
          <w:lang w:val="en-AU"/>
        </w:rPr>
        <w:t>”</w:t>
      </w:r>
      <w:r w:rsidRPr="004114EB">
        <w:rPr>
          <w:rFonts w:ascii="Cambria" w:eastAsia="PMingLiU" w:hAnsi="Cambria"/>
          <w:sz w:val="24"/>
          <w:szCs w:val="24"/>
          <w:lang w:val="en-AU"/>
        </w:rPr>
        <w:t xml:space="preserve"> may give the misleading impression that it may be conceived of in terms of the </w:t>
      </w:r>
      <w:r>
        <w:rPr>
          <w:rFonts w:ascii="Cambria" w:eastAsia="PMingLiU" w:hAnsi="Cambria"/>
          <w:sz w:val="24"/>
          <w:szCs w:val="24"/>
          <w:lang w:val="en-AU"/>
        </w:rPr>
        <w:t>“</w:t>
      </w:r>
      <w:r w:rsidRPr="004114EB">
        <w:rPr>
          <w:rFonts w:ascii="Cambria" w:eastAsia="PMingLiU" w:hAnsi="Cambria"/>
          <w:sz w:val="24"/>
          <w:szCs w:val="24"/>
          <w:lang w:val="en-AU"/>
        </w:rPr>
        <w:t>inner</w:t>
      </w:r>
      <w:r>
        <w:rPr>
          <w:rFonts w:ascii="Cambria" w:eastAsia="PMingLiU" w:hAnsi="Cambria"/>
          <w:sz w:val="24"/>
          <w:szCs w:val="24"/>
          <w:lang w:val="en-AU"/>
        </w:rPr>
        <w:t>”</w:t>
      </w:r>
      <w:r w:rsidRPr="004114EB">
        <w:rPr>
          <w:rFonts w:ascii="Cambria" w:eastAsia="PMingLiU" w:hAnsi="Cambria"/>
          <w:sz w:val="24"/>
          <w:szCs w:val="24"/>
          <w:lang w:val="en-AU"/>
        </w:rPr>
        <w:t xml:space="preserve"> intentions or other psychological processes of a </w:t>
      </w:r>
      <w:r w:rsidR="003E1C08">
        <w:rPr>
          <w:rFonts w:ascii="Cambria" w:eastAsia="PMingLiU" w:hAnsi="Cambria"/>
          <w:sz w:val="24"/>
          <w:szCs w:val="24"/>
          <w:lang w:val="en-AU"/>
        </w:rPr>
        <w:t>person</w:t>
      </w:r>
      <w:r w:rsidRPr="004114EB">
        <w:rPr>
          <w:rFonts w:ascii="Cambria" w:eastAsia="PMingLiU" w:hAnsi="Cambria"/>
          <w:sz w:val="24"/>
          <w:szCs w:val="24"/>
          <w:lang w:val="en-AU"/>
        </w:rPr>
        <w:t>. As Herbert Fingarette has pointed out, “[t]he psychological, subjective use of [</w:t>
      </w:r>
      <w:r w:rsidRPr="004114EB">
        <w:rPr>
          <w:rFonts w:ascii="Cambria" w:eastAsia="PMingLiU" w:hAnsi="Cambria"/>
          <w:i/>
          <w:sz w:val="24"/>
          <w:szCs w:val="24"/>
          <w:lang w:val="en-AU"/>
        </w:rPr>
        <w:t>ren</w:t>
      </w:r>
      <w:r w:rsidRPr="004114EB">
        <w:rPr>
          <w:rFonts w:ascii="Cambria" w:eastAsia="PMingLiU" w:hAnsi="Cambria"/>
          <w:sz w:val="24"/>
          <w:szCs w:val="24"/>
          <w:lang w:val="en-AU"/>
        </w:rPr>
        <w:t>] in Chinese is a later development, a use whose import is exaggerated both by the profound psychological bias of Buddhist commentators and by the Western, Graeco-Christian outlook of translators” (Fingarette 1972: 37. See also Fu 1978; Fingarette 1978).</w:t>
      </w:r>
    </w:p>
    <w:p w14:paraId="072C0825" w14:textId="77777777" w:rsidR="00571066" w:rsidRPr="004114EB"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lastRenderedPageBreak/>
        <w:tab/>
      </w:r>
      <w:r w:rsidRPr="004114EB">
        <w:rPr>
          <w:rFonts w:ascii="Cambria" w:eastAsia="PMingLiU" w:hAnsi="Cambria"/>
          <w:sz w:val="24"/>
          <w:szCs w:val="24"/>
          <w:lang w:val="en-AU"/>
        </w:rPr>
        <w:t xml:space="preserve">There is some support for Fingarette’s concern when we examine passages such as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12.1. When Yen Yuan (</w:t>
      </w:r>
      <w:r w:rsidRPr="004114EB">
        <w:rPr>
          <w:rFonts w:ascii="Cambria" w:eastAsia="PMingLiU" w:hAnsi="PMingLiU"/>
          <w:sz w:val="24"/>
          <w:szCs w:val="24"/>
        </w:rPr>
        <w:t>顏淵</w:t>
      </w:r>
      <w:r w:rsidRPr="004114EB">
        <w:rPr>
          <w:rFonts w:ascii="Cambria" w:eastAsia="PMingLiU" w:hAnsi="Cambria"/>
          <w:sz w:val="24"/>
          <w:szCs w:val="24"/>
          <w:lang w:val="en-AU"/>
        </w:rPr>
        <w:t xml:space="preserve">), a favoured follower of Confucius, asked him about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Confucius replied, “[r]estraining yourself and returning to the rites constitutes </w:t>
      </w:r>
      <w:r w:rsidRPr="004114EB">
        <w:rPr>
          <w:rFonts w:ascii="Cambria" w:eastAsia="PMingLiU" w:hAnsi="Cambria"/>
          <w:i/>
          <w:sz w:val="24"/>
          <w:szCs w:val="24"/>
          <w:lang w:val="en-AU"/>
        </w:rPr>
        <w:t>ren</w:t>
      </w:r>
      <w:r w:rsidRPr="004114EB">
        <w:rPr>
          <w:rFonts w:ascii="Cambria" w:eastAsia="PMingLiU" w:hAnsi="Cambria"/>
          <w:sz w:val="24"/>
          <w:szCs w:val="24"/>
          <w:lang w:val="en-AU"/>
        </w:rPr>
        <w:t>” (</w:t>
      </w:r>
      <w:r w:rsidRPr="00864A38">
        <w:rPr>
          <w:rFonts w:ascii="Cambria" w:eastAsia="PMingLiU" w:hAnsi="Cambria"/>
          <w:sz w:val="24"/>
          <w:szCs w:val="24"/>
        </w:rPr>
        <w:t>克己復禮為仁</w:t>
      </w:r>
      <w:r w:rsidRPr="00864A38">
        <w:rPr>
          <w:rFonts w:ascii="Cambria" w:eastAsia="PMingLiU" w:hAnsi="Cambria"/>
          <w:sz w:val="24"/>
          <w:szCs w:val="24"/>
        </w:rPr>
        <w:t xml:space="preserve"> (</w:t>
      </w:r>
      <w:r>
        <w:rPr>
          <w:rFonts w:ascii="Cambria" w:eastAsia="PMingLiU" w:hAnsi="Cambria"/>
          <w:i/>
          <w:sz w:val="24"/>
          <w:szCs w:val="24"/>
        </w:rPr>
        <w:t>Analects</w:t>
      </w:r>
      <w:r w:rsidRPr="00864A38">
        <w:rPr>
          <w:rFonts w:ascii="Cambria" w:eastAsia="PMingLiU" w:hAnsi="Cambria"/>
          <w:sz w:val="24"/>
          <w:szCs w:val="24"/>
        </w:rPr>
        <w:t>: 12.1/30/17)</w:t>
      </w:r>
      <w:r>
        <w:rPr>
          <w:rFonts w:ascii="Cambria" w:eastAsia="PMingLiU" w:hAnsi="Cambria"/>
          <w:sz w:val="24"/>
          <w:szCs w:val="24"/>
        </w:rPr>
        <w:t>; t</w:t>
      </w:r>
      <w:r>
        <w:rPr>
          <w:rFonts w:ascii="Cambria" w:eastAsia="PMingLiU" w:hAnsi="Cambria"/>
          <w:sz w:val="24"/>
          <w:szCs w:val="24"/>
          <w:lang w:val="en-AU"/>
        </w:rPr>
        <w:t xml:space="preserve">rans. </w:t>
      </w:r>
      <w:r w:rsidR="0032475C">
        <w:rPr>
          <w:rFonts w:ascii="Cambria" w:eastAsia="PMingLiU" w:hAnsi="Cambria"/>
          <w:sz w:val="24"/>
          <w:szCs w:val="24"/>
          <w:lang w:val="en-AU"/>
        </w:rPr>
        <w:t>Slingerland</w:t>
      </w:r>
      <w:r w:rsidRPr="004114EB">
        <w:rPr>
          <w:rFonts w:ascii="Cambria" w:eastAsia="PMingLiU" w:hAnsi="Cambria"/>
          <w:sz w:val="24"/>
          <w:szCs w:val="24"/>
          <w:lang w:val="en-AU"/>
        </w:rPr>
        <w:t xml:space="preserve"> 2001: 32). The sentiments of this passage sit comfortably with Fingarette’s assessment of the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that </w:t>
      </w:r>
      <w:r>
        <w:rPr>
          <w:rFonts w:ascii="Cambria" w:eastAsia="PMingLiU" w:hAnsi="Cambria"/>
          <w:sz w:val="24"/>
          <w:szCs w:val="24"/>
          <w:lang w:val="en-AU"/>
        </w:rPr>
        <w:t>“</w:t>
      </w:r>
      <w:r w:rsidRPr="004114EB">
        <w:rPr>
          <w:rFonts w:ascii="Cambria" w:eastAsia="PMingLiU" w:hAnsi="Cambria"/>
          <w:sz w:val="24"/>
          <w:szCs w:val="24"/>
          <w:lang w:val="en-AU"/>
        </w:rPr>
        <w:t>[t]he ceremonial act is the primary, irreducible event…</w:t>
      </w:r>
      <w:r>
        <w:rPr>
          <w:rFonts w:ascii="Cambria" w:eastAsia="PMingLiU" w:hAnsi="Cambria"/>
          <w:sz w:val="24"/>
          <w:szCs w:val="24"/>
          <w:lang w:val="en-AU"/>
        </w:rPr>
        <w:t>”</w:t>
      </w:r>
      <w:r w:rsidRPr="004114EB">
        <w:rPr>
          <w:rFonts w:ascii="Cambria" w:eastAsia="PMingLiU" w:hAnsi="Cambria"/>
          <w:sz w:val="24"/>
          <w:szCs w:val="24"/>
          <w:lang w:val="en-AU"/>
        </w:rPr>
        <w:t xml:space="preserve"> (Fingarette 1972: 14). Interestingly, this passage poses </w:t>
      </w:r>
      <w:r>
        <w:rPr>
          <w:rFonts w:ascii="Cambria" w:eastAsia="PMingLiU" w:hAnsi="Cambria"/>
          <w:sz w:val="24"/>
          <w:szCs w:val="24"/>
          <w:lang w:val="en-AU"/>
        </w:rPr>
        <w:t>difficulty</w:t>
      </w:r>
      <w:r w:rsidRPr="004114EB">
        <w:rPr>
          <w:rFonts w:ascii="Cambria" w:eastAsia="PMingLiU" w:hAnsi="Cambria"/>
          <w:sz w:val="24"/>
          <w:szCs w:val="24"/>
          <w:lang w:val="en-AU"/>
        </w:rPr>
        <w:t xml:space="preserve"> for Tu’s portrayal of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w:t>
      </w:r>
      <w:r w:rsidRPr="004114EB">
        <w:rPr>
          <w:rFonts w:ascii="Cambria" w:eastAsia="PMingLiU" w:hAnsi="Cambria"/>
          <w:sz w:val="24"/>
          <w:szCs w:val="24"/>
        </w:rPr>
        <w:t xml:space="preserve">as </w:t>
      </w:r>
      <w:r>
        <w:rPr>
          <w:rFonts w:ascii="Cambria" w:eastAsia="PMingLiU" w:hAnsi="Cambria"/>
          <w:sz w:val="24"/>
          <w:szCs w:val="24"/>
        </w:rPr>
        <w:t>“</w:t>
      </w:r>
      <w:r w:rsidRPr="004114EB">
        <w:rPr>
          <w:rFonts w:ascii="Cambria" w:eastAsia="PMingLiU" w:hAnsi="Cambria"/>
          <w:sz w:val="24"/>
          <w:szCs w:val="24"/>
        </w:rPr>
        <w:t>higher-order concept</w:t>
      </w:r>
      <w:r>
        <w:rPr>
          <w:rFonts w:ascii="Cambria" w:eastAsia="PMingLiU" w:hAnsi="Cambria"/>
          <w:sz w:val="24"/>
          <w:szCs w:val="24"/>
        </w:rPr>
        <w:t xml:space="preserve">” </w:t>
      </w:r>
      <w:r w:rsidRPr="004114EB">
        <w:rPr>
          <w:rFonts w:ascii="Cambria" w:eastAsia="PMingLiU" w:hAnsi="Cambria"/>
          <w:sz w:val="24"/>
          <w:szCs w:val="24"/>
          <w:lang w:val="en-AU"/>
        </w:rPr>
        <w:t>(Tu 1968)</w:t>
      </w:r>
      <w:r>
        <w:rPr>
          <w:rFonts w:ascii="Cambria" w:eastAsia="PMingLiU" w:hAnsi="Cambria"/>
          <w:sz w:val="24"/>
          <w:szCs w:val="24"/>
          <w:lang w:val="en-AU"/>
        </w:rPr>
        <w:t>.</w:t>
      </w:r>
      <w:r w:rsidRPr="004114EB">
        <w:rPr>
          <w:rFonts w:ascii="Cambria" w:eastAsia="PMingLiU" w:hAnsi="Cambria"/>
          <w:sz w:val="24"/>
          <w:szCs w:val="24"/>
        </w:rPr>
        <w:t xml:space="preserve"> </w:t>
      </w:r>
      <w:r>
        <w:rPr>
          <w:rFonts w:ascii="Cambria" w:eastAsia="PMingLiU" w:hAnsi="Cambria"/>
          <w:sz w:val="24"/>
          <w:szCs w:val="24"/>
        </w:rPr>
        <w:t>Being aware of this,</w:t>
      </w:r>
      <w:r w:rsidRPr="004114EB">
        <w:rPr>
          <w:rFonts w:ascii="Cambria" w:eastAsia="PMingLiU" w:hAnsi="Cambria"/>
          <w:sz w:val="24"/>
          <w:szCs w:val="24"/>
        </w:rPr>
        <w:t xml:space="preserve"> </w:t>
      </w:r>
      <w:r>
        <w:rPr>
          <w:rFonts w:ascii="Cambria" w:eastAsia="PMingLiU" w:hAnsi="Cambria"/>
          <w:sz w:val="24"/>
          <w:szCs w:val="24"/>
        </w:rPr>
        <w:t xml:space="preserve">Tu </w:t>
      </w:r>
      <w:r w:rsidRPr="004114EB">
        <w:rPr>
          <w:rFonts w:ascii="Cambria" w:eastAsia="PMingLiU" w:hAnsi="Cambria"/>
          <w:sz w:val="24"/>
          <w:szCs w:val="24"/>
        </w:rPr>
        <w:t xml:space="preserve">focuses in detail on the phrase </w:t>
      </w:r>
      <w:r w:rsidRPr="004114EB">
        <w:rPr>
          <w:rFonts w:ascii="Cambria" w:eastAsia="PMingLiU" w:hAnsi="Cambria"/>
          <w:i/>
          <w:sz w:val="24"/>
          <w:szCs w:val="24"/>
          <w:lang w:val="en-AU"/>
        </w:rPr>
        <w:t>keji fuli</w:t>
      </w:r>
      <w:r w:rsidRPr="004114EB">
        <w:rPr>
          <w:rFonts w:ascii="Cambria" w:eastAsia="PMingLiU" w:hAnsi="Cambria"/>
          <w:sz w:val="24"/>
          <w:szCs w:val="24"/>
          <w:lang w:val="en-AU"/>
        </w:rPr>
        <w:t xml:space="preserve"> (</w:t>
      </w:r>
      <w:r w:rsidRPr="004114EB">
        <w:rPr>
          <w:rFonts w:ascii="Cambria" w:eastAsia="PMingLiU" w:hAnsi="PMingLiU"/>
          <w:sz w:val="24"/>
          <w:szCs w:val="24"/>
          <w:lang w:val="en-AU"/>
        </w:rPr>
        <w:t>克己復禮</w:t>
      </w:r>
      <w:r w:rsidRPr="004114EB">
        <w:rPr>
          <w:rFonts w:ascii="Cambria" w:eastAsia="PMingLiU" w:hAnsi="Cambria"/>
          <w:sz w:val="24"/>
          <w:szCs w:val="24"/>
          <w:lang w:val="en-AU"/>
        </w:rPr>
        <w:t xml:space="preserve">). According to Tu, </w:t>
      </w:r>
      <w:r w:rsidRPr="004114EB">
        <w:rPr>
          <w:rFonts w:ascii="Cambria" w:eastAsia="PMingLiU" w:hAnsi="Cambria"/>
          <w:i/>
          <w:sz w:val="24"/>
          <w:szCs w:val="24"/>
          <w:lang w:val="en-AU"/>
        </w:rPr>
        <w:t>keji</w:t>
      </w:r>
      <w:r w:rsidRPr="004114EB">
        <w:rPr>
          <w:rFonts w:ascii="Cambria" w:eastAsia="PMingLiU" w:hAnsi="Cambria"/>
          <w:sz w:val="24"/>
          <w:szCs w:val="24"/>
          <w:lang w:val="en-AU"/>
        </w:rPr>
        <w:t xml:space="preserve"> is identical to self-cultivation (</w:t>
      </w:r>
      <w:r w:rsidRPr="004114EB">
        <w:rPr>
          <w:rFonts w:ascii="Cambria" w:eastAsia="PMingLiU" w:hAnsi="Cambria"/>
          <w:i/>
          <w:sz w:val="24"/>
          <w:szCs w:val="24"/>
          <w:lang w:val="en-AU"/>
        </w:rPr>
        <w:t xml:space="preserve">xiushen </w:t>
      </w:r>
      <w:r w:rsidRPr="004114EB">
        <w:rPr>
          <w:rFonts w:ascii="Cambria" w:eastAsia="PMingLiU" w:hAnsi="PMingLiU"/>
          <w:sz w:val="24"/>
          <w:szCs w:val="24"/>
          <w:lang w:val="en-AU"/>
        </w:rPr>
        <w:t>修身</w:t>
      </w:r>
      <w:r w:rsidRPr="004114EB">
        <w:rPr>
          <w:rFonts w:ascii="Cambria" w:eastAsia="PMingLiU" w:hAnsi="Cambria"/>
          <w:sz w:val="24"/>
          <w:szCs w:val="24"/>
          <w:lang w:val="en-AU"/>
        </w:rPr>
        <w:t>) in Confucianism and</w:t>
      </w:r>
      <w:r>
        <w:rPr>
          <w:rFonts w:ascii="Cambria" w:eastAsia="PMingLiU" w:hAnsi="Cambria"/>
          <w:sz w:val="24"/>
          <w:szCs w:val="24"/>
          <w:lang w:val="en-AU"/>
        </w:rPr>
        <w:t xml:space="preserve"> is</w:t>
      </w:r>
      <w:r w:rsidRPr="004114EB">
        <w:rPr>
          <w:rFonts w:ascii="Cambria" w:eastAsia="PMingLiU" w:hAnsi="Cambria"/>
          <w:sz w:val="24"/>
          <w:szCs w:val="24"/>
          <w:lang w:val="en-AU"/>
        </w:rPr>
        <w:t xml:space="preserve"> not primarily to be understood as </w:t>
      </w:r>
      <w:r>
        <w:rPr>
          <w:rFonts w:ascii="Cambria" w:eastAsia="PMingLiU" w:hAnsi="Cambria"/>
          <w:sz w:val="24"/>
          <w:szCs w:val="24"/>
          <w:lang w:val="en-AU"/>
        </w:rPr>
        <w:t>“</w:t>
      </w:r>
      <w:r w:rsidRPr="004114EB">
        <w:rPr>
          <w:rFonts w:ascii="Cambria" w:eastAsia="PMingLiU" w:hAnsi="Cambria"/>
          <w:sz w:val="24"/>
          <w:szCs w:val="24"/>
          <w:lang w:val="en-AU"/>
        </w:rPr>
        <w:t>to conquer oneself</w:t>
      </w:r>
      <w:r>
        <w:rPr>
          <w:rFonts w:ascii="Cambria" w:eastAsia="PMingLiU" w:hAnsi="Cambria"/>
          <w:sz w:val="24"/>
          <w:szCs w:val="24"/>
          <w:lang w:val="en-AU"/>
        </w:rPr>
        <w:t>”</w:t>
      </w:r>
      <w:r w:rsidRPr="004114EB">
        <w:rPr>
          <w:rFonts w:ascii="Cambria" w:eastAsia="PMingLiU" w:hAnsi="Cambria"/>
          <w:sz w:val="24"/>
          <w:szCs w:val="24"/>
          <w:lang w:val="en-AU"/>
        </w:rPr>
        <w:t xml:space="preserve"> (Tu 1968: 30). In </w:t>
      </w:r>
      <w:r>
        <w:rPr>
          <w:rFonts w:ascii="Cambria" w:eastAsia="PMingLiU" w:hAnsi="Cambria"/>
          <w:sz w:val="24"/>
          <w:szCs w:val="24"/>
          <w:lang w:val="en-AU"/>
        </w:rPr>
        <w:t>additio</w:t>
      </w:r>
      <w:r w:rsidRPr="004114EB">
        <w:rPr>
          <w:rFonts w:ascii="Cambria" w:eastAsia="PMingLiU" w:hAnsi="Cambria"/>
          <w:sz w:val="24"/>
          <w:szCs w:val="24"/>
          <w:lang w:val="en-AU"/>
        </w:rPr>
        <w:t xml:space="preserve">n, </w:t>
      </w:r>
      <w:r w:rsidRPr="004114EB">
        <w:rPr>
          <w:rFonts w:ascii="Cambria" w:eastAsia="PMingLiU" w:hAnsi="Cambria"/>
          <w:i/>
          <w:sz w:val="24"/>
          <w:szCs w:val="24"/>
          <w:lang w:val="en-AU"/>
        </w:rPr>
        <w:t>fuli</w:t>
      </w:r>
      <w:r w:rsidRPr="004114EB">
        <w:rPr>
          <w:rFonts w:ascii="Cambria" w:eastAsia="PMingLiU" w:hAnsi="Cambria"/>
          <w:sz w:val="24"/>
          <w:szCs w:val="24"/>
          <w:lang w:val="en-AU"/>
        </w:rPr>
        <w:t xml:space="preserve"> is not to be understood as submission to rituals but actively to bring oneself in line with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(Tu 1968: 30). No matter which way we understand </w:t>
      </w:r>
      <w:r w:rsidRPr="004114EB">
        <w:rPr>
          <w:rFonts w:ascii="Cambria" w:eastAsia="PMingLiU" w:hAnsi="Cambria"/>
          <w:i/>
          <w:sz w:val="24"/>
          <w:szCs w:val="24"/>
          <w:lang w:val="en-AU"/>
        </w:rPr>
        <w:t>keji fuli</w:t>
      </w:r>
      <w:r w:rsidRPr="004114EB">
        <w:rPr>
          <w:rFonts w:ascii="Cambria" w:eastAsia="PMingLiU" w:hAnsi="Cambria"/>
          <w:sz w:val="24"/>
          <w:szCs w:val="24"/>
          <w:lang w:val="en-AU"/>
        </w:rPr>
        <w:t>, it is important to note that</w:t>
      </w:r>
      <w:r>
        <w:rPr>
          <w:rFonts w:ascii="Cambria" w:eastAsia="PMingLiU" w:hAnsi="Cambria"/>
          <w:sz w:val="24"/>
          <w:szCs w:val="24"/>
          <w:lang w:val="en-AU"/>
        </w:rPr>
        <w:t>, in this passage,</w:t>
      </w:r>
      <w:r w:rsidRPr="004114EB">
        <w:rPr>
          <w:rFonts w:ascii="Cambria" w:eastAsia="PMingLiU" w:hAnsi="Cambria"/>
          <w:sz w:val="24"/>
          <w:szCs w:val="24"/>
          <w:lang w:val="en-AU"/>
        </w:rPr>
        <w:t xml:space="preserve">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is characterised in terms of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that is, </w:t>
      </w:r>
      <w:r w:rsidRPr="004114EB">
        <w:rPr>
          <w:rFonts w:ascii="Cambria" w:eastAsia="PMingLiU" w:hAnsi="Cambria"/>
          <w:i/>
          <w:sz w:val="24"/>
          <w:szCs w:val="24"/>
          <w:lang w:val="en-AU"/>
        </w:rPr>
        <w:t>keji fuli</w:t>
      </w:r>
      <w:r w:rsidRPr="004114EB">
        <w:rPr>
          <w:rFonts w:ascii="Cambria" w:eastAsia="PMingLiU" w:hAnsi="Cambria"/>
          <w:sz w:val="24"/>
          <w:szCs w:val="24"/>
          <w:lang w:val="en-AU"/>
        </w:rPr>
        <w:t xml:space="preserve"> is </w:t>
      </w:r>
      <w:r w:rsidR="009326CA">
        <w:rPr>
          <w:rFonts w:ascii="Cambria" w:eastAsia="PMingLiU" w:hAnsi="Cambria"/>
          <w:sz w:val="24"/>
          <w:szCs w:val="24"/>
          <w:lang w:val="en-AU"/>
        </w:rPr>
        <w:t>constitutive of</w:t>
      </w:r>
      <w:r w:rsidRPr="004114EB">
        <w:rPr>
          <w:rFonts w:ascii="Cambria" w:eastAsia="PMingLiU" w:hAnsi="Cambria"/>
          <w:i/>
          <w:sz w:val="24"/>
          <w:szCs w:val="24"/>
          <w:lang w:val="en-AU"/>
        </w:rPr>
        <w:t xml:space="preserve"> ren </w:t>
      </w:r>
      <w:r w:rsidRPr="004114EB">
        <w:rPr>
          <w:rFonts w:ascii="Cambria" w:eastAsia="PMingLiU" w:hAnsi="Cambria"/>
          <w:sz w:val="24"/>
          <w:szCs w:val="24"/>
          <w:lang w:val="en-AU"/>
        </w:rPr>
        <w:t>(</w:t>
      </w:r>
      <w:r w:rsidRPr="004114EB">
        <w:rPr>
          <w:rFonts w:ascii="Cambria" w:eastAsia="PMingLiU" w:hAnsi="Cambria"/>
          <w:i/>
          <w:sz w:val="24"/>
          <w:szCs w:val="24"/>
          <w:lang w:val="en-AU"/>
        </w:rPr>
        <w:t xml:space="preserve">wei ren </w:t>
      </w:r>
      <w:r w:rsidRPr="004114EB">
        <w:rPr>
          <w:rFonts w:ascii="Cambria" w:eastAsia="PMingLiU" w:hAnsi="PMingLiU" w:cs="MS Gothic"/>
        </w:rPr>
        <w:t>為仁</w:t>
      </w:r>
      <w:r w:rsidRPr="004114EB">
        <w:rPr>
          <w:rFonts w:ascii="Cambria" w:eastAsia="PMingLiU" w:hAnsi="Cambria"/>
          <w:sz w:val="24"/>
          <w:szCs w:val="24"/>
          <w:lang w:val="en-AU"/>
        </w:rPr>
        <w:t>).</w:t>
      </w:r>
      <w:r>
        <w:rPr>
          <w:rFonts w:ascii="Cambria" w:eastAsia="PMingLiU" w:hAnsi="Cambria"/>
          <w:sz w:val="24"/>
          <w:szCs w:val="24"/>
          <w:lang w:val="en-AU"/>
        </w:rPr>
        <w:t xml:space="preserve"> Hence, it is not </w:t>
      </w:r>
      <w:r w:rsidR="009326CA">
        <w:rPr>
          <w:rFonts w:ascii="Cambria" w:eastAsia="PMingLiU" w:hAnsi="Cambria"/>
          <w:sz w:val="24"/>
          <w:szCs w:val="24"/>
          <w:lang w:val="en-AU"/>
        </w:rPr>
        <w:t xml:space="preserve">obvious </w:t>
      </w:r>
      <w:r>
        <w:rPr>
          <w:rFonts w:ascii="Cambria" w:eastAsia="PMingLiU" w:hAnsi="Cambria"/>
          <w:sz w:val="24"/>
          <w:szCs w:val="24"/>
          <w:lang w:val="en-AU"/>
        </w:rPr>
        <w:t xml:space="preserve">that </w:t>
      </w:r>
      <w:r w:rsidRPr="00864A38">
        <w:rPr>
          <w:rFonts w:ascii="Cambria" w:eastAsia="PMingLiU" w:hAnsi="Cambria"/>
          <w:i/>
          <w:sz w:val="24"/>
          <w:szCs w:val="24"/>
          <w:lang w:val="en-AU"/>
        </w:rPr>
        <w:t>ren</w:t>
      </w:r>
      <w:r>
        <w:rPr>
          <w:rFonts w:ascii="Cambria" w:eastAsia="PMingLiU" w:hAnsi="Cambria"/>
          <w:sz w:val="24"/>
          <w:szCs w:val="24"/>
          <w:lang w:val="en-AU"/>
        </w:rPr>
        <w:t xml:space="preserve"> is a “concept” that has primacy in relation to </w:t>
      </w:r>
      <w:r>
        <w:rPr>
          <w:rFonts w:ascii="Cambria" w:eastAsia="PMingLiU" w:hAnsi="Cambria"/>
          <w:i/>
          <w:sz w:val="24"/>
          <w:szCs w:val="24"/>
          <w:lang w:val="en-AU"/>
        </w:rPr>
        <w:t>li</w:t>
      </w:r>
      <w:r>
        <w:rPr>
          <w:rFonts w:ascii="Cambria" w:eastAsia="PMingLiU" w:hAnsi="Cambria"/>
          <w:sz w:val="24"/>
          <w:szCs w:val="24"/>
          <w:lang w:val="en-AU"/>
        </w:rPr>
        <w:t>.</w:t>
      </w:r>
    </w:p>
    <w:p w14:paraId="3F4119F4" w14:textId="77777777" w:rsidR="00571066" w:rsidRPr="004114EB"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ab/>
      </w:r>
      <w:r w:rsidRPr="004114EB">
        <w:rPr>
          <w:rFonts w:ascii="Cambria" w:eastAsia="PMingLiU" w:hAnsi="Cambria"/>
          <w:sz w:val="24"/>
          <w:szCs w:val="24"/>
          <w:lang w:val="en-AU"/>
        </w:rPr>
        <w:t xml:space="preserve">The issue of the relative priority of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and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is thought to have emerged relatively early in the </w:t>
      </w:r>
      <w:r>
        <w:rPr>
          <w:rFonts w:ascii="Cambria" w:eastAsia="PMingLiU" w:hAnsi="Cambria"/>
          <w:sz w:val="24"/>
          <w:szCs w:val="24"/>
          <w:lang w:val="en-AU"/>
        </w:rPr>
        <w:t>founding period</w:t>
      </w:r>
      <w:r w:rsidRPr="004114EB">
        <w:rPr>
          <w:rFonts w:ascii="Cambria" w:eastAsia="PMingLiU" w:hAnsi="Cambria"/>
          <w:sz w:val="24"/>
          <w:szCs w:val="24"/>
          <w:lang w:val="en-AU"/>
        </w:rPr>
        <w:t xml:space="preserve"> of the Confucian tradition. Benjamin Schwartz notes that conversations associated with the disciples Ziyou (</w:t>
      </w:r>
      <w:r w:rsidRPr="004114EB">
        <w:rPr>
          <w:rFonts w:ascii="Cambria" w:eastAsia="PMingLiU" w:hAnsi="PMingLiU"/>
          <w:sz w:val="24"/>
          <w:szCs w:val="24"/>
          <w:lang w:val="en-AU"/>
        </w:rPr>
        <w:t>子游</w:t>
      </w:r>
      <w:r w:rsidRPr="004114EB">
        <w:rPr>
          <w:rFonts w:ascii="Cambria" w:eastAsia="PMingLiU" w:hAnsi="Cambria"/>
          <w:sz w:val="24"/>
          <w:szCs w:val="24"/>
          <w:lang w:val="en-AU"/>
        </w:rPr>
        <w:t>) and Zixia (</w:t>
      </w:r>
      <w:r w:rsidRPr="004114EB">
        <w:rPr>
          <w:rFonts w:ascii="Cambria" w:eastAsia="PMingLiU" w:hAnsi="PMingLiU"/>
          <w:sz w:val="24"/>
          <w:szCs w:val="24"/>
          <w:lang w:val="en-AU"/>
        </w:rPr>
        <w:t>子夏</w:t>
      </w:r>
      <w:r w:rsidRPr="004114EB">
        <w:rPr>
          <w:rFonts w:ascii="Cambria" w:eastAsia="PMingLiU" w:hAnsi="Cambria"/>
          <w:sz w:val="24"/>
          <w:szCs w:val="24"/>
          <w:lang w:val="en-AU"/>
        </w:rPr>
        <w:t xml:space="preserve">) usually emphasise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while those involving Zengzi (</w:t>
      </w:r>
      <w:r w:rsidRPr="004114EB">
        <w:rPr>
          <w:rFonts w:ascii="Cambria" w:eastAsia="PMingLiU" w:hAnsi="PMingLiU"/>
          <w:sz w:val="24"/>
          <w:szCs w:val="24"/>
        </w:rPr>
        <w:t>曾子</w:t>
      </w:r>
      <w:r w:rsidRPr="004114EB">
        <w:rPr>
          <w:rFonts w:ascii="Cambria" w:eastAsia="PMingLiU" w:hAnsi="Cambria"/>
          <w:sz w:val="24"/>
          <w:szCs w:val="24"/>
          <w:lang w:val="en-AU"/>
        </w:rPr>
        <w:t>), Zizhang (</w:t>
      </w:r>
      <w:r w:rsidRPr="004114EB">
        <w:rPr>
          <w:rFonts w:ascii="Cambria" w:eastAsia="PMingLiU" w:hAnsi="PMingLiU"/>
          <w:sz w:val="24"/>
          <w:szCs w:val="24"/>
        </w:rPr>
        <w:t>子張</w:t>
      </w:r>
      <w:r w:rsidRPr="004114EB">
        <w:rPr>
          <w:rFonts w:ascii="Cambria" w:eastAsia="PMingLiU" w:hAnsi="Cambria"/>
          <w:sz w:val="24"/>
          <w:szCs w:val="24"/>
          <w:lang w:val="en-AU"/>
        </w:rPr>
        <w:t>) and Yanhui (</w:t>
      </w:r>
      <w:r w:rsidRPr="004114EB">
        <w:rPr>
          <w:rFonts w:ascii="Cambria" w:eastAsia="PMingLiU" w:hAnsi="PMingLiU"/>
          <w:sz w:val="24"/>
          <w:szCs w:val="24"/>
          <w:lang w:val="en-AU"/>
        </w:rPr>
        <w:t>顏回</w:t>
      </w:r>
      <w:r w:rsidRPr="004114EB">
        <w:rPr>
          <w:rFonts w:ascii="Cambria" w:eastAsia="PMingLiU" w:hAnsi="Cambria"/>
          <w:sz w:val="24"/>
          <w:szCs w:val="24"/>
          <w:lang w:val="en-AU"/>
        </w:rPr>
        <w:t xml:space="preserve">) show a greater commitment to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(Schwartz 1985: 130-4). Although it is not the place to present the different views here, it is important to press the point that the two terms are closely connected in the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w:t>
      </w:r>
      <w:r>
        <w:rPr>
          <w:rFonts w:ascii="Cambria" w:eastAsia="PMingLiU" w:hAnsi="Cambria"/>
          <w:sz w:val="24"/>
          <w:szCs w:val="24"/>
          <w:lang w:val="en-AU"/>
        </w:rPr>
        <w:t>and that</w:t>
      </w:r>
      <w:r w:rsidRPr="004114EB">
        <w:rPr>
          <w:rFonts w:ascii="Cambria" w:eastAsia="PMingLiU" w:hAnsi="Cambria"/>
          <w:sz w:val="24"/>
          <w:szCs w:val="24"/>
          <w:lang w:val="en-AU"/>
        </w:rPr>
        <w:t xml:space="preserve"> the nature of their connection has been a controversial matter right from the start of the tradition.</w:t>
      </w:r>
    </w:p>
    <w:p w14:paraId="3F8D8D6B" w14:textId="77777777" w:rsidR="00571066" w:rsidRPr="004114EB" w:rsidRDefault="00571066" w:rsidP="00571066">
      <w:pPr>
        <w:tabs>
          <w:tab w:val="left" w:pos="720"/>
          <w:tab w:val="left" w:pos="1418"/>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lastRenderedPageBreak/>
        <w:tab/>
      </w:r>
      <w:r w:rsidRPr="004114EB">
        <w:rPr>
          <w:rFonts w:ascii="Cambria" w:eastAsia="PMingLiU" w:hAnsi="Cambria"/>
          <w:sz w:val="24"/>
          <w:szCs w:val="24"/>
          <w:lang w:val="en-AU"/>
        </w:rPr>
        <w:t>A contemporary scholar, S</w:t>
      </w:r>
      <w:r w:rsidRPr="00311CD4">
        <w:rPr>
          <w:rFonts w:ascii="Cambria" w:eastAsia="PMingLiU" w:hAnsi="Cambria"/>
          <w:smallCaps/>
          <w:sz w:val="24"/>
          <w:szCs w:val="24"/>
          <w:lang w:val="en-AU"/>
        </w:rPr>
        <w:t>hun</w:t>
      </w:r>
      <w:r w:rsidRPr="004114EB">
        <w:rPr>
          <w:rFonts w:ascii="Cambria" w:eastAsia="PMingLiU" w:hAnsi="Cambria"/>
          <w:sz w:val="24"/>
          <w:szCs w:val="24"/>
          <w:lang w:val="en-AU"/>
        </w:rPr>
        <w:t xml:space="preserve"> Kwong-loi (</w:t>
      </w:r>
      <w:r w:rsidRPr="004114EB">
        <w:rPr>
          <w:rFonts w:ascii="Cambria" w:eastAsia="PMingLiU" w:hAnsi="PMingLiU"/>
          <w:sz w:val="24"/>
          <w:szCs w:val="24"/>
          <w:lang w:val="en-AU"/>
        </w:rPr>
        <w:t>信廣來</w:t>
      </w:r>
      <w:r w:rsidRPr="004114EB">
        <w:rPr>
          <w:rFonts w:ascii="Cambria" w:eastAsia="PMingLiU" w:hAnsi="Cambria"/>
          <w:sz w:val="24"/>
          <w:szCs w:val="24"/>
          <w:lang w:val="en-AU"/>
        </w:rPr>
        <w:t>), has articulated a philosophically</w:t>
      </w:r>
      <w:r w:rsidR="00D052C3">
        <w:rPr>
          <w:rFonts w:ascii="Cambria" w:eastAsia="PMingLiU" w:hAnsi="Cambria"/>
          <w:sz w:val="24"/>
          <w:szCs w:val="24"/>
          <w:lang w:val="en-AU"/>
        </w:rPr>
        <w:t>-</w:t>
      </w:r>
      <w:r w:rsidRPr="004114EB">
        <w:rPr>
          <w:rFonts w:ascii="Cambria" w:eastAsia="PMingLiU" w:hAnsi="Cambria"/>
          <w:sz w:val="24"/>
          <w:szCs w:val="24"/>
          <w:lang w:val="en-AU"/>
        </w:rPr>
        <w:t>sophisticated view of the relation between the two terms. In “</w:t>
      </w:r>
      <w:r w:rsidRPr="004114EB">
        <w:rPr>
          <w:rFonts w:ascii="Cambria" w:eastAsia="PMingLiU" w:hAnsi="Cambria"/>
          <w:i/>
          <w:sz w:val="24"/>
          <w:szCs w:val="24"/>
          <w:lang w:val="en-AU"/>
        </w:rPr>
        <w:t>Jen</w:t>
      </w:r>
      <w:r w:rsidRPr="004114EB">
        <w:rPr>
          <w:rFonts w:ascii="Cambria" w:eastAsia="PMingLiU" w:hAnsi="Cambria"/>
          <w:sz w:val="24"/>
          <w:szCs w:val="24"/>
          <w:lang w:val="en-AU"/>
        </w:rPr>
        <w:t xml:space="preserve"> and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in the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Shun suggests that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and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are inextricably interdependent </w:t>
      </w:r>
      <w:r>
        <w:rPr>
          <w:rFonts w:ascii="Cambria" w:eastAsia="PMingLiU" w:hAnsi="Cambria"/>
          <w:sz w:val="24"/>
          <w:szCs w:val="24"/>
          <w:lang w:val="en-AU"/>
        </w:rPr>
        <w:t>terms</w:t>
      </w:r>
      <w:r w:rsidRPr="004114EB">
        <w:rPr>
          <w:rFonts w:ascii="Cambria" w:eastAsia="PMingLiU" w:hAnsi="Cambria"/>
          <w:sz w:val="24"/>
          <w:szCs w:val="24"/>
          <w:lang w:val="en-AU"/>
        </w:rPr>
        <w:t xml:space="preserve"> (Shun 1993). According to this view,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is manifest only in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-practices while a person cannot claim to have fully mastered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without also understanding the human feeling it conveys. Shun demonstrates this with an analogy in linguistic practice: to understand the concept of tense </w:t>
      </w:r>
      <w:r w:rsidRPr="004114EB">
        <w:rPr>
          <w:rFonts w:ascii="Cambria" w:eastAsia="PMingLiU" w:hAnsi="Cambria"/>
          <w:i/>
          <w:sz w:val="24"/>
          <w:szCs w:val="24"/>
          <w:lang w:val="en-AU"/>
        </w:rPr>
        <w:t>is</w:t>
      </w:r>
      <w:r w:rsidRPr="004114EB">
        <w:rPr>
          <w:rFonts w:ascii="Cambria" w:eastAsia="PMingLiU" w:hAnsi="Cambria"/>
          <w:sz w:val="24"/>
          <w:szCs w:val="24"/>
          <w:lang w:val="en-AU"/>
        </w:rPr>
        <w:t xml:space="preserve"> to be able to use its various forms effectively. Conversely, the effective use of grammatical structures associated with tense is an indication of a person’s grasp of the concept. In logical terms, mastery of the usage of tense is </w:t>
      </w:r>
      <w:r w:rsidRPr="004114EB">
        <w:rPr>
          <w:rFonts w:ascii="Cambria" w:eastAsia="PMingLiU" w:hAnsi="Cambria"/>
          <w:i/>
          <w:sz w:val="24"/>
          <w:szCs w:val="24"/>
          <w:lang w:val="en-AU"/>
        </w:rPr>
        <w:t>both</w:t>
      </w:r>
      <w:r w:rsidRPr="004114EB">
        <w:rPr>
          <w:rFonts w:ascii="Cambria" w:eastAsia="PMingLiU" w:hAnsi="Cambria"/>
          <w:sz w:val="24"/>
          <w:szCs w:val="24"/>
          <w:lang w:val="en-AU"/>
        </w:rPr>
        <w:t xml:space="preserve"> necessary and sufficient for the mastery of the concept within the linguistic community. Analogously, a</w:t>
      </w:r>
      <w:r>
        <w:rPr>
          <w:rFonts w:ascii="Cambria" w:eastAsia="PMingLiU" w:hAnsi="Cambria"/>
          <w:sz w:val="24"/>
          <w:szCs w:val="24"/>
          <w:lang w:val="en-AU"/>
        </w:rPr>
        <w:t xml:space="preserve">n exemplary </w:t>
      </w:r>
      <w:r w:rsidRPr="004114EB">
        <w:rPr>
          <w:rFonts w:ascii="Cambria" w:eastAsia="PMingLiU" w:hAnsi="Cambria"/>
          <w:sz w:val="24"/>
          <w:szCs w:val="24"/>
          <w:lang w:val="en-AU"/>
        </w:rPr>
        <w:t>person expresses himself</w:t>
      </w:r>
      <w:r>
        <w:rPr>
          <w:rFonts w:ascii="Cambria" w:eastAsia="PMingLiU" w:hAnsi="Cambria"/>
          <w:sz w:val="24"/>
          <w:szCs w:val="24"/>
          <w:lang w:val="en-AU"/>
        </w:rPr>
        <w:t xml:space="preserve"> or herself</w:t>
      </w:r>
      <w:r w:rsidRPr="004114EB">
        <w:rPr>
          <w:rFonts w:ascii="Cambria" w:eastAsia="PMingLiU" w:hAnsi="Cambria"/>
          <w:sz w:val="24"/>
          <w:szCs w:val="24"/>
          <w:lang w:val="en-AU"/>
        </w:rPr>
        <w:t xml:space="preserve"> appropriately and reliably in different situations and contexts; </w:t>
      </w:r>
      <w:r w:rsidR="00D052C3">
        <w:rPr>
          <w:rFonts w:ascii="Cambria" w:eastAsia="PMingLiU" w:hAnsi="Cambria"/>
          <w:sz w:val="24"/>
          <w:szCs w:val="24"/>
          <w:lang w:val="en-AU"/>
        </w:rPr>
        <w:t>while</w:t>
      </w:r>
      <w:r w:rsidR="00D052C3" w:rsidRPr="004114EB">
        <w:rPr>
          <w:rFonts w:ascii="Cambria" w:eastAsia="PMingLiU" w:hAnsi="Cambria"/>
          <w:sz w:val="24"/>
          <w:szCs w:val="24"/>
          <w:lang w:val="en-AU"/>
        </w:rPr>
        <w:t xml:space="preserve"> </w:t>
      </w:r>
      <w:r w:rsidRPr="004114EB">
        <w:rPr>
          <w:rFonts w:ascii="Cambria" w:eastAsia="PMingLiU" w:hAnsi="Cambria"/>
          <w:sz w:val="24"/>
          <w:szCs w:val="24"/>
          <w:lang w:val="en-AU"/>
        </w:rPr>
        <w:t>fluency in behavioural propriety is an indication of one’s appreciation of human relationships.</w:t>
      </w:r>
    </w:p>
    <w:p w14:paraId="34770B4D" w14:textId="77777777" w:rsidR="0076285B"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ab/>
      </w:r>
      <w:r w:rsidRPr="004114EB">
        <w:rPr>
          <w:rFonts w:ascii="Cambria" w:eastAsia="PMingLiU" w:hAnsi="Cambria"/>
          <w:sz w:val="24"/>
          <w:szCs w:val="24"/>
          <w:lang w:val="en-AU"/>
        </w:rPr>
        <w:t xml:space="preserve">The discussion so far has focused on the scope of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noting in particular its breadth of meanings and its association with other dispositions (such as broad-mindedness, reliability and kindness) deemed important by the early Confucians in the </w:t>
      </w:r>
      <w:r w:rsidRPr="004114EB">
        <w:rPr>
          <w:rFonts w:ascii="Cambria" w:eastAsia="PMingLiU" w:hAnsi="Cambria"/>
          <w:i/>
          <w:sz w:val="24"/>
          <w:szCs w:val="24"/>
          <w:lang w:val="en-AU"/>
        </w:rPr>
        <w:t>Analects</w:t>
      </w:r>
      <w:r w:rsidRPr="004114EB">
        <w:rPr>
          <w:rFonts w:ascii="Cambria" w:eastAsia="PMingLiU" w:hAnsi="Cambria"/>
          <w:sz w:val="24"/>
          <w:szCs w:val="24"/>
          <w:lang w:val="en-AU"/>
        </w:rPr>
        <w:t xml:space="preserve">. We have also seen that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is irreducible to any one of these dispositions. </w:t>
      </w:r>
      <w:r>
        <w:rPr>
          <w:rFonts w:ascii="Cambria" w:eastAsia="PMingLiU" w:hAnsi="Cambria"/>
          <w:sz w:val="24"/>
          <w:szCs w:val="24"/>
          <w:lang w:val="en-AU"/>
        </w:rPr>
        <w:t>I suggest that this is due in part to the fact</w:t>
      </w:r>
      <w:r w:rsidRPr="004114EB">
        <w:rPr>
          <w:rFonts w:ascii="Cambria" w:eastAsia="PMingLiU" w:hAnsi="Cambria"/>
          <w:sz w:val="24"/>
          <w:szCs w:val="24"/>
          <w:lang w:val="en-AU"/>
        </w:rPr>
        <w:t xml:space="preserve"> that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is manifest differently in different situations</w:t>
      </w:r>
      <w:r>
        <w:rPr>
          <w:rFonts w:ascii="Cambria" w:eastAsia="PMingLiU" w:hAnsi="Cambria"/>
          <w:sz w:val="24"/>
          <w:szCs w:val="24"/>
          <w:lang w:val="en-AU"/>
        </w:rPr>
        <w:t>:</w:t>
      </w:r>
      <w:r w:rsidRPr="004114EB">
        <w:rPr>
          <w:rFonts w:ascii="Cambria" w:eastAsia="PMingLiU" w:hAnsi="Cambria"/>
          <w:sz w:val="24"/>
          <w:szCs w:val="24"/>
          <w:lang w:val="en-AU"/>
        </w:rPr>
        <w:t xml:space="preserve"> in its close connection with </w:t>
      </w:r>
      <w:r w:rsidRPr="004114EB">
        <w:rPr>
          <w:rFonts w:ascii="Cambria" w:eastAsia="PMingLiU" w:hAnsi="Cambria"/>
          <w:i/>
          <w:sz w:val="24"/>
          <w:szCs w:val="24"/>
          <w:lang w:val="en-AU"/>
        </w:rPr>
        <w:t>li</w:t>
      </w:r>
      <w:r w:rsidRPr="004114EB">
        <w:rPr>
          <w:rFonts w:ascii="Cambria" w:eastAsia="PMingLiU" w:hAnsi="Cambria"/>
          <w:sz w:val="24"/>
          <w:szCs w:val="24"/>
          <w:lang w:val="en-AU"/>
        </w:rPr>
        <w:t xml:space="preserve">, </w:t>
      </w:r>
      <w:r w:rsidRPr="004114EB">
        <w:rPr>
          <w:rFonts w:ascii="Cambria" w:eastAsia="PMingLiU" w:hAnsi="Cambria"/>
          <w:i/>
          <w:sz w:val="24"/>
          <w:szCs w:val="24"/>
          <w:lang w:val="en-AU"/>
        </w:rPr>
        <w:t>ren</w:t>
      </w:r>
      <w:r w:rsidRPr="004114EB">
        <w:rPr>
          <w:rFonts w:ascii="Cambria" w:eastAsia="PMingLiU" w:hAnsi="Cambria"/>
          <w:sz w:val="24"/>
          <w:szCs w:val="24"/>
          <w:lang w:val="en-AU"/>
        </w:rPr>
        <w:t xml:space="preserve"> is </w:t>
      </w:r>
      <w:r w:rsidRPr="004114EB">
        <w:rPr>
          <w:rFonts w:ascii="Cambria" w:eastAsia="PMingLiU" w:hAnsi="Cambria"/>
          <w:i/>
          <w:sz w:val="24"/>
          <w:szCs w:val="24"/>
          <w:lang w:val="en-AU"/>
        </w:rPr>
        <w:t>irreducibly concrete</w:t>
      </w:r>
      <w:r w:rsidRPr="004114EB">
        <w:rPr>
          <w:rFonts w:ascii="Cambria" w:eastAsia="PMingLiU" w:hAnsi="Cambria"/>
          <w:sz w:val="24"/>
          <w:szCs w:val="24"/>
          <w:lang w:val="en-AU"/>
        </w:rPr>
        <w:t>. The following section focuses on</w:t>
      </w:r>
      <w:r>
        <w:rPr>
          <w:rFonts w:ascii="Cambria" w:eastAsia="PMingLiU" w:hAnsi="Cambria"/>
          <w:sz w:val="24"/>
          <w:szCs w:val="24"/>
          <w:lang w:val="en-AU"/>
        </w:rPr>
        <w:t xml:space="preserve"> the interpersonal context in the life of an exemplary person</w:t>
      </w:r>
      <w:r w:rsidRPr="004114EB">
        <w:rPr>
          <w:rFonts w:ascii="Cambria" w:eastAsia="PMingLiU" w:hAnsi="Cambria"/>
          <w:sz w:val="24"/>
          <w:szCs w:val="24"/>
          <w:lang w:val="en-AU"/>
        </w:rPr>
        <w:t>.</w:t>
      </w:r>
    </w:p>
    <w:p w14:paraId="55F9631C" w14:textId="77777777" w:rsidR="00571066" w:rsidRPr="004114EB"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p>
    <w:p w14:paraId="5B5C16B7" w14:textId="77777777" w:rsidR="00571066" w:rsidRPr="0076285B" w:rsidRDefault="00571066" w:rsidP="0076285B">
      <w:pPr>
        <w:tabs>
          <w:tab w:val="left" w:pos="720"/>
          <w:tab w:val="left" w:pos="1440"/>
          <w:tab w:val="right" w:leader="dot" w:pos="8100"/>
        </w:tabs>
        <w:adjustRightInd w:val="0"/>
        <w:spacing w:line="480" w:lineRule="auto"/>
        <w:rPr>
          <w:rFonts w:ascii="Cambria" w:eastAsia="PMingLiU" w:hAnsi="Cambria"/>
          <w:b/>
          <w:sz w:val="24"/>
          <w:szCs w:val="24"/>
          <w:lang w:val="en-AU"/>
        </w:rPr>
      </w:pPr>
      <w:r w:rsidRPr="0076285B">
        <w:rPr>
          <w:rFonts w:ascii="Cambria" w:eastAsia="PMingLiU" w:hAnsi="Cambria"/>
          <w:b/>
          <w:i/>
          <w:sz w:val="24"/>
          <w:szCs w:val="24"/>
          <w:lang w:val="en-AU"/>
        </w:rPr>
        <w:t>Ren</w:t>
      </w:r>
      <w:r w:rsidR="0076285B">
        <w:rPr>
          <w:rFonts w:ascii="Cambria" w:eastAsia="PMingLiU" w:hAnsi="Cambria"/>
          <w:b/>
          <w:sz w:val="24"/>
          <w:szCs w:val="24"/>
          <w:lang w:val="en-AU"/>
        </w:rPr>
        <w:t>: Commitment to H</w:t>
      </w:r>
      <w:r w:rsidRPr="0076285B">
        <w:rPr>
          <w:rFonts w:ascii="Cambria" w:eastAsia="PMingLiU" w:hAnsi="Cambria"/>
          <w:b/>
          <w:sz w:val="24"/>
          <w:szCs w:val="24"/>
          <w:lang w:val="en-AU"/>
        </w:rPr>
        <w:t>umanity</w:t>
      </w:r>
    </w:p>
    <w:p w14:paraId="76E059BF" w14:textId="77777777" w:rsidR="00571066" w:rsidRPr="00E031A3" w:rsidRDefault="00571066" w:rsidP="0076285B">
      <w:pPr>
        <w:tabs>
          <w:tab w:val="left" w:pos="720"/>
          <w:tab w:val="left" w:pos="1440"/>
          <w:tab w:val="right" w:leader="dot" w:pos="8100"/>
        </w:tabs>
        <w:adjustRightInd w:val="0"/>
        <w:spacing w:line="480" w:lineRule="auto"/>
        <w:ind w:left="709"/>
        <w:rPr>
          <w:rFonts w:ascii="Cambria" w:eastAsia="PMingLiU" w:hAnsi="Cambria"/>
          <w:sz w:val="24"/>
          <w:szCs w:val="24"/>
        </w:rPr>
      </w:pPr>
      <w:r>
        <w:rPr>
          <w:rFonts w:ascii="Cambria" w:eastAsia="PMingLiU" w:hAnsi="Cambria"/>
          <w:sz w:val="24"/>
          <w:szCs w:val="24"/>
        </w:rPr>
        <w:t xml:space="preserve">In the case of a person who embodies </w:t>
      </w:r>
      <w:r w:rsidRPr="006E276F">
        <w:rPr>
          <w:rFonts w:ascii="Cambria" w:eastAsia="PMingLiU" w:hAnsi="Cambria"/>
          <w:i/>
          <w:sz w:val="24"/>
          <w:szCs w:val="24"/>
        </w:rPr>
        <w:t>ren</w:t>
      </w:r>
      <w:r>
        <w:rPr>
          <w:rFonts w:ascii="Cambria" w:eastAsia="PMingLiU" w:hAnsi="Cambria"/>
          <w:sz w:val="24"/>
          <w:szCs w:val="24"/>
        </w:rPr>
        <w:t xml:space="preserve">, insofar as he seeks to establish himself, he also establishes others. Insofar as he seeks to be accomplished, he  </w:t>
      </w:r>
      <w:r>
        <w:rPr>
          <w:rFonts w:ascii="Cambria" w:eastAsia="PMingLiU" w:hAnsi="Cambria"/>
          <w:sz w:val="24"/>
          <w:szCs w:val="24"/>
        </w:rPr>
        <w:lastRenderedPageBreak/>
        <w:t xml:space="preserve">helps others attain the same. To be able to take what is near and to grasp it is similar (for others) may be regarded the method of (being) </w:t>
      </w:r>
      <w:r w:rsidRPr="00E031A3">
        <w:rPr>
          <w:rFonts w:ascii="Cambria" w:eastAsia="PMingLiU" w:hAnsi="Cambria"/>
          <w:i/>
          <w:sz w:val="24"/>
          <w:szCs w:val="24"/>
        </w:rPr>
        <w:t>ren</w:t>
      </w:r>
      <w:r>
        <w:rPr>
          <w:rFonts w:ascii="Cambria" w:eastAsia="PMingLiU" w:hAnsi="Cambria"/>
          <w:sz w:val="24"/>
          <w:szCs w:val="24"/>
        </w:rPr>
        <w:t>. (</w:t>
      </w:r>
      <w:r w:rsidRPr="00E031A3">
        <w:rPr>
          <w:rFonts w:ascii="Cambria" w:eastAsia="PMingLiU" w:hAnsi="Cambria"/>
          <w:i/>
          <w:sz w:val="24"/>
          <w:szCs w:val="24"/>
        </w:rPr>
        <w:t>Analects</w:t>
      </w:r>
      <w:r>
        <w:rPr>
          <w:rFonts w:ascii="Cambria" w:eastAsia="PMingLiU" w:hAnsi="Cambria"/>
          <w:sz w:val="24"/>
          <w:szCs w:val="24"/>
        </w:rPr>
        <w:t xml:space="preserve"> 6.30; translated by author).</w:t>
      </w:r>
      <w:r>
        <w:rPr>
          <w:rStyle w:val="FootnoteReference"/>
          <w:rFonts w:ascii="Cambria" w:eastAsia="PMingLiU" w:hAnsi="Cambria"/>
          <w:sz w:val="24"/>
          <w:szCs w:val="24"/>
        </w:rPr>
        <w:footnoteReference w:id="7"/>
      </w:r>
    </w:p>
    <w:p w14:paraId="17DFEA7A"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rPr>
      </w:pPr>
      <w:r>
        <w:rPr>
          <w:rFonts w:ascii="Cambria" w:eastAsia="PMingLiU" w:hAnsi="Cambria"/>
          <w:sz w:val="24"/>
          <w:szCs w:val="24"/>
        </w:rPr>
        <w:t xml:space="preserve">The person who embodies </w:t>
      </w:r>
      <w:r w:rsidRPr="0081227C">
        <w:rPr>
          <w:rFonts w:ascii="Cambria" w:eastAsia="PMingLiU" w:hAnsi="Cambria"/>
          <w:i/>
          <w:sz w:val="24"/>
          <w:szCs w:val="24"/>
        </w:rPr>
        <w:t>ren</w:t>
      </w:r>
      <w:r>
        <w:rPr>
          <w:rFonts w:ascii="Cambria" w:eastAsia="PMingLiU" w:hAnsi="Cambria"/>
          <w:sz w:val="24"/>
          <w:szCs w:val="24"/>
        </w:rPr>
        <w:t xml:space="preserve"> is exemplary in the way he or she is mindful of the needs of others. More specifically, this involves the recognition that others have similar interests, together with the desire to assist them. The sentiment in this passage captures the meanings of two other important te</w:t>
      </w:r>
      <w:r w:rsidRPr="00213CAF">
        <w:rPr>
          <w:rFonts w:ascii="Cambria" w:eastAsia="PMingLiU" w:hAnsi="Cambria"/>
          <w:sz w:val="24"/>
          <w:szCs w:val="24"/>
        </w:rPr>
        <w:t xml:space="preserve">rms, </w:t>
      </w:r>
      <w:r w:rsidRPr="00213CAF">
        <w:rPr>
          <w:rFonts w:ascii="Cambria" w:eastAsia="PMingLiU" w:hAnsi="Cambria"/>
          <w:i/>
          <w:sz w:val="24"/>
          <w:szCs w:val="24"/>
        </w:rPr>
        <w:t>zhong</w:t>
      </w:r>
      <w:r w:rsidRPr="00213CAF">
        <w:rPr>
          <w:rFonts w:ascii="Cambria" w:eastAsia="PMingLiU" w:hAnsi="Cambria"/>
          <w:sz w:val="24"/>
          <w:szCs w:val="24"/>
        </w:rPr>
        <w:t xml:space="preserve"> </w:t>
      </w:r>
      <w:r w:rsidRPr="004F221D">
        <w:rPr>
          <w:rFonts w:ascii="Cambria" w:eastAsia="PMingLiU" w:hAnsi="Cambria"/>
          <w:sz w:val="24"/>
          <w:szCs w:val="24"/>
        </w:rPr>
        <w:t>(</w:t>
      </w:r>
      <w:r w:rsidRPr="004F221D">
        <w:rPr>
          <w:rFonts w:ascii="Cambria" w:eastAsia="PMingLiU" w:hAnsi="PMingLiU"/>
          <w:bCs/>
          <w:sz w:val="24"/>
          <w:szCs w:val="24"/>
          <w:lang w:val="en-AU"/>
        </w:rPr>
        <w:t>忠</w:t>
      </w:r>
      <w:r w:rsidRPr="004F221D">
        <w:rPr>
          <w:rFonts w:ascii="Cambria" w:eastAsia="PMingLiU" w:hAnsi="Cambria"/>
          <w:sz w:val="24"/>
          <w:szCs w:val="24"/>
        </w:rPr>
        <w:t xml:space="preserve">) and </w:t>
      </w:r>
      <w:r w:rsidRPr="004F221D">
        <w:rPr>
          <w:rFonts w:ascii="Cambria" w:eastAsia="PMingLiU" w:hAnsi="Cambria"/>
          <w:i/>
          <w:sz w:val="24"/>
          <w:szCs w:val="24"/>
        </w:rPr>
        <w:t xml:space="preserve">shu </w:t>
      </w:r>
      <w:r w:rsidRPr="004F221D">
        <w:rPr>
          <w:rFonts w:ascii="Cambria" w:eastAsia="PMingLiU" w:hAnsi="Cambria"/>
          <w:sz w:val="24"/>
          <w:szCs w:val="24"/>
        </w:rPr>
        <w:t>(</w:t>
      </w:r>
      <w:r w:rsidRPr="004F221D">
        <w:rPr>
          <w:rFonts w:ascii="Cambria" w:eastAsia="PMingLiU" w:hAnsi="PMingLiU"/>
          <w:bCs/>
          <w:sz w:val="24"/>
          <w:szCs w:val="24"/>
          <w:lang w:val="en-AU"/>
        </w:rPr>
        <w:t>恕</w:t>
      </w:r>
      <w:r w:rsidRPr="004F221D">
        <w:rPr>
          <w:rFonts w:ascii="Cambria" w:eastAsia="PMingLiU" w:hAnsi="Cambria"/>
          <w:sz w:val="24"/>
          <w:szCs w:val="24"/>
        </w:rPr>
        <w:t>)</w:t>
      </w:r>
      <w:r>
        <w:rPr>
          <w:rFonts w:ascii="Cambria" w:eastAsia="PMingLiU" w:hAnsi="Cambria"/>
          <w:sz w:val="24"/>
          <w:szCs w:val="24"/>
        </w:rPr>
        <w:t>:</w:t>
      </w:r>
    </w:p>
    <w:p w14:paraId="043307FE" w14:textId="77777777" w:rsidR="00571066" w:rsidRPr="0046736A" w:rsidRDefault="00571066" w:rsidP="00571066">
      <w:pPr>
        <w:tabs>
          <w:tab w:val="left" w:pos="720"/>
          <w:tab w:val="left" w:pos="1418"/>
          <w:tab w:val="right" w:leader="dot" w:pos="8100"/>
        </w:tabs>
        <w:adjustRightInd w:val="0"/>
        <w:spacing w:line="480" w:lineRule="auto"/>
        <w:ind w:left="709"/>
        <w:rPr>
          <w:rFonts w:ascii="Cambria" w:eastAsia="PMingLiU" w:hAnsi="Cambria"/>
          <w:sz w:val="24"/>
          <w:szCs w:val="24"/>
          <w:lang w:val="en-AU"/>
        </w:rPr>
      </w:pPr>
      <w:r w:rsidRPr="0046736A">
        <w:rPr>
          <w:rFonts w:ascii="Cambria" w:eastAsia="PMingLiU" w:hAnsi="Cambria"/>
          <w:sz w:val="24"/>
          <w:szCs w:val="24"/>
          <w:lang w:val="en-AU"/>
        </w:rPr>
        <w:t>The Master said, “Zeng, my friend! My way</w:t>
      </w:r>
      <w:r>
        <w:rPr>
          <w:rFonts w:ascii="Cambria" w:eastAsia="PMingLiU" w:hAnsi="Cambria"/>
          <w:sz w:val="24"/>
          <w:szCs w:val="24"/>
          <w:lang w:val="en-AU"/>
        </w:rPr>
        <w:t xml:space="preserve"> (</w:t>
      </w:r>
      <w:r w:rsidRPr="00631FDF">
        <w:rPr>
          <w:rFonts w:ascii="Cambria" w:eastAsia="PMingLiU" w:hAnsi="Cambria"/>
          <w:i/>
          <w:sz w:val="24"/>
          <w:szCs w:val="24"/>
          <w:lang w:val="en-AU"/>
        </w:rPr>
        <w:t>dao</w:t>
      </w:r>
      <w:r>
        <w:rPr>
          <w:rFonts w:ascii="Cambria" w:eastAsia="PMingLiU" w:hAnsi="Cambria"/>
          <w:sz w:val="24"/>
          <w:szCs w:val="24"/>
          <w:lang w:val="en-AU"/>
        </w:rPr>
        <w:t xml:space="preserve"> </w:t>
      </w:r>
      <w:r w:rsidRPr="00631FDF">
        <w:rPr>
          <w:rFonts w:ascii="Cambria" w:eastAsia="PMingLiU" w:hAnsi="Cambria" w:hint="eastAsia"/>
          <w:sz w:val="24"/>
          <w:szCs w:val="24"/>
          <w:lang w:val="en-AU"/>
        </w:rPr>
        <w:t>道</w:t>
      </w:r>
      <w:r>
        <w:rPr>
          <w:rFonts w:ascii="Cambria" w:eastAsia="PMingLiU" w:hAnsi="Cambria"/>
          <w:sz w:val="24"/>
          <w:szCs w:val="24"/>
          <w:lang w:val="en-AU"/>
        </w:rPr>
        <w:t>)</w:t>
      </w:r>
      <w:r w:rsidRPr="0046736A">
        <w:rPr>
          <w:rFonts w:ascii="Cambria" w:eastAsia="PMingLiU" w:hAnsi="Cambria"/>
          <w:sz w:val="24"/>
          <w:szCs w:val="24"/>
          <w:lang w:val="en-AU"/>
        </w:rPr>
        <w:t xml:space="preserve"> is bound together with one continuous strand.”</w:t>
      </w:r>
      <w:r w:rsidRPr="0046736A">
        <w:rPr>
          <w:rFonts w:ascii="Cambria" w:eastAsia="PMingLiU" w:hAnsi="Cambria"/>
          <w:sz w:val="24"/>
          <w:szCs w:val="24"/>
          <w:lang w:val="en-AU"/>
        </w:rPr>
        <w:br/>
        <w:t>Master Zeng replied, “Indeed.”</w:t>
      </w:r>
    </w:p>
    <w:p w14:paraId="34C63B32" w14:textId="77777777" w:rsidR="00571066" w:rsidRPr="0046736A" w:rsidRDefault="00571066" w:rsidP="00571066">
      <w:pPr>
        <w:tabs>
          <w:tab w:val="left" w:pos="720"/>
          <w:tab w:val="left" w:pos="1418"/>
          <w:tab w:val="right" w:leader="dot" w:pos="8100"/>
        </w:tabs>
        <w:adjustRightInd w:val="0"/>
        <w:spacing w:line="480" w:lineRule="auto"/>
        <w:ind w:left="709"/>
        <w:rPr>
          <w:rFonts w:ascii="Cambria" w:eastAsia="PMingLiU" w:hAnsi="Cambria"/>
          <w:sz w:val="24"/>
          <w:szCs w:val="24"/>
          <w:lang w:val="en-AU"/>
        </w:rPr>
      </w:pPr>
      <w:r w:rsidRPr="0046736A">
        <w:rPr>
          <w:rFonts w:ascii="Cambria" w:eastAsia="PMingLiU" w:hAnsi="Cambria"/>
          <w:sz w:val="24"/>
          <w:szCs w:val="24"/>
          <w:lang w:val="en-AU"/>
        </w:rPr>
        <w:t>When the Master had left, the disciples asked, “What was he referring to?”</w:t>
      </w:r>
    </w:p>
    <w:p w14:paraId="33D9AF2D" w14:textId="77777777" w:rsidR="00571066" w:rsidRPr="0046736A" w:rsidRDefault="00571066" w:rsidP="0076285B">
      <w:pPr>
        <w:tabs>
          <w:tab w:val="left" w:pos="720"/>
          <w:tab w:val="left" w:pos="1418"/>
          <w:tab w:val="right" w:leader="dot" w:pos="8100"/>
        </w:tabs>
        <w:adjustRightInd w:val="0"/>
        <w:spacing w:line="480" w:lineRule="auto"/>
        <w:ind w:left="709"/>
        <w:rPr>
          <w:rFonts w:ascii="Cambria" w:eastAsia="PMingLiU" w:hAnsi="Cambria"/>
          <w:sz w:val="24"/>
          <w:szCs w:val="24"/>
          <w:lang w:val="en-AU"/>
        </w:rPr>
      </w:pPr>
      <w:r w:rsidRPr="0046736A">
        <w:rPr>
          <w:rFonts w:ascii="Cambria" w:eastAsia="PMingLiU" w:hAnsi="Cambria"/>
          <w:sz w:val="24"/>
          <w:szCs w:val="24"/>
          <w:lang w:val="en-AU"/>
        </w:rPr>
        <w:t>Master Zeng said, “The way of the Master is doing one’s utmost (</w:t>
      </w:r>
      <w:r w:rsidRPr="0046736A">
        <w:rPr>
          <w:rFonts w:ascii="Cambria" w:eastAsia="PMingLiU" w:hAnsi="Cambria"/>
          <w:i/>
          <w:sz w:val="24"/>
          <w:szCs w:val="24"/>
          <w:lang w:val="en-AU"/>
        </w:rPr>
        <w:t>zhong</w:t>
      </w:r>
      <w:r>
        <w:rPr>
          <w:rFonts w:ascii="Cambria" w:eastAsia="PMingLiU" w:hAnsi="Cambria"/>
          <w:i/>
          <w:sz w:val="24"/>
          <w:szCs w:val="24"/>
          <w:lang w:val="en-AU"/>
        </w:rPr>
        <w:t xml:space="preserve"> </w:t>
      </w:r>
      <w:r w:rsidRPr="004F221D">
        <w:rPr>
          <w:rFonts w:ascii="Cambria" w:eastAsia="PMingLiU" w:hAnsi="PMingLiU"/>
          <w:bCs/>
          <w:sz w:val="24"/>
          <w:szCs w:val="24"/>
          <w:lang w:val="en-AU"/>
        </w:rPr>
        <w:t>忠</w:t>
      </w:r>
      <w:r w:rsidRPr="0046736A">
        <w:rPr>
          <w:rFonts w:ascii="Cambria" w:eastAsia="PMingLiU" w:hAnsi="Cambria"/>
          <w:sz w:val="24"/>
          <w:szCs w:val="24"/>
          <w:lang w:val="en-AU"/>
        </w:rPr>
        <w:t>) and putting oneself in the other’s place (</w:t>
      </w:r>
      <w:r w:rsidRPr="0046736A">
        <w:rPr>
          <w:rFonts w:ascii="Cambria" w:eastAsia="PMingLiU" w:hAnsi="Cambria"/>
          <w:i/>
          <w:sz w:val="24"/>
          <w:szCs w:val="24"/>
          <w:lang w:val="en-AU"/>
        </w:rPr>
        <w:t>shu</w:t>
      </w:r>
      <w:r>
        <w:rPr>
          <w:rFonts w:ascii="Cambria" w:eastAsia="PMingLiU" w:hAnsi="Cambria"/>
          <w:i/>
          <w:sz w:val="24"/>
          <w:szCs w:val="24"/>
          <w:lang w:val="en-AU"/>
        </w:rPr>
        <w:t xml:space="preserve"> </w:t>
      </w:r>
      <w:r w:rsidRPr="004F221D">
        <w:rPr>
          <w:rFonts w:ascii="Cambria" w:eastAsia="PMingLiU" w:hAnsi="PMingLiU"/>
          <w:bCs/>
          <w:sz w:val="24"/>
          <w:szCs w:val="24"/>
          <w:lang w:val="en-AU"/>
        </w:rPr>
        <w:t>恕</w:t>
      </w:r>
      <w:r w:rsidRPr="0046736A">
        <w:rPr>
          <w:rFonts w:ascii="Cambria" w:eastAsia="PMingLiU" w:hAnsi="Cambria"/>
          <w:sz w:val="24"/>
          <w:szCs w:val="24"/>
          <w:lang w:val="en-AU"/>
        </w:rPr>
        <w:t>), nothing more.” (</w:t>
      </w:r>
      <w:r w:rsidRPr="0046736A">
        <w:rPr>
          <w:rFonts w:ascii="Cambria" w:eastAsia="PMingLiU" w:hAnsi="Cambria"/>
          <w:i/>
          <w:sz w:val="24"/>
          <w:szCs w:val="24"/>
          <w:lang w:val="en-AU"/>
        </w:rPr>
        <w:t>Analects</w:t>
      </w:r>
      <w:r>
        <w:rPr>
          <w:rFonts w:ascii="Cambria" w:eastAsia="PMingLiU" w:hAnsi="Cambria"/>
          <w:sz w:val="24"/>
          <w:szCs w:val="24"/>
          <w:lang w:val="en-AU"/>
        </w:rPr>
        <w:t xml:space="preserve"> 4.</w:t>
      </w:r>
      <w:r w:rsidRPr="0046736A">
        <w:rPr>
          <w:rFonts w:ascii="Cambria" w:eastAsia="PMingLiU" w:hAnsi="Cambria"/>
          <w:sz w:val="24"/>
          <w:szCs w:val="24"/>
          <w:lang w:val="en-AU"/>
        </w:rPr>
        <w:t>15</w:t>
      </w:r>
      <w:r>
        <w:rPr>
          <w:rFonts w:ascii="Cambria" w:eastAsia="PMingLiU" w:hAnsi="Cambria"/>
          <w:sz w:val="24"/>
          <w:szCs w:val="24"/>
          <w:lang w:val="en-AU"/>
        </w:rPr>
        <w:t>. T</w:t>
      </w:r>
      <w:r w:rsidRPr="0046736A">
        <w:rPr>
          <w:rFonts w:ascii="Cambria" w:eastAsia="PMingLiU" w:hAnsi="Cambria"/>
          <w:sz w:val="24"/>
          <w:szCs w:val="24"/>
          <w:lang w:val="en-AU"/>
        </w:rPr>
        <w:t>rans. Ames and Rosemont Jr.</w:t>
      </w:r>
      <w:r>
        <w:rPr>
          <w:rFonts w:ascii="Cambria" w:eastAsia="PMingLiU" w:hAnsi="Cambria"/>
          <w:sz w:val="24"/>
          <w:szCs w:val="24"/>
          <w:lang w:val="en-AU"/>
        </w:rPr>
        <w:t xml:space="preserve"> 1998: 92</w:t>
      </w:r>
      <w:r w:rsidRPr="0046736A">
        <w:rPr>
          <w:rFonts w:ascii="Cambria" w:eastAsia="PMingLiU" w:hAnsi="Cambria"/>
          <w:sz w:val="24"/>
          <w:szCs w:val="24"/>
          <w:lang w:val="en-AU"/>
        </w:rPr>
        <w:t>)</w:t>
      </w:r>
    </w:p>
    <w:p w14:paraId="41222C29" w14:textId="77777777" w:rsidR="00571066" w:rsidRPr="0046736A"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 xml:space="preserve">Roger Ames and Henry Rosemont Jr. translate </w:t>
      </w:r>
      <w:r>
        <w:rPr>
          <w:rFonts w:ascii="Cambria" w:eastAsia="PMingLiU" w:hAnsi="Cambria"/>
          <w:i/>
          <w:sz w:val="24"/>
          <w:szCs w:val="24"/>
          <w:lang w:val="en-AU"/>
        </w:rPr>
        <w:t>shu</w:t>
      </w:r>
      <w:r>
        <w:rPr>
          <w:rFonts w:ascii="Cambria" w:eastAsia="PMingLiU" w:hAnsi="Cambria"/>
          <w:sz w:val="24"/>
          <w:szCs w:val="24"/>
          <w:lang w:val="en-AU"/>
        </w:rPr>
        <w:t xml:space="preserve"> as “putting oneself in the other’s place” and this </w:t>
      </w:r>
      <w:r w:rsidR="006A64C6">
        <w:rPr>
          <w:rFonts w:ascii="Cambria" w:eastAsia="PMingLiU" w:hAnsi="Cambria"/>
          <w:sz w:val="24"/>
          <w:szCs w:val="24"/>
          <w:lang w:val="en-AU"/>
        </w:rPr>
        <w:t>captures the moral imagination required in the Confucian life</w:t>
      </w:r>
      <w:r>
        <w:rPr>
          <w:rFonts w:ascii="Cambria" w:eastAsia="PMingLiU" w:hAnsi="Cambria"/>
          <w:sz w:val="24"/>
          <w:szCs w:val="24"/>
          <w:lang w:val="en-AU"/>
        </w:rPr>
        <w:t xml:space="preserve">. </w:t>
      </w:r>
      <w:r w:rsidR="00F7703B">
        <w:rPr>
          <w:rFonts w:ascii="Cambria" w:eastAsia="PMingLiU" w:hAnsi="Cambria"/>
          <w:sz w:val="24"/>
          <w:szCs w:val="24"/>
          <w:lang w:val="en-AU"/>
        </w:rPr>
        <w:t>T</w:t>
      </w:r>
      <w:r>
        <w:rPr>
          <w:rFonts w:ascii="Cambria" w:eastAsia="PMingLiU" w:hAnsi="Cambria"/>
          <w:sz w:val="24"/>
          <w:szCs w:val="24"/>
          <w:lang w:val="en-AU"/>
        </w:rPr>
        <w:t xml:space="preserve">he character </w:t>
      </w:r>
      <w:r>
        <w:rPr>
          <w:rFonts w:ascii="Cambria" w:eastAsia="PMingLiU" w:hAnsi="Cambria"/>
          <w:i/>
          <w:sz w:val="24"/>
          <w:szCs w:val="24"/>
          <w:lang w:val="en-AU"/>
        </w:rPr>
        <w:t xml:space="preserve">shu </w:t>
      </w:r>
      <w:r>
        <w:rPr>
          <w:rFonts w:ascii="Cambria" w:eastAsia="PMingLiU" w:hAnsi="Cambria"/>
          <w:sz w:val="24"/>
          <w:szCs w:val="24"/>
          <w:lang w:val="en-AU"/>
        </w:rPr>
        <w:t>suggests mutuality, which can also mean that a person acts on the belief that others are like him or herself (</w:t>
      </w:r>
      <w:r w:rsidRPr="006A08B1">
        <w:rPr>
          <w:rFonts w:ascii="Cambria" w:eastAsia="PMingLiU" w:hAnsi="Cambria"/>
          <w:i/>
          <w:sz w:val="24"/>
          <w:szCs w:val="24"/>
          <w:lang w:val="en-AU"/>
        </w:rPr>
        <w:t>Analects</w:t>
      </w:r>
      <w:r>
        <w:rPr>
          <w:rFonts w:ascii="Cambria" w:eastAsia="PMingLiU" w:hAnsi="Cambria"/>
          <w:sz w:val="24"/>
          <w:szCs w:val="24"/>
          <w:lang w:val="en-AU"/>
        </w:rPr>
        <w:t xml:space="preserve"> 15.24)</w:t>
      </w:r>
      <w:r>
        <w:rPr>
          <w:rStyle w:val="FootnoteReference"/>
          <w:rFonts w:ascii="Cambria" w:eastAsia="PMingLiU" w:hAnsi="Cambria"/>
          <w:sz w:val="24"/>
          <w:szCs w:val="24"/>
          <w:lang w:val="en-AU"/>
        </w:rPr>
        <w:footnoteReference w:id="8"/>
      </w:r>
      <w:r>
        <w:rPr>
          <w:rFonts w:ascii="Cambria" w:eastAsia="PMingLiU" w:hAnsi="Cambria"/>
          <w:sz w:val="24"/>
          <w:szCs w:val="24"/>
          <w:lang w:val="en-AU"/>
        </w:rPr>
        <w:t xml:space="preserve">. This means that an exemplary person, </w:t>
      </w:r>
      <w:r>
        <w:rPr>
          <w:rFonts w:ascii="Cambria" w:eastAsia="PMingLiU" w:hAnsi="Cambria"/>
          <w:i/>
          <w:sz w:val="24"/>
          <w:szCs w:val="24"/>
          <w:lang w:val="en-AU"/>
        </w:rPr>
        <w:t>renzhe</w:t>
      </w:r>
      <w:r>
        <w:rPr>
          <w:rFonts w:ascii="Cambria" w:eastAsia="PMingLiU" w:hAnsi="Cambria"/>
          <w:sz w:val="24"/>
          <w:szCs w:val="24"/>
          <w:lang w:val="en-AU"/>
        </w:rPr>
        <w:t>, has both the capacity and the willingness to be imaginatively engaged with the needs of others in part through self reflection (</w:t>
      </w:r>
      <w:r w:rsidRPr="005E254E">
        <w:rPr>
          <w:rFonts w:ascii="Cambria" w:eastAsia="PMingLiU" w:hAnsi="Cambria"/>
          <w:i/>
          <w:sz w:val="24"/>
          <w:szCs w:val="24"/>
          <w:lang w:val="en-AU"/>
        </w:rPr>
        <w:t>Analects</w:t>
      </w:r>
      <w:r>
        <w:rPr>
          <w:rFonts w:ascii="Cambria" w:eastAsia="PMingLiU" w:hAnsi="Cambria"/>
          <w:i/>
          <w:sz w:val="24"/>
          <w:szCs w:val="24"/>
          <w:lang w:val="en-AU"/>
        </w:rPr>
        <w:t xml:space="preserve"> </w:t>
      </w:r>
      <w:r>
        <w:rPr>
          <w:rFonts w:ascii="Cambria" w:eastAsia="PMingLiU" w:hAnsi="Cambria"/>
          <w:sz w:val="24"/>
          <w:szCs w:val="24"/>
          <w:lang w:val="en-AU"/>
        </w:rPr>
        <w:t xml:space="preserve">19.6). </w:t>
      </w:r>
      <w:r w:rsidRPr="0046736A">
        <w:rPr>
          <w:rFonts w:ascii="Cambria" w:eastAsia="PMingLiU" w:hAnsi="Cambria"/>
          <w:i/>
          <w:sz w:val="24"/>
          <w:szCs w:val="24"/>
          <w:lang w:val="en-AU"/>
        </w:rPr>
        <w:t>Zhong</w:t>
      </w:r>
      <w:r w:rsidRPr="0046736A">
        <w:rPr>
          <w:rFonts w:ascii="Cambria" w:eastAsia="PMingLiU" w:hAnsi="Cambria"/>
          <w:sz w:val="24"/>
          <w:szCs w:val="24"/>
          <w:lang w:val="en-AU"/>
        </w:rPr>
        <w:t xml:space="preserve"> and </w:t>
      </w:r>
      <w:r w:rsidRPr="0046736A">
        <w:rPr>
          <w:rFonts w:ascii="Cambria" w:eastAsia="PMingLiU" w:hAnsi="Cambria"/>
          <w:i/>
          <w:sz w:val="24"/>
          <w:szCs w:val="24"/>
          <w:lang w:val="en-AU"/>
        </w:rPr>
        <w:t>shu</w:t>
      </w:r>
      <w:r w:rsidRPr="0046736A">
        <w:rPr>
          <w:rFonts w:ascii="Cambria" w:eastAsia="PMingLiU" w:hAnsi="Cambria"/>
          <w:sz w:val="24"/>
          <w:szCs w:val="24"/>
          <w:lang w:val="en-AU"/>
        </w:rPr>
        <w:t xml:space="preserve"> capture the essence of </w:t>
      </w:r>
      <w:r>
        <w:rPr>
          <w:rFonts w:ascii="Cambria" w:eastAsia="PMingLiU" w:hAnsi="Cambria"/>
          <w:sz w:val="24"/>
          <w:szCs w:val="24"/>
          <w:lang w:val="en-AU"/>
        </w:rPr>
        <w:t xml:space="preserve">the relational self in </w:t>
      </w:r>
      <w:r w:rsidRPr="0046736A">
        <w:rPr>
          <w:rFonts w:ascii="Cambria" w:eastAsia="PMingLiU" w:hAnsi="Cambria"/>
          <w:sz w:val="24"/>
          <w:szCs w:val="24"/>
          <w:lang w:val="en-AU"/>
        </w:rPr>
        <w:t>Confucian philosophy</w:t>
      </w:r>
      <w:r>
        <w:rPr>
          <w:rFonts w:ascii="Cambria" w:eastAsia="PMingLiU" w:hAnsi="Cambria"/>
          <w:sz w:val="24"/>
          <w:szCs w:val="24"/>
          <w:lang w:val="en-AU"/>
        </w:rPr>
        <w:t xml:space="preserve">. </w:t>
      </w:r>
      <w:r w:rsidRPr="0046736A">
        <w:rPr>
          <w:rFonts w:ascii="Cambria" w:eastAsia="PMingLiU" w:hAnsi="Cambria"/>
          <w:sz w:val="24"/>
          <w:szCs w:val="24"/>
          <w:lang w:val="en-AU"/>
        </w:rPr>
        <w:t xml:space="preserve">The </w:t>
      </w:r>
      <w:r>
        <w:rPr>
          <w:rFonts w:ascii="Cambria" w:eastAsia="PMingLiU" w:hAnsi="Cambria"/>
          <w:sz w:val="24"/>
          <w:szCs w:val="24"/>
          <w:lang w:val="en-AU"/>
        </w:rPr>
        <w:t xml:space="preserve">terms </w:t>
      </w:r>
      <w:r w:rsidRPr="0046736A">
        <w:rPr>
          <w:rFonts w:ascii="Cambria" w:eastAsia="PMingLiU" w:hAnsi="Cambria"/>
          <w:sz w:val="24"/>
          <w:szCs w:val="24"/>
          <w:lang w:val="en-AU"/>
        </w:rPr>
        <w:t xml:space="preserve">are drawn together in </w:t>
      </w:r>
      <w:r w:rsidRPr="0017238A">
        <w:rPr>
          <w:rFonts w:ascii="Cambria" w:eastAsia="PMingLiU" w:hAnsi="Cambria"/>
          <w:i/>
          <w:sz w:val="24"/>
          <w:szCs w:val="24"/>
          <w:lang w:val="en-AU"/>
        </w:rPr>
        <w:t>one</w:t>
      </w:r>
      <w:r w:rsidRPr="0046736A">
        <w:rPr>
          <w:rFonts w:ascii="Cambria" w:eastAsia="PMingLiU" w:hAnsi="Cambria"/>
          <w:sz w:val="24"/>
          <w:szCs w:val="24"/>
          <w:lang w:val="en-AU"/>
        </w:rPr>
        <w:t xml:space="preserve"> strand</w:t>
      </w:r>
      <w:r>
        <w:rPr>
          <w:rFonts w:ascii="Cambria" w:eastAsia="PMingLiU" w:hAnsi="Cambria"/>
          <w:sz w:val="24"/>
          <w:szCs w:val="24"/>
          <w:lang w:val="en-AU"/>
        </w:rPr>
        <w:t xml:space="preserve"> </w:t>
      </w:r>
      <w:r w:rsidRPr="0046736A">
        <w:rPr>
          <w:rFonts w:ascii="Cambria" w:eastAsia="PMingLiU" w:hAnsi="Cambria"/>
          <w:sz w:val="24"/>
          <w:szCs w:val="24"/>
          <w:lang w:val="en-AU"/>
        </w:rPr>
        <w:t>(</w:t>
      </w:r>
      <w:r w:rsidRPr="004F221D">
        <w:rPr>
          <w:rFonts w:ascii="Cambria" w:eastAsia="PMingLiU" w:hAnsi="Cambria" w:hint="eastAsia"/>
          <w:sz w:val="24"/>
          <w:szCs w:val="24"/>
          <w:lang w:val="en-AU"/>
        </w:rPr>
        <w:t>一以貫之</w:t>
      </w:r>
      <w:r>
        <w:rPr>
          <w:rFonts w:ascii="Cambria" w:eastAsia="PMingLiU" w:hAnsi="Cambria"/>
          <w:sz w:val="24"/>
          <w:szCs w:val="24"/>
          <w:lang w:val="en-AU"/>
        </w:rPr>
        <w:t xml:space="preserve"> </w:t>
      </w:r>
      <w:r w:rsidRPr="0046736A">
        <w:rPr>
          <w:rFonts w:ascii="Cambria" w:eastAsia="PMingLiU" w:hAnsi="Cambria"/>
          <w:i/>
          <w:sz w:val="24"/>
          <w:szCs w:val="24"/>
          <w:lang w:val="en-AU"/>
        </w:rPr>
        <w:t>yi</w:t>
      </w:r>
      <w:r w:rsidRPr="0046736A">
        <w:rPr>
          <w:rFonts w:ascii="Cambria" w:eastAsia="PMingLiU" w:hAnsi="Cambria"/>
          <w:sz w:val="24"/>
          <w:szCs w:val="24"/>
          <w:lang w:val="en-AU"/>
        </w:rPr>
        <w:t xml:space="preserve"> </w:t>
      </w:r>
      <w:r>
        <w:rPr>
          <w:rFonts w:ascii="Cambria" w:eastAsia="PMingLiU" w:hAnsi="Cambria"/>
          <w:i/>
          <w:sz w:val="24"/>
          <w:szCs w:val="24"/>
          <w:lang w:val="en-AU"/>
        </w:rPr>
        <w:t xml:space="preserve">yi </w:t>
      </w:r>
      <w:r w:rsidRPr="0046736A">
        <w:rPr>
          <w:rFonts w:ascii="Cambria" w:eastAsia="PMingLiU" w:hAnsi="Cambria"/>
          <w:i/>
          <w:sz w:val="24"/>
          <w:szCs w:val="24"/>
          <w:lang w:val="en-AU"/>
        </w:rPr>
        <w:t>guan</w:t>
      </w:r>
      <w:r>
        <w:rPr>
          <w:rFonts w:ascii="Cambria" w:eastAsia="PMingLiU" w:hAnsi="Cambria"/>
          <w:i/>
          <w:sz w:val="24"/>
          <w:szCs w:val="24"/>
          <w:lang w:val="en-AU"/>
        </w:rPr>
        <w:t xml:space="preserve"> zhi</w:t>
      </w:r>
      <w:r w:rsidRPr="0046736A">
        <w:rPr>
          <w:rFonts w:ascii="Cambria" w:eastAsia="PMingLiU" w:hAnsi="Cambria"/>
          <w:sz w:val="24"/>
          <w:szCs w:val="24"/>
          <w:lang w:val="en-AU"/>
        </w:rPr>
        <w:t>)</w:t>
      </w:r>
      <w:r>
        <w:rPr>
          <w:rFonts w:ascii="Cambria" w:eastAsia="PMingLiU" w:hAnsi="Cambria"/>
          <w:sz w:val="24"/>
          <w:szCs w:val="24"/>
          <w:lang w:val="en-AU"/>
        </w:rPr>
        <w:t xml:space="preserve"> in this passage</w:t>
      </w:r>
      <w:r w:rsidRPr="0046736A">
        <w:rPr>
          <w:rFonts w:ascii="Cambria" w:eastAsia="PMingLiU" w:hAnsi="Cambria"/>
          <w:sz w:val="24"/>
          <w:szCs w:val="24"/>
          <w:lang w:val="en-AU"/>
        </w:rPr>
        <w:t>, sug</w:t>
      </w:r>
      <w:r>
        <w:rPr>
          <w:rFonts w:ascii="Cambria" w:eastAsia="PMingLiU" w:hAnsi="Cambria"/>
          <w:sz w:val="24"/>
          <w:szCs w:val="24"/>
          <w:lang w:val="en-AU"/>
        </w:rPr>
        <w:t>gesting that they are a central focus of Confucius’ thinking.</w:t>
      </w:r>
      <w:r w:rsidRPr="0046736A">
        <w:rPr>
          <w:rFonts w:ascii="Cambria" w:eastAsia="PMingLiU" w:hAnsi="Cambria"/>
          <w:sz w:val="24"/>
          <w:szCs w:val="24"/>
          <w:vertAlign w:val="superscript"/>
          <w:lang w:val="en-AU"/>
        </w:rPr>
        <w:footnoteReference w:id="9"/>
      </w:r>
      <w:r>
        <w:rPr>
          <w:rFonts w:ascii="Cambria" w:eastAsia="PMingLiU" w:hAnsi="Cambria"/>
          <w:sz w:val="24"/>
          <w:szCs w:val="24"/>
          <w:lang w:val="en-AU"/>
        </w:rPr>
        <w:t xml:space="preserve"> Antonio Cua, whose scholarly views on Confucian self cultivation are influential, articulates</w:t>
      </w:r>
      <w:r w:rsidRPr="0046736A">
        <w:rPr>
          <w:rFonts w:ascii="Cambria" w:eastAsia="PMingLiU" w:hAnsi="Cambria"/>
          <w:sz w:val="24"/>
          <w:szCs w:val="24"/>
          <w:lang w:val="en-AU"/>
        </w:rPr>
        <w:t xml:space="preserve"> </w:t>
      </w:r>
      <w:r w:rsidRPr="0046736A">
        <w:rPr>
          <w:rFonts w:ascii="Cambria" w:eastAsia="PMingLiU" w:hAnsi="Cambria"/>
          <w:i/>
          <w:sz w:val="24"/>
          <w:szCs w:val="24"/>
          <w:lang w:val="en-AU"/>
        </w:rPr>
        <w:t>ren</w:t>
      </w:r>
      <w:r w:rsidRPr="0046736A">
        <w:rPr>
          <w:rFonts w:ascii="Cambria" w:eastAsia="PMingLiU" w:hAnsi="Cambria"/>
          <w:sz w:val="24"/>
          <w:szCs w:val="24"/>
          <w:lang w:val="en-AU"/>
        </w:rPr>
        <w:t xml:space="preserve"> </w:t>
      </w:r>
      <w:r>
        <w:rPr>
          <w:rFonts w:ascii="Cambria" w:eastAsia="PMingLiU" w:hAnsi="Cambria"/>
          <w:sz w:val="24"/>
          <w:szCs w:val="24"/>
          <w:lang w:val="en-AU"/>
        </w:rPr>
        <w:t>in terms of a person’s</w:t>
      </w:r>
      <w:r w:rsidRPr="0046736A">
        <w:rPr>
          <w:rFonts w:ascii="Cambria" w:eastAsia="PMingLiU" w:hAnsi="Cambria"/>
          <w:sz w:val="24"/>
          <w:szCs w:val="24"/>
          <w:lang w:val="en-AU"/>
        </w:rPr>
        <w:t xml:space="preserve"> commitment to the other:</w:t>
      </w:r>
    </w:p>
    <w:p w14:paraId="5705006D" w14:textId="77777777" w:rsidR="00571066" w:rsidRPr="0046736A" w:rsidRDefault="00571066" w:rsidP="0076285B">
      <w:pPr>
        <w:tabs>
          <w:tab w:val="left" w:pos="720"/>
          <w:tab w:val="left" w:pos="1418"/>
          <w:tab w:val="right" w:leader="dot" w:pos="8100"/>
        </w:tabs>
        <w:adjustRightInd w:val="0"/>
        <w:spacing w:line="480" w:lineRule="auto"/>
        <w:ind w:left="709"/>
        <w:rPr>
          <w:rFonts w:ascii="Cambria" w:eastAsia="PMingLiU" w:hAnsi="Cambria"/>
          <w:sz w:val="24"/>
          <w:szCs w:val="24"/>
          <w:lang w:val="en-AU"/>
        </w:rPr>
      </w:pPr>
      <w:r>
        <w:rPr>
          <w:rFonts w:ascii="Cambria" w:eastAsia="PMingLiU" w:hAnsi="Cambria"/>
          <w:sz w:val="24"/>
          <w:szCs w:val="24"/>
          <w:lang w:val="en-AU"/>
        </w:rPr>
        <w:t>[</w:t>
      </w:r>
      <w:r w:rsidRPr="00864A38">
        <w:rPr>
          <w:rFonts w:ascii="Cambria" w:eastAsia="PMingLiU" w:hAnsi="Cambria"/>
          <w:i/>
          <w:sz w:val="24"/>
          <w:szCs w:val="24"/>
          <w:lang w:val="en-AU"/>
        </w:rPr>
        <w:t>Ren</w:t>
      </w:r>
      <w:r>
        <w:rPr>
          <w:rFonts w:ascii="Cambria" w:eastAsia="PMingLiU" w:hAnsi="Cambria"/>
          <w:sz w:val="24"/>
          <w:szCs w:val="24"/>
          <w:lang w:val="en-AU"/>
        </w:rPr>
        <w:t>]</w:t>
      </w:r>
      <w:r w:rsidRPr="0046736A">
        <w:rPr>
          <w:rFonts w:ascii="Cambria" w:eastAsia="PMingLiU" w:hAnsi="Cambria"/>
          <w:sz w:val="24"/>
          <w:szCs w:val="24"/>
          <w:lang w:val="en-AU"/>
        </w:rPr>
        <w:t xml:space="preserve"> as an ideal theme in part pertains to the psychological condition of responsive agency. Methodologically, the practice and development of </w:t>
      </w:r>
      <w:r>
        <w:rPr>
          <w:rFonts w:ascii="Cambria" w:eastAsia="PMingLiU" w:hAnsi="Cambria"/>
          <w:sz w:val="24"/>
          <w:szCs w:val="24"/>
          <w:lang w:val="en-AU"/>
        </w:rPr>
        <w:t>[</w:t>
      </w:r>
      <w:r>
        <w:rPr>
          <w:rFonts w:ascii="Cambria" w:eastAsia="PMingLiU" w:hAnsi="Cambria"/>
          <w:i/>
          <w:sz w:val="24"/>
          <w:szCs w:val="24"/>
          <w:lang w:val="en-AU"/>
        </w:rPr>
        <w:t>r</w:t>
      </w:r>
      <w:r w:rsidRPr="00864A38">
        <w:rPr>
          <w:rFonts w:ascii="Cambria" w:eastAsia="PMingLiU" w:hAnsi="Cambria"/>
          <w:i/>
          <w:sz w:val="24"/>
          <w:szCs w:val="24"/>
          <w:lang w:val="en-AU"/>
        </w:rPr>
        <w:t>en</w:t>
      </w:r>
      <w:r>
        <w:rPr>
          <w:rFonts w:ascii="Cambria" w:eastAsia="PMingLiU" w:hAnsi="Cambria"/>
          <w:sz w:val="24"/>
          <w:szCs w:val="24"/>
          <w:lang w:val="en-AU"/>
        </w:rPr>
        <w:t>]</w:t>
      </w:r>
      <w:r w:rsidRPr="0046736A">
        <w:rPr>
          <w:rFonts w:ascii="Cambria" w:eastAsia="PMingLiU" w:hAnsi="Cambria"/>
          <w:sz w:val="24"/>
          <w:szCs w:val="24"/>
          <w:lang w:val="en-AU"/>
        </w:rPr>
        <w:t xml:space="preserve"> begins at the personal level ... </w:t>
      </w:r>
      <w:r>
        <w:rPr>
          <w:rFonts w:ascii="Cambria" w:eastAsia="PMingLiU" w:hAnsi="Cambria"/>
          <w:sz w:val="24"/>
          <w:szCs w:val="24"/>
          <w:lang w:val="en-AU"/>
        </w:rPr>
        <w:t xml:space="preserve">[However, </w:t>
      </w:r>
      <w:proofErr w:type="gramStart"/>
      <w:r>
        <w:rPr>
          <w:rFonts w:ascii="Cambria" w:eastAsia="PMingLiU" w:hAnsi="Cambria"/>
          <w:sz w:val="24"/>
          <w:szCs w:val="24"/>
          <w:lang w:val="en-AU"/>
        </w:rPr>
        <w:t>w]</w:t>
      </w:r>
      <w:r w:rsidRPr="0046736A">
        <w:rPr>
          <w:rFonts w:ascii="Cambria" w:eastAsia="PMingLiU" w:hAnsi="Cambria"/>
          <w:sz w:val="24"/>
          <w:szCs w:val="24"/>
          <w:lang w:val="en-AU"/>
        </w:rPr>
        <w:t>hat</w:t>
      </w:r>
      <w:proofErr w:type="gramEnd"/>
      <w:r w:rsidRPr="0046736A">
        <w:rPr>
          <w:rFonts w:ascii="Cambria" w:eastAsia="PMingLiU" w:hAnsi="Cambria"/>
          <w:sz w:val="24"/>
          <w:szCs w:val="24"/>
          <w:lang w:val="en-AU"/>
        </w:rPr>
        <w:t xml:space="preserve"> is personal from the Confucian viewpoint can, and ultimately must, have a public or interpersonal import.</w:t>
      </w:r>
      <w:r w:rsidRPr="0046736A">
        <w:rPr>
          <w:rFonts w:ascii="Cambria" w:eastAsia="PMingLiU" w:hAnsi="Cambria"/>
          <w:i/>
          <w:sz w:val="24"/>
          <w:szCs w:val="24"/>
          <w:lang w:val="en-AU"/>
        </w:rPr>
        <w:t xml:space="preserve"> </w:t>
      </w:r>
      <w:r>
        <w:rPr>
          <w:rFonts w:ascii="Cambria" w:eastAsia="PMingLiU" w:hAnsi="Cambria"/>
          <w:sz w:val="24"/>
          <w:szCs w:val="24"/>
          <w:lang w:val="en-AU"/>
        </w:rPr>
        <w:t>[</w:t>
      </w:r>
      <w:r w:rsidRPr="00864A38">
        <w:rPr>
          <w:rFonts w:ascii="Cambria" w:eastAsia="PMingLiU" w:hAnsi="Cambria"/>
          <w:i/>
          <w:sz w:val="24"/>
          <w:szCs w:val="24"/>
          <w:lang w:val="en-AU"/>
        </w:rPr>
        <w:t>Ren</w:t>
      </w:r>
      <w:r>
        <w:rPr>
          <w:rFonts w:ascii="Cambria" w:eastAsia="PMingLiU" w:hAnsi="Cambria"/>
          <w:sz w:val="24"/>
          <w:szCs w:val="24"/>
          <w:lang w:val="en-AU"/>
        </w:rPr>
        <w:t>]</w:t>
      </w:r>
      <w:r w:rsidRPr="0046736A">
        <w:rPr>
          <w:rFonts w:ascii="Cambria" w:eastAsia="PMingLiU" w:hAnsi="Cambria"/>
          <w:sz w:val="24"/>
          <w:szCs w:val="24"/>
          <w:lang w:val="en-AU"/>
        </w:rPr>
        <w:t>, as an ideal, involves relation between men rooted in the agents’ conscientious and continuing effort at self cultivation.</w:t>
      </w:r>
      <w:r>
        <w:rPr>
          <w:rFonts w:ascii="Cambria" w:eastAsia="PMingLiU" w:hAnsi="Cambria"/>
          <w:sz w:val="24"/>
          <w:szCs w:val="24"/>
          <w:lang w:val="en-AU"/>
        </w:rPr>
        <w:t xml:space="preserve"> (Cua 1979: 57)</w:t>
      </w:r>
    </w:p>
    <w:p w14:paraId="75EE4623"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sidRPr="009516D7">
        <w:rPr>
          <w:rFonts w:ascii="Cambria" w:eastAsia="PMingLiU" w:hAnsi="Cambria"/>
          <w:i/>
          <w:sz w:val="24"/>
          <w:szCs w:val="24"/>
          <w:lang w:val="en-AU"/>
        </w:rPr>
        <w:t>Analects</w:t>
      </w:r>
      <w:r>
        <w:rPr>
          <w:rFonts w:ascii="Cambria" w:eastAsia="PMingLiU" w:hAnsi="Cambria"/>
          <w:sz w:val="24"/>
          <w:szCs w:val="24"/>
          <w:lang w:val="en-AU"/>
        </w:rPr>
        <w:t xml:space="preserve"> 12.22 explains </w:t>
      </w:r>
      <w:r w:rsidRPr="009516D7">
        <w:rPr>
          <w:rFonts w:ascii="Cambria" w:eastAsia="PMingLiU" w:hAnsi="Cambria"/>
          <w:i/>
          <w:sz w:val="24"/>
          <w:szCs w:val="24"/>
          <w:lang w:val="en-AU"/>
        </w:rPr>
        <w:t>ren</w:t>
      </w:r>
      <w:r>
        <w:rPr>
          <w:rFonts w:ascii="Cambria" w:eastAsia="PMingLiU" w:hAnsi="Cambria"/>
          <w:sz w:val="24"/>
          <w:szCs w:val="24"/>
          <w:lang w:val="en-AU"/>
        </w:rPr>
        <w:t xml:space="preserve"> in terms of “loving others” (</w:t>
      </w:r>
      <w:r>
        <w:rPr>
          <w:rFonts w:ascii="Cambria" w:eastAsia="PMingLiU" w:hAnsi="Cambria"/>
          <w:i/>
          <w:sz w:val="24"/>
          <w:szCs w:val="24"/>
          <w:lang w:val="en-AU"/>
        </w:rPr>
        <w:t xml:space="preserve">ai </w:t>
      </w:r>
      <w:r w:rsidRPr="009516D7">
        <w:rPr>
          <w:rFonts w:ascii="Cambria" w:eastAsia="PMingLiU" w:hAnsi="Cambria"/>
          <w:i/>
          <w:sz w:val="24"/>
          <w:szCs w:val="24"/>
          <w:lang w:val="en-AU"/>
        </w:rPr>
        <w:t>ren</w:t>
      </w:r>
      <w:r>
        <w:rPr>
          <w:rFonts w:ascii="Cambria" w:eastAsia="PMingLiU" w:hAnsi="Cambria"/>
          <w:i/>
          <w:sz w:val="24"/>
          <w:szCs w:val="24"/>
          <w:lang w:val="en-AU"/>
        </w:rPr>
        <w:t xml:space="preserve"> </w:t>
      </w:r>
      <w:r w:rsidRPr="009516D7">
        <w:rPr>
          <w:rFonts w:ascii="Cambria" w:eastAsia="PMingLiU" w:hAnsi="Cambria" w:hint="eastAsia"/>
          <w:sz w:val="24"/>
          <w:szCs w:val="24"/>
          <w:lang w:val="en-AU"/>
        </w:rPr>
        <w:t>愛人</w:t>
      </w:r>
      <w:r>
        <w:rPr>
          <w:rFonts w:ascii="Cambria" w:eastAsia="PMingLiU" w:hAnsi="Cambria"/>
          <w:sz w:val="24"/>
          <w:szCs w:val="24"/>
          <w:lang w:val="en-AU"/>
        </w:rPr>
        <w:t xml:space="preserve">). This, however, should not be misconstrued as an indiscriminating love. Nor is it about emotional feeling or attachment to particular individuals; the passage discusses the manifestation of </w:t>
      </w:r>
      <w:r w:rsidRPr="009516D7">
        <w:rPr>
          <w:rFonts w:ascii="Cambria" w:eastAsia="PMingLiU" w:hAnsi="Cambria"/>
          <w:i/>
          <w:sz w:val="24"/>
          <w:szCs w:val="24"/>
          <w:lang w:val="en-AU"/>
        </w:rPr>
        <w:t>ren</w:t>
      </w:r>
      <w:r>
        <w:rPr>
          <w:rFonts w:ascii="Cambria" w:eastAsia="PMingLiU" w:hAnsi="Cambria"/>
          <w:sz w:val="24"/>
          <w:szCs w:val="24"/>
          <w:lang w:val="en-AU"/>
        </w:rPr>
        <w:t xml:space="preserve"> in official life, focusing especially on elevating those who are upright to more prominent positions. This same sense of moral discrimination is expressed in </w:t>
      </w:r>
      <w:r>
        <w:rPr>
          <w:rFonts w:ascii="Cambria" w:eastAsia="PMingLiU" w:hAnsi="Cambria"/>
          <w:i/>
          <w:sz w:val="24"/>
          <w:szCs w:val="24"/>
          <w:lang w:val="en-AU"/>
        </w:rPr>
        <w:t>Analects</w:t>
      </w:r>
      <w:r>
        <w:rPr>
          <w:rFonts w:ascii="Cambria" w:eastAsia="PMingLiU" w:hAnsi="Cambria"/>
          <w:sz w:val="24"/>
          <w:szCs w:val="24"/>
          <w:lang w:val="en-AU"/>
        </w:rPr>
        <w:t xml:space="preserve"> 4.3, where Confucius noted, “The authoritative person [</w:t>
      </w:r>
      <w:r>
        <w:rPr>
          <w:rFonts w:ascii="Cambria" w:eastAsia="PMingLiU" w:hAnsi="Cambria"/>
          <w:i/>
          <w:sz w:val="24"/>
          <w:szCs w:val="24"/>
          <w:lang w:val="en-AU"/>
        </w:rPr>
        <w:t xml:space="preserve">renzhe </w:t>
      </w:r>
      <w:r w:rsidRPr="004F3027">
        <w:rPr>
          <w:rFonts w:ascii="Cambria" w:eastAsia="PMingLiU" w:hAnsi="Cambria" w:hint="eastAsia"/>
          <w:sz w:val="24"/>
          <w:szCs w:val="24"/>
          <w:lang w:val="en-AU"/>
        </w:rPr>
        <w:t>仁者</w:t>
      </w:r>
      <w:r>
        <w:rPr>
          <w:rFonts w:ascii="Cambria" w:eastAsia="PMingLiU" w:hAnsi="Cambria"/>
          <w:sz w:val="24"/>
          <w:szCs w:val="24"/>
          <w:lang w:val="en-AU"/>
        </w:rPr>
        <w:t xml:space="preserve">] alone has the wherewithal to properly discriminate the good person from the bad” (Trans. Ames and Rosemont Jr. 1998: 89. See also </w:t>
      </w:r>
      <w:r w:rsidRPr="004C00EB">
        <w:rPr>
          <w:rFonts w:ascii="Cambria" w:eastAsia="PMingLiU" w:hAnsi="Cambria"/>
          <w:i/>
          <w:sz w:val="24"/>
          <w:szCs w:val="24"/>
          <w:lang w:val="en-AU"/>
        </w:rPr>
        <w:t>Analects</w:t>
      </w:r>
      <w:r>
        <w:rPr>
          <w:rFonts w:ascii="Cambria" w:eastAsia="PMingLiU" w:hAnsi="Cambria"/>
          <w:sz w:val="24"/>
          <w:szCs w:val="24"/>
          <w:lang w:val="en-AU"/>
        </w:rPr>
        <w:t xml:space="preserve"> 15.33). Importantly, the opening conversations in Book Four of the </w:t>
      </w:r>
      <w:r>
        <w:rPr>
          <w:rFonts w:ascii="Cambria" w:eastAsia="PMingLiU" w:hAnsi="Cambria"/>
          <w:i/>
          <w:sz w:val="24"/>
          <w:szCs w:val="24"/>
          <w:lang w:val="en-AU"/>
        </w:rPr>
        <w:t>Analects</w:t>
      </w:r>
      <w:r>
        <w:rPr>
          <w:rFonts w:ascii="Cambria" w:eastAsia="PMingLiU" w:hAnsi="Cambria"/>
          <w:sz w:val="24"/>
          <w:szCs w:val="24"/>
          <w:lang w:val="en-AU"/>
        </w:rPr>
        <w:t xml:space="preserve">, where this passage is situated, focus on being settled in </w:t>
      </w:r>
      <w:r>
        <w:rPr>
          <w:rFonts w:ascii="Cambria" w:eastAsia="PMingLiU" w:hAnsi="Cambria"/>
          <w:i/>
          <w:sz w:val="24"/>
          <w:szCs w:val="24"/>
          <w:lang w:val="en-AU"/>
        </w:rPr>
        <w:t>ren</w:t>
      </w:r>
      <w:r>
        <w:rPr>
          <w:rFonts w:ascii="Cambria" w:eastAsia="PMingLiU" w:hAnsi="Cambria"/>
          <w:sz w:val="24"/>
          <w:szCs w:val="24"/>
          <w:lang w:val="en-AU"/>
        </w:rPr>
        <w:t xml:space="preserve"> among other like-minded people (</w:t>
      </w:r>
      <w:r>
        <w:rPr>
          <w:rFonts w:ascii="Cambria" w:eastAsia="PMingLiU" w:hAnsi="Cambria"/>
          <w:i/>
          <w:sz w:val="24"/>
          <w:szCs w:val="24"/>
          <w:lang w:val="en-AU"/>
        </w:rPr>
        <w:t>Analects</w:t>
      </w:r>
      <w:r>
        <w:rPr>
          <w:rFonts w:ascii="Cambria" w:eastAsia="PMingLiU" w:hAnsi="Cambria"/>
          <w:sz w:val="24"/>
          <w:szCs w:val="24"/>
          <w:lang w:val="en-AU"/>
        </w:rPr>
        <w:t xml:space="preserve"> 4.1-7).</w:t>
      </w:r>
    </w:p>
    <w:p w14:paraId="5105A62C"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ab/>
        <w:t xml:space="preserve">Commitment to the well-being of others is not the only measure of an exemplary person. In a conversation, Confucius challenged the assertion that Guan Zhong </w:t>
      </w:r>
      <w:r w:rsidRPr="007477D4">
        <w:rPr>
          <w:rFonts w:ascii="Cambria" w:eastAsia="PMingLiU" w:hAnsi="Cambria"/>
          <w:sz w:val="24"/>
          <w:szCs w:val="24"/>
          <w:lang w:val="en-AU"/>
        </w:rPr>
        <w:t>(</w:t>
      </w:r>
      <w:r w:rsidRPr="007477D4">
        <w:rPr>
          <w:rFonts w:ascii="Cambria" w:eastAsia="PMingLiU" w:hAnsi="Cambria" w:hint="eastAsia"/>
          <w:sz w:val="24"/>
          <w:szCs w:val="24"/>
        </w:rPr>
        <w:t>管仲</w:t>
      </w:r>
      <w:r w:rsidRPr="007477D4">
        <w:rPr>
          <w:rFonts w:ascii="Cambria" w:eastAsia="PMingLiU" w:hAnsi="Cambria"/>
          <w:sz w:val="24"/>
          <w:szCs w:val="24"/>
        </w:rPr>
        <w:t xml:space="preserve">; c. </w:t>
      </w:r>
      <w:r>
        <w:rPr>
          <w:rFonts w:ascii="Cambria" w:eastAsia="PMingLiU" w:hAnsi="Cambria"/>
          <w:sz w:val="24"/>
          <w:szCs w:val="24"/>
        </w:rPr>
        <w:t>683</w:t>
      </w:r>
      <w:r w:rsidRPr="007477D4">
        <w:rPr>
          <w:rFonts w:ascii="Cambria" w:eastAsia="PMingLiU" w:hAnsi="Cambria"/>
          <w:sz w:val="24"/>
          <w:szCs w:val="24"/>
        </w:rPr>
        <w:t>-64</w:t>
      </w:r>
      <w:r>
        <w:rPr>
          <w:rFonts w:ascii="Cambria" w:eastAsia="PMingLiU" w:hAnsi="Cambria"/>
          <w:sz w:val="24"/>
          <w:szCs w:val="24"/>
        </w:rPr>
        <w:t>2</w:t>
      </w:r>
      <w:r w:rsidRPr="007477D4">
        <w:rPr>
          <w:rFonts w:ascii="Cambria" w:eastAsia="PMingLiU" w:hAnsi="Cambria"/>
          <w:sz w:val="24"/>
          <w:szCs w:val="24"/>
        </w:rPr>
        <w:t xml:space="preserve"> BC</w:t>
      </w:r>
      <w:r>
        <w:rPr>
          <w:rFonts w:ascii="Cambria" w:eastAsia="PMingLiU" w:hAnsi="Cambria"/>
          <w:sz w:val="24"/>
          <w:szCs w:val="24"/>
        </w:rPr>
        <w:t>E</w:t>
      </w:r>
      <w:r w:rsidRPr="007477D4">
        <w:rPr>
          <w:rFonts w:ascii="Cambria" w:eastAsia="PMingLiU" w:hAnsi="Cambria"/>
          <w:sz w:val="24"/>
          <w:szCs w:val="24"/>
          <w:lang w:val="en-AU"/>
        </w:rPr>
        <w:t>)</w:t>
      </w:r>
      <w:r>
        <w:rPr>
          <w:rFonts w:ascii="Cambria" w:eastAsia="PMingLiU" w:hAnsi="Cambria"/>
          <w:sz w:val="24"/>
          <w:szCs w:val="24"/>
          <w:lang w:val="en-AU"/>
        </w:rPr>
        <w:t xml:space="preserve"> lacked </w:t>
      </w:r>
      <w:r>
        <w:rPr>
          <w:rFonts w:ascii="Cambria" w:eastAsia="PMingLiU" w:hAnsi="Cambria"/>
          <w:i/>
          <w:sz w:val="24"/>
          <w:szCs w:val="24"/>
          <w:lang w:val="en-AU"/>
        </w:rPr>
        <w:t>ren</w:t>
      </w:r>
      <w:r>
        <w:rPr>
          <w:rFonts w:ascii="Cambria" w:eastAsia="PMingLiU" w:hAnsi="Cambria"/>
          <w:sz w:val="24"/>
          <w:szCs w:val="24"/>
          <w:lang w:val="en-AU"/>
        </w:rPr>
        <w:t xml:space="preserve"> (</w:t>
      </w:r>
      <w:r>
        <w:rPr>
          <w:rFonts w:ascii="Cambria" w:eastAsia="PMingLiU" w:hAnsi="Cambria"/>
          <w:i/>
          <w:sz w:val="24"/>
          <w:szCs w:val="24"/>
          <w:lang w:val="en-AU"/>
        </w:rPr>
        <w:t>Analects</w:t>
      </w:r>
      <w:r>
        <w:rPr>
          <w:rFonts w:ascii="Cambria" w:eastAsia="PMingLiU" w:hAnsi="Cambria"/>
          <w:sz w:val="24"/>
          <w:szCs w:val="24"/>
          <w:lang w:val="en-AU"/>
        </w:rPr>
        <w:t xml:space="preserve"> 14.17). Although Guan Zhong was known to have overstepped the boundaries of ritual propriety (</w:t>
      </w:r>
      <w:r>
        <w:rPr>
          <w:rFonts w:ascii="Cambria" w:eastAsia="PMingLiU" w:hAnsi="Cambria"/>
          <w:i/>
          <w:sz w:val="24"/>
          <w:szCs w:val="24"/>
          <w:lang w:val="en-AU"/>
        </w:rPr>
        <w:t>Analects</w:t>
      </w:r>
      <w:r>
        <w:rPr>
          <w:rFonts w:ascii="Cambria" w:eastAsia="PMingLiU" w:hAnsi="Cambria"/>
          <w:sz w:val="24"/>
          <w:szCs w:val="24"/>
          <w:lang w:val="en-AU"/>
        </w:rPr>
        <w:t xml:space="preserve"> 3.22), in </w:t>
      </w:r>
      <w:r>
        <w:rPr>
          <w:rFonts w:ascii="Cambria" w:eastAsia="PMingLiU" w:hAnsi="Cambria"/>
          <w:i/>
          <w:sz w:val="24"/>
          <w:szCs w:val="24"/>
          <w:lang w:val="en-AU"/>
        </w:rPr>
        <w:t>Analects</w:t>
      </w:r>
      <w:r>
        <w:rPr>
          <w:rFonts w:ascii="Cambria" w:eastAsia="PMingLiU" w:hAnsi="Cambria"/>
          <w:sz w:val="24"/>
          <w:szCs w:val="24"/>
          <w:lang w:val="en-AU"/>
        </w:rPr>
        <w:t xml:space="preserve"> 14.17, Confucius applauds Guan Zhong’s achievements. This conversation poses problems for how we might understand </w:t>
      </w:r>
      <w:r w:rsidRPr="007477D4">
        <w:rPr>
          <w:rFonts w:ascii="Cambria" w:eastAsia="PMingLiU" w:hAnsi="Cambria"/>
          <w:i/>
          <w:sz w:val="24"/>
          <w:szCs w:val="24"/>
          <w:lang w:val="en-AU"/>
        </w:rPr>
        <w:t>ren</w:t>
      </w:r>
      <w:r>
        <w:rPr>
          <w:rFonts w:ascii="Cambria" w:eastAsia="PMingLiU" w:hAnsi="Cambria"/>
          <w:sz w:val="24"/>
          <w:szCs w:val="24"/>
          <w:lang w:val="en-AU"/>
        </w:rPr>
        <w:t xml:space="preserve">, as Schwartz points out: </w:t>
      </w:r>
    </w:p>
    <w:p w14:paraId="60C4D0C1" w14:textId="77777777" w:rsidR="00571066" w:rsidRDefault="00571066" w:rsidP="0076285B">
      <w:pPr>
        <w:tabs>
          <w:tab w:val="left" w:pos="720"/>
          <w:tab w:val="left" w:pos="1440"/>
          <w:tab w:val="right" w:leader="dot" w:pos="8100"/>
        </w:tabs>
        <w:adjustRightInd w:val="0"/>
        <w:spacing w:line="480" w:lineRule="auto"/>
        <w:ind w:left="709"/>
        <w:rPr>
          <w:rFonts w:ascii="Cambria" w:eastAsia="PMingLiU" w:hAnsi="Cambria"/>
          <w:sz w:val="24"/>
          <w:szCs w:val="24"/>
          <w:lang w:val="en-AU"/>
        </w:rPr>
      </w:pPr>
      <w:r>
        <w:rPr>
          <w:rFonts w:ascii="Cambria" w:eastAsia="PMingLiU" w:hAnsi="Cambria"/>
          <w:sz w:val="24"/>
          <w:szCs w:val="24"/>
          <w:lang w:val="en-AU"/>
        </w:rPr>
        <w:t>As an individual [Guan Zhong’s] morality left much to be desired. Having supported one claimant to the ducal throne, when that one was murdered he then threw his support to the later Duke Huan … despite the fact that the strategy he devised for maintaining peace was ultimately based on the sanction of force and diplomatic guile rather than on moral force, Confucius cannot refrain from defending him … Here we seem to have a deep tension between a concept of personal morality based on purity of motive and intent and a concern with the good socio-political “results” achieved by a statesman of great talent but little personal virtue. (Schwartz 1985: 109-110)</w:t>
      </w:r>
    </w:p>
    <w:p w14:paraId="79897618"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It would be reasonable to think that an exemplary person has a prominent role in society</w:t>
      </w:r>
      <w:r w:rsidRPr="0037756D">
        <w:rPr>
          <w:rFonts w:ascii="Cambria" w:eastAsia="PMingLiU" w:hAnsi="Cambria"/>
          <w:sz w:val="24"/>
          <w:szCs w:val="24"/>
          <w:lang w:val="en-AU"/>
        </w:rPr>
        <w:t xml:space="preserve"> </w:t>
      </w:r>
      <w:r>
        <w:rPr>
          <w:rFonts w:ascii="Cambria" w:eastAsia="PMingLiU" w:hAnsi="Cambria"/>
          <w:sz w:val="24"/>
          <w:szCs w:val="24"/>
          <w:lang w:val="en-AU"/>
        </w:rPr>
        <w:t xml:space="preserve">for that, after all, may be the most effective way in which he can help enhance the human condition. It is in this sense that the </w:t>
      </w:r>
      <w:r>
        <w:rPr>
          <w:rFonts w:ascii="Cambria" w:eastAsia="PMingLiU" w:hAnsi="Cambria"/>
          <w:i/>
          <w:sz w:val="24"/>
          <w:szCs w:val="24"/>
          <w:lang w:val="en-AU"/>
        </w:rPr>
        <w:t>renzhe</w:t>
      </w:r>
      <w:r>
        <w:rPr>
          <w:rFonts w:ascii="Cambria" w:eastAsia="PMingLiU" w:hAnsi="Cambria"/>
          <w:sz w:val="24"/>
          <w:szCs w:val="24"/>
          <w:lang w:val="en-AU"/>
        </w:rPr>
        <w:t xml:space="preserve"> may be deemed “authoritative” (cf. Hall and Ames 1987: 110-25). An authoritative person achieves desirable outcomes for society </w:t>
      </w:r>
      <w:r>
        <w:rPr>
          <w:rFonts w:ascii="Cambria" w:eastAsia="PMingLiU" w:hAnsi="Cambria"/>
          <w:i/>
          <w:sz w:val="24"/>
          <w:szCs w:val="24"/>
          <w:lang w:val="en-AU"/>
        </w:rPr>
        <w:t>as a result of</w:t>
      </w:r>
      <w:r>
        <w:rPr>
          <w:rFonts w:ascii="Cambria" w:eastAsia="PMingLiU" w:hAnsi="Cambria"/>
          <w:sz w:val="24"/>
          <w:szCs w:val="24"/>
          <w:lang w:val="en-AU"/>
        </w:rPr>
        <w:t xml:space="preserve"> his commitment to humanity; in his prominent position, he leads by exemplary behaviour and action. Yet, Schwartz here makes it clear that the focus on outcomes might </w:t>
      </w:r>
      <w:r w:rsidR="006E1973">
        <w:rPr>
          <w:rFonts w:ascii="Cambria" w:eastAsia="PMingLiU" w:hAnsi="Cambria"/>
          <w:sz w:val="24"/>
          <w:szCs w:val="24"/>
          <w:lang w:val="en-AU"/>
        </w:rPr>
        <w:t xml:space="preserve">eclipse the place of, or </w:t>
      </w:r>
      <w:r>
        <w:rPr>
          <w:rFonts w:ascii="Cambria" w:eastAsia="PMingLiU" w:hAnsi="Cambria"/>
          <w:sz w:val="24"/>
          <w:szCs w:val="24"/>
          <w:lang w:val="en-AU"/>
        </w:rPr>
        <w:t>force compromises in</w:t>
      </w:r>
      <w:r w:rsidR="006E1973">
        <w:rPr>
          <w:rFonts w:ascii="Cambria" w:eastAsia="PMingLiU" w:hAnsi="Cambria"/>
          <w:sz w:val="24"/>
          <w:szCs w:val="24"/>
          <w:lang w:val="en-AU"/>
        </w:rPr>
        <w:t>,</w:t>
      </w:r>
      <w:r>
        <w:rPr>
          <w:rFonts w:ascii="Cambria" w:eastAsia="PMingLiU" w:hAnsi="Cambria"/>
          <w:sz w:val="24"/>
          <w:szCs w:val="24"/>
          <w:lang w:val="en-AU"/>
        </w:rPr>
        <w:t xml:space="preserve"> personal integrity.</w:t>
      </w:r>
    </w:p>
    <w:p w14:paraId="29846BD5"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i/>
          <w:sz w:val="24"/>
          <w:szCs w:val="24"/>
          <w:lang w:val="en-AU"/>
        </w:rPr>
        <w:tab/>
        <w:t>Must</w:t>
      </w:r>
      <w:r>
        <w:rPr>
          <w:rFonts w:ascii="Cambria" w:eastAsia="PMingLiU" w:hAnsi="Cambria"/>
          <w:sz w:val="24"/>
          <w:szCs w:val="24"/>
          <w:lang w:val="en-AU"/>
        </w:rPr>
        <w:t xml:space="preserve"> an exemplary person be engaged in official life? On the whole, there seems to be some distinction between </w:t>
      </w:r>
      <w:r>
        <w:rPr>
          <w:rFonts w:ascii="Cambria" w:eastAsia="PMingLiU" w:hAnsi="Cambria"/>
          <w:i/>
          <w:sz w:val="24"/>
          <w:szCs w:val="24"/>
          <w:lang w:val="en-AU"/>
        </w:rPr>
        <w:t>renzhe</w:t>
      </w:r>
      <w:r>
        <w:rPr>
          <w:rFonts w:ascii="Cambria" w:eastAsia="PMingLiU" w:hAnsi="Cambria"/>
          <w:sz w:val="24"/>
          <w:szCs w:val="24"/>
          <w:lang w:val="en-AU"/>
        </w:rPr>
        <w:t xml:space="preserve"> and </w:t>
      </w:r>
      <w:r>
        <w:rPr>
          <w:rFonts w:ascii="Cambria" w:eastAsia="PMingLiU" w:hAnsi="Cambria"/>
          <w:i/>
          <w:sz w:val="24"/>
          <w:szCs w:val="24"/>
          <w:lang w:val="en-AU"/>
        </w:rPr>
        <w:t>junzi</w:t>
      </w:r>
      <w:r>
        <w:rPr>
          <w:rFonts w:ascii="Cambria" w:eastAsia="PMingLiU" w:hAnsi="Cambria"/>
          <w:sz w:val="24"/>
          <w:szCs w:val="24"/>
          <w:lang w:val="en-AU"/>
        </w:rPr>
        <w:t xml:space="preserve"> in the </w:t>
      </w:r>
      <w:r>
        <w:rPr>
          <w:rFonts w:ascii="Cambria" w:eastAsia="PMingLiU" w:hAnsi="Cambria"/>
          <w:i/>
          <w:sz w:val="24"/>
          <w:szCs w:val="24"/>
          <w:lang w:val="en-AU"/>
        </w:rPr>
        <w:t>Analects</w:t>
      </w:r>
      <w:r>
        <w:rPr>
          <w:rFonts w:ascii="Cambria" w:eastAsia="PMingLiU" w:hAnsi="Cambria"/>
          <w:sz w:val="24"/>
          <w:szCs w:val="24"/>
          <w:lang w:val="en-AU"/>
        </w:rPr>
        <w:t xml:space="preserve">, although </w:t>
      </w:r>
      <w:r w:rsidRPr="00635286">
        <w:rPr>
          <w:rFonts w:ascii="Cambria" w:eastAsia="PMingLiU" w:hAnsi="Cambria"/>
          <w:i/>
          <w:sz w:val="24"/>
          <w:szCs w:val="24"/>
        </w:rPr>
        <w:t>Analects</w:t>
      </w:r>
      <w:r w:rsidRPr="00635286">
        <w:rPr>
          <w:rFonts w:ascii="Cambria" w:eastAsia="PMingLiU" w:hAnsi="Cambria"/>
          <w:sz w:val="24"/>
          <w:szCs w:val="24"/>
        </w:rPr>
        <w:t xml:space="preserve"> 6.26 </w:t>
      </w:r>
      <w:r>
        <w:rPr>
          <w:rFonts w:ascii="Cambria" w:eastAsia="PMingLiU" w:hAnsi="Cambria"/>
          <w:sz w:val="24"/>
          <w:szCs w:val="24"/>
        </w:rPr>
        <w:t>refers to them</w:t>
      </w:r>
      <w:r w:rsidRPr="00635286">
        <w:rPr>
          <w:rFonts w:ascii="Cambria" w:eastAsia="PMingLiU" w:hAnsi="Cambria"/>
          <w:sz w:val="24"/>
          <w:szCs w:val="24"/>
        </w:rPr>
        <w:t xml:space="preserve"> interchangeably</w:t>
      </w:r>
      <w:r>
        <w:rPr>
          <w:rFonts w:ascii="Cambria" w:eastAsia="PMingLiU" w:hAnsi="Cambria"/>
          <w:sz w:val="24"/>
          <w:szCs w:val="24"/>
          <w:lang w:val="en-AU"/>
        </w:rPr>
        <w:t xml:space="preserve">. The phrase </w:t>
      </w:r>
      <w:r>
        <w:rPr>
          <w:rFonts w:ascii="Cambria" w:eastAsia="PMingLiU" w:hAnsi="Cambria"/>
          <w:i/>
          <w:sz w:val="24"/>
          <w:szCs w:val="24"/>
          <w:lang w:val="en-AU"/>
        </w:rPr>
        <w:t>junzi</w:t>
      </w:r>
      <w:r>
        <w:rPr>
          <w:rFonts w:ascii="Cambria" w:eastAsia="PMingLiU" w:hAnsi="Cambria"/>
          <w:sz w:val="24"/>
          <w:szCs w:val="24"/>
          <w:lang w:val="en-AU"/>
        </w:rPr>
        <w:t xml:space="preserve"> in the text is frequently used to refer to those who are engaged in public life in an official capacity. However, it is not necessarily the case that all in that capacity have a commitment to </w:t>
      </w:r>
      <w:r>
        <w:rPr>
          <w:rFonts w:ascii="Cambria" w:eastAsia="PMingLiU" w:hAnsi="Cambria"/>
          <w:i/>
          <w:sz w:val="24"/>
          <w:szCs w:val="24"/>
          <w:lang w:val="en-AU"/>
        </w:rPr>
        <w:t>ren</w:t>
      </w:r>
      <w:r>
        <w:rPr>
          <w:rFonts w:ascii="Cambria" w:eastAsia="PMingLiU" w:hAnsi="Cambria"/>
          <w:sz w:val="24"/>
          <w:szCs w:val="24"/>
          <w:lang w:val="en-AU"/>
        </w:rPr>
        <w:t xml:space="preserve"> (</w:t>
      </w:r>
      <w:r>
        <w:rPr>
          <w:rFonts w:ascii="Cambria" w:eastAsia="PMingLiU" w:hAnsi="Cambria"/>
          <w:i/>
          <w:sz w:val="24"/>
          <w:szCs w:val="24"/>
          <w:lang w:val="en-AU"/>
        </w:rPr>
        <w:t>Analects</w:t>
      </w:r>
      <w:r>
        <w:rPr>
          <w:rFonts w:ascii="Cambria" w:eastAsia="PMingLiU" w:hAnsi="Cambria"/>
          <w:sz w:val="24"/>
          <w:szCs w:val="24"/>
          <w:lang w:val="en-AU"/>
        </w:rPr>
        <w:t xml:space="preserve"> 14.6). There are also conversations where engagement in official life is cautiously encouraged (</w:t>
      </w:r>
      <w:r>
        <w:rPr>
          <w:rFonts w:ascii="Cambria" w:eastAsia="PMingLiU" w:hAnsi="Cambria"/>
          <w:i/>
          <w:sz w:val="24"/>
          <w:szCs w:val="24"/>
          <w:lang w:val="en-AU"/>
        </w:rPr>
        <w:t>Analects</w:t>
      </w:r>
      <w:r>
        <w:rPr>
          <w:rFonts w:ascii="Cambria" w:eastAsia="PMingLiU" w:hAnsi="Cambria"/>
          <w:sz w:val="24"/>
          <w:szCs w:val="24"/>
          <w:lang w:val="en-AU"/>
        </w:rPr>
        <w:t xml:space="preserve"> 9.13</w:t>
      </w:r>
      <w:r w:rsidRPr="00DA125F">
        <w:rPr>
          <w:rFonts w:ascii="Cambria" w:eastAsia="PMingLiU" w:hAnsi="Cambria"/>
          <w:sz w:val="24"/>
          <w:szCs w:val="24"/>
          <w:lang w:val="en-AU"/>
        </w:rPr>
        <w:t>). In one instance, however, Confucius comes across as being defensive: when asked about his lack of involvement in official duties (</w:t>
      </w:r>
      <w:r w:rsidRPr="00DA125F">
        <w:rPr>
          <w:rFonts w:ascii="Cambria" w:eastAsia="PMingLiU" w:hAnsi="PMingLiU"/>
          <w:sz w:val="24"/>
          <w:szCs w:val="24"/>
          <w:lang w:val="en-AU"/>
        </w:rPr>
        <w:t>不為政</w:t>
      </w:r>
      <w:r w:rsidRPr="00DA125F">
        <w:rPr>
          <w:rFonts w:ascii="Cambria" w:eastAsia="PMingLiU" w:hAnsi="Cambria"/>
          <w:sz w:val="24"/>
          <w:szCs w:val="24"/>
          <w:lang w:val="en-AU"/>
        </w:rPr>
        <w:t xml:space="preserve"> </w:t>
      </w:r>
      <w:r w:rsidRPr="00DA125F">
        <w:rPr>
          <w:rFonts w:ascii="Cambria" w:eastAsia="PMingLiU" w:hAnsi="Cambria"/>
          <w:i/>
          <w:sz w:val="24"/>
          <w:szCs w:val="24"/>
          <w:lang w:val="en-AU"/>
        </w:rPr>
        <w:t>bu wei zheng</w:t>
      </w:r>
      <w:r w:rsidRPr="00DA125F">
        <w:rPr>
          <w:rFonts w:ascii="Cambria" w:eastAsia="PMingLiU" w:hAnsi="Cambria"/>
          <w:sz w:val="24"/>
          <w:szCs w:val="24"/>
          <w:lang w:val="en-AU"/>
        </w:rPr>
        <w:t xml:space="preserve">), Confucius cites the </w:t>
      </w:r>
      <w:r w:rsidRPr="00DA125F">
        <w:rPr>
          <w:rFonts w:ascii="Cambria" w:eastAsia="PMingLiU" w:hAnsi="Cambria"/>
          <w:i/>
          <w:sz w:val="24"/>
          <w:szCs w:val="24"/>
          <w:lang w:val="en-AU"/>
        </w:rPr>
        <w:t>Shujing</w:t>
      </w:r>
      <w:r w:rsidRPr="00DA125F">
        <w:rPr>
          <w:rFonts w:ascii="Cambria" w:eastAsia="PMingLiU" w:hAnsi="Cambria"/>
          <w:sz w:val="24"/>
          <w:szCs w:val="24"/>
          <w:lang w:val="en-AU"/>
        </w:rPr>
        <w:t xml:space="preserve"> in his response, arguing that “The Shu says, “Be ye filial, only filial, be friendly toward your brothers, and you will contribute to the government.” This too, then, is being in government. Why should you speak of being “in government?”” (Brooks and Brooks 1998: 113</w:t>
      </w:r>
      <w:r>
        <w:rPr>
          <w:rFonts w:ascii="Cambria" w:eastAsia="PMingLiU" w:hAnsi="Cambria"/>
          <w:sz w:val="24"/>
          <w:szCs w:val="24"/>
          <w:lang w:val="en-AU"/>
        </w:rPr>
        <w:t xml:space="preserve">; see also </w:t>
      </w:r>
      <w:r>
        <w:rPr>
          <w:rFonts w:ascii="Cambria" w:eastAsia="PMingLiU" w:hAnsi="Cambria"/>
          <w:i/>
          <w:sz w:val="24"/>
          <w:szCs w:val="24"/>
          <w:lang w:val="en-AU"/>
        </w:rPr>
        <w:t>Analects</w:t>
      </w:r>
      <w:r>
        <w:rPr>
          <w:rFonts w:ascii="Cambria" w:eastAsia="PMingLiU" w:hAnsi="Cambria"/>
          <w:sz w:val="24"/>
          <w:szCs w:val="24"/>
          <w:lang w:val="en-AU"/>
        </w:rPr>
        <w:t xml:space="preserve"> 17.1</w:t>
      </w:r>
      <w:r w:rsidRPr="00DA125F">
        <w:rPr>
          <w:rFonts w:ascii="Cambria" w:eastAsia="PMingLiU" w:hAnsi="Cambria"/>
          <w:sz w:val="24"/>
          <w:szCs w:val="24"/>
          <w:lang w:val="en-AU"/>
        </w:rPr>
        <w:t>).</w:t>
      </w:r>
      <w:r w:rsidRPr="00DA125F">
        <w:rPr>
          <w:rStyle w:val="FootnoteReference"/>
          <w:rFonts w:ascii="Cambria" w:eastAsia="PMingLiU" w:hAnsi="Cambria"/>
          <w:sz w:val="24"/>
          <w:szCs w:val="24"/>
          <w:lang w:val="en-AU"/>
        </w:rPr>
        <w:footnoteReference w:id="10"/>
      </w:r>
    </w:p>
    <w:p w14:paraId="5829A09F"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ab/>
        <w:t xml:space="preserve">The passages in the </w:t>
      </w:r>
      <w:r>
        <w:rPr>
          <w:rFonts w:ascii="Cambria" w:eastAsia="PMingLiU" w:hAnsi="Cambria"/>
          <w:i/>
          <w:sz w:val="24"/>
          <w:szCs w:val="24"/>
          <w:lang w:val="en-AU"/>
        </w:rPr>
        <w:t>Analects</w:t>
      </w:r>
      <w:r>
        <w:rPr>
          <w:rFonts w:ascii="Cambria" w:eastAsia="PMingLiU" w:hAnsi="Cambria"/>
          <w:sz w:val="24"/>
          <w:szCs w:val="24"/>
          <w:lang w:val="en-AU"/>
        </w:rPr>
        <w:t xml:space="preserve"> lack clarity on the issue of whether the </w:t>
      </w:r>
      <w:r>
        <w:rPr>
          <w:rFonts w:ascii="Cambria" w:eastAsia="PMingLiU" w:hAnsi="Cambria"/>
          <w:i/>
          <w:sz w:val="24"/>
          <w:szCs w:val="24"/>
          <w:lang w:val="en-AU"/>
        </w:rPr>
        <w:t>ren</w:t>
      </w:r>
      <w:r>
        <w:rPr>
          <w:rFonts w:ascii="Cambria" w:eastAsia="PMingLiU" w:hAnsi="Cambria"/>
          <w:sz w:val="24"/>
          <w:szCs w:val="24"/>
          <w:lang w:val="en-AU"/>
        </w:rPr>
        <w:t xml:space="preserve">-person must be engaged in official life. There appears to be differences in views. For example, </w:t>
      </w:r>
      <w:r>
        <w:rPr>
          <w:rFonts w:ascii="Cambria" w:eastAsia="PMingLiU" w:hAnsi="Cambria"/>
          <w:i/>
          <w:sz w:val="24"/>
          <w:szCs w:val="24"/>
          <w:lang w:val="en-AU"/>
        </w:rPr>
        <w:t>Analects</w:t>
      </w:r>
      <w:r>
        <w:rPr>
          <w:rFonts w:ascii="Cambria" w:eastAsia="PMingLiU" w:hAnsi="Cambria"/>
          <w:sz w:val="24"/>
          <w:szCs w:val="24"/>
          <w:lang w:val="en-AU"/>
        </w:rPr>
        <w:t xml:space="preserve"> 14.6, which notes that there are </w:t>
      </w:r>
      <w:r>
        <w:rPr>
          <w:rFonts w:ascii="Cambria" w:eastAsia="PMingLiU" w:hAnsi="Cambria"/>
          <w:i/>
          <w:sz w:val="24"/>
          <w:szCs w:val="24"/>
          <w:lang w:val="en-AU"/>
        </w:rPr>
        <w:t>junzi</w:t>
      </w:r>
      <w:r>
        <w:rPr>
          <w:rFonts w:ascii="Cambria" w:eastAsia="PMingLiU" w:hAnsi="Cambria"/>
          <w:sz w:val="24"/>
          <w:szCs w:val="24"/>
          <w:lang w:val="en-AU"/>
        </w:rPr>
        <w:t xml:space="preserve"> who are not </w:t>
      </w:r>
      <w:r>
        <w:rPr>
          <w:rFonts w:ascii="Cambria" w:eastAsia="PMingLiU" w:hAnsi="Cambria"/>
          <w:i/>
          <w:sz w:val="24"/>
          <w:szCs w:val="24"/>
          <w:lang w:val="en-AU"/>
        </w:rPr>
        <w:t>ren</w:t>
      </w:r>
      <w:r>
        <w:rPr>
          <w:rFonts w:ascii="Cambria" w:eastAsia="PMingLiU" w:hAnsi="Cambria"/>
          <w:sz w:val="24"/>
          <w:szCs w:val="24"/>
          <w:lang w:val="en-AU"/>
        </w:rPr>
        <w:t xml:space="preserve">, appears to be a criticism of some who were actually in office at that time. On the other hand, the conversation in </w:t>
      </w:r>
      <w:r>
        <w:rPr>
          <w:rFonts w:ascii="Cambria" w:eastAsia="PMingLiU" w:hAnsi="Cambria"/>
          <w:i/>
          <w:sz w:val="24"/>
          <w:szCs w:val="24"/>
          <w:lang w:val="en-AU"/>
        </w:rPr>
        <w:t>Analects</w:t>
      </w:r>
      <w:r>
        <w:rPr>
          <w:rFonts w:ascii="Cambria" w:eastAsia="PMingLiU" w:hAnsi="Cambria"/>
          <w:sz w:val="24"/>
          <w:szCs w:val="24"/>
          <w:lang w:val="en-AU"/>
        </w:rPr>
        <w:t xml:space="preserve"> 14.28 seems to suggest that, </w:t>
      </w:r>
      <w:r>
        <w:rPr>
          <w:rFonts w:ascii="Cambria" w:eastAsia="PMingLiU" w:hAnsi="Cambria"/>
          <w:i/>
          <w:sz w:val="24"/>
          <w:szCs w:val="24"/>
          <w:lang w:val="en-AU"/>
        </w:rPr>
        <w:t>ideally</w:t>
      </w:r>
      <w:r>
        <w:rPr>
          <w:rFonts w:ascii="Cambria" w:eastAsia="PMingLiU" w:hAnsi="Cambria"/>
          <w:sz w:val="24"/>
          <w:szCs w:val="24"/>
          <w:lang w:val="en-AU"/>
        </w:rPr>
        <w:t xml:space="preserve">, a </w:t>
      </w:r>
      <w:r>
        <w:rPr>
          <w:rFonts w:ascii="Cambria" w:eastAsia="PMingLiU" w:hAnsi="Cambria"/>
          <w:i/>
          <w:sz w:val="24"/>
          <w:szCs w:val="24"/>
          <w:lang w:val="en-AU"/>
        </w:rPr>
        <w:t>junzi</w:t>
      </w:r>
      <w:r>
        <w:rPr>
          <w:rFonts w:ascii="Cambria" w:eastAsia="PMingLiU" w:hAnsi="Cambria"/>
          <w:sz w:val="24"/>
          <w:szCs w:val="24"/>
          <w:lang w:val="en-AU"/>
        </w:rPr>
        <w:t xml:space="preserve"> proceeds in three ways (</w:t>
      </w:r>
      <w:r w:rsidRPr="00103370">
        <w:rPr>
          <w:rFonts w:ascii="Cambria" w:eastAsia="PMingLiU" w:hAnsi="Cambria"/>
          <w:sz w:val="24"/>
          <w:szCs w:val="24"/>
        </w:rPr>
        <w:t>君子道者三</w:t>
      </w:r>
      <w:r>
        <w:rPr>
          <w:rFonts w:ascii="Cambria" w:eastAsia="PMingLiU" w:hAnsi="Cambria"/>
          <w:sz w:val="24"/>
          <w:szCs w:val="24"/>
          <w:lang w:val="en-AU"/>
        </w:rPr>
        <w:t xml:space="preserve">), namely, </w:t>
      </w:r>
      <w:r>
        <w:rPr>
          <w:rFonts w:ascii="Cambria" w:eastAsia="PMingLiU" w:hAnsi="Cambria"/>
          <w:i/>
          <w:sz w:val="24"/>
          <w:szCs w:val="24"/>
          <w:lang w:val="en-AU"/>
        </w:rPr>
        <w:t>ren</w:t>
      </w:r>
      <w:r>
        <w:rPr>
          <w:rFonts w:ascii="Cambria" w:eastAsia="PMingLiU" w:hAnsi="Cambria"/>
          <w:sz w:val="24"/>
          <w:szCs w:val="24"/>
          <w:lang w:val="en-AU"/>
        </w:rPr>
        <w:t xml:space="preserve">, </w:t>
      </w:r>
      <w:r>
        <w:rPr>
          <w:rFonts w:ascii="Cambria" w:eastAsia="PMingLiU" w:hAnsi="Cambria"/>
          <w:i/>
          <w:sz w:val="24"/>
          <w:szCs w:val="24"/>
          <w:lang w:val="en-AU"/>
        </w:rPr>
        <w:t>yong</w:t>
      </w:r>
      <w:r>
        <w:rPr>
          <w:rFonts w:ascii="Cambria" w:eastAsia="PMingLiU" w:hAnsi="Cambria"/>
          <w:sz w:val="24"/>
          <w:szCs w:val="24"/>
          <w:lang w:val="en-AU"/>
        </w:rPr>
        <w:t xml:space="preserve"> and </w:t>
      </w:r>
      <w:r>
        <w:rPr>
          <w:rFonts w:ascii="Cambria" w:eastAsia="PMingLiU" w:hAnsi="Cambria"/>
          <w:i/>
          <w:sz w:val="24"/>
          <w:szCs w:val="24"/>
          <w:lang w:val="en-AU"/>
        </w:rPr>
        <w:t>zhi</w:t>
      </w:r>
      <w:r>
        <w:rPr>
          <w:rFonts w:ascii="Cambria" w:eastAsia="PMingLiU" w:hAnsi="Cambria"/>
          <w:sz w:val="24"/>
          <w:szCs w:val="24"/>
          <w:lang w:val="en-AU"/>
        </w:rPr>
        <w:t>; Confucius in this conversation claims that he himself is not up to it.</w:t>
      </w:r>
    </w:p>
    <w:p w14:paraId="5003D039"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ab/>
        <w:t xml:space="preserve">In the final section below, I examine what it means to incorporate </w:t>
      </w:r>
      <w:r>
        <w:rPr>
          <w:rFonts w:ascii="Cambria" w:eastAsia="PMingLiU" w:hAnsi="Cambria"/>
          <w:i/>
          <w:sz w:val="24"/>
          <w:szCs w:val="24"/>
          <w:lang w:val="en-AU"/>
        </w:rPr>
        <w:t>ren</w:t>
      </w:r>
      <w:r>
        <w:rPr>
          <w:rFonts w:ascii="Cambria" w:eastAsia="PMingLiU" w:hAnsi="Cambria"/>
          <w:sz w:val="24"/>
          <w:szCs w:val="24"/>
          <w:lang w:val="en-AU"/>
        </w:rPr>
        <w:t xml:space="preserve"> in one’s undertakings. The discussion focuses specifically on the close connection between </w:t>
      </w:r>
      <w:r>
        <w:rPr>
          <w:rFonts w:ascii="Cambria" w:eastAsia="PMingLiU" w:hAnsi="Cambria"/>
          <w:i/>
          <w:sz w:val="24"/>
          <w:szCs w:val="24"/>
          <w:lang w:val="en-AU"/>
        </w:rPr>
        <w:t>ren</w:t>
      </w:r>
      <w:r>
        <w:rPr>
          <w:rFonts w:ascii="Cambria" w:eastAsia="PMingLiU" w:hAnsi="Cambria"/>
          <w:sz w:val="24"/>
          <w:szCs w:val="24"/>
          <w:lang w:val="en-AU"/>
        </w:rPr>
        <w:t xml:space="preserve"> and </w:t>
      </w:r>
      <w:r>
        <w:rPr>
          <w:rFonts w:ascii="Cambria" w:eastAsia="PMingLiU" w:hAnsi="Cambria"/>
          <w:i/>
          <w:sz w:val="24"/>
          <w:szCs w:val="24"/>
          <w:lang w:val="en-AU"/>
        </w:rPr>
        <w:t>zhi</w:t>
      </w:r>
      <w:r>
        <w:rPr>
          <w:rFonts w:ascii="Cambria" w:eastAsia="PMingLiU" w:hAnsi="Cambria"/>
          <w:sz w:val="24"/>
          <w:szCs w:val="24"/>
          <w:lang w:val="en-AU"/>
        </w:rPr>
        <w:t xml:space="preserve">. The investigation here will reveal assumptions about how </w:t>
      </w:r>
      <w:r>
        <w:rPr>
          <w:rFonts w:ascii="Cambria" w:eastAsia="PMingLiU" w:hAnsi="Cambria"/>
          <w:i/>
          <w:sz w:val="24"/>
          <w:szCs w:val="24"/>
          <w:lang w:val="en-AU"/>
        </w:rPr>
        <w:t>ren</w:t>
      </w:r>
      <w:r>
        <w:rPr>
          <w:rFonts w:ascii="Cambria" w:eastAsia="PMingLiU" w:hAnsi="Cambria"/>
          <w:sz w:val="24"/>
          <w:szCs w:val="24"/>
          <w:lang w:val="en-AU"/>
        </w:rPr>
        <w:t xml:space="preserve"> is conceived in the </w:t>
      </w:r>
      <w:r>
        <w:rPr>
          <w:rFonts w:ascii="Cambria" w:eastAsia="PMingLiU" w:hAnsi="Cambria"/>
          <w:i/>
          <w:sz w:val="24"/>
          <w:szCs w:val="24"/>
          <w:lang w:val="en-AU"/>
        </w:rPr>
        <w:t>Analects</w:t>
      </w:r>
      <w:r>
        <w:rPr>
          <w:rFonts w:ascii="Cambria" w:eastAsia="PMingLiU" w:hAnsi="Cambria"/>
          <w:sz w:val="24"/>
          <w:szCs w:val="24"/>
          <w:lang w:val="en-AU"/>
        </w:rPr>
        <w:t xml:space="preserve">, not primarily as an abstractly-defined virtue or principle, but in terms of its realization. Drawing on some discussions of Confucian ethics as virtue ethics, </w:t>
      </w:r>
      <w:r w:rsidR="00FC407B">
        <w:rPr>
          <w:rFonts w:ascii="Cambria" w:eastAsia="PMingLiU" w:hAnsi="Cambria"/>
          <w:sz w:val="24"/>
          <w:szCs w:val="24"/>
          <w:lang w:val="en-AU"/>
        </w:rPr>
        <w:t xml:space="preserve">while at the same time being cautious about such classifications of Confucian thought, </w:t>
      </w:r>
      <w:r>
        <w:rPr>
          <w:rFonts w:ascii="Cambria" w:eastAsia="PMingLiU" w:hAnsi="Cambria"/>
          <w:sz w:val="24"/>
          <w:szCs w:val="24"/>
          <w:lang w:val="en-AU"/>
        </w:rPr>
        <w:t xml:space="preserve">I suggest </w:t>
      </w:r>
      <w:r w:rsidR="009447B6">
        <w:rPr>
          <w:rFonts w:ascii="Cambria" w:eastAsia="PMingLiU" w:hAnsi="Cambria"/>
          <w:sz w:val="24"/>
          <w:szCs w:val="24"/>
          <w:lang w:val="en-AU"/>
        </w:rPr>
        <w:t xml:space="preserve">ways in which </w:t>
      </w:r>
      <w:r>
        <w:rPr>
          <w:rFonts w:ascii="Cambria" w:eastAsia="PMingLiU" w:hAnsi="Cambria"/>
          <w:sz w:val="24"/>
          <w:szCs w:val="24"/>
          <w:lang w:val="en-AU"/>
        </w:rPr>
        <w:t>the Confucian image of an exemplary person might inform contemporary debates in ethics.</w:t>
      </w:r>
    </w:p>
    <w:p w14:paraId="3D57FA17"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p>
    <w:p w14:paraId="732226F5" w14:textId="77777777" w:rsidR="00571066" w:rsidRPr="0076285B" w:rsidRDefault="0076285B" w:rsidP="00571066">
      <w:pPr>
        <w:tabs>
          <w:tab w:val="left" w:pos="720"/>
          <w:tab w:val="left" w:pos="1440"/>
          <w:tab w:val="right" w:leader="dot" w:pos="8100"/>
        </w:tabs>
        <w:adjustRightInd w:val="0"/>
        <w:spacing w:line="480" w:lineRule="auto"/>
        <w:rPr>
          <w:rFonts w:ascii="Cambria" w:eastAsia="PMingLiU" w:hAnsi="Cambria"/>
          <w:b/>
          <w:sz w:val="24"/>
          <w:szCs w:val="24"/>
          <w:lang w:val="en-AU"/>
        </w:rPr>
      </w:pPr>
      <w:r>
        <w:rPr>
          <w:rFonts w:ascii="Cambria" w:eastAsia="PMingLiU" w:hAnsi="Cambria"/>
          <w:b/>
          <w:sz w:val="24"/>
          <w:szCs w:val="24"/>
          <w:lang w:val="en-AU"/>
        </w:rPr>
        <w:t>An Exemplary L</w:t>
      </w:r>
      <w:r w:rsidR="00571066" w:rsidRPr="0076285B">
        <w:rPr>
          <w:rFonts w:ascii="Cambria" w:eastAsia="PMingLiU" w:hAnsi="Cambria"/>
          <w:b/>
          <w:sz w:val="24"/>
          <w:szCs w:val="24"/>
          <w:lang w:val="en-AU"/>
        </w:rPr>
        <w:t>ife</w:t>
      </w:r>
    </w:p>
    <w:p w14:paraId="003D86B6" w14:textId="77777777" w:rsidR="00571066" w:rsidRDefault="0076285B" w:rsidP="00571066">
      <w:pPr>
        <w:tabs>
          <w:tab w:val="left" w:pos="720"/>
          <w:tab w:val="left" w:pos="1440"/>
          <w:tab w:val="left" w:pos="3060"/>
          <w:tab w:val="right" w:leader="dot" w:pos="8100"/>
        </w:tabs>
        <w:spacing w:line="480" w:lineRule="auto"/>
        <w:rPr>
          <w:rFonts w:ascii="Cambria" w:eastAsia="PMingLiU" w:hAnsi="Cambria"/>
          <w:sz w:val="24"/>
          <w:szCs w:val="24"/>
          <w:lang w:val="en-AU"/>
        </w:rPr>
      </w:pPr>
      <w:r>
        <w:rPr>
          <w:rFonts w:ascii="Cambria" w:eastAsia="PMingLiU" w:hAnsi="Cambria" w:cs="MS Gothic"/>
          <w:sz w:val="24"/>
          <w:szCs w:val="24"/>
        </w:rPr>
        <w:tab/>
      </w:r>
      <w:r w:rsidR="00571066">
        <w:rPr>
          <w:rFonts w:ascii="Cambria" w:eastAsia="PMingLiU" w:hAnsi="Cambria" w:cs="MS Gothic"/>
          <w:sz w:val="24"/>
          <w:szCs w:val="24"/>
        </w:rPr>
        <w:t xml:space="preserve">A number of the conversations note the difficult and arduous nature of the pursuit of a life imbued with </w:t>
      </w:r>
      <w:r w:rsidR="00571066">
        <w:rPr>
          <w:rFonts w:ascii="Cambria" w:eastAsia="PMingLiU" w:hAnsi="Cambria" w:cs="MS Gothic"/>
          <w:i/>
          <w:sz w:val="24"/>
          <w:szCs w:val="24"/>
        </w:rPr>
        <w:t>ren</w:t>
      </w:r>
      <w:r w:rsidR="00571066">
        <w:rPr>
          <w:rFonts w:ascii="Cambria" w:eastAsia="PMingLiU" w:hAnsi="Cambria" w:cs="MS Gothic"/>
          <w:sz w:val="24"/>
          <w:szCs w:val="24"/>
        </w:rPr>
        <w:t xml:space="preserve"> (e.g. </w:t>
      </w:r>
      <w:r w:rsidR="00571066">
        <w:rPr>
          <w:rFonts w:ascii="Cambria" w:eastAsia="PMingLiU" w:hAnsi="Cambria" w:cs="MS Gothic"/>
          <w:i/>
          <w:sz w:val="24"/>
          <w:szCs w:val="24"/>
        </w:rPr>
        <w:t xml:space="preserve">Analects </w:t>
      </w:r>
      <w:r w:rsidR="00571066">
        <w:rPr>
          <w:rFonts w:ascii="Cambria" w:eastAsia="PMingLiU" w:hAnsi="Cambria" w:cs="MS Gothic"/>
          <w:sz w:val="24"/>
          <w:szCs w:val="24"/>
        </w:rPr>
        <w:t>6.22; 15.10). It might involve great sacrifice, to the extent of having to give up one’s life (</w:t>
      </w:r>
      <w:r w:rsidR="00571066" w:rsidRPr="00DB3A1A">
        <w:rPr>
          <w:rFonts w:ascii="Cambria" w:eastAsia="PMingLiU" w:hAnsi="Cambria" w:cs="MS Gothic"/>
          <w:i/>
          <w:sz w:val="24"/>
          <w:szCs w:val="24"/>
        </w:rPr>
        <w:t>shashen</w:t>
      </w:r>
      <w:r w:rsidR="00571066">
        <w:rPr>
          <w:rFonts w:ascii="Cambria" w:eastAsia="PMingLiU" w:hAnsi="Cambria" w:cs="MS Gothic"/>
          <w:sz w:val="24"/>
          <w:szCs w:val="24"/>
        </w:rPr>
        <w:t xml:space="preserve"> </w:t>
      </w:r>
      <w:r w:rsidR="00571066" w:rsidRPr="00DB3A1A">
        <w:rPr>
          <w:rFonts w:ascii="Cambria" w:eastAsia="PMingLiU" w:hAnsi="Cambria" w:cs="MS Gothic" w:hint="eastAsia"/>
          <w:sz w:val="24"/>
          <w:szCs w:val="24"/>
          <w:lang w:val="en-AU"/>
        </w:rPr>
        <w:t>殺身</w:t>
      </w:r>
      <w:r w:rsidR="00571066">
        <w:rPr>
          <w:rFonts w:ascii="Cambria" w:eastAsia="PMingLiU" w:hAnsi="Cambria" w:cs="MS Gothic"/>
          <w:sz w:val="24"/>
          <w:szCs w:val="24"/>
        </w:rPr>
        <w:t xml:space="preserve">; </w:t>
      </w:r>
      <w:r w:rsidR="00571066">
        <w:rPr>
          <w:rFonts w:ascii="Cambria" w:eastAsia="PMingLiU" w:hAnsi="Cambria" w:cs="MS Gothic"/>
          <w:i/>
          <w:sz w:val="24"/>
          <w:szCs w:val="24"/>
        </w:rPr>
        <w:t>Analects</w:t>
      </w:r>
      <w:r w:rsidR="00571066">
        <w:rPr>
          <w:rFonts w:ascii="Cambria" w:eastAsia="PMingLiU" w:hAnsi="Cambria" w:cs="MS Gothic"/>
          <w:sz w:val="24"/>
          <w:szCs w:val="24"/>
        </w:rPr>
        <w:t xml:space="preserve"> 15.9). Nevertheless, t</w:t>
      </w:r>
      <w:r w:rsidR="00571066" w:rsidRPr="004114EB">
        <w:rPr>
          <w:rFonts w:ascii="Cambria" w:eastAsia="PMingLiU" w:hAnsi="Cambria"/>
          <w:sz w:val="24"/>
          <w:szCs w:val="24"/>
        </w:rPr>
        <w:t xml:space="preserve">he </w:t>
      </w:r>
      <w:r w:rsidR="00571066" w:rsidRPr="004114EB">
        <w:rPr>
          <w:rFonts w:ascii="Cambria" w:eastAsia="PMingLiU" w:hAnsi="Cambria"/>
          <w:i/>
          <w:sz w:val="24"/>
          <w:szCs w:val="24"/>
        </w:rPr>
        <w:t>junzi</w:t>
      </w:r>
      <w:r w:rsidR="00571066" w:rsidRPr="004114EB">
        <w:rPr>
          <w:rFonts w:ascii="Cambria" w:eastAsia="PMingLiU" w:hAnsi="Cambria"/>
          <w:sz w:val="24"/>
          <w:szCs w:val="24"/>
        </w:rPr>
        <w:t xml:space="preserve"> cleaves to </w:t>
      </w:r>
      <w:r w:rsidR="00571066" w:rsidRPr="004114EB">
        <w:rPr>
          <w:rFonts w:ascii="Cambria" w:eastAsia="PMingLiU" w:hAnsi="Cambria"/>
          <w:i/>
          <w:sz w:val="24"/>
          <w:szCs w:val="24"/>
        </w:rPr>
        <w:t>ren</w:t>
      </w:r>
      <w:r w:rsidR="00571066" w:rsidRPr="004114EB">
        <w:rPr>
          <w:rFonts w:ascii="Cambria" w:eastAsia="PMingLiU" w:hAnsi="Cambria"/>
          <w:sz w:val="24"/>
          <w:szCs w:val="24"/>
        </w:rPr>
        <w:t xml:space="preserve"> at all times</w:t>
      </w:r>
      <w:r w:rsidR="00571066">
        <w:rPr>
          <w:rFonts w:ascii="Cambria" w:eastAsia="PMingLiU" w:hAnsi="Cambria"/>
          <w:sz w:val="24"/>
          <w:szCs w:val="24"/>
        </w:rPr>
        <w:t>:</w:t>
      </w:r>
      <w:r w:rsidR="00571066" w:rsidRPr="004114EB">
        <w:rPr>
          <w:rFonts w:ascii="Cambria" w:eastAsia="PMingLiU" w:hAnsi="Cambria"/>
          <w:sz w:val="24"/>
          <w:szCs w:val="24"/>
        </w:rPr>
        <w:t xml:space="preserve"> “…never for a moment does a gentleman part from [</w:t>
      </w:r>
      <w:r w:rsidR="00571066" w:rsidRPr="004114EB">
        <w:rPr>
          <w:rFonts w:ascii="Cambria" w:eastAsia="PMingLiU" w:hAnsi="Cambria"/>
          <w:i/>
          <w:sz w:val="24"/>
          <w:szCs w:val="24"/>
        </w:rPr>
        <w:t>ren</w:t>
      </w:r>
      <w:r w:rsidR="00571066" w:rsidRPr="004114EB">
        <w:rPr>
          <w:rFonts w:ascii="Cambria" w:eastAsia="PMingLiU" w:hAnsi="Cambria"/>
          <w:sz w:val="24"/>
          <w:szCs w:val="24"/>
        </w:rPr>
        <w:t>]; he clings to it through trials, he clings to it through tribulations”</w:t>
      </w:r>
      <w:r w:rsidR="00571066">
        <w:rPr>
          <w:rFonts w:ascii="Cambria" w:eastAsia="PMingLiU" w:hAnsi="Cambria"/>
          <w:sz w:val="24"/>
          <w:szCs w:val="24"/>
        </w:rPr>
        <w:t xml:space="preserve"> (</w:t>
      </w:r>
      <w:r w:rsidR="00571066" w:rsidRPr="00084B90">
        <w:rPr>
          <w:rFonts w:ascii="Cambria" w:eastAsia="PMingLiU" w:hAnsi="Cambria"/>
          <w:i/>
          <w:sz w:val="24"/>
          <w:szCs w:val="24"/>
        </w:rPr>
        <w:t>Analects</w:t>
      </w:r>
      <w:r w:rsidR="00571066" w:rsidRPr="00084B90">
        <w:rPr>
          <w:rFonts w:ascii="Cambria" w:eastAsia="PMingLiU" w:hAnsi="Cambria"/>
          <w:sz w:val="24"/>
          <w:szCs w:val="24"/>
        </w:rPr>
        <w:t xml:space="preserve"> 4</w:t>
      </w:r>
      <w:r w:rsidR="00571066">
        <w:rPr>
          <w:rFonts w:ascii="Cambria" w:eastAsia="PMingLiU" w:hAnsi="Cambria"/>
          <w:sz w:val="24"/>
          <w:szCs w:val="24"/>
        </w:rPr>
        <w:t>.</w:t>
      </w:r>
      <w:r w:rsidR="00571066" w:rsidRPr="00084B90">
        <w:rPr>
          <w:rFonts w:ascii="Cambria" w:eastAsia="PMingLiU" w:hAnsi="Cambria"/>
          <w:sz w:val="24"/>
          <w:szCs w:val="24"/>
        </w:rPr>
        <w:t>5</w:t>
      </w:r>
      <w:r w:rsidR="00571066">
        <w:rPr>
          <w:rFonts w:ascii="Cambria" w:eastAsia="PMingLiU" w:hAnsi="Cambria"/>
          <w:sz w:val="24"/>
          <w:szCs w:val="24"/>
        </w:rPr>
        <w:t>;</w:t>
      </w:r>
      <w:r w:rsidR="00571066" w:rsidRPr="00084B90">
        <w:rPr>
          <w:rFonts w:ascii="Cambria" w:eastAsia="PMingLiU" w:hAnsi="Cambria"/>
          <w:sz w:val="24"/>
          <w:szCs w:val="24"/>
        </w:rPr>
        <w:t xml:space="preserve"> trans</w:t>
      </w:r>
      <w:r w:rsidR="00571066">
        <w:rPr>
          <w:rFonts w:ascii="Cambria" w:eastAsia="PMingLiU" w:hAnsi="Cambria"/>
          <w:sz w:val="24"/>
          <w:szCs w:val="24"/>
        </w:rPr>
        <w:t xml:space="preserve">. </w:t>
      </w:r>
      <w:r w:rsidR="00571066" w:rsidRPr="00084B90">
        <w:rPr>
          <w:rFonts w:ascii="Cambria" w:eastAsia="PMingLiU" w:hAnsi="Cambria"/>
          <w:sz w:val="24"/>
          <w:szCs w:val="24"/>
        </w:rPr>
        <w:t>Leys 1997</w:t>
      </w:r>
      <w:r w:rsidR="00571066">
        <w:rPr>
          <w:rFonts w:ascii="Cambria" w:eastAsia="PMingLiU" w:hAnsi="Cambria"/>
          <w:sz w:val="24"/>
          <w:szCs w:val="24"/>
        </w:rPr>
        <w:t>:</w:t>
      </w:r>
      <w:r w:rsidR="00571066" w:rsidRPr="00084B90">
        <w:rPr>
          <w:rFonts w:ascii="Cambria" w:eastAsia="PMingLiU" w:hAnsi="Cambria"/>
          <w:sz w:val="24"/>
          <w:szCs w:val="24"/>
        </w:rPr>
        <w:t xml:space="preserve"> 15</w:t>
      </w:r>
      <w:r w:rsidR="00571066">
        <w:rPr>
          <w:rFonts w:ascii="Cambria" w:eastAsia="PMingLiU" w:hAnsi="Cambria"/>
          <w:sz w:val="24"/>
          <w:szCs w:val="24"/>
        </w:rPr>
        <w:t xml:space="preserve">). </w:t>
      </w:r>
      <w:r w:rsidR="00571066">
        <w:rPr>
          <w:rFonts w:ascii="Cambria" w:eastAsia="PMingLiU" w:hAnsi="Cambria"/>
          <w:sz w:val="24"/>
          <w:szCs w:val="24"/>
          <w:lang w:val="en-AU"/>
        </w:rPr>
        <w:t xml:space="preserve">A commitment to </w:t>
      </w:r>
      <w:r w:rsidR="00615ADE">
        <w:rPr>
          <w:rFonts w:ascii="Cambria" w:eastAsia="PMingLiU" w:hAnsi="Cambria"/>
          <w:sz w:val="24"/>
          <w:szCs w:val="24"/>
          <w:lang w:val="en-AU"/>
        </w:rPr>
        <w:t>(</w:t>
      </w:r>
      <w:r w:rsidR="00571066">
        <w:rPr>
          <w:rFonts w:ascii="Cambria" w:eastAsia="PMingLiU" w:hAnsi="Cambria"/>
          <w:sz w:val="24"/>
          <w:szCs w:val="24"/>
          <w:lang w:val="en-AU"/>
        </w:rPr>
        <w:t>realize</w:t>
      </w:r>
      <w:r w:rsidR="00615ADE">
        <w:rPr>
          <w:rFonts w:ascii="Cambria" w:eastAsia="PMingLiU" w:hAnsi="Cambria"/>
          <w:sz w:val="24"/>
          <w:szCs w:val="24"/>
          <w:lang w:val="en-AU"/>
        </w:rPr>
        <w:t>)</w:t>
      </w:r>
      <w:r w:rsidR="00571066">
        <w:rPr>
          <w:rFonts w:ascii="Cambria" w:eastAsia="PMingLiU" w:hAnsi="Cambria"/>
          <w:sz w:val="24"/>
          <w:szCs w:val="24"/>
          <w:lang w:val="en-AU"/>
        </w:rPr>
        <w:t xml:space="preserve"> </w:t>
      </w:r>
      <w:r w:rsidR="00571066">
        <w:rPr>
          <w:rFonts w:ascii="Cambria" w:eastAsia="PMingLiU" w:hAnsi="Cambria"/>
          <w:i/>
          <w:sz w:val="24"/>
          <w:szCs w:val="24"/>
          <w:lang w:val="en-AU"/>
        </w:rPr>
        <w:t>ren</w:t>
      </w:r>
      <w:r w:rsidR="00571066">
        <w:rPr>
          <w:rFonts w:ascii="Cambria" w:eastAsia="PMingLiU" w:hAnsi="Cambria"/>
          <w:sz w:val="24"/>
          <w:szCs w:val="24"/>
          <w:lang w:val="en-AU"/>
        </w:rPr>
        <w:t xml:space="preserve"> is a weighty matter</w:t>
      </w:r>
      <w:r w:rsidR="004333F9">
        <w:rPr>
          <w:rFonts w:ascii="Cambria" w:eastAsia="PMingLiU" w:hAnsi="Cambria"/>
          <w:sz w:val="24"/>
          <w:szCs w:val="24"/>
          <w:lang w:val="en-AU"/>
        </w:rPr>
        <w:t>, such</w:t>
      </w:r>
      <w:r w:rsidR="00571066">
        <w:rPr>
          <w:rFonts w:ascii="Cambria" w:eastAsia="PMingLiU" w:hAnsi="Cambria"/>
          <w:sz w:val="24"/>
          <w:szCs w:val="24"/>
          <w:lang w:val="en-AU"/>
        </w:rPr>
        <w:t xml:space="preserve"> that an exemplary person is slow to speak (</w:t>
      </w:r>
      <w:r w:rsidR="00571066" w:rsidRPr="00F75C6E">
        <w:rPr>
          <w:rFonts w:ascii="Cambria" w:eastAsia="PMingLiU" w:hAnsi="Cambria"/>
          <w:sz w:val="24"/>
          <w:szCs w:val="24"/>
        </w:rPr>
        <w:t>仁者其言也訒</w:t>
      </w:r>
      <w:r w:rsidR="00571066">
        <w:rPr>
          <w:rFonts w:ascii="Cambria" w:eastAsia="PMingLiU" w:hAnsi="Cambria"/>
          <w:sz w:val="24"/>
          <w:szCs w:val="24"/>
        </w:rPr>
        <w:t xml:space="preserve">; </w:t>
      </w:r>
      <w:r w:rsidR="00571066">
        <w:rPr>
          <w:rFonts w:ascii="Cambria" w:eastAsia="PMingLiU" w:hAnsi="Cambria"/>
          <w:i/>
          <w:sz w:val="24"/>
          <w:szCs w:val="24"/>
        </w:rPr>
        <w:t>Analects</w:t>
      </w:r>
      <w:r w:rsidR="00571066">
        <w:rPr>
          <w:rFonts w:ascii="Cambria" w:eastAsia="PMingLiU" w:hAnsi="Cambria"/>
          <w:sz w:val="24"/>
          <w:szCs w:val="24"/>
        </w:rPr>
        <w:t xml:space="preserve"> 12.3</w:t>
      </w:r>
      <w:r w:rsidR="00571066">
        <w:rPr>
          <w:rFonts w:ascii="Cambria" w:eastAsia="PMingLiU" w:hAnsi="Cambria"/>
          <w:sz w:val="24"/>
          <w:szCs w:val="24"/>
          <w:lang w:val="en-AU"/>
        </w:rPr>
        <w:t>). According to Zhu Xi, Confucius in this conversation was addressing Sima Niu (</w:t>
      </w:r>
      <w:r w:rsidR="00571066" w:rsidRPr="00F75C6E">
        <w:rPr>
          <w:rFonts w:ascii="PMingLiU" w:eastAsia="PMingLiU" w:hAnsi="PMingLiU" w:cs="MS Mincho" w:hint="eastAsia"/>
          <w:sz w:val="24"/>
          <w:szCs w:val="24"/>
        </w:rPr>
        <w:t>司馬牛</w:t>
      </w:r>
      <w:r w:rsidR="00571066">
        <w:rPr>
          <w:rFonts w:ascii="Cambria" w:eastAsia="PMingLiU" w:hAnsi="Cambria"/>
          <w:sz w:val="24"/>
          <w:szCs w:val="24"/>
          <w:lang w:val="en-AU"/>
        </w:rPr>
        <w:t xml:space="preserve">) directly. Sima Niu was known to be voluble and hence Confucius remarks that a </w:t>
      </w:r>
      <w:r w:rsidR="00571066">
        <w:rPr>
          <w:rFonts w:ascii="Cambria" w:eastAsia="PMingLiU" w:hAnsi="Cambria"/>
          <w:i/>
          <w:sz w:val="24"/>
          <w:szCs w:val="24"/>
          <w:lang w:val="en-AU"/>
        </w:rPr>
        <w:t>renzhe</w:t>
      </w:r>
      <w:r w:rsidR="00571066">
        <w:rPr>
          <w:rFonts w:ascii="Cambria" w:eastAsia="PMingLiU" w:hAnsi="Cambria"/>
          <w:sz w:val="24"/>
          <w:szCs w:val="24"/>
          <w:lang w:val="en-AU"/>
        </w:rPr>
        <w:t xml:space="preserve"> is slow to speak because of the difficulty of expressing his </w:t>
      </w:r>
      <w:r w:rsidR="00615ADE">
        <w:rPr>
          <w:rFonts w:ascii="Cambria" w:eastAsia="PMingLiU" w:hAnsi="Cambria"/>
          <w:sz w:val="24"/>
          <w:szCs w:val="24"/>
          <w:lang w:val="en-AU"/>
        </w:rPr>
        <w:t>profound</w:t>
      </w:r>
      <w:r w:rsidR="00571066">
        <w:rPr>
          <w:rFonts w:ascii="Cambria" w:eastAsia="PMingLiU" w:hAnsi="Cambria"/>
          <w:sz w:val="24"/>
          <w:szCs w:val="24"/>
          <w:lang w:val="en-AU"/>
        </w:rPr>
        <w:t xml:space="preserve"> ethical commitments (</w:t>
      </w:r>
      <w:r w:rsidR="00571066" w:rsidRPr="00534A5A">
        <w:rPr>
          <w:rFonts w:ascii="Cambria" w:eastAsia="PMingLiU" w:hAnsi="Cambria"/>
          <w:sz w:val="24"/>
          <w:szCs w:val="24"/>
        </w:rPr>
        <w:t xml:space="preserve">Zhu 1983: </w:t>
      </w:r>
      <w:r w:rsidR="00571066" w:rsidRPr="00534A5A">
        <w:rPr>
          <w:rFonts w:ascii="Cambria" w:eastAsia="PMingLiU" w:hAnsi="Cambria" w:hint="eastAsia"/>
          <w:sz w:val="24"/>
          <w:szCs w:val="24"/>
        </w:rPr>
        <w:t>四書章句集注•</w:t>
      </w:r>
      <w:r w:rsidR="00571066" w:rsidRPr="00534A5A">
        <w:rPr>
          <w:rFonts w:ascii="Cambria" w:eastAsia="PMingLiU" w:hAnsi="Cambria"/>
          <w:sz w:val="24"/>
          <w:szCs w:val="24"/>
        </w:rPr>
        <w:t xml:space="preserve"> </w:t>
      </w:r>
      <w:r w:rsidR="00571066" w:rsidRPr="00534A5A">
        <w:rPr>
          <w:rFonts w:ascii="Cambria" w:eastAsia="PMingLiU" w:hAnsi="Cambria" w:hint="eastAsia"/>
          <w:sz w:val="24"/>
          <w:szCs w:val="24"/>
        </w:rPr>
        <w:t>顏淵第十二</w:t>
      </w:r>
      <w:r w:rsidR="00571066">
        <w:rPr>
          <w:rFonts w:ascii="Cambria" w:eastAsia="PMingLiU" w:hAnsi="Cambria"/>
          <w:sz w:val="24"/>
          <w:szCs w:val="24"/>
          <w:lang w:val="en-AU"/>
        </w:rPr>
        <w:t>).</w:t>
      </w:r>
    </w:p>
    <w:p w14:paraId="5365916A" w14:textId="77777777" w:rsidR="00571066" w:rsidRDefault="00571066" w:rsidP="00571066">
      <w:pPr>
        <w:tabs>
          <w:tab w:val="left" w:pos="720"/>
          <w:tab w:val="left" w:pos="1440"/>
          <w:tab w:val="left" w:pos="3060"/>
          <w:tab w:val="right" w:leader="dot" w:pos="8100"/>
        </w:tabs>
        <w:spacing w:line="480" w:lineRule="auto"/>
        <w:rPr>
          <w:rFonts w:ascii="Cambria" w:hAnsi="Cambria"/>
          <w:sz w:val="24"/>
          <w:szCs w:val="24"/>
        </w:rPr>
      </w:pPr>
      <w:r>
        <w:rPr>
          <w:rFonts w:ascii="Cambria" w:eastAsia="PMingLiU" w:hAnsi="Cambria"/>
          <w:sz w:val="24"/>
          <w:szCs w:val="24"/>
          <w:lang w:val="en-AU"/>
        </w:rPr>
        <w:tab/>
        <w:t xml:space="preserve">The </w:t>
      </w:r>
      <w:r>
        <w:rPr>
          <w:rFonts w:ascii="Cambria" w:eastAsia="PMingLiU" w:hAnsi="Cambria"/>
          <w:i/>
          <w:sz w:val="24"/>
          <w:szCs w:val="24"/>
          <w:lang w:val="en-AU"/>
        </w:rPr>
        <w:t>practice</w:t>
      </w:r>
      <w:r>
        <w:rPr>
          <w:rFonts w:ascii="Cambria" w:eastAsia="PMingLiU" w:hAnsi="Cambria"/>
          <w:sz w:val="24"/>
          <w:szCs w:val="24"/>
          <w:lang w:val="en-AU"/>
        </w:rPr>
        <w:t xml:space="preserve"> of </w:t>
      </w:r>
      <w:r>
        <w:rPr>
          <w:rFonts w:ascii="Cambria" w:eastAsia="PMingLiU" w:hAnsi="Cambria"/>
          <w:i/>
          <w:sz w:val="24"/>
          <w:szCs w:val="24"/>
          <w:lang w:val="en-AU"/>
        </w:rPr>
        <w:t>ren</w:t>
      </w:r>
      <w:r>
        <w:rPr>
          <w:rFonts w:ascii="Cambria" w:eastAsia="PMingLiU" w:hAnsi="Cambria"/>
          <w:sz w:val="24"/>
          <w:szCs w:val="24"/>
          <w:lang w:val="en-AU"/>
        </w:rPr>
        <w:t xml:space="preserve"> is characterised by </w:t>
      </w:r>
      <w:r w:rsidR="00F95D93">
        <w:rPr>
          <w:rFonts w:ascii="Cambria" w:eastAsia="PMingLiU" w:hAnsi="Cambria"/>
          <w:sz w:val="24"/>
          <w:szCs w:val="24"/>
          <w:lang w:val="en-AU"/>
        </w:rPr>
        <w:t>extensive study of</w:t>
      </w:r>
      <w:r>
        <w:rPr>
          <w:rFonts w:ascii="Cambria" w:eastAsia="PMingLiU" w:hAnsi="Cambria"/>
          <w:sz w:val="24"/>
          <w:szCs w:val="24"/>
          <w:lang w:val="en-AU"/>
        </w:rPr>
        <w:t xml:space="preserve"> a wide range of matters (</w:t>
      </w:r>
      <w:r>
        <w:rPr>
          <w:rFonts w:ascii="Cambria" w:eastAsia="PMingLiU" w:hAnsi="Cambria"/>
          <w:i/>
          <w:sz w:val="24"/>
          <w:szCs w:val="24"/>
          <w:lang w:val="en-AU"/>
        </w:rPr>
        <w:t xml:space="preserve">boxue </w:t>
      </w:r>
      <w:r w:rsidRPr="00826796">
        <w:rPr>
          <w:rFonts w:ascii="Cambria" w:eastAsia="PMingLiU" w:hAnsi="Cambria" w:hint="eastAsia"/>
          <w:sz w:val="24"/>
          <w:szCs w:val="24"/>
          <w:lang w:val="en-AU"/>
        </w:rPr>
        <w:t>博學</w:t>
      </w:r>
      <w:r>
        <w:rPr>
          <w:rFonts w:ascii="Cambria" w:eastAsia="PMingLiU" w:hAnsi="Cambria"/>
          <w:sz w:val="24"/>
          <w:szCs w:val="24"/>
          <w:lang w:val="en-AU"/>
        </w:rPr>
        <w:t xml:space="preserve">) and, at the same time, reflection </w:t>
      </w:r>
      <w:r w:rsidR="003D6B8B">
        <w:rPr>
          <w:rFonts w:ascii="Cambria" w:eastAsia="PMingLiU" w:hAnsi="Cambria"/>
          <w:sz w:val="24"/>
          <w:szCs w:val="24"/>
          <w:lang w:val="en-AU"/>
        </w:rPr>
        <w:t>with self-application</w:t>
      </w:r>
      <w:r>
        <w:rPr>
          <w:rFonts w:ascii="Cambria" w:eastAsia="PMingLiU" w:hAnsi="Cambria"/>
          <w:sz w:val="24"/>
          <w:szCs w:val="24"/>
          <w:lang w:val="en-AU"/>
        </w:rPr>
        <w:t xml:space="preserve"> (</w:t>
      </w:r>
      <w:r w:rsidR="00D4398B" w:rsidRPr="00D4398B">
        <w:rPr>
          <w:rFonts w:ascii="PMingLiU" w:eastAsia="PMingLiU" w:hAnsi="PMingLiU" w:cs="MS Mincho" w:hint="eastAsia"/>
          <w:sz w:val="24"/>
          <w:szCs w:val="24"/>
        </w:rPr>
        <w:t>思近</w:t>
      </w:r>
      <w:r w:rsidR="00D4398B">
        <w:rPr>
          <w:rFonts w:ascii="PMingLiU" w:eastAsia="PMingLiU" w:hAnsi="PMingLiU" w:cs="MS Mincho"/>
          <w:sz w:val="24"/>
          <w:szCs w:val="24"/>
        </w:rPr>
        <w:t xml:space="preserve"> </w:t>
      </w:r>
      <w:r w:rsidR="00D4398B">
        <w:rPr>
          <w:rFonts w:asciiTheme="majorHAnsi" w:eastAsia="PMingLiU" w:hAnsiTheme="majorHAnsi" w:cs="MS Mincho"/>
          <w:i/>
          <w:sz w:val="24"/>
          <w:szCs w:val="24"/>
        </w:rPr>
        <w:t>jins</w:t>
      </w:r>
      <w:r w:rsidR="00D4398B" w:rsidRPr="00D4398B">
        <w:rPr>
          <w:rFonts w:asciiTheme="majorHAnsi" w:eastAsia="PMingLiU" w:hAnsiTheme="majorHAnsi" w:cs="MS Mincho"/>
          <w:i/>
          <w:sz w:val="24"/>
          <w:szCs w:val="24"/>
        </w:rPr>
        <w:t>i</w:t>
      </w:r>
      <w:r w:rsidR="00D4398B">
        <w:rPr>
          <w:rFonts w:asciiTheme="majorHAnsi" w:eastAsia="PMingLiU" w:hAnsiTheme="majorHAnsi" w:cs="MS Mincho"/>
          <w:sz w:val="24"/>
          <w:szCs w:val="24"/>
        </w:rPr>
        <w:t xml:space="preserve">; in </w:t>
      </w:r>
      <w:r w:rsidRPr="00D4398B">
        <w:rPr>
          <w:rFonts w:ascii="Cambria" w:eastAsia="PMingLiU" w:hAnsi="Cambria"/>
          <w:i/>
          <w:sz w:val="24"/>
          <w:szCs w:val="24"/>
          <w:lang w:val="en-AU"/>
        </w:rPr>
        <w:t>Analects</w:t>
      </w:r>
      <w:r>
        <w:rPr>
          <w:rFonts w:ascii="Cambria" w:eastAsia="PMingLiU" w:hAnsi="Cambria"/>
          <w:i/>
          <w:sz w:val="24"/>
          <w:szCs w:val="24"/>
          <w:lang w:val="en-AU"/>
        </w:rPr>
        <w:t xml:space="preserve"> </w:t>
      </w:r>
      <w:r>
        <w:rPr>
          <w:rFonts w:ascii="Cambria" w:eastAsia="PMingLiU" w:hAnsi="Cambria"/>
          <w:sz w:val="24"/>
          <w:szCs w:val="24"/>
          <w:lang w:val="en-AU"/>
        </w:rPr>
        <w:t>19.6.</w:t>
      </w:r>
      <w:r w:rsidRPr="004114EB">
        <w:rPr>
          <w:rFonts w:ascii="Cambria" w:eastAsia="PMingLiU" w:hAnsi="Cambria"/>
          <w:sz w:val="24"/>
          <w:szCs w:val="24"/>
          <w:lang w:val="en-AU"/>
        </w:rPr>
        <w:t xml:space="preserve"> </w:t>
      </w:r>
      <w:r>
        <w:rPr>
          <w:rFonts w:ascii="Cambria" w:eastAsia="PMingLiU" w:hAnsi="Cambria"/>
          <w:sz w:val="24"/>
          <w:szCs w:val="24"/>
          <w:lang w:val="en-AU"/>
        </w:rPr>
        <w:t>S</w:t>
      </w:r>
      <w:r w:rsidRPr="004114EB">
        <w:rPr>
          <w:rFonts w:ascii="Cambria" w:eastAsia="PMingLiU" w:hAnsi="Cambria"/>
          <w:sz w:val="24"/>
          <w:szCs w:val="24"/>
          <w:lang w:val="en-AU"/>
        </w:rPr>
        <w:t xml:space="preserve">ee also </w:t>
      </w:r>
      <w:r w:rsidRPr="004114EB">
        <w:rPr>
          <w:rFonts w:ascii="Cambria" w:eastAsia="PMingLiU" w:hAnsi="Cambria"/>
          <w:bCs/>
          <w:i/>
          <w:sz w:val="24"/>
          <w:szCs w:val="24"/>
          <w:lang w:val="en-AU"/>
        </w:rPr>
        <w:t>Analects</w:t>
      </w:r>
      <w:r w:rsidRPr="004114EB">
        <w:rPr>
          <w:rFonts w:ascii="Cambria" w:eastAsia="PMingLiU" w:hAnsi="Cambria"/>
          <w:sz w:val="24"/>
          <w:szCs w:val="24"/>
          <w:lang w:val="en-AU"/>
        </w:rPr>
        <w:t xml:space="preserve"> 2</w:t>
      </w:r>
      <w:r>
        <w:rPr>
          <w:rFonts w:ascii="Cambria" w:eastAsia="PMingLiU" w:hAnsi="Cambria"/>
          <w:sz w:val="24"/>
          <w:szCs w:val="24"/>
          <w:lang w:val="en-AU"/>
        </w:rPr>
        <w:t>.</w:t>
      </w:r>
      <w:r w:rsidRPr="004114EB">
        <w:rPr>
          <w:rFonts w:ascii="Cambria" w:eastAsia="PMingLiU" w:hAnsi="Cambria"/>
          <w:sz w:val="24"/>
          <w:szCs w:val="24"/>
          <w:lang w:val="en-AU"/>
        </w:rPr>
        <w:t xml:space="preserve">11). This captures </w:t>
      </w:r>
      <w:r>
        <w:rPr>
          <w:rFonts w:ascii="Cambria" w:eastAsia="PMingLiU" w:hAnsi="Cambria"/>
          <w:sz w:val="24"/>
          <w:szCs w:val="24"/>
          <w:lang w:val="en-AU"/>
        </w:rPr>
        <w:t>an important aspect of Confucian learning:</w:t>
      </w:r>
      <w:r w:rsidRPr="004114EB">
        <w:rPr>
          <w:rFonts w:ascii="Cambria" w:eastAsia="PMingLiU" w:hAnsi="Cambria"/>
          <w:sz w:val="24"/>
          <w:szCs w:val="24"/>
          <w:lang w:val="en-AU"/>
        </w:rPr>
        <w:t xml:space="preserve"> to learn from others </w:t>
      </w:r>
      <w:r w:rsidRPr="004114EB">
        <w:rPr>
          <w:rFonts w:ascii="Cambria" w:eastAsia="PMingLiU" w:hAnsi="Cambria"/>
          <w:i/>
          <w:sz w:val="24"/>
          <w:szCs w:val="24"/>
          <w:lang w:val="en-AU"/>
        </w:rPr>
        <w:t>in order to</w:t>
      </w:r>
      <w:r w:rsidRPr="004114EB">
        <w:rPr>
          <w:rFonts w:ascii="Cambria" w:eastAsia="PMingLiU" w:hAnsi="Cambria"/>
          <w:sz w:val="24"/>
          <w:szCs w:val="24"/>
          <w:lang w:val="en-AU"/>
        </w:rPr>
        <w:t xml:space="preserve"> reflect on one’s own situation, and to apply these insights to one’s actions.</w:t>
      </w:r>
      <w:r>
        <w:rPr>
          <w:rFonts w:ascii="Cambria" w:eastAsia="PMingLiU" w:hAnsi="Cambria"/>
          <w:sz w:val="24"/>
          <w:szCs w:val="24"/>
          <w:lang w:val="en-AU"/>
        </w:rPr>
        <w:t xml:space="preserve"> In this connection, t</w:t>
      </w:r>
      <w:r>
        <w:rPr>
          <w:rFonts w:ascii="Cambria" w:eastAsia="PMingLiU" w:hAnsi="Cambria"/>
          <w:sz w:val="24"/>
          <w:szCs w:val="24"/>
        </w:rPr>
        <w:t xml:space="preserve">he associations between </w:t>
      </w:r>
      <w:r>
        <w:rPr>
          <w:rFonts w:ascii="Cambria" w:eastAsia="PMingLiU" w:hAnsi="Cambria"/>
          <w:i/>
          <w:sz w:val="24"/>
          <w:szCs w:val="24"/>
        </w:rPr>
        <w:t>ren</w:t>
      </w:r>
      <w:r>
        <w:rPr>
          <w:rFonts w:ascii="Cambria" w:eastAsia="PMingLiU" w:hAnsi="Cambria"/>
          <w:sz w:val="24"/>
          <w:szCs w:val="24"/>
        </w:rPr>
        <w:t xml:space="preserve"> and </w:t>
      </w:r>
      <w:r w:rsidRPr="004114EB">
        <w:rPr>
          <w:rFonts w:ascii="Cambria" w:eastAsia="PMingLiU" w:hAnsi="Cambria"/>
          <w:i/>
          <w:sz w:val="24"/>
          <w:szCs w:val="24"/>
        </w:rPr>
        <w:t>zhi</w:t>
      </w:r>
      <w:r>
        <w:rPr>
          <w:rFonts w:ascii="Cambria" w:eastAsia="PMingLiU" w:hAnsi="Cambria"/>
          <w:sz w:val="24"/>
          <w:szCs w:val="24"/>
        </w:rPr>
        <w:t xml:space="preserve">, understanding, are significant. In Book 4, </w:t>
      </w:r>
      <w:r>
        <w:rPr>
          <w:rFonts w:ascii="Cambria" w:eastAsia="PMingLiU" w:hAnsi="Cambria"/>
          <w:i/>
          <w:sz w:val="24"/>
          <w:szCs w:val="24"/>
        </w:rPr>
        <w:t>ren</w:t>
      </w:r>
      <w:r>
        <w:rPr>
          <w:rFonts w:ascii="Cambria" w:eastAsia="PMingLiU" w:hAnsi="Cambria"/>
          <w:sz w:val="24"/>
          <w:szCs w:val="24"/>
        </w:rPr>
        <w:t xml:space="preserve"> and </w:t>
      </w:r>
      <w:r>
        <w:rPr>
          <w:rFonts w:ascii="Cambria" w:eastAsia="PMingLiU" w:hAnsi="Cambria"/>
          <w:i/>
          <w:sz w:val="24"/>
          <w:szCs w:val="24"/>
        </w:rPr>
        <w:t>zhi</w:t>
      </w:r>
      <w:r>
        <w:rPr>
          <w:rFonts w:ascii="Cambria" w:eastAsia="PMingLiU" w:hAnsi="Cambria"/>
          <w:sz w:val="24"/>
          <w:szCs w:val="24"/>
        </w:rPr>
        <w:t xml:space="preserve"> are closely linked: “…How can anyone be called wise who, in having the choice, does not se</w:t>
      </w:r>
      <w:r w:rsidRPr="009759CB">
        <w:rPr>
          <w:rFonts w:ascii="Cambria" w:eastAsia="PMingLiU" w:hAnsi="Cambria"/>
          <w:sz w:val="24"/>
          <w:szCs w:val="24"/>
        </w:rPr>
        <w:t>ek to dwell among authoritative [</w:t>
      </w:r>
      <w:r w:rsidRPr="009759CB">
        <w:rPr>
          <w:rFonts w:ascii="Cambria" w:eastAsia="PMingLiU" w:hAnsi="Cambria"/>
          <w:i/>
          <w:sz w:val="24"/>
          <w:szCs w:val="24"/>
        </w:rPr>
        <w:t>ren</w:t>
      </w:r>
      <w:r w:rsidRPr="009759CB">
        <w:rPr>
          <w:rFonts w:ascii="Cambria" w:eastAsia="PMingLiU" w:hAnsi="Cambria"/>
          <w:sz w:val="24"/>
          <w:szCs w:val="24"/>
        </w:rPr>
        <w:t>] people?” (</w:t>
      </w:r>
      <w:r w:rsidRPr="009759CB">
        <w:rPr>
          <w:rFonts w:ascii="Cambria" w:eastAsia="PMingLiU" w:hAnsi="Cambria"/>
          <w:i/>
          <w:sz w:val="24"/>
          <w:szCs w:val="24"/>
        </w:rPr>
        <w:t>Analects</w:t>
      </w:r>
      <w:r w:rsidRPr="009759CB">
        <w:rPr>
          <w:rFonts w:ascii="Cambria" w:eastAsia="PMingLiU" w:hAnsi="Cambria"/>
          <w:sz w:val="24"/>
          <w:szCs w:val="24"/>
        </w:rPr>
        <w:t xml:space="preserve"> 4.1, trans. Ames and Rosemont Jr. 1998: 89; see also </w:t>
      </w:r>
      <w:r w:rsidRPr="009759CB">
        <w:rPr>
          <w:rFonts w:ascii="Cambria" w:eastAsia="PMingLiU" w:hAnsi="Cambria"/>
          <w:i/>
          <w:sz w:val="24"/>
          <w:szCs w:val="24"/>
        </w:rPr>
        <w:t>Analects</w:t>
      </w:r>
      <w:r w:rsidRPr="009759CB">
        <w:rPr>
          <w:rFonts w:ascii="Cambria" w:eastAsia="PMingLiU" w:hAnsi="Cambria"/>
          <w:sz w:val="24"/>
          <w:szCs w:val="24"/>
        </w:rPr>
        <w:t xml:space="preserve"> 4.2). The term </w:t>
      </w:r>
      <w:r w:rsidRPr="009759CB">
        <w:rPr>
          <w:rFonts w:ascii="Cambria" w:eastAsia="PMingLiU" w:hAnsi="Cambria"/>
          <w:i/>
          <w:sz w:val="24"/>
          <w:szCs w:val="24"/>
        </w:rPr>
        <w:t>zhi</w:t>
      </w:r>
      <w:r w:rsidRPr="009759CB">
        <w:rPr>
          <w:rFonts w:ascii="Cambria" w:eastAsia="PMingLiU" w:hAnsi="Cambria"/>
          <w:sz w:val="24"/>
          <w:szCs w:val="24"/>
        </w:rPr>
        <w:t xml:space="preserve"> in the </w:t>
      </w:r>
      <w:r w:rsidRPr="009759CB">
        <w:rPr>
          <w:rFonts w:ascii="Cambria" w:eastAsia="PMingLiU" w:hAnsi="Cambria"/>
          <w:i/>
          <w:sz w:val="24"/>
          <w:szCs w:val="24"/>
        </w:rPr>
        <w:t>Analects</w:t>
      </w:r>
      <w:r w:rsidRPr="009759CB">
        <w:rPr>
          <w:rFonts w:ascii="Cambria" w:eastAsia="PMingLiU" w:hAnsi="Cambria"/>
          <w:sz w:val="24"/>
          <w:szCs w:val="24"/>
        </w:rPr>
        <w:t xml:space="preserve"> refers primarily to </w:t>
      </w:r>
      <w:r w:rsidRPr="009759CB">
        <w:rPr>
          <w:rFonts w:ascii="Cambria" w:eastAsia="PMingLiU" w:hAnsi="Cambria"/>
          <w:i/>
          <w:sz w:val="24"/>
          <w:szCs w:val="24"/>
        </w:rPr>
        <w:t xml:space="preserve">manifest </w:t>
      </w:r>
      <w:r w:rsidRPr="006A56C5">
        <w:rPr>
          <w:rFonts w:ascii="Cambria" w:eastAsia="PMingLiU" w:hAnsi="Cambria"/>
          <w:sz w:val="24"/>
          <w:szCs w:val="24"/>
        </w:rPr>
        <w:t>knowledge</w:t>
      </w:r>
      <w:r w:rsidRPr="009759CB">
        <w:rPr>
          <w:rFonts w:ascii="Cambria" w:eastAsia="PMingLiU" w:hAnsi="Cambria"/>
          <w:sz w:val="24"/>
          <w:szCs w:val="24"/>
        </w:rPr>
        <w:t xml:space="preserve">: it </w:t>
      </w:r>
      <w:r>
        <w:rPr>
          <w:rFonts w:ascii="Cambria" w:eastAsia="PMingLiU" w:hAnsi="Cambria"/>
          <w:sz w:val="24"/>
          <w:szCs w:val="24"/>
        </w:rPr>
        <w:t>covers</w:t>
      </w:r>
      <w:r w:rsidRPr="009759CB">
        <w:rPr>
          <w:rFonts w:ascii="Cambria" w:eastAsia="PMingLiU" w:hAnsi="Cambria"/>
          <w:sz w:val="24"/>
          <w:szCs w:val="24"/>
        </w:rPr>
        <w:t xml:space="preserve"> </w:t>
      </w:r>
      <w:r w:rsidRPr="009759CB">
        <w:rPr>
          <w:rFonts w:ascii="Cambria" w:hAnsi="Cambria"/>
          <w:sz w:val="24"/>
          <w:szCs w:val="24"/>
        </w:rPr>
        <w:t xml:space="preserve">a range of capacities or deeds associated with the </w:t>
      </w:r>
      <w:r w:rsidRPr="009759CB">
        <w:rPr>
          <w:rFonts w:ascii="Cambria" w:hAnsi="Cambria"/>
          <w:i/>
          <w:sz w:val="24"/>
          <w:szCs w:val="24"/>
        </w:rPr>
        <w:t>exercise</w:t>
      </w:r>
      <w:r w:rsidRPr="009759CB">
        <w:rPr>
          <w:rFonts w:ascii="Cambria" w:hAnsi="Cambria"/>
          <w:sz w:val="24"/>
          <w:szCs w:val="24"/>
        </w:rPr>
        <w:t xml:space="preserve"> of wisdom, intelligence, knowledge and understanding. </w:t>
      </w:r>
      <w:r>
        <w:rPr>
          <w:rFonts w:ascii="Cambria" w:hAnsi="Cambria"/>
          <w:sz w:val="24"/>
          <w:szCs w:val="24"/>
        </w:rPr>
        <w:t xml:space="preserve">In the conversations, </w:t>
      </w:r>
      <w:r w:rsidRPr="009759CB">
        <w:rPr>
          <w:rFonts w:ascii="Cambria" w:hAnsi="Cambria"/>
          <w:sz w:val="24"/>
          <w:szCs w:val="24"/>
        </w:rPr>
        <w:t xml:space="preserve">the focus is on a person’s ability to </w:t>
      </w:r>
      <w:r>
        <w:rPr>
          <w:rFonts w:ascii="Cambria" w:hAnsi="Cambria"/>
          <w:sz w:val="24"/>
          <w:szCs w:val="24"/>
        </w:rPr>
        <w:t xml:space="preserve">realize the </w:t>
      </w:r>
      <w:r w:rsidRPr="009759CB">
        <w:rPr>
          <w:rFonts w:ascii="Cambria" w:hAnsi="Cambria"/>
          <w:sz w:val="24"/>
          <w:szCs w:val="24"/>
        </w:rPr>
        <w:t xml:space="preserve">different subject matters of </w:t>
      </w:r>
      <w:r w:rsidRPr="009759CB">
        <w:rPr>
          <w:rFonts w:ascii="Cambria" w:hAnsi="Cambria"/>
          <w:i/>
          <w:sz w:val="24"/>
          <w:szCs w:val="24"/>
        </w:rPr>
        <w:t>zhi</w:t>
      </w:r>
      <w:r>
        <w:rPr>
          <w:rFonts w:ascii="Cambria" w:hAnsi="Cambria"/>
          <w:sz w:val="24"/>
          <w:szCs w:val="24"/>
        </w:rPr>
        <w:t>.</w:t>
      </w:r>
      <w:r w:rsidRPr="009759CB">
        <w:rPr>
          <w:rStyle w:val="FootnoteReference"/>
          <w:rFonts w:ascii="Cambria" w:hAnsi="Cambria"/>
          <w:sz w:val="24"/>
          <w:szCs w:val="24"/>
        </w:rPr>
        <w:footnoteReference w:id="11"/>
      </w:r>
      <w:r>
        <w:rPr>
          <w:rFonts w:ascii="Cambria" w:hAnsi="Cambria"/>
          <w:sz w:val="24"/>
          <w:szCs w:val="24"/>
        </w:rPr>
        <w:t xml:space="preserve"> </w:t>
      </w:r>
      <w:r w:rsidRPr="00F46224">
        <w:rPr>
          <w:rFonts w:ascii="Cambria" w:hAnsi="Cambria"/>
          <w:sz w:val="24"/>
          <w:szCs w:val="24"/>
        </w:rPr>
        <w:t>I</w:t>
      </w:r>
      <w:r>
        <w:rPr>
          <w:rFonts w:ascii="Cambria" w:hAnsi="Cambria"/>
          <w:sz w:val="24"/>
          <w:szCs w:val="24"/>
        </w:rPr>
        <w:t>n this light,</w:t>
      </w:r>
      <w:r w:rsidRPr="00F46224">
        <w:rPr>
          <w:rFonts w:ascii="Cambria" w:hAnsi="Cambria"/>
          <w:sz w:val="24"/>
          <w:szCs w:val="24"/>
        </w:rPr>
        <w:t xml:space="preserve"> Hall and Ames’ translation of </w:t>
      </w:r>
      <w:r w:rsidRPr="00F46224">
        <w:rPr>
          <w:rFonts w:ascii="Cambria" w:hAnsi="Cambria"/>
          <w:i/>
          <w:sz w:val="24"/>
          <w:szCs w:val="24"/>
        </w:rPr>
        <w:t xml:space="preserve">zhi </w:t>
      </w:r>
      <w:r w:rsidRPr="00F46224">
        <w:rPr>
          <w:rFonts w:ascii="Cambria" w:hAnsi="Cambria"/>
          <w:sz w:val="24"/>
          <w:szCs w:val="24"/>
        </w:rPr>
        <w:t>as ‘realization’</w:t>
      </w:r>
      <w:r>
        <w:rPr>
          <w:rFonts w:ascii="Cambria" w:hAnsi="Cambria"/>
          <w:sz w:val="24"/>
          <w:szCs w:val="24"/>
        </w:rPr>
        <w:t xml:space="preserve"> helps to reinforce the point that </w:t>
      </w:r>
      <w:r>
        <w:rPr>
          <w:rFonts w:ascii="Cambria" w:hAnsi="Cambria"/>
          <w:i/>
          <w:sz w:val="24"/>
          <w:szCs w:val="24"/>
        </w:rPr>
        <w:t>zhi</w:t>
      </w:r>
      <w:r>
        <w:rPr>
          <w:rFonts w:ascii="Cambria" w:hAnsi="Cambria"/>
          <w:sz w:val="24"/>
          <w:szCs w:val="24"/>
        </w:rPr>
        <w:t xml:space="preserve"> is irreducibly </w:t>
      </w:r>
      <w:r w:rsidRPr="00F46224">
        <w:rPr>
          <w:rFonts w:ascii="Cambria" w:hAnsi="Cambria"/>
          <w:sz w:val="24"/>
          <w:szCs w:val="24"/>
        </w:rPr>
        <w:t>performative</w:t>
      </w:r>
      <w:r>
        <w:rPr>
          <w:rFonts w:ascii="Cambria" w:hAnsi="Cambria"/>
          <w:sz w:val="24"/>
          <w:szCs w:val="24"/>
        </w:rPr>
        <w:t xml:space="preserve"> </w:t>
      </w:r>
      <w:r w:rsidRPr="00F46224">
        <w:rPr>
          <w:rFonts w:ascii="Cambria" w:hAnsi="Cambria"/>
          <w:sz w:val="24"/>
          <w:szCs w:val="24"/>
        </w:rPr>
        <w:t>(</w:t>
      </w:r>
      <w:r>
        <w:rPr>
          <w:rFonts w:ascii="Cambria" w:hAnsi="Cambria"/>
          <w:sz w:val="24"/>
          <w:szCs w:val="24"/>
        </w:rPr>
        <w:t xml:space="preserve">Hall and Ames </w:t>
      </w:r>
      <w:r w:rsidRPr="00F46224">
        <w:rPr>
          <w:rFonts w:ascii="Cambria" w:hAnsi="Cambria"/>
          <w:sz w:val="24"/>
          <w:szCs w:val="24"/>
        </w:rPr>
        <w:t>1987: 50-6</w:t>
      </w:r>
      <w:r>
        <w:rPr>
          <w:rFonts w:ascii="Cambria" w:hAnsi="Cambria"/>
          <w:sz w:val="24"/>
          <w:szCs w:val="24"/>
        </w:rPr>
        <w:t xml:space="preserve">; cf. </w:t>
      </w:r>
      <w:r>
        <w:rPr>
          <w:rFonts w:ascii="Cambria" w:hAnsi="Cambria"/>
          <w:i/>
          <w:sz w:val="24"/>
          <w:szCs w:val="24"/>
        </w:rPr>
        <w:t>Analects</w:t>
      </w:r>
      <w:r>
        <w:rPr>
          <w:rFonts w:ascii="Cambria" w:hAnsi="Cambria"/>
          <w:sz w:val="24"/>
          <w:szCs w:val="24"/>
        </w:rPr>
        <w:t xml:space="preserve"> </w:t>
      </w:r>
      <w:r w:rsidRPr="00F46224">
        <w:rPr>
          <w:rFonts w:ascii="Cambria" w:hAnsi="Cambria"/>
          <w:sz w:val="24"/>
          <w:szCs w:val="24"/>
        </w:rPr>
        <w:t>15.3; 15.4)</w:t>
      </w:r>
      <w:r>
        <w:rPr>
          <w:rFonts w:ascii="Cambria" w:hAnsi="Cambria"/>
          <w:sz w:val="24"/>
          <w:szCs w:val="24"/>
        </w:rPr>
        <w:t>.</w:t>
      </w:r>
    </w:p>
    <w:p w14:paraId="7A886A2B" w14:textId="77777777" w:rsidR="00571066" w:rsidRDefault="00571066" w:rsidP="00571066">
      <w:pPr>
        <w:tabs>
          <w:tab w:val="left" w:pos="720"/>
          <w:tab w:val="left" w:pos="1440"/>
          <w:tab w:val="left" w:pos="3060"/>
          <w:tab w:val="right" w:leader="dot" w:pos="8100"/>
        </w:tabs>
        <w:spacing w:line="480" w:lineRule="auto"/>
        <w:rPr>
          <w:rFonts w:ascii="Cambria" w:hAnsi="Cambria"/>
          <w:sz w:val="24"/>
          <w:szCs w:val="24"/>
        </w:rPr>
      </w:pPr>
      <w:r>
        <w:rPr>
          <w:rFonts w:ascii="Cambria" w:hAnsi="Cambria"/>
          <w:sz w:val="24"/>
          <w:szCs w:val="24"/>
        </w:rPr>
        <w:tab/>
        <w:t xml:space="preserve">Similar assumptions underlie the notion </w:t>
      </w:r>
      <w:r>
        <w:rPr>
          <w:rFonts w:ascii="Cambria" w:hAnsi="Cambria"/>
          <w:i/>
          <w:sz w:val="24"/>
          <w:szCs w:val="24"/>
        </w:rPr>
        <w:t>ren</w:t>
      </w:r>
      <w:r>
        <w:rPr>
          <w:rFonts w:ascii="Cambria" w:hAnsi="Cambria"/>
          <w:sz w:val="24"/>
          <w:szCs w:val="24"/>
        </w:rPr>
        <w:t xml:space="preserve">. The hallmark of an exemplary person is not simply her ethical beliefs, virtues or moral dispositions but her capacity to realize them. </w:t>
      </w:r>
      <w:r w:rsidRPr="00AC712D">
        <w:rPr>
          <w:rFonts w:ascii="Cambria" w:hAnsi="Cambria"/>
          <w:sz w:val="24"/>
          <w:szCs w:val="24"/>
        </w:rPr>
        <w:t>In some conversations, Confucius comments on those who are unable to manifest their commitments</w:t>
      </w:r>
      <w:r>
        <w:rPr>
          <w:rFonts w:ascii="Cambria" w:hAnsi="Cambria"/>
          <w:sz w:val="24"/>
          <w:szCs w:val="24"/>
        </w:rPr>
        <w:t xml:space="preserve"> (e.g. </w:t>
      </w:r>
      <w:r>
        <w:rPr>
          <w:rFonts w:ascii="Cambria" w:hAnsi="Cambria"/>
          <w:i/>
          <w:sz w:val="24"/>
          <w:szCs w:val="24"/>
        </w:rPr>
        <w:t>Analects</w:t>
      </w:r>
      <w:r>
        <w:rPr>
          <w:rFonts w:ascii="Cambria" w:hAnsi="Cambria"/>
          <w:sz w:val="24"/>
          <w:szCs w:val="24"/>
        </w:rPr>
        <w:t xml:space="preserve"> 4.5; 4.6; 4.7)</w:t>
      </w:r>
      <w:r w:rsidRPr="00AC712D">
        <w:rPr>
          <w:rFonts w:ascii="Cambria" w:hAnsi="Cambria"/>
          <w:sz w:val="24"/>
          <w:szCs w:val="24"/>
        </w:rPr>
        <w:t>.</w:t>
      </w:r>
      <w:r>
        <w:rPr>
          <w:rFonts w:ascii="Cambria" w:hAnsi="Cambria"/>
          <w:sz w:val="24"/>
          <w:szCs w:val="24"/>
        </w:rPr>
        <w:t xml:space="preserve"> </w:t>
      </w:r>
      <w:r w:rsidRPr="00AC712D">
        <w:rPr>
          <w:rFonts w:ascii="Cambria" w:hAnsi="Cambria"/>
          <w:sz w:val="24"/>
          <w:szCs w:val="24"/>
        </w:rPr>
        <w:t xml:space="preserve">The fundamental concern is not with possession of information </w:t>
      </w:r>
      <w:r>
        <w:rPr>
          <w:rFonts w:ascii="Cambria" w:hAnsi="Cambria"/>
          <w:sz w:val="24"/>
          <w:szCs w:val="24"/>
        </w:rPr>
        <w:t>b</w:t>
      </w:r>
      <w:r w:rsidRPr="00AC712D">
        <w:rPr>
          <w:rFonts w:ascii="Cambria" w:hAnsi="Cambria"/>
          <w:sz w:val="24"/>
          <w:szCs w:val="24"/>
        </w:rPr>
        <w:t xml:space="preserve">ut rather with actions that are effected </w:t>
      </w:r>
      <w:r w:rsidRPr="00AC712D">
        <w:rPr>
          <w:rFonts w:ascii="Cambria" w:hAnsi="Cambria"/>
          <w:i/>
          <w:sz w:val="24"/>
          <w:szCs w:val="24"/>
        </w:rPr>
        <w:t>as manifestations of</w:t>
      </w:r>
      <w:r w:rsidRPr="00AC712D">
        <w:rPr>
          <w:rFonts w:ascii="Cambria" w:hAnsi="Cambria"/>
          <w:sz w:val="24"/>
          <w:szCs w:val="24"/>
        </w:rPr>
        <w:t xml:space="preserve"> an exemplary life.</w:t>
      </w:r>
      <w:r>
        <w:rPr>
          <w:rFonts w:ascii="Cambria" w:hAnsi="Cambria"/>
          <w:sz w:val="24"/>
          <w:szCs w:val="24"/>
        </w:rPr>
        <w:t xml:space="preserve"> </w:t>
      </w:r>
      <w:r w:rsidRPr="00AC712D">
        <w:rPr>
          <w:rFonts w:ascii="Cambria" w:hAnsi="Cambria"/>
          <w:sz w:val="24"/>
          <w:szCs w:val="24"/>
        </w:rPr>
        <w:t xml:space="preserve">To understand Confucian </w:t>
      </w:r>
      <w:r>
        <w:rPr>
          <w:rFonts w:ascii="Cambria" w:hAnsi="Cambria"/>
          <w:sz w:val="24"/>
          <w:szCs w:val="24"/>
        </w:rPr>
        <w:t xml:space="preserve">moral </w:t>
      </w:r>
      <w:r w:rsidRPr="00AC712D">
        <w:rPr>
          <w:rFonts w:ascii="Cambria" w:hAnsi="Cambria"/>
          <w:sz w:val="24"/>
          <w:szCs w:val="24"/>
        </w:rPr>
        <w:t>epistemology in terms of reali</w:t>
      </w:r>
      <w:r>
        <w:rPr>
          <w:rFonts w:ascii="Cambria" w:hAnsi="Cambria"/>
          <w:sz w:val="24"/>
          <w:szCs w:val="24"/>
        </w:rPr>
        <w:t>z</w:t>
      </w:r>
      <w:r w:rsidRPr="00AC712D">
        <w:rPr>
          <w:rFonts w:ascii="Cambria" w:hAnsi="Cambria"/>
          <w:sz w:val="24"/>
          <w:szCs w:val="24"/>
        </w:rPr>
        <w:t xml:space="preserve">ation of the self in particular contexts highlights the </w:t>
      </w:r>
      <w:r>
        <w:rPr>
          <w:rFonts w:ascii="Cambria" w:hAnsi="Cambria"/>
          <w:sz w:val="24"/>
          <w:szCs w:val="24"/>
        </w:rPr>
        <w:t xml:space="preserve">distinctiveness of Confucian </w:t>
      </w:r>
      <w:r>
        <w:rPr>
          <w:rFonts w:ascii="Cambria" w:hAnsi="Cambria"/>
          <w:i/>
          <w:sz w:val="24"/>
          <w:szCs w:val="24"/>
        </w:rPr>
        <w:t>ren</w:t>
      </w:r>
      <w:r>
        <w:rPr>
          <w:rFonts w:ascii="Cambria" w:hAnsi="Cambria"/>
          <w:sz w:val="24"/>
          <w:szCs w:val="24"/>
        </w:rPr>
        <w:t xml:space="preserve">. The upshot of this conception of </w:t>
      </w:r>
      <w:r>
        <w:rPr>
          <w:rFonts w:ascii="Cambria" w:hAnsi="Cambria"/>
          <w:i/>
          <w:sz w:val="24"/>
          <w:szCs w:val="24"/>
        </w:rPr>
        <w:t>ren</w:t>
      </w:r>
      <w:r>
        <w:rPr>
          <w:rFonts w:ascii="Cambria" w:hAnsi="Cambria"/>
          <w:sz w:val="24"/>
          <w:szCs w:val="24"/>
        </w:rPr>
        <w:t xml:space="preserve"> is that it defies classification either as virtue ethics in the traditional Aristotelian sense or solely in terms of character. In his articulation of Confucian ethics, Joel Kupperman compares Confucian with Aristotelian virtue ethics, although he is careful to draw a fundamental distinction between the two. According to Kupperman</w:t>
      </w:r>
      <w:r w:rsidRPr="001A4687">
        <w:rPr>
          <w:rFonts w:ascii="Cambria" w:hAnsi="Cambria"/>
          <w:sz w:val="24"/>
          <w:szCs w:val="24"/>
        </w:rPr>
        <w:t xml:space="preserve">, </w:t>
      </w:r>
      <w:r>
        <w:rPr>
          <w:rFonts w:ascii="Cambria" w:hAnsi="Cambria"/>
          <w:sz w:val="24"/>
          <w:szCs w:val="24"/>
        </w:rPr>
        <w:t>i</w:t>
      </w:r>
      <w:r w:rsidRPr="001A4687">
        <w:rPr>
          <w:rFonts w:ascii="Cambria" w:hAnsi="Cambria"/>
          <w:sz w:val="24"/>
          <w:szCs w:val="24"/>
        </w:rPr>
        <w:t xml:space="preserve">n Chinese philosophy, the focus is on “a general state of being a virtuous person” that “involves mostly (although not always) </w:t>
      </w:r>
      <w:r w:rsidRPr="00C22EE7">
        <w:rPr>
          <w:rFonts w:ascii="Cambria" w:hAnsi="Cambria"/>
          <w:sz w:val="24"/>
          <w:szCs w:val="24"/>
        </w:rPr>
        <w:t>‘‘narrow’’ c</w:t>
      </w:r>
      <w:r w:rsidRPr="001A4687">
        <w:rPr>
          <w:rFonts w:ascii="Cambria" w:hAnsi="Cambria"/>
          <w:sz w:val="24"/>
          <w:szCs w:val="24"/>
        </w:rPr>
        <w:t>haracter traits, which involve a strong tendency to function well in certain kinds of choices in certain kinds of situations” (2009: 252, 253).</w:t>
      </w:r>
      <w:r>
        <w:rPr>
          <w:rFonts w:ascii="Cambria" w:hAnsi="Cambria"/>
          <w:sz w:val="24"/>
          <w:szCs w:val="24"/>
        </w:rPr>
        <w:t xml:space="preserve"> To conceive of character traits as ‘narrow’ is to expect that a person may not necessarily manifest each virtue consistently across a range of situations. For example, a person might exhibit temperance in her personal relationships but not while at work. This conception of virtue contrasts with that typically articulated in Aristotelian ethics: there, particular virtues take cent</w:t>
      </w:r>
      <w:r w:rsidR="004A0D55">
        <w:rPr>
          <w:rFonts w:ascii="Cambria" w:hAnsi="Cambria"/>
          <w:sz w:val="24"/>
          <w:szCs w:val="24"/>
        </w:rPr>
        <w:t>r</w:t>
      </w:r>
      <w:r>
        <w:rPr>
          <w:rFonts w:ascii="Cambria" w:hAnsi="Cambria"/>
          <w:sz w:val="24"/>
          <w:szCs w:val="24"/>
        </w:rPr>
        <w:t>estage and are assumed to be consistent across different situations.</w:t>
      </w:r>
    </w:p>
    <w:p w14:paraId="5E5DF9F7" w14:textId="77777777" w:rsidR="00571066" w:rsidRDefault="00571066" w:rsidP="00571066">
      <w:pPr>
        <w:tabs>
          <w:tab w:val="left" w:pos="720"/>
          <w:tab w:val="left" w:pos="1440"/>
          <w:tab w:val="left" w:pos="3060"/>
          <w:tab w:val="right" w:leader="dot" w:pos="8100"/>
        </w:tabs>
        <w:spacing w:line="480" w:lineRule="auto"/>
        <w:rPr>
          <w:rFonts w:ascii="Cambria" w:hAnsi="Cambria"/>
          <w:sz w:val="24"/>
          <w:szCs w:val="24"/>
        </w:rPr>
      </w:pPr>
      <w:r>
        <w:rPr>
          <w:rFonts w:ascii="Cambria" w:hAnsi="Cambria"/>
          <w:sz w:val="24"/>
          <w:szCs w:val="24"/>
        </w:rPr>
        <w:tab/>
        <w:t xml:space="preserve">The focus on the </w:t>
      </w:r>
      <w:r>
        <w:rPr>
          <w:rFonts w:ascii="Cambria" w:hAnsi="Cambria"/>
          <w:i/>
          <w:sz w:val="24"/>
          <w:szCs w:val="24"/>
        </w:rPr>
        <w:t>realization</w:t>
      </w:r>
      <w:r>
        <w:rPr>
          <w:rFonts w:ascii="Cambria" w:hAnsi="Cambria"/>
          <w:sz w:val="24"/>
          <w:szCs w:val="24"/>
        </w:rPr>
        <w:t xml:space="preserve"> of </w:t>
      </w:r>
      <w:r w:rsidRPr="00B97410">
        <w:rPr>
          <w:rFonts w:ascii="Cambria" w:hAnsi="Cambria"/>
          <w:i/>
          <w:sz w:val="24"/>
          <w:szCs w:val="24"/>
        </w:rPr>
        <w:t>ren</w:t>
      </w:r>
      <w:r>
        <w:rPr>
          <w:rFonts w:ascii="Cambria" w:hAnsi="Cambria"/>
          <w:sz w:val="24"/>
          <w:szCs w:val="24"/>
        </w:rPr>
        <w:t xml:space="preserve"> also cuts across debates on virtue ethics in another way. Instead of focusing primarily on the person </w:t>
      </w:r>
      <w:r>
        <w:rPr>
          <w:rFonts w:ascii="Cambria" w:hAnsi="Cambria"/>
          <w:i/>
          <w:sz w:val="24"/>
          <w:szCs w:val="24"/>
        </w:rPr>
        <w:t xml:space="preserve">qua </w:t>
      </w:r>
      <w:r>
        <w:rPr>
          <w:rFonts w:ascii="Cambria" w:hAnsi="Cambria"/>
          <w:sz w:val="24"/>
          <w:szCs w:val="24"/>
        </w:rPr>
        <w:t xml:space="preserve">the moral agent, Confucian ethics also attends to actions and the contexts within which particular virtues or ethical dispositions are realized. </w:t>
      </w:r>
      <w:r>
        <w:rPr>
          <w:rFonts w:ascii="Cambria" w:hAnsi="Cambria"/>
          <w:i/>
          <w:sz w:val="24"/>
          <w:szCs w:val="24"/>
        </w:rPr>
        <w:t>Ren</w:t>
      </w:r>
      <w:r w:rsidRPr="00D549E7">
        <w:rPr>
          <w:rFonts w:ascii="Cambria" w:hAnsi="Cambria"/>
          <w:sz w:val="24"/>
          <w:szCs w:val="24"/>
        </w:rPr>
        <w:t xml:space="preserve"> sits at the intersection of </w:t>
      </w:r>
      <w:r>
        <w:rPr>
          <w:rFonts w:ascii="Cambria" w:hAnsi="Cambria"/>
          <w:sz w:val="24"/>
          <w:szCs w:val="24"/>
        </w:rPr>
        <w:t>a person</w:t>
      </w:r>
      <w:r w:rsidRPr="00D549E7">
        <w:rPr>
          <w:rFonts w:ascii="Cambria" w:hAnsi="Cambria"/>
          <w:sz w:val="24"/>
          <w:szCs w:val="24"/>
        </w:rPr>
        <w:t xml:space="preserve"> and her action</w:t>
      </w:r>
      <w:r>
        <w:rPr>
          <w:rFonts w:ascii="Cambria" w:hAnsi="Cambria"/>
          <w:sz w:val="24"/>
          <w:szCs w:val="24"/>
        </w:rPr>
        <w:t>s: in the language of western moral philosophy, it conc</w:t>
      </w:r>
      <w:r w:rsidRPr="00AC712D">
        <w:rPr>
          <w:rFonts w:ascii="Cambria" w:hAnsi="Cambria"/>
          <w:sz w:val="24"/>
          <w:szCs w:val="24"/>
        </w:rPr>
        <w:t xml:space="preserve">erns </w:t>
      </w:r>
      <w:r w:rsidRPr="00AC712D">
        <w:rPr>
          <w:rFonts w:ascii="Cambria" w:hAnsi="Cambria"/>
          <w:i/>
          <w:sz w:val="24"/>
          <w:szCs w:val="24"/>
        </w:rPr>
        <w:t>both</w:t>
      </w:r>
      <w:r w:rsidRPr="00AC712D">
        <w:rPr>
          <w:rFonts w:ascii="Cambria" w:hAnsi="Cambria"/>
          <w:sz w:val="24"/>
          <w:szCs w:val="24"/>
        </w:rPr>
        <w:t xml:space="preserve"> agency and action.</w:t>
      </w:r>
      <w:r>
        <w:rPr>
          <w:rFonts w:ascii="Cambria" w:hAnsi="Cambria"/>
          <w:sz w:val="24"/>
          <w:szCs w:val="24"/>
        </w:rPr>
        <w:t xml:space="preserve"> This presents a richer and more realistic picture of the moral life than one that is solely agent-based (cf. Luo 2010; Lai 2006: 109-24). Importantly, it understands agency in the light of how a person responds in specific contexts.</w:t>
      </w:r>
    </w:p>
    <w:p w14:paraId="564B6CCB" w14:textId="77777777" w:rsidR="00571066" w:rsidRPr="00E51002" w:rsidRDefault="00571066" w:rsidP="00571066">
      <w:pPr>
        <w:tabs>
          <w:tab w:val="left" w:pos="720"/>
          <w:tab w:val="left" w:pos="1440"/>
          <w:tab w:val="left" w:pos="3060"/>
          <w:tab w:val="right" w:leader="dot" w:pos="8100"/>
        </w:tabs>
        <w:spacing w:line="480" w:lineRule="auto"/>
        <w:rPr>
          <w:rFonts w:ascii="Cambria" w:hAnsi="Cambria"/>
          <w:sz w:val="24"/>
          <w:szCs w:val="24"/>
        </w:rPr>
      </w:pPr>
      <w:r>
        <w:rPr>
          <w:rFonts w:ascii="Cambria" w:hAnsi="Cambria"/>
          <w:sz w:val="24"/>
          <w:szCs w:val="24"/>
        </w:rPr>
        <w:tab/>
        <w:t xml:space="preserve">It is important also to understand that the contexts we refer to here are not </w:t>
      </w:r>
      <w:r>
        <w:rPr>
          <w:rFonts w:ascii="Cambria" w:eastAsia="PMingLiU" w:hAnsi="Cambria"/>
          <w:sz w:val="24"/>
          <w:szCs w:val="24"/>
          <w:lang w:val="en-AU"/>
        </w:rPr>
        <w:t>‘moments of sharp moral decision’ or to be understood in terms of “big-moment” ethics (Kuppe</w:t>
      </w:r>
      <w:r w:rsidRPr="00E51002">
        <w:rPr>
          <w:rFonts w:ascii="Cambria" w:eastAsia="PMingLiU" w:hAnsi="Cambria"/>
          <w:sz w:val="24"/>
          <w:szCs w:val="24"/>
          <w:lang w:val="en-AU"/>
        </w:rPr>
        <w:t>rman 1971: 194).</w:t>
      </w:r>
      <w:r>
        <w:rPr>
          <w:rFonts w:ascii="Cambria" w:eastAsia="PMingLiU" w:hAnsi="Cambria"/>
          <w:sz w:val="24"/>
          <w:szCs w:val="24"/>
          <w:lang w:val="en-AU"/>
        </w:rPr>
        <w:t xml:space="preserve"> Rather, the contexts relate to a person’s engagement with others in ordinary, daily activities (</w:t>
      </w:r>
      <w:r>
        <w:rPr>
          <w:rFonts w:ascii="Cambria" w:eastAsia="PMingLiU" w:hAnsi="Cambria"/>
          <w:i/>
          <w:sz w:val="24"/>
          <w:szCs w:val="24"/>
          <w:lang w:val="en-AU"/>
        </w:rPr>
        <w:t>Analects</w:t>
      </w:r>
      <w:r>
        <w:rPr>
          <w:rFonts w:ascii="Cambria" w:eastAsia="PMingLiU" w:hAnsi="Cambria"/>
          <w:sz w:val="24"/>
          <w:szCs w:val="24"/>
          <w:lang w:val="en-AU"/>
        </w:rPr>
        <w:t xml:space="preserve"> 1.4). </w:t>
      </w:r>
      <w:r>
        <w:rPr>
          <w:rFonts w:ascii="Cambria" w:hAnsi="Cambria"/>
          <w:sz w:val="24"/>
          <w:szCs w:val="24"/>
        </w:rPr>
        <w:t xml:space="preserve">The measure of an exemplary person is not </w:t>
      </w:r>
      <w:r>
        <w:rPr>
          <w:rFonts w:ascii="Cambria" w:eastAsia="PMingLiU" w:hAnsi="Cambria"/>
          <w:sz w:val="24"/>
          <w:szCs w:val="24"/>
          <w:lang w:val="en-AU"/>
        </w:rPr>
        <w:t>based on the collection of a few significant high-scoring runs he or she has achieved on the scoreboards</w:t>
      </w:r>
      <w:r>
        <w:rPr>
          <w:rFonts w:ascii="Cambria" w:hAnsi="Cambria"/>
          <w:sz w:val="24"/>
          <w:szCs w:val="24"/>
          <w:lang w:val="en-AU"/>
        </w:rPr>
        <w:t>. Rather, t</w:t>
      </w:r>
      <w:r w:rsidRPr="00E51002">
        <w:rPr>
          <w:rFonts w:ascii="Cambria" w:hAnsi="Cambria"/>
          <w:sz w:val="24"/>
          <w:szCs w:val="24"/>
        </w:rPr>
        <w:t xml:space="preserve">his is a view of ethics that </w:t>
      </w:r>
      <w:r>
        <w:rPr>
          <w:rFonts w:ascii="Cambria" w:hAnsi="Cambria"/>
          <w:sz w:val="24"/>
          <w:szCs w:val="24"/>
        </w:rPr>
        <w:t>is not surprised</w:t>
      </w:r>
      <w:r w:rsidRPr="00E51002">
        <w:rPr>
          <w:rFonts w:ascii="Cambria" w:hAnsi="Cambria"/>
          <w:sz w:val="24"/>
          <w:szCs w:val="24"/>
        </w:rPr>
        <w:t xml:space="preserve"> to see some mistakes and failures rather than perfect instantiations of a particular virtue in every context.</w:t>
      </w:r>
      <w:r>
        <w:rPr>
          <w:rFonts w:ascii="Cambria" w:hAnsi="Cambria"/>
          <w:sz w:val="24"/>
          <w:szCs w:val="24"/>
        </w:rPr>
        <w:t xml:space="preserve"> O</w:t>
      </w:r>
      <w:r w:rsidRPr="00E51002">
        <w:rPr>
          <w:rFonts w:ascii="Cambria" w:hAnsi="Cambria"/>
          <w:sz w:val="24"/>
          <w:szCs w:val="24"/>
        </w:rPr>
        <w:t>ver time</w:t>
      </w:r>
      <w:r>
        <w:rPr>
          <w:rFonts w:ascii="Cambria" w:hAnsi="Cambria"/>
          <w:sz w:val="24"/>
          <w:szCs w:val="24"/>
        </w:rPr>
        <w:t>,</w:t>
      </w:r>
      <w:r w:rsidRPr="00E51002">
        <w:rPr>
          <w:rFonts w:ascii="Cambria" w:hAnsi="Cambria"/>
          <w:sz w:val="24"/>
          <w:szCs w:val="24"/>
        </w:rPr>
        <w:t xml:space="preserve"> </w:t>
      </w:r>
      <w:r>
        <w:rPr>
          <w:rFonts w:ascii="Cambria" w:hAnsi="Cambria"/>
          <w:sz w:val="24"/>
          <w:szCs w:val="24"/>
        </w:rPr>
        <w:t>a person’s actions and behaviors in ordinary contexts and situations</w:t>
      </w:r>
      <w:r w:rsidRPr="00E51002">
        <w:rPr>
          <w:rFonts w:ascii="Cambria" w:hAnsi="Cambria"/>
          <w:sz w:val="24"/>
          <w:szCs w:val="24"/>
        </w:rPr>
        <w:t xml:space="preserve"> will allow us to understand </w:t>
      </w:r>
      <w:r>
        <w:rPr>
          <w:rFonts w:ascii="Cambria" w:hAnsi="Cambria"/>
          <w:sz w:val="24"/>
          <w:szCs w:val="24"/>
        </w:rPr>
        <w:t>whether a person has been exemplary</w:t>
      </w:r>
      <w:r w:rsidRPr="00E51002">
        <w:rPr>
          <w:rFonts w:ascii="Cambria" w:hAnsi="Cambria"/>
          <w:sz w:val="24"/>
          <w:szCs w:val="24"/>
        </w:rPr>
        <w:t>.</w:t>
      </w:r>
      <w:r>
        <w:rPr>
          <w:rFonts w:ascii="Cambria" w:hAnsi="Cambria"/>
          <w:sz w:val="24"/>
          <w:szCs w:val="24"/>
        </w:rPr>
        <w:t xml:space="preserve"> This in turn is determined on the basis of his contributions to the well-being of humanity, as discussed in the previous sections.</w:t>
      </w:r>
    </w:p>
    <w:p w14:paraId="26998F73" w14:textId="77777777" w:rsidR="00571066" w:rsidRPr="004114EB" w:rsidRDefault="004A0D55" w:rsidP="00724202">
      <w:pPr>
        <w:tabs>
          <w:tab w:val="left" w:pos="720"/>
          <w:tab w:val="left" w:pos="1440"/>
          <w:tab w:val="left" w:pos="3060"/>
          <w:tab w:val="right" w:leader="dot" w:pos="8100"/>
        </w:tabs>
        <w:spacing w:line="480" w:lineRule="auto"/>
        <w:rPr>
          <w:rFonts w:ascii="Cambria" w:eastAsia="PMingLiU" w:hAnsi="Cambria"/>
          <w:sz w:val="24"/>
          <w:szCs w:val="24"/>
          <w:lang w:val="en-AU"/>
        </w:rPr>
      </w:pPr>
      <w:r>
        <w:rPr>
          <w:rFonts w:ascii="Cambria" w:eastAsia="PMingLiU" w:hAnsi="Cambria"/>
          <w:sz w:val="24"/>
          <w:szCs w:val="24"/>
        </w:rPr>
        <w:t>O</w:t>
      </w:r>
      <w:r w:rsidR="00571066">
        <w:rPr>
          <w:rFonts w:ascii="Cambria" w:eastAsia="PMingLiU" w:hAnsi="Cambria"/>
          <w:sz w:val="24"/>
          <w:szCs w:val="24"/>
        </w:rPr>
        <w:t xml:space="preserve">ne </w:t>
      </w:r>
      <w:r>
        <w:rPr>
          <w:rFonts w:ascii="Cambria" w:eastAsia="PMingLiU" w:hAnsi="Cambria"/>
          <w:sz w:val="24"/>
          <w:szCs w:val="24"/>
        </w:rPr>
        <w:t>striking</w:t>
      </w:r>
      <w:r w:rsidR="00571066">
        <w:rPr>
          <w:rFonts w:ascii="Cambria" w:eastAsia="PMingLiU" w:hAnsi="Cambria"/>
          <w:sz w:val="24"/>
          <w:szCs w:val="24"/>
        </w:rPr>
        <w:t xml:space="preserve"> characteristic of an exemplary life is </w:t>
      </w:r>
      <w:r w:rsidR="003F5F87">
        <w:rPr>
          <w:rFonts w:ascii="Cambria" w:eastAsia="PMingLiU" w:hAnsi="Cambria"/>
          <w:sz w:val="24"/>
          <w:szCs w:val="24"/>
        </w:rPr>
        <w:t>(</w:t>
      </w:r>
      <w:r w:rsidR="00571066">
        <w:rPr>
          <w:rFonts w:ascii="Cambria" w:eastAsia="PMingLiU" w:hAnsi="Cambria"/>
          <w:sz w:val="24"/>
          <w:szCs w:val="24"/>
        </w:rPr>
        <w:t>a person’s</w:t>
      </w:r>
      <w:r w:rsidR="003F5F87">
        <w:rPr>
          <w:rFonts w:ascii="Cambria" w:eastAsia="PMingLiU" w:hAnsi="Cambria"/>
          <w:sz w:val="24"/>
          <w:szCs w:val="24"/>
        </w:rPr>
        <w:t>)</w:t>
      </w:r>
      <w:r w:rsidR="00571066">
        <w:rPr>
          <w:rFonts w:ascii="Cambria" w:eastAsia="PMingLiU" w:hAnsi="Cambria"/>
          <w:sz w:val="24"/>
          <w:szCs w:val="24"/>
        </w:rPr>
        <w:t xml:space="preserve"> equanimity and confidence, expressed i</w:t>
      </w:r>
      <w:r w:rsidR="00571066" w:rsidRPr="00AA207B">
        <w:rPr>
          <w:rFonts w:ascii="Cambria" w:eastAsia="PMingLiU" w:hAnsi="Cambria"/>
          <w:sz w:val="24"/>
          <w:szCs w:val="24"/>
        </w:rPr>
        <w:t xml:space="preserve">n </w:t>
      </w:r>
      <w:r w:rsidR="00571066" w:rsidRPr="00AA207B">
        <w:rPr>
          <w:rFonts w:ascii="Cambria" w:eastAsia="PMingLiU" w:hAnsi="Cambria"/>
          <w:i/>
          <w:sz w:val="24"/>
          <w:szCs w:val="24"/>
        </w:rPr>
        <w:t>Analects</w:t>
      </w:r>
      <w:r w:rsidR="00571066" w:rsidRPr="00AA207B">
        <w:rPr>
          <w:rFonts w:ascii="Cambria" w:eastAsia="PMingLiU" w:hAnsi="Cambria"/>
          <w:sz w:val="24"/>
          <w:szCs w:val="24"/>
        </w:rPr>
        <w:t xml:space="preserve"> 9.29 and 14.28: “an exemplary person is not anxious” (</w:t>
      </w:r>
      <w:r w:rsidR="00571066" w:rsidRPr="00AA207B">
        <w:rPr>
          <w:rFonts w:ascii="Cambria" w:eastAsia="PMingLiU" w:hAnsi="Cambria" w:hint="eastAsia"/>
          <w:sz w:val="24"/>
          <w:szCs w:val="24"/>
        </w:rPr>
        <w:t>仁者不憂</w:t>
      </w:r>
      <w:r w:rsidR="00571066" w:rsidRPr="00AA207B">
        <w:rPr>
          <w:rFonts w:ascii="Cambria" w:eastAsia="PMingLiU" w:hAnsi="Cambria"/>
          <w:sz w:val="24"/>
          <w:szCs w:val="24"/>
        </w:rPr>
        <w:t xml:space="preserve">). </w:t>
      </w:r>
      <w:r w:rsidR="00721595">
        <w:rPr>
          <w:rFonts w:ascii="Cambria" w:eastAsia="PMingLiU" w:hAnsi="Cambria"/>
          <w:sz w:val="24"/>
          <w:szCs w:val="24"/>
        </w:rPr>
        <w:t>The lack of anxiety is also a feature of the Confucian</w:t>
      </w:r>
      <w:r w:rsidR="00571066" w:rsidRPr="00AA207B">
        <w:rPr>
          <w:rFonts w:ascii="Cambria" w:eastAsia="PMingLiU" w:hAnsi="Cambria"/>
          <w:sz w:val="24"/>
          <w:szCs w:val="24"/>
        </w:rPr>
        <w:t xml:space="preserve"> </w:t>
      </w:r>
      <w:r w:rsidR="00571066" w:rsidRPr="00AA207B">
        <w:rPr>
          <w:rFonts w:ascii="Cambria" w:eastAsia="PMingLiU" w:hAnsi="Cambria"/>
          <w:i/>
          <w:sz w:val="24"/>
          <w:szCs w:val="24"/>
        </w:rPr>
        <w:t>junzi</w:t>
      </w:r>
      <w:r w:rsidR="00721595">
        <w:rPr>
          <w:rFonts w:ascii="Cambria" w:eastAsia="PMingLiU" w:hAnsi="Cambria"/>
          <w:sz w:val="24"/>
          <w:szCs w:val="24"/>
        </w:rPr>
        <w:t>:</w:t>
      </w:r>
      <w:r w:rsidR="00571066">
        <w:rPr>
          <w:rFonts w:ascii="Cambria" w:eastAsia="PMingLiU" w:hAnsi="Cambria"/>
          <w:sz w:val="24"/>
          <w:szCs w:val="24"/>
        </w:rPr>
        <w:t xml:space="preserve"> he is</w:t>
      </w:r>
      <w:r w:rsidR="00571066" w:rsidRPr="00AA207B">
        <w:rPr>
          <w:rFonts w:ascii="Cambria" w:eastAsia="PMingLiU" w:hAnsi="Cambria"/>
          <w:sz w:val="24"/>
          <w:szCs w:val="24"/>
        </w:rPr>
        <w:t xml:space="preserve"> “… calm and unperturbed; [while] the petty person is always agitated and anxious” (</w:t>
      </w:r>
      <w:r w:rsidR="00571066" w:rsidRPr="00AA207B">
        <w:rPr>
          <w:rFonts w:ascii="Cambria" w:eastAsia="PMingLiU" w:hAnsi="Cambria"/>
          <w:i/>
          <w:sz w:val="24"/>
          <w:szCs w:val="24"/>
        </w:rPr>
        <w:t>Analects</w:t>
      </w:r>
      <w:r w:rsidR="00571066" w:rsidRPr="00AA207B">
        <w:rPr>
          <w:rFonts w:ascii="Cambria" w:eastAsia="PMingLiU" w:hAnsi="Cambria"/>
          <w:sz w:val="24"/>
          <w:szCs w:val="24"/>
        </w:rPr>
        <w:t xml:space="preserve"> 7:37;</w:t>
      </w:r>
      <w:r w:rsidR="00571066">
        <w:rPr>
          <w:rFonts w:ascii="Cambria" w:eastAsia="PMingLiU" w:hAnsi="Cambria"/>
          <w:sz w:val="24"/>
          <w:szCs w:val="24"/>
        </w:rPr>
        <w:t xml:space="preserve"> trans. Ames and Rosemont Jr. 1998: 119. S</w:t>
      </w:r>
      <w:r w:rsidR="00571066" w:rsidRPr="00AA207B">
        <w:rPr>
          <w:rFonts w:ascii="Cambria" w:eastAsia="PMingLiU" w:hAnsi="Cambria"/>
          <w:sz w:val="24"/>
          <w:szCs w:val="24"/>
        </w:rPr>
        <w:t xml:space="preserve">ee also </w:t>
      </w:r>
      <w:r w:rsidR="00571066" w:rsidRPr="00AA207B">
        <w:rPr>
          <w:rFonts w:ascii="Cambria" w:eastAsia="PMingLiU" w:hAnsi="Cambria"/>
          <w:i/>
          <w:sz w:val="24"/>
          <w:szCs w:val="24"/>
        </w:rPr>
        <w:t>Analects</w:t>
      </w:r>
      <w:r w:rsidR="00571066" w:rsidRPr="00AA207B">
        <w:rPr>
          <w:rFonts w:ascii="Cambria" w:eastAsia="PMingLiU" w:hAnsi="Cambria"/>
          <w:sz w:val="24"/>
          <w:szCs w:val="24"/>
        </w:rPr>
        <w:t xml:space="preserve"> 13</w:t>
      </w:r>
      <w:r w:rsidR="00571066">
        <w:rPr>
          <w:rFonts w:ascii="Cambria" w:eastAsia="PMingLiU" w:hAnsi="Cambria"/>
          <w:sz w:val="24"/>
          <w:szCs w:val="24"/>
        </w:rPr>
        <w:t>.</w:t>
      </w:r>
      <w:r w:rsidR="00571066" w:rsidRPr="00AA207B">
        <w:rPr>
          <w:rFonts w:ascii="Cambria" w:eastAsia="PMingLiU" w:hAnsi="Cambria"/>
          <w:sz w:val="24"/>
          <w:szCs w:val="24"/>
        </w:rPr>
        <w:t>23 and 15</w:t>
      </w:r>
      <w:r w:rsidR="00571066">
        <w:rPr>
          <w:rFonts w:ascii="Cambria" w:eastAsia="PMingLiU" w:hAnsi="Cambria"/>
          <w:sz w:val="24"/>
          <w:szCs w:val="24"/>
        </w:rPr>
        <w:t>.</w:t>
      </w:r>
      <w:r w:rsidR="00571066" w:rsidRPr="00AA207B">
        <w:rPr>
          <w:rFonts w:ascii="Cambria" w:eastAsia="PMingLiU" w:hAnsi="Cambria"/>
          <w:sz w:val="24"/>
          <w:szCs w:val="24"/>
        </w:rPr>
        <w:t>2).</w:t>
      </w:r>
      <w:r w:rsidR="00571066">
        <w:rPr>
          <w:rFonts w:ascii="Cambria" w:eastAsia="PMingLiU" w:hAnsi="Cambria"/>
          <w:sz w:val="24"/>
          <w:szCs w:val="24"/>
        </w:rPr>
        <w:t xml:space="preserve"> Antonio Cua describes the enviable disposition of the </w:t>
      </w:r>
      <w:r w:rsidR="00571066">
        <w:rPr>
          <w:rFonts w:ascii="Cambria" w:eastAsia="PMingLiU" w:hAnsi="Cambria"/>
          <w:i/>
          <w:sz w:val="24"/>
          <w:szCs w:val="24"/>
        </w:rPr>
        <w:t>junzi</w:t>
      </w:r>
      <w:r w:rsidR="00571066">
        <w:rPr>
          <w:rFonts w:ascii="Cambria" w:eastAsia="PMingLiU" w:hAnsi="Cambria"/>
          <w:sz w:val="24"/>
          <w:szCs w:val="24"/>
        </w:rPr>
        <w:t>, who is at ease across different situations</w:t>
      </w:r>
      <w:r w:rsidR="00571066">
        <w:rPr>
          <w:rFonts w:ascii="Cambria" w:eastAsia="PMingLiU" w:hAnsi="Cambria"/>
          <w:sz w:val="24"/>
          <w:szCs w:val="24"/>
          <w:lang w:val="en-AU"/>
        </w:rPr>
        <w:t xml:space="preserve">: </w:t>
      </w:r>
      <w:r w:rsidR="00721595">
        <w:rPr>
          <w:rFonts w:ascii="Cambria" w:eastAsia="PMingLiU" w:hAnsi="Cambria"/>
          <w:sz w:val="24"/>
          <w:szCs w:val="24"/>
          <w:lang w:val="en-AU"/>
        </w:rPr>
        <w:t>“</w:t>
      </w:r>
      <w:r w:rsidR="00571066" w:rsidRPr="004114EB">
        <w:rPr>
          <w:rFonts w:ascii="Cambria" w:eastAsia="PMingLiU" w:hAnsi="Cambria"/>
          <w:sz w:val="24"/>
          <w:szCs w:val="24"/>
          <w:lang w:val="en-AU"/>
        </w:rPr>
        <w:t xml:space="preserve">[h]is </w:t>
      </w:r>
      <w:r w:rsidR="00571066" w:rsidRPr="004114EB">
        <w:rPr>
          <w:rFonts w:ascii="Cambria" w:eastAsia="PMingLiU" w:hAnsi="Cambria"/>
          <w:i/>
          <w:sz w:val="24"/>
          <w:szCs w:val="24"/>
          <w:lang w:val="en-AU"/>
        </w:rPr>
        <w:t>easeful</w:t>
      </w:r>
      <w:r w:rsidR="00571066" w:rsidRPr="004114EB">
        <w:rPr>
          <w:rFonts w:ascii="Cambria" w:eastAsia="PMingLiU" w:hAnsi="Cambria"/>
          <w:sz w:val="24"/>
          <w:szCs w:val="24"/>
          <w:lang w:val="en-AU"/>
        </w:rPr>
        <w:t xml:space="preserve"> life is more a matter of attitude and confidence in his ability to deal with difficult and varying situations, rather than an exemplification of his infallible judgment and authority</w:t>
      </w:r>
      <w:r w:rsidR="00721595">
        <w:rPr>
          <w:rFonts w:ascii="Cambria" w:eastAsia="PMingLiU" w:hAnsi="Cambria"/>
          <w:sz w:val="24"/>
          <w:szCs w:val="24"/>
          <w:lang w:val="en-AU"/>
        </w:rPr>
        <w:t>”</w:t>
      </w:r>
      <w:r w:rsidR="00571066" w:rsidRPr="004114EB">
        <w:rPr>
          <w:rFonts w:ascii="Cambria" w:eastAsia="PMingLiU" w:hAnsi="Cambria"/>
          <w:sz w:val="24"/>
          <w:szCs w:val="24"/>
          <w:lang w:val="en-AU"/>
        </w:rPr>
        <w:t xml:space="preserve"> (Cua 1971: 47).</w:t>
      </w:r>
    </w:p>
    <w:p w14:paraId="6C20F13D" w14:textId="77777777" w:rsidR="00571066" w:rsidRDefault="00571066" w:rsidP="00571066">
      <w:pPr>
        <w:tabs>
          <w:tab w:val="left" w:pos="720"/>
          <w:tab w:val="left" w:pos="1440"/>
          <w:tab w:val="right" w:leader="dot" w:pos="8100"/>
        </w:tabs>
        <w:adjustRightInd w:val="0"/>
        <w:spacing w:line="480" w:lineRule="auto"/>
        <w:rPr>
          <w:rFonts w:ascii="Cambria" w:eastAsia="PMingLiU" w:hAnsi="Cambria"/>
          <w:sz w:val="24"/>
          <w:szCs w:val="24"/>
          <w:lang w:val="en-AU"/>
        </w:rPr>
      </w:pPr>
      <w:r>
        <w:rPr>
          <w:rFonts w:ascii="Cambria" w:eastAsia="PMingLiU" w:hAnsi="Cambria"/>
          <w:sz w:val="24"/>
          <w:szCs w:val="24"/>
          <w:lang w:val="en-AU"/>
        </w:rPr>
        <w:tab/>
        <w:t xml:space="preserve">In conclusion, we have seen that a Confucian exemplary life is not reducible to any one level of analysis in standard western philosophical discourse. The realisation of an exemplary life is situated at the nexus of commitment and action. This opens up the possibility of </w:t>
      </w:r>
      <w:r>
        <w:rPr>
          <w:rFonts w:ascii="Cambria" w:eastAsia="PMingLiU" w:hAnsi="Cambria"/>
          <w:i/>
          <w:sz w:val="24"/>
          <w:szCs w:val="24"/>
          <w:lang w:val="en-AU"/>
        </w:rPr>
        <w:t>different manifestations</w:t>
      </w:r>
      <w:r>
        <w:rPr>
          <w:rFonts w:ascii="Cambria" w:eastAsia="PMingLiU" w:hAnsi="Cambria"/>
          <w:sz w:val="24"/>
          <w:szCs w:val="24"/>
          <w:lang w:val="en-AU"/>
        </w:rPr>
        <w:t xml:space="preserve"> of exemplary lives. The Confucian exemplary person is not an abstractly-defined ideal type. He or she is not simply a virtuous person, </w:t>
      </w:r>
      <w:r w:rsidR="0085071F">
        <w:rPr>
          <w:rFonts w:ascii="Cambria" w:eastAsia="PMingLiU" w:hAnsi="Cambria"/>
          <w:sz w:val="24"/>
          <w:szCs w:val="24"/>
          <w:lang w:val="en-AU"/>
        </w:rPr>
        <w:t>n</w:t>
      </w:r>
      <w:r>
        <w:rPr>
          <w:rFonts w:ascii="Cambria" w:eastAsia="PMingLiU" w:hAnsi="Cambria"/>
          <w:sz w:val="24"/>
          <w:szCs w:val="24"/>
          <w:lang w:val="en-AU"/>
        </w:rPr>
        <w:t>or one who</w:t>
      </w:r>
      <w:r w:rsidR="0085071F">
        <w:rPr>
          <w:rFonts w:ascii="Cambria" w:eastAsia="PMingLiU" w:hAnsi="Cambria"/>
          <w:sz w:val="24"/>
          <w:szCs w:val="24"/>
          <w:lang w:val="en-AU"/>
        </w:rPr>
        <w:t xml:space="preserve"> seeks only to</w:t>
      </w:r>
      <w:r>
        <w:rPr>
          <w:rFonts w:ascii="Cambria" w:eastAsia="PMingLiU" w:hAnsi="Cambria"/>
          <w:sz w:val="24"/>
          <w:szCs w:val="24"/>
          <w:lang w:val="en-AU"/>
        </w:rPr>
        <w:t xml:space="preserve"> fulfil norms, or </w:t>
      </w:r>
      <w:r w:rsidR="0085071F">
        <w:rPr>
          <w:rFonts w:ascii="Cambria" w:eastAsia="PMingLiU" w:hAnsi="Cambria"/>
          <w:sz w:val="24"/>
          <w:szCs w:val="24"/>
          <w:lang w:val="en-AU"/>
        </w:rPr>
        <w:t>t</w:t>
      </w:r>
      <w:r>
        <w:rPr>
          <w:rFonts w:ascii="Cambria" w:eastAsia="PMingLiU" w:hAnsi="Cambria"/>
          <w:sz w:val="24"/>
          <w:szCs w:val="24"/>
          <w:lang w:val="en-AU"/>
        </w:rPr>
        <w:t xml:space="preserve">o attain specific outcomes. This non-conceptual, concrete account of personhood contributes to contemporary debates in a number of ways. </w:t>
      </w:r>
      <w:r w:rsidR="00CE2034">
        <w:rPr>
          <w:rFonts w:ascii="Cambria" w:eastAsia="PMingLiU" w:hAnsi="Cambria"/>
          <w:sz w:val="24"/>
          <w:szCs w:val="24"/>
          <w:lang w:val="en-AU"/>
        </w:rPr>
        <w:t>First, i</w:t>
      </w:r>
      <w:r>
        <w:rPr>
          <w:rFonts w:ascii="Cambria" w:eastAsia="PMingLiU" w:hAnsi="Cambria"/>
          <w:sz w:val="24"/>
          <w:szCs w:val="24"/>
          <w:lang w:val="en-AU"/>
        </w:rPr>
        <w:t>t attends to more realistic parameters</w:t>
      </w:r>
      <w:r w:rsidR="00CE2034">
        <w:rPr>
          <w:rFonts w:ascii="Cambria" w:eastAsia="PMingLiU" w:hAnsi="Cambria"/>
          <w:sz w:val="24"/>
          <w:szCs w:val="24"/>
          <w:lang w:val="en-AU"/>
        </w:rPr>
        <w:t>, such as contextual appropriateness,</w:t>
      </w:r>
      <w:r>
        <w:rPr>
          <w:rFonts w:ascii="Cambria" w:eastAsia="PMingLiU" w:hAnsi="Cambria"/>
          <w:sz w:val="24"/>
          <w:szCs w:val="24"/>
          <w:lang w:val="en-AU"/>
        </w:rPr>
        <w:t xml:space="preserve"> for understanding the place of morality in a good life</w:t>
      </w:r>
      <w:r w:rsidR="00CE2034">
        <w:rPr>
          <w:rFonts w:ascii="Cambria" w:eastAsia="PMingLiU" w:hAnsi="Cambria"/>
          <w:sz w:val="24"/>
          <w:szCs w:val="24"/>
          <w:lang w:val="en-AU"/>
        </w:rPr>
        <w:t>. Secondly, by focusing in part on the agent’s actions, it avoids rule-based on norm-driven morality. Third, it considers the enrichment of others’ lives as an important part of human excellence. And, finally, it supports different models of an exemplary life</w:t>
      </w:r>
      <w:r>
        <w:rPr>
          <w:rFonts w:ascii="Cambria" w:eastAsia="PMingLiU" w:hAnsi="Cambria"/>
          <w:sz w:val="24"/>
          <w:szCs w:val="24"/>
          <w:lang w:val="en-AU"/>
        </w:rPr>
        <w:t>.</w:t>
      </w:r>
    </w:p>
    <w:p w14:paraId="46D38F6B" w14:textId="77777777" w:rsidR="00571066" w:rsidRPr="00A22DCE" w:rsidRDefault="00571066" w:rsidP="0003626A">
      <w:pPr>
        <w:spacing w:line="480" w:lineRule="auto"/>
        <w:jc w:val="center"/>
        <w:rPr>
          <w:rFonts w:ascii="Cambria" w:eastAsia="PMingLiU" w:hAnsi="Cambria"/>
          <w:b/>
          <w:color w:val="FF0000"/>
          <w:sz w:val="24"/>
          <w:szCs w:val="24"/>
          <w:lang w:val="en-AU"/>
        </w:rPr>
      </w:pPr>
      <w:r>
        <w:rPr>
          <w:rFonts w:ascii="Cambria" w:eastAsia="PMingLiU" w:hAnsi="Cambria"/>
          <w:b/>
          <w:sz w:val="24"/>
          <w:szCs w:val="24"/>
          <w:lang w:val="en-AU"/>
        </w:rPr>
        <w:br w:type="page"/>
      </w:r>
      <w:r w:rsidR="0003626A">
        <w:rPr>
          <w:rFonts w:ascii="Cambria" w:eastAsia="PMingLiU" w:hAnsi="Cambria"/>
          <w:b/>
          <w:sz w:val="24"/>
          <w:szCs w:val="24"/>
          <w:lang w:val="en-AU"/>
        </w:rPr>
        <w:t>Works Cited</w:t>
      </w:r>
    </w:p>
    <w:p w14:paraId="3D31E931" w14:textId="77777777" w:rsidR="0003626A" w:rsidRDefault="0032475C" w:rsidP="00571066">
      <w:pPr>
        <w:pStyle w:val="FootnoteText"/>
        <w:ind w:left="567" w:hanging="567"/>
        <w:rPr>
          <w:rFonts w:eastAsia="PMingLiU"/>
          <w:szCs w:val="24"/>
        </w:rPr>
      </w:pPr>
      <w:r>
        <w:rPr>
          <w:rFonts w:eastAsia="PMingLiU"/>
          <w:i/>
          <w:szCs w:val="24"/>
        </w:rPr>
        <w:t>Analects</w:t>
      </w:r>
      <w:r w:rsidRPr="004114EB">
        <w:rPr>
          <w:rFonts w:eastAsia="PMingLiU"/>
          <w:szCs w:val="24"/>
        </w:rPr>
        <w:t xml:space="preserve"> </w:t>
      </w:r>
      <w:r>
        <w:rPr>
          <w:rFonts w:eastAsia="PMingLiU"/>
          <w:szCs w:val="24"/>
        </w:rPr>
        <w:t xml:space="preserve"> </w:t>
      </w:r>
      <w:r w:rsidRPr="004114EB">
        <w:rPr>
          <w:rFonts w:eastAsia="PMingLiU" w:hAnsi="PMingLiU"/>
          <w:szCs w:val="24"/>
        </w:rPr>
        <w:t>論語</w:t>
      </w:r>
      <w:r>
        <w:rPr>
          <w:rFonts w:eastAsia="PMingLiU" w:hAnsi="PMingLiU"/>
          <w:szCs w:val="24"/>
        </w:rPr>
        <w:t xml:space="preserve"> (</w:t>
      </w:r>
      <w:r>
        <w:rPr>
          <w:rFonts w:eastAsia="PMingLiU" w:hAnsi="PMingLiU"/>
          <w:i/>
          <w:szCs w:val="24"/>
        </w:rPr>
        <w:t>Lunyu</w:t>
      </w:r>
      <w:r w:rsidRPr="004114EB">
        <w:rPr>
          <w:rFonts w:eastAsia="PMingLiU"/>
          <w:szCs w:val="24"/>
        </w:rPr>
        <w:t xml:space="preserve">). 1995. </w:t>
      </w:r>
      <w:r w:rsidRPr="004114EB">
        <w:rPr>
          <w:rFonts w:eastAsia="PMingLiU"/>
          <w:i/>
          <w:iCs/>
          <w:szCs w:val="24"/>
        </w:rPr>
        <w:t xml:space="preserve">A Concordance to the Lunyu </w:t>
      </w:r>
      <w:r w:rsidRPr="004114EB">
        <w:rPr>
          <w:rFonts w:eastAsia="PMingLiU" w:hAnsi="PMingLiU"/>
          <w:szCs w:val="24"/>
        </w:rPr>
        <w:t>《論語逐字索引》</w:t>
      </w:r>
      <w:r w:rsidR="0003626A">
        <w:rPr>
          <w:rFonts w:eastAsia="PMingLiU"/>
          <w:szCs w:val="24"/>
        </w:rPr>
        <w:t xml:space="preserve">. Eds Lau, </w:t>
      </w:r>
    </w:p>
    <w:p w14:paraId="3ECBD72A" w14:textId="77777777" w:rsidR="0003626A" w:rsidRDefault="0032475C" w:rsidP="00571066">
      <w:pPr>
        <w:pStyle w:val="FootnoteText"/>
        <w:ind w:left="567" w:hanging="567"/>
        <w:rPr>
          <w:rFonts w:eastAsia="PMingLiU"/>
          <w:szCs w:val="24"/>
        </w:rPr>
      </w:pPr>
      <w:r w:rsidRPr="004114EB">
        <w:rPr>
          <w:rFonts w:eastAsia="PMingLiU"/>
          <w:szCs w:val="24"/>
        </w:rPr>
        <w:t>Dim-cheuk (</w:t>
      </w:r>
      <w:r w:rsidRPr="004114EB">
        <w:rPr>
          <w:rFonts w:eastAsia="PMingLiU" w:hAnsi="PMingLiU"/>
          <w:szCs w:val="24"/>
        </w:rPr>
        <w:t>劉殿爵</w:t>
      </w:r>
      <w:r w:rsidRPr="004114EB">
        <w:rPr>
          <w:rFonts w:eastAsia="PMingLiU"/>
          <w:szCs w:val="24"/>
        </w:rPr>
        <w:t>), Ho, Che Wah (</w:t>
      </w:r>
      <w:r w:rsidRPr="004114EB">
        <w:rPr>
          <w:rFonts w:eastAsia="PMingLiU" w:hAnsi="PMingLiU"/>
          <w:szCs w:val="24"/>
        </w:rPr>
        <w:t>何志華</w:t>
      </w:r>
      <w:r w:rsidRPr="004114EB">
        <w:rPr>
          <w:rFonts w:eastAsia="PMingLiU"/>
          <w:szCs w:val="24"/>
        </w:rPr>
        <w:t>) and Chen, Fong Ching (</w:t>
      </w:r>
      <w:r w:rsidRPr="004114EB">
        <w:rPr>
          <w:rFonts w:eastAsia="PMingLiU" w:hAnsi="PMingLiU"/>
          <w:szCs w:val="24"/>
        </w:rPr>
        <w:t>陳方正</w:t>
      </w:r>
      <w:r w:rsidRPr="004114EB">
        <w:rPr>
          <w:rFonts w:eastAsia="PMingLiU"/>
          <w:szCs w:val="24"/>
        </w:rPr>
        <w:t xml:space="preserve">). ICS Ancient </w:t>
      </w:r>
    </w:p>
    <w:p w14:paraId="2D0A4259" w14:textId="77777777" w:rsidR="0003626A" w:rsidRDefault="0032475C" w:rsidP="00571066">
      <w:pPr>
        <w:pStyle w:val="FootnoteText"/>
        <w:ind w:left="567" w:hanging="567"/>
        <w:rPr>
          <w:rFonts w:eastAsia="PMingLiU"/>
          <w:szCs w:val="24"/>
        </w:rPr>
      </w:pPr>
      <w:r w:rsidRPr="004114EB">
        <w:rPr>
          <w:rFonts w:eastAsia="PMingLiU"/>
          <w:szCs w:val="24"/>
        </w:rPr>
        <w:t xml:space="preserve">Chinese Text Concordance Series, vol. 14. Hong Kong: Commercial Press. (Authoritative </w:t>
      </w:r>
    </w:p>
    <w:p w14:paraId="7DA00CDF" w14:textId="77777777" w:rsidR="0032475C" w:rsidRDefault="0032475C" w:rsidP="00571066">
      <w:pPr>
        <w:pStyle w:val="FootnoteText"/>
        <w:ind w:left="567" w:hanging="567"/>
        <w:rPr>
          <w:rFonts w:eastAsia="PMingLiU"/>
          <w:szCs w:val="24"/>
          <w:lang w:val="en-AU"/>
        </w:rPr>
      </w:pPr>
      <w:r w:rsidRPr="004114EB">
        <w:rPr>
          <w:rFonts w:eastAsia="PMingLiU"/>
          <w:szCs w:val="24"/>
        </w:rPr>
        <w:t>text with concordance.)</w:t>
      </w:r>
    </w:p>
    <w:p w14:paraId="001ABE3A" w14:textId="77777777" w:rsidR="0003626A" w:rsidRDefault="0003626A" w:rsidP="00571066">
      <w:pPr>
        <w:pStyle w:val="FootnoteText"/>
        <w:ind w:left="567" w:hanging="567"/>
        <w:rPr>
          <w:rFonts w:eastAsia="PMingLiU"/>
          <w:szCs w:val="24"/>
          <w:lang w:val="en-AU"/>
        </w:rPr>
      </w:pPr>
    </w:p>
    <w:p w14:paraId="1D006A40" w14:textId="77777777" w:rsidR="0003626A" w:rsidRDefault="00571066" w:rsidP="00571066">
      <w:pPr>
        <w:pStyle w:val="FootnoteText"/>
        <w:ind w:left="567" w:hanging="567"/>
        <w:rPr>
          <w:rFonts w:eastAsia="PMingLiU"/>
          <w:i/>
          <w:szCs w:val="24"/>
          <w:lang w:val="en-AU"/>
        </w:rPr>
      </w:pPr>
      <w:r w:rsidRPr="004114EB">
        <w:rPr>
          <w:rFonts w:eastAsia="PMingLiU"/>
          <w:szCs w:val="24"/>
          <w:lang w:val="en-AU"/>
        </w:rPr>
        <w:t xml:space="preserve">Brooks, E. B., and Brooks, A. Taeko. 1998. </w:t>
      </w:r>
      <w:r w:rsidRPr="004114EB">
        <w:rPr>
          <w:rFonts w:eastAsia="PMingLiU"/>
          <w:i/>
          <w:szCs w:val="24"/>
          <w:lang w:val="en-AU"/>
        </w:rPr>
        <w:t xml:space="preserve">The Original Analects: Sayings of Confucius and </w:t>
      </w:r>
    </w:p>
    <w:p w14:paraId="33F8CF0D" w14:textId="77777777" w:rsidR="0003626A" w:rsidRDefault="00571066" w:rsidP="00571066">
      <w:pPr>
        <w:pStyle w:val="FootnoteText"/>
        <w:ind w:left="567" w:hanging="567"/>
        <w:rPr>
          <w:rFonts w:eastAsia="PMingLiU"/>
          <w:lang w:val="en-AU"/>
        </w:rPr>
      </w:pPr>
      <w:r w:rsidRPr="004114EB">
        <w:rPr>
          <w:rFonts w:eastAsia="PMingLiU"/>
          <w:i/>
          <w:szCs w:val="24"/>
          <w:lang w:val="en-AU"/>
        </w:rPr>
        <w:t>His Successors</w:t>
      </w:r>
      <w:r w:rsidRPr="004114EB">
        <w:rPr>
          <w:rFonts w:eastAsia="PMingLiU"/>
          <w:szCs w:val="24"/>
          <w:lang w:val="en-AU"/>
        </w:rPr>
        <w:t>. New York, NY: Columbia University Press. (A</w:t>
      </w:r>
      <w:r w:rsidRPr="004114EB">
        <w:rPr>
          <w:rFonts w:eastAsia="PMingLiU"/>
          <w:lang w:val="en-AU"/>
        </w:rPr>
        <w:t xml:space="preserve">nalysis of the Books of the </w:t>
      </w:r>
    </w:p>
    <w:p w14:paraId="6B2BF79E" w14:textId="77777777" w:rsidR="0003626A" w:rsidRDefault="00571066" w:rsidP="00571066">
      <w:pPr>
        <w:pStyle w:val="FootnoteText"/>
        <w:ind w:left="567" w:hanging="567"/>
        <w:rPr>
          <w:rFonts w:eastAsia="PMingLiU"/>
          <w:lang w:val="en-AU"/>
        </w:rPr>
      </w:pPr>
      <w:r w:rsidRPr="004114EB">
        <w:rPr>
          <w:rFonts w:eastAsia="PMingLiU"/>
          <w:i/>
          <w:lang w:val="en-AU"/>
        </w:rPr>
        <w:t>Analects</w:t>
      </w:r>
      <w:r w:rsidRPr="004114EB">
        <w:rPr>
          <w:rFonts w:eastAsia="PMingLiU"/>
          <w:lang w:val="en-AU"/>
        </w:rPr>
        <w:t xml:space="preserve"> according to their authorship associations.)</w:t>
      </w:r>
    </w:p>
    <w:p w14:paraId="10C756B2" w14:textId="77777777" w:rsidR="00571066" w:rsidRPr="004114EB" w:rsidRDefault="00571066" w:rsidP="00571066">
      <w:pPr>
        <w:pStyle w:val="FootnoteText"/>
        <w:ind w:left="567" w:hanging="567"/>
        <w:rPr>
          <w:rFonts w:eastAsia="PMingLiU"/>
          <w:lang w:val="en-AU"/>
        </w:rPr>
      </w:pPr>
    </w:p>
    <w:p w14:paraId="4A55AC87" w14:textId="77777777" w:rsidR="0003626A" w:rsidRDefault="00571066" w:rsidP="00571066">
      <w:pPr>
        <w:pStyle w:val="FootnoteText"/>
        <w:ind w:left="567" w:hanging="567"/>
        <w:rPr>
          <w:rFonts w:eastAsia="PMingLiU"/>
          <w:i/>
        </w:rPr>
      </w:pPr>
      <w:r w:rsidRPr="004114EB">
        <w:rPr>
          <w:rFonts w:eastAsia="PMingLiU"/>
        </w:rPr>
        <w:t xml:space="preserve">Chan, Wing-tsit. 1955. “The Evolution of the Confucian Concept </w:t>
      </w:r>
      <w:r w:rsidRPr="004114EB">
        <w:rPr>
          <w:rFonts w:eastAsia="PMingLiU"/>
          <w:i/>
        </w:rPr>
        <w:t>Jen</w:t>
      </w:r>
      <w:r w:rsidRPr="004114EB">
        <w:rPr>
          <w:rFonts w:eastAsia="PMingLiU"/>
        </w:rPr>
        <w:t xml:space="preserve">.” </w:t>
      </w:r>
      <w:r w:rsidRPr="004114EB">
        <w:rPr>
          <w:rFonts w:eastAsia="PMingLiU"/>
          <w:i/>
        </w:rPr>
        <w:t xml:space="preserve">Philosophy East and </w:t>
      </w:r>
    </w:p>
    <w:p w14:paraId="53C883EB" w14:textId="77777777" w:rsidR="0003626A" w:rsidRDefault="00571066" w:rsidP="00571066">
      <w:pPr>
        <w:pStyle w:val="FootnoteText"/>
        <w:ind w:left="567" w:hanging="567"/>
        <w:rPr>
          <w:rFonts w:eastAsia="PMingLiU"/>
          <w:lang w:val="en-US"/>
        </w:rPr>
      </w:pPr>
      <w:r w:rsidRPr="004114EB">
        <w:rPr>
          <w:rFonts w:eastAsia="PMingLiU"/>
          <w:i/>
        </w:rPr>
        <w:t>West</w:t>
      </w:r>
      <w:r w:rsidRPr="004114EB">
        <w:rPr>
          <w:rFonts w:eastAsia="PMingLiU"/>
        </w:rPr>
        <w:t xml:space="preserve"> 4.1: 295-319. (Discussion of pre-Confucian usage of </w:t>
      </w:r>
      <w:r w:rsidRPr="004114EB">
        <w:rPr>
          <w:rFonts w:eastAsia="PMingLiU"/>
          <w:i/>
          <w:lang w:val="en-US"/>
        </w:rPr>
        <w:t>ren.</w:t>
      </w:r>
      <w:r w:rsidRPr="004114EB">
        <w:rPr>
          <w:rFonts w:eastAsia="PMingLiU"/>
          <w:lang w:val="en-US"/>
        </w:rPr>
        <w:t>)</w:t>
      </w:r>
    </w:p>
    <w:p w14:paraId="4E79B625" w14:textId="77777777" w:rsidR="00571066" w:rsidRDefault="00571066" w:rsidP="00571066">
      <w:pPr>
        <w:pStyle w:val="FootnoteText"/>
        <w:ind w:left="567" w:hanging="567"/>
        <w:rPr>
          <w:rFonts w:eastAsia="PMingLiU"/>
          <w:lang w:val="en-US"/>
        </w:rPr>
      </w:pPr>
    </w:p>
    <w:p w14:paraId="2E4D993C" w14:textId="77777777" w:rsidR="0003626A" w:rsidRDefault="00571066" w:rsidP="00571066">
      <w:pPr>
        <w:pStyle w:val="FootnoteText"/>
        <w:ind w:left="567" w:hanging="567"/>
        <w:rPr>
          <w:rFonts w:eastAsia="PMingLiU"/>
          <w:lang w:val="en-US"/>
        </w:rPr>
      </w:pPr>
      <w:r w:rsidRPr="0017238A">
        <w:rPr>
          <w:rFonts w:eastAsia="PMingLiU"/>
          <w:lang w:val="en-US"/>
        </w:rPr>
        <w:t>Chan, W</w:t>
      </w:r>
      <w:r>
        <w:rPr>
          <w:rFonts w:eastAsia="PMingLiU"/>
          <w:lang w:val="en-US"/>
        </w:rPr>
        <w:t>ing-tsit</w:t>
      </w:r>
      <w:r w:rsidRPr="0017238A">
        <w:rPr>
          <w:rFonts w:eastAsia="PMingLiU"/>
          <w:lang w:val="en-US"/>
        </w:rPr>
        <w:t xml:space="preserve">. 1963. </w:t>
      </w:r>
      <w:r w:rsidRPr="0017238A">
        <w:rPr>
          <w:rFonts w:eastAsia="PMingLiU"/>
          <w:i/>
          <w:lang w:val="en-US"/>
        </w:rPr>
        <w:t>A Source Book in Chinese Philosophy</w:t>
      </w:r>
      <w:r w:rsidRPr="0017238A">
        <w:rPr>
          <w:rFonts w:eastAsia="PMingLiU"/>
          <w:lang w:val="en-US"/>
        </w:rPr>
        <w:t>. Princeton, NJ</w:t>
      </w:r>
      <w:r>
        <w:rPr>
          <w:rFonts w:eastAsia="PMingLiU"/>
          <w:lang w:val="en-US"/>
        </w:rPr>
        <w:t>:</w:t>
      </w:r>
      <w:r w:rsidRPr="0017238A">
        <w:rPr>
          <w:rFonts w:eastAsia="PMingLiU"/>
          <w:lang w:val="en-US"/>
        </w:rPr>
        <w:t xml:space="preserve"> Princeton </w:t>
      </w:r>
    </w:p>
    <w:p w14:paraId="71FC6CEF" w14:textId="77777777" w:rsidR="00571066" w:rsidRPr="004114EB" w:rsidRDefault="00571066" w:rsidP="00571066">
      <w:pPr>
        <w:pStyle w:val="FootnoteText"/>
        <w:ind w:left="567" w:hanging="567"/>
        <w:rPr>
          <w:rFonts w:eastAsia="PMingLiU"/>
          <w:lang w:val="en-US"/>
        </w:rPr>
      </w:pPr>
      <w:r w:rsidRPr="0017238A">
        <w:rPr>
          <w:rFonts w:eastAsia="PMingLiU"/>
          <w:lang w:val="en-US"/>
        </w:rPr>
        <w:t>University Press.</w:t>
      </w:r>
      <w:r>
        <w:rPr>
          <w:rFonts w:eastAsia="PMingLiU"/>
          <w:lang w:val="en-US"/>
        </w:rPr>
        <w:t xml:space="preserve"> (A selection of Chinese philosophical texts until the modern period.)</w:t>
      </w:r>
    </w:p>
    <w:p w14:paraId="7BEBFA5E" w14:textId="77777777" w:rsidR="0003626A" w:rsidRDefault="0003626A" w:rsidP="00571066">
      <w:pPr>
        <w:pStyle w:val="FootnoteText"/>
        <w:ind w:left="567" w:hanging="567"/>
        <w:rPr>
          <w:rFonts w:eastAsia="PMingLiU"/>
        </w:rPr>
      </w:pPr>
    </w:p>
    <w:p w14:paraId="26F0D792" w14:textId="77777777" w:rsidR="0003626A" w:rsidRDefault="00571066" w:rsidP="00571066">
      <w:pPr>
        <w:pStyle w:val="FootnoteText"/>
        <w:ind w:left="567" w:hanging="567"/>
        <w:rPr>
          <w:rFonts w:eastAsia="PMingLiU"/>
        </w:rPr>
      </w:pPr>
      <w:r w:rsidRPr="004114EB">
        <w:rPr>
          <w:rFonts w:eastAsia="PMingLiU"/>
        </w:rPr>
        <w:t xml:space="preserve">Chan, Wing-tsit. 1975. “Chinese and Western Interpretations of </w:t>
      </w:r>
      <w:r w:rsidRPr="004114EB">
        <w:rPr>
          <w:rFonts w:eastAsia="PMingLiU"/>
          <w:i/>
        </w:rPr>
        <w:t>Jen</w:t>
      </w:r>
      <w:r w:rsidRPr="004114EB">
        <w:rPr>
          <w:rFonts w:eastAsia="PMingLiU"/>
        </w:rPr>
        <w:t xml:space="preserve"> (Humanity).”  </w:t>
      </w:r>
    </w:p>
    <w:p w14:paraId="008AB36A" w14:textId="77777777" w:rsidR="0003626A" w:rsidRDefault="00571066" w:rsidP="00571066">
      <w:pPr>
        <w:pStyle w:val="FootnoteText"/>
        <w:ind w:left="567" w:hanging="567"/>
        <w:rPr>
          <w:rFonts w:eastAsia="PMingLiU"/>
        </w:rPr>
      </w:pPr>
      <w:r w:rsidRPr="004114EB">
        <w:rPr>
          <w:rFonts w:eastAsia="PMingLiU"/>
          <w:i/>
        </w:rPr>
        <w:t>Journal of Chinese Philosophy</w:t>
      </w:r>
      <w:r w:rsidRPr="004114EB">
        <w:rPr>
          <w:rFonts w:eastAsia="PMingLiU"/>
        </w:rPr>
        <w:t xml:space="preserve"> 2.2: 107–129.</w:t>
      </w:r>
      <w:r>
        <w:rPr>
          <w:rFonts w:eastAsia="PMingLiU"/>
        </w:rPr>
        <w:t xml:space="preserve"> (A survey of the term </w:t>
      </w:r>
      <w:r w:rsidRPr="00A249D9">
        <w:rPr>
          <w:rFonts w:eastAsia="PMingLiU"/>
          <w:i/>
        </w:rPr>
        <w:t>ren</w:t>
      </w:r>
      <w:r>
        <w:rPr>
          <w:rFonts w:eastAsia="PMingLiU"/>
        </w:rPr>
        <w:t xml:space="preserve"> in primary texts </w:t>
      </w:r>
    </w:p>
    <w:p w14:paraId="6411A5E6" w14:textId="77777777" w:rsidR="00571066" w:rsidRDefault="00571066" w:rsidP="00571066">
      <w:pPr>
        <w:pStyle w:val="FootnoteText"/>
        <w:ind w:left="567" w:hanging="567"/>
        <w:rPr>
          <w:rFonts w:eastAsia="PMingLiU"/>
        </w:rPr>
      </w:pPr>
      <w:r>
        <w:rPr>
          <w:rFonts w:eastAsia="PMingLiU"/>
        </w:rPr>
        <w:t>and contemporary literature.)</w:t>
      </w:r>
    </w:p>
    <w:p w14:paraId="141651D5" w14:textId="77777777" w:rsidR="0003626A" w:rsidRDefault="0003626A" w:rsidP="00571066">
      <w:pPr>
        <w:pStyle w:val="FootnoteText"/>
        <w:ind w:left="567" w:hanging="567"/>
        <w:rPr>
          <w:rFonts w:eastAsia="PMingLiU"/>
        </w:rPr>
      </w:pPr>
    </w:p>
    <w:p w14:paraId="374E1F30" w14:textId="77777777" w:rsidR="0003626A" w:rsidRDefault="00571066" w:rsidP="00571066">
      <w:pPr>
        <w:pStyle w:val="FootnoteText"/>
        <w:ind w:left="567" w:hanging="567"/>
        <w:rPr>
          <w:rFonts w:eastAsia="PMingLiU"/>
        </w:rPr>
      </w:pPr>
      <w:r>
        <w:rPr>
          <w:rFonts w:eastAsia="PMingLiU"/>
        </w:rPr>
        <w:t xml:space="preserve">Cua, </w:t>
      </w:r>
      <w:r w:rsidRPr="00DC3C26">
        <w:rPr>
          <w:rFonts w:eastAsia="PMingLiU"/>
        </w:rPr>
        <w:t>Antonio S. 1971</w:t>
      </w:r>
      <w:r>
        <w:rPr>
          <w:rFonts w:eastAsia="PMingLiU"/>
        </w:rPr>
        <w:t>.</w:t>
      </w:r>
      <w:r w:rsidRPr="00DC3C26">
        <w:rPr>
          <w:rFonts w:eastAsia="PMingLiU"/>
        </w:rPr>
        <w:t xml:space="preserve"> </w:t>
      </w:r>
      <w:r>
        <w:rPr>
          <w:rFonts w:eastAsia="PMingLiU"/>
        </w:rPr>
        <w:t>“</w:t>
      </w:r>
      <w:r w:rsidRPr="00DC3C26">
        <w:rPr>
          <w:rFonts w:eastAsia="PMingLiU"/>
        </w:rPr>
        <w:t xml:space="preserve">The Concept of Paradigmatic Individuals in the Ethics of </w:t>
      </w:r>
    </w:p>
    <w:p w14:paraId="4B0F40DD" w14:textId="77777777" w:rsidR="0003626A" w:rsidRDefault="00571066" w:rsidP="00571066">
      <w:pPr>
        <w:pStyle w:val="FootnoteText"/>
        <w:ind w:left="567" w:hanging="567"/>
        <w:rPr>
          <w:rFonts w:eastAsia="PMingLiU"/>
        </w:rPr>
      </w:pPr>
      <w:r w:rsidRPr="00DC3C26">
        <w:rPr>
          <w:rFonts w:eastAsia="PMingLiU"/>
        </w:rPr>
        <w:t>Confucius</w:t>
      </w:r>
      <w:r>
        <w:rPr>
          <w:rFonts w:eastAsia="PMingLiU"/>
        </w:rPr>
        <w:t>”</w:t>
      </w:r>
      <w:r w:rsidRPr="00DC3C26">
        <w:rPr>
          <w:rFonts w:eastAsia="PMingLiU"/>
        </w:rPr>
        <w:t xml:space="preserve"> in </w:t>
      </w:r>
      <w:r w:rsidRPr="00DC3C26">
        <w:rPr>
          <w:rFonts w:eastAsia="PMingLiU"/>
          <w:i/>
        </w:rPr>
        <w:t>Inquiry</w:t>
      </w:r>
      <w:proofErr w:type="gramStart"/>
      <w:r>
        <w:rPr>
          <w:rFonts w:eastAsia="PMingLiU"/>
        </w:rPr>
        <w:t>.</w:t>
      </w:r>
      <w:r w:rsidRPr="00DC3C26">
        <w:rPr>
          <w:rFonts w:eastAsia="PMingLiU"/>
        </w:rPr>
        <w:t xml:space="preserve"> </w:t>
      </w:r>
      <w:r>
        <w:rPr>
          <w:rFonts w:eastAsia="PMingLiU"/>
        </w:rPr>
        <w:t xml:space="preserve"> </w:t>
      </w:r>
      <w:proofErr w:type="gramEnd"/>
      <w:r w:rsidRPr="00DC3C26">
        <w:rPr>
          <w:rFonts w:eastAsia="PMingLiU"/>
        </w:rPr>
        <w:t>14</w:t>
      </w:r>
      <w:r>
        <w:rPr>
          <w:rFonts w:eastAsia="PMingLiU"/>
        </w:rPr>
        <w:t>.1-4:</w:t>
      </w:r>
      <w:r w:rsidRPr="00DC3C26">
        <w:rPr>
          <w:rFonts w:eastAsia="PMingLiU"/>
        </w:rPr>
        <w:t xml:space="preserve"> 47.</w:t>
      </w:r>
      <w:r>
        <w:rPr>
          <w:rFonts w:eastAsia="PMingLiU"/>
        </w:rPr>
        <w:t xml:space="preserve"> (Examines flexibility in Confucian ethics via the </w:t>
      </w:r>
    </w:p>
    <w:p w14:paraId="2338429E" w14:textId="77777777" w:rsidR="00571066" w:rsidRDefault="00571066" w:rsidP="00571066">
      <w:pPr>
        <w:pStyle w:val="FootnoteText"/>
        <w:ind w:left="567" w:hanging="567"/>
        <w:rPr>
          <w:rFonts w:eastAsia="PMingLiU"/>
        </w:rPr>
      </w:pPr>
      <w:r>
        <w:rPr>
          <w:rFonts w:eastAsia="PMingLiU"/>
        </w:rPr>
        <w:t xml:space="preserve">decision-making processes of the </w:t>
      </w:r>
      <w:r>
        <w:rPr>
          <w:rFonts w:eastAsia="PMingLiU"/>
          <w:i/>
        </w:rPr>
        <w:t>junzi</w:t>
      </w:r>
      <w:r>
        <w:rPr>
          <w:rFonts w:eastAsia="PMingLiU"/>
        </w:rPr>
        <w:t>.)</w:t>
      </w:r>
    </w:p>
    <w:p w14:paraId="40606331" w14:textId="77777777" w:rsidR="0003626A" w:rsidRDefault="0003626A" w:rsidP="00571066">
      <w:pPr>
        <w:pStyle w:val="FootnoteText"/>
        <w:ind w:left="567" w:hanging="567"/>
        <w:rPr>
          <w:rFonts w:eastAsia="PMingLiU"/>
          <w:lang w:val="en-AU"/>
        </w:rPr>
      </w:pPr>
    </w:p>
    <w:p w14:paraId="4CCA26B1" w14:textId="77777777" w:rsidR="0003626A" w:rsidRDefault="00571066" w:rsidP="00571066">
      <w:pPr>
        <w:pStyle w:val="FootnoteText"/>
        <w:ind w:left="567" w:hanging="567"/>
        <w:rPr>
          <w:rFonts w:eastAsia="PMingLiU"/>
          <w:lang w:val="en-AU"/>
        </w:rPr>
      </w:pPr>
      <w:r w:rsidRPr="008C1880">
        <w:rPr>
          <w:rFonts w:eastAsia="PMingLiU"/>
          <w:lang w:val="en-AU"/>
        </w:rPr>
        <w:t>Cua, A</w:t>
      </w:r>
      <w:r>
        <w:rPr>
          <w:rFonts w:eastAsia="PMingLiU"/>
          <w:lang w:val="en-AU"/>
        </w:rPr>
        <w:t>ntonio S</w:t>
      </w:r>
      <w:r w:rsidRPr="008C1880">
        <w:rPr>
          <w:rFonts w:eastAsia="PMingLiU"/>
          <w:lang w:val="en-AU"/>
        </w:rPr>
        <w:t xml:space="preserve">. 1979. </w:t>
      </w:r>
      <w:r>
        <w:rPr>
          <w:rFonts w:eastAsia="PMingLiU"/>
          <w:lang w:val="en-AU"/>
        </w:rPr>
        <w:t>“</w:t>
      </w:r>
      <w:r w:rsidRPr="008C1880">
        <w:rPr>
          <w:rFonts w:eastAsia="PMingLiU"/>
          <w:lang w:val="en-AU"/>
        </w:rPr>
        <w:t>Tasks of Confucian Ethics</w:t>
      </w:r>
      <w:r>
        <w:rPr>
          <w:rFonts w:eastAsia="PMingLiU"/>
          <w:lang w:val="en-AU"/>
        </w:rPr>
        <w:t>.”</w:t>
      </w:r>
      <w:r w:rsidRPr="008C1880">
        <w:rPr>
          <w:rFonts w:eastAsia="PMingLiU"/>
          <w:lang w:val="en-AU"/>
        </w:rPr>
        <w:t xml:space="preserve"> </w:t>
      </w:r>
      <w:r w:rsidRPr="008C1880">
        <w:rPr>
          <w:rFonts w:eastAsia="PMingLiU"/>
          <w:i/>
          <w:lang w:val="en-AU"/>
        </w:rPr>
        <w:t>Journal of Chinese Philosophy</w:t>
      </w:r>
      <w:r w:rsidRPr="008C1880">
        <w:rPr>
          <w:rFonts w:eastAsia="PMingLiU"/>
          <w:lang w:val="en-AU"/>
        </w:rPr>
        <w:t xml:space="preserve"> </w:t>
      </w:r>
      <w:r>
        <w:rPr>
          <w:rFonts w:eastAsia="PMingLiU"/>
          <w:lang w:val="en-AU"/>
        </w:rPr>
        <w:t>6.1</w:t>
      </w:r>
      <w:r w:rsidRPr="008C1880">
        <w:rPr>
          <w:rFonts w:eastAsia="PMingLiU"/>
          <w:lang w:val="en-AU"/>
        </w:rPr>
        <w:t>: 55-</w:t>
      </w:r>
    </w:p>
    <w:p w14:paraId="023B309E" w14:textId="77777777" w:rsidR="00571066" w:rsidRPr="004114EB" w:rsidRDefault="00571066" w:rsidP="00571066">
      <w:pPr>
        <w:pStyle w:val="FootnoteText"/>
        <w:ind w:left="567" w:hanging="567"/>
        <w:rPr>
          <w:rFonts w:eastAsia="PMingLiU"/>
        </w:rPr>
      </w:pPr>
      <w:r w:rsidRPr="008C1880">
        <w:rPr>
          <w:rFonts w:eastAsia="PMingLiU"/>
          <w:lang w:val="en-AU"/>
        </w:rPr>
        <w:t>67.</w:t>
      </w:r>
      <w:r>
        <w:rPr>
          <w:rFonts w:eastAsia="PMingLiU"/>
          <w:lang w:val="en-AU"/>
        </w:rPr>
        <w:t xml:space="preserve"> (Examines the aims and tasks of </w:t>
      </w:r>
      <w:r w:rsidRPr="005C7A7E">
        <w:rPr>
          <w:rFonts w:eastAsia="PMingLiU"/>
          <w:lang w:val="en-AU"/>
        </w:rPr>
        <w:t>critical self-understanding</w:t>
      </w:r>
      <w:r>
        <w:rPr>
          <w:rFonts w:eastAsia="PMingLiU"/>
          <w:lang w:val="en-AU"/>
        </w:rPr>
        <w:t xml:space="preserve"> in Confucianism</w:t>
      </w:r>
      <w:r w:rsidRPr="005C7A7E">
        <w:rPr>
          <w:rFonts w:eastAsia="PMingLiU"/>
          <w:lang w:val="en-AU"/>
        </w:rPr>
        <w:t>.</w:t>
      </w:r>
      <w:r>
        <w:rPr>
          <w:rFonts w:eastAsia="PMingLiU"/>
          <w:lang w:val="en-AU"/>
        </w:rPr>
        <w:t>)</w:t>
      </w:r>
    </w:p>
    <w:p w14:paraId="33C4C87C" w14:textId="77777777" w:rsidR="0003626A" w:rsidRDefault="0003626A" w:rsidP="00571066">
      <w:pPr>
        <w:pStyle w:val="FootnoteText"/>
        <w:ind w:left="567" w:hanging="567"/>
        <w:rPr>
          <w:rFonts w:eastAsia="PMingLiU"/>
        </w:rPr>
      </w:pPr>
    </w:p>
    <w:p w14:paraId="1F4C0189" w14:textId="77777777" w:rsidR="0003626A" w:rsidRDefault="00571066" w:rsidP="00571066">
      <w:pPr>
        <w:pStyle w:val="FootnoteText"/>
        <w:ind w:left="567" w:hanging="567"/>
        <w:rPr>
          <w:rFonts w:eastAsia="PMingLiU"/>
        </w:rPr>
      </w:pPr>
      <w:r w:rsidRPr="004114EB">
        <w:rPr>
          <w:rFonts w:eastAsia="PMingLiU"/>
        </w:rPr>
        <w:t xml:space="preserve">Fingarette, Herbert. 1972. </w:t>
      </w:r>
      <w:r w:rsidRPr="004114EB">
        <w:rPr>
          <w:rFonts w:eastAsia="PMingLiU"/>
          <w:i/>
        </w:rPr>
        <w:t>Confucius: The Secular as Sacred</w:t>
      </w:r>
      <w:r w:rsidRPr="004114EB">
        <w:rPr>
          <w:rFonts w:eastAsia="PMingLiU"/>
        </w:rPr>
        <w:t xml:space="preserve">. USA: Harper and Row. (An </w:t>
      </w:r>
    </w:p>
    <w:p w14:paraId="41E3AFFF" w14:textId="77777777" w:rsidR="00571066" w:rsidRPr="004114EB" w:rsidRDefault="00571066" w:rsidP="00571066">
      <w:pPr>
        <w:pStyle w:val="FootnoteText"/>
        <w:ind w:left="567" w:hanging="567"/>
        <w:rPr>
          <w:rFonts w:eastAsia="PMingLiU"/>
        </w:rPr>
      </w:pPr>
      <w:r w:rsidRPr="004114EB">
        <w:rPr>
          <w:rFonts w:eastAsia="PMingLiU"/>
        </w:rPr>
        <w:t xml:space="preserve">account of the </w:t>
      </w:r>
      <w:r w:rsidRPr="004114EB">
        <w:rPr>
          <w:rFonts w:eastAsia="PMingLiU"/>
          <w:i/>
          <w:szCs w:val="24"/>
        </w:rPr>
        <w:t>Analects</w:t>
      </w:r>
      <w:r w:rsidRPr="004114EB">
        <w:rPr>
          <w:rFonts w:eastAsia="PMingLiU"/>
        </w:rPr>
        <w:t xml:space="preserve"> that emphasises ritual (</w:t>
      </w:r>
      <w:r w:rsidRPr="004114EB">
        <w:rPr>
          <w:rFonts w:eastAsia="PMingLiU"/>
          <w:i/>
        </w:rPr>
        <w:t>li</w:t>
      </w:r>
      <w:r w:rsidRPr="004114EB">
        <w:rPr>
          <w:rFonts w:eastAsia="PMingLiU"/>
        </w:rPr>
        <w:t>).)</w:t>
      </w:r>
    </w:p>
    <w:p w14:paraId="56E3B190" w14:textId="77777777" w:rsidR="0003626A" w:rsidRDefault="0003626A" w:rsidP="00571066">
      <w:pPr>
        <w:autoSpaceDE w:val="0"/>
        <w:autoSpaceDN w:val="0"/>
        <w:adjustRightInd w:val="0"/>
        <w:spacing w:line="480" w:lineRule="auto"/>
        <w:ind w:left="567" w:hanging="567"/>
        <w:rPr>
          <w:rFonts w:ascii="Cambria" w:eastAsia="PMingLiU" w:hAnsi="Cambria" w:cs="Code2000"/>
          <w:sz w:val="24"/>
          <w:szCs w:val="24"/>
          <w:lang w:val="en-AU" w:eastAsia="en-AU"/>
        </w:rPr>
      </w:pPr>
    </w:p>
    <w:p w14:paraId="781FB8AD" w14:textId="77777777" w:rsidR="0003626A" w:rsidRDefault="00571066" w:rsidP="00571066">
      <w:pPr>
        <w:autoSpaceDE w:val="0"/>
        <w:autoSpaceDN w:val="0"/>
        <w:adjustRightInd w:val="0"/>
        <w:spacing w:line="480" w:lineRule="auto"/>
        <w:ind w:left="567" w:hanging="567"/>
        <w:rPr>
          <w:rFonts w:ascii="Cambria" w:eastAsia="PMingLiU" w:hAnsi="Cambria" w:cs="Code2000"/>
          <w:sz w:val="24"/>
          <w:szCs w:val="24"/>
          <w:lang w:val="en-AU" w:eastAsia="en-AU"/>
        </w:rPr>
      </w:pPr>
      <w:r w:rsidRPr="004114EB">
        <w:rPr>
          <w:rFonts w:ascii="Cambria" w:eastAsia="PMingLiU" w:hAnsi="Cambria" w:cs="Code2000"/>
          <w:sz w:val="24"/>
          <w:szCs w:val="24"/>
          <w:lang w:val="en-AU" w:eastAsia="en-AU"/>
        </w:rPr>
        <w:t xml:space="preserve">Fingarette, Herbert. 1978. “Comments on Charles Fu’s Discussion of Confucius: The </w:t>
      </w:r>
    </w:p>
    <w:p w14:paraId="73FCBD1B" w14:textId="77777777" w:rsidR="0003626A" w:rsidRDefault="00571066" w:rsidP="00571066">
      <w:pPr>
        <w:autoSpaceDE w:val="0"/>
        <w:autoSpaceDN w:val="0"/>
        <w:adjustRightInd w:val="0"/>
        <w:spacing w:line="480" w:lineRule="auto"/>
        <w:ind w:left="567" w:hanging="567"/>
        <w:rPr>
          <w:rFonts w:ascii="Cambria" w:eastAsia="PMingLiU" w:hAnsi="Cambria" w:cs="Code2000"/>
          <w:sz w:val="24"/>
          <w:szCs w:val="24"/>
          <w:lang w:val="en-AU" w:eastAsia="en-AU"/>
        </w:rPr>
      </w:pPr>
      <w:r w:rsidRPr="004114EB">
        <w:rPr>
          <w:rFonts w:ascii="Cambria" w:eastAsia="PMingLiU" w:hAnsi="Cambria" w:cs="Code2000"/>
          <w:sz w:val="24"/>
          <w:szCs w:val="24"/>
          <w:lang w:val="en-AU" w:eastAsia="en-AU"/>
        </w:rPr>
        <w:t xml:space="preserve">Secular as Sacred.” </w:t>
      </w:r>
      <w:r w:rsidRPr="004114EB">
        <w:rPr>
          <w:rFonts w:ascii="Cambria" w:eastAsia="PMingLiU" w:hAnsi="Cambria" w:cs="Code2000"/>
          <w:i/>
          <w:sz w:val="24"/>
          <w:szCs w:val="24"/>
          <w:lang w:val="en-AU" w:eastAsia="en-AU"/>
        </w:rPr>
        <w:t>Philosophy East and West</w:t>
      </w:r>
      <w:r w:rsidRPr="004114EB">
        <w:rPr>
          <w:rFonts w:ascii="Cambria" w:eastAsia="PMingLiU" w:hAnsi="Cambria" w:cs="Code2000"/>
          <w:sz w:val="24"/>
          <w:szCs w:val="24"/>
          <w:lang w:val="en-AU" w:eastAsia="en-AU"/>
        </w:rPr>
        <w:t xml:space="preserve"> 28.2: 223-226. (A response to Charles Fu’s </w:t>
      </w:r>
    </w:p>
    <w:p w14:paraId="41EFA32E" w14:textId="77777777" w:rsidR="00571066" w:rsidRPr="004114EB" w:rsidRDefault="00571066" w:rsidP="00571066">
      <w:pPr>
        <w:autoSpaceDE w:val="0"/>
        <w:autoSpaceDN w:val="0"/>
        <w:adjustRightInd w:val="0"/>
        <w:spacing w:line="480" w:lineRule="auto"/>
        <w:ind w:left="567" w:hanging="567"/>
        <w:rPr>
          <w:rFonts w:ascii="Cambria" w:eastAsia="PMingLiU" w:hAnsi="Cambria" w:cs="Code2000"/>
          <w:sz w:val="24"/>
          <w:szCs w:val="24"/>
          <w:lang w:val="en-AU" w:eastAsia="en-AU"/>
        </w:rPr>
      </w:pPr>
      <w:r w:rsidRPr="004114EB">
        <w:rPr>
          <w:rFonts w:ascii="Cambria" w:eastAsia="PMingLiU" w:hAnsi="Cambria" w:cs="Code2000"/>
          <w:sz w:val="24"/>
          <w:szCs w:val="24"/>
          <w:lang w:val="en-AU" w:eastAsia="en-AU"/>
        </w:rPr>
        <w:t xml:space="preserve">review of </w:t>
      </w:r>
      <w:r w:rsidRPr="004114EB">
        <w:rPr>
          <w:rFonts w:ascii="Cambria" w:eastAsia="PMingLiU" w:hAnsi="Cambria" w:cs="Code2000"/>
          <w:i/>
          <w:sz w:val="24"/>
          <w:szCs w:val="24"/>
          <w:lang w:val="en-AU" w:eastAsia="en-AU"/>
        </w:rPr>
        <w:t>Confucius: The Secular as Sacred</w:t>
      </w:r>
      <w:r w:rsidRPr="004114EB">
        <w:rPr>
          <w:rFonts w:ascii="Cambria" w:eastAsia="PMingLiU" w:hAnsi="Cambria" w:cs="Code2000"/>
          <w:sz w:val="24"/>
          <w:szCs w:val="24"/>
          <w:lang w:val="en-AU" w:eastAsia="en-AU"/>
        </w:rPr>
        <w:t xml:space="preserve"> (Fingarette, 1972). See Fu 1978.)</w:t>
      </w:r>
    </w:p>
    <w:p w14:paraId="2153E49E" w14:textId="77777777" w:rsidR="0003626A" w:rsidRDefault="0003626A" w:rsidP="00571066">
      <w:pPr>
        <w:spacing w:line="480" w:lineRule="auto"/>
        <w:ind w:left="567" w:hanging="567"/>
        <w:rPr>
          <w:rFonts w:ascii="Cambria" w:eastAsia="PMingLiU" w:hAnsi="Cambria"/>
          <w:sz w:val="24"/>
          <w:szCs w:val="24"/>
          <w:lang w:val="en-AU" w:eastAsia="en-AU"/>
        </w:rPr>
      </w:pPr>
    </w:p>
    <w:p w14:paraId="2A765120" w14:textId="77777777" w:rsidR="0003626A" w:rsidRDefault="00571066" w:rsidP="00571066">
      <w:pPr>
        <w:spacing w:line="480" w:lineRule="auto"/>
        <w:ind w:left="567" w:hanging="567"/>
        <w:rPr>
          <w:rFonts w:ascii="Cambria" w:eastAsia="PMingLiU" w:hAnsi="Cambria"/>
          <w:sz w:val="24"/>
          <w:szCs w:val="24"/>
          <w:lang w:val="en-AU" w:eastAsia="en-AU"/>
        </w:rPr>
      </w:pPr>
      <w:r w:rsidRPr="004114EB">
        <w:rPr>
          <w:rFonts w:ascii="Cambria" w:eastAsia="PMingLiU" w:hAnsi="Cambria"/>
          <w:sz w:val="24"/>
          <w:szCs w:val="24"/>
          <w:lang w:val="en-AU" w:eastAsia="en-AU"/>
        </w:rPr>
        <w:t xml:space="preserve">Fu, Charles Wei-hsun. 1978. “Fingarette and Munro on Early Confucianism: A </w:t>
      </w:r>
    </w:p>
    <w:p w14:paraId="1812F64B" w14:textId="77777777" w:rsidR="0003626A" w:rsidRDefault="00571066" w:rsidP="00571066">
      <w:pPr>
        <w:spacing w:line="480" w:lineRule="auto"/>
        <w:ind w:left="567" w:hanging="567"/>
        <w:rPr>
          <w:rFonts w:ascii="Cambria" w:eastAsia="PMingLiU" w:hAnsi="Cambria" w:cs="Code2000"/>
          <w:sz w:val="24"/>
          <w:szCs w:val="24"/>
          <w:lang w:val="en-AU" w:eastAsia="en-AU"/>
        </w:rPr>
      </w:pPr>
      <w:r w:rsidRPr="004114EB">
        <w:rPr>
          <w:rFonts w:ascii="Cambria" w:eastAsia="PMingLiU" w:hAnsi="Cambria"/>
          <w:sz w:val="24"/>
          <w:szCs w:val="24"/>
          <w:lang w:val="en-AU" w:eastAsia="en-AU"/>
        </w:rPr>
        <w:t xml:space="preserve">Methodological Examination.” </w:t>
      </w:r>
      <w:r w:rsidRPr="004114EB">
        <w:rPr>
          <w:rFonts w:ascii="Cambria" w:eastAsia="PMingLiU" w:hAnsi="Cambria"/>
          <w:i/>
          <w:iCs/>
          <w:sz w:val="24"/>
          <w:szCs w:val="24"/>
          <w:lang w:val="en-AU" w:eastAsia="en-AU"/>
        </w:rPr>
        <w:t>Philosophy East and West</w:t>
      </w:r>
      <w:r w:rsidRPr="004114EB">
        <w:rPr>
          <w:rFonts w:ascii="Cambria" w:eastAsia="PMingLiU" w:hAnsi="Cambria"/>
          <w:sz w:val="24"/>
          <w:szCs w:val="24"/>
          <w:lang w:val="en-AU" w:eastAsia="en-AU"/>
        </w:rPr>
        <w:t xml:space="preserve"> 28.2: 181-198. (</w:t>
      </w:r>
      <w:r w:rsidRPr="004114EB">
        <w:rPr>
          <w:rFonts w:ascii="Cambria" w:eastAsia="PMingLiU" w:hAnsi="Cambria" w:cs="Code2000"/>
          <w:sz w:val="24"/>
          <w:szCs w:val="24"/>
          <w:lang w:val="en-AU" w:eastAsia="en-AU"/>
        </w:rPr>
        <w:t xml:space="preserve">Charles Fu’s </w:t>
      </w:r>
    </w:p>
    <w:p w14:paraId="2A7F6188" w14:textId="77777777" w:rsidR="00571066" w:rsidRDefault="00571066" w:rsidP="00571066">
      <w:pPr>
        <w:spacing w:line="480" w:lineRule="auto"/>
        <w:ind w:left="567" w:hanging="567"/>
        <w:rPr>
          <w:rFonts w:ascii="Cambria" w:eastAsia="PMingLiU" w:hAnsi="Cambria"/>
          <w:sz w:val="24"/>
          <w:szCs w:val="24"/>
          <w:lang w:val="en-AU" w:eastAsia="en-AU"/>
        </w:rPr>
      </w:pPr>
      <w:r w:rsidRPr="004114EB">
        <w:rPr>
          <w:rFonts w:ascii="Cambria" w:eastAsia="PMingLiU" w:hAnsi="Cambria" w:cs="Code2000"/>
          <w:sz w:val="24"/>
          <w:szCs w:val="24"/>
          <w:lang w:val="en-AU" w:eastAsia="en-AU"/>
        </w:rPr>
        <w:t xml:space="preserve">review of </w:t>
      </w:r>
      <w:r w:rsidRPr="004114EB">
        <w:rPr>
          <w:rFonts w:ascii="Cambria" w:eastAsia="PMingLiU" w:hAnsi="Cambria" w:cs="Code2000"/>
          <w:i/>
          <w:sz w:val="24"/>
          <w:szCs w:val="24"/>
          <w:lang w:val="en-AU" w:eastAsia="en-AU"/>
        </w:rPr>
        <w:t>Confucius: The Secular as Sacred</w:t>
      </w:r>
      <w:r w:rsidRPr="004114EB">
        <w:rPr>
          <w:rFonts w:ascii="Cambria" w:eastAsia="PMingLiU" w:hAnsi="Cambria" w:cs="Code2000"/>
          <w:sz w:val="24"/>
          <w:szCs w:val="24"/>
          <w:lang w:val="en-AU" w:eastAsia="en-AU"/>
        </w:rPr>
        <w:t xml:space="preserve"> (Fingarette, 1972).</w:t>
      </w:r>
      <w:r w:rsidRPr="004114EB">
        <w:rPr>
          <w:rFonts w:ascii="Cambria" w:eastAsia="PMingLiU" w:hAnsi="Cambria"/>
          <w:sz w:val="24"/>
          <w:szCs w:val="24"/>
          <w:lang w:val="en-AU" w:eastAsia="en-AU"/>
        </w:rPr>
        <w:t>)</w:t>
      </w:r>
    </w:p>
    <w:p w14:paraId="73CD606A" w14:textId="77777777" w:rsidR="00333E21" w:rsidRDefault="00333E21" w:rsidP="00571066">
      <w:pPr>
        <w:spacing w:line="480" w:lineRule="auto"/>
        <w:ind w:left="567" w:hanging="567"/>
        <w:rPr>
          <w:rFonts w:ascii="Cambria" w:eastAsia="PMingLiU" w:hAnsi="Cambria"/>
          <w:sz w:val="24"/>
          <w:szCs w:val="24"/>
          <w:lang w:val="en-AU" w:eastAsia="en-AU"/>
        </w:rPr>
      </w:pPr>
    </w:p>
    <w:p w14:paraId="28F8C3B0" w14:textId="77777777" w:rsidR="00333E21" w:rsidRPr="00333E21" w:rsidRDefault="00333E21" w:rsidP="00333E21">
      <w:pPr>
        <w:spacing w:line="480" w:lineRule="auto"/>
        <w:rPr>
          <w:rFonts w:ascii="Cambria" w:eastAsia="PMingLiU" w:hAnsi="Cambria"/>
          <w:sz w:val="24"/>
          <w:szCs w:val="24"/>
          <w:lang w:val="en-AU" w:eastAsia="en-AU"/>
        </w:rPr>
      </w:pPr>
      <w:r>
        <w:rPr>
          <w:rFonts w:ascii="Cambria" w:eastAsia="PMingLiU" w:hAnsi="Cambria"/>
          <w:sz w:val="24"/>
          <w:szCs w:val="24"/>
          <w:lang w:val="en-AU" w:eastAsia="en-AU"/>
        </w:rPr>
        <w:t xml:space="preserve">Gardner, Daniel K. 2003. </w:t>
      </w:r>
      <w:r>
        <w:rPr>
          <w:rFonts w:ascii="Cambria" w:eastAsia="PMingLiU" w:hAnsi="Cambria"/>
          <w:i/>
          <w:sz w:val="24"/>
          <w:szCs w:val="24"/>
          <w:lang w:val="en-AU" w:eastAsia="en-AU"/>
        </w:rPr>
        <w:t xml:space="preserve">Zhu Xi’s Reading of the </w:t>
      </w:r>
      <w:r>
        <w:rPr>
          <w:rFonts w:ascii="Cambria" w:eastAsia="PMingLiU" w:hAnsi="Cambria"/>
          <w:sz w:val="24"/>
          <w:szCs w:val="24"/>
          <w:lang w:val="en-AU" w:eastAsia="en-AU"/>
        </w:rPr>
        <w:t>Analects</w:t>
      </w:r>
      <w:r>
        <w:rPr>
          <w:rFonts w:ascii="Cambria" w:eastAsia="PMingLiU" w:hAnsi="Cambria"/>
          <w:i/>
          <w:sz w:val="24"/>
          <w:szCs w:val="24"/>
          <w:lang w:val="en-AU" w:eastAsia="en-AU"/>
        </w:rPr>
        <w:t>: Canon, Commentary, and the Classical Tradition</w:t>
      </w:r>
      <w:r>
        <w:rPr>
          <w:rFonts w:ascii="Cambria" w:eastAsia="PMingLiU" w:hAnsi="Cambria"/>
          <w:sz w:val="24"/>
          <w:szCs w:val="24"/>
          <w:lang w:val="en-AU" w:eastAsia="en-AU"/>
        </w:rPr>
        <w:t xml:space="preserve">. New York: Columbia University Press. (Translation of Song period thinker, Zhu Xi’s commentary on the </w:t>
      </w:r>
      <w:r>
        <w:rPr>
          <w:rFonts w:ascii="Cambria" w:eastAsia="PMingLiU" w:hAnsi="Cambria"/>
          <w:i/>
          <w:sz w:val="24"/>
          <w:szCs w:val="24"/>
          <w:lang w:val="en-AU" w:eastAsia="en-AU"/>
        </w:rPr>
        <w:t>Analects</w:t>
      </w:r>
      <w:r>
        <w:rPr>
          <w:rFonts w:ascii="Cambria" w:eastAsia="PMingLiU" w:hAnsi="Cambria"/>
          <w:sz w:val="24"/>
          <w:szCs w:val="24"/>
          <w:lang w:val="en-AU" w:eastAsia="en-AU"/>
        </w:rPr>
        <w:t>.)</w:t>
      </w:r>
    </w:p>
    <w:p w14:paraId="6A77F01B" w14:textId="77777777" w:rsidR="0003626A" w:rsidRDefault="0003626A" w:rsidP="00571066">
      <w:pPr>
        <w:spacing w:line="480" w:lineRule="auto"/>
        <w:ind w:left="567" w:hanging="567"/>
        <w:rPr>
          <w:rFonts w:ascii="Cambria" w:eastAsia="PMingLiU" w:hAnsi="Cambria"/>
          <w:sz w:val="24"/>
          <w:szCs w:val="24"/>
          <w:lang w:val="en-AU" w:eastAsia="en-AU"/>
        </w:rPr>
      </w:pPr>
    </w:p>
    <w:p w14:paraId="16432C5B" w14:textId="77777777" w:rsidR="0003626A" w:rsidRDefault="00571066" w:rsidP="00571066">
      <w:pPr>
        <w:spacing w:line="480" w:lineRule="auto"/>
        <w:ind w:left="567" w:hanging="567"/>
        <w:rPr>
          <w:rFonts w:ascii="Cambria" w:eastAsia="PMingLiU" w:hAnsi="Cambria"/>
          <w:i/>
          <w:sz w:val="24"/>
          <w:szCs w:val="24"/>
          <w:lang w:val="en-AU" w:eastAsia="en-AU"/>
        </w:rPr>
      </w:pPr>
      <w:r>
        <w:rPr>
          <w:rFonts w:ascii="Cambria" w:eastAsia="PMingLiU" w:hAnsi="Cambria"/>
          <w:sz w:val="24"/>
          <w:szCs w:val="24"/>
          <w:lang w:val="en-AU" w:eastAsia="en-AU"/>
        </w:rPr>
        <w:t xml:space="preserve">Gier, </w:t>
      </w:r>
      <w:r w:rsidRPr="00D82B66">
        <w:rPr>
          <w:rFonts w:ascii="Cambria" w:eastAsia="PMingLiU" w:hAnsi="Cambria"/>
          <w:sz w:val="24"/>
          <w:szCs w:val="24"/>
          <w:lang w:val="en-AU" w:eastAsia="en-AU"/>
        </w:rPr>
        <w:t xml:space="preserve">Nicholas F. 2001. </w:t>
      </w:r>
      <w:r>
        <w:rPr>
          <w:rFonts w:ascii="Cambria" w:eastAsia="PMingLiU" w:hAnsi="Cambria"/>
          <w:sz w:val="24"/>
          <w:szCs w:val="24"/>
          <w:lang w:val="en-AU" w:eastAsia="en-AU"/>
        </w:rPr>
        <w:t>“</w:t>
      </w:r>
      <w:r w:rsidRPr="00D82B66">
        <w:rPr>
          <w:rFonts w:ascii="Cambria" w:eastAsia="PMingLiU" w:hAnsi="Cambria"/>
          <w:sz w:val="24"/>
          <w:szCs w:val="24"/>
          <w:lang w:val="en-AU" w:eastAsia="en-AU"/>
        </w:rPr>
        <w:t xml:space="preserve">The Dancing </w:t>
      </w:r>
      <w:r w:rsidRPr="00D82B66">
        <w:rPr>
          <w:rFonts w:ascii="Cambria" w:eastAsia="PMingLiU" w:hAnsi="Cambria"/>
          <w:i/>
          <w:sz w:val="24"/>
          <w:szCs w:val="24"/>
          <w:lang w:val="en-AU" w:eastAsia="en-AU"/>
        </w:rPr>
        <w:t>Ru</w:t>
      </w:r>
      <w:r w:rsidRPr="00D82B66">
        <w:rPr>
          <w:rFonts w:ascii="Cambria" w:eastAsia="PMingLiU" w:hAnsi="Cambria"/>
          <w:sz w:val="24"/>
          <w:szCs w:val="24"/>
          <w:lang w:val="en-AU" w:eastAsia="en-AU"/>
        </w:rPr>
        <w:t>: A Confucian Aesthetics of Virtue.</w:t>
      </w:r>
      <w:r>
        <w:rPr>
          <w:rFonts w:ascii="Cambria" w:eastAsia="PMingLiU" w:hAnsi="Cambria"/>
          <w:sz w:val="24"/>
          <w:szCs w:val="24"/>
          <w:lang w:val="en-AU" w:eastAsia="en-AU"/>
        </w:rPr>
        <w:t>”</w:t>
      </w:r>
      <w:r w:rsidRPr="00D82B66">
        <w:rPr>
          <w:rFonts w:ascii="Cambria" w:eastAsia="PMingLiU" w:hAnsi="Cambria"/>
          <w:sz w:val="24"/>
          <w:szCs w:val="24"/>
          <w:lang w:val="en-AU" w:eastAsia="en-AU"/>
        </w:rPr>
        <w:t xml:space="preserve"> </w:t>
      </w:r>
      <w:r w:rsidRPr="00D82B66">
        <w:rPr>
          <w:rFonts w:ascii="Cambria" w:eastAsia="PMingLiU" w:hAnsi="Cambria"/>
          <w:i/>
          <w:sz w:val="24"/>
          <w:szCs w:val="24"/>
          <w:lang w:val="en-AU" w:eastAsia="en-AU"/>
        </w:rPr>
        <w:t xml:space="preserve">Philosophy </w:t>
      </w:r>
    </w:p>
    <w:p w14:paraId="2A094BCB" w14:textId="77777777" w:rsidR="0003626A" w:rsidRDefault="00571066" w:rsidP="00571066">
      <w:pPr>
        <w:spacing w:line="480" w:lineRule="auto"/>
        <w:ind w:left="567" w:hanging="567"/>
        <w:rPr>
          <w:rFonts w:ascii="Cambria" w:eastAsia="PMingLiU" w:hAnsi="Cambria"/>
          <w:sz w:val="24"/>
          <w:szCs w:val="24"/>
          <w:lang w:val="en-AU" w:eastAsia="en-AU"/>
        </w:rPr>
      </w:pPr>
      <w:r w:rsidRPr="00D82B66">
        <w:rPr>
          <w:rFonts w:ascii="Cambria" w:eastAsia="PMingLiU" w:hAnsi="Cambria"/>
          <w:i/>
          <w:sz w:val="24"/>
          <w:szCs w:val="24"/>
          <w:lang w:val="en-AU" w:eastAsia="en-AU"/>
        </w:rPr>
        <w:t>East and West</w:t>
      </w:r>
      <w:r w:rsidRPr="00D82B66">
        <w:rPr>
          <w:rFonts w:ascii="Cambria" w:eastAsia="PMingLiU" w:hAnsi="Cambria"/>
          <w:sz w:val="24"/>
          <w:szCs w:val="24"/>
          <w:lang w:val="en-AU" w:eastAsia="en-AU"/>
        </w:rPr>
        <w:t xml:space="preserve"> 51</w:t>
      </w:r>
      <w:r>
        <w:rPr>
          <w:rFonts w:ascii="Cambria" w:eastAsia="PMingLiU" w:hAnsi="Cambria"/>
          <w:sz w:val="24"/>
          <w:szCs w:val="24"/>
          <w:lang w:val="en-AU" w:eastAsia="en-AU"/>
        </w:rPr>
        <w:t>.</w:t>
      </w:r>
      <w:r w:rsidRPr="00D82B66">
        <w:rPr>
          <w:rFonts w:ascii="Cambria" w:eastAsia="PMingLiU" w:hAnsi="Cambria"/>
          <w:sz w:val="24"/>
          <w:szCs w:val="24"/>
          <w:lang w:val="en-AU" w:eastAsia="en-AU"/>
        </w:rPr>
        <w:t>2:</w:t>
      </w:r>
      <w:r>
        <w:rPr>
          <w:rFonts w:ascii="Cambria" w:eastAsia="PMingLiU" w:hAnsi="Cambria"/>
          <w:sz w:val="24"/>
          <w:szCs w:val="24"/>
          <w:lang w:val="en-AU" w:eastAsia="en-AU"/>
        </w:rPr>
        <w:t xml:space="preserve"> </w:t>
      </w:r>
      <w:r w:rsidRPr="00D82B66">
        <w:rPr>
          <w:rFonts w:ascii="Cambria" w:eastAsia="PMingLiU" w:hAnsi="Cambria"/>
          <w:sz w:val="24"/>
          <w:szCs w:val="24"/>
          <w:lang w:val="en-AU" w:eastAsia="en-AU"/>
        </w:rPr>
        <w:t>280-305.</w:t>
      </w:r>
      <w:r>
        <w:rPr>
          <w:rFonts w:ascii="Cambria" w:eastAsia="PMingLiU" w:hAnsi="Cambria"/>
          <w:sz w:val="24"/>
          <w:szCs w:val="24"/>
          <w:lang w:val="en-AU" w:eastAsia="en-AU"/>
        </w:rPr>
        <w:t xml:space="preserve"> (A proposal to apply the moral and aesthetic meanings of </w:t>
      </w:r>
    </w:p>
    <w:p w14:paraId="41AD6F15" w14:textId="77777777" w:rsidR="00571066" w:rsidRPr="00D82B66" w:rsidRDefault="00571066" w:rsidP="00571066">
      <w:pPr>
        <w:spacing w:line="480" w:lineRule="auto"/>
        <w:ind w:left="567" w:hanging="567"/>
        <w:rPr>
          <w:rFonts w:ascii="Cambria" w:eastAsia="PMingLiU" w:hAnsi="Cambria"/>
          <w:sz w:val="24"/>
          <w:szCs w:val="24"/>
          <w:lang w:val="en-AU" w:eastAsia="en-AU"/>
        </w:rPr>
      </w:pPr>
      <w:r>
        <w:rPr>
          <w:rFonts w:ascii="Cambria" w:eastAsia="PMingLiU" w:hAnsi="Cambria"/>
          <w:sz w:val="24"/>
          <w:szCs w:val="24"/>
          <w:lang w:val="en-AU" w:eastAsia="en-AU"/>
        </w:rPr>
        <w:t>Confucian moral cultivation to inform debates in virtue ethics.)</w:t>
      </w:r>
    </w:p>
    <w:p w14:paraId="358B4548" w14:textId="77777777" w:rsidR="0003626A" w:rsidRDefault="0003626A" w:rsidP="00571066">
      <w:pPr>
        <w:pStyle w:val="FootnoteText"/>
        <w:ind w:left="567" w:hanging="567"/>
        <w:rPr>
          <w:rFonts w:eastAsia="PMingLiU"/>
        </w:rPr>
      </w:pPr>
    </w:p>
    <w:p w14:paraId="3AEDAE07" w14:textId="77777777" w:rsidR="0003626A" w:rsidRDefault="00571066" w:rsidP="00571066">
      <w:pPr>
        <w:pStyle w:val="FootnoteText"/>
        <w:ind w:left="567" w:hanging="567"/>
        <w:rPr>
          <w:rFonts w:eastAsia="PMingLiU"/>
        </w:rPr>
      </w:pPr>
      <w:r w:rsidRPr="00791608">
        <w:rPr>
          <w:rFonts w:eastAsia="PMingLiU"/>
        </w:rPr>
        <w:t xml:space="preserve">Hall, David and Ames, Roger. 1987. </w:t>
      </w:r>
      <w:r w:rsidRPr="00791608">
        <w:rPr>
          <w:rFonts w:eastAsia="PMingLiU"/>
          <w:i/>
        </w:rPr>
        <w:t>Thinking Through Confucius</w:t>
      </w:r>
      <w:r w:rsidRPr="00791608">
        <w:rPr>
          <w:rFonts w:eastAsia="PMingLiU"/>
        </w:rPr>
        <w:t xml:space="preserve">. Albany, NY: State </w:t>
      </w:r>
    </w:p>
    <w:p w14:paraId="4B3A1856" w14:textId="77777777" w:rsidR="0003626A" w:rsidRDefault="00571066" w:rsidP="00571066">
      <w:pPr>
        <w:pStyle w:val="FootnoteText"/>
        <w:ind w:left="567" w:hanging="567"/>
        <w:rPr>
          <w:rFonts w:eastAsia="PMingLiU"/>
        </w:rPr>
      </w:pPr>
      <w:r w:rsidRPr="00791608">
        <w:rPr>
          <w:rFonts w:eastAsia="PMingLiU"/>
        </w:rPr>
        <w:t>University of New York Press.</w:t>
      </w:r>
      <w:r>
        <w:rPr>
          <w:rFonts w:eastAsia="PMingLiU"/>
        </w:rPr>
        <w:t xml:space="preserve"> (A philosophical interpretation of early Confucianism </w:t>
      </w:r>
    </w:p>
    <w:p w14:paraId="0EC47443" w14:textId="77777777" w:rsidR="00571066" w:rsidRDefault="00571066" w:rsidP="00571066">
      <w:pPr>
        <w:pStyle w:val="FootnoteText"/>
        <w:ind w:left="567" w:hanging="567"/>
        <w:rPr>
          <w:rFonts w:eastAsia="PMingLiU"/>
        </w:rPr>
      </w:pPr>
      <w:r>
        <w:rPr>
          <w:rFonts w:eastAsia="PMingLiU"/>
        </w:rPr>
        <w:t xml:space="preserve">with </w:t>
      </w:r>
      <w:proofErr w:type="gramStart"/>
      <w:r>
        <w:rPr>
          <w:rFonts w:eastAsia="PMingLiU"/>
        </w:rPr>
        <w:t>particular focus</w:t>
      </w:r>
      <w:proofErr w:type="gramEnd"/>
      <w:r>
        <w:rPr>
          <w:rFonts w:eastAsia="PMingLiU"/>
        </w:rPr>
        <w:t xml:space="preserve"> on its conceptual framework characterised as aesthetic order.)</w:t>
      </w:r>
    </w:p>
    <w:p w14:paraId="21ACD9BA" w14:textId="77777777" w:rsidR="00716D3E" w:rsidRDefault="00716D3E" w:rsidP="00571066">
      <w:pPr>
        <w:pStyle w:val="FootnoteText"/>
        <w:ind w:left="567" w:hanging="567"/>
        <w:rPr>
          <w:rFonts w:eastAsia="PMingLiU"/>
        </w:rPr>
      </w:pPr>
    </w:p>
    <w:p w14:paraId="7F296E90" w14:textId="77777777" w:rsidR="00716D3E" w:rsidRPr="00716D3E" w:rsidRDefault="00716D3E" w:rsidP="00716D3E">
      <w:pPr>
        <w:pStyle w:val="FootnoteText"/>
        <w:rPr>
          <w:rFonts w:eastAsia="PMingLiU"/>
        </w:rPr>
      </w:pPr>
      <w:r>
        <w:t xml:space="preserve">Hetherington, Stephen and Lai, Karyn. 2012. </w:t>
      </w:r>
      <w:r w:rsidR="00201EAF">
        <w:t>“</w:t>
      </w:r>
      <w:hyperlink r:id="rId7" w:history="1">
        <w:r>
          <w:rPr>
            <w:rStyle w:val="Hyperlink"/>
          </w:rPr>
          <w:t>Practising To Know: Practicalism and Chinese Philosophy.</w:t>
        </w:r>
      </w:hyperlink>
      <w:r w:rsidR="00201EAF">
        <w:t>”</w:t>
      </w:r>
      <w:r>
        <w:t xml:space="preserve"> </w:t>
      </w:r>
      <w:r>
        <w:rPr>
          <w:i/>
          <w:iCs/>
        </w:rPr>
        <w:t>Philosophy</w:t>
      </w:r>
      <w:r>
        <w:t xml:space="preserve"> 87: 375-393. (A discussion of the practicalist orientation of the </w:t>
      </w:r>
      <w:r>
        <w:rPr>
          <w:i/>
        </w:rPr>
        <w:t>Analects</w:t>
      </w:r>
      <w:r>
        <w:t>.)</w:t>
      </w:r>
    </w:p>
    <w:p w14:paraId="73837AC7" w14:textId="77777777" w:rsidR="00571066" w:rsidRDefault="00571066" w:rsidP="00571066">
      <w:pPr>
        <w:pStyle w:val="FootnoteText"/>
        <w:ind w:left="567" w:hanging="567"/>
        <w:rPr>
          <w:rFonts w:eastAsia="PMingLiU"/>
        </w:rPr>
      </w:pPr>
    </w:p>
    <w:p w14:paraId="160A16DC" w14:textId="77777777" w:rsidR="0003626A" w:rsidRDefault="00571066" w:rsidP="00571066">
      <w:pPr>
        <w:pStyle w:val="FootnoteText"/>
        <w:ind w:left="567" w:hanging="567"/>
        <w:rPr>
          <w:i/>
          <w:szCs w:val="24"/>
        </w:rPr>
      </w:pPr>
      <w:r>
        <w:rPr>
          <w:szCs w:val="24"/>
        </w:rPr>
        <w:t>Kupperman, Joel J. 1971. “</w:t>
      </w:r>
      <w:r w:rsidRPr="00400CEF">
        <w:rPr>
          <w:szCs w:val="24"/>
        </w:rPr>
        <w:t>Confucius and the Nature of Religious Ethics</w:t>
      </w:r>
      <w:r>
        <w:rPr>
          <w:szCs w:val="24"/>
        </w:rPr>
        <w:t xml:space="preserve">.” </w:t>
      </w:r>
      <w:r w:rsidRPr="00400CEF">
        <w:rPr>
          <w:i/>
          <w:szCs w:val="24"/>
        </w:rPr>
        <w:t xml:space="preserve">Philosophy East </w:t>
      </w:r>
    </w:p>
    <w:p w14:paraId="1C1BC56C" w14:textId="77777777" w:rsidR="0003626A" w:rsidRDefault="00571066" w:rsidP="00571066">
      <w:pPr>
        <w:pStyle w:val="FootnoteText"/>
        <w:ind w:left="567" w:hanging="567"/>
        <w:rPr>
          <w:szCs w:val="24"/>
        </w:rPr>
      </w:pPr>
      <w:r w:rsidRPr="00400CEF">
        <w:rPr>
          <w:i/>
          <w:szCs w:val="24"/>
        </w:rPr>
        <w:t>and West</w:t>
      </w:r>
      <w:r>
        <w:rPr>
          <w:szCs w:val="24"/>
        </w:rPr>
        <w:t xml:space="preserve"> 21.2: </w:t>
      </w:r>
      <w:r w:rsidRPr="00400CEF">
        <w:rPr>
          <w:szCs w:val="24"/>
        </w:rPr>
        <w:t>189-94</w:t>
      </w:r>
      <w:r>
        <w:rPr>
          <w:szCs w:val="24"/>
        </w:rPr>
        <w:t xml:space="preserve">. (A proposal for conceiving of Confucian ethics in terms of </w:t>
      </w:r>
    </w:p>
    <w:p w14:paraId="70718F5B" w14:textId="77777777" w:rsidR="00571066" w:rsidRDefault="00571066" w:rsidP="00571066">
      <w:pPr>
        <w:pStyle w:val="FootnoteText"/>
        <w:ind w:left="567" w:hanging="567"/>
        <w:rPr>
          <w:rFonts w:eastAsia="PMingLiU"/>
        </w:rPr>
      </w:pPr>
      <w:r>
        <w:rPr>
          <w:szCs w:val="24"/>
        </w:rPr>
        <w:t>religious ethics.)</w:t>
      </w:r>
    </w:p>
    <w:p w14:paraId="4F958F11" w14:textId="77777777" w:rsidR="0003626A" w:rsidRDefault="0003626A" w:rsidP="00571066">
      <w:pPr>
        <w:pStyle w:val="FootnoteText"/>
        <w:ind w:left="567" w:hanging="567"/>
        <w:rPr>
          <w:rFonts w:cs="AdvPSBEM"/>
          <w:szCs w:val="24"/>
        </w:rPr>
      </w:pPr>
    </w:p>
    <w:p w14:paraId="379E6681" w14:textId="77777777" w:rsidR="0003626A" w:rsidRDefault="00571066" w:rsidP="00571066">
      <w:pPr>
        <w:pStyle w:val="FootnoteText"/>
        <w:ind w:left="567" w:hanging="567"/>
        <w:rPr>
          <w:szCs w:val="24"/>
        </w:rPr>
      </w:pPr>
      <w:r>
        <w:rPr>
          <w:rFonts w:cs="AdvPSBEM"/>
          <w:szCs w:val="24"/>
        </w:rPr>
        <w:t>Kupperman, Joel J.</w:t>
      </w:r>
      <w:r w:rsidRPr="00713AA9">
        <w:rPr>
          <w:rFonts w:cs="AdvPSBEM"/>
          <w:szCs w:val="24"/>
        </w:rPr>
        <w:t xml:space="preserve"> </w:t>
      </w:r>
      <w:r>
        <w:rPr>
          <w:szCs w:val="24"/>
        </w:rPr>
        <w:t xml:space="preserve">2009. “Virtue in Virtue Ethics.” </w:t>
      </w:r>
      <w:r>
        <w:rPr>
          <w:i/>
          <w:szCs w:val="24"/>
        </w:rPr>
        <w:t>Journal of Ethics</w:t>
      </w:r>
      <w:r>
        <w:rPr>
          <w:szCs w:val="24"/>
        </w:rPr>
        <w:t xml:space="preserve"> 13.2-</w:t>
      </w:r>
      <w:r w:rsidRPr="0052678F">
        <w:rPr>
          <w:szCs w:val="24"/>
        </w:rPr>
        <w:t>3</w:t>
      </w:r>
      <w:r>
        <w:rPr>
          <w:szCs w:val="24"/>
        </w:rPr>
        <w:t xml:space="preserve">: </w:t>
      </w:r>
      <w:r w:rsidRPr="0052678F">
        <w:rPr>
          <w:szCs w:val="24"/>
        </w:rPr>
        <w:t>243</w:t>
      </w:r>
      <w:r>
        <w:rPr>
          <w:szCs w:val="24"/>
        </w:rPr>
        <w:t>-</w:t>
      </w:r>
      <w:r w:rsidRPr="0052678F">
        <w:rPr>
          <w:szCs w:val="24"/>
        </w:rPr>
        <w:t>55</w:t>
      </w:r>
      <w:r>
        <w:rPr>
          <w:szCs w:val="24"/>
        </w:rPr>
        <w:t xml:space="preserve">. </w:t>
      </w:r>
    </w:p>
    <w:p w14:paraId="52CF28D8" w14:textId="77777777" w:rsidR="0003626A" w:rsidRDefault="00571066" w:rsidP="00571066">
      <w:pPr>
        <w:pStyle w:val="FootnoteText"/>
        <w:ind w:left="567" w:hanging="567"/>
      </w:pPr>
      <w:r>
        <w:rPr>
          <w:szCs w:val="24"/>
        </w:rPr>
        <w:t>(</w:t>
      </w:r>
      <w:r>
        <w:t xml:space="preserve">Proposes a </w:t>
      </w:r>
      <w:r w:rsidRPr="001A4687">
        <w:rPr>
          <w:i/>
        </w:rPr>
        <w:t>Confucian</w:t>
      </w:r>
      <w:r>
        <w:t xml:space="preserve"> account of virtue and character that is distinctive and that differs </w:t>
      </w:r>
    </w:p>
    <w:p w14:paraId="705ED955" w14:textId="77777777" w:rsidR="00571066" w:rsidRDefault="00571066" w:rsidP="00571066">
      <w:pPr>
        <w:pStyle w:val="FootnoteText"/>
        <w:ind w:left="567" w:hanging="567"/>
        <w:rPr>
          <w:szCs w:val="24"/>
        </w:rPr>
      </w:pPr>
      <w:r>
        <w:t>from Aristotelian virtue ethics.</w:t>
      </w:r>
      <w:r>
        <w:rPr>
          <w:szCs w:val="24"/>
        </w:rPr>
        <w:t>)</w:t>
      </w:r>
    </w:p>
    <w:p w14:paraId="01C47D2E" w14:textId="77777777" w:rsidR="00201EAF" w:rsidRDefault="00201EAF" w:rsidP="00571066">
      <w:pPr>
        <w:pStyle w:val="FootnoteText"/>
        <w:ind w:left="567" w:hanging="567"/>
        <w:rPr>
          <w:szCs w:val="24"/>
        </w:rPr>
      </w:pPr>
    </w:p>
    <w:p w14:paraId="6A030561" w14:textId="77777777" w:rsidR="00333E21" w:rsidRPr="00201EAF" w:rsidRDefault="00201EAF" w:rsidP="00201EAF">
      <w:pPr>
        <w:pStyle w:val="FootnoteText"/>
        <w:rPr>
          <w:szCs w:val="24"/>
        </w:rPr>
      </w:pPr>
      <w:r>
        <w:rPr>
          <w:szCs w:val="24"/>
        </w:rPr>
        <w:t>Lai, Karyn. 2012. “</w:t>
      </w:r>
      <w:r w:rsidRPr="00201EAF">
        <w:rPr>
          <w:szCs w:val="24"/>
        </w:rPr>
        <w:t xml:space="preserve">Knowing to Act in the Moment: Examples from Confucius’ </w:t>
      </w:r>
      <w:r w:rsidRPr="00201EAF">
        <w:rPr>
          <w:i/>
          <w:szCs w:val="24"/>
        </w:rPr>
        <w:t>Analects</w:t>
      </w:r>
      <w:r>
        <w:rPr>
          <w:szCs w:val="24"/>
        </w:rPr>
        <w:t xml:space="preserve">.” </w:t>
      </w:r>
      <w:r>
        <w:rPr>
          <w:i/>
          <w:szCs w:val="24"/>
        </w:rPr>
        <w:t>Asian Philosophy</w:t>
      </w:r>
      <w:r>
        <w:rPr>
          <w:szCs w:val="24"/>
        </w:rPr>
        <w:t xml:space="preserve"> 22.4: 347-64.</w:t>
      </w:r>
      <w:r w:rsidR="004E575F">
        <w:rPr>
          <w:szCs w:val="24"/>
        </w:rPr>
        <w:t xml:space="preserve"> (An original account of what it means to know in the </w:t>
      </w:r>
      <w:r w:rsidR="004E575F">
        <w:rPr>
          <w:i/>
          <w:szCs w:val="24"/>
        </w:rPr>
        <w:t>Analects</w:t>
      </w:r>
      <w:r w:rsidR="004E575F">
        <w:rPr>
          <w:szCs w:val="24"/>
        </w:rPr>
        <w:t>.)</w:t>
      </w:r>
    </w:p>
    <w:p w14:paraId="10F258DF" w14:textId="77777777" w:rsidR="0003626A" w:rsidRDefault="0003626A" w:rsidP="00201EAF">
      <w:pPr>
        <w:pStyle w:val="FootnoteText"/>
        <w:rPr>
          <w:szCs w:val="24"/>
        </w:rPr>
      </w:pPr>
    </w:p>
    <w:p w14:paraId="3C482C71" w14:textId="77777777" w:rsidR="0003626A" w:rsidRDefault="00571066" w:rsidP="00571066">
      <w:pPr>
        <w:pStyle w:val="FootnoteText"/>
        <w:ind w:left="567" w:hanging="567"/>
        <w:rPr>
          <w:i/>
          <w:szCs w:val="24"/>
        </w:rPr>
      </w:pPr>
      <w:r>
        <w:rPr>
          <w:szCs w:val="24"/>
        </w:rPr>
        <w:t xml:space="preserve">Lai, Karyn. 2006. </w:t>
      </w:r>
      <w:r>
        <w:rPr>
          <w:i/>
          <w:szCs w:val="24"/>
        </w:rPr>
        <w:t xml:space="preserve">Learning from Chinese Philosophies: Ethics of Interdependent and </w:t>
      </w:r>
    </w:p>
    <w:p w14:paraId="37DDC531" w14:textId="77777777" w:rsidR="0003626A" w:rsidRDefault="00571066" w:rsidP="00571066">
      <w:pPr>
        <w:pStyle w:val="FootnoteText"/>
        <w:ind w:left="567" w:hanging="567"/>
        <w:rPr>
          <w:szCs w:val="24"/>
        </w:rPr>
      </w:pPr>
      <w:r>
        <w:rPr>
          <w:i/>
          <w:szCs w:val="24"/>
        </w:rPr>
        <w:t>Contextualised Self</w:t>
      </w:r>
      <w:r>
        <w:rPr>
          <w:szCs w:val="24"/>
        </w:rPr>
        <w:t xml:space="preserve">. Aldershot, UK: Ashgate Publishing. (An account of interdependent </w:t>
      </w:r>
    </w:p>
    <w:p w14:paraId="51E2AFFB" w14:textId="77777777" w:rsidR="00571066" w:rsidRPr="003529C1" w:rsidRDefault="00571066" w:rsidP="00571066">
      <w:pPr>
        <w:pStyle w:val="FootnoteText"/>
        <w:ind w:left="567" w:hanging="567"/>
        <w:rPr>
          <w:rFonts w:eastAsia="PMingLiU"/>
        </w:rPr>
      </w:pPr>
      <w:r>
        <w:rPr>
          <w:szCs w:val="24"/>
        </w:rPr>
        <w:t>selfhood in Confucian and Daoist Philosophy.)</w:t>
      </w:r>
    </w:p>
    <w:p w14:paraId="00861F75" w14:textId="77777777" w:rsidR="0003626A" w:rsidRDefault="0003626A" w:rsidP="00571066">
      <w:pPr>
        <w:pStyle w:val="FootnoteText"/>
        <w:ind w:left="567" w:hanging="567"/>
        <w:rPr>
          <w:rFonts w:eastAsia="PMingLiU"/>
        </w:rPr>
      </w:pPr>
    </w:p>
    <w:p w14:paraId="347174DE" w14:textId="77777777" w:rsidR="0003626A" w:rsidRDefault="00571066" w:rsidP="00571066">
      <w:pPr>
        <w:pStyle w:val="FootnoteText"/>
        <w:ind w:left="567" w:hanging="567"/>
        <w:rPr>
          <w:rFonts w:eastAsia="PMingLiU"/>
        </w:rPr>
      </w:pPr>
      <w:r>
        <w:rPr>
          <w:rFonts w:eastAsia="PMingLiU"/>
        </w:rPr>
        <w:t xml:space="preserve">Leys, Simon. 1997. </w:t>
      </w:r>
      <w:r w:rsidRPr="004114EB">
        <w:rPr>
          <w:rFonts w:eastAsia="PMingLiU"/>
          <w:i/>
        </w:rPr>
        <w:t>The Analects of Confucius</w:t>
      </w:r>
      <w:r>
        <w:rPr>
          <w:rFonts w:eastAsia="PMingLiU"/>
        </w:rPr>
        <w:t>.</w:t>
      </w:r>
      <w:r w:rsidRPr="004114EB">
        <w:rPr>
          <w:rFonts w:eastAsia="PMingLiU"/>
        </w:rPr>
        <w:t xml:space="preserve"> New York: W. W. Norton and Company</w:t>
      </w:r>
      <w:r>
        <w:rPr>
          <w:rFonts w:eastAsia="PMingLiU"/>
        </w:rPr>
        <w:t xml:space="preserve">. </w:t>
      </w:r>
    </w:p>
    <w:p w14:paraId="7F9D2650" w14:textId="77777777" w:rsidR="00571066" w:rsidRDefault="00571066" w:rsidP="00571066">
      <w:pPr>
        <w:pStyle w:val="FootnoteText"/>
        <w:ind w:left="567" w:hanging="567"/>
        <w:rPr>
          <w:rFonts w:eastAsia="PMingLiU"/>
        </w:rPr>
      </w:pPr>
      <w:r>
        <w:rPr>
          <w:rFonts w:eastAsia="PMingLiU"/>
        </w:rPr>
        <w:t xml:space="preserve">(Translation of the </w:t>
      </w:r>
      <w:r>
        <w:rPr>
          <w:rFonts w:eastAsia="PMingLiU"/>
          <w:i/>
        </w:rPr>
        <w:t>Analects</w:t>
      </w:r>
      <w:r>
        <w:rPr>
          <w:rFonts w:eastAsia="PMingLiU"/>
        </w:rPr>
        <w:t xml:space="preserve"> with commentary.)</w:t>
      </w:r>
    </w:p>
    <w:p w14:paraId="4AD3C336" w14:textId="77777777" w:rsidR="0003626A" w:rsidRDefault="0003626A" w:rsidP="00571066">
      <w:pPr>
        <w:pStyle w:val="FootnoteText"/>
        <w:ind w:left="567" w:hanging="567"/>
        <w:rPr>
          <w:rFonts w:eastAsia="PMingLiU"/>
          <w:szCs w:val="24"/>
          <w:lang w:val="en-US"/>
        </w:rPr>
      </w:pPr>
    </w:p>
    <w:p w14:paraId="38F4BF51" w14:textId="77777777" w:rsidR="00571066" w:rsidRPr="004114EB" w:rsidRDefault="00571066" w:rsidP="00571066">
      <w:pPr>
        <w:pStyle w:val="FootnoteText"/>
        <w:ind w:left="567" w:hanging="567"/>
        <w:rPr>
          <w:rFonts w:eastAsia="PMingLiU"/>
          <w:szCs w:val="24"/>
          <w:lang w:val="en-AU"/>
        </w:rPr>
      </w:pPr>
      <w:r>
        <w:rPr>
          <w:rFonts w:eastAsia="PMingLiU"/>
          <w:szCs w:val="24"/>
          <w:lang w:val="en-US"/>
        </w:rPr>
        <w:t xml:space="preserve">Luo, Shirong. 2010. </w:t>
      </w:r>
      <w:r w:rsidRPr="00B97410">
        <w:rPr>
          <w:rFonts w:eastAsia="PMingLiU"/>
          <w:szCs w:val="24"/>
          <w:lang w:val="en-US"/>
        </w:rPr>
        <w:t xml:space="preserve">“A defense of </w:t>
      </w:r>
      <w:r w:rsidRPr="00B97410">
        <w:rPr>
          <w:rFonts w:eastAsia="PMingLiU"/>
          <w:i/>
          <w:iCs/>
          <w:szCs w:val="24"/>
          <w:lang w:val="en-US"/>
        </w:rPr>
        <w:t>ren</w:t>
      </w:r>
      <w:r w:rsidRPr="00B97410">
        <w:rPr>
          <w:rFonts w:eastAsia="PMingLiU"/>
          <w:szCs w:val="24"/>
          <w:lang w:val="en-US"/>
        </w:rPr>
        <w:t>-based interpretation of early Confucian ethics</w:t>
      </w:r>
      <w:r>
        <w:rPr>
          <w:rFonts w:eastAsia="PMingLiU"/>
          <w:szCs w:val="24"/>
          <w:lang w:val="en-US"/>
        </w:rPr>
        <w:t>.</w:t>
      </w:r>
      <w:r w:rsidRPr="00B97410">
        <w:rPr>
          <w:rFonts w:eastAsia="PMingLiU"/>
          <w:szCs w:val="24"/>
          <w:lang w:val="en-US"/>
        </w:rPr>
        <w:t>”</w:t>
      </w:r>
    </w:p>
    <w:p w14:paraId="205C51F5" w14:textId="77777777" w:rsidR="0003626A" w:rsidRDefault="00571066" w:rsidP="00571066">
      <w:pPr>
        <w:pStyle w:val="FootnoteText"/>
        <w:ind w:left="567" w:hanging="567"/>
        <w:rPr>
          <w:rFonts w:eastAsia="PMingLiU"/>
          <w:i/>
          <w:iCs/>
          <w:szCs w:val="24"/>
          <w:lang w:val="en-US"/>
        </w:rPr>
      </w:pPr>
      <w:r>
        <w:rPr>
          <w:rFonts w:eastAsia="PMingLiU"/>
          <w:szCs w:val="24"/>
          <w:lang w:val="en-US"/>
        </w:rPr>
        <w:t>In</w:t>
      </w:r>
      <w:r w:rsidRPr="00B97410">
        <w:rPr>
          <w:rFonts w:eastAsia="PMingLiU"/>
          <w:szCs w:val="24"/>
          <w:lang w:val="en-US"/>
        </w:rPr>
        <w:t xml:space="preserve"> Kam-por Yu, Julia Tao, and Philip J. Ivanhoe (eds.), </w:t>
      </w:r>
      <w:r w:rsidRPr="00B97410">
        <w:rPr>
          <w:rFonts w:eastAsia="PMingLiU"/>
          <w:i/>
          <w:iCs/>
          <w:szCs w:val="24"/>
          <w:lang w:val="en-US"/>
        </w:rPr>
        <w:t xml:space="preserve">Taking Confucian Ethics Seriously: </w:t>
      </w:r>
    </w:p>
    <w:p w14:paraId="10C0DB14" w14:textId="77777777" w:rsidR="0003626A" w:rsidRDefault="00571066" w:rsidP="00571066">
      <w:pPr>
        <w:pStyle w:val="FootnoteText"/>
        <w:ind w:left="567" w:hanging="567"/>
        <w:rPr>
          <w:rFonts w:eastAsia="PMingLiU"/>
          <w:iCs/>
          <w:szCs w:val="24"/>
          <w:lang w:val="en-US"/>
        </w:rPr>
      </w:pPr>
      <w:r w:rsidRPr="00B97410">
        <w:rPr>
          <w:rFonts w:eastAsia="PMingLiU"/>
          <w:i/>
          <w:iCs/>
          <w:szCs w:val="24"/>
          <w:lang w:val="en-US"/>
        </w:rPr>
        <w:t>Contemporary Theories and Applications</w:t>
      </w:r>
      <w:r>
        <w:rPr>
          <w:rFonts w:eastAsia="PMingLiU"/>
          <w:iCs/>
          <w:szCs w:val="24"/>
          <w:lang w:val="en-US"/>
        </w:rPr>
        <w:t xml:space="preserve">. Albany, NY: State University of New York </w:t>
      </w:r>
    </w:p>
    <w:p w14:paraId="51A15526" w14:textId="77777777" w:rsidR="00571066" w:rsidRDefault="00571066" w:rsidP="004E575F">
      <w:pPr>
        <w:pStyle w:val="FootnoteText"/>
        <w:rPr>
          <w:rFonts w:eastAsia="PMingLiU"/>
          <w:iCs/>
          <w:szCs w:val="24"/>
          <w:lang w:val="en-US"/>
        </w:rPr>
      </w:pPr>
      <w:r>
        <w:rPr>
          <w:rFonts w:eastAsia="PMingLiU"/>
          <w:iCs/>
          <w:szCs w:val="24"/>
          <w:lang w:val="en-US"/>
        </w:rPr>
        <w:t xml:space="preserve">Press: 123-43. (Suggests that </w:t>
      </w:r>
      <w:r w:rsidRPr="00E94794">
        <w:rPr>
          <w:rFonts w:eastAsia="PMingLiU"/>
          <w:i/>
          <w:iCs/>
          <w:szCs w:val="24"/>
          <w:lang w:val="en-US"/>
        </w:rPr>
        <w:t>ren</w:t>
      </w:r>
      <w:r>
        <w:rPr>
          <w:rFonts w:eastAsia="PMingLiU"/>
          <w:i/>
          <w:iCs/>
          <w:szCs w:val="24"/>
          <w:lang w:val="en-US"/>
        </w:rPr>
        <w:t xml:space="preserve"> </w:t>
      </w:r>
      <w:r>
        <w:rPr>
          <w:rFonts w:eastAsia="PMingLiU"/>
          <w:iCs/>
          <w:szCs w:val="24"/>
          <w:lang w:val="en-US"/>
        </w:rPr>
        <w:t xml:space="preserve">is the fundamental moral concept in Confucian </w:t>
      </w:r>
      <w:r w:rsidR="004E575F">
        <w:rPr>
          <w:rFonts w:eastAsia="PMingLiU"/>
          <w:iCs/>
          <w:szCs w:val="24"/>
          <w:lang w:val="en-US"/>
        </w:rPr>
        <w:t>ethics and</w:t>
      </w:r>
      <w:r>
        <w:rPr>
          <w:rFonts w:eastAsia="PMingLiU"/>
          <w:iCs/>
          <w:szCs w:val="24"/>
          <w:lang w:val="en-US"/>
        </w:rPr>
        <w:t xml:space="preserve"> uses this groundwork to address contemporary debates in virtue ethics.</w:t>
      </w:r>
      <w:r w:rsidRPr="00E94794">
        <w:rPr>
          <w:rFonts w:eastAsia="PMingLiU"/>
          <w:iCs/>
          <w:szCs w:val="24"/>
          <w:lang w:val="en-US"/>
        </w:rPr>
        <w:t>)</w:t>
      </w:r>
    </w:p>
    <w:p w14:paraId="354C6633" w14:textId="77777777" w:rsidR="0003626A" w:rsidRDefault="0003626A" w:rsidP="00571066">
      <w:pPr>
        <w:pStyle w:val="FootnoteText"/>
        <w:ind w:left="567" w:hanging="567"/>
        <w:rPr>
          <w:rFonts w:eastAsia="PMingLiU"/>
          <w:i/>
        </w:rPr>
      </w:pPr>
    </w:p>
    <w:p w14:paraId="4EF992BC" w14:textId="77777777" w:rsidR="0003626A" w:rsidRDefault="00571066" w:rsidP="00571066">
      <w:pPr>
        <w:pStyle w:val="FootnoteText"/>
        <w:ind w:left="567" w:hanging="567"/>
        <w:rPr>
          <w:rFonts w:eastAsia="PMingLiU"/>
          <w:szCs w:val="24"/>
        </w:rPr>
      </w:pPr>
      <w:r w:rsidRPr="004114EB">
        <w:rPr>
          <w:rFonts w:eastAsia="PMingLiU"/>
          <w:i/>
        </w:rPr>
        <w:t>Mencius</w:t>
      </w:r>
      <w:r w:rsidRPr="004114EB">
        <w:rPr>
          <w:rFonts w:eastAsia="PMingLiU"/>
        </w:rPr>
        <w:t xml:space="preserve"> (</w:t>
      </w:r>
      <w:r w:rsidRPr="004114EB">
        <w:rPr>
          <w:rFonts w:eastAsia="PMingLiU" w:hAnsi="PMingLiU"/>
        </w:rPr>
        <w:t>孟子</w:t>
      </w:r>
      <w:r w:rsidRPr="004114EB">
        <w:rPr>
          <w:rFonts w:eastAsia="PMingLiU"/>
        </w:rPr>
        <w:t xml:space="preserve">). 1995.  </w:t>
      </w:r>
      <w:r w:rsidRPr="004114EB">
        <w:rPr>
          <w:rFonts w:eastAsia="PMingLiU"/>
          <w:i/>
        </w:rPr>
        <w:t xml:space="preserve">A Concordance to the Mengzi </w:t>
      </w:r>
      <w:r w:rsidRPr="004114EB">
        <w:rPr>
          <w:rFonts w:eastAsia="PMingLiU" w:hAnsi="PMingLiU"/>
        </w:rPr>
        <w:t>《孟子逐字索引》</w:t>
      </w:r>
      <w:r w:rsidRPr="004114EB">
        <w:rPr>
          <w:rFonts w:eastAsia="PMingLiU"/>
        </w:rPr>
        <w:t xml:space="preserve">. </w:t>
      </w:r>
      <w:r w:rsidRPr="004114EB">
        <w:rPr>
          <w:rFonts w:eastAsia="PMingLiU"/>
          <w:szCs w:val="24"/>
        </w:rPr>
        <w:t>Eds Lau, Dim-</w:t>
      </w:r>
    </w:p>
    <w:p w14:paraId="577F18D4" w14:textId="77777777" w:rsidR="0003626A" w:rsidRDefault="00571066" w:rsidP="00571066">
      <w:pPr>
        <w:pStyle w:val="FootnoteText"/>
        <w:ind w:left="567" w:hanging="567"/>
        <w:rPr>
          <w:rFonts w:eastAsia="PMingLiU"/>
          <w:szCs w:val="24"/>
        </w:rPr>
      </w:pPr>
      <w:r w:rsidRPr="004114EB">
        <w:rPr>
          <w:rFonts w:eastAsia="PMingLiU"/>
          <w:szCs w:val="24"/>
        </w:rPr>
        <w:t>cheuk (</w:t>
      </w:r>
      <w:r w:rsidRPr="004114EB">
        <w:rPr>
          <w:rFonts w:eastAsia="PMingLiU" w:hAnsi="PMingLiU"/>
          <w:szCs w:val="24"/>
        </w:rPr>
        <w:t>劉殿爵</w:t>
      </w:r>
      <w:r w:rsidRPr="004114EB">
        <w:rPr>
          <w:rFonts w:eastAsia="PMingLiU"/>
          <w:szCs w:val="24"/>
        </w:rPr>
        <w:t>), Ho, Che Wah (</w:t>
      </w:r>
      <w:r w:rsidRPr="004114EB">
        <w:rPr>
          <w:rFonts w:eastAsia="PMingLiU" w:hAnsi="PMingLiU"/>
          <w:szCs w:val="24"/>
        </w:rPr>
        <w:t>何志華</w:t>
      </w:r>
      <w:r w:rsidRPr="004114EB">
        <w:rPr>
          <w:rFonts w:eastAsia="PMingLiU"/>
          <w:szCs w:val="24"/>
        </w:rPr>
        <w:t>) and Chen, Fong Ching (</w:t>
      </w:r>
      <w:r w:rsidRPr="004114EB">
        <w:rPr>
          <w:rFonts w:eastAsia="PMingLiU" w:hAnsi="PMingLiU"/>
          <w:szCs w:val="24"/>
        </w:rPr>
        <w:t>陳方正</w:t>
      </w:r>
      <w:r w:rsidRPr="004114EB">
        <w:rPr>
          <w:rFonts w:eastAsia="PMingLiU"/>
          <w:szCs w:val="24"/>
        </w:rPr>
        <w:t xml:space="preserve">). ICS Ancient </w:t>
      </w:r>
    </w:p>
    <w:p w14:paraId="41E85163" w14:textId="77777777" w:rsidR="0003626A" w:rsidRDefault="00571066" w:rsidP="00571066">
      <w:pPr>
        <w:pStyle w:val="FootnoteText"/>
        <w:ind w:left="567" w:hanging="567"/>
        <w:rPr>
          <w:rFonts w:eastAsia="PMingLiU"/>
          <w:szCs w:val="24"/>
        </w:rPr>
      </w:pPr>
      <w:r w:rsidRPr="004114EB">
        <w:rPr>
          <w:rFonts w:eastAsia="PMingLiU"/>
          <w:szCs w:val="24"/>
        </w:rPr>
        <w:t xml:space="preserve">Chinese Text Concordance Series, vol. 15. Hong Kong: Commercial Press. (Authoritative </w:t>
      </w:r>
    </w:p>
    <w:p w14:paraId="08870AAD" w14:textId="77777777" w:rsidR="00571066" w:rsidRPr="004114EB" w:rsidRDefault="00571066" w:rsidP="00571066">
      <w:pPr>
        <w:pStyle w:val="FootnoteText"/>
        <w:ind w:left="567" w:hanging="567"/>
        <w:rPr>
          <w:rFonts w:eastAsia="PMingLiU"/>
          <w:szCs w:val="24"/>
        </w:rPr>
      </w:pPr>
      <w:r w:rsidRPr="004114EB">
        <w:rPr>
          <w:rFonts w:eastAsia="PMingLiU"/>
          <w:szCs w:val="24"/>
        </w:rPr>
        <w:t>text with concordance.)</w:t>
      </w:r>
    </w:p>
    <w:p w14:paraId="3FB13BCE" w14:textId="77777777" w:rsidR="0003626A" w:rsidRDefault="0003626A" w:rsidP="00571066">
      <w:pPr>
        <w:pStyle w:val="FootnoteText"/>
        <w:ind w:left="567" w:hanging="567"/>
        <w:rPr>
          <w:rFonts w:eastAsia="PMingLiU"/>
        </w:rPr>
      </w:pPr>
    </w:p>
    <w:p w14:paraId="0D502714" w14:textId="77777777" w:rsidR="0003626A" w:rsidRDefault="00571066" w:rsidP="00571066">
      <w:pPr>
        <w:pStyle w:val="FootnoteText"/>
        <w:ind w:left="567" w:hanging="567"/>
        <w:rPr>
          <w:rFonts w:eastAsia="PMingLiU"/>
        </w:rPr>
      </w:pPr>
      <w:r w:rsidRPr="004114EB">
        <w:rPr>
          <w:rFonts w:eastAsia="PMingLiU"/>
        </w:rPr>
        <w:t xml:space="preserve">Schwartz, Benjamin. 1985. </w:t>
      </w:r>
      <w:r w:rsidRPr="004114EB">
        <w:rPr>
          <w:rFonts w:eastAsia="PMingLiU"/>
          <w:i/>
        </w:rPr>
        <w:t>The World of Thought in Ancient China</w:t>
      </w:r>
      <w:r w:rsidRPr="004114EB">
        <w:rPr>
          <w:rFonts w:eastAsia="PMingLiU"/>
        </w:rPr>
        <w:t xml:space="preserve">, Cambridge, MA: </w:t>
      </w:r>
    </w:p>
    <w:p w14:paraId="56F7EA8E" w14:textId="77777777" w:rsidR="0003626A" w:rsidRDefault="00571066" w:rsidP="00571066">
      <w:pPr>
        <w:pStyle w:val="FootnoteText"/>
        <w:ind w:left="567" w:hanging="567"/>
        <w:rPr>
          <w:rFonts w:eastAsia="PMingLiU"/>
        </w:rPr>
      </w:pPr>
      <w:r w:rsidRPr="004114EB">
        <w:rPr>
          <w:rFonts w:eastAsia="PMingLiU"/>
        </w:rPr>
        <w:t xml:space="preserve">Belknap Press of Harvard University Press. (An authoritative account of Chinese </w:t>
      </w:r>
    </w:p>
    <w:p w14:paraId="7FEE1D94" w14:textId="77777777" w:rsidR="00571066" w:rsidRPr="004114EB" w:rsidRDefault="00571066" w:rsidP="00571066">
      <w:pPr>
        <w:pStyle w:val="FootnoteText"/>
        <w:ind w:left="567" w:hanging="567"/>
        <w:rPr>
          <w:rFonts w:eastAsia="PMingLiU"/>
          <w:lang w:val="en-AU"/>
        </w:rPr>
      </w:pPr>
      <w:r w:rsidRPr="004114EB">
        <w:rPr>
          <w:rFonts w:eastAsia="PMingLiU"/>
        </w:rPr>
        <w:t>intellectual history until 221 BCE.)</w:t>
      </w:r>
    </w:p>
    <w:p w14:paraId="6CF1A85B" w14:textId="77777777" w:rsidR="0003626A" w:rsidRDefault="0003626A" w:rsidP="00571066">
      <w:pPr>
        <w:pStyle w:val="FootnoteText"/>
        <w:ind w:left="567" w:hanging="567"/>
        <w:rPr>
          <w:rFonts w:eastAsia="PMingLiU"/>
          <w:i/>
          <w:lang w:val="en-AU"/>
        </w:rPr>
      </w:pPr>
    </w:p>
    <w:p w14:paraId="0DD492FD" w14:textId="77777777" w:rsidR="0003626A" w:rsidRDefault="00571066" w:rsidP="00571066">
      <w:pPr>
        <w:pStyle w:val="FootnoteText"/>
        <w:ind w:left="567" w:hanging="567"/>
        <w:rPr>
          <w:rFonts w:eastAsia="PMingLiU" w:cs="MS Gothic"/>
          <w:i/>
          <w:iCs/>
        </w:rPr>
      </w:pPr>
      <w:r w:rsidRPr="004114EB">
        <w:rPr>
          <w:rFonts w:eastAsia="PMingLiU"/>
          <w:i/>
          <w:lang w:val="en-AU"/>
        </w:rPr>
        <w:t>Shijing</w:t>
      </w:r>
      <w:r w:rsidRPr="004114EB">
        <w:rPr>
          <w:rFonts w:eastAsia="PMingLiU"/>
          <w:lang w:val="en-AU"/>
        </w:rPr>
        <w:t xml:space="preserve"> (</w:t>
      </w:r>
      <w:r w:rsidRPr="004114EB">
        <w:rPr>
          <w:rFonts w:eastAsia="PMingLiU" w:hAnsi="PMingLiU" w:cs="MS Gothic"/>
          <w:lang w:val="en-AU"/>
        </w:rPr>
        <w:t>詩經</w:t>
      </w:r>
      <w:r w:rsidRPr="004114EB">
        <w:rPr>
          <w:rFonts w:eastAsia="PMingLiU" w:cs="MS Gothic"/>
          <w:lang w:val="en-AU"/>
        </w:rPr>
        <w:t xml:space="preserve">). 1893-5. Legge, James, </w:t>
      </w:r>
      <w:r w:rsidRPr="004114EB">
        <w:rPr>
          <w:rFonts w:eastAsia="PMingLiU" w:cs="MS Gothic"/>
          <w:i/>
          <w:lang w:val="en-AU"/>
        </w:rPr>
        <w:t>The Chinese Classics</w:t>
      </w:r>
      <w:r w:rsidRPr="004114EB">
        <w:rPr>
          <w:rFonts w:eastAsia="PMingLiU" w:cs="MS Gothic"/>
          <w:i/>
          <w:iCs/>
        </w:rPr>
        <w:t xml:space="preserve">: With A Translation, Critical </w:t>
      </w:r>
    </w:p>
    <w:p w14:paraId="2F17A4FD" w14:textId="77777777" w:rsidR="0003626A" w:rsidRDefault="00571066" w:rsidP="00571066">
      <w:pPr>
        <w:pStyle w:val="FootnoteText"/>
        <w:ind w:left="567" w:hanging="567"/>
        <w:rPr>
          <w:rFonts w:eastAsia="PMingLiU" w:cs="MS Gothic"/>
          <w:iCs/>
        </w:rPr>
      </w:pPr>
      <w:r w:rsidRPr="004114EB">
        <w:rPr>
          <w:rFonts w:eastAsia="PMingLiU" w:cs="MS Gothic"/>
          <w:i/>
          <w:iCs/>
        </w:rPr>
        <w:t>And Exegetical Notes, Prolegomena, and Copious Indexes</w:t>
      </w:r>
      <w:r w:rsidRPr="004114EB">
        <w:rPr>
          <w:rFonts w:eastAsia="PMingLiU" w:cs="MS Gothic"/>
          <w:iCs/>
        </w:rPr>
        <w:t xml:space="preserve">. Vol 4. Oxford, UK: Oxford </w:t>
      </w:r>
    </w:p>
    <w:p w14:paraId="392156C7" w14:textId="77777777" w:rsidR="00571066" w:rsidRPr="004114EB" w:rsidRDefault="00571066" w:rsidP="00571066">
      <w:pPr>
        <w:pStyle w:val="FootnoteText"/>
        <w:ind w:left="567" w:hanging="567"/>
        <w:rPr>
          <w:rFonts w:eastAsia="PMingLiU" w:cs="MS Gothic"/>
          <w:iCs/>
        </w:rPr>
      </w:pPr>
      <w:r w:rsidRPr="004114EB">
        <w:rPr>
          <w:rFonts w:eastAsia="PMingLiU" w:cs="MS Gothic"/>
          <w:iCs/>
        </w:rPr>
        <w:t>University Press. (Chinese text and translation with commentary by James Legge.)</w:t>
      </w:r>
    </w:p>
    <w:p w14:paraId="4F0AD41A" w14:textId="77777777" w:rsidR="0003626A" w:rsidRDefault="0003626A" w:rsidP="00571066">
      <w:pPr>
        <w:pStyle w:val="FootnoteText"/>
        <w:ind w:left="567" w:hanging="567"/>
        <w:rPr>
          <w:rFonts w:eastAsia="PMingLiU" w:cs="MS Gothic"/>
          <w:iCs/>
          <w:lang w:val="en-US"/>
        </w:rPr>
      </w:pPr>
    </w:p>
    <w:p w14:paraId="6D77D20B" w14:textId="77777777" w:rsidR="0003626A" w:rsidRDefault="00571066" w:rsidP="00571066">
      <w:pPr>
        <w:pStyle w:val="FootnoteText"/>
        <w:ind w:left="567" w:hanging="567"/>
        <w:rPr>
          <w:rFonts w:eastAsia="PMingLiU" w:cs="MS Gothic"/>
          <w:iCs/>
          <w:lang w:val="en-US"/>
        </w:rPr>
      </w:pPr>
      <w:r w:rsidRPr="004114EB">
        <w:rPr>
          <w:rFonts w:eastAsia="PMingLiU" w:cs="MS Gothic"/>
          <w:iCs/>
          <w:lang w:val="en-US"/>
        </w:rPr>
        <w:t>Shun, Kwong-loi. 1993. “</w:t>
      </w:r>
      <w:r w:rsidRPr="004114EB">
        <w:rPr>
          <w:rFonts w:eastAsia="PMingLiU" w:cs="MS Gothic"/>
          <w:i/>
          <w:iCs/>
          <w:lang w:val="en-US"/>
        </w:rPr>
        <w:t>Jen</w:t>
      </w:r>
      <w:r w:rsidRPr="004114EB">
        <w:rPr>
          <w:rFonts w:eastAsia="PMingLiU" w:cs="MS Gothic"/>
          <w:iCs/>
          <w:lang w:val="en-US"/>
        </w:rPr>
        <w:t xml:space="preserve"> and </w:t>
      </w:r>
      <w:r w:rsidRPr="004114EB">
        <w:rPr>
          <w:rFonts w:eastAsia="PMingLiU" w:cs="MS Gothic"/>
          <w:i/>
          <w:iCs/>
          <w:lang w:val="en-US"/>
        </w:rPr>
        <w:t>Li</w:t>
      </w:r>
      <w:r w:rsidRPr="004114EB">
        <w:rPr>
          <w:rFonts w:eastAsia="PMingLiU" w:cs="MS Gothic"/>
          <w:iCs/>
          <w:lang w:val="en-US"/>
        </w:rPr>
        <w:t xml:space="preserve"> in the </w:t>
      </w:r>
      <w:r w:rsidRPr="004114EB">
        <w:rPr>
          <w:rFonts w:eastAsia="PMingLiU" w:cs="MS Gothic"/>
          <w:i/>
          <w:iCs/>
          <w:lang w:val="en-US"/>
        </w:rPr>
        <w:t>Analects</w:t>
      </w:r>
      <w:r w:rsidRPr="004114EB">
        <w:rPr>
          <w:rFonts w:eastAsia="PMingLiU" w:cs="MS Gothic"/>
          <w:iCs/>
          <w:lang w:val="en-US"/>
        </w:rPr>
        <w:t xml:space="preserve">.” </w:t>
      </w:r>
      <w:r w:rsidRPr="004114EB">
        <w:rPr>
          <w:rFonts w:eastAsia="PMingLiU" w:cs="MS Gothic"/>
          <w:i/>
          <w:iCs/>
          <w:lang w:val="en-US"/>
        </w:rPr>
        <w:t>Philosophy East and West</w:t>
      </w:r>
      <w:r w:rsidRPr="004114EB">
        <w:rPr>
          <w:rFonts w:eastAsia="PMingLiU" w:cs="MS Gothic"/>
          <w:iCs/>
          <w:lang w:val="en-US"/>
        </w:rPr>
        <w:t xml:space="preserve"> 43.3: 457-</w:t>
      </w:r>
    </w:p>
    <w:p w14:paraId="28C1DFB7" w14:textId="77777777" w:rsidR="00571066" w:rsidRPr="004114EB" w:rsidRDefault="00571066" w:rsidP="00571066">
      <w:pPr>
        <w:pStyle w:val="FootnoteText"/>
        <w:ind w:left="567" w:hanging="567"/>
        <w:rPr>
          <w:rFonts w:eastAsia="PMingLiU" w:cs="MS Gothic"/>
          <w:iCs/>
        </w:rPr>
      </w:pPr>
      <w:r w:rsidRPr="004114EB">
        <w:rPr>
          <w:rFonts w:eastAsia="PMingLiU" w:cs="MS Gothic"/>
          <w:iCs/>
          <w:lang w:val="en-US"/>
        </w:rPr>
        <w:t>479.</w:t>
      </w:r>
    </w:p>
    <w:p w14:paraId="30B042BA" w14:textId="77777777" w:rsidR="0003626A" w:rsidRDefault="0003626A" w:rsidP="00571066">
      <w:pPr>
        <w:pStyle w:val="FootnoteText"/>
        <w:ind w:left="567" w:hanging="567"/>
        <w:rPr>
          <w:rFonts w:eastAsia="PMingLiU"/>
          <w:i/>
          <w:lang w:val="en-US"/>
        </w:rPr>
      </w:pPr>
    </w:p>
    <w:p w14:paraId="74FCABD7" w14:textId="77777777" w:rsidR="0003626A" w:rsidRDefault="00571066" w:rsidP="00571066">
      <w:pPr>
        <w:pStyle w:val="FootnoteText"/>
        <w:ind w:left="567" w:hanging="567"/>
        <w:rPr>
          <w:rFonts w:eastAsia="PMingLiU"/>
          <w:lang w:val="en-US"/>
        </w:rPr>
      </w:pPr>
      <w:r w:rsidRPr="004114EB">
        <w:rPr>
          <w:rFonts w:eastAsia="PMingLiU"/>
          <w:i/>
          <w:lang w:val="en-US"/>
        </w:rPr>
        <w:t xml:space="preserve">Shuowen Jiezi </w:t>
      </w:r>
      <w:r w:rsidRPr="004114EB">
        <w:rPr>
          <w:rFonts w:eastAsia="PMingLiU"/>
          <w:lang w:val="en-US"/>
        </w:rPr>
        <w:t>(</w:t>
      </w:r>
      <w:r w:rsidRPr="004114EB">
        <w:rPr>
          <w:rFonts w:eastAsia="PMingLiU" w:hAnsi="PMingLiU" w:cs="Gulim"/>
        </w:rPr>
        <w:t>說文解字</w:t>
      </w:r>
      <w:r w:rsidRPr="004114EB">
        <w:rPr>
          <w:rFonts w:eastAsia="PMingLiU"/>
          <w:lang w:val="en-US"/>
        </w:rPr>
        <w:t xml:space="preserve">) </w:t>
      </w:r>
      <w:r w:rsidRPr="004114EB">
        <w:rPr>
          <w:rFonts w:eastAsia="PMingLiU"/>
          <w:i/>
          <w:lang w:val="en-US"/>
        </w:rPr>
        <w:t>Xu Shen zhuan</w:t>
      </w:r>
      <w:r w:rsidRPr="004114EB">
        <w:rPr>
          <w:rFonts w:eastAsia="PMingLiU"/>
          <w:lang w:val="en-US"/>
        </w:rPr>
        <w:t xml:space="preserve">. </w:t>
      </w:r>
      <w:r w:rsidRPr="004114EB">
        <w:rPr>
          <w:rFonts w:eastAsia="PMingLiU"/>
          <w:i/>
          <w:lang w:val="en-US"/>
        </w:rPr>
        <w:t>Shuowen Lexicon by Xu Shen</w:t>
      </w:r>
      <w:r>
        <w:rPr>
          <w:rFonts w:eastAsia="PMingLiU"/>
          <w:i/>
          <w:lang w:val="en-US"/>
        </w:rPr>
        <w:t xml:space="preserve"> </w:t>
      </w:r>
      <w:r w:rsidRPr="001A2B4F">
        <w:rPr>
          <w:rFonts w:eastAsia="PMingLiU" w:hAnsi="PMingLiU" w:cs="MS Gothic" w:hint="eastAsia"/>
          <w:lang w:val="en-US"/>
        </w:rPr>
        <w:t>許慎</w:t>
      </w:r>
      <w:r w:rsidRPr="004114EB">
        <w:rPr>
          <w:rFonts w:eastAsia="PMingLiU"/>
          <w:lang w:val="en-US"/>
        </w:rPr>
        <w:t xml:space="preserve">. 1981, </w:t>
      </w:r>
    </w:p>
    <w:p w14:paraId="1C5941E1" w14:textId="77777777" w:rsidR="0003626A" w:rsidRDefault="00571066" w:rsidP="00571066">
      <w:pPr>
        <w:pStyle w:val="FootnoteText"/>
        <w:ind w:left="567" w:hanging="567"/>
        <w:rPr>
          <w:rFonts w:eastAsia="PMingLiU"/>
          <w:lang w:val="en-US"/>
        </w:rPr>
      </w:pPr>
      <w:r w:rsidRPr="004114EB">
        <w:rPr>
          <w:rFonts w:eastAsia="PMingLiU"/>
          <w:lang w:val="en-US"/>
        </w:rPr>
        <w:t xml:space="preserve">reprinted from the original 1815 version compiled by Duan, Yucai (1735-1815), </w:t>
      </w:r>
    </w:p>
    <w:p w14:paraId="2741286F" w14:textId="77777777" w:rsidR="0003626A" w:rsidRDefault="00571066" w:rsidP="00571066">
      <w:pPr>
        <w:pStyle w:val="FootnoteText"/>
        <w:ind w:left="567" w:hanging="567"/>
        <w:rPr>
          <w:rFonts w:eastAsia="PMingLiU"/>
          <w:lang w:val="en-US"/>
        </w:rPr>
      </w:pPr>
      <w:r w:rsidRPr="004114EB">
        <w:rPr>
          <w:rFonts w:eastAsia="PMingLiU"/>
          <w:lang w:val="en-US"/>
        </w:rPr>
        <w:t xml:space="preserve">Shanghai: </w:t>
      </w:r>
      <w:r w:rsidRPr="004114EB">
        <w:rPr>
          <w:rFonts w:eastAsia="PMingLiU"/>
          <w:i/>
          <w:lang w:val="en-US"/>
        </w:rPr>
        <w:t>Shanghai gu ji chu ban she: Xin hua shu dian</w:t>
      </w:r>
      <w:r w:rsidRPr="004114EB">
        <w:rPr>
          <w:rFonts w:eastAsia="PMingLiU"/>
          <w:lang w:val="en-US"/>
        </w:rPr>
        <w:t xml:space="preserve">, </w:t>
      </w:r>
      <w:r w:rsidRPr="004114EB">
        <w:rPr>
          <w:rFonts w:eastAsia="PMingLiU" w:hAnsi="PMingLiU" w:cs="MS Gothic"/>
        </w:rPr>
        <w:t>上海</w:t>
      </w:r>
      <w:r w:rsidRPr="004114EB">
        <w:rPr>
          <w:rFonts w:eastAsia="PMingLiU"/>
        </w:rPr>
        <w:t xml:space="preserve">: </w:t>
      </w:r>
      <w:r w:rsidRPr="004114EB">
        <w:rPr>
          <w:rFonts w:eastAsia="PMingLiU" w:hAnsi="PMingLiU" w:cs="MS Gothic"/>
        </w:rPr>
        <w:t>上海古籍出版社</w:t>
      </w:r>
      <w:r w:rsidRPr="004114EB">
        <w:rPr>
          <w:rFonts w:eastAsia="PMingLiU"/>
        </w:rPr>
        <w:t xml:space="preserve">: </w:t>
      </w:r>
      <w:r w:rsidRPr="004114EB">
        <w:rPr>
          <w:rFonts w:eastAsia="PMingLiU" w:hAnsi="PMingLiU" w:cs="MS Gothic"/>
        </w:rPr>
        <w:t>新華書店</w:t>
      </w:r>
      <w:r w:rsidRPr="004114EB">
        <w:rPr>
          <w:rFonts w:eastAsia="PMingLiU"/>
          <w:lang w:val="en-US"/>
        </w:rPr>
        <w:t xml:space="preserve">. </w:t>
      </w:r>
    </w:p>
    <w:p w14:paraId="09B9000C" w14:textId="77777777" w:rsidR="00571066" w:rsidRPr="004114EB" w:rsidRDefault="00571066" w:rsidP="00571066">
      <w:pPr>
        <w:pStyle w:val="FootnoteText"/>
        <w:ind w:left="567" w:hanging="567"/>
        <w:rPr>
          <w:rFonts w:eastAsia="PMingLiU"/>
          <w:lang w:val="en-US"/>
        </w:rPr>
      </w:pPr>
      <w:r w:rsidRPr="004114EB">
        <w:rPr>
          <w:rFonts w:eastAsia="PMingLiU"/>
          <w:lang w:val="en-US"/>
        </w:rPr>
        <w:t>(The earliest etymological lexicon, by</w:t>
      </w:r>
      <w:r w:rsidRPr="004114EB">
        <w:rPr>
          <w:rFonts w:eastAsia="PMingLiU"/>
          <w:i/>
          <w:lang w:val="en-US"/>
        </w:rPr>
        <w:t xml:space="preserve"> Xu Shen</w:t>
      </w:r>
      <w:r w:rsidRPr="004114EB">
        <w:rPr>
          <w:rFonts w:eastAsia="PMingLiU" w:cs="MS Gothic"/>
          <w:lang w:val="en-US"/>
        </w:rPr>
        <w:t xml:space="preserve"> (d. 120 CE?)</w:t>
      </w:r>
      <w:r w:rsidRPr="004114EB">
        <w:rPr>
          <w:rFonts w:eastAsia="PMingLiU"/>
          <w:lang w:val="en-US"/>
        </w:rPr>
        <w:t>)</w:t>
      </w:r>
    </w:p>
    <w:p w14:paraId="1943780C" w14:textId="77777777" w:rsidR="0003626A" w:rsidRDefault="0003626A" w:rsidP="00571066">
      <w:pPr>
        <w:pStyle w:val="FootnoteText"/>
        <w:ind w:left="567" w:hanging="567"/>
        <w:rPr>
          <w:rFonts w:eastAsia="PMingLiU" w:cs="MingLiU"/>
          <w:i/>
          <w:szCs w:val="24"/>
          <w:lang w:val="en-AU" w:eastAsia="en-AU"/>
        </w:rPr>
      </w:pPr>
    </w:p>
    <w:p w14:paraId="4C6113DD" w14:textId="77777777" w:rsidR="0003626A" w:rsidRDefault="00571066" w:rsidP="00571066">
      <w:pPr>
        <w:pStyle w:val="FootnoteText"/>
        <w:ind w:left="567" w:hanging="567"/>
        <w:rPr>
          <w:rFonts w:eastAsia="PMingLiU"/>
        </w:rPr>
      </w:pPr>
      <w:r w:rsidRPr="004114EB">
        <w:rPr>
          <w:rFonts w:eastAsia="PMingLiU" w:cs="MingLiU"/>
          <w:i/>
          <w:szCs w:val="24"/>
          <w:lang w:val="en-AU" w:eastAsia="en-AU"/>
        </w:rPr>
        <w:t xml:space="preserve">Shujing </w:t>
      </w:r>
      <w:r w:rsidRPr="004114EB">
        <w:rPr>
          <w:rFonts w:eastAsia="PMingLiU" w:cs="MingLiU"/>
          <w:szCs w:val="24"/>
          <w:lang w:val="en-AU" w:eastAsia="en-AU"/>
        </w:rPr>
        <w:t>(</w:t>
      </w:r>
      <w:r w:rsidRPr="004114EB">
        <w:rPr>
          <w:rFonts w:eastAsia="PMingLiU" w:hAnsi="PMingLiU" w:cs="MingLiU"/>
          <w:szCs w:val="24"/>
          <w:lang w:val="en-AU" w:eastAsia="en-AU"/>
        </w:rPr>
        <w:t>書經</w:t>
      </w:r>
      <w:r w:rsidRPr="004114EB">
        <w:rPr>
          <w:rFonts w:eastAsia="PMingLiU" w:cs="MingLiU"/>
          <w:szCs w:val="24"/>
          <w:lang w:val="en-AU" w:eastAsia="en-AU"/>
        </w:rPr>
        <w:t xml:space="preserve">) or </w:t>
      </w:r>
      <w:r w:rsidRPr="004114EB">
        <w:rPr>
          <w:rFonts w:eastAsia="PMingLiU" w:cs="MingLiU"/>
          <w:i/>
          <w:szCs w:val="24"/>
          <w:lang w:val="en-AU" w:eastAsia="en-AU"/>
        </w:rPr>
        <w:t>Shangshu</w:t>
      </w:r>
      <w:r w:rsidRPr="004114EB">
        <w:rPr>
          <w:rFonts w:eastAsia="PMingLiU" w:cs="MingLiU"/>
          <w:szCs w:val="24"/>
          <w:lang w:val="en-AU" w:eastAsia="en-AU"/>
        </w:rPr>
        <w:t xml:space="preserve"> (</w:t>
      </w:r>
      <w:r w:rsidRPr="004114EB">
        <w:rPr>
          <w:rFonts w:eastAsia="PMingLiU" w:hAnsi="PMingLiU" w:cs="MS Gothic"/>
          <w:szCs w:val="24"/>
          <w:lang w:val="en-AU" w:eastAsia="en-AU"/>
        </w:rPr>
        <w:t>尚</w:t>
      </w:r>
      <w:r w:rsidRPr="004114EB">
        <w:rPr>
          <w:rFonts w:eastAsia="PMingLiU" w:hAnsi="PMingLiU" w:cs="MS Mincho"/>
          <w:szCs w:val="24"/>
          <w:lang w:val="en-AU" w:eastAsia="en-AU"/>
        </w:rPr>
        <w:t>書</w:t>
      </w:r>
      <w:r w:rsidRPr="004114EB">
        <w:rPr>
          <w:rFonts w:eastAsia="PMingLiU" w:cs="MS Mincho"/>
          <w:szCs w:val="24"/>
          <w:lang w:val="en-AU" w:eastAsia="en-AU"/>
        </w:rPr>
        <w:t>).</w:t>
      </w:r>
      <w:r w:rsidRPr="004114EB">
        <w:rPr>
          <w:rFonts w:eastAsia="PMingLiU"/>
        </w:rPr>
        <w:t xml:space="preserve"> 1879. Legge, James, </w:t>
      </w:r>
      <w:r w:rsidRPr="004114EB">
        <w:rPr>
          <w:rFonts w:eastAsia="PMingLiU"/>
          <w:i/>
        </w:rPr>
        <w:t>The Sacred Books of the East</w:t>
      </w:r>
      <w:r w:rsidRPr="004114EB">
        <w:rPr>
          <w:rFonts w:eastAsia="PMingLiU"/>
        </w:rPr>
        <w:t xml:space="preserve">. Vol. </w:t>
      </w:r>
    </w:p>
    <w:p w14:paraId="4343E545" w14:textId="77777777" w:rsidR="0003626A" w:rsidRDefault="00571066" w:rsidP="00571066">
      <w:pPr>
        <w:pStyle w:val="FootnoteText"/>
        <w:ind w:left="567" w:hanging="567"/>
        <w:rPr>
          <w:rFonts w:eastAsia="PMingLiU" w:cs="MS Gothic"/>
          <w:iCs/>
        </w:rPr>
      </w:pPr>
      <w:r w:rsidRPr="004114EB">
        <w:rPr>
          <w:rFonts w:eastAsia="PMingLiU"/>
        </w:rPr>
        <w:t xml:space="preserve">3. Oxford, UK: Oxford University Press. </w:t>
      </w:r>
      <w:r w:rsidRPr="004114EB">
        <w:rPr>
          <w:rFonts w:eastAsia="PMingLiU" w:cs="MS Gothic"/>
          <w:iCs/>
        </w:rPr>
        <w:t xml:space="preserve">(Chinese text and translation with commentary </w:t>
      </w:r>
    </w:p>
    <w:p w14:paraId="1EBF55B2" w14:textId="77777777" w:rsidR="00571066" w:rsidRDefault="00571066" w:rsidP="00571066">
      <w:pPr>
        <w:pStyle w:val="FootnoteText"/>
        <w:ind w:left="567" w:hanging="567"/>
        <w:rPr>
          <w:rFonts w:eastAsia="PMingLiU" w:cs="MS Gothic"/>
          <w:iCs/>
        </w:rPr>
      </w:pPr>
      <w:r w:rsidRPr="004114EB">
        <w:rPr>
          <w:rFonts w:eastAsia="PMingLiU" w:cs="MS Gothic"/>
          <w:iCs/>
        </w:rPr>
        <w:t>by James Legge.)</w:t>
      </w:r>
    </w:p>
    <w:p w14:paraId="2D474809" w14:textId="77777777" w:rsidR="0003626A" w:rsidRDefault="0003626A" w:rsidP="00571066">
      <w:pPr>
        <w:pStyle w:val="FootnoteText"/>
        <w:ind w:left="567" w:hanging="567"/>
        <w:rPr>
          <w:rFonts w:eastAsia="PMingLiU"/>
        </w:rPr>
      </w:pPr>
    </w:p>
    <w:p w14:paraId="22A347DB" w14:textId="77777777" w:rsidR="0003626A" w:rsidRDefault="0032475C" w:rsidP="00571066">
      <w:pPr>
        <w:pStyle w:val="FootnoteText"/>
        <w:ind w:left="567" w:hanging="567"/>
        <w:rPr>
          <w:rFonts w:eastAsia="PMingLiU"/>
        </w:rPr>
      </w:pPr>
      <w:r>
        <w:rPr>
          <w:rFonts w:eastAsia="PMingLiU"/>
        </w:rPr>
        <w:t xml:space="preserve">Slingerland, Edward. 2001. “Kongzi (Confucius) “The Analects.” In </w:t>
      </w:r>
      <w:r w:rsidRPr="004114EB">
        <w:rPr>
          <w:rFonts w:eastAsia="PMingLiU"/>
        </w:rPr>
        <w:t xml:space="preserve">Ivanhoe, Philip J. and </w:t>
      </w:r>
    </w:p>
    <w:p w14:paraId="6D085414" w14:textId="77777777" w:rsidR="0003626A" w:rsidRDefault="0032475C" w:rsidP="00571066">
      <w:pPr>
        <w:pStyle w:val="FootnoteText"/>
        <w:ind w:left="567" w:hanging="567"/>
        <w:rPr>
          <w:rFonts w:eastAsia="PMingLiU"/>
        </w:rPr>
      </w:pPr>
      <w:r w:rsidRPr="004114EB">
        <w:rPr>
          <w:rFonts w:eastAsia="PMingLiU"/>
        </w:rPr>
        <w:t>Van Norden, Bryan</w:t>
      </w:r>
      <w:r>
        <w:rPr>
          <w:rFonts w:eastAsia="PMingLiU"/>
        </w:rPr>
        <w:t xml:space="preserve"> (eds.)</w:t>
      </w:r>
      <w:r w:rsidRPr="004114EB">
        <w:rPr>
          <w:rFonts w:eastAsia="PMingLiU"/>
        </w:rPr>
        <w:t xml:space="preserve"> </w:t>
      </w:r>
      <w:r w:rsidRPr="004114EB">
        <w:rPr>
          <w:rFonts w:eastAsia="PMingLiU"/>
          <w:i/>
        </w:rPr>
        <w:t>Readings in Classical Chinese Philosophy</w:t>
      </w:r>
      <w:r w:rsidRPr="004114EB">
        <w:rPr>
          <w:rFonts w:eastAsia="PMingLiU"/>
        </w:rPr>
        <w:t xml:space="preserve">. Indianapolis: Hackett </w:t>
      </w:r>
    </w:p>
    <w:p w14:paraId="738E73F4" w14:textId="77777777" w:rsidR="0003626A" w:rsidRDefault="0032475C" w:rsidP="00571066">
      <w:pPr>
        <w:pStyle w:val="FootnoteText"/>
        <w:ind w:left="567" w:hanging="567"/>
        <w:rPr>
          <w:rFonts w:eastAsia="PMingLiU"/>
        </w:rPr>
      </w:pPr>
      <w:r w:rsidRPr="004114EB">
        <w:rPr>
          <w:rFonts w:eastAsia="PMingLiU"/>
        </w:rPr>
        <w:t>Publishing</w:t>
      </w:r>
      <w:r>
        <w:rPr>
          <w:rFonts w:eastAsia="PMingLiU"/>
        </w:rPr>
        <w:t>: 1-53</w:t>
      </w:r>
      <w:r w:rsidRPr="004114EB">
        <w:rPr>
          <w:rFonts w:eastAsia="PMingLiU"/>
        </w:rPr>
        <w:t>. (</w:t>
      </w:r>
      <w:r>
        <w:rPr>
          <w:rFonts w:eastAsia="PMingLiU"/>
        </w:rPr>
        <w:t xml:space="preserve">Introduction to the </w:t>
      </w:r>
      <w:r w:rsidRPr="0032475C">
        <w:rPr>
          <w:rFonts w:asciiTheme="majorHAnsi" w:eastAsia="PMingLiU" w:hAnsiTheme="majorHAnsi"/>
          <w:i/>
          <w:szCs w:val="24"/>
        </w:rPr>
        <w:t>Analects</w:t>
      </w:r>
      <w:r>
        <w:rPr>
          <w:rFonts w:eastAsia="PMingLiU"/>
        </w:rPr>
        <w:t xml:space="preserve"> and translation of selected </w:t>
      </w:r>
    </w:p>
    <w:p w14:paraId="3B035F09" w14:textId="77777777" w:rsidR="0032475C" w:rsidRPr="004114EB" w:rsidRDefault="0032475C" w:rsidP="00571066">
      <w:pPr>
        <w:pStyle w:val="FootnoteText"/>
        <w:ind w:left="567" w:hanging="567"/>
        <w:rPr>
          <w:rFonts w:eastAsia="PMingLiU" w:cs="MS Gothic"/>
          <w:iCs/>
        </w:rPr>
      </w:pPr>
      <w:r>
        <w:rPr>
          <w:rFonts w:eastAsia="PMingLiU"/>
        </w:rPr>
        <w:t>conversations</w:t>
      </w:r>
      <w:r w:rsidRPr="004114EB">
        <w:rPr>
          <w:rFonts w:eastAsia="PMingLiU"/>
        </w:rPr>
        <w:t>.)</w:t>
      </w:r>
    </w:p>
    <w:p w14:paraId="0B61BECE" w14:textId="77777777" w:rsidR="0003626A" w:rsidRDefault="0003626A" w:rsidP="00571066">
      <w:pPr>
        <w:pStyle w:val="FootnoteText"/>
        <w:ind w:left="567" w:hanging="567"/>
        <w:rPr>
          <w:rFonts w:eastAsia="PMingLiU"/>
        </w:rPr>
      </w:pPr>
    </w:p>
    <w:p w14:paraId="3FE192D8" w14:textId="77777777" w:rsidR="0003626A" w:rsidRDefault="00571066" w:rsidP="00571066">
      <w:pPr>
        <w:pStyle w:val="FootnoteText"/>
        <w:ind w:left="567" w:hanging="567"/>
        <w:rPr>
          <w:rFonts w:eastAsia="PMingLiU"/>
          <w:i/>
        </w:rPr>
      </w:pPr>
      <w:r w:rsidRPr="004114EB">
        <w:rPr>
          <w:rFonts w:eastAsia="PMingLiU"/>
        </w:rPr>
        <w:t xml:space="preserve">Tu, Wei-ming. 1968. “The Creative Tension Between </w:t>
      </w:r>
      <w:r w:rsidRPr="004114EB">
        <w:rPr>
          <w:rFonts w:eastAsia="PMingLiU"/>
          <w:i/>
        </w:rPr>
        <w:t>Jen</w:t>
      </w:r>
      <w:r w:rsidRPr="004114EB">
        <w:rPr>
          <w:rFonts w:eastAsia="PMingLiU"/>
        </w:rPr>
        <w:t xml:space="preserve"> and </w:t>
      </w:r>
      <w:r w:rsidRPr="004114EB">
        <w:rPr>
          <w:rFonts w:eastAsia="PMingLiU"/>
          <w:i/>
        </w:rPr>
        <w:t>Li</w:t>
      </w:r>
      <w:r w:rsidRPr="004114EB">
        <w:rPr>
          <w:rFonts w:eastAsia="PMingLiU"/>
        </w:rPr>
        <w:t xml:space="preserve">.” </w:t>
      </w:r>
      <w:r w:rsidRPr="004114EB">
        <w:rPr>
          <w:rFonts w:eastAsia="PMingLiU"/>
          <w:i/>
        </w:rPr>
        <w:t xml:space="preserve">Philosophy East and </w:t>
      </w:r>
    </w:p>
    <w:p w14:paraId="4BCB302D" w14:textId="77777777" w:rsidR="00571066" w:rsidRPr="004114EB" w:rsidRDefault="00571066" w:rsidP="00571066">
      <w:pPr>
        <w:pStyle w:val="FootnoteText"/>
        <w:ind w:left="567" w:hanging="567"/>
        <w:rPr>
          <w:rFonts w:eastAsia="PMingLiU" w:cs="MS Gothic"/>
          <w:iCs/>
        </w:rPr>
      </w:pPr>
      <w:r w:rsidRPr="004114EB">
        <w:rPr>
          <w:rFonts w:eastAsia="PMingLiU"/>
          <w:i/>
        </w:rPr>
        <w:t>West</w:t>
      </w:r>
      <w:r w:rsidRPr="004114EB">
        <w:rPr>
          <w:rFonts w:eastAsia="PMingLiU"/>
        </w:rPr>
        <w:t xml:space="preserve"> 18.1-2: 29-40.</w:t>
      </w:r>
    </w:p>
    <w:p w14:paraId="4D0401AB" w14:textId="77777777" w:rsidR="0003626A" w:rsidRDefault="0003626A" w:rsidP="00571066">
      <w:pPr>
        <w:pStyle w:val="FootnoteText"/>
        <w:ind w:left="567" w:hanging="567"/>
        <w:rPr>
          <w:rFonts w:eastAsia="PMingLiU"/>
          <w:szCs w:val="24"/>
          <w:lang w:eastAsia="en-AU"/>
        </w:rPr>
      </w:pPr>
    </w:p>
    <w:p w14:paraId="2DC0D65D" w14:textId="77777777" w:rsidR="0003626A" w:rsidRDefault="00571066" w:rsidP="00571066">
      <w:pPr>
        <w:pStyle w:val="FootnoteText"/>
        <w:ind w:left="567" w:hanging="567"/>
        <w:rPr>
          <w:rFonts w:eastAsia="PMingLiU"/>
          <w:szCs w:val="24"/>
          <w:lang w:eastAsia="en-AU"/>
        </w:rPr>
      </w:pPr>
      <w:r>
        <w:rPr>
          <w:rFonts w:eastAsia="PMingLiU"/>
          <w:szCs w:val="24"/>
          <w:lang w:eastAsia="en-AU"/>
        </w:rPr>
        <w:t xml:space="preserve">Yu, </w:t>
      </w:r>
      <w:r w:rsidRPr="00507F60">
        <w:rPr>
          <w:rFonts w:eastAsia="PMingLiU"/>
          <w:szCs w:val="24"/>
          <w:lang w:eastAsia="en-AU"/>
        </w:rPr>
        <w:t>Jiyuan</w:t>
      </w:r>
      <w:r>
        <w:rPr>
          <w:rFonts w:eastAsia="PMingLiU"/>
          <w:szCs w:val="24"/>
          <w:lang w:eastAsia="en-AU"/>
        </w:rPr>
        <w:t>. 2007.</w:t>
      </w:r>
      <w:r w:rsidRPr="00507F60">
        <w:rPr>
          <w:rFonts w:eastAsia="PMingLiU"/>
          <w:szCs w:val="24"/>
          <w:lang w:eastAsia="en-AU"/>
        </w:rPr>
        <w:t xml:space="preserve"> </w:t>
      </w:r>
      <w:r w:rsidRPr="00507F60">
        <w:rPr>
          <w:rFonts w:eastAsia="PMingLiU"/>
          <w:i/>
          <w:szCs w:val="24"/>
          <w:lang w:eastAsia="en-AU"/>
        </w:rPr>
        <w:t>The Ethics of Confucius and Aristotle: Mirrors of Virtue</w:t>
      </w:r>
      <w:r>
        <w:rPr>
          <w:rFonts w:eastAsia="PMingLiU"/>
          <w:szCs w:val="24"/>
          <w:lang w:eastAsia="en-AU"/>
        </w:rPr>
        <w:t xml:space="preserve">. London and </w:t>
      </w:r>
    </w:p>
    <w:p w14:paraId="59EC6E13" w14:textId="77777777" w:rsidR="0003626A" w:rsidRDefault="00571066" w:rsidP="00571066">
      <w:pPr>
        <w:pStyle w:val="FootnoteText"/>
        <w:ind w:left="567" w:hanging="567"/>
        <w:rPr>
          <w:rFonts w:eastAsia="PMingLiU"/>
          <w:szCs w:val="24"/>
          <w:lang w:eastAsia="en-AU"/>
        </w:rPr>
      </w:pPr>
      <w:r>
        <w:rPr>
          <w:rFonts w:eastAsia="PMingLiU"/>
          <w:szCs w:val="24"/>
          <w:lang w:eastAsia="en-AU"/>
        </w:rPr>
        <w:t>New York: Routledge Publishing</w:t>
      </w:r>
      <w:r w:rsidRPr="00507F60">
        <w:rPr>
          <w:rFonts w:eastAsia="PMingLiU"/>
          <w:szCs w:val="24"/>
          <w:lang w:eastAsia="en-AU"/>
        </w:rPr>
        <w:t xml:space="preserve">. </w:t>
      </w:r>
      <w:r>
        <w:rPr>
          <w:rFonts w:eastAsia="PMingLiU"/>
          <w:szCs w:val="24"/>
          <w:lang w:eastAsia="en-AU"/>
        </w:rPr>
        <w:t xml:space="preserve">(Comparative study of the ethics of Aristotle and </w:t>
      </w:r>
    </w:p>
    <w:p w14:paraId="5E47A2E5" w14:textId="77777777" w:rsidR="00571066" w:rsidRPr="00507F60" w:rsidRDefault="00571066" w:rsidP="00571066">
      <w:pPr>
        <w:pStyle w:val="FootnoteText"/>
        <w:ind w:left="567" w:hanging="567"/>
        <w:rPr>
          <w:rFonts w:eastAsia="PMingLiU"/>
          <w:szCs w:val="24"/>
          <w:lang w:eastAsia="en-AU"/>
        </w:rPr>
      </w:pPr>
      <w:r>
        <w:rPr>
          <w:rFonts w:eastAsia="PMingLiU"/>
          <w:szCs w:val="24"/>
          <w:lang w:eastAsia="en-AU"/>
        </w:rPr>
        <w:t>Confucius.)</w:t>
      </w:r>
    </w:p>
    <w:p w14:paraId="7D411CC7" w14:textId="77777777" w:rsidR="0003626A" w:rsidRDefault="0003626A" w:rsidP="00571066">
      <w:pPr>
        <w:pStyle w:val="FootnoteText"/>
        <w:ind w:left="567" w:hanging="567"/>
        <w:rPr>
          <w:rFonts w:eastAsia="PMingLiU"/>
          <w:lang w:val="en-AU"/>
        </w:rPr>
      </w:pPr>
    </w:p>
    <w:p w14:paraId="45FA0C95" w14:textId="77777777" w:rsidR="0003626A" w:rsidRDefault="00571066" w:rsidP="00571066">
      <w:pPr>
        <w:pStyle w:val="FootnoteText"/>
        <w:ind w:left="567" w:hanging="567"/>
        <w:rPr>
          <w:rFonts w:eastAsia="PMingLiU" w:cs="MS Mincho"/>
        </w:rPr>
      </w:pPr>
      <w:r w:rsidRPr="004114EB">
        <w:rPr>
          <w:rFonts w:eastAsia="PMingLiU"/>
          <w:lang w:val="en-AU"/>
        </w:rPr>
        <w:t>Zhu Xi (</w:t>
      </w:r>
      <w:r w:rsidRPr="004114EB">
        <w:rPr>
          <w:rFonts w:eastAsia="PMingLiU" w:hAnsi="PMingLiU"/>
          <w:szCs w:val="24"/>
          <w:lang w:val="en-AU"/>
        </w:rPr>
        <w:t>朱熹</w:t>
      </w:r>
      <w:r w:rsidRPr="004114EB">
        <w:rPr>
          <w:rFonts w:eastAsia="PMingLiU"/>
          <w:szCs w:val="24"/>
          <w:lang w:val="en-AU"/>
        </w:rPr>
        <w:t xml:space="preserve">). 1983. </w:t>
      </w:r>
      <w:r w:rsidRPr="004114EB">
        <w:rPr>
          <w:rFonts w:eastAsia="PMingLiU"/>
          <w:i/>
          <w:szCs w:val="24"/>
          <w:lang w:val="en-AU"/>
        </w:rPr>
        <w:t xml:space="preserve">Si shu zhang ju ji zhu. Lunyu ji zhu </w:t>
      </w:r>
      <w:r w:rsidRPr="004114EB">
        <w:rPr>
          <w:rFonts w:eastAsia="PMingLiU" w:hAnsi="PMingLiU" w:cs="MS Gothic"/>
        </w:rPr>
        <w:t>《</w:t>
      </w:r>
      <w:r w:rsidRPr="004114EB">
        <w:rPr>
          <w:rFonts w:eastAsia="PMingLiU" w:hAnsi="PMingLiU" w:cs="MS Gothic"/>
          <w:szCs w:val="24"/>
          <w:lang w:val="en-AU"/>
        </w:rPr>
        <w:t>四書章句集注</w:t>
      </w:r>
      <w:r w:rsidRPr="004114EB">
        <w:rPr>
          <w:rFonts w:eastAsia="PMingLiU"/>
          <w:szCs w:val="24"/>
          <w:lang w:val="en-AU"/>
        </w:rPr>
        <w:t>·</w:t>
      </w:r>
      <w:r w:rsidRPr="004114EB">
        <w:rPr>
          <w:rFonts w:eastAsia="PMingLiU" w:hAnsi="PMingLiU"/>
          <w:szCs w:val="24"/>
          <w:lang w:val="en-AU"/>
        </w:rPr>
        <w:t>論語集注</w:t>
      </w:r>
      <w:r w:rsidRPr="004114EB">
        <w:rPr>
          <w:rFonts w:eastAsia="PMingLiU" w:hAnsi="PMingLiU" w:cs="MS Mincho"/>
        </w:rPr>
        <w:t>》</w:t>
      </w:r>
      <w:r w:rsidRPr="004114EB">
        <w:rPr>
          <w:rFonts w:eastAsia="PMingLiU" w:cs="MS Mincho"/>
        </w:rPr>
        <w:t xml:space="preserve"> </w:t>
      </w:r>
    </w:p>
    <w:p w14:paraId="24C18792" w14:textId="77777777" w:rsidR="0003626A" w:rsidRDefault="00571066" w:rsidP="00571066">
      <w:pPr>
        <w:pStyle w:val="FootnoteText"/>
        <w:ind w:left="567" w:hanging="567"/>
        <w:rPr>
          <w:rFonts w:eastAsia="PMingLiU"/>
          <w:szCs w:val="24"/>
          <w:lang w:val="en-AU"/>
        </w:rPr>
      </w:pPr>
      <w:r w:rsidRPr="004114EB">
        <w:rPr>
          <w:rFonts w:eastAsia="PMingLiU" w:cs="MS Mincho"/>
        </w:rPr>
        <w:t>(</w:t>
      </w:r>
      <w:r w:rsidRPr="004114EB">
        <w:rPr>
          <w:rFonts w:eastAsia="PMingLiU" w:cs="MS Mincho"/>
          <w:i/>
        </w:rPr>
        <w:t>The Four Books: Collection of chapters. The Lunyu)</w:t>
      </w:r>
      <w:r w:rsidRPr="004114EB">
        <w:rPr>
          <w:rFonts w:eastAsia="PMingLiU" w:cs="MS Mincho"/>
        </w:rPr>
        <w:t xml:space="preserve">. </w:t>
      </w:r>
      <w:r w:rsidRPr="004114EB">
        <w:rPr>
          <w:rFonts w:eastAsia="PMingLiU"/>
          <w:szCs w:val="24"/>
          <w:lang w:val="en-AU"/>
        </w:rPr>
        <w:t>Beijing: Zhonghua shu ju (</w:t>
      </w:r>
      <w:r w:rsidRPr="004114EB">
        <w:rPr>
          <w:rFonts w:eastAsia="PMingLiU" w:hAnsi="PMingLiU" w:cs="MS Gothic"/>
          <w:szCs w:val="24"/>
          <w:lang w:val="en-AU"/>
        </w:rPr>
        <w:t>北京</w:t>
      </w:r>
      <w:r w:rsidRPr="004114EB">
        <w:rPr>
          <w:rFonts w:eastAsia="PMingLiU"/>
          <w:szCs w:val="24"/>
          <w:lang w:val="en-AU"/>
        </w:rPr>
        <w:t xml:space="preserve">: </w:t>
      </w:r>
    </w:p>
    <w:p w14:paraId="2F7AC4E8" w14:textId="77777777" w:rsidR="00571066" w:rsidRDefault="00571066" w:rsidP="00571066">
      <w:pPr>
        <w:pStyle w:val="FootnoteText"/>
        <w:ind w:left="567" w:hanging="567"/>
        <w:rPr>
          <w:rFonts w:eastAsia="PMingLiU"/>
          <w:szCs w:val="24"/>
          <w:lang w:val="en-AU"/>
        </w:rPr>
      </w:pPr>
      <w:r w:rsidRPr="004114EB">
        <w:rPr>
          <w:rFonts w:eastAsia="PMingLiU" w:hAnsi="PMingLiU" w:cs="MS Gothic"/>
          <w:szCs w:val="24"/>
          <w:lang w:val="en-AU"/>
        </w:rPr>
        <w:t>中華書局</w:t>
      </w:r>
      <w:r w:rsidRPr="004114EB">
        <w:rPr>
          <w:rFonts w:eastAsia="PMingLiU"/>
          <w:szCs w:val="24"/>
          <w:lang w:val="en-AU"/>
        </w:rPr>
        <w:t xml:space="preserve">). (Zhu Xi’s (1130-1200) commentary on the </w:t>
      </w:r>
      <w:r w:rsidRPr="004114EB">
        <w:rPr>
          <w:rFonts w:eastAsia="PMingLiU"/>
          <w:i/>
          <w:szCs w:val="24"/>
          <w:lang w:val="en-AU"/>
        </w:rPr>
        <w:t>Analects</w:t>
      </w:r>
      <w:r w:rsidRPr="004114EB">
        <w:rPr>
          <w:rFonts w:eastAsia="PMingLiU"/>
          <w:szCs w:val="24"/>
          <w:lang w:val="en-AU"/>
        </w:rPr>
        <w:t>).</w:t>
      </w:r>
    </w:p>
    <w:p w14:paraId="13E0BC18" w14:textId="77777777" w:rsidR="00571066" w:rsidRDefault="00571066" w:rsidP="00571066">
      <w:pPr>
        <w:pStyle w:val="FootnoteText"/>
        <w:ind w:left="567" w:hanging="567"/>
        <w:rPr>
          <w:rFonts w:eastAsia="PMingLiU"/>
          <w:szCs w:val="24"/>
          <w:lang w:val="en-AU"/>
        </w:rPr>
      </w:pPr>
    </w:p>
    <w:p w14:paraId="2F9CA6F5" w14:textId="77777777" w:rsidR="00571066" w:rsidRPr="004114EB" w:rsidRDefault="00EA6967" w:rsidP="00571066">
      <w:pPr>
        <w:pStyle w:val="FootnoteText"/>
        <w:rPr>
          <w:rFonts w:eastAsia="PMingLiU"/>
          <w:szCs w:val="24"/>
          <w:lang w:val="en-AU"/>
        </w:rPr>
      </w:pPr>
      <w:r>
        <w:rPr>
          <w:rFonts w:eastAsia="PMingLiU"/>
          <w:szCs w:val="24"/>
          <w:lang w:val="en-AU"/>
        </w:rPr>
        <w:fldChar w:fldCharType="begin"/>
      </w:r>
      <w:r w:rsidR="00571066">
        <w:rPr>
          <w:rFonts w:eastAsia="PMingLiU"/>
          <w:szCs w:val="24"/>
          <w:lang w:val="en-AU"/>
        </w:rPr>
        <w:instrText xml:space="preserve"> ADDIN EN.REFLIST </w:instrText>
      </w:r>
      <w:r>
        <w:rPr>
          <w:rFonts w:eastAsia="PMingLiU"/>
          <w:szCs w:val="24"/>
          <w:lang w:val="en-AU"/>
        </w:rPr>
        <w:fldChar w:fldCharType="end"/>
      </w:r>
    </w:p>
    <w:sectPr w:rsidR="00571066" w:rsidRPr="004114EB" w:rsidSect="005710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A765" w14:textId="77777777" w:rsidR="00E505E1" w:rsidRDefault="00E505E1" w:rsidP="00571066">
      <w:r>
        <w:separator/>
      </w:r>
    </w:p>
  </w:endnote>
  <w:endnote w:type="continuationSeparator" w:id="0">
    <w:p w14:paraId="1C23393D" w14:textId="77777777" w:rsidR="00E505E1" w:rsidRDefault="00E505E1" w:rsidP="0057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de2000">
    <w:panose1 w:val="00000000000000000000"/>
    <w:charset w:val="00"/>
    <w:family w:val="auto"/>
    <w:notTrueType/>
    <w:pitch w:val="default"/>
    <w:sig w:usb0="00000003" w:usb1="00000000" w:usb2="00000000" w:usb3="00000000" w:csb0="00000001" w:csb1="00000000"/>
  </w:font>
  <w:font w:name="AdvPSBEM">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F748" w14:textId="77777777" w:rsidR="008044C8" w:rsidRDefault="0080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39CE" w14:textId="77777777" w:rsidR="00571066" w:rsidRPr="00313B8D" w:rsidRDefault="00E83640">
    <w:pPr>
      <w:pStyle w:val="Footer"/>
      <w:jc w:val="center"/>
      <w:rPr>
        <w:rFonts w:ascii="Cambria" w:hAnsi="Cambria"/>
      </w:rPr>
    </w:pPr>
    <w:r>
      <w:fldChar w:fldCharType="begin"/>
    </w:r>
    <w:r>
      <w:instrText xml:space="preserve"> PAGE   \* MERGEFORMAT </w:instrText>
    </w:r>
    <w:r>
      <w:fldChar w:fldCharType="separate"/>
    </w:r>
    <w:r w:rsidR="008871A4" w:rsidRPr="008871A4">
      <w:rPr>
        <w:rFonts w:ascii="Cambria" w:hAnsi="Cambria"/>
        <w:noProof/>
      </w:rPr>
      <w:t>1</w:t>
    </w:r>
    <w:r>
      <w:rPr>
        <w:rFonts w:ascii="Cambria" w:hAnsi="Cambria"/>
        <w:noProof/>
      </w:rPr>
      <w:fldChar w:fldCharType="end"/>
    </w:r>
  </w:p>
  <w:p w14:paraId="5B8255B2" w14:textId="77777777" w:rsidR="00571066" w:rsidRDefault="00571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3A4B" w14:textId="77777777" w:rsidR="008044C8" w:rsidRDefault="0080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487AE" w14:textId="77777777" w:rsidR="00E505E1" w:rsidRDefault="00E505E1" w:rsidP="00571066">
      <w:r>
        <w:separator/>
      </w:r>
    </w:p>
  </w:footnote>
  <w:footnote w:type="continuationSeparator" w:id="0">
    <w:p w14:paraId="08D6C077" w14:textId="77777777" w:rsidR="00E505E1" w:rsidRDefault="00E505E1" w:rsidP="00571066">
      <w:r>
        <w:continuationSeparator/>
      </w:r>
    </w:p>
  </w:footnote>
  <w:footnote w:id="1">
    <w:p w14:paraId="02927844" w14:textId="77777777" w:rsidR="00571066" w:rsidRPr="004114EB" w:rsidRDefault="00571066" w:rsidP="00571066">
      <w:pPr>
        <w:pStyle w:val="FootnoteText"/>
        <w:rPr>
          <w:rFonts w:eastAsia="PMingLiU"/>
          <w:lang w:val="en-AU"/>
        </w:rPr>
      </w:pPr>
      <w:r w:rsidRPr="004114EB">
        <w:rPr>
          <w:rStyle w:val="FootnoteReference"/>
          <w:rFonts w:eastAsia="PMingLiU"/>
          <w:szCs w:val="24"/>
        </w:rPr>
        <w:footnoteRef/>
      </w:r>
      <w:r w:rsidRPr="004114EB">
        <w:rPr>
          <w:rFonts w:eastAsia="PMingLiU"/>
        </w:rPr>
        <w:t xml:space="preserve"> </w:t>
      </w:r>
      <w:r w:rsidRPr="004114EB">
        <w:rPr>
          <w:rFonts w:eastAsia="PMingLiU"/>
          <w:lang w:val="en-AU"/>
        </w:rPr>
        <w:t xml:space="preserve">Bruce and Taeko Brooks (1998) present an analysis of the Books of the </w:t>
      </w:r>
      <w:r w:rsidRPr="004114EB">
        <w:rPr>
          <w:rFonts w:eastAsia="PMingLiU"/>
          <w:i/>
          <w:lang w:val="en-AU"/>
        </w:rPr>
        <w:t>Analects</w:t>
      </w:r>
      <w:r w:rsidRPr="004114EB">
        <w:rPr>
          <w:rFonts w:eastAsia="PMingLiU"/>
          <w:lang w:val="en-AU"/>
        </w:rPr>
        <w:t xml:space="preserve"> according to their authorship associations. </w:t>
      </w:r>
      <w:r w:rsidR="00EE29DC">
        <w:rPr>
          <w:rFonts w:eastAsia="PMingLiU"/>
          <w:lang w:val="en-AU"/>
        </w:rPr>
        <w:t xml:space="preserve">Their analysis has significant implications for understanding the text, though </w:t>
      </w:r>
      <w:r w:rsidRPr="004114EB">
        <w:rPr>
          <w:rFonts w:eastAsia="PMingLiU"/>
          <w:lang w:val="en-AU"/>
        </w:rPr>
        <w:t xml:space="preserve">I have not adhered strictly to their classification of Books </w:t>
      </w:r>
      <w:r w:rsidR="00EE29DC">
        <w:rPr>
          <w:rFonts w:eastAsia="PMingLiU"/>
          <w:lang w:val="en-AU"/>
        </w:rPr>
        <w:t>for the purposes of this discussion</w:t>
      </w:r>
      <w:r w:rsidRPr="004114EB">
        <w:rPr>
          <w:rFonts w:eastAsia="PMingLiU"/>
          <w:lang w:val="en-AU"/>
        </w:rPr>
        <w:t xml:space="preserve">. Rather, I have focused on the possible meanings of </w:t>
      </w:r>
      <w:r w:rsidRPr="004114EB">
        <w:rPr>
          <w:rFonts w:eastAsia="PMingLiU"/>
          <w:i/>
          <w:lang w:val="en-AU"/>
        </w:rPr>
        <w:t>ren</w:t>
      </w:r>
      <w:r w:rsidRPr="004114EB">
        <w:rPr>
          <w:rFonts w:eastAsia="PMingLiU"/>
          <w:lang w:val="en-AU"/>
        </w:rPr>
        <w:t xml:space="preserve"> used in the contexts of passages in particular Books.</w:t>
      </w:r>
    </w:p>
  </w:footnote>
  <w:footnote w:id="2">
    <w:p w14:paraId="481C86BE" w14:textId="77777777" w:rsidR="00571066" w:rsidRPr="005A6144" w:rsidRDefault="00571066" w:rsidP="00571066">
      <w:pPr>
        <w:pStyle w:val="FootnoteText"/>
        <w:rPr>
          <w:lang w:val="en-AU"/>
        </w:rPr>
      </w:pPr>
      <w:r>
        <w:rPr>
          <w:rStyle w:val="FootnoteReference"/>
        </w:rPr>
        <w:footnoteRef/>
      </w:r>
      <w:r>
        <w:t xml:space="preserve"> </w:t>
      </w:r>
      <w:r>
        <w:rPr>
          <w:lang w:val="en-AU"/>
        </w:rPr>
        <w:t xml:space="preserve">Antonio Cua uses the phrase “paradigmatic person” to describe the Confucian </w:t>
      </w:r>
      <w:r>
        <w:rPr>
          <w:i/>
          <w:lang w:val="en-AU"/>
        </w:rPr>
        <w:t>junzi</w:t>
      </w:r>
      <w:r>
        <w:rPr>
          <w:lang w:val="en-AU"/>
        </w:rPr>
        <w:t xml:space="preserve"> (Cua 1971).</w:t>
      </w:r>
    </w:p>
  </w:footnote>
  <w:footnote w:id="3">
    <w:p w14:paraId="096A1027" w14:textId="77777777" w:rsidR="00571066" w:rsidRPr="008D668D" w:rsidRDefault="00571066">
      <w:pPr>
        <w:pStyle w:val="FootnoteText"/>
        <w:rPr>
          <w:rFonts w:asciiTheme="majorHAnsi" w:eastAsia="PMingLiU" w:hAnsiTheme="majorHAnsi"/>
          <w:lang w:val="en-AU"/>
        </w:rPr>
      </w:pPr>
      <w:r w:rsidRPr="004114EB">
        <w:rPr>
          <w:rStyle w:val="FootnoteReference"/>
          <w:rFonts w:eastAsia="PMingLiU"/>
        </w:rPr>
        <w:footnoteRef/>
      </w:r>
      <w:r w:rsidRPr="004114EB">
        <w:rPr>
          <w:rFonts w:eastAsia="PMingLiU" w:cs="MS Gothic"/>
        </w:rPr>
        <w:t xml:space="preserve">  </w:t>
      </w:r>
      <w:r w:rsidR="0065010E">
        <w:rPr>
          <w:rFonts w:eastAsia="PMingLiU" w:cs="MS Gothic"/>
        </w:rPr>
        <w:t>[Master Cheng said,] “… It is all right to call [filial piety and fraternal respect] the root of practicing true goodness [</w:t>
      </w:r>
      <w:r w:rsidR="0065010E">
        <w:rPr>
          <w:rFonts w:eastAsia="PMingLiU" w:cs="MS Gothic"/>
          <w:i/>
        </w:rPr>
        <w:t>ren</w:t>
      </w:r>
      <w:r w:rsidR="0065010E">
        <w:rPr>
          <w:rFonts w:eastAsia="PMingLiU" w:cs="MS Gothic"/>
        </w:rPr>
        <w:t xml:space="preserve">]; it is not all right to call them the root </w:t>
      </w:r>
      <w:r w:rsidR="008D668D">
        <w:rPr>
          <w:rFonts w:eastAsia="PMingLiU" w:cs="MS Gothic"/>
        </w:rPr>
        <w:t>[</w:t>
      </w:r>
      <w:r w:rsidR="008D668D">
        <w:rPr>
          <w:rFonts w:eastAsia="PMingLiU" w:cs="MS Gothic"/>
          <w:i/>
        </w:rPr>
        <w:t>ben</w:t>
      </w:r>
      <w:r w:rsidR="008D668D">
        <w:rPr>
          <w:rFonts w:eastAsia="PMingLiU" w:cs="MS Gothic"/>
        </w:rPr>
        <w:t xml:space="preserve">] </w:t>
      </w:r>
      <w:r w:rsidR="0065010E">
        <w:rPr>
          <w:rFonts w:eastAsia="PMingLiU" w:cs="MS Gothic"/>
        </w:rPr>
        <w:t xml:space="preserve">of true goodness. It would seem that true goodness is human nature </w:t>
      </w:r>
      <w:r w:rsidR="008D668D">
        <w:rPr>
          <w:rFonts w:eastAsia="PMingLiU" w:cs="MS Gothic"/>
        </w:rPr>
        <w:t>[</w:t>
      </w:r>
      <w:r w:rsidR="008D668D">
        <w:rPr>
          <w:rFonts w:eastAsia="PMingLiU" w:cs="MS Gothic"/>
          <w:i/>
        </w:rPr>
        <w:t>xing</w:t>
      </w:r>
      <w:r w:rsidR="008D668D">
        <w:rPr>
          <w:rFonts w:eastAsia="PMingLiU" w:cs="MS Gothic"/>
        </w:rPr>
        <w:t xml:space="preserve">] </w:t>
      </w:r>
      <w:r w:rsidR="0065010E">
        <w:rPr>
          <w:rFonts w:eastAsia="PMingLiU" w:cs="MS Gothic"/>
        </w:rPr>
        <w:t>and that filial piety and fraternal respect are its function</w:t>
      </w:r>
      <w:r w:rsidR="008D668D">
        <w:rPr>
          <w:rFonts w:eastAsia="PMingLiU" w:cs="MS Gothic"/>
        </w:rPr>
        <w:t xml:space="preserve"> [</w:t>
      </w:r>
      <w:r w:rsidR="008D668D">
        <w:rPr>
          <w:rFonts w:eastAsia="PMingLiU" w:cs="MS Gothic"/>
          <w:i/>
        </w:rPr>
        <w:t>yong</w:t>
      </w:r>
      <w:r w:rsidR="008D668D">
        <w:rPr>
          <w:rFonts w:eastAsia="PMingLiU" w:cs="MS Gothic"/>
        </w:rPr>
        <w:t>]</w:t>
      </w:r>
      <w:r w:rsidR="0065010E">
        <w:rPr>
          <w:rFonts w:eastAsia="PMingLiU" w:cs="MS Gothic"/>
        </w:rPr>
        <w:t>. Within human nature</w:t>
      </w:r>
      <w:r w:rsidR="008D668D">
        <w:rPr>
          <w:rFonts w:eastAsia="PMingLiU" w:cs="MS Gothic"/>
        </w:rPr>
        <w:t xml:space="preserve"> [</w:t>
      </w:r>
      <w:r w:rsidR="008D668D">
        <w:rPr>
          <w:rFonts w:eastAsia="PMingLiU" w:cs="MS Gothic"/>
          <w:i/>
        </w:rPr>
        <w:t>xing</w:t>
      </w:r>
      <w:r w:rsidR="008D668D">
        <w:rPr>
          <w:rFonts w:eastAsia="PMingLiU" w:cs="MS Gothic"/>
        </w:rPr>
        <w:t>]</w:t>
      </w:r>
      <w:r w:rsidR="0065010E">
        <w:rPr>
          <w:rFonts w:eastAsia="PMingLiU" w:cs="MS Gothic"/>
        </w:rPr>
        <w:t xml:space="preserve"> there exist true goodness, righteousness</w:t>
      </w:r>
      <w:r w:rsidR="008D668D">
        <w:rPr>
          <w:rFonts w:eastAsia="PMingLiU" w:cs="MS Gothic"/>
        </w:rPr>
        <w:t xml:space="preserve"> [</w:t>
      </w:r>
      <w:r w:rsidR="008D668D">
        <w:rPr>
          <w:rFonts w:eastAsia="PMingLiU" w:cs="MS Gothic"/>
          <w:i/>
        </w:rPr>
        <w:t>yi</w:t>
      </w:r>
      <w:r w:rsidR="008D668D">
        <w:rPr>
          <w:rFonts w:eastAsia="PMingLiU" w:cs="MS Gothic"/>
        </w:rPr>
        <w:t>]</w:t>
      </w:r>
      <w:r w:rsidR="0065010E">
        <w:rPr>
          <w:rFonts w:eastAsia="PMingLiU" w:cs="MS Gothic"/>
        </w:rPr>
        <w:t>, propriety</w:t>
      </w:r>
      <w:r w:rsidR="008D668D">
        <w:rPr>
          <w:rFonts w:eastAsia="PMingLiU" w:cs="MS Gothic"/>
        </w:rPr>
        <w:t xml:space="preserve"> [</w:t>
      </w:r>
      <w:r w:rsidR="008D668D">
        <w:rPr>
          <w:rFonts w:eastAsia="PMingLiU" w:cs="MS Gothic"/>
          <w:i/>
        </w:rPr>
        <w:t>li</w:t>
      </w:r>
      <w:r w:rsidR="008D668D">
        <w:rPr>
          <w:rFonts w:eastAsia="PMingLiU" w:cs="MS Gothic"/>
        </w:rPr>
        <w:t>]</w:t>
      </w:r>
      <w:r w:rsidR="0065010E">
        <w:rPr>
          <w:rFonts w:eastAsia="PMingLiU" w:cs="MS Gothic"/>
        </w:rPr>
        <w:t xml:space="preserve"> and wisdom</w:t>
      </w:r>
      <w:r w:rsidR="008D668D">
        <w:rPr>
          <w:rFonts w:eastAsia="PMingLiU" w:cs="MS Gothic"/>
        </w:rPr>
        <w:t xml:space="preserve"> [</w:t>
      </w:r>
      <w:r w:rsidR="008D668D">
        <w:rPr>
          <w:rFonts w:eastAsia="PMingLiU" w:cs="MS Gothic"/>
          <w:i/>
        </w:rPr>
        <w:t>zhi</w:t>
      </w:r>
      <w:r w:rsidR="008D668D">
        <w:rPr>
          <w:rFonts w:eastAsia="PMingLiU" w:cs="MS Gothic"/>
        </w:rPr>
        <w:t>]</w:t>
      </w:r>
      <w:r w:rsidR="0065010E">
        <w:rPr>
          <w:rFonts w:eastAsia="PMingLiU" w:cs="MS Gothic"/>
        </w:rPr>
        <w:t>: these four things and nothing more. Where do filial piety and fraternal respect come in? True goodness presides over love, and in loving, there is noth</w:t>
      </w:r>
      <w:r w:rsidR="0065010E" w:rsidRPr="008D668D">
        <w:rPr>
          <w:rFonts w:asciiTheme="majorHAnsi" w:eastAsia="PMingLiU" w:hAnsiTheme="majorHAnsi" w:cs="MS Gothic"/>
        </w:rPr>
        <w:t>ing greater than loving one’s parents.</w:t>
      </w:r>
      <w:r w:rsidR="008D668D" w:rsidRPr="008D668D">
        <w:rPr>
          <w:rFonts w:asciiTheme="majorHAnsi" w:eastAsia="PMingLiU" w:hAnsiTheme="majorHAnsi" w:cs="MS Gothic"/>
        </w:rPr>
        <w:t xml:space="preserve"> </w:t>
      </w:r>
      <w:proofErr w:type="gramStart"/>
      <w:r w:rsidR="008D668D" w:rsidRPr="008D668D">
        <w:rPr>
          <w:rFonts w:asciiTheme="majorHAnsi" w:eastAsia="PMingLiU" w:hAnsiTheme="majorHAnsi" w:cs="MS Gothic"/>
        </w:rPr>
        <w:t>Therefore</w:t>
      </w:r>
      <w:proofErr w:type="gramEnd"/>
      <w:r w:rsidR="008D668D" w:rsidRPr="008D668D">
        <w:rPr>
          <w:rFonts w:asciiTheme="majorHAnsi" w:eastAsia="PMingLiU" w:hAnsiTheme="majorHAnsi" w:cs="MS Gothic"/>
        </w:rPr>
        <w:t xml:space="preserve"> it says, ‘Filial piety and fraternal respect: are they not the root of practicing true goodness?’</w:t>
      </w:r>
      <w:r w:rsidR="0065010E" w:rsidRPr="008D668D">
        <w:rPr>
          <w:rFonts w:asciiTheme="majorHAnsi" w:eastAsia="PMingLiU" w:hAnsiTheme="majorHAnsi" w:cs="MS Gothic"/>
        </w:rPr>
        <w:t>”</w:t>
      </w:r>
      <w:r w:rsidRPr="008D668D">
        <w:rPr>
          <w:rFonts w:asciiTheme="majorHAnsi" w:eastAsia="PMingLiU" w:hAnsiTheme="majorHAnsi" w:cs="MS Mincho"/>
        </w:rPr>
        <w:t xml:space="preserve"> (Zhu 1983: </w:t>
      </w:r>
      <w:r w:rsidRPr="008D668D">
        <w:rPr>
          <w:rFonts w:asciiTheme="majorHAnsi" w:eastAsia="PMingLiU" w:hAnsiTheme="majorHAnsi"/>
          <w:szCs w:val="24"/>
        </w:rPr>
        <w:t>四書章句集注</w:t>
      </w:r>
      <w:r w:rsidRPr="008D668D">
        <w:rPr>
          <w:rFonts w:asciiTheme="majorHAnsi" w:eastAsia="PMingLiU" w:hAnsiTheme="majorHAnsi"/>
          <w:szCs w:val="24"/>
        </w:rPr>
        <w:t>•</w:t>
      </w:r>
      <w:r w:rsidRPr="008D668D">
        <w:rPr>
          <w:rFonts w:asciiTheme="majorHAnsi" w:eastAsia="PMingLiU" w:hAnsiTheme="majorHAnsi" w:cs="MS Mincho"/>
        </w:rPr>
        <w:t>學而第一</w:t>
      </w:r>
      <w:r w:rsidR="008D668D" w:rsidRPr="008D668D">
        <w:rPr>
          <w:rFonts w:asciiTheme="majorHAnsi" w:eastAsia="PMingLiU" w:hAnsiTheme="majorHAnsi" w:cs="MS Mincho"/>
        </w:rPr>
        <w:t>; trans. Gardner 2003: 72</w:t>
      </w:r>
      <w:r w:rsidRPr="008D668D">
        <w:rPr>
          <w:rFonts w:asciiTheme="majorHAnsi" w:eastAsia="PMingLiU" w:hAnsiTheme="majorHAnsi" w:cs="MS Mincho"/>
        </w:rPr>
        <w:t>).</w:t>
      </w:r>
    </w:p>
  </w:footnote>
  <w:footnote w:id="4">
    <w:p w14:paraId="44FA6C94" w14:textId="77777777" w:rsidR="00571066" w:rsidRPr="00BD6214" w:rsidRDefault="00571066">
      <w:pPr>
        <w:pStyle w:val="FootnoteText"/>
        <w:rPr>
          <w:lang w:val="en-AU"/>
        </w:rPr>
      </w:pPr>
      <w:r>
        <w:rPr>
          <w:rStyle w:val="FootnoteReference"/>
        </w:rPr>
        <w:footnoteRef/>
      </w:r>
      <w:r>
        <w:t xml:space="preserve"> All r</w:t>
      </w:r>
      <w:r>
        <w:rPr>
          <w:lang w:val="en-AU"/>
        </w:rPr>
        <w:t xml:space="preserve">eferences to the Chinese text of the </w:t>
      </w:r>
      <w:r w:rsidRPr="00683AD3">
        <w:rPr>
          <w:i/>
          <w:szCs w:val="24"/>
          <w:lang w:val="en-AU"/>
        </w:rPr>
        <w:t>Analects</w:t>
      </w:r>
      <w:r>
        <w:rPr>
          <w:lang w:val="en-AU"/>
        </w:rPr>
        <w:t xml:space="preserve"> are taken from the ICS </w:t>
      </w:r>
      <w:r>
        <w:rPr>
          <w:i/>
          <w:lang w:val="en-AU"/>
        </w:rPr>
        <w:t xml:space="preserve">Lunyu </w:t>
      </w:r>
      <w:r>
        <w:t>(1995).</w:t>
      </w:r>
    </w:p>
  </w:footnote>
  <w:footnote w:id="5">
    <w:p w14:paraId="56243D62" w14:textId="77777777" w:rsidR="00571066" w:rsidRPr="001A2B4F" w:rsidRDefault="00571066" w:rsidP="00571066">
      <w:pPr>
        <w:tabs>
          <w:tab w:val="left" w:pos="720"/>
          <w:tab w:val="left" w:pos="1440"/>
          <w:tab w:val="right" w:leader="dot" w:pos="8100"/>
        </w:tabs>
        <w:adjustRightInd w:val="0"/>
        <w:spacing w:line="480" w:lineRule="auto"/>
        <w:rPr>
          <w:rFonts w:ascii="Cambria" w:hAnsi="Cambria"/>
          <w:lang w:val="en-AU"/>
        </w:rPr>
      </w:pPr>
      <w:r>
        <w:rPr>
          <w:rStyle w:val="FootnoteReference"/>
        </w:rPr>
        <w:footnoteRef/>
      </w:r>
      <w:r>
        <w:rPr>
          <w:rFonts w:ascii="Cambria" w:eastAsia="PMingLiU" w:hAnsi="Cambria" w:cs="MS Gothic"/>
          <w:sz w:val="24"/>
          <w:szCs w:val="24"/>
          <w:lang w:val="en-AU"/>
        </w:rPr>
        <w:t xml:space="preserve"> </w:t>
      </w:r>
      <w:r w:rsidRPr="00085290">
        <w:rPr>
          <w:rFonts w:ascii="Cambria" w:eastAsia="PMingLiU" w:hAnsi="Cambria" w:cs="MS Gothic"/>
          <w:sz w:val="24"/>
          <w:szCs w:val="24"/>
          <w:lang w:val="en-AU"/>
        </w:rPr>
        <w:t>勇</w:t>
      </w:r>
      <w:r>
        <w:rPr>
          <w:rFonts w:ascii="Cambria" w:eastAsia="PMingLiU" w:hAnsi="Cambria" w:cs="MS Gothic"/>
          <w:sz w:val="24"/>
          <w:szCs w:val="24"/>
          <w:lang w:val="en-AU"/>
        </w:rPr>
        <w:t xml:space="preserve"> is typically translated as “courage”. Here, however, I have translated it as “strength of character” as that better represents the meaning of the term in accordance with its uses in the </w:t>
      </w:r>
      <w:r w:rsidRPr="000E2E35">
        <w:rPr>
          <w:rFonts w:ascii="Cambria" w:eastAsia="PMingLiU" w:hAnsi="Cambria" w:cs="MS Gothic"/>
          <w:i/>
          <w:sz w:val="24"/>
          <w:szCs w:val="24"/>
          <w:lang w:val="en-AU"/>
        </w:rPr>
        <w:t>Analects</w:t>
      </w:r>
      <w:r>
        <w:rPr>
          <w:rFonts w:ascii="Cambria" w:eastAsia="PMingLiU" w:hAnsi="Cambria" w:cs="MS Gothic"/>
          <w:sz w:val="24"/>
          <w:szCs w:val="24"/>
          <w:lang w:val="en-AU"/>
        </w:rPr>
        <w:t xml:space="preserve"> (e.g. </w:t>
      </w:r>
      <w:r w:rsidRPr="000E2E35">
        <w:rPr>
          <w:rFonts w:ascii="Cambria" w:eastAsia="PMingLiU" w:hAnsi="Cambria" w:cs="MS Gothic"/>
          <w:i/>
          <w:sz w:val="24"/>
          <w:szCs w:val="24"/>
          <w:lang w:val="en-AU"/>
        </w:rPr>
        <w:t>Analects</w:t>
      </w:r>
      <w:r>
        <w:rPr>
          <w:rFonts w:ascii="Cambria" w:eastAsia="PMingLiU" w:hAnsi="Cambria" w:cs="MS Gothic"/>
          <w:i/>
          <w:sz w:val="24"/>
          <w:szCs w:val="24"/>
          <w:lang w:val="en-AU"/>
        </w:rPr>
        <w:t xml:space="preserve"> </w:t>
      </w:r>
      <w:r>
        <w:rPr>
          <w:rFonts w:ascii="Cambria" w:eastAsia="PMingLiU" w:hAnsi="Cambria" w:cs="MS Gothic"/>
          <w:sz w:val="24"/>
          <w:szCs w:val="24"/>
          <w:lang w:val="en-AU"/>
        </w:rPr>
        <w:t xml:space="preserve">2.24) as well as in the </w:t>
      </w:r>
      <w:r>
        <w:rPr>
          <w:rFonts w:ascii="Cambria" w:eastAsia="PMingLiU" w:hAnsi="Cambria" w:cs="MS Gothic"/>
          <w:i/>
          <w:sz w:val="24"/>
          <w:szCs w:val="24"/>
          <w:lang w:val="en-AU"/>
        </w:rPr>
        <w:t>Shuowen</w:t>
      </w:r>
      <w:r>
        <w:rPr>
          <w:rFonts w:ascii="Cambria" w:eastAsia="PMingLiU" w:hAnsi="Cambria" w:cs="MS Gothic"/>
          <w:sz w:val="24"/>
          <w:szCs w:val="24"/>
          <w:lang w:val="en-AU"/>
        </w:rPr>
        <w:t xml:space="preserve">, which explains </w:t>
      </w:r>
      <w:r w:rsidRPr="00085290">
        <w:rPr>
          <w:rFonts w:ascii="Cambria" w:eastAsia="PMingLiU" w:hAnsi="Cambria" w:cs="MS Gothic"/>
          <w:sz w:val="24"/>
          <w:szCs w:val="24"/>
          <w:lang w:val="en-AU"/>
        </w:rPr>
        <w:t>勇</w:t>
      </w:r>
      <w:r>
        <w:rPr>
          <w:rFonts w:ascii="Cambria" w:eastAsia="PMingLiU" w:hAnsi="Cambria" w:cs="MS Gothic"/>
          <w:sz w:val="24"/>
          <w:szCs w:val="24"/>
          <w:lang w:val="en-AU"/>
        </w:rPr>
        <w:t xml:space="preserve"> in terms of ability (</w:t>
      </w:r>
      <w:r>
        <w:rPr>
          <w:rFonts w:ascii="Cambria" w:eastAsia="PMingLiU" w:hAnsi="Cambria" w:cs="MS Gothic"/>
          <w:i/>
          <w:sz w:val="24"/>
          <w:szCs w:val="24"/>
          <w:lang w:val="en-AU"/>
        </w:rPr>
        <w:t>li</w:t>
      </w:r>
      <w:r>
        <w:rPr>
          <w:rFonts w:ascii="Cambria" w:eastAsia="PMingLiU" w:hAnsi="Cambria" w:cs="MS Gothic"/>
          <w:sz w:val="24"/>
          <w:szCs w:val="24"/>
          <w:lang w:val="en-AU"/>
        </w:rPr>
        <w:t xml:space="preserve"> </w:t>
      </w:r>
      <w:r w:rsidRPr="00085290">
        <w:rPr>
          <w:rFonts w:ascii="Cambria" w:eastAsia="PMingLiU" w:hAnsi="Cambria" w:cs="MS Gothic"/>
          <w:sz w:val="24"/>
          <w:szCs w:val="24"/>
          <w:lang w:val="en-AU"/>
        </w:rPr>
        <w:t>力</w:t>
      </w:r>
      <w:r>
        <w:rPr>
          <w:rFonts w:ascii="Cambria" w:eastAsia="PMingLiU" w:hAnsi="Cambria" w:cs="MS Gothic"/>
          <w:sz w:val="24"/>
          <w:szCs w:val="24"/>
          <w:lang w:val="en-AU"/>
        </w:rPr>
        <w:t xml:space="preserve">):  </w:t>
      </w:r>
      <w:r w:rsidRPr="00085290">
        <w:rPr>
          <w:rFonts w:ascii="Cambria" w:eastAsia="PMingLiU" w:hAnsi="Cambria" w:cs="MS Gothic"/>
          <w:sz w:val="24"/>
          <w:szCs w:val="24"/>
          <w:lang w:val="en-AU"/>
        </w:rPr>
        <w:t>力部</w:t>
      </w:r>
      <w:r w:rsidRPr="00085290">
        <w:rPr>
          <w:rFonts w:ascii="Cambria" w:eastAsia="PMingLiU" w:hAnsi="Cambria" w:cs="MS Gothic"/>
          <w:sz w:val="24"/>
          <w:szCs w:val="24"/>
          <w:lang w:val="en-AU"/>
        </w:rPr>
        <w:t>:</w:t>
      </w:r>
      <w:r>
        <w:rPr>
          <w:rFonts w:ascii="Cambria" w:eastAsia="PMingLiU" w:hAnsi="Cambria" w:cs="MS Gothic"/>
          <w:sz w:val="24"/>
          <w:szCs w:val="24"/>
          <w:lang w:val="en-AU"/>
        </w:rPr>
        <w:t xml:space="preserve"> </w:t>
      </w:r>
      <w:r w:rsidRPr="00085290">
        <w:rPr>
          <w:rFonts w:ascii="Cambria" w:eastAsia="PMingLiU" w:hAnsi="Cambria" w:cs="MS Gothic"/>
          <w:sz w:val="24"/>
          <w:szCs w:val="24"/>
          <w:lang w:val="en-AU"/>
        </w:rPr>
        <w:t>勇</w:t>
      </w:r>
      <w:r w:rsidRPr="00085290">
        <w:rPr>
          <w:rFonts w:ascii="Cambria" w:eastAsia="PMingLiU" w:hAnsi="Cambria" w:cs="MS Gothic"/>
          <w:sz w:val="24"/>
          <w:szCs w:val="24"/>
          <w:lang w:val="en-AU"/>
        </w:rPr>
        <w:t>:</w:t>
      </w:r>
      <w:r>
        <w:rPr>
          <w:rFonts w:ascii="Cambria" w:eastAsia="PMingLiU" w:hAnsi="Cambria" w:cs="MS Gothic"/>
          <w:sz w:val="24"/>
          <w:szCs w:val="24"/>
          <w:lang w:val="en-AU"/>
        </w:rPr>
        <w:t xml:space="preserve"> </w:t>
      </w:r>
      <w:r w:rsidRPr="00085290">
        <w:rPr>
          <w:rFonts w:ascii="Cambria" w:eastAsia="PMingLiU" w:hAnsi="Cambria" w:cs="MS Gothic"/>
          <w:sz w:val="24"/>
          <w:szCs w:val="24"/>
          <w:lang w:val="en-AU"/>
        </w:rPr>
        <w:t>气也。从力甬聲。</w:t>
      </w:r>
      <w:r>
        <w:rPr>
          <w:rFonts w:eastAsia="PMingLiU" w:cs="MS Gothic"/>
          <w:szCs w:val="24"/>
          <w:lang w:val="en-AU"/>
        </w:rPr>
        <w:t>(</w:t>
      </w:r>
      <w:r w:rsidRPr="004114EB">
        <w:rPr>
          <w:rFonts w:ascii="Cambria" w:eastAsia="PMingLiU" w:hAnsi="Cambria"/>
          <w:i/>
          <w:sz w:val="24"/>
          <w:szCs w:val="24"/>
        </w:rPr>
        <w:t>Shuowen</w:t>
      </w:r>
      <w:r w:rsidRPr="000E2E35">
        <w:rPr>
          <w:rFonts w:eastAsia="PMingLiU" w:cs="MS Gothic"/>
          <w:szCs w:val="24"/>
          <w:lang w:val="en-AU"/>
        </w:rPr>
        <w:t xml:space="preserve"> </w:t>
      </w:r>
      <w:r w:rsidRPr="000E2E35">
        <w:rPr>
          <w:rFonts w:eastAsia="PMingLiU" w:cs="MS Gothic" w:hint="eastAsia"/>
          <w:szCs w:val="24"/>
          <w:lang w:val="en-AU"/>
        </w:rPr>
        <w:t>卷十四</w:t>
      </w:r>
      <w:r>
        <w:rPr>
          <w:rFonts w:eastAsia="PMingLiU" w:cs="MS Gothic"/>
          <w:szCs w:val="24"/>
          <w:lang w:val="en-AU"/>
        </w:rPr>
        <w:t>,</w:t>
      </w:r>
      <w:r w:rsidRPr="000E2E35">
        <w:rPr>
          <w:rFonts w:eastAsia="PMingLiU" w:cs="MS Gothic"/>
          <w:szCs w:val="24"/>
          <w:lang w:val="en-AU"/>
        </w:rPr>
        <w:t xml:space="preserve"> </w:t>
      </w:r>
      <w:r w:rsidRPr="000E2E35">
        <w:rPr>
          <w:rFonts w:eastAsia="PMingLiU" w:cs="MS Gothic" w:hint="eastAsia"/>
          <w:szCs w:val="24"/>
          <w:lang w:val="en-AU"/>
        </w:rPr>
        <w:t>力部</w:t>
      </w:r>
      <w:r>
        <w:rPr>
          <w:rFonts w:eastAsia="PMingLiU" w:cs="MS Gothic"/>
          <w:szCs w:val="24"/>
          <w:lang w:val="en-AU"/>
        </w:rPr>
        <w:t xml:space="preserve">: </w:t>
      </w:r>
      <w:r w:rsidRPr="001A2B4F">
        <w:rPr>
          <w:rFonts w:ascii="Cambria" w:eastAsia="PMingLiU" w:hAnsi="Cambria" w:cs="MS Gothic"/>
          <w:szCs w:val="24"/>
          <w:lang w:val="en-AU"/>
        </w:rPr>
        <w:t>9196)</w:t>
      </w:r>
      <w:r>
        <w:rPr>
          <w:rFonts w:ascii="Cambria" w:eastAsia="PMingLiU" w:hAnsi="Cambria" w:cs="MS Gothic"/>
          <w:szCs w:val="24"/>
          <w:lang w:val="en-AU"/>
        </w:rPr>
        <w:t>.</w:t>
      </w:r>
    </w:p>
  </w:footnote>
  <w:footnote w:id="6">
    <w:p w14:paraId="4753CDB7" w14:textId="77777777" w:rsidR="00571066" w:rsidRPr="004114EB" w:rsidRDefault="00571066">
      <w:pPr>
        <w:pStyle w:val="FootnoteText"/>
        <w:rPr>
          <w:rFonts w:eastAsia="PMingLiU"/>
          <w:lang w:val="en-AU"/>
        </w:rPr>
      </w:pPr>
      <w:r w:rsidRPr="004114EB">
        <w:rPr>
          <w:rStyle w:val="FootnoteReference"/>
          <w:rFonts w:eastAsia="PMingLiU"/>
        </w:rPr>
        <w:footnoteRef/>
      </w:r>
      <w:r w:rsidRPr="004114EB">
        <w:rPr>
          <w:rFonts w:eastAsia="PMingLiU" w:cs="MS Gothic"/>
          <w:lang w:val="en-AU"/>
        </w:rPr>
        <w:t xml:space="preserve"> </w:t>
      </w:r>
      <w:r w:rsidRPr="004114EB">
        <w:rPr>
          <w:rFonts w:eastAsia="PMingLiU" w:hAnsi="PMingLiU" w:cs="MS Gothic"/>
          <w:lang w:val="en-AU"/>
        </w:rPr>
        <w:t>子曰：</w:t>
      </w:r>
      <w:r w:rsidRPr="004114EB">
        <w:rPr>
          <w:rFonts w:eastAsia="PMingLiU" w:cs="MS Gothic"/>
          <w:lang w:val="en-AU"/>
        </w:rPr>
        <w:t xml:space="preserve"> </w:t>
      </w:r>
      <w:r w:rsidRPr="004114EB">
        <w:rPr>
          <w:rFonts w:eastAsia="PMingLiU" w:hAnsi="PMingLiU" w:cs="MS Gothic"/>
          <w:lang w:val="en-AU"/>
        </w:rPr>
        <w:t>「人而不仁，</w:t>
      </w:r>
      <w:r w:rsidRPr="004114EB">
        <w:rPr>
          <w:rFonts w:eastAsia="PMingLiU" w:cs="MS Gothic"/>
          <w:lang w:val="en-AU"/>
        </w:rPr>
        <w:t xml:space="preserve"> </w:t>
      </w:r>
      <w:r w:rsidRPr="004114EB">
        <w:rPr>
          <w:rFonts w:eastAsia="PMingLiU" w:hAnsi="PMingLiU" w:cs="MS Gothic"/>
          <w:lang w:val="en-AU"/>
        </w:rPr>
        <w:t>如禮何？</w:t>
      </w:r>
      <w:r w:rsidRPr="004114EB">
        <w:rPr>
          <w:rFonts w:eastAsia="PMingLiU" w:cs="MS Gothic"/>
          <w:lang w:val="en-AU"/>
        </w:rPr>
        <w:t xml:space="preserve"> </w:t>
      </w:r>
      <w:r w:rsidRPr="004114EB">
        <w:rPr>
          <w:rFonts w:eastAsia="PMingLiU" w:hAnsi="PMingLiU" w:cs="MS Gothic"/>
          <w:lang w:val="en-AU"/>
        </w:rPr>
        <w:t>人而不仁，</w:t>
      </w:r>
      <w:r w:rsidRPr="004114EB">
        <w:rPr>
          <w:rFonts w:eastAsia="PMingLiU" w:cs="MS Gothic"/>
          <w:lang w:val="en-AU"/>
        </w:rPr>
        <w:t xml:space="preserve"> </w:t>
      </w:r>
      <w:r w:rsidRPr="004114EB">
        <w:rPr>
          <w:rFonts w:eastAsia="PMingLiU" w:hAnsi="PMingLiU" w:cs="MS Gothic"/>
          <w:lang w:val="en-AU"/>
        </w:rPr>
        <w:t>如樂何？</w:t>
      </w:r>
      <w:proofErr w:type="gramStart"/>
      <w:r w:rsidRPr="004114EB">
        <w:rPr>
          <w:rFonts w:eastAsia="PMingLiU" w:hAnsi="PMingLiU" w:cs="MS Gothic"/>
          <w:lang w:val="en-AU"/>
        </w:rPr>
        <w:t>」</w:t>
      </w:r>
      <w:r w:rsidRPr="004114EB">
        <w:rPr>
          <w:rFonts w:eastAsia="PMingLiU" w:cs="MS Gothic"/>
          <w:lang w:val="en-AU"/>
        </w:rPr>
        <w:t>(</w:t>
      </w:r>
      <w:proofErr w:type="gramEnd"/>
      <w:r w:rsidRPr="004114EB">
        <w:rPr>
          <w:rFonts w:eastAsia="PMingLiU" w:cs="MS Gothic"/>
          <w:i/>
          <w:lang w:val="en-AU"/>
        </w:rPr>
        <w:t>Lunyu</w:t>
      </w:r>
      <w:r w:rsidRPr="004114EB">
        <w:rPr>
          <w:rFonts w:eastAsia="PMingLiU" w:cs="MS Gothic"/>
          <w:lang w:val="en-AU"/>
        </w:rPr>
        <w:t xml:space="preserve">: </w:t>
      </w:r>
      <w:r w:rsidRPr="004114EB">
        <w:rPr>
          <w:rFonts w:eastAsia="PMingLiU"/>
        </w:rPr>
        <w:t>3.3/4/29)</w:t>
      </w:r>
      <w:r w:rsidRPr="004114EB">
        <w:rPr>
          <w:rFonts w:eastAsia="PMingLiU"/>
          <w:lang w:val="en-AU"/>
        </w:rPr>
        <w:t>.</w:t>
      </w:r>
    </w:p>
  </w:footnote>
  <w:footnote w:id="7">
    <w:p w14:paraId="7507BBA5" w14:textId="77777777" w:rsidR="00571066" w:rsidRPr="00E031A3" w:rsidRDefault="00571066" w:rsidP="00571066">
      <w:pPr>
        <w:pStyle w:val="FootnoteText"/>
        <w:rPr>
          <w:lang w:val="en-AU"/>
        </w:rPr>
      </w:pPr>
      <w:r>
        <w:rPr>
          <w:rStyle w:val="FootnoteReference"/>
        </w:rPr>
        <w:footnoteRef/>
      </w:r>
      <w:r>
        <w:rPr>
          <w:rFonts w:eastAsia="PMingLiU" w:hAnsi="PMingLiU" w:cs="MS Gothic"/>
        </w:rPr>
        <w:t xml:space="preserve"> </w:t>
      </w:r>
      <w:r w:rsidRPr="00E031A3">
        <w:rPr>
          <w:rFonts w:eastAsia="PMingLiU" w:hAnsi="PMingLiU" w:cs="MS Gothic"/>
        </w:rPr>
        <w:t>夫仁者，己欲立而立人，己欲達而達人。能近取譬，可謂仁之方也已。</w:t>
      </w:r>
      <w:r>
        <w:rPr>
          <w:rFonts w:eastAsia="PMingLiU" w:hAnsi="PMingLiU" w:cs="MS Gothic"/>
        </w:rPr>
        <w:t xml:space="preserve"> (</w:t>
      </w:r>
      <w:r w:rsidRPr="00E031A3">
        <w:rPr>
          <w:rFonts w:eastAsia="PMingLiU"/>
          <w:i/>
        </w:rPr>
        <w:t>Lunyu</w:t>
      </w:r>
      <w:r w:rsidRPr="00E031A3">
        <w:rPr>
          <w:rFonts w:eastAsia="PMingLiU"/>
        </w:rPr>
        <w:t>: 6.30/14/17</w:t>
      </w:r>
      <w:r>
        <w:rPr>
          <w:rFonts w:eastAsia="PMingLiU"/>
        </w:rPr>
        <w:t>-18).</w:t>
      </w:r>
    </w:p>
    <w:p w14:paraId="44B6A4CC" w14:textId="77777777" w:rsidR="00571066" w:rsidRPr="00E031A3" w:rsidRDefault="00571066" w:rsidP="00571066">
      <w:pPr>
        <w:pStyle w:val="FootnoteText"/>
        <w:rPr>
          <w:lang w:val="en-AU"/>
        </w:rPr>
      </w:pPr>
    </w:p>
  </w:footnote>
  <w:footnote w:id="8">
    <w:p w14:paraId="2DDD09B1" w14:textId="77777777" w:rsidR="00571066" w:rsidRPr="00631FDF" w:rsidRDefault="00571066">
      <w:pPr>
        <w:pStyle w:val="FootnoteText"/>
        <w:rPr>
          <w:rFonts w:eastAsia="PMingLiU"/>
          <w:lang w:val="en-AU"/>
        </w:rPr>
      </w:pPr>
      <w:r w:rsidRPr="00631FDF">
        <w:rPr>
          <w:rStyle w:val="FootnoteReference"/>
          <w:rFonts w:eastAsia="PMingLiU"/>
        </w:rPr>
        <w:footnoteRef/>
      </w:r>
      <w:r w:rsidRPr="00631FDF">
        <w:rPr>
          <w:rFonts w:eastAsia="PMingLiU" w:cs="MS Gothic"/>
        </w:rPr>
        <w:t xml:space="preserve"> </w:t>
      </w:r>
      <w:r w:rsidRPr="00631FDF">
        <w:rPr>
          <w:rFonts w:eastAsia="PMingLiU" w:cs="MS Gothic"/>
        </w:rPr>
        <w:t>子曰：「其恕乎！己所不欲，勿施於人。」</w:t>
      </w:r>
      <w:r w:rsidRPr="00631FDF">
        <w:rPr>
          <w:rFonts w:eastAsia="PMingLiU" w:cs="MS Gothic"/>
        </w:rPr>
        <w:t xml:space="preserve"> (</w:t>
      </w:r>
      <w:r>
        <w:rPr>
          <w:rFonts w:eastAsia="PMingLiU" w:cs="MS Gothic"/>
          <w:i/>
        </w:rPr>
        <w:t>Analects</w:t>
      </w:r>
      <w:r w:rsidRPr="00631FDF">
        <w:rPr>
          <w:rFonts w:eastAsia="PMingLiU" w:cs="MS Gothic"/>
        </w:rPr>
        <w:t xml:space="preserve">: 15.24/43/23-24). “The Master replied, “There is </w:t>
      </w:r>
      <w:r w:rsidRPr="00631FDF">
        <w:rPr>
          <w:rFonts w:eastAsia="PMingLiU" w:cs="MS Gothic"/>
          <w:i/>
        </w:rPr>
        <w:t>shu</w:t>
      </w:r>
      <w:r>
        <w:rPr>
          <w:rFonts w:eastAsia="PMingLiU" w:cs="MS Gothic"/>
        </w:rPr>
        <w:t xml:space="preserve"> </w:t>
      </w:r>
      <w:r w:rsidRPr="00631FDF">
        <w:rPr>
          <w:rFonts w:eastAsia="PMingLiU" w:cs="MS Gothic" w:hint="eastAsia"/>
        </w:rPr>
        <w:t>恕</w:t>
      </w:r>
      <w:r w:rsidRPr="00631FDF">
        <w:rPr>
          <w:rFonts w:eastAsia="PMingLiU" w:cs="MS Gothic"/>
        </w:rPr>
        <w:t>: do not impose on others what you yourself do not want.”  (</w:t>
      </w:r>
      <w:r w:rsidRPr="00631FDF">
        <w:rPr>
          <w:rFonts w:eastAsia="PMingLiU" w:cs="MS Gothic"/>
          <w:i/>
          <w:szCs w:val="24"/>
        </w:rPr>
        <w:t>Analects</w:t>
      </w:r>
      <w:r w:rsidRPr="00631FDF">
        <w:rPr>
          <w:rFonts w:eastAsia="PMingLiU" w:cs="MS Gothic"/>
          <w:i/>
        </w:rPr>
        <w:t xml:space="preserve"> </w:t>
      </w:r>
      <w:r w:rsidRPr="00631FDF">
        <w:rPr>
          <w:rFonts w:eastAsia="PMingLiU" w:cs="MS Gothic"/>
        </w:rPr>
        <w:t>15.24. Trans. Ames and Rosemont Jr. 1998: 189).</w:t>
      </w:r>
    </w:p>
  </w:footnote>
  <w:footnote w:id="9">
    <w:p w14:paraId="13C98E24" w14:textId="77777777" w:rsidR="00571066" w:rsidRPr="00E26CFD" w:rsidRDefault="00571066" w:rsidP="00571066">
      <w:pPr>
        <w:pStyle w:val="FootnoteText"/>
        <w:rPr>
          <w:szCs w:val="24"/>
        </w:rPr>
      </w:pPr>
      <w:r w:rsidRPr="00E26CFD">
        <w:rPr>
          <w:rStyle w:val="FootnoteReference"/>
          <w:szCs w:val="24"/>
        </w:rPr>
        <w:footnoteRef/>
      </w:r>
      <w:r w:rsidRPr="00E26CFD">
        <w:rPr>
          <w:szCs w:val="24"/>
        </w:rPr>
        <w:t xml:space="preserve"> Wing-tsit Chan writes, “... Confucianists have not agreed on what </w:t>
      </w:r>
      <w:r w:rsidR="00F7703B">
        <w:rPr>
          <w:szCs w:val="24"/>
        </w:rPr>
        <w:t>[the ‘one strand’]</w:t>
      </w:r>
      <w:r w:rsidRPr="00E26CFD">
        <w:rPr>
          <w:szCs w:val="24"/>
        </w:rPr>
        <w:t xml:space="preserve"> means. Generally, Confucianists of Han and </w:t>
      </w:r>
      <w:r>
        <w:rPr>
          <w:szCs w:val="24"/>
        </w:rPr>
        <w:t>[</w:t>
      </w:r>
      <w:r w:rsidRPr="00E26CFD">
        <w:rPr>
          <w:szCs w:val="24"/>
        </w:rPr>
        <w:t>Tang</w:t>
      </w:r>
      <w:r>
        <w:rPr>
          <w:szCs w:val="24"/>
        </w:rPr>
        <w:t>]</w:t>
      </w:r>
      <w:r w:rsidRPr="00E26CFD">
        <w:rPr>
          <w:szCs w:val="24"/>
        </w:rPr>
        <w:t xml:space="preserve"> times adhered to the basic meaning of “thread” and understood it in the sense of a system or a body of doctrines. </w:t>
      </w:r>
      <w:r>
        <w:rPr>
          <w:szCs w:val="24"/>
        </w:rPr>
        <w:t>[Zhu Xi]</w:t>
      </w:r>
      <w:r w:rsidRPr="00E26CFD">
        <w:rPr>
          <w:szCs w:val="24"/>
        </w:rPr>
        <w:t>, true to the spirit of Neo-Confucian speculative philosophy, took it to mean that there is one mind to respond to all things ... All agree, however, on the meanings of [</w:t>
      </w:r>
      <w:r w:rsidRPr="00E26CFD">
        <w:rPr>
          <w:i/>
          <w:szCs w:val="24"/>
        </w:rPr>
        <w:t>zhong</w:t>
      </w:r>
      <w:r w:rsidRPr="00E26CFD">
        <w:rPr>
          <w:szCs w:val="24"/>
        </w:rPr>
        <w:t xml:space="preserve">] and </w:t>
      </w:r>
      <w:r w:rsidRPr="00E26CFD">
        <w:rPr>
          <w:i/>
          <w:szCs w:val="24"/>
        </w:rPr>
        <w:t>shu</w:t>
      </w:r>
      <w:r w:rsidRPr="00E26CFD">
        <w:rPr>
          <w:szCs w:val="24"/>
        </w:rPr>
        <w:t xml:space="preserve">, which are best expressed by </w:t>
      </w:r>
      <w:r>
        <w:rPr>
          <w:szCs w:val="24"/>
        </w:rPr>
        <w:t>[Zhu Xi]</w:t>
      </w:r>
      <w:r w:rsidRPr="00E26CFD">
        <w:rPr>
          <w:szCs w:val="24"/>
        </w:rPr>
        <w:t>, namely, [</w:t>
      </w:r>
      <w:r w:rsidRPr="00E26CFD">
        <w:rPr>
          <w:i/>
          <w:szCs w:val="24"/>
        </w:rPr>
        <w:t>zhong</w:t>
      </w:r>
      <w:r w:rsidRPr="00E26CFD">
        <w:rPr>
          <w:szCs w:val="24"/>
        </w:rPr>
        <w:t xml:space="preserve">] means the full development of one's [originally good] mind and </w:t>
      </w:r>
      <w:r w:rsidRPr="00E26CFD">
        <w:rPr>
          <w:i/>
          <w:szCs w:val="24"/>
        </w:rPr>
        <w:t>shu</w:t>
      </w:r>
      <w:r w:rsidRPr="00E26CFD">
        <w:rPr>
          <w:szCs w:val="24"/>
        </w:rPr>
        <w:t xml:space="preserve"> means the extension of that mind to others.” (</w:t>
      </w:r>
      <w:r>
        <w:rPr>
          <w:szCs w:val="24"/>
        </w:rPr>
        <w:t xml:space="preserve">Chan </w:t>
      </w:r>
      <w:r w:rsidRPr="00E26CFD">
        <w:rPr>
          <w:szCs w:val="24"/>
        </w:rPr>
        <w:t>1963</w:t>
      </w:r>
      <w:r>
        <w:rPr>
          <w:szCs w:val="24"/>
        </w:rPr>
        <w:t xml:space="preserve">: </w:t>
      </w:r>
      <w:r w:rsidRPr="00E26CFD">
        <w:rPr>
          <w:szCs w:val="24"/>
        </w:rPr>
        <w:t>27</w:t>
      </w:r>
      <w:r>
        <w:rPr>
          <w:szCs w:val="24"/>
        </w:rPr>
        <w:t>)</w:t>
      </w:r>
      <w:r w:rsidRPr="00E26CFD">
        <w:rPr>
          <w:szCs w:val="24"/>
        </w:rPr>
        <w:t>. Contrary to Chan’s assertion,</w:t>
      </w:r>
      <w:r>
        <w:rPr>
          <w:szCs w:val="24"/>
        </w:rPr>
        <w:t xml:space="preserve"> however,</w:t>
      </w:r>
      <w:r w:rsidRPr="00E26CFD">
        <w:rPr>
          <w:szCs w:val="24"/>
        </w:rPr>
        <w:t xml:space="preserve"> the terms </w:t>
      </w:r>
      <w:r w:rsidRPr="00E26CFD">
        <w:rPr>
          <w:i/>
          <w:szCs w:val="24"/>
        </w:rPr>
        <w:t>zhong</w:t>
      </w:r>
      <w:r w:rsidRPr="00E26CFD">
        <w:rPr>
          <w:szCs w:val="24"/>
        </w:rPr>
        <w:t xml:space="preserve"> and </w:t>
      </w:r>
      <w:r w:rsidRPr="00E26CFD">
        <w:rPr>
          <w:i/>
          <w:szCs w:val="24"/>
        </w:rPr>
        <w:t>shu</w:t>
      </w:r>
      <w:r w:rsidRPr="00E26CFD">
        <w:rPr>
          <w:szCs w:val="24"/>
        </w:rPr>
        <w:t xml:space="preserve"> </w:t>
      </w:r>
      <w:r w:rsidR="00F7703B">
        <w:rPr>
          <w:szCs w:val="24"/>
        </w:rPr>
        <w:t>do have a range of meanings</w:t>
      </w:r>
      <w:r w:rsidRPr="00E26CFD">
        <w:rPr>
          <w:szCs w:val="24"/>
        </w:rPr>
        <w:t xml:space="preserve"> in the early Confucian texts.</w:t>
      </w:r>
    </w:p>
  </w:footnote>
  <w:footnote w:id="10">
    <w:p w14:paraId="365EAF74" w14:textId="77777777" w:rsidR="00571066" w:rsidRPr="002C78BD" w:rsidRDefault="00571066">
      <w:pPr>
        <w:pStyle w:val="FootnoteText"/>
        <w:rPr>
          <w:lang w:val="en-AU"/>
        </w:rPr>
      </w:pPr>
      <w:r>
        <w:rPr>
          <w:rStyle w:val="FootnoteReference"/>
        </w:rPr>
        <w:footnoteRef/>
      </w:r>
      <w:r>
        <w:t xml:space="preserve"> </w:t>
      </w:r>
      <w:r>
        <w:rPr>
          <w:lang w:val="en-AU"/>
        </w:rPr>
        <w:t>Brooks and Brooks argue against treating this conversation as an actual record</w:t>
      </w:r>
      <w:r w:rsidR="00FC407B">
        <w:rPr>
          <w:lang w:val="en-AU"/>
        </w:rPr>
        <w:t xml:space="preserve"> of Confucius’ beliefs</w:t>
      </w:r>
      <w:r>
        <w:rPr>
          <w:lang w:val="en-AU"/>
        </w:rPr>
        <w:t xml:space="preserve">. Instead, they suggest that this </w:t>
      </w:r>
      <w:r w:rsidR="00FC407B">
        <w:rPr>
          <w:lang w:val="en-AU"/>
        </w:rPr>
        <w:t xml:space="preserve">conversation </w:t>
      </w:r>
      <w:r>
        <w:rPr>
          <w:lang w:val="en-AU"/>
        </w:rPr>
        <w:t>capture</w:t>
      </w:r>
      <w:r w:rsidR="00FC407B">
        <w:rPr>
          <w:lang w:val="en-AU"/>
        </w:rPr>
        <w:t>s</w:t>
      </w:r>
      <w:r>
        <w:rPr>
          <w:lang w:val="en-AU"/>
        </w:rPr>
        <w:t xml:space="preserve"> the situation the Confucians were in, whereby they had lost their position at the Lu (</w:t>
      </w:r>
      <w:r w:rsidRPr="001E4BC1">
        <w:rPr>
          <w:rFonts w:ascii="PMingLiU" w:eastAsia="PMingLiU" w:hAnsi="PMingLiU" w:cs="MingLiU" w:hint="eastAsia"/>
        </w:rPr>
        <w:t>鲁</w:t>
      </w:r>
      <w:r>
        <w:rPr>
          <w:lang w:val="en-AU"/>
        </w:rPr>
        <w:t>) court. (Brooks and Brooks 1998: 113).</w:t>
      </w:r>
    </w:p>
  </w:footnote>
  <w:footnote w:id="11">
    <w:p w14:paraId="697DCDB4" w14:textId="77777777" w:rsidR="00571066" w:rsidRPr="00230C49" w:rsidRDefault="00571066">
      <w:pPr>
        <w:pStyle w:val="FootnoteText"/>
        <w:rPr>
          <w:lang w:val="en-AU"/>
        </w:rPr>
      </w:pPr>
      <w:r>
        <w:rPr>
          <w:rStyle w:val="FootnoteReference"/>
        </w:rPr>
        <w:footnoteRef/>
      </w:r>
      <w:r>
        <w:t xml:space="preserve"> E.g. </w:t>
      </w:r>
      <w:r w:rsidRPr="00F5738B">
        <w:rPr>
          <w:i/>
          <w:szCs w:val="24"/>
        </w:rPr>
        <w:t>zhi</w:t>
      </w:r>
      <w:r>
        <w:rPr>
          <w:i/>
          <w:szCs w:val="24"/>
        </w:rPr>
        <w:t>tianming</w:t>
      </w:r>
      <w:r w:rsidRPr="00F5738B">
        <w:rPr>
          <w:szCs w:val="24"/>
        </w:rPr>
        <w:t xml:space="preserve"> (</w:t>
      </w:r>
      <w:r w:rsidRPr="00C63BE2">
        <w:rPr>
          <w:rFonts w:eastAsia="MS Mincho" w:hAnsi="MS Mincho" w:cs="MS Mincho"/>
          <w:szCs w:val="24"/>
          <w:lang w:val="en-US"/>
        </w:rPr>
        <w:t>知天命</w:t>
      </w:r>
      <w:r w:rsidRPr="00F5738B">
        <w:rPr>
          <w:szCs w:val="24"/>
        </w:rPr>
        <w:t>)</w:t>
      </w:r>
      <w:r>
        <w:rPr>
          <w:szCs w:val="24"/>
        </w:rPr>
        <w:t>, to apprehend and realise the ordinances of heaven (</w:t>
      </w:r>
      <w:r w:rsidRPr="00C63BE2">
        <w:rPr>
          <w:i/>
          <w:szCs w:val="24"/>
        </w:rPr>
        <w:t>Analects</w:t>
      </w:r>
      <w:r>
        <w:rPr>
          <w:szCs w:val="24"/>
        </w:rPr>
        <w:t xml:space="preserve"> 16.8); </w:t>
      </w:r>
      <w:r w:rsidRPr="00F5738B">
        <w:rPr>
          <w:i/>
          <w:szCs w:val="24"/>
        </w:rPr>
        <w:t>zhiren</w:t>
      </w:r>
      <w:r w:rsidRPr="00F5738B">
        <w:rPr>
          <w:szCs w:val="24"/>
        </w:rPr>
        <w:t xml:space="preserve"> (</w:t>
      </w:r>
      <w:r w:rsidRPr="00F5738B">
        <w:rPr>
          <w:rFonts w:eastAsia="MS Mincho" w:hAnsi="MS Mincho" w:cs="MS Mincho"/>
          <w:szCs w:val="24"/>
        </w:rPr>
        <w:t>知人</w:t>
      </w:r>
      <w:r w:rsidRPr="00F5738B">
        <w:rPr>
          <w:rFonts w:eastAsia="MS Mincho" w:cs="MS Mincho"/>
          <w:szCs w:val="24"/>
        </w:rPr>
        <w:t>)</w:t>
      </w:r>
      <w:r>
        <w:rPr>
          <w:rFonts w:eastAsia="MS Mincho" w:cs="MS Mincho"/>
          <w:szCs w:val="24"/>
        </w:rPr>
        <w:t xml:space="preserve">, </w:t>
      </w:r>
      <w:r w:rsidRPr="00F5738B">
        <w:rPr>
          <w:szCs w:val="24"/>
        </w:rPr>
        <w:t xml:space="preserve">to understand people and respond to them appropriately </w:t>
      </w:r>
      <w:r w:rsidRPr="00F5738B">
        <w:rPr>
          <w:rFonts w:eastAsia="MS Mincho" w:cs="MS Mincho"/>
          <w:szCs w:val="24"/>
        </w:rPr>
        <w:t>(</w:t>
      </w:r>
      <w:r w:rsidRPr="00F5738B">
        <w:rPr>
          <w:rFonts w:eastAsia="MS Mincho" w:cs="MS Mincho"/>
          <w:i/>
          <w:szCs w:val="24"/>
        </w:rPr>
        <w:t>Analects</w:t>
      </w:r>
      <w:r w:rsidRPr="00F5738B">
        <w:rPr>
          <w:rFonts w:eastAsia="MS Mincho" w:cs="MS Mincho"/>
          <w:szCs w:val="24"/>
        </w:rPr>
        <w:t xml:space="preserve"> </w:t>
      </w:r>
      <w:r w:rsidRPr="00F5738B">
        <w:rPr>
          <w:szCs w:val="24"/>
        </w:rPr>
        <w:t>1.16; 12.22; 13.2; 14.30; 14.35)</w:t>
      </w:r>
      <w:r>
        <w:rPr>
          <w:szCs w:val="24"/>
        </w:rPr>
        <w:t>;</w:t>
      </w:r>
      <w:r w:rsidRPr="00F5738B">
        <w:rPr>
          <w:szCs w:val="24"/>
        </w:rPr>
        <w:t xml:space="preserve"> </w:t>
      </w:r>
      <w:r>
        <w:rPr>
          <w:i/>
          <w:szCs w:val="24"/>
        </w:rPr>
        <w:t>zhiyan</w:t>
      </w:r>
      <w:r>
        <w:rPr>
          <w:szCs w:val="24"/>
        </w:rPr>
        <w:t xml:space="preserve"> (</w:t>
      </w:r>
      <w:r w:rsidRPr="00C63BE2">
        <w:rPr>
          <w:rFonts w:ascii="MS Mincho" w:eastAsia="MS Mincho" w:hAnsi="MS Mincho" w:cs="MS Mincho" w:hint="eastAsia"/>
          <w:szCs w:val="24"/>
        </w:rPr>
        <w:t>知言</w:t>
      </w:r>
      <w:r>
        <w:rPr>
          <w:szCs w:val="24"/>
        </w:rPr>
        <w:t xml:space="preserve">), </w:t>
      </w:r>
      <w:r w:rsidRPr="00F5738B">
        <w:rPr>
          <w:szCs w:val="24"/>
        </w:rPr>
        <w:t xml:space="preserve">to </w:t>
      </w:r>
      <w:r>
        <w:rPr>
          <w:szCs w:val="24"/>
        </w:rPr>
        <w:t>appreciate the use and force of speech</w:t>
      </w:r>
      <w:r w:rsidRPr="00F5738B">
        <w:rPr>
          <w:szCs w:val="24"/>
        </w:rPr>
        <w:t xml:space="preserve"> </w:t>
      </w:r>
      <w:r w:rsidRPr="00F5738B">
        <w:rPr>
          <w:rFonts w:eastAsia="MS Mincho" w:cs="MS Mincho"/>
          <w:szCs w:val="24"/>
        </w:rPr>
        <w:t>(</w:t>
      </w:r>
      <w:r w:rsidRPr="00F5738B">
        <w:rPr>
          <w:rFonts w:eastAsia="MS Mincho" w:cs="MS Mincho"/>
          <w:i/>
          <w:szCs w:val="24"/>
        </w:rPr>
        <w:t>Analects</w:t>
      </w:r>
      <w:r w:rsidRPr="00F5738B">
        <w:rPr>
          <w:rFonts w:eastAsia="MS Mincho" w:cs="MS Mincho"/>
          <w:szCs w:val="24"/>
        </w:rPr>
        <w:t xml:space="preserve"> </w:t>
      </w:r>
      <w:r>
        <w:rPr>
          <w:rFonts w:eastAsia="MS Mincho" w:cs="MS Mincho"/>
          <w:szCs w:val="24"/>
        </w:rPr>
        <w:t>20.3</w:t>
      </w:r>
      <w:r w:rsidRPr="00F5738B">
        <w:rPr>
          <w:szCs w:val="24"/>
        </w:rPr>
        <w:t>)</w:t>
      </w:r>
      <w:r>
        <w:rPr>
          <w:szCs w:val="24"/>
        </w:rPr>
        <w:t>.</w:t>
      </w:r>
      <w:r w:rsidR="00E83640">
        <w:rPr>
          <w:szCs w:val="24"/>
        </w:rPr>
        <w:t xml:space="preserve"> See Hetherington and Lai 2012, and Lai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AEBF" w14:textId="77777777" w:rsidR="008044C8" w:rsidRDefault="00804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3C14" w14:textId="77777777" w:rsidR="008871A4" w:rsidRDefault="008871A4" w:rsidP="008871A4">
    <w:pPr>
      <w:pStyle w:val="Header"/>
    </w:pPr>
    <w:r w:rsidRPr="008044C8">
      <w:t xml:space="preserve">(PRE-PUBLICATION VERSION).  THE DEFINITIVE VERSION IS AVAILABLE AT: </w:t>
    </w:r>
    <w:hyperlink r:id="rId1" w:history="1">
      <w:r w:rsidRPr="003D1349">
        <w:rPr>
          <w:rStyle w:val="Hyperlink"/>
        </w:rPr>
        <w:t>http://dx.doi.org/10.1007/978-94-007-7113-0</w:t>
      </w:r>
    </w:hyperlink>
  </w:p>
  <w:p w14:paraId="2B4FAEC6" w14:textId="77777777" w:rsidR="008871A4" w:rsidRDefault="008871A4">
    <w:pPr>
      <w:pStyle w:val="Header"/>
    </w:pPr>
  </w:p>
  <w:p w14:paraId="2AF09DCD" w14:textId="77777777" w:rsidR="008044C8" w:rsidRDefault="00804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1CB2" w14:textId="77777777" w:rsidR="008044C8" w:rsidRDefault="00804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10C81"/>
    <w:multiLevelType w:val="hybridMultilevel"/>
    <w:tmpl w:val="4C1C5B1C"/>
    <w:lvl w:ilvl="0" w:tplc="B46E8CE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166373"/>
    <w:multiLevelType w:val="hybridMultilevel"/>
    <w:tmpl w:val="1F8A5774"/>
    <w:lvl w:ilvl="0" w:tplc="3808E17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Chinese philosophy.enl&lt;/item&gt;&lt;/Libraries&gt;&lt;/ENLibraries&gt;"/>
  </w:docVars>
  <w:rsids>
    <w:rsidRoot w:val="000435A5"/>
    <w:rsid w:val="00016B16"/>
    <w:rsid w:val="0003626A"/>
    <w:rsid w:val="000435A5"/>
    <w:rsid w:val="0005466B"/>
    <w:rsid w:val="001276B6"/>
    <w:rsid w:val="0018402F"/>
    <w:rsid w:val="001B5DA2"/>
    <w:rsid w:val="00201EAF"/>
    <w:rsid w:val="00315DE1"/>
    <w:rsid w:val="0032475C"/>
    <w:rsid w:val="00333E21"/>
    <w:rsid w:val="00353A69"/>
    <w:rsid w:val="003D6B8B"/>
    <w:rsid w:val="003E1C08"/>
    <w:rsid w:val="003F5F87"/>
    <w:rsid w:val="003F6A3C"/>
    <w:rsid w:val="004333F9"/>
    <w:rsid w:val="004561E1"/>
    <w:rsid w:val="004A0D55"/>
    <w:rsid w:val="004B21C9"/>
    <w:rsid w:val="004C779C"/>
    <w:rsid w:val="004E575F"/>
    <w:rsid w:val="00571066"/>
    <w:rsid w:val="005C0AD7"/>
    <w:rsid w:val="00615ADE"/>
    <w:rsid w:val="006209D5"/>
    <w:rsid w:val="0065010E"/>
    <w:rsid w:val="006A64C6"/>
    <w:rsid w:val="006A67C1"/>
    <w:rsid w:val="006C0224"/>
    <w:rsid w:val="006E1973"/>
    <w:rsid w:val="00716D3E"/>
    <w:rsid w:val="00721595"/>
    <w:rsid w:val="00724202"/>
    <w:rsid w:val="0076285B"/>
    <w:rsid w:val="007808F0"/>
    <w:rsid w:val="008044C8"/>
    <w:rsid w:val="0085071F"/>
    <w:rsid w:val="008871A4"/>
    <w:rsid w:val="00892213"/>
    <w:rsid w:val="0089269E"/>
    <w:rsid w:val="0089323E"/>
    <w:rsid w:val="008C6266"/>
    <w:rsid w:val="008D668D"/>
    <w:rsid w:val="009326CA"/>
    <w:rsid w:val="009447B6"/>
    <w:rsid w:val="009939BD"/>
    <w:rsid w:val="009D7250"/>
    <w:rsid w:val="009F5488"/>
    <w:rsid w:val="00AB5B5D"/>
    <w:rsid w:val="00B80134"/>
    <w:rsid w:val="00C730E0"/>
    <w:rsid w:val="00CD6071"/>
    <w:rsid w:val="00CE2034"/>
    <w:rsid w:val="00D052C3"/>
    <w:rsid w:val="00D33D4F"/>
    <w:rsid w:val="00D4398B"/>
    <w:rsid w:val="00D73E8D"/>
    <w:rsid w:val="00E06E04"/>
    <w:rsid w:val="00E353EC"/>
    <w:rsid w:val="00E505E1"/>
    <w:rsid w:val="00E75569"/>
    <w:rsid w:val="00E83640"/>
    <w:rsid w:val="00EA6967"/>
    <w:rsid w:val="00EE29DC"/>
    <w:rsid w:val="00F7703B"/>
    <w:rsid w:val="00F95D93"/>
    <w:rsid w:val="00FC407B"/>
    <w:rsid w:val="00FD7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0B0E"/>
  <w15:docId w15:val="{DF2C314A-0DD6-4D16-BBE0-EE66A8B2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E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784"/>
    <w:rPr>
      <w:color w:val="0000FF"/>
      <w:u w:val="single"/>
    </w:rPr>
  </w:style>
  <w:style w:type="paragraph" w:styleId="FootnoteText">
    <w:name w:val="footnote text"/>
    <w:basedOn w:val="Normal"/>
    <w:link w:val="FootnoteTextChar"/>
    <w:uiPriority w:val="99"/>
    <w:unhideWhenUsed/>
    <w:rsid w:val="00016F1E"/>
    <w:pPr>
      <w:spacing w:line="480" w:lineRule="auto"/>
    </w:pPr>
    <w:rPr>
      <w:rFonts w:ascii="Cambria" w:hAnsi="Cambria"/>
      <w:sz w:val="24"/>
      <w:szCs w:val="20"/>
    </w:rPr>
  </w:style>
  <w:style w:type="character" w:customStyle="1" w:styleId="FootnoteTextChar">
    <w:name w:val="Footnote Text Char"/>
    <w:basedOn w:val="DefaultParagraphFont"/>
    <w:link w:val="FootnoteText"/>
    <w:uiPriority w:val="99"/>
    <w:rsid w:val="00016F1E"/>
    <w:rPr>
      <w:rFonts w:ascii="Cambria" w:hAnsi="Cambria"/>
      <w:sz w:val="24"/>
      <w:lang w:val="en-GB" w:eastAsia="en-US"/>
    </w:rPr>
  </w:style>
  <w:style w:type="character" w:styleId="FootnoteReference">
    <w:name w:val="footnote reference"/>
    <w:basedOn w:val="DefaultParagraphFont"/>
    <w:uiPriority w:val="99"/>
    <w:semiHidden/>
    <w:unhideWhenUsed/>
    <w:rsid w:val="00016F1E"/>
    <w:rPr>
      <w:vertAlign w:val="superscript"/>
    </w:rPr>
  </w:style>
  <w:style w:type="character" w:customStyle="1" w:styleId="st">
    <w:name w:val="st"/>
    <w:basedOn w:val="DefaultParagraphFont"/>
    <w:rsid w:val="007908F2"/>
  </w:style>
  <w:style w:type="paragraph" w:customStyle="1" w:styleId="etext">
    <w:name w:val="etext"/>
    <w:basedOn w:val="Normal"/>
    <w:rsid w:val="00D873BE"/>
    <w:pPr>
      <w:spacing w:before="100" w:beforeAutospacing="1" w:after="100" w:afterAutospacing="1"/>
    </w:pPr>
    <w:rPr>
      <w:rFonts w:ascii="Times New Roman" w:eastAsia="Times New Roman" w:hAnsi="Times New Roman"/>
      <w:sz w:val="24"/>
      <w:szCs w:val="24"/>
      <w:lang w:val="en-AU" w:eastAsia="en-AU"/>
    </w:rPr>
  </w:style>
  <w:style w:type="character" w:customStyle="1" w:styleId="original">
    <w:name w:val="original"/>
    <w:basedOn w:val="DefaultParagraphFont"/>
    <w:rsid w:val="00A35EE5"/>
  </w:style>
  <w:style w:type="paragraph" w:styleId="Header">
    <w:name w:val="header"/>
    <w:basedOn w:val="Normal"/>
    <w:link w:val="HeaderChar"/>
    <w:uiPriority w:val="99"/>
    <w:unhideWhenUsed/>
    <w:rsid w:val="006B3C39"/>
    <w:pPr>
      <w:tabs>
        <w:tab w:val="center" w:pos="4513"/>
        <w:tab w:val="right" w:pos="9026"/>
      </w:tabs>
    </w:pPr>
  </w:style>
  <w:style w:type="character" w:customStyle="1" w:styleId="HeaderChar">
    <w:name w:val="Header Char"/>
    <w:basedOn w:val="DefaultParagraphFont"/>
    <w:link w:val="Header"/>
    <w:uiPriority w:val="99"/>
    <w:rsid w:val="006B3C39"/>
    <w:rPr>
      <w:sz w:val="22"/>
      <w:szCs w:val="22"/>
      <w:lang w:val="en-GB" w:eastAsia="en-US"/>
    </w:rPr>
  </w:style>
  <w:style w:type="paragraph" w:styleId="Footer">
    <w:name w:val="footer"/>
    <w:basedOn w:val="Normal"/>
    <w:link w:val="FooterChar"/>
    <w:uiPriority w:val="99"/>
    <w:unhideWhenUsed/>
    <w:rsid w:val="006B3C39"/>
    <w:pPr>
      <w:tabs>
        <w:tab w:val="center" w:pos="4513"/>
        <w:tab w:val="right" w:pos="9026"/>
      </w:tabs>
    </w:pPr>
  </w:style>
  <w:style w:type="character" w:customStyle="1" w:styleId="FooterChar">
    <w:name w:val="Footer Char"/>
    <w:basedOn w:val="DefaultParagraphFont"/>
    <w:link w:val="Footer"/>
    <w:uiPriority w:val="99"/>
    <w:rsid w:val="006B3C39"/>
    <w:rPr>
      <w:sz w:val="22"/>
      <w:szCs w:val="22"/>
      <w:lang w:val="en-GB" w:eastAsia="en-US"/>
    </w:rPr>
  </w:style>
  <w:style w:type="paragraph" w:styleId="EndnoteText">
    <w:name w:val="endnote text"/>
    <w:basedOn w:val="Normal"/>
    <w:link w:val="EndnoteTextChar"/>
    <w:semiHidden/>
    <w:rsid w:val="001F12A2"/>
    <w:rPr>
      <w:rFonts w:ascii="Times New Roman" w:eastAsia="SimSun" w:hAnsi="Times New Roman"/>
      <w:sz w:val="20"/>
      <w:szCs w:val="20"/>
      <w:lang w:val="en-AU" w:eastAsia="zh-CN"/>
    </w:rPr>
  </w:style>
  <w:style w:type="character" w:customStyle="1" w:styleId="EndnoteTextChar">
    <w:name w:val="Endnote Text Char"/>
    <w:basedOn w:val="DefaultParagraphFont"/>
    <w:link w:val="EndnoteText"/>
    <w:semiHidden/>
    <w:rsid w:val="001F12A2"/>
    <w:rPr>
      <w:rFonts w:ascii="Times New Roman" w:eastAsia="SimSun" w:hAnsi="Times New Roman"/>
      <w:lang w:eastAsia="zh-CN"/>
    </w:rPr>
  </w:style>
  <w:style w:type="character" w:styleId="EndnoteReference">
    <w:name w:val="endnote reference"/>
    <w:basedOn w:val="DefaultParagraphFont"/>
    <w:semiHidden/>
    <w:rsid w:val="001F12A2"/>
    <w:rPr>
      <w:vertAlign w:val="superscript"/>
    </w:rPr>
  </w:style>
  <w:style w:type="character" w:styleId="HTMLCite">
    <w:name w:val="HTML Cite"/>
    <w:basedOn w:val="DefaultParagraphFont"/>
    <w:uiPriority w:val="99"/>
    <w:semiHidden/>
    <w:unhideWhenUsed/>
    <w:rsid w:val="00BD290C"/>
    <w:rPr>
      <w:i/>
      <w:iCs/>
    </w:rPr>
  </w:style>
  <w:style w:type="paragraph" w:styleId="NormalWeb">
    <w:name w:val="Normal (Web)"/>
    <w:basedOn w:val="Normal"/>
    <w:uiPriority w:val="99"/>
    <w:semiHidden/>
    <w:unhideWhenUsed/>
    <w:rsid w:val="00D82B66"/>
    <w:pPr>
      <w:spacing w:before="100" w:beforeAutospacing="1" w:after="100" w:afterAutospacing="1"/>
    </w:pPr>
    <w:rPr>
      <w:rFonts w:ascii="Times New Roman" w:eastAsia="Times New Roman" w:hAnsi="Times New Roman"/>
      <w:sz w:val="24"/>
      <w:szCs w:val="24"/>
      <w:lang w:val="en-AU" w:eastAsia="en-AU"/>
    </w:rPr>
  </w:style>
  <w:style w:type="character" w:styleId="Emphasis">
    <w:name w:val="Emphasis"/>
    <w:basedOn w:val="DefaultParagraphFont"/>
    <w:uiPriority w:val="20"/>
    <w:qFormat/>
    <w:rsid w:val="00D82B66"/>
    <w:rPr>
      <w:i/>
      <w:iCs/>
    </w:rPr>
  </w:style>
  <w:style w:type="paragraph" w:styleId="BalloonText">
    <w:name w:val="Balloon Text"/>
    <w:basedOn w:val="Normal"/>
    <w:link w:val="BalloonTextChar"/>
    <w:uiPriority w:val="99"/>
    <w:semiHidden/>
    <w:unhideWhenUsed/>
    <w:rsid w:val="0032475C"/>
    <w:rPr>
      <w:rFonts w:ascii="Tahoma" w:hAnsi="Tahoma" w:cs="Tahoma"/>
      <w:sz w:val="16"/>
      <w:szCs w:val="16"/>
    </w:rPr>
  </w:style>
  <w:style w:type="character" w:customStyle="1" w:styleId="BalloonTextChar">
    <w:name w:val="Balloon Text Char"/>
    <w:basedOn w:val="DefaultParagraphFont"/>
    <w:link w:val="BalloonText"/>
    <w:uiPriority w:val="99"/>
    <w:semiHidden/>
    <w:rsid w:val="0032475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3171">
      <w:bodyDiv w:val="1"/>
      <w:marLeft w:val="0"/>
      <w:marRight w:val="0"/>
      <w:marTop w:val="0"/>
      <w:marBottom w:val="0"/>
      <w:divBdr>
        <w:top w:val="none" w:sz="0" w:space="0" w:color="auto"/>
        <w:left w:val="none" w:sz="0" w:space="0" w:color="auto"/>
        <w:bottom w:val="none" w:sz="0" w:space="0" w:color="auto"/>
        <w:right w:val="none" w:sz="0" w:space="0" w:color="auto"/>
      </w:divBdr>
      <w:divsChild>
        <w:div w:id="2015261466">
          <w:marLeft w:val="0"/>
          <w:marRight w:val="0"/>
          <w:marTop w:val="0"/>
          <w:marBottom w:val="0"/>
          <w:divBdr>
            <w:top w:val="none" w:sz="0" w:space="0" w:color="auto"/>
            <w:left w:val="none" w:sz="0" w:space="0" w:color="auto"/>
            <w:bottom w:val="none" w:sz="0" w:space="0" w:color="auto"/>
            <w:right w:val="none" w:sz="0" w:space="0" w:color="auto"/>
          </w:divBdr>
          <w:divsChild>
            <w:div w:id="1732265625">
              <w:marLeft w:val="0"/>
              <w:marRight w:val="0"/>
              <w:marTop w:val="0"/>
              <w:marBottom w:val="0"/>
              <w:divBdr>
                <w:top w:val="none" w:sz="0" w:space="0" w:color="auto"/>
                <w:left w:val="none" w:sz="0" w:space="0" w:color="auto"/>
                <w:bottom w:val="none" w:sz="0" w:space="0" w:color="auto"/>
                <w:right w:val="none" w:sz="0" w:space="0" w:color="auto"/>
              </w:divBdr>
              <w:divsChild>
                <w:div w:id="1759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068">
          <w:marLeft w:val="0"/>
          <w:marRight w:val="0"/>
          <w:marTop w:val="0"/>
          <w:marBottom w:val="0"/>
          <w:divBdr>
            <w:top w:val="none" w:sz="0" w:space="0" w:color="auto"/>
            <w:left w:val="none" w:sz="0" w:space="0" w:color="auto"/>
            <w:bottom w:val="none" w:sz="0" w:space="0" w:color="auto"/>
            <w:right w:val="none" w:sz="0" w:space="0" w:color="auto"/>
          </w:divBdr>
          <w:divsChild>
            <w:div w:id="473372092">
              <w:marLeft w:val="0"/>
              <w:marRight w:val="0"/>
              <w:marTop w:val="0"/>
              <w:marBottom w:val="0"/>
              <w:divBdr>
                <w:top w:val="none" w:sz="0" w:space="0" w:color="auto"/>
                <w:left w:val="none" w:sz="0" w:space="0" w:color="auto"/>
                <w:bottom w:val="none" w:sz="0" w:space="0" w:color="auto"/>
                <w:right w:val="none" w:sz="0" w:space="0" w:color="auto"/>
              </w:divBdr>
              <w:divsChild>
                <w:div w:id="1394698082">
                  <w:marLeft w:val="0"/>
                  <w:marRight w:val="0"/>
                  <w:marTop w:val="0"/>
                  <w:marBottom w:val="0"/>
                  <w:divBdr>
                    <w:top w:val="none" w:sz="0" w:space="0" w:color="auto"/>
                    <w:left w:val="none" w:sz="0" w:space="0" w:color="auto"/>
                    <w:bottom w:val="none" w:sz="0" w:space="0" w:color="auto"/>
                    <w:right w:val="none" w:sz="0" w:space="0" w:color="auto"/>
                  </w:divBdr>
                </w:div>
                <w:div w:id="1247033348">
                  <w:marLeft w:val="0"/>
                  <w:marRight w:val="0"/>
                  <w:marTop w:val="0"/>
                  <w:marBottom w:val="0"/>
                  <w:divBdr>
                    <w:top w:val="none" w:sz="0" w:space="0" w:color="auto"/>
                    <w:left w:val="none" w:sz="0" w:space="0" w:color="auto"/>
                    <w:bottom w:val="none" w:sz="0" w:space="0" w:color="auto"/>
                    <w:right w:val="none" w:sz="0" w:space="0" w:color="auto"/>
                  </w:divBdr>
                </w:div>
                <w:div w:id="1231311458">
                  <w:marLeft w:val="0"/>
                  <w:marRight w:val="0"/>
                  <w:marTop w:val="0"/>
                  <w:marBottom w:val="0"/>
                  <w:divBdr>
                    <w:top w:val="none" w:sz="0" w:space="0" w:color="auto"/>
                    <w:left w:val="none" w:sz="0" w:space="0" w:color="auto"/>
                    <w:bottom w:val="none" w:sz="0" w:space="0" w:color="auto"/>
                    <w:right w:val="none" w:sz="0" w:space="0" w:color="auto"/>
                  </w:divBdr>
                  <w:divsChild>
                    <w:div w:id="354964528">
                      <w:marLeft w:val="0"/>
                      <w:marRight w:val="0"/>
                      <w:marTop w:val="0"/>
                      <w:marBottom w:val="0"/>
                      <w:divBdr>
                        <w:top w:val="none" w:sz="0" w:space="0" w:color="auto"/>
                        <w:left w:val="none" w:sz="0" w:space="0" w:color="auto"/>
                        <w:bottom w:val="none" w:sz="0" w:space="0" w:color="auto"/>
                        <w:right w:val="none" w:sz="0" w:space="0" w:color="auto"/>
                      </w:divBdr>
                    </w:div>
                  </w:divsChild>
                </w:div>
                <w:div w:id="2285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4873">
      <w:bodyDiv w:val="1"/>
      <w:marLeft w:val="0"/>
      <w:marRight w:val="0"/>
      <w:marTop w:val="0"/>
      <w:marBottom w:val="0"/>
      <w:divBdr>
        <w:top w:val="none" w:sz="0" w:space="0" w:color="auto"/>
        <w:left w:val="none" w:sz="0" w:space="0" w:color="auto"/>
        <w:bottom w:val="none" w:sz="0" w:space="0" w:color="auto"/>
        <w:right w:val="none" w:sz="0" w:space="0" w:color="auto"/>
      </w:divBdr>
      <w:divsChild>
        <w:div w:id="329066629">
          <w:marLeft w:val="0"/>
          <w:marRight w:val="0"/>
          <w:marTop w:val="0"/>
          <w:marBottom w:val="0"/>
          <w:divBdr>
            <w:top w:val="none" w:sz="0" w:space="0" w:color="auto"/>
            <w:left w:val="none" w:sz="0" w:space="0" w:color="auto"/>
            <w:bottom w:val="none" w:sz="0" w:space="0" w:color="auto"/>
            <w:right w:val="none" w:sz="0" w:space="0" w:color="auto"/>
          </w:divBdr>
        </w:div>
      </w:divsChild>
    </w:div>
    <w:div w:id="385691329">
      <w:bodyDiv w:val="1"/>
      <w:marLeft w:val="0"/>
      <w:marRight w:val="0"/>
      <w:marTop w:val="0"/>
      <w:marBottom w:val="0"/>
      <w:divBdr>
        <w:top w:val="none" w:sz="0" w:space="0" w:color="auto"/>
        <w:left w:val="none" w:sz="0" w:space="0" w:color="auto"/>
        <w:bottom w:val="none" w:sz="0" w:space="0" w:color="auto"/>
        <w:right w:val="none" w:sz="0" w:space="0" w:color="auto"/>
      </w:divBdr>
      <w:divsChild>
        <w:div w:id="334573268">
          <w:marLeft w:val="0"/>
          <w:marRight w:val="0"/>
          <w:marTop w:val="0"/>
          <w:marBottom w:val="0"/>
          <w:divBdr>
            <w:top w:val="none" w:sz="0" w:space="0" w:color="auto"/>
            <w:left w:val="none" w:sz="0" w:space="0" w:color="auto"/>
            <w:bottom w:val="none" w:sz="0" w:space="0" w:color="auto"/>
            <w:right w:val="none" w:sz="0" w:space="0" w:color="auto"/>
          </w:divBdr>
          <w:divsChild>
            <w:div w:id="1228805559">
              <w:marLeft w:val="0"/>
              <w:marRight w:val="0"/>
              <w:marTop w:val="0"/>
              <w:marBottom w:val="0"/>
              <w:divBdr>
                <w:top w:val="none" w:sz="0" w:space="0" w:color="auto"/>
                <w:left w:val="none" w:sz="0" w:space="0" w:color="auto"/>
                <w:bottom w:val="none" w:sz="0" w:space="0" w:color="auto"/>
                <w:right w:val="none" w:sz="0" w:space="0" w:color="auto"/>
              </w:divBdr>
              <w:divsChild>
                <w:div w:id="1318920903">
                  <w:marLeft w:val="0"/>
                  <w:marRight w:val="0"/>
                  <w:marTop w:val="0"/>
                  <w:marBottom w:val="0"/>
                  <w:divBdr>
                    <w:top w:val="none" w:sz="0" w:space="0" w:color="auto"/>
                    <w:left w:val="none" w:sz="0" w:space="0" w:color="auto"/>
                    <w:bottom w:val="none" w:sz="0" w:space="0" w:color="auto"/>
                    <w:right w:val="none" w:sz="0" w:space="0" w:color="auto"/>
                  </w:divBdr>
                  <w:divsChild>
                    <w:div w:id="772632716">
                      <w:marLeft w:val="0"/>
                      <w:marRight w:val="0"/>
                      <w:marTop w:val="0"/>
                      <w:marBottom w:val="0"/>
                      <w:divBdr>
                        <w:top w:val="none" w:sz="0" w:space="0" w:color="auto"/>
                        <w:left w:val="none" w:sz="0" w:space="0" w:color="auto"/>
                        <w:bottom w:val="none" w:sz="0" w:space="0" w:color="auto"/>
                        <w:right w:val="none" w:sz="0" w:space="0" w:color="auto"/>
                      </w:divBdr>
                      <w:divsChild>
                        <w:div w:id="123902542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14100">
      <w:bodyDiv w:val="1"/>
      <w:marLeft w:val="0"/>
      <w:marRight w:val="0"/>
      <w:marTop w:val="0"/>
      <w:marBottom w:val="0"/>
      <w:divBdr>
        <w:top w:val="none" w:sz="0" w:space="0" w:color="auto"/>
        <w:left w:val="none" w:sz="0" w:space="0" w:color="auto"/>
        <w:bottom w:val="none" w:sz="0" w:space="0" w:color="auto"/>
        <w:right w:val="none" w:sz="0" w:space="0" w:color="auto"/>
      </w:divBdr>
      <w:divsChild>
        <w:div w:id="984313084">
          <w:marLeft w:val="0"/>
          <w:marRight w:val="0"/>
          <w:marTop w:val="0"/>
          <w:marBottom w:val="0"/>
          <w:divBdr>
            <w:top w:val="none" w:sz="0" w:space="0" w:color="auto"/>
            <w:left w:val="none" w:sz="0" w:space="0" w:color="auto"/>
            <w:bottom w:val="none" w:sz="0" w:space="0" w:color="auto"/>
            <w:right w:val="none" w:sz="0" w:space="0" w:color="auto"/>
          </w:divBdr>
          <w:divsChild>
            <w:div w:id="252203242">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sChild>
        </w:div>
        <w:div w:id="1988707340">
          <w:marLeft w:val="0"/>
          <w:marRight w:val="0"/>
          <w:marTop w:val="0"/>
          <w:marBottom w:val="0"/>
          <w:divBdr>
            <w:top w:val="none" w:sz="0" w:space="0" w:color="auto"/>
            <w:left w:val="none" w:sz="0" w:space="0" w:color="auto"/>
            <w:bottom w:val="none" w:sz="0" w:space="0" w:color="auto"/>
            <w:right w:val="none" w:sz="0" w:space="0" w:color="auto"/>
          </w:divBdr>
        </w:div>
      </w:divsChild>
    </w:div>
    <w:div w:id="579868074">
      <w:bodyDiv w:val="1"/>
      <w:marLeft w:val="0"/>
      <w:marRight w:val="0"/>
      <w:marTop w:val="0"/>
      <w:marBottom w:val="0"/>
      <w:divBdr>
        <w:top w:val="none" w:sz="0" w:space="0" w:color="auto"/>
        <w:left w:val="none" w:sz="0" w:space="0" w:color="auto"/>
        <w:bottom w:val="none" w:sz="0" w:space="0" w:color="auto"/>
        <w:right w:val="none" w:sz="0" w:space="0" w:color="auto"/>
      </w:divBdr>
    </w:div>
    <w:div w:id="648170239">
      <w:bodyDiv w:val="1"/>
      <w:marLeft w:val="0"/>
      <w:marRight w:val="0"/>
      <w:marTop w:val="0"/>
      <w:marBottom w:val="0"/>
      <w:divBdr>
        <w:top w:val="none" w:sz="0" w:space="0" w:color="auto"/>
        <w:left w:val="none" w:sz="0" w:space="0" w:color="auto"/>
        <w:bottom w:val="none" w:sz="0" w:space="0" w:color="auto"/>
        <w:right w:val="none" w:sz="0" w:space="0" w:color="auto"/>
      </w:divBdr>
      <w:divsChild>
        <w:div w:id="299112294">
          <w:marLeft w:val="0"/>
          <w:marRight w:val="0"/>
          <w:marTop w:val="0"/>
          <w:marBottom w:val="0"/>
          <w:divBdr>
            <w:top w:val="none" w:sz="0" w:space="0" w:color="auto"/>
            <w:left w:val="none" w:sz="0" w:space="0" w:color="auto"/>
            <w:bottom w:val="none" w:sz="0" w:space="0" w:color="auto"/>
            <w:right w:val="none" w:sz="0" w:space="0" w:color="auto"/>
          </w:divBdr>
          <w:divsChild>
            <w:div w:id="1044062975">
              <w:marLeft w:val="0"/>
              <w:marRight w:val="0"/>
              <w:marTop w:val="0"/>
              <w:marBottom w:val="0"/>
              <w:divBdr>
                <w:top w:val="none" w:sz="0" w:space="0" w:color="auto"/>
                <w:left w:val="none" w:sz="0" w:space="0" w:color="auto"/>
                <w:bottom w:val="none" w:sz="0" w:space="0" w:color="auto"/>
                <w:right w:val="none" w:sz="0" w:space="0" w:color="auto"/>
              </w:divBdr>
              <w:divsChild>
                <w:div w:id="954942253">
                  <w:marLeft w:val="0"/>
                  <w:marRight w:val="0"/>
                  <w:marTop w:val="0"/>
                  <w:marBottom w:val="0"/>
                  <w:divBdr>
                    <w:top w:val="none" w:sz="0" w:space="0" w:color="auto"/>
                    <w:left w:val="none" w:sz="0" w:space="0" w:color="auto"/>
                    <w:bottom w:val="none" w:sz="0" w:space="0" w:color="auto"/>
                    <w:right w:val="none" w:sz="0" w:space="0" w:color="auto"/>
                  </w:divBdr>
                  <w:divsChild>
                    <w:div w:id="3838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0840">
      <w:bodyDiv w:val="1"/>
      <w:marLeft w:val="0"/>
      <w:marRight w:val="0"/>
      <w:marTop w:val="0"/>
      <w:marBottom w:val="0"/>
      <w:divBdr>
        <w:top w:val="none" w:sz="0" w:space="0" w:color="auto"/>
        <w:left w:val="none" w:sz="0" w:space="0" w:color="auto"/>
        <w:bottom w:val="none" w:sz="0" w:space="0" w:color="auto"/>
        <w:right w:val="none" w:sz="0" w:space="0" w:color="auto"/>
      </w:divBdr>
    </w:div>
    <w:div w:id="815342964">
      <w:bodyDiv w:val="1"/>
      <w:marLeft w:val="0"/>
      <w:marRight w:val="0"/>
      <w:marTop w:val="0"/>
      <w:marBottom w:val="0"/>
      <w:divBdr>
        <w:top w:val="none" w:sz="0" w:space="0" w:color="auto"/>
        <w:left w:val="none" w:sz="0" w:space="0" w:color="auto"/>
        <w:bottom w:val="none" w:sz="0" w:space="0" w:color="auto"/>
        <w:right w:val="none" w:sz="0" w:space="0" w:color="auto"/>
      </w:divBdr>
      <w:divsChild>
        <w:div w:id="263810723">
          <w:marLeft w:val="0"/>
          <w:marRight w:val="0"/>
          <w:marTop w:val="0"/>
          <w:marBottom w:val="0"/>
          <w:divBdr>
            <w:top w:val="none" w:sz="0" w:space="0" w:color="auto"/>
            <w:left w:val="none" w:sz="0" w:space="0" w:color="auto"/>
            <w:bottom w:val="none" w:sz="0" w:space="0" w:color="auto"/>
            <w:right w:val="none" w:sz="0" w:space="0" w:color="auto"/>
          </w:divBdr>
        </w:div>
        <w:div w:id="2112891364">
          <w:marLeft w:val="0"/>
          <w:marRight w:val="0"/>
          <w:marTop w:val="0"/>
          <w:marBottom w:val="0"/>
          <w:divBdr>
            <w:top w:val="none" w:sz="0" w:space="0" w:color="auto"/>
            <w:left w:val="none" w:sz="0" w:space="0" w:color="auto"/>
            <w:bottom w:val="none" w:sz="0" w:space="0" w:color="auto"/>
            <w:right w:val="none" w:sz="0" w:space="0" w:color="auto"/>
          </w:divBdr>
          <w:divsChild>
            <w:div w:id="869149635">
              <w:marLeft w:val="0"/>
              <w:marRight w:val="0"/>
              <w:marTop w:val="0"/>
              <w:marBottom w:val="0"/>
              <w:divBdr>
                <w:top w:val="none" w:sz="0" w:space="0" w:color="auto"/>
                <w:left w:val="none" w:sz="0" w:space="0" w:color="auto"/>
                <w:bottom w:val="none" w:sz="0" w:space="0" w:color="auto"/>
                <w:right w:val="none" w:sz="0" w:space="0" w:color="auto"/>
              </w:divBdr>
            </w:div>
            <w:div w:id="21121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3888">
      <w:bodyDiv w:val="1"/>
      <w:marLeft w:val="0"/>
      <w:marRight w:val="0"/>
      <w:marTop w:val="0"/>
      <w:marBottom w:val="0"/>
      <w:divBdr>
        <w:top w:val="none" w:sz="0" w:space="0" w:color="auto"/>
        <w:left w:val="none" w:sz="0" w:space="0" w:color="auto"/>
        <w:bottom w:val="none" w:sz="0" w:space="0" w:color="auto"/>
        <w:right w:val="none" w:sz="0" w:space="0" w:color="auto"/>
      </w:divBdr>
    </w:div>
    <w:div w:id="963846468">
      <w:bodyDiv w:val="1"/>
      <w:marLeft w:val="0"/>
      <w:marRight w:val="0"/>
      <w:marTop w:val="0"/>
      <w:marBottom w:val="0"/>
      <w:divBdr>
        <w:top w:val="none" w:sz="0" w:space="0" w:color="auto"/>
        <w:left w:val="none" w:sz="0" w:space="0" w:color="auto"/>
        <w:bottom w:val="none" w:sz="0" w:space="0" w:color="auto"/>
        <w:right w:val="none" w:sz="0" w:space="0" w:color="auto"/>
      </w:divBdr>
    </w:div>
    <w:div w:id="999386757">
      <w:bodyDiv w:val="1"/>
      <w:marLeft w:val="0"/>
      <w:marRight w:val="0"/>
      <w:marTop w:val="0"/>
      <w:marBottom w:val="0"/>
      <w:divBdr>
        <w:top w:val="none" w:sz="0" w:space="0" w:color="auto"/>
        <w:left w:val="none" w:sz="0" w:space="0" w:color="auto"/>
        <w:bottom w:val="none" w:sz="0" w:space="0" w:color="auto"/>
        <w:right w:val="none" w:sz="0" w:space="0" w:color="auto"/>
      </w:divBdr>
    </w:div>
    <w:div w:id="1118796219">
      <w:bodyDiv w:val="1"/>
      <w:marLeft w:val="0"/>
      <w:marRight w:val="0"/>
      <w:marTop w:val="0"/>
      <w:marBottom w:val="0"/>
      <w:divBdr>
        <w:top w:val="none" w:sz="0" w:space="0" w:color="auto"/>
        <w:left w:val="none" w:sz="0" w:space="0" w:color="auto"/>
        <w:bottom w:val="none" w:sz="0" w:space="0" w:color="auto"/>
        <w:right w:val="none" w:sz="0" w:space="0" w:color="auto"/>
      </w:divBdr>
      <w:divsChild>
        <w:div w:id="150558561">
          <w:marLeft w:val="125"/>
          <w:marRight w:val="125"/>
          <w:marTop w:val="125"/>
          <w:marBottom w:val="125"/>
          <w:divBdr>
            <w:top w:val="single" w:sz="4" w:space="3" w:color="auto"/>
            <w:left w:val="single" w:sz="4" w:space="3" w:color="auto"/>
            <w:bottom w:val="single" w:sz="4" w:space="3" w:color="auto"/>
            <w:right w:val="single" w:sz="4" w:space="3" w:color="auto"/>
          </w:divBdr>
          <w:divsChild>
            <w:div w:id="1211306152">
              <w:marLeft w:val="0"/>
              <w:marRight w:val="0"/>
              <w:marTop w:val="0"/>
              <w:marBottom w:val="0"/>
              <w:divBdr>
                <w:top w:val="none" w:sz="0" w:space="0" w:color="auto"/>
                <w:left w:val="none" w:sz="0" w:space="0" w:color="auto"/>
                <w:bottom w:val="none" w:sz="0" w:space="0" w:color="auto"/>
                <w:right w:val="none" w:sz="0" w:space="0" w:color="auto"/>
              </w:divBdr>
            </w:div>
            <w:div w:id="1265962595">
              <w:marLeft w:val="0"/>
              <w:marRight w:val="0"/>
              <w:marTop w:val="0"/>
              <w:marBottom w:val="0"/>
              <w:divBdr>
                <w:top w:val="none" w:sz="0" w:space="0" w:color="auto"/>
                <w:left w:val="none" w:sz="0" w:space="0" w:color="auto"/>
                <w:bottom w:val="none" w:sz="0" w:space="0" w:color="auto"/>
                <w:right w:val="none" w:sz="0" w:space="0" w:color="auto"/>
              </w:divBdr>
            </w:div>
            <w:div w:id="2114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9289">
      <w:bodyDiv w:val="1"/>
      <w:marLeft w:val="0"/>
      <w:marRight w:val="0"/>
      <w:marTop w:val="0"/>
      <w:marBottom w:val="0"/>
      <w:divBdr>
        <w:top w:val="none" w:sz="0" w:space="0" w:color="auto"/>
        <w:left w:val="none" w:sz="0" w:space="0" w:color="auto"/>
        <w:bottom w:val="none" w:sz="0" w:space="0" w:color="auto"/>
        <w:right w:val="none" w:sz="0" w:space="0" w:color="auto"/>
      </w:divBdr>
      <w:divsChild>
        <w:div w:id="968586687">
          <w:marLeft w:val="0"/>
          <w:marRight w:val="0"/>
          <w:marTop w:val="0"/>
          <w:marBottom w:val="0"/>
          <w:divBdr>
            <w:top w:val="none" w:sz="0" w:space="0" w:color="auto"/>
            <w:left w:val="none" w:sz="0" w:space="0" w:color="auto"/>
            <w:bottom w:val="none" w:sz="0" w:space="0" w:color="auto"/>
            <w:right w:val="none" w:sz="0" w:space="0" w:color="auto"/>
          </w:divBdr>
        </w:div>
        <w:div w:id="1224828871">
          <w:marLeft w:val="0"/>
          <w:marRight w:val="0"/>
          <w:marTop w:val="0"/>
          <w:marBottom w:val="0"/>
          <w:divBdr>
            <w:top w:val="none" w:sz="0" w:space="0" w:color="auto"/>
            <w:left w:val="none" w:sz="0" w:space="0" w:color="auto"/>
            <w:bottom w:val="none" w:sz="0" w:space="0" w:color="auto"/>
            <w:right w:val="none" w:sz="0" w:space="0" w:color="auto"/>
          </w:divBdr>
        </w:div>
        <w:div w:id="1857188530">
          <w:marLeft w:val="0"/>
          <w:marRight w:val="0"/>
          <w:marTop w:val="0"/>
          <w:marBottom w:val="0"/>
          <w:divBdr>
            <w:top w:val="none" w:sz="0" w:space="0" w:color="auto"/>
            <w:left w:val="none" w:sz="0" w:space="0" w:color="auto"/>
            <w:bottom w:val="none" w:sz="0" w:space="0" w:color="auto"/>
            <w:right w:val="none" w:sz="0" w:space="0" w:color="auto"/>
          </w:divBdr>
        </w:div>
      </w:divsChild>
    </w:div>
    <w:div w:id="1174877983">
      <w:bodyDiv w:val="1"/>
      <w:marLeft w:val="0"/>
      <w:marRight w:val="0"/>
      <w:marTop w:val="0"/>
      <w:marBottom w:val="0"/>
      <w:divBdr>
        <w:top w:val="none" w:sz="0" w:space="0" w:color="auto"/>
        <w:left w:val="none" w:sz="0" w:space="0" w:color="auto"/>
        <w:bottom w:val="none" w:sz="0" w:space="0" w:color="auto"/>
        <w:right w:val="none" w:sz="0" w:space="0" w:color="auto"/>
      </w:divBdr>
    </w:div>
    <w:div w:id="1182552280">
      <w:bodyDiv w:val="1"/>
      <w:marLeft w:val="0"/>
      <w:marRight w:val="0"/>
      <w:marTop w:val="0"/>
      <w:marBottom w:val="0"/>
      <w:divBdr>
        <w:top w:val="none" w:sz="0" w:space="0" w:color="auto"/>
        <w:left w:val="none" w:sz="0" w:space="0" w:color="auto"/>
        <w:bottom w:val="none" w:sz="0" w:space="0" w:color="auto"/>
        <w:right w:val="none" w:sz="0" w:space="0" w:color="auto"/>
      </w:divBdr>
      <w:divsChild>
        <w:div w:id="1519200848">
          <w:marLeft w:val="0"/>
          <w:marRight w:val="0"/>
          <w:marTop w:val="0"/>
          <w:marBottom w:val="0"/>
          <w:divBdr>
            <w:top w:val="none" w:sz="0" w:space="0" w:color="auto"/>
            <w:left w:val="none" w:sz="0" w:space="0" w:color="auto"/>
            <w:bottom w:val="none" w:sz="0" w:space="0" w:color="auto"/>
            <w:right w:val="none" w:sz="0" w:space="0" w:color="auto"/>
          </w:divBdr>
        </w:div>
      </w:divsChild>
    </w:div>
    <w:div w:id="1319528996">
      <w:bodyDiv w:val="1"/>
      <w:marLeft w:val="0"/>
      <w:marRight w:val="0"/>
      <w:marTop w:val="0"/>
      <w:marBottom w:val="0"/>
      <w:divBdr>
        <w:top w:val="none" w:sz="0" w:space="0" w:color="auto"/>
        <w:left w:val="none" w:sz="0" w:space="0" w:color="auto"/>
        <w:bottom w:val="none" w:sz="0" w:space="0" w:color="auto"/>
        <w:right w:val="none" w:sz="0" w:space="0" w:color="auto"/>
      </w:divBdr>
    </w:div>
    <w:div w:id="1367830403">
      <w:bodyDiv w:val="1"/>
      <w:marLeft w:val="0"/>
      <w:marRight w:val="0"/>
      <w:marTop w:val="0"/>
      <w:marBottom w:val="0"/>
      <w:divBdr>
        <w:top w:val="none" w:sz="0" w:space="0" w:color="auto"/>
        <w:left w:val="none" w:sz="0" w:space="0" w:color="auto"/>
        <w:bottom w:val="none" w:sz="0" w:space="0" w:color="auto"/>
        <w:right w:val="none" w:sz="0" w:space="0" w:color="auto"/>
      </w:divBdr>
      <w:divsChild>
        <w:div w:id="541330761">
          <w:marLeft w:val="0"/>
          <w:marRight w:val="0"/>
          <w:marTop w:val="0"/>
          <w:marBottom w:val="0"/>
          <w:divBdr>
            <w:top w:val="none" w:sz="0" w:space="0" w:color="auto"/>
            <w:left w:val="none" w:sz="0" w:space="0" w:color="auto"/>
            <w:bottom w:val="none" w:sz="0" w:space="0" w:color="auto"/>
            <w:right w:val="none" w:sz="0" w:space="0" w:color="auto"/>
          </w:divBdr>
        </w:div>
        <w:div w:id="623540025">
          <w:marLeft w:val="0"/>
          <w:marRight w:val="0"/>
          <w:marTop w:val="0"/>
          <w:marBottom w:val="0"/>
          <w:divBdr>
            <w:top w:val="none" w:sz="0" w:space="0" w:color="auto"/>
            <w:left w:val="none" w:sz="0" w:space="0" w:color="auto"/>
            <w:bottom w:val="none" w:sz="0" w:space="0" w:color="auto"/>
            <w:right w:val="none" w:sz="0" w:space="0" w:color="auto"/>
          </w:divBdr>
        </w:div>
        <w:div w:id="1979995796">
          <w:marLeft w:val="0"/>
          <w:marRight w:val="0"/>
          <w:marTop w:val="0"/>
          <w:marBottom w:val="0"/>
          <w:divBdr>
            <w:top w:val="none" w:sz="0" w:space="0" w:color="auto"/>
            <w:left w:val="none" w:sz="0" w:space="0" w:color="auto"/>
            <w:bottom w:val="none" w:sz="0" w:space="0" w:color="auto"/>
            <w:right w:val="none" w:sz="0" w:space="0" w:color="auto"/>
          </w:divBdr>
        </w:div>
        <w:div w:id="2139057509">
          <w:marLeft w:val="0"/>
          <w:marRight w:val="0"/>
          <w:marTop w:val="0"/>
          <w:marBottom w:val="0"/>
          <w:divBdr>
            <w:top w:val="none" w:sz="0" w:space="0" w:color="auto"/>
            <w:left w:val="none" w:sz="0" w:space="0" w:color="auto"/>
            <w:bottom w:val="none" w:sz="0" w:space="0" w:color="auto"/>
            <w:right w:val="none" w:sz="0" w:space="0" w:color="auto"/>
          </w:divBdr>
        </w:div>
      </w:divsChild>
    </w:div>
    <w:div w:id="1468350400">
      <w:bodyDiv w:val="1"/>
      <w:marLeft w:val="0"/>
      <w:marRight w:val="0"/>
      <w:marTop w:val="0"/>
      <w:marBottom w:val="0"/>
      <w:divBdr>
        <w:top w:val="none" w:sz="0" w:space="0" w:color="auto"/>
        <w:left w:val="none" w:sz="0" w:space="0" w:color="auto"/>
        <w:bottom w:val="none" w:sz="0" w:space="0" w:color="auto"/>
        <w:right w:val="none" w:sz="0" w:space="0" w:color="auto"/>
      </w:divBdr>
    </w:div>
    <w:div w:id="1540044206">
      <w:bodyDiv w:val="1"/>
      <w:marLeft w:val="0"/>
      <w:marRight w:val="0"/>
      <w:marTop w:val="0"/>
      <w:marBottom w:val="0"/>
      <w:divBdr>
        <w:top w:val="none" w:sz="0" w:space="0" w:color="auto"/>
        <w:left w:val="none" w:sz="0" w:space="0" w:color="auto"/>
        <w:bottom w:val="none" w:sz="0" w:space="0" w:color="auto"/>
        <w:right w:val="none" w:sz="0" w:space="0" w:color="auto"/>
      </w:divBdr>
    </w:div>
    <w:div w:id="155827714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00">
          <w:marLeft w:val="0"/>
          <w:marRight w:val="0"/>
          <w:marTop w:val="0"/>
          <w:marBottom w:val="0"/>
          <w:divBdr>
            <w:top w:val="none" w:sz="0" w:space="0" w:color="auto"/>
            <w:left w:val="none" w:sz="0" w:space="0" w:color="auto"/>
            <w:bottom w:val="none" w:sz="0" w:space="0" w:color="auto"/>
            <w:right w:val="none" w:sz="0" w:space="0" w:color="auto"/>
          </w:divBdr>
          <w:divsChild>
            <w:div w:id="532426114">
              <w:marLeft w:val="0"/>
              <w:marRight w:val="0"/>
              <w:marTop w:val="0"/>
              <w:marBottom w:val="0"/>
              <w:divBdr>
                <w:top w:val="none" w:sz="0" w:space="0" w:color="auto"/>
                <w:left w:val="none" w:sz="0" w:space="0" w:color="auto"/>
                <w:bottom w:val="none" w:sz="0" w:space="0" w:color="auto"/>
                <w:right w:val="none" w:sz="0" w:space="0" w:color="auto"/>
              </w:divBdr>
              <w:divsChild>
                <w:div w:id="868228139">
                  <w:marLeft w:val="0"/>
                  <w:marRight w:val="0"/>
                  <w:marTop w:val="0"/>
                  <w:marBottom w:val="0"/>
                  <w:divBdr>
                    <w:top w:val="none" w:sz="0" w:space="0" w:color="auto"/>
                    <w:left w:val="none" w:sz="0" w:space="0" w:color="auto"/>
                    <w:bottom w:val="none" w:sz="0" w:space="0" w:color="auto"/>
                    <w:right w:val="none" w:sz="0" w:space="0" w:color="auto"/>
                  </w:divBdr>
                  <w:divsChild>
                    <w:div w:id="13951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8960">
      <w:bodyDiv w:val="1"/>
      <w:marLeft w:val="0"/>
      <w:marRight w:val="0"/>
      <w:marTop w:val="0"/>
      <w:marBottom w:val="0"/>
      <w:divBdr>
        <w:top w:val="none" w:sz="0" w:space="0" w:color="auto"/>
        <w:left w:val="none" w:sz="0" w:space="0" w:color="auto"/>
        <w:bottom w:val="none" w:sz="0" w:space="0" w:color="auto"/>
        <w:right w:val="none" w:sz="0" w:space="0" w:color="auto"/>
      </w:divBdr>
      <w:divsChild>
        <w:div w:id="1030689088">
          <w:marLeft w:val="0"/>
          <w:marRight w:val="0"/>
          <w:marTop w:val="0"/>
          <w:marBottom w:val="0"/>
          <w:divBdr>
            <w:top w:val="none" w:sz="0" w:space="0" w:color="auto"/>
            <w:left w:val="none" w:sz="0" w:space="0" w:color="auto"/>
            <w:bottom w:val="none" w:sz="0" w:space="0" w:color="auto"/>
            <w:right w:val="none" w:sz="0" w:space="0" w:color="auto"/>
          </w:divBdr>
          <w:divsChild>
            <w:div w:id="1865247126">
              <w:marLeft w:val="0"/>
              <w:marRight w:val="0"/>
              <w:marTop w:val="0"/>
              <w:marBottom w:val="0"/>
              <w:divBdr>
                <w:top w:val="none" w:sz="0" w:space="0" w:color="auto"/>
                <w:left w:val="none" w:sz="0" w:space="0" w:color="auto"/>
                <w:bottom w:val="none" w:sz="0" w:space="0" w:color="auto"/>
                <w:right w:val="none" w:sz="0" w:space="0" w:color="auto"/>
              </w:divBdr>
              <w:divsChild>
                <w:div w:id="2005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2245">
      <w:bodyDiv w:val="1"/>
      <w:marLeft w:val="0"/>
      <w:marRight w:val="0"/>
      <w:marTop w:val="0"/>
      <w:marBottom w:val="0"/>
      <w:divBdr>
        <w:top w:val="none" w:sz="0" w:space="0" w:color="auto"/>
        <w:left w:val="none" w:sz="0" w:space="0" w:color="auto"/>
        <w:bottom w:val="none" w:sz="0" w:space="0" w:color="auto"/>
        <w:right w:val="none" w:sz="0" w:space="0" w:color="auto"/>
      </w:divBdr>
      <w:divsChild>
        <w:div w:id="2081948077">
          <w:marLeft w:val="0"/>
          <w:marRight w:val="0"/>
          <w:marTop w:val="0"/>
          <w:marBottom w:val="0"/>
          <w:divBdr>
            <w:top w:val="none" w:sz="0" w:space="0" w:color="auto"/>
            <w:left w:val="none" w:sz="0" w:space="0" w:color="auto"/>
            <w:bottom w:val="none" w:sz="0" w:space="0" w:color="auto"/>
            <w:right w:val="none" w:sz="0" w:space="0" w:color="auto"/>
          </w:divBdr>
          <w:divsChild>
            <w:div w:id="200482257">
              <w:marLeft w:val="0"/>
              <w:marRight w:val="0"/>
              <w:marTop w:val="0"/>
              <w:marBottom w:val="0"/>
              <w:divBdr>
                <w:top w:val="none" w:sz="0" w:space="0" w:color="auto"/>
                <w:left w:val="none" w:sz="0" w:space="0" w:color="auto"/>
                <w:bottom w:val="none" w:sz="0" w:space="0" w:color="auto"/>
                <w:right w:val="none" w:sz="0" w:space="0" w:color="auto"/>
              </w:divBdr>
              <w:divsChild>
                <w:div w:id="720401947">
                  <w:marLeft w:val="0"/>
                  <w:marRight w:val="0"/>
                  <w:marTop w:val="0"/>
                  <w:marBottom w:val="0"/>
                  <w:divBdr>
                    <w:top w:val="none" w:sz="0" w:space="0" w:color="auto"/>
                    <w:left w:val="none" w:sz="0" w:space="0" w:color="auto"/>
                    <w:bottom w:val="none" w:sz="0" w:space="0" w:color="auto"/>
                    <w:right w:val="none" w:sz="0" w:space="0" w:color="auto"/>
                  </w:divBdr>
                  <w:divsChild>
                    <w:div w:id="784690455">
                      <w:marLeft w:val="150"/>
                      <w:marRight w:val="150"/>
                      <w:marTop w:val="150"/>
                      <w:marBottom w:val="150"/>
                      <w:divBdr>
                        <w:top w:val="single" w:sz="6" w:space="4" w:color="auto"/>
                        <w:left w:val="single" w:sz="6" w:space="4" w:color="auto"/>
                        <w:bottom w:val="single" w:sz="6" w:space="4" w:color="auto"/>
                        <w:right w:val="single" w:sz="6" w:space="4" w:color="auto"/>
                      </w:divBdr>
                      <w:divsChild>
                        <w:div w:id="20341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0606">
      <w:bodyDiv w:val="1"/>
      <w:marLeft w:val="0"/>
      <w:marRight w:val="0"/>
      <w:marTop w:val="0"/>
      <w:marBottom w:val="0"/>
      <w:divBdr>
        <w:top w:val="none" w:sz="0" w:space="0" w:color="auto"/>
        <w:left w:val="none" w:sz="0" w:space="0" w:color="auto"/>
        <w:bottom w:val="none" w:sz="0" w:space="0" w:color="auto"/>
        <w:right w:val="none" w:sz="0" w:space="0" w:color="auto"/>
      </w:divBdr>
      <w:divsChild>
        <w:div w:id="158277203">
          <w:marLeft w:val="0"/>
          <w:marRight w:val="0"/>
          <w:marTop w:val="0"/>
          <w:marBottom w:val="0"/>
          <w:divBdr>
            <w:top w:val="none" w:sz="0" w:space="0" w:color="auto"/>
            <w:left w:val="none" w:sz="0" w:space="0" w:color="auto"/>
            <w:bottom w:val="none" w:sz="0" w:space="0" w:color="auto"/>
            <w:right w:val="none" w:sz="0" w:space="0" w:color="auto"/>
          </w:divBdr>
          <w:divsChild>
            <w:div w:id="1219710725">
              <w:marLeft w:val="0"/>
              <w:marRight w:val="0"/>
              <w:marTop w:val="0"/>
              <w:marBottom w:val="0"/>
              <w:divBdr>
                <w:top w:val="none" w:sz="0" w:space="0" w:color="auto"/>
                <w:left w:val="none" w:sz="0" w:space="0" w:color="auto"/>
                <w:bottom w:val="none" w:sz="0" w:space="0" w:color="auto"/>
                <w:right w:val="none" w:sz="0" w:space="0" w:color="auto"/>
              </w:divBdr>
            </w:div>
            <w:div w:id="1468279072">
              <w:marLeft w:val="0"/>
              <w:marRight w:val="0"/>
              <w:marTop w:val="0"/>
              <w:marBottom w:val="0"/>
              <w:divBdr>
                <w:top w:val="none" w:sz="0" w:space="0" w:color="auto"/>
                <w:left w:val="none" w:sz="0" w:space="0" w:color="auto"/>
                <w:bottom w:val="none" w:sz="0" w:space="0" w:color="auto"/>
                <w:right w:val="none" w:sz="0" w:space="0" w:color="auto"/>
              </w:divBdr>
            </w:div>
          </w:divsChild>
        </w:div>
        <w:div w:id="346635794">
          <w:marLeft w:val="0"/>
          <w:marRight w:val="0"/>
          <w:marTop w:val="0"/>
          <w:marBottom w:val="0"/>
          <w:divBdr>
            <w:top w:val="none" w:sz="0" w:space="0" w:color="auto"/>
            <w:left w:val="none" w:sz="0" w:space="0" w:color="auto"/>
            <w:bottom w:val="none" w:sz="0" w:space="0" w:color="auto"/>
            <w:right w:val="none" w:sz="0" w:space="0" w:color="auto"/>
          </w:divBdr>
        </w:div>
      </w:divsChild>
    </w:div>
    <w:div w:id="1730304514">
      <w:bodyDiv w:val="1"/>
      <w:marLeft w:val="0"/>
      <w:marRight w:val="0"/>
      <w:marTop w:val="0"/>
      <w:marBottom w:val="0"/>
      <w:divBdr>
        <w:top w:val="none" w:sz="0" w:space="0" w:color="auto"/>
        <w:left w:val="none" w:sz="0" w:space="0" w:color="auto"/>
        <w:bottom w:val="none" w:sz="0" w:space="0" w:color="auto"/>
        <w:right w:val="none" w:sz="0" w:space="0" w:color="auto"/>
      </w:divBdr>
      <w:divsChild>
        <w:div w:id="1758941125">
          <w:marLeft w:val="0"/>
          <w:marRight w:val="0"/>
          <w:marTop w:val="0"/>
          <w:marBottom w:val="0"/>
          <w:divBdr>
            <w:top w:val="none" w:sz="0" w:space="0" w:color="auto"/>
            <w:left w:val="none" w:sz="0" w:space="0" w:color="auto"/>
            <w:bottom w:val="none" w:sz="0" w:space="0" w:color="auto"/>
            <w:right w:val="none" w:sz="0" w:space="0" w:color="auto"/>
          </w:divBdr>
        </w:div>
      </w:divsChild>
    </w:div>
    <w:div w:id="1752310345">
      <w:bodyDiv w:val="1"/>
      <w:marLeft w:val="0"/>
      <w:marRight w:val="0"/>
      <w:marTop w:val="0"/>
      <w:marBottom w:val="0"/>
      <w:divBdr>
        <w:top w:val="none" w:sz="0" w:space="0" w:color="auto"/>
        <w:left w:val="none" w:sz="0" w:space="0" w:color="auto"/>
        <w:bottom w:val="none" w:sz="0" w:space="0" w:color="auto"/>
        <w:right w:val="none" w:sz="0" w:space="0" w:color="auto"/>
      </w:divBdr>
    </w:div>
    <w:div w:id="1812362470">
      <w:bodyDiv w:val="1"/>
      <w:marLeft w:val="0"/>
      <w:marRight w:val="0"/>
      <w:marTop w:val="0"/>
      <w:marBottom w:val="0"/>
      <w:divBdr>
        <w:top w:val="none" w:sz="0" w:space="0" w:color="auto"/>
        <w:left w:val="none" w:sz="0" w:space="0" w:color="auto"/>
        <w:bottom w:val="none" w:sz="0" w:space="0" w:color="auto"/>
        <w:right w:val="none" w:sz="0" w:space="0" w:color="auto"/>
      </w:divBdr>
    </w:div>
    <w:div w:id="1894077349">
      <w:bodyDiv w:val="1"/>
      <w:marLeft w:val="0"/>
      <w:marRight w:val="0"/>
      <w:marTop w:val="0"/>
      <w:marBottom w:val="0"/>
      <w:divBdr>
        <w:top w:val="none" w:sz="0" w:space="0" w:color="auto"/>
        <w:left w:val="none" w:sz="0" w:space="0" w:color="auto"/>
        <w:bottom w:val="none" w:sz="0" w:space="0" w:color="auto"/>
        <w:right w:val="none" w:sz="0" w:space="0" w:color="auto"/>
      </w:divBdr>
    </w:div>
    <w:div w:id="19748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sw.academia.edu/KarynLai/Papers/1795077/Practising_to_Know_Practicalism_and_Confucian_Philosoph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x.doi.org/10.1007/978-94-007-71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5577</Words>
  <Characters>29838</Characters>
  <Application>Microsoft Office Word</Application>
  <DocSecurity>0</DocSecurity>
  <Lines>466</Lines>
  <Paragraphs>83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35332</CharactersWithSpaces>
  <SharedDoc>false</SharedDoc>
  <HLinks>
    <vt:vector size="6" baseType="variant">
      <vt:variant>
        <vt:i4>1769517</vt:i4>
      </vt:variant>
      <vt:variant>
        <vt:i4>0</vt:i4>
      </vt:variant>
      <vt:variant>
        <vt:i4>0</vt:i4>
      </vt:variant>
      <vt:variant>
        <vt:i4>5</vt:i4>
      </vt:variant>
      <vt:variant>
        <vt:lpwstr>mailto:k.lai@unsw.edu.au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Karyn Lai</cp:lastModifiedBy>
  <cp:revision>2</cp:revision>
  <cp:lastPrinted>2011-11-29T03:19:00Z</cp:lastPrinted>
  <dcterms:created xsi:type="dcterms:W3CDTF">2020-04-17T08:55:00Z</dcterms:created>
  <dcterms:modified xsi:type="dcterms:W3CDTF">2020-04-17T08:55:00Z</dcterms:modified>
</cp:coreProperties>
</file>