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0070" w14:textId="2F96A824" w:rsidR="00980B6E" w:rsidRPr="00547D7F" w:rsidRDefault="001A45E0" w:rsidP="00EA582B">
      <w:pPr>
        <w:tabs>
          <w:tab w:val="left" w:pos="709"/>
        </w:tabs>
        <w:spacing w:line="480" w:lineRule="auto"/>
        <w:jc w:val="center"/>
        <w:rPr>
          <w:rFonts w:ascii="Garamond" w:eastAsia="Garamond" w:hAnsi="Garamond" w:cs="Garamond"/>
          <w:b/>
        </w:rPr>
      </w:pPr>
      <w:r w:rsidRPr="00547D7F">
        <w:rPr>
          <w:rFonts w:ascii="Garamond" w:eastAsia="Garamond" w:hAnsi="Garamond" w:cs="Garamond"/>
          <w:b/>
        </w:rPr>
        <w:t>The</w:t>
      </w:r>
      <w:r w:rsidR="00EE6ECB" w:rsidRPr="00547D7F">
        <w:rPr>
          <w:rFonts w:ascii="Garamond" w:eastAsia="Garamond" w:hAnsi="Garamond" w:cs="Garamond"/>
          <w:b/>
        </w:rPr>
        <w:t xml:space="preserve"> Four-Case Argument</w:t>
      </w:r>
      <w:r w:rsidR="00980B6E" w:rsidRPr="00547D7F">
        <w:rPr>
          <w:rFonts w:ascii="Garamond" w:eastAsia="Garamond" w:hAnsi="Garamond" w:cs="Garamond"/>
          <w:b/>
        </w:rPr>
        <w:t xml:space="preserve"> and the Existential/Universal Effect</w:t>
      </w:r>
    </w:p>
    <w:p w14:paraId="5F7A3DC9" w14:textId="77777777" w:rsidR="00E718AC" w:rsidRPr="00547D7F" w:rsidRDefault="00E718AC" w:rsidP="00EA582B">
      <w:pPr>
        <w:spacing w:line="480" w:lineRule="auto"/>
        <w:jc w:val="both"/>
        <w:rPr>
          <w:rFonts w:ascii="Garamond" w:hAnsi="Garamond"/>
          <w:b/>
          <w:bCs/>
          <w:lang w:val="en-GB"/>
        </w:rPr>
      </w:pPr>
    </w:p>
    <w:p w14:paraId="01C51FA0" w14:textId="37F224CA" w:rsidR="004B77AB" w:rsidRPr="00547D7F" w:rsidRDefault="004B77AB" w:rsidP="00EA582B">
      <w:pPr>
        <w:spacing w:line="480" w:lineRule="auto"/>
        <w:jc w:val="both"/>
        <w:rPr>
          <w:rFonts w:ascii="Garamond" w:hAnsi="Garamond"/>
          <w:b/>
          <w:bCs/>
          <w:lang w:val="en-GB"/>
        </w:rPr>
      </w:pPr>
      <w:r w:rsidRPr="00547D7F">
        <w:rPr>
          <w:rFonts w:ascii="Garamond" w:hAnsi="Garamond"/>
          <w:b/>
          <w:bCs/>
          <w:lang w:val="en-GB"/>
        </w:rPr>
        <w:t xml:space="preserve">Abstract </w:t>
      </w:r>
    </w:p>
    <w:p w14:paraId="15E72C37" w14:textId="7B710EAD" w:rsidR="00E718AC" w:rsidRPr="00547D7F" w:rsidRDefault="004B77AB" w:rsidP="00EA582B">
      <w:pPr>
        <w:spacing w:line="480" w:lineRule="auto"/>
        <w:jc w:val="both"/>
        <w:rPr>
          <w:rFonts w:ascii="Garamond" w:eastAsia="Garamond" w:hAnsi="Garamond" w:cs="Garamond"/>
        </w:rPr>
      </w:pPr>
      <w:r w:rsidRPr="00547D7F">
        <w:rPr>
          <w:rFonts w:ascii="Garamond" w:hAnsi="Garamond"/>
          <w:lang w:val="en-GB"/>
        </w:rPr>
        <w:t>One debate surrounding</w:t>
      </w:r>
      <w:r w:rsidR="00626C46" w:rsidRPr="00547D7F">
        <w:rPr>
          <w:rFonts w:ascii="Garamond" w:hAnsi="Garamond"/>
          <w:lang w:val="en-GB"/>
        </w:rPr>
        <w:t xml:space="preserve"> </w:t>
      </w:r>
      <w:proofErr w:type="spellStart"/>
      <w:r w:rsidR="001A45E0" w:rsidRPr="00547D7F">
        <w:rPr>
          <w:rFonts w:ascii="Garamond" w:hAnsi="Garamond"/>
          <w:lang w:val="en-GB"/>
        </w:rPr>
        <w:t>Derk</w:t>
      </w:r>
      <w:proofErr w:type="spellEnd"/>
      <w:r w:rsidR="001A45E0" w:rsidRPr="00547D7F">
        <w:rPr>
          <w:rFonts w:ascii="Garamond" w:hAnsi="Garamond"/>
          <w:lang w:val="en-GB"/>
        </w:rPr>
        <w:t xml:space="preserve"> </w:t>
      </w:r>
      <w:proofErr w:type="spellStart"/>
      <w:r w:rsidR="00626C46" w:rsidRPr="00547D7F">
        <w:rPr>
          <w:rFonts w:ascii="Garamond" w:hAnsi="Garamond"/>
          <w:lang w:val="en-GB"/>
        </w:rPr>
        <w:t>Pereboom’s</w:t>
      </w:r>
      <w:proofErr w:type="spellEnd"/>
      <w:r w:rsidR="00626C46" w:rsidRPr="00547D7F">
        <w:rPr>
          <w:rFonts w:ascii="Garamond" w:hAnsi="Garamond"/>
          <w:lang w:val="en-GB"/>
        </w:rPr>
        <w:t xml:space="preserve"> </w:t>
      </w:r>
      <w:r w:rsidR="00084F5E" w:rsidRPr="00547D7F">
        <w:rPr>
          <w:rFonts w:ascii="Garamond" w:hAnsi="Garamond"/>
          <w:lang w:val="en-GB"/>
        </w:rPr>
        <w:t xml:space="preserve">(2001, 2014) </w:t>
      </w:r>
      <w:r w:rsidR="00626C46" w:rsidRPr="00547D7F">
        <w:rPr>
          <w:rFonts w:ascii="Garamond" w:hAnsi="Garamond"/>
          <w:lang w:val="en-GB"/>
        </w:rPr>
        <w:t>four-case argument</w:t>
      </w:r>
      <w:r w:rsidRPr="00547D7F">
        <w:rPr>
          <w:rFonts w:ascii="Garamond" w:hAnsi="Garamond"/>
          <w:lang w:val="en-GB"/>
        </w:rPr>
        <w:t xml:space="preserve"> against compatibilism focuses on whether, and why, we judge manipulated agents to be neither free nor morally responsible. In this paper, we propose a novel explanation. </w:t>
      </w:r>
      <w:r w:rsidR="00626C46" w:rsidRPr="00547D7F">
        <w:rPr>
          <w:rFonts w:ascii="Garamond" w:hAnsi="Garamond"/>
        </w:rPr>
        <w:t>The four-case</w:t>
      </w:r>
      <w:r w:rsidRPr="00547D7F">
        <w:rPr>
          <w:rFonts w:ascii="Garamond" w:hAnsi="Garamond"/>
        </w:rPr>
        <w:t xml:space="preserve"> argument feature</w:t>
      </w:r>
      <w:r w:rsidR="00626C46" w:rsidRPr="00547D7F">
        <w:rPr>
          <w:rFonts w:ascii="Garamond" w:hAnsi="Garamond"/>
        </w:rPr>
        <w:t>s</w:t>
      </w:r>
      <w:r w:rsidRPr="00547D7F">
        <w:rPr>
          <w:rFonts w:ascii="Garamond" w:hAnsi="Garamond"/>
        </w:rPr>
        <w:t xml:space="preserve"> cases where</w:t>
      </w:r>
      <w:r w:rsidRPr="00547D7F">
        <w:rPr>
          <w:rFonts w:ascii="Garamond" w:eastAsia="Garamond" w:hAnsi="Garamond" w:cs="Garamond"/>
        </w:rPr>
        <w:t xml:space="preserve"> </w:t>
      </w:r>
      <w:r w:rsidRPr="00547D7F">
        <w:rPr>
          <w:rFonts w:ascii="Garamond" w:hAnsi="Garamond"/>
          <w:iCs/>
        </w:rPr>
        <w:t>an</w:t>
      </w:r>
      <w:r w:rsidRPr="00547D7F">
        <w:rPr>
          <w:rFonts w:ascii="Garamond" w:eastAsia="Garamond" w:hAnsi="Garamond" w:cs="Garamond"/>
        </w:rPr>
        <w:t xml:space="preserve"> agent </w:t>
      </w:r>
      <w:r w:rsidRPr="00547D7F">
        <w:rPr>
          <w:rFonts w:ascii="Garamond" w:hAnsi="Garamond"/>
        </w:rPr>
        <w:t xml:space="preserve">is the </w:t>
      </w:r>
      <w:r w:rsidRPr="00547D7F">
        <w:rPr>
          <w:rFonts w:ascii="Garamond" w:hAnsi="Garamond"/>
          <w:i/>
          <w:iCs/>
        </w:rPr>
        <w:t xml:space="preserve">only </w:t>
      </w:r>
      <w:r w:rsidRPr="00547D7F">
        <w:rPr>
          <w:rFonts w:ascii="Garamond" w:hAnsi="Garamond"/>
        </w:rPr>
        <w:t>individual in</w:t>
      </w:r>
      <w:r w:rsidRPr="00547D7F">
        <w:rPr>
          <w:rFonts w:ascii="Garamond" w:eastAsia="Garamond" w:hAnsi="Garamond" w:cs="Garamond"/>
        </w:rPr>
        <w:t xml:space="preserve"> her universe who has been manipulated.</w:t>
      </w:r>
      <w:r w:rsidRPr="00547D7F">
        <w:rPr>
          <w:rFonts w:ascii="Garamond" w:hAnsi="Garamond"/>
        </w:rPr>
        <w:t xml:space="preserve"> </w:t>
      </w:r>
      <w:r w:rsidR="00EA2597" w:rsidRPr="00547D7F">
        <w:rPr>
          <w:rFonts w:ascii="Garamond" w:hAnsi="Garamond"/>
        </w:rPr>
        <w:t>Let</w:t>
      </w:r>
      <w:r w:rsidR="00F23D96" w:rsidRPr="00547D7F">
        <w:rPr>
          <w:rFonts w:ascii="Garamond" w:hAnsi="Garamond"/>
        </w:rPr>
        <w:t xml:space="preserve"> us</w:t>
      </w:r>
      <w:r w:rsidR="00EA2597" w:rsidRPr="00547D7F">
        <w:rPr>
          <w:rFonts w:ascii="Garamond" w:hAnsi="Garamond"/>
        </w:rPr>
        <w:t xml:space="preserve"> c</w:t>
      </w:r>
      <w:r w:rsidRPr="00547D7F">
        <w:rPr>
          <w:rFonts w:ascii="Garamond" w:eastAsia="Garamond" w:hAnsi="Garamond" w:cs="Garamond"/>
        </w:rPr>
        <w:t>all</w:t>
      </w:r>
      <w:r w:rsidR="00F23D96" w:rsidRPr="00547D7F">
        <w:rPr>
          <w:rFonts w:ascii="Garamond" w:eastAsia="Garamond" w:hAnsi="Garamond" w:cs="Garamond"/>
        </w:rPr>
        <w:t xml:space="preserve"> </w:t>
      </w:r>
      <w:r w:rsidRPr="00547D7F">
        <w:rPr>
          <w:rFonts w:ascii="Garamond" w:eastAsia="Garamond" w:hAnsi="Garamond" w:cs="Garamond"/>
        </w:rPr>
        <w:t xml:space="preserve">manipulation whose scope includes at least one but not all </w:t>
      </w:r>
      <w:proofErr w:type="gramStart"/>
      <w:r w:rsidRPr="00547D7F">
        <w:rPr>
          <w:rFonts w:ascii="Garamond" w:eastAsia="Garamond" w:hAnsi="Garamond" w:cs="Garamond"/>
        </w:rPr>
        <w:t>agents</w:t>
      </w:r>
      <w:proofErr w:type="gramEnd"/>
      <w:r w:rsidR="001A45E0" w:rsidRPr="00547D7F">
        <w:rPr>
          <w:rFonts w:ascii="Garamond" w:hAnsi="Garamond"/>
          <w:i/>
          <w:iCs/>
        </w:rPr>
        <w:t xml:space="preserve"> </w:t>
      </w:r>
      <w:r w:rsidRPr="00547D7F">
        <w:rPr>
          <w:rFonts w:ascii="Garamond" w:eastAsia="Garamond" w:hAnsi="Garamond" w:cs="Garamond"/>
          <w:i/>
        </w:rPr>
        <w:t>existential</w:t>
      </w:r>
      <w:r w:rsidRPr="00547D7F">
        <w:rPr>
          <w:rFonts w:ascii="Garamond" w:eastAsia="Garamond" w:hAnsi="Garamond" w:cs="Garamond"/>
        </w:rPr>
        <w:t xml:space="preserve"> </w:t>
      </w:r>
      <w:r w:rsidRPr="00547D7F">
        <w:rPr>
          <w:rFonts w:ascii="Garamond" w:eastAsia="Garamond" w:hAnsi="Garamond" w:cs="Garamond"/>
          <w:i/>
        </w:rPr>
        <w:t>manipulation</w:t>
      </w:r>
      <w:r w:rsidR="00B71808" w:rsidRPr="00547D7F">
        <w:rPr>
          <w:rFonts w:ascii="Garamond" w:eastAsia="Garamond" w:hAnsi="Garamond" w:cs="Garamond"/>
        </w:rPr>
        <w:t>. C</w:t>
      </w:r>
      <w:r w:rsidRPr="00547D7F">
        <w:rPr>
          <w:rFonts w:ascii="Garamond" w:hAnsi="Garamond"/>
        </w:rPr>
        <w:t>ontrast this</w:t>
      </w:r>
      <w:r w:rsidR="00AD4684" w:rsidRPr="00547D7F">
        <w:rPr>
          <w:rFonts w:ascii="Garamond" w:hAnsi="Garamond"/>
        </w:rPr>
        <w:t xml:space="preserve"> with </w:t>
      </w:r>
      <w:r w:rsidRPr="00547D7F">
        <w:rPr>
          <w:rFonts w:ascii="Garamond" w:hAnsi="Garamond"/>
          <w:i/>
          <w:iCs/>
        </w:rPr>
        <w:t>universal manipulation</w:t>
      </w:r>
      <w:r w:rsidR="001A45E0" w:rsidRPr="00547D7F">
        <w:rPr>
          <w:rFonts w:ascii="Garamond" w:hAnsi="Garamond"/>
          <w:i/>
          <w:iCs/>
        </w:rPr>
        <w:t xml:space="preserve">, </w:t>
      </w:r>
      <w:r w:rsidRPr="00547D7F">
        <w:rPr>
          <w:rFonts w:ascii="Garamond" w:hAnsi="Garamond"/>
        </w:rPr>
        <w:t>which affect</w:t>
      </w:r>
      <w:r w:rsidR="001A45E0" w:rsidRPr="00547D7F">
        <w:rPr>
          <w:rFonts w:ascii="Garamond" w:hAnsi="Garamond"/>
        </w:rPr>
        <w:t xml:space="preserve">s </w:t>
      </w:r>
      <w:r w:rsidRPr="00547D7F">
        <w:rPr>
          <w:rFonts w:ascii="Garamond" w:hAnsi="Garamond"/>
        </w:rPr>
        <w:t xml:space="preserve">all agents within a universe. We propose that we find agents in </w:t>
      </w:r>
      <w:proofErr w:type="spellStart"/>
      <w:r w:rsidR="001A45E0" w:rsidRPr="00547D7F">
        <w:rPr>
          <w:rFonts w:ascii="Garamond" w:hAnsi="Garamond"/>
        </w:rPr>
        <w:t>Pereboom’s</w:t>
      </w:r>
      <w:proofErr w:type="spellEnd"/>
      <w:r w:rsidR="001A45E0" w:rsidRPr="00547D7F">
        <w:rPr>
          <w:rFonts w:ascii="Garamond" w:hAnsi="Garamond"/>
        </w:rPr>
        <w:t xml:space="preserve"> </w:t>
      </w:r>
      <w:r w:rsidRPr="00547D7F">
        <w:rPr>
          <w:rFonts w:ascii="Garamond" w:hAnsi="Garamond"/>
        </w:rPr>
        <w:t>manipulation cases less free and morally responsible</w:t>
      </w:r>
      <w:r w:rsidR="00D75548" w:rsidRPr="00547D7F">
        <w:rPr>
          <w:rFonts w:ascii="Garamond" w:hAnsi="Garamond"/>
        </w:rPr>
        <w:t xml:space="preserve"> </w:t>
      </w:r>
      <w:r w:rsidR="002F18F8" w:rsidRPr="00547D7F">
        <w:rPr>
          <w:rFonts w:ascii="Garamond" w:hAnsi="Garamond"/>
        </w:rPr>
        <w:t>in part because</w:t>
      </w:r>
      <w:r w:rsidR="00D75548" w:rsidRPr="00547D7F">
        <w:rPr>
          <w:rFonts w:ascii="Garamond" w:hAnsi="Garamond"/>
        </w:rPr>
        <w:t xml:space="preserve"> </w:t>
      </w:r>
      <w:r w:rsidRPr="00547D7F">
        <w:rPr>
          <w:rFonts w:ascii="Garamond" w:hAnsi="Garamond"/>
        </w:rPr>
        <w:t>they are the target of existential manipulation.</w:t>
      </w:r>
      <w:r w:rsidR="00A17AB5" w:rsidRPr="00547D7F">
        <w:rPr>
          <w:rFonts w:ascii="Garamond" w:hAnsi="Garamond"/>
        </w:rPr>
        <w:t xml:space="preserve"> </w:t>
      </w:r>
      <w:r w:rsidR="001C3F5D" w:rsidRPr="00547D7F">
        <w:rPr>
          <w:rFonts w:ascii="Garamond" w:hAnsi="Garamond"/>
        </w:rPr>
        <w:t>W</w:t>
      </w:r>
      <w:r w:rsidRPr="00547D7F">
        <w:rPr>
          <w:rFonts w:ascii="Garamond" w:hAnsi="Garamond"/>
        </w:rPr>
        <w:t>e empirically tested</w:t>
      </w:r>
      <w:r w:rsidR="00621CCE" w:rsidRPr="00547D7F">
        <w:rPr>
          <w:rFonts w:ascii="Garamond" w:hAnsi="Garamond"/>
        </w:rPr>
        <w:t xml:space="preserve"> this </w:t>
      </w:r>
      <w:r w:rsidRPr="00547D7F">
        <w:rPr>
          <w:rFonts w:ascii="Garamond" w:hAnsi="Garamond"/>
        </w:rPr>
        <w:t xml:space="preserve">hypothesis </w:t>
      </w:r>
      <w:r w:rsidR="002F18F8" w:rsidRPr="00547D7F">
        <w:rPr>
          <w:rFonts w:ascii="Garamond" w:hAnsi="Garamond"/>
        </w:rPr>
        <w:t>and</w:t>
      </w:r>
      <w:r w:rsidRPr="00547D7F">
        <w:rPr>
          <w:rFonts w:ascii="Garamond" w:hAnsi="Garamond"/>
        </w:rPr>
        <w:t xml:space="preserve"> found</w:t>
      </w:r>
      <w:r w:rsidR="00EC2515" w:rsidRPr="00547D7F">
        <w:rPr>
          <w:rFonts w:ascii="Garamond" w:hAnsi="Garamond"/>
        </w:rPr>
        <w:t xml:space="preserve"> that </w:t>
      </w:r>
      <w:r w:rsidR="004C0921" w:rsidRPr="00547D7F">
        <w:rPr>
          <w:rFonts w:ascii="Garamond" w:hAnsi="Garamond"/>
        </w:rPr>
        <w:t xml:space="preserve">people’s </w:t>
      </w:r>
      <w:r w:rsidRPr="00547D7F">
        <w:rPr>
          <w:rFonts w:ascii="Garamond" w:eastAsia="Garamond" w:hAnsi="Garamond" w:cs="Garamond"/>
        </w:rPr>
        <w:t xml:space="preserve">free will and moral responsibility judgments </w:t>
      </w:r>
      <w:r w:rsidR="00EF5B12" w:rsidRPr="00547D7F">
        <w:rPr>
          <w:rFonts w:ascii="Garamond" w:eastAsia="Garamond" w:hAnsi="Garamond" w:cs="Garamond"/>
        </w:rPr>
        <w:t>were</w:t>
      </w:r>
      <w:r w:rsidRPr="00547D7F">
        <w:rPr>
          <w:rFonts w:ascii="Garamond" w:eastAsia="Garamond" w:hAnsi="Garamond" w:cs="Garamond"/>
        </w:rPr>
        <w:t xml:space="preserve"> sensitive to</w:t>
      </w:r>
      <w:r w:rsidR="000A0D78" w:rsidRPr="00547D7F">
        <w:rPr>
          <w:rFonts w:ascii="Garamond" w:eastAsia="Garamond" w:hAnsi="Garamond" w:cs="Garamond"/>
        </w:rPr>
        <w:t xml:space="preserve"> the </w:t>
      </w:r>
      <w:r w:rsidR="00A2407F" w:rsidRPr="00547D7F">
        <w:rPr>
          <w:rFonts w:ascii="Garamond" w:eastAsia="Garamond" w:hAnsi="Garamond" w:cs="Garamond"/>
        </w:rPr>
        <w:t>scope of manipulation</w:t>
      </w:r>
      <w:r w:rsidRPr="00547D7F">
        <w:rPr>
          <w:rFonts w:ascii="Garamond" w:eastAsia="Garamond" w:hAnsi="Garamond" w:cs="Garamond"/>
        </w:rPr>
        <w:t>: people judge</w:t>
      </w:r>
      <w:r w:rsidR="00EF5B12" w:rsidRPr="00547D7F">
        <w:rPr>
          <w:rFonts w:ascii="Garamond" w:eastAsia="Garamond" w:hAnsi="Garamond" w:cs="Garamond"/>
        </w:rPr>
        <w:t>d</w:t>
      </w:r>
      <w:r w:rsidRPr="00547D7F">
        <w:rPr>
          <w:rFonts w:ascii="Garamond" w:eastAsia="Garamond" w:hAnsi="Garamond" w:cs="Garamond"/>
        </w:rPr>
        <w:t xml:space="preserve"> existentially </w:t>
      </w:r>
      <w:r w:rsidR="002F18F8" w:rsidRPr="00547D7F">
        <w:rPr>
          <w:rFonts w:ascii="Garamond" w:eastAsia="Garamond" w:hAnsi="Garamond" w:cs="Garamond"/>
        </w:rPr>
        <w:t>manipulated</w:t>
      </w:r>
      <w:r w:rsidRPr="00547D7F">
        <w:rPr>
          <w:rFonts w:ascii="Garamond" w:eastAsia="Garamond" w:hAnsi="Garamond" w:cs="Garamond"/>
        </w:rPr>
        <w:t xml:space="preserve"> agents</w:t>
      </w:r>
      <w:r w:rsidR="000A0D78" w:rsidRPr="00547D7F">
        <w:rPr>
          <w:rFonts w:ascii="Garamond" w:eastAsia="Garamond" w:hAnsi="Garamond" w:cs="Garamond"/>
        </w:rPr>
        <w:t xml:space="preserve"> </w:t>
      </w:r>
      <w:r w:rsidR="008429F0" w:rsidRPr="00547D7F">
        <w:rPr>
          <w:rFonts w:ascii="Garamond" w:eastAsia="Garamond" w:hAnsi="Garamond" w:cs="Garamond"/>
        </w:rPr>
        <w:t xml:space="preserve">significantly </w:t>
      </w:r>
      <w:r w:rsidRPr="00547D7F">
        <w:rPr>
          <w:rFonts w:ascii="Garamond" w:eastAsia="Garamond" w:hAnsi="Garamond" w:cs="Garamond"/>
        </w:rPr>
        <w:t xml:space="preserve">less free and responsible than universally </w:t>
      </w:r>
      <w:r w:rsidR="002F18F8" w:rsidRPr="00547D7F">
        <w:rPr>
          <w:rFonts w:ascii="Garamond" w:eastAsia="Garamond" w:hAnsi="Garamond" w:cs="Garamond"/>
        </w:rPr>
        <w:t>manipulated</w:t>
      </w:r>
      <w:r w:rsidRPr="00547D7F">
        <w:rPr>
          <w:rFonts w:ascii="Garamond" w:eastAsia="Garamond" w:hAnsi="Garamond" w:cs="Garamond"/>
        </w:rPr>
        <w:t xml:space="preserve"> agents.</w:t>
      </w:r>
    </w:p>
    <w:p w14:paraId="3EF8ED9C" w14:textId="6D689ECB" w:rsidR="00062021" w:rsidRPr="00547D7F" w:rsidRDefault="00062021" w:rsidP="00EA582B">
      <w:pPr>
        <w:spacing w:line="480" w:lineRule="auto"/>
        <w:jc w:val="both"/>
        <w:rPr>
          <w:rFonts w:ascii="Garamond" w:eastAsia="Garamond" w:hAnsi="Garamond" w:cs="Garamond"/>
        </w:rPr>
      </w:pPr>
      <w:r w:rsidRPr="00547D7F">
        <w:rPr>
          <w:rFonts w:ascii="Garamond" w:eastAsia="Garamond" w:hAnsi="Garamond" w:cs="Garamond"/>
          <w:b/>
          <w:bCs/>
        </w:rPr>
        <w:t xml:space="preserve">Key words: </w:t>
      </w:r>
      <w:r w:rsidRPr="00547D7F">
        <w:rPr>
          <w:rFonts w:ascii="Garamond" w:eastAsia="Garamond" w:hAnsi="Garamond" w:cs="Garamond"/>
        </w:rPr>
        <w:t>free will; manipulation; incompatibilism; compatibilism; experimental philosophy</w:t>
      </w:r>
    </w:p>
    <w:p w14:paraId="61A0B673" w14:textId="69C43A75" w:rsidR="00466883" w:rsidRPr="00547D7F" w:rsidRDefault="00657DAE" w:rsidP="00EA582B">
      <w:pPr>
        <w:spacing w:line="480" w:lineRule="auto"/>
        <w:jc w:val="both"/>
        <w:rPr>
          <w:rFonts w:ascii="Garamond" w:hAnsi="Garamond"/>
          <w:b/>
          <w:bCs/>
        </w:rPr>
      </w:pPr>
      <w:r w:rsidRPr="00547D7F">
        <w:rPr>
          <w:rFonts w:ascii="Garamond" w:eastAsia="Garamond" w:hAnsi="Garamond" w:cs="Garamond"/>
          <w:b/>
          <w:bCs/>
        </w:rPr>
        <w:t xml:space="preserve">Word count: </w:t>
      </w:r>
      <w:r w:rsidR="005C5669" w:rsidRPr="00547D7F">
        <w:rPr>
          <w:rFonts w:ascii="Garamond" w:eastAsia="Garamond" w:hAnsi="Garamond" w:cs="Garamond"/>
        </w:rPr>
        <w:t>51</w:t>
      </w:r>
      <w:r w:rsidR="00B02E0B" w:rsidRPr="00547D7F">
        <w:rPr>
          <w:rFonts w:ascii="Garamond" w:eastAsia="Garamond" w:hAnsi="Garamond" w:cs="Garamond"/>
        </w:rPr>
        <w:t>27</w:t>
      </w:r>
      <w:r w:rsidR="005C5669" w:rsidRPr="00547D7F">
        <w:rPr>
          <w:rFonts w:ascii="Garamond" w:eastAsia="Garamond" w:hAnsi="Garamond" w:cs="Garamond"/>
        </w:rPr>
        <w:t xml:space="preserve"> (including abstract and references) </w:t>
      </w:r>
    </w:p>
    <w:p w14:paraId="554408B8" w14:textId="77777777" w:rsidR="00E55E40" w:rsidRPr="00547D7F" w:rsidRDefault="00E55E40" w:rsidP="00EA582B">
      <w:pPr>
        <w:spacing w:line="480" w:lineRule="auto"/>
        <w:jc w:val="both"/>
        <w:rPr>
          <w:rFonts w:ascii="Garamond" w:hAnsi="Garamond"/>
          <w:b/>
          <w:bCs/>
          <w:lang w:val="en-GB"/>
        </w:rPr>
      </w:pPr>
    </w:p>
    <w:p w14:paraId="5AA0C7ED" w14:textId="0621A756" w:rsidR="00E718AC" w:rsidRPr="00547D7F" w:rsidRDefault="00CE2265" w:rsidP="00E718AC">
      <w:pPr>
        <w:numPr>
          <w:ilvl w:val="0"/>
          <w:numId w:val="1"/>
        </w:numPr>
        <w:pBdr>
          <w:top w:val="nil"/>
          <w:left w:val="nil"/>
          <w:bottom w:val="nil"/>
          <w:right w:val="nil"/>
          <w:between w:val="nil"/>
        </w:pBdr>
        <w:tabs>
          <w:tab w:val="left" w:pos="709"/>
          <w:tab w:val="left" w:pos="5073"/>
        </w:tabs>
        <w:spacing w:line="480" w:lineRule="auto"/>
        <w:rPr>
          <w:rFonts w:ascii="Garamond" w:eastAsia="Garamond" w:hAnsi="Garamond" w:cs="Garamond"/>
          <w:b/>
        </w:rPr>
      </w:pPr>
      <w:r w:rsidRPr="00547D7F">
        <w:rPr>
          <w:rFonts w:ascii="Garamond" w:eastAsia="Garamond" w:hAnsi="Garamond" w:cs="Garamond"/>
          <w:b/>
        </w:rPr>
        <w:t>Introduction</w:t>
      </w:r>
    </w:p>
    <w:p w14:paraId="05B8EA5E" w14:textId="189E0B26" w:rsidR="00E718AC" w:rsidRPr="00547D7F" w:rsidRDefault="00CE2265" w:rsidP="00EA582B">
      <w:pPr>
        <w:tabs>
          <w:tab w:val="left" w:pos="709"/>
          <w:tab w:val="left" w:pos="5073"/>
        </w:tabs>
        <w:spacing w:line="480" w:lineRule="auto"/>
        <w:rPr>
          <w:rFonts w:ascii="Garamond" w:eastAsia="Garamond" w:hAnsi="Garamond" w:cstheme="majorHAnsi"/>
        </w:rPr>
      </w:pPr>
      <w:r w:rsidRPr="00547D7F">
        <w:rPr>
          <w:rFonts w:ascii="Garamond" w:eastAsia="Garamond" w:hAnsi="Garamond" w:cstheme="majorHAnsi"/>
        </w:rPr>
        <w:t xml:space="preserve">Compare two universes, one featuring Katie and </w:t>
      </w:r>
      <w:r w:rsidR="00A03040" w:rsidRPr="00547D7F">
        <w:rPr>
          <w:rFonts w:ascii="Garamond" w:eastAsia="Garamond" w:hAnsi="Garamond" w:cstheme="majorHAnsi"/>
        </w:rPr>
        <w:t>another</w:t>
      </w:r>
      <w:r w:rsidRPr="00547D7F">
        <w:rPr>
          <w:rFonts w:ascii="Garamond" w:eastAsia="Garamond" w:hAnsi="Garamond" w:cstheme="majorHAnsi"/>
        </w:rPr>
        <w:t xml:space="preserve"> Katie*:</w:t>
      </w:r>
    </w:p>
    <w:p w14:paraId="021E639C" w14:textId="77777777" w:rsidR="0035306F" w:rsidRPr="00547D7F" w:rsidRDefault="0035306F" w:rsidP="00EA582B">
      <w:pPr>
        <w:tabs>
          <w:tab w:val="left" w:pos="709"/>
          <w:tab w:val="left" w:pos="5073"/>
        </w:tabs>
        <w:spacing w:line="480" w:lineRule="auto"/>
        <w:rPr>
          <w:rFonts w:ascii="Garamond" w:eastAsia="Garamond" w:hAnsi="Garamond" w:cstheme="majorHAnsi"/>
        </w:rPr>
      </w:pPr>
    </w:p>
    <w:p w14:paraId="00000008" w14:textId="3CE6BEC0" w:rsidR="00B1304D" w:rsidRPr="00547D7F" w:rsidRDefault="00CE2265" w:rsidP="00EA582B">
      <w:pPr>
        <w:tabs>
          <w:tab w:val="left" w:pos="709"/>
          <w:tab w:val="left" w:pos="5073"/>
        </w:tabs>
        <w:spacing w:line="480" w:lineRule="auto"/>
        <w:ind w:left="284" w:right="284"/>
        <w:jc w:val="both"/>
        <w:rPr>
          <w:rFonts w:ascii="Garamond" w:eastAsia="Garamond" w:hAnsi="Garamond" w:cstheme="majorHAnsi"/>
          <w:highlight w:val="white"/>
        </w:rPr>
      </w:pPr>
      <w:r w:rsidRPr="00547D7F">
        <w:rPr>
          <w:rFonts w:ascii="Garamond" w:eastAsia="Garamond" w:hAnsi="Garamond" w:cstheme="majorHAnsi"/>
          <w:highlight w:val="white"/>
        </w:rPr>
        <w:t xml:space="preserve">Universe A: Katie is essentially a normal woman, but unlike everyone else, her upbringing causally determines her behaviour. </w:t>
      </w:r>
      <w:r w:rsidR="00C16CB1" w:rsidRPr="00547D7F">
        <w:rPr>
          <w:rFonts w:ascii="Garamond" w:eastAsia="Garamond" w:hAnsi="Garamond" w:cstheme="majorHAnsi"/>
          <w:highlight w:val="white"/>
        </w:rPr>
        <w:t>Katie is the only agent in her universe to be</w:t>
      </w:r>
      <w:r w:rsidR="00B16F08" w:rsidRPr="00547D7F">
        <w:rPr>
          <w:rFonts w:ascii="Garamond" w:eastAsia="Garamond" w:hAnsi="Garamond" w:cstheme="majorHAnsi"/>
          <w:highlight w:val="white"/>
        </w:rPr>
        <w:t xml:space="preserve"> raised </w:t>
      </w:r>
      <w:r w:rsidR="00C16CB1" w:rsidRPr="00547D7F">
        <w:rPr>
          <w:rFonts w:ascii="Garamond" w:eastAsia="Garamond" w:hAnsi="Garamond" w:cstheme="majorHAnsi"/>
          <w:highlight w:val="white"/>
        </w:rPr>
        <w:t xml:space="preserve">by her community </w:t>
      </w:r>
      <w:r w:rsidRPr="00547D7F">
        <w:rPr>
          <w:rFonts w:ascii="Garamond" w:eastAsia="Garamond" w:hAnsi="Garamond" w:cstheme="majorHAnsi"/>
          <w:highlight w:val="white"/>
        </w:rPr>
        <w:t>to make decisions that almost always benefit her. Katie could not have prevented being raised this way, and it is ingrained in her. One day, due to her upbringing, Katie decides to kill Plum.</w:t>
      </w:r>
    </w:p>
    <w:p w14:paraId="16FC2A10" w14:textId="77777777" w:rsidR="004B77AB" w:rsidRPr="00547D7F" w:rsidRDefault="004B77AB" w:rsidP="00EA582B">
      <w:pPr>
        <w:tabs>
          <w:tab w:val="left" w:pos="709"/>
          <w:tab w:val="left" w:pos="5073"/>
        </w:tabs>
        <w:spacing w:line="480" w:lineRule="auto"/>
        <w:ind w:left="284" w:right="284"/>
        <w:jc w:val="both"/>
        <w:rPr>
          <w:rFonts w:ascii="Garamond" w:eastAsia="Garamond" w:hAnsi="Garamond" w:cstheme="majorHAnsi"/>
          <w:highlight w:val="white"/>
        </w:rPr>
      </w:pPr>
    </w:p>
    <w:p w14:paraId="081FB4C5" w14:textId="233B69AC" w:rsidR="004B77AB" w:rsidRPr="00547D7F" w:rsidRDefault="00CE2265" w:rsidP="001D7EAD">
      <w:pPr>
        <w:tabs>
          <w:tab w:val="left" w:pos="709"/>
          <w:tab w:val="left" w:pos="5073"/>
        </w:tabs>
        <w:spacing w:line="480" w:lineRule="auto"/>
        <w:ind w:left="284" w:right="284"/>
        <w:jc w:val="both"/>
        <w:rPr>
          <w:rFonts w:ascii="Garamond" w:eastAsia="Garamond" w:hAnsi="Garamond" w:cstheme="majorHAnsi"/>
        </w:rPr>
      </w:pPr>
      <w:r w:rsidRPr="00547D7F">
        <w:rPr>
          <w:rFonts w:ascii="Garamond" w:eastAsia="Garamond" w:hAnsi="Garamond" w:cstheme="majorHAnsi"/>
        </w:rPr>
        <w:lastRenderedPageBreak/>
        <w:t>Universe</w:t>
      </w:r>
      <w:r w:rsidR="001C3DE3" w:rsidRPr="00547D7F">
        <w:rPr>
          <w:rFonts w:ascii="Garamond" w:eastAsia="Garamond" w:hAnsi="Garamond" w:cstheme="majorHAnsi"/>
        </w:rPr>
        <w:t xml:space="preserve"> </w:t>
      </w:r>
      <w:r w:rsidRPr="00547D7F">
        <w:rPr>
          <w:rFonts w:ascii="Garamond" w:eastAsia="Garamond" w:hAnsi="Garamond" w:cstheme="majorHAnsi"/>
        </w:rPr>
        <w:t xml:space="preserve">B: Katie* is a normal woman, and like everyone else, her upbringing causally determines her behaviour. </w:t>
      </w:r>
      <w:r w:rsidR="001D7EAD" w:rsidRPr="00547D7F">
        <w:rPr>
          <w:rFonts w:ascii="Garamond" w:eastAsia="Garamond" w:hAnsi="Garamond" w:cstheme="majorHAnsi"/>
          <w:highlight w:val="white"/>
        </w:rPr>
        <w:t xml:space="preserve">Katie*, </w:t>
      </w:r>
      <w:r w:rsidR="002F7B37" w:rsidRPr="00547D7F">
        <w:rPr>
          <w:rFonts w:ascii="Garamond" w:eastAsia="Garamond" w:hAnsi="Garamond" w:cstheme="majorHAnsi"/>
          <w:highlight w:val="white"/>
        </w:rPr>
        <w:t>like every agent in her universe</w:t>
      </w:r>
      <w:r w:rsidR="001D7EAD" w:rsidRPr="00547D7F">
        <w:rPr>
          <w:rFonts w:ascii="Garamond" w:eastAsia="Garamond" w:hAnsi="Garamond" w:cstheme="majorHAnsi"/>
          <w:highlight w:val="white"/>
        </w:rPr>
        <w:t>, was raised by her community to make decisions that almost always benefit her. Katie* could not have prevented being raised this way, and it is ingrained in her</w:t>
      </w:r>
      <w:r w:rsidRPr="00547D7F">
        <w:rPr>
          <w:rFonts w:ascii="Garamond" w:eastAsia="Garamond" w:hAnsi="Garamond" w:cstheme="majorHAnsi"/>
        </w:rPr>
        <w:t xml:space="preserve">. One day, </w:t>
      </w:r>
      <w:r w:rsidRPr="00547D7F">
        <w:rPr>
          <w:rFonts w:ascii="Garamond" w:eastAsia="Garamond" w:hAnsi="Garamond" w:cstheme="majorHAnsi"/>
          <w:highlight w:val="white"/>
        </w:rPr>
        <w:t>due to her upbringing, Katie* decides to kill Plum.</w:t>
      </w:r>
    </w:p>
    <w:p w14:paraId="401647F7" w14:textId="77777777" w:rsidR="001D7EAD" w:rsidRPr="00547D7F" w:rsidRDefault="001D7EAD" w:rsidP="001D7EAD">
      <w:pPr>
        <w:tabs>
          <w:tab w:val="left" w:pos="709"/>
          <w:tab w:val="left" w:pos="5073"/>
        </w:tabs>
        <w:spacing w:line="480" w:lineRule="auto"/>
        <w:ind w:left="284" w:right="284"/>
        <w:jc w:val="both"/>
        <w:rPr>
          <w:rFonts w:ascii="Garamond" w:eastAsia="Garamond" w:hAnsi="Garamond" w:cstheme="majorHAnsi"/>
        </w:rPr>
      </w:pPr>
    </w:p>
    <w:p w14:paraId="5BF847DA" w14:textId="0A014912" w:rsidR="004B77AB" w:rsidRPr="00547D7F" w:rsidRDefault="00CE2265" w:rsidP="00EA582B">
      <w:pPr>
        <w:tabs>
          <w:tab w:val="left" w:pos="709"/>
          <w:tab w:val="left" w:pos="5073"/>
        </w:tabs>
        <w:spacing w:line="480" w:lineRule="auto"/>
        <w:jc w:val="both"/>
        <w:rPr>
          <w:rFonts w:ascii="Garamond" w:eastAsia="Garamond" w:hAnsi="Garamond" w:cstheme="majorHAnsi"/>
        </w:rPr>
      </w:pPr>
      <w:r w:rsidRPr="00547D7F">
        <w:rPr>
          <w:rFonts w:ascii="Garamond" w:eastAsia="Garamond" w:hAnsi="Garamond" w:cstheme="majorHAnsi"/>
        </w:rPr>
        <w:t xml:space="preserve">Katie and Katie* share much in common. Both were manipulated from birth to make decisions in a particular way and each of their upbringings causally determines </w:t>
      </w:r>
      <w:r w:rsidR="00CB31CC" w:rsidRPr="00547D7F">
        <w:rPr>
          <w:rFonts w:ascii="Garamond" w:eastAsia="Garamond" w:hAnsi="Garamond" w:cstheme="majorHAnsi"/>
        </w:rPr>
        <w:t>them to</w:t>
      </w:r>
      <w:r w:rsidRPr="00547D7F">
        <w:rPr>
          <w:rFonts w:ascii="Garamond" w:eastAsia="Garamond" w:hAnsi="Garamond" w:cstheme="majorHAnsi"/>
        </w:rPr>
        <w:t xml:space="preserve"> decide to kill Plum. But there</w:t>
      </w:r>
      <w:r w:rsidR="00B83DF8" w:rsidRPr="00547D7F">
        <w:rPr>
          <w:rFonts w:ascii="Garamond" w:eastAsia="Garamond" w:hAnsi="Garamond" w:cstheme="majorHAnsi"/>
        </w:rPr>
        <w:t xml:space="preserve"> is</w:t>
      </w:r>
      <w:r w:rsidRPr="00547D7F">
        <w:rPr>
          <w:rFonts w:ascii="Garamond" w:eastAsia="Garamond" w:hAnsi="Garamond" w:cstheme="majorHAnsi"/>
        </w:rPr>
        <w:t xml:space="preserve"> an important difference between Katie and Katie*. Katie is the </w:t>
      </w:r>
      <w:r w:rsidRPr="00547D7F">
        <w:rPr>
          <w:rFonts w:ascii="Garamond" w:eastAsia="Garamond" w:hAnsi="Garamond" w:cstheme="majorHAnsi"/>
          <w:i/>
        </w:rPr>
        <w:t>only</w:t>
      </w:r>
      <w:r w:rsidRPr="00547D7F">
        <w:rPr>
          <w:rFonts w:ascii="Garamond" w:eastAsia="Garamond" w:hAnsi="Garamond" w:cstheme="majorHAnsi"/>
        </w:rPr>
        <w:t xml:space="preserve"> agent in her universe who has been manipulated. Call</w:t>
      </w:r>
      <w:r w:rsidR="006B6B7F" w:rsidRPr="00547D7F">
        <w:rPr>
          <w:rFonts w:ascii="Garamond" w:eastAsia="Garamond" w:hAnsi="Garamond" w:cstheme="majorHAnsi"/>
        </w:rPr>
        <w:t xml:space="preserve"> </w:t>
      </w:r>
      <w:r w:rsidRPr="00547D7F">
        <w:rPr>
          <w:rFonts w:ascii="Garamond" w:eastAsia="Garamond" w:hAnsi="Garamond" w:cstheme="majorHAnsi"/>
        </w:rPr>
        <w:t xml:space="preserve">manipulation whose scope includes at least one but not all </w:t>
      </w:r>
      <w:proofErr w:type="gramStart"/>
      <w:r w:rsidRPr="00547D7F">
        <w:rPr>
          <w:rFonts w:ascii="Garamond" w:eastAsia="Garamond" w:hAnsi="Garamond" w:cstheme="majorHAnsi"/>
        </w:rPr>
        <w:t>agents</w:t>
      </w:r>
      <w:proofErr w:type="gramEnd"/>
      <w:r w:rsidR="002F0A0D" w:rsidRPr="00547D7F">
        <w:rPr>
          <w:rFonts w:ascii="Garamond" w:eastAsia="Garamond" w:hAnsi="Garamond" w:cstheme="majorHAnsi"/>
          <w:i/>
        </w:rPr>
        <w:t xml:space="preserve"> </w:t>
      </w:r>
      <w:r w:rsidRPr="00547D7F">
        <w:rPr>
          <w:rFonts w:ascii="Garamond" w:eastAsia="Garamond" w:hAnsi="Garamond" w:cstheme="majorHAnsi"/>
          <w:i/>
        </w:rPr>
        <w:t>existential</w:t>
      </w:r>
      <w:r w:rsidRPr="00547D7F">
        <w:rPr>
          <w:rFonts w:ascii="Garamond" w:eastAsia="Garamond" w:hAnsi="Garamond" w:cstheme="majorHAnsi"/>
        </w:rPr>
        <w:t xml:space="preserve"> </w:t>
      </w:r>
      <w:r w:rsidRPr="00547D7F">
        <w:rPr>
          <w:rFonts w:ascii="Garamond" w:eastAsia="Garamond" w:hAnsi="Garamond" w:cstheme="majorHAnsi"/>
          <w:i/>
        </w:rPr>
        <w:t>manipulation</w:t>
      </w:r>
      <w:r w:rsidRPr="00547D7F">
        <w:rPr>
          <w:rFonts w:ascii="Garamond" w:eastAsia="Garamond" w:hAnsi="Garamond" w:cstheme="majorHAnsi"/>
        </w:rPr>
        <w:t xml:space="preserve">. In contrast, Katie* is the target of </w:t>
      </w:r>
      <w:r w:rsidRPr="00547D7F">
        <w:rPr>
          <w:rFonts w:ascii="Garamond" w:eastAsia="Garamond" w:hAnsi="Garamond" w:cstheme="majorHAnsi"/>
          <w:i/>
        </w:rPr>
        <w:t>universal manipulation—</w:t>
      </w:r>
      <w:r w:rsidRPr="00547D7F">
        <w:rPr>
          <w:rFonts w:ascii="Garamond" w:eastAsia="Garamond" w:hAnsi="Garamond" w:cstheme="majorHAnsi"/>
        </w:rPr>
        <w:t xml:space="preserve">she occupies a universe </w:t>
      </w:r>
      <w:r w:rsidR="00A03040" w:rsidRPr="00547D7F">
        <w:rPr>
          <w:rFonts w:ascii="Garamond" w:eastAsia="Garamond" w:hAnsi="Garamond" w:cstheme="majorHAnsi"/>
        </w:rPr>
        <w:t>where</w:t>
      </w:r>
      <w:r w:rsidRPr="00547D7F">
        <w:rPr>
          <w:rFonts w:ascii="Garamond" w:eastAsia="Garamond" w:hAnsi="Garamond" w:cstheme="majorHAnsi"/>
        </w:rPr>
        <w:t xml:space="preserve"> every agent is subject to</w:t>
      </w:r>
      <w:r w:rsidR="00BF1E14" w:rsidRPr="00547D7F">
        <w:rPr>
          <w:rFonts w:ascii="Garamond" w:eastAsia="Garamond" w:hAnsi="Garamond" w:cstheme="majorHAnsi"/>
        </w:rPr>
        <w:t xml:space="preserve"> the</w:t>
      </w:r>
      <w:r w:rsidRPr="00547D7F">
        <w:rPr>
          <w:rFonts w:ascii="Garamond" w:eastAsia="Garamond" w:hAnsi="Garamond" w:cstheme="majorHAnsi"/>
        </w:rPr>
        <w:t xml:space="preserve"> </w:t>
      </w:r>
      <w:r w:rsidR="00BF1E14" w:rsidRPr="00547D7F">
        <w:rPr>
          <w:rFonts w:ascii="Garamond" w:eastAsia="Garamond" w:hAnsi="Garamond" w:cstheme="majorHAnsi"/>
        </w:rPr>
        <w:t>same</w:t>
      </w:r>
      <w:r w:rsidRPr="00547D7F">
        <w:rPr>
          <w:rFonts w:ascii="Garamond" w:eastAsia="Garamond" w:hAnsi="Garamond" w:cstheme="majorHAnsi"/>
        </w:rPr>
        <w:t xml:space="preserve"> kind of manipulation. Does the scope of manipulation affect our judgments about the degree to which Katie and Katie* are free and responsible?  </w:t>
      </w:r>
    </w:p>
    <w:p w14:paraId="1C4A02D8" w14:textId="4F77885B" w:rsidR="00E55E40" w:rsidRPr="00547D7F" w:rsidRDefault="004B77AB" w:rsidP="00EA582B">
      <w:pPr>
        <w:tabs>
          <w:tab w:val="left" w:pos="709"/>
        </w:tabs>
        <w:spacing w:line="480" w:lineRule="auto"/>
        <w:jc w:val="both"/>
        <w:rPr>
          <w:rFonts w:ascii="Garamond" w:eastAsia="Garamond" w:hAnsi="Garamond" w:cstheme="majorHAnsi"/>
        </w:rPr>
      </w:pPr>
      <w:r w:rsidRPr="00547D7F">
        <w:rPr>
          <w:rFonts w:ascii="Garamond" w:eastAsia="Garamond" w:hAnsi="Garamond" w:cstheme="majorHAnsi"/>
        </w:rPr>
        <w:tab/>
      </w:r>
      <w:r w:rsidR="00277F3F" w:rsidRPr="00547D7F">
        <w:rPr>
          <w:rFonts w:ascii="Garamond" w:eastAsia="Garamond" w:hAnsi="Garamond" w:cstheme="majorHAnsi"/>
        </w:rPr>
        <w:t>We empirically investigated this question</w:t>
      </w:r>
      <w:r w:rsidR="00B3434A" w:rsidRPr="00547D7F">
        <w:rPr>
          <w:rFonts w:ascii="Garamond" w:eastAsia="Garamond" w:hAnsi="Garamond" w:cstheme="majorHAnsi"/>
        </w:rPr>
        <w:t xml:space="preserve"> using cases </w:t>
      </w:r>
      <w:r w:rsidR="00D6467A" w:rsidRPr="00547D7F">
        <w:rPr>
          <w:rFonts w:ascii="Garamond" w:eastAsia="Garamond" w:hAnsi="Garamond" w:cstheme="majorHAnsi"/>
        </w:rPr>
        <w:t xml:space="preserve">taken </w:t>
      </w:r>
      <w:r w:rsidR="00B3434A" w:rsidRPr="00547D7F">
        <w:rPr>
          <w:rFonts w:ascii="Garamond" w:eastAsia="Garamond" w:hAnsi="Garamond" w:cstheme="majorHAnsi"/>
        </w:rPr>
        <w:t>from Derk Pereboom’s (2001, 2014) four-case argument</w:t>
      </w:r>
      <w:r w:rsidR="005B6AA8" w:rsidRPr="00547D7F">
        <w:rPr>
          <w:rFonts w:ascii="Garamond" w:eastAsia="Garamond" w:hAnsi="Garamond" w:cstheme="majorHAnsi"/>
        </w:rPr>
        <w:t xml:space="preserve"> against compatibilism </w:t>
      </w:r>
      <w:r w:rsidR="00277F3F" w:rsidRPr="00547D7F">
        <w:rPr>
          <w:rFonts w:ascii="Garamond" w:eastAsia="Garamond" w:hAnsi="Garamond" w:cstheme="majorHAnsi"/>
        </w:rPr>
        <w:t>and found</w:t>
      </w:r>
      <w:r w:rsidR="00C16CB1" w:rsidRPr="00547D7F">
        <w:rPr>
          <w:rFonts w:ascii="Garamond" w:eastAsia="Garamond" w:hAnsi="Garamond" w:cstheme="majorHAnsi"/>
        </w:rPr>
        <w:t xml:space="preserve"> that</w:t>
      </w:r>
      <w:r w:rsidR="00A03A5E" w:rsidRPr="00547D7F">
        <w:rPr>
          <w:rFonts w:ascii="Garamond" w:eastAsia="Garamond" w:hAnsi="Garamond" w:cstheme="majorHAnsi"/>
        </w:rPr>
        <w:t xml:space="preserve"> </w:t>
      </w:r>
      <w:r w:rsidR="00277F3F" w:rsidRPr="00547D7F">
        <w:rPr>
          <w:rFonts w:ascii="Garamond" w:eastAsia="Garamond" w:hAnsi="Garamond" w:cstheme="majorHAnsi"/>
        </w:rPr>
        <w:t>free will and moral responsibility</w:t>
      </w:r>
      <w:r w:rsidR="00FD0A3D" w:rsidRPr="00547D7F">
        <w:rPr>
          <w:rFonts w:ascii="Garamond" w:eastAsia="Garamond" w:hAnsi="Garamond" w:cstheme="majorHAnsi"/>
        </w:rPr>
        <w:t xml:space="preserve"> judgments </w:t>
      </w:r>
      <w:r w:rsidR="0027135C" w:rsidRPr="00547D7F">
        <w:rPr>
          <w:rFonts w:ascii="Garamond" w:eastAsia="Garamond" w:hAnsi="Garamond" w:cstheme="majorHAnsi"/>
        </w:rPr>
        <w:t>were</w:t>
      </w:r>
      <w:r w:rsidR="002D2FB2" w:rsidRPr="00547D7F">
        <w:rPr>
          <w:rFonts w:ascii="Garamond" w:eastAsia="Garamond" w:hAnsi="Garamond" w:cstheme="majorHAnsi"/>
        </w:rPr>
        <w:t xml:space="preserve"> sensitive to</w:t>
      </w:r>
      <w:r w:rsidR="00BF1E14" w:rsidRPr="00547D7F">
        <w:rPr>
          <w:rFonts w:ascii="Garamond" w:eastAsia="Garamond" w:hAnsi="Garamond" w:cstheme="majorHAnsi"/>
        </w:rPr>
        <w:t xml:space="preserve"> </w:t>
      </w:r>
      <w:r w:rsidR="00A03040" w:rsidRPr="00547D7F">
        <w:rPr>
          <w:rFonts w:ascii="Garamond" w:eastAsia="Garamond" w:hAnsi="Garamond" w:cstheme="majorHAnsi"/>
        </w:rPr>
        <w:t>the scope of manipulation. People judge existentially manipulated agents</w:t>
      </w:r>
      <w:r w:rsidR="0027135C" w:rsidRPr="00547D7F">
        <w:rPr>
          <w:rFonts w:ascii="Garamond" w:eastAsia="Garamond" w:hAnsi="Garamond" w:cstheme="majorHAnsi"/>
        </w:rPr>
        <w:t xml:space="preserve"> </w:t>
      </w:r>
      <w:r w:rsidR="00A03040" w:rsidRPr="00547D7F">
        <w:rPr>
          <w:rFonts w:ascii="Garamond" w:eastAsia="Garamond" w:hAnsi="Garamond" w:cstheme="majorHAnsi"/>
        </w:rPr>
        <w:t xml:space="preserve">less free and responsible than universally manipulated agents. </w:t>
      </w:r>
      <w:r w:rsidR="00277F3F" w:rsidRPr="00547D7F">
        <w:rPr>
          <w:rFonts w:ascii="Garamond" w:eastAsia="Garamond" w:hAnsi="Garamond" w:cstheme="majorHAnsi"/>
        </w:rPr>
        <w:t xml:space="preserve">We also asked participants about existentially determined </w:t>
      </w:r>
      <w:r w:rsidR="00277F3F" w:rsidRPr="00547D7F">
        <w:rPr>
          <w:rFonts w:ascii="Garamond" w:eastAsia="Garamond" w:hAnsi="Garamond" w:cstheme="majorHAnsi"/>
          <w:iCs/>
        </w:rPr>
        <w:t>agents</w:t>
      </w:r>
      <w:r w:rsidR="00FD0A3D" w:rsidRPr="00547D7F">
        <w:rPr>
          <w:rFonts w:ascii="Garamond" w:eastAsia="Garamond" w:hAnsi="Garamond" w:cstheme="majorHAnsi"/>
          <w:iCs/>
        </w:rPr>
        <w:t xml:space="preserve">, </w:t>
      </w:r>
      <w:r w:rsidR="00277F3F" w:rsidRPr="00547D7F">
        <w:rPr>
          <w:rFonts w:ascii="Garamond" w:eastAsia="Garamond" w:hAnsi="Garamond" w:cstheme="majorHAnsi"/>
          <w:iCs/>
        </w:rPr>
        <w:t>those</w:t>
      </w:r>
      <w:r w:rsidR="00277F3F" w:rsidRPr="00547D7F">
        <w:rPr>
          <w:rFonts w:ascii="Garamond" w:eastAsia="Garamond" w:hAnsi="Garamond" w:cstheme="majorHAnsi"/>
        </w:rPr>
        <w:t xml:space="preserve"> who are the only agents in their universe to be determined, and universally determined </w:t>
      </w:r>
      <w:r w:rsidR="00277F3F" w:rsidRPr="00547D7F">
        <w:rPr>
          <w:rFonts w:ascii="Garamond" w:eastAsia="Garamond" w:hAnsi="Garamond" w:cstheme="majorHAnsi"/>
          <w:iCs/>
        </w:rPr>
        <w:t>agent</w:t>
      </w:r>
      <w:r w:rsidR="00015B44" w:rsidRPr="00547D7F">
        <w:rPr>
          <w:rFonts w:ascii="Garamond" w:eastAsia="Garamond" w:hAnsi="Garamond" w:cstheme="majorHAnsi"/>
          <w:iCs/>
        </w:rPr>
        <w:t>s</w:t>
      </w:r>
      <w:r w:rsidR="00FD0A3D" w:rsidRPr="00547D7F">
        <w:rPr>
          <w:rFonts w:ascii="Garamond" w:eastAsia="Garamond" w:hAnsi="Garamond" w:cstheme="majorHAnsi"/>
          <w:iCs/>
        </w:rPr>
        <w:t>, t</w:t>
      </w:r>
      <w:r w:rsidR="00277F3F" w:rsidRPr="00547D7F">
        <w:rPr>
          <w:rFonts w:ascii="Garamond" w:eastAsia="Garamond" w:hAnsi="Garamond" w:cstheme="majorHAnsi"/>
          <w:iCs/>
        </w:rPr>
        <w:t>hose</w:t>
      </w:r>
      <w:r w:rsidR="00277F3F" w:rsidRPr="00547D7F">
        <w:rPr>
          <w:rFonts w:ascii="Garamond" w:eastAsia="Garamond" w:hAnsi="Garamond" w:cstheme="majorHAnsi"/>
        </w:rPr>
        <w:t xml:space="preserve"> who exist in universes where all agents are determined. Again,</w:t>
      </w:r>
      <w:r w:rsidR="00015B44" w:rsidRPr="00547D7F">
        <w:rPr>
          <w:rFonts w:ascii="Garamond" w:eastAsia="Garamond" w:hAnsi="Garamond" w:cstheme="majorHAnsi"/>
        </w:rPr>
        <w:t xml:space="preserve"> people </w:t>
      </w:r>
      <w:r w:rsidR="00277F3F" w:rsidRPr="00547D7F">
        <w:rPr>
          <w:rFonts w:ascii="Garamond" w:eastAsia="Garamond" w:hAnsi="Garamond" w:cstheme="majorHAnsi"/>
        </w:rPr>
        <w:t>judge existentially determined agents</w:t>
      </w:r>
      <w:r w:rsidR="004D3AFD" w:rsidRPr="00547D7F">
        <w:rPr>
          <w:rFonts w:ascii="Garamond" w:eastAsia="Garamond" w:hAnsi="Garamond" w:cstheme="majorHAnsi"/>
        </w:rPr>
        <w:t xml:space="preserve"> </w:t>
      </w:r>
      <w:r w:rsidR="00277F3F" w:rsidRPr="00547D7F">
        <w:rPr>
          <w:rFonts w:ascii="Garamond" w:eastAsia="Garamond" w:hAnsi="Garamond" w:cstheme="majorHAnsi"/>
        </w:rPr>
        <w:t xml:space="preserve">less free and responsible than universally determined agents. </w:t>
      </w:r>
      <w:r w:rsidR="00D6467A" w:rsidRPr="00547D7F">
        <w:rPr>
          <w:rFonts w:ascii="Garamond" w:eastAsia="Garamond" w:hAnsi="Garamond" w:cstheme="majorHAnsi"/>
        </w:rPr>
        <w:t xml:space="preserve">Our </w:t>
      </w:r>
      <w:r w:rsidR="00564F98" w:rsidRPr="00547D7F">
        <w:rPr>
          <w:rFonts w:ascii="Garamond" w:eastAsia="Garamond" w:hAnsi="Garamond" w:cstheme="majorHAnsi"/>
        </w:rPr>
        <w:t>result</w:t>
      </w:r>
      <w:r w:rsidR="004D3AFD" w:rsidRPr="00547D7F">
        <w:rPr>
          <w:rFonts w:ascii="Garamond" w:eastAsia="Garamond" w:hAnsi="Garamond" w:cstheme="majorHAnsi"/>
        </w:rPr>
        <w:t>s</w:t>
      </w:r>
      <w:r w:rsidR="00564F98" w:rsidRPr="00547D7F">
        <w:rPr>
          <w:rFonts w:ascii="Garamond" w:eastAsia="Garamond" w:hAnsi="Garamond" w:cstheme="majorHAnsi"/>
        </w:rPr>
        <w:t xml:space="preserve"> support</w:t>
      </w:r>
      <w:r w:rsidR="004D3AFD" w:rsidRPr="00547D7F">
        <w:rPr>
          <w:rFonts w:ascii="Garamond" w:eastAsia="Garamond" w:hAnsi="Garamond" w:cstheme="majorHAnsi"/>
        </w:rPr>
        <w:t xml:space="preserve"> </w:t>
      </w:r>
      <w:r w:rsidR="00564F98" w:rsidRPr="00547D7F">
        <w:rPr>
          <w:rFonts w:ascii="Garamond" w:eastAsia="Garamond" w:hAnsi="Garamond" w:cstheme="majorHAnsi"/>
        </w:rPr>
        <w:t xml:space="preserve">the idea that </w:t>
      </w:r>
      <w:r w:rsidR="00A03040" w:rsidRPr="00547D7F">
        <w:rPr>
          <w:rFonts w:ascii="Garamond" w:eastAsia="Garamond" w:hAnsi="Garamond" w:cstheme="majorHAnsi"/>
        </w:rPr>
        <w:t>people’s free will and responsibility judgments</w:t>
      </w:r>
      <w:r w:rsidR="00D40731" w:rsidRPr="00547D7F">
        <w:rPr>
          <w:rFonts w:ascii="Garamond" w:eastAsia="Garamond" w:hAnsi="Garamond" w:cstheme="majorHAnsi"/>
        </w:rPr>
        <w:t xml:space="preserve"> </w:t>
      </w:r>
      <w:r w:rsidR="00C122E0" w:rsidRPr="00547D7F">
        <w:rPr>
          <w:rFonts w:ascii="Garamond" w:eastAsia="Garamond" w:hAnsi="Garamond" w:cstheme="majorHAnsi"/>
        </w:rPr>
        <w:t xml:space="preserve">are sensitive to </w:t>
      </w:r>
      <w:r w:rsidR="00A03040" w:rsidRPr="00547D7F">
        <w:rPr>
          <w:rFonts w:ascii="Garamond" w:eastAsia="Garamond" w:hAnsi="Garamond" w:cstheme="majorHAnsi"/>
        </w:rPr>
        <w:t>what we call the existential/universal effect: people judge existentially affected agents to be significantly less free and responsible than universally affected agents.</w:t>
      </w:r>
    </w:p>
    <w:p w14:paraId="7B94C1DE" w14:textId="41681F7E" w:rsidR="00587B0A" w:rsidRPr="00547D7F" w:rsidRDefault="00084F5E" w:rsidP="00EA582B">
      <w:pPr>
        <w:tabs>
          <w:tab w:val="left" w:pos="709"/>
        </w:tabs>
        <w:spacing w:line="480" w:lineRule="auto"/>
        <w:jc w:val="both"/>
        <w:rPr>
          <w:rFonts w:ascii="Garamond" w:eastAsia="Garamond" w:hAnsi="Garamond" w:cstheme="majorHAnsi"/>
        </w:rPr>
      </w:pPr>
      <w:r w:rsidRPr="00547D7F">
        <w:rPr>
          <w:rFonts w:ascii="Garamond" w:eastAsia="Garamond" w:hAnsi="Garamond" w:cstheme="majorHAnsi"/>
        </w:rPr>
        <w:lastRenderedPageBreak/>
        <w:tab/>
        <w:t>Our findings have significant implications for the four-case argument.</w:t>
      </w:r>
      <w:r w:rsidR="00FC3516" w:rsidRPr="00547D7F">
        <w:rPr>
          <w:rStyle w:val="FootnoteReference"/>
          <w:rFonts w:ascii="Garamond" w:eastAsia="Garamond" w:hAnsi="Garamond" w:cstheme="majorHAnsi"/>
        </w:rPr>
        <w:footnoteReference w:id="1"/>
      </w:r>
      <w:r w:rsidRPr="00547D7F">
        <w:rPr>
          <w:rFonts w:ascii="Garamond" w:eastAsia="Garamond" w:hAnsi="Garamond" w:cstheme="majorHAnsi"/>
        </w:rPr>
        <w:t xml:space="preserve"> To develop his argument, Pereboom relies on the intuition that manipulated agents are not free and responsible, which he secures by presenting three cases of existential</w:t>
      </w:r>
      <w:r w:rsidRPr="00547D7F">
        <w:rPr>
          <w:rFonts w:ascii="Garamond" w:eastAsia="Garamond" w:hAnsi="Garamond" w:cstheme="majorHAnsi"/>
          <w:i/>
        </w:rPr>
        <w:t xml:space="preserve"> </w:t>
      </w:r>
      <w:r w:rsidRPr="00547D7F">
        <w:rPr>
          <w:rFonts w:ascii="Garamond" w:eastAsia="Garamond" w:hAnsi="Garamond" w:cstheme="majorHAnsi"/>
        </w:rPr>
        <w:t>manipulation.</w:t>
      </w:r>
      <w:r w:rsidRPr="00547D7F">
        <w:rPr>
          <w:rFonts w:ascii="Garamond" w:eastAsia="Garamond" w:hAnsi="Garamond" w:cstheme="majorHAnsi"/>
          <w:highlight w:val="white"/>
        </w:rPr>
        <w:t xml:space="preserve"> </w:t>
      </w:r>
      <w:r w:rsidRPr="00547D7F">
        <w:rPr>
          <w:rFonts w:ascii="Garamond" w:eastAsia="Garamond" w:hAnsi="Garamond" w:cstheme="majorHAnsi"/>
        </w:rPr>
        <w:t xml:space="preserve">He then argues that manipulation is relevantly like determinism, which supports the conclusion that compatibilism is false: agents in deterministic universes are not free and responsible. But our findings indicate that there is an important difference between the kind of manipulation featured in </w:t>
      </w:r>
      <w:proofErr w:type="spellStart"/>
      <w:r w:rsidRPr="00547D7F">
        <w:rPr>
          <w:rFonts w:ascii="Garamond" w:eastAsia="Garamond" w:hAnsi="Garamond" w:cstheme="majorHAnsi"/>
        </w:rPr>
        <w:t>Pereboom’s</w:t>
      </w:r>
      <w:proofErr w:type="spellEnd"/>
      <w:r w:rsidRPr="00547D7F">
        <w:rPr>
          <w:rFonts w:ascii="Garamond" w:eastAsia="Garamond" w:hAnsi="Garamond" w:cstheme="majorHAnsi"/>
        </w:rPr>
        <w:t xml:space="preserve"> manipulation cases and the kind of determinism featured in deterministic universes. While the former is existential, the latter is universal, and our judgments about free will and responsibility are sensitive to this difference. These findings put pressure on the four-case argument, as well as compatibilist responses to it, and shed new light on how we evaluate free will and moral responsibility.  </w:t>
      </w:r>
    </w:p>
    <w:p w14:paraId="528D0761" w14:textId="77777777" w:rsidR="00EA582B" w:rsidRPr="00547D7F" w:rsidRDefault="00EA582B" w:rsidP="00EA582B">
      <w:pPr>
        <w:tabs>
          <w:tab w:val="left" w:pos="709"/>
        </w:tabs>
        <w:spacing w:line="480" w:lineRule="auto"/>
        <w:jc w:val="both"/>
        <w:rPr>
          <w:rFonts w:ascii="Garamond" w:eastAsia="Garamond" w:hAnsi="Garamond" w:cstheme="majorHAnsi"/>
        </w:rPr>
      </w:pPr>
    </w:p>
    <w:p w14:paraId="00000012" w14:textId="4AF3B69F" w:rsidR="00B1304D" w:rsidRPr="00547D7F" w:rsidRDefault="00CE2265" w:rsidP="00EA582B">
      <w:pPr>
        <w:numPr>
          <w:ilvl w:val="0"/>
          <w:numId w:val="1"/>
        </w:numPr>
        <w:pBdr>
          <w:top w:val="nil"/>
          <w:left w:val="nil"/>
          <w:bottom w:val="nil"/>
          <w:right w:val="nil"/>
          <w:between w:val="nil"/>
        </w:pBdr>
        <w:tabs>
          <w:tab w:val="left" w:pos="709"/>
          <w:tab w:val="left" w:pos="5073"/>
        </w:tabs>
        <w:spacing w:line="480" w:lineRule="auto"/>
        <w:jc w:val="both"/>
        <w:rPr>
          <w:rFonts w:ascii="Garamond" w:eastAsia="Garamond" w:hAnsi="Garamond" w:cstheme="majorHAnsi"/>
          <w:b/>
        </w:rPr>
      </w:pPr>
      <w:r w:rsidRPr="00547D7F">
        <w:rPr>
          <w:rFonts w:ascii="Garamond" w:eastAsia="Garamond" w:hAnsi="Garamond" w:cstheme="majorHAnsi"/>
          <w:b/>
        </w:rPr>
        <w:t xml:space="preserve">State of the Debate  </w:t>
      </w:r>
    </w:p>
    <w:p w14:paraId="55E29871" w14:textId="62E010FD" w:rsidR="00547D1B" w:rsidRPr="00547D7F" w:rsidRDefault="000151B8" w:rsidP="00EA582B">
      <w:pPr>
        <w:tabs>
          <w:tab w:val="left" w:pos="709"/>
          <w:tab w:val="left" w:pos="5073"/>
        </w:tabs>
        <w:spacing w:line="480" w:lineRule="auto"/>
        <w:jc w:val="both"/>
        <w:rPr>
          <w:rFonts w:ascii="Garamond" w:eastAsia="Garamond" w:hAnsi="Garamond" w:cstheme="majorHAnsi"/>
          <w:i/>
          <w:iCs/>
        </w:rPr>
      </w:pPr>
      <w:r w:rsidRPr="00547D7F">
        <w:rPr>
          <w:rFonts w:ascii="Garamond" w:eastAsia="Garamond" w:hAnsi="Garamond" w:cstheme="majorHAnsi"/>
        </w:rPr>
        <w:t>To develop the</w:t>
      </w:r>
      <w:r w:rsidR="00877923" w:rsidRPr="00547D7F">
        <w:rPr>
          <w:rFonts w:ascii="Garamond" w:eastAsia="Garamond" w:hAnsi="Garamond" w:cstheme="majorHAnsi"/>
        </w:rPr>
        <w:t xml:space="preserve"> </w:t>
      </w:r>
      <w:r w:rsidR="00CE2265" w:rsidRPr="00547D7F">
        <w:rPr>
          <w:rFonts w:ascii="Garamond" w:eastAsia="Garamond" w:hAnsi="Garamond" w:cstheme="majorHAnsi"/>
        </w:rPr>
        <w:t>four-case argument</w:t>
      </w:r>
      <w:r w:rsidR="00BF1E14" w:rsidRPr="00547D7F">
        <w:rPr>
          <w:rFonts w:ascii="Garamond" w:eastAsia="Garamond" w:hAnsi="Garamond" w:cstheme="majorHAnsi"/>
        </w:rPr>
        <w:t xml:space="preserve"> against compatibilism</w:t>
      </w:r>
      <w:r w:rsidRPr="00547D7F">
        <w:rPr>
          <w:rFonts w:ascii="Garamond" w:eastAsia="Garamond" w:hAnsi="Garamond" w:cstheme="majorHAnsi"/>
        </w:rPr>
        <w:t>,</w:t>
      </w:r>
      <w:r w:rsidR="004F7A51" w:rsidRPr="00547D7F">
        <w:rPr>
          <w:rFonts w:ascii="Garamond" w:eastAsia="Garamond" w:hAnsi="Garamond" w:cstheme="majorHAnsi"/>
        </w:rPr>
        <w:t xml:space="preserve"> </w:t>
      </w:r>
      <w:r w:rsidR="00CE2265" w:rsidRPr="00547D7F">
        <w:rPr>
          <w:rFonts w:ascii="Garamond" w:eastAsia="Garamond" w:hAnsi="Garamond" w:cstheme="majorHAnsi"/>
        </w:rPr>
        <w:t>Pereboom first presents three cases in which an agent, Plum, is manipulated in such a way that he is determined to decide to kill White and does so. In each</w:t>
      </w:r>
      <w:r w:rsidR="008E21EB" w:rsidRPr="00547D7F">
        <w:rPr>
          <w:rFonts w:ascii="Garamond" w:eastAsia="Garamond" w:hAnsi="Garamond" w:cstheme="majorHAnsi"/>
        </w:rPr>
        <w:t xml:space="preserve"> </w:t>
      </w:r>
      <w:r w:rsidR="00CE2265" w:rsidRPr="00547D7F">
        <w:rPr>
          <w:rFonts w:ascii="Garamond" w:eastAsia="Garamond" w:hAnsi="Garamond" w:cstheme="majorHAnsi"/>
        </w:rPr>
        <w:t>case, Plum meets a wide-range of sufficient compatibilist conditions for responsibility, despite</w:t>
      </w:r>
      <w:r w:rsidR="008E21EB" w:rsidRPr="00547D7F">
        <w:rPr>
          <w:rFonts w:ascii="Garamond" w:eastAsia="Garamond" w:hAnsi="Garamond" w:cstheme="majorHAnsi"/>
        </w:rPr>
        <w:t xml:space="preserve"> </w:t>
      </w:r>
      <w:r w:rsidR="00CE2265" w:rsidRPr="00547D7F">
        <w:rPr>
          <w:rFonts w:ascii="Garamond" w:eastAsia="Garamond" w:hAnsi="Garamond" w:cstheme="majorHAnsi"/>
        </w:rPr>
        <w:t>be</w:t>
      </w:r>
      <w:r w:rsidR="008E21EB" w:rsidRPr="00547D7F">
        <w:rPr>
          <w:rFonts w:ascii="Garamond" w:eastAsia="Garamond" w:hAnsi="Garamond" w:cstheme="majorHAnsi"/>
        </w:rPr>
        <w:t>ing</w:t>
      </w:r>
      <w:r w:rsidR="00CE2265" w:rsidRPr="00547D7F">
        <w:rPr>
          <w:rFonts w:ascii="Garamond" w:eastAsia="Garamond" w:hAnsi="Garamond" w:cstheme="majorHAnsi"/>
        </w:rPr>
        <w:t xml:space="preserve"> manipulated by radio-like technology, neuroscientific programming,</w:t>
      </w:r>
      <w:r w:rsidR="008E21EB" w:rsidRPr="00547D7F">
        <w:rPr>
          <w:rFonts w:ascii="Garamond" w:eastAsia="Garamond" w:hAnsi="Garamond" w:cstheme="majorHAnsi"/>
        </w:rPr>
        <w:t xml:space="preserve"> </w:t>
      </w:r>
      <w:r w:rsidR="00A31C1C" w:rsidRPr="00547D7F">
        <w:rPr>
          <w:rFonts w:ascii="Garamond" w:eastAsia="Garamond" w:hAnsi="Garamond" w:cstheme="majorHAnsi"/>
        </w:rPr>
        <w:t>and</w:t>
      </w:r>
      <w:r w:rsidR="008E21EB" w:rsidRPr="00547D7F">
        <w:rPr>
          <w:rFonts w:ascii="Garamond" w:eastAsia="Garamond" w:hAnsi="Garamond" w:cstheme="majorHAnsi"/>
        </w:rPr>
        <w:t xml:space="preserve"> </w:t>
      </w:r>
      <w:r w:rsidR="00CE2265" w:rsidRPr="00547D7F">
        <w:rPr>
          <w:rFonts w:ascii="Garamond" w:eastAsia="Garamond" w:hAnsi="Garamond" w:cstheme="majorHAnsi"/>
        </w:rPr>
        <w:t>community training. Pereboom argues</w:t>
      </w:r>
      <w:r w:rsidR="00A03A5E" w:rsidRPr="00547D7F">
        <w:rPr>
          <w:rFonts w:ascii="Garamond" w:eastAsia="Garamond" w:hAnsi="Garamond" w:cstheme="majorHAnsi"/>
        </w:rPr>
        <w:t xml:space="preserve"> that </w:t>
      </w:r>
      <w:r w:rsidR="00CE2265" w:rsidRPr="00547D7F">
        <w:rPr>
          <w:rFonts w:ascii="Garamond" w:eastAsia="Garamond" w:hAnsi="Garamond" w:cstheme="majorHAnsi"/>
        </w:rPr>
        <w:t>Plum is intuitively not morally responsible for his decision to kill White in each case. He also puts forward a candidate explanation for this intuition</w:t>
      </w:r>
      <w:r w:rsidR="00505784" w:rsidRPr="00547D7F">
        <w:rPr>
          <w:rFonts w:ascii="Garamond" w:eastAsia="Garamond" w:hAnsi="Garamond" w:cstheme="majorHAnsi"/>
        </w:rPr>
        <w:t>,</w:t>
      </w:r>
      <w:r w:rsidR="00CF0D77" w:rsidRPr="00547D7F">
        <w:rPr>
          <w:rFonts w:ascii="Garamond" w:eastAsia="Garamond" w:hAnsi="Garamond" w:cstheme="majorHAnsi"/>
        </w:rPr>
        <w:t xml:space="preserve"> which we</w:t>
      </w:r>
      <w:r w:rsidR="008E21EB" w:rsidRPr="00547D7F">
        <w:rPr>
          <w:rFonts w:ascii="Garamond" w:eastAsia="Garamond" w:hAnsi="Garamond" w:cstheme="majorHAnsi"/>
        </w:rPr>
        <w:t xml:space="preserve"> </w:t>
      </w:r>
      <w:r w:rsidR="002D0E6F" w:rsidRPr="00547D7F">
        <w:rPr>
          <w:rFonts w:ascii="Garamond" w:eastAsia="Garamond" w:hAnsi="Garamond" w:cstheme="majorHAnsi"/>
        </w:rPr>
        <w:t xml:space="preserve">will </w:t>
      </w:r>
      <w:r w:rsidR="00CF0D77" w:rsidRPr="00547D7F">
        <w:rPr>
          <w:rFonts w:ascii="Garamond" w:eastAsia="Garamond" w:hAnsi="Garamond" w:cstheme="majorHAnsi"/>
        </w:rPr>
        <w:t xml:space="preserve">call the </w:t>
      </w:r>
      <w:r w:rsidR="00CF0D77" w:rsidRPr="00547D7F">
        <w:rPr>
          <w:rFonts w:ascii="Garamond" w:eastAsia="Garamond" w:hAnsi="Garamond" w:cstheme="majorHAnsi"/>
          <w:i/>
          <w:iCs/>
        </w:rPr>
        <w:t>determinism hypothesis.</w:t>
      </w:r>
    </w:p>
    <w:p w14:paraId="48F8B864" w14:textId="77777777" w:rsidR="0035306F" w:rsidRPr="00547D7F" w:rsidRDefault="0035306F" w:rsidP="00EA582B">
      <w:pPr>
        <w:tabs>
          <w:tab w:val="left" w:pos="709"/>
          <w:tab w:val="left" w:pos="5073"/>
        </w:tabs>
        <w:spacing w:line="480" w:lineRule="auto"/>
        <w:jc w:val="both"/>
        <w:rPr>
          <w:rFonts w:ascii="Garamond" w:eastAsia="Garamond" w:hAnsi="Garamond" w:cstheme="majorHAnsi"/>
        </w:rPr>
      </w:pPr>
    </w:p>
    <w:p w14:paraId="02A3D310" w14:textId="6CD59700" w:rsidR="00547D1B" w:rsidRPr="00547D7F" w:rsidRDefault="00CF0D77" w:rsidP="00D0237C">
      <w:pPr>
        <w:tabs>
          <w:tab w:val="left" w:pos="709"/>
          <w:tab w:val="left" w:pos="5073"/>
        </w:tabs>
        <w:spacing w:line="480" w:lineRule="auto"/>
        <w:ind w:left="284" w:right="284"/>
        <w:jc w:val="both"/>
        <w:rPr>
          <w:rFonts w:ascii="Garamond" w:eastAsia="Garamond" w:hAnsi="Garamond" w:cstheme="majorHAnsi"/>
        </w:rPr>
      </w:pPr>
      <w:r w:rsidRPr="00547D7F">
        <w:rPr>
          <w:rFonts w:ascii="Garamond" w:eastAsia="Garamond" w:hAnsi="Garamond" w:cstheme="majorHAnsi"/>
          <w:b/>
          <w:bCs/>
        </w:rPr>
        <w:t xml:space="preserve">Determinism hypothesis: </w:t>
      </w:r>
      <w:r w:rsidR="00CE2265" w:rsidRPr="00547D7F">
        <w:rPr>
          <w:rFonts w:ascii="Garamond" w:eastAsia="Garamond" w:hAnsi="Garamond" w:cstheme="majorHAnsi"/>
        </w:rPr>
        <w:t xml:space="preserve">Because Plum is </w:t>
      </w:r>
      <w:r w:rsidR="00CE2265" w:rsidRPr="00547D7F">
        <w:rPr>
          <w:rFonts w:ascii="Garamond" w:eastAsia="Garamond" w:hAnsi="Garamond" w:cstheme="majorHAnsi"/>
          <w:iCs/>
        </w:rPr>
        <w:t>determined</w:t>
      </w:r>
      <w:r w:rsidR="00CE2265" w:rsidRPr="00547D7F">
        <w:rPr>
          <w:rFonts w:ascii="Garamond" w:eastAsia="Garamond" w:hAnsi="Garamond" w:cstheme="majorHAnsi"/>
          <w:i/>
        </w:rPr>
        <w:t xml:space="preserve"> </w:t>
      </w:r>
      <w:r w:rsidR="00CE2265" w:rsidRPr="00547D7F">
        <w:rPr>
          <w:rFonts w:ascii="Garamond" w:eastAsia="Garamond" w:hAnsi="Garamond" w:cstheme="majorHAnsi"/>
        </w:rPr>
        <w:t>to</w:t>
      </w:r>
      <w:r w:rsidR="00CE2265" w:rsidRPr="00547D7F">
        <w:rPr>
          <w:rFonts w:ascii="Garamond" w:eastAsia="Garamond" w:hAnsi="Garamond" w:cstheme="majorHAnsi"/>
          <w:i/>
        </w:rPr>
        <w:t xml:space="preserve"> </w:t>
      </w:r>
      <w:r w:rsidR="00CE2265" w:rsidRPr="00547D7F">
        <w:rPr>
          <w:rFonts w:ascii="Garamond" w:eastAsia="Garamond" w:hAnsi="Garamond" w:cstheme="majorHAnsi"/>
        </w:rPr>
        <w:t>decide to kill White by factors that are beyond his control, we find him not responsible</w:t>
      </w:r>
      <w:r w:rsidR="00BF1E14" w:rsidRPr="00547D7F">
        <w:rPr>
          <w:rFonts w:ascii="Garamond" w:eastAsia="Garamond" w:hAnsi="Garamond" w:cstheme="majorHAnsi"/>
        </w:rPr>
        <w:t>. (Pereboom 2014: 77</w:t>
      </w:r>
      <w:r w:rsidR="00BF1E14" w:rsidRPr="00547D7F">
        <w:rPr>
          <w:rFonts w:ascii="Garamond" w:hAnsi="Garamond" w:cstheme="majorHAnsi"/>
        </w:rPr>
        <w:t>–</w:t>
      </w:r>
      <w:r w:rsidR="00BF1E14" w:rsidRPr="00547D7F">
        <w:rPr>
          <w:rFonts w:ascii="Garamond" w:eastAsia="Garamond" w:hAnsi="Garamond" w:cstheme="majorHAnsi"/>
        </w:rPr>
        <w:t>78)</w:t>
      </w:r>
      <w:r w:rsidR="00A03040" w:rsidRPr="00547D7F">
        <w:rPr>
          <w:rStyle w:val="FootnoteReference"/>
          <w:rFonts w:ascii="Garamond" w:eastAsia="Garamond" w:hAnsi="Garamond" w:cstheme="majorHAnsi"/>
        </w:rPr>
        <w:footnoteReference w:id="2"/>
      </w:r>
    </w:p>
    <w:p w14:paraId="2682769D" w14:textId="77777777" w:rsidR="004B77AB" w:rsidRPr="00547D7F" w:rsidRDefault="00CE2265" w:rsidP="00EA582B">
      <w:pPr>
        <w:tabs>
          <w:tab w:val="left" w:pos="709"/>
          <w:tab w:val="left" w:pos="5073"/>
        </w:tabs>
        <w:spacing w:line="480" w:lineRule="auto"/>
        <w:jc w:val="both"/>
        <w:rPr>
          <w:rFonts w:ascii="Garamond" w:eastAsia="Garamond" w:hAnsi="Garamond" w:cstheme="majorHAnsi"/>
        </w:rPr>
      </w:pPr>
      <w:r w:rsidRPr="00547D7F">
        <w:rPr>
          <w:rFonts w:ascii="Garamond" w:eastAsia="Garamond" w:hAnsi="Garamond" w:cstheme="majorHAnsi"/>
        </w:rPr>
        <w:lastRenderedPageBreak/>
        <w:t>Pereboom then presents a fourth case</w:t>
      </w:r>
      <w:r w:rsidR="008E21EB" w:rsidRPr="00547D7F">
        <w:rPr>
          <w:rFonts w:ascii="Garamond" w:eastAsia="Garamond" w:hAnsi="Garamond" w:cstheme="majorHAnsi"/>
        </w:rPr>
        <w:t xml:space="preserve"> where </w:t>
      </w:r>
      <w:r w:rsidRPr="00547D7F">
        <w:rPr>
          <w:rFonts w:ascii="Garamond" w:eastAsia="Garamond" w:hAnsi="Garamond" w:cstheme="majorHAnsi"/>
        </w:rPr>
        <w:t xml:space="preserve">Plum is determined to decide to kill White not because he was manipulated, but </w:t>
      </w:r>
      <w:r w:rsidR="00BF1E14" w:rsidRPr="00547D7F">
        <w:rPr>
          <w:rFonts w:ascii="Garamond" w:eastAsia="Garamond" w:hAnsi="Garamond" w:cstheme="majorHAnsi"/>
        </w:rPr>
        <w:t xml:space="preserve">simply </w:t>
      </w:r>
      <w:r w:rsidRPr="00547D7F">
        <w:rPr>
          <w:rFonts w:ascii="Garamond" w:eastAsia="Garamond" w:hAnsi="Garamond" w:cstheme="majorHAnsi"/>
        </w:rPr>
        <w:t xml:space="preserve">because determinism is true. </w:t>
      </w:r>
      <w:r w:rsidR="0050515C" w:rsidRPr="00547D7F">
        <w:rPr>
          <w:rFonts w:ascii="Garamond" w:eastAsia="Garamond" w:hAnsi="Garamond" w:cstheme="majorHAnsi"/>
        </w:rPr>
        <w:t xml:space="preserve">Because Plum is determined to decide to kill White by factors that are beyond his control in this case, the determinism hypothesis </w:t>
      </w:r>
      <w:r w:rsidR="00A03A5E" w:rsidRPr="00547D7F">
        <w:rPr>
          <w:rFonts w:ascii="Garamond" w:eastAsia="Garamond" w:hAnsi="Garamond" w:cstheme="majorHAnsi"/>
        </w:rPr>
        <w:t>applies,</w:t>
      </w:r>
      <w:r w:rsidR="008E21EB" w:rsidRPr="00547D7F">
        <w:rPr>
          <w:rFonts w:ascii="Garamond" w:eastAsia="Garamond" w:hAnsi="Garamond" w:cstheme="majorHAnsi"/>
        </w:rPr>
        <w:t xml:space="preserve"> </w:t>
      </w:r>
      <w:r w:rsidR="001C3DE3" w:rsidRPr="00547D7F">
        <w:rPr>
          <w:rFonts w:ascii="Garamond" w:eastAsia="Garamond" w:hAnsi="Garamond" w:cstheme="majorHAnsi"/>
        </w:rPr>
        <w:t xml:space="preserve">and </w:t>
      </w:r>
      <w:r w:rsidRPr="00547D7F">
        <w:rPr>
          <w:rFonts w:ascii="Garamond" w:eastAsia="Garamond" w:hAnsi="Garamond" w:cstheme="majorHAnsi"/>
        </w:rPr>
        <w:t xml:space="preserve">consistency compels us to </w:t>
      </w:r>
      <w:r w:rsidR="00BF1E14" w:rsidRPr="00547D7F">
        <w:rPr>
          <w:rFonts w:ascii="Garamond" w:eastAsia="Garamond" w:hAnsi="Garamond" w:cstheme="majorHAnsi"/>
        </w:rPr>
        <w:t>judge</w:t>
      </w:r>
      <w:r w:rsidR="008E21EB" w:rsidRPr="00547D7F">
        <w:rPr>
          <w:rFonts w:ascii="Garamond" w:eastAsia="Garamond" w:hAnsi="Garamond" w:cstheme="majorHAnsi"/>
        </w:rPr>
        <w:t xml:space="preserve"> that </w:t>
      </w:r>
      <w:r w:rsidRPr="00547D7F">
        <w:rPr>
          <w:rFonts w:ascii="Garamond" w:eastAsia="Garamond" w:hAnsi="Garamond" w:cstheme="majorHAnsi"/>
        </w:rPr>
        <w:t xml:space="preserve">Plum </w:t>
      </w:r>
      <w:r w:rsidR="00BF1E14" w:rsidRPr="00547D7F">
        <w:rPr>
          <w:rFonts w:ascii="Garamond" w:eastAsia="Garamond" w:hAnsi="Garamond" w:cstheme="majorHAnsi"/>
        </w:rPr>
        <w:t>is not</w:t>
      </w:r>
      <w:r w:rsidR="008E21EB" w:rsidRPr="00547D7F">
        <w:rPr>
          <w:rFonts w:ascii="Garamond" w:eastAsia="Garamond" w:hAnsi="Garamond" w:cstheme="majorHAnsi"/>
        </w:rPr>
        <w:t xml:space="preserve"> </w:t>
      </w:r>
      <w:r w:rsidRPr="00547D7F">
        <w:rPr>
          <w:rFonts w:ascii="Garamond" w:eastAsia="Garamond" w:hAnsi="Garamond" w:cstheme="majorHAnsi"/>
        </w:rPr>
        <w:t xml:space="preserve">responsible. </w:t>
      </w:r>
      <w:r w:rsidR="00505784" w:rsidRPr="00547D7F">
        <w:rPr>
          <w:rFonts w:ascii="Garamond" w:eastAsia="Garamond" w:hAnsi="Garamond" w:cstheme="majorHAnsi"/>
        </w:rPr>
        <w:t xml:space="preserve">Thus, </w:t>
      </w:r>
      <w:r w:rsidRPr="00547D7F">
        <w:rPr>
          <w:rFonts w:ascii="Garamond" w:eastAsia="Garamond" w:hAnsi="Garamond" w:cstheme="majorHAnsi"/>
        </w:rPr>
        <w:t>Pereboom concludes</w:t>
      </w:r>
      <w:r w:rsidR="00A03A5E" w:rsidRPr="00547D7F">
        <w:rPr>
          <w:rFonts w:ascii="Garamond" w:eastAsia="Garamond" w:hAnsi="Garamond" w:cstheme="majorHAnsi"/>
        </w:rPr>
        <w:t xml:space="preserve"> that </w:t>
      </w:r>
      <w:r w:rsidRPr="00547D7F">
        <w:rPr>
          <w:rFonts w:ascii="Garamond" w:eastAsia="Garamond" w:hAnsi="Garamond" w:cstheme="majorHAnsi"/>
        </w:rPr>
        <w:t>determinism</w:t>
      </w:r>
      <w:r w:rsidR="00BF1E14" w:rsidRPr="00547D7F">
        <w:rPr>
          <w:rFonts w:ascii="Garamond" w:eastAsia="Garamond" w:hAnsi="Garamond" w:cstheme="majorHAnsi"/>
        </w:rPr>
        <w:t xml:space="preserve"> </w:t>
      </w:r>
      <w:r w:rsidRPr="00547D7F">
        <w:rPr>
          <w:rFonts w:ascii="Garamond" w:eastAsia="Garamond" w:hAnsi="Garamond" w:cstheme="majorHAnsi"/>
        </w:rPr>
        <w:t xml:space="preserve">undermines </w:t>
      </w:r>
      <w:r w:rsidR="00BF1E14" w:rsidRPr="00547D7F">
        <w:rPr>
          <w:rFonts w:ascii="Garamond" w:eastAsia="Garamond" w:hAnsi="Garamond" w:cstheme="majorHAnsi"/>
        </w:rPr>
        <w:t>free will and</w:t>
      </w:r>
      <w:r w:rsidRPr="00547D7F">
        <w:rPr>
          <w:rFonts w:ascii="Garamond" w:eastAsia="Garamond" w:hAnsi="Garamond" w:cstheme="majorHAnsi"/>
        </w:rPr>
        <w:t xml:space="preserve"> moral responsib</w:t>
      </w:r>
      <w:r w:rsidR="00BF1E14" w:rsidRPr="00547D7F">
        <w:rPr>
          <w:rFonts w:ascii="Garamond" w:eastAsia="Garamond" w:hAnsi="Garamond" w:cstheme="majorHAnsi"/>
        </w:rPr>
        <w:t>ility.</w:t>
      </w:r>
    </w:p>
    <w:p w14:paraId="208C1EBB" w14:textId="08C6B630" w:rsidR="00547D1B" w:rsidRPr="00547D7F" w:rsidRDefault="004B77AB" w:rsidP="00EA582B">
      <w:pPr>
        <w:tabs>
          <w:tab w:val="left" w:pos="709"/>
        </w:tabs>
        <w:spacing w:line="480" w:lineRule="auto"/>
        <w:jc w:val="both"/>
        <w:rPr>
          <w:rFonts w:ascii="Garamond" w:eastAsia="Garamond" w:hAnsi="Garamond" w:cstheme="majorHAnsi"/>
        </w:rPr>
      </w:pPr>
      <w:r w:rsidRPr="00547D7F">
        <w:rPr>
          <w:rFonts w:ascii="Garamond" w:eastAsia="Garamond" w:hAnsi="Garamond" w:cstheme="majorHAnsi"/>
        </w:rPr>
        <w:tab/>
      </w:r>
      <w:r w:rsidR="00CE2265" w:rsidRPr="00547D7F">
        <w:rPr>
          <w:rFonts w:ascii="Garamond" w:eastAsia="Garamond" w:hAnsi="Garamond" w:cstheme="majorHAnsi"/>
        </w:rPr>
        <w:t xml:space="preserve">Compatibilists </w:t>
      </w:r>
      <w:r w:rsidR="00FC47B4" w:rsidRPr="00547D7F">
        <w:rPr>
          <w:rFonts w:ascii="Garamond" w:eastAsia="Garamond" w:hAnsi="Garamond" w:cstheme="majorHAnsi"/>
        </w:rPr>
        <w:t xml:space="preserve">have </w:t>
      </w:r>
      <w:r w:rsidR="00CE2265" w:rsidRPr="00547D7F">
        <w:rPr>
          <w:rFonts w:ascii="Garamond" w:eastAsia="Garamond" w:hAnsi="Garamond" w:cstheme="majorHAnsi"/>
        </w:rPr>
        <w:t>respond</w:t>
      </w:r>
      <w:r w:rsidR="00415D65" w:rsidRPr="00547D7F">
        <w:rPr>
          <w:rFonts w:ascii="Garamond" w:eastAsia="Garamond" w:hAnsi="Garamond" w:cstheme="majorHAnsi"/>
        </w:rPr>
        <w:t>ed</w:t>
      </w:r>
      <w:r w:rsidR="00CE2265" w:rsidRPr="00547D7F">
        <w:rPr>
          <w:rFonts w:ascii="Garamond" w:eastAsia="Garamond" w:hAnsi="Garamond" w:cstheme="majorHAnsi"/>
        </w:rPr>
        <w:t xml:space="preserve"> to</w:t>
      </w:r>
      <w:r w:rsidR="002942DD" w:rsidRPr="00547D7F">
        <w:rPr>
          <w:rFonts w:ascii="Garamond" w:eastAsia="Garamond" w:hAnsi="Garamond" w:cstheme="majorHAnsi"/>
        </w:rPr>
        <w:t xml:space="preserve"> the four-case argument </w:t>
      </w:r>
      <w:r w:rsidR="00CE2265" w:rsidRPr="00547D7F">
        <w:rPr>
          <w:rFonts w:ascii="Garamond" w:eastAsia="Garamond" w:hAnsi="Garamond" w:cstheme="majorHAnsi"/>
        </w:rPr>
        <w:t xml:space="preserve">in </w:t>
      </w:r>
      <w:r w:rsidR="00A03A5E" w:rsidRPr="00547D7F">
        <w:rPr>
          <w:rFonts w:ascii="Garamond" w:eastAsia="Garamond" w:hAnsi="Garamond" w:cstheme="majorHAnsi"/>
        </w:rPr>
        <w:t>numerous</w:t>
      </w:r>
      <w:r w:rsidR="00CE2265" w:rsidRPr="00547D7F">
        <w:rPr>
          <w:rFonts w:ascii="Garamond" w:eastAsia="Garamond" w:hAnsi="Garamond" w:cstheme="majorHAnsi"/>
        </w:rPr>
        <w:t xml:space="preserve"> ways. Many grant the intuition</w:t>
      </w:r>
      <w:r w:rsidR="00505784" w:rsidRPr="00547D7F">
        <w:rPr>
          <w:rFonts w:ascii="Garamond" w:eastAsia="Garamond" w:hAnsi="Garamond" w:cstheme="majorHAnsi"/>
        </w:rPr>
        <w:t xml:space="preserve"> </w:t>
      </w:r>
      <w:r w:rsidR="00BF1E14" w:rsidRPr="00547D7F">
        <w:rPr>
          <w:rFonts w:ascii="Garamond" w:eastAsia="Garamond" w:hAnsi="Garamond" w:cstheme="majorHAnsi"/>
        </w:rPr>
        <w:t xml:space="preserve">that </w:t>
      </w:r>
      <w:r w:rsidR="00CE2265" w:rsidRPr="00547D7F">
        <w:rPr>
          <w:rFonts w:ascii="Garamond" w:eastAsia="Garamond" w:hAnsi="Garamond" w:cstheme="majorHAnsi"/>
        </w:rPr>
        <w:t xml:space="preserve">manipulated agents are not morally </w:t>
      </w:r>
      <w:r w:rsidR="00C122E0" w:rsidRPr="00547D7F">
        <w:rPr>
          <w:rFonts w:ascii="Garamond" w:eastAsia="Garamond" w:hAnsi="Garamond" w:cstheme="majorHAnsi"/>
        </w:rPr>
        <w:t>responsible but</w:t>
      </w:r>
      <w:r w:rsidR="00CE2265" w:rsidRPr="00547D7F">
        <w:rPr>
          <w:rFonts w:ascii="Garamond" w:eastAsia="Garamond" w:hAnsi="Garamond" w:cstheme="majorHAnsi"/>
        </w:rPr>
        <w:t xml:space="preserve"> deny </w:t>
      </w:r>
      <w:r w:rsidR="00CF0D77" w:rsidRPr="00547D7F">
        <w:rPr>
          <w:rFonts w:ascii="Garamond" w:eastAsia="Garamond" w:hAnsi="Garamond" w:cstheme="majorHAnsi"/>
        </w:rPr>
        <w:t>the determinism hypothesis</w:t>
      </w:r>
      <w:r w:rsidR="00CE2265" w:rsidRPr="00547D7F">
        <w:rPr>
          <w:rFonts w:ascii="Garamond" w:eastAsia="Garamond" w:hAnsi="Garamond" w:cstheme="majorHAnsi"/>
        </w:rPr>
        <w:t>.</w:t>
      </w:r>
      <w:r w:rsidR="00CE2265" w:rsidRPr="00547D7F">
        <w:rPr>
          <w:rFonts w:ascii="Garamond" w:eastAsia="Garamond" w:hAnsi="Garamond" w:cstheme="majorHAnsi"/>
          <w:vertAlign w:val="superscript"/>
        </w:rPr>
        <w:footnoteReference w:id="3"/>
      </w:r>
      <w:r w:rsidR="00CE2265" w:rsidRPr="00547D7F">
        <w:rPr>
          <w:rFonts w:ascii="Garamond" w:eastAsia="Garamond" w:hAnsi="Garamond" w:cstheme="majorHAnsi"/>
        </w:rPr>
        <w:t xml:space="preserve"> </w:t>
      </w:r>
      <w:r w:rsidR="00510835" w:rsidRPr="00547D7F">
        <w:rPr>
          <w:rFonts w:ascii="Garamond" w:eastAsia="Garamond" w:hAnsi="Garamond" w:cstheme="majorHAnsi"/>
        </w:rPr>
        <w:t>Instead t</w:t>
      </w:r>
      <w:r w:rsidR="00BF1E14" w:rsidRPr="00547D7F">
        <w:rPr>
          <w:rFonts w:ascii="Garamond" w:eastAsia="Garamond" w:hAnsi="Garamond" w:cstheme="majorHAnsi"/>
        </w:rPr>
        <w:t>hey</w:t>
      </w:r>
      <w:r w:rsidR="00CE2265" w:rsidRPr="00547D7F">
        <w:rPr>
          <w:rFonts w:ascii="Garamond" w:eastAsia="Garamond" w:hAnsi="Garamond" w:cstheme="majorHAnsi"/>
        </w:rPr>
        <w:t xml:space="preserve"> argue</w:t>
      </w:r>
      <w:r w:rsidR="00505784" w:rsidRPr="00547D7F">
        <w:rPr>
          <w:rFonts w:ascii="Garamond" w:eastAsia="Garamond" w:hAnsi="Garamond" w:cstheme="majorHAnsi"/>
        </w:rPr>
        <w:t xml:space="preserve"> </w:t>
      </w:r>
      <w:r w:rsidR="00A31C1C" w:rsidRPr="00547D7F">
        <w:rPr>
          <w:rFonts w:ascii="Garamond" w:eastAsia="Garamond" w:hAnsi="Garamond" w:cstheme="majorHAnsi"/>
        </w:rPr>
        <w:t xml:space="preserve">that </w:t>
      </w:r>
      <w:r w:rsidR="00CE2265" w:rsidRPr="00547D7F">
        <w:rPr>
          <w:rFonts w:ascii="Garamond" w:eastAsia="Garamond" w:hAnsi="Garamond" w:cstheme="majorHAnsi"/>
        </w:rPr>
        <w:t>there is a distinctive feature of manipulation cases beyond determinism</w:t>
      </w:r>
      <w:r w:rsidR="008E21EB" w:rsidRPr="00547D7F">
        <w:rPr>
          <w:rFonts w:ascii="Garamond" w:eastAsia="Garamond" w:hAnsi="Garamond" w:cstheme="majorHAnsi"/>
        </w:rPr>
        <w:t xml:space="preserve"> </w:t>
      </w:r>
      <w:r w:rsidR="00114BE3" w:rsidRPr="00547D7F">
        <w:rPr>
          <w:rFonts w:ascii="Garamond" w:eastAsia="Garamond" w:hAnsi="Garamond" w:cstheme="majorHAnsi"/>
        </w:rPr>
        <w:t>which</w:t>
      </w:r>
      <w:r w:rsidR="00CE2265" w:rsidRPr="00547D7F">
        <w:rPr>
          <w:rFonts w:ascii="Garamond" w:eastAsia="Garamond" w:hAnsi="Garamond" w:cstheme="majorHAnsi"/>
        </w:rPr>
        <w:t xml:space="preserve"> explains why</w:t>
      </w:r>
      <w:r w:rsidR="008E21EB" w:rsidRPr="00547D7F">
        <w:rPr>
          <w:rFonts w:ascii="Garamond" w:eastAsia="Garamond" w:hAnsi="Garamond" w:cstheme="majorHAnsi"/>
        </w:rPr>
        <w:t xml:space="preserve"> </w:t>
      </w:r>
      <w:r w:rsidR="00CE2265" w:rsidRPr="00547D7F">
        <w:rPr>
          <w:rFonts w:ascii="Garamond" w:eastAsia="Garamond" w:hAnsi="Garamond" w:cstheme="majorHAnsi"/>
        </w:rPr>
        <w:t>Plum</w:t>
      </w:r>
      <w:r w:rsidR="00505784" w:rsidRPr="00547D7F">
        <w:rPr>
          <w:rFonts w:ascii="Garamond" w:eastAsia="Garamond" w:hAnsi="Garamond" w:cstheme="majorHAnsi"/>
        </w:rPr>
        <w:t xml:space="preserve"> </w:t>
      </w:r>
      <w:r w:rsidR="00BF1E14" w:rsidRPr="00547D7F">
        <w:rPr>
          <w:rFonts w:ascii="Garamond" w:eastAsia="Garamond" w:hAnsi="Garamond" w:cstheme="majorHAnsi"/>
        </w:rPr>
        <w:t xml:space="preserve">is </w:t>
      </w:r>
      <w:r w:rsidR="00CE2265" w:rsidRPr="00547D7F">
        <w:rPr>
          <w:rFonts w:ascii="Garamond" w:eastAsia="Garamond" w:hAnsi="Garamond" w:cstheme="majorHAnsi"/>
        </w:rPr>
        <w:t xml:space="preserve">not responsible. </w:t>
      </w:r>
      <w:r w:rsidR="00BF1E14" w:rsidRPr="00547D7F">
        <w:rPr>
          <w:rFonts w:ascii="Garamond" w:eastAsia="Garamond" w:hAnsi="Garamond" w:cstheme="majorHAnsi"/>
        </w:rPr>
        <w:t>O</w:t>
      </w:r>
      <w:r w:rsidR="00CE2265" w:rsidRPr="00547D7F">
        <w:rPr>
          <w:rFonts w:ascii="Garamond" w:eastAsia="Garamond" w:hAnsi="Garamond" w:cstheme="majorHAnsi"/>
        </w:rPr>
        <w:t xml:space="preserve">ne of the most common </w:t>
      </w:r>
      <w:r w:rsidR="002D2FB2" w:rsidRPr="00547D7F">
        <w:rPr>
          <w:rFonts w:ascii="Garamond" w:eastAsia="Garamond" w:hAnsi="Garamond" w:cstheme="majorHAnsi"/>
        </w:rPr>
        <w:t>instantiations of this</w:t>
      </w:r>
      <w:r w:rsidR="00BF1E14" w:rsidRPr="00547D7F">
        <w:rPr>
          <w:rFonts w:ascii="Garamond" w:eastAsia="Garamond" w:hAnsi="Garamond" w:cstheme="majorHAnsi"/>
        </w:rPr>
        <w:t xml:space="preserve"> strategy </w:t>
      </w:r>
      <w:r w:rsidR="002D2FB2" w:rsidRPr="00547D7F">
        <w:rPr>
          <w:rFonts w:ascii="Garamond" w:eastAsia="Garamond" w:hAnsi="Garamond" w:cstheme="majorHAnsi"/>
        </w:rPr>
        <w:t xml:space="preserve">focuses on the presence of </w:t>
      </w:r>
      <w:r w:rsidR="00CE2265" w:rsidRPr="00547D7F">
        <w:rPr>
          <w:rFonts w:ascii="Garamond" w:eastAsia="Garamond" w:hAnsi="Garamond" w:cstheme="majorHAnsi"/>
        </w:rPr>
        <w:t xml:space="preserve">a </w:t>
      </w:r>
      <w:r w:rsidR="00CE2265" w:rsidRPr="00547D7F">
        <w:rPr>
          <w:rFonts w:ascii="Garamond" w:eastAsia="Garamond" w:hAnsi="Garamond" w:cstheme="majorHAnsi"/>
          <w:i/>
        </w:rPr>
        <w:t>manipulator</w:t>
      </w:r>
      <w:r w:rsidR="002D2FB2" w:rsidRPr="00547D7F">
        <w:rPr>
          <w:rFonts w:ascii="Garamond" w:eastAsia="Garamond" w:hAnsi="Garamond" w:cstheme="majorHAnsi"/>
          <w:i/>
        </w:rPr>
        <w:t xml:space="preserve"> </w:t>
      </w:r>
      <w:r w:rsidR="00CE2265" w:rsidRPr="00547D7F">
        <w:rPr>
          <w:rFonts w:ascii="Garamond" w:eastAsia="Garamond" w:hAnsi="Garamond" w:cstheme="majorHAnsi"/>
        </w:rPr>
        <w:t>(Deery &amp; Nahmias 2017</w:t>
      </w:r>
      <w:r w:rsidR="00CB31CC" w:rsidRPr="00547D7F">
        <w:rPr>
          <w:rFonts w:ascii="Garamond" w:eastAsia="Garamond" w:hAnsi="Garamond" w:cstheme="majorHAnsi"/>
        </w:rPr>
        <w:t>,</w:t>
      </w:r>
      <w:r w:rsidR="00CE2265" w:rsidRPr="00547D7F">
        <w:rPr>
          <w:rFonts w:ascii="Garamond" w:eastAsia="Garamond" w:hAnsi="Garamond" w:cstheme="majorHAnsi"/>
        </w:rPr>
        <w:t xml:space="preserve"> Schlosser 2014</w:t>
      </w:r>
      <w:r w:rsidR="00CB31CC" w:rsidRPr="00547D7F">
        <w:rPr>
          <w:rFonts w:ascii="Garamond" w:eastAsia="Garamond" w:hAnsi="Garamond" w:cstheme="majorHAnsi"/>
        </w:rPr>
        <w:t>,</w:t>
      </w:r>
      <w:r w:rsidR="00CE2265" w:rsidRPr="00547D7F">
        <w:rPr>
          <w:rFonts w:ascii="Garamond" w:eastAsia="Garamond" w:hAnsi="Garamond" w:cstheme="majorHAnsi"/>
        </w:rPr>
        <w:t xml:space="preserve"> Waller 2014).</w:t>
      </w:r>
      <w:r w:rsidR="00CE2265" w:rsidRPr="00547D7F">
        <w:rPr>
          <w:rFonts w:ascii="Garamond" w:eastAsia="Garamond" w:hAnsi="Garamond" w:cstheme="majorHAnsi"/>
          <w:vertAlign w:val="superscript"/>
        </w:rPr>
        <w:footnoteReference w:id="4"/>
      </w:r>
      <w:r w:rsidR="00CE2265" w:rsidRPr="00547D7F">
        <w:rPr>
          <w:rFonts w:ascii="Garamond" w:eastAsia="Garamond" w:hAnsi="Garamond" w:cstheme="majorHAnsi"/>
        </w:rPr>
        <w:t xml:space="preserve"> </w:t>
      </w:r>
      <w:r w:rsidR="00160596" w:rsidRPr="00547D7F">
        <w:rPr>
          <w:rFonts w:ascii="Garamond" w:eastAsia="Garamond" w:hAnsi="Garamond" w:cstheme="majorHAnsi"/>
        </w:rPr>
        <w:t xml:space="preserve">We </w:t>
      </w:r>
      <w:r w:rsidR="002D0E6F" w:rsidRPr="00547D7F">
        <w:rPr>
          <w:rFonts w:ascii="Garamond" w:eastAsia="Garamond" w:hAnsi="Garamond" w:cstheme="majorHAnsi"/>
        </w:rPr>
        <w:t xml:space="preserve">will </w:t>
      </w:r>
      <w:r w:rsidR="00160596" w:rsidRPr="00547D7F">
        <w:rPr>
          <w:rFonts w:ascii="Garamond" w:eastAsia="Garamond" w:hAnsi="Garamond" w:cstheme="majorHAnsi"/>
        </w:rPr>
        <w:t xml:space="preserve">call this </w:t>
      </w:r>
      <w:r w:rsidR="00CF0D77" w:rsidRPr="00547D7F">
        <w:rPr>
          <w:rFonts w:ascii="Garamond" w:eastAsia="Garamond" w:hAnsi="Garamond" w:cstheme="majorHAnsi"/>
        </w:rPr>
        <w:t xml:space="preserve">the </w:t>
      </w:r>
      <w:r w:rsidR="00CF0D77" w:rsidRPr="00547D7F">
        <w:rPr>
          <w:rFonts w:ascii="Garamond" w:eastAsia="Garamond" w:hAnsi="Garamond" w:cstheme="majorHAnsi"/>
          <w:i/>
          <w:iCs/>
        </w:rPr>
        <w:t>manipulator hypothesis</w:t>
      </w:r>
      <w:r w:rsidR="00CF0D77" w:rsidRPr="00547D7F">
        <w:rPr>
          <w:rFonts w:ascii="Garamond" w:eastAsia="Garamond" w:hAnsi="Garamond" w:cstheme="majorHAnsi"/>
        </w:rPr>
        <w:t>.</w:t>
      </w:r>
    </w:p>
    <w:p w14:paraId="4A480B74" w14:textId="77777777" w:rsidR="0035306F" w:rsidRPr="00547D7F" w:rsidRDefault="0035306F" w:rsidP="00EA582B">
      <w:pPr>
        <w:tabs>
          <w:tab w:val="left" w:pos="709"/>
        </w:tabs>
        <w:spacing w:line="480" w:lineRule="auto"/>
        <w:jc w:val="both"/>
        <w:rPr>
          <w:rFonts w:ascii="Garamond" w:eastAsia="Garamond" w:hAnsi="Garamond" w:cstheme="majorHAnsi"/>
        </w:rPr>
      </w:pPr>
    </w:p>
    <w:p w14:paraId="68F714C0" w14:textId="2A8F562D" w:rsidR="00547D1B" w:rsidRPr="00547D7F" w:rsidRDefault="00CF0D77" w:rsidP="0035306F">
      <w:pPr>
        <w:tabs>
          <w:tab w:val="left" w:pos="709"/>
          <w:tab w:val="left" w:pos="5073"/>
        </w:tabs>
        <w:spacing w:line="480" w:lineRule="auto"/>
        <w:ind w:left="284" w:right="284"/>
        <w:jc w:val="both"/>
        <w:rPr>
          <w:rFonts w:ascii="Garamond" w:eastAsia="Garamond" w:hAnsi="Garamond" w:cstheme="majorHAnsi"/>
          <w:i/>
        </w:rPr>
      </w:pPr>
      <w:r w:rsidRPr="00547D7F">
        <w:rPr>
          <w:rFonts w:ascii="Garamond" w:eastAsia="Garamond" w:hAnsi="Garamond" w:cstheme="majorHAnsi"/>
          <w:b/>
          <w:bCs/>
        </w:rPr>
        <w:t xml:space="preserve">Manipulator hypothesis: </w:t>
      </w:r>
      <w:r w:rsidR="0050515C" w:rsidRPr="00547D7F">
        <w:rPr>
          <w:rFonts w:ascii="Garamond" w:eastAsia="Garamond" w:hAnsi="Garamond" w:cstheme="majorHAnsi"/>
        </w:rPr>
        <w:t>Because Plum is determined to decide to kill White by other agents, we find him not responsible</w:t>
      </w:r>
      <w:r w:rsidR="00CE2265" w:rsidRPr="00547D7F">
        <w:rPr>
          <w:rFonts w:ascii="Garamond" w:eastAsia="Garamond" w:hAnsi="Garamond" w:cstheme="majorHAnsi"/>
          <w:i/>
        </w:rPr>
        <w:t>.</w:t>
      </w:r>
    </w:p>
    <w:p w14:paraId="57E9D762" w14:textId="77777777" w:rsidR="0035306F" w:rsidRPr="00547D7F" w:rsidRDefault="0035306F" w:rsidP="0035306F">
      <w:pPr>
        <w:tabs>
          <w:tab w:val="left" w:pos="709"/>
          <w:tab w:val="left" w:pos="5073"/>
        </w:tabs>
        <w:spacing w:line="480" w:lineRule="auto"/>
        <w:ind w:right="284"/>
        <w:jc w:val="both"/>
        <w:rPr>
          <w:rFonts w:ascii="Garamond" w:eastAsia="Garamond" w:hAnsi="Garamond" w:cstheme="majorHAnsi"/>
        </w:rPr>
      </w:pPr>
    </w:p>
    <w:p w14:paraId="3EBD45E0" w14:textId="77777777" w:rsidR="004B77AB" w:rsidRPr="00547D7F" w:rsidRDefault="001C3DE3" w:rsidP="00EA582B">
      <w:pPr>
        <w:tabs>
          <w:tab w:val="left" w:pos="709"/>
          <w:tab w:val="left" w:pos="5073"/>
        </w:tabs>
        <w:spacing w:line="480" w:lineRule="auto"/>
        <w:jc w:val="both"/>
        <w:rPr>
          <w:rFonts w:ascii="Garamond" w:eastAsia="Garamond" w:hAnsi="Garamond" w:cstheme="majorHAnsi"/>
        </w:rPr>
      </w:pPr>
      <w:r w:rsidRPr="00547D7F">
        <w:rPr>
          <w:rFonts w:ascii="Garamond" w:eastAsia="Garamond" w:hAnsi="Garamond" w:cstheme="majorHAnsi"/>
        </w:rPr>
        <w:t xml:space="preserve">However, </w:t>
      </w:r>
      <w:r w:rsidR="0050515C" w:rsidRPr="00547D7F">
        <w:rPr>
          <w:rFonts w:ascii="Garamond" w:eastAsia="Garamond" w:hAnsi="Garamond" w:cstheme="majorHAnsi"/>
        </w:rPr>
        <w:t>Plum in</w:t>
      </w:r>
      <w:r w:rsidR="00505784" w:rsidRPr="00547D7F">
        <w:rPr>
          <w:rFonts w:ascii="Garamond" w:eastAsia="Garamond" w:hAnsi="Garamond" w:cstheme="majorHAnsi"/>
        </w:rPr>
        <w:t xml:space="preserve"> C</w:t>
      </w:r>
      <w:r w:rsidR="0050515C" w:rsidRPr="00547D7F">
        <w:rPr>
          <w:rFonts w:ascii="Garamond" w:eastAsia="Garamond" w:hAnsi="Garamond" w:cstheme="majorHAnsi"/>
        </w:rPr>
        <w:t>ase</w:t>
      </w:r>
      <w:r w:rsidR="00505784" w:rsidRPr="00547D7F">
        <w:rPr>
          <w:rFonts w:ascii="Garamond" w:eastAsia="Garamond" w:hAnsi="Garamond" w:cstheme="majorHAnsi"/>
        </w:rPr>
        <w:t xml:space="preserve"> 4</w:t>
      </w:r>
      <w:r w:rsidR="0050515C" w:rsidRPr="00547D7F">
        <w:rPr>
          <w:rFonts w:ascii="Garamond" w:eastAsia="Garamond" w:hAnsi="Garamond" w:cstheme="majorHAnsi"/>
        </w:rPr>
        <w:t xml:space="preserve"> is</w:t>
      </w:r>
      <w:r w:rsidR="00CE2265" w:rsidRPr="00547D7F">
        <w:rPr>
          <w:rFonts w:ascii="Garamond" w:eastAsia="Garamond" w:hAnsi="Garamond" w:cstheme="majorHAnsi"/>
        </w:rPr>
        <w:t xml:space="preserve"> not determined to </w:t>
      </w:r>
      <w:r w:rsidR="0050515C" w:rsidRPr="00547D7F">
        <w:rPr>
          <w:rFonts w:ascii="Garamond" w:eastAsia="Garamond" w:hAnsi="Garamond" w:cstheme="majorHAnsi"/>
        </w:rPr>
        <w:t>decide to kill White</w:t>
      </w:r>
      <w:r w:rsidR="00CE2265" w:rsidRPr="00547D7F">
        <w:rPr>
          <w:rFonts w:ascii="Garamond" w:eastAsia="Garamond" w:hAnsi="Garamond" w:cstheme="majorHAnsi"/>
        </w:rPr>
        <w:t xml:space="preserve"> due to the intentional actions of</w:t>
      </w:r>
      <w:r w:rsidR="008E21EB" w:rsidRPr="00547D7F">
        <w:rPr>
          <w:rFonts w:ascii="Garamond" w:eastAsia="Garamond" w:hAnsi="Garamond" w:cstheme="majorHAnsi"/>
        </w:rPr>
        <w:t xml:space="preserve"> a manipulator</w:t>
      </w:r>
      <w:r w:rsidR="00CE2265" w:rsidRPr="00547D7F">
        <w:rPr>
          <w:rFonts w:ascii="Garamond" w:eastAsia="Garamond" w:hAnsi="Garamond" w:cstheme="majorHAnsi"/>
        </w:rPr>
        <w:t>.</w:t>
      </w:r>
      <w:r w:rsidR="008E21EB" w:rsidRPr="00547D7F">
        <w:rPr>
          <w:rFonts w:ascii="Garamond" w:eastAsia="Garamond" w:hAnsi="Garamond" w:cstheme="majorHAnsi"/>
        </w:rPr>
        <w:t xml:space="preserve"> So</w:t>
      </w:r>
      <w:r w:rsidR="00CE2265" w:rsidRPr="00547D7F">
        <w:rPr>
          <w:rFonts w:ascii="Garamond" w:eastAsia="Garamond" w:hAnsi="Garamond" w:cstheme="majorHAnsi"/>
        </w:rPr>
        <w:t xml:space="preserve">, </w:t>
      </w:r>
      <w:r w:rsidR="0050515C" w:rsidRPr="00547D7F">
        <w:rPr>
          <w:rFonts w:ascii="Garamond" w:eastAsia="Garamond" w:hAnsi="Garamond" w:cstheme="majorHAnsi"/>
        </w:rPr>
        <w:t>the manipulat</w:t>
      </w:r>
      <w:r w:rsidR="008E21EB" w:rsidRPr="00547D7F">
        <w:rPr>
          <w:rFonts w:ascii="Garamond" w:eastAsia="Garamond" w:hAnsi="Garamond" w:cstheme="majorHAnsi"/>
        </w:rPr>
        <w:t>or</w:t>
      </w:r>
      <w:r w:rsidR="0050515C" w:rsidRPr="00547D7F">
        <w:rPr>
          <w:rFonts w:ascii="Garamond" w:eastAsia="Garamond" w:hAnsi="Garamond" w:cstheme="majorHAnsi"/>
        </w:rPr>
        <w:t xml:space="preserve"> hypothesis does not apply, and consistency does not compel us to conclude that Plum in Case 4 fails to be free and morally responsible.</w:t>
      </w:r>
      <w:r w:rsidR="008E21EB" w:rsidRPr="00547D7F">
        <w:rPr>
          <w:rFonts w:ascii="Garamond" w:eastAsia="Garamond" w:hAnsi="Garamond" w:cstheme="majorHAnsi"/>
        </w:rPr>
        <w:t xml:space="preserve"> </w:t>
      </w:r>
      <w:r w:rsidR="00BF1E14" w:rsidRPr="00547D7F">
        <w:rPr>
          <w:rFonts w:ascii="Garamond" w:eastAsia="Garamond" w:hAnsi="Garamond" w:cstheme="majorHAnsi"/>
        </w:rPr>
        <w:t>On this view, while</w:t>
      </w:r>
      <w:r w:rsidR="00505784" w:rsidRPr="00547D7F">
        <w:rPr>
          <w:rFonts w:ascii="Garamond" w:eastAsia="Garamond" w:hAnsi="Garamond" w:cstheme="majorHAnsi"/>
        </w:rPr>
        <w:t xml:space="preserve"> </w:t>
      </w:r>
      <w:r w:rsidR="00CE2265" w:rsidRPr="00547D7F">
        <w:rPr>
          <w:rFonts w:ascii="Garamond" w:eastAsia="Garamond" w:hAnsi="Garamond" w:cstheme="majorHAnsi"/>
        </w:rPr>
        <w:t xml:space="preserve">manipulation undermines free will and moral </w:t>
      </w:r>
      <w:r w:rsidR="00701980" w:rsidRPr="00547D7F">
        <w:rPr>
          <w:rFonts w:ascii="Garamond" w:eastAsia="Garamond" w:hAnsi="Garamond" w:cstheme="majorHAnsi"/>
        </w:rPr>
        <w:t>responsibility,</w:t>
      </w:r>
      <w:r w:rsidR="00505784" w:rsidRPr="00547D7F">
        <w:rPr>
          <w:rFonts w:ascii="Garamond" w:eastAsia="Garamond" w:hAnsi="Garamond" w:cstheme="majorHAnsi"/>
        </w:rPr>
        <w:t xml:space="preserve"> </w:t>
      </w:r>
      <w:r w:rsidR="00CE2265" w:rsidRPr="00547D7F">
        <w:rPr>
          <w:rFonts w:ascii="Garamond" w:eastAsia="Garamond" w:hAnsi="Garamond" w:cstheme="majorHAnsi"/>
        </w:rPr>
        <w:t xml:space="preserve">determinism does not. </w:t>
      </w:r>
    </w:p>
    <w:p w14:paraId="0C676F07" w14:textId="40F8BF0A" w:rsidR="00AC7CBC" w:rsidRPr="00547D7F" w:rsidRDefault="004B77AB" w:rsidP="00EA582B">
      <w:pPr>
        <w:tabs>
          <w:tab w:val="left" w:pos="709"/>
        </w:tabs>
        <w:spacing w:line="480" w:lineRule="auto"/>
        <w:jc w:val="both"/>
        <w:rPr>
          <w:rFonts w:ascii="Garamond" w:hAnsi="Garamond" w:cstheme="majorHAnsi"/>
        </w:rPr>
      </w:pPr>
      <w:r w:rsidRPr="00547D7F">
        <w:rPr>
          <w:rFonts w:ascii="Garamond" w:eastAsia="Garamond" w:hAnsi="Garamond" w:cstheme="majorHAnsi"/>
        </w:rPr>
        <w:tab/>
      </w:r>
      <w:r w:rsidR="000151B8" w:rsidRPr="00547D7F">
        <w:rPr>
          <w:rFonts w:ascii="Garamond" w:eastAsia="Garamond" w:hAnsi="Garamond" w:cstheme="majorHAnsi"/>
        </w:rPr>
        <w:t>While the determinism and manipulat</w:t>
      </w:r>
      <w:r w:rsidR="003C0319" w:rsidRPr="00547D7F">
        <w:rPr>
          <w:rFonts w:ascii="Garamond" w:eastAsia="Garamond" w:hAnsi="Garamond" w:cstheme="majorHAnsi"/>
        </w:rPr>
        <w:t>or</w:t>
      </w:r>
      <w:r w:rsidR="000151B8" w:rsidRPr="00547D7F">
        <w:rPr>
          <w:rFonts w:ascii="Garamond" w:eastAsia="Garamond" w:hAnsi="Garamond" w:cstheme="majorHAnsi"/>
        </w:rPr>
        <w:t xml:space="preserve"> hypotheses may </w:t>
      </w:r>
      <w:r w:rsidR="003C0319" w:rsidRPr="00547D7F">
        <w:rPr>
          <w:rFonts w:ascii="Garamond" w:eastAsia="Garamond" w:hAnsi="Garamond" w:cstheme="majorHAnsi"/>
        </w:rPr>
        <w:t xml:space="preserve">partially </w:t>
      </w:r>
      <w:r w:rsidR="000151B8" w:rsidRPr="00547D7F">
        <w:rPr>
          <w:rFonts w:ascii="Garamond" w:eastAsia="Garamond" w:hAnsi="Garamond" w:cstheme="majorHAnsi"/>
        </w:rPr>
        <w:t xml:space="preserve">contribute to our understanding of the intuitions </w:t>
      </w:r>
      <w:r w:rsidR="003C0319" w:rsidRPr="00547D7F">
        <w:rPr>
          <w:rFonts w:ascii="Garamond" w:eastAsia="Garamond" w:hAnsi="Garamond" w:cstheme="majorHAnsi"/>
        </w:rPr>
        <w:t xml:space="preserve">regarding </w:t>
      </w:r>
      <w:proofErr w:type="spellStart"/>
      <w:r w:rsidR="003C0319" w:rsidRPr="00547D7F">
        <w:rPr>
          <w:rFonts w:ascii="Garamond" w:eastAsia="Garamond" w:hAnsi="Garamond" w:cstheme="majorHAnsi"/>
        </w:rPr>
        <w:t>Pereboom’s</w:t>
      </w:r>
      <w:proofErr w:type="spellEnd"/>
      <w:r w:rsidR="003C0319" w:rsidRPr="00547D7F">
        <w:rPr>
          <w:rFonts w:ascii="Garamond" w:eastAsia="Garamond" w:hAnsi="Garamond" w:cstheme="majorHAnsi"/>
        </w:rPr>
        <w:t xml:space="preserve"> manipulation cases</w:t>
      </w:r>
      <w:r w:rsidR="000151B8" w:rsidRPr="00547D7F">
        <w:rPr>
          <w:rFonts w:ascii="Garamond" w:eastAsia="Garamond" w:hAnsi="Garamond" w:cstheme="majorHAnsi"/>
        </w:rPr>
        <w:t xml:space="preserve">, they cannot </w:t>
      </w:r>
      <w:r w:rsidR="00851BA8" w:rsidRPr="00547D7F">
        <w:rPr>
          <w:rFonts w:ascii="Garamond" w:eastAsia="Garamond" w:hAnsi="Garamond" w:cstheme="majorHAnsi"/>
        </w:rPr>
        <w:t xml:space="preserve">entirely </w:t>
      </w:r>
      <w:r w:rsidR="00851BA8" w:rsidRPr="00547D7F">
        <w:rPr>
          <w:rFonts w:ascii="Garamond" w:eastAsia="Garamond" w:hAnsi="Garamond" w:cstheme="majorHAnsi"/>
        </w:rPr>
        <w:lastRenderedPageBreak/>
        <w:t>account</w:t>
      </w:r>
      <w:r w:rsidR="00BF1E14" w:rsidRPr="00547D7F">
        <w:rPr>
          <w:rFonts w:ascii="Garamond" w:eastAsia="Garamond" w:hAnsi="Garamond" w:cstheme="majorHAnsi"/>
        </w:rPr>
        <w:t xml:space="preserve"> </w:t>
      </w:r>
      <w:r w:rsidR="000151B8" w:rsidRPr="00547D7F">
        <w:rPr>
          <w:rFonts w:ascii="Garamond" w:eastAsia="Garamond" w:hAnsi="Garamond" w:cstheme="majorHAnsi"/>
        </w:rPr>
        <w:t>for them</w:t>
      </w:r>
      <w:r w:rsidR="00BF1E14" w:rsidRPr="00547D7F">
        <w:rPr>
          <w:rFonts w:ascii="Garamond" w:eastAsia="Garamond" w:hAnsi="Garamond" w:cstheme="majorHAnsi"/>
        </w:rPr>
        <w:t xml:space="preserve">. </w:t>
      </w:r>
      <w:r w:rsidR="000151B8" w:rsidRPr="00547D7F">
        <w:rPr>
          <w:rFonts w:ascii="Garamond" w:eastAsia="Garamond" w:hAnsi="Garamond" w:cstheme="majorHAnsi"/>
        </w:rPr>
        <w:t>This</w:t>
      </w:r>
      <w:r w:rsidR="00BF1E14" w:rsidRPr="00547D7F">
        <w:rPr>
          <w:rFonts w:ascii="Garamond" w:eastAsia="Garamond" w:hAnsi="Garamond" w:cstheme="majorHAnsi"/>
        </w:rPr>
        <w:t xml:space="preserve"> is because</w:t>
      </w:r>
      <w:r w:rsidR="0050515C" w:rsidRPr="00547D7F">
        <w:rPr>
          <w:rFonts w:ascii="Garamond" w:eastAsia="Garamond" w:hAnsi="Garamond" w:cstheme="majorHAnsi"/>
        </w:rPr>
        <w:t xml:space="preserve"> there is</w:t>
      </w:r>
      <w:r w:rsidR="00CB31CC" w:rsidRPr="00547D7F">
        <w:rPr>
          <w:rFonts w:ascii="Garamond" w:eastAsia="Garamond" w:hAnsi="Garamond" w:cstheme="majorHAnsi"/>
        </w:rPr>
        <w:t xml:space="preserve"> another</w:t>
      </w:r>
      <w:r w:rsidR="00851BA8" w:rsidRPr="00547D7F">
        <w:rPr>
          <w:rFonts w:ascii="Garamond" w:eastAsia="Garamond" w:hAnsi="Garamond" w:cstheme="majorHAnsi"/>
        </w:rPr>
        <w:t xml:space="preserve">, under-appreciated, </w:t>
      </w:r>
      <w:r w:rsidR="00CE2265" w:rsidRPr="00547D7F">
        <w:rPr>
          <w:rFonts w:ascii="Garamond" w:eastAsia="Garamond" w:hAnsi="Garamond" w:cstheme="majorHAnsi"/>
        </w:rPr>
        <w:t>feature of</w:t>
      </w:r>
      <w:r w:rsidR="00701980" w:rsidRPr="00547D7F">
        <w:rPr>
          <w:rFonts w:ascii="Garamond" w:eastAsia="Garamond" w:hAnsi="Garamond" w:cstheme="majorHAnsi"/>
        </w:rPr>
        <w:t xml:space="preserve"> </w:t>
      </w:r>
      <w:r w:rsidR="00C64926" w:rsidRPr="00547D7F">
        <w:rPr>
          <w:rFonts w:ascii="Garamond" w:eastAsia="Garamond" w:hAnsi="Garamond" w:cstheme="majorHAnsi"/>
        </w:rPr>
        <w:t>these</w:t>
      </w:r>
      <w:r w:rsidR="00CE2265" w:rsidRPr="00547D7F">
        <w:rPr>
          <w:rFonts w:ascii="Garamond" w:eastAsia="Garamond" w:hAnsi="Garamond" w:cstheme="majorHAnsi"/>
        </w:rPr>
        <w:t xml:space="preserve"> cases. In Pereboom’s manipulation cases, Plum is the </w:t>
      </w:r>
      <w:r w:rsidR="0050515C" w:rsidRPr="00547D7F">
        <w:rPr>
          <w:rFonts w:ascii="Garamond" w:eastAsia="Garamond" w:hAnsi="Garamond" w:cstheme="majorHAnsi"/>
        </w:rPr>
        <w:t xml:space="preserve">target of </w:t>
      </w:r>
      <w:r w:rsidR="0050515C" w:rsidRPr="00547D7F">
        <w:rPr>
          <w:rFonts w:ascii="Garamond" w:eastAsia="Garamond" w:hAnsi="Garamond" w:cstheme="majorHAnsi"/>
          <w:i/>
          <w:iCs/>
        </w:rPr>
        <w:t>existential manipulation</w:t>
      </w:r>
      <w:r w:rsidR="0050515C" w:rsidRPr="00547D7F">
        <w:rPr>
          <w:rFonts w:ascii="Garamond" w:eastAsia="Garamond" w:hAnsi="Garamond" w:cstheme="majorHAnsi"/>
        </w:rPr>
        <w:t xml:space="preserve">: he is the </w:t>
      </w:r>
      <w:r w:rsidR="00CE2265" w:rsidRPr="00547D7F">
        <w:rPr>
          <w:rFonts w:ascii="Garamond" w:eastAsia="Garamond" w:hAnsi="Garamond" w:cstheme="majorHAnsi"/>
        </w:rPr>
        <w:t>only</w:t>
      </w:r>
      <w:r w:rsidR="00CE2265" w:rsidRPr="00547D7F">
        <w:rPr>
          <w:rFonts w:ascii="Garamond" w:eastAsia="Garamond" w:hAnsi="Garamond" w:cstheme="majorHAnsi"/>
          <w:i/>
        </w:rPr>
        <w:t xml:space="preserve"> </w:t>
      </w:r>
      <w:r w:rsidR="00CE2265" w:rsidRPr="00547D7F">
        <w:rPr>
          <w:rFonts w:ascii="Garamond" w:eastAsia="Garamond" w:hAnsi="Garamond" w:cstheme="majorHAnsi"/>
        </w:rPr>
        <w:t>agent</w:t>
      </w:r>
      <w:r w:rsidR="00505784" w:rsidRPr="00547D7F">
        <w:rPr>
          <w:rFonts w:ascii="Garamond" w:eastAsia="Garamond" w:hAnsi="Garamond" w:cstheme="majorHAnsi"/>
        </w:rPr>
        <w:t xml:space="preserve"> </w:t>
      </w:r>
      <w:r w:rsidR="00CE2265" w:rsidRPr="00547D7F">
        <w:rPr>
          <w:rFonts w:ascii="Garamond" w:eastAsia="Garamond" w:hAnsi="Garamond" w:cstheme="majorHAnsi"/>
        </w:rPr>
        <w:t>manipulat</w:t>
      </w:r>
      <w:r w:rsidR="00505784" w:rsidRPr="00547D7F">
        <w:rPr>
          <w:rFonts w:ascii="Garamond" w:eastAsia="Garamond" w:hAnsi="Garamond" w:cstheme="majorHAnsi"/>
        </w:rPr>
        <w:t>ed</w:t>
      </w:r>
      <w:r w:rsidR="00CE2265" w:rsidRPr="00547D7F">
        <w:rPr>
          <w:rFonts w:ascii="Garamond" w:eastAsia="Garamond" w:hAnsi="Garamond" w:cstheme="majorHAnsi"/>
        </w:rPr>
        <w:t>.</w:t>
      </w:r>
      <w:r w:rsidR="001C3DE3" w:rsidRPr="00547D7F">
        <w:rPr>
          <w:rStyle w:val="FootnoteReference"/>
          <w:rFonts w:ascii="Garamond" w:eastAsia="Garamond" w:hAnsi="Garamond" w:cstheme="majorHAnsi"/>
        </w:rPr>
        <w:t xml:space="preserve"> </w:t>
      </w:r>
      <w:r w:rsidR="001C3DE3" w:rsidRPr="00547D7F">
        <w:rPr>
          <w:rFonts w:ascii="Garamond" w:eastAsia="Garamond" w:hAnsi="Garamond" w:cstheme="majorHAnsi"/>
        </w:rPr>
        <w:t>In fact, the first sentence of Cases 2 and 3 indicates that Plum is different from ordinary human</w:t>
      </w:r>
      <w:r w:rsidR="00851BA8" w:rsidRPr="00547D7F">
        <w:rPr>
          <w:rFonts w:ascii="Garamond" w:eastAsia="Garamond" w:hAnsi="Garamond" w:cstheme="majorHAnsi"/>
        </w:rPr>
        <w:t xml:space="preserve">s </w:t>
      </w:r>
      <w:r w:rsidR="001C3DE3" w:rsidRPr="00547D7F">
        <w:rPr>
          <w:rFonts w:ascii="Garamond" w:eastAsia="Garamond" w:hAnsi="Garamond" w:cstheme="majorHAnsi"/>
          <w:i/>
        </w:rPr>
        <w:t>because</w:t>
      </w:r>
      <w:r w:rsidR="001C3DE3" w:rsidRPr="00547D7F">
        <w:rPr>
          <w:rFonts w:ascii="Garamond" w:eastAsia="Garamond" w:hAnsi="Garamond" w:cstheme="majorHAnsi"/>
        </w:rPr>
        <w:t xml:space="preserve"> he is manipulated (Pereboom 2014: 77</w:t>
      </w:r>
      <w:r w:rsidR="001C3DE3" w:rsidRPr="00547D7F">
        <w:rPr>
          <w:rFonts w:ascii="Garamond" w:hAnsi="Garamond" w:cstheme="majorHAnsi"/>
        </w:rPr>
        <w:t>–78).</w:t>
      </w:r>
      <w:r w:rsidR="001C3DE3" w:rsidRPr="00547D7F">
        <w:rPr>
          <w:rStyle w:val="FootnoteReference"/>
          <w:rFonts w:ascii="Garamond" w:hAnsi="Garamond" w:cstheme="majorHAnsi"/>
        </w:rPr>
        <w:footnoteReference w:id="5"/>
      </w:r>
      <w:r w:rsidR="001C3DE3" w:rsidRPr="00547D7F">
        <w:rPr>
          <w:rFonts w:ascii="Garamond" w:hAnsi="Garamond" w:cstheme="majorHAnsi"/>
        </w:rPr>
        <w:t xml:space="preserve"> </w:t>
      </w:r>
      <w:r w:rsidR="00DD47A7" w:rsidRPr="00547D7F">
        <w:rPr>
          <w:rFonts w:ascii="Garamond" w:hAnsi="Garamond" w:cstheme="majorHAnsi"/>
        </w:rPr>
        <w:t>We predict that it</w:t>
      </w:r>
      <w:r w:rsidR="00833780" w:rsidRPr="00547D7F">
        <w:rPr>
          <w:rFonts w:ascii="Garamond" w:hAnsi="Garamond" w:cstheme="majorHAnsi"/>
        </w:rPr>
        <w:t xml:space="preserve"> is </w:t>
      </w:r>
      <w:r w:rsidR="00DD47A7" w:rsidRPr="00547D7F">
        <w:rPr>
          <w:rFonts w:ascii="Garamond" w:hAnsi="Garamond" w:cstheme="majorHAnsi"/>
        </w:rPr>
        <w:t xml:space="preserve"> </w:t>
      </w:r>
      <w:r w:rsidR="001C3DE3" w:rsidRPr="00547D7F">
        <w:rPr>
          <w:rFonts w:ascii="Garamond" w:hAnsi="Garamond" w:cstheme="majorHAnsi"/>
        </w:rPr>
        <w:t xml:space="preserve">because Plum is existentially manipulated </w:t>
      </w:r>
      <w:r w:rsidR="00DD47A7" w:rsidRPr="00547D7F">
        <w:rPr>
          <w:rFonts w:ascii="Garamond" w:hAnsi="Garamond" w:cstheme="majorHAnsi"/>
        </w:rPr>
        <w:t xml:space="preserve">in Cases 1–3 </w:t>
      </w:r>
      <w:r w:rsidR="001C3DE3" w:rsidRPr="00547D7F">
        <w:rPr>
          <w:rFonts w:ascii="Garamond" w:hAnsi="Garamond" w:cstheme="majorHAnsi"/>
        </w:rPr>
        <w:t>that</w:t>
      </w:r>
      <w:r w:rsidR="00DD47A7" w:rsidRPr="00547D7F">
        <w:rPr>
          <w:rFonts w:ascii="Garamond" w:hAnsi="Garamond" w:cstheme="majorHAnsi"/>
        </w:rPr>
        <w:t xml:space="preserve"> </w:t>
      </w:r>
      <w:r w:rsidR="001C3DE3" w:rsidRPr="00547D7F">
        <w:rPr>
          <w:rFonts w:ascii="Garamond" w:hAnsi="Garamond" w:cstheme="majorHAnsi"/>
        </w:rPr>
        <w:t>drives the intuition</w:t>
      </w:r>
      <w:r w:rsidR="003608C1" w:rsidRPr="00547D7F">
        <w:rPr>
          <w:rFonts w:ascii="Garamond" w:hAnsi="Garamond" w:cstheme="majorHAnsi"/>
        </w:rPr>
        <w:t xml:space="preserve"> </w:t>
      </w:r>
      <w:r w:rsidR="001C3DE3" w:rsidRPr="00547D7F">
        <w:rPr>
          <w:rFonts w:ascii="Garamond" w:hAnsi="Garamond" w:cstheme="majorHAnsi"/>
        </w:rPr>
        <w:t>that he</w:t>
      </w:r>
      <w:r w:rsidR="00DD47A7" w:rsidRPr="00547D7F">
        <w:rPr>
          <w:rFonts w:ascii="Garamond" w:hAnsi="Garamond" w:cstheme="majorHAnsi"/>
        </w:rPr>
        <w:t xml:space="preserve"> is not responsible for deciding to kill White.</w:t>
      </w:r>
      <w:r w:rsidR="00402189" w:rsidRPr="00547D7F">
        <w:rPr>
          <w:rFonts w:ascii="Garamond" w:hAnsi="Garamond" w:cstheme="majorHAnsi"/>
        </w:rPr>
        <w:t xml:space="preserve"> We </w:t>
      </w:r>
      <w:r w:rsidR="00833780" w:rsidRPr="00547D7F">
        <w:rPr>
          <w:rFonts w:ascii="Garamond" w:hAnsi="Garamond" w:cstheme="majorHAnsi"/>
        </w:rPr>
        <w:t xml:space="preserve">will </w:t>
      </w:r>
      <w:r w:rsidR="00402189" w:rsidRPr="00547D7F">
        <w:rPr>
          <w:rFonts w:ascii="Garamond" w:hAnsi="Garamond" w:cstheme="majorHAnsi"/>
        </w:rPr>
        <w:t xml:space="preserve">call this the </w:t>
      </w:r>
      <w:r w:rsidR="00402189" w:rsidRPr="00547D7F">
        <w:rPr>
          <w:rFonts w:ascii="Garamond" w:hAnsi="Garamond" w:cstheme="majorHAnsi"/>
          <w:i/>
          <w:iCs/>
        </w:rPr>
        <w:t>existential hypothesis</w:t>
      </w:r>
      <w:r w:rsidR="00402189" w:rsidRPr="00547D7F">
        <w:rPr>
          <w:rFonts w:ascii="Garamond" w:hAnsi="Garamond" w:cstheme="majorHAnsi"/>
        </w:rPr>
        <w:t>.</w:t>
      </w:r>
    </w:p>
    <w:p w14:paraId="21C5C6D0" w14:textId="77777777" w:rsidR="0035306F" w:rsidRPr="00547D7F" w:rsidRDefault="0035306F" w:rsidP="00EA582B">
      <w:pPr>
        <w:tabs>
          <w:tab w:val="left" w:pos="709"/>
        </w:tabs>
        <w:spacing w:line="480" w:lineRule="auto"/>
        <w:jc w:val="both"/>
        <w:rPr>
          <w:rFonts w:ascii="Garamond" w:hAnsi="Garamond" w:cstheme="majorHAnsi"/>
        </w:rPr>
      </w:pPr>
    </w:p>
    <w:p w14:paraId="13545BEA" w14:textId="3B68EDC8" w:rsidR="00547D1B" w:rsidRPr="00547D7F" w:rsidRDefault="0050515C" w:rsidP="0035306F">
      <w:pPr>
        <w:tabs>
          <w:tab w:val="left" w:pos="709"/>
          <w:tab w:val="left" w:pos="5073"/>
        </w:tabs>
        <w:spacing w:line="480" w:lineRule="auto"/>
        <w:ind w:left="284" w:right="284"/>
        <w:jc w:val="both"/>
        <w:rPr>
          <w:rFonts w:ascii="Garamond" w:eastAsia="Garamond" w:hAnsi="Garamond" w:cstheme="majorHAnsi"/>
          <w:i/>
        </w:rPr>
      </w:pPr>
      <w:r w:rsidRPr="00547D7F">
        <w:rPr>
          <w:rFonts w:ascii="Garamond" w:eastAsia="Garamond" w:hAnsi="Garamond" w:cstheme="majorHAnsi"/>
          <w:b/>
          <w:bCs/>
        </w:rPr>
        <w:t xml:space="preserve">Existential hypothesis: </w:t>
      </w:r>
      <w:r w:rsidRPr="00547D7F">
        <w:rPr>
          <w:rFonts w:ascii="Garamond" w:eastAsia="Garamond" w:hAnsi="Garamond" w:cstheme="majorHAnsi"/>
        </w:rPr>
        <w:t>Because Plum is determined to decide to kill White</w:t>
      </w:r>
      <w:r w:rsidR="00BF1E14" w:rsidRPr="00547D7F">
        <w:rPr>
          <w:rFonts w:ascii="Garamond" w:eastAsia="Garamond" w:hAnsi="Garamond" w:cstheme="majorHAnsi"/>
        </w:rPr>
        <w:t xml:space="preserve"> by</w:t>
      </w:r>
      <w:r w:rsidR="00C75BA3" w:rsidRPr="00547D7F">
        <w:rPr>
          <w:rFonts w:ascii="Garamond" w:eastAsia="Garamond" w:hAnsi="Garamond" w:cstheme="majorHAnsi"/>
        </w:rPr>
        <w:t xml:space="preserve"> a</w:t>
      </w:r>
      <w:r w:rsidR="004A414F" w:rsidRPr="00547D7F">
        <w:rPr>
          <w:rFonts w:ascii="Garamond" w:eastAsia="Garamond" w:hAnsi="Garamond" w:cstheme="majorHAnsi"/>
        </w:rPr>
        <w:t xml:space="preserve"> </w:t>
      </w:r>
      <w:r w:rsidR="00E12C2B" w:rsidRPr="00547D7F">
        <w:rPr>
          <w:rFonts w:ascii="Garamond" w:eastAsia="Garamond" w:hAnsi="Garamond" w:cstheme="majorHAnsi"/>
        </w:rPr>
        <w:t>manipulation</w:t>
      </w:r>
      <w:r w:rsidR="00FE6279" w:rsidRPr="00547D7F">
        <w:rPr>
          <w:rFonts w:ascii="Garamond" w:eastAsia="Garamond" w:hAnsi="Garamond" w:cstheme="majorHAnsi"/>
        </w:rPr>
        <w:t xml:space="preserve"> which </w:t>
      </w:r>
      <w:r w:rsidR="00EF7737" w:rsidRPr="00547D7F">
        <w:rPr>
          <w:rFonts w:ascii="Garamond" w:eastAsia="Garamond" w:hAnsi="Garamond" w:cstheme="majorHAnsi"/>
        </w:rPr>
        <w:t xml:space="preserve">only </w:t>
      </w:r>
      <w:r w:rsidR="00BF1E14" w:rsidRPr="00547D7F">
        <w:rPr>
          <w:rFonts w:ascii="Garamond" w:eastAsia="Garamond" w:hAnsi="Garamond" w:cstheme="majorHAnsi"/>
        </w:rPr>
        <w:t>affect</w:t>
      </w:r>
      <w:r w:rsidR="0018430B" w:rsidRPr="00547D7F">
        <w:rPr>
          <w:rFonts w:ascii="Garamond" w:eastAsia="Garamond" w:hAnsi="Garamond" w:cstheme="majorHAnsi"/>
        </w:rPr>
        <w:t>s</w:t>
      </w:r>
      <w:r w:rsidR="00EF7737" w:rsidRPr="00547D7F">
        <w:rPr>
          <w:rFonts w:ascii="Garamond" w:eastAsia="Garamond" w:hAnsi="Garamond" w:cstheme="majorHAnsi"/>
        </w:rPr>
        <w:t xml:space="preserve"> </w:t>
      </w:r>
      <w:r w:rsidR="00BF1E14" w:rsidRPr="00547D7F">
        <w:rPr>
          <w:rFonts w:ascii="Garamond" w:eastAsia="Garamond" w:hAnsi="Garamond" w:cstheme="majorHAnsi"/>
        </w:rPr>
        <w:t>him</w:t>
      </w:r>
      <w:r w:rsidRPr="00547D7F">
        <w:rPr>
          <w:rFonts w:ascii="Garamond" w:eastAsia="Garamond" w:hAnsi="Garamond" w:cstheme="majorHAnsi"/>
        </w:rPr>
        <w:t>, we find him not responsible</w:t>
      </w:r>
      <w:r w:rsidRPr="00547D7F">
        <w:rPr>
          <w:rFonts w:ascii="Garamond" w:eastAsia="Garamond" w:hAnsi="Garamond" w:cstheme="majorHAnsi"/>
          <w:i/>
        </w:rPr>
        <w:t>.</w:t>
      </w:r>
      <w:r w:rsidR="008076D8" w:rsidRPr="00547D7F">
        <w:rPr>
          <w:rStyle w:val="FootnoteReference"/>
          <w:rFonts w:ascii="Garamond" w:eastAsia="Garamond" w:hAnsi="Garamond" w:cstheme="majorHAnsi"/>
          <w:iCs/>
        </w:rPr>
        <w:footnoteReference w:id="6"/>
      </w:r>
    </w:p>
    <w:p w14:paraId="4376F1CA" w14:textId="77777777" w:rsidR="0035306F" w:rsidRPr="00547D7F" w:rsidRDefault="0035306F" w:rsidP="0035306F">
      <w:pPr>
        <w:tabs>
          <w:tab w:val="left" w:pos="709"/>
          <w:tab w:val="left" w:pos="5073"/>
        </w:tabs>
        <w:spacing w:line="480" w:lineRule="auto"/>
        <w:ind w:right="284"/>
        <w:jc w:val="both"/>
        <w:rPr>
          <w:rFonts w:ascii="Garamond" w:eastAsia="Garamond" w:hAnsi="Garamond" w:cstheme="majorHAnsi"/>
          <w:iCs/>
        </w:rPr>
      </w:pPr>
    </w:p>
    <w:p w14:paraId="339EAB75" w14:textId="0760EF94" w:rsidR="00587B0A" w:rsidRPr="00547D7F" w:rsidRDefault="003C0319" w:rsidP="00EA582B">
      <w:pPr>
        <w:tabs>
          <w:tab w:val="left" w:pos="709"/>
          <w:tab w:val="left" w:pos="5073"/>
        </w:tabs>
        <w:spacing w:line="480" w:lineRule="auto"/>
        <w:jc w:val="both"/>
        <w:rPr>
          <w:rFonts w:ascii="Garamond" w:hAnsi="Garamond" w:cstheme="majorHAnsi"/>
        </w:rPr>
      </w:pPr>
      <w:r w:rsidRPr="00547D7F">
        <w:rPr>
          <w:rFonts w:ascii="Garamond" w:hAnsi="Garamond" w:cstheme="majorHAnsi"/>
        </w:rPr>
        <w:t>And</w:t>
      </w:r>
      <w:r w:rsidR="00722F8C" w:rsidRPr="00547D7F">
        <w:rPr>
          <w:rFonts w:ascii="Garamond" w:hAnsi="Garamond" w:cstheme="majorHAnsi"/>
        </w:rPr>
        <w:t xml:space="preserve"> w</w:t>
      </w:r>
      <w:r w:rsidR="0050515C" w:rsidRPr="00547D7F">
        <w:rPr>
          <w:rFonts w:ascii="Garamond" w:hAnsi="Garamond" w:cstheme="majorHAnsi"/>
        </w:rPr>
        <w:t xml:space="preserve">hile Plum is the target of existential manipulation in Cases 1–3, he is the target of </w:t>
      </w:r>
      <w:r w:rsidR="0050515C" w:rsidRPr="00547D7F">
        <w:rPr>
          <w:rFonts w:ascii="Garamond" w:hAnsi="Garamond" w:cstheme="majorHAnsi"/>
          <w:i/>
          <w:iCs/>
        </w:rPr>
        <w:t>universal</w:t>
      </w:r>
      <w:r w:rsidR="0050515C" w:rsidRPr="00547D7F">
        <w:rPr>
          <w:rFonts w:ascii="Garamond" w:hAnsi="Garamond" w:cstheme="majorHAnsi"/>
        </w:rPr>
        <w:t xml:space="preserve"> determinism in Case 4.</w:t>
      </w:r>
      <w:r w:rsidR="001C3DE3" w:rsidRPr="00547D7F">
        <w:rPr>
          <w:rFonts w:ascii="Garamond" w:hAnsi="Garamond" w:cstheme="majorHAnsi"/>
        </w:rPr>
        <w:t xml:space="preserve"> We</w:t>
      </w:r>
      <w:r w:rsidR="0018430B" w:rsidRPr="00547D7F">
        <w:rPr>
          <w:rFonts w:ascii="Garamond" w:hAnsi="Garamond" w:cstheme="majorHAnsi"/>
        </w:rPr>
        <w:t xml:space="preserve"> are</w:t>
      </w:r>
      <w:r w:rsidR="001C3DE3" w:rsidRPr="00547D7F">
        <w:rPr>
          <w:rFonts w:ascii="Garamond" w:hAnsi="Garamond" w:cstheme="majorHAnsi"/>
        </w:rPr>
        <w:t xml:space="preserve"> told that “</w:t>
      </w:r>
      <w:r w:rsidR="001C3DE3" w:rsidRPr="00547D7F">
        <w:rPr>
          <w:rFonts w:ascii="Garamond" w:hAnsi="Garamond" w:cstheme="majorHAnsi"/>
          <w:i/>
        </w:rPr>
        <w:t xml:space="preserve">Everything </w:t>
      </w:r>
      <w:r w:rsidR="001C3DE3" w:rsidRPr="00547D7F">
        <w:rPr>
          <w:rFonts w:ascii="Garamond" w:hAnsi="Garamond" w:cstheme="majorHAnsi"/>
        </w:rPr>
        <w:t>that happens in our universe is causally determined by virtue of its past states together with the laws of nature” (Pereboom 2014: 79</w:t>
      </w:r>
      <w:r w:rsidR="00C64926" w:rsidRPr="00547D7F">
        <w:rPr>
          <w:rFonts w:ascii="Garamond" w:hAnsi="Garamond" w:cstheme="majorHAnsi"/>
        </w:rPr>
        <w:t>, emphasis added</w:t>
      </w:r>
      <w:r w:rsidR="001C3DE3" w:rsidRPr="00547D7F">
        <w:rPr>
          <w:rFonts w:ascii="Garamond" w:hAnsi="Garamond" w:cstheme="majorHAnsi"/>
        </w:rPr>
        <w:t xml:space="preserve">). </w:t>
      </w:r>
      <w:r w:rsidR="0050515C" w:rsidRPr="00547D7F">
        <w:rPr>
          <w:rFonts w:ascii="Garamond" w:hAnsi="Garamond" w:cstheme="majorHAnsi"/>
        </w:rPr>
        <w:t xml:space="preserve">Thus, the existential hypothesis does not apply to Case 4 and consistency does not compel us to conclude that Plum is not free </w:t>
      </w:r>
      <w:r w:rsidR="002D2FB2" w:rsidRPr="00547D7F">
        <w:rPr>
          <w:rFonts w:ascii="Garamond" w:hAnsi="Garamond" w:cstheme="majorHAnsi"/>
        </w:rPr>
        <w:t>or</w:t>
      </w:r>
      <w:r w:rsidR="0050515C" w:rsidRPr="00547D7F">
        <w:rPr>
          <w:rFonts w:ascii="Garamond" w:hAnsi="Garamond" w:cstheme="majorHAnsi"/>
        </w:rPr>
        <w:t xml:space="preserve"> responsible.</w:t>
      </w:r>
    </w:p>
    <w:p w14:paraId="2CD3C45A" w14:textId="77777777" w:rsidR="00EA582B" w:rsidRPr="00547D7F" w:rsidRDefault="00EA582B" w:rsidP="00EA582B">
      <w:pPr>
        <w:tabs>
          <w:tab w:val="left" w:pos="709"/>
          <w:tab w:val="left" w:pos="5073"/>
        </w:tabs>
        <w:spacing w:line="480" w:lineRule="auto"/>
        <w:jc w:val="both"/>
        <w:rPr>
          <w:rFonts w:ascii="Garamond" w:hAnsi="Garamond" w:cstheme="majorHAnsi"/>
        </w:rPr>
      </w:pPr>
    </w:p>
    <w:p w14:paraId="0000001E" w14:textId="1AE3C315" w:rsidR="00B1304D" w:rsidRPr="00547D7F" w:rsidRDefault="0050515C" w:rsidP="00EA582B">
      <w:pPr>
        <w:numPr>
          <w:ilvl w:val="0"/>
          <w:numId w:val="1"/>
        </w:numPr>
        <w:pBdr>
          <w:top w:val="nil"/>
          <w:left w:val="nil"/>
          <w:bottom w:val="nil"/>
          <w:right w:val="nil"/>
          <w:between w:val="nil"/>
        </w:pBdr>
        <w:tabs>
          <w:tab w:val="left" w:pos="709"/>
          <w:tab w:val="left" w:pos="5073"/>
        </w:tabs>
        <w:spacing w:line="480" w:lineRule="auto"/>
        <w:jc w:val="both"/>
        <w:rPr>
          <w:rFonts w:ascii="Garamond" w:eastAsia="Garamond" w:hAnsi="Garamond" w:cstheme="majorHAnsi"/>
          <w:b/>
        </w:rPr>
      </w:pPr>
      <w:r w:rsidRPr="00547D7F">
        <w:rPr>
          <w:rFonts w:ascii="Garamond" w:eastAsia="Garamond" w:hAnsi="Garamond" w:cstheme="majorHAnsi"/>
          <w:b/>
        </w:rPr>
        <w:t>The Experiment</w:t>
      </w:r>
    </w:p>
    <w:p w14:paraId="2183C60C" w14:textId="32325E1D" w:rsidR="00EA582B" w:rsidRPr="00547D7F" w:rsidRDefault="0050515C" w:rsidP="00EA582B">
      <w:pPr>
        <w:tabs>
          <w:tab w:val="left" w:pos="709"/>
          <w:tab w:val="left" w:pos="5073"/>
        </w:tabs>
        <w:spacing w:line="480" w:lineRule="auto"/>
        <w:jc w:val="both"/>
        <w:rPr>
          <w:rFonts w:ascii="Garamond" w:eastAsia="Garamond" w:hAnsi="Garamond" w:cstheme="majorHAnsi"/>
        </w:rPr>
      </w:pPr>
      <w:r w:rsidRPr="00547D7F">
        <w:rPr>
          <w:rFonts w:ascii="Garamond" w:eastAsia="Garamond" w:hAnsi="Garamond" w:cstheme="majorHAnsi"/>
          <w:bCs/>
        </w:rPr>
        <w:t>To test these competing hypotheses</w:t>
      </w:r>
      <w:r w:rsidR="003608C1" w:rsidRPr="00547D7F">
        <w:rPr>
          <w:rFonts w:ascii="Garamond" w:eastAsia="Garamond" w:hAnsi="Garamond" w:cstheme="majorHAnsi"/>
          <w:bCs/>
        </w:rPr>
        <w:t>,</w:t>
      </w:r>
      <w:r w:rsidRPr="00547D7F">
        <w:rPr>
          <w:rFonts w:ascii="Garamond" w:eastAsia="Garamond" w:hAnsi="Garamond" w:cstheme="majorHAnsi"/>
          <w:bCs/>
        </w:rPr>
        <w:t xml:space="preserve"> we conducted an experiment.</w:t>
      </w:r>
      <w:r w:rsidR="00402189" w:rsidRPr="00547D7F">
        <w:rPr>
          <w:rFonts w:ascii="Garamond" w:eastAsia="Garamond" w:hAnsi="Garamond" w:cstheme="majorHAnsi"/>
          <w:bCs/>
        </w:rPr>
        <w:t xml:space="preserve"> </w:t>
      </w:r>
      <w:r w:rsidR="00CE2265" w:rsidRPr="00547D7F">
        <w:rPr>
          <w:rFonts w:ascii="Garamond" w:eastAsia="Garamond" w:hAnsi="Garamond" w:cstheme="majorHAnsi"/>
        </w:rPr>
        <w:t>400 people</w:t>
      </w:r>
      <w:r w:rsidR="00402189" w:rsidRPr="00547D7F">
        <w:rPr>
          <w:rFonts w:ascii="Garamond" w:eastAsia="Garamond" w:hAnsi="Garamond" w:cstheme="majorHAnsi"/>
        </w:rPr>
        <w:t xml:space="preserve"> </w:t>
      </w:r>
      <w:r w:rsidR="00CE2265" w:rsidRPr="00547D7F">
        <w:rPr>
          <w:rFonts w:ascii="Garamond" w:eastAsia="Garamond" w:hAnsi="Garamond" w:cstheme="majorHAnsi"/>
        </w:rPr>
        <w:t>were</w:t>
      </w:r>
      <w:r w:rsidR="00402189" w:rsidRPr="00547D7F">
        <w:rPr>
          <w:rFonts w:ascii="Garamond" w:eastAsia="Garamond" w:hAnsi="Garamond" w:cstheme="majorHAnsi"/>
        </w:rPr>
        <w:t xml:space="preserve"> </w:t>
      </w:r>
      <w:r w:rsidR="00CE2265" w:rsidRPr="00547D7F">
        <w:rPr>
          <w:rFonts w:ascii="Garamond" w:eastAsia="Garamond" w:hAnsi="Garamond" w:cstheme="majorHAnsi"/>
        </w:rPr>
        <w:t>recruited</w:t>
      </w:r>
      <w:r w:rsidR="00402189" w:rsidRPr="00547D7F">
        <w:rPr>
          <w:rFonts w:ascii="Garamond" w:eastAsia="Garamond" w:hAnsi="Garamond" w:cstheme="majorHAnsi"/>
        </w:rPr>
        <w:t xml:space="preserve"> </w:t>
      </w:r>
      <w:r w:rsidR="00CE2265" w:rsidRPr="00547D7F">
        <w:rPr>
          <w:rFonts w:ascii="Garamond" w:eastAsia="Garamond" w:hAnsi="Garamond" w:cstheme="majorHAnsi"/>
        </w:rPr>
        <w:t xml:space="preserve">online using Amazon Mechanical Turk. 127 participants </w:t>
      </w:r>
      <w:r w:rsidR="00A31C1C" w:rsidRPr="00547D7F">
        <w:rPr>
          <w:rFonts w:ascii="Garamond" w:eastAsia="Garamond" w:hAnsi="Garamond" w:cstheme="majorHAnsi"/>
        </w:rPr>
        <w:t>were</w:t>
      </w:r>
      <w:r w:rsidR="00CE2265" w:rsidRPr="00547D7F">
        <w:rPr>
          <w:rFonts w:ascii="Garamond" w:eastAsia="Garamond" w:hAnsi="Garamond" w:cstheme="majorHAnsi"/>
        </w:rPr>
        <w:t xml:space="preserve"> excluded for failing to </w:t>
      </w:r>
      <w:r w:rsidR="002D2FB2" w:rsidRPr="00547D7F">
        <w:rPr>
          <w:rFonts w:ascii="Garamond" w:eastAsia="Garamond" w:hAnsi="Garamond" w:cstheme="majorHAnsi"/>
        </w:rPr>
        <w:t>respond to</w:t>
      </w:r>
      <w:r w:rsidR="00701980" w:rsidRPr="00547D7F">
        <w:rPr>
          <w:rFonts w:ascii="Garamond" w:eastAsia="Garamond" w:hAnsi="Garamond" w:cstheme="majorHAnsi"/>
        </w:rPr>
        <w:t xml:space="preserve"> the </w:t>
      </w:r>
      <w:r w:rsidR="00CE2265" w:rsidRPr="00547D7F">
        <w:rPr>
          <w:rFonts w:ascii="Garamond" w:eastAsia="Garamond" w:hAnsi="Garamond" w:cstheme="majorHAnsi"/>
        </w:rPr>
        <w:t>question</w:t>
      </w:r>
      <w:r w:rsidR="00402189" w:rsidRPr="00547D7F">
        <w:rPr>
          <w:rFonts w:ascii="Garamond" w:eastAsia="Garamond" w:hAnsi="Garamond" w:cstheme="majorHAnsi"/>
        </w:rPr>
        <w:t>s</w:t>
      </w:r>
      <w:r w:rsidR="00444024" w:rsidRPr="00547D7F">
        <w:rPr>
          <w:rFonts w:ascii="Garamond" w:eastAsia="Garamond" w:hAnsi="Garamond" w:cstheme="majorHAnsi"/>
        </w:rPr>
        <w:t xml:space="preserve"> </w:t>
      </w:r>
      <w:r w:rsidR="00CE2265" w:rsidRPr="00547D7F">
        <w:rPr>
          <w:rFonts w:ascii="Garamond" w:eastAsia="Garamond" w:hAnsi="Garamond" w:cstheme="majorHAnsi"/>
        </w:rPr>
        <w:t>or</w:t>
      </w:r>
      <w:r w:rsidR="002D2FB2" w:rsidRPr="00547D7F">
        <w:rPr>
          <w:rFonts w:ascii="Garamond" w:eastAsia="Garamond" w:hAnsi="Garamond" w:cstheme="majorHAnsi"/>
        </w:rPr>
        <w:t xml:space="preserve"> answer the</w:t>
      </w:r>
      <w:r w:rsidR="003608C1" w:rsidRPr="00547D7F">
        <w:rPr>
          <w:rFonts w:ascii="Garamond" w:eastAsia="Garamond" w:hAnsi="Garamond" w:cstheme="majorHAnsi"/>
        </w:rPr>
        <w:t xml:space="preserve"> </w:t>
      </w:r>
      <w:r w:rsidR="00CE2265" w:rsidRPr="00547D7F">
        <w:rPr>
          <w:rFonts w:ascii="Garamond" w:eastAsia="Garamond" w:hAnsi="Garamond" w:cstheme="majorHAnsi"/>
        </w:rPr>
        <w:t>comprehension check</w:t>
      </w:r>
      <w:r w:rsidR="00BF1E14" w:rsidRPr="00547D7F">
        <w:rPr>
          <w:rFonts w:ascii="Garamond" w:eastAsia="Garamond" w:hAnsi="Garamond" w:cstheme="majorHAnsi"/>
        </w:rPr>
        <w:t xml:space="preserve">s </w:t>
      </w:r>
      <w:r w:rsidR="00CE2265" w:rsidRPr="00547D7F">
        <w:rPr>
          <w:rFonts w:ascii="Garamond" w:eastAsia="Garamond" w:hAnsi="Garamond" w:cstheme="majorHAnsi"/>
        </w:rPr>
        <w:t>correctly. The</w:t>
      </w:r>
      <w:r w:rsidR="00402189" w:rsidRPr="00547D7F">
        <w:rPr>
          <w:rFonts w:ascii="Garamond" w:eastAsia="Garamond" w:hAnsi="Garamond" w:cstheme="majorHAnsi"/>
        </w:rPr>
        <w:t xml:space="preserve"> final </w:t>
      </w:r>
      <w:r w:rsidR="00CE2265" w:rsidRPr="00547D7F">
        <w:rPr>
          <w:rFonts w:ascii="Garamond" w:eastAsia="Garamond" w:hAnsi="Garamond" w:cstheme="majorHAnsi"/>
        </w:rPr>
        <w:t>sample</w:t>
      </w:r>
      <w:r w:rsidR="00402189" w:rsidRPr="00547D7F">
        <w:rPr>
          <w:rFonts w:ascii="Garamond" w:eastAsia="Garamond" w:hAnsi="Garamond" w:cstheme="majorHAnsi"/>
        </w:rPr>
        <w:t xml:space="preserve"> consisted </w:t>
      </w:r>
      <w:r w:rsidR="00CE2265" w:rsidRPr="00547D7F">
        <w:rPr>
          <w:rFonts w:ascii="Garamond" w:eastAsia="Garamond" w:hAnsi="Garamond" w:cstheme="majorHAnsi"/>
        </w:rPr>
        <w:t>of 273 participants (aged 21</w:t>
      </w:r>
      <w:r w:rsidR="00A31C1C" w:rsidRPr="00547D7F">
        <w:rPr>
          <w:rFonts w:ascii="Garamond" w:hAnsi="Garamond" w:cstheme="majorHAnsi"/>
        </w:rPr>
        <w:t>–</w:t>
      </w:r>
      <w:r w:rsidR="00CE2265" w:rsidRPr="00547D7F">
        <w:rPr>
          <w:rFonts w:ascii="Garamond" w:eastAsia="Garamond" w:hAnsi="Garamond" w:cstheme="majorHAnsi"/>
        </w:rPr>
        <w:t xml:space="preserve">63; 93 female; </w:t>
      </w:r>
      <w:r w:rsidR="003608C1" w:rsidRPr="00547D7F">
        <w:rPr>
          <w:rFonts w:ascii="Garamond" w:eastAsia="Garamond" w:hAnsi="Garamond" w:cstheme="majorHAnsi"/>
          <w:i/>
          <w:iCs/>
        </w:rPr>
        <w:t>M</w:t>
      </w:r>
      <w:r w:rsidR="003608C1" w:rsidRPr="00547D7F">
        <w:rPr>
          <w:rFonts w:ascii="Garamond" w:eastAsia="Garamond" w:hAnsi="Garamond" w:cstheme="majorHAnsi"/>
        </w:rPr>
        <w:t xml:space="preserve"> = </w:t>
      </w:r>
      <w:r w:rsidR="00CE2265" w:rsidRPr="00547D7F">
        <w:rPr>
          <w:rFonts w:ascii="Garamond" w:eastAsia="Garamond" w:hAnsi="Garamond" w:cstheme="majorHAnsi"/>
        </w:rPr>
        <w:t>33.66</w:t>
      </w:r>
      <w:r w:rsidR="003608C1" w:rsidRPr="00547D7F">
        <w:rPr>
          <w:rFonts w:ascii="Garamond" w:eastAsia="Garamond" w:hAnsi="Garamond" w:cstheme="majorHAnsi"/>
        </w:rPr>
        <w:t xml:space="preserve">, </w:t>
      </w:r>
      <w:r w:rsidR="00CE2265" w:rsidRPr="00547D7F">
        <w:rPr>
          <w:rFonts w:ascii="Garamond" w:eastAsia="Garamond" w:hAnsi="Garamond" w:cstheme="majorHAnsi"/>
          <w:i/>
          <w:iCs/>
        </w:rPr>
        <w:t>SD</w:t>
      </w:r>
      <w:r w:rsidR="00CE2265" w:rsidRPr="00547D7F">
        <w:rPr>
          <w:rFonts w:ascii="Garamond" w:eastAsia="Garamond" w:hAnsi="Garamond" w:cstheme="majorHAnsi"/>
        </w:rPr>
        <w:t xml:space="preserve"> = 9.32).</w:t>
      </w:r>
      <w:r w:rsidR="00402189" w:rsidRPr="00547D7F">
        <w:rPr>
          <w:rFonts w:ascii="Garamond" w:eastAsia="Garamond" w:hAnsi="Garamond" w:cstheme="majorHAnsi"/>
          <w:bCs/>
        </w:rPr>
        <w:t xml:space="preserve"> P</w:t>
      </w:r>
      <w:r w:rsidR="00CE2265" w:rsidRPr="00547D7F">
        <w:rPr>
          <w:rFonts w:ascii="Garamond" w:eastAsia="Garamond" w:hAnsi="Garamond" w:cstheme="majorHAnsi"/>
        </w:rPr>
        <w:t>articipants were randomly</w:t>
      </w:r>
      <w:r w:rsidR="00402189" w:rsidRPr="00547D7F">
        <w:rPr>
          <w:rFonts w:ascii="Garamond" w:eastAsia="Garamond" w:hAnsi="Garamond" w:cstheme="majorHAnsi"/>
        </w:rPr>
        <w:t xml:space="preserve"> assigned </w:t>
      </w:r>
      <w:r w:rsidR="00CE2265" w:rsidRPr="00547D7F">
        <w:rPr>
          <w:rFonts w:ascii="Garamond" w:eastAsia="Garamond" w:hAnsi="Garamond" w:cstheme="majorHAnsi"/>
        </w:rPr>
        <w:t>to</w:t>
      </w:r>
      <w:r w:rsidR="00390A07" w:rsidRPr="00547D7F">
        <w:rPr>
          <w:rFonts w:ascii="Garamond" w:eastAsia="Garamond" w:hAnsi="Garamond" w:cstheme="majorHAnsi"/>
        </w:rPr>
        <w:t xml:space="preserve"> </w:t>
      </w:r>
      <w:r w:rsidR="00814F0B" w:rsidRPr="00547D7F">
        <w:rPr>
          <w:rFonts w:ascii="Garamond" w:eastAsia="Garamond" w:hAnsi="Garamond" w:cstheme="majorHAnsi"/>
        </w:rPr>
        <w:t xml:space="preserve">read </w:t>
      </w:r>
      <w:r w:rsidR="00CE2265" w:rsidRPr="00547D7F">
        <w:rPr>
          <w:rFonts w:ascii="Garamond" w:eastAsia="Garamond" w:hAnsi="Garamond" w:cstheme="majorHAnsi"/>
        </w:rPr>
        <w:t>one of</w:t>
      </w:r>
      <w:r w:rsidR="00390A07" w:rsidRPr="00547D7F">
        <w:rPr>
          <w:rFonts w:ascii="Garamond" w:eastAsia="Garamond" w:hAnsi="Garamond" w:cstheme="majorHAnsi"/>
        </w:rPr>
        <w:t xml:space="preserve"> </w:t>
      </w:r>
      <w:r w:rsidR="00CE2265" w:rsidRPr="00547D7F">
        <w:rPr>
          <w:rFonts w:ascii="Garamond" w:eastAsia="Garamond" w:hAnsi="Garamond" w:cstheme="majorHAnsi"/>
        </w:rPr>
        <w:t>four</w:t>
      </w:r>
      <w:r w:rsidR="00814F0B" w:rsidRPr="00547D7F">
        <w:rPr>
          <w:rFonts w:ascii="Garamond" w:eastAsia="Garamond" w:hAnsi="Garamond" w:cstheme="majorHAnsi"/>
        </w:rPr>
        <w:t xml:space="preserve"> vignettes</w:t>
      </w:r>
      <w:r w:rsidR="00A31C1C" w:rsidRPr="00547D7F">
        <w:rPr>
          <w:rFonts w:ascii="Garamond" w:eastAsia="Garamond" w:hAnsi="Garamond" w:cstheme="majorHAnsi"/>
        </w:rPr>
        <w:t>:</w:t>
      </w:r>
    </w:p>
    <w:p w14:paraId="34B5CAD8" w14:textId="5B11AB9F" w:rsidR="00B5683A" w:rsidRPr="00547D7F" w:rsidRDefault="00A31C1C" w:rsidP="00EA582B">
      <w:pPr>
        <w:tabs>
          <w:tab w:val="left" w:pos="709"/>
          <w:tab w:val="left" w:pos="5073"/>
        </w:tabs>
        <w:spacing w:line="480" w:lineRule="auto"/>
        <w:ind w:left="284" w:right="284"/>
        <w:jc w:val="both"/>
        <w:rPr>
          <w:rFonts w:ascii="Garamond" w:eastAsia="Garamond" w:hAnsi="Garamond" w:cstheme="majorHAnsi"/>
          <w:highlight w:val="white"/>
        </w:rPr>
      </w:pPr>
      <w:r w:rsidRPr="00547D7F">
        <w:rPr>
          <w:rFonts w:ascii="Garamond" w:eastAsia="Garamond" w:hAnsi="Garamond" w:cstheme="majorHAnsi"/>
          <w:b/>
          <w:highlight w:val="white"/>
        </w:rPr>
        <w:lastRenderedPageBreak/>
        <w:t xml:space="preserve">Existential/Universal </w:t>
      </w:r>
      <w:r w:rsidR="00B5683A" w:rsidRPr="00547D7F">
        <w:rPr>
          <w:rFonts w:ascii="Garamond" w:eastAsia="Garamond" w:hAnsi="Garamond" w:cstheme="majorHAnsi"/>
          <w:b/>
          <w:highlight w:val="white"/>
        </w:rPr>
        <w:t>Manipulation</w:t>
      </w:r>
      <w:r w:rsidR="00CE2265" w:rsidRPr="00547D7F">
        <w:rPr>
          <w:rFonts w:ascii="Garamond" w:eastAsia="Garamond" w:hAnsi="Garamond" w:cstheme="majorHAnsi"/>
          <w:highlight w:val="white"/>
        </w:rPr>
        <w:t>:</w:t>
      </w:r>
      <w:r w:rsidR="003608C1" w:rsidRPr="00547D7F">
        <w:rPr>
          <w:rFonts w:ascii="Garamond" w:eastAsia="Garamond" w:hAnsi="Garamond" w:cstheme="majorHAnsi"/>
          <w:highlight w:val="white"/>
        </w:rPr>
        <w:t xml:space="preserve"> </w:t>
      </w:r>
      <w:r w:rsidR="00CE2265" w:rsidRPr="00547D7F">
        <w:rPr>
          <w:rFonts w:ascii="Garamond" w:eastAsia="Garamond" w:hAnsi="Garamond" w:cstheme="majorHAnsi"/>
          <w:highlight w:val="white"/>
        </w:rPr>
        <w:t>Scientists and philosophers agree that our upbringings do not play an important role in determining our actions. However, this is not true of Katie. Katie is essentially a normal woman, but unlike everyone else, her upbringing causally determines her behaviour. She was raised since birth to make decisions that almost always benefit her. Katie could not have prevented being raised this way, and it is ingrained in her</w:t>
      </w:r>
      <w:r w:rsidR="003608C1" w:rsidRPr="00547D7F">
        <w:rPr>
          <w:rFonts w:ascii="Garamond" w:eastAsia="Garamond" w:hAnsi="Garamond" w:cstheme="majorHAnsi"/>
          <w:highlight w:val="white"/>
        </w:rPr>
        <w:t>.</w:t>
      </w:r>
      <w:r w:rsidR="00B5683A" w:rsidRPr="00547D7F">
        <w:rPr>
          <w:rFonts w:ascii="Garamond" w:eastAsia="Garamond" w:hAnsi="Garamond" w:cstheme="majorHAnsi"/>
          <w:highlight w:val="white"/>
        </w:rPr>
        <w:t xml:space="preserve"> /</w:t>
      </w:r>
      <w:r w:rsidR="00B5683A" w:rsidRPr="00547D7F">
        <w:rPr>
          <w:rFonts w:ascii="Garamond" w:eastAsia="Garamond" w:hAnsi="Garamond" w:cstheme="majorHAnsi"/>
          <w:b/>
          <w:bCs/>
          <w:highlight w:val="white"/>
        </w:rPr>
        <w:t xml:space="preserve"> </w:t>
      </w:r>
      <w:r w:rsidR="003608C1" w:rsidRPr="00547D7F">
        <w:rPr>
          <w:rFonts w:ascii="Garamond" w:eastAsia="Garamond" w:hAnsi="Garamond" w:cstheme="majorHAnsi"/>
          <w:b/>
          <w:bCs/>
          <w:highlight w:val="white"/>
        </w:rPr>
        <w:t>[Scientists and philosophers agree that our upbringings play an important role in determining our actions. This is true of everyone, including Katie. Katie is a normal woman, and like everyone else, her upbringing causally determines her behaviour. Katie was raised since birth to make decisions that almost always benefit her. Katie, just like everyone else, could not have prevented being raised this way, and it is ingrained in her].</w:t>
      </w:r>
      <w:r w:rsidR="00B5683A" w:rsidRPr="00547D7F">
        <w:rPr>
          <w:rFonts w:ascii="Garamond" w:eastAsia="Garamond" w:hAnsi="Garamond" w:cstheme="majorHAnsi"/>
          <w:highlight w:val="white"/>
        </w:rPr>
        <w:t xml:space="preserve"> </w:t>
      </w:r>
      <w:r w:rsidR="00CE2265" w:rsidRPr="00547D7F">
        <w:rPr>
          <w:rFonts w:ascii="Garamond" w:eastAsia="Garamond" w:hAnsi="Garamond" w:cstheme="majorHAnsi"/>
          <w:highlight w:val="white"/>
        </w:rPr>
        <w:t>One day, Katie’s upbringing generates in Katie a desire to kill Mr. Plum. Katie is able to regulate her behaviour by moral reasoning and act differently in different situations with different reasons, but in the present circumstances, the desire to kill Mr. Plum is stronger than any competing desire. As a result of her upbringing generating in Katie the desire to kill Mr. Plum, Katie decides to kill Mr. Plum and does it. Reflecting on the action afterward, Katie identifies with the desire to kill Mr. Plum and the resulting action.</w:t>
      </w:r>
      <w:r w:rsidR="00A03040" w:rsidRPr="00547D7F">
        <w:rPr>
          <w:rStyle w:val="FootnoteReference"/>
          <w:rFonts w:ascii="Garamond" w:eastAsia="Garamond" w:hAnsi="Garamond" w:cstheme="majorHAnsi"/>
          <w:highlight w:val="white"/>
        </w:rPr>
        <w:footnoteReference w:id="7"/>
      </w:r>
    </w:p>
    <w:p w14:paraId="4FF1E600" w14:textId="77777777" w:rsidR="004B77AB" w:rsidRPr="00547D7F" w:rsidRDefault="004B77AB" w:rsidP="00EA582B">
      <w:pPr>
        <w:tabs>
          <w:tab w:val="left" w:pos="709"/>
          <w:tab w:val="left" w:pos="5073"/>
        </w:tabs>
        <w:spacing w:line="480" w:lineRule="auto"/>
        <w:ind w:left="284" w:right="284"/>
        <w:jc w:val="both"/>
        <w:rPr>
          <w:rFonts w:ascii="Garamond" w:eastAsia="Garamond" w:hAnsi="Garamond" w:cstheme="majorHAnsi"/>
          <w:highlight w:val="white"/>
        </w:rPr>
      </w:pPr>
    </w:p>
    <w:p w14:paraId="70581F96" w14:textId="29371CEE" w:rsidR="004B77AB" w:rsidRPr="00547D7F" w:rsidRDefault="00A31C1C" w:rsidP="00EA582B">
      <w:pPr>
        <w:tabs>
          <w:tab w:val="left" w:pos="709"/>
          <w:tab w:val="left" w:pos="5073"/>
        </w:tabs>
        <w:spacing w:line="480" w:lineRule="auto"/>
        <w:ind w:left="284" w:right="284"/>
        <w:jc w:val="both"/>
        <w:rPr>
          <w:rFonts w:ascii="Garamond" w:eastAsia="Garamond" w:hAnsi="Garamond" w:cstheme="majorHAnsi"/>
        </w:rPr>
      </w:pPr>
      <w:r w:rsidRPr="00547D7F">
        <w:rPr>
          <w:rFonts w:ascii="Garamond" w:eastAsia="Garamond" w:hAnsi="Garamond" w:cstheme="majorHAnsi"/>
          <w:b/>
          <w:highlight w:val="white"/>
        </w:rPr>
        <w:t>Existential</w:t>
      </w:r>
      <w:r w:rsidR="008F1BA0" w:rsidRPr="00547D7F">
        <w:rPr>
          <w:rStyle w:val="FootnoteReference"/>
          <w:rFonts w:ascii="Garamond" w:eastAsia="Garamond" w:hAnsi="Garamond" w:cstheme="majorHAnsi"/>
          <w:b/>
          <w:highlight w:val="white"/>
        </w:rPr>
        <w:footnoteReference w:id="8"/>
      </w:r>
      <w:r w:rsidRPr="00547D7F">
        <w:rPr>
          <w:rFonts w:ascii="Garamond" w:eastAsia="Garamond" w:hAnsi="Garamond" w:cstheme="majorHAnsi"/>
          <w:b/>
          <w:highlight w:val="white"/>
        </w:rPr>
        <w:t xml:space="preserve">/Universal </w:t>
      </w:r>
      <w:r w:rsidR="0050515C" w:rsidRPr="00547D7F">
        <w:rPr>
          <w:rFonts w:ascii="Garamond" w:eastAsia="Garamond" w:hAnsi="Garamond" w:cstheme="majorHAnsi"/>
          <w:b/>
          <w:highlight w:val="white"/>
        </w:rPr>
        <w:t xml:space="preserve">Determinism: </w:t>
      </w:r>
      <w:r w:rsidR="0050515C" w:rsidRPr="00547D7F">
        <w:rPr>
          <w:rFonts w:ascii="Garamond" w:eastAsia="Garamond" w:hAnsi="Garamond" w:cstheme="majorHAnsi"/>
          <w:highlight w:val="white"/>
        </w:rPr>
        <w:t xml:space="preserve">Scientists and philosophers agree that the past facts and the laws of nature do not play an important role in determining our actions. However, </w:t>
      </w:r>
      <w:r w:rsidR="0050515C" w:rsidRPr="00547D7F">
        <w:rPr>
          <w:rFonts w:ascii="Garamond" w:eastAsia="Garamond" w:hAnsi="Garamond" w:cstheme="majorHAnsi"/>
          <w:highlight w:val="white"/>
        </w:rPr>
        <w:lastRenderedPageBreak/>
        <w:t>this is not true of Katie. Katie is essentially a normal woman, but unlike everyone else, the past facts and laws of nature causally determine her behaviour. The past facts and laws of nature causally determine Katie to make decisions that almost always benefit her. Katie could not have prevented being determined to make decisions this way and it is ingrained in her.</w:t>
      </w:r>
      <w:r w:rsidR="00B5683A" w:rsidRPr="00547D7F">
        <w:rPr>
          <w:rFonts w:ascii="Garamond" w:eastAsia="Garamond" w:hAnsi="Garamond" w:cstheme="majorHAnsi"/>
        </w:rPr>
        <w:t xml:space="preserve"> / </w:t>
      </w:r>
      <w:r w:rsidR="00B5683A" w:rsidRPr="00547D7F">
        <w:rPr>
          <w:rFonts w:ascii="Garamond" w:eastAsia="Garamond" w:hAnsi="Garamond" w:cstheme="majorHAnsi"/>
          <w:b/>
          <w:highlight w:val="white"/>
        </w:rPr>
        <w:t>[</w:t>
      </w:r>
      <w:r w:rsidR="0050515C" w:rsidRPr="00547D7F">
        <w:rPr>
          <w:rFonts w:ascii="Garamond" w:eastAsia="Garamond" w:hAnsi="Garamond" w:cstheme="majorHAnsi"/>
          <w:b/>
          <w:highlight w:val="white"/>
        </w:rPr>
        <w:t>Scientists and philosophers agree that the past facts and the laws of nature play an important role in determining our actions. This is true of everyone, including Katie. Katie is a normal woman, and like everyone else, the past facts and laws of nature causally determine her behaviour. The past facts and laws of nature causally determine Katie to make decisions that almost always benefit her. Katie, just like everyone else, could not have prevented being determined to make decisions this way and it is ingrained in her</w:t>
      </w:r>
      <w:r w:rsidR="00B5683A" w:rsidRPr="00547D7F">
        <w:rPr>
          <w:rFonts w:ascii="Garamond" w:eastAsia="Garamond" w:hAnsi="Garamond" w:cstheme="majorHAnsi"/>
          <w:b/>
          <w:highlight w:val="white"/>
        </w:rPr>
        <w:t>]</w:t>
      </w:r>
      <w:r w:rsidR="0050515C" w:rsidRPr="00547D7F">
        <w:rPr>
          <w:rFonts w:ascii="Garamond" w:eastAsia="Garamond" w:hAnsi="Garamond" w:cstheme="majorHAnsi"/>
          <w:b/>
          <w:highlight w:val="white"/>
        </w:rPr>
        <w:t>.</w:t>
      </w:r>
      <w:r w:rsidR="00B5683A" w:rsidRPr="00547D7F">
        <w:rPr>
          <w:rFonts w:ascii="Garamond" w:eastAsia="Garamond" w:hAnsi="Garamond" w:cstheme="majorHAnsi"/>
          <w:highlight w:val="white"/>
        </w:rPr>
        <w:t xml:space="preserve"> </w:t>
      </w:r>
      <w:r w:rsidR="0050515C" w:rsidRPr="00547D7F">
        <w:rPr>
          <w:rFonts w:ascii="Garamond" w:eastAsia="Garamond" w:hAnsi="Garamond" w:cstheme="majorHAnsi"/>
          <w:highlight w:val="white"/>
        </w:rPr>
        <w:t>One day, Katie forms the desire to kill Mr. Plum. Katie is able to regulate her behaviour by moral reasoning and act differently in different situations with different reasons, but in the present circumstances, the desire to kill Mr. Plum is stronger than any competing desire. As a result of both the past facts and the laws of nature generating in Katie the desire to kill Mr. Plum, Katie decides to kill Mr. Plum and does it. Reflecting on the action afterward, Katie identifies with the desire to kill Mr. Plum and the resulting action.</w:t>
      </w:r>
    </w:p>
    <w:p w14:paraId="0EA2C0B8" w14:textId="77777777" w:rsidR="00587B0A" w:rsidRPr="00547D7F" w:rsidRDefault="00587B0A" w:rsidP="00EA582B">
      <w:pPr>
        <w:tabs>
          <w:tab w:val="left" w:pos="709"/>
          <w:tab w:val="left" w:pos="5073"/>
        </w:tabs>
        <w:spacing w:line="480" w:lineRule="auto"/>
        <w:ind w:right="284"/>
        <w:jc w:val="both"/>
        <w:rPr>
          <w:rFonts w:ascii="Garamond" w:eastAsia="Garamond" w:hAnsi="Garamond" w:cstheme="majorHAnsi"/>
        </w:rPr>
      </w:pPr>
    </w:p>
    <w:p w14:paraId="546BF59B" w14:textId="130B455B" w:rsidR="001C3DE3" w:rsidRPr="00547D7F" w:rsidRDefault="00B5683A" w:rsidP="00EA582B">
      <w:pPr>
        <w:tabs>
          <w:tab w:val="left" w:pos="709"/>
          <w:tab w:val="left" w:pos="5073"/>
        </w:tabs>
        <w:spacing w:line="480" w:lineRule="auto"/>
        <w:jc w:val="both"/>
        <w:rPr>
          <w:rFonts w:ascii="Garamond" w:eastAsia="Garamond" w:hAnsi="Garamond" w:cstheme="majorHAnsi"/>
        </w:rPr>
      </w:pPr>
      <w:r w:rsidRPr="00547D7F">
        <w:rPr>
          <w:rFonts w:ascii="Garamond" w:eastAsia="Garamond" w:hAnsi="Garamond" w:cstheme="majorHAnsi"/>
        </w:rPr>
        <w:t xml:space="preserve">Following </w:t>
      </w:r>
      <w:r w:rsidR="00701980" w:rsidRPr="00547D7F">
        <w:rPr>
          <w:rFonts w:ascii="Garamond" w:eastAsia="Garamond" w:hAnsi="Garamond" w:cstheme="majorHAnsi"/>
        </w:rPr>
        <w:t>the</w:t>
      </w:r>
      <w:r w:rsidRPr="00547D7F">
        <w:rPr>
          <w:rFonts w:ascii="Garamond" w:eastAsia="Garamond" w:hAnsi="Garamond" w:cstheme="majorHAnsi"/>
        </w:rPr>
        <w:t xml:space="preserve"> vignette</w:t>
      </w:r>
      <w:r w:rsidR="00CE2265" w:rsidRPr="00547D7F">
        <w:rPr>
          <w:rFonts w:ascii="Garamond" w:eastAsia="Garamond" w:hAnsi="Garamond" w:cstheme="majorHAnsi"/>
        </w:rPr>
        <w:t>, participants were</w:t>
      </w:r>
      <w:r w:rsidR="00701980" w:rsidRPr="00547D7F">
        <w:rPr>
          <w:rFonts w:ascii="Garamond" w:eastAsia="Garamond" w:hAnsi="Garamond" w:cstheme="majorHAnsi"/>
        </w:rPr>
        <w:t xml:space="preserve"> </w:t>
      </w:r>
      <w:r w:rsidR="00CE2265" w:rsidRPr="00547D7F">
        <w:rPr>
          <w:rFonts w:ascii="Garamond" w:eastAsia="Garamond" w:hAnsi="Garamond" w:cstheme="majorHAnsi"/>
        </w:rPr>
        <w:t xml:space="preserve">presented with </w:t>
      </w:r>
      <w:r w:rsidR="007C2065" w:rsidRPr="00547D7F">
        <w:rPr>
          <w:rFonts w:ascii="Garamond" w:eastAsia="Garamond" w:hAnsi="Garamond" w:cstheme="majorHAnsi"/>
        </w:rPr>
        <w:t xml:space="preserve">two </w:t>
      </w:r>
      <w:r w:rsidR="00CE2265" w:rsidRPr="00547D7F">
        <w:rPr>
          <w:rFonts w:ascii="Garamond" w:eastAsia="Garamond" w:hAnsi="Garamond" w:cstheme="majorHAnsi"/>
        </w:rPr>
        <w:t>statements</w:t>
      </w:r>
      <w:r w:rsidR="006D337D" w:rsidRPr="00547D7F">
        <w:rPr>
          <w:rFonts w:ascii="Garamond" w:eastAsia="Garamond" w:hAnsi="Garamond" w:cstheme="majorHAnsi"/>
        </w:rPr>
        <w:t xml:space="preserve"> in randomized order</w:t>
      </w:r>
      <w:r w:rsidR="00CE2265" w:rsidRPr="00547D7F">
        <w:rPr>
          <w:rFonts w:ascii="Garamond" w:eastAsia="Garamond" w:hAnsi="Garamond" w:cstheme="majorHAnsi"/>
        </w:rPr>
        <w:t>:</w:t>
      </w:r>
      <w:r w:rsidR="00C64926" w:rsidRPr="00547D7F">
        <w:rPr>
          <w:rFonts w:ascii="Garamond" w:eastAsia="Garamond" w:hAnsi="Garamond" w:cstheme="majorHAnsi"/>
        </w:rPr>
        <w:t xml:space="preserve"> </w:t>
      </w:r>
      <w:r w:rsidR="00CE2265" w:rsidRPr="00547D7F">
        <w:rPr>
          <w:rFonts w:ascii="Garamond" w:eastAsia="Garamond" w:hAnsi="Garamond" w:cstheme="majorHAnsi"/>
        </w:rPr>
        <w:t>“Katie is morally responsible for killing Mr. Plum” and “Katie kills Mr. Plum of her own free will”. Participants were asked to indicate their level of agreement</w:t>
      </w:r>
      <w:r w:rsidR="00F367D3" w:rsidRPr="00547D7F">
        <w:rPr>
          <w:rFonts w:ascii="Garamond" w:eastAsia="Garamond" w:hAnsi="Garamond" w:cstheme="majorHAnsi"/>
        </w:rPr>
        <w:t xml:space="preserve"> for </w:t>
      </w:r>
      <w:r w:rsidR="00CE2265" w:rsidRPr="00547D7F">
        <w:rPr>
          <w:rFonts w:ascii="Garamond" w:eastAsia="Garamond" w:hAnsi="Garamond" w:cstheme="majorHAnsi"/>
        </w:rPr>
        <w:t>each statement on separate 7-point Likert scales</w:t>
      </w:r>
      <w:r w:rsidR="00F367D3" w:rsidRPr="00547D7F">
        <w:rPr>
          <w:rFonts w:ascii="Garamond" w:eastAsia="Garamond" w:hAnsi="Garamond" w:cstheme="majorHAnsi"/>
        </w:rPr>
        <w:t xml:space="preserve"> which </w:t>
      </w:r>
      <w:r w:rsidR="00CE2265" w:rsidRPr="00547D7F">
        <w:rPr>
          <w:rFonts w:ascii="Garamond" w:eastAsia="Garamond" w:hAnsi="Garamond" w:cstheme="majorHAnsi"/>
        </w:rPr>
        <w:t>ran from 1 (</w:t>
      </w:r>
      <w:r w:rsidR="00CE2265" w:rsidRPr="00547D7F">
        <w:rPr>
          <w:rFonts w:ascii="Garamond" w:eastAsia="Garamond" w:hAnsi="Garamond" w:cstheme="majorHAnsi"/>
          <w:i/>
        </w:rPr>
        <w:t>strongly</w:t>
      </w:r>
      <w:r w:rsidR="00CE2265" w:rsidRPr="00547D7F">
        <w:rPr>
          <w:rFonts w:ascii="Garamond" w:eastAsia="Garamond" w:hAnsi="Garamond" w:cstheme="majorHAnsi"/>
        </w:rPr>
        <w:t xml:space="preserve"> disagree) to 7 (</w:t>
      </w:r>
      <w:r w:rsidR="00CE2265" w:rsidRPr="00547D7F">
        <w:rPr>
          <w:rFonts w:ascii="Garamond" w:eastAsia="Garamond" w:hAnsi="Garamond" w:cstheme="majorHAnsi"/>
          <w:i/>
        </w:rPr>
        <w:t xml:space="preserve">strongly </w:t>
      </w:r>
      <w:r w:rsidR="00CE2265" w:rsidRPr="00547D7F">
        <w:rPr>
          <w:rFonts w:ascii="Garamond" w:eastAsia="Garamond" w:hAnsi="Garamond" w:cstheme="majorHAnsi"/>
        </w:rPr>
        <w:t>agree).</w:t>
      </w:r>
      <w:r w:rsidR="001C3DE3" w:rsidRPr="00547D7F">
        <w:rPr>
          <w:rFonts w:ascii="Garamond" w:eastAsia="Garamond" w:hAnsi="Garamond" w:cstheme="majorHAnsi"/>
        </w:rPr>
        <w:t xml:space="preserve"> The orientation of the Likert scales was randomized.</w:t>
      </w:r>
      <w:r w:rsidR="005D2299" w:rsidRPr="00547D7F">
        <w:rPr>
          <w:rStyle w:val="FootnoteReference"/>
          <w:rFonts w:ascii="Garamond" w:eastAsia="Garamond" w:hAnsi="Garamond" w:cstheme="majorHAnsi"/>
        </w:rPr>
        <w:footnoteReference w:id="9"/>
      </w:r>
      <w:r w:rsidR="001C3DE3" w:rsidRPr="00547D7F">
        <w:rPr>
          <w:rFonts w:ascii="Garamond" w:eastAsia="Garamond" w:hAnsi="Garamond" w:cstheme="majorHAnsi"/>
        </w:rPr>
        <w:t xml:space="preserve"> </w:t>
      </w:r>
    </w:p>
    <w:p w14:paraId="16FFAC73" w14:textId="45470457" w:rsidR="004B77AB" w:rsidRPr="00547D7F" w:rsidRDefault="004B77AB" w:rsidP="00EA582B">
      <w:pPr>
        <w:tabs>
          <w:tab w:val="left" w:pos="709"/>
        </w:tabs>
        <w:spacing w:line="480" w:lineRule="auto"/>
        <w:jc w:val="both"/>
        <w:rPr>
          <w:rFonts w:ascii="Garamond" w:eastAsia="Garamond" w:hAnsi="Garamond" w:cstheme="majorHAnsi"/>
        </w:rPr>
      </w:pPr>
      <w:r w:rsidRPr="00547D7F">
        <w:rPr>
          <w:rFonts w:ascii="Garamond" w:eastAsia="Garamond" w:hAnsi="Garamond" w:cstheme="majorHAnsi"/>
        </w:rPr>
        <w:lastRenderedPageBreak/>
        <w:tab/>
      </w:r>
      <w:r w:rsidR="00720006" w:rsidRPr="00547D7F">
        <w:rPr>
          <w:rFonts w:ascii="Garamond" w:eastAsia="Garamond" w:hAnsi="Garamond" w:cstheme="majorHAnsi"/>
        </w:rPr>
        <w:t xml:space="preserve">On a </w:t>
      </w:r>
      <w:r w:rsidR="00483D05" w:rsidRPr="00547D7F">
        <w:rPr>
          <w:rFonts w:ascii="Garamond" w:eastAsia="Garamond" w:hAnsi="Garamond" w:cstheme="majorHAnsi"/>
        </w:rPr>
        <w:t>separate follow-up screen, participants</w:t>
      </w:r>
      <w:r w:rsidR="001C3DE3" w:rsidRPr="00547D7F">
        <w:rPr>
          <w:rFonts w:ascii="Garamond" w:eastAsia="Garamond" w:hAnsi="Garamond" w:cstheme="majorHAnsi"/>
        </w:rPr>
        <w:t xml:space="preserve"> were </w:t>
      </w:r>
      <w:r w:rsidR="004E504D" w:rsidRPr="00547D7F">
        <w:rPr>
          <w:rFonts w:ascii="Garamond" w:eastAsia="Garamond" w:hAnsi="Garamond" w:cstheme="majorHAnsi"/>
        </w:rPr>
        <w:t>then</w:t>
      </w:r>
      <w:r w:rsidR="001C3DE3" w:rsidRPr="00547D7F">
        <w:rPr>
          <w:rFonts w:ascii="Garamond" w:eastAsia="Garamond" w:hAnsi="Garamond" w:cstheme="majorHAnsi"/>
        </w:rPr>
        <w:t xml:space="preserve"> given t</w:t>
      </w:r>
      <w:r w:rsidR="00761D0D" w:rsidRPr="00547D7F">
        <w:rPr>
          <w:rFonts w:ascii="Garamond" w:eastAsia="Garamond" w:hAnsi="Garamond" w:cstheme="majorHAnsi"/>
        </w:rPr>
        <w:t>hree</w:t>
      </w:r>
      <w:r w:rsidR="001C3DE3" w:rsidRPr="00547D7F">
        <w:rPr>
          <w:rFonts w:ascii="Garamond" w:eastAsia="Garamond" w:hAnsi="Garamond" w:cstheme="majorHAnsi"/>
        </w:rPr>
        <w:t xml:space="preserve"> comprehension check questions</w:t>
      </w:r>
      <w:r w:rsidR="00C52DAD" w:rsidRPr="00547D7F">
        <w:rPr>
          <w:rFonts w:ascii="Garamond" w:eastAsia="Garamond" w:hAnsi="Garamond" w:cstheme="majorHAnsi"/>
        </w:rPr>
        <w:t xml:space="preserve"> in randomized order</w:t>
      </w:r>
      <w:r w:rsidR="001C3DE3" w:rsidRPr="00547D7F">
        <w:rPr>
          <w:rFonts w:ascii="Garamond" w:eastAsia="Garamond" w:hAnsi="Garamond" w:cstheme="majorHAnsi"/>
        </w:rPr>
        <w:t xml:space="preserve">. Those that received a determinism vignette saw statements: (A) “The past facts and laws of nature completely determine Katie’s actions” and (B) “The past facts and laws of nature completely determine most people’s actions”. Those that received a manipulation vignette saw statements: (A) “Katie’s upbringing completely determines her actions” and (B) “Most people’s upbringings completely determine their actions”. Participants were asked to indicate their level of agreement with each statement on </w:t>
      </w:r>
      <w:r w:rsidR="00804C31" w:rsidRPr="00547D7F">
        <w:rPr>
          <w:rFonts w:ascii="Garamond" w:eastAsia="Garamond" w:hAnsi="Garamond" w:cstheme="majorHAnsi"/>
        </w:rPr>
        <w:t xml:space="preserve">a </w:t>
      </w:r>
      <w:r w:rsidR="001C3DE3" w:rsidRPr="00547D7F">
        <w:rPr>
          <w:rFonts w:ascii="Garamond" w:eastAsia="Garamond" w:hAnsi="Garamond" w:cstheme="majorHAnsi"/>
        </w:rPr>
        <w:t>separate 7-point Likert scale. Participants who received an existential vignette were excluded from the analyses if they failed to agree with Statement A (5, 6, 7) and disagree with Statement B (1, 2, 3). Participants who received a universal vignette were excluded from the analyses if they failed to agree with Statement A and Statement B.</w:t>
      </w:r>
      <w:r w:rsidR="001C3DE3" w:rsidRPr="00547D7F">
        <w:rPr>
          <w:rStyle w:val="FootnoteReference"/>
          <w:rFonts w:ascii="Garamond" w:eastAsia="Garamond" w:hAnsi="Garamond" w:cstheme="majorHAnsi"/>
        </w:rPr>
        <w:footnoteReference w:id="10"/>
      </w:r>
      <w:r w:rsidR="003511A7" w:rsidRPr="00547D7F">
        <w:rPr>
          <w:rFonts w:ascii="Garamond" w:eastAsia="Garamond" w:hAnsi="Garamond" w:cstheme="majorHAnsi"/>
        </w:rPr>
        <w:t xml:space="preserve"> </w:t>
      </w:r>
      <w:r w:rsidR="00761D0D" w:rsidRPr="00547D7F">
        <w:rPr>
          <w:rFonts w:ascii="Garamond" w:eastAsia="Garamond" w:hAnsi="Garamond" w:cstheme="majorHAnsi"/>
        </w:rPr>
        <w:t xml:space="preserve">Finally, all participants saw the statement “In this vignette, you were asked to imagine that Katie…” </w:t>
      </w:r>
      <w:r w:rsidR="007D50A8" w:rsidRPr="00547D7F">
        <w:rPr>
          <w:rFonts w:ascii="Garamond" w:eastAsia="Garamond" w:hAnsi="Garamond" w:cstheme="majorHAnsi"/>
        </w:rPr>
        <w:t xml:space="preserve">along </w:t>
      </w:r>
      <w:r w:rsidR="00761D0D" w:rsidRPr="00547D7F">
        <w:rPr>
          <w:rFonts w:ascii="Garamond" w:eastAsia="Garamond" w:hAnsi="Garamond" w:cstheme="majorHAnsi"/>
        </w:rPr>
        <w:t>with four response options. The</w:t>
      </w:r>
      <w:r w:rsidR="007D50A8" w:rsidRPr="00547D7F">
        <w:rPr>
          <w:rFonts w:ascii="Garamond" w:eastAsia="Garamond" w:hAnsi="Garamond" w:cstheme="majorHAnsi"/>
        </w:rPr>
        <w:t>s</w:t>
      </w:r>
      <w:r w:rsidR="00761D0D" w:rsidRPr="00547D7F">
        <w:rPr>
          <w:rFonts w:ascii="Garamond" w:eastAsia="Garamond" w:hAnsi="Garamond" w:cstheme="majorHAnsi"/>
        </w:rPr>
        <w:t>e were: (a) “Did not want to kill Mr. Plum”, (b) “Was raised to make decisions that almost never benefited her”, (c) “Did not identify with the desire to kill Mr. Plum</w:t>
      </w:r>
      <w:r w:rsidR="007D50A8" w:rsidRPr="00547D7F">
        <w:rPr>
          <w:rFonts w:ascii="Garamond" w:eastAsia="Garamond" w:hAnsi="Garamond" w:cstheme="majorHAnsi"/>
        </w:rPr>
        <w:t>”</w:t>
      </w:r>
      <w:r w:rsidR="00761D0D" w:rsidRPr="00547D7F">
        <w:rPr>
          <w:rFonts w:ascii="Garamond" w:eastAsia="Garamond" w:hAnsi="Garamond" w:cstheme="majorHAnsi"/>
        </w:rPr>
        <w:t xml:space="preserve"> and</w:t>
      </w:r>
      <w:r w:rsidR="007D50A8" w:rsidRPr="00547D7F">
        <w:rPr>
          <w:rFonts w:ascii="Garamond" w:eastAsia="Garamond" w:hAnsi="Garamond" w:cstheme="majorHAnsi"/>
        </w:rPr>
        <w:t>,</w:t>
      </w:r>
      <w:r w:rsidR="00761D0D" w:rsidRPr="00547D7F">
        <w:rPr>
          <w:rFonts w:ascii="Garamond" w:eastAsia="Garamond" w:hAnsi="Garamond" w:cstheme="majorHAnsi"/>
        </w:rPr>
        <w:t xml:space="preserve"> (d) “Can regulate her behaviour by moral reasoning”. Participants who failed to choose option (d) w</w:t>
      </w:r>
      <w:r w:rsidR="007D50A8" w:rsidRPr="00547D7F">
        <w:rPr>
          <w:rFonts w:ascii="Garamond" w:eastAsia="Garamond" w:hAnsi="Garamond" w:cstheme="majorHAnsi"/>
        </w:rPr>
        <w:t>ere</w:t>
      </w:r>
      <w:r w:rsidR="00761D0D" w:rsidRPr="00547D7F">
        <w:rPr>
          <w:rFonts w:ascii="Garamond" w:eastAsia="Garamond" w:hAnsi="Garamond" w:cstheme="majorHAnsi"/>
        </w:rPr>
        <w:t xml:space="preserve"> excluded from the analyses.</w:t>
      </w:r>
    </w:p>
    <w:p w14:paraId="2FB6D9EF" w14:textId="28409E44" w:rsidR="00AC7CBC" w:rsidRPr="00547D7F" w:rsidRDefault="004B77AB" w:rsidP="00EA582B">
      <w:pPr>
        <w:tabs>
          <w:tab w:val="left" w:pos="709"/>
        </w:tabs>
        <w:spacing w:line="480" w:lineRule="auto"/>
        <w:jc w:val="both"/>
        <w:rPr>
          <w:rFonts w:ascii="Garamond" w:eastAsia="Garamond" w:hAnsi="Garamond" w:cstheme="majorHAnsi"/>
        </w:rPr>
      </w:pPr>
      <w:r w:rsidRPr="00547D7F">
        <w:rPr>
          <w:rFonts w:ascii="Garamond" w:eastAsia="Garamond" w:hAnsi="Garamond" w:cstheme="majorHAnsi"/>
        </w:rPr>
        <w:tab/>
      </w:r>
      <w:r w:rsidR="00CE2265" w:rsidRPr="00547D7F">
        <w:rPr>
          <w:rFonts w:ascii="Garamond" w:eastAsia="Garamond" w:hAnsi="Garamond" w:cstheme="majorHAnsi"/>
        </w:rPr>
        <w:t>Table 1</w:t>
      </w:r>
      <w:r w:rsidR="00701980" w:rsidRPr="00547D7F">
        <w:rPr>
          <w:rFonts w:ascii="Garamond" w:eastAsia="Garamond" w:hAnsi="Garamond" w:cstheme="majorHAnsi"/>
        </w:rPr>
        <w:t xml:space="preserve"> </w:t>
      </w:r>
      <w:r w:rsidR="00CE2265" w:rsidRPr="00547D7F">
        <w:rPr>
          <w:rFonts w:ascii="Garamond" w:eastAsia="Garamond" w:hAnsi="Garamond" w:cstheme="majorHAnsi"/>
        </w:rPr>
        <w:t xml:space="preserve">summarises the descriptive </w:t>
      </w:r>
      <w:r w:rsidR="008D7863" w:rsidRPr="00547D7F">
        <w:rPr>
          <w:rFonts w:ascii="Garamond" w:eastAsia="Garamond" w:hAnsi="Garamond" w:cstheme="majorHAnsi"/>
        </w:rPr>
        <w:t>results</w:t>
      </w:r>
      <w:r w:rsidR="00CE2265" w:rsidRPr="00547D7F">
        <w:rPr>
          <w:rFonts w:ascii="Garamond" w:eastAsia="Garamond" w:hAnsi="Garamond" w:cstheme="majorHAnsi"/>
        </w:rPr>
        <w:t xml:space="preserve"> for</w:t>
      </w:r>
      <w:r w:rsidR="00F367D3" w:rsidRPr="00547D7F">
        <w:rPr>
          <w:rFonts w:ascii="Garamond" w:eastAsia="Garamond" w:hAnsi="Garamond" w:cstheme="majorHAnsi"/>
        </w:rPr>
        <w:t xml:space="preserve"> </w:t>
      </w:r>
      <w:r w:rsidR="00CE2265" w:rsidRPr="00547D7F">
        <w:rPr>
          <w:rFonts w:ascii="Garamond" w:eastAsia="Garamond" w:hAnsi="Garamond" w:cstheme="majorHAnsi"/>
        </w:rPr>
        <w:t>moral responsibility judgments.</w:t>
      </w:r>
      <w:r w:rsidR="007C2065" w:rsidRPr="00547D7F">
        <w:rPr>
          <w:rFonts w:ascii="Garamond" w:eastAsia="Garamond" w:hAnsi="Garamond" w:cstheme="majorHAnsi"/>
        </w:rPr>
        <w:t xml:space="preserve"> The </w:t>
      </w:r>
      <w:r w:rsidR="00CE2265" w:rsidRPr="00547D7F">
        <w:rPr>
          <w:rFonts w:ascii="Garamond" w:eastAsia="Garamond" w:hAnsi="Garamond" w:cstheme="majorHAnsi"/>
        </w:rPr>
        <w:t>%MR column represents the proportion of participants who agree that Katie is morally responsible for killing Mr. Plum (5,</w:t>
      </w:r>
      <w:r w:rsidR="007626DF" w:rsidRPr="00547D7F">
        <w:rPr>
          <w:rFonts w:ascii="Garamond" w:eastAsia="Garamond" w:hAnsi="Garamond" w:cstheme="majorHAnsi"/>
        </w:rPr>
        <w:t xml:space="preserve"> </w:t>
      </w:r>
      <w:r w:rsidR="00CE2265" w:rsidRPr="00547D7F">
        <w:rPr>
          <w:rFonts w:ascii="Garamond" w:eastAsia="Garamond" w:hAnsi="Garamond" w:cstheme="majorHAnsi"/>
        </w:rPr>
        <w:t>6,</w:t>
      </w:r>
      <w:r w:rsidR="007626DF" w:rsidRPr="00547D7F">
        <w:rPr>
          <w:rFonts w:ascii="Garamond" w:eastAsia="Garamond" w:hAnsi="Garamond" w:cstheme="majorHAnsi"/>
        </w:rPr>
        <w:t xml:space="preserve"> </w:t>
      </w:r>
      <w:r w:rsidR="00CE2265" w:rsidRPr="00547D7F">
        <w:rPr>
          <w:rFonts w:ascii="Garamond" w:eastAsia="Garamond" w:hAnsi="Garamond" w:cstheme="majorHAnsi"/>
        </w:rPr>
        <w:t>7)</w:t>
      </w:r>
      <w:r w:rsidR="00F367D3" w:rsidRPr="00547D7F">
        <w:rPr>
          <w:rFonts w:ascii="Garamond" w:eastAsia="Garamond" w:hAnsi="Garamond" w:cstheme="majorHAnsi"/>
        </w:rPr>
        <w:t xml:space="preserve">. </w:t>
      </w:r>
      <w:r w:rsidR="007C2065" w:rsidRPr="00547D7F">
        <w:rPr>
          <w:rFonts w:ascii="Garamond" w:eastAsia="Garamond" w:hAnsi="Garamond" w:cstheme="majorHAnsi"/>
        </w:rPr>
        <w:t xml:space="preserve">The </w:t>
      </w:r>
      <w:r w:rsidR="00CE2265" w:rsidRPr="00547D7F">
        <w:rPr>
          <w:rFonts w:ascii="Garamond" w:eastAsia="Garamond" w:hAnsi="Garamond" w:cstheme="majorHAnsi"/>
        </w:rPr>
        <w:t>%~MR column represents the proportion of participants who disagree that Katie is morally responsible for killing Mr. Plum (1,</w:t>
      </w:r>
      <w:r w:rsidR="007626DF" w:rsidRPr="00547D7F">
        <w:rPr>
          <w:rFonts w:ascii="Garamond" w:eastAsia="Garamond" w:hAnsi="Garamond" w:cstheme="majorHAnsi"/>
        </w:rPr>
        <w:t xml:space="preserve"> </w:t>
      </w:r>
      <w:r w:rsidR="00CE2265" w:rsidRPr="00547D7F">
        <w:rPr>
          <w:rFonts w:ascii="Garamond" w:eastAsia="Garamond" w:hAnsi="Garamond" w:cstheme="majorHAnsi"/>
        </w:rPr>
        <w:t>2,</w:t>
      </w:r>
      <w:r w:rsidR="007626DF" w:rsidRPr="00547D7F">
        <w:rPr>
          <w:rFonts w:ascii="Garamond" w:eastAsia="Garamond" w:hAnsi="Garamond" w:cstheme="majorHAnsi"/>
        </w:rPr>
        <w:t xml:space="preserve"> </w:t>
      </w:r>
      <w:r w:rsidR="00CE2265" w:rsidRPr="00547D7F">
        <w:rPr>
          <w:rFonts w:ascii="Garamond" w:eastAsia="Garamond" w:hAnsi="Garamond" w:cstheme="majorHAnsi"/>
        </w:rPr>
        <w:t>3).</w:t>
      </w:r>
      <w:r w:rsidR="00F367D3" w:rsidRPr="00547D7F">
        <w:rPr>
          <w:rFonts w:ascii="Garamond" w:eastAsia="Garamond" w:hAnsi="Garamond" w:cstheme="majorHAnsi"/>
        </w:rPr>
        <w:t xml:space="preserve"> </w:t>
      </w:r>
      <w:r w:rsidR="007C2065" w:rsidRPr="00547D7F">
        <w:rPr>
          <w:rFonts w:ascii="Garamond" w:eastAsia="Garamond" w:hAnsi="Garamond" w:cstheme="majorHAnsi"/>
        </w:rPr>
        <w:t xml:space="preserve">The </w:t>
      </w:r>
      <w:r w:rsidR="00CE2265" w:rsidRPr="00547D7F">
        <w:rPr>
          <w:rFonts w:ascii="Garamond" w:eastAsia="Garamond" w:hAnsi="Garamond" w:cstheme="majorHAnsi"/>
        </w:rPr>
        <w:t>‘4’ column represents the proportion of people who</w:t>
      </w:r>
      <w:r w:rsidR="00F367D3" w:rsidRPr="00547D7F">
        <w:rPr>
          <w:rFonts w:ascii="Garamond" w:eastAsia="Garamond" w:hAnsi="Garamond" w:cstheme="majorHAnsi"/>
        </w:rPr>
        <w:t xml:space="preserve"> are indifferent to </w:t>
      </w:r>
      <w:r w:rsidR="00CE2265" w:rsidRPr="00547D7F">
        <w:rPr>
          <w:rFonts w:ascii="Garamond" w:eastAsia="Garamond" w:hAnsi="Garamond" w:cstheme="majorHAnsi"/>
        </w:rPr>
        <w:t xml:space="preserve">the statement. </w:t>
      </w:r>
      <w:r w:rsidR="008D7863" w:rsidRPr="00547D7F">
        <w:rPr>
          <w:rFonts w:ascii="Garamond" w:eastAsia="Garamond" w:hAnsi="Garamond" w:cstheme="majorHAnsi"/>
        </w:rPr>
        <w:t>S</w:t>
      </w:r>
      <w:r w:rsidR="00B5683A" w:rsidRPr="00547D7F">
        <w:rPr>
          <w:rFonts w:ascii="Garamond" w:eastAsia="Garamond" w:hAnsi="Garamond" w:cstheme="majorHAnsi"/>
        </w:rPr>
        <w:t>eparate one-sample t-tests</w:t>
      </w:r>
      <w:r w:rsidR="008D7863" w:rsidRPr="00547D7F">
        <w:rPr>
          <w:rFonts w:ascii="Garamond" w:eastAsia="Garamond" w:hAnsi="Garamond" w:cstheme="majorHAnsi"/>
        </w:rPr>
        <w:t xml:space="preserve"> were run </w:t>
      </w:r>
      <w:r w:rsidR="00B5683A" w:rsidRPr="00547D7F">
        <w:rPr>
          <w:rFonts w:ascii="Garamond" w:eastAsia="Garamond" w:hAnsi="Garamond" w:cstheme="majorHAnsi"/>
        </w:rPr>
        <w:t>for each condition to test whether mean level</w:t>
      </w:r>
      <w:r w:rsidR="00701980" w:rsidRPr="00547D7F">
        <w:rPr>
          <w:rFonts w:ascii="Garamond" w:eastAsia="Garamond" w:hAnsi="Garamond" w:cstheme="majorHAnsi"/>
        </w:rPr>
        <w:t>s</w:t>
      </w:r>
      <w:r w:rsidR="00B5683A" w:rsidRPr="00547D7F">
        <w:rPr>
          <w:rFonts w:ascii="Garamond" w:eastAsia="Garamond" w:hAnsi="Garamond" w:cstheme="majorHAnsi"/>
        </w:rPr>
        <w:t xml:space="preserve"> of agreement</w:t>
      </w:r>
      <w:r w:rsidR="00701980" w:rsidRPr="00547D7F">
        <w:rPr>
          <w:rFonts w:ascii="Garamond" w:eastAsia="Garamond" w:hAnsi="Garamond" w:cstheme="majorHAnsi"/>
        </w:rPr>
        <w:t xml:space="preserve"> </w:t>
      </w:r>
      <w:r w:rsidR="00B5683A" w:rsidRPr="00547D7F">
        <w:rPr>
          <w:rFonts w:ascii="Garamond" w:eastAsia="Garamond" w:hAnsi="Garamond" w:cstheme="majorHAnsi"/>
        </w:rPr>
        <w:t xml:space="preserve">significantly differed from 4 (indifference). </w:t>
      </w:r>
      <w:r w:rsidR="007C2065" w:rsidRPr="00547D7F">
        <w:rPr>
          <w:rFonts w:ascii="Garamond" w:eastAsia="Garamond" w:hAnsi="Garamond" w:cstheme="majorHAnsi"/>
        </w:rPr>
        <w:t>R</w:t>
      </w:r>
      <w:r w:rsidR="00CE2265" w:rsidRPr="00547D7F">
        <w:rPr>
          <w:rFonts w:ascii="Garamond" w:eastAsia="Garamond" w:hAnsi="Garamond" w:cstheme="majorHAnsi"/>
        </w:rPr>
        <w:t>esults of</w:t>
      </w:r>
      <w:r w:rsidR="008D7863" w:rsidRPr="00547D7F">
        <w:rPr>
          <w:rFonts w:ascii="Garamond" w:eastAsia="Garamond" w:hAnsi="Garamond" w:cstheme="majorHAnsi"/>
        </w:rPr>
        <w:t xml:space="preserve"> those</w:t>
      </w:r>
      <w:r w:rsidR="00192328" w:rsidRPr="00547D7F">
        <w:rPr>
          <w:rFonts w:ascii="Garamond" w:eastAsia="Garamond" w:hAnsi="Garamond" w:cstheme="majorHAnsi"/>
        </w:rPr>
        <w:t xml:space="preserve"> </w:t>
      </w:r>
      <w:r w:rsidR="00CE2265" w:rsidRPr="00547D7F">
        <w:rPr>
          <w:rFonts w:ascii="Garamond" w:eastAsia="Garamond" w:hAnsi="Garamond" w:cstheme="majorHAnsi"/>
        </w:rPr>
        <w:t>tests</w:t>
      </w:r>
      <w:r w:rsidR="007C2065" w:rsidRPr="00547D7F">
        <w:rPr>
          <w:rFonts w:ascii="Garamond" w:eastAsia="Garamond" w:hAnsi="Garamond" w:cstheme="majorHAnsi"/>
        </w:rPr>
        <w:t xml:space="preserve"> below</w:t>
      </w:r>
      <w:r w:rsidR="00CE2265" w:rsidRPr="00547D7F">
        <w:rPr>
          <w:rFonts w:ascii="Garamond" w:eastAsia="Garamond" w:hAnsi="Garamond" w:cstheme="majorHAnsi"/>
        </w:rPr>
        <w:t xml:space="preserve"> (two right-hand columns) show</w:t>
      </w:r>
      <w:r w:rsidR="007C2065" w:rsidRPr="00547D7F">
        <w:rPr>
          <w:rFonts w:ascii="Garamond" w:eastAsia="Garamond" w:hAnsi="Garamond" w:cstheme="majorHAnsi"/>
        </w:rPr>
        <w:t xml:space="preserve"> that</w:t>
      </w:r>
      <w:r w:rsidR="00CE2265" w:rsidRPr="00547D7F">
        <w:rPr>
          <w:rFonts w:ascii="Garamond" w:eastAsia="Garamond" w:hAnsi="Garamond" w:cstheme="majorHAnsi"/>
        </w:rPr>
        <w:t xml:space="preserve">, </w:t>
      </w:r>
      <w:r w:rsidR="00CE2265" w:rsidRPr="00547D7F">
        <w:rPr>
          <w:rFonts w:ascii="Garamond" w:eastAsia="Garamond" w:hAnsi="Garamond" w:cstheme="majorHAnsi"/>
          <w:i/>
          <w:iCs/>
        </w:rPr>
        <w:t>overall</w:t>
      </w:r>
      <w:r w:rsidR="00CE2265" w:rsidRPr="00547D7F">
        <w:rPr>
          <w:rFonts w:ascii="Garamond" w:eastAsia="Garamond" w:hAnsi="Garamond" w:cstheme="majorHAnsi"/>
        </w:rPr>
        <w:t>, p</w:t>
      </w:r>
      <w:r w:rsidR="007C2065" w:rsidRPr="00547D7F">
        <w:rPr>
          <w:rFonts w:ascii="Garamond" w:eastAsia="Garamond" w:hAnsi="Garamond" w:cstheme="majorHAnsi"/>
        </w:rPr>
        <w:t>articipants</w:t>
      </w:r>
      <w:r w:rsidR="00CE2265" w:rsidRPr="00547D7F">
        <w:rPr>
          <w:rFonts w:ascii="Garamond" w:eastAsia="Garamond" w:hAnsi="Garamond" w:cstheme="majorHAnsi"/>
        </w:rPr>
        <w:t xml:space="preserve"> </w:t>
      </w:r>
      <w:r w:rsidR="00BF1E14" w:rsidRPr="00547D7F">
        <w:rPr>
          <w:rFonts w:ascii="Garamond" w:eastAsia="Garamond" w:hAnsi="Garamond" w:cstheme="majorHAnsi"/>
        </w:rPr>
        <w:t>judged</w:t>
      </w:r>
      <w:r w:rsidR="00CE2265" w:rsidRPr="00547D7F">
        <w:rPr>
          <w:rFonts w:ascii="Garamond" w:eastAsia="Garamond" w:hAnsi="Garamond" w:cstheme="majorHAnsi"/>
        </w:rPr>
        <w:t xml:space="preserve"> Katie morally responsible for killing Mr. Plum in </w:t>
      </w:r>
      <w:r w:rsidR="00CE2265" w:rsidRPr="00547D7F">
        <w:rPr>
          <w:rFonts w:ascii="Garamond" w:eastAsia="Garamond" w:hAnsi="Garamond" w:cstheme="majorHAnsi"/>
          <w:i/>
          <w:iCs/>
        </w:rPr>
        <w:t>all</w:t>
      </w:r>
      <w:r w:rsidR="00CE2265" w:rsidRPr="00547D7F">
        <w:rPr>
          <w:rFonts w:ascii="Garamond" w:eastAsia="Garamond" w:hAnsi="Garamond" w:cstheme="majorHAnsi"/>
        </w:rPr>
        <w:t xml:space="preserve"> conditions.</w:t>
      </w:r>
    </w:p>
    <w:p w14:paraId="5204629B" w14:textId="7CF4D881" w:rsidR="003C0319" w:rsidRPr="00547D7F" w:rsidRDefault="003C0319" w:rsidP="00EA582B">
      <w:pPr>
        <w:tabs>
          <w:tab w:val="left" w:pos="709"/>
        </w:tabs>
        <w:spacing w:line="480" w:lineRule="auto"/>
        <w:jc w:val="both"/>
        <w:rPr>
          <w:rFonts w:ascii="Garamond" w:eastAsia="Garamond" w:hAnsi="Garamond" w:cstheme="majorHAnsi"/>
        </w:rPr>
      </w:pPr>
    </w:p>
    <w:p w14:paraId="5305B5E5" w14:textId="77777777" w:rsidR="00717CF6" w:rsidRPr="00547D7F" w:rsidRDefault="00717CF6" w:rsidP="00717CF6">
      <w:pPr>
        <w:tabs>
          <w:tab w:val="left" w:pos="709"/>
          <w:tab w:val="left" w:pos="5073"/>
        </w:tabs>
        <w:spacing w:line="480" w:lineRule="auto"/>
        <w:jc w:val="both"/>
        <w:rPr>
          <w:rFonts w:ascii="Garamond" w:eastAsia="Garamond" w:hAnsi="Garamond" w:cstheme="majorHAnsi"/>
          <w:i/>
          <w:iCs/>
        </w:rPr>
      </w:pPr>
      <w:r w:rsidRPr="00547D7F">
        <w:rPr>
          <w:rFonts w:ascii="Garamond" w:eastAsia="Garamond" w:hAnsi="Garamond" w:cstheme="majorHAnsi"/>
          <w:i/>
          <w:iCs/>
        </w:rPr>
        <w:t>Table 1. Descriptive results for moral responsibility judgments.</w:t>
      </w:r>
    </w:p>
    <w:p w14:paraId="42D27732" w14:textId="371F4FDE" w:rsidR="00EF7B02" w:rsidRPr="00547D7F" w:rsidRDefault="00717CF6" w:rsidP="00717CF6">
      <w:pPr>
        <w:pBdr>
          <w:top w:val="nil"/>
          <w:left w:val="nil"/>
          <w:bottom w:val="nil"/>
          <w:right w:val="nil"/>
          <w:between w:val="nil"/>
        </w:pBdr>
        <w:tabs>
          <w:tab w:val="left" w:pos="709"/>
          <w:tab w:val="left" w:pos="5073"/>
        </w:tabs>
        <w:spacing w:line="480" w:lineRule="auto"/>
        <w:jc w:val="both"/>
        <w:rPr>
          <w:rFonts w:ascii="Garamond" w:eastAsia="Garamond" w:hAnsi="Garamond" w:cs="Garamond"/>
          <w:bCs/>
        </w:rPr>
      </w:pPr>
      <w:r w:rsidRPr="00547D7F">
        <w:rPr>
          <w:rFonts w:ascii="Garamond" w:hAnsi="Garamond" w:cstheme="majorHAnsi"/>
          <w:noProof/>
        </w:rPr>
        <w:drawing>
          <wp:inline distT="0" distB="0" distL="0" distR="0" wp14:anchorId="6BE86980" wp14:editId="4E243CB3">
            <wp:extent cx="5727700" cy="1951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1951990"/>
                    </a:xfrm>
                    <a:prstGeom prst="rect">
                      <a:avLst/>
                    </a:prstGeom>
                    <a:noFill/>
                    <a:ln>
                      <a:noFill/>
                    </a:ln>
                  </pic:spPr>
                </pic:pic>
              </a:graphicData>
            </a:graphic>
          </wp:inline>
        </w:drawing>
      </w:r>
    </w:p>
    <w:p w14:paraId="765E7AB6" w14:textId="51515560" w:rsidR="00EF7B02" w:rsidRPr="00547D7F" w:rsidRDefault="00CE2265" w:rsidP="00EA582B">
      <w:pPr>
        <w:tabs>
          <w:tab w:val="left" w:pos="709"/>
          <w:tab w:val="left" w:pos="5073"/>
        </w:tabs>
        <w:spacing w:line="480" w:lineRule="auto"/>
        <w:jc w:val="both"/>
        <w:rPr>
          <w:rFonts w:ascii="Garamond" w:eastAsia="Garamond" w:hAnsi="Garamond" w:cstheme="majorHAnsi"/>
        </w:rPr>
      </w:pPr>
      <w:r w:rsidRPr="00547D7F">
        <w:rPr>
          <w:rFonts w:ascii="Garamond" w:eastAsia="Garamond" w:hAnsi="Garamond" w:cstheme="majorHAnsi"/>
        </w:rPr>
        <w:t>Table</w:t>
      </w:r>
      <w:r w:rsidR="000D0B30" w:rsidRPr="00547D7F">
        <w:rPr>
          <w:rFonts w:ascii="Garamond" w:eastAsia="Garamond" w:hAnsi="Garamond" w:cstheme="majorHAnsi"/>
        </w:rPr>
        <w:t xml:space="preserve"> </w:t>
      </w:r>
      <w:r w:rsidRPr="00547D7F">
        <w:rPr>
          <w:rFonts w:ascii="Garamond" w:eastAsia="Garamond" w:hAnsi="Garamond" w:cstheme="majorHAnsi"/>
        </w:rPr>
        <w:t>2</w:t>
      </w:r>
      <w:r w:rsidR="00192328" w:rsidRPr="00547D7F">
        <w:rPr>
          <w:rFonts w:ascii="Garamond" w:eastAsia="Garamond" w:hAnsi="Garamond" w:cstheme="majorHAnsi"/>
        </w:rPr>
        <w:t xml:space="preserve"> </w:t>
      </w:r>
      <w:r w:rsidRPr="00547D7F">
        <w:rPr>
          <w:rFonts w:ascii="Garamond" w:eastAsia="Garamond" w:hAnsi="Garamond" w:cstheme="majorHAnsi"/>
        </w:rPr>
        <w:t>summarises the descriptive</w:t>
      </w:r>
      <w:r w:rsidR="008D7863" w:rsidRPr="00547D7F">
        <w:rPr>
          <w:rFonts w:ascii="Garamond" w:eastAsia="Garamond" w:hAnsi="Garamond" w:cstheme="majorHAnsi"/>
        </w:rPr>
        <w:t xml:space="preserve"> results</w:t>
      </w:r>
      <w:r w:rsidRPr="00547D7F">
        <w:rPr>
          <w:rFonts w:ascii="Garamond" w:eastAsia="Garamond" w:hAnsi="Garamond" w:cstheme="majorHAnsi"/>
        </w:rPr>
        <w:t xml:space="preserve"> for</w:t>
      </w:r>
      <w:r w:rsidR="000D0B30" w:rsidRPr="00547D7F">
        <w:rPr>
          <w:rFonts w:ascii="Garamond" w:eastAsia="Garamond" w:hAnsi="Garamond" w:cstheme="majorHAnsi"/>
        </w:rPr>
        <w:t xml:space="preserve"> </w:t>
      </w:r>
      <w:r w:rsidRPr="00547D7F">
        <w:rPr>
          <w:rFonts w:ascii="Garamond" w:eastAsia="Garamond" w:hAnsi="Garamond" w:cstheme="majorHAnsi"/>
        </w:rPr>
        <w:t>free will judgments</w:t>
      </w:r>
      <w:r w:rsidR="00BF1E14" w:rsidRPr="00547D7F">
        <w:rPr>
          <w:rFonts w:ascii="Garamond" w:eastAsia="Garamond" w:hAnsi="Garamond" w:cstheme="majorHAnsi"/>
        </w:rPr>
        <w:t xml:space="preserve"> and follows the same organisational pattern as Table 1.</w:t>
      </w:r>
      <w:r w:rsidR="000D0B30" w:rsidRPr="00547D7F">
        <w:rPr>
          <w:rFonts w:ascii="Garamond" w:eastAsia="Garamond" w:hAnsi="Garamond" w:cstheme="majorHAnsi"/>
        </w:rPr>
        <w:t xml:space="preserve"> </w:t>
      </w:r>
      <w:r w:rsidR="00192328" w:rsidRPr="00547D7F">
        <w:rPr>
          <w:rFonts w:ascii="Garamond" w:eastAsia="Garamond" w:hAnsi="Garamond" w:cstheme="majorHAnsi"/>
        </w:rPr>
        <w:t>One-sample t</w:t>
      </w:r>
      <w:r w:rsidRPr="00547D7F">
        <w:rPr>
          <w:rFonts w:ascii="Garamond" w:eastAsia="Garamond" w:hAnsi="Garamond" w:cstheme="majorHAnsi"/>
        </w:rPr>
        <w:t>-test</w:t>
      </w:r>
      <w:r w:rsidR="00701980" w:rsidRPr="00547D7F">
        <w:rPr>
          <w:rFonts w:ascii="Garamond" w:eastAsia="Garamond" w:hAnsi="Garamond" w:cstheme="majorHAnsi"/>
        </w:rPr>
        <w:t xml:space="preserve"> results </w:t>
      </w:r>
      <w:r w:rsidRPr="00547D7F">
        <w:rPr>
          <w:rFonts w:ascii="Garamond" w:eastAsia="Garamond" w:hAnsi="Garamond" w:cstheme="majorHAnsi"/>
        </w:rPr>
        <w:t>show that, overall, p</w:t>
      </w:r>
      <w:r w:rsidR="000D0B30" w:rsidRPr="00547D7F">
        <w:rPr>
          <w:rFonts w:ascii="Garamond" w:eastAsia="Garamond" w:hAnsi="Garamond" w:cstheme="majorHAnsi"/>
        </w:rPr>
        <w:t>articipants</w:t>
      </w:r>
      <w:r w:rsidRPr="00547D7F">
        <w:rPr>
          <w:rFonts w:ascii="Garamond" w:eastAsia="Garamond" w:hAnsi="Garamond" w:cstheme="majorHAnsi"/>
        </w:rPr>
        <w:t xml:space="preserve"> th</w:t>
      </w:r>
      <w:r w:rsidR="00701980" w:rsidRPr="00547D7F">
        <w:rPr>
          <w:rFonts w:ascii="Garamond" w:eastAsia="Garamond" w:hAnsi="Garamond" w:cstheme="majorHAnsi"/>
        </w:rPr>
        <w:t>ink</w:t>
      </w:r>
      <w:r w:rsidRPr="00547D7F">
        <w:rPr>
          <w:rFonts w:ascii="Garamond" w:eastAsia="Garamond" w:hAnsi="Garamond" w:cstheme="majorHAnsi"/>
        </w:rPr>
        <w:t xml:space="preserve"> that Katie freely kills Plum in all conditions </w:t>
      </w:r>
      <w:r w:rsidRPr="00547D7F">
        <w:rPr>
          <w:rFonts w:ascii="Garamond" w:eastAsia="Garamond" w:hAnsi="Garamond" w:cstheme="majorHAnsi"/>
          <w:i/>
          <w:iCs/>
        </w:rPr>
        <w:t>except</w:t>
      </w:r>
      <w:r w:rsidR="0022607E" w:rsidRPr="00547D7F">
        <w:rPr>
          <w:rFonts w:ascii="Garamond" w:eastAsia="Garamond" w:hAnsi="Garamond" w:cstheme="majorHAnsi"/>
        </w:rPr>
        <w:t xml:space="preserve"> </w:t>
      </w:r>
      <w:r w:rsidR="00F367D3" w:rsidRPr="00547D7F">
        <w:rPr>
          <w:rFonts w:ascii="Garamond" w:eastAsia="Garamond" w:hAnsi="Garamond" w:cstheme="majorHAnsi"/>
        </w:rPr>
        <w:t xml:space="preserve">the </w:t>
      </w:r>
      <w:r w:rsidR="0022607E" w:rsidRPr="00547D7F">
        <w:rPr>
          <w:rFonts w:ascii="Garamond" w:eastAsia="Garamond" w:hAnsi="Garamond" w:cstheme="majorHAnsi"/>
        </w:rPr>
        <w:t>existential</w:t>
      </w:r>
      <w:r w:rsidR="00F367D3" w:rsidRPr="00547D7F">
        <w:rPr>
          <w:rFonts w:ascii="Garamond" w:eastAsia="Garamond" w:hAnsi="Garamond" w:cstheme="majorHAnsi"/>
        </w:rPr>
        <w:t xml:space="preserve"> determinism condition</w:t>
      </w:r>
      <w:r w:rsidRPr="00547D7F">
        <w:rPr>
          <w:rFonts w:ascii="Garamond" w:eastAsia="Garamond" w:hAnsi="Garamond" w:cstheme="majorHAnsi"/>
        </w:rPr>
        <w:t>.</w:t>
      </w:r>
    </w:p>
    <w:p w14:paraId="384531B8" w14:textId="77777777" w:rsidR="0035306F" w:rsidRPr="00547D7F" w:rsidRDefault="0035306F" w:rsidP="00EA582B">
      <w:pPr>
        <w:tabs>
          <w:tab w:val="left" w:pos="709"/>
          <w:tab w:val="left" w:pos="5073"/>
        </w:tabs>
        <w:spacing w:line="480" w:lineRule="auto"/>
        <w:jc w:val="both"/>
        <w:rPr>
          <w:rFonts w:ascii="Garamond" w:eastAsia="Garamond" w:hAnsi="Garamond" w:cstheme="majorHAnsi"/>
        </w:rPr>
      </w:pPr>
    </w:p>
    <w:p w14:paraId="0207C3A4" w14:textId="77777777" w:rsidR="00717CF6" w:rsidRPr="00547D7F" w:rsidRDefault="00717CF6" w:rsidP="00717CF6">
      <w:pPr>
        <w:tabs>
          <w:tab w:val="left" w:pos="709"/>
          <w:tab w:val="left" w:pos="5073"/>
        </w:tabs>
        <w:spacing w:line="480" w:lineRule="auto"/>
        <w:jc w:val="both"/>
        <w:rPr>
          <w:rFonts w:ascii="Garamond" w:eastAsia="Garamond" w:hAnsi="Garamond" w:cstheme="majorHAnsi"/>
          <w:i/>
          <w:iCs/>
        </w:rPr>
      </w:pPr>
      <w:r w:rsidRPr="00547D7F">
        <w:rPr>
          <w:rFonts w:ascii="Garamond" w:eastAsia="Garamond" w:hAnsi="Garamond" w:cstheme="majorHAnsi"/>
          <w:i/>
          <w:iCs/>
        </w:rPr>
        <w:t>Table 2. Descriptive data for free will judgments.</w:t>
      </w:r>
    </w:p>
    <w:p w14:paraId="2E62B102" w14:textId="62FEABAC" w:rsidR="009639B0" w:rsidRPr="00547D7F" w:rsidRDefault="00717CF6" w:rsidP="00717CF6">
      <w:pPr>
        <w:pBdr>
          <w:top w:val="nil"/>
          <w:left w:val="nil"/>
          <w:bottom w:val="nil"/>
          <w:right w:val="nil"/>
          <w:between w:val="nil"/>
        </w:pBdr>
        <w:tabs>
          <w:tab w:val="left" w:pos="709"/>
          <w:tab w:val="left" w:pos="5073"/>
        </w:tabs>
        <w:spacing w:line="480" w:lineRule="auto"/>
        <w:jc w:val="both"/>
        <w:rPr>
          <w:rFonts w:ascii="Garamond" w:eastAsia="Garamond" w:hAnsi="Garamond" w:cs="Garamond"/>
          <w:bCs/>
        </w:rPr>
      </w:pPr>
      <w:r w:rsidRPr="00547D7F">
        <w:rPr>
          <w:rFonts w:ascii="Garamond" w:hAnsi="Garamond" w:cstheme="majorHAnsi"/>
          <w:noProof/>
        </w:rPr>
        <w:drawing>
          <wp:inline distT="0" distB="0" distL="0" distR="0" wp14:anchorId="4FD11528" wp14:editId="232582AA">
            <wp:extent cx="5727700" cy="1951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700" cy="1951990"/>
                    </a:xfrm>
                    <a:prstGeom prst="rect">
                      <a:avLst/>
                    </a:prstGeom>
                    <a:noFill/>
                    <a:ln>
                      <a:noFill/>
                    </a:ln>
                  </pic:spPr>
                </pic:pic>
              </a:graphicData>
            </a:graphic>
          </wp:inline>
        </w:drawing>
      </w:r>
    </w:p>
    <w:p w14:paraId="15B120D7" w14:textId="25A1893F" w:rsidR="00547D1B" w:rsidRPr="00547D7F" w:rsidRDefault="00F46052" w:rsidP="00EA582B">
      <w:pPr>
        <w:tabs>
          <w:tab w:val="left" w:pos="709"/>
          <w:tab w:val="left" w:pos="5073"/>
        </w:tabs>
        <w:spacing w:line="480" w:lineRule="auto"/>
        <w:jc w:val="both"/>
        <w:rPr>
          <w:rFonts w:ascii="Garamond" w:eastAsia="Garamond" w:hAnsi="Garamond" w:cstheme="majorHAnsi"/>
        </w:rPr>
      </w:pPr>
      <w:r w:rsidRPr="00547D7F">
        <w:rPr>
          <w:rFonts w:ascii="Garamond" w:eastAsia="Garamond" w:hAnsi="Garamond" w:cstheme="majorHAnsi"/>
        </w:rPr>
        <w:t>T</w:t>
      </w:r>
      <w:r w:rsidR="00CE2265" w:rsidRPr="00547D7F">
        <w:rPr>
          <w:rFonts w:ascii="Garamond" w:eastAsia="Garamond" w:hAnsi="Garamond" w:cstheme="majorHAnsi"/>
        </w:rPr>
        <w:t>o compare</w:t>
      </w:r>
      <w:r w:rsidR="008D7863" w:rsidRPr="00547D7F">
        <w:rPr>
          <w:rFonts w:ascii="Garamond" w:eastAsia="Garamond" w:hAnsi="Garamond" w:cstheme="majorHAnsi"/>
        </w:rPr>
        <w:t xml:space="preserve"> </w:t>
      </w:r>
      <w:r w:rsidR="00B5683A" w:rsidRPr="00547D7F">
        <w:rPr>
          <w:rFonts w:ascii="Garamond" w:eastAsia="Garamond" w:hAnsi="Garamond" w:cstheme="majorHAnsi"/>
        </w:rPr>
        <w:t>moral responsibility and free will</w:t>
      </w:r>
      <w:r w:rsidR="008D7863" w:rsidRPr="00547D7F">
        <w:rPr>
          <w:rFonts w:ascii="Garamond" w:eastAsia="Garamond" w:hAnsi="Garamond" w:cstheme="majorHAnsi"/>
        </w:rPr>
        <w:t xml:space="preserve"> judgements</w:t>
      </w:r>
      <w:r w:rsidR="00B5683A" w:rsidRPr="00547D7F">
        <w:rPr>
          <w:rFonts w:ascii="Garamond" w:eastAsia="Garamond" w:hAnsi="Garamond" w:cstheme="majorHAnsi"/>
        </w:rPr>
        <w:t xml:space="preserve"> </w:t>
      </w:r>
      <w:r w:rsidR="00CE2265" w:rsidRPr="00547D7F">
        <w:rPr>
          <w:rFonts w:ascii="Garamond" w:eastAsia="Garamond" w:hAnsi="Garamond" w:cstheme="majorHAnsi"/>
        </w:rPr>
        <w:t>across conditions</w:t>
      </w:r>
      <w:r w:rsidR="00B5683A" w:rsidRPr="00547D7F">
        <w:rPr>
          <w:rFonts w:ascii="Garamond" w:eastAsia="Garamond" w:hAnsi="Garamond" w:cstheme="majorHAnsi"/>
        </w:rPr>
        <w:t xml:space="preserve"> we ran a</w:t>
      </w:r>
      <w:r w:rsidR="00CE2265" w:rsidRPr="00547D7F">
        <w:rPr>
          <w:rFonts w:ascii="Garamond" w:eastAsia="Garamond" w:hAnsi="Garamond" w:cstheme="majorHAnsi"/>
        </w:rPr>
        <w:t xml:space="preserve"> 2x2x2 mixed-model ANOVA</w:t>
      </w:r>
      <w:r w:rsidR="008D7863" w:rsidRPr="00547D7F">
        <w:rPr>
          <w:rFonts w:ascii="Garamond" w:eastAsia="Garamond" w:hAnsi="Garamond" w:cstheme="majorHAnsi"/>
        </w:rPr>
        <w:t xml:space="preserve"> with within-subjects factor of moral responsibility/free will, and between-subjects factor of existential/universal and manipulation/determinism. </w:t>
      </w:r>
      <w:r w:rsidR="00BF1E14" w:rsidRPr="00547D7F">
        <w:rPr>
          <w:rFonts w:ascii="Garamond" w:eastAsia="Garamond" w:hAnsi="Garamond" w:cstheme="majorHAnsi"/>
        </w:rPr>
        <w:t xml:space="preserve">We found a significant main effect of existential/universal </w:t>
      </w:r>
      <w:r w:rsidR="00BF1E14" w:rsidRPr="00547D7F">
        <w:rPr>
          <w:rFonts w:ascii="Garamond" w:eastAsia="Garamond" w:hAnsi="Garamond" w:cstheme="majorHAnsi"/>
          <w:i/>
        </w:rPr>
        <w:t>F</w:t>
      </w:r>
      <w:r w:rsidR="00BF1E14" w:rsidRPr="00547D7F">
        <w:rPr>
          <w:rFonts w:ascii="Garamond" w:eastAsia="Garamond" w:hAnsi="Garamond" w:cstheme="majorHAnsi"/>
        </w:rPr>
        <w:t>(1, 269) = 29.091</w:t>
      </w:r>
      <w:r w:rsidR="00AF19D3" w:rsidRPr="00547D7F">
        <w:rPr>
          <w:rFonts w:ascii="Garamond" w:eastAsia="Garamond" w:hAnsi="Garamond" w:cstheme="majorHAnsi"/>
        </w:rPr>
        <w:t xml:space="preserve">, </w:t>
      </w:r>
      <w:r w:rsidR="00AF19D3" w:rsidRPr="00547D7F">
        <w:rPr>
          <w:rFonts w:ascii="Garamond" w:eastAsia="Garamond" w:hAnsi="Garamond" w:cstheme="majorHAnsi"/>
          <w:i/>
          <w:iCs/>
        </w:rPr>
        <w:t>p</w:t>
      </w:r>
      <w:r w:rsidR="00AF19D3" w:rsidRPr="00547D7F">
        <w:rPr>
          <w:rFonts w:ascii="Garamond" w:eastAsia="Garamond" w:hAnsi="Garamond" w:cstheme="majorHAnsi"/>
        </w:rPr>
        <w:t xml:space="preserve"> &lt; .001</w:t>
      </w:r>
      <w:r w:rsidR="00BF1E14" w:rsidRPr="00547D7F">
        <w:rPr>
          <w:rFonts w:ascii="Garamond" w:eastAsia="Garamond" w:hAnsi="Garamond" w:cstheme="majorHAnsi"/>
        </w:rPr>
        <w:t>. U</w:t>
      </w:r>
      <w:r w:rsidR="00CE2265" w:rsidRPr="00547D7F">
        <w:rPr>
          <w:rFonts w:ascii="Garamond" w:eastAsia="Garamond" w:hAnsi="Garamond" w:cstheme="majorHAnsi"/>
        </w:rPr>
        <w:t>niversal judgments (</w:t>
      </w:r>
      <w:r w:rsidR="00CE2265" w:rsidRPr="00547D7F">
        <w:rPr>
          <w:rFonts w:ascii="Garamond" w:eastAsia="Garamond" w:hAnsi="Garamond" w:cstheme="majorHAnsi"/>
          <w:i/>
          <w:iCs/>
        </w:rPr>
        <w:t>M</w:t>
      </w:r>
      <w:r w:rsidR="007626DF" w:rsidRPr="00547D7F">
        <w:rPr>
          <w:rFonts w:ascii="Garamond" w:eastAsia="Garamond" w:hAnsi="Garamond" w:cstheme="majorHAnsi"/>
          <w:i/>
          <w:iCs/>
        </w:rPr>
        <w:t xml:space="preserve"> </w:t>
      </w:r>
      <w:r w:rsidR="00CE2265" w:rsidRPr="00547D7F">
        <w:rPr>
          <w:rFonts w:ascii="Garamond" w:eastAsia="Garamond" w:hAnsi="Garamond" w:cstheme="majorHAnsi"/>
        </w:rPr>
        <w:t>=</w:t>
      </w:r>
      <w:r w:rsidR="007626DF" w:rsidRPr="00547D7F">
        <w:rPr>
          <w:rFonts w:ascii="Garamond" w:eastAsia="Garamond" w:hAnsi="Garamond" w:cstheme="majorHAnsi"/>
        </w:rPr>
        <w:t xml:space="preserve"> </w:t>
      </w:r>
      <w:r w:rsidR="00CE2265" w:rsidRPr="00547D7F">
        <w:rPr>
          <w:rFonts w:ascii="Garamond" w:eastAsia="Garamond" w:hAnsi="Garamond" w:cstheme="majorHAnsi"/>
        </w:rPr>
        <w:t>5.67,</w:t>
      </w:r>
      <w:r w:rsidR="00225EDB" w:rsidRPr="00547D7F">
        <w:rPr>
          <w:rFonts w:ascii="Garamond" w:eastAsia="Garamond" w:hAnsi="Garamond" w:cstheme="majorHAnsi"/>
        </w:rPr>
        <w:t xml:space="preserve"> </w:t>
      </w:r>
      <w:r w:rsidR="00CE2265" w:rsidRPr="00547D7F">
        <w:rPr>
          <w:rFonts w:ascii="Garamond" w:eastAsia="Garamond" w:hAnsi="Garamond" w:cstheme="majorHAnsi"/>
          <w:i/>
          <w:iCs/>
        </w:rPr>
        <w:t>SD</w:t>
      </w:r>
      <w:r w:rsidR="007626DF" w:rsidRPr="00547D7F">
        <w:rPr>
          <w:rFonts w:ascii="Garamond" w:eastAsia="Garamond" w:hAnsi="Garamond" w:cstheme="majorHAnsi"/>
          <w:i/>
          <w:iCs/>
        </w:rPr>
        <w:t xml:space="preserve"> </w:t>
      </w:r>
      <w:r w:rsidR="00CE2265" w:rsidRPr="00547D7F">
        <w:rPr>
          <w:rFonts w:ascii="Garamond" w:eastAsia="Garamond" w:hAnsi="Garamond" w:cstheme="majorHAnsi"/>
        </w:rPr>
        <w:t>=</w:t>
      </w:r>
      <w:r w:rsidR="007626DF" w:rsidRPr="00547D7F">
        <w:rPr>
          <w:rFonts w:ascii="Garamond" w:eastAsia="Garamond" w:hAnsi="Garamond" w:cstheme="majorHAnsi"/>
        </w:rPr>
        <w:t xml:space="preserve"> </w:t>
      </w:r>
      <w:r w:rsidR="00CE2265" w:rsidRPr="00547D7F">
        <w:rPr>
          <w:rFonts w:ascii="Garamond" w:eastAsia="Garamond" w:hAnsi="Garamond" w:cstheme="majorHAnsi"/>
        </w:rPr>
        <w:t>1.29)</w:t>
      </w:r>
      <w:r w:rsidR="008D7863" w:rsidRPr="00547D7F">
        <w:rPr>
          <w:rFonts w:ascii="Garamond" w:eastAsia="Garamond" w:hAnsi="Garamond" w:cstheme="majorHAnsi"/>
        </w:rPr>
        <w:t xml:space="preserve"> </w:t>
      </w:r>
      <w:r w:rsidR="008D7863" w:rsidRPr="00547D7F">
        <w:rPr>
          <w:rFonts w:ascii="Garamond" w:eastAsia="Garamond" w:hAnsi="Garamond" w:cstheme="majorHAnsi"/>
        </w:rPr>
        <w:lastRenderedPageBreak/>
        <w:t xml:space="preserve">were overall </w:t>
      </w:r>
      <w:r w:rsidR="00CE2265" w:rsidRPr="00547D7F">
        <w:rPr>
          <w:rFonts w:ascii="Garamond" w:eastAsia="Garamond" w:hAnsi="Garamond" w:cstheme="majorHAnsi"/>
        </w:rPr>
        <w:t>significantly higher than existential judgments (</w:t>
      </w:r>
      <w:r w:rsidR="00CE2265" w:rsidRPr="00547D7F">
        <w:rPr>
          <w:rFonts w:ascii="Garamond" w:eastAsia="Garamond" w:hAnsi="Garamond" w:cstheme="majorHAnsi"/>
          <w:i/>
          <w:iCs/>
        </w:rPr>
        <w:t>M</w:t>
      </w:r>
      <w:r w:rsidR="007626DF" w:rsidRPr="00547D7F">
        <w:rPr>
          <w:rFonts w:ascii="Garamond" w:eastAsia="Garamond" w:hAnsi="Garamond" w:cstheme="majorHAnsi"/>
          <w:i/>
          <w:iCs/>
        </w:rPr>
        <w:t xml:space="preserve"> </w:t>
      </w:r>
      <w:r w:rsidR="00CE2265" w:rsidRPr="00547D7F">
        <w:rPr>
          <w:rFonts w:ascii="Garamond" w:eastAsia="Garamond" w:hAnsi="Garamond" w:cstheme="majorHAnsi"/>
        </w:rPr>
        <w:t>=</w:t>
      </w:r>
      <w:r w:rsidR="007626DF" w:rsidRPr="00547D7F">
        <w:rPr>
          <w:rFonts w:ascii="Garamond" w:eastAsia="Garamond" w:hAnsi="Garamond" w:cstheme="majorHAnsi"/>
        </w:rPr>
        <w:t xml:space="preserve"> </w:t>
      </w:r>
      <w:r w:rsidR="00CE2265" w:rsidRPr="00547D7F">
        <w:rPr>
          <w:rFonts w:ascii="Garamond" w:eastAsia="Garamond" w:hAnsi="Garamond" w:cstheme="majorHAnsi"/>
        </w:rPr>
        <w:t xml:space="preserve">4.83, </w:t>
      </w:r>
      <w:r w:rsidR="00CE2265" w:rsidRPr="00547D7F">
        <w:rPr>
          <w:rFonts w:ascii="Garamond" w:eastAsia="Garamond" w:hAnsi="Garamond" w:cstheme="majorHAnsi"/>
          <w:i/>
          <w:iCs/>
        </w:rPr>
        <w:t>SD</w:t>
      </w:r>
      <w:r w:rsidR="007626DF" w:rsidRPr="00547D7F">
        <w:rPr>
          <w:rFonts w:ascii="Garamond" w:eastAsia="Garamond" w:hAnsi="Garamond" w:cstheme="majorHAnsi"/>
          <w:i/>
          <w:iCs/>
        </w:rPr>
        <w:t xml:space="preserve"> </w:t>
      </w:r>
      <w:r w:rsidR="00CE2265" w:rsidRPr="00547D7F">
        <w:rPr>
          <w:rFonts w:ascii="Garamond" w:eastAsia="Garamond" w:hAnsi="Garamond" w:cstheme="majorHAnsi"/>
        </w:rPr>
        <w:t>=</w:t>
      </w:r>
      <w:r w:rsidR="007626DF" w:rsidRPr="00547D7F">
        <w:rPr>
          <w:rFonts w:ascii="Garamond" w:eastAsia="Garamond" w:hAnsi="Garamond" w:cstheme="majorHAnsi"/>
        </w:rPr>
        <w:t xml:space="preserve"> </w:t>
      </w:r>
      <w:r w:rsidR="00CE2265" w:rsidRPr="00547D7F">
        <w:rPr>
          <w:rFonts w:ascii="Garamond" w:eastAsia="Garamond" w:hAnsi="Garamond" w:cstheme="majorHAnsi"/>
        </w:rPr>
        <w:t>1.28). Critically, there was</w:t>
      </w:r>
      <w:r w:rsidR="008D7863" w:rsidRPr="00547D7F">
        <w:rPr>
          <w:rFonts w:ascii="Garamond" w:eastAsia="Garamond" w:hAnsi="Garamond" w:cstheme="majorHAnsi"/>
        </w:rPr>
        <w:t xml:space="preserve"> </w:t>
      </w:r>
      <w:r w:rsidR="00CE2265" w:rsidRPr="00547D7F">
        <w:rPr>
          <w:rFonts w:ascii="Garamond" w:eastAsia="Garamond" w:hAnsi="Garamond" w:cstheme="majorHAnsi"/>
        </w:rPr>
        <w:t>no</w:t>
      </w:r>
      <w:r w:rsidR="008D7863" w:rsidRPr="00547D7F">
        <w:rPr>
          <w:rFonts w:ascii="Garamond" w:eastAsia="Garamond" w:hAnsi="Garamond" w:cstheme="majorHAnsi"/>
        </w:rPr>
        <w:t xml:space="preserve"> significant </w:t>
      </w:r>
      <w:r w:rsidR="00CE2265" w:rsidRPr="00547D7F">
        <w:rPr>
          <w:rFonts w:ascii="Garamond" w:eastAsia="Garamond" w:hAnsi="Garamond" w:cstheme="majorHAnsi"/>
        </w:rPr>
        <w:t>main effect of, nor interaction effect involving, manipulation/determinism.</w:t>
      </w:r>
      <w:r w:rsidR="00CE2265" w:rsidRPr="00547D7F">
        <w:rPr>
          <w:rFonts w:ascii="Garamond" w:eastAsia="Garamond" w:hAnsi="Garamond" w:cstheme="majorHAnsi"/>
          <w:vertAlign w:val="superscript"/>
        </w:rPr>
        <w:footnoteReference w:id="11"/>
      </w:r>
    </w:p>
    <w:p w14:paraId="38F26012" w14:textId="77777777" w:rsidR="00D8337B" w:rsidRPr="00547D7F" w:rsidRDefault="00D8337B" w:rsidP="00EA582B">
      <w:pPr>
        <w:tabs>
          <w:tab w:val="left" w:pos="709"/>
          <w:tab w:val="left" w:pos="5073"/>
        </w:tabs>
        <w:spacing w:line="480" w:lineRule="auto"/>
        <w:jc w:val="both"/>
        <w:rPr>
          <w:rFonts w:ascii="Garamond" w:eastAsia="Garamond" w:hAnsi="Garamond" w:cstheme="majorHAnsi"/>
        </w:rPr>
      </w:pPr>
    </w:p>
    <w:p w14:paraId="3BFFB20B" w14:textId="37CD457E" w:rsidR="00277F3F" w:rsidRPr="00547D7F" w:rsidRDefault="00277F3F" w:rsidP="00EA582B">
      <w:pPr>
        <w:numPr>
          <w:ilvl w:val="0"/>
          <w:numId w:val="1"/>
        </w:numPr>
        <w:pBdr>
          <w:top w:val="nil"/>
          <w:left w:val="nil"/>
          <w:bottom w:val="nil"/>
          <w:right w:val="nil"/>
          <w:between w:val="nil"/>
        </w:pBdr>
        <w:tabs>
          <w:tab w:val="left" w:pos="709"/>
          <w:tab w:val="left" w:pos="5073"/>
        </w:tabs>
        <w:spacing w:line="480" w:lineRule="auto"/>
        <w:jc w:val="both"/>
        <w:rPr>
          <w:rFonts w:ascii="Garamond" w:eastAsia="Garamond" w:hAnsi="Garamond" w:cstheme="majorHAnsi"/>
          <w:b/>
        </w:rPr>
      </w:pPr>
      <w:r w:rsidRPr="00547D7F">
        <w:rPr>
          <w:rFonts w:ascii="Garamond" w:eastAsia="Garamond" w:hAnsi="Garamond" w:cstheme="majorHAnsi"/>
          <w:b/>
        </w:rPr>
        <w:t>The Existential/Universal Effect</w:t>
      </w:r>
    </w:p>
    <w:p w14:paraId="1A188843" w14:textId="26B73567" w:rsidR="004B77AB" w:rsidRPr="00547D7F" w:rsidRDefault="00277F3F" w:rsidP="00EA582B">
      <w:pPr>
        <w:pBdr>
          <w:top w:val="nil"/>
          <w:left w:val="nil"/>
          <w:bottom w:val="nil"/>
          <w:right w:val="nil"/>
          <w:between w:val="nil"/>
        </w:pBdr>
        <w:tabs>
          <w:tab w:val="left" w:pos="709"/>
          <w:tab w:val="left" w:pos="5073"/>
        </w:tabs>
        <w:spacing w:line="480" w:lineRule="auto"/>
        <w:jc w:val="both"/>
        <w:rPr>
          <w:rFonts w:ascii="Garamond" w:eastAsia="Garamond" w:hAnsi="Garamond" w:cstheme="majorHAnsi"/>
        </w:rPr>
      </w:pPr>
      <w:r w:rsidRPr="00547D7F">
        <w:rPr>
          <w:rFonts w:ascii="Garamond" w:eastAsia="Garamond" w:hAnsi="Garamond" w:cstheme="majorHAnsi"/>
          <w:bCs/>
        </w:rPr>
        <w:t>As predicted by the existential hypothesis</w:t>
      </w:r>
      <w:r w:rsidR="00701980" w:rsidRPr="00547D7F">
        <w:rPr>
          <w:rFonts w:ascii="Garamond" w:eastAsia="Garamond" w:hAnsi="Garamond" w:cstheme="majorHAnsi"/>
          <w:bCs/>
        </w:rPr>
        <w:t>,</w:t>
      </w:r>
      <w:r w:rsidR="005C4834" w:rsidRPr="00547D7F">
        <w:rPr>
          <w:rFonts w:ascii="Garamond" w:eastAsia="Garamond" w:hAnsi="Garamond" w:cstheme="majorHAnsi"/>
          <w:bCs/>
        </w:rPr>
        <w:t xml:space="preserve"> </w:t>
      </w:r>
      <w:r w:rsidR="006D2B23" w:rsidRPr="00547D7F">
        <w:rPr>
          <w:rFonts w:ascii="Garamond" w:eastAsia="Garamond" w:hAnsi="Garamond" w:cstheme="majorHAnsi"/>
          <w:bCs/>
        </w:rPr>
        <w:t>participants’ free will and moral responsibility judgments</w:t>
      </w:r>
      <w:r w:rsidR="005C4834" w:rsidRPr="00547D7F">
        <w:rPr>
          <w:rFonts w:ascii="Garamond" w:eastAsia="Garamond" w:hAnsi="Garamond" w:cstheme="majorHAnsi"/>
          <w:bCs/>
        </w:rPr>
        <w:t xml:space="preserve"> </w:t>
      </w:r>
      <w:r w:rsidRPr="00547D7F">
        <w:rPr>
          <w:rFonts w:ascii="Garamond" w:eastAsia="Garamond" w:hAnsi="Garamond" w:cstheme="majorHAnsi"/>
          <w:bCs/>
        </w:rPr>
        <w:t xml:space="preserve">were subject to the existential/universal effect: </w:t>
      </w:r>
      <w:r w:rsidRPr="00547D7F">
        <w:rPr>
          <w:rFonts w:ascii="Garamond" w:eastAsia="Garamond" w:hAnsi="Garamond" w:cstheme="majorHAnsi"/>
        </w:rPr>
        <w:t>participants judged existentially manipulated and determined agents</w:t>
      </w:r>
      <w:r w:rsidR="0008562B" w:rsidRPr="00547D7F">
        <w:rPr>
          <w:rFonts w:ascii="Garamond" w:eastAsia="Garamond" w:hAnsi="Garamond" w:cstheme="majorHAnsi"/>
        </w:rPr>
        <w:t xml:space="preserve"> </w:t>
      </w:r>
      <w:r w:rsidRPr="00547D7F">
        <w:rPr>
          <w:rFonts w:ascii="Garamond" w:eastAsia="Garamond" w:hAnsi="Garamond" w:cstheme="majorHAnsi"/>
        </w:rPr>
        <w:t>less free and responsible than universally manipulated and determined agents.</w:t>
      </w:r>
      <w:r w:rsidR="00F46052" w:rsidRPr="00547D7F">
        <w:rPr>
          <w:rFonts w:ascii="Garamond" w:eastAsia="Garamond" w:hAnsi="Garamond" w:cstheme="majorHAnsi"/>
        </w:rPr>
        <w:t xml:space="preserve"> </w:t>
      </w:r>
      <w:r w:rsidR="006D2B23" w:rsidRPr="00547D7F">
        <w:rPr>
          <w:rFonts w:ascii="Garamond" w:eastAsia="Garamond" w:hAnsi="Garamond" w:cstheme="majorHAnsi"/>
        </w:rPr>
        <w:t>Furthermore, we</w:t>
      </w:r>
      <w:r w:rsidR="008820B0" w:rsidRPr="00547D7F">
        <w:rPr>
          <w:rFonts w:ascii="Garamond" w:eastAsia="Garamond" w:hAnsi="Garamond" w:cstheme="majorHAnsi"/>
        </w:rPr>
        <w:t xml:space="preserve"> found no</w:t>
      </w:r>
      <w:r w:rsidR="0008562B" w:rsidRPr="00547D7F">
        <w:rPr>
          <w:rFonts w:ascii="Garamond" w:eastAsia="Garamond" w:hAnsi="Garamond" w:cstheme="majorHAnsi"/>
        </w:rPr>
        <w:t xml:space="preserve"> evidence </w:t>
      </w:r>
      <w:r w:rsidR="005D784A" w:rsidRPr="00547D7F">
        <w:rPr>
          <w:rFonts w:ascii="Garamond" w:eastAsia="Garamond" w:hAnsi="Garamond" w:cstheme="majorHAnsi"/>
        </w:rPr>
        <w:t>of</w:t>
      </w:r>
      <w:r w:rsidR="0008562B" w:rsidRPr="00547D7F">
        <w:rPr>
          <w:rFonts w:ascii="Garamond" w:eastAsia="Garamond" w:hAnsi="Garamond" w:cstheme="majorHAnsi"/>
        </w:rPr>
        <w:t xml:space="preserve"> a difference between</w:t>
      </w:r>
      <w:r w:rsidR="005D784A" w:rsidRPr="00547D7F">
        <w:rPr>
          <w:rFonts w:ascii="Garamond" w:eastAsia="Garamond" w:hAnsi="Garamond" w:cstheme="majorHAnsi"/>
        </w:rPr>
        <w:t xml:space="preserve"> </w:t>
      </w:r>
      <w:r w:rsidR="008820B0" w:rsidRPr="00547D7F">
        <w:rPr>
          <w:rFonts w:ascii="Garamond" w:eastAsia="Garamond" w:hAnsi="Garamond" w:cstheme="majorHAnsi"/>
        </w:rPr>
        <w:t>manipulation</w:t>
      </w:r>
      <w:r w:rsidR="0008562B" w:rsidRPr="00547D7F">
        <w:rPr>
          <w:rFonts w:ascii="Garamond" w:eastAsia="Garamond" w:hAnsi="Garamond" w:cstheme="majorHAnsi"/>
        </w:rPr>
        <w:t xml:space="preserve"> and </w:t>
      </w:r>
      <w:r w:rsidR="008820B0" w:rsidRPr="00547D7F">
        <w:rPr>
          <w:rFonts w:ascii="Garamond" w:eastAsia="Garamond" w:hAnsi="Garamond" w:cstheme="majorHAnsi"/>
        </w:rPr>
        <w:t>determinism</w:t>
      </w:r>
      <w:r w:rsidR="006D2B23" w:rsidRPr="00547D7F">
        <w:rPr>
          <w:rFonts w:ascii="Garamond" w:eastAsia="Garamond" w:hAnsi="Garamond" w:cstheme="majorHAnsi"/>
        </w:rPr>
        <w:t>, which was also predicted by the existential hypothesis</w:t>
      </w:r>
      <w:r w:rsidR="008820B0" w:rsidRPr="00547D7F">
        <w:rPr>
          <w:rFonts w:ascii="Garamond" w:eastAsia="Garamond" w:hAnsi="Garamond" w:cstheme="majorHAnsi"/>
        </w:rPr>
        <w:t xml:space="preserve">. </w:t>
      </w:r>
      <w:r w:rsidRPr="00547D7F">
        <w:rPr>
          <w:rFonts w:ascii="Garamond" w:eastAsia="Garamond" w:hAnsi="Garamond" w:cstheme="majorHAnsi"/>
        </w:rPr>
        <w:t>Th</w:t>
      </w:r>
      <w:r w:rsidR="00F46052" w:rsidRPr="00547D7F">
        <w:rPr>
          <w:rFonts w:ascii="Garamond" w:eastAsia="Garamond" w:hAnsi="Garamond" w:cstheme="majorHAnsi"/>
        </w:rPr>
        <w:t>ese</w:t>
      </w:r>
      <w:r w:rsidRPr="00547D7F">
        <w:rPr>
          <w:rFonts w:ascii="Garamond" w:eastAsia="Garamond" w:hAnsi="Garamond" w:cstheme="majorHAnsi"/>
        </w:rPr>
        <w:t xml:space="preserve"> finding</w:t>
      </w:r>
      <w:r w:rsidR="008820B0" w:rsidRPr="00547D7F">
        <w:rPr>
          <w:rFonts w:ascii="Garamond" w:eastAsia="Garamond" w:hAnsi="Garamond" w:cstheme="majorHAnsi"/>
        </w:rPr>
        <w:t>s</w:t>
      </w:r>
      <w:r w:rsidR="008D7863" w:rsidRPr="00547D7F">
        <w:rPr>
          <w:rFonts w:ascii="Garamond" w:eastAsia="Garamond" w:hAnsi="Garamond" w:cstheme="majorHAnsi"/>
        </w:rPr>
        <w:t xml:space="preserve"> </w:t>
      </w:r>
      <w:r w:rsidRPr="00547D7F">
        <w:rPr>
          <w:rFonts w:ascii="Garamond" w:eastAsia="Garamond" w:hAnsi="Garamond" w:cstheme="majorHAnsi"/>
        </w:rPr>
        <w:t>support the existential hypothesis over</w:t>
      </w:r>
      <w:r w:rsidR="00F46052" w:rsidRPr="00547D7F">
        <w:rPr>
          <w:rFonts w:ascii="Garamond" w:eastAsia="Garamond" w:hAnsi="Garamond" w:cstheme="majorHAnsi"/>
        </w:rPr>
        <w:t xml:space="preserve"> </w:t>
      </w:r>
      <w:r w:rsidR="008D7863" w:rsidRPr="00547D7F">
        <w:rPr>
          <w:rFonts w:ascii="Garamond" w:eastAsia="Garamond" w:hAnsi="Garamond" w:cstheme="majorHAnsi"/>
        </w:rPr>
        <w:t xml:space="preserve">both </w:t>
      </w:r>
      <w:r w:rsidRPr="00547D7F">
        <w:rPr>
          <w:rFonts w:ascii="Garamond" w:eastAsia="Garamond" w:hAnsi="Garamond" w:cstheme="majorHAnsi"/>
        </w:rPr>
        <w:t xml:space="preserve">the determinism and manipulator hypotheses. </w:t>
      </w:r>
    </w:p>
    <w:p w14:paraId="561C3F32" w14:textId="551BA9A4" w:rsidR="00277F3F" w:rsidRPr="00547D7F" w:rsidRDefault="004B77AB" w:rsidP="00EA582B">
      <w:pPr>
        <w:pBdr>
          <w:top w:val="nil"/>
          <w:left w:val="nil"/>
          <w:bottom w:val="nil"/>
          <w:right w:val="nil"/>
          <w:between w:val="nil"/>
        </w:pBdr>
        <w:tabs>
          <w:tab w:val="left" w:pos="709"/>
          <w:tab w:val="left" w:pos="5073"/>
        </w:tabs>
        <w:spacing w:line="480" w:lineRule="auto"/>
        <w:jc w:val="both"/>
        <w:rPr>
          <w:rFonts w:ascii="Garamond" w:eastAsia="Garamond" w:hAnsi="Garamond" w:cstheme="majorHAnsi"/>
        </w:rPr>
      </w:pPr>
      <w:r w:rsidRPr="00547D7F">
        <w:rPr>
          <w:rFonts w:ascii="Garamond" w:eastAsia="Garamond" w:hAnsi="Garamond" w:cstheme="majorHAnsi"/>
        </w:rPr>
        <w:tab/>
      </w:r>
      <w:r w:rsidR="00277F3F" w:rsidRPr="00547D7F">
        <w:rPr>
          <w:rFonts w:ascii="Garamond" w:eastAsia="Garamond" w:hAnsi="Garamond" w:cstheme="majorHAnsi"/>
        </w:rPr>
        <w:t>The determinism hypothesis predict</w:t>
      </w:r>
      <w:r w:rsidR="000059D1" w:rsidRPr="00547D7F">
        <w:rPr>
          <w:rFonts w:ascii="Garamond" w:eastAsia="Garamond" w:hAnsi="Garamond" w:cstheme="majorHAnsi"/>
        </w:rPr>
        <w:t>ed</w:t>
      </w:r>
      <w:r w:rsidR="00A87BE6" w:rsidRPr="00547D7F">
        <w:rPr>
          <w:rFonts w:ascii="Garamond" w:eastAsia="Garamond" w:hAnsi="Garamond" w:cstheme="majorHAnsi"/>
        </w:rPr>
        <w:t xml:space="preserve"> </w:t>
      </w:r>
      <w:r w:rsidR="00277F3F" w:rsidRPr="00547D7F">
        <w:rPr>
          <w:rFonts w:ascii="Garamond" w:eastAsia="Garamond" w:hAnsi="Garamond" w:cstheme="majorHAnsi"/>
        </w:rPr>
        <w:t>participants w</w:t>
      </w:r>
      <w:r w:rsidR="000059D1" w:rsidRPr="00547D7F">
        <w:rPr>
          <w:rFonts w:ascii="Garamond" w:eastAsia="Garamond" w:hAnsi="Garamond" w:cstheme="majorHAnsi"/>
        </w:rPr>
        <w:t>ould</w:t>
      </w:r>
      <w:r w:rsidR="00277F3F" w:rsidRPr="00547D7F">
        <w:rPr>
          <w:rFonts w:ascii="Garamond" w:eastAsia="Garamond" w:hAnsi="Garamond" w:cstheme="majorHAnsi"/>
        </w:rPr>
        <w:t xml:space="preserve"> judge Katie to be equally un</w:t>
      </w:r>
      <w:r w:rsidR="00C122E0" w:rsidRPr="00547D7F">
        <w:rPr>
          <w:rFonts w:ascii="Garamond" w:eastAsia="Garamond" w:hAnsi="Garamond" w:cstheme="majorHAnsi"/>
        </w:rPr>
        <w:t>-</w:t>
      </w:r>
      <w:r w:rsidR="00277F3F" w:rsidRPr="00547D7F">
        <w:rPr>
          <w:rFonts w:ascii="Garamond" w:eastAsia="Garamond" w:hAnsi="Garamond" w:cstheme="majorHAnsi"/>
        </w:rPr>
        <w:t>free and not morally responsible in</w:t>
      </w:r>
      <w:r w:rsidR="0050543B" w:rsidRPr="00547D7F">
        <w:rPr>
          <w:rFonts w:ascii="Garamond" w:eastAsia="Garamond" w:hAnsi="Garamond" w:cstheme="majorHAnsi"/>
        </w:rPr>
        <w:t xml:space="preserve"> </w:t>
      </w:r>
      <w:r w:rsidR="00BF1E14" w:rsidRPr="00547D7F">
        <w:rPr>
          <w:rFonts w:ascii="Garamond" w:eastAsia="Garamond" w:hAnsi="Garamond" w:cstheme="majorHAnsi"/>
        </w:rPr>
        <w:t xml:space="preserve">existential and universal manipulation conditions, since she is determined by factors beyond her control in both. </w:t>
      </w:r>
      <w:r w:rsidR="000059D1" w:rsidRPr="00547D7F">
        <w:rPr>
          <w:rFonts w:ascii="Garamond" w:eastAsia="Garamond" w:hAnsi="Garamond" w:cstheme="majorHAnsi"/>
        </w:rPr>
        <w:t>But</w:t>
      </w:r>
      <w:r w:rsidR="00277F3F" w:rsidRPr="00547D7F">
        <w:rPr>
          <w:rFonts w:ascii="Garamond" w:eastAsia="Garamond" w:hAnsi="Garamond" w:cstheme="majorHAnsi"/>
        </w:rPr>
        <w:t xml:space="preserve"> participants by and large judged Katie to be free and responsible in </w:t>
      </w:r>
      <w:r w:rsidR="00BF1E14" w:rsidRPr="00547D7F">
        <w:rPr>
          <w:rFonts w:ascii="Garamond" w:eastAsia="Garamond" w:hAnsi="Garamond" w:cstheme="majorHAnsi"/>
        </w:rPr>
        <w:t>these</w:t>
      </w:r>
      <w:r w:rsidR="00F46052" w:rsidRPr="00547D7F">
        <w:rPr>
          <w:rFonts w:ascii="Garamond" w:eastAsia="Garamond" w:hAnsi="Garamond" w:cstheme="majorHAnsi"/>
        </w:rPr>
        <w:t xml:space="preserve"> </w:t>
      </w:r>
      <w:r w:rsidR="00277F3F" w:rsidRPr="00547D7F">
        <w:rPr>
          <w:rFonts w:ascii="Garamond" w:eastAsia="Garamond" w:hAnsi="Garamond" w:cstheme="majorHAnsi"/>
        </w:rPr>
        <w:t>conditions, and</w:t>
      </w:r>
      <w:r w:rsidR="006D2B23" w:rsidRPr="00547D7F">
        <w:rPr>
          <w:rFonts w:ascii="Garamond" w:eastAsia="Garamond" w:hAnsi="Garamond" w:cstheme="majorHAnsi"/>
        </w:rPr>
        <w:t>, more importantly,</w:t>
      </w:r>
      <w:r w:rsidR="00277F3F" w:rsidRPr="00547D7F">
        <w:rPr>
          <w:rFonts w:ascii="Garamond" w:eastAsia="Garamond" w:hAnsi="Garamond" w:cstheme="majorHAnsi"/>
        </w:rPr>
        <w:t xml:space="preserve"> there was a</w:t>
      </w:r>
      <w:r w:rsidR="004C1ED7" w:rsidRPr="00547D7F">
        <w:rPr>
          <w:rFonts w:ascii="Garamond" w:eastAsia="Garamond" w:hAnsi="Garamond" w:cstheme="majorHAnsi"/>
        </w:rPr>
        <w:t xml:space="preserve"> </w:t>
      </w:r>
      <w:r w:rsidR="00277F3F" w:rsidRPr="00547D7F">
        <w:rPr>
          <w:rFonts w:ascii="Garamond" w:eastAsia="Garamond" w:hAnsi="Garamond" w:cstheme="majorHAnsi"/>
        </w:rPr>
        <w:t xml:space="preserve">difference </w:t>
      </w:r>
      <w:r w:rsidR="00A87BE6" w:rsidRPr="00547D7F">
        <w:rPr>
          <w:rFonts w:ascii="Garamond" w:eastAsia="Garamond" w:hAnsi="Garamond" w:cstheme="majorHAnsi"/>
        </w:rPr>
        <w:t>between</w:t>
      </w:r>
      <w:r w:rsidR="00277F3F" w:rsidRPr="00547D7F">
        <w:rPr>
          <w:rFonts w:ascii="Garamond" w:eastAsia="Garamond" w:hAnsi="Garamond" w:cstheme="majorHAnsi"/>
        </w:rPr>
        <w:t xml:space="preserve"> participants’ judgments</w:t>
      </w:r>
      <w:r w:rsidR="00BF1E14" w:rsidRPr="00547D7F">
        <w:rPr>
          <w:rFonts w:ascii="Garamond" w:eastAsia="Garamond" w:hAnsi="Garamond" w:cstheme="majorHAnsi"/>
        </w:rPr>
        <w:t xml:space="preserve"> regarding them</w:t>
      </w:r>
      <w:r w:rsidR="00277F3F" w:rsidRPr="00547D7F">
        <w:rPr>
          <w:rFonts w:ascii="Garamond" w:eastAsia="Garamond" w:hAnsi="Garamond" w:cstheme="majorHAnsi"/>
        </w:rPr>
        <w:t>. The manipulator hypothesis predict</w:t>
      </w:r>
      <w:r w:rsidR="000059D1" w:rsidRPr="00547D7F">
        <w:rPr>
          <w:rFonts w:ascii="Garamond" w:eastAsia="Garamond" w:hAnsi="Garamond" w:cstheme="majorHAnsi"/>
        </w:rPr>
        <w:t>ed</w:t>
      </w:r>
      <w:r w:rsidR="00A87BE6" w:rsidRPr="00547D7F">
        <w:rPr>
          <w:rFonts w:ascii="Garamond" w:eastAsia="Garamond" w:hAnsi="Garamond" w:cstheme="majorHAnsi"/>
        </w:rPr>
        <w:t xml:space="preserve"> </w:t>
      </w:r>
      <w:r w:rsidR="00277F3F" w:rsidRPr="00547D7F">
        <w:rPr>
          <w:rFonts w:ascii="Garamond" w:eastAsia="Garamond" w:hAnsi="Garamond" w:cstheme="majorHAnsi"/>
        </w:rPr>
        <w:t>participants would judge Katie to be less free and responsible in</w:t>
      </w:r>
      <w:r w:rsidR="000059D1" w:rsidRPr="00547D7F">
        <w:rPr>
          <w:rFonts w:ascii="Garamond" w:eastAsia="Garamond" w:hAnsi="Garamond" w:cstheme="majorHAnsi"/>
        </w:rPr>
        <w:t xml:space="preserve"> </w:t>
      </w:r>
      <w:r w:rsidR="00277F3F" w:rsidRPr="00547D7F">
        <w:rPr>
          <w:rFonts w:ascii="Garamond" w:eastAsia="Garamond" w:hAnsi="Garamond" w:cstheme="majorHAnsi"/>
        </w:rPr>
        <w:t>manipulation conditions than</w:t>
      </w:r>
      <w:r w:rsidR="000059D1" w:rsidRPr="00547D7F">
        <w:rPr>
          <w:rFonts w:ascii="Garamond" w:eastAsia="Garamond" w:hAnsi="Garamond" w:cstheme="majorHAnsi"/>
        </w:rPr>
        <w:t xml:space="preserve"> </w:t>
      </w:r>
      <w:r w:rsidR="00277F3F" w:rsidRPr="00547D7F">
        <w:rPr>
          <w:rFonts w:ascii="Garamond" w:eastAsia="Garamond" w:hAnsi="Garamond" w:cstheme="majorHAnsi"/>
        </w:rPr>
        <w:t xml:space="preserve">determinism conditions, since her actions were </w:t>
      </w:r>
      <w:r w:rsidR="00A31C1C" w:rsidRPr="00547D7F">
        <w:rPr>
          <w:rFonts w:ascii="Garamond" w:eastAsia="Garamond" w:hAnsi="Garamond" w:cstheme="majorHAnsi"/>
        </w:rPr>
        <w:t xml:space="preserve">only </w:t>
      </w:r>
      <w:r w:rsidR="00277F3F" w:rsidRPr="00547D7F">
        <w:rPr>
          <w:rFonts w:ascii="Garamond" w:eastAsia="Garamond" w:hAnsi="Garamond" w:cstheme="majorHAnsi"/>
        </w:rPr>
        <w:t>determined by</w:t>
      </w:r>
      <w:r w:rsidR="000059D1" w:rsidRPr="00547D7F">
        <w:rPr>
          <w:rFonts w:ascii="Garamond" w:eastAsia="Garamond" w:hAnsi="Garamond" w:cstheme="majorHAnsi"/>
        </w:rPr>
        <w:t xml:space="preserve"> manipulators</w:t>
      </w:r>
      <w:r w:rsidR="00277F3F" w:rsidRPr="00547D7F">
        <w:rPr>
          <w:rFonts w:ascii="Garamond" w:eastAsia="Garamond" w:hAnsi="Garamond" w:cstheme="majorHAnsi"/>
        </w:rPr>
        <w:t xml:space="preserve"> in the former.</w:t>
      </w:r>
      <w:r w:rsidR="00281360" w:rsidRPr="00547D7F">
        <w:rPr>
          <w:rStyle w:val="FootnoteReference"/>
          <w:rFonts w:ascii="Garamond" w:eastAsia="Garamond" w:hAnsi="Garamond" w:cstheme="majorHAnsi"/>
        </w:rPr>
        <w:footnoteReference w:id="12"/>
      </w:r>
      <w:r w:rsidR="000059D1" w:rsidRPr="00547D7F">
        <w:rPr>
          <w:rFonts w:ascii="Garamond" w:eastAsia="Garamond" w:hAnsi="Garamond" w:cstheme="majorHAnsi"/>
        </w:rPr>
        <w:t xml:space="preserve"> But</w:t>
      </w:r>
      <w:r w:rsidR="00277F3F" w:rsidRPr="00547D7F">
        <w:rPr>
          <w:rFonts w:ascii="Garamond" w:eastAsia="Garamond" w:hAnsi="Garamond" w:cstheme="majorHAnsi"/>
        </w:rPr>
        <w:t xml:space="preserve"> there was no</w:t>
      </w:r>
      <w:r w:rsidR="00F80281" w:rsidRPr="00547D7F">
        <w:rPr>
          <w:rFonts w:ascii="Garamond" w:eastAsia="Garamond" w:hAnsi="Garamond" w:cstheme="majorHAnsi"/>
        </w:rPr>
        <w:t xml:space="preserve"> evidence of a </w:t>
      </w:r>
      <w:r w:rsidR="00277F3F" w:rsidRPr="00547D7F">
        <w:rPr>
          <w:rFonts w:ascii="Garamond" w:eastAsia="Garamond" w:hAnsi="Garamond" w:cstheme="majorHAnsi"/>
        </w:rPr>
        <w:t>difference between participants</w:t>
      </w:r>
      <w:r w:rsidR="00A31C1C" w:rsidRPr="00547D7F">
        <w:rPr>
          <w:rFonts w:ascii="Garamond" w:eastAsia="Garamond" w:hAnsi="Garamond" w:cstheme="majorHAnsi"/>
        </w:rPr>
        <w:t>’</w:t>
      </w:r>
      <w:r w:rsidR="00277F3F" w:rsidRPr="00547D7F">
        <w:rPr>
          <w:rFonts w:ascii="Garamond" w:eastAsia="Garamond" w:hAnsi="Garamond" w:cstheme="majorHAnsi"/>
        </w:rPr>
        <w:t xml:space="preserve"> judgments</w:t>
      </w:r>
      <w:r w:rsidR="000059D1" w:rsidRPr="00547D7F">
        <w:rPr>
          <w:rFonts w:ascii="Garamond" w:eastAsia="Garamond" w:hAnsi="Garamond" w:cstheme="majorHAnsi"/>
        </w:rPr>
        <w:t xml:space="preserve"> </w:t>
      </w:r>
      <w:r w:rsidR="00A31C1C" w:rsidRPr="00547D7F">
        <w:rPr>
          <w:rFonts w:ascii="Garamond" w:eastAsia="Garamond" w:hAnsi="Garamond" w:cstheme="majorHAnsi"/>
        </w:rPr>
        <w:t>in</w:t>
      </w:r>
      <w:r w:rsidR="00A814F4" w:rsidRPr="00547D7F">
        <w:rPr>
          <w:rFonts w:ascii="Garamond" w:eastAsia="Garamond" w:hAnsi="Garamond" w:cstheme="majorHAnsi"/>
        </w:rPr>
        <w:t xml:space="preserve"> </w:t>
      </w:r>
      <w:r w:rsidR="00277F3F" w:rsidRPr="00547D7F">
        <w:rPr>
          <w:rFonts w:ascii="Garamond" w:eastAsia="Garamond" w:hAnsi="Garamond" w:cstheme="majorHAnsi"/>
        </w:rPr>
        <w:t xml:space="preserve">manipulation and determinism </w:t>
      </w:r>
      <w:r w:rsidR="00277F3F" w:rsidRPr="00547D7F">
        <w:rPr>
          <w:rFonts w:ascii="Garamond" w:eastAsia="Garamond" w:hAnsi="Garamond" w:cstheme="majorHAnsi"/>
        </w:rPr>
        <w:lastRenderedPageBreak/>
        <w:t>conditions.</w:t>
      </w:r>
      <w:r w:rsidR="00A87BE6" w:rsidRPr="00547D7F">
        <w:rPr>
          <w:rFonts w:ascii="Garamond" w:eastAsia="Garamond" w:hAnsi="Garamond" w:cstheme="majorHAnsi"/>
        </w:rPr>
        <w:t xml:space="preserve"> Further</w:t>
      </w:r>
      <w:r w:rsidR="00277F3F" w:rsidRPr="00547D7F">
        <w:rPr>
          <w:rFonts w:ascii="Garamond" w:eastAsia="Garamond" w:hAnsi="Garamond" w:cstheme="majorHAnsi"/>
        </w:rPr>
        <w:t>, the manipulator hypothesis predict</w:t>
      </w:r>
      <w:r w:rsidR="000059D1" w:rsidRPr="00547D7F">
        <w:rPr>
          <w:rFonts w:ascii="Garamond" w:eastAsia="Garamond" w:hAnsi="Garamond" w:cstheme="majorHAnsi"/>
        </w:rPr>
        <w:t>ed</w:t>
      </w:r>
      <w:r w:rsidR="00A87BE6" w:rsidRPr="00547D7F">
        <w:rPr>
          <w:rFonts w:ascii="Garamond" w:eastAsia="Garamond" w:hAnsi="Garamond" w:cstheme="majorHAnsi"/>
        </w:rPr>
        <w:t xml:space="preserve"> </w:t>
      </w:r>
      <w:r w:rsidR="00277F3F" w:rsidRPr="00547D7F">
        <w:rPr>
          <w:rFonts w:ascii="Garamond" w:eastAsia="Garamond" w:hAnsi="Garamond" w:cstheme="majorHAnsi"/>
        </w:rPr>
        <w:t>there would be no</w:t>
      </w:r>
      <w:r w:rsidR="00F80281" w:rsidRPr="00547D7F">
        <w:rPr>
          <w:rFonts w:ascii="Garamond" w:eastAsia="Garamond" w:hAnsi="Garamond" w:cstheme="majorHAnsi"/>
        </w:rPr>
        <w:t xml:space="preserve"> </w:t>
      </w:r>
      <w:r w:rsidR="00277F3F" w:rsidRPr="00547D7F">
        <w:rPr>
          <w:rFonts w:ascii="Garamond" w:eastAsia="Garamond" w:hAnsi="Garamond" w:cstheme="majorHAnsi"/>
        </w:rPr>
        <w:t>difference between participants</w:t>
      </w:r>
      <w:r w:rsidR="00A31C1C" w:rsidRPr="00547D7F">
        <w:rPr>
          <w:rFonts w:ascii="Garamond" w:eastAsia="Garamond" w:hAnsi="Garamond" w:cstheme="majorHAnsi"/>
        </w:rPr>
        <w:t>’</w:t>
      </w:r>
      <w:r w:rsidR="00277F3F" w:rsidRPr="00547D7F">
        <w:rPr>
          <w:rFonts w:ascii="Garamond" w:eastAsia="Garamond" w:hAnsi="Garamond" w:cstheme="majorHAnsi"/>
        </w:rPr>
        <w:t xml:space="preserve"> judgments </w:t>
      </w:r>
      <w:r w:rsidR="00A31C1C" w:rsidRPr="00547D7F">
        <w:rPr>
          <w:rFonts w:ascii="Garamond" w:eastAsia="Garamond" w:hAnsi="Garamond" w:cstheme="majorHAnsi"/>
        </w:rPr>
        <w:t>regarding</w:t>
      </w:r>
      <w:r w:rsidR="000059D1" w:rsidRPr="00547D7F">
        <w:rPr>
          <w:rFonts w:ascii="Garamond" w:eastAsia="Garamond" w:hAnsi="Garamond" w:cstheme="majorHAnsi"/>
        </w:rPr>
        <w:t xml:space="preserve"> </w:t>
      </w:r>
      <w:r w:rsidR="00277F3F" w:rsidRPr="00547D7F">
        <w:rPr>
          <w:rFonts w:ascii="Garamond" w:eastAsia="Garamond" w:hAnsi="Garamond" w:cstheme="majorHAnsi"/>
        </w:rPr>
        <w:t>existential and universal manipulation conditions, since Katie’s action w</w:t>
      </w:r>
      <w:r w:rsidR="000059D1" w:rsidRPr="00547D7F">
        <w:rPr>
          <w:rFonts w:ascii="Garamond" w:eastAsia="Garamond" w:hAnsi="Garamond" w:cstheme="majorHAnsi"/>
        </w:rPr>
        <w:t>ere</w:t>
      </w:r>
      <w:r w:rsidR="00277F3F" w:rsidRPr="00547D7F">
        <w:rPr>
          <w:rFonts w:ascii="Garamond" w:eastAsia="Garamond" w:hAnsi="Garamond" w:cstheme="majorHAnsi"/>
        </w:rPr>
        <w:t xml:space="preserve"> determined by </w:t>
      </w:r>
      <w:r w:rsidR="000059D1" w:rsidRPr="00547D7F">
        <w:rPr>
          <w:rFonts w:ascii="Garamond" w:eastAsia="Garamond" w:hAnsi="Garamond" w:cstheme="majorHAnsi"/>
        </w:rPr>
        <w:t>manipulators</w:t>
      </w:r>
      <w:r w:rsidR="00277F3F" w:rsidRPr="00547D7F">
        <w:rPr>
          <w:rFonts w:ascii="Garamond" w:eastAsia="Garamond" w:hAnsi="Garamond" w:cstheme="majorHAnsi"/>
        </w:rPr>
        <w:t xml:space="preserve"> in both. </w:t>
      </w:r>
      <w:r w:rsidR="000059D1" w:rsidRPr="00547D7F">
        <w:rPr>
          <w:rFonts w:ascii="Garamond" w:eastAsia="Garamond" w:hAnsi="Garamond" w:cstheme="majorHAnsi"/>
        </w:rPr>
        <w:t>But</w:t>
      </w:r>
      <w:r w:rsidR="00277F3F" w:rsidRPr="00547D7F">
        <w:rPr>
          <w:rFonts w:ascii="Garamond" w:eastAsia="Garamond" w:hAnsi="Garamond" w:cstheme="majorHAnsi"/>
        </w:rPr>
        <w:t xml:space="preserve"> there was a</w:t>
      </w:r>
      <w:r w:rsidR="00C8435A" w:rsidRPr="00547D7F">
        <w:rPr>
          <w:rFonts w:ascii="Garamond" w:eastAsia="Garamond" w:hAnsi="Garamond" w:cstheme="majorHAnsi"/>
        </w:rPr>
        <w:t xml:space="preserve"> </w:t>
      </w:r>
      <w:r w:rsidR="00277F3F" w:rsidRPr="00547D7F">
        <w:rPr>
          <w:rFonts w:ascii="Garamond" w:eastAsia="Garamond" w:hAnsi="Garamond" w:cstheme="majorHAnsi"/>
        </w:rPr>
        <w:t>difference between participants</w:t>
      </w:r>
      <w:r w:rsidR="00A31C1C" w:rsidRPr="00547D7F">
        <w:rPr>
          <w:rFonts w:ascii="Garamond" w:eastAsia="Garamond" w:hAnsi="Garamond" w:cstheme="majorHAnsi"/>
        </w:rPr>
        <w:t>’</w:t>
      </w:r>
      <w:r w:rsidR="00277F3F" w:rsidRPr="00547D7F">
        <w:rPr>
          <w:rFonts w:ascii="Garamond" w:eastAsia="Garamond" w:hAnsi="Garamond" w:cstheme="majorHAnsi"/>
        </w:rPr>
        <w:t xml:space="preserve"> responses </w:t>
      </w:r>
      <w:r w:rsidR="000059D1" w:rsidRPr="00547D7F">
        <w:rPr>
          <w:rFonts w:ascii="Garamond" w:eastAsia="Garamond" w:hAnsi="Garamond" w:cstheme="majorHAnsi"/>
        </w:rPr>
        <w:t>to</w:t>
      </w:r>
      <w:r w:rsidR="00277F3F" w:rsidRPr="00547D7F">
        <w:rPr>
          <w:rFonts w:ascii="Garamond" w:eastAsia="Garamond" w:hAnsi="Garamond" w:cstheme="majorHAnsi"/>
        </w:rPr>
        <w:t xml:space="preserve"> these conditions.</w:t>
      </w:r>
    </w:p>
    <w:p w14:paraId="7A90932B" w14:textId="6C87C469" w:rsidR="006D2B23" w:rsidRPr="00547D7F" w:rsidRDefault="004B77AB" w:rsidP="00EA582B">
      <w:pPr>
        <w:pBdr>
          <w:top w:val="nil"/>
          <w:left w:val="nil"/>
          <w:bottom w:val="nil"/>
          <w:right w:val="nil"/>
          <w:between w:val="nil"/>
        </w:pBdr>
        <w:tabs>
          <w:tab w:val="left" w:pos="709"/>
          <w:tab w:val="left" w:pos="5073"/>
        </w:tabs>
        <w:spacing w:line="480" w:lineRule="auto"/>
        <w:jc w:val="both"/>
        <w:rPr>
          <w:rFonts w:ascii="Garamond" w:eastAsia="Garamond" w:hAnsi="Garamond" w:cstheme="majorHAnsi"/>
          <w:bCs/>
        </w:rPr>
      </w:pPr>
      <w:r w:rsidRPr="00547D7F">
        <w:rPr>
          <w:rFonts w:ascii="Garamond" w:eastAsia="Garamond" w:hAnsi="Garamond" w:cstheme="majorHAnsi"/>
          <w:bCs/>
        </w:rPr>
        <w:tab/>
      </w:r>
      <w:r w:rsidR="00277F3F" w:rsidRPr="00547D7F">
        <w:rPr>
          <w:rFonts w:ascii="Garamond" w:eastAsia="Garamond" w:hAnsi="Garamond" w:cstheme="majorHAnsi"/>
          <w:bCs/>
        </w:rPr>
        <w:t xml:space="preserve">These results have </w:t>
      </w:r>
      <w:r w:rsidR="006D2B23" w:rsidRPr="00547D7F">
        <w:rPr>
          <w:rFonts w:ascii="Garamond" w:eastAsia="Garamond" w:hAnsi="Garamond" w:cstheme="majorHAnsi"/>
          <w:bCs/>
        </w:rPr>
        <w:t>several</w:t>
      </w:r>
      <w:r w:rsidR="00277F3F" w:rsidRPr="00547D7F">
        <w:rPr>
          <w:rFonts w:ascii="Garamond" w:eastAsia="Garamond" w:hAnsi="Garamond" w:cstheme="majorHAnsi"/>
          <w:bCs/>
        </w:rPr>
        <w:t xml:space="preserve"> notable implications for debates surrounding</w:t>
      </w:r>
      <w:r w:rsidR="001E5FEB" w:rsidRPr="00547D7F">
        <w:rPr>
          <w:rFonts w:ascii="Garamond" w:eastAsia="Garamond" w:hAnsi="Garamond" w:cstheme="majorHAnsi"/>
          <w:bCs/>
        </w:rPr>
        <w:t xml:space="preserve"> </w:t>
      </w:r>
      <w:proofErr w:type="spellStart"/>
      <w:r w:rsidR="001E5FEB" w:rsidRPr="00547D7F">
        <w:rPr>
          <w:rFonts w:ascii="Garamond" w:eastAsia="Garamond" w:hAnsi="Garamond" w:cstheme="majorHAnsi"/>
          <w:bCs/>
        </w:rPr>
        <w:t>Pereboom’s</w:t>
      </w:r>
      <w:proofErr w:type="spellEnd"/>
      <w:r w:rsidR="001E5FEB" w:rsidRPr="00547D7F">
        <w:rPr>
          <w:rFonts w:ascii="Garamond" w:eastAsia="Garamond" w:hAnsi="Garamond" w:cstheme="majorHAnsi"/>
          <w:bCs/>
        </w:rPr>
        <w:t xml:space="preserve"> four-case argument</w:t>
      </w:r>
      <w:r w:rsidR="00544DB8" w:rsidRPr="00547D7F">
        <w:rPr>
          <w:rFonts w:ascii="Garamond" w:eastAsia="Garamond" w:hAnsi="Garamond" w:cstheme="majorHAnsi"/>
          <w:bCs/>
        </w:rPr>
        <w:t xml:space="preserve">. </w:t>
      </w:r>
      <w:r w:rsidR="00277F3F" w:rsidRPr="00547D7F">
        <w:rPr>
          <w:rFonts w:ascii="Garamond" w:eastAsia="Garamond" w:hAnsi="Garamond" w:cstheme="majorHAnsi"/>
          <w:bCs/>
        </w:rPr>
        <w:t xml:space="preserve">First, contrary to </w:t>
      </w:r>
      <w:r w:rsidR="00883877" w:rsidRPr="00547D7F">
        <w:rPr>
          <w:rFonts w:ascii="Garamond" w:eastAsia="Garamond" w:hAnsi="Garamond" w:cstheme="majorHAnsi"/>
          <w:bCs/>
        </w:rPr>
        <w:t>defenders of</w:t>
      </w:r>
      <w:r w:rsidR="00624504" w:rsidRPr="00547D7F">
        <w:rPr>
          <w:rFonts w:ascii="Garamond" w:eastAsia="Garamond" w:hAnsi="Garamond" w:cstheme="majorHAnsi"/>
          <w:bCs/>
        </w:rPr>
        <w:t xml:space="preserve"> the four-case</w:t>
      </w:r>
      <w:r w:rsidR="00883877" w:rsidRPr="00547D7F">
        <w:rPr>
          <w:rFonts w:ascii="Garamond" w:eastAsia="Garamond" w:hAnsi="Garamond" w:cstheme="majorHAnsi"/>
          <w:bCs/>
        </w:rPr>
        <w:t xml:space="preserve"> argument, the fact that manipulated agents’ actions are determined by factors beyond their control cannot entirely explain our reactions to manipulation cases. </w:t>
      </w:r>
      <w:r w:rsidR="00A87BE6" w:rsidRPr="00547D7F">
        <w:rPr>
          <w:rFonts w:ascii="Garamond" w:eastAsia="Garamond" w:hAnsi="Garamond" w:cstheme="majorHAnsi"/>
          <w:bCs/>
        </w:rPr>
        <w:t>S</w:t>
      </w:r>
      <w:r w:rsidR="00277F3F" w:rsidRPr="00547D7F">
        <w:rPr>
          <w:rFonts w:ascii="Garamond" w:eastAsia="Garamond" w:hAnsi="Garamond" w:cstheme="majorHAnsi"/>
          <w:bCs/>
        </w:rPr>
        <w:t>econd, a popular</w:t>
      </w:r>
      <w:r w:rsidR="00731899" w:rsidRPr="00547D7F">
        <w:rPr>
          <w:rFonts w:ascii="Garamond" w:eastAsia="Garamond" w:hAnsi="Garamond" w:cstheme="majorHAnsi"/>
          <w:bCs/>
        </w:rPr>
        <w:t xml:space="preserve"> </w:t>
      </w:r>
      <w:r w:rsidR="00277F3F" w:rsidRPr="00547D7F">
        <w:rPr>
          <w:rFonts w:ascii="Garamond" w:eastAsia="Garamond" w:hAnsi="Garamond" w:cstheme="majorHAnsi"/>
          <w:bCs/>
        </w:rPr>
        <w:t>response to</w:t>
      </w:r>
      <w:r w:rsidR="00947880" w:rsidRPr="00547D7F">
        <w:rPr>
          <w:rFonts w:ascii="Garamond" w:eastAsia="Garamond" w:hAnsi="Garamond" w:cstheme="majorHAnsi"/>
          <w:bCs/>
        </w:rPr>
        <w:t xml:space="preserve"> the four-case </w:t>
      </w:r>
      <w:r w:rsidR="00277F3F" w:rsidRPr="00547D7F">
        <w:rPr>
          <w:rFonts w:ascii="Garamond" w:eastAsia="Garamond" w:hAnsi="Garamond" w:cstheme="majorHAnsi"/>
          <w:bCs/>
        </w:rPr>
        <w:t>argument also misses the mark</w:t>
      </w:r>
      <w:r w:rsidR="001721D0" w:rsidRPr="00547D7F">
        <w:rPr>
          <w:rFonts w:ascii="Garamond" w:eastAsia="Garamond" w:hAnsi="Garamond" w:cstheme="majorHAnsi"/>
          <w:bCs/>
        </w:rPr>
        <w:t>: t</w:t>
      </w:r>
      <w:r w:rsidR="00277F3F" w:rsidRPr="00547D7F">
        <w:rPr>
          <w:rFonts w:ascii="Garamond" w:eastAsia="Garamond" w:hAnsi="Garamond" w:cstheme="majorHAnsi"/>
          <w:bCs/>
        </w:rPr>
        <w:t>he fact</w:t>
      </w:r>
      <w:r w:rsidR="00A87BE6" w:rsidRPr="00547D7F">
        <w:rPr>
          <w:rFonts w:ascii="Garamond" w:eastAsia="Garamond" w:hAnsi="Garamond" w:cstheme="majorHAnsi"/>
          <w:bCs/>
        </w:rPr>
        <w:t xml:space="preserve"> </w:t>
      </w:r>
      <w:r w:rsidR="00BF1E14" w:rsidRPr="00547D7F">
        <w:rPr>
          <w:rFonts w:ascii="Garamond" w:eastAsia="Garamond" w:hAnsi="Garamond" w:cstheme="majorHAnsi"/>
          <w:bCs/>
        </w:rPr>
        <w:t>that manipulated</w:t>
      </w:r>
      <w:r w:rsidR="00277F3F" w:rsidRPr="00547D7F">
        <w:rPr>
          <w:rFonts w:ascii="Garamond" w:eastAsia="Garamond" w:hAnsi="Garamond" w:cstheme="majorHAnsi"/>
          <w:bCs/>
        </w:rPr>
        <w:t xml:space="preserve"> agents’ actions are determined by</w:t>
      </w:r>
      <w:r w:rsidR="00731899" w:rsidRPr="00547D7F">
        <w:rPr>
          <w:rFonts w:ascii="Garamond" w:eastAsia="Garamond" w:hAnsi="Garamond" w:cstheme="majorHAnsi"/>
          <w:bCs/>
        </w:rPr>
        <w:t xml:space="preserve"> manipulators</w:t>
      </w:r>
      <w:r w:rsidR="00BF1E14" w:rsidRPr="00547D7F">
        <w:rPr>
          <w:rFonts w:ascii="Garamond" w:eastAsia="Garamond" w:hAnsi="Garamond" w:cstheme="majorHAnsi"/>
          <w:bCs/>
        </w:rPr>
        <w:t xml:space="preserve"> </w:t>
      </w:r>
      <w:r w:rsidR="006D2B23" w:rsidRPr="00547D7F">
        <w:rPr>
          <w:rFonts w:ascii="Garamond" w:eastAsia="Garamond" w:hAnsi="Garamond" w:cstheme="majorHAnsi"/>
          <w:bCs/>
        </w:rPr>
        <w:t>cannot fully account for</w:t>
      </w:r>
      <w:r w:rsidR="00BF1E14" w:rsidRPr="00547D7F">
        <w:rPr>
          <w:rFonts w:ascii="Garamond" w:eastAsia="Garamond" w:hAnsi="Garamond" w:cstheme="majorHAnsi"/>
          <w:bCs/>
        </w:rPr>
        <w:t xml:space="preserve"> our judgments about these cases</w:t>
      </w:r>
      <w:r w:rsidR="00277F3F" w:rsidRPr="00547D7F">
        <w:rPr>
          <w:rFonts w:ascii="Garamond" w:eastAsia="Garamond" w:hAnsi="Garamond" w:cstheme="majorHAnsi"/>
          <w:bCs/>
        </w:rPr>
        <w:t>.</w:t>
      </w:r>
      <w:r w:rsidR="00731899" w:rsidRPr="00547D7F">
        <w:rPr>
          <w:rFonts w:ascii="Garamond" w:eastAsia="Garamond" w:hAnsi="Garamond" w:cstheme="majorHAnsi"/>
          <w:bCs/>
        </w:rPr>
        <w:t xml:space="preserve"> Instead, </w:t>
      </w:r>
      <w:r w:rsidR="00277F3F" w:rsidRPr="00547D7F">
        <w:rPr>
          <w:rFonts w:ascii="Garamond" w:eastAsia="Garamond" w:hAnsi="Garamond" w:cstheme="majorHAnsi"/>
          <w:bCs/>
        </w:rPr>
        <w:t>the intuition that manipulated agents are less free and responsible</w:t>
      </w:r>
      <w:r w:rsidR="00731899" w:rsidRPr="00547D7F">
        <w:rPr>
          <w:rFonts w:ascii="Garamond" w:eastAsia="Garamond" w:hAnsi="Garamond" w:cstheme="majorHAnsi"/>
          <w:bCs/>
        </w:rPr>
        <w:t xml:space="preserve"> </w:t>
      </w:r>
      <w:r w:rsidR="00BF1E14" w:rsidRPr="00547D7F">
        <w:rPr>
          <w:rFonts w:ascii="Garamond" w:eastAsia="Garamond" w:hAnsi="Garamond" w:cstheme="majorHAnsi"/>
          <w:bCs/>
        </w:rPr>
        <w:t>is likely due</w:t>
      </w:r>
      <w:r w:rsidR="00883877" w:rsidRPr="00547D7F">
        <w:rPr>
          <w:rFonts w:ascii="Garamond" w:eastAsia="Garamond" w:hAnsi="Garamond" w:cstheme="majorHAnsi"/>
          <w:bCs/>
        </w:rPr>
        <w:t>, at least in part,</w:t>
      </w:r>
      <w:r w:rsidR="00BF1E14" w:rsidRPr="00547D7F">
        <w:rPr>
          <w:rFonts w:ascii="Garamond" w:eastAsia="Garamond" w:hAnsi="Garamond" w:cstheme="majorHAnsi"/>
          <w:bCs/>
        </w:rPr>
        <w:t xml:space="preserve"> to the fact</w:t>
      </w:r>
      <w:r w:rsidR="00277F3F" w:rsidRPr="00547D7F">
        <w:rPr>
          <w:rFonts w:ascii="Garamond" w:eastAsia="Garamond" w:hAnsi="Garamond" w:cstheme="majorHAnsi"/>
          <w:bCs/>
        </w:rPr>
        <w:t xml:space="preserve"> </w:t>
      </w:r>
      <w:r w:rsidR="00BF1E14" w:rsidRPr="00547D7F">
        <w:rPr>
          <w:rFonts w:ascii="Garamond" w:eastAsia="Garamond" w:hAnsi="Garamond" w:cstheme="majorHAnsi"/>
          <w:bCs/>
        </w:rPr>
        <w:t xml:space="preserve">that </w:t>
      </w:r>
      <w:r w:rsidR="00277F3F" w:rsidRPr="00547D7F">
        <w:rPr>
          <w:rFonts w:ascii="Garamond" w:eastAsia="Garamond" w:hAnsi="Garamond" w:cstheme="majorHAnsi"/>
          <w:bCs/>
        </w:rPr>
        <w:t xml:space="preserve">they are the </w:t>
      </w:r>
      <w:r w:rsidR="00277F3F" w:rsidRPr="00547D7F">
        <w:rPr>
          <w:rFonts w:ascii="Garamond" w:eastAsia="Garamond" w:hAnsi="Garamond" w:cstheme="majorHAnsi"/>
          <w:bCs/>
          <w:i/>
          <w:iCs/>
        </w:rPr>
        <w:t xml:space="preserve">only </w:t>
      </w:r>
      <w:r w:rsidR="00277F3F" w:rsidRPr="00547D7F">
        <w:rPr>
          <w:rFonts w:ascii="Garamond" w:eastAsia="Garamond" w:hAnsi="Garamond" w:cstheme="majorHAnsi"/>
          <w:bCs/>
        </w:rPr>
        <w:t>agents in their universes</w:t>
      </w:r>
      <w:r w:rsidR="00A87BE6" w:rsidRPr="00547D7F">
        <w:rPr>
          <w:rFonts w:ascii="Garamond" w:eastAsia="Garamond" w:hAnsi="Garamond" w:cstheme="majorHAnsi"/>
          <w:bCs/>
        </w:rPr>
        <w:t xml:space="preserve"> target</w:t>
      </w:r>
      <w:r w:rsidR="00C64926" w:rsidRPr="00547D7F">
        <w:rPr>
          <w:rFonts w:ascii="Garamond" w:eastAsia="Garamond" w:hAnsi="Garamond" w:cstheme="majorHAnsi"/>
          <w:bCs/>
        </w:rPr>
        <w:t>ed</w:t>
      </w:r>
      <w:r w:rsidR="00277F3F" w:rsidRPr="00547D7F">
        <w:rPr>
          <w:rFonts w:ascii="Garamond" w:eastAsia="Garamond" w:hAnsi="Garamond" w:cstheme="majorHAnsi"/>
          <w:bCs/>
        </w:rPr>
        <w:t xml:space="preserve"> </w:t>
      </w:r>
      <w:r w:rsidR="00C64926" w:rsidRPr="00547D7F">
        <w:rPr>
          <w:rFonts w:ascii="Garamond" w:eastAsia="Garamond" w:hAnsi="Garamond" w:cstheme="majorHAnsi"/>
          <w:bCs/>
        </w:rPr>
        <w:t>by</w:t>
      </w:r>
      <w:r w:rsidR="00277F3F" w:rsidRPr="00547D7F">
        <w:rPr>
          <w:rFonts w:ascii="Garamond" w:eastAsia="Garamond" w:hAnsi="Garamond" w:cstheme="majorHAnsi"/>
          <w:bCs/>
        </w:rPr>
        <w:t xml:space="preserve"> the relevant manipulative techniques.</w:t>
      </w:r>
      <w:r w:rsidR="00F365EC" w:rsidRPr="00547D7F">
        <w:rPr>
          <w:rFonts w:ascii="Garamond" w:eastAsia="Garamond" w:hAnsi="Garamond" w:cstheme="majorHAnsi"/>
          <w:bCs/>
        </w:rPr>
        <w:t xml:space="preserve"> </w:t>
      </w:r>
      <w:r w:rsidR="00BC6520" w:rsidRPr="00547D7F">
        <w:rPr>
          <w:rFonts w:ascii="Garamond" w:eastAsia="Garamond" w:hAnsi="Garamond" w:cstheme="majorHAnsi"/>
          <w:bCs/>
        </w:rPr>
        <w:t>Defenders of the manipulator hypothes</w:t>
      </w:r>
      <w:r w:rsidR="007D7B4A" w:rsidRPr="00547D7F">
        <w:rPr>
          <w:rFonts w:ascii="Garamond" w:eastAsia="Garamond" w:hAnsi="Garamond" w:cstheme="majorHAnsi"/>
          <w:bCs/>
        </w:rPr>
        <w:t>i</w:t>
      </w:r>
      <w:r w:rsidR="00BC6520" w:rsidRPr="00547D7F">
        <w:rPr>
          <w:rFonts w:ascii="Garamond" w:eastAsia="Garamond" w:hAnsi="Garamond" w:cstheme="majorHAnsi"/>
          <w:bCs/>
        </w:rPr>
        <w:t xml:space="preserve">s should revise their views to account for </w:t>
      </w:r>
      <w:r w:rsidR="007D7B4A" w:rsidRPr="00547D7F">
        <w:rPr>
          <w:rFonts w:ascii="Garamond" w:eastAsia="Garamond" w:hAnsi="Garamond" w:cstheme="majorHAnsi"/>
          <w:bCs/>
        </w:rPr>
        <w:t>how</w:t>
      </w:r>
      <w:r w:rsidR="00BC6520" w:rsidRPr="00547D7F">
        <w:rPr>
          <w:rFonts w:ascii="Garamond" w:eastAsia="Garamond" w:hAnsi="Garamond" w:cstheme="majorHAnsi"/>
          <w:bCs/>
        </w:rPr>
        <w:t xml:space="preserve"> the </w:t>
      </w:r>
      <w:r w:rsidR="001F3325" w:rsidRPr="00547D7F">
        <w:rPr>
          <w:rFonts w:ascii="Garamond" w:eastAsia="Garamond" w:hAnsi="Garamond" w:cstheme="majorHAnsi"/>
          <w:bCs/>
        </w:rPr>
        <w:t>scope of manipulation can affect</w:t>
      </w:r>
      <w:r w:rsidR="007D7B4A" w:rsidRPr="00547D7F">
        <w:rPr>
          <w:rFonts w:ascii="Garamond" w:eastAsia="Garamond" w:hAnsi="Garamond" w:cstheme="majorHAnsi"/>
          <w:bCs/>
        </w:rPr>
        <w:t xml:space="preserve"> agents’ judgments of free will and moral responsibility. </w:t>
      </w:r>
      <w:r w:rsidR="00BC6520" w:rsidRPr="00547D7F">
        <w:rPr>
          <w:rFonts w:ascii="Garamond" w:eastAsia="Garamond" w:hAnsi="Garamond" w:cstheme="majorHAnsi"/>
          <w:bCs/>
        </w:rPr>
        <w:t xml:space="preserve"> </w:t>
      </w:r>
    </w:p>
    <w:p w14:paraId="142FA92C" w14:textId="455C51DA" w:rsidR="00D71F48" w:rsidRPr="00547D7F" w:rsidRDefault="006D2B23" w:rsidP="00EA582B">
      <w:pPr>
        <w:pBdr>
          <w:top w:val="nil"/>
          <w:left w:val="nil"/>
          <w:bottom w:val="nil"/>
          <w:right w:val="nil"/>
          <w:between w:val="nil"/>
        </w:pBdr>
        <w:tabs>
          <w:tab w:val="left" w:pos="709"/>
          <w:tab w:val="left" w:pos="5073"/>
        </w:tabs>
        <w:spacing w:line="480" w:lineRule="auto"/>
        <w:jc w:val="both"/>
        <w:rPr>
          <w:rFonts w:ascii="Garamond" w:eastAsia="Garamond" w:hAnsi="Garamond" w:cstheme="majorHAnsi"/>
          <w:bCs/>
        </w:rPr>
      </w:pPr>
      <w:r w:rsidRPr="00547D7F">
        <w:rPr>
          <w:rFonts w:ascii="Garamond" w:eastAsia="Garamond" w:hAnsi="Garamond" w:cstheme="majorHAnsi"/>
          <w:bCs/>
        </w:rPr>
        <w:tab/>
      </w:r>
      <w:r w:rsidR="00BF1E14" w:rsidRPr="00547D7F">
        <w:rPr>
          <w:rFonts w:ascii="Garamond" w:eastAsia="Garamond" w:hAnsi="Garamond" w:cstheme="majorHAnsi"/>
          <w:bCs/>
        </w:rPr>
        <w:t>Now</w:t>
      </w:r>
      <w:r w:rsidR="00277F3F" w:rsidRPr="00547D7F">
        <w:rPr>
          <w:rFonts w:ascii="Garamond" w:eastAsia="Garamond" w:hAnsi="Garamond" w:cstheme="majorHAnsi"/>
          <w:bCs/>
        </w:rPr>
        <w:t xml:space="preserve">, one could argue that Pereboom can replace his manipulation cases with </w:t>
      </w:r>
      <w:r w:rsidR="00277F3F" w:rsidRPr="00547D7F">
        <w:rPr>
          <w:rFonts w:ascii="Garamond" w:eastAsia="Garamond" w:hAnsi="Garamond" w:cstheme="majorHAnsi"/>
          <w:bCs/>
          <w:i/>
          <w:iCs/>
        </w:rPr>
        <w:t xml:space="preserve">universal </w:t>
      </w:r>
      <w:r w:rsidR="00277F3F" w:rsidRPr="00547D7F">
        <w:rPr>
          <w:rFonts w:ascii="Garamond" w:eastAsia="Garamond" w:hAnsi="Garamond" w:cstheme="majorHAnsi"/>
          <w:bCs/>
        </w:rPr>
        <w:t>manipulation</w:t>
      </w:r>
      <w:r w:rsidR="00C64926" w:rsidRPr="00547D7F">
        <w:rPr>
          <w:rFonts w:ascii="Garamond" w:eastAsia="Garamond" w:hAnsi="Garamond" w:cstheme="majorHAnsi"/>
          <w:bCs/>
        </w:rPr>
        <w:t xml:space="preserve"> cases</w:t>
      </w:r>
      <w:r w:rsidR="00277F3F" w:rsidRPr="00547D7F">
        <w:rPr>
          <w:rFonts w:ascii="Garamond" w:eastAsia="Garamond" w:hAnsi="Garamond" w:cstheme="majorHAnsi"/>
          <w:bCs/>
        </w:rPr>
        <w:t>. If he did this, the existential hypothesis would be unable to account for the intuition that manipulated agents are not free and responsible</w:t>
      </w:r>
      <w:r w:rsidR="00A87BE6" w:rsidRPr="00547D7F">
        <w:rPr>
          <w:rFonts w:ascii="Garamond" w:eastAsia="Garamond" w:hAnsi="Garamond" w:cstheme="majorHAnsi"/>
          <w:bCs/>
        </w:rPr>
        <w:t>,</w:t>
      </w:r>
      <w:r w:rsidR="00277F3F" w:rsidRPr="00547D7F">
        <w:rPr>
          <w:rFonts w:ascii="Garamond" w:eastAsia="Garamond" w:hAnsi="Garamond" w:cstheme="majorHAnsi"/>
          <w:bCs/>
        </w:rPr>
        <w:t xml:space="preserve"> and the cases would be relevantly</w:t>
      </w:r>
      <w:r w:rsidR="00731899" w:rsidRPr="00547D7F">
        <w:rPr>
          <w:rFonts w:ascii="Garamond" w:eastAsia="Garamond" w:hAnsi="Garamond" w:cstheme="majorHAnsi"/>
          <w:bCs/>
        </w:rPr>
        <w:t xml:space="preserve"> like </w:t>
      </w:r>
      <w:r w:rsidR="00277F3F" w:rsidRPr="00547D7F">
        <w:rPr>
          <w:rFonts w:ascii="Garamond" w:eastAsia="Garamond" w:hAnsi="Garamond" w:cstheme="majorHAnsi"/>
          <w:bCs/>
        </w:rPr>
        <w:t>the determinism case. This brings us to the third</w:t>
      </w:r>
      <w:r w:rsidR="00BF1E14" w:rsidRPr="00547D7F">
        <w:rPr>
          <w:rFonts w:ascii="Garamond" w:eastAsia="Garamond" w:hAnsi="Garamond" w:cstheme="majorHAnsi"/>
          <w:bCs/>
        </w:rPr>
        <w:t xml:space="preserve"> </w:t>
      </w:r>
      <w:r w:rsidR="00277F3F" w:rsidRPr="00547D7F">
        <w:rPr>
          <w:rFonts w:ascii="Garamond" w:eastAsia="Garamond" w:hAnsi="Garamond" w:cstheme="majorHAnsi"/>
          <w:bCs/>
        </w:rPr>
        <w:t>implication of our study. When presented with a universal manipulation case,</w:t>
      </w:r>
      <w:r w:rsidR="00731899" w:rsidRPr="00547D7F">
        <w:rPr>
          <w:rFonts w:ascii="Garamond" w:eastAsia="Garamond" w:hAnsi="Garamond" w:cstheme="majorHAnsi"/>
          <w:bCs/>
        </w:rPr>
        <w:t xml:space="preserve"> </w:t>
      </w:r>
      <w:r w:rsidR="00277F3F" w:rsidRPr="00547D7F">
        <w:rPr>
          <w:rFonts w:ascii="Garamond" w:eastAsia="Garamond" w:hAnsi="Garamond" w:cstheme="majorHAnsi"/>
          <w:bCs/>
        </w:rPr>
        <w:t>participants judge</w:t>
      </w:r>
      <w:r w:rsidR="002D2FB2" w:rsidRPr="00547D7F">
        <w:rPr>
          <w:rFonts w:ascii="Garamond" w:eastAsia="Garamond" w:hAnsi="Garamond" w:cstheme="majorHAnsi"/>
          <w:bCs/>
        </w:rPr>
        <w:t>d</w:t>
      </w:r>
      <w:r w:rsidR="00277F3F" w:rsidRPr="00547D7F">
        <w:rPr>
          <w:rFonts w:ascii="Garamond" w:eastAsia="Garamond" w:hAnsi="Garamond" w:cstheme="majorHAnsi"/>
          <w:bCs/>
        </w:rPr>
        <w:t xml:space="preserve"> the manipulated agent to be both free and morally responsible.</w:t>
      </w:r>
      <w:r w:rsidR="009F19E0" w:rsidRPr="00547D7F">
        <w:rPr>
          <w:rFonts w:ascii="Garamond" w:eastAsia="Garamond" w:hAnsi="Garamond" w:cstheme="majorHAnsi"/>
          <w:bCs/>
        </w:rPr>
        <w:t xml:space="preserve"> </w:t>
      </w:r>
      <w:r w:rsidR="00277F3F" w:rsidRPr="00547D7F">
        <w:rPr>
          <w:rFonts w:ascii="Garamond" w:eastAsia="Garamond" w:hAnsi="Garamond" w:cstheme="majorHAnsi"/>
          <w:bCs/>
        </w:rPr>
        <w:t>So, while universal manipulation cases are relevantly</w:t>
      </w:r>
      <w:r w:rsidR="00731899" w:rsidRPr="00547D7F">
        <w:rPr>
          <w:rFonts w:ascii="Garamond" w:eastAsia="Garamond" w:hAnsi="Garamond" w:cstheme="majorHAnsi"/>
          <w:bCs/>
        </w:rPr>
        <w:t xml:space="preserve"> like </w:t>
      </w:r>
      <w:r w:rsidR="00277F3F" w:rsidRPr="00547D7F">
        <w:rPr>
          <w:rFonts w:ascii="Garamond" w:eastAsia="Garamond" w:hAnsi="Garamond" w:cstheme="majorHAnsi"/>
          <w:bCs/>
        </w:rPr>
        <w:t>determinism</w:t>
      </w:r>
      <w:r w:rsidR="00BF1E14" w:rsidRPr="00547D7F">
        <w:rPr>
          <w:rFonts w:ascii="Garamond" w:eastAsia="Garamond" w:hAnsi="Garamond" w:cstheme="majorHAnsi"/>
          <w:bCs/>
        </w:rPr>
        <w:t xml:space="preserve"> cases</w:t>
      </w:r>
      <w:r w:rsidR="00277F3F" w:rsidRPr="00547D7F">
        <w:rPr>
          <w:rFonts w:ascii="Garamond" w:eastAsia="Garamond" w:hAnsi="Garamond" w:cstheme="majorHAnsi"/>
          <w:bCs/>
        </w:rPr>
        <w:t>, they cannot secure the intuition</w:t>
      </w:r>
      <w:r w:rsidR="00731899" w:rsidRPr="00547D7F">
        <w:rPr>
          <w:rFonts w:ascii="Garamond" w:eastAsia="Garamond" w:hAnsi="Garamond" w:cstheme="majorHAnsi"/>
          <w:bCs/>
        </w:rPr>
        <w:t xml:space="preserve"> required</w:t>
      </w:r>
      <w:r w:rsidR="00277F3F" w:rsidRPr="00547D7F">
        <w:rPr>
          <w:rFonts w:ascii="Garamond" w:eastAsia="Garamond" w:hAnsi="Garamond" w:cstheme="majorHAnsi"/>
          <w:bCs/>
        </w:rPr>
        <w:t xml:space="preserve"> to get</w:t>
      </w:r>
      <w:r w:rsidR="005F7257" w:rsidRPr="00547D7F">
        <w:rPr>
          <w:rFonts w:ascii="Garamond" w:eastAsia="Garamond" w:hAnsi="Garamond" w:cstheme="majorHAnsi"/>
          <w:bCs/>
        </w:rPr>
        <w:t xml:space="preserve"> the </w:t>
      </w:r>
      <w:r w:rsidR="00277F3F" w:rsidRPr="00547D7F">
        <w:rPr>
          <w:rFonts w:ascii="Garamond" w:eastAsia="Garamond" w:hAnsi="Garamond" w:cstheme="majorHAnsi"/>
          <w:bCs/>
        </w:rPr>
        <w:t xml:space="preserve">argument off the </w:t>
      </w:r>
      <w:r w:rsidRPr="00547D7F">
        <w:rPr>
          <w:rFonts w:ascii="Garamond" w:eastAsia="Garamond" w:hAnsi="Garamond" w:cstheme="majorHAnsi"/>
          <w:bCs/>
        </w:rPr>
        <w:t xml:space="preserve">four-case argument </w:t>
      </w:r>
      <w:r w:rsidR="00277F3F" w:rsidRPr="00547D7F">
        <w:rPr>
          <w:rFonts w:ascii="Garamond" w:eastAsia="Garamond" w:hAnsi="Garamond" w:cstheme="majorHAnsi"/>
          <w:bCs/>
        </w:rPr>
        <w:t>ground.</w:t>
      </w:r>
    </w:p>
    <w:p w14:paraId="0FB02905" w14:textId="77777777" w:rsidR="0035306F" w:rsidRPr="00547D7F" w:rsidRDefault="0035306F" w:rsidP="00EA582B">
      <w:pPr>
        <w:pBdr>
          <w:top w:val="nil"/>
          <w:left w:val="nil"/>
          <w:bottom w:val="nil"/>
          <w:right w:val="nil"/>
          <w:between w:val="nil"/>
        </w:pBdr>
        <w:tabs>
          <w:tab w:val="left" w:pos="709"/>
          <w:tab w:val="left" w:pos="5073"/>
        </w:tabs>
        <w:spacing w:line="480" w:lineRule="auto"/>
        <w:jc w:val="both"/>
        <w:rPr>
          <w:rFonts w:ascii="Garamond" w:eastAsia="Garamond" w:hAnsi="Garamond" w:cstheme="majorHAnsi"/>
          <w:bCs/>
        </w:rPr>
      </w:pPr>
    </w:p>
    <w:p w14:paraId="73786442" w14:textId="6139FBB1" w:rsidR="00277F3F" w:rsidRPr="00547D7F" w:rsidRDefault="00277F3F" w:rsidP="00EA582B">
      <w:pPr>
        <w:numPr>
          <w:ilvl w:val="0"/>
          <w:numId w:val="1"/>
        </w:numPr>
        <w:pBdr>
          <w:top w:val="nil"/>
          <w:left w:val="nil"/>
          <w:bottom w:val="nil"/>
          <w:right w:val="nil"/>
          <w:between w:val="nil"/>
        </w:pBdr>
        <w:tabs>
          <w:tab w:val="left" w:pos="709"/>
          <w:tab w:val="left" w:pos="5073"/>
        </w:tabs>
        <w:spacing w:line="480" w:lineRule="auto"/>
        <w:jc w:val="both"/>
        <w:rPr>
          <w:rFonts w:ascii="Garamond" w:eastAsia="Garamond" w:hAnsi="Garamond" w:cstheme="majorHAnsi"/>
          <w:b/>
        </w:rPr>
      </w:pPr>
      <w:r w:rsidRPr="00547D7F">
        <w:rPr>
          <w:rFonts w:ascii="Garamond" w:eastAsia="Garamond" w:hAnsi="Garamond" w:cstheme="majorHAnsi"/>
          <w:b/>
        </w:rPr>
        <w:t xml:space="preserve">Conclusion </w:t>
      </w:r>
    </w:p>
    <w:p w14:paraId="3E064361" w14:textId="755D0FF2" w:rsidR="004B77AB" w:rsidRPr="00547D7F" w:rsidRDefault="00277F3F" w:rsidP="00EA582B">
      <w:pPr>
        <w:pBdr>
          <w:top w:val="nil"/>
          <w:left w:val="nil"/>
          <w:bottom w:val="nil"/>
          <w:right w:val="nil"/>
          <w:between w:val="nil"/>
        </w:pBdr>
        <w:tabs>
          <w:tab w:val="left" w:pos="709"/>
          <w:tab w:val="left" w:pos="5073"/>
        </w:tabs>
        <w:spacing w:line="480" w:lineRule="auto"/>
        <w:jc w:val="both"/>
        <w:rPr>
          <w:rFonts w:ascii="Garamond" w:eastAsia="Garamond" w:hAnsi="Garamond" w:cstheme="majorHAnsi"/>
          <w:bCs/>
        </w:rPr>
      </w:pPr>
      <w:r w:rsidRPr="00547D7F">
        <w:rPr>
          <w:rFonts w:ascii="Garamond" w:eastAsia="Garamond" w:hAnsi="Garamond" w:cstheme="majorHAnsi"/>
          <w:bCs/>
        </w:rPr>
        <w:t>Our findings, while suggestive, are preliminary, and</w:t>
      </w:r>
      <w:r w:rsidR="009E5C04" w:rsidRPr="00547D7F">
        <w:rPr>
          <w:rFonts w:ascii="Garamond" w:eastAsia="Garamond" w:hAnsi="Garamond" w:cstheme="majorHAnsi"/>
          <w:bCs/>
        </w:rPr>
        <w:t xml:space="preserve"> </w:t>
      </w:r>
      <w:r w:rsidR="00BF1E14" w:rsidRPr="00547D7F">
        <w:rPr>
          <w:rFonts w:ascii="Garamond" w:eastAsia="Garamond" w:hAnsi="Garamond" w:cstheme="majorHAnsi"/>
          <w:bCs/>
        </w:rPr>
        <w:t>face</w:t>
      </w:r>
      <w:r w:rsidR="00731899" w:rsidRPr="00547D7F">
        <w:rPr>
          <w:rFonts w:ascii="Garamond" w:eastAsia="Garamond" w:hAnsi="Garamond" w:cstheme="majorHAnsi"/>
          <w:bCs/>
        </w:rPr>
        <w:t xml:space="preserve"> </w:t>
      </w:r>
      <w:r w:rsidRPr="00547D7F">
        <w:rPr>
          <w:rFonts w:ascii="Garamond" w:eastAsia="Garamond" w:hAnsi="Garamond" w:cstheme="majorHAnsi"/>
          <w:bCs/>
        </w:rPr>
        <w:t>limitations that should be addressed in future research. First, one might worry</w:t>
      </w:r>
      <w:r w:rsidR="00E82C5D" w:rsidRPr="00547D7F">
        <w:rPr>
          <w:rFonts w:ascii="Garamond" w:eastAsia="Garamond" w:hAnsi="Garamond" w:cstheme="majorHAnsi"/>
          <w:bCs/>
        </w:rPr>
        <w:t xml:space="preserve"> </w:t>
      </w:r>
      <w:r w:rsidRPr="00547D7F">
        <w:rPr>
          <w:rFonts w:ascii="Garamond" w:eastAsia="Garamond" w:hAnsi="Garamond" w:cstheme="majorHAnsi"/>
          <w:bCs/>
        </w:rPr>
        <w:t xml:space="preserve">our study doesn’t measure agents’ judgments about the </w:t>
      </w:r>
      <w:r w:rsidRPr="00547D7F">
        <w:rPr>
          <w:rFonts w:ascii="Garamond" w:eastAsia="Garamond" w:hAnsi="Garamond" w:cstheme="majorHAnsi"/>
          <w:bCs/>
        </w:rPr>
        <w:lastRenderedPageBreak/>
        <w:t>kind of moral responsibility</w:t>
      </w:r>
      <w:r w:rsidR="00E82C5D" w:rsidRPr="00547D7F">
        <w:rPr>
          <w:rFonts w:ascii="Garamond" w:eastAsia="Garamond" w:hAnsi="Garamond" w:cstheme="majorHAnsi"/>
          <w:bCs/>
        </w:rPr>
        <w:t xml:space="preserve"> </w:t>
      </w:r>
      <w:r w:rsidRPr="00547D7F">
        <w:rPr>
          <w:rFonts w:ascii="Garamond" w:eastAsia="Garamond" w:hAnsi="Garamond" w:cstheme="majorHAnsi"/>
          <w:bCs/>
        </w:rPr>
        <w:t>incompatibilists take to be incompatible with determinism.</w:t>
      </w:r>
      <w:r w:rsidRPr="00547D7F">
        <w:rPr>
          <w:rStyle w:val="FootnoteReference"/>
          <w:rFonts w:ascii="Garamond" w:eastAsia="Garamond" w:hAnsi="Garamond" w:cstheme="majorHAnsi"/>
          <w:bCs/>
        </w:rPr>
        <w:footnoteReference w:id="13"/>
      </w:r>
      <w:r w:rsidRPr="00547D7F">
        <w:rPr>
          <w:rFonts w:ascii="Garamond" w:eastAsia="Garamond" w:hAnsi="Garamond" w:cstheme="majorHAnsi"/>
          <w:bCs/>
        </w:rPr>
        <w:t xml:space="preserve"> Incompatibilists like Pereboom are concerned with moral responsibility in the </w:t>
      </w:r>
      <w:r w:rsidRPr="00547D7F">
        <w:rPr>
          <w:rFonts w:ascii="Garamond" w:eastAsia="Garamond" w:hAnsi="Garamond" w:cstheme="majorHAnsi"/>
          <w:bCs/>
          <w:i/>
          <w:iCs/>
        </w:rPr>
        <w:t>basic desert</w:t>
      </w:r>
      <w:r w:rsidRPr="00547D7F">
        <w:rPr>
          <w:rFonts w:ascii="Garamond" w:eastAsia="Garamond" w:hAnsi="Garamond" w:cstheme="majorHAnsi"/>
          <w:bCs/>
        </w:rPr>
        <w:t xml:space="preserve"> sense</w:t>
      </w:r>
      <w:r w:rsidR="00731899" w:rsidRPr="00547D7F">
        <w:rPr>
          <w:rFonts w:ascii="Garamond" w:eastAsia="Garamond" w:hAnsi="Garamond" w:cstheme="majorHAnsi"/>
          <w:i/>
        </w:rPr>
        <w:t>—</w:t>
      </w:r>
      <w:r w:rsidR="00BF1E14" w:rsidRPr="00547D7F">
        <w:rPr>
          <w:rFonts w:ascii="Garamond" w:eastAsia="Garamond" w:hAnsi="Garamond" w:cstheme="majorHAnsi"/>
          <w:iCs/>
        </w:rPr>
        <w:t xml:space="preserve">the sense in which </w:t>
      </w:r>
      <w:r w:rsidRPr="00547D7F">
        <w:rPr>
          <w:rFonts w:ascii="Garamond" w:eastAsia="Garamond" w:hAnsi="Garamond" w:cstheme="majorHAnsi"/>
          <w:bCs/>
        </w:rPr>
        <w:t xml:space="preserve">agents truly deserve praise </w:t>
      </w:r>
      <w:r w:rsidR="004B77AB" w:rsidRPr="00547D7F">
        <w:rPr>
          <w:rFonts w:ascii="Garamond" w:eastAsia="Garamond" w:hAnsi="Garamond" w:cstheme="majorHAnsi"/>
          <w:bCs/>
        </w:rPr>
        <w:t>and</w:t>
      </w:r>
      <w:r w:rsidRPr="00547D7F">
        <w:rPr>
          <w:rFonts w:ascii="Garamond" w:eastAsia="Garamond" w:hAnsi="Garamond" w:cstheme="majorHAnsi"/>
          <w:bCs/>
        </w:rPr>
        <w:t xml:space="preserve"> blame for their actions. While Pereboom takes basic desert to be incompatible with determinism, he</w:t>
      </w:r>
      <w:r w:rsidR="00E82C5D" w:rsidRPr="00547D7F">
        <w:rPr>
          <w:rFonts w:ascii="Garamond" w:eastAsia="Garamond" w:hAnsi="Garamond" w:cstheme="majorHAnsi"/>
          <w:bCs/>
        </w:rPr>
        <w:t xml:space="preserve"> thinks </w:t>
      </w:r>
      <w:r w:rsidRPr="00547D7F">
        <w:rPr>
          <w:rFonts w:ascii="Garamond" w:eastAsia="Garamond" w:hAnsi="Garamond" w:cstheme="majorHAnsi"/>
          <w:bCs/>
        </w:rPr>
        <w:t>forward-looking moral responsibility is not—it can</w:t>
      </w:r>
      <w:r w:rsidR="00E82C5D" w:rsidRPr="00547D7F">
        <w:rPr>
          <w:rFonts w:ascii="Garamond" w:eastAsia="Garamond" w:hAnsi="Garamond" w:cstheme="majorHAnsi"/>
          <w:bCs/>
        </w:rPr>
        <w:t xml:space="preserve"> </w:t>
      </w:r>
      <w:r w:rsidRPr="00547D7F">
        <w:rPr>
          <w:rFonts w:ascii="Garamond" w:eastAsia="Garamond" w:hAnsi="Garamond" w:cstheme="majorHAnsi"/>
          <w:bCs/>
        </w:rPr>
        <w:t>be appropriate to praise</w:t>
      </w:r>
      <w:r w:rsidR="00731899" w:rsidRPr="00547D7F">
        <w:rPr>
          <w:rFonts w:ascii="Garamond" w:eastAsia="Garamond" w:hAnsi="Garamond" w:cstheme="majorHAnsi"/>
          <w:bCs/>
        </w:rPr>
        <w:t xml:space="preserve"> </w:t>
      </w:r>
      <w:r w:rsidR="004B77AB" w:rsidRPr="00547D7F">
        <w:rPr>
          <w:rFonts w:ascii="Garamond" w:eastAsia="Garamond" w:hAnsi="Garamond" w:cstheme="majorHAnsi"/>
          <w:bCs/>
        </w:rPr>
        <w:t>and</w:t>
      </w:r>
      <w:r w:rsidR="00731899" w:rsidRPr="00547D7F">
        <w:rPr>
          <w:rFonts w:ascii="Garamond" w:eastAsia="Garamond" w:hAnsi="Garamond" w:cstheme="majorHAnsi"/>
          <w:bCs/>
        </w:rPr>
        <w:t xml:space="preserve"> </w:t>
      </w:r>
      <w:r w:rsidRPr="00547D7F">
        <w:rPr>
          <w:rFonts w:ascii="Garamond" w:eastAsia="Garamond" w:hAnsi="Garamond" w:cstheme="majorHAnsi"/>
          <w:bCs/>
        </w:rPr>
        <w:t>blame</w:t>
      </w:r>
      <w:r w:rsidR="00731899" w:rsidRPr="00547D7F">
        <w:rPr>
          <w:rFonts w:ascii="Garamond" w:eastAsia="Garamond" w:hAnsi="Garamond" w:cstheme="majorHAnsi"/>
          <w:bCs/>
        </w:rPr>
        <w:t xml:space="preserve"> </w:t>
      </w:r>
      <w:r w:rsidRPr="00547D7F">
        <w:rPr>
          <w:rFonts w:ascii="Garamond" w:eastAsia="Garamond" w:hAnsi="Garamond" w:cstheme="majorHAnsi"/>
          <w:bCs/>
        </w:rPr>
        <w:t>agents</w:t>
      </w:r>
      <w:r w:rsidR="00731899" w:rsidRPr="00547D7F">
        <w:rPr>
          <w:rFonts w:ascii="Garamond" w:eastAsia="Garamond" w:hAnsi="Garamond" w:cstheme="majorHAnsi"/>
          <w:bCs/>
        </w:rPr>
        <w:t xml:space="preserve"> to</w:t>
      </w:r>
      <w:r w:rsidRPr="00547D7F">
        <w:rPr>
          <w:rFonts w:ascii="Garamond" w:eastAsia="Garamond" w:hAnsi="Garamond" w:cstheme="majorHAnsi"/>
          <w:bCs/>
        </w:rPr>
        <w:t>, for example, promote moral development in deterministic universes.</w:t>
      </w:r>
      <w:r w:rsidR="00731899" w:rsidRPr="00547D7F">
        <w:rPr>
          <w:rFonts w:ascii="Garamond" w:eastAsia="Garamond" w:hAnsi="Garamond" w:cstheme="majorHAnsi"/>
          <w:bCs/>
        </w:rPr>
        <w:t xml:space="preserve"> Unfortunately, </w:t>
      </w:r>
      <w:r w:rsidRPr="00547D7F">
        <w:rPr>
          <w:rFonts w:ascii="Garamond" w:eastAsia="Garamond" w:hAnsi="Garamond" w:cstheme="majorHAnsi"/>
          <w:bCs/>
        </w:rPr>
        <w:t>the questions featured in our study do not distinguish between</w:t>
      </w:r>
      <w:r w:rsidR="00E82C5D" w:rsidRPr="00547D7F">
        <w:rPr>
          <w:rFonts w:ascii="Garamond" w:eastAsia="Garamond" w:hAnsi="Garamond" w:cstheme="majorHAnsi"/>
          <w:bCs/>
        </w:rPr>
        <w:t xml:space="preserve"> </w:t>
      </w:r>
      <w:r w:rsidRPr="00547D7F">
        <w:rPr>
          <w:rFonts w:ascii="Garamond" w:eastAsia="Garamond" w:hAnsi="Garamond" w:cstheme="majorHAnsi"/>
          <w:bCs/>
        </w:rPr>
        <w:t>basic desert and forward-looking senses of moral responsibility.</w:t>
      </w:r>
      <w:r w:rsidR="00E82C5D" w:rsidRPr="00547D7F">
        <w:rPr>
          <w:rFonts w:ascii="Garamond" w:eastAsia="Garamond" w:hAnsi="Garamond" w:cstheme="majorHAnsi"/>
          <w:bCs/>
        </w:rPr>
        <w:t xml:space="preserve"> B</w:t>
      </w:r>
      <w:r w:rsidRPr="00547D7F">
        <w:rPr>
          <w:rFonts w:ascii="Garamond" w:eastAsia="Garamond" w:hAnsi="Garamond" w:cstheme="majorHAnsi"/>
          <w:bCs/>
        </w:rPr>
        <w:t>oth senses of moral responsibility are</w:t>
      </w:r>
      <w:r w:rsidR="00731899" w:rsidRPr="00547D7F">
        <w:rPr>
          <w:rFonts w:ascii="Garamond" w:eastAsia="Garamond" w:hAnsi="Garamond" w:cstheme="majorHAnsi"/>
          <w:bCs/>
        </w:rPr>
        <w:t xml:space="preserve"> present</w:t>
      </w:r>
      <w:r w:rsidRPr="00547D7F">
        <w:rPr>
          <w:rFonts w:ascii="Garamond" w:eastAsia="Garamond" w:hAnsi="Garamond" w:cstheme="majorHAnsi"/>
          <w:bCs/>
        </w:rPr>
        <w:t xml:space="preserve"> </w:t>
      </w:r>
      <w:r w:rsidR="00731899" w:rsidRPr="00547D7F">
        <w:rPr>
          <w:rFonts w:ascii="Garamond" w:eastAsia="Garamond" w:hAnsi="Garamond" w:cstheme="majorHAnsi"/>
          <w:bCs/>
        </w:rPr>
        <w:t>in</w:t>
      </w:r>
      <w:r w:rsidRPr="00547D7F">
        <w:rPr>
          <w:rFonts w:ascii="Garamond" w:eastAsia="Garamond" w:hAnsi="Garamond" w:cstheme="majorHAnsi"/>
          <w:bCs/>
        </w:rPr>
        <w:t xml:space="preserve"> everyday life, </w:t>
      </w:r>
      <w:r w:rsidR="00E82C5D" w:rsidRPr="00547D7F">
        <w:rPr>
          <w:rFonts w:ascii="Garamond" w:eastAsia="Garamond" w:hAnsi="Garamond" w:cstheme="majorHAnsi"/>
          <w:bCs/>
        </w:rPr>
        <w:t xml:space="preserve">and </w:t>
      </w:r>
      <w:r w:rsidRPr="00547D7F">
        <w:rPr>
          <w:rFonts w:ascii="Garamond" w:eastAsia="Garamond" w:hAnsi="Garamond" w:cstheme="majorHAnsi"/>
          <w:bCs/>
        </w:rPr>
        <w:t>it</w:t>
      </w:r>
      <w:r w:rsidR="006F326F" w:rsidRPr="00547D7F">
        <w:rPr>
          <w:rFonts w:ascii="Garamond" w:eastAsia="Garamond" w:hAnsi="Garamond" w:cstheme="majorHAnsi"/>
          <w:bCs/>
        </w:rPr>
        <w:t xml:space="preserve"> is</w:t>
      </w:r>
      <w:r w:rsidRPr="00547D7F">
        <w:rPr>
          <w:rFonts w:ascii="Garamond" w:eastAsia="Garamond" w:hAnsi="Garamond" w:cstheme="majorHAnsi"/>
          <w:bCs/>
        </w:rPr>
        <w:t xml:space="preserve"> possible</w:t>
      </w:r>
      <w:r w:rsidR="00E82C5D" w:rsidRPr="00547D7F">
        <w:rPr>
          <w:rFonts w:ascii="Garamond" w:eastAsia="Garamond" w:hAnsi="Garamond" w:cstheme="majorHAnsi"/>
          <w:bCs/>
        </w:rPr>
        <w:t xml:space="preserve"> </w:t>
      </w:r>
      <w:r w:rsidR="002D2FB2" w:rsidRPr="00547D7F">
        <w:rPr>
          <w:rFonts w:ascii="Garamond" w:eastAsia="Garamond" w:hAnsi="Garamond" w:cstheme="majorHAnsi"/>
          <w:bCs/>
        </w:rPr>
        <w:t xml:space="preserve">at least some </w:t>
      </w:r>
      <w:r w:rsidRPr="00547D7F">
        <w:rPr>
          <w:rFonts w:ascii="Garamond" w:eastAsia="Garamond" w:hAnsi="Garamond" w:cstheme="majorHAnsi"/>
          <w:bCs/>
        </w:rPr>
        <w:t>participants reported</w:t>
      </w:r>
      <w:r w:rsidR="00731899" w:rsidRPr="00547D7F">
        <w:rPr>
          <w:rFonts w:ascii="Garamond" w:eastAsia="Garamond" w:hAnsi="Garamond" w:cstheme="majorHAnsi"/>
          <w:bCs/>
        </w:rPr>
        <w:t xml:space="preserve"> forward-looking responsibility </w:t>
      </w:r>
      <w:r w:rsidRPr="00547D7F">
        <w:rPr>
          <w:rFonts w:ascii="Garamond" w:eastAsia="Garamond" w:hAnsi="Garamond" w:cstheme="majorHAnsi"/>
          <w:bCs/>
        </w:rPr>
        <w:t>judgments</w:t>
      </w:r>
      <w:r w:rsidR="00731899" w:rsidRPr="00547D7F">
        <w:rPr>
          <w:rFonts w:ascii="Garamond" w:eastAsia="Garamond" w:hAnsi="Garamond" w:cstheme="majorHAnsi"/>
          <w:bCs/>
        </w:rPr>
        <w:t xml:space="preserve"> </w:t>
      </w:r>
      <w:r w:rsidRPr="00547D7F">
        <w:rPr>
          <w:rFonts w:ascii="Garamond" w:eastAsia="Garamond" w:hAnsi="Garamond" w:cstheme="majorHAnsi"/>
          <w:bCs/>
        </w:rPr>
        <w:t xml:space="preserve">and not basic desert </w:t>
      </w:r>
      <w:r w:rsidR="00731899" w:rsidRPr="00547D7F">
        <w:rPr>
          <w:rFonts w:ascii="Garamond" w:eastAsia="Garamond" w:hAnsi="Garamond" w:cstheme="majorHAnsi"/>
          <w:bCs/>
        </w:rPr>
        <w:t>ones</w:t>
      </w:r>
      <w:r w:rsidRPr="00547D7F">
        <w:rPr>
          <w:rFonts w:ascii="Garamond" w:eastAsia="Garamond" w:hAnsi="Garamond" w:cstheme="majorHAnsi"/>
          <w:bCs/>
        </w:rPr>
        <w:t>.</w:t>
      </w:r>
    </w:p>
    <w:p w14:paraId="0F8B90A1" w14:textId="119E39E8" w:rsidR="004B77AB" w:rsidRPr="00547D7F" w:rsidRDefault="004B77AB" w:rsidP="00EA582B">
      <w:pPr>
        <w:pBdr>
          <w:top w:val="nil"/>
          <w:left w:val="nil"/>
          <w:bottom w:val="nil"/>
          <w:right w:val="nil"/>
          <w:between w:val="nil"/>
        </w:pBdr>
        <w:tabs>
          <w:tab w:val="left" w:pos="709"/>
          <w:tab w:val="left" w:pos="5073"/>
        </w:tabs>
        <w:spacing w:line="480" w:lineRule="auto"/>
        <w:jc w:val="both"/>
        <w:rPr>
          <w:rFonts w:ascii="Garamond" w:eastAsia="Garamond" w:hAnsi="Garamond" w:cstheme="majorHAnsi"/>
          <w:bCs/>
        </w:rPr>
      </w:pPr>
      <w:r w:rsidRPr="00547D7F">
        <w:rPr>
          <w:rFonts w:ascii="Garamond" w:eastAsia="Garamond" w:hAnsi="Garamond" w:cstheme="majorHAnsi"/>
          <w:bCs/>
        </w:rPr>
        <w:tab/>
      </w:r>
      <w:r w:rsidR="00BF1E14" w:rsidRPr="00547D7F">
        <w:rPr>
          <w:rFonts w:ascii="Garamond" w:eastAsia="Garamond" w:hAnsi="Garamond" w:cstheme="majorHAnsi"/>
          <w:bCs/>
        </w:rPr>
        <w:t>However, t</w:t>
      </w:r>
      <w:r w:rsidR="00277F3F" w:rsidRPr="00547D7F">
        <w:rPr>
          <w:rFonts w:ascii="Garamond" w:eastAsia="Garamond" w:hAnsi="Garamond" w:cstheme="majorHAnsi"/>
          <w:bCs/>
        </w:rPr>
        <w:t>he existential/universal effect manifested</w:t>
      </w:r>
      <w:r w:rsidR="00731899" w:rsidRPr="00547D7F">
        <w:rPr>
          <w:rFonts w:ascii="Garamond" w:eastAsia="Garamond" w:hAnsi="Garamond" w:cstheme="majorHAnsi"/>
          <w:bCs/>
        </w:rPr>
        <w:t xml:space="preserve"> both </w:t>
      </w:r>
      <w:r w:rsidR="00277F3F" w:rsidRPr="00547D7F">
        <w:rPr>
          <w:rFonts w:ascii="Garamond" w:eastAsia="Garamond" w:hAnsi="Garamond" w:cstheme="majorHAnsi"/>
          <w:bCs/>
        </w:rPr>
        <w:t>in</w:t>
      </w:r>
      <w:r w:rsidR="00EA4018" w:rsidRPr="00547D7F">
        <w:rPr>
          <w:rFonts w:ascii="Garamond" w:eastAsia="Garamond" w:hAnsi="Garamond" w:cstheme="majorHAnsi"/>
          <w:bCs/>
        </w:rPr>
        <w:t xml:space="preserve"> </w:t>
      </w:r>
      <w:r w:rsidR="00277F3F" w:rsidRPr="00547D7F">
        <w:rPr>
          <w:rFonts w:ascii="Garamond" w:eastAsia="Garamond" w:hAnsi="Garamond" w:cstheme="majorHAnsi"/>
          <w:bCs/>
        </w:rPr>
        <w:t>participants</w:t>
      </w:r>
      <w:r w:rsidR="00BF1E14" w:rsidRPr="00547D7F">
        <w:rPr>
          <w:rFonts w:ascii="Garamond" w:eastAsia="Garamond" w:hAnsi="Garamond" w:cstheme="majorHAnsi"/>
          <w:bCs/>
        </w:rPr>
        <w:t xml:space="preserve">’ </w:t>
      </w:r>
      <w:r w:rsidR="00731899" w:rsidRPr="00547D7F">
        <w:rPr>
          <w:rFonts w:ascii="Garamond" w:eastAsia="Garamond" w:hAnsi="Garamond" w:cstheme="majorHAnsi"/>
          <w:bCs/>
        </w:rPr>
        <w:t xml:space="preserve">moral responsibility </w:t>
      </w:r>
      <w:r w:rsidR="00731899" w:rsidRPr="00547D7F">
        <w:rPr>
          <w:rFonts w:ascii="Garamond" w:eastAsia="Garamond" w:hAnsi="Garamond" w:cstheme="majorHAnsi"/>
          <w:bCs/>
          <w:i/>
          <w:iCs/>
        </w:rPr>
        <w:t>and</w:t>
      </w:r>
      <w:r w:rsidR="00731899" w:rsidRPr="00547D7F">
        <w:rPr>
          <w:rFonts w:ascii="Garamond" w:eastAsia="Garamond" w:hAnsi="Garamond" w:cstheme="majorHAnsi"/>
          <w:bCs/>
        </w:rPr>
        <w:t xml:space="preserve"> free will </w:t>
      </w:r>
      <w:r w:rsidR="00277F3F" w:rsidRPr="00547D7F">
        <w:rPr>
          <w:rFonts w:ascii="Garamond" w:eastAsia="Garamond" w:hAnsi="Garamond" w:cstheme="majorHAnsi"/>
          <w:bCs/>
        </w:rPr>
        <w:t>judgments.</w:t>
      </w:r>
      <w:r w:rsidR="00C122E0" w:rsidRPr="00547D7F">
        <w:rPr>
          <w:rFonts w:ascii="Garamond" w:eastAsia="Garamond" w:hAnsi="Garamond" w:cstheme="majorHAnsi"/>
          <w:bCs/>
        </w:rPr>
        <w:t xml:space="preserve"> And, w</w:t>
      </w:r>
      <w:r w:rsidR="00BF1E14" w:rsidRPr="00547D7F">
        <w:rPr>
          <w:rFonts w:ascii="Garamond" w:eastAsia="Garamond" w:hAnsi="Garamond" w:cstheme="majorHAnsi"/>
          <w:bCs/>
        </w:rPr>
        <w:t>hile</w:t>
      </w:r>
      <w:r w:rsidR="00277F3F" w:rsidRPr="00547D7F">
        <w:rPr>
          <w:rFonts w:ascii="Garamond" w:eastAsia="Garamond" w:hAnsi="Garamond" w:cstheme="majorHAnsi"/>
          <w:bCs/>
        </w:rPr>
        <w:t xml:space="preserve"> there might be a forward-looking conception of free will in the philosophical literature, there is no corresponding concept in everyday life.</w:t>
      </w:r>
      <w:r w:rsidR="00EA4018" w:rsidRPr="00547D7F">
        <w:rPr>
          <w:rFonts w:ascii="Garamond" w:eastAsia="Garamond" w:hAnsi="Garamond" w:cstheme="majorHAnsi"/>
          <w:bCs/>
        </w:rPr>
        <w:t xml:space="preserve"> Thus, </w:t>
      </w:r>
      <w:r w:rsidR="00277F3F" w:rsidRPr="00547D7F">
        <w:rPr>
          <w:rFonts w:ascii="Garamond" w:eastAsia="Garamond" w:hAnsi="Garamond" w:cstheme="majorHAnsi"/>
          <w:bCs/>
        </w:rPr>
        <w:t>we can be reasonably confident</w:t>
      </w:r>
      <w:r w:rsidR="00EA4018" w:rsidRPr="00547D7F">
        <w:rPr>
          <w:rFonts w:ascii="Garamond" w:eastAsia="Garamond" w:hAnsi="Garamond" w:cstheme="majorHAnsi"/>
          <w:bCs/>
        </w:rPr>
        <w:t xml:space="preserve"> </w:t>
      </w:r>
      <w:r w:rsidR="00277F3F" w:rsidRPr="00547D7F">
        <w:rPr>
          <w:rFonts w:ascii="Garamond" w:eastAsia="Garamond" w:hAnsi="Garamond" w:cstheme="majorHAnsi"/>
          <w:bCs/>
        </w:rPr>
        <w:t xml:space="preserve">our study measured participants’ judgments about the kind of free will at issue in the debate between incompatibilists and compatibilists. </w:t>
      </w:r>
      <w:r w:rsidR="00922862" w:rsidRPr="00547D7F">
        <w:rPr>
          <w:rFonts w:ascii="Garamond" w:eastAsia="Garamond" w:hAnsi="Garamond" w:cstheme="majorHAnsi"/>
          <w:bCs/>
        </w:rPr>
        <w:t>But</w:t>
      </w:r>
      <w:r w:rsidR="00277F3F" w:rsidRPr="00547D7F">
        <w:rPr>
          <w:rFonts w:ascii="Garamond" w:eastAsia="Garamond" w:hAnsi="Garamond" w:cstheme="majorHAnsi"/>
          <w:bCs/>
        </w:rPr>
        <w:t xml:space="preserve"> it</w:t>
      </w:r>
      <w:r w:rsidR="002A7060" w:rsidRPr="00547D7F">
        <w:rPr>
          <w:rFonts w:ascii="Garamond" w:eastAsia="Garamond" w:hAnsi="Garamond" w:cstheme="majorHAnsi"/>
          <w:bCs/>
        </w:rPr>
        <w:t xml:space="preserve"> is</w:t>
      </w:r>
      <w:r w:rsidR="00277F3F" w:rsidRPr="00547D7F">
        <w:rPr>
          <w:rFonts w:ascii="Garamond" w:eastAsia="Garamond" w:hAnsi="Garamond" w:cstheme="majorHAnsi"/>
          <w:bCs/>
        </w:rPr>
        <w:t xml:space="preserve"> a</w:t>
      </w:r>
      <w:r w:rsidR="009E5C04" w:rsidRPr="00547D7F">
        <w:rPr>
          <w:rFonts w:ascii="Garamond" w:eastAsia="Garamond" w:hAnsi="Garamond" w:cstheme="majorHAnsi"/>
          <w:bCs/>
        </w:rPr>
        <w:t xml:space="preserve"> limitation</w:t>
      </w:r>
      <w:r w:rsidR="00A03040" w:rsidRPr="00547D7F">
        <w:rPr>
          <w:rFonts w:ascii="Garamond" w:eastAsia="Garamond" w:hAnsi="Garamond" w:cstheme="majorHAnsi"/>
          <w:bCs/>
        </w:rPr>
        <w:t xml:space="preserve"> of our study</w:t>
      </w:r>
      <w:r w:rsidR="00EA4018" w:rsidRPr="00547D7F">
        <w:rPr>
          <w:rFonts w:ascii="Garamond" w:eastAsia="Garamond" w:hAnsi="Garamond" w:cstheme="majorHAnsi"/>
          <w:bCs/>
        </w:rPr>
        <w:t xml:space="preserve"> </w:t>
      </w:r>
      <w:r w:rsidR="00277F3F" w:rsidRPr="00547D7F">
        <w:rPr>
          <w:rFonts w:ascii="Garamond" w:eastAsia="Garamond" w:hAnsi="Garamond" w:cstheme="majorHAnsi"/>
          <w:bCs/>
        </w:rPr>
        <w:t>that we cannot rule out the possibility</w:t>
      </w:r>
      <w:r w:rsidR="00C122E0" w:rsidRPr="00547D7F">
        <w:rPr>
          <w:rFonts w:ascii="Garamond" w:eastAsia="Garamond" w:hAnsi="Garamond" w:cstheme="majorHAnsi"/>
          <w:bCs/>
        </w:rPr>
        <w:t xml:space="preserve"> that </w:t>
      </w:r>
      <w:r w:rsidR="002D2FB2" w:rsidRPr="00547D7F">
        <w:rPr>
          <w:rFonts w:ascii="Garamond" w:eastAsia="Garamond" w:hAnsi="Garamond" w:cstheme="majorHAnsi"/>
          <w:bCs/>
        </w:rPr>
        <w:t xml:space="preserve">at least some </w:t>
      </w:r>
      <w:r w:rsidR="00277F3F" w:rsidRPr="00547D7F">
        <w:rPr>
          <w:rFonts w:ascii="Garamond" w:eastAsia="Garamond" w:hAnsi="Garamond" w:cstheme="majorHAnsi"/>
          <w:bCs/>
        </w:rPr>
        <w:t>participants reported</w:t>
      </w:r>
      <w:r w:rsidR="003D1E6F" w:rsidRPr="00547D7F">
        <w:rPr>
          <w:rFonts w:ascii="Garamond" w:eastAsia="Garamond" w:hAnsi="Garamond" w:cstheme="majorHAnsi"/>
          <w:bCs/>
        </w:rPr>
        <w:t xml:space="preserve"> </w:t>
      </w:r>
      <w:r w:rsidR="00277F3F" w:rsidRPr="00547D7F">
        <w:rPr>
          <w:rFonts w:ascii="Garamond" w:eastAsia="Garamond" w:hAnsi="Garamond" w:cstheme="majorHAnsi"/>
          <w:bCs/>
        </w:rPr>
        <w:t>forward-looking responsibility</w:t>
      </w:r>
      <w:r w:rsidR="003D1E6F" w:rsidRPr="00547D7F">
        <w:rPr>
          <w:rFonts w:ascii="Garamond" w:eastAsia="Garamond" w:hAnsi="Garamond" w:cstheme="majorHAnsi"/>
          <w:bCs/>
        </w:rPr>
        <w:t xml:space="preserve"> judgments</w:t>
      </w:r>
      <w:r w:rsidR="00277F3F" w:rsidRPr="00547D7F">
        <w:rPr>
          <w:rFonts w:ascii="Garamond" w:eastAsia="Garamond" w:hAnsi="Garamond" w:cstheme="majorHAnsi"/>
          <w:bCs/>
        </w:rPr>
        <w:t xml:space="preserve">. </w:t>
      </w:r>
      <w:r w:rsidR="00EA4018" w:rsidRPr="00547D7F">
        <w:rPr>
          <w:rFonts w:ascii="Garamond" w:eastAsia="Garamond" w:hAnsi="Garamond" w:cstheme="majorHAnsi"/>
          <w:bCs/>
        </w:rPr>
        <w:t>D</w:t>
      </w:r>
      <w:r w:rsidR="00277F3F" w:rsidRPr="00547D7F">
        <w:rPr>
          <w:rFonts w:ascii="Garamond" w:eastAsia="Garamond" w:hAnsi="Garamond" w:cstheme="majorHAnsi"/>
          <w:bCs/>
        </w:rPr>
        <w:t>ifferentiating between</w:t>
      </w:r>
      <w:r w:rsidR="00EA4018" w:rsidRPr="00547D7F">
        <w:rPr>
          <w:rFonts w:ascii="Garamond" w:eastAsia="Garamond" w:hAnsi="Garamond" w:cstheme="majorHAnsi"/>
          <w:bCs/>
        </w:rPr>
        <w:t xml:space="preserve"> </w:t>
      </w:r>
      <w:r w:rsidR="00277F3F" w:rsidRPr="00547D7F">
        <w:rPr>
          <w:rFonts w:ascii="Garamond" w:eastAsia="Garamond" w:hAnsi="Garamond" w:cstheme="majorHAnsi"/>
          <w:bCs/>
        </w:rPr>
        <w:t xml:space="preserve">various senses of moral responsibility </w:t>
      </w:r>
      <w:r w:rsidR="003D1E6F" w:rsidRPr="00547D7F">
        <w:rPr>
          <w:rFonts w:ascii="Garamond" w:eastAsia="Garamond" w:hAnsi="Garamond" w:cstheme="majorHAnsi"/>
          <w:bCs/>
        </w:rPr>
        <w:t>w</w:t>
      </w:r>
      <w:r w:rsidR="00277F3F" w:rsidRPr="00547D7F">
        <w:rPr>
          <w:rFonts w:ascii="Garamond" w:eastAsia="Garamond" w:hAnsi="Garamond" w:cstheme="majorHAnsi"/>
          <w:bCs/>
        </w:rPr>
        <w:t xml:space="preserve">ould </w:t>
      </w:r>
      <w:r w:rsidR="00BF1E14" w:rsidRPr="00547D7F">
        <w:rPr>
          <w:rFonts w:ascii="Garamond" w:eastAsia="Garamond" w:hAnsi="Garamond" w:cstheme="majorHAnsi"/>
          <w:bCs/>
        </w:rPr>
        <w:t xml:space="preserve">also </w:t>
      </w:r>
      <w:r w:rsidR="00277F3F" w:rsidRPr="00547D7F">
        <w:rPr>
          <w:rFonts w:ascii="Garamond" w:eastAsia="Garamond" w:hAnsi="Garamond" w:cstheme="majorHAnsi"/>
          <w:bCs/>
        </w:rPr>
        <w:t>allow us to investigate an interesting difference</w:t>
      </w:r>
      <w:r w:rsidR="009E5C04" w:rsidRPr="00547D7F">
        <w:rPr>
          <w:rFonts w:ascii="Garamond" w:eastAsia="Garamond" w:hAnsi="Garamond" w:cstheme="majorHAnsi"/>
          <w:bCs/>
        </w:rPr>
        <w:t xml:space="preserve"> found </w:t>
      </w:r>
      <w:r w:rsidR="00277F3F" w:rsidRPr="00547D7F">
        <w:rPr>
          <w:rFonts w:ascii="Garamond" w:eastAsia="Garamond" w:hAnsi="Garamond" w:cstheme="majorHAnsi"/>
          <w:bCs/>
        </w:rPr>
        <w:t>between participants’ moral responsibility and free will judgments</w:t>
      </w:r>
      <w:r w:rsidR="009E5C04" w:rsidRPr="00547D7F">
        <w:rPr>
          <w:rFonts w:ascii="Garamond" w:eastAsia="Garamond" w:hAnsi="Garamond" w:cstheme="majorHAnsi"/>
          <w:bCs/>
        </w:rPr>
        <w:t xml:space="preserve"> </w:t>
      </w:r>
      <w:r w:rsidR="00277F3F" w:rsidRPr="00547D7F">
        <w:rPr>
          <w:rFonts w:ascii="Garamond" w:eastAsia="Garamond" w:hAnsi="Garamond" w:cstheme="majorHAnsi"/>
          <w:bCs/>
        </w:rPr>
        <w:t>in our study. We found</w:t>
      </w:r>
      <w:r w:rsidR="009E5C04" w:rsidRPr="00547D7F">
        <w:rPr>
          <w:rFonts w:ascii="Garamond" w:eastAsia="Garamond" w:hAnsi="Garamond" w:cstheme="majorHAnsi"/>
          <w:bCs/>
        </w:rPr>
        <w:t xml:space="preserve"> </w:t>
      </w:r>
      <w:r w:rsidR="00277F3F" w:rsidRPr="00547D7F">
        <w:rPr>
          <w:rFonts w:ascii="Garamond" w:eastAsia="Garamond" w:hAnsi="Garamond" w:cstheme="majorHAnsi"/>
          <w:bCs/>
        </w:rPr>
        <w:t>moral responsibility judgments (</w:t>
      </w:r>
      <w:r w:rsidR="00277F3F" w:rsidRPr="00547D7F">
        <w:rPr>
          <w:rFonts w:ascii="Garamond" w:eastAsia="Garamond" w:hAnsi="Garamond" w:cstheme="majorHAnsi"/>
          <w:bCs/>
          <w:i/>
          <w:iCs/>
        </w:rPr>
        <w:t>M</w:t>
      </w:r>
      <w:r w:rsidR="007626DF" w:rsidRPr="00547D7F">
        <w:rPr>
          <w:rFonts w:ascii="Garamond" w:eastAsia="Garamond" w:hAnsi="Garamond" w:cstheme="majorHAnsi"/>
          <w:bCs/>
          <w:i/>
          <w:iCs/>
        </w:rPr>
        <w:t xml:space="preserve"> </w:t>
      </w:r>
      <w:r w:rsidR="00277F3F" w:rsidRPr="00547D7F">
        <w:rPr>
          <w:rFonts w:ascii="Garamond" w:eastAsia="Garamond" w:hAnsi="Garamond" w:cstheme="majorHAnsi"/>
          <w:bCs/>
        </w:rPr>
        <w:t>=</w:t>
      </w:r>
      <w:r w:rsidR="007626DF" w:rsidRPr="00547D7F">
        <w:rPr>
          <w:rFonts w:ascii="Garamond" w:eastAsia="Garamond" w:hAnsi="Garamond" w:cstheme="majorHAnsi"/>
          <w:bCs/>
        </w:rPr>
        <w:t xml:space="preserve"> </w:t>
      </w:r>
      <w:r w:rsidR="00277F3F" w:rsidRPr="00547D7F">
        <w:rPr>
          <w:rFonts w:ascii="Garamond" w:eastAsia="Garamond" w:hAnsi="Garamond" w:cstheme="majorHAnsi"/>
          <w:bCs/>
        </w:rPr>
        <w:t xml:space="preserve">5.47, </w:t>
      </w:r>
      <w:r w:rsidR="00277F3F" w:rsidRPr="00547D7F">
        <w:rPr>
          <w:rFonts w:ascii="Garamond" w:eastAsia="Garamond" w:hAnsi="Garamond" w:cstheme="majorHAnsi"/>
          <w:bCs/>
          <w:i/>
          <w:iCs/>
        </w:rPr>
        <w:t>SD</w:t>
      </w:r>
      <w:r w:rsidR="007626DF" w:rsidRPr="00547D7F">
        <w:rPr>
          <w:rFonts w:ascii="Garamond" w:eastAsia="Garamond" w:hAnsi="Garamond" w:cstheme="majorHAnsi"/>
          <w:bCs/>
          <w:i/>
          <w:iCs/>
        </w:rPr>
        <w:t xml:space="preserve"> </w:t>
      </w:r>
      <w:r w:rsidR="00277F3F" w:rsidRPr="00547D7F">
        <w:rPr>
          <w:rFonts w:ascii="Garamond" w:eastAsia="Garamond" w:hAnsi="Garamond" w:cstheme="majorHAnsi"/>
          <w:bCs/>
        </w:rPr>
        <w:t>=</w:t>
      </w:r>
      <w:r w:rsidR="007626DF" w:rsidRPr="00547D7F">
        <w:rPr>
          <w:rFonts w:ascii="Garamond" w:eastAsia="Garamond" w:hAnsi="Garamond" w:cstheme="majorHAnsi"/>
          <w:bCs/>
        </w:rPr>
        <w:t xml:space="preserve"> </w:t>
      </w:r>
      <w:r w:rsidR="00277F3F" w:rsidRPr="00547D7F">
        <w:rPr>
          <w:rFonts w:ascii="Garamond" w:eastAsia="Garamond" w:hAnsi="Garamond" w:cstheme="majorHAnsi"/>
          <w:bCs/>
        </w:rPr>
        <w:t>1.39) were</w:t>
      </w:r>
      <w:r w:rsidR="00EA4018" w:rsidRPr="00547D7F">
        <w:rPr>
          <w:rFonts w:ascii="Garamond" w:eastAsia="Garamond" w:hAnsi="Garamond" w:cstheme="majorHAnsi"/>
          <w:bCs/>
        </w:rPr>
        <w:t xml:space="preserve"> </w:t>
      </w:r>
      <w:r w:rsidR="00277F3F" w:rsidRPr="00547D7F">
        <w:rPr>
          <w:rFonts w:ascii="Garamond" w:eastAsia="Garamond" w:hAnsi="Garamond" w:cstheme="majorHAnsi"/>
          <w:bCs/>
        </w:rPr>
        <w:t>significantly higher than free will judgments (</w:t>
      </w:r>
      <w:r w:rsidR="00277F3F" w:rsidRPr="00547D7F">
        <w:rPr>
          <w:rFonts w:ascii="Garamond" w:eastAsia="Garamond" w:hAnsi="Garamond" w:cstheme="majorHAnsi"/>
          <w:bCs/>
          <w:i/>
          <w:iCs/>
        </w:rPr>
        <w:t>M</w:t>
      </w:r>
      <w:r w:rsidR="007626DF" w:rsidRPr="00547D7F">
        <w:rPr>
          <w:rFonts w:ascii="Garamond" w:eastAsia="Garamond" w:hAnsi="Garamond" w:cstheme="majorHAnsi"/>
          <w:bCs/>
          <w:i/>
          <w:iCs/>
        </w:rPr>
        <w:t xml:space="preserve"> </w:t>
      </w:r>
      <w:r w:rsidR="00277F3F" w:rsidRPr="00547D7F">
        <w:rPr>
          <w:rFonts w:ascii="Garamond" w:eastAsia="Garamond" w:hAnsi="Garamond" w:cstheme="majorHAnsi"/>
          <w:bCs/>
        </w:rPr>
        <w:t>=</w:t>
      </w:r>
      <w:r w:rsidR="007626DF" w:rsidRPr="00547D7F">
        <w:rPr>
          <w:rFonts w:ascii="Garamond" w:eastAsia="Garamond" w:hAnsi="Garamond" w:cstheme="majorHAnsi"/>
          <w:bCs/>
        </w:rPr>
        <w:t xml:space="preserve"> </w:t>
      </w:r>
      <w:r w:rsidR="00277F3F" w:rsidRPr="00547D7F">
        <w:rPr>
          <w:rFonts w:ascii="Garamond" w:eastAsia="Garamond" w:hAnsi="Garamond" w:cstheme="majorHAnsi"/>
          <w:bCs/>
        </w:rPr>
        <w:t xml:space="preserve">5.03, </w:t>
      </w:r>
      <w:r w:rsidR="00277F3F" w:rsidRPr="00547D7F">
        <w:rPr>
          <w:rFonts w:ascii="Garamond" w:eastAsia="Garamond" w:hAnsi="Garamond" w:cstheme="majorHAnsi"/>
          <w:bCs/>
          <w:i/>
          <w:iCs/>
        </w:rPr>
        <w:t>SD</w:t>
      </w:r>
      <w:r w:rsidR="007626DF" w:rsidRPr="00547D7F">
        <w:rPr>
          <w:rFonts w:ascii="Garamond" w:eastAsia="Garamond" w:hAnsi="Garamond" w:cstheme="majorHAnsi"/>
          <w:bCs/>
          <w:i/>
          <w:iCs/>
        </w:rPr>
        <w:t xml:space="preserve"> </w:t>
      </w:r>
      <w:r w:rsidR="00277F3F" w:rsidRPr="00547D7F">
        <w:rPr>
          <w:rFonts w:ascii="Garamond" w:eastAsia="Garamond" w:hAnsi="Garamond" w:cstheme="majorHAnsi"/>
          <w:bCs/>
        </w:rPr>
        <w:t>=</w:t>
      </w:r>
      <w:r w:rsidR="007626DF" w:rsidRPr="00547D7F">
        <w:rPr>
          <w:rFonts w:ascii="Garamond" w:eastAsia="Garamond" w:hAnsi="Garamond" w:cstheme="majorHAnsi"/>
          <w:bCs/>
        </w:rPr>
        <w:t xml:space="preserve"> </w:t>
      </w:r>
      <w:r w:rsidR="00277F3F" w:rsidRPr="00547D7F">
        <w:rPr>
          <w:rFonts w:ascii="Garamond" w:eastAsia="Garamond" w:hAnsi="Garamond" w:cstheme="majorHAnsi"/>
          <w:bCs/>
        </w:rPr>
        <w:t>1.50).</w:t>
      </w:r>
      <w:r w:rsidR="00150386" w:rsidRPr="00547D7F">
        <w:rPr>
          <w:rFonts w:ascii="Garamond" w:eastAsia="Garamond" w:hAnsi="Garamond" w:cstheme="majorHAnsi"/>
          <w:bCs/>
        </w:rPr>
        <w:t xml:space="preserve"> Further, the existential/universal effect</w:t>
      </w:r>
      <w:r w:rsidR="003D1E6F" w:rsidRPr="00547D7F">
        <w:rPr>
          <w:rFonts w:ascii="Garamond" w:eastAsia="Garamond" w:hAnsi="Garamond" w:cstheme="majorHAnsi"/>
          <w:bCs/>
        </w:rPr>
        <w:t xml:space="preserve"> was </w:t>
      </w:r>
      <w:r w:rsidR="00150386" w:rsidRPr="00547D7F">
        <w:rPr>
          <w:rFonts w:ascii="Garamond" w:eastAsia="Garamond" w:hAnsi="Garamond" w:cstheme="majorHAnsi"/>
          <w:bCs/>
        </w:rPr>
        <w:t>greater for free will judgments than</w:t>
      </w:r>
      <w:r w:rsidR="009E5C04" w:rsidRPr="00547D7F">
        <w:rPr>
          <w:rFonts w:ascii="Garamond" w:eastAsia="Garamond" w:hAnsi="Garamond" w:cstheme="majorHAnsi"/>
          <w:bCs/>
        </w:rPr>
        <w:t xml:space="preserve"> </w:t>
      </w:r>
      <w:r w:rsidR="00150386" w:rsidRPr="00547D7F">
        <w:rPr>
          <w:rFonts w:ascii="Garamond" w:eastAsia="Garamond" w:hAnsi="Garamond" w:cstheme="majorHAnsi"/>
          <w:bCs/>
        </w:rPr>
        <w:t>moral responsibility judgments.</w:t>
      </w:r>
      <w:r w:rsidR="00277F3F" w:rsidRPr="00547D7F">
        <w:rPr>
          <w:rStyle w:val="FootnoteReference"/>
          <w:rFonts w:ascii="Garamond" w:eastAsia="Garamond" w:hAnsi="Garamond" w:cstheme="majorHAnsi"/>
          <w:bCs/>
        </w:rPr>
        <w:footnoteReference w:id="14"/>
      </w:r>
      <w:r w:rsidR="00150386" w:rsidRPr="00547D7F">
        <w:rPr>
          <w:rFonts w:ascii="Garamond" w:eastAsia="Garamond" w:hAnsi="Garamond" w:cstheme="majorHAnsi"/>
          <w:bCs/>
        </w:rPr>
        <w:t xml:space="preserve"> </w:t>
      </w:r>
      <w:r w:rsidR="00277F3F" w:rsidRPr="00547D7F">
        <w:rPr>
          <w:rFonts w:ascii="Garamond" w:eastAsia="Garamond" w:hAnsi="Garamond" w:cstheme="majorHAnsi"/>
          <w:bCs/>
        </w:rPr>
        <w:t xml:space="preserve">One explanation of this difference </w:t>
      </w:r>
      <w:r w:rsidR="00BF1E14" w:rsidRPr="00547D7F">
        <w:rPr>
          <w:rFonts w:ascii="Garamond" w:eastAsia="Garamond" w:hAnsi="Garamond" w:cstheme="majorHAnsi"/>
          <w:bCs/>
        </w:rPr>
        <w:t>is</w:t>
      </w:r>
      <w:r w:rsidR="00277F3F" w:rsidRPr="00547D7F">
        <w:rPr>
          <w:rFonts w:ascii="Garamond" w:eastAsia="Garamond" w:hAnsi="Garamond" w:cstheme="majorHAnsi"/>
          <w:bCs/>
        </w:rPr>
        <w:t xml:space="preserve"> that participants were divided between considering basic desert and forward-looking moral responsibility, and judgments of the </w:t>
      </w:r>
      <w:r w:rsidR="00277F3F" w:rsidRPr="00547D7F">
        <w:rPr>
          <w:rFonts w:ascii="Garamond" w:eastAsia="Garamond" w:hAnsi="Garamond" w:cstheme="majorHAnsi"/>
          <w:bCs/>
        </w:rPr>
        <w:lastRenderedPageBreak/>
        <w:t>lat</w:t>
      </w:r>
      <w:r w:rsidR="00C3254A" w:rsidRPr="00547D7F">
        <w:rPr>
          <w:rFonts w:ascii="Garamond" w:eastAsia="Garamond" w:hAnsi="Garamond" w:cstheme="majorHAnsi"/>
          <w:bCs/>
        </w:rPr>
        <w:t>t</w:t>
      </w:r>
      <w:r w:rsidR="00277F3F" w:rsidRPr="00547D7F">
        <w:rPr>
          <w:rFonts w:ascii="Garamond" w:eastAsia="Garamond" w:hAnsi="Garamond" w:cstheme="majorHAnsi"/>
          <w:bCs/>
        </w:rPr>
        <w:t>er</w:t>
      </w:r>
      <w:r w:rsidR="003D1E6F" w:rsidRPr="00547D7F">
        <w:rPr>
          <w:rFonts w:ascii="Garamond" w:eastAsia="Garamond" w:hAnsi="Garamond" w:cstheme="majorHAnsi"/>
          <w:bCs/>
        </w:rPr>
        <w:t xml:space="preserve"> were </w:t>
      </w:r>
      <w:r w:rsidR="00BF1E14" w:rsidRPr="00547D7F">
        <w:rPr>
          <w:rFonts w:ascii="Garamond" w:eastAsia="Garamond" w:hAnsi="Garamond" w:cstheme="majorHAnsi"/>
          <w:bCs/>
        </w:rPr>
        <w:t>less (or un</w:t>
      </w:r>
      <w:proofErr w:type="gramStart"/>
      <w:r w:rsidR="00BF1E14" w:rsidRPr="00547D7F">
        <w:rPr>
          <w:rFonts w:ascii="Garamond" w:eastAsia="Garamond" w:hAnsi="Garamond" w:cstheme="majorHAnsi"/>
          <w:bCs/>
        </w:rPr>
        <w:t>-)</w:t>
      </w:r>
      <w:r w:rsidR="003D1E6F" w:rsidRPr="00547D7F">
        <w:rPr>
          <w:rFonts w:ascii="Garamond" w:eastAsia="Garamond" w:hAnsi="Garamond" w:cstheme="majorHAnsi"/>
          <w:bCs/>
        </w:rPr>
        <w:t>affected</w:t>
      </w:r>
      <w:proofErr w:type="gramEnd"/>
      <w:r w:rsidR="003D1E6F" w:rsidRPr="00547D7F">
        <w:rPr>
          <w:rFonts w:ascii="Garamond" w:eastAsia="Garamond" w:hAnsi="Garamond" w:cstheme="majorHAnsi"/>
          <w:bCs/>
        </w:rPr>
        <w:t xml:space="preserve"> and thus higher</w:t>
      </w:r>
      <w:r w:rsidR="00277F3F" w:rsidRPr="00547D7F">
        <w:rPr>
          <w:rFonts w:ascii="Garamond" w:eastAsia="Garamond" w:hAnsi="Garamond" w:cstheme="majorHAnsi"/>
          <w:bCs/>
        </w:rPr>
        <w:t>.</w:t>
      </w:r>
      <w:r w:rsidR="00C318D2" w:rsidRPr="00547D7F">
        <w:rPr>
          <w:rFonts w:ascii="Garamond" w:eastAsia="Garamond" w:hAnsi="Garamond" w:cstheme="majorHAnsi"/>
          <w:bCs/>
        </w:rPr>
        <w:t xml:space="preserve"> </w:t>
      </w:r>
      <w:r w:rsidR="00277F3F" w:rsidRPr="00547D7F">
        <w:rPr>
          <w:rFonts w:ascii="Garamond" w:eastAsia="Garamond" w:hAnsi="Garamond" w:cstheme="majorHAnsi"/>
          <w:bCs/>
        </w:rPr>
        <w:t>Fu</w:t>
      </w:r>
      <w:r w:rsidR="00C318D2" w:rsidRPr="00547D7F">
        <w:rPr>
          <w:rFonts w:ascii="Garamond" w:eastAsia="Garamond" w:hAnsi="Garamond" w:cstheme="majorHAnsi"/>
          <w:bCs/>
        </w:rPr>
        <w:t>ture</w:t>
      </w:r>
      <w:r w:rsidR="00277F3F" w:rsidRPr="00547D7F">
        <w:rPr>
          <w:rFonts w:ascii="Garamond" w:eastAsia="Garamond" w:hAnsi="Garamond" w:cstheme="majorHAnsi"/>
          <w:bCs/>
        </w:rPr>
        <w:t xml:space="preserve"> studies can investigate this hypothesis and test whether judgments about basic desert and/or forward-looking responsibility are </w:t>
      </w:r>
      <w:r w:rsidR="00C318D2" w:rsidRPr="00547D7F">
        <w:rPr>
          <w:rFonts w:ascii="Garamond" w:eastAsia="Garamond" w:hAnsi="Garamond" w:cstheme="majorHAnsi"/>
          <w:bCs/>
        </w:rPr>
        <w:t>subject</w:t>
      </w:r>
      <w:r w:rsidR="00277F3F" w:rsidRPr="00547D7F">
        <w:rPr>
          <w:rFonts w:ascii="Garamond" w:eastAsia="Garamond" w:hAnsi="Garamond" w:cstheme="majorHAnsi"/>
          <w:bCs/>
        </w:rPr>
        <w:t xml:space="preserve"> </w:t>
      </w:r>
      <w:r w:rsidR="00C318D2" w:rsidRPr="00547D7F">
        <w:rPr>
          <w:rFonts w:ascii="Garamond" w:eastAsia="Garamond" w:hAnsi="Garamond" w:cstheme="majorHAnsi"/>
          <w:bCs/>
        </w:rPr>
        <w:t>to</w:t>
      </w:r>
      <w:r w:rsidR="00277F3F" w:rsidRPr="00547D7F">
        <w:rPr>
          <w:rFonts w:ascii="Garamond" w:eastAsia="Garamond" w:hAnsi="Garamond" w:cstheme="majorHAnsi"/>
          <w:bCs/>
        </w:rPr>
        <w:t xml:space="preserve"> the existential/universal effect.</w:t>
      </w:r>
    </w:p>
    <w:p w14:paraId="2A0944EB" w14:textId="2ED2706A" w:rsidR="004B77AB" w:rsidRPr="00547D7F" w:rsidRDefault="004B77AB" w:rsidP="00EA582B">
      <w:pPr>
        <w:pBdr>
          <w:top w:val="nil"/>
          <w:left w:val="nil"/>
          <w:bottom w:val="nil"/>
          <w:right w:val="nil"/>
          <w:between w:val="nil"/>
        </w:pBdr>
        <w:tabs>
          <w:tab w:val="left" w:pos="709"/>
          <w:tab w:val="left" w:pos="5073"/>
        </w:tabs>
        <w:spacing w:line="480" w:lineRule="auto"/>
        <w:jc w:val="both"/>
        <w:rPr>
          <w:rFonts w:ascii="Garamond" w:eastAsia="Garamond" w:hAnsi="Garamond" w:cstheme="majorHAnsi"/>
          <w:bCs/>
        </w:rPr>
      </w:pPr>
      <w:r w:rsidRPr="00547D7F">
        <w:rPr>
          <w:rFonts w:ascii="Garamond" w:eastAsia="Garamond" w:hAnsi="Garamond" w:cstheme="majorHAnsi"/>
          <w:bCs/>
        </w:rPr>
        <w:tab/>
      </w:r>
      <w:r w:rsidR="00BF1E14" w:rsidRPr="00547D7F">
        <w:rPr>
          <w:rFonts w:ascii="Garamond" w:eastAsia="Garamond" w:hAnsi="Garamond" w:cstheme="majorHAnsi"/>
          <w:bCs/>
        </w:rPr>
        <w:t>Second, one might worry that our response to the four-case argument does</w:t>
      </w:r>
      <w:r w:rsidR="00440C12" w:rsidRPr="00547D7F">
        <w:rPr>
          <w:rFonts w:ascii="Garamond" w:eastAsia="Garamond" w:hAnsi="Garamond" w:cstheme="majorHAnsi"/>
          <w:bCs/>
        </w:rPr>
        <w:t xml:space="preserve"> not</w:t>
      </w:r>
      <w:r w:rsidR="00BF1E14" w:rsidRPr="00547D7F">
        <w:rPr>
          <w:rFonts w:ascii="Garamond" w:eastAsia="Garamond" w:hAnsi="Garamond" w:cstheme="majorHAnsi"/>
          <w:bCs/>
        </w:rPr>
        <w:t xml:space="preserve"> meet the </w:t>
      </w:r>
      <w:r w:rsidR="00A03040" w:rsidRPr="00547D7F">
        <w:rPr>
          <w:rFonts w:ascii="Garamond" w:eastAsia="Garamond" w:hAnsi="Garamond" w:cstheme="majorHAnsi"/>
          <w:bCs/>
        </w:rPr>
        <w:t xml:space="preserve">relevant </w:t>
      </w:r>
      <w:r w:rsidR="00BF1E14" w:rsidRPr="00547D7F">
        <w:rPr>
          <w:rFonts w:ascii="Garamond" w:eastAsia="Garamond" w:hAnsi="Garamond" w:cstheme="majorHAnsi"/>
          <w:bCs/>
        </w:rPr>
        <w:t xml:space="preserve">argumentative burden. Pereboom argues that in order to object to the four-case argument, </w:t>
      </w:r>
      <w:r w:rsidR="00A03040" w:rsidRPr="00547D7F">
        <w:rPr>
          <w:rFonts w:ascii="Garamond" w:eastAsia="Garamond" w:hAnsi="Garamond" w:cstheme="majorHAnsi"/>
          <w:bCs/>
        </w:rPr>
        <w:t>one</w:t>
      </w:r>
      <w:r w:rsidR="00BF1E14" w:rsidRPr="00547D7F">
        <w:rPr>
          <w:rFonts w:ascii="Garamond" w:eastAsia="Garamond" w:hAnsi="Garamond" w:cstheme="majorHAnsi"/>
          <w:bCs/>
        </w:rPr>
        <w:t xml:space="preserve"> must “…point out a relevant and principled difference between any two adjacent cases that would show why the agent might be responsible in the later but not in the earlier one” (2014: 75). And while o</w:t>
      </w:r>
      <w:r w:rsidR="00277F3F" w:rsidRPr="00547D7F">
        <w:rPr>
          <w:rFonts w:ascii="Garamond" w:eastAsia="Garamond" w:hAnsi="Garamond" w:cstheme="majorHAnsi"/>
          <w:bCs/>
        </w:rPr>
        <w:t xml:space="preserve">ur study </w:t>
      </w:r>
      <w:r w:rsidR="00BF1E14" w:rsidRPr="00547D7F">
        <w:rPr>
          <w:rFonts w:ascii="Garamond" w:eastAsia="Garamond" w:hAnsi="Garamond" w:cstheme="majorHAnsi"/>
          <w:bCs/>
        </w:rPr>
        <w:t xml:space="preserve">indicates that </w:t>
      </w:r>
      <w:r w:rsidR="00A03040" w:rsidRPr="00547D7F">
        <w:rPr>
          <w:rFonts w:ascii="Garamond" w:eastAsia="Garamond" w:hAnsi="Garamond" w:cstheme="majorHAnsi"/>
          <w:bCs/>
        </w:rPr>
        <w:t>there is a difference between manipulation and determinism cases that impacts our judgments about them</w:t>
      </w:r>
      <w:r w:rsidR="009E5C04" w:rsidRPr="00547D7F">
        <w:rPr>
          <w:rFonts w:ascii="Garamond" w:eastAsia="Garamond" w:hAnsi="Garamond" w:cstheme="majorHAnsi"/>
          <w:i/>
        </w:rPr>
        <w:t>—</w:t>
      </w:r>
      <w:r w:rsidR="00A03040" w:rsidRPr="00547D7F">
        <w:rPr>
          <w:rFonts w:ascii="Garamond" w:eastAsia="Garamond" w:hAnsi="Garamond" w:cstheme="majorHAnsi"/>
          <w:bCs/>
        </w:rPr>
        <w:t xml:space="preserve">the former </w:t>
      </w:r>
      <w:proofErr w:type="gramStart"/>
      <w:r w:rsidR="00A03040" w:rsidRPr="00547D7F">
        <w:rPr>
          <w:rFonts w:ascii="Garamond" w:eastAsia="Garamond" w:hAnsi="Garamond" w:cstheme="majorHAnsi"/>
          <w:bCs/>
        </w:rPr>
        <w:t>are</w:t>
      </w:r>
      <w:proofErr w:type="gramEnd"/>
      <w:r w:rsidR="00A03040" w:rsidRPr="00547D7F">
        <w:rPr>
          <w:rFonts w:ascii="Garamond" w:eastAsia="Garamond" w:hAnsi="Garamond" w:cstheme="majorHAnsi"/>
          <w:bCs/>
        </w:rPr>
        <w:t xml:space="preserve"> existential while the lat</w:t>
      </w:r>
      <w:r w:rsidR="002F7B37" w:rsidRPr="00547D7F">
        <w:rPr>
          <w:rFonts w:ascii="Garamond" w:eastAsia="Garamond" w:hAnsi="Garamond" w:cstheme="majorHAnsi"/>
          <w:bCs/>
        </w:rPr>
        <w:t>t</w:t>
      </w:r>
      <w:r w:rsidR="00A03040" w:rsidRPr="00547D7F">
        <w:rPr>
          <w:rFonts w:ascii="Garamond" w:eastAsia="Garamond" w:hAnsi="Garamond" w:cstheme="majorHAnsi"/>
          <w:bCs/>
        </w:rPr>
        <w:t>er are universal</w:t>
      </w:r>
      <w:r w:rsidR="009E5C04" w:rsidRPr="00547D7F">
        <w:rPr>
          <w:rFonts w:ascii="Garamond" w:eastAsia="Garamond" w:hAnsi="Garamond" w:cstheme="majorHAnsi"/>
          <w:i/>
        </w:rPr>
        <w:t>—</w:t>
      </w:r>
      <w:r w:rsidR="00277F3F" w:rsidRPr="00547D7F">
        <w:rPr>
          <w:rFonts w:ascii="Garamond" w:eastAsia="Garamond" w:hAnsi="Garamond" w:cstheme="majorHAnsi"/>
          <w:bCs/>
        </w:rPr>
        <w:t xml:space="preserve">it does not </w:t>
      </w:r>
      <w:r w:rsidR="00A03040" w:rsidRPr="00547D7F">
        <w:rPr>
          <w:rFonts w:ascii="Garamond" w:eastAsia="Garamond" w:hAnsi="Garamond" w:cstheme="majorHAnsi"/>
          <w:bCs/>
        </w:rPr>
        <w:t xml:space="preserve">address whether this is a </w:t>
      </w:r>
      <w:r w:rsidR="00A03040" w:rsidRPr="00547D7F">
        <w:rPr>
          <w:rFonts w:ascii="Garamond" w:eastAsia="Garamond" w:hAnsi="Garamond" w:cstheme="majorHAnsi"/>
          <w:bCs/>
          <w:i/>
          <w:iCs/>
        </w:rPr>
        <w:t xml:space="preserve">principled </w:t>
      </w:r>
      <w:r w:rsidR="00A03040" w:rsidRPr="00547D7F">
        <w:rPr>
          <w:rFonts w:ascii="Garamond" w:eastAsia="Garamond" w:hAnsi="Garamond" w:cstheme="majorHAnsi"/>
          <w:bCs/>
        </w:rPr>
        <w:t xml:space="preserve">difference or </w:t>
      </w:r>
      <w:r w:rsidR="00277F3F" w:rsidRPr="00547D7F">
        <w:rPr>
          <w:rFonts w:ascii="Garamond" w:eastAsia="Garamond" w:hAnsi="Garamond" w:cstheme="majorHAnsi"/>
          <w:bCs/>
        </w:rPr>
        <w:t xml:space="preserve">shed light on </w:t>
      </w:r>
      <w:r w:rsidR="00277F3F" w:rsidRPr="00547D7F">
        <w:rPr>
          <w:rFonts w:ascii="Garamond" w:eastAsia="Garamond" w:hAnsi="Garamond" w:cstheme="majorHAnsi"/>
          <w:bCs/>
          <w:i/>
          <w:iCs/>
        </w:rPr>
        <w:t xml:space="preserve">why </w:t>
      </w:r>
      <w:r w:rsidR="00277F3F" w:rsidRPr="00547D7F">
        <w:rPr>
          <w:rFonts w:ascii="Garamond" w:eastAsia="Garamond" w:hAnsi="Garamond" w:cstheme="majorHAnsi"/>
          <w:bCs/>
        </w:rPr>
        <w:t xml:space="preserve">our judgments are impacted by </w:t>
      </w:r>
      <w:r w:rsidR="00A03040" w:rsidRPr="00547D7F">
        <w:rPr>
          <w:rFonts w:ascii="Garamond" w:eastAsia="Garamond" w:hAnsi="Garamond" w:cstheme="majorHAnsi"/>
          <w:bCs/>
        </w:rPr>
        <w:t>the existential/universal e</w:t>
      </w:r>
      <w:r w:rsidR="00277F3F" w:rsidRPr="00547D7F">
        <w:rPr>
          <w:rFonts w:ascii="Garamond" w:eastAsia="Garamond" w:hAnsi="Garamond" w:cstheme="majorHAnsi"/>
          <w:bCs/>
        </w:rPr>
        <w:t xml:space="preserve">ffect. </w:t>
      </w:r>
    </w:p>
    <w:p w14:paraId="5955ECC2" w14:textId="2136648A" w:rsidR="00AC7CBC" w:rsidRPr="00547D7F" w:rsidRDefault="004B77AB" w:rsidP="00EA582B">
      <w:pPr>
        <w:pBdr>
          <w:top w:val="nil"/>
          <w:left w:val="nil"/>
          <w:bottom w:val="nil"/>
          <w:right w:val="nil"/>
          <w:between w:val="nil"/>
        </w:pBdr>
        <w:tabs>
          <w:tab w:val="left" w:pos="709"/>
          <w:tab w:val="left" w:pos="5073"/>
        </w:tabs>
        <w:spacing w:line="480" w:lineRule="auto"/>
        <w:jc w:val="both"/>
        <w:rPr>
          <w:rFonts w:ascii="Garamond" w:eastAsia="Garamond" w:hAnsi="Garamond" w:cstheme="majorHAnsi"/>
          <w:bCs/>
        </w:rPr>
      </w:pPr>
      <w:r w:rsidRPr="00547D7F">
        <w:rPr>
          <w:rFonts w:ascii="Garamond" w:eastAsia="Garamond" w:hAnsi="Garamond" w:cstheme="majorHAnsi"/>
          <w:bCs/>
        </w:rPr>
        <w:tab/>
        <w:t>But</w:t>
      </w:r>
      <w:r w:rsidR="00277F3F" w:rsidRPr="00547D7F">
        <w:rPr>
          <w:rFonts w:ascii="Garamond" w:eastAsia="Garamond" w:hAnsi="Garamond" w:cstheme="majorHAnsi"/>
          <w:bCs/>
        </w:rPr>
        <w:t xml:space="preserve"> we need</w:t>
      </w:r>
      <w:r w:rsidR="00AA6305" w:rsidRPr="00547D7F">
        <w:rPr>
          <w:rFonts w:ascii="Garamond" w:eastAsia="Garamond" w:hAnsi="Garamond" w:cstheme="majorHAnsi"/>
          <w:bCs/>
        </w:rPr>
        <w:t xml:space="preserve"> not</w:t>
      </w:r>
      <w:r w:rsidR="00277F3F" w:rsidRPr="00547D7F">
        <w:rPr>
          <w:rFonts w:ascii="Garamond" w:eastAsia="Garamond" w:hAnsi="Garamond" w:cstheme="majorHAnsi"/>
          <w:bCs/>
        </w:rPr>
        <w:t xml:space="preserve"> offer a principled defence of the </w:t>
      </w:r>
      <w:r w:rsidR="00BF1E14" w:rsidRPr="00547D7F">
        <w:rPr>
          <w:rFonts w:ascii="Garamond" w:eastAsia="Garamond" w:hAnsi="Garamond" w:cstheme="majorHAnsi"/>
          <w:bCs/>
        </w:rPr>
        <w:t xml:space="preserve">existential/universal </w:t>
      </w:r>
      <w:r w:rsidR="00277F3F" w:rsidRPr="00547D7F">
        <w:rPr>
          <w:rFonts w:ascii="Garamond" w:eastAsia="Garamond" w:hAnsi="Garamond" w:cstheme="majorHAnsi"/>
          <w:bCs/>
        </w:rPr>
        <w:t>effect</w:t>
      </w:r>
      <w:r w:rsidR="00AA6305" w:rsidRPr="00547D7F">
        <w:rPr>
          <w:rFonts w:ascii="Garamond" w:eastAsia="Garamond" w:hAnsi="Garamond" w:cstheme="majorHAnsi"/>
          <w:bCs/>
        </w:rPr>
        <w:t xml:space="preserve"> in</w:t>
      </w:r>
      <w:r w:rsidR="00440C12" w:rsidRPr="00547D7F">
        <w:rPr>
          <w:rFonts w:ascii="Garamond" w:eastAsia="Garamond" w:hAnsi="Garamond" w:cstheme="majorHAnsi"/>
          <w:bCs/>
        </w:rPr>
        <w:t xml:space="preserve"> </w:t>
      </w:r>
      <w:r w:rsidR="002F7B37" w:rsidRPr="00547D7F">
        <w:rPr>
          <w:rFonts w:ascii="Garamond" w:eastAsia="Garamond" w:hAnsi="Garamond" w:cstheme="majorHAnsi"/>
          <w:bCs/>
        </w:rPr>
        <w:t xml:space="preserve">order </w:t>
      </w:r>
      <w:r w:rsidR="00277F3F" w:rsidRPr="00547D7F">
        <w:rPr>
          <w:rFonts w:ascii="Garamond" w:eastAsia="Garamond" w:hAnsi="Garamond" w:cstheme="majorHAnsi"/>
          <w:bCs/>
        </w:rPr>
        <w:t xml:space="preserve">to </w:t>
      </w:r>
      <w:r w:rsidR="00BF1E14" w:rsidRPr="00547D7F">
        <w:rPr>
          <w:rFonts w:ascii="Garamond" w:eastAsia="Garamond" w:hAnsi="Garamond" w:cstheme="majorHAnsi"/>
          <w:bCs/>
        </w:rPr>
        <w:t>object to the</w:t>
      </w:r>
      <w:r w:rsidR="00674751" w:rsidRPr="00547D7F">
        <w:rPr>
          <w:rFonts w:ascii="Garamond" w:eastAsia="Garamond" w:hAnsi="Garamond" w:cstheme="majorHAnsi"/>
          <w:bCs/>
        </w:rPr>
        <w:t xml:space="preserve"> four-case </w:t>
      </w:r>
      <w:r w:rsidR="00BF1E14" w:rsidRPr="00547D7F">
        <w:rPr>
          <w:rFonts w:ascii="Garamond" w:eastAsia="Garamond" w:hAnsi="Garamond" w:cstheme="majorHAnsi"/>
          <w:bCs/>
        </w:rPr>
        <w:t>argument. Our study</w:t>
      </w:r>
      <w:r w:rsidR="00440C12" w:rsidRPr="00547D7F">
        <w:rPr>
          <w:rFonts w:ascii="Garamond" w:eastAsia="Garamond" w:hAnsi="Garamond" w:cstheme="majorHAnsi"/>
          <w:bCs/>
        </w:rPr>
        <w:t xml:space="preserve"> suggests </w:t>
      </w:r>
      <w:r w:rsidR="00BF1E14" w:rsidRPr="00547D7F">
        <w:rPr>
          <w:rFonts w:ascii="Garamond" w:eastAsia="Garamond" w:hAnsi="Garamond" w:cstheme="majorHAnsi"/>
          <w:bCs/>
        </w:rPr>
        <w:t xml:space="preserve">we find manipulated agents less free and responsible than other agents not </w:t>
      </w:r>
      <w:r w:rsidR="00825798" w:rsidRPr="00547D7F">
        <w:rPr>
          <w:rFonts w:ascii="Garamond" w:eastAsia="Garamond" w:hAnsi="Garamond" w:cstheme="majorHAnsi"/>
          <w:bCs/>
        </w:rPr>
        <w:t xml:space="preserve">merely </w:t>
      </w:r>
      <w:r w:rsidR="00BF1E14" w:rsidRPr="00547D7F">
        <w:rPr>
          <w:rFonts w:ascii="Garamond" w:eastAsia="Garamond" w:hAnsi="Garamond" w:cstheme="majorHAnsi"/>
          <w:bCs/>
        </w:rPr>
        <w:t xml:space="preserve">because their actions are determined by factors beyond their control but because they are determined by </w:t>
      </w:r>
      <w:r w:rsidR="001E4DC2" w:rsidRPr="00547D7F">
        <w:rPr>
          <w:rFonts w:ascii="Garamond" w:eastAsia="Garamond" w:hAnsi="Garamond" w:cstheme="majorHAnsi"/>
          <w:bCs/>
        </w:rPr>
        <w:t>a manipulation which</w:t>
      </w:r>
      <w:r w:rsidR="0003553A" w:rsidRPr="00547D7F">
        <w:rPr>
          <w:rFonts w:ascii="Garamond" w:eastAsia="Garamond" w:hAnsi="Garamond" w:cstheme="majorHAnsi"/>
          <w:bCs/>
        </w:rPr>
        <w:t xml:space="preserve"> only </w:t>
      </w:r>
      <w:r w:rsidR="00BF1E14" w:rsidRPr="00547D7F">
        <w:rPr>
          <w:rFonts w:ascii="Garamond" w:eastAsia="Garamond" w:hAnsi="Garamond" w:cstheme="majorHAnsi"/>
          <w:bCs/>
        </w:rPr>
        <w:t>affect</w:t>
      </w:r>
      <w:r w:rsidR="0003553A" w:rsidRPr="00547D7F">
        <w:rPr>
          <w:rFonts w:ascii="Garamond" w:eastAsia="Garamond" w:hAnsi="Garamond" w:cstheme="majorHAnsi"/>
          <w:bCs/>
        </w:rPr>
        <w:t>s</w:t>
      </w:r>
      <w:r w:rsidR="00BF1E14" w:rsidRPr="00547D7F">
        <w:rPr>
          <w:rFonts w:ascii="Garamond" w:eastAsia="Garamond" w:hAnsi="Garamond" w:cstheme="majorHAnsi"/>
          <w:bCs/>
        </w:rPr>
        <w:t xml:space="preserve"> them. This </w:t>
      </w:r>
      <w:r w:rsidR="00B43957" w:rsidRPr="00547D7F">
        <w:rPr>
          <w:rFonts w:ascii="Garamond" w:eastAsia="Garamond" w:hAnsi="Garamond" w:cstheme="majorHAnsi"/>
          <w:bCs/>
        </w:rPr>
        <w:t>suggests that</w:t>
      </w:r>
      <w:r w:rsidR="00717C63" w:rsidRPr="00547D7F">
        <w:rPr>
          <w:rFonts w:ascii="Garamond" w:eastAsia="Garamond" w:hAnsi="Garamond" w:cstheme="majorHAnsi"/>
          <w:bCs/>
        </w:rPr>
        <w:t xml:space="preserve"> </w:t>
      </w:r>
      <w:r w:rsidR="00BF1E14" w:rsidRPr="00547D7F">
        <w:rPr>
          <w:rFonts w:ascii="Garamond" w:eastAsia="Garamond" w:hAnsi="Garamond" w:cstheme="majorHAnsi"/>
          <w:bCs/>
        </w:rPr>
        <w:t>the determinism hypothesis</w:t>
      </w:r>
      <w:r w:rsidR="00BC6520" w:rsidRPr="00547D7F">
        <w:rPr>
          <w:rFonts w:ascii="Garamond" w:eastAsia="Garamond" w:hAnsi="Garamond" w:cstheme="majorHAnsi"/>
          <w:bCs/>
        </w:rPr>
        <w:t xml:space="preserve"> </w:t>
      </w:r>
      <w:r w:rsidR="005C5669" w:rsidRPr="00547D7F">
        <w:rPr>
          <w:rFonts w:ascii="Garamond" w:eastAsia="Garamond" w:hAnsi="Garamond" w:cstheme="majorHAnsi"/>
          <w:bCs/>
        </w:rPr>
        <w:t>cannot adequately account</w:t>
      </w:r>
      <w:r w:rsidR="00BF1E14" w:rsidRPr="00547D7F">
        <w:rPr>
          <w:rFonts w:ascii="Garamond" w:eastAsia="Garamond" w:hAnsi="Garamond" w:cstheme="majorHAnsi"/>
          <w:bCs/>
        </w:rPr>
        <w:t xml:space="preserve"> for our reaction to</w:t>
      </w:r>
      <w:r w:rsidR="007612EC" w:rsidRPr="00547D7F">
        <w:rPr>
          <w:rFonts w:ascii="Garamond" w:eastAsia="Garamond" w:hAnsi="Garamond" w:cstheme="majorHAnsi"/>
          <w:bCs/>
        </w:rPr>
        <w:t xml:space="preserve"> </w:t>
      </w:r>
      <w:r w:rsidR="00BF1E14" w:rsidRPr="00547D7F">
        <w:rPr>
          <w:rFonts w:ascii="Garamond" w:eastAsia="Garamond" w:hAnsi="Garamond" w:cstheme="majorHAnsi"/>
          <w:bCs/>
        </w:rPr>
        <w:t>cases</w:t>
      </w:r>
      <w:r w:rsidR="007612EC" w:rsidRPr="00547D7F">
        <w:rPr>
          <w:rFonts w:ascii="Garamond" w:eastAsia="Garamond" w:hAnsi="Garamond" w:cstheme="majorHAnsi"/>
          <w:bCs/>
        </w:rPr>
        <w:t xml:space="preserve"> in the four-case argument</w:t>
      </w:r>
      <w:r w:rsidR="00A03040" w:rsidRPr="00547D7F">
        <w:rPr>
          <w:rFonts w:ascii="Garamond" w:eastAsia="Garamond" w:hAnsi="Garamond" w:cstheme="majorHAnsi"/>
          <w:bCs/>
        </w:rPr>
        <w:t xml:space="preserve">. </w:t>
      </w:r>
      <w:r w:rsidR="00B739CC" w:rsidRPr="00547D7F">
        <w:rPr>
          <w:rFonts w:ascii="Garamond" w:eastAsia="Garamond" w:hAnsi="Garamond" w:cstheme="majorHAnsi"/>
          <w:bCs/>
        </w:rPr>
        <w:t>And, without the determinism hypothesis, the four-case argument cannot succeed. Notice that we</w:t>
      </w:r>
      <w:r w:rsidR="00A03040" w:rsidRPr="00547D7F">
        <w:rPr>
          <w:rFonts w:ascii="Garamond" w:eastAsia="Garamond" w:hAnsi="Garamond" w:cstheme="majorHAnsi"/>
          <w:bCs/>
        </w:rPr>
        <w:t xml:space="preserve"> need</w:t>
      </w:r>
      <w:r w:rsidR="0003553A" w:rsidRPr="00547D7F">
        <w:rPr>
          <w:rFonts w:ascii="Garamond" w:eastAsia="Garamond" w:hAnsi="Garamond" w:cstheme="majorHAnsi"/>
          <w:bCs/>
        </w:rPr>
        <w:t xml:space="preserve"> not </w:t>
      </w:r>
      <w:r w:rsidR="00A03040" w:rsidRPr="00547D7F">
        <w:rPr>
          <w:rFonts w:ascii="Garamond" w:eastAsia="Garamond" w:hAnsi="Garamond" w:cstheme="majorHAnsi"/>
          <w:bCs/>
        </w:rPr>
        <w:t xml:space="preserve">explain </w:t>
      </w:r>
      <w:r w:rsidR="00A03040" w:rsidRPr="00547D7F">
        <w:rPr>
          <w:rFonts w:ascii="Garamond" w:eastAsia="Garamond" w:hAnsi="Garamond" w:cstheme="majorHAnsi"/>
          <w:bCs/>
          <w:i/>
          <w:iCs/>
        </w:rPr>
        <w:t xml:space="preserve">why </w:t>
      </w:r>
      <w:r w:rsidR="00A03040" w:rsidRPr="00547D7F">
        <w:rPr>
          <w:rFonts w:ascii="Garamond" w:eastAsia="Garamond" w:hAnsi="Garamond" w:cstheme="majorHAnsi"/>
          <w:bCs/>
        </w:rPr>
        <w:t xml:space="preserve">we find existentially manipulated agents less free and responsible than others, nor whether we </w:t>
      </w:r>
      <w:r w:rsidR="00A03040" w:rsidRPr="00547D7F">
        <w:rPr>
          <w:rFonts w:ascii="Garamond" w:eastAsia="Garamond" w:hAnsi="Garamond" w:cstheme="majorHAnsi"/>
          <w:bCs/>
          <w:i/>
          <w:iCs/>
        </w:rPr>
        <w:t xml:space="preserve">should </w:t>
      </w:r>
      <w:r w:rsidR="00A03040" w:rsidRPr="00547D7F">
        <w:rPr>
          <w:rFonts w:ascii="Garamond" w:eastAsia="Garamond" w:hAnsi="Garamond" w:cstheme="majorHAnsi"/>
          <w:bCs/>
        </w:rPr>
        <w:t xml:space="preserve">do so, to </w:t>
      </w:r>
      <w:r w:rsidR="00BC6520" w:rsidRPr="00547D7F">
        <w:rPr>
          <w:rFonts w:ascii="Garamond" w:eastAsia="Garamond" w:hAnsi="Garamond" w:cstheme="majorHAnsi"/>
          <w:bCs/>
        </w:rPr>
        <w:t>illustrate that</w:t>
      </w:r>
      <w:r w:rsidR="00A03040" w:rsidRPr="00547D7F">
        <w:rPr>
          <w:rFonts w:ascii="Garamond" w:eastAsia="Garamond" w:hAnsi="Garamond" w:cstheme="majorHAnsi"/>
          <w:bCs/>
        </w:rPr>
        <w:t xml:space="preserve"> the determinism hypothesis</w:t>
      </w:r>
      <w:r w:rsidR="00BC6520" w:rsidRPr="00547D7F">
        <w:rPr>
          <w:rFonts w:ascii="Garamond" w:eastAsia="Garamond" w:hAnsi="Garamond" w:cstheme="majorHAnsi"/>
          <w:bCs/>
        </w:rPr>
        <w:t xml:space="preserve"> is incomplete</w:t>
      </w:r>
      <w:r w:rsidR="00A03040" w:rsidRPr="00547D7F">
        <w:rPr>
          <w:rFonts w:ascii="Garamond" w:eastAsia="Garamond" w:hAnsi="Garamond" w:cstheme="majorHAnsi"/>
          <w:bCs/>
        </w:rPr>
        <w:t>.</w:t>
      </w:r>
      <w:r w:rsidR="00463613" w:rsidRPr="00547D7F">
        <w:rPr>
          <w:rStyle w:val="FootnoteReference"/>
          <w:rFonts w:ascii="Garamond" w:eastAsia="Garamond" w:hAnsi="Garamond" w:cstheme="majorHAnsi"/>
          <w:bCs/>
        </w:rPr>
        <w:footnoteReference w:id="15"/>
      </w:r>
      <w:r w:rsidR="00A03040" w:rsidRPr="00547D7F">
        <w:rPr>
          <w:rFonts w:ascii="Garamond" w:eastAsia="Garamond" w:hAnsi="Garamond" w:cstheme="majorHAnsi"/>
          <w:bCs/>
        </w:rPr>
        <w:t xml:space="preserve"> </w:t>
      </w:r>
      <w:r w:rsidR="00BF1E14" w:rsidRPr="00547D7F">
        <w:rPr>
          <w:rFonts w:ascii="Garamond" w:eastAsia="Garamond" w:hAnsi="Garamond" w:cstheme="majorHAnsi"/>
          <w:bCs/>
        </w:rPr>
        <w:t xml:space="preserve">Still, these questions are interesting in their own right, and exploring them could </w:t>
      </w:r>
      <w:r w:rsidR="00BF1E14" w:rsidRPr="00547D7F">
        <w:rPr>
          <w:rFonts w:ascii="Garamond" w:eastAsia="Garamond" w:hAnsi="Garamond" w:cstheme="majorHAnsi"/>
          <w:bCs/>
        </w:rPr>
        <w:lastRenderedPageBreak/>
        <w:t xml:space="preserve">serve to improve accounts of free will and responsibility more generally. Thus, we take these to be </w:t>
      </w:r>
      <w:r w:rsidR="00A03040" w:rsidRPr="00547D7F">
        <w:rPr>
          <w:rFonts w:ascii="Garamond" w:eastAsia="Garamond" w:hAnsi="Garamond" w:cstheme="majorHAnsi"/>
          <w:bCs/>
        </w:rPr>
        <w:t>important</w:t>
      </w:r>
      <w:r w:rsidR="00BF1E14" w:rsidRPr="00547D7F">
        <w:rPr>
          <w:rFonts w:ascii="Garamond" w:eastAsia="Garamond" w:hAnsi="Garamond" w:cstheme="majorHAnsi"/>
          <w:bCs/>
        </w:rPr>
        <w:t xml:space="preserve"> questions </w:t>
      </w:r>
      <w:r w:rsidR="00A03040" w:rsidRPr="00547D7F">
        <w:rPr>
          <w:rFonts w:ascii="Garamond" w:eastAsia="Garamond" w:hAnsi="Garamond" w:cstheme="majorHAnsi"/>
          <w:bCs/>
        </w:rPr>
        <w:t>to</w:t>
      </w:r>
      <w:r w:rsidR="00BF1E14" w:rsidRPr="00547D7F">
        <w:rPr>
          <w:rFonts w:ascii="Garamond" w:eastAsia="Garamond" w:hAnsi="Garamond" w:cstheme="majorHAnsi"/>
          <w:bCs/>
        </w:rPr>
        <w:t xml:space="preserve"> </w:t>
      </w:r>
      <w:r w:rsidR="00A03040" w:rsidRPr="00547D7F">
        <w:rPr>
          <w:rFonts w:ascii="Garamond" w:eastAsia="Garamond" w:hAnsi="Garamond" w:cstheme="majorHAnsi"/>
          <w:bCs/>
        </w:rPr>
        <w:t>address</w:t>
      </w:r>
      <w:r w:rsidR="00BF1E14" w:rsidRPr="00547D7F">
        <w:rPr>
          <w:rFonts w:ascii="Garamond" w:eastAsia="Garamond" w:hAnsi="Garamond" w:cstheme="majorHAnsi"/>
          <w:bCs/>
        </w:rPr>
        <w:t xml:space="preserve"> in future research.</w:t>
      </w:r>
    </w:p>
    <w:p w14:paraId="6379F43D" w14:textId="77777777" w:rsidR="0035306F" w:rsidRPr="00547D7F" w:rsidRDefault="0035306F" w:rsidP="00EA582B">
      <w:pPr>
        <w:pBdr>
          <w:top w:val="nil"/>
          <w:left w:val="nil"/>
          <w:bottom w:val="nil"/>
          <w:right w:val="nil"/>
          <w:between w:val="nil"/>
        </w:pBdr>
        <w:tabs>
          <w:tab w:val="left" w:pos="709"/>
          <w:tab w:val="left" w:pos="5073"/>
        </w:tabs>
        <w:spacing w:line="480" w:lineRule="auto"/>
        <w:jc w:val="both"/>
        <w:rPr>
          <w:rFonts w:ascii="Garamond" w:eastAsia="Garamond" w:hAnsi="Garamond" w:cstheme="majorHAnsi"/>
          <w:bCs/>
        </w:rPr>
      </w:pPr>
    </w:p>
    <w:p w14:paraId="211E7125" w14:textId="77777777" w:rsidR="00717CF6" w:rsidRPr="00547D7F" w:rsidRDefault="00717CF6" w:rsidP="00EA582B">
      <w:pPr>
        <w:spacing w:line="480" w:lineRule="auto"/>
        <w:rPr>
          <w:rFonts w:ascii="Garamond" w:hAnsi="Garamond"/>
          <w:b/>
          <w:bCs/>
          <w:lang w:val="en-GB"/>
        </w:rPr>
      </w:pPr>
    </w:p>
    <w:p w14:paraId="735D59BE" w14:textId="77777777" w:rsidR="00717CF6" w:rsidRPr="00547D7F" w:rsidRDefault="00717CF6" w:rsidP="00EA582B">
      <w:pPr>
        <w:spacing w:line="480" w:lineRule="auto"/>
        <w:rPr>
          <w:rFonts w:ascii="Garamond" w:hAnsi="Garamond"/>
          <w:b/>
          <w:bCs/>
          <w:lang w:val="en-GB"/>
        </w:rPr>
      </w:pPr>
    </w:p>
    <w:p w14:paraId="046A77DC" w14:textId="77777777" w:rsidR="00717CF6" w:rsidRPr="00547D7F" w:rsidRDefault="00717CF6" w:rsidP="00EA582B">
      <w:pPr>
        <w:spacing w:line="480" w:lineRule="auto"/>
        <w:rPr>
          <w:rFonts w:ascii="Garamond" w:hAnsi="Garamond"/>
          <w:b/>
          <w:bCs/>
          <w:lang w:val="en-GB"/>
        </w:rPr>
      </w:pPr>
    </w:p>
    <w:p w14:paraId="45D64971" w14:textId="77777777" w:rsidR="005C5669" w:rsidRPr="00547D7F" w:rsidRDefault="005C5669">
      <w:pPr>
        <w:rPr>
          <w:rFonts w:ascii="Garamond" w:hAnsi="Garamond"/>
          <w:b/>
          <w:bCs/>
          <w:lang w:val="en-GB"/>
        </w:rPr>
      </w:pPr>
      <w:r w:rsidRPr="00547D7F">
        <w:rPr>
          <w:rFonts w:ascii="Garamond" w:hAnsi="Garamond"/>
          <w:b/>
          <w:bCs/>
          <w:lang w:val="en-GB"/>
        </w:rPr>
        <w:br w:type="page"/>
      </w:r>
    </w:p>
    <w:p w14:paraId="026F8D35" w14:textId="3EBBCDE3" w:rsidR="00A3205B" w:rsidRPr="00547D7F" w:rsidRDefault="00A3205B" w:rsidP="00EA582B">
      <w:pPr>
        <w:spacing w:line="480" w:lineRule="auto"/>
        <w:rPr>
          <w:rFonts w:ascii="Garamond" w:hAnsi="Garamond"/>
          <w:b/>
          <w:bCs/>
          <w:lang w:val="en-GB"/>
        </w:rPr>
      </w:pPr>
      <w:r w:rsidRPr="00547D7F">
        <w:rPr>
          <w:rFonts w:ascii="Garamond" w:hAnsi="Garamond"/>
          <w:b/>
          <w:bCs/>
          <w:lang w:val="en-GB"/>
        </w:rPr>
        <w:lastRenderedPageBreak/>
        <w:t>References</w:t>
      </w:r>
    </w:p>
    <w:p w14:paraId="0C88D32B" w14:textId="77777777" w:rsidR="00A3205B" w:rsidRPr="00547D7F" w:rsidRDefault="00A3205B" w:rsidP="00EA582B">
      <w:pPr>
        <w:spacing w:line="480" w:lineRule="auto"/>
        <w:rPr>
          <w:rFonts w:ascii="Garamond" w:hAnsi="Garamond"/>
          <w:b/>
          <w:bCs/>
          <w:lang w:val="en-GB"/>
        </w:rPr>
      </w:pPr>
    </w:p>
    <w:p w14:paraId="60598CE4" w14:textId="77777777" w:rsidR="007A7137" w:rsidRPr="00547D7F" w:rsidRDefault="00A3205B" w:rsidP="00EA582B">
      <w:pPr>
        <w:tabs>
          <w:tab w:val="left" w:pos="709"/>
        </w:tabs>
        <w:spacing w:line="480" w:lineRule="auto"/>
        <w:jc w:val="both"/>
        <w:rPr>
          <w:rFonts w:ascii="Garamond" w:hAnsi="Garamond"/>
          <w:lang w:val="en-GB"/>
        </w:rPr>
      </w:pPr>
      <w:r w:rsidRPr="00547D7F">
        <w:rPr>
          <w:rFonts w:ascii="Garamond" w:hAnsi="Garamond"/>
          <w:lang w:val="en-GB"/>
        </w:rPr>
        <w:t>Björnsson, Gunnar (in prep). Manipulators, parasites, and generalization arguments.</w:t>
      </w:r>
    </w:p>
    <w:p w14:paraId="6497689F" w14:textId="77777777" w:rsidR="007A7137" w:rsidRPr="00547D7F" w:rsidRDefault="007A7137" w:rsidP="007A7137">
      <w:pPr>
        <w:tabs>
          <w:tab w:val="left" w:pos="709"/>
        </w:tabs>
        <w:spacing w:line="480" w:lineRule="auto"/>
        <w:ind w:left="709" w:hanging="709"/>
        <w:jc w:val="both"/>
        <w:rPr>
          <w:rFonts w:ascii="Garamond" w:hAnsi="Garamond"/>
          <w:lang w:val="en-GB"/>
        </w:rPr>
      </w:pPr>
      <w:proofErr w:type="spellStart"/>
      <w:r w:rsidRPr="00547D7F">
        <w:rPr>
          <w:rFonts w:ascii="Garamond" w:hAnsi="Garamond"/>
          <w:lang w:val="en-GB"/>
        </w:rPr>
        <w:t>Björnsson</w:t>
      </w:r>
      <w:proofErr w:type="spellEnd"/>
      <w:r w:rsidRPr="00547D7F">
        <w:rPr>
          <w:rFonts w:ascii="Garamond" w:hAnsi="Garamond"/>
          <w:lang w:val="en-GB"/>
        </w:rPr>
        <w:t xml:space="preserve">, G. (2014). Incompatibilism and “Bypassed” Agency. In A. R. Mele (ed.), </w:t>
      </w:r>
      <w:r w:rsidRPr="00547D7F">
        <w:rPr>
          <w:rFonts w:ascii="Garamond" w:hAnsi="Garamond"/>
          <w:i/>
          <w:iCs/>
          <w:lang w:val="en-GB"/>
        </w:rPr>
        <w:t>Surrounding Free Will</w:t>
      </w:r>
      <w:r w:rsidRPr="00547D7F">
        <w:rPr>
          <w:rFonts w:ascii="Garamond" w:hAnsi="Garamond"/>
          <w:lang w:val="en-GB"/>
        </w:rPr>
        <w:t>. New York: Oxford University Press.</w:t>
      </w:r>
    </w:p>
    <w:p w14:paraId="11BA781C" w14:textId="2B5485A2" w:rsidR="00A3205B" w:rsidRPr="00547D7F" w:rsidRDefault="00A3205B" w:rsidP="00EA582B">
      <w:pPr>
        <w:tabs>
          <w:tab w:val="left" w:pos="709"/>
        </w:tabs>
        <w:spacing w:line="480" w:lineRule="auto"/>
        <w:jc w:val="both"/>
        <w:rPr>
          <w:rFonts w:ascii="Garamond" w:hAnsi="Garamond"/>
          <w:lang w:val="en-GB"/>
        </w:rPr>
      </w:pPr>
      <w:proofErr w:type="spellStart"/>
      <w:r w:rsidRPr="00547D7F">
        <w:rPr>
          <w:rFonts w:ascii="Garamond" w:hAnsi="Garamond"/>
          <w:lang w:val="en-GB"/>
        </w:rPr>
        <w:t>Björnsson</w:t>
      </w:r>
      <w:proofErr w:type="spellEnd"/>
      <w:r w:rsidRPr="00547D7F">
        <w:rPr>
          <w:rFonts w:ascii="Garamond" w:hAnsi="Garamond"/>
          <w:lang w:val="en-GB"/>
        </w:rPr>
        <w:t xml:space="preserve">, Gunnar and </w:t>
      </w:r>
      <w:proofErr w:type="spellStart"/>
      <w:r w:rsidRPr="00547D7F">
        <w:rPr>
          <w:rFonts w:ascii="Garamond" w:hAnsi="Garamond"/>
          <w:lang w:val="en-GB"/>
        </w:rPr>
        <w:t>Pereboom</w:t>
      </w:r>
      <w:proofErr w:type="spellEnd"/>
      <w:r w:rsidRPr="00547D7F">
        <w:rPr>
          <w:rFonts w:ascii="Garamond" w:hAnsi="Garamond"/>
          <w:lang w:val="en-GB"/>
        </w:rPr>
        <w:t xml:space="preserve">, Derk (2016). Traditional and experimental approaches to free </w:t>
      </w:r>
    </w:p>
    <w:p w14:paraId="399E9806" w14:textId="77777777" w:rsidR="00A3205B" w:rsidRPr="00547D7F" w:rsidRDefault="00A3205B" w:rsidP="00EA582B">
      <w:pPr>
        <w:tabs>
          <w:tab w:val="left" w:pos="709"/>
        </w:tabs>
        <w:spacing w:line="480" w:lineRule="auto"/>
        <w:jc w:val="both"/>
        <w:rPr>
          <w:rFonts w:ascii="Garamond" w:hAnsi="Garamond"/>
          <w:lang w:val="en-GB"/>
        </w:rPr>
      </w:pPr>
      <w:r w:rsidRPr="00547D7F">
        <w:rPr>
          <w:rFonts w:ascii="Garamond" w:hAnsi="Garamond"/>
          <w:lang w:val="en-GB"/>
        </w:rPr>
        <w:tab/>
        <w:t xml:space="preserve">will. In J. Sytsma &amp; W. Buckwalter (eds.) </w:t>
      </w:r>
      <w:r w:rsidRPr="00547D7F">
        <w:rPr>
          <w:rFonts w:ascii="Garamond" w:hAnsi="Garamond"/>
          <w:i/>
          <w:iCs/>
          <w:lang w:val="en-GB"/>
        </w:rPr>
        <w:t>Companion to Experimental Philosophy</w:t>
      </w:r>
      <w:r w:rsidRPr="00547D7F">
        <w:rPr>
          <w:rFonts w:ascii="Garamond" w:hAnsi="Garamond"/>
          <w:lang w:val="en-GB"/>
        </w:rPr>
        <w:t xml:space="preserve">. Blackwell: </w:t>
      </w:r>
    </w:p>
    <w:p w14:paraId="143AED75" w14:textId="77777777" w:rsidR="00A3205B" w:rsidRPr="00547D7F" w:rsidRDefault="00A3205B" w:rsidP="00EA582B">
      <w:pPr>
        <w:tabs>
          <w:tab w:val="left" w:pos="709"/>
        </w:tabs>
        <w:spacing w:line="480" w:lineRule="auto"/>
        <w:jc w:val="both"/>
        <w:rPr>
          <w:rFonts w:ascii="Garamond" w:hAnsi="Garamond"/>
        </w:rPr>
      </w:pPr>
      <w:r w:rsidRPr="00547D7F">
        <w:rPr>
          <w:rFonts w:ascii="Garamond" w:hAnsi="Garamond"/>
          <w:lang w:val="en-GB"/>
        </w:rPr>
        <w:tab/>
        <w:t>142</w:t>
      </w:r>
      <w:r w:rsidRPr="00547D7F">
        <w:rPr>
          <w:rFonts w:ascii="Garamond" w:hAnsi="Garamond"/>
        </w:rPr>
        <w:t xml:space="preserve">–157. </w:t>
      </w:r>
    </w:p>
    <w:p w14:paraId="33B45BB9" w14:textId="77777777" w:rsidR="00A3205B" w:rsidRPr="00547D7F" w:rsidRDefault="00A3205B" w:rsidP="00EA582B">
      <w:pPr>
        <w:tabs>
          <w:tab w:val="left" w:pos="709"/>
        </w:tabs>
        <w:spacing w:line="480" w:lineRule="auto"/>
        <w:jc w:val="both"/>
        <w:rPr>
          <w:rFonts w:ascii="Garamond" w:hAnsi="Garamond"/>
          <w:i/>
          <w:iCs/>
          <w:lang w:val="en-GB"/>
        </w:rPr>
      </w:pPr>
      <w:proofErr w:type="spellStart"/>
      <w:r w:rsidRPr="00547D7F">
        <w:rPr>
          <w:rFonts w:ascii="Garamond" w:hAnsi="Garamond"/>
          <w:lang w:val="en-GB"/>
        </w:rPr>
        <w:t>Deery</w:t>
      </w:r>
      <w:proofErr w:type="spellEnd"/>
      <w:r w:rsidRPr="00547D7F">
        <w:rPr>
          <w:rFonts w:ascii="Garamond" w:hAnsi="Garamond"/>
          <w:lang w:val="en-GB"/>
        </w:rPr>
        <w:t xml:space="preserve">, </w:t>
      </w:r>
      <w:proofErr w:type="spellStart"/>
      <w:r w:rsidRPr="00547D7F">
        <w:rPr>
          <w:rFonts w:ascii="Garamond" w:hAnsi="Garamond"/>
          <w:lang w:val="en-GB"/>
        </w:rPr>
        <w:t>Oîsin</w:t>
      </w:r>
      <w:proofErr w:type="spellEnd"/>
      <w:r w:rsidRPr="00547D7F">
        <w:rPr>
          <w:rFonts w:ascii="Garamond" w:hAnsi="Garamond"/>
          <w:lang w:val="en-GB"/>
        </w:rPr>
        <w:t xml:space="preserve"> (2019). Free actions as a natural kind. </w:t>
      </w:r>
      <w:proofErr w:type="spellStart"/>
      <w:r w:rsidRPr="00547D7F">
        <w:rPr>
          <w:rFonts w:ascii="Garamond" w:hAnsi="Garamond"/>
          <w:i/>
          <w:iCs/>
          <w:lang w:val="en-GB"/>
        </w:rPr>
        <w:t>Synthese</w:t>
      </w:r>
      <w:proofErr w:type="spellEnd"/>
      <w:r w:rsidRPr="00547D7F">
        <w:rPr>
          <w:rFonts w:ascii="Garamond" w:hAnsi="Garamond"/>
          <w:lang w:val="en-GB"/>
        </w:rPr>
        <w:t xml:space="preserve">. DOI: 10.1007/s11229-018-02068-7 </w:t>
      </w:r>
      <w:r w:rsidRPr="00547D7F">
        <w:rPr>
          <w:rFonts w:ascii="Garamond" w:hAnsi="Garamond"/>
        </w:rPr>
        <w:t xml:space="preserve"> </w:t>
      </w:r>
    </w:p>
    <w:p w14:paraId="292FA738" w14:textId="77777777" w:rsidR="00A3205B" w:rsidRPr="00547D7F" w:rsidRDefault="00A3205B" w:rsidP="00EA582B">
      <w:pPr>
        <w:tabs>
          <w:tab w:val="left" w:pos="709"/>
        </w:tabs>
        <w:spacing w:line="480" w:lineRule="auto"/>
        <w:ind w:left="720" w:hanging="720"/>
        <w:jc w:val="both"/>
        <w:rPr>
          <w:rFonts w:ascii="Garamond" w:hAnsi="Garamond"/>
          <w:lang w:val="en-GB"/>
        </w:rPr>
      </w:pPr>
      <w:proofErr w:type="spellStart"/>
      <w:r w:rsidRPr="00547D7F">
        <w:rPr>
          <w:rFonts w:ascii="Garamond" w:hAnsi="Garamond"/>
          <w:lang w:val="en-GB"/>
        </w:rPr>
        <w:t>Deery</w:t>
      </w:r>
      <w:proofErr w:type="spellEnd"/>
      <w:r w:rsidRPr="00547D7F">
        <w:rPr>
          <w:rFonts w:ascii="Garamond" w:hAnsi="Garamond"/>
          <w:lang w:val="en-GB"/>
        </w:rPr>
        <w:t xml:space="preserve">, </w:t>
      </w:r>
      <w:proofErr w:type="spellStart"/>
      <w:r w:rsidRPr="00547D7F">
        <w:rPr>
          <w:rFonts w:ascii="Garamond" w:hAnsi="Garamond"/>
          <w:lang w:val="en-GB"/>
        </w:rPr>
        <w:t>Oîsin</w:t>
      </w:r>
      <w:proofErr w:type="spellEnd"/>
      <w:r w:rsidRPr="00547D7F">
        <w:rPr>
          <w:rFonts w:ascii="Garamond" w:hAnsi="Garamond"/>
          <w:lang w:val="en-GB"/>
        </w:rPr>
        <w:t xml:space="preserve">, and Nahmias, Eddy (2017). Defeating manipulation arguments: Interventionist causation and compatibilist </w:t>
      </w:r>
      <w:proofErr w:type="spellStart"/>
      <w:r w:rsidRPr="00547D7F">
        <w:rPr>
          <w:rFonts w:ascii="Garamond" w:hAnsi="Garamond"/>
          <w:lang w:val="en-GB"/>
        </w:rPr>
        <w:t>sourcehood</w:t>
      </w:r>
      <w:proofErr w:type="spellEnd"/>
      <w:r w:rsidRPr="00547D7F">
        <w:rPr>
          <w:rFonts w:ascii="Garamond" w:hAnsi="Garamond"/>
          <w:lang w:val="en-GB"/>
        </w:rPr>
        <w:t xml:space="preserve">. </w:t>
      </w:r>
      <w:r w:rsidRPr="00547D7F">
        <w:rPr>
          <w:rFonts w:ascii="Garamond" w:hAnsi="Garamond"/>
          <w:i/>
          <w:iCs/>
          <w:lang w:val="en-GB"/>
        </w:rPr>
        <w:t>Philosophical Studies</w:t>
      </w:r>
      <w:r w:rsidRPr="00547D7F">
        <w:rPr>
          <w:rFonts w:ascii="Garamond" w:hAnsi="Garamond"/>
          <w:lang w:val="en-GB"/>
        </w:rPr>
        <w:t>, 174(5): 1255</w:t>
      </w:r>
      <w:r w:rsidRPr="00547D7F">
        <w:rPr>
          <w:rFonts w:ascii="Garamond" w:hAnsi="Garamond"/>
        </w:rPr>
        <w:t>–</w:t>
      </w:r>
      <w:r w:rsidRPr="00547D7F">
        <w:rPr>
          <w:rFonts w:ascii="Garamond" w:hAnsi="Garamond"/>
          <w:lang w:val="en-GB"/>
        </w:rPr>
        <w:t>1276.</w:t>
      </w:r>
    </w:p>
    <w:p w14:paraId="242ECF1C" w14:textId="77777777" w:rsidR="00A3205B" w:rsidRPr="00547D7F" w:rsidRDefault="00A3205B" w:rsidP="00EA582B">
      <w:pPr>
        <w:tabs>
          <w:tab w:val="left" w:pos="709"/>
        </w:tabs>
        <w:spacing w:line="480" w:lineRule="auto"/>
        <w:ind w:left="720" w:hanging="720"/>
        <w:jc w:val="both"/>
        <w:rPr>
          <w:rFonts w:ascii="Garamond" w:hAnsi="Garamond"/>
          <w:lang w:val="en-GB"/>
        </w:rPr>
      </w:pPr>
      <w:r w:rsidRPr="00547D7F">
        <w:rPr>
          <w:rFonts w:ascii="Garamond" w:hAnsi="Garamond"/>
          <w:lang w:val="en-GB"/>
        </w:rPr>
        <w:t xml:space="preserve">Feltz, Adam (2013). Pereboom and premises: Asking the right questions in the experimental philosophy of free will. </w:t>
      </w:r>
      <w:r w:rsidRPr="00547D7F">
        <w:rPr>
          <w:rFonts w:ascii="Garamond" w:hAnsi="Garamond"/>
          <w:i/>
          <w:iCs/>
          <w:lang w:val="en-GB"/>
        </w:rPr>
        <w:t>Consciousness and Cognition</w:t>
      </w:r>
      <w:r w:rsidRPr="00547D7F">
        <w:rPr>
          <w:rFonts w:ascii="Garamond" w:hAnsi="Garamond"/>
          <w:lang w:val="en-GB"/>
        </w:rPr>
        <w:t>, 22(1): 53</w:t>
      </w:r>
      <w:r w:rsidRPr="00547D7F">
        <w:rPr>
          <w:rFonts w:ascii="Garamond" w:hAnsi="Garamond"/>
        </w:rPr>
        <w:t>–</w:t>
      </w:r>
      <w:r w:rsidRPr="00547D7F">
        <w:rPr>
          <w:rFonts w:ascii="Garamond" w:hAnsi="Garamond"/>
          <w:lang w:val="en-GB"/>
        </w:rPr>
        <w:t>63.</w:t>
      </w:r>
    </w:p>
    <w:p w14:paraId="32CC2EC1" w14:textId="77777777" w:rsidR="00A3205B" w:rsidRPr="00547D7F" w:rsidRDefault="00A3205B" w:rsidP="00EA582B">
      <w:pPr>
        <w:tabs>
          <w:tab w:val="left" w:pos="709"/>
        </w:tabs>
        <w:spacing w:line="480" w:lineRule="auto"/>
        <w:jc w:val="both"/>
        <w:rPr>
          <w:rFonts w:ascii="Garamond" w:hAnsi="Garamond"/>
          <w:lang w:val="en-GB"/>
        </w:rPr>
      </w:pPr>
      <w:r w:rsidRPr="00547D7F">
        <w:rPr>
          <w:rFonts w:ascii="Garamond" w:hAnsi="Garamond"/>
          <w:lang w:val="en-GB"/>
        </w:rPr>
        <w:t xml:space="preserve">Fischer, John Martin (2011). The zygote argument remixed. </w:t>
      </w:r>
      <w:r w:rsidRPr="00547D7F">
        <w:rPr>
          <w:rFonts w:ascii="Garamond" w:hAnsi="Garamond"/>
          <w:i/>
          <w:iCs/>
          <w:lang w:val="en-GB"/>
        </w:rPr>
        <w:t>Analysis</w:t>
      </w:r>
      <w:r w:rsidRPr="00547D7F">
        <w:rPr>
          <w:rFonts w:ascii="Garamond" w:hAnsi="Garamond"/>
          <w:lang w:val="en-GB"/>
        </w:rPr>
        <w:t>, 71: 267</w:t>
      </w:r>
      <w:r w:rsidRPr="00547D7F">
        <w:rPr>
          <w:rFonts w:ascii="Garamond" w:hAnsi="Garamond"/>
        </w:rPr>
        <w:t>–</w:t>
      </w:r>
      <w:r w:rsidRPr="00547D7F">
        <w:rPr>
          <w:rFonts w:ascii="Garamond" w:hAnsi="Garamond"/>
          <w:lang w:val="en-GB"/>
        </w:rPr>
        <w:t>272.</w:t>
      </w:r>
    </w:p>
    <w:p w14:paraId="5E2A63D3" w14:textId="424D469D" w:rsidR="00A3205B" w:rsidRPr="00547D7F" w:rsidRDefault="00A3205B" w:rsidP="00EA582B">
      <w:pPr>
        <w:tabs>
          <w:tab w:val="left" w:pos="709"/>
        </w:tabs>
        <w:spacing w:line="480" w:lineRule="auto"/>
        <w:ind w:left="709" w:hanging="709"/>
        <w:jc w:val="both"/>
        <w:rPr>
          <w:rFonts w:ascii="Garamond" w:hAnsi="Garamond"/>
          <w:lang w:val="en-GB"/>
        </w:rPr>
      </w:pPr>
      <w:r w:rsidRPr="00547D7F">
        <w:rPr>
          <w:rFonts w:ascii="Garamond" w:hAnsi="Garamond"/>
          <w:lang w:val="en-GB"/>
        </w:rPr>
        <w:t xml:space="preserve">Heller, Mark (1996). The Mad Scientist Meets the Robot Cats: Compatibilism, Kinds, and Counterexamples. </w:t>
      </w:r>
      <w:r w:rsidRPr="00547D7F">
        <w:rPr>
          <w:rFonts w:ascii="Garamond" w:hAnsi="Garamond"/>
          <w:i/>
          <w:iCs/>
          <w:lang w:val="en-GB"/>
        </w:rPr>
        <w:t>Philosophy and Phenomenological Research</w:t>
      </w:r>
      <w:r w:rsidRPr="00547D7F">
        <w:rPr>
          <w:rFonts w:ascii="Garamond" w:hAnsi="Garamond"/>
          <w:lang w:val="en-GB"/>
        </w:rPr>
        <w:t>, 56(2): 333</w:t>
      </w:r>
      <w:r w:rsidRPr="00547D7F">
        <w:rPr>
          <w:rFonts w:ascii="Garamond" w:hAnsi="Garamond"/>
        </w:rPr>
        <w:t>–</w:t>
      </w:r>
      <w:r w:rsidRPr="00547D7F">
        <w:rPr>
          <w:rFonts w:ascii="Garamond" w:hAnsi="Garamond"/>
          <w:lang w:val="en-GB"/>
        </w:rPr>
        <w:t>337.</w:t>
      </w:r>
    </w:p>
    <w:p w14:paraId="299ABDF1" w14:textId="339BD1D6" w:rsidR="00C0638F" w:rsidRPr="00547D7F" w:rsidRDefault="00C0638F" w:rsidP="00EA582B">
      <w:pPr>
        <w:tabs>
          <w:tab w:val="left" w:pos="709"/>
        </w:tabs>
        <w:spacing w:line="480" w:lineRule="auto"/>
        <w:ind w:left="709" w:hanging="709"/>
        <w:jc w:val="both"/>
        <w:rPr>
          <w:rFonts w:ascii="Garamond" w:hAnsi="Garamond"/>
          <w:lang w:val="en-GB"/>
        </w:rPr>
      </w:pPr>
      <w:r w:rsidRPr="00547D7F">
        <w:rPr>
          <w:rFonts w:ascii="Garamond" w:hAnsi="Garamond"/>
          <w:lang w:val="en-GB"/>
        </w:rPr>
        <w:t xml:space="preserve">Ismael, Jenann (2016). </w:t>
      </w:r>
      <w:r w:rsidRPr="00547D7F">
        <w:rPr>
          <w:rFonts w:ascii="Garamond" w:hAnsi="Garamond"/>
          <w:i/>
          <w:iCs/>
          <w:lang w:val="en-GB"/>
        </w:rPr>
        <w:t>How Physics Makes Us Free</w:t>
      </w:r>
      <w:r w:rsidRPr="00547D7F">
        <w:rPr>
          <w:rFonts w:ascii="Garamond" w:hAnsi="Garamond"/>
          <w:lang w:val="en-GB"/>
        </w:rPr>
        <w:t>, Oxford: Oxford University Press.</w:t>
      </w:r>
    </w:p>
    <w:p w14:paraId="1B447AF5" w14:textId="77777777" w:rsidR="00A3205B" w:rsidRPr="00547D7F" w:rsidRDefault="00A3205B" w:rsidP="00EA582B">
      <w:pPr>
        <w:tabs>
          <w:tab w:val="left" w:pos="709"/>
        </w:tabs>
        <w:spacing w:line="480" w:lineRule="auto"/>
        <w:ind w:left="709" w:hanging="709"/>
        <w:jc w:val="both"/>
        <w:rPr>
          <w:rFonts w:ascii="Garamond" w:hAnsi="Garamond"/>
          <w:lang w:val="en-GB"/>
        </w:rPr>
      </w:pPr>
      <w:r w:rsidRPr="00547D7F">
        <w:rPr>
          <w:rFonts w:ascii="Garamond" w:hAnsi="Garamond"/>
          <w:lang w:val="en-GB"/>
        </w:rPr>
        <w:t xml:space="preserve">Latham, Andrew James (2019). The Conceptual Impossibility of Free Will Error Theory. </w:t>
      </w:r>
      <w:r w:rsidRPr="00547D7F">
        <w:rPr>
          <w:rFonts w:ascii="Garamond" w:hAnsi="Garamond"/>
          <w:i/>
          <w:iCs/>
          <w:lang w:val="en-GB"/>
        </w:rPr>
        <w:t>European Journal of Analytic Philosophy</w:t>
      </w:r>
      <w:r w:rsidRPr="00547D7F">
        <w:rPr>
          <w:rFonts w:ascii="Garamond" w:hAnsi="Garamond"/>
          <w:lang w:val="en-GB"/>
        </w:rPr>
        <w:t>,15(2): 99</w:t>
      </w:r>
      <w:r w:rsidRPr="00547D7F">
        <w:rPr>
          <w:rFonts w:ascii="Garamond" w:hAnsi="Garamond"/>
        </w:rPr>
        <w:t>–120.</w:t>
      </w:r>
    </w:p>
    <w:p w14:paraId="2D2DD2A9" w14:textId="77777777" w:rsidR="00A3205B" w:rsidRPr="00547D7F" w:rsidRDefault="00A3205B" w:rsidP="00EA582B">
      <w:pPr>
        <w:tabs>
          <w:tab w:val="left" w:pos="709"/>
        </w:tabs>
        <w:spacing w:line="480" w:lineRule="auto"/>
        <w:ind w:left="720" w:hanging="720"/>
        <w:jc w:val="both"/>
        <w:rPr>
          <w:rFonts w:ascii="Garamond" w:hAnsi="Garamond"/>
          <w:lang w:val="en-GB"/>
        </w:rPr>
      </w:pPr>
      <w:r w:rsidRPr="00547D7F">
        <w:rPr>
          <w:rFonts w:ascii="Garamond" w:hAnsi="Garamond"/>
          <w:lang w:val="en-GB"/>
        </w:rPr>
        <w:t xml:space="preserve">McKenna, Michael (2008). A hard-line reply to </w:t>
      </w:r>
      <w:proofErr w:type="spellStart"/>
      <w:r w:rsidRPr="00547D7F">
        <w:rPr>
          <w:rFonts w:ascii="Garamond" w:hAnsi="Garamond"/>
          <w:lang w:val="en-GB"/>
        </w:rPr>
        <w:t>Pereboom’s</w:t>
      </w:r>
      <w:proofErr w:type="spellEnd"/>
      <w:r w:rsidRPr="00547D7F">
        <w:rPr>
          <w:rFonts w:ascii="Garamond" w:hAnsi="Garamond"/>
          <w:lang w:val="en-GB"/>
        </w:rPr>
        <w:t xml:space="preserve"> four-case manipulation argument. </w:t>
      </w:r>
      <w:r w:rsidRPr="00547D7F">
        <w:rPr>
          <w:rFonts w:ascii="Garamond" w:hAnsi="Garamond"/>
          <w:i/>
          <w:iCs/>
          <w:lang w:val="en-GB"/>
        </w:rPr>
        <w:t>Philosophy and Phenomenological Research</w:t>
      </w:r>
      <w:r w:rsidRPr="00547D7F">
        <w:rPr>
          <w:rFonts w:ascii="Garamond" w:hAnsi="Garamond"/>
          <w:lang w:val="en-GB"/>
        </w:rPr>
        <w:t>, 77(1): 142</w:t>
      </w:r>
      <w:r w:rsidRPr="00547D7F">
        <w:rPr>
          <w:rFonts w:ascii="Garamond" w:hAnsi="Garamond"/>
        </w:rPr>
        <w:t>–</w:t>
      </w:r>
      <w:r w:rsidRPr="00547D7F">
        <w:rPr>
          <w:rFonts w:ascii="Garamond" w:hAnsi="Garamond"/>
          <w:lang w:val="en-GB"/>
        </w:rPr>
        <w:t>159.</w:t>
      </w:r>
    </w:p>
    <w:p w14:paraId="51F76613" w14:textId="77777777" w:rsidR="00A3205B" w:rsidRPr="00547D7F" w:rsidRDefault="00A3205B" w:rsidP="00EA582B">
      <w:pPr>
        <w:tabs>
          <w:tab w:val="left" w:pos="709"/>
        </w:tabs>
        <w:spacing w:line="480" w:lineRule="auto"/>
        <w:ind w:left="720" w:hanging="720"/>
        <w:jc w:val="both"/>
        <w:rPr>
          <w:rFonts w:ascii="Garamond" w:hAnsi="Garamond"/>
          <w:lang w:val="en-GB"/>
        </w:rPr>
      </w:pPr>
      <w:r w:rsidRPr="00547D7F">
        <w:rPr>
          <w:rFonts w:ascii="Garamond" w:hAnsi="Garamond"/>
          <w:lang w:val="en-GB"/>
        </w:rPr>
        <w:t xml:space="preserve">McKenna, Michael (2014). Resisting the manipulation argument: A hard-liner takes it on the chin. </w:t>
      </w:r>
      <w:r w:rsidRPr="00547D7F">
        <w:rPr>
          <w:rFonts w:ascii="Garamond" w:hAnsi="Garamond"/>
          <w:i/>
          <w:iCs/>
          <w:lang w:val="en-GB"/>
        </w:rPr>
        <w:t>Philosophy and Phenomenological Research,</w:t>
      </w:r>
      <w:r w:rsidRPr="00547D7F">
        <w:rPr>
          <w:rFonts w:ascii="Garamond" w:hAnsi="Garamond"/>
          <w:lang w:val="en-GB"/>
        </w:rPr>
        <w:t xml:space="preserve"> 89(2): 464</w:t>
      </w:r>
      <w:r w:rsidRPr="00547D7F">
        <w:rPr>
          <w:rFonts w:ascii="Garamond" w:hAnsi="Garamond"/>
        </w:rPr>
        <w:t>–</w:t>
      </w:r>
      <w:r w:rsidRPr="00547D7F">
        <w:rPr>
          <w:rFonts w:ascii="Garamond" w:hAnsi="Garamond"/>
          <w:lang w:val="en-GB"/>
        </w:rPr>
        <w:t>484.</w:t>
      </w:r>
    </w:p>
    <w:p w14:paraId="1B13C816" w14:textId="77777777" w:rsidR="00A3205B" w:rsidRPr="00547D7F" w:rsidRDefault="00A3205B" w:rsidP="00EA582B">
      <w:pPr>
        <w:tabs>
          <w:tab w:val="left" w:pos="709"/>
        </w:tabs>
        <w:spacing w:line="480" w:lineRule="auto"/>
        <w:ind w:left="720" w:hanging="720"/>
        <w:jc w:val="both"/>
        <w:rPr>
          <w:rFonts w:ascii="Garamond" w:hAnsi="Garamond"/>
          <w:lang w:val="en-GB"/>
        </w:rPr>
      </w:pPr>
      <w:r w:rsidRPr="00547D7F">
        <w:rPr>
          <w:rFonts w:ascii="Garamond" w:hAnsi="Garamond"/>
          <w:lang w:val="en-GB"/>
        </w:rPr>
        <w:t xml:space="preserve">McKenna, Michael (2017). Manipulation arguments, basic desert, and moral responsibility: Assessing </w:t>
      </w:r>
      <w:proofErr w:type="spellStart"/>
      <w:r w:rsidRPr="00547D7F">
        <w:rPr>
          <w:rFonts w:ascii="Garamond" w:hAnsi="Garamond"/>
          <w:lang w:val="en-GB"/>
        </w:rPr>
        <w:t>Derk</w:t>
      </w:r>
      <w:proofErr w:type="spellEnd"/>
      <w:r w:rsidRPr="00547D7F">
        <w:rPr>
          <w:rFonts w:ascii="Garamond" w:hAnsi="Garamond"/>
          <w:lang w:val="en-GB"/>
        </w:rPr>
        <w:t xml:space="preserve"> </w:t>
      </w:r>
      <w:proofErr w:type="spellStart"/>
      <w:r w:rsidRPr="00547D7F">
        <w:rPr>
          <w:rFonts w:ascii="Garamond" w:hAnsi="Garamond"/>
          <w:lang w:val="en-GB"/>
        </w:rPr>
        <w:t>Pereboom’s</w:t>
      </w:r>
      <w:proofErr w:type="spellEnd"/>
      <w:r w:rsidRPr="00547D7F">
        <w:rPr>
          <w:rFonts w:ascii="Garamond" w:hAnsi="Garamond"/>
          <w:lang w:val="en-GB"/>
        </w:rPr>
        <w:t xml:space="preserve"> </w:t>
      </w:r>
      <w:r w:rsidRPr="00547D7F">
        <w:rPr>
          <w:rFonts w:ascii="Garamond" w:hAnsi="Garamond"/>
          <w:i/>
          <w:iCs/>
          <w:lang w:val="en-GB"/>
        </w:rPr>
        <w:t>Free Will, Agency, and Meaning in Life. Criminal Law and Philosophy,</w:t>
      </w:r>
      <w:r w:rsidRPr="00547D7F">
        <w:rPr>
          <w:rFonts w:ascii="Garamond" w:hAnsi="Garamond"/>
          <w:lang w:val="en-GB"/>
        </w:rPr>
        <w:t xml:space="preserve"> 11: 575</w:t>
      </w:r>
      <w:r w:rsidRPr="00547D7F">
        <w:rPr>
          <w:rFonts w:ascii="Garamond" w:hAnsi="Garamond"/>
        </w:rPr>
        <w:t xml:space="preserve">–589. </w:t>
      </w:r>
    </w:p>
    <w:p w14:paraId="60EFBE05" w14:textId="77777777" w:rsidR="00A3205B" w:rsidRPr="00547D7F" w:rsidRDefault="00A3205B" w:rsidP="00EA582B">
      <w:pPr>
        <w:tabs>
          <w:tab w:val="left" w:pos="709"/>
        </w:tabs>
        <w:spacing w:line="480" w:lineRule="auto"/>
        <w:jc w:val="both"/>
        <w:rPr>
          <w:rFonts w:ascii="Garamond" w:hAnsi="Garamond"/>
          <w:lang w:val="en-GB"/>
        </w:rPr>
      </w:pPr>
      <w:r w:rsidRPr="00547D7F">
        <w:rPr>
          <w:rFonts w:ascii="Garamond" w:hAnsi="Garamond"/>
          <w:lang w:val="en-GB"/>
        </w:rPr>
        <w:lastRenderedPageBreak/>
        <w:t xml:space="preserve">Murray, Dylan and Lombrozo, Tania (2017). Effects of manipulation on attributions of </w:t>
      </w:r>
    </w:p>
    <w:p w14:paraId="74A33853" w14:textId="77777777" w:rsidR="001C26C0" w:rsidRPr="00547D7F" w:rsidRDefault="00A3205B" w:rsidP="001C26C0">
      <w:pPr>
        <w:tabs>
          <w:tab w:val="left" w:pos="709"/>
        </w:tabs>
        <w:spacing w:line="480" w:lineRule="auto"/>
        <w:jc w:val="both"/>
        <w:rPr>
          <w:rFonts w:ascii="Garamond" w:hAnsi="Garamond"/>
        </w:rPr>
      </w:pPr>
      <w:r w:rsidRPr="00547D7F">
        <w:rPr>
          <w:rFonts w:ascii="Garamond" w:hAnsi="Garamond"/>
          <w:lang w:val="en-GB"/>
        </w:rPr>
        <w:tab/>
        <w:t xml:space="preserve">causation, free will, and moral responsibility. </w:t>
      </w:r>
      <w:r w:rsidRPr="00547D7F">
        <w:rPr>
          <w:rFonts w:ascii="Garamond" w:hAnsi="Garamond"/>
          <w:i/>
          <w:iCs/>
          <w:lang w:val="en-GB"/>
        </w:rPr>
        <w:t>Cognitive Science,</w:t>
      </w:r>
      <w:r w:rsidRPr="00547D7F">
        <w:rPr>
          <w:rFonts w:ascii="Garamond" w:hAnsi="Garamond"/>
          <w:lang w:val="en-GB"/>
        </w:rPr>
        <w:t xml:space="preserve"> 4: 447</w:t>
      </w:r>
      <w:r w:rsidRPr="00547D7F">
        <w:rPr>
          <w:rFonts w:ascii="Garamond" w:hAnsi="Garamond"/>
        </w:rPr>
        <w:t>–481.</w:t>
      </w:r>
    </w:p>
    <w:p w14:paraId="0F807A23" w14:textId="29491B26" w:rsidR="001C26C0" w:rsidRPr="00547D7F" w:rsidRDefault="001C26C0" w:rsidP="001C26C0">
      <w:pPr>
        <w:tabs>
          <w:tab w:val="left" w:pos="709"/>
        </w:tabs>
        <w:spacing w:line="480" w:lineRule="auto"/>
        <w:ind w:left="709" w:hanging="709"/>
        <w:jc w:val="both"/>
        <w:rPr>
          <w:rFonts w:ascii="Garamond" w:hAnsi="Garamond"/>
        </w:rPr>
      </w:pPr>
      <w:r w:rsidRPr="00547D7F">
        <w:rPr>
          <w:rFonts w:ascii="Garamond" w:hAnsi="Garamond"/>
        </w:rPr>
        <w:t xml:space="preserve">Nahmias, E., Morris, S., Nadelhoffer, T., and Turner, J. (2005). Surveying freedom: folk intuitions about free will and moral responsibility. </w:t>
      </w:r>
      <w:r w:rsidRPr="00547D7F">
        <w:rPr>
          <w:rFonts w:ascii="Garamond" w:hAnsi="Garamond"/>
          <w:i/>
          <w:iCs/>
        </w:rPr>
        <w:t>Philosophical Psychology</w:t>
      </w:r>
      <w:r w:rsidRPr="00547D7F">
        <w:rPr>
          <w:rFonts w:ascii="Garamond" w:hAnsi="Garamond"/>
        </w:rPr>
        <w:t>. 18: 561-584.</w:t>
      </w:r>
    </w:p>
    <w:p w14:paraId="3CCF3310" w14:textId="4EDA4038" w:rsidR="001C26C0" w:rsidRPr="00547D7F" w:rsidRDefault="001C26C0" w:rsidP="001C26C0">
      <w:pPr>
        <w:tabs>
          <w:tab w:val="left" w:pos="709"/>
        </w:tabs>
        <w:spacing w:line="480" w:lineRule="auto"/>
        <w:ind w:left="709" w:hanging="709"/>
        <w:jc w:val="both"/>
        <w:rPr>
          <w:rFonts w:ascii="Garamond" w:hAnsi="Garamond"/>
        </w:rPr>
      </w:pPr>
      <w:r w:rsidRPr="00547D7F">
        <w:rPr>
          <w:rFonts w:ascii="Garamond" w:hAnsi="Garamond"/>
        </w:rPr>
        <w:t xml:space="preserve">Nahmias, E., Morris, S., Nadelhoffer, T., and Turner, J. (2006). Is incompatibilism intuitive? </w:t>
      </w:r>
      <w:r w:rsidRPr="00547D7F">
        <w:rPr>
          <w:rFonts w:ascii="Garamond" w:hAnsi="Garamond"/>
          <w:i/>
          <w:iCs/>
        </w:rPr>
        <w:t>Philosophy and Phenomenological Research</w:t>
      </w:r>
      <w:r w:rsidRPr="00547D7F">
        <w:rPr>
          <w:rFonts w:ascii="Garamond" w:hAnsi="Garamond"/>
        </w:rPr>
        <w:t>. 73(1): 28-53.</w:t>
      </w:r>
    </w:p>
    <w:p w14:paraId="53F5232E" w14:textId="77777777" w:rsidR="00A3205B" w:rsidRPr="00547D7F" w:rsidRDefault="00A3205B" w:rsidP="00EA582B">
      <w:pPr>
        <w:tabs>
          <w:tab w:val="left" w:pos="709"/>
        </w:tabs>
        <w:spacing w:line="480" w:lineRule="auto"/>
        <w:ind w:left="709" w:hanging="709"/>
        <w:jc w:val="both"/>
        <w:rPr>
          <w:rFonts w:ascii="Garamond" w:hAnsi="Garamond"/>
          <w:lang w:val="en-GB"/>
        </w:rPr>
      </w:pPr>
      <w:r w:rsidRPr="00547D7F">
        <w:rPr>
          <w:rFonts w:ascii="Garamond" w:hAnsi="Garamond"/>
        </w:rPr>
        <w:t xml:space="preserve">Nichols, Shaun, and Knobe, Joshua (2007). Moral responsibility and determinism: The cognitive science of folk intuitions. </w:t>
      </w:r>
      <w:r w:rsidRPr="00547D7F">
        <w:rPr>
          <w:rFonts w:ascii="Garamond" w:hAnsi="Garamond"/>
          <w:i/>
          <w:iCs/>
        </w:rPr>
        <w:t>Noûs,</w:t>
      </w:r>
      <w:r w:rsidRPr="00547D7F">
        <w:rPr>
          <w:rFonts w:ascii="Garamond" w:hAnsi="Garamond"/>
        </w:rPr>
        <w:t xml:space="preserve"> 41: 663–685. </w:t>
      </w:r>
    </w:p>
    <w:p w14:paraId="7E538DF9" w14:textId="77777777" w:rsidR="00A3205B" w:rsidRPr="00547D7F" w:rsidRDefault="00A3205B" w:rsidP="00EA582B">
      <w:pPr>
        <w:tabs>
          <w:tab w:val="left" w:pos="709"/>
        </w:tabs>
        <w:spacing w:line="480" w:lineRule="auto"/>
        <w:ind w:left="720" w:hanging="720"/>
        <w:jc w:val="both"/>
        <w:rPr>
          <w:rFonts w:ascii="Garamond" w:hAnsi="Garamond"/>
        </w:rPr>
      </w:pPr>
      <w:r w:rsidRPr="00547D7F">
        <w:rPr>
          <w:rFonts w:ascii="Garamond" w:hAnsi="Garamond"/>
          <w:lang w:val="en-NZ"/>
        </w:rPr>
        <w:t xml:space="preserve">Pereboom, Derk (2001). </w:t>
      </w:r>
      <w:r w:rsidRPr="00547D7F">
        <w:rPr>
          <w:rFonts w:ascii="Garamond" w:hAnsi="Garamond"/>
          <w:i/>
          <w:iCs/>
          <w:lang w:val="en-NZ"/>
        </w:rPr>
        <w:t>Living Without Free Will</w:t>
      </w:r>
      <w:r w:rsidRPr="00547D7F">
        <w:rPr>
          <w:rFonts w:ascii="Garamond" w:hAnsi="Garamond"/>
          <w:lang w:val="en-NZ"/>
        </w:rPr>
        <w:t>, Cambridge: Cambridge University Press.</w:t>
      </w:r>
    </w:p>
    <w:p w14:paraId="667A89BB" w14:textId="77777777" w:rsidR="00A3205B" w:rsidRPr="00547D7F" w:rsidRDefault="00A3205B" w:rsidP="00EA582B">
      <w:pPr>
        <w:tabs>
          <w:tab w:val="left" w:pos="709"/>
        </w:tabs>
        <w:spacing w:line="480" w:lineRule="auto"/>
        <w:jc w:val="both"/>
        <w:rPr>
          <w:rFonts w:ascii="Garamond" w:hAnsi="Garamond"/>
          <w:lang w:val="en-GB"/>
        </w:rPr>
      </w:pPr>
      <w:r w:rsidRPr="00547D7F">
        <w:rPr>
          <w:rFonts w:ascii="Garamond" w:hAnsi="Garamond"/>
          <w:lang w:val="en-GB"/>
        </w:rPr>
        <w:t xml:space="preserve">Pereboom, Derk (2014). </w:t>
      </w:r>
      <w:r w:rsidRPr="00547D7F">
        <w:rPr>
          <w:rFonts w:ascii="Garamond" w:hAnsi="Garamond"/>
          <w:i/>
          <w:iCs/>
          <w:lang w:val="en-GB"/>
        </w:rPr>
        <w:t>Free will, Agency, and Meaning in Life</w:t>
      </w:r>
      <w:r w:rsidRPr="00547D7F">
        <w:rPr>
          <w:rFonts w:ascii="Garamond" w:hAnsi="Garamond"/>
          <w:lang w:val="en-GB"/>
        </w:rPr>
        <w:t>. Oxford: Oxford University Press.</w:t>
      </w:r>
    </w:p>
    <w:p w14:paraId="0602C9F1" w14:textId="77777777" w:rsidR="00A3205B" w:rsidRPr="00547D7F" w:rsidRDefault="00A3205B" w:rsidP="00EA582B">
      <w:pPr>
        <w:tabs>
          <w:tab w:val="left" w:pos="709"/>
        </w:tabs>
        <w:spacing w:line="480" w:lineRule="auto"/>
        <w:jc w:val="both"/>
        <w:rPr>
          <w:rFonts w:ascii="Garamond" w:hAnsi="Garamond"/>
          <w:lang w:val="en-GB"/>
        </w:rPr>
      </w:pPr>
      <w:r w:rsidRPr="00547D7F">
        <w:rPr>
          <w:rFonts w:ascii="Garamond" w:hAnsi="Garamond"/>
          <w:lang w:val="en-GB"/>
        </w:rPr>
        <w:t xml:space="preserve">Phillips, Jonathan and Shaw, Alex (2015). Manipulating morality: Third-party intentions alter </w:t>
      </w:r>
    </w:p>
    <w:p w14:paraId="64A90063" w14:textId="77777777" w:rsidR="004A4DAD" w:rsidRPr="00547D7F" w:rsidRDefault="00A3205B" w:rsidP="00EA582B">
      <w:pPr>
        <w:tabs>
          <w:tab w:val="left" w:pos="709"/>
        </w:tabs>
        <w:spacing w:line="480" w:lineRule="auto"/>
        <w:jc w:val="both"/>
        <w:rPr>
          <w:rFonts w:ascii="Garamond" w:hAnsi="Garamond"/>
        </w:rPr>
      </w:pPr>
      <w:r w:rsidRPr="00547D7F">
        <w:rPr>
          <w:rFonts w:ascii="Garamond" w:hAnsi="Garamond"/>
          <w:lang w:val="en-GB"/>
        </w:rPr>
        <w:tab/>
        <w:t xml:space="preserve">moral judgments by changing causal reasoning. </w:t>
      </w:r>
      <w:r w:rsidRPr="00547D7F">
        <w:rPr>
          <w:rFonts w:ascii="Garamond" w:hAnsi="Garamond"/>
          <w:i/>
          <w:iCs/>
          <w:lang w:val="en-GB"/>
        </w:rPr>
        <w:t xml:space="preserve">Cognitive Science, </w:t>
      </w:r>
      <w:r w:rsidRPr="00547D7F">
        <w:rPr>
          <w:rFonts w:ascii="Garamond" w:hAnsi="Garamond"/>
          <w:lang w:val="en-GB"/>
        </w:rPr>
        <w:t>39: 1320</w:t>
      </w:r>
      <w:r w:rsidRPr="00547D7F">
        <w:rPr>
          <w:rFonts w:ascii="Garamond" w:hAnsi="Garamond"/>
        </w:rPr>
        <w:t>–1347.</w:t>
      </w:r>
    </w:p>
    <w:p w14:paraId="6ADF0794" w14:textId="506C453C" w:rsidR="004A4DAD" w:rsidRPr="00547D7F" w:rsidRDefault="004A4DAD" w:rsidP="004A4DAD">
      <w:pPr>
        <w:tabs>
          <w:tab w:val="left" w:pos="709"/>
        </w:tabs>
        <w:spacing w:line="480" w:lineRule="auto"/>
        <w:ind w:left="709" w:hanging="709"/>
        <w:jc w:val="both"/>
        <w:rPr>
          <w:rFonts w:ascii="Garamond" w:hAnsi="Garamond"/>
        </w:rPr>
      </w:pPr>
      <w:r w:rsidRPr="00547D7F">
        <w:rPr>
          <w:rFonts w:ascii="Garamond" w:hAnsi="Garamond"/>
        </w:rPr>
        <w:t xml:space="preserve">Rose, D., and Nichols, S. (2013). The Lesson of Bypassing. </w:t>
      </w:r>
      <w:r w:rsidRPr="00547D7F">
        <w:rPr>
          <w:rFonts w:ascii="Garamond" w:hAnsi="Garamond"/>
          <w:i/>
          <w:iCs/>
        </w:rPr>
        <w:t>Review of Philosophy and Psychology</w:t>
      </w:r>
      <w:r w:rsidRPr="00547D7F">
        <w:rPr>
          <w:rFonts w:ascii="Garamond" w:hAnsi="Garamond"/>
        </w:rPr>
        <w:t>. 4(4): 599-619.</w:t>
      </w:r>
    </w:p>
    <w:p w14:paraId="77B5441A" w14:textId="77777777" w:rsidR="00A3205B" w:rsidRPr="00547D7F" w:rsidRDefault="00A3205B" w:rsidP="00EA582B">
      <w:pPr>
        <w:tabs>
          <w:tab w:val="left" w:pos="709"/>
        </w:tabs>
        <w:spacing w:line="480" w:lineRule="auto"/>
        <w:jc w:val="both"/>
        <w:rPr>
          <w:rFonts w:ascii="Garamond" w:hAnsi="Garamond"/>
          <w:i/>
          <w:iCs/>
        </w:rPr>
      </w:pPr>
      <w:r w:rsidRPr="00547D7F">
        <w:rPr>
          <w:rFonts w:ascii="Garamond" w:hAnsi="Garamond"/>
        </w:rPr>
        <w:t xml:space="preserve">Roskies, Adina and Nichols, Shaun (2008). Bringing moral responsibility down to earth. </w:t>
      </w:r>
      <w:r w:rsidRPr="00547D7F">
        <w:rPr>
          <w:rFonts w:ascii="Garamond" w:hAnsi="Garamond"/>
          <w:i/>
          <w:iCs/>
        </w:rPr>
        <w:t>The</w:t>
      </w:r>
      <w:r w:rsidRPr="00547D7F">
        <w:rPr>
          <w:rFonts w:ascii="Garamond" w:hAnsi="Garamond"/>
        </w:rPr>
        <w:t xml:space="preserve"> </w:t>
      </w:r>
      <w:r w:rsidRPr="00547D7F">
        <w:rPr>
          <w:rFonts w:ascii="Garamond" w:hAnsi="Garamond"/>
          <w:i/>
          <w:iCs/>
        </w:rPr>
        <w:t xml:space="preserve">Journal </w:t>
      </w:r>
    </w:p>
    <w:p w14:paraId="0002880B" w14:textId="77777777" w:rsidR="00A3205B" w:rsidRPr="00547D7F" w:rsidRDefault="00A3205B" w:rsidP="00EA582B">
      <w:pPr>
        <w:tabs>
          <w:tab w:val="left" w:pos="709"/>
        </w:tabs>
        <w:spacing w:line="480" w:lineRule="auto"/>
        <w:jc w:val="both"/>
        <w:rPr>
          <w:rFonts w:ascii="Garamond" w:hAnsi="Garamond"/>
        </w:rPr>
      </w:pPr>
      <w:r w:rsidRPr="00547D7F">
        <w:rPr>
          <w:rFonts w:ascii="Garamond" w:hAnsi="Garamond"/>
          <w:i/>
          <w:iCs/>
        </w:rPr>
        <w:tab/>
        <w:t>of Philosophy,</w:t>
      </w:r>
      <w:r w:rsidRPr="00547D7F">
        <w:rPr>
          <w:rFonts w:ascii="Garamond" w:hAnsi="Garamond"/>
        </w:rPr>
        <w:t xml:space="preserve"> 105: 371–388.  </w:t>
      </w:r>
    </w:p>
    <w:p w14:paraId="7C29C55D" w14:textId="77777777" w:rsidR="00A3205B" w:rsidRPr="00547D7F" w:rsidRDefault="00A3205B" w:rsidP="00EA582B">
      <w:pPr>
        <w:tabs>
          <w:tab w:val="left" w:pos="709"/>
        </w:tabs>
        <w:spacing w:line="480" w:lineRule="auto"/>
        <w:jc w:val="both"/>
        <w:rPr>
          <w:rFonts w:ascii="Garamond" w:hAnsi="Garamond"/>
          <w:lang w:val="en-GB"/>
        </w:rPr>
      </w:pPr>
      <w:r w:rsidRPr="00547D7F">
        <w:rPr>
          <w:rFonts w:ascii="Garamond" w:hAnsi="Garamond"/>
          <w:lang w:val="en-GB"/>
        </w:rPr>
        <w:t xml:space="preserve">Sartorio, Carolina (2016). </w:t>
      </w:r>
      <w:r w:rsidRPr="00547D7F">
        <w:rPr>
          <w:rFonts w:ascii="Garamond" w:hAnsi="Garamond"/>
          <w:i/>
          <w:iCs/>
          <w:lang w:val="en-GB"/>
        </w:rPr>
        <w:t>Causation and Free Will</w:t>
      </w:r>
      <w:r w:rsidRPr="00547D7F">
        <w:rPr>
          <w:rFonts w:ascii="Garamond" w:hAnsi="Garamond"/>
          <w:lang w:val="en-GB"/>
        </w:rPr>
        <w:t>. Oxford: Oxford University Press.</w:t>
      </w:r>
    </w:p>
    <w:p w14:paraId="698589E7" w14:textId="77777777" w:rsidR="00A3205B" w:rsidRPr="00547D7F" w:rsidRDefault="00A3205B" w:rsidP="00EA582B">
      <w:pPr>
        <w:tabs>
          <w:tab w:val="left" w:pos="709"/>
        </w:tabs>
        <w:spacing w:line="480" w:lineRule="auto"/>
        <w:ind w:left="720" w:hanging="720"/>
        <w:jc w:val="both"/>
        <w:rPr>
          <w:rFonts w:ascii="Garamond" w:hAnsi="Garamond"/>
          <w:lang w:val="en-GB"/>
        </w:rPr>
      </w:pPr>
      <w:r w:rsidRPr="00547D7F">
        <w:rPr>
          <w:rFonts w:ascii="Garamond" w:hAnsi="Garamond"/>
          <w:lang w:val="en-GB"/>
        </w:rPr>
        <w:t xml:space="preserve">Schlosser, Markus (2015). Manipulation and the zygote argument: Another reply. </w:t>
      </w:r>
      <w:r w:rsidRPr="00547D7F">
        <w:rPr>
          <w:rFonts w:ascii="Garamond" w:hAnsi="Garamond"/>
          <w:i/>
          <w:iCs/>
          <w:lang w:val="en-GB"/>
        </w:rPr>
        <w:t>Journal of Ethics</w:t>
      </w:r>
      <w:r w:rsidRPr="00547D7F">
        <w:rPr>
          <w:rFonts w:ascii="Garamond" w:hAnsi="Garamond"/>
          <w:lang w:val="en-GB"/>
        </w:rPr>
        <w:t>, 19(1): 73</w:t>
      </w:r>
      <w:r w:rsidRPr="00547D7F">
        <w:rPr>
          <w:rFonts w:ascii="Garamond" w:hAnsi="Garamond"/>
        </w:rPr>
        <w:t>–</w:t>
      </w:r>
      <w:r w:rsidRPr="00547D7F">
        <w:rPr>
          <w:rFonts w:ascii="Garamond" w:hAnsi="Garamond"/>
          <w:lang w:val="en-GB"/>
        </w:rPr>
        <w:t>84.</w:t>
      </w:r>
    </w:p>
    <w:p w14:paraId="43085A21" w14:textId="77777777" w:rsidR="00A3205B" w:rsidRPr="00547D7F" w:rsidRDefault="00A3205B" w:rsidP="00EA582B">
      <w:pPr>
        <w:tabs>
          <w:tab w:val="left" w:pos="709"/>
        </w:tabs>
        <w:spacing w:line="480" w:lineRule="auto"/>
        <w:ind w:left="720" w:hanging="720"/>
        <w:jc w:val="both"/>
        <w:rPr>
          <w:rFonts w:ascii="Garamond" w:hAnsi="Garamond"/>
        </w:rPr>
      </w:pPr>
      <w:r w:rsidRPr="00547D7F">
        <w:rPr>
          <w:rFonts w:ascii="Garamond" w:hAnsi="Garamond"/>
          <w:lang w:val="en-GB"/>
        </w:rPr>
        <w:t xml:space="preserve">Todd, Patrick (2011). A new approach to manipulation arguments. </w:t>
      </w:r>
      <w:r w:rsidRPr="00547D7F">
        <w:rPr>
          <w:rFonts w:ascii="Garamond" w:hAnsi="Garamond"/>
          <w:i/>
          <w:iCs/>
          <w:lang w:val="en-GB"/>
        </w:rPr>
        <w:t xml:space="preserve">Philosophical Studies, </w:t>
      </w:r>
      <w:r w:rsidRPr="00547D7F">
        <w:rPr>
          <w:rFonts w:ascii="Garamond" w:hAnsi="Garamond"/>
          <w:lang w:val="en-GB"/>
        </w:rPr>
        <w:t>152(1): 127</w:t>
      </w:r>
      <w:r w:rsidRPr="00547D7F">
        <w:rPr>
          <w:rFonts w:ascii="Garamond" w:hAnsi="Garamond"/>
        </w:rPr>
        <w:t xml:space="preserve">–133. </w:t>
      </w:r>
    </w:p>
    <w:p w14:paraId="32767D74" w14:textId="77777777" w:rsidR="00A3205B" w:rsidRPr="00547D7F" w:rsidRDefault="00A3205B" w:rsidP="00EA582B">
      <w:pPr>
        <w:tabs>
          <w:tab w:val="left" w:pos="709"/>
        </w:tabs>
        <w:spacing w:line="480" w:lineRule="auto"/>
        <w:ind w:left="720" w:hanging="720"/>
        <w:jc w:val="both"/>
        <w:rPr>
          <w:rFonts w:ascii="Garamond" w:hAnsi="Garamond"/>
          <w:lang w:val="en-GB"/>
        </w:rPr>
      </w:pPr>
      <w:r w:rsidRPr="00547D7F">
        <w:rPr>
          <w:rFonts w:ascii="Garamond" w:hAnsi="Garamond"/>
        </w:rPr>
        <w:t xml:space="preserve">Van Inwagen, Peter (1983). </w:t>
      </w:r>
      <w:r w:rsidRPr="00547D7F">
        <w:rPr>
          <w:rFonts w:ascii="Garamond" w:hAnsi="Garamond"/>
          <w:i/>
          <w:iCs/>
        </w:rPr>
        <w:t>An Essay on Free Will</w:t>
      </w:r>
      <w:r w:rsidRPr="00547D7F">
        <w:rPr>
          <w:rFonts w:ascii="Garamond" w:hAnsi="Garamond"/>
        </w:rPr>
        <w:t xml:space="preserve">. Oxford: Oxford University Press. </w:t>
      </w:r>
    </w:p>
    <w:p w14:paraId="02469181" w14:textId="75AE9B66" w:rsidR="00016458" w:rsidRPr="00547D7F" w:rsidRDefault="00A3205B" w:rsidP="00717CF6">
      <w:pPr>
        <w:tabs>
          <w:tab w:val="left" w:pos="709"/>
        </w:tabs>
        <w:spacing w:line="480" w:lineRule="auto"/>
        <w:ind w:left="720" w:hanging="720"/>
        <w:jc w:val="both"/>
        <w:rPr>
          <w:rFonts w:ascii="Garamond" w:hAnsi="Garamond"/>
          <w:lang w:val="en-GB"/>
        </w:rPr>
      </w:pPr>
      <w:r w:rsidRPr="00547D7F">
        <w:rPr>
          <w:rFonts w:ascii="Garamond" w:hAnsi="Garamond"/>
          <w:lang w:val="en-GB"/>
        </w:rPr>
        <w:t xml:space="preserve">Waller, Robyn Repko (2014). The threat of effective intentions to moral responsibility in the zygote argument. </w:t>
      </w:r>
      <w:r w:rsidRPr="00547D7F">
        <w:rPr>
          <w:rFonts w:ascii="Garamond" w:hAnsi="Garamond"/>
          <w:i/>
          <w:iCs/>
          <w:lang w:val="en-GB"/>
        </w:rPr>
        <w:t>Philosophia</w:t>
      </w:r>
      <w:r w:rsidRPr="00547D7F">
        <w:rPr>
          <w:rFonts w:ascii="Garamond" w:hAnsi="Garamond"/>
          <w:lang w:val="en-GB"/>
        </w:rPr>
        <w:t>, 42: 209</w:t>
      </w:r>
      <w:r w:rsidRPr="00547D7F">
        <w:rPr>
          <w:rFonts w:ascii="Garamond" w:hAnsi="Garamond"/>
        </w:rPr>
        <w:t>–</w:t>
      </w:r>
      <w:r w:rsidRPr="00547D7F">
        <w:rPr>
          <w:rFonts w:ascii="Garamond" w:hAnsi="Garamond"/>
          <w:lang w:val="en-GB"/>
        </w:rPr>
        <w:t>222.</w:t>
      </w:r>
    </w:p>
    <w:sectPr w:rsidR="00016458" w:rsidRPr="00547D7F" w:rsidSect="00A03040">
      <w:footerReference w:type="default" r:id="rId11"/>
      <w:pgSz w:w="11900" w:h="16840"/>
      <w:pgMar w:top="1440" w:right="1440" w:bottom="1440" w:left="144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3C2C" w14:textId="77777777" w:rsidR="00EA2644" w:rsidRDefault="00EA2644">
      <w:r>
        <w:separator/>
      </w:r>
    </w:p>
  </w:endnote>
  <w:endnote w:type="continuationSeparator" w:id="0">
    <w:p w14:paraId="140CA909" w14:textId="77777777" w:rsidR="00EA2644" w:rsidRDefault="00EA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1B143794" w:rsidR="00B1304D" w:rsidRDefault="00CE2265">
    <w:pPr>
      <w:jc w:val="right"/>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PAGE</w:instrText>
    </w:r>
    <w:r>
      <w:rPr>
        <w:rFonts w:ascii="Garamond" w:eastAsia="Garamond" w:hAnsi="Garamond" w:cs="Garamond"/>
      </w:rPr>
      <w:fldChar w:fldCharType="separate"/>
    </w:r>
    <w:r w:rsidR="00CB31CC">
      <w:rPr>
        <w:rFonts w:ascii="Garamond" w:eastAsia="Garamond" w:hAnsi="Garamond" w:cs="Garamond"/>
        <w:noProof/>
      </w:rPr>
      <w:t>1</w:t>
    </w:r>
    <w:r>
      <w:rPr>
        <w:rFonts w:ascii="Garamond" w:eastAsia="Garamond" w:hAnsi="Garamond" w:cs="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DC4E" w14:textId="77777777" w:rsidR="00EA2644" w:rsidRDefault="00EA2644">
      <w:r>
        <w:separator/>
      </w:r>
    </w:p>
  </w:footnote>
  <w:footnote w:type="continuationSeparator" w:id="0">
    <w:p w14:paraId="044B3C40" w14:textId="77777777" w:rsidR="00EA2644" w:rsidRDefault="00EA2644">
      <w:r>
        <w:continuationSeparator/>
      </w:r>
    </w:p>
  </w:footnote>
  <w:footnote w:id="1">
    <w:p w14:paraId="00F8880B" w14:textId="54CCF644" w:rsidR="00FC3516" w:rsidRPr="00FC3516" w:rsidRDefault="00FC3516" w:rsidP="00AD0A53">
      <w:pPr>
        <w:pStyle w:val="FootnoteText"/>
        <w:jc w:val="both"/>
        <w:rPr>
          <w:rFonts w:ascii="Garamond" w:hAnsi="Garamond"/>
        </w:rPr>
      </w:pPr>
      <w:r w:rsidRPr="00FC3516">
        <w:rPr>
          <w:rStyle w:val="FootnoteReference"/>
          <w:rFonts w:ascii="Garamond" w:hAnsi="Garamond"/>
        </w:rPr>
        <w:footnoteRef/>
      </w:r>
      <w:r w:rsidRPr="00FC3516">
        <w:rPr>
          <w:rFonts w:ascii="Garamond" w:hAnsi="Garamond"/>
        </w:rPr>
        <w:t xml:space="preserve"> Though we </w:t>
      </w:r>
      <w:r>
        <w:rPr>
          <w:rFonts w:ascii="Garamond" w:hAnsi="Garamond"/>
        </w:rPr>
        <w:t xml:space="preserve">focus on </w:t>
      </w:r>
      <w:proofErr w:type="spellStart"/>
      <w:r>
        <w:rPr>
          <w:rFonts w:ascii="Garamond" w:hAnsi="Garamond"/>
        </w:rPr>
        <w:t>Pereboom’s</w:t>
      </w:r>
      <w:proofErr w:type="spellEnd"/>
      <w:r>
        <w:rPr>
          <w:rFonts w:ascii="Garamond" w:hAnsi="Garamond"/>
        </w:rPr>
        <w:t xml:space="preserve"> four-case argument in this paper, our findings will likely generalise to other manipulation arguments against compatibilism (see Kane 1996, Mele 2006) as well. </w:t>
      </w:r>
    </w:p>
  </w:footnote>
  <w:footnote w:id="2">
    <w:p w14:paraId="13175BC0" w14:textId="00412559" w:rsidR="00A03040" w:rsidRPr="00A03040" w:rsidRDefault="00A03040" w:rsidP="00A03040">
      <w:pPr>
        <w:pStyle w:val="FootnoteText"/>
        <w:jc w:val="both"/>
        <w:rPr>
          <w:rFonts w:ascii="Garamond" w:hAnsi="Garamond"/>
        </w:rPr>
      </w:pPr>
      <w:r w:rsidRPr="00A03040">
        <w:rPr>
          <w:rStyle w:val="FootnoteReference"/>
          <w:rFonts w:ascii="Garamond" w:hAnsi="Garamond"/>
        </w:rPr>
        <w:footnoteRef/>
      </w:r>
      <w:r w:rsidRPr="00A03040">
        <w:rPr>
          <w:rFonts w:ascii="Garamond" w:hAnsi="Garamond"/>
        </w:rPr>
        <w:t xml:space="preserve"> </w:t>
      </w:r>
      <w:r>
        <w:rPr>
          <w:rFonts w:ascii="Garamond" w:hAnsi="Garamond"/>
        </w:rPr>
        <w:t>One could</w:t>
      </w:r>
      <w:r w:rsidR="00A03A5E">
        <w:rPr>
          <w:rFonts w:ascii="Garamond" w:hAnsi="Garamond"/>
        </w:rPr>
        <w:t xml:space="preserve"> </w:t>
      </w:r>
      <w:r w:rsidR="00530ADC">
        <w:rPr>
          <w:rFonts w:ascii="Garamond" w:hAnsi="Garamond"/>
        </w:rPr>
        <w:t xml:space="preserve">also </w:t>
      </w:r>
      <w:r>
        <w:rPr>
          <w:rFonts w:ascii="Garamond" w:hAnsi="Garamond"/>
        </w:rPr>
        <w:t>defend a weaker hypothesis</w:t>
      </w:r>
      <w:r w:rsidR="00E87642">
        <w:rPr>
          <w:rFonts w:ascii="Garamond" w:hAnsi="Garamond"/>
        </w:rPr>
        <w:t>:</w:t>
      </w:r>
      <w:r w:rsidR="00850639">
        <w:rPr>
          <w:rFonts w:ascii="Garamond" w:hAnsi="Garamond"/>
        </w:rPr>
        <w:t xml:space="preserve"> </w:t>
      </w:r>
      <w:r>
        <w:rPr>
          <w:rFonts w:ascii="Garamond" w:hAnsi="Garamond"/>
        </w:rPr>
        <w:t xml:space="preserve">we find Plum </w:t>
      </w:r>
      <w:r>
        <w:rPr>
          <w:rFonts w:ascii="Garamond" w:hAnsi="Garamond"/>
          <w:i/>
          <w:iCs/>
        </w:rPr>
        <w:t xml:space="preserve">less </w:t>
      </w:r>
      <w:r>
        <w:rPr>
          <w:rFonts w:ascii="Garamond" w:hAnsi="Garamond"/>
        </w:rPr>
        <w:t>responsible because his decision has been determined by factors beyond his control.</w:t>
      </w:r>
      <w:r w:rsidR="00850639">
        <w:rPr>
          <w:rFonts w:ascii="Garamond" w:hAnsi="Garamond"/>
        </w:rPr>
        <w:t xml:space="preserve"> </w:t>
      </w:r>
      <w:r>
        <w:rPr>
          <w:rFonts w:ascii="Garamond" w:hAnsi="Garamond"/>
        </w:rPr>
        <w:t xml:space="preserve">Todd (2011) argues this is all Pereboom needs for the four-case argument to go through. </w:t>
      </w:r>
      <w:r w:rsidR="001C3DE3">
        <w:rPr>
          <w:rFonts w:ascii="Garamond" w:hAnsi="Garamond"/>
        </w:rPr>
        <w:t>W</w:t>
      </w:r>
      <w:r>
        <w:rPr>
          <w:rFonts w:ascii="Garamond" w:hAnsi="Garamond"/>
        </w:rPr>
        <w:t>e</w:t>
      </w:r>
      <w:r w:rsidR="008712FD">
        <w:rPr>
          <w:rFonts w:ascii="Garamond" w:hAnsi="Garamond"/>
        </w:rPr>
        <w:t xml:space="preserve"> will</w:t>
      </w:r>
      <w:r>
        <w:rPr>
          <w:rFonts w:ascii="Garamond" w:hAnsi="Garamond"/>
        </w:rPr>
        <w:t xml:space="preserve"> consider this weak version of the determinism hypothesis</w:t>
      </w:r>
      <w:r w:rsidR="004B77AB">
        <w:rPr>
          <w:rFonts w:ascii="Garamond" w:hAnsi="Garamond"/>
        </w:rPr>
        <w:t>,</w:t>
      </w:r>
      <w:r w:rsidR="00305FBD">
        <w:rPr>
          <w:rFonts w:ascii="Garamond" w:hAnsi="Garamond"/>
        </w:rPr>
        <w:t xml:space="preserve"> and</w:t>
      </w:r>
      <w:r>
        <w:rPr>
          <w:rFonts w:ascii="Garamond" w:hAnsi="Garamond"/>
        </w:rPr>
        <w:t xml:space="preserve"> the competing hypotheses</w:t>
      </w:r>
      <w:r w:rsidR="004B77AB">
        <w:rPr>
          <w:rFonts w:ascii="Garamond" w:hAnsi="Garamond"/>
        </w:rPr>
        <w:t>,</w:t>
      </w:r>
      <w:r>
        <w:rPr>
          <w:rFonts w:ascii="Garamond" w:hAnsi="Garamond"/>
        </w:rPr>
        <w:t xml:space="preserve"> when discussing their predictions. </w:t>
      </w:r>
    </w:p>
  </w:footnote>
  <w:footnote w:id="3">
    <w:p w14:paraId="00000048" w14:textId="002BD188" w:rsidR="00B1304D" w:rsidRPr="00A03040" w:rsidRDefault="00CE2265" w:rsidP="00A03040">
      <w:pPr>
        <w:jc w:val="both"/>
        <w:rPr>
          <w:rFonts w:ascii="Garamond" w:eastAsia="Garamond" w:hAnsi="Garamond" w:cs="Garamond"/>
          <w:sz w:val="20"/>
          <w:szCs w:val="20"/>
        </w:rPr>
      </w:pPr>
      <w:r w:rsidRPr="00A03040">
        <w:rPr>
          <w:rStyle w:val="FootnoteReference"/>
          <w:rFonts w:ascii="Garamond" w:hAnsi="Garamond"/>
          <w:sz w:val="20"/>
          <w:szCs w:val="20"/>
        </w:rPr>
        <w:footnoteRef/>
      </w:r>
      <w:r w:rsidRPr="00A03040">
        <w:rPr>
          <w:rFonts w:ascii="Garamond" w:eastAsia="Garamond" w:hAnsi="Garamond" w:cs="Garamond"/>
          <w:sz w:val="20"/>
          <w:szCs w:val="20"/>
        </w:rPr>
        <w:t xml:space="preserve"> </w:t>
      </w:r>
      <w:r w:rsidR="00BF1E14" w:rsidRPr="00A03040">
        <w:rPr>
          <w:rFonts w:ascii="Garamond" w:eastAsia="Garamond" w:hAnsi="Garamond" w:cs="Garamond"/>
          <w:color w:val="000000" w:themeColor="text1"/>
          <w:sz w:val="20"/>
          <w:szCs w:val="20"/>
        </w:rPr>
        <w:t>McKenna</w:t>
      </w:r>
      <w:r w:rsidR="007F38D2">
        <w:rPr>
          <w:rFonts w:ascii="Garamond" w:eastAsia="Garamond" w:hAnsi="Garamond" w:cs="Garamond"/>
          <w:color w:val="000000" w:themeColor="text1"/>
          <w:sz w:val="20"/>
          <w:szCs w:val="20"/>
        </w:rPr>
        <w:t xml:space="preserve"> </w:t>
      </w:r>
      <w:r w:rsidR="00BF1E14" w:rsidRPr="00A03040">
        <w:rPr>
          <w:rFonts w:ascii="Garamond" w:eastAsia="Garamond" w:hAnsi="Garamond" w:cs="Garamond"/>
          <w:color w:val="000000" w:themeColor="text1"/>
          <w:sz w:val="20"/>
          <w:szCs w:val="20"/>
        </w:rPr>
        <w:t>(2008) calls</w:t>
      </w:r>
      <w:r w:rsidR="0058740E">
        <w:rPr>
          <w:rFonts w:ascii="Garamond" w:eastAsia="Garamond" w:hAnsi="Garamond" w:cs="Garamond"/>
          <w:color w:val="000000" w:themeColor="text1"/>
          <w:sz w:val="20"/>
          <w:szCs w:val="20"/>
        </w:rPr>
        <w:t xml:space="preserve"> this strategy </w:t>
      </w:r>
      <w:r w:rsidR="00BF1E14" w:rsidRPr="00A03040">
        <w:rPr>
          <w:rFonts w:ascii="Garamond" w:eastAsia="Garamond" w:hAnsi="Garamond" w:cs="Garamond"/>
          <w:color w:val="000000" w:themeColor="text1"/>
          <w:sz w:val="20"/>
          <w:szCs w:val="20"/>
        </w:rPr>
        <w:t>the ‘soft-line</w:t>
      </w:r>
      <w:r w:rsidR="004B77AB">
        <w:rPr>
          <w:rFonts w:ascii="Garamond" w:eastAsia="Garamond" w:hAnsi="Garamond" w:cs="Garamond"/>
          <w:color w:val="000000" w:themeColor="text1"/>
          <w:sz w:val="20"/>
          <w:szCs w:val="20"/>
        </w:rPr>
        <w:t>,</w:t>
      </w:r>
      <w:r w:rsidR="00BF1E14" w:rsidRPr="00A03040">
        <w:rPr>
          <w:rFonts w:ascii="Garamond" w:eastAsia="Garamond" w:hAnsi="Garamond" w:cs="Garamond"/>
          <w:color w:val="000000" w:themeColor="text1"/>
          <w:sz w:val="20"/>
          <w:szCs w:val="20"/>
        </w:rPr>
        <w:t xml:space="preserve">’ </w:t>
      </w:r>
      <w:r w:rsidRPr="00A03040">
        <w:rPr>
          <w:rFonts w:ascii="Garamond" w:eastAsia="Garamond" w:hAnsi="Garamond" w:cs="Garamond"/>
          <w:sz w:val="20"/>
          <w:szCs w:val="20"/>
        </w:rPr>
        <w:t xml:space="preserve">In contrast, McKenna’s (2008) hard-liners argue that agents in manipulation cases really are free and responsible. </w:t>
      </w:r>
      <w:r w:rsidR="00BF1E14" w:rsidRPr="00A03040">
        <w:rPr>
          <w:rFonts w:ascii="Garamond" w:eastAsia="Garamond" w:hAnsi="Garamond" w:cs="Garamond"/>
          <w:sz w:val="20"/>
          <w:szCs w:val="20"/>
        </w:rPr>
        <w:t>For hard-line responses, see</w:t>
      </w:r>
      <w:r w:rsidRPr="00A03040">
        <w:rPr>
          <w:rFonts w:ascii="Garamond" w:eastAsia="Garamond" w:hAnsi="Garamond" w:cs="Garamond"/>
          <w:sz w:val="20"/>
          <w:szCs w:val="20"/>
        </w:rPr>
        <w:t xml:space="preserve"> Fischer (2011), McKenna (2008, 2014), and Sartorio (2016).</w:t>
      </w:r>
    </w:p>
  </w:footnote>
  <w:footnote w:id="4">
    <w:p w14:paraId="00000047" w14:textId="64A991D5" w:rsidR="00B1304D" w:rsidRPr="00BF1E14" w:rsidRDefault="00CE2265" w:rsidP="00A03040">
      <w:pPr>
        <w:jc w:val="both"/>
        <w:rPr>
          <w:rFonts w:ascii="Garamond" w:eastAsia="Garamond" w:hAnsi="Garamond" w:cs="Garamond"/>
          <w:sz w:val="20"/>
          <w:szCs w:val="20"/>
        </w:rPr>
      </w:pPr>
      <w:r w:rsidRPr="00A03040">
        <w:rPr>
          <w:rStyle w:val="FootnoteReference"/>
          <w:rFonts w:ascii="Garamond" w:hAnsi="Garamond"/>
          <w:sz w:val="20"/>
          <w:szCs w:val="20"/>
        </w:rPr>
        <w:footnoteRef/>
      </w:r>
      <w:r w:rsidRPr="00A03040">
        <w:rPr>
          <w:rFonts w:ascii="Garamond" w:eastAsia="Garamond" w:hAnsi="Garamond" w:cs="Garamond"/>
          <w:sz w:val="20"/>
          <w:szCs w:val="20"/>
        </w:rPr>
        <w:t xml:space="preserve"> This response has</w:t>
      </w:r>
      <w:r w:rsidR="00212333">
        <w:rPr>
          <w:rFonts w:ascii="Garamond" w:eastAsia="Garamond" w:hAnsi="Garamond" w:cs="Garamond"/>
          <w:sz w:val="20"/>
          <w:szCs w:val="20"/>
        </w:rPr>
        <w:t xml:space="preserve"> </w:t>
      </w:r>
      <w:r w:rsidRPr="00A03040">
        <w:rPr>
          <w:rFonts w:ascii="Garamond" w:eastAsia="Garamond" w:hAnsi="Garamond" w:cs="Garamond"/>
          <w:sz w:val="20"/>
          <w:szCs w:val="20"/>
        </w:rPr>
        <w:t>some empirical support. See Feltz (2013)</w:t>
      </w:r>
      <w:r w:rsidR="00BF1E14" w:rsidRPr="00A03040">
        <w:rPr>
          <w:rFonts w:ascii="Garamond" w:eastAsia="Garamond" w:hAnsi="Garamond" w:cs="Garamond"/>
          <w:sz w:val="20"/>
          <w:szCs w:val="20"/>
        </w:rPr>
        <w:t xml:space="preserve">, </w:t>
      </w:r>
      <w:r w:rsidRPr="00A03040">
        <w:rPr>
          <w:rFonts w:ascii="Garamond" w:eastAsia="Garamond" w:hAnsi="Garamond" w:cs="Garamond"/>
          <w:sz w:val="20"/>
          <w:szCs w:val="20"/>
        </w:rPr>
        <w:t>Murray &amp; Lombrozo (201</w:t>
      </w:r>
      <w:r w:rsidR="00BF1E14" w:rsidRPr="00A03040">
        <w:rPr>
          <w:rFonts w:ascii="Garamond" w:eastAsia="Garamond" w:hAnsi="Garamond" w:cs="Garamond"/>
          <w:sz w:val="20"/>
          <w:szCs w:val="20"/>
        </w:rPr>
        <w:t>7</w:t>
      </w:r>
      <w:r w:rsidRPr="00A03040">
        <w:rPr>
          <w:rFonts w:ascii="Garamond" w:eastAsia="Garamond" w:hAnsi="Garamond" w:cs="Garamond"/>
          <w:sz w:val="20"/>
          <w:szCs w:val="20"/>
        </w:rPr>
        <w:t>)</w:t>
      </w:r>
      <w:r w:rsidR="00BF1E14" w:rsidRPr="00A03040">
        <w:rPr>
          <w:rFonts w:ascii="Garamond" w:eastAsia="Garamond" w:hAnsi="Garamond" w:cs="Garamond"/>
          <w:sz w:val="20"/>
          <w:szCs w:val="20"/>
        </w:rPr>
        <w:t xml:space="preserve">, </w:t>
      </w:r>
      <w:r w:rsidR="008076D8">
        <w:rPr>
          <w:rFonts w:ascii="Garamond" w:eastAsia="Garamond" w:hAnsi="Garamond" w:cs="Garamond"/>
          <w:sz w:val="20"/>
          <w:szCs w:val="20"/>
        </w:rPr>
        <w:t xml:space="preserve">and </w:t>
      </w:r>
      <w:r w:rsidR="00BF1E14" w:rsidRPr="00A03040">
        <w:rPr>
          <w:rFonts w:ascii="Garamond" w:eastAsia="Garamond" w:hAnsi="Garamond" w:cs="Garamond"/>
          <w:sz w:val="20"/>
          <w:szCs w:val="20"/>
        </w:rPr>
        <w:t>Phillips &amp; Shaw (2015)</w:t>
      </w:r>
      <w:r w:rsidR="008076D8">
        <w:rPr>
          <w:rFonts w:ascii="Garamond" w:eastAsia="Garamond" w:hAnsi="Garamond" w:cs="Garamond"/>
          <w:sz w:val="20"/>
          <w:szCs w:val="20"/>
        </w:rPr>
        <w:t xml:space="preserve">. </w:t>
      </w:r>
      <w:r w:rsidR="00804C31">
        <w:rPr>
          <w:rFonts w:ascii="Garamond" w:eastAsia="Garamond" w:hAnsi="Garamond" w:cs="Garamond"/>
          <w:sz w:val="20"/>
          <w:szCs w:val="20"/>
        </w:rPr>
        <w:t>However</w:t>
      </w:r>
      <w:r w:rsidR="001C3DE3">
        <w:rPr>
          <w:rFonts w:ascii="Garamond" w:eastAsia="Garamond" w:hAnsi="Garamond" w:cs="Garamond"/>
          <w:sz w:val="20"/>
          <w:szCs w:val="20"/>
        </w:rPr>
        <w:t>, Björnsson (in prep) found</w:t>
      </w:r>
      <w:r w:rsidR="00C64926">
        <w:rPr>
          <w:rFonts w:ascii="Garamond" w:eastAsia="Garamond" w:hAnsi="Garamond" w:cs="Garamond"/>
          <w:sz w:val="20"/>
          <w:szCs w:val="20"/>
        </w:rPr>
        <w:t xml:space="preserve"> that</w:t>
      </w:r>
      <w:r w:rsidR="00A03A5E">
        <w:rPr>
          <w:rFonts w:ascii="Garamond" w:eastAsia="Garamond" w:hAnsi="Garamond" w:cs="Garamond"/>
          <w:sz w:val="20"/>
          <w:szCs w:val="20"/>
        </w:rPr>
        <w:t xml:space="preserve"> </w:t>
      </w:r>
      <w:r w:rsidR="001C3DE3">
        <w:rPr>
          <w:rFonts w:ascii="Garamond" w:eastAsia="Garamond" w:hAnsi="Garamond" w:cs="Garamond"/>
          <w:sz w:val="20"/>
          <w:szCs w:val="20"/>
        </w:rPr>
        <w:t xml:space="preserve">non-agential manipulation (by </w:t>
      </w:r>
      <w:r w:rsidR="00A03A5E">
        <w:rPr>
          <w:rFonts w:ascii="Garamond" w:eastAsia="Garamond" w:hAnsi="Garamond" w:cs="Garamond"/>
          <w:sz w:val="20"/>
          <w:szCs w:val="20"/>
        </w:rPr>
        <w:t>infection) undermined attribution</w:t>
      </w:r>
      <w:r w:rsidR="00851BA8">
        <w:rPr>
          <w:rFonts w:ascii="Garamond" w:eastAsia="Garamond" w:hAnsi="Garamond" w:cs="Garamond"/>
          <w:sz w:val="20"/>
          <w:szCs w:val="20"/>
        </w:rPr>
        <w:t>s</w:t>
      </w:r>
      <w:r w:rsidR="001C3DE3">
        <w:rPr>
          <w:rFonts w:ascii="Garamond" w:eastAsia="Garamond" w:hAnsi="Garamond" w:cs="Garamond"/>
          <w:sz w:val="20"/>
          <w:szCs w:val="20"/>
        </w:rPr>
        <w:t xml:space="preserve"> of free will and </w:t>
      </w:r>
      <w:r w:rsidR="001C3DE3" w:rsidRPr="00857B2F">
        <w:rPr>
          <w:rFonts w:ascii="Garamond" w:eastAsia="Garamond" w:hAnsi="Garamond" w:cs="Garamond"/>
          <w:sz w:val="20"/>
          <w:szCs w:val="20"/>
        </w:rPr>
        <w:t>responsibility to the same degree</w:t>
      </w:r>
      <w:r w:rsidR="00A03A5E" w:rsidRPr="00857B2F">
        <w:rPr>
          <w:rFonts w:ascii="Garamond" w:eastAsia="Garamond" w:hAnsi="Garamond" w:cs="Garamond"/>
          <w:sz w:val="20"/>
          <w:szCs w:val="20"/>
        </w:rPr>
        <w:t xml:space="preserve"> </w:t>
      </w:r>
      <w:r w:rsidR="001C3DE3" w:rsidRPr="00857B2F">
        <w:rPr>
          <w:rFonts w:ascii="Garamond" w:eastAsia="Garamond" w:hAnsi="Garamond" w:cs="Garamond"/>
          <w:sz w:val="20"/>
          <w:szCs w:val="20"/>
        </w:rPr>
        <w:t>agential manipulation did.</w:t>
      </w:r>
      <w:r w:rsidR="00C47870" w:rsidRPr="00857B2F">
        <w:rPr>
          <w:rFonts w:ascii="Garamond" w:eastAsia="Garamond" w:hAnsi="Garamond" w:cs="Garamond"/>
          <w:sz w:val="20"/>
          <w:szCs w:val="20"/>
        </w:rPr>
        <w:t xml:space="preserve"> </w:t>
      </w:r>
      <w:r w:rsidR="00625968" w:rsidRPr="00857B2F">
        <w:rPr>
          <w:rFonts w:ascii="Garamond" w:eastAsia="Garamond" w:hAnsi="Garamond" w:cs="Garamond"/>
          <w:sz w:val="20"/>
          <w:szCs w:val="20"/>
        </w:rPr>
        <w:t xml:space="preserve">For </w:t>
      </w:r>
      <w:r w:rsidR="00752589" w:rsidRPr="00857B2F">
        <w:rPr>
          <w:rFonts w:ascii="Garamond" w:eastAsia="Garamond" w:hAnsi="Garamond" w:cs="Garamond"/>
          <w:sz w:val="20"/>
          <w:szCs w:val="20"/>
        </w:rPr>
        <w:t xml:space="preserve">empirical </w:t>
      </w:r>
      <w:r w:rsidR="00625968" w:rsidRPr="00857B2F">
        <w:rPr>
          <w:rFonts w:ascii="Garamond" w:eastAsia="Garamond" w:hAnsi="Garamond" w:cs="Garamond"/>
          <w:sz w:val="20"/>
          <w:szCs w:val="20"/>
        </w:rPr>
        <w:t xml:space="preserve">work </w:t>
      </w:r>
      <w:r w:rsidR="00752589" w:rsidRPr="00857B2F">
        <w:rPr>
          <w:rFonts w:ascii="Garamond" w:eastAsia="Garamond" w:hAnsi="Garamond" w:cs="Garamond"/>
          <w:sz w:val="20"/>
          <w:szCs w:val="20"/>
        </w:rPr>
        <w:t>that explores other effects on free will and responsibility intuitions, see</w:t>
      </w:r>
      <w:r w:rsidR="00F730C5" w:rsidRPr="00857B2F">
        <w:rPr>
          <w:rFonts w:ascii="Garamond" w:eastAsia="Garamond" w:hAnsi="Garamond" w:cs="Garamond"/>
          <w:sz w:val="20"/>
          <w:szCs w:val="20"/>
        </w:rPr>
        <w:t>, for example,</w:t>
      </w:r>
      <w:r w:rsidR="00F44FEC" w:rsidRPr="00857B2F">
        <w:rPr>
          <w:rFonts w:ascii="Garamond" w:eastAsia="Garamond" w:hAnsi="Garamond" w:cs="Garamond"/>
          <w:sz w:val="20"/>
          <w:szCs w:val="20"/>
        </w:rPr>
        <w:t xml:space="preserve"> Björnsson</w:t>
      </w:r>
      <w:r w:rsidR="006831CA" w:rsidRPr="00857B2F">
        <w:rPr>
          <w:rFonts w:ascii="Garamond" w:eastAsia="Garamond" w:hAnsi="Garamond" w:cs="Garamond"/>
          <w:sz w:val="20"/>
          <w:szCs w:val="20"/>
        </w:rPr>
        <w:t xml:space="preserve"> (2014), </w:t>
      </w:r>
      <w:r w:rsidR="00CC055A" w:rsidRPr="00857B2F">
        <w:rPr>
          <w:rFonts w:ascii="Garamond" w:eastAsia="Garamond" w:hAnsi="Garamond" w:cs="Garamond"/>
          <w:sz w:val="20"/>
          <w:szCs w:val="20"/>
        </w:rPr>
        <w:t>Nahmias, Mossis, Nadelhoofer, &amp; Turner</w:t>
      </w:r>
      <w:r w:rsidR="006D1422" w:rsidRPr="00857B2F">
        <w:rPr>
          <w:rFonts w:ascii="Garamond" w:eastAsia="Garamond" w:hAnsi="Garamond" w:cs="Garamond"/>
          <w:sz w:val="20"/>
          <w:szCs w:val="20"/>
        </w:rPr>
        <w:t xml:space="preserve"> (2005; 2006), </w:t>
      </w:r>
      <w:r w:rsidR="00752589" w:rsidRPr="00857B2F">
        <w:rPr>
          <w:rFonts w:ascii="Garamond" w:eastAsia="Garamond" w:hAnsi="Garamond" w:cs="Garamond"/>
          <w:sz w:val="20"/>
          <w:szCs w:val="20"/>
        </w:rPr>
        <w:t>Nichols &amp; Knobe (2007)</w:t>
      </w:r>
      <w:r w:rsidR="006D1422" w:rsidRPr="00857B2F">
        <w:rPr>
          <w:rFonts w:ascii="Garamond" w:eastAsia="Garamond" w:hAnsi="Garamond" w:cs="Garamond"/>
          <w:sz w:val="20"/>
          <w:szCs w:val="20"/>
        </w:rPr>
        <w:t>, Rose</w:t>
      </w:r>
      <w:r w:rsidR="009D67BA" w:rsidRPr="00857B2F">
        <w:rPr>
          <w:rFonts w:ascii="Garamond" w:eastAsia="Garamond" w:hAnsi="Garamond" w:cs="Garamond"/>
          <w:sz w:val="20"/>
          <w:szCs w:val="20"/>
        </w:rPr>
        <w:t xml:space="preserve"> &amp; Nichols (20</w:t>
      </w:r>
      <w:r w:rsidR="00F44FEC" w:rsidRPr="00857B2F">
        <w:rPr>
          <w:rFonts w:ascii="Garamond" w:eastAsia="Garamond" w:hAnsi="Garamond" w:cs="Garamond"/>
          <w:sz w:val="20"/>
          <w:szCs w:val="20"/>
        </w:rPr>
        <w:t>13</w:t>
      </w:r>
      <w:r w:rsidR="009D67BA" w:rsidRPr="00857B2F">
        <w:rPr>
          <w:rFonts w:ascii="Garamond" w:eastAsia="Garamond" w:hAnsi="Garamond" w:cs="Garamond"/>
          <w:sz w:val="20"/>
          <w:szCs w:val="20"/>
        </w:rPr>
        <w:t>),</w:t>
      </w:r>
      <w:r w:rsidR="00752589" w:rsidRPr="00857B2F">
        <w:rPr>
          <w:rFonts w:ascii="Garamond" w:eastAsia="Garamond" w:hAnsi="Garamond" w:cs="Garamond"/>
          <w:sz w:val="20"/>
          <w:szCs w:val="20"/>
        </w:rPr>
        <w:t xml:space="preserve"> and Roskies </w:t>
      </w:r>
      <w:r w:rsidR="00752589" w:rsidRPr="00BA3C14">
        <w:rPr>
          <w:rFonts w:ascii="Garamond" w:eastAsia="Garamond" w:hAnsi="Garamond" w:cs="Garamond"/>
          <w:sz w:val="20"/>
          <w:szCs w:val="20"/>
        </w:rPr>
        <w:t>&amp; Nichols (2008).</w:t>
      </w:r>
      <w:r w:rsidR="00752589">
        <w:rPr>
          <w:rFonts w:ascii="Garamond" w:eastAsia="Garamond" w:hAnsi="Garamond" w:cs="Garamond"/>
          <w:sz w:val="20"/>
          <w:szCs w:val="20"/>
        </w:rPr>
        <w:t xml:space="preserve"> </w:t>
      </w:r>
    </w:p>
  </w:footnote>
  <w:footnote w:id="5">
    <w:p w14:paraId="5A139D93" w14:textId="3E55447D" w:rsidR="001C3DE3" w:rsidRPr="008076D8" w:rsidRDefault="001C3DE3" w:rsidP="00FE6279">
      <w:pPr>
        <w:pStyle w:val="FootnoteText"/>
        <w:jc w:val="both"/>
        <w:rPr>
          <w:rFonts w:ascii="Garamond" w:hAnsi="Garamond"/>
        </w:rPr>
      </w:pPr>
      <w:r w:rsidRPr="001C3DE3">
        <w:rPr>
          <w:rStyle w:val="FootnoteReference"/>
          <w:rFonts w:ascii="Garamond" w:hAnsi="Garamond"/>
        </w:rPr>
        <w:footnoteRef/>
      </w:r>
      <w:r w:rsidR="007F38D2">
        <w:rPr>
          <w:rFonts w:ascii="Garamond" w:hAnsi="Garamond"/>
        </w:rPr>
        <w:t xml:space="preserve"> </w:t>
      </w:r>
      <w:r w:rsidRPr="001C3DE3">
        <w:rPr>
          <w:rFonts w:ascii="Garamond" w:hAnsi="Garamond"/>
        </w:rPr>
        <w:t xml:space="preserve">McKenna </w:t>
      </w:r>
      <w:r w:rsidR="007F38D2">
        <w:rPr>
          <w:rFonts w:ascii="Garamond" w:hAnsi="Garamond"/>
        </w:rPr>
        <w:t xml:space="preserve">has </w:t>
      </w:r>
      <w:r w:rsidR="00212333">
        <w:rPr>
          <w:rFonts w:ascii="Garamond" w:hAnsi="Garamond"/>
        </w:rPr>
        <w:t xml:space="preserve">also </w:t>
      </w:r>
      <w:r w:rsidRPr="001C3DE3">
        <w:rPr>
          <w:rFonts w:ascii="Garamond" w:hAnsi="Garamond"/>
        </w:rPr>
        <w:t xml:space="preserve">recently </w:t>
      </w:r>
      <w:r>
        <w:rPr>
          <w:rFonts w:ascii="Garamond" w:hAnsi="Garamond"/>
        </w:rPr>
        <w:t>noted</w:t>
      </w:r>
      <w:r w:rsidR="00212333">
        <w:rPr>
          <w:rFonts w:ascii="Garamond" w:hAnsi="Garamond"/>
        </w:rPr>
        <w:t xml:space="preserve"> the existential nature</w:t>
      </w:r>
      <w:r w:rsidR="007F38D2">
        <w:rPr>
          <w:rFonts w:ascii="Garamond" w:hAnsi="Garamond"/>
        </w:rPr>
        <w:t xml:space="preserve"> of Pereboom’s manipulation cases</w:t>
      </w:r>
      <w:r w:rsidRPr="001C3DE3">
        <w:rPr>
          <w:rFonts w:ascii="Garamond" w:hAnsi="Garamond"/>
        </w:rPr>
        <w:t xml:space="preserve">: </w:t>
      </w:r>
      <w:r>
        <w:rPr>
          <w:rFonts w:ascii="Garamond" w:hAnsi="Garamond"/>
        </w:rPr>
        <w:t>“</w:t>
      </w:r>
      <w:r w:rsidRPr="001C3DE3">
        <w:rPr>
          <w:rFonts w:ascii="Garamond" w:hAnsi="Garamond"/>
        </w:rPr>
        <w:t xml:space="preserve">We are not invited to suppose that all agents in the world inhabited by Plum (in Case 1 or Case 2) are so manipulated, nor are we to make </w:t>
      </w:r>
      <w:r w:rsidRPr="008076D8">
        <w:rPr>
          <w:rFonts w:ascii="Garamond" w:hAnsi="Garamond"/>
        </w:rPr>
        <w:t xml:space="preserve">any further assumptions that at Plum’s world (in Case 1 or Case 2) determinism is true” (2017: 583). </w:t>
      </w:r>
    </w:p>
  </w:footnote>
  <w:footnote w:id="6">
    <w:p w14:paraId="15B2CD61" w14:textId="2A92666A" w:rsidR="008076D8" w:rsidRPr="008076D8" w:rsidRDefault="008076D8" w:rsidP="008076D8">
      <w:pPr>
        <w:pStyle w:val="FootnoteText"/>
        <w:jc w:val="both"/>
        <w:rPr>
          <w:rFonts w:ascii="Garamond" w:hAnsi="Garamond"/>
        </w:rPr>
      </w:pPr>
      <w:r w:rsidRPr="00BA3C14">
        <w:rPr>
          <w:rStyle w:val="FootnoteReference"/>
          <w:rFonts w:ascii="Garamond" w:hAnsi="Garamond"/>
        </w:rPr>
        <w:footnoteRef/>
      </w:r>
      <w:r w:rsidRPr="00BA3C14">
        <w:t xml:space="preserve"> </w:t>
      </w:r>
      <w:r w:rsidRPr="00BA3C14">
        <w:rPr>
          <w:rFonts w:ascii="Garamond" w:hAnsi="Garamond"/>
        </w:rPr>
        <w:t xml:space="preserve">We also </w:t>
      </w:r>
      <w:r w:rsidR="006C2358" w:rsidRPr="00BA3C14">
        <w:rPr>
          <w:rFonts w:ascii="Garamond" w:hAnsi="Garamond"/>
        </w:rPr>
        <w:t>tested a closely related hypothesis regarding existential and universal determinism. We predicted</w:t>
      </w:r>
      <w:r w:rsidRPr="00BA3C14">
        <w:rPr>
          <w:rFonts w:ascii="Garamond" w:hAnsi="Garamond"/>
        </w:rPr>
        <w:t xml:space="preserve"> </w:t>
      </w:r>
      <w:r w:rsidR="006C2358" w:rsidRPr="00BA3C14">
        <w:rPr>
          <w:rFonts w:ascii="Garamond" w:hAnsi="Garamond"/>
        </w:rPr>
        <w:t>that participants would find an agent who is the only individual in the universe whose behaviour is causally determined to be less free and responsible than an agent who exists in a universe in which everyone’s behaviour is causally determined.</w:t>
      </w:r>
      <w:r w:rsidR="006C2358">
        <w:rPr>
          <w:rFonts w:ascii="Garamond" w:hAnsi="Garamond"/>
        </w:rPr>
        <w:t xml:space="preserve"> </w:t>
      </w:r>
    </w:p>
  </w:footnote>
  <w:footnote w:id="7">
    <w:p w14:paraId="4C0ABBC1" w14:textId="24665863" w:rsidR="001C3DE3" w:rsidRPr="00A05842" w:rsidRDefault="00A03040" w:rsidP="001C3DE3">
      <w:pPr>
        <w:pStyle w:val="FootnoteText"/>
        <w:jc w:val="both"/>
        <w:rPr>
          <w:rFonts w:ascii="Garamond" w:eastAsia="Garamond" w:hAnsi="Garamond" w:cs="Garamond"/>
          <w:color w:val="FF0000"/>
        </w:rPr>
      </w:pPr>
      <w:r w:rsidRPr="001C3DE3">
        <w:rPr>
          <w:rStyle w:val="FootnoteReference"/>
          <w:rFonts w:ascii="Garamond" w:hAnsi="Garamond"/>
        </w:rPr>
        <w:footnoteRef/>
      </w:r>
      <w:r w:rsidR="006A58E7">
        <w:rPr>
          <w:rFonts w:ascii="Garamond" w:hAnsi="Garamond"/>
        </w:rPr>
        <w:t xml:space="preserve"> </w:t>
      </w:r>
      <w:r w:rsidRPr="001C3DE3">
        <w:rPr>
          <w:rFonts w:ascii="Garamond" w:hAnsi="Garamond"/>
        </w:rPr>
        <w:t xml:space="preserve">The manipulation vignettes are modelled </w:t>
      </w:r>
      <w:r w:rsidR="0093008D">
        <w:rPr>
          <w:rFonts w:ascii="Garamond" w:hAnsi="Garamond"/>
        </w:rPr>
        <w:t>on</w:t>
      </w:r>
      <w:r w:rsidRPr="001C3DE3">
        <w:rPr>
          <w:rFonts w:ascii="Garamond" w:hAnsi="Garamond"/>
        </w:rPr>
        <w:t xml:space="preserve"> </w:t>
      </w:r>
      <w:proofErr w:type="spellStart"/>
      <w:r w:rsidRPr="001C3DE3">
        <w:rPr>
          <w:rFonts w:ascii="Garamond" w:hAnsi="Garamond"/>
        </w:rPr>
        <w:t>Pereboom’s</w:t>
      </w:r>
      <w:proofErr w:type="spellEnd"/>
      <w:r w:rsidRPr="001C3DE3">
        <w:rPr>
          <w:rFonts w:ascii="Garamond" w:hAnsi="Garamond"/>
        </w:rPr>
        <w:t xml:space="preserve"> (2001, 2014) Case 3 and Feltz’s (2013) </w:t>
      </w:r>
      <w:r w:rsidR="001C3DE3" w:rsidRPr="001C3DE3">
        <w:rPr>
          <w:rFonts w:ascii="Garamond" w:hAnsi="Garamond"/>
        </w:rPr>
        <w:t>culture</w:t>
      </w:r>
      <w:r w:rsidRPr="001C3DE3">
        <w:rPr>
          <w:rFonts w:ascii="Garamond" w:hAnsi="Garamond"/>
        </w:rPr>
        <w:t xml:space="preserve"> vignette</w:t>
      </w:r>
      <w:r w:rsidR="001C3DE3" w:rsidRPr="001C3DE3">
        <w:rPr>
          <w:rFonts w:ascii="Garamond" w:hAnsi="Garamond"/>
        </w:rPr>
        <w:t xml:space="preserve">, though we describe manipulation in terms of </w:t>
      </w:r>
      <w:r w:rsidR="001C3DE3">
        <w:rPr>
          <w:rFonts w:ascii="Garamond" w:hAnsi="Garamond"/>
        </w:rPr>
        <w:t xml:space="preserve">agents’ </w:t>
      </w:r>
      <w:r w:rsidR="001C3DE3" w:rsidRPr="001C3DE3">
        <w:rPr>
          <w:rFonts w:ascii="Garamond" w:hAnsi="Garamond"/>
        </w:rPr>
        <w:t xml:space="preserve">upbringing, </w:t>
      </w:r>
      <w:r w:rsidR="001C3DE3">
        <w:rPr>
          <w:rFonts w:ascii="Garamond" w:hAnsi="Garamond"/>
        </w:rPr>
        <w:t>instead of</w:t>
      </w:r>
      <w:r w:rsidR="001C3DE3" w:rsidRPr="001C3DE3">
        <w:rPr>
          <w:rFonts w:ascii="Garamond" w:hAnsi="Garamond"/>
        </w:rPr>
        <w:t xml:space="preserve"> community training, to make the scenarios more accessible. </w:t>
      </w:r>
      <w:r w:rsidR="00A124E5">
        <w:rPr>
          <w:rFonts w:ascii="Garamond" w:hAnsi="Garamond"/>
        </w:rPr>
        <w:t>O</w:t>
      </w:r>
      <w:r w:rsidR="001C3DE3">
        <w:rPr>
          <w:rFonts w:ascii="Garamond" w:hAnsi="Garamond"/>
        </w:rPr>
        <w:t xml:space="preserve">ne might argue that </w:t>
      </w:r>
      <w:r w:rsidR="00851BA8">
        <w:rPr>
          <w:rFonts w:ascii="Garamond" w:hAnsi="Garamond"/>
        </w:rPr>
        <w:t>the</w:t>
      </w:r>
      <w:r w:rsidR="001C3DE3">
        <w:rPr>
          <w:rFonts w:ascii="Garamond" w:hAnsi="Garamond"/>
        </w:rPr>
        <w:t xml:space="preserve"> manipulator’s presence is not robust enough in </w:t>
      </w:r>
      <w:r w:rsidR="00851BA8">
        <w:rPr>
          <w:rFonts w:ascii="Garamond" w:hAnsi="Garamond"/>
        </w:rPr>
        <w:t>our</w:t>
      </w:r>
      <w:r w:rsidR="001C3DE3">
        <w:rPr>
          <w:rFonts w:ascii="Garamond" w:hAnsi="Garamond"/>
        </w:rPr>
        <w:t xml:space="preserve"> scenarios to test the manipulator hypothesis. </w:t>
      </w:r>
      <w:r w:rsidR="003C0319">
        <w:rPr>
          <w:rFonts w:ascii="Garamond" w:hAnsi="Garamond"/>
        </w:rPr>
        <w:t>However,</w:t>
      </w:r>
      <w:r w:rsidR="001C3DE3">
        <w:rPr>
          <w:rFonts w:ascii="Garamond" w:hAnsi="Garamond"/>
        </w:rPr>
        <w:t xml:space="preserve"> we think describing Katie as being “</w:t>
      </w:r>
      <w:r w:rsidR="001C3DE3" w:rsidRPr="00CB31CC">
        <w:rPr>
          <w:rFonts w:ascii="Garamond" w:eastAsia="Garamond" w:hAnsi="Garamond" w:cs="Garamond"/>
          <w:color w:val="000000" w:themeColor="text1"/>
          <w:highlight w:val="white"/>
        </w:rPr>
        <w:t>raised since birth to make decisions that almost always benefit her</w:t>
      </w:r>
      <w:r w:rsidR="001C3DE3">
        <w:rPr>
          <w:rFonts w:ascii="Garamond" w:eastAsia="Garamond" w:hAnsi="Garamond" w:cs="Garamond"/>
          <w:color w:val="000000" w:themeColor="text1"/>
        </w:rPr>
        <w:t>” is relevantly similar to describing her as being “</w:t>
      </w:r>
      <w:r w:rsidR="001C3DE3" w:rsidRPr="001C3DE3">
        <w:rPr>
          <w:rFonts w:ascii="Garamond" w:eastAsia="Garamond" w:hAnsi="Garamond" w:cs="Garamond"/>
          <w:color w:val="000000" w:themeColor="text1"/>
        </w:rPr>
        <w:t xml:space="preserve">extensively trained by </w:t>
      </w:r>
      <w:r w:rsidR="001C3DE3">
        <w:rPr>
          <w:rFonts w:ascii="Garamond" w:eastAsia="Garamond" w:hAnsi="Garamond" w:cs="Garamond"/>
          <w:color w:val="000000" w:themeColor="text1"/>
        </w:rPr>
        <w:t>[her]</w:t>
      </w:r>
      <w:r w:rsidR="001C3DE3" w:rsidRPr="001C3DE3">
        <w:rPr>
          <w:rFonts w:ascii="Garamond" w:eastAsia="Garamond" w:hAnsi="Garamond" w:cs="Garamond"/>
          <w:color w:val="000000" w:themeColor="text1"/>
        </w:rPr>
        <w:t xml:space="preserve"> community to make decisions that almost always benefit </w:t>
      </w:r>
      <w:r w:rsidR="001C3DE3">
        <w:rPr>
          <w:rFonts w:ascii="Garamond" w:eastAsia="Garamond" w:hAnsi="Garamond" w:cs="Garamond"/>
          <w:color w:val="000000" w:themeColor="text1"/>
        </w:rPr>
        <w:t>[her]” (Feltz 2013: 56</w:t>
      </w:r>
      <w:r w:rsidR="003C0319">
        <w:rPr>
          <w:rFonts w:ascii="Garamond" w:eastAsia="Garamond" w:hAnsi="Garamond" w:cs="Garamond"/>
          <w:color w:val="000000" w:themeColor="text1"/>
        </w:rPr>
        <w:t>). Furthermore,</w:t>
      </w:r>
      <w:r w:rsidR="001C3DE3">
        <w:rPr>
          <w:rFonts w:ascii="Garamond" w:eastAsia="Garamond" w:hAnsi="Garamond" w:cs="Garamond"/>
          <w:color w:val="000000" w:themeColor="text1"/>
        </w:rPr>
        <w:t xml:space="preserve"> </w:t>
      </w:r>
      <w:r w:rsidR="003C0319">
        <w:rPr>
          <w:rFonts w:ascii="Garamond" w:eastAsia="Garamond" w:hAnsi="Garamond" w:cs="Garamond"/>
          <w:color w:val="000000" w:themeColor="text1"/>
        </w:rPr>
        <w:t>even if these scenarios do not</w:t>
      </w:r>
      <w:r w:rsidR="001C3DE3">
        <w:rPr>
          <w:rFonts w:ascii="Garamond" w:eastAsia="Garamond" w:hAnsi="Garamond" w:cs="Garamond"/>
          <w:color w:val="000000" w:themeColor="text1"/>
        </w:rPr>
        <w:t xml:space="preserve"> sufficiently highlight the intentional actions of other agents</w:t>
      </w:r>
      <w:r w:rsidR="003C0319">
        <w:rPr>
          <w:rFonts w:ascii="Garamond" w:eastAsia="Garamond" w:hAnsi="Garamond" w:cs="Garamond"/>
          <w:color w:val="000000" w:themeColor="text1"/>
        </w:rPr>
        <w:t xml:space="preserve">, </w:t>
      </w:r>
      <w:r w:rsidR="001C3DE3">
        <w:rPr>
          <w:rFonts w:ascii="Garamond" w:eastAsia="Garamond" w:hAnsi="Garamond" w:cs="Garamond"/>
          <w:color w:val="000000" w:themeColor="text1"/>
        </w:rPr>
        <w:t>our research still</w:t>
      </w:r>
      <w:r w:rsidR="004218A5">
        <w:rPr>
          <w:rFonts w:ascii="Garamond" w:eastAsia="Garamond" w:hAnsi="Garamond" w:cs="Garamond"/>
          <w:color w:val="000000" w:themeColor="text1"/>
        </w:rPr>
        <w:t xml:space="preserve"> counts </w:t>
      </w:r>
      <w:r w:rsidR="001C3DE3">
        <w:rPr>
          <w:rFonts w:ascii="Garamond" w:eastAsia="Garamond" w:hAnsi="Garamond" w:cs="Garamond"/>
          <w:color w:val="000000" w:themeColor="text1"/>
        </w:rPr>
        <w:t>against the manipulator</w:t>
      </w:r>
      <w:r w:rsidR="003D7EDC">
        <w:rPr>
          <w:rFonts w:ascii="Garamond" w:eastAsia="Garamond" w:hAnsi="Garamond" w:cs="Garamond"/>
          <w:color w:val="000000" w:themeColor="text1"/>
        </w:rPr>
        <w:t xml:space="preserve"> </w:t>
      </w:r>
      <w:r w:rsidR="00526DD5">
        <w:rPr>
          <w:rFonts w:ascii="Garamond" w:eastAsia="Garamond" w:hAnsi="Garamond" w:cs="Garamond"/>
          <w:color w:val="000000" w:themeColor="text1"/>
        </w:rPr>
        <w:t>hypothesis</w:t>
      </w:r>
      <w:r w:rsidR="008E08F6">
        <w:rPr>
          <w:rFonts w:ascii="Garamond" w:eastAsia="Garamond" w:hAnsi="Garamond" w:cs="Garamond"/>
          <w:color w:val="000000" w:themeColor="text1"/>
        </w:rPr>
        <w:t>,</w:t>
      </w:r>
      <w:r w:rsidR="0039538E">
        <w:rPr>
          <w:rFonts w:ascii="Garamond" w:eastAsia="Garamond" w:hAnsi="Garamond" w:cs="Garamond"/>
          <w:color w:val="000000" w:themeColor="text1"/>
        </w:rPr>
        <w:t xml:space="preserve"> </w:t>
      </w:r>
      <w:r w:rsidR="00547D1B">
        <w:rPr>
          <w:rFonts w:ascii="Garamond" w:eastAsia="Garamond" w:hAnsi="Garamond" w:cs="Garamond"/>
          <w:color w:val="000000" w:themeColor="text1"/>
        </w:rPr>
        <w:t xml:space="preserve">which </w:t>
      </w:r>
      <w:r w:rsidR="008A3921">
        <w:rPr>
          <w:rFonts w:ascii="Garamond" w:eastAsia="Garamond" w:hAnsi="Garamond" w:cs="Garamond"/>
          <w:color w:val="000000" w:themeColor="text1"/>
        </w:rPr>
        <w:t>predict</w:t>
      </w:r>
      <w:r w:rsidR="003C0319">
        <w:rPr>
          <w:rFonts w:ascii="Garamond" w:eastAsia="Garamond" w:hAnsi="Garamond" w:cs="Garamond"/>
          <w:color w:val="000000" w:themeColor="text1"/>
        </w:rPr>
        <w:t>s</w:t>
      </w:r>
      <w:r w:rsidR="008365D1">
        <w:rPr>
          <w:rFonts w:ascii="Garamond" w:eastAsia="Garamond" w:hAnsi="Garamond" w:cs="Garamond"/>
          <w:color w:val="000000" w:themeColor="text1"/>
        </w:rPr>
        <w:t xml:space="preserve"> </w:t>
      </w:r>
      <w:r w:rsidR="00214FD4">
        <w:rPr>
          <w:rFonts w:ascii="Garamond" w:eastAsia="Garamond" w:hAnsi="Garamond" w:cs="Garamond"/>
          <w:i/>
          <w:iCs/>
          <w:color w:val="000000" w:themeColor="text1"/>
        </w:rPr>
        <w:t>no</w:t>
      </w:r>
      <w:r w:rsidR="00526DD5">
        <w:rPr>
          <w:rFonts w:ascii="Garamond" w:eastAsia="Garamond" w:hAnsi="Garamond" w:cs="Garamond"/>
          <w:color w:val="000000" w:themeColor="text1"/>
        </w:rPr>
        <w:t xml:space="preserve"> </w:t>
      </w:r>
      <w:r w:rsidR="001C3DE3">
        <w:rPr>
          <w:rFonts w:ascii="Garamond" w:eastAsia="Garamond" w:hAnsi="Garamond" w:cs="Garamond"/>
          <w:color w:val="000000" w:themeColor="text1"/>
        </w:rPr>
        <w:t xml:space="preserve">existential/universal effect. </w:t>
      </w:r>
    </w:p>
  </w:footnote>
  <w:footnote w:id="8">
    <w:p w14:paraId="425DAA3B" w14:textId="28C54A19" w:rsidR="008F1BA0" w:rsidRPr="000904B7" w:rsidRDefault="008F1BA0" w:rsidP="000904B7">
      <w:pPr>
        <w:pStyle w:val="FootnoteText"/>
        <w:jc w:val="both"/>
        <w:rPr>
          <w:rFonts w:ascii="Garamond" w:hAnsi="Garamond"/>
          <w:lang w:val="en-GB"/>
        </w:rPr>
      </w:pPr>
      <w:r w:rsidRPr="003F60AF">
        <w:rPr>
          <w:rStyle w:val="FootnoteReference"/>
          <w:rFonts w:ascii="Garamond" w:hAnsi="Garamond"/>
        </w:rPr>
        <w:footnoteRef/>
      </w:r>
      <w:r w:rsidRPr="003F60AF">
        <w:rPr>
          <w:rFonts w:ascii="Garamond" w:hAnsi="Garamond"/>
        </w:rPr>
        <w:t xml:space="preserve"> </w:t>
      </w:r>
      <w:r w:rsidR="00E56BF8" w:rsidRPr="003F60AF">
        <w:rPr>
          <w:rFonts w:ascii="Garamond" w:hAnsi="Garamond"/>
        </w:rPr>
        <w:t>Strictly speaking existential determinism</w:t>
      </w:r>
      <w:r w:rsidR="00980743" w:rsidRPr="003F60AF">
        <w:rPr>
          <w:rFonts w:ascii="Garamond" w:hAnsi="Garamond"/>
        </w:rPr>
        <w:t xml:space="preserve"> may not be nomologically possible, but </w:t>
      </w:r>
      <w:r w:rsidR="000904B7" w:rsidRPr="003F60AF">
        <w:rPr>
          <w:rFonts w:ascii="Garamond" w:hAnsi="Garamond"/>
        </w:rPr>
        <w:t>you</w:t>
      </w:r>
      <w:r w:rsidR="00980743" w:rsidRPr="003F60AF">
        <w:rPr>
          <w:rFonts w:ascii="Garamond" w:hAnsi="Garamond"/>
        </w:rPr>
        <w:t xml:space="preserve"> can grasp this idea by imagining a backwards light-cone behind each agent, such that the specific facts in that backward light-cone in conjunction with the laws of nature causally determine some agents’ actions but not others</w:t>
      </w:r>
      <w:r w:rsidR="00C0638F" w:rsidRPr="003F60AF">
        <w:rPr>
          <w:rFonts w:ascii="Garamond" w:hAnsi="Garamond"/>
        </w:rPr>
        <w:t xml:space="preserve"> (</w:t>
      </w:r>
      <w:r w:rsidR="00B02E0B" w:rsidRPr="003F60AF">
        <w:rPr>
          <w:rFonts w:ascii="Garamond" w:hAnsi="Garamond"/>
        </w:rPr>
        <w:t>see Ismael 2016)</w:t>
      </w:r>
      <w:r w:rsidR="00980743" w:rsidRPr="003F60AF">
        <w:rPr>
          <w:rFonts w:ascii="Garamond" w:hAnsi="Garamond"/>
        </w:rPr>
        <w:t>.</w:t>
      </w:r>
    </w:p>
  </w:footnote>
  <w:footnote w:id="9">
    <w:p w14:paraId="327082A9" w14:textId="30419D92" w:rsidR="005D2299" w:rsidRPr="00560A9A" w:rsidRDefault="005D2299">
      <w:pPr>
        <w:pStyle w:val="FootnoteText"/>
        <w:rPr>
          <w:rFonts w:ascii="Garamond" w:hAnsi="Garamond"/>
          <w:lang w:val="en-GB"/>
        </w:rPr>
      </w:pPr>
      <w:r w:rsidRPr="003F60AF">
        <w:rPr>
          <w:rStyle w:val="FootnoteReference"/>
          <w:rFonts w:ascii="Garamond" w:hAnsi="Garamond"/>
        </w:rPr>
        <w:footnoteRef/>
      </w:r>
      <w:r w:rsidRPr="003F60AF">
        <w:rPr>
          <w:rFonts w:ascii="Garamond" w:hAnsi="Garamond"/>
        </w:rPr>
        <w:t xml:space="preserve"> </w:t>
      </w:r>
      <w:r w:rsidRPr="003F60AF">
        <w:rPr>
          <w:rFonts w:ascii="Garamond" w:hAnsi="Garamond"/>
          <w:lang w:val="en-GB"/>
        </w:rPr>
        <w:t>Rerunning</w:t>
      </w:r>
      <w:r w:rsidR="00F9046E" w:rsidRPr="003F60AF">
        <w:rPr>
          <w:rFonts w:ascii="Garamond" w:hAnsi="Garamond"/>
          <w:lang w:val="en-GB"/>
        </w:rPr>
        <w:t xml:space="preserve"> </w:t>
      </w:r>
      <w:r w:rsidR="00182FD7" w:rsidRPr="003F60AF">
        <w:rPr>
          <w:rFonts w:ascii="Garamond" w:hAnsi="Garamond"/>
          <w:lang w:val="en-GB"/>
        </w:rPr>
        <w:t xml:space="preserve">our </w:t>
      </w:r>
      <w:r w:rsidRPr="003F60AF">
        <w:rPr>
          <w:rFonts w:ascii="Garamond" w:hAnsi="Garamond"/>
          <w:lang w:val="en-GB"/>
        </w:rPr>
        <w:t>analyses</w:t>
      </w:r>
      <w:r w:rsidR="001E5C32" w:rsidRPr="003F60AF">
        <w:rPr>
          <w:rFonts w:ascii="Garamond" w:hAnsi="Garamond"/>
          <w:lang w:val="en-GB"/>
        </w:rPr>
        <w:t>,</w:t>
      </w:r>
      <w:r w:rsidR="00182FD7" w:rsidRPr="003F60AF">
        <w:rPr>
          <w:rFonts w:ascii="Garamond" w:hAnsi="Garamond"/>
          <w:lang w:val="en-GB"/>
        </w:rPr>
        <w:t xml:space="preserve"> </w:t>
      </w:r>
      <w:r w:rsidR="0047638E" w:rsidRPr="003F60AF">
        <w:rPr>
          <w:rFonts w:ascii="Garamond" w:hAnsi="Garamond"/>
          <w:lang w:val="en-GB"/>
        </w:rPr>
        <w:t>our</w:t>
      </w:r>
      <w:r w:rsidR="00182FD7" w:rsidRPr="003F60AF">
        <w:rPr>
          <w:rFonts w:ascii="Garamond" w:hAnsi="Garamond"/>
          <w:lang w:val="en-GB"/>
        </w:rPr>
        <w:t xml:space="preserve"> reported results are</w:t>
      </w:r>
      <w:r w:rsidRPr="003F60AF">
        <w:rPr>
          <w:rFonts w:ascii="Garamond" w:hAnsi="Garamond"/>
          <w:lang w:val="en-GB"/>
        </w:rPr>
        <w:t xml:space="preserve"> not impact</w:t>
      </w:r>
      <w:r w:rsidR="000845BC" w:rsidRPr="003F60AF">
        <w:rPr>
          <w:rFonts w:ascii="Garamond" w:hAnsi="Garamond"/>
          <w:lang w:val="en-GB"/>
        </w:rPr>
        <w:t>ed by including</w:t>
      </w:r>
      <w:r w:rsidR="00962A6C" w:rsidRPr="003F60AF">
        <w:rPr>
          <w:rFonts w:ascii="Garamond" w:hAnsi="Garamond"/>
          <w:lang w:val="en-GB"/>
        </w:rPr>
        <w:t xml:space="preserve"> statement </w:t>
      </w:r>
      <w:r w:rsidR="000845BC" w:rsidRPr="003F60AF">
        <w:rPr>
          <w:rFonts w:ascii="Garamond" w:hAnsi="Garamond"/>
          <w:lang w:val="en-GB"/>
        </w:rPr>
        <w:t>order as a factor</w:t>
      </w:r>
      <w:r w:rsidR="00F9046E" w:rsidRPr="003F60AF">
        <w:rPr>
          <w:rFonts w:ascii="Garamond" w:hAnsi="Garamond"/>
          <w:lang w:val="en-GB"/>
        </w:rPr>
        <w:t>.</w:t>
      </w:r>
    </w:p>
  </w:footnote>
  <w:footnote w:id="10">
    <w:p w14:paraId="7BA3322E" w14:textId="2FC7D093" w:rsidR="001C3DE3" w:rsidRPr="00D9588C" w:rsidRDefault="001C3DE3" w:rsidP="001C3DE3">
      <w:pPr>
        <w:pStyle w:val="FootnoteText"/>
        <w:jc w:val="both"/>
        <w:rPr>
          <w:rFonts w:ascii="Garamond" w:hAnsi="Garamond"/>
          <w:color w:val="FF0000"/>
          <w:sz w:val="16"/>
          <w:szCs w:val="16"/>
        </w:rPr>
      </w:pPr>
      <w:r w:rsidRPr="001C3DE3">
        <w:rPr>
          <w:rStyle w:val="FootnoteReference"/>
          <w:rFonts w:ascii="Garamond" w:hAnsi="Garamond"/>
        </w:rPr>
        <w:footnoteRef/>
      </w:r>
      <w:r w:rsidRPr="001C3DE3">
        <w:rPr>
          <w:rFonts w:ascii="Garamond" w:hAnsi="Garamond"/>
        </w:rPr>
        <w:t xml:space="preserve"> </w:t>
      </w:r>
      <w:r w:rsidR="00C64926">
        <w:rPr>
          <w:rFonts w:ascii="Garamond" w:hAnsi="Garamond"/>
        </w:rPr>
        <w:t>One</w:t>
      </w:r>
      <w:r w:rsidR="00547D1B">
        <w:rPr>
          <w:rFonts w:ascii="Garamond" w:hAnsi="Garamond"/>
        </w:rPr>
        <w:t xml:space="preserve"> might</w:t>
      </w:r>
      <w:r w:rsidR="00C64926">
        <w:rPr>
          <w:rFonts w:ascii="Garamond" w:hAnsi="Garamond"/>
        </w:rPr>
        <w:t xml:space="preserve"> worry that the</w:t>
      </w:r>
      <w:r w:rsidRPr="001C3DE3">
        <w:rPr>
          <w:rFonts w:ascii="Garamond" w:hAnsi="Garamond"/>
        </w:rPr>
        <w:t xml:space="preserve"> description</w:t>
      </w:r>
      <w:r w:rsidR="00C64926">
        <w:rPr>
          <w:rFonts w:ascii="Garamond" w:hAnsi="Garamond"/>
        </w:rPr>
        <w:t xml:space="preserve">s </w:t>
      </w:r>
      <w:r w:rsidRPr="001C3DE3">
        <w:rPr>
          <w:rFonts w:ascii="Garamond" w:hAnsi="Garamond"/>
        </w:rPr>
        <w:t>of manipulation and determinism</w:t>
      </w:r>
      <w:r w:rsidR="00C64926">
        <w:rPr>
          <w:rFonts w:ascii="Garamond" w:hAnsi="Garamond"/>
        </w:rPr>
        <w:t xml:space="preserve"> in the vignettes</w:t>
      </w:r>
      <w:r w:rsidRPr="001C3DE3">
        <w:rPr>
          <w:rFonts w:ascii="Garamond" w:hAnsi="Garamond"/>
        </w:rPr>
        <w:t xml:space="preserve"> </w:t>
      </w:r>
      <w:r w:rsidR="00C64926">
        <w:rPr>
          <w:rFonts w:ascii="Garamond" w:hAnsi="Garamond"/>
        </w:rPr>
        <w:t>are</w:t>
      </w:r>
      <w:r>
        <w:rPr>
          <w:rFonts w:ascii="Garamond" w:eastAsia="Garamond" w:hAnsi="Garamond" w:cs="Garamond"/>
          <w:color w:val="000000" w:themeColor="text1"/>
        </w:rPr>
        <w:t xml:space="preserve"> compatible with these factors influencing (or failing to influence) agents’ actions as opposed to determining (or failing to determine) them. </w:t>
      </w:r>
      <w:r w:rsidR="00C64926">
        <w:rPr>
          <w:rFonts w:ascii="Garamond" w:eastAsia="Garamond" w:hAnsi="Garamond" w:cs="Garamond"/>
          <w:color w:val="000000" w:themeColor="text1"/>
        </w:rPr>
        <w:t>However, o</w:t>
      </w:r>
      <w:r>
        <w:rPr>
          <w:rFonts w:ascii="Garamond" w:eastAsia="Garamond" w:hAnsi="Garamond" w:cs="Garamond"/>
          <w:color w:val="000000" w:themeColor="text1"/>
        </w:rPr>
        <w:t xml:space="preserve">ur </w:t>
      </w:r>
      <w:r w:rsidRPr="00C7252D">
        <w:rPr>
          <w:rFonts w:ascii="Garamond" w:eastAsia="Garamond" w:hAnsi="Garamond" w:cs="Garamond"/>
        </w:rPr>
        <w:t xml:space="preserve">comprehension checks asked whether Katie/most people’s actions are </w:t>
      </w:r>
      <w:r w:rsidRPr="00C7252D">
        <w:rPr>
          <w:rFonts w:ascii="Garamond" w:eastAsia="Garamond" w:hAnsi="Garamond" w:cs="Garamond"/>
          <w:i/>
          <w:iCs/>
        </w:rPr>
        <w:t>completely determined</w:t>
      </w:r>
      <w:r w:rsidRPr="00C7252D">
        <w:rPr>
          <w:rFonts w:ascii="Garamond" w:eastAsia="Garamond" w:hAnsi="Garamond" w:cs="Garamond"/>
        </w:rPr>
        <w:t xml:space="preserve"> by their upbringing/past facts and laws of nature, so we were able to rule out participants who formed mere-influence judgments.</w:t>
      </w:r>
      <w:r w:rsidR="00C64926" w:rsidRPr="00C7252D">
        <w:rPr>
          <w:rFonts w:ascii="Garamond" w:eastAsia="Garamond" w:hAnsi="Garamond" w:cs="Garamond"/>
        </w:rPr>
        <w:t xml:space="preserve"> </w:t>
      </w:r>
      <w:r w:rsidR="00913831" w:rsidRPr="00C7252D">
        <w:rPr>
          <w:rFonts w:ascii="Garamond" w:eastAsia="Garamond" w:hAnsi="Garamond" w:cs="Garamond"/>
        </w:rPr>
        <w:t xml:space="preserve">Still, </w:t>
      </w:r>
      <w:r w:rsidR="00103D6C" w:rsidRPr="00C7252D">
        <w:rPr>
          <w:rFonts w:ascii="Garamond" w:eastAsia="Garamond" w:hAnsi="Garamond" w:cs="Garamond"/>
        </w:rPr>
        <w:t xml:space="preserve">it would be good for </w:t>
      </w:r>
      <w:r w:rsidR="00913831" w:rsidRPr="00C7252D">
        <w:rPr>
          <w:rFonts w:ascii="Garamond" w:eastAsia="Garamond" w:hAnsi="Garamond" w:cs="Garamond"/>
        </w:rPr>
        <w:t>f</w:t>
      </w:r>
      <w:r w:rsidR="00D9588C" w:rsidRPr="00C7252D">
        <w:rPr>
          <w:rFonts w:ascii="Garamond" w:eastAsia="Garamond" w:hAnsi="Garamond" w:cs="Garamond"/>
        </w:rPr>
        <w:t>uture</w:t>
      </w:r>
      <w:r w:rsidR="00144957" w:rsidRPr="00C7252D">
        <w:rPr>
          <w:rFonts w:ascii="Garamond" w:eastAsia="Garamond" w:hAnsi="Garamond" w:cs="Garamond"/>
        </w:rPr>
        <w:t xml:space="preserve"> studies</w:t>
      </w:r>
      <w:r w:rsidR="00103D6C" w:rsidRPr="00C7252D">
        <w:rPr>
          <w:rFonts w:ascii="Garamond" w:eastAsia="Garamond" w:hAnsi="Garamond" w:cs="Garamond"/>
        </w:rPr>
        <w:t xml:space="preserve"> to </w:t>
      </w:r>
      <w:r w:rsidR="00022848" w:rsidRPr="00C7252D">
        <w:rPr>
          <w:rFonts w:ascii="Garamond" w:eastAsia="Garamond" w:hAnsi="Garamond" w:cs="Garamond"/>
        </w:rPr>
        <w:t>t</w:t>
      </w:r>
      <w:r w:rsidR="00913831" w:rsidRPr="00C7252D">
        <w:rPr>
          <w:rFonts w:ascii="Garamond" w:eastAsia="Garamond" w:hAnsi="Garamond" w:cs="Garamond"/>
        </w:rPr>
        <w:t>est</w:t>
      </w:r>
      <w:r w:rsidR="00022848" w:rsidRPr="00C7252D">
        <w:rPr>
          <w:rFonts w:ascii="Garamond" w:eastAsia="Garamond" w:hAnsi="Garamond" w:cs="Garamond"/>
        </w:rPr>
        <w:t xml:space="preserve"> different wordings to confirm</w:t>
      </w:r>
      <w:r w:rsidR="00103D6C" w:rsidRPr="00C7252D">
        <w:rPr>
          <w:rFonts w:ascii="Garamond" w:eastAsia="Garamond" w:hAnsi="Garamond" w:cs="Garamond"/>
        </w:rPr>
        <w:t xml:space="preserve"> </w:t>
      </w:r>
      <w:r w:rsidR="00022848" w:rsidRPr="00C7252D">
        <w:rPr>
          <w:rFonts w:ascii="Garamond" w:eastAsia="Garamond" w:hAnsi="Garamond" w:cs="Garamond"/>
        </w:rPr>
        <w:t>the</w:t>
      </w:r>
      <w:r w:rsidR="00103D6C" w:rsidRPr="00C7252D">
        <w:rPr>
          <w:rFonts w:ascii="Garamond" w:eastAsia="Garamond" w:hAnsi="Garamond" w:cs="Garamond"/>
        </w:rPr>
        <w:t xml:space="preserve"> present </w:t>
      </w:r>
      <w:r w:rsidR="00022848" w:rsidRPr="00C7252D">
        <w:rPr>
          <w:rFonts w:ascii="Garamond" w:eastAsia="Garamond" w:hAnsi="Garamond" w:cs="Garamond"/>
        </w:rPr>
        <w:t>result</w:t>
      </w:r>
      <w:r w:rsidR="00913831" w:rsidRPr="00C7252D">
        <w:rPr>
          <w:rFonts w:ascii="Garamond" w:eastAsia="Garamond" w:hAnsi="Garamond" w:cs="Garamond"/>
        </w:rPr>
        <w:t>s.</w:t>
      </w:r>
    </w:p>
  </w:footnote>
  <w:footnote w:id="11">
    <w:p w14:paraId="0000004C" w14:textId="4B63EC44" w:rsidR="00B1304D" w:rsidRPr="00312342" w:rsidRDefault="00CE2265" w:rsidP="00A03040">
      <w:pPr>
        <w:jc w:val="both"/>
        <w:rPr>
          <w:rFonts w:ascii="Garamond" w:hAnsi="Garamond"/>
          <w:sz w:val="20"/>
          <w:szCs w:val="20"/>
        </w:rPr>
      </w:pPr>
      <w:r w:rsidRPr="00281360">
        <w:rPr>
          <w:rStyle w:val="FootnoteReference"/>
          <w:rFonts w:ascii="Garamond" w:hAnsi="Garamond"/>
          <w:sz w:val="20"/>
          <w:szCs w:val="20"/>
        </w:rPr>
        <w:footnoteRef/>
      </w:r>
      <w:r w:rsidRPr="00281360">
        <w:rPr>
          <w:rFonts w:ascii="Garamond" w:hAnsi="Garamond"/>
          <w:sz w:val="20"/>
          <w:szCs w:val="20"/>
        </w:rPr>
        <w:t xml:space="preserve"> </w:t>
      </w:r>
      <w:r w:rsidR="00B5683A" w:rsidRPr="00281360">
        <w:rPr>
          <w:rFonts w:ascii="Garamond" w:hAnsi="Garamond"/>
          <w:sz w:val="20"/>
          <w:szCs w:val="20"/>
        </w:rPr>
        <w:t>W</w:t>
      </w:r>
      <w:r w:rsidRPr="00281360">
        <w:rPr>
          <w:rFonts w:ascii="Garamond" w:hAnsi="Garamond"/>
          <w:sz w:val="20"/>
          <w:szCs w:val="20"/>
        </w:rPr>
        <w:t>e</w:t>
      </w:r>
      <w:r w:rsidR="00B5683A" w:rsidRPr="00281360">
        <w:rPr>
          <w:rFonts w:ascii="Garamond" w:hAnsi="Garamond"/>
          <w:sz w:val="20"/>
          <w:szCs w:val="20"/>
        </w:rPr>
        <w:t xml:space="preserve"> also </w:t>
      </w:r>
      <w:r w:rsidRPr="00281360">
        <w:rPr>
          <w:rFonts w:ascii="Garamond" w:hAnsi="Garamond"/>
          <w:sz w:val="20"/>
          <w:szCs w:val="20"/>
        </w:rPr>
        <w:t>found a significant main effect of moral responsibility/free will</w:t>
      </w:r>
      <w:r w:rsidR="008D7863" w:rsidRPr="00281360">
        <w:rPr>
          <w:rFonts w:ascii="Garamond" w:hAnsi="Garamond"/>
          <w:sz w:val="20"/>
          <w:szCs w:val="20"/>
        </w:rPr>
        <w:t xml:space="preserve"> </w:t>
      </w:r>
      <w:proofErr w:type="gramStart"/>
      <w:r w:rsidRPr="00281360">
        <w:rPr>
          <w:rFonts w:ascii="Garamond" w:hAnsi="Garamond"/>
          <w:i/>
          <w:iCs/>
          <w:sz w:val="20"/>
          <w:szCs w:val="20"/>
        </w:rPr>
        <w:t>F</w:t>
      </w:r>
      <w:r w:rsidRPr="00281360">
        <w:rPr>
          <w:rFonts w:ascii="Garamond" w:hAnsi="Garamond"/>
          <w:sz w:val="20"/>
          <w:szCs w:val="20"/>
        </w:rPr>
        <w:t>(</w:t>
      </w:r>
      <w:proofErr w:type="gramEnd"/>
      <w:r w:rsidRPr="00281360">
        <w:rPr>
          <w:rFonts w:ascii="Garamond" w:hAnsi="Garamond"/>
          <w:sz w:val="20"/>
          <w:szCs w:val="20"/>
        </w:rPr>
        <w:t>1,269)</w:t>
      </w:r>
      <w:r w:rsidR="003C3B37" w:rsidRPr="00281360">
        <w:rPr>
          <w:rFonts w:ascii="Garamond" w:hAnsi="Garamond"/>
          <w:sz w:val="20"/>
          <w:szCs w:val="20"/>
        </w:rPr>
        <w:t xml:space="preserve"> </w:t>
      </w:r>
      <w:r w:rsidRPr="00281360">
        <w:rPr>
          <w:rFonts w:ascii="Garamond" w:hAnsi="Garamond"/>
          <w:sz w:val="20"/>
          <w:szCs w:val="20"/>
        </w:rPr>
        <w:t>=</w:t>
      </w:r>
      <w:r w:rsidR="003C3B37" w:rsidRPr="00281360">
        <w:rPr>
          <w:rFonts w:ascii="Garamond" w:hAnsi="Garamond"/>
          <w:sz w:val="20"/>
          <w:szCs w:val="20"/>
        </w:rPr>
        <w:t xml:space="preserve"> </w:t>
      </w:r>
      <w:r w:rsidRPr="00281360">
        <w:rPr>
          <w:rFonts w:ascii="Garamond" w:hAnsi="Garamond"/>
          <w:sz w:val="20"/>
          <w:szCs w:val="20"/>
        </w:rPr>
        <w:t xml:space="preserve">30.212, </w:t>
      </w:r>
      <w:r w:rsidRPr="00281360">
        <w:rPr>
          <w:rFonts w:ascii="Garamond" w:hAnsi="Garamond"/>
          <w:i/>
          <w:iCs/>
          <w:sz w:val="20"/>
          <w:szCs w:val="20"/>
        </w:rPr>
        <w:t>p</w:t>
      </w:r>
      <w:r w:rsidR="003C3B37" w:rsidRPr="00281360">
        <w:rPr>
          <w:rFonts w:ascii="Garamond" w:hAnsi="Garamond"/>
          <w:i/>
          <w:iCs/>
          <w:sz w:val="20"/>
          <w:szCs w:val="20"/>
        </w:rPr>
        <w:t xml:space="preserve"> </w:t>
      </w:r>
      <w:r w:rsidRPr="00281360">
        <w:rPr>
          <w:rFonts w:ascii="Garamond" w:hAnsi="Garamond"/>
          <w:sz w:val="20"/>
          <w:szCs w:val="20"/>
        </w:rPr>
        <w:t>&lt;</w:t>
      </w:r>
      <w:r w:rsidR="003C3B37" w:rsidRPr="00281360">
        <w:rPr>
          <w:rFonts w:ascii="Garamond" w:hAnsi="Garamond"/>
          <w:sz w:val="20"/>
          <w:szCs w:val="20"/>
        </w:rPr>
        <w:t xml:space="preserve"> </w:t>
      </w:r>
      <w:r w:rsidRPr="00281360">
        <w:rPr>
          <w:rFonts w:ascii="Garamond" w:hAnsi="Garamond"/>
          <w:sz w:val="20"/>
          <w:szCs w:val="20"/>
        </w:rPr>
        <w:t>.001</w:t>
      </w:r>
      <w:r w:rsidR="003350FA" w:rsidRPr="00281360">
        <w:rPr>
          <w:rFonts w:ascii="Garamond" w:hAnsi="Garamond"/>
          <w:sz w:val="20"/>
          <w:szCs w:val="20"/>
        </w:rPr>
        <w:t>, and</w:t>
      </w:r>
      <w:r w:rsidR="00B5683A" w:rsidRPr="00281360">
        <w:rPr>
          <w:rFonts w:ascii="Garamond" w:hAnsi="Garamond"/>
          <w:sz w:val="20"/>
          <w:szCs w:val="20"/>
        </w:rPr>
        <w:t xml:space="preserve"> </w:t>
      </w:r>
      <w:r w:rsidRPr="00281360">
        <w:rPr>
          <w:rFonts w:ascii="Garamond" w:hAnsi="Garamond"/>
          <w:sz w:val="20"/>
          <w:szCs w:val="20"/>
        </w:rPr>
        <w:t>significant two-way interaction between moral responsibility/free will</w:t>
      </w:r>
      <w:r w:rsidR="008D7863" w:rsidRPr="00281360">
        <w:rPr>
          <w:rFonts w:ascii="Garamond" w:hAnsi="Garamond"/>
          <w:sz w:val="20"/>
          <w:szCs w:val="20"/>
        </w:rPr>
        <w:t xml:space="preserve"> </w:t>
      </w:r>
      <w:r w:rsidRPr="00281360">
        <w:rPr>
          <w:rFonts w:ascii="Garamond" w:hAnsi="Garamond"/>
          <w:sz w:val="20"/>
          <w:szCs w:val="20"/>
        </w:rPr>
        <w:t>and existential/universal</w:t>
      </w:r>
      <w:r w:rsidR="008D7863" w:rsidRPr="00281360">
        <w:rPr>
          <w:rFonts w:ascii="Garamond" w:hAnsi="Garamond"/>
          <w:sz w:val="20"/>
          <w:szCs w:val="20"/>
        </w:rPr>
        <w:t xml:space="preserve"> </w:t>
      </w:r>
      <w:r w:rsidRPr="00281360">
        <w:rPr>
          <w:rFonts w:ascii="Garamond" w:hAnsi="Garamond"/>
          <w:i/>
          <w:iCs/>
          <w:sz w:val="20"/>
          <w:szCs w:val="20"/>
        </w:rPr>
        <w:t>F</w:t>
      </w:r>
      <w:r w:rsidRPr="00281360">
        <w:rPr>
          <w:rFonts w:ascii="Garamond" w:hAnsi="Garamond"/>
          <w:sz w:val="20"/>
          <w:szCs w:val="20"/>
        </w:rPr>
        <w:t>(1,</w:t>
      </w:r>
      <w:r w:rsidR="003C3B37" w:rsidRPr="00281360">
        <w:rPr>
          <w:rFonts w:ascii="Garamond" w:hAnsi="Garamond"/>
          <w:sz w:val="20"/>
          <w:szCs w:val="20"/>
        </w:rPr>
        <w:t xml:space="preserve"> </w:t>
      </w:r>
      <w:r w:rsidRPr="00281360">
        <w:rPr>
          <w:rFonts w:ascii="Garamond" w:hAnsi="Garamond"/>
          <w:sz w:val="20"/>
          <w:szCs w:val="20"/>
        </w:rPr>
        <w:t>269)</w:t>
      </w:r>
      <w:r w:rsidR="003C3B37" w:rsidRPr="00281360">
        <w:rPr>
          <w:rFonts w:ascii="Garamond" w:hAnsi="Garamond"/>
          <w:sz w:val="20"/>
          <w:szCs w:val="20"/>
        </w:rPr>
        <w:t xml:space="preserve"> </w:t>
      </w:r>
      <w:r w:rsidRPr="00281360">
        <w:rPr>
          <w:rFonts w:ascii="Garamond" w:hAnsi="Garamond"/>
          <w:sz w:val="20"/>
          <w:szCs w:val="20"/>
        </w:rPr>
        <w:t>=</w:t>
      </w:r>
      <w:r w:rsidR="003C3B37" w:rsidRPr="00281360">
        <w:rPr>
          <w:rFonts w:ascii="Garamond" w:hAnsi="Garamond"/>
          <w:sz w:val="20"/>
          <w:szCs w:val="20"/>
        </w:rPr>
        <w:t xml:space="preserve"> </w:t>
      </w:r>
      <w:r w:rsidRPr="00281360">
        <w:rPr>
          <w:rFonts w:ascii="Garamond" w:hAnsi="Garamond"/>
          <w:sz w:val="20"/>
          <w:szCs w:val="20"/>
        </w:rPr>
        <w:t xml:space="preserve">11.307, </w:t>
      </w:r>
      <w:r w:rsidRPr="00281360">
        <w:rPr>
          <w:rFonts w:ascii="Garamond" w:hAnsi="Garamond"/>
          <w:i/>
          <w:iCs/>
          <w:sz w:val="20"/>
          <w:szCs w:val="20"/>
        </w:rPr>
        <w:t>p</w:t>
      </w:r>
      <w:r w:rsidR="003C3B37" w:rsidRPr="00281360">
        <w:rPr>
          <w:rFonts w:ascii="Garamond" w:hAnsi="Garamond"/>
          <w:i/>
          <w:iCs/>
          <w:sz w:val="20"/>
          <w:szCs w:val="20"/>
        </w:rPr>
        <w:t xml:space="preserve"> </w:t>
      </w:r>
      <w:r w:rsidRPr="00281360">
        <w:rPr>
          <w:rFonts w:ascii="Garamond" w:hAnsi="Garamond"/>
          <w:sz w:val="20"/>
          <w:szCs w:val="20"/>
        </w:rPr>
        <w:t>=</w:t>
      </w:r>
      <w:r w:rsidR="003C3B37" w:rsidRPr="00281360">
        <w:rPr>
          <w:rFonts w:ascii="Garamond" w:hAnsi="Garamond"/>
          <w:sz w:val="20"/>
          <w:szCs w:val="20"/>
        </w:rPr>
        <w:t xml:space="preserve"> </w:t>
      </w:r>
      <w:r w:rsidRPr="00281360">
        <w:rPr>
          <w:rFonts w:ascii="Garamond" w:hAnsi="Garamond"/>
          <w:sz w:val="20"/>
          <w:szCs w:val="20"/>
        </w:rPr>
        <w:t>.001.</w:t>
      </w:r>
      <w:r w:rsidR="003350FA" w:rsidRPr="00281360">
        <w:rPr>
          <w:rFonts w:ascii="Garamond" w:hAnsi="Garamond"/>
          <w:sz w:val="20"/>
          <w:szCs w:val="20"/>
        </w:rPr>
        <w:t xml:space="preserve"> We </w:t>
      </w:r>
      <w:r w:rsidR="003350FA" w:rsidRPr="00312342">
        <w:rPr>
          <w:rFonts w:ascii="Garamond" w:hAnsi="Garamond"/>
          <w:sz w:val="20"/>
          <w:szCs w:val="20"/>
        </w:rPr>
        <w:t xml:space="preserve">discuss these effects in the </w:t>
      </w:r>
      <w:r w:rsidR="00BF1E14" w:rsidRPr="00312342">
        <w:rPr>
          <w:rFonts w:ascii="Garamond" w:hAnsi="Garamond"/>
          <w:sz w:val="20"/>
          <w:szCs w:val="20"/>
        </w:rPr>
        <w:t>concluding</w:t>
      </w:r>
      <w:r w:rsidR="003350FA" w:rsidRPr="00312342">
        <w:rPr>
          <w:rFonts w:ascii="Garamond" w:hAnsi="Garamond"/>
          <w:sz w:val="20"/>
          <w:szCs w:val="20"/>
        </w:rPr>
        <w:t xml:space="preserve"> section.</w:t>
      </w:r>
    </w:p>
  </w:footnote>
  <w:footnote w:id="12">
    <w:p w14:paraId="2147D32B" w14:textId="7C07C21D" w:rsidR="00281360" w:rsidRPr="002F7B37" w:rsidRDefault="00281360" w:rsidP="00D36F45">
      <w:pPr>
        <w:pStyle w:val="FootnoteText"/>
        <w:jc w:val="both"/>
        <w:rPr>
          <w:rFonts w:ascii="Garamond" w:eastAsia="Garamond" w:hAnsi="Garamond" w:cstheme="majorHAnsi"/>
          <w:color w:val="FF0000"/>
          <w:lang w:val="en-US"/>
        </w:rPr>
      </w:pPr>
      <w:r w:rsidRPr="00312342">
        <w:rPr>
          <w:rStyle w:val="FootnoteReference"/>
          <w:rFonts w:ascii="Garamond" w:hAnsi="Garamond"/>
        </w:rPr>
        <w:footnoteRef/>
      </w:r>
      <w:r w:rsidRPr="00312342">
        <w:rPr>
          <w:rFonts w:ascii="Garamond" w:hAnsi="Garamond"/>
        </w:rPr>
        <w:t xml:space="preserve"> </w:t>
      </w:r>
      <w:r w:rsidR="00A05842" w:rsidRPr="00312342">
        <w:rPr>
          <w:rFonts w:ascii="Garamond" w:hAnsi="Garamond"/>
        </w:rPr>
        <w:t>Not all</w:t>
      </w:r>
      <w:r w:rsidRPr="00312342">
        <w:rPr>
          <w:rFonts w:ascii="Garamond" w:hAnsi="Garamond"/>
        </w:rPr>
        <w:t xml:space="preserve"> defenders of the manipulator hypothesis would </w:t>
      </w:r>
      <w:r w:rsidR="00ED5272" w:rsidRPr="00312342">
        <w:rPr>
          <w:rFonts w:ascii="Garamond" w:hAnsi="Garamond"/>
        </w:rPr>
        <w:t>accept</w:t>
      </w:r>
      <w:r w:rsidRPr="00312342">
        <w:rPr>
          <w:rFonts w:ascii="Garamond" w:hAnsi="Garamond"/>
        </w:rPr>
        <w:t xml:space="preserve"> this prediction. Some</w:t>
      </w:r>
      <w:r w:rsidR="00A05842" w:rsidRPr="00312342">
        <w:rPr>
          <w:rFonts w:ascii="Garamond" w:hAnsi="Garamond"/>
        </w:rPr>
        <w:t xml:space="preserve"> </w:t>
      </w:r>
      <w:r w:rsidR="00D36F45" w:rsidRPr="00312342">
        <w:rPr>
          <w:rFonts w:ascii="Garamond" w:hAnsi="Garamond"/>
        </w:rPr>
        <w:t xml:space="preserve">defenders of this hypothesis </w:t>
      </w:r>
      <w:r w:rsidR="002F7B37" w:rsidRPr="00312342">
        <w:rPr>
          <w:rFonts w:ascii="Garamond" w:hAnsi="Garamond"/>
        </w:rPr>
        <w:t xml:space="preserve">argue that manipulation mitigates free will and moral responsibility when a manipulator </w:t>
      </w:r>
      <w:r w:rsidR="002F7B37" w:rsidRPr="00312342">
        <w:rPr>
          <w:rFonts w:ascii="Garamond" w:hAnsi="Garamond"/>
          <w:i/>
          <w:iCs/>
        </w:rPr>
        <w:t xml:space="preserve">intends </w:t>
      </w:r>
      <w:r w:rsidR="002F7B37" w:rsidRPr="00312342">
        <w:rPr>
          <w:rFonts w:ascii="Garamond" w:hAnsi="Garamond"/>
        </w:rPr>
        <w:t xml:space="preserve">that an agent perform a particular action and then intervenes to ensure that they do so (e.g., </w:t>
      </w:r>
      <w:proofErr w:type="spellStart"/>
      <w:r w:rsidR="002F7B37" w:rsidRPr="00312342">
        <w:rPr>
          <w:rFonts w:ascii="Garamond" w:hAnsi="Garamond"/>
        </w:rPr>
        <w:t>Deery</w:t>
      </w:r>
      <w:proofErr w:type="spellEnd"/>
      <w:r w:rsidR="002F7B37" w:rsidRPr="00312342">
        <w:rPr>
          <w:rFonts w:ascii="Garamond" w:hAnsi="Garamond"/>
        </w:rPr>
        <w:t xml:space="preserve"> &amp; Nahmias 2017; Waller 2014). Since our manipulation vignettes, like </w:t>
      </w:r>
      <w:proofErr w:type="spellStart"/>
      <w:r w:rsidR="002F7B37" w:rsidRPr="00312342">
        <w:rPr>
          <w:rFonts w:ascii="Garamond" w:hAnsi="Garamond"/>
        </w:rPr>
        <w:t>Pereboom’s</w:t>
      </w:r>
      <w:proofErr w:type="spellEnd"/>
      <w:r w:rsidR="002F7B37" w:rsidRPr="00312342">
        <w:rPr>
          <w:rFonts w:ascii="Garamond" w:hAnsi="Garamond"/>
        </w:rPr>
        <w:t xml:space="preserve"> Case 3 and Feltz’s culture case, do not state that those who raised Katie intended to ensure that she would kill Plum, these theorists would likely not defend the claim that Katie is less free and responsible in our manipulation conditions, just as they resist the claim that Plum is less free and responsible in </w:t>
      </w:r>
      <w:proofErr w:type="spellStart"/>
      <w:r w:rsidR="002F7B37" w:rsidRPr="00312342">
        <w:rPr>
          <w:rFonts w:ascii="Garamond" w:hAnsi="Garamond"/>
        </w:rPr>
        <w:t>Pereboom’s</w:t>
      </w:r>
      <w:proofErr w:type="spellEnd"/>
      <w:r w:rsidR="002F7B37" w:rsidRPr="00312342">
        <w:rPr>
          <w:rFonts w:ascii="Garamond" w:hAnsi="Garamond"/>
        </w:rPr>
        <w:t xml:space="preserve"> Case 3 (</w:t>
      </w:r>
      <w:proofErr w:type="spellStart"/>
      <w:r w:rsidR="002F7B37" w:rsidRPr="00312342">
        <w:rPr>
          <w:rFonts w:ascii="Garamond" w:hAnsi="Garamond"/>
        </w:rPr>
        <w:t>Deery</w:t>
      </w:r>
      <w:proofErr w:type="spellEnd"/>
      <w:r w:rsidR="002F7B37" w:rsidRPr="00312342">
        <w:rPr>
          <w:rFonts w:ascii="Garamond" w:hAnsi="Garamond"/>
        </w:rPr>
        <w:t xml:space="preserve"> &amp; Nahmias 2017: 1268, footnote 12). Thus, the fact that there was no difference between participants’ judgments in the manipulation and determinism conditions does not threaten these approaches to the manipulation hypothesis. </w:t>
      </w:r>
      <w:r w:rsidR="007B5F13" w:rsidRPr="00312342">
        <w:rPr>
          <w:rFonts w:ascii="Garamond" w:eastAsia="Garamond" w:hAnsi="Garamond" w:cstheme="majorHAnsi"/>
        </w:rPr>
        <w:t xml:space="preserve">However, the fact that there was a significant difference between participants’ judgments in the existential and universal conditions indicates that these views are incomplete, for </w:t>
      </w:r>
      <w:r w:rsidR="00A748EC" w:rsidRPr="00312342">
        <w:rPr>
          <w:rFonts w:ascii="Garamond" w:eastAsia="Garamond" w:hAnsi="Garamond" w:cstheme="majorHAnsi"/>
        </w:rPr>
        <w:t>these views</w:t>
      </w:r>
      <w:r w:rsidR="007B5F13" w:rsidRPr="00312342">
        <w:rPr>
          <w:rFonts w:ascii="Garamond" w:eastAsia="Garamond" w:hAnsi="Garamond" w:cstheme="majorHAnsi"/>
        </w:rPr>
        <w:t xml:space="preserve"> make no mention of the role existential and universal forms of manipulation play in </w:t>
      </w:r>
      <w:r w:rsidR="00A748EC" w:rsidRPr="00312342">
        <w:rPr>
          <w:rFonts w:ascii="Garamond" w:eastAsia="Garamond" w:hAnsi="Garamond" w:cstheme="majorHAnsi"/>
        </w:rPr>
        <w:t xml:space="preserve">affecting our judgments of free will and moral responsibility. </w:t>
      </w:r>
      <w:r w:rsidR="002F7B37" w:rsidRPr="00312342">
        <w:rPr>
          <w:rFonts w:ascii="Garamond" w:eastAsia="Garamond" w:hAnsi="Garamond" w:cstheme="majorHAnsi"/>
        </w:rPr>
        <w:t xml:space="preserve">We hope to more directly explore the ways in which intention and scope of manipulation affect judgements of free will and moral responsibility in future research. </w:t>
      </w:r>
      <w:r w:rsidR="00A748EC" w:rsidRPr="00312342">
        <w:rPr>
          <w:rFonts w:ascii="Garamond" w:eastAsia="Garamond" w:hAnsi="Garamond" w:cstheme="majorHAnsi"/>
        </w:rPr>
        <w:t xml:space="preserve">Thanks to an anonymous reviewer for encouraging us to explore these approaches to the manipulation hypothesis.  </w:t>
      </w:r>
    </w:p>
  </w:footnote>
  <w:footnote w:id="13">
    <w:p w14:paraId="446F251A" w14:textId="0B0AEBE4" w:rsidR="00277F3F" w:rsidRPr="007761D2" w:rsidRDefault="00277F3F" w:rsidP="00A03040">
      <w:pPr>
        <w:pStyle w:val="FootnoteText"/>
        <w:jc w:val="both"/>
        <w:rPr>
          <w:rFonts w:ascii="Garamond" w:hAnsi="Garamond"/>
        </w:rPr>
      </w:pPr>
      <w:r w:rsidRPr="007761D2">
        <w:rPr>
          <w:rStyle w:val="FootnoteReference"/>
          <w:rFonts w:ascii="Garamond" w:hAnsi="Garamond"/>
        </w:rPr>
        <w:footnoteRef/>
      </w:r>
      <w:r w:rsidRPr="007761D2">
        <w:rPr>
          <w:rFonts w:ascii="Garamond" w:hAnsi="Garamond"/>
        </w:rPr>
        <w:t xml:space="preserve"> </w:t>
      </w:r>
      <w:proofErr w:type="spellStart"/>
      <w:r>
        <w:rPr>
          <w:rFonts w:ascii="Garamond" w:hAnsi="Garamond"/>
        </w:rPr>
        <w:t>Björnsson</w:t>
      </w:r>
      <w:proofErr w:type="spellEnd"/>
      <w:r>
        <w:rPr>
          <w:rFonts w:ascii="Garamond" w:hAnsi="Garamond"/>
        </w:rPr>
        <w:t xml:space="preserve"> </w:t>
      </w:r>
      <w:r w:rsidR="00AD0A53">
        <w:rPr>
          <w:rFonts w:ascii="Garamond" w:hAnsi="Garamond"/>
        </w:rPr>
        <w:t>&amp;</w:t>
      </w:r>
      <w:r>
        <w:rPr>
          <w:rFonts w:ascii="Garamond" w:hAnsi="Garamond"/>
        </w:rPr>
        <w:t xml:space="preserve"> </w:t>
      </w:r>
      <w:proofErr w:type="spellStart"/>
      <w:r>
        <w:rPr>
          <w:rFonts w:ascii="Garamond" w:hAnsi="Garamond"/>
        </w:rPr>
        <w:t>Pereboom</w:t>
      </w:r>
      <w:proofErr w:type="spellEnd"/>
      <w:r>
        <w:rPr>
          <w:rFonts w:ascii="Garamond" w:hAnsi="Garamond"/>
        </w:rPr>
        <w:t xml:space="preserve"> (2016) levy this criticism against Feltz (2013) and </w:t>
      </w:r>
      <w:r w:rsidR="00BF1E14">
        <w:rPr>
          <w:rFonts w:ascii="Garamond" w:hAnsi="Garamond"/>
        </w:rPr>
        <w:t>Murray</w:t>
      </w:r>
      <w:r>
        <w:rPr>
          <w:rFonts w:ascii="Garamond" w:hAnsi="Garamond"/>
        </w:rPr>
        <w:t xml:space="preserve"> </w:t>
      </w:r>
      <w:r w:rsidR="00AD0A53">
        <w:rPr>
          <w:rFonts w:ascii="Garamond" w:hAnsi="Garamond"/>
        </w:rPr>
        <w:t>&amp;</w:t>
      </w:r>
      <w:r>
        <w:rPr>
          <w:rFonts w:ascii="Garamond" w:hAnsi="Garamond"/>
        </w:rPr>
        <w:t xml:space="preserve"> </w:t>
      </w:r>
      <w:proofErr w:type="spellStart"/>
      <w:r>
        <w:rPr>
          <w:rFonts w:ascii="Garamond" w:hAnsi="Garamond"/>
        </w:rPr>
        <w:t>Lombrozo</w:t>
      </w:r>
      <w:proofErr w:type="spellEnd"/>
      <w:r w:rsidR="00A87BE6">
        <w:rPr>
          <w:rFonts w:ascii="Garamond" w:hAnsi="Garamond"/>
        </w:rPr>
        <w:t xml:space="preserve"> </w:t>
      </w:r>
      <w:r>
        <w:rPr>
          <w:rFonts w:ascii="Garamond" w:hAnsi="Garamond"/>
        </w:rPr>
        <w:t>(201</w:t>
      </w:r>
      <w:r w:rsidR="00BF1E14">
        <w:rPr>
          <w:rFonts w:ascii="Garamond" w:hAnsi="Garamond"/>
        </w:rPr>
        <w:t>7</w:t>
      </w:r>
      <w:r>
        <w:rPr>
          <w:rFonts w:ascii="Garamond" w:hAnsi="Garamond"/>
        </w:rPr>
        <w:t xml:space="preserve">). </w:t>
      </w:r>
    </w:p>
  </w:footnote>
  <w:footnote w:id="14">
    <w:p w14:paraId="52416500" w14:textId="34761397" w:rsidR="00277F3F" w:rsidRPr="00825798" w:rsidRDefault="00277F3F" w:rsidP="00825798">
      <w:pPr>
        <w:jc w:val="both"/>
        <w:rPr>
          <w:rFonts w:ascii="Garamond" w:hAnsi="Garamond"/>
          <w:sz w:val="20"/>
          <w:szCs w:val="20"/>
        </w:rPr>
      </w:pPr>
      <w:r w:rsidRPr="007761D2">
        <w:rPr>
          <w:rStyle w:val="FootnoteReference"/>
          <w:rFonts w:ascii="Garamond" w:hAnsi="Garamond"/>
          <w:sz w:val="20"/>
          <w:szCs w:val="20"/>
        </w:rPr>
        <w:footnoteRef/>
      </w:r>
      <w:r w:rsidR="009E5C04">
        <w:rPr>
          <w:rFonts w:ascii="Garamond" w:hAnsi="Garamond"/>
          <w:sz w:val="20"/>
          <w:szCs w:val="20"/>
        </w:rPr>
        <w:t xml:space="preserve"> </w:t>
      </w:r>
      <w:r w:rsidRPr="007761D2">
        <w:rPr>
          <w:rFonts w:ascii="Garamond" w:hAnsi="Garamond"/>
          <w:sz w:val="20"/>
          <w:szCs w:val="20"/>
        </w:rPr>
        <w:t>Simple effects tests</w:t>
      </w:r>
      <w:r w:rsidR="00225EDB">
        <w:rPr>
          <w:rFonts w:ascii="Garamond" w:hAnsi="Garamond"/>
          <w:sz w:val="20"/>
          <w:szCs w:val="20"/>
        </w:rPr>
        <w:t xml:space="preserve"> with</w:t>
      </w:r>
      <w:r w:rsidRPr="007761D2">
        <w:rPr>
          <w:rFonts w:ascii="Garamond" w:hAnsi="Garamond"/>
          <w:sz w:val="20"/>
          <w:szCs w:val="20"/>
        </w:rPr>
        <w:t xml:space="preserve"> Bonferroni correction were conducted on the two-way interaction between moral responsibility/free will judgment and existential/universal.</w:t>
      </w:r>
      <w:r w:rsidR="00225EDB">
        <w:rPr>
          <w:rFonts w:ascii="Garamond" w:hAnsi="Garamond"/>
          <w:sz w:val="20"/>
          <w:szCs w:val="20"/>
        </w:rPr>
        <w:t xml:space="preserve"> F</w:t>
      </w:r>
      <w:r w:rsidRPr="007761D2">
        <w:rPr>
          <w:rFonts w:ascii="Garamond" w:hAnsi="Garamond"/>
          <w:sz w:val="20"/>
          <w:szCs w:val="20"/>
        </w:rPr>
        <w:t>or existential vignettes, moral responsibility judgments (</w:t>
      </w:r>
      <w:r w:rsidRPr="00225EDB">
        <w:rPr>
          <w:rFonts w:ascii="Garamond" w:hAnsi="Garamond"/>
          <w:i/>
          <w:iCs/>
          <w:sz w:val="20"/>
          <w:szCs w:val="20"/>
        </w:rPr>
        <w:t>M</w:t>
      </w:r>
      <w:r w:rsidR="00E55E40">
        <w:rPr>
          <w:rFonts w:ascii="Garamond" w:hAnsi="Garamond"/>
          <w:i/>
          <w:iCs/>
          <w:sz w:val="20"/>
          <w:szCs w:val="20"/>
        </w:rPr>
        <w:t xml:space="preserve"> </w:t>
      </w:r>
      <w:r w:rsidRPr="007761D2">
        <w:rPr>
          <w:rFonts w:ascii="Garamond" w:hAnsi="Garamond"/>
          <w:sz w:val="20"/>
          <w:szCs w:val="20"/>
        </w:rPr>
        <w:t>=</w:t>
      </w:r>
      <w:r w:rsidR="00E55E40">
        <w:rPr>
          <w:rFonts w:ascii="Garamond" w:hAnsi="Garamond"/>
          <w:sz w:val="20"/>
          <w:szCs w:val="20"/>
        </w:rPr>
        <w:t xml:space="preserve"> </w:t>
      </w:r>
      <w:r w:rsidRPr="007761D2">
        <w:rPr>
          <w:rFonts w:ascii="Garamond" w:hAnsi="Garamond"/>
          <w:sz w:val="20"/>
          <w:szCs w:val="20"/>
        </w:rPr>
        <w:t xml:space="preserve">5.19, </w:t>
      </w:r>
      <w:r w:rsidRPr="00225EDB">
        <w:rPr>
          <w:rFonts w:ascii="Garamond" w:hAnsi="Garamond"/>
          <w:i/>
          <w:iCs/>
          <w:sz w:val="20"/>
          <w:szCs w:val="20"/>
        </w:rPr>
        <w:t>SD</w:t>
      </w:r>
      <w:r w:rsidR="00E55E40">
        <w:rPr>
          <w:rFonts w:ascii="Garamond" w:hAnsi="Garamond"/>
          <w:i/>
          <w:iCs/>
          <w:sz w:val="20"/>
          <w:szCs w:val="20"/>
        </w:rPr>
        <w:t xml:space="preserve"> </w:t>
      </w:r>
      <w:r w:rsidRPr="007761D2">
        <w:rPr>
          <w:rFonts w:ascii="Garamond" w:hAnsi="Garamond"/>
          <w:sz w:val="20"/>
          <w:szCs w:val="20"/>
        </w:rPr>
        <w:t>=</w:t>
      </w:r>
      <w:r w:rsidR="00E55E40">
        <w:rPr>
          <w:rFonts w:ascii="Garamond" w:hAnsi="Garamond"/>
          <w:sz w:val="20"/>
          <w:szCs w:val="20"/>
        </w:rPr>
        <w:t xml:space="preserve"> </w:t>
      </w:r>
      <w:r w:rsidRPr="007761D2">
        <w:rPr>
          <w:rFonts w:ascii="Garamond" w:hAnsi="Garamond"/>
          <w:sz w:val="20"/>
          <w:szCs w:val="20"/>
        </w:rPr>
        <w:t>1.38) were significantly higher than free will judgments (</w:t>
      </w:r>
      <w:r w:rsidRPr="00225EDB">
        <w:rPr>
          <w:rFonts w:ascii="Garamond" w:hAnsi="Garamond"/>
          <w:i/>
          <w:iCs/>
          <w:sz w:val="20"/>
          <w:szCs w:val="20"/>
        </w:rPr>
        <w:t>M</w:t>
      </w:r>
      <w:r w:rsidR="00E55E40">
        <w:rPr>
          <w:rFonts w:ascii="Garamond" w:hAnsi="Garamond"/>
          <w:i/>
          <w:iCs/>
          <w:sz w:val="20"/>
          <w:szCs w:val="20"/>
        </w:rPr>
        <w:t xml:space="preserve"> </w:t>
      </w:r>
      <w:r w:rsidRPr="007761D2">
        <w:rPr>
          <w:rFonts w:ascii="Garamond" w:hAnsi="Garamond"/>
          <w:sz w:val="20"/>
          <w:szCs w:val="20"/>
        </w:rPr>
        <w:t>=</w:t>
      </w:r>
      <w:r w:rsidR="00E55E40">
        <w:rPr>
          <w:rFonts w:ascii="Garamond" w:hAnsi="Garamond"/>
          <w:sz w:val="20"/>
          <w:szCs w:val="20"/>
        </w:rPr>
        <w:t xml:space="preserve"> </w:t>
      </w:r>
      <w:r w:rsidRPr="007761D2">
        <w:rPr>
          <w:rFonts w:ascii="Garamond" w:hAnsi="Garamond"/>
          <w:sz w:val="20"/>
          <w:szCs w:val="20"/>
        </w:rPr>
        <w:t xml:space="preserve">4.47, </w:t>
      </w:r>
      <w:r w:rsidRPr="00225EDB">
        <w:rPr>
          <w:rFonts w:ascii="Garamond" w:hAnsi="Garamond"/>
          <w:i/>
          <w:iCs/>
          <w:sz w:val="20"/>
          <w:szCs w:val="20"/>
        </w:rPr>
        <w:t>SD</w:t>
      </w:r>
      <w:r w:rsidR="00E55E40">
        <w:rPr>
          <w:rFonts w:ascii="Garamond" w:hAnsi="Garamond"/>
          <w:i/>
          <w:iCs/>
          <w:sz w:val="20"/>
          <w:szCs w:val="20"/>
        </w:rPr>
        <w:t xml:space="preserve"> </w:t>
      </w:r>
      <w:r w:rsidRPr="007761D2">
        <w:rPr>
          <w:rFonts w:ascii="Garamond" w:hAnsi="Garamond"/>
          <w:sz w:val="20"/>
          <w:szCs w:val="20"/>
        </w:rPr>
        <w:t>=</w:t>
      </w:r>
      <w:r w:rsidR="00E55E40">
        <w:rPr>
          <w:rFonts w:ascii="Garamond" w:hAnsi="Garamond"/>
          <w:sz w:val="20"/>
          <w:szCs w:val="20"/>
        </w:rPr>
        <w:t xml:space="preserve"> </w:t>
      </w:r>
      <w:r w:rsidRPr="007761D2">
        <w:rPr>
          <w:rFonts w:ascii="Garamond" w:hAnsi="Garamond"/>
          <w:sz w:val="20"/>
          <w:szCs w:val="20"/>
        </w:rPr>
        <w:t xml:space="preserve">1.51; </w:t>
      </w:r>
      <w:r w:rsidRPr="00225EDB">
        <w:rPr>
          <w:rFonts w:ascii="Garamond" w:hAnsi="Garamond"/>
          <w:i/>
          <w:iCs/>
          <w:sz w:val="20"/>
          <w:szCs w:val="20"/>
        </w:rPr>
        <w:t>p</w:t>
      </w:r>
      <w:r w:rsidR="00E55E40">
        <w:rPr>
          <w:rFonts w:ascii="Garamond" w:hAnsi="Garamond"/>
          <w:i/>
          <w:iCs/>
          <w:sz w:val="20"/>
          <w:szCs w:val="20"/>
        </w:rPr>
        <w:t xml:space="preserve"> </w:t>
      </w:r>
      <w:r w:rsidRPr="007761D2">
        <w:rPr>
          <w:rFonts w:ascii="Garamond" w:hAnsi="Garamond"/>
          <w:sz w:val="20"/>
          <w:szCs w:val="20"/>
        </w:rPr>
        <w:t>&lt;</w:t>
      </w:r>
      <w:r w:rsidR="00E55E40">
        <w:rPr>
          <w:rFonts w:ascii="Garamond" w:hAnsi="Garamond"/>
          <w:sz w:val="20"/>
          <w:szCs w:val="20"/>
        </w:rPr>
        <w:t xml:space="preserve"> </w:t>
      </w:r>
      <w:r w:rsidRPr="007761D2">
        <w:rPr>
          <w:rFonts w:ascii="Garamond" w:hAnsi="Garamond"/>
          <w:sz w:val="20"/>
          <w:szCs w:val="20"/>
        </w:rPr>
        <w:t>.001). However, for universal vignettes, we observed no significant difference between moral responsibility (</w:t>
      </w:r>
      <w:r w:rsidRPr="00225EDB">
        <w:rPr>
          <w:rFonts w:ascii="Garamond" w:hAnsi="Garamond"/>
          <w:i/>
          <w:iCs/>
          <w:sz w:val="20"/>
          <w:szCs w:val="20"/>
        </w:rPr>
        <w:t>M</w:t>
      </w:r>
      <w:r w:rsidR="00E55E40">
        <w:rPr>
          <w:rFonts w:ascii="Garamond" w:hAnsi="Garamond"/>
          <w:i/>
          <w:iCs/>
          <w:sz w:val="20"/>
          <w:szCs w:val="20"/>
        </w:rPr>
        <w:t xml:space="preserve"> </w:t>
      </w:r>
      <w:r w:rsidRPr="007761D2">
        <w:rPr>
          <w:rFonts w:ascii="Garamond" w:hAnsi="Garamond"/>
          <w:sz w:val="20"/>
          <w:szCs w:val="20"/>
        </w:rPr>
        <w:t>=</w:t>
      </w:r>
      <w:r w:rsidR="00E55E40">
        <w:rPr>
          <w:rFonts w:ascii="Garamond" w:hAnsi="Garamond"/>
          <w:sz w:val="20"/>
          <w:szCs w:val="20"/>
        </w:rPr>
        <w:t xml:space="preserve"> </w:t>
      </w:r>
      <w:r w:rsidRPr="007761D2">
        <w:rPr>
          <w:rFonts w:ascii="Garamond" w:hAnsi="Garamond"/>
          <w:sz w:val="20"/>
          <w:szCs w:val="20"/>
        </w:rPr>
        <w:t xml:space="preserve">5.76, </w:t>
      </w:r>
      <w:r w:rsidRPr="00225EDB">
        <w:rPr>
          <w:rFonts w:ascii="Garamond" w:hAnsi="Garamond"/>
          <w:i/>
          <w:iCs/>
          <w:sz w:val="20"/>
          <w:szCs w:val="20"/>
        </w:rPr>
        <w:t>SD</w:t>
      </w:r>
      <w:r w:rsidR="00E55E40">
        <w:rPr>
          <w:rFonts w:ascii="Garamond" w:hAnsi="Garamond"/>
          <w:i/>
          <w:iCs/>
          <w:sz w:val="20"/>
          <w:szCs w:val="20"/>
        </w:rPr>
        <w:t xml:space="preserve"> </w:t>
      </w:r>
      <w:r w:rsidRPr="007761D2">
        <w:rPr>
          <w:rFonts w:ascii="Garamond" w:hAnsi="Garamond"/>
          <w:sz w:val="20"/>
          <w:szCs w:val="20"/>
        </w:rPr>
        <w:t>=</w:t>
      </w:r>
      <w:r w:rsidR="00E55E40">
        <w:rPr>
          <w:rFonts w:ascii="Garamond" w:hAnsi="Garamond"/>
          <w:sz w:val="20"/>
          <w:szCs w:val="20"/>
        </w:rPr>
        <w:t xml:space="preserve"> </w:t>
      </w:r>
      <w:r w:rsidRPr="007761D2">
        <w:rPr>
          <w:rFonts w:ascii="Garamond" w:hAnsi="Garamond"/>
          <w:sz w:val="20"/>
          <w:szCs w:val="20"/>
        </w:rPr>
        <w:t>1.38) and free will judgments (</w:t>
      </w:r>
      <w:r w:rsidRPr="00225EDB">
        <w:rPr>
          <w:rFonts w:ascii="Garamond" w:hAnsi="Garamond"/>
          <w:i/>
          <w:iCs/>
          <w:sz w:val="20"/>
          <w:szCs w:val="20"/>
        </w:rPr>
        <w:t>M</w:t>
      </w:r>
      <w:r w:rsidR="00E55E40">
        <w:rPr>
          <w:rFonts w:ascii="Garamond" w:hAnsi="Garamond"/>
          <w:i/>
          <w:iCs/>
          <w:sz w:val="20"/>
          <w:szCs w:val="20"/>
        </w:rPr>
        <w:t xml:space="preserve"> </w:t>
      </w:r>
      <w:r w:rsidRPr="007761D2">
        <w:rPr>
          <w:rFonts w:ascii="Garamond" w:hAnsi="Garamond"/>
          <w:sz w:val="20"/>
          <w:szCs w:val="20"/>
        </w:rPr>
        <w:t>=</w:t>
      </w:r>
      <w:r w:rsidR="00E55E40">
        <w:rPr>
          <w:rFonts w:ascii="Garamond" w:hAnsi="Garamond"/>
          <w:sz w:val="20"/>
          <w:szCs w:val="20"/>
        </w:rPr>
        <w:t xml:space="preserve"> </w:t>
      </w:r>
      <w:r w:rsidRPr="007761D2">
        <w:rPr>
          <w:rFonts w:ascii="Garamond" w:hAnsi="Garamond"/>
          <w:sz w:val="20"/>
          <w:szCs w:val="20"/>
        </w:rPr>
        <w:t xml:space="preserve">5.58, </w:t>
      </w:r>
      <w:r w:rsidRPr="00225EDB">
        <w:rPr>
          <w:rFonts w:ascii="Garamond" w:hAnsi="Garamond"/>
          <w:i/>
          <w:iCs/>
          <w:sz w:val="20"/>
          <w:szCs w:val="20"/>
        </w:rPr>
        <w:t>SD</w:t>
      </w:r>
      <w:r w:rsidR="00E55E40">
        <w:rPr>
          <w:rFonts w:ascii="Garamond" w:hAnsi="Garamond"/>
          <w:i/>
          <w:iCs/>
          <w:sz w:val="20"/>
          <w:szCs w:val="20"/>
        </w:rPr>
        <w:t xml:space="preserve"> </w:t>
      </w:r>
      <w:r w:rsidRPr="007761D2">
        <w:rPr>
          <w:rFonts w:ascii="Garamond" w:hAnsi="Garamond"/>
          <w:sz w:val="20"/>
          <w:szCs w:val="20"/>
        </w:rPr>
        <w:t>=</w:t>
      </w:r>
      <w:r w:rsidR="00E55E40">
        <w:rPr>
          <w:rFonts w:ascii="Garamond" w:hAnsi="Garamond"/>
          <w:sz w:val="20"/>
          <w:szCs w:val="20"/>
        </w:rPr>
        <w:t xml:space="preserve"> </w:t>
      </w:r>
      <w:r w:rsidRPr="007761D2">
        <w:rPr>
          <w:rFonts w:ascii="Garamond" w:hAnsi="Garamond"/>
          <w:sz w:val="20"/>
          <w:szCs w:val="20"/>
        </w:rPr>
        <w:t>1</w:t>
      </w:r>
      <w:r w:rsidR="00225EDB">
        <w:rPr>
          <w:rFonts w:ascii="Garamond" w:hAnsi="Garamond"/>
          <w:sz w:val="20"/>
          <w:szCs w:val="20"/>
        </w:rPr>
        <w:t>.</w:t>
      </w:r>
      <w:r w:rsidRPr="007761D2">
        <w:rPr>
          <w:rFonts w:ascii="Garamond" w:hAnsi="Garamond"/>
          <w:sz w:val="20"/>
          <w:szCs w:val="20"/>
        </w:rPr>
        <w:t xml:space="preserve">51; </w:t>
      </w:r>
      <w:r w:rsidRPr="00225EDB">
        <w:rPr>
          <w:rFonts w:ascii="Garamond" w:hAnsi="Garamond"/>
          <w:i/>
          <w:iCs/>
          <w:sz w:val="20"/>
          <w:szCs w:val="20"/>
        </w:rPr>
        <w:t>p</w:t>
      </w:r>
      <w:r w:rsidR="00E55E40">
        <w:rPr>
          <w:rFonts w:ascii="Garamond" w:hAnsi="Garamond"/>
          <w:i/>
          <w:iCs/>
          <w:sz w:val="20"/>
          <w:szCs w:val="20"/>
        </w:rPr>
        <w:t xml:space="preserve"> </w:t>
      </w:r>
      <w:r w:rsidRPr="007761D2">
        <w:rPr>
          <w:rFonts w:ascii="Garamond" w:hAnsi="Garamond"/>
          <w:sz w:val="20"/>
          <w:szCs w:val="20"/>
        </w:rPr>
        <w:t>=</w:t>
      </w:r>
      <w:r w:rsidR="00E55E40">
        <w:rPr>
          <w:rFonts w:ascii="Garamond" w:hAnsi="Garamond"/>
          <w:sz w:val="20"/>
          <w:szCs w:val="20"/>
        </w:rPr>
        <w:t xml:space="preserve"> </w:t>
      </w:r>
      <w:r w:rsidRPr="007761D2">
        <w:rPr>
          <w:rFonts w:ascii="Garamond" w:hAnsi="Garamond"/>
          <w:sz w:val="20"/>
          <w:szCs w:val="20"/>
        </w:rPr>
        <w:t xml:space="preserve">.124). </w:t>
      </w:r>
      <w:r w:rsidR="00C318D2">
        <w:rPr>
          <w:rFonts w:ascii="Garamond" w:hAnsi="Garamond"/>
          <w:sz w:val="20"/>
          <w:szCs w:val="20"/>
        </w:rPr>
        <w:t>Crucially</w:t>
      </w:r>
      <w:r w:rsidR="008820B0">
        <w:rPr>
          <w:rFonts w:ascii="Garamond" w:hAnsi="Garamond"/>
          <w:sz w:val="20"/>
          <w:szCs w:val="20"/>
        </w:rPr>
        <w:t>,</w:t>
      </w:r>
      <w:r w:rsidRPr="007761D2">
        <w:rPr>
          <w:rFonts w:ascii="Garamond" w:hAnsi="Garamond"/>
          <w:sz w:val="20"/>
          <w:szCs w:val="20"/>
        </w:rPr>
        <w:t xml:space="preserve"> both moral responsibility (</w:t>
      </w:r>
      <w:r w:rsidRPr="00225EDB">
        <w:rPr>
          <w:rFonts w:ascii="Garamond" w:hAnsi="Garamond"/>
          <w:i/>
          <w:iCs/>
          <w:sz w:val="20"/>
          <w:szCs w:val="20"/>
        </w:rPr>
        <w:t>p</w:t>
      </w:r>
      <w:r w:rsidR="00E55E40">
        <w:rPr>
          <w:rFonts w:ascii="Garamond" w:hAnsi="Garamond"/>
          <w:i/>
          <w:iCs/>
          <w:sz w:val="20"/>
          <w:szCs w:val="20"/>
        </w:rPr>
        <w:t xml:space="preserve"> </w:t>
      </w:r>
      <w:r w:rsidRPr="007761D2">
        <w:rPr>
          <w:rFonts w:ascii="Garamond" w:hAnsi="Garamond"/>
          <w:sz w:val="20"/>
          <w:szCs w:val="20"/>
        </w:rPr>
        <w:t>=</w:t>
      </w:r>
      <w:r w:rsidR="00E55E40">
        <w:rPr>
          <w:rFonts w:ascii="Garamond" w:hAnsi="Garamond"/>
          <w:sz w:val="20"/>
          <w:szCs w:val="20"/>
        </w:rPr>
        <w:t xml:space="preserve"> </w:t>
      </w:r>
      <w:r w:rsidRPr="007761D2">
        <w:rPr>
          <w:rFonts w:ascii="Garamond" w:hAnsi="Garamond"/>
          <w:sz w:val="20"/>
          <w:szCs w:val="20"/>
        </w:rPr>
        <w:t>.001) and free will judgments (p</w:t>
      </w:r>
      <w:r w:rsidR="00E55E40">
        <w:rPr>
          <w:rFonts w:ascii="Garamond" w:hAnsi="Garamond"/>
          <w:sz w:val="20"/>
          <w:szCs w:val="20"/>
        </w:rPr>
        <w:t xml:space="preserve"> </w:t>
      </w:r>
      <w:r w:rsidRPr="007761D2">
        <w:rPr>
          <w:rFonts w:ascii="Garamond" w:hAnsi="Garamond"/>
          <w:sz w:val="20"/>
          <w:szCs w:val="20"/>
        </w:rPr>
        <w:t>&lt;</w:t>
      </w:r>
      <w:r w:rsidR="00E55E40">
        <w:rPr>
          <w:rFonts w:ascii="Garamond" w:hAnsi="Garamond"/>
          <w:sz w:val="20"/>
          <w:szCs w:val="20"/>
        </w:rPr>
        <w:t xml:space="preserve"> </w:t>
      </w:r>
      <w:r w:rsidRPr="007761D2">
        <w:rPr>
          <w:rFonts w:ascii="Garamond" w:hAnsi="Garamond"/>
          <w:sz w:val="20"/>
          <w:szCs w:val="20"/>
        </w:rPr>
        <w:t>.001) were significantly higher in universal vignettes than existential vignettes.</w:t>
      </w:r>
    </w:p>
  </w:footnote>
  <w:footnote w:id="15">
    <w:p w14:paraId="0D0D1EDD" w14:textId="61E32957" w:rsidR="00463613" w:rsidRPr="005C5669" w:rsidRDefault="00463613" w:rsidP="00463613">
      <w:pPr>
        <w:pStyle w:val="FootnoteText"/>
        <w:jc w:val="both"/>
        <w:rPr>
          <w:rFonts w:ascii="Garamond" w:eastAsia="Times New Roman" w:hAnsi="Garamond" w:cs="Times New Roman"/>
          <w:color w:val="000000" w:themeColor="text1"/>
        </w:rPr>
      </w:pPr>
      <w:r w:rsidRPr="00BA3C14">
        <w:rPr>
          <w:rStyle w:val="FootnoteReference"/>
          <w:rFonts w:ascii="Garamond" w:hAnsi="Garamond"/>
        </w:rPr>
        <w:footnoteRef/>
      </w:r>
      <w:r w:rsidRPr="00BA3C14">
        <w:rPr>
          <w:rFonts w:ascii="Garamond" w:hAnsi="Garamond"/>
        </w:rPr>
        <w:t xml:space="preserve"> </w:t>
      </w:r>
      <w:r w:rsidRPr="00BA3C14">
        <w:rPr>
          <w:rFonts w:ascii="Garamond" w:eastAsia="Garamond" w:hAnsi="Garamond" w:cstheme="majorHAnsi"/>
          <w:bCs/>
          <w:color w:val="000000"/>
        </w:rPr>
        <w:t>But this is not to say that there is no principled difference between existential and universal cases. In [redacted], we explore how our</w:t>
      </w:r>
      <w:r w:rsidRPr="00BA3C14">
        <w:rPr>
          <w:rFonts w:ascii="Garamond" w:eastAsia="Times New Roman" w:hAnsi="Garamond" w:cs="Times New Roman"/>
          <w:color w:val="000000" w:themeColor="text1"/>
        </w:rPr>
        <w:t xml:space="preserve"> responsibility practices are impacted in very different ways by universal and existential phenomena. We then argue that this is a </w:t>
      </w:r>
      <w:r w:rsidR="00B739CC" w:rsidRPr="00BA3C14">
        <w:rPr>
          <w:rFonts w:ascii="Garamond" w:eastAsia="Times New Roman" w:hAnsi="Garamond" w:cs="Times New Roman"/>
          <w:color w:val="000000" w:themeColor="text1"/>
        </w:rPr>
        <w:t>principled</w:t>
      </w:r>
      <w:r w:rsidRPr="00BA3C14">
        <w:rPr>
          <w:rFonts w:ascii="Garamond" w:eastAsia="Times New Roman" w:hAnsi="Garamond" w:cs="Times New Roman"/>
          <w:color w:val="000000" w:themeColor="text1"/>
        </w:rPr>
        <w:t xml:space="preserve"> difference, especially on </w:t>
      </w:r>
      <w:proofErr w:type="spellStart"/>
      <w:r w:rsidRPr="00BA3C14">
        <w:rPr>
          <w:rFonts w:ascii="Garamond" w:eastAsia="Times New Roman" w:hAnsi="Garamond" w:cs="Times New Roman"/>
          <w:color w:val="000000" w:themeColor="text1"/>
        </w:rPr>
        <w:t>Strawsonian</w:t>
      </w:r>
      <w:proofErr w:type="spellEnd"/>
      <w:r w:rsidRPr="00BA3C14">
        <w:rPr>
          <w:rFonts w:ascii="Garamond" w:eastAsia="Times New Roman" w:hAnsi="Garamond" w:cs="Times New Roman"/>
          <w:color w:val="000000" w:themeColor="text1"/>
        </w:rPr>
        <w:t xml:space="preserve"> approaches to moral responsibility, which take facts about our responsibility practices to be deeply connected to the nature of responsibility itself.</w:t>
      </w:r>
      <w:r w:rsidR="00CA1E2C" w:rsidRPr="00BA3C14">
        <w:rPr>
          <w:rFonts w:ascii="Garamond" w:eastAsia="Times New Roman" w:hAnsi="Garamond" w:cs="Times New Roman"/>
          <w:color w:val="000000" w:themeColor="text1"/>
        </w:rPr>
        <w:t xml:space="preserve"> This research can also be utilised to support accounts that take free will to be </w:t>
      </w:r>
      <w:r w:rsidR="00C47870" w:rsidRPr="00BA3C14">
        <w:rPr>
          <w:rFonts w:ascii="Garamond" w:eastAsia="Times New Roman" w:hAnsi="Garamond" w:cs="Times New Roman"/>
          <w:color w:val="000000" w:themeColor="text1"/>
        </w:rPr>
        <w:t xml:space="preserve">a </w:t>
      </w:r>
      <w:r w:rsidR="00CA1E2C" w:rsidRPr="00BA3C14">
        <w:rPr>
          <w:rFonts w:ascii="Garamond" w:eastAsia="Times New Roman" w:hAnsi="Garamond" w:cs="Times New Roman"/>
          <w:color w:val="000000" w:themeColor="text1"/>
        </w:rPr>
        <w:t xml:space="preserve">natural kind. Anthony Flew (1955) first suggested that the meaning of the term ‘free will’ was fixed by ordinary paradigm cases, and several philosophers have recently argued that the meaning of free will </w:t>
      </w:r>
      <w:r w:rsidR="008F4299" w:rsidRPr="00BA3C14">
        <w:rPr>
          <w:rFonts w:ascii="Garamond" w:eastAsia="Times New Roman" w:hAnsi="Garamond" w:cs="Times New Roman"/>
          <w:color w:val="000000" w:themeColor="text1"/>
        </w:rPr>
        <w:t xml:space="preserve">depends </w:t>
      </w:r>
      <w:r w:rsidR="00CA1E2C" w:rsidRPr="00BA3C14">
        <w:rPr>
          <w:rFonts w:ascii="Garamond" w:eastAsia="Times New Roman" w:hAnsi="Garamond" w:cs="Times New Roman"/>
          <w:color w:val="000000" w:themeColor="text1"/>
        </w:rPr>
        <w:t xml:space="preserve">on what </w:t>
      </w:r>
      <w:r w:rsidR="008F4299" w:rsidRPr="00BA3C14">
        <w:rPr>
          <w:rFonts w:ascii="Garamond" w:eastAsia="Times New Roman" w:hAnsi="Garamond" w:cs="Times New Roman"/>
          <w:color w:val="000000" w:themeColor="text1"/>
        </w:rPr>
        <w:t>paradigm cases of free will have in common (Heller 1996</w:t>
      </w:r>
      <w:r w:rsidR="00C47870" w:rsidRPr="00BA3C14">
        <w:rPr>
          <w:rFonts w:ascii="Garamond" w:eastAsia="Times New Roman" w:hAnsi="Garamond" w:cs="Times New Roman"/>
          <w:color w:val="000000" w:themeColor="text1"/>
        </w:rPr>
        <w:t>,</w:t>
      </w:r>
      <w:r w:rsidR="008F4299" w:rsidRPr="00BA3C14">
        <w:rPr>
          <w:rFonts w:ascii="Garamond" w:eastAsia="Times New Roman" w:hAnsi="Garamond" w:cs="Times New Roman"/>
          <w:color w:val="000000" w:themeColor="text1"/>
        </w:rPr>
        <w:t xml:space="preserve"> Deery 2019</w:t>
      </w:r>
      <w:r w:rsidR="00C47870" w:rsidRPr="00BA3C14">
        <w:rPr>
          <w:rFonts w:ascii="Garamond" w:eastAsia="Times New Roman" w:hAnsi="Garamond" w:cs="Times New Roman"/>
          <w:color w:val="000000" w:themeColor="text1"/>
        </w:rPr>
        <w:t>,</w:t>
      </w:r>
      <w:r w:rsidR="008F4299" w:rsidRPr="00BA3C14">
        <w:rPr>
          <w:rFonts w:ascii="Garamond" w:eastAsia="Times New Roman" w:hAnsi="Garamond" w:cs="Times New Roman"/>
          <w:color w:val="000000" w:themeColor="text1"/>
        </w:rPr>
        <w:t xml:space="preserve"> Latham 2019). </w:t>
      </w:r>
      <w:r w:rsidR="00CA1E2C" w:rsidRPr="00BA3C14">
        <w:rPr>
          <w:rFonts w:ascii="Garamond" w:eastAsia="Times New Roman" w:hAnsi="Garamond" w:cs="Times New Roman"/>
          <w:color w:val="000000" w:themeColor="text1"/>
        </w:rPr>
        <w:t>But as Peter Van Inwagen (1983) points out</w:t>
      </w:r>
      <w:r w:rsidR="008F4299" w:rsidRPr="00BA3C14">
        <w:rPr>
          <w:rFonts w:ascii="Garamond" w:eastAsia="Times New Roman" w:hAnsi="Garamond" w:cs="Times New Roman"/>
          <w:color w:val="000000" w:themeColor="text1"/>
        </w:rPr>
        <w:t>, these views are</w:t>
      </w:r>
      <w:r w:rsidR="00CA1E2C" w:rsidRPr="00BA3C14">
        <w:rPr>
          <w:rFonts w:ascii="Garamond" w:eastAsia="Times New Roman" w:hAnsi="Garamond" w:cs="Times New Roman"/>
          <w:color w:val="000000" w:themeColor="text1"/>
        </w:rPr>
        <w:t xml:space="preserve"> consistent with it turning out that </w:t>
      </w:r>
      <w:r w:rsidR="008F4299" w:rsidRPr="00BA3C14">
        <w:rPr>
          <w:rFonts w:ascii="Garamond" w:eastAsia="Times New Roman" w:hAnsi="Garamond" w:cs="Times New Roman"/>
          <w:color w:val="000000" w:themeColor="text1"/>
        </w:rPr>
        <w:t xml:space="preserve">we </w:t>
      </w:r>
      <w:r w:rsidR="00CA1E2C" w:rsidRPr="00BA3C14">
        <w:rPr>
          <w:rFonts w:ascii="Garamond" w:eastAsia="Times New Roman" w:hAnsi="Garamond" w:cs="Times New Roman"/>
          <w:color w:val="000000" w:themeColor="text1"/>
        </w:rPr>
        <w:t xml:space="preserve">are free even when we are all being manipulated by Martians, </w:t>
      </w:r>
      <w:r w:rsidR="008F4299" w:rsidRPr="00BA3C14">
        <w:rPr>
          <w:rFonts w:ascii="Garamond" w:eastAsia="Times New Roman" w:hAnsi="Garamond" w:cs="Times New Roman"/>
          <w:color w:val="000000" w:themeColor="text1"/>
        </w:rPr>
        <w:t>which he takes to be</w:t>
      </w:r>
      <w:r w:rsidR="00CA1E2C" w:rsidRPr="00BA3C14">
        <w:rPr>
          <w:rFonts w:ascii="Garamond" w:eastAsia="Times New Roman" w:hAnsi="Garamond" w:cs="Times New Roman"/>
          <w:color w:val="000000" w:themeColor="text1"/>
        </w:rPr>
        <w:t xml:space="preserve"> absurd. </w:t>
      </w:r>
      <w:r w:rsidR="00AD0A53">
        <w:rPr>
          <w:rFonts w:ascii="Garamond" w:eastAsia="Times New Roman" w:hAnsi="Garamond" w:cs="Times New Roman"/>
          <w:color w:val="000000" w:themeColor="text1"/>
        </w:rPr>
        <w:t>However,</w:t>
      </w:r>
      <w:r w:rsidR="008F4299" w:rsidRPr="00BA3C14">
        <w:rPr>
          <w:rFonts w:ascii="Garamond" w:eastAsia="Times New Roman" w:hAnsi="Garamond" w:cs="Times New Roman"/>
          <w:color w:val="000000" w:themeColor="text1"/>
        </w:rPr>
        <w:t xml:space="preserve"> our research indicates that this is </w:t>
      </w:r>
      <w:r w:rsidR="00C47870" w:rsidRPr="00BA3C14">
        <w:rPr>
          <w:rFonts w:ascii="Garamond" w:eastAsia="Times New Roman" w:hAnsi="Garamond" w:cs="Times New Roman"/>
          <w:color w:val="000000" w:themeColor="text1"/>
        </w:rPr>
        <w:t>not</w:t>
      </w:r>
      <w:r w:rsidR="008F4299" w:rsidRPr="00BA3C14">
        <w:rPr>
          <w:rFonts w:ascii="Garamond" w:eastAsia="Times New Roman" w:hAnsi="Garamond" w:cs="Times New Roman"/>
          <w:color w:val="000000" w:themeColor="text1"/>
        </w:rPr>
        <w:t xml:space="preserve"> an absurd implication. </w:t>
      </w:r>
      <w:r w:rsidR="00C47870" w:rsidRPr="00BA3C14">
        <w:rPr>
          <w:rFonts w:ascii="Garamond" w:eastAsia="Times New Roman" w:hAnsi="Garamond" w:cs="Times New Roman"/>
          <w:color w:val="000000" w:themeColor="text1"/>
        </w:rPr>
        <w:t>Participants typically take ‘free will’ to successfully refer in cases where manipulation and/or determinism is the norm, and they are less likely to take ‘free will’ to refer in cases where manipulation and/or determinism were not features of the paradigm.</w:t>
      </w:r>
      <w:r w:rsidR="00C47870">
        <w:rPr>
          <w:rFonts w:ascii="Garamond" w:eastAsia="Times New Roman" w:hAnsi="Garamond" w:cs="Times New Roman"/>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C6E00"/>
    <w:multiLevelType w:val="multilevel"/>
    <w:tmpl w:val="AA505A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4D"/>
    <w:rsid w:val="000059D1"/>
    <w:rsid w:val="000151B8"/>
    <w:rsid w:val="00015B44"/>
    <w:rsid w:val="00016458"/>
    <w:rsid w:val="00022848"/>
    <w:rsid w:val="0003537B"/>
    <w:rsid w:val="0003553A"/>
    <w:rsid w:val="00040CBB"/>
    <w:rsid w:val="00040F1A"/>
    <w:rsid w:val="0005659F"/>
    <w:rsid w:val="00057597"/>
    <w:rsid w:val="00060056"/>
    <w:rsid w:val="00062021"/>
    <w:rsid w:val="000621A2"/>
    <w:rsid w:val="000677CE"/>
    <w:rsid w:val="000845BC"/>
    <w:rsid w:val="00084F5E"/>
    <w:rsid w:val="0008562B"/>
    <w:rsid w:val="000904B7"/>
    <w:rsid w:val="000A0D78"/>
    <w:rsid w:val="000B5118"/>
    <w:rsid w:val="000D0B30"/>
    <w:rsid w:val="00103D6C"/>
    <w:rsid w:val="00107C61"/>
    <w:rsid w:val="00114BE3"/>
    <w:rsid w:val="0013098C"/>
    <w:rsid w:val="00132EBB"/>
    <w:rsid w:val="00144957"/>
    <w:rsid w:val="00150386"/>
    <w:rsid w:val="00154E55"/>
    <w:rsid w:val="0015797D"/>
    <w:rsid w:val="00160596"/>
    <w:rsid w:val="001721D0"/>
    <w:rsid w:val="00182FD7"/>
    <w:rsid w:val="0018365B"/>
    <w:rsid w:val="0018430B"/>
    <w:rsid w:val="001912EF"/>
    <w:rsid w:val="00192328"/>
    <w:rsid w:val="001A45E0"/>
    <w:rsid w:val="001A4A6D"/>
    <w:rsid w:val="001B2110"/>
    <w:rsid w:val="001B2914"/>
    <w:rsid w:val="001C26C0"/>
    <w:rsid w:val="001C3DE3"/>
    <w:rsid w:val="001C3F5D"/>
    <w:rsid w:val="001C492A"/>
    <w:rsid w:val="001D7EAD"/>
    <w:rsid w:val="001E4DC2"/>
    <w:rsid w:val="001E5C32"/>
    <w:rsid w:val="001E5FEB"/>
    <w:rsid w:val="001F3073"/>
    <w:rsid w:val="001F3325"/>
    <w:rsid w:val="00212333"/>
    <w:rsid w:val="00214FD4"/>
    <w:rsid w:val="002163A8"/>
    <w:rsid w:val="00220FC9"/>
    <w:rsid w:val="002221D8"/>
    <w:rsid w:val="00225EDB"/>
    <w:rsid w:val="0022607E"/>
    <w:rsid w:val="00241A54"/>
    <w:rsid w:val="00245735"/>
    <w:rsid w:val="00255111"/>
    <w:rsid w:val="00255A8C"/>
    <w:rsid w:val="0027135C"/>
    <w:rsid w:val="00277080"/>
    <w:rsid w:val="00277F3F"/>
    <w:rsid w:val="00281360"/>
    <w:rsid w:val="002942DD"/>
    <w:rsid w:val="00296933"/>
    <w:rsid w:val="002A7060"/>
    <w:rsid w:val="002D0E6F"/>
    <w:rsid w:val="002D2FB2"/>
    <w:rsid w:val="002D40C0"/>
    <w:rsid w:val="002E0158"/>
    <w:rsid w:val="002E1F41"/>
    <w:rsid w:val="002E6163"/>
    <w:rsid w:val="002F0A0D"/>
    <w:rsid w:val="002F132B"/>
    <w:rsid w:val="002F18F8"/>
    <w:rsid w:val="002F2314"/>
    <w:rsid w:val="002F7B37"/>
    <w:rsid w:val="0030056B"/>
    <w:rsid w:val="00305FBD"/>
    <w:rsid w:val="00312039"/>
    <w:rsid w:val="00312342"/>
    <w:rsid w:val="003350FA"/>
    <w:rsid w:val="003511A7"/>
    <w:rsid w:val="0035306F"/>
    <w:rsid w:val="003606A0"/>
    <w:rsid w:val="003608C1"/>
    <w:rsid w:val="00362971"/>
    <w:rsid w:val="00382F02"/>
    <w:rsid w:val="00390A07"/>
    <w:rsid w:val="0039538E"/>
    <w:rsid w:val="00396CCC"/>
    <w:rsid w:val="003C0319"/>
    <w:rsid w:val="003C3B37"/>
    <w:rsid w:val="003C658B"/>
    <w:rsid w:val="003D1E6F"/>
    <w:rsid w:val="003D7EDC"/>
    <w:rsid w:val="003E3545"/>
    <w:rsid w:val="003F60AF"/>
    <w:rsid w:val="00402189"/>
    <w:rsid w:val="004077D7"/>
    <w:rsid w:val="00412518"/>
    <w:rsid w:val="00415D65"/>
    <w:rsid w:val="004218A5"/>
    <w:rsid w:val="00435F49"/>
    <w:rsid w:val="00440C12"/>
    <w:rsid w:val="00444024"/>
    <w:rsid w:val="00463613"/>
    <w:rsid w:val="00466883"/>
    <w:rsid w:val="0047638E"/>
    <w:rsid w:val="00483D05"/>
    <w:rsid w:val="004873D5"/>
    <w:rsid w:val="004A414F"/>
    <w:rsid w:val="004A4B31"/>
    <w:rsid w:val="004A4DAD"/>
    <w:rsid w:val="004B2C9D"/>
    <w:rsid w:val="004B3917"/>
    <w:rsid w:val="004B77AB"/>
    <w:rsid w:val="004C0921"/>
    <w:rsid w:val="004C1ED7"/>
    <w:rsid w:val="004D3AFD"/>
    <w:rsid w:val="004E504D"/>
    <w:rsid w:val="004E5DDF"/>
    <w:rsid w:val="004F7A51"/>
    <w:rsid w:val="005022C3"/>
    <w:rsid w:val="00502361"/>
    <w:rsid w:val="0050515C"/>
    <w:rsid w:val="0050543B"/>
    <w:rsid w:val="00505784"/>
    <w:rsid w:val="00510835"/>
    <w:rsid w:val="00520C40"/>
    <w:rsid w:val="00526DD5"/>
    <w:rsid w:val="00530ADC"/>
    <w:rsid w:val="00542B2E"/>
    <w:rsid w:val="00544DB8"/>
    <w:rsid w:val="00546991"/>
    <w:rsid w:val="00547D1B"/>
    <w:rsid w:val="00547D7F"/>
    <w:rsid w:val="0055653F"/>
    <w:rsid w:val="00560A9A"/>
    <w:rsid w:val="00564F98"/>
    <w:rsid w:val="00574FD1"/>
    <w:rsid w:val="00577CA5"/>
    <w:rsid w:val="00580FBC"/>
    <w:rsid w:val="00584CDA"/>
    <w:rsid w:val="0058740E"/>
    <w:rsid w:val="00587B0A"/>
    <w:rsid w:val="005910F1"/>
    <w:rsid w:val="005B6AA8"/>
    <w:rsid w:val="005C4834"/>
    <w:rsid w:val="005C5669"/>
    <w:rsid w:val="005D2299"/>
    <w:rsid w:val="005D2E18"/>
    <w:rsid w:val="005D784A"/>
    <w:rsid w:val="005F7257"/>
    <w:rsid w:val="00621CCE"/>
    <w:rsid w:val="00624504"/>
    <w:rsid w:val="00625968"/>
    <w:rsid w:val="00626C46"/>
    <w:rsid w:val="00656A3E"/>
    <w:rsid w:val="00656BAC"/>
    <w:rsid w:val="00657DAE"/>
    <w:rsid w:val="006715B0"/>
    <w:rsid w:val="00674751"/>
    <w:rsid w:val="00675968"/>
    <w:rsid w:val="006831CA"/>
    <w:rsid w:val="00691D88"/>
    <w:rsid w:val="0069290E"/>
    <w:rsid w:val="00696692"/>
    <w:rsid w:val="006A58E7"/>
    <w:rsid w:val="006B6B7F"/>
    <w:rsid w:val="006C2358"/>
    <w:rsid w:val="006C3359"/>
    <w:rsid w:val="006D1422"/>
    <w:rsid w:val="006D2B23"/>
    <w:rsid w:val="006D337D"/>
    <w:rsid w:val="006F326F"/>
    <w:rsid w:val="00701980"/>
    <w:rsid w:val="00710F7E"/>
    <w:rsid w:val="00716C08"/>
    <w:rsid w:val="00717C63"/>
    <w:rsid w:val="00717CF6"/>
    <w:rsid w:val="00720006"/>
    <w:rsid w:val="00722F8C"/>
    <w:rsid w:val="00727986"/>
    <w:rsid w:val="00731899"/>
    <w:rsid w:val="00750DEE"/>
    <w:rsid w:val="00752589"/>
    <w:rsid w:val="00757114"/>
    <w:rsid w:val="007612EC"/>
    <w:rsid w:val="00761D0D"/>
    <w:rsid w:val="007626DF"/>
    <w:rsid w:val="007A7137"/>
    <w:rsid w:val="007B5F13"/>
    <w:rsid w:val="007C2065"/>
    <w:rsid w:val="007C38BE"/>
    <w:rsid w:val="007D50A8"/>
    <w:rsid w:val="007D7B4A"/>
    <w:rsid w:val="007E5754"/>
    <w:rsid w:val="007F38D2"/>
    <w:rsid w:val="008028E8"/>
    <w:rsid w:val="00804C31"/>
    <w:rsid w:val="00805D38"/>
    <w:rsid w:val="008076D8"/>
    <w:rsid w:val="00814F0B"/>
    <w:rsid w:val="00821989"/>
    <w:rsid w:val="008250BC"/>
    <w:rsid w:val="00825798"/>
    <w:rsid w:val="00833780"/>
    <w:rsid w:val="008365D1"/>
    <w:rsid w:val="008429F0"/>
    <w:rsid w:val="00850639"/>
    <w:rsid w:val="00851BA8"/>
    <w:rsid w:val="00857B2F"/>
    <w:rsid w:val="00864AB8"/>
    <w:rsid w:val="008663E1"/>
    <w:rsid w:val="008712FD"/>
    <w:rsid w:val="00877923"/>
    <w:rsid w:val="008820B0"/>
    <w:rsid w:val="00883877"/>
    <w:rsid w:val="008A3921"/>
    <w:rsid w:val="008C7021"/>
    <w:rsid w:val="008D14DC"/>
    <w:rsid w:val="008D7863"/>
    <w:rsid w:val="008E08F6"/>
    <w:rsid w:val="008E21EB"/>
    <w:rsid w:val="008F1BA0"/>
    <w:rsid w:val="008F22B6"/>
    <w:rsid w:val="008F4299"/>
    <w:rsid w:val="0090145A"/>
    <w:rsid w:val="009031A2"/>
    <w:rsid w:val="00913831"/>
    <w:rsid w:val="00922862"/>
    <w:rsid w:val="009247CC"/>
    <w:rsid w:val="0093008D"/>
    <w:rsid w:val="009346CE"/>
    <w:rsid w:val="00934A6A"/>
    <w:rsid w:val="00947880"/>
    <w:rsid w:val="009516DA"/>
    <w:rsid w:val="00962A6C"/>
    <w:rsid w:val="009639B0"/>
    <w:rsid w:val="00980743"/>
    <w:rsid w:val="00980B6E"/>
    <w:rsid w:val="00982589"/>
    <w:rsid w:val="00993A2A"/>
    <w:rsid w:val="009A47F8"/>
    <w:rsid w:val="009A5BA5"/>
    <w:rsid w:val="009A7BB0"/>
    <w:rsid w:val="009D30C1"/>
    <w:rsid w:val="009D67BA"/>
    <w:rsid w:val="009E126B"/>
    <w:rsid w:val="009E5C04"/>
    <w:rsid w:val="009E6228"/>
    <w:rsid w:val="009E7959"/>
    <w:rsid w:val="009F19E0"/>
    <w:rsid w:val="009F75F3"/>
    <w:rsid w:val="00A03040"/>
    <w:rsid w:val="00A03A5E"/>
    <w:rsid w:val="00A05842"/>
    <w:rsid w:val="00A124E5"/>
    <w:rsid w:val="00A14340"/>
    <w:rsid w:val="00A17AB5"/>
    <w:rsid w:val="00A2407F"/>
    <w:rsid w:val="00A26283"/>
    <w:rsid w:val="00A266E1"/>
    <w:rsid w:val="00A30AD5"/>
    <w:rsid w:val="00A30E5C"/>
    <w:rsid w:val="00A31C1C"/>
    <w:rsid w:val="00A3205B"/>
    <w:rsid w:val="00A522FA"/>
    <w:rsid w:val="00A52C0A"/>
    <w:rsid w:val="00A748EC"/>
    <w:rsid w:val="00A814F4"/>
    <w:rsid w:val="00A87BE6"/>
    <w:rsid w:val="00A93DB0"/>
    <w:rsid w:val="00AA5A8C"/>
    <w:rsid w:val="00AA6305"/>
    <w:rsid w:val="00AB4606"/>
    <w:rsid w:val="00AC7337"/>
    <w:rsid w:val="00AC7CBC"/>
    <w:rsid w:val="00AD0A53"/>
    <w:rsid w:val="00AD4684"/>
    <w:rsid w:val="00AE1A02"/>
    <w:rsid w:val="00AF19D3"/>
    <w:rsid w:val="00B02E0B"/>
    <w:rsid w:val="00B04881"/>
    <w:rsid w:val="00B1304D"/>
    <w:rsid w:val="00B16F08"/>
    <w:rsid w:val="00B3434A"/>
    <w:rsid w:val="00B36D8A"/>
    <w:rsid w:val="00B43957"/>
    <w:rsid w:val="00B44F79"/>
    <w:rsid w:val="00B5683A"/>
    <w:rsid w:val="00B71808"/>
    <w:rsid w:val="00B739CC"/>
    <w:rsid w:val="00B83DF8"/>
    <w:rsid w:val="00BA3C14"/>
    <w:rsid w:val="00BA6F92"/>
    <w:rsid w:val="00BC6520"/>
    <w:rsid w:val="00BE0910"/>
    <w:rsid w:val="00BF1E14"/>
    <w:rsid w:val="00BF4661"/>
    <w:rsid w:val="00BF66D7"/>
    <w:rsid w:val="00C0638F"/>
    <w:rsid w:val="00C12240"/>
    <w:rsid w:val="00C122E0"/>
    <w:rsid w:val="00C16CB1"/>
    <w:rsid w:val="00C2625A"/>
    <w:rsid w:val="00C27D93"/>
    <w:rsid w:val="00C318D2"/>
    <w:rsid w:val="00C3254A"/>
    <w:rsid w:val="00C344A2"/>
    <w:rsid w:val="00C45094"/>
    <w:rsid w:val="00C47870"/>
    <w:rsid w:val="00C47EA6"/>
    <w:rsid w:val="00C52DAD"/>
    <w:rsid w:val="00C623E1"/>
    <w:rsid w:val="00C64525"/>
    <w:rsid w:val="00C64926"/>
    <w:rsid w:val="00C7252D"/>
    <w:rsid w:val="00C75BA3"/>
    <w:rsid w:val="00C76471"/>
    <w:rsid w:val="00C8435A"/>
    <w:rsid w:val="00C879A2"/>
    <w:rsid w:val="00CA1E2C"/>
    <w:rsid w:val="00CB31CC"/>
    <w:rsid w:val="00CB72BD"/>
    <w:rsid w:val="00CC055A"/>
    <w:rsid w:val="00CC16D5"/>
    <w:rsid w:val="00CD4997"/>
    <w:rsid w:val="00CE2265"/>
    <w:rsid w:val="00CF0D77"/>
    <w:rsid w:val="00D0237C"/>
    <w:rsid w:val="00D03952"/>
    <w:rsid w:val="00D36F45"/>
    <w:rsid w:val="00D40731"/>
    <w:rsid w:val="00D42753"/>
    <w:rsid w:val="00D533CB"/>
    <w:rsid w:val="00D6467A"/>
    <w:rsid w:val="00D657C0"/>
    <w:rsid w:val="00D71E27"/>
    <w:rsid w:val="00D71F48"/>
    <w:rsid w:val="00D75548"/>
    <w:rsid w:val="00D8337B"/>
    <w:rsid w:val="00D9181C"/>
    <w:rsid w:val="00D9588C"/>
    <w:rsid w:val="00DA4F88"/>
    <w:rsid w:val="00DC6E18"/>
    <w:rsid w:val="00DD47A7"/>
    <w:rsid w:val="00E12C2B"/>
    <w:rsid w:val="00E3034B"/>
    <w:rsid w:val="00E33E5A"/>
    <w:rsid w:val="00E55E40"/>
    <w:rsid w:val="00E56BF8"/>
    <w:rsid w:val="00E718AC"/>
    <w:rsid w:val="00E82C5D"/>
    <w:rsid w:val="00E85C63"/>
    <w:rsid w:val="00E86D0F"/>
    <w:rsid w:val="00E87642"/>
    <w:rsid w:val="00EA2597"/>
    <w:rsid w:val="00EA2644"/>
    <w:rsid w:val="00EA4018"/>
    <w:rsid w:val="00EA582B"/>
    <w:rsid w:val="00EC2515"/>
    <w:rsid w:val="00ED5272"/>
    <w:rsid w:val="00EE558D"/>
    <w:rsid w:val="00EE6ECB"/>
    <w:rsid w:val="00EE7AEC"/>
    <w:rsid w:val="00EF062D"/>
    <w:rsid w:val="00EF5B12"/>
    <w:rsid w:val="00EF7737"/>
    <w:rsid w:val="00EF7B02"/>
    <w:rsid w:val="00F23D96"/>
    <w:rsid w:val="00F31CBF"/>
    <w:rsid w:val="00F365EC"/>
    <w:rsid w:val="00F367D3"/>
    <w:rsid w:val="00F37126"/>
    <w:rsid w:val="00F44FEC"/>
    <w:rsid w:val="00F46052"/>
    <w:rsid w:val="00F730C5"/>
    <w:rsid w:val="00F74C35"/>
    <w:rsid w:val="00F80281"/>
    <w:rsid w:val="00F90205"/>
    <w:rsid w:val="00F9046E"/>
    <w:rsid w:val="00F94C8B"/>
    <w:rsid w:val="00F979FB"/>
    <w:rsid w:val="00FC3516"/>
    <w:rsid w:val="00FC47B4"/>
    <w:rsid w:val="00FD0A3D"/>
    <w:rsid w:val="00FD45BB"/>
    <w:rsid w:val="00FE0E68"/>
    <w:rsid w:val="00FE6279"/>
    <w:rsid w:val="00FF0634"/>
    <w:rsid w:val="00FF6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4DA4A"/>
  <w15:docId w15:val="{D02E7BAC-4F9C-2949-9CC8-43384377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F93B7E"/>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B46DD"/>
    <w:rPr>
      <w:sz w:val="20"/>
      <w:szCs w:val="20"/>
    </w:rPr>
  </w:style>
  <w:style w:type="character" w:customStyle="1" w:styleId="FootnoteTextChar">
    <w:name w:val="Footnote Text Char"/>
    <w:basedOn w:val="DefaultParagraphFont"/>
    <w:link w:val="FootnoteText"/>
    <w:uiPriority w:val="99"/>
    <w:semiHidden/>
    <w:rsid w:val="00BB46DD"/>
    <w:rPr>
      <w:sz w:val="20"/>
      <w:szCs w:val="20"/>
    </w:rPr>
  </w:style>
  <w:style w:type="character" w:styleId="FootnoteReference">
    <w:name w:val="footnote reference"/>
    <w:basedOn w:val="DefaultParagraphFont"/>
    <w:uiPriority w:val="99"/>
    <w:semiHidden/>
    <w:unhideWhenUsed/>
    <w:rsid w:val="00BB46DD"/>
    <w:rPr>
      <w:vertAlign w:val="superscript"/>
    </w:rPr>
  </w:style>
  <w:style w:type="paragraph" w:styleId="ListParagraph">
    <w:name w:val="List Paragraph"/>
    <w:basedOn w:val="Normal"/>
    <w:uiPriority w:val="34"/>
    <w:qFormat/>
    <w:rsid w:val="006E5536"/>
    <w:pPr>
      <w:ind w:left="720"/>
      <w:contextualSpacing/>
    </w:pPr>
  </w:style>
  <w:style w:type="paragraph" w:styleId="BalloonText">
    <w:name w:val="Balloon Text"/>
    <w:basedOn w:val="Normal"/>
    <w:link w:val="BalloonTextChar"/>
    <w:uiPriority w:val="99"/>
    <w:semiHidden/>
    <w:unhideWhenUsed/>
    <w:rsid w:val="00C41D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1DE1"/>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31C1C"/>
    <w:rPr>
      <w:sz w:val="16"/>
      <w:szCs w:val="16"/>
    </w:rPr>
  </w:style>
  <w:style w:type="paragraph" w:styleId="CommentText">
    <w:name w:val="annotation text"/>
    <w:basedOn w:val="Normal"/>
    <w:link w:val="CommentTextChar"/>
    <w:uiPriority w:val="99"/>
    <w:semiHidden/>
    <w:unhideWhenUsed/>
    <w:rsid w:val="00A31C1C"/>
    <w:rPr>
      <w:sz w:val="20"/>
      <w:szCs w:val="20"/>
    </w:rPr>
  </w:style>
  <w:style w:type="character" w:customStyle="1" w:styleId="CommentTextChar">
    <w:name w:val="Comment Text Char"/>
    <w:basedOn w:val="DefaultParagraphFont"/>
    <w:link w:val="CommentText"/>
    <w:uiPriority w:val="99"/>
    <w:semiHidden/>
    <w:rsid w:val="00A31C1C"/>
    <w:rPr>
      <w:sz w:val="20"/>
      <w:szCs w:val="20"/>
    </w:rPr>
  </w:style>
  <w:style w:type="paragraph" w:styleId="CommentSubject">
    <w:name w:val="annotation subject"/>
    <w:basedOn w:val="CommentText"/>
    <w:next w:val="CommentText"/>
    <w:link w:val="CommentSubjectChar"/>
    <w:uiPriority w:val="99"/>
    <w:semiHidden/>
    <w:unhideWhenUsed/>
    <w:rsid w:val="00A31C1C"/>
    <w:rPr>
      <w:b/>
      <w:bCs/>
    </w:rPr>
  </w:style>
  <w:style w:type="character" w:customStyle="1" w:styleId="CommentSubjectChar">
    <w:name w:val="Comment Subject Char"/>
    <w:basedOn w:val="CommentTextChar"/>
    <w:link w:val="CommentSubject"/>
    <w:uiPriority w:val="99"/>
    <w:semiHidden/>
    <w:rsid w:val="00A31C1C"/>
    <w:rPr>
      <w:b/>
      <w:bCs/>
      <w:sz w:val="20"/>
      <w:szCs w:val="20"/>
    </w:rPr>
  </w:style>
  <w:style w:type="paragraph" w:styleId="Header">
    <w:name w:val="header"/>
    <w:basedOn w:val="Normal"/>
    <w:link w:val="HeaderChar"/>
    <w:uiPriority w:val="99"/>
    <w:unhideWhenUsed/>
    <w:rsid w:val="00A03040"/>
    <w:pPr>
      <w:tabs>
        <w:tab w:val="center" w:pos="4513"/>
        <w:tab w:val="right" w:pos="9026"/>
      </w:tabs>
    </w:pPr>
  </w:style>
  <w:style w:type="character" w:customStyle="1" w:styleId="HeaderChar">
    <w:name w:val="Header Char"/>
    <w:basedOn w:val="DefaultParagraphFont"/>
    <w:link w:val="Header"/>
    <w:uiPriority w:val="99"/>
    <w:rsid w:val="00A03040"/>
  </w:style>
  <w:style w:type="paragraph" w:styleId="Footer">
    <w:name w:val="footer"/>
    <w:basedOn w:val="Normal"/>
    <w:link w:val="FooterChar"/>
    <w:uiPriority w:val="99"/>
    <w:unhideWhenUsed/>
    <w:rsid w:val="00A03040"/>
    <w:pPr>
      <w:tabs>
        <w:tab w:val="center" w:pos="4513"/>
        <w:tab w:val="right" w:pos="9026"/>
      </w:tabs>
    </w:pPr>
  </w:style>
  <w:style w:type="character" w:customStyle="1" w:styleId="FooterChar">
    <w:name w:val="Footer Char"/>
    <w:basedOn w:val="DefaultParagraphFont"/>
    <w:link w:val="Footer"/>
    <w:uiPriority w:val="99"/>
    <w:rsid w:val="00A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6381">
      <w:bodyDiv w:val="1"/>
      <w:marLeft w:val="0"/>
      <w:marRight w:val="0"/>
      <w:marTop w:val="0"/>
      <w:marBottom w:val="0"/>
      <w:divBdr>
        <w:top w:val="none" w:sz="0" w:space="0" w:color="auto"/>
        <w:left w:val="none" w:sz="0" w:space="0" w:color="auto"/>
        <w:bottom w:val="none" w:sz="0" w:space="0" w:color="auto"/>
        <w:right w:val="none" w:sz="0" w:space="0" w:color="auto"/>
      </w:divBdr>
    </w:div>
    <w:div w:id="322781690">
      <w:bodyDiv w:val="1"/>
      <w:marLeft w:val="0"/>
      <w:marRight w:val="0"/>
      <w:marTop w:val="0"/>
      <w:marBottom w:val="0"/>
      <w:divBdr>
        <w:top w:val="none" w:sz="0" w:space="0" w:color="auto"/>
        <w:left w:val="none" w:sz="0" w:space="0" w:color="auto"/>
        <w:bottom w:val="none" w:sz="0" w:space="0" w:color="auto"/>
        <w:right w:val="none" w:sz="0" w:space="0" w:color="auto"/>
      </w:divBdr>
      <w:divsChild>
        <w:div w:id="1463692258">
          <w:marLeft w:val="0"/>
          <w:marRight w:val="0"/>
          <w:marTop w:val="0"/>
          <w:marBottom w:val="0"/>
          <w:divBdr>
            <w:top w:val="none" w:sz="0" w:space="0" w:color="auto"/>
            <w:left w:val="none" w:sz="0" w:space="0" w:color="auto"/>
            <w:bottom w:val="none" w:sz="0" w:space="0" w:color="auto"/>
            <w:right w:val="none" w:sz="0" w:space="0" w:color="auto"/>
          </w:divBdr>
          <w:divsChild>
            <w:div w:id="372928118">
              <w:marLeft w:val="0"/>
              <w:marRight w:val="0"/>
              <w:marTop w:val="0"/>
              <w:marBottom w:val="0"/>
              <w:divBdr>
                <w:top w:val="none" w:sz="0" w:space="0" w:color="auto"/>
                <w:left w:val="none" w:sz="0" w:space="0" w:color="auto"/>
                <w:bottom w:val="none" w:sz="0" w:space="0" w:color="auto"/>
                <w:right w:val="none" w:sz="0" w:space="0" w:color="auto"/>
              </w:divBdr>
              <w:divsChild>
                <w:div w:id="4608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5358">
      <w:bodyDiv w:val="1"/>
      <w:marLeft w:val="0"/>
      <w:marRight w:val="0"/>
      <w:marTop w:val="0"/>
      <w:marBottom w:val="0"/>
      <w:divBdr>
        <w:top w:val="none" w:sz="0" w:space="0" w:color="auto"/>
        <w:left w:val="none" w:sz="0" w:space="0" w:color="auto"/>
        <w:bottom w:val="none" w:sz="0" w:space="0" w:color="auto"/>
        <w:right w:val="none" w:sz="0" w:space="0" w:color="auto"/>
      </w:divBdr>
    </w:div>
    <w:div w:id="1960331693">
      <w:bodyDiv w:val="1"/>
      <w:marLeft w:val="0"/>
      <w:marRight w:val="0"/>
      <w:marTop w:val="0"/>
      <w:marBottom w:val="0"/>
      <w:divBdr>
        <w:top w:val="none" w:sz="0" w:space="0" w:color="auto"/>
        <w:left w:val="none" w:sz="0" w:space="0" w:color="auto"/>
        <w:bottom w:val="none" w:sz="0" w:space="0" w:color="auto"/>
        <w:right w:val="none" w:sz="0" w:space="0" w:color="auto"/>
      </w:divBdr>
      <w:divsChild>
        <w:div w:id="269893196">
          <w:marLeft w:val="0"/>
          <w:marRight w:val="0"/>
          <w:marTop w:val="0"/>
          <w:marBottom w:val="0"/>
          <w:divBdr>
            <w:top w:val="none" w:sz="0" w:space="0" w:color="auto"/>
            <w:left w:val="none" w:sz="0" w:space="0" w:color="auto"/>
            <w:bottom w:val="none" w:sz="0" w:space="0" w:color="auto"/>
            <w:right w:val="none" w:sz="0" w:space="0" w:color="auto"/>
          </w:divBdr>
          <w:divsChild>
            <w:div w:id="1824813031">
              <w:marLeft w:val="0"/>
              <w:marRight w:val="0"/>
              <w:marTop w:val="0"/>
              <w:marBottom w:val="0"/>
              <w:divBdr>
                <w:top w:val="none" w:sz="0" w:space="0" w:color="auto"/>
                <w:left w:val="none" w:sz="0" w:space="0" w:color="auto"/>
                <w:bottom w:val="none" w:sz="0" w:space="0" w:color="auto"/>
                <w:right w:val="none" w:sz="0" w:space="0" w:color="auto"/>
              </w:divBdr>
              <w:divsChild>
                <w:div w:id="9792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4TzgGA/PuCKwS74R7ObzYpMsZw==">AMUW2mXWSRXZbtPVyaOSUM1DovfnrJuzkQkx33lcPK8Je/utUbPBLPrqppv9RVrcqJYWVlKNZxtCixBYVW68aCbfIq8CuY/FMTZ45idIH8uw+YNj1TjD51h7ylHpLqsq+4MiHhzxWRbkib0lQew9yKSCpLMhaif4pwVAUeTXqc1JuzKj/hrDhosuDMfViwrIuZkRMQwNStjmV3hvP1OL88CyNGJPQKFpJL+NVVfehZKn2XsUzj1ofo9I5wGRQh5DyE51RP9aQ9f9iFV4KtmjUsd4tWFf78ItrAaNJ3Vf50lRiyWni+Mwlvlxb6ah4xFiyjXzJqR+7rcJnrIVaj4+AQpIJO4xEw20LmKw+UdtKPtopteNcZ4cgZMhiI7+9x32oOLmLYpz1pJO9EkVcWsO5kyvBgx5MUfD31SOGnQetZh7B1KTOas2WnpGa1wB1z2RUGUE4wATwkTdrGym8jzeS7Y3HVT6+WXwiqMBb0KSLj3GSFoGjFADTMTAunYeJpwY7M1eLjHhlGX+itfpXUfyEiQ6O/5EQ2cUxZW/NuE0aqGjXUXgmh7pnKx8cKDPXjTfCVkU+EIFA9udwg3ECkrp/Pty5aBpiP10iRxW+u70MH+FcViZbva5ee6UynO3zFmEnUMpSkoyAOMaCSyB/tx5EyKTma5rD7zw5ygUML5YW0AlOVNfI3CplKPwJxvdTWGgVP0anFb4fMiiR+lj85bEUWT9QvSqwiLHUGMiOl+x4T6+bWp6Ot3xodUfTSX/nuSCOb//fEPKAQzZ4QJiEXZKYeY2d7sjnxft02UnL0dIZ6owQeAoLcF17w745v7h+4Ruot9kxFJ5Zz0+FqHtaivuvYl8xm7DdtTnxp35tD6D2H3tvS4KjqUgAADIgzsA7UoUOdxfdgLRGOmkW8Sko6LMbqqLopxOm/hYLEP6JiRtdviLmXZ6mOk603d+8PDX8SaOBsAF4U2hjZ7XZRfxUL1ofEny+v00jMHqSrnMF7XhZGK4r6oLbOueQgdi/0WIoLxJfsLsRmTJqKzpKuNatjseWngKXvUl8vw+EdQAuRJM8GwABatYAZzEMnywmsGygN1h6Ak2xRGQ9GrY3bjD2EvahEKkOwQz3kRHewbVvn2Qn/7Ug3roRDHWnMI+XKRUK3b40Sx0/OcxY0jSh6ftkLgSUzSyHMUAPbxEyvREzHobJs8Ln2o3ChrUZXWiEbXpzv/zcMB9U5iEcuvc67OsbkVnOrFpWwM5uE22libaC2BFzU5PTZhxfrcndKp84ko+FOwqRy3AYgh2WBFyfM7UnyD4saByJwY6l30OqL378fA2FPjTX7/OSDWmgbFPedPTn2u+qWtkPG1MR4QbD1kLMuXeNKWGeEWcknBsLgLmIBXAgqhHLAynYkwOS88DdF4Cse7F5eebn+c9n/j6cMBtsjjWAAMjNxDZhtaM1U908i48SGncYrsMtkjyCt8Cew3z6G6k0djLW8h/T2yoi7bqga3XXxKovRxMn868YZ+XMnlKTbqR5bSck4yVfa4Zw5jOWlqKTpAZ/+FvvdSOVuxh5ciw2+KM4a/T3lO2rg4exGZ77l4FGv9rZXzXQgrCwyrusYG3FEk6de4T3RRcwACP498jIIrKtLKQubSsuNb0momKSkGR7kpy83zkw38Yjg2reFCLnjmW4FJnx58LXDfo04TRTtFZt/fwsIy8vCkqwDvbZnXJ7U4HoiXKUeVYXTgZFVh/XmV2beJi3X8fl2k4+rn+YEBthBNrolfsnApStOzrd+Oc+XnEr/P6W4ua5SQRiKFl7gxplQW5fcRiYJYeYbB8IwAUH4K1mE8I5jgdhIN5zvaYfoKvY/DgGWBSRzvc7iaeAKFxSPhSU7wjObLc/90TpMCqYYUMUvSGBoOmfLnTf7sFTAtc9wad7v+rXMTYSivFfgHYN5uQn5Yur4uj6eE5OUBjvqB4KNwut3ajJQqwS8oDo53SQG5o/dMZdS3iIUhLh5Y91qC6TSHwNaZY0N6V3nYLxxLxhcyNJXbA8E59aahb8/Uj/f2USAUf7/Ioq84VUqZ+dGrsw3oI8UXoEBcqMhuqbWlJMS02ljrozldbdjbNtxBSznzN7jU4x7y2KxIGRQyDfgN/7hByO7biKe0ZX+voOGDOZxZwmCmkOompuS123Sv1oiFBONMAKXiDAkg29ZACyBpmhxg+eb7qb26bmXAPj5haDSgcBrxzIyue5/9ytFcdpt06tzDOK6+V9cJm9W9bnfGa8L2SXqhmz0lOhy5zrTRVYx1C96XVn09puDTzQq1yrwE4pFOoCZCzGP7BfyBM2n6zvkNiD323DX8ZvgqJRxyPnMgeoWxq2zZMu31Xj5ugBBY74zGnodJ0wYS8f+52I+UyeoKiYVuK3EFbF6MFLgF5Oo2NsKSEtcO1K0mWqyEFKvDhwusVAu7plTMaJovPaktDiugU3Xc+BdS2xf59kK7Js0NW4gku4GTO15/xvm9FokqLSlBF4nawLbIFvPpiG7d83jPU48gOIC+54x6rIvuXC/iAkPlT4afiHcTl1U/kRa/z7UAkDSdWinI50tITej7txkLpeRU5ktMyS/RYHLiqoEaSabSjayWtJFgyS4p/fBBUiTg6IEbNe3JLlcBhLEnauTMGcrM+2jlIcemYIfLERQ89hBb5VK/CJayZ4JZhm0NHAtPFnpDJgBsDN1arwvuAraBPZlUWxgdCEe1Dcj7ZiFQQ+AoJctcqtcIJPhHZcnHTVpY3f/gvpGuXQY/PTaFgIujjPVyMLxGeM3SYMjsJdP77hVHPGS0BZmhHfFdEabOjdyNBLrZ6kQeSeo2sGkkUY7W/13UIMDCwWkxxdAO8foCdmJqzWbKrjShoMexPFTozzhcF+RSbNNhiwu9ni+j/iFjzmMlV8LKbAsZNHG+3yo9Vn5OqZGbAEKTRdxPnyVgt+26pT26kMxFDcLyQ+3ry+F7n50nn5fB6/rUKOSkKhh79vzudh/gYeFeT1bSBZTniHNvbH4L60kwLQYwD6muPUHADlrLRQfoqZ0ASbm2gKYJTfUPuwARtYU0RwfAofTktU60Fn0TypB6AJjROoXhuRxCeM9ZQ596yGojc3fkpwxXC592gnZ9NFaQjNECzyYPL7RXcTz7E/LrJaLqoJI50aJN+Pa+pNJsbzzocRk2xe2lyfkJAi7Ykoh6hVWMj50HxTkRSwCbUoTfVeFMQ/hzR95g7i/WrmiUahZH1AthcZiQBYQA+8mADGQqzTwvqikGl632/Dz1JBmwIA5FJaPiwHQWG2bh/zJhoUQ9NsHVsZh2UD0oUVdEvUqGapnA8QJYgUBCiKN3Bwh39A0MPTVlRgNh1kfKiiiGuIg7uGUxJW3qWEYTCVsIQ4U3syWHfTM+QUrvguYI4skRjtbAp5GmpvT4mymtcVMCzubz+kf2VwxzyoRG+X02hKMV1T8wr7tSJRrEG+WLiCi1ugC1azAMqNu/lif9A4OM7VmMd4OWnTK/dR2Xi6AU8XBQq17jW0KCx2mQ8HZ0maJ8NtP7ADjWutFdPZ42dgoUHecvtT/qqW//LHPKCtctDlrHa6kwnAiclgUYxKTdTrCr67H/bXu6jtoPIusvMVz9ca+G0QcaXMoCS0yg1apt1gK6Kg7+XMXA2vriNA5k48JxZiQb027bSSoUF/SweOJUf4Qr7LZQGROB1Odam+1LkTvdZwsk05n7s8svVi4JenYZJEmMBsHhTpy/RV5szGWQ7KHa/xQ+TlQAsnQqjGlib7ohhZ5y2jnd+O3FevCD6zi/lE9wE7HDn5HYRNjh1JqHyG4VEA0XQa+bAy1M6cn2Jd8eTK281Aa9B1Z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FD1E67-E587-854D-89C9-26C0E459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3945</Words>
  <Characters>22492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Tierney</dc:creator>
  <cp:keywords/>
  <dc:description/>
  <cp:lastModifiedBy>Andrew James Latham</cp:lastModifiedBy>
  <cp:revision>8</cp:revision>
  <dcterms:created xsi:type="dcterms:W3CDTF">2021-05-06T02:02:00Z</dcterms:created>
  <dcterms:modified xsi:type="dcterms:W3CDTF">2021-05-07T01:37:00Z</dcterms:modified>
  <cp:category/>
</cp:coreProperties>
</file>