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A92" w:rsidRPr="00EC7CFD" w:rsidRDefault="00176A92" w:rsidP="002036AD">
      <w:pPr>
        <w:pStyle w:val="NoSpacing"/>
        <w:wordWrap/>
        <w:spacing w:line="360" w:lineRule="auto"/>
        <w:rPr>
          <w:rFonts w:ascii="Times New Roman" w:hAnsi="Times New Roman" w:cs="Times New Roman"/>
          <w:b/>
          <w:sz w:val="24"/>
          <w:szCs w:val="24"/>
        </w:rPr>
      </w:pPr>
      <w:bookmarkStart w:id="0" w:name="_Hlk176003180"/>
      <w:r w:rsidRPr="00EC7CFD">
        <w:rPr>
          <w:rFonts w:ascii="Times New Roman" w:hAnsi="Times New Roman" w:cs="Times New Roman"/>
          <w:b/>
          <w:sz w:val="24"/>
          <w:szCs w:val="24"/>
        </w:rPr>
        <w:t>Exploring Mathematics and Noumenal Realm through Kant and Hegel</w:t>
      </w:r>
    </w:p>
    <w:p w:rsidR="00176A92" w:rsidRPr="00EC7CFD" w:rsidRDefault="00176A92" w:rsidP="002036AD">
      <w:pPr>
        <w:pStyle w:val="NoSpacing"/>
        <w:wordWrap/>
        <w:spacing w:line="360" w:lineRule="auto"/>
        <w:rPr>
          <w:rFonts w:ascii="Times New Roman" w:hAnsi="Times New Roman" w:cs="Times New Roman"/>
          <w:sz w:val="24"/>
          <w:szCs w:val="24"/>
        </w:rPr>
      </w:pPr>
    </w:p>
    <w:p w:rsidR="00AB6988" w:rsidRPr="00EC7CFD" w:rsidRDefault="00176A92"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b/>
          <w:sz w:val="24"/>
          <w:szCs w:val="24"/>
        </w:rPr>
        <w:t>Abstract</w:t>
      </w:r>
    </w:p>
    <w:p w:rsidR="00E34D7E" w:rsidRPr="00EC7CFD" w:rsidRDefault="00E34D7E" w:rsidP="00E34D7E">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This paper discusses</w:t>
      </w:r>
      <w:r w:rsidR="00DA3A27" w:rsidRPr="00EC7CFD">
        <w:rPr>
          <w:rFonts w:ascii="Times New Roman" w:hAnsi="Times New Roman" w:cs="Times New Roman"/>
          <w:sz w:val="24"/>
          <w:szCs w:val="24"/>
        </w:rPr>
        <w:t xml:space="preserve"> the philosophical basis </w:t>
      </w:r>
      <w:r w:rsidRPr="00EC7CFD">
        <w:rPr>
          <w:rFonts w:ascii="Times New Roman" w:hAnsi="Times New Roman" w:cs="Times New Roman"/>
          <w:sz w:val="24"/>
          <w:szCs w:val="24"/>
        </w:rPr>
        <w:t xml:space="preserve">of mathematics by examining the perspectives of Kant and Hegel. It explores how Kant’s concept of the synthetic a priori, grounded in the intuitions of space and time, serves as a foundation for understanding mathematics. The paper then integrates Hegelian dialectics to propose a broader conception of mathematics, suggesting that the relationship between space and time is dialectically embedded in </w:t>
      </w:r>
      <w:r w:rsidR="00DA3A27" w:rsidRPr="00EC7CFD">
        <w:rPr>
          <w:rFonts w:ascii="Times New Roman" w:hAnsi="Times New Roman" w:cs="Times New Roman"/>
          <w:sz w:val="24"/>
          <w:szCs w:val="24"/>
        </w:rPr>
        <w:t>reality</w:t>
      </w:r>
      <w:r w:rsidRPr="00EC7CFD">
        <w:rPr>
          <w:rFonts w:ascii="Times New Roman" w:hAnsi="Times New Roman" w:cs="Times New Roman"/>
          <w:sz w:val="24"/>
          <w:szCs w:val="24"/>
        </w:rPr>
        <w:t xml:space="preserve">. By introducing the idea of a hypothetical transcendental subject, the paper </w:t>
      </w:r>
      <w:r w:rsidR="00DA3A27" w:rsidRPr="00EC7CFD">
        <w:rPr>
          <w:rFonts w:ascii="Times New Roman" w:hAnsi="Times New Roman" w:cs="Times New Roman"/>
          <w:sz w:val="24"/>
          <w:szCs w:val="24"/>
        </w:rPr>
        <w:t>attempts to overcome</w:t>
      </w:r>
      <w:r w:rsidRPr="00EC7CFD">
        <w:rPr>
          <w:rFonts w:ascii="Times New Roman" w:hAnsi="Times New Roman" w:cs="Times New Roman"/>
          <w:sz w:val="24"/>
          <w:szCs w:val="24"/>
        </w:rPr>
        <w:t xml:space="preserve"> </w:t>
      </w:r>
      <w:r w:rsidR="00DA3A27" w:rsidRPr="00EC7CFD">
        <w:rPr>
          <w:rFonts w:ascii="Times New Roman" w:hAnsi="Times New Roman" w:cs="Times New Roman"/>
          <w:sz w:val="24"/>
          <w:szCs w:val="24"/>
        </w:rPr>
        <w:t>a potential limitation</w:t>
      </w:r>
      <w:r w:rsidRPr="00EC7CFD">
        <w:rPr>
          <w:rFonts w:ascii="Times New Roman" w:hAnsi="Times New Roman" w:cs="Times New Roman"/>
          <w:sz w:val="24"/>
          <w:szCs w:val="24"/>
        </w:rPr>
        <w:t xml:space="preserve"> of Kant’s framework, particularly regarding the application of mathematical truths to pre-human reality. This synthesis of Kantian and Hegelian thought</w:t>
      </w:r>
      <w:r w:rsidR="007D1635" w:rsidRPr="00EC7CFD">
        <w:rPr>
          <w:rFonts w:ascii="Times New Roman" w:hAnsi="Times New Roman" w:cs="Times New Roman"/>
          <w:sz w:val="24"/>
          <w:szCs w:val="24"/>
        </w:rPr>
        <w:t>s</w:t>
      </w:r>
      <w:r w:rsidRPr="00EC7CFD">
        <w:rPr>
          <w:rFonts w:ascii="Times New Roman" w:hAnsi="Times New Roman" w:cs="Times New Roman"/>
          <w:sz w:val="24"/>
          <w:szCs w:val="24"/>
        </w:rPr>
        <w:t xml:space="preserve"> offers a lens through which the connection between mathematics and reality can be understood, while also acknowledging limitations in both philosophical systems.</w:t>
      </w:r>
    </w:p>
    <w:p w:rsidR="00176A92" w:rsidRPr="00EC7CFD" w:rsidRDefault="00176A92" w:rsidP="002036AD">
      <w:pPr>
        <w:pStyle w:val="NoSpacing"/>
        <w:wordWrap/>
        <w:spacing w:line="360" w:lineRule="auto"/>
        <w:rPr>
          <w:rFonts w:ascii="Times New Roman" w:hAnsi="Times New Roman" w:cs="Times New Roman"/>
          <w:sz w:val="24"/>
          <w:szCs w:val="24"/>
        </w:rPr>
      </w:pPr>
    </w:p>
    <w:p w:rsidR="00176A92" w:rsidRPr="00EC7CFD" w:rsidRDefault="00176A92"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Keywords: dialectics; philosophy of mathematics; noumena; absolute spirit; absolute idea </w:t>
      </w:r>
    </w:p>
    <w:p w:rsidR="00176A92" w:rsidRPr="00EC7CFD" w:rsidRDefault="00176A92" w:rsidP="002036AD">
      <w:pPr>
        <w:pStyle w:val="NoSpacing"/>
        <w:wordWrap/>
        <w:spacing w:line="360" w:lineRule="auto"/>
        <w:rPr>
          <w:rFonts w:ascii="Times New Roman" w:hAnsi="Times New Roman" w:cs="Times New Roman"/>
          <w:sz w:val="24"/>
          <w:szCs w:val="24"/>
        </w:rPr>
      </w:pPr>
    </w:p>
    <w:p w:rsidR="00A24DC0" w:rsidRPr="00EC7CFD" w:rsidRDefault="00A24DC0" w:rsidP="002036AD">
      <w:pPr>
        <w:pStyle w:val="NoSpacing"/>
        <w:wordWrap/>
        <w:spacing w:line="360" w:lineRule="auto"/>
        <w:rPr>
          <w:rFonts w:ascii="Times New Roman" w:hAnsi="Times New Roman" w:cs="Times New Roman"/>
          <w:b/>
          <w:sz w:val="24"/>
          <w:szCs w:val="24"/>
        </w:rPr>
      </w:pPr>
      <w:r w:rsidRPr="00EC7CFD">
        <w:rPr>
          <w:rFonts w:ascii="Times New Roman" w:hAnsi="Times New Roman" w:cs="Times New Roman"/>
          <w:b/>
          <w:sz w:val="24"/>
          <w:szCs w:val="24"/>
        </w:rPr>
        <w:t>1. Introduction</w:t>
      </w:r>
    </w:p>
    <w:p w:rsidR="00C62665" w:rsidRPr="00EC7CFD" w:rsidRDefault="00065B90"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There are radical arguments that mathematics explains everything today. For instance, Tegmark (2008) asserts that “our universe </w:t>
      </w:r>
      <w:r w:rsidRPr="00EC7CFD">
        <w:rPr>
          <w:rFonts w:ascii="Times New Roman" w:hAnsi="Times New Roman" w:cs="Times New Roman"/>
          <w:i/>
          <w:sz w:val="24"/>
          <w:szCs w:val="24"/>
        </w:rPr>
        <w:t xml:space="preserve">is </w:t>
      </w:r>
      <w:r w:rsidRPr="00EC7CFD">
        <w:rPr>
          <w:rFonts w:ascii="Times New Roman" w:hAnsi="Times New Roman" w:cs="Times New Roman"/>
          <w:sz w:val="24"/>
          <w:szCs w:val="24"/>
        </w:rPr>
        <w:t xml:space="preserve">mathematics” (p. 1). </w:t>
      </w:r>
      <w:r w:rsidR="0056734D" w:rsidRPr="00EC7CFD">
        <w:rPr>
          <w:rFonts w:ascii="Times New Roman" w:hAnsi="Times New Roman" w:cs="Times New Roman"/>
          <w:sz w:val="24"/>
          <w:szCs w:val="24"/>
        </w:rPr>
        <w:t xml:space="preserve">His argument is debatable, but there is no denying that mathematics </w:t>
      </w:r>
      <w:r w:rsidR="00C62665" w:rsidRPr="00EC7CFD">
        <w:rPr>
          <w:rFonts w:ascii="Times New Roman" w:hAnsi="Times New Roman" w:cs="Times New Roman"/>
          <w:sz w:val="24"/>
          <w:szCs w:val="24"/>
        </w:rPr>
        <w:t xml:space="preserve">matters enormously. However, what is mathematics? Also, how to explain </w:t>
      </w:r>
      <w:r w:rsidR="00A24B9F" w:rsidRPr="00EC7CFD">
        <w:rPr>
          <w:rFonts w:ascii="Times New Roman" w:hAnsi="Times New Roman" w:cs="Times New Roman"/>
          <w:sz w:val="24"/>
          <w:szCs w:val="24"/>
        </w:rPr>
        <w:t>its sheer efficiency</w:t>
      </w:r>
      <w:r w:rsidR="00C62665" w:rsidRPr="00EC7CFD">
        <w:rPr>
          <w:rFonts w:ascii="Times New Roman" w:hAnsi="Times New Roman" w:cs="Times New Roman"/>
          <w:sz w:val="24"/>
          <w:szCs w:val="24"/>
        </w:rPr>
        <w:t xml:space="preserve"> </w:t>
      </w:r>
      <w:r w:rsidR="00A24B9F" w:rsidRPr="00EC7CFD">
        <w:rPr>
          <w:rFonts w:ascii="Times New Roman" w:hAnsi="Times New Roman" w:cs="Times New Roman"/>
          <w:sz w:val="24"/>
          <w:szCs w:val="24"/>
        </w:rPr>
        <w:t>in science</w:t>
      </w:r>
      <w:r w:rsidR="00C62665" w:rsidRPr="00EC7CFD">
        <w:rPr>
          <w:rFonts w:ascii="Times New Roman" w:hAnsi="Times New Roman" w:cs="Times New Roman"/>
          <w:sz w:val="24"/>
          <w:szCs w:val="24"/>
        </w:rPr>
        <w:t xml:space="preserve">? </w:t>
      </w:r>
    </w:p>
    <w:p w:rsidR="00C62665" w:rsidRPr="00EC7CFD" w:rsidRDefault="00C62665" w:rsidP="002036AD">
      <w:pPr>
        <w:pStyle w:val="NoSpacing"/>
        <w:wordWrap/>
        <w:spacing w:line="360" w:lineRule="auto"/>
        <w:rPr>
          <w:rFonts w:ascii="Times New Roman" w:hAnsi="Times New Roman" w:cs="Times New Roman"/>
          <w:sz w:val="24"/>
          <w:szCs w:val="24"/>
        </w:rPr>
      </w:pPr>
    </w:p>
    <w:p w:rsidR="00A24DC0" w:rsidRPr="00EC7CFD" w:rsidRDefault="00C62665"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When discussing the foundations of mathematics, we </w:t>
      </w:r>
      <w:r w:rsidR="00C816BB" w:rsidRPr="00EC7CFD">
        <w:rPr>
          <w:rFonts w:ascii="Times New Roman" w:hAnsi="Times New Roman" w:cs="Times New Roman"/>
          <w:sz w:val="24"/>
          <w:szCs w:val="24"/>
        </w:rPr>
        <w:t>typically encounter</w:t>
      </w:r>
      <w:r w:rsidRPr="00EC7CFD">
        <w:rPr>
          <w:rFonts w:ascii="Times New Roman" w:hAnsi="Times New Roman" w:cs="Times New Roman"/>
          <w:sz w:val="24"/>
          <w:szCs w:val="24"/>
        </w:rPr>
        <w:t xml:space="preserve"> formalism, logicism, and intuitionism. </w:t>
      </w:r>
      <w:r w:rsidRPr="00EC7CFD">
        <w:rPr>
          <w:rFonts w:ascii="Times New Roman" w:hAnsi="Times New Roman" w:cs="Times New Roman"/>
          <w:i/>
          <w:sz w:val="24"/>
          <w:szCs w:val="24"/>
        </w:rPr>
        <w:t>Formalism</w:t>
      </w:r>
      <w:r w:rsidRPr="00EC7CFD">
        <w:rPr>
          <w:rFonts w:ascii="Times New Roman" w:hAnsi="Times New Roman" w:cs="Times New Roman"/>
          <w:sz w:val="24"/>
          <w:szCs w:val="24"/>
        </w:rPr>
        <w:t xml:space="preserve"> was propounded by David Hilbert, who sought for “a formalization of all of mathematics in axiomatic form” (Zach, 2023, Section 0). Under his formalist program, “mathematical propositions and proofs … turn into formulas and derivations from axioms according to strictly circumscribed rules of derivation” (Section 1.3). His program </w:t>
      </w:r>
      <w:r w:rsidR="003118CB" w:rsidRPr="00EC7CFD">
        <w:rPr>
          <w:rFonts w:ascii="Times New Roman" w:hAnsi="Times New Roman" w:cs="Times New Roman"/>
          <w:sz w:val="24"/>
          <w:szCs w:val="24"/>
        </w:rPr>
        <w:t>sought to remove</w:t>
      </w:r>
      <w:r w:rsidRPr="00EC7CFD">
        <w:rPr>
          <w:rFonts w:ascii="Times New Roman" w:hAnsi="Times New Roman" w:cs="Times New Roman"/>
          <w:sz w:val="24"/>
          <w:szCs w:val="24"/>
        </w:rPr>
        <w:t xml:space="preserve"> Kant’s intuitionistic elements from mathematics. </w:t>
      </w:r>
      <w:r w:rsidRPr="00EC7CFD">
        <w:rPr>
          <w:rFonts w:ascii="Times New Roman" w:hAnsi="Times New Roman" w:cs="Times New Roman"/>
          <w:i/>
          <w:sz w:val="24"/>
          <w:szCs w:val="24"/>
        </w:rPr>
        <w:t>Logicism</w:t>
      </w:r>
      <w:r w:rsidRPr="00EC7CFD">
        <w:rPr>
          <w:rFonts w:ascii="Times New Roman" w:hAnsi="Times New Roman" w:cs="Times New Roman"/>
          <w:sz w:val="24"/>
          <w:szCs w:val="24"/>
        </w:rPr>
        <w:t xml:space="preserve"> was pursued by Bertrand Russell and Alfred Whitehead. </w:t>
      </w:r>
      <w:r w:rsidR="00AD0DA5" w:rsidRPr="00EC7CFD">
        <w:rPr>
          <w:rFonts w:ascii="Times New Roman" w:hAnsi="Times New Roman" w:cs="Times New Roman"/>
          <w:sz w:val="24"/>
          <w:szCs w:val="24"/>
        </w:rPr>
        <w:t xml:space="preserve">Their school </w:t>
      </w:r>
      <w:r w:rsidRPr="00EC7CFD">
        <w:rPr>
          <w:rFonts w:ascii="Times New Roman" w:hAnsi="Times New Roman" w:cs="Times New Roman"/>
          <w:sz w:val="24"/>
          <w:szCs w:val="24"/>
        </w:rPr>
        <w:t>dictates that mathematics can be reduced to logic and that all mathematical truths are ultimately logical truths.</w:t>
      </w:r>
      <w:r w:rsidR="00033507" w:rsidRPr="00EC7CFD">
        <w:rPr>
          <w:rFonts w:ascii="Times New Roman" w:hAnsi="Times New Roman" w:cs="Times New Roman"/>
          <w:sz w:val="24"/>
          <w:szCs w:val="24"/>
        </w:rPr>
        <w:t xml:space="preserve"> </w:t>
      </w:r>
      <w:r w:rsidR="00072CC4" w:rsidRPr="00EC7CFD">
        <w:rPr>
          <w:rFonts w:ascii="Times New Roman" w:hAnsi="Times New Roman" w:cs="Times New Roman"/>
          <w:sz w:val="24"/>
          <w:szCs w:val="24"/>
        </w:rPr>
        <w:t>“Russell ... emphasized that a chief aim of the logicist project is to show that arithmetic and real analysis are not grounded in Kantian intui</w:t>
      </w:r>
      <w:r w:rsidR="00033936">
        <w:rPr>
          <w:rFonts w:ascii="Times New Roman" w:hAnsi="Times New Roman" w:cs="Times New Roman"/>
          <w:sz w:val="24"/>
          <w:szCs w:val="24"/>
        </w:rPr>
        <w:t>tion” (Goldfarb, 1982, p. 692).</w:t>
      </w:r>
      <w:r w:rsidR="00033936">
        <w:rPr>
          <w:rFonts w:ascii="Times New Roman" w:hAnsi="Times New Roman" w:cs="Times New Roman" w:hint="eastAsia"/>
          <w:sz w:val="24"/>
          <w:szCs w:val="24"/>
        </w:rPr>
        <w:t xml:space="preserve"> </w:t>
      </w:r>
      <w:r w:rsidR="00033936">
        <w:rPr>
          <w:rFonts w:ascii="Times New Roman" w:hAnsi="Times New Roman" w:cs="Times New Roman" w:hint="eastAsia"/>
          <w:i/>
          <w:sz w:val="24"/>
          <w:szCs w:val="24"/>
        </w:rPr>
        <w:t>Intuitionists</w:t>
      </w:r>
      <w:r w:rsidR="00C816BB" w:rsidRPr="00EC7CFD">
        <w:rPr>
          <w:rFonts w:ascii="Times New Roman" w:hAnsi="Times New Roman" w:cs="Times New Roman"/>
          <w:sz w:val="24"/>
          <w:szCs w:val="24"/>
        </w:rPr>
        <w:t>, on the other hand,</w:t>
      </w:r>
      <w:r w:rsidR="006B2BF7" w:rsidRPr="00EC7CFD">
        <w:rPr>
          <w:rFonts w:ascii="Times New Roman" w:hAnsi="Times New Roman" w:cs="Times New Roman"/>
          <w:sz w:val="24"/>
          <w:szCs w:val="24"/>
        </w:rPr>
        <w:t xml:space="preserve"> hold</w:t>
      </w:r>
      <w:r w:rsidR="00A24B9F" w:rsidRPr="00EC7CFD">
        <w:rPr>
          <w:rFonts w:ascii="Times New Roman" w:hAnsi="Times New Roman" w:cs="Times New Roman"/>
          <w:sz w:val="24"/>
          <w:szCs w:val="24"/>
        </w:rPr>
        <w:t xml:space="preserve"> that mathematics is constructed by the human mind. </w:t>
      </w:r>
      <w:r w:rsidR="00A24B9F" w:rsidRPr="00EC7CFD">
        <w:rPr>
          <w:rFonts w:ascii="Times New Roman" w:hAnsi="Times New Roman" w:cs="Times New Roman"/>
          <w:sz w:val="24"/>
          <w:szCs w:val="24"/>
        </w:rPr>
        <w:lastRenderedPageBreak/>
        <w:t xml:space="preserve">They “hoped to found mathematics ... on our a priori intuition of time” (Maddy, 2012, p. 486). They believed that “mathematics is true of the world, and we can know this a priori, because the world ... is partly shaped by our temporal form of intuition.” </w:t>
      </w:r>
    </w:p>
    <w:p w:rsidR="00033507" w:rsidRPr="00EC7CFD" w:rsidRDefault="00033507" w:rsidP="002036AD">
      <w:pPr>
        <w:pStyle w:val="NoSpacing"/>
        <w:wordWrap/>
        <w:spacing w:line="360" w:lineRule="auto"/>
        <w:rPr>
          <w:rFonts w:ascii="Times New Roman" w:hAnsi="Times New Roman" w:cs="Times New Roman"/>
          <w:sz w:val="24"/>
          <w:szCs w:val="24"/>
        </w:rPr>
      </w:pPr>
    </w:p>
    <w:p w:rsidR="00146C15" w:rsidRPr="00EC7CFD" w:rsidRDefault="00146C15"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Given the influence of Kantian philosophy on the three schools, it is essential to consider Kant’s ideas when researching the philosophical basis of mathematics.</w:t>
      </w:r>
      <w:r w:rsidR="00C816BB" w:rsidRPr="00EC7CFD">
        <w:rPr>
          <w:rFonts w:ascii="Times New Roman" w:hAnsi="Times New Roman" w:cs="Times New Roman"/>
          <w:sz w:val="24"/>
          <w:szCs w:val="24"/>
        </w:rPr>
        <w:t xml:space="preserve"> Accordingly, this paper will </w:t>
      </w:r>
      <w:r w:rsidR="00AD0DA5" w:rsidRPr="00EC7CFD">
        <w:rPr>
          <w:rFonts w:ascii="Times New Roman" w:hAnsi="Times New Roman" w:cs="Times New Roman"/>
          <w:sz w:val="24"/>
          <w:szCs w:val="24"/>
        </w:rPr>
        <w:t>investigate them and present</w:t>
      </w:r>
      <w:r w:rsidR="00C816BB" w:rsidRPr="00EC7CFD">
        <w:rPr>
          <w:rFonts w:ascii="Times New Roman" w:hAnsi="Times New Roman" w:cs="Times New Roman"/>
          <w:sz w:val="24"/>
          <w:szCs w:val="24"/>
        </w:rPr>
        <w:t xml:space="preserve"> two brief philosophical theses for mathematics</w:t>
      </w:r>
      <w:r w:rsidRPr="00EC7CFD">
        <w:rPr>
          <w:rFonts w:ascii="Times New Roman" w:hAnsi="Times New Roman" w:cs="Times New Roman"/>
          <w:sz w:val="24"/>
          <w:szCs w:val="24"/>
        </w:rPr>
        <w:t xml:space="preserve"> under the Kantian context</w:t>
      </w:r>
      <w:r w:rsidR="00C816BB" w:rsidRPr="00EC7CFD">
        <w:rPr>
          <w:rFonts w:ascii="Times New Roman" w:hAnsi="Times New Roman" w:cs="Times New Roman"/>
          <w:sz w:val="24"/>
          <w:szCs w:val="24"/>
        </w:rPr>
        <w:t xml:space="preserve">. </w:t>
      </w:r>
      <w:r w:rsidRPr="00EC7CFD">
        <w:rPr>
          <w:rFonts w:ascii="Times New Roman" w:hAnsi="Times New Roman" w:cs="Times New Roman"/>
          <w:sz w:val="24"/>
          <w:szCs w:val="24"/>
        </w:rPr>
        <w:t xml:space="preserve">Section 2 provides the first thesis that defines mathematics. Section 3 presents the second one that explains the reason for its efficiency. Section 4 discusses one worry about Kantian philosophy – that is, how to understand the world before the era of the human species. To address the worry, Section 5 examines Hegelian philosophy. In Section 6, we </w:t>
      </w:r>
      <w:r w:rsidR="00DF306F">
        <w:rPr>
          <w:rFonts w:ascii="Times New Roman" w:hAnsi="Times New Roman" w:cs="Times New Roman" w:hint="eastAsia"/>
          <w:sz w:val="24"/>
          <w:szCs w:val="24"/>
        </w:rPr>
        <w:t xml:space="preserve">will </w:t>
      </w:r>
      <w:r w:rsidRPr="00EC7CFD">
        <w:rPr>
          <w:rFonts w:ascii="Times New Roman" w:hAnsi="Times New Roman" w:cs="Times New Roman"/>
          <w:sz w:val="24"/>
          <w:szCs w:val="24"/>
        </w:rPr>
        <w:t>discuss Hegel’s conceptions of space and time. Building on these, Section 7 offers a renewed thesis for mathematics. Section 8 indicates issues with Hegelian philoso</w:t>
      </w:r>
      <w:r w:rsidR="00115015">
        <w:rPr>
          <w:rFonts w:ascii="Times New Roman" w:hAnsi="Times New Roman" w:cs="Times New Roman"/>
          <w:sz w:val="24"/>
          <w:szCs w:val="24"/>
        </w:rPr>
        <w:t>phy</w:t>
      </w:r>
      <w:r w:rsidR="00115015">
        <w:rPr>
          <w:rFonts w:ascii="Times New Roman" w:hAnsi="Times New Roman" w:cs="Times New Roman" w:hint="eastAsia"/>
          <w:sz w:val="24"/>
          <w:szCs w:val="24"/>
        </w:rPr>
        <w:t xml:space="preserve">. Then, the paper concludes that ultimate reality is not fully knowable. </w:t>
      </w:r>
    </w:p>
    <w:p w:rsidR="00176A92" w:rsidRPr="00EC7CFD" w:rsidRDefault="00176A92"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b/>
          <w:sz w:val="24"/>
          <w:szCs w:val="24"/>
        </w:rPr>
      </w:pPr>
      <w:r w:rsidRPr="00EC7CFD">
        <w:rPr>
          <w:rFonts w:ascii="Times New Roman" w:hAnsi="Times New Roman" w:cs="Times New Roman"/>
          <w:b/>
          <w:sz w:val="24"/>
          <w:szCs w:val="24"/>
        </w:rPr>
        <w:t>2. Kantian Philosophy of Mathematics</w:t>
      </w: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In the </w:t>
      </w:r>
      <w:r w:rsidRPr="00EC7CFD">
        <w:rPr>
          <w:rFonts w:ascii="Times New Roman" w:hAnsi="Times New Roman" w:cs="Times New Roman"/>
          <w:i/>
          <w:sz w:val="24"/>
          <w:szCs w:val="24"/>
        </w:rPr>
        <w:t>Critique of Pure Reason</w:t>
      </w:r>
      <w:r w:rsidRPr="00EC7CFD">
        <w:rPr>
          <w:rFonts w:ascii="Times New Roman" w:hAnsi="Times New Roman" w:cs="Times New Roman"/>
          <w:sz w:val="24"/>
          <w:szCs w:val="24"/>
        </w:rPr>
        <w:t xml:space="preserve"> (1998), Kant asserts that “there are two pure forms of sensible intuition as principles of </w:t>
      </w:r>
      <w:r w:rsidRPr="00EC7CFD">
        <w:rPr>
          <w:rFonts w:ascii="Times New Roman" w:hAnsi="Times New Roman" w:cs="Times New Roman"/>
          <w:i/>
          <w:sz w:val="24"/>
          <w:szCs w:val="24"/>
        </w:rPr>
        <w:t>a priori</w:t>
      </w:r>
      <w:r w:rsidRPr="00EC7CFD">
        <w:rPr>
          <w:rFonts w:ascii="Times New Roman" w:hAnsi="Times New Roman" w:cs="Times New Roman"/>
          <w:sz w:val="24"/>
          <w:szCs w:val="24"/>
        </w:rPr>
        <w:t xml:space="preserve"> cognition, namely space and time” (p. 157). “By means of outer sense ... we represent to ourselves objects as outside us, and all as in space. In space their form, magnitude, and relation to one another is determined.” Further, “[s]pace is a necessary representation, </w:t>
      </w:r>
      <w:r w:rsidRPr="00EC7CFD">
        <w:rPr>
          <w:rFonts w:ascii="Times New Roman" w:hAnsi="Times New Roman" w:cs="Times New Roman"/>
          <w:i/>
          <w:sz w:val="24"/>
          <w:szCs w:val="24"/>
        </w:rPr>
        <w:t>a priori</w:t>
      </w:r>
      <w:r w:rsidRPr="00EC7CFD">
        <w:rPr>
          <w:rFonts w:ascii="Times New Roman" w:hAnsi="Times New Roman" w:cs="Times New Roman"/>
          <w:sz w:val="24"/>
          <w:szCs w:val="24"/>
        </w:rPr>
        <w:t xml:space="preserve">, which is the ground of all outer intuitions” (p. 158). It is “in this </w:t>
      </w:r>
      <w:r w:rsidRPr="00EC7CFD">
        <w:rPr>
          <w:rFonts w:ascii="Times New Roman" w:hAnsi="Times New Roman" w:cs="Times New Roman"/>
          <w:i/>
          <w:sz w:val="24"/>
          <w:szCs w:val="24"/>
        </w:rPr>
        <w:t>a priori</w:t>
      </w:r>
      <w:r w:rsidRPr="00EC7CFD">
        <w:rPr>
          <w:rFonts w:ascii="Times New Roman" w:hAnsi="Times New Roman" w:cs="Times New Roman"/>
          <w:sz w:val="24"/>
          <w:szCs w:val="24"/>
        </w:rPr>
        <w:t xml:space="preserve"> necessity” that the “apodictic certainty of all geometrical principles and the possibility of their </w:t>
      </w:r>
      <w:r w:rsidRPr="00EC7CFD">
        <w:rPr>
          <w:rFonts w:ascii="Times New Roman" w:hAnsi="Times New Roman" w:cs="Times New Roman"/>
          <w:i/>
          <w:sz w:val="24"/>
          <w:szCs w:val="24"/>
        </w:rPr>
        <w:t>a priori</w:t>
      </w:r>
      <w:r w:rsidRPr="00EC7CFD">
        <w:rPr>
          <w:rFonts w:ascii="Times New Roman" w:hAnsi="Times New Roman" w:cs="Times New Roman"/>
          <w:sz w:val="24"/>
          <w:szCs w:val="24"/>
        </w:rPr>
        <w:t xml:space="preserve"> construction are grounded.” </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Meanwhile, regarding “inner sense,” Kant notes that “everything that belongs to the inner determinations is represented in relations of time” (p. 157). If the origin of geometry can be attributed to our intuition of space, what branch of mathematics could be said to be based upon the intuition of time? Kant states that “arithmetic forms its concepts of numbers through successive addition of units in time, but above all pure mechanics can form its concepts of motion only by means of the representation of time” (Kant, 2004, p. 35). Regarding this, Shabel (2021) argues that “a formal intuition of time is inadequate to explain the general and abstract science of number” (Section 2.3). Accordingly, Shabel believes that “Kant declares mechanics to be the mathematical science that is to time what geometry is to space.” </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Whether it is arithmetic or mechanics that naturally derives from the intuition of time, it seems clear that Kant prioritizes geometry over arithmetic. In the </w:t>
      </w:r>
      <w:r w:rsidRPr="00EC7CFD">
        <w:rPr>
          <w:rFonts w:ascii="Times New Roman" w:hAnsi="Times New Roman" w:cs="Times New Roman"/>
          <w:i/>
          <w:sz w:val="24"/>
          <w:szCs w:val="24"/>
        </w:rPr>
        <w:t>Critique of Pure Reason</w:t>
      </w:r>
      <w:r w:rsidRPr="00EC7CFD">
        <w:rPr>
          <w:rFonts w:ascii="Times New Roman" w:hAnsi="Times New Roman" w:cs="Times New Roman"/>
          <w:sz w:val="24"/>
          <w:szCs w:val="24"/>
        </w:rPr>
        <w:t>, Kant does not accord arithmetic the same level of explicit endorsement through the intuition of time that he provides for the “apodictic certainty” of geometry through the intuition of space.</w:t>
      </w:r>
      <w:r w:rsidRPr="00EC7CFD">
        <w:rPr>
          <w:rStyle w:val="FootnoteReference"/>
          <w:rFonts w:ascii="Times New Roman" w:hAnsi="Times New Roman" w:cs="Times New Roman"/>
          <w:sz w:val="24"/>
          <w:szCs w:val="24"/>
        </w:rPr>
        <w:footnoteReference w:id="1"/>
      </w:r>
      <w:r w:rsidRPr="00EC7CFD">
        <w:rPr>
          <w:rFonts w:ascii="Times New Roman" w:hAnsi="Times New Roman" w:cs="Times New Roman"/>
          <w:sz w:val="24"/>
          <w:szCs w:val="24"/>
        </w:rPr>
        <w:t xml:space="preserve"> Moreover, Sutherland (2004) argues that “magnitudes are at the heart of Kant’s theory of mathematical cognition” and that Kant’s treatment of them is “strongly influenced by the Greek mathematical tradition” (p. 157). As well known, the “Greek mathematical tradition ... gave priority to geometry over arithmetic” (p. 158). For Kant, “universal arithmetic (algebra) concerned the ratios between magnitudes” (p. 164). In his late times, Frege expressed a somewhat similar view that “the concept of number requires pure temporal and </w:t>
      </w:r>
      <w:r w:rsidRPr="00EC7CFD">
        <w:rPr>
          <w:rFonts w:ascii="Times New Roman" w:hAnsi="Times New Roman" w:cs="Times New Roman"/>
          <w:i/>
          <w:sz w:val="24"/>
          <w:szCs w:val="24"/>
        </w:rPr>
        <w:t>spatial</w:t>
      </w:r>
      <w:r w:rsidRPr="00EC7CFD">
        <w:rPr>
          <w:rFonts w:ascii="Times New Roman" w:hAnsi="Times New Roman" w:cs="Times New Roman"/>
          <w:sz w:val="24"/>
          <w:szCs w:val="24"/>
        </w:rPr>
        <w:t xml:space="preserve"> intuition in the Kantian sense” (emphasis added) (Hanna, 2001, p. 164). Meanwhile, Sir William Rowan Hamilton maintained that “since geometry is a science of space, and since time and space are ‘pure sensuous forms of intuition,’ algebra must be a science about time” (Burton, 2011, p. 634). Whatever the case, </w:t>
      </w:r>
      <w:r w:rsidR="00FD7C61" w:rsidRPr="00EC7CFD">
        <w:rPr>
          <w:rFonts w:ascii="Times New Roman" w:hAnsi="Times New Roman" w:cs="Times New Roman"/>
          <w:sz w:val="24"/>
          <w:szCs w:val="24"/>
        </w:rPr>
        <w:t>a</w:t>
      </w:r>
      <w:r w:rsidRPr="00EC7CFD">
        <w:rPr>
          <w:rFonts w:ascii="Times New Roman" w:hAnsi="Times New Roman" w:cs="Times New Roman"/>
          <w:sz w:val="24"/>
          <w:szCs w:val="24"/>
        </w:rPr>
        <w:t xml:space="preserve"> Kantian thesis on mathematics can be briefly </w:t>
      </w:r>
      <w:r w:rsidR="00FD7C61" w:rsidRPr="00EC7CFD">
        <w:rPr>
          <w:rFonts w:ascii="Times New Roman" w:hAnsi="Times New Roman" w:cs="Times New Roman"/>
          <w:sz w:val="24"/>
          <w:szCs w:val="24"/>
        </w:rPr>
        <w:t>put</w:t>
      </w:r>
      <w:r w:rsidRPr="00EC7CFD">
        <w:rPr>
          <w:rFonts w:ascii="Times New Roman" w:hAnsi="Times New Roman" w:cs="Times New Roman"/>
          <w:sz w:val="24"/>
          <w:szCs w:val="24"/>
        </w:rPr>
        <w:t xml:space="preserve"> as follows:</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b/>
          <w:sz w:val="24"/>
          <w:szCs w:val="24"/>
        </w:rPr>
      </w:pPr>
      <w:r w:rsidRPr="00EC7CFD">
        <w:rPr>
          <w:rFonts w:ascii="Times New Roman" w:hAnsi="Times New Roman" w:cs="Times New Roman"/>
          <w:b/>
          <w:sz w:val="24"/>
          <w:szCs w:val="24"/>
        </w:rPr>
        <w:t>Mathematics originates as a synthetic a priori</w:t>
      </w:r>
      <w:r w:rsidRPr="00EC7CFD">
        <w:rPr>
          <w:rStyle w:val="FootnoteReference"/>
          <w:rFonts w:ascii="Times New Roman" w:hAnsi="Times New Roman" w:cs="Times New Roman"/>
          <w:b/>
          <w:sz w:val="24"/>
          <w:szCs w:val="24"/>
        </w:rPr>
        <w:footnoteReference w:id="2"/>
      </w:r>
      <w:r w:rsidRPr="00EC7CFD">
        <w:rPr>
          <w:rFonts w:ascii="Times New Roman" w:hAnsi="Times New Roman" w:cs="Times New Roman"/>
          <w:b/>
          <w:sz w:val="24"/>
          <w:szCs w:val="24"/>
        </w:rPr>
        <w:t xml:space="preserve"> discipline that deals with spatial constructs and numerical values, grounded in our intuition of space and time and developed in accordance with logic. </w:t>
      </w:r>
      <w:r w:rsidR="00D86154" w:rsidRPr="00EC7CFD">
        <w:rPr>
          <w:rFonts w:ascii="Times New Roman" w:hAnsi="Times New Roman" w:cs="Times New Roman"/>
          <w:b/>
          <w:sz w:val="24"/>
          <w:szCs w:val="24"/>
        </w:rPr>
        <w:t>(Thesis 1)</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However, there are several branches of mathematics that are seemingly independent of arithmetic and geometry. To name just a few, there are combinatorics, graph theory, set theory, etc. But none of them are entirely separable from the two rudimentary concepts of mathematics: shapes and counting.</w:t>
      </w:r>
      <w:r w:rsidRPr="00EC7CFD">
        <w:rPr>
          <w:rStyle w:val="FootnoteReference"/>
          <w:rFonts w:ascii="Times New Roman" w:hAnsi="Times New Roman" w:cs="Times New Roman"/>
          <w:sz w:val="24"/>
          <w:szCs w:val="24"/>
        </w:rPr>
        <w:footnoteReference w:id="3"/>
      </w:r>
      <w:r w:rsidRPr="00EC7CFD">
        <w:rPr>
          <w:rFonts w:ascii="Times New Roman" w:hAnsi="Times New Roman" w:cs="Times New Roman"/>
          <w:sz w:val="24"/>
          <w:szCs w:val="24"/>
        </w:rPr>
        <w:t xml:space="preserve"> </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First, combinatorics is “concerned with arrangements of the objects of a set into patterns satisfying specified rules” (Brualdi, 2010, p. 1). Although it has nothing to do with, say, Euclidean geometry, it still relies on the abstract spatial idea of “arrangements.” Moreover, the basic themes of combinatorics such as permutations and combinations are closely related to the concept of counting. Secondly, graph theory studies the properties and structures of graphs, which are collections of vertices (or nodes) connected by edges (or links).</w:t>
      </w:r>
      <w:r w:rsidRPr="00EC7CFD">
        <w:rPr>
          <w:rStyle w:val="FootnoteReference"/>
          <w:rFonts w:ascii="Times New Roman" w:hAnsi="Times New Roman" w:cs="Times New Roman"/>
          <w:sz w:val="24"/>
          <w:szCs w:val="24"/>
        </w:rPr>
        <w:footnoteReference w:id="4"/>
      </w:r>
      <w:r w:rsidRPr="00EC7CFD">
        <w:rPr>
          <w:rFonts w:ascii="Times New Roman" w:hAnsi="Times New Roman" w:cs="Times New Roman"/>
          <w:sz w:val="24"/>
          <w:szCs w:val="24"/>
        </w:rPr>
        <w:t xml:space="preserve"> One would not be able to envision a concept of linking between vertices if she did not have intuition of space. Thirdly, set theory investigates “sets of </w:t>
      </w:r>
      <w:r w:rsidRPr="00EC7CFD">
        <w:rPr>
          <w:rFonts w:ascii="Times New Roman" w:hAnsi="Times New Roman" w:cs="Times New Roman"/>
          <w:i/>
          <w:sz w:val="24"/>
          <w:szCs w:val="24"/>
        </w:rPr>
        <w:t>mathematical</w:t>
      </w:r>
      <w:r w:rsidRPr="00EC7CFD">
        <w:rPr>
          <w:rFonts w:ascii="Times New Roman" w:hAnsi="Times New Roman" w:cs="Times New Roman"/>
          <w:sz w:val="24"/>
          <w:szCs w:val="24"/>
        </w:rPr>
        <w:t xml:space="preserve"> objects, such as numbers, points of space, functions, or sets” (Hrbacek, K., &amp; Jech, T., 1999, p. 1). Set theory defines natural numbers as follows:</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1={</w:t>
      </w:r>
      <w:r w:rsidRPr="00EC7CFD">
        <w:rPr>
          <w:rFonts w:ascii="Cambria Math" w:hAnsi="Cambria Math" w:cs="Cambria Math"/>
          <w:sz w:val="24"/>
          <w:szCs w:val="24"/>
        </w:rPr>
        <w:t>∅</w:t>
      </w:r>
      <w:r w:rsidRPr="00EC7CFD">
        <w:rPr>
          <w:rFonts w:ascii="Times New Roman" w:hAnsi="Times New Roman" w:cs="Times New Roman"/>
          <w:sz w:val="24"/>
          <w:szCs w:val="24"/>
        </w:rPr>
        <w:t>}={0},</w:t>
      </w: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2={</w:t>
      </w:r>
      <w:r w:rsidRPr="00EC7CFD">
        <w:rPr>
          <w:rFonts w:ascii="Cambria Math" w:hAnsi="Cambria Math" w:cs="Cambria Math"/>
          <w:sz w:val="24"/>
          <w:szCs w:val="24"/>
        </w:rPr>
        <w:t>∅</w:t>
      </w:r>
      <w:r w:rsidRPr="00EC7CFD">
        <w:rPr>
          <w:rFonts w:ascii="Times New Roman" w:hAnsi="Times New Roman" w:cs="Times New Roman"/>
          <w:sz w:val="24"/>
          <w:szCs w:val="24"/>
        </w:rPr>
        <w:t>,{</w:t>
      </w:r>
      <w:r w:rsidRPr="00EC7CFD">
        <w:rPr>
          <w:rFonts w:ascii="Cambria Math" w:hAnsi="Cambria Math" w:cs="Cambria Math"/>
          <w:sz w:val="24"/>
          <w:szCs w:val="24"/>
        </w:rPr>
        <w:t>∅</w:t>
      </w:r>
      <w:r w:rsidRPr="00EC7CFD">
        <w:rPr>
          <w:rFonts w:ascii="Times New Roman" w:hAnsi="Times New Roman" w:cs="Times New Roman"/>
          <w:sz w:val="24"/>
          <w:szCs w:val="24"/>
        </w:rPr>
        <w:t>}}={0,1},</w:t>
      </w: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3={</w:t>
      </w:r>
      <w:r w:rsidRPr="00EC7CFD">
        <w:rPr>
          <w:rFonts w:ascii="Cambria Math" w:hAnsi="Cambria Math" w:cs="Cambria Math"/>
          <w:sz w:val="24"/>
          <w:szCs w:val="24"/>
        </w:rPr>
        <w:t>∅</w:t>
      </w:r>
      <w:r w:rsidRPr="00EC7CFD">
        <w:rPr>
          <w:rFonts w:ascii="Times New Roman" w:hAnsi="Times New Roman" w:cs="Times New Roman"/>
          <w:sz w:val="24"/>
          <w:szCs w:val="24"/>
        </w:rPr>
        <w:t>,{</w:t>
      </w:r>
      <w:r w:rsidRPr="00EC7CFD">
        <w:rPr>
          <w:rFonts w:ascii="Cambria Math" w:hAnsi="Cambria Math" w:cs="Cambria Math"/>
          <w:sz w:val="24"/>
          <w:szCs w:val="24"/>
        </w:rPr>
        <w:t>∅</w:t>
      </w:r>
      <w:r w:rsidRPr="00EC7CFD">
        <w:rPr>
          <w:rFonts w:ascii="Times New Roman" w:hAnsi="Times New Roman" w:cs="Times New Roman"/>
          <w:sz w:val="24"/>
          <w:szCs w:val="24"/>
        </w:rPr>
        <w:t>},{</w:t>
      </w:r>
      <w:r w:rsidRPr="00EC7CFD">
        <w:rPr>
          <w:rFonts w:ascii="Cambria Math" w:hAnsi="Cambria Math" w:cs="Cambria Math"/>
          <w:sz w:val="24"/>
          <w:szCs w:val="24"/>
        </w:rPr>
        <w:t>∅</w:t>
      </w:r>
      <w:r w:rsidRPr="00EC7CFD">
        <w:rPr>
          <w:rFonts w:ascii="Times New Roman" w:hAnsi="Times New Roman" w:cs="Times New Roman"/>
          <w:sz w:val="24"/>
          <w:szCs w:val="24"/>
        </w:rPr>
        <w:t>,{</w:t>
      </w:r>
      <w:r w:rsidRPr="00EC7CFD">
        <w:rPr>
          <w:rFonts w:ascii="Cambria Math" w:hAnsi="Cambria Math" w:cs="Cambria Math"/>
          <w:sz w:val="24"/>
          <w:szCs w:val="24"/>
        </w:rPr>
        <w:t>∅</w:t>
      </w:r>
      <w:r w:rsidRPr="00EC7CFD">
        <w:rPr>
          <w:rFonts w:ascii="Times New Roman" w:hAnsi="Times New Roman" w:cs="Times New Roman"/>
          <w:sz w:val="24"/>
          <w:szCs w:val="24"/>
        </w:rPr>
        <w:t>}}}={0,1,2},</w:t>
      </w: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and so on.</w:t>
      </w:r>
      <w:r w:rsidRPr="00EC7CFD">
        <w:rPr>
          <w:rStyle w:val="FootnoteReference"/>
          <w:rFonts w:ascii="Times New Roman" w:hAnsi="Times New Roman" w:cs="Times New Roman"/>
          <w:sz w:val="24"/>
          <w:szCs w:val="24"/>
        </w:rPr>
        <w:footnoteReference w:id="5"/>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920911"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We</w:t>
      </w:r>
      <w:r w:rsidR="00AB6988" w:rsidRPr="00EC7CFD">
        <w:rPr>
          <w:rFonts w:ascii="Times New Roman" w:hAnsi="Times New Roman" w:cs="Times New Roman"/>
          <w:sz w:val="24"/>
          <w:szCs w:val="24"/>
        </w:rPr>
        <w:t xml:space="preserve"> face one question: Does the above set-theoretic construction of natural numbers, which causes no apparent conflict within Zermelo-Fraenkel set theory, rightfully precede the intuitive concept of counting? According to Hanna (2001), the late Frege’s view that “number requires pure temporal and spatial intuition” could have “the same logical force as a well-founded or non-paradoxical set theory -- only without the controversial axioms required by, say, the Zemelo-Fraenkel theory” (p. 164). Therefore, </w:t>
      </w:r>
      <w:r w:rsidR="00423224" w:rsidRPr="00EC7CFD">
        <w:rPr>
          <w:rFonts w:ascii="Times New Roman" w:hAnsi="Times New Roman" w:cs="Times New Roman"/>
          <w:sz w:val="24"/>
          <w:szCs w:val="24"/>
        </w:rPr>
        <w:t>despite</w:t>
      </w:r>
      <w:r w:rsidR="00AB6988" w:rsidRPr="00EC7CFD">
        <w:rPr>
          <w:rFonts w:ascii="Times New Roman" w:hAnsi="Times New Roman" w:cs="Times New Roman"/>
          <w:sz w:val="24"/>
          <w:szCs w:val="24"/>
        </w:rPr>
        <w:t xml:space="preserve"> the formalist merits of the set-theoretic construction of numbers, the Kantian approach provides a more fundamental basis. </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Given this foundational understanding of mathematics, we will explore in the subsequent section how these abstract, a priori principles could translate into the effective applications of mathematics in the real world. </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b/>
          <w:sz w:val="24"/>
          <w:szCs w:val="24"/>
        </w:rPr>
      </w:pPr>
      <w:r w:rsidRPr="00EC7CFD">
        <w:rPr>
          <w:rFonts w:ascii="Times New Roman" w:hAnsi="Times New Roman" w:cs="Times New Roman"/>
          <w:b/>
          <w:sz w:val="24"/>
          <w:szCs w:val="24"/>
        </w:rPr>
        <w:t>3. Kantian Explanation on Unreasonable Effectiveness of Mathematics</w:t>
      </w:r>
    </w:p>
    <w:p w:rsidR="00AB6988" w:rsidRPr="00EC7CFD" w:rsidRDefault="00055FCC"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lastRenderedPageBreak/>
        <w:t>Through a Kantian framework, t</w:t>
      </w:r>
      <w:r w:rsidR="00AB6988" w:rsidRPr="00EC7CFD">
        <w:rPr>
          <w:rFonts w:ascii="Times New Roman" w:hAnsi="Times New Roman" w:cs="Times New Roman"/>
          <w:sz w:val="24"/>
          <w:szCs w:val="24"/>
        </w:rPr>
        <w:t xml:space="preserve">his section </w:t>
      </w:r>
      <w:r w:rsidRPr="00EC7CFD">
        <w:rPr>
          <w:rFonts w:ascii="Times New Roman" w:hAnsi="Times New Roman" w:cs="Times New Roman"/>
          <w:sz w:val="24"/>
          <w:szCs w:val="24"/>
        </w:rPr>
        <w:t xml:space="preserve">attempts to explain </w:t>
      </w:r>
      <w:r w:rsidR="00AB6988" w:rsidRPr="00EC7CFD">
        <w:rPr>
          <w:rFonts w:ascii="Times New Roman" w:hAnsi="Times New Roman" w:cs="Times New Roman"/>
          <w:sz w:val="24"/>
          <w:szCs w:val="24"/>
        </w:rPr>
        <w:t>Wigner (1960)</w:t>
      </w:r>
      <w:r w:rsidRPr="00EC7CFD">
        <w:rPr>
          <w:rFonts w:ascii="Times New Roman" w:hAnsi="Times New Roman" w:cs="Times New Roman"/>
          <w:sz w:val="24"/>
          <w:szCs w:val="24"/>
        </w:rPr>
        <w:t xml:space="preserve">’s </w:t>
      </w:r>
      <w:r w:rsidR="00AB6988" w:rsidRPr="00EC7CFD">
        <w:rPr>
          <w:rFonts w:ascii="Times New Roman" w:hAnsi="Times New Roman" w:cs="Times New Roman"/>
          <w:sz w:val="24"/>
          <w:szCs w:val="24"/>
        </w:rPr>
        <w:t xml:space="preserve">“unreasonable effectiveness of mathematics in the natural sciences.” </w:t>
      </w:r>
      <w:r w:rsidRPr="00EC7CFD">
        <w:rPr>
          <w:rFonts w:ascii="Times New Roman" w:hAnsi="Times New Roman" w:cs="Times New Roman"/>
          <w:sz w:val="24"/>
          <w:szCs w:val="24"/>
        </w:rPr>
        <w:t>Wigner</w:t>
      </w:r>
      <w:r w:rsidR="00AB6988" w:rsidRPr="00EC7CFD">
        <w:rPr>
          <w:rFonts w:ascii="Times New Roman" w:hAnsi="Times New Roman" w:cs="Times New Roman"/>
          <w:sz w:val="24"/>
          <w:szCs w:val="24"/>
        </w:rPr>
        <w:t xml:space="preserve"> remarks that “the enormous usefulness of mathematics in the natural sciences is something bordering on the mysterious” (p. 2). Einstein’s general relativity provides a good example. Wald (1984) comments that “general relativity has made a number of strikingly successful predictions concerning the spacetime structure of our universe” (p. 118). One of them is black holes. Given Einstein’s gravitational field equations, Schwarzschild considered the case of spacetime surrounding a spherically symmetric, non-rotating mass (e.g., a star) in the absence of any other matter or energy. In this scenario, the “stress-energy tensor” in the Einstein field equations is set to zero, which describes a “vacuum” solution. Schwarzschild derived the following solution to the Einstein field equations:</w:t>
      </w:r>
      <w:r w:rsidR="00AB6988" w:rsidRPr="00EC7CFD">
        <w:rPr>
          <w:rStyle w:val="FootnoteReference"/>
          <w:rFonts w:ascii="Times New Roman" w:hAnsi="Times New Roman" w:cs="Times New Roman"/>
          <w:sz w:val="24"/>
          <w:szCs w:val="24"/>
        </w:rPr>
        <w:footnoteReference w:id="6"/>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ds² = - (1 - 2GM / c²r) c² dt² + (1 - 2GM / c²r)</w:t>
      </w:r>
      <w:r w:rsidRPr="00EC7CFD">
        <w:rPr>
          <w:rFonts w:ascii="Times New Roman" w:eastAsia="MS Gothic" w:hAnsi="Times New Roman" w:cs="Times New Roman"/>
          <w:sz w:val="24"/>
          <w:szCs w:val="24"/>
        </w:rPr>
        <w:t>⁻</w:t>
      </w:r>
      <w:r w:rsidRPr="00EC7CFD">
        <w:rPr>
          <w:rFonts w:ascii="Times New Roman" w:eastAsia="맑은 고딕" w:hAnsi="Times New Roman" w:cs="Times New Roman"/>
          <w:sz w:val="24"/>
          <w:szCs w:val="24"/>
        </w:rPr>
        <w:t>¹</w:t>
      </w:r>
      <w:r w:rsidRPr="00EC7CFD">
        <w:rPr>
          <w:rFonts w:ascii="Times New Roman" w:hAnsi="Times New Roman" w:cs="Times New Roman"/>
          <w:sz w:val="24"/>
          <w:szCs w:val="24"/>
        </w:rPr>
        <w:t xml:space="preserve"> dr</w:t>
      </w:r>
      <w:r w:rsidRPr="00EC7CFD">
        <w:rPr>
          <w:rFonts w:ascii="Times New Roman" w:eastAsia="맑은 고딕" w:hAnsi="Times New Roman" w:cs="Times New Roman"/>
          <w:sz w:val="24"/>
          <w:szCs w:val="24"/>
        </w:rPr>
        <w:t>²</w:t>
      </w:r>
      <w:r w:rsidRPr="00EC7CFD">
        <w:rPr>
          <w:rFonts w:ascii="Times New Roman" w:hAnsi="Times New Roman" w:cs="Times New Roman"/>
          <w:sz w:val="24"/>
          <w:szCs w:val="24"/>
        </w:rPr>
        <w:t xml:space="preserve"> + r</w:t>
      </w:r>
      <w:r w:rsidRPr="00EC7CFD">
        <w:rPr>
          <w:rFonts w:ascii="Times New Roman" w:eastAsia="맑은 고딕" w:hAnsi="Times New Roman" w:cs="Times New Roman"/>
          <w:sz w:val="24"/>
          <w:szCs w:val="24"/>
        </w:rPr>
        <w:t>²</w:t>
      </w:r>
      <w:r w:rsidRPr="00EC7CFD">
        <w:rPr>
          <w:rFonts w:ascii="Times New Roman" w:hAnsi="Times New Roman" w:cs="Times New Roman"/>
          <w:sz w:val="24"/>
          <w:szCs w:val="24"/>
        </w:rPr>
        <w:t>(d</w:t>
      </w:r>
      <w:r w:rsidRPr="00EC7CFD">
        <w:rPr>
          <w:rFonts w:ascii="Times New Roman" w:eastAsia="맑은 고딕" w:hAnsi="Times New Roman" w:cs="Times New Roman"/>
          <w:sz w:val="24"/>
          <w:szCs w:val="24"/>
        </w:rPr>
        <w:t>θ²</w:t>
      </w:r>
      <w:r w:rsidRPr="00EC7CFD">
        <w:rPr>
          <w:rFonts w:ascii="Times New Roman" w:hAnsi="Times New Roman" w:cs="Times New Roman"/>
          <w:sz w:val="24"/>
          <w:szCs w:val="24"/>
        </w:rPr>
        <w:t xml:space="preserve"> + sin</w:t>
      </w:r>
      <w:r w:rsidRPr="00EC7CFD">
        <w:rPr>
          <w:rFonts w:ascii="Times New Roman" w:eastAsia="맑은 고딕" w:hAnsi="Times New Roman" w:cs="Times New Roman"/>
          <w:sz w:val="24"/>
          <w:szCs w:val="24"/>
        </w:rPr>
        <w:t>²θ</w:t>
      </w:r>
      <w:r w:rsidRPr="00EC7CFD">
        <w:rPr>
          <w:rFonts w:ascii="Times New Roman" w:hAnsi="Times New Roman" w:cs="Times New Roman"/>
          <w:sz w:val="24"/>
          <w:szCs w:val="24"/>
        </w:rPr>
        <w:t xml:space="preserve"> d</w:t>
      </w:r>
      <w:r w:rsidRPr="00EC7CFD">
        <w:rPr>
          <w:rFonts w:ascii="Times New Roman" w:eastAsia="맑은 고딕" w:hAnsi="Times New Roman" w:cs="Times New Roman"/>
          <w:sz w:val="24"/>
          <w:szCs w:val="24"/>
        </w:rPr>
        <w:t>φ²</w:t>
      </w:r>
      <w:r w:rsidRPr="00EC7CFD">
        <w:rPr>
          <w:rFonts w:ascii="Times New Roman" w:hAnsi="Times New Roman" w:cs="Times New Roman"/>
          <w:sz w:val="24"/>
          <w:szCs w:val="24"/>
        </w:rPr>
        <w:t>)</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where: </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ds = spacetime interval </w:t>
      </w: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G = gravitational constant</w:t>
      </w: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M = mass of the non-rotating mass</w:t>
      </w: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c = speed of light </w:t>
      </w: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r = radius of the non-rotating mass</w:t>
      </w: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dt = infinitesimal time interval </w:t>
      </w: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dr = infinitesimal change in the radius </w:t>
      </w:r>
    </w:p>
    <w:p w:rsidR="00AB6988" w:rsidRPr="00EC7CFD" w:rsidRDefault="00AB6988" w:rsidP="002036AD">
      <w:pPr>
        <w:pStyle w:val="NoSpacing"/>
        <w:wordWrap/>
        <w:spacing w:line="360" w:lineRule="auto"/>
        <w:rPr>
          <w:rFonts w:ascii="Times New Roman" w:eastAsia="맑은 고딕" w:hAnsi="Times New Roman" w:cs="Times New Roman"/>
          <w:sz w:val="24"/>
          <w:szCs w:val="24"/>
        </w:rPr>
      </w:pPr>
      <w:r w:rsidRPr="00EC7CFD">
        <w:rPr>
          <w:rFonts w:ascii="Times New Roman" w:hAnsi="Times New Roman" w:cs="Times New Roman"/>
          <w:sz w:val="24"/>
          <w:szCs w:val="24"/>
        </w:rPr>
        <w:t>d</w:t>
      </w:r>
      <w:r w:rsidRPr="00EC7CFD">
        <w:rPr>
          <w:rFonts w:ascii="Times New Roman" w:eastAsia="맑은 고딕" w:hAnsi="Times New Roman" w:cs="Times New Roman"/>
          <w:sz w:val="24"/>
          <w:szCs w:val="24"/>
        </w:rPr>
        <w:t>θ = infinitesimal change in the polar angle (between the position vector of a point and the z-axis in spherical coordinates)</w:t>
      </w: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d</w:t>
      </w:r>
      <w:r w:rsidRPr="00EC7CFD">
        <w:rPr>
          <w:rFonts w:ascii="Times New Roman" w:eastAsia="맑은 고딕" w:hAnsi="Times New Roman" w:cs="Times New Roman"/>
          <w:sz w:val="24"/>
          <w:szCs w:val="24"/>
        </w:rPr>
        <w:t>φ = infinitesimal change in the azimuthal angle θ (around the z-axis).</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When a particular mass satisfying the vacuum condition undergoes gravitational collapse, its radius can decrease to equal the “Schwarzschild radius” (2GM/c²). At this point, the time term “- (1 - 2GM / c²r) c² dt²” becomes zero (i.e., infinite time dilation), and the radial term “(1 - 2GM / c²r)</w:t>
      </w:r>
      <w:r w:rsidRPr="00EC7CFD">
        <w:rPr>
          <w:rFonts w:ascii="Times New Roman" w:eastAsia="MS Gothic" w:hAnsi="Times New Roman" w:cs="Times New Roman"/>
          <w:sz w:val="24"/>
          <w:szCs w:val="24"/>
        </w:rPr>
        <w:t>⁻</w:t>
      </w:r>
      <w:r w:rsidRPr="00EC7CFD">
        <w:rPr>
          <w:rFonts w:ascii="Times New Roman" w:eastAsia="맑은 고딕" w:hAnsi="Times New Roman" w:cs="Times New Roman"/>
          <w:sz w:val="24"/>
          <w:szCs w:val="24"/>
        </w:rPr>
        <w:t>¹</w:t>
      </w:r>
      <w:r w:rsidRPr="00EC7CFD">
        <w:rPr>
          <w:rFonts w:ascii="Times New Roman" w:hAnsi="Times New Roman" w:cs="Times New Roman"/>
          <w:sz w:val="24"/>
          <w:szCs w:val="24"/>
        </w:rPr>
        <w:t xml:space="preserve"> dr</w:t>
      </w:r>
      <w:r w:rsidRPr="00EC7CFD">
        <w:rPr>
          <w:rFonts w:ascii="Times New Roman" w:eastAsia="맑은 고딕" w:hAnsi="Times New Roman" w:cs="Times New Roman"/>
          <w:sz w:val="24"/>
          <w:szCs w:val="24"/>
        </w:rPr>
        <w:t>²</w:t>
      </w:r>
      <w:r w:rsidRPr="00EC7CFD">
        <w:rPr>
          <w:rFonts w:ascii="Times New Roman" w:hAnsi="Times New Roman" w:cs="Times New Roman"/>
          <w:sz w:val="24"/>
          <w:szCs w:val="24"/>
        </w:rPr>
        <w:t xml:space="preserve">” becomes infinite (i.e., infinite spatial stretching) for any finite “dr.” This </w:t>
      </w:r>
      <w:r w:rsidR="001340B3" w:rsidRPr="00EC7CFD">
        <w:rPr>
          <w:rFonts w:ascii="Times New Roman" w:hAnsi="Times New Roman" w:cs="Times New Roman"/>
          <w:sz w:val="24"/>
          <w:szCs w:val="24"/>
        </w:rPr>
        <w:t>is known as the</w:t>
      </w:r>
      <w:r w:rsidRPr="00EC7CFD">
        <w:rPr>
          <w:rFonts w:ascii="Times New Roman" w:hAnsi="Times New Roman" w:cs="Times New Roman"/>
          <w:sz w:val="24"/>
          <w:szCs w:val="24"/>
        </w:rPr>
        <w:t xml:space="preserve"> event horizon of a black hole. The existence of black holes has been </w:t>
      </w:r>
      <w:r w:rsidRPr="00EC7CFD">
        <w:rPr>
          <w:rFonts w:ascii="Times New Roman" w:hAnsi="Times New Roman" w:cs="Times New Roman"/>
          <w:sz w:val="24"/>
          <w:szCs w:val="24"/>
        </w:rPr>
        <w:lastRenderedPageBreak/>
        <w:t>empirically confirmed through observations.</w:t>
      </w:r>
      <w:r w:rsidRPr="00EC7CFD">
        <w:rPr>
          <w:rStyle w:val="FootnoteReference"/>
          <w:rFonts w:ascii="Times New Roman" w:hAnsi="Times New Roman" w:cs="Times New Roman"/>
          <w:sz w:val="24"/>
          <w:szCs w:val="24"/>
        </w:rPr>
        <w:footnoteReference w:id="7"/>
      </w:r>
      <w:r w:rsidRPr="00EC7CFD">
        <w:rPr>
          <w:rFonts w:ascii="Times New Roman" w:hAnsi="Times New Roman" w:cs="Times New Roman"/>
          <w:sz w:val="24"/>
          <w:szCs w:val="24"/>
        </w:rPr>
        <w:t xml:space="preserve"> It is remarkable that mathematical manipulation of the equations led to the prediction and subsequent discovery of distant celestial bodies, whose existence is highly unintuitive. What explains this unreasonable effectiveness of mathematics? </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446DA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From a</w:t>
      </w:r>
      <w:r w:rsidR="00AB6988" w:rsidRPr="00EC7CFD">
        <w:rPr>
          <w:rFonts w:ascii="Times New Roman" w:hAnsi="Times New Roman" w:cs="Times New Roman"/>
          <w:sz w:val="24"/>
          <w:szCs w:val="24"/>
        </w:rPr>
        <w:t xml:space="preserve"> Kantian </w:t>
      </w:r>
      <w:r w:rsidRPr="00EC7CFD">
        <w:rPr>
          <w:rFonts w:ascii="Times New Roman" w:hAnsi="Times New Roman" w:cs="Times New Roman"/>
          <w:sz w:val="24"/>
          <w:szCs w:val="24"/>
        </w:rPr>
        <w:t>perspective</w:t>
      </w:r>
      <w:r w:rsidR="00AB6988" w:rsidRPr="00EC7CFD">
        <w:rPr>
          <w:rFonts w:ascii="Times New Roman" w:hAnsi="Times New Roman" w:cs="Times New Roman"/>
          <w:sz w:val="24"/>
          <w:szCs w:val="24"/>
        </w:rPr>
        <w:t>, mathematics corresponds to “reality” because it is fundamentally rooted in our processes of imagination,</w:t>
      </w:r>
      <w:r w:rsidR="00AB6988" w:rsidRPr="00EC7CFD">
        <w:rPr>
          <w:rStyle w:val="FootnoteReference"/>
          <w:rFonts w:ascii="Times New Roman" w:hAnsi="Times New Roman" w:cs="Times New Roman"/>
          <w:sz w:val="24"/>
          <w:szCs w:val="24"/>
        </w:rPr>
        <w:footnoteReference w:id="8"/>
      </w:r>
      <w:r w:rsidR="00AB6988" w:rsidRPr="00EC7CFD">
        <w:rPr>
          <w:rFonts w:ascii="Times New Roman" w:hAnsi="Times New Roman" w:cs="Times New Roman"/>
          <w:sz w:val="24"/>
          <w:szCs w:val="24"/>
        </w:rPr>
        <w:t xml:space="preserve"> which actively structures and organizes the manifold</w:t>
      </w:r>
      <w:r w:rsidR="00AB6988" w:rsidRPr="00EC7CFD">
        <w:rPr>
          <w:rStyle w:val="FootnoteReference"/>
          <w:rFonts w:ascii="Times New Roman" w:hAnsi="Times New Roman" w:cs="Times New Roman"/>
          <w:sz w:val="24"/>
          <w:szCs w:val="24"/>
        </w:rPr>
        <w:footnoteReference w:id="9"/>
      </w:r>
      <w:r w:rsidR="00AB6988" w:rsidRPr="00EC7CFD">
        <w:rPr>
          <w:rFonts w:ascii="Times New Roman" w:hAnsi="Times New Roman" w:cs="Times New Roman"/>
          <w:sz w:val="24"/>
          <w:szCs w:val="24"/>
        </w:rPr>
        <w:t xml:space="preserve"> through schemata. These schemata, as procedural rules, allow the imagination to construct mathematical concepts that are intrinsically linked to the spatio</w:t>
      </w:r>
      <w:r w:rsidR="008A25D5" w:rsidRPr="00EC7CFD">
        <w:rPr>
          <w:rFonts w:ascii="Times New Roman" w:hAnsi="Times New Roman" w:cs="Times New Roman"/>
          <w:sz w:val="24"/>
          <w:szCs w:val="24"/>
        </w:rPr>
        <w:t>-</w:t>
      </w:r>
      <w:r w:rsidR="00AB6988" w:rsidRPr="00EC7CFD">
        <w:rPr>
          <w:rFonts w:ascii="Times New Roman" w:hAnsi="Times New Roman" w:cs="Times New Roman"/>
          <w:sz w:val="24"/>
          <w:szCs w:val="24"/>
        </w:rPr>
        <w:t xml:space="preserve">temporal framework of our perception. Since space and time are the forms through which we experience the world, and mathematics operates within these forms, mathematical constructions are inherently aligned with the way reality is perceived and understood. </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In a similar vein, Hall (2013) concludes that “imagination, via its operation of schematising … could be aptly understood as the mathematiser of reality” (p. 244). Moreover, the manifold could be thought of as “a blank sheet of paper covered with dots, in which case the (productive) imagination would be the function or power connecting the dots according to a rule-governed procedure or schema … allowing for the construction of, for example, geometric figures, arithmetically countable strokes and algebraic symbols.” Thus, we can formulate the following thesis:</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b/>
          <w:sz w:val="24"/>
          <w:szCs w:val="24"/>
        </w:rPr>
      </w:pPr>
      <w:r w:rsidRPr="00EC7CFD">
        <w:rPr>
          <w:rFonts w:ascii="Times New Roman" w:hAnsi="Times New Roman" w:cs="Times New Roman"/>
          <w:b/>
          <w:sz w:val="24"/>
          <w:szCs w:val="24"/>
        </w:rPr>
        <w:t xml:space="preserve">Mathematics </w:t>
      </w:r>
      <w:r w:rsidRPr="00EC7CFD">
        <w:rPr>
          <w:rFonts w:ascii="Times New Roman" w:hAnsi="Times New Roman" w:cs="Times New Roman"/>
          <w:b/>
          <w:i/>
          <w:sz w:val="24"/>
          <w:szCs w:val="24"/>
        </w:rPr>
        <w:t>appears to</w:t>
      </w:r>
      <w:r w:rsidRPr="00EC7CFD">
        <w:rPr>
          <w:rFonts w:ascii="Times New Roman" w:hAnsi="Times New Roman" w:cs="Times New Roman"/>
          <w:b/>
          <w:sz w:val="24"/>
          <w:szCs w:val="24"/>
        </w:rPr>
        <w:t xml:space="preserve"> reflect reality because our imagination, at a preconscious level, provides a mathematical rendering of the manifold for our intellectual faculty, which operates within the intuitions of space and time. </w:t>
      </w:r>
      <w:r w:rsidR="00D86154" w:rsidRPr="00EC7CFD">
        <w:rPr>
          <w:rFonts w:ascii="Times New Roman" w:hAnsi="Times New Roman" w:cs="Times New Roman"/>
          <w:b/>
          <w:sz w:val="24"/>
          <w:szCs w:val="24"/>
        </w:rPr>
        <w:t>(Thesis 2)</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However, the thesis is not without its limitations. In the next section, we will briefly discuss one worry about it.</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b/>
          <w:sz w:val="24"/>
          <w:szCs w:val="24"/>
        </w:rPr>
      </w:pPr>
      <w:r w:rsidRPr="00EC7CFD">
        <w:rPr>
          <w:rFonts w:ascii="Times New Roman" w:hAnsi="Times New Roman" w:cs="Times New Roman"/>
          <w:b/>
          <w:sz w:val="24"/>
          <w:szCs w:val="24"/>
        </w:rPr>
        <w:lastRenderedPageBreak/>
        <w:t>4. One Worry about Kantian Philosophy</w:t>
      </w:r>
    </w:p>
    <w:p w:rsidR="00F25392"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According to Cummins (1968), “Kant asserted that neither the objects nor the forms of any intuitions have transcendental reality; they merely have </w:t>
      </w:r>
      <w:r w:rsidRPr="00EC7CFD">
        <w:rPr>
          <w:rFonts w:ascii="Times New Roman" w:hAnsi="Times New Roman" w:cs="Times New Roman"/>
          <w:i/>
          <w:sz w:val="24"/>
          <w:szCs w:val="24"/>
        </w:rPr>
        <w:t>phenomenal (empirical) reality</w:t>
      </w:r>
      <w:r w:rsidRPr="00EC7CFD">
        <w:rPr>
          <w:rFonts w:ascii="Times New Roman" w:hAnsi="Times New Roman" w:cs="Times New Roman"/>
          <w:sz w:val="24"/>
          <w:szCs w:val="24"/>
        </w:rPr>
        <w:t xml:space="preserve">. However, although neither outer nor inner intuition is apprehension of </w:t>
      </w:r>
      <w:r w:rsidRPr="00EC7CFD">
        <w:rPr>
          <w:rFonts w:ascii="Times New Roman" w:hAnsi="Times New Roman" w:cs="Times New Roman"/>
          <w:i/>
          <w:sz w:val="24"/>
          <w:szCs w:val="24"/>
        </w:rPr>
        <w:t>independent (transcendental) reality</w:t>
      </w:r>
      <w:r w:rsidRPr="00EC7CFD">
        <w:rPr>
          <w:rFonts w:ascii="Times New Roman" w:hAnsi="Times New Roman" w:cs="Times New Roman"/>
          <w:sz w:val="24"/>
          <w:szCs w:val="24"/>
        </w:rPr>
        <w:t xml:space="preserve">, both are related to bodies of synthetic apriori knowledge” (emphasis added) (p. 271). </w:t>
      </w:r>
      <w:r w:rsidR="00F25392" w:rsidRPr="00EC7CFD">
        <w:rPr>
          <w:rFonts w:ascii="Times New Roman" w:hAnsi="Times New Roman" w:cs="Times New Roman"/>
          <w:sz w:val="24"/>
          <w:szCs w:val="24"/>
        </w:rPr>
        <w:t>Indeed, Kant says:</w:t>
      </w:r>
    </w:p>
    <w:p w:rsidR="00F25392" w:rsidRPr="00EC7CFD" w:rsidRDefault="00F25392" w:rsidP="002036AD">
      <w:pPr>
        <w:pStyle w:val="NoSpacing"/>
        <w:wordWrap/>
        <w:spacing w:line="360" w:lineRule="auto"/>
        <w:rPr>
          <w:rFonts w:ascii="Times New Roman" w:hAnsi="Times New Roman" w:cs="Times New Roman"/>
          <w:sz w:val="24"/>
          <w:szCs w:val="24"/>
        </w:rPr>
      </w:pPr>
    </w:p>
    <w:p w:rsidR="00F25392" w:rsidRPr="00EC7CFD" w:rsidRDefault="00F25392" w:rsidP="00F25392">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“[I]f we remove our own subject or even only the subjective constitution of the senses in general, then all constitution, all relations of objects in space and time, indeed space and time themselves would disappear, and as appearances they cannot exist in themselves, but only in us” (Kant, 1998, p. 185).</w:t>
      </w:r>
    </w:p>
    <w:p w:rsidR="00F25392" w:rsidRPr="00EC7CFD" w:rsidRDefault="00F25392" w:rsidP="002036AD">
      <w:pPr>
        <w:pStyle w:val="NoSpacing"/>
        <w:wordWrap/>
        <w:spacing w:line="360" w:lineRule="auto"/>
        <w:rPr>
          <w:rFonts w:ascii="Times New Roman" w:hAnsi="Times New Roman" w:cs="Times New Roman"/>
          <w:sz w:val="24"/>
          <w:szCs w:val="24"/>
        </w:rPr>
      </w:pPr>
    </w:p>
    <w:p w:rsidR="00415381" w:rsidRPr="00EC7CFD" w:rsidRDefault="00C65CCA" w:rsidP="00415381">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In other words, space and time as well as </w:t>
      </w:r>
      <w:r w:rsidR="00F25392" w:rsidRPr="00EC7CFD">
        <w:rPr>
          <w:rFonts w:ascii="Times New Roman" w:hAnsi="Times New Roman" w:cs="Times New Roman"/>
          <w:sz w:val="24"/>
          <w:szCs w:val="24"/>
        </w:rPr>
        <w:t>physical objects intuited in their spatio</w:t>
      </w:r>
      <w:r w:rsidR="008A25D5" w:rsidRPr="00EC7CFD">
        <w:rPr>
          <w:rFonts w:ascii="Times New Roman" w:hAnsi="Times New Roman" w:cs="Times New Roman"/>
          <w:sz w:val="24"/>
          <w:szCs w:val="24"/>
        </w:rPr>
        <w:t>-</w:t>
      </w:r>
      <w:r w:rsidR="00F25392" w:rsidRPr="00EC7CFD">
        <w:rPr>
          <w:rFonts w:ascii="Times New Roman" w:hAnsi="Times New Roman" w:cs="Times New Roman"/>
          <w:sz w:val="24"/>
          <w:szCs w:val="24"/>
        </w:rPr>
        <w:t xml:space="preserve">temporal form are not real independently of human cognition. </w:t>
      </w:r>
      <w:r w:rsidR="00AB6988" w:rsidRPr="00EC7CFD">
        <w:rPr>
          <w:rFonts w:ascii="Times New Roman" w:hAnsi="Times New Roman" w:cs="Times New Roman"/>
          <w:sz w:val="24"/>
          <w:szCs w:val="24"/>
        </w:rPr>
        <w:t xml:space="preserve">This </w:t>
      </w:r>
      <w:r w:rsidR="00055FCC" w:rsidRPr="00EC7CFD">
        <w:rPr>
          <w:rFonts w:ascii="Times New Roman" w:hAnsi="Times New Roman" w:cs="Times New Roman"/>
          <w:sz w:val="24"/>
          <w:szCs w:val="24"/>
        </w:rPr>
        <w:t>suggests that</w:t>
      </w:r>
      <w:r w:rsidR="00AB6988" w:rsidRPr="00EC7CFD">
        <w:rPr>
          <w:rFonts w:ascii="Times New Roman" w:hAnsi="Times New Roman" w:cs="Times New Roman"/>
          <w:sz w:val="24"/>
          <w:szCs w:val="24"/>
        </w:rPr>
        <w:t xml:space="preserve"> the mathematically derived truths of natural science might not have applied before the emergence of our species. However, </w:t>
      </w:r>
      <w:r w:rsidR="00055FCC" w:rsidRPr="00EC7CFD">
        <w:rPr>
          <w:rFonts w:ascii="Times New Roman" w:hAnsi="Times New Roman" w:cs="Times New Roman"/>
          <w:sz w:val="24"/>
          <w:szCs w:val="24"/>
        </w:rPr>
        <w:t>it</w:t>
      </w:r>
      <w:r w:rsidR="00AB6988" w:rsidRPr="00EC7CFD">
        <w:rPr>
          <w:rFonts w:ascii="Times New Roman" w:hAnsi="Times New Roman" w:cs="Times New Roman"/>
          <w:sz w:val="24"/>
          <w:szCs w:val="24"/>
        </w:rPr>
        <w:t xml:space="preserve"> seems to go against our empirical “intuition” (or gut feelings). For instance, </w:t>
      </w:r>
      <w:r w:rsidR="00AB6988" w:rsidRPr="00EC7CFD">
        <w:rPr>
          <w:rFonts w:ascii="Times New Roman" w:eastAsia="굴림" w:hAnsi="Times New Roman" w:cs="Times New Roman"/>
          <w:kern w:val="0"/>
          <w:sz w:val="24"/>
          <w:szCs w:val="24"/>
        </w:rPr>
        <w:t>Žižek</w:t>
      </w:r>
      <w:r w:rsidR="00AB6988" w:rsidRPr="00EC7CFD">
        <w:rPr>
          <w:rFonts w:ascii="Times New Roman" w:hAnsi="Times New Roman" w:cs="Times New Roman"/>
          <w:sz w:val="24"/>
          <w:szCs w:val="24"/>
        </w:rPr>
        <w:t xml:space="preserve"> (2012) asks, “[I]s a dinosaur fossil proof that dinosaurs existed on Earth independently of any human observer, whether empirical or transcendental? If we can imagine transposing ourselves into the pre-historical past, would we encounter dinosaurs the way we reconstruct them today?” (p. 647). This question may be addressed in a simple way. In transcendental philosophy, it i</w:t>
      </w:r>
      <w:r w:rsidR="00415381" w:rsidRPr="00EC7CFD">
        <w:rPr>
          <w:rFonts w:ascii="Times New Roman" w:hAnsi="Times New Roman" w:cs="Times New Roman"/>
          <w:sz w:val="24"/>
          <w:szCs w:val="24"/>
        </w:rPr>
        <w:t>s non</w:t>
      </w:r>
      <w:r w:rsidR="00AB6988" w:rsidRPr="00EC7CFD">
        <w:rPr>
          <w:rFonts w:ascii="Times New Roman" w:hAnsi="Times New Roman" w:cs="Times New Roman"/>
          <w:sz w:val="24"/>
          <w:szCs w:val="24"/>
        </w:rPr>
        <w:t xml:space="preserve">sensical to ask what would have happened before human beings, because there were no cognitive agents who had intuitions of </w:t>
      </w:r>
      <w:r w:rsidR="008A25D5" w:rsidRPr="00EC7CFD">
        <w:rPr>
          <w:rFonts w:ascii="Times New Roman" w:hAnsi="Times New Roman" w:cs="Times New Roman"/>
          <w:sz w:val="24"/>
          <w:szCs w:val="24"/>
        </w:rPr>
        <w:t>space and time</w:t>
      </w:r>
      <w:r w:rsidR="00AB6988" w:rsidRPr="00EC7CFD">
        <w:rPr>
          <w:rFonts w:ascii="Times New Roman" w:hAnsi="Times New Roman" w:cs="Times New Roman"/>
          <w:sz w:val="24"/>
          <w:szCs w:val="24"/>
        </w:rPr>
        <w:t xml:space="preserve">. </w:t>
      </w:r>
      <w:r w:rsidR="00415381" w:rsidRPr="00EC7CFD">
        <w:rPr>
          <w:rFonts w:ascii="Times New Roman" w:hAnsi="Times New Roman" w:cs="Times New Roman"/>
          <w:sz w:val="24"/>
          <w:szCs w:val="24"/>
        </w:rPr>
        <w:t xml:space="preserve">Similarly, Hanna (2001) notes: “If creatures minded like us had not existed, then purely logically speaking something might still have existed, but the assertion that it did exist would have been at the very least empirically meaningless and without a truth value” (p. 105). </w:t>
      </w:r>
    </w:p>
    <w:p w:rsidR="00415381" w:rsidRPr="00EC7CFD" w:rsidRDefault="00415381"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In other words, it is meaningless to ask what happened “before” the human species, because time is meaningful only from a transcendental subject’s perspective. However, Meillassoux (2008) is not satisfied. He asks, “</w:t>
      </w:r>
      <w:r w:rsidRPr="00EC7CFD">
        <w:rPr>
          <w:rFonts w:ascii="Times New Roman" w:hAnsi="Times New Roman" w:cs="Times New Roman"/>
          <w:i/>
          <w:sz w:val="24"/>
          <w:szCs w:val="24"/>
        </w:rPr>
        <w:t>what is</w:t>
      </w:r>
      <w:r w:rsidRPr="00EC7CFD">
        <w:rPr>
          <w:rFonts w:ascii="Times New Roman" w:hAnsi="Times New Roman" w:cs="Times New Roman"/>
          <w:sz w:val="24"/>
          <w:szCs w:val="24"/>
        </w:rPr>
        <w:t xml:space="preserve"> </w:t>
      </w:r>
      <w:r w:rsidRPr="00EC7CFD">
        <w:rPr>
          <w:rFonts w:ascii="Times New Roman" w:hAnsi="Times New Roman" w:cs="Times New Roman"/>
          <w:i/>
          <w:sz w:val="24"/>
          <w:szCs w:val="24"/>
        </w:rPr>
        <w:t>it</w:t>
      </w:r>
      <w:r w:rsidRPr="00EC7CFD">
        <w:rPr>
          <w:rFonts w:ascii="Times New Roman" w:hAnsi="Times New Roman" w:cs="Times New Roman"/>
          <w:sz w:val="24"/>
          <w:szCs w:val="24"/>
        </w:rPr>
        <w:t xml:space="preserve"> exactly astrophysicists, geologists, or paleontologists are talking about when they discuss the age of the universe, the date of the accretion of the earth, the date of the appearance of pre-human species, or the date of the emergence of humanity itself? How are we to grasp the meaning of scientific statements bearing explicitly upon a manifestation of the world that is posited as anterior to the </w:t>
      </w:r>
      <w:r w:rsidRPr="00EC7CFD">
        <w:rPr>
          <w:rFonts w:ascii="Times New Roman" w:hAnsi="Times New Roman" w:cs="Times New Roman"/>
          <w:sz w:val="24"/>
          <w:szCs w:val="24"/>
        </w:rPr>
        <w:lastRenderedPageBreak/>
        <w:t xml:space="preserve">emergence of thought and even of life -- </w:t>
      </w:r>
      <w:r w:rsidRPr="00EC7CFD">
        <w:rPr>
          <w:rFonts w:ascii="Times New Roman" w:hAnsi="Times New Roman" w:cs="Times New Roman"/>
          <w:i/>
          <w:sz w:val="24"/>
          <w:szCs w:val="24"/>
        </w:rPr>
        <w:t>posited, that is, as anterior to every form of human relation to the world</w:t>
      </w:r>
      <w:r w:rsidRPr="00EC7CFD">
        <w:rPr>
          <w:rFonts w:ascii="Times New Roman" w:hAnsi="Times New Roman" w:cs="Times New Roman"/>
          <w:sz w:val="24"/>
          <w:szCs w:val="24"/>
        </w:rPr>
        <w:t xml:space="preserve">?” (pp. 9-10). </w:t>
      </w:r>
    </w:p>
    <w:p w:rsidR="00AB6988" w:rsidRPr="00EC7CFD" w:rsidRDefault="00AB6988" w:rsidP="002036AD">
      <w:pPr>
        <w:pStyle w:val="NoSpacing"/>
        <w:wordWrap/>
        <w:spacing w:line="360" w:lineRule="auto"/>
        <w:rPr>
          <w:rFonts w:ascii="Times New Roman" w:hAnsi="Times New Roman" w:cs="Times New Roman"/>
          <w:sz w:val="24"/>
          <w:szCs w:val="24"/>
        </w:rPr>
      </w:pPr>
    </w:p>
    <w:p w:rsidR="008712BB"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To answer the question, we can try assuming the legitimacy of establishing a viewpoint held by a </w:t>
      </w:r>
      <w:r w:rsidRPr="00EC7CFD">
        <w:rPr>
          <w:rFonts w:ascii="Times New Roman" w:hAnsi="Times New Roman" w:cs="Times New Roman"/>
          <w:i/>
          <w:sz w:val="24"/>
          <w:szCs w:val="24"/>
        </w:rPr>
        <w:t>hypothetical</w:t>
      </w:r>
      <w:r w:rsidRPr="00EC7CFD">
        <w:rPr>
          <w:rFonts w:ascii="Times New Roman" w:hAnsi="Times New Roman" w:cs="Times New Roman"/>
          <w:sz w:val="24"/>
          <w:szCs w:val="24"/>
        </w:rPr>
        <w:t xml:space="preserve"> transcendental subject “before” humans came into existence. </w:t>
      </w:r>
      <w:r w:rsidR="00415381" w:rsidRPr="00EC7CFD">
        <w:rPr>
          <w:rFonts w:ascii="Times New Roman" w:hAnsi="Times New Roman" w:cs="Times New Roman"/>
          <w:sz w:val="24"/>
          <w:szCs w:val="24"/>
        </w:rPr>
        <w:t xml:space="preserve">This assumption is </w:t>
      </w:r>
      <w:r w:rsidR="00055FCC" w:rsidRPr="00EC7CFD">
        <w:rPr>
          <w:rFonts w:ascii="Times New Roman" w:hAnsi="Times New Roman" w:cs="Times New Roman"/>
          <w:sz w:val="24"/>
          <w:szCs w:val="24"/>
        </w:rPr>
        <w:t>necessary</w:t>
      </w:r>
      <w:r w:rsidR="00415381" w:rsidRPr="00EC7CFD">
        <w:rPr>
          <w:rFonts w:ascii="Times New Roman" w:hAnsi="Times New Roman" w:cs="Times New Roman"/>
          <w:sz w:val="24"/>
          <w:szCs w:val="24"/>
        </w:rPr>
        <w:t xml:space="preserve"> when considering that the “thought that something might have existed even if we had not already presupposes the cognitive capacities of creatures minded like us” (Hanna, 2001, p. 105).</w:t>
      </w:r>
      <w:r w:rsidR="008712BB" w:rsidRPr="00EC7CFD">
        <w:rPr>
          <w:rFonts w:ascii="Times New Roman" w:hAnsi="Times New Roman" w:cs="Times New Roman"/>
          <w:sz w:val="24"/>
          <w:szCs w:val="24"/>
        </w:rPr>
        <w:t xml:space="preserve"> </w:t>
      </w:r>
      <w:r w:rsidR="00055FCC" w:rsidRPr="00EC7CFD">
        <w:rPr>
          <w:rFonts w:ascii="Times New Roman" w:hAnsi="Times New Roman" w:cs="Times New Roman"/>
          <w:sz w:val="24"/>
          <w:szCs w:val="24"/>
        </w:rPr>
        <w:t>B</w:t>
      </w:r>
      <w:r w:rsidR="008712BB" w:rsidRPr="00EC7CFD">
        <w:rPr>
          <w:rFonts w:ascii="Times New Roman" w:hAnsi="Times New Roman" w:cs="Times New Roman"/>
          <w:sz w:val="24"/>
          <w:szCs w:val="24"/>
        </w:rPr>
        <w:t>y introducing the hypothetical subject,</w:t>
      </w:r>
      <w:r w:rsidRPr="00EC7CFD">
        <w:rPr>
          <w:rFonts w:ascii="Times New Roman" w:hAnsi="Times New Roman" w:cs="Times New Roman"/>
          <w:sz w:val="24"/>
          <w:szCs w:val="24"/>
        </w:rPr>
        <w:t xml:space="preserve"> we might be able to retain the idea that the world in the “pre-historical past” might have existed as it could be perceived by humans. So, to answer </w:t>
      </w:r>
      <w:r w:rsidRPr="00EC7CFD">
        <w:rPr>
          <w:rFonts w:ascii="Times New Roman" w:eastAsia="굴림" w:hAnsi="Times New Roman" w:cs="Times New Roman"/>
          <w:kern w:val="0"/>
          <w:sz w:val="24"/>
          <w:szCs w:val="24"/>
        </w:rPr>
        <w:t>Žižek’s</w:t>
      </w:r>
      <w:r w:rsidRPr="00EC7CFD">
        <w:rPr>
          <w:rFonts w:ascii="Times New Roman" w:hAnsi="Times New Roman" w:cs="Times New Roman"/>
          <w:sz w:val="24"/>
          <w:szCs w:val="24"/>
        </w:rPr>
        <w:t xml:space="preserve"> question, yes, we would be able to discover dinosaurs as speculated today if we time-traveled into the past. However, this scenario cannot escape from bringing in the idea that time might be transcendentally real, as we should assume that the world had been perceived through “virtual” intuition</w:t>
      </w:r>
      <w:r w:rsidR="00BE5108" w:rsidRPr="00EC7CFD">
        <w:rPr>
          <w:rFonts w:ascii="Times New Roman" w:hAnsi="Times New Roman" w:cs="Times New Roman"/>
          <w:sz w:val="24"/>
          <w:szCs w:val="24"/>
        </w:rPr>
        <w:t>s</w:t>
      </w:r>
      <w:r w:rsidRPr="00EC7CFD">
        <w:rPr>
          <w:rFonts w:ascii="Times New Roman" w:hAnsi="Times New Roman" w:cs="Times New Roman"/>
          <w:sz w:val="24"/>
          <w:szCs w:val="24"/>
        </w:rPr>
        <w:t xml:space="preserve"> of </w:t>
      </w:r>
      <w:r w:rsidR="00BE5108" w:rsidRPr="00EC7CFD">
        <w:rPr>
          <w:rFonts w:ascii="Times New Roman" w:hAnsi="Times New Roman" w:cs="Times New Roman"/>
          <w:sz w:val="24"/>
          <w:szCs w:val="24"/>
        </w:rPr>
        <w:t xml:space="preserve">space and </w:t>
      </w:r>
      <w:r w:rsidRPr="00EC7CFD">
        <w:rPr>
          <w:rFonts w:ascii="Times New Roman" w:hAnsi="Times New Roman" w:cs="Times New Roman"/>
          <w:sz w:val="24"/>
          <w:szCs w:val="24"/>
        </w:rPr>
        <w:t xml:space="preserve">time. But this conflicts with orthodox transcendental philosophy. Yet, adhering to the existing doctrines of transcendentalism may not satisfy our growing sense that scientific realism deserves more consideration, if not full acceptance. </w:t>
      </w:r>
    </w:p>
    <w:p w:rsidR="008712BB" w:rsidRPr="00EC7CFD" w:rsidRDefault="008712BB"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To reconcile between Kantianism and scientism, we must redefine the noumenal realm </w:t>
      </w:r>
      <w:r w:rsidR="00375586" w:rsidRPr="00EC7CFD">
        <w:rPr>
          <w:rFonts w:ascii="Times New Roman" w:hAnsi="Times New Roman" w:cs="Times New Roman"/>
          <w:sz w:val="24"/>
          <w:szCs w:val="24"/>
        </w:rPr>
        <w:t xml:space="preserve">by incorporating </w:t>
      </w:r>
      <w:r w:rsidR="00BE5108" w:rsidRPr="00EC7CFD">
        <w:rPr>
          <w:rFonts w:ascii="Times New Roman" w:hAnsi="Times New Roman" w:cs="Times New Roman"/>
          <w:sz w:val="24"/>
          <w:szCs w:val="24"/>
        </w:rPr>
        <w:t>our intuitions. This redefinition can involve introducing the hypothetical transcendental subject. If th</w:t>
      </w:r>
      <w:r w:rsidR="00A70CB6" w:rsidRPr="00EC7CFD">
        <w:rPr>
          <w:rFonts w:ascii="Times New Roman" w:hAnsi="Times New Roman" w:cs="Times New Roman"/>
          <w:sz w:val="24"/>
          <w:szCs w:val="24"/>
        </w:rPr>
        <w:t xml:space="preserve">is existence </w:t>
      </w:r>
      <w:r w:rsidR="00BE5108" w:rsidRPr="00EC7CFD">
        <w:rPr>
          <w:rFonts w:ascii="Times New Roman" w:hAnsi="Times New Roman" w:cs="Times New Roman"/>
          <w:sz w:val="24"/>
          <w:szCs w:val="24"/>
        </w:rPr>
        <w:t>can be justified, there is no reason to not suppose that the noumenal realm shares a certain spatio</w:t>
      </w:r>
      <w:r w:rsidR="008A25D5" w:rsidRPr="00EC7CFD">
        <w:rPr>
          <w:rFonts w:ascii="Times New Roman" w:hAnsi="Times New Roman" w:cs="Times New Roman"/>
          <w:sz w:val="24"/>
          <w:szCs w:val="24"/>
        </w:rPr>
        <w:t>-</w:t>
      </w:r>
      <w:r w:rsidR="00BE5108" w:rsidRPr="00EC7CFD">
        <w:rPr>
          <w:rFonts w:ascii="Times New Roman" w:hAnsi="Times New Roman" w:cs="Times New Roman"/>
          <w:sz w:val="24"/>
          <w:szCs w:val="24"/>
        </w:rPr>
        <w:t>temporal structure with our consciousness.</w:t>
      </w:r>
      <w:r w:rsidR="00F84C3E" w:rsidRPr="00EC7CFD">
        <w:rPr>
          <w:rFonts w:ascii="Times New Roman" w:hAnsi="Times New Roman" w:cs="Times New Roman"/>
          <w:sz w:val="24"/>
          <w:szCs w:val="24"/>
        </w:rPr>
        <w:t xml:space="preserve"> </w:t>
      </w:r>
      <w:r w:rsidR="00055FCC" w:rsidRPr="00EC7CFD">
        <w:rPr>
          <w:rFonts w:ascii="Times New Roman" w:hAnsi="Times New Roman" w:cs="Times New Roman"/>
          <w:sz w:val="24"/>
          <w:szCs w:val="24"/>
        </w:rPr>
        <w:t xml:space="preserve">This issue will be explored through a Hegelian framework in the next section. </w:t>
      </w:r>
      <w:r w:rsidR="00465CED" w:rsidRPr="00EC7CFD">
        <w:rPr>
          <w:rFonts w:ascii="Times New Roman" w:hAnsi="Times New Roman" w:cs="Times New Roman"/>
          <w:sz w:val="24"/>
          <w:szCs w:val="24"/>
        </w:rPr>
        <w:t xml:space="preserve"> </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b/>
          <w:sz w:val="24"/>
          <w:szCs w:val="24"/>
        </w:rPr>
      </w:pPr>
      <w:r w:rsidRPr="00EC7CFD">
        <w:rPr>
          <w:rFonts w:ascii="Times New Roman" w:hAnsi="Times New Roman" w:cs="Times New Roman"/>
          <w:b/>
          <w:sz w:val="24"/>
          <w:szCs w:val="24"/>
        </w:rPr>
        <w:t xml:space="preserve">5. </w:t>
      </w:r>
      <w:r w:rsidR="00465CED" w:rsidRPr="00EC7CFD">
        <w:rPr>
          <w:rFonts w:ascii="Times New Roman" w:hAnsi="Times New Roman" w:cs="Times New Roman"/>
          <w:b/>
          <w:sz w:val="24"/>
          <w:szCs w:val="24"/>
        </w:rPr>
        <w:t xml:space="preserve">Hegel’s </w:t>
      </w:r>
      <w:r w:rsidRPr="00EC7CFD">
        <w:rPr>
          <w:rFonts w:ascii="Times New Roman" w:hAnsi="Times New Roman" w:cs="Times New Roman"/>
          <w:b/>
          <w:sz w:val="24"/>
          <w:szCs w:val="24"/>
        </w:rPr>
        <w:t xml:space="preserve">Absolute </w:t>
      </w:r>
      <w:r w:rsidR="00F84C3E" w:rsidRPr="00EC7CFD">
        <w:rPr>
          <w:rFonts w:ascii="Times New Roman" w:hAnsi="Times New Roman" w:cs="Times New Roman"/>
          <w:b/>
          <w:sz w:val="24"/>
          <w:szCs w:val="24"/>
        </w:rPr>
        <w:t>Idea</w:t>
      </w:r>
      <w:r w:rsidRPr="00EC7CFD">
        <w:rPr>
          <w:rFonts w:ascii="Times New Roman" w:hAnsi="Times New Roman" w:cs="Times New Roman"/>
          <w:b/>
          <w:sz w:val="24"/>
          <w:szCs w:val="24"/>
        </w:rPr>
        <w:t xml:space="preserve"> as Alternative</w:t>
      </w:r>
      <w:r w:rsidR="00CD0B3A" w:rsidRPr="00EC7CFD">
        <w:rPr>
          <w:rFonts w:ascii="Times New Roman" w:hAnsi="Times New Roman" w:cs="Times New Roman"/>
          <w:b/>
          <w:sz w:val="24"/>
          <w:szCs w:val="24"/>
        </w:rPr>
        <w:t xml:space="preserve"> to Noumenon</w:t>
      </w:r>
    </w:p>
    <w:p w:rsidR="00465CED" w:rsidRPr="00EC7CFD" w:rsidRDefault="00465CED" w:rsidP="002036AD">
      <w:pPr>
        <w:pStyle w:val="NoSpacing"/>
        <w:wordWrap/>
        <w:spacing w:line="360" w:lineRule="auto"/>
        <w:jc w:val="left"/>
        <w:rPr>
          <w:rFonts w:ascii="Times New Roman" w:hAnsi="Times New Roman" w:cs="Times New Roman"/>
          <w:sz w:val="24"/>
          <w:szCs w:val="24"/>
        </w:rPr>
      </w:pPr>
      <w:r w:rsidRPr="00EC7CFD">
        <w:rPr>
          <w:rFonts w:ascii="Times New Roman" w:hAnsi="Times New Roman" w:cs="Times New Roman"/>
          <w:sz w:val="24"/>
          <w:szCs w:val="24"/>
        </w:rPr>
        <w:t xml:space="preserve">“[E]ternity is not before or after time, not before the creation of the world, nor when it perishes; rather is eternity the absolute present, the Now, without before and after. The world is created, is now being created, and has eternally been created; … Creating is the activity of the </w:t>
      </w:r>
      <w:r w:rsidRPr="00EC7CFD">
        <w:rPr>
          <w:rFonts w:ascii="Times New Roman" w:hAnsi="Times New Roman" w:cs="Times New Roman"/>
          <w:i/>
          <w:sz w:val="24"/>
          <w:szCs w:val="24"/>
        </w:rPr>
        <w:t>absolute Idea</w:t>
      </w:r>
      <w:r w:rsidRPr="00EC7CFD">
        <w:rPr>
          <w:rFonts w:ascii="Times New Roman" w:hAnsi="Times New Roman" w:cs="Times New Roman"/>
          <w:sz w:val="24"/>
          <w:szCs w:val="24"/>
        </w:rPr>
        <w:t xml:space="preserve">; … the true universal is the Idea, which … is eternal. The finite, however, is temporal” (emphasis added) (Hegel, 2004, 15). </w:t>
      </w:r>
    </w:p>
    <w:p w:rsidR="00465CED" w:rsidRPr="00EC7CFD" w:rsidRDefault="00465CED" w:rsidP="002036AD">
      <w:pPr>
        <w:pStyle w:val="NoSpacing"/>
        <w:wordWrap/>
        <w:spacing w:line="360" w:lineRule="auto"/>
        <w:jc w:val="left"/>
        <w:rPr>
          <w:rFonts w:ascii="Times New Roman" w:hAnsi="Times New Roman" w:cs="Times New Roman"/>
          <w:sz w:val="24"/>
          <w:szCs w:val="24"/>
        </w:rPr>
      </w:pPr>
    </w:p>
    <w:p w:rsidR="00465CED" w:rsidRPr="00EC7CFD" w:rsidRDefault="00465CED" w:rsidP="002036AD">
      <w:pPr>
        <w:pStyle w:val="NoSpacing"/>
        <w:wordWrap/>
        <w:spacing w:line="360" w:lineRule="auto"/>
        <w:jc w:val="left"/>
        <w:rPr>
          <w:rFonts w:ascii="Times New Roman" w:hAnsi="Times New Roman" w:cs="Times New Roman"/>
          <w:sz w:val="24"/>
          <w:szCs w:val="24"/>
        </w:rPr>
      </w:pPr>
      <w:r w:rsidRPr="00EC7CFD">
        <w:rPr>
          <w:rFonts w:ascii="Times New Roman" w:hAnsi="Times New Roman" w:cs="Times New Roman"/>
          <w:sz w:val="24"/>
          <w:szCs w:val="24"/>
        </w:rPr>
        <w:t xml:space="preserve">Judging from Hegel’s text, the </w:t>
      </w:r>
      <w:r w:rsidR="00F17DBB" w:rsidRPr="00EC7CFD">
        <w:rPr>
          <w:rFonts w:ascii="Times New Roman" w:hAnsi="Times New Roman" w:cs="Times New Roman"/>
          <w:sz w:val="24"/>
          <w:szCs w:val="24"/>
        </w:rPr>
        <w:t>“</w:t>
      </w:r>
      <w:r w:rsidRPr="00EC7CFD">
        <w:rPr>
          <w:rFonts w:ascii="Times New Roman" w:hAnsi="Times New Roman" w:cs="Times New Roman"/>
          <w:sz w:val="24"/>
          <w:szCs w:val="24"/>
        </w:rPr>
        <w:t>absolute Idea</w:t>
      </w:r>
      <w:r w:rsidR="00F17DBB" w:rsidRPr="00EC7CFD">
        <w:rPr>
          <w:rFonts w:ascii="Times New Roman" w:hAnsi="Times New Roman" w:cs="Times New Roman"/>
          <w:sz w:val="24"/>
          <w:szCs w:val="24"/>
        </w:rPr>
        <w:t>” (or simply “Idea”)</w:t>
      </w:r>
      <w:r w:rsidRPr="00EC7CFD">
        <w:rPr>
          <w:rFonts w:ascii="Times New Roman" w:hAnsi="Times New Roman" w:cs="Times New Roman"/>
          <w:sz w:val="24"/>
          <w:szCs w:val="24"/>
        </w:rPr>
        <w:t xml:space="preserve"> can be described as </w:t>
      </w:r>
      <w:r w:rsidR="00F17DBB" w:rsidRPr="00EC7CFD">
        <w:rPr>
          <w:rFonts w:ascii="Times New Roman" w:hAnsi="Times New Roman" w:cs="Times New Roman"/>
          <w:i/>
          <w:sz w:val="24"/>
          <w:szCs w:val="24"/>
        </w:rPr>
        <w:t>super-</w:t>
      </w:r>
      <w:r w:rsidRPr="00EC7CFD">
        <w:rPr>
          <w:rFonts w:ascii="Times New Roman" w:hAnsi="Times New Roman" w:cs="Times New Roman"/>
          <w:i/>
          <w:sz w:val="24"/>
          <w:szCs w:val="24"/>
        </w:rPr>
        <w:t>temporal</w:t>
      </w:r>
      <w:r w:rsidRPr="00EC7CFD">
        <w:rPr>
          <w:rFonts w:ascii="Times New Roman" w:hAnsi="Times New Roman" w:cs="Times New Roman"/>
          <w:sz w:val="24"/>
          <w:szCs w:val="24"/>
        </w:rPr>
        <w:t xml:space="preserve">. </w:t>
      </w:r>
      <w:r w:rsidR="00750757" w:rsidRPr="00EC7CFD">
        <w:rPr>
          <w:rFonts w:ascii="Times New Roman" w:hAnsi="Times New Roman" w:cs="Times New Roman"/>
          <w:sz w:val="24"/>
          <w:szCs w:val="24"/>
        </w:rPr>
        <w:t>A</w:t>
      </w:r>
      <w:r w:rsidRPr="00EC7CFD">
        <w:rPr>
          <w:rFonts w:ascii="Times New Roman" w:hAnsi="Times New Roman" w:cs="Times New Roman"/>
          <w:sz w:val="24"/>
          <w:szCs w:val="24"/>
        </w:rPr>
        <w:t xml:space="preserve"> finite human consciousness</w:t>
      </w:r>
      <w:r w:rsidR="003D3976" w:rsidRPr="00EC7CFD">
        <w:rPr>
          <w:rFonts w:ascii="Times New Roman" w:hAnsi="Times New Roman" w:cs="Times New Roman"/>
          <w:sz w:val="24"/>
          <w:szCs w:val="24"/>
        </w:rPr>
        <w:t>, which is marked by its temporality,</w:t>
      </w:r>
      <w:r w:rsidRPr="00EC7CFD">
        <w:rPr>
          <w:rFonts w:ascii="Times New Roman" w:hAnsi="Times New Roman" w:cs="Times New Roman"/>
          <w:sz w:val="24"/>
          <w:szCs w:val="24"/>
        </w:rPr>
        <w:t xml:space="preserve"> </w:t>
      </w:r>
      <w:r w:rsidR="00750757" w:rsidRPr="00EC7CFD">
        <w:rPr>
          <w:rFonts w:ascii="Times New Roman" w:hAnsi="Times New Roman" w:cs="Times New Roman"/>
          <w:sz w:val="24"/>
          <w:szCs w:val="24"/>
        </w:rPr>
        <w:t>can only detect</w:t>
      </w:r>
      <w:r w:rsidRPr="00EC7CFD">
        <w:rPr>
          <w:rFonts w:ascii="Times New Roman" w:hAnsi="Times New Roman" w:cs="Times New Roman"/>
          <w:sz w:val="24"/>
          <w:szCs w:val="24"/>
        </w:rPr>
        <w:t xml:space="preserve"> contradictions </w:t>
      </w:r>
      <w:r w:rsidR="003D3976" w:rsidRPr="00EC7CFD">
        <w:rPr>
          <w:rFonts w:ascii="Times New Roman" w:hAnsi="Times New Roman" w:cs="Times New Roman"/>
          <w:sz w:val="24"/>
          <w:szCs w:val="24"/>
        </w:rPr>
        <w:t xml:space="preserve">when </w:t>
      </w:r>
      <w:r w:rsidR="00750757" w:rsidRPr="00EC7CFD">
        <w:rPr>
          <w:rFonts w:ascii="Times New Roman" w:hAnsi="Times New Roman" w:cs="Times New Roman"/>
          <w:sz w:val="24"/>
          <w:szCs w:val="24"/>
        </w:rPr>
        <w:t>trying to comprehend</w:t>
      </w:r>
      <w:r w:rsidRPr="00EC7CFD">
        <w:rPr>
          <w:rFonts w:ascii="Times New Roman" w:hAnsi="Times New Roman" w:cs="Times New Roman"/>
          <w:sz w:val="24"/>
          <w:szCs w:val="24"/>
        </w:rPr>
        <w:t xml:space="preserve"> the origin of the </w:t>
      </w:r>
      <w:r w:rsidR="00750757" w:rsidRPr="00EC7CFD">
        <w:rPr>
          <w:rFonts w:ascii="Times New Roman" w:hAnsi="Times New Roman" w:cs="Times New Roman"/>
          <w:sz w:val="24"/>
          <w:szCs w:val="24"/>
        </w:rPr>
        <w:t xml:space="preserve">world. This is evident in Kant’s </w:t>
      </w:r>
      <w:r w:rsidR="00750757" w:rsidRPr="00EC7CFD">
        <w:rPr>
          <w:rFonts w:ascii="Times New Roman" w:hAnsi="Times New Roman" w:cs="Times New Roman"/>
          <w:sz w:val="24"/>
          <w:szCs w:val="24"/>
        </w:rPr>
        <w:lastRenderedPageBreak/>
        <w:t>first antinomy.</w:t>
      </w:r>
      <w:r w:rsidR="00750757" w:rsidRPr="00EC7CFD">
        <w:rPr>
          <w:rStyle w:val="FootnoteReference"/>
          <w:rFonts w:ascii="Times New Roman" w:hAnsi="Times New Roman" w:cs="Times New Roman"/>
          <w:sz w:val="24"/>
          <w:szCs w:val="24"/>
        </w:rPr>
        <w:footnoteReference w:id="10"/>
      </w:r>
      <w:r w:rsidR="00750757" w:rsidRPr="00EC7CFD">
        <w:rPr>
          <w:rFonts w:ascii="Times New Roman" w:hAnsi="Times New Roman" w:cs="Times New Roman"/>
          <w:sz w:val="24"/>
          <w:szCs w:val="24"/>
        </w:rPr>
        <w:t xml:space="preserve"> </w:t>
      </w:r>
      <w:r w:rsidR="003D3976" w:rsidRPr="00EC7CFD">
        <w:rPr>
          <w:rFonts w:ascii="Times New Roman" w:hAnsi="Times New Roman" w:cs="Times New Roman"/>
          <w:sz w:val="24"/>
          <w:szCs w:val="24"/>
        </w:rPr>
        <w:t xml:space="preserve">Meanwhile, no contradiction is seen from the standpoint </w:t>
      </w:r>
      <w:r w:rsidR="00F17DBB" w:rsidRPr="00EC7CFD">
        <w:rPr>
          <w:rFonts w:ascii="Times New Roman" w:hAnsi="Times New Roman" w:cs="Times New Roman"/>
          <w:sz w:val="24"/>
          <w:szCs w:val="24"/>
        </w:rPr>
        <w:t>located in</w:t>
      </w:r>
      <w:r w:rsidR="003D3976" w:rsidRPr="00EC7CFD">
        <w:rPr>
          <w:rFonts w:ascii="Times New Roman" w:hAnsi="Times New Roman" w:cs="Times New Roman"/>
          <w:sz w:val="24"/>
          <w:szCs w:val="24"/>
        </w:rPr>
        <w:t xml:space="preserve"> the Idea</w:t>
      </w:r>
      <w:r w:rsidR="007A543A" w:rsidRPr="00EC7CFD">
        <w:rPr>
          <w:rFonts w:ascii="Times New Roman" w:hAnsi="Times New Roman" w:cs="Times New Roman"/>
          <w:sz w:val="24"/>
          <w:szCs w:val="24"/>
        </w:rPr>
        <w:t xml:space="preserve">, because it transcends our </w:t>
      </w:r>
      <w:r w:rsidR="007A543A" w:rsidRPr="00EC7CFD">
        <w:rPr>
          <w:rFonts w:ascii="Times New Roman" w:hAnsi="Times New Roman" w:cs="Times New Roman"/>
          <w:i/>
          <w:sz w:val="24"/>
          <w:szCs w:val="24"/>
        </w:rPr>
        <w:t>temporal</w:t>
      </w:r>
      <w:r w:rsidR="007A543A" w:rsidRPr="00EC7CFD">
        <w:rPr>
          <w:rFonts w:ascii="Times New Roman" w:hAnsi="Times New Roman" w:cs="Times New Roman"/>
          <w:sz w:val="24"/>
          <w:szCs w:val="24"/>
        </w:rPr>
        <w:t xml:space="preserve"> realm.</w:t>
      </w:r>
      <w:r w:rsidR="003D3976" w:rsidRPr="00EC7CFD">
        <w:rPr>
          <w:rFonts w:ascii="Times New Roman" w:hAnsi="Times New Roman" w:cs="Times New Roman"/>
          <w:sz w:val="24"/>
          <w:szCs w:val="24"/>
        </w:rPr>
        <w:t xml:space="preserve"> </w:t>
      </w:r>
      <w:r w:rsidR="00F17DBB" w:rsidRPr="00EC7CFD">
        <w:rPr>
          <w:rFonts w:ascii="Times New Roman" w:hAnsi="Times New Roman" w:cs="Times New Roman"/>
          <w:sz w:val="24"/>
          <w:szCs w:val="24"/>
        </w:rPr>
        <w:t xml:space="preserve">While we cannot experience the “before” and “after” at the same time, they can be seen simultaneously from “the absolute present.” </w:t>
      </w:r>
      <w:r w:rsidR="00FD7C61" w:rsidRPr="00EC7CFD">
        <w:rPr>
          <w:rFonts w:ascii="Times New Roman" w:hAnsi="Times New Roman" w:cs="Times New Roman"/>
          <w:sz w:val="24"/>
          <w:szCs w:val="24"/>
        </w:rPr>
        <w:t>The</w:t>
      </w:r>
      <w:r w:rsidR="003D3976" w:rsidRPr="00EC7CFD">
        <w:rPr>
          <w:rFonts w:ascii="Times New Roman" w:hAnsi="Times New Roman" w:cs="Times New Roman"/>
          <w:sz w:val="24"/>
          <w:szCs w:val="24"/>
        </w:rPr>
        <w:t xml:space="preserve"> Idea can </w:t>
      </w:r>
      <w:r w:rsidR="002036AD" w:rsidRPr="00EC7CFD">
        <w:rPr>
          <w:rFonts w:ascii="Times New Roman" w:hAnsi="Times New Roman" w:cs="Times New Roman"/>
          <w:sz w:val="24"/>
          <w:szCs w:val="24"/>
        </w:rPr>
        <w:t>be viewed as</w:t>
      </w:r>
      <w:r w:rsidR="003D3976" w:rsidRPr="00EC7CFD">
        <w:rPr>
          <w:rFonts w:ascii="Times New Roman" w:hAnsi="Times New Roman" w:cs="Times New Roman"/>
          <w:sz w:val="24"/>
          <w:szCs w:val="24"/>
        </w:rPr>
        <w:t xml:space="preserve"> Hegel’s </w:t>
      </w:r>
      <w:r w:rsidR="00F17DBB" w:rsidRPr="00EC7CFD">
        <w:rPr>
          <w:rFonts w:ascii="Times New Roman" w:hAnsi="Times New Roman" w:cs="Times New Roman"/>
          <w:sz w:val="24"/>
          <w:szCs w:val="24"/>
        </w:rPr>
        <w:t xml:space="preserve">counterpart to </w:t>
      </w:r>
      <w:r w:rsidR="00055FCC" w:rsidRPr="00EC7CFD">
        <w:rPr>
          <w:rFonts w:ascii="Times New Roman" w:hAnsi="Times New Roman" w:cs="Times New Roman"/>
          <w:sz w:val="24"/>
          <w:szCs w:val="24"/>
        </w:rPr>
        <w:t>Kant’s “positive noumenon</w:t>
      </w:r>
      <w:r w:rsidR="00F17DBB" w:rsidRPr="00EC7CFD">
        <w:rPr>
          <w:rFonts w:ascii="Times New Roman" w:hAnsi="Times New Roman" w:cs="Times New Roman"/>
          <w:sz w:val="24"/>
          <w:szCs w:val="24"/>
        </w:rPr>
        <w:t>.</w:t>
      </w:r>
      <w:r w:rsidR="00FD7C61" w:rsidRPr="00EC7CFD">
        <w:rPr>
          <w:rStyle w:val="FootnoteReference"/>
          <w:rFonts w:ascii="Times New Roman" w:hAnsi="Times New Roman" w:cs="Times New Roman"/>
          <w:sz w:val="24"/>
          <w:szCs w:val="24"/>
        </w:rPr>
        <w:footnoteReference w:id="11"/>
      </w:r>
      <w:r w:rsidR="00F17DBB" w:rsidRPr="00EC7CFD">
        <w:rPr>
          <w:rFonts w:ascii="Times New Roman" w:hAnsi="Times New Roman" w:cs="Times New Roman"/>
          <w:sz w:val="24"/>
          <w:szCs w:val="24"/>
        </w:rPr>
        <w:t xml:space="preserve"> Then, how could the super-</w:t>
      </w:r>
      <w:r w:rsidR="003D3976" w:rsidRPr="00EC7CFD">
        <w:rPr>
          <w:rFonts w:ascii="Times New Roman" w:hAnsi="Times New Roman" w:cs="Times New Roman"/>
          <w:sz w:val="24"/>
          <w:szCs w:val="24"/>
        </w:rPr>
        <w:t xml:space="preserve">temporal Idea create </w:t>
      </w:r>
      <w:r w:rsidR="0004155F" w:rsidRPr="00EC7CFD">
        <w:rPr>
          <w:rFonts w:ascii="Times New Roman" w:hAnsi="Times New Roman" w:cs="Times New Roman"/>
          <w:sz w:val="24"/>
          <w:szCs w:val="24"/>
        </w:rPr>
        <w:t>a phenomenal world</w:t>
      </w:r>
      <w:r w:rsidR="000C410E" w:rsidRPr="00EC7CFD">
        <w:rPr>
          <w:rFonts w:ascii="Times New Roman" w:hAnsi="Times New Roman" w:cs="Times New Roman"/>
          <w:sz w:val="24"/>
          <w:szCs w:val="24"/>
        </w:rPr>
        <w:t xml:space="preserve"> (or “Nature”)</w:t>
      </w:r>
      <w:r w:rsidR="003D3976" w:rsidRPr="00EC7CFD">
        <w:rPr>
          <w:rFonts w:ascii="Times New Roman" w:hAnsi="Times New Roman" w:cs="Times New Roman"/>
          <w:sz w:val="24"/>
          <w:szCs w:val="24"/>
        </w:rPr>
        <w:t xml:space="preserve"> for </w:t>
      </w:r>
      <w:r w:rsidR="000C410E" w:rsidRPr="00EC7CFD">
        <w:rPr>
          <w:rFonts w:ascii="Times New Roman" w:hAnsi="Times New Roman" w:cs="Times New Roman"/>
          <w:sz w:val="24"/>
          <w:szCs w:val="24"/>
        </w:rPr>
        <w:t>the hypothetical transcendental subject?</w:t>
      </w:r>
      <w:r w:rsidR="00C2590A" w:rsidRPr="00EC7CFD">
        <w:rPr>
          <w:rFonts w:ascii="Times New Roman" w:hAnsi="Times New Roman" w:cs="Times New Roman"/>
          <w:sz w:val="24"/>
          <w:szCs w:val="24"/>
        </w:rPr>
        <w:t xml:space="preserve"> The answer lies in the dialectic formula: thesis-antithesis-synthesis. According to Hegel, “Nature” is “the negative of the Idea” (Hegel, 2004, p. 19). </w:t>
      </w:r>
      <w:r w:rsidR="00C817DA" w:rsidRPr="00EC7CFD">
        <w:rPr>
          <w:rFonts w:ascii="Times New Roman" w:hAnsi="Times New Roman" w:cs="Times New Roman"/>
          <w:sz w:val="24"/>
          <w:szCs w:val="24"/>
        </w:rPr>
        <w:t>More specifically</w:t>
      </w:r>
      <w:r w:rsidR="00C2590A" w:rsidRPr="00EC7CFD">
        <w:rPr>
          <w:rFonts w:ascii="Times New Roman" w:hAnsi="Times New Roman" w:cs="Times New Roman"/>
          <w:sz w:val="24"/>
          <w:szCs w:val="24"/>
        </w:rPr>
        <w:t xml:space="preserve">, Nature is </w:t>
      </w:r>
      <w:r w:rsidR="00FA13E1" w:rsidRPr="00EC7CFD">
        <w:rPr>
          <w:rFonts w:ascii="Times New Roman" w:hAnsi="Times New Roman" w:cs="Times New Roman"/>
          <w:sz w:val="24"/>
          <w:szCs w:val="24"/>
        </w:rPr>
        <w:t xml:space="preserve">an externalized form of </w:t>
      </w:r>
      <w:r w:rsidR="009333B6" w:rsidRPr="00EC7CFD">
        <w:rPr>
          <w:rFonts w:ascii="Times New Roman" w:hAnsi="Times New Roman" w:cs="Times New Roman"/>
          <w:sz w:val="24"/>
          <w:szCs w:val="24"/>
        </w:rPr>
        <w:t>the Idea</w:t>
      </w:r>
      <w:r w:rsidR="00FA13E1" w:rsidRPr="00EC7CFD">
        <w:rPr>
          <w:rFonts w:ascii="Times New Roman" w:hAnsi="Times New Roman" w:cs="Times New Roman"/>
          <w:sz w:val="24"/>
          <w:szCs w:val="24"/>
        </w:rPr>
        <w:t xml:space="preserve"> as its antithesis</w:t>
      </w:r>
      <w:r w:rsidR="00C2590A" w:rsidRPr="00EC7CFD">
        <w:rPr>
          <w:rFonts w:ascii="Times New Roman" w:hAnsi="Times New Roman" w:cs="Times New Roman"/>
          <w:sz w:val="24"/>
          <w:szCs w:val="24"/>
        </w:rPr>
        <w:t>. Then what is the synthesis</w:t>
      </w:r>
      <w:r w:rsidR="009062CB" w:rsidRPr="00EC7CFD">
        <w:rPr>
          <w:rFonts w:ascii="Times New Roman" w:hAnsi="Times New Roman" w:cs="Times New Roman"/>
          <w:sz w:val="24"/>
          <w:szCs w:val="24"/>
        </w:rPr>
        <w:t xml:space="preserve"> of the Idea and Nature</w:t>
      </w:r>
      <w:r w:rsidR="00C2590A" w:rsidRPr="00EC7CFD">
        <w:rPr>
          <w:rFonts w:ascii="Times New Roman" w:hAnsi="Times New Roman" w:cs="Times New Roman"/>
          <w:sz w:val="24"/>
          <w:szCs w:val="24"/>
        </w:rPr>
        <w:t>? It is</w:t>
      </w:r>
      <w:r w:rsidR="000C410E" w:rsidRPr="00EC7CFD">
        <w:rPr>
          <w:rFonts w:ascii="Times New Roman" w:hAnsi="Times New Roman" w:cs="Times New Roman"/>
          <w:sz w:val="24"/>
          <w:szCs w:val="24"/>
        </w:rPr>
        <w:t xml:space="preserve"> the Absolute Spirit (or simply “Spirit”</w:t>
      </w:r>
      <w:r w:rsidR="009062CB" w:rsidRPr="00EC7CFD">
        <w:rPr>
          <w:rFonts w:ascii="Times New Roman" w:hAnsi="Times New Roman" w:cs="Times New Roman"/>
          <w:sz w:val="24"/>
          <w:szCs w:val="24"/>
        </w:rPr>
        <w:t>), which</w:t>
      </w:r>
      <w:r w:rsidR="00FA13E1" w:rsidRPr="00EC7CFD">
        <w:rPr>
          <w:rFonts w:ascii="Times New Roman" w:hAnsi="Times New Roman" w:cs="Times New Roman"/>
          <w:sz w:val="24"/>
          <w:szCs w:val="24"/>
        </w:rPr>
        <w:t xml:space="preserve"> is the full realization and self-manifestation of the Idea. </w:t>
      </w:r>
      <w:r w:rsidR="00FA2165" w:rsidRPr="00EC7CFD">
        <w:rPr>
          <w:rFonts w:ascii="Times New Roman" w:hAnsi="Times New Roman" w:cs="Times New Roman"/>
          <w:sz w:val="24"/>
          <w:szCs w:val="24"/>
        </w:rPr>
        <w:t>Hegel says:</w:t>
      </w:r>
    </w:p>
    <w:p w:rsidR="00465CED" w:rsidRPr="00EC7CFD" w:rsidRDefault="00465CED" w:rsidP="002036AD">
      <w:pPr>
        <w:pStyle w:val="NoSpacing"/>
        <w:wordWrap/>
        <w:spacing w:line="360" w:lineRule="auto"/>
        <w:rPr>
          <w:rFonts w:ascii="Times New Roman" w:hAnsi="Times New Roman" w:cs="Times New Roman"/>
          <w:sz w:val="24"/>
          <w:szCs w:val="24"/>
        </w:rPr>
      </w:pPr>
      <w:bookmarkStart w:id="1" w:name="_Hlk176007211"/>
    </w:p>
    <w:p w:rsidR="00E80759" w:rsidRPr="00EC7CFD" w:rsidRDefault="00F17DBB"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“Absolute Spirit implies eternal self-identical existence that is transformed to another and knows this to be itself; the unchangeable, which is unchangeable in as far as it always, from being something different, returns into itself. It signifies the sceptical movement of consciousness, but in such a form that the transient objective element at the same time remains permanent, or in its permanence has the signification of self-consciousness” (Hegel, 1894, p. 377).</w:t>
      </w:r>
    </w:p>
    <w:bookmarkEnd w:id="1"/>
    <w:p w:rsidR="00E80759" w:rsidRPr="00EC7CFD" w:rsidRDefault="00E80759"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This somewhat abstruse explanation can be interpreted as follows. While achieving absolute self-identity throughout eternity, the Spirit</w:t>
      </w:r>
      <w:r w:rsidR="00776786" w:rsidRPr="00EC7CFD">
        <w:rPr>
          <w:rFonts w:ascii="Times New Roman" w:hAnsi="Times New Roman" w:cs="Times New Roman"/>
          <w:sz w:val="24"/>
          <w:szCs w:val="24"/>
        </w:rPr>
        <w:t xml:space="preserve"> </w:t>
      </w:r>
      <w:r w:rsidRPr="00EC7CFD">
        <w:rPr>
          <w:rFonts w:ascii="Times New Roman" w:hAnsi="Times New Roman" w:cs="Times New Roman"/>
          <w:sz w:val="24"/>
          <w:szCs w:val="24"/>
        </w:rPr>
        <w:t xml:space="preserve">can also transition into something else and yet identify itself with this </w:t>
      </w:r>
      <w:r w:rsidR="00AE0A00" w:rsidRPr="00EC7CFD">
        <w:rPr>
          <w:rFonts w:ascii="Times New Roman" w:hAnsi="Times New Roman" w:cs="Times New Roman"/>
          <w:sz w:val="24"/>
          <w:szCs w:val="24"/>
        </w:rPr>
        <w:t>something</w:t>
      </w:r>
      <w:r w:rsidRPr="00EC7CFD">
        <w:rPr>
          <w:rFonts w:ascii="Times New Roman" w:hAnsi="Times New Roman" w:cs="Times New Roman"/>
          <w:sz w:val="24"/>
          <w:szCs w:val="24"/>
        </w:rPr>
        <w:t>. It is also unchangeable in that it perennially (“unchangeably”) returns to itself after the transition. Moreover, it represents the speculative movement</w:t>
      </w:r>
      <w:r w:rsidRPr="00EC7CFD">
        <w:rPr>
          <w:rStyle w:val="FootnoteReference"/>
          <w:rFonts w:ascii="Times New Roman" w:hAnsi="Times New Roman" w:cs="Times New Roman"/>
          <w:sz w:val="24"/>
          <w:szCs w:val="24"/>
        </w:rPr>
        <w:footnoteReference w:id="12"/>
      </w:r>
      <w:r w:rsidRPr="00EC7CFD">
        <w:rPr>
          <w:rFonts w:ascii="Times New Roman" w:hAnsi="Times New Roman" w:cs="Times New Roman"/>
          <w:sz w:val="24"/>
          <w:szCs w:val="24"/>
        </w:rPr>
        <w:t xml:space="preserve"> of consciousness (which can be partially shared by finite consciousness). Specifically, from the Spirit’s perspective, objective reality, which appears transient to finite consciousness, appears permanent. </w:t>
      </w:r>
      <w:r w:rsidR="00165F63" w:rsidRPr="00EC7CFD">
        <w:rPr>
          <w:rFonts w:ascii="Times New Roman" w:hAnsi="Times New Roman" w:cs="Times New Roman"/>
          <w:sz w:val="24"/>
          <w:szCs w:val="24"/>
        </w:rPr>
        <w:t>C</w:t>
      </w:r>
      <w:r w:rsidR="00857BE4" w:rsidRPr="00EC7CFD">
        <w:rPr>
          <w:rFonts w:ascii="Times New Roman" w:hAnsi="Times New Roman" w:cs="Times New Roman"/>
          <w:sz w:val="24"/>
          <w:szCs w:val="24"/>
        </w:rPr>
        <w:t xml:space="preserve">ompare this with our finite consciousness. From our standpoint, the sense of “now” persists only for a short time. Throughout this temporal expanse, we are quite certain we are the same persons that we are. Although the exact neural </w:t>
      </w:r>
      <w:r w:rsidR="00857BE4" w:rsidRPr="00EC7CFD">
        <w:rPr>
          <w:rFonts w:ascii="Times New Roman" w:hAnsi="Times New Roman" w:cs="Times New Roman"/>
          <w:sz w:val="24"/>
          <w:szCs w:val="24"/>
        </w:rPr>
        <w:lastRenderedPageBreak/>
        <w:t xml:space="preserve">state of our consciousness at the beginning of this time must differ from that at the end of this time, we maintain </w:t>
      </w:r>
      <w:r w:rsidR="00FA2165" w:rsidRPr="00EC7CFD">
        <w:rPr>
          <w:rFonts w:ascii="Times New Roman" w:hAnsi="Times New Roman" w:cs="Times New Roman"/>
          <w:sz w:val="24"/>
          <w:szCs w:val="24"/>
        </w:rPr>
        <w:t>a sense of continuity</w:t>
      </w:r>
      <w:r w:rsidR="00857BE4" w:rsidRPr="00EC7CFD">
        <w:rPr>
          <w:rFonts w:ascii="Times New Roman" w:hAnsi="Times New Roman" w:cs="Times New Roman"/>
          <w:sz w:val="24"/>
          <w:szCs w:val="24"/>
        </w:rPr>
        <w:t xml:space="preserve"> throughout. However, the Spirit differs from our finite consciousness in that it retains this sense of </w:t>
      </w:r>
      <w:r w:rsidR="00C817DA" w:rsidRPr="00EC7CFD">
        <w:rPr>
          <w:rFonts w:ascii="Times New Roman" w:hAnsi="Times New Roman" w:cs="Times New Roman"/>
          <w:sz w:val="24"/>
          <w:szCs w:val="24"/>
        </w:rPr>
        <w:t>“now”</w:t>
      </w:r>
      <w:r w:rsidR="00857BE4" w:rsidRPr="00EC7CFD">
        <w:rPr>
          <w:rFonts w:ascii="Times New Roman" w:hAnsi="Times New Roman" w:cs="Times New Roman"/>
          <w:sz w:val="24"/>
          <w:szCs w:val="24"/>
        </w:rPr>
        <w:t xml:space="preserve"> throughout eternity. Therefore, its activity can be said to be </w:t>
      </w:r>
      <w:r w:rsidR="00857BE4" w:rsidRPr="00EC7CFD">
        <w:rPr>
          <w:rFonts w:ascii="Times New Roman" w:hAnsi="Times New Roman" w:cs="Times New Roman"/>
          <w:i/>
          <w:sz w:val="24"/>
          <w:szCs w:val="24"/>
        </w:rPr>
        <w:t>pan-temporal</w:t>
      </w:r>
      <w:r w:rsidR="00857BE4" w:rsidRPr="00EC7CFD">
        <w:rPr>
          <w:rFonts w:ascii="Times New Roman" w:hAnsi="Times New Roman" w:cs="Times New Roman"/>
          <w:sz w:val="24"/>
          <w:szCs w:val="24"/>
        </w:rPr>
        <w:t>.</w:t>
      </w:r>
    </w:p>
    <w:p w:rsidR="00776786" w:rsidRPr="00EC7CFD" w:rsidRDefault="00776786" w:rsidP="002036AD">
      <w:pPr>
        <w:pStyle w:val="NoSpacing"/>
        <w:wordWrap/>
        <w:spacing w:line="360" w:lineRule="auto"/>
        <w:rPr>
          <w:rFonts w:ascii="Times New Roman" w:hAnsi="Times New Roman" w:cs="Times New Roman"/>
          <w:sz w:val="24"/>
          <w:szCs w:val="24"/>
        </w:rPr>
      </w:pPr>
    </w:p>
    <w:p w:rsidR="008A25D5" w:rsidRPr="00EC7CFD" w:rsidRDefault="00AB6988" w:rsidP="00366D6C">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Adopting this principle, we can connect between the temporal dimension of our realm and the higher source</w:t>
      </w:r>
      <w:r w:rsidR="00BD2835" w:rsidRPr="00EC7CFD">
        <w:rPr>
          <w:rFonts w:ascii="Times New Roman" w:hAnsi="Times New Roman" w:cs="Times New Roman"/>
          <w:sz w:val="24"/>
          <w:szCs w:val="24"/>
        </w:rPr>
        <w:t xml:space="preserve"> of all things</w:t>
      </w:r>
      <w:r w:rsidR="0004155F" w:rsidRPr="00EC7CFD">
        <w:rPr>
          <w:rFonts w:ascii="Times New Roman" w:hAnsi="Times New Roman" w:cs="Times New Roman"/>
          <w:sz w:val="24"/>
          <w:szCs w:val="24"/>
        </w:rPr>
        <w:t xml:space="preserve"> (i.e., the Idea)</w:t>
      </w:r>
      <w:r w:rsidR="00BD2835" w:rsidRPr="00EC7CFD">
        <w:rPr>
          <w:rFonts w:ascii="Times New Roman" w:hAnsi="Times New Roman" w:cs="Times New Roman"/>
          <w:sz w:val="24"/>
          <w:szCs w:val="24"/>
        </w:rPr>
        <w:t xml:space="preserve">. Specifically, we </w:t>
      </w:r>
      <w:r w:rsidR="0004155F" w:rsidRPr="00EC7CFD">
        <w:rPr>
          <w:rFonts w:ascii="Times New Roman" w:hAnsi="Times New Roman" w:cs="Times New Roman"/>
          <w:sz w:val="24"/>
          <w:szCs w:val="24"/>
        </w:rPr>
        <w:t>can argue that Nature (i.e., the universe)</w:t>
      </w:r>
      <w:r w:rsidR="00BD2835" w:rsidRPr="00EC7CFD">
        <w:rPr>
          <w:rFonts w:ascii="Times New Roman" w:hAnsi="Times New Roman" w:cs="Times New Roman"/>
          <w:sz w:val="24"/>
          <w:szCs w:val="24"/>
        </w:rPr>
        <w:t xml:space="preserve"> and the Spirit</w:t>
      </w:r>
      <w:r w:rsidR="0004155F" w:rsidRPr="00EC7CFD">
        <w:rPr>
          <w:rFonts w:ascii="Times New Roman" w:hAnsi="Times New Roman" w:cs="Times New Roman"/>
          <w:sz w:val="24"/>
          <w:szCs w:val="24"/>
        </w:rPr>
        <w:t xml:space="preserve"> (which we are a part of)</w:t>
      </w:r>
      <w:r w:rsidR="00BD2835" w:rsidRPr="00EC7CFD">
        <w:rPr>
          <w:rFonts w:ascii="Times New Roman" w:hAnsi="Times New Roman" w:cs="Times New Roman"/>
          <w:sz w:val="24"/>
          <w:szCs w:val="24"/>
        </w:rPr>
        <w:t xml:space="preserve"> </w:t>
      </w:r>
      <w:r w:rsidR="007D2D77" w:rsidRPr="00EC7CFD">
        <w:rPr>
          <w:rFonts w:ascii="Times New Roman" w:hAnsi="Times New Roman" w:cs="Times New Roman"/>
          <w:sz w:val="24"/>
          <w:szCs w:val="24"/>
        </w:rPr>
        <w:t>share a particular relationship with time</w:t>
      </w:r>
      <w:r w:rsidRPr="00EC7CFD">
        <w:rPr>
          <w:rFonts w:ascii="Times New Roman" w:hAnsi="Times New Roman" w:cs="Times New Roman"/>
          <w:sz w:val="24"/>
          <w:szCs w:val="24"/>
        </w:rPr>
        <w:t xml:space="preserve">. </w:t>
      </w:r>
      <w:r w:rsidR="008A25D5" w:rsidRPr="00EC7CFD">
        <w:rPr>
          <w:rFonts w:ascii="Times New Roman" w:hAnsi="Times New Roman" w:cs="Times New Roman"/>
          <w:sz w:val="24"/>
          <w:szCs w:val="24"/>
        </w:rPr>
        <w:t xml:space="preserve">Under </w:t>
      </w:r>
      <w:r w:rsidR="0072416D" w:rsidRPr="00EC7CFD">
        <w:rPr>
          <w:rFonts w:ascii="Times New Roman" w:hAnsi="Times New Roman" w:cs="Times New Roman"/>
          <w:sz w:val="24"/>
          <w:szCs w:val="24"/>
        </w:rPr>
        <w:t>this</w:t>
      </w:r>
      <w:r w:rsidR="008A25D5" w:rsidRPr="00EC7CFD">
        <w:rPr>
          <w:rFonts w:ascii="Times New Roman" w:hAnsi="Times New Roman" w:cs="Times New Roman"/>
          <w:sz w:val="24"/>
          <w:szCs w:val="24"/>
        </w:rPr>
        <w:t xml:space="preserve"> scheme, space and time can be treated as more “real” than they were under the Kantian scheme. This suggests that mathematics can connect with reality because it is partially embedded within </w:t>
      </w:r>
      <w:r w:rsidR="00213CE6" w:rsidRPr="00EC7CFD">
        <w:rPr>
          <w:rFonts w:ascii="Times New Roman" w:hAnsi="Times New Roman" w:cs="Times New Roman"/>
          <w:sz w:val="24"/>
          <w:szCs w:val="24"/>
        </w:rPr>
        <w:t>reality</w:t>
      </w:r>
      <w:r w:rsidR="008A25D5" w:rsidRPr="00EC7CFD">
        <w:rPr>
          <w:rFonts w:ascii="Times New Roman" w:hAnsi="Times New Roman" w:cs="Times New Roman"/>
          <w:sz w:val="24"/>
          <w:szCs w:val="24"/>
        </w:rPr>
        <w:t xml:space="preserve">. As such, </w:t>
      </w:r>
      <w:r w:rsidR="009E6350" w:rsidRPr="00EC7CFD">
        <w:rPr>
          <w:rFonts w:ascii="Times New Roman" w:hAnsi="Times New Roman" w:cs="Times New Roman"/>
          <w:sz w:val="24"/>
          <w:szCs w:val="24"/>
        </w:rPr>
        <w:t xml:space="preserve">Hegel’s </w:t>
      </w:r>
      <w:r w:rsidR="008A25D5" w:rsidRPr="00EC7CFD">
        <w:rPr>
          <w:rFonts w:ascii="Times New Roman" w:hAnsi="Times New Roman" w:cs="Times New Roman"/>
          <w:sz w:val="24"/>
          <w:szCs w:val="24"/>
        </w:rPr>
        <w:t xml:space="preserve">speculative philosophy bridges between the Kantian construction of reality and contemporary scientific endeavors. </w:t>
      </w:r>
      <w:r w:rsidR="00366D6C" w:rsidRPr="00EC7CFD">
        <w:rPr>
          <w:rFonts w:ascii="Times New Roman" w:hAnsi="Times New Roman" w:cs="Times New Roman"/>
          <w:sz w:val="24"/>
          <w:szCs w:val="24"/>
        </w:rPr>
        <w:t xml:space="preserve">Based on this renewed understanding, we can </w:t>
      </w:r>
      <w:r w:rsidR="00DA3A27" w:rsidRPr="00EC7CFD">
        <w:rPr>
          <w:rFonts w:ascii="Times New Roman" w:hAnsi="Times New Roman" w:cs="Times New Roman"/>
          <w:sz w:val="24"/>
          <w:szCs w:val="24"/>
        </w:rPr>
        <w:t xml:space="preserve">establish a new thesis </w:t>
      </w:r>
      <w:r w:rsidR="00366D6C" w:rsidRPr="00EC7CFD">
        <w:rPr>
          <w:rFonts w:ascii="Times New Roman" w:hAnsi="Times New Roman" w:cs="Times New Roman"/>
          <w:sz w:val="24"/>
          <w:szCs w:val="24"/>
        </w:rPr>
        <w:t xml:space="preserve">for mathematics. However, before we do that, we will discuss space and time from a Hegelian perspective in the next section. </w:t>
      </w:r>
    </w:p>
    <w:p w:rsidR="00920911" w:rsidRPr="00EC7CFD" w:rsidRDefault="00920911" w:rsidP="002036AD">
      <w:pPr>
        <w:pStyle w:val="NoSpacing"/>
        <w:wordWrap/>
        <w:spacing w:line="360" w:lineRule="auto"/>
        <w:rPr>
          <w:rFonts w:ascii="Times New Roman" w:hAnsi="Times New Roman" w:cs="Times New Roman"/>
          <w:sz w:val="24"/>
          <w:szCs w:val="24"/>
        </w:rPr>
      </w:pPr>
    </w:p>
    <w:p w:rsidR="00B12976" w:rsidRPr="00EC7CFD" w:rsidRDefault="00AB6988" w:rsidP="00920911">
      <w:pPr>
        <w:pStyle w:val="NoSpacing"/>
        <w:wordWrap/>
        <w:spacing w:line="360" w:lineRule="auto"/>
        <w:rPr>
          <w:rFonts w:ascii="Times New Roman" w:hAnsi="Times New Roman" w:cs="Times New Roman"/>
          <w:b/>
          <w:sz w:val="24"/>
          <w:szCs w:val="24"/>
        </w:rPr>
      </w:pPr>
      <w:r w:rsidRPr="00EC7CFD">
        <w:rPr>
          <w:rFonts w:ascii="Times New Roman" w:hAnsi="Times New Roman" w:cs="Times New Roman"/>
          <w:b/>
          <w:sz w:val="24"/>
          <w:szCs w:val="24"/>
        </w:rPr>
        <w:t xml:space="preserve">6. </w:t>
      </w:r>
      <w:r w:rsidR="00920911" w:rsidRPr="00EC7CFD">
        <w:rPr>
          <w:rFonts w:ascii="Times New Roman" w:hAnsi="Times New Roman" w:cs="Times New Roman"/>
          <w:b/>
          <w:sz w:val="24"/>
          <w:szCs w:val="24"/>
        </w:rPr>
        <w:t>Hegelian Approach to Space and Time</w:t>
      </w:r>
    </w:p>
    <w:p w:rsidR="00932AD0" w:rsidRPr="00EC7CFD" w:rsidRDefault="00932AD0" w:rsidP="00B12976">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(1) Hegel on Space</w:t>
      </w:r>
    </w:p>
    <w:p w:rsidR="00366D6C" w:rsidRPr="00EC7CFD" w:rsidRDefault="00D42A24" w:rsidP="00D42A24">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“The first or immediate determination of Nature is Space, the abstract </w:t>
      </w:r>
      <w:r w:rsidRPr="00EC7CFD">
        <w:rPr>
          <w:rFonts w:ascii="Times New Roman" w:hAnsi="Times New Roman" w:cs="Times New Roman"/>
          <w:i/>
          <w:sz w:val="24"/>
          <w:szCs w:val="24"/>
        </w:rPr>
        <w:t>universality of Nature's self-externality</w:t>
      </w:r>
      <w:r w:rsidRPr="00EC7CFD">
        <w:rPr>
          <w:rFonts w:ascii="Times New Roman" w:hAnsi="Times New Roman" w:cs="Times New Roman"/>
          <w:sz w:val="24"/>
          <w:szCs w:val="24"/>
        </w:rPr>
        <w:t xml:space="preserve">, self-externality’s mediationless indifference. It is a wholly ideal </w:t>
      </w:r>
      <w:r w:rsidRPr="00EC7CFD">
        <w:rPr>
          <w:rFonts w:ascii="Times New Roman" w:hAnsi="Times New Roman" w:cs="Times New Roman"/>
          <w:i/>
          <w:sz w:val="24"/>
          <w:szCs w:val="24"/>
        </w:rPr>
        <w:t>side-by-sideness</w:t>
      </w:r>
      <w:r w:rsidRPr="00EC7CFD">
        <w:rPr>
          <w:rFonts w:ascii="Times New Roman" w:hAnsi="Times New Roman" w:cs="Times New Roman"/>
          <w:sz w:val="24"/>
          <w:szCs w:val="24"/>
        </w:rPr>
        <w:t xml:space="preserve"> because it is self-externality; and it is absolutely </w:t>
      </w:r>
      <w:r w:rsidRPr="00EC7CFD">
        <w:rPr>
          <w:rFonts w:ascii="Times New Roman" w:hAnsi="Times New Roman" w:cs="Times New Roman"/>
          <w:i/>
          <w:sz w:val="24"/>
          <w:szCs w:val="24"/>
        </w:rPr>
        <w:t>continuous</w:t>
      </w:r>
      <w:r w:rsidRPr="00EC7CFD">
        <w:rPr>
          <w:rFonts w:ascii="Times New Roman" w:hAnsi="Times New Roman" w:cs="Times New Roman"/>
          <w:sz w:val="24"/>
          <w:szCs w:val="24"/>
        </w:rPr>
        <w:t xml:space="preserve">, because this </w:t>
      </w:r>
      <w:r w:rsidRPr="00EC7CFD">
        <w:rPr>
          <w:rFonts w:ascii="Times New Roman" w:hAnsi="Times New Roman" w:cs="Times New Roman"/>
          <w:i/>
          <w:sz w:val="24"/>
          <w:szCs w:val="24"/>
        </w:rPr>
        <w:t>asunderness</w:t>
      </w:r>
      <w:r w:rsidRPr="00EC7CFD">
        <w:rPr>
          <w:rFonts w:ascii="Times New Roman" w:hAnsi="Times New Roman" w:cs="Times New Roman"/>
          <w:sz w:val="24"/>
          <w:szCs w:val="24"/>
        </w:rPr>
        <w:t xml:space="preserve"> is still quite abstract, and contains no specific difference within itself” (Hegel, 2004, p. 29-30).</w:t>
      </w:r>
    </w:p>
    <w:p w:rsidR="00366D6C" w:rsidRPr="00EC7CFD" w:rsidRDefault="00366D6C" w:rsidP="002036AD">
      <w:pPr>
        <w:pStyle w:val="NoSpacing"/>
        <w:wordWrap/>
        <w:spacing w:line="360" w:lineRule="auto"/>
        <w:rPr>
          <w:rFonts w:ascii="Times New Roman" w:hAnsi="Times New Roman" w:cs="Times New Roman"/>
          <w:sz w:val="24"/>
          <w:szCs w:val="24"/>
        </w:rPr>
      </w:pPr>
    </w:p>
    <w:p w:rsidR="00366D6C" w:rsidRPr="00EC7CFD" w:rsidRDefault="00E309D6"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Hegel’s text suggests space is the most basic and immediate way that Nature takes form. However, it is unclear how space can be regarded as the “abstract universality” of Nature’s self-externality. </w:t>
      </w:r>
      <w:r w:rsidR="00CF7444" w:rsidRPr="00EC7CFD">
        <w:rPr>
          <w:rFonts w:ascii="Times New Roman" w:hAnsi="Times New Roman" w:cs="Times New Roman"/>
          <w:sz w:val="24"/>
          <w:szCs w:val="24"/>
        </w:rPr>
        <w:t>Hegel likely would have meant that space is an externalized form of Nature.</w:t>
      </w:r>
      <w:r w:rsidR="006146D2" w:rsidRPr="00EC7CFD">
        <w:rPr>
          <w:rFonts w:ascii="Times New Roman" w:hAnsi="Times New Roman" w:cs="Times New Roman"/>
          <w:sz w:val="24"/>
          <w:szCs w:val="24"/>
        </w:rPr>
        <w:t xml:space="preserve"> But </w:t>
      </w:r>
      <w:r w:rsidRPr="00EC7CFD">
        <w:rPr>
          <w:rFonts w:ascii="Times New Roman" w:hAnsi="Times New Roman" w:cs="Times New Roman"/>
          <w:sz w:val="24"/>
          <w:szCs w:val="24"/>
        </w:rPr>
        <w:t xml:space="preserve">how could it be “abstract universality”? This </w:t>
      </w:r>
      <w:r w:rsidR="00CF7444" w:rsidRPr="00EC7CFD">
        <w:rPr>
          <w:rFonts w:ascii="Times New Roman" w:hAnsi="Times New Roman" w:cs="Times New Roman"/>
          <w:sz w:val="24"/>
          <w:szCs w:val="24"/>
        </w:rPr>
        <w:t>could suggest</w:t>
      </w:r>
      <w:r w:rsidRPr="00EC7CFD">
        <w:rPr>
          <w:rFonts w:ascii="Times New Roman" w:hAnsi="Times New Roman" w:cs="Times New Roman"/>
          <w:sz w:val="24"/>
          <w:szCs w:val="24"/>
        </w:rPr>
        <w:t xml:space="preserve"> that space is a universal concept that applies everywhere in its pure form. </w:t>
      </w:r>
      <w:r w:rsidR="00D81B8D" w:rsidRPr="00EC7CFD">
        <w:rPr>
          <w:rFonts w:ascii="Times New Roman" w:hAnsi="Times New Roman" w:cs="Times New Roman"/>
          <w:sz w:val="24"/>
          <w:szCs w:val="24"/>
        </w:rPr>
        <w:t>At the same time, it has “mediationless indifference,” meaning that space lacks internal distinctions. Moreover, space is simply a continuous “side-by-sidedness” where parts exist next to each other without any deeper mediation. Now</w:t>
      </w:r>
      <w:r w:rsidR="00CF7444" w:rsidRPr="00EC7CFD">
        <w:rPr>
          <w:rFonts w:ascii="Times New Roman" w:hAnsi="Times New Roman" w:cs="Times New Roman"/>
          <w:sz w:val="24"/>
          <w:szCs w:val="24"/>
        </w:rPr>
        <w:t>,</w:t>
      </w:r>
      <w:r w:rsidR="00D81B8D" w:rsidRPr="00EC7CFD">
        <w:rPr>
          <w:rFonts w:ascii="Times New Roman" w:hAnsi="Times New Roman" w:cs="Times New Roman"/>
          <w:sz w:val="24"/>
          <w:szCs w:val="24"/>
        </w:rPr>
        <w:t xml:space="preserve"> let us examine what Hegel says about time.</w:t>
      </w:r>
    </w:p>
    <w:p w:rsidR="00932AD0" w:rsidRPr="00EC7CFD" w:rsidRDefault="00932AD0" w:rsidP="002036AD">
      <w:pPr>
        <w:pStyle w:val="NoSpacing"/>
        <w:wordWrap/>
        <w:spacing w:line="360" w:lineRule="auto"/>
        <w:rPr>
          <w:rFonts w:ascii="Times New Roman" w:hAnsi="Times New Roman" w:cs="Times New Roman"/>
          <w:sz w:val="24"/>
          <w:szCs w:val="24"/>
        </w:rPr>
      </w:pPr>
    </w:p>
    <w:p w:rsidR="00366D6C" w:rsidRPr="00EC7CFD" w:rsidRDefault="00932AD0"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(2) Hegel on Time</w:t>
      </w:r>
    </w:p>
    <w:p w:rsidR="00E309D6" w:rsidRPr="00EC7CFD" w:rsidRDefault="00D81B8D" w:rsidP="00D81B8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lastRenderedPageBreak/>
        <w:t>“Time, as the negative unity of self-externality, is similarly an out-and-out abstract, ideal being. It is that being which, inasmuch as it is, is not, and inasmuch as it is not, is: it is Becoming directly</w:t>
      </w:r>
      <w:r w:rsidR="005C4815">
        <w:rPr>
          <w:rFonts w:ascii="Times New Roman" w:hAnsi="Times New Roman" w:cs="Times New Roman" w:hint="eastAsia"/>
          <w:sz w:val="24"/>
          <w:szCs w:val="24"/>
        </w:rPr>
        <w:t xml:space="preserve"> </w:t>
      </w:r>
      <w:r w:rsidRPr="00EC7CFD">
        <w:rPr>
          <w:rFonts w:ascii="Times New Roman" w:hAnsi="Times New Roman" w:cs="Times New Roman"/>
          <w:sz w:val="24"/>
          <w:szCs w:val="24"/>
        </w:rPr>
        <w:t>intuited; this means that differences, which admittedly are purely momentary, i.e. directly self-sublating, are determined as external, i.e. as external to themselves” (</w:t>
      </w:r>
      <w:r w:rsidR="004F75B1" w:rsidRPr="00EC7CFD">
        <w:rPr>
          <w:rFonts w:ascii="Times New Roman" w:hAnsi="Times New Roman" w:cs="Times New Roman"/>
          <w:sz w:val="24"/>
          <w:szCs w:val="24"/>
        </w:rPr>
        <w:t xml:space="preserve">Hegel, 2004, </w:t>
      </w:r>
      <w:r w:rsidRPr="00EC7CFD">
        <w:rPr>
          <w:rFonts w:ascii="Times New Roman" w:hAnsi="Times New Roman" w:cs="Times New Roman"/>
          <w:sz w:val="24"/>
          <w:szCs w:val="24"/>
        </w:rPr>
        <w:t xml:space="preserve">p. 34). </w:t>
      </w:r>
    </w:p>
    <w:p w:rsidR="00E309D6" w:rsidRPr="00EC7CFD" w:rsidRDefault="00E309D6" w:rsidP="002036AD">
      <w:pPr>
        <w:pStyle w:val="NoSpacing"/>
        <w:wordWrap/>
        <w:spacing w:line="360" w:lineRule="auto"/>
        <w:rPr>
          <w:rFonts w:ascii="Times New Roman" w:hAnsi="Times New Roman" w:cs="Times New Roman"/>
          <w:sz w:val="24"/>
          <w:szCs w:val="24"/>
        </w:rPr>
      </w:pPr>
    </w:p>
    <w:p w:rsidR="00970D5F" w:rsidRPr="00EC7CFD" w:rsidRDefault="00CF7444"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The “negative unity of self-externality” likely indicates that time is the antithesis of space. However, even as time exists, simultaneously it does not exist. Or even as time does not exist, it exists. </w:t>
      </w:r>
      <w:r w:rsidR="005A6E2F">
        <w:rPr>
          <w:rFonts w:ascii="Times New Roman" w:hAnsi="Times New Roman" w:cs="Times New Roman" w:hint="eastAsia"/>
          <w:sz w:val="24"/>
          <w:szCs w:val="24"/>
        </w:rPr>
        <w:t xml:space="preserve">Here, Hegel seems to anticipate dialetheism. Further, </w:t>
      </w:r>
      <w:r w:rsidRPr="00EC7CFD">
        <w:rPr>
          <w:rFonts w:ascii="Times New Roman" w:hAnsi="Times New Roman" w:cs="Times New Roman"/>
          <w:sz w:val="24"/>
          <w:szCs w:val="24"/>
        </w:rPr>
        <w:t>“</w:t>
      </w:r>
      <w:r w:rsidR="005A6E2F">
        <w:rPr>
          <w:rFonts w:ascii="Times New Roman" w:hAnsi="Times New Roman" w:cs="Times New Roman" w:hint="eastAsia"/>
          <w:sz w:val="24"/>
          <w:szCs w:val="24"/>
        </w:rPr>
        <w:t>[time]</w:t>
      </w:r>
      <w:r w:rsidRPr="00EC7CFD">
        <w:rPr>
          <w:rFonts w:ascii="Times New Roman" w:hAnsi="Times New Roman" w:cs="Times New Roman"/>
          <w:sz w:val="24"/>
          <w:szCs w:val="24"/>
        </w:rPr>
        <w:t xml:space="preserve"> is Becoming directly intuited.” In other words, a temporal transition is something that is immediately perceived or understood by us without reasoning or mediation. In the previous section of this paper, we contrasted the short time span of the “now” that we </w:t>
      </w:r>
      <w:r w:rsidR="004A34C4" w:rsidRPr="00EC7CFD">
        <w:rPr>
          <w:rFonts w:ascii="Times New Roman" w:hAnsi="Times New Roman" w:cs="Times New Roman"/>
          <w:sz w:val="24"/>
          <w:szCs w:val="24"/>
        </w:rPr>
        <w:t>experience</w:t>
      </w:r>
      <w:r w:rsidRPr="00EC7CFD">
        <w:rPr>
          <w:rFonts w:ascii="Times New Roman" w:hAnsi="Times New Roman" w:cs="Times New Roman"/>
          <w:sz w:val="24"/>
          <w:szCs w:val="24"/>
        </w:rPr>
        <w:t xml:space="preserve"> with the eternal time span of the “Now” occupied by the Spirit. The time discussed in the above texts pertain to the former and not the latter. </w:t>
      </w:r>
    </w:p>
    <w:p w:rsidR="00970D5F" w:rsidRPr="00EC7CFD" w:rsidRDefault="00970D5F" w:rsidP="002036AD">
      <w:pPr>
        <w:pStyle w:val="NoSpacing"/>
        <w:wordWrap/>
        <w:spacing w:line="360" w:lineRule="auto"/>
        <w:rPr>
          <w:rFonts w:ascii="Times New Roman" w:hAnsi="Times New Roman" w:cs="Times New Roman"/>
          <w:sz w:val="24"/>
          <w:szCs w:val="24"/>
        </w:rPr>
      </w:pPr>
    </w:p>
    <w:p w:rsidR="00932AD0" w:rsidRPr="00EC7CFD" w:rsidRDefault="00932AD0"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(3) Space and Time </w:t>
      </w:r>
    </w:p>
    <w:p w:rsidR="00D81B8D" w:rsidRPr="00EC7CFD" w:rsidRDefault="00932AD0"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R</w:t>
      </w:r>
      <w:r w:rsidR="00F27952" w:rsidRPr="00EC7CFD">
        <w:rPr>
          <w:rFonts w:ascii="Times New Roman" w:hAnsi="Times New Roman" w:cs="Times New Roman"/>
          <w:sz w:val="24"/>
          <w:szCs w:val="24"/>
        </w:rPr>
        <w:t>egarding the conceptual sequence of space and time, Hegel says:</w:t>
      </w:r>
    </w:p>
    <w:p w:rsidR="00CF7444" w:rsidRPr="00EC7CFD" w:rsidRDefault="00CF7444" w:rsidP="002036AD">
      <w:pPr>
        <w:pStyle w:val="NoSpacing"/>
        <w:wordWrap/>
        <w:spacing w:line="360" w:lineRule="auto"/>
        <w:rPr>
          <w:rFonts w:ascii="Times New Roman" w:hAnsi="Times New Roman" w:cs="Times New Roman"/>
          <w:sz w:val="24"/>
          <w:szCs w:val="24"/>
        </w:rPr>
      </w:pPr>
    </w:p>
    <w:p w:rsidR="0031770E" w:rsidRPr="00EC7CFD" w:rsidRDefault="004D6C30"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“The truth of space is time, and thus space becomes time; the transition to time is not made subjectively by us, but made by space itself. In pictorial thought, space and time are taken to be quite separate: we have space and </w:t>
      </w:r>
      <w:r w:rsidRPr="00EC7CFD">
        <w:rPr>
          <w:rFonts w:ascii="Times New Roman" w:hAnsi="Times New Roman" w:cs="Times New Roman"/>
          <w:i/>
          <w:sz w:val="24"/>
          <w:szCs w:val="24"/>
        </w:rPr>
        <w:t>also</w:t>
      </w:r>
      <w:r w:rsidRPr="00EC7CFD">
        <w:rPr>
          <w:rFonts w:ascii="Times New Roman" w:hAnsi="Times New Roman" w:cs="Times New Roman"/>
          <w:sz w:val="24"/>
          <w:szCs w:val="24"/>
        </w:rPr>
        <w:t xml:space="preserve"> time” (</w:t>
      </w:r>
      <w:r w:rsidR="00932AD0" w:rsidRPr="00EC7CFD">
        <w:rPr>
          <w:rFonts w:ascii="Times New Roman" w:hAnsi="Times New Roman" w:cs="Times New Roman"/>
          <w:sz w:val="24"/>
          <w:szCs w:val="24"/>
        </w:rPr>
        <w:t>Hegel, 2004, p. 34).</w:t>
      </w:r>
    </w:p>
    <w:p w:rsidR="00932AD0" w:rsidRPr="00EC7CFD" w:rsidRDefault="00932AD0" w:rsidP="002036AD">
      <w:pPr>
        <w:pStyle w:val="NoSpacing"/>
        <w:wordWrap/>
        <w:spacing w:line="360" w:lineRule="auto"/>
        <w:rPr>
          <w:rFonts w:ascii="Times New Roman" w:hAnsi="Times New Roman" w:cs="Times New Roman"/>
          <w:sz w:val="24"/>
          <w:szCs w:val="24"/>
        </w:rPr>
      </w:pPr>
    </w:p>
    <w:p w:rsidR="00932AD0" w:rsidRPr="00EC7CFD" w:rsidRDefault="008C2F79"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In</w:t>
      </w:r>
      <w:r w:rsidR="00F27952" w:rsidRPr="00EC7CFD">
        <w:rPr>
          <w:rFonts w:ascii="Times New Roman" w:hAnsi="Times New Roman" w:cs="Times New Roman"/>
          <w:sz w:val="24"/>
          <w:szCs w:val="24"/>
        </w:rPr>
        <w:t xml:space="preserve"> the previous section, we saw</w:t>
      </w:r>
      <w:r w:rsidR="00920911" w:rsidRPr="00EC7CFD">
        <w:rPr>
          <w:rFonts w:ascii="Times New Roman" w:hAnsi="Times New Roman" w:cs="Times New Roman"/>
          <w:sz w:val="24"/>
          <w:szCs w:val="24"/>
        </w:rPr>
        <w:t xml:space="preserve"> how the phenomenal world (“Nature”) came into being through the thread of dialectics within a temporal hierarchy: Super-temporal – pan-temporal – temporal. Does this contradict what Hegel said</w:t>
      </w:r>
      <w:r w:rsidR="00F27952" w:rsidRPr="00EC7CFD">
        <w:rPr>
          <w:rFonts w:ascii="Times New Roman" w:hAnsi="Times New Roman" w:cs="Times New Roman"/>
          <w:sz w:val="24"/>
          <w:szCs w:val="24"/>
        </w:rPr>
        <w:t xml:space="preserve"> above</w:t>
      </w:r>
      <w:r w:rsidR="00920911" w:rsidRPr="00EC7CFD">
        <w:rPr>
          <w:rFonts w:ascii="Times New Roman" w:hAnsi="Times New Roman" w:cs="Times New Roman"/>
          <w:sz w:val="24"/>
          <w:szCs w:val="24"/>
        </w:rPr>
        <w:t xml:space="preserve">? No. </w:t>
      </w:r>
      <w:r w:rsidRPr="00EC7CFD">
        <w:rPr>
          <w:rFonts w:ascii="Times New Roman" w:hAnsi="Times New Roman" w:cs="Times New Roman"/>
          <w:sz w:val="24"/>
          <w:szCs w:val="24"/>
        </w:rPr>
        <w:t>Again, the “time”</w:t>
      </w:r>
      <w:r w:rsidR="00920911" w:rsidRPr="00EC7CFD">
        <w:rPr>
          <w:rFonts w:ascii="Times New Roman" w:hAnsi="Times New Roman" w:cs="Times New Roman"/>
          <w:sz w:val="24"/>
          <w:szCs w:val="24"/>
        </w:rPr>
        <w:t xml:space="preserve"> in Hegel’s remarks relates to our phenomenal realm. Thus, there is no inconsistency.</w:t>
      </w:r>
      <w:r w:rsidR="00F27952" w:rsidRPr="00EC7CFD">
        <w:rPr>
          <w:rFonts w:ascii="Times New Roman" w:hAnsi="Times New Roman" w:cs="Times New Roman"/>
          <w:sz w:val="24"/>
          <w:szCs w:val="24"/>
        </w:rPr>
        <w:t xml:space="preserve"> </w:t>
      </w:r>
    </w:p>
    <w:p w:rsidR="00932AD0" w:rsidRPr="00EC7CFD" w:rsidRDefault="00932AD0" w:rsidP="002036AD">
      <w:pPr>
        <w:pStyle w:val="NoSpacing"/>
        <w:wordWrap/>
        <w:spacing w:line="360" w:lineRule="auto"/>
        <w:rPr>
          <w:rFonts w:ascii="Times New Roman" w:hAnsi="Times New Roman" w:cs="Times New Roman"/>
          <w:sz w:val="24"/>
          <w:szCs w:val="24"/>
        </w:rPr>
      </w:pPr>
    </w:p>
    <w:p w:rsidR="00932AD0" w:rsidRPr="00EC7CFD" w:rsidRDefault="00932AD0"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(4) Motion in Space and Time </w:t>
      </w:r>
    </w:p>
    <w:p w:rsidR="00AB6988" w:rsidRPr="00EC7CFD" w:rsidRDefault="007B407B"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“In motion, space posits itself temporally and time posits itself spatially ... Motion falls into the Zenonian antinomy, insoluble if the places are isolated as points of space, and the time-moments as points of time; and the solution of the antinomy, i.e. motion, is reached only </w:t>
      </w:r>
      <w:r w:rsidRPr="00EC7CFD">
        <w:rPr>
          <w:rFonts w:ascii="Times New Roman" w:hAnsi="Times New Roman" w:cs="Times New Roman"/>
          <w:sz w:val="24"/>
          <w:szCs w:val="24"/>
        </w:rPr>
        <w:lastRenderedPageBreak/>
        <w:t>when space and time are grasped as in themselves continuous,</w:t>
      </w:r>
      <w:r w:rsidR="00BF2E5E" w:rsidRPr="00EC7CFD">
        <w:rPr>
          <w:rStyle w:val="FootnoteReference"/>
          <w:rFonts w:ascii="Times New Roman" w:hAnsi="Times New Roman" w:cs="Times New Roman"/>
          <w:sz w:val="24"/>
          <w:szCs w:val="24"/>
        </w:rPr>
        <w:footnoteReference w:id="13"/>
      </w:r>
      <w:r w:rsidRPr="00EC7CFD">
        <w:rPr>
          <w:rFonts w:ascii="Times New Roman" w:hAnsi="Times New Roman" w:cs="Times New Roman"/>
          <w:sz w:val="24"/>
          <w:szCs w:val="24"/>
        </w:rPr>
        <w:t xml:space="preserve"> and the moving body as being at once in and not in</w:t>
      </w:r>
      <w:r w:rsidR="00AA6D4E">
        <w:rPr>
          <w:rFonts w:ascii="Times New Roman" w:hAnsi="Times New Roman" w:cs="Times New Roman"/>
          <w:sz w:val="24"/>
          <w:szCs w:val="24"/>
        </w:rPr>
        <w:t xml:space="preserve"> the same place, </w:t>
      </w:r>
      <w:r w:rsidR="00AA6D4E">
        <w:rPr>
          <w:rFonts w:ascii="Times New Roman" w:hAnsi="Times New Roman" w:cs="Times New Roman" w:hint="eastAsia"/>
          <w:sz w:val="24"/>
          <w:szCs w:val="24"/>
        </w:rPr>
        <w:t>i.</w:t>
      </w:r>
      <w:r w:rsidRPr="00EC7CFD">
        <w:rPr>
          <w:rFonts w:ascii="Times New Roman" w:hAnsi="Times New Roman" w:cs="Times New Roman"/>
          <w:sz w:val="24"/>
          <w:szCs w:val="24"/>
        </w:rPr>
        <w:t>e. as being at once in another place; just as the same point of time at once is and is not, i.e. is at once another point of time” (Hegel, 2004, pp. 134-135).</w:t>
      </w:r>
    </w:p>
    <w:p w:rsidR="008C2F79" w:rsidRPr="00EC7CFD" w:rsidRDefault="008C2F79" w:rsidP="002036AD">
      <w:pPr>
        <w:pStyle w:val="NoSpacing"/>
        <w:wordWrap/>
        <w:spacing w:line="360" w:lineRule="auto"/>
        <w:rPr>
          <w:rFonts w:ascii="Times New Roman" w:hAnsi="Times New Roman" w:cs="Times New Roman"/>
          <w:sz w:val="24"/>
          <w:szCs w:val="24"/>
        </w:rPr>
      </w:pPr>
    </w:p>
    <w:p w:rsidR="00F2674C" w:rsidRPr="00EC7CFD" w:rsidRDefault="007B407B" w:rsidP="00EC4C51">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The dialectical relationship between space and time is evident in the statement that “space posits itself temporally and time posits itself spatially.” However, this relationship is explained </w:t>
      </w:r>
      <w:r w:rsidR="00756C1F" w:rsidRPr="00EC7CFD">
        <w:rPr>
          <w:rFonts w:ascii="Times New Roman" w:hAnsi="Times New Roman" w:cs="Times New Roman"/>
          <w:sz w:val="24"/>
          <w:szCs w:val="24"/>
        </w:rPr>
        <w:t>with respect to</w:t>
      </w:r>
      <w:r w:rsidRPr="00EC7CFD">
        <w:rPr>
          <w:rFonts w:ascii="Times New Roman" w:hAnsi="Times New Roman" w:cs="Times New Roman"/>
          <w:sz w:val="24"/>
          <w:szCs w:val="24"/>
        </w:rPr>
        <w:t xml:space="preserve"> </w:t>
      </w:r>
      <w:r w:rsidR="00756C1F" w:rsidRPr="00EC7CFD">
        <w:rPr>
          <w:rFonts w:ascii="Times New Roman" w:hAnsi="Times New Roman" w:cs="Times New Roman"/>
          <w:sz w:val="24"/>
          <w:szCs w:val="24"/>
        </w:rPr>
        <w:t>a moving body</w:t>
      </w:r>
      <w:r w:rsidRPr="00EC7CFD">
        <w:rPr>
          <w:rFonts w:ascii="Times New Roman" w:hAnsi="Times New Roman" w:cs="Times New Roman"/>
          <w:sz w:val="24"/>
          <w:szCs w:val="24"/>
        </w:rPr>
        <w:t xml:space="preserve">. </w:t>
      </w:r>
      <w:r w:rsidR="00CD0B3A" w:rsidRPr="00EC7CFD">
        <w:rPr>
          <w:rFonts w:ascii="Times New Roman" w:hAnsi="Times New Roman" w:cs="Times New Roman"/>
          <w:sz w:val="24"/>
          <w:szCs w:val="24"/>
        </w:rPr>
        <w:t>Under the context of motion</w:t>
      </w:r>
      <w:r w:rsidRPr="00EC7CFD">
        <w:rPr>
          <w:rFonts w:ascii="Times New Roman" w:hAnsi="Times New Roman" w:cs="Times New Roman"/>
          <w:sz w:val="24"/>
          <w:szCs w:val="24"/>
        </w:rPr>
        <w:t xml:space="preserve">, they are not isolated entities; they are interwoven. When </w:t>
      </w:r>
      <w:r w:rsidR="00F2674C" w:rsidRPr="00EC7CFD">
        <w:rPr>
          <w:rFonts w:ascii="Times New Roman" w:hAnsi="Times New Roman" w:cs="Times New Roman"/>
          <w:sz w:val="24"/>
          <w:szCs w:val="24"/>
        </w:rPr>
        <w:t>the</w:t>
      </w:r>
      <w:r w:rsidRPr="00EC7CFD">
        <w:rPr>
          <w:rFonts w:ascii="Times New Roman" w:hAnsi="Times New Roman" w:cs="Times New Roman"/>
          <w:sz w:val="24"/>
          <w:szCs w:val="24"/>
        </w:rPr>
        <w:t xml:space="preserve"> object moves, its position in space changes according to the passage of time. </w:t>
      </w:r>
      <w:r w:rsidR="00CD0B3A" w:rsidRPr="00EC7CFD">
        <w:rPr>
          <w:rFonts w:ascii="Times New Roman" w:hAnsi="Times New Roman" w:cs="Times New Roman"/>
          <w:sz w:val="24"/>
          <w:szCs w:val="24"/>
        </w:rPr>
        <w:t>This</w:t>
      </w:r>
      <w:r w:rsidRPr="00EC7CFD">
        <w:rPr>
          <w:rFonts w:ascii="Times New Roman" w:hAnsi="Times New Roman" w:cs="Times New Roman"/>
          <w:sz w:val="24"/>
          <w:szCs w:val="24"/>
        </w:rPr>
        <w:t xml:space="preserve"> temporal passage </w:t>
      </w:r>
      <w:r w:rsidR="00CD0B3A" w:rsidRPr="00EC7CFD">
        <w:rPr>
          <w:rFonts w:ascii="Times New Roman" w:hAnsi="Times New Roman" w:cs="Times New Roman"/>
          <w:sz w:val="24"/>
          <w:szCs w:val="24"/>
        </w:rPr>
        <w:t>can also be</w:t>
      </w:r>
      <w:r w:rsidRPr="00EC7CFD">
        <w:rPr>
          <w:rFonts w:ascii="Times New Roman" w:hAnsi="Times New Roman" w:cs="Times New Roman"/>
          <w:sz w:val="24"/>
          <w:szCs w:val="24"/>
        </w:rPr>
        <w:t xml:space="preserve"> delineated through </w:t>
      </w:r>
      <w:r w:rsidR="00F2674C" w:rsidRPr="00EC7CFD">
        <w:rPr>
          <w:rFonts w:ascii="Times New Roman" w:hAnsi="Times New Roman" w:cs="Times New Roman"/>
          <w:sz w:val="24"/>
          <w:szCs w:val="24"/>
        </w:rPr>
        <w:t>the object’s motion</w:t>
      </w:r>
      <w:r w:rsidRPr="00EC7CFD">
        <w:rPr>
          <w:rFonts w:ascii="Times New Roman" w:hAnsi="Times New Roman" w:cs="Times New Roman"/>
          <w:sz w:val="24"/>
          <w:szCs w:val="24"/>
        </w:rPr>
        <w:t>.</w:t>
      </w:r>
    </w:p>
    <w:p w:rsidR="00F2674C" w:rsidRPr="00EC7CFD" w:rsidRDefault="00F2674C" w:rsidP="00EC4C51">
      <w:pPr>
        <w:pStyle w:val="NoSpacing"/>
        <w:wordWrap/>
        <w:spacing w:line="360" w:lineRule="auto"/>
        <w:rPr>
          <w:rFonts w:ascii="Times New Roman" w:hAnsi="Times New Roman" w:cs="Times New Roman"/>
          <w:sz w:val="24"/>
          <w:szCs w:val="24"/>
        </w:rPr>
      </w:pPr>
    </w:p>
    <w:p w:rsidR="00D45341" w:rsidRPr="00EC7CFD" w:rsidRDefault="00EC4C51" w:rsidP="00EC4C51">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Furthermore, w</w:t>
      </w:r>
      <w:r w:rsidR="003F14ED" w:rsidRPr="00EC7CFD">
        <w:rPr>
          <w:rFonts w:ascii="Times New Roman" w:hAnsi="Times New Roman" w:cs="Times New Roman"/>
          <w:sz w:val="24"/>
          <w:szCs w:val="24"/>
        </w:rPr>
        <w:t xml:space="preserve">hereas time is dynamic, space is static. In this regard, a spatial segment can be understood as a </w:t>
      </w:r>
      <w:r w:rsidR="005F1C20" w:rsidRPr="00EC7CFD">
        <w:rPr>
          <w:rFonts w:ascii="Times New Roman" w:hAnsi="Times New Roman" w:cs="Times New Roman"/>
          <w:i/>
          <w:sz w:val="24"/>
          <w:szCs w:val="24"/>
        </w:rPr>
        <w:t>static</w:t>
      </w:r>
      <w:r w:rsidRPr="00EC7CFD">
        <w:rPr>
          <w:rFonts w:ascii="Times New Roman" w:hAnsi="Times New Roman" w:cs="Times New Roman"/>
          <w:sz w:val="24"/>
          <w:szCs w:val="24"/>
        </w:rPr>
        <w:t xml:space="preserve">, </w:t>
      </w:r>
      <w:r w:rsidRPr="00EC7CFD">
        <w:rPr>
          <w:rFonts w:ascii="Times New Roman" w:hAnsi="Times New Roman" w:cs="Times New Roman"/>
          <w:i/>
          <w:sz w:val="24"/>
          <w:szCs w:val="24"/>
        </w:rPr>
        <w:t>simultaneous</w:t>
      </w:r>
      <w:r w:rsidR="003F14ED" w:rsidRPr="00EC7CFD">
        <w:rPr>
          <w:rFonts w:ascii="Times New Roman" w:hAnsi="Times New Roman" w:cs="Times New Roman"/>
          <w:sz w:val="24"/>
          <w:szCs w:val="24"/>
        </w:rPr>
        <w:t xml:space="preserve"> representation of successive units in time. Likewise, time can be represented as </w:t>
      </w:r>
      <w:r w:rsidR="003F14ED" w:rsidRPr="00EC7CFD">
        <w:rPr>
          <w:rFonts w:ascii="Times New Roman" w:hAnsi="Times New Roman" w:cs="Times New Roman"/>
          <w:i/>
          <w:sz w:val="24"/>
          <w:szCs w:val="24"/>
        </w:rPr>
        <w:t>dynamic</w:t>
      </w:r>
      <w:r w:rsidRPr="00EC7CFD">
        <w:rPr>
          <w:rFonts w:ascii="Times New Roman" w:hAnsi="Times New Roman" w:cs="Times New Roman"/>
          <w:sz w:val="24"/>
          <w:szCs w:val="24"/>
        </w:rPr>
        <w:t xml:space="preserve">, </w:t>
      </w:r>
      <w:r w:rsidRPr="00EC7CFD">
        <w:rPr>
          <w:rFonts w:ascii="Times New Roman" w:hAnsi="Times New Roman" w:cs="Times New Roman"/>
          <w:i/>
          <w:sz w:val="24"/>
          <w:szCs w:val="24"/>
        </w:rPr>
        <w:t>successive</w:t>
      </w:r>
      <w:r w:rsidRPr="00EC7CFD">
        <w:rPr>
          <w:rFonts w:ascii="Times New Roman" w:hAnsi="Times New Roman" w:cs="Times New Roman"/>
          <w:sz w:val="24"/>
          <w:szCs w:val="24"/>
        </w:rPr>
        <w:t xml:space="preserve"> changes throughout</w:t>
      </w:r>
      <w:r w:rsidR="003F14ED" w:rsidRPr="00EC7CFD">
        <w:rPr>
          <w:rFonts w:ascii="Times New Roman" w:hAnsi="Times New Roman" w:cs="Times New Roman"/>
          <w:sz w:val="24"/>
          <w:szCs w:val="24"/>
        </w:rPr>
        <w:t xml:space="preserve"> </w:t>
      </w:r>
      <w:r w:rsidRPr="00EC7CFD">
        <w:rPr>
          <w:rFonts w:ascii="Times New Roman" w:hAnsi="Times New Roman" w:cs="Times New Roman"/>
          <w:sz w:val="24"/>
          <w:szCs w:val="24"/>
        </w:rPr>
        <w:t>space</w:t>
      </w:r>
      <w:r w:rsidR="005F1C20" w:rsidRPr="00EC7CFD">
        <w:rPr>
          <w:rFonts w:ascii="Times New Roman" w:hAnsi="Times New Roman" w:cs="Times New Roman"/>
          <w:sz w:val="24"/>
          <w:szCs w:val="24"/>
        </w:rPr>
        <w:t xml:space="preserve">. </w:t>
      </w:r>
      <w:r w:rsidR="00D45341" w:rsidRPr="00EC7CFD">
        <w:rPr>
          <w:rFonts w:ascii="Times New Roman" w:hAnsi="Times New Roman" w:cs="Times New Roman"/>
          <w:sz w:val="24"/>
          <w:szCs w:val="24"/>
        </w:rPr>
        <w:t xml:space="preserve">In the next section, these notions will be taken into consideration when formulating a new thesis for the philosophy of mathematics. </w:t>
      </w:r>
    </w:p>
    <w:p w:rsidR="009E2FB2" w:rsidRPr="00EC7CFD" w:rsidRDefault="009E2FB2" w:rsidP="002036AD">
      <w:pPr>
        <w:pStyle w:val="NoSpacing"/>
        <w:wordWrap/>
        <w:spacing w:line="360" w:lineRule="auto"/>
        <w:rPr>
          <w:rFonts w:ascii="Times New Roman" w:hAnsi="Times New Roman" w:cs="Times New Roman"/>
          <w:sz w:val="24"/>
          <w:szCs w:val="24"/>
        </w:rPr>
      </w:pPr>
    </w:p>
    <w:p w:rsidR="009E2FB2" w:rsidRPr="00EC7CFD" w:rsidRDefault="009E2FB2" w:rsidP="002036AD">
      <w:pPr>
        <w:pStyle w:val="NoSpacing"/>
        <w:wordWrap/>
        <w:spacing w:line="360" w:lineRule="auto"/>
        <w:rPr>
          <w:rFonts w:ascii="Times New Roman" w:hAnsi="Times New Roman" w:cs="Times New Roman"/>
          <w:b/>
          <w:sz w:val="24"/>
          <w:szCs w:val="24"/>
        </w:rPr>
      </w:pPr>
      <w:bookmarkStart w:id="2" w:name="_Hlk176003190"/>
      <w:r w:rsidRPr="00EC7CFD">
        <w:rPr>
          <w:rFonts w:ascii="Times New Roman" w:hAnsi="Times New Roman" w:cs="Times New Roman"/>
          <w:b/>
          <w:sz w:val="24"/>
          <w:szCs w:val="24"/>
        </w:rPr>
        <w:t>7. New Thesis for Philosophy of Mathematics</w:t>
      </w:r>
    </w:p>
    <w:bookmarkEnd w:id="2"/>
    <w:p w:rsidR="00CA3D31" w:rsidRPr="00EC7CFD" w:rsidRDefault="009E2FB2" w:rsidP="002036AD">
      <w:pPr>
        <w:pStyle w:val="NoSpacing"/>
        <w:wordWrap/>
        <w:spacing w:line="360" w:lineRule="auto"/>
        <w:rPr>
          <w:rFonts w:ascii="Times New Roman" w:hAnsi="Times New Roman" w:cs="Times New Roman"/>
          <w:b/>
          <w:sz w:val="24"/>
          <w:szCs w:val="24"/>
        </w:rPr>
      </w:pPr>
      <w:r w:rsidRPr="00EC7CFD">
        <w:rPr>
          <w:rFonts w:ascii="Times New Roman" w:hAnsi="Times New Roman" w:cs="Times New Roman"/>
          <w:b/>
          <w:sz w:val="24"/>
          <w:szCs w:val="24"/>
        </w:rPr>
        <w:t>Mathematics is a synthetic a priori discipline that logically engages with spatial constructs and numerical values, grounded in our intuition of space and time, which are objectively embedded as a dialectical pair in the manifest world. (Thesis 3)</w:t>
      </w:r>
    </w:p>
    <w:p w:rsidR="008C2F79" w:rsidRPr="00EC7CFD" w:rsidRDefault="008C2F79" w:rsidP="002036AD">
      <w:pPr>
        <w:pStyle w:val="NoSpacing"/>
        <w:wordWrap/>
        <w:spacing w:line="360" w:lineRule="auto"/>
        <w:rPr>
          <w:rFonts w:ascii="Times New Roman" w:hAnsi="Times New Roman" w:cs="Times New Roman"/>
          <w:sz w:val="24"/>
          <w:szCs w:val="24"/>
        </w:rPr>
      </w:pPr>
    </w:p>
    <w:p w:rsidR="00CD0B3A" w:rsidRPr="00EC7CFD" w:rsidRDefault="00D45341" w:rsidP="002036AD">
      <w:pPr>
        <w:pStyle w:val="NoSpacing"/>
        <w:wordWrap/>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Arguably, Kant’s greatest contributions to the philosophy of mathematics are (1) </w:t>
      </w:r>
      <w:r w:rsidR="00A26B23" w:rsidRPr="00EC7CFD">
        <w:rPr>
          <w:rFonts w:ascii="Times New Roman" w:hAnsi="Times New Roman" w:cs="Times New Roman"/>
          <w:sz w:val="24"/>
          <w:szCs w:val="24"/>
        </w:rPr>
        <w:t xml:space="preserve">his </w:t>
      </w:r>
      <w:r w:rsidRPr="00EC7CFD">
        <w:rPr>
          <w:rFonts w:ascii="Times New Roman" w:hAnsi="Times New Roman" w:cs="Times New Roman"/>
          <w:sz w:val="24"/>
          <w:szCs w:val="24"/>
        </w:rPr>
        <w:t xml:space="preserve">clarification of mathematics as a synthetic a priori discipline and </w:t>
      </w:r>
      <w:r w:rsidR="00A26B23" w:rsidRPr="00EC7CFD">
        <w:rPr>
          <w:rFonts w:ascii="Times New Roman" w:hAnsi="Times New Roman" w:cs="Times New Roman"/>
          <w:sz w:val="24"/>
          <w:szCs w:val="24"/>
        </w:rPr>
        <w:t xml:space="preserve">(2) demonstration of </w:t>
      </w:r>
      <w:r w:rsidRPr="00EC7CFD">
        <w:rPr>
          <w:rFonts w:ascii="Times New Roman" w:hAnsi="Times New Roman" w:cs="Times New Roman"/>
          <w:sz w:val="24"/>
          <w:szCs w:val="24"/>
        </w:rPr>
        <w:t xml:space="preserve">its connection to the phenomenal world </w:t>
      </w:r>
      <w:r w:rsidR="00A26B23" w:rsidRPr="00EC7CFD">
        <w:rPr>
          <w:rFonts w:ascii="Times New Roman" w:hAnsi="Times New Roman" w:cs="Times New Roman"/>
          <w:sz w:val="24"/>
          <w:szCs w:val="24"/>
        </w:rPr>
        <w:t>through the</w:t>
      </w:r>
      <w:r w:rsidRPr="00EC7CFD">
        <w:rPr>
          <w:rFonts w:ascii="Times New Roman" w:hAnsi="Times New Roman" w:cs="Times New Roman"/>
          <w:sz w:val="24"/>
          <w:szCs w:val="24"/>
        </w:rPr>
        <w:t xml:space="preserve"> intuitions of space and time. </w:t>
      </w:r>
      <w:r w:rsidR="00A26B23" w:rsidRPr="00EC7CFD">
        <w:rPr>
          <w:rFonts w:ascii="Times New Roman" w:hAnsi="Times New Roman" w:cs="Times New Roman"/>
          <w:sz w:val="24"/>
          <w:szCs w:val="24"/>
        </w:rPr>
        <w:t xml:space="preserve">However, his philosophy was limited in scope due to its exclusive focus on explaining everything through </w:t>
      </w:r>
      <w:r w:rsidR="00C56CC8" w:rsidRPr="00EC7CFD">
        <w:rPr>
          <w:rFonts w:ascii="Times New Roman" w:hAnsi="Times New Roman" w:cs="Times New Roman"/>
          <w:sz w:val="24"/>
          <w:szCs w:val="24"/>
        </w:rPr>
        <w:t>a transcendental lens</w:t>
      </w:r>
      <w:r w:rsidR="00A26B23" w:rsidRPr="00EC7CFD">
        <w:rPr>
          <w:rFonts w:ascii="Times New Roman" w:hAnsi="Times New Roman" w:cs="Times New Roman"/>
          <w:sz w:val="24"/>
          <w:szCs w:val="24"/>
        </w:rPr>
        <w:t>. By replacing Kant’s noumenon with Hegel’s Idea,</w:t>
      </w:r>
      <w:r w:rsidR="00CD0B3A" w:rsidRPr="00EC7CFD">
        <w:rPr>
          <w:rFonts w:ascii="Times New Roman" w:hAnsi="Times New Roman" w:cs="Times New Roman"/>
          <w:sz w:val="24"/>
          <w:szCs w:val="24"/>
        </w:rPr>
        <w:t xml:space="preserve"> we can now justify our mathematization of reality as that of a substantially real outside world. This carries an important implication that our mathematical construction is at least partially embedded in the </w:t>
      </w:r>
      <w:r w:rsidR="00CD0B3A" w:rsidRPr="00EC7CFD">
        <w:rPr>
          <w:rFonts w:ascii="Times New Roman" w:hAnsi="Times New Roman" w:cs="Times New Roman"/>
          <w:sz w:val="24"/>
          <w:szCs w:val="24"/>
        </w:rPr>
        <w:lastRenderedPageBreak/>
        <w:t>universe.</w:t>
      </w:r>
      <w:r w:rsidR="00834194" w:rsidRPr="00EC7CFD">
        <w:rPr>
          <w:rStyle w:val="FootnoteReference"/>
          <w:rFonts w:ascii="Times New Roman" w:hAnsi="Times New Roman" w:cs="Times New Roman"/>
          <w:sz w:val="24"/>
          <w:szCs w:val="24"/>
        </w:rPr>
        <w:footnoteReference w:id="14"/>
      </w:r>
      <w:r w:rsidR="00CD0B3A" w:rsidRPr="00EC7CFD">
        <w:rPr>
          <w:rFonts w:ascii="Times New Roman" w:hAnsi="Times New Roman" w:cs="Times New Roman"/>
          <w:sz w:val="24"/>
          <w:szCs w:val="24"/>
        </w:rPr>
        <w:t xml:space="preserve"> </w:t>
      </w:r>
      <w:r w:rsidR="00D225E2" w:rsidRPr="00EC7CFD">
        <w:rPr>
          <w:rFonts w:ascii="Times New Roman" w:hAnsi="Times New Roman" w:cs="Times New Roman"/>
          <w:sz w:val="24"/>
          <w:szCs w:val="24"/>
        </w:rPr>
        <w:t xml:space="preserve">However, Hegelian philosophy, which the above thesis is based upon, is not without its limitations, either. We will investigate this issue in the following section. </w:t>
      </w:r>
    </w:p>
    <w:p w:rsidR="00892D61" w:rsidRPr="00EC7CFD" w:rsidRDefault="00892D61" w:rsidP="002036AD">
      <w:pPr>
        <w:pStyle w:val="NoSpacing"/>
        <w:wordWrap/>
        <w:spacing w:line="360" w:lineRule="auto"/>
        <w:rPr>
          <w:rFonts w:ascii="Times New Roman" w:hAnsi="Times New Roman" w:cs="Times New Roman"/>
          <w:sz w:val="24"/>
          <w:szCs w:val="24"/>
        </w:rPr>
      </w:pPr>
    </w:p>
    <w:p w:rsidR="00540BC0" w:rsidRPr="00EC7CFD" w:rsidRDefault="00D225E2" w:rsidP="002036AD">
      <w:pPr>
        <w:widowControl/>
        <w:wordWrap/>
        <w:autoSpaceDE/>
        <w:autoSpaceDN/>
        <w:spacing w:line="360" w:lineRule="auto"/>
        <w:rPr>
          <w:rFonts w:ascii="Times New Roman" w:hAnsi="Times New Roman" w:cs="Times New Roman"/>
          <w:b/>
          <w:sz w:val="24"/>
          <w:szCs w:val="24"/>
        </w:rPr>
      </w:pPr>
      <w:r w:rsidRPr="00EC7CFD">
        <w:rPr>
          <w:rFonts w:ascii="Times New Roman" w:hAnsi="Times New Roman" w:cs="Times New Roman"/>
          <w:b/>
          <w:sz w:val="24"/>
          <w:szCs w:val="24"/>
        </w:rPr>
        <w:t>8. Limitations of Hegelian Philosophy</w:t>
      </w:r>
    </w:p>
    <w:p w:rsidR="00A60E21" w:rsidRPr="00EC7CFD" w:rsidRDefault="0008738A" w:rsidP="002036AD">
      <w:pPr>
        <w:widowControl/>
        <w:wordWrap/>
        <w:autoSpaceDE/>
        <w:autoSpaceDN/>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According to Taylor (1975), “Absolute spirit is … higher than Spirit’s realization </w:t>
      </w:r>
      <w:r w:rsidR="00540BC0" w:rsidRPr="00EC7CFD">
        <w:rPr>
          <w:rFonts w:ascii="Times New Roman" w:hAnsi="Times New Roman" w:cs="Times New Roman"/>
          <w:sz w:val="24"/>
          <w:szCs w:val="24"/>
        </w:rPr>
        <w:t xml:space="preserve">in objective reality which has not yet come to full self-consciousness” (p. 466). However, it is questionable whether </w:t>
      </w:r>
      <w:r w:rsidR="00DA3A27" w:rsidRPr="00EC7CFD">
        <w:rPr>
          <w:rFonts w:ascii="Times New Roman" w:hAnsi="Times New Roman" w:cs="Times New Roman"/>
          <w:sz w:val="24"/>
          <w:szCs w:val="24"/>
        </w:rPr>
        <w:t>the Absolute Spirit</w:t>
      </w:r>
      <w:r w:rsidR="00540BC0" w:rsidRPr="00EC7CFD">
        <w:rPr>
          <w:rFonts w:ascii="Times New Roman" w:hAnsi="Times New Roman" w:cs="Times New Roman"/>
          <w:sz w:val="24"/>
          <w:szCs w:val="24"/>
        </w:rPr>
        <w:t xml:space="preserve"> ever will </w:t>
      </w:r>
      <w:r w:rsidR="00DA3A27" w:rsidRPr="00EC7CFD">
        <w:rPr>
          <w:rFonts w:ascii="Times New Roman" w:hAnsi="Times New Roman" w:cs="Times New Roman"/>
          <w:sz w:val="24"/>
          <w:szCs w:val="24"/>
        </w:rPr>
        <w:t>come</w:t>
      </w:r>
      <w:r w:rsidR="00540BC0" w:rsidRPr="00EC7CFD">
        <w:rPr>
          <w:rFonts w:ascii="Times New Roman" w:hAnsi="Times New Roman" w:cs="Times New Roman"/>
          <w:sz w:val="24"/>
          <w:szCs w:val="24"/>
        </w:rPr>
        <w:t xml:space="preserve">. </w:t>
      </w:r>
      <w:r w:rsidR="005E7E4E" w:rsidRPr="00EC7CFD">
        <w:rPr>
          <w:rFonts w:ascii="Times New Roman" w:hAnsi="Times New Roman" w:cs="Times New Roman"/>
          <w:sz w:val="24"/>
          <w:szCs w:val="24"/>
        </w:rPr>
        <w:t xml:space="preserve">One cannot help but feel that </w:t>
      </w:r>
      <w:r w:rsidR="00C56CC8" w:rsidRPr="00EC7CFD">
        <w:rPr>
          <w:rFonts w:ascii="Times New Roman" w:hAnsi="Times New Roman" w:cs="Times New Roman"/>
          <w:sz w:val="24"/>
          <w:szCs w:val="24"/>
        </w:rPr>
        <w:t>Hegel’s</w:t>
      </w:r>
      <w:r w:rsidR="005E7E4E" w:rsidRPr="00EC7CFD">
        <w:rPr>
          <w:rFonts w:ascii="Times New Roman" w:hAnsi="Times New Roman" w:cs="Times New Roman"/>
          <w:sz w:val="24"/>
          <w:szCs w:val="24"/>
        </w:rPr>
        <w:t xml:space="preserve"> system of philosophy is overly ideal. </w:t>
      </w:r>
    </w:p>
    <w:p w:rsidR="005E7E4E" w:rsidRPr="00EC7CFD" w:rsidRDefault="00540BC0" w:rsidP="002036AD">
      <w:pPr>
        <w:widowControl/>
        <w:wordWrap/>
        <w:autoSpaceDE/>
        <w:autoSpaceDN/>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First, even if a state of absolute knowledge were </w:t>
      </w:r>
      <w:r w:rsidR="00DA3A27" w:rsidRPr="00EC7CFD">
        <w:rPr>
          <w:rFonts w:ascii="Times New Roman" w:hAnsi="Times New Roman" w:cs="Times New Roman"/>
          <w:sz w:val="24"/>
          <w:szCs w:val="24"/>
        </w:rPr>
        <w:t>achievable</w:t>
      </w:r>
      <w:r w:rsidRPr="00EC7CFD">
        <w:rPr>
          <w:rFonts w:ascii="Times New Roman" w:hAnsi="Times New Roman" w:cs="Times New Roman"/>
          <w:sz w:val="24"/>
          <w:szCs w:val="24"/>
        </w:rPr>
        <w:t xml:space="preserve">, it is difficult to imagine what state of mind we would actually experience in such a condition. </w:t>
      </w:r>
      <w:r w:rsidR="005E7E4E" w:rsidRPr="00EC7CFD">
        <w:rPr>
          <w:rFonts w:ascii="Times New Roman" w:hAnsi="Times New Roman" w:cs="Times New Roman"/>
          <w:sz w:val="24"/>
          <w:szCs w:val="24"/>
        </w:rPr>
        <w:t>Suppose nevertheless that our world did enter the stage of absolute knowledge. Even in this stage, we would be</w:t>
      </w:r>
      <w:r w:rsidR="00562E37" w:rsidRPr="00EC7CFD">
        <w:rPr>
          <w:rFonts w:ascii="Times New Roman" w:hAnsi="Times New Roman" w:cs="Times New Roman"/>
          <w:sz w:val="24"/>
          <w:szCs w:val="24"/>
        </w:rPr>
        <w:t xml:space="preserve"> the</w:t>
      </w:r>
      <w:r w:rsidR="005E7E4E" w:rsidRPr="00EC7CFD">
        <w:rPr>
          <w:rFonts w:ascii="Times New Roman" w:hAnsi="Times New Roman" w:cs="Times New Roman"/>
          <w:sz w:val="24"/>
          <w:szCs w:val="24"/>
        </w:rPr>
        <w:t xml:space="preserve"> finite components of the Absolute Spirit. Therefore, absolute knowledge would be still unattainable on an individual level. One could say that </w:t>
      </w:r>
      <w:r w:rsidR="00DA3A27" w:rsidRPr="00EC7CFD">
        <w:rPr>
          <w:rFonts w:ascii="Times New Roman" w:hAnsi="Times New Roman" w:cs="Times New Roman"/>
          <w:sz w:val="24"/>
          <w:szCs w:val="24"/>
        </w:rPr>
        <w:t xml:space="preserve">all </w:t>
      </w:r>
      <w:r w:rsidR="005E7E4E" w:rsidRPr="00EC7CFD">
        <w:rPr>
          <w:rFonts w:ascii="Times New Roman" w:hAnsi="Times New Roman" w:cs="Times New Roman"/>
          <w:sz w:val="24"/>
          <w:szCs w:val="24"/>
        </w:rPr>
        <w:t xml:space="preserve">the truths of the universe </w:t>
      </w:r>
      <w:r w:rsidR="00562E37" w:rsidRPr="00EC7CFD">
        <w:rPr>
          <w:rFonts w:ascii="Times New Roman" w:hAnsi="Times New Roman" w:cs="Times New Roman"/>
          <w:sz w:val="24"/>
          <w:szCs w:val="24"/>
        </w:rPr>
        <w:t>could</w:t>
      </w:r>
      <w:r w:rsidR="005E7E4E" w:rsidRPr="00EC7CFD">
        <w:rPr>
          <w:rFonts w:ascii="Times New Roman" w:hAnsi="Times New Roman" w:cs="Times New Roman"/>
          <w:sz w:val="24"/>
          <w:szCs w:val="24"/>
        </w:rPr>
        <w:t xml:space="preserve"> be potentially knowable because finite consciousness partake</w:t>
      </w:r>
      <w:r w:rsidR="00A60E21" w:rsidRPr="00EC7CFD">
        <w:rPr>
          <w:rFonts w:ascii="Times New Roman" w:hAnsi="Times New Roman" w:cs="Times New Roman"/>
          <w:sz w:val="24"/>
          <w:szCs w:val="24"/>
        </w:rPr>
        <w:t>s</w:t>
      </w:r>
      <w:r w:rsidR="005E7E4E" w:rsidRPr="00EC7CFD">
        <w:rPr>
          <w:rFonts w:ascii="Times New Roman" w:hAnsi="Times New Roman" w:cs="Times New Roman"/>
          <w:sz w:val="24"/>
          <w:szCs w:val="24"/>
        </w:rPr>
        <w:t xml:space="preserve"> in the Absolute Spirit. This reminds us of a democracy where every citizen could potentially become president but only </w:t>
      </w:r>
      <w:r w:rsidR="00562E37" w:rsidRPr="00EC7CFD">
        <w:rPr>
          <w:rFonts w:ascii="Times New Roman" w:hAnsi="Times New Roman" w:cs="Times New Roman"/>
          <w:sz w:val="24"/>
          <w:szCs w:val="24"/>
        </w:rPr>
        <w:t>a select few</w:t>
      </w:r>
      <w:r w:rsidR="005E7E4E" w:rsidRPr="00EC7CFD">
        <w:rPr>
          <w:rFonts w:ascii="Times New Roman" w:hAnsi="Times New Roman" w:cs="Times New Roman"/>
          <w:sz w:val="24"/>
          <w:szCs w:val="24"/>
        </w:rPr>
        <w:t xml:space="preserve"> </w:t>
      </w:r>
      <w:r w:rsidR="00F75523">
        <w:rPr>
          <w:rFonts w:ascii="Times New Roman" w:hAnsi="Times New Roman" w:cs="Times New Roman" w:hint="eastAsia"/>
          <w:sz w:val="24"/>
          <w:szCs w:val="24"/>
        </w:rPr>
        <w:t>ever do</w:t>
      </w:r>
      <w:r w:rsidR="005E7E4E" w:rsidRPr="00EC7CFD">
        <w:rPr>
          <w:rFonts w:ascii="Times New Roman" w:hAnsi="Times New Roman" w:cs="Times New Roman"/>
          <w:sz w:val="24"/>
          <w:szCs w:val="24"/>
        </w:rPr>
        <w:t xml:space="preserve">. </w:t>
      </w:r>
      <w:r w:rsidR="00DA3A27" w:rsidRPr="00EC7CFD">
        <w:rPr>
          <w:rFonts w:ascii="Times New Roman" w:hAnsi="Times New Roman" w:cs="Times New Roman"/>
          <w:sz w:val="24"/>
          <w:szCs w:val="24"/>
        </w:rPr>
        <w:t xml:space="preserve">Further, </w:t>
      </w:r>
      <w:r w:rsidR="00A313E7">
        <w:rPr>
          <w:rFonts w:ascii="Times New Roman" w:hAnsi="Times New Roman" w:cs="Times New Roman" w:hint="eastAsia"/>
          <w:sz w:val="24"/>
          <w:szCs w:val="24"/>
        </w:rPr>
        <w:t xml:space="preserve">while </w:t>
      </w:r>
      <w:r w:rsidR="00DA3A27" w:rsidRPr="00EC7CFD">
        <w:rPr>
          <w:rFonts w:ascii="Times New Roman" w:hAnsi="Times New Roman" w:cs="Times New Roman"/>
          <w:sz w:val="24"/>
          <w:szCs w:val="24"/>
        </w:rPr>
        <w:t>c</w:t>
      </w:r>
      <w:r w:rsidR="001826BD" w:rsidRPr="00EC7CFD">
        <w:rPr>
          <w:rFonts w:ascii="Times New Roman" w:hAnsi="Times New Roman" w:cs="Times New Roman"/>
          <w:sz w:val="24"/>
          <w:szCs w:val="24"/>
        </w:rPr>
        <w:t xml:space="preserve">itizens may actively care about how their state is run by </w:t>
      </w:r>
      <w:r w:rsidR="00A60E21" w:rsidRPr="00EC7CFD">
        <w:rPr>
          <w:rFonts w:ascii="Times New Roman" w:hAnsi="Times New Roman" w:cs="Times New Roman"/>
          <w:sz w:val="24"/>
          <w:szCs w:val="24"/>
        </w:rPr>
        <w:t>their</w:t>
      </w:r>
      <w:r w:rsidR="001826BD" w:rsidRPr="00EC7CFD">
        <w:rPr>
          <w:rFonts w:ascii="Times New Roman" w:hAnsi="Times New Roman" w:cs="Times New Roman"/>
          <w:sz w:val="24"/>
          <w:szCs w:val="24"/>
        </w:rPr>
        <w:t xml:space="preserve"> government, but most </w:t>
      </w:r>
      <w:r w:rsidR="005E1598" w:rsidRPr="00EC7CFD">
        <w:rPr>
          <w:rFonts w:ascii="Times New Roman" w:hAnsi="Times New Roman" w:cs="Times New Roman"/>
          <w:sz w:val="24"/>
          <w:szCs w:val="24"/>
        </w:rPr>
        <w:t>are</w:t>
      </w:r>
      <w:r w:rsidR="001826BD" w:rsidRPr="00EC7CFD">
        <w:rPr>
          <w:rFonts w:ascii="Times New Roman" w:hAnsi="Times New Roman" w:cs="Times New Roman"/>
          <w:sz w:val="24"/>
          <w:szCs w:val="24"/>
        </w:rPr>
        <w:t xml:space="preserve"> completely in the dark </w:t>
      </w:r>
      <w:r w:rsidR="00A313E7">
        <w:rPr>
          <w:rFonts w:ascii="Times New Roman" w:hAnsi="Times New Roman" w:cs="Times New Roman" w:hint="eastAsia"/>
          <w:sz w:val="24"/>
          <w:szCs w:val="24"/>
        </w:rPr>
        <w:t>about what it is doing on their behalf</w:t>
      </w:r>
      <w:bookmarkStart w:id="3" w:name="_GoBack"/>
      <w:bookmarkEnd w:id="3"/>
      <w:r w:rsidR="001826BD" w:rsidRPr="00EC7CFD">
        <w:rPr>
          <w:rFonts w:ascii="Times New Roman" w:hAnsi="Times New Roman" w:cs="Times New Roman"/>
          <w:sz w:val="24"/>
          <w:szCs w:val="24"/>
        </w:rPr>
        <w:t xml:space="preserve">. </w:t>
      </w:r>
    </w:p>
    <w:p w:rsidR="00E5369C" w:rsidRPr="00EC7CFD" w:rsidRDefault="00E5369C" w:rsidP="00E5369C">
      <w:pPr>
        <w:widowControl/>
        <w:wordWrap/>
        <w:autoSpaceDE/>
        <w:autoSpaceDN/>
        <w:spacing w:line="360" w:lineRule="auto"/>
        <w:rPr>
          <w:rFonts w:ascii="Times New Roman" w:hAnsi="Times New Roman" w:cs="Times New Roman"/>
          <w:sz w:val="24"/>
          <w:szCs w:val="24"/>
        </w:rPr>
      </w:pPr>
      <w:r w:rsidRPr="00EC7CFD">
        <w:rPr>
          <w:rFonts w:ascii="Times New Roman" w:hAnsi="Times New Roman" w:cs="Times New Roman"/>
          <w:sz w:val="24"/>
          <w:szCs w:val="24"/>
        </w:rPr>
        <w:t xml:space="preserve">Second, Hegel’s philosophy might be too teleological. His system implies that history and reality are progressing toward a specific, rational end. While </w:t>
      </w:r>
      <w:r w:rsidR="00FF5FDA" w:rsidRPr="00EC7CFD">
        <w:rPr>
          <w:rFonts w:ascii="Times New Roman" w:hAnsi="Times New Roman" w:cs="Times New Roman"/>
          <w:sz w:val="24"/>
          <w:szCs w:val="24"/>
        </w:rPr>
        <w:t>this</w:t>
      </w:r>
      <w:r w:rsidRPr="00EC7CFD">
        <w:rPr>
          <w:rFonts w:ascii="Times New Roman" w:hAnsi="Times New Roman" w:cs="Times New Roman"/>
          <w:sz w:val="24"/>
          <w:szCs w:val="24"/>
        </w:rPr>
        <w:t xml:space="preserve"> provides a coherent picture of the world, </w:t>
      </w:r>
      <w:r w:rsidR="00FF5FDA" w:rsidRPr="00EC7CFD">
        <w:rPr>
          <w:rFonts w:ascii="Times New Roman" w:hAnsi="Times New Roman" w:cs="Times New Roman"/>
          <w:sz w:val="24"/>
          <w:szCs w:val="24"/>
        </w:rPr>
        <w:t>it</w:t>
      </w:r>
      <w:r w:rsidRPr="00EC7CFD">
        <w:rPr>
          <w:rFonts w:ascii="Times New Roman" w:hAnsi="Times New Roman" w:cs="Times New Roman"/>
          <w:sz w:val="24"/>
          <w:szCs w:val="24"/>
        </w:rPr>
        <w:t xml:space="preserve"> may not be realistic. For instance, evolutionary biology teaches us that life </w:t>
      </w:r>
      <w:r w:rsidR="00D1001E" w:rsidRPr="00EC7CFD">
        <w:rPr>
          <w:rFonts w:ascii="Times New Roman" w:hAnsi="Times New Roman" w:cs="Times New Roman"/>
          <w:sz w:val="24"/>
          <w:szCs w:val="24"/>
        </w:rPr>
        <w:t xml:space="preserve">is not driven by any intrinsic purpose but is instead the product of random mutations and natural selection. Evolution is contingent and unpredictable, with no predetermined direction. </w:t>
      </w:r>
      <w:r w:rsidR="00562E37" w:rsidRPr="00EC7CFD">
        <w:rPr>
          <w:rFonts w:ascii="Times New Roman" w:hAnsi="Times New Roman" w:cs="Times New Roman"/>
          <w:sz w:val="24"/>
          <w:szCs w:val="24"/>
        </w:rPr>
        <w:t xml:space="preserve">Also, considering that we are potentially on the brink of nuclear annihilation, it is hard to believe that there is some teleological force driving our civilizations. </w:t>
      </w:r>
      <w:r w:rsidR="00464C4D" w:rsidRPr="00EC7CFD">
        <w:rPr>
          <w:rFonts w:ascii="Times New Roman" w:hAnsi="Times New Roman" w:cs="Times New Roman"/>
          <w:sz w:val="24"/>
          <w:szCs w:val="24"/>
        </w:rPr>
        <w:t xml:space="preserve">Although this </w:t>
      </w:r>
      <w:r w:rsidR="00F9558B" w:rsidRPr="00EC7CFD">
        <w:rPr>
          <w:rFonts w:ascii="Times New Roman" w:hAnsi="Times New Roman" w:cs="Times New Roman"/>
          <w:sz w:val="24"/>
          <w:szCs w:val="24"/>
        </w:rPr>
        <w:t>critical view</w:t>
      </w:r>
      <w:r w:rsidR="00464C4D" w:rsidRPr="00EC7CFD">
        <w:rPr>
          <w:rFonts w:ascii="Times New Roman" w:hAnsi="Times New Roman" w:cs="Times New Roman"/>
          <w:sz w:val="24"/>
          <w:szCs w:val="24"/>
        </w:rPr>
        <w:t xml:space="preserve"> might seem irrelevant</w:t>
      </w:r>
      <w:r w:rsidR="00DA3A27" w:rsidRPr="00EC7CFD">
        <w:rPr>
          <w:rFonts w:ascii="Times New Roman" w:hAnsi="Times New Roman" w:cs="Times New Roman"/>
          <w:sz w:val="24"/>
          <w:szCs w:val="24"/>
        </w:rPr>
        <w:t xml:space="preserve"> to the topic of our discussion,</w:t>
      </w:r>
      <w:r w:rsidR="00464C4D" w:rsidRPr="00EC7CFD">
        <w:rPr>
          <w:rFonts w:ascii="Times New Roman" w:hAnsi="Times New Roman" w:cs="Times New Roman"/>
          <w:sz w:val="24"/>
          <w:szCs w:val="24"/>
        </w:rPr>
        <w:t xml:space="preserve"> we must note that teleology plays an important role in Hegel’s dialectics. In Hegel’s view, it is necessary that finite spirit emerge due to the “requirement that </w:t>
      </w:r>
      <w:r w:rsidR="00464C4D" w:rsidRPr="00EC7CFD">
        <w:rPr>
          <w:rFonts w:ascii="Times New Roman" w:hAnsi="Times New Roman" w:cs="Times New Roman"/>
          <w:i/>
          <w:sz w:val="24"/>
          <w:szCs w:val="24"/>
        </w:rPr>
        <w:t>Geist</w:t>
      </w:r>
      <w:r w:rsidR="00464C4D" w:rsidRPr="00EC7CFD">
        <w:rPr>
          <w:rFonts w:ascii="Times New Roman" w:hAnsi="Times New Roman" w:cs="Times New Roman"/>
          <w:sz w:val="24"/>
          <w:szCs w:val="24"/>
        </w:rPr>
        <w:t xml:space="preserve"> be embodied” (Taylor, 1975, p. 89).</w:t>
      </w:r>
    </w:p>
    <w:p w:rsidR="00892D61" w:rsidRPr="00EC7CFD" w:rsidRDefault="00892D61" w:rsidP="002036AD">
      <w:pPr>
        <w:widowControl/>
        <w:wordWrap/>
        <w:autoSpaceDE/>
        <w:autoSpaceDN/>
        <w:spacing w:line="360" w:lineRule="auto"/>
        <w:rPr>
          <w:rFonts w:ascii="Times New Roman" w:hAnsi="Times New Roman" w:cs="Times New Roman"/>
          <w:sz w:val="24"/>
          <w:szCs w:val="24"/>
        </w:rPr>
      </w:pPr>
    </w:p>
    <w:p w:rsidR="003E67A9" w:rsidRPr="00EC7CFD" w:rsidRDefault="003E67A9" w:rsidP="002036AD">
      <w:pPr>
        <w:widowControl/>
        <w:wordWrap/>
        <w:autoSpaceDE/>
        <w:autoSpaceDN/>
        <w:spacing w:line="360" w:lineRule="auto"/>
        <w:rPr>
          <w:rFonts w:ascii="Times New Roman" w:hAnsi="Times New Roman" w:cs="Times New Roman"/>
          <w:b/>
          <w:sz w:val="24"/>
          <w:szCs w:val="24"/>
        </w:rPr>
      </w:pPr>
      <w:r w:rsidRPr="00EC7CFD">
        <w:rPr>
          <w:rFonts w:ascii="Times New Roman" w:hAnsi="Times New Roman" w:cs="Times New Roman"/>
          <w:b/>
          <w:sz w:val="24"/>
          <w:szCs w:val="24"/>
        </w:rPr>
        <w:lastRenderedPageBreak/>
        <w:t>9. Conclusion</w:t>
      </w:r>
    </w:p>
    <w:p w:rsidR="00AD4AA2" w:rsidRDefault="00115015" w:rsidP="00115015">
      <w:pPr>
        <w:widowControl/>
        <w:wordWrap/>
        <w:autoSpaceDE/>
        <w:autoSpaceDN/>
        <w:spacing w:line="360" w:lineRule="auto"/>
        <w:rPr>
          <w:rFonts w:ascii="Times New Roman" w:hAnsi="Times New Roman" w:cs="Times New Roman"/>
          <w:sz w:val="24"/>
          <w:szCs w:val="24"/>
        </w:rPr>
      </w:pPr>
      <w:r>
        <w:rPr>
          <w:rFonts w:ascii="Times New Roman" w:hAnsi="Times New Roman" w:cs="Times New Roman" w:hint="eastAsia"/>
          <w:sz w:val="24"/>
          <w:szCs w:val="24"/>
        </w:rPr>
        <w:t>This paper has</w:t>
      </w:r>
      <w:r w:rsidRPr="00115015">
        <w:rPr>
          <w:rFonts w:ascii="Times New Roman" w:hAnsi="Times New Roman" w:cs="Times New Roman"/>
          <w:sz w:val="24"/>
          <w:szCs w:val="24"/>
        </w:rPr>
        <w:t xml:space="preserve"> explored the philosophical </w:t>
      </w:r>
      <w:r w:rsidR="00AD4AA2">
        <w:rPr>
          <w:rFonts w:ascii="Times New Roman" w:hAnsi="Times New Roman" w:cs="Times New Roman" w:hint="eastAsia"/>
          <w:sz w:val="24"/>
          <w:szCs w:val="24"/>
        </w:rPr>
        <w:t>underpinnings</w:t>
      </w:r>
      <w:r w:rsidRPr="00115015">
        <w:rPr>
          <w:rFonts w:ascii="Times New Roman" w:hAnsi="Times New Roman" w:cs="Times New Roman"/>
          <w:sz w:val="24"/>
          <w:szCs w:val="24"/>
        </w:rPr>
        <w:t xml:space="preserve"> of mathematics through the contrasting perspectives of Kant and Hegel</w:t>
      </w:r>
      <w:r>
        <w:rPr>
          <w:rFonts w:ascii="Times New Roman" w:hAnsi="Times New Roman" w:cs="Times New Roman" w:hint="eastAsia"/>
          <w:sz w:val="24"/>
          <w:szCs w:val="24"/>
        </w:rPr>
        <w:t>.</w:t>
      </w:r>
      <w:r w:rsidRPr="00115015">
        <w:rPr>
          <w:rFonts w:ascii="Times New Roman" w:hAnsi="Times New Roman" w:cs="Times New Roman"/>
          <w:sz w:val="24"/>
          <w:szCs w:val="24"/>
        </w:rPr>
        <w:t xml:space="preserve"> </w:t>
      </w:r>
      <w:r>
        <w:rPr>
          <w:rFonts w:ascii="Times New Roman" w:hAnsi="Times New Roman" w:cs="Times New Roman" w:hint="eastAsia"/>
          <w:sz w:val="24"/>
          <w:szCs w:val="24"/>
        </w:rPr>
        <w:t xml:space="preserve">It also discussed </w:t>
      </w:r>
      <w:r w:rsidRPr="00115015">
        <w:rPr>
          <w:rFonts w:ascii="Times New Roman" w:hAnsi="Times New Roman" w:cs="Times New Roman"/>
          <w:sz w:val="24"/>
          <w:szCs w:val="24"/>
        </w:rPr>
        <w:t xml:space="preserve">both the strengths and limitations of these approaches. Kant's framework, with its emphasis on synthetic a priori knowledge rooted in the intuitions of space and time, provides a </w:t>
      </w:r>
      <w:r>
        <w:rPr>
          <w:rFonts w:ascii="Times New Roman" w:hAnsi="Times New Roman" w:cs="Times New Roman" w:hint="eastAsia"/>
          <w:sz w:val="24"/>
          <w:szCs w:val="24"/>
        </w:rPr>
        <w:t>strong</w:t>
      </w:r>
      <w:r w:rsidRPr="00115015">
        <w:rPr>
          <w:rFonts w:ascii="Times New Roman" w:hAnsi="Times New Roman" w:cs="Times New Roman"/>
          <w:sz w:val="24"/>
          <w:szCs w:val="24"/>
        </w:rPr>
        <w:t xml:space="preserve"> foundation for understanding how mathematics applies to the phenomenal world. </w:t>
      </w:r>
      <w:r>
        <w:rPr>
          <w:rFonts w:ascii="Times New Roman" w:hAnsi="Times New Roman" w:cs="Times New Roman" w:hint="eastAsia"/>
          <w:sz w:val="24"/>
          <w:szCs w:val="24"/>
        </w:rPr>
        <w:t>Building upon this, the paper sought to extend the foundation by legitimizing the realness of the outside world</w:t>
      </w:r>
      <w:r w:rsidR="00A316D8">
        <w:rPr>
          <w:rFonts w:ascii="Times New Roman" w:hAnsi="Times New Roman" w:cs="Times New Roman" w:hint="eastAsia"/>
          <w:sz w:val="24"/>
          <w:szCs w:val="24"/>
        </w:rPr>
        <w:t xml:space="preserve"> by using Hegel</w:t>
      </w:r>
      <w:r w:rsidR="00A316D8">
        <w:rPr>
          <w:rFonts w:ascii="Times New Roman" w:hAnsi="Times New Roman" w:cs="Times New Roman"/>
          <w:sz w:val="24"/>
          <w:szCs w:val="24"/>
        </w:rPr>
        <w:t>’</w:t>
      </w:r>
      <w:r w:rsidR="00A316D8">
        <w:rPr>
          <w:rFonts w:ascii="Times New Roman" w:hAnsi="Times New Roman" w:cs="Times New Roman" w:hint="eastAsia"/>
          <w:sz w:val="24"/>
          <w:szCs w:val="24"/>
        </w:rPr>
        <w:t>s ideas</w:t>
      </w:r>
      <w:r>
        <w:rPr>
          <w:rFonts w:ascii="Times New Roman" w:hAnsi="Times New Roman" w:cs="Times New Roman" w:hint="eastAsia"/>
          <w:sz w:val="24"/>
          <w:szCs w:val="24"/>
        </w:rPr>
        <w:t xml:space="preserve">. </w:t>
      </w:r>
    </w:p>
    <w:p w:rsidR="00A316D8" w:rsidRDefault="00AD4AA2" w:rsidP="00115015">
      <w:pPr>
        <w:widowControl/>
        <w:wordWrap/>
        <w:autoSpaceDE/>
        <w:autoSpaceDN/>
        <w:spacing w:line="360" w:lineRule="auto"/>
        <w:rPr>
          <w:rFonts w:ascii="Times New Roman" w:hAnsi="Times New Roman" w:cs="Times New Roman"/>
          <w:sz w:val="24"/>
          <w:szCs w:val="24"/>
        </w:rPr>
      </w:pPr>
      <w:r>
        <w:rPr>
          <w:rFonts w:ascii="Times New Roman" w:hAnsi="Times New Roman" w:cs="Times New Roman" w:hint="eastAsia"/>
          <w:sz w:val="24"/>
          <w:szCs w:val="24"/>
        </w:rPr>
        <w:t>As noted in the previous section, the Hegelian system also</w:t>
      </w:r>
      <w:r w:rsidR="00A316D8">
        <w:rPr>
          <w:rFonts w:ascii="Times New Roman" w:hAnsi="Times New Roman" w:cs="Times New Roman" w:hint="eastAsia"/>
          <w:sz w:val="24"/>
          <w:szCs w:val="24"/>
        </w:rPr>
        <w:t xml:space="preserve"> carries limitations. </w:t>
      </w:r>
      <w:r w:rsidR="00A316D8" w:rsidRPr="00A316D8">
        <w:rPr>
          <w:rFonts w:ascii="Times New Roman" w:hAnsi="Times New Roman" w:cs="Times New Roman"/>
          <w:sz w:val="24"/>
          <w:szCs w:val="24"/>
        </w:rPr>
        <w:t xml:space="preserve">It </w:t>
      </w:r>
      <w:r w:rsidR="00A316D8">
        <w:rPr>
          <w:rFonts w:ascii="Times New Roman" w:hAnsi="Times New Roman" w:cs="Times New Roman" w:hint="eastAsia"/>
          <w:sz w:val="24"/>
          <w:szCs w:val="24"/>
        </w:rPr>
        <w:t>is</w:t>
      </w:r>
      <w:r>
        <w:rPr>
          <w:rFonts w:ascii="Times New Roman" w:hAnsi="Times New Roman" w:cs="Times New Roman" w:hint="eastAsia"/>
          <w:sz w:val="24"/>
          <w:szCs w:val="24"/>
        </w:rPr>
        <w:t xml:space="preserve"> perhaps</w:t>
      </w:r>
      <w:r w:rsidR="00A316D8">
        <w:rPr>
          <w:rFonts w:ascii="Times New Roman" w:hAnsi="Times New Roman" w:cs="Times New Roman" w:hint="eastAsia"/>
          <w:sz w:val="24"/>
          <w:szCs w:val="24"/>
        </w:rPr>
        <w:t xml:space="preserve"> more</w:t>
      </w:r>
      <w:r w:rsidR="00A316D8" w:rsidRPr="00A316D8">
        <w:rPr>
          <w:rFonts w:ascii="Times New Roman" w:hAnsi="Times New Roman" w:cs="Times New Roman"/>
          <w:sz w:val="24"/>
          <w:szCs w:val="24"/>
        </w:rPr>
        <w:t xml:space="preserve"> realistic to say that reality will mostly remain elusive from our grasp. The Absolute Spirit will probably never be achieved. The principles of reality in its entirety, if they could be viewed from the standpoint in the</w:t>
      </w:r>
      <w:r w:rsidR="00155A9C">
        <w:rPr>
          <w:rFonts w:ascii="Times New Roman" w:hAnsi="Times New Roman" w:cs="Times New Roman" w:hint="eastAsia"/>
          <w:sz w:val="24"/>
          <w:szCs w:val="24"/>
        </w:rPr>
        <w:t xml:space="preserve"> Absolute</w:t>
      </w:r>
      <w:r w:rsidR="00A316D8" w:rsidRPr="00A316D8">
        <w:rPr>
          <w:rFonts w:ascii="Times New Roman" w:hAnsi="Times New Roman" w:cs="Times New Roman"/>
          <w:sz w:val="24"/>
          <w:szCs w:val="24"/>
        </w:rPr>
        <w:t xml:space="preserve"> Idea, would not be expressible in linguistic form, because they </w:t>
      </w:r>
      <w:r w:rsidR="00A316D8">
        <w:rPr>
          <w:rFonts w:ascii="Times New Roman" w:hAnsi="Times New Roman" w:cs="Times New Roman" w:hint="eastAsia"/>
          <w:sz w:val="24"/>
          <w:szCs w:val="24"/>
        </w:rPr>
        <w:t>can be</w:t>
      </w:r>
      <w:r w:rsidR="00A316D8" w:rsidRPr="00A316D8">
        <w:rPr>
          <w:rFonts w:ascii="Times New Roman" w:hAnsi="Times New Roman" w:cs="Times New Roman"/>
          <w:sz w:val="24"/>
          <w:szCs w:val="24"/>
        </w:rPr>
        <w:t xml:space="preserve"> understood</w:t>
      </w:r>
      <w:r w:rsidR="00A316D8">
        <w:rPr>
          <w:rFonts w:ascii="Times New Roman" w:hAnsi="Times New Roman" w:cs="Times New Roman" w:hint="eastAsia"/>
          <w:sz w:val="24"/>
          <w:szCs w:val="24"/>
        </w:rPr>
        <w:t xml:space="preserve"> only</w:t>
      </w:r>
      <w:r w:rsidR="00A316D8" w:rsidRPr="00A316D8">
        <w:rPr>
          <w:rFonts w:ascii="Times New Roman" w:hAnsi="Times New Roman" w:cs="Times New Roman"/>
          <w:sz w:val="24"/>
          <w:szCs w:val="24"/>
        </w:rPr>
        <w:t xml:space="preserve"> from a super-temporal viewpoint. In Kantian terms, they are beyond our judgment or sensibility. A corollary of this view is that even if mathematics could perfectly describe the physics of our reality, it would not be able to explain everything.</w:t>
      </w:r>
      <w:r w:rsidR="00A316D8" w:rsidRPr="00EC7CFD">
        <w:rPr>
          <w:rStyle w:val="FootnoteReference"/>
          <w:rFonts w:ascii="Times New Roman" w:hAnsi="Times New Roman" w:cs="Times New Roman"/>
          <w:sz w:val="24"/>
          <w:szCs w:val="24"/>
        </w:rPr>
        <w:footnoteReference w:id="15"/>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b/>
          <w:sz w:val="24"/>
          <w:szCs w:val="24"/>
        </w:rPr>
      </w:pPr>
      <w:r w:rsidRPr="00EC7CFD">
        <w:rPr>
          <w:rFonts w:ascii="Times New Roman" w:hAnsi="Times New Roman" w:cs="Times New Roman"/>
          <w:b/>
          <w:sz w:val="24"/>
          <w:szCs w:val="24"/>
        </w:rPr>
        <w:t>REFERENCES</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Abbott, B. P., Abbott, R., Abbott, T. D., Abernathy, M. R., Acernese, F., Ackley, K., ... &amp; Zucker, M. E. (2016). Observation of gravitational waves from a binary black hole merger. </w:t>
      </w:r>
      <w:r w:rsidRPr="00EC7CFD">
        <w:rPr>
          <w:rStyle w:val="Emphasis"/>
          <w:rFonts w:ascii="Times New Roman" w:hAnsi="Times New Roman" w:cs="Times New Roman"/>
        </w:rPr>
        <w:t>Physical Review Letters, 116</w:t>
      </w:r>
      <w:r w:rsidRPr="00EC7CFD">
        <w:rPr>
          <w:rFonts w:ascii="Times New Roman" w:hAnsi="Times New Roman" w:cs="Times New Roman"/>
        </w:rPr>
        <w:t xml:space="preserve">(6), 061102. </w:t>
      </w:r>
      <w:hyperlink r:id="rId8" w:tgtFrame="_new" w:history="1">
        <w:r w:rsidRPr="00EC7CFD">
          <w:rPr>
            <w:rStyle w:val="Hyperlink"/>
            <w:rFonts w:ascii="Times New Roman" w:hAnsi="Times New Roman" w:cs="Times New Roman"/>
          </w:rPr>
          <w:t>https://doi.org/10.1103/PhysRevLett.116.061102</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Brualdi, R. A. (2010). </w:t>
      </w:r>
      <w:r w:rsidRPr="00EC7CFD">
        <w:rPr>
          <w:rStyle w:val="Emphasis"/>
          <w:rFonts w:ascii="Times New Roman" w:hAnsi="Times New Roman" w:cs="Times New Roman"/>
        </w:rPr>
        <w:t>Introductory combinatorics</w:t>
      </w:r>
      <w:r w:rsidRPr="00EC7CFD">
        <w:rPr>
          <w:rFonts w:ascii="Times New Roman" w:hAnsi="Times New Roman" w:cs="Times New Roman"/>
        </w:rPr>
        <w:t xml:space="preserve"> (5th ed.). Pearson Education.</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Burton, D. M. (2011). </w:t>
      </w:r>
      <w:r w:rsidRPr="00EC7CFD">
        <w:rPr>
          <w:rStyle w:val="Emphasis"/>
          <w:rFonts w:ascii="Times New Roman" w:hAnsi="Times New Roman" w:cs="Times New Roman"/>
        </w:rPr>
        <w:t>The history of mathematics: An introduction</w:t>
      </w:r>
      <w:r w:rsidRPr="00EC7CFD">
        <w:rPr>
          <w:rFonts w:ascii="Times New Roman" w:hAnsi="Times New Roman" w:cs="Times New Roman"/>
        </w:rPr>
        <w:t xml:space="preserve"> (7th ed.). McGraw-Hill.</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Cummins, P. (1968). Kant on outer and inner intuition. </w:t>
      </w:r>
      <w:r w:rsidRPr="00EC7CFD">
        <w:rPr>
          <w:rStyle w:val="Emphasis"/>
          <w:rFonts w:ascii="Times New Roman" w:hAnsi="Times New Roman" w:cs="Times New Roman"/>
        </w:rPr>
        <w:t>Noûs, 2</w:t>
      </w:r>
      <w:r w:rsidRPr="00EC7CFD">
        <w:rPr>
          <w:rFonts w:ascii="Times New Roman" w:hAnsi="Times New Roman" w:cs="Times New Roman"/>
        </w:rPr>
        <w:t xml:space="preserve">(3), 271-292. </w:t>
      </w:r>
      <w:hyperlink r:id="rId9" w:tgtFrame="_new" w:history="1">
        <w:r w:rsidRPr="00EC7CFD">
          <w:rPr>
            <w:rStyle w:val="Hyperlink"/>
            <w:rFonts w:ascii="Times New Roman" w:hAnsi="Times New Roman" w:cs="Times New Roman"/>
          </w:rPr>
          <w:t>https://doi.org/10.2307/2214722</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Event Horizon Telescope Collaboration. (2019). First M87 Event Horizon Telescope results. I. The shadow of the supermassive black hole. </w:t>
      </w:r>
      <w:r w:rsidRPr="00EC7CFD">
        <w:rPr>
          <w:rStyle w:val="Emphasis"/>
          <w:rFonts w:ascii="Times New Roman" w:hAnsi="Times New Roman" w:cs="Times New Roman"/>
        </w:rPr>
        <w:t>The Astrophysical Journal Letters, 875</w:t>
      </w:r>
      <w:r w:rsidRPr="00EC7CFD">
        <w:rPr>
          <w:rFonts w:ascii="Times New Roman" w:hAnsi="Times New Roman" w:cs="Times New Roman"/>
        </w:rPr>
        <w:t xml:space="preserve">(1), L1. </w:t>
      </w:r>
      <w:hyperlink r:id="rId10" w:tgtFrame="_new" w:history="1">
        <w:r w:rsidRPr="00EC7CFD">
          <w:rPr>
            <w:rStyle w:val="Hyperlink"/>
            <w:rFonts w:ascii="Times New Roman" w:hAnsi="Times New Roman" w:cs="Times New Roman"/>
          </w:rPr>
          <w:t>https://doi.org/10.3847/2041-8213/ab0ec7</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lastRenderedPageBreak/>
        <w:t xml:space="preserve">Genzel, R., Eisenhauer, F., &amp; Gillessen, S. (2010). The galactic center massive black hole and nuclear star cluster. </w:t>
      </w:r>
      <w:r w:rsidRPr="00EC7CFD">
        <w:rPr>
          <w:rStyle w:val="Emphasis"/>
          <w:rFonts w:ascii="Times New Roman" w:hAnsi="Times New Roman" w:cs="Times New Roman"/>
        </w:rPr>
        <w:t>Reviews of Modern Physics, 82</w:t>
      </w:r>
      <w:r w:rsidRPr="00EC7CFD">
        <w:rPr>
          <w:rFonts w:ascii="Times New Roman" w:hAnsi="Times New Roman" w:cs="Times New Roman"/>
        </w:rPr>
        <w:t xml:space="preserve">(4), 3121-3193. </w:t>
      </w:r>
      <w:hyperlink r:id="rId11" w:tgtFrame="_new" w:history="1">
        <w:r w:rsidRPr="00EC7CFD">
          <w:rPr>
            <w:rStyle w:val="Hyperlink"/>
            <w:rFonts w:ascii="Times New Roman" w:hAnsi="Times New Roman" w:cs="Times New Roman"/>
          </w:rPr>
          <w:t>https://doi.org/10.1103/RevModPhys.82.3121</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Goldfarb, W. D. (1982). Logicism and logical truth. </w:t>
      </w:r>
      <w:r w:rsidRPr="00EC7CFD">
        <w:rPr>
          <w:rStyle w:val="Emphasis"/>
          <w:rFonts w:ascii="Times New Roman" w:hAnsi="Times New Roman" w:cs="Times New Roman"/>
        </w:rPr>
        <w:t>The Journal of Philosophy, 79</w:t>
      </w:r>
      <w:r w:rsidRPr="00EC7CFD">
        <w:rPr>
          <w:rFonts w:ascii="Times New Roman" w:hAnsi="Times New Roman" w:cs="Times New Roman"/>
        </w:rPr>
        <w:t xml:space="preserve">(11), 692-695. </w:t>
      </w:r>
      <w:hyperlink r:id="rId12" w:tgtFrame="_new" w:history="1">
        <w:r w:rsidRPr="00EC7CFD">
          <w:rPr>
            <w:rStyle w:val="Hyperlink"/>
            <w:rFonts w:ascii="Times New Roman" w:hAnsi="Times New Roman" w:cs="Times New Roman"/>
          </w:rPr>
          <w:t>https://www.jstor.org/stable/2026546</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Hall, J. M. (2013). Redrawing Kant’s philosophy of mathematics. </w:t>
      </w:r>
      <w:r w:rsidRPr="00EC7CFD">
        <w:rPr>
          <w:rStyle w:val="Emphasis"/>
          <w:rFonts w:ascii="Times New Roman" w:hAnsi="Times New Roman" w:cs="Times New Roman"/>
        </w:rPr>
        <w:t>South African Journal of Philosophy, 32</w:t>
      </w:r>
      <w:r w:rsidRPr="00EC7CFD">
        <w:rPr>
          <w:rFonts w:ascii="Times New Roman" w:hAnsi="Times New Roman" w:cs="Times New Roman"/>
        </w:rPr>
        <w:t xml:space="preserve">(3), 235–247. </w:t>
      </w:r>
      <w:hyperlink r:id="rId13" w:tgtFrame="_new" w:history="1">
        <w:r w:rsidRPr="00EC7CFD">
          <w:rPr>
            <w:rStyle w:val="Hyperlink"/>
            <w:rFonts w:ascii="Times New Roman" w:hAnsi="Times New Roman" w:cs="Times New Roman"/>
          </w:rPr>
          <w:t>https://doi.org/10.1080/02580136.2013.837653</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Hanna, R. (2001). </w:t>
      </w:r>
      <w:r w:rsidRPr="00EC7CFD">
        <w:rPr>
          <w:rStyle w:val="Emphasis"/>
          <w:rFonts w:ascii="Times New Roman" w:hAnsi="Times New Roman" w:cs="Times New Roman"/>
        </w:rPr>
        <w:t>Kant and the foundations of analytic philosophy.</w:t>
      </w:r>
      <w:r w:rsidRPr="00EC7CFD">
        <w:rPr>
          <w:rFonts w:ascii="Times New Roman" w:hAnsi="Times New Roman" w:cs="Times New Roman"/>
        </w:rPr>
        <w:t xml:space="preserve"> Oxford University Press.</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Hegel, G. W. F. (1894). </w:t>
      </w:r>
      <w:r w:rsidRPr="00EC7CFD">
        <w:rPr>
          <w:rStyle w:val="Emphasis"/>
          <w:rFonts w:ascii="Times New Roman" w:hAnsi="Times New Roman" w:cs="Times New Roman"/>
        </w:rPr>
        <w:t>Hegel's lectures on the history of philosophy: Volume 2 (of 3)</w:t>
      </w:r>
      <w:r w:rsidRPr="00EC7CFD">
        <w:rPr>
          <w:rFonts w:ascii="Times New Roman" w:hAnsi="Times New Roman" w:cs="Times New Roman"/>
        </w:rPr>
        <w:t xml:space="preserve"> (E. S. Haldane &amp; F. H. Simson, Trans.). Routledge &amp; Kegan Paul Ltd. (Original work published 1894).</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Hegel, G. W. F. (2004). </w:t>
      </w:r>
      <w:r w:rsidRPr="00EC7CFD">
        <w:rPr>
          <w:rStyle w:val="Emphasis"/>
          <w:rFonts w:ascii="Times New Roman" w:hAnsi="Times New Roman" w:cs="Times New Roman"/>
        </w:rPr>
        <w:t>Encyclopaedia of the Philosophical Sciences, part II: Philosophy of Nature</w:t>
      </w:r>
      <w:r w:rsidRPr="00EC7CFD">
        <w:rPr>
          <w:rFonts w:ascii="Times New Roman" w:hAnsi="Times New Roman" w:cs="Times New Roman"/>
        </w:rPr>
        <w:t xml:space="preserve"> (A. W. Miller, Trans.). Clarendon Press.</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Hegel, G. W. F. (2010). </w:t>
      </w:r>
      <w:r w:rsidRPr="00EC7CFD">
        <w:rPr>
          <w:rStyle w:val="Emphasis"/>
          <w:rFonts w:ascii="Times New Roman" w:hAnsi="Times New Roman" w:cs="Times New Roman"/>
        </w:rPr>
        <w:t>The science of logic</w:t>
      </w:r>
      <w:r w:rsidRPr="00EC7CFD">
        <w:rPr>
          <w:rFonts w:ascii="Times New Roman" w:hAnsi="Times New Roman" w:cs="Times New Roman"/>
        </w:rPr>
        <w:t xml:space="preserve"> (G. di Giovanni, Trans.). Cambridge University Press. (Original work published 1812-1816)</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Hrbacek, K., &amp; Jech, T. (1999). </w:t>
      </w:r>
      <w:r w:rsidRPr="00EC7CFD">
        <w:rPr>
          <w:rStyle w:val="Emphasis"/>
          <w:rFonts w:ascii="Times New Roman" w:hAnsi="Times New Roman" w:cs="Times New Roman"/>
        </w:rPr>
        <w:t>Introduction to set theory</w:t>
      </w:r>
      <w:r w:rsidRPr="00EC7CFD">
        <w:rPr>
          <w:rFonts w:ascii="Times New Roman" w:hAnsi="Times New Roman" w:cs="Times New Roman"/>
        </w:rPr>
        <w:t xml:space="preserve"> (3rd ed., Rev. and expanded). CRC Press.</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Kant, I. (1998). </w:t>
      </w:r>
      <w:r w:rsidRPr="00EC7CFD">
        <w:rPr>
          <w:rStyle w:val="Emphasis"/>
          <w:rFonts w:ascii="Times New Roman" w:hAnsi="Times New Roman" w:cs="Times New Roman"/>
        </w:rPr>
        <w:t>Critique of pure reason</w:t>
      </w:r>
      <w:r w:rsidRPr="00EC7CFD">
        <w:rPr>
          <w:rFonts w:ascii="Times New Roman" w:hAnsi="Times New Roman" w:cs="Times New Roman"/>
        </w:rPr>
        <w:t xml:space="preserve"> (P. Guyer &amp; A. W. Wood, Trans.). Cambridge University Press. (Original work published 1781).</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Kant, I. (2004). </w:t>
      </w:r>
      <w:r w:rsidRPr="00EC7CFD">
        <w:rPr>
          <w:rStyle w:val="Emphasis"/>
          <w:rFonts w:ascii="Times New Roman" w:hAnsi="Times New Roman" w:cs="Times New Roman"/>
        </w:rPr>
        <w:t>Prolegomena to any future metaphysics that will be able to come forward as science: With selections from the Critique of Pure Reason</w:t>
      </w:r>
      <w:r w:rsidRPr="00EC7CFD">
        <w:rPr>
          <w:rFonts w:ascii="Times New Roman" w:hAnsi="Times New Roman" w:cs="Times New Roman"/>
        </w:rPr>
        <w:t xml:space="preserve"> (G. Hatfield, Trans. &amp; Ed.). Cambridge University Press. (Original work published 1783).</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Lee, J. J. (2024). Rethinking human and machine intelligence under determinism. </w:t>
      </w:r>
      <w:r w:rsidRPr="00EC7CFD">
        <w:rPr>
          <w:rStyle w:val="Emphasis"/>
          <w:rFonts w:ascii="Times New Roman" w:hAnsi="Times New Roman" w:cs="Times New Roman"/>
        </w:rPr>
        <w:t>PROMETEICA - Revista de Filosofia y Ciencias, 30,</w:t>
      </w:r>
      <w:r w:rsidRPr="00EC7CFD">
        <w:rPr>
          <w:rFonts w:ascii="Times New Roman" w:hAnsi="Times New Roman" w:cs="Times New Roman"/>
        </w:rPr>
        <w:t xml:space="preserve"> 19–28. </w:t>
      </w:r>
      <w:hyperlink r:id="rId14" w:tgtFrame="_new" w:history="1">
        <w:r w:rsidRPr="00EC7CFD">
          <w:rPr>
            <w:rStyle w:val="Hyperlink"/>
            <w:rFonts w:ascii="Times New Roman" w:hAnsi="Times New Roman" w:cs="Times New Roman"/>
          </w:rPr>
          <w:t>https://doi.org/10.34024/prometeica.2024.30.16025</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Maddy, P. (2012). The philosophy of logic. </w:t>
      </w:r>
      <w:r w:rsidRPr="00EC7CFD">
        <w:rPr>
          <w:rStyle w:val="Emphasis"/>
          <w:rFonts w:ascii="Times New Roman" w:hAnsi="Times New Roman" w:cs="Times New Roman"/>
        </w:rPr>
        <w:t>The Bulletin of Symbolic Logic, 18</w:t>
      </w:r>
      <w:r w:rsidRPr="00EC7CFD">
        <w:rPr>
          <w:rFonts w:ascii="Times New Roman" w:hAnsi="Times New Roman" w:cs="Times New Roman"/>
        </w:rPr>
        <w:t xml:space="preserve">(4), 481-504. </w:t>
      </w:r>
      <w:hyperlink r:id="rId15" w:tgtFrame="_new" w:history="1">
        <w:r w:rsidRPr="00EC7CFD">
          <w:rPr>
            <w:rStyle w:val="Hyperlink"/>
            <w:rFonts w:ascii="Times New Roman" w:hAnsi="Times New Roman" w:cs="Times New Roman"/>
          </w:rPr>
          <w:t>https://www.jstor.org/stable/23316289</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Meillassoux, Q. (2008). </w:t>
      </w:r>
      <w:r w:rsidRPr="00EC7CFD">
        <w:rPr>
          <w:rStyle w:val="Emphasis"/>
          <w:rFonts w:ascii="Times New Roman" w:hAnsi="Times New Roman" w:cs="Times New Roman"/>
        </w:rPr>
        <w:t>After finitude: An essay on the necessity of contingency</w:t>
      </w:r>
      <w:r w:rsidRPr="00EC7CFD">
        <w:rPr>
          <w:rFonts w:ascii="Times New Roman" w:hAnsi="Times New Roman" w:cs="Times New Roman"/>
        </w:rPr>
        <w:t xml:space="preserve"> (R. Brassier, Trans.). Continuum. (Original work published 2006)</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Oxford Reference. (2024). Manifold. In </w:t>
      </w:r>
      <w:r w:rsidRPr="00EC7CFD">
        <w:rPr>
          <w:rStyle w:val="Emphasis"/>
          <w:rFonts w:ascii="Times New Roman" w:hAnsi="Times New Roman" w:cs="Times New Roman"/>
        </w:rPr>
        <w:t>Oxford Reference</w:t>
      </w:r>
      <w:r w:rsidRPr="00EC7CFD">
        <w:rPr>
          <w:rFonts w:ascii="Times New Roman" w:hAnsi="Times New Roman" w:cs="Times New Roman"/>
        </w:rPr>
        <w:t xml:space="preserve">. Retrieved August 27, 2024, from </w:t>
      </w:r>
      <w:hyperlink r:id="rId16" w:tgtFrame="_new" w:history="1">
        <w:r w:rsidRPr="00EC7CFD">
          <w:rPr>
            <w:rStyle w:val="Hyperlink"/>
            <w:rFonts w:ascii="Times New Roman" w:hAnsi="Times New Roman" w:cs="Times New Roman"/>
          </w:rPr>
          <w:t>https://www.oxfordreference.com/view/10.1093/oi/authority.20110803100130846</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Pinkard, T. (1981). Hegel's philosophy of mathematics. </w:t>
      </w:r>
      <w:r w:rsidRPr="00EC7CFD">
        <w:rPr>
          <w:rStyle w:val="Emphasis"/>
          <w:rFonts w:ascii="Times New Roman" w:hAnsi="Times New Roman" w:cs="Times New Roman"/>
        </w:rPr>
        <w:t>Philosophy and Phenomenological Research, 41</w:t>
      </w:r>
      <w:r w:rsidRPr="00EC7CFD">
        <w:rPr>
          <w:rFonts w:ascii="Times New Roman" w:hAnsi="Times New Roman" w:cs="Times New Roman"/>
        </w:rPr>
        <w:t xml:space="preserve">(4), 452-464. </w:t>
      </w:r>
      <w:hyperlink r:id="rId17" w:tgtFrame="_new" w:history="1">
        <w:r w:rsidRPr="00EC7CFD">
          <w:rPr>
            <w:rStyle w:val="Hyperlink"/>
            <w:rFonts w:ascii="Times New Roman" w:hAnsi="Times New Roman" w:cs="Times New Roman"/>
          </w:rPr>
          <w:t>https://www.jstor.org/stable/2107251</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lastRenderedPageBreak/>
        <w:t xml:space="preserve">Shabel, L. (2021). Kant’s philosophy of mathematics. In E. N. Zalta (Ed.), </w:t>
      </w:r>
      <w:r w:rsidRPr="00EC7CFD">
        <w:rPr>
          <w:rStyle w:val="Emphasis"/>
          <w:rFonts w:ascii="Times New Roman" w:hAnsi="Times New Roman" w:cs="Times New Roman"/>
        </w:rPr>
        <w:t>The Stanford Encyclopedia of Philosophy</w:t>
      </w:r>
      <w:r w:rsidRPr="00EC7CFD">
        <w:rPr>
          <w:rFonts w:ascii="Times New Roman" w:hAnsi="Times New Roman" w:cs="Times New Roman"/>
        </w:rPr>
        <w:t xml:space="preserve"> (Fall 2021 Edition). Stanford University. Retrieved from </w:t>
      </w:r>
      <w:hyperlink r:id="rId18" w:tgtFrame="_new" w:history="1">
        <w:r w:rsidRPr="00EC7CFD">
          <w:rPr>
            <w:rStyle w:val="Hyperlink"/>
            <w:rFonts w:ascii="Times New Roman" w:hAnsi="Times New Roman" w:cs="Times New Roman"/>
          </w:rPr>
          <w:t>https://plato.stanford.edu/archives/fall2021/entries/kant-mathematics/</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Sutherland, D. (2004). Kant's philosophy of mathematics and the Greek mathematical tradition. </w:t>
      </w:r>
      <w:r w:rsidRPr="00EC7CFD">
        <w:rPr>
          <w:rStyle w:val="Emphasis"/>
          <w:rFonts w:ascii="Times New Roman" w:hAnsi="Times New Roman" w:cs="Times New Roman"/>
        </w:rPr>
        <w:t>The Philosophical Review, 113</w:t>
      </w:r>
      <w:r w:rsidRPr="00EC7CFD">
        <w:rPr>
          <w:rFonts w:ascii="Times New Roman" w:hAnsi="Times New Roman" w:cs="Times New Roman"/>
        </w:rPr>
        <w:t xml:space="preserve">(2), 157-201. </w:t>
      </w:r>
      <w:hyperlink r:id="rId19" w:tgtFrame="_new" w:history="1">
        <w:r w:rsidRPr="00EC7CFD">
          <w:rPr>
            <w:rStyle w:val="Hyperlink"/>
            <w:rFonts w:ascii="Times New Roman" w:hAnsi="Times New Roman" w:cs="Times New Roman"/>
          </w:rPr>
          <w:t>https://doi.org/10.1215/00318108-113-2-157</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Taylor, C. (1975). </w:t>
      </w:r>
      <w:r w:rsidRPr="00EC7CFD">
        <w:rPr>
          <w:rStyle w:val="Emphasis"/>
          <w:rFonts w:ascii="Times New Roman" w:hAnsi="Times New Roman" w:cs="Times New Roman"/>
        </w:rPr>
        <w:t>Hegel.</w:t>
      </w:r>
      <w:r w:rsidRPr="00EC7CFD">
        <w:rPr>
          <w:rFonts w:ascii="Times New Roman" w:hAnsi="Times New Roman" w:cs="Times New Roman"/>
        </w:rPr>
        <w:t xml:space="preserve"> Cambridge University Press.</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Tegmark, M. (2008). The Mathematical Universe. </w:t>
      </w:r>
      <w:r w:rsidRPr="00EC7CFD">
        <w:rPr>
          <w:rStyle w:val="Emphasis"/>
          <w:rFonts w:ascii="Times New Roman" w:hAnsi="Times New Roman" w:cs="Times New Roman"/>
        </w:rPr>
        <w:t>Foundations of Physics, 38,</w:t>
      </w:r>
      <w:r w:rsidRPr="00EC7CFD">
        <w:rPr>
          <w:rFonts w:ascii="Times New Roman" w:hAnsi="Times New Roman" w:cs="Times New Roman"/>
        </w:rPr>
        <w:t xml:space="preserve"> 101-150. </w:t>
      </w:r>
      <w:hyperlink r:id="rId20" w:tgtFrame="_new" w:history="1">
        <w:r w:rsidRPr="00EC7CFD">
          <w:rPr>
            <w:rStyle w:val="Hyperlink"/>
            <w:rFonts w:ascii="Times New Roman" w:hAnsi="Times New Roman" w:cs="Times New Roman"/>
          </w:rPr>
          <w:t>https://doi.org/10.1007/s10701-007-9186-9</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Wald, R. M. (1984). </w:t>
      </w:r>
      <w:r w:rsidRPr="00EC7CFD">
        <w:rPr>
          <w:rStyle w:val="Emphasis"/>
          <w:rFonts w:ascii="Times New Roman" w:hAnsi="Times New Roman" w:cs="Times New Roman"/>
        </w:rPr>
        <w:t>General relativity.</w:t>
      </w:r>
      <w:r w:rsidRPr="00EC7CFD">
        <w:rPr>
          <w:rFonts w:ascii="Times New Roman" w:hAnsi="Times New Roman" w:cs="Times New Roman"/>
        </w:rPr>
        <w:t xml:space="preserve"> University of Chicago Press.</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Wigner, E. P. (1960). The unreasonable effectiveness of mathematics in the natural sciences. </w:t>
      </w:r>
      <w:r w:rsidRPr="00EC7CFD">
        <w:rPr>
          <w:rStyle w:val="Emphasis"/>
          <w:rFonts w:ascii="Times New Roman" w:hAnsi="Times New Roman" w:cs="Times New Roman"/>
        </w:rPr>
        <w:t>Communications on Pure and Applied Mathematics, 13</w:t>
      </w:r>
      <w:r w:rsidRPr="00EC7CFD">
        <w:rPr>
          <w:rFonts w:ascii="Times New Roman" w:hAnsi="Times New Roman" w:cs="Times New Roman"/>
        </w:rPr>
        <w:t xml:space="preserve">(1), 1-14. </w:t>
      </w:r>
      <w:hyperlink r:id="rId21" w:tgtFrame="_new" w:history="1">
        <w:r w:rsidRPr="00EC7CFD">
          <w:rPr>
            <w:rStyle w:val="Hyperlink"/>
            <w:rFonts w:ascii="Times New Roman" w:hAnsi="Times New Roman" w:cs="Times New Roman"/>
          </w:rPr>
          <w:t>https://doi.org/10.1002/cpa.3160130102</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Wilson, R. J. (1996). </w:t>
      </w:r>
      <w:r w:rsidRPr="00EC7CFD">
        <w:rPr>
          <w:rStyle w:val="Emphasis"/>
          <w:rFonts w:ascii="Times New Roman" w:hAnsi="Times New Roman" w:cs="Times New Roman"/>
        </w:rPr>
        <w:t>Introduction to graph theory</w:t>
      </w:r>
      <w:r w:rsidRPr="00EC7CFD">
        <w:rPr>
          <w:rFonts w:ascii="Times New Roman" w:hAnsi="Times New Roman" w:cs="Times New Roman"/>
        </w:rPr>
        <w:t xml:space="preserve"> (4th ed.). Addison Wesley Longman Limited.</w:t>
      </w:r>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Zach, R. (2023). Hilbert’s program. In E. N. Zalta &amp; U. Nodelman (Eds.), </w:t>
      </w:r>
      <w:r w:rsidRPr="00EC7CFD">
        <w:rPr>
          <w:rStyle w:val="Emphasis"/>
          <w:rFonts w:ascii="Times New Roman" w:hAnsi="Times New Roman" w:cs="Times New Roman"/>
        </w:rPr>
        <w:t>The Stanford Encyclopedia of Philosophy</w:t>
      </w:r>
      <w:r w:rsidRPr="00EC7CFD">
        <w:rPr>
          <w:rFonts w:ascii="Times New Roman" w:hAnsi="Times New Roman" w:cs="Times New Roman"/>
        </w:rPr>
        <w:t xml:space="preserve"> (Winter 2023 Edition). Stanford University. </w:t>
      </w:r>
      <w:hyperlink r:id="rId22" w:tgtFrame="_new" w:history="1">
        <w:r w:rsidRPr="00EC7CFD">
          <w:rPr>
            <w:rStyle w:val="Hyperlink"/>
            <w:rFonts w:ascii="Times New Roman" w:hAnsi="Times New Roman" w:cs="Times New Roman"/>
          </w:rPr>
          <w:t>https://plato.stanford.edu/archives/win2023/entries/hilbert-program/</w:t>
        </w:r>
      </w:hyperlink>
    </w:p>
    <w:p w:rsidR="00EC7CFD" w:rsidRPr="00EC7CFD" w:rsidRDefault="00EC7CFD" w:rsidP="00EC7CFD">
      <w:pPr>
        <w:pStyle w:val="NormalWeb"/>
        <w:rPr>
          <w:rFonts w:ascii="Times New Roman" w:hAnsi="Times New Roman" w:cs="Times New Roman"/>
        </w:rPr>
      </w:pPr>
      <w:r w:rsidRPr="00EC7CFD">
        <w:rPr>
          <w:rFonts w:ascii="Times New Roman" w:hAnsi="Times New Roman" w:cs="Times New Roman"/>
        </w:rPr>
        <w:t xml:space="preserve">Žižek, S. (2012). </w:t>
      </w:r>
      <w:r w:rsidRPr="00EC7CFD">
        <w:rPr>
          <w:rStyle w:val="Emphasis"/>
          <w:rFonts w:ascii="Times New Roman" w:hAnsi="Times New Roman" w:cs="Times New Roman"/>
        </w:rPr>
        <w:t>Less Than Nothing: Hegel and the Shadow of Dialectical Materialism.</w:t>
      </w:r>
      <w:r w:rsidRPr="00EC7CFD">
        <w:rPr>
          <w:rFonts w:ascii="Times New Roman" w:hAnsi="Times New Roman" w:cs="Times New Roman"/>
        </w:rPr>
        <w:t xml:space="preserve"> Verso.</w:t>
      </w: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p>
    <w:p w:rsidR="00AB6988" w:rsidRPr="00EC7CFD" w:rsidRDefault="00AB6988" w:rsidP="002036AD">
      <w:pPr>
        <w:pStyle w:val="NoSpacing"/>
        <w:wordWrap/>
        <w:spacing w:line="360" w:lineRule="auto"/>
        <w:rPr>
          <w:rFonts w:ascii="Times New Roman" w:hAnsi="Times New Roman" w:cs="Times New Roman"/>
          <w:sz w:val="24"/>
          <w:szCs w:val="24"/>
        </w:rPr>
      </w:pPr>
    </w:p>
    <w:bookmarkEnd w:id="0"/>
    <w:p w:rsidR="00A01720" w:rsidRPr="00EC7CFD" w:rsidRDefault="00A01720" w:rsidP="002036AD">
      <w:pPr>
        <w:wordWrap/>
        <w:spacing w:line="360" w:lineRule="auto"/>
        <w:rPr>
          <w:rFonts w:ascii="Times New Roman" w:hAnsi="Times New Roman" w:cs="Times New Roman"/>
          <w:sz w:val="24"/>
          <w:szCs w:val="24"/>
        </w:rPr>
      </w:pPr>
    </w:p>
    <w:sectPr w:rsidR="00A01720" w:rsidRPr="00EC7CF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73" w:rsidRDefault="00D82273" w:rsidP="00AB6988">
      <w:pPr>
        <w:spacing w:after="0" w:line="240" w:lineRule="auto"/>
      </w:pPr>
      <w:r>
        <w:separator/>
      </w:r>
    </w:p>
  </w:endnote>
  <w:endnote w:type="continuationSeparator" w:id="0">
    <w:p w:rsidR="00D82273" w:rsidRDefault="00D82273" w:rsidP="00AB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73" w:rsidRDefault="00D82273" w:rsidP="00AB6988">
      <w:pPr>
        <w:spacing w:after="0" w:line="240" w:lineRule="auto"/>
      </w:pPr>
      <w:r>
        <w:separator/>
      </w:r>
    </w:p>
  </w:footnote>
  <w:footnote w:type="continuationSeparator" w:id="0">
    <w:p w:rsidR="00D82273" w:rsidRDefault="00D82273" w:rsidP="00AB6988">
      <w:pPr>
        <w:spacing w:after="0" w:line="240" w:lineRule="auto"/>
      </w:pPr>
      <w:r>
        <w:continuationSeparator/>
      </w:r>
    </w:p>
  </w:footnote>
  <w:footnote w:id="1">
    <w:p w:rsidR="00AB6988" w:rsidRPr="00EC7CFD" w:rsidRDefault="00AB6988" w:rsidP="002D56DB">
      <w:pPr>
        <w:pStyle w:val="NoSpacing"/>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This view is</w:t>
      </w:r>
      <w:r w:rsidR="00232BB7">
        <w:rPr>
          <w:rFonts w:ascii="Times New Roman" w:hAnsi="Times New Roman" w:cs="Times New Roman"/>
        </w:rPr>
        <w:t xml:space="preserve"> shared by Cummins (1968</w:t>
      </w:r>
      <w:r w:rsidRPr="00EC7CFD">
        <w:rPr>
          <w:rFonts w:ascii="Times New Roman" w:hAnsi="Times New Roman" w:cs="Times New Roman"/>
        </w:rPr>
        <w:t xml:space="preserve">): “Geometry Kant straightforwardly associated with intuition. In contrast, …, indeed nowhere in the </w:t>
      </w:r>
      <w:r w:rsidRPr="00EC7CFD">
        <w:rPr>
          <w:rFonts w:ascii="Times New Roman" w:hAnsi="Times New Roman" w:cs="Times New Roman"/>
          <w:i/>
        </w:rPr>
        <w:t>Critique of Pure Reason</w:t>
      </w:r>
      <w:r w:rsidRPr="00EC7CFD">
        <w:rPr>
          <w:rFonts w:ascii="Times New Roman" w:hAnsi="Times New Roman" w:cs="Times New Roman"/>
        </w:rPr>
        <w:t xml:space="preserve">, did Kant shed much light on the basis of arithmetic or the nature of the truths associated </w:t>
      </w:r>
      <w:r w:rsidR="00232BB7">
        <w:rPr>
          <w:rFonts w:ascii="Times New Roman" w:hAnsi="Times New Roman" w:cs="Times New Roman"/>
        </w:rPr>
        <w:t>with inner theory of intuition”</w:t>
      </w:r>
      <w:r w:rsidR="00232BB7">
        <w:rPr>
          <w:rFonts w:ascii="Times New Roman" w:hAnsi="Times New Roman" w:cs="Times New Roman" w:hint="eastAsia"/>
        </w:rPr>
        <w:t xml:space="preserve"> (p. 271).</w:t>
      </w:r>
    </w:p>
  </w:footnote>
  <w:footnote w:id="2">
    <w:p w:rsidR="00AB6988" w:rsidRPr="00EC7CFD" w:rsidRDefault="00AB6988" w:rsidP="002D56DB">
      <w:pPr>
        <w:pStyle w:val="NoSpacing"/>
        <w:rPr>
          <w:rFonts w:ascii="Times New Roman" w:hAnsi="Times New Roman" w:cs="Times New Roman"/>
        </w:rPr>
      </w:pPr>
      <w:r w:rsidRPr="00EC7CFD">
        <w:rPr>
          <w:rStyle w:val="FootnoteReference"/>
          <w:rFonts w:ascii="Times New Roman" w:hAnsi="Times New Roman" w:cs="Times New Roman"/>
          <w:szCs w:val="20"/>
        </w:rPr>
        <w:footnoteRef/>
      </w:r>
      <w:r w:rsidRPr="00EC7CFD">
        <w:rPr>
          <w:rFonts w:ascii="Times New Roman" w:hAnsi="Times New Roman" w:cs="Times New Roman"/>
        </w:rPr>
        <w:t xml:space="preserve"> A synthetic a priori judgment produces a proposition where the content of the predicate is not deducible from that of the subject, yet it can be established independently of empirical investigation. For details, see Kant (1998, pp. 143-144).</w:t>
      </w:r>
    </w:p>
  </w:footnote>
  <w:footnote w:id="3">
    <w:p w:rsidR="00AB6988" w:rsidRPr="00EC7CFD" w:rsidRDefault="00AB6988" w:rsidP="002D56DB">
      <w:pPr>
        <w:pStyle w:val="NoSpacing"/>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This paper interprets Kantian philosophy of mathematics to embrace every branch of mathematics as long as it involves the concepts of shapes and counting. Therefore, even the theorems of non-Euclidean geometry or Cantor’s set theory can be considered to be synthetic a priori if they meet the following conditions in Hanna (2001, p. 279): (i) semantic experience-independence; (ii) intuition-dependence; (iii) consistent deniability; and (iv) restricted necessity in the special sense that a proposition is true in every humanly objectively experienceable world and lacks a classical truth value in any other possible world. Regarding (ii), non-Euclidean geometry relies on spatial visualization to some extent (though not in the strong sense that Kant suggested), and Cantor’s theory relies on the concept of counting, even though it is somewhat removed from our ordinary sense of time.  </w:t>
      </w:r>
    </w:p>
  </w:footnote>
  <w:footnote w:id="4">
    <w:p w:rsidR="00AB6988" w:rsidRPr="00EC7CFD" w:rsidRDefault="00AB6988" w:rsidP="002D56DB">
      <w:pPr>
        <w:pStyle w:val="NoSpacing"/>
        <w:rPr>
          <w:rFonts w:ascii="Times New Roman" w:hAnsi="Times New Roman" w:cs="Times New Roman"/>
        </w:rPr>
      </w:pPr>
      <w:r w:rsidRPr="00EC7CFD">
        <w:rPr>
          <w:rStyle w:val="FootnoteReference"/>
          <w:rFonts w:ascii="Times New Roman" w:hAnsi="Times New Roman" w:cs="Times New Roman"/>
          <w:szCs w:val="20"/>
        </w:rPr>
        <w:footnoteRef/>
      </w:r>
      <w:r w:rsidRPr="00EC7CFD">
        <w:rPr>
          <w:rFonts w:ascii="Times New Roman" w:hAnsi="Times New Roman" w:cs="Times New Roman"/>
        </w:rPr>
        <w:t xml:space="preserve"> See Wilson (1996, p. 8). </w:t>
      </w:r>
    </w:p>
  </w:footnote>
  <w:footnote w:id="5">
    <w:p w:rsidR="00AB6988" w:rsidRPr="00EC7CFD" w:rsidRDefault="00AB6988" w:rsidP="002D56DB">
      <w:pPr>
        <w:pStyle w:val="NoSpacing"/>
        <w:rPr>
          <w:rFonts w:ascii="Times New Roman" w:hAnsi="Times New Roman" w:cs="Times New Roman"/>
        </w:rPr>
      </w:pPr>
      <w:r w:rsidRPr="00EC7CFD">
        <w:rPr>
          <w:rStyle w:val="FootnoteReference"/>
          <w:rFonts w:ascii="Times New Roman" w:hAnsi="Times New Roman" w:cs="Times New Roman"/>
          <w:szCs w:val="20"/>
        </w:rPr>
        <w:footnoteRef/>
      </w:r>
      <w:r w:rsidRPr="00EC7CFD">
        <w:rPr>
          <w:rFonts w:ascii="Times New Roman" w:hAnsi="Times New Roman" w:cs="Times New Roman"/>
        </w:rPr>
        <w:t xml:space="preserve"> See Hrbacek, K., &amp; Jech, T. (1999, p. 39).</w:t>
      </w:r>
    </w:p>
  </w:footnote>
  <w:footnote w:id="6">
    <w:p w:rsidR="00AB6988" w:rsidRPr="00EC7CFD" w:rsidRDefault="00AB6988" w:rsidP="002D56DB">
      <w:pPr>
        <w:pStyle w:val="NoSpacing"/>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For details, see Wald (1984, pp. 118-124). </w:t>
      </w:r>
    </w:p>
  </w:footnote>
  <w:footnote w:id="7">
    <w:p w:rsidR="00AB6988" w:rsidRPr="00EC7CFD" w:rsidRDefault="00AB6988" w:rsidP="002D56DB">
      <w:pPr>
        <w:pStyle w:val="NoSpacing"/>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See Abbott et al. (2016); Event Horizon Telescope Collaboration (2019); and Genzel et al. (2010).</w:t>
      </w:r>
    </w:p>
  </w:footnote>
  <w:footnote w:id="8">
    <w:p w:rsidR="00AB6988" w:rsidRPr="00EC7CFD" w:rsidRDefault="00AB6988" w:rsidP="002D56DB">
      <w:pPr>
        <w:pStyle w:val="NoSpacing"/>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Imagination “functions automatically, without being self-consciously willed into action -- not in the sense that it is a mere mechanism” (Hanna, 2001, p. 39). Moreover, it is “essentially spontaneous, goal oriented, and vital.” Also, “as the engine of synthesis, it is also the very seat or ground of all consciousness and hence properly speaking </w:t>
      </w:r>
      <w:r w:rsidRPr="00EC7CFD">
        <w:rPr>
          <w:rFonts w:ascii="Times New Roman" w:hAnsi="Times New Roman" w:cs="Times New Roman"/>
          <w:i/>
        </w:rPr>
        <w:t>pre</w:t>
      </w:r>
      <w:r w:rsidRPr="00EC7CFD">
        <w:rPr>
          <w:rFonts w:ascii="Times New Roman" w:hAnsi="Times New Roman" w:cs="Times New Roman"/>
        </w:rPr>
        <w:t xml:space="preserve">conscious.” </w:t>
      </w:r>
    </w:p>
  </w:footnote>
  <w:footnote w:id="9">
    <w:p w:rsidR="00AB6988" w:rsidRPr="00EC7CFD" w:rsidRDefault="00AB6988" w:rsidP="002D56DB">
      <w:pPr>
        <w:pStyle w:val="NoSpacing"/>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Per Oxford Reference (2024), “the manifold is the unorganized flux presented to the senses, but not experienced, since experience results from the mind structuring the manifold by means of concepts. The nature of the unstructured manifold is unknowable (transcendental).”</w:t>
      </w:r>
    </w:p>
  </w:footnote>
  <w:footnote w:id="10">
    <w:p w:rsidR="00750757" w:rsidRPr="00EC7CFD" w:rsidRDefault="00750757" w:rsidP="002D56DB">
      <w:pPr>
        <w:pStyle w:val="NoSpacing"/>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See Kant (1998, pp. 470-475)</w:t>
      </w:r>
    </w:p>
  </w:footnote>
  <w:footnote w:id="11">
    <w:p w:rsidR="00FD7C61" w:rsidRPr="00EC7CFD" w:rsidRDefault="00FD7C61" w:rsidP="002D56DB">
      <w:pPr>
        <w:pStyle w:val="NoSpacing"/>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w:t>
      </w:r>
      <w:r w:rsidR="002A4D48" w:rsidRPr="00EC7CFD">
        <w:rPr>
          <w:rFonts w:ascii="Times New Roman" w:hAnsi="Times New Roman" w:cs="Times New Roman"/>
        </w:rPr>
        <w:t xml:space="preserve">Kant considers the noumenon in both a positive and negative sense (Kant, 1998, pp. 360-361). </w:t>
      </w:r>
      <w:r w:rsidR="002B6114" w:rsidRPr="00EC7CFD">
        <w:rPr>
          <w:rFonts w:ascii="Times New Roman" w:hAnsi="Times New Roman" w:cs="Times New Roman"/>
        </w:rPr>
        <w:t xml:space="preserve">Per Hanna (2001), “negative noumena fall outside our sensibility” (p. 106). But this “leaves open the possibility … that they are cognitively accessible to alien creatures with different forms of sensibility.” Meanwhile, “a noumenon in the positive sense” is “any fully thinkable yet non-sensible object, in so far as it could be cognized by a being possessing a faculty of intellectual intuition, or divine cognition, yet could not be cognized by a being possessing a finite sensory cognitive capacity like ours nor indeed by any sort of sensible cognizer, human or non-human.” </w:t>
      </w:r>
    </w:p>
  </w:footnote>
  <w:footnote w:id="12">
    <w:p w:rsidR="00AB6988" w:rsidRPr="00EC7CFD" w:rsidRDefault="00AB6988" w:rsidP="002D56DB">
      <w:pPr>
        <w:pStyle w:val="NoSpacing"/>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This speculative movement is also reflected in the Liar Paradox. </w:t>
      </w:r>
    </w:p>
  </w:footnote>
  <w:footnote w:id="13">
    <w:p w:rsidR="00BF2E5E" w:rsidRPr="00EC7CFD" w:rsidRDefault="00BF2E5E" w:rsidP="002D56DB">
      <w:pPr>
        <w:pStyle w:val="NoSpacing"/>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Hegel’s notion of continuity differs from that of contemporary mathematics. In Hegelian scholarship, continuity is synonymous with oneness or unity. For details, see Pinkard (1981, p. 459). </w:t>
      </w:r>
    </w:p>
  </w:footnote>
  <w:footnote w:id="14">
    <w:p w:rsidR="00834194" w:rsidRPr="00EC7CFD" w:rsidRDefault="00834194" w:rsidP="00834194">
      <w:pPr>
        <w:pStyle w:val="FootnoteText"/>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“Whatever is mathematizable can be posited hypothetically as an ontologically perishable fact existing independently of us. In other words, modern science uncovers </w:t>
      </w:r>
      <w:r w:rsidRPr="00EC7CFD">
        <w:rPr>
          <w:rFonts w:ascii="Times New Roman" w:hAnsi="Times New Roman" w:cs="Times New Roman"/>
          <w:i/>
        </w:rPr>
        <w:t>the speculative but hypothetical import</w:t>
      </w:r>
      <w:r w:rsidRPr="00EC7CFD">
        <w:rPr>
          <w:rFonts w:ascii="Times New Roman" w:hAnsi="Times New Roman" w:cs="Times New Roman"/>
        </w:rPr>
        <w:t xml:space="preserve"> of every mathematical reformulation of our world” (Meillassoux, 2008, p. 117).</w:t>
      </w:r>
    </w:p>
  </w:footnote>
  <w:footnote w:id="15">
    <w:p w:rsidR="00A316D8" w:rsidRPr="00EC7CFD" w:rsidRDefault="00A316D8" w:rsidP="00A316D8">
      <w:pPr>
        <w:pStyle w:val="NoSpacing"/>
        <w:rPr>
          <w:rFonts w:ascii="Times New Roman" w:hAnsi="Times New Roman" w:cs="Times New Roman"/>
        </w:rPr>
      </w:pPr>
      <w:r w:rsidRPr="00EC7CFD">
        <w:rPr>
          <w:rStyle w:val="FootnoteReference"/>
          <w:rFonts w:ascii="Times New Roman" w:hAnsi="Times New Roman" w:cs="Times New Roman"/>
        </w:rPr>
        <w:footnoteRef/>
      </w:r>
      <w:r w:rsidRPr="00EC7CFD">
        <w:rPr>
          <w:rFonts w:ascii="Times New Roman" w:hAnsi="Times New Roman" w:cs="Times New Roman"/>
        </w:rPr>
        <w:t xml:space="preserve"> For example, Lee (2024) states: “Even if a [scientist] had all the information regarding her mind/body as well as [the universe] from a materialistic viewpoint, she might still fail to explain how her bodily composition gives rise to consciousness. Even a complete mathematical formulation of the neural correlates of consciousness might not fully elucidate its nature” (p. 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88"/>
    <w:rsid w:val="00033507"/>
    <w:rsid w:val="00033936"/>
    <w:rsid w:val="0004155F"/>
    <w:rsid w:val="00047878"/>
    <w:rsid w:val="00053CFC"/>
    <w:rsid w:val="00055FCC"/>
    <w:rsid w:val="00065B90"/>
    <w:rsid w:val="00067E1F"/>
    <w:rsid w:val="00072CC4"/>
    <w:rsid w:val="0008738A"/>
    <w:rsid w:val="000C410E"/>
    <w:rsid w:val="000E3164"/>
    <w:rsid w:val="000F6AF4"/>
    <w:rsid w:val="00115015"/>
    <w:rsid w:val="00130F95"/>
    <w:rsid w:val="001340B3"/>
    <w:rsid w:val="00146C15"/>
    <w:rsid w:val="00150E06"/>
    <w:rsid w:val="001532FF"/>
    <w:rsid w:val="00155A9C"/>
    <w:rsid w:val="00165F63"/>
    <w:rsid w:val="00176A92"/>
    <w:rsid w:val="001826BD"/>
    <w:rsid w:val="00195567"/>
    <w:rsid w:val="00195C64"/>
    <w:rsid w:val="001D4E03"/>
    <w:rsid w:val="001F1FFF"/>
    <w:rsid w:val="00201EB3"/>
    <w:rsid w:val="002036AD"/>
    <w:rsid w:val="00213CE6"/>
    <w:rsid w:val="00232BB7"/>
    <w:rsid w:val="0024164B"/>
    <w:rsid w:val="0024667A"/>
    <w:rsid w:val="0029088F"/>
    <w:rsid w:val="002A4D48"/>
    <w:rsid w:val="002B6114"/>
    <w:rsid w:val="002C1CDD"/>
    <w:rsid w:val="002D0922"/>
    <w:rsid w:val="002D56DB"/>
    <w:rsid w:val="0030284F"/>
    <w:rsid w:val="00304132"/>
    <w:rsid w:val="003118CB"/>
    <w:rsid w:val="0031770E"/>
    <w:rsid w:val="00333D4E"/>
    <w:rsid w:val="00344F00"/>
    <w:rsid w:val="00363437"/>
    <w:rsid w:val="00366D6C"/>
    <w:rsid w:val="00375586"/>
    <w:rsid w:val="003B0C7D"/>
    <w:rsid w:val="003B3F52"/>
    <w:rsid w:val="003C3F0A"/>
    <w:rsid w:val="003D3976"/>
    <w:rsid w:val="003E67A9"/>
    <w:rsid w:val="003F058A"/>
    <w:rsid w:val="003F14ED"/>
    <w:rsid w:val="003F3C2A"/>
    <w:rsid w:val="00415381"/>
    <w:rsid w:val="00417882"/>
    <w:rsid w:val="0042311D"/>
    <w:rsid w:val="00423224"/>
    <w:rsid w:val="00446DA8"/>
    <w:rsid w:val="00455D46"/>
    <w:rsid w:val="00464C4D"/>
    <w:rsid w:val="00465CED"/>
    <w:rsid w:val="004A34C4"/>
    <w:rsid w:val="004D6C30"/>
    <w:rsid w:val="004F75B1"/>
    <w:rsid w:val="00511A57"/>
    <w:rsid w:val="00540BC0"/>
    <w:rsid w:val="00553B5A"/>
    <w:rsid w:val="00562E37"/>
    <w:rsid w:val="0056734D"/>
    <w:rsid w:val="00594A1D"/>
    <w:rsid w:val="005A6E2F"/>
    <w:rsid w:val="005B71AA"/>
    <w:rsid w:val="005C4815"/>
    <w:rsid w:val="005E0B57"/>
    <w:rsid w:val="005E1598"/>
    <w:rsid w:val="005E7E4E"/>
    <w:rsid w:val="005F1C20"/>
    <w:rsid w:val="006146D2"/>
    <w:rsid w:val="006909F6"/>
    <w:rsid w:val="006A0724"/>
    <w:rsid w:val="006B2BF7"/>
    <w:rsid w:val="006B5DB9"/>
    <w:rsid w:val="006C181F"/>
    <w:rsid w:val="006C566E"/>
    <w:rsid w:val="00710670"/>
    <w:rsid w:val="00717F24"/>
    <w:rsid w:val="0072416D"/>
    <w:rsid w:val="00750757"/>
    <w:rsid w:val="00756C1F"/>
    <w:rsid w:val="00776786"/>
    <w:rsid w:val="0078005A"/>
    <w:rsid w:val="007A543A"/>
    <w:rsid w:val="007B407B"/>
    <w:rsid w:val="007D1635"/>
    <w:rsid w:val="007D2D77"/>
    <w:rsid w:val="00826F53"/>
    <w:rsid w:val="00834194"/>
    <w:rsid w:val="00857BE4"/>
    <w:rsid w:val="008712BB"/>
    <w:rsid w:val="00872AD0"/>
    <w:rsid w:val="00892D61"/>
    <w:rsid w:val="008A25D5"/>
    <w:rsid w:val="008A4731"/>
    <w:rsid w:val="008C2F79"/>
    <w:rsid w:val="009062CB"/>
    <w:rsid w:val="00920911"/>
    <w:rsid w:val="00932AD0"/>
    <w:rsid w:val="009333B6"/>
    <w:rsid w:val="00940001"/>
    <w:rsid w:val="00943F79"/>
    <w:rsid w:val="009601C8"/>
    <w:rsid w:val="00963765"/>
    <w:rsid w:val="00970D5F"/>
    <w:rsid w:val="0098512F"/>
    <w:rsid w:val="009A6C03"/>
    <w:rsid w:val="009E2FB2"/>
    <w:rsid w:val="009E3BC2"/>
    <w:rsid w:val="009E6350"/>
    <w:rsid w:val="00A01720"/>
    <w:rsid w:val="00A24B9F"/>
    <w:rsid w:val="00A24DC0"/>
    <w:rsid w:val="00A26B23"/>
    <w:rsid w:val="00A313E7"/>
    <w:rsid w:val="00A316D8"/>
    <w:rsid w:val="00A60E21"/>
    <w:rsid w:val="00A70CB6"/>
    <w:rsid w:val="00A7679E"/>
    <w:rsid w:val="00AA6D4E"/>
    <w:rsid w:val="00AB289F"/>
    <w:rsid w:val="00AB6988"/>
    <w:rsid w:val="00AD0DA5"/>
    <w:rsid w:val="00AD4AA2"/>
    <w:rsid w:val="00AE0A00"/>
    <w:rsid w:val="00AF0EA2"/>
    <w:rsid w:val="00B12976"/>
    <w:rsid w:val="00B74A49"/>
    <w:rsid w:val="00B77F52"/>
    <w:rsid w:val="00BC3173"/>
    <w:rsid w:val="00BD2835"/>
    <w:rsid w:val="00BD620B"/>
    <w:rsid w:val="00BE5108"/>
    <w:rsid w:val="00BF2E5E"/>
    <w:rsid w:val="00C07987"/>
    <w:rsid w:val="00C2590A"/>
    <w:rsid w:val="00C56CC8"/>
    <w:rsid w:val="00C62665"/>
    <w:rsid w:val="00C65CCA"/>
    <w:rsid w:val="00C74A13"/>
    <w:rsid w:val="00C816BB"/>
    <w:rsid w:val="00C817DA"/>
    <w:rsid w:val="00C82B6A"/>
    <w:rsid w:val="00CA3D31"/>
    <w:rsid w:val="00CC7497"/>
    <w:rsid w:val="00CD0B3A"/>
    <w:rsid w:val="00CF39C3"/>
    <w:rsid w:val="00CF7444"/>
    <w:rsid w:val="00D1001E"/>
    <w:rsid w:val="00D225E2"/>
    <w:rsid w:val="00D265FF"/>
    <w:rsid w:val="00D42A24"/>
    <w:rsid w:val="00D45341"/>
    <w:rsid w:val="00D602BE"/>
    <w:rsid w:val="00D656A0"/>
    <w:rsid w:val="00D81B8D"/>
    <w:rsid w:val="00D82273"/>
    <w:rsid w:val="00D850EA"/>
    <w:rsid w:val="00D86154"/>
    <w:rsid w:val="00D867FD"/>
    <w:rsid w:val="00D86862"/>
    <w:rsid w:val="00D95B01"/>
    <w:rsid w:val="00DA3A27"/>
    <w:rsid w:val="00DB600F"/>
    <w:rsid w:val="00DD1A67"/>
    <w:rsid w:val="00DE59C8"/>
    <w:rsid w:val="00DF306F"/>
    <w:rsid w:val="00E2002C"/>
    <w:rsid w:val="00E242A8"/>
    <w:rsid w:val="00E309D6"/>
    <w:rsid w:val="00E34D7E"/>
    <w:rsid w:val="00E5369C"/>
    <w:rsid w:val="00E80759"/>
    <w:rsid w:val="00E90312"/>
    <w:rsid w:val="00EA3063"/>
    <w:rsid w:val="00EA6B48"/>
    <w:rsid w:val="00EC4C51"/>
    <w:rsid w:val="00EC7CFD"/>
    <w:rsid w:val="00ED67BE"/>
    <w:rsid w:val="00F17DBB"/>
    <w:rsid w:val="00F25392"/>
    <w:rsid w:val="00F2674C"/>
    <w:rsid w:val="00F27952"/>
    <w:rsid w:val="00F66F35"/>
    <w:rsid w:val="00F67515"/>
    <w:rsid w:val="00F75523"/>
    <w:rsid w:val="00F8140C"/>
    <w:rsid w:val="00F84C3E"/>
    <w:rsid w:val="00F9558B"/>
    <w:rsid w:val="00FA13E1"/>
    <w:rsid w:val="00FA2165"/>
    <w:rsid w:val="00FA72E0"/>
    <w:rsid w:val="00FD7C61"/>
    <w:rsid w:val="00FE33E5"/>
    <w:rsid w:val="00FF5F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88"/>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988"/>
    <w:pPr>
      <w:widowControl w:val="0"/>
      <w:wordWrap w:val="0"/>
      <w:autoSpaceDE w:val="0"/>
      <w:autoSpaceDN w:val="0"/>
      <w:spacing w:after="0" w:line="240" w:lineRule="auto"/>
    </w:pPr>
  </w:style>
  <w:style w:type="character" w:styleId="Hyperlink">
    <w:name w:val="Hyperlink"/>
    <w:basedOn w:val="DefaultParagraphFont"/>
    <w:uiPriority w:val="99"/>
    <w:unhideWhenUsed/>
    <w:rsid w:val="00AB6988"/>
    <w:rPr>
      <w:color w:val="0000FF" w:themeColor="hyperlink"/>
      <w:u w:val="single"/>
    </w:rPr>
  </w:style>
  <w:style w:type="paragraph" w:styleId="FootnoteText">
    <w:name w:val="footnote text"/>
    <w:basedOn w:val="Normal"/>
    <w:link w:val="FootnoteTextChar"/>
    <w:uiPriority w:val="99"/>
    <w:semiHidden/>
    <w:unhideWhenUsed/>
    <w:rsid w:val="00AB6988"/>
    <w:pPr>
      <w:snapToGrid w:val="0"/>
      <w:jc w:val="left"/>
    </w:pPr>
  </w:style>
  <w:style w:type="character" w:customStyle="1" w:styleId="FootnoteTextChar">
    <w:name w:val="Footnote Text Char"/>
    <w:basedOn w:val="DefaultParagraphFont"/>
    <w:link w:val="FootnoteText"/>
    <w:uiPriority w:val="99"/>
    <w:semiHidden/>
    <w:rsid w:val="00AB6988"/>
  </w:style>
  <w:style w:type="character" w:styleId="FootnoteReference">
    <w:name w:val="footnote reference"/>
    <w:basedOn w:val="DefaultParagraphFont"/>
    <w:uiPriority w:val="99"/>
    <w:semiHidden/>
    <w:unhideWhenUsed/>
    <w:rsid w:val="00AB6988"/>
    <w:rPr>
      <w:vertAlign w:val="superscript"/>
    </w:rPr>
  </w:style>
  <w:style w:type="character" w:styleId="Emphasis">
    <w:name w:val="Emphasis"/>
    <w:basedOn w:val="DefaultParagraphFont"/>
    <w:uiPriority w:val="20"/>
    <w:qFormat/>
    <w:rsid w:val="00AB6988"/>
    <w:rPr>
      <w:i/>
      <w:iCs/>
    </w:rPr>
  </w:style>
  <w:style w:type="paragraph" w:styleId="Header">
    <w:name w:val="header"/>
    <w:basedOn w:val="Normal"/>
    <w:link w:val="HeaderChar"/>
    <w:uiPriority w:val="99"/>
    <w:unhideWhenUsed/>
    <w:rsid w:val="00D45341"/>
    <w:pPr>
      <w:tabs>
        <w:tab w:val="center" w:pos="4513"/>
        <w:tab w:val="right" w:pos="9026"/>
      </w:tabs>
      <w:snapToGrid w:val="0"/>
    </w:pPr>
  </w:style>
  <w:style w:type="character" w:customStyle="1" w:styleId="HeaderChar">
    <w:name w:val="Header Char"/>
    <w:basedOn w:val="DefaultParagraphFont"/>
    <w:link w:val="Header"/>
    <w:uiPriority w:val="99"/>
    <w:rsid w:val="00D45341"/>
  </w:style>
  <w:style w:type="paragraph" w:styleId="Footer">
    <w:name w:val="footer"/>
    <w:basedOn w:val="Normal"/>
    <w:link w:val="FooterChar"/>
    <w:uiPriority w:val="99"/>
    <w:unhideWhenUsed/>
    <w:rsid w:val="00D45341"/>
    <w:pPr>
      <w:tabs>
        <w:tab w:val="center" w:pos="4513"/>
        <w:tab w:val="right" w:pos="9026"/>
      </w:tabs>
      <w:snapToGrid w:val="0"/>
    </w:pPr>
  </w:style>
  <w:style w:type="character" w:customStyle="1" w:styleId="FooterChar">
    <w:name w:val="Footer Char"/>
    <w:basedOn w:val="DefaultParagraphFont"/>
    <w:link w:val="Footer"/>
    <w:uiPriority w:val="99"/>
    <w:rsid w:val="00D45341"/>
  </w:style>
  <w:style w:type="paragraph" w:styleId="NormalWeb">
    <w:name w:val="Normal (Web)"/>
    <w:basedOn w:val="Normal"/>
    <w:uiPriority w:val="99"/>
    <w:semiHidden/>
    <w:unhideWhenUsed/>
    <w:rsid w:val="00EC7C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88"/>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988"/>
    <w:pPr>
      <w:widowControl w:val="0"/>
      <w:wordWrap w:val="0"/>
      <w:autoSpaceDE w:val="0"/>
      <w:autoSpaceDN w:val="0"/>
      <w:spacing w:after="0" w:line="240" w:lineRule="auto"/>
    </w:pPr>
  </w:style>
  <w:style w:type="character" w:styleId="Hyperlink">
    <w:name w:val="Hyperlink"/>
    <w:basedOn w:val="DefaultParagraphFont"/>
    <w:uiPriority w:val="99"/>
    <w:unhideWhenUsed/>
    <w:rsid w:val="00AB6988"/>
    <w:rPr>
      <w:color w:val="0000FF" w:themeColor="hyperlink"/>
      <w:u w:val="single"/>
    </w:rPr>
  </w:style>
  <w:style w:type="paragraph" w:styleId="FootnoteText">
    <w:name w:val="footnote text"/>
    <w:basedOn w:val="Normal"/>
    <w:link w:val="FootnoteTextChar"/>
    <w:uiPriority w:val="99"/>
    <w:semiHidden/>
    <w:unhideWhenUsed/>
    <w:rsid w:val="00AB6988"/>
    <w:pPr>
      <w:snapToGrid w:val="0"/>
      <w:jc w:val="left"/>
    </w:pPr>
  </w:style>
  <w:style w:type="character" w:customStyle="1" w:styleId="FootnoteTextChar">
    <w:name w:val="Footnote Text Char"/>
    <w:basedOn w:val="DefaultParagraphFont"/>
    <w:link w:val="FootnoteText"/>
    <w:uiPriority w:val="99"/>
    <w:semiHidden/>
    <w:rsid w:val="00AB6988"/>
  </w:style>
  <w:style w:type="character" w:styleId="FootnoteReference">
    <w:name w:val="footnote reference"/>
    <w:basedOn w:val="DefaultParagraphFont"/>
    <w:uiPriority w:val="99"/>
    <w:semiHidden/>
    <w:unhideWhenUsed/>
    <w:rsid w:val="00AB6988"/>
    <w:rPr>
      <w:vertAlign w:val="superscript"/>
    </w:rPr>
  </w:style>
  <w:style w:type="character" w:styleId="Emphasis">
    <w:name w:val="Emphasis"/>
    <w:basedOn w:val="DefaultParagraphFont"/>
    <w:uiPriority w:val="20"/>
    <w:qFormat/>
    <w:rsid w:val="00AB6988"/>
    <w:rPr>
      <w:i/>
      <w:iCs/>
    </w:rPr>
  </w:style>
  <w:style w:type="paragraph" w:styleId="Header">
    <w:name w:val="header"/>
    <w:basedOn w:val="Normal"/>
    <w:link w:val="HeaderChar"/>
    <w:uiPriority w:val="99"/>
    <w:unhideWhenUsed/>
    <w:rsid w:val="00D45341"/>
    <w:pPr>
      <w:tabs>
        <w:tab w:val="center" w:pos="4513"/>
        <w:tab w:val="right" w:pos="9026"/>
      </w:tabs>
      <w:snapToGrid w:val="0"/>
    </w:pPr>
  </w:style>
  <w:style w:type="character" w:customStyle="1" w:styleId="HeaderChar">
    <w:name w:val="Header Char"/>
    <w:basedOn w:val="DefaultParagraphFont"/>
    <w:link w:val="Header"/>
    <w:uiPriority w:val="99"/>
    <w:rsid w:val="00D45341"/>
  </w:style>
  <w:style w:type="paragraph" w:styleId="Footer">
    <w:name w:val="footer"/>
    <w:basedOn w:val="Normal"/>
    <w:link w:val="FooterChar"/>
    <w:uiPriority w:val="99"/>
    <w:unhideWhenUsed/>
    <w:rsid w:val="00D45341"/>
    <w:pPr>
      <w:tabs>
        <w:tab w:val="center" w:pos="4513"/>
        <w:tab w:val="right" w:pos="9026"/>
      </w:tabs>
      <w:snapToGrid w:val="0"/>
    </w:pPr>
  </w:style>
  <w:style w:type="character" w:customStyle="1" w:styleId="FooterChar">
    <w:name w:val="Footer Char"/>
    <w:basedOn w:val="DefaultParagraphFont"/>
    <w:link w:val="Footer"/>
    <w:uiPriority w:val="99"/>
    <w:rsid w:val="00D45341"/>
  </w:style>
  <w:style w:type="paragraph" w:styleId="NormalWeb">
    <w:name w:val="Normal (Web)"/>
    <w:basedOn w:val="Normal"/>
    <w:uiPriority w:val="99"/>
    <w:semiHidden/>
    <w:unhideWhenUsed/>
    <w:rsid w:val="00EC7C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527">
      <w:bodyDiv w:val="1"/>
      <w:marLeft w:val="0"/>
      <w:marRight w:val="0"/>
      <w:marTop w:val="0"/>
      <w:marBottom w:val="0"/>
      <w:divBdr>
        <w:top w:val="none" w:sz="0" w:space="0" w:color="auto"/>
        <w:left w:val="none" w:sz="0" w:space="0" w:color="auto"/>
        <w:bottom w:val="none" w:sz="0" w:space="0" w:color="auto"/>
        <w:right w:val="none" w:sz="0" w:space="0" w:color="auto"/>
      </w:divBdr>
    </w:div>
    <w:div w:id="314840853">
      <w:bodyDiv w:val="1"/>
      <w:marLeft w:val="0"/>
      <w:marRight w:val="0"/>
      <w:marTop w:val="0"/>
      <w:marBottom w:val="0"/>
      <w:divBdr>
        <w:top w:val="none" w:sz="0" w:space="0" w:color="auto"/>
        <w:left w:val="none" w:sz="0" w:space="0" w:color="auto"/>
        <w:bottom w:val="none" w:sz="0" w:space="0" w:color="auto"/>
        <w:right w:val="none" w:sz="0" w:space="0" w:color="auto"/>
      </w:divBdr>
      <w:divsChild>
        <w:div w:id="552888593">
          <w:marLeft w:val="0"/>
          <w:marRight w:val="0"/>
          <w:marTop w:val="0"/>
          <w:marBottom w:val="0"/>
          <w:divBdr>
            <w:top w:val="none" w:sz="0" w:space="0" w:color="auto"/>
            <w:left w:val="none" w:sz="0" w:space="0" w:color="auto"/>
            <w:bottom w:val="none" w:sz="0" w:space="0" w:color="auto"/>
            <w:right w:val="none" w:sz="0" w:space="0" w:color="auto"/>
          </w:divBdr>
          <w:divsChild>
            <w:div w:id="1308826984">
              <w:marLeft w:val="0"/>
              <w:marRight w:val="0"/>
              <w:marTop w:val="0"/>
              <w:marBottom w:val="0"/>
              <w:divBdr>
                <w:top w:val="none" w:sz="0" w:space="0" w:color="auto"/>
                <w:left w:val="none" w:sz="0" w:space="0" w:color="auto"/>
                <w:bottom w:val="none" w:sz="0" w:space="0" w:color="auto"/>
                <w:right w:val="none" w:sz="0" w:space="0" w:color="auto"/>
              </w:divBdr>
              <w:divsChild>
                <w:div w:id="1396315820">
                  <w:marLeft w:val="0"/>
                  <w:marRight w:val="0"/>
                  <w:marTop w:val="0"/>
                  <w:marBottom w:val="0"/>
                  <w:divBdr>
                    <w:top w:val="none" w:sz="0" w:space="0" w:color="auto"/>
                    <w:left w:val="none" w:sz="0" w:space="0" w:color="auto"/>
                    <w:bottom w:val="none" w:sz="0" w:space="0" w:color="auto"/>
                    <w:right w:val="none" w:sz="0" w:space="0" w:color="auto"/>
                  </w:divBdr>
                  <w:divsChild>
                    <w:div w:id="552087417">
                      <w:marLeft w:val="0"/>
                      <w:marRight w:val="0"/>
                      <w:marTop w:val="0"/>
                      <w:marBottom w:val="0"/>
                      <w:divBdr>
                        <w:top w:val="none" w:sz="0" w:space="0" w:color="auto"/>
                        <w:left w:val="none" w:sz="0" w:space="0" w:color="auto"/>
                        <w:bottom w:val="none" w:sz="0" w:space="0" w:color="auto"/>
                        <w:right w:val="none" w:sz="0" w:space="0" w:color="auto"/>
                      </w:divBdr>
                      <w:divsChild>
                        <w:div w:id="1900241297">
                          <w:marLeft w:val="0"/>
                          <w:marRight w:val="0"/>
                          <w:marTop w:val="0"/>
                          <w:marBottom w:val="0"/>
                          <w:divBdr>
                            <w:top w:val="none" w:sz="0" w:space="0" w:color="auto"/>
                            <w:left w:val="none" w:sz="0" w:space="0" w:color="auto"/>
                            <w:bottom w:val="none" w:sz="0" w:space="0" w:color="auto"/>
                            <w:right w:val="none" w:sz="0" w:space="0" w:color="auto"/>
                          </w:divBdr>
                          <w:divsChild>
                            <w:div w:id="77291833">
                              <w:marLeft w:val="0"/>
                              <w:marRight w:val="0"/>
                              <w:marTop w:val="0"/>
                              <w:marBottom w:val="0"/>
                              <w:divBdr>
                                <w:top w:val="none" w:sz="0" w:space="0" w:color="auto"/>
                                <w:left w:val="none" w:sz="0" w:space="0" w:color="auto"/>
                                <w:bottom w:val="none" w:sz="0" w:space="0" w:color="auto"/>
                                <w:right w:val="none" w:sz="0" w:space="0" w:color="auto"/>
                              </w:divBdr>
                              <w:divsChild>
                                <w:div w:id="1127697410">
                                  <w:marLeft w:val="0"/>
                                  <w:marRight w:val="0"/>
                                  <w:marTop w:val="0"/>
                                  <w:marBottom w:val="0"/>
                                  <w:divBdr>
                                    <w:top w:val="none" w:sz="0" w:space="0" w:color="auto"/>
                                    <w:left w:val="none" w:sz="0" w:space="0" w:color="auto"/>
                                    <w:bottom w:val="none" w:sz="0" w:space="0" w:color="auto"/>
                                    <w:right w:val="none" w:sz="0" w:space="0" w:color="auto"/>
                                  </w:divBdr>
                                  <w:divsChild>
                                    <w:div w:id="1795247882">
                                      <w:marLeft w:val="0"/>
                                      <w:marRight w:val="0"/>
                                      <w:marTop w:val="0"/>
                                      <w:marBottom w:val="0"/>
                                      <w:divBdr>
                                        <w:top w:val="none" w:sz="0" w:space="0" w:color="auto"/>
                                        <w:left w:val="none" w:sz="0" w:space="0" w:color="auto"/>
                                        <w:bottom w:val="none" w:sz="0" w:space="0" w:color="auto"/>
                                        <w:right w:val="none" w:sz="0" w:space="0" w:color="auto"/>
                                      </w:divBdr>
                                      <w:divsChild>
                                        <w:div w:id="397481361">
                                          <w:marLeft w:val="0"/>
                                          <w:marRight w:val="0"/>
                                          <w:marTop w:val="0"/>
                                          <w:marBottom w:val="0"/>
                                          <w:divBdr>
                                            <w:top w:val="none" w:sz="0" w:space="0" w:color="auto"/>
                                            <w:left w:val="none" w:sz="0" w:space="0" w:color="auto"/>
                                            <w:bottom w:val="none" w:sz="0" w:space="0" w:color="auto"/>
                                            <w:right w:val="none" w:sz="0" w:space="0" w:color="auto"/>
                                          </w:divBdr>
                                          <w:divsChild>
                                            <w:div w:id="848183385">
                                              <w:marLeft w:val="0"/>
                                              <w:marRight w:val="0"/>
                                              <w:marTop w:val="0"/>
                                              <w:marBottom w:val="0"/>
                                              <w:divBdr>
                                                <w:top w:val="none" w:sz="0" w:space="0" w:color="auto"/>
                                                <w:left w:val="none" w:sz="0" w:space="0" w:color="auto"/>
                                                <w:bottom w:val="none" w:sz="0" w:space="0" w:color="auto"/>
                                                <w:right w:val="none" w:sz="0" w:space="0" w:color="auto"/>
                                              </w:divBdr>
                                              <w:divsChild>
                                                <w:div w:id="1392997969">
                                                  <w:marLeft w:val="0"/>
                                                  <w:marRight w:val="0"/>
                                                  <w:marTop w:val="0"/>
                                                  <w:marBottom w:val="0"/>
                                                  <w:divBdr>
                                                    <w:top w:val="none" w:sz="0" w:space="0" w:color="auto"/>
                                                    <w:left w:val="none" w:sz="0" w:space="0" w:color="auto"/>
                                                    <w:bottom w:val="none" w:sz="0" w:space="0" w:color="auto"/>
                                                    <w:right w:val="none" w:sz="0" w:space="0" w:color="auto"/>
                                                  </w:divBdr>
                                                  <w:divsChild>
                                                    <w:div w:id="167520011">
                                                      <w:marLeft w:val="0"/>
                                                      <w:marRight w:val="0"/>
                                                      <w:marTop w:val="0"/>
                                                      <w:marBottom w:val="0"/>
                                                      <w:divBdr>
                                                        <w:top w:val="none" w:sz="0" w:space="0" w:color="auto"/>
                                                        <w:left w:val="none" w:sz="0" w:space="0" w:color="auto"/>
                                                        <w:bottom w:val="none" w:sz="0" w:space="0" w:color="auto"/>
                                                        <w:right w:val="none" w:sz="0" w:space="0" w:color="auto"/>
                                                      </w:divBdr>
                                                      <w:divsChild>
                                                        <w:div w:id="14926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648">
                                              <w:marLeft w:val="0"/>
                                              <w:marRight w:val="0"/>
                                              <w:marTop w:val="0"/>
                                              <w:marBottom w:val="0"/>
                                              <w:divBdr>
                                                <w:top w:val="none" w:sz="0" w:space="0" w:color="auto"/>
                                                <w:left w:val="none" w:sz="0" w:space="0" w:color="auto"/>
                                                <w:bottom w:val="none" w:sz="0" w:space="0" w:color="auto"/>
                                                <w:right w:val="none" w:sz="0" w:space="0" w:color="auto"/>
                                              </w:divBdr>
                                              <w:divsChild>
                                                <w:div w:id="513568726">
                                                  <w:marLeft w:val="0"/>
                                                  <w:marRight w:val="0"/>
                                                  <w:marTop w:val="0"/>
                                                  <w:marBottom w:val="0"/>
                                                  <w:divBdr>
                                                    <w:top w:val="none" w:sz="0" w:space="0" w:color="auto"/>
                                                    <w:left w:val="none" w:sz="0" w:space="0" w:color="auto"/>
                                                    <w:bottom w:val="none" w:sz="0" w:space="0" w:color="auto"/>
                                                    <w:right w:val="none" w:sz="0" w:space="0" w:color="auto"/>
                                                  </w:divBdr>
                                                  <w:divsChild>
                                                    <w:div w:id="1717386935">
                                                      <w:marLeft w:val="0"/>
                                                      <w:marRight w:val="0"/>
                                                      <w:marTop w:val="0"/>
                                                      <w:marBottom w:val="0"/>
                                                      <w:divBdr>
                                                        <w:top w:val="none" w:sz="0" w:space="0" w:color="auto"/>
                                                        <w:left w:val="none" w:sz="0" w:space="0" w:color="auto"/>
                                                        <w:bottom w:val="none" w:sz="0" w:space="0" w:color="auto"/>
                                                        <w:right w:val="none" w:sz="0" w:space="0" w:color="auto"/>
                                                      </w:divBdr>
                                                      <w:divsChild>
                                                        <w:div w:id="11251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48316">
          <w:marLeft w:val="0"/>
          <w:marRight w:val="0"/>
          <w:marTop w:val="0"/>
          <w:marBottom w:val="0"/>
          <w:divBdr>
            <w:top w:val="none" w:sz="0" w:space="0" w:color="auto"/>
            <w:left w:val="none" w:sz="0" w:space="0" w:color="auto"/>
            <w:bottom w:val="none" w:sz="0" w:space="0" w:color="auto"/>
            <w:right w:val="none" w:sz="0" w:space="0" w:color="auto"/>
          </w:divBdr>
          <w:divsChild>
            <w:div w:id="651249556">
              <w:marLeft w:val="0"/>
              <w:marRight w:val="0"/>
              <w:marTop w:val="0"/>
              <w:marBottom w:val="0"/>
              <w:divBdr>
                <w:top w:val="none" w:sz="0" w:space="0" w:color="auto"/>
                <w:left w:val="none" w:sz="0" w:space="0" w:color="auto"/>
                <w:bottom w:val="none" w:sz="0" w:space="0" w:color="auto"/>
                <w:right w:val="none" w:sz="0" w:space="0" w:color="auto"/>
              </w:divBdr>
              <w:divsChild>
                <w:div w:id="1708406061">
                  <w:marLeft w:val="0"/>
                  <w:marRight w:val="0"/>
                  <w:marTop w:val="0"/>
                  <w:marBottom w:val="0"/>
                  <w:divBdr>
                    <w:top w:val="none" w:sz="0" w:space="0" w:color="auto"/>
                    <w:left w:val="none" w:sz="0" w:space="0" w:color="auto"/>
                    <w:bottom w:val="none" w:sz="0" w:space="0" w:color="auto"/>
                    <w:right w:val="none" w:sz="0" w:space="0" w:color="auto"/>
                  </w:divBdr>
                  <w:divsChild>
                    <w:div w:id="15397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34875">
      <w:bodyDiv w:val="1"/>
      <w:marLeft w:val="0"/>
      <w:marRight w:val="0"/>
      <w:marTop w:val="0"/>
      <w:marBottom w:val="0"/>
      <w:divBdr>
        <w:top w:val="none" w:sz="0" w:space="0" w:color="auto"/>
        <w:left w:val="none" w:sz="0" w:space="0" w:color="auto"/>
        <w:bottom w:val="none" w:sz="0" w:space="0" w:color="auto"/>
        <w:right w:val="none" w:sz="0" w:space="0" w:color="auto"/>
      </w:divBdr>
    </w:div>
    <w:div w:id="397096864">
      <w:bodyDiv w:val="1"/>
      <w:marLeft w:val="0"/>
      <w:marRight w:val="0"/>
      <w:marTop w:val="0"/>
      <w:marBottom w:val="0"/>
      <w:divBdr>
        <w:top w:val="none" w:sz="0" w:space="0" w:color="auto"/>
        <w:left w:val="none" w:sz="0" w:space="0" w:color="auto"/>
        <w:bottom w:val="none" w:sz="0" w:space="0" w:color="auto"/>
        <w:right w:val="none" w:sz="0" w:space="0" w:color="auto"/>
      </w:divBdr>
      <w:divsChild>
        <w:div w:id="1973555435">
          <w:marLeft w:val="0"/>
          <w:marRight w:val="0"/>
          <w:marTop w:val="0"/>
          <w:marBottom w:val="0"/>
          <w:divBdr>
            <w:top w:val="none" w:sz="0" w:space="0" w:color="auto"/>
            <w:left w:val="none" w:sz="0" w:space="0" w:color="auto"/>
            <w:bottom w:val="none" w:sz="0" w:space="0" w:color="auto"/>
            <w:right w:val="none" w:sz="0" w:space="0" w:color="auto"/>
          </w:divBdr>
          <w:divsChild>
            <w:div w:id="878476393">
              <w:marLeft w:val="0"/>
              <w:marRight w:val="0"/>
              <w:marTop w:val="0"/>
              <w:marBottom w:val="0"/>
              <w:divBdr>
                <w:top w:val="none" w:sz="0" w:space="0" w:color="auto"/>
                <w:left w:val="none" w:sz="0" w:space="0" w:color="auto"/>
                <w:bottom w:val="none" w:sz="0" w:space="0" w:color="auto"/>
                <w:right w:val="none" w:sz="0" w:space="0" w:color="auto"/>
              </w:divBdr>
              <w:divsChild>
                <w:div w:id="1559054379">
                  <w:marLeft w:val="0"/>
                  <w:marRight w:val="0"/>
                  <w:marTop w:val="0"/>
                  <w:marBottom w:val="0"/>
                  <w:divBdr>
                    <w:top w:val="none" w:sz="0" w:space="0" w:color="auto"/>
                    <w:left w:val="none" w:sz="0" w:space="0" w:color="auto"/>
                    <w:bottom w:val="none" w:sz="0" w:space="0" w:color="auto"/>
                    <w:right w:val="none" w:sz="0" w:space="0" w:color="auto"/>
                  </w:divBdr>
                  <w:divsChild>
                    <w:div w:id="16057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5303">
      <w:bodyDiv w:val="1"/>
      <w:marLeft w:val="0"/>
      <w:marRight w:val="0"/>
      <w:marTop w:val="0"/>
      <w:marBottom w:val="0"/>
      <w:divBdr>
        <w:top w:val="none" w:sz="0" w:space="0" w:color="auto"/>
        <w:left w:val="none" w:sz="0" w:space="0" w:color="auto"/>
        <w:bottom w:val="none" w:sz="0" w:space="0" w:color="auto"/>
        <w:right w:val="none" w:sz="0" w:space="0" w:color="auto"/>
      </w:divBdr>
      <w:divsChild>
        <w:div w:id="2078283539">
          <w:marLeft w:val="0"/>
          <w:marRight w:val="0"/>
          <w:marTop w:val="0"/>
          <w:marBottom w:val="0"/>
          <w:divBdr>
            <w:top w:val="none" w:sz="0" w:space="0" w:color="auto"/>
            <w:left w:val="none" w:sz="0" w:space="0" w:color="auto"/>
            <w:bottom w:val="none" w:sz="0" w:space="0" w:color="auto"/>
            <w:right w:val="none" w:sz="0" w:space="0" w:color="auto"/>
          </w:divBdr>
          <w:divsChild>
            <w:div w:id="270744900">
              <w:marLeft w:val="0"/>
              <w:marRight w:val="0"/>
              <w:marTop w:val="0"/>
              <w:marBottom w:val="0"/>
              <w:divBdr>
                <w:top w:val="none" w:sz="0" w:space="0" w:color="auto"/>
                <w:left w:val="none" w:sz="0" w:space="0" w:color="auto"/>
                <w:bottom w:val="none" w:sz="0" w:space="0" w:color="auto"/>
                <w:right w:val="none" w:sz="0" w:space="0" w:color="auto"/>
              </w:divBdr>
              <w:divsChild>
                <w:div w:id="501547038">
                  <w:marLeft w:val="0"/>
                  <w:marRight w:val="0"/>
                  <w:marTop w:val="0"/>
                  <w:marBottom w:val="0"/>
                  <w:divBdr>
                    <w:top w:val="none" w:sz="0" w:space="0" w:color="auto"/>
                    <w:left w:val="none" w:sz="0" w:space="0" w:color="auto"/>
                    <w:bottom w:val="none" w:sz="0" w:space="0" w:color="auto"/>
                    <w:right w:val="none" w:sz="0" w:space="0" w:color="auto"/>
                  </w:divBdr>
                  <w:divsChild>
                    <w:div w:id="20583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6947">
      <w:bodyDiv w:val="1"/>
      <w:marLeft w:val="0"/>
      <w:marRight w:val="0"/>
      <w:marTop w:val="0"/>
      <w:marBottom w:val="0"/>
      <w:divBdr>
        <w:top w:val="none" w:sz="0" w:space="0" w:color="auto"/>
        <w:left w:val="none" w:sz="0" w:space="0" w:color="auto"/>
        <w:bottom w:val="none" w:sz="0" w:space="0" w:color="auto"/>
        <w:right w:val="none" w:sz="0" w:space="0" w:color="auto"/>
      </w:divBdr>
    </w:div>
    <w:div w:id="1806777857">
      <w:bodyDiv w:val="1"/>
      <w:marLeft w:val="0"/>
      <w:marRight w:val="0"/>
      <w:marTop w:val="0"/>
      <w:marBottom w:val="0"/>
      <w:divBdr>
        <w:top w:val="none" w:sz="0" w:space="0" w:color="auto"/>
        <w:left w:val="none" w:sz="0" w:space="0" w:color="auto"/>
        <w:bottom w:val="none" w:sz="0" w:space="0" w:color="auto"/>
        <w:right w:val="none" w:sz="0" w:space="0" w:color="auto"/>
      </w:divBdr>
      <w:divsChild>
        <w:div w:id="728651545">
          <w:marLeft w:val="0"/>
          <w:marRight w:val="0"/>
          <w:marTop w:val="0"/>
          <w:marBottom w:val="0"/>
          <w:divBdr>
            <w:top w:val="none" w:sz="0" w:space="0" w:color="auto"/>
            <w:left w:val="none" w:sz="0" w:space="0" w:color="auto"/>
            <w:bottom w:val="none" w:sz="0" w:space="0" w:color="auto"/>
            <w:right w:val="none" w:sz="0" w:space="0" w:color="auto"/>
          </w:divBdr>
          <w:divsChild>
            <w:div w:id="782772118">
              <w:marLeft w:val="0"/>
              <w:marRight w:val="0"/>
              <w:marTop w:val="0"/>
              <w:marBottom w:val="0"/>
              <w:divBdr>
                <w:top w:val="none" w:sz="0" w:space="0" w:color="auto"/>
                <w:left w:val="none" w:sz="0" w:space="0" w:color="auto"/>
                <w:bottom w:val="none" w:sz="0" w:space="0" w:color="auto"/>
                <w:right w:val="none" w:sz="0" w:space="0" w:color="auto"/>
              </w:divBdr>
              <w:divsChild>
                <w:div w:id="406269476">
                  <w:marLeft w:val="0"/>
                  <w:marRight w:val="0"/>
                  <w:marTop w:val="0"/>
                  <w:marBottom w:val="0"/>
                  <w:divBdr>
                    <w:top w:val="none" w:sz="0" w:space="0" w:color="auto"/>
                    <w:left w:val="none" w:sz="0" w:space="0" w:color="auto"/>
                    <w:bottom w:val="none" w:sz="0" w:space="0" w:color="auto"/>
                    <w:right w:val="none" w:sz="0" w:space="0" w:color="auto"/>
                  </w:divBdr>
                  <w:divsChild>
                    <w:div w:id="16108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3/PhysRevLett.116.061102" TargetMode="External"/><Relationship Id="rId13" Type="http://schemas.openxmlformats.org/officeDocument/2006/relationships/hyperlink" Target="https://doi.org/10.1080/02580136.2013.837653" TargetMode="External"/><Relationship Id="rId18" Type="http://schemas.openxmlformats.org/officeDocument/2006/relationships/hyperlink" Target="https://plato.stanford.edu/archives/fall2021/entries/kant-mathematics/" TargetMode="External"/><Relationship Id="rId3" Type="http://schemas.microsoft.com/office/2007/relationships/stylesWithEffects" Target="stylesWithEffects.xml"/><Relationship Id="rId21" Type="http://schemas.openxmlformats.org/officeDocument/2006/relationships/hyperlink" Target="https://doi.org/10.1002/cpa.3160130102" TargetMode="External"/><Relationship Id="rId7" Type="http://schemas.openxmlformats.org/officeDocument/2006/relationships/endnotes" Target="endnotes.xml"/><Relationship Id="rId12" Type="http://schemas.openxmlformats.org/officeDocument/2006/relationships/hyperlink" Target="https://www.jstor.org/stable/2026546" TargetMode="External"/><Relationship Id="rId17" Type="http://schemas.openxmlformats.org/officeDocument/2006/relationships/hyperlink" Target="https://www.jstor.org/stable/2107251" TargetMode="External"/><Relationship Id="rId2" Type="http://schemas.openxmlformats.org/officeDocument/2006/relationships/styles" Target="styles.xml"/><Relationship Id="rId16" Type="http://schemas.openxmlformats.org/officeDocument/2006/relationships/hyperlink" Target="https://www.oxfordreference.com/view/10.1093/oi/authority.20110803100130846" TargetMode="External"/><Relationship Id="rId20" Type="http://schemas.openxmlformats.org/officeDocument/2006/relationships/hyperlink" Target="https://doi.org/10.1007/s10701-007-918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3/RevModPhys.82.31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stor.org/stable/23316289" TargetMode="External"/><Relationship Id="rId23" Type="http://schemas.openxmlformats.org/officeDocument/2006/relationships/fontTable" Target="fontTable.xml"/><Relationship Id="rId10" Type="http://schemas.openxmlformats.org/officeDocument/2006/relationships/hyperlink" Target="https://doi.org/10.3847/2041-8213/ab0ec7" TargetMode="External"/><Relationship Id="rId19" Type="http://schemas.openxmlformats.org/officeDocument/2006/relationships/hyperlink" Target="https://doi.org/10.1215/00318108-113-2-157" TargetMode="External"/><Relationship Id="rId4" Type="http://schemas.openxmlformats.org/officeDocument/2006/relationships/settings" Target="settings.xml"/><Relationship Id="rId9" Type="http://schemas.openxmlformats.org/officeDocument/2006/relationships/hyperlink" Target="https://doi.org/10.2307/2214722" TargetMode="External"/><Relationship Id="rId14" Type="http://schemas.openxmlformats.org/officeDocument/2006/relationships/hyperlink" Target="https://doi.org/10.34024/prometeica.2024.30.16025" TargetMode="External"/><Relationship Id="rId22" Type="http://schemas.openxmlformats.org/officeDocument/2006/relationships/hyperlink" Target="https://plato.stanford.edu/archives/win2023/entries/hilber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0E47-0E6B-4841-BCEC-8F12969C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16</Pages>
  <Words>5224</Words>
  <Characters>29779</Characters>
  <Application>Microsoft Office Word</Application>
  <DocSecurity>0</DocSecurity>
  <Lines>248</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Home</Company>
  <LinksUpToDate>false</LinksUpToDate>
  <CharactersWithSpaces>34934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dc:creator>
  <cp:lastModifiedBy>UserK</cp:lastModifiedBy>
  <cp:revision>131</cp:revision>
  <dcterms:created xsi:type="dcterms:W3CDTF">2024-08-29T11:37:00Z</dcterms:created>
  <dcterms:modified xsi:type="dcterms:W3CDTF">2024-08-31T13:54:00Z</dcterms:modified>
</cp:coreProperties>
</file>