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9712" w14:textId="37366B8F" w:rsidR="001E748E" w:rsidRPr="002F527A" w:rsidRDefault="001E748E" w:rsidP="005006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27A">
        <w:rPr>
          <w:rFonts w:ascii="Times New Roman" w:hAnsi="Times New Roman" w:cs="Times New Roman"/>
          <w:sz w:val="24"/>
          <w:szCs w:val="24"/>
        </w:rPr>
        <w:t>Maddalena</w:t>
      </w:r>
      <w:r w:rsidR="002F527A">
        <w:rPr>
          <w:rFonts w:ascii="Times New Roman" w:hAnsi="Times New Roman" w:cs="Times New Roman"/>
          <w:sz w:val="24"/>
          <w:szCs w:val="24"/>
        </w:rPr>
        <w:t xml:space="preserve">, </w:t>
      </w:r>
      <w:r w:rsidR="002F527A" w:rsidRPr="002F527A">
        <w:rPr>
          <w:rFonts w:ascii="Times New Roman" w:hAnsi="Times New Roman" w:cs="Times New Roman"/>
          <w:sz w:val="24"/>
          <w:szCs w:val="24"/>
        </w:rPr>
        <w:t>Giovanni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Pr="002F527A">
        <w:rPr>
          <w:rFonts w:ascii="Times New Roman" w:hAnsi="Times New Roman" w:cs="Times New Roman"/>
          <w:i/>
          <w:sz w:val="24"/>
          <w:szCs w:val="24"/>
        </w:rPr>
        <w:t>The Philosophy of Gesture: Completing Pragmatists’ Incomplete Revolution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Ontario: </w:t>
      </w:r>
      <w:r w:rsidRPr="002F527A">
        <w:rPr>
          <w:rFonts w:ascii="Times New Roman" w:hAnsi="Times New Roman" w:cs="Times New Roman"/>
          <w:sz w:val="24"/>
          <w:szCs w:val="24"/>
        </w:rPr>
        <w:t>McGill-Queen’s University Press, 2015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>xii +</w:t>
      </w:r>
      <w:r w:rsidRPr="002F527A">
        <w:rPr>
          <w:rFonts w:ascii="Times New Roman" w:hAnsi="Times New Roman" w:cs="Times New Roman"/>
          <w:sz w:val="24"/>
          <w:szCs w:val="24"/>
        </w:rPr>
        <w:t xml:space="preserve"> 195</w:t>
      </w:r>
      <w:r w:rsidR="002F527A">
        <w:rPr>
          <w:rFonts w:ascii="Times New Roman" w:hAnsi="Times New Roman" w:cs="Times New Roman"/>
          <w:sz w:val="24"/>
          <w:szCs w:val="24"/>
        </w:rPr>
        <w:t xml:space="preserve"> pp</w:t>
      </w:r>
      <w:r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Cloth, </w:t>
      </w:r>
      <w:r w:rsidR="00E00FB4">
        <w:rPr>
          <w:rFonts w:ascii="Times New Roman" w:hAnsi="Times New Roman" w:cs="Times New Roman"/>
          <w:sz w:val="24"/>
          <w:szCs w:val="24"/>
        </w:rPr>
        <w:t>CAD</w:t>
      </w:r>
      <w:r w:rsidR="002F527A">
        <w:rPr>
          <w:rFonts w:ascii="Times New Roman" w:hAnsi="Times New Roman" w:cs="Times New Roman"/>
          <w:sz w:val="24"/>
          <w:szCs w:val="24"/>
        </w:rPr>
        <w:t>$</w:t>
      </w:r>
      <w:r w:rsidR="00E00FB4">
        <w:rPr>
          <w:rFonts w:ascii="Times New Roman" w:hAnsi="Times New Roman" w:cs="Times New Roman"/>
          <w:sz w:val="24"/>
          <w:szCs w:val="24"/>
        </w:rPr>
        <w:t>34.95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Western </w:t>
      </w:r>
      <w:r w:rsidR="003A4B59" w:rsidRPr="002F527A">
        <w:rPr>
          <w:rFonts w:ascii="Times New Roman" w:hAnsi="Times New Roman" w:cs="Times New Roman"/>
          <w:sz w:val="24"/>
          <w:szCs w:val="24"/>
        </w:rPr>
        <w:t xml:space="preserve">Philosophy’s modern period has 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been 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very much </w:t>
      </w:r>
      <w:r w:rsidR="00862E3B" w:rsidRPr="002F527A">
        <w:rPr>
          <w:rFonts w:ascii="Times New Roman" w:hAnsi="Times New Roman" w:cs="Times New Roman"/>
          <w:sz w:val="24"/>
          <w:szCs w:val="24"/>
        </w:rPr>
        <w:t>shaped by</w:t>
      </w:r>
      <w:r w:rsidR="003A4B59" w:rsidRPr="002F527A">
        <w:rPr>
          <w:rFonts w:ascii="Times New Roman" w:hAnsi="Times New Roman" w:cs="Times New Roman"/>
          <w:sz w:val="24"/>
          <w:szCs w:val="24"/>
        </w:rPr>
        <w:t xml:space="preserve"> a representationalism according to which “</w:t>
      </w:r>
      <w:r w:rsidR="00862E3B" w:rsidRPr="002F527A">
        <w:rPr>
          <w:rFonts w:ascii="Times New Roman" w:hAnsi="Times New Roman" w:cs="Times New Roman"/>
          <w:sz w:val="24"/>
          <w:szCs w:val="24"/>
        </w:rPr>
        <w:t>concepts”</w:t>
      </w:r>
      <w:r w:rsidR="00187ABD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13287" w:rsidRPr="002F527A">
        <w:rPr>
          <w:rFonts w:ascii="Times New Roman" w:hAnsi="Times New Roman" w:cs="Times New Roman"/>
          <w:sz w:val="24"/>
          <w:szCs w:val="24"/>
        </w:rPr>
        <w:t>(earlier:</w:t>
      </w:r>
      <w:r w:rsidR="00187ABD" w:rsidRPr="002F527A">
        <w:rPr>
          <w:rFonts w:ascii="Times New Roman" w:hAnsi="Times New Roman" w:cs="Times New Roman"/>
          <w:sz w:val="24"/>
          <w:szCs w:val="24"/>
        </w:rPr>
        <w:t xml:space="preserve"> “ideas”</w:t>
      </w:r>
      <w:r w:rsidR="00D13287" w:rsidRPr="002F527A">
        <w:rPr>
          <w:rFonts w:ascii="Times New Roman" w:hAnsi="Times New Roman" w:cs="Times New Roman"/>
          <w:sz w:val="24"/>
          <w:szCs w:val="24"/>
        </w:rPr>
        <w:t>)</w:t>
      </w:r>
      <w:r w:rsidR="00187ABD" w:rsidRPr="002F527A">
        <w:rPr>
          <w:rFonts w:ascii="Times New Roman" w:hAnsi="Times New Roman" w:cs="Times New Roman"/>
          <w:sz w:val="24"/>
          <w:szCs w:val="24"/>
        </w:rPr>
        <w:t xml:space="preserve"> assembled into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 “</w:t>
      </w:r>
      <w:r w:rsidR="003A4B59" w:rsidRPr="002F527A">
        <w:rPr>
          <w:rFonts w:ascii="Times New Roman" w:hAnsi="Times New Roman" w:cs="Times New Roman"/>
          <w:sz w:val="24"/>
          <w:szCs w:val="24"/>
        </w:rPr>
        <w:t>proposition</w:t>
      </w:r>
      <w:r w:rsidR="00862E3B" w:rsidRPr="002F527A">
        <w:rPr>
          <w:rFonts w:ascii="Times New Roman" w:hAnsi="Times New Roman" w:cs="Times New Roman"/>
          <w:sz w:val="24"/>
          <w:szCs w:val="24"/>
        </w:rPr>
        <w:t>s</w:t>
      </w:r>
      <w:r w:rsidR="003A4B59" w:rsidRPr="002F527A">
        <w:rPr>
          <w:rFonts w:ascii="Times New Roman" w:hAnsi="Times New Roman" w:cs="Times New Roman"/>
          <w:sz w:val="24"/>
          <w:szCs w:val="24"/>
        </w:rPr>
        <w:t>”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 constitute </w:t>
      </w:r>
      <w:r w:rsidR="00323EF5" w:rsidRPr="002F527A">
        <w:rPr>
          <w:rFonts w:ascii="Times New Roman" w:hAnsi="Times New Roman" w:cs="Times New Roman"/>
          <w:sz w:val="24"/>
          <w:szCs w:val="24"/>
        </w:rPr>
        <w:t>the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 fundamental unit of </w:t>
      </w:r>
      <w:r w:rsidR="00862E3B" w:rsidRPr="002F527A">
        <w:rPr>
          <w:rFonts w:ascii="Times New Roman" w:hAnsi="Times New Roman" w:cs="Times New Roman"/>
          <w:i/>
          <w:sz w:val="24"/>
          <w:szCs w:val="24"/>
        </w:rPr>
        <w:t>meaning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, </w:t>
      </w:r>
      <w:r w:rsidR="00862E3B" w:rsidRPr="002F527A">
        <w:rPr>
          <w:rFonts w:ascii="Times New Roman" w:hAnsi="Times New Roman" w:cs="Times New Roman"/>
          <w:i/>
          <w:sz w:val="24"/>
          <w:szCs w:val="24"/>
        </w:rPr>
        <w:t>thought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, </w:t>
      </w:r>
      <w:r w:rsidR="00862E3B" w:rsidRPr="002F527A">
        <w:rPr>
          <w:rFonts w:ascii="Times New Roman" w:hAnsi="Times New Roman" w:cs="Times New Roman"/>
          <w:i/>
          <w:sz w:val="24"/>
          <w:szCs w:val="24"/>
        </w:rPr>
        <w:t>belief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862E3B" w:rsidRPr="002F527A">
        <w:rPr>
          <w:rFonts w:ascii="Times New Roman" w:hAnsi="Times New Roman" w:cs="Times New Roman"/>
          <w:sz w:val="24"/>
          <w:szCs w:val="24"/>
        </w:rPr>
        <w:t>and even</w:t>
      </w:r>
      <w:r w:rsidR="00AC71E7" w:rsidRPr="002F527A">
        <w:rPr>
          <w:rFonts w:ascii="Times New Roman" w:hAnsi="Times New Roman" w:cs="Times New Roman"/>
          <w:sz w:val="24"/>
          <w:szCs w:val="24"/>
        </w:rPr>
        <w:t>,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 in the hands of 20th </w:t>
      </w:r>
      <w:r w:rsidR="008B4AB4" w:rsidRPr="002F527A">
        <w:rPr>
          <w:rFonts w:ascii="Times New Roman" w:hAnsi="Times New Roman" w:cs="Times New Roman"/>
          <w:sz w:val="24"/>
          <w:szCs w:val="24"/>
        </w:rPr>
        <w:t xml:space="preserve">century 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philosophers such as </w:t>
      </w:r>
      <w:r w:rsidR="00E114E5" w:rsidRPr="002F527A">
        <w:rPr>
          <w:rFonts w:ascii="Times New Roman" w:hAnsi="Times New Roman" w:cs="Times New Roman"/>
          <w:sz w:val="24"/>
          <w:szCs w:val="24"/>
        </w:rPr>
        <w:t xml:space="preserve">G.E.M. </w:t>
      </w:r>
      <w:r w:rsidR="00CD59A1" w:rsidRPr="002F527A">
        <w:rPr>
          <w:rFonts w:ascii="Times New Roman" w:hAnsi="Times New Roman" w:cs="Times New Roman"/>
          <w:sz w:val="24"/>
          <w:szCs w:val="24"/>
        </w:rPr>
        <w:t xml:space="preserve">Anscombe and </w:t>
      </w:r>
      <w:proofErr w:type="spellStart"/>
      <w:r w:rsidR="00E114E5" w:rsidRPr="002F527A">
        <w:rPr>
          <w:rFonts w:ascii="Times New Roman" w:hAnsi="Times New Roman" w:cs="Times New Roman"/>
          <w:sz w:val="24"/>
          <w:szCs w:val="24"/>
        </w:rPr>
        <w:t>Jaegwon</w:t>
      </w:r>
      <w:proofErr w:type="spellEnd"/>
      <w:r w:rsidR="00E114E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862E3B" w:rsidRPr="002F527A">
        <w:rPr>
          <w:rFonts w:ascii="Times New Roman" w:hAnsi="Times New Roman" w:cs="Times New Roman"/>
          <w:sz w:val="24"/>
          <w:szCs w:val="24"/>
        </w:rPr>
        <w:t>Kim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862E3B" w:rsidRPr="002F527A">
        <w:rPr>
          <w:rFonts w:ascii="Times New Roman" w:hAnsi="Times New Roman" w:cs="Times New Roman"/>
          <w:i/>
          <w:sz w:val="24"/>
          <w:szCs w:val="24"/>
        </w:rPr>
        <w:t>action</w:t>
      </w:r>
      <w:r w:rsidR="00D13287" w:rsidRPr="002F527A">
        <w:rPr>
          <w:rFonts w:ascii="Times New Roman" w:hAnsi="Times New Roman" w:cs="Times New Roman"/>
          <w:sz w:val="24"/>
          <w:szCs w:val="24"/>
        </w:rPr>
        <w:t xml:space="preserve">, 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conceived as </w:t>
      </w:r>
      <w:r w:rsidR="008B4AB4" w:rsidRPr="002F527A">
        <w:rPr>
          <w:rFonts w:ascii="Times New Roman" w:hAnsi="Times New Roman" w:cs="Times New Roman"/>
          <w:sz w:val="24"/>
          <w:szCs w:val="24"/>
        </w:rPr>
        <w:t>performed under a description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C71E7" w:rsidRPr="002F527A">
        <w:rPr>
          <w:rFonts w:ascii="Times New Roman" w:hAnsi="Times New Roman" w:cs="Times New Roman"/>
          <w:sz w:val="24"/>
          <w:szCs w:val="24"/>
        </w:rPr>
        <w:t>W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hat exactly a proposition </w:t>
      </w:r>
      <w:r w:rsidR="008B4AB4" w:rsidRPr="002F527A">
        <w:rPr>
          <w:rFonts w:ascii="Times New Roman" w:hAnsi="Times New Roman" w:cs="Times New Roman"/>
          <w:sz w:val="24"/>
          <w:szCs w:val="24"/>
        </w:rPr>
        <w:t>consists in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8B4AB4" w:rsidRPr="002F527A">
        <w:rPr>
          <w:rFonts w:ascii="Times New Roman" w:hAnsi="Times New Roman" w:cs="Times New Roman"/>
          <w:sz w:val="24"/>
          <w:szCs w:val="24"/>
        </w:rPr>
        <w:t xml:space="preserve">ontologically 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is </w:t>
      </w:r>
      <w:r w:rsidR="008B4AB4" w:rsidRPr="002F527A">
        <w:rPr>
          <w:rFonts w:ascii="Times New Roman" w:hAnsi="Times New Roman" w:cs="Times New Roman"/>
          <w:sz w:val="24"/>
          <w:szCs w:val="24"/>
        </w:rPr>
        <w:t>not easy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 to explain in a manner </w:t>
      </w:r>
      <w:r w:rsidR="00CD59A1" w:rsidRPr="002F527A">
        <w:rPr>
          <w:rFonts w:ascii="Times New Roman" w:hAnsi="Times New Roman" w:cs="Times New Roman"/>
          <w:sz w:val="24"/>
          <w:szCs w:val="24"/>
        </w:rPr>
        <w:t>consonant with</w:t>
      </w:r>
      <w:r w:rsidR="008B4AB4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D59A1" w:rsidRPr="002F527A">
        <w:rPr>
          <w:rFonts w:ascii="Times New Roman" w:hAnsi="Times New Roman" w:cs="Times New Roman"/>
          <w:sz w:val="24"/>
          <w:szCs w:val="24"/>
        </w:rPr>
        <w:t xml:space="preserve">prevailing </w:t>
      </w:r>
      <w:r w:rsidR="008B4AB4" w:rsidRPr="002F527A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CD59A1" w:rsidRPr="002F527A">
        <w:rPr>
          <w:rFonts w:ascii="Times New Roman" w:hAnsi="Times New Roman" w:cs="Times New Roman"/>
          <w:sz w:val="24"/>
          <w:szCs w:val="24"/>
        </w:rPr>
        <w:t>naturalism.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D59A1" w:rsidRPr="002F527A">
        <w:rPr>
          <w:rFonts w:ascii="Times New Roman" w:hAnsi="Times New Roman" w:cs="Times New Roman"/>
          <w:sz w:val="24"/>
          <w:szCs w:val="24"/>
        </w:rPr>
        <w:t>B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ut it is clearly 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a </w:t>
      </w:r>
      <w:r w:rsidR="003A4B59" w:rsidRPr="002F527A">
        <w:rPr>
          <w:rFonts w:ascii="Times New Roman" w:hAnsi="Times New Roman" w:cs="Times New Roman"/>
          <w:sz w:val="24"/>
          <w:szCs w:val="24"/>
        </w:rPr>
        <w:t>disembodied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 entity</w:t>
      </w:r>
      <w:r w:rsidR="008B4AB4" w:rsidRPr="002F527A">
        <w:rPr>
          <w:rFonts w:ascii="Times New Roman" w:hAnsi="Times New Roman" w:cs="Times New Roman"/>
          <w:sz w:val="24"/>
          <w:szCs w:val="24"/>
        </w:rPr>
        <w:t>, some kind of abstract objec</w:t>
      </w:r>
      <w:r w:rsidR="00323EF5" w:rsidRPr="002F527A">
        <w:rPr>
          <w:rFonts w:ascii="Times New Roman" w:hAnsi="Times New Roman" w:cs="Times New Roman"/>
          <w:sz w:val="24"/>
          <w:szCs w:val="24"/>
        </w:rPr>
        <w:t>t.</w:t>
      </w:r>
    </w:p>
    <w:p w14:paraId="1479F14F" w14:textId="27AF30C9" w:rsidR="00A850DB" w:rsidRPr="002F527A" w:rsidRDefault="003A4B59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 xml:space="preserve">For over 150 years 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the 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fledgling </w:t>
      </w:r>
      <w:r w:rsidRPr="002F527A">
        <w:rPr>
          <w:rFonts w:ascii="Times New Roman" w:hAnsi="Times New Roman" w:cs="Times New Roman"/>
          <w:sz w:val="24"/>
          <w:szCs w:val="24"/>
        </w:rPr>
        <w:t>pragmatis</w:t>
      </w:r>
      <w:r w:rsidR="00323EF5" w:rsidRPr="002F527A">
        <w:rPr>
          <w:rFonts w:ascii="Times New Roman" w:hAnsi="Times New Roman" w:cs="Times New Roman"/>
          <w:sz w:val="24"/>
          <w:szCs w:val="24"/>
        </w:rPr>
        <w:t>t movement</w:t>
      </w:r>
      <w:r w:rsidRPr="002F527A">
        <w:rPr>
          <w:rFonts w:ascii="Times New Roman" w:hAnsi="Times New Roman" w:cs="Times New Roman"/>
          <w:sz w:val="24"/>
          <w:szCs w:val="24"/>
        </w:rPr>
        <w:t xml:space="preserve"> has </w:t>
      </w:r>
      <w:r w:rsidR="00AC71E7" w:rsidRPr="002F527A">
        <w:rPr>
          <w:rFonts w:ascii="Times New Roman" w:hAnsi="Times New Roman" w:cs="Times New Roman"/>
          <w:sz w:val="24"/>
          <w:szCs w:val="24"/>
        </w:rPr>
        <w:t>strenuously</w:t>
      </w:r>
      <w:r w:rsidR="00862E3B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Pr="002F527A">
        <w:rPr>
          <w:rFonts w:ascii="Times New Roman" w:hAnsi="Times New Roman" w:cs="Times New Roman"/>
          <w:sz w:val="24"/>
          <w:szCs w:val="24"/>
        </w:rPr>
        <w:t xml:space="preserve">critiqued this </w:t>
      </w:r>
      <w:r w:rsidR="009F1798" w:rsidRPr="002F527A">
        <w:rPr>
          <w:rFonts w:ascii="Times New Roman" w:hAnsi="Times New Roman" w:cs="Times New Roman"/>
          <w:sz w:val="24"/>
          <w:szCs w:val="24"/>
        </w:rPr>
        <w:t>approach</w:t>
      </w:r>
      <w:r w:rsidR="00187ABD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ABD" w:rsidRPr="002F527A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="00187ABD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D59A1" w:rsidRPr="002F527A">
        <w:rPr>
          <w:rFonts w:ascii="Times New Roman" w:hAnsi="Times New Roman" w:cs="Times New Roman"/>
          <w:sz w:val="24"/>
          <w:szCs w:val="24"/>
        </w:rPr>
        <w:t xml:space="preserve">John </w:t>
      </w:r>
      <w:r w:rsidRPr="002F527A">
        <w:rPr>
          <w:rFonts w:ascii="Times New Roman" w:hAnsi="Times New Roman" w:cs="Times New Roman"/>
          <w:sz w:val="24"/>
          <w:szCs w:val="24"/>
        </w:rPr>
        <w:t xml:space="preserve">Dewey 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explicitly rejected </w:t>
      </w:r>
      <w:r w:rsidR="008B4AB4" w:rsidRPr="002F527A">
        <w:rPr>
          <w:rFonts w:ascii="Times New Roman" w:hAnsi="Times New Roman" w:cs="Times New Roman"/>
          <w:sz w:val="24"/>
          <w:szCs w:val="24"/>
        </w:rPr>
        <w:t>the so-called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Pr="002F527A">
        <w:rPr>
          <w:rFonts w:ascii="Times New Roman" w:hAnsi="Times New Roman" w:cs="Times New Roman"/>
          <w:sz w:val="24"/>
          <w:szCs w:val="24"/>
        </w:rPr>
        <w:t>“spectator theory of knowledge</w:t>
      </w:r>
      <w:r w:rsidR="002F527A">
        <w:rPr>
          <w:rFonts w:ascii="Times New Roman" w:hAnsi="Times New Roman" w:cs="Times New Roman"/>
          <w:sz w:val="24"/>
          <w:szCs w:val="24"/>
        </w:rPr>
        <w:t>,</w:t>
      </w:r>
      <w:r w:rsidRPr="002F527A">
        <w:rPr>
          <w:rFonts w:ascii="Times New Roman" w:hAnsi="Times New Roman" w:cs="Times New Roman"/>
          <w:sz w:val="24"/>
          <w:szCs w:val="24"/>
        </w:rPr>
        <w:t xml:space="preserve">” </w:t>
      </w:r>
      <w:r w:rsidR="00187ABD" w:rsidRPr="002F527A">
        <w:rPr>
          <w:rFonts w:ascii="Times New Roman" w:hAnsi="Times New Roman" w:cs="Times New Roman"/>
          <w:sz w:val="24"/>
          <w:szCs w:val="24"/>
        </w:rPr>
        <w:t xml:space="preserve">urging </w:t>
      </w:r>
      <w:r w:rsidR="00CD59A1" w:rsidRPr="002F527A">
        <w:rPr>
          <w:rFonts w:ascii="Times New Roman" w:hAnsi="Times New Roman" w:cs="Times New Roman"/>
          <w:sz w:val="24"/>
          <w:szCs w:val="24"/>
        </w:rPr>
        <w:t>us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instead </w:t>
      </w:r>
      <w:r w:rsidR="00CD59A1" w:rsidRPr="002F527A">
        <w:rPr>
          <w:rFonts w:ascii="Times New Roman" w:hAnsi="Times New Roman" w:cs="Times New Roman"/>
          <w:sz w:val="24"/>
          <w:szCs w:val="24"/>
        </w:rPr>
        <w:t>to</w:t>
      </w:r>
      <w:r w:rsidR="00EE284B" w:rsidRPr="002F527A">
        <w:rPr>
          <w:rFonts w:ascii="Times New Roman" w:hAnsi="Times New Roman" w:cs="Times New Roman"/>
          <w:sz w:val="24"/>
          <w:szCs w:val="24"/>
        </w:rPr>
        <w:t xml:space="preserve"> model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 epistemology </w:t>
      </w:r>
      <w:r w:rsidR="00D13287" w:rsidRPr="002F527A">
        <w:rPr>
          <w:rFonts w:ascii="Times New Roman" w:hAnsi="Times New Roman" w:cs="Times New Roman"/>
          <w:sz w:val="24"/>
          <w:szCs w:val="24"/>
        </w:rPr>
        <w:t>as a series of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existential 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encounters with </w:t>
      </w:r>
      <w:r w:rsidR="00CE0A57" w:rsidRPr="002F527A">
        <w:rPr>
          <w:rFonts w:ascii="Times New Roman" w:hAnsi="Times New Roman" w:cs="Times New Roman"/>
          <w:sz w:val="24"/>
          <w:szCs w:val="24"/>
        </w:rPr>
        <w:t>situation</w:t>
      </w:r>
      <w:r w:rsidR="00323EF5" w:rsidRPr="002F527A">
        <w:rPr>
          <w:rFonts w:ascii="Times New Roman" w:hAnsi="Times New Roman" w:cs="Times New Roman"/>
          <w:sz w:val="24"/>
          <w:szCs w:val="24"/>
        </w:rPr>
        <w:t>s</w:t>
      </w:r>
      <w:r w:rsidR="00565637" w:rsidRPr="002F527A">
        <w:rPr>
          <w:rFonts w:ascii="Times New Roman" w:hAnsi="Times New Roman" w:cs="Times New Roman"/>
          <w:sz w:val="24"/>
          <w:szCs w:val="24"/>
        </w:rPr>
        <w:t xml:space="preserve"> that are actually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experienced as problematic, 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and </w:t>
      </w:r>
      <w:r w:rsidR="00565637" w:rsidRPr="002F527A">
        <w:rPr>
          <w:rFonts w:ascii="Times New Roman" w:hAnsi="Times New Roman" w:cs="Times New Roman"/>
          <w:sz w:val="24"/>
          <w:szCs w:val="24"/>
        </w:rPr>
        <w:t xml:space="preserve">may be </w:t>
      </w:r>
      <w:r w:rsidR="00D13287" w:rsidRPr="002F527A">
        <w:rPr>
          <w:rFonts w:ascii="Times New Roman" w:hAnsi="Times New Roman" w:cs="Times New Roman"/>
          <w:sz w:val="24"/>
          <w:szCs w:val="24"/>
        </w:rPr>
        <w:t>resolved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323EF5" w:rsidRPr="002F527A">
        <w:rPr>
          <w:rFonts w:ascii="Times New Roman" w:hAnsi="Times New Roman" w:cs="Times New Roman"/>
          <w:sz w:val="24"/>
          <w:szCs w:val="24"/>
        </w:rPr>
        <w:t>through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40FC7" w:rsidRPr="002F527A">
        <w:rPr>
          <w:rFonts w:ascii="Times New Roman" w:hAnsi="Times New Roman" w:cs="Times New Roman"/>
          <w:sz w:val="24"/>
          <w:szCs w:val="24"/>
        </w:rPr>
        <w:t>real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adjustment</w:t>
      </w:r>
      <w:r w:rsidR="00323EF5" w:rsidRPr="002F527A">
        <w:rPr>
          <w:rFonts w:ascii="Times New Roman" w:hAnsi="Times New Roman" w:cs="Times New Roman"/>
          <w:sz w:val="24"/>
          <w:szCs w:val="24"/>
        </w:rPr>
        <w:t>s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between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 experiencer and</w:t>
      </w:r>
      <w:r w:rsidR="00D1328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323EF5" w:rsidRPr="002F527A">
        <w:rPr>
          <w:rFonts w:ascii="Times New Roman" w:hAnsi="Times New Roman" w:cs="Times New Roman"/>
          <w:sz w:val="24"/>
          <w:szCs w:val="24"/>
        </w:rPr>
        <w:t>experienced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1E7" w:rsidRPr="002F527A">
        <w:rPr>
          <w:rFonts w:ascii="Times New Roman" w:hAnsi="Times New Roman" w:cs="Times New Roman"/>
          <w:sz w:val="24"/>
          <w:szCs w:val="24"/>
        </w:rPr>
        <w:t>Likewise</w:t>
      </w:r>
      <w:proofErr w:type="gramEnd"/>
      <w:r w:rsidR="00AC71E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D59A1" w:rsidRPr="002F527A">
        <w:rPr>
          <w:rFonts w:ascii="Times New Roman" w:hAnsi="Times New Roman" w:cs="Times New Roman"/>
          <w:sz w:val="24"/>
          <w:szCs w:val="24"/>
        </w:rPr>
        <w:t xml:space="preserve">Charles Peirce, 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in </w:t>
      </w:r>
      <w:r w:rsidR="008B4AB4" w:rsidRPr="002F527A">
        <w:rPr>
          <w:rFonts w:ascii="Times New Roman" w:hAnsi="Times New Roman" w:cs="Times New Roman"/>
          <w:sz w:val="24"/>
          <w:szCs w:val="24"/>
        </w:rPr>
        <w:t>his early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 pragmatist manifesto “The Fixation of Belief</w:t>
      </w:r>
      <w:r w:rsidR="002F527A">
        <w:rPr>
          <w:rFonts w:ascii="Times New Roman" w:hAnsi="Times New Roman" w:cs="Times New Roman"/>
          <w:sz w:val="24"/>
          <w:szCs w:val="24"/>
        </w:rPr>
        <w:t>,</w:t>
      </w:r>
      <w:r w:rsidR="00AC71E7" w:rsidRPr="002F527A">
        <w:rPr>
          <w:rFonts w:ascii="Times New Roman" w:hAnsi="Times New Roman" w:cs="Times New Roman"/>
          <w:sz w:val="24"/>
          <w:szCs w:val="24"/>
        </w:rPr>
        <w:t>”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C71E7" w:rsidRPr="002F527A">
        <w:rPr>
          <w:rFonts w:ascii="Times New Roman" w:hAnsi="Times New Roman" w:cs="Times New Roman"/>
          <w:sz w:val="24"/>
          <w:szCs w:val="24"/>
        </w:rPr>
        <w:t>defined</w:t>
      </w:r>
      <w:r w:rsidRPr="002F527A">
        <w:rPr>
          <w:rFonts w:ascii="Times New Roman" w:hAnsi="Times New Roman" w:cs="Times New Roman"/>
          <w:sz w:val="24"/>
          <w:szCs w:val="24"/>
        </w:rPr>
        <w:t xml:space="preserve"> belief as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Pr="002F527A">
        <w:rPr>
          <w:rFonts w:ascii="Times New Roman" w:hAnsi="Times New Roman" w:cs="Times New Roman"/>
          <w:i/>
          <w:sz w:val="24"/>
          <w:szCs w:val="24"/>
        </w:rPr>
        <w:t>habit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a settled state </w:t>
      </w:r>
      <w:r w:rsidR="008B4AB4" w:rsidRPr="002F527A">
        <w:rPr>
          <w:rFonts w:ascii="Times New Roman" w:hAnsi="Times New Roman" w:cs="Times New Roman"/>
          <w:sz w:val="24"/>
          <w:szCs w:val="24"/>
        </w:rPr>
        <w:t>whereby</w:t>
      </w:r>
      <w:r w:rsidR="00CD59A1" w:rsidRPr="002F527A">
        <w:rPr>
          <w:rFonts w:ascii="Times New Roman" w:hAnsi="Times New Roman" w:cs="Times New Roman"/>
          <w:sz w:val="24"/>
          <w:szCs w:val="24"/>
        </w:rPr>
        <w:t xml:space="preserve"> an organism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know</w:t>
      </w:r>
      <w:r w:rsidR="00CD59A1" w:rsidRPr="002F527A">
        <w:rPr>
          <w:rFonts w:ascii="Times New Roman" w:hAnsi="Times New Roman" w:cs="Times New Roman"/>
          <w:sz w:val="24"/>
          <w:szCs w:val="24"/>
        </w:rPr>
        <w:t>s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how to </w:t>
      </w:r>
      <w:r w:rsidR="000E04B7" w:rsidRPr="002F527A">
        <w:rPr>
          <w:rFonts w:ascii="Times New Roman" w:hAnsi="Times New Roman" w:cs="Times New Roman"/>
          <w:i/>
          <w:sz w:val="24"/>
          <w:szCs w:val="24"/>
        </w:rPr>
        <w:t>act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in a given respect.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F1798" w:rsidRPr="002F527A">
        <w:rPr>
          <w:rFonts w:ascii="Times New Roman" w:hAnsi="Times New Roman" w:cs="Times New Roman"/>
          <w:sz w:val="24"/>
          <w:szCs w:val="24"/>
        </w:rPr>
        <w:t>(</w:t>
      </w:r>
      <w:r w:rsidR="000E04B7" w:rsidRPr="002F527A">
        <w:rPr>
          <w:rFonts w:ascii="Times New Roman" w:hAnsi="Times New Roman" w:cs="Times New Roman"/>
          <w:sz w:val="24"/>
          <w:szCs w:val="24"/>
        </w:rPr>
        <w:t>For instance</w:t>
      </w:r>
      <w:r w:rsidR="008B4AB4" w:rsidRPr="002F527A">
        <w:rPr>
          <w:rFonts w:ascii="Times New Roman" w:hAnsi="Times New Roman" w:cs="Times New Roman"/>
          <w:sz w:val="24"/>
          <w:szCs w:val="24"/>
        </w:rPr>
        <w:t>,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my belief 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that my car is parked </w:t>
      </w:r>
      <w:r w:rsidR="008B4AB4" w:rsidRPr="002F527A">
        <w:rPr>
          <w:rFonts w:ascii="Times New Roman" w:hAnsi="Times New Roman" w:cs="Times New Roman"/>
          <w:sz w:val="24"/>
          <w:szCs w:val="24"/>
        </w:rPr>
        <w:t>outside my house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consists in </w:t>
      </w:r>
      <w:r w:rsidR="00EE284B" w:rsidRPr="002F527A">
        <w:rPr>
          <w:rFonts w:ascii="Times New Roman" w:hAnsi="Times New Roman" w:cs="Times New Roman"/>
          <w:sz w:val="24"/>
          <w:szCs w:val="24"/>
        </w:rPr>
        <w:t xml:space="preserve">nothing but </w:t>
      </w:r>
      <w:r w:rsidR="00323EF5" w:rsidRPr="002F527A">
        <w:rPr>
          <w:rFonts w:ascii="Times New Roman" w:hAnsi="Times New Roman" w:cs="Times New Roman"/>
          <w:sz w:val="24"/>
          <w:szCs w:val="24"/>
        </w:rPr>
        <w:t>my disposition to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C71E7" w:rsidRPr="002F527A">
        <w:rPr>
          <w:rFonts w:ascii="Times New Roman" w:hAnsi="Times New Roman" w:cs="Times New Roman"/>
          <w:sz w:val="24"/>
          <w:szCs w:val="24"/>
        </w:rPr>
        <w:t>walk t</w:t>
      </w:r>
      <w:r w:rsidR="008B4AB4" w:rsidRPr="002F527A">
        <w:rPr>
          <w:rFonts w:ascii="Times New Roman" w:hAnsi="Times New Roman" w:cs="Times New Roman"/>
          <w:sz w:val="24"/>
          <w:szCs w:val="24"/>
        </w:rPr>
        <w:t>here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 when I w</w:t>
      </w:r>
      <w:r w:rsidR="00AC71E7" w:rsidRPr="002F527A">
        <w:rPr>
          <w:rFonts w:ascii="Times New Roman" w:hAnsi="Times New Roman" w:cs="Times New Roman"/>
          <w:sz w:val="24"/>
          <w:szCs w:val="24"/>
        </w:rPr>
        <w:t>ish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 to drive.</w:t>
      </w:r>
      <w:r w:rsidR="009F1798" w:rsidRPr="002F527A">
        <w:rPr>
          <w:rFonts w:ascii="Times New Roman" w:hAnsi="Times New Roman" w:cs="Times New Roman"/>
          <w:sz w:val="24"/>
          <w:szCs w:val="24"/>
        </w:rPr>
        <w:t>)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E0A57" w:rsidRPr="002F527A">
        <w:rPr>
          <w:rFonts w:ascii="Times New Roman" w:hAnsi="Times New Roman" w:cs="Times New Roman"/>
          <w:sz w:val="24"/>
          <w:szCs w:val="24"/>
        </w:rPr>
        <w:t>More recently</w:t>
      </w:r>
      <w:r w:rsidR="00A850DB" w:rsidRPr="002F527A">
        <w:rPr>
          <w:rFonts w:ascii="Times New Roman" w:hAnsi="Times New Roman" w:cs="Times New Roman"/>
          <w:sz w:val="24"/>
          <w:szCs w:val="24"/>
        </w:rPr>
        <w:t>,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65637" w:rsidRPr="002F527A">
        <w:rPr>
          <w:rFonts w:ascii="Times New Roman" w:hAnsi="Times New Roman" w:cs="Times New Roman"/>
          <w:sz w:val="24"/>
          <w:szCs w:val="24"/>
        </w:rPr>
        <w:t xml:space="preserve">Richard </w:t>
      </w:r>
      <w:r w:rsidR="00CE0A57" w:rsidRPr="002F527A">
        <w:rPr>
          <w:rFonts w:ascii="Times New Roman" w:hAnsi="Times New Roman" w:cs="Times New Roman"/>
          <w:sz w:val="24"/>
          <w:szCs w:val="24"/>
        </w:rPr>
        <w:t>Rorty has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E0A57" w:rsidRPr="002F527A">
        <w:rPr>
          <w:rFonts w:ascii="Times New Roman" w:hAnsi="Times New Roman" w:cs="Times New Roman"/>
          <w:sz w:val="24"/>
          <w:szCs w:val="24"/>
        </w:rPr>
        <w:t>railed against representationalism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as the source of </w:t>
      </w:r>
      <w:r w:rsidR="008B4AB4" w:rsidRPr="002F527A">
        <w:rPr>
          <w:rFonts w:ascii="Times New Roman" w:hAnsi="Times New Roman" w:cs="Times New Roman"/>
          <w:sz w:val="24"/>
          <w:szCs w:val="24"/>
        </w:rPr>
        <w:t xml:space="preserve">numerous philosophical </w:t>
      </w:r>
      <w:r w:rsidR="002D5C2F" w:rsidRPr="002F527A">
        <w:rPr>
          <w:rFonts w:ascii="Times New Roman" w:hAnsi="Times New Roman" w:cs="Times New Roman"/>
          <w:sz w:val="24"/>
          <w:szCs w:val="24"/>
        </w:rPr>
        <w:t>ills</w:t>
      </w:r>
      <w:r w:rsidR="00AC71E7" w:rsidRPr="002F527A">
        <w:rPr>
          <w:rFonts w:ascii="Times New Roman" w:hAnsi="Times New Roman" w:cs="Times New Roman"/>
          <w:sz w:val="24"/>
          <w:szCs w:val="24"/>
        </w:rPr>
        <w:t>, such as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F1798" w:rsidRPr="002F527A">
        <w:rPr>
          <w:rFonts w:ascii="Times New Roman" w:hAnsi="Times New Roman" w:cs="Times New Roman"/>
          <w:sz w:val="24"/>
          <w:szCs w:val="24"/>
        </w:rPr>
        <w:t>epistemic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 hubris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deriving from 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fantasies of </w:t>
      </w:r>
      <w:r w:rsidR="00E40FC7" w:rsidRPr="002F527A">
        <w:rPr>
          <w:rFonts w:ascii="Times New Roman" w:hAnsi="Times New Roman" w:cs="Times New Roman"/>
          <w:sz w:val="24"/>
          <w:szCs w:val="24"/>
        </w:rPr>
        <w:t>asserting propositions from</w:t>
      </w:r>
      <w:r w:rsidR="00323EF5" w:rsidRPr="002F527A">
        <w:rPr>
          <w:rFonts w:ascii="Times New Roman" w:hAnsi="Times New Roman" w:cs="Times New Roman"/>
          <w:sz w:val="24"/>
          <w:szCs w:val="24"/>
        </w:rPr>
        <w:t xml:space="preserve"> a </w:t>
      </w:r>
      <w:r w:rsidR="009F1798" w:rsidRPr="002F527A">
        <w:rPr>
          <w:rFonts w:ascii="Times New Roman" w:hAnsi="Times New Roman" w:cs="Times New Roman"/>
          <w:sz w:val="24"/>
          <w:szCs w:val="24"/>
        </w:rPr>
        <w:t>God’s eye view</w:t>
      </w:r>
      <w:r w:rsidR="00CE0A57" w:rsidRPr="002F527A">
        <w:rPr>
          <w:rFonts w:ascii="Times New Roman" w:hAnsi="Times New Roman" w:cs="Times New Roman"/>
          <w:sz w:val="24"/>
          <w:szCs w:val="24"/>
        </w:rPr>
        <w:t>.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Overall, 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then, </w:t>
      </w:r>
      <w:r w:rsidR="008B4AB4" w:rsidRPr="002F527A">
        <w:rPr>
          <w:rFonts w:ascii="Times New Roman" w:hAnsi="Times New Roman" w:cs="Times New Roman"/>
          <w:sz w:val="24"/>
          <w:szCs w:val="24"/>
        </w:rPr>
        <w:t xml:space="preserve">pragmatism can be understood as 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a shift </w:t>
      </w:r>
      <w:r w:rsidR="00EE284B" w:rsidRPr="002F527A">
        <w:rPr>
          <w:rFonts w:ascii="Times New Roman" w:hAnsi="Times New Roman" w:cs="Times New Roman"/>
          <w:sz w:val="24"/>
          <w:szCs w:val="24"/>
        </w:rPr>
        <w:t xml:space="preserve">in our understanding of meaning </w:t>
      </w:r>
      <w:r w:rsidR="00AC71E7" w:rsidRPr="002F527A">
        <w:rPr>
          <w:rFonts w:ascii="Times New Roman" w:hAnsi="Times New Roman" w:cs="Times New Roman"/>
          <w:sz w:val="24"/>
          <w:szCs w:val="24"/>
        </w:rPr>
        <w:t>from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‘</w:t>
      </w:r>
      <w:r w:rsidR="00D13287" w:rsidRPr="002F527A">
        <w:rPr>
          <w:rFonts w:ascii="Times New Roman" w:hAnsi="Times New Roman" w:cs="Times New Roman"/>
          <w:sz w:val="24"/>
          <w:szCs w:val="24"/>
        </w:rPr>
        <w:t>(</w:t>
      </w:r>
      <w:r w:rsidR="00EE284B" w:rsidRPr="002F527A">
        <w:rPr>
          <w:rFonts w:ascii="Times New Roman" w:hAnsi="Times New Roman" w:cs="Times New Roman"/>
          <w:sz w:val="24"/>
          <w:szCs w:val="24"/>
        </w:rPr>
        <w:t>mere</w:t>
      </w:r>
      <w:r w:rsidR="00D13287" w:rsidRPr="002F527A">
        <w:rPr>
          <w:rFonts w:ascii="Times New Roman" w:hAnsi="Times New Roman" w:cs="Times New Roman"/>
          <w:sz w:val="24"/>
          <w:szCs w:val="24"/>
        </w:rPr>
        <w:t>)</w:t>
      </w:r>
      <w:r w:rsidR="00EE284B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E0A57" w:rsidRPr="002F527A">
        <w:rPr>
          <w:rFonts w:ascii="Times New Roman" w:hAnsi="Times New Roman" w:cs="Times New Roman"/>
          <w:sz w:val="24"/>
          <w:szCs w:val="24"/>
        </w:rPr>
        <w:t>saying</w:t>
      </w:r>
      <w:r w:rsidR="00EE284B" w:rsidRPr="002F527A">
        <w:rPr>
          <w:rFonts w:ascii="Times New Roman" w:hAnsi="Times New Roman" w:cs="Times New Roman"/>
          <w:sz w:val="24"/>
          <w:szCs w:val="24"/>
        </w:rPr>
        <w:t>’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to </w:t>
      </w:r>
      <w:r w:rsidR="00EE284B" w:rsidRPr="002F527A">
        <w:rPr>
          <w:rFonts w:ascii="Times New Roman" w:hAnsi="Times New Roman" w:cs="Times New Roman"/>
          <w:sz w:val="24"/>
          <w:szCs w:val="24"/>
        </w:rPr>
        <w:t>‘</w:t>
      </w:r>
      <w:r w:rsidR="00CE0A57" w:rsidRPr="002F527A">
        <w:rPr>
          <w:rFonts w:ascii="Times New Roman" w:hAnsi="Times New Roman" w:cs="Times New Roman"/>
          <w:sz w:val="24"/>
          <w:szCs w:val="24"/>
        </w:rPr>
        <w:t>doing’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C71E7" w:rsidRPr="002F527A">
        <w:rPr>
          <w:rFonts w:ascii="Times New Roman" w:hAnsi="Times New Roman" w:cs="Times New Roman"/>
          <w:sz w:val="24"/>
          <w:szCs w:val="24"/>
        </w:rPr>
        <w:t xml:space="preserve">But </w:t>
      </w:r>
      <w:r w:rsidR="00EE284B" w:rsidRPr="002F527A">
        <w:rPr>
          <w:rFonts w:ascii="Times New Roman" w:hAnsi="Times New Roman" w:cs="Times New Roman"/>
          <w:sz w:val="24"/>
          <w:szCs w:val="24"/>
        </w:rPr>
        <w:t xml:space="preserve">(as </w:t>
      </w:r>
      <w:r w:rsidR="00D13287" w:rsidRPr="002F527A">
        <w:rPr>
          <w:rFonts w:ascii="Times New Roman" w:hAnsi="Times New Roman" w:cs="Times New Roman"/>
          <w:sz w:val="24"/>
          <w:szCs w:val="24"/>
        </w:rPr>
        <w:t xml:space="preserve">was </w:t>
      </w:r>
      <w:r w:rsidR="00EE284B" w:rsidRPr="002F527A">
        <w:rPr>
          <w:rFonts w:ascii="Times New Roman" w:hAnsi="Times New Roman" w:cs="Times New Roman"/>
          <w:sz w:val="24"/>
          <w:szCs w:val="24"/>
        </w:rPr>
        <w:t>also noted by later Wittgenstein)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C71E7" w:rsidRPr="002F527A">
        <w:rPr>
          <w:rFonts w:ascii="Times New Roman" w:hAnsi="Times New Roman" w:cs="Times New Roman"/>
          <w:sz w:val="24"/>
          <w:szCs w:val="24"/>
        </w:rPr>
        <w:t>this shift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has </w:t>
      </w:r>
      <w:r w:rsidR="009F1798" w:rsidRPr="002F527A">
        <w:rPr>
          <w:rFonts w:ascii="Times New Roman" w:hAnsi="Times New Roman" w:cs="Times New Roman"/>
          <w:sz w:val="24"/>
          <w:szCs w:val="24"/>
        </w:rPr>
        <w:t>vast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philosophical consequences</w:t>
      </w:r>
      <w:r w:rsidR="00E40FC7" w:rsidRPr="002F527A">
        <w:rPr>
          <w:rFonts w:ascii="Times New Roman" w:hAnsi="Times New Roman" w:cs="Times New Roman"/>
          <w:sz w:val="24"/>
          <w:szCs w:val="24"/>
        </w:rPr>
        <w:t>, and these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are arguably still being plumbed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F1798" w:rsidRPr="002F527A">
        <w:rPr>
          <w:rFonts w:ascii="Times New Roman" w:hAnsi="Times New Roman" w:cs="Times New Roman"/>
          <w:sz w:val="24"/>
          <w:szCs w:val="24"/>
        </w:rPr>
        <w:t>T</w:t>
      </w:r>
      <w:r w:rsidR="00CE0A57" w:rsidRPr="002F527A">
        <w:rPr>
          <w:rFonts w:ascii="Times New Roman" w:hAnsi="Times New Roman" w:cs="Times New Roman"/>
          <w:sz w:val="24"/>
          <w:szCs w:val="24"/>
        </w:rPr>
        <w:t>his volume dives exceptionally deeply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into these new waters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, bringing up new treasures for us all to ponder.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Take Peirce’s definition of belief in terms of habit. </w:t>
      </w:r>
      <w:r w:rsidR="00000DDE" w:rsidRPr="002F527A">
        <w:rPr>
          <w:rFonts w:ascii="Times New Roman" w:hAnsi="Times New Roman" w:cs="Times New Roman"/>
          <w:sz w:val="24"/>
          <w:szCs w:val="24"/>
        </w:rPr>
        <w:t>Here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of key importance becomes what we might call the </w:t>
      </w:r>
      <w:r w:rsidR="00CE0A57" w:rsidRPr="002F527A">
        <w:rPr>
          <w:rFonts w:ascii="Times New Roman" w:hAnsi="Times New Roman" w:cs="Times New Roman"/>
          <w:i/>
          <w:sz w:val="24"/>
          <w:szCs w:val="24"/>
        </w:rPr>
        <w:t>shape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of the habit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13287" w:rsidRPr="002F527A">
        <w:rPr>
          <w:rFonts w:ascii="Times New Roman" w:hAnsi="Times New Roman" w:cs="Times New Roman"/>
          <w:sz w:val="24"/>
          <w:szCs w:val="24"/>
        </w:rPr>
        <w:t>Under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the </w:t>
      </w:r>
      <w:r w:rsidR="00EE284B" w:rsidRPr="002F527A">
        <w:rPr>
          <w:rFonts w:ascii="Times New Roman" w:hAnsi="Times New Roman" w:cs="Times New Roman"/>
          <w:sz w:val="24"/>
          <w:szCs w:val="24"/>
        </w:rPr>
        <w:t>old representationalism</w:t>
      </w:r>
      <w:r w:rsidR="000E04B7" w:rsidRPr="002F527A">
        <w:rPr>
          <w:rFonts w:ascii="Times New Roman" w:hAnsi="Times New Roman" w:cs="Times New Roman"/>
          <w:sz w:val="24"/>
          <w:szCs w:val="24"/>
        </w:rPr>
        <w:t>, a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proposition is </w:t>
      </w:r>
      <w:r w:rsidR="000E04B7" w:rsidRPr="002F527A">
        <w:rPr>
          <w:rFonts w:ascii="Times New Roman" w:hAnsi="Times New Roman" w:cs="Times New Roman"/>
          <w:sz w:val="24"/>
          <w:szCs w:val="24"/>
        </w:rPr>
        <w:t>essentially the same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whoever utters it.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But </w:t>
      </w:r>
      <w:r w:rsidR="00A850DB" w:rsidRPr="002F527A">
        <w:rPr>
          <w:rFonts w:ascii="Times New Roman" w:hAnsi="Times New Roman" w:cs="Times New Roman"/>
          <w:sz w:val="24"/>
          <w:szCs w:val="24"/>
        </w:rPr>
        <w:t>in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E04B7" w:rsidRPr="002F527A">
        <w:rPr>
          <w:rFonts w:ascii="Times New Roman" w:hAnsi="Times New Roman" w:cs="Times New Roman"/>
          <w:sz w:val="24"/>
          <w:szCs w:val="24"/>
        </w:rPr>
        <w:t>human behaviour</w:t>
      </w:r>
      <w:r w:rsidR="00C639B6" w:rsidRPr="002F527A">
        <w:rPr>
          <w:rFonts w:ascii="Times New Roman" w:hAnsi="Times New Roman" w:cs="Times New Roman"/>
          <w:sz w:val="24"/>
          <w:szCs w:val="24"/>
        </w:rPr>
        <w:t>,</w:t>
      </w:r>
      <w:r w:rsidR="002D5C2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114E5" w:rsidRPr="002F527A">
        <w:rPr>
          <w:rFonts w:ascii="Times New Roman" w:hAnsi="Times New Roman" w:cs="Times New Roman"/>
          <w:sz w:val="24"/>
          <w:szCs w:val="24"/>
        </w:rPr>
        <w:t>much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depends</w:t>
      </w:r>
      <w:r w:rsidR="00565637" w:rsidRPr="002F527A">
        <w:rPr>
          <w:rFonts w:ascii="Times New Roman" w:hAnsi="Times New Roman" w:cs="Times New Roman"/>
          <w:sz w:val="24"/>
          <w:szCs w:val="24"/>
        </w:rPr>
        <w:t xml:space="preserve"> on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not just </w:t>
      </w:r>
      <w:r w:rsidR="00CE0A57" w:rsidRPr="002F527A">
        <w:rPr>
          <w:rFonts w:ascii="Times New Roman" w:hAnsi="Times New Roman" w:cs="Times New Roman"/>
          <w:i/>
          <w:sz w:val="24"/>
          <w:szCs w:val="24"/>
        </w:rPr>
        <w:t>what</w:t>
      </w:r>
      <w:r w:rsidR="00CE0A57" w:rsidRPr="002F527A">
        <w:rPr>
          <w:rFonts w:ascii="Times New Roman" w:hAnsi="Times New Roman" w:cs="Times New Roman"/>
          <w:sz w:val="24"/>
          <w:szCs w:val="24"/>
        </w:rPr>
        <w:t xml:space="preserve"> i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s done but </w:t>
      </w:r>
      <w:r w:rsidR="000E04B7" w:rsidRPr="002F527A">
        <w:rPr>
          <w:rFonts w:ascii="Times New Roman" w:hAnsi="Times New Roman" w:cs="Times New Roman"/>
          <w:i/>
          <w:sz w:val="24"/>
          <w:szCs w:val="24"/>
        </w:rPr>
        <w:t>how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it is done </w:t>
      </w:r>
      <w:r w:rsidR="009B6900" w:rsidRPr="002F527A">
        <w:rPr>
          <w:rFonts w:ascii="Times New Roman" w:hAnsi="Times New Roman" w:cs="Times New Roman"/>
          <w:sz w:val="24"/>
          <w:szCs w:val="24"/>
        </w:rPr>
        <w:t>(and th</w:t>
      </w:r>
      <w:r w:rsidR="00E40FC7" w:rsidRPr="002F527A">
        <w:rPr>
          <w:rFonts w:ascii="Times New Roman" w:hAnsi="Times New Roman" w:cs="Times New Roman"/>
          <w:sz w:val="24"/>
          <w:szCs w:val="24"/>
        </w:rPr>
        <w:t>is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40FC7" w:rsidRPr="002F527A">
        <w:rPr>
          <w:rFonts w:ascii="Times New Roman" w:hAnsi="Times New Roman" w:cs="Times New Roman"/>
          <w:sz w:val="24"/>
          <w:szCs w:val="24"/>
        </w:rPr>
        <w:t>‘</w:t>
      </w:r>
      <w:r w:rsidR="009B6900" w:rsidRPr="002F527A">
        <w:rPr>
          <w:rFonts w:ascii="Times New Roman" w:hAnsi="Times New Roman" w:cs="Times New Roman"/>
          <w:sz w:val="24"/>
          <w:szCs w:val="24"/>
        </w:rPr>
        <w:t>how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’ 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will </w:t>
      </w:r>
      <w:r w:rsidR="00E40FC7" w:rsidRPr="002F527A">
        <w:rPr>
          <w:rFonts w:ascii="Times New Roman" w:hAnsi="Times New Roman" w:cs="Times New Roman"/>
          <w:sz w:val="24"/>
          <w:szCs w:val="24"/>
        </w:rPr>
        <w:t>possess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 a beginning, middle</w:t>
      </w:r>
      <w:r w:rsidR="002F527A">
        <w:rPr>
          <w:rFonts w:ascii="Times New Roman" w:hAnsi="Times New Roman" w:cs="Times New Roman"/>
          <w:sz w:val="24"/>
          <w:szCs w:val="24"/>
        </w:rPr>
        <w:t>,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 and end</w:t>
      </w:r>
      <w:r w:rsidR="00AC062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40FC7" w:rsidRPr="002F527A">
        <w:rPr>
          <w:rFonts w:ascii="Times New Roman" w:hAnsi="Times New Roman" w:cs="Times New Roman"/>
          <w:sz w:val="24"/>
          <w:szCs w:val="24"/>
        </w:rPr>
        <w:t>denied to abstract objects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).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E04B7" w:rsidRPr="002F527A">
        <w:rPr>
          <w:rFonts w:ascii="Times New Roman" w:hAnsi="Times New Roman" w:cs="Times New Roman"/>
          <w:sz w:val="24"/>
          <w:szCs w:val="24"/>
        </w:rPr>
        <w:t>Th</w:t>
      </w:r>
      <w:r w:rsidR="00E40FC7" w:rsidRPr="002F527A">
        <w:rPr>
          <w:rFonts w:ascii="Times New Roman" w:hAnsi="Times New Roman" w:cs="Times New Roman"/>
          <w:sz w:val="24"/>
          <w:szCs w:val="24"/>
        </w:rPr>
        <w:t>e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‘how’ </w:t>
      </w:r>
      <w:r w:rsidR="00565637" w:rsidRPr="002F527A">
        <w:rPr>
          <w:rFonts w:ascii="Times New Roman" w:hAnsi="Times New Roman" w:cs="Times New Roman"/>
          <w:sz w:val="24"/>
          <w:szCs w:val="24"/>
        </w:rPr>
        <w:t>may be understood as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E04B7" w:rsidRPr="002F527A">
        <w:rPr>
          <w:rFonts w:ascii="Times New Roman" w:hAnsi="Times New Roman" w:cs="Times New Roman"/>
          <w:i/>
          <w:sz w:val="24"/>
          <w:szCs w:val="24"/>
        </w:rPr>
        <w:t>gesture</w:t>
      </w:r>
      <w:r w:rsidR="00A850DB" w:rsidRPr="002F527A">
        <w:rPr>
          <w:rFonts w:ascii="Times New Roman" w:hAnsi="Times New Roman" w:cs="Times New Roman"/>
          <w:sz w:val="24"/>
          <w:szCs w:val="24"/>
        </w:rPr>
        <w:t>, and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Maddalena’s book takes a first pass across how a philosophy tha</w:t>
      </w:r>
      <w:r w:rsidR="00A850DB" w:rsidRPr="002F527A">
        <w:rPr>
          <w:rFonts w:ascii="Times New Roman" w:hAnsi="Times New Roman" w:cs="Times New Roman"/>
          <w:sz w:val="24"/>
          <w:szCs w:val="24"/>
        </w:rPr>
        <w:t>t takes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this</w:t>
      </w:r>
      <w:r w:rsidR="009F1798" w:rsidRPr="002F527A">
        <w:rPr>
          <w:rFonts w:ascii="Times New Roman" w:hAnsi="Times New Roman" w:cs="Times New Roman"/>
          <w:sz w:val="24"/>
          <w:szCs w:val="24"/>
        </w:rPr>
        <w:t>,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B11D0" w:rsidRPr="002F527A">
        <w:rPr>
          <w:rFonts w:ascii="Times New Roman" w:hAnsi="Times New Roman" w:cs="Times New Roman"/>
          <w:sz w:val="24"/>
          <w:szCs w:val="24"/>
        </w:rPr>
        <w:t>rather than disembodied meanings</w:t>
      </w:r>
      <w:r w:rsidR="009F1798" w:rsidRPr="002F527A">
        <w:rPr>
          <w:rFonts w:ascii="Times New Roman" w:hAnsi="Times New Roman" w:cs="Times New Roman"/>
          <w:sz w:val="24"/>
          <w:szCs w:val="24"/>
        </w:rPr>
        <w:t>,</w:t>
      </w:r>
      <w:r w:rsidR="005B11D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E04B7" w:rsidRPr="002F527A">
        <w:rPr>
          <w:rFonts w:ascii="Times New Roman" w:hAnsi="Times New Roman" w:cs="Times New Roman"/>
          <w:sz w:val="24"/>
          <w:szCs w:val="24"/>
        </w:rPr>
        <w:t>as its f</w:t>
      </w:r>
      <w:r w:rsidR="005B11D0" w:rsidRPr="002F527A">
        <w:rPr>
          <w:rFonts w:ascii="Times New Roman" w:hAnsi="Times New Roman" w:cs="Times New Roman"/>
          <w:sz w:val="24"/>
          <w:szCs w:val="24"/>
        </w:rPr>
        <w:t>oundation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E04B7" w:rsidRPr="002F527A">
        <w:rPr>
          <w:rFonts w:ascii="Times New Roman" w:hAnsi="Times New Roman" w:cs="Times New Roman"/>
          <w:sz w:val="24"/>
          <w:szCs w:val="24"/>
        </w:rPr>
        <w:t xml:space="preserve">might organise itself.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B11D0" w:rsidRPr="002F527A">
        <w:rPr>
          <w:rFonts w:ascii="Times New Roman" w:hAnsi="Times New Roman" w:cs="Times New Roman"/>
          <w:sz w:val="24"/>
          <w:szCs w:val="24"/>
        </w:rPr>
        <w:t>The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 result</w:t>
      </w:r>
      <w:r w:rsidR="00941554" w:rsidRPr="002F527A">
        <w:rPr>
          <w:rFonts w:ascii="Times New Roman" w:hAnsi="Times New Roman" w:cs="Times New Roman"/>
          <w:sz w:val="24"/>
          <w:szCs w:val="24"/>
        </w:rPr>
        <w:t xml:space="preserve"> is a</w:t>
      </w:r>
      <w:r w:rsidR="005B11D0" w:rsidRPr="002F527A">
        <w:rPr>
          <w:rFonts w:ascii="Times New Roman" w:hAnsi="Times New Roman" w:cs="Times New Roman"/>
          <w:sz w:val="24"/>
          <w:szCs w:val="24"/>
        </w:rPr>
        <w:t xml:space="preserve"> fascinating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 wealth of germinal ideas</w:t>
      </w:r>
      <w:r w:rsidR="00B01282" w:rsidRPr="002F527A">
        <w:rPr>
          <w:rFonts w:ascii="Times New Roman" w:hAnsi="Times New Roman" w:cs="Times New Roman"/>
          <w:sz w:val="24"/>
          <w:szCs w:val="24"/>
        </w:rPr>
        <w:t>, not all of which I</w:t>
      </w:r>
      <w:r w:rsidR="00A850DB" w:rsidRPr="002F527A">
        <w:rPr>
          <w:rFonts w:ascii="Times New Roman" w:hAnsi="Times New Roman" w:cs="Times New Roman"/>
          <w:sz w:val="24"/>
          <w:szCs w:val="24"/>
        </w:rPr>
        <w:t xml:space="preserve"> have space to discuss </w:t>
      </w:r>
      <w:r w:rsidR="00565637" w:rsidRPr="002F527A">
        <w:rPr>
          <w:rFonts w:ascii="Times New Roman" w:hAnsi="Times New Roman" w:cs="Times New Roman"/>
          <w:sz w:val="24"/>
          <w:szCs w:val="24"/>
        </w:rPr>
        <w:t>here</w:t>
      </w:r>
      <w:r w:rsidR="00A850DB" w:rsidRPr="002F527A">
        <w:rPr>
          <w:rFonts w:ascii="Times New Roman" w:hAnsi="Times New Roman" w:cs="Times New Roman"/>
          <w:sz w:val="24"/>
          <w:szCs w:val="24"/>
        </w:rPr>
        <w:t>.</w:t>
      </w:r>
    </w:p>
    <w:p w14:paraId="252B2EC8" w14:textId="53F15258" w:rsidR="000B5A10" w:rsidRPr="002F527A" w:rsidRDefault="005B11D0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>The book begins with Kant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 (</w:t>
      </w:r>
      <w:r w:rsidR="002F527A">
        <w:rPr>
          <w:rFonts w:ascii="Times New Roman" w:hAnsi="Times New Roman" w:cs="Times New Roman"/>
          <w:sz w:val="24"/>
          <w:szCs w:val="24"/>
        </w:rPr>
        <w:t>Chapters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73035" w:rsidRPr="002F527A">
        <w:rPr>
          <w:rFonts w:ascii="Times New Roman" w:hAnsi="Times New Roman" w:cs="Times New Roman"/>
          <w:sz w:val="24"/>
          <w:szCs w:val="24"/>
        </w:rPr>
        <w:t>1 and 2</w:t>
      </w:r>
      <w:r w:rsidR="00833F2A" w:rsidRPr="002F527A">
        <w:rPr>
          <w:rFonts w:ascii="Times New Roman" w:hAnsi="Times New Roman" w:cs="Times New Roman"/>
          <w:sz w:val="24"/>
          <w:szCs w:val="24"/>
        </w:rPr>
        <w:t>)</w:t>
      </w:r>
      <w:r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833F2A" w:rsidRPr="002F527A">
        <w:rPr>
          <w:rFonts w:ascii="Times New Roman" w:hAnsi="Times New Roman" w:cs="Times New Roman"/>
          <w:sz w:val="24"/>
          <w:szCs w:val="24"/>
        </w:rPr>
        <w:t>Alt</w:t>
      </w:r>
      <w:r w:rsidR="00D557D1" w:rsidRPr="002F527A">
        <w:rPr>
          <w:rFonts w:ascii="Times New Roman" w:hAnsi="Times New Roman" w:cs="Times New Roman"/>
          <w:sz w:val="24"/>
          <w:szCs w:val="24"/>
        </w:rPr>
        <w:t>hough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 many scholars 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have fruitfully analysed </w:t>
      </w:r>
      <w:r w:rsidR="00000DDE" w:rsidRPr="002F527A">
        <w:rPr>
          <w:rFonts w:ascii="Times New Roman" w:hAnsi="Times New Roman" w:cs="Times New Roman"/>
          <w:sz w:val="24"/>
          <w:szCs w:val="24"/>
        </w:rPr>
        <w:t>Peirce’s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thought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 as a continuation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of Kantian projects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, </w:t>
      </w:r>
      <w:r w:rsidR="00D557D1" w:rsidRPr="002F527A">
        <w:rPr>
          <w:rFonts w:ascii="Times New Roman" w:hAnsi="Times New Roman" w:cs="Times New Roman"/>
          <w:sz w:val="24"/>
          <w:szCs w:val="24"/>
        </w:rPr>
        <w:t xml:space="preserve">Maddalena suggests 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that </w:t>
      </w:r>
      <w:r w:rsidR="00D557D1" w:rsidRPr="002F527A">
        <w:rPr>
          <w:rFonts w:ascii="Times New Roman" w:hAnsi="Times New Roman" w:cs="Times New Roman"/>
          <w:sz w:val="24"/>
          <w:szCs w:val="24"/>
        </w:rPr>
        <w:t xml:space="preserve">we have underestimated </w:t>
      </w:r>
      <w:r w:rsidR="00000DDE" w:rsidRPr="002F527A">
        <w:rPr>
          <w:rFonts w:ascii="Times New Roman" w:hAnsi="Times New Roman" w:cs="Times New Roman"/>
          <w:sz w:val="24"/>
          <w:szCs w:val="24"/>
        </w:rPr>
        <w:t>his</w:t>
      </w:r>
      <w:r w:rsidR="00D557D1" w:rsidRPr="002F527A">
        <w:rPr>
          <w:rFonts w:ascii="Times New Roman" w:hAnsi="Times New Roman" w:cs="Times New Roman"/>
          <w:sz w:val="24"/>
          <w:szCs w:val="24"/>
        </w:rPr>
        <w:t xml:space="preserve"> departure from </w:t>
      </w:r>
      <w:r w:rsidR="00833F2A" w:rsidRPr="002F527A">
        <w:rPr>
          <w:rFonts w:ascii="Times New Roman" w:hAnsi="Times New Roman" w:cs="Times New Roman"/>
          <w:sz w:val="24"/>
          <w:szCs w:val="24"/>
        </w:rPr>
        <w:t>the Prussian sage</w:t>
      </w:r>
      <w:r w:rsidR="00D557D1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752A9F" w:rsidRPr="002F527A">
        <w:rPr>
          <w:rFonts w:ascii="Times New Roman" w:hAnsi="Times New Roman" w:cs="Times New Roman"/>
          <w:sz w:val="24"/>
          <w:szCs w:val="24"/>
        </w:rPr>
        <w:t xml:space="preserve">He </w:t>
      </w:r>
      <w:r w:rsidR="00DF3040" w:rsidRPr="002F527A">
        <w:rPr>
          <w:rFonts w:ascii="Times New Roman" w:hAnsi="Times New Roman" w:cs="Times New Roman"/>
          <w:sz w:val="24"/>
          <w:szCs w:val="24"/>
        </w:rPr>
        <w:t>diagnoses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 Kant’s phenomenon</w:t>
      </w:r>
      <w:r w:rsidR="00485FD9" w:rsidRPr="002F527A">
        <w:rPr>
          <w:rFonts w:ascii="Times New Roman" w:hAnsi="Times New Roman" w:cs="Times New Roman"/>
          <w:sz w:val="24"/>
          <w:szCs w:val="24"/>
        </w:rPr>
        <w:t>-</w:t>
      </w:r>
      <w:r w:rsidR="00833F2A" w:rsidRPr="002F527A">
        <w:rPr>
          <w:rFonts w:ascii="Times New Roman" w:hAnsi="Times New Roman" w:cs="Times New Roman"/>
          <w:sz w:val="24"/>
          <w:szCs w:val="24"/>
        </w:rPr>
        <w:t>noumenon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85FD9" w:rsidRPr="002F527A">
        <w:rPr>
          <w:rFonts w:ascii="Times New Roman" w:hAnsi="Times New Roman" w:cs="Times New Roman"/>
          <w:sz w:val="24"/>
          <w:szCs w:val="24"/>
        </w:rPr>
        <w:t xml:space="preserve">distinction 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as one of the most inevitable yet </w:t>
      </w:r>
      <w:r w:rsidR="00752A9F" w:rsidRPr="002F527A">
        <w:rPr>
          <w:rFonts w:ascii="Times New Roman" w:hAnsi="Times New Roman" w:cs="Times New Roman"/>
          <w:sz w:val="24"/>
          <w:szCs w:val="24"/>
        </w:rPr>
        <w:t>ultimately unsatisfying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end-points of modernity</w:t>
      </w:r>
      <w:r w:rsidR="00752A9F" w:rsidRPr="002F527A">
        <w:rPr>
          <w:rFonts w:ascii="Times New Roman" w:hAnsi="Times New Roman" w:cs="Times New Roman"/>
          <w:sz w:val="24"/>
          <w:szCs w:val="24"/>
        </w:rPr>
        <w:t>,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 and suggests that Peirce’s semiotic</w:t>
      </w:r>
      <w:r w:rsidR="009010AD" w:rsidRPr="002F527A">
        <w:rPr>
          <w:rFonts w:ascii="Times New Roman" w:hAnsi="Times New Roman" w:cs="Times New Roman"/>
          <w:sz w:val="24"/>
          <w:szCs w:val="24"/>
        </w:rPr>
        <w:t>s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010AD" w:rsidRPr="002F527A">
        <w:rPr>
          <w:rFonts w:ascii="Times New Roman" w:hAnsi="Times New Roman" w:cs="Times New Roman"/>
          <w:sz w:val="24"/>
          <w:szCs w:val="24"/>
        </w:rPr>
        <w:t xml:space="preserve">(theory of signs) </w:t>
      </w:r>
      <w:r w:rsidR="00833F2A" w:rsidRPr="002F527A">
        <w:rPr>
          <w:rFonts w:ascii="Times New Roman" w:hAnsi="Times New Roman" w:cs="Times New Roman"/>
          <w:sz w:val="24"/>
          <w:szCs w:val="24"/>
        </w:rPr>
        <w:t xml:space="preserve">is designed to </w:t>
      </w:r>
      <w:r w:rsidR="00B01282" w:rsidRPr="002F527A">
        <w:rPr>
          <w:rFonts w:ascii="Times New Roman" w:hAnsi="Times New Roman" w:cs="Times New Roman"/>
          <w:sz w:val="24"/>
          <w:szCs w:val="24"/>
        </w:rPr>
        <w:t xml:space="preserve">bypass </w:t>
      </w:r>
      <w:r w:rsidR="00D13287" w:rsidRPr="002F527A">
        <w:rPr>
          <w:rFonts w:ascii="Times New Roman" w:hAnsi="Times New Roman" w:cs="Times New Roman"/>
          <w:sz w:val="24"/>
          <w:szCs w:val="24"/>
        </w:rPr>
        <w:t>the problem</w:t>
      </w:r>
      <w:r w:rsidR="00B01282" w:rsidRPr="002F527A">
        <w:rPr>
          <w:rFonts w:ascii="Times New Roman" w:hAnsi="Times New Roman" w:cs="Times New Roman"/>
          <w:sz w:val="24"/>
          <w:szCs w:val="24"/>
        </w:rPr>
        <w:t xml:space="preserve"> through </w:t>
      </w:r>
      <w:r w:rsidR="00D13287" w:rsidRPr="002F527A">
        <w:rPr>
          <w:rFonts w:ascii="Times New Roman" w:hAnsi="Times New Roman" w:cs="Times New Roman"/>
          <w:sz w:val="24"/>
          <w:szCs w:val="24"/>
        </w:rPr>
        <w:t>its</w:t>
      </w:r>
      <w:r w:rsidR="009010AD" w:rsidRPr="002F527A">
        <w:rPr>
          <w:rFonts w:ascii="Times New Roman" w:hAnsi="Times New Roman" w:cs="Times New Roman"/>
          <w:sz w:val="24"/>
          <w:szCs w:val="24"/>
        </w:rPr>
        <w:t xml:space="preserve"> “extreme”</w:t>
      </w:r>
      <w:r w:rsidR="00752A9F" w:rsidRPr="002F527A">
        <w:rPr>
          <w:rFonts w:ascii="Times New Roman" w:hAnsi="Times New Roman" w:cs="Times New Roman"/>
          <w:sz w:val="24"/>
          <w:szCs w:val="24"/>
        </w:rPr>
        <w:t xml:space="preserve"> scholastic realism</w:t>
      </w:r>
      <w:r w:rsidR="00B01282" w:rsidRPr="002F527A">
        <w:rPr>
          <w:rFonts w:ascii="Times New Roman" w:hAnsi="Times New Roman" w:cs="Times New Roman"/>
          <w:sz w:val="24"/>
          <w:szCs w:val="24"/>
        </w:rPr>
        <w:t xml:space="preserve"> according to which</w:t>
      </w:r>
      <w:r w:rsidR="00752A9F" w:rsidRPr="002F527A">
        <w:rPr>
          <w:rFonts w:ascii="Times New Roman" w:hAnsi="Times New Roman" w:cs="Times New Roman"/>
          <w:sz w:val="24"/>
          <w:szCs w:val="24"/>
        </w:rPr>
        <w:t xml:space="preserve"> patterns in reality </w:t>
      </w:r>
      <w:r w:rsidR="009F1798" w:rsidRPr="002F527A">
        <w:rPr>
          <w:rFonts w:ascii="Times New Roman" w:hAnsi="Times New Roman" w:cs="Times New Roman"/>
          <w:sz w:val="24"/>
          <w:szCs w:val="24"/>
        </w:rPr>
        <w:t>(</w:t>
      </w:r>
      <w:r w:rsidR="00485FD9" w:rsidRPr="002F527A">
        <w:rPr>
          <w:rFonts w:ascii="Times New Roman" w:hAnsi="Times New Roman" w:cs="Times New Roman"/>
          <w:sz w:val="24"/>
          <w:szCs w:val="24"/>
        </w:rPr>
        <w:t xml:space="preserve">from the modern perspective: </w:t>
      </w:r>
      <w:r w:rsidR="00473035" w:rsidRPr="002F527A">
        <w:rPr>
          <w:rFonts w:ascii="Times New Roman" w:hAnsi="Times New Roman" w:cs="Times New Roman"/>
          <w:sz w:val="24"/>
          <w:szCs w:val="24"/>
        </w:rPr>
        <w:t>‘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outside the head’) </w:t>
      </w:r>
      <w:r w:rsidR="00752A9F" w:rsidRPr="002F527A">
        <w:rPr>
          <w:rFonts w:ascii="Times New Roman" w:hAnsi="Times New Roman" w:cs="Times New Roman"/>
          <w:sz w:val="24"/>
          <w:szCs w:val="24"/>
        </w:rPr>
        <w:t xml:space="preserve">and our </w:t>
      </w:r>
      <w:r w:rsidR="00680635" w:rsidRPr="002F527A">
        <w:rPr>
          <w:rFonts w:ascii="Times New Roman" w:hAnsi="Times New Roman" w:cs="Times New Roman"/>
          <w:sz w:val="24"/>
          <w:szCs w:val="24"/>
        </w:rPr>
        <w:t>understanding</w:t>
      </w:r>
      <w:r w:rsidR="00752A9F" w:rsidRPr="002F527A">
        <w:rPr>
          <w:rFonts w:ascii="Times New Roman" w:hAnsi="Times New Roman" w:cs="Times New Roman"/>
          <w:sz w:val="24"/>
          <w:szCs w:val="24"/>
        </w:rPr>
        <w:t xml:space="preserve"> of </w:t>
      </w:r>
      <w:r w:rsidR="009F1798" w:rsidRPr="002F527A">
        <w:rPr>
          <w:rFonts w:ascii="Times New Roman" w:hAnsi="Times New Roman" w:cs="Times New Roman"/>
          <w:sz w:val="24"/>
          <w:szCs w:val="24"/>
        </w:rPr>
        <w:t>th</w:t>
      </w:r>
      <w:r w:rsidR="00680635" w:rsidRPr="002F527A">
        <w:rPr>
          <w:rFonts w:ascii="Times New Roman" w:hAnsi="Times New Roman" w:cs="Times New Roman"/>
          <w:sz w:val="24"/>
          <w:szCs w:val="24"/>
        </w:rPr>
        <w:t>em</w:t>
      </w:r>
      <w:r w:rsidR="009F1798" w:rsidRPr="002F527A">
        <w:rPr>
          <w:rFonts w:ascii="Times New Roman" w:hAnsi="Times New Roman" w:cs="Times New Roman"/>
          <w:sz w:val="24"/>
          <w:szCs w:val="24"/>
        </w:rPr>
        <w:t xml:space="preserve"> (‘inside the head’) are</w:t>
      </w:r>
      <w:r w:rsidR="00752A9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F1798" w:rsidRPr="002F527A">
        <w:rPr>
          <w:rFonts w:ascii="Times New Roman" w:hAnsi="Times New Roman" w:cs="Times New Roman"/>
          <w:sz w:val="24"/>
          <w:szCs w:val="24"/>
        </w:rPr>
        <w:t>literally</w:t>
      </w:r>
      <w:r w:rsidR="00752A9F" w:rsidRPr="002F527A">
        <w:rPr>
          <w:rFonts w:ascii="Times New Roman" w:hAnsi="Times New Roman" w:cs="Times New Roman"/>
          <w:sz w:val="24"/>
          <w:szCs w:val="24"/>
        </w:rPr>
        <w:t xml:space="preserve"> the same.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85FD9" w:rsidRPr="002F527A">
        <w:rPr>
          <w:rFonts w:ascii="Times New Roman" w:hAnsi="Times New Roman" w:cs="Times New Roman"/>
          <w:sz w:val="24"/>
          <w:szCs w:val="24"/>
        </w:rPr>
        <w:t>For b</w:t>
      </w:r>
      <w:r w:rsidR="00473035" w:rsidRPr="002F527A">
        <w:rPr>
          <w:rFonts w:ascii="Times New Roman" w:hAnsi="Times New Roman" w:cs="Times New Roman"/>
          <w:sz w:val="24"/>
          <w:szCs w:val="24"/>
        </w:rPr>
        <w:t xml:space="preserve">oth </w:t>
      </w:r>
      <w:r w:rsidR="00D13287" w:rsidRPr="002F527A">
        <w:rPr>
          <w:rFonts w:ascii="Times New Roman" w:hAnsi="Times New Roman" w:cs="Times New Roman"/>
          <w:sz w:val="24"/>
          <w:szCs w:val="24"/>
        </w:rPr>
        <w:t>form part of</w:t>
      </w:r>
      <w:r w:rsidR="00473035" w:rsidRPr="002F527A">
        <w:rPr>
          <w:rFonts w:ascii="Times New Roman" w:hAnsi="Times New Roman" w:cs="Times New Roman"/>
          <w:sz w:val="24"/>
          <w:szCs w:val="24"/>
        </w:rPr>
        <w:t xml:space="preserve"> a continuous world of signs, </w:t>
      </w:r>
      <w:r w:rsidR="009010AD" w:rsidRPr="002F527A">
        <w:rPr>
          <w:rFonts w:ascii="Times New Roman" w:hAnsi="Times New Roman" w:cs="Times New Roman"/>
          <w:sz w:val="24"/>
          <w:szCs w:val="24"/>
        </w:rPr>
        <w:t xml:space="preserve">and </w:t>
      </w:r>
      <w:r w:rsidR="00473035" w:rsidRPr="002F527A">
        <w:rPr>
          <w:rFonts w:ascii="Times New Roman" w:hAnsi="Times New Roman" w:cs="Times New Roman"/>
          <w:sz w:val="24"/>
          <w:szCs w:val="24"/>
        </w:rPr>
        <w:t>insofar as we ourselves are part of</w:t>
      </w:r>
      <w:r w:rsidR="00B01282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010AD" w:rsidRPr="002F527A">
        <w:rPr>
          <w:rFonts w:ascii="Times New Roman" w:hAnsi="Times New Roman" w:cs="Times New Roman"/>
          <w:sz w:val="24"/>
          <w:szCs w:val="24"/>
        </w:rPr>
        <w:t>this world</w:t>
      </w:r>
      <w:r w:rsidR="00473035" w:rsidRPr="002F527A">
        <w:rPr>
          <w:rFonts w:ascii="Times New Roman" w:hAnsi="Times New Roman" w:cs="Times New Roman"/>
          <w:sz w:val="24"/>
          <w:szCs w:val="24"/>
        </w:rPr>
        <w:t xml:space="preserve"> we can trust our common-sense far more than </w:t>
      </w:r>
      <w:proofErr w:type="spellStart"/>
      <w:r w:rsidR="00473035" w:rsidRPr="002F527A">
        <w:rPr>
          <w:rFonts w:ascii="Times New Roman" w:hAnsi="Times New Roman" w:cs="Times New Roman"/>
          <w:sz w:val="24"/>
          <w:szCs w:val="24"/>
        </w:rPr>
        <w:t>Cartesianism</w:t>
      </w:r>
      <w:proofErr w:type="spellEnd"/>
      <w:r w:rsidR="00473035" w:rsidRPr="002F527A">
        <w:rPr>
          <w:rFonts w:ascii="Times New Roman" w:hAnsi="Times New Roman" w:cs="Times New Roman"/>
          <w:sz w:val="24"/>
          <w:szCs w:val="24"/>
        </w:rPr>
        <w:t xml:space="preserve"> would have us believe.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B01282" w:rsidRPr="002F527A">
        <w:rPr>
          <w:rFonts w:ascii="Times New Roman" w:hAnsi="Times New Roman" w:cs="Times New Roman"/>
          <w:sz w:val="24"/>
          <w:szCs w:val="24"/>
        </w:rPr>
        <w:t>Maddalena boldly suggests that th</w:t>
      </w:r>
      <w:r w:rsidR="009010AD" w:rsidRPr="002F527A">
        <w:rPr>
          <w:rFonts w:ascii="Times New Roman" w:hAnsi="Times New Roman" w:cs="Times New Roman"/>
          <w:sz w:val="24"/>
          <w:szCs w:val="24"/>
        </w:rPr>
        <w:t>is</w:t>
      </w:r>
      <w:r w:rsidR="00B01282" w:rsidRPr="002F527A">
        <w:rPr>
          <w:rFonts w:ascii="Times New Roman" w:hAnsi="Times New Roman" w:cs="Times New Roman"/>
          <w:sz w:val="24"/>
          <w:szCs w:val="24"/>
        </w:rPr>
        <w:t xml:space="preserve"> semiotic framework enabled Peirce to seek “a completely new pattern of reasoning”</w:t>
      </w:r>
      <w:r w:rsidR="00000DDE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680635" w:rsidRPr="002F527A">
        <w:rPr>
          <w:rFonts w:ascii="Times New Roman" w:hAnsi="Times New Roman" w:cs="Times New Roman"/>
          <w:sz w:val="24"/>
          <w:szCs w:val="24"/>
        </w:rPr>
        <w:t>which is entirely synthetic</w:t>
      </w:r>
      <w:r w:rsidR="00000DDE" w:rsidRPr="002F527A">
        <w:rPr>
          <w:rFonts w:ascii="Times New Roman" w:hAnsi="Times New Roman" w:cs="Times New Roman"/>
          <w:sz w:val="24"/>
          <w:szCs w:val="24"/>
        </w:rPr>
        <w:t>,</w:t>
      </w:r>
      <w:r w:rsidR="005C15F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23CEA" w:rsidRPr="002F527A">
        <w:rPr>
          <w:rFonts w:ascii="Times New Roman" w:hAnsi="Times New Roman" w:cs="Times New Roman"/>
          <w:sz w:val="24"/>
          <w:szCs w:val="24"/>
        </w:rPr>
        <w:t>replac</w:t>
      </w:r>
      <w:r w:rsidR="00000DDE" w:rsidRPr="002F527A">
        <w:rPr>
          <w:rFonts w:ascii="Times New Roman" w:hAnsi="Times New Roman" w:cs="Times New Roman"/>
          <w:sz w:val="24"/>
          <w:szCs w:val="24"/>
        </w:rPr>
        <w:t>ing</w:t>
      </w:r>
      <w:r w:rsidR="005C15F1" w:rsidRPr="002F527A">
        <w:rPr>
          <w:rFonts w:ascii="Times New Roman" w:hAnsi="Times New Roman" w:cs="Times New Roman"/>
          <w:sz w:val="24"/>
          <w:szCs w:val="24"/>
        </w:rPr>
        <w:t xml:space="preserve"> Kant’s</w:t>
      </w:r>
      <w:r w:rsidR="00D23CE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C00D8" w:rsidRPr="002F527A">
        <w:rPr>
          <w:rFonts w:ascii="Times New Roman" w:hAnsi="Times New Roman" w:cs="Times New Roman"/>
          <w:sz w:val="24"/>
          <w:szCs w:val="24"/>
        </w:rPr>
        <w:t>categorical</w:t>
      </w:r>
      <w:r w:rsidR="00C77392" w:rsidRPr="002F527A">
        <w:rPr>
          <w:rFonts w:ascii="Times New Roman" w:hAnsi="Times New Roman" w:cs="Times New Roman"/>
          <w:sz w:val="24"/>
          <w:szCs w:val="24"/>
        </w:rPr>
        <w:t>-analytic</w:t>
      </w:r>
      <w:r w:rsidR="005C00D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23CEA" w:rsidRPr="002F527A">
        <w:rPr>
          <w:rFonts w:ascii="Times New Roman" w:hAnsi="Times New Roman" w:cs="Times New Roman"/>
          <w:sz w:val="24"/>
          <w:szCs w:val="24"/>
        </w:rPr>
        <w:t>“necessity of content” with a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completely general</w:t>
      </w:r>
      <w:r w:rsidR="00485FD9" w:rsidRPr="002F527A">
        <w:rPr>
          <w:rFonts w:ascii="Times New Roman" w:hAnsi="Times New Roman" w:cs="Times New Roman"/>
          <w:sz w:val="24"/>
          <w:szCs w:val="24"/>
        </w:rPr>
        <w:t xml:space="preserve"> (pragmatist)</w:t>
      </w:r>
      <w:r w:rsidR="00D23CEA" w:rsidRPr="002F527A">
        <w:rPr>
          <w:rFonts w:ascii="Times New Roman" w:hAnsi="Times New Roman" w:cs="Times New Roman"/>
          <w:sz w:val="24"/>
          <w:szCs w:val="24"/>
        </w:rPr>
        <w:t xml:space="preserve"> “necessity of method” for investigating a world as yet </w:t>
      </w:r>
      <w:proofErr w:type="spellStart"/>
      <w:r w:rsidR="00D23CEA" w:rsidRPr="002F527A">
        <w:rPr>
          <w:rFonts w:ascii="Times New Roman" w:hAnsi="Times New Roman" w:cs="Times New Roman"/>
          <w:sz w:val="24"/>
          <w:szCs w:val="24"/>
        </w:rPr>
        <w:t>unglimpsed</w:t>
      </w:r>
      <w:proofErr w:type="spellEnd"/>
      <w:r w:rsidR="00D23CEA" w:rsidRPr="002F527A">
        <w:rPr>
          <w:rFonts w:ascii="Times New Roman" w:hAnsi="Times New Roman" w:cs="Times New Roman"/>
          <w:sz w:val="24"/>
          <w:szCs w:val="24"/>
        </w:rPr>
        <w:t xml:space="preserve"> by our conceptual schemes.</w:t>
      </w:r>
    </w:p>
    <w:p w14:paraId="4C9A9B4B" w14:textId="6CF00AEA" w:rsidR="00AC0625" w:rsidRPr="002F527A" w:rsidRDefault="00D23CEA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lastRenderedPageBreak/>
        <w:t>Ch</w:t>
      </w:r>
      <w:r w:rsidR="002F527A">
        <w:rPr>
          <w:rFonts w:ascii="Times New Roman" w:hAnsi="Times New Roman" w:cs="Times New Roman"/>
          <w:sz w:val="24"/>
          <w:szCs w:val="24"/>
        </w:rPr>
        <w:t>apter</w:t>
      </w:r>
      <w:r w:rsidR="002F527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Pr="002F527A">
        <w:rPr>
          <w:rFonts w:ascii="Times New Roman" w:hAnsi="Times New Roman" w:cs="Times New Roman"/>
          <w:sz w:val="24"/>
          <w:szCs w:val="24"/>
        </w:rPr>
        <w:t>3 further develops th</w:t>
      </w:r>
      <w:r w:rsidR="00E114E5" w:rsidRPr="002F527A">
        <w:rPr>
          <w:rFonts w:ascii="Times New Roman" w:hAnsi="Times New Roman" w:cs="Times New Roman"/>
          <w:sz w:val="24"/>
          <w:szCs w:val="24"/>
        </w:rPr>
        <w:t>is</w:t>
      </w:r>
      <w:r w:rsidR="00723DA9" w:rsidRPr="002F527A">
        <w:rPr>
          <w:rFonts w:ascii="Times New Roman" w:hAnsi="Times New Roman" w:cs="Times New Roman"/>
          <w:sz w:val="24"/>
          <w:szCs w:val="24"/>
        </w:rPr>
        <w:t xml:space="preserve"> claim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 through a three-way distinction</w:t>
      </w:r>
      <w:r w:rsidR="005C15F1" w:rsidRPr="002F527A">
        <w:rPr>
          <w:rFonts w:ascii="Times New Roman" w:hAnsi="Times New Roman" w:cs="Times New Roman"/>
          <w:sz w:val="24"/>
          <w:szCs w:val="24"/>
        </w:rPr>
        <w:t xml:space="preserve"> which </w:t>
      </w:r>
      <w:r w:rsidR="005C00D8" w:rsidRPr="002F527A">
        <w:rPr>
          <w:rFonts w:ascii="Times New Roman" w:hAnsi="Times New Roman" w:cs="Times New Roman"/>
          <w:sz w:val="24"/>
          <w:szCs w:val="24"/>
        </w:rPr>
        <w:t>r</w:t>
      </w:r>
      <w:r w:rsidR="005C15F1" w:rsidRPr="002F527A">
        <w:rPr>
          <w:rFonts w:ascii="Times New Roman" w:hAnsi="Times New Roman" w:cs="Times New Roman"/>
          <w:sz w:val="24"/>
          <w:szCs w:val="24"/>
        </w:rPr>
        <w:t xml:space="preserve">esonates </w:t>
      </w:r>
      <w:r w:rsidR="00485FD9" w:rsidRPr="002F527A">
        <w:rPr>
          <w:rFonts w:ascii="Times New Roman" w:hAnsi="Times New Roman" w:cs="Times New Roman"/>
          <w:sz w:val="24"/>
          <w:szCs w:val="24"/>
        </w:rPr>
        <w:t>through</w:t>
      </w:r>
      <w:r w:rsidR="005C15F1" w:rsidRPr="002F527A">
        <w:rPr>
          <w:rFonts w:ascii="Times New Roman" w:hAnsi="Times New Roman" w:cs="Times New Roman"/>
          <w:sz w:val="24"/>
          <w:szCs w:val="24"/>
        </w:rPr>
        <w:t xml:space="preserve"> the book.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C00D8" w:rsidRPr="002F527A">
        <w:rPr>
          <w:rFonts w:ascii="Times New Roman" w:hAnsi="Times New Roman" w:cs="Times New Roman"/>
          <w:sz w:val="24"/>
          <w:szCs w:val="24"/>
        </w:rPr>
        <w:t xml:space="preserve">Maddalena proposes that </w:t>
      </w:r>
      <w:r w:rsidR="005C00D8" w:rsidRPr="002F527A">
        <w:rPr>
          <w:rFonts w:ascii="Times New Roman" w:hAnsi="Times New Roman" w:cs="Times New Roman"/>
          <w:i/>
          <w:sz w:val="24"/>
          <w:szCs w:val="24"/>
        </w:rPr>
        <w:t>a</w:t>
      </w:r>
      <w:r w:rsidR="000B5A10" w:rsidRPr="002F527A">
        <w:rPr>
          <w:rFonts w:ascii="Times New Roman" w:hAnsi="Times New Roman" w:cs="Times New Roman"/>
          <w:i/>
          <w:sz w:val="24"/>
          <w:szCs w:val="24"/>
        </w:rPr>
        <w:t>nalytic reasoning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C00D8" w:rsidRPr="002F527A">
        <w:rPr>
          <w:rFonts w:ascii="Times New Roman" w:hAnsi="Times New Roman" w:cs="Times New Roman"/>
          <w:sz w:val="24"/>
          <w:szCs w:val="24"/>
        </w:rPr>
        <w:t>is characterised by l</w:t>
      </w:r>
      <w:r w:rsidR="000B5A10" w:rsidRPr="002F527A">
        <w:rPr>
          <w:rFonts w:ascii="Times New Roman" w:hAnsi="Times New Roman" w:cs="Times New Roman"/>
          <w:sz w:val="24"/>
          <w:szCs w:val="24"/>
        </w:rPr>
        <w:t>os</w:t>
      </w:r>
      <w:r w:rsidR="005C00D8" w:rsidRPr="002F527A">
        <w:rPr>
          <w:rFonts w:ascii="Times New Roman" w:hAnsi="Times New Roman" w:cs="Times New Roman"/>
          <w:sz w:val="24"/>
          <w:szCs w:val="24"/>
        </w:rPr>
        <w:t>ing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 identity through changes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(as entities are decomposed)</w:t>
      </w:r>
      <w:r w:rsidR="005C00D8" w:rsidRPr="002F527A">
        <w:rPr>
          <w:rFonts w:ascii="Times New Roman" w:hAnsi="Times New Roman" w:cs="Times New Roman"/>
          <w:sz w:val="24"/>
          <w:szCs w:val="24"/>
        </w:rPr>
        <w:t xml:space="preserve"> and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B5A10" w:rsidRPr="002F527A">
        <w:rPr>
          <w:rFonts w:ascii="Times New Roman" w:hAnsi="Times New Roman" w:cs="Times New Roman"/>
          <w:i/>
          <w:sz w:val="24"/>
          <w:szCs w:val="24"/>
        </w:rPr>
        <w:t>synthetic reasoning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C00D8" w:rsidRPr="002F527A">
        <w:rPr>
          <w:rFonts w:ascii="Times New Roman" w:hAnsi="Times New Roman" w:cs="Times New Roman"/>
          <w:sz w:val="24"/>
          <w:szCs w:val="24"/>
        </w:rPr>
        <w:t xml:space="preserve">by </w:t>
      </w:r>
      <w:r w:rsidR="000B5A10" w:rsidRPr="002F527A">
        <w:rPr>
          <w:rFonts w:ascii="Times New Roman" w:hAnsi="Times New Roman" w:cs="Times New Roman"/>
          <w:sz w:val="24"/>
          <w:szCs w:val="24"/>
        </w:rPr>
        <w:t>recognis</w:t>
      </w:r>
      <w:r w:rsidR="005C00D8" w:rsidRPr="002F527A">
        <w:rPr>
          <w:rFonts w:ascii="Times New Roman" w:hAnsi="Times New Roman" w:cs="Times New Roman"/>
          <w:sz w:val="24"/>
          <w:szCs w:val="24"/>
        </w:rPr>
        <w:t>ing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 identity through changes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(as entities </w:t>
      </w:r>
      <w:r w:rsidR="00485FD9" w:rsidRPr="002F527A">
        <w:rPr>
          <w:rFonts w:ascii="Times New Roman" w:hAnsi="Times New Roman" w:cs="Times New Roman"/>
          <w:sz w:val="24"/>
          <w:szCs w:val="24"/>
        </w:rPr>
        <w:t xml:space="preserve">combine to </w:t>
      </w:r>
      <w:r w:rsidR="00C77392" w:rsidRPr="002F527A">
        <w:rPr>
          <w:rFonts w:ascii="Times New Roman" w:hAnsi="Times New Roman" w:cs="Times New Roman"/>
          <w:sz w:val="24"/>
          <w:szCs w:val="24"/>
        </w:rPr>
        <w:t>form greater wholes)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But these two are </w:t>
      </w:r>
      <w:r w:rsidR="00C77392" w:rsidRPr="002F527A">
        <w:rPr>
          <w:rFonts w:ascii="Times New Roman" w:hAnsi="Times New Roman" w:cs="Times New Roman"/>
          <w:sz w:val="24"/>
          <w:szCs w:val="24"/>
        </w:rPr>
        <w:t>insufficient; w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e </w:t>
      </w:r>
      <w:r w:rsidR="00E114E5" w:rsidRPr="002F527A">
        <w:rPr>
          <w:rFonts w:ascii="Times New Roman" w:hAnsi="Times New Roman" w:cs="Times New Roman"/>
          <w:sz w:val="24"/>
          <w:szCs w:val="24"/>
        </w:rPr>
        <w:t xml:space="preserve">must </w:t>
      </w:r>
      <w:r w:rsidR="005C00D8" w:rsidRPr="002F527A">
        <w:rPr>
          <w:rFonts w:ascii="Times New Roman" w:hAnsi="Times New Roman" w:cs="Times New Roman"/>
          <w:sz w:val="24"/>
          <w:szCs w:val="24"/>
        </w:rPr>
        <w:t>also posit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B5A10" w:rsidRPr="002F527A">
        <w:rPr>
          <w:rFonts w:ascii="Times New Roman" w:hAnsi="Times New Roman" w:cs="Times New Roman"/>
          <w:i/>
          <w:sz w:val="24"/>
          <w:szCs w:val="24"/>
        </w:rPr>
        <w:t>vague reasoning</w:t>
      </w:r>
      <w:r w:rsidR="005C00D8" w:rsidRPr="002F527A">
        <w:rPr>
          <w:rFonts w:ascii="Times New Roman" w:hAnsi="Times New Roman" w:cs="Times New Roman"/>
          <w:sz w:val="24"/>
          <w:szCs w:val="24"/>
        </w:rPr>
        <w:t xml:space="preserve">, which </w:t>
      </w:r>
      <w:r w:rsidR="000B5A10" w:rsidRPr="002F527A">
        <w:rPr>
          <w:rFonts w:ascii="Times New Roman" w:hAnsi="Times New Roman" w:cs="Times New Roman"/>
          <w:sz w:val="24"/>
          <w:szCs w:val="24"/>
        </w:rPr>
        <w:t>is “blind to identity through changes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="000B5A10" w:rsidRPr="002F527A">
        <w:rPr>
          <w:rFonts w:ascii="Times New Roman" w:hAnsi="Times New Roman" w:cs="Times New Roman"/>
          <w:sz w:val="24"/>
          <w:szCs w:val="24"/>
        </w:rPr>
        <w:t xml:space="preserve">”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40FC7" w:rsidRPr="002F527A">
        <w:rPr>
          <w:rFonts w:ascii="Times New Roman" w:hAnsi="Times New Roman" w:cs="Times New Roman"/>
          <w:sz w:val="24"/>
          <w:szCs w:val="24"/>
        </w:rPr>
        <w:t>As I understand it, s</w:t>
      </w:r>
      <w:r w:rsidR="00286A54" w:rsidRPr="002F527A">
        <w:rPr>
          <w:rFonts w:ascii="Times New Roman" w:hAnsi="Times New Roman" w:cs="Times New Roman"/>
          <w:sz w:val="24"/>
          <w:szCs w:val="24"/>
        </w:rPr>
        <w:t xml:space="preserve">uch blindness is required for the formation of </w:t>
      </w:r>
      <w:r w:rsidR="00723DA9" w:rsidRPr="002F527A">
        <w:rPr>
          <w:rFonts w:ascii="Times New Roman" w:hAnsi="Times New Roman" w:cs="Times New Roman"/>
          <w:sz w:val="24"/>
          <w:szCs w:val="24"/>
        </w:rPr>
        <w:t xml:space="preserve">new and </w:t>
      </w:r>
      <w:r w:rsidR="00286A54" w:rsidRPr="002F527A">
        <w:rPr>
          <w:rFonts w:ascii="Times New Roman" w:hAnsi="Times New Roman" w:cs="Times New Roman"/>
          <w:sz w:val="24"/>
          <w:szCs w:val="24"/>
        </w:rPr>
        <w:t>creative thoughts</w:t>
      </w:r>
      <w:r w:rsidR="00723DA9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86A54" w:rsidRPr="002F527A">
        <w:rPr>
          <w:rFonts w:ascii="Times New Roman" w:hAnsi="Times New Roman" w:cs="Times New Roman"/>
          <w:sz w:val="24"/>
          <w:szCs w:val="24"/>
        </w:rPr>
        <w:t xml:space="preserve">Maddalena 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crucially </w:t>
      </w:r>
      <w:r w:rsidR="00286A54" w:rsidRPr="002F527A">
        <w:rPr>
          <w:rFonts w:ascii="Times New Roman" w:hAnsi="Times New Roman" w:cs="Times New Roman"/>
          <w:sz w:val="24"/>
          <w:szCs w:val="24"/>
        </w:rPr>
        <w:t>believes that all synthetic judgment is creative</w:t>
      </w:r>
      <w:r w:rsidR="00723DA9" w:rsidRPr="002F527A">
        <w:rPr>
          <w:rFonts w:ascii="Times New Roman" w:hAnsi="Times New Roman" w:cs="Times New Roman"/>
          <w:sz w:val="24"/>
          <w:szCs w:val="24"/>
        </w:rPr>
        <w:t>,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86A54" w:rsidRPr="002F527A">
        <w:rPr>
          <w:rFonts w:ascii="Times New Roman" w:hAnsi="Times New Roman" w:cs="Times New Roman"/>
          <w:sz w:val="24"/>
          <w:szCs w:val="24"/>
        </w:rPr>
        <w:t>insofar as it consists in a movement from an initially vague experience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86A54" w:rsidRPr="002F527A">
        <w:rPr>
          <w:rFonts w:ascii="Times New Roman" w:hAnsi="Times New Roman" w:cs="Times New Roman"/>
          <w:sz w:val="24"/>
          <w:szCs w:val="24"/>
        </w:rPr>
        <w:t>to a</w:t>
      </w:r>
      <w:r w:rsidR="009275A1" w:rsidRPr="002F527A">
        <w:rPr>
          <w:rFonts w:ascii="Times New Roman" w:hAnsi="Times New Roman" w:cs="Times New Roman"/>
          <w:sz w:val="24"/>
          <w:szCs w:val="24"/>
        </w:rPr>
        <w:t>n identified</w:t>
      </w:r>
      <w:r w:rsidR="00286A54" w:rsidRPr="002F527A">
        <w:rPr>
          <w:rFonts w:ascii="Times New Roman" w:hAnsi="Times New Roman" w:cs="Times New Roman"/>
          <w:sz w:val="24"/>
          <w:szCs w:val="24"/>
        </w:rPr>
        <w:t xml:space="preserve"> singular experience </w:t>
      </w:r>
      <w:r w:rsidR="00E114E5" w:rsidRPr="002F527A">
        <w:rPr>
          <w:rFonts w:ascii="Times New Roman" w:hAnsi="Times New Roman" w:cs="Times New Roman"/>
          <w:sz w:val="24"/>
          <w:szCs w:val="24"/>
        </w:rPr>
        <w:t>which</w:t>
      </w:r>
      <w:r w:rsidR="00286A54" w:rsidRPr="002F527A">
        <w:rPr>
          <w:rFonts w:ascii="Times New Roman" w:hAnsi="Times New Roman" w:cs="Times New Roman"/>
          <w:sz w:val="24"/>
          <w:szCs w:val="24"/>
        </w:rPr>
        <w:t xml:space="preserve"> can </w:t>
      </w:r>
      <w:r w:rsidR="009275A1" w:rsidRPr="002F527A">
        <w:rPr>
          <w:rFonts w:ascii="Times New Roman" w:hAnsi="Times New Roman" w:cs="Times New Roman"/>
          <w:sz w:val="24"/>
          <w:szCs w:val="24"/>
        </w:rPr>
        <w:t xml:space="preserve">then </w:t>
      </w:r>
      <w:r w:rsidR="00286A54" w:rsidRPr="002F527A">
        <w:rPr>
          <w:rFonts w:ascii="Times New Roman" w:hAnsi="Times New Roman" w:cs="Times New Roman"/>
          <w:sz w:val="24"/>
          <w:szCs w:val="24"/>
        </w:rPr>
        <w:t>be generalized in a habit of action.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114E5" w:rsidRPr="002F527A">
        <w:rPr>
          <w:rFonts w:ascii="Times New Roman" w:hAnsi="Times New Roman" w:cs="Times New Roman"/>
          <w:sz w:val="24"/>
          <w:szCs w:val="24"/>
        </w:rPr>
        <w:t>For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 example,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723DA9" w:rsidRPr="002F527A">
        <w:rPr>
          <w:rFonts w:ascii="Times New Roman" w:hAnsi="Times New Roman" w:cs="Times New Roman"/>
          <w:sz w:val="24"/>
          <w:szCs w:val="24"/>
        </w:rPr>
        <w:t>imagine that I am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outside and experiencing </w:t>
      </w:r>
      <w:r w:rsidR="00E40FC7" w:rsidRPr="002F527A">
        <w:rPr>
          <w:rFonts w:ascii="Times New Roman" w:hAnsi="Times New Roman" w:cs="Times New Roman"/>
          <w:sz w:val="24"/>
          <w:szCs w:val="24"/>
        </w:rPr>
        <w:t>the usual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plethora of 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human 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feelings.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I choose to organise 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a significant subset of </w:t>
      </w:r>
      <w:r w:rsidR="00ED7795" w:rsidRPr="002F527A">
        <w:rPr>
          <w:rFonts w:ascii="Times New Roman" w:hAnsi="Times New Roman" w:cs="Times New Roman"/>
          <w:sz w:val="24"/>
          <w:szCs w:val="24"/>
        </w:rPr>
        <w:t>the</w:t>
      </w:r>
      <w:r w:rsidR="0041043F" w:rsidRPr="002F527A">
        <w:rPr>
          <w:rFonts w:ascii="Times New Roman" w:hAnsi="Times New Roman" w:cs="Times New Roman"/>
          <w:sz w:val="24"/>
          <w:szCs w:val="24"/>
        </w:rPr>
        <w:t>m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into an object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“the weather”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B915C6" w:rsidRPr="002F527A">
        <w:rPr>
          <w:rFonts w:ascii="Times New Roman" w:hAnsi="Times New Roman" w:cs="Times New Roman"/>
          <w:sz w:val="24"/>
          <w:szCs w:val="24"/>
        </w:rPr>
        <w:t>and</w:t>
      </w:r>
      <w:r w:rsidR="00723DA9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I </w:t>
      </w:r>
      <w:r w:rsidR="00ED7795" w:rsidRPr="002F527A">
        <w:rPr>
          <w:rFonts w:ascii="Times New Roman" w:hAnsi="Times New Roman" w:cs="Times New Roman"/>
          <w:sz w:val="24"/>
          <w:szCs w:val="24"/>
        </w:rPr>
        <w:t>asser</w:t>
      </w:r>
      <w:r w:rsidR="00B915C6" w:rsidRPr="002F527A">
        <w:rPr>
          <w:rFonts w:ascii="Times New Roman" w:hAnsi="Times New Roman" w:cs="Times New Roman"/>
          <w:sz w:val="24"/>
          <w:szCs w:val="24"/>
        </w:rPr>
        <w:t>t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the singular observation</w:t>
      </w:r>
      <w:r w:rsidR="00000DDE" w:rsidRPr="002F527A">
        <w:rPr>
          <w:rFonts w:ascii="Times New Roman" w:hAnsi="Times New Roman" w:cs="Times New Roman"/>
          <w:sz w:val="24"/>
          <w:szCs w:val="24"/>
        </w:rPr>
        <w:t>,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 “The weather is very hot today!”</w:t>
      </w:r>
      <w:r w:rsidR="00286A54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D7795" w:rsidRPr="002F527A">
        <w:rPr>
          <w:rFonts w:ascii="Times New Roman" w:hAnsi="Times New Roman" w:cs="Times New Roman"/>
          <w:sz w:val="24"/>
          <w:szCs w:val="24"/>
        </w:rPr>
        <w:t>This statement then enters the general space of reasons where it can be shared, disputed</w:t>
      </w:r>
      <w:r w:rsidR="00E40FC7" w:rsidRPr="002F527A">
        <w:rPr>
          <w:rFonts w:ascii="Times New Roman" w:hAnsi="Times New Roman" w:cs="Times New Roman"/>
          <w:sz w:val="24"/>
          <w:szCs w:val="24"/>
        </w:rPr>
        <w:t xml:space="preserve">, inferred from, </w:t>
      </w:r>
      <w:r w:rsidR="00ED7795" w:rsidRPr="002F527A">
        <w:rPr>
          <w:rFonts w:ascii="Times New Roman" w:hAnsi="Times New Roman" w:cs="Times New Roman"/>
          <w:sz w:val="24"/>
          <w:szCs w:val="24"/>
        </w:rPr>
        <w:t xml:space="preserve">and so on.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73D01" w:rsidRPr="002F527A">
        <w:rPr>
          <w:rFonts w:ascii="Times New Roman" w:hAnsi="Times New Roman" w:cs="Times New Roman"/>
          <w:sz w:val="24"/>
          <w:szCs w:val="24"/>
        </w:rPr>
        <w:t>As any sign</w:t>
      </w:r>
      <w:r w:rsidR="00000DDE" w:rsidRPr="002F527A">
        <w:rPr>
          <w:rFonts w:ascii="Times New Roman" w:hAnsi="Times New Roman" w:cs="Times New Roman"/>
          <w:sz w:val="24"/>
          <w:szCs w:val="24"/>
        </w:rPr>
        <w:t>-use</w:t>
      </w:r>
      <w:r w:rsidR="00073D0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B04F3" w:rsidRPr="002F527A">
        <w:rPr>
          <w:rFonts w:ascii="Times New Roman" w:hAnsi="Times New Roman" w:cs="Times New Roman"/>
          <w:sz w:val="24"/>
          <w:szCs w:val="24"/>
        </w:rPr>
        <w:t xml:space="preserve">may be understood to </w:t>
      </w:r>
      <w:r w:rsidR="00073D01" w:rsidRPr="002F527A">
        <w:rPr>
          <w:rFonts w:ascii="Times New Roman" w:hAnsi="Times New Roman" w:cs="Times New Roman"/>
          <w:sz w:val="24"/>
          <w:szCs w:val="24"/>
        </w:rPr>
        <w:t>consist in synthetic judgement</w:t>
      </w:r>
      <w:r w:rsidR="000B04F3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052D1" w:rsidRPr="002F527A">
        <w:rPr>
          <w:rFonts w:ascii="Times New Roman" w:hAnsi="Times New Roman" w:cs="Times New Roman"/>
          <w:sz w:val="24"/>
          <w:szCs w:val="24"/>
        </w:rPr>
        <w:t xml:space="preserve">thus </w:t>
      </w:r>
      <w:r w:rsidR="000B04F3" w:rsidRPr="002F527A">
        <w:rPr>
          <w:rFonts w:ascii="Times New Roman" w:hAnsi="Times New Roman" w:cs="Times New Roman"/>
          <w:sz w:val="24"/>
          <w:szCs w:val="24"/>
        </w:rPr>
        <w:t>broadly conceived</w:t>
      </w:r>
      <w:r w:rsidR="00073D01" w:rsidRPr="002F527A">
        <w:rPr>
          <w:rFonts w:ascii="Times New Roman" w:hAnsi="Times New Roman" w:cs="Times New Roman"/>
          <w:sz w:val="24"/>
          <w:szCs w:val="24"/>
        </w:rPr>
        <w:t>, this account</w:t>
      </w:r>
      <w:r w:rsidR="00B0063B" w:rsidRPr="002F527A">
        <w:rPr>
          <w:rFonts w:ascii="Times New Roman" w:hAnsi="Times New Roman" w:cs="Times New Roman"/>
          <w:sz w:val="24"/>
          <w:szCs w:val="24"/>
        </w:rPr>
        <w:t xml:space="preserve"> captures the heart of Peirce’s semiotics.</w:t>
      </w:r>
      <w:r w:rsidR="00AC062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C00D8" w:rsidRPr="002F527A">
        <w:rPr>
          <w:rFonts w:ascii="Times New Roman" w:hAnsi="Times New Roman" w:cs="Times New Roman"/>
          <w:sz w:val="24"/>
          <w:szCs w:val="24"/>
        </w:rPr>
        <w:t>T</w:t>
      </w:r>
      <w:r w:rsidR="00FF18A5" w:rsidRPr="002F527A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5C00D8" w:rsidRPr="002F527A">
        <w:rPr>
          <w:rFonts w:ascii="Times New Roman" w:hAnsi="Times New Roman" w:cs="Times New Roman"/>
          <w:sz w:val="24"/>
          <w:szCs w:val="24"/>
        </w:rPr>
        <w:t>representationalist’s</w:t>
      </w:r>
      <w:proofErr w:type="spellEnd"/>
      <w:r w:rsidR="005C00D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73D01" w:rsidRPr="002F527A">
        <w:rPr>
          <w:rFonts w:ascii="Times New Roman" w:hAnsi="Times New Roman" w:cs="Times New Roman"/>
          <w:sz w:val="24"/>
          <w:szCs w:val="24"/>
        </w:rPr>
        <w:t xml:space="preserve">supposedly </w:t>
      </w:r>
      <w:r w:rsidR="00FF18A5" w:rsidRPr="002F527A">
        <w:rPr>
          <w:rFonts w:ascii="Times New Roman" w:hAnsi="Times New Roman" w:cs="Times New Roman"/>
          <w:sz w:val="24"/>
          <w:szCs w:val="24"/>
        </w:rPr>
        <w:t xml:space="preserve">univocal </w:t>
      </w:r>
      <w:r w:rsidR="00286A54" w:rsidRPr="002F527A">
        <w:rPr>
          <w:rFonts w:ascii="Times New Roman" w:hAnsi="Times New Roman" w:cs="Times New Roman"/>
          <w:sz w:val="24"/>
          <w:szCs w:val="24"/>
        </w:rPr>
        <w:t>‘</w:t>
      </w:r>
      <w:r w:rsidR="00FF18A5" w:rsidRPr="002F527A">
        <w:rPr>
          <w:rFonts w:ascii="Times New Roman" w:hAnsi="Times New Roman" w:cs="Times New Roman"/>
          <w:sz w:val="24"/>
          <w:szCs w:val="24"/>
        </w:rPr>
        <w:t>proposition</w:t>
      </w:r>
      <w:r w:rsidR="00AC0625" w:rsidRPr="002F527A">
        <w:rPr>
          <w:rFonts w:ascii="Times New Roman" w:hAnsi="Times New Roman" w:cs="Times New Roman"/>
          <w:sz w:val="24"/>
          <w:szCs w:val="24"/>
        </w:rPr>
        <w:t xml:space="preserve"> describing reality</w:t>
      </w:r>
      <w:r w:rsidR="00286A54" w:rsidRPr="002F527A">
        <w:rPr>
          <w:rFonts w:ascii="Times New Roman" w:hAnsi="Times New Roman" w:cs="Times New Roman"/>
          <w:sz w:val="24"/>
          <w:szCs w:val="24"/>
        </w:rPr>
        <w:t>’</w:t>
      </w:r>
      <w:r w:rsidR="00FF18A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is thereby revealed </w:t>
      </w:r>
      <w:r w:rsidR="00FF18A5" w:rsidRPr="002F527A">
        <w:rPr>
          <w:rFonts w:ascii="Times New Roman" w:hAnsi="Times New Roman" w:cs="Times New Roman"/>
          <w:sz w:val="24"/>
          <w:szCs w:val="24"/>
        </w:rPr>
        <w:t xml:space="preserve">as a 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spuriously static </w:t>
      </w:r>
      <w:r w:rsidR="00FF18A5" w:rsidRPr="002F527A">
        <w:rPr>
          <w:rFonts w:ascii="Times New Roman" w:hAnsi="Times New Roman" w:cs="Times New Roman"/>
          <w:sz w:val="24"/>
          <w:szCs w:val="24"/>
        </w:rPr>
        <w:t>stage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73D01" w:rsidRPr="002F527A">
        <w:rPr>
          <w:rFonts w:ascii="Times New Roman" w:hAnsi="Times New Roman" w:cs="Times New Roman"/>
          <w:sz w:val="24"/>
          <w:szCs w:val="24"/>
        </w:rPr>
        <w:t>abstracted from</w:t>
      </w:r>
      <w:r w:rsidR="00286A54" w:rsidRPr="002F527A">
        <w:rPr>
          <w:rFonts w:ascii="Times New Roman" w:hAnsi="Times New Roman" w:cs="Times New Roman"/>
          <w:sz w:val="24"/>
          <w:szCs w:val="24"/>
        </w:rPr>
        <w:t xml:space="preserve"> living 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thought that is </w:t>
      </w:r>
      <w:r w:rsidR="00B0063B" w:rsidRPr="002F527A">
        <w:rPr>
          <w:rFonts w:ascii="Times New Roman" w:hAnsi="Times New Roman" w:cs="Times New Roman"/>
          <w:sz w:val="24"/>
          <w:szCs w:val="24"/>
        </w:rPr>
        <w:t>continuous and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 in </w:t>
      </w:r>
      <w:r w:rsidR="00286A54" w:rsidRPr="002F527A">
        <w:rPr>
          <w:rFonts w:ascii="Times New Roman" w:hAnsi="Times New Roman" w:cs="Times New Roman"/>
          <w:sz w:val="24"/>
          <w:szCs w:val="24"/>
        </w:rPr>
        <w:t>flux</w:t>
      </w:r>
      <w:r w:rsidR="00E61837" w:rsidRPr="002F527A">
        <w:rPr>
          <w:rFonts w:ascii="Times New Roman" w:hAnsi="Times New Roman" w:cs="Times New Roman"/>
          <w:sz w:val="24"/>
          <w:szCs w:val="24"/>
        </w:rPr>
        <w:t>.</w:t>
      </w:r>
      <w:r w:rsidR="00E052D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77392" w:rsidRPr="002F527A">
        <w:rPr>
          <w:rFonts w:ascii="Times New Roman" w:hAnsi="Times New Roman" w:cs="Times New Roman"/>
          <w:sz w:val="24"/>
          <w:szCs w:val="24"/>
        </w:rPr>
        <w:t>Maddalena claims that th</w:t>
      </w:r>
      <w:r w:rsidR="00B915C6" w:rsidRPr="002F527A">
        <w:rPr>
          <w:rFonts w:ascii="Times New Roman" w:hAnsi="Times New Roman" w:cs="Times New Roman"/>
          <w:sz w:val="24"/>
          <w:szCs w:val="24"/>
        </w:rPr>
        <w:t>ese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insight</w:t>
      </w:r>
      <w:r w:rsidR="00B915C6" w:rsidRPr="002F527A">
        <w:rPr>
          <w:rFonts w:ascii="Times New Roman" w:hAnsi="Times New Roman" w:cs="Times New Roman"/>
          <w:sz w:val="24"/>
          <w:szCs w:val="24"/>
        </w:rPr>
        <w:t>s</w:t>
      </w:r>
      <w:r w:rsidR="00E61837" w:rsidRPr="002F527A">
        <w:rPr>
          <w:rFonts w:ascii="Times New Roman" w:hAnsi="Times New Roman" w:cs="Times New Roman"/>
          <w:sz w:val="24"/>
          <w:szCs w:val="24"/>
        </w:rPr>
        <w:t xml:space="preserve"> deepen “three celebrated pragmatist affirmations”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3DA9" w:rsidRPr="002F52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23DA9" w:rsidRPr="002F527A">
        <w:rPr>
          <w:rFonts w:ascii="Times New Roman" w:hAnsi="Times New Roman" w:cs="Times New Roman"/>
          <w:sz w:val="24"/>
          <w:szCs w:val="24"/>
        </w:rPr>
        <w:t xml:space="preserve">) </w:t>
      </w:r>
      <w:r w:rsidR="001226F2" w:rsidRPr="002F527A">
        <w:rPr>
          <w:rFonts w:ascii="Times New Roman" w:hAnsi="Times New Roman" w:cs="Times New Roman"/>
          <w:sz w:val="24"/>
          <w:szCs w:val="24"/>
        </w:rPr>
        <w:t>research is always tied to problem-solving</w:t>
      </w:r>
      <w:r w:rsidR="00297DDD" w:rsidRPr="002F527A">
        <w:rPr>
          <w:rFonts w:ascii="Times New Roman" w:hAnsi="Times New Roman" w:cs="Times New Roman"/>
          <w:sz w:val="24"/>
          <w:szCs w:val="24"/>
        </w:rPr>
        <w:t xml:space="preserve"> (this </w:t>
      </w:r>
      <w:r w:rsidR="00723DA9" w:rsidRPr="002F527A">
        <w:rPr>
          <w:rFonts w:ascii="Times New Roman" w:hAnsi="Times New Roman" w:cs="Times New Roman"/>
          <w:sz w:val="24"/>
          <w:szCs w:val="24"/>
        </w:rPr>
        <w:t>represents</w:t>
      </w:r>
      <w:r w:rsidR="00866512" w:rsidRPr="002F527A">
        <w:rPr>
          <w:rFonts w:ascii="Times New Roman" w:hAnsi="Times New Roman" w:cs="Times New Roman"/>
          <w:sz w:val="24"/>
          <w:szCs w:val="24"/>
        </w:rPr>
        <w:t>, in effect,</w:t>
      </w:r>
      <w:r w:rsidR="00297DDD" w:rsidRPr="002F527A">
        <w:rPr>
          <w:rFonts w:ascii="Times New Roman" w:hAnsi="Times New Roman" w:cs="Times New Roman"/>
          <w:sz w:val="24"/>
          <w:szCs w:val="24"/>
        </w:rPr>
        <w:t xml:space="preserve"> the new </w:t>
      </w:r>
      <w:proofErr w:type="spellStart"/>
      <w:r w:rsidR="00297DDD" w:rsidRPr="002F527A">
        <w:rPr>
          <w:rFonts w:ascii="Times New Roman" w:hAnsi="Times New Roman" w:cs="Times New Roman"/>
          <w:sz w:val="24"/>
          <w:szCs w:val="24"/>
        </w:rPr>
        <w:t>e</w:t>
      </w:r>
      <w:r w:rsidR="00866512" w:rsidRPr="002F527A">
        <w:rPr>
          <w:rFonts w:ascii="Times New Roman" w:hAnsi="Times New Roman" w:cs="Times New Roman"/>
          <w:sz w:val="24"/>
          <w:szCs w:val="24"/>
        </w:rPr>
        <w:t>m</w:t>
      </w:r>
      <w:r w:rsidR="00297DDD" w:rsidRPr="002F527A">
        <w:rPr>
          <w:rFonts w:ascii="Times New Roman" w:hAnsi="Times New Roman" w:cs="Times New Roman"/>
          <w:sz w:val="24"/>
          <w:szCs w:val="24"/>
        </w:rPr>
        <w:t>bodiedness</w:t>
      </w:r>
      <w:proofErr w:type="spellEnd"/>
      <w:r w:rsidR="00297DDD" w:rsidRPr="002F527A">
        <w:rPr>
          <w:rFonts w:ascii="Times New Roman" w:hAnsi="Times New Roman" w:cs="Times New Roman"/>
          <w:sz w:val="24"/>
          <w:szCs w:val="24"/>
        </w:rPr>
        <w:t xml:space="preserve"> of </w:t>
      </w:r>
      <w:r w:rsidR="00866512" w:rsidRPr="002F527A">
        <w:rPr>
          <w:rFonts w:ascii="Times New Roman" w:hAnsi="Times New Roman" w:cs="Times New Roman"/>
          <w:sz w:val="24"/>
          <w:szCs w:val="24"/>
        </w:rPr>
        <w:t>meaning</w:t>
      </w:r>
      <w:r w:rsidR="00297DDD" w:rsidRPr="002F527A">
        <w:rPr>
          <w:rFonts w:ascii="Times New Roman" w:hAnsi="Times New Roman" w:cs="Times New Roman"/>
          <w:sz w:val="24"/>
          <w:szCs w:val="24"/>
        </w:rPr>
        <w:t>)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, </w:t>
      </w:r>
      <w:r w:rsidR="00723DA9" w:rsidRPr="002F527A">
        <w:rPr>
          <w:rFonts w:ascii="Times New Roman" w:hAnsi="Times New Roman" w:cs="Times New Roman"/>
          <w:sz w:val="24"/>
          <w:szCs w:val="24"/>
        </w:rPr>
        <w:t xml:space="preserve">ii) 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belief </w:t>
      </w:r>
      <w:r w:rsidR="00B915C6" w:rsidRPr="002F527A">
        <w:rPr>
          <w:rFonts w:ascii="Times New Roman" w:hAnsi="Times New Roman" w:cs="Times New Roman"/>
          <w:sz w:val="24"/>
          <w:szCs w:val="24"/>
        </w:rPr>
        <w:t>serves as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 a resting-place for inquiry</w:t>
      </w:r>
      <w:r w:rsidR="00014E41" w:rsidRPr="002F527A">
        <w:rPr>
          <w:rFonts w:ascii="Times New Roman" w:hAnsi="Times New Roman" w:cs="Times New Roman"/>
          <w:sz w:val="24"/>
          <w:szCs w:val="24"/>
        </w:rPr>
        <w:t xml:space="preserve"> in action</w:t>
      </w:r>
      <w:r w:rsidR="001226F2" w:rsidRPr="002F527A">
        <w:rPr>
          <w:rFonts w:ascii="Times New Roman" w:hAnsi="Times New Roman" w:cs="Times New Roman"/>
          <w:sz w:val="24"/>
          <w:szCs w:val="24"/>
        </w:rPr>
        <w:t xml:space="preserve">, but </w:t>
      </w:r>
      <w:r w:rsidR="00B915C6" w:rsidRPr="002F527A">
        <w:rPr>
          <w:rFonts w:ascii="Times New Roman" w:hAnsi="Times New Roman" w:cs="Times New Roman"/>
          <w:sz w:val="24"/>
          <w:szCs w:val="24"/>
        </w:rPr>
        <w:t>at the same time</w:t>
      </w:r>
      <w:r w:rsidR="00723DA9" w:rsidRPr="002F527A">
        <w:rPr>
          <w:rFonts w:ascii="Times New Roman" w:hAnsi="Times New Roman" w:cs="Times New Roman"/>
          <w:sz w:val="24"/>
          <w:szCs w:val="24"/>
        </w:rPr>
        <w:t>,</w:t>
      </w:r>
      <w:r w:rsidR="00B915C6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723DA9" w:rsidRPr="002F527A">
        <w:rPr>
          <w:rFonts w:ascii="Times New Roman" w:hAnsi="Times New Roman" w:cs="Times New Roman"/>
          <w:sz w:val="24"/>
          <w:szCs w:val="24"/>
        </w:rPr>
        <w:t xml:space="preserve">iii) </w:t>
      </w:r>
      <w:r w:rsidR="001226F2" w:rsidRPr="002F527A">
        <w:rPr>
          <w:rFonts w:ascii="Times New Roman" w:hAnsi="Times New Roman" w:cs="Times New Roman"/>
          <w:sz w:val="24"/>
          <w:szCs w:val="24"/>
        </w:rPr>
        <w:t>fallibilism makes that resting-place always only provisional.</w:t>
      </w:r>
    </w:p>
    <w:p w14:paraId="061D778F" w14:textId="30C1EC20" w:rsidR="00DE153F" w:rsidRPr="002F527A" w:rsidRDefault="00AC0625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 xml:space="preserve">Through the rest of </w:t>
      </w:r>
      <w:r w:rsidR="002F527A">
        <w:rPr>
          <w:rFonts w:ascii="Times New Roman" w:hAnsi="Times New Roman" w:cs="Times New Roman"/>
          <w:sz w:val="24"/>
          <w:szCs w:val="24"/>
        </w:rPr>
        <w:t>Chapter</w:t>
      </w:r>
      <w:r w:rsidRPr="002F527A">
        <w:rPr>
          <w:rFonts w:ascii="Times New Roman" w:hAnsi="Times New Roman" w:cs="Times New Roman"/>
          <w:sz w:val="24"/>
          <w:szCs w:val="24"/>
        </w:rPr>
        <w:t xml:space="preserve"> 3</w:t>
      </w:r>
      <w:r w:rsidR="00000DDE" w:rsidRPr="002F527A">
        <w:rPr>
          <w:rFonts w:ascii="Times New Roman" w:hAnsi="Times New Roman" w:cs="Times New Roman"/>
          <w:sz w:val="24"/>
          <w:szCs w:val="24"/>
        </w:rPr>
        <w:t>,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F7C7C" w:rsidRPr="002F527A">
        <w:rPr>
          <w:rFonts w:ascii="Times New Roman" w:hAnsi="Times New Roman" w:cs="Times New Roman"/>
          <w:sz w:val="24"/>
          <w:szCs w:val="24"/>
        </w:rPr>
        <w:t>M</w:t>
      </w:r>
      <w:r w:rsidR="00B915C6" w:rsidRPr="002F527A">
        <w:rPr>
          <w:rFonts w:ascii="Times New Roman" w:hAnsi="Times New Roman" w:cs="Times New Roman"/>
          <w:sz w:val="24"/>
          <w:szCs w:val="24"/>
        </w:rPr>
        <w:t>addalena further explicates th</w:t>
      </w:r>
      <w:r w:rsidR="00E114E5" w:rsidRPr="002F527A">
        <w:rPr>
          <w:rFonts w:ascii="Times New Roman" w:hAnsi="Times New Roman" w:cs="Times New Roman"/>
          <w:sz w:val="24"/>
          <w:szCs w:val="24"/>
        </w:rPr>
        <w:t>ought’s</w:t>
      </w:r>
      <w:r w:rsidR="00B915C6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207C3" w:rsidRPr="002F527A">
        <w:rPr>
          <w:rFonts w:ascii="Times New Roman" w:hAnsi="Times New Roman" w:cs="Times New Roman"/>
          <w:sz w:val="24"/>
          <w:szCs w:val="24"/>
        </w:rPr>
        <w:t>continu</w:t>
      </w:r>
      <w:r w:rsidR="00E114E5" w:rsidRPr="002F527A">
        <w:rPr>
          <w:rFonts w:ascii="Times New Roman" w:hAnsi="Times New Roman" w:cs="Times New Roman"/>
          <w:sz w:val="24"/>
          <w:szCs w:val="24"/>
        </w:rPr>
        <w:t>ity</w:t>
      </w:r>
      <w:r w:rsidR="009B690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C207C3" w:rsidRPr="002F527A">
        <w:rPr>
          <w:rFonts w:ascii="Times New Roman" w:hAnsi="Times New Roman" w:cs="Times New Roman"/>
          <w:sz w:val="24"/>
          <w:szCs w:val="24"/>
        </w:rPr>
        <w:t>using tools</w:t>
      </w:r>
      <w:r w:rsidR="00B0063B" w:rsidRPr="002F527A">
        <w:rPr>
          <w:rFonts w:ascii="Times New Roman" w:hAnsi="Times New Roman" w:cs="Times New Roman"/>
          <w:sz w:val="24"/>
          <w:szCs w:val="24"/>
        </w:rPr>
        <w:t xml:space="preserve"> from mathematics, following the lead of Peirce who</w:t>
      </w:r>
      <w:r w:rsidR="00C207C3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B0063B" w:rsidRPr="002F527A">
        <w:rPr>
          <w:rFonts w:ascii="Times New Roman" w:hAnsi="Times New Roman" w:cs="Times New Roman"/>
          <w:sz w:val="24"/>
          <w:szCs w:val="24"/>
        </w:rPr>
        <w:t>famously</w:t>
      </w:r>
      <w:r w:rsidR="00E114E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E153F" w:rsidRPr="002F527A">
        <w:rPr>
          <w:rFonts w:ascii="Times New Roman" w:hAnsi="Times New Roman" w:cs="Times New Roman"/>
          <w:sz w:val="24"/>
          <w:szCs w:val="24"/>
        </w:rPr>
        <w:t>appreciated</w:t>
      </w:r>
      <w:r w:rsidR="00B0063B" w:rsidRPr="002F527A">
        <w:rPr>
          <w:rFonts w:ascii="Times New Roman" w:hAnsi="Times New Roman" w:cs="Times New Roman"/>
          <w:sz w:val="24"/>
          <w:szCs w:val="24"/>
        </w:rPr>
        <w:t xml:space="preserve"> Cantor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’s </w:t>
      </w:r>
      <w:r w:rsidR="00E114E5" w:rsidRPr="002F527A">
        <w:rPr>
          <w:rFonts w:ascii="Times New Roman" w:hAnsi="Times New Roman" w:cs="Times New Roman"/>
          <w:sz w:val="24"/>
          <w:szCs w:val="24"/>
        </w:rPr>
        <w:t xml:space="preserve">controversial </w:t>
      </w:r>
      <w:r w:rsidRPr="002F527A">
        <w:rPr>
          <w:rFonts w:ascii="Times New Roman" w:hAnsi="Times New Roman" w:cs="Times New Roman"/>
          <w:sz w:val="24"/>
          <w:szCs w:val="24"/>
        </w:rPr>
        <w:t>discovery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of transfinite numbers, a</w:t>
      </w:r>
      <w:r w:rsidRPr="002F527A">
        <w:rPr>
          <w:rFonts w:ascii="Times New Roman" w:hAnsi="Times New Roman" w:cs="Times New Roman"/>
          <w:sz w:val="24"/>
          <w:szCs w:val="24"/>
        </w:rPr>
        <w:t>ttempting to engage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the brilliant schoolteacher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in argument about the greatest infinity.</w:t>
      </w:r>
      <w:r w:rsidR="004F7C7C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This section </w:t>
      </w:r>
      <w:r w:rsidRPr="002F527A">
        <w:rPr>
          <w:rFonts w:ascii="Times New Roman" w:hAnsi="Times New Roman" w:cs="Times New Roman"/>
          <w:sz w:val="24"/>
          <w:szCs w:val="24"/>
        </w:rPr>
        <w:t>is not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an easy read for the uninitiated, but by drawing on Peirce’s cherished diagrammatic logic</w:t>
      </w:r>
      <w:r w:rsidR="000C5F14" w:rsidRPr="002F527A">
        <w:rPr>
          <w:rFonts w:ascii="Times New Roman" w:hAnsi="Times New Roman" w:cs="Times New Roman"/>
          <w:sz w:val="24"/>
          <w:szCs w:val="24"/>
        </w:rPr>
        <w:t>, the Existential Graphs, which Peirce deliberately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scribed on a continuous sheet</w:t>
      </w:r>
      <w:r w:rsidR="000C5F14" w:rsidRPr="002F527A">
        <w:rPr>
          <w:rFonts w:ascii="Times New Roman" w:hAnsi="Times New Roman" w:cs="Times New Roman"/>
          <w:sz w:val="24"/>
          <w:szCs w:val="24"/>
        </w:rPr>
        <w:t xml:space="preserve"> of assertion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(so continuous that he </w:t>
      </w:r>
      <w:r w:rsidRPr="002F527A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59195A" w:rsidRPr="002F527A">
        <w:rPr>
          <w:rFonts w:ascii="Times New Roman" w:hAnsi="Times New Roman" w:cs="Times New Roman"/>
          <w:sz w:val="24"/>
          <w:szCs w:val="24"/>
        </w:rPr>
        <w:t>envisaged it as multidimensional)</w:t>
      </w:r>
      <w:r w:rsidR="000C5F14" w:rsidRPr="002F527A">
        <w:rPr>
          <w:rFonts w:ascii="Times New Roman" w:hAnsi="Times New Roman" w:cs="Times New Roman"/>
          <w:sz w:val="24"/>
          <w:szCs w:val="24"/>
        </w:rPr>
        <w:t>,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C5F14" w:rsidRPr="002F527A">
        <w:rPr>
          <w:rFonts w:ascii="Times New Roman" w:hAnsi="Times New Roman" w:cs="Times New Roman"/>
          <w:sz w:val="24"/>
          <w:szCs w:val="24"/>
        </w:rPr>
        <w:t xml:space="preserve">Maddalena </w:t>
      </w:r>
      <w:r w:rsidR="0059195A" w:rsidRPr="002F527A">
        <w:rPr>
          <w:rFonts w:ascii="Times New Roman" w:hAnsi="Times New Roman" w:cs="Times New Roman"/>
          <w:sz w:val="24"/>
          <w:szCs w:val="24"/>
        </w:rPr>
        <w:t>does some intriguing metaphysical work</w:t>
      </w:r>
      <w:r w:rsidR="000C5F14" w:rsidRPr="002F527A">
        <w:rPr>
          <w:rFonts w:ascii="Times New Roman" w:hAnsi="Times New Roman" w:cs="Times New Roman"/>
          <w:sz w:val="24"/>
          <w:szCs w:val="24"/>
        </w:rPr>
        <w:t>.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He urges us to accept that </w:t>
      </w:r>
      <w:r w:rsidR="00596455" w:rsidRPr="002F527A">
        <w:rPr>
          <w:rFonts w:ascii="Times New Roman" w:hAnsi="Times New Roman" w:cs="Times New Roman"/>
          <w:sz w:val="24"/>
          <w:szCs w:val="24"/>
        </w:rPr>
        <w:t>in this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 overarching</w:t>
      </w:r>
      <w:r w:rsidR="00596455" w:rsidRPr="002F527A">
        <w:rPr>
          <w:rFonts w:ascii="Times New Roman" w:hAnsi="Times New Roman" w:cs="Times New Roman"/>
          <w:sz w:val="24"/>
          <w:szCs w:val="24"/>
        </w:rPr>
        <w:t xml:space="preserve"> perspective where</w:t>
      </w:r>
      <w:r w:rsidR="00F80F15" w:rsidRPr="002F527A">
        <w:rPr>
          <w:rFonts w:ascii="Times New Roman" w:hAnsi="Times New Roman" w:cs="Times New Roman"/>
          <w:sz w:val="24"/>
          <w:szCs w:val="24"/>
        </w:rPr>
        <w:t>by</w:t>
      </w:r>
      <w:r w:rsidR="00596455" w:rsidRPr="002F527A">
        <w:rPr>
          <w:rFonts w:ascii="Times New Roman" w:hAnsi="Times New Roman" w:cs="Times New Roman"/>
          <w:sz w:val="24"/>
          <w:szCs w:val="24"/>
        </w:rPr>
        <w:t xml:space="preserve"> the universe is “perfused with signs”, </w:t>
      </w:r>
      <w:r w:rsidR="00DE153F" w:rsidRPr="002F527A">
        <w:rPr>
          <w:rFonts w:ascii="Times New Roman" w:hAnsi="Times New Roman" w:cs="Times New Roman"/>
          <w:i/>
          <w:sz w:val="24"/>
          <w:szCs w:val="24"/>
        </w:rPr>
        <w:t>i</w:t>
      </w:r>
      <w:r w:rsidR="004F7C7C" w:rsidRPr="002F527A">
        <w:rPr>
          <w:rFonts w:ascii="Times New Roman" w:hAnsi="Times New Roman" w:cs="Times New Roman"/>
          <w:i/>
          <w:sz w:val="24"/>
          <w:szCs w:val="24"/>
        </w:rPr>
        <w:t xml:space="preserve">dentity </w:t>
      </w:r>
      <w:r w:rsidR="00596455" w:rsidRPr="002F527A">
        <w:rPr>
          <w:rFonts w:ascii="Times New Roman" w:hAnsi="Times New Roman" w:cs="Times New Roman"/>
          <w:i/>
          <w:sz w:val="24"/>
          <w:szCs w:val="24"/>
        </w:rPr>
        <w:t xml:space="preserve">fundamentally </w:t>
      </w:r>
      <w:r w:rsidR="004F7C7C" w:rsidRPr="002F527A">
        <w:rPr>
          <w:rFonts w:ascii="Times New Roman" w:hAnsi="Times New Roman" w:cs="Times New Roman"/>
          <w:i/>
          <w:sz w:val="24"/>
          <w:szCs w:val="24"/>
        </w:rPr>
        <w:t xml:space="preserve">coincides with the activity </w:t>
      </w:r>
      <w:r w:rsidR="00FD1D1F" w:rsidRPr="002F527A">
        <w:rPr>
          <w:rFonts w:ascii="Times New Roman" w:hAnsi="Times New Roman" w:cs="Times New Roman"/>
          <w:sz w:val="24"/>
          <w:szCs w:val="24"/>
        </w:rPr>
        <w:t>(gesture)</w:t>
      </w:r>
      <w:r w:rsidR="00FD1D1F" w:rsidRPr="002F52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C7C" w:rsidRPr="002F527A">
        <w:rPr>
          <w:rFonts w:ascii="Times New Roman" w:hAnsi="Times New Roman" w:cs="Times New Roman"/>
          <w:i/>
          <w:sz w:val="24"/>
          <w:szCs w:val="24"/>
        </w:rPr>
        <w:t>of recognising it</w:t>
      </w:r>
      <w:r w:rsidR="00FD1D1F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E5003" w:rsidRPr="002F527A">
        <w:rPr>
          <w:rFonts w:ascii="Times New Roman" w:hAnsi="Times New Roman" w:cs="Times New Roman"/>
          <w:sz w:val="24"/>
          <w:szCs w:val="24"/>
        </w:rPr>
        <w:t xml:space="preserve">In line with </w:t>
      </w:r>
      <w:r w:rsidR="00F80F15" w:rsidRPr="002F527A">
        <w:rPr>
          <w:rFonts w:ascii="Times New Roman" w:hAnsi="Times New Roman" w:cs="Times New Roman"/>
          <w:sz w:val="24"/>
          <w:szCs w:val="24"/>
        </w:rPr>
        <w:t>Peirce’s</w:t>
      </w:r>
      <w:r w:rsidR="004E5003" w:rsidRPr="002F527A">
        <w:rPr>
          <w:rFonts w:ascii="Times New Roman" w:hAnsi="Times New Roman" w:cs="Times New Roman"/>
          <w:sz w:val="24"/>
          <w:szCs w:val="24"/>
        </w:rPr>
        <w:t xml:space="preserve"> breathtakingly cosmological semiotics, t</w:t>
      </w:r>
      <w:r w:rsidR="00FD1D1F" w:rsidRPr="002F527A">
        <w:rPr>
          <w:rFonts w:ascii="Times New Roman" w:hAnsi="Times New Roman" w:cs="Times New Roman"/>
          <w:sz w:val="24"/>
          <w:szCs w:val="24"/>
        </w:rPr>
        <w:t>his move ambitiously generalises the basic movement of synthetic judgment to all becoming.</w:t>
      </w:r>
      <w:r w:rsidR="004F7C7C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FD1D1F" w:rsidRPr="002F527A">
        <w:rPr>
          <w:rFonts w:ascii="Times New Roman" w:hAnsi="Times New Roman" w:cs="Times New Roman"/>
          <w:sz w:val="24"/>
          <w:szCs w:val="24"/>
        </w:rPr>
        <w:t>It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shift</w:t>
      </w:r>
      <w:r w:rsidR="0059195A" w:rsidRPr="002F527A">
        <w:rPr>
          <w:rFonts w:ascii="Times New Roman" w:hAnsi="Times New Roman" w:cs="Times New Roman"/>
          <w:sz w:val="24"/>
          <w:szCs w:val="24"/>
        </w:rPr>
        <w:t>s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57940" w:rsidRPr="002F527A">
        <w:rPr>
          <w:rFonts w:ascii="Times New Roman" w:hAnsi="Times New Roman" w:cs="Times New Roman"/>
          <w:sz w:val="24"/>
          <w:szCs w:val="24"/>
        </w:rPr>
        <w:t>discussion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of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identity from 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both </w:t>
      </w:r>
      <w:r w:rsidR="00596455" w:rsidRPr="002F527A">
        <w:rPr>
          <w:rFonts w:ascii="Times New Roman" w:hAnsi="Times New Roman" w:cs="Times New Roman"/>
          <w:sz w:val="24"/>
          <w:szCs w:val="24"/>
        </w:rPr>
        <w:t>its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current understanding in </w:t>
      </w:r>
      <w:r w:rsidR="00596455" w:rsidRPr="002F527A">
        <w:rPr>
          <w:rFonts w:ascii="Times New Roman" w:hAnsi="Times New Roman" w:cs="Times New Roman"/>
          <w:sz w:val="24"/>
          <w:szCs w:val="24"/>
        </w:rPr>
        <w:t>analytic philosophy</w:t>
      </w:r>
      <w:r w:rsidR="00E74AD4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F287D" w:rsidRPr="002F527A">
        <w:rPr>
          <w:rFonts w:ascii="Times New Roman" w:hAnsi="Times New Roman" w:cs="Times New Roman"/>
          <w:sz w:val="24"/>
          <w:szCs w:val="24"/>
        </w:rPr>
        <w:t>as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permanence of attributes </w:t>
      </w:r>
      <w:r w:rsidR="00DE153F" w:rsidRPr="002F527A">
        <w:rPr>
          <w:rFonts w:ascii="Times New Roman" w:hAnsi="Times New Roman" w:cs="Times New Roman"/>
          <w:i/>
          <w:sz w:val="24"/>
          <w:szCs w:val="24"/>
        </w:rPr>
        <w:t>and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96455" w:rsidRPr="002F527A">
        <w:rPr>
          <w:rFonts w:ascii="Times New Roman" w:hAnsi="Times New Roman" w:cs="Times New Roman"/>
          <w:sz w:val="24"/>
          <w:szCs w:val="24"/>
        </w:rPr>
        <w:t>its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curren</w:t>
      </w:r>
      <w:r w:rsidR="00596455" w:rsidRPr="002F527A">
        <w:rPr>
          <w:rFonts w:ascii="Times New Roman" w:hAnsi="Times New Roman" w:cs="Times New Roman"/>
          <w:sz w:val="24"/>
          <w:szCs w:val="24"/>
        </w:rPr>
        <w:t xml:space="preserve">t 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665494" w:rsidRPr="002F527A">
        <w:rPr>
          <w:rFonts w:ascii="Times New Roman" w:hAnsi="Times New Roman" w:cs="Times New Roman"/>
          <w:sz w:val="24"/>
          <w:szCs w:val="24"/>
        </w:rPr>
        <w:t>in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74AD4" w:rsidRPr="002F527A">
        <w:rPr>
          <w:rFonts w:ascii="Times New Roman" w:hAnsi="Times New Roman" w:cs="Times New Roman"/>
          <w:sz w:val="24"/>
          <w:szCs w:val="24"/>
        </w:rPr>
        <w:t xml:space="preserve">Continental </w:t>
      </w:r>
      <w:r w:rsidR="00596455" w:rsidRPr="002F527A">
        <w:rPr>
          <w:rFonts w:ascii="Times New Roman" w:hAnsi="Times New Roman" w:cs="Times New Roman"/>
          <w:sz w:val="24"/>
          <w:szCs w:val="24"/>
        </w:rPr>
        <w:t>philosoph</w:t>
      </w:r>
      <w:r w:rsidR="00665494" w:rsidRPr="002F527A">
        <w:rPr>
          <w:rFonts w:ascii="Times New Roman" w:hAnsi="Times New Roman" w:cs="Times New Roman"/>
          <w:sz w:val="24"/>
          <w:szCs w:val="24"/>
        </w:rPr>
        <w:t>y</w:t>
      </w:r>
      <w:r w:rsidR="00E74AD4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F287D" w:rsidRPr="002F527A">
        <w:rPr>
          <w:rFonts w:ascii="Times New Roman" w:hAnsi="Times New Roman" w:cs="Times New Roman"/>
          <w:sz w:val="24"/>
          <w:szCs w:val="24"/>
        </w:rPr>
        <w:t>through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57940" w:rsidRPr="002F527A">
        <w:rPr>
          <w:rFonts w:ascii="Times New Roman" w:hAnsi="Times New Roman" w:cs="Times New Roman"/>
          <w:sz w:val="24"/>
          <w:szCs w:val="24"/>
        </w:rPr>
        <w:t xml:space="preserve">Hegelian </w:t>
      </w:r>
      <w:r w:rsidR="00DE153F" w:rsidRPr="002F527A">
        <w:rPr>
          <w:rFonts w:ascii="Times New Roman" w:hAnsi="Times New Roman" w:cs="Times New Roman"/>
          <w:sz w:val="24"/>
          <w:szCs w:val="24"/>
        </w:rPr>
        <w:t>dialectic</w:t>
      </w:r>
      <w:r w:rsidR="00FD1D1F" w:rsidRPr="002F527A">
        <w:rPr>
          <w:rFonts w:ascii="Times New Roman" w:hAnsi="Times New Roman" w:cs="Times New Roman"/>
          <w:sz w:val="24"/>
          <w:szCs w:val="24"/>
        </w:rPr>
        <w:t xml:space="preserve"> between opposites</w:t>
      </w:r>
      <w:r w:rsidR="00596455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74AD4" w:rsidRPr="002F527A">
        <w:rPr>
          <w:rFonts w:ascii="Times New Roman" w:hAnsi="Times New Roman" w:cs="Times New Roman"/>
          <w:sz w:val="24"/>
          <w:szCs w:val="24"/>
        </w:rPr>
        <w:t xml:space="preserve">Rather, </w:t>
      </w:r>
      <w:r w:rsidRPr="002F527A">
        <w:rPr>
          <w:rFonts w:ascii="Times New Roman" w:hAnsi="Times New Roman" w:cs="Times New Roman"/>
          <w:sz w:val="24"/>
          <w:szCs w:val="24"/>
        </w:rPr>
        <w:t>Maddalena understand</w:t>
      </w:r>
      <w:r w:rsidR="0041043F" w:rsidRPr="002F527A">
        <w:rPr>
          <w:rFonts w:ascii="Times New Roman" w:hAnsi="Times New Roman" w:cs="Times New Roman"/>
          <w:sz w:val="24"/>
          <w:szCs w:val="24"/>
        </w:rPr>
        <w:t>s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74AD4" w:rsidRPr="002F527A">
        <w:rPr>
          <w:rFonts w:ascii="Times New Roman" w:hAnsi="Times New Roman" w:cs="Times New Roman"/>
          <w:sz w:val="24"/>
          <w:szCs w:val="24"/>
        </w:rPr>
        <w:t xml:space="preserve">identity </w:t>
      </w:r>
      <w:r w:rsidRPr="002F527A">
        <w:rPr>
          <w:rFonts w:ascii="Times New Roman" w:hAnsi="Times New Roman" w:cs="Times New Roman"/>
          <w:sz w:val="24"/>
          <w:szCs w:val="24"/>
        </w:rPr>
        <w:t>as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E74AD4" w:rsidRPr="002F527A">
        <w:rPr>
          <w:rFonts w:ascii="Times New Roman" w:hAnsi="Times New Roman" w:cs="Times New Roman"/>
          <w:sz w:val="24"/>
          <w:szCs w:val="24"/>
        </w:rPr>
        <w:t xml:space="preserve">a dynamic, teleological </w:t>
      </w:r>
      <w:r w:rsidR="00DE153F" w:rsidRPr="002F527A">
        <w:rPr>
          <w:rFonts w:ascii="Times New Roman" w:hAnsi="Times New Roman" w:cs="Times New Roman"/>
          <w:sz w:val="24"/>
          <w:szCs w:val="24"/>
        </w:rPr>
        <w:t>“development of experience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="00DE153F" w:rsidRPr="002F527A">
        <w:rPr>
          <w:rFonts w:ascii="Times New Roman" w:hAnsi="Times New Roman" w:cs="Times New Roman"/>
          <w:sz w:val="24"/>
          <w:szCs w:val="24"/>
        </w:rPr>
        <w:t>”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To my mind </w:t>
      </w:r>
      <w:r w:rsidR="00596455" w:rsidRPr="002F527A">
        <w:rPr>
          <w:rFonts w:ascii="Times New Roman" w:hAnsi="Times New Roman" w:cs="Times New Roman"/>
          <w:sz w:val="24"/>
          <w:szCs w:val="24"/>
        </w:rPr>
        <w:t xml:space="preserve">just 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this </w:t>
      </w:r>
      <w:r w:rsidR="00596455" w:rsidRPr="002F527A">
        <w:rPr>
          <w:rFonts w:ascii="Times New Roman" w:hAnsi="Times New Roman" w:cs="Times New Roman"/>
          <w:sz w:val="24"/>
          <w:szCs w:val="24"/>
        </w:rPr>
        <w:t xml:space="preserve">move potentially lays </w:t>
      </w:r>
      <w:r w:rsidRPr="002F527A">
        <w:rPr>
          <w:rFonts w:ascii="Times New Roman" w:hAnsi="Times New Roman" w:cs="Times New Roman"/>
          <w:sz w:val="24"/>
          <w:szCs w:val="24"/>
        </w:rPr>
        <w:t xml:space="preserve">the </w:t>
      </w:r>
      <w:r w:rsidR="00596455" w:rsidRPr="002F527A">
        <w:rPr>
          <w:rFonts w:ascii="Times New Roman" w:hAnsi="Times New Roman" w:cs="Times New Roman"/>
          <w:sz w:val="24"/>
          <w:szCs w:val="24"/>
        </w:rPr>
        <w:t>groundwork for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a</w:t>
      </w:r>
      <w:r w:rsidR="00DE153F" w:rsidRPr="002F527A">
        <w:rPr>
          <w:rFonts w:ascii="Times New Roman" w:hAnsi="Times New Roman" w:cs="Times New Roman"/>
          <w:sz w:val="24"/>
          <w:szCs w:val="24"/>
        </w:rPr>
        <w:t xml:space="preserve"> highly original pragmatist metaphysics </w:t>
      </w:r>
      <w:r w:rsidR="00596455" w:rsidRPr="002F527A">
        <w:rPr>
          <w:rFonts w:ascii="Times New Roman" w:hAnsi="Times New Roman" w:cs="Times New Roman"/>
          <w:sz w:val="24"/>
          <w:szCs w:val="24"/>
        </w:rPr>
        <w:t>(</w:t>
      </w:r>
      <w:r w:rsidRPr="002F527A">
        <w:rPr>
          <w:rFonts w:ascii="Times New Roman" w:hAnsi="Times New Roman" w:cs="Times New Roman"/>
          <w:sz w:val="24"/>
          <w:szCs w:val="24"/>
        </w:rPr>
        <w:t>which, d</w:t>
      </w:r>
      <w:r w:rsidR="00596455" w:rsidRPr="002F527A">
        <w:rPr>
          <w:rFonts w:ascii="Times New Roman" w:hAnsi="Times New Roman" w:cs="Times New Roman"/>
          <w:sz w:val="24"/>
          <w:szCs w:val="24"/>
        </w:rPr>
        <w:t>espite popular opinion</w:t>
      </w:r>
      <w:r w:rsidRPr="002F527A">
        <w:rPr>
          <w:rFonts w:ascii="Times New Roman" w:hAnsi="Times New Roman" w:cs="Times New Roman"/>
          <w:sz w:val="24"/>
          <w:szCs w:val="24"/>
        </w:rPr>
        <w:t>,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 is </w:t>
      </w:r>
      <w:r w:rsidR="00DE153F" w:rsidRPr="002F527A">
        <w:rPr>
          <w:rFonts w:ascii="Times New Roman" w:hAnsi="Times New Roman" w:cs="Times New Roman"/>
          <w:sz w:val="24"/>
          <w:szCs w:val="24"/>
        </w:rPr>
        <w:t>not a contradiction in terms</w:t>
      </w:r>
      <w:r w:rsidR="00596455" w:rsidRPr="002F527A">
        <w:rPr>
          <w:rFonts w:ascii="Times New Roman" w:hAnsi="Times New Roman" w:cs="Times New Roman"/>
          <w:sz w:val="24"/>
          <w:szCs w:val="24"/>
        </w:rPr>
        <w:t>)</w:t>
      </w:r>
      <w:r w:rsidRPr="002F527A">
        <w:rPr>
          <w:rFonts w:ascii="Times New Roman" w:hAnsi="Times New Roman" w:cs="Times New Roman"/>
          <w:sz w:val="24"/>
          <w:szCs w:val="24"/>
        </w:rPr>
        <w:t>.</w:t>
      </w:r>
    </w:p>
    <w:p w14:paraId="30FD43C4" w14:textId="57597A72" w:rsidR="004F7C7C" w:rsidRPr="002F527A" w:rsidRDefault="0041043F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>All t</w:t>
      </w:r>
      <w:r w:rsidR="004F7C7C" w:rsidRPr="002F527A">
        <w:rPr>
          <w:rFonts w:ascii="Times New Roman" w:hAnsi="Times New Roman" w:cs="Times New Roman"/>
          <w:sz w:val="24"/>
          <w:szCs w:val="24"/>
        </w:rPr>
        <w:t xml:space="preserve">his </w:t>
      </w:r>
      <w:r w:rsidR="0059195A" w:rsidRPr="002F527A">
        <w:rPr>
          <w:rFonts w:ascii="Times New Roman" w:hAnsi="Times New Roman" w:cs="Times New Roman"/>
          <w:sz w:val="24"/>
          <w:szCs w:val="24"/>
        </w:rPr>
        <w:t xml:space="preserve">scene-setting </w:t>
      </w:r>
      <w:r w:rsidR="004F7C7C" w:rsidRPr="002F527A">
        <w:rPr>
          <w:rFonts w:ascii="Times New Roman" w:hAnsi="Times New Roman" w:cs="Times New Roman"/>
          <w:sz w:val="24"/>
          <w:szCs w:val="24"/>
        </w:rPr>
        <w:t xml:space="preserve">enables Maddalena </w:t>
      </w:r>
      <w:r w:rsidR="00FD1D1F" w:rsidRPr="002F527A">
        <w:rPr>
          <w:rFonts w:ascii="Times New Roman" w:hAnsi="Times New Roman" w:cs="Times New Roman"/>
          <w:sz w:val="24"/>
          <w:szCs w:val="24"/>
        </w:rPr>
        <w:t xml:space="preserve">in </w:t>
      </w:r>
      <w:r w:rsidR="002F527A">
        <w:rPr>
          <w:rFonts w:ascii="Times New Roman" w:hAnsi="Times New Roman" w:cs="Times New Roman"/>
          <w:sz w:val="24"/>
          <w:szCs w:val="24"/>
        </w:rPr>
        <w:t>Chapter</w:t>
      </w:r>
      <w:r w:rsidR="00FD1D1F" w:rsidRPr="002F527A">
        <w:rPr>
          <w:rFonts w:ascii="Times New Roman" w:hAnsi="Times New Roman" w:cs="Times New Roman"/>
          <w:sz w:val="24"/>
          <w:szCs w:val="24"/>
        </w:rPr>
        <w:t xml:space="preserve"> 4 </w:t>
      </w:r>
      <w:r w:rsidR="004F7C7C" w:rsidRPr="002F527A">
        <w:rPr>
          <w:rFonts w:ascii="Times New Roman" w:hAnsi="Times New Roman" w:cs="Times New Roman"/>
          <w:sz w:val="24"/>
          <w:szCs w:val="24"/>
        </w:rPr>
        <w:t>to define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a</w:t>
      </w:r>
      <w:r w:rsidR="00D13E0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957940" w:rsidRPr="002F527A">
        <w:rPr>
          <w:rFonts w:ascii="Times New Roman" w:hAnsi="Times New Roman" w:cs="Times New Roman"/>
          <w:sz w:val="24"/>
          <w:szCs w:val="24"/>
        </w:rPr>
        <w:t xml:space="preserve">vital </w:t>
      </w:r>
      <w:r w:rsidR="00C77392" w:rsidRPr="002F527A">
        <w:rPr>
          <w:rFonts w:ascii="Times New Roman" w:hAnsi="Times New Roman" w:cs="Times New Roman"/>
          <w:sz w:val="24"/>
          <w:szCs w:val="24"/>
        </w:rPr>
        <w:t>concep</w:t>
      </w:r>
      <w:r w:rsidR="0059195A" w:rsidRPr="002F527A">
        <w:rPr>
          <w:rFonts w:ascii="Times New Roman" w:hAnsi="Times New Roman" w:cs="Times New Roman"/>
          <w:sz w:val="24"/>
          <w:szCs w:val="24"/>
        </w:rPr>
        <w:t>t</w:t>
      </w:r>
      <w:r w:rsidR="00C77392" w:rsidRPr="002F527A">
        <w:rPr>
          <w:rFonts w:ascii="Times New Roman" w:hAnsi="Times New Roman" w:cs="Times New Roman"/>
          <w:sz w:val="24"/>
          <w:szCs w:val="24"/>
        </w:rPr>
        <w:t>:</w:t>
      </w:r>
      <w:r w:rsidR="004F7C7C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F7C7C" w:rsidRPr="002F527A">
        <w:rPr>
          <w:rFonts w:ascii="Times New Roman" w:hAnsi="Times New Roman" w:cs="Times New Roman"/>
          <w:i/>
          <w:sz w:val="24"/>
          <w:szCs w:val="24"/>
        </w:rPr>
        <w:t>complete gesture</w:t>
      </w:r>
      <w:r w:rsidR="004C325F" w:rsidRPr="002F527A">
        <w:rPr>
          <w:rFonts w:ascii="Times New Roman" w:hAnsi="Times New Roman" w:cs="Times New Roman"/>
          <w:i/>
          <w:sz w:val="24"/>
          <w:szCs w:val="24"/>
        </w:rPr>
        <w:t>s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96455" w:rsidRPr="002F527A">
        <w:rPr>
          <w:rFonts w:ascii="Times New Roman" w:hAnsi="Times New Roman" w:cs="Times New Roman"/>
          <w:sz w:val="24"/>
          <w:szCs w:val="24"/>
        </w:rPr>
        <w:t>T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hese </w:t>
      </w:r>
      <w:r w:rsidR="004C325F" w:rsidRPr="002F527A">
        <w:rPr>
          <w:rFonts w:ascii="Times New Roman" w:hAnsi="Times New Roman" w:cs="Times New Roman"/>
          <w:sz w:val="24"/>
          <w:szCs w:val="24"/>
        </w:rPr>
        <w:t>m</w:t>
      </w:r>
      <w:r w:rsidR="00C35489" w:rsidRPr="002F527A">
        <w:rPr>
          <w:rFonts w:ascii="Times New Roman" w:hAnsi="Times New Roman" w:cs="Times New Roman"/>
          <w:sz w:val="24"/>
          <w:szCs w:val="24"/>
        </w:rPr>
        <w:t>ay</w:t>
      </w:r>
      <w:r w:rsidR="004C325F" w:rsidRPr="002F527A">
        <w:rPr>
          <w:rFonts w:ascii="Times New Roman" w:hAnsi="Times New Roman" w:cs="Times New Roman"/>
          <w:sz w:val="24"/>
          <w:szCs w:val="24"/>
        </w:rPr>
        <w:t xml:space="preserve"> be understood as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particularly effective </w:t>
      </w:r>
      <w:r w:rsidRPr="002F527A">
        <w:rPr>
          <w:rFonts w:ascii="Times New Roman" w:hAnsi="Times New Roman" w:cs="Times New Roman"/>
          <w:sz w:val="24"/>
          <w:szCs w:val="24"/>
        </w:rPr>
        <w:t xml:space="preserve">semiosis; </w:t>
      </w:r>
      <w:r w:rsidR="004C325F" w:rsidRPr="002F527A">
        <w:rPr>
          <w:rFonts w:ascii="Times New Roman" w:hAnsi="Times New Roman" w:cs="Times New Roman"/>
          <w:sz w:val="24"/>
          <w:szCs w:val="24"/>
        </w:rPr>
        <w:t>c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larifying what exactly </w:t>
      </w:r>
      <w:r w:rsidR="004C325F" w:rsidRPr="002F527A">
        <w:rPr>
          <w:rFonts w:ascii="Times New Roman" w:hAnsi="Times New Roman" w:cs="Times New Roman"/>
          <w:sz w:val="24"/>
          <w:szCs w:val="24"/>
        </w:rPr>
        <w:t>‘</w:t>
      </w:r>
      <w:r w:rsidR="00C77392" w:rsidRPr="002F527A">
        <w:rPr>
          <w:rFonts w:ascii="Times New Roman" w:hAnsi="Times New Roman" w:cs="Times New Roman"/>
          <w:sz w:val="24"/>
          <w:szCs w:val="24"/>
        </w:rPr>
        <w:t>effective</w:t>
      </w:r>
      <w:r w:rsidR="004C325F" w:rsidRPr="002F527A">
        <w:rPr>
          <w:rFonts w:ascii="Times New Roman" w:hAnsi="Times New Roman" w:cs="Times New Roman"/>
          <w:sz w:val="24"/>
          <w:szCs w:val="24"/>
        </w:rPr>
        <w:t>’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E5003" w:rsidRPr="002F527A">
        <w:rPr>
          <w:rFonts w:ascii="Times New Roman" w:hAnsi="Times New Roman" w:cs="Times New Roman"/>
          <w:sz w:val="24"/>
          <w:szCs w:val="24"/>
        </w:rPr>
        <w:t xml:space="preserve">means </w:t>
      </w:r>
      <w:r w:rsidR="00B0063B" w:rsidRPr="002F527A">
        <w:rPr>
          <w:rFonts w:ascii="Times New Roman" w:hAnsi="Times New Roman" w:cs="Times New Roman"/>
          <w:sz w:val="24"/>
          <w:szCs w:val="24"/>
        </w:rPr>
        <w:t>here</w:t>
      </w:r>
      <w:r w:rsidR="00C77392" w:rsidRPr="002F527A">
        <w:rPr>
          <w:rFonts w:ascii="Times New Roman" w:hAnsi="Times New Roman" w:cs="Times New Roman"/>
          <w:sz w:val="24"/>
          <w:szCs w:val="24"/>
        </w:rPr>
        <w:t xml:space="preserve"> requires thinking hard about semiosis itself.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FD1D1F" w:rsidRPr="002F527A">
        <w:rPr>
          <w:rFonts w:ascii="Times New Roman" w:hAnsi="Times New Roman" w:cs="Times New Roman"/>
          <w:sz w:val="24"/>
          <w:szCs w:val="24"/>
        </w:rPr>
        <w:t>Madd</w:t>
      </w:r>
      <w:r w:rsidR="00EF287D" w:rsidRPr="002F527A">
        <w:rPr>
          <w:rFonts w:ascii="Times New Roman" w:hAnsi="Times New Roman" w:cs="Times New Roman"/>
          <w:sz w:val="24"/>
          <w:szCs w:val="24"/>
        </w:rPr>
        <w:t>a</w:t>
      </w:r>
      <w:r w:rsidR="00FD1D1F" w:rsidRPr="002F527A">
        <w:rPr>
          <w:rFonts w:ascii="Times New Roman" w:hAnsi="Times New Roman" w:cs="Times New Roman"/>
          <w:sz w:val="24"/>
          <w:szCs w:val="24"/>
        </w:rPr>
        <w:t xml:space="preserve">lena </w:t>
      </w:r>
      <w:r w:rsidR="004E5003" w:rsidRPr="002F527A">
        <w:rPr>
          <w:rFonts w:ascii="Times New Roman" w:hAnsi="Times New Roman" w:cs="Times New Roman"/>
          <w:sz w:val="24"/>
          <w:szCs w:val="24"/>
        </w:rPr>
        <w:t xml:space="preserve">first </w:t>
      </w:r>
      <w:r w:rsidR="00FD1D1F" w:rsidRPr="002F527A">
        <w:rPr>
          <w:rFonts w:ascii="Times New Roman" w:hAnsi="Times New Roman" w:cs="Times New Roman"/>
          <w:sz w:val="24"/>
          <w:szCs w:val="24"/>
        </w:rPr>
        <w:t>attempts a</w:t>
      </w:r>
      <w:r w:rsidR="004E5003" w:rsidRPr="002F527A">
        <w:rPr>
          <w:rFonts w:ascii="Times New Roman" w:hAnsi="Times New Roman" w:cs="Times New Roman"/>
          <w:sz w:val="24"/>
          <w:szCs w:val="24"/>
        </w:rPr>
        <w:t xml:space="preserve"> formal </w:t>
      </w:r>
      <w:r w:rsidR="00FD1D1F" w:rsidRPr="002F527A">
        <w:rPr>
          <w:rFonts w:ascii="Times New Roman" w:hAnsi="Times New Roman" w:cs="Times New Roman"/>
          <w:sz w:val="24"/>
          <w:szCs w:val="24"/>
        </w:rPr>
        <w:t>analysis</w:t>
      </w:r>
      <w:r w:rsidR="00C35489" w:rsidRPr="002F527A">
        <w:rPr>
          <w:rFonts w:ascii="Times New Roman" w:hAnsi="Times New Roman" w:cs="Times New Roman"/>
          <w:sz w:val="24"/>
          <w:szCs w:val="24"/>
        </w:rPr>
        <w:t>:</w:t>
      </w:r>
      <w:r w:rsidR="00FD1D1F" w:rsidRPr="002F527A">
        <w:rPr>
          <w:rFonts w:ascii="Times New Roman" w:hAnsi="Times New Roman" w:cs="Times New Roman"/>
          <w:sz w:val="24"/>
          <w:szCs w:val="24"/>
        </w:rPr>
        <w:t xml:space="preserve"> the gesture </w:t>
      </w:r>
      <w:r w:rsidR="00C35489" w:rsidRPr="002F527A">
        <w:rPr>
          <w:rFonts w:ascii="Times New Roman" w:hAnsi="Times New Roman" w:cs="Times New Roman"/>
          <w:sz w:val="24"/>
          <w:szCs w:val="24"/>
        </w:rPr>
        <w:t>must be simultaneously iconic, indexical</w:t>
      </w:r>
      <w:r w:rsidR="002F527A">
        <w:rPr>
          <w:rFonts w:ascii="Times New Roman" w:hAnsi="Times New Roman" w:cs="Times New Roman"/>
          <w:sz w:val="24"/>
          <w:szCs w:val="24"/>
        </w:rPr>
        <w:t>,</w:t>
      </w:r>
      <w:r w:rsidR="00C35489" w:rsidRPr="002F527A">
        <w:rPr>
          <w:rFonts w:ascii="Times New Roman" w:hAnsi="Times New Roman" w:cs="Times New Roman"/>
          <w:sz w:val="24"/>
          <w:szCs w:val="24"/>
        </w:rPr>
        <w:t xml:space="preserve"> and symbolic, </w:t>
      </w:r>
      <w:r w:rsidR="00060E01" w:rsidRPr="002F527A">
        <w:rPr>
          <w:rFonts w:ascii="Times New Roman" w:hAnsi="Times New Roman" w:cs="Times New Roman"/>
          <w:sz w:val="24"/>
          <w:szCs w:val="24"/>
        </w:rPr>
        <w:t>thereby</w:t>
      </w:r>
      <w:r w:rsidR="00C35489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FD1D1F" w:rsidRPr="002F527A">
        <w:rPr>
          <w:rFonts w:ascii="Times New Roman" w:hAnsi="Times New Roman" w:cs="Times New Roman"/>
          <w:sz w:val="24"/>
          <w:szCs w:val="24"/>
        </w:rPr>
        <w:t>e</w:t>
      </w:r>
      <w:r w:rsidR="00060E01" w:rsidRPr="002F527A">
        <w:rPr>
          <w:rFonts w:ascii="Times New Roman" w:hAnsi="Times New Roman" w:cs="Times New Roman"/>
          <w:sz w:val="24"/>
          <w:szCs w:val="24"/>
        </w:rPr>
        <w:t>xpressing the three</w:t>
      </w:r>
      <w:r w:rsidR="0088119C" w:rsidRPr="002F527A">
        <w:rPr>
          <w:rFonts w:ascii="Times New Roman" w:hAnsi="Times New Roman" w:cs="Times New Roman"/>
          <w:sz w:val="24"/>
          <w:szCs w:val="24"/>
        </w:rPr>
        <w:t xml:space="preserve"> modalities</w:t>
      </w:r>
      <w:r w:rsidR="00060E01" w:rsidRPr="002F527A">
        <w:rPr>
          <w:rFonts w:ascii="Times New Roman" w:hAnsi="Times New Roman" w:cs="Times New Roman"/>
          <w:sz w:val="24"/>
          <w:szCs w:val="24"/>
        </w:rPr>
        <w:t xml:space="preserve"> of possibility, specific actuality</w:t>
      </w:r>
      <w:r w:rsidR="002F527A">
        <w:rPr>
          <w:rFonts w:ascii="Times New Roman" w:hAnsi="Times New Roman" w:cs="Times New Roman"/>
          <w:sz w:val="24"/>
          <w:szCs w:val="24"/>
        </w:rPr>
        <w:t>,</w:t>
      </w:r>
      <w:r w:rsidR="00060E01" w:rsidRPr="002F527A">
        <w:rPr>
          <w:rFonts w:ascii="Times New Roman" w:hAnsi="Times New Roman" w:cs="Times New Roman"/>
          <w:sz w:val="24"/>
          <w:szCs w:val="24"/>
        </w:rPr>
        <w:t xml:space="preserve"> and general law</w:t>
      </w:r>
      <w:r w:rsidR="002F527A">
        <w:rPr>
          <w:rFonts w:ascii="Times New Roman" w:hAnsi="Times New Roman" w:cs="Times New Roman"/>
          <w:sz w:val="24"/>
          <w:szCs w:val="24"/>
        </w:rPr>
        <w:t>,</w:t>
      </w:r>
      <w:r w:rsidR="00EF287D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60E01" w:rsidRPr="002F527A">
        <w:rPr>
          <w:rFonts w:ascii="Times New Roman" w:hAnsi="Times New Roman" w:cs="Times New Roman"/>
          <w:sz w:val="24"/>
          <w:szCs w:val="24"/>
        </w:rPr>
        <w:t>respectively</w:t>
      </w:r>
      <w:r w:rsidR="0088119C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24FF2" w:rsidRPr="002F527A">
        <w:rPr>
          <w:rFonts w:ascii="Times New Roman" w:hAnsi="Times New Roman" w:cs="Times New Roman"/>
          <w:sz w:val="24"/>
          <w:szCs w:val="24"/>
        </w:rPr>
        <w:t>The first e</w:t>
      </w:r>
      <w:r w:rsidR="0088119C" w:rsidRPr="002F527A">
        <w:rPr>
          <w:rFonts w:ascii="Times New Roman" w:hAnsi="Times New Roman" w:cs="Times New Roman"/>
          <w:sz w:val="24"/>
          <w:szCs w:val="24"/>
        </w:rPr>
        <w:t>xample</w:t>
      </w:r>
      <w:r w:rsidR="00060E01" w:rsidRPr="002F527A">
        <w:rPr>
          <w:rFonts w:ascii="Times New Roman" w:hAnsi="Times New Roman" w:cs="Times New Roman"/>
          <w:sz w:val="24"/>
          <w:szCs w:val="24"/>
        </w:rPr>
        <w:t xml:space="preserve"> given </w:t>
      </w:r>
      <w:r w:rsidR="00224FF2" w:rsidRPr="002F527A">
        <w:rPr>
          <w:rFonts w:ascii="Times New Roman" w:hAnsi="Times New Roman" w:cs="Times New Roman"/>
          <w:sz w:val="24"/>
          <w:szCs w:val="24"/>
        </w:rPr>
        <w:t>is explicitly gestural:</w:t>
      </w:r>
      <w:r w:rsidR="0088119C" w:rsidRPr="002F527A">
        <w:rPr>
          <w:rFonts w:ascii="Times New Roman" w:hAnsi="Times New Roman" w:cs="Times New Roman"/>
          <w:sz w:val="24"/>
          <w:szCs w:val="24"/>
        </w:rPr>
        <w:t xml:space="preserve"> Italian </w:t>
      </w:r>
      <w:r w:rsidR="00224FF2" w:rsidRPr="002F527A">
        <w:rPr>
          <w:rFonts w:ascii="Times New Roman" w:hAnsi="Times New Roman" w:cs="Times New Roman"/>
          <w:sz w:val="24"/>
          <w:szCs w:val="24"/>
        </w:rPr>
        <w:t xml:space="preserve">mountaineers </w:t>
      </w:r>
      <w:r w:rsidR="00A16161" w:rsidRPr="002F527A">
        <w:rPr>
          <w:rFonts w:ascii="Times New Roman" w:hAnsi="Times New Roman" w:cs="Times New Roman"/>
          <w:sz w:val="24"/>
          <w:szCs w:val="24"/>
        </w:rPr>
        <w:t>require someone who makes a stone roll to carry it as a reminder of the danger of inattention</w:t>
      </w:r>
      <w:r w:rsidR="0088119C" w:rsidRPr="002F527A">
        <w:rPr>
          <w:rFonts w:ascii="Times New Roman" w:hAnsi="Times New Roman" w:cs="Times New Roman"/>
          <w:sz w:val="24"/>
          <w:szCs w:val="24"/>
        </w:rPr>
        <w:t>.</w:t>
      </w:r>
      <w:r w:rsidR="00A1616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16161" w:rsidRPr="002F527A">
        <w:rPr>
          <w:rFonts w:ascii="Times New Roman" w:hAnsi="Times New Roman" w:cs="Times New Roman"/>
          <w:sz w:val="24"/>
          <w:szCs w:val="24"/>
        </w:rPr>
        <w:t xml:space="preserve">This </w:t>
      </w:r>
      <w:r w:rsidR="00A16161" w:rsidRPr="002F527A">
        <w:rPr>
          <w:rFonts w:ascii="Times New Roman" w:hAnsi="Times New Roman" w:cs="Times New Roman"/>
          <w:sz w:val="24"/>
          <w:szCs w:val="24"/>
        </w:rPr>
        <w:lastRenderedPageBreak/>
        <w:t>ongoing tradition is iconic in its</w:t>
      </w:r>
      <w:r w:rsidR="00467511" w:rsidRPr="002F527A">
        <w:rPr>
          <w:rFonts w:ascii="Times New Roman" w:hAnsi="Times New Roman" w:cs="Times New Roman"/>
          <w:sz w:val="24"/>
          <w:szCs w:val="24"/>
        </w:rPr>
        <w:t xml:space="preserve"> metaphor of the ‘weight’ of wrongdoing,</w:t>
      </w:r>
      <w:r w:rsidR="00B77374" w:rsidRPr="002F527A">
        <w:rPr>
          <w:rFonts w:ascii="Times New Roman" w:hAnsi="Times New Roman" w:cs="Times New Roman"/>
          <w:sz w:val="24"/>
          <w:szCs w:val="24"/>
        </w:rPr>
        <w:t xml:space="preserve"> ind</w:t>
      </w:r>
      <w:r w:rsidR="00467511" w:rsidRPr="002F527A">
        <w:rPr>
          <w:rFonts w:ascii="Times New Roman" w:hAnsi="Times New Roman" w:cs="Times New Roman"/>
          <w:sz w:val="24"/>
          <w:szCs w:val="24"/>
        </w:rPr>
        <w:t xml:space="preserve">exical </w:t>
      </w:r>
      <w:r w:rsidR="00EF287D" w:rsidRPr="002F527A">
        <w:rPr>
          <w:rFonts w:ascii="Times New Roman" w:hAnsi="Times New Roman" w:cs="Times New Roman"/>
          <w:sz w:val="24"/>
          <w:szCs w:val="24"/>
        </w:rPr>
        <w:t>in being</w:t>
      </w:r>
      <w:r w:rsidR="00B77374" w:rsidRPr="002F527A">
        <w:rPr>
          <w:rFonts w:ascii="Times New Roman" w:hAnsi="Times New Roman" w:cs="Times New Roman"/>
          <w:sz w:val="24"/>
          <w:szCs w:val="24"/>
        </w:rPr>
        <w:t xml:space="preserve"> triggered by particular instances of carelessness, and symbolic as a general rule </w:t>
      </w:r>
      <w:r w:rsidR="00EF287D" w:rsidRPr="002F527A">
        <w:rPr>
          <w:rFonts w:ascii="Times New Roman" w:hAnsi="Times New Roman" w:cs="Times New Roman"/>
          <w:sz w:val="24"/>
          <w:szCs w:val="24"/>
        </w:rPr>
        <w:t xml:space="preserve">adopted </w:t>
      </w:r>
      <w:r w:rsidR="00B77374" w:rsidRPr="002F527A">
        <w:rPr>
          <w:rFonts w:ascii="Times New Roman" w:hAnsi="Times New Roman" w:cs="Times New Roman"/>
          <w:sz w:val="24"/>
          <w:szCs w:val="24"/>
        </w:rPr>
        <w:t xml:space="preserve">within </w:t>
      </w:r>
      <w:r w:rsidR="00EF287D" w:rsidRPr="002F527A">
        <w:rPr>
          <w:rFonts w:ascii="Times New Roman" w:hAnsi="Times New Roman" w:cs="Times New Roman"/>
          <w:sz w:val="24"/>
          <w:szCs w:val="24"/>
        </w:rPr>
        <w:t>a given</w:t>
      </w:r>
      <w:r w:rsidR="00B77374" w:rsidRPr="002F527A">
        <w:rPr>
          <w:rFonts w:ascii="Times New Roman" w:hAnsi="Times New Roman" w:cs="Times New Roman"/>
          <w:sz w:val="24"/>
          <w:szCs w:val="24"/>
        </w:rPr>
        <w:t xml:space="preserve"> community.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754C6" w:rsidRPr="002F527A">
        <w:rPr>
          <w:rFonts w:ascii="Times New Roman" w:hAnsi="Times New Roman" w:cs="Times New Roman"/>
          <w:sz w:val="24"/>
          <w:szCs w:val="24"/>
        </w:rPr>
        <w:t>A</w:t>
      </w:r>
      <w:r w:rsidR="00EF287D" w:rsidRPr="002F527A">
        <w:rPr>
          <w:rFonts w:ascii="Times New Roman" w:hAnsi="Times New Roman" w:cs="Times New Roman"/>
          <w:sz w:val="24"/>
          <w:szCs w:val="24"/>
        </w:rPr>
        <w:t xml:space="preserve"> s</w:t>
      </w:r>
      <w:r w:rsidR="00B77374" w:rsidRPr="002F527A">
        <w:rPr>
          <w:rFonts w:ascii="Times New Roman" w:hAnsi="Times New Roman" w:cs="Times New Roman"/>
          <w:sz w:val="24"/>
          <w:szCs w:val="24"/>
        </w:rPr>
        <w:t xml:space="preserve">econd example </w:t>
      </w:r>
      <w:r w:rsidR="00467511" w:rsidRPr="002F527A">
        <w:rPr>
          <w:rFonts w:ascii="Times New Roman" w:hAnsi="Times New Roman" w:cs="Times New Roman"/>
          <w:sz w:val="24"/>
          <w:szCs w:val="24"/>
        </w:rPr>
        <w:t xml:space="preserve">shows </w:t>
      </w:r>
      <w:r w:rsidRPr="002F527A">
        <w:rPr>
          <w:rFonts w:ascii="Times New Roman" w:hAnsi="Times New Roman" w:cs="Times New Roman"/>
          <w:sz w:val="24"/>
          <w:szCs w:val="24"/>
        </w:rPr>
        <w:t>how</w:t>
      </w:r>
      <w:r w:rsidR="00A754C6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67511" w:rsidRPr="002F527A">
        <w:rPr>
          <w:rFonts w:ascii="Times New Roman" w:hAnsi="Times New Roman" w:cs="Times New Roman"/>
          <w:sz w:val="24"/>
          <w:szCs w:val="24"/>
        </w:rPr>
        <w:t xml:space="preserve">the concept </w:t>
      </w:r>
      <w:r w:rsidR="00EF287D" w:rsidRPr="002F527A">
        <w:rPr>
          <w:rFonts w:ascii="Times New Roman" w:hAnsi="Times New Roman" w:cs="Times New Roman"/>
          <w:sz w:val="24"/>
          <w:szCs w:val="24"/>
        </w:rPr>
        <w:t>of complete gesture transcends</w:t>
      </w:r>
      <w:r w:rsidR="00467511" w:rsidRPr="002F527A">
        <w:rPr>
          <w:rFonts w:ascii="Times New Roman" w:hAnsi="Times New Roman" w:cs="Times New Roman"/>
          <w:sz w:val="24"/>
          <w:szCs w:val="24"/>
        </w:rPr>
        <w:t xml:space="preserve"> ‘quaint’ cultural eccentricities</w:t>
      </w:r>
      <w:r w:rsidR="00704F61" w:rsidRPr="002F527A">
        <w:rPr>
          <w:rFonts w:ascii="Times New Roman" w:hAnsi="Times New Roman" w:cs="Times New Roman"/>
          <w:sz w:val="24"/>
          <w:szCs w:val="24"/>
        </w:rPr>
        <w:t>:</w:t>
      </w:r>
      <w:r w:rsidR="0046751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754C6" w:rsidRPr="002F527A">
        <w:rPr>
          <w:rFonts w:ascii="Times New Roman" w:hAnsi="Times New Roman" w:cs="Times New Roman"/>
          <w:sz w:val="24"/>
          <w:szCs w:val="24"/>
        </w:rPr>
        <w:t xml:space="preserve">Rutherford’s brilliant idea </w:t>
      </w:r>
      <w:r w:rsidR="007914E1" w:rsidRPr="002F527A">
        <w:rPr>
          <w:rFonts w:ascii="Times New Roman" w:hAnsi="Times New Roman" w:cs="Times New Roman"/>
          <w:sz w:val="24"/>
          <w:szCs w:val="24"/>
        </w:rPr>
        <w:t>to</w:t>
      </w:r>
      <w:r w:rsidR="00A754C6" w:rsidRPr="002F527A">
        <w:rPr>
          <w:rFonts w:ascii="Times New Roman" w:hAnsi="Times New Roman" w:cs="Times New Roman"/>
          <w:sz w:val="24"/>
          <w:szCs w:val="24"/>
        </w:rPr>
        <w:t xml:space="preserve"> fir</w:t>
      </w:r>
      <w:r w:rsidR="007914E1" w:rsidRPr="002F527A">
        <w:rPr>
          <w:rFonts w:ascii="Times New Roman" w:hAnsi="Times New Roman" w:cs="Times New Roman"/>
          <w:sz w:val="24"/>
          <w:szCs w:val="24"/>
        </w:rPr>
        <w:t>e</w:t>
      </w:r>
      <w:r w:rsidR="00A754C6" w:rsidRPr="002F527A">
        <w:rPr>
          <w:rFonts w:ascii="Times New Roman" w:hAnsi="Times New Roman" w:cs="Times New Roman"/>
          <w:sz w:val="24"/>
          <w:szCs w:val="24"/>
        </w:rPr>
        <w:t xml:space="preserve"> alpha particles through gold foil</w:t>
      </w:r>
      <w:r w:rsidR="007914E1" w:rsidRPr="002F527A">
        <w:rPr>
          <w:rFonts w:ascii="Times New Roman" w:hAnsi="Times New Roman" w:cs="Times New Roman"/>
          <w:sz w:val="24"/>
          <w:szCs w:val="24"/>
        </w:rPr>
        <w:t xml:space="preserve">, reasoning that if the gold atoms possessed nuclei they would deflect a certain proportion of the particles.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7914E1" w:rsidRPr="002F527A">
        <w:rPr>
          <w:rFonts w:ascii="Times New Roman" w:hAnsi="Times New Roman" w:cs="Times New Roman"/>
          <w:sz w:val="24"/>
          <w:szCs w:val="24"/>
        </w:rPr>
        <w:t>This did indeed occur, with enormous ongoing ramifications for physics.</w:t>
      </w:r>
    </w:p>
    <w:p w14:paraId="2C705EE4" w14:textId="3E9AA9B1" w:rsidR="009440BF" w:rsidRPr="002F527A" w:rsidRDefault="00252D58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 xml:space="preserve">In </w:t>
      </w:r>
      <w:r w:rsidR="002F527A">
        <w:rPr>
          <w:rFonts w:ascii="Times New Roman" w:hAnsi="Times New Roman" w:cs="Times New Roman"/>
          <w:sz w:val="24"/>
          <w:szCs w:val="24"/>
        </w:rPr>
        <w:t>Chapter</w:t>
      </w:r>
      <w:r w:rsidR="000C0C95" w:rsidRPr="002F527A">
        <w:rPr>
          <w:rFonts w:ascii="Times New Roman" w:hAnsi="Times New Roman" w:cs="Times New Roman"/>
          <w:sz w:val="24"/>
          <w:szCs w:val="24"/>
        </w:rPr>
        <w:t xml:space="preserve"> 5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E5003" w:rsidRPr="002F527A">
        <w:rPr>
          <w:rFonts w:ascii="Times New Roman" w:hAnsi="Times New Roman" w:cs="Times New Roman"/>
          <w:sz w:val="24"/>
          <w:szCs w:val="24"/>
        </w:rPr>
        <w:t>Maddalena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E5003" w:rsidRPr="002F527A">
        <w:rPr>
          <w:rFonts w:ascii="Times New Roman" w:hAnsi="Times New Roman" w:cs="Times New Roman"/>
          <w:sz w:val="24"/>
          <w:szCs w:val="24"/>
        </w:rPr>
        <w:t>adds a more functional analysis of complete gestures</w:t>
      </w:r>
      <w:r w:rsidR="00C35489" w:rsidRPr="002F527A">
        <w:rPr>
          <w:rFonts w:ascii="Times New Roman" w:hAnsi="Times New Roman" w:cs="Times New Roman"/>
          <w:sz w:val="24"/>
          <w:szCs w:val="24"/>
        </w:rPr>
        <w:t>, as</w:t>
      </w:r>
      <w:r w:rsidR="00921443" w:rsidRPr="002F527A">
        <w:rPr>
          <w:rFonts w:ascii="Times New Roman" w:hAnsi="Times New Roman" w:cs="Times New Roman"/>
          <w:sz w:val="24"/>
          <w:szCs w:val="24"/>
        </w:rPr>
        <w:t xml:space="preserve"> maximally</w:t>
      </w:r>
      <w:r w:rsidR="003E4EC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3E4ECA" w:rsidRPr="002F527A">
        <w:rPr>
          <w:rFonts w:ascii="Times New Roman" w:hAnsi="Times New Roman" w:cs="Times New Roman"/>
          <w:i/>
          <w:sz w:val="24"/>
          <w:szCs w:val="24"/>
        </w:rPr>
        <w:t>creative</w:t>
      </w:r>
      <w:r w:rsidR="0003272B" w:rsidRPr="002F527A">
        <w:rPr>
          <w:rFonts w:ascii="Times New Roman" w:hAnsi="Times New Roman" w:cs="Times New Roman"/>
          <w:sz w:val="24"/>
          <w:szCs w:val="24"/>
        </w:rPr>
        <w:t xml:space="preserve"> within a given meaning-system.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3272B" w:rsidRPr="002F527A">
        <w:rPr>
          <w:rFonts w:ascii="Times New Roman" w:hAnsi="Times New Roman" w:cs="Times New Roman"/>
          <w:sz w:val="24"/>
          <w:szCs w:val="24"/>
        </w:rPr>
        <w:t>This leads to interesting meditations on</w:t>
      </w:r>
      <w:r w:rsidR="003E4EC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3272B" w:rsidRPr="002F527A">
        <w:rPr>
          <w:rFonts w:ascii="Times New Roman" w:hAnsi="Times New Roman" w:cs="Times New Roman"/>
          <w:sz w:val="24"/>
          <w:szCs w:val="24"/>
        </w:rPr>
        <w:t xml:space="preserve">creativity itself as necessarily involving awareness, and not occurring </w:t>
      </w:r>
      <w:r w:rsidR="0003272B" w:rsidRPr="002F527A">
        <w:rPr>
          <w:rFonts w:ascii="Times New Roman" w:hAnsi="Times New Roman" w:cs="Times New Roman"/>
          <w:i/>
          <w:sz w:val="24"/>
          <w:szCs w:val="24"/>
        </w:rPr>
        <w:t>ex nihilo</w:t>
      </w:r>
      <w:r w:rsidR="0003272B" w:rsidRPr="002F527A">
        <w:rPr>
          <w:rFonts w:ascii="Times New Roman" w:hAnsi="Times New Roman" w:cs="Times New Roman"/>
          <w:sz w:val="24"/>
          <w:szCs w:val="24"/>
        </w:rPr>
        <w:t xml:space="preserve"> (as </w:t>
      </w:r>
      <w:r w:rsidR="007914E1" w:rsidRPr="002F527A">
        <w:rPr>
          <w:rFonts w:ascii="Times New Roman" w:hAnsi="Times New Roman" w:cs="Times New Roman"/>
          <w:sz w:val="24"/>
          <w:szCs w:val="24"/>
        </w:rPr>
        <w:t xml:space="preserve">per </w:t>
      </w:r>
      <w:r w:rsidR="0003272B" w:rsidRPr="002F527A">
        <w:rPr>
          <w:rFonts w:ascii="Times New Roman" w:hAnsi="Times New Roman" w:cs="Times New Roman"/>
          <w:sz w:val="24"/>
          <w:szCs w:val="24"/>
        </w:rPr>
        <w:t xml:space="preserve">Romantic </w:t>
      </w:r>
      <w:r w:rsidR="007914E1" w:rsidRPr="002F527A">
        <w:rPr>
          <w:rFonts w:ascii="Times New Roman" w:hAnsi="Times New Roman" w:cs="Times New Roman"/>
          <w:sz w:val="24"/>
          <w:szCs w:val="24"/>
        </w:rPr>
        <w:t>fantasy</w:t>
      </w:r>
      <w:r w:rsidR="0003272B" w:rsidRPr="002F527A">
        <w:rPr>
          <w:rFonts w:ascii="Times New Roman" w:hAnsi="Times New Roman" w:cs="Times New Roman"/>
          <w:sz w:val="24"/>
          <w:szCs w:val="24"/>
        </w:rPr>
        <w:t>) but as</w:t>
      </w:r>
      <w:r w:rsidR="0013245C" w:rsidRPr="002F527A">
        <w:rPr>
          <w:rFonts w:ascii="Times New Roman" w:hAnsi="Times New Roman" w:cs="Times New Roman"/>
          <w:sz w:val="24"/>
          <w:szCs w:val="24"/>
        </w:rPr>
        <w:t xml:space="preserve"> “accepting what reality permits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="0013245C" w:rsidRPr="002F527A">
        <w:rPr>
          <w:rFonts w:ascii="Times New Roman" w:hAnsi="Times New Roman" w:cs="Times New Roman"/>
          <w:sz w:val="24"/>
          <w:szCs w:val="24"/>
        </w:rPr>
        <w:t>”</w:t>
      </w:r>
      <w:r w:rsidR="0003272B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3272B" w:rsidRPr="002F527A">
        <w:rPr>
          <w:rFonts w:ascii="Times New Roman" w:hAnsi="Times New Roman" w:cs="Times New Roman"/>
          <w:sz w:val="24"/>
          <w:szCs w:val="24"/>
        </w:rPr>
        <w:t>A</w:t>
      </w:r>
      <w:r w:rsidR="00347690" w:rsidRPr="002F527A">
        <w:rPr>
          <w:rFonts w:ascii="Times New Roman" w:hAnsi="Times New Roman" w:cs="Times New Roman"/>
          <w:sz w:val="24"/>
          <w:szCs w:val="24"/>
        </w:rPr>
        <w:t xml:space="preserve"> further important point is that </w:t>
      </w:r>
      <w:r w:rsidR="0003272B" w:rsidRPr="002F527A">
        <w:rPr>
          <w:rFonts w:ascii="Times New Roman" w:hAnsi="Times New Roman" w:cs="Times New Roman"/>
          <w:sz w:val="24"/>
          <w:szCs w:val="24"/>
        </w:rPr>
        <w:t>a</w:t>
      </w:r>
      <w:r w:rsidR="00A60FAD" w:rsidRPr="002F527A">
        <w:rPr>
          <w:rFonts w:ascii="Times New Roman" w:hAnsi="Times New Roman" w:cs="Times New Roman"/>
          <w:sz w:val="24"/>
          <w:szCs w:val="24"/>
        </w:rPr>
        <w:t>s complete gestures have a direction and aim, the</w:t>
      </w:r>
      <w:r w:rsidR="00444718" w:rsidRPr="002F527A">
        <w:rPr>
          <w:rFonts w:ascii="Times New Roman" w:hAnsi="Times New Roman" w:cs="Times New Roman"/>
          <w:sz w:val="24"/>
          <w:szCs w:val="24"/>
        </w:rPr>
        <w:t>y possess an</w:t>
      </w:r>
      <w:r w:rsidR="00A60FAD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13245C" w:rsidRPr="002F527A">
        <w:rPr>
          <w:rFonts w:ascii="Times New Roman" w:hAnsi="Times New Roman" w:cs="Times New Roman"/>
          <w:sz w:val="24"/>
          <w:szCs w:val="24"/>
        </w:rPr>
        <w:t>ethical dimension</w:t>
      </w:r>
      <w:r w:rsidR="002F58C8" w:rsidRPr="002F527A">
        <w:rPr>
          <w:rFonts w:ascii="Times New Roman" w:hAnsi="Times New Roman" w:cs="Times New Roman"/>
          <w:sz w:val="24"/>
          <w:szCs w:val="24"/>
        </w:rPr>
        <w:t xml:space="preserve"> insofar as</w:t>
      </w:r>
      <w:r w:rsidR="00704F6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14C1B" w:rsidRPr="002F527A">
        <w:rPr>
          <w:rFonts w:ascii="Times New Roman" w:hAnsi="Times New Roman" w:cs="Times New Roman"/>
          <w:sz w:val="24"/>
          <w:szCs w:val="24"/>
        </w:rPr>
        <w:t>they</w:t>
      </w:r>
      <w:r w:rsidR="00704F61" w:rsidRPr="002F527A">
        <w:rPr>
          <w:rFonts w:ascii="Times New Roman" w:hAnsi="Times New Roman" w:cs="Times New Roman"/>
          <w:sz w:val="24"/>
          <w:szCs w:val="24"/>
        </w:rPr>
        <w:t xml:space="preserve"> successfully develop</w:t>
      </w:r>
      <w:r w:rsidR="00444718" w:rsidRPr="002F527A">
        <w:rPr>
          <w:rFonts w:ascii="Times New Roman" w:hAnsi="Times New Roman" w:cs="Times New Roman"/>
          <w:sz w:val="24"/>
          <w:szCs w:val="24"/>
        </w:rPr>
        <w:t xml:space="preserve"> (or not)</w:t>
      </w:r>
      <w:r w:rsidR="00704F61" w:rsidRPr="002F527A">
        <w:rPr>
          <w:rFonts w:ascii="Times New Roman" w:hAnsi="Times New Roman" w:cs="Times New Roman"/>
          <w:sz w:val="24"/>
          <w:szCs w:val="24"/>
        </w:rPr>
        <w:t xml:space="preserve"> potential</w:t>
      </w:r>
      <w:r w:rsidR="0044471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704F61" w:rsidRPr="002F527A">
        <w:rPr>
          <w:rFonts w:ascii="Times New Roman" w:hAnsi="Times New Roman" w:cs="Times New Roman"/>
          <w:sz w:val="24"/>
          <w:szCs w:val="24"/>
        </w:rPr>
        <w:t>latent in</w:t>
      </w:r>
      <w:r w:rsidR="006A24C3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704F61" w:rsidRPr="002F527A">
        <w:rPr>
          <w:rFonts w:ascii="Times New Roman" w:hAnsi="Times New Roman" w:cs="Times New Roman"/>
          <w:sz w:val="24"/>
          <w:szCs w:val="24"/>
        </w:rPr>
        <w:t xml:space="preserve">earlier </w:t>
      </w:r>
      <w:r w:rsidR="006A24C3" w:rsidRPr="002F527A">
        <w:rPr>
          <w:rFonts w:ascii="Times New Roman" w:hAnsi="Times New Roman" w:cs="Times New Roman"/>
          <w:sz w:val="24"/>
          <w:szCs w:val="24"/>
        </w:rPr>
        <w:t>stages</w:t>
      </w:r>
      <w:r w:rsidR="000C0C95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14C1B" w:rsidRPr="002F527A">
        <w:rPr>
          <w:rFonts w:ascii="Times New Roman" w:hAnsi="Times New Roman" w:cs="Times New Roman"/>
          <w:sz w:val="24"/>
          <w:szCs w:val="24"/>
        </w:rPr>
        <w:t>Thus “[m]orality becomes an intrinsic value…rather than an external discipline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="00A14C1B" w:rsidRPr="002F527A">
        <w:rPr>
          <w:rFonts w:ascii="Times New Roman" w:hAnsi="Times New Roman" w:cs="Times New Roman"/>
          <w:sz w:val="24"/>
          <w:szCs w:val="24"/>
        </w:rPr>
        <w:t xml:space="preserve">”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14C1B" w:rsidRPr="002F527A">
        <w:rPr>
          <w:rFonts w:ascii="Times New Roman" w:hAnsi="Times New Roman" w:cs="Times New Roman"/>
          <w:sz w:val="24"/>
          <w:szCs w:val="24"/>
        </w:rPr>
        <w:t>I</w:t>
      </w:r>
      <w:r w:rsidR="00347690" w:rsidRPr="002F527A">
        <w:rPr>
          <w:rFonts w:ascii="Times New Roman" w:hAnsi="Times New Roman" w:cs="Times New Roman"/>
          <w:sz w:val="24"/>
          <w:szCs w:val="24"/>
        </w:rPr>
        <w:t xml:space="preserve">n this </w:t>
      </w:r>
      <w:r w:rsidR="0041043F" w:rsidRPr="002F527A">
        <w:rPr>
          <w:rFonts w:ascii="Times New Roman" w:hAnsi="Times New Roman" w:cs="Times New Roman"/>
          <w:sz w:val="24"/>
          <w:szCs w:val="24"/>
        </w:rPr>
        <w:t xml:space="preserve">Aristotelian-pragmatist </w:t>
      </w:r>
      <w:r w:rsidR="00347690" w:rsidRPr="002F527A">
        <w:rPr>
          <w:rFonts w:ascii="Times New Roman" w:hAnsi="Times New Roman" w:cs="Times New Roman"/>
          <w:sz w:val="24"/>
          <w:szCs w:val="24"/>
        </w:rPr>
        <w:t>aspect of Maddalena’s work</w:t>
      </w:r>
      <w:r w:rsidR="00A5127B" w:rsidRPr="002F527A">
        <w:rPr>
          <w:rFonts w:ascii="Times New Roman" w:hAnsi="Times New Roman" w:cs="Times New Roman"/>
          <w:sz w:val="24"/>
          <w:szCs w:val="24"/>
        </w:rPr>
        <w:t xml:space="preserve"> I see </w:t>
      </w:r>
      <w:r w:rsidR="007914E1" w:rsidRPr="002F527A">
        <w:rPr>
          <w:rFonts w:ascii="Times New Roman" w:hAnsi="Times New Roman" w:cs="Times New Roman"/>
          <w:sz w:val="24"/>
          <w:szCs w:val="24"/>
        </w:rPr>
        <w:t>significant</w:t>
      </w:r>
      <w:r w:rsidR="00A5127B" w:rsidRPr="002F527A">
        <w:rPr>
          <w:rFonts w:ascii="Times New Roman" w:hAnsi="Times New Roman" w:cs="Times New Roman"/>
          <w:sz w:val="24"/>
          <w:szCs w:val="24"/>
        </w:rPr>
        <w:t xml:space="preserve"> implications for finally making progress with the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 apparently baffling</w:t>
      </w:r>
      <w:r w:rsidR="00A5127B" w:rsidRPr="002F527A">
        <w:rPr>
          <w:rFonts w:ascii="Times New Roman" w:hAnsi="Times New Roman" w:cs="Times New Roman"/>
          <w:sz w:val="24"/>
          <w:szCs w:val="24"/>
        </w:rPr>
        <w:t xml:space="preserve"> ‘puzzle’ of grounding normativity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A5127B" w:rsidRPr="002F527A">
        <w:rPr>
          <w:rFonts w:ascii="Times New Roman" w:hAnsi="Times New Roman" w:cs="Times New Roman"/>
          <w:sz w:val="24"/>
          <w:szCs w:val="24"/>
        </w:rPr>
        <w:t xml:space="preserve"> a </w:t>
      </w:r>
      <w:r w:rsidR="00E00FB4">
        <w:rPr>
          <w:rFonts w:ascii="Times New Roman" w:hAnsi="Times New Roman" w:cs="Times New Roman"/>
          <w:sz w:val="24"/>
          <w:szCs w:val="24"/>
        </w:rPr>
        <w:t>recurring yet largely impotent</w:t>
      </w:r>
      <w:r w:rsidR="00A5127B" w:rsidRPr="002F527A">
        <w:rPr>
          <w:rFonts w:ascii="Times New Roman" w:hAnsi="Times New Roman" w:cs="Times New Roman"/>
          <w:sz w:val="24"/>
          <w:szCs w:val="24"/>
        </w:rPr>
        <w:t xml:space="preserve"> preoccupation of much mainstream philosophy</w:t>
      </w:r>
      <w:r w:rsidR="00A14C1B" w:rsidRPr="002F527A">
        <w:rPr>
          <w:rFonts w:ascii="Times New Roman" w:hAnsi="Times New Roman" w:cs="Times New Roman"/>
          <w:sz w:val="24"/>
          <w:szCs w:val="24"/>
        </w:rPr>
        <w:t>.</w:t>
      </w:r>
    </w:p>
    <w:p w14:paraId="6C529E97" w14:textId="355289DF" w:rsidR="002178B8" w:rsidRPr="002F527A" w:rsidRDefault="00811F14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 xml:space="preserve">The </w:t>
      </w:r>
      <w:r w:rsidR="00224FF2" w:rsidRPr="002F527A">
        <w:rPr>
          <w:rFonts w:ascii="Times New Roman" w:hAnsi="Times New Roman" w:cs="Times New Roman"/>
          <w:sz w:val="24"/>
          <w:szCs w:val="24"/>
        </w:rPr>
        <w:t xml:space="preserve">book’s </w:t>
      </w:r>
      <w:r w:rsidRPr="002F527A">
        <w:rPr>
          <w:rFonts w:ascii="Times New Roman" w:hAnsi="Times New Roman" w:cs="Times New Roman"/>
          <w:sz w:val="24"/>
          <w:szCs w:val="24"/>
        </w:rPr>
        <w:t>final</w:t>
      </w:r>
      <w:r w:rsidR="00A5127B" w:rsidRPr="002F527A">
        <w:rPr>
          <w:rFonts w:ascii="Times New Roman" w:hAnsi="Times New Roman" w:cs="Times New Roman"/>
          <w:sz w:val="24"/>
          <w:szCs w:val="24"/>
        </w:rPr>
        <w:t xml:space="preserve"> chapters</w:t>
      </w:r>
      <w:r w:rsidR="00224FF2" w:rsidRPr="002F527A">
        <w:rPr>
          <w:rFonts w:ascii="Times New Roman" w:hAnsi="Times New Roman" w:cs="Times New Roman"/>
          <w:sz w:val="24"/>
          <w:szCs w:val="24"/>
        </w:rPr>
        <w:t xml:space="preserve"> explicate</w:t>
      </w:r>
      <w:r w:rsidR="007914E1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4F560D" w:rsidRPr="002F527A">
        <w:rPr>
          <w:rFonts w:ascii="Times New Roman" w:hAnsi="Times New Roman" w:cs="Times New Roman"/>
          <w:sz w:val="24"/>
          <w:szCs w:val="24"/>
        </w:rPr>
        <w:t>various</w:t>
      </w:r>
      <w:r w:rsidR="007914E1" w:rsidRPr="002F527A">
        <w:rPr>
          <w:rFonts w:ascii="Times New Roman" w:hAnsi="Times New Roman" w:cs="Times New Roman"/>
          <w:sz w:val="24"/>
          <w:szCs w:val="24"/>
        </w:rPr>
        <w:t xml:space="preserve"> aspects of </w:t>
      </w:r>
      <w:r w:rsidR="00A14C1B" w:rsidRPr="002F527A">
        <w:rPr>
          <w:rFonts w:ascii="Times New Roman" w:hAnsi="Times New Roman" w:cs="Times New Roman"/>
          <w:sz w:val="24"/>
          <w:szCs w:val="24"/>
        </w:rPr>
        <w:t>human life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 fruitfully </w:t>
      </w:r>
      <w:proofErr w:type="spellStart"/>
      <w:r w:rsidR="00F80F15" w:rsidRPr="002F527A">
        <w:rPr>
          <w:rFonts w:ascii="Times New Roman" w:hAnsi="Times New Roman" w:cs="Times New Roman"/>
          <w:sz w:val="24"/>
          <w:szCs w:val="24"/>
        </w:rPr>
        <w:t>analyzable</w:t>
      </w:r>
      <w:proofErr w:type="spellEnd"/>
      <w:r w:rsidR="00AB6760" w:rsidRPr="002F527A">
        <w:rPr>
          <w:rFonts w:ascii="Times New Roman" w:hAnsi="Times New Roman" w:cs="Times New Roman"/>
          <w:sz w:val="24"/>
          <w:szCs w:val="24"/>
        </w:rPr>
        <w:t xml:space="preserve"> as “development of experience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="00AB6760" w:rsidRPr="002F527A">
        <w:rPr>
          <w:rFonts w:ascii="Times New Roman" w:hAnsi="Times New Roman" w:cs="Times New Roman"/>
          <w:sz w:val="24"/>
          <w:szCs w:val="24"/>
        </w:rPr>
        <w:t>”</w:t>
      </w:r>
      <w:r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96717" w:rsidRPr="002F527A">
        <w:rPr>
          <w:rFonts w:ascii="Times New Roman" w:hAnsi="Times New Roman" w:cs="Times New Roman"/>
          <w:sz w:val="24"/>
          <w:szCs w:val="24"/>
        </w:rPr>
        <w:t>Ch</w:t>
      </w:r>
      <w:r w:rsidR="002F527A">
        <w:rPr>
          <w:rFonts w:ascii="Times New Roman" w:hAnsi="Times New Roman" w:cs="Times New Roman"/>
          <w:sz w:val="24"/>
          <w:szCs w:val="24"/>
        </w:rPr>
        <w:t>apter</w:t>
      </w:r>
      <w:r w:rsidR="002F527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96717" w:rsidRPr="002F527A">
        <w:rPr>
          <w:rFonts w:ascii="Times New Roman" w:hAnsi="Times New Roman" w:cs="Times New Roman"/>
          <w:sz w:val="24"/>
          <w:szCs w:val="24"/>
        </w:rPr>
        <w:t xml:space="preserve">6 </w:t>
      </w:r>
      <w:r w:rsidR="00AB6760" w:rsidRPr="002F527A">
        <w:rPr>
          <w:rFonts w:ascii="Times New Roman" w:hAnsi="Times New Roman" w:cs="Times New Roman"/>
          <w:sz w:val="24"/>
          <w:szCs w:val="24"/>
        </w:rPr>
        <w:t>discusses the</w:t>
      </w:r>
      <w:r w:rsidR="000C0C95" w:rsidRPr="002F527A">
        <w:rPr>
          <w:rFonts w:ascii="Times New Roman" w:hAnsi="Times New Roman" w:cs="Times New Roman"/>
          <w:sz w:val="24"/>
          <w:szCs w:val="24"/>
        </w:rPr>
        <w:t xml:space="preserve"> memory theory of personal identity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, distinguishing from the more usual “narrative” identity a “figural” identity (drawing on Auerbach) whose prophetic overtones </w:t>
      </w:r>
      <w:r w:rsidR="004F560D" w:rsidRPr="002F527A">
        <w:rPr>
          <w:rFonts w:ascii="Times New Roman" w:hAnsi="Times New Roman" w:cs="Times New Roman"/>
          <w:sz w:val="24"/>
          <w:szCs w:val="24"/>
        </w:rPr>
        <w:t>may be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 echoed in </w:t>
      </w:r>
      <w:r w:rsidR="004F560D" w:rsidRPr="002F527A">
        <w:rPr>
          <w:rFonts w:ascii="Times New Roman" w:hAnsi="Times New Roman" w:cs="Times New Roman"/>
          <w:sz w:val="24"/>
          <w:szCs w:val="24"/>
        </w:rPr>
        <w:t>the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 temporal development</w:t>
      </w:r>
      <w:r w:rsidR="004F560D" w:rsidRPr="002F527A">
        <w:rPr>
          <w:rFonts w:ascii="Times New Roman" w:hAnsi="Times New Roman" w:cs="Times New Roman"/>
          <w:sz w:val="24"/>
          <w:szCs w:val="24"/>
        </w:rPr>
        <w:t xml:space="preserve"> of a gesture, and thus a life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96717" w:rsidRPr="002F527A">
        <w:rPr>
          <w:rFonts w:ascii="Times New Roman" w:hAnsi="Times New Roman" w:cs="Times New Roman"/>
          <w:sz w:val="24"/>
          <w:szCs w:val="24"/>
        </w:rPr>
        <w:t>Ch</w:t>
      </w:r>
      <w:r w:rsidR="002F527A">
        <w:rPr>
          <w:rFonts w:ascii="Times New Roman" w:hAnsi="Times New Roman" w:cs="Times New Roman"/>
          <w:sz w:val="24"/>
          <w:szCs w:val="24"/>
        </w:rPr>
        <w:t>apter</w:t>
      </w:r>
      <w:r w:rsidR="002F527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96717" w:rsidRPr="002F527A">
        <w:rPr>
          <w:rFonts w:ascii="Times New Roman" w:hAnsi="Times New Roman" w:cs="Times New Roman"/>
          <w:sz w:val="24"/>
          <w:szCs w:val="24"/>
        </w:rPr>
        <w:t xml:space="preserve">7 </w:t>
      </w:r>
      <w:r w:rsidR="00D76223" w:rsidRPr="002F527A">
        <w:rPr>
          <w:rFonts w:ascii="Times New Roman" w:hAnsi="Times New Roman" w:cs="Times New Roman"/>
          <w:sz w:val="24"/>
          <w:szCs w:val="24"/>
        </w:rPr>
        <w:t xml:space="preserve">considers literature, offering a </w:t>
      </w:r>
      <w:r w:rsidR="00E00FB4">
        <w:rPr>
          <w:rFonts w:ascii="Times New Roman" w:hAnsi="Times New Roman" w:cs="Times New Roman"/>
          <w:sz w:val="24"/>
          <w:szCs w:val="24"/>
        </w:rPr>
        <w:t>moving</w:t>
      </w:r>
      <w:r w:rsidR="00A96717" w:rsidRPr="002F527A">
        <w:rPr>
          <w:rFonts w:ascii="Times New Roman" w:hAnsi="Times New Roman" w:cs="Times New Roman"/>
          <w:sz w:val="24"/>
          <w:szCs w:val="24"/>
        </w:rPr>
        <w:t xml:space="preserve"> discussion of </w:t>
      </w:r>
      <w:proofErr w:type="spellStart"/>
      <w:r w:rsidR="00A96717" w:rsidRPr="002F527A">
        <w:rPr>
          <w:rFonts w:ascii="Times New Roman" w:hAnsi="Times New Roman" w:cs="Times New Roman"/>
          <w:sz w:val="24"/>
          <w:szCs w:val="24"/>
        </w:rPr>
        <w:t>Grassman’s</w:t>
      </w:r>
      <w:proofErr w:type="spellEnd"/>
      <w:r w:rsidR="00D76223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665494" w:rsidRPr="002F527A">
        <w:rPr>
          <w:rFonts w:ascii="Times New Roman" w:hAnsi="Times New Roman" w:cs="Times New Roman"/>
          <w:sz w:val="24"/>
          <w:szCs w:val="24"/>
        </w:rPr>
        <w:t xml:space="preserve">bleak Holocaust </w:t>
      </w:r>
      <w:r w:rsidR="00D76223" w:rsidRPr="002F527A">
        <w:rPr>
          <w:rFonts w:ascii="Times New Roman" w:hAnsi="Times New Roman" w:cs="Times New Roman"/>
          <w:sz w:val="24"/>
          <w:szCs w:val="24"/>
        </w:rPr>
        <w:t>novel</w:t>
      </w:r>
      <w:r w:rsidR="00A9671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96717" w:rsidRPr="002F527A">
        <w:rPr>
          <w:rFonts w:ascii="Times New Roman" w:hAnsi="Times New Roman" w:cs="Times New Roman"/>
          <w:i/>
          <w:sz w:val="24"/>
          <w:szCs w:val="24"/>
        </w:rPr>
        <w:t>Life and Fate</w:t>
      </w:r>
      <w:r w:rsidR="00E00FB4" w:rsidRPr="005006DD">
        <w:rPr>
          <w:rFonts w:ascii="Times New Roman" w:hAnsi="Times New Roman" w:cs="Times New Roman"/>
          <w:sz w:val="24"/>
          <w:szCs w:val="24"/>
        </w:rPr>
        <w:t>,</w:t>
      </w:r>
      <w:r w:rsidR="00665494" w:rsidRPr="002F527A">
        <w:rPr>
          <w:rFonts w:ascii="Times New Roman" w:hAnsi="Times New Roman" w:cs="Times New Roman"/>
          <w:sz w:val="24"/>
          <w:szCs w:val="24"/>
        </w:rPr>
        <w:t xml:space="preserve"> as a</w:t>
      </w:r>
      <w:r w:rsidR="00A9671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665494" w:rsidRPr="002F527A">
        <w:rPr>
          <w:rFonts w:ascii="Times New Roman" w:hAnsi="Times New Roman" w:cs="Times New Roman"/>
          <w:sz w:val="24"/>
          <w:szCs w:val="24"/>
        </w:rPr>
        <w:t>gesture which “becomes an independent reality, a common property of author and reader in the assent they have to give</w:t>
      </w:r>
      <w:r w:rsidR="002F527A">
        <w:rPr>
          <w:rFonts w:ascii="Times New Roman" w:hAnsi="Times New Roman" w:cs="Times New Roman"/>
          <w:sz w:val="24"/>
          <w:szCs w:val="24"/>
        </w:rPr>
        <w:t>.</w:t>
      </w:r>
      <w:r w:rsidR="00665494" w:rsidRPr="002F527A">
        <w:rPr>
          <w:rFonts w:ascii="Times New Roman" w:hAnsi="Times New Roman" w:cs="Times New Roman"/>
          <w:sz w:val="24"/>
          <w:szCs w:val="24"/>
        </w:rPr>
        <w:t xml:space="preserve">”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96717" w:rsidRPr="002F527A">
        <w:rPr>
          <w:rFonts w:ascii="Times New Roman" w:hAnsi="Times New Roman" w:cs="Times New Roman"/>
          <w:sz w:val="24"/>
          <w:szCs w:val="24"/>
        </w:rPr>
        <w:t>Ch</w:t>
      </w:r>
      <w:r w:rsidR="002F527A">
        <w:rPr>
          <w:rFonts w:ascii="Times New Roman" w:hAnsi="Times New Roman" w:cs="Times New Roman"/>
          <w:sz w:val="24"/>
          <w:szCs w:val="24"/>
        </w:rPr>
        <w:t>apter</w:t>
      </w:r>
      <w:r w:rsidR="002F527A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96717" w:rsidRPr="002F527A">
        <w:rPr>
          <w:rFonts w:ascii="Times New Roman" w:hAnsi="Times New Roman" w:cs="Times New Roman"/>
          <w:sz w:val="24"/>
          <w:szCs w:val="24"/>
        </w:rPr>
        <w:t xml:space="preserve">8 </w:t>
      </w:r>
      <w:r w:rsidR="004F560D" w:rsidRPr="002F527A">
        <w:rPr>
          <w:rFonts w:ascii="Times New Roman" w:hAnsi="Times New Roman" w:cs="Times New Roman"/>
          <w:sz w:val="24"/>
          <w:szCs w:val="24"/>
        </w:rPr>
        <w:t>turns to m</w:t>
      </w:r>
      <w:r w:rsidR="00A96717" w:rsidRPr="002F527A">
        <w:rPr>
          <w:rFonts w:ascii="Times New Roman" w:hAnsi="Times New Roman" w:cs="Times New Roman"/>
          <w:sz w:val="24"/>
          <w:szCs w:val="24"/>
        </w:rPr>
        <w:t>orality</w:t>
      </w:r>
      <w:r w:rsidR="004F560D" w:rsidRPr="002F527A">
        <w:rPr>
          <w:rFonts w:ascii="Times New Roman" w:hAnsi="Times New Roman" w:cs="Times New Roman"/>
          <w:sz w:val="24"/>
          <w:szCs w:val="24"/>
        </w:rPr>
        <w:t xml:space="preserve"> and e</w:t>
      </w:r>
      <w:r w:rsidR="00A96717" w:rsidRPr="002F527A">
        <w:rPr>
          <w:rFonts w:ascii="Times New Roman" w:hAnsi="Times New Roman" w:cs="Times New Roman"/>
          <w:sz w:val="24"/>
          <w:szCs w:val="24"/>
        </w:rPr>
        <w:t>ducation</w:t>
      </w:r>
      <w:r w:rsidR="00444718" w:rsidRPr="002F527A">
        <w:rPr>
          <w:rFonts w:ascii="Times New Roman" w:hAnsi="Times New Roman" w:cs="Times New Roman"/>
          <w:sz w:val="24"/>
          <w:szCs w:val="24"/>
        </w:rPr>
        <w:t xml:space="preserve">, returning to Kant and seeking to </w:t>
      </w:r>
      <w:r w:rsidR="00E00FB4">
        <w:rPr>
          <w:rFonts w:ascii="Times New Roman" w:hAnsi="Times New Roman" w:cs="Times New Roman"/>
          <w:sz w:val="24"/>
          <w:szCs w:val="24"/>
        </w:rPr>
        <w:t>dismantle</w:t>
      </w:r>
      <w:r w:rsidR="00444718" w:rsidRPr="002F527A">
        <w:rPr>
          <w:rFonts w:ascii="Times New Roman" w:hAnsi="Times New Roman" w:cs="Times New Roman"/>
          <w:sz w:val="24"/>
          <w:szCs w:val="24"/>
        </w:rPr>
        <w:t xml:space="preserve"> his “chasm” between theoretical and practical reason, and thus knowledge and freedom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, through the ever-growing development of intelligent right action.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The book concludes with </w:t>
      </w:r>
      <w:r w:rsidR="004F560D" w:rsidRPr="002F527A">
        <w:rPr>
          <w:rFonts w:ascii="Times New Roman" w:hAnsi="Times New Roman" w:cs="Times New Roman"/>
          <w:sz w:val="24"/>
          <w:szCs w:val="24"/>
        </w:rPr>
        <w:t>the following</w:t>
      </w:r>
      <w:r w:rsidR="00AB6760" w:rsidRPr="002F527A">
        <w:rPr>
          <w:rFonts w:ascii="Times New Roman" w:hAnsi="Times New Roman" w:cs="Times New Roman"/>
          <w:sz w:val="24"/>
          <w:szCs w:val="24"/>
        </w:rPr>
        <w:t xml:space="preserve"> s</w:t>
      </w:r>
      <w:r w:rsidR="002F58C8" w:rsidRPr="002F527A">
        <w:rPr>
          <w:rFonts w:ascii="Times New Roman" w:hAnsi="Times New Roman" w:cs="Times New Roman"/>
          <w:sz w:val="24"/>
          <w:szCs w:val="24"/>
        </w:rPr>
        <w:t xml:space="preserve">tirring </w:t>
      </w:r>
      <w:proofErr w:type="spellStart"/>
      <w:r w:rsidR="002F58C8" w:rsidRPr="002F527A">
        <w:rPr>
          <w:rFonts w:ascii="Times New Roman" w:hAnsi="Times New Roman" w:cs="Times New Roman"/>
          <w:sz w:val="24"/>
          <w:szCs w:val="24"/>
        </w:rPr>
        <w:t>a</w:t>
      </w:r>
      <w:r w:rsidR="00A96717" w:rsidRPr="002F527A">
        <w:rPr>
          <w:rFonts w:ascii="Times New Roman" w:hAnsi="Times New Roman" w:cs="Times New Roman"/>
          <w:sz w:val="24"/>
          <w:szCs w:val="24"/>
        </w:rPr>
        <w:t>ntirepresentationalist</w:t>
      </w:r>
      <w:proofErr w:type="spellEnd"/>
      <w:r w:rsidR="00A96717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AB6760" w:rsidRPr="002F527A">
        <w:rPr>
          <w:rFonts w:ascii="Times New Roman" w:hAnsi="Times New Roman" w:cs="Times New Roman"/>
          <w:sz w:val="24"/>
          <w:szCs w:val="24"/>
        </w:rPr>
        <w:t>manifesto</w:t>
      </w:r>
      <w:r w:rsidR="00A96717" w:rsidRPr="002F52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AFC958" w14:textId="5D49524A" w:rsidR="005B11D0" w:rsidRPr="002F527A" w:rsidRDefault="00A96717" w:rsidP="005006DD">
      <w:pPr>
        <w:ind w:left="426"/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>The perspective of knowledge is now turned upside-down. We are not the independent masters of detached reality</w:t>
      </w:r>
      <w:r w:rsidR="002F527A">
        <w:rPr>
          <w:rFonts w:ascii="Times New Roman" w:hAnsi="Times New Roman" w:cs="Times New Roman"/>
          <w:sz w:val="24"/>
          <w:szCs w:val="24"/>
        </w:rPr>
        <w:t xml:space="preserve"> . . . </w:t>
      </w:r>
      <w:r w:rsidRPr="002F527A">
        <w:rPr>
          <w:rFonts w:ascii="Times New Roman" w:hAnsi="Times New Roman" w:cs="Times New Roman"/>
          <w:sz w:val="24"/>
          <w:szCs w:val="24"/>
        </w:rPr>
        <w:t>we are part of a reality with which we cooperate inasmuch as we imitate its intention by learning to perform the complete gestures performed by others</w:t>
      </w:r>
      <w:r w:rsidR="002F527A">
        <w:rPr>
          <w:rFonts w:ascii="Times New Roman" w:hAnsi="Times New Roman" w:cs="Times New Roman"/>
          <w:sz w:val="24"/>
          <w:szCs w:val="24"/>
        </w:rPr>
        <w:t>.</w:t>
      </w:r>
    </w:p>
    <w:p w14:paraId="2C3EB273" w14:textId="60E6CD14" w:rsidR="005B11D0" w:rsidRPr="002F527A" w:rsidRDefault="004F560D" w:rsidP="005006DD">
      <w:pPr>
        <w:rPr>
          <w:rFonts w:ascii="Times New Roman" w:hAnsi="Times New Roman" w:cs="Times New Roman"/>
          <w:sz w:val="24"/>
          <w:szCs w:val="24"/>
        </w:rPr>
      </w:pPr>
      <w:r w:rsidRPr="002F527A">
        <w:rPr>
          <w:rFonts w:ascii="Times New Roman" w:hAnsi="Times New Roman" w:cs="Times New Roman"/>
          <w:sz w:val="24"/>
          <w:szCs w:val="24"/>
        </w:rPr>
        <w:t>Th</w:t>
      </w:r>
      <w:r w:rsidR="00F80F15" w:rsidRPr="002F527A">
        <w:rPr>
          <w:rFonts w:ascii="Times New Roman" w:hAnsi="Times New Roman" w:cs="Times New Roman"/>
          <w:sz w:val="24"/>
          <w:szCs w:val="24"/>
        </w:rPr>
        <w:t>i</w:t>
      </w:r>
      <w:r w:rsidRPr="002F527A">
        <w:rPr>
          <w:rFonts w:ascii="Times New Roman" w:hAnsi="Times New Roman" w:cs="Times New Roman"/>
          <w:sz w:val="24"/>
          <w:szCs w:val="24"/>
        </w:rPr>
        <w:t>s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 is</w:t>
      </w:r>
      <w:r w:rsidRPr="002F527A">
        <w:rPr>
          <w:rFonts w:ascii="Times New Roman" w:hAnsi="Times New Roman" w:cs="Times New Roman"/>
          <w:sz w:val="24"/>
          <w:szCs w:val="24"/>
        </w:rPr>
        <w:t xml:space="preserve"> a slim and provisional volume, and might be criticised for lacking</w:t>
      </w:r>
      <w:r w:rsidR="005B11D0" w:rsidRPr="002F527A">
        <w:rPr>
          <w:rFonts w:ascii="Times New Roman" w:hAnsi="Times New Roman" w:cs="Times New Roman"/>
          <w:sz w:val="24"/>
          <w:szCs w:val="24"/>
        </w:rPr>
        <w:t xml:space="preserve"> more explicit engagement with </w:t>
      </w:r>
      <w:r w:rsidR="001E514E" w:rsidRPr="002F527A">
        <w:rPr>
          <w:rFonts w:ascii="Times New Roman" w:hAnsi="Times New Roman" w:cs="Times New Roman"/>
          <w:sz w:val="24"/>
          <w:szCs w:val="24"/>
        </w:rPr>
        <w:t>philosophers</w:t>
      </w:r>
      <w:r w:rsidR="005B11D0" w:rsidRPr="002F527A">
        <w:rPr>
          <w:rFonts w:ascii="Times New Roman" w:hAnsi="Times New Roman" w:cs="Times New Roman"/>
          <w:sz w:val="24"/>
          <w:szCs w:val="24"/>
        </w:rPr>
        <w:t xml:space="preserve"> who have </w:t>
      </w:r>
      <w:r w:rsidR="001E514E" w:rsidRPr="002F527A">
        <w:rPr>
          <w:rFonts w:ascii="Times New Roman" w:hAnsi="Times New Roman" w:cs="Times New Roman"/>
          <w:sz w:val="24"/>
          <w:szCs w:val="24"/>
        </w:rPr>
        <w:t xml:space="preserve">previously explored 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some of </w:t>
      </w:r>
      <w:r w:rsidR="001E514E" w:rsidRPr="002F527A">
        <w:rPr>
          <w:rFonts w:ascii="Times New Roman" w:hAnsi="Times New Roman" w:cs="Times New Roman"/>
          <w:sz w:val="24"/>
          <w:szCs w:val="24"/>
        </w:rPr>
        <w:t>its themes</w:t>
      </w:r>
      <w:r w:rsidR="005B11D0" w:rsidRPr="002F527A">
        <w:rPr>
          <w:rFonts w:ascii="Times New Roman" w:hAnsi="Times New Roman" w:cs="Times New Roman"/>
          <w:sz w:val="24"/>
          <w:szCs w:val="24"/>
        </w:rPr>
        <w:t xml:space="preserve">, </w:t>
      </w:r>
      <w:r w:rsidR="00F80F15" w:rsidRPr="002F527A">
        <w:rPr>
          <w:rFonts w:ascii="Times New Roman" w:hAnsi="Times New Roman" w:cs="Times New Roman"/>
          <w:sz w:val="24"/>
          <w:szCs w:val="24"/>
        </w:rPr>
        <w:t>such as</w:t>
      </w:r>
      <w:r w:rsidR="005B11D0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8C8" w:rsidRPr="002F527A">
        <w:rPr>
          <w:rFonts w:ascii="Times New Roman" w:hAnsi="Times New Roman" w:cs="Times New Roman"/>
          <w:sz w:val="24"/>
          <w:szCs w:val="24"/>
        </w:rPr>
        <w:t>Aristotle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 and</w:t>
      </w:r>
      <w:r w:rsidR="002F58C8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5B11D0" w:rsidRPr="002F527A">
        <w:rPr>
          <w:rFonts w:ascii="Times New Roman" w:hAnsi="Times New Roman" w:cs="Times New Roman"/>
          <w:sz w:val="24"/>
          <w:szCs w:val="24"/>
        </w:rPr>
        <w:t>Merleau</w:t>
      </w:r>
      <w:r w:rsidR="00F80F15" w:rsidRPr="002F527A">
        <w:rPr>
          <w:rFonts w:ascii="Times New Roman" w:hAnsi="Times New Roman" w:cs="Times New Roman"/>
          <w:sz w:val="24"/>
          <w:szCs w:val="24"/>
        </w:rPr>
        <w:t>-</w:t>
      </w:r>
      <w:r w:rsidR="005B11D0" w:rsidRPr="002F527A">
        <w:rPr>
          <w:rFonts w:ascii="Times New Roman" w:hAnsi="Times New Roman" w:cs="Times New Roman"/>
          <w:sz w:val="24"/>
          <w:szCs w:val="24"/>
        </w:rPr>
        <w:t>Ponty</w:t>
      </w:r>
      <w:r w:rsidR="00E00FB4">
        <w:rPr>
          <w:rFonts w:ascii="Times New Roman" w:hAnsi="Times New Roman" w:cs="Times New Roman"/>
          <w:sz w:val="24"/>
          <w:szCs w:val="24"/>
        </w:rPr>
        <w:t xml:space="preserve"> (to name just two)</w:t>
      </w:r>
      <w:r w:rsidR="005B11D0" w:rsidRPr="002F527A">
        <w:rPr>
          <w:rFonts w:ascii="Times New Roman" w:hAnsi="Times New Roman" w:cs="Times New Roman"/>
          <w:sz w:val="24"/>
          <w:szCs w:val="24"/>
        </w:rPr>
        <w:t>.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A </w:t>
      </w:r>
      <w:r w:rsidR="00323625" w:rsidRPr="002F527A">
        <w:rPr>
          <w:rFonts w:ascii="Times New Roman" w:hAnsi="Times New Roman" w:cs="Times New Roman"/>
          <w:sz w:val="24"/>
          <w:szCs w:val="24"/>
        </w:rPr>
        <w:t xml:space="preserve">work in </w:t>
      </w:r>
      <w:r w:rsidR="00F80F15" w:rsidRPr="002F527A">
        <w:rPr>
          <w:rFonts w:ascii="Times New Roman" w:hAnsi="Times New Roman" w:cs="Times New Roman"/>
          <w:sz w:val="24"/>
          <w:szCs w:val="24"/>
        </w:rPr>
        <w:t>pragmatis</w:t>
      </w:r>
      <w:r w:rsidR="00323625" w:rsidRPr="002F527A">
        <w:rPr>
          <w:rFonts w:ascii="Times New Roman" w:hAnsi="Times New Roman" w:cs="Times New Roman"/>
          <w:sz w:val="24"/>
          <w:szCs w:val="24"/>
        </w:rPr>
        <w:t>m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 might also</w:t>
      </w:r>
      <w:r w:rsidR="0088119C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be </w:t>
      </w:r>
      <w:r w:rsidR="00E00FB4">
        <w:rPr>
          <w:rFonts w:ascii="Times New Roman" w:hAnsi="Times New Roman" w:cs="Times New Roman"/>
          <w:sz w:val="24"/>
          <w:szCs w:val="24"/>
        </w:rPr>
        <w:t xml:space="preserve">justly </w:t>
      </w:r>
      <w:r w:rsidR="00F80F15" w:rsidRPr="002F527A">
        <w:rPr>
          <w:rFonts w:ascii="Times New Roman" w:hAnsi="Times New Roman" w:cs="Times New Roman"/>
          <w:sz w:val="24"/>
          <w:szCs w:val="24"/>
        </w:rPr>
        <w:t>criticised for not includ</w:t>
      </w:r>
      <w:r w:rsidR="00323625" w:rsidRPr="002F527A">
        <w:rPr>
          <w:rFonts w:ascii="Times New Roman" w:hAnsi="Times New Roman" w:cs="Times New Roman"/>
          <w:sz w:val="24"/>
          <w:szCs w:val="24"/>
        </w:rPr>
        <w:t>ing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 more examples. </w:t>
      </w:r>
      <w:r w:rsid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001166" w:rsidRPr="002F527A">
        <w:rPr>
          <w:rFonts w:ascii="Times New Roman" w:hAnsi="Times New Roman" w:cs="Times New Roman"/>
          <w:sz w:val="24"/>
          <w:szCs w:val="24"/>
        </w:rPr>
        <w:t>Overall</w:t>
      </w:r>
      <w:r w:rsidR="001E514E" w:rsidRPr="002F527A">
        <w:rPr>
          <w:rFonts w:ascii="Times New Roman" w:hAnsi="Times New Roman" w:cs="Times New Roman"/>
          <w:sz w:val="24"/>
          <w:szCs w:val="24"/>
        </w:rPr>
        <w:t>,</w:t>
      </w:r>
      <w:r w:rsidR="00001166" w:rsidRPr="002F527A">
        <w:rPr>
          <w:rFonts w:ascii="Times New Roman" w:hAnsi="Times New Roman" w:cs="Times New Roman"/>
          <w:sz w:val="24"/>
          <w:szCs w:val="24"/>
        </w:rPr>
        <w:t xml:space="preserve"> though, if you </w:t>
      </w:r>
      <w:r w:rsidR="001E514E" w:rsidRPr="002F527A">
        <w:rPr>
          <w:rFonts w:ascii="Times New Roman" w:hAnsi="Times New Roman" w:cs="Times New Roman"/>
          <w:sz w:val="24"/>
          <w:szCs w:val="24"/>
        </w:rPr>
        <w:t>would like</w:t>
      </w:r>
      <w:r w:rsidR="00001166" w:rsidRPr="002F527A">
        <w:rPr>
          <w:rFonts w:ascii="Times New Roman" w:hAnsi="Times New Roman" w:cs="Times New Roman"/>
          <w:sz w:val="24"/>
          <w:szCs w:val="24"/>
        </w:rPr>
        <w:t xml:space="preserve"> to </w:t>
      </w:r>
      <w:r w:rsidR="00F80F15" w:rsidRPr="002F527A">
        <w:rPr>
          <w:rFonts w:ascii="Times New Roman" w:hAnsi="Times New Roman" w:cs="Times New Roman"/>
          <w:sz w:val="24"/>
          <w:szCs w:val="24"/>
        </w:rPr>
        <w:t>step</w:t>
      </w:r>
      <w:r w:rsidR="00323625" w:rsidRPr="002F527A">
        <w:rPr>
          <w:rFonts w:ascii="Times New Roman" w:hAnsi="Times New Roman" w:cs="Times New Roman"/>
          <w:sz w:val="24"/>
          <w:szCs w:val="24"/>
        </w:rPr>
        <w:t xml:space="preserve"> for a time</w:t>
      </w:r>
      <w:r w:rsidR="00001166" w:rsidRPr="002F527A">
        <w:rPr>
          <w:rFonts w:ascii="Times New Roman" w:hAnsi="Times New Roman" w:cs="Times New Roman"/>
          <w:sz w:val="24"/>
          <w:szCs w:val="24"/>
        </w:rPr>
        <w:t xml:space="preserve"> out of the 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deep </w:t>
      </w:r>
      <w:r w:rsidR="00323625" w:rsidRPr="002F527A">
        <w:rPr>
          <w:rFonts w:ascii="Times New Roman" w:hAnsi="Times New Roman" w:cs="Times New Roman"/>
          <w:sz w:val="24"/>
          <w:szCs w:val="24"/>
        </w:rPr>
        <w:t xml:space="preserve">premise-lined </w:t>
      </w:r>
      <w:r w:rsidR="00F80F15" w:rsidRPr="002F527A">
        <w:rPr>
          <w:rFonts w:ascii="Times New Roman" w:hAnsi="Times New Roman" w:cs="Times New Roman"/>
          <w:sz w:val="24"/>
          <w:szCs w:val="24"/>
        </w:rPr>
        <w:t>grooves in which run many debates in mainstream philosophy,</w:t>
      </w:r>
      <w:r w:rsidR="00001166" w:rsidRPr="002F527A">
        <w:rPr>
          <w:rFonts w:ascii="Times New Roman" w:hAnsi="Times New Roman" w:cs="Times New Roman"/>
          <w:sz w:val="24"/>
          <w:szCs w:val="24"/>
        </w:rPr>
        <w:t xml:space="preserve"> </w:t>
      </w:r>
      <w:r w:rsidR="001E514E" w:rsidRPr="002F527A">
        <w:rPr>
          <w:rFonts w:ascii="Times New Roman" w:hAnsi="Times New Roman" w:cs="Times New Roman"/>
          <w:sz w:val="24"/>
          <w:szCs w:val="24"/>
        </w:rPr>
        <w:t xml:space="preserve">and </w:t>
      </w:r>
      <w:r w:rsidR="00323625" w:rsidRPr="002F527A">
        <w:rPr>
          <w:rFonts w:ascii="Times New Roman" w:hAnsi="Times New Roman" w:cs="Times New Roman"/>
          <w:sz w:val="24"/>
          <w:szCs w:val="24"/>
        </w:rPr>
        <w:t>consider with fresh eyes</w:t>
      </w:r>
      <w:r w:rsidR="00F80F15" w:rsidRPr="002F527A">
        <w:rPr>
          <w:rFonts w:ascii="Times New Roman" w:hAnsi="Times New Roman" w:cs="Times New Roman"/>
          <w:sz w:val="24"/>
          <w:szCs w:val="24"/>
        </w:rPr>
        <w:t xml:space="preserve"> a raft of</w:t>
      </w:r>
      <w:r w:rsidR="001E514E" w:rsidRPr="002F527A">
        <w:rPr>
          <w:rFonts w:ascii="Times New Roman" w:hAnsi="Times New Roman" w:cs="Times New Roman"/>
          <w:sz w:val="24"/>
          <w:szCs w:val="24"/>
        </w:rPr>
        <w:t xml:space="preserve"> foundational</w:t>
      </w:r>
      <w:r w:rsidR="00001166" w:rsidRPr="002F527A">
        <w:rPr>
          <w:rFonts w:ascii="Times New Roman" w:hAnsi="Times New Roman" w:cs="Times New Roman"/>
          <w:sz w:val="24"/>
          <w:szCs w:val="24"/>
        </w:rPr>
        <w:t xml:space="preserve"> questions</w:t>
      </w:r>
      <w:r w:rsidR="001E514E" w:rsidRPr="002F527A">
        <w:rPr>
          <w:rFonts w:ascii="Times New Roman" w:hAnsi="Times New Roman" w:cs="Times New Roman"/>
          <w:sz w:val="24"/>
          <w:szCs w:val="24"/>
        </w:rPr>
        <w:t>,</w:t>
      </w:r>
      <w:r w:rsidR="00001166" w:rsidRPr="002F527A">
        <w:rPr>
          <w:rFonts w:ascii="Times New Roman" w:hAnsi="Times New Roman" w:cs="Times New Roman"/>
          <w:sz w:val="24"/>
          <w:szCs w:val="24"/>
        </w:rPr>
        <w:t xml:space="preserve"> I warmly commend this </w:t>
      </w:r>
      <w:commentRangeStart w:id="1"/>
      <w:r w:rsidR="00001166" w:rsidRPr="002F527A">
        <w:rPr>
          <w:rFonts w:ascii="Times New Roman" w:hAnsi="Times New Roman" w:cs="Times New Roman"/>
          <w:sz w:val="24"/>
          <w:szCs w:val="24"/>
        </w:rPr>
        <w:t>book</w:t>
      </w:r>
      <w:commentRangeEnd w:id="1"/>
      <w:r w:rsidR="002F527A">
        <w:rPr>
          <w:rStyle w:val="CommentReference"/>
        </w:rPr>
        <w:commentReference w:id="1"/>
      </w:r>
      <w:r w:rsidR="00001166" w:rsidRPr="002F527A">
        <w:rPr>
          <w:rFonts w:ascii="Times New Roman" w:hAnsi="Times New Roman" w:cs="Times New Roman"/>
          <w:sz w:val="24"/>
          <w:szCs w:val="24"/>
        </w:rPr>
        <w:t>.</w:t>
      </w:r>
      <w:r w:rsidR="002F527A">
        <w:rPr>
          <w:rFonts w:ascii="Times New Roman" w:hAnsi="Times New Roman" w:cs="Times New Roman"/>
          <w:sz w:val="24"/>
          <w:szCs w:val="24"/>
        </w:rPr>
        <w:t>—</w:t>
      </w:r>
      <w:r w:rsidR="00E00FB4">
        <w:rPr>
          <w:rFonts w:ascii="Times New Roman" w:hAnsi="Times New Roman" w:cs="Times New Roman"/>
          <w:sz w:val="24"/>
          <w:szCs w:val="24"/>
        </w:rPr>
        <w:t xml:space="preserve">Catherine Legg, Deakin University. </w:t>
      </w:r>
    </w:p>
    <w:sectPr w:rsidR="005B11D0" w:rsidRPr="002F5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IS_staff" w:date="2018-07-14T14:28:00Z" w:initials="R">
    <w:p w14:paraId="321B4401" w14:textId="6316323B" w:rsidR="002F527A" w:rsidRPr="002F527A" w:rsidRDefault="002F527A">
      <w:pPr>
        <w:pStyle w:val="CommentText"/>
      </w:pPr>
      <w:r>
        <w:rPr>
          <w:rStyle w:val="CommentReference"/>
        </w:rPr>
        <w:annotationRef/>
      </w:r>
      <w:r>
        <w:t xml:space="preserve">Please insert after the m-dash your ‘Name, </w:t>
      </w:r>
      <w:r>
        <w:rPr>
          <w:i/>
        </w:rPr>
        <w:t>Institutional Affiliation’</w:t>
      </w:r>
      <w:r>
        <w:t xml:space="preserve"> in that format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1B44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1B4401" w16cid:durableId="1F5B64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S_staff">
    <w15:presenceInfo w15:providerId="None" w15:userId="RIS_sta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8E"/>
    <w:rsid w:val="00000DDE"/>
    <w:rsid w:val="00001166"/>
    <w:rsid w:val="00014E41"/>
    <w:rsid w:val="0003272B"/>
    <w:rsid w:val="00060E01"/>
    <w:rsid w:val="00073D01"/>
    <w:rsid w:val="000B04F3"/>
    <w:rsid w:val="000B5A10"/>
    <w:rsid w:val="000C0C95"/>
    <w:rsid w:val="000C5F14"/>
    <w:rsid w:val="000E04B7"/>
    <w:rsid w:val="000F6BA4"/>
    <w:rsid w:val="001226F2"/>
    <w:rsid w:val="0013245C"/>
    <w:rsid w:val="00154FD6"/>
    <w:rsid w:val="00164E66"/>
    <w:rsid w:val="00187ABD"/>
    <w:rsid w:val="0019314F"/>
    <w:rsid w:val="001E13CA"/>
    <w:rsid w:val="001E514E"/>
    <w:rsid w:val="001E748E"/>
    <w:rsid w:val="002172DC"/>
    <w:rsid w:val="002178B8"/>
    <w:rsid w:val="00224FF2"/>
    <w:rsid w:val="00252D58"/>
    <w:rsid w:val="00286A54"/>
    <w:rsid w:val="00296203"/>
    <w:rsid w:val="00297DDD"/>
    <w:rsid w:val="002A1178"/>
    <w:rsid w:val="002D5C2F"/>
    <w:rsid w:val="002F51EB"/>
    <w:rsid w:val="002F527A"/>
    <w:rsid w:val="002F58C8"/>
    <w:rsid w:val="00323625"/>
    <w:rsid w:val="00323EF5"/>
    <w:rsid w:val="0034654F"/>
    <w:rsid w:val="00347690"/>
    <w:rsid w:val="003A4B59"/>
    <w:rsid w:val="003E4ECA"/>
    <w:rsid w:val="0041043F"/>
    <w:rsid w:val="0042468D"/>
    <w:rsid w:val="00444718"/>
    <w:rsid w:val="00467511"/>
    <w:rsid w:val="00473035"/>
    <w:rsid w:val="00485FD9"/>
    <w:rsid w:val="004C325F"/>
    <w:rsid w:val="004E5003"/>
    <w:rsid w:val="004F560D"/>
    <w:rsid w:val="004F7C7C"/>
    <w:rsid w:val="005006DD"/>
    <w:rsid w:val="00565637"/>
    <w:rsid w:val="0059195A"/>
    <w:rsid w:val="00596455"/>
    <w:rsid w:val="005B11D0"/>
    <w:rsid w:val="005C00D8"/>
    <w:rsid w:val="005C15F1"/>
    <w:rsid w:val="00665494"/>
    <w:rsid w:val="00680635"/>
    <w:rsid w:val="006A24C3"/>
    <w:rsid w:val="006A2A3E"/>
    <w:rsid w:val="006E3522"/>
    <w:rsid w:val="00704F61"/>
    <w:rsid w:val="00705EB5"/>
    <w:rsid w:val="00720639"/>
    <w:rsid w:val="00723DA9"/>
    <w:rsid w:val="00752A9F"/>
    <w:rsid w:val="007914E1"/>
    <w:rsid w:val="007A13C5"/>
    <w:rsid w:val="00805799"/>
    <w:rsid w:val="00811F14"/>
    <w:rsid w:val="00833F2A"/>
    <w:rsid w:val="00862E3B"/>
    <w:rsid w:val="00866512"/>
    <w:rsid w:val="0088119C"/>
    <w:rsid w:val="008B4AB4"/>
    <w:rsid w:val="009010AD"/>
    <w:rsid w:val="00921443"/>
    <w:rsid w:val="009275A1"/>
    <w:rsid w:val="00941554"/>
    <w:rsid w:val="009440BF"/>
    <w:rsid w:val="00957940"/>
    <w:rsid w:val="009B6900"/>
    <w:rsid w:val="009F1798"/>
    <w:rsid w:val="00A14C1B"/>
    <w:rsid w:val="00A16161"/>
    <w:rsid w:val="00A5127B"/>
    <w:rsid w:val="00A57093"/>
    <w:rsid w:val="00A60FAD"/>
    <w:rsid w:val="00A754C6"/>
    <w:rsid w:val="00A850DB"/>
    <w:rsid w:val="00A96717"/>
    <w:rsid w:val="00AB6760"/>
    <w:rsid w:val="00AC0625"/>
    <w:rsid w:val="00AC71E7"/>
    <w:rsid w:val="00B0063B"/>
    <w:rsid w:val="00B01282"/>
    <w:rsid w:val="00B77374"/>
    <w:rsid w:val="00B915C6"/>
    <w:rsid w:val="00B96C79"/>
    <w:rsid w:val="00BB0250"/>
    <w:rsid w:val="00BE7C59"/>
    <w:rsid w:val="00C207C3"/>
    <w:rsid w:val="00C35489"/>
    <w:rsid w:val="00C639B6"/>
    <w:rsid w:val="00C70CF6"/>
    <w:rsid w:val="00C77392"/>
    <w:rsid w:val="00CD59A1"/>
    <w:rsid w:val="00CE0A57"/>
    <w:rsid w:val="00D13287"/>
    <w:rsid w:val="00D13E01"/>
    <w:rsid w:val="00D23CEA"/>
    <w:rsid w:val="00D37456"/>
    <w:rsid w:val="00D557D1"/>
    <w:rsid w:val="00D76223"/>
    <w:rsid w:val="00DE153F"/>
    <w:rsid w:val="00DF3040"/>
    <w:rsid w:val="00E00FB4"/>
    <w:rsid w:val="00E052D1"/>
    <w:rsid w:val="00E114E5"/>
    <w:rsid w:val="00E40FC7"/>
    <w:rsid w:val="00E478AF"/>
    <w:rsid w:val="00E61837"/>
    <w:rsid w:val="00E74AD4"/>
    <w:rsid w:val="00ED7795"/>
    <w:rsid w:val="00EE284B"/>
    <w:rsid w:val="00EF287D"/>
    <w:rsid w:val="00F175B7"/>
    <w:rsid w:val="00F618CF"/>
    <w:rsid w:val="00F77D67"/>
    <w:rsid w:val="00F80F15"/>
    <w:rsid w:val="00FB2E8E"/>
    <w:rsid w:val="00FD0803"/>
    <w:rsid w:val="00FD1D1F"/>
    <w:rsid w:val="00FF18A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8E0B"/>
  <w15:chartTrackingRefBased/>
  <w15:docId w15:val="{18F502B6-3FA6-43A7-898B-BE3B0DEF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5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1658</Words>
  <Characters>9454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2018-09-30T05:04:00Z</dcterms:created>
  <dcterms:modified xsi:type="dcterms:W3CDTF">2018-09-30T05:04:00Z</dcterms:modified>
</cp:coreProperties>
</file>