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A8B7A" w14:textId="77777777" w:rsidR="004D0E30" w:rsidRPr="00EE569D" w:rsidRDefault="00567763" w:rsidP="00691807">
      <w:pPr>
        <w:jc w:val="center"/>
        <w:outlineLvl w:val="0"/>
        <w:rPr>
          <w:b/>
        </w:rPr>
      </w:pPr>
      <w:bookmarkStart w:id="0" w:name="_GoBack"/>
      <w:bookmarkEnd w:id="0"/>
      <w:r>
        <w:rPr>
          <w:b/>
        </w:rPr>
        <w:t xml:space="preserve">The </w:t>
      </w:r>
      <w:r w:rsidR="004D0E30" w:rsidRPr="00EE569D">
        <w:rPr>
          <w:b/>
        </w:rPr>
        <w:t xml:space="preserve">Ontology </w:t>
      </w:r>
      <w:r>
        <w:rPr>
          <w:b/>
        </w:rPr>
        <w:t xml:space="preserve">of </w:t>
      </w:r>
      <w:r w:rsidR="004D0E30" w:rsidRPr="00EE569D">
        <w:rPr>
          <w:b/>
        </w:rPr>
        <w:t>Collective Action</w:t>
      </w:r>
    </w:p>
    <w:p w14:paraId="662573FA" w14:textId="77777777" w:rsidR="004D0E30" w:rsidRDefault="004D0E30" w:rsidP="00567763">
      <w:pPr>
        <w:spacing w:after="0" w:line="240" w:lineRule="auto"/>
        <w:jc w:val="center"/>
      </w:pPr>
      <w:r>
        <w:t>Kirk Ludwig</w:t>
      </w:r>
    </w:p>
    <w:p w14:paraId="45DF218D" w14:textId="77777777" w:rsidR="00567763" w:rsidRDefault="00567763" w:rsidP="00567763">
      <w:pPr>
        <w:spacing w:after="0" w:line="240" w:lineRule="auto"/>
        <w:jc w:val="center"/>
      </w:pPr>
      <w:r>
        <w:t>Philosophy Department</w:t>
      </w:r>
    </w:p>
    <w:p w14:paraId="1C16EEFF" w14:textId="77777777" w:rsidR="00567763" w:rsidRDefault="00567763" w:rsidP="00691807">
      <w:pPr>
        <w:spacing w:after="0" w:line="240" w:lineRule="auto"/>
        <w:jc w:val="center"/>
        <w:outlineLvl w:val="0"/>
      </w:pPr>
      <w:r>
        <w:t>Indiana University</w:t>
      </w:r>
    </w:p>
    <w:p w14:paraId="36DB7F22" w14:textId="77777777" w:rsidR="00567763" w:rsidRDefault="00567763" w:rsidP="00691807">
      <w:pPr>
        <w:spacing w:after="0" w:line="240" w:lineRule="auto"/>
        <w:jc w:val="center"/>
        <w:outlineLvl w:val="0"/>
      </w:pPr>
      <w:r w:rsidRPr="00567763">
        <w:t>Bloomington, IN 47405-7005</w:t>
      </w:r>
    </w:p>
    <w:p w14:paraId="1DA914AB" w14:textId="77777777" w:rsidR="00CC3B1C" w:rsidRDefault="00CC3B1C" w:rsidP="00691807">
      <w:pPr>
        <w:spacing w:after="0" w:line="240" w:lineRule="auto"/>
        <w:jc w:val="center"/>
        <w:outlineLvl w:val="0"/>
      </w:pPr>
      <w:r>
        <w:t>ludwig@indiana.edu</w:t>
      </w:r>
    </w:p>
    <w:p w14:paraId="7A8AAB60" w14:textId="77777777" w:rsidR="004D0E30" w:rsidRDefault="004D0E30" w:rsidP="004D0E30">
      <w:pPr>
        <w:jc w:val="center"/>
      </w:pPr>
    </w:p>
    <w:p w14:paraId="34DD781D" w14:textId="77777777" w:rsidR="004D0E30" w:rsidRPr="00EE569D" w:rsidRDefault="004D0E30" w:rsidP="004D0E30">
      <w:pPr>
        <w:pStyle w:val="ListParagraph"/>
        <w:numPr>
          <w:ilvl w:val="0"/>
          <w:numId w:val="2"/>
        </w:numPr>
        <w:ind w:left="360"/>
        <w:rPr>
          <w:b/>
        </w:rPr>
      </w:pPr>
      <w:r w:rsidRPr="00EE569D">
        <w:rPr>
          <w:b/>
        </w:rPr>
        <w:t>Introduction</w:t>
      </w:r>
    </w:p>
    <w:p w14:paraId="2F55BC4A" w14:textId="77777777" w:rsidR="004D0E30" w:rsidRDefault="004D0E30" w:rsidP="004D0E30">
      <w:r>
        <w:t xml:space="preserve">What is the ontology of collective action?  I have in mind </w:t>
      </w:r>
      <w:r w:rsidR="00567763">
        <w:t>three connected questions.</w:t>
      </w:r>
      <w:r>
        <w:t xml:space="preserve">  </w:t>
      </w:r>
    </w:p>
    <w:p w14:paraId="07252EDD" w14:textId="77777777" w:rsidR="004D0E30" w:rsidRDefault="00CD4DD1" w:rsidP="00567763">
      <w:pPr>
        <w:pStyle w:val="ListParagraph"/>
        <w:numPr>
          <w:ilvl w:val="0"/>
          <w:numId w:val="1"/>
        </w:numPr>
        <w:ind w:left="360"/>
      </w:pPr>
      <w:r>
        <w:t xml:space="preserve">Do the truth conditions of </w:t>
      </w:r>
      <w:r w:rsidR="004D0E30">
        <w:t>action sentences about groups</w:t>
      </w:r>
      <w:r>
        <w:t xml:space="preserve"> require there to be </w:t>
      </w:r>
      <w:r w:rsidR="004D0E30">
        <w:t>group agents over and above individual agents</w:t>
      </w:r>
      <w:r>
        <w:t>?</w:t>
      </w:r>
      <w:r w:rsidR="00E1019F">
        <w:rPr>
          <w:rStyle w:val="FootnoteReference"/>
        </w:rPr>
        <w:footnoteReference w:id="1"/>
      </w:r>
    </w:p>
    <w:p w14:paraId="38838ECE" w14:textId="77777777" w:rsidR="004D0E30" w:rsidRDefault="004D0E30" w:rsidP="00567763">
      <w:pPr>
        <w:pStyle w:val="ListParagraph"/>
        <w:numPr>
          <w:ilvl w:val="0"/>
          <w:numId w:val="1"/>
        </w:numPr>
        <w:ind w:left="360"/>
      </w:pPr>
      <w:r>
        <w:t xml:space="preserve">Is there a difference, in this connection, between </w:t>
      </w:r>
      <w:r w:rsidR="00CD4DD1">
        <w:t xml:space="preserve">action sentences about </w:t>
      </w:r>
      <w:r>
        <w:t>informal groups</w:t>
      </w:r>
      <w:r w:rsidR="00FE3B7B">
        <w:t xml:space="preserve"> that</w:t>
      </w:r>
      <w:r w:rsidR="00567763">
        <w:t xml:space="preserve"> use plural noun phrases, </w:t>
      </w:r>
      <w:r w:rsidR="00CD4DD1">
        <w:t xml:space="preserve">such as ‘We </w:t>
      </w:r>
      <w:r w:rsidR="00567763">
        <w:t xml:space="preserve">pushed the car’ </w:t>
      </w:r>
      <w:r w:rsidR="00B24D28">
        <w:t>and</w:t>
      </w:r>
      <w:r w:rsidR="00567763">
        <w:t xml:space="preserve"> ‘The women left the party early’,</w:t>
      </w:r>
      <w:r w:rsidR="00CD4DD1">
        <w:t xml:space="preserve"> and action sentences about </w:t>
      </w:r>
      <w:r>
        <w:t>formal or institutional groups</w:t>
      </w:r>
      <w:r w:rsidR="00FE3B7B">
        <w:t xml:space="preserve"> that</w:t>
      </w:r>
      <w:r w:rsidR="00567763">
        <w:t xml:space="preserve"> use singular </w:t>
      </w:r>
      <w:r w:rsidR="00FE3B7B">
        <w:t xml:space="preserve">noun phrases, </w:t>
      </w:r>
      <w:r w:rsidR="00CD4DD1">
        <w:t>such as ‘T</w:t>
      </w:r>
      <w:r>
        <w:t>he United States declar</w:t>
      </w:r>
      <w:r w:rsidR="00CD4DD1">
        <w:t>ed</w:t>
      </w:r>
      <w:r>
        <w:t xml:space="preserve"> war on Japan on December 8</w:t>
      </w:r>
      <w:r w:rsidRPr="0029701C">
        <w:rPr>
          <w:vertAlign w:val="superscript"/>
        </w:rPr>
        <w:t>th</w:t>
      </w:r>
      <w:r>
        <w:t>, 1941</w:t>
      </w:r>
      <w:r w:rsidR="00CD4DD1">
        <w:t>’</w:t>
      </w:r>
      <w:r w:rsidR="00567763">
        <w:t xml:space="preserve"> </w:t>
      </w:r>
      <w:r w:rsidR="00B24D28">
        <w:t>and</w:t>
      </w:r>
      <w:r w:rsidR="00567763">
        <w:t xml:space="preserve"> ‘The Supreme Court ruled that segregation is unconstitutional in 1954 in Brown vs. Board of Education’</w:t>
      </w:r>
      <w:r>
        <w:t>?</w:t>
      </w:r>
    </w:p>
    <w:p w14:paraId="2A0A495B" w14:textId="77777777" w:rsidR="00437C7A" w:rsidRDefault="00437C7A" w:rsidP="00567763">
      <w:pPr>
        <w:pStyle w:val="ListParagraph"/>
        <w:numPr>
          <w:ilvl w:val="0"/>
          <w:numId w:val="1"/>
        </w:numPr>
        <w:ind w:left="360"/>
      </w:pPr>
      <w:r>
        <w:t>Under what conditions does it make sense to speak of a group doing something together, and what, if anything, is a collective action?</w:t>
      </w:r>
    </w:p>
    <w:p w14:paraId="67ACFDB3" w14:textId="77777777" w:rsidR="004D0E30" w:rsidRDefault="004D0E30" w:rsidP="004D0E30">
      <w:r>
        <w:t>These questions are of interest in themselves</w:t>
      </w:r>
      <w:r w:rsidR="006B4D98">
        <w:t>,</w:t>
      </w:r>
      <w:r>
        <w:t xml:space="preserve"> and </w:t>
      </w:r>
      <w:r w:rsidR="00A13684">
        <w:t>they are of interest</w:t>
      </w:r>
      <w:r w:rsidR="006B4D98">
        <w:t xml:space="preserve"> also </w:t>
      </w:r>
      <w:r>
        <w:t xml:space="preserve">for the light their answers promise to shed on the nature of the social </w:t>
      </w:r>
      <w:r w:rsidR="00181226">
        <w:t>reality</w:t>
      </w:r>
      <w:r>
        <w:t xml:space="preserve"> and on the difficult question of the nature and distribution of moral responsibility for the consequences of group action.</w:t>
      </w:r>
      <w:r w:rsidR="00565FC7">
        <w:rPr>
          <w:rStyle w:val="FootnoteReference"/>
        </w:rPr>
        <w:footnoteReference w:id="2"/>
      </w:r>
      <w:r>
        <w:t xml:space="preserve"> </w:t>
      </w:r>
    </w:p>
    <w:p w14:paraId="728DAD77" w14:textId="77777777" w:rsidR="004D0E30" w:rsidRDefault="004D0E30" w:rsidP="004D0E30">
      <w:r>
        <w:t xml:space="preserve">In the following, I </w:t>
      </w:r>
      <w:r w:rsidR="00E1019F">
        <w:t>argue that</w:t>
      </w:r>
    </w:p>
    <w:p w14:paraId="4044AE95" w14:textId="77777777" w:rsidR="00CD4DD1" w:rsidRDefault="00FE3B7B" w:rsidP="00567763">
      <w:pPr>
        <w:pStyle w:val="ListParagraph"/>
        <w:numPr>
          <w:ilvl w:val="0"/>
          <w:numId w:val="5"/>
        </w:numPr>
        <w:ind w:left="540" w:hanging="540"/>
      </w:pPr>
      <w:r>
        <w:t>u</w:t>
      </w:r>
      <w:r w:rsidR="004D0E30">
        <w:t>nderstanding action sentences about groups does not commit us to the existence of group agents per se, but only to th</w:t>
      </w:r>
      <w:r w:rsidR="00CD4DD1">
        <w:t>e existence of individual agent</w:t>
      </w:r>
      <w:r>
        <w:t>s;</w:t>
      </w:r>
    </w:p>
    <w:p w14:paraId="25EA69D0" w14:textId="77777777" w:rsidR="00CD4DD1" w:rsidRDefault="00FE3B7B" w:rsidP="00567763">
      <w:pPr>
        <w:pStyle w:val="ListParagraph"/>
        <w:numPr>
          <w:ilvl w:val="0"/>
          <w:numId w:val="5"/>
        </w:numPr>
        <w:ind w:left="540" w:hanging="540"/>
      </w:pPr>
      <w:r>
        <w:t>t</w:t>
      </w:r>
      <w:r w:rsidR="004D0E30">
        <w:t>here is no difference in this regard between sentences which attribute actions to informal groups on the one hand and institutional groups on the other</w:t>
      </w:r>
      <w:r>
        <w:t>;</w:t>
      </w:r>
    </w:p>
    <w:p w14:paraId="2CEA28AE" w14:textId="77777777" w:rsidR="00B24D28" w:rsidRDefault="00FE3B7B" w:rsidP="00567763">
      <w:pPr>
        <w:pStyle w:val="ListParagraph"/>
        <w:numPr>
          <w:ilvl w:val="0"/>
          <w:numId w:val="5"/>
        </w:numPr>
        <w:ind w:left="540" w:hanging="540"/>
      </w:pPr>
      <w:r>
        <w:t>c</w:t>
      </w:r>
      <w:r w:rsidR="00437C7A">
        <w:t xml:space="preserve">ollective action can be both intentional and unintentional; </w:t>
      </w:r>
    </w:p>
    <w:p w14:paraId="2E276611" w14:textId="77777777" w:rsidR="00FE3B7B" w:rsidRDefault="00437C7A" w:rsidP="00567763">
      <w:pPr>
        <w:pStyle w:val="ListParagraph"/>
        <w:numPr>
          <w:ilvl w:val="0"/>
          <w:numId w:val="5"/>
        </w:numPr>
        <w:ind w:left="540" w:hanging="540"/>
      </w:pPr>
      <w:r>
        <w:t xml:space="preserve">any random group of agents each of whom does something is </w:t>
      </w:r>
      <w:r w:rsidR="00AC2D4C">
        <w:t xml:space="preserve">also </w:t>
      </w:r>
      <w:r>
        <w:t xml:space="preserve">a group which does something together; </w:t>
      </w:r>
    </w:p>
    <w:p w14:paraId="38835F43" w14:textId="77777777" w:rsidR="00FE3B7B" w:rsidRDefault="00FE3B7B" w:rsidP="00567763">
      <w:pPr>
        <w:pStyle w:val="ListParagraph"/>
        <w:numPr>
          <w:ilvl w:val="0"/>
          <w:numId w:val="5"/>
        </w:numPr>
        <w:ind w:left="540" w:hanging="540"/>
      </w:pPr>
      <w:r>
        <w:lastRenderedPageBreak/>
        <w:t xml:space="preserve">while there is a sense in which groups </w:t>
      </w:r>
      <w:r w:rsidRPr="00FE3B7B">
        <w:rPr>
          <w:i/>
        </w:rPr>
        <w:t>per se</w:t>
      </w:r>
      <w:r>
        <w:t xml:space="preserve"> perform no  primitive collective actions, and therefore no actions at all, </w:t>
      </w:r>
    </w:p>
    <w:p w14:paraId="22EA52F3" w14:textId="77777777" w:rsidR="00FE3B7B" w:rsidRDefault="00FE3B7B" w:rsidP="00FE3B7B">
      <w:pPr>
        <w:pStyle w:val="ListParagraph"/>
        <w:numPr>
          <w:ilvl w:val="0"/>
          <w:numId w:val="5"/>
        </w:numPr>
        <w:ind w:left="540" w:hanging="540"/>
      </w:pPr>
      <w:r>
        <w:t>there is a sensible extension of talk of actions to groups, though it should be treated strictly speaking, like talk of grou</w:t>
      </w:r>
      <w:r w:rsidR="0051376C">
        <w:t xml:space="preserve">p agents, as a façon de parler, for </w:t>
      </w:r>
    </w:p>
    <w:p w14:paraId="127D044E" w14:textId="77777777" w:rsidR="00FE3B7B" w:rsidRDefault="00FE3B7B" w:rsidP="00FE3B7B">
      <w:pPr>
        <w:pStyle w:val="ListParagraph"/>
        <w:numPr>
          <w:ilvl w:val="0"/>
          <w:numId w:val="5"/>
        </w:numPr>
        <w:ind w:left="540" w:hanging="540"/>
      </w:pPr>
      <w:r>
        <w:t>the only agent</w:t>
      </w:r>
      <w:r w:rsidR="001C7E69">
        <w:t>s</w:t>
      </w:r>
      <w:r>
        <w:t xml:space="preserve"> per se are individuals and the only actions are theirs.</w:t>
      </w:r>
      <w:r w:rsidR="007A7439">
        <w:rPr>
          <w:rStyle w:val="FootnoteReference"/>
        </w:rPr>
        <w:footnoteReference w:id="3"/>
      </w:r>
      <w:r>
        <w:t xml:space="preserve"> </w:t>
      </w:r>
    </w:p>
    <w:p w14:paraId="611AD783" w14:textId="33B1FE4E" w:rsidR="007557B6" w:rsidRDefault="004D0E30" w:rsidP="00FE3B7B">
      <w:r>
        <w:t>In section 2, I argue that an analysis of the logical form of plural action sentences shows that plural action sentences are not committed to the existence of group agents.</w:t>
      </w:r>
      <w:r w:rsidR="00C94453">
        <w:rPr>
          <w:rStyle w:val="FootnoteReference"/>
        </w:rPr>
        <w:footnoteReference w:id="4"/>
      </w:r>
      <w:r>
        <w:t xml:space="preserve">  In section 3, I argue that the account of the logical form of plural action sentences can be extended to institutional action sentences which employ grammatically singular subject terms.  In section 4, I </w:t>
      </w:r>
      <w:r w:rsidR="00C94453">
        <w:t xml:space="preserve">argue that </w:t>
      </w:r>
      <w:r w:rsidR="00B306E4">
        <w:t>groups do things intentionally and unintentionally, that a group can do something that is not intentional under any description, and that for any random group of agents all of whom do something there is something the group they constitutes does.  In section 5, I argue that as groups are not per se agents they do not per se perform actions, but that there is a sensible way to extend talk of primitive actions to groups</w:t>
      </w:r>
      <w:r w:rsidR="004075CB">
        <w:t>,</w:t>
      </w:r>
      <w:r w:rsidR="00B306E4">
        <w:t xml:space="preserve"> and so of actions, though it should be treated as a façon de parler.  </w:t>
      </w:r>
    </w:p>
    <w:p w14:paraId="5DCA98C0" w14:textId="77777777" w:rsidR="004D0E30" w:rsidRPr="00EE569D" w:rsidRDefault="004D0E30" w:rsidP="005259CD">
      <w:pPr>
        <w:pStyle w:val="ListParagraph"/>
        <w:keepNext/>
        <w:keepLines/>
        <w:numPr>
          <w:ilvl w:val="0"/>
          <w:numId w:val="2"/>
        </w:numPr>
        <w:ind w:left="360"/>
        <w:rPr>
          <w:b/>
        </w:rPr>
      </w:pPr>
      <w:r w:rsidRPr="00EE569D">
        <w:rPr>
          <w:b/>
        </w:rPr>
        <w:t>The logical form of plural action sentence</w:t>
      </w:r>
      <w:r w:rsidR="00437C7A" w:rsidRPr="00EE569D">
        <w:rPr>
          <w:b/>
        </w:rPr>
        <w:t>s</w:t>
      </w:r>
    </w:p>
    <w:p w14:paraId="4052E7A0" w14:textId="77777777" w:rsidR="005259CD" w:rsidRDefault="00642676" w:rsidP="00437C7A">
      <w:r w:rsidRPr="00CD4DD1">
        <w:rPr>
          <w:i/>
        </w:rPr>
        <w:t>Prima facie</w:t>
      </w:r>
      <w:r>
        <w:t xml:space="preserve"> the only difference between [1] and [2] is that a plural referring term occupies the subject position in [2] where a singular referring term does in [1].  </w:t>
      </w:r>
    </w:p>
    <w:p w14:paraId="478CB1DA" w14:textId="77777777" w:rsidR="00437C7A" w:rsidRDefault="005259CD" w:rsidP="00437C7A">
      <w:r>
        <w:t>[1]</w:t>
      </w:r>
      <w:r w:rsidR="00437C7A">
        <w:t xml:space="preserve"> I </w:t>
      </w:r>
      <w:r w:rsidR="00E9277A">
        <w:t>built</w:t>
      </w:r>
      <w:r w:rsidR="00437C7A">
        <w:t xml:space="preserve"> </w:t>
      </w:r>
      <w:r w:rsidR="00E9277A">
        <w:t>a</w:t>
      </w:r>
      <w:r w:rsidR="00437C7A">
        <w:t xml:space="preserve"> boat</w:t>
      </w:r>
      <w:r w:rsidR="00437C7A">
        <w:tab/>
      </w:r>
      <w:r w:rsidR="00437C7A">
        <w:tab/>
      </w:r>
      <w:r w:rsidR="00437C7A">
        <w:tab/>
      </w:r>
      <w:r w:rsidR="00437C7A">
        <w:tab/>
      </w:r>
      <w:r w:rsidR="00437C7A">
        <w:tab/>
      </w:r>
      <w:r w:rsidR="00E9277A">
        <w:tab/>
      </w:r>
    </w:p>
    <w:p w14:paraId="7B8FD208" w14:textId="77777777" w:rsidR="005259CD" w:rsidRDefault="005259CD" w:rsidP="00437C7A">
      <w:r>
        <w:t>[2] We built a boat</w:t>
      </w:r>
    </w:p>
    <w:p w14:paraId="577974F1" w14:textId="77777777" w:rsidR="007C5BB8" w:rsidRDefault="00437C7A" w:rsidP="00437C7A">
      <w:r>
        <w:t xml:space="preserve">This suggests that, just as </w:t>
      </w:r>
      <w:r w:rsidR="00EE569D">
        <w:t xml:space="preserve">the </w:t>
      </w:r>
      <w:r>
        <w:t xml:space="preserve">agent in </w:t>
      </w:r>
      <w:r w:rsidR="005259CD">
        <w:t>[1]</w:t>
      </w:r>
      <w:r>
        <w:t xml:space="preserve"> is the referent of the subject term,</w:t>
      </w:r>
      <w:r w:rsidR="00EE569D">
        <w:t xml:space="preserve"> so</w:t>
      </w:r>
      <w:r>
        <w:t xml:space="preserve"> in [</w:t>
      </w:r>
      <w:r w:rsidR="005259CD">
        <w:t>2</w:t>
      </w:r>
      <w:r>
        <w:t>] the referent of the subject term is the agent.  We can show that this is a mistake, however, by</w:t>
      </w:r>
      <w:r w:rsidR="005259CD">
        <w:t xml:space="preserve"> attending to an ambiguity in [2</w:t>
      </w:r>
      <w:r>
        <w:t xml:space="preserve">], and </w:t>
      </w:r>
      <w:r w:rsidR="00E9277A">
        <w:t xml:space="preserve">how to project </w:t>
      </w:r>
      <w:r>
        <w:t>the standard event analysi</w:t>
      </w:r>
      <w:r w:rsidR="00E9277A">
        <w:t>s of singular action sentences to the plural case in its light.</w:t>
      </w:r>
      <w:r w:rsidR="00642676">
        <w:t xml:space="preserve">  </w:t>
      </w:r>
      <w:r w:rsidR="005B49DD">
        <w:t>[2]</w:t>
      </w:r>
      <w:r w:rsidR="00E9277A">
        <w:t xml:space="preserve"> has a distributive and a collective reading.  </w:t>
      </w:r>
      <w:r w:rsidR="005B49DD">
        <w:t>[2]</w:t>
      </w:r>
      <w:r w:rsidR="00E9277A">
        <w:t xml:space="preserve"> is true on the distributive reading if for each of us there is a boat which he built.  On the collective reading, </w:t>
      </w:r>
      <w:r w:rsidR="005B49DD">
        <w:t>[2]</w:t>
      </w:r>
      <w:r w:rsidR="00CD4DD1">
        <w:t xml:space="preserve"> involves us building a </w:t>
      </w:r>
      <w:r w:rsidR="00E9277A">
        <w:t>single boat together</w:t>
      </w:r>
      <w:r w:rsidR="00EE569D">
        <w:t>.</w:t>
      </w:r>
      <w:r w:rsidR="00642676">
        <w:t xml:space="preserve"> </w:t>
      </w:r>
      <w:r w:rsidR="007C5BB8">
        <w:t>The event analysis of singular action sentences treats the verb as introducing an implicit quantifier over events.  The matrix of [2] may then be represented as follows, where ‘t’ ranges over time intervals, ‘t*’ is an indexical that denotes the time of utterance, and ‘&lt;’ is interpreted as ‘earlier than’.</w:t>
      </w:r>
    </w:p>
    <w:p w14:paraId="69881B16" w14:textId="77777777" w:rsidR="007C5BB8" w:rsidRDefault="006B0D29" w:rsidP="00437C7A">
      <w:r>
        <w:t>[3]</w:t>
      </w:r>
      <w:r w:rsidR="007C5BB8">
        <w:tab/>
      </w:r>
      <w:r w:rsidR="00883CA7">
        <w:t>[</w:t>
      </w:r>
      <w:r w:rsidR="007C5BB8">
        <w:sym w:font="Symbol" w:char="F024"/>
      </w:r>
      <w:r w:rsidR="007C5BB8">
        <w:t>t &lt; t*</w:t>
      </w:r>
      <w:r w:rsidR="00883CA7">
        <w:t>]</w:t>
      </w:r>
      <w:r w:rsidR="007C5BB8">
        <w:t>(</w:t>
      </w:r>
      <w:r w:rsidR="007C5BB8">
        <w:sym w:font="Symbol" w:char="F024"/>
      </w:r>
      <w:r w:rsidR="007C5BB8">
        <w:t>e)(agent</w:t>
      </w:r>
      <w:r w:rsidR="007C5BB8" w:rsidRPr="007C5BB8">
        <w:rPr>
          <w:vertAlign w:val="subscript"/>
        </w:rPr>
        <w:t>B</w:t>
      </w:r>
      <w:r w:rsidR="007C5BB8">
        <w:t xml:space="preserve">(x, e, t) and </w:t>
      </w:r>
      <w:r w:rsidR="00883CA7">
        <w:t>[</w:t>
      </w:r>
      <w:r w:rsidR="007C5BB8">
        <w:t>only y = x</w:t>
      </w:r>
      <w:r w:rsidR="00883CA7">
        <w:t>]</w:t>
      </w:r>
      <w:r w:rsidR="007C5BB8">
        <w:t>agent</w:t>
      </w:r>
      <w:r w:rsidR="00654987" w:rsidRPr="00654987">
        <w:rPr>
          <w:vertAlign w:val="subscript"/>
        </w:rPr>
        <w:t>B</w:t>
      </w:r>
      <w:r w:rsidR="007C5BB8">
        <w:t>(y, e) and building(e) and of(e, a boat))</w:t>
      </w:r>
    </w:p>
    <w:p w14:paraId="25841D85" w14:textId="3B6F1017" w:rsidR="0028752B" w:rsidRDefault="007C5BB8" w:rsidP="00437C7A">
      <w:r>
        <w:t xml:space="preserve">Two features of this go beyond the standard formulation. </w:t>
      </w:r>
      <w:r w:rsidR="00654987">
        <w:t xml:space="preserve"> The first is represented by the second embedded conjunct, which requires that there be a unique agent (in the relevant respect—to be explained shortly) of the event.  If I build the front half of a boat and you build the back half, neither of us gets to say that he built the boat.  The second </w:t>
      </w:r>
      <w:r>
        <w:t>is the subscript on ‘agent’.  Agency is a determinable.  There are different ways in which one can be the agent of an event and different verbs can require different specific forms of agency.  We can be the agent of an event by causing</w:t>
      </w:r>
      <w:r w:rsidR="00E94A7A">
        <w:t xml:space="preserve"> it</w:t>
      </w:r>
      <w:r>
        <w:t xml:space="preserve"> (as when breaking a window), by doing something of which it is a part (contracting the </w:t>
      </w:r>
      <w:r w:rsidR="00E94A7A">
        <w:t>quadriceps</w:t>
      </w:r>
      <w:r>
        <w:t xml:space="preserve"> when extending the leg), by doing something constitutive of it (</w:t>
      </w:r>
      <w:r w:rsidR="00E94A7A">
        <w:t>moving the king pawn two squares forward to start a game of chess), or by being a primitive agent of it, as when one moves one lips and tongue when speaking.   Action verbs often require specific forms of agency.  For example, one can be an agent of a game of chess by causing it to be played</w:t>
      </w:r>
      <w:r w:rsidR="006B0D29">
        <w:t xml:space="preserve"> (as when you organize a tournament)</w:t>
      </w:r>
      <w:r w:rsidR="00E94A7A">
        <w:t>, but that is not sufficient to have played a game of chess.  To play a game of chess, you have to participate in part by doing things that are constitutive of its play</w:t>
      </w:r>
      <w:r w:rsidR="006B0D29">
        <w:t xml:space="preserve">.  When as white you begin play by moving the king pawn two squares forward, what you do is partially constitutive of the play of the game because it is part of a pattern that provides a conceptually sufficient condition for the concept to subsume the activity.  </w:t>
      </w:r>
      <w:r w:rsidR="00E94A7A">
        <w:t>Similarly, if you hire an assassin to kill someone, you cause his death but you did not kill him yourself.  To kill someone it is required that you cause his death but it is also required that you not have brought about his death primarily through the agency of another.  We can call this direct causation.  Many ordinary action verbs require</w:t>
      </w:r>
      <w:r w:rsidR="0051376C">
        <w:t xml:space="preserve">, in this sense, </w:t>
      </w:r>
      <w:r w:rsidR="00E94A7A">
        <w:t>direction causation</w:t>
      </w:r>
      <w:r w:rsidR="00654987">
        <w:t xml:space="preserve">.  </w:t>
      </w:r>
      <w:r w:rsidR="00666594">
        <w:t>When an agent brings about an event by way of direction causation, we can say that he is a direct agent of it.</w:t>
      </w:r>
    </w:p>
    <w:p w14:paraId="586D3AD3" w14:textId="77777777" w:rsidR="00E17EF5" w:rsidRDefault="0028752B" w:rsidP="00437C7A">
      <w:r>
        <w:t>Now, t</w:t>
      </w:r>
      <w:r w:rsidR="00654987">
        <w:t>o be an agent of anything, there must be some event of which we are a primitive agent</w:t>
      </w:r>
      <w:r w:rsidR="004D0B90">
        <w:t>, something we do but not by doing anything else</w:t>
      </w:r>
      <w:r w:rsidR="00654987">
        <w:t xml:space="preserve">.  We are primitive agents of those things we can bring about </w:t>
      </w:r>
      <w:r w:rsidR="00D15201">
        <w:t xml:space="preserve">simply </w:t>
      </w:r>
      <w:r w:rsidR="00654987">
        <w:t xml:space="preserve">by willing it.  I choose to move my finger, now, and it moves.  I am a primitive agent of the movement of the finger.  </w:t>
      </w:r>
      <w:r w:rsidR="004D0B90">
        <w:t xml:space="preserve">I do not move it by doing anything else.  </w:t>
      </w:r>
      <w:r w:rsidR="00654987">
        <w:t>I am an agent of further events by way of relations they bea</w:t>
      </w:r>
      <w:r w:rsidR="00EE569D">
        <w:t>r</w:t>
      </w:r>
      <w:r w:rsidR="00654987">
        <w:t xml:space="preserve"> to those events of which I am a primitive agent.  Thus, we can provide a further analysis ‘agent</w:t>
      </w:r>
      <w:r w:rsidR="00654987" w:rsidRPr="00654987">
        <w:rPr>
          <w:vertAlign w:val="subscript"/>
        </w:rPr>
        <w:sym w:font="Symbol" w:char="F063"/>
      </w:r>
      <w:r w:rsidR="00654987">
        <w:t xml:space="preserve">(x, e, t)’ as </w:t>
      </w:r>
      <w:r w:rsidR="004D0B90">
        <w:t>‘</w:t>
      </w:r>
      <w:r w:rsidR="00654987">
        <w:t>primitive-agent(x, f, t) and R</w:t>
      </w:r>
      <w:r w:rsidR="00654987" w:rsidRPr="00700FF2">
        <w:rPr>
          <w:vertAlign w:val="subscript"/>
        </w:rPr>
        <w:sym w:font="Symbol" w:char="F063"/>
      </w:r>
      <w:r w:rsidR="00654987">
        <w:t>(f,e)</w:t>
      </w:r>
      <w:r w:rsidR="004D0B90">
        <w:t>’, where ‘R</w:t>
      </w:r>
      <w:r w:rsidR="004D0B90" w:rsidRPr="00654987">
        <w:rPr>
          <w:vertAlign w:val="subscript"/>
        </w:rPr>
        <w:sym w:font="Symbol" w:char="F063"/>
      </w:r>
      <w:r w:rsidR="004D0B90">
        <w:t xml:space="preserve">(f,e)’ represents a relation required between f and e by the action verb (if a verb requires primitive agency, then it is the identity relation).  </w:t>
      </w:r>
      <w:r w:rsidR="00E17EF5">
        <w:t xml:space="preserve">In [3], </w:t>
      </w:r>
      <w:r w:rsidR="004D0B90">
        <w:t xml:space="preserve">the </w:t>
      </w:r>
      <w:r w:rsidR="00E17EF5">
        <w:t xml:space="preserve">subscript ‘B’ on ‘agent’ is intended to indicate that the form of agency </w:t>
      </w:r>
      <w:r w:rsidR="004D0B90">
        <w:t xml:space="preserve">is determined by the </w:t>
      </w:r>
      <w:r w:rsidR="00E17EF5">
        <w:t>action verb</w:t>
      </w:r>
      <w:r w:rsidR="004D0B90">
        <w:t xml:space="preserve">—in </w:t>
      </w:r>
      <w:r w:rsidR="00E17EF5">
        <w:t>this case, it is what we have just called direct causation. Thus, the full analysis is represented in [3f].</w:t>
      </w:r>
    </w:p>
    <w:p w14:paraId="7176A3BD" w14:textId="77777777" w:rsidR="00E17EF5" w:rsidRDefault="00E17EF5" w:rsidP="004D0B90">
      <w:pPr>
        <w:ind w:left="720" w:hanging="720"/>
      </w:pPr>
      <w:r>
        <w:t>[3f]</w:t>
      </w:r>
      <w:r>
        <w:tab/>
      </w:r>
      <w:r w:rsidR="00883CA7">
        <w:t>[</w:t>
      </w:r>
      <w:r>
        <w:sym w:font="Symbol" w:char="F024"/>
      </w:r>
      <w:r>
        <w:t>t &lt; t*</w:t>
      </w:r>
      <w:r w:rsidR="00883CA7">
        <w:t>]</w:t>
      </w:r>
      <w:r w:rsidR="004D0B90">
        <w:t>(</w:t>
      </w:r>
      <w:r w:rsidR="004D0B90">
        <w:sym w:font="Symbol" w:char="F024"/>
      </w:r>
      <w:r w:rsidR="004D0B90">
        <w:t>e)((</w:t>
      </w:r>
      <w:r w:rsidR="004D0B90">
        <w:sym w:font="Symbol" w:char="F024"/>
      </w:r>
      <w:r w:rsidR="004D0B90">
        <w:t>f)</w:t>
      </w:r>
      <w:r>
        <w:t xml:space="preserve">(primitive-agent(x, f, t) and </w:t>
      </w:r>
      <w:r w:rsidR="004D0B90">
        <w:t xml:space="preserve">f directly causes e) </w:t>
      </w:r>
      <w:r>
        <w:t xml:space="preserve">and </w:t>
      </w:r>
      <w:r w:rsidR="00883CA7">
        <w:t>[</w:t>
      </w:r>
      <w:r>
        <w:t>only y = x</w:t>
      </w:r>
      <w:r w:rsidR="00883CA7">
        <w:t>]</w:t>
      </w:r>
      <w:r>
        <w:t>(</w:t>
      </w:r>
      <w:r>
        <w:sym w:font="Symbol" w:char="F024"/>
      </w:r>
      <w:r>
        <w:t>f)(primitive-agent(</w:t>
      </w:r>
      <w:r w:rsidR="004D0B90">
        <w:t>y</w:t>
      </w:r>
      <w:r>
        <w:t xml:space="preserve">, f, t) and </w:t>
      </w:r>
      <w:r w:rsidR="004D0B90">
        <w:t>f directly causes e)</w:t>
      </w:r>
      <w:r>
        <w:t xml:space="preserve"> and building(e) and of(e, a boat))</w:t>
      </w:r>
    </w:p>
    <w:p w14:paraId="6F7489DC" w14:textId="77777777" w:rsidR="00654987" w:rsidRDefault="00D15201" w:rsidP="00437C7A">
      <w:r>
        <w:t>This expansion will be relevant at various points in our discussion, but where it is not needed, I will suppress it.</w:t>
      </w:r>
      <w:r w:rsidR="00E17EF5" w:rsidRPr="00E17EF5">
        <w:t xml:space="preserve"> </w:t>
      </w:r>
      <w:r w:rsidR="00E17EF5">
        <w:t xml:space="preserve"> </w:t>
      </w:r>
    </w:p>
    <w:p w14:paraId="64D9B508" w14:textId="715C544A" w:rsidR="00D15201" w:rsidRDefault="00D15201" w:rsidP="00437C7A">
      <w:r>
        <w:t xml:space="preserve">On the distributive reading of </w:t>
      </w:r>
      <w:r w:rsidR="005B49DD">
        <w:t>[2]</w:t>
      </w:r>
      <w:r>
        <w:t xml:space="preserve">, since the subject term does not tell us who </w:t>
      </w:r>
      <w:r w:rsidR="0051376C">
        <w:t xml:space="preserve">are </w:t>
      </w:r>
      <w:r>
        <w:t xml:space="preserve">the members of the group referred to, we must treat it as involving implicitly a quantifier over the members of the group, as represented in </w:t>
      </w:r>
      <w:r w:rsidR="005B49DD">
        <w:t>[2</w:t>
      </w:r>
      <w:r>
        <w:t>’]</w:t>
      </w:r>
      <w:r w:rsidR="00554B53">
        <w:t xml:space="preserve">, where we use ‘[Each x </w:t>
      </w:r>
      <w:r w:rsidR="00554B53">
        <w:sym w:font="Symbol" w:char="F0CE"/>
      </w:r>
      <w:r w:rsidR="00554B53">
        <w:t xml:space="preserve"> us]’ to express ‘</w:t>
      </w:r>
      <w:r w:rsidR="004966E3">
        <w:t>Each one of us’</w:t>
      </w:r>
      <w:r>
        <w:t xml:space="preserve">.  Combining this with the event analysis of the matrix we get </w:t>
      </w:r>
      <w:r w:rsidR="005B49DD">
        <w:t>[2</w:t>
      </w:r>
      <w:r>
        <w:t>d].</w:t>
      </w:r>
    </w:p>
    <w:p w14:paraId="0F02D458" w14:textId="77777777" w:rsidR="00D15201" w:rsidRDefault="00D15201" w:rsidP="00437C7A">
      <w:r>
        <w:tab/>
      </w:r>
      <w:r w:rsidR="005B49DD">
        <w:t>[2</w:t>
      </w:r>
      <w:r>
        <w:t xml:space="preserve">’] [Each x </w:t>
      </w:r>
      <w:r>
        <w:sym w:font="Symbol" w:char="F0CE"/>
      </w:r>
      <w:r>
        <w:t xml:space="preserve"> us](x built a boat)</w:t>
      </w:r>
    </w:p>
    <w:p w14:paraId="7A98DEAD" w14:textId="77777777" w:rsidR="00D15201" w:rsidRDefault="00D15201" w:rsidP="00D15201">
      <w:pPr>
        <w:tabs>
          <w:tab w:val="left" w:pos="720"/>
        </w:tabs>
        <w:ind w:left="720" w:hanging="720"/>
      </w:pPr>
      <w:r>
        <w:tab/>
      </w:r>
      <w:r w:rsidR="005B49DD">
        <w:t>[2</w:t>
      </w:r>
      <w:r>
        <w:t xml:space="preserve">d] [Each x </w:t>
      </w:r>
      <w:r>
        <w:sym w:font="Symbol" w:char="F0CE"/>
      </w:r>
      <w:r>
        <w:t xml:space="preserve"> us](</w:t>
      </w:r>
      <w:r>
        <w:sym w:font="Symbol" w:char="F024"/>
      </w:r>
      <w:r w:rsidR="00883CA7">
        <w:t>e)[</w:t>
      </w:r>
      <w:r>
        <w:sym w:font="Symbol" w:char="F024"/>
      </w:r>
      <w:r>
        <w:t>t &lt; t*</w:t>
      </w:r>
      <w:r w:rsidR="00883CA7">
        <w:t>]</w:t>
      </w:r>
      <w:r>
        <w:t>(agent</w:t>
      </w:r>
      <w:r w:rsidRPr="007C5BB8">
        <w:rPr>
          <w:vertAlign w:val="subscript"/>
        </w:rPr>
        <w:t>B</w:t>
      </w:r>
      <w:r>
        <w:t xml:space="preserve">(x, e, t) and </w:t>
      </w:r>
      <w:r w:rsidR="00883CA7">
        <w:t>[</w:t>
      </w:r>
      <w:r>
        <w:t>only y = x</w:t>
      </w:r>
      <w:r w:rsidR="00883CA7">
        <w:t>]</w:t>
      </w:r>
      <w:r>
        <w:t>agent</w:t>
      </w:r>
      <w:r w:rsidRPr="00654987">
        <w:rPr>
          <w:vertAlign w:val="subscript"/>
        </w:rPr>
        <w:t>B</w:t>
      </w:r>
      <w:r>
        <w:t>(y, e) and building(e) and of(e, a boat))</w:t>
      </w:r>
    </w:p>
    <w:p w14:paraId="55A38137" w14:textId="77777777" w:rsidR="00AC2D4C" w:rsidRDefault="00AC2D4C" w:rsidP="00437C7A">
      <w:r>
        <w:t xml:space="preserve">As both the quantifiers represented in </w:t>
      </w:r>
      <w:r w:rsidR="005B49DD">
        <w:t>[2</w:t>
      </w:r>
      <w:r>
        <w:t xml:space="preserve">d] are implicit in </w:t>
      </w:r>
      <w:r w:rsidR="005B49DD">
        <w:t>[2]</w:t>
      </w:r>
      <w:r>
        <w:t xml:space="preserve">, it is immediately evident that there is the possibility of a scope ambiguity.  On the distributive reading, the quantifier over members of the group takes wide scope with respect to the event quantifier.  The other reading is given by </w:t>
      </w:r>
      <w:r w:rsidR="005B49DD">
        <w:t>[2</w:t>
      </w:r>
      <w:r>
        <w:t xml:space="preserve">c] (where we adjust the uniqueness requirement to reflect the shift to multiple agents).  </w:t>
      </w:r>
    </w:p>
    <w:p w14:paraId="7CA10A3F" w14:textId="77777777" w:rsidR="00AC2D4C" w:rsidRDefault="005B49DD" w:rsidP="00AC2D4C">
      <w:pPr>
        <w:ind w:left="720"/>
      </w:pPr>
      <w:r>
        <w:t>[2</w:t>
      </w:r>
      <w:r w:rsidR="00AC2D4C">
        <w:t>c] (</w:t>
      </w:r>
      <w:r w:rsidR="00AC2D4C">
        <w:sym w:font="Symbol" w:char="F024"/>
      </w:r>
      <w:r w:rsidR="00AC2D4C">
        <w:t xml:space="preserve">e)[Each x </w:t>
      </w:r>
      <w:r w:rsidR="00AC2D4C">
        <w:sym w:font="Symbol" w:char="F0CE"/>
      </w:r>
      <w:r w:rsidR="00AC2D4C">
        <w:t xml:space="preserve"> us]</w:t>
      </w:r>
      <w:r w:rsidR="00883CA7">
        <w:t>[</w:t>
      </w:r>
      <w:r w:rsidR="00AC2D4C">
        <w:sym w:font="Symbol" w:char="F024"/>
      </w:r>
      <w:r w:rsidR="00AC2D4C">
        <w:t>t &lt; t*</w:t>
      </w:r>
      <w:r w:rsidR="00883CA7">
        <w:t>]</w:t>
      </w:r>
      <w:r w:rsidR="00AC2D4C">
        <w:t>(agent</w:t>
      </w:r>
      <w:r w:rsidR="00AC2D4C" w:rsidRPr="007C5BB8">
        <w:rPr>
          <w:vertAlign w:val="subscript"/>
        </w:rPr>
        <w:t>B</w:t>
      </w:r>
      <w:r w:rsidR="00AC2D4C">
        <w:t xml:space="preserve">(x, e, t) and </w:t>
      </w:r>
      <w:r w:rsidR="00883CA7">
        <w:t>[</w:t>
      </w:r>
      <w:r w:rsidR="00AC2D4C">
        <w:t xml:space="preserve">only y </w:t>
      </w:r>
      <w:r w:rsidR="00AC2D4C">
        <w:sym w:font="Symbol" w:char="F0CE"/>
      </w:r>
      <w:r w:rsidR="00AC2D4C">
        <w:t xml:space="preserve"> us</w:t>
      </w:r>
      <w:r w:rsidR="00883CA7">
        <w:t>]</w:t>
      </w:r>
      <w:r w:rsidR="00AC2D4C">
        <w:t>agent</w:t>
      </w:r>
      <w:r w:rsidR="00AC2D4C" w:rsidRPr="00654987">
        <w:rPr>
          <w:vertAlign w:val="subscript"/>
        </w:rPr>
        <w:t>B</w:t>
      </w:r>
      <w:r w:rsidR="00AC2D4C">
        <w:t>(y, e) and building(e) and of(e, a boat))</w:t>
      </w:r>
    </w:p>
    <w:p w14:paraId="491308F9" w14:textId="509C6A4A" w:rsidR="00D15201" w:rsidRDefault="00AC2D4C" w:rsidP="00437C7A">
      <w:r>
        <w:t>This says that there is an event of which each of us was an agent (in a certain respect) and no one other than one of us was an agent of it in that respect, and it is a building of a boat.  Intuitively, this is just what is required for us to have built a boat.</w:t>
      </w:r>
      <w:r w:rsidR="00002F28">
        <w:rPr>
          <w:rStyle w:val="FootnoteReference"/>
        </w:rPr>
        <w:footnoteReference w:id="5"/>
      </w:r>
      <w:r>
        <w:t xml:space="preserve">  Thus, the ambiguity between the distributive and collective readings is revealed to be a </w:t>
      </w:r>
      <w:r w:rsidR="002B0605">
        <w:t>scope ambiguity</w:t>
      </w:r>
      <w:r>
        <w:t xml:space="preserve"> in light of the event analysis of the matrix and the </w:t>
      </w:r>
      <w:r w:rsidR="002B0605">
        <w:t>treatment of the subject position required by the distributive reading.</w:t>
      </w:r>
      <w:r w:rsidR="00567763">
        <w:t xml:space="preserve">  This generalizes straightforwardly to all plural noun phrases that pick out groups of agents.</w:t>
      </w:r>
    </w:p>
    <w:p w14:paraId="7A4C1C7C" w14:textId="77777777" w:rsidR="00CE60C3" w:rsidRDefault="00CE60C3" w:rsidP="00437C7A">
      <w:r>
        <w:t xml:space="preserve">This establishes part of the first thesis to be shown: plural action sentences do not commit us to the existence of group agents, but only to individual agents.  This is not to say that we are not committed to the existence of groups.  These are </w:t>
      </w:r>
      <w:r w:rsidR="006C2FE4">
        <w:t>not eliminated.  The key point</w:t>
      </w:r>
      <w:r>
        <w:t xml:space="preserve"> is that the argument position in the agency relation is occupied by a variable that takes individuals as values.</w:t>
      </w:r>
    </w:p>
    <w:p w14:paraId="54EDADB1" w14:textId="77777777" w:rsidR="002E06EB" w:rsidRDefault="002E06EB" w:rsidP="00437C7A">
      <w:r>
        <w:t xml:space="preserve">This at the same time shows that, so far as plural action sentences go, there is no reason to suppose that we must attribute beliefs, desires, and intentions to groups, as the only motive for doing that is derived from the thought that we must </w:t>
      </w:r>
      <w:r w:rsidR="00A41D54">
        <w:t>treat groups as such as agents.</w:t>
      </w:r>
      <w:r w:rsidR="00A41D54">
        <w:rPr>
          <w:rStyle w:val="FootnoteReference"/>
        </w:rPr>
        <w:footnoteReference w:id="6"/>
      </w:r>
    </w:p>
    <w:p w14:paraId="3D2D47D4" w14:textId="77777777" w:rsidR="002E06EB" w:rsidRPr="00EE569D" w:rsidRDefault="002E06EB" w:rsidP="002E06EB">
      <w:pPr>
        <w:pStyle w:val="ListParagraph"/>
        <w:numPr>
          <w:ilvl w:val="0"/>
          <w:numId w:val="2"/>
        </w:numPr>
        <w:ind w:left="360"/>
        <w:rPr>
          <w:b/>
        </w:rPr>
      </w:pPr>
      <w:r w:rsidRPr="00EE569D">
        <w:rPr>
          <w:b/>
        </w:rPr>
        <w:t>The Logical Form of Grammatically Singular Group Action Sentences</w:t>
      </w:r>
    </w:p>
    <w:p w14:paraId="0D295268" w14:textId="77777777" w:rsidR="002B0605" w:rsidRDefault="006C2FE4" w:rsidP="006C2FE4">
      <w:pPr>
        <w:spacing w:after="0"/>
      </w:pPr>
      <w:r>
        <w:t>Does this result extend to grammatically singular group action sentences, such as the following?</w:t>
      </w:r>
    </w:p>
    <w:p w14:paraId="054B10B7" w14:textId="77777777" w:rsidR="006C2FE4" w:rsidRDefault="006C2FE4" w:rsidP="006C2FE4">
      <w:pPr>
        <w:spacing w:after="0"/>
      </w:pPr>
    </w:p>
    <w:p w14:paraId="2BCCE10C" w14:textId="77777777" w:rsidR="006C2FE4" w:rsidRDefault="006C2FE4" w:rsidP="00691807">
      <w:pPr>
        <w:spacing w:after="0"/>
        <w:ind w:firstLine="720"/>
        <w:outlineLvl w:val="0"/>
      </w:pPr>
      <w:r>
        <w:t>The team went to the doctor for steroids</w:t>
      </w:r>
    </w:p>
    <w:p w14:paraId="6DE25569" w14:textId="77777777" w:rsidR="001C31EC" w:rsidRDefault="001C31EC" w:rsidP="001C31EC">
      <w:pPr>
        <w:spacing w:after="0"/>
        <w:ind w:firstLine="720"/>
      </w:pPr>
      <w:r>
        <w:t>The quartet went home after the concert.</w:t>
      </w:r>
      <w:r w:rsidRPr="00995DB2">
        <w:t xml:space="preserve"> </w:t>
      </w:r>
    </w:p>
    <w:p w14:paraId="1EF384FF" w14:textId="77777777" w:rsidR="001C31EC" w:rsidRDefault="001C31EC" w:rsidP="001C31EC">
      <w:pPr>
        <w:spacing w:after="0"/>
        <w:ind w:firstLine="720"/>
      </w:pPr>
      <w:r>
        <w:t xml:space="preserve">The chess club </w:t>
      </w:r>
      <w:r w:rsidR="00BC2AB5">
        <w:t>met</w:t>
      </w:r>
      <w:r>
        <w:t xml:space="preserve"> in the library on Friday night.</w:t>
      </w:r>
    </w:p>
    <w:p w14:paraId="7F41FB2E" w14:textId="77777777" w:rsidR="006C2FE4" w:rsidRDefault="006C2FE4" w:rsidP="006C2FE4">
      <w:pPr>
        <w:spacing w:after="0"/>
        <w:ind w:firstLine="720"/>
      </w:pPr>
      <w:r>
        <w:t>The United States declared war on Japan on December 8</w:t>
      </w:r>
      <w:r w:rsidRPr="006C2FE4">
        <w:rPr>
          <w:vertAlign w:val="superscript"/>
        </w:rPr>
        <w:t>th</w:t>
      </w:r>
      <w:r>
        <w:t>, 1941</w:t>
      </w:r>
    </w:p>
    <w:p w14:paraId="214E1E08" w14:textId="3AFDA4B7" w:rsidR="006C2FE4" w:rsidRDefault="00CC61D1" w:rsidP="001C31EC">
      <w:pPr>
        <w:spacing w:after="0"/>
        <w:ind w:left="720"/>
      </w:pPr>
      <w:r>
        <w:t xml:space="preserve">In 1954, the </w:t>
      </w:r>
      <w:r w:rsidR="001C31EC">
        <w:t>Supreme Court reversed</w:t>
      </w:r>
      <w:r>
        <w:t>,</w:t>
      </w:r>
      <w:r w:rsidR="001C31EC">
        <w:t xml:space="preserve"> </w:t>
      </w:r>
      <w:r>
        <w:t xml:space="preserve">in its decision in Brown vs. Board of Education, </w:t>
      </w:r>
      <w:r w:rsidR="001C31EC">
        <w:t xml:space="preserve">its </w:t>
      </w:r>
      <w:r w:rsidR="0051376C">
        <w:t xml:space="preserve">1896 </w:t>
      </w:r>
      <w:r w:rsidR="001C31EC">
        <w:t>ruling in Plessy vs. Ferg</w:t>
      </w:r>
      <w:r w:rsidR="00BD1B25">
        <w:t>u</w:t>
      </w:r>
      <w:r w:rsidR="001C31EC">
        <w:t xml:space="preserve">son that racial segregation is constitutional.  </w:t>
      </w:r>
    </w:p>
    <w:p w14:paraId="4CE2D85F" w14:textId="12E7248B" w:rsidR="006C2FE4" w:rsidRDefault="006C2FE4" w:rsidP="006C2FE4">
      <w:pPr>
        <w:spacing w:after="0"/>
      </w:pPr>
    </w:p>
    <w:p w14:paraId="35938895" w14:textId="77777777" w:rsidR="00D26188" w:rsidRDefault="00D26188" w:rsidP="006C2FE4">
      <w:pPr>
        <w:spacing w:after="0"/>
      </w:pPr>
      <w:r>
        <w:t>Let us call groups picked out by grammatically singular noun phrases in action sentences, for the time being, singular group agents.  Singular group agents appear to differ in a number of significant respects from groups p</w:t>
      </w:r>
      <w:r w:rsidR="006C2FE4">
        <w:t xml:space="preserve">icked out using plural </w:t>
      </w:r>
      <w:r>
        <w:t xml:space="preserve">noun phrases.  </w:t>
      </w:r>
    </w:p>
    <w:p w14:paraId="77EB8E52" w14:textId="77777777" w:rsidR="00D26188" w:rsidRDefault="00D26188" w:rsidP="006C2FE4">
      <w:pPr>
        <w:spacing w:after="0"/>
      </w:pPr>
    </w:p>
    <w:p w14:paraId="22BFE9F5" w14:textId="77777777" w:rsidR="00CC61D1" w:rsidRDefault="00D26188" w:rsidP="00CC61D1">
      <w:pPr>
        <w:pStyle w:val="ListParagraph"/>
        <w:numPr>
          <w:ilvl w:val="0"/>
          <w:numId w:val="4"/>
        </w:numPr>
        <w:spacing w:after="0"/>
      </w:pPr>
      <w:r>
        <w:t xml:space="preserve">They </w:t>
      </w:r>
      <w:r w:rsidR="00CC61D1">
        <w:t xml:space="preserve">typically </w:t>
      </w:r>
      <w:r>
        <w:t xml:space="preserve">can change their membership over time.  </w:t>
      </w:r>
      <w:r w:rsidR="00CC61D1">
        <w:t>The membership of the Supreme Court in 1954 was disjoint from its membership in 1896, for example.</w:t>
      </w:r>
    </w:p>
    <w:p w14:paraId="377F33BF" w14:textId="77777777" w:rsidR="00CC61D1" w:rsidRDefault="00CC61D1" w:rsidP="00CC61D1">
      <w:pPr>
        <w:pStyle w:val="ListParagraph"/>
        <w:numPr>
          <w:ilvl w:val="0"/>
          <w:numId w:val="4"/>
        </w:numPr>
        <w:spacing w:after="0"/>
      </w:pPr>
      <w:r>
        <w:t xml:space="preserve">They typically could have had different members at any time than they have had.  If Bush </w:t>
      </w:r>
      <w:r w:rsidR="007D0FA7">
        <w:t>had</w:t>
      </w:r>
      <w:r>
        <w:t xml:space="preserve"> lost the 2000 election to Gore, the current membership of the Supreme Court would have been different than it is.</w:t>
      </w:r>
    </w:p>
    <w:p w14:paraId="25F0F4C3" w14:textId="77777777" w:rsidR="00CC61D1" w:rsidRDefault="00CC61D1" w:rsidP="00CC61D1">
      <w:pPr>
        <w:pStyle w:val="ListParagraph"/>
        <w:numPr>
          <w:ilvl w:val="0"/>
          <w:numId w:val="4"/>
        </w:numPr>
        <w:spacing w:after="0"/>
      </w:pPr>
      <w:r>
        <w:t xml:space="preserve">It seems to follow that a singular group agent can do something though not all who are at some time or other members of it are agents of what it does.  The United States elects a President every four years though the electorate changes.  </w:t>
      </w:r>
    </w:p>
    <w:p w14:paraId="27EAB688" w14:textId="38AB1C77" w:rsidR="00CC61D1" w:rsidRDefault="00CC61D1" w:rsidP="00CC61D1">
      <w:pPr>
        <w:pStyle w:val="ListParagraph"/>
        <w:numPr>
          <w:ilvl w:val="0"/>
          <w:numId w:val="4"/>
        </w:numPr>
        <w:spacing w:after="0"/>
      </w:pPr>
      <w:r>
        <w:t>Many singular group action sentences seem not to admit of a distributive/collective ambiguity.  For example, there appears to be no distributive reading of ‘The United States declared war on Japan on December 8</w:t>
      </w:r>
      <w:r w:rsidRPr="00CC61D1">
        <w:rPr>
          <w:vertAlign w:val="superscript"/>
        </w:rPr>
        <w:t>th</w:t>
      </w:r>
      <w:r>
        <w:t>, 1941’, or of ‘The chess club met in the library on Friday night’.</w:t>
      </w:r>
    </w:p>
    <w:p w14:paraId="72694324" w14:textId="77777777" w:rsidR="007D0FA7" w:rsidRDefault="007D0FA7" w:rsidP="00CC61D1">
      <w:pPr>
        <w:pStyle w:val="ListParagraph"/>
        <w:numPr>
          <w:ilvl w:val="0"/>
          <w:numId w:val="4"/>
        </w:numPr>
        <w:spacing w:after="0"/>
      </w:pPr>
      <w:r>
        <w:t>Membership in such groups is typically socially constructed, in the sense that whether one is a member depends on a collective agreement about the conditions under which one is to be counted as a member.</w:t>
      </w:r>
      <w:r>
        <w:rPr>
          <w:rStyle w:val="FootnoteReference"/>
        </w:rPr>
        <w:footnoteReference w:id="7"/>
      </w:r>
    </w:p>
    <w:p w14:paraId="4B419DB6" w14:textId="77777777" w:rsidR="006C2FE4" w:rsidRDefault="006C2FE4" w:rsidP="006C2FE4">
      <w:pPr>
        <w:spacing w:after="0"/>
      </w:pPr>
    </w:p>
    <w:p w14:paraId="2F4C1CAB" w14:textId="77777777" w:rsidR="00EE569D" w:rsidRDefault="00B91C45" w:rsidP="00B60102">
      <w:r>
        <w:t>These features of (at least some) singular group agents ha</w:t>
      </w:r>
      <w:r w:rsidR="000614BA">
        <w:t>ve</w:t>
      </w:r>
      <w:r>
        <w:t xml:space="preserve"> suggested to many philosophers that at least in these cases we must admit group agents over and above individuals.  A singular group agent may, for example, persist through many generations and engage in projects that extend beyond the lifetime of any individual who is a member of it.  </w:t>
      </w:r>
      <w:r w:rsidR="0028752B">
        <w:t>For example, i</w:t>
      </w:r>
      <w:r>
        <w:t>t is the Supreme Court</w:t>
      </w:r>
      <w:r w:rsidR="0028752B">
        <w:t xml:space="preserve"> </w:t>
      </w:r>
      <w:r>
        <w:t xml:space="preserve">that reversed </w:t>
      </w:r>
      <w:r w:rsidRPr="00B91C45">
        <w:rPr>
          <w:i/>
        </w:rPr>
        <w:t>its</w:t>
      </w:r>
      <w:r>
        <w:t xml:space="preserve"> earlier ruling in Plessey vs. Ferguson.  The nine justices on the Supreme Court in 1954 were not reversing </w:t>
      </w:r>
      <w:r w:rsidRPr="006973C6">
        <w:rPr>
          <w:i/>
        </w:rPr>
        <w:t xml:space="preserve">their </w:t>
      </w:r>
      <w:r>
        <w:t xml:space="preserve">earlier ruling.  </w:t>
      </w:r>
    </w:p>
    <w:p w14:paraId="15F4A5E3" w14:textId="77777777" w:rsidR="00B91C45" w:rsidRDefault="006973C6" w:rsidP="00B60102">
      <w:r>
        <w:t xml:space="preserve">I will argue, however, that all these features of singular group agents can be understood compatibly with extending the basic analysis of plural action sentences to singular group action sentences.  The two key ideas are that the grammatically singular terms </w:t>
      </w:r>
      <w:r w:rsidR="00B60102">
        <w:t xml:space="preserve">that pick out singular group agents are definite descriptions and that the socially constituted membership relation is indexed to a time.  </w:t>
      </w:r>
    </w:p>
    <w:p w14:paraId="658CC02B" w14:textId="17D3D972" w:rsidR="00B60102" w:rsidRDefault="00B60102" w:rsidP="00B60102">
      <w:r>
        <w:t xml:space="preserve">Let me begin with the charge that many singular group action sentences do not admit of a distributive/collective ambiguity.  </w:t>
      </w:r>
      <w:r w:rsidR="00F57AE5">
        <w:t xml:space="preserve">The explanation lies not in the grammatical number of the subject term but in the type of event that the action verb expresses.  First, it is clear that many singular group action sentences exhibit the distributive/collective ambiguity.  </w:t>
      </w:r>
      <w:r>
        <w:t>For exampl</w:t>
      </w:r>
      <w:r w:rsidR="00CD24E3">
        <w:t>e, ‘The team went to the doctor</w:t>
      </w:r>
      <w:r>
        <w:t xml:space="preserve"> for steroids</w:t>
      </w:r>
      <w:r w:rsidR="00CD24E3">
        <w:t>’</w:t>
      </w:r>
      <w:r>
        <w:t xml:space="preserve"> has both a distributive and a collective reading.  If each member of the team, struggling with his own conscience, eventually lose</w:t>
      </w:r>
      <w:r w:rsidR="00EE569D">
        <w:t>s</w:t>
      </w:r>
      <w:r>
        <w:t xml:space="preserve"> the battle and goes to the doctor steroids, thinking he is the only one, in the end the whole team went to the doctor for steroids, but not together.  On the other hand, the team may have made a decision as a group to make use of steroids to improve their performance as a team and have gone to the doctor together.  This motivates</w:t>
      </w:r>
      <w:r w:rsidR="0030626A">
        <w:t>,</w:t>
      </w:r>
      <w:r>
        <w:t xml:space="preserve"> in the same way as in the previous section</w:t>
      </w:r>
      <w:r w:rsidR="0030626A">
        <w:t>,</w:t>
      </w:r>
      <w:r>
        <w:t xml:space="preserve"> treatment of the collective reading as involving all members of the team being agents </w:t>
      </w:r>
      <w:r w:rsidR="0051376C">
        <w:t xml:space="preserve">of </w:t>
      </w:r>
      <w:r>
        <w:t xml:space="preserve">an event of their going to the doctor for steroids.  Similarly, ‘The quartet went home after the concert’ has both a distributive and collective reading: if we know the members of the quartet live together we give it the collective reading; if we know that they do not, we give it the distributive reading.  </w:t>
      </w:r>
      <w:r w:rsidR="00F57AE5">
        <w:t xml:space="preserve">Second, we can easily see that the reason </w:t>
      </w:r>
      <w:r>
        <w:t xml:space="preserve">that some sentences seem not to admit of a distributive reading is that the verb expresses an event type </w:t>
      </w:r>
      <w:r w:rsidR="00C80EF7">
        <w:t>that</w:t>
      </w:r>
      <w:r>
        <w:t xml:space="preserve"> individual members of the group cannot bring about by themselves.  It has nothing specially to do with grammatical number of the subject </w:t>
      </w:r>
      <w:r w:rsidR="00D23482">
        <w:t xml:space="preserve">term.  </w:t>
      </w:r>
      <w:r w:rsidR="00F57AE5">
        <w:t>Thus, t</w:t>
      </w:r>
      <w:r w:rsidR="00D23482">
        <w:t>he reason that ‘The chess club met in the library’ seems not to have a distributive reading is because meeting is not something that one can do alone.  The same problem attends ‘They met in the library’.</w:t>
      </w:r>
      <w:r w:rsidR="002F639D">
        <w:rPr>
          <w:rStyle w:val="FootnoteReference"/>
        </w:rPr>
        <w:footnoteReference w:id="8"/>
      </w:r>
      <w:r w:rsidR="00F57AE5">
        <w:t xml:space="preserve">  </w:t>
      </w:r>
    </w:p>
    <w:p w14:paraId="63B50F21" w14:textId="77777777" w:rsidR="00D23482" w:rsidRDefault="00D23482" w:rsidP="00B60102">
      <w:r>
        <w:t>The main challenge is how to extend the multiple agents analysis of plural action sentences to singular group action sentences in light of the fact that membership in groups like the Supreme Court could have been different than</w:t>
      </w:r>
      <w:r w:rsidR="003D44BF">
        <w:t xml:space="preserve"> it is and can change over time</w:t>
      </w:r>
      <w:r>
        <w:t xml:space="preserve"> and that we ascribe actions to such groups which seem to require a single agent at times when the individual members who make it up are not all the same.</w:t>
      </w:r>
      <w:r w:rsidR="00FF2CF5">
        <w:rPr>
          <w:rStyle w:val="FootnoteReference"/>
        </w:rPr>
        <w:footnoteReference w:id="9"/>
      </w:r>
    </w:p>
    <w:p w14:paraId="34125934" w14:textId="77777777" w:rsidR="00AA7A59" w:rsidRDefault="00AA7A59" w:rsidP="00B60102">
      <w:r>
        <w:t>A first observation, that will set the stage for our account, is that when the nominals of definite descriptions involve predicates with an argument place for time, we must supply it with an argument.  What argument we supply it with is often determined by what best makes sense in the context.  Consider for example [7]-[10].</w:t>
      </w:r>
    </w:p>
    <w:p w14:paraId="3EF4EF2A" w14:textId="77777777" w:rsidR="00AA7A59" w:rsidRDefault="00AA7A59" w:rsidP="00B60102">
      <w:r>
        <w:t xml:space="preserve">[7] </w:t>
      </w:r>
      <w:r>
        <w:tab/>
        <w:t>The woman wearing the tiara was flirting with your husband.</w:t>
      </w:r>
    </w:p>
    <w:p w14:paraId="5587FED7" w14:textId="77777777" w:rsidR="0046400D" w:rsidRDefault="0046400D" w:rsidP="00B60102">
      <w:r>
        <w:tab/>
      </w:r>
      <w:r w:rsidR="00337B9B">
        <w:t xml:space="preserve">(a) </w:t>
      </w:r>
      <w:r>
        <w:t>[The x: x is(t*) wearing the tiara][</w:t>
      </w:r>
      <w:r>
        <w:sym w:font="Symbol" w:char="F024"/>
      </w:r>
      <w:r>
        <w:t>t &lt; t*](x is(t)  flirting with your husband)</w:t>
      </w:r>
    </w:p>
    <w:p w14:paraId="5D485D1D" w14:textId="77777777" w:rsidR="0046400D" w:rsidRDefault="0046400D" w:rsidP="0046400D">
      <w:r>
        <w:tab/>
      </w:r>
      <w:r w:rsidR="00337B9B">
        <w:t xml:space="preserve">(b) </w:t>
      </w:r>
      <w:r>
        <w:t>[</w:t>
      </w:r>
      <w:r>
        <w:sym w:font="Symbol" w:char="F024"/>
      </w:r>
      <w:r>
        <w:t>t &lt; t*][The x: x is(t) wearing the tiara](x is(t)  flirting with your husband)</w:t>
      </w:r>
    </w:p>
    <w:p w14:paraId="3C2907AA" w14:textId="77777777" w:rsidR="00AA7A59" w:rsidRDefault="00AA7A59" w:rsidP="00B60102">
      <w:r>
        <w:t>[8]</w:t>
      </w:r>
      <w:r>
        <w:tab/>
        <w:t>The man in the gabardine suit is a spy.</w:t>
      </w:r>
    </w:p>
    <w:p w14:paraId="0D17CE57" w14:textId="3DD027CA" w:rsidR="0046400D" w:rsidRDefault="0046400D" w:rsidP="0046400D">
      <w:r>
        <w:tab/>
      </w:r>
      <w:r w:rsidR="00337B9B">
        <w:t xml:space="preserve">(a) </w:t>
      </w:r>
      <w:r>
        <w:t xml:space="preserve">[The x: x is(t*) </w:t>
      </w:r>
      <w:r w:rsidR="007517EB">
        <w:t>a man and x is(t*) in the gabardine suit](x is(t*)</w:t>
      </w:r>
      <w:r>
        <w:t xml:space="preserve"> a spy)</w:t>
      </w:r>
    </w:p>
    <w:p w14:paraId="6553A151" w14:textId="03556398" w:rsidR="0046400D" w:rsidRDefault="0046400D" w:rsidP="0046400D">
      <w:r>
        <w:tab/>
      </w:r>
      <w:r w:rsidR="00337B9B">
        <w:t xml:space="preserve">(b) </w:t>
      </w:r>
      <w:r>
        <w:t>[</w:t>
      </w:r>
      <w:r>
        <w:sym w:font="Symbol" w:char="F024"/>
      </w:r>
      <w:r>
        <w:t>t &lt; t*][The x: x is(t)</w:t>
      </w:r>
      <w:r w:rsidR="007517EB">
        <w:t xml:space="preserve"> a man and x is(t)</w:t>
      </w:r>
      <w:r>
        <w:t xml:space="preserve"> </w:t>
      </w:r>
      <w:r w:rsidR="007517EB">
        <w:t>in the gabardine suit](x is(t*)</w:t>
      </w:r>
      <w:r>
        <w:t xml:space="preserve"> a spy)</w:t>
      </w:r>
    </w:p>
    <w:p w14:paraId="546085BA" w14:textId="77777777" w:rsidR="00AA7A59" w:rsidRDefault="00AA7A59" w:rsidP="00B60102">
      <w:r>
        <w:t xml:space="preserve">[9] </w:t>
      </w:r>
      <w:r>
        <w:tab/>
        <w:t>The fugitive</w:t>
      </w:r>
      <w:r w:rsidR="0046400D">
        <w:t xml:space="preserve"> has been recaptured</w:t>
      </w:r>
      <w:r>
        <w:t>.</w:t>
      </w:r>
    </w:p>
    <w:p w14:paraId="15F72097" w14:textId="77777777" w:rsidR="0046400D" w:rsidRDefault="0046400D" w:rsidP="00B60102">
      <w:r>
        <w:tab/>
      </w:r>
      <w:r w:rsidR="00337B9B">
        <w:t xml:space="preserve">(a) </w:t>
      </w:r>
      <w:r>
        <w:t>[</w:t>
      </w:r>
      <w:r>
        <w:sym w:font="Symbol" w:char="F024"/>
      </w:r>
      <w:r>
        <w:t>t &lt; t*][</w:t>
      </w:r>
      <w:r>
        <w:sym w:font="Symbol" w:char="F024"/>
      </w:r>
      <w:r>
        <w:t>t</w:t>
      </w:r>
      <w:r>
        <w:sym w:font="Symbol" w:char="F0A2"/>
      </w:r>
      <w:r>
        <w:t>: t</w:t>
      </w:r>
      <w:r>
        <w:sym w:font="Symbol" w:char="F0A2"/>
      </w:r>
      <w:r>
        <w:t xml:space="preserve"> &lt; t][The x</w:t>
      </w:r>
      <w:r w:rsidR="001F1156">
        <w:t>: x is(t</w:t>
      </w:r>
      <w:r w:rsidR="001F1156">
        <w:sym w:font="Symbol" w:char="F0A2"/>
      </w:r>
      <w:r w:rsidR="001F1156">
        <w:t>) a fugitive](x is(t) recaptured)</w:t>
      </w:r>
    </w:p>
    <w:p w14:paraId="44AA0989" w14:textId="10DABB8D" w:rsidR="00AA7A59" w:rsidRDefault="00AA7A59" w:rsidP="00B60102">
      <w:r>
        <w:t>[10]</w:t>
      </w:r>
      <w:r>
        <w:tab/>
        <w:t>The 4</w:t>
      </w:r>
      <w:r w:rsidR="00271FBE">
        <w:t>5</w:t>
      </w:r>
      <w:r w:rsidRPr="00AA7A59">
        <w:rPr>
          <w:vertAlign w:val="superscript"/>
        </w:rPr>
        <w:t>th</w:t>
      </w:r>
      <w:r>
        <w:t xml:space="preserve"> president of the United States will be inaugurated on January 20</w:t>
      </w:r>
      <w:r w:rsidRPr="00AA7A59">
        <w:rPr>
          <w:vertAlign w:val="superscript"/>
        </w:rPr>
        <w:t>th</w:t>
      </w:r>
      <w:r>
        <w:t>, 20</w:t>
      </w:r>
      <w:r w:rsidR="00271FBE">
        <w:t>13</w:t>
      </w:r>
      <w:r>
        <w:t>.</w:t>
      </w:r>
    </w:p>
    <w:p w14:paraId="4A3CADF4" w14:textId="28A8AF1E" w:rsidR="001F1156" w:rsidRDefault="001F1156" w:rsidP="001F1156">
      <w:pPr>
        <w:ind w:left="720" w:hanging="720"/>
      </w:pPr>
      <w:r>
        <w:tab/>
      </w:r>
      <w:r w:rsidR="00337B9B">
        <w:t xml:space="preserve">(a) </w:t>
      </w:r>
      <w:r>
        <w:t>[</w:t>
      </w:r>
      <w:r>
        <w:sym w:font="Symbol" w:char="F024"/>
      </w:r>
      <w:r>
        <w:t>t: t &gt; t*][The x: x is(t) the president of the United States][Et</w:t>
      </w:r>
      <w:r>
        <w:sym w:font="Symbol" w:char="F0A2"/>
      </w:r>
      <w:r>
        <w:t>: t</w:t>
      </w:r>
      <w:r>
        <w:sym w:font="Symbol" w:char="F0A2"/>
      </w:r>
      <w:r>
        <w:t xml:space="preserve"> &gt; t* &amp; t</w:t>
      </w:r>
      <w:r>
        <w:sym w:font="Symbol" w:char="F0A2"/>
      </w:r>
      <w:r>
        <w:t xml:space="preserve"> is on January 20</w:t>
      </w:r>
      <w:r w:rsidRPr="001F1156">
        <w:rPr>
          <w:vertAlign w:val="superscript"/>
        </w:rPr>
        <w:t>th</w:t>
      </w:r>
      <w:r>
        <w:t>, 20</w:t>
      </w:r>
      <w:r w:rsidR="00271FBE">
        <w:t>13</w:t>
      </w:r>
      <w:r>
        <w:t>](x is(t</w:t>
      </w:r>
      <w:r>
        <w:sym w:font="Symbol" w:char="F0A2"/>
      </w:r>
      <w:r>
        <w:t>) inaugurated)</w:t>
      </w:r>
    </w:p>
    <w:p w14:paraId="14EA33AC" w14:textId="67B9D8AE" w:rsidR="001F1156" w:rsidRDefault="00AA7A59" w:rsidP="00B60102">
      <w:r>
        <w:t>[7] has two readings.  If we are</w:t>
      </w:r>
      <w:r w:rsidR="00A142BD">
        <w:t xml:space="preserve"> </w:t>
      </w:r>
      <w:r>
        <w:t>talking about someone in view at the moment, the nominal may be intended to be true now of a unique person</w:t>
      </w:r>
      <w:r w:rsidR="003D44BF">
        <w:t xml:space="preserve"> as in [7a]</w:t>
      </w:r>
      <w:r>
        <w:t xml:space="preserve">; if we are taking about what happened at a party last night, it may index to the </w:t>
      </w:r>
      <w:r w:rsidR="00176A3A">
        <w:t xml:space="preserve">event </w:t>
      </w:r>
      <w:r>
        <w:t>time of the main verb</w:t>
      </w:r>
      <w:r w:rsidR="00176A3A">
        <w:t xml:space="preserve"> as in [7b]</w:t>
      </w:r>
      <w:r>
        <w:t xml:space="preserve">.  </w:t>
      </w:r>
      <w:r w:rsidR="0046400D">
        <w:t>[8] will typically be interpreted as about someone who uniquely satisfies at the time of utterance the nominal</w:t>
      </w:r>
      <w:r w:rsidR="003D44BF">
        <w:t xml:space="preserve"> as in [8a]</w:t>
      </w:r>
      <w:r w:rsidR="0046400D">
        <w:t>, though if I assert it after we have been looking a photograph taken last year, it will be understood as involv</w:t>
      </w:r>
      <w:r w:rsidR="00176A3A">
        <w:t>ing</w:t>
      </w:r>
      <w:r w:rsidR="0046400D">
        <w:t xml:space="preserve"> a time in the past of the present</w:t>
      </w:r>
      <w:r w:rsidR="003D44BF">
        <w:t xml:space="preserve"> as in [8b]</w:t>
      </w:r>
      <w:r w:rsidR="0046400D">
        <w:t>.  In [9], the sense of ‘fugitive’ requires</w:t>
      </w:r>
      <w:r w:rsidR="00240650">
        <w:t>, if we take the speaker to be competent and rational,</w:t>
      </w:r>
      <w:r w:rsidR="0046400D">
        <w:t xml:space="preserve"> that it index to a time in the past of the event time of the main verb</w:t>
      </w:r>
      <w:r w:rsidR="003D44BF">
        <w:t>, as in [9a]</w:t>
      </w:r>
      <w:r w:rsidR="0046400D">
        <w:t>.  In [10], if uttered before January 20</w:t>
      </w:r>
      <w:r w:rsidR="0046400D" w:rsidRPr="0046400D">
        <w:rPr>
          <w:vertAlign w:val="superscript"/>
        </w:rPr>
        <w:t>th</w:t>
      </w:r>
      <w:r w:rsidR="0046400D">
        <w:t>, 20</w:t>
      </w:r>
      <w:r w:rsidR="00271FBE">
        <w:t>13</w:t>
      </w:r>
      <w:r w:rsidR="0046400D">
        <w:t>, the nominal must be interpreted relative to a time in the future of the utterance in ord</w:t>
      </w:r>
      <w:r w:rsidR="001F1156">
        <w:t>er to pick out the right person, given that the 4</w:t>
      </w:r>
      <w:r w:rsidR="00995F9B">
        <w:t>5</w:t>
      </w:r>
      <w:r w:rsidR="001F1156" w:rsidRPr="001F1156">
        <w:rPr>
          <w:vertAlign w:val="superscript"/>
        </w:rPr>
        <w:t>th</w:t>
      </w:r>
      <w:r w:rsidR="001F1156">
        <w:t xml:space="preserve"> president began his first term in office on January 20</w:t>
      </w:r>
      <w:r w:rsidR="001F1156" w:rsidRPr="001F1156">
        <w:rPr>
          <w:vertAlign w:val="superscript"/>
        </w:rPr>
        <w:t>th</w:t>
      </w:r>
      <w:r w:rsidR="001F1156">
        <w:t>, 20</w:t>
      </w:r>
      <w:r w:rsidR="00271FBE">
        <w:t>13</w:t>
      </w:r>
      <w:r w:rsidR="003D44BF">
        <w:t>, as in [10a]</w:t>
      </w:r>
      <w:r w:rsidR="001F1156">
        <w:t xml:space="preserve">.  </w:t>
      </w:r>
    </w:p>
    <w:p w14:paraId="77CD12A4" w14:textId="61F61E9D" w:rsidR="00A46EAF" w:rsidRDefault="00A46EAF" w:rsidP="00A46EAF">
      <w:r>
        <w:t xml:space="preserve">Now consider [11].  The entity we have in mind is not any particular group of nine justices who have served on the Supreme Court at some point in its history but the entity </w:t>
      </w:r>
      <w:r w:rsidR="00942C05">
        <w:t>that</w:t>
      </w:r>
      <w:r>
        <w:t xml:space="preserve"> has had various members (justices serving on it) over its history.  We can treat this as the group whose members (in the generic sense) are everyone who has been a member of (in the sense of having been officially appointed to and served on) the Supreme Court, since the Supreme Court at any given time consists of exactly those individuals who are the justices at that time.  The nominal formed from ‘Supreme Court (of the United States)’ has an argument place for time</w:t>
      </w:r>
      <w:r w:rsidR="00240650">
        <w:t xml:space="preserve">, </w:t>
      </w:r>
      <w:r>
        <w:t xml:space="preserve">as shown by: there was no Supreme Court (of the United States) in </w:t>
      </w:r>
      <w:r w:rsidR="00240650">
        <w:t>1700</w:t>
      </w:r>
      <w:r>
        <w:t xml:space="preserve"> but there was one in </w:t>
      </w:r>
      <w:r w:rsidR="00240650">
        <w:t>1800</w:t>
      </w:r>
      <w:r>
        <w:t xml:space="preserve">.  </w:t>
      </w:r>
      <w:r w:rsidR="00240650">
        <w:t>Since</w:t>
      </w:r>
      <w:r>
        <w:t xml:space="preserve"> </w:t>
      </w:r>
      <w:r w:rsidR="00240650">
        <w:t xml:space="preserve">one </w:t>
      </w:r>
      <w:r>
        <w:t>can utter [11] without knowing when the Supreme Court was created and how long it will last, I suggest that we simply read it as involving an existential qu</w:t>
      </w:r>
      <w:r w:rsidR="00290742">
        <w:t xml:space="preserve">antifier over a time interval. </w:t>
      </w:r>
      <w:r>
        <w:t>Thus, we can interpret [11] as in [11(a)], where I use a capital letter as a variable taking groups of individuals as values.</w:t>
      </w:r>
      <w:r>
        <w:rPr>
          <w:rStyle w:val="FootnoteReference"/>
        </w:rPr>
        <w:footnoteReference w:id="10"/>
      </w:r>
    </w:p>
    <w:p w14:paraId="11511085" w14:textId="3616E64B" w:rsidR="00A46EAF" w:rsidRDefault="00A46EAF" w:rsidP="00A46EAF">
      <w:r>
        <w:t>[11]</w:t>
      </w:r>
      <w:r>
        <w:tab/>
      </w:r>
      <w:r w:rsidR="00271FBE">
        <w:t>Four</w:t>
      </w:r>
      <w:r>
        <w:t xml:space="preserve"> women have served on the Supreme Court.</w:t>
      </w:r>
    </w:p>
    <w:p w14:paraId="6DF38A5E" w14:textId="00D4E53A" w:rsidR="00A46EAF" w:rsidRPr="003C7DE0" w:rsidRDefault="00A46EAF" w:rsidP="00A46EAF">
      <w:pPr>
        <w:ind w:left="720" w:hanging="720"/>
      </w:pPr>
      <w:r>
        <w:tab/>
        <w:t>(a) (</w:t>
      </w:r>
      <w:r>
        <w:sym w:font="Symbol" w:char="F024"/>
      </w:r>
      <w:r>
        <w:t>t)[The X: X is(t) a Supreme Court (of  the United States of America)][</w:t>
      </w:r>
      <w:r>
        <w:sym w:font="Symbol" w:char="F024"/>
      </w:r>
      <w:r>
        <w:t>t</w:t>
      </w:r>
      <w:r w:rsidR="00F54102">
        <w:t>´</w:t>
      </w:r>
      <w:r>
        <w:t>: t</w:t>
      </w:r>
      <w:r w:rsidR="00F54102">
        <w:t>´</w:t>
      </w:r>
      <w:r>
        <w:t xml:space="preserve"> </w:t>
      </w:r>
      <w:r>
        <w:sym w:font="Symbol" w:char="F0A3"/>
      </w:r>
      <w:r>
        <w:t xml:space="preserve"> t*](served-on(X, </w:t>
      </w:r>
      <w:r w:rsidR="00271FBE">
        <w:t>four</w:t>
      </w:r>
      <w:r>
        <w:t xml:space="preserve"> women, </w:t>
      </w:r>
      <w:r w:rsidR="00691807">
        <w:t>t´</w:t>
      </w:r>
      <w:r>
        <w:t>))</w:t>
      </w:r>
      <w:r w:rsidR="003C7DE0">
        <w:rPr>
          <w:rStyle w:val="FootnoteReference"/>
          <w:vertAlign w:val="baseline"/>
        </w:rPr>
        <w:t>.</w:t>
      </w:r>
      <w:r w:rsidR="001172CD">
        <w:rPr>
          <w:rStyle w:val="FootnoteReference"/>
        </w:rPr>
        <w:footnoteReference w:id="11"/>
      </w:r>
    </w:p>
    <w:p w14:paraId="33102000" w14:textId="77777777" w:rsidR="00A142BD" w:rsidRDefault="00CB5484" w:rsidP="00CB5484">
      <w:r>
        <w:t>Let</w:t>
      </w:r>
      <w:r w:rsidR="00BB7CF4">
        <w:t xml:space="preserve"> us</w:t>
      </w:r>
      <w:r>
        <w:t xml:space="preserve"> turn now to an action sentence involving the ‘The Supreme Court’.  </w:t>
      </w:r>
    </w:p>
    <w:p w14:paraId="0CA8708D" w14:textId="77777777" w:rsidR="00994C07" w:rsidRDefault="00994C07" w:rsidP="00A142BD">
      <w:pPr>
        <w:ind w:left="720" w:hanging="720"/>
      </w:pPr>
      <w:r>
        <w:t>[</w:t>
      </w:r>
      <w:r w:rsidR="00CB5484">
        <w:t>12</w:t>
      </w:r>
      <w:r>
        <w:t xml:space="preserve">] </w:t>
      </w:r>
      <w:r>
        <w:tab/>
        <w:t>The Supreme Court went to lunch.</w:t>
      </w:r>
    </w:p>
    <w:p w14:paraId="34F28ED1" w14:textId="77777777" w:rsidR="00D23482" w:rsidRDefault="00994C07" w:rsidP="00B60102">
      <w:r>
        <w:t>[</w:t>
      </w:r>
      <w:r w:rsidR="00CB5484">
        <w:t>12</w:t>
      </w:r>
      <w:r>
        <w:t>] has both a distributive and a collective reading.  On the distributive reading, each of the nine justice of the Supreme Court went to lunch</w:t>
      </w:r>
      <w:r w:rsidR="00290742">
        <w:t>,</w:t>
      </w:r>
      <w:r>
        <w:t xml:space="preserve"> but not necessarily together.  On the collective reading, they went to lunch together.   In uttering [</w:t>
      </w:r>
      <w:r w:rsidR="00CB5484">
        <w:t>12</w:t>
      </w:r>
      <w:r>
        <w:t xml:space="preserve">], on either the distributive or collective reading, however, we don’t mean that everyone who was ever a member of the Supreme Court went to lunch.  Rather, we have in mind the </w:t>
      </w:r>
      <w:r w:rsidR="00240650">
        <w:t>members who are justices</w:t>
      </w:r>
      <w:r>
        <w:t xml:space="preserve"> at the time of utterance.  On the distributive reading, then, the quantifier has to be restricted to members of the group </w:t>
      </w:r>
      <w:r w:rsidR="006F2EB1">
        <w:t xml:space="preserve">who are justices </w:t>
      </w:r>
      <w:r>
        <w:t>at the time of utterance</w:t>
      </w:r>
      <w:r w:rsidR="00CB5484">
        <w:t xml:space="preserve">.  This is shown in </w:t>
      </w:r>
      <w:r>
        <w:t>[</w:t>
      </w:r>
      <w:r w:rsidR="00CB5484">
        <w:t>12</w:t>
      </w:r>
      <w:r>
        <w:t>d]</w:t>
      </w:r>
      <w:r w:rsidR="006F2EB1">
        <w:t>, where we use ‘ε</w:t>
      </w:r>
      <w:r w:rsidR="006F2EB1" w:rsidRPr="006F2EB1">
        <w:rPr>
          <w:vertAlign w:val="subscript"/>
        </w:rPr>
        <w:t>t</w:t>
      </w:r>
      <w:r w:rsidR="006F2EB1">
        <w:t>’ to express the socially constructed membership relation, that of serving on the court at t—that is, having been appointed and officially approved and not having resigned or been removed at t.</w:t>
      </w:r>
      <w:r w:rsidR="00CB5484">
        <w:t xml:space="preserve">  </w:t>
      </w:r>
      <w:r w:rsidR="006F2EB1">
        <w:t xml:space="preserve">This is to be distinguished from the generic sense of membership in a group </w:t>
      </w:r>
      <w:r w:rsidR="003C7DE0">
        <w:t>(for which we have used ‘</w:t>
      </w:r>
      <w:r w:rsidR="003C7DE0">
        <w:sym w:font="Symbol" w:char="F0CE"/>
      </w:r>
      <w:r w:rsidR="003C7DE0">
        <w:t xml:space="preserve">’) </w:t>
      </w:r>
      <w:r w:rsidR="006F2EB1">
        <w:t>in which for any random selection of individuals there is a group</w:t>
      </w:r>
      <w:r w:rsidR="003C7DE0">
        <w:t xml:space="preserve"> G</w:t>
      </w:r>
      <w:r w:rsidR="006F2EB1">
        <w:t xml:space="preserve"> of which each of them is a member</w:t>
      </w:r>
      <w:r w:rsidR="003C7DE0">
        <w:t xml:space="preserve"> (each x in the selection is such that x </w:t>
      </w:r>
      <w:r w:rsidR="003C7DE0">
        <w:sym w:font="Symbol" w:char="F0CE"/>
      </w:r>
      <w:r w:rsidR="003C7DE0">
        <w:t xml:space="preserve"> G)</w:t>
      </w:r>
      <w:r w:rsidR="006F2EB1">
        <w:t xml:space="preserve">.  When I mean to speak of a socially constructed membership relation </w:t>
      </w:r>
      <w:r w:rsidR="003C7DE0">
        <w:t xml:space="preserve">or of members understood in terms of such a relation, </w:t>
      </w:r>
      <w:r w:rsidR="006F2EB1">
        <w:t xml:space="preserve">I will speak of </w:t>
      </w:r>
      <w:r w:rsidR="003C7DE0">
        <w:t xml:space="preserve">ε-membership or ε-members.  </w:t>
      </w:r>
      <w:r w:rsidR="00AF5D9F">
        <w:t>I omit the temporal argument place in the agen</w:t>
      </w:r>
      <w:r w:rsidR="00A63438">
        <w:t>cy</w:t>
      </w:r>
      <w:r w:rsidR="00AF5D9F">
        <w:t xml:space="preserve"> relation in the uniqueness condition, and this should be read as only members of X are agents in the relevant way of e at any time.  </w:t>
      </w:r>
      <w:r w:rsidR="00CB5484">
        <w:t>We get the collective reading in [12c].</w:t>
      </w:r>
    </w:p>
    <w:p w14:paraId="585DA73D" w14:textId="77777777" w:rsidR="00994C07" w:rsidRDefault="00994C07" w:rsidP="00CB5484">
      <w:pPr>
        <w:ind w:left="720" w:hanging="720"/>
      </w:pPr>
      <w:r>
        <w:t>[</w:t>
      </w:r>
      <w:r w:rsidR="00CB5484">
        <w:t>12</w:t>
      </w:r>
      <w:r>
        <w:t>d]</w:t>
      </w:r>
      <w:r>
        <w:tab/>
      </w:r>
      <w:r w:rsidR="00CB5484">
        <w:t>[</w:t>
      </w:r>
      <w:r w:rsidR="00CB5484">
        <w:sym w:font="Symbol" w:char="F024"/>
      </w:r>
      <w:r w:rsidR="00CB5484">
        <w:t>t][The X: X is(t) a Supreme Court]</w:t>
      </w:r>
      <w:r>
        <w:t xml:space="preserve">[Each x </w:t>
      </w:r>
      <w:r w:rsidR="00A63438">
        <w:t>ε</w:t>
      </w:r>
      <w:r w:rsidRPr="00994C07">
        <w:rPr>
          <w:vertAlign w:val="subscript"/>
        </w:rPr>
        <w:t>t*</w:t>
      </w:r>
      <w:r>
        <w:t xml:space="preserve"> </w:t>
      </w:r>
      <w:r w:rsidR="00CB5484">
        <w:t>X</w:t>
      </w:r>
      <w:r>
        <w:t>](</w:t>
      </w:r>
      <w:r>
        <w:sym w:font="Symbol" w:char="F024"/>
      </w:r>
      <w:r w:rsidR="00CB5484">
        <w:t>e)[</w:t>
      </w:r>
      <w:r>
        <w:sym w:font="Symbol" w:char="F024"/>
      </w:r>
      <w:r w:rsidR="00CB5484">
        <w:t>t</w:t>
      </w:r>
      <w:r w:rsidR="002C75B2">
        <w:sym w:font="Symbol" w:char="F0A2"/>
      </w:r>
      <w:r w:rsidR="00CB5484">
        <w:t xml:space="preserve"> &lt; t*]</w:t>
      </w:r>
      <w:r>
        <w:t>(agent</w:t>
      </w:r>
      <w:r w:rsidR="002C75B2">
        <w:rPr>
          <w:vertAlign w:val="subscript"/>
        </w:rPr>
        <w:t>G</w:t>
      </w:r>
      <w:r>
        <w:t>(x, e, t</w:t>
      </w:r>
      <w:r w:rsidR="002C75B2">
        <w:sym w:font="Symbol" w:char="F0A2"/>
      </w:r>
      <w:r w:rsidR="006513A1">
        <w:t>) and [</w:t>
      </w:r>
      <w:r>
        <w:t xml:space="preserve">only y </w:t>
      </w:r>
      <w:r w:rsidR="00292199" w:rsidRPr="006513A1">
        <w:t>ε</w:t>
      </w:r>
      <w:r w:rsidR="00290742" w:rsidRPr="00994C07">
        <w:rPr>
          <w:vertAlign w:val="subscript"/>
        </w:rPr>
        <w:t>t*</w:t>
      </w:r>
      <w:r w:rsidR="00292199">
        <w:t xml:space="preserve"> </w:t>
      </w:r>
      <w:r w:rsidR="00CB5484">
        <w:t>X</w:t>
      </w:r>
      <w:r w:rsidR="006513A1">
        <w:t>]</w:t>
      </w:r>
      <w:r>
        <w:t>agent</w:t>
      </w:r>
      <w:r w:rsidR="002C75B2">
        <w:rPr>
          <w:vertAlign w:val="subscript"/>
        </w:rPr>
        <w:t>G</w:t>
      </w:r>
      <w:r>
        <w:t xml:space="preserve">(y, e) and </w:t>
      </w:r>
      <w:r w:rsidR="00CB5484">
        <w:t>going</w:t>
      </w:r>
      <w:r>
        <w:t xml:space="preserve">(e) and </w:t>
      </w:r>
      <w:r w:rsidR="00CB5484">
        <w:t>to(e, lunch))</w:t>
      </w:r>
    </w:p>
    <w:p w14:paraId="1BE5BBA9" w14:textId="77777777" w:rsidR="00CB5484" w:rsidRDefault="00CB5484" w:rsidP="00AA7A59">
      <w:pPr>
        <w:ind w:left="720" w:hanging="720"/>
      </w:pPr>
      <w:r>
        <w:t>[12c]</w:t>
      </w:r>
      <w:r>
        <w:tab/>
        <w:t>[</w:t>
      </w:r>
      <w:r>
        <w:sym w:font="Symbol" w:char="F024"/>
      </w:r>
      <w:r>
        <w:t>t][The X: X is(t) a Supreme Court](</w:t>
      </w:r>
      <w:r>
        <w:sym w:font="Symbol" w:char="F024"/>
      </w:r>
      <w:r>
        <w:t xml:space="preserve">e)[Each x </w:t>
      </w:r>
      <w:r w:rsidR="00A63438">
        <w:t>ε</w:t>
      </w:r>
      <w:r w:rsidRPr="00994C07">
        <w:rPr>
          <w:vertAlign w:val="subscript"/>
        </w:rPr>
        <w:t>t*</w:t>
      </w:r>
      <w:r>
        <w:t xml:space="preserve"> X][</w:t>
      </w:r>
      <w:r w:rsidRPr="00D15201">
        <w:t xml:space="preserve"> </w:t>
      </w:r>
      <w:r>
        <w:sym w:font="Symbol" w:char="F024"/>
      </w:r>
      <w:r>
        <w:t>t</w:t>
      </w:r>
      <w:r w:rsidR="002C75B2">
        <w:sym w:font="Symbol" w:char="F0A2"/>
      </w:r>
      <w:r>
        <w:t xml:space="preserve"> &lt; t*](agent</w:t>
      </w:r>
      <w:r w:rsidR="002C75B2">
        <w:rPr>
          <w:vertAlign w:val="subscript"/>
        </w:rPr>
        <w:t>G</w:t>
      </w:r>
      <w:r>
        <w:t>(x, e, t</w:t>
      </w:r>
      <w:r w:rsidR="002C75B2">
        <w:sym w:font="Symbol" w:char="F0A2"/>
      </w:r>
      <w:r>
        <w:t xml:space="preserve">) and </w:t>
      </w:r>
      <w:r w:rsidR="006513A1">
        <w:t>[</w:t>
      </w:r>
      <w:r>
        <w:t xml:space="preserve">only y </w:t>
      </w:r>
      <w:r w:rsidR="00A63438">
        <w:t>ε</w:t>
      </w:r>
      <w:r w:rsidR="00290742" w:rsidRPr="00994C07">
        <w:rPr>
          <w:vertAlign w:val="subscript"/>
        </w:rPr>
        <w:t>t*</w:t>
      </w:r>
      <w:r w:rsidR="006513A1">
        <w:t xml:space="preserve"> X]</w:t>
      </w:r>
      <w:r>
        <w:t>agent</w:t>
      </w:r>
      <w:r w:rsidR="002C75B2">
        <w:rPr>
          <w:vertAlign w:val="subscript"/>
        </w:rPr>
        <w:t>G</w:t>
      </w:r>
      <w:r>
        <w:t>(y, e) and going(e) and to(e, lunch))</w:t>
      </w:r>
    </w:p>
    <w:p w14:paraId="575CF678" w14:textId="77777777" w:rsidR="00D23482" w:rsidRDefault="002C75B2" w:rsidP="00B60102">
      <w:r>
        <w:t xml:space="preserve">This gives us the tools we need to interpret sentences about the Supreme Court involving its institutional actions.  </w:t>
      </w:r>
      <w:r w:rsidR="00240650">
        <w:t>We give an analysis first of [13] in [13(c)].  Since ‘ruled’ expresses an action type that can only be performed intentionally by an appropriately constituted institutional group, only the collective reading can be rationally intended.</w:t>
      </w:r>
    </w:p>
    <w:p w14:paraId="24683CA7" w14:textId="77777777" w:rsidR="002C75B2" w:rsidRDefault="002C75B2" w:rsidP="00B60102">
      <w:r>
        <w:t xml:space="preserve">[13] </w:t>
      </w:r>
      <w:r>
        <w:tab/>
        <w:t>The Supreme Court ruled in Plessey vs. Ferguson in 1896 that segregation is constitutional.</w:t>
      </w:r>
    </w:p>
    <w:p w14:paraId="4DEB8B17" w14:textId="77777777" w:rsidR="002C75B2" w:rsidRDefault="002C75B2" w:rsidP="002C75B2">
      <w:pPr>
        <w:ind w:left="720" w:hanging="720"/>
      </w:pPr>
      <w:r>
        <w:t>[13c]</w:t>
      </w:r>
      <w:r>
        <w:tab/>
        <w:t>[</w:t>
      </w:r>
      <w:r>
        <w:sym w:font="Symbol" w:char="F024"/>
      </w:r>
      <w:r>
        <w:t>t][The X: X is(t) a Supreme Court](</w:t>
      </w:r>
      <w:r>
        <w:sym w:font="Symbol" w:char="F024"/>
      </w:r>
      <w:r>
        <w:t>e)[</w:t>
      </w:r>
      <w:r>
        <w:sym w:font="Symbol" w:char="F024"/>
      </w:r>
      <w:r>
        <w:t>t</w:t>
      </w:r>
      <w:r>
        <w:sym w:font="Symbol" w:char="F0A2"/>
      </w:r>
      <w:r>
        <w:t xml:space="preserve"> &lt; t* &amp; t</w:t>
      </w:r>
      <w:r w:rsidR="00DB5B77">
        <w:sym w:font="Symbol" w:char="F0A2"/>
      </w:r>
      <w:r>
        <w:t xml:space="preserve"> lies in 1896][Each x </w:t>
      </w:r>
      <w:r w:rsidR="00A63438">
        <w:t>ε</w:t>
      </w:r>
      <w:r w:rsidRPr="002C75B2">
        <w:rPr>
          <w:vertAlign w:val="subscript"/>
        </w:rPr>
        <w:t>t</w:t>
      </w:r>
      <w:r w:rsidRPr="002C75B2">
        <w:rPr>
          <w:vertAlign w:val="subscript"/>
        </w:rPr>
        <w:sym w:font="Symbol" w:char="F0A2"/>
      </w:r>
      <w:r w:rsidR="00DB5B77">
        <w:t xml:space="preserve"> X]</w:t>
      </w:r>
      <w:r>
        <w:t>(agent</w:t>
      </w:r>
      <w:r>
        <w:rPr>
          <w:vertAlign w:val="subscript"/>
        </w:rPr>
        <w:t>R</w:t>
      </w:r>
      <w:r>
        <w:t>(x, e, t</w:t>
      </w:r>
      <w:r w:rsidR="00DB5B77">
        <w:sym w:font="Symbol" w:char="F0A2"/>
      </w:r>
      <w:r w:rsidR="006513A1">
        <w:t>) and [</w:t>
      </w:r>
      <w:r>
        <w:t xml:space="preserve">only y </w:t>
      </w:r>
      <w:r w:rsidR="006513A1">
        <w:t>ε</w:t>
      </w:r>
      <w:r w:rsidR="006513A1" w:rsidRPr="002C75B2">
        <w:rPr>
          <w:vertAlign w:val="subscript"/>
        </w:rPr>
        <w:t>t</w:t>
      </w:r>
      <w:r w:rsidR="006513A1" w:rsidRPr="002C75B2">
        <w:rPr>
          <w:vertAlign w:val="subscript"/>
        </w:rPr>
        <w:sym w:font="Symbol" w:char="F0A2"/>
      </w:r>
      <w:r w:rsidR="006513A1">
        <w:t xml:space="preserve"> X]</w:t>
      </w:r>
      <w:r>
        <w:t>agent</w:t>
      </w:r>
      <w:r>
        <w:rPr>
          <w:vertAlign w:val="subscript"/>
        </w:rPr>
        <w:t>R</w:t>
      </w:r>
      <w:r>
        <w:t>(y, e) and ruling(e) and content(e, segregation is constitutional) and in(e, Plessey vs. Ferguson))</w:t>
      </w:r>
    </w:p>
    <w:p w14:paraId="6043C293" w14:textId="77777777" w:rsidR="002C75B2" w:rsidRDefault="002C75B2" w:rsidP="002C75B2">
      <w:r>
        <w:t xml:space="preserve">The key here is that as the ruling is located in the past of the present and in 1896, we must let the temporal argument place in the membership relation be bound by the quantifier introduced by the </w:t>
      </w:r>
      <w:r w:rsidR="003C7DE0">
        <w:t>past tense marker on the verb.</w:t>
      </w:r>
    </w:p>
    <w:p w14:paraId="228C7DB6" w14:textId="6E0680BE" w:rsidR="002C75B2" w:rsidRDefault="002C75B2" w:rsidP="002C75B2">
      <w:r>
        <w:t xml:space="preserve">Now we can show how to handle sentences </w:t>
      </w:r>
      <w:r w:rsidR="00DE0D1F">
        <w:t>that</w:t>
      </w:r>
      <w:r>
        <w:t xml:space="preserve"> attribute to the Supreme Court actions at different times at which there is no overlap in membership.  Consider [14].</w:t>
      </w:r>
    </w:p>
    <w:p w14:paraId="02BF6FB6" w14:textId="77777777" w:rsidR="002C75B2" w:rsidRDefault="002C75B2" w:rsidP="002C75B2">
      <w:pPr>
        <w:ind w:left="720" w:hanging="720"/>
      </w:pPr>
      <w:r>
        <w:t xml:space="preserve">[14] </w:t>
      </w:r>
      <w:r>
        <w:tab/>
        <w:t>The Supreme Court ruled in 1896 that segregation is constitutional but in 1954 it reversed itself and ruled that segregation is not constitutional.</w:t>
      </w:r>
    </w:p>
    <w:p w14:paraId="052D3C43" w14:textId="77777777" w:rsidR="002C75B2" w:rsidRDefault="00DB5B77" w:rsidP="002C75B2">
      <w:pPr>
        <w:ind w:left="720" w:hanging="720"/>
      </w:pPr>
      <w:r>
        <w:t>[14c]</w:t>
      </w:r>
      <w:r>
        <w:tab/>
        <w:t>[</w:t>
      </w:r>
      <w:r>
        <w:sym w:font="Symbol" w:char="F024"/>
      </w:r>
      <w:r>
        <w:t>t][The X: X is(t) a Supreme Court](</w:t>
      </w:r>
      <w:r>
        <w:sym w:font="Symbol" w:char="F024"/>
      </w:r>
      <w:r>
        <w:t>e)[</w:t>
      </w:r>
      <w:r>
        <w:sym w:font="Symbol" w:char="F024"/>
      </w:r>
      <w:r>
        <w:t>t</w:t>
      </w:r>
      <w:r>
        <w:sym w:font="Symbol" w:char="F0A2"/>
      </w:r>
      <w:r>
        <w:t xml:space="preserve"> &lt; t* &amp; t</w:t>
      </w:r>
      <w:r>
        <w:sym w:font="Symbol" w:char="F0A2"/>
      </w:r>
      <w:r>
        <w:t xml:space="preserve"> lies in 1896][Each x </w:t>
      </w:r>
      <w:r w:rsidR="00292199">
        <w:t>ε</w:t>
      </w:r>
      <w:r w:rsidRPr="002C75B2">
        <w:rPr>
          <w:vertAlign w:val="subscript"/>
        </w:rPr>
        <w:t>t</w:t>
      </w:r>
      <w:r w:rsidRPr="002C75B2">
        <w:rPr>
          <w:vertAlign w:val="subscript"/>
        </w:rPr>
        <w:sym w:font="Symbol" w:char="F0A2"/>
      </w:r>
      <w:r>
        <w:t xml:space="preserve"> X](agent</w:t>
      </w:r>
      <w:r>
        <w:rPr>
          <w:vertAlign w:val="subscript"/>
        </w:rPr>
        <w:t>R</w:t>
      </w:r>
      <w:r>
        <w:t>(x, e, t</w:t>
      </w:r>
      <w:r>
        <w:sym w:font="Symbol" w:char="F0A2"/>
      </w:r>
      <w:r>
        <w:t>) and</w:t>
      </w:r>
      <w:r w:rsidR="006513A1">
        <w:t xml:space="preserve"> [</w:t>
      </w:r>
      <w:r>
        <w:t xml:space="preserve">only y </w:t>
      </w:r>
      <w:r w:rsidR="006513A1">
        <w:t>ε</w:t>
      </w:r>
      <w:r w:rsidR="006513A1" w:rsidRPr="002C75B2">
        <w:rPr>
          <w:vertAlign w:val="subscript"/>
        </w:rPr>
        <w:t>t</w:t>
      </w:r>
      <w:r w:rsidR="006513A1" w:rsidRPr="002C75B2">
        <w:rPr>
          <w:vertAlign w:val="subscript"/>
        </w:rPr>
        <w:sym w:font="Symbol" w:char="F0A2"/>
      </w:r>
      <w:r w:rsidR="006513A1">
        <w:t xml:space="preserve"> X]</w:t>
      </w:r>
      <w:r>
        <w:t>agent</w:t>
      </w:r>
      <w:r>
        <w:rPr>
          <w:vertAlign w:val="subscript"/>
        </w:rPr>
        <w:t>R</w:t>
      </w:r>
      <w:r>
        <w:t>(y, e) and ruling(e) and content(e, segregation is constitutional)) and [</w:t>
      </w:r>
      <w:r>
        <w:sym w:font="Symbol" w:char="F024"/>
      </w:r>
      <w:r>
        <w:t>t</w:t>
      </w:r>
      <w:r>
        <w:sym w:font="Symbol" w:char="F0A2"/>
      </w:r>
      <w:r>
        <w:sym w:font="Symbol" w:char="F0A2"/>
      </w:r>
      <w:r>
        <w:t xml:space="preserve"> &lt; t* &amp; t</w:t>
      </w:r>
      <w:r>
        <w:sym w:font="Symbol" w:char="F0A2"/>
      </w:r>
      <w:r>
        <w:sym w:font="Symbol" w:char="F0A2"/>
      </w:r>
      <w:r>
        <w:t xml:space="preserve"> lies in 1954](</w:t>
      </w:r>
      <w:r>
        <w:sym w:font="Symbol" w:char="F024"/>
      </w:r>
      <w:r>
        <w:t>e</w:t>
      </w:r>
      <w:r w:rsidR="00A63438">
        <w:sym w:font="Symbol" w:char="F0A2"/>
      </w:r>
      <w:r>
        <w:t xml:space="preserve">)[Each x </w:t>
      </w:r>
      <w:r w:rsidR="00292199">
        <w:t>ε</w:t>
      </w:r>
      <w:r w:rsidRPr="002C75B2">
        <w:rPr>
          <w:vertAlign w:val="subscript"/>
        </w:rPr>
        <w:t>t</w:t>
      </w:r>
      <w:r>
        <w:rPr>
          <w:vertAlign w:val="subscript"/>
        </w:rPr>
        <w:sym w:font="Symbol" w:char="F0A2"/>
      </w:r>
      <w:r w:rsidRPr="002C75B2">
        <w:rPr>
          <w:vertAlign w:val="subscript"/>
        </w:rPr>
        <w:sym w:font="Symbol" w:char="F0A2"/>
      </w:r>
      <w:r>
        <w:t xml:space="preserve"> X](agent</w:t>
      </w:r>
      <w:r>
        <w:rPr>
          <w:vertAlign w:val="subscript"/>
        </w:rPr>
        <w:t>R</w:t>
      </w:r>
      <w:r>
        <w:t>(x, e</w:t>
      </w:r>
      <w:r w:rsidR="00A63438">
        <w:sym w:font="Symbol" w:char="F0A2"/>
      </w:r>
      <w:r>
        <w:t>, t</w:t>
      </w:r>
      <w:r>
        <w:sym w:font="Symbol" w:char="F0A2"/>
      </w:r>
      <w:r>
        <w:sym w:font="Symbol" w:char="F0A2"/>
      </w:r>
      <w:r w:rsidR="006513A1">
        <w:t>) and [</w:t>
      </w:r>
      <w:r>
        <w:t xml:space="preserve">only y </w:t>
      </w:r>
      <w:r w:rsidR="006513A1">
        <w:t>ε</w:t>
      </w:r>
      <w:r w:rsidR="006513A1" w:rsidRPr="002C75B2">
        <w:rPr>
          <w:vertAlign w:val="subscript"/>
        </w:rPr>
        <w:t>t</w:t>
      </w:r>
      <w:r w:rsidR="006513A1">
        <w:rPr>
          <w:vertAlign w:val="subscript"/>
        </w:rPr>
        <w:sym w:font="Symbol" w:char="F0A2"/>
      </w:r>
      <w:r w:rsidR="006513A1" w:rsidRPr="002C75B2">
        <w:rPr>
          <w:vertAlign w:val="subscript"/>
        </w:rPr>
        <w:sym w:font="Symbol" w:char="F0A2"/>
      </w:r>
      <w:r w:rsidR="006513A1">
        <w:t xml:space="preserve"> X]</w:t>
      </w:r>
      <w:r>
        <w:t>agent</w:t>
      </w:r>
      <w:r>
        <w:rPr>
          <w:vertAlign w:val="subscript"/>
        </w:rPr>
        <w:t>R</w:t>
      </w:r>
      <w:r>
        <w:t>(y, e</w:t>
      </w:r>
      <w:r w:rsidR="00A63438">
        <w:sym w:font="Symbol" w:char="F0A2"/>
      </w:r>
      <w:r>
        <w:t>) and reversal(e</w:t>
      </w:r>
      <w:r w:rsidR="00A63438">
        <w:sym w:font="Symbol" w:char="F0A2"/>
      </w:r>
      <w:r>
        <w:t>, X) and ruling(e) and content(e, segregation is not constitutional))</w:t>
      </w:r>
    </w:p>
    <w:p w14:paraId="336D9116" w14:textId="77777777" w:rsidR="00DB5B77" w:rsidRDefault="00DB5B77" w:rsidP="00DB5B77">
      <w:r>
        <w:t>This shows that the fact that we speak of institutional groups doing things at different times does not commit us to group agents per se and that the account of the logical form of plural action sentences extends straightforwardly to singular group action sentences.</w:t>
      </w:r>
    </w:p>
    <w:p w14:paraId="0D63D30D" w14:textId="77777777" w:rsidR="00DB5B77" w:rsidRDefault="00E4308F" w:rsidP="00543B4A">
      <w:r>
        <w:t>We can also now explain the appearance that institutional groups like the Supreme Court can change their membership over time.  There is something of an illusion here</w:t>
      </w:r>
      <w:r w:rsidR="00767155">
        <w:t>, generated by the fact that there are different senses of ‘membership’ in play</w:t>
      </w:r>
      <w:r>
        <w:t xml:space="preserve">.  When we speak of the Supreme Court as such, </w:t>
      </w:r>
      <w:r w:rsidR="00767155">
        <w:t xml:space="preserve">as in [11], </w:t>
      </w:r>
      <w:r>
        <w:t xml:space="preserve">it is the group of individuals who are its </w:t>
      </w:r>
      <w:r w:rsidR="006513A1">
        <w:sym w:font="Symbol" w:char="F065"/>
      </w:r>
      <w:r w:rsidR="006513A1">
        <w:t>-</w:t>
      </w:r>
      <w:r>
        <w:t>members at any time</w:t>
      </w:r>
      <w:r w:rsidR="00F57AE5">
        <w:t xml:space="preserve"> that we have in mind</w:t>
      </w:r>
      <w:r>
        <w:t>.  That group does not change its membership over time, though not all its members exist at the same time</w:t>
      </w:r>
      <w:r w:rsidR="00767155">
        <w:t xml:space="preserve"> (think of </w:t>
      </w:r>
      <w:r w:rsidR="00A13684">
        <w:t xml:space="preserve">a </w:t>
      </w:r>
      <w:r w:rsidR="00767155">
        <w:t>family extending over generations)</w:t>
      </w:r>
      <w:r>
        <w:t xml:space="preserve">.  But which individuals bear the </w:t>
      </w:r>
      <w:r w:rsidR="00767155">
        <w:t xml:space="preserve">socially constructed </w:t>
      </w:r>
      <w:r w:rsidR="006513A1">
        <w:sym w:font="Symbol" w:char="F065"/>
      </w:r>
      <w:r w:rsidR="006513A1">
        <w:t>-</w:t>
      </w:r>
      <w:r w:rsidR="00767155">
        <w:t xml:space="preserve">membership relation to the Supreme Court, the </w:t>
      </w:r>
      <w:r w:rsidR="00292199">
        <w:t>serving-on</w:t>
      </w:r>
      <w:r>
        <w:t xml:space="preserve"> relation</w:t>
      </w:r>
      <w:r w:rsidR="00767155">
        <w:t>,</w:t>
      </w:r>
      <w:r>
        <w:t xml:space="preserve"> is different at different times, and in that sense of </w:t>
      </w:r>
      <w:r w:rsidR="006513A1">
        <w:t>‘</w:t>
      </w:r>
      <w:r w:rsidRPr="006513A1">
        <w:t>membership</w:t>
      </w:r>
      <w:r w:rsidR="006513A1">
        <w:t>’</w:t>
      </w:r>
      <w:r>
        <w:t xml:space="preserve">, we can speak of the membership of the Supreme Court changing over time (a member of it in the first sense may resign and so cease to be a member of it in the second sense, but once a member in the second sense, </w:t>
      </w:r>
      <w:r w:rsidR="00F57AE5">
        <w:t xml:space="preserve">one is </w:t>
      </w:r>
      <w:r>
        <w:t>always a member in the first sense</w:t>
      </w:r>
      <w:r w:rsidR="00883CA7">
        <w:t xml:space="preserve">—that is, an member can resign and so cease to be an </w:t>
      </w:r>
      <w:r w:rsidR="00883CA7">
        <w:sym w:font="Symbol" w:char="F065"/>
      </w:r>
      <w:r w:rsidR="00883CA7">
        <w:t xml:space="preserve">-member, but once an </w:t>
      </w:r>
      <w:r w:rsidR="00883CA7">
        <w:sym w:font="Symbol" w:char="F065"/>
      </w:r>
      <w:r w:rsidR="00883CA7">
        <w:t>-member, one is always a member</w:t>
      </w:r>
      <w:r>
        <w:t xml:space="preserve">).  This is clearly compatible with all action sentences about what the Supreme Court does being understood in terms of the agency of its then appointed </w:t>
      </w:r>
      <w:r w:rsidR="00883CA7">
        <w:sym w:font="Symbol" w:char="F065"/>
      </w:r>
      <w:r w:rsidR="00883CA7">
        <w:t>-</w:t>
      </w:r>
      <w:r>
        <w:t xml:space="preserve">members.  </w:t>
      </w:r>
    </w:p>
    <w:p w14:paraId="49A44AB0" w14:textId="01ED4B05" w:rsidR="001C025E" w:rsidRDefault="00767155" w:rsidP="001C025E">
      <w:r>
        <w:t xml:space="preserve">Finally to deal with modal statements involving singular group </w:t>
      </w:r>
      <w:r w:rsidR="005E6463">
        <w:t>action</w:t>
      </w:r>
      <w:r>
        <w:t xml:space="preserve"> sentences</w:t>
      </w:r>
      <w:r w:rsidR="005E6463">
        <w:t>, we have only to note that t</w:t>
      </w:r>
      <w:r w:rsidR="00E4308F">
        <w:t xml:space="preserve">he fact that the Supreme Court could have had different </w:t>
      </w:r>
      <w:r w:rsidR="002567A6">
        <w:t xml:space="preserve">members </w:t>
      </w:r>
      <w:r w:rsidR="002567A6" w:rsidRPr="00FF588F">
        <w:rPr>
          <w:i/>
        </w:rPr>
        <w:t>in toto</w:t>
      </w:r>
      <w:r w:rsidR="002567A6">
        <w:t xml:space="preserve"> and different </w:t>
      </w:r>
      <w:r w:rsidR="002567A6">
        <w:sym w:font="Symbol" w:char="F065"/>
      </w:r>
      <w:r w:rsidR="002567A6">
        <w:t>-</w:t>
      </w:r>
      <w:r w:rsidR="00E4308F" w:rsidRPr="002567A6">
        <w:t>members</w:t>
      </w:r>
      <w:r w:rsidR="00E4308F">
        <w:t xml:space="preserve"> </w:t>
      </w:r>
      <w:r w:rsidR="002567A6">
        <w:t xml:space="preserve">at any time </w:t>
      </w:r>
      <w:r w:rsidR="00E4308F">
        <w:t xml:space="preserve">is </w:t>
      </w:r>
      <w:r>
        <w:t xml:space="preserve">simply </w:t>
      </w:r>
      <w:r w:rsidR="00E4308F">
        <w:t>a reflection of the fact that ‘the Supreme Court’ is a definite description</w:t>
      </w:r>
      <w:r>
        <w:t xml:space="preserve">, and not a proper name, that is, </w:t>
      </w:r>
      <w:r w:rsidR="00BB7CF4">
        <w:t xml:space="preserve">that </w:t>
      </w:r>
      <w:r>
        <w:t>it is not a rigid designator.</w:t>
      </w:r>
      <w:r w:rsidR="00E4308F">
        <w:t xml:space="preserve">  </w:t>
      </w:r>
      <w:r w:rsidR="001C025E">
        <w:t>The fact that the Supreme Court might have had different members than it actually has in 201</w:t>
      </w:r>
      <w:r w:rsidR="00995F9B">
        <w:t>2</w:t>
      </w:r>
      <w:r w:rsidR="001C025E">
        <w:t xml:space="preserve"> no more supports the claim that when we talk about what the Supreme Court does, we are talking about anything other than what its members at the time do than the fact that the 4</w:t>
      </w:r>
      <w:r w:rsidR="00995F9B">
        <w:t>4</w:t>
      </w:r>
      <w:r w:rsidR="001C025E" w:rsidRPr="00B05260">
        <w:rPr>
          <w:vertAlign w:val="superscript"/>
        </w:rPr>
        <w:t>th</w:t>
      </w:r>
      <w:r w:rsidR="001C025E">
        <w:t xml:space="preserve"> President of the United States might have been someone else shows that when we talk about what the president does we are talking about someone other than the occupier of that role at this time.  We would analyze ‘The 4</w:t>
      </w:r>
      <w:r w:rsidR="00995F9B">
        <w:t>4</w:t>
      </w:r>
      <w:r w:rsidR="001C025E" w:rsidRPr="001C025E">
        <w:rPr>
          <w:vertAlign w:val="superscript"/>
        </w:rPr>
        <w:t>th</w:t>
      </w:r>
      <w:r w:rsidR="001C025E">
        <w:t xml:space="preserve"> President of the United States might have been someone other than he is’ as in [15].</w:t>
      </w:r>
    </w:p>
    <w:p w14:paraId="3ED22388" w14:textId="77777777" w:rsidR="001C025E" w:rsidRDefault="001C025E" w:rsidP="001C025E">
      <w:pPr>
        <w:ind w:left="720" w:hanging="720"/>
      </w:pPr>
      <w:r>
        <w:t>[15]</w:t>
      </w:r>
      <w:r>
        <w:tab/>
        <w:t xml:space="preserve">[The x: x is(t*) President of the United states](it is possible that: [the x': x' is(t*) President of the United States](x' </w:t>
      </w:r>
      <w:r>
        <w:sym w:font="Symbol" w:char="F0B9"/>
      </w:r>
      <w:r>
        <w:t xml:space="preserve"> x)).</w:t>
      </w:r>
    </w:p>
    <w:p w14:paraId="1EA9F59F" w14:textId="583715F7" w:rsidR="00E4308F" w:rsidRDefault="001C025E" w:rsidP="00DB5B77">
      <w:r>
        <w:t xml:space="preserve">In parallel fashion, we analyze </w:t>
      </w:r>
      <w:r w:rsidR="002567A6">
        <w:t>‘The Supreme Court could have had different members in 201</w:t>
      </w:r>
      <w:r w:rsidR="005F272C">
        <w:t>2</w:t>
      </w:r>
      <w:r w:rsidR="002567A6">
        <w:t xml:space="preserve"> than it does’ </w:t>
      </w:r>
      <w:r>
        <w:t>as in [16].</w:t>
      </w:r>
    </w:p>
    <w:p w14:paraId="794086BC" w14:textId="5113180C" w:rsidR="00E4308F" w:rsidRDefault="001C025E" w:rsidP="001C025E">
      <w:pPr>
        <w:ind w:left="720" w:hanging="720"/>
      </w:pPr>
      <w:r>
        <w:t>[16]</w:t>
      </w:r>
      <w:r w:rsidR="00E4308F">
        <w:tab/>
      </w:r>
      <w:r w:rsidR="005B49DD">
        <w:t>[</w:t>
      </w:r>
      <w:r w:rsidR="00767155">
        <w:sym w:font="Symbol" w:char="F024"/>
      </w:r>
      <w:r w:rsidR="00767155">
        <w:t>t</w:t>
      </w:r>
      <w:r w:rsidR="005B49DD">
        <w:t>]</w:t>
      </w:r>
      <w:r w:rsidR="00E4308F">
        <w:t xml:space="preserve">[The X: </w:t>
      </w:r>
      <w:r w:rsidR="00767155">
        <w:t xml:space="preserve">X is(t) </w:t>
      </w:r>
      <w:r w:rsidR="00397172">
        <w:t xml:space="preserve">a </w:t>
      </w:r>
      <w:r w:rsidR="00E4308F">
        <w:t>Supreme Court]</w:t>
      </w:r>
      <w:r w:rsidR="00FE1099">
        <w:t xml:space="preserve">[the Y: Y are </w:t>
      </w:r>
      <w:r w:rsidR="00FE1099">
        <w:sym w:font="Symbol" w:char="F065"/>
      </w:r>
      <w:r w:rsidR="00FE1099">
        <w:t>-members of X in 201</w:t>
      </w:r>
      <w:r w:rsidR="005F272C">
        <w:t>2</w:t>
      </w:r>
      <w:r w:rsidR="00FE1099">
        <w:t xml:space="preserve">](it is possible that: </w:t>
      </w:r>
      <w:r w:rsidR="003645AD">
        <w:t>[</w:t>
      </w:r>
      <w:r w:rsidR="003645AD">
        <w:sym w:font="Symbol" w:char="F024"/>
      </w:r>
      <w:r w:rsidR="00691807">
        <w:t>t´</w:t>
      </w:r>
      <w:r w:rsidR="003645AD">
        <w:t xml:space="preserve">] </w:t>
      </w:r>
      <w:r w:rsidR="00FE1099">
        <w:t>[The X': X' is(</w:t>
      </w:r>
      <w:r w:rsidR="00691807">
        <w:t>t´</w:t>
      </w:r>
      <w:r w:rsidR="00FE1099">
        <w:t xml:space="preserve">) a Supreme Court][the Y': Y' are </w:t>
      </w:r>
      <w:r w:rsidR="00FE1099">
        <w:sym w:font="Symbol" w:char="F065"/>
      </w:r>
      <w:r w:rsidR="00FE1099">
        <w:t>-members of X' in 201</w:t>
      </w:r>
      <w:r w:rsidR="005F272C">
        <w:t>2</w:t>
      </w:r>
      <w:r w:rsidR="00FE1099">
        <w:t>]</w:t>
      </w:r>
      <w:r w:rsidR="00E4308F">
        <w:t>(</w:t>
      </w:r>
      <w:r w:rsidR="00FE1099">
        <w:t>Y</w:t>
      </w:r>
      <w:r w:rsidR="00E4308F">
        <w:t xml:space="preserve"> </w:t>
      </w:r>
      <w:r w:rsidR="00767155">
        <w:sym w:font="Symbol" w:char="F0B9"/>
      </w:r>
      <w:r w:rsidR="00767155">
        <w:t xml:space="preserve"> </w:t>
      </w:r>
      <w:r w:rsidR="00397172">
        <w:t>Y</w:t>
      </w:r>
      <w:r w:rsidR="00FE1099">
        <w:t>'</w:t>
      </w:r>
      <w:r w:rsidR="00397172">
        <w:t>)).</w:t>
      </w:r>
    </w:p>
    <w:p w14:paraId="3B7DE06B" w14:textId="47419F5C" w:rsidR="001C025E" w:rsidRDefault="001C025E" w:rsidP="001C025E">
      <w:r>
        <w:t>This simply expresses the fact that the description ‘The Supreme Court in 201</w:t>
      </w:r>
      <w:r w:rsidR="005F272C">
        <w:t>2</w:t>
      </w:r>
      <w:r>
        <w:t>’ might have picked out a different group of people than it in fact does.</w:t>
      </w:r>
    </w:p>
    <w:p w14:paraId="6717481A" w14:textId="77777777" w:rsidR="00E4308F" w:rsidRPr="00A03172" w:rsidRDefault="00E4308F" w:rsidP="00E4308F">
      <w:pPr>
        <w:rPr>
          <w:b/>
        </w:rPr>
      </w:pPr>
      <w:r w:rsidRPr="00A03172">
        <w:rPr>
          <w:b/>
        </w:rPr>
        <w:t xml:space="preserve">4.  </w:t>
      </w:r>
      <w:r w:rsidR="00A03172" w:rsidRPr="00A03172">
        <w:rPr>
          <w:b/>
        </w:rPr>
        <w:t>When does a group count as doing something?</w:t>
      </w:r>
    </w:p>
    <w:p w14:paraId="0336087B" w14:textId="77777777" w:rsidR="00B05260" w:rsidRDefault="00E568D8" w:rsidP="00E4308F">
      <w:r>
        <w:t xml:space="preserve">It sometimes seems to be supposed that collective action is always intentional.  But this </w:t>
      </w:r>
      <w:r w:rsidR="00CC3B1C">
        <w:t>is</w:t>
      </w:r>
      <w:r>
        <w:t xml:space="preserve"> incorrect.  For example, it is undeniable that we human beings are </w:t>
      </w:r>
      <w:r w:rsidR="00397172">
        <w:t>poisoning the environment</w:t>
      </w:r>
      <w:r>
        <w:t xml:space="preserve"> through what we do and the way we live</w:t>
      </w:r>
      <w:r w:rsidR="00397172">
        <w:t xml:space="preserve">.  This is not something that any one of us alone could do.  But we are not doing it intentionally.  It is an unintentional by product of other things that we are doing.  </w:t>
      </w:r>
      <w:r>
        <w:t xml:space="preserve">Clearly, then, unintentional collective action is possible, and it is </w:t>
      </w:r>
      <w:r w:rsidR="00397172">
        <w:t>easily explained on my account: it is simply a matter of there being multiple agents of an event.</w:t>
      </w:r>
      <w:r w:rsidR="005E6463">
        <w:t xml:space="preserve">  </w:t>
      </w:r>
    </w:p>
    <w:p w14:paraId="4AF013E6" w14:textId="77777777" w:rsidR="00E568D8" w:rsidRDefault="00E568D8" w:rsidP="00E4308F">
      <w:r>
        <w:t>This example is interesting for another reason.  It shows that we can do something together though, in contrast to individual action, there is no description of it under which it is intentional.  There is nothing we are all doing together intentionally which has the poisoning of the environment as its unintentional consequence.  This point is also made nicely by an example of Sara Chant’s in “The Special</w:t>
      </w:r>
      <w:r w:rsidR="00E1019F">
        <w:t xml:space="preserve"> Composition Question in Action</w:t>
      </w:r>
      <w:r>
        <w:t xml:space="preserve">” </w:t>
      </w:r>
      <w:r w:rsidR="00D64B80">
        <w:fldChar w:fldCharType="begin"/>
      </w:r>
      <w:r w:rsidR="00FF2CF5">
        <w:instrText xml:space="preserve"> ADDIN EN.CITE &lt;EndNote&gt;&lt;Cite ExcludeAuth="1"&gt;&lt;Author&gt;Chant&lt;/Author&gt;&lt;Year&gt;2006&lt;/Year&gt;&lt;RecNum&gt;7584&lt;/RecNum&gt;&lt;record&gt;&lt;rec-number&gt;7584&lt;/rec-number&gt;&lt;foreign-keys&gt;&lt;key app="EN" db-id="2str2e5fae59fcevf57x22575atx092r59we"&gt;7584&lt;/key&gt;&lt;/foreign-keys&gt;&lt;ref-type name="Journal Article"&gt;17&lt;/ref-type&gt;&lt;contributors&gt;&lt;authors&gt;&lt;author&gt;Sara Chant&lt;/author&gt;&lt;/authors&gt;&lt;/contributors&gt;&lt;titles&gt;&lt;title&gt;The Special Composition Question in Action&lt;/title&gt;&lt;secondary-title&gt;Pacific Philosophical Quarterly&lt;/secondary-title&gt;&lt;/titles&gt;&lt;periodical&gt;&lt;full-title&gt;Pacific Philosophical Quarterly&lt;/full-title&gt;&lt;abbr-1&gt;Pacific Philosophical Quarterly&lt;/abbr-1&gt;&lt;/periodical&gt;&lt;pages&gt;422-441&lt;/pages&gt;&lt;volume&gt;87&lt;/volume&gt;&lt;dates&gt;&lt;year&gt;2006&lt;/year&gt;&lt;/dates&gt;&lt;urls&gt;&lt;/urls&gt;&lt;/record&gt;&lt;/Cite&gt;&lt;/EndNote&gt;</w:instrText>
      </w:r>
      <w:r w:rsidR="00D64B80">
        <w:fldChar w:fldCharType="separate"/>
      </w:r>
      <w:r w:rsidR="00E1019F">
        <w:rPr>
          <w:noProof/>
        </w:rPr>
        <w:t>(2006)</w:t>
      </w:r>
      <w:r w:rsidR="00D64B80">
        <w:fldChar w:fldCharType="end"/>
      </w:r>
      <w:r w:rsidR="00E1019F">
        <w:t>.</w:t>
      </w:r>
    </w:p>
    <w:p w14:paraId="773847C1" w14:textId="3B8B6789" w:rsidR="005E6463" w:rsidRDefault="00E568D8" w:rsidP="00E4308F">
      <w:r>
        <w:t xml:space="preserve">Imagine that if someone flips two switches </w:t>
      </w:r>
      <w:r w:rsidR="00E56091">
        <w:t>at the same time</w:t>
      </w:r>
      <w:r>
        <w:t>, an alarm goes off.  Suppose he does so, not knowing the consequence.  Then he sets off the alarm unintentionally, though he did do something intentionally, namely, flip both switches.  Now suppose there to be two people, each</w:t>
      </w:r>
      <w:r w:rsidR="005F272C">
        <w:t xml:space="preserve"> of whom</w:t>
      </w:r>
      <w:r>
        <w:t xml:space="preserve"> flips one of the switches at the same time as the other, with neither knowing the consequence, or even what the other is doing.  They set off the alarm, albeit unintentionally.  However, though each did something intentionally, there is nothing that </w:t>
      </w:r>
      <w:r w:rsidRPr="00657E4E">
        <w:rPr>
          <w:i/>
        </w:rPr>
        <w:t>they</w:t>
      </w:r>
      <w:r>
        <w:t xml:space="preserve"> need have done intentionally.</w:t>
      </w:r>
    </w:p>
    <w:p w14:paraId="4525A8DB" w14:textId="43C54441" w:rsidR="00E568D8" w:rsidRDefault="00E568D8" w:rsidP="00E4308F">
      <w:r>
        <w:t xml:space="preserve">This is likewise a consequence of my account.  It is also a consequence that whenever two people do anything, there is something that they do together, provided that we are generous enough about what counts as an event.  Thus, if we count as an event any mereological sum of events, then there is an event of which any </w:t>
      </w:r>
      <w:r w:rsidR="00030CBA">
        <w:t>group</w:t>
      </w:r>
      <w:r>
        <w:t xml:space="preserve"> of agents who each do something are the joint agents: each is an agent </w:t>
      </w:r>
      <w:r w:rsidR="00D326BF">
        <w:t xml:space="preserve">(in the sense introduced above in) </w:t>
      </w:r>
      <w:r>
        <w:t xml:space="preserve">of the mereological sum of the events of which they are </w:t>
      </w:r>
      <w:r w:rsidR="00D326BF">
        <w:t xml:space="preserve">sole individual </w:t>
      </w:r>
      <w:r>
        <w:t xml:space="preserve">agents.  </w:t>
      </w:r>
    </w:p>
    <w:p w14:paraId="50CBA935" w14:textId="77777777" w:rsidR="004308D5" w:rsidRDefault="004308D5" w:rsidP="00E4308F">
      <w:r>
        <w:t xml:space="preserve">I want to address now an objection to this, drawing on an example that Chant gives in the paper I just mentioned.  </w:t>
      </w:r>
      <w:r w:rsidRPr="004308D5">
        <w:t xml:space="preserve">We imagine two boy scouts, in different parts of the same town, at the same time helping two little old ladies across the street, neither of them knowing </w:t>
      </w:r>
      <w:r w:rsidR="00E56091">
        <w:t xml:space="preserve">about </w:t>
      </w:r>
      <w:r w:rsidRPr="004308D5">
        <w:t xml:space="preserve">the other or aware of what the other is doing.  In this case, Chant says, we do not accept </w:t>
      </w:r>
      <w:r>
        <w:t xml:space="preserve">the collective reading of </w:t>
      </w:r>
      <w:r w:rsidRPr="004308D5">
        <w:t>‘They helped two littl</w:t>
      </w:r>
      <w:r>
        <w:t>e old ladies across the street’</w:t>
      </w:r>
      <w:r w:rsidRPr="004308D5">
        <w:t xml:space="preserve">.  </w:t>
      </w:r>
      <w:r w:rsidRPr="00AA130E">
        <w:t>This shows, Chant argues, that when they each do what they do they are not participating in a collective action.</w:t>
      </w:r>
      <w:r w:rsidRPr="004308D5">
        <w:t xml:space="preserve">  </w:t>
      </w:r>
    </w:p>
    <w:p w14:paraId="30273351" w14:textId="77777777" w:rsidR="004308D5" w:rsidRDefault="004308D5" w:rsidP="00E4308F">
      <w:r>
        <w:t>Consider first the case of two boy scouts who have made a compact with each other to help two little old ladies across streets every day for a month.  It is day one</w:t>
      </w:r>
      <w:r w:rsidR="00AA130E">
        <w:t>.  E</w:t>
      </w:r>
      <w:r>
        <w:t xml:space="preserve">ach </w:t>
      </w:r>
      <w:r w:rsidR="00AA130E">
        <w:t>goes</w:t>
      </w:r>
      <w:r>
        <w:t xml:space="preserve"> looking for a little old lady to help across the street.  </w:t>
      </w:r>
      <w:r w:rsidR="00AA130E">
        <w:t>A</w:t>
      </w:r>
      <w:r>
        <w:t xml:space="preserve">t the end of the day </w:t>
      </w:r>
      <w:r w:rsidR="00AA130E">
        <w:t>each</w:t>
      </w:r>
      <w:r>
        <w:t xml:space="preserve"> reports that he found someone to help across the street, and they agree that they have helped two little old ladies across the street on this first day of the project.  This seems clearly to be a case in which they jointly help two little old ladies across the street and do so intentionally.  Suppose now instead that they have just each independently decided to help a little old lady across the street each day for a month.  Events proceed as before.  Each boy scout is responsible for helping a little old lady across the street, but it is also the case that, in virtue of that, two little old ladies were helped across the street, and that is something that </w:t>
      </w:r>
      <w:r w:rsidR="00AA130E">
        <w:t>was</w:t>
      </w:r>
      <w:r w:rsidR="00E56091">
        <w:t xml:space="preserve"> not</w:t>
      </w:r>
      <w:r>
        <w:t xml:space="preserve"> brought about by the efforts of only one of the boy scouts.  So the helping of two little old ladies across the street, what was done intentionally in the former case, is in this case done by the boy scouts together but unintentionally.  </w:t>
      </w:r>
    </w:p>
    <w:p w14:paraId="6AE874D4" w14:textId="4B1218C3" w:rsidR="004308D5" w:rsidRDefault="004308D5" w:rsidP="00E4308F">
      <w:r w:rsidRPr="004308D5">
        <w:t xml:space="preserve">Why </w:t>
      </w:r>
      <w:r w:rsidR="00AA130E">
        <w:t>is there</w:t>
      </w:r>
      <w:r w:rsidRPr="004308D5">
        <w:t xml:space="preserve"> an initial reluctance to accept that the two good boy scouts who act independently joint</w:t>
      </w:r>
      <w:r w:rsidR="00D617F9">
        <w:t>ly</w:t>
      </w:r>
      <w:r w:rsidRPr="004308D5">
        <w:t xml:space="preserve"> aided two little old ladies across the street?  I suggest that it is because we ordinarily think of helping someone across the street as something that is done intentionally.  It is difficult, though not impossible, to imagine circumstances in which one could do that without doing it intentionally.  So if we hear that someone helped another person across the street, we imagine that it was done intentionally.  This suggestion that the action was undertaken intentionally then naturally carries over to plural action sentences whose main verb is ‘help’.  When we consider an utterance of ‘They helped two little old ladies across the street’, we can interpret it distributively, in which case we imagine each of them intentionally </w:t>
      </w:r>
      <w:r w:rsidR="00E56091" w:rsidRPr="004308D5">
        <w:t xml:space="preserve">helping </w:t>
      </w:r>
      <w:r w:rsidRPr="004308D5">
        <w:t xml:space="preserve">a little old lady across the street, or collectively, in which case we imagine them intentionally together helping two little old ladies across the street.  Since in the case as initially described it is made clear that there was no joint intention, we feel a reluctance to endorse the truth of the statement on the collective reading because of the pull of this default reading.  Yet we can see after reflecting on similar cases that there is a collective reading on which they together help two little old ladies across the street but do not do it together intentionally.   </w:t>
      </w:r>
    </w:p>
    <w:p w14:paraId="72D6D103" w14:textId="77777777" w:rsidR="00A03172" w:rsidRPr="00A03172" w:rsidRDefault="00A03172" w:rsidP="00A03172">
      <w:pPr>
        <w:rPr>
          <w:b/>
        </w:rPr>
      </w:pPr>
      <w:r w:rsidRPr="00A03172">
        <w:rPr>
          <w:b/>
        </w:rPr>
        <w:t>5. What are collective actions?</w:t>
      </w:r>
    </w:p>
    <w:p w14:paraId="361D64CA" w14:textId="77777777" w:rsidR="00E56091" w:rsidRDefault="004308D5" w:rsidP="00E4308F">
      <w:r>
        <w:t xml:space="preserve">What do we mean to speak </w:t>
      </w:r>
      <w:r w:rsidR="00E56091">
        <w:t xml:space="preserve">about </w:t>
      </w:r>
      <w:r>
        <w:t xml:space="preserve">when we speak of actions?  </w:t>
      </w:r>
      <w:r w:rsidR="00E56091">
        <w:t>W</w:t>
      </w:r>
      <w:r w:rsidR="007D762A">
        <w:t>e</w:t>
      </w:r>
      <w:r w:rsidR="00E56091">
        <w:t xml:space="preserve"> have in mind </w:t>
      </w:r>
      <w:r w:rsidR="00E56091">
        <w:rPr>
          <w:i/>
        </w:rPr>
        <w:t>what people do.</w:t>
      </w:r>
      <w:r>
        <w:t xml:space="preserve">  But the question </w:t>
      </w:r>
      <w:r w:rsidR="001214D5">
        <w:t>‘W</w:t>
      </w:r>
      <w:r>
        <w:t>hat did he do</w:t>
      </w:r>
      <w:r w:rsidR="001214D5">
        <w:t>?’</w:t>
      </w:r>
      <w:r>
        <w:t xml:space="preserve"> is answered canonically by an action sentence: he F</w:t>
      </w:r>
      <w:r w:rsidR="00E56091">
        <w:t>-</w:t>
      </w:r>
      <w:r>
        <w:t xml:space="preserve">ed.  </w:t>
      </w:r>
      <w:r w:rsidR="001214D5">
        <w:t xml:space="preserve">It is not like: What did he </w:t>
      </w:r>
      <w:r w:rsidR="007D762A">
        <w:t>build</w:t>
      </w:r>
      <w:r w:rsidR="001214D5">
        <w:t>?  To this, we can answ</w:t>
      </w:r>
      <w:r w:rsidR="007D762A">
        <w:t>er with a name or a noun phrase,</w:t>
      </w:r>
      <w:r w:rsidR="001214D5">
        <w:t xml:space="preserve"> </w:t>
      </w:r>
      <w:r w:rsidR="00595511">
        <w:t>‘</w:t>
      </w:r>
      <w:r w:rsidR="007D762A">
        <w:t>H.M.S. Endeavour</w:t>
      </w:r>
      <w:r w:rsidR="00595511">
        <w:t>’</w:t>
      </w:r>
      <w:r w:rsidR="001214D5">
        <w:t xml:space="preserve">, </w:t>
      </w:r>
      <w:r w:rsidR="00595511">
        <w:t>‘</w:t>
      </w:r>
      <w:r w:rsidR="007D762A">
        <w:t>a tree house’, ‘a</w:t>
      </w:r>
      <w:r w:rsidR="00EC66DE">
        <w:t>n empire</w:t>
      </w:r>
      <w:r w:rsidR="007D762A">
        <w:t xml:space="preserve">’, </w:t>
      </w:r>
      <w:r w:rsidR="001214D5">
        <w:t>etc.</w:t>
      </w:r>
      <w:r w:rsidR="007D762A">
        <w:t xml:space="preserve">, which specifies a particular object or an object of a certain type.  </w:t>
      </w:r>
      <w:r w:rsidR="00325F06">
        <w:t>Here ‘what’ stands in for the direct object of the verb ‘</w:t>
      </w:r>
      <w:r w:rsidR="007D762A">
        <w:t>build</w:t>
      </w:r>
      <w:r w:rsidR="00325F06">
        <w:t>’.  In the question ‘What d</w:t>
      </w:r>
      <w:r w:rsidR="00E56091">
        <w:t>id he do?’</w:t>
      </w:r>
      <w:r w:rsidR="00595511">
        <w:t>,</w:t>
      </w:r>
      <w:r w:rsidR="00E56091">
        <w:t xml:space="preserve"> ‘what’ stands in for an action verb</w:t>
      </w:r>
      <w:r w:rsidR="00595511">
        <w:t xml:space="preserve">, and action verbs are not referring terms or noun phrases.  </w:t>
      </w:r>
      <w:r w:rsidR="00E56091">
        <w:t>Do we need to countenance actions at all then?</w:t>
      </w:r>
    </w:p>
    <w:p w14:paraId="20B0673C" w14:textId="77777777" w:rsidR="00325F06" w:rsidRDefault="007D762A" w:rsidP="00E4308F">
      <w:r>
        <w:t>It is best to</w:t>
      </w:r>
      <w:r w:rsidR="00595511">
        <w:t xml:space="preserve"> consider this q</w:t>
      </w:r>
      <w:r w:rsidR="00325F06">
        <w:t>uestion from the standpoint of the event analysis of action sentences</w:t>
      </w:r>
      <w:r w:rsidR="00595511">
        <w:t>.  T</w:t>
      </w:r>
      <w:r w:rsidR="00325F06">
        <w:t>ake [2] as an example, repeated here, with its full-dress analysis</w:t>
      </w:r>
      <w:r w:rsidR="00595511">
        <w:t xml:space="preserve"> in [2a].</w:t>
      </w:r>
      <w:r w:rsidR="00325F06">
        <w:t xml:space="preserve"> </w:t>
      </w:r>
    </w:p>
    <w:p w14:paraId="2A753813" w14:textId="77777777" w:rsidR="00325F06" w:rsidRDefault="00325F06" w:rsidP="00E4308F">
      <w:r>
        <w:t xml:space="preserve">[2] </w:t>
      </w:r>
      <w:r>
        <w:tab/>
        <w:t>I built a boat</w:t>
      </w:r>
    </w:p>
    <w:p w14:paraId="6DF4EB1F" w14:textId="77777777" w:rsidR="00325F06" w:rsidRDefault="00325F06" w:rsidP="00325F06">
      <w:pPr>
        <w:ind w:left="720" w:hanging="720"/>
      </w:pPr>
      <w:r>
        <w:t xml:space="preserve">[2a] </w:t>
      </w:r>
      <w:r>
        <w:tab/>
      </w:r>
      <w:r w:rsidR="005B49DD">
        <w:t>[</w:t>
      </w:r>
      <w:r>
        <w:sym w:font="Symbol" w:char="F024"/>
      </w:r>
      <w:r w:rsidR="005B49DD">
        <w:t>t &lt; t*]</w:t>
      </w:r>
      <w:r>
        <w:t>(</w:t>
      </w:r>
      <w:r>
        <w:sym w:font="Symbol" w:char="F024"/>
      </w:r>
      <w:r>
        <w:t>f)(</w:t>
      </w:r>
      <w:r>
        <w:sym w:font="Symbol" w:char="F024"/>
      </w:r>
      <w:r>
        <w:t>e)(primitive-agent(I, f, t) and R</w:t>
      </w:r>
      <w:r>
        <w:rPr>
          <w:vertAlign w:val="subscript"/>
        </w:rPr>
        <w:t>B</w:t>
      </w:r>
      <w:r w:rsidR="00883CA7">
        <w:t>(f,e))and [only y = x]</w:t>
      </w:r>
      <w:r>
        <w:t>agent</w:t>
      </w:r>
      <w:r w:rsidRPr="00654987">
        <w:rPr>
          <w:vertAlign w:val="subscript"/>
        </w:rPr>
        <w:t>B</w:t>
      </w:r>
      <w:r>
        <w:t>(y, e) and building(e) and of(e, a boat))</w:t>
      </w:r>
    </w:p>
    <w:p w14:paraId="67ECE345" w14:textId="1C81BAC4" w:rsidR="002D0148" w:rsidRDefault="00595511" w:rsidP="00E4308F">
      <w:r>
        <w:t xml:space="preserve">[2a] shows that the </w:t>
      </w:r>
      <w:r w:rsidR="004C6D2C">
        <w:t>action</w:t>
      </w:r>
      <w:r>
        <w:t xml:space="preserve"> verb introduces three quantifiers, one over time, </w:t>
      </w:r>
      <w:r w:rsidR="007D762A">
        <w:t xml:space="preserve">and </w:t>
      </w:r>
      <w:r>
        <w:t>two over events.  The action verb then relate</w:t>
      </w:r>
      <w:r w:rsidR="0082534C">
        <w:t>s</w:t>
      </w:r>
      <w:r>
        <w:t xml:space="preserve"> the agent to </w:t>
      </w:r>
      <w:r w:rsidR="007D762A">
        <w:t xml:space="preserve">a time and to </w:t>
      </w:r>
      <w:r w:rsidR="0082534C">
        <w:t xml:space="preserve">two </w:t>
      </w:r>
      <w:r w:rsidR="007D762A">
        <w:t xml:space="preserve">events, in addition to (in this case) a direct object.  </w:t>
      </w:r>
      <w:r w:rsidR="002D0148">
        <w:t>Thus, even though we answer the question ‘What did he do?’ with an action sentence, supplying an action verb, say ‘</w:t>
      </w:r>
      <w:r w:rsidR="004C3F4A">
        <w:t>F’, for the placeholder ‘what’—</w:t>
      </w:r>
      <w:r w:rsidR="002D0148">
        <w:t>‘He</w:t>
      </w:r>
      <w:r w:rsidR="004C3F4A">
        <w:t xml:space="preserve"> </w:t>
      </w:r>
      <w:r w:rsidR="002D0148">
        <w:t xml:space="preserve"> F-ed’</w:t>
      </w:r>
      <w:r w:rsidR="004C3F4A">
        <w:t xml:space="preserve">—we </w:t>
      </w:r>
      <w:r w:rsidR="002D0148">
        <w:t xml:space="preserve">may take this to indicate a thing of some type to which he is related as the agent.  There are, however, two candidates.  The time of course is not something one is an agent of, though one is an agent of things at a time.  But there are two events that are candidates for being the action.  </w:t>
      </w:r>
      <w:r w:rsidR="00CB4E8C">
        <w:t>One is the event that is expressed by the action verb ‘to build’</w:t>
      </w:r>
      <w:r w:rsidR="002D0148">
        <w:t xml:space="preserve"> (represented by the variable ‘e’ in [2a])</w:t>
      </w:r>
      <w:r w:rsidR="00CB4E8C">
        <w:t>, and the other is the event</w:t>
      </w:r>
      <w:r w:rsidR="002D0148">
        <w:t xml:space="preserve"> (which may be complex)</w:t>
      </w:r>
      <w:r w:rsidR="00CB4E8C">
        <w:t xml:space="preserve"> of which I am a primitive agent</w:t>
      </w:r>
      <w:r w:rsidR="00270500">
        <w:t>,</w:t>
      </w:r>
      <w:r w:rsidR="002D0148">
        <w:t xml:space="preserve"> which results in the event of boat assembly (represented by the variable ‘f’ in [2a]).</w:t>
      </w:r>
      <w:r w:rsidR="00CB4E8C">
        <w:t xml:space="preserve">  </w:t>
      </w:r>
    </w:p>
    <w:p w14:paraId="05D7B433" w14:textId="77777777" w:rsidR="00B627AB" w:rsidRDefault="002D0148" w:rsidP="00E4308F">
      <w:r>
        <w:t>W</w:t>
      </w:r>
      <w:r w:rsidR="00CB4E8C">
        <w:t xml:space="preserve">e have two choices.  We can say that any event of which I am an agent is an action of mine, or we can say that only events of which I am a </w:t>
      </w:r>
      <w:r w:rsidR="00CB4E8C" w:rsidRPr="006532D3">
        <w:rPr>
          <w:i/>
        </w:rPr>
        <w:t>primitive agent</w:t>
      </w:r>
      <w:r w:rsidR="00CB4E8C">
        <w:t xml:space="preserve"> are my actions.  </w:t>
      </w:r>
      <w:r w:rsidR="00B627AB">
        <w:t xml:space="preserve">The first thing to be said is that </w:t>
      </w:r>
      <w:r w:rsidR="00057610">
        <w:t xml:space="preserve">this </w:t>
      </w:r>
      <w:r w:rsidR="00B627AB">
        <w:t xml:space="preserve">does not appear to be a substantive issue, but rather a terminological one, as long as we are agreed upon the distinction between being an agent of an event primitively, and then being an agent of an event by way of something of which we are primitively an agent bearing the right sort of relation to it.  Deciding how to use (or how we in fact use) ‘action’ in relation to this picture does not add any details to it.  </w:t>
      </w:r>
    </w:p>
    <w:p w14:paraId="3F28ABBE" w14:textId="77777777" w:rsidR="00CA7D71" w:rsidRDefault="00B627AB" w:rsidP="00E4308F">
      <w:r>
        <w:t xml:space="preserve">On the point of usage, </w:t>
      </w:r>
      <w:r w:rsidR="00CB4E8C">
        <w:t xml:space="preserve">I favor </w:t>
      </w:r>
      <w:r>
        <w:t xml:space="preserve">the view that ‘action’ counts events of which we are primitive agents, on the following grounds.  </w:t>
      </w:r>
      <w:r w:rsidR="00553F29">
        <w:t xml:space="preserve">First, </w:t>
      </w:r>
      <w:r>
        <w:t xml:space="preserve">we do not treat consequent events described as such as actions.  Suppose that I </w:t>
      </w:r>
      <w:r w:rsidR="004E2CB5">
        <w:t>kill</w:t>
      </w:r>
      <w:r>
        <w:t xml:space="preserve"> someone.  The consequent event is his dying.  But his dying is not an action of mine.  Rather, what I did to cause his death, i.e., what I did that caused his death, is my action.  </w:t>
      </w:r>
      <w:r w:rsidR="00007B80">
        <w:t>Second, there is no end to the consequences of events of which we are primitive agents.  These continue long after we are dead.  But we do not continue to perform actions when we no longer exist.  We can say that things Napoleon did are still affecting the present long after his death, but not that N</w:t>
      </w:r>
      <w:r w:rsidR="004E2CB5">
        <w:t xml:space="preserve">apoleon is still doing things. </w:t>
      </w:r>
      <w:r w:rsidR="000D5BFD">
        <w:t xml:space="preserve">Third, intuitively the time to which an action verb indexes is the time of action.  </w:t>
      </w:r>
      <w:r w:rsidR="00A17571">
        <w:t xml:space="preserve">When we ask when Brutus killed Caesar, the answer is </w:t>
      </w:r>
      <w:r w:rsidR="00A17571" w:rsidRPr="00E629F9">
        <w:rPr>
          <w:i/>
        </w:rPr>
        <w:t>when he stabbed him</w:t>
      </w:r>
      <w:r w:rsidR="00A17571">
        <w:t>, not when Caesar dies.  If Brutus stabbed Caesar on the Ides of March and Caesar dies on March 22</w:t>
      </w:r>
      <w:r w:rsidR="00A17571" w:rsidRPr="00A17571">
        <w:rPr>
          <w:vertAlign w:val="superscript"/>
        </w:rPr>
        <w:t>nd</w:t>
      </w:r>
      <w:r w:rsidR="00A17571">
        <w:t>, we do not say that Brutus killed Caesar on the 22</w:t>
      </w:r>
      <w:r w:rsidR="00A17571" w:rsidRPr="00A17571">
        <w:rPr>
          <w:vertAlign w:val="superscript"/>
        </w:rPr>
        <w:t>nd</w:t>
      </w:r>
      <w:r w:rsidR="00A17571">
        <w:t>.  He may have been imprisoned or have died himself in the meantime.  Intuitively, the time of Brutus’s killing of Caesar is the time of his action</w:t>
      </w:r>
      <w:r w:rsidR="000D5BFD">
        <w:t>, which is the time of his primitive action, the movement of his arm as he stabbed Caesar</w:t>
      </w:r>
      <w:r w:rsidR="00A17571">
        <w:t xml:space="preserve">.  </w:t>
      </w:r>
    </w:p>
    <w:p w14:paraId="1651801A" w14:textId="33AA0A8B" w:rsidR="000D5BFD" w:rsidRDefault="000D5BFD" w:rsidP="00E4308F">
      <w:r>
        <w:t xml:space="preserve">This is reflected in [2a] in the fact that the temporal variable has a place in relating the agent to the event of which he is primitive agent, but not </w:t>
      </w:r>
      <w:r w:rsidR="00CF3ED2">
        <w:t xml:space="preserve">to </w:t>
      </w:r>
      <w:r>
        <w:t xml:space="preserve">the consequent event.  If this is right, then we would expect that the consequent event could occur after the time of utterance, and this is indeed the case.  For example, in </w:t>
      </w:r>
      <w:r w:rsidRPr="000D5BFD">
        <w:rPr>
          <w:i/>
        </w:rPr>
        <w:t>Hamlet</w:t>
      </w:r>
      <w:r>
        <w:t>, Laertes</w:t>
      </w:r>
      <w:r w:rsidR="00D1397E" w:rsidRPr="00D1397E">
        <w:t xml:space="preserve"> </w:t>
      </w:r>
      <w:r w:rsidR="00D1397E">
        <w:t>says</w:t>
      </w:r>
      <w:r>
        <w:t>, after having wounded Hamlet with a sword dipped with poison</w:t>
      </w:r>
      <w:r w:rsidR="00D1397E">
        <w:t xml:space="preserve"> and</w:t>
      </w:r>
      <w:r>
        <w:t xml:space="preserve"> while </w:t>
      </w:r>
      <w:r w:rsidR="00D1397E">
        <w:t xml:space="preserve">dying </w:t>
      </w:r>
      <w:r>
        <w:t xml:space="preserve">himself from a poisoned wound, ‘Hamlet, thou art slain … In thee there is not half an hour of life’.  Hamlet’s slaying here lies in the past of the speech act, but his death lies in its future.  </w:t>
      </w:r>
      <w:r w:rsidR="00D1397E">
        <w:t>It is easy to think of examples of a similar sort.  For example, one may say of the central administration at the university, after they have closed the Ph.D. program to cut costs, ‘They have destroyed the department because the senior faculty will leave’.  The destruction of the department coincides with the leaving of the senior faculty, which lies in the future of the utterance act, though the administration’s action lies in the past of the utterance act.</w:t>
      </w:r>
      <w:r w:rsidR="00D1397E" w:rsidRPr="00D1397E">
        <w:t xml:space="preserve"> </w:t>
      </w:r>
      <w:r w:rsidR="00D1397E">
        <w:t xml:space="preserve"> Similarly, a chess player who has just executed a knight fork of his opponent’s queen and king may say correctly ‘I have just won the game’, though he </w:t>
      </w:r>
      <w:r w:rsidR="00A13684">
        <w:t xml:space="preserve">is not able to checkmate his opponent without further play.  </w:t>
      </w:r>
      <w:r w:rsidR="00D1397E">
        <w:t xml:space="preserve">And so on.  </w:t>
      </w:r>
    </w:p>
    <w:p w14:paraId="4FAC2462" w14:textId="77777777" w:rsidR="00CC3B1C" w:rsidRDefault="00CC3B1C" w:rsidP="00E4308F">
      <w:r>
        <w:t>When</w:t>
      </w:r>
      <w:r w:rsidR="00CB4E8C">
        <w:t xml:space="preserve"> we turn to collective </w:t>
      </w:r>
      <w:r w:rsidR="00586B08">
        <w:t>agency</w:t>
      </w:r>
      <w:r>
        <w:t xml:space="preserve">, the </w:t>
      </w:r>
      <w:r w:rsidR="00CB4E8C">
        <w:t xml:space="preserve">question whether there are collective actions </w:t>
      </w:r>
      <w:r>
        <w:t xml:space="preserve">now </w:t>
      </w:r>
      <w:r w:rsidR="00CB4E8C">
        <w:t>becomes the question whether</w:t>
      </w:r>
      <w:r w:rsidR="0080362A">
        <w:t>, or in what sense,</w:t>
      </w:r>
      <w:r w:rsidR="00CB4E8C">
        <w:t xml:space="preserve"> groups can be primitive agents of events.  </w:t>
      </w:r>
      <w:r w:rsidR="00A03172">
        <w:t xml:space="preserve">The answer is </w:t>
      </w:r>
      <w:r w:rsidR="00A03172" w:rsidRPr="00A03172">
        <w:rPr>
          <w:i/>
        </w:rPr>
        <w:t>in one sense</w:t>
      </w:r>
      <w:r w:rsidR="00A03172">
        <w:t xml:space="preserve"> ‘no’, and, </w:t>
      </w:r>
      <w:r w:rsidR="00A03172" w:rsidRPr="00A03172">
        <w:rPr>
          <w:i/>
        </w:rPr>
        <w:t>in another sense</w:t>
      </w:r>
      <w:r w:rsidR="00A03172">
        <w:t xml:space="preserve">, ‘yes’.  </w:t>
      </w:r>
      <w:r w:rsidR="00385C67">
        <w:t>If the analysis of collective action give</w:t>
      </w:r>
      <w:r>
        <w:t>n</w:t>
      </w:r>
      <w:r w:rsidR="00385C67">
        <w:t xml:space="preserve"> above is correct, it is immediately clear that there is a sense in which </w:t>
      </w:r>
      <w:r>
        <w:t xml:space="preserve">groups </w:t>
      </w:r>
      <w:r w:rsidRPr="006532D3">
        <w:rPr>
          <w:i/>
        </w:rPr>
        <w:t>per se</w:t>
      </w:r>
      <w:r>
        <w:t xml:space="preserve"> are not primitive agents of any events because they are not </w:t>
      </w:r>
      <w:r w:rsidRPr="00CC3B1C">
        <w:rPr>
          <w:i/>
        </w:rPr>
        <w:t>per se</w:t>
      </w:r>
      <w:r>
        <w:t xml:space="preserve"> agents of any events—not at least so far as the truth conditions of collective action sentences go.  So if we think of group action as what the group </w:t>
      </w:r>
      <w:r w:rsidRPr="00CC3B1C">
        <w:rPr>
          <w:i/>
        </w:rPr>
        <w:t>per se</w:t>
      </w:r>
      <w:r>
        <w:t xml:space="preserve"> is a primitive agent of (or even an agent in any sense), then there are no group actions, because groups are not agents.  Groups as such never figure as the agent argument of the relation expressed by ‘primitive-agent(x, f, t)’, and so do not figure as the agent argument in ‘agent(x, e, t)’.  </w:t>
      </w:r>
      <w:r w:rsidRPr="00CC3B1C">
        <w:rPr>
          <w:i/>
        </w:rPr>
        <w:t>In this sense</w:t>
      </w:r>
      <w:r>
        <w:t xml:space="preserve">, </w:t>
      </w:r>
      <w:r w:rsidR="00BA1BA2">
        <w:t xml:space="preserve">the </w:t>
      </w:r>
      <w:r w:rsidR="00BA1BA2" w:rsidRPr="00BA1BA2">
        <w:rPr>
          <w:i/>
        </w:rPr>
        <w:t>primary sense</w:t>
      </w:r>
      <w:r w:rsidR="00BA1BA2">
        <w:t xml:space="preserve">, we will say, </w:t>
      </w:r>
      <w:r>
        <w:t xml:space="preserve">then, there are no collective actions </w:t>
      </w:r>
      <w:r w:rsidR="00A03172">
        <w:t>at all, only individual actions, whether we choose the events of which we are primitive agents as our actions or any events of which we are agents.</w:t>
      </w:r>
    </w:p>
    <w:p w14:paraId="19FCB39F" w14:textId="6CC97B76" w:rsidR="009A1D66" w:rsidRDefault="00A03172" w:rsidP="00E4308F">
      <w:r>
        <w:t xml:space="preserve">There remains the question whether there is a close enough analog to a primitive action for a group </w:t>
      </w:r>
      <w:r w:rsidR="0063072D">
        <w:t xml:space="preserve">for it </w:t>
      </w:r>
      <w:r>
        <w:t xml:space="preserve">to deserve the </w:t>
      </w:r>
      <w:r w:rsidR="006532D3">
        <w:t xml:space="preserve">honorary </w:t>
      </w:r>
      <w:r>
        <w:t xml:space="preserve">title of the group’s ‘collective action’.  </w:t>
      </w:r>
      <w:r w:rsidR="00173A34">
        <w:t xml:space="preserve">Let us consider </w:t>
      </w:r>
      <w:r w:rsidR="00E0062D">
        <w:t xml:space="preserve">a team of carpenters building a house.  </w:t>
      </w:r>
      <w:r w:rsidR="009A1D66">
        <w:t xml:space="preserve">We can represent what </w:t>
      </w:r>
      <w:r w:rsidR="007246EF">
        <w:t xml:space="preserve">the structure of what </w:t>
      </w:r>
      <w:r w:rsidR="00E0062D">
        <w:t>a</w:t>
      </w:r>
      <w:r w:rsidR="007246EF">
        <w:t xml:space="preserve"> group does in cases like these</w:t>
      </w:r>
      <w:r w:rsidR="009A1D66">
        <w:t xml:space="preserve"> in diagram 1</w:t>
      </w:r>
      <w:r w:rsidR="00057610">
        <w:t>.</w:t>
      </w:r>
    </w:p>
    <w:p w14:paraId="0E83A372" w14:textId="77777777" w:rsidR="00173A34" w:rsidRDefault="00173A34" w:rsidP="00E4308F"/>
    <w:p w14:paraId="6B22073B" w14:textId="77777777" w:rsidR="00EE497D" w:rsidRDefault="00EE497D" w:rsidP="00E4308F"/>
    <w:p w14:paraId="137C52D4" w14:textId="77777777" w:rsidR="009A1D66" w:rsidRDefault="00D2590A" w:rsidP="009A1D66">
      <w:pPr>
        <w:spacing w:line="240" w:lineRule="auto"/>
      </w:pPr>
      <w:r>
        <w:rPr>
          <w:noProof/>
        </w:rPr>
        <mc:AlternateContent>
          <mc:Choice Requires="wps">
            <w:drawing>
              <wp:anchor distT="0" distB="0" distL="114300" distR="114300" simplePos="0" relativeHeight="251669504" behindDoc="0" locked="0" layoutInCell="1" allowOverlap="1" wp14:anchorId="5F5D1386" wp14:editId="10C2DEF6">
                <wp:simplePos x="0" y="0"/>
                <wp:positionH relativeFrom="column">
                  <wp:posOffset>474980</wp:posOffset>
                </wp:positionH>
                <wp:positionV relativeFrom="paragraph">
                  <wp:posOffset>88900</wp:posOffset>
                </wp:positionV>
                <wp:extent cx="1424940" cy="0"/>
                <wp:effectExtent l="17780" t="45085" r="30480" b="81915"/>
                <wp:wrapNone/>
                <wp:docPr id="2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9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13" o:spid="_x0000_s1026" type="#_x0000_t32" style="position:absolute;margin-left:37.4pt;margin-top:7pt;width:112.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">
                <v:stroke endarrow="block"/>
              </v:shape>
            </w:pict>
          </mc:Fallback>
        </mc:AlternateContent>
      </w:r>
      <w:r>
        <w:rPr>
          <w:noProof/>
        </w:rPr>
        <mc:AlternateContent>
          <mc:Choice Requires="wps">
            <w:drawing>
              <wp:anchor distT="0" distB="0" distL="114300" distR="114300" simplePos="0" relativeHeight="251658240" behindDoc="0" locked="0" layoutInCell="1" allowOverlap="1" wp14:anchorId="1EF050B2" wp14:editId="04548187">
                <wp:simplePos x="0" y="0"/>
                <wp:positionH relativeFrom="column">
                  <wp:posOffset>2018030</wp:posOffset>
                </wp:positionH>
                <wp:positionV relativeFrom="paragraph">
                  <wp:posOffset>87630</wp:posOffset>
                </wp:positionV>
                <wp:extent cx="635" cy="593725"/>
                <wp:effectExtent l="49530" t="56515" r="76835" b="73660"/>
                <wp:wrapNone/>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3725"/>
                        </a:xfrm>
                        <a:prstGeom prst="straightConnector1">
                          <a:avLst/>
                        </a:prstGeom>
                        <a:noFill/>
                        <a:ln w="9525">
                          <a:solidFill>
                            <a:srgbClr val="000000"/>
                          </a:solidFill>
                          <a:round/>
                          <a:headEnd type="oval"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58.9pt;margin-top:6.9pt;width:.05pt;height:4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">
                <v:stroke startarrow="oval" endarrow="diamond"/>
              </v:shape>
            </w:pict>
          </mc:Fallback>
        </mc:AlternateContent>
      </w:r>
      <w:r>
        <w:rPr>
          <w:noProof/>
        </w:rPr>
        <mc:AlternateContent>
          <mc:Choice Requires="wps">
            <w:drawing>
              <wp:anchor distT="0" distB="0" distL="114300" distR="114300" simplePos="0" relativeHeight="251659264" behindDoc="0" locked="0" layoutInCell="1" allowOverlap="1" wp14:anchorId="38F9C8BF" wp14:editId="619723C6">
                <wp:simplePos x="0" y="0"/>
                <wp:positionH relativeFrom="column">
                  <wp:posOffset>2374900</wp:posOffset>
                </wp:positionH>
                <wp:positionV relativeFrom="paragraph">
                  <wp:posOffset>87630</wp:posOffset>
                </wp:positionV>
                <wp:extent cx="0" cy="593725"/>
                <wp:effectExtent l="50800" t="56515" r="76200" b="73660"/>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3725"/>
                        </a:xfrm>
                        <a:prstGeom prst="straightConnector1">
                          <a:avLst/>
                        </a:prstGeom>
                        <a:noFill/>
                        <a:ln w="9525">
                          <a:solidFill>
                            <a:srgbClr val="000000"/>
                          </a:solidFill>
                          <a:round/>
                          <a:headEnd type="oval"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87pt;margin-top:6.9pt;width:0;height:4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">
                <v:stroke startarrow="oval" endarrow="diamond"/>
              </v:shape>
            </w:pict>
          </mc:Fallback>
        </mc:AlternateContent>
      </w:r>
      <w:r>
        <w:rPr>
          <w:noProof/>
        </w:rPr>
        <mc:AlternateContent>
          <mc:Choice Requires="wps">
            <w:drawing>
              <wp:anchor distT="0" distB="0" distL="114300" distR="114300" simplePos="0" relativeHeight="251661312" behindDoc="0" locked="0" layoutInCell="1" allowOverlap="1" wp14:anchorId="7E443B57" wp14:editId="1AA585B3">
                <wp:simplePos x="0" y="0"/>
                <wp:positionH relativeFrom="column">
                  <wp:posOffset>3087370</wp:posOffset>
                </wp:positionH>
                <wp:positionV relativeFrom="paragraph">
                  <wp:posOffset>87630</wp:posOffset>
                </wp:positionV>
                <wp:extent cx="635" cy="593725"/>
                <wp:effectExtent l="52070" t="56515" r="74295" b="73660"/>
                <wp:wrapNone/>
                <wp:docPr id="1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593725"/>
                        </a:xfrm>
                        <a:prstGeom prst="straightConnector1">
                          <a:avLst/>
                        </a:prstGeom>
                        <a:noFill/>
                        <a:ln w="9525">
                          <a:solidFill>
                            <a:srgbClr val="000000"/>
                          </a:solidFill>
                          <a:round/>
                          <a:headEnd type="oval"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43.1pt;margin-top:6.9pt;width:.05pt;height:46.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">
                <v:stroke startarrow="oval" endarrow="diamond"/>
              </v:shape>
            </w:pict>
          </mc:Fallback>
        </mc:AlternateContent>
      </w:r>
      <w:r>
        <w:rPr>
          <w:noProof/>
        </w:rPr>
        <mc:AlternateContent>
          <mc:Choice Requires="wps">
            <w:drawing>
              <wp:anchor distT="0" distB="0" distL="114300" distR="114300" simplePos="0" relativeHeight="251662336" behindDoc="0" locked="0" layoutInCell="1" allowOverlap="1" wp14:anchorId="5B06D8B3" wp14:editId="30B43F78">
                <wp:simplePos x="0" y="0"/>
                <wp:positionH relativeFrom="column">
                  <wp:posOffset>3442970</wp:posOffset>
                </wp:positionH>
                <wp:positionV relativeFrom="paragraph">
                  <wp:posOffset>87630</wp:posOffset>
                </wp:positionV>
                <wp:extent cx="0" cy="593725"/>
                <wp:effectExtent l="52070" t="56515" r="74930" b="73660"/>
                <wp:wrapNone/>
                <wp:docPr id="1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3725"/>
                        </a:xfrm>
                        <a:prstGeom prst="straightConnector1">
                          <a:avLst/>
                        </a:prstGeom>
                        <a:noFill/>
                        <a:ln w="9525">
                          <a:solidFill>
                            <a:srgbClr val="000000"/>
                          </a:solidFill>
                          <a:round/>
                          <a:headEnd type="oval"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71.1pt;margin-top:6.9pt;width:0;height:4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">
                <v:stroke startarrow="oval" endarrow="diamond"/>
              </v:shape>
            </w:pict>
          </mc:Fallback>
        </mc:AlternateContent>
      </w:r>
      <w:r>
        <w:rPr>
          <w:noProof/>
        </w:rPr>
        <mc:AlternateContent>
          <mc:Choice Requires="wps">
            <w:drawing>
              <wp:anchor distT="0" distB="0" distL="114300" distR="114300" simplePos="0" relativeHeight="251660288" behindDoc="0" locked="0" layoutInCell="1" allowOverlap="1" wp14:anchorId="0DF39C6A" wp14:editId="55C43C5D">
                <wp:simplePos x="0" y="0"/>
                <wp:positionH relativeFrom="column">
                  <wp:posOffset>2730500</wp:posOffset>
                </wp:positionH>
                <wp:positionV relativeFrom="paragraph">
                  <wp:posOffset>87630</wp:posOffset>
                </wp:positionV>
                <wp:extent cx="635" cy="593725"/>
                <wp:effectExtent l="50800" t="56515" r="75565" b="73660"/>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593725"/>
                        </a:xfrm>
                        <a:prstGeom prst="straightConnector1">
                          <a:avLst/>
                        </a:prstGeom>
                        <a:noFill/>
                        <a:ln w="9525">
                          <a:solidFill>
                            <a:srgbClr val="000000"/>
                          </a:solidFill>
                          <a:round/>
                          <a:headEnd type="oval"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15pt;margin-top:6.9pt;width:.05pt;height:46.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">
                <v:stroke startarrow="oval" endarrow="diamond"/>
              </v:shape>
            </w:pict>
          </mc:Fallback>
        </mc:AlternateContent>
      </w:r>
      <w:r w:rsidR="00EE497D">
        <w:t>agents</w:t>
      </w:r>
    </w:p>
    <w:p w14:paraId="2382542D" w14:textId="77777777" w:rsidR="00EE497D" w:rsidRDefault="00D2590A" w:rsidP="00E4308F">
      <w:r>
        <w:rPr>
          <w:noProof/>
        </w:rPr>
        <mc:AlternateContent>
          <mc:Choice Requires="wps">
            <w:drawing>
              <wp:anchor distT="0" distB="0" distL="114300" distR="114300" simplePos="0" relativeHeight="251672576" behindDoc="0" locked="0" layoutInCell="1" allowOverlap="1" wp14:anchorId="644C9BEB" wp14:editId="6A0661EE">
                <wp:simplePos x="0" y="0"/>
                <wp:positionH relativeFrom="column">
                  <wp:posOffset>1934845</wp:posOffset>
                </wp:positionH>
                <wp:positionV relativeFrom="paragraph">
                  <wp:posOffset>271145</wp:posOffset>
                </wp:positionV>
                <wp:extent cx="1600200" cy="223520"/>
                <wp:effectExtent l="4445" t="3810" r="8255" b="13970"/>
                <wp:wrapNone/>
                <wp:docPr id="15"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3520"/>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152.35pt;margin-top:21.35pt;width:126pt;height:1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">
                <v:fill opacity="0"/>
              </v:oval>
            </w:pict>
          </mc:Fallback>
        </mc:AlternateContent>
      </w:r>
      <w:r>
        <w:rPr>
          <w:noProof/>
        </w:rPr>
        <mc:AlternateContent>
          <mc:Choice Requires="wps">
            <w:drawing>
              <wp:anchor distT="0" distB="0" distL="114300" distR="114300" simplePos="0" relativeHeight="251668480" behindDoc="0" locked="0" layoutInCell="1" allowOverlap="1" wp14:anchorId="11E7E651" wp14:editId="087B78C3">
                <wp:simplePos x="0" y="0"/>
                <wp:positionH relativeFrom="column">
                  <wp:posOffset>3562350</wp:posOffset>
                </wp:positionH>
                <wp:positionV relativeFrom="paragraph">
                  <wp:posOffset>146685</wp:posOffset>
                </wp:positionV>
                <wp:extent cx="474980" cy="0"/>
                <wp:effectExtent l="19050" t="57150" r="26670" b="6985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4749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80.5pt;margin-top:11.55pt;width:37.4pt;height:0;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">
                <v:stroke endarrow="block"/>
              </v:shape>
            </w:pict>
          </mc:Fallback>
        </mc:AlternateContent>
      </w:r>
      <w:r w:rsidR="00EE497D">
        <w:tab/>
      </w:r>
      <w:r w:rsidR="00EE497D">
        <w:tab/>
      </w:r>
      <w:r w:rsidR="00EE497D">
        <w:tab/>
      </w:r>
      <w:r w:rsidR="00EE497D">
        <w:tab/>
      </w:r>
      <w:r w:rsidR="00EE497D">
        <w:tab/>
      </w:r>
      <w:r w:rsidR="00EE497D">
        <w:tab/>
      </w:r>
      <w:r w:rsidR="00EE497D">
        <w:tab/>
      </w:r>
      <w:r w:rsidR="00EE497D">
        <w:tab/>
      </w:r>
      <w:r w:rsidR="00EE497D">
        <w:tab/>
        <w:t>primitive agency relation</w:t>
      </w:r>
    </w:p>
    <w:p w14:paraId="59E40EEC" w14:textId="77777777" w:rsidR="009A1D66" w:rsidRDefault="00D2590A" w:rsidP="00E4308F">
      <w:r>
        <w:rPr>
          <w:noProof/>
        </w:rPr>
        <mc:AlternateContent>
          <mc:Choice Requires="wps">
            <w:drawing>
              <wp:anchor distT="0" distB="0" distL="114300" distR="114300" simplePos="0" relativeHeight="251673600" behindDoc="0" locked="0" layoutInCell="1" allowOverlap="1" wp14:anchorId="03D48153" wp14:editId="0A71EE46">
                <wp:simplePos x="0" y="0"/>
                <wp:positionH relativeFrom="column">
                  <wp:posOffset>3562350</wp:posOffset>
                </wp:positionH>
                <wp:positionV relativeFrom="paragraph">
                  <wp:posOffset>95250</wp:posOffset>
                </wp:positionV>
                <wp:extent cx="474980" cy="331470"/>
                <wp:effectExtent l="19050" t="11430" r="26670" b="2540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74980" cy="331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280.5pt;margin-top:7.5pt;width:37.4pt;height:26.1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">
                <v:stroke endarrow="block"/>
              </v:shape>
            </w:pict>
          </mc:Fallback>
        </mc:AlternateContent>
      </w:r>
      <w:r>
        <w:rPr>
          <w:noProof/>
        </w:rPr>
        <mc:AlternateContent>
          <mc:Choice Requires="wps">
            <w:drawing>
              <wp:anchor distT="0" distB="0" distL="114300" distR="114300" simplePos="0" relativeHeight="251663360" behindDoc="0" locked="0" layoutInCell="1" allowOverlap="1" wp14:anchorId="4FCEB1D8" wp14:editId="47899112">
                <wp:simplePos x="0" y="0"/>
                <wp:positionH relativeFrom="column">
                  <wp:posOffset>2018665</wp:posOffset>
                </wp:positionH>
                <wp:positionV relativeFrom="paragraph">
                  <wp:posOffset>95250</wp:posOffset>
                </wp:positionV>
                <wp:extent cx="712470" cy="737870"/>
                <wp:effectExtent l="12065" t="11430" r="37465" b="25400"/>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737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58.95pt;margin-top:7.5pt;width:56.1pt;height:5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">
                <v:stroke endarrow="block"/>
              </v:shape>
            </w:pict>
          </mc:Fallback>
        </mc:AlternateContent>
      </w:r>
      <w:r>
        <w:rPr>
          <w:noProof/>
        </w:rPr>
        <mc:AlternateContent>
          <mc:Choice Requires="wps">
            <w:drawing>
              <wp:anchor distT="0" distB="0" distL="114300" distR="114300" simplePos="0" relativeHeight="251670528" behindDoc="0" locked="0" layoutInCell="1" allowOverlap="1" wp14:anchorId="038F4512" wp14:editId="2A597BBD">
                <wp:simplePos x="0" y="0"/>
                <wp:positionH relativeFrom="column">
                  <wp:posOffset>949960</wp:posOffset>
                </wp:positionH>
                <wp:positionV relativeFrom="paragraph">
                  <wp:posOffset>95250</wp:posOffset>
                </wp:positionV>
                <wp:extent cx="949960" cy="635"/>
                <wp:effectExtent l="10160" t="49530" r="43180" b="76835"/>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635"/>
                        </a:xfrm>
                        <a:prstGeom prst="curved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8" coordsize="21600,21600" o:spt="38" o:oned="t" path="m0,0c@0,0@1,5400@1,10800@1,16200@2,21600,21600,21600e" filled="f">
                <v:formulas>
                  <v:f eqn="mid #0 0"/>
                  <v:f eqn="val #0"/>
                  <v:f eqn="mid #0 21600"/>
                </v:formulas>
                <v:path arrowok="t" fillok="f" o:connecttype="none"/>
                <v:handles>
                  <v:h position="#0,center"/>
                </v:handles>
                <o:lock v:ext="edit" shapetype="t"/>
              </v:shapetype>
              <v:shape id="AutoShape 14" o:spid="_x0000_s1026" type="#_x0000_t38" style="position:absolute;margin-left:74.8pt;margin-top:7.5pt;width:74.8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" adj="10800">
                <v:stroke endarrow="block"/>
              </v:shape>
            </w:pict>
          </mc:Fallback>
        </mc:AlternateContent>
      </w:r>
      <w:r>
        <w:rPr>
          <w:noProof/>
        </w:rPr>
        <mc:AlternateContent>
          <mc:Choice Requires="wps">
            <w:drawing>
              <wp:anchor distT="0" distB="0" distL="114300" distR="114300" simplePos="0" relativeHeight="251667456" behindDoc="0" locked="0" layoutInCell="1" allowOverlap="1" wp14:anchorId="45ECBDFA" wp14:editId="26410221">
                <wp:simplePos x="0" y="0"/>
                <wp:positionH relativeFrom="column">
                  <wp:posOffset>2731135</wp:posOffset>
                </wp:positionH>
                <wp:positionV relativeFrom="paragraph">
                  <wp:posOffset>95250</wp:posOffset>
                </wp:positionV>
                <wp:extent cx="712470" cy="737870"/>
                <wp:effectExtent l="13335" t="11430" r="23495" b="2540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2470" cy="737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15.05pt;margin-top:7.5pt;width:56.1pt;height:58.1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">
                <v:stroke endarrow="block"/>
              </v:shape>
            </w:pict>
          </mc:Fallback>
        </mc:AlternateContent>
      </w:r>
      <w:r>
        <w:rPr>
          <w:noProof/>
        </w:rPr>
        <mc:AlternateContent>
          <mc:Choice Requires="wps">
            <w:drawing>
              <wp:anchor distT="0" distB="0" distL="114300" distR="114300" simplePos="0" relativeHeight="251666432" behindDoc="0" locked="0" layoutInCell="1" allowOverlap="1" wp14:anchorId="26FB6B74" wp14:editId="16561537">
                <wp:simplePos x="0" y="0"/>
                <wp:positionH relativeFrom="column">
                  <wp:posOffset>2731135</wp:posOffset>
                </wp:positionH>
                <wp:positionV relativeFrom="paragraph">
                  <wp:posOffset>95250</wp:posOffset>
                </wp:positionV>
                <wp:extent cx="356235" cy="737870"/>
                <wp:effectExtent l="13335" t="11430" r="24130" b="2540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6235" cy="737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15.05pt;margin-top:7.5pt;width:28.05pt;height:58.1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">
                <v:stroke endarrow="block"/>
              </v:shape>
            </w:pict>
          </mc:Fallback>
        </mc:AlternateContent>
      </w:r>
      <w:r>
        <w:rPr>
          <w:noProof/>
        </w:rPr>
        <mc:AlternateContent>
          <mc:Choice Requires="wps">
            <w:drawing>
              <wp:anchor distT="0" distB="0" distL="114300" distR="114300" simplePos="0" relativeHeight="251665408" behindDoc="0" locked="0" layoutInCell="1" allowOverlap="1" wp14:anchorId="7F788ACF" wp14:editId="4E72315E">
                <wp:simplePos x="0" y="0"/>
                <wp:positionH relativeFrom="column">
                  <wp:posOffset>2731135</wp:posOffset>
                </wp:positionH>
                <wp:positionV relativeFrom="paragraph">
                  <wp:posOffset>95250</wp:posOffset>
                </wp:positionV>
                <wp:extent cx="0" cy="737870"/>
                <wp:effectExtent l="51435" t="11430" r="75565" b="2540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7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15.05pt;margin-top:7.5pt;width:0;height:5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">
                <v:stroke endarrow="block"/>
              </v:shape>
            </w:pict>
          </mc:Fallback>
        </mc:AlternateContent>
      </w:r>
      <w:r>
        <w:rPr>
          <w:noProof/>
        </w:rPr>
        <mc:AlternateContent>
          <mc:Choice Requires="wps">
            <w:drawing>
              <wp:anchor distT="0" distB="0" distL="114300" distR="114300" simplePos="0" relativeHeight="251664384" behindDoc="0" locked="0" layoutInCell="1" allowOverlap="1" wp14:anchorId="0DDCBAE5" wp14:editId="67FA8B33">
                <wp:simplePos x="0" y="0"/>
                <wp:positionH relativeFrom="column">
                  <wp:posOffset>2374900</wp:posOffset>
                </wp:positionH>
                <wp:positionV relativeFrom="paragraph">
                  <wp:posOffset>95250</wp:posOffset>
                </wp:positionV>
                <wp:extent cx="356235" cy="737870"/>
                <wp:effectExtent l="12700" t="11430" r="37465" b="2540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737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87pt;margin-top:7.5pt;width:28.05pt;height:5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">
                <v:stroke endarrow="block"/>
              </v:shape>
            </w:pict>
          </mc:Fallback>
        </mc:AlternateContent>
      </w:r>
      <w:r w:rsidR="009A1D66">
        <w:t>primitive actions</w:t>
      </w:r>
    </w:p>
    <w:p w14:paraId="1D1D6601" w14:textId="77777777" w:rsidR="009A1D66" w:rsidRDefault="00FD71AD" w:rsidP="00E4308F">
      <w:r>
        <w:tab/>
      </w:r>
      <w:r>
        <w:tab/>
      </w:r>
      <w:r>
        <w:tab/>
      </w:r>
      <w:r>
        <w:tab/>
      </w:r>
      <w:r>
        <w:tab/>
      </w:r>
      <w:r>
        <w:tab/>
      </w:r>
      <w:r>
        <w:tab/>
      </w:r>
      <w:r>
        <w:tab/>
      </w:r>
      <w:r>
        <w:tab/>
        <w:t>mereological sum</w:t>
      </w:r>
    </w:p>
    <w:p w14:paraId="0BDEE7EB" w14:textId="77777777" w:rsidR="009A1D66" w:rsidRDefault="00D2590A" w:rsidP="00E4308F">
      <w:r>
        <w:rPr>
          <w:noProof/>
        </w:rPr>
        <mc:AlternateContent>
          <mc:Choice Requires="wps">
            <w:drawing>
              <wp:anchor distT="0" distB="0" distL="114300" distR="114300" simplePos="0" relativeHeight="251671552" behindDoc="0" locked="0" layoutInCell="1" allowOverlap="1" wp14:anchorId="11BB2395" wp14:editId="5350CEDD">
                <wp:simplePos x="0" y="0"/>
                <wp:positionH relativeFrom="column">
                  <wp:posOffset>1068705</wp:posOffset>
                </wp:positionH>
                <wp:positionV relativeFrom="paragraph">
                  <wp:posOffset>127000</wp:posOffset>
                </wp:positionV>
                <wp:extent cx="1543685" cy="0"/>
                <wp:effectExtent l="14605" t="54610" r="29210" b="7239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6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84.15pt;margin-top:10pt;width:121.5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">
                <v:stroke endarrow="block"/>
              </v:shape>
            </w:pict>
          </mc:Fallback>
        </mc:AlternateContent>
      </w:r>
      <w:r w:rsidR="009A1D66">
        <w:t>consequent event</w:t>
      </w:r>
      <w:r w:rsidR="00663570">
        <w:tab/>
      </w:r>
      <w:r w:rsidR="00663570">
        <w:tab/>
      </w:r>
      <w:r w:rsidR="00663570">
        <w:tab/>
      </w:r>
      <w:r w:rsidR="00663570">
        <w:tab/>
      </w:r>
    </w:p>
    <w:p w14:paraId="0173D4A7" w14:textId="77777777" w:rsidR="00EE497D" w:rsidRDefault="00EE497D" w:rsidP="00EE497D">
      <w:pPr>
        <w:ind w:left="2880" w:firstLine="720"/>
      </w:pPr>
    </w:p>
    <w:p w14:paraId="53B1B992" w14:textId="77777777" w:rsidR="00EE497D" w:rsidRDefault="00EE497D" w:rsidP="00691807">
      <w:pPr>
        <w:ind w:left="2160" w:firstLine="720"/>
        <w:outlineLvl w:val="0"/>
      </w:pPr>
      <w:r>
        <w:t>Diagram 1</w:t>
      </w:r>
      <w:r w:rsidR="0025703B">
        <w:t>: The Case of the Carpenters</w:t>
      </w:r>
    </w:p>
    <w:p w14:paraId="64290B00" w14:textId="77777777" w:rsidR="00EE497D" w:rsidRDefault="00EE497D" w:rsidP="00E4308F"/>
    <w:p w14:paraId="1597F910" w14:textId="77777777" w:rsidR="005A7A7F" w:rsidRDefault="007246EF" w:rsidP="00FD71AD">
      <w:r>
        <w:t>Here, while each member of the group bears the primitive agent relation to an event, there is no event to which the group bears</w:t>
      </w:r>
      <w:r w:rsidR="00E0062D">
        <w:t xml:space="preserve"> the primitive agent relation, as we noted above.  </w:t>
      </w:r>
      <w:r w:rsidR="00173A34">
        <w:t>There is, however,</w:t>
      </w:r>
      <w:r w:rsidR="00E0062D">
        <w:t xml:space="preserve"> a </w:t>
      </w:r>
      <w:r w:rsidR="00FD71AD">
        <w:t xml:space="preserve">best candidate for a primitive action of the group in these kinds of cases, namely, the mereological sum of the </w:t>
      </w:r>
      <w:r w:rsidR="00D8679A">
        <w:t xml:space="preserve">primitive </w:t>
      </w:r>
      <w:r w:rsidR="00FD71AD">
        <w:t xml:space="preserve">actions of its members.  </w:t>
      </w:r>
    </w:p>
    <w:p w14:paraId="023A8A2C" w14:textId="77777777" w:rsidR="00F53637" w:rsidRDefault="005A7A7F" w:rsidP="00FD71AD">
      <w:r>
        <w:t>To establish this we bring to bear t</w:t>
      </w:r>
      <w:r w:rsidR="006532D3">
        <w:t>w</w:t>
      </w:r>
      <w:r>
        <w:t xml:space="preserve">o points.  The first is that it is an undeniably useful </w:t>
      </w:r>
      <w:r w:rsidRPr="00173A34">
        <w:rPr>
          <w:i/>
        </w:rPr>
        <w:t>façon de parler</w:t>
      </w:r>
      <w:r>
        <w:t xml:space="preserve"> to speak of group agency.  Groups are not, of course, </w:t>
      </w:r>
      <w:r w:rsidRPr="00173A34">
        <w:rPr>
          <w:i/>
        </w:rPr>
        <w:t>per se</w:t>
      </w:r>
      <w:r>
        <w:t xml:space="preserve"> agents of any events.  When we speak of a group as an agent of an event in some </w:t>
      </w:r>
      <w:r w:rsidR="00173A34">
        <w:t>particular way</w:t>
      </w:r>
      <w:r>
        <w:t xml:space="preserve"> we have in mind that there is an action sentence involving the group that is true on its collective reading.  Thus, we may speak about a group being an agent</w:t>
      </w:r>
      <w:r w:rsidR="00173A34">
        <w:t xml:space="preserve"> of an event </w:t>
      </w:r>
      <w:r>
        <w:t xml:space="preserve">in a derivative sense </w:t>
      </w:r>
      <w:r w:rsidR="00D8679A">
        <w:t xml:space="preserve">when all and only members of the group bear the relevant agency relation to the event.  </w:t>
      </w:r>
      <w:r w:rsidR="00BA1BA2">
        <w:t>In this sense, we may say that the group</w:t>
      </w:r>
      <w:r>
        <w:t xml:space="preserve"> of carpenters</w:t>
      </w:r>
      <w:r w:rsidR="00BA1BA2">
        <w:t xml:space="preserve"> is an agent of the building of a house</w:t>
      </w:r>
      <w:r w:rsidR="00173A34">
        <w:t xml:space="preserve"> because all and only those carpenters are direct agents of its building.</w:t>
      </w:r>
      <w:r w:rsidR="00BA1BA2">
        <w:t xml:space="preserve">  </w:t>
      </w:r>
      <w:r>
        <w:t xml:space="preserve">The second point is that a primitive action is defined as something done but not by doing anything else.  </w:t>
      </w:r>
      <w:r w:rsidR="00173A34">
        <w:t xml:space="preserve">We then get a derivative notion of group action as what the group does but not by doing anything else.  The team of carpenters builds the house by </w:t>
      </w:r>
      <w:r w:rsidR="00BA1BA2">
        <w:t xml:space="preserve">way of its members doing the various things they do to contribute.  </w:t>
      </w:r>
      <w:r w:rsidR="00173A34">
        <w:t>The individuals</w:t>
      </w:r>
      <w:r w:rsidR="00F53637">
        <w:t>’</w:t>
      </w:r>
      <w:r w:rsidR="00173A34">
        <w:t xml:space="preserve"> primitive actions are not actions of the group.  But if we allow their mereological sum as an event, that is an event that is brought about only by the group as a whole, and toward which all and only members of the group bear </w:t>
      </w:r>
      <w:r w:rsidR="00F53637">
        <w:t>the</w:t>
      </w:r>
      <w:r w:rsidR="00173A34">
        <w:t xml:space="preserve"> agency relation.  When the group builds the boat, it is by way of </w:t>
      </w:r>
      <w:r w:rsidR="00F53637">
        <w:t xml:space="preserve">the complex event consisting of the primitive contributions of its members.  But there is no event the group is an agent of in the derivative sense (I will suppress the qualification from now on) by which it brings about the mereological sum of the relevant primitive actions of its members.  Thus, the mereological sum of the primitive contributions of the group’s member may count in an extended, or secondary, sense as the group’s primitive action.  </w:t>
      </w:r>
    </w:p>
    <w:p w14:paraId="1AD365AC" w14:textId="48E354D0" w:rsidR="00FD71AD" w:rsidRPr="005B15D6" w:rsidRDefault="00F53637" w:rsidP="00FD71AD">
      <w:r>
        <w:t>In the case we are considering, it is important to note that what we have identified as the primitive action of the group</w:t>
      </w:r>
      <w:r w:rsidR="00CC67F2">
        <w:t xml:space="preserve">, though it is an event of which each member is an agent, is not an event of which each is a primitive agent.  Rather, each member of the group contributes to it by way of doing something that is a part of it, in the way in which an individual’s clapping is a </w:t>
      </w:r>
      <w:r w:rsidR="005B15D6">
        <w:t xml:space="preserve">constitutive </w:t>
      </w:r>
      <w:r w:rsidR="00CC67F2">
        <w:t>part the complex event of an audience’s applauding a performance.</w:t>
      </w:r>
      <w:r w:rsidR="005B15D6">
        <w:t xml:space="preserve">  We may say, then, that a group performs a primitive action F when its members contribute to its coming about by way of performing primitive actions themselves which are constitutive parts of F.  </w:t>
      </w:r>
      <w:r w:rsidR="003D2870" w:rsidRPr="005B15D6">
        <w:t xml:space="preserve">Then we can represent what is required for F to be, in the extended sense, a primitive action of the group G in [17].  </w:t>
      </w:r>
    </w:p>
    <w:p w14:paraId="3AF026FE" w14:textId="77777777" w:rsidR="00663570" w:rsidRDefault="00CC67F2" w:rsidP="00F45DC4">
      <w:pPr>
        <w:ind w:left="720" w:hanging="720"/>
      </w:pPr>
      <w:r w:rsidRPr="005B15D6">
        <w:t xml:space="preserve">[17] </w:t>
      </w:r>
      <w:r w:rsidR="00F45DC4" w:rsidRPr="005B15D6">
        <w:tab/>
      </w:r>
      <w:r w:rsidRPr="005B15D6">
        <w:t xml:space="preserve">[Each x </w:t>
      </w:r>
      <w:r w:rsidRPr="005B15D6">
        <w:sym w:font="Symbol" w:char="F0CE"/>
      </w:r>
      <w:r w:rsidRPr="005B15D6">
        <w:t xml:space="preserve"> </w:t>
      </w:r>
      <w:r w:rsidR="003D2870" w:rsidRPr="005B15D6">
        <w:t>G</w:t>
      </w:r>
      <w:r w:rsidRPr="005B15D6">
        <w:t>](</w:t>
      </w:r>
      <w:r w:rsidRPr="005B15D6">
        <w:sym w:font="Symbol" w:char="F024"/>
      </w:r>
      <w:r w:rsidR="003D2870" w:rsidRPr="005B15D6">
        <w:t>t)(</w:t>
      </w:r>
      <w:r w:rsidR="003D2870" w:rsidRPr="005B15D6">
        <w:sym w:font="Symbol" w:char="F024"/>
      </w:r>
      <w:r w:rsidR="003D2870" w:rsidRPr="005B15D6">
        <w:t xml:space="preserve">f)(primitive-agent(x, f, t) and </w:t>
      </w:r>
      <w:r w:rsidR="005B15D6">
        <w:t>f is a constitutive part of F</w:t>
      </w:r>
      <w:r w:rsidR="003D2870" w:rsidRPr="005B15D6">
        <w:t>)</w:t>
      </w:r>
      <w:r w:rsidR="005B15D6">
        <w:t xml:space="preserve"> and [</w:t>
      </w:r>
      <w:r w:rsidR="00E431A1" w:rsidRPr="005B15D6">
        <w:t xml:space="preserve">only y </w:t>
      </w:r>
      <w:r w:rsidR="00E431A1" w:rsidRPr="005B15D6">
        <w:sym w:font="Symbol" w:char="F0CE"/>
      </w:r>
      <w:r w:rsidR="00E431A1" w:rsidRPr="005B15D6">
        <w:t xml:space="preserve"> G</w:t>
      </w:r>
      <w:r w:rsidR="005B15D6">
        <w:t>]</w:t>
      </w:r>
      <w:r w:rsidR="00E431A1" w:rsidRPr="005B15D6">
        <w:t xml:space="preserve"> (</w:t>
      </w:r>
      <w:r w:rsidR="00E431A1" w:rsidRPr="005B15D6">
        <w:sym w:font="Symbol" w:char="F024"/>
      </w:r>
      <w:r w:rsidR="00691807">
        <w:t>t´</w:t>
      </w:r>
      <w:r w:rsidR="00E431A1" w:rsidRPr="005B15D6">
        <w:t>)(</w:t>
      </w:r>
      <w:r w:rsidR="00E431A1" w:rsidRPr="005B15D6">
        <w:sym w:font="Symbol" w:char="F024"/>
      </w:r>
      <w:r w:rsidR="00691807">
        <w:t>f´</w:t>
      </w:r>
      <w:r w:rsidR="00E431A1" w:rsidRPr="005B15D6">
        <w:t xml:space="preserve">)(primitive-agent(y, </w:t>
      </w:r>
      <w:r w:rsidR="00691807">
        <w:t>f´</w:t>
      </w:r>
      <w:r w:rsidR="00E431A1" w:rsidRPr="005B15D6">
        <w:t xml:space="preserve">, </w:t>
      </w:r>
      <w:r w:rsidR="00691807">
        <w:t>t´</w:t>
      </w:r>
      <w:r w:rsidR="00E431A1" w:rsidRPr="005B15D6">
        <w:t xml:space="preserve">) and </w:t>
      </w:r>
      <w:r w:rsidR="00691807">
        <w:t>f´</w:t>
      </w:r>
      <w:r w:rsidR="005B15D6">
        <w:t xml:space="preserve"> is a constitutive part of </w:t>
      </w:r>
      <w:r w:rsidR="00E431A1" w:rsidRPr="005B15D6">
        <w:t>F))</w:t>
      </w:r>
      <w:r w:rsidR="003D2870" w:rsidRPr="005B15D6">
        <w:t>.</w:t>
      </w:r>
    </w:p>
    <w:p w14:paraId="2A14AEE6" w14:textId="5CD747E7" w:rsidR="00914187" w:rsidRDefault="00E431A1" w:rsidP="00E4308F">
      <w:r>
        <w:t xml:space="preserve">In certain cases, it may be possible to narrow the gap between collective primitive actions and individual primitive actions even more.  </w:t>
      </w:r>
      <w:r w:rsidR="006C19EC">
        <w:t>Consider a</w:t>
      </w:r>
      <w:r w:rsidR="00404BA5">
        <w:t xml:space="preserve"> </w:t>
      </w:r>
      <w:r w:rsidR="006C19EC">
        <w:t>hypothetical case, suggested by Paul McNam</w:t>
      </w:r>
      <w:r w:rsidR="008949BC">
        <w:t>a</w:t>
      </w:r>
      <w:r w:rsidR="006C19EC">
        <w:t xml:space="preserve">ra, of Siamese twins, identical twins whose bodies are joined in utero, who share control over a shared arm.  </w:t>
      </w:r>
      <w:r>
        <w:t xml:space="preserve">Let’s imagine that each has independent control over the arm. In this case, </w:t>
      </w:r>
      <w:r w:rsidR="00404BA5">
        <w:t>there is no reason to say that each does not perform a primitive action when each moves the arm, or, say, clenches the fist</w:t>
      </w:r>
      <w:r w:rsidR="00FF381D">
        <w:t>, independently of the other</w:t>
      </w:r>
      <w:r w:rsidR="00383F86">
        <w:t xml:space="preserve">.  In a case in which they </w:t>
      </w:r>
      <w:r w:rsidR="00404BA5">
        <w:t xml:space="preserve">struggle to control the arm, one wishing to do one thing and the other another, it would seem that neither does what he intends, and neither succeeds in performing an action.  </w:t>
      </w:r>
      <w:r w:rsidR="00FF381D">
        <w:t>In a case in which they intend to do the same thing at the same time with the arm, say, clench the fist, and that comes about</w:t>
      </w:r>
      <w:r w:rsidR="005B4918">
        <w:t xml:space="preserve"> through their overdetermining it</w:t>
      </w:r>
      <w:r w:rsidR="00FF381D">
        <w:t xml:space="preserve">, </w:t>
      </w:r>
      <w:r>
        <w:t xml:space="preserve">they are joint agents of the clenching, in the sense that both are agents of it in the way they are when they clench the fist independently.  Since there is a single event in question, it would appear that they would each be a primitive agent of the </w:t>
      </w:r>
      <w:r w:rsidR="003042A8">
        <w:t xml:space="preserve">same </w:t>
      </w:r>
      <w:r>
        <w:t xml:space="preserve">event.  </w:t>
      </w:r>
      <w:r w:rsidR="00914187">
        <w:t>We would then have the situation represented in diagram 2.</w:t>
      </w:r>
    </w:p>
    <w:p w14:paraId="7686721C" w14:textId="77777777" w:rsidR="00914187" w:rsidRDefault="00914187" w:rsidP="0046130F">
      <w:pPr>
        <w:spacing w:line="240" w:lineRule="auto"/>
      </w:pPr>
    </w:p>
    <w:p w14:paraId="1ED4A418" w14:textId="77777777" w:rsidR="00914187" w:rsidRDefault="00D2590A" w:rsidP="0046130F">
      <w:pPr>
        <w:spacing w:line="240" w:lineRule="auto"/>
      </w:pPr>
      <w:r>
        <w:rPr>
          <w:noProof/>
        </w:rPr>
        <mc:AlternateContent>
          <mc:Choice Requires="wps">
            <w:drawing>
              <wp:anchor distT="0" distB="0" distL="114300" distR="114300" simplePos="0" relativeHeight="251676672" behindDoc="0" locked="0" layoutInCell="1" allowOverlap="1" wp14:anchorId="5E1CD5EA" wp14:editId="134765DA">
                <wp:simplePos x="0" y="0"/>
                <wp:positionH relativeFrom="column">
                  <wp:posOffset>474980</wp:posOffset>
                </wp:positionH>
                <wp:positionV relativeFrom="paragraph">
                  <wp:posOffset>86995</wp:posOffset>
                </wp:positionV>
                <wp:extent cx="1662430" cy="0"/>
                <wp:effectExtent l="17780" t="55880" r="21590" b="71120"/>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4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37.4pt;margin-top:6.85pt;width:130.9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">
                <v:stroke endarrow="block"/>
              </v:shape>
            </w:pict>
          </mc:Fallback>
        </mc:AlternateContent>
      </w:r>
      <w:r>
        <w:rPr>
          <w:noProof/>
        </w:rPr>
        <mc:AlternateContent>
          <mc:Choice Requires="wps">
            <w:drawing>
              <wp:anchor distT="0" distB="0" distL="114300" distR="114300" simplePos="0" relativeHeight="251675648" behindDoc="0" locked="0" layoutInCell="1" allowOverlap="1" wp14:anchorId="351B08A1" wp14:editId="6926D750">
                <wp:simplePos x="0" y="0"/>
                <wp:positionH relativeFrom="column">
                  <wp:posOffset>2968625</wp:posOffset>
                </wp:positionH>
                <wp:positionV relativeFrom="paragraph">
                  <wp:posOffset>86995</wp:posOffset>
                </wp:positionV>
                <wp:extent cx="593725" cy="602615"/>
                <wp:effectExtent l="34925" t="55880" r="69850" b="65405"/>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3725" cy="602615"/>
                        </a:xfrm>
                        <a:prstGeom prst="straightConnector1">
                          <a:avLst/>
                        </a:prstGeom>
                        <a:noFill/>
                        <a:ln w="9525">
                          <a:solidFill>
                            <a:srgbClr val="000000"/>
                          </a:solidFill>
                          <a:round/>
                          <a:headEnd type="oval"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233.75pt;margin-top:6.85pt;width:46.75pt;height:47.4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">
                <v:stroke startarrow="oval" endarrow="diamond"/>
              </v:shape>
            </w:pict>
          </mc:Fallback>
        </mc:AlternateContent>
      </w:r>
      <w:r>
        <w:rPr>
          <w:noProof/>
        </w:rPr>
        <mc:AlternateContent>
          <mc:Choice Requires="wps">
            <w:drawing>
              <wp:anchor distT="0" distB="0" distL="114300" distR="114300" simplePos="0" relativeHeight="251674624" behindDoc="0" locked="0" layoutInCell="1" allowOverlap="1" wp14:anchorId="121EF534" wp14:editId="48B176E6">
                <wp:simplePos x="0" y="0"/>
                <wp:positionH relativeFrom="column">
                  <wp:posOffset>2374900</wp:posOffset>
                </wp:positionH>
                <wp:positionV relativeFrom="paragraph">
                  <wp:posOffset>86995</wp:posOffset>
                </wp:positionV>
                <wp:extent cx="593725" cy="602615"/>
                <wp:effectExtent l="50800" t="55880" r="66675" b="6540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602615"/>
                        </a:xfrm>
                        <a:prstGeom prst="straightConnector1">
                          <a:avLst/>
                        </a:prstGeom>
                        <a:noFill/>
                        <a:ln w="9525">
                          <a:solidFill>
                            <a:srgbClr val="000000"/>
                          </a:solidFill>
                          <a:round/>
                          <a:headEnd type="oval"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187pt;margin-top:6.85pt;width:46.75pt;height:47.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">
                <v:stroke startarrow="oval" endarrow="diamond"/>
              </v:shape>
            </w:pict>
          </mc:Fallback>
        </mc:AlternateContent>
      </w:r>
      <w:r w:rsidR="0046130F">
        <w:t>agents</w:t>
      </w:r>
    </w:p>
    <w:p w14:paraId="5EA7F360" w14:textId="77777777" w:rsidR="0046130F" w:rsidRDefault="00D2590A" w:rsidP="0046130F">
      <w:pPr>
        <w:spacing w:line="240" w:lineRule="auto"/>
      </w:pPr>
      <w:r>
        <w:rPr>
          <w:noProof/>
        </w:rPr>
        <mc:AlternateContent>
          <mc:Choice Requires="wps">
            <w:drawing>
              <wp:anchor distT="0" distB="0" distL="114300" distR="114300" simplePos="0" relativeHeight="251678720" behindDoc="0" locked="0" layoutInCell="1" allowOverlap="1" wp14:anchorId="5B2B396F" wp14:editId="24473609">
                <wp:simplePos x="0" y="0"/>
                <wp:positionH relativeFrom="column">
                  <wp:posOffset>3368675</wp:posOffset>
                </wp:positionH>
                <wp:positionV relativeFrom="paragraph">
                  <wp:posOffset>106680</wp:posOffset>
                </wp:positionV>
                <wp:extent cx="712470" cy="635"/>
                <wp:effectExtent l="15875" t="55245" r="20955" b="7112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24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265.25pt;margin-top:8.4pt;width:56.1pt;height:.0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">
                <v:stroke endarrow="block"/>
              </v:shape>
            </w:pict>
          </mc:Fallback>
        </mc:AlternateContent>
      </w:r>
      <w:r w:rsidR="0046130F">
        <w:tab/>
      </w:r>
      <w:r w:rsidR="0046130F">
        <w:tab/>
      </w:r>
      <w:r w:rsidR="0046130F">
        <w:tab/>
      </w:r>
      <w:r w:rsidR="0046130F">
        <w:tab/>
      </w:r>
      <w:r w:rsidR="0046130F">
        <w:tab/>
      </w:r>
      <w:r w:rsidR="0046130F">
        <w:tab/>
      </w:r>
      <w:r w:rsidR="0046130F">
        <w:tab/>
      </w:r>
      <w:r w:rsidR="0046130F">
        <w:tab/>
      </w:r>
      <w:r w:rsidR="0046130F">
        <w:tab/>
        <w:t>primitive agency relation</w:t>
      </w:r>
    </w:p>
    <w:p w14:paraId="6C308EBA" w14:textId="77777777" w:rsidR="0046130F" w:rsidRDefault="00D2590A" w:rsidP="0046130F">
      <w:pPr>
        <w:spacing w:line="240" w:lineRule="auto"/>
      </w:pPr>
      <w:r>
        <w:rPr>
          <w:noProof/>
        </w:rPr>
        <mc:AlternateContent>
          <mc:Choice Requires="wps">
            <w:drawing>
              <wp:anchor distT="0" distB="0" distL="114300" distR="114300" simplePos="0" relativeHeight="251677696" behindDoc="0" locked="0" layoutInCell="1" allowOverlap="1" wp14:anchorId="5AF0C186" wp14:editId="613D0BBE">
                <wp:simplePos x="0" y="0"/>
                <wp:positionH relativeFrom="column">
                  <wp:posOffset>949960</wp:posOffset>
                </wp:positionH>
                <wp:positionV relativeFrom="paragraph">
                  <wp:posOffset>94615</wp:posOffset>
                </wp:positionV>
                <wp:extent cx="1781175" cy="0"/>
                <wp:effectExtent l="10160" t="48895" r="37465" b="7810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74.8pt;margin-top:7.45pt;width:140.2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">
                <v:stroke endarrow="block"/>
              </v:shape>
            </w:pict>
          </mc:Fallback>
        </mc:AlternateContent>
      </w:r>
      <w:r w:rsidR="0046130F">
        <w:t>primitive action</w:t>
      </w:r>
    </w:p>
    <w:p w14:paraId="1DE06225" w14:textId="77777777" w:rsidR="00914187" w:rsidRDefault="00914187" w:rsidP="0046130F">
      <w:pPr>
        <w:spacing w:line="240" w:lineRule="auto"/>
      </w:pPr>
    </w:p>
    <w:p w14:paraId="4421E08F" w14:textId="77777777" w:rsidR="0046130F" w:rsidRDefault="0046130F" w:rsidP="00691807">
      <w:pPr>
        <w:jc w:val="center"/>
        <w:outlineLvl w:val="0"/>
      </w:pPr>
      <w:r>
        <w:t>Diagram 2</w:t>
      </w:r>
      <w:r w:rsidR="0025703B">
        <w:t>: The Case of the Siamese Twins</w:t>
      </w:r>
    </w:p>
    <w:p w14:paraId="62B0B3DA" w14:textId="39B29F44" w:rsidR="002A6FBD" w:rsidRDefault="006532D3" w:rsidP="002A6FBD">
      <w:pPr>
        <w:pStyle w:val="FootnoteText"/>
        <w:spacing w:line="276" w:lineRule="auto"/>
        <w:rPr>
          <w:sz w:val="22"/>
          <w:szCs w:val="22"/>
        </w:rPr>
      </w:pPr>
      <w:r w:rsidRPr="002A6FBD">
        <w:rPr>
          <w:sz w:val="22"/>
          <w:szCs w:val="22"/>
        </w:rPr>
        <w:t xml:space="preserve">Let us designate the event in question as ‘C’.  </w:t>
      </w:r>
      <w:r w:rsidR="003042A8" w:rsidRPr="002A6FBD">
        <w:rPr>
          <w:sz w:val="22"/>
          <w:szCs w:val="22"/>
        </w:rPr>
        <w:t xml:space="preserve">We can then say that they are the primitive agents of C both as individuals and as a pair.  But we still cannot say that the pair as such is a primitive agent of C in the sense in which the two individuals are.  For to be a primitive agent of an event one must have a </w:t>
      </w:r>
      <w:r w:rsidR="003042A8" w:rsidRPr="002A6FBD">
        <w:rPr>
          <w:i/>
          <w:sz w:val="22"/>
          <w:szCs w:val="22"/>
        </w:rPr>
        <w:t>de re</w:t>
      </w:r>
      <w:r w:rsidR="003042A8" w:rsidRPr="002A6FBD">
        <w:rPr>
          <w:sz w:val="22"/>
          <w:szCs w:val="22"/>
        </w:rPr>
        <w:t xml:space="preserve"> intention-in-action directed at it, and while each of the twins has a </w:t>
      </w:r>
      <w:r w:rsidR="003042A8" w:rsidRPr="002A6FBD">
        <w:rPr>
          <w:i/>
          <w:sz w:val="22"/>
          <w:szCs w:val="22"/>
        </w:rPr>
        <w:t>de re</w:t>
      </w:r>
      <w:r w:rsidR="003042A8" w:rsidRPr="002A6FBD">
        <w:rPr>
          <w:sz w:val="22"/>
          <w:szCs w:val="22"/>
        </w:rPr>
        <w:t xml:space="preserve"> intention-in-action directed as what they are doing, the pair of them </w:t>
      </w:r>
      <w:r w:rsidR="0046130F" w:rsidRPr="002A6FBD">
        <w:rPr>
          <w:sz w:val="22"/>
          <w:szCs w:val="22"/>
        </w:rPr>
        <w:t xml:space="preserve">as such </w:t>
      </w:r>
      <w:r w:rsidR="003042A8" w:rsidRPr="002A6FBD">
        <w:rPr>
          <w:sz w:val="22"/>
          <w:szCs w:val="22"/>
        </w:rPr>
        <w:t>does not</w:t>
      </w:r>
      <w:r w:rsidR="0046130F" w:rsidRPr="002A6FBD">
        <w:rPr>
          <w:sz w:val="22"/>
          <w:szCs w:val="22"/>
        </w:rPr>
        <w:t xml:space="preserve">, and so </w:t>
      </w:r>
      <w:r w:rsidR="00BC1B69">
        <w:rPr>
          <w:sz w:val="22"/>
          <w:szCs w:val="22"/>
        </w:rPr>
        <w:t>the pair does</w:t>
      </w:r>
      <w:r w:rsidR="00914187" w:rsidRPr="002A6FBD">
        <w:rPr>
          <w:sz w:val="22"/>
          <w:szCs w:val="22"/>
        </w:rPr>
        <w:t xml:space="preserve"> not figure in the primitive agency relation as such.</w:t>
      </w:r>
      <w:r w:rsidR="003042A8" w:rsidRPr="002A6FBD">
        <w:rPr>
          <w:sz w:val="22"/>
          <w:szCs w:val="22"/>
        </w:rPr>
        <w:t xml:space="preserve">  </w:t>
      </w:r>
      <w:r w:rsidR="002A6FBD" w:rsidRPr="002A6FBD">
        <w:rPr>
          <w:sz w:val="22"/>
          <w:szCs w:val="22"/>
        </w:rPr>
        <w:t>In a variant, we might suppose that they cannot move the arm at all without their willing it together.  But this does not affect the conclusion.  The only difference is whether they jointly overdetermine the movement of the arm or whether they each make necessary contribution</w:t>
      </w:r>
      <w:r w:rsidR="002A6FBD">
        <w:rPr>
          <w:sz w:val="22"/>
          <w:szCs w:val="22"/>
        </w:rPr>
        <w:t>s</w:t>
      </w:r>
      <w:r w:rsidR="002A6FBD" w:rsidRPr="002A6FBD">
        <w:rPr>
          <w:sz w:val="22"/>
          <w:szCs w:val="22"/>
        </w:rPr>
        <w:t xml:space="preserve"> which are only together sufficient.  They would each be a primitive agent of it in that case too, but the pair still would be a primitive agent of it only in the secondary sense.  </w:t>
      </w:r>
    </w:p>
    <w:p w14:paraId="2FF08D3C" w14:textId="77777777" w:rsidR="002A6FBD" w:rsidRPr="002A6FBD" w:rsidRDefault="002A6FBD" w:rsidP="002A6FBD">
      <w:pPr>
        <w:pStyle w:val="FootnoteText"/>
        <w:spacing w:line="276" w:lineRule="auto"/>
        <w:rPr>
          <w:sz w:val="22"/>
          <w:szCs w:val="22"/>
        </w:rPr>
      </w:pPr>
    </w:p>
    <w:p w14:paraId="3A6704DF" w14:textId="77777777" w:rsidR="0025703B" w:rsidRDefault="0046130F" w:rsidP="00E4308F">
      <w:r>
        <w:t>Th</w:t>
      </w:r>
      <w:r w:rsidR="002A6FBD">
        <w:t xml:space="preserve">e case of the Siamese twins </w:t>
      </w:r>
      <w:r>
        <w:t xml:space="preserve">is a special case of [17] in </w:t>
      </w:r>
      <w:r w:rsidR="0025703B">
        <w:t>which we trade the twins for G</w:t>
      </w:r>
      <w:r w:rsidR="002A6FBD">
        <w:t>,</w:t>
      </w:r>
      <w:r w:rsidR="0025703B">
        <w:t xml:space="preserve"> and C for F</w:t>
      </w:r>
      <w:r w:rsidR="002A6FBD">
        <w:t>,</w:t>
      </w:r>
      <w:r w:rsidR="0025703B">
        <w:t xml:space="preserve"> and the event which makes the matrix </w:t>
      </w:r>
      <w:r w:rsidR="006532D3">
        <w:t>[18] true is likewise C</w:t>
      </w:r>
      <w:r w:rsidR="005B15D6">
        <w:t>, and we allow identity as a limiting case of being a constitutive part of a thing.</w:t>
      </w:r>
      <w:r w:rsidR="006532D3">
        <w:t xml:space="preserve">  </w:t>
      </w:r>
    </w:p>
    <w:p w14:paraId="1D32C331" w14:textId="77777777" w:rsidR="0025703B" w:rsidRDefault="006532D3" w:rsidP="005B15D6">
      <w:pPr>
        <w:ind w:left="720" w:hanging="720"/>
      </w:pPr>
      <w:r>
        <w:t xml:space="preserve">[18] </w:t>
      </w:r>
      <w:r w:rsidR="005B15D6">
        <w:tab/>
      </w:r>
      <w:r w:rsidR="0025703B">
        <w:t xml:space="preserve">[Each x </w:t>
      </w:r>
      <w:r w:rsidR="0025703B">
        <w:sym w:font="Symbol" w:char="F0CE"/>
      </w:r>
      <w:r w:rsidR="0025703B">
        <w:t xml:space="preserve"> the twins](</w:t>
      </w:r>
      <w:r w:rsidR="0025703B">
        <w:sym w:font="Symbol" w:char="F024"/>
      </w:r>
      <w:r w:rsidR="0025703B">
        <w:t xml:space="preserve">t)(primitive-agent(x, f, t) and </w:t>
      </w:r>
      <w:r w:rsidR="005B15D6">
        <w:t xml:space="preserve">f is a constitutive part of </w:t>
      </w:r>
      <w:r w:rsidR="0025703B">
        <w:t>C))</w:t>
      </w:r>
      <w:r w:rsidR="0025703B" w:rsidRPr="00E431A1">
        <w:t xml:space="preserve"> </w:t>
      </w:r>
      <w:r w:rsidR="0025703B">
        <w:t xml:space="preserve">and </w:t>
      </w:r>
      <w:r w:rsidR="005B15D6">
        <w:t>[</w:t>
      </w:r>
      <w:r w:rsidR="0025703B">
        <w:t xml:space="preserve">only y </w:t>
      </w:r>
      <w:r w:rsidR="0025703B">
        <w:sym w:font="Symbol" w:char="F0CE"/>
      </w:r>
      <w:r w:rsidR="005B15D6">
        <w:t xml:space="preserve"> the twins]</w:t>
      </w:r>
      <w:r w:rsidR="0025703B">
        <w:t>(</w:t>
      </w:r>
      <w:r w:rsidR="0025703B">
        <w:sym w:font="Symbol" w:char="F024"/>
      </w:r>
      <w:r w:rsidR="00691807">
        <w:t>t´</w:t>
      </w:r>
      <w:r w:rsidR="0025703B">
        <w:t>)(</w:t>
      </w:r>
      <w:r w:rsidR="0025703B">
        <w:sym w:font="Symbol" w:char="F024"/>
      </w:r>
      <w:r w:rsidR="00691807">
        <w:t>f´</w:t>
      </w:r>
      <w:r w:rsidR="0025703B">
        <w:t>)</w:t>
      </w:r>
      <w:r w:rsidR="005B15D6">
        <w:t xml:space="preserve">(primitive-agent(y, </w:t>
      </w:r>
      <w:r w:rsidR="00691807">
        <w:t>f´</w:t>
      </w:r>
      <w:r w:rsidR="005B15D6">
        <w:t xml:space="preserve">, </w:t>
      </w:r>
      <w:r w:rsidR="00691807">
        <w:t>t´</w:t>
      </w:r>
      <w:r w:rsidR="005B15D6">
        <w:t xml:space="preserve">) and </w:t>
      </w:r>
      <w:r w:rsidR="00691807">
        <w:t>f´</w:t>
      </w:r>
      <w:r w:rsidR="005B15D6">
        <w:t xml:space="preserve"> is a constitutive part of </w:t>
      </w:r>
      <w:r w:rsidR="0025703B">
        <w:t>C)).</w:t>
      </w:r>
    </w:p>
    <w:p w14:paraId="3F770305" w14:textId="77777777" w:rsidR="003042A8" w:rsidRDefault="0046130F" w:rsidP="00E4308F">
      <w:r>
        <w:t>Here neither</w:t>
      </w:r>
      <w:r w:rsidR="00464C8D">
        <w:t xml:space="preserve"> twin</w:t>
      </w:r>
      <w:r>
        <w:t xml:space="preserve"> is the sole primitive agent of any event</w:t>
      </w:r>
      <w:r w:rsidR="0025703B">
        <w:t>, and so neither gets to claim any action as his.</w:t>
      </w:r>
      <w:r w:rsidR="006B3099">
        <w:t xml:space="preserve"> </w:t>
      </w:r>
      <w:r w:rsidR="0025703B">
        <w:t xml:space="preserve">  </w:t>
      </w:r>
      <w:r>
        <w:t xml:space="preserve"> </w:t>
      </w:r>
      <w:r w:rsidR="0025703B">
        <w:t>But this is captured by the above without there having to appear on</w:t>
      </w:r>
      <w:r w:rsidR="006532D3">
        <w:t xml:space="preserve"> the scene any agents other than</w:t>
      </w:r>
      <w:r w:rsidR="0025703B">
        <w:t xml:space="preserve"> each of them.</w:t>
      </w:r>
      <w:r w:rsidR="0025703B">
        <w:rPr>
          <w:rStyle w:val="FootnoteReference"/>
        </w:rPr>
        <w:footnoteReference w:id="12"/>
      </w:r>
    </w:p>
    <w:p w14:paraId="53BBB6F3" w14:textId="77777777" w:rsidR="00B015C3" w:rsidRPr="006B3099" w:rsidRDefault="00B015C3" w:rsidP="00E4308F">
      <w:pPr>
        <w:rPr>
          <w:b/>
        </w:rPr>
      </w:pPr>
      <w:r w:rsidRPr="006B3099">
        <w:rPr>
          <w:b/>
        </w:rPr>
        <w:t xml:space="preserve">6. </w:t>
      </w:r>
      <w:r w:rsidR="005259CD" w:rsidRPr="006B3099">
        <w:rPr>
          <w:b/>
        </w:rPr>
        <w:t>Conclusion</w:t>
      </w:r>
    </w:p>
    <w:p w14:paraId="636663D6" w14:textId="77777777" w:rsidR="006E3452" w:rsidRDefault="00B015C3" w:rsidP="00B015C3">
      <w:r>
        <w:t>I have argued that</w:t>
      </w:r>
      <w:r w:rsidR="005259CD">
        <w:t xml:space="preserve"> </w:t>
      </w:r>
    </w:p>
    <w:p w14:paraId="6A110798" w14:textId="6A59002A" w:rsidR="006E3452" w:rsidRDefault="005259CD" w:rsidP="006E3452">
      <w:pPr>
        <w:ind w:left="720"/>
      </w:pPr>
      <w:r>
        <w:t>(1) w</w:t>
      </w:r>
      <w:r w:rsidR="00B015C3">
        <w:t>hen we assert group action sentences</w:t>
      </w:r>
      <w:r>
        <w:t xml:space="preserve"> whether plural or singular</w:t>
      </w:r>
      <w:r w:rsidR="00B015C3">
        <w:t xml:space="preserve"> we are asserting that certain events had multiple agents</w:t>
      </w:r>
      <w:r w:rsidR="00EB546F">
        <w:t>;</w:t>
      </w:r>
      <w:r>
        <w:t xml:space="preserve"> </w:t>
      </w:r>
    </w:p>
    <w:p w14:paraId="2A5D3FEA" w14:textId="028E4645" w:rsidR="00BD29CF" w:rsidRDefault="005259CD" w:rsidP="006E3452">
      <w:pPr>
        <w:ind w:left="720"/>
      </w:pPr>
      <w:r>
        <w:t>(2) c</w:t>
      </w:r>
      <w:r w:rsidR="00B015C3">
        <w:t>ollective action can be intentional and unintentional</w:t>
      </w:r>
      <w:r w:rsidR="00EB546F">
        <w:t>;</w:t>
      </w:r>
      <w:r w:rsidR="00BD29CF">
        <w:t xml:space="preserve"> </w:t>
      </w:r>
    </w:p>
    <w:p w14:paraId="5669CAD9" w14:textId="0C778FA2" w:rsidR="00BD29CF" w:rsidRDefault="00BD29CF" w:rsidP="006E3452">
      <w:pPr>
        <w:ind w:left="720"/>
      </w:pPr>
      <w:r>
        <w:t>(3) a group may perform an action though it is not intentional under any description</w:t>
      </w:r>
      <w:r w:rsidR="00EB546F">
        <w:t>;</w:t>
      </w:r>
      <w:r>
        <w:t xml:space="preserve"> </w:t>
      </w:r>
    </w:p>
    <w:p w14:paraId="3397D4AE" w14:textId="4F4D09C1" w:rsidR="006E3452" w:rsidRDefault="00BD29CF" w:rsidP="006E3452">
      <w:pPr>
        <w:ind w:left="720"/>
      </w:pPr>
      <w:r>
        <w:t xml:space="preserve">(4) </w:t>
      </w:r>
      <w:r w:rsidR="00B015C3">
        <w:t>any random group of agents is a group that does something together</w:t>
      </w:r>
      <w:r w:rsidR="00EB546F">
        <w:t>;</w:t>
      </w:r>
      <w:r w:rsidR="005259CD">
        <w:t xml:space="preserve"> </w:t>
      </w:r>
    </w:p>
    <w:p w14:paraId="62C6D5A0" w14:textId="47854E4E" w:rsidR="006532D3" w:rsidRDefault="00DE4F40" w:rsidP="006E3452">
      <w:pPr>
        <w:ind w:left="720"/>
      </w:pPr>
      <w:r>
        <w:t>(5</w:t>
      </w:r>
      <w:r w:rsidR="005259CD">
        <w:t>)</w:t>
      </w:r>
      <w:r w:rsidR="00B015C3">
        <w:t xml:space="preserve"> </w:t>
      </w:r>
      <w:r w:rsidR="006532D3">
        <w:t xml:space="preserve">in </w:t>
      </w:r>
      <w:r w:rsidR="00B015C3">
        <w:t>a certain sense there are no collective actions, if we mean by that events of which groups are primitive agents in the way individuals are primitive agents of events</w:t>
      </w:r>
      <w:r w:rsidR="00EB546F">
        <w:t>;</w:t>
      </w:r>
      <w:r w:rsidR="006E3452">
        <w:t xml:space="preserve"> </w:t>
      </w:r>
    </w:p>
    <w:p w14:paraId="00FE40BB" w14:textId="5FBA9AA5" w:rsidR="00BD29CF" w:rsidRDefault="00DE4F40" w:rsidP="006E3452">
      <w:pPr>
        <w:ind w:left="720"/>
      </w:pPr>
      <w:r>
        <w:t>(6</w:t>
      </w:r>
      <w:r w:rsidR="006532D3">
        <w:t xml:space="preserve">) </w:t>
      </w:r>
      <w:r w:rsidR="004D2EC7">
        <w:t xml:space="preserve">but </w:t>
      </w:r>
      <w:r w:rsidR="006E3452">
        <w:t xml:space="preserve">the </w:t>
      </w:r>
      <w:r w:rsidR="00B015C3">
        <w:t>mereological sums of events of which the members of a group are primitive agents</w:t>
      </w:r>
      <w:r w:rsidR="006E3452">
        <w:t xml:space="preserve"> in standard cases of collective action are reasonable surrogates</w:t>
      </w:r>
      <w:r w:rsidR="004D2EC7">
        <w:t>;</w:t>
      </w:r>
      <w:r w:rsidR="006E3452">
        <w:t xml:space="preserve"> and </w:t>
      </w:r>
    </w:p>
    <w:p w14:paraId="35060519" w14:textId="6EA86AA0" w:rsidR="006E3452" w:rsidRDefault="00DE4F40" w:rsidP="006E3452">
      <w:pPr>
        <w:ind w:left="720"/>
      </w:pPr>
      <w:r>
        <w:t>(7</w:t>
      </w:r>
      <w:r w:rsidR="00BD29CF">
        <w:t xml:space="preserve">) </w:t>
      </w:r>
      <w:r w:rsidR="004D2EC7">
        <w:t>al</w:t>
      </w:r>
      <w:r w:rsidR="00BD29CF">
        <w:t>though</w:t>
      </w:r>
      <w:r w:rsidR="004D2EC7">
        <w:t>,</w:t>
      </w:r>
      <w:r w:rsidR="00BD29CF">
        <w:t xml:space="preserve"> </w:t>
      </w:r>
      <w:r w:rsidR="006E3452">
        <w:t>in some conceptually possible cases</w:t>
      </w:r>
      <w:r w:rsidR="00CB4210">
        <w:t xml:space="preserve"> in which we press</w:t>
      </w:r>
      <w:r w:rsidR="006E3452">
        <w:t xml:space="preserve"> the analogy between primitive actions of individuals and groups, </w:t>
      </w:r>
      <w:r w:rsidR="00CB4210">
        <w:t xml:space="preserve">like the </w:t>
      </w:r>
      <w:r w:rsidR="006E3452">
        <w:t xml:space="preserve">Siamese Twin cases, the distance between individual and collective primitive action can be reduced, </w:t>
      </w:r>
      <w:r w:rsidR="00CB4210">
        <w:t>it cannot be</w:t>
      </w:r>
      <w:r w:rsidR="006E3452">
        <w:t xml:space="preserve"> completely eliminated.</w:t>
      </w:r>
    </w:p>
    <w:p w14:paraId="42FE6EA5" w14:textId="77777777" w:rsidR="00A13684" w:rsidRDefault="006532D3" w:rsidP="006E3452">
      <w:r>
        <w:t xml:space="preserve">The picture that emerges of collective agency, understood as the subject matter of collective action sentences, is that talk of </w:t>
      </w:r>
      <w:r w:rsidR="00BD29CF">
        <w:t>group</w:t>
      </w:r>
      <w:r>
        <w:t>s acting</w:t>
      </w:r>
      <w:r w:rsidR="004E5A5C">
        <w:t>, of</w:t>
      </w:r>
      <w:r>
        <w:t xml:space="preserve"> </w:t>
      </w:r>
      <w:r w:rsidR="004E5A5C">
        <w:t xml:space="preserve">group agents, </w:t>
      </w:r>
      <w:r>
        <w:t xml:space="preserve">and </w:t>
      </w:r>
      <w:r w:rsidR="004E5A5C">
        <w:t xml:space="preserve">of </w:t>
      </w:r>
      <w:r>
        <w:t>group actions is a façon de parler.</w:t>
      </w:r>
      <w:r w:rsidR="00BD29CF">
        <w:rPr>
          <w:rStyle w:val="FootnoteReference"/>
        </w:rPr>
        <w:footnoteReference w:id="13"/>
      </w:r>
      <w:r>
        <w:t xml:space="preserve">  </w:t>
      </w:r>
      <w:r w:rsidR="00D30003">
        <w:t xml:space="preserve">Groups are not </w:t>
      </w:r>
      <w:r w:rsidR="00D30003" w:rsidRPr="00D30003">
        <w:rPr>
          <w:i/>
        </w:rPr>
        <w:t>per se</w:t>
      </w:r>
      <w:r w:rsidR="00D30003">
        <w:t xml:space="preserve"> agents and they do not </w:t>
      </w:r>
      <w:r w:rsidR="00D30003" w:rsidRPr="00D30003">
        <w:rPr>
          <w:i/>
        </w:rPr>
        <w:t>per se</w:t>
      </w:r>
      <w:r w:rsidR="00D30003">
        <w:t xml:space="preserve"> perform actions.  Rather, collective action sentences are true when there are multiple agents of a relevant event in relevant ways.  The only actions strictly speaking are the actions of individuals, that is, it is only individuals who stand in the agency relation to events.  There is nothing objectionable in the vocabulary of group agents and group actions, </w:t>
      </w:r>
      <w:r w:rsidR="004E5A5C">
        <w:t xml:space="preserve">as long as it is </w:t>
      </w:r>
      <w:r w:rsidR="00D30003">
        <w:t xml:space="preserve">understood </w:t>
      </w:r>
      <w:r w:rsidR="00BD29CF">
        <w:t xml:space="preserve">as shorthand for there being </w:t>
      </w:r>
      <w:r w:rsidR="00D30003">
        <w:t xml:space="preserve">multiple agents of certain events which stand as primitive relative to further events </w:t>
      </w:r>
      <w:r w:rsidR="00BD29CF">
        <w:t xml:space="preserve">of which they are </w:t>
      </w:r>
      <w:r w:rsidR="00B4702F">
        <w:t xml:space="preserve">all </w:t>
      </w:r>
      <w:r w:rsidR="00BD29CF">
        <w:t>thereby similarly agents.</w:t>
      </w:r>
      <w:r w:rsidR="00D30003">
        <w:t xml:space="preserve">  </w:t>
      </w:r>
      <w:r w:rsidR="00B4702F">
        <w:t xml:space="preserve">All agency, strictly speaking, is individual agency; all collective action is a matter of there being multiple agents of events, </w:t>
      </w:r>
      <w:r w:rsidR="004E5A5C">
        <w:t xml:space="preserve">in the first instance </w:t>
      </w:r>
      <w:r w:rsidR="00B4702F">
        <w:t>of aggregate</w:t>
      </w:r>
      <w:r w:rsidR="004E5A5C">
        <w:t>s</w:t>
      </w:r>
      <w:r w:rsidR="00B4702F">
        <w:t xml:space="preserve"> of individual primitive actions and </w:t>
      </w:r>
      <w:r w:rsidR="004E5A5C">
        <w:t xml:space="preserve">then of </w:t>
      </w:r>
      <w:r w:rsidR="00B4702F">
        <w:t>their consequences.</w:t>
      </w:r>
    </w:p>
    <w:p w14:paraId="35E777C3" w14:textId="77777777" w:rsidR="00C629FB" w:rsidRDefault="00C629FB">
      <w:r>
        <w:br w:type="page"/>
      </w:r>
    </w:p>
    <w:p w14:paraId="0BEA3E79" w14:textId="77777777" w:rsidR="00A13684" w:rsidRDefault="00C629FB" w:rsidP="00691807">
      <w:pPr>
        <w:outlineLvl w:val="0"/>
      </w:pPr>
      <w:r>
        <w:t>References</w:t>
      </w:r>
    </w:p>
    <w:p w14:paraId="346B5823" w14:textId="77777777" w:rsidR="00FF2CF5" w:rsidRPr="00FF2CF5" w:rsidRDefault="00D64B80" w:rsidP="00FF2CF5">
      <w:pPr>
        <w:spacing w:after="0" w:line="240" w:lineRule="auto"/>
        <w:ind w:left="720" w:hanging="720"/>
        <w:rPr>
          <w:rFonts w:ascii="Calibri" w:hAnsi="Calibri"/>
          <w:noProof/>
        </w:rPr>
      </w:pPr>
      <w:r>
        <w:fldChar w:fldCharType="begin"/>
      </w:r>
      <w:r w:rsidR="00A13684">
        <w:instrText xml:space="preserve"> ADDIN EN.REFLIST </w:instrText>
      </w:r>
      <w:r>
        <w:fldChar w:fldCharType="separate"/>
      </w:r>
      <w:r w:rsidR="00FF2CF5" w:rsidRPr="00FF2CF5">
        <w:rPr>
          <w:rFonts w:ascii="Calibri" w:hAnsi="Calibri"/>
          <w:noProof/>
        </w:rPr>
        <w:t xml:space="preserve">Baier, A. (1997). </w:t>
      </w:r>
      <w:r w:rsidR="00FF2CF5" w:rsidRPr="00FF2CF5">
        <w:rPr>
          <w:rFonts w:ascii="Calibri" w:hAnsi="Calibri"/>
          <w:i/>
          <w:noProof/>
        </w:rPr>
        <w:t>The Commons of the Mind</w:t>
      </w:r>
      <w:r w:rsidR="00FF2CF5" w:rsidRPr="00FF2CF5">
        <w:rPr>
          <w:rFonts w:ascii="Calibri" w:hAnsi="Calibri"/>
          <w:noProof/>
        </w:rPr>
        <w:t>. Chicago: Open Court.</w:t>
      </w:r>
    </w:p>
    <w:p w14:paraId="152108B0" w14:textId="506B7285" w:rsidR="00FF2CF5" w:rsidRPr="00FF2CF5" w:rsidRDefault="00FF2CF5" w:rsidP="00FF2CF5">
      <w:pPr>
        <w:spacing w:after="0" w:line="240" w:lineRule="auto"/>
        <w:ind w:left="720" w:hanging="720"/>
        <w:rPr>
          <w:rFonts w:ascii="Calibri" w:hAnsi="Calibri"/>
          <w:noProof/>
        </w:rPr>
      </w:pPr>
      <w:r w:rsidRPr="00FF2CF5">
        <w:rPr>
          <w:rFonts w:ascii="Calibri" w:hAnsi="Calibri"/>
          <w:noProof/>
        </w:rPr>
        <w:t>Bratman, M. (</w:t>
      </w:r>
      <w:r w:rsidR="00C96617">
        <w:rPr>
          <w:rFonts w:ascii="Calibri" w:hAnsi="Calibri"/>
          <w:noProof/>
        </w:rPr>
        <w:t>19</w:t>
      </w:r>
      <w:r w:rsidRPr="00FF2CF5">
        <w:rPr>
          <w:rFonts w:ascii="Calibri" w:hAnsi="Calibri"/>
          <w:noProof/>
        </w:rPr>
        <w:t xml:space="preserve">92). Shared Cooperative Activity. </w:t>
      </w:r>
      <w:r w:rsidRPr="00FF2CF5">
        <w:rPr>
          <w:rFonts w:ascii="Calibri" w:hAnsi="Calibri"/>
          <w:i/>
          <w:noProof/>
        </w:rPr>
        <w:t>Philosophical Review, 101</w:t>
      </w:r>
      <w:r w:rsidRPr="00FF2CF5">
        <w:rPr>
          <w:rFonts w:ascii="Calibri" w:hAnsi="Calibri"/>
          <w:noProof/>
        </w:rPr>
        <w:t>(2), 327-341.</w:t>
      </w:r>
    </w:p>
    <w:p w14:paraId="2F5716D7" w14:textId="45152DBC" w:rsidR="00FF2CF5" w:rsidRPr="00FF2CF5" w:rsidRDefault="00FF2CF5" w:rsidP="00FF2CF5">
      <w:pPr>
        <w:spacing w:after="0" w:line="240" w:lineRule="auto"/>
        <w:ind w:left="720" w:hanging="720"/>
        <w:rPr>
          <w:rFonts w:ascii="Calibri" w:hAnsi="Calibri"/>
          <w:noProof/>
        </w:rPr>
      </w:pPr>
      <w:r w:rsidRPr="00FF2CF5">
        <w:rPr>
          <w:rFonts w:ascii="Calibri" w:hAnsi="Calibri"/>
          <w:noProof/>
        </w:rPr>
        <w:t>Bratman, M. (</w:t>
      </w:r>
      <w:r w:rsidR="00C96617">
        <w:rPr>
          <w:rFonts w:ascii="Calibri" w:hAnsi="Calibri"/>
          <w:noProof/>
        </w:rPr>
        <w:t>19</w:t>
      </w:r>
      <w:r w:rsidRPr="00FF2CF5">
        <w:rPr>
          <w:rFonts w:ascii="Calibri" w:hAnsi="Calibri"/>
          <w:noProof/>
        </w:rPr>
        <w:t xml:space="preserve">93). Shared Intention. </w:t>
      </w:r>
      <w:r w:rsidRPr="00FF2CF5">
        <w:rPr>
          <w:rFonts w:ascii="Calibri" w:hAnsi="Calibri"/>
          <w:i/>
          <w:noProof/>
        </w:rPr>
        <w:t>Ethics, 104</w:t>
      </w:r>
      <w:r w:rsidRPr="00FF2CF5">
        <w:rPr>
          <w:rFonts w:ascii="Calibri" w:hAnsi="Calibri"/>
          <w:noProof/>
        </w:rPr>
        <w:t>(1), 97-113.</w:t>
      </w:r>
    </w:p>
    <w:p w14:paraId="3B13F3D9" w14:textId="77777777" w:rsidR="00FF2CF5" w:rsidRPr="00FF2CF5" w:rsidRDefault="00FF2CF5" w:rsidP="00FF2CF5">
      <w:pPr>
        <w:spacing w:after="0" w:line="240" w:lineRule="auto"/>
        <w:ind w:left="720" w:hanging="720"/>
        <w:rPr>
          <w:rFonts w:ascii="Calibri" w:hAnsi="Calibri"/>
          <w:noProof/>
        </w:rPr>
      </w:pPr>
      <w:r w:rsidRPr="00FF2CF5">
        <w:rPr>
          <w:rFonts w:ascii="Calibri" w:hAnsi="Calibri"/>
          <w:noProof/>
        </w:rPr>
        <w:t xml:space="preserve">Chant, S. (2006). The Special Composition Question in Action. </w:t>
      </w:r>
      <w:r w:rsidRPr="00FF2CF5">
        <w:rPr>
          <w:rFonts w:ascii="Calibri" w:hAnsi="Calibri"/>
          <w:i/>
          <w:noProof/>
        </w:rPr>
        <w:t>Pacific Philosophical Quarterly, 87</w:t>
      </w:r>
      <w:r w:rsidRPr="00FF2CF5">
        <w:rPr>
          <w:rFonts w:ascii="Calibri" w:hAnsi="Calibri"/>
          <w:noProof/>
        </w:rPr>
        <w:t>, 422-441.</w:t>
      </w:r>
    </w:p>
    <w:p w14:paraId="077E9916" w14:textId="77777777" w:rsidR="00FF2CF5" w:rsidRPr="00FF2CF5" w:rsidRDefault="00FF2CF5" w:rsidP="00FF2CF5">
      <w:pPr>
        <w:spacing w:after="0" w:line="240" w:lineRule="auto"/>
        <w:ind w:left="720" w:hanging="720"/>
        <w:rPr>
          <w:rFonts w:ascii="Calibri" w:hAnsi="Calibri"/>
          <w:noProof/>
        </w:rPr>
      </w:pPr>
      <w:r w:rsidRPr="00FF2CF5">
        <w:rPr>
          <w:rFonts w:ascii="Calibri" w:hAnsi="Calibri"/>
          <w:noProof/>
        </w:rPr>
        <w:t xml:space="preserve">Copp, D. (2006). On the Agency of Certain Collective Entities: An Argument from 'Normative Autonomy'. </w:t>
      </w:r>
      <w:r w:rsidRPr="00FF2CF5">
        <w:rPr>
          <w:rFonts w:ascii="Calibri" w:hAnsi="Calibri"/>
          <w:i/>
          <w:noProof/>
        </w:rPr>
        <w:t>Midwest Studies in Philosophy: Shared Intentions and Collective Responsibility, XXX</w:t>
      </w:r>
      <w:r w:rsidRPr="00FF2CF5">
        <w:rPr>
          <w:rFonts w:ascii="Calibri" w:hAnsi="Calibri"/>
          <w:noProof/>
        </w:rPr>
        <w:t>.</w:t>
      </w:r>
    </w:p>
    <w:p w14:paraId="1EC39EE3" w14:textId="77777777" w:rsidR="00FF2CF5" w:rsidRPr="00FF2CF5" w:rsidRDefault="00FF2CF5" w:rsidP="00FF2CF5">
      <w:pPr>
        <w:spacing w:after="0" w:line="240" w:lineRule="auto"/>
        <w:ind w:left="720" w:hanging="720"/>
        <w:rPr>
          <w:rFonts w:ascii="Calibri" w:hAnsi="Calibri"/>
          <w:noProof/>
        </w:rPr>
      </w:pPr>
      <w:r w:rsidRPr="00FF2CF5">
        <w:rPr>
          <w:rFonts w:ascii="Calibri" w:hAnsi="Calibri"/>
          <w:noProof/>
        </w:rPr>
        <w:t xml:space="preserve">French, P. A. (1984). </w:t>
      </w:r>
      <w:r w:rsidRPr="00FF2CF5">
        <w:rPr>
          <w:rFonts w:ascii="Calibri" w:hAnsi="Calibri"/>
          <w:i/>
          <w:noProof/>
        </w:rPr>
        <w:t>Collective and corporate responsibility</w:t>
      </w:r>
      <w:r w:rsidRPr="00FF2CF5">
        <w:rPr>
          <w:rFonts w:ascii="Calibri" w:hAnsi="Calibri"/>
          <w:noProof/>
        </w:rPr>
        <w:t>. New York: Columbia University Press.</w:t>
      </w:r>
    </w:p>
    <w:p w14:paraId="51B31F4A" w14:textId="77777777" w:rsidR="00FF2CF5" w:rsidRPr="00FF2CF5" w:rsidRDefault="00FF2CF5" w:rsidP="00FF2CF5">
      <w:pPr>
        <w:spacing w:after="0" w:line="240" w:lineRule="auto"/>
        <w:ind w:left="720" w:hanging="720"/>
        <w:rPr>
          <w:rFonts w:ascii="Calibri" w:hAnsi="Calibri"/>
          <w:noProof/>
        </w:rPr>
      </w:pPr>
      <w:r w:rsidRPr="00FF2CF5">
        <w:rPr>
          <w:rFonts w:ascii="Calibri" w:hAnsi="Calibri"/>
          <w:noProof/>
        </w:rPr>
        <w:t xml:space="preserve">French, P. A., &amp; Wettstein, H. K. (2006). </w:t>
      </w:r>
      <w:r w:rsidRPr="00FF2CF5">
        <w:rPr>
          <w:rFonts w:ascii="Calibri" w:hAnsi="Calibri"/>
          <w:i/>
          <w:noProof/>
        </w:rPr>
        <w:t>Shared intentions and collective responsibility</w:t>
      </w:r>
      <w:r w:rsidRPr="00FF2CF5">
        <w:rPr>
          <w:rFonts w:ascii="Calibri" w:hAnsi="Calibri"/>
          <w:noProof/>
        </w:rPr>
        <w:t>. Boston, MA: Blackwell Pub.</w:t>
      </w:r>
    </w:p>
    <w:p w14:paraId="5FC435E5" w14:textId="77777777" w:rsidR="00FF2CF5" w:rsidRPr="00FF2CF5" w:rsidRDefault="00FF2CF5" w:rsidP="00FF2CF5">
      <w:pPr>
        <w:spacing w:after="0" w:line="240" w:lineRule="auto"/>
        <w:ind w:left="720" w:hanging="720"/>
        <w:rPr>
          <w:rFonts w:ascii="Calibri" w:hAnsi="Calibri"/>
          <w:noProof/>
        </w:rPr>
      </w:pPr>
      <w:r w:rsidRPr="00FF2CF5">
        <w:rPr>
          <w:rFonts w:ascii="Calibri" w:hAnsi="Calibri"/>
          <w:noProof/>
        </w:rPr>
        <w:t xml:space="preserve">Hornsby, J. (1980). </w:t>
      </w:r>
      <w:r w:rsidRPr="00FF2CF5">
        <w:rPr>
          <w:rFonts w:ascii="Calibri" w:hAnsi="Calibri"/>
          <w:i/>
          <w:noProof/>
        </w:rPr>
        <w:t>Actions</w:t>
      </w:r>
      <w:r w:rsidRPr="00FF2CF5">
        <w:rPr>
          <w:rFonts w:ascii="Calibri" w:hAnsi="Calibri"/>
          <w:noProof/>
        </w:rPr>
        <w:t>. London: Routledge &amp; Kegan Paul.</w:t>
      </w:r>
    </w:p>
    <w:p w14:paraId="05546E22" w14:textId="77777777" w:rsidR="00FF2CF5" w:rsidRPr="00FF2CF5" w:rsidRDefault="00FF2CF5" w:rsidP="00FF2CF5">
      <w:pPr>
        <w:spacing w:after="0" w:line="240" w:lineRule="auto"/>
        <w:ind w:left="720" w:hanging="720"/>
        <w:rPr>
          <w:rFonts w:ascii="Calibri" w:hAnsi="Calibri"/>
          <w:noProof/>
        </w:rPr>
      </w:pPr>
      <w:r w:rsidRPr="00FF2CF5">
        <w:rPr>
          <w:rFonts w:ascii="Calibri" w:hAnsi="Calibri"/>
          <w:noProof/>
        </w:rPr>
        <w:t xml:space="preserve">Ludwig, K. (2007). Collective Intentional Behavior from the Standpoint of Semantics. </w:t>
      </w:r>
      <w:r w:rsidRPr="00FF2CF5">
        <w:rPr>
          <w:rFonts w:ascii="Calibri" w:hAnsi="Calibri"/>
          <w:i/>
          <w:noProof/>
        </w:rPr>
        <w:t>Nous, 41</w:t>
      </w:r>
      <w:r w:rsidRPr="00FF2CF5">
        <w:rPr>
          <w:rFonts w:ascii="Calibri" w:hAnsi="Calibri"/>
          <w:noProof/>
        </w:rPr>
        <w:t>(3), 355-393.</w:t>
      </w:r>
    </w:p>
    <w:p w14:paraId="1311BCF6" w14:textId="77777777" w:rsidR="00FF2CF5" w:rsidRPr="00FF2CF5" w:rsidRDefault="00FF2CF5" w:rsidP="00FF2CF5">
      <w:pPr>
        <w:spacing w:after="0" w:line="240" w:lineRule="auto"/>
        <w:ind w:left="720" w:hanging="720"/>
        <w:rPr>
          <w:rFonts w:ascii="Calibri" w:hAnsi="Calibri"/>
          <w:noProof/>
        </w:rPr>
      </w:pPr>
      <w:r w:rsidRPr="00FF2CF5">
        <w:rPr>
          <w:rFonts w:ascii="Calibri" w:hAnsi="Calibri"/>
          <w:noProof/>
        </w:rPr>
        <w:t xml:space="preserve">Ludwig, K. (2010). Adverbs of Action. In T. O'Connor &amp; C. Sandis (Eds.), </w:t>
      </w:r>
      <w:r w:rsidRPr="00FF2CF5">
        <w:rPr>
          <w:rFonts w:ascii="Calibri" w:hAnsi="Calibri"/>
          <w:i/>
          <w:noProof/>
        </w:rPr>
        <w:t>Blackwell Companion to the Philosophy of Action</w:t>
      </w:r>
      <w:r w:rsidRPr="00FF2CF5">
        <w:rPr>
          <w:rFonts w:ascii="Calibri" w:hAnsi="Calibri"/>
          <w:noProof/>
        </w:rPr>
        <w:t>. Oxford: Wiley-Blackwell.</w:t>
      </w:r>
    </w:p>
    <w:p w14:paraId="2A8ADC18" w14:textId="77777777" w:rsidR="00FF2CF5" w:rsidRPr="00FF2CF5" w:rsidRDefault="00FF2CF5" w:rsidP="00FF2CF5">
      <w:pPr>
        <w:spacing w:after="0" w:line="240" w:lineRule="auto"/>
        <w:ind w:left="720" w:hanging="720"/>
        <w:rPr>
          <w:rFonts w:ascii="Calibri" w:hAnsi="Calibri"/>
          <w:noProof/>
        </w:rPr>
      </w:pPr>
      <w:r w:rsidRPr="00FF2CF5">
        <w:rPr>
          <w:rFonts w:ascii="Calibri" w:hAnsi="Calibri"/>
          <w:noProof/>
        </w:rPr>
        <w:t>May, L., &amp; Tuomela, R. (2007) Tilte. In &amp;</w:t>
      </w:r>
      <w:r w:rsidRPr="00FF2CF5">
        <w:rPr>
          <w:rFonts w:ascii="Calibri" w:hAnsi="Calibri"/>
          <w:i/>
          <w:noProof/>
        </w:rPr>
        <w:t>: Vol. 38. Special Issue: Collective Responsibility</w:t>
      </w:r>
      <w:r w:rsidRPr="00FF2CF5">
        <w:rPr>
          <w:rFonts w:ascii="Calibri" w:hAnsi="Calibri"/>
          <w:noProof/>
        </w:rPr>
        <w:t>.</w:t>
      </w:r>
    </w:p>
    <w:p w14:paraId="2C2A5D6F" w14:textId="77777777" w:rsidR="00FF2CF5" w:rsidRPr="00FF2CF5" w:rsidRDefault="00FF2CF5" w:rsidP="00FF2CF5">
      <w:pPr>
        <w:spacing w:after="0" w:line="240" w:lineRule="auto"/>
        <w:ind w:left="720" w:hanging="720"/>
        <w:rPr>
          <w:rFonts w:ascii="Calibri" w:hAnsi="Calibri"/>
          <w:noProof/>
        </w:rPr>
      </w:pPr>
      <w:r w:rsidRPr="00FF2CF5">
        <w:rPr>
          <w:rFonts w:ascii="Calibri" w:hAnsi="Calibri"/>
          <w:noProof/>
        </w:rPr>
        <w:t xml:space="preserve">Miller, S. (2001). </w:t>
      </w:r>
      <w:r w:rsidRPr="00FF2CF5">
        <w:rPr>
          <w:rFonts w:ascii="Calibri" w:hAnsi="Calibri"/>
          <w:i/>
          <w:noProof/>
        </w:rPr>
        <w:t>Social Action: A Teleological Account</w:t>
      </w:r>
      <w:r w:rsidRPr="00FF2CF5">
        <w:rPr>
          <w:rFonts w:ascii="Calibri" w:hAnsi="Calibri"/>
          <w:noProof/>
        </w:rPr>
        <w:t>. Cambridge: Cambridge University Press.</w:t>
      </w:r>
    </w:p>
    <w:p w14:paraId="704F478F" w14:textId="77777777" w:rsidR="00FF2CF5" w:rsidRPr="00FF2CF5" w:rsidRDefault="00FF2CF5" w:rsidP="00FF2CF5">
      <w:pPr>
        <w:spacing w:after="0" w:line="240" w:lineRule="auto"/>
        <w:ind w:left="720" w:hanging="720"/>
        <w:rPr>
          <w:rFonts w:ascii="Calibri" w:hAnsi="Calibri"/>
          <w:noProof/>
        </w:rPr>
      </w:pPr>
      <w:r w:rsidRPr="00FF2CF5">
        <w:rPr>
          <w:rFonts w:ascii="Calibri" w:hAnsi="Calibri"/>
          <w:noProof/>
        </w:rPr>
        <w:t xml:space="preserve">Miller, S. (2002). Against Collective Agency </w:t>
      </w:r>
      <w:r w:rsidRPr="00FF2CF5">
        <w:rPr>
          <w:rFonts w:ascii="Calibri" w:hAnsi="Calibri"/>
          <w:i/>
          <w:noProof/>
        </w:rPr>
        <w:t>Social Facts and Intentionality</w:t>
      </w:r>
      <w:r w:rsidRPr="00FF2CF5">
        <w:rPr>
          <w:rFonts w:ascii="Calibri" w:hAnsi="Calibri"/>
          <w:noProof/>
        </w:rPr>
        <w:t xml:space="preserve"> (pp. Dr. Hänsel-Hohenhausen AG). Frankfurt: Dr. Hänsel-Hohenhausen AG.</w:t>
      </w:r>
    </w:p>
    <w:p w14:paraId="2C7929CB" w14:textId="77777777" w:rsidR="00FF2CF5" w:rsidRPr="00FF2CF5" w:rsidRDefault="00FF2CF5" w:rsidP="00FF2CF5">
      <w:pPr>
        <w:spacing w:after="0" w:line="240" w:lineRule="auto"/>
        <w:ind w:left="720" w:hanging="720"/>
        <w:rPr>
          <w:rFonts w:ascii="Calibri" w:hAnsi="Calibri"/>
          <w:noProof/>
        </w:rPr>
      </w:pPr>
      <w:r w:rsidRPr="00FF2CF5">
        <w:rPr>
          <w:rFonts w:ascii="Calibri" w:hAnsi="Calibri"/>
          <w:noProof/>
        </w:rPr>
        <w:t xml:space="preserve">Pettit, P. (2003). Groups with Minds of their Own. In F. Schmitt (Ed.), </w:t>
      </w:r>
      <w:r w:rsidRPr="00FF2CF5">
        <w:rPr>
          <w:rFonts w:ascii="Calibri" w:hAnsi="Calibri"/>
          <w:i/>
          <w:noProof/>
        </w:rPr>
        <w:t>Socializing Metaphysics</w:t>
      </w:r>
      <w:r w:rsidRPr="00FF2CF5">
        <w:rPr>
          <w:rFonts w:ascii="Calibri" w:hAnsi="Calibri"/>
          <w:noProof/>
        </w:rPr>
        <w:t xml:space="preserve"> (pp. 167-193): Rowman and Littlefield.</w:t>
      </w:r>
    </w:p>
    <w:p w14:paraId="3F451980" w14:textId="77777777" w:rsidR="00FF2CF5" w:rsidRPr="00FF2CF5" w:rsidRDefault="00FF2CF5" w:rsidP="00FF2CF5">
      <w:pPr>
        <w:spacing w:after="0" w:line="240" w:lineRule="auto"/>
        <w:ind w:left="720" w:hanging="720"/>
        <w:rPr>
          <w:rFonts w:ascii="Calibri" w:hAnsi="Calibri"/>
          <w:noProof/>
        </w:rPr>
      </w:pPr>
      <w:r w:rsidRPr="00FF2CF5">
        <w:rPr>
          <w:rFonts w:ascii="Calibri" w:hAnsi="Calibri"/>
          <w:noProof/>
        </w:rPr>
        <w:t>Pietroski, P. M. (2003). Causing Actions.</w:t>
      </w:r>
      <w:r w:rsidRPr="00FF2CF5">
        <w:rPr>
          <w:rFonts w:ascii="Calibri" w:hAnsi="Calibri"/>
          <w:i/>
          <w:noProof/>
        </w:rPr>
        <w:t xml:space="preserve"> Australasian Journal of Philosophy, vol. 81, no</w:t>
      </w:r>
      <w:r w:rsidRPr="00FF2CF5">
        <w:rPr>
          <w:rFonts w:ascii="Calibri" w:hAnsi="Calibri"/>
          <w:noProof/>
        </w:rPr>
        <w:t>.</w:t>
      </w:r>
    </w:p>
    <w:p w14:paraId="58F02BA6" w14:textId="77777777" w:rsidR="00FF2CF5" w:rsidRPr="00FF2CF5" w:rsidRDefault="00FF2CF5" w:rsidP="00FF2CF5">
      <w:pPr>
        <w:spacing w:after="0" w:line="240" w:lineRule="auto"/>
        <w:ind w:left="720" w:hanging="720"/>
        <w:rPr>
          <w:rFonts w:ascii="Calibri" w:hAnsi="Calibri"/>
          <w:noProof/>
        </w:rPr>
      </w:pPr>
      <w:r w:rsidRPr="00FF2CF5">
        <w:rPr>
          <w:rFonts w:ascii="Calibri" w:hAnsi="Calibri"/>
          <w:noProof/>
        </w:rPr>
        <w:t xml:space="preserve">Schmitt, F. (2003). Joint action: From Individualism to Supraindividualism. In F. Schmitt (Ed.), </w:t>
      </w:r>
      <w:r w:rsidRPr="00FF2CF5">
        <w:rPr>
          <w:rFonts w:ascii="Calibri" w:hAnsi="Calibri"/>
          <w:i/>
          <w:noProof/>
        </w:rPr>
        <w:t>Socializing metaphysics : the nature of social reality</w:t>
      </w:r>
      <w:r w:rsidRPr="00FF2CF5">
        <w:rPr>
          <w:rFonts w:ascii="Calibri" w:hAnsi="Calibri"/>
          <w:noProof/>
        </w:rPr>
        <w:t xml:space="preserve"> (pp. ix, 389 p.). Lanham, Md.: Rowman &amp; Littlefield Publishers.</w:t>
      </w:r>
    </w:p>
    <w:p w14:paraId="10C76B94" w14:textId="77777777" w:rsidR="00FF2CF5" w:rsidRPr="00FF2CF5" w:rsidRDefault="00FF2CF5" w:rsidP="00FF2CF5">
      <w:pPr>
        <w:spacing w:after="0" w:line="240" w:lineRule="auto"/>
        <w:ind w:left="720" w:hanging="720"/>
        <w:rPr>
          <w:rFonts w:ascii="Calibri" w:hAnsi="Calibri"/>
          <w:noProof/>
        </w:rPr>
      </w:pPr>
      <w:r w:rsidRPr="00FF2CF5">
        <w:rPr>
          <w:rFonts w:ascii="Calibri" w:hAnsi="Calibri"/>
          <w:noProof/>
        </w:rPr>
        <w:t xml:space="preserve">Searle, J. (1990). Collective Intentions and Actions. In P. R. Cohen, J. Morgan &amp; M. E. Pollack (Eds.), </w:t>
      </w:r>
      <w:r w:rsidRPr="00FF2CF5">
        <w:rPr>
          <w:rFonts w:ascii="Calibri" w:hAnsi="Calibri"/>
          <w:i/>
          <w:noProof/>
        </w:rPr>
        <w:t>Intentions in Communication</w:t>
      </w:r>
      <w:r w:rsidRPr="00FF2CF5">
        <w:rPr>
          <w:rFonts w:ascii="Calibri" w:hAnsi="Calibri"/>
          <w:noProof/>
        </w:rPr>
        <w:t>. Cambridge, Mass.: MIT Press.</w:t>
      </w:r>
    </w:p>
    <w:p w14:paraId="4D76D24C" w14:textId="77777777" w:rsidR="00FF2CF5" w:rsidRPr="00FF2CF5" w:rsidRDefault="00FF2CF5" w:rsidP="00FF2CF5">
      <w:pPr>
        <w:spacing w:after="0" w:line="240" w:lineRule="auto"/>
        <w:ind w:left="720" w:hanging="720"/>
        <w:rPr>
          <w:rFonts w:ascii="Calibri" w:hAnsi="Calibri"/>
          <w:noProof/>
        </w:rPr>
      </w:pPr>
      <w:r w:rsidRPr="00FF2CF5">
        <w:rPr>
          <w:rFonts w:ascii="Calibri" w:hAnsi="Calibri"/>
          <w:noProof/>
        </w:rPr>
        <w:t xml:space="preserve">Stoutland, F. (1997). Why are Philosophers of Action so Anti-Social? In Alanen, Heinamaa &amp; Wallgreen (Eds.), </w:t>
      </w:r>
      <w:r w:rsidRPr="00FF2CF5">
        <w:rPr>
          <w:rFonts w:ascii="Calibri" w:hAnsi="Calibri"/>
          <w:i/>
          <w:noProof/>
        </w:rPr>
        <w:t>Commonality and Particularity in Ethics</w:t>
      </w:r>
      <w:r w:rsidRPr="00FF2CF5">
        <w:rPr>
          <w:rFonts w:ascii="Calibri" w:hAnsi="Calibri"/>
          <w:noProof/>
        </w:rPr>
        <w:t>. New York: St. Martin's Press.</w:t>
      </w:r>
    </w:p>
    <w:p w14:paraId="626E9D07" w14:textId="77777777" w:rsidR="00FF2CF5" w:rsidRPr="00FF2CF5" w:rsidRDefault="00FF2CF5" w:rsidP="00FF2CF5">
      <w:pPr>
        <w:spacing w:after="0" w:line="240" w:lineRule="auto"/>
        <w:ind w:left="720" w:hanging="720"/>
        <w:rPr>
          <w:rFonts w:ascii="Calibri" w:hAnsi="Calibri"/>
          <w:noProof/>
        </w:rPr>
      </w:pPr>
      <w:r w:rsidRPr="00FF2CF5">
        <w:rPr>
          <w:rFonts w:ascii="Calibri" w:hAnsi="Calibri"/>
          <w:noProof/>
        </w:rPr>
        <w:t xml:space="preserve">Stoutland, F. (2008). The Ontology of Social Agency. </w:t>
      </w:r>
      <w:r w:rsidRPr="00FF2CF5">
        <w:rPr>
          <w:rFonts w:ascii="Calibri" w:hAnsi="Calibri"/>
          <w:i/>
          <w:noProof/>
        </w:rPr>
        <w:t>Analyse &amp; Kritik, 30</w:t>
      </w:r>
      <w:r w:rsidRPr="00FF2CF5">
        <w:rPr>
          <w:rFonts w:ascii="Calibri" w:hAnsi="Calibri"/>
          <w:noProof/>
        </w:rPr>
        <w:t>, 533-551.</w:t>
      </w:r>
    </w:p>
    <w:p w14:paraId="488AF334" w14:textId="77777777" w:rsidR="00FF2CF5" w:rsidRPr="00FF2CF5" w:rsidRDefault="00FF2CF5" w:rsidP="00FF2CF5">
      <w:pPr>
        <w:spacing w:after="0" w:line="240" w:lineRule="auto"/>
        <w:ind w:left="720" w:hanging="720"/>
        <w:rPr>
          <w:rFonts w:ascii="Calibri" w:hAnsi="Calibri"/>
          <w:noProof/>
        </w:rPr>
      </w:pPr>
      <w:r w:rsidRPr="00FF2CF5">
        <w:rPr>
          <w:rFonts w:ascii="Calibri" w:hAnsi="Calibri"/>
          <w:noProof/>
        </w:rPr>
        <w:t xml:space="preserve">Tollefsen, D. (2002). Collective Intentionality and the Social Sciences. </w:t>
      </w:r>
      <w:r w:rsidRPr="00FF2CF5">
        <w:rPr>
          <w:rFonts w:ascii="Calibri" w:hAnsi="Calibri"/>
          <w:i/>
          <w:noProof/>
        </w:rPr>
        <w:t>Philosophy of the Social Sciences, 32</w:t>
      </w:r>
      <w:r w:rsidRPr="00FF2CF5">
        <w:rPr>
          <w:rFonts w:ascii="Calibri" w:hAnsi="Calibri"/>
          <w:noProof/>
        </w:rPr>
        <w:t>(1), 25-50.</w:t>
      </w:r>
    </w:p>
    <w:p w14:paraId="15A0EDAE" w14:textId="77777777" w:rsidR="00FF2CF5" w:rsidRPr="00FF2CF5" w:rsidRDefault="00FF2CF5" w:rsidP="00FF2CF5">
      <w:pPr>
        <w:spacing w:after="0" w:line="240" w:lineRule="auto"/>
        <w:ind w:left="720" w:hanging="720"/>
        <w:rPr>
          <w:rFonts w:ascii="Calibri" w:hAnsi="Calibri"/>
          <w:noProof/>
        </w:rPr>
      </w:pPr>
      <w:r w:rsidRPr="00FF2CF5">
        <w:rPr>
          <w:rFonts w:ascii="Calibri" w:hAnsi="Calibri"/>
          <w:noProof/>
        </w:rPr>
        <w:t xml:space="preserve">Tollefsen, D. (2006). From extended mind to collective mind. </w:t>
      </w:r>
      <w:r w:rsidRPr="00FF2CF5">
        <w:rPr>
          <w:rFonts w:ascii="Calibri" w:hAnsi="Calibri"/>
          <w:i/>
          <w:noProof/>
        </w:rPr>
        <w:t>Cognitive Systems Research, 7</w:t>
      </w:r>
      <w:r w:rsidRPr="00FF2CF5">
        <w:rPr>
          <w:rFonts w:ascii="Calibri" w:hAnsi="Calibri"/>
          <w:noProof/>
        </w:rPr>
        <w:t>, 140-150.</w:t>
      </w:r>
    </w:p>
    <w:p w14:paraId="59CAF33E" w14:textId="77777777" w:rsidR="00FF2CF5" w:rsidRDefault="00FF2CF5" w:rsidP="00FF2CF5">
      <w:pPr>
        <w:spacing w:after="0" w:line="240" w:lineRule="auto"/>
        <w:ind w:left="720" w:hanging="720"/>
        <w:rPr>
          <w:rFonts w:ascii="Calibri" w:hAnsi="Calibri"/>
          <w:noProof/>
        </w:rPr>
      </w:pPr>
    </w:p>
    <w:p w14:paraId="59E272DB" w14:textId="77777777" w:rsidR="00B015C3" w:rsidRDefault="00D64B80" w:rsidP="00B015C3">
      <w:r>
        <w:fldChar w:fldCharType="end"/>
      </w:r>
    </w:p>
    <w:sectPr w:rsidR="00B015C3" w:rsidSect="007557B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E13DB" w14:textId="77777777" w:rsidR="00271FBE" w:rsidRDefault="00271FBE" w:rsidP="007D0FA7">
      <w:pPr>
        <w:spacing w:after="0" w:line="240" w:lineRule="auto"/>
      </w:pPr>
      <w:r>
        <w:separator/>
      </w:r>
    </w:p>
  </w:endnote>
  <w:endnote w:type="continuationSeparator" w:id="0">
    <w:p w14:paraId="1B2F3116" w14:textId="77777777" w:rsidR="00271FBE" w:rsidRDefault="00271FBE" w:rsidP="007D0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863803"/>
      <w:docPartObj>
        <w:docPartGallery w:val="Page Numbers (Bottom of Page)"/>
        <w:docPartUnique/>
      </w:docPartObj>
    </w:sdtPr>
    <w:sdtEndPr/>
    <w:sdtContent>
      <w:p w14:paraId="12CE520C" w14:textId="3AE7920D" w:rsidR="00271FBE" w:rsidRDefault="00271FBE">
        <w:pPr>
          <w:pStyle w:val="Footer"/>
          <w:jc w:val="right"/>
        </w:pPr>
        <w:r w:rsidRPr="00B30491">
          <w:rPr>
            <w:sz w:val="20"/>
            <w:szCs w:val="20"/>
          </w:rPr>
          <w:t xml:space="preserve">In </w:t>
        </w:r>
        <w:r w:rsidRPr="00B30491">
          <w:rPr>
            <w:i/>
            <w:iCs/>
            <w:sz w:val="20"/>
            <w:szCs w:val="20"/>
          </w:rPr>
          <w:t>From Individual to Collective Intentionality</w:t>
        </w:r>
        <w:r w:rsidRPr="00B30491">
          <w:rPr>
            <w:sz w:val="20"/>
            <w:szCs w:val="20"/>
          </w:rPr>
          <w:t>, ed</w:t>
        </w:r>
        <w:r>
          <w:rPr>
            <w:sz w:val="20"/>
            <w:szCs w:val="20"/>
          </w:rPr>
          <w:t>s,</w:t>
        </w:r>
        <w:r w:rsidRPr="00B30491">
          <w:rPr>
            <w:sz w:val="20"/>
            <w:szCs w:val="20"/>
          </w:rPr>
          <w:t xml:space="preserve"> S. Chant, F. Hindriks and G. Preyer, </w:t>
        </w:r>
        <w:r>
          <w:rPr>
            <w:sz w:val="20"/>
            <w:szCs w:val="20"/>
          </w:rPr>
          <w:t>OUP</w:t>
        </w:r>
        <w:r w:rsidRPr="00B30491">
          <w:rPr>
            <w:sz w:val="20"/>
            <w:szCs w:val="20"/>
          </w:rPr>
          <w:t xml:space="preserve">, </w:t>
        </w:r>
        <w:r w:rsidR="00C9584A">
          <w:rPr>
            <w:sz w:val="20"/>
            <w:szCs w:val="20"/>
          </w:rPr>
          <w:t>2014</w:t>
        </w:r>
        <w:r>
          <w:rPr>
            <w:sz w:val="20"/>
            <w:szCs w:val="20"/>
          </w:rPr>
          <w:t xml:space="preserve">               </w:t>
        </w:r>
        <w:r>
          <w:t xml:space="preserve">Page | </w:t>
        </w:r>
        <w:r>
          <w:fldChar w:fldCharType="begin"/>
        </w:r>
        <w:r>
          <w:instrText xml:space="preserve"> PAGE   \* MERGEFORMAT </w:instrText>
        </w:r>
        <w:r>
          <w:fldChar w:fldCharType="separate"/>
        </w:r>
        <w:r w:rsidR="00C9584A">
          <w:rPr>
            <w:noProof/>
          </w:rPr>
          <w:t>1</w:t>
        </w:r>
        <w:r>
          <w:rPr>
            <w:noProof/>
          </w:rPr>
          <w:fldChar w:fldCharType="end"/>
        </w:r>
        <w:r>
          <w:t xml:space="preserve"> </w:t>
        </w:r>
      </w:p>
    </w:sdtContent>
  </w:sdt>
  <w:p w14:paraId="102E4E7C" w14:textId="77777777" w:rsidR="00271FBE" w:rsidRDefault="00271FB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F85E99" w14:textId="77777777" w:rsidR="00271FBE" w:rsidRDefault="00271FBE" w:rsidP="007D0FA7">
      <w:pPr>
        <w:spacing w:after="0" w:line="240" w:lineRule="auto"/>
      </w:pPr>
      <w:r>
        <w:separator/>
      </w:r>
    </w:p>
  </w:footnote>
  <w:footnote w:type="continuationSeparator" w:id="0">
    <w:p w14:paraId="31E24DCF" w14:textId="77777777" w:rsidR="00271FBE" w:rsidRDefault="00271FBE" w:rsidP="007D0FA7">
      <w:pPr>
        <w:spacing w:after="0" w:line="240" w:lineRule="auto"/>
      </w:pPr>
      <w:r>
        <w:continuationSeparator/>
      </w:r>
    </w:p>
  </w:footnote>
  <w:footnote w:id="1">
    <w:p w14:paraId="00A1495B" w14:textId="77777777" w:rsidR="00271FBE" w:rsidRDefault="00271FBE">
      <w:pPr>
        <w:pStyle w:val="FootnoteText"/>
      </w:pPr>
      <w:r>
        <w:rPr>
          <w:rStyle w:val="FootnoteReference"/>
        </w:rPr>
        <w:footnoteRef/>
      </w:r>
      <w:r>
        <w:t xml:space="preserve"> This way of putting the question is important.  I am not concerned with whether as a matter of fact some of the groups picked out using plural or singular group referring terms are agents, but with whether the truth of the action sentences which such terms figure in as the subject requires that they be agents.</w:t>
      </w:r>
    </w:p>
  </w:footnote>
  <w:footnote w:id="2">
    <w:p w14:paraId="4687D949" w14:textId="77777777" w:rsidR="00271FBE" w:rsidRDefault="00271FBE">
      <w:pPr>
        <w:pStyle w:val="FootnoteText"/>
      </w:pPr>
      <w:r>
        <w:rPr>
          <w:rStyle w:val="FootnoteReference"/>
        </w:rPr>
        <w:footnoteRef/>
      </w:r>
      <w:r>
        <w:t xml:space="preserve"> I won’t be developing it in this paper, but it is clear that the question whether there are genuine group agents is of central importance in considering who to hold to blame for what groups do, intentionally or unintentionally.  If there are only individual agents on the scene, then at the end of the day the blame and responsibility must be distributed over them—which is not necessarily to say </w:t>
      </w:r>
      <w:r w:rsidRPr="007A7439">
        <w:rPr>
          <w:i/>
        </w:rPr>
        <w:t>divided</w:t>
      </w:r>
      <w:r>
        <w:t xml:space="preserve"> among them.  Two recent collections of papers attest to the contemporary interest in the intersection of issues in the ontology of collective action and collective responsibility </w:t>
      </w:r>
      <w:r>
        <w:fldChar w:fldCharType="begin"/>
      </w:r>
      <w:r>
        <w:instrText xml:space="preserve"> ADDIN EN.CITE &lt;EndNote&gt;&lt;Cite&gt;&lt;Author&gt;French&lt;/Author&gt;&lt;Year&gt;2006&lt;/Year&gt;&lt;RecNum&gt;6296&lt;/RecNum&gt;&lt;record&gt;&lt;rec-number&gt;6296&lt;/rec-number&gt;&lt;foreign-keys&gt;&lt;key app="EN" db-id="2str2e5fae59fcevf57x22575atx092r59we"&gt;6296&lt;/key&gt;&lt;/foreign-keys&gt;&lt;ref-type name="Book"&gt;6&lt;/ref-type&gt;&lt;contributors&gt;&lt;authors&gt;&lt;author&gt;French, P. A.&lt;/author&gt;&lt;author&gt;Wettstein, H. K.&lt;/author&gt;&lt;/authors&gt;&lt;/contributors&gt;&lt;titles&gt;&lt;title&gt;Shared intentions and collective responsibility&lt;/title&gt;&lt;/titles&gt;&lt;pages&gt;vi, 337 p.&lt;/pages&gt;&lt;keywords&gt;&lt;keyword&gt;Ethics.&lt;/keyword&gt;&lt;keyword&gt;Intention.&lt;/keyword&gt;&lt;keyword&gt;Responsibility.&lt;/keyword&gt;&lt;/keywords&gt;&lt;dates&gt;&lt;year&gt;2006&lt;/year&gt;&lt;/dates&gt;&lt;pub-location&gt;Boston, MA&lt;/pub-location&gt;&lt;publisher&gt;Blackwell Pub.&lt;/publisher&gt;&lt;isbn&gt;1405160365 (pbk. alk. paper) 9781405160360 (pbk. alk. paper)&lt;/isbn&gt;&lt;accession-num&gt;97&lt;/accession-num&gt;&lt;urls&gt;&lt;related-urls&gt;&lt;url&gt;http://www.loc.gov/catdir/toc/ecip0619/2006025658.html &lt;/url&gt;&lt;/related-urls&gt;&lt;/urls&gt;&lt;/record&gt;&lt;/Cite&gt;&lt;Cite&gt;&lt;Author&gt;May&lt;/Author&gt;&lt;Year&gt;2007&lt;/Year&gt;&lt;RecNum&gt;7617&lt;/RecNum&gt;&lt;record&gt;&lt;rec-number&gt;7617&lt;/rec-number&gt;&lt;foreign-keys&gt;&lt;key app="EN" db-id="2str2e5fae59fcevf57x22575atx092r59we"&gt;7617&lt;/key&gt;&lt;/foreign-keys&gt;&lt;ref-type name="Serial"&gt;57&lt;/ref-type&gt;&lt;contributors&gt;&lt;authors&gt;&lt;author&gt;Larry May&lt;/author&gt;&lt;author&gt;Raimo Tuomela&lt;/author&gt;&lt;/authors&gt;&lt;/contributors&gt;&lt;titles&gt;&lt;title&gt;Journal of Social Philosophy&lt;/title&gt;&lt;secondary-title&gt;Special Issue: Collective Responsibility&lt;/secondary-title&gt;&lt;/titles&gt;&lt;volume&gt;38&lt;/volume&gt;&lt;number&gt;3&lt;/number&gt;&lt;dates&gt;&lt;year&gt;2007&lt;/year&gt;&lt;/dates&gt;&lt;urls&gt;&lt;/urls&gt;&lt;/record&gt;&lt;/Cite&gt;&lt;/EndNote&gt;</w:instrText>
      </w:r>
      <w:r>
        <w:fldChar w:fldCharType="separate"/>
      </w:r>
      <w:r>
        <w:rPr>
          <w:noProof/>
        </w:rPr>
        <w:t>(French &amp; Wettstein, 2006; May &amp; Tuomela, 2007)</w:t>
      </w:r>
      <w:r>
        <w:fldChar w:fldCharType="end"/>
      </w:r>
      <w:r>
        <w:t>.</w:t>
      </w:r>
    </w:p>
  </w:footnote>
  <w:footnote w:id="3">
    <w:p w14:paraId="64A7AC52" w14:textId="77777777" w:rsidR="00271FBE" w:rsidRDefault="00271FBE" w:rsidP="007A7439">
      <w:pPr>
        <w:pStyle w:val="FootnoteText"/>
      </w:pPr>
      <w:r>
        <w:rPr>
          <w:rStyle w:val="FootnoteReference"/>
        </w:rPr>
        <w:footnoteRef/>
      </w:r>
      <w:r>
        <w:t xml:space="preserve"> This puts me at odds with a number of theorists, including </w:t>
      </w:r>
      <w:r>
        <w:fldChar w:fldCharType="begin">
          <w:fldData xml:space="preserve">PEVuZE5vdGU+PENpdGU+PEF1dGhvcj5Ub2xsZWZzZW48L0F1dGhvcj48WWVhcj4yMDA2PC9ZZWFy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</w:fldData>
        </w:fldChar>
      </w:r>
      <w:r>
        <w:instrText xml:space="preserve"> ADDIN EN.CITE </w:instrText>
      </w:r>
      <w:r>
        <w:fldChar w:fldCharType="begin">
          <w:fldData xml:space="preserve">PEVuZE5vdGU+PENpdGU+PEF1dGhvcj5Ub2xsZWZzZW48L0F1dGhvcj48WWVhcj4yMDA2PC9ZZWFy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</w:fldData>
        </w:fldChar>
      </w:r>
      <w:r>
        <w:instrText xml:space="preserve"> ADDIN EN.CITE.DATA </w:instrText>
      </w:r>
      <w:r>
        <w:fldChar w:fldCharType="end"/>
      </w:r>
      <w:r>
        <w:fldChar w:fldCharType="separate"/>
      </w:r>
      <w:r>
        <w:rPr>
          <w:noProof/>
        </w:rPr>
        <w:t>(Baier, 1997; Copp, 2006; French, 1984; Pettit, 2003; Schmitt, 2003; Stoutland, 1997, 2008; Tollefsen, 2002, 2006)</w:t>
      </w:r>
      <w:r>
        <w:fldChar w:fldCharType="end"/>
      </w:r>
      <w:r>
        <w:t xml:space="preserve">.  Many more talk of collective agents without making it clear whether they regard such talk as a façon de parler or as literally true.  On the individualist side are, inter alia, </w:t>
      </w:r>
      <w:r>
        <w:fldChar w:fldCharType="begin">
          <w:fldData xml:space="preserve">PEVuZE5vdGU+PENpdGU+PEF1dGhvcj5TZWFybGU8L0F1dGhvcj48WWVhcj4xOTkwPC9ZZWFyPjxS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</w:fldData>
        </w:fldChar>
      </w:r>
      <w:r>
        <w:instrText xml:space="preserve"> ADDIN EN.CITE </w:instrText>
      </w:r>
      <w:r>
        <w:fldChar w:fldCharType="begin">
          <w:fldData xml:space="preserve">PEVuZE5vdGU+PENpdGU+PEF1dGhvcj5TZWFybGU8L0F1dGhvcj48WWVhcj4xOTkwPC9ZZWFyPjxS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</w:fldData>
        </w:fldChar>
      </w:r>
      <w:r>
        <w:instrText xml:space="preserve"> ADDIN EN.CITE.DATA </w:instrText>
      </w:r>
      <w:r>
        <w:fldChar w:fldCharType="end"/>
      </w:r>
      <w:r>
        <w:fldChar w:fldCharType="separate"/>
      </w:r>
      <w:r>
        <w:rPr>
          <w:noProof/>
        </w:rPr>
        <w:t>(Bratman, 92, 93; Miller, 2001, 2002; Searle, 1990)</w:t>
      </w:r>
      <w:r>
        <w:fldChar w:fldCharType="end"/>
      </w:r>
      <w:r>
        <w:t>.  None of these authors on either side of the issue approach the topic from the standpoint of the logical form of action sentences.</w:t>
      </w:r>
    </w:p>
  </w:footnote>
  <w:footnote w:id="4">
    <w:p w14:paraId="0F8AB330" w14:textId="77777777" w:rsidR="00271FBE" w:rsidRDefault="00271FBE">
      <w:pPr>
        <w:pStyle w:val="FootnoteText"/>
      </w:pPr>
      <w:r>
        <w:rPr>
          <w:rStyle w:val="FootnoteReference"/>
        </w:rPr>
        <w:footnoteRef/>
      </w:r>
      <w:r>
        <w:t xml:space="preserve"> My account of the logical form of plural action sentences is developed in </w:t>
      </w:r>
      <w:r>
        <w:fldChar w:fldCharType="begin"/>
      </w:r>
      <w:r>
        <w:instrText xml:space="preserve"> ADDIN EN.CITE &lt;EndNote&gt;&lt;Cite&gt;&lt;Author&gt;Ludwig&lt;/Author&gt;&lt;Year&gt;2007&lt;/Year&gt;&lt;RecNum&gt;5105&lt;/RecNum&gt;&lt;record&gt;&lt;rec-number&gt;5105&lt;/rec-number&gt;&lt;foreign-keys&gt;&lt;key app="EN" db-id="2str2e5fae59fcevf57x22575atx092r59we"&gt;5105&lt;/key&gt;&lt;/foreign-keys&gt;&lt;ref-type name="Journal Article"&gt;17&lt;/ref-type&gt;&lt;contributors&gt;&lt;authors&gt;&lt;author&gt;Ludwig, Kirk&lt;/author&gt;&lt;/authors&gt;&lt;/contributors&gt;&lt;auth-address&gt;Ludwig, K&amp;#xD;Univ Florida, Gainesville, FL 32611 USA&amp;#xD;Univ Florida, Gainesville, FL 32611 USA&lt;/auth-address&gt;&lt;titles&gt;&lt;title&gt;Collective Intentional Behavior from the Standpoint of Semantics&lt;/title&gt;&lt;secondary-title&gt;Nous&lt;/secondary-title&gt;&lt;/titles&gt;&lt;periodical&gt;&lt;full-title&gt;Nous&lt;/full-title&gt;&lt;/periodical&gt;&lt;pages&gt;355-393&lt;/pages&gt;&lt;volume&gt;41&lt;/volume&gt;&lt;number&gt;3&lt;/number&gt;&lt;keywords&gt;&lt;keyword&gt;we-intentions&lt;/keyword&gt;&lt;/keywords&gt;&lt;dates&gt;&lt;year&gt;2007&lt;/year&gt;&lt;pub-dates&gt;&lt;date&gt;Sep&lt;/date&gt;&lt;/pub-dates&gt;&lt;/dates&gt;&lt;isbn&gt;0029-4624&lt;/isbn&gt;&lt;accession-num&gt;ISI:000249103800001&lt;/accession-num&gt;&lt;urls&gt;&lt;related-urls&gt;&lt;url&gt;&amp;lt;Go to ISI&amp;gt;://000249103800001&lt;/url&gt;&lt;/related-urls&gt;&lt;/urls&gt;&lt;language&gt;English&lt;/language&gt;&lt;/record&gt;&lt;/Cite&gt;&lt;/EndNote&gt;</w:instrText>
      </w:r>
      <w:r>
        <w:fldChar w:fldCharType="separate"/>
      </w:r>
      <w:r>
        <w:rPr>
          <w:noProof/>
        </w:rPr>
        <w:t>(Ludwig, 2007)</w:t>
      </w:r>
      <w:r>
        <w:fldChar w:fldCharType="end"/>
      </w:r>
      <w:r>
        <w:t xml:space="preserve">.  I provide a sketch of the account in section 2, and show in section 3 how it can be extended to grammatically singular group action sentences.  See also </w:t>
      </w:r>
      <w:r>
        <w:fldChar w:fldCharType="begin"/>
      </w:r>
      <w:r>
        <w:instrText xml:space="preserve"> ADDIN EN.CITE &lt;EndNote&gt;&lt;Cite&gt;&lt;Author&gt;Ludwig&lt;/Author&gt;&lt;Year&gt;2010&lt;/Year&gt;&lt;RecNum&gt;7612&lt;/RecNum&gt;&lt;record&gt;&lt;rec-number&gt;7612&lt;/rec-number&gt;&lt;foreign-keys&gt;&lt;key app="EN" db-id="2str2e5fae59fcevf57x22575atx092r59we"&gt;7612&lt;/key&gt;&lt;/foreign-keys&gt;&lt;ref-type name="Book Section"&gt;5&lt;/ref-type&gt;&lt;contributors&gt;&lt;authors&gt;&lt;author&gt;Kirk Ludwig&lt;/author&gt;&lt;/authors&gt;&lt;secondary-authors&gt;&lt;author&gt;Timothy O&amp;apos;Connor&lt;/author&gt;&lt;author&gt;Constantine Sandis&lt;/author&gt;&lt;/secondary-authors&gt;&lt;/contributors&gt;&lt;titles&gt;&lt;title&gt;Adverbs of Action&lt;/title&gt;&lt;secondary-title&gt;Blackwell Companion to the Philosophy of Action&lt;/secondary-title&gt;&lt;/titles&gt;&lt;section&gt;6&lt;/section&gt;&lt;dates&gt;&lt;year&gt;2010&lt;/year&gt;&lt;/dates&gt;&lt;pub-location&gt;Oxford&lt;/pub-location&gt;&lt;publisher&gt;Wiley-Blackwell&lt;/publisher&gt;&lt;urls&gt;&lt;/urls&gt;&lt;/record&gt;&lt;/Cite&gt;&lt;/EndNote&gt;</w:instrText>
      </w:r>
      <w:r>
        <w:fldChar w:fldCharType="separate"/>
      </w:r>
      <w:r>
        <w:rPr>
          <w:noProof/>
        </w:rPr>
        <w:t>(Ludwig, 2010)</w:t>
      </w:r>
      <w:r>
        <w:fldChar w:fldCharType="end"/>
      </w:r>
      <w:r>
        <w:t xml:space="preserve"> for discussion of the details of the event analysis and its motivation.</w:t>
      </w:r>
    </w:p>
  </w:footnote>
  <w:footnote w:id="5">
    <w:p w14:paraId="1BA6726D" w14:textId="54CA2484" w:rsidR="00271FBE" w:rsidRDefault="00271FBE">
      <w:pPr>
        <w:pStyle w:val="FootnoteText"/>
      </w:pPr>
      <w:r>
        <w:rPr>
          <w:rStyle w:val="FootnoteReference"/>
        </w:rPr>
        <w:footnoteRef/>
      </w:r>
      <w:r>
        <w:t xml:space="preserve"> One should not be misled here by thinking the conditions specified don't secure that we were intending to build a boat.  It is compatible with our building a boat that we not have been aiming at building a boat.  We might have been intending to build a tree house but got the wrong plans out of the drawer.  But even so, when we were done, we would have built a boat, not a tree house, as a result of our mistake.  </w:t>
      </w:r>
    </w:p>
  </w:footnote>
  <w:footnote w:id="6">
    <w:p w14:paraId="5708F368" w14:textId="77777777" w:rsidR="00271FBE" w:rsidRDefault="00271FBE">
      <w:pPr>
        <w:pStyle w:val="FootnoteText"/>
      </w:pPr>
      <w:r>
        <w:rPr>
          <w:rStyle w:val="FootnoteReference"/>
        </w:rPr>
        <w:footnoteRef/>
      </w:r>
      <w:r>
        <w:t xml:space="preserve"> This leaves the question of what distinguishes the intentions of individuals who are participating in group intentional action from the intentions of individuals who are not, that is, it leaves the question of how to analyze we-intentions.  I provide a reductive account of we-intentions that builds on this account of the logical form of plural action sentences in </w:t>
      </w:r>
      <w:r>
        <w:fldChar w:fldCharType="begin"/>
      </w:r>
      <w:r>
        <w:instrText xml:space="preserve"> ADDIN EN.CITE &lt;EndNote&gt;&lt;Cite&gt;&lt;Author&gt;Ludwig&lt;/Author&gt;&lt;Year&gt;2007&lt;/Year&gt;&lt;RecNum&gt;5105&lt;/RecNum&gt;&lt;record&gt;&lt;rec-number&gt;5105&lt;/rec-number&gt;&lt;foreign-keys&gt;&lt;key app="EN" db-id="2str2e5fae59fcevf57x22575atx092r59we"&gt;5105&lt;/key&gt;&lt;/foreign-keys&gt;&lt;ref-type name="Journal Article"&gt;17&lt;/ref-type&gt;&lt;contributors&gt;&lt;authors&gt;&lt;author&gt;Ludwig, Kirk&lt;/author&gt;&lt;/authors&gt;&lt;/contributors&gt;&lt;auth-address&gt;Ludwig, K&amp;#xD;Univ Florida, Gainesville, FL 32611 USA&amp;#xD;Univ Florida, Gainesville, FL 32611 USA&lt;/auth-address&gt;&lt;titles&gt;&lt;title&gt;Collective Intentional Behavior from the Standpoint of Semantics&lt;/title&gt;&lt;secondary-title&gt;Nous&lt;/secondary-title&gt;&lt;/titles&gt;&lt;periodical&gt;&lt;full-title&gt;Nous&lt;/full-title&gt;&lt;/periodical&gt;&lt;pages&gt;355-393&lt;/pages&gt;&lt;volume&gt;41&lt;/volume&gt;&lt;number&gt;3&lt;/number&gt;&lt;keywords&gt;&lt;keyword&gt;we-intentions&lt;/keyword&gt;&lt;/keywords&gt;&lt;dates&gt;&lt;year&gt;2007&lt;/year&gt;&lt;pub-dates&gt;&lt;date&gt;Sep&lt;/date&gt;&lt;/pub-dates&gt;&lt;/dates&gt;&lt;isbn&gt;0029-4624&lt;/isbn&gt;&lt;accession-num&gt;ISI:000249103800001&lt;/accession-num&gt;&lt;urls&gt;&lt;related-urls&gt;&lt;url&gt;&amp;lt;Go to ISI&amp;gt;://000249103800001&lt;/url&gt;&lt;/related-urls&gt;&lt;/urls&gt;&lt;language&gt;English&lt;/language&gt;&lt;/record&gt;&lt;/Cite&gt;&lt;/EndNote&gt;</w:instrText>
      </w:r>
      <w:r>
        <w:fldChar w:fldCharType="separate"/>
      </w:r>
      <w:r>
        <w:rPr>
          <w:noProof/>
        </w:rPr>
        <w:t>(Ludwig, 2007)</w:t>
      </w:r>
      <w:r>
        <w:fldChar w:fldCharType="end"/>
      </w:r>
      <w:r>
        <w:t>.  I use this to provide in turn an analysis of collective intentional behavior.</w:t>
      </w:r>
    </w:p>
  </w:footnote>
  <w:footnote w:id="7">
    <w:p w14:paraId="0D6EB4C0" w14:textId="0DE28D8C" w:rsidR="00271FBE" w:rsidRDefault="00271FBE">
      <w:pPr>
        <w:pStyle w:val="FootnoteText"/>
      </w:pPr>
      <w:r>
        <w:rPr>
          <w:rStyle w:val="FootnoteReference"/>
        </w:rPr>
        <w:footnoteRef/>
      </w:r>
      <w:r>
        <w:t xml:space="preserve"> This is not invariably so.  The Paris Mob was not an institutionally organized group, though it is picked out using a grammatically singular term.  A mob can change its membership over time, does not have its members essentially, can engage in acts (storming the Bastille, rioting) which individuals cannot, and arguably also in some cases act through spokespersons.  The account I sketch for action of institutional group agents through changes in membership extends to mobs, crowds, gangs, packs, and other similar groups.  The main difference has to do with how we conceive of the relation of an individual to other individuals at a time for them to be members of such a group.  Membership in an institutional group involves having a certain status function the conferring of which on an individual is a matter of a settled practice (such as being appointed by an appropriate official or being selected in an election or paying dues and being inscribed in the membership roll).  Being a member of a mob is a matter of intending to participate in a joint action with others characterized by (a) some relation they bear to oneself (being in the vicinity, for example) and by (b) their sharing a goal and the same conception of the group with whom they are acting, i.e., as participating in a collective action (perhaps rather vaguely defined) with a group satisfying some unique description whose various members think the same.</w:t>
      </w:r>
    </w:p>
  </w:footnote>
  <w:footnote w:id="8">
    <w:p w14:paraId="6B18E6AA" w14:textId="38AFD929" w:rsidR="00271FBE" w:rsidRDefault="00271FBE">
      <w:pPr>
        <w:pStyle w:val="FootnoteText"/>
      </w:pPr>
      <w:r>
        <w:rPr>
          <w:rStyle w:val="FootnoteReference"/>
        </w:rPr>
        <w:footnoteRef/>
      </w:r>
      <w:r>
        <w:t xml:space="preserve"> Some philosophers seem to have assumed that if there is a type of event which only groups can bring about by their members intentionally doing something together, then there must be an agent over and above the individuals who make up the group </w:t>
      </w:r>
      <w:r>
        <w:fldChar w:fldCharType="begin"/>
      </w:r>
      <w:r>
        <w:instrText xml:space="preserve"> ADDIN EN.CITE &lt;EndNote&gt;&lt;Cite&gt;&lt;Author&gt;Stoutland&lt;/Author&gt;&lt;Year&gt;2008&lt;/Year&gt;&lt;RecNum&gt;7618&lt;/RecNum&gt;&lt;Pages&gt;537-8&lt;/Pages&gt;&lt;record&gt;&lt;rec-number&gt;7618&lt;/rec-number&gt;&lt;foreign-keys&gt;&lt;key app="EN" db-id="2str2e5fae59fcevf57x22575atx092r59we"&gt;7618&lt;/key&gt;&lt;/foreign-keys&gt;&lt;ref-type name="Journal Article"&gt;17&lt;/ref-type&gt;&lt;contributors&gt;&lt;authors&gt;&lt;author&gt;Stoutland, Frederick&lt;/author&gt;&lt;/authors&gt;&lt;secondary-authors&gt;&lt;author&gt;Alanen&lt;/author&gt;&lt;author&gt;Heinamaa&lt;/author&gt;&lt;author&gt;Wallgreen&lt;/author&gt;&lt;/secondary-authors&gt;&lt;/contributors&gt;&lt;titles&gt;&lt;title&gt;The Ontology of Social Agency&lt;/title&gt;&lt;secondary-title&gt;Analyse &amp;amp; Kritik&lt;/secondary-title&gt;&lt;/titles&gt;&lt;periodical&gt;&lt;full-title&gt;Analyse &amp;amp; Kritik&lt;/full-title&gt;&lt;/periodical&gt;&lt;pages&gt;533-551&lt;/pages&gt;&lt;volume&gt;30&lt;/volume&gt;&lt;dates&gt;&lt;year&gt;2008&lt;/year&gt;&lt;/dates&gt;&lt;urls&gt;&lt;/urls&gt;&lt;/record&gt;&lt;/Cite&gt;&lt;/EndNote&gt;</w:instrText>
      </w:r>
      <w:r>
        <w:fldChar w:fldCharType="separate"/>
      </w:r>
      <w:r>
        <w:rPr>
          <w:noProof/>
        </w:rPr>
        <w:t>(Stoutland, 2008, pp. 537-538)</w:t>
      </w:r>
      <w:r>
        <w:fldChar w:fldCharType="end"/>
      </w:r>
      <w:r>
        <w:t xml:space="preserve">.  But our analysis shows that this is a mistake. Suppose the faculty convened on Friday afternoon.  Convenings are essentially intentional collective action types.  A group convenes only if the agents involved each intend to be meeting the others as a part of their coming together.  So for an event to be a convening it has not only to exhibit a certain pattern of behavior involving more than one individual but to have come about as the result of the individuals who instantiate the pattern each having the intention to do so with the others jointly intentionally.  But the only agents of the pattern required to instantiate the description are individual agents.  To put it in terms of the account here, ‘They convened on Friday afternoon’ has the logical form: [Each x </w:t>
      </w:r>
      <w:r>
        <w:sym w:font="Symbol" w:char="F0CE"/>
      </w:r>
      <w:r>
        <w:t xml:space="preserve"> them](</w:t>
      </w:r>
      <w:r>
        <w:sym w:font="Symbol" w:char="F024"/>
      </w:r>
      <w:r>
        <w:t>e)[</w:t>
      </w:r>
      <w:r>
        <w:sym w:font="Symbol" w:char="F024"/>
      </w:r>
      <w:r>
        <w:t>t &lt; t*](agent</w:t>
      </w:r>
      <w:r>
        <w:rPr>
          <w:vertAlign w:val="subscript"/>
        </w:rPr>
        <w:t>C</w:t>
      </w:r>
      <w:r>
        <w:t>(x, e, t) and [only y = x]agent</w:t>
      </w:r>
      <w:r>
        <w:rPr>
          <w:vertAlign w:val="subscript"/>
        </w:rPr>
        <w:t>C</w:t>
      </w:r>
      <w:r>
        <w:t xml:space="preserve">(y, e) and convening(e) and on(e, Friday afternoon)).  Everything we have said about what is required for convening to take place has to do with there being an event which satisfies ‘convening(x)’, and we explained that in terms of conditions on the agents and their intentions.  As the analysis of the logical form of ‘They convened on Friday afternoon’ shows, this is compatible with only individuals standing in the agency relation to the event.  There remains the question whether the participatory intentions of individuals who participate in such actions can be analyzed in terms of concepts already at play in individual action.  As noted above (footnote 6), I argue that they can in </w:t>
      </w:r>
      <w:r>
        <w:fldChar w:fldCharType="begin"/>
      </w:r>
      <w:r>
        <w:instrText xml:space="preserve"> ADDIN EN.CITE &lt;EndNote&gt;&lt;Cite&gt;&lt;Author&gt;Ludwig&lt;/Author&gt;&lt;Year&gt;2007&lt;/Year&gt;&lt;RecNum&gt;5105&lt;/RecNum&gt;&lt;record&gt;&lt;rec-number&gt;5105&lt;/rec-number&gt;&lt;foreign-keys&gt;&lt;key app="EN" db-id="2str2e5fae59fcevf57x22575atx092r59we"&gt;5105&lt;/key&gt;&lt;/foreign-keys&gt;&lt;ref-type name="Journal Article"&gt;17&lt;/ref-type&gt;&lt;contributors&gt;&lt;authors&gt;&lt;author&gt;Ludwig, Kirk&lt;/author&gt;&lt;/authors&gt;&lt;/contributors&gt;&lt;auth-address&gt;Ludwig, K&amp;#xD;Univ Florida, Gainesville, FL 32611 USA&amp;#xD;Univ Florida, Gainesville, FL 32611 USA&lt;/auth-address&gt;&lt;titles&gt;&lt;title&gt;Collective Intentional Behavior from the Standpoint of Semantics&lt;/title&gt;&lt;secondary-title&gt;Nous&lt;/secondary-title&gt;&lt;/titles&gt;&lt;periodical&gt;&lt;full-title&gt;Nous&lt;/full-title&gt;&lt;/periodical&gt;&lt;pages&gt;355-393&lt;/pages&gt;&lt;volume&gt;41&lt;/volume&gt;&lt;number&gt;3&lt;/number&gt;&lt;keywords&gt;&lt;keyword&gt;we-intentions&lt;/keyword&gt;&lt;/keywords&gt;&lt;dates&gt;&lt;year&gt;2007&lt;/year&gt;&lt;pub-dates&gt;&lt;date&gt;Sep&lt;/date&gt;&lt;/pub-dates&gt;&lt;/dates&gt;&lt;isbn&gt;0029-4624&lt;/isbn&gt;&lt;accession-num&gt;ISI:000249103800001&lt;/accession-num&gt;&lt;urls&gt;&lt;related-urls&gt;&lt;url&gt;&amp;lt;Go to ISI&amp;gt;://000249103800001&lt;/url&gt;&lt;/related-urls&gt;&lt;/urls&gt;&lt;language&gt;English&lt;/language&gt;&lt;/record&gt;&lt;/Cite&gt;&lt;/EndNote&gt;</w:instrText>
      </w:r>
      <w:r>
        <w:fldChar w:fldCharType="separate"/>
      </w:r>
      <w:r>
        <w:rPr>
          <w:noProof/>
        </w:rPr>
        <w:t>(Ludwig, 2007)</w:t>
      </w:r>
      <w:r>
        <w:fldChar w:fldCharType="end"/>
      </w:r>
      <w:r>
        <w:t>.  However, the present point, that group agents per se are not required for essentially collective intentional action, is unaffected by the outcome of this further issue.</w:t>
      </w:r>
    </w:p>
  </w:footnote>
  <w:footnote w:id="9">
    <w:p w14:paraId="3555FB73" w14:textId="7EA2299F" w:rsidR="00271FBE" w:rsidRDefault="00271FBE">
      <w:pPr>
        <w:pStyle w:val="FootnoteText"/>
      </w:pPr>
      <w:r>
        <w:rPr>
          <w:rStyle w:val="FootnoteReference"/>
        </w:rPr>
        <w:footnoteRef/>
      </w:r>
      <w:r>
        <w:t xml:space="preserve"> There are various other objections that can be raised to the account that I will not address in this paper.  For example, it may appear that institutional groups may act through the actions of appropriately authorized subgroups, such as spokespersons, though not all of the members of the group make a contribution.  I argue elsewhere that a proper understanding of the type of acts involved in these cases and of the authorization relation show that this is not in fact a counterexample.  See </w:t>
      </w:r>
      <w:r>
        <w:fldChar w:fldCharType="begin"/>
      </w:r>
      <w:r>
        <w:instrText xml:space="preserve"> ADDIN EN.CITE &lt;EndNote&gt;&lt;Cite&gt;&lt;Author&gt;Ludwig&lt;/Author&gt;&lt;Year&gt;2007&lt;/Year&gt;&lt;RecNum&gt;5105&lt;/RecNum&gt;&lt;Pages&gt;378-387&lt;/Pages&gt;&lt;record&gt;&lt;rec-number&gt;5105&lt;/rec-number&gt;&lt;foreign-keys&gt;&lt;key app="EN" db-id="2str2e5fae59fcevf57x22575atx092r59we"&gt;5105&lt;/key&gt;&lt;/foreign-keys&gt;&lt;ref-type name="Journal Article"&gt;17&lt;/ref-type&gt;&lt;contributors&gt;&lt;authors&gt;&lt;author&gt;Ludwig, Kirk&lt;/author&gt;&lt;/authors&gt;&lt;/contributors&gt;&lt;auth-address&gt;Ludwig, K&amp;#xD;Univ Florida, Gainesville, FL 32611 USA&amp;#xD;Univ Florida, Gainesville, FL 32611 USA&lt;/auth-address&gt;&lt;titles&gt;&lt;title&gt;Collective Intentional Behavior from the Standpoint of Semantics&lt;/title&gt;&lt;secondary-title&gt;Nous&lt;/secondary-title&gt;&lt;/titles&gt;&lt;periodical&gt;&lt;full-title&gt;Nous&lt;/full-title&gt;&lt;/periodical&gt;&lt;pages&gt;355-393&lt;/pages&gt;&lt;volume&gt;41&lt;/volume&gt;&lt;number&gt;3&lt;/number&gt;&lt;keywords&gt;&lt;keyword&gt;we-intentions&lt;/keyword&gt;&lt;/keywords&gt;&lt;dates&gt;&lt;year&gt;2007&lt;/year&gt;&lt;pub-dates&gt;&lt;date&gt;Sep&lt;/date&gt;&lt;/pub-dates&gt;&lt;/dates&gt;&lt;isbn&gt;0029-4624&lt;/isbn&gt;&lt;accession-num&gt;ISI:000249103800001&lt;/accession-num&gt;&lt;urls&gt;&lt;related-urls&gt;&lt;url&gt;&amp;lt;Go to ISI&amp;gt;://000249103800001&lt;/url&gt;&lt;/related-urls&gt;&lt;/urls&gt;&lt;language&gt;English&lt;/language&gt;&lt;/record&gt;&lt;/Cite&gt;&lt;/EndNote&gt;</w:instrText>
      </w:r>
      <w:r>
        <w:fldChar w:fldCharType="separate"/>
      </w:r>
      <w:r>
        <w:rPr>
          <w:noProof/>
        </w:rPr>
        <w:t>(Ludwig, 2007, pp. 378-387)</w:t>
      </w:r>
      <w:r>
        <w:fldChar w:fldCharType="end"/>
      </w:r>
      <w:r>
        <w:t xml:space="preserve"> for responses to this and other connected objections.  My main goal in this section is to show how the account of the logical form of plural action sentences can be extended smoothly to singular group action sentences compatibly with the points in 1-5 above.</w:t>
      </w:r>
    </w:p>
  </w:footnote>
  <w:footnote w:id="10">
    <w:p w14:paraId="3E9C2FA3" w14:textId="77777777" w:rsidR="00271FBE" w:rsidRDefault="00271FBE" w:rsidP="00A46EAF">
      <w:pPr>
        <w:pStyle w:val="FootnoteText"/>
      </w:pPr>
      <w:r>
        <w:rPr>
          <w:rStyle w:val="FootnoteReference"/>
        </w:rPr>
        <w:footnoteRef/>
      </w:r>
      <w:r>
        <w:t xml:space="preserve"> This gives rise to a puzzle in the case of ‘The Supreme Court did not exist before 1779’ because the group picked out by ‘The Supreme Court’ on the analysis indicated includes individuals who existed prior to the institutional arrangements necessary for anyone to be appointed to it.  Thus, if the group which is the Supreme Court exists when some of its members do, the Supreme Court existed before 1779, only it was not during that period a Supreme Court.  Thus, it would seem that ‘The Supreme Court did not exist before 1779’ comes out false rather than, as we might think, true.  However, a similar problem attends talk about ordinary objects.  If I say ‘the desk in my office did not exist before last Tuesday’, what is it that I am picking out?  The desk would seem to be identical to the collection of its parts, and these existed before they were used in the construction of a desk.  Thus, ‘The desk in my office did not exist before last Tuesday’ seems to come out false.  We could say the desk is not identical to its parts, but since it occupies the same place and there is no property including being a desk that the parts (taken together) lack that the desk has, it is difficult to make good sense of this (not that philosophers have not tried).  I suggest instead that in this case what we really understand by ‘the desk in my office did not exist before last Tuesday’ is ‘the desk in my office did not exist before last Tuesday as a desk’.  Thus, we would understand this to mean: (</w:t>
      </w:r>
      <w:r>
        <w:sym w:font="Symbol" w:char="F024"/>
      </w:r>
      <w:r>
        <w:t>t)[The X: X is(t) a desk in my office]~[</w:t>
      </w:r>
      <w:r>
        <w:sym w:font="Symbol" w:char="F024"/>
      </w:r>
      <w:r>
        <w:t>t</w:t>
      </w:r>
      <w:r>
        <w:rPr>
          <w:rFonts w:ascii="Calibri" w:hAnsi="Calibri"/>
        </w:rPr>
        <w:t>´</w:t>
      </w:r>
      <w:r>
        <w:t>: t</w:t>
      </w:r>
      <w:r>
        <w:rPr>
          <w:rFonts w:ascii="Calibri" w:hAnsi="Calibri"/>
        </w:rPr>
        <w:t>´</w:t>
      </w:r>
      <w:r>
        <w:t xml:space="preserve"> &lt; t* &amp; t´ &lt; last Tuesday](X exists(t´) and X is(t´) a desk).  I suggest similarly that we read ‘The Supreme Court did not exist before 1779’ as ‘The Supreme Court did not exist as a supreme court before 1779’ and read this as ‘(</w:t>
      </w:r>
      <w:r>
        <w:sym w:font="Symbol" w:char="F024"/>
      </w:r>
      <w:r>
        <w:t>t)[The X: X is(t) a Supreme Court]~[</w:t>
      </w:r>
      <w:r>
        <w:sym w:font="Symbol" w:char="F024"/>
      </w:r>
      <w:r>
        <w:t>t´: t´ &lt; t* &amp; t´ &lt; 1779](X exists(t´) and X is(t´) a Supreme Court)’.</w:t>
      </w:r>
    </w:p>
  </w:footnote>
  <w:footnote w:id="11">
    <w:p w14:paraId="08DC5749" w14:textId="1FEA4887" w:rsidR="00271FBE" w:rsidRDefault="00271FBE">
      <w:pPr>
        <w:pStyle w:val="FootnoteText"/>
      </w:pPr>
      <w:r>
        <w:rPr>
          <w:rStyle w:val="FootnoteReference"/>
        </w:rPr>
        <w:footnoteRef/>
      </w:r>
      <w:r>
        <w:t xml:space="preserve"> ‘</w:t>
      </w:r>
      <w:r w:rsidR="006A4ECE">
        <w:t>four</w:t>
      </w:r>
      <w:r>
        <w:t xml:space="preserve"> women’ here may take wide scope over the temporal quantifier ‘[</w:t>
      </w:r>
      <w:r>
        <w:sym w:font="Symbol" w:char="F024"/>
      </w:r>
      <w:r>
        <w:t xml:space="preserve">t´: t´ </w:t>
      </w:r>
      <w:r>
        <w:sym w:font="Symbol" w:char="F0A3"/>
      </w:r>
      <w:r>
        <w:t xml:space="preserve"> t*]’, but as the temporal quantifier is over time intervals and ‘on’ may be interpreted as in the interval, whatever state of affairs makes the sentence true on the one reading should make it true on the other and vice versa.</w:t>
      </w:r>
    </w:p>
  </w:footnote>
  <w:footnote w:id="12">
    <w:p w14:paraId="080D418C" w14:textId="77777777" w:rsidR="00271FBE" w:rsidRDefault="00271FBE">
      <w:pPr>
        <w:pStyle w:val="FootnoteText"/>
      </w:pPr>
      <w:r>
        <w:rPr>
          <w:rStyle w:val="FootnoteReference"/>
        </w:rPr>
        <w:footnoteRef/>
      </w:r>
      <w:r>
        <w:t xml:space="preserve"> If we were to retreat to the view that our actions are merely internal events, for example, as some philosophers have suggested, mere tryings, then we would restore the picture in diagram 1.  I am unpersuaded by arguments for the retreat, but this is not the place to discuss this issue.  See </w:t>
      </w:r>
      <w:r>
        <w:fldChar w:fldCharType="begin"/>
      </w:r>
      <w:r>
        <w:instrText xml:space="preserve"> ADDIN EN.CITE &lt;EndNote&gt;&lt;Cite&gt;&lt;Author&gt;Pietroski&lt;/Author&gt;&lt;Year&gt;2003&lt;/Year&gt;&lt;RecNum&gt;6631&lt;/RecNum&gt;&lt;record&gt;&lt;rec-number&gt;6631&lt;/rec-number&gt;&lt;foreign-keys&gt;&lt;key app="EN" db-id="2str2e5fae59fcevf57x22575atx092r59we"&gt;6631&lt;/key&gt;&lt;/foreign-keys&gt;&lt;ref-type name="Journal Article"&gt;17&lt;/ref-type&gt;&lt;contributors&gt;&lt;authors&gt;&lt;author&gt; Pietroski, Paul M.&lt;/author&gt;&lt;/authors&gt;&lt;/contributors&gt;&lt;titles&gt;&lt;title&gt; Causing Actions&lt;/title&gt;&lt;secondary-title&gt; Australasian Journal of Philosophy, vol. 81, no&lt;/secondary-title&gt;&lt;/titles&gt;&lt;dates&gt;&lt;year&gt;2003&lt;/year&gt;&lt;/dates&gt;&lt;accession-num&gt;Accession Number 9033100&lt;/accession-num&gt;&lt;urls&gt;&lt;/urls&gt;&lt;/record&gt;&lt;/Cite&gt;&lt;Cite&gt;&lt;Author&gt;Hornsby&lt;/Author&gt;&lt;Year&gt;1980&lt;/Year&gt;&lt;RecNum&gt;3764&lt;/RecNum&gt;&lt;record&gt;&lt;rec-number&gt;3764&lt;/rec-number&gt;&lt;foreign-keys&gt;&lt;key app="EN" db-id="2str2e5fae59fcevf57x22575atx092r59we"&gt;3764&lt;/key&gt;&lt;/foreign-keys&gt;&lt;ref-type name="Book"&gt;6&lt;/ref-type&gt;&lt;contributors&gt;&lt;authors&gt;&lt;author&gt;Hornsby, Jennifer&lt;/author&gt;&lt;/authors&gt;&lt;/contributors&gt;&lt;titles&gt;&lt;title&gt;Actions&lt;/title&gt;&lt;secondary-title&gt;International Library of Philosophy&lt;/secondary-title&gt;&lt;/titles&gt;&lt;pages&gt;vi, 146&lt;/pages&gt;&lt;keywords&gt;&lt;keyword&gt;Act (Philosophy)&lt;/keyword&gt;&lt;/keywords&gt;&lt;dates&gt;&lt;year&gt;1980&lt;/year&gt;&lt;/dates&gt;&lt;pub-location&gt;London&lt;/pub-location&gt;&lt;publisher&gt;Routledge &amp;amp; Kegan Paul&lt;/publisher&gt;&lt;isbn&gt;0710004516&amp;#xD;0710004524 (pbk.)&lt;/isbn&gt;&lt;call-num&gt;B105.A35 H671 1980&lt;/call-num&gt;&lt;urls&gt;&lt;/urls&gt;&lt;/record&gt;&lt;/Cite&gt;&lt;/EndNote&gt;</w:instrText>
      </w:r>
      <w:r>
        <w:fldChar w:fldCharType="separate"/>
      </w:r>
      <w:r>
        <w:rPr>
          <w:noProof/>
        </w:rPr>
        <w:t>(Hornsby, 1980; Pietroski, 2003)</w:t>
      </w:r>
      <w:r>
        <w:fldChar w:fldCharType="end"/>
      </w:r>
      <w:r>
        <w:t>.</w:t>
      </w:r>
    </w:p>
  </w:footnote>
  <w:footnote w:id="13">
    <w:p w14:paraId="7F9849E8" w14:textId="643973D4" w:rsidR="00271FBE" w:rsidRDefault="00271FBE">
      <w:pPr>
        <w:pStyle w:val="FootnoteText"/>
      </w:pPr>
      <w:r>
        <w:rPr>
          <w:rStyle w:val="FootnoteReference"/>
        </w:rPr>
        <w:footnoteRef/>
      </w:r>
      <w:r>
        <w:t xml:space="preserve"> Pettit has argued for the existence of group agents on the grounds that certain groups instantiate functional descriptions of agents.  Whatever one thinks about this claim, it turns out to be entirely unconnected with the question what the truth conditions of collective action sentences are.  Thus, it is not about collective action or agency in the sense in which I am concerned with it in this paper.  On Pettit’s view, it turns out that the fact that the group that instantiates the relevant functional description (if any does) is only incidentally connected with the fact that its members are themselves agents and only incidentally connected with their being the subject of a collective action sentence.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A0DA9" w14:textId="3F910E02" w:rsidR="00271FBE" w:rsidRPr="00B30491" w:rsidRDefault="00271FBE" w:rsidP="00B30491">
    <w:pPr>
      <w:pStyle w:val="Header"/>
      <w:jc w:val="right"/>
      <w:rPr>
        <w:sz w:val="20"/>
        <w:szCs w:val="20"/>
      </w:rPr>
    </w:pPr>
    <w:r w:rsidRPr="00B30491">
      <w:rPr>
        <w:sz w:val="20"/>
        <w:szCs w:val="20"/>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131B"/>
    <w:multiLevelType w:val="hybridMultilevel"/>
    <w:tmpl w:val="6644AB3E"/>
    <w:lvl w:ilvl="0" w:tplc="040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EC2F95"/>
    <w:multiLevelType w:val="hybridMultilevel"/>
    <w:tmpl w:val="3A08D134"/>
    <w:lvl w:ilvl="0" w:tplc="FD3A59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60656F"/>
    <w:multiLevelType w:val="hybridMultilevel"/>
    <w:tmpl w:val="3DA08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890F1B"/>
    <w:multiLevelType w:val="hybridMultilevel"/>
    <w:tmpl w:val="98EE7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855B8F"/>
    <w:multiLevelType w:val="hybridMultilevel"/>
    <w:tmpl w:val="3572B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37"/>
  <w:defaultTabStop w:val="720"/>
  <w:drawingGridHorizontalSpacing w:val="187"/>
  <w:drawingGridVerticalSpacing w:val="187"/>
  <w:characterSpacingControl w:val="doNotCompress"/>
  <w:hdrShapeDefaults>
    <o:shapedefaults v:ext="edit" spidmax="2050">
      <v:stroke endarrow="blo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ibraries" w:val="&lt;ENLibraries&gt;&lt;Libraries&gt;&lt;item&gt;mainX2.enl&lt;/item&gt;&lt;/Libraries&gt;&lt;/ENLibraries&gt;"/>
  </w:docVars>
  <w:rsids>
    <w:rsidRoot w:val="004D0E30"/>
    <w:rsid w:val="00002F28"/>
    <w:rsid w:val="00003030"/>
    <w:rsid w:val="00005FEA"/>
    <w:rsid w:val="0000677D"/>
    <w:rsid w:val="00007B80"/>
    <w:rsid w:val="00030CBA"/>
    <w:rsid w:val="00032041"/>
    <w:rsid w:val="00035BB4"/>
    <w:rsid w:val="00057610"/>
    <w:rsid w:val="0005786C"/>
    <w:rsid w:val="000614BA"/>
    <w:rsid w:val="00061A6F"/>
    <w:rsid w:val="000913DC"/>
    <w:rsid w:val="000B5FD0"/>
    <w:rsid w:val="000D5BFD"/>
    <w:rsid w:val="000E6E70"/>
    <w:rsid w:val="00103755"/>
    <w:rsid w:val="001172CD"/>
    <w:rsid w:val="001214D5"/>
    <w:rsid w:val="001310D3"/>
    <w:rsid w:val="001453A7"/>
    <w:rsid w:val="00173A34"/>
    <w:rsid w:val="001740B5"/>
    <w:rsid w:val="00176687"/>
    <w:rsid w:val="00176A3A"/>
    <w:rsid w:val="00181226"/>
    <w:rsid w:val="00187730"/>
    <w:rsid w:val="001959F5"/>
    <w:rsid w:val="001C025E"/>
    <w:rsid w:val="001C31EC"/>
    <w:rsid w:val="001C7E69"/>
    <w:rsid w:val="001D3781"/>
    <w:rsid w:val="001F1156"/>
    <w:rsid w:val="00213BF4"/>
    <w:rsid w:val="00215EA5"/>
    <w:rsid w:val="00240650"/>
    <w:rsid w:val="00244CC3"/>
    <w:rsid w:val="002567A6"/>
    <w:rsid w:val="0025703B"/>
    <w:rsid w:val="00270500"/>
    <w:rsid w:val="00271FBE"/>
    <w:rsid w:val="00282F1E"/>
    <w:rsid w:val="0028496D"/>
    <w:rsid w:val="0028752B"/>
    <w:rsid w:val="00290742"/>
    <w:rsid w:val="00291606"/>
    <w:rsid w:val="00292199"/>
    <w:rsid w:val="002A4BA3"/>
    <w:rsid w:val="002A6FBD"/>
    <w:rsid w:val="002B0605"/>
    <w:rsid w:val="002B7D65"/>
    <w:rsid w:val="002C75B2"/>
    <w:rsid w:val="002D0148"/>
    <w:rsid w:val="002E0203"/>
    <w:rsid w:val="002E06EB"/>
    <w:rsid w:val="002F639D"/>
    <w:rsid w:val="003042A8"/>
    <w:rsid w:val="0030626A"/>
    <w:rsid w:val="00315F5F"/>
    <w:rsid w:val="00325F06"/>
    <w:rsid w:val="00337B9B"/>
    <w:rsid w:val="003549B8"/>
    <w:rsid w:val="003645AD"/>
    <w:rsid w:val="003679A7"/>
    <w:rsid w:val="00383F86"/>
    <w:rsid w:val="00385C67"/>
    <w:rsid w:val="00397172"/>
    <w:rsid w:val="003C7DE0"/>
    <w:rsid w:val="003D2870"/>
    <w:rsid w:val="003D44BF"/>
    <w:rsid w:val="003F2A62"/>
    <w:rsid w:val="00404BA5"/>
    <w:rsid w:val="004075CB"/>
    <w:rsid w:val="004308D5"/>
    <w:rsid w:val="0043370D"/>
    <w:rsid w:val="00437C7A"/>
    <w:rsid w:val="00440B6E"/>
    <w:rsid w:val="00447FD4"/>
    <w:rsid w:val="0046130F"/>
    <w:rsid w:val="0046400D"/>
    <w:rsid w:val="00464C8D"/>
    <w:rsid w:val="004805A7"/>
    <w:rsid w:val="004966E3"/>
    <w:rsid w:val="004C3F4A"/>
    <w:rsid w:val="004C6D2C"/>
    <w:rsid w:val="004D0B90"/>
    <w:rsid w:val="004D0E30"/>
    <w:rsid w:val="004D2EC7"/>
    <w:rsid w:val="004E2CB5"/>
    <w:rsid w:val="004E5A5C"/>
    <w:rsid w:val="004F56FD"/>
    <w:rsid w:val="004F619C"/>
    <w:rsid w:val="005103F7"/>
    <w:rsid w:val="0051365E"/>
    <w:rsid w:val="0051376C"/>
    <w:rsid w:val="005259CD"/>
    <w:rsid w:val="00532CB6"/>
    <w:rsid w:val="00543B4A"/>
    <w:rsid w:val="00553F29"/>
    <w:rsid w:val="00554B53"/>
    <w:rsid w:val="00565FC7"/>
    <w:rsid w:val="00567763"/>
    <w:rsid w:val="005811F9"/>
    <w:rsid w:val="00583296"/>
    <w:rsid w:val="00586B08"/>
    <w:rsid w:val="00595511"/>
    <w:rsid w:val="005A2109"/>
    <w:rsid w:val="005A7A7F"/>
    <w:rsid w:val="005B15D6"/>
    <w:rsid w:val="005B1D96"/>
    <w:rsid w:val="005B4918"/>
    <w:rsid w:val="005B49DD"/>
    <w:rsid w:val="005B4B3F"/>
    <w:rsid w:val="005E6463"/>
    <w:rsid w:val="005F272C"/>
    <w:rsid w:val="005F56AD"/>
    <w:rsid w:val="005F5FAF"/>
    <w:rsid w:val="00604AE1"/>
    <w:rsid w:val="0063072D"/>
    <w:rsid w:val="00642676"/>
    <w:rsid w:val="006513A1"/>
    <w:rsid w:val="006532D3"/>
    <w:rsid w:val="006543BB"/>
    <w:rsid w:val="00654987"/>
    <w:rsid w:val="00663570"/>
    <w:rsid w:val="00666594"/>
    <w:rsid w:val="00691807"/>
    <w:rsid w:val="006973C6"/>
    <w:rsid w:val="006A4ECE"/>
    <w:rsid w:val="006B0D29"/>
    <w:rsid w:val="006B3099"/>
    <w:rsid w:val="006B4D98"/>
    <w:rsid w:val="006C19EC"/>
    <w:rsid w:val="006C2FE4"/>
    <w:rsid w:val="006D34C5"/>
    <w:rsid w:val="006E3452"/>
    <w:rsid w:val="006E3A03"/>
    <w:rsid w:val="006F2EB1"/>
    <w:rsid w:val="00700FF2"/>
    <w:rsid w:val="007246EF"/>
    <w:rsid w:val="0072600F"/>
    <w:rsid w:val="00730531"/>
    <w:rsid w:val="007517EB"/>
    <w:rsid w:val="007557B6"/>
    <w:rsid w:val="00766817"/>
    <w:rsid w:val="00767155"/>
    <w:rsid w:val="0078603D"/>
    <w:rsid w:val="007879BE"/>
    <w:rsid w:val="007A7439"/>
    <w:rsid w:val="007B6306"/>
    <w:rsid w:val="007C0223"/>
    <w:rsid w:val="007C1873"/>
    <w:rsid w:val="007C5BB8"/>
    <w:rsid w:val="007C7675"/>
    <w:rsid w:val="007D0FA7"/>
    <w:rsid w:val="007D236F"/>
    <w:rsid w:val="007D762A"/>
    <w:rsid w:val="007F26DF"/>
    <w:rsid w:val="0080362A"/>
    <w:rsid w:val="00823DDB"/>
    <w:rsid w:val="0082534C"/>
    <w:rsid w:val="00854DB9"/>
    <w:rsid w:val="00882DC4"/>
    <w:rsid w:val="00883CA7"/>
    <w:rsid w:val="008949BC"/>
    <w:rsid w:val="00897761"/>
    <w:rsid w:val="008A0DF7"/>
    <w:rsid w:val="008B2F4B"/>
    <w:rsid w:val="008D5DDD"/>
    <w:rsid w:val="008E7142"/>
    <w:rsid w:val="009106CF"/>
    <w:rsid w:val="00914187"/>
    <w:rsid w:val="00926180"/>
    <w:rsid w:val="0092704E"/>
    <w:rsid w:val="00942C05"/>
    <w:rsid w:val="00962119"/>
    <w:rsid w:val="00963250"/>
    <w:rsid w:val="0096444E"/>
    <w:rsid w:val="009672A2"/>
    <w:rsid w:val="0097211C"/>
    <w:rsid w:val="00994C07"/>
    <w:rsid w:val="00995F9B"/>
    <w:rsid w:val="009A1D66"/>
    <w:rsid w:val="009A2630"/>
    <w:rsid w:val="009D735F"/>
    <w:rsid w:val="009E424E"/>
    <w:rsid w:val="00A03172"/>
    <w:rsid w:val="00A0550C"/>
    <w:rsid w:val="00A079B3"/>
    <w:rsid w:val="00A13684"/>
    <w:rsid w:val="00A142BD"/>
    <w:rsid w:val="00A17571"/>
    <w:rsid w:val="00A2082C"/>
    <w:rsid w:val="00A41D54"/>
    <w:rsid w:val="00A46EAF"/>
    <w:rsid w:val="00A5521E"/>
    <w:rsid w:val="00A55CFB"/>
    <w:rsid w:val="00A63438"/>
    <w:rsid w:val="00A73771"/>
    <w:rsid w:val="00A73FD6"/>
    <w:rsid w:val="00A9617A"/>
    <w:rsid w:val="00AA130E"/>
    <w:rsid w:val="00AA7A59"/>
    <w:rsid w:val="00AC2D4C"/>
    <w:rsid w:val="00AF5D9F"/>
    <w:rsid w:val="00B015C3"/>
    <w:rsid w:val="00B05260"/>
    <w:rsid w:val="00B21005"/>
    <w:rsid w:val="00B24D28"/>
    <w:rsid w:val="00B30491"/>
    <w:rsid w:val="00B306E4"/>
    <w:rsid w:val="00B44E27"/>
    <w:rsid w:val="00B4702F"/>
    <w:rsid w:val="00B60102"/>
    <w:rsid w:val="00B627AB"/>
    <w:rsid w:val="00B82FFB"/>
    <w:rsid w:val="00B91C45"/>
    <w:rsid w:val="00BA1BA2"/>
    <w:rsid w:val="00BB7CF4"/>
    <w:rsid w:val="00BB7DD4"/>
    <w:rsid w:val="00BC1B69"/>
    <w:rsid w:val="00BC2AB5"/>
    <w:rsid w:val="00BD1B25"/>
    <w:rsid w:val="00BD29CF"/>
    <w:rsid w:val="00C22616"/>
    <w:rsid w:val="00C24F2D"/>
    <w:rsid w:val="00C26F9F"/>
    <w:rsid w:val="00C33268"/>
    <w:rsid w:val="00C629FB"/>
    <w:rsid w:val="00C67D23"/>
    <w:rsid w:val="00C80EF7"/>
    <w:rsid w:val="00C87087"/>
    <w:rsid w:val="00C93B54"/>
    <w:rsid w:val="00C94453"/>
    <w:rsid w:val="00C9584A"/>
    <w:rsid w:val="00C96344"/>
    <w:rsid w:val="00C96617"/>
    <w:rsid w:val="00CA7D71"/>
    <w:rsid w:val="00CB4210"/>
    <w:rsid w:val="00CB4E8C"/>
    <w:rsid w:val="00CB5484"/>
    <w:rsid w:val="00CB5858"/>
    <w:rsid w:val="00CB6496"/>
    <w:rsid w:val="00CC3B1C"/>
    <w:rsid w:val="00CC61D1"/>
    <w:rsid w:val="00CC67F2"/>
    <w:rsid w:val="00CD24E3"/>
    <w:rsid w:val="00CD4DD1"/>
    <w:rsid w:val="00CE1163"/>
    <w:rsid w:val="00CE3EFC"/>
    <w:rsid w:val="00CE60C3"/>
    <w:rsid w:val="00CE6287"/>
    <w:rsid w:val="00CF3ED2"/>
    <w:rsid w:val="00CF6E7D"/>
    <w:rsid w:val="00D1397E"/>
    <w:rsid w:val="00D15201"/>
    <w:rsid w:val="00D23482"/>
    <w:rsid w:val="00D2590A"/>
    <w:rsid w:val="00D26188"/>
    <w:rsid w:val="00D30003"/>
    <w:rsid w:val="00D326BF"/>
    <w:rsid w:val="00D33251"/>
    <w:rsid w:val="00D46755"/>
    <w:rsid w:val="00D617F9"/>
    <w:rsid w:val="00D63EF8"/>
    <w:rsid w:val="00D64B80"/>
    <w:rsid w:val="00D658F6"/>
    <w:rsid w:val="00D8645F"/>
    <w:rsid w:val="00D8679A"/>
    <w:rsid w:val="00DA4473"/>
    <w:rsid w:val="00DB5B77"/>
    <w:rsid w:val="00DD5533"/>
    <w:rsid w:val="00DE0D1F"/>
    <w:rsid w:val="00DE4F40"/>
    <w:rsid w:val="00DF51AD"/>
    <w:rsid w:val="00E0062D"/>
    <w:rsid w:val="00E1019F"/>
    <w:rsid w:val="00E14A78"/>
    <w:rsid w:val="00E17EF5"/>
    <w:rsid w:val="00E25651"/>
    <w:rsid w:val="00E4308F"/>
    <w:rsid w:val="00E431A1"/>
    <w:rsid w:val="00E56091"/>
    <w:rsid w:val="00E568D8"/>
    <w:rsid w:val="00E629F9"/>
    <w:rsid w:val="00E73ED2"/>
    <w:rsid w:val="00E85B91"/>
    <w:rsid w:val="00E9277A"/>
    <w:rsid w:val="00E94A7A"/>
    <w:rsid w:val="00EA14BA"/>
    <w:rsid w:val="00EA6D25"/>
    <w:rsid w:val="00EB4A31"/>
    <w:rsid w:val="00EB546F"/>
    <w:rsid w:val="00EC66DE"/>
    <w:rsid w:val="00ED2FA3"/>
    <w:rsid w:val="00ED547A"/>
    <w:rsid w:val="00EE497D"/>
    <w:rsid w:val="00EE569D"/>
    <w:rsid w:val="00EF3A2D"/>
    <w:rsid w:val="00F009F1"/>
    <w:rsid w:val="00F21273"/>
    <w:rsid w:val="00F44448"/>
    <w:rsid w:val="00F4591F"/>
    <w:rsid w:val="00F45DC4"/>
    <w:rsid w:val="00F53637"/>
    <w:rsid w:val="00F54102"/>
    <w:rsid w:val="00F57AE5"/>
    <w:rsid w:val="00F9456C"/>
    <w:rsid w:val="00FA341C"/>
    <w:rsid w:val="00FA72B4"/>
    <w:rsid w:val="00FB7BDD"/>
    <w:rsid w:val="00FC4F26"/>
    <w:rsid w:val="00FD71AD"/>
    <w:rsid w:val="00FE1099"/>
    <w:rsid w:val="00FE3B7B"/>
    <w:rsid w:val="00FF2CF5"/>
    <w:rsid w:val="00FF381D"/>
    <w:rsid w:val="00FF5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stroke endarrow="block"/>
    </o:shapedefaults>
    <o:shapelayout v:ext="edit">
      <o:idmap v:ext="edit" data="1"/>
    </o:shapelayout>
  </w:shapeDefaults>
  <w:decimalSymbol w:val="."/>
  <w:listSeparator w:val=","/>
  <w14:docId w14:val="303CD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E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E30"/>
    <w:pPr>
      <w:ind w:left="720"/>
      <w:contextualSpacing/>
    </w:pPr>
  </w:style>
  <w:style w:type="paragraph" w:styleId="FootnoteText">
    <w:name w:val="footnote text"/>
    <w:basedOn w:val="Normal"/>
    <w:link w:val="FootnoteTextChar"/>
    <w:uiPriority w:val="99"/>
    <w:unhideWhenUsed/>
    <w:rsid w:val="007D0FA7"/>
    <w:pPr>
      <w:spacing w:after="0" w:line="240" w:lineRule="auto"/>
    </w:pPr>
    <w:rPr>
      <w:sz w:val="20"/>
      <w:szCs w:val="20"/>
    </w:rPr>
  </w:style>
  <w:style w:type="character" w:customStyle="1" w:styleId="FootnoteTextChar">
    <w:name w:val="Footnote Text Char"/>
    <w:basedOn w:val="DefaultParagraphFont"/>
    <w:link w:val="FootnoteText"/>
    <w:uiPriority w:val="99"/>
    <w:rsid w:val="007D0FA7"/>
    <w:rPr>
      <w:sz w:val="20"/>
      <w:szCs w:val="20"/>
    </w:rPr>
  </w:style>
  <w:style w:type="character" w:styleId="FootnoteReference">
    <w:name w:val="footnote reference"/>
    <w:basedOn w:val="DefaultParagraphFont"/>
    <w:uiPriority w:val="99"/>
    <w:unhideWhenUsed/>
    <w:rsid w:val="007D0FA7"/>
    <w:rPr>
      <w:vertAlign w:val="superscript"/>
    </w:rPr>
  </w:style>
  <w:style w:type="paragraph" w:styleId="Header">
    <w:name w:val="header"/>
    <w:basedOn w:val="Normal"/>
    <w:link w:val="HeaderChar"/>
    <w:uiPriority w:val="99"/>
    <w:unhideWhenUsed/>
    <w:rsid w:val="00D23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482"/>
  </w:style>
  <w:style w:type="paragraph" w:styleId="Footer">
    <w:name w:val="footer"/>
    <w:basedOn w:val="Normal"/>
    <w:link w:val="FooterChar"/>
    <w:uiPriority w:val="99"/>
    <w:unhideWhenUsed/>
    <w:rsid w:val="00D23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482"/>
  </w:style>
  <w:style w:type="character" w:styleId="CommentReference">
    <w:name w:val="annotation reference"/>
    <w:basedOn w:val="DefaultParagraphFont"/>
    <w:uiPriority w:val="99"/>
    <w:semiHidden/>
    <w:unhideWhenUsed/>
    <w:rsid w:val="002C75B2"/>
    <w:rPr>
      <w:sz w:val="16"/>
      <w:szCs w:val="16"/>
    </w:rPr>
  </w:style>
  <w:style w:type="paragraph" w:styleId="CommentText">
    <w:name w:val="annotation text"/>
    <w:basedOn w:val="Normal"/>
    <w:link w:val="CommentTextChar"/>
    <w:uiPriority w:val="99"/>
    <w:semiHidden/>
    <w:unhideWhenUsed/>
    <w:rsid w:val="002C75B2"/>
    <w:pPr>
      <w:spacing w:line="240" w:lineRule="auto"/>
    </w:pPr>
    <w:rPr>
      <w:sz w:val="20"/>
      <w:szCs w:val="20"/>
    </w:rPr>
  </w:style>
  <w:style w:type="character" w:customStyle="1" w:styleId="CommentTextChar">
    <w:name w:val="Comment Text Char"/>
    <w:basedOn w:val="DefaultParagraphFont"/>
    <w:link w:val="CommentText"/>
    <w:uiPriority w:val="99"/>
    <w:semiHidden/>
    <w:rsid w:val="002C75B2"/>
    <w:rPr>
      <w:sz w:val="20"/>
      <w:szCs w:val="20"/>
    </w:rPr>
  </w:style>
  <w:style w:type="paragraph" w:styleId="CommentSubject">
    <w:name w:val="annotation subject"/>
    <w:basedOn w:val="CommentText"/>
    <w:next w:val="CommentText"/>
    <w:link w:val="CommentSubjectChar"/>
    <w:uiPriority w:val="99"/>
    <w:semiHidden/>
    <w:unhideWhenUsed/>
    <w:rsid w:val="002C75B2"/>
    <w:rPr>
      <w:b/>
      <w:bCs/>
    </w:rPr>
  </w:style>
  <w:style w:type="character" w:customStyle="1" w:styleId="CommentSubjectChar">
    <w:name w:val="Comment Subject Char"/>
    <w:basedOn w:val="CommentTextChar"/>
    <w:link w:val="CommentSubject"/>
    <w:uiPriority w:val="99"/>
    <w:semiHidden/>
    <w:rsid w:val="002C75B2"/>
    <w:rPr>
      <w:b/>
      <w:bCs/>
      <w:sz w:val="20"/>
      <w:szCs w:val="20"/>
    </w:rPr>
  </w:style>
  <w:style w:type="paragraph" w:styleId="BalloonText">
    <w:name w:val="Balloon Text"/>
    <w:basedOn w:val="Normal"/>
    <w:link w:val="BalloonTextChar"/>
    <w:uiPriority w:val="99"/>
    <w:semiHidden/>
    <w:unhideWhenUsed/>
    <w:rsid w:val="002C7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B2"/>
    <w:rPr>
      <w:rFonts w:ascii="Tahoma" w:hAnsi="Tahoma" w:cs="Tahoma"/>
      <w:sz w:val="16"/>
      <w:szCs w:val="16"/>
    </w:rPr>
  </w:style>
  <w:style w:type="character" w:styleId="Emphasis">
    <w:name w:val="Emphasis"/>
    <w:basedOn w:val="DefaultParagraphFont"/>
    <w:uiPriority w:val="20"/>
    <w:qFormat/>
    <w:rsid w:val="00C94453"/>
    <w:rPr>
      <w:i/>
      <w:iCs/>
    </w:rPr>
  </w:style>
  <w:style w:type="paragraph" w:styleId="Revision">
    <w:name w:val="Revision"/>
    <w:hidden/>
    <w:uiPriority w:val="99"/>
    <w:semiHidden/>
    <w:rsid w:val="00E431A1"/>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E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E30"/>
    <w:pPr>
      <w:ind w:left="720"/>
      <w:contextualSpacing/>
    </w:pPr>
  </w:style>
  <w:style w:type="paragraph" w:styleId="FootnoteText">
    <w:name w:val="footnote text"/>
    <w:basedOn w:val="Normal"/>
    <w:link w:val="FootnoteTextChar"/>
    <w:uiPriority w:val="99"/>
    <w:unhideWhenUsed/>
    <w:rsid w:val="007D0FA7"/>
    <w:pPr>
      <w:spacing w:after="0" w:line="240" w:lineRule="auto"/>
    </w:pPr>
    <w:rPr>
      <w:sz w:val="20"/>
      <w:szCs w:val="20"/>
    </w:rPr>
  </w:style>
  <w:style w:type="character" w:customStyle="1" w:styleId="FootnoteTextChar">
    <w:name w:val="Footnote Text Char"/>
    <w:basedOn w:val="DefaultParagraphFont"/>
    <w:link w:val="FootnoteText"/>
    <w:uiPriority w:val="99"/>
    <w:rsid w:val="007D0FA7"/>
    <w:rPr>
      <w:sz w:val="20"/>
      <w:szCs w:val="20"/>
    </w:rPr>
  </w:style>
  <w:style w:type="character" w:styleId="FootnoteReference">
    <w:name w:val="footnote reference"/>
    <w:basedOn w:val="DefaultParagraphFont"/>
    <w:uiPriority w:val="99"/>
    <w:unhideWhenUsed/>
    <w:rsid w:val="007D0FA7"/>
    <w:rPr>
      <w:vertAlign w:val="superscript"/>
    </w:rPr>
  </w:style>
  <w:style w:type="paragraph" w:styleId="Header">
    <w:name w:val="header"/>
    <w:basedOn w:val="Normal"/>
    <w:link w:val="HeaderChar"/>
    <w:uiPriority w:val="99"/>
    <w:unhideWhenUsed/>
    <w:rsid w:val="00D23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482"/>
  </w:style>
  <w:style w:type="paragraph" w:styleId="Footer">
    <w:name w:val="footer"/>
    <w:basedOn w:val="Normal"/>
    <w:link w:val="FooterChar"/>
    <w:uiPriority w:val="99"/>
    <w:unhideWhenUsed/>
    <w:rsid w:val="00D23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482"/>
  </w:style>
  <w:style w:type="character" w:styleId="CommentReference">
    <w:name w:val="annotation reference"/>
    <w:basedOn w:val="DefaultParagraphFont"/>
    <w:uiPriority w:val="99"/>
    <w:semiHidden/>
    <w:unhideWhenUsed/>
    <w:rsid w:val="002C75B2"/>
    <w:rPr>
      <w:sz w:val="16"/>
      <w:szCs w:val="16"/>
    </w:rPr>
  </w:style>
  <w:style w:type="paragraph" w:styleId="CommentText">
    <w:name w:val="annotation text"/>
    <w:basedOn w:val="Normal"/>
    <w:link w:val="CommentTextChar"/>
    <w:uiPriority w:val="99"/>
    <w:semiHidden/>
    <w:unhideWhenUsed/>
    <w:rsid w:val="002C75B2"/>
    <w:pPr>
      <w:spacing w:line="240" w:lineRule="auto"/>
    </w:pPr>
    <w:rPr>
      <w:sz w:val="20"/>
      <w:szCs w:val="20"/>
    </w:rPr>
  </w:style>
  <w:style w:type="character" w:customStyle="1" w:styleId="CommentTextChar">
    <w:name w:val="Comment Text Char"/>
    <w:basedOn w:val="DefaultParagraphFont"/>
    <w:link w:val="CommentText"/>
    <w:uiPriority w:val="99"/>
    <w:semiHidden/>
    <w:rsid w:val="002C75B2"/>
    <w:rPr>
      <w:sz w:val="20"/>
      <w:szCs w:val="20"/>
    </w:rPr>
  </w:style>
  <w:style w:type="paragraph" w:styleId="CommentSubject">
    <w:name w:val="annotation subject"/>
    <w:basedOn w:val="CommentText"/>
    <w:next w:val="CommentText"/>
    <w:link w:val="CommentSubjectChar"/>
    <w:uiPriority w:val="99"/>
    <w:semiHidden/>
    <w:unhideWhenUsed/>
    <w:rsid w:val="002C75B2"/>
    <w:rPr>
      <w:b/>
      <w:bCs/>
    </w:rPr>
  </w:style>
  <w:style w:type="character" w:customStyle="1" w:styleId="CommentSubjectChar">
    <w:name w:val="Comment Subject Char"/>
    <w:basedOn w:val="CommentTextChar"/>
    <w:link w:val="CommentSubject"/>
    <w:uiPriority w:val="99"/>
    <w:semiHidden/>
    <w:rsid w:val="002C75B2"/>
    <w:rPr>
      <w:b/>
      <w:bCs/>
      <w:sz w:val="20"/>
      <w:szCs w:val="20"/>
    </w:rPr>
  </w:style>
  <w:style w:type="paragraph" w:styleId="BalloonText">
    <w:name w:val="Balloon Text"/>
    <w:basedOn w:val="Normal"/>
    <w:link w:val="BalloonTextChar"/>
    <w:uiPriority w:val="99"/>
    <w:semiHidden/>
    <w:unhideWhenUsed/>
    <w:rsid w:val="002C7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B2"/>
    <w:rPr>
      <w:rFonts w:ascii="Tahoma" w:hAnsi="Tahoma" w:cs="Tahoma"/>
      <w:sz w:val="16"/>
      <w:szCs w:val="16"/>
    </w:rPr>
  </w:style>
  <w:style w:type="character" w:styleId="Emphasis">
    <w:name w:val="Emphasis"/>
    <w:basedOn w:val="DefaultParagraphFont"/>
    <w:uiPriority w:val="20"/>
    <w:qFormat/>
    <w:rsid w:val="00C94453"/>
    <w:rPr>
      <w:i/>
      <w:iCs/>
    </w:rPr>
  </w:style>
  <w:style w:type="paragraph" w:styleId="Revision">
    <w:name w:val="Revision"/>
    <w:hidden/>
    <w:uiPriority w:val="99"/>
    <w:semiHidden/>
    <w:rsid w:val="00E431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48061-2EA6-374B-AC59-1B40901DE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8219</Words>
  <Characters>40029</Characters>
  <Application>Microsoft Macintosh Word</Application>
  <DocSecurity>0</DocSecurity>
  <Lines>597</Lines>
  <Paragraphs>125</Paragraphs>
  <ScaleCrop>false</ScaleCrop>
  <HeadingPairs>
    <vt:vector size="2" baseType="variant">
      <vt:variant>
        <vt:lpstr>Title</vt:lpstr>
      </vt:variant>
      <vt:variant>
        <vt:i4>1</vt:i4>
      </vt:variant>
    </vt:vector>
  </HeadingPairs>
  <TitlesOfParts>
    <vt:vector size="1" baseType="lpstr">
      <vt:lpstr>Ontology and Collective Action</vt:lpstr>
    </vt:vector>
  </TitlesOfParts>
  <Company/>
  <LinksUpToDate>false</LinksUpToDate>
  <CharactersWithSpaces>48123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Ontology and Collective Action</dc:title>
  <dc:creator>Kirk Ludwig</dc:creator>
  <cp:lastModifiedBy>Kirk Ludwig</cp:lastModifiedBy>
  <cp:revision>5</cp:revision>
  <cp:lastPrinted>2012-02-16T05:35:00Z</cp:lastPrinted>
  <dcterms:created xsi:type="dcterms:W3CDTF">2012-09-05T08:18:00Z</dcterms:created>
  <dcterms:modified xsi:type="dcterms:W3CDTF">2013-08-27T16:03:00Z</dcterms:modified>
</cp:coreProperties>
</file>