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r>
        <w:rPr>
          <w:sz w:val="28"/>
        </w:rPr>
        <w:t>ON NEGATIVE FACTS</w:t>
      </w: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r>
        <w:t>by</w:t>
      </w:r>
    </w:p>
    <w:p w:rsidR="00000000" w:rsidRDefault="00315ED5">
      <w:pPr>
        <w:jc w:val="center"/>
      </w:pPr>
      <w:r>
        <w:t>Richard Peter Main</w:t>
      </w:r>
    </w:p>
    <w:p w:rsidR="00000000" w:rsidRDefault="00315ED5">
      <w:pPr>
        <w:jc w:val="center"/>
      </w:pPr>
      <w:r>
        <w:t>September 2001</w:t>
      </w: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p>
    <w:p w:rsidR="00000000" w:rsidRDefault="00315ED5">
      <w:pPr>
        <w:jc w:val="center"/>
      </w:pPr>
      <w:r>
        <w:t>A dissertation submitted to the</w:t>
      </w:r>
    </w:p>
    <w:p w:rsidR="00000000" w:rsidRDefault="00315ED5">
      <w:pPr>
        <w:jc w:val="center"/>
      </w:pPr>
      <w:r>
        <w:t>Faculty of the Graduate School of State</w:t>
      </w:r>
    </w:p>
    <w:p w:rsidR="00000000" w:rsidRDefault="00315ED5">
      <w:pPr>
        <w:jc w:val="center"/>
      </w:pPr>
      <w:r>
        <w:t>University of New York at Buffalo</w:t>
      </w:r>
    </w:p>
    <w:p w:rsidR="00000000" w:rsidRDefault="00315ED5">
      <w:pPr>
        <w:jc w:val="center"/>
      </w:pPr>
      <w:r>
        <w:t>in partial fulfillment of the requirements for the degree of</w:t>
      </w:r>
    </w:p>
    <w:p w:rsidR="00000000" w:rsidRDefault="00315ED5">
      <w:pPr>
        <w:jc w:val="center"/>
      </w:pPr>
      <w:r>
        <w:t>Doct</w:t>
      </w:r>
      <w:r>
        <w:t>or of Philosophy</w:t>
      </w:r>
    </w:p>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Pr>
        <w:jc w:val="center"/>
      </w:pPr>
      <w:r>
        <w:t xml:space="preserve">The whole problem, when dealing with “the mystery of negation” is to not find oneself </w:t>
      </w:r>
      <w:r>
        <w:rPr>
          <w:i/>
        </w:rPr>
        <w:t>forced</w:t>
      </w:r>
      <w:r>
        <w:t xml:space="preserve"> to say something “preposterous” (McDonough 1986, 32).</w:t>
      </w:r>
    </w:p>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 w:rsidR="00000000" w:rsidRDefault="00315ED5">
      <w:pPr>
        <w:jc w:val="both"/>
        <w:rPr>
          <w:sz w:val="28"/>
        </w:rPr>
      </w:pPr>
      <w:r>
        <w:rPr>
          <w:sz w:val="28"/>
        </w:rPr>
        <w:t>Acknowledgments</w:t>
      </w:r>
    </w:p>
    <w:p w:rsidR="00000000" w:rsidRDefault="00315ED5">
      <w:pPr>
        <w:jc w:val="both"/>
        <w:rPr>
          <w:sz w:val="28"/>
        </w:rPr>
      </w:pPr>
    </w:p>
    <w:p w:rsidR="00000000" w:rsidRDefault="00315ED5">
      <w:pPr>
        <w:ind w:firstLine="360"/>
        <w:jc w:val="both"/>
      </w:pPr>
    </w:p>
    <w:p w:rsidR="00000000" w:rsidRDefault="00315ED5">
      <w:pPr>
        <w:spacing w:line="480" w:lineRule="atLeast"/>
        <w:ind w:firstLine="360"/>
        <w:jc w:val="both"/>
      </w:pPr>
      <w:r>
        <w:t xml:space="preserve">If I had </w:t>
      </w:r>
      <w:r>
        <w:t>written this work in the absence of my advisors, or with less talented advisors, I have no doubt that the result would have been completely different and vastly inferior.  Without the kind but firm criticisms of both Kenneth Barber and John Kearns I probab</w:t>
      </w:r>
      <w:r>
        <w:t>ly never would have changed my initial, flawed ideas about what makes a true negative statement true.  This is not to say that Barber and Kearns agree with all of my conclusions concerning this issue, but only that without their input I would never have re</w:t>
      </w:r>
      <w:r>
        <w:t>alized how flawed my original ideas were.  In addition to his candid and insightful criticisms, Kenneth Barber was instrumental in pointing out extremely valuable readings to me, which opened up a whole a new dimension of the problem this work concerns.  T</w:t>
      </w:r>
      <w:r>
        <w:t>hroughout my stay at UB, John Kearns has been exceptionally generous and kind in his contribution to my education.  In fact, Kearns allowed me to audit one of his logic classes before I enrolled at UB, which greatly enhanced my interest in logic.  I am esp</w:t>
      </w:r>
      <w:r>
        <w:t xml:space="preserve">ecially indebted to him for the time and care he has taken in providing me with the most valuable and detailed criticisms concerning this project and, of course, for his constant encouragement.  My debt to my other advisor, Barry Smith, will be obvious to </w:t>
      </w:r>
      <w:r>
        <w:t xml:space="preserve">anyone who reads the text.  While I am sufficiently headstrong to disagree with </w:t>
      </w:r>
      <w:r>
        <w:lastRenderedPageBreak/>
        <w:t xml:space="preserve">Smith on numerous issues, his extensive writings on truthmaker theory have had a substantial influence on this project.  In particular, the structure and content of the second </w:t>
      </w:r>
      <w:r>
        <w:t>chapter is largely due to his influence.  I must also mention a fourth advisor of sorts, namely John Corcoran.  Even though Corcoran was not a member of my dissertation committee, and even though he has had little to do with this particular project, the co</w:t>
      </w:r>
      <w:r>
        <w:t>ntribution that he has made to my education at UB is so great that I could not possibly fail to mention him.  In my opinion, the excellence of the</w:t>
      </w:r>
      <w:r>
        <w:t xml:space="preserve">                                                                                                        </w:t>
      </w:r>
      <w:r>
        <w:t xml:space="preserve"> philosophy department at UB is in large part owing to its having two logicians as talented, and as diverse in</w:t>
      </w:r>
      <w:r>
        <w:t xml:space="preserve"> philosophical outlook, as John Kearns and John Corcoran.  My outside reader, David Hunter, was also extremely helpful, as his comments were instrumental in improving my argument that every true basic negation has a truthmaker.</w:t>
      </w:r>
    </w:p>
    <w:p w:rsidR="00000000" w:rsidRDefault="00315ED5">
      <w:pPr>
        <w:spacing w:line="480" w:lineRule="atLeast"/>
        <w:ind w:firstLine="360"/>
        <w:jc w:val="both"/>
      </w:pPr>
      <w:r>
        <w:t xml:space="preserve">In addition to my advisors, </w:t>
      </w:r>
      <w:r>
        <w:t>I also need to thank my good friends Leonard Jacuzzo and Tim Noonan.  Tim’s criticisms of early drafts of the first and seventh chapters were of considerable help to me, and Lenny’s philosophical, material, and moral support from beginning to end were as g</w:t>
      </w:r>
      <w:r>
        <w:t>enerous and constant as they were valuable.  I must also thank my wife and family for their support.  My wife, Ivonne, in addition to her encouragement, provided me with the means of finishing this project by freeing me from the burden of being gainfully e</w:t>
      </w:r>
      <w:r>
        <w:t>mployed.   My sisters, parents, grandparents, and in-laws have, likewise, been a steady source of encouragement.  Lastly, I would like to thank my aunt and uncle, Anne McManus-Grant and S.G. Grant.</w:t>
      </w: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 w:rsidR="00000000" w:rsidRDefault="00315ED5"/>
    <w:p w:rsidR="00000000" w:rsidRDefault="00315ED5"/>
    <w:p w:rsidR="00000000" w:rsidRDefault="00315ED5">
      <w:pPr>
        <w:tabs>
          <w:tab w:val="left" w:pos="6480"/>
        </w:tabs>
      </w:pPr>
      <w:r>
        <w:t>Contents</w:t>
      </w:r>
    </w:p>
    <w:p w:rsidR="00000000" w:rsidRDefault="00315ED5">
      <w:pPr>
        <w:pStyle w:val="Piedepgina"/>
        <w:tabs>
          <w:tab w:val="clear" w:pos="4320"/>
          <w:tab w:val="clear" w:pos="8640"/>
          <w:tab w:val="left" w:pos="6480"/>
        </w:tabs>
        <w:spacing w:line="480" w:lineRule="auto"/>
      </w:pPr>
    </w:p>
    <w:p w:rsidR="00000000" w:rsidRDefault="00315ED5">
      <w:pPr>
        <w:tabs>
          <w:tab w:val="left" w:pos="6480"/>
        </w:tabs>
      </w:pPr>
    </w:p>
    <w:p w:rsidR="00000000" w:rsidRDefault="00315ED5">
      <w:pPr>
        <w:tabs>
          <w:tab w:val="left" w:pos="6840"/>
        </w:tabs>
        <w:spacing w:line="480" w:lineRule="auto"/>
      </w:pPr>
      <w:r>
        <w:t>Acknowledgments</w:t>
      </w:r>
      <w:r>
        <w:tab/>
      </w:r>
      <w:r>
        <w:t>iii</w:t>
      </w:r>
    </w:p>
    <w:p w:rsidR="00000000" w:rsidRDefault="00315ED5">
      <w:pPr>
        <w:tabs>
          <w:tab w:val="left" w:pos="6840"/>
        </w:tabs>
        <w:spacing w:line="480" w:lineRule="auto"/>
      </w:pPr>
      <w:r>
        <w:t>Abstract</w:t>
      </w:r>
      <w:r>
        <w:tab/>
      </w:r>
      <w:r>
        <w:t>x</w:t>
      </w:r>
    </w:p>
    <w:p w:rsidR="00000000" w:rsidRDefault="00315ED5">
      <w:pPr>
        <w:tabs>
          <w:tab w:val="left" w:pos="6840"/>
        </w:tabs>
        <w:spacing w:line="480" w:lineRule="auto"/>
      </w:pPr>
      <w:r>
        <w:t>Chapter 1:  On Truth</w:t>
      </w:r>
      <w:r>
        <w:tab/>
      </w:r>
      <w:r>
        <w:t>1</w:t>
      </w:r>
    </w:p>
    <w:p w:rsidR="00000000" w:rsidRDefault="00315ED5">
      <w:pPr>
        <w:tabs>
          <w:tab w:val="left" w:pos="6840"/>
        </w:tabs>
        <w:spacing w:line="480" w:lineRule="auto"/>
        <w:ind w:left="540" w:hanging="360"/>
      </w:pPr>
      <w:r>
        <w:t>1.  The Objectives Of This Investigation</w:t>
      </w:r>
      <w:r>
        <w:tab/>
        <w:t>1</w:t>
      </w:r>
    </w:p>
    <w:p w:rsidR="00000000" w:rsidRDefault="00315ED5">
      <w:pPr>
        <w:tabs>
          <w:tab w:val="left" w:pos="6840"/>
        </w:tabs>
        <w:spacing w:line="480" w:lineRule="auto"/>
        <w:ind w:left="540" w:hanging="360"/>
      </w:pPr>
      <w:r>
        <w:t>2.  Various Senses Of ‘True’ And ‘False’</w:t>
      </w:r>
      <w:r>
        <w:tab/>
        <w:t>4</w:t>
      </w:r>
    </w:p>
    <w:p w:rsidR="00000000" w:rsidRDefault="00315ED5">
      <w:pPr>
        <w:tabs>
          <w:tab w:val="left" w:pos="6840"/>
        </w:tabs>
        <w:spacing w:line="480" w:lineRule="auto"/>
        <w:ind w:left="540" w:hanging="360"/>
      </w:pPr>
      <w:r>
        <w:t>3.  Cohesion Of Overall Meaning</w:t>
      </w:r>
      <w:r>
        <w:tab/>
        <w:t>8</w:t>
      </w:r>
    </w:p>
    <w:p w:rsidR="00000000" w:rsidRDefault="00315ED5">
      <w:pPr>
        <w:tabs>
          <w:tab w:val="left" w:pos="6840"/>
        </w:tabs>
        <w:spacing w:line="480" w:lineRule="auto"/>
        <w:ind w:left="540" w:hanging="360"/>
      </w:pPr>
      <w:r>
        <w:t>4.  The Common</w:t>
      </w:r>
      <w:r>
        <w:t xml:space="preserve"> Sense Understanding Of Truth</w:t>
      </w:r>
      <w:r>
        <w:tab/>
        <w:t>11</w:t>
      </w:r>
    </w:p>
    <w:p w:rsidR="00000000" w:rsidRDefault="00315ED5">
      <w:pPr>
        <w:tabs>
          <w:tab w:val="left" w:pos="6840"/>
        </w:tabs>
        <w:spacing w:line="480" w:lineRule="auto"/>
        <w:ind w:left="540" w:hanging="360"/>
      </w:pPr>
      <w:r>
        <w:t>5.  ‘Being True’ Is A Relational, Analyzable Property</w:t>
      </w:r>
      <w:r>
        <w:tab/>
        <w:t>1</w:t>
      </w:r>
      <w:r>
        <w:t>3</w:t>
      </w:r>
    </w:p>
    <w:p w:rsidR="00000000" w:rsidRDefault="00315ED5">
      <w:pPr>
        <w:tabs>
          <w:tab w:val="left" w:pos="6840"/>
        </w:tabs>
        <w:spacing w:line="480" w:lineRule="auto"/>
        <w:ind w:left="540" w:hanging="360"/>
      </w:pPr>
      <w:r>
        <w:t xml:space="preserve">6. </w:t>
      </w:r>
      <w:r>
        <w:t xml:space="preserve"> Truth Is Ontic</w:t>
      </w:r>
      <w:r>
        <w:tab/>
        <w:t>1</w:t>
      </w:r>
      <w:r>
        <w:t>4</w:t>
      </w:r>
    </w:p>
    <w:p w:rsidR="00000000" w:rsidRDefault="00315ED5">
      <w:pPr>
        <w:tabs>
          <w:tab w:val="left" w:pos="6840"/>
        </w:tabs>
        <w:spacing w:line="480" w:lineRule="auto"/>
        <w:ind w:left="540" w:hanging="360"/>
      </w:pPr>
      <w:r>
        <w:t xml:space="preserve">7.  Three Major Rivals To The </w:t>
      </w:r>
      <w:r>
        <w:t>Correspondence Theory Of Truth</w:t>
      </w:r>
      <w:r>
        <w:tab/>
        <w:t>1</w:t>
      </w:r>
      <w:r>
        <w:t>7</w:t>
      </w:r>
    </w:p>
    <w:p w:rsidR="00000000" w:rsidRDefault="00315ED5">
      <w:pPr>
        <w:tabs>
          <w:tab w:val="left" w:pos="6840"/>
        </w:tabs>
        <w:spacing w:line="480" w:lineRule="auto"/>
        <w:ind w:left="540" w:hanging="360"/>
      </w:pPr>
      <w:r>
        <w:t>8.  Statements</w:t>
      </w:r>
      <w:r>
        <w:tab/>
        <w:t>2</w:t>
      </w:r>
      <w:r>
        <w:t>8</w:t>
      </w:r>
    </w:p>
    <w:p w:rsidR="00000000" w:rsidRDefault="00315ED5">
      <w:pPr>
        <w:tabs>
          <w:tab w:val="left" w:pos="6840"/>
        </w:tabs>
        <w:spacing w:line="480" w:lineRule="auto"/>
        <w:ind w:left="540" w:hanging="360"/>
      </w:pPr>
      <w:r>
        <w:t>9.  T</w:t>
      </w:r>
      <w:r>
        <w:t>he Relation Of Correspondence</w:t>
      </w:r>
      <w:r>
        <w:tab/>
        <w:t>30</w:t>
      </w:r>
    </w:p>
    <w:p w:rsidR="00000000" w:rsidRDefault="00315ED5">
      <w:pPr>
        <w:tabs>
          <w:tab w:val="left" w:pos="6840"/>
        </w:tabs>
        <w:spacing w:line="480" w:lineRule="auto"/>
        <w:ind w:left="720"/>
      </w:pPr>
    </w:p>
    <w:p w:rsidR="00000000" w:rsidRDefault="00315ED5">
      <w:pPr>
        <w:tabs>
          <w:tab w:val="left" w:pos="6840"/>
        </w:tabs>
        <w:spacing w:line="480" w:lineRule="auto"/>
      </w:pPr>
      <w:r>
        <w:t>Chapter 2:  On Truthmakers</w:t>
      </w:r>
      <w:r>
        <w:tab/>
      </w:r>
      <w:r>
        <w:t>42</w:t>
      </w:r>
    </w:p>
    <w:p w:rsidR="00000000" w:rsidRDefault="00315ED5">
      <w:pPr>
        <w:tabs>
          <w:tab w:val="left" w:pos="6840"/>
        </w:tabs>
        <w:spacing w:line="480" w:lineRule="auto"/>
        <w:ind w:left="180"/>
      </w:pPr>
      <w:r>
        <w:lastRenderedPageBreak/>
        <w:t>10.  Truthmakers</w:t>
      </w:r>
      <w:r>
        <w:tab/>
        <w:t>42</w:t>
      </w:r>
    </w:p>
    <w:p w:rsidR="00000000" w:rsidRDefault="00315ED5">
      <w:pPr>
        <w:tabs>
          <w:tab w:val="left" w:pos="6840"/>
        </w:tabs>
        <w:spacing w:line="480" w:lineRule="auto"/>
        <w:ind w:left="180"/>
      </w:pPr>
      <w:r>
        <w:t>11.  Truthmakers Distinguished From Meanings,</w:t>
      </w:r>
    </w:p>
    <w:p w:rsidR="00000000" w:rsidRDefault="00315ED5">
      <w:pPr>
        <w:tabs>
          <w:tab w:val="left" w:pos="6840"/>
        </w:tabs>
        <w:spacing w:line="480" w:lineRule="auto"/>
        <w:ind w:left="630"/>
      </w:pPr>
      <w:r>
        <w:t xml:space="preserve">Truth Conditions, </w:t>
      </w:r>
      <w:r>
        <w:t>A</w:t>
      </w:r>
      <w:r>
        <w:t>nd Referents</w:t>
      </w:r>
      <w:r>
        <w:tab/>
        <w:t>43</w:t>
      </w:r>
    </w:p>
    <w:p w:rsidR="00000000" w:rsidRDefault="00315ED5">
      <w:pPr>
        <w:tabs>
          <w:tab w:val="left" w:pos="6840"/>
        </w:tabs>
        <w:spacing w:line="480" w:lineRule="auto"/>
        <w:ind w:left="180"/>
      </w:pPr>
      <w:r>
        <w:t>12.  The Princ</w:t>
      </w:r>
      <w:r>
        <w:t>iple Of Truthmaker Maximalism</w:t>
      </w:r>
      <w:r>
        <w:tab/>
        <w:t>44</w:t>
      </w:r>
    </w:p>
    <w:p w:rsidR="00000000" w:rsidRDefault="00315ED5">
      <w:pPr>
        <w:tabs>
          <w:tab w:val="left" w:pos="6840"/>
        </w:tabs>
        <w:spacing w:line="480" w:lineRule="auto"/>
        <w:ind w:left="180"/>
      </w:pPr>
      <w:r>
        <w:t>13.  The Superordinacy Principle</w:t>
      </w:r>
      <w:r>
        <w:tab/>
      </w:r>
      <w:r>
        <w:t>50</w:t>
      </w:r>
    </w:p>
    <w:p w:rsidR="00000000" w:rsidRDefault="00315ED5">
      <w:pPr>
        <w:tabs>
          <w:tab w:val="left" w:pos="6840"/>
        </w:tabs>
        <w:spacing w:line="480" w:lineRule="auto"/>
        <w:ind w:left="180"/>
      </w:pPr>
      <w:r>
        <w:t>14.  T</w:t>
      </w:r>
      <w:r>
        <w:t>he Strong Thesis Of Atomicity</w:t>
      </w:r>
      <w:r>
        <w:tab/>
        <w:t>52</w:t>
      </w:r>
    </w:p>
    <w:p w:rsidR="00000000" w:rsidRDefault="00315ED5">
      <w:pPr>
        <w:tabs>
          <w:tab w:val="left" w:pos="6840"/>
        </w:tabs>
        <w:spacing w:line="480" w:lineRule="auto"/>
        <w:ind w:left="180"/>
      </w:pPr>
      <w:r>
        <w:t xml:space="preserve">15. </w:t>
      </w:r>
      <w:r>
        <w:t xml:space="preserve"> The Weak Thesis Of Atomicity</w:t>
      </w:r>
      <w:r>
        <w:tab/>
      </w:r>
      <w:r>
        <w:t>55</w:t>
      </w:r>
    </w:p>
    <w:p w:rsidR="00000000" w:rsidRDefault="00315ED5">
      <w:pPr>
        <w:tabs>
          <w:tab w:val="left" w:pos="6840"/>
        </w:tabs>
        <w:spacing w:line="480" w:lineRule="auto"/>
        <w:ind w:left="180"/>
      </w:pPr>
      <w:r>
        <w:t>16</w:t>
      </w:r>
      <w:r>
        <w:t>.  Overdetermination Of Truth</w:t>
      </w:r>
      <w:r>
        <w:tab/>
      </w:r>
      <w:r>
        <w:t>5</w:t>
      </w:r>
      <w:r>
        <w:t>9</w:t>
      </w:r>
    </w:p>
    <w:p w:rsidR="00000000" w:rsidRDefault="00315ED5">
      <w:pPr>
        <w:tabs>
          <w:tab w:val="left" w:pos="6840"/>
        </w:tabs>
        <w:spacing w:line="480" w:lineRule="auto"/>
        <w:ind w:left="180"/>
      </w:pPr>
      <w:r>
        <w:t>17.  Minimal Truthmakers</w:t>
      </w:r>
      <w:r>
        <w:tab/>
        <w:t>68</w:t>
      </w:r>
    </w:p>
    <w:p w:rsidR="00000000" w:rsidRDefault="00315ED5">
      <w:pPr>
        <w:tabs>
          <w:tab w:val="left" w:pos="6840"/>
        </w:tabs>
        <w:spacing w:line="480" w:lineRule="auto"/>
        <w:ind w:left="180"/>
      </w:pPr>
      <w:r>
        <w:t>18.  Two False Equ</w:t>
      </w:r>
      <w:r>
        <w:t>ivalence Theses</w:t>
      </w:r>
      <w:r>
        <w:tab/>
        <w:t>71</w:t>
      </w:r>
    </w:p>
    <w:p w:rsidR="00000000" w:rsidRDefault="00315ED5">
      <w:pPr>
        <w:tabs>
          <w:tab w:val="left" w:pos="6840"/>
        </w:tabs>
        <w:spacing w:line="480" w:lineRule="auto"/>
        <w:ind w:left="180"/>
      </w:pPr>
      <w:r>
        <w:t>19.  T</w:t>
      </w:r>
      <w:r>
        <w:t>he Truthm</w:t>
      </w:r>
      <w:r>
        <w:t>akers Of Tautologies</w:t>
      </w:r>
      <w:r>
        <w:tab/>
        <w:t>71</w:t>
      </w:r>
    </w:p>
    <w:p w:rsidR="00000000" w:rsidRDefault="00315ED5">
      <w:pPr>
        <w:tabs>
          <w:tab w:val="left" w:pos="6840"/>
        </w:tabs>
        <w:spacing w:line="480" w:lineRule="auto"/>
        <w:ind w:left="180"/>
      </w:pPr>
      <w:r>
        <w:t>20.  The Unrestricted Implicat</w:t>
      </w:r>
      <w:r>
        <w:t>ive Thesis</w:t>
      </w:r>
      <w:r>
        <w:tab/>
      </w:r>
      <w:r>
        <w:t>74</w:t>
      </w:r>
    </w:p>
    <w:p w:rsidR="00000000" w:rsidRDefault="00315ED5">
      <w:pPr>
        <w:tabs>
          <w:tab w:val="left" w:pos="6840"/>
        </w:tabs>
        <w:spacing w:line="480" w:lineRule="auto"/>
        <w:ind w:left="180"/>
      </w:pPr>
      <w:r>
        <w:t xml:space="preserve">21.  Two </w:t>
      </w:r>
      <w:r>
        <w:t>Restricted Implicative Theses</w:t>
      </w:r>
      <w:r>
        <w:tab/>
        <w:t>75</w:t>
      </w:r>
    </w:p>
    <w:p w:rsidR="00000000" w:rsidRDefault="00315ED5">
      <w:pPr>
        <w:tabs>
          <w:tab w:val="left" w:pos="6840"/>
        </w:tabs>
        <w:spacing w:line="480" w:lineRule="auto"/>
        <w:ind w:left="180"/>
      </w:pPr>
      <w:r>
        <w:t>22.  The Thesis Of Maximal Re</w:t>
      </w:r>
      <w:r>
        <w:t>ference</w:t>
      </w:r>
      <w:r>
        <w:t xml:space="preserve"> </w:t>
      </w:r>
      <w:r>
        <w:t>For Atomic Statements</w:t>
      </w:r>
      <w:r>
        <w:tab/>
      </w:r>
      <w:r>
        <w:t>76</w:t>
      </w:r>
    </w:p>
    <w:p w:rsidR="00000000" w:rsidRDefault="00315ED5">
      <w:pPr>
        <w:tabs>
          <w:tab w:val="left" w:pos="6840"/>
        </w:tabs>
        <w:spacing w:line="480" w:lineRule="auto"/>
        <w:ind w:left="180"/>
      </w:pPr>
      <w:r>
        <w:t>23.  The Thesis Of Minimal Reference</w:t>
      </w:r>
      <w:r>
        <w:t xml:space="preserve"> </w:t>
      </w:r>
      <w:r>
        <w:t>For Atomic St</w:t>
      </w:r>
      <w:r>
        <w:t xml:space="preserve">atements </w:t>
      </w:r>
      <w:r>
        <w:tab/>
        <w:t>78</w:t>
      </w:r>
    </w:p>
    <w:p w:rsidR="00000000" w:rsidRDefault="00315ED5">
      <w:pPr>
        <w:tabs>
          <w:tab w:val="left" w:pos="6840"/>
        </w:tabs>
        <w:spacing w:line="480" w:lineRule="auto"/>
        <w:ind w:left="180"/>
      </w:pPr>
      <w:r>
        <w:t xml:space="preserve">24.  Further Comments On </w:t>
      </w:r>
      <w:r>
        <w:t>T</w:t>
      </w:r>
      <w:r>
        <w:t>he Definition Of ‘Truthmaker’</w:t>
      </w:r>
      <w:r>
        <w:tab/>
        <w:t>79</w:t>
      </w:r>
    </w:p>
    <w:p w:rsidR="00000000" w:rsidRDefault="00315ED5">
      <w:pPr>
        <w:tabs>
          <w:tab w:val="left" w:pos="6840"/>
        </w:tabs>
        <w:spacing w:line="480" w:lineRule="auto"/>
        <w:ind w:left="180"/>
      </w:pPr>
      <w:r>
        <w:t>25.  Ontological C</w:t>
      </w:r>
      <w:r>
        <w:t>ategorizations Of Truthmakers</w:t>
      </w:r>
      <w:r>
        <w:tab/>
        <w:t>8</w:t>
      </w:r>
      <w:r>
        <w:t>4</w:t>
      </w:r>
    </w:p>
    <w:p w:rsidR="00000000" w:rsidRDefault="00315ED5">
      <w:pPr>
        <w:tabs>
          <w:tab w:val="left" w:pos="6840"/>
        </w:tabs>
        <w:spacing w:line="480" w:lineRule="auto"/>
        <w:ind w:left="720"/>
      </w:pPr>
    </w:p>
    <w:p w:rsidR="00000000" w:rsidRDefault="00315ED5">
      <w:pPr>
        <w:tabs>
          <w:tab w:val="left" w:pos="6840"/>
        </w:tabs>
        <w:spacing w:line="480" w:lineRule="auto"/>
      </w:pPr>
      <w:r>
        <w:t>Chapter 3:  On Negative Truthmakers</w:t>
      </w:r>
      <w:r>
        <w:tab/>
      </w:r>
      <w:r>
        <w:t>92</w:t>
      </w:r>
    </w:p>
    <w:p w:rsidR="00000000" w:rsidRDefault="00315ED5">
      <w:pPr>
        <w:tabs>
          <w:tab w:val="left" w:pos="6840"/>
        </w:tabs>
        <w:spacing w:line="480" w:lineRule="auto"/>
        <w:ind w:left="180"/>
      </w:pPr>
      <w:r>
        <w:t>26.  Outline Of M</w:t>
      </w:r>
      <w:r>
        <w:t>y Argument For Negative Facts</w:t>
      </w:r>
      <w:r>
        <w:tab/>
        <w:t>92</w:t>
      </w:r>
    </w:p>
    <w:p w:rsidR="00000000" w:rsidRDefault="00315ED5">
      <w:pPr>
        <w:tabs>
          <w:tab w:val="left" w:pos="6840"/>
        </w:tabs>
        <w:spacing w:line="480" w:lineRule="auto"/>
        <w:ind w:left="180"/>
      </w:pPr>
      <w:r>
        <w:t>27.  Purely Truth-Functional Explanations O</w:t>
      </w:r>
      <w:r>
        <w:t xml:space="preserve">f </w:t>
      </w:r>
      <w:r>
        <w:t>Truth</w:t>
      </w:r>
      <w:r>
        <w:tab/>
        <w:t>92</w:t>
      </w:r>
    </w:p>
    <w:p w:rsidR="00000000" w:rsidRDefault="00315ED5">
      <w:pPr>
        <w:tabs>
          <w:tab w:val="left" w:pos="6840"/>
        </w:tabs>
        <w:spacing w:line="480" w:lineRule="auto"/>
        <w:ind w:left="180"/>
      </w:pPr>
      <w:r>
        <w:t>28.  The No-Truthmaker Theory</w:t>
      </w:r>
      <w:r>
        <w:tab/>
        <w:t>94</w:t>
      </w:r>
    </w:p>
    <w:p w:rsidR="00000000" w:rsidRDefault="00315ED5">
      <w:pPr>
        <w:tabs>
          <w:tab w:val="left" w:pos="6840"/>
        </w:tabs>
        <w:spacing w:line="480" w:lineRule="auto"/>
        <w:ind w:left="180"/>
      </w:pPr>
      <w:r>
        <w:t xml:space="preserve">29.  Russell’s Argument That </w:t>
      </w:r>
    </w:p>
    <w:p w:rsidR="00000000" w:rsidRDefault="00315ED5">
      <w:pPr>
        <w:tabs>
          <w:tab w:val="left" w:pos="6840"/>
        </w:tabs>
        <w:spacing w:line="480" w:lineRule="auto"/>
        <w:ind w:left="630"/>
      </w:pPr>
      <w:r>
        <w:t>Every True Nega</w:t>
      </w:r>
      <w:r>
        <w:t xml:space="preserve">tion Has A Truthmaker        </w:t>
      </w:r>
      <w:r>
        <w:tab/>
        <w:t>99</w:t>
      </w:r>
    </w:p>
    <w:p w:rsidR="00000000" w:rsidRDefault="00315ED5">
      <w:pPr>
        <w:tabs>
          <w:tab w:val="left" w:pos="6840"/>
        </w:tabs>
        <w:spacing w:line="480" w:lineRule="auto"/>
        <w:ind w:left="180"/>
      </w:pPr>
      <w:r>
        <w:lastRenderedPageBreak/>
        <w:t xml:space="preserve">30.  Clarification Of Russell’s Argument That </w:t>
      </w:r>
    </w:p>
    <w:p w:rsidR="00000000" w:rsidRDefault="00315ED5">
      <w:pPr>
        <w:tabs>
          <w:tab w:val="left" w:pos="6840"/>
        </w:tabs>
        <w:spacing w:line="480" w:lineRule="auto"/>
        <w:ind w:left="630"/>
      </w:pPr>
      <w:r>
        <w:t>Every True Negation Has A Truthmaker</w:t>
      </w:r>
      <w:r>
        <w:tab/>
      </w:r>
      <w:r>
        <w:t>102</w:t>
      </w:r>
    </w:p>
    <w:p w:rsidR="00000000" w:rsidRDefault="00315ED5">
      <w:pPr>
        <w:tabs>
          <w:tab w:val="left" w:pos="6840"/>
        </w:tabs>
        <w:spacing w:line="480" w:lineRule="auto"/>
        <w:ind w:left="180"/>
      </w:pPr>
      <w:r>
        <w:t>31.  On Non-Existent Facts</w:t>
      </w:r>
      <w:r>
        <w:tab/>
        <w:t>103</w:t>
      </w:r>
    </w:p>
    <w:p w:rsidR="00000000" w:rsidRDefault="00315ED5">
      <w:pPr>
        <w:tabs>
          <w:tab w:val="left" w:pos="6840"/>
        </w:tabs>
        <w:spacing w:line="480" w:lineRule="auto"/>
        <w:ind w:left="180"/>
      </w:pPr>
      <w:r>
        <w:t>32.  On “Semantic</w:t>
      </w:r>
      <w:r>
        <w:t xml:space="preserve"> Facts”</w:t>
      </w:r>
      <w:r>
        <w:tab/>
        <w:t>105</w:t>
      </w:r>
    </w:p>
    <w:p w:rsidR="00000000" w:rsidRDefault="00315ED5">
      <w:pPr>
        <w:tabs>
          <w:tab w:val="left" w:pos="6840"/>
        </w:tabs>
        <w:spacing w:line="480" w:lineRule="auto"/>
        <w:ind w:left="180"/>
      </w:pPr>
      <w:r>
        <w:t xml:space="preserve">33.  Recap Of The Argument That </w:t>
      </w:r>
    </w:p>
    <w:p w:rsidR="00000000" w:rsidRDefault="00315ED5">
      <w:pPr>
        <w:tabs>
          <w:tab w:val="left" w:pos="6840"/>
        </w:tabs>
        <w:spacing w:line="480" w:lineRule="auto"/>
        <w:ind w:left="630"/>
      </w:pPr>
      <w:r>
        <w:t xml:space="preserve">Every True Basic </w:t>
      </w:r>
      <w:r>
        <w:t xml:space="preserve">Negation Has A Truthmaker    </w:t>
      </w:r>
      <w:r>
        <w:tab/>
        <w:t>107</w:t>
      </w:r>
      <w:r>
        <w:t xml:space="preserve">     </w:t>
      </w:r>
    </w:p>
    <w:p w:rsidR="00000000" w:rsidRDefault="00315ED5">
      <w:pPr>
        <w:tabs>
          <w:tab w:val="left" w:pos="6840"/>
        </w:tabs>
        <w:spacing w:line="480" w:lineRule="auto"/>
        <w:ind w:left="180"/>
      </w:pPr>
      <w:r>
        <w:t>34.  True Basic Negati</w:t>
      </w:r>
      <w:r>
        <w:t>ons Have Negative Truthmakers</w:t>
      </w:r>
      <w:r>
        <w:tab/>
        <w:t>108</w:t>
      </w:r>
      <w:r>
        <w:t xml:space="preserve"> </w:t>
      </w:r>
    </w:p>
    <w:p w:rsidR="00000000" w:rsidRDefault="00315ED5">
      <w:pPr>
        <w:tabs>
          <w:tab w:val="left" w:pos="6840"/>
        </w:tabs>
        <w:spacing w:line="480" w:lineRule="auto"/>
        <w:ind w:left="180"/>
      </w:pPr>
      <w:r>
        <w:t>35.</w:t>
      </w:r>
      <w:r>
        <w:t xml:space="preserve">  Analyses Of Negative Facts</w:t>
      </w:r>
      <w:r>
        <w:tab/>
        <w:t>115</w:t>
      </w:r>
    </w:p>
    <w:p w:rsidR="00000000" w:rsidRDefault="00315ED5">
      <w:pPr>
        <w:tabs>
          <w:tab w:val="left" w:pos="6840"/>
        </w:tabs>
        <w:spacing w:line="480" w:lineRule="auto"/>
        <w:ind w:left="180"/>
      </w:pPr>
      <w:r>
        <w:t>36.  Negative Element Theory</w:t>
      </w:r>
      <w:r>
        <w:tab/>
        <w:t>116</w:t>
      </w:r>
    </w:p>
    <w:p w:rsidR="00000000" w:rsidRDefault="00315ED5">
      <w:pPr>
        <w:tabs>
          <w:tab w:val="left" w:pos="6840"/>
        </w:tabs>
        <w:spacing w:line="480" w:lineRule="auto"/>
        <w:ind w:left="180"/>
      </w:pPr>
      <w:r>
        <w:t>37.  Negative Property Theory</w:t>
      </w:r>
      <w:r>
        <w:tab/>
        <w:t>119</w:t>
      </w:r>
    </w:p>
    <w:p w:rsidR="00000000" w:rsidRDefault="00315ED5">
      <w:pPr>
        <w:tabs>
          <w:tab w:val="left" w:pos="6840"/>
        </w:tabs>
        <w:spacing w:line="480" w:lineRule="auto"/>
        <w:ind w:left="180"/>
      </w:pPr>
      <w:r>
        <w:t>38</w:t>
      </w:r>
      <w:r>
        <w:t>.  Absence Of A Property Theory</w:t>
      </w:r>
      <w:r>
        <w:tab/>
      </w:r>
      <w:r>
        <w:t>121</w:t>
      </w:r>
    </w:p>
    <w:p w:rsidR="00000000" w:rsidRDefault="00315ED5">
      <w:pPr>
        <w:tabs>
          <w:tab w:val="left" w:pos="6840"/>
        </w:tabs>
        <w:spacing w:line="480" w:lineRule="auto"/>
        <w:ind w:left="180"/>
      </w:pPr>
      <w:r>
        <w:t>39.  Negative Exemplification Theory</w:t>
      </w:r>
      <w:r>
        <w:tab/>
        <w:t>1</w:t>
      </w:r>
      <w:r>
        <w:t>23</w:t>
      </w:r>
    </w:p>
    <w:p w:rsidR="00000000" w:rsidRDefault="00315ED5">
      <w:pPr>
        <w:tabs>
          <w:tab w:val="left" w:pos="6840"/>
        </w:tabs>
        <w:spacing w:line="480" w:lineRule="auto"/>
        <w:ind w:left="180"/>
      </w:pPr>
      <w:r>
        <w:t xml:space="preserve">40.  Representation, Negation, </w:t>
      </w:r>
      <w:r>
        <w:t>and Negative Exemplification</w:t>
      </w:r>
      <w:r>
        <w:tab/>
        <w:t>130</w:t>
      </w:r>
    </w:p>
    <w:p w:rsidR="00000000" w:rsidRDefault="00315ED5">
      <w:pPr>
        <w:tabs>
          <w:tab w:val="left" w:pos="6840"/>
        </w:tabs>
        <w:spacing w:line="480" w:lineRule="auto"/>
        <w:ind w:left="180"/>
      </w:pPr>
      <w:r>
        <w:t>41.  The Clincher</w:t>
      </w:r>
      <w:r>
        <w:tab/>
        <w:t>1</w:t>
      </w:r>
      <w:r>
        <w:t>36</w:t>
      </w:r>
    </w:p>
    <w:p w:rsidR="00000000" w:rsidRDefault="00315ED5">
      <w:pPr>
        <w:tabs>
          <w:tab w:val="left" w:pos="6840"/>
        </w:tabs>
        <w:spacing w:line="480" w:lineRule="auto"/>
      </w:pPr>
      <w:r>
        <w:t>Chapter 4:  Parmenides</w:t>
      </w:r>
      <w:r>
        <w:tab/>
      </w:r>
      <w:r>
        <w:t>141</w:t>
      </w:r>
    </w:p>
    <w:p w:rsidR="00000000" w:rsidRDefault="00315ED5">
      <w:pPr>
        <w:tabs>
          <w:tab w:val="left" w:pos="6840"/>
        </w:tabs>
        <w:spacing w:line="480" w:lineRule="auto"/>
        <w:ind w:left="180"/>
      </w:pPr>
      <w:r>
        <w:t>42.  Parmen</w:t>
      </w:r>
      <w:r>
        <w:t>ides’ Naming Theory Of Truth</w:t>
      </w:r>
      <w:r>
        <w:tab/>
        <w:t>141</w:t>
      </w:r>
    </w:p>
    <w:p w:rsidR="00000000" w:rsidRDefault="00315ED5">
      <w:pPr>
        <w:tabs>
          <w:tab w:val="left" w:pos="6840"/>
        </w:tabs>
        <w:spacing w:line="480" w:lineRule="auto"/>
        <w:ind w:left="180"/>
      </w:pPr>
      <w:r>
        <w:t xml:space="preserve">43.  Parmenides’ </w:t>
      </w:r>
      <w:r>
        <w:t>Argument</w:t>
      </w:r>
      <w:r>
        <w:tab/>
        <w:t>146</w:t>
      </w:r>
    </w:p>
    <w:p w:rsidR="00000000" w:rsidRDefault="00315ED5">
      <w:pPr>
        <w:tabs>
          <w:tab w:val="left" w:pos="6840"/>
        </w:tabs>
        <w:spacing w:line="480" w:lineRule="auto"/>
        <w:ind w:left="180"/>
      </w:pPr>
      <w:r>
        <w:t>44.  Basic Negations</w:t>
      </w:r>
      <w:r>
        <w:tab/>
        <w:t>149</w:t>
      </w:r>
    </w:p>
    <w:p w:rsidR="00000000" w:rsidRDefault="00315ED5">
      <w:pPr>
        <w:tabs>
          <w:tab w:val="left" w:pos="6840"/>
        </w:tabs>
        <w:spacing w:line="480" w:lineRule="auto"/>
        <w:ind w:left="180"/>
      </w:pPr>
      <w:r>
        <w:t xml:space="preserve">45.  True Negative Singular </w:t>
      </w:r>
      <w:r>
        <w:t>E</w:t>
      </w:r>
      <w:r>
        <w:t>xistentials Have Truthmakers</w:t>
      </w:r>
      <w:r>
        <w:tab/>
        <w:t>153</w:t>
      </w:r>
    </w:p>
    <w:p w:rsidR="00000000" w:rsidRDefault="00315ED5">
      <w:pPr>
        <w:tabs>
          <w:tab w:val="left" w:pos="6840"/>
        </w:tabs>
        <w:spacing w:line="480" w:lineRule="auto"/>
        <w:ind w:left="180"/>
      </w:pPr>
      <w:r>
        <w:t>46.  Names And Descriptions</w:t>
      </w:r>
      <w:r>
        <w:tab/>
        <w:t>154</w:t>
      </w:r>
    </w:p>
    <w:p w:rsidR="00000000" w:rsidRDefault="00315ED5">
      <w:pPr>
        <w:tabs>
          <w:tab w:val="left" w:pos="6840"/>
        </w:tabs>
        <w:spacing w:line="480" w:lineRule="auto"/>
        <w:ind w:left="180"/>
      </w:pPr>
      <w:r>
        <w:t>47.  Non-Denoting Names</w:t>
      </w:r>
      <w:r>
        <w:tab/>
        <w:t>158</w:t>
      </w:r>
    </w:p>
    <w:p w:rsidR="00000000" w:rsidRDefault="00315ED5">
      <w:pPr>
        <w:tabs>
          <w:tab w:val="left" w:pos="6840"/>
        </w:tabs>
        <w:spacing w:line="480" w:lineRule="auto"/>
        <w:ind w:left="180"/>
      </w:pPr>
      <w:r>
        <w:t>48.  Non-Denoting Name</w:t>
      </w:r>
      <w:r>
        <w:t>s As Preten</w:t>
      </w:r>
      <w:r>
        <w:t>d Referring Names</w:t>
      </w:r>
      <w:r>
        <w:tab/>
        <w:t>161</w:t>
      </w:r>
    </w:p>
    <w:p w:rsidR="00000000" w:rsidRDefault="00315ED5">
      <w:pPr>
        <w:tabs>
          <w:tab w:val="left" w:pos="6840"/>
        </w:tabs>
        <w:spacing w:line="480" w:lineRule="auto"/>
        <w:ind w:left="180"/>
      </w:pPr>
      <w:r>
        <w:t>49.  Non-Denoting Names And Their “Object</w:t>
      </w:r>
      <w:r>
        <w:t xml:space="preserve">s” </w:t>
      </w:r>
      <w:r>
        <w:tab/>
        <w:t>163</w:t>
      </w:r>
    </w:p>
    <w:p w:rsidR="00000000" w:rsidRDefault="00315ED5">
      <w:pPr>
        <w:tabs>
          <w:tab w:val="left" w:pos="6840"/>
        </w:tabs>
        <w:spacing w:line="480" w:lineRule="auto"/>
        <w:ind w:left="180"/>
      </w:pPr>
      <w:r>
        <w:t>50.  General Facts</w:t>
      </w:r>
      <w:r>
        <w:tab/>
        <w:t>164</w:t>
      </w:r>
    </w:p>
    <w:p w:rsidR="00000000" w:rsidRDefault="00315ED5">
      <w:pPr>
        <w:tabs>
          <w:tab w:val="left" w:pos="6840"/>
        </w:tabs>
        <w:spacing w:line="480" w:lineRule="auto"/>
        <w:ind w:left="180"/>
      </w:pPr>
      <w:r>
        <w:lastRenderedPageBreak/>
        <w:t xml:space="preserve">51.  A Rough Sketch Of The Truthmaker For </w:t>
      </w:r>
    </w:p>
    <w:p w:rsidR="00000000" w:rsidRDefault="00315ED5">
      <w:pPr>
        <w:tabs>
          <w:tab w:val="left" w:pos="6840"/>
        </w:tabs>
        <w:spacing w:line="480" w:lineRule="auto"/>
        <w:ind w:left="180"/>
      </w:pPr>
      <w:r>
        <w:t>“Sherl</w:t>
      </w:r>
      <w:r>
        <w:t>ock Holmes Does Not Exist”</w:t>
      </w:r>
      <w:r>
        <w:tab/>
      </w:r>
      <w:r>
        <w:t>1</w:t>
      </w:r>
      <w:r>
        <w:t>71</w:t>
      </w:r>
    </w:p>
    <w:p w:rsidR="00000000" w:rsidRDefault="00315ED5">
      <w:pPr>
        <w:tabs>
          <w:tab w:val="left" w:pos="6840"/>
        </w:tabs>
        <w:spacing w:line="480" w:lineRule="auto"/>
        <w:ind w:left="180"/>
      </w:pPr>
      <w:r>
        <w:t>52.  Dreams, Delu</w:t>
      </w:r>
      <w:r>
        <w:t>sions, Pretense, And Reality</w:t>
      </w:r>
      <w:r>
        <w:tab/>
        <w:t>173</w:t>
      </w:r>
    </w:p>
    <w:p w:rsidR="00000000" w:rsidRDefault="00315ED5">
      <w:pPr>
        <w:tabs>
          <w:tab w:val="left" w:pos="6840"/>
        </w:tabs>
        <w:spacing w:line="480" w:lineRule="auto"/>
        <w:ind w:left="180"/>
      </w:pPr>
      <w:r>
        <w:t>53.  A Pare</w:t>
      </w:r>
      <w:r>
        <w:t xml:space="preserve">nthetical Remark On ‘Baal’  </w:t>
      </w:r>
      <w:r>
        <w:tab/>
        <w:t>176</w:t>
      </w:r>
    </w:p>
    <w:p w:rsidR="00000000" w:rsidRDefault="00315ED5">
      <w:pPr>
        <w:tabs>
          <w:tab w:val="left" w:pos="6840"/>
        </w:tabs>
        <w:spacing w:line="480" w:lineRule="auto"/>
        <w:ind w:left="180"/>
      </w:pPr>
      <w:r>
        <w:t>54.  Attributive And Referential Uses Of Descript</w:t>
      </w:r>
      <w:r>
        <w:t>ions</w:t>
      </w:r>
      <w:r>
        <w:tab/>
        <w:t>177</w:t>
      </w:r>
    </w:p>
    <w:p w:rsidR="00000000" w:rsidRDefault="00315ED5">
      <w:pPr>
        <w:tabs>
          <w:tab w:val="left" w:pos="6840"/>
        </w:tabs>
        <w:spacing w:line="480" w:lineRule="auto"/>
        <w:ind w:left="180"/>
      </w:pPr>
      <w:r>
        <w:t>55.  Conclusion</w:t>
      </w:r>
      <w:r>
        <w:tab/>
        <w:t>181</w:t>
      </w:r>
    </w:p>
    <w:p w:rsidR="00000000" w:rsidRDefault="00315ED5">
      <w:pPr>
        <w:tabs>
          <w:tab w:val="left" w:pos="6840"/>
        </w:tabs>
        <w:spacing w:line="480" w:lineRule="auto"/>
        <w:ind w:left="720"/>
      </w:pPr>
    </w:p>
    <w:p w:rsidR="00000000" w:rsidRDefault="00315ED5">
      <w:pPr>
        <w:pStyle w:val="Piedepgina"/>
        <w:tabs>
          <w:tab w:val="clear" w:pos="4320"/>
          <w:tab w:val="clear" w:pos="8640"/>
          <w:tab w:val="left" w:pos="6840"/>
        </w:tabs>
        <w:spacing w:line="480" w:lineRule="auto"/>
      </w:pPr>
      <w:r>
        <w:t>Chapter 5:  Plato</w:t>
      </w:r>
      <w:r>
        <w:tab/>
      </w:r>
      <w:r>
        <w:t>184</w:t>
      </w:r>
    </w:p>
    <w:p w:rsidR="00000000" w:rsidRDefault="00315ED5">
      <w:pPr>
        <w:tabs>
          <w:tab w:val="left" w:pos="6840"/>
        </w:tabs>
        <w:spacing w:line="480" w:lineRule="auto"/>
        <w:ind w:left="180"/>
      </w:pPr>
      <w:r>
        <w:t>56.  Plato’s Early Treatments</w:t>
      </w:r>
      <w:r>
        <w:t xml:space="preserve"> Of</w:t>
      </w:r>
      <w:r>
        <w:t xml:space="preserve"> </w:t>
      </w:r>
      <w:r>
        <w:t>‘The Problem Of Falsity’</w:t>
      </w:r>
      <w:r>
        <w:tab/>
        <w:t>184</w:t>
      </w:r>
    </w:p>
    <w:p w:rsidR="00000000" w:rsidRDefault="00315ED5">
      <w:pPr>
        <w:tabs>
          <w:tab w:val="left" w:pos="6840"/>
        </w:tabs>
        <w:spacing w:line="480" w:lineRule="auto"/>
        <w:ind w:left="180"/>
      </w:pPr>
      <w:r>
        <w:t>57.  Obstacles T</w:t>
      </w:r>
      <w:r>
        <w:t>o Interpreting The “Sophist”</w:t>
      </w:r>
      <w:r>
        <w:tab/>
        <w:t>186</w:t>
      </w:r>
    </w:p>
    <w:p w:rsidR="00000000" w:rsidRDefault="00315ED5">
      <w:pPr>
        <w:tabs>
          <w:tab w:val="left" w:pos="6840"/>
        </w:tabs>
        <w:spacing w:line="480" w:lineRule="auto"/>
        <w:ind w:left="180"/>
      </w:pPr>
      <w:r>
        <w:t xml:space="preserve">58.  A Brief Summary Of </w:t>
      </w:r>
    </w:p>
    <w:p w:rsidR="00000000" w:rsidRDefault="00315ED5">
      <w:pPr>
        <w:tabs>
          <w:tab w:val="left" w:pos="6840"/>
        </w:tabs>
        <w:spacing w:line="480" w:lineRule="auto"/>
        <w:ind w:left="630"/>
      </w:pPr>
      <w:r>
        <w:t>The Four Main Interpretat</w:t>
      </w:r>
      <w:r>
        <w:t xml:space="preserve">ions Of Plato’s Solution   </w:t>
      </w:r>
      <w:r>
        <w:tab/>
        <w:t xml:space="preserve"> 187</w:t>
      </w:r>
    </w:p>
    <w:p w:rsidR="00000000" w:rsidRDefault="00315ED5">
      <w:pPr>
        <w:tabs>
          <w:tab w:val="left" w:pos="6840"/>
        </w:tabs>
        <w:spacing w:line="480" w:lineRule="auto"/>
        <w:ind w:left="180"/>
      </w:pPr>
      <w:r>
        <w:t>59.  Synop</w:t>
      </w:r>
      <w:r>
        <w:t>sis of the Soph</w:t>
      </w:r>
      <w:r>
        <w:t>ist: The Aim Of The Dialogue</w:t>
      </w:r>
      <w:r>
        <w:tab/>
        <w:t>190</w:t>
      </w:r>
    </w:p>
    <w:p w:rsidR="00000000" w:rsidRDefault="00315ED5">
      <w:pPr>
        <w:tabs>
          <w:tab w:val="left" w:pos="6840"/>
        </w:tabs>
        <w:spacing w:line="480" w:lineRule="auto"/>
        <w:ind w:left="180"/>
      </w:pPr>
      <w:r>
        <w:t>60.  Synopsis of the Sophis</w:t>
      </w:r>
      <w:r>
        <w:t>t: False Identity Statements</w:t>
      </w:r>
      <w:r>
        <w:tab/>
        <w:t>192</w:t>
      </w:r>
    </w:p>
    <w:p w:rsidR="00000000" w:rsidRDefault="00315ED5">
      <w:pPr>
        <w:tabs>
          <w:tab w:val="left" w:pos="6840"/>
        </w:tabs>
        <w:spacing w:line="480" w:lineRule="auto"/>
        <w:ind w:left="180"/>
      </w:pPr>
      <w:r>
        <w:t>61.  Synopsis of the Sophist:</w:t>
      </w:r>
      <w:r>
        <w:t xml:space="preserve"> </w:t>
      </w:r>
      <w:r>
        <w:t>False Pre</w:t>
      </w:r>
      <w:r>
        <w:t>dicative Statements</w:t>
      </w:r>
      <w:r>
        <w:tab/>
        <w:t>196</w:t>
      </w:r>
    </w:p>
    <w:p w:rsidR="00000000" w:rsidRDefault="00315ED5">
      <w:pPr>
        <w:tabs>
          <w:tab w:val="left" w:pos="6840"/>
        </w:tabs>
        <w:spacing w:line="480" w:lineRule="auto"/>
        <w:ind w:left="180"/>
      </w:pPr>
      <w:r>
        <w:t>62.  The P</w:t>
      </w:r>
      <w:r>
        <w:t>redicate Distinctness Theory</w:t>
      </w:r>
      <w:r>
        <w:tab/>
        <w:t>204</w:t>
      </w:r>
    </w:p>
    <w:p w:rsidR="00000000" w:rsidRDefault="00315ED5">
      <w:pPr>
        <w:tabs>
          <w:tab w:val="left" w:pos="6840"/>
        </w:tabs>
        <w:spacing w:line="480" w:lineRule="auto"/>
        <w:ind w:left="180"/>
      </w:pPr>
      <w:r>
        <w:t>63.  The</w:t>
      </w:r>
      <w:r>
        <w:t xml:space="preserve"> Subject Distinctness Theory</w:t>
      </w:r>
      <w:r>
        <w:tab/>
        <w:t>210</w:t>
      </w:r>
    </w:p>
    <w:p w:rsidR="00000000" w:rsidRDefault="00315ED5">
      <w:pPr>
        <w:tabs>
          <w:tab w:val="left" w:pos="6840"/>
        </w:tabs>
        <w:spacing w:line="480" w:lineRule="auto"/>
        <w:ind w:left="180"/>
      </w:pPr>
      <w:r>
        <w:t>6</w:t>
      </w:r>
      <w:r>
        <w:t>4.  The Comp</w:t>
      </w:r>
      <w:r>
        <w:t>lex Negative Property Theory</w:t>
      </w:r>
      <w:r>
        <w:tab/>
        <w:t>211</w:t>
      </w:r>
    </w:p>
    <w:p w:rsidR="00000000" w:rsidRDefault="00315ED5">
      <w:pPr>
        <w:tabs>
          <w:tab w:val="left" w:pos="6840"/>
        </w:tabs>
        <w:spacing w:line="480" w:lineRule="auto"/>
        <w:ind w:left="180"/>
      </w:pPr>
      <w:r>
        <w:t>65.</w:t>
      </w:r>
      <w:r>
        <w:t xml:space="preserve">  The Incompatibility Theory</w:t>
      </w:r>
      <w:r>
        <w:tab/>
        <w:t>222</w:t>
      </w:r>
    </w:p>
    <w:p w:rsidR="00000000" w:rsidRDefault="00315ED5">
      <w:pPr>
        <w:tabs>
          <w:tab w:val="left" w:pos="6840"/>
        </w:tabs>
        <w:spacing w:line="480" w:lineRule="auto"/>
        <w:ind w:left="180"/>
      </w:pPr>
      <w:r>
        <w:t>66.  Conclusion</w:t>
      </w:r>
      <w:r>
        <w:tab/>
        <w:t>227</w:t>
      </w:r>
    </w:p>
    <w:p w:rsidR="00000000" w:rsidRDefault="00315ED5">
      <w:pPr>
        <w:tabs>
          <w:tab w:val="left" w:pos="6840"/>
        </w:tabs>
        <w:spacing w:line="480" w:lineRule="auto"/>
        <w:ind w:left="720"/>
      </w:pPr>
    </w:p>
    <w:p w:rsidR="00000000" w:rsidRDefault="00315ED5">
      <w:pPr>
        <w:tabs>
          <w:tab w:val="left" w:pos="6840"/>
        </w:tabs>
        <w:spacing w:line="480" w:lineRule="auto"/>
      </w:pPr>
      <w:r>
        <w:t>Chapter 6:  Russell</w:t>
      </w:r>
      <w:r>
        <w:tab/>
      </w:r>
      <w:r>
        <w:t>230</w:t>
      </w:r>
    </w:p>
    <w:p w:rsidR="00000000" w:rsidRDefault="00315ED5">
      <w:pPr>
        <w:tabs>
          <w:tab w:val="left" w:pos="6840"/>
        </w:tabs>
        <w:spacing w:line="480" w:lineRule="auto"/>
        <w:ind w:left="180"/>
      </w:pPr>
      <w:r>
        <w:t>67.  R</w:t>
      </w:r>
      <w:r>
        <w:t>ussell’s Use Of ‘Fact’</w:t>
      </w:r>
      <w:r>
        <w:tab/>
      </w:r>
      <w:r>
        <w:t>230</w:t>
      </w:r>
    </w:p>
    <w:p w:rsidR="00000000" w:rsidRDefault="00315ED5">
      <w:pPr>
        <w:tabs>
          <w:tab w:val="left" w:pos="6840"/>
        </w:tabs>
        <w:spacing w:line="480" w:lineRule="auto"/>
        <w:ind w:left="180"/>
      </w:pPr>
      <w:r>
        <w:t>68.  Facts And Names</w:t>
      </w:r>
      <w:r>
        <w:tab/>
        <w:t>232</w:t>
      </w:r>
    </w:p>
    <w:p w:rsidR="00000000" w:rsidRDefault="00315ED5">
      <w:pPr>
        <w:tabs>
          <w:tab w:val="left" w:pos="6840"/>
        </w:tabs>
        <w:spacing w:line="480" w:lineRule="auto"/>
        <w:ind w:left="180"/>
      </w:pPr>
      <w:r>
        <w:lastRenderedPageBreak/>
        <w:t>69.  Kinds Of Facts</w:t>
      </w:r>
      <w:r>
        <w:tab/>
        <w:t>235</w:t>
      </w:r>
    </w:p>
    <w:p w:rsidR="00000000" w:rsidRDefault="00315ED5">
      <w:pPr>
        <w:tabs>
          <w:tab w:val="left" w:pos="6840"/>
        </w:tabs>
        <w:spacing w:line="480" w:lineRule="auto"/>
        <w:ind w:left="180"/>
      </w:pPr>
      <w:r>
        <w:t>70.  Ato</w:t>
      </w:r>
      <w:r>
        <w:t>mic And Molecular Statements</w:t>
      </w:r>
      <w:r>
        <w:tab/>
        <w:t>238</w:t>
      </w:r>
    </w:p>
    <w:p w:rsidR="00000000" w:rsidRDefault="00315ED5">
      <w:pPr>
        <w:tabs>
          <w:tab w:val="left" w:pos="6840"/>
        </w:tabs>
        <w:spacing w:line="480" w:lineRule="auto"/>
        <w:ind w:left="180"/>
      </w:pPr>
      <w:r>
        <w:t>71.  Ne</w:t>
      </w:r>
      <w:r>
        <w:t>gation And Falsity</w:t>
      </w:r>
      <w:r>
        <w:tab/>
        <w:t>240</w:t>
      </w:r>
    </w:p>
    <w:p w:rsidR="00000000" w:rsidRDefault="00315ED5">
      <w:pPr>
        <w:tabs>
          <w:tab w:val="left" w:pos="6840"/>
        </w:tabs>
        <w:spacing w:line="480" w:lineRule="auto"/>
        <w:ind w:left="180"/>
      </w:pPr>
      <w:r>
        <w:t xml:space="preserve">72. </w:t>
      </w:r>
      <w:r>
        <w:t xml:space="preserve"> Two “Ways” Of Corresponding</w:t>
      </w:r>
      <w:r>
        <w:tab/>
        <w:t>243</w:t>
      </w:r>
    </w:p>
    <w:p w:rsidR="00000000" w:rsidRDefault="00315ED5">
      <w:pPr>
        <w:tabs>
          <w:tab w:val="left" w:pos="6840"/>
        </w:tabs>
        <w:spacing w:line="480" w:lineRule="auto"/>
        <w:ind w:left="180"/>
      </w:pPr>
      <w:r>
        <w:t>73.  Corre</w:t>
      </w:r>
      <w:r>
        <w:t>spondence And Representation</w:t>
      </w:r>
      <w:r>
        <w:tab/>
        <w:t>250</w:t>
      </w:r>
    </w:p>
    <w:p w:rsidR="00000000" w:rsidRDefault="00315ED5">
      <w:pPr>
        <w:tabs>
          <w:tab w:val="left" w:pos="6840"/>
        </w:tabs>
        <w:spacing w:line="480" w:lineRule="auto"/>
        <w:ind w:left="180"/>
      </w:pPr>
      <w:r>
        <w:t xml:space="preserve">74.  </w:t>
      </w:r>
      <w:r>
        <w:t>Rejecti</w:t>
      </w:r>
      <w:r>
        <w:t>on Of Molecular Facts</w:t>
      </w:r>
      <w:r>
        <w:tab/>
        <w:t>254</w:t>
      </w:r>
    </w:p>
    <w:p w:rsidR="00000000" w:rsidRDefault="00315ED5">
      <w:pPr>
        <w:tabs>
          <w:tab w:val="left" w:pos="6840"/>
        </w:tabs>
        <w:spacing w:line="480" w:lineRule="auto"/>
        <w:ind w:left="180"/>
      </w:pPr>
      <w:r>
        <w:t>75.  Russell’s Criticism</w:t>
      </w:r>
      <w:r>
        <w:t xml:space="preserve"> Of </w:t>
      </w:r>
      <w:r>
        <w:t>Demos’ Incompatibility Theor</w:t>
      </w:r>
      <w:r>
        <w:t>y</w:t>
      </w:r>
      <w:r>
        <w:tab/>
        <w:t>258</w:t>
      </w:r>
    </w:p>
    <w:p w:rsidR="00000000" w:rsidRDefault="00315ED5">
      <w:pPr>
        <w:tabs>
          <w:tab w:val="left" w:pos="6840"/>
        </w:tabs>
        <w:spacing w:line="480" w:lineRule="auto"/>
        <w:ind w:left="180"/>
      </w:pPr>
      <w:r>
        <w:t xml:space="preserve">76.  </w:t>
      </w:r>
      <w:r>
        <w:t>Forms And Qualities Of Facts</w:t>
      </w:r>
      <w:r>
        <w:tab/>
        <w:t>264</w:t>
      </w:r>
    </w:p>
    <w:p w:rsidR="00000000" w:rsidRDefault="00315ED5">
      <w:pPr>
        <w:tabs>
          <w:tab w:val="left" w:pos="6840"/>
        </w:tabs>
        <w:spacing w:line="480" w:lineRule="auto"/>
        <w:ind w:left="180"/>
      </w:pPr>
      <w:r>
        <w:t>77.  The Meanin</w:t>
      </w:r>
      <w:r>
        <w:t>g Of Negation</w:t>
      </w:r>
      <w:r>
        <w:tab/>
        <w:t>270</w:t>
      </w:r>
    </w:p>
    <w:p w:rsidR="00000000" w:rsidRDefault="00315ED5">
      <w:pPr>
        <w:tabs>
          <w:tab w:val="left" w:pos="6840"/>
        </w:tabs>
        <w:spacing w:line="480" w:lineRule="auto"/>
        <w:ind w:left="180"/>
      </w:pPr>
      <w:r>
        <w:t>78.  The Reality Of Facts</w:t>
      </w:r>
      <w:r>
        <w:tab/>
        <w:t>273</w:t>
      </w:r>
    </w:p>
    <w:p w:rsidR="00000000" w:rsidRDefault="00315ED5">
      <w:pPr>
        <w:tabs>
          <w:tab w:val="left" w:pos="6840"/>
        </w:tabs>
        <w:spacing w:line="480" w:lineRule="auto"/>
        <w:ind w:left="180"/>
      </w:pPr>
      <w:r>
        <w:t>79.  Conclusion</w:t>
      </w:r>
      <w:r>
        <w:tab/>
        <w:t>274</w:t>
      </w:r>
    </w:p>
    <w:p w:rsidR="00000000" w:rsidRDefault="00315ED5">
      <w:pPr>
        <w:tabs>
          <w:tab w:val="left" w:pos="6840"/>
        </w:tabs>
        <w:spacing w:line="480" w:lineRule="auto"/>
        <w:ind w:left="720"/>
      </w:pPr>
    </w:p>
    <w:p w:rsidR="00000000" w:rsidRDefault="00315ED5">
      <w:pPr>
        <w:tabs>
          <w:tab w:val="left" w:pos="6840"/>
        </w:tabs>
        <w:spacing w:line="480" w:lineRule="auto"/>
      </w:pPr>
      <w:r>
        <w:t>Chapter 7:  Wittgenstein</w:t>
      </w:r>
      <w:r>
        <w:tab/>
      </w:r>
      <w:r>
        <w:t>277</w:t>
      </w:r>
    </w:p>
    <w:p w:rsidR="00000000" w:rsidRDefault="00315ED5">
      <w:pPr>
        <w:tabs>
          <w:tab w:val="left" w:pos="6840"/>
        </w:tabs>
        <w:spacing w:line="480" w:lineRule="auto"/>
        <w:ind w:left="180"/>
      </w:pPr>
      <w:r>
        <w:t xml:space="preserve">80. Obstacles </w:t>
      </w:r>
      <w:r>
        <w:t>To Interpreting Wittgenstein</w:t>
      </w:r>
      <w:r>
        <w:tab/>
        <w:t>277</w:t>
      </w:r>
    </w:p>
    <w:p w:rsidR="00000000" w:rsidRDefault="00315ED5">
      <w:pPr>
        <w:tabs>
          <w:tab w:val="left" w:pos="6840"/>
        </w:tabs>
        <w:spacing w:line="480" w:lineRule="auto"/>
        <w:ind w:left="180"/>
      </w:pPr>
      <w:r>
        <w:t>81.  Wittgenste</w:t>
      </w:r>
      <w:r>
        <w:t>in’s Use Of ‘Correspondence’</w:t>
      </w:r>
      <w:r>
        <w:tab/>
        <w:t>277</w:t>
      </w:r>
    </w:p>
    <w:p w:rsidR="00000000" w:rsidRDefault="00315ED5">
      <w:pPr>
        <w:tabs>
          <w:tab w:val="left" w:pos="6840"/>
        </w:tabs>
        <w:spacing w:line="480" w:lineRule="auto"/>
        <w:ind w:left="180"/>
      </w:pPr>
      <w:r>
        <w:t xml:space="preserve">82.  Non-Existent Facts </w:t>
      </w:r>
      <w:r>
        <w:tab/>
        <w:t>281</w:t>
      </w:r>
    </w:p>
    <w:p w:rsidR="00000000" w:rsidRDefault="00315ED5">
      <w:pPr>
        <w:tabs>
          <w:tab w:val="left" w:pos="6840"/>
        </w:tabs>
        <w:spacing w:line="480" w:lineRule="auto"/>
        <w:ind w:left="180"/>
      </w:pPr>
      <w:r>
        <w:t>83.  Non-Existent  Facts And Reali</w:t>
      </w:r>
      <w:r>
        <w:t>ty</w:t>
      </w:r>
      <w:r>
        <w:tab/>
        <w:t>284</w:t>
      </w:r>
    </w:p>
    <w:p w:rsidR="00000000" w:rsidRDefault="00315ED5">
      <w:pPr>
        <w:tabs>
          <w:tab w:val="left" w:pos="6840"/>
        </w:tabs>
        <w:spacing w:line="480" w:lineRule="auto"/>
        <w:ind w:left="180"/>
      </w:pPr>
      <w:r>
        <w:t>84.  “Th</w:t>
      </w:r>
      <w:r>
        <w:t>e Dualism That Cannot Exist”</w:t>
      </w:r>
      <w:r>
        <w:tab/>
        <w:t>288</w:t>
      </w:r>
    </w:p>
    <w:p w:rsidR="00000000" w:rsidRDefault="00315ED5">
      <w:pPr>
        <w:tabs>
          <w:tab w:val="left" w:pos="6840"/>
        </w:tabs>
        <w:spacing w:line="480" w:lineRule="auto"/>
        <w:ind w:left="180"/>
      </w:pPr>
      <w:r>
        <w:t>85.  On What Is The Case Instead Of</w:t>
      </w:r>
      <w:r>
        <w:t xml:space="preserve"> </w:t>
      </w:r>
      <w:r>
        <w:t>Some Possible Po</w:t>
      </w:r>
      <w:r>
        <w:t>s</w:t>
      </w:r>
      <w:r>
        <w:t xml:space="preserve">itive Fact </w:t>
      </w:r>
      <w:r>
        <w:tab/>
        <w:t>2</w:t>
      </w:r>
      <w:r>
        <w:t>91</w:t>
      </w:r>
    </w:p>
    <w:p w:rsidR="00000000" w:rsidRDefault="00315ED5">
      <w:pPr>
        <w:tabs>
          <w:tab w:val="left" w:pos="6840"/>
        </w:tabs>
        <w:spacing w:line="480" w:lineRule="auto"/>
        <w:ind w:left="180"/>
      </w:pPr>
      <w:r>
        <w:t xml:space="preserve">86. </w:t>
      </w:r>
      <w:r>
        <w:t xml:space="preserve"> Negation And Representation</w:t>
      </w:r>
      <w:r>
        <w:tab/>
        <w:t>295</w:t>
      </w:r>
    </w:p>
    <w:p w:rsidR="00000000" w:rsidRDefault="00315ED5">
      <w:pPr>
        <w:tabs>
          <w:tab w:val="left" w:pos="6840"/>
        </w:tabs>
        <w:spacing w:line="480" w:lineRule="auto"/>
        <w:ind w:left="180"/>
      </w:pPr>
      <w:r>
        <w:t>8</w:t>
      </w:r>
      <w:r>
        <w:t>7.  T</w:t>
      </w:r>
      <w:r>
        <w:t>he Sense Of A Statement</w:t>
      </w:r>
      <w:r>
        <w:tab/>
        <w:t>304</w:t>
      </w:r>
    </w:p>
    <w:p w:rsidR="00000000" w:rsidRDefault="00315ED5">
      <w:pPr>
        <w:tabs>
          <w:tab w:val="left" w:pos="6840"/>
        </w:tabs>
        <w:spacing w:line="480" w:lineRule="auto"/>
        <w:ind w:left="180"/>
      </w:pPr>
      <w:r>
        <w:t>88.  Conclusion</w:t>
      </w:r>
      <w:r>
        <w:tab/>
        <w:t>308</w:t>
      </w:r>
    </w:p>
    <w:p w:rsidR="00000000" w:rsidRDefault="00315ED5">
      <w:pPr>
        <w:tabs>
          <w:tab w:val="left" w:pos="6840"/>
        </w:tabs>
        <w:spacing w:line="480" w:lineRule="auto"/>
        <w:ind w:left="720"/>
      </w:pPr>
    </w:p>
    <w:p w:rsidR="00000000" w:rsidRDefault="00315ED5">
      <w:pPr>
        <w:pStyle w:val="Piedepgina"/>
        <w:tabs>
          <w:tab w:val="clear" w:pos="4320"/>
          <w:tab w:val="clear" w:pos="8640"/>
          <w:tab w:val="left" w:pos="6840"/>
        </w:tabs>
        <w:spacing w:line="480" w:lineRule="auto"/>
      </w:pPr>
    </w:p>
    <w:p w:rsidR="00000000" w:rsidRDefault="00315ED5">
      <w:pPr>
        <w:tabs>
          <w:tab w:val="left" w:pos="6840"/>
        </w:tabs>
        <w:spacing w:line="480" w:lineRule="auto"/>
      </w:pPr>
      <w:r>
        <w:lastRenderedPageBreak/>
        <w:t>Chapter 8:  Conclusion</w:t>
      </w:r>
      <w:r>
        <w:tab/>
      </w:r>
      <w:r>
        <w:t>3</w:t>
      </w:r>
      <w:r>
        <w:t>11</w:t>
      </w:r>
    </w:p>
    <w:p w:rsidR="00000000" w:rsidRDefault="00315ED5">
      <w:pPr>
        <w:tabs>
          <w:tab w:val="left" w:pos="6840"/>
        </w:tabs>
        <w:spacing w:line="480" w:lineRule="auto"/>
        <w:ind w:left="180"/>
      </w:pPr>
      <w:r>
        <w:t>89.  What’s Right A</w:t>
      </w:r>
      <w:r>
        <w:t>bou</w:t>
      </w:r>
      <w:r>
        <w:t>t The Incompatibility Theory</w:t>
      </w:r>
      <w:r>
        <w:tab/>
        <w:t>311</w:t>
      </w:r>
    </w:p>
    <w:p w:rsidR="00000000" w:rsidRDefault="00315ED5">
      <w:pPr>
        <w:tabs>
          <w:tab w:val="left" w:pos="6840"/>
        </w:tabs>
        <w:spacing w:line="480" w:lineRule="auto"/>
        <w:ind w:left="180"/>
      </w:pPr>
      <w:r>
        <w:t xml:space="preserve">90.  What’s Right About </w:t>
      </w:r>
      <w:r>
        <w:t>The Non-Existent Fact Theory</w:t>
      </w:r>
      <w:r>
        <w:tab/>
        <w:t>312</w:t>
      </w:r>
    </w:p>
    <w:p w:rsidR="00000000" w:rsidRDefault="00315ED5">
      <w:pPr>
        <w:tabs>
          <w:tab w:val="left" w:pos="6840"/>
        </w:tabs>
        <w:spacing w:line="480" w:lineRule="auto"/>
        <w:ind w:left="180"/>
      </w:pPr>
      <w:r>
        <w:t>91.  The Idea Of Negat</w:t>
      </w:r>
      <w:r>
        <w:t>ive Facts Isn’t Preposterous</w:t>
      </w:r>
      <w:r>
        <w:tab/>
        <w:t>313</w:t>
      </w:r>
    </w:p>
    <w:p w:rsidR="00000000" w:rsidRDefault="00315ED5">
      <w:pPr>
        <w:tabs>
          <w:tab w:val="left" w:pos="6840"/>
        </w:tabs>
        <w:spacing w:line="480" w:lineRule="auto"/>
        <w:ind w:left="180"/>
      </w:pPr>
      <w:r>
        <w:t>92.  On The Failure</w:t>
      </w:r>
      <w:r>
        <w:t xml:space="preserve"> To Recognize Negative Facts</w:t>
      </w:r>
      <w:r>
        <w:tab/>
        <w:t>3</w:t>
      </w:r>
      <w:r>
        <w:t>18</w:t>
      </w:r>
    </w:p>
    <w:p w:rsidR="00000000" w:rsidRDefault="00315ED5">
      <w:pPr>
        <w:tabs>
          <w:tab w:val="left" w:pos="6840"/>
        </w:tabs>
        <w:spacing w:line="480" w:lineRule="auto"/>
        <w:ind w:left="180"/>
      </w:pPr>
      <w:r>
        <w:t>93.  Topi</w:t>
      </w:r>
      <w:r>
        <w:t>cs For Further Investigation</w:t>
      </w:r>
      <w:r>
        <w:tab/>
        <w:t>3</w:t>
      </w:r>
      <w:r>
        <w:t>21</w:t>
      </w:r>
    </w:p>
    <w:p w:rsidR="00000000" w:rsidRDefault="00315ED5">
      <w:pPr>
        <w:tabs>
          <w:tab w:val="left" w:pos="6840"/>
        </w:tabs>
        <w:spacing w:line="480" w:lineRule="auto"/>
        <w:ind w:left="720"/>
      </w:pPr>
    </w:p>
    <w:p w:rsidR="00000000" w:rsidRDefault="00315ED5">
      <w:pPr>
        <w:tabs>
          <w:tab w:val="left" w:pos="6840"/>
        </w:tabs>
        <w:spacing w:line="480" w:lineRule="auto"/>
      </w:pPr>
      <w:r>
        <w:t>Works Cited</w:t>
      </w:r>
      <w:r>
        <w:tab/>
      </w:r>
      <w:r>
        <w:t>32</w:t>
      </w:r>
      <w:r>
        <w:t>3</w:t>
      </w:r>
      <w:r>
        <w:tab/>
      </w: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Pr>
        <w:spacing w:line="480" w:lineRule="atLeast"/>
        <w:ind w:firstLine="360"/>
        <w:jc w:val="both"/>
      </w:pPr>
    </w:p>
    <w:p w:rsidR="00000000" w:rsidRDefault="00315ED5"/>
    <w:p w:rsidR="00000000" w:rsidRDefault="00315ED5">
      <w:pPr>
        <w:rPr>
          <w:sz w:val="28"/>
        </w:rPr>
      </w:pPr>
      <w:r>
        <w:rPr>
          <w:sz w:val="28"/>
        </w:rPr>
        <w:t>Abstract</w:t>
      </w:r>
    </w:p>
    <w:p w:rsidR="00000000" w:rsidRDefault="00315ED5">
      <w:pPr>
        <w:rPr>
          <w:sz w:val="28"/>
        </w:rPr>
      </w:pPr>
    </w:p>
    <w:p w:rsidR="00000000" w:rsidRDefault="00315ED5">
      <w:pPr>
        <w:rPr>
          <w:sz w:val="28"/>
        </w:rPr>
      </w:pPr>
    </w:p>
    <w:p w:rsidR="00000000" w:rsidRDefault="00315ED5">
      <w:pPr>
        <w:spacing w:line="480" w:lineRule="atLeast"/>
        <w:ind w:firstLine="360"/>
        <w:jc w:val="both"/>
      </w:pPr>
      <w:r>
        <w:lastRenderedPageBreak/>
        <w:t>Most contemporary analytic philosophers hold some sort of correspondence theory of truth, but there is no consensus among such philosophers as to what makes false atomic statements false, and their true negations true.  In</w:t>
      </w:r>
      <w:r>
        <w:t xml:space="preserve"> this work I develop and defend a particular version of the minority view that false atomic statements are made false by negative facts.  While such positions have never been popular, I argue that their unpopularity is largely due to common misunderstandin</w:t>
      </w:r>
      <w:r>
        <w:t>gs of negative fact theories in general; and that the basic assumptions common to all correspondence theories of truth require correspondence theorists to recognize that special, negative features of reality make false atomic statements false.  In particul</w:t>
      </w:r>
      <w:r>
        <w:t>ar I argue that a correspondence theorist cannot consistently maintain that nothing makes false atomic statements false; nor can the falsity of such statements be accounted for by supposing that there are facts about the incompatibility of some positive st</w:t>
      </w:r>
      <w:r>
        <w:t>ate of affairs with others, or by supposing that their are facts about the incompatibility of certain pairs of positive properties (and relations).</w:t>
      </w:r>
    </w:p>
    <w:p w:rsidR="00000000" w:rsidRDefault="00315ED5">
      <w:pPr>
        <w:spacing w:line="480" w:lineRule="atLeast"/>
        <w:ind w:firstLine="360"/>
        <w:jc w:val="both"/>
      </w:pPr>
      <w:r>
        <w:t xml:space="preserve">Very briefly summarized, the theory I defend is as follows:   A false atomic statement is made false by the </w:t>
      </w:r>
      <w:r>
        <w:t>non-obtaining of a positive state of affairs, and the non-obtaining of a positive state of affairs constitutes a negative fact.  Such a fact consists of the negative exemplification of a property by an individual (or of a relation by a number of individual</w:t>
      </w:r>
      <w:r>
        <w:t>s taken in a certain order).  The non-obtaining of a positive state of affairs is not a non-existent positive complex, but rather an existent negative complex.  In short, to say that a fact is negative is not to say that it is existentially negative (i.e.,</w:t>
      </w:r>
      <w:r>
        <w:t xml:space="preserve"> non-existent), but only to say that it is exemplificationally negative.  Negative facts are exemplificationally negative in the sense that their constituents are united into a fact via a special, negative fact-structuring tie.  This tie, negative exemplif</w:t>
      </w:r>
      <w:r>
        <w:t xml:space="preserve">ication, unites an individual and a property into a fact without that individual exemplifying that </w:t>
      </w:r>
      <w:r>
        <w:lastRenderedPageBreak/>
        <w:t>property (and similarly for facts involving a relation and a number of individuals).</w:t>
      </w:r>
    </w:p>
    <w:sectPr w:rsidR="00000000">
      <w:footerReference w:type="even" r:id="rId6"/>
      <w:footerReference w:type="default" r:id="rId7"/>
      <w:type w:val="continuous"/>
      <w:pgSz w:w="11016" w:h="15840"/>
      <w:pgMar w:top="1440" w:right="1368" w:bottom="1440" w:left="2016" w:header="720" w:footer="720" w:gutter="0"/>
      <w:pgNumType w:fmt="lowerRoman"/>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15ED5">
      <w:r>
        <w:separator/>
      </w:r>
    </w:p>
  </w:endnote>
  <w:endnote w:type="continuationSeparator" w:id="0">
    <w:p w:rsidR="00000000" w:rsidRDefault="00315ED5">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5ED5">
    <w:pPr>
      <w:pStyle w:val="Piedepgina"/>
      <w:framePr w:w="576" w:wrap="around" w:vAnchor="page" w:hAnchor="page" w:x="5041" w:y="14689"/>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i</w:t>
    </w:r>
    <w:r>
      <w:rPr>
        <w:rStyle w:val="Nmerodepgina"/>
      </w:rPr>
      <w:fldChar w:fldCharType="end"/>
    </w:r>
  </w:p>
  <w:p w:rsidR="00000000" w:rsidRDefault="00315ED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5ED5">
    <w:pPr>
      <w:pStyle w:val="Piedepgina"/>
      <w:framePr w:w="576" w:wrap="around" w:vAnchor="page" w:hAnchor="page" w:x="5041" w:y="14689"/>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ii</w:t>
    </w:r>
    <w:r>
      <w:rPr>
        <w:rStyle w:val="Nmerodepgina"/>
      </w:rPr>
      <w:fldChar w:fldCharType="end"/>
    </w:r>
  </w:p>
  <w:p w:rsidR="00000000" w:rsidRDefault="00315E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15ED5">
      <w:r>
        <w:separator/>
      </w:r>
    </w:p>
  </w:footnote>
  <w:footnote w:type="continuationSeparator" w:id="0">
    <w:p w:rsidR="00000000" w:rsidRDefault="00315E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15ED5"/>
    <w:rsid w:val="00315ED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320"/>
        <w:tab w:val="right" w:pos="8640"/>
      </w:tabs>
    </w:pPr>
  </w:style>
  <w:style w:type="character" w:styleId="Nmerodepgina">
    <w:name w:val="page number"/>
    <w:basedOn w:val="Fuentedeprrafopredeter"/>
    <w:semiHidden/>
  </w:style>
  <w:style w:type="paragraph" w:styleId="Encabezado">
    <w:name w:val="head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1578</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Marymount</dc:creator>
  <cp:lastModifiedBy>Colegio Marymount</cp:lastModifiedBy>
  <cp:revision>2</cp:revision>
  <dcterms:created xsi:type="dcterms:W3CDTF">2016-04-22T15:45:00Z</dcterms:created>
  <dcterms:modified xsi:type="dcterms:W3CDTF">2016-04-22T15:45:00Z</dcterms:modified>
</cp:coreProperties>
</file>