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D3189" w14:textId="581060FF" w:rsidR="00241AAE" w:rsidRPr="00241AAE" w:rsidRDefault="00241AAE" w:rsidP="00241AAE">
      <w:pPr>
        <w:pStyle w:val="NoSpacing"/>
        <w:rPr>
          <w:rStyle w:val="TitleChar"/>
          <w:rFonts w:ascii="Times New Roman" w:eastAsia="Courier New" w:hAnsi="Times New Roman" w:cs="Times New Roman"/>
          <w:b/>
          <w:color w:val="FF0000"/>
          <w:spacing w:val="0"/>
          <w:kern w:val="0"/>
          <w:sz w:val="24"/>
          <w:szCs w:val="24"/>
        </w:rPr>
      </w:pPr>
      <w:bookmarkStart w:id="0" w:name="1_Antiscience_movements_have_f"/>
      <w:bookmarkEnd w:id="0"/>
      <w:r w:rsidRPr="00241AAE">
        <w:rPr>
          <w:rStyle w:val="TitleChar"/>
          <w:rFonts w:ascii="Times New Roman" w:eastAsia="Courier New" w:hAnsi="Times New Roman" w:cs="Times New Roman"/>
          <w:b/>
          <w:color w:val="FF0000"/>
          <w:spacing w:val="0"/>
          <w:kern w:val="0"/>
          <w:sz w:val="24"/>
          <w:szCs w:val="24"/>
        </w:rPr>
        <w:t>[</w:t>
      </w:r>
      <w:r w:rsidR="002F0EED">
        <w:rPr>
          <w:rStyle w:val="TitleChar"/>
          <w:rFonts w:ascii="Times New Roman" w:eastAsia="Courier New" w:hAnsi="Times New Roman" w:cs="Times New Roman"/>
          <w:b/>
          <w:color w:val="FF0000"/>
          <w:spacing w:val="0"/>
          <w:kern w:val="0"/>
          <w:sz w:val="24"/>
          <w:szCs w:val="24"/>
        </w:rPr>
        <w:t>This is the</w:t>
      </w:r>
      <w:r w:rsidRPr="00241AAE">
        <w:rPr>
          <w:rStyle w:val="TitleChar"/>
          <w:rFonts w:ascii="Times New Roman" w:eastAsia="Courier New" w:hAnsi="Times New Roman" w:cs="Times New Roman"/>
          <w:b/>
          <w:color w:val="FF0000"/>
          <w:spacing w:val="0"/>
          <w:kern w:val="0"/>
          <w:sz w:val="24"/>
          <w:szCs w:val="24"/>
        </w:rPr>
        <w:t xml:space="preserve"> accepted version of a paper submitted to [Journal name</w:t>
      </w:r>
      <w:r w:rsidR="002F0EED">
        <w:rPr>
          <w:rStyle w:val="TitleChar"/>
          <w:rFonts w:ascii="Times New Roman" w:eastAsia="Courier New" w:hAnsi="Times New Roman" w:cs="Times New Roman"/>
          <w:b/>
          <w:color w:val="FF0000"/>
          <w:spacing w:val="0"/>
          <w:kern w:val="0"/>
          <w:sz w:val="24"/>
          <w:szCs w:val="24"/>
        </w:rPr>
        <w:t xml:space="preserve"> hidden</w:t>
      </w:r>
      <w:r w:rsidRPr="00241AAE">
        <w:rPr>
          <w:rStyle w:val="TitleChar"/>
          <w:rFonts w:ascii="Times New Roman" w:eastAsia="Courier New" w:hAnsi="Times New Roman" w:cs="Times New Roman"/>
          <w:b/>
          <w:color w:val="FF0000"/>
          <w:spacing w:val="0"/>
          <w:kern w:val="0"/>
          <w:sz w:val="24"/>
          <w:szCs w:val="24"/>
        </w:rPr>
        <w:t xml:space="preserve">]. </w:t>
      </w:r>
      <w:r w:rsidR="002F0EED">
        <w:rPr>
          <w:rStyle w:val="TitleChar"/>
          <w:rFonts w:ascii="Times New Roman" w:eastAsia="Courier New" w:hAnsi="Times New Roman" w:cs="Times New Roman"/>
          <w:b/>
          <w:color w:val="FF0000"/>
          <w:spacing w:val="0"/>
          <w:kern w:val="0"/>
          <w:sz w:val="24"/>
          <w:szCs w:val="24"/>
        </w:rPr>
        <w:t xml:space="preserve">For updated publication </w:t>
      </w:r>
      <w:r w:rsidR="001637A1">
        <w:rPr>
          <w:rStyle w:val="TitleChar"/>
          <w:rFonts w:ascii="Times New Roman" w:eastAsia="Courier New" w:hAnsi="Times New Roman" w:cs="Times New Roman"/>
          <w:b/>
          <w:color w:val="FF0000"/>
          <w:spacing w:val="0"/>
          <w:kern w:val="0"/>
          <w:sz w:val="24"/>
          <w:szCs w:val="24"/>
        </w:rPr>
        <w:t>information</w:t>
      </w:r>
      <w:bookmarkStart w:id="1" w:name="_GoBack"/>
      <w:bookmarkEnd w:id="1"/>
      <w:r w:rsidR="002F0EED">
        <w:rPr>
          <w:rStyle w:val="TitleChar"/>
          <w:rFonts w:ascii="Times New Roman" w:eastAsia="Courier New" w:hAnsi="Times New Roman" w:cs="Times New Roman"/>
          <w:b/>
          <w:color w:val="FF0000"/>
          <w:spacing w:val="0"/>
          <w:kern w:val="0"/>
          <w:sz w:val="24"/>
          <w:szCs w:val="24"/>
        </w:rPr>
        <w:t>,</w:t>
      </w:r>
      <w:r w:rsidRPr="00241AAE">
        <w:rPr>
          <w:rStyle w:val="TitleChar"/>
          <w:rFonts w:ascii="Times New Roman" w:eastAsia="Courier New" w:hAnsi="Times New Roman" w:cs="Times New Roman"/>
          <w:b/>
          <w:color w:val="FF0000"/>
          <w:spacing w:val="0"/>
          <w:kern w:val="0"/>
          <w:sz w:val="24"/>
          <w:szCs w:val="24"/>
        </w:rPr>
        <w:t xml:space="preserve"> please contact the authors]</w:t>
      </w:r>
    </w:p>
    <w:p w14:paraId="4654FB5D" w14:textId="77777777" w:rsidR="00241AAE" w:rsidRDefault="00241AAE" w:rsidP="00241AAE">
      <w:pPr>
        <w:pStyle w:val="NoSpacing"/>
        <w:rPr>
          <w:rStyle w:val="TitleChar"/>
        </w:rPr>
      </w:pPr>
    </w:p>
    <w:p w14:paraId="647BF6F8" w14:textId="316774EB" w:rsidR="004055C9" w:rsidRDefault="004055C9" w:rsidP="004055C9">
      <w:pPr>
        <w:rPr>
          <w:b/>
          <w:lang w:val="en-GB"/>
        </w:rPr>
      </w:pPr>
      <w:r w:rsidRPr="003B05B8">
        <w:rPr>
          <w:rStyle w:val="TitleChar"/>
        </w:rPr>
        <w:t>Self-trust and critical thinking online: a relational account</w:t>
      </w:r>
      <w:r w:rsidR="00990E13">
        <w:rPr>
          <w:b/>
          <w:lang w:val="en-GB"/>
        </w:rPr>
        <w:t xml:space="preserve"> </w:t>
      </w:r>
    </w:p>
    <w:p w14:paraId="624A361B" w14:textId="2E6B746F" w:rsidR="000C43D5" w:rsidRPr="000C43D5" w:rsidRDefault="000C43D5" w:rsidP="00666437">
      <w:pPr>
        <w:spacing w:before="100" w:after="480"/>
        <w:ind w:right="-46"/>
        <w:jc w:val="both"/>
        <w:rPr>
          <w:rFonts w:asciiTheme="minorHAnsi" w:eastAsia="Calibri" w:hAnsiTheme="minorHAnsi" w:cstheme="minorHAnsi"/>
          <w:sz w:val="22"/>
          <w:szCs w:val="22"/>
          <w:lang w:val="en-GB"/>
        </w:rPr>
      </w:pPr>
      <w:r w:rsidRPr="000C43D5">
        <w:rPr>
          <w:rFonts w:asciiTheme="minorHAnsi" w:eastAsia="Calibri" w:hAnsiTheme="minorHAnsi" w:cstheme="minorHAnsi"/>
          <w:sz w:val="22"/>
          <w:szCs w:val="22"/>
          <w:lang w:val="en-GB"/>
        </w:rPr>
        <w:t>Lavinia Marin (Ethics and Philosophy of Technology, TU Delft, the Netherlands)</w:t>
      </w:r>
      <w:r w:rsidR="005166B6">
        <w:rPr>
          <w:rStyle w:val="FootnoteReference"/>
          <w:rFonts w:asciiTheme="minorHAnsi" w:eastAsia="Calibri" w:hAnsiTheme="minorHAnsi" w:cstheme="minorHAnsi"/>
          <w:sz w:val="22"/>
          <w:szCs w:val="22"/>
          <w:lang w:val="en-GB"/>
        </w:rPr>
        <w:footnoteReference w:id="1"/>
      </w:r>
      <w:r w:rsidRPr="000C43D5">
        <w:rPr>
          <w:rFonts w:asciiTheme="minorHAnsi" w:eastAsia="Calibri" w:hAnsiTheme="minorHAnsi" w:cstheme="minorHAnsi"/>
          <w:sz w:val="22"/>
          <w:szCs w:val="22"/>
          <w:lang w:val="en-GB"/>
        </w:rPr>
        <w:t xml:space="preserve"> &amp; Samantha Marie Copeland</w:t>
      </w:r>
      <w:r>
        <w:rPr>
          <w:rFonts w:asciiTheme="minorHAnsi" w:eastAsia="Calibri" w:hAnsiTheme="minorHAnsi" w:cstheme="minorHAnsi"/>
          <w:sz w:val="22"/>
          <w:szCs w:val="22"/>
          <w:lang w:val="en-GB"/>
        </w:rPr>
        <w:t xml:space="preserve"> </w:t>
      </w:r>
      <w:r w:rsidRPr="000C43D5">
        <w:rPr>
          <w:rFonts w:asciiTheme="minorHAnsi" w:eastAsia="Calibri" w:hAnsiTheme="minorHAnsi" w:cstheme="minorHAnsi"/>
          <w:sz w:val="22"/>
          <w:szCs w:val="22"/>
          <w:lang w:val="en-GB"/>
        </w:rPr>
        <w:t>(Ethics and Philosophy of Technology, TU Delft, the Netherlands)</w:t>
      </w:r>
    </w:p>
    <w:p w14:paraId="07EF532D" w14:textId="74716DDD" w:rsidR="004055C9" w:rsidRDefault="007B52FA" w:rsidP="00666437">
      <w:pPr>
        <w:spacing w:before="100" w:after="480"/>
        <w:ind w:right="-46"/>
        <w:jc w:val="both"/>
        <w:rPr>
          <w:rFonts w:asciiTheme="minorHAnsi" w:eastAsia="Calibri" w:hAnsiTheme="minorHAnsi" w:cstheme="minorHAnsi"/>
          <w:b/>
          <w:sz w:val="22"/>
          <w:szCs w:val="22"/>
          <w:lang w:val="en-GB"/>
        </w:rPr>
      </w:pPr>
      <w:r>
        <w:rPr>
          <w:rFonts w:asciiTheme="minorHAnsi" w:eastAsia="Calibri" w:hAnsiTheme="minorHAnsi" w:cstheme="minorHAnsi"/>
          <w:b/>
          <w:sz w:val="22"/>
          <w:szCs w:val="22"/>
          <w:lang w:val="en-GB"/>
        </w:rPr>
        <w:t>Abstract</w:t>
      </w:r>
    </w:p>
    <w:p w14:paraId="65968591" w14:textId="3AE99ADB" w:rsidR="007B52FA" w:rsidRPr="007B52FA" w:rsidRDefault="007B52FA" w:rsidP="00666437">
      <w:pPr>
        <w:spacing w:before="100" w:after="480"/>
        <w:ind w:right="-46"/>
        <w:jc w:val="both"/>
        <w:rPr>
          <w:rFonts w:asciiTheme="minorHAnsi" w:eastAsia="Calibri" w:hAnsiTheme="minorHAnsi" w:cstheme="minorHAnsi"/>
          <w:sz w:val="22"/>
          <w:szCs w:val="22"/>
          <w:lang w:val="en-GB"/>
        </w:rPr>
      </w:pPr>
      <w:r w:rsidRPr="007B52FA">
        <w:rPr>
          <w:rFonts w:asciiTheme="minorHAnsi" w:eastAsia="Calibri" w:hAnsiTheme="minorHAnsi" w:cstheme="minorHAnsi"/>
          <w:sz w:val="22"/>
          <w:szCs w:val="22"/>
          <w:lang w:val="en-GB"/>
        </w:rPr>
        <w:t>An increasingly popular solution to the anti-scientific climate rising on social media platform</w:t>
      </w:r>
      <w:r w:rsidR="004278D1">
        <w:rPr>
          <w:rFonts w:asciiTheme="minorHAnsi" w:eastAsia="Calibri" w:hAnsiTheme="minorHAnsi" w:cstheme="minorHAnsi"/>
          <w:sz w:val="22"/>
          <w:szCs w:val="22"/>
          <w:lang w:val="en-GB"/>
        </w:rPr>
        <w:t>s</w:t>
      </w:r>
      <w:r w:rsidRPr="007B52FA">
        <w:rPr>
          <w:rFonts w:asciiTheme="minorHAnsi" w:eastAsia="Calibri" w:hAnsiTheme="minorHAnsi" w:cstheme="minorHAnsi"/>
          <w:sz w:val="22"/>
          <w:szCs w:val="22"/>
          <w:lang w:val="en-GB"/>
        </w:rPr>
        <w:t xml:space="preserve"> has been the appeal to more critical thinking from the user's side. In this p</w:t>
      </w:r>
      <w:r w:rsidR="00626371">
        <w:rPr>
          <w:rFonts w:asciiTheme="minorHAnsi" w:eastAsia="Calibri" w:hAnsiTheme="minorHAnsi" w:cstheme="minorHAnsi"/>
          <w:sz w:val="22"/>
          <w:szCs w:val="22"/>
          <w:lang w:val="en-GB"/>
        </w:rPr>
        <w:t>aper,</w:t>
      </w:r>
      <w:r w:rsidRPr="007B52FA">
        <w:rPr>
          <w:rFonts w:asciiTheme="minorHAnsi" w:eastAsia="Calibri" w:hAnsiTheme="minorHAnsi" w:cstheme="minorHAnsi"/>
          <w:sz w:val="22"/>
          <w:szCs w:val="22"/>
          <w:lang w:val="en-GB"/>
        </w:rPr>
        <w:t xml:space="preserve"> we zoom in on the ideal of critical thinking and unpack it in order to see, specifically, </w:t>
      </w:r>
      <w:r w:rsidR="000E4583">
        <w:rPr>
          <w:rFonts w:asciiTheme="minorHAnsi" w:eastAsia="Calibri" w:hAnsiTheme="minorHAnsi" w:cstheme="minorHAnsi"/>
          <w:sz w:val="22"/>
          <w:szCs w:val="22"/>
          <w:lang w:val="en-GB"/>
        </w:rPr>
        <w:t>whether</w:t>
      </w:r>
      <w:r w:rsidR="000E4583" w:rsidRPr="007B52FA">
        <w:rPr>
          <w:rFonts w:asciiTheme="minorHAnsi" w:eastAsia="Calibri" w:hAnsiTheme="minorHAnsi" w:cstheme="minorHAnsi"/>
          <w:sz w:val="22"/>
          <w:szCs w:val="22"/>
          <w:lang w:val="en-GB"/>
        </w:rPr>
        <w:t xml:space="preserve"> </w:t>
      </w:r>
      <w:r w:rsidRPr="007B52FA">
        <w:rPr>
          <w:rFonts w:asciiTheme="minorHAnsi" w:eastAsia="Calibri" w:hAnsiTheme="minorHAnsi" w:cstheme="minorHAnsi"/>
          <w:sz w:val="22"/>
          <w:szCs w:val="22"/>
          <w:lang w:val="en-GB"/>
        </w:rPr>
        <w:t>it can provide enough epistemic agency so that users endowed with it can break free from enclosed communities on social media (so called epistemic bubbles). We criticise some assumptions embedded in the ideal of critical thinking online and, instead, we propose that a better way to understand the virtu</w:t>
      </w:r>
      <w:r w:rsidR="004278D1">
        <w:rPr>
          <w:rFonts w:asciiTheme="minorHAnsi" w:eastAsia="Calibri" w:hAnsiTheme="minorHAnsi" w:cstheme="minorHAnsi"/>
          <w:sz w:val="22"/>
          <w:szCs w:val="22"/>
          <w:lang w:val="en-GB"/>
        </w:rPr>
        <w:t>ous behaviour</w:t>
      </w:r>
      <w:r w:rsidRPr="007B52FA">
        <w:rPr>
          <w:rFonts w:asciiTheme="minorHAnsi" w:eastAsia="Calibri" w:hAnsiTheme="minorHAnsi" w:cstheme="minorHAnsi"/>
          <w:sz w:val="22"/>
          <w:szCs w:val="22"/>
          <w:lang w:val="en-GB"/>
        </w:rPr>
        <w:t xml:space="preserve"> at hand is as critical engagement, namely a mutual cultivation of critical skills among the members of an epistemic bubble. This mutual cultivation allows members within an epistemic bubble (in contrast, as we will show, with the authority-based models of epistemic echo chambers) to become more autonomous critical thinkers by cultivating self-trust. We use the model of relational autonomy as well as resources from work on epistemic self-trust and epistemic interdependence to develop an explanatory framework, which in turn may ground rules for identifying and creating virtuous epistemic bubbles within the environments of </w:t>
      </w:r>
      <w:r w:rsidR="000E4583">
        <w:rPr>
          <w:rFonts w:asciiTheme="minorHAnsi" w:eastAsia="Calibri" w:hAnsiTheme="minorHAnsi" w:cstheme="minorHAnsi"/>
          <w:sz w:val="22"/>
          <w:szCs w:val="22"/>
          <w:lang w:val="en-GB"/>
        </w:rPr>
        <w:t>s</w:t>
      </w:r>
      <w:r w:rsidRPr="007B52FA">
        <w:rPr>
          <w:rFonts w:asciiTheme="minorHAnsi" w:eastAsia="Calibri" w:hAnsiTheme="minorHAnsi" w:cstheme="minorHAnsi"/>
          <w:sz w:val="22"/>
          <w:szCs w:val="22"/>
          <w:lang w:val="en-GB"/>
        </w:rPr>
        <w:t xml:space="preserve">ocial </w:t>
      </w:r>
      <w:r w:rsidR="000E4583">
        <w:rPr>
          <w:rFonts w:asciiTheme="minorHAnsi" w:eastAsia="Calibri" w:hAnsiTheme="minorHAnsi" w:cstheme="minorHAnsi"/>
          <w:sz w:val="22"/>
          <w:szCs w:val="22"/>
          <w:lang w:val="en-GB"/>
        </w:rPr>
        <w:t>m</w:t>
      </w:r>
      <w:r w:rsidRPr="007B52FA">
        <w:rPr>
          <w:rFonts w:asciiTheme="minorHAnsi" w:eastAsia="Calibri" w:hAnsiTheme="minorHAnsi" w:cstheme="minorHAnsi"/>
          <w:sz w:val="22"/>
          <w:szCs w:val="22"/>
          <w:lang w:val="en-GB"/>
        </w:rPr>
        <w:t>edia platforms.</w:t>
      </w:r>
    </w:p>
    <w:p w14:paraId="07CB7B65" w14:textId="5C0005E7" w:rsidR="00666437" w:rsidRPr="00666437" w:rsidRDefault="00666437" w:rsidP="00666437">
      <w:pPr>
        <w:spacing w:before="100" w:after="480"/>
        <w:ind w:right="-46"/>
        <w:jc w:val="both"/>
        <w:rPr>
          <w:rFonts w:asciiTheme="minorHAnsi" w:eastAsia="Calibri" w:hAnsiTheme="minorHAnsi" w:cstheme="minorHAnsi"/>
          <w:b/>
          <w:sz w:val="22"/>
          <w:szCs w:val="22"/>
          <w:lang w:val="en-GB"/>
        </w:rPr>
      </w:pPr>
      <w:r w:rsidRPr="00666437">
        <w:rPr>
          <w:rFonts w:asciiTheme="minorHAnsi" w:eastAsia="Calibri" w:hAnsiTheme="minorHAnsi" w:cstheme="minorHAnsi"/>
          <w:b/>
          <w:sz w:val="22"/>
          <w:szCs w:val="22"/>
          <w:lang w:val="en-GB"/>
        </w:rPr>
        <w:t>Intro</w:t>
      </w:r>
    </w:p>
    <w:p w14:paraId="7CA66C72" w14:textId="681DBF9B" w:rsidR="002F6FFD" w:rsidRDefault="000E5C1A" w:rsidP="00666437">
      <w:pPr>
        <w:spacing w:before="100" w:after="480"/>
        <w:ind w:right="-46"/>
        <w:jc w:val="both"/>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This paper proposes a</w:t>
      </w:r>
      <w:r w:rsidR="009A3C62">
        <w:rPr>
          <w:rFonts w:asciiTheme="minorHAnsi" w:eastAsia="Calibri" w:hAnsiTheme="minorHAnsi" w:cstheme="minorHAnsi"/>
          <w:sz w:val="22"/>
          <w:szCs w:val="22"/>
          <w:lang w:val="en-GB"/>
        </w:rPr>
        <w:t xml:space="preserve"> novel </w:t>
      </w:r>
      <w:r>
        <w:rPr>
          <w:rFonts w:asciiTheme="minorHAnsi" w:eastAsia="Calibri" w:hAnsiTheme="minorHAnsi" w:cstheme="minorHAnsi"/>
          <w:sz w:val="22"/>
          <w:szCs w:val="22"/>
          <w:lang w:val="en-GB"/>
        </w:rPr>
        <w:t xml:space="preserve">approach to a current dilemma: how to reconcile the reliance people have developed on </w:t>
      </w:r>
      <w:r w:rsidR="004278D1">
        <w:rPr>
          <w:rFonts w:asciiTheme="minorHAnsi" w:eastAsia="Calibri" w:hAnsiTheme="minorHAnsi" w:cstheme="minorHAnsi"/>
          <w:sz w:val="22"/>
          <w:szCs w:val="22"/>
          <w:lang w:val="en-GB"/>
        </w:rPr>
        <w:t>s</w:t>
      </w:r>
      <w:r>
        <w:rPr>
          <w:rFonts w:asciiTheme="minorHAnsi" w:eastAsia="Calibri" w:hAnsiTheme="minorHAnsi" w:cstheme="minorHAnsi"/>
          <w:sz w:val="22"/>
          <w:szCs w:val="22"/>
          <w:lang w:val="en-GB"/>
        </w:rPr>
        <w:t xml:space="preserve">ocial </w:t>
      </w:r>
      <w:r w:rsidR="004278D1">
        <w:rPr>
          <w:rFonts w:asciiTheme="minorHAnsi" w:eastAsia="Calibri" w:hAnsiTheme="minorHAnsi" w:cstheme="minorHAnsi"/>
          <w:sz w:val="22"/>
          <w:szCs w:val="22"/>
          <w:lang w:val="en-GB"/>
        </w:rPr>
        <w:t>m</w:t>
      </w:r>
      <w:r>
        <w:rPr>
          <w:rFonts w:asciiTheme="minorHAnsi" w:eastAsia="Calibri" w:hAnsiTheme="minorHAnsi" w:cstheme="minorHAnsi"/>
          <w:sz w:val="22"/>
          <w:szCs w:val="22"/>
          <w:lang w:val="en-GB"/>
        </w:rPr>
        <w:t xml:space="preserve">edia platforms for </w:t>
      </w:r>
      <w:r w:rsidR="00160A7F">
        <w:rPr>
          <w:rFonts w:asciiTheme="minorHAnsi" w:eastAsia="Calibri" w:hAnsiTheme="minorHAnsi" w:cstheme="minorHAnsi"/>
          <w:sz w:val="22"/>
          <w:szCs w:val="22"/>
          <w:lang w:val="en-GB"/>
        </w:rPr>
        <w:t xml:space="preserve">getting </w:t>
      </w:r>
      <w:r>
        <w:rPr>
          <w:rFonts w:asciiTheme="minorHAnsi" w:eastAsia="Calibri" w:hAnsiTheme="minorHAnsi" w:cstheme="minorHAnsi"/>
          <w:sz w:val="22"/>
          <w:szCs w:val="22"/>
          <w:lang w:val="en-GB"/>
        </w:rPr>
        <w:t xml:space="preserve">their news, and the increasing distrust in expertise—especially, but not only, scientific expertise—that has flourished as a result. </w:t>
      </w:r>
      <w:r w:rsidR="00B358E3" w:rsidRPr="00666437">
        <w:rPr>
          <w:rFonts w:asciiTheme="minorHAnsi" w:eastAsia="Calibri" w:hAnsiTheme="minorHAnsi" w:cstheme="minorHAnsi"/>
          <w:sz w:val="22"/>
          <w:szCs w:val="22"/>
          <w:lang w:val="en-GB"/>
        </w:rPr>
        <w:t>In the last decade or so</w:t>
      </w:r>
      <w:r w:rsidR="005D0E2D">
        <w:rPr>
          <w:rFonts w:asciiTheme="minorHAnsi" w:eastAsia="Calibri" w:hAnsiTheme="minorHAnsi" w:cstheme="minorHAnsi"/>
          <w:sz w:val="22"/>
          <w:szCs w:val="22"/>
          <w:lang w:val="en-GB"/>
        </w:rPr>
        <w:t>,</w:t>
      </w:r>
      <w:r w:rsidR="00B358E3" w:rsidRPr="00666437">
        <w:rPr>
          <w:rFonts w:asciiTheme="minorHAnsi" w:eastAsia="Calibri" w:hAnsiTheme="minorHAnsi" w:cstheme="minorHAnsi"/>
          <w:sz w:val="22"/>
          <w:szCs w:val="22"/>
          <w:lang w:val="en-GB"/>
        </w:rPr>
        <w:t xml:space="preserve"> </w:t>
      </w:r>
      <w:r w:rsidR="00016FB6">
        <w:rPr>
          <w:rFonts w:asciiTheme="minorHAnsi" w:eastAsia="Calibri" w:hAnsiTheme="minorHAnsi" w:cstheme="minorHAnsi"/>
          <w:sz w:val="22"/>
          <w:szCs w:val="22"/>
          <w:lang w:val="en-GB"/>
        </w:rPr>
        <w:t>s</w:t>
      </w:r>
      <w:r w:rsidR="00B358E3" w:rsidRPr="00666437">
        <w:rPr>
          <w:rFonts w:asciiTheme="minorHAnsi" w:eastAsia="Calibri" w:hAnsiTheme="minorHAnsi" w:cstheme="minorHAnsi"/>
          <w:sz w:val="22"/>
          <w:szCs w:val="22"/>
          <w:lang w:val="en-GB"/>
        </w:rPr>
        <w:t xml:space="preserve">ocial </w:t>
      </w:r>
      <w:r w:rsidR="00016FB6">
        <w:rPr>
          <w:rFonts w:asciiTheme="minorHAnsi" w:eastAsia="Calibri" w:hAnsiTheme="minorHAnsi" w:cstheme="minorHAnsi"/>
          <w:sz w:val="22"/>
          <w:szCs w:val="22"/>
          <w:lang w:val="en-GB"/>
        </w:rPr>
        <w:t>m</w:t>
      </w:r>
      <w:r w:rsidR="00B358E3" w:rsidRPr="00666437">
        <w:rPr>
          <w:rFonts w:asciiTheme="minorHAnsi" w:eastAsia="Calibri" w:hAnsiTheme="minorHAnsi" w:cstheme="minorHAnsi"/>
          <w:sz w:val="22"/>
          <w:szCs w:val="22"/>
          <w:lang w:val="en-GB"/>
        </w:rPr>
        <w:t xml:space="preserve">edia platforms </w:t>
      </w:r>
      <w:r>
        <w:rPr>
          <w:rFonts w:asciiTheme="minorHAnsi" w:eastAsia="Calibri" w:hAnsiTheme="minorHAnsi" w:cstheme="minorHAnsi"/>
          <w:sz w:val="22"/>
          <w:szCs w:val="22"/>
          <w:lang w:val="en-GB"/>
        </w:rPr>
        <w:t xml:space="preserve">have </w:t>
      </w:r>
      <w:r w:rsidR="00B358E3" w:rsidRPr="00666437">
        <w:rPr>
          <w:rFonts w:asciiTheme="minorHAnsi" w:eastAsia="Calibri" w:hAnsiTheme="minorHAnsi" w:cstheme="minorHAnsi"/>
          <w:sz w:val="22"/>
          <w:szCs w:val="22"/>
          <w:lang w:val="en-GB"/>
        </w:rPr>
        <w:t xml:space="preserve">emerged as spaces where anti-science movements </w:t>
      </w:r>
      <w:r w:rsidR="005D0E2D">
        <w:rPr>
          <w:rFonts w:asciiTheme="minorHAnsi" w:eastAsia="Calibri" w:hAnsiTheme="minorHAnsi" w:cstheme="minorHAnsi"/>
          <w:sz w:val="22"/>
          <w:szCs w:val="22"/>
          <w:lang w:val="en-GB"/>
        </w:rPr>
        <w:t>thrive</w:t>
      </w:r>
      <w:r>
        <w:rPr>
          <w:rFonts w:asciiTheme="minorHAnsi" w:eastAsia="Calibri" w:hAnsiTheme="minorHAnsi" w:cstheme="minorHAnsi"/>
          <w:sz w:val="22"/>
          <w:szCs w:val="22"/>
          <w:lang w:val="en-GB"/>
        </w:rPr>
        <w:t xml:space="preserve">. </w:t>
      </w:r>
      <w:r w:rsidR="009A3C62" w:rsidRPr="00666437">
        <w:rPr>
          <w:rFonts w:asciiTheme="minorHAnsi" w:eastAsia="Calibri" w:hAnsiTheme="minorHAnsi" w:cstheme="minorHAnsi"/>
          <w:sz w:val="22"/>
          <w:szCs w:val="22"/>
          <w:lang w:val="en-GB"/>
        </w:rPr>
        <w:t>Maya Goldenberg remark</w:t>
      </w:r>
      <w:r w:rsidR="009A3C62">
        <w:rPr>
          <w:rFonts w:asciiTheme="minorHAnsi" w:eastAsia="Calibri" w:hAnsiTheme="minorHAnsi" w:cstheme="minorHAnsi"/>
          <w:sz w:val="22"/>
          <w:szCs w:val="22"/>
          <w:lang w:val="en-GB"/>
        </w:rPr>
        <w:t>s</w:t>
      </w:r>
      <w:r w:rsidR="009A3C62" w:rsidRPr="00666437">
        <w:rPr>
          <w:rFonts w:asciiTheme="minorHAnsi" w:eastAsia="Calibri" w:hAnsiTheme="minorHAnsi" w:cstheme="minorHAnsi"/>
          <w:sz w:val="22"/>
          <w:szCs w:val="22"/>
          <w:lang w:val="en-GB"/>
        </w:rPr>
        <w:t xml:space="preserve"> that </w:t>
      </w:r>
      <w:r w:rsidR="009A3C62">
        <w:rPr>
          <w:rFonts w:asciiTheme="minorHAnsi" w:eastAsia="Calibri" w:hAnsiTheme="minorHAnsi" w:cstheme="minorHAnsi"/>
          <w:sz w:val="22"/>
          <w:szCs w:val="22"/>
          <w:lang w:val="en-GB"/>
        </w:rPr>
        <w:t xml:space="preserve">the scientific apparatus </w:t>
      </w:r>
      <w:r w:rsidR="00DA1624">
        <w:rPr>
          <w:rFonts w:asciiTheme="minorHAnsi" w:eastAsia="Calibri" w:hAnsiTheme="minorHAnsi" w:cstheme="minorHAnsi"/>
          <w:sz w:val="22"/>
          <w:szCs w:val="22"/>
          <w:lang w:val="en-GB"/>
        </w:rPr>
        <w:t>‘</w:t>
      </w:r>
      <w:r w:rsidR="009A3C62" w:rsidRPr="00666437">
        <w:rPr>
          <w:rFonts w:asciiTheme="minorHAnsi" w:eastAsia="Calibri" w:hAnsiTheme="minorHAnsi" w:cstheme="minorHAnsi"/>
          <w:sz w:val="22"/>
          <w:szCs w:val="22"/>
          <w:lang w:val="en-GB"/>
        </w:rPr>
        <w:t>has lost the public’s trust, and Instagram influencers have filled the void for parents struggling with the issue of vaccines</w:t>
      </w:r>
      <w:r w:rsidR="00DA1624">
        <w:rPr>
          <w:rFonts w:asciiTheme="minorHAnsi" w:eastAsia="Calibri" w:hAnsiTheme="minorHAnsi" w:cstheme="minorHAnsi"/>
          <w:sz w:val="22"/>
          <w:szCs w:val="22"/>
          <w:lang w:val="en-GB"/>
        </w:rPr>
        <w:t>’</w:t>
      </w:r>
      <w:r w:rsidR="009A3C62" w:rsidRPr="00666437">
        <w:rPr>
          <w:rFonts w:asciiTheme="minorHAnsi" w:eastAsia="Calibri" w:hAnsiTheme="minorHAnsi" w:cstheme="minorHAnsi"/>
          <w:sz w:val="22"/>
          <w:szCs w:val="22"/>
          <w:lang w:val="en-GB"/>
        </w:rPr>
        <w:t xml:space="preserve"> (Goldenberg 2019)</w:t>
      </w:r>
      <w:r w:rsidR="005D0E2D">
        <w:rPr>
          <w:rFonts w:asciiTheme="minorHAnsi" w:eastAsia="Calibri" w:hAnsiTheme="minorHAnsi" w:cstheme="minorHAnsi"/>
          <w:sz w:val="22"/>
          <w:szCs w:val="22"/>
          <w:lang w:val="en-GB"/>
        </w:rPr>
        <w:t>.</w:t>
      </w:r>
      <w:r w:rsidR="009A3C62">
        <w:rPr>
          <w:rFonts w:asciiTheme="minorHAnsi" w:eastAsia="Calibri" w:hAnsiTheme="minorHAnsi" w:cstheme="minorHAnsi"/>
          <w:sz w:val="22"/>
          <w:szCs w:val="22"/>
          <w:lang w:val="en-GB"/>
        </w:rPr>
        <w:t xml:space="preserve"> </w:t>
      </w:r>
      <w:r w:rsidR="005D0E2D">
        <w:rPr>
          <w:rFonts w:asciiTheme="minorHAnsi" w:eastAsia="Calibri" w:hAnsiTheme="minorHAnsi" w:cstheme="minorHAnsi"/>
          <w:sz w:val="22"/>
          <w:szCs w:val="22"/>
          <w:lang w:val="en-GB"/>
        </w:rPr>
        <w:t>Y</w:t>
      </w:r>
      <w:r w:rsidR="009A3C62">
        <w:rPr>
          <w:rFonts w:asciiTheme="minorHAnsi" w:eastAsia="Calibri" w:hAnsiTheme="minorHAnsi" w:cstheme="minorHAnsi"/>
          <w:sz w:val="22"/>
          <w:szCs w:val="22"/>
          <w:lang w:val="en-GB"/>
        </w:rPr>
        <w:t xml:space="preserve">et, we add, </w:t>
      </w:r>
      <w:r w:rsidR="004278D1">
        <w:rPr>
          <w:rFonts w:asciiTheme="minorHAnsi" w:eastAsia="Calibri" w:hAnsiTheme="minorHAnsi" w:cstheme="minorHAnsi"/>
          <w:sz w:val="22"/>
          <w:szCs w:val="22"/>
          <w:lang w:val="en-GB"/>
        </w:rPr>
        <w:t>other</w:t>
      </w:r>
      <w:r w:rsidR="004278D1" w:rsidRPr="00666437">
        <w:rPr>
          <w:rFonts w:asciiTheme="minorHAnsi" w:eastAsia="Calibri" w:hAnsiTheme="minorHAnsi" w:cstheme="minorHAnsi"/>
          <w:sz w:val="22"/>
          <w:szCs w:val="22"/>
          <w:lang w:val="en-GB"/>
        </w:rPr>
        <w:t xml:space="preserve"> </w:t>
      </w:r>
      <w:r w:rsidR="00B358E3" w:rsidRPr="00666437">
        <w:rPr>
          <w:rFonts w:asciiTheme="minorHAnsi" w:eastAsia="Calibri" w:hAnsiTheme="minorHAnsi" w:cstheme="minorHAnsi"/>
          <w:sz w:val="22"/>
          <w:szCs w:val="22"/>
          <w:lang w:val="en-GB"/>
        </w:rPr>
        <w:t xml:space="preserve">social media platforms such as Twitter </w:t>
      </w:r>
      <w:r w:rsidR="005D0E2D">
        <w:rPr>
          <w:rFonts w:asciiTheme="minorHAnsi" w:eastAsia="Calibri" w:hAnsiTheme="minorHAnsi" w:cstheme="minorHAnsi"/>
          <w:sz w:val="22"/>
          <w:szCs w:val="22"/>
          <w:lang w:val="en-GB"/>
        </w:rPr>
        <w:t>and</w:t>
      </w:r>
      <w:r w:rsidR="005D0E2D" w:rsidRPr="00666437">
        <w:rPr>
          <w:rFonts w:asciiTheme="minorHAnsi" w:eastAsia="Calibri" w:hAnsiTheme="minorHAnsi" w:cstheme="minorHAnsi"/>
          <w:sz w:val="22"/>
          <w:szCs w:val="22"/>
          <w:lang w:val="en-GB"/>
        </w:rPr>
        <w:t xml:space="preserve"> </w:t>
      </w:r>
      <w:r w:rsidR="00B358E3" w:rsidRPr="00666437">
        <w:rPr>
          <w:rFonts w:asciiTheme="minorHAnsi" w:eastAsia="Calibri" w:hAnsiTheme="minorHAnsi" w:cstheme="minorHAnsi"/>
          <w:sz w:val="22"/>
          <w:szCs w:val="22"/>
          <w:lang w:val="en-GB"/>
        </w:rPr>
        <w:t>Facebook</w:t>
      </w:r>
      <w:r w:rsidR="005D0E2D">
        <w:rPr>
          <w:rFonts w:asciiTheme="minorHAnsi" w:eastAsia="Calibri" w:hAnsiTheme="minorHAnsi" w:cstheme="minorHAnsi"/>
          <w:sz w:val="22"/>
          <w:szCs w:val="22"/>
          <w:lang w:val="en-GB"/>
        </w:rPr>
        <w:t>, which enjoy much larger market share</w:t>
      </w:r>
      <w:r w:rsidR="002F6FFD">
        <w:rPr>
          <w:rFonts w:asciiTheme="minorHAnsi" w:eastAsia="Calibri" w:hAnsiTheme="minorHAnsi" w:cstheme="minorHAnsi"/>
          <w:sz w:val="22"/>
          <w:szCs w:val="22"/>
          <w:lang w:val="en-GB"/>
        </w:rPr>
        <w:t>s</w:t>
      </w:r>
      <w:r w:rsidR="005D0E2D">
        <w:rPr>
          <w:rFonts w:asciiTheme="minorHAnsi" w:eastAsia="Calibri" w:hAnsiTheme="minorHAnsi" w:cstheme="minorHAnsi"/>
          <w:sz w:val="22"/>
          <w:szCs w:val="22"/>
          <w:lang w:val="en-GB"/>
        </w:rPr>
        <w:t>,</w:t>
      </w:r>
      <w:r w:rsidR="00B358E3" w:rsidRPr="00666437">
        <w:rPr>
          <w:rFonts w:asciiTheme="minorHAnsi" w:eastAsia="Calibri" w:hAnsiTheme="minorHAnsi" w:cstheme="minorHAnsi"/>
          <w:sz w:val="22"/>
          <w:szCs w:val="22"/>
          <w:lang w:val="en-GB"/>
        </w:rPr>
        <w:t xml:space="preserve"> </w:t>
      </w:r>
      <w:r w:rsidR="005D0E2D">
        <w:rPr>
          <w:rFonts w:asciiTheme="minorHAnsi" w:eastAsia="Calibri" w:hAnsiTheme="minorHAnsi" w:cstheme="minorHAnsi"/>
          <w:sz w:val="22"/>
          <w:szCs w:val="22"/>
          <w:lang w:val="en-GB"/>
        </w:rPr>
        <w:t>are</w:t>
      </w:r>
      <w:r w:rsidR="005D0E2D" w:rsidRPr="00666437">
        <w:rPr>
          <w:rFonts w:asciiTheme="minorHAnsi" w:eastAsia="Calibri" w:hAnsiTheme="minorHAnsi" w:cstheme="minorHAnsi"/>
          <w:sz w:val="22"/>
          <w:szCs w:val="22"/>
          <w:lang w:val="en-GB"/>
        </w:rPr>
        <w:t xml:space="preserve"> </w:t>
      </w:r>
      <w:r w:rsidR="005D0E2D">
        <w:rPr>
          <w:rFonts w:asciiTheme="minorHAnsi" w:eastAsia="Calibri" w:hAnsiTheme="minorHAnsi" w:cstheme="minorHAnsi"/>
          <w:sz w:val="22"/>
          <w:szCs w:val="22"/>
          <w:lang w:val="en-GB"/>
        </w:rPr>
        <w:t>just as much to</w:t>
      </w:r>
      <w:r w:rsidR="00B358E3" w:rsidRPr="00666437">
        <w:rPr>
          <w:rFonts w:asciiTheme="minorHAnsi" w:eastAsia="Calibri" w:hAnsiTheme="minorHAnsi" w:cstheme="minorHAnsi"/>
          <w:sz w:val="22"/>
          <w:szCs w:val="22"/>
          <w:lang w:val="en-GB"/>
        </w:rPr>
        <w:t xml:space="preserve"> blame. The overwhelming </w:t>
      </w:r>
      <w:r w:rsidR="00F32C76">
        <w:rPr>
          <w:rFonts w:asciiTheme="minorHAnsi" w:eastAsia="Calibri" w:hAnsiTheme="minorHAnsi" w:cstheme="minorHAnsi"/>
          <w:sz w:val="22"/>
          <w:szCs w:val="22"/>
          <w:lang w:val="en-GB"/>
        </w:rPr>
        <w:t xml:space="preserve">popularity </w:t>
      </w:r>
      <w:r w:rsidR="00B358E3" w:rsidRPr="00666437">
        <w:rPr>
          <w:rFonts w:asciiTheme="minorHAnsi" w:eastAsia="Calibri" w:hAnsiTheme="minorHAnsi" w:cstheme="minorHAnsi"/>
          <w:sz w:val="22"/>
          <w:szCs w:val="22"/>
          <w:lang w:val="en-GB"/>
        </w:rPr>
        <w:t xml:space="preserve">of </w:t>
      </w:r>
      <w:r w:rsidR="004278D1">
        <w:rPr>
          <w:rFonts w:asciiTheme="minorHAnsi" w:eastAsia="Calibri" w:hAnsiTheme="minorHAnsi" w:cstheme="minorHAnsi"/>
          <w:sz w:val="22"/>
          <w:szCs w:val="22"/>
          <w:lang w:val="en-GB"/>
        </w:rPr>
        <w:t>s</w:t>
      </w:r>
      <w:r w:rsidR="00B358E3" w:rsidRPr="00666437">
        <w:rPr>
          <w:rFonts w:asciiTheme="minorHAnsi" w:eastAsia="Calibri" w:hAnsiTheme="minorHAnsi" w:cstheme="minorHAnsi"/>
          <w:sz w:val="22"/>
          <w:szCs w:val="22"/>
          <w:lang w:val="en-GB"/>
        </w:rPr>
        <w:t xml:space="preserve">ocial </w:t>
      </w:r>
      <w:r w:rsidR="004278D1">
        <w:rPr>
          <w:rFonts w:asciiTheme="minorHAnsi" w:eastAsia="Calibri" w:hAnsiTheme="minorHAnsi" w:cstheme="minorHAnsi"/>
          <w:sz w:val="22"/>
          <w:szCs w:val="22"/>
          <w:lang w:val="en-GB"/>
        </w:rPr>
        <w:t>m</w:t>
      </w:r>
      <w:r w:rsidR="00B358E3" w:rsidRPr="00666437">
        <w:rPr>
          <w:rFonts w:asciiTheme="minorHAnsi" w:eastAsia="Calibri" w:hAnsiTheme="minorHAnsi" w:cstheme="minorHAnsi"/>
          <w:sz w:val="22"/>
          <w:szCs w:val="22"/>
          <w:lang w:val="en-GB"/>
        </w:rPr>
        <w:t xml:space="preserve">edia platforms </w:t>
      </w:r>
      <w:r w:rsidR="002B55D1">
        <w:rPr>
          <w:rFonts w:asciiTheme="minorHAnsi" w:eastAsia="Calibri" w:hAnsiTheme="minorHAnsi" w:cstheme="minorHAnsi"/>
          <w:sz w:val="22"/>
          <w:szCs w:val="22"/>
          <w:lang w:val="en-GB"/>
        </w:rPr>
        <w:t>as tools for</w:t>
      </w:r>
      <w:r w:rsidR="002B55D1" w:rsidRPr="00666437">
        <w:rPr>
          <w:rFonts w:asciiTheme="minorHAnsi" w:eastAsia="Calibri" w:hAnsiTheme="minorHAnsi" w:cstheme="minorHAnsi"/>
          <w:sz w:val="22"/>
          <w:szCs w:val="22"/>
          <w:lang w:val="en-GB"/>
        </w:rPr>
        <w:t xml:space="preserve"> </w:t>
      </w:r>
      <w:r w:rsidR="00B358E3" w:rsidRPr="00666437">
        <w:rPr>
          <w:rFonts w:asciiTheme="minorHAnsi" w:eastAsia="Calibri" w:hAnsiTheme="minorHAnsi" w:cstheme="minorHAnsi"/>
          <w:sz w:val="22"/>
          <w:szCs w:val="22"/>
          <w:lang w:val="en-GB"/>
        </w:rPr>
        <w:t xml:space="preserve">furthering the public’s distrust in scientific institutions </w:t>
      </w:r>
      <w:r w:rsidR="004278D1">
        <w:rPr>
          <w:rFonts w:asciiTheme="minorHAnsi" w:eastAsia="Calibri" w:hAnsiTheme="minorHAnsi" w:cstheme="minorHAnsi"/>
          <w:sz w:val="22"/>
          <w:szCs w:val="22"/>
          <w:lang w:val="en-GB"/>
        </w:rPr>
        <w:t>has been addressed by</w:t>
      </w:r>
      <w:r w:rsidR="00FF429F">
        <w:rPr>
          <w:rFonts w:asciiTheme="minorHAnsi" w:eastAsia="Calibri" w:hAnsiTheme="minorHAnsi" w:cstheme="minorHAnsi"/>
          <w:sz w:val="22"/>
          <w:szCs w:val="22"/>
          <w:lang w:val="en-GB"/>
        </w:rPr>
        <w:t xml:space="preserve"> social epistemologists. Recent explanations for this phenomenon </w:t>
      </w:r>
      <w:r w:rsidR="00B358E3" w:rsidRPr="00666437">
        <w:rPr>
          <w:rFonts w:asciiTheme="minorHAnsi" w:eastAsia="Calibri" w:hAnsiTheme="minorHAnsi" w:cstheme="minorHAnsi"/>
          <w:sz w:val="22"/>
          <w:szCs w:val="22"/>
          <w:lang w:val="en-GB"/>
        </w:rPr>
        <w:t>trace</w:t>
      </w:r>
      <w:r w:rsidR="00FF429F">
        <w:rPr>
          <w:rFonts w:asciiTheme="minorHAnsi" w:eastAsia="Calibri" w:hAnsiTheme="minorHAnsi" w:cstheme="minorHAnsi"/>
          <w:sz w:val="22"/>
          <w:szCs w:val="22"/>
          <w:lang w:val="en-GB"/>
        </w:rPr>
        <w:t xml:space="preserve"> it back</w:t>
      </w:r>
      <w:r w:rsidR="00B358E3" w:rsidRPr="00666437">
        <w:rPr>
          <w:rFonts w:asciiTheme="minorHAnsi" w:eastAsia="Calibri" w:hAnsiTheme="minorHAnsi" w:cstheme="minorHAnsi"/>
          <w:sz w:val="22"/>
          <w:szCs w:val="22"/>
          <w:lang w:val="en-GB"/>
        </w:rPr>
        <w:t xml:space="preserve"> to the structure of the networks of relations formed on </w:t>
      </w:r>
      <w:r w:rsidR="00E365F7">
        <w:rPr>
          <w:rFonts w:asciiTheme="minorHAnsi" w:eastAsia="Calibri" w:hAnsiTheme="minorHAnsi" w:cstheme="minorHAnsi"/>
          <w:sz w:val="22"/>
          <w:szCs w:val="22"/>
          <w:lang w:val="en-GB"/>
        </w:rPr>
        <w:t>those platforms</w:t>
      </w:r>
      <w:r w:rsidR="00E365F7" w:rsidRPr="00666437">
        <w:rPr>
          <w:rFonts w:asciiTheme="minorHAnsi" w:eastAsia="Calibri" w:hAnsiTheme="minorHAnsi" w:cstheme="minorHAnsi"/>
          <w:sz w:val="22"/>
          <w:szCs w:val="22"/>
          <w:lang w:val="en-GB"/>
        </w:rPr>
        <w:t xml:space="preserve"> </w:t>
      </w:r>
      <w:r w:rsidR="00B358E3" w:rsidRPr="00666437">
        <w:rPr>
          <w:rFonts w:asciiTheme="minorHAnsi" w:eastAsia="Calibri" w:hAnsiTheme="minorHAnsi" w:cstheme="minorHAnsi"/>
          <w:sz w:val="22"/>
          <w:szCs w:val="22"/>
          <w:lang w:val="en-GB"/>
        </w:rPr>
        <w:t>(Alfano 2016, 31</w:t>
      </w:r>
      <w:r w:rsidR="00EB03DB">
        <w:rPr>
          <w:rFonts w:asciiTheme="minorHAnsi" w:eastAsia="Calibri" w:hAnsiTheme="minorHAnsi" w:cstheme="minorHAnsi"/>
          <w:sz w:val="22"/>
          <w:szCs w:val="22"/>
          <w:lang w:val="en-GB"/>
        </w:rPr>
        <w:t>; Sullivan et al. 2020</w:t>
      </w:r>
      <w:r w:rsidR="00B358E3" w:rsidRPr="00666437">
        <w:rPr>
          <w:rFonts w:asciiTheme="minorHAnsi" w:eastAsia="Calibri" w:hAnsiTheme="minorHAnsi" w:cstheme="minorHAnsi"/>
          <w:sz w:val="22"/>
          <w:szCs w:val="22"/>
          <w:lang w:val="en-GB"/>
        </w:rPr>
        <w:t>).</w:t>
      </w:r>
      <w:r w:rsidR="00FF429F">
        <w:rPr>
          <w:rFonts w:asciiTheme="minorHAnsi" w:eastAsia="Calibri" w:hAnsiTheme="minorHAnsi" w:cstheme="minorHAnsi"/>
          <w:sz w:val="22"/>
          <w:szCs w:val="22"/>
          <w:lang w:val="en-GB"/>
        </w:rPr>
        <w:t xml:space="preserve"> However, in this paper we want to complement the topological view </w:t>
      </w:r>
      <w:r w:rsidR="002F6FFD">
        <w:rPr>
          <w:rFonts w:asciiTheme="minorHAnsi" w:eastAsia="Calibri" w:hAnsiTheme="minorHAnsi" w:cstheme="minorHAnsi"/>
          <w:sz w:val="22"/>
          <w:szCs w:val="22"/>
          <w:lang w:val="en-GB"/>
        </w:rPr>
        <w:t xml:space="preserve">by </w:t>
      </w:r>
      <w:r w:rsidR="00FF429F">
        <w:rPr>
          <w:rFonts w:asciiTheme="minorHAnsi" w:eastAsia="Calibri" w:hAnsiTheme="minorHAnsi" w:cstheme="minorHAnsi"/>
          <w:sz w:val="22"/>
          <w:szCs w:val="22"/>
          <w:lang w:val="en-GB"/>
        </w:rPr>
        <w:t>focus</w:t>
      </w:r>
      <w:r w:rsidR="002F6FFD">
        <w:rPr>
          <w:rFonts w:asciiTheme="minorHAnsi" w:eastAsia="Calibri" w:hAnsiTheme="minorHAnsi" w:cstheme="minorHAnsi"/>
          <w:sz w:val="22"/>
          <w:szCs w:val="22"/>
          <w:lang w:val="en-GB"/>
        </w:rPr>
        <w:t>sing</w:t>
      </w:r>
      <w:r w:rsidR="00FF429F">
        <w:rPr>
          <w:rFonts w:asciiTheme="minorHAnsi" w:eastAsia="Calibri" w:hAnsiTheme="minorHAnsi" w:cstheme="minorHAnsi"/>
          <w:sz w:val="22"/>
          <w:szCs w:val="22"/>
          <w:lang w:val="en-GB"/>
        </w:rPr>
        <w:t xml:space="preserve"> on the quality of the relations established among the members of an online community. While</w:t>
      </w:r>
      <w:r w:rsidR="00B358E3" w:rsidRPr="00666437">
        <w:rPr>
          <w:rFonts w:asciiTheme="minorHAnsi" w:eastAsia="Calibri" w:hAnsiTheme="minorHAnsi" w:cstheme="minorHAnsi"/>
          <w:sz w:val="22"/>
          <w:szCs w:val="22"/>
          <w:lang w:val="en-GB"/>
        </w:rPr>
        <w:t xml:space="preserve"> a question of interest </w:t>
      </w:r>
      <w:r w:rsidR="004E50D4">
        <w:rPr>
          <w:rFonts w:asciiTheme="minorHAnsi" w:eastAsia="Calibri" w:hAnsiTheme="minorHAnsi" w:cstheme="minorHAnsi"/>
          <w:sz w:val="22"/>
          <w:szCs w:val="22"/>
          <w:lang w:val="en-GB"/>
        </w:rPr>
        <w:t>to</w:t>
      </w:r>
      <w:r w:rsidR="004E50D4" w:rsidRPr="00666437">
        <w:rPr>
          <w:rFonts w:asciiTheme="minorHAnsi" w:eastAsia="Calibri" w:hAnsiTheme="minorHAnsi" w:cstheme="minorHAnsi"/>
          <w:sz w:val="22"/>
          <w:szCs w:val="22"/>
          <w:lang w:val="en-GB"/>
        </w:rPr>
        <w:t xml:space="preserve"> </w:t>
      </w:r>
      <w:r w:rsidR="00B358E3" w:rsidRPr="00666437">
        <w:rPr>
          <w:rFonts w:asciiTheme="minorHAnsi" w:eastAsia="Calibri" w:hAnsiTheme="minorHAnsi" w:cstheme="minorHAnsi"/>
          <w:sz w:val="22"/>
          <w:szCs w:val="22"/>
          <w:lang w:val="en-GB"/>
        </w:rPr>
        <w:t xml:space="preserve">social epistemologists has been to establish </w:t>
      </w:r>
      <w:r w:rsidR="00602893">
        <w:rPr>
          <w:rFonts w:asciiTheme="minorHAnsi" w:eastAsia="Calibri" w:hAnsiTheme="minorHAnsi" w:cstheme="minorHAnsi"/>
          <w:sz w:val="22"/>
          <w:szCs w:val="22"/>
          <w:lang w:val="en-GB"/>
        </w:rPr>
        <w:t xml:space="preserve">the kinds of epistemic virtues </w:t>
      </w:r>
      <w:r w:rsidR="00B358E3" w:rsidRPr="00666437">
        <w:rPr>
          <w:rFonts w:asciiTheme="minorHAnsi" w:eastAsia="Calibri" w:hAnsiTheme="minorHAnsi" w:cstheme="minorHAnsi"/>
          <w:sz w:val="22"/>
          <w:szCs w:val="22"/>
          <w:lang w:val="en-GB"/>
        </w:rPr>
        <w:t xml:space="preserve">‘needed by agents who navigate epistemic networks such as </w:t>
      </w:r>
      <w:r w:rsidR="00B358E3" w:rsidRPr="00666437">
        <w:rPr>
          <w:rFonts w:asciiTheme="minorHAnsi" w:eastAsia="Calibri" w:hAnsiTheme="minorHAnsi" w:cstheme="minorHAnsi"/>
          <w:sz w:val="22"/>
          <w:szCs w:val="22"/>
          <w:lang w:val="en-GB"/>
        </w:rPr>
        <w:lastRenderedPageBreak/>
        <w:t>the Internet’ (Alfano and Klein 2019, 3)</w:t>
      </w:r>
      <w:r w:rsidR="00FF429F">
        <w:rPr>
          <w:rFonts w:asciiTheme="minorHAnsi" w:eastAsia="Calibri" w:hAnsiTheme="minorHAnsi" w:cstheme="minorHAnsi"/>
          <w:sz w:val="22"/>
          <w:szCs w:val="22"/>
          <w:lang w:val="en-GB"/>
        </w:rPr>
        <w:t>, we want to inquire what kind of relations established in a community can promote the development of individual epistemic virtues</w:t>
      </w:r>
      <w:r w:rsidR="00B358E3" w:rsidRPr="00666437">
        <w:rPr>
          <w:rFonts w:asciiTheme="minorHAnsi" w:eastAsia="Calibri" w:hAnsiTheme="minorHAnsi" w:cstheme="minorHAnsi"/>
          <w:sz w:val="22"/>
          <w:szCs w:val="22"/>
          <w:lang w:val="en-GB"/>
        </w:rPr>
        <w:t>.</w:t>
      </w:r>
      <w:r w:rsidR="00FF429F">
        <w:rPr>
          <w:rFonts w:asciiTheme="minorHAnsi" w:eastAsia="Calibri" w:hAnsiTheme="minorHAnsi" w:cstheme="minorHAnsi"/>
          <w:sz w:val="22"/>
          <w:szCs w:val="22"/>
          <w:lang w:val="en-GB"/>
        </w:rPr>
        <w:t xml:space="preserve"> </w:t>
      </w:r>
    </w:p>
    <w:p w14:paraId="594D47C2" w14:textId="36DCEA4C" w:rsidR="00FF429F" w:rsidRDefault="00FF429F" w:rsidP="00666437">
      <w:pPr>
        <w:spacing w:before="100" w:after="480"/>
        <w:ind w:right="-46"/>
        <w:jc w:val="both"/>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We are interested</w:t>
      </w:r>
      <w:r w:rsidR="004E50D4">
        <w:rPr>
          <w:rFonts w:asciiTheme="minorHAnsi" w:eastAsia="Calibri" w:hAnsiTheme="minorHAnsi" w:cstheme="minorHAnsi"/>
          <w:sz w:val="22"/>
          <w:szCs w:val="22"/>
          <w:lang w:val="en-GB"/>
        </w:rPr>
        <w:t>,</w:t>
      </w:r>
      <w:r>
        <w:rPr>
          <w:rFonts w:asciiTheme="minorHAnsi" w:eastAsia="Calibri" w:hAnsiTheme="minorHAnsi" w:cstheme="minorHAnsi"/>
          <w:sz w:val="22"/>
          <w:szCs w:val="22"/>
          <w:lang w:val="en-GB"/>
        </w:rPr>
        <w:t xml:space="preserve"> in particular</w:t>
      </w:r>
      <w:r w:rsidR="004E50D4">
        <w:rPr>
          <w:rFonts w:asciiTheme="minorHAnsi" w:eastAsia="Calibri" w:hAnsiTheme="minorHAnsi" w:cstheme="minorHAnsi"/>
          <w:sz w:val="22"/>
          <w:szCs w:val="22"/>
          <w:lang w:val="en-GB"/>
        </w:rPr>
        <w:t>,</w:t>
      </w:r>
      <w:r>
        <w:rPr>
          <w:rFonts w:asciiTheme="minorHAnsi" w:eastAsia="Calibri" w:hAnsiTheme="minorHAnsi" w:cstheme="minorHAnsi"/>
          <w:sz w:val="22"/>
          <w:szCs w:val="22"/>
          <w:lang w:val="en-GB"/>
        </w:rPr>
        <w:t xml:space="preserve"> </w:t>
      </w:r>
      <w:r w:rsidR="009A2943">
        <w:rPr>
          <w:rFonts w:asciiTheme="minorHAnsi" w:eastAsia="Calibri" w:hAnsiTheme="minorHAnsi" w:cstheme="minorHAnsi"/>
          <w:sz w:val="22"/>
          <w:szCs w:val="22"/>
          <w:lang w:val="en-GB"/>
        </w:rPr>
        <w:t xml:space="preserve">in </w:t>
      </w:r>
      <w:r>
        <w:rPr>
          <w:rFonts w:asciiTheme="minorHAnsi" w:eastAsia="Calibri" w:hAnsiTheme="minorHAnsi" w:cstheme="minorHAnsi"/>
          <w:sz w:val="22"/>
          <w:szCs w:val="22"/>
          <w:lang w:val="en-GB"/>
        </w:rPr>
        <w:t xml:space="preserve">the intellectual virtues needed to </w:t>
      </w:r>
      <w:r w:rsidR="002F6FFD">
        <w:rPr>
          <w:rFonts w:asciiTheme="minorHAnsi" w:eastAsia="Calibri" w:hAnsiTheme="minorHAnsi" w:cstheme="minorHAnsi"/>
          <w:sz w:val="22"/>
          <w:szCs w:val="22"/>
          <w:lang w:val="en-GB"/>
        </w:rPr>
        <w:t xml:space="preserve">critically assess </w:t>
      </w:r>
      <w:r>
        <w:rPr>
          <w:rFonts w:asciiTheme="minorHAnsi" w:eastAsia="Calibri" w:hAnsiTheme="minorHAnsi" w:cstheme="minorHAnsi"/>
          <w:sz w:val="22"/>
          <w:szCs w:val="22"/>
          <w:lang w:val="en-GB"/>
        </w:rPr>
        <w:t xml:space="preserve">one’s epistemic bubble </w:t>
      </w:r>
      <w:r w:rsidR="002F6FFD">
        <w:rPr>
          <w:rFonts w:asciiTheme="minorHAnsi" w:eastAsia="Calibri" w:hAnsiTheme="minorHAnsi" w:cstheme="minorHAnsi"/>
          <w:sz w:val="22"/>
          <w:szCs w:val="22"/>
          <w:lang w:val="en-GB"/>
        </w:rPr>
        <w:t xml:space="preserve">for its </w:t>
      </w:r>
      <w:r>
        <w:rPr>
          <w:rFonts w:asciiTheme="minorHAnsi" w:eastAsia="Calibri" w:hAnsiTheme="minorHAnsi" w:cstheme="minorHAnsi"/>
          <w:sz w:val="22"/>
          <w:szCs w:val="22"/>
          <w:lang w:val="en-GB"/>
        </w:rPr>
        <w:t>distrust in science</w:t>
      </w:r>
      <w:r w:rsidR="002F6FFD">
        <w:rPr>
          <w:rFonts w:asciiTheme="minorHAnsi" w:eastAsia="Calibri" w:hAnsiTheme="minorHAnsi" w:cstheme="minorHAnsi"/>
          <w:sz w:val="22"/>
          <w:szCs w:val="22"/>
          <w:lang w:val="en-GB"/>
        </w:rPr>
        <w:t>,</w:t>
      </w:r>
      <w:r>
        <w:rPr>
          <w:rFonts w:asciiTheme="minorHAnsi" w:eastAsia="Calibri" w:hAnsiTheme="minorHAnsi" w:cstheme="minorHAnsi"/>
          <w:sz w:val="22"/>
          <w:szCs w:val="22"/>
          <w:lang w:val="en-GB"/>
        </w:rPr>
        <w:t xml:space="preserve"> such as virtues </w:t>
      </w:r>
      <w:r w:rsidR="002F6FFD">
        <w:rPr>
          <w:rFonts w:asciiTheme="minorHAnsi" w:eastAsia="Calibri" w:hAnsiTheme="minorHAnsi" w:cstheme="minorHAnsi"/>
          <w:sz w:val="22"/>
          <w:szCs w:val="22"/>
          <w:lang w:val="en-GB"/>
        </w:rPr>
        <w:t xml:space="preserve">that lead </w:t>
      </w:r>
      <w:r>
        <w:rPr>
          <w:rFonts w:asciiTheme="minorHAnsi" w:eastAsia="Calibri" w:hAnsiTheme="minorHAnsi" w:cstheme="minorHAnsi"/>
          <w:sz w:val="22"/>
          <w:szCs w:val="22"/>
          <w:lang w:val="en-GB"/>
        </w:rPr>
        <w:t xml:space="preserve">to critical thinking. </w:t>
      </w:r>
      <w:r w:rsidR="002F6FFD">
        <w:rPr>
          <w:rFonts w:asciiTheme="minorHAnsi" w:eastAsia="Calibri" w:hAnsiTheme="minorHAnsi" w:cstheme="minorHAnsi"/>
          <w:sz w:val="22"/>
          <w:szCs w:val="22"/>
          <w:lang w:val="en-GB"/>
        </w:rPr>
        <w:t xml:space="preserve">We take the perspective that online interactions tend to take place within ‘epistemic bubbles’ of the sort that Nguyen (2020) has described, in which information is shared and evaluated according to shared norms that lead to exclusionary practices: only certain kinds of information are allowed within the bubble because that information conforms to the shared epistemic norms of that bubble. Our </w:t>
      </w:r>
      <w:r>
        <w:rPr>
          <w:rFonts w:asciiTheme="minorHAnsi" w:eastAsia="Calibri" w:hAnsiTheme="minorHAnsi" w:cstheme="minorHAnsi"/>
          <w:sz w:val="22"/>
          <w:szCs w:val="22"/>
          <w:lang w:val="en-GB"/>
        </w:rPr>
        <w:t xml:space="preserve">focus on relationality and virtue development </w:t>
      </w:r>
      <w:r w:rsidR="002F6FFD">
        <w:rPr>
          <w:rFonts w:asciiTheme="minorHAnsi" w:eastAsia="Calibri" w:hAnsiTheme="minorHAnsi" w:cstheme="minorHAnsi"/>
          <w:sz w:val="22"/>
          <w:szCs w:val="22"/>
          <w:lang w:val="en-GB"/>
        </w:rPr>
        <w:t xml:space="preserve">from within such </w:t>
      </w:r>
      <w:r>
        <w:rPr>
          <w:rFonts w:asciiTheme="minorHAnsi" w:eastAsia="Calibri" w:hAnsiTheme="minorHAnsi" w:cstheme="minorHAnsi"/>
          <w:sz w:val="22"/>
          <w:szCs w:val="22"/>
          <w:lang w:val="en-GB"/>
        </w:rPr>
        <w:t>an epistemic bubble is important because c</w:t>
      </w:r>
      <w:r w:rsidRPr="00666437">
        <w:rPr>
          <w:rFonts w:asciiTheme="minorHAnsi" w:eastAsia="Calibri" w:hAnsiTheme="minorHAnsi" w:cstheme="minorHAnsi"/>
          <w:sz w:val="22"/>
          <w:szCs w:val="22"/>
          <w:lang w:val="en-GB"/>
        </w:rPr>
        <w:t xml:space="preserve">ommunities formed on </w:t>
      </w:r>
      <w:r>
        <w:rPr>
          <w:rFonts w:asciiTheme="minorHAnsi" w:eastAsia="Calibri" w:hAnsiTheme="minorHAnsi" w:cstheme="minorHAnsi"/>
          <w:sz w:val="22"/>
          <w:szCs w:val="22"/>
          <w:lang w:val="en-GB"/>
        </w:rPr>
        <w:t>s</w:t>
      </w:r>
      <w:r w:rsidRPr="00666437">
        <w:rPr>
          <w:rFonts w:asciiTheme="minorHAnsi" w:eastAsia="Calibri" w:hAnsiTheme="minorHAnsi" w:cstheme="minorHAnsi"/>
          <w:sz w:val="22"/>
          <w:szCs w:val="22"/>
          <w:lang w:val="en-GB"/>
        </w:rPr>
        <w:t xml:space="preserve">ocial </w:t>
      </w:r>
      <w:r>
        <w:rPr>
          <w:rFonts w:asciiTheme="minorHAnsi" w:eastAsia="Calibri" w:hAnsiTheme="minorHAnsi" w:cstheme="minorHAnsi"/>
          <w:sz w:val="22"/>
          <w:szCs w:val="22"/>
          <w:lang w:val="en-GB"/>
        </w:rPr>
        <w:t>m</w:t>
      </w:r>
      <w:r w:rsidRPr="00666437">
        <w:rPr>
          <w:rFonts w:asciiTheme="minorHAnsi" w:eastAsia="Calibri" w:hAnsiTheme="minorHAnsi" w:cstheme="minorHAnsi"/>
          <w:sz w:val="22"/>
          <w:szCs w:val="22"/>
          <w:lang w:val="en-GB"/>
        </w:rPr>
        <w:t xml:space="preserve">edia platforms establish standards of trustworthiness and distrust that are carried </w:t>
      </w:r>
      <w:r>
        <w:rPr>
          <w:rFonts w:asciiTheme="minorHAnsi" w:eastAsia="Calibri" w:hAnsiTheme="minorHAnsi" w:cstheme="minorHAnsi"/>
          <w:sz w:val="22"/>
          <w:szCs w:val="22"/>
          <w:lang w:val="en-GB"/>
        </w:rPr>
        <w:t xml:space="preserve">over </w:t>
      </w:r>
      <w:r w:rsidRPr="00666437">
        <w:rPr>
          <w:rFonts w:asciiTheme="minorHAnsi" w:eastAsia="Calibri" w:hAnsiTheme="minorHAnsi" w:cstheme="minorHAnsi"/>
          <w:sz w:val="22"/>
          <w:szCs w:val="22"/>
          <w:lang w:val="en-GB"/>
        </w:rPr>
        <w:t>by their members</w:t>
      </w:r>
      <w:r>
        <w:rPr>
          <w:rFonts w:asciiTheme="minorHAnsi" w:eastAsia="Calibri" w:hAnsiTheme="minorHAnsi" w:cstheme="minorHAnsi"/>
          <w:sz w:val="22"/>
          <w:szCs w:val="22"/>
          <w:lang w:val="en-GB"/>
        </w:rPr>
        <w:t xml:space="preserve"> into other walks of life.</w:t>
      </w:r>
    </w:p>
    <w:p w14:paraId="569EC9CE" w14:textId="3D6EDBFB" w:rsidR="005D7D74" w:rsidRDefault="00FF429F" w:rsidP="00666437">
      <w:pPr>
        <w:spacing w:before="100" w:after="480"/>
        <w:ind w:right="-46"/>
        <w:jc w:val="both"/>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 xml:space="preserve">Critical thinking has been an </w:t>
      </w:r>
      <w:r w:rsidR="005D7D74">
        <w:rPr>
          <w:rFonts w:asciiTheme="minorHAnsi" w:eastAsia="Calibri" w:hAnsiTheme="minorHAnsi" w:cstheme="minorHAnsi"/>
          <w:sz w:val="22"/>
          <w:szCs w:val="22"/>
          <w:lang w:val="en-GB"/>
        </w:rPr>
        <w:t xml:space="preserve">increasingly </w:t>
      </w:r>
      <w:r>
        <w:rPr>
          <w:rFonts w:asciiTheme="minorHAnsi" w:eastAsia="Calibri" w:hAnsiTheme="minorHAnsi" w:cstheme="minorHAnsi"/>
          <w:sz w:val="22"/>
          <w:szCs w:val="22"/>
          <w:lang w:val="en-GB"/>
        </w:rPr>
        <w:t xml:space="preserve">popular </w:t>
      </w:r>
      <w:r w:rsidR="005D7D74">
        <w:rPr>
          <w:rFonts w:asciiTheme="minorHAnsi" w:eastAsia="Calibri" w:hAnsiTheme="minorHAnsi" w:cstheme="minorHAnsi"/>
          <w:sz w:val="22"/>
          <w:szCs w:val="22"/>
          <w:lang w:val="en-GB"/>
        </w:rPr>
        <w:t xml:space="preserve">solution to the anti-scientific climate </w:t>
      </w:r>
      <w:r w:rsidR="002B55D1">
        <w:rPr>
          <w:rFonts w:asciiTheme="minorHAnsi" w:eastAsia="Calibri" w:hAnsiTheme="minorHAnsi" w:cstheme="minorHAnsi"/>
          <w:sz w:val="22"/>
          <w:szCs w:val="22"/>
          <w:lang w:val="en-GB"/>
        </w:rPr>
        <w:t>a</w:t>
      </w:r>
      <w:r w:rsidR="005D7D74">
        <w:rPr>
          <w:rFonts w:asciiTheme="minorHAnsi" w:eastAsia="Calibri" w:hAnsiTheme="minorHAnsi" w:cstheme="minorHAnsi"/>
          <w:sz w:val="22"/>
          <w:szCs w:val="22"/>
          <w:lang w:val="en-GB"/>
        </w:rPr>
        <w:t>rising on social media platform</w:t>
      </w:r>
      <w:r w:rsidR="002B55D1">
        <w:rPr>
          <w:rFonts w:asciiTheme="minorHAnsi" w:eastAsia="Calibri" w:hAnsiTheme="minorHAnsi" w:cstheme="minorHAnsi"/>
          <w:sz w:val="22"/>
          <w:szCs w:val="22"/>
          <w:lang w:val="en-GB"/>
        </w:rPr>
        <w:t>s</w:t>
      </w:r>
      <w:r>
        <w:rPr>
          <w:rFonts w:asciiTheme="minorHAnsi" w:eastAsia="Calibri" w:hAnsiTheme="minorHAnsi" w:cstheme="minorHAnsi"/>
          <w:sz w:val="22"/>
          <w:szCs w:val="22"/>
          <w:lang w:val="en-GB"/>
        </w:rPr>
        <w:t xml:space="preserve"> </w:t>
      </w:r>
      <w:r w:rsidR="005D7D74">
        <w:rPr>
          <w:rFonts w:asciiTheme="minorHAnsi" w:eastAsia="Calibri" w:hAnsiTheme="minorHAnsi" w:cstheme="minorHAnsi"/>
          <w:sz w:val="22"/>
          <w:szCs w:val="22"/>
          <w:lang w:val="en-GB"/>
        </w:rPr>
        <w:t>(</w:t>
      </w:r>
      <w:r w:rsidR="005D7D74" w:rsidRPr="00666437">
        <w:rPr>
          <w:rFonts w:asciiTheme="minorHAnsi" w:eastAsia="Calibri" w:hAnsiTheme="minorHAnsi" w:cstheme="minorHAnsi"/>
          <w:sz w:val="22"/>
          <w:szCs w:val="22"/>
          <w:lang w:val="en-GB"/>
        </w:rPr>
        <w:t xml:space="preserve">Blair 2019; </w:t>
      </w:r>
      <w:r w:rsidR="005D7D74" w:rsidRPr="00666437">
        <w:rPr>
          <w:rFonts w:asciiTheme="minorHAnsi" w:eastAsia="Calibri" w:hAnsiTheme="minorHAnsi" w:cstheme="minorHAnsi"/>
          <w:color w:val="000000"/>
          <w:sz w:val="22"/>
          <w:szCs w:val="22"/>
          <w:lang w:val="en-GB"/>
        </w:rPr>
        <w:t xml:space="preserve">Hagbood-Coote </w:t>
      </w:r>
      <w:r w:rsidR="003C1097" w:rsidRPr="00666437">
        <w:rPr>
          <w:rFonts w:asciiTheme="minorHAnsi" w:eastAsia="Calibri" w:hAnsiTheme="minorHAnsi" w:cstheme="minorHAnsi"/>
          <w:color w:val="000000"/>
          <w:sz w:val="22"/>
          <w:szCs w:val="22"/>
          <w:lang w:val="en-GB"/>
        </w:rPr>
        <w:t>2019; Pennycook</w:t>
      </w:r>
      <w:r w:rsidR="005D7D74" w:rsidRPr="00666437">
        <w:rPr>
          <w:rFonts w:asciiTheme="minorHAnsi" w:eastAsia="Calibri" w:hAnsiTheme="minorHAnsi" w:cstheme="minorHAnsi"/>
          <w:color w:val="000000"/>
          <w:sz w:val="22"/>
          <w:szCs w:val="22"/>
          <w:lang w:val="en-GB"/>
        </w:rPr>
        <w:t xml:space="preserve"> and Rand 2019</w:t>
      </w:r>
      <w:r w:rsidR="005D7D74" w:rsidRPr="00666437">
        <w:rPr>
          <w:rFonts w:asciiTheme="minorHAnsi" w:eastAsia="Calibri" w:hAnsiTheme="minorHAnsi" w:cstheme="minorHAnsi"/>
          <w:sz w:val="22"/>
          <w:szCs w:val="22"/>
          <w:lang w:val="en-GB"/>
        </w:rPr>
        <w:t>)</w:t>
      </w:r>
      <w:r w:rsidR="008019FE">
        <w:rPr>
          <w:rFonts w:asciiTheme="minorHAnsi" w:eastAsia="Calibri" w:hAnsiTheme="minorHAnsi" w:cstheme="minorHAnsi"/>
          <w:sz w:val="22"/>
          <w:szCs w:val="22"/>
          <w:lang w:val="en-GB"/>
        </w:rPr>
        <w:t xml:space="preserve"> because it seems </w:t>
      </w:r>
      <w:r w:rsidR="005D7D74">
        <w:rPr>
          <w:rFonts w:asciiTheme="minorHAnsi" w:eastAsia="Calibri" w:hAnsiTheme="minorHAnsi" w:cstheme="minorHAnsi"/>
          <w:sz w:val="22"/>
          <w:szCs w:val="22"/>
          <w:lang w:val="en-GB"/>
        </w:rPr>
        <w:t xml:space="preserve">a suitable </w:t>
      </w:r>
      <w:r w:rsidR="006B2B54">
        <w:rPr>
          <w:rFonts w:asciiTheme="minorHAnsi" w:eastAsia="Calibri" w:hAnsiTheme="minorHAnsi" w:cstheme="minorHAnsi"/>
          <w:sz w:val="22"/>
          <w:szCs w:val="22"/>
          <w:lang w:val="en-GB"/>
        </w:rPr>
        <w:t xml:space="preserve">intellectual </w:t>
      </w:r>
      <w:r w:rsidR="00737552">
        <w:rPr>
          <w:rFonts w:asciiTheme="minorHAnsi" w:eastAsia="Calibri" w:hAnsiTheme="minorHAnsi" w:cstheme="minorHAnsi"/>
          <w:sz w:val="22"/>
          <w:szCs w:val="22"/>
          <w:lang w:val="en-GB"/>
        </w:rPr>
        <w:t>disposition</w:t>
      </w:r>
      <w:r w:rsidR="006B2B54">
        <w:rPr>
          <w:rFonts w:asciiTheme="minorHAnsi" w:eastAsia="Calibri" w:hAnsiTheme="minorHAnsi" w:cstheme="minorHAnsi"/>
          <w:sz w:val="22"/>
          <w:szCs w:val="22"/>
          <w:lang w:val="en-GB"/>
        </w:rPr>
        <w:t xml:space="preserve"> that </w:t>
      </w:r>
      <w:r w:rsidR="009F7B92">
        <w:rPr>
          <w:rFonts w:asciiTheme="minorHAnsi" w:eastAsia="Calibri" w:hAnsiTheme="minorHAnsi" w:cstheme="minorHAnsi"/>
          <w:sz w:val="22"/>
          <w:szCs w:val="22"/>
          <w:lang w:val="en-GB"/>
        </w:rPr>
        <w:t>could</w:t>
      </w:r>
      <w:r w:rsidR="009A3C62">
        <w:rPr>
          <w:rFonts w:asciiTheme="minorHAnsi" w:eastAsia="Calibri" w:hAnsiTheme="minorHAnsi" w:cstheme="minorHAnsi"/>
          <w:sz w:val="22"/>
          <w:szCs w:val="22"/>
          <w:lang w:val="en-GB"/>
        </w:rPr>
        <w:t xml:space="preserve"> </w:t>
      </w:r>
      <w:r w:rsidR="009F7B92">
        <w:rPr>
          <w:rFonts w:asciiTheme="minorHAnsi" w:eastAsia="Calibri" w:hAnsiTheme="minorHAnsi" w:cstheme="minorHAnsi"/>
          <w:sz w:val="22"/>
          <w:szCs w:val="22"/>
          <w:lang w:val="en-GB"/>
        </w:rPr>
        <w:t>prevent the problems</w:t>
      </w:r>
      <w:r w:rsidR="002F6FFD">
        <w:rPr>
          <w:rFonts w:asciiTheme="minorHAnsi" w:eastAsia="Calibri" w:hAnsiTheme="minorHAnsi" w:cstheme="minorHAnsi"/>
          <w:sz w:val="22"/>
          <w:szCs w:val="22"/>
          <w:lang w:val="en-GB"/>
        </w:rPr>
        <w:t xml:space="preserve"> that arise when bubbles </w:t>
      </w:r>
      <w:r w:rsidR="00990E13">
        <w:rPr>
          <w:rFonts w:asciiTheme="minorHAnsi" w:eastAsia="Calibri" w:hAnsiTheme="minorHAnsi" w:cstheme="minorHAnsi"/>
          <w:sz w:val="22"/>
          <w:szCs w:val="22"/>
          <w:lang w:val="en-GB"/>
        </w:rPr>
        <w:t>become ‘</w:t>
      </w:r>
      <w:r w:rsidR="009F7B92">
        <w:rPr>
          <w:rFonts w:asciiTheme="minorHAnsi" w:eastAsia="Calibri" w:hAnsiTheme="minorHAnsi" w:cstheme="minorHAnsi"/>
          <w:sz w:val="22"/>
          <w:szCs w:val="22"/>
          <w:lang w:val="en-GB"/>
        </w:rPr>
        <w:t>echo chambers’</w:t>
      </w:r>
      <w:r w:rsidR="003F53AD">
        <w:rPr>
          <w:rFonts w:asciiTheme="minorHAnsi" w:eastAsia="Calibri" w:hAnsiTheme="minorHAnsi" w:cstheme="minorHAnsi"/>
          <w:sz w:val="22"/>
          <w:szCs w:val="22"/>
          <w:lang w:val="en-GB"/>
        </w:rPr>
        <w:t xml:space="preserve"> (Pan</w:t>
      </w:r>
      <w:r w:rsidR="000C3C95">
        <w:rPr>
          <w:rFonts w:asciiTheme="minorHAnsi" w:eastAsia="Calibri" w:hAnsiTheme="minorHAnsi" w:cstheme="minorHAnsi"/>
          <w:sz w:val="22"/>
          <w:szCs w:val="22"/>
          <w:lang w:val="en-GB"/>
        </w:rPr>
        <w:t xml:space="preserve">ke </w:t>
      </w:r>
      <w:r w:rsidR="007D7471">
        <w:rPr>
          <w:rFonts w:asciiTheme="minorHAnsi" w:eastAsia="Calibri" w:hAnsiTheme="minorHAnsi" w:cstheme="minorHAnsi"/>
          <w:sz w:val="22"/>
          <w:szCs w:val="22"/>
          <w:lang w:val="en-GB"/>
        </w:rPr>
        <w:t>and</w:t>
      </w:r>
      <w:r w:rsidR="000C3C95">
        <w:rPr>
          <w:rFonts w:asciiTheme="minorHAnsi" w:eastAsia="Calibri" w:hAnsiTheme="minorHAnsi" w:cstheme="minorHAnsi"/>
          <w:sz w:val="22"/>
          <w:szCs w:val="22"/>
          <w:lang w:val="en-GB"/>
        </w:rPr>
        <w:t xml:space="preserve"> Stephens 2018)</w:t>
      </w:r>
      <w:r w:rsidR="002F6FFD">
        <w:rPr>
          <w:rFonts w:asciiTheme="minorHAnsi" w:eastAsia="Calibri" w:hAnsiTheme="minorHAnsi" w:cstheme="minorHAnsi"/>
          <w:sz w:val="22"/>
          <w:szCs w:val="22"/>
          <w:lang w:val="en-GB"/>
        </w:rPr>
        <w:t>, marked by an extreme distrust of outsiders (Nguyen 2020)</w:t>
      </w:r>
      <w:r w:rsidR="005D7D74">
        <w:rPr>
          <w:rFonts w:asciiTheme="minorHAnsi" w:eastAsia="Calibri" w:hAnsiTheme="minorHAnsi" w:cstheme="minorHAnsi"/>
          <w:sz w:val="22"/>
          <w:szCs w:val="22"/>
          <w:lang w:val="en-GB"/>
        </w:rPr>
        <w:t>.</w:t>
      </w:r>
      <w:r w:rsidR="006B2B54">
        <w:rPr>
          <w:rFonts w:asciiTheme="minorHAnsi" w:eastAsia="Calibri" w:hAnsiTheme="minorHAnsi" w:cstheme="minorHAnsi"/>
          <w:sz w:val="22"/>
          <w:szCs w:val="22"/>
          <w:lang w:val="en-GB"/>
        </w:rPr>
        <w:t xml:space="preserve"> </w:t>
      </w:r>
      <w:r w:rsidR="002F6FFD">
        <w:rPr>
          <w:rFonts w:asciiTheme="minorHAnsi" w:eastAsia="Calibri" w:hAnsiTheme="minorHAnsi" w:cstheme="minorHAnsi"/>
          <w:sz w:val="22"/>
          <w:szCs w:val="22"/>
          <w:lang w:val="en-GB"/>
        </w:rPr>
        <w:t>However,</w:t>
      </w:r>
      <w:r w:rsidR="0066259A">
        <w:rPr>
          <w:rFonts w:asciiTheme="minorHAnsi" w:eastAsia="Calibri" w:hAnsiTheme="minorHAnsi" w:cstheme="minorHAnsi"/>
          <w:sz w:val="22"/>
          <w:szCs w:val="22"/>
          <w:lang w:val="en-GB"/>
        </w:rPr>
        <w:t xml:space="preserve"> </w:t>
      </w:r>
      <w:r w:rsidR="008019FE">
        <w:rPr>
          <w:rFonts w:asciiTheme="minorHAnsi" w:eastAsia="Calibri" w:hAnsiTheme="minorHAnsi" w:cstheme="minorHAnsi"/>
          <w:sz w:val="22"/>
          <w:szCs w:val="22"/>
          <w:lang w:val="en-GB"/>
        </w:rPr>
        <w:t xml:space="preserve">critical thinking is </w:t>
      </w:r>
      <w:r w:rsidR="002F6FFD">
        <w:rPr>
          <w:rFonts w:asciiTheme="minorHAnsi" w:eastAsia="Calibri" w:hAnsiTheme="minorHAnsi" w:cstheme="minorHAnsi"/>
          <w:sz w:val="22"/>
          <w:szCs w:val="22"/>
          <w:lang w:val="en-GB"/>
        </w:rPr>
        <w:t xml:space="preserve">generally </w:t>
      </w:r>
      <w:r w:rsidR="0066259A">
        <w:rPr>
          <w:rFonts w:asciiTheme="minorHAnsi" w:eastAsia="Calibri" w:hAnsiTheme="minorHAnsi" w:cstheme="minorHAnsi"/>
          <w:sz w:val="22"/>
          <w:szCs w:val="22"/>
          <w:lang w:val="en-GB"/>
        </w:rPr>
        <w:t xml:space="preserve">characterised as </w:t>
      </w:r>
      <w:r w:rsidR="008019FE">
        <w:rPr>
          <w:rFonts w:asciiTheme="minorHAnsi" w:eastAsia="Calibri" w:hAnsiTheme="minorHAnsi" w:cstheme="minorHAnsi"/>
          <w:sz w:val="22"/>
          <w:szCs w:val="22"/>
          <w:lang w:val="en-GB"/>
        </w:rPr>
        <w:t xml:space="preserve">‘self-directed’ thinking </w:t>
      </w:r>
      <w:r w:rsidR="008019FE" w:rsidRPr="00DE3ECD">
        <w:rPr>
          <w:rFonts w:asciiTheme="minorHAnsi" w:hAnsiTheme="minorHAnsi" w:cstheme="minorHAnsi"/>
          <w:sz w:val="22"/>
          <w:szCs w:val="22"/>
          <w:lang w:val="en-GB"/>
        </w:rPr>
        <w:t>(Paul and Elder 2019, 9)</w:t>
      </w:r>
      <w:r w:rsidR="002F6FFD">
        <w:rPr>
          <w:rFonts w:asciiTheme="minorHAnsi" w:hAnsiTheme="minorHAnsi" w:cstheme="minorHAnsi"/>
          <w:sz w:val="22"/>
          <w:szCs w:val="22"/>
          <w:lang w:val="en-GB"/>
        </w:rPr>
        <w:t>,</w:t>
      </w:r>
      <w:r w:rsidR="008019FE">
        <w:rPr>
          <w:rFonts w:asciiTheme="minorHAnsi" w:hAnsiTheme="minorHAnsi" w:cstheme="minorHAnsi"/>
          <w:sz w:val="22"/>
          <w:szCs w:val="22"/>
          <w:lang w:val="en-GB"/>
        </w:rPr>
        <w:t xml:space="preserve"> </w:t>
      </w:r>
      <w:r w:rsidR="0066259A">
        <w:rPr>
          <w:rFonts w:asciiTheme="minorHAnsi" w:hAnsiTheme="minorHAnsi" w:cstheme="minorHAnsi"/>
          <w:sz w:val="22"/>
          <w:szCs w:val="22"/>
          <w:lang w:val="en-GB"/>
        </w:rPr>
        <w:t>which implies that</w:t>
      </w:r>
      <w:r w:rsidR="008019FE">
        <w:rPr>
          <w:rFonts w:asciiTheme="minorHAnsi" w:hAnsiTheme="minorHAnsi" w:cstheme="minorHAnsi"/>
          <w:sz w:val="22"/>
          <w:szCs w:val="22"/>
          <w:lang w:val="en-GB"/>
        </w:rPr>
        <w:t xml:space="preserve"> if a user endowed with basic critical thinking skills </w:t>
      </w:r>
      <w:r w:rsidR="0066259A">
        <w:rPr>
          <w:rFonts w:asciiTheme="minorHAnsi" w:hAnsiTheme="minorHAnsi" w:cstheme="minorHAnsi"/>
          <w:sz w:val="22"/>
          <w:szCs w:val="22"/>
          <w:lang w:val="en-GB"/>
        </w:rPr>
        <w:t xml:space="preserve">persists </w:t>
      </w:r>
      <w:r w:rsidR="004278D1">
        <w:rPr>
          <w:rFonts w:asciiTheme="minorHAnsi" w:hAnsiTheme="minorHAnsi" w:cstheme="minorHAnsi"/>
          <w:sz w:val="22"/>
          <w:szCs w:val="22"/>
          <w:lang w:val="en-GB"/>
        </w:rPr>
        <w:t xml:space="preserve">long </w:t>
      </w:r>
      <w:r w:rsidR="008019FE">
        <w:rPr>
          <w:rFonts w:asciiTheme="minorHAnsi" w:hAnsiTheme="minorHAnsi" w:cstheme="minorHAnsi"/>
          <w:sz w:val="22"/>
          <w:szCs w:val="22"/>
          <w:lang w:val="en-GB"/>
        </w:rPr>
        <w:t xml:space="preserve">enough in analysing the anti-science claims </w:t>
      </w:r>
      <w:r w:rsidR="006B2B54">
        <w:rPr>
          <w:rFonts w:asciiTheme="minorHAnsi" w:eastAsia="Calibri" w:hAnsiTheme="minorHAnsi" w:cstheme="minorHAnsi"/>
          <w:sz w:val="22"/>
          <w:szCs w:val="22"/>
          <w:lang w:val="en-GB"/>
        </w:rPr>
        <w:t xml:space="preserve">made in </w:t>
      </w:r>
      <w:r w:rsidR="009D0132">
        <w:rPr>
          <w:rFonts w:asciiTheme="minorHAnsi" w:eastAsia="Calibri" w:hAnsiTheme="minorHAnsi" w:cstheme="minorHAnsi"/>
          <w:sz w:val="22"/>
          <w:szCs w:val="22"/>
          <w:lang w:val="en-GB"/>
        </w:rPr>
        <w:t xml:space="preserve">her </w:t>
      </w:r>
      <w:r w:rsidR="00A814F8">
        <w:rPr>
          <w:rFonts w:asciiTheme="minorHAnsi" w:eastAsia="Calibri" w:hAnsiTheme="minorHAnsi" w:cstheme="minorHAnsi"/>
          <w:sz w:val="22"/>
          <w:szCs w:val="22"/>
          <w:lang w:val="en-GB"/>
        </w:rPr>
        <w:t xml:space="preserve">online </w:t>
      </w:r>
      <w:r w:rsidR="006B2B54">
        <w:rPr>
          <w:rFonts w:asciiTheme="minorHAnsi" w:eastAsia="Calibri" w:hAnsiTheme="minorHAnsi" w:cstheme="minorHAnsi"/>
          <w:sz w:val="22"/>
          <w:szCs w:val="22"/>
          <w:lang w:val="en-GB"/>
        </w:rPr>
        <w:t>social network</w:t>
      </w:r>
      <w:r w:rsidR="00A814F8">
        <w:rPr>
          <w:rFonts w:asciiTheme="minorHAnsi" w:eastAsia="Calibri" w:hAnsiTheme="minorHAnsi" w:cstheme="minorHAnsi"/>
          <w:sz w:val="22"/>
          <w:szCs w:val="22"/>
          <w:lang w:val="en-GB"/>
        </w:rPr>
        <w:t>s</w:t>
      </w:r>
      <w:r w:rsidR="006B2B54">
        <w:rPr>
          <w:rFonts w:asciiTheme="minorHAnsi" w:eastAsia="Calibri" w:hAnsiTheme="minorHAnsi" w:cstheme="minorHAnsi"/>
          <w:sz w:val="22"/>
          <w:szCs w:val="22"/>
          <w:lang w:val="en-GB"/>
        </w:rPr>
        <w:t>, she is eventually bound to arrive at contradictions and reject th</w:t>
      </w:r>
      <w:r w:rsidR="004278D1">
        <w:rPr>
          <w:rFonts w:asciiTheme="minorHAnsi" w:eastAsia="Calibri" w:hAnsiTheme="minorHAnsi" w:cstheme="minorHAnsi"/>
          <w:sz w:val="22"/>
          <w:szCs w:val="22"/>
          <w:lang w:val="en-GB"/>
        </w:rPr>
        <w:t>o</w:t>
      </w:r>
      <w:r w:rsidR="006B2B54">
        <w:rPr>
          <w:rFonts w:asciiTheme="minorHAnsi" w:eastAsia="Calibri" w:hAnsiTheme="minorHAnsi" w:cstheme="minorHAnsi"/>
          <w:sz w:val="22"/>
          <w:szCs w:val="22"/>
          <w:lang w:val="en-GB"/>
        </w:rPr>
        <w:t>se claims.</w:t>
      </w:r>
      <w:r w:rsidR="005D7D74">
        <w:rPr>
          <w:rFonts w:asciiTheme="minorHAnsi" w:eastAsia="Calibri" w:hAnsiTheme="minorHAnsi" w:cstheme="minorHAnsi"/>
          <w:sz w:val="22"/>
          <w:szCs w:val="22"/>
          <w:lang w:val="en-GB"/>
        </w:rPr>
        <w:t xml:space="preserve"> </w:t>
      </w:r>
      <w:r w:rsidR="0066259A">
        <w:rPr>
          <w:rFonts w:asciiTheme="minorHAnsi" w:eastAsia="Calibri" w:hAnsiTheme="minorHAnsi" w:cstheme="minorHAnsi"/>
          <w:sz w:val="22"/>
          <w:szCs w:val="22"/>
          <w:lang w:val="en-GB"/>
        </w:rPr>
        <w:t xml:space="preserve">This may seem </w:t>
      </w:r>
      <w:r w:rsidR="00BA2F10">
        <w:rPr>
          <w:rFonts w:asciiTheme="minorHAnsi" w:eastAsia="Calibri" w:hAnsiTheme="minorHAnsi" w:cstheme="minorHAnsi"/>
          <w:sz w:val="22"/>
          <w:szCs w:val="22"/>
          <w:lang w:val="en-GB"/>
        </w:rPr>
        <w:t>overly</w:t>
      </w:r>
      <w:r w:rsidR="0066259A">
        <w:rPr>
          <w:rFonts w:asciiTheme="minorHAnsi" w:eastAsia="Calibri" w:hAnsiTheme="minorHAnsi" w:cstheme="minorHAnsi"/>
          <w:sz w:val="22"/>
          <w:szCs w:val="22"/>
          <w:lang w:val="en-GB"/>
        </w:rPr>
        <w:t xml:space="preserve"> optimistic, but the underlying assumption is</w:t>
      </w:r>
      <w:r w:rsidR="00C225B9">
        <w:rPr>
          <w:rFonts w:asciiTheme="minorHAnsi" w:eastAsia="Calibri" w:hAnsiTheme="minorHAnsi" w:cstheme="minorHAnsi"/>
          <w:sz w:val="22"/>
          <w:szCs w:val="22"/>
          <w:lang w:val="en-GB"/>
        </w:rPr>
        <w:t xml:space="preserve"> warranted:</w:t>
      </w:r>
      <w:r w:rsidR="0066259A">
        <w:rPr>
          <w:rFonts w:asciiTheme="minorHAnsi" w:eastAsia="Calibri" w:hAnsiTheme="minorHAnsi" w:cstheme="minorHAnsi"/>
          <w:sz w:val="22"/>
          <w:szCs w:val="22"/>
          <w:lang w:val="en-GB"/>
        </w:rPr>
        <w:t xml:space="preserve"> that a critical thinker is self-reliant and hence becomes</w:t>
      </w:r>
      <w:r w:rsidR="00C225B9">
        <w:rPr>
          <w:rFonts w:asciiTheme="minorHAnsi" w:eastAsia="Calibri" w:hAnsiTheme="minorHAnsi" w:cstheme="minorHAnsi"/>
          <w:sz w:val="22"/>
          <w:szCs w:val="22"/>
          <w:lang w:val="en-GB"/>
        </w:rPr>
        <w:t xml:space="preserve"> both</w:t>
      </w:r>
      <w:r w:rsidR="0066259A">
        <w:rPr>
          <w:rFonts w:asciiTheme="minorHAnsi" w:eastAsia="Calibri" w:hAnsiTheme="minorHAnsi" w:cstheme="minorHAnsi"/>
          <w:sz w:val="22"/>
          <w:szCs w:val="22"/>
          <w:lang w:val="en-GB"/>
        </w:rPr>
        <w:t xml:space="preserve"> </w:t>
      </w:r>
      <w:r w:rsidR="00C225B9">
        <w:rPr>
          <w:rFonts w:asciiTheme="minorHAnsi" w:eastAsia="Calibri" w:hAnsiTheme="minorHAnsi" w:cstheme="minorHAnsi"/>
          <w:sz w:val="22"/>
          <w:szCs w:val="22"/>
          <w:lang w:val="en-GB"/>
        </w:rPr>
        <w:t xml:space="preserve">sufficiently resistant </w:t>
      </w:r>
      <w:r w:rsidR="0066259A">
        <w:rPr>
          <w:rFonts w:asciiTheme="minorHAnsi" w:eastAsia="Calibri" w:hAnsiTheme="minorHAnsi" w:cstheme="minorHAnsi"/>
          <w:sz w:val="22"/>
          <w:szCs w:val="22"/>
          <w:lang w:val="en-GB"/>
        </w:rPr>
        <w:t>to external pressures to change one’s mind –</w:t>
      </w:r>
      <w:r w:rsidR="00C225B9">
        <w:rPr>
          <w:rFonts w:asciiTheme="minorHAnsi" w:eastAsia="Calibri" w:hAnsiTheme="minorHAnsi" w:cstheme="minorHAnsi"/>
          <w:sz w:val="22"/>
          <w:szCs w:val="22"/>
          <w:lang w:val="en-GB"/>
        </w:rPr>
        <w:t xml:space="preserve">ie. through </w:t>
      </w:r>
      <w:r w:rsidR="0066259A">
        <w:rPr>
          <w:rFonts w:asciiTheme="minorHAnsi" w:eastAsia="Calibri" w:hAnsiTheme="minorHAnsi" w:cstheme="minorHAnsi"/>
          <w:sz w:val="22"/>
          <w:szCs w:val="22"/>
          <w:lang w:val="en-GB"/>
        </w:rPr>
        <w:t>manipulation or brainwashing</w:t>
      </w:r>
      <w:r w:rsidR="004F2DA2">
        <w:rPr>
          <w:rFonts w:asciiTheme="minorHAnsi" w:eastAsia="Calibri" w:hAnsiTheme="minorHAnsi" w:cstheme="minorHAnsi"/>
          <w:sz w:val="22"/>
          <w:szCs w:val="22"/>
          <w:lang w:val="en-GB"/>
        </w:rPr>
        <w:t>—</w:t>
      </w:r>
      <w:r w:rsidR="0066259A">
        <w:rPr>
          <w:rFonts w:asciiTheme="minorHAnsi" w:eastAsia="Calibri" w:hAnsiTheme="minorHAnsi" w:cstheme="minorHAnsi"/>
          <w:sz w:val="22"/>
          <w:szCs w:val="22"/>
          <w:lang w:val="en-GB"/>
        </w:rPr>
        <w:t>while also being flexible enough to change one’s mind</w:t>
      </w:r>
      <w:r w:rsidR="004278D1">
        <w:rPr>
          <w:rFonts w:asciiTheme="minorHAnsi" w:eastAsia="Calibri" w:hAnsiTheme="minorHAnsi" w:cstheme="minorHAnsi"/>
          <w:sz w:val="22"/>
          <w:szCs w:val="22"/>
          <w:lang w:val="en-GB"/>
        </w:rPr>
        <w:t xml:space="preserve">, independently, </w:t>
      </w:r>
      <w:r w:rsidR="0066259A">
        <w:rPr>
          <w:rFonts w:asciiTheme="minorHAnsi" w:eastAsia="Calibri" w:hAnsiTheme="minorHAnsi" w:cstheme="minorHAnsi"/>
          <w:sz w:val="22"/>
          <w:szCs w:val="22"/>
          <w:lang w:val="en-GB"/>
        </w:rPr>
        <w:t>after enough reflection</w:t>
      </w:r>
      <w:r w:rsidR="00C225B9">
        <w:rPr>
          <w:rFonts w:asciiTheme="minorHAnsi" w:eastAsia="Calibri" w:hAnsiTheme="minorHAnsi" w:cstheme="minorHAnsi"/>
          <w:sz w:val="22"/>
          <w:szCs w:val="22"/>
          <w:lang w:val="en-GB"/>
        </w:rPr>
        <w:t xml:space="preserve"> and when reasonable</w:t>
      </w:r>
      <w:r w:rsidR="0066259A" w:rsidRPr="00DA1624">
        <w:rPr>
          <w:rFonts w:asciiTheme="minorHAnsi" w:eastAsia="Calibri" w:hAnsiTheme="minorHAnsi" w:cstheme="minorHAnsi"/>
          <w:sz w:val="22"/>
          <w:szCs w:val="22"/>
          <w:lang w:val="en-GB"/>
        </w:rPr>
        <w:t xml:space="preserve">. Thus, while the </w:t>
      </w:r>
      <w:r w:rsidR="00DA1624">
        <w:rPr>
          <w:rFonts w:asciiTheme="minorHAnsi" w:eastAsia="Calibri" w:hAnsiTheme="minorHAnsi" w:cstheme="minorHAnsi"/>
          <w:sz w:val="22"/>
          <w:szCs w:val="22"/>
          <w:lang w:val="en-GB"/>
        </w:rPr>
        <w:t xml:space="preserve">ideal </w:t>
      </w:r>
      <w:r w:rsidR="0066259A" w:rsidRPr="00DA1624">
        <w:rPr>
          <w:rFonts w:asciiTheme="minorHAnsi" w:eastAsia="Calibri" w:hAnsiTheme="minorHAnsi" w:cstheme="minorHAnsi"/>
          <w:sz w:val="22"/>
          <w:szCs w:val="22"/>
          <w:lang w:val="en-GB"/>
        </w:rPr>
        <w:t xml:space="preserve">critical thinker thinks on her own by default, she is also </w:t>
      </w:r>
      <w:r w:rsidR="00DA1624">
        <w:rPr>
          <w:rFonts w:asciiTheme="minorHAnsi" w:hAnsiTheme="minorHAnsi" w:cstheme="minorHAnsi"/>
          <w:sz w:val="22"/>
          <w:szCs w:val="22"/>
          <w:lang w:val="en-US"/>
        </w:rPr>
        <w:t>‘</w:t>
      </w:r>
      <w:r w:rsidR="0066259A" w:rsidRPr="00336AB1">
        <w:rPr>
          <w:rFonts w:asciiTheme="minorHAnsi" w:hAnsiTheme="minorHAnsi" w:cstheme="minorHAnsi"/>
          <w:sz w:val="22"/>
          <w:szCs w:val="22"/>
          <w:lang w:val="en-US"/>
        </w:rPr>
        <w:t>appropriately moved by reasons</w:t>
      </w:r>
      <w:r w:rsidR="00DA1624">
        <w:rPr>
          <w:rFonts w:asciiTheme="minorHAnsi" w:hAnsiTheme="minorHAnsi" w:cstheme="minorHAnsi"/>
          <w:sz w:val="22"/>
          <w:szCs w:val="22"/>
          <w:lang w:val="en-US"/>
        </w:rPr>
        <w:t>’</w:t>
      </w:r>
      <w:r w:rsidR="0066259A" w:rsidRPr="00336AB1">
        <w:rPr>
          <w:rFonts w:asciiTheme="minorHAnsi" w:hAnsiTheme="minorHAnsi" w:cstheme="minorHAnsi"/>
          <w:sz w:val="22"/>
          <w:szCs w:val="22"/>
          <w:lang w:val="en-US"/>
        </w:rPr>
        <w:t xml:space="preserve"> (Siegel</w:t>
      </w:r>
      <w:r w:rsidR="00AF419C">
        <w:rPr>
          <w:rFonts w:asciiTheme="minorHAnsi" w:hAnsiTheme="minorHAnsi" w:cstheme="minorHAnsi"/>
          <w:sz w:val="22"/>
          <w:szCs w:val="22"/>
          <w:lang w:val="en-US"/>
        </w:rPr>
        <w:t xml:space="preserve"> 2013</w:t>
      </w:r>
      <w:r w:rsidR="0066259A" w:rsidRPr="00336AB1">
        <w:rPr>
          <w:rFonts w:asciiTheme="minorHAnsi" w:hAnsiTheme="minorHAnsi" w:cstheme="minorHAnsi"/>
          <w:sz w:val="22"/>
          <w:szCs w:val="22"/>
          <w:lang w:val="en-US"/>
        </w:rPr>
        <w:t>, p. 23), meaning that reasons always have priority when confronted with</w:t>
      </w:r>
      <w:r w:rsidR="004F2DA2" w:rsidRPr="00336AB1">
        <w:rPr>
          <w:rFonts w:asciiTheme="minorHAnsi" w:hAnsiTheme="minorHAnsi" w:cstheme="minorHAnsi"/>
          <w:sz w:val="22"/>
          <w:szCs w:val="22"/>
          <w:lang w:val="en-US"/>
        </w:rPr>
        <w:t xml:space="preserve"> </w:t>
      </w:r>
      <w:r w:rsidR="0066259A" w:rsidRPr="00336AB1">
        <w:rPr>
          <w:rFonts w:asciiTheme="minorHAnsi" w:hAnsiTheme="minorHAnsi" w:cstheme="minorHAnsi"/>
          <w:sz w:val="22"/>
          <w:szCs w:val="22"/>
          <w:lang w:val="en-US"/>
        </w:rPr>
        <w:t xml:space="preserve">biases or </w:t>
      </w:r>
      <w:r w:rsidR="004F2DA2" w:rsidRPr="00336AB1">
        <w:rPr>
          <w:rFonts w:asciiTheme="minorHAnsi" w:hAnsiTheme="minorHAnsi" w:cstheme="minorHAnsi"/>
          <w:sz w:val="22"/>
          <w:szCs w:val="22"/>
          <w:lang w:val="en-US"/>
        </w:rPr>
        <w:t xml:space="preserve">her own </w:t>
      </w:r>
      <w:r w:rsidR="0066259A" w:rsidRPr="00336AB1">
        <w:rPr>
          <w:rFonts w:asciiTheme="minorHAnsi" w:hAnsiTheme="minorHAnsi" w:cstheme="minorHAnsi"/>
          <w:sz w:val="22"/>
          <w:szCs w:val="22"/>
          <w:lang w:val="en-US"/>
        </w:rPr>
        <w:t xml:space="preserve">desires to believe otherwise. Critical thinking is a cultivated sensitivity to reasons above all. </w:t>
      </w:r>
      <w:r w:rsidR="00BA2F10">
        <w:rPr>
          <w:rFonts w:asciiTheme="minorHAnsi" w:hAnsiTheme="minorHAnsi" w:cstheme="minorHAnsi"/>
          <w:sz w:val="22"/>
          <w:szCs w:val="22"/>
          <w:lang w:val="en-US"/>
        </w:rPr>
        <w:t>However,</w:t>
      </w:r>
      <w:r w:rsidR="00BA2F10" w:rsidRPr="00DA1624">
        <w:rPr>
          <w:rFonts w:asciiTheme="minorHAnsi" w:eastAsia="Calibri" w:hAnsiTheme="minorHAnsi" w:cstheme="minorHAnsi"/>
          <w:sz w:val="22"/>
          <w:szCs w:val="22"/>
          <w:lang w:val="en-GB"/>
        </w:rPr>
        <w:t xml:space="preserve"> </w:t>
      </w:r>
      <w:r w:rsidR="008019FE" w:rsidRPr="00DA1624">
        <w:rPr>
          <w:rFonts w:asciiTheme="minorHAnsi" w:eastAsia="Calibri" w:hAnsiTheme="minorHAnsi" w:cstheme="minorHAnsi"/>
          <w:sz w:val="22"/>
          <w:szCs w:val="22"/>
          <w:lang w:val="en-GB"/>
        </w:rPr>
        <w:t xml:space="preserve">can critical thinking deliver on </w:t>
      </w:r>
      <w:r w:rsidR="0066259A" w:rsidRPr="00DA1624">
        <w:rPr>
          <w:rFonts w:asciiTheme="minorHAnsi" w:eastAsia="Calibri" w:hAnsiTheme="minorHAnsi" w:cstheme="minorHAnsi"/>
          <w:sz w:val="22"/>
          <w:szCs w:val="22"/>
          <w:lang w:val="en-GB"/>
        </w:rPr>
        <w:t xml:space="preserve">the </w:t>
      </w:r>
      <w:r w:rsidR="008019FE" w:rsidRPr="00DA1624">
        <w:rPr>
          <w:rFonts w:asciiTheme="minorHAnsi" w:eastAsia="Calibri" w:hAnsiTheme="minorHAnsi" w:cstheme="minorHAnsi"/>
          <w:sz w:val="22"/>
          <w:szCs w:val="22"/>
          <w:lang w:val="en-GB"/>
        </w:rPr>
        <w:t>promise</w:t>
      </w:r>
      <w:r w:rsidR="0066259A" w:rsidRPr="00DA1624">
        <w:rPr>
          <w:rFonts w:asciiTheme="minorHAnsi" w:eastAsia="Calibri" w:hAnsiTheme="minorHAnsi" w:cstheme="minorHAnsi"/>
          <w:sz w:val="22"/>
          <w:szCs w:val="22"/>
          <w:lang w:val="en-GB"/>
        </w:rPr>
        <w:t xml:space="preserve"> to break epistemic bubbles and even echo chambers</w:t>
      </w:r>
      <w:r w:rsidR="008019FE" w:rsidRPr="00DA1624">
        <w:rPr>
          <w:rFonts w:asciiTheme="minorHAnsi" w:eastAsia="Calibri" w:hAnsiTheme="minorHAnsi" w:cstheme="minorHAnsi"/>
          <w:sz w:val="22"/>
          <w:szCs w:val="22"/>
          <w:lang w:val="en-GB"/>
        </w:rPr>
        <w:t>, particularly in the context</w:t>
      </w:r>
      <w:r w:rsidR="008019FE" w:rsidRPr="008019FE">
        <w:rPr>
          <w:rFonts w:asciiTheme="minorHAnsi" w:eastAsia="Calibri" w:hAnsiTheme="minorHAnsi" w:cstheme="minorHAnsi"/>
          <w:sz w:val="22"/>
          <w:szCs w:val="22"/>
          <w:lang w:val="en-GB"/>
        </w:rPr>
        <w:t xml:space="preserve"> of online groups</w:t>
      </w:r>
      <w:r w:rsidR="008019FE">
        <w:rPr>
          <w:rFonts w:asciiTheme="minorHAnsi" w:eastAsia="Calibri" w:hAnsiTheme="minorHAnsi" w:cstheme="minorHAnsi"/>
          <w:sz w:val="22"/>
          <w:szCs w:val="22"/>
          <w:lang w:val="en-GB"/>
        </w:rPr>
        <w:t xml:space="preserve"> which, as we </w:t>
      </w:r>
      <w:r w:rsidR="004F2DA2">
        <w:rPr>
          <w:rFonts w:asciiTheme="minorHAnsi" w:eastAsia="Calibri" w:hAnsiTheme="minorHAnsi" w:cstheme="minorHAnsi"/>
          <w:sz w:val="22"/>
          <w:szCs w:val="22"/>
          <w:lang w:val="en-GB"/>
        </w:rPr>
        <w:t>argue</w:t>
      </w:r>
      <w:r w:rsidR="004D0A9D">
        <w:rPr>
          <w:rFonts w:asciiTheme="minorHAnsi" w:eastAsia="Calibri" w:hAnsiTheme="minorHAnsi" w:cstheme="minorHAnsi"/>
          <w:sz w:val="22"/>
          <w:szCs w:val="22"/>
          <w:lang w:val="en-GB"/>
        </w:rPr>
        <w:t xml:space="preserve"> here</w:t>
      </w:r>
      <w:r w:rsidR="008019FE">
        <w:rPr>
          <w:rFonts w:asciiTheme="minorHAnsi" w:eastAsia="Calibri" w:hAnsiTheme="minorHAnsi" w:cstheme="minorHAnsi"/>
          <w:sz w:val="22"/>
          <w:szCs w:val="22"/>
          <w:lang w:val="en-GB"/>
        </w:rPr>
        <w:t xml:space="preserve">, establish standards of trustworthiness </w:t>
      </w:r>
      <w:r w:rsidR="003C1097">
        <w:rPr>
          <w:rFonts w:asciiTheme="minorHAnsi" w:eastAsia="Calibri" w:hAnsiTheme="minorHAnsi" w:cstheme="minorHAnsi"/>
          <w:sz w:val="22"/>
          <w:szCs w:val="22"/>
          <w:lang w:val="en-GB"/>
        </w:rPr>
        <w:t>and</w:t>
      </w:r>
      <w:r w:rsidR="008019FE">
        <w:rPr>
          <w:rFonts w:asciiTheme="minorHAnsi" w:eastAsia="Calibri" w:hAnsiTheme="minorHAnsi" w:cstheme="minorHAnsi"/>
          <w:sz w:val="22"/>
          <w:szCs w:val="22"/>
          <w:lang w:val="en-GB"/>
        </w:rPr>
        <w:t xml:space="preserve"> of what counts as critical thinking</w:t>
      </w:r>
      <w:r w:rsidR="008019FE" w:rsidRPr="008019FE">
        <w:rPr>
          <w:rFonts w:asciiTheme="minorHAnsi" w:eastAsia="Calibri" w:hAnsiTheme="minorHAnsi" w:cstheme="minorHAnsi"/>
          <w:sz w:val="22"/>
          <w:szCs w:val="22"/>
          <w:lang w:val="en-GB"/>
        </w:rPr>
        <w:t>?</w:t>
      </w:r>
    </w:p>
    <w:p w14:paraId="5820A81B" w14:textId="3B7D709F" w:rsidR="00FC1B44" w:rsidRDefault="005A2321">
      <w:pPr>
        <w:spacing w:before="100" w:after="480"/>
        <w:ind w:right="-46"/>
        <w:jc w:val="both"/>
        <w:rPr>
          <w:rFonts w:asciiTheme="minorHAnsi" w:eastAsia="Calibri" w:hAnsiTheme="minorHAnsi" w:cstheme="minorHAnsi"/>
          <w:sz w:val="22"/>
          <w:szCs w:val="22"/>
          <w:lang w:val="en-GB"/>
        </w:rPr>
      </w:pPr>
      <w:r w:rsidRPr="00155CE7">
        <w:rPr>
          <w:rFonts w:asciiTheme="minorHAnsi" w:eastAsia="Calibri" w:hAnsiTheme="minorHAnsi" w:cstheme="minorHAnsi"/>
          <w:sz w:val="22"/>
          <w:szCs w:val="22"/>
          <w:lang w:val="en-GB"/>
        </w:rPr>
        <w:t xml:space="preserve">In this paper we </w:t>
      </w:r>
      <w:r w:rsidR="005D7D74" w:rsidRPr="00155CE7">
        <w:rPr>
          <w:rFonts w:asciiTheme="minorHAnsi" w:eastAsia="Calibri" w:hAnsiTheme="minorHAnsi" w:cstheme="minorHAnsi"/>
          <w:sz w:val="22"/>
          <w:szCs w:val="22"/>
          <w:lang w:val="en-GB"/>
        </w:rPr>
        <w:t>zoom in on</w:t>
      </w:r>
      <w:r w:rsidRPr="00155CE7">
        <w:rPr>
          <w:rFonts w:asciiTheme="minorHAnsi" w:eastAsia="Calibri" w:hAnsiTheme="minorHAnsi" w:cstheme="minorHAnsi"/>
          <w:sz w:val="22"/>
          <w:szCs w:val="22"/>
          <w:lang w:val="en-GB"/>
        </w:rPr>
        <w:t xml:space="preserve"> the </w:t>
      </w:r>
      <w:r w:rsidR="00A814F8" w:rsidRPr="00155CE7">
        <w:rPr>
          <w:rFonts w:asciiTheme="minorHAnsi" w:eastAsia="Calibri" w:hAnsiTheme="minorHAnsi" w:cstheme="minorHAnsi"/>
          <w:sz w:val="22"/>
          <w:szCs w:val="22"/>
          <w:lang w:val="en-GB"/>
        </w:rPr>
        <w:t xml:space="preserve">ideal </w:t>
      </w:r>
      <w:r w:rsidRPr="00155CE7">
        <w:rPr>
          <w:rFonts w:asciiTheme="minorHAnsi" w:eastAsia="Calibri" w:hAnsiTheme="minorHAnsi" w:cstheme="minorHAnsi"/>
          <w:sz w:val="22"/>
          <w:szCs w:val="22"/>
          <w:lang w:val="en-GB"/>
        </w:rPr>
        <w:t>of critical thinking</w:t>
      </w:r>
      <w:r w:rsidR="005D7D74" w:rsidRPr="00155CE7">
        <w:rPr>
          <w:rFonts w:asciiTheme="minorHAnsi" w:eastAsia="Calibri" w:hAnsiTheme="minorHAnsi" w:cstheme="minorHAnsi"/>
          <w:sz w:val="22"/>
          <w:szCs w:val="22"/>
          <w:lang w:val="en-GB"/>
        </w:rPr>
        <w:t xml:space="preserve"> </w:t>
      </w:r>
      <w:r w:rsidR="00A814F8" w:rsidRPr="00155CE7">
        <w:rPr>
          <w:rFonts w:asciiTheme="minorHAnsi" w:eastAsia="Calibri" w:hAnsiTheme="minorHAnsi" w:cstheme="minorHAnsi"/>
          <w:sz w:val="22"/>
          <w:szCs w:val="22"/>
          <w:lang w:val="en-GB"/>
        </w:rPr>
        <w:t xml:space="preserve">as a </w:t>
      </w:r>
      <w:r w:rsidR="00C225B9">
        <w:rPr>
          <w:rFonts w:asciiTheme="minorHAnsi" w:eastAsia="Calibri" w:hAnsiTheme="minorHAnsi" w:cstheme="minorHAnsi"/>
          <w:sz w:val="22"/>
          <w:szCs w:val="22"/>
          <w:lang w:val="en-GB"/>
        </w:rPr>
        <w:t>‘</w:t>
      </w:r>
      <w:r w:rsidR="00A814F8" w:rsidRPr="00155CE7">
        <w:rPr>
          <w:rFonts w:asciiTheme="minorHAnsi" w:eastAsia="Calibri" w:hAnsiTheme="minorHAnsi" w:cstheme="minorHAnsi"/>
          <w:sz w:val="22"/>
          <w:szCs w:val="22"/>
          <w:lang w:val="en-GB"/>
        </w:rPr>
        <w:t>way out</w:t>
      </w:r>
      <w:r w:rsidR="00C225B9">
        <w:rPr>
          <w:rFonts w:asciiTheme="minorHAnsi" w:eastAsia="Calibri" w:hAnsiTheme="minorHAnsi" w:cstheme="minorHAnsi"/>
          <w:sz w:val="22"/>
          <w:szCs w:val="22"/>
          <w:lang w:val="en-GB"/>
        </w:rPr>
        <w:t>’</w:t>
      </w:r>
      <w:r w:rsidR="00A814F8" w:rsidRPr="00155CE7">
        <w:rPr>
          <w:rFonts w:asciiTheme="minorHAnsi" w:eastAsia="Calibri" w:hAnsiTheme="minorHAnsi" w:cstheme="minorHAnsi"/>
          <w:sz w:val="22"/>
          <w:szCs w:val="22"/>
          <w:lang w:val="en-GB"/>
        </w:rPr>
        <w:t xml:space="preserve"> of epistemic bubble</w:t>
      </w:r>
      <w:r w:rsidR="00DA1624">
        <w:rPr>
          <w:rFonts w:asciiTheme="minorHAnsi" w:eastAsia="Calibri" w:hAnsiTheme="minorHAnsi" w:cstheme="minorHAnsi"/>
          <w:sz w:val="22"/>
          <w:szCs w:val="22"/>
          <w:lang w:val="en-GB"/>
        </w:rPr>
        <w:t>s</w:t>
      </w:r>
      <w:r w:rsidR="00A814F8" w:rsidRPr="00155CE7">
        <w:rPr>
          <w:rFonts w:asciiTheme="minorHAnsi" w:eastAsia="Calibri" w:hAnsiTheme="minorHAnsi" w:cstheme="minorHAnsi"/>
          <w:sz w:val="22"/>
          <w:szCs w:val="22"/>
          <w:lang w:val="en-GB"/>
        </w:rPr>
        <w:t xml:space="preserve"> </w:t>
      </w:r>
      <w:r w:rsidR="005D7D74" w:rsidRPr="00155CE7">
        <w:rPr>
          <w:rFonts w:asciiTheme="minorHAnsi" w:eastAsia="Calibri" w:hAnsiTheme="minorHAnsi" w:cstheme="minorHAnsi"/>
          <w:sz w:val="22"/>
          <w:szCs w:val="22"/>
          <w:lang w:val="en-GB"/>
        </w:rPr>
        <w:t xml:space="preserve">and unpack it in order to see, specifically, </w:t>
      </w:r>
      <w:r w:rsidR="008019FE" w:rsidRPr="00155CE7">
        <w:rPr>
          <w:rFonts w:asciiTheme="minorHAnsi" w:eastAsia="Calibri" w:hAnsiTheme="minorHAnsi" w:cstheme="minorHAnsi"/>
          <w:sz w:val="22"/>
          <w:szCs w:val="22"/>
          <w:lang w:val="en-GB"/>
        </w:rPr>
        <w:t>under what conditions</w:t>
      </w:r>
      <w:r w:rsidR="009D0132" w:rsidRPr="00155CE7">
        <w:rPr>
          <w:rFonts w:asciiTheme="minorHAnsi" w:eastAsia="Calibri" w:hAnsiTheme="minorHAnsi" w:cstheme="minorHAnsi"/>
          <w:sz w:val="22"/>
          <w:szCs w:val="22"/>
          <w:lang w:val="en-GB"/>
        </w:rPr>
        <w:t xml:space="preserve"> </w:t>
      </w:r>
      <w:r w:rsidRPr="00155CE7">
        <w:rPr>
          <w:rFonts w:asciiTheme="minorHAnsi" w:eastAsia="Calibri" w:hAnsiTheme="minorHAnsi" w:cstheme="minorHAnsi"/>
          <w:sz w:val="22"/>
          <w:szCs w:val="22"/>
          <w:lang w:val="en-GB"/>
        </w:rPr>
        <w:t>it</w:t>
      </w:r>
      <w:r w:rsidR="005D7D74" w:rsidRPr="00155CE7">
        <w:rPr>
          <w:rFonts w:asciiTheme="minorHAnsi" w:eastAsia="Calibri" w:hAnsiTheme="minorHAnsi" w:cstheme="minorHAnsi"/>
          <w:sz w:val="22"/>
          <w:szCs w:val="22"/>
          <w:lang w:val="en-GB"/>
        </w:rPr>
        <w:t xml:space="preserve"> can</w:t>
      </w:r>
      <w:r w:rsidRPr="00155CE7">
        <w:rPr>
          <w:rFonts w:asciiTheme="minorHAnsi" w:eastAsia="Calibri" w:hAnsiTheme="minorHAnsi" w:cstheme="minorHAnsi"/>
          <w:sz w:val="22"/>
          <w:szCs w:val="22"/>
          <w:lang w:val="en-GB"/>
        </w:rPr>
        <w:t xml:space="preserve"> provide enough epistemic agency</w:t>
      </w:r>
      <w:r w:rsidR="009D0132" w:rsidRPr="00155CE7">
        <w:rPr>
          <w:rFonts w:asciiTheme="minorHAnsi" w:eastAsia="Calibri" w:hAnsiTheme="minorHAnsi" w:cstheme="minorHAnsi"/>
          <w:sz w:val="22"/>
          <w:szCs w:val="22"/>
          <w:lang w:val="en-GB"/>
        </w:rPr>
        <w:t>, or autonomy,</w:t>
      </w:r>
      <w:r w:rsidRPr="00155CE7">
        <w:rPr>
          <w:rFonts w:asciiTheme="minorHAnsi" w:eastAsia="Calibri" w:hAnsiTheme="minorHAnsi" w:cstheme="minorHAnsi"/>
          <w:sz w:val="22"/>
          <w:szCs w:val="22"/>
          <w:lang w:val="en-GB"/>
        </w:rPr>
        <w:t xml:space="preserve"> so that users endowed with it can break free from enclosed communities on social </w:t>
      </w:r>
      <w:r w:rsidR="005D7D74" w:rsidRPr="00155CE7">
        <w:rPr>
          <w:rFonts w:asciiTheme="minorHAnsi" w:eastAsia="Calibri" w:hAnsiTheme="minorHAnsi" w:cstheme="minorHAnsi"/>
          <w:sz w:val="22"/>
          <w:szCs w:val="22"/>
          <w:lang w:val="en-GB"/>
        </w:rPr>
        <w:t xml:space="preserve">media. </w:t>
      </w:r>
      <w:r w:rsidR="009D0132" w:rsidRPr="00155CE7">
        <w:rPr>
          <w:rFonts w:asciiTheme="minorHAnsi" w:eastAsia="Calibri" w:hAnsiTheme="minorHAnsi" w:cstheme="minorHAnsi"/>
          <w:sz w:val="22"/>
          <w:szCs w:val="22"/>
          <w:lang w:val="en-GB"/>
        </w:rPr>
        <w:t xml:space="preserve">That is, while we agree with many contemporary theorists that it is inevitable to find ourselves within </w:t>
      </w:r>
      <w:r w:rsidR="00047038" w:rsidRPr="00155CE7">
        <w:rPr>
          <w:rFonts w:asciiTheme="minorHAnsi" w:eastAsia="Calibri" w:hAnsiTheme="minorHAnsi" w:cstheme="minorHAnsi"/>
          <w:sz w:val="22"/>
          <w:szCs w:val="22"/>
          <w:lang w:val="en-GB"/>
        </w:rPr>
        <w:t xml:space="preserve">so-called </w:t>
      </w:r>
      <w:r w:rsidR="009D0132" w:rsidRPr="00155CE7">
        <w:rPr>
          <w:rFonts w:asciiTheme="minorHAnsi" w:eastAsia="Calibri" w:hAnsiTheme="minorHAnsi" w:cstheme="minorHAnsi"/>
          <w:sz w:val="22"/>
          <w:szCs w:val="22"/>
          <w:lang w:val="en-GB"/>
        </w:rPr>
        <w:t xml:space="preserve">epistemic bubbles, in </w:t>
      </w:r>
      <w:r w:rsidR="00266B15">
        <w:rPr>
          <w:rFonts w:asciiTheme="minorHAnsi" w:eastAsia="Calibri" w:hAnsiTheme="minorHAnsi" w:cstheme="minorHAnsi"/>
          <w:sz w:val="22"/>
          <w:szCs w:val="22"/>
          <w:lang w:val="en-GB"/>
        </w:rPr>
        <w:t>s</w:t>
      </w:r>
      <w:r w:rsidR="009D0132" w:rsidRPr="00155CE7">
        <w:rPr>
          <w:rFonts w:asciiTheme="minorHAnsi" w:eastAsia="Calibri" w:hAnsiTheme="minorHAnsi" w:cstheme="minorHAnsi"/>
          <w:sz w:val="22"/>
          <w:szCs w:val="22"/>
          <w:lang w:val="en-GB"/>
        </w:rPr>
        <w:t xml:space="preserve">ocial </w:t>
      </w:r>
      <w:r w:rsidR="00266B15">
        <w:rPr>
          <w:rFonts w:asciiTheme="minorHAnsi" w:eastAsia="Calibri" w:hAnsiTheme="minorHAnsi" w:cstheme="minorHAnsi"/>
          <w:sz w:val="22"/>
          <w:szCs w:val="22"/>
          <w:lang w:val="en-GB"/>
        </w:rPr>
        <w:t>m</w:t>
      </w:r>
      <w:r w:rsidR="009D0132" w:rsidRPr="00155CE7">
        <w:rPr>
          <w:rFonts w:asciiTheme="minorHAnsi" w:eastAsia="Calibri" w:hAnsiTheme="minorHAnsi" w:cstheme="minorHAnsi"/>
          <w:sz w:val="22"/>
          <w:szCs w:val="22"/>
          <w:lang w:val="en-GB"/>
        </w:rPr>
        <w:t xml:space="preserve">edia contexts </w:t>
      </w:r>
      <w:r w:rsidR="009A3C62" w:rsidRPr="00155CE7">
        <w:rPr>
          <w:rFonts w:asciiTheme="minorHAnsi" w:eastAsia="Calibri" w:hAnsiTheme="minorHAnsi" w:cstheme="minorHAnsi"/>
          <w:sz w:val="22"/>
          <w:szCs w:val="22"/>
          <w:lang w:val="en-GB"/>
        </w:rPr>
        <w:t xml:space="preserve">as well as </w:t>
      </w:r>
      <w:r w:rsidR="009D0132" w:rsidRPr="00155CE7">
        <w:rPr>
          <w:rFonts w:asciiTheme="minorHAnsi" w:eastAsia="Calibri" w:hAnsiTheme="minorHAnsi" w:cstheme="minorHAnsi"/>
          <w:sz w:val="22"/>
          <w:szCs w:val="22"/>
          <w:lang w:val="en-GB"/>
        </w:rPr>
        <w:t>elsewhere, we argue that critical thinking requires the autonomy to not only assert one’s own perspective and assessment o</w:t>
      </w:r>
      <w:r w:rsidR="00AD6A07">
        <w:rPr>
          <w:rFonts w:asciiTheme="minorHAnsi" w:eastAsia="Calibri" w:hAnsiTheme="minorHAnsi" w:cstheme="minorHAnsi"/>
          <w:sz w:val="22"/>
          <w:szCs w:val="22"/>
          <w:lang w:val="en-GB"/>
        </w:rPr>
        <w:t>f</w:t>
      </w:r>
      <w:r w:rsidR="009D0132" w:rsidRPr="00155CE7">
        <w:rPr>
          <w:rFonts w:asciiTheme="minorHAnsi" w:eastAsia="Calibri" w:hAnsiTheme="minorHAnsi" w:cstheme="minorHAnsi"/>
          <w:sz w:val="22"/>
          <w:szCs w:val="22"/>
          <w:lang w:val="en-GB"/>
        </w:rPr>
        <w:t xml:space="preserve"> information—to be self-reliant and self-directed—but also the autonomy to engage with what it means to think critically</w:t>
      </w:r>
      <w:r w:rsidR="00FC1B44" w:rsidRPr="00155CE7">
        <w:rPr>
          <w:rFonts w:asciiTheme="minorHAnsi" w:eastAsia="Calibri" w:hAnsiTheme="minorHAnsi" w:cstheme="minorHAnsi"/>
          <w:sz w:val="22"/>
          <w:szCs w:val="22"/>
          <w:lang w:val="en-GB"/>
        </w:rPr>
        <w:t xml:space="preserve"> at all. This latter engagement, we argue, is not only self-directed but also other-directed, requiring not only self-reliance but relationships that cultivate the skills required for such autonomy, particularly self-trust. With self-trust, as we show here, epistemic agents can exercise their autonomy by engaging directly with others and, importantly, with the ‘bubble’ itself.</w:t>
      </w:r>
      <w:r w:rsidR="00FC1B44">
        <w:rPr>
          <w:rFonts w:asciiTheme="minorHAnsi" w:eastAsia="Calibri" w:hAnsiTheme="minorHAnsi" w:cstheme="minorHAnsi"/>
          <w:sz w:val="22"/>
          <w:szCs w:val="22"/>
          <w:lang w:val="en-GB"/>
        </w:rPr>
        <w:t xml:space="preserve"> Our argument here draws on insights from feminist relational autonomy theory in bioethics, and approaches to trust in social and feminist epistemology. </w:t>
      </w:r>
    </w:p>
    <w:p w14:paraId="31F9E624" w14:textId="73F9FDA0" w:rsidR="009171F6" w:rsidRPr="00666437" w:rsidRDefault="00155CE7" w:rsidP="00666437">
      <w:pPr>
        <w:spacing w:before="100" w:after="100"/>
        <w:ind w:right="-46"/>
        <w:jc w:val="both"/>
        <w:rPr>
          <w:rFonts w:asciiTheme="minorHAnsi" w:hAnsiTheme="minorHAnsi" w:cstheme="minorHAnsi"/>
          <w:sz w:val="22"/>
          <w:szCs w:val="22"/>
          <w:lang w:val="en-GB"/>
        </w:rPr>
      </w:pPr>
      <w:bookmarkStart w:id="2" w:name="2_The_problem_with_online_crit"/>
      <w:bookmarkEnd w:id="2"/>
      <w:r>
        <w:rPr>
          <w:rFonts w:asciiTheme="minorHAnsi" w:eastAsia="Calibri" w:hAnsiTheme="minorHAnsi" w:cstheme="minorHAnsi"/>
          <w:b/>
          <w:sz w:val="22"/>
          <w:szCs w:val="22"/>
          <w:u w:val="single"/>
          <w:lang w:val="en-GB"/>
        </w:rPr>
        <w:t>Section 1:</w:t>
      </w:r>
      <w:r w:rsidR="00C92F29">
        <w:rPr>
          <w:rFonts w:asciiTheme="minorHAnsi" w:eastAsia="Calibri" w:hAnsiTheme="minorHAnsi" w:cstheme="minorHAnsi"/>
          <w:b/>
          <w:sz w:val="22"/>
          <w:szCs w:val="22"/>
          <w:lang w:val="en-GB"/>
        </w:rPr>
        <w:t xml:space="preserve"> C</w:t>
      </w:r>
      <w:r w:rsidR="00B358E3" w:rsidRPr="00666437">
        <w:rPr>
          <w:rFonts w:asciiTheme="minorHAnsi" w:eastAsia="Calibri" w:hAnsiTheme="minorHAnsi" w:cstheme="minorHAnsi"/>
          <w:b/>
          <w:sz w:val="22"/>
          <w:szCs w:val="22"/>
          <w:lang w:val="en-GB"/>
        </w:rPr>
        <w:t>ritical thinking on Social Media</w:t>
      </w:r>
      <w:r w:rsidR="00BB0A3F">
        <w:rPr>
          <w:rFonts w:asciiTheme="minorHAnsi" w:eastAsia="Calibri" w:hAnsiTheme="minorHAnsi" w:cstheme="minorHAnsi"/>
          <w:b/>
          <w:sz w:val="22"/>
          <w:szCs w:val="22"/>
          <w:lang w:val="en-GB"/>
        </w:rPr>
        <w:t xml:space="preserve"> </w:t>
      </w:r>
    </w:p>
    <w:p w14:paraId="35D1752A" w14:textId="6DE1B7F7" w:rsidR="00B01D23" w:rsidRDefault="008019FE">
      <w:pPr>
        <w:spacing w:before="100" w:after="100"/>
        <w:ind w:right="-46"/>
        <w:jc w:val="both"/>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lastRenderedPageBreak/>
        <w:t>S</w:t>
      </w:r>
      <w:r w:rsidRPr="00666437">
        <w:rPr>
          <w:rFonts w:asciiTheme="minorHAnsi" w:eastAsia="Calibri" w:hAnsiTheme="minorHAnsi" w:cstheme="minorHAnsi"/>
          <w:sz w:val="22"/>
          <w:szCs w:val="22"/>
          <w:lang w:val="en-GB"/>
        </w:rPr>
        <w:t xml:space="preserve">everal solutions </w:t>
      </w:r>
      <w:r>
        <w:rPr>
          <w:rFonts w:asciiTheme="minorHAnsi" w:eastAsia="Calibri" w:hAnsiTheme="minorHAnsi" w:cstheme="minorHAnsi"/>
          <w:sz w:val="22"/>
          <w:szCs w:val="22"/>
          <w:lang w:val="en-GB"/>
        </w:rPr>
        <w:t>have been proposed to tackle t</w:t>
      </w:r>
      <w:r w:rsidR="00B358E3" w:rsidRPr="00666437">
        <w:rPr>
          <w:rFonts w:asciiTheme="minorHAnsi" w:eastAsia="Calibri" w:hAnsiTheme="minorHAnsi" w:cstheme="minorHAnsi"/>
          <w:sz w:val="22"/>
          <w:szCs w:val="22"/>
          <w:lang w:val="en-GB"/>
        </w:rPr>
        <w:t xml:space="preserve">he rising amounts of disinformation about science and the general online climate of distrust in </w:t>
      </w:r>
      <w:r w:rsidR="007E17C5">
        <w:rPr>
          <w:rFonts w:asciiTheme="minorHAnsi" w:eastAsia="Calibri" w:hAnsiTheme="minorHAnsi" w:cstheme="minorHAnsi"/>
          <w:sz w:val="22"/>
          <w:szCs w:val="22"/>
          <w:lang w:val="en-GB"/>
        </w:rPr>
        <w:t xml:space="preserve">the authority of </w:t>
      </w:r>
      <w:r w:rsidR="00B358E3" w:rsidRPr="00666437">
        <w:rPr>
          <w:rFonts w:asciiTheme="minorHAnsi" w:eastAsia="Calibri" w:hAnsiTheme="minorHAnsi" w:cstheme="minorHAnsi"/>
          <w:sz w:val="22"/>
          <w:szCs w:val="22"/>
          <w:lang w:val="en-GB"/>
        </w:rPr>
        <w:t xml:space="preserve">scientific institutions. </w:t>
      </w:r>
      <w:r>
        <w:rPr>
          <w:rFonts w:asciiTheme="minorHAnsi" w:eastAsia="Calibri" w:hAnsiTheme="minorHAnsi" w:cstheme="minorHAnsi"/>
          <w:sz w:val="22"/>
          <w:szCs w:val="22"/>
          <w:lang w:val="en-GB"/>
        </w:rPr>
        <w:t>We distinguish between top-</w:t>
      </w:r>
      <w:r w:rsidR="0049374B">
        <w:rPr>
          <w:rFonts w:asciiTheme="minorHAnsi" w:eastAsia="Calibri" w:hAnsiTheme="minorHAnsi" w:cstheme="minorHAnsi"/>
          <w:sz w:val="22"/>
          <w:szCs w:val="22"/>
          <w:lang w:val="en-GB"/>
        </w:rPr>
        <w:t xml:space="preserve">down </w:t>
      </w:r>
      <w:r>
        <w:rPr>
          <w:rFonts w:asciiTheme="minorHAnsi" w:eastAsia="Calibri" w:hAnsiTheme="minorHAnsi" w:cstheme="minorHAnsi"/>
          <w:sz w:val="22"/>
          <w:szCs w:val="22"/>
          <w:lang w:val="en-GB"/>
        </w:rPr>
        <w:t xml:space="preserve">solutions, implemented by platform owners, and bottom-up, coming from the users. As </w:t>
      </w:r>
      <w:r w:rsidR="0049374B">
        <w:rPr>
          <w:rFonts w:asciiTheme="minorHAnsi" w:eastAsia="Calibri" w:hAnsiTheme="minorHAnsi" w:cstheme="minorHAnsi"/>
          <w:sz w:val="22"/>
          <w:szCs w:val="22"/>
          <w:lang w:val="en-GB"/>
        </w:rPr>
        <w:t xml:space="preserve">an </w:t>
      </w:r>
      <w:r>
        <w:rPr>
          <w:rFonts w:asciiTheme="minorHAnsi" w:eastAsia="Calibri" w:hAnsiTheme="minorHAnsi" w:cstheme="minorHAnsi"/>
          <w:sz w:val="22"/>
          <w:szCs w:val="22"/>
          <w:lang w:val="en-GB"/>
        </w:rPr>
        <w:t xml:space="preserve">example of </w:t>
      </w:r>
      <w:r w:rsidR="00C225B9">
        <w:rPr>
          <w:rFonts w:asciiTheme="minorHAnsi" w:eastAsia="Calibri" w:hAnsiTheme="minorHAnsi" w:cstheme="minorHAnsi"/>
          <w:sz w:val="22"/>
          <w:szCs w:val="22"/>
          <w:lang w:val="en-GB"/>
        </w:rPr>
        <w:t xml:space="preserve">a </w:t>
      </w:r>
      <w:r>
        <w:rPr>
          <w:rFonts w:asciiTheme="minorHAnsi" w:eastAsia="Calibri" w:hAnsiTheme="minorHAnsi" w:cstheme="minorHAnsi"/>
          <w:sz w:val="22"/>
          <w:szCs w:val="22"/>
          <w:lang w:val="en-GB"/>
        </w:rPr>
        <w:t>top-</w:t>
      </w:r>
      <w:r w:rsidR="0049374B">
        <w:rPr>
          <w:rFonts w:asciiTheme="minorHAnsi" w:eastAsia="Calibri" w:hAnsiTheme="minorHAnsi" w:cstheme="minorHAnsi"/>
          <w:sz w:val="22"/>
          <w:szCs w:val="22"/>
          <w:lang w:val="en-GB"/>
        </w:rPr>
        <w:t>down</w:t>
      </w:r>
      <w:r w:rsidR="00C225B9">
        <w:rPr>
          <w:rFonts w:asciiTheme="minorHAnsi" w:eastAsia="Calibri" w:hAnsiTheme="minorHAnsi" w:cstheme="minorHAnsi"/>
          <w:sz w:val="22"/>
          <w:szCs w:val="22"/>
          <w:lang w:val="en-GB"/>
        </w:rPr>
        <w:t xml:space="preserve"> solution</w:t>
      </w:r>
      <w:r>
        <w:rPr>
          <w:rFonts w:asciiTheme="minorHAnsi" w:eastAsia="Calibri" w:hAnsiTheme="minorHAnsi" w:cstheme="minorHAnsi"/>
          <w:sz w:val="22"/>
          <w:szCs w:val="22"/>
          <w:lang w:val="en-GB"/>
        </w:rPr>
        <w:t xml:space="preserve">, the </w:t>
      </w:r>
      <w:r w:rsidR="00B358E3" w:rsidRPr="00666437">
        <w:rPr>
          <w:rFonts w:asciiTheme="minorHAnsi" w:eastAsia="Calibri" w:hAnsiTheme="minorHAnsi" w:cstheme="minorHAnsi"/>
          <w:sz w:val="22"/>
          <w:szCs w:val="22"/>
          <w:lang w:val="en-GB"/>
        </w:rPr>
        <w:t>algorithmic detection of disinformation followed by deleting or flagging problematic user posts</w:t>
      </w:r>
      <w:r>
        <w:rPr>
          <w:rFonts w:asciiTheme="minorHAnsi" w:eastAsia="Calibri" w:hAnsiTheme="minorHAnsi" w:cstheme="minorHAnsi"/>
          <w:sz w:val="22"/>
          <w:szCs w:val="22"/>
          <w:lang w:val="en-GB"/>
        </w:rPr>
        <w:t xml:space="preserve"> is a standard response on</w:t>
      </w:r>
      <w:r w:rsidR="00EB03DB">
        <w:rPr>
          <w:rFonts w:asciiTheme="minorHAnsi" w:eastAsia="Calibri" w:hAnsiTheme="minorHAnsi" w:cstheme="minorHAnsi"/>
          <w:sz w:val="22"/>
          <w:szCs w:val="22"/>
          <w:lang w:val="en-GB"/>
        </w:rPr>
        <w:t xml:space="preserve"> mainstream platforms such as</w:t>
      </w:r>
      <w:r>
        <w:rPr>
          <w:rFonts w:asciiTheme="minorHAnsi" w:eastAsia="Calibri" w:hAnsiTheme="minorHAnsi" w:cstheme="minorHAnsi"/>
          <w:sz w:val="22"/>
          <w:szCs w:val="22"/>
          <w:lang w:val="en-GB"/>
        </w:rPr>
        <w:t xml:space="preserve"> Facebook and Twitter</w:t>
      </w:r>
      <w:r w:rsidR="00EB03DB">
        <w:rPr>
          <w:rFonts w:asciiTheme="minorHAnsi" w:eastAsia="Calibri" w:hAnsiTheme="minorHAnsi" w:cstheme="minorHAnsi"/>
          <w:sz w:val="22"/>
          <w:szCs w:val="22"/>
          <w:lang w:val="en-GB"/>
        </w:rPr>
        <w:t xml:space="preserve"> </w:t>
      </w:r>
      <w:r w:rsidR="00EB03DB" w:rsidRPr="00DA1624">
        <w:rPr>
          <w:rFonts w:asciiTheme="minorHAnsi" w:eastAsia="Calibri" w:hAnsiTheme="minorHAnsi" w:cstheme="minorHAnsi"/>
          <w:sz w:val="22"/>
          <w:szCs w:val="22"/>
          <w:lang w:val="en-GB"/>
        </w:rPr>
        <w:t>(</w:t>
      </w:r>
      <w:r w:rsidR="00EB03DB" w:rsidRPr="00336AB1">
        <w:rPr>
          <w:rFonts w:asciiTheme="minorHAnsi" w:hAnsiTheme="minorHAnsi" w:cstheme="minorHAnsi"/>
          <w:sz w:val="22"/>
          <w:szCs w:val="22"/>
        </w:rPr>
        <w:t xml:space="preserve">Zannettou et al. </w:t>
      </w:r>
      <w:r w:rsidR="00DA1624" w:rsidRPr="00336AB1">
        <w:rPr>
          <w:rFonts w:asciiTheme="minorHAnsi" w:hAnsiTheme="minorHAnsi" w:cstheme="minorHAnsi"/>
          <w:sz w:val="22"/>
          <w:szCs w:val="22"/>
        </w:rPr>
        <w:t>2019</w:t>
      </w:r>
      <w:r w:rsidR="00EB03DB" w:rsidRPr="00336AB1">
        <w:rPr>
          <w:rFonts w:asciiTheme="minorHAnsi" w:hAnsiTheme="minorHAnsi" w:cstheme="minorHAnsi"/>
          <w:sz w:val="22"/>
          <w:szCs w:val="22"/>
        </w:rPr>
        <w:t>, p. 14)</w:t>
      </w:r>
      <w:r w:rsidR="00B358E3" w:rsidRPr="00DA1624">
        <w:rPr>
          <w:rFonts w:asciiTheme="minorHAnsi" w:eastAsia="Calibri" w:hAnsiTheme="minorHAnsi" w:cstheme="minorHAnsi"/>
          <w:sz w:val="22"/>
          <w:szCs w:val="22"/>
          <w:lang w:val="en-GB"/>
        </w:rPr>
        <w:t>.</w:t>
      </w:r>
      <w:r w:rsidR="00B358E3" w:rsidRPr="00666437">
        <w:rPr>
          <w:rFonts w:asciiTheme="minorHAnsi" w:eastAsia="Calibri" w:hAnsiTheme="minorHAnsi" w:cstheme="minorHAnsi"/>
          <w:sz w:val="22"/>
          <w:szCs w:val="22"/>
          <w:lang w:val="en-GB"/>
        </w:rPr>
        <w:t xml:space="preserve"> </w:t>
      </w:r>
      <w:r>
        <w:rPr>
          <w:rFonts w:asciiTheme="minorHAnsi" w:eastAsia="Calibri" w:hAnsiTheme="minorHAnsi" w:cstheme="minorHAnsi"/>
          <w:sz w:val="22"/>
          <w:szCs w:val="22"/>
          <w:lang w:val="en-GB"/>
        </w:rPr>
        <w:t xml:space="preserve">However, imposing </w:t>
      </w:r>
      <w:r w:rsidR="00EB03DB">
        <w:rPr>
          <w:rFonts w:asciiTheme="minorHAnsi" w:eastAsia="Calibri" w:hAnsiTheme="minorHAnsi" w:cstheme="minorHAnsi"/>
          <w:sz w:val="22"/>
          <w:szCs w:val="22"/>
          <w:lang w:val="en-GB"/>
        </w:rPr>
        <w:t xml:space="preserve">trustworthiness </w:t>
      </w:r>
      <w:r>
        <w:rPr>
          <w:rFonts w:asciiTheme="minorHAnsi" w:eastAsia="Calibri" w:hAnsiTheme="minorHAnsi" w:cstheme="minorHAnsi"/>
          <w:sz w:val="22"/>
          <w:szCs w:val="22"/>
          <w:lang w:val="en-GB"/>
        </w:rPr>
        <w:t>standards only top-</w:t>
      </w:r>
      <w:r w:rsidR="0049374B">
        <w:rPr>
          <w:rFonts w:asciiTheme="minorHAnsi" w:eastAsia="Calibri" w:hAnsiTheme="minorHAnsi" w:cstheme="minorHAnsi"/>
          <w:sz w:val="22"/>
          <w:szCs w:val="22"/>
          <w:lang w:val="en-GB"/>
        </w:rPr>
        <w:t>down</w:t>
      </w:r>
      <w:r>
        <w:rPr>
          <w:rFonts w:asciiTheme="minorHAnsi" w:eastAsia="Calibri" w:hAnsiTheme="minorHAnsi" w:cstheme="minorHAnsi"/>
          <w:sz w:val="22"/>
          <w:szCs w:val="22"/>
          <w:lang w:val="en-GB"/>
        </w:rPr>
        <w:t xml:space="preserve"> may not be the best way to deal with anti-science misinformation</w:t>
      </w:r>
      <w:r w:rsidR="004D0A9D">
        <w:rPr>
          <w:rFonts w:asciiTheme="minorHAnsi" w:eastAsia="Calibri" w:hAnsiTheme="minorHAnsi" w:cstheme="minorHAnsi"/>
          <w:sz w:val="22"/>
          <w:szCs w:val="22"/>
          <w:lang w:val="en-GB"/>
        </w:rPr>
        <w:t>,</w:t>
      </w:r>
      <w:r>
        <w:rPr>
          <w:rFonts w:asciiTheme="minorHAnsi" w:eastAsia="Calibri" w:hAnsiTheme="minorHAnsi" w:cstheme="minorHAnsi"/>
          <w:sz w:val="22"/>
          <w:szCs w:val="22"/>
          <w:lang w:val="en-GB"/>
        </w:rPr>
        <w:t xml:space="preserve"> as this approach bypasses the user’s agency</w:t>
      </w:r>
      <w:r w:rsidR="00DF6CD0">
        <w:rPr>
          <w:rFonts w:asciiTheme="minorHAnsi" w:eastAsia="Calibri" w:hAnsiTheme="minorHAnsi" w:cstheme="minorHAnsi"/>
          <w:sz w:val="22"/>
          <w:szCs w:val="22"/>
          <w:lang w:val="en-GB"/>
        </w:rPr>
        <w:t xml:space="preserve">: these solutions </w:t>
      </w:r>
      <w:r w:rsidR="00DF6CD0" w:rsidRPr="00666437">
        <w:rPr>
          <w:rFonts w:asciiTheme="minorHAnsi" w:eastAsia="Calibri" w:hAnsiTheme="minorHAnsi" w:cstheme="minorHAnsi"/>
          <w:sz w:val="22"/>
          <w:szCs w:val="22"/>
          <w:lang w:val="en-GB"/>
        </w:rPr>
        <w:t xml:space="preserve">can </w:t>
      </w:r>
      <w:r w:rsidR="00DF6CD0">
        <w:rPr>
          <w:rFonts w:asciiTheme="minorHAnsi" w:eastAsia="Calibri" w:hAnsiTheme="minorHAnsi" w:cstheme="minorHAnsi"/>
          <w:sz w:val="22"/>
          <w:szCs w:val="22"/>
          <w:lang w:val="en-GB"/>
        </w:rPr>
        <w:t xml:space="preserve">feel </w:t>
      </w:r>
      <w:r w:rsidR="00DF6CD0" w:rsidRPr="00666437">
        <w:rPr>
          <w:rFonts w:asciiTheme="minorHAnsi" w:eastAsia="Calibri" w:hAnsiTheme="minorHAnsi" w:cstheme="minorHAnsi"/>
          <w:sz w:val="22"/>
          <w:szCs w:val="22"/>
          <w:lang w:val="en-GB"/>
        </w:rPr>
        <w:t xml:space="preserve">disempowering for users since the platform </w:t>
      </w:r>
      <w:r w:rsidR="00DF6CD0">
        <w:rPr>
          <w:rFonts w:asciiTheme="minorHAnsi" w:eastAsia="Calibri" w:hAnsiTheme="minorHAnsi" w:cstheme="minorHAnsi"/>
          <w:sz w:val="22"/>
          <w:szCs w:val="22"/>
          <w:lang w:val="en-GB"/>
        </w:rPr>
        <w:t xml:space="preserve">thereby </w:t>
      </w:r>
      <w:r w:rsidR="00DF6CD0" w:rsidRPr="00666437">
        <w:rPr>
          <w:rFonts w:asciiTheme="minorHAnsi" w:eastAsia="Calibri" w:hAnsiTheme="minorHAnsi" w:cstheme="minorHAnsi"/>
          <w:sz w:val="22"/>
          <w:szCs w:val="22"/>
          <w:lang w:val="en-GB"/>
        </w:rPr>
        <w:t xml:space="preserve">assumes responsibility </w:t>
      </w:r>
      <w:r w:rsidR="00DF6CD0">
        <w:rPr>
          <w:rFonts w:asciiTheme="minorHAnsi" w:eastAsia="Calibri" w:hAnsiTheme="minorHAnsi" w:cstheme="minorHAnsi"/>
          <w:sz w:val="22"/>
          <w:szCs w:val="22"/>
          <w:lang w:val="en-GB"/>
        </w:rPr>
        <w:t>for</w:t>
      </w:r>
      <w:r w:rsidR="00DF6CD0" w:rsidRPr="00666437">
        <w:rPr>
          <w:rFonts w:asciiTheme="minorHAnsi" w:eastAsia="Calibri" w:hAnsiTheme="minorHAnsi" w:cstheme="minorHAnsi"/>
          <w:sz w:val="22"/>
          <w:szCs w:val="22"/>
          <w:lang w:val="en-GB"/>
        </w:rPr>
        <w:t xml:space="preserve"> check</w:t>
      </w:r>
      <w:r w:rsidR="00DF6CD0">
        <w:rPr>
          <w:rFonts w:asciiTheme="minorHAnsi" w:eastAsia="Calibri" w:hAnsiTheme="minorHAnsi" w:cstheme="minorHAnsi"/>
          <w:sz w:val="22"/>
          <w:szCs w:val="22"/>
          <w:lang w:val="en-GB"/>
        </w:rPr>
        <w:t>ing</w:t>
      </w:r>
      <w:r w:rsidR="00DF6CD0" w:rsidRPr="00666437">
        <w:rPr>
          <w:rFonts w:asciiTheme="minorHAnsi" w:eastAsia="Calibri" w:hAnsiTheme="minorHAnsi" w:cstheme="minorHAnsi"/>
          <w:sz w:val="22"/>
          <w:szCs w:val="22"/>
          <w:lang w:val="en-GB"/>
        </w:rPr>
        <w:t xml:space="preserve"> </w:t>
      </w:r>
      <w:r w:rsidR="00DF6CD0">
        <w:rPr>
          <w:rFonts w:asciiTheme="minorHAnsi" w:eastAsia="Calibri" w:hAnsiTheme="minorHAnsi" w:cstheme="minorHAnsi"/>
          <w:sz w:val="22"/>
          <w:szCs w:val="22"/>
          <w:lang w:val="en-GB"/>
        </w:rPr>
        <w:t>the</w:t>
      </w:r>
      <w:r w:rsidR="00DF6CD0" w:rsidRPr="00666437">
        <w:rPr>
          <w:rFonts w:asciiTheme="minorHAnsi" w:eastAsia="Calibri" w:hAnsiTheme="minorHAnsi" w:cstheme="minorHAnsi"/>
          <w:sz w:val="22"/>
          <w:szCs w:val="22"/>
          <w:lang w:val="en-GB"/>
        </w:rPr>
        <w:t xml:space="preserve"> accuracy of posts while users</w:t>
      </w:r>
      <w:r w:rsidR="00DF6CD0">
        <w:rPr>
          <w:rFonts w:asciiTheme="minorHAnsi" w:eastAsia="Calibri" w:hAnsiTheme="minorHAnsi" w:cstheme="minorHAnsi"/>
          <w:sz w:val="22"/>
          <w:szCs w:val="22"/>
          <w:lang w:val="en-GB"/>
        </w:rPr>
        <w:t xml:space="preserve"> who cannot contribute to the standards of assessment are nevertheless constrained by those standards</w:t>
      </w:r>
      <w:r w:rsidR="00DF6CD0" w:rsidRPr="00666437">
        <w:rPr>
          <w:rFonts w:asciiTheme="minorHAnsi" w:eastAsia="Calibri" w:hAnsiTheme="minorHAnsi" w:cstheme="minorHAnsi"/>
          <w:sz w:val="22"/>
          <w:szCs w:val="22"/>
          <w:lang w:val="en-GB"/>
        </w:rPr>
        <w:t>.</w:t>
      </w:r>
      <w:r w:rsidR="00DF6CD0">
        <w:rPr>
          <w:rFonts w:asciiTheme="minorHAnsi" w:eastAsia="Calibri" w:hAnsiTheme="minorHAnsi" w:cstheme="minorHAnsi"/>
          <w:sz w:val="22"/>
          <w:szCs w:val="22"/>
          <w:lang w:val="en-GB"/>
        </w:rPr>
        <w:t xml:space="preserve"> </w:t>
      </w:r>
      <w:r w:rsidR="004433A9">
        <w:rPr>
          <w:rFonts w:asciiTheme="minorHAnsi" w:eastAsia="Calibri" w:hAnsiTheme="minorHAnsi" w:cstheme="minorHAnsi"/>
          <w:sz w:val="22"/>
          <w:szCs w:val="22"/>
          <w:lang w:val="en-GB"/>
        </w:rPr>
        <w:t xml:space="preserve">Further, </w:t>
      </w:r>
      <w:r w:rsidR="009A118B">
        <w:rPr>
          <w:rFonts w:asciiTheme="minorHAnsi" w:eastAsia="Calibri" w:hAnsiTheme="minorHAnsi" w:cstheme="minorHAnsi"/>
          <w:sz w:val="22"/>
          <w:szCs w:val="22"/>
          <w:lang w:val="en-GB"/>
        </w:rPr>
        <w:t>the users are not incentivised to collaborate in supporting such solutions</w:t>
      </w:r>
      <w:r>
        <w:rPr>
          <w:rFonts w:asciiTheme="minorHAnsi" w:eastAsia="Calibri" w:hAnsiTheme="minorHAnsi" w:cstheme="minorHAnsi"/>
          <w:sz w:val="22"/>
          <w:szCs w:val="22"/>
          <w:lang w:val="en-GB"/>
        </w:rPr>
        <w:t xml:space="preserve"> and they can </w:t>
      </w:r>
      <w:r w:rsidR="00617632">
        <w:rPr>
          <w:rFonts w:asciiTheme="minorHAnsi" w:eastAsia="Calibri" w:hAnsiTheme="minorHAnsi" w:cstheme="minorHAnsi"/>
          <w:sz w:val="22"/>
          <w:szCs w:val="22"/>
          <w:lang w:val="en-GB"/>
        </w:rPr>
        <w:t>easily</w:t>
      </w:r>
      <w:r>
        <w:rPr>
          <w:rFonts w:asciiTheme="minorHAnsi" w:eastAsia="Calibri" w:hAnsiTheme="minorHAnsi" w:cstheme="minorHAnsi"/>
          <w:sz w:val="22"/>
          <w:szCs w:val="22"/>
          <w:lang w:val="en-GB"/>
        </w:rPr>
        <w:t xml:space="preserve"> ignore them altogether</w:t>
      </w:r>
      <w:r w:rsidR="00617632">
        <w:rPr>
          <w:rFonts w:asciiTheme="minorHAnsi" w:eastAsia="Calibri" w:hAnsiTheme="minorHAnsi" w:cstheme="minorHAnsi"/>
          <w:sz w:val="22"/>
          <w:szCs w:val="22"/>
          <w:lang w:val="en-GB"/>
        </w:rPr>
        <w:t xml:space="preserve">: for example, Colliander (2019) has found that users confronted with flagged news online ignored the warnings coming from the </w:t>
      </w:r>
      <w:r w:rsidR="003C1097">
        <w:rPr>
          <w:rFonts w:asciiTheme="minorHAnsi" w:eastAsia="Calibri" w:hAnsiTheme="minorHAnsi" w:cstheme="minorHAnsi"/>
          <w:sz w:val="22"/>
          <w:szCs w:val="22"/>
          <w:lang w:val="en-GB"/>
        </w:rPr>
        <w:t>platform but</w:t>
      </w:r>
      <w:r w:rsidR="00617632">
        <w:rPr>
          <w:rFonts w:asciiTheme="minorHAnsi" w:eastAsia="Calibri" w:hAnsiTheme="minorHAnsi" w:cstheme="minorHAnsi"/>
          <w:sz w:val="22"/>
          <w:szCs w:val="22"/>
          <w:lang w:val="en-GB"/>
        </w:rPr>
        <w:t xml:space="preserve"> were sensitive to critical comments about the same news from other users</w:t>
      </w:r>
      <w:r w:rsidR="009A118B">
        <w:rPr>
          <w:rFonts w:asciiTheme="minorHAnsi" w:eastAsia="Calibri" w:hAnsiTheme="minorHAnsi" w:cstheme="minorHAnsi"/>
          <w:sz w:val="22"/>
          <w:szCs w:val="22"/>
          <w:lang w:val="en-GB"/>
        </w:rPr>
        <w:t xml:space="preserve">. Ultimately, </w:t>
      </w:r>
      <w:r w:rsidR="004D0A9D">
        <w:rPr>
          <w:rFonts w:asciiTheme="minorHAnsi" w:eastAsia="Calibri" w:hAnsiTheme="minorHAnsi" w:cstheme="minorHAnsi"/>
          <w:sz w:val="22"/>
          <w:szCs w:val="22"/>
          <w:lang w:val="en-GB"/>
        </w:rPr>
        <w:t xml:space="preserve">there </w:t>
      </w:r>
      <w:r w:rsidR="009A118B">
        <w:rPr>
          <w:rFonts w:asciiTheme="minorHAnsi" w:eastAsia="Calibri" w:hAnsiTheme="minorHAnsi" w:cstheme="minorHAnsi"/>
          <w:sz w:val="22"/>
          <w:szCs w:val="22"/>
          <w:lang w:val="en-GB"/>
        </w:rPr>
        <w:t xml:space="preserve">is only so much that platform-owners can do without the collaboration of their users since the social media environment is co-constructed by user contributions and </w:t>
      </w:r>
      <w:r w:rsidR="00AF6093">
        <w:rPr>
          <w:rFonts w:asciiTheme="minorHAnsi" w:eastAsia="Calibri" w:hAnsiTheme="minorHAnsi" w:cstheme="minorHAnsi"/>
          <w:sz w:val="22"/>
          <w:szCs w:val="22"/>
          <w:lang w:val="en-GB"/>
        </w:rPr>
        <w:t>regulations tend to inspire creative avoidance more than compliance</w:t>
      </w:r>
      <w:r w:rsidR="009A118B">
        <w:rPr>
          <w:rFonts w:asciiTheme="minorHAnsi" w:eastAsia="Calibri" w:hAnsiTheme="minorHAnsi" w:cstheme="minorHAnsi"/>
          <w:sz w:val="22"/>
          <w:szCs w:val="22"/>
          <w:lang w:val="en-GB"/>
        </w:rPr>
        <w:t>.</w:t>
      </w:r>
      <w:r w:rsidR="00DF6CD0">
        <w:rPr>
          <w:rFonts w:asciiTheme="minorHAnsi" w:eastAsia="Calibri" w:hAnsiTheme="minorHAnsi" w:cstheme="minorHAnsi"/>
          <w:sz w:val="22"/>
          <w:szCs w:val="22"/>
          <w:lang w:val="en-GB"/>
        </w:rPr>
        <w:t xml:space="preserve"> </w:t>
      </w:r>
      <w:r w:rsidR="00AF6093">
        <w:rPr>
          <w:rFonts w:asciiTheme="minorHAnsi" w:eastAsia="Calibri" w:hAnsiTheme="minorHAnsi" w:cstheme="minorHAnsi"/>
          <w:sz w:val="22"/>
          <w:szCs w:val="22"/>
          <w:lang w:val="en-GB"/>
        </w:rPr>
        <w:t xml:space="preserve">Thus, </w:t>
      </w:r>
      <w:r w:rsidR="00B358E3" w:rsidRPr="00666437">
        <w:rPr>
          <w:rFonts w:asciiTheme="minorHAnsi" w:eastAsia="Calibri" w:hAnsiTheme="minorHAnsi" w:cstheme="minorHAnsi"/>
          <w:sz w:val="22"/>
          <w:szCs w:val="22"/>
          <w:lang w:val="en-GB"/>
        </w:rPr>
        <w:t>there</w:t>
      </w:r>
      <w:r w:rsidR="009A118B">
        <w:rPr>
          <w:rFonts w:asciiTheme="minorHAnsi" w:eastAsia="Calibri" w:hAnsiTheme="minorHAnsi" w:cstheme="minorHAnsi"/>
          <w:sz w:val="22"/>
          <w:szCs w:val="22"/>
          <w:lang w:val="en-GB"/>
        </w:rPr>
        <w:t xml:space="preserve"> i</w:t>
      </w:r>
      <w:r w:rsidR="00B358E3" w:rsidRPr="00666437">
        <w:rPr>
          <w:rFonts w:asciiTheme="minorHAnsi" w:eastAsia="Calibri" w:hAnsiTheme="minorHAnsi" w:cstheme="minorHAnsi"/>
          <w:sz w:val="22"/>
          <w:szCs w:val="22"/>
          <w:lang w:val="en-GB"/>
        </w:rPr>
        <w:t xml:space="preserve">s a </w:t>
      </w:r>
      <w:r w:rsidR="009A118B">
        <w:rPr>
          <w:rFonts w:asciiTheme="minorHAnsi" w:eastAsia="Calibri" w:hAnsiTheme="minorHAnsi" w:cstheme="minorHAnsi"/>
          <w:sz w:val="22"/>
          <w:szCs w:val="22"/>
          <w:lang w:val="en-GB"/>
        </w:rPr>
        <w:t xml:space="preserve">genuine </w:t>
      </w:r>
      <w:r w:rsidR="00B358E3" w:rsidRPr="00666437">
        <w:rPr>
          <w:rFonts w:asciiTheme="minorHAnsi" w:eastAsia="Calibri" w:hAnsiTheme="minorHAnsi" w:cstheme="minorHAnsi"/>
          <w:sz w:val="22"/>
          <w:szCs w:val="22"/>
          <w:lang w:val="en-GB"/>
        </w:rPr>
        <w:t>need to find some sort of method to tackle distrust in science</w:t>
      </w:r>
      <w:r w:rsidR="009A118B">
        <w:rPr>
          <w:rFonts w:asciiTheme="minorHAnsi" w:eastAsia="Calibri" w:hAnsiTheme="minorHAnsi" w:cstheme="minorHAnsi"/>
          <w:sz w:val="22"/>
          <w:szCs w:val="22"/>
          <w:lang w:val="en-GB"/>
        </w:rPr>
        <w:t xml:space="preserve"> simultaneously</w:t>
      </w:r>
      <w:r w:rsidR="00B358E3" w:rsidRPr="00666437">
        <w:rPr>
          <w:rFonts w:asciiTheme="minorHAnsi" w:eastAsia="Calibri" w:hAnsiTheme="minorHAnsi" w:cstheme="minorHAnsi"/>
          <w:sz w:val="22"/>
          <w:szCs w:val="22"/>
          <w:lang w:val="en-GB"/>
        </w:rPr>
        <w:t xml:space="preserve"> from the user</w:t>
      </w:r>
      <w:r w:rsidR="00737552">
        <w:rPr>
          <w:rFonts w:asciiTheme="minorHAnsi" w:eastAsia="Calibri" w:hAnsiTheme="minorHAnsi" w:cstheme="minorHAnsi"/>
          <w:sz w:val="22"/>
          <w:szCs w:val="22"/>
          <w:lang w:val="en-GB"/>
        </w:rPr>
        <w:t>s’ perspective</w:t>
      </w:r>
      <w:r w:rsidR="009A118B">
        <w:rPr>
          <w:rFonts w:asciiTheme="minorHAnsi" w:eastAsia="Calibri" w:hAnsiTheme="minorHAnsi" w:cstheme="minorHAnsi"/>
          <w:sz w:val="22"/>
          <w:szCs w:val="22"/>
          <w:lang w:val="en-GB"/>
        </w:rPr>
        <w:t>.</w:t>
      </w:r>
      <w:r w:rsidR="00B358E3" w:rsidRPr="00666437">
        <w:rPr>
          <w:rFonts w:asciiTheme="minorHAnsi" w:eastAsia="Calibri" w:hAnsiTheme="minorHAnsi" w:cstheme="minorHAnsi"/>
          <w:sz w:val="22"/>
          <w:szCs w:val="22"/>
          <w:lang w:val="en-GB"/>
        </w:rPr>
        <w:t xml:space="preserve"> </w:t>
      </w:r>
      <w:r w:rsidR="00F07D6B">
        <w:rPr>
          <w:rFonts w:asciiTheme="minorHAnsi" w:eastAsia="Calibri" w:hAnsiTheme="minorHAnsi" w:cstheme="minorHAnsi"/>
          <w:sz w:val="22"/>
          <w:szCs w:val="22"/>
          <w:lang w:val="en-GB"/>
        </w:rPr>
        <w:t xml:space="preserve">Such a method would need to rely on the existing epistemic virtues of online users or on instilling such virtues. </w:t>
      </w:r>
    </w:p>
    <w:p w14:paraId="062853C4" w14:textId="2AA7D96B" w:rsidR="00732D2B" w:rsidRDefault="009A118B" w:rsidP="00666437">
      <w:pPr>
        <w:spacing w:before="100" w:after="100"/>
        <w:ind w:right="-46"/>
        <w:jc w:val="both"/>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T</w:t>
      </w:r>
      <w:r w:rsidR="00B358E3" w:rsidRPr="00666437">
        <w:rPr>
          <w:rFonts w:asciiTheme="minorHAnsi" w:eastAsia="Calibri" w:hAnsiTheme="minorHAnsi" w:cstheme="minorHAnsi"/>
          <w:sz w:val="22"/>
          <w:szCs w:val="22"/>
          <w:lang w:val="en-GB"/>
        </w:rPr>
        <w:t xml:space="preserve">hus far, the most </w:t>
      </w:r>
      <w:r w:rsidR="00A333B0" w:rsidRPr="00666437">
        <w:rPr>
          <w:rFonts w:asciiTheme="minorHAnsi" w:eastAsia="Calibri" w:hAnsiTheme="minorHAnsi" w:cstheme="minorHAnsi"/>
          <w:sz w:val="22"/>
          <w:szCs w:val="22"/>
          <w:lang w:val="en-GB"/>
        </w:rPr>
        <w:t xml:space="preserve">popular </w:t>
      </w:r>
      <w:r w:rsidR="00A333B0">
        <w:rPr>
          <w:rFonts w:asciiTheme="minorHAnsi" w:eastAsia="Calibri" w:hAnsiTheme="minorHAnsi" w:cstheme="minorHAnsi"/>
          <w:sz w:val="22"/>
          <w:szCs w:val="22"/>
          <w:lang w:val="en-GB"/>
        </w:rPr>
        <w:t>bottom</w:t>
      </w:r>
      <w:r w:rsidR="00DF6CD0">
        <w:rPr>
          <w:rFonts w:asciiTheme="minorHAnsi" w:eastAsia="Calibri" w:hAnsiTheme="minorHAnsi" w:cstheme="minorHAnsi"/>
          <w:sz w:val="22"/>
          <w:szCs w:val="22"/>
          <w:lang w:val="en-GB"/>
        </w:rPr>
        <w:t xml:space="preserve">-up </w:t>
      </w:r>
      <w:r w:rsidR="00B358E3" w:rsidRPr="00666437">
        <w:rPr>
          <w:rFonts w:asciiTheme="minorHAnsi" w:eastAsia="Calibri" w:hAnsiTheme="minorHAnsi" w:cstheme="minorHAnsi"/>
          <w:sz w:val="22"/>
          <w:szCs w:val="22"/>
          <w:lang w:val="en-GB"/>
        </w:rPr>
        <w:t xml:space="preserve">solution </w:t>
      </w:r>
      <w:r w:rsidR="00F07D6B">
        <w:rPr>
          <w:rFonts w:asciiTheme="minorHAnsi" w:eastAsia="Calibri" w:hAnsiTheme="minorHAnsi" w:cstheme="minorHAnsi"/>
          <w:sz w:val="22"/>
          <w:szCs w:val="22"/>
          <w:lang w:val="en-GB"/>
        </w:rPr>
        <w:t xml:space="preserve">that appeals to epistemic virtues </w:t>
      </w:r>
      <w:r w:rsidR="00B358E3" w:rsidRPr="00666437">
        <w:rPr>
          <w:rFonts w:asciiTheme="minorHAnsi" w:eastAsia="Calibri" w:hAnsiTheme="minorHAnsi" w:cstheme="minorHAnsi"/>
          <w:sz w:val="22"/>
          <w:szCs w:val="22"/>
          <w:lang w:val="en-GB"/>
        </w:rPr>
        <w:t xml:space="preserve">has been </w:t>
      </w:r>
      <w:r w:rsidR="00DF6CD0">
        <w:rPr>
          <w:rFonts w:asciiTheme="minorHAnsi" w:eastAsia="Calibri" w:hAnsiTheme="minorHAnsi" w:cstheme="minorHAnsi"/>
          <w:sz w:val="22"/>
          <w:szCs w:val="22"/>
          <w:lang w:val="en-GB"/>
        </w:rPr>
        <w:t xml:space="preserve">the </w:t>
      </w:r>
      <w:r w:rsidR="00F07D6B">
        <w:rPr>
          <w:rFonts w:asciiTheme="minorHAnsi" w:eastAsia="Calibri" w:hAnsiTheme="minorHAnsi" w:cstheme="minorHAnsi"/>
          <w:sz w:val="22"/>
          <w:szCs w:val="22"/>
          <w:lang w:val="en-GB"/>
        </w:rPr>
        <w:t>cal</w:t>
      </w:r>
      <w:r w:rsidR="006133CE">
        <w:rPr>
          <w:rFonts w:asciiTheme="minorHAnsi" w:eastAsia="Calibri" w:hAnsiTheme="minorHAnsi" w:cstheme="minorHAnsi"/>
          <w:sz w:val="22"/>
          <w:szCs w:val="22"/>
          <w:lang w:val="en-GB"/>
        </w:rPr>
        <w:t>l</w:t>
      </w:r>
      <w:r w:rsidR="00F07D6B">
        <w:rPr>
          <w:rFonts w:asciiTheme="minorHAnsi" w:eastAsia="Calibri" w:hAnsiTheme="minorHAnsi" w:cstheme="minorHAnsi"/>
          <w:sz w:val="22"/>
          <w:szCs w:val="22"/>
          <w:lang w:val="en-GB"/>
        </w:rPr>
        <w:t xml:space="preserve"> for increased</w:t>
      </w:r>
      <w:r w:rsidR="004D0A9D">
        <w:rPr>
          <w:rFonts w:asciiTheme="minorHAnsi" w:eastAsia="Calibri" w:hAnsiTheme="minorHAnsi" w:cstheme="minorHAnsi"/>
          <w:sz w:val="22"/>
          <w:szCs w:val="22"/>
          <w:lang w:val="en-GB"/>
        </w:rPr>
        <w:t xml:space="preserve"> </w:t>
      </w:r>
      <w:r w:rsidR="00F07D6B">
        <w:rPr>
          <w:rFonts w:asciiTheme="minorHAnsi" w:eastAsia="Calibri" w:hAnsiTheme="minorHAnsi" w:cstheme="minorHAnsi"/>
          <w:sz w:val="22"/>
          <w:szCs w:val="22"/>
          <w:lang w:val="en-GB"/>
        </w:rPr>
        <w:t>exercise</w:t>
      </w:r>
      <w:r w:rsidR="004D0A9D">
        <w:rPr>
          <w:rFonts w:asciiTheme="minorHAnsi" w:eastAsia="Calibri" w:hAnsiTheme="minorHAnsi" w:cstheme="minorHAnsi"/>
          <w:sz w:val="22"/>
          <w:szCs w:val="22"/>
          <w:lang w:val="en-GB"/>
        </w:rPr>
        <w:t xml:space="preserve"> of</w:t>
      </w:r>
      <w:r w:rsidR="00F07D6B">
        <w:rPr>
          <w:rFonts w:asciiTheme="minorHAnsi" w:eastAsia="Calibri" w:hAnsiTheme="minorHAnsi" w:cstheme="minorHAnsi"/>
          <w:sz w:val="22"/>
          <w:szCs w:val="22"/>
          <w:lang w:val="en-GB"/>
        </w:rPr>
        <w:t xml:space="preserve"> the user’s ‘</w:t>
      </w:r>
      <w:r w:rsidR="00F07D6B" w:rsidRPr="00F07D6B">
        <w:rPr>
          <w:rFonts w:asciiTheme="minorHAnsi" w:eastAsia="Calibri" w:hAnsiTheme="minorHAnsi" w:cstheme="minorHAnsi"/>
          <w:sz w:val="22"/>
          <w:szCs w:val="22"/>
          <w:lang w:val="en-GB"/>
        </w:rPr>
        <w:t>ability to thi</w:t>
      </w:r>
      <w:r w:rsidR="00F07D6B">
        <w:rPr>
          <w:rFonts w:asciiTheme="minorHAnsi" w:eastAsia="Calibri" w:hAnsiTheme="minorHAnsi" w:cstheme="minorHAnsi"/>
          <w:sz w:val="22"/>
          <w:szCs w:val="22"/>
          <w:lang w:val="en-GB"/>
        </w:rPr>
        <w:t>nk independently and critically</w:t>
      </w:r>
      <w:r w:rsidR="00F07D6B" w:rsidRPr="00F07D6B">
        <w:rPr>
          <w:rFonts w:asciiTheme="minorHAnsi" w:eastAsia="Calibri" w:hAnsiTheme="minorHAnsi" w:cstheme="minorHAnsi"/>
          <w:sz w:val="22"/>
          <w:szCs w:val="22"/>
          <w:lang w:val="en-GB"/>
        </w:rPr>
        <w:t>' (European Council, 2016)</w:t>
      </w:r>
      <w:r w:rsidR="00F07D6B">
        <w:rPr>
          <w:rFonts w:asciiTheme="minorHAnsi" w:eastAsia="Calibri" w:hAnsiTheme="minorHAnsi" w:cstheme="minorHAnsi"/>
          <w:sz w:val="22"/>
          <w:szCs w:val="22"/>
          <w:lang w:val="en-GB"/>
        </w:rPr>
        <w:t>.</w:t>
      </w:r>
      <w:r w:rsidR="00990E13">
        <w:rPr>
          <w:rFonts w:asciiTheme="minorHAnsi" w:eastAsia="Calibri" w:hAnsiTheme="minorHAnsi" w:cstheme="minorHAnsi"/>
          <w:sz w:val="22"/>
          <w:szCs w:val="22"/>
          <w:lang w:val="en-GB"/>
        </w:rPr>
        <w:t xml:space="preserve"> </w:t>
      </w:r>
      <w:r w:rsidR="00B01D23" w:rsidRPr="00666437">
        <w:rPr>
          <w:rFonts w:asciiTheme="minorHAnsi" w:eastAsia="Calibri" w:hAnsiTheme="minorHAnsi" w:cstheme="minorHAnsi"/>
          <w:sz w:val="22"/>
          <w:szCs w:val="22"/>
          <w:lang w:val="en-GB"/>
        </w:rPr>
        <w:t xml:space="preserve">This </w:t>
      </w:r>
      <w:r w:rsidR="00B01D23">
        <w:rPr>
          <w:rFonts w:asciiTheme="minorHAnsi" w:eastAsia="Calibri" w:hAnsiTheme="minorHAnsi" w:cstheme="minorHAnsi"/>
          <w:sz w:val="22"/>
          <w:szCs w:val="22"/>
          <w:lang w:val="en-GB"/>
        </w:rPr>
        <w:t>proposal</w:t>
      </w:r>
      <w:r w:rsidR="00B01D23" w:rsidRPr="00666437">
        <w:rPr>
          <w:rFonts w:asciiTheme="minorHAnsi" w:eastAsia="Calibri" w:hAnsiTheme="minorHAnsi" w:cstheme="minorHAnsi"/>
          <w:sz w:val="22"/>
          <w:szCs w:val="22"/>
          <w:lang w:val="en-GB"/>
        </w:rPr>
        <w:t xml:space="preserve"> has been </w:t>
      </w:r>
      <w:r w:rsidR="00B01D23">
        <w:rPr>
          <w:rFonts w:asciiTheme="minorHAnsi" w:eastAsia="Calibri" w:hAnsiTheme="minorHAnsi" w:cstheme="minorHAnsi"/>
          <w:sz w:val="22"/>
          <w:szCs w:val="22"/>
          <w:lang w:val="en-GB"/>
        </w:rPr>
        <w:t>supported</w:t>
      </w:r>
      <w:r w:rsidR="00B01D23" w:rsidRPr="00666437">
        <w:rPr>
          <w:rFonts w:asciiTheme="minorHAnsi" w:eastAsia="Calibri" w:hAnsiTheme="minorHAnsi" w:cstheme="minorHAnsi"/>
          <w:sz w:val="22"/>
          <w:szCs w:val="22"/>
          <w:lang w:val="en-GB"/>
        </w:rPr>
        <w:t xml:space="preserve"> by philosophers as well as by empirical researchers (Blair 2019; </w:t>
      </w:r>
      <w:r w:rsidR="00B01D23" w:rsidRPr="00666437">
        <w:rPr>
          <w:rFonts w:asciiTheme="minorHAnsi" w:eastAsia="Calibri" w:hAnsiTheme="minorHAnsi" w:cstheme="minorHAnsi"/>
          <w:color w:val="000000"/>
          <w:sz w:val="22"/>
          <w:szCs w:val="22"/>
          <w:lang w:val="en-GB"/>
        </w:rPr>
        <w:t xml:space="preserve">Hagbood-Coote </w:t>
      </w:r>
      <w:r w:rsidR="00A333B0" w:rsidRPr="00666437">
        <w:rPr>
          <w:rFonts w:asciiTheme="minorHAnsi" w:eastAsia="Calibri" w:hAnsiTheme="minorHAnsi" w:cstheme="minorHAnsi"/>
          <w:color w:val="000000"/>
          <w:sz w:val="22"/>
          <w:szCs w:val="22"/>
          <w:lang w:val="en-GB"/>
        </w:rPr>
        <w:t>2019; Pennycook</w:t>
      </w:r>
      <w:r w:rsidR="00B01D23" w:rsidRPr="00666437">
        <w:rPr>
          <w:rFonts w:asciiTheme="minorHAnsi" w:eastAsia="Calibri" w:hAnsiTheme="minorHAnsi" w:cstheme="minorHAnsi"/>
          <w:color w:val="000000"/>
          <w:sz w:val="22"/>
          <w:szCs w:val="22"/>
          <w:lang w:val="en-GB"/>
        </w:rPr>
        <w:t xml:space="preserve"> and Rand 2019</w:t>
      </w:r>
      <w:r w:rsidR="00B01D23">
        <w:rPr>
          <w:rFonts w:asciiTheme="minorHAnsi" w:eastAsia="Calibri" w:hAnsiTheme="minorHAnsi" w:cstheme="minorHAnsi"/>
          <w:color w:val="000000"/>
          <w:sz w:val="22"/>
          <w:szCs w:val="22"/>
          <w:lang w:val="en-GB"/>
        </w:rPr>
        <w:t xml:space="preserve">; </w:t>
      </w:r>
      <w:r w:rsidR="00B01D23" w:rsidRPr="005E5465">
        <w:rPr>
          <w:rFonts w:asciiTheme="minorHAnsi" w:eastAsia="Calibri" w:hAnsiTheme="minorHAnsi" w:cstheme="minorHAnsi"/>
          <w:color w:val="000000"/>
          <w:sz w:val="22"/>
          <w:szCs w:val="22"/>
          <w:lang w:val="en-GB"/>
        </w:rPr>
        <w:t>Lutzke et al. 2019</w:t>
      </w:r>
      <w:r w:rsidR="00B01D23" w:rsidRPr="00666437">
        <w:rPr>
          <w:rFonts w:asciiTheme="minorHAnsi" w:eastAsia="Calibri" w:hAnsiTheme="minorHAnsi" w:cstheme="minorHAnsi"/>
          <w:sz w:val="22"/>
          <w:szCs w:val="22"/>
          <w:lang w:val="en-GB"/>
        </w:rPr>
        <w:t xml:space="preserve">) as the way forward in user empowerment and </w:t>
      </w:r>
      <w:r w:rsidR="00B01D23">
        <w:rPr>
          <w:rFonts w:asciiTheme="minorHAnsi" w:eastAsia="Calibri" w:hAnsiTheme="minorHAnsi" w:cstheme="minorHAnsi"/>
          <w:sz w:val="22"/>
          <w:szCs w:val="22"/>
          <w:lang w:val="en-GB"/>
        </w:rPr>
        <w:t>responsibility</w:t>
      </w:r>
      <w:r w:rsidR="00B01D23" w:rsidRPr="00666437">
        <w:rPr>
          <w:rFonts w:asciiTheme="minorHAnsi" w:eastAsia="Calibri" w:hAnsiTheme="minorHAnsi" w:cstheme="minorHAnsi"/>
          <w:sz w:val="22"/>
          <w:szCs w:val="22"/>
          <w:lang w:val="en-GB"/>
        </w:rPr>
        <w:t>.</w:t>
      </w:r>
      <w:r w:rsidR="00B01D23">
        <w:rPr>
          <w:rFonts w:asciiTheme="minorHAnsi" w:eastAsia="Calibri" w:hAnsiTheme="minorHAnsi" w:cstheme="minorHAnsi"/>
          <w:sz w:val="22"/>
          <w:szCs w:val="22"/>
          <w:lang w:val="en-GB"/>
        </w:rPr>
        <w:t xml:space="preserve"> W</w:t>
      </w:r>
      <w:r w:rsidR="00F07D6B">
        <w:rPr>
          <w:rFonts w:asciiTheme="minorHAnsi" w:eastAsia="Calibri" w:hAnsiTheme="minorHAnsi" w:cstheme="minorHAnsi"/>
          <w:sz w:val="22"/>
          <w:szCs w:val="22"/>
          <w:lang w:val="en-GB"/>
        </w:rPr>
        <w:t>hile policy documents emphasise that critical thinking needs to be instilled through formal education in younger generations such that ‘</w:t>
      </w:r>
      <w:r w:rsidR="00F07D6B" w:rsidRPr="00F07D6B">
        <w:rPr>
          <w:rFonts w:asciiTheme="minorHAnsi" w:eastAsia="Calibri" w:hAnsiTheme="minorHAnsi" w:cstheme="minorHAnsi"/>
          <w:sz w:val="22"/>
          <w:szCs w:val="22"/>
          <w:lang w:val="en-GB"/>
        </w:rPr>
        <w:t>particularly in the context of the internet and social media, they are able to grasp realities, to distinguish fact from opinion, to recognise propaganda and to resist all forms of indoctrination and hate speech’</w:t>
      </w:r>
      <w:r w:rsidR="00B01D23">
        <w:rPr>
          <w:rFonts w:asciiTheme="minorHAnsi" w:eastAsia="Calibri" w:hAnsiTheme="minorHAnsi" w:cstheme="minorHAnsi"/>
          <w:sz w:val="22"/>
          <w:szCs w:val="22"/>
          <w:lang w:val="en-GB"/>
        </w:rPr>
        <w:t xml:space="preserve"> </w:t>
      </w:r>
      <w:r w:rsidR="00B01D23" w:rsidRPr="00B01D23">
        <w:rPr>
          <w:rFonts w:asciiTheme="minorHAnsi" w:eastAsia="Calibri" w:hAnsiTheme="minorHAnsi" w:cstheme="minorHAnsi"/>
          <w:sz w:val="22"/>
          <w:szCs w:val="22"/>
          <w:lang w:val="en-GB"/>
        </w:rPr>
        <w:t>(COUNCIL OF THE EUROPEAN UNION, 2006)</w:t>
      </w:r>
      <w:r w:rsidR="00B01D23">
        <w:rPr>
          <w:rFonts w:asciiTheme="minorHAnsi" w:eastAsia="Calibri" w:hAnsiTheme="minorHAnsi" w:cstheme="minorHAnsi"/>
          <w:sz w:val="22"/>
          <w:szCs w:val="22"/>
          <w:lang w:val="en-GB"/>
        </w:rPr>
        <w:t xml:space="preserve">, these documents </w:t>
      </w:r>
      <w:r w:rsidR="006133CE">
        <w:rPr>
          <w:rFonts w:asciiTheme="minorHAnsi" w:eastAsia="Calibri" w:hAnsiTheme="minorHAnsi" w:cstheme="minorHAnsi"/>
          <w:sz w:val="22"/>
          <w:szCs w:val="22"/>
          <w:lang w:val="en-GB"/>
        </w:rPr>
        <w:t xml:space="preserve">do </w:t>
      </w:r>
      <w:r w:rsidR="00B01D23">
        <w:rPr>
          <w:rFonts w:asciiTheme="minorHAnsi" w:eastAsia="Calibri" w:hAnsiTheme="minorHAnsi" w:cstheme="minorHAnsi"/>
          <w:sz w:val="22"/>
          <w:szCs w:val="22"/>
          <w:lang w:val="en-GB"/>
        </w:rPr>
        <w:t xml:space="preserve">not address the possibility that epistemic virtues for the online world may be altogether different from the classical competencies of critical thinking instilled in formal education. The assumption is that, once one has learned to be critical offline, one is able to apply the same competencies in the online world. While we agree that critical thinking can function as a shield to </w:t>
      </w:r>
      <w:r w:rsidR="00B358E3" w:rsidRPr="00666437">
        <w:rPr>
          <w:rFonts w:asciiTheme="minorHAnsi" w:eastAsia="Calibri" w:hAnsiTheme="minorHAnsi" w:cstheme="minorHAnsi"/>
          <w:sz w:val="22"/>
          <w:szCs w:val="22"/>
          <w:lang w:val="en-GB"/>
        </w:rPr>
        <w:t xml:space="preserve">protect </w:t>
      </w:r>
      <w:r w:rsidR="00737552">
        <w:rPr>
          <w:rFonts w:asciiTheme="minorHAnsi" w:eastAsia="Calibri" w:hAnsiTheme="minorHAnsi" w:cstheme="minorHAnsi"/>
          <w:sz w:val="22"/>
          <w:szCs w:val="22"/>
          <w:lang w:val="en-GB"/>
        </w:rPr>
        <w:t>online</w:t>
      </w:r>
      <w:r w:rsidR="00B358E3" w:rsidRPr="00666437">
        <w:rPr>
          <w:rFonts w:asciiTheme="minorHAnsi" w:eastAsia="Calibri" w:hAnsiTheme="minorHAnsi" w:cstheme="minorHAnsi"/>
          <w:sz w:val="22"/>
          <w:szCs w:val="22"/>
          <w:lang w:val="en-GB"/>
        </w:rPr>
        <w:t xml:space="preserve"> users </w:t>
      </w:r>
      <w:r w:rsidR="00C225B9">
        <w:rPr>
          <w:rFonts w:asciiTheme="minorHAnsi" w:eastAsia="Calibri" w:hAnsiTheme="minorHAnsi" w:cstheme="minorHAnsi"/>
          <w:sz w:val="22"/>
          <w:szCs w:val="22"/>
          <w:lang w:val="en-GB"/>
        </w:rPr>
        <w:t>from</w:t>
      </w:r>
      <w:r w:rsidR="00C225B9" w:rsidRPr="00666437">
        <w:rPr>
          <w:rFonts w:asciiTheme="minorHAnsi" w:eastAsia="Calibri" w:hAnsiTheme="minorHAnsi" w:cstheme="minorHAnsi"/>
          <w:sz w:val="22"/>
          <w:szCs w:val="22"/>
          <w:lang w:val="en-GB"/>
        </w:rPr>
        <w:t xml:space="preserve"> </w:t>
      </w:r>
      <w:r w:rsidR="00B358E3" w:rsidRPr="00666437">
        <w:rPr>
          <w:rFonts w:asciiTheme="minorHAnsi" w:eastAsia="Calibri" w:hAnsiTheme="minorHAnsi" w:cstheme="minorHAnsi"/>
          <w:sz w:val="22"/>
          <w:szCs w:val="22"/>
          <w:lang w:val="en-GB"/>
        </w:rPr>
        <w:t>the minefields of social media against the harms of disinformation</w:t>
      </w:r>
      <w:r w:rsidR="00B01D23">
        <w:rPr>
          <w:rFonts w:asciiTheme="minorHAnsi" w:eastAsia="Calibri" w:hAnsiTheme="minorHAnsi" w:cstheme="minorHAnsi"/>
          <w:sz w:val="22"/>
          <w:szCs w:val="22"/>
          <w:lang w:val="en-GB"/>
        </w:rPr>
        <w:t xml:space="preserve">, how exactly critical thinking should look like in the user’s behaviours is yet unclear. Some authors have suggested that a critical behaviour online entails that users </w:t>
      </w:r>
      <w:r w:rsidR="00A333B0">
        <w:rPr>
          <w:rFonts w:asciiTheme="minorHAnsi" w:eastAsia="Calibri" w:hAnsiTheme="minorHAnsi" w:cstheme="minorHAnsi"/>
          <w:sz w:val="22"/>
          <w:szCs w:val="22"/>
          <w:lang w:val="en-GB"/>
        </w:rPr>
        <w:t xml:space="preserve">are </w:t>
      </w:r>
      <w:r w:rsidR="00A333B0" w:rsidRPr="00666437">
        <w:rPr>
          <w:rFonts w:asciiTheme="minorHAnsi" w:eastAsia="Calibri" w:hAnsiTheme="minorHAnsi" w:cstheme="minorHAnsi"/>
          <w:sz w:val="22"/>
          <w:szCs w:val="22"/>
          <w:lang w:val="en-GB"/>
        </w:rPr>
        <w:t>more</w:t>
      </w:r>
      <w:r w:rsidR="00B358E3" w:rsidRPr="00666437">
        <w:rPr>
          <w:rFonts w:asciiTheme="minorHAnsi" w:eastAsia="Calibri" w:hAnsiTheme="minorHAnsi" w:cstheme="minorHAnsi"/>
          <w:sz w:val="22"/>
          <w:szCs w:val="22"/>
          <w:lang w:val="en-GB"/>
        </w:rPr>
        <w:t xml:space="preserve"> reflective </w:t>
      </w:r>
      <w:r w:rsidR="00AF6093">
        <w:rPr>
          <w:rFonts w:asciiTheme="minorHAnsi" w:eastAsia="Calibri" w:hAnsiTheme="minorHAnsi" w:cstheme="minorHAnsi"/>
          <w:sz w:val="22"/>
          <w:szCs w:val="22"/>
          <w:lang w:val="en-GB"/>
        </w:rPr>
        <w:t>about</w:t>
      </w:r>
      <w:r w:rsidR="00AF6093" w:rsidRPr="00666437">
        <w:rPr>
          <w:rFonts w:asciiTheme="minorHAnsi" w:eastAsia="Calibri" w:hAnsiTheme="minorHAnsi" w:cstheme="minorHAnsi"/>
          <w:sz w:val="22"/>
          <w:szCs w:val="22"/>
          <w:lang w:val="en-GB"/>
        </w:rPr>
        <w:t xml:space="preserve"> </w:t>
      </w:r>
      <w:r w:rsidR="00B358E3" w:rsidRPr="00666437">
        <w:rPr>
          <w:rFonts w:asciiTheme="minorHAnsi" w:eastAsia="Calibri" w:hAnsiTheme="minorHAnsi" w:cstheme="minorHAnsi"/>
          <w:sz w:val="22"/>
          <w:szCs w:val="22"/>
          <w:lang w:val="en-GB"/>
        </w:rPr>
        <w:t>what they post or share</w:t>
      </w:r>
      <w:r w:rsidR="00BE3EFB">
        <w:rPr>
          <w:rFonts w:asciiTheme="minorHAnsi" w:eastAsia="Calibri" w:hAnsiTheme="minorHAnsi" w:cstheme="minorHAnsi"/>
          <w:sz w:val="22"/>
          <w:szCs w:val="22"/>
          <w:lang w:val="en-GB"/>
        </w:rPr>
        <w:t xml:space="preserve"> or for how they tackle </w:t>
      </w:r>
      <w:r w:rsidR="003C1097">
        <w:rPr>
          <w:rFonts w:asciiTheme="minorHAnsi" w:eastAsia="Calibri" w:hAnsiTheme="minorHAnsi" w:cstheme="minorHAnsi"/>
          <w:sz w:val="22"/>
          <w:szCs w:val="22"/>
          <w:lang w:val="en-GB"/>
        </w:rPr>
        <w:t>internet search</w:t>
      </w:r>
      <w:r w:rsidR="002C1DCB">
        <w:rPr>
          <w:rFonts w:asciiTheme="minorHAnsi" w:eastAsia="Calibri" w:hAnsiTheme="minorHAnsi" w:cstheme="minorHAnsi"/>
          <w:sz w:val="22"/>
          <w:szCs w:val="22"/>
          <w:lang w:val="en-GB"/>
        </w:rPr>
        <w:t xml:space="preserve"> results</w:t>
      </w:r>
      <w:r w:rsidR="00BE3EFB" w:rsidRPr="008E1CC1">
        <w:rPr>
          <w:rFonts w:asciiTheme="minorHAnsi" w:eastAsia="Calibri" w:hAnsiTheme="minorHAnsi" w:cstheme="minorHAnsi"/>
          <w:sz w:val="22"/>
          <w:szCs w:val="22"/>
          <w:lang w:val="en-GB"/>
        </w:rPr>
        <w:t xml:space="preserve"> (</w:t>
      </w:r>
      <w:r w:rsidR="00BE3EFB">
        <w:rPr>
          <w:rFonts w:asciiTheme="minorHAnsi" w:eastAsia="Calibri" w:hAnsiTheme="minorHAnsi" w:cstheme="minorHAnsi"/>
          <w:sz w:val="22"/>
          <w:szCs w:val="22"/>
          <w:lang w:val="en-GB"/>
        </w:rPr>
        <w:t xml:space="preserve">Heersmink 2018; </w:t>
      </w:r>
      <w:r w:rsidR="00BE3EFB" w:rsidRPr="005E3713">
        <w:rPr>
          <w:rFonts w:asciiTheme="minorHAnsi" w:eastAsia="Calibri" w:hAnsiTheme="minorHAnsi" w:cstheme="minorHAnsi"/>
          <w:sz w:val="22"/>
          <w:szCs w:val="22"/>
          <w:lang w:val="en-GB"/>
        </w:rPr>
        <w:t>Schwengerer 2020</w:t>
      </w:r>
      <w:r w:rsidR="00BE3EFB">
        <w:rPr>
          <w:rFonts w:asciiTheme="minorHAnsi" w:eastAsia="Calibri" w:hAnsiTheme="minorHAnsi" w:cstheme="minorHAnsi"/>
          <w:sz w:val="22"/>
          <w:szCs w:val="22"/>
          <w:lang w:val="en-GB"/>
        </w:rPr>
        <w:t>)</w:t>
      </w:r>
      <w:r w:rsidR="00B358E3" w:rsidRPr="00666437">
        <w:rPr>
          <w:rFonts w:asciiTheme="minorHAnsi" w:eastAsia="Calibri" w:hAnsiTheme="minorHAnsi" w:cstheme="minorHAnsi"/>
          <w:sz w:val="22"/>
          <w:szCs w:val="22"/>
          <w:lang w:val="en-GB"/>
        </w:rPr>
        <w:t xml:space="preserve">. </w:t>
      </w:r>
      <w:r w:rsidR="006133CE">
        <w:rPr>
          <w:rFonts w:asciiTheme="minorHAnsi" w:eastAsia="Calibri" w:hAnsiTheme="minorHAnsi" w:cstheme="minorHAnsi"/>
          <w:sz w:val="22"/>
          <w:szCs w:val="22"/>
          <w:lang w:val="en-GB"/>
        </w:rPr>
        <w:t>Further</w:t>
      </w:r>
      <w:r w:rsidR="00B358E3" w:rsidRPr="00666437">
        <w:rPr>
          <w:rFonts w:asciiTheme="minorHAnsi" w:eastAsia="Calibri" w:hAnsiTheme="minorHAnsi" w:cstheme="minorHAnsi"/>
          <w:sz w:val="22"/>
          <w:szCs w:val="22"/>
          <w:lang w:val="en-GB"/>
        </w:rPr>
        <w:t>, what critical thinking on social media should look like is not yet clear</w:t>
      </w:r>
      <w:r w:rsidR="006133CE">
        <w:rPr>
          <w:rFonts w:asciiTheme="minorHAnsi" w:eastAsia="Calibri" w:hAnsiTheme="minorHAnsi" w:cstheme="minorHAnsi"/>
          <w:sz w:val="22"/>
          <w:szCs w:val="22"/>
          <w:lang w:val="en-GB"/>
        </w:rPr>
        <w:t xml:space="preserve"> in part because</w:t>
      </w:r>
      <w:r w:rsidR="00EB03DB">
        <w:rPr>
          <w:rFonts w:asciiTheme="minorHAnsi" w:eastAsia="Calibri" w:hAnsiTheme="minorHAnsi" w:cstheme="minorHAnsi"/>
          <w:sz w:val="22"/>
          <w:szCs w:val="22"/>
          <w:lang w:val="en-GB"/>
        </w:rPr>
        <w:t xml:space="preserve"> </w:t>
      </w:r>
      <w:r w:rsidR="00916617">
        <w:rPr>
          <w:rFonts w:asciiTheme="minorHAnsi" w:eastAsia="Calibri" w:hAnsiTheme="minorHAnsi" w:cstheme="minorHAnsi"/>
          <w:sz w:val="22"/>
          <w:szCs w:val="22"/>
          <w:lang w:val="en-GB"/>
        </w:rPr>
        <w:t>scholars</w:t>
      </w:r>
      <w:r w:rsidR="00B358E3" w:rsidRPr="00666437">
        <w:rPr>
          <w:rFonts w:asciiTheme="minorHAnsi" w:eastAsia="Calibri" w:hAnsiTheme="minorHAnsi" w:cstheme="minorHAnsi"/>
          <w:sz w:val="22"/>
          <w:szCs w:val="22"/>
          <w:lang w:val="en-GB"/>
        </w:rPr>
        <w:t xml:space="preserve"> </w:t>
      </w:r>
      <w:r w:rsidR="00AF6093">
        <w:rPr>
          <w:rFonts w:asciiTheme="minorHAnsi" w:eastAsia="Calibri" w:hAnsiTheme="minorHAnsi" w:cstheme="minorHAnsi"/>
          <w:sz w:val="22"/>
          <w:szCs w:val="22"/>
          <w:lang w:val="en-GB"/>
        </w:rPr>
        <w:t xml:space="preserve">tend to </w:t>
      </w:r>
      <w:r w:rsidR="00B358E3" w:rsidRPr="00666437">
        <w:rPr>
          <w:rFonts w:asciiTheme="minorHAnsi" w:eastAsia="Calibri" w:hAnsiTheme="minorHAnsi" w:cstheme="minorHAnsi"/>
          <w:sz w:val="22"/>
          <w:szCs w:val="22"/>
          <w:lang w:val="en-GB"/>
        </w:rPr>
        <w:t xml:space="preserve">use the term ‘critical thinking’ as </w:t>
      </w:r>
      <w:r w:rsidR="00AF6093">
        <w:rPr>
          <w:rFonts w:asciiTheme="minorHAnsi" w:eastAsia="Calibri" w:hAnsiTheme="minorHAnsi" w:cstheme="minorHAnsi"/>
          <w:sz w:val="22"/>
          <w:szCs w:val="22"/>
          <w:lang w:val="en-GB"/>
        </w:rPr>
        <w:t xml:space="preserve">an </w:t>
      </w:r>
      <w:r w:rsidR="00B358E3" w:rsidRPr="00666437">
        <w:rPr>
          <w:rFonts w:asciiTheme="minorHAnsi" w:eastAsia="Calibri" w:hAnsiTheme="minorHAnsi" w:cstheme="minorHAnsi"/>
          <w:sz w:val="22"/>
          <w:szCs w:val="22"/>
          <w:lang w:val="en-GB"/>
        </w:rPr>
        <w:t xml:space="preserve">umbrella term for various aspects of </w:t>
      </w:r>
      <w:r w:rsidR="00916617">
        <w:rPr>
          <w:rFonts w:asciiTheme="minorHAnsi" w:eastAsia="Calibri" w:hAnsiTheme="minorHAnsi" w:cstheme="minorHAnsi"/>
          <w:sz w:val="22"/>
          <w:szCs w:val="22"/>
          <w:lang w:val="en-GB"/>
        </w:rPr>
        <w:t xml:space="preserve">critically </w:t>
      </w:r>
      <w:r w:rsidR="00B358E3" w:rsidRPr="00666437">
        <w:rPr>
          <w:rFonts w:asciiTheme="minorHAnsi" w:eastAsia="Calibri" w:hAnsiTheme="minorHAnsi" w:cstheme="minorHAnsi"/>
          <w:sz w:val="22"/>
          <w:szCs w:val="22"/>
          <w:lang w:val="en-GB"/>
        </w:rPr>
        <w:t>engaging with information</w:t>
      </w:r>
      <w:r w:rsidR="003675BD">
        <w:rPr>
          <w:rFonts w:asciiTheme="minorHAnsi" w:eastAsia="Calibri" w:hAnsiTheme="minorHAnsi" w:cstheme="minorHAnsi"/>
          <w:sz w:val="22"/>
          <w:szCs w:val="22"/>
          <w:lang w:val="en-GB"/>
        </w:rPr>
        <w:t>,</w:t>
      </w:r>
      <w:r w:rsidR="00916617">
        <w:rPr>
          <w:rFonts w:asciiTheme="minorHAnsi" w:eastAsia="Calibri" w:hAnsiTheme="minorHAnsi" w:cstheme="minorHAnsi"/>
          <w:sz w:val="22"/>
          <w:szCs w:val="22"/>
          <w:lang w:val="en-GB"/>
        </w:rPr>
        <w:t xml:space="preserve"> which may include specific cognitive modes such as</w:t>
      </w:r>
      <w:r w:rsidR="00B358E3" w:rsidRPr="00666437">
        <w:rPr>
          <w:rFonts w:asciiTheme="minorHAnsi" w:eastAsia="Calibri" w:hAnsiTheme="minorHAnsi" w:cstheme="minorHAnsi"/>
          <w:sz w:val="22"/>
          <w:szCs w:val="22"/>
          <w:lang w:val="en-GB"/>
        </w:rPr>
        <w:t xml:space="preserve"> reflective thinking</w:t>
      </w:r>
      <w:r w:rsidR="00916617">
        <w:rPr>
          <w:rFonts w:asciiTheme="minorHAnsi" w:eastAsia="Calibri" w:hAnsiTheme="minorHAnsi" w:cstheme="minorHAnsi"/>
          <w:sz w:val="22"/>
          <w:szCs w:val="22"/>
          <w:lang w:val="en-GB"/>
        </w:rPr>
        <w:t xml:space="preserve"> </w:t>
      </w:r>
      <w:r w:rsidR="003365CB">
        <w:rPr>
          <w:rFonts w:asciiTheme="minorHAnsi" w:eastAsia="Calibri" w:hAnsiTheme="minorHAnsi" w:cstheme="minorHAnsi"/>
          <w:sz w:val="22"/>
          <w:szCs w:val="22"/>
          <w:lang w:val="en-GB"/>
        </w:rPr>
        <w:t>and</w:t>
      </w:r>
      <w:r w:rsidR="003365CB" w:rsidRPr="00666437">
        <w:rPr>
          <w:rFonts w:asciiTheme="minorHAnsi" w:eastAsia="Calibri" w:hAnsiTheme="minorHAnsi" w:cstheme="minorHAnsi"/>
          <w:sz w:val="22"/>
          <w:szCs w:val="22"/>
          <w:lang w:val="en-GB"/>
        </w:rPr>
        <w:t xml:space="preserve"> </w:t>
      </w:r>
      <w:r w:rsidR="00B358E3" w:rsidRPr="00666437">
        <w:rPr>
          <w:rFonts w:asciiTheme="minorHAnsi" w:eastAsia="Calibri" w:hAnsiTheme="minorHAnsi" w:cstheme="minorHAnsi"/>
          <w:sz w:val="22"/>
          <w:szCs w:val="22"/>
          <w:lang w:val="en-GB"/>
        </w:rPr>
        <w:t>analytic thinking</w:t>
      </w:r>
      <w:r w:rsidR="00916617">
        <w:rPr>
          <w:rFonts w:asciiTheme="minorHAnsi" w:eastAsia="Calibri" w:hAnsiTheme="minorHAnsi" w:cstheme="minorHAnsi"/>
          <w:sz w:val="22"/>
          <w:szCs w:val="22"/>
          <w:lang w:val="en-GB"/>
        </w:rPr>
        <w:t xml:space="preserve"> (Bailin and Siegel 2003; Lutzke et al. 2019; </w:t>
      </w:r>
      <w:r w:rsidR="00916617">
        <w:rPr>
          <w:rFonts w:asciiTheme="minorHAnsi" w:eastAsia="Calibri" w:hAnsiTheme="minorHAnsi" w:cstheme="minorHAnsi"/>
          <w:color w:val="000000"/>
          <w:sz w:val="22"/>
          <w:szCs w:val="22"/>
          <w:lang w:val="en-GB"/>
        </w:rPr>
        <w:t>Pennycook and Rand 2019</w:t>
      </w:r>
      <w:r w:rsidR="00C74EBA">
        <w:rPr>
          <w:rFonts w:asciiTheme="minorHAnsi" w:eastAsia="Calibri" w:hAnsiTheme="minorHAnsi" w:cstheme="minorHAnsi"/>
          <w:color w:val="000000"/>
          <w:sz w:val="22"/>
          <w:szCs w:val="22"/>
          <w:lang w:val="en-GB"/>
        </w:rPr>
        <w:t>)</w:t>
      </w:r>
      <w:r w:rsidR="008E2457">
        <w:rPr>
          <w:rFonts w:asciiTheme="minorHAnsi" w:eastAsia="Calibri" w:hAnsiTheme="minorHAnsi" w:cstheme="minorHAnsi"/>
          <w:color w:val="000000"/>
          <w:sz w:val="22"/>
          <w:szCs w:val="22"/>
          <w:lang w:val="en-GB"/>
        </w:rPr>
        <w:t xml:space="preserve"> </w:t>
      </w:r>
      <w:r w:rsidR="000D6B04">
        <w:rPr>
          <w:rFonts w:asciiTheme="minorHAnsi" w:eastAsia="Calibri" w:hAnsiTheme="minorHAnsi" w:cstheme="minorHAnsi"/>
          <w:color w:val="000000"/>
          <w:sz w:val="22"/>
          <w:szCs w:val="22"/>
          <w:lang w:val="en-GB"/>
        </w:rPr>
        <w:t xml:space="preserve">or a specific set of media-literacy skills </w:t>
      </w:r>
      <w:r w:rsidR="000D6B04" w:rsidRPr="00FC1B44">
        <w:rPr>
          <w:rFonts w:asciiTheme="minorHAnsi" w:eastAsia="Calibri" w:hAnsiTheme="minorHAnsi" w:cstheme="minorHAnsi"/>
          <w:sz w:val="22"/>
          <w:szCs w:val="22"/>
          <w:lang w:val="en-GB"/>
        </w:rPr>
        <w:t>(Ku et al. 2019</w:t>
      </w:r>
      <w:r w:rsidR="000D6B04">
        <w:rPr>
          <w:rFonts w:asciiTheme="minorHAnsi" w:eastAsia="Calibri" w:hAnsiTheme="minorHAnsi" w:cstheme="minorHAnsi"/>
          <w:sz w:val="22"/>
          <w:szCs w:val="22"/>
          <w:lang w:val="en-GB"/>
        </w:rPr>
        <w:t xml:space="preserve">), </w:t>
      </w:r>
      <w:r w:rsidR="008E2457">
        <w:rPr>
          <w:rFonts w:asciiTheme="minorHAnsi" w:eastAsia="Calibri" w:hAnsiTheme="minorHAnsi" w:cstheme="minorHAnsi"/>
          <w:color w:val="000000"/>
          <w:sz w:val="22"/>
          <w:szCs w:val="22"/>
          <w:lang w:val="en-GB"/>
        </w:rPr>
        <w:t>thus making the term even harder to pin down</w:t>
      </w:r>
      <w:r w:rsidR="00B358E3" w:rsidRPr="00666437">
        <w:rPr>
          <w:rFonts w:asciiTheme="minorHAnsi" w:eastAsia="Calibri" w:hAnsiTheme="minorHAnsi" w:cstheme="minorHAnsi"/>
          <w:sz w:val="22"/>
          <w:szCs w:val="22"/>
          <w:lang w:val="en-GB"/>
        </w:rPr>
        <w:t xml:space="preserve">. </w:t>
      </w:r>
      <w:r w:rsidR="008E2457">
        <w:rPr>
          <w:rFonts w:asciiTheme="minorHAnsi" w:eastAsia="Calibri" w:hAnsiTheme="minorHAnsi" w:cstheme="minorHAnsi"/>
          <w:sz w:val="22"/>
          <w:szCs w:val="22"/>
          <w:lang w:val="en-GB"/>
        </w:rPr>
        <w:t>Furthermore</w:t>
      </w:r>
      <w:r w:rsidR="00BE3EFB">
        <w:rPr>
          <w:rFonts w:asciiTheme="minorHAnsi" w:eastAsia="Calibri" w:hAnsiTheme="minorHAnsi" w:cstheme="minorHAnsi"/>
          <w:sz w:val="22"/>
          <w:szCs w:val="22"/>
          <w:lang w:val="en-GB"/>
        </w:rPr>
        <w:t xml:space="preserve">, </w:t>
      </w:r>
      <w:r w:rsidR="00DF224C">
        <w:rPr>
          <w:rFonts w:asciiTheme="minorHAnsi" w:eastAsia="Calibri" w:hAnsiTheme="minorHAnsi" w:cstheme="minorHAnsi"/>
          <w:sz w:val="22"/>
          <w:szCs w:val="22"/>
          <w:lang w:val="en-GB"/>
        </w:rPr>
        <w:t>epistemologists</w:t>
      </w:r>
      <w:r w:rsidR="00BE3EFB">
        <w:rPr>
          <w:rFonts w:asciiTheme="minorHAnsi" w:eastAsia="Calibri" w:hAnsiTheme="minorHAnsi" w:cstheme="minorHAnsi"/>
          <w:sz w:val="22"/>
          <w:szCs w:val="22"/>
          <w:lang w:val="en-GB"/>
        </w:rPr>
        <w:t xml:space="preserve"> </w:t>
      </w:r>
      <w:r w:rsidR="008E2457">
        <w:rPr>
          <w:rFonts w:asciiTheme="minorHAnsi" w:eastAsia="Calibri" w:hAnsiTheme="minorHAnsi" w:cstheme="minorHAnsi"/>
          <w:sz w:val="22"/>
          <w:szCs w:val="22"/>
          <w:lang w:val="en-GB"/>
        </w:rPr>
        <w:t>use synonymous terms for it such as</w:t>
      </w:r>
      <w:r w:rsidR="00BE3EFB">
        <w:rPr>
          <w:rFonts w:asciiTheme="minorHAnsi" w:eastAsia="Calibri" w:hAnsiTheme="minorHAnsi" w:cstheme="minorHAnsi"/>
          <w:sz w:val="22"/>
          <w:szCs w:val="22"/>
          <w:lang w:val="en-GB"/>
        </w:rPr>
        <w:t xml:space="preserve"> ‘critical scrutiny</w:t>
      </w:r>
      <w:r w:rsidR="00A333B0">
        <w:rPr>
          <w:rFonts w:asciiTheme="minorHAnsi" w:eastAsia="Calibri" w:hAnsiTheme="minorHAnsi" w:cstheme="minorHAnsi"/>
          <w:sz w:val="22"/>
          <w:szCs w:val="22"/>
          <w:lang w:val="en-GB"/>
        </w:rPr>
        <w:t>’ or</w:t>
      </w:r>
      <w:r w:rsidR="00C74EBA">
        <w:rPr>
          <w:rFonts w:asciiTheme="minorHAnsi" w:eastAsia="Calibri" w:hAnsiTheme="minorHAnsi" w:cstheme="minorHAnsi"/>
          <w:sz w:val="22"/>
          <w:szCs w:val="22"/>
          <w:lang w:val="en-GB"/>
        </w:rPr>
        <w:t xml:space="preserve"> having a</w:t>
      </w:r>
      <w:r w:rsidR="00BE3EFB">
        <w:rPr>
          <w:rFonts w:asciiTheme="minorHAnsi" w:eastAsia="Calibri" w:hAnsiTheme="minorHAnsi" w:cstheme="minorHAnsi"/>
          <w:sz w:val="22"/>
          <w:szCs w:val="22"/>
          <w:lang w:val="en-GB"/>
        </w:rPr>
        <w:t xml:space="preserve"> ‘critical eye for information’ </w:t>
      </w:r>
      <w:r w:rsidR="00BE3EFB" w:rsidRPr="005E3713">
        <w:rPr>
          <w:rFonts w:asciiTheme="minorHAnsi" w:eastAsia="Calibri" w:hAnsiTheme="minorHAnsi" w:cstheme="minorHAnsi"/>
          <w:sz w:val="22"/>
          <w:szCs w:val="22"/>
          <w:lang w:val="en-GB"/>
        </w:rPr>
        <w:t>(Schwengerer 2020</w:t>
      </w:r>
      <w:r w:rsidR="00DF224C">
        <w:rPr>
          <w:rFonts w:asciiTheme="minorHAnsi" w:eastAsia="Calibri" w:hAnsiTheme="minorHAnsi" w:cstheme="minorHAnsi"/>
          <w:sz w:val="22"/>
          <w:szCs w:val="22"/>
          <w:lang w:val="en-GB"/>
        </w:rPr>
        <w:t xml:space="preserve">; </w:t>
      </w:r>
      <w:r w:rsidR="00DF224C" w:rsidRPr="00DF224C">
        <w:rPr>
          <w:rFonts w:asciiTheme="minorHAnsi" w:eastAsia="Calibri" w:hAnsiTheme="minorHAnsi" w:cstheme="minorHAnsi"/>
          <w:sz w:val="22"/>
          <w:szCs w:val="22"/>
          <w:lang w:val="en-GB"/>
        </w:rPr>
        <w:t>Alfano and Sullivan 2021</w:t>
      </w:r>
      <w:r w:rsidR="00BE3EFB">
        <w:rPr>
          <w:rFonts w:asciiTheme="minorHAnsi" w:eastAsia="Calibri" w:hAnsiTheme="minorHAnsi" w:cstheme="minorHAnsi"/>
          <w:sz w:val="22"/>
          <w:szCs w:val="22"/>
          <w:lang w:val="en-GB"/>
        </w:rPr>
        <w:t xml:space="preserve">). Underlying all these terminological differences lies the common intuition that </w:t>
      </w:r>
      <w:r w:rsidR="003675BD">
        <w:rPr>
          <w:rFonts w:asciiTheme="minorHAnsi" w:eastAsia="Calibri" w:hAnsiTheme="minorHAnsi" w:cstheme="minorHAnsi"/>
          <w:sz w:val="22"/>
          <w:szCs w:val="22"/>
          <w:lang w:val="en-GB"/>
        </w:rPr>
        <w:t>i</w:t>
      </w:r>
      <w:r w:rsidR="00C74EBA">
        <w:rPr>
          <w:rFonts w:asciiTheme="minorHAnsi" w:eastAsia="Calibri" w:hAnsiTheme="minorHAnsi" w:cstheme="minorHAnsi"/>
          <w:sz w:val="22"/>
          <w:szCs w:val="22"/>
          <w:lang w:val="en-GB"/>
        </w:rPr>
        <w:t xml:space="preserve">nternet </w:t>
      </w:r>
      <w:r w:rsidR="00BE3EFB">
        <w:rPr>
          <w:rFonts w:asciiTheme="minorHAnsi" w:eastAsia="Calibri" w:hAnsiTheme="minorHAnsi" w:cstheme="minorHAnsi"/>
          <w:sz w:val="22"/>
          <w:szCs w:val="22"/>
          <w:lang w:val="en-GB"/>
        </w:rPr>
        <w:t xml:space="preserve">users should be more </w:t>
      </w:r>
      <w:r w:rsidR="00BE3EFB" w:rsidRPr="003B05B8">
        <w:rPr>
          <w:rFonts w:asciiTheme="minorHAnsi" w:eastAsia="Calibri" w:hAnsiTheme="minorHAnsi" w:cstheme="minorHAnsi"/>
          <w:i/>
          <w:sz w:val="22"/>
          <w:szCs w:val="22"/>
          <w:lang w:val="en-GB"/>
        </w:rPr>
        <w:t>critical</w:t>
      </w:r>
      <w:r w:rsidR="00BE3EFB">
        <w:rPr>
          <w:rFonts w:asciiTheme="minorHAnsi" w:eastAsia="Calibri" w:hAnsiTheme="minorHAnsi" w:cstheme="minorHAnsi"/>
          <w:sz w:val="22"/>
          <w:szCs w:val="22"/>
          <w:lang w:val="en-GB"/>
        </w:rPr>
        <w:t xml:space="preserve"> overall of the information</w:t>
      </w:r>
      <w:r w:rsidR="00737552">
        <w:rPr>
          <w:rFonts w:asciiTheme="minorHAnsi" w:eastAsia="Calibri" w:hAnsiTheme="minorHAnsi" w:cstheme="minorHAnsi"/>
          <w:sz w:val="22"/>
          <w:szCs w:val="22"/>
          <w:lang w:val="en-GB"/>
        </w:rPr>
        <w:t>al content</w:t>
      </w:r>
      <w:r w:rsidR="00BE3EFB">
        <w:rPr>
          <w:rFonts w:asciiTheme="minorHAnsi" w:eastAsia="Calibri" w:hAnsiTheme="minorHAnsi" w:cstheme="minorHAnsi"/>
          <w:sz w:val="22"/>
          <w:szCs w:val="22"/>
          <w:lang w:val="en-GB"/>
        </w:rPr>
        <w:t xml:space="preserve"> they find online</w:t>
      </w:r>
      <w:r w:rsidR="003365CB">
        <w:rPr>
          <w:rFonts w:asciiTheme="minorHAnsi" w:eastAsia="Calibri" w:hAnsiTheme="minorHAnsi" w:cstheme="minorHAnsi"/>
          <w:sz w:val="22"/>
          <w:szCs w:val="22"/>
          <w:lang w:val="en-GB"/>
        </w:rPr>
        <w:t>,</w:t>
      </w:r>
      <w:r w:rsidR="00BE3EFB">
        <w:rPr>
          <w:rFonts w:asciiTheme="minorHAnsi" w:eastAsia="Calibri" w:hAnsiTheme="minorHAnsi" w:cstheme="minorHAnsi"/>
          <w:sz w:val="22"/>
          <w:szCs w:val="22"/>
          <w:lang w:val="en-GB"/>
        </w:rPr>
        <w:t xml:space="preserve"> as well as of their own impulses to share or to post something found online</w:t>
      </w:r>
      <w:r w:rsidR="00C74EBA">
        <w:rPr>
          <w:rFonts w:asciiTheme="minorHAnsi" w:eastAsia="Calibri" w:hAnsiTheme="minorHAnsi" w:cstheme="minorHAnsi"/>
          <w:sz w:val="22"/>
          <w:szCs w:val="22"/>
          <w:lang w:val="en-GB"/>
        </w:rPr>
        <w:t xml:space="preserve"> (Heersmink 2018</w:t>
      </w:r>
      <w:r w:rsidR="00C74EBA" w:rsidRPr="00FC1B44">
        <w:rPr>
          <w:rFonts w:asciiTheme="minorHAnsi" w:eastAsia="Calibri" w:hAnsiTheme="minorHAnsi" w:cstheme="minorHAnsi"/>
          <w:sz w:val="22"/>
          <w:szCs w:val="22"/>
          <w:lang w:val="en-GB"/>
        </w:rPr>
        <w:t>)</w:t>
      </w:r>
      <w:r w:rsidR="00BE3EFB" w:rsidRPr="00FC1B44">
        <w:rPr>
          <w:rFonts w:asciiTheme="minorHAnsi" w:eastAsia="Calibri" w:hAnsiTheme="minorHAnsi" w:cstheme="minorHAnsi"/>
          <w:sz w:val="22"/>
          <w:szCs w:val="22"/>
          <w:lang w:val="en-GB"/>
        </w:rPr>
        <w:t xml:space="preserve">. </w:t>
      </w:r>
      <w:r w:rsidR="008E2457" w:rsidRPr="008E2457">
        <w:rPr>
          <w:rFonts w:asciiTheme="minorHAnsi" w:eastAsia="Calibri" w:hAnsiTheme="minorHAnsi" w:cstheme="minorHAnsi"/>
          <w:sz w:val="22"/>
          <w:szCs w:val="22"/>
          <w:lang w:val="en-GB"/>
        </w:rPr>
        <w:t>The interesting question for a social epistemologist is then</w:t>
      </w:r>
      <w:r w:rsidR="00AC69F2">
        <w:rPr>
          <w:rFonts w:asciiTheme="minorHAnsi" w:eastAsia="Calibri" w:hAnsiTheme="minorHAnsi" w:cstheme="minorHAnsi"/>
          <w:sz w:val="22"/>
          <w:szCs w:val="22"/>
          <w:lang w:val="en-GB"/>
        </w:rPr>
        <w:t>,</w:t>
      </w:r>
      <w:r w:rsidR="008E2457" w:rsidRPr="008E2457">
        <w:rPr>
          <w:rFonts w:asciiTheme="minorHAnsi" w:eastAsia="Calibri" w:hAnsiTheme="minorHAnsi" w:cstheme="minorHAnsi"/>
          <w:sz w:val="22"/>
          <w:szCs w:val="22"/>
          <w:lang w:val="en-GB"/>
        </w:rPr>
        <w:t xml:space="preserve"> </w:t>
      </w:r>
      <w:r w:rsidR="00B01D23">
        <w:rPr>
          <w:rFonts w:asciiTheme="minorHAnsi" w:eastAsia="Calibri" w:hAnsiTheme="minorHAnsi" w:cstheme="minorHAnsi"/>
          <w:sz w:val="22"/>
          <w:szCs w:val="22"/>
          <w:lang w:val="en-GB"/>
        </w:rPr>
        <w:t>what are the online</w:t>
      </w:r>
      <w:r w:rsidR="000D6B04">
        <w:rPr>
          <w:rFonts w:asciiTheme="minorHAnsi" w:eastAsia="Calibri" w:hAnsiTheme="minorHAnsi" w:cstheme="minorHAnsi"/>
          <w:sz w:val="22"/>
          <w:szCs w:val="22"/>
          <w:lang w:val="en-GB"/>
        </w:rPr>
        <w:t xml:space="preserve"> </w:t>
      </w:r>
      <w:r w:rsidR="00B01D23">
        <w:rPr>
          <w:rFonts w:asciiTheme="minorHAnsi" w:eastAsia="Calibri" w:hAnsiTheme="minorHAnsi" w:cstheme="minorHAnsi"/>
          <w:sz w:val="22"/>
          <w:szCs w:val="22"/>
          <w:lang w:val="en-GB"/>
        </w:rPr>
        <w:t>features</w:t>
      </w:r>
      <w:r w:rsidR="000D6B04">
        <w:rPr>
          <w:rFonts w:asciiTheme="minorHAnsi" w:eastAsia="Calibri" w:hAnsiTheme="minorHAnsi" w:cstheme="minorHAnsi"/>
          <w:sz w:val="22"/>
          <w:szCs w:val="22"/>
          <w:lang w:val="en-GB"/>
        </w:rPr>
        <w:t xml:space="preserve"> </w:t>
      </w:r>
      <w:r w:rsidR="00B01D23">
        <w:rPr>
          <w:rFonts w:asciiTheme="minorHAnsi" w:eastAsia="Calibri" w:hAnsiTheme="minorHAnsi" w:cstheme="minorHAnsi"/>
          <w:sz w:val="22"/>
          <w:szCs w:val="22"/>
          <w:lang w:val="en-GB"/>
        </w:rPr>
        <w:t>that help</w:t>
      </w:r>
      <w:r w:rsidR="000D6B04">
        <w:rPr>
          <w:rFonts w:asciiTheme="minorHAnsi" w:eastAsia="Calibri" w:hAnsiTheme="minorHAnsi" w:cstheme="minorHAnsi"/>
          <w:sz w:val="22"/>
          <w:szCs w:val="22"/>
          <w:lang w:val="en-GB"/>
        </w:rPr>
        <w:t xml:space="preserve"> s</w:t>
      </w:r>
      <w:r w:rsidR="008E2457" w:rsidRPr="008E2457">
        <w:rPr>
          <w:rFonts w:asciiTheme="minorHAnsi" w:eastAsia="Calibri" w:hAnsiTheme="minorHAnsi" w:cstheme="minorHAnsi"/>
          <w:sz w:val="22"/>
          <w:szCs w:val="22"/>
          <w:lang w:val="en-GB"/>
        </w:rPr>
        <w:t>ocial media users</w:t>
      </w:r>
      <w:r w:rsidR="000D6B04">
        <w:rPr>
          <w:rFonts w:asciiTheme="minorHAnsi" w:eastAsia="Calibri" w:hAnsiTheme="minorHAnsi" w:cstheme="minorHAnsi"/>
          <w:sz w:val="22"/>
          <w:szCs w:val="22"/>
          <w:lang w:val="en-GB"/>
        </w:rPr>
        <w:t xml:space="preserve"> </w:t>
      </w:r>
      <w:r w:rsidR="001C2517">
        <w:rPr>
          <w:rFonts w:asciiTheme="minorHAnsi" w:eastAsia="Calibri" w:hAnsiTheme="minorHAnsi" w:cstheme="minorHAnsi"/>
          <w:sz w:val="22"/>
          <w:szCs w:val="22"/>
          <w:lang w:val="en-GB"/>
        </w:rPr>
        <w:t xml:space="preserve">(better) </w:t>
      </w:r>
      <w:r w:rsidR="000D6B04">
        <w:rPr>
          <w:rFonts w:asciiTheme="minorHAnsi" w:eastAsia="Calibri" w:hAnsiTheme="minorHAnsi" w:cstheme="minorHAnsi"/>
          <w:sz w:val="22"/>
          <w:szCs w:val="22"/>
          <w:lang w:val="en-GB"/>
        </w:rPr>
        <w:t xml:space="preserve">exercise </w:t>
      </w:r>
      <w:r w:rsidR="00B01D23">
        <w:rPr>
          <w:rFonts w:asciiTheme="minorHAnsi" w:eastAsia="Calibri" w:hAnsiTheme="minorHAnsi" w:cstheme="minorHAnsi"/>
          <w:sz w:val="22"/>
          <w:szCs w:val="22"/>
          <w:lang w:val="en-GB"/>
        </w:rPr>
        <w:t xml:space="preserve">their </w:t>
      </w:r>
      <w:r w:rsidR="000D6B04">
        <w:rPr>
          <w:rFonts w:asciiTheme="minorHAnsi" w:eastAsia="Calibri" w:hAnsiTheme="minorHAnsi" w:cstheme="minorHAnsi"/>
          <w:sz w:val="22"/>
          <w:szCs w:val="22"/>
          <w:lang w:val="en-GB"/>
        </w:rPr>
        <w:t>critical thinking</w:t>
      </w:r>
      <w:r w:rsidR="008E2457" w:rsidRPr="008E2457">
        <w:rPr>
          <w:rFonts w:asciiTheme="minorHAnsi" w:eastAsia="Calibri" w:hAnsiTheme="minorHAnsi" w:cstheme="minorHAnsi"/>
          <w:sz w:val="22"/>
          <w:szCs w:val="22"/>
          <w:lang w:val="en-GB"/>
        </w:rPr>
        <w:t>?</w:t>
      </w:r>
      <w:r w:rsidR="00990E13">
        <w:rPr>
          <w:rFonts w:asciiTheme="minorHAnsi" w:eastAsia="Calibri" w:hAnsiTheme="minorHAnsi" w:cstheme="minorHAnsi"/>
          <w:sz w:val="22"/>
          <w:szCs w:val="22"/>
          <w:lang w:val="en-GB"/>
        </w:rPr>
        <w:t xml:space="preserve"> </w:t>
      </w:r>
    </w:p>
    <w:p w14:paraId="370B8A86" w14:textId="3C53BFAC" w:rsidR="00625A08" w:rsidRDefault="001C52D0" w:rsidP="00E94BD7">
      <w:pPr>
        <w:ind w:right="-46"/>
        <w:jc w:val="both"/>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 xml:space="preserve">While there are many definitions of critical thinking, understood as </w:t>
      </w:r>
      <w:r w:rsidR="00E509FB">
        <w:rPr>
          <w:rFonts w:asciiTheme="minorHAnsi" w:eastAsia="Calibri" w:hAnsiTheme="minorHAnsi" w:cstheme="minorHAnsi"/>
          <w:sz w:val="22"/>
          <w:szCs w:val="22"/>
          <w:lang w:val="en-GB"/>
        </w:rPr>
        <w:t xml:space="preserve">an </w:t>
      </w:r>
      <w:r>
        <w:rPr>
          <w:rFonts w:asciiTheme="minorHAnsi" w:eastAsia="Calibri" w:hAnsiTheme="minorHAnsi" w:cstheme="minorHAnsi"/>
          <w:sz w:val="22"/>
          <w:szCs w:val="22"/>
          <w:lang w:val="en-GB"/>
        </w:rPr>
        <w:t>intellectual disposition</w:t>
      </w:r>
      <w:r w:rsidR="006133CE">
        <w:rPr>
          <w:rFonts w:asciiTheme="minorHAnsi" w:eastAsia="Calibri" w:hAnsiTheme="minorHAnsi" w:cstheme="minorHAnsi"/>
          <w:sz w:val="22"/>
          <w:szCs w:val="22"/>
          <w:lang w:val="en-GB"/>
        </w:rPr>
        <w:t>,</w:t>
      </w:r>
      <w:r w:rsidR="00990E13">
        <w:rPr>
          <w:rFonts w:asciiTheme="minorHAnsi" w:eastAsia="Calibri" w:hAnsiTheme="minorHAnsi" w:cstheme="minorHAnsi"/>
          <w:sz w:val="22"/>
          <w:szCs w:val="22"/>
          <w:lang w:val="en-GB"/>
        </w:rPr>
        <w:t xml:space="preserve"> </w:t>
      </w:r>
      <w:r>
        <w:rPr>
          <w:rFonts w:asciiTheme="minorHAnsi" w:eastAsia="Calibri" w:hAnsiTheme="minorHAnsi" w:cstheme="minorHAnsi"/>
          <w:sz w:val="22"/>
          <w:szCs w:val="22"/>
          <w:lang w:val="en-GB"/>
        </w:rPr>
        <w:t xml:space="preserve">as set of cognitive skills, </w:t>
      </w:r>
      <w:r w:rsidR="00890878">
        <w:rPr>
          <w:rFonts w:asciiTheme="minorHAnsi" w:eastAsia="Calibri" w:hAnsiTheme="minorHAnsi" w:cstheme="minorHAnsi"/>
          <w:sz w:val="22"/>
          <w:szCs w:val="22"/>
          <w:lang w:val="en-GB"/>
        </w:rPr>
        <w:t>or as a set of epistemic virtues – such as ‘</w:t>
      </w:r>
      <w:r w:rsidR="00890878" w:rsidRPr="00890878">
        <w:rPr>
          <w:rFonts w:asciiTheme="minorHAnsi" w:eastAsia="Calibri" w:hAnsiTheme="minorHAnsi" w:cstheme="minorHAnsi"/>
          <w:sz w:val="22"/>
          <w:szCs w:val="22"/>
          <w:lang w:val="en-GB"/>
        </w:rPr>
        <w:t>curiosity, open-mindedness, attentiveness, intellectual carefulness, intellectual courage, intellectual rigour, and intellectual honesty' (Baehr, 2013, p. 248)</w:t>
      </w:r>
      <w:r w:rsidR="00990E13">
        <w:rPr>
          <w:rFonts w:asciiTheme="minorHAnsi" w:eastAsia="Calibri" w:hAnsiTheme="minorHAnsi" w:cstheme="minorHAnsi"/>
          <w:sz w:val="22"/>
          <w:szCs w:val="22"/>
          <w:lang w:val="en-GB"/>
        </w:rPr>
        <w:t xml:space="preserve"> </w:t>
      </w:r>
      <w:r w:rsidR="00890878">
        <w:rPr>
          <w:rFonts w:asciiTheme="minorHAnsi" w:eastAsia="Calibri" w:hAnsiTheme="minorHAnsi" w:cstheme="minorHAnsi"/>
          <w:sz w:val="22"/>
          <w:szCs w:val="22"/>
          <w:lang w:val="en-GB"/>
        </w:rPr>
        <w:t xml:space="preserve">- </w:t>
      </w:r>
      <w:r>
        <w:rPr>
          <w:rFonts w:asciiTheme="minorHAnsi" w:eastAsia="Calibri" w:hAnsiTheme="minorHAnsi" w:cstheme="minorHAnsi"/>
          <w:sz w:val="22"/>
          <w:szCs w:val="22"/>
          <w:lang w:val="en-GB"/>
        </w:rPr>
        <w:t xml:space="preserve">we </w:t>
      </w:r>
      <w:r w:rsidR="00FA2C55">
        <w:rPr>
          <w:rFonts w:asciiTheme="minorHAnsi" w:eastAsia="Calibri" w:hAnsiTheme="minorHAnsi" w:cstheme="minorHAnsi"/>
          <w:sz w:val="22"/>
          <w:szCs w:val="22"/>
          <w:lang w:val="en-GB"/>
        </w:rPr>
        <w:t>single out</w:t>
      </w:r>
      <w:r>
        <w:rPr>
          <w:rFonts w:asciiTheme="minorHAnsi" w:eastAsia="Calibri" w:hAnsiTheme="minorHAnsi" w:cstheme="minorHAnsi"/>
          <w:sz w:val="22"/>
          <w:szCs w:val="22"/>
          <w:lang w:val="en-GB"/>
        </w:rPr>
        <w:t xml:space="preserve"> </w:t>
      </w:r>
      <w:r w:rsidR="00E509FB">
        <w:rPr>
          <w:rFonts w:asciiTheme="minorHAnsi" w:eastAsia="Calibri" w:hAnsiTheme="minorHAnsi" w:cstheme="minorHAnsi"/>
          <w:sz w:val="22"/>
          <w:szCs w:val="22"/>
          <w:lang w:val="en-GB"/>
        </w:rPr>
        <w:t xml:space="preserve">the aspect of </w:t>
      </w:r>
      <w:r>
        <w:rPr>
          <w:rFonts w:asciiTheme="minorHAnsi" w:eastAsia="Calibri" w:hAnsiTheme="minorHAnsi" w:cstheme="minorHAnsi"/>
          <w:sz w:val="22"/>
          <w:szCs w:val="22"/>
          <w:lang w:val="en-GB"/>
        </w:rPr>
        <w:t>critical thinking valuable for social media</w:t>
      </w:r>
      <w:r w:rsidR="00990E13">
        <w:rPr>
          <w:rFonts w:asciiTheme="minorHAnsi" w:eastAsia="Calibri" w:hAnsiTheme="minorHAnsi" w:cstheme="minorHAnsi"/>
          <w:sz w:val="22"/>
          <w:szCs w:val="22"/>
          <w:lang w:val="en-GB"/>
        </w:rPr>
        <w:t xml:space="preserve"> </w:t>
      </w:r>
      <w:r w:rsidR="00E509FB">
        <w:rPr>
          <w:rFonts w:asciiTheme="minorHAnsi" w:eastAsia="Calibri" w:hAnsiTheme="minorHAnsi" w:cstheme="minorHAnsi"/>
          <w:sz w:val="22"/>
          <w:szCs w:val="22"/>
          <w:lang w:val="en-GB"/>
        </w:rPr>
        <w:t>in</w:t>
      </w:r>
      <w:r w:rsidR="00FA2C55">
        <w:rPr>
          <w:rFonts w:asciiTheme="minorHAnsi" w:eastAsia="Calibri" w:hAnsiTheme="minorHAnsi" w:cstheme="minorHAnsi"/>
          <w:sz w:val="22"/>
          <w:szCs w:val="22"/>
          <w:lang w:val="en-GB"/>
        </w:rPr>
        <w:t xml:space="preserve"> providing</w:t>
      </w:r>
      <w:r w:rsidR="00E509FB">
        <w:rPr>
          <w:rFonts w:asciiTheme="minorHAnsi" w:eastAsia="Calibri" w:hAnsiTheme="minorHAnsi" w:cstheme="minorHAnsi"/>
          <w:sz w:val="22"/>
          <w:szCs w:val="22"/>
          <w:lang w:val="en-GB"/>
        </w:rPr>
        <w:t xml:space="preserve"> </w:t>
      </w:r>
      <w:r w:rsidR="003675BD">
        <w:rPr>
          <w:rFonts w:asciiTheme="minorHAnsi" w:eastAsia="Calibri" w:hAnsiTheme="minorHAnsi" w:cstheme="minorHAnsi"/>
          <w:sz w:val="22"/>
          <w:szCs w:val="22"/>
          <w:lang w:val="en-GB"/>
        </w:rPr>
        <w:t>a means for</w:t>
      </w:r>
      <w:r w:rsidR="00E509FB">
        <w:rPr>
          <w:rFonts w:asciiTheme="minorHAnsi" w:eastAsia="Calibri" w:hAnsiTheme="minorHAnsi" w:cstheme="minorHAnsi"/>
          <w:sz w:val="22"/>
          <w:szCs w:val="22"/>
          <w:lang w:val="en-GB"/>
        </w:rPr>
        <w:t xml:space="preserve"> </w:t>
      </w:r>
      <w:r>
        <w:rPr>
          <w:rFonts w:asciiTheme="minorHAnsi" w:eastAsia="Calibri" w:hAnsiTheme="minorHAnsi" w:cstheme="minorHAnsi"/>
          <w:sz w:val="22"/>
          <w:szCs w:val="22"/>
          <w:lang w:val="en-GB"/>
        </w:rPr>
        <w:t xml:space="preserve">online users </w:t>
      </w:r>
      <w:r w:rsidR="0028238B">
        <w:rPr>
          <w:rFonts w:asciiTheme="minorHAnsi" w:eastAsia="Calibri" w:hAnsiTheme="minorHAnsi" w:cstheme="minorHAnsi"/>
          <w:sz w:val="22"/>
          <w:szCs w:val="22"/>
          <w:lang w:val="en-GB"/>
        </w:rPr>
        <w:t xml:space="preserve">to </w:t>
      </w:r>
      <w:r w:rsidR="00FF326A" w:rsidRPr="00FA2C55">
        <w:rPr>
          <w:rFonts w:asciiTheme="minorHAnsi" w:eastAsia="Calibri" w:hAnsiTheme="minorHAnsi" w:cstheme="minorHAnsi"/>
          <w:sz w:val="22"/>
          <w:szCs w:val="22"/>
          <w:lang w:val="en-GB"/>
        </w:rPr>
        <w:t xml:space="preserve">decide whether they want to be part of </w:t>
      </w:r>
      <w:r>
        <w:rPr>
          <w:rFonts w:asciiTheme="minorHAnsi" w:eastAsia="Calibri" w:hAnsiTheme="minorHAnsi" w:cstheme="minorHAnsi"/>
          <w:sz w:val="22"/>
          <w:szCs w:val="22"/>
          <w:lang w:val="en-GB"/>
        </w:rPr>
        <w:t xml:space="preserve">the epistemic bubbles </w:t>
      </w:r>
      <w:r w:rsidR="0028238B">
        <w:rPr>
          <w:rFonts w:asciiTheme="minorHAnsi" w:eastAsia="Calibri" w:hAnsiTheme="minorHAnsi" w:cstheme="minorHAnsi"/>
          <w:sz w:val="22"/>
          <w:szCs w:val="22"/>
          <w:lang w:val="en-GB"/>
        </w:rPr>
        <w:t>in which they are</w:t>
      </w:r>
      <w:r>
        <w:rPr>
          <w:rFonts w:asciiTheme="minorHAnsi" w:eastAsia="Calibri" w:hAnsiTheme="minorHAnsi" w:cstheme="minorHAnsi"/>
          <w:sz w:val="22"/>
          <w:szCs w:val="22"/>
          <w:lang w:val="en-GB"/>
        </w:rPr>
        <w:t xml:space="preserve"> </w:t>
      </w:r>
      <w:r w:rsidR="005B56F3">
        <w:rPr>
          <w:rFonts w:asciiTheme="minorHAnsi" w:eastAsia="Calibri" w:hAnsiTheme="minorHAnsi" w:cstheme="minorHAnsi"/>
          <w:sz w:val="22"/>
          <w:szCs w:val="22"/>
          <w:lang w:val="en-GB"/>
        </w:rPr>
        <w:lastRenderedPageBreak/>
        <w:t>embedded</w:t>
      </w:r>
      <w:r>
        <w:rPr>
          <w:rFonts w:asciiTheme="minorHAnsi" w:eastAsia="Calibri" w:hAnsiTheme="minorHAnsi" w:cstheme="minorHAnsi"/>
          <w:sz w:val="22"/>
          <w:szCs w:val="22"/>
          <w:lang w:val="en-GB"/>
        </w:rPr>
        <w:t xml:space="preserve">. </w:t>
      </w:r>
      <w:r w:rsidR="00890878">
        <w:rPr>
          <w:rFonts w:asciiTheme="minorHAnsi" w:eastAsia="Calibri" w:hAnsiTheme="minorHAnsi" w:cstheme="minorHAnsi"/>
          <w:sz w:val="22"/>
          <w:szCs w:val="22"/>
          <w:lang w:val="en-GB"/>
        </w:rPr>
        <w:t xml:space="preserve">Epistemic bubbles are inevitable, yet some epistemic bubbles are worse than others, therefore we take it that an epistemic agent needs to have the means to first become aware that one is inhabiting an epistemic bubble, secondly what kind of bubble that is. Once the agent has acquired such awareness, one can make a deliberate effort to get out of that bubble or one can decide to stay in it fully aware of its limitations. Critical thinking offers epistemic agents this kind of intellectual autonomy of choosing between epistemic bubbles and moving between them. </w:t>
      </w:r>
      <w:r w:rsidR="00625A08">
        <w:rPr>
          <w:rFonts w:asciiTheme="minorHAnsi" w:eastAsia="Calibri" w:hAnsiTheme="minorHAnsi" w:cstheme="minorHAnsi"/>
          <w:sz w:val="22"/>
          <w:szCs w:val="22"/>
          <w:lang w:val="en-GB"/>
        </w:rPr>
        <w:t xml:space="preserve">This is to say that, even if critical thinking is not </w:t>
      </w:r>
      <w:r w:rsidR="00FF326A">
        <w:rPr>
          <w:rFonts w:asciiTheme="minorHAnsi" w:eastAsia="Calibri" w:hAnsiTheme="minorHAnsi" w:cstheme="minorHAnsi"/>
          <w:sz w:val="22"/>
          <w:szCs w:val="22"/>
          <w:lang w:val="en-GB"/>
        </w:rPr>
        <w:t>a ‘</w:t>
      </w:r>
      <w:r w:rsidR="00625A08">
        <w:rPr>
          <w:rFonts w:asciiTheme="minorHAnsi" w:eastAsia="Calibri" w:hAnsiTheme="minorHAnsi" w:cstheme="minorHAnsi"/>
          <w:sz w:val="22"/>
          <w:szCs w:val="22"/>
          <w:lang w:val="en-GB"/>
        </w:rPr>
        <w:t>Swiss army knife</w:t>
      </w:r>
      <w:r w:rsidR="003C1097">
        <w:rPr>
          <w:rFonts w:asciiTheme="minorHAnsi" w:eastAsia="Calibri" w:hAnsiTheme="minorHAnsi" w:cstheme="minorHAnsi"/>
          <w:sz w:val="22"/>
          <w:szCs w:val="22"/>
          <w:lang w:val="en-GB"/>
        </w:rPr>
        <w:t>’ or</w:t>
      </w:r>
      <w:r w:rsidR="005E4886">
        <w:rPr>
          <w:rFonts w:asciiTheme="minorHAnsi" w:eastAsia="Calibri" w:hAnsiTheme="minorHAnsi" w:cstheme="minorHAnsi"/>
          <w:sz w:val="22"/>
          <w:szCs w:val="22"/>
          <w:lang w:val="en-GB"/>
        </w:rPr>
        <w:t xml:space="preserve"> universal tool for popping </w:t>
      </w:r>
      <w:r w:rsidR="00625A08">
        <w:rPr>
          <w:rFonts w:asciiTheme="minorHAnsi" w:eastAsia="Calibri" w:hAnsiTheme="minorHAnsi" w:cstheme="minorHAnsi"/>
          <w:sz w:val="22"/>
          <w:szCs w:val="22"/>
          <w:lang w:val="en-GB"/>
        </w:rPr>
        <w:t>epistemic bubbles</w:t>
      </w:r>
      <w:r w:rsidR="005E4886">
        <w:rPr>
          <w:rFonts w:asciiTheme="minorHAnsi" w:eastAsia="Calibri" w:hAnsiTheme="minorHAnsi" w:cstheme="minorHAnsi"/>
          <w:sz w:val="22"/>
          <w:szCs w:val="22"/>
        </w:rPr>
        <w:t>, destroying them altogether</w:t>
      </w:r>
      <w:r w:rsidR="00625A08">
        <w:rPr>
          <w:rFonts w:asciiTheme="minorHAnsi" w:eastAsia="Calibri" w:hAnsiTheme="minorHAnsi" w:cstheme="minorHAnsi"/>
          <w:sz w:val="22"/>
          <w:szCs w:val="22"/>
          <w:lang w:val="en-GB"/>
        </w:rPr>
        <w:t xml:space="preserve">, it is at least the intellectual disposition that puts epistemic agents in a better position than others in regard to </w:t>
      </w:r>
      <w:r w:rsidR="00FF326A">
        <w:rPr>
          <w:rFonts w:asciiTheme="minorHAnsi" w:eastAsia="Calibri" w:hAnsiTheme="minorHAnsi" w:cstheme="minorHAnsi"/>
          <w:sz w:val="22"/>
          <w:szCs w:val="22"/>
          <w:lang w:val="en-GB"/>
        </w:rPr>
        <w:t>ability to assess and be critically aware of the kinds of thinking promoted by</w:t>
      </w:r>
      <w:r w:rsidR="00625A08">
        <w:rPr>
          <w:rFonts w:asciiTheme="minorHAnsi" w:eastAsia="Calibri" w:hAnsiTheme="minorHAnsi" w:cstheme="minorHAnsi"/>
          <w:sz w:val="22"/>
          <w:szCs w:val="22"/>
          <w:lang w:val="en-GB"/>
        </w:rPr>
        <w:t xml:space="preserve"> epistemic bubbles. But for </w:t>
      </w:r>
      <w:r w:rsidR="00625A08" w:rsidRPr="00D161F9">
        <w:rPr>
          <w:rFonts w:asciiTheme="minorHAnsi" w:eastAsia="Calibri" w:hAnsiTheme="minorHAnsi" w:cstheme="minorHAnsi"/>
          <w:sz w:val="22"/>
          <w:szCs w:val="22"/>
          <w:lang w:val="en-GB"/>
        </w:rPr>
        <w:t xml:space="preserve">this </w:t>
      </w:r>
      <w:r w:rsidR="00FF326A">
        <w:rPr>
          <w:rFonts w:asciiTheme="minorHAnsi" w:eastAsia="Calibri" w:hAnsiTheme="minorHAnsi" w:cstheme="minorHAnsi"/>
          <w:sz w:val="22"/>
          <w:szCs w:val="22"/>
          <w:lang w:val="en-GB"/>
        </w:rPr>
        <w:t>kind of assessment from within</w:t>
      </w:r>
      <w:r w:rsidR="00FF326A" w:rsidRPr="007B52FA">
        <w:rPr>
          <w:rFonts w:asciiTheme="minorHAnsi" w:eastAsia="Calibri" w:hAnsiTheme="minorHAnsi" w:cstheme="minorHAnsi"/>
          <w:sz w:val="22"/>
          <w:szCs w:val="22"/>
          <w:lang w:val="en-GB"/>
        </w:rPr>
        <w:t xml:space="preserve"> </w:t>
      </w:r>
      <w:r w:rsidR="00625A08" w:rsidRPr="007B52FA">
        <w:rPr>
          <w:rFonts w:asciiTheme="minorHAnsi" w:eastAsia="Calibri" w:hAnsiTheme="minorHAnsi" w:cstheme="minorHAnsi"/>
          <w:sz w:val="22"/>
          <w:szCs w:val="22"/>
          <w:lang w:val="en-GB"/>
        </w:rPr>
        <w:t>to</w:t>
      </w:r>
      <w:r w:rsidR="0028238B">
        <w:rPr>
          <w:rFonts w:asciiTheme="minorHAnsi" w:eastAsia="Calibri" w:hAnsiTheme="minorHAnsi" w:cstheme="minorHAnsi"/>
          <w:sz w:val="22"/>
          <w:szCs w:val="22"/>
          <w:lang w:val="en-GB"/>
        </w:rPr>
        <w:t xml:space="preserve"> even be possible</w:t>
      </w:r>
      <w:r w:rsidR="00625A08" w:rsidRPr="007B52FA">
        <w:rPr>
          <w:rFonts w:asciiTheme="minorHAnsi" w:eastAsia="Calibri" w:hAnsiTheme="minorHAnsi" w:cstheme="minorHAnsi"/>
          <w:sz w:val="22"/>
          <w:szCs w:val="22"/>
          <w:lang w:val="en-GB"/>
        </w:rPr>
        <w:t>, we need to have</w:t>
      </w:r>
      <w:r w:rsidR="00625A08" w:rsidRPr="00D161F9">
        <w:rPr>
          <w:rFonts w:asciiTheme="minorHAnsi" w:eastAsia="Calibri" w:hAnsiTheme="minorHAnsi" w:cstheme="minorHAnsi"/>
          <w:sz w:val="22"/>
          <w:szCs w:val="22"/>
          <w:lang w:val="en-GB"/>
        </w:rPr>
        <w:t xml:space="preserve"> </w:t>
      </w:r>
      <w:r w:rsidR="00625A08" w:rsidRPr="00FF326A">
        <w:rPr>
          <w:rFonts w:asciiTheme="minorHAnsi" w:eastAsia="Calibri" w:hAnsiTheme="minorHAnsi" w:cstheme="minorHAnsi"/>
          <w:sz w:val="22"/>
          <w:szCs w:val="22"/>
          <w:lang w:val="en-GB"/>
        </w:rPr>
        <w:t>the autonomy necessary to exercise those</w:t>
      </w:r>
      <w:r w:rsidR="0028238B" w:rsidRPr="00FF326A">
        <w:rPr>
          <w:rFonts w:asciiTheme="minorHAnsi" w:eastAsia="Calibri" w:hAnsiTheme="minorHAnsi" w:cstheme="minorHAnsi"/>
          <w:sz w:val="22"/>
          <w:szCs w:val="22"/>
          <w:lang w:val="en-GB"/>
        </w:rPr>
        <w:t xml:space="preserve"> critical</w:t>
      </w:r>
      <w:r w:rsidR="00625A08" w:rsidRPr="00FF326A">
        <w:rPr>
          <w:rFonts w:asciiTheme="minorHAnsi" w:eastAsia="Calibri" w:hAnsiTheme="minorHAnsi" w:cstheme="minorHAnsi"/>
          <w:sz w:val="22"/>
          <w:szCs w:val="22"/>
          <w:lang w:val="en-GB"/>
        </w:rPr>
        <w:t xml:space="preserve"> skills when, and how, they are needed. </w:t>
      </w:r>
    </w:p>
    <w:p w14:paraId="03718F60" w14:textId="77777777" w:rsidR="006133CE" w:rsidRDefault="006133CE" w:rsidP="00E94BD7">
      <w:pPr>
        <w:ind w:right="-46"/>
        <w:jc w:val="both"/>
        <w:rPr>
          <w:rFonts w:asciiTheme="minorHAnsi" w:eastAsia="Calibri" w:hAnsiTheme="minorHAnsi" w:cstheme="minorHAnsi"/>
          <w:sz w:val="22"/>
          <w:szCs w:val="22"/>
          <w:lang w:val="en-GB"/>
        </w:rPr>
      </w:pPr>
    </w:p>
    <w:p w14:paraId="149C08BD" w14:textId="72CDCB19" w:rsidR="006133CE" w:rsidRPr="00666437" w:rsidRDefault="006133CE" w:rsidP="006133CE">
      <w:pPr>
        <w:ind w:right="-46"/>
        <w:jc w:val="both"/>
        <w:rPr>
          <w:rFonts w:asciiTheme="minorHAnsi" w:hAnsiTheme="minorHAnsi" w:cstheme="minorHAnsi"/>
          <w:sz w:val="22"/>
          <w:szCs w:val="22"/>
          <w:lang w:val="en-GB"/>
        </w:rPr>
      </w:pPr>
      <w:r w:rsidRPr="00666437">
        <w:rPr>
          <w:rFonts w:asciiTheme="minorHAnsi" w:eastAsia="Calibri" w:hAnsiTheme="minorHAnsi" w:cstheme="minorHAnsi"/>
          <w:sz w:val="22"/>
          <w:szCs w:val="22"/>
          <w:lang w:val="en-GB"/>
        </w:rPr>
        <w:t xml:space="preserve">We </w:t>
      </w:r>
      <w:r>
        <w:rPr>
          <w:rFonts w:asciiTheme="minorHAnsi" w:eastAsia="Calibri" w:hAnsiTheme="minorHAnsi" w:cstheme="minorHAnsi"/>
          <w:sz w:val="22"/>
          <w:szCs w:val="22"/>
          <w:lang w:val="en-GB"/>
        </w:rPr>
        <w:t>build</w:t>
      </w:r>
      <w:r w:rsidRPr="00666437">
        <w:rPr>
          <w:rFonts w:asciiTheme="minorHAnsi" w:eastAsia="Calibri" w:hAnsiTheme="minorHAnsi" w:cstheme="minorHAnsi"/>
          <w:sz w:val="22"/>
          <w:szCs w:val="22"/>
          <w:lang w:val="en-GB"/>
        </w:rPr>
        <w:t xml:space="preserve"> </w:t>
      </w:r>
      <w:r>
        <w:rPr>
          <w:rFonts w:asciiTheme="minorHAnsi" w:eastAsia="Calibri" w:hAnsiTheme="minorHAnsi" w:cstheme="minorHAnsi"/>
          <w:sz w:val="22"/>
          <w:szCs w:val="22"/>
          <w:lang w:val="en-GB"/>
        </w:rPr>
        <w:t>on</w:t>
      </w:r>
      <w:r w:rsidRPr="00666437">
        <w:rPr>
          <w:rFonts w:asciiTheme="minorHAnsi" w:eastAsia="Calibri" w:hAnsiTheme="minorHAnsi" w:cstheme="minorHAnsi"/>
          <w:sz w:val="22"/>
          <w:szCs w:val="22"/>
          <w:lang w:val="en-GB"/>
        </w:rPr>
        <w:t xml:space="preserve"> two understandings of epistemic bubbles that we see as complementary. The first, </w:t>
      </w:r>
      <w:r>
        <w:rPr>
          <w:rFonts w:asciiTheme="minorHAnsi" w:eastAsia="Calibri" w:hAnsiTheme="minorHAnsi" w:cstheme="minorHAnsi"/>
          <w:sz w:val="22"/>
          <w:szCs w:val="22"/>
          <w:lang w:val="en-GB"/>
        </w:rPr>
        <w:t>from</w:t>
      </w:r>
      <w:r w:rsidRPr="00666437">
        <w:rPr>
          <w:rFonts w:asciiTheme="minorHAnsi" w:eastAsia="Calibri" w:hAnsiTheme="minorHAnsi" w:cstheme="minorHAnsi"/>
          <w:sz w:val="22"/>
          <w:szCs w:val="22"/>
          <w:lang w:val="en-GB"/>
        </w:rPr>
        <w:t xml:space="preserve"> </w:t>
      </w:r>
      <w:r>
        <w:rPr>
          <w:rFonts w:asciiTheme="minorHAnsi" w:eastAsia="Calibri" w:hAnsiTheme="minorHAnsi" w:cstheme="minorHAnsi"/>
          <w:sz w:val="22"/>
          <w:szCs w:val="22"/>
          <w:lang w:val="en-GB"/>
        </w:rPr>
        <w:t xml:space="preserve">John </w:t>
      </w:r>
      <w:r w:rsidRPr="00666437">
        <w:rPr>
          <w:rFonts w:asciiTheme="minorHAnsi" w:eastAsia="Calibri" w:hAnsiTheme="minorHAnsi" w:cstheme="minorHAnsi"/>
          <w:sz w:val="22"/>
          <w:szCs w:val="22"/>
          <w:lang w:val="en-GB"/>
        </w:rPr>
        <w:t>Wood</w:t>
      </w:r>
      <w:r>
        <w:rPr>
          <w:rFonts w:asciiTheme="minorHAnsi" w:eastAsia="Calibri" w:hAnsiTheme="minorHAnsi" w:cstheme="minorHAnsi"/>
          <w:sz w:val="22"/>
          <w:szCs w:val="22"/>
          <w:lang w:val="en-GB"/>
        </w:rPr>
        <w:t>s</w:t>
      </w:r>
      <w:r w:rsidRPr="00666437">
        <w:rPr>
          <w:rFonts w:asciiTheme="minorHAnsi" w:eastAsia="Calibri" w:hAnsiTheme="minorHAnsi" w:cstheme="minorHAnsi"/>
          <w:sz w:val="22"/>
          <w:szCs w:val="22"/>
          <w:lang w:val="en-GB"/>
        </w:rPr>
        <w:t xml:space="preserve">, emphasises how individual agents create epistemic bubbles on their own: </w:t>
      </w:r>
      <w:r>
        <w:rPr>
          <w:rFonts w:asciiTheme="minorHAnsi" w:eastAsia="Calibri" w:hAnsiTheme="minorHAnsi" w:cstheme="minorHAnsi"/>
          <w:sz w:val="22"/>
          <w:szCs w:val="22"/>
          <w:lang w:val="en-GB"/>
        </w:rPr>
        <w:t>‘</w:t>
      </w:r>
      <w:r w:rsidRPr="00666437">
        <w:rPr>
          <w:rFonts w:asciiTheme="minorHAnsi" w:eastAsia="Calibri" w:hAnsiTheme="minorHAnsi" w:cstheme="minorHAnsi"/>
          <w:color w:val="000000"/>
          <w:sz w:val="22"/>
          <w:szCs w:val="22"/>
          <w:lang w:val="en-GB"/>
        </w:rPr>
        <w:t>A cognitive agent X occupies an epistemic bubble precisely when he is unable to command the distinction between his thinking that he knows P and his knowing P</w:t>
      </w:r>
      <w:r>
        <w:rPr>
          <w:rFonts w:asciiTheme="minorHAnsi" w:eastAsia="Calibri" w:hAnsiTheme="minorHAnsi" w:cstheme="minorHAnsi"/>
          <w:sz w:val="22"/>
          <w:szCs w:val="22"/>
          <w:lang w:val="en-GB"/>
        </w:rPr>
        <w:t>’</w:t>
      </w:r>
      <w:r w:rsidRPr="00666437">
        <w:rPr>
          <w:rFonts w:asciiTheme="minorHAnsi" w:eastAsia="Calibri" w:hAnsiTheme="minorHAnsi" w:cstheme="minorHAnsi"/>
          <w:sz w:val="22"/>
          <w:szCs w:val="22"/>
          <w:lang w:val="en-GB"/>
        </w:rPr>
        <w:t xml:space="preserve"> (Wood</w:t>
      </w:r>
      <w:r>
        <w:rPr>
          <w:rFonts w:asciiTheme="minorHAnsi" w:eastAsia="Calibri" w:hAnsiTheme="minorHAnsi" w:cstheme="minorHAnsi"/>
          <w:sz w:val="22"/>
          <w:szCs w:val="22"/>
          <w:lang w:val="en-GB"/>
        </w:rPr>
        <w:t>s</w:t>
      </w:r>
      <w:r w:rsidRPr="00666437">
        <w:rPr>
          <w:rFonts w:asciiTheme="minorHAnsi" w:eastAsia="Calibri" w:hAnsiTheme="minorHAnsi" w:cstheme="minorHAnsi"/>
          <w:sz w:val="22"/>
          <w:szCs w:val="22"/>
          <w:lang w:val="en-GB"/>
        </w:rPr>
        <w:t xml:space="preserve"> 2005, 740). This definition entails that</w:t>
      </w:r>
      <w:r>
        <w:rPr>
          <w:rFonts w:asciiTheme="minorHAnsi" w:eastAsia="Calibri" w:hAnsiTheme="minorHAnsi" w:cstheme="minorHAnsi"/>
          <w:sz w:val="22"/>
          <w:szCs w:val="22"/>
          <w:lang w:val="en-GB"/>
        </w:rPr>
        <w:t xml:space="preserve"> </w:t>
      </w:r>
      <w:r w:rsidRPr="00666437">
        <w:rPr>
          <w:rFonts w:asciiTheme="minorHAnsi" w:eastAsia="Calibri" w:hAnsiTheme="minorHAnsi" w:cstheme="minorHAnsi"/>
          <w:sz w:val="22"/>
          <w:szCs w:val="22"/>
          <w:lang w:val="en-GB"/>
        </w:rPr>
        <w:t xml:space="preserve">the agent cannot be aware that </w:t>
      </w:r>
      <w:r>
        <w:rPr>
          <w:rFonts w:asciiTheme="minorHAnsi" w:eastAsia="Calibri" w:hAnsiTheme="minorHAnsi" w:cstheme="minorHAnsi"/>
          <w:sz w:val="22"/>
          <w:szCs w:val="22"/>
          <w:lang w:val="en-GB"/>
        </w:rPr>
        <w:t>they</w:t>
      </w:r>
      <w:r w:rsidRPr="00666437">
        <w:rPr>
          <w:rFonts w:asciiTheme="minorHAnsi" w:eastAsia="Calibri" w:hAnsiTheme="minorHAnsi" w:cstheme="minorHAnsi"/>
          <w:sz w:val="22"/>
          <w:szCs w:val="22"/>
          <w:lang w:val="en-GB"/>
        </w:rPr>
        <w:t xml:space="preserve"> inhabit an epistemic bubble. Epistemic bubbles </w:t>
      </w:r>
      <w:r>
        <w:rPr>
          <w:rFonts w:asciiTheme="minorHAnsi" w:eastAsia="Calibri" w:hAnsiTheme="minorHAnsi" w:cstheme="minorHAnsi"/>
          <w:sz w:val="22"/>
          <w:szCs w:val="22"/>
          <w:lang w:val="en-GB"/>
        </w:rPr>
        <w:t>under this conception arise out of</w:t>
      </w:r>
      <w:r w:rsidRPr="00666437">
        <w:rPr>
          <w:rFonts w:asciiTheme="minorHAnsi" w:eastAsia="Calibri" w:hAnsiTheme="minorHAnsi" w:cstheme="minorHAnsi"/>
          <w:sz w:val="22"/>
          <w:szCs w:val="22"/>
          <w:lang w:val="en-GB"/>
        </w:rPr>
        <w:t xml:space="preserve"> our blind spots</w:t>
      </w:r>
      <w:r>
        <w:rPr>
          <w:rFonts w:asciiTheme="minorHAnsi" w:eastAsia="Calibri" w:hAnsiTheme="minorHAnsi" w:cstheme="minorHAnsi"/>
          <w:sz w:val="22"/>
          <w:szCs w:val="22"/>
          <w:lang w:val="en-GB"/>
        </w:rPr>
        <w:t xml:space="preserve"> and </w:t>
      </w:r>
      <w:r w:rsidRPr="00666437">
        <w:rPr>
          <w:rFonts w:asciiTheme="minorHAnsi" w:eastAsia="Calibri" w:hAnsiTheme="minorHAnsi" w:cstheme="minorHAnsi"/>
          <w:sz w:val="22"/>
          <w:szCs w:val="22"/>
          <w:lang w:val="en-GB"/>
        </w:rPr>
        <w:t>the horizon</w:t>
      </w:r>
      <w:r>
        <w:rPr>
          <w:rFonts w:asciiTheme="minorHAnsi" w:eastAsia="Calibri" w:hAnsiTheme="minorHAnsi" w:cstheme="minorHAnsi"/>
          <w:sz w:val="22"/>
          <w:szCs w:val="22"/>
          <w:lang w:val="en-GB"/>
        </w:rPr>
        <w:t>s</w:t>
      </w:r>
      <w:r w:rsidRPr="00666437">
        <w:rPr>
          <w:rFonts w:asciiTheme="minorHAnsi" w:eastAsia="Calibri" w:hAnsiTheme="minorHAnsi" w:cstheme="minorHAnsi"/>
          <w:sz w:val="22"/>
          <w:szCs w:val="22"/>
          <w:lang w:val="en-GB"/>
        </w:rPr>
        <w:t xml:space="preserve"> of our knowledge</w:t>
      </w:r>
      <w:r>
        <w:rPr>
          <w:rFonts w:asciiTheme="minorHAnsi" w:eastAsia="Calibri" w:hAnsiTheme="minorHAnsi" w:cstheme="minorHAnsi"/>
          <w:sz w:val="22"/>
          <w:szCs w:val="22"/>
          <w:lang w:val="en-GB"/>
        </w:rPr>
        <w:t xml:space="preserve">. As Selene Arfini observes, we cannot, by definition, know what is outside of our epistemic bubbles, because that is exactly what we are ignorant about (Arfini 2019). </w:t>
      </w:r>
      <w:r w:rsidRPr="00666437">
        <w:rPr>
          <w:rFonts w:asciiTheme="minorHAnsi" w:eastAsia="Calibri" w:hAnsiTheme="minorHAnsi" w:cstheme="minorHAnsi"/>
          <w:sz w:val="22"/>
          <w:szCs w:val="22"/>
          <w:lang w:val="en-GB"/>
        </w:rPr>
        <w:t xml:space="preserve">The second approach to epistemic bubbles, belonging to </w:t>
      </w:r>
      <w:r>
        <w:rPr>
          <w:rFonts w:asciiTheme="minorHAnsi" w:eastAsia="Calibri" w:hAnsiTheme="minorHAnsi" w:cstheme="minorHAnsi"/>
          <w:sz w:val="22"/>
          <w:szCs w:val="22"/>
          <w:lang w:val="en-GB"/>
        </w:rPr>
        <w:t xml:space="preserve">Thi </w:t>
      </w:r>
      <w:r w:rsidRPr="00666437">
        <w:rPr>
          <w:rFonts w:asciiTheme="minorHAnsi" w:eastAsia="Calibri" w:hAnsiTheme="minorHAnsi" w:cstheme="minorHAnsi"/>
          <w:sz w:val="22"/>
          <w:szCs w:val="22"/>
          <w:lang w:val="en-GB"/>
        </w:rPr>
        <w:t>Nguyen, emphasises the</w:t>
      </w:r>
      <w:r>
        <w:rPr>
          <w:rFonts w:asciiTheme="minorHAnsi" w:eastAsia="Calibri" w:hAnsiTheme="minorHAnsi" w:cstheme="minorHAnsi"/>
          <w:sz w:val="22"/>
          <w:szCs w:val="22"/>
          <w:lang w:val="en-GB"/>
        </w:rPr>
        <w:t>ir</w:t>
      </w:r>
      <w:r w:rsidRPr="00666437">
        <w:rPr>
          <w:rFonts w:asciiTheme="minorHAnsi" w:eastAsia="Calibri" w:hAnsiTheme="minorHAnsi" w:cstheme="minorHAnsi"/>
          <w:sz w:val="22"/>
          <w:szCs w:val="22"/>
          <w:lang w:val="en-GB"/>
        </w:rPr>
        <w:t xml:space="preserve"> social creation. Thus, an epistemic bubble </w:t>
      </w:r>
      <w:r>
        <w:rPr>
          <w:rFonts w:asciiTheme="minorHAnsi" w:eastAsia="Calibri" w:hAnsiTheme="minorHAnsi" w:cstheme="minorHAnsi"/>
          <w:sz w:val="22"/>
          <w:szCs w:val="22"/>
          <w:lang w:val="en-GB"/>
        </w:rPr>
        <w:t>i</w:t>
      </w:r>
      <w:r w:rsidRPr="00666437">
        <w:rPr>
          <w:rFonts w:asciiTheme="minorHAnsi" w:eastAsia="Calibri" w:hAnsiTheme="minorHAnsi" w:cstheme="minorHAnsi"/>
          <w:sz w:val="22"/>
          <w:szCs w:val="22"/>
          <w:lang w:val="en-GB"/>
        </w:rPr>
        <w:t>s</w:t>
      </w:r>
      <w:r>
        <w:rPr>
          <w:rFonts w:asciiTheme="minorHAnsi" w:eastAsia="Calibri" w:hAnsiTheme="minorHAnsi" w:cstheme="minorHAnsi"/>
          <w:sz w:val="22"/>
          <w:szCs w:val="22"/>
          <w:lang w:val="en-GB"/>
        </w:rPr>
        <w:t>,</w:t>
      </w:r>
      <w:r w:rsidRPr="00666437">
        <w:rPr>
          <w:rFonts w:asciiTheme="minorHAnsi" w:eastAsia="Calibri" w:hAnsiTheme="minorHAnsi" w:cstheme="minorHAnsi"/>
          <w:sz w:val="22"/>
          <w:szCs w:val="22"/>
          <w:lang w:val="en-GB"/>
        </w:rPr>
        <w:t xml:space="preserve"> </w:t>
      </w:r>
      <w:r>
        <w:rPr>
          <w:rFonts w:asciiTheme="minorHAnsi" w:eastAsia="Calibri" w:hAnsiTheme="minorHAnsi" w:cstheme="minorHAnsi"/>
          <w:sz w:val="22"/>
          <w:szCs w:val="22"/>
          <w:lang w:val="en-GB"/>
        </w:rPr>
        <w:t>‘</w:t>
      </w:r>
      <w:r w:rsidRPr="00666437">
        <w:rPr>
          <w:rFonts w:asciiTheme="minorHAnsi" w:eastAsia="Calibri" w:hAnsiTheme="minorHAnsi" w:cstheme="minorHAnsi"/>
          <w:color w:val="000000"/>
          <w:sz w:val="22"/>
          <w:szCs w:val="22"/>
          <w:lang w:val="en-GB"/>
        </w:rPr>
        <w:t>a social epistemic structure which has inadequate coverage through a process of exclusion by omission. Epistemic bubbles form by leaving out relevant epistemic sources, rather than actively discrediting them</w:t>
      </w:r>
      <w:r>
        <w:rPr>
          <w:rFonts w:asciiTheme="minorHAnsi" w:eastAsia="Calibri" w:hAnsiTheme="minorHAnsi" w:cstheme="minorHAnsi"/>
          <w:sz w:val="22"/>
          <w:szCs w:val="22"/>
          <w:lang w:val="en-GB"/>
        </w:rPr>
        <w:t>’</w:t>
      </w:r>
      <w:r w:rsidRPr="00666437">
        <w:rPr>
          <w:rFonts w:asciiTheme="minorHAnsi" w:eastAsia="Calibri" w:hAnsiTheme="minorHAnsi" w:cstheme="minorHAnsi"/>
          <w:sz w:val="22"/>
          <w:szCs w:val="22"/>
          <w:lang w:val="en-GB"/>
        </w:rPr>
        <w:t xml:space="preserve"> (Nguyen 2020, 143). From both approaches we learn that epistemic agents, inherently limited in their knowledge, will inhabit epistemic bubbles created by their own ignorance on </w:t>
      </w:r>
      <w:r>
        <w:rPr>
          <w:rFonts w:asciiTheme="minorHAnsi" w:eastAsia="Calibri" w:hAnsiTheme="minorHAnsi" w:cstheme="minorHAnsi"/>
          <w:sz w:val="22"/>
          <w:szCs w:val="22"/>
          <w:lang w:val="en-GB"/>
        </w:rPr>
        <w:t>any number of</w:t>
      </w:r>
      <w:r w:rsidRPr="00666437">
        <w:rPr>
          <w:rFonts w:asciiTheme="minorHAnsi" w:eastAsia="Calibri" w:hAnsiTheme="minorHAnsi" w:cstheme="minorHAnsi"/>
          <w:sz w:val="22"/>
          <w:szCs w:val="22"/>
          <w:lang w:val="en-GB"/>
        </w:rPr>
        <w:t xml:space="preserve"> matters. </w:t>
      </w:r>
      <w:r>
        <w:rPr>
          <w:rFonts w:asciiTheme="minorHAnsi" w:eastAsia="Calibri" w:hAnsiTheme="minorHAnsi" w:cstheme="minorHAnsi"/>
          <w:sz w:val="22"/>
          <w:szCs w:val="22"/>
          <w:lang w:val="en-GB"/>
        </w:rPr>
        <w:t>In addition to</w:t>
      </w:r>
      <w:r w:rsidRPr="00666437">
        <w:rPr>
          <w:rFonts w:asciiTheme="minorHAnsi" w:eastAsia="Calibri" w:hAnsiTheme="minorHAnsi" w:cstheme="minorHAnsi"/>
          <w:sz w:val="22"/>
          <w:szCs w:val="22"/>
          <w:lang w:val="en-GB"/>
        </w:rPr>
        <w:t xml:space="preserve"> individually formed bubbles, we need to </w:t>
      </w:r>
      <w:r>
        <w:rPr>
          <w:rFonts w:asciiTheme="minorHAnsi" w:eastAsia="Calibri" w:hAnsiTheme="minorHAnsi" w:cstheme="minorHAnsi"/>
          <w:sz w:val="22"/>
          <w:szCs w:val="22"/>
          <w:lang w:val="en-GB"/>
        </w:rPr>
        <w:t>sum up the</w:t>
      </w:r>
      <w:r w:rsidRPr="00666437">
        <w:rPr>
          <w:rFonts w:asciiTheme="minorHAnsi" w:eastAsia="Calibri" w:hAnsiTheme="minorHAnsi" w:cstheme="minorHAnsi"/>
          <w:sz w:val="22"/>
          <w:szCs w:val="22"/>
          <w:lang w:val="en-GB"/>
        </w:rPr>
        <w:t xml:space="preserve"> social structures that create blind spots for us, such as</w:t>
      </w:r>
      <w:r>
        <w:rPr>
          <w:rFonts w:asciiTheme="minorHAnsi" w:eastAsia="Calibri" w:hAnsiTheme="minorHAnsi" w:cstheme="minorHAnsi"/>
          <w:sz w:val="22"/>
          <w:szCs w:val="22"/>
          <w:lang w:val="en-GB"/>
        </w:rPr>
        <w:t xml:space="preserve"> within</w:t>
      </w:r>
      <w:r w:rsidRPr="00666437">
        <w:rPr>
          <w:rFonts w:asciiTheme="minorHAnsi" w:eastAsia="Calibri" w:hAnsiTheme="minorHAnsi" w:cstheme="minorHAnsi"/>
          <w:sz w:val="22"/>
          <w:szCs w:val="22"/>
          <w:lang w:val="en-GB"/>
        </w:rPr>
        <w:t xml:space="preserve"> closed communities of like-minded individuals where it becomes taboo to question certain assertions. Epistemic bubbles are the product of individual ignorance</w:t>
      </w:r>
      <w:r>
        <w:rPr>
          <w:rFonts w:asciiTheme="minorHAnsi" w:eastAsia="Calibri" w:hAnsiTheme="minorHAnsi" w:cstheme="minorHAnsi"/>
          <w:sz w:val="22"/>
          <w:szCs w:val="22"/>
          <w:lang w:val="en-GB"/>
        </w:rPr>
        <w:t>, but are, importantly,</w:t>
      </w:r>
      <w:r w:rsidRPr="00666437">
        <w:rPr>
          <w:rFonts w:asciiTheme="minorHAnsi" w:eastAsia="Calibri" w:hAnsiTheme="minorHAnsi" w:cstheme="minorHAnsi"/>
          <w:sz w:val="22"/>
          <w:szCs w:val="22"/>
          <w:lang w:val="en-GB"/>
        </w:rPr>
        <w:t xml:space="preserve"> often enforced by collective ignorance.</w:t>
      </w:r>
    </w:p>
    <w:p w14:paraId="5027385A" w14:textId="77777777" w:rsidR="006133CE" w:rsidRPr="00FF326A" w:rsidRDefault="006133CE" w:rsidP="00E94BD7">
      <w:pPr>
        <w:ind w:right="-46"/>
        <w:jc w:val="both"/>
        <w:rPr>
          <w:rFonts w:asciiTheme="minorHAnsi" w:eastAsia="Calibri" w:hAnsiTheme="minorHAnsi" w:cstheme="minorHAnsi"/>
          <w:sz w:val="22"/>
          <w:szCs w:val="22"/>
          <w:lang w:val="en-GB"/>
        </w:rPr>
      </w:pPr>
    </w:p>
    <w:p w14:paraId="63D4F02E" w14:textId="637096EB" w:rsidR="00535C5E" w:rsidRDefault="006133CE" w:rsidP="009E64B0">
      <w:pPr>
        <w:spacing w:before="100" w:after="100"/>
        <w:ind w:right="-46"/>
        <w:jc w:val="both"/>
        <w:rPr>
          <w:rFonts w:asciiTheme="minorHAnsi" w:hAnsiTheme="minorHAnsi" w:cstheme="minorHAnsi"/>
          <w:sz w:val="22"/>
          <w:szCs w:val="22"/>
          <w:lang w:val="en-GB"/>
        </w:rPr>
      </w:pPr>
      <w:r>
        <w:rPr>
          <w:rFonts w:asciiTheme="minorHAnsi" w:eastAsia="Calibri" w:hAnsiTheme="minorHAnsi" w:cstheme="minorHAnsi"/>
          <w:sz w:val="22"/>
          <w:szCs w:val="22"/>
          <w:lang w:val="en-GB"/>
        </w:rPr>
        <w:t>The</w:t>
      </w:r>
      <w:r w:rsidR="00FF326A" w:rsidRPr="00FF326A">
        <w:rPr>
          <w:rFonts w:asciiTheme="minorHAnsi" w:eastAsia="Calibri" w:hAnsiTheme="minorHAnsi" w:cstheme="minorHAnsi"/>
          <w:sz w:val="22"/>
          <w:szCs w:val="22"/>
          <w:lang w:val="en-GB"/>
        </w:rPr>
        <w:t xml:space="preserve"> </w:t>
      </w:r>
      <w:r w:rsidR="001C52D0" w:rsidRPr="00FF326A">
        <w:rPr>
          <w:rFonts w:asciiTheme="minorHAnsi" w:eastAsia="Calibri" w:hAnsiTheme="minorHAnsi" w:cstheme="minorHAnsi"/>
          <w:sz w:val="22"/>
          <w:szCs w:val="22"/>
          <w:lang w:val="en-GB"/>
        </w:rPr>
        <w:t>ideal</w:t>
      </w:r>
      <w:r w:rsidR="00FF326A" w:rsidRPr="00F20B36">
        <w:rPr>
          <w:rFonts w:asciiTheme="minorHAnsi" w:eastAsia="Calibri" w:hAnsiTheme="minorHAnsi" w:cstheme="minorHAnsi"/>
          <w:sz w:val="22"/>
          <w:szCs w:val="22"/>
          <w:lang w:val="en-GB"/>
        </w:rPr>
        <w:t xml:space="preserve">s </w:t>
      </w:r>
      <w:r w:rsidR="00FF326A">
        <w:rPr>
          <w:rFonts w:asciiTheme="minorHAnsi" w:eastAsia="Calibri" w:hAnsiTheme="minorHAnsi" w:cstheme="minorHAnsi"/>
          <w:sz w:val="22"/>
          <w:szCs w:val="22"/>
          <w:lang w:val="en-GB"/>
        </w:rPr>
        <w:t>of</w:t>
      </w:r>
      <w:r w:rsidR="001C52D0" w:rsidRPr="00FF326A">
        <w:rPr>
          <w:rFonts w:asciiTheme="minorHAnsi" w:eastAsia="Calibri" w:hAnsiTheme="minorHAnsi" w:cstheme="minorHAnsi"/>
          <w:sz w:val="22"/>
          <w:szCs w:val="22"/>
          <w:lang w:val="en-GB"/>
        </w:rPr>
        <w:t xml:space="preserve"> critical thinking for </w:t>
      </w:r>
      <w:r w:rsidR="009E64B0" w:rsidRPr="00FF326A">
        <w:rPr>
          <w:rFonts w:asciiTheme="minorHAnsi" w:eastAsia="Calibri" w:hAnsiTheme="minorHAnsi" w:cstheme="minorHAnsi"/>
          <w:sz w:val="22"/>
          <w:szCs w:val="22"/>
          <w:lang w:val="en-GB"/>
        </w:rPr>
        <w:t>social media</w:t>
      </w:r>
      <w:r w:rsidR="001C52D0" w:rsidRPr="00FF326A">
        <w:rPr>
          <w:rFonts w:asciiTheme="minorHAnsi" w:eastAsia="Calibri" w:hAnsiTheme="minorHAnsi" w:cstheme="minorHAnsi"/>
          <w:sz w:val="22"/>
          <w:szCs w:val="22"/>
          <w:lang w:val="en-GB"/>
        </w:rPr>
        <w:t xml:space="preserve"> represent</w:t>
      </w:r>
      <w:r w:rsidR="00FF326A">
        <w:rPr>
          <w:rFonts w:asciiTheme="minorHAnsi" w:eastAsia="Calibri" w:hAnsiTheme="minorHAnsi" w:cstheme="minorHAnsi"/>
          <w:sz w:val="22"/>
          <w:szCs w:val="22"/>
          <w:lang w:val="en-GB"/>
        </w:rPr>
        <w:t xml:space="preserve"> an</w:t>
      </w:r>
      <w:r w:rsidR="001C52D0" w:rsidRPr="00FF326A">
        <w:rPr>
          <w:rFonts w:asciiTheme="minorHAnsi" w:eastAsia="Calibri" w:hAnsiTheme="minorHAnsi" w:cstheme="minorHAnsi"/>
          <w:sz w:val="22"/>
          <w:szCs w:val="22"/>
          <w:lang w:val="en-GB"/>
        </w:rPr>
        <w:t xml:space="preserve"> underlying hope that anyone endowed with critical skills should be able to reason </w:t>
      </w:r>
      <w:r w:rsidR="00006FF1" w:rsidRPr="00FF326A">
        <w:rPr>
          <w:rFonts w:asciiTheme="minorHAnsi" w:eastAsia="Calibri" w:hAnsiTheme="minorHAnsi" w:cstheme="minorHAnsi"/>
          <w:sz w:val="22"/>
          <w:szCs w:val="22"/>
          <w:lang w:val="en-GB"/>
        </w:rPr>
        <w:t xml:space="preserve">their </w:t>
      </w:r>
      <w:r w:rsidR="001C52D0" w:rsidRPr="00FF326A">
        <w:rPr>
          <w:rFonts w:asciiTheme="minorHAnsi" w:eastAsia="Calibri" w:hAnsiTheme="minorHAnsi" w:cstheme="minorHAnsi"/>
          <w:sz w:val="22"/>
          <w:szCs w:val="22"/>
          <w:lang w:val="en-GB"/>
        </w:rPr>
        <w:t xml:space="preserve">way out of closed communities and out of </w:t>
      </w:r>
      <w:r>
        <w:rPr>
          <w:rFonts w:asciiTheme="minorHAnsi" w:eastAsia="Calibri" w:hAnsiTheme="minorHAnsi" w:cstheme="minorHAnsi"/>
          <w:sz w:val="22"/>
          <w:szCs w:val="22"/>
          <w:lang w:val="en-GB"/>
        </w:rPr>
        <w:t xml:space="preserve">the </w:t>
      </w:r>
      <w:r w:rsidR="001C52D0" w:rsidRPr="00FF326A">
        <w:rPr>
          <w:rFonts w:asciiTheme="minorHAnsi" w:eastAsia="Calibri" w:hAnsiTheme="minorHAnsi" w:cstheme="minorHAnsi"/>
          <w:sz w:val="22"/>
          <w:szCs w:val="22"/>
          <w:lang w:val="en-GB"/>
        </w:rPr>
        <w:t xml:space="preserve">bad </w:t>
      </w:r>
      <w:r w:rsidR="00006FF1" w:rsidRPr="00FF326A">
        <w:rPr>
          <w:rFonts w:asciiTheme="minorHAnsi" w:eastAsia="Calibri" w:hAnsiTheme="minorHAnsi" w:cstheme="minorHAnsi"/>
          <w:sz w:val="22"/>
          <w:szCs w:val="22"/>
          <w:lang w:val="en-GB"/>
        </w:rPr>
        <w:t xml:space="preserve">epistemic </w:t>
      </w:r>
      <w:r w:rsidR="001C52D0" w:rsidRPr="00FF326A">
        <w:rPr>
          <w:rFonts w:asciiTheme="minorHAnsi" w:eastAsia="Calibri" w:hAnsiTheme="minorHAnsi" w:cstheme="minorHAnsi"/>
          <w:sz w:val="22"/>
          <w:szCs w:val="22"/>
          <w:lang w:val="en-GB"/>
        </w:rPr>
        <w:t>luck</w:t>
      </w:r>
      <w:r>
        <w:rPr>
          <w:rFonts w:asciiTheme="minorHAnsi" w:eastAsia="Calibri" w:hAnsiTheme="minorHAnsi" w:cstheme="minorHAnsi"/>
          <w:sz w:val="22"/>
          <w:szCs w:val="22"/>
        </w:rPr>
        <w:t xml:space="preserve"> that may have placed them in undesirable bubbles</w:t>
      </w:r>
      <w:r w:rsidR="001C52D0" w:rsidRPr="00FF326A">
        <w:rPr>
          <w:rFonts w:asciiTheme="minorHAnsi" w:eastAsia="Calibri" w:hAnsiTheme="minorHAnsi" w:cstheme="minorHAnsi"/>
          <w:sz w:val="22"/>
          <w:szCs w:val="22"/>
          <w:lang w:val="en-GB"/>
        </w:rPr>
        <w:t xml:space="preserve">. </w:t>
      </w:r>
      <w:r>
        <w:rPr>
          <w:rFonts w:asciiTheme="minorHAnsi" w:eastAsia="Calibri" w:hAnsiTheme="minorHAnsi" w:cstheme="minorHAnsi"/>
          <w:sz w:val="22"/>
          <w:szCs w:val="22"/>
          <w:lang w:val="en-GB"/>
        </w:rPr>
        <w:t>That is</w:t>
      </w:r>
      <w:r w:rsidR="001C52D0" w:rsidRPr="00FF326A">
        <w:rPr>
          <w:rFonts w:asciiTheme="minorHAnsi" w:eastAsia="Calibri" w:hAnsiTheme="minorHAnsi" w:cstheme="minorHAnsi"/>
          <w:sz w:val="22"/>
          <w:szCs w:val="22"/>
          <w:lang w:val="en-GB"/>
        </w:rPr>
        <w:t>, if we were raised in a brainwashing environment but later</w:t>
      </w:r>
      <w:r w:rsidR="001C52D0" w:rsidRPr="00666437">
        <w:rPr>
          <w:rFonts w:asciiTheme="minorHAnsi" w:eastAsia="Calibri" w:hAnsiTheme="minorHAnsi" w:cstheme="minorHAnsi"/>
          <w:sz w:val="22"/>
          <w:szCs w:val="22"/>
          <w:lang w:val="en-GB"/>
        </w:rPr>
        <w:t xml:space="preserve"> acquire the skills for critical thinking, we should </w:t>
      </w:r>
      <w:r w:rsidR="001C52D0">
        <w:rPr>
          <w:rFonts w:asciiTheme="minorHAnsi" w:eastAsia="Calibri" w:hAnsiTheme="minorHAnsi" w:cstheme="minorHAnsi"/>
          <w:sz w:val="22"/>
          <w:szCs w:val="22"/>
          <w:lang w:val="en-GB"/>
        </w:rPr>
        <w:t>in principle</w:t>
      </w:r>
      <w:r w:rsidR="00C740D7">
        <w:rPr>
          <w:rFonts w:asciiTheme="minorHAnsi" w:eastAsia="Calibri" w:hAnsiTheme="minorHAnsi" w:cstheme="minorHAnsi"/>
          <w:sz w:val="22"/>
          <w:szCs w:val="22"/>
          <w:lang w:val="en-GB"/>
        </w:rPr>
        <w:t>, as we exercise those skills,</w:t>
      </w:r>
      <w:r w:rsidR="001C52D0" w:rsidRPr="00666437">
        <w:rPr>
          <w:rFonts w:asciiTheme="minorHAnsi" w:eastAsia="Calibri" w:hAnsiTheme="minorHAnsi" w:cstheme="minorHAnsi"/>
          <w:sz w:val="22"/>
          <w:szCs w:val="22"/>
          <w:lang w:val="en-GB"/>
        </w:rPr>
        <w:t xml:space="preserve"> become aware of our previous brainwashing and start to take distance from our first teachers, those </w:t>
      </w:r>
      <w:r w:rsidR="001C52D0">
        <w:rPr>
          <w:rFonts w:asciiTheme="minorHAnsi" w:eastAsia="Calibri" w:hAnsiTheme="minorHAnsi" w:cstheme="minorHAnsi"/>
          <w:sz w:val="22"/>
          <w:szCs w:val="22"/>
          <w:lang w:val="en-GB"/>
        </w:rPr>
        <w:t>who</w:t>
      </w:r>
      <w:r w:rsidR="001C52D0" w:rsidRPr="00666437">
        <w:rPr>
          <w:rFonts w:asciiTheme="minorHAnsi" w:eastAsia="Calibri" w:hAnsiTheme="minorHAnsi" w:cstheme="minorHAnsi"/>
          <w:sz w:val="22"/>
          <w:szCs w:val="22"/>
          <w:lang w:val="en-GB"/>
        </w:rPr>
        <w:t xml:space="preserve"> happened to form us as epistemic agents.</w:t>
      </w:r>
      <w:r w:rsidR="00C2015F">
        <w:rPr>
          <w:rStyle w:val="FootnoteReference"/>
          <w:rFonts w:asciiTheme="minorHAnsi" w:eastAsia="Calibri" w:hAnsiTheme="minorHAnsi" w:cstheme="minorHAnsi"/>
          <w:sz w:val="22"/>
          <w:szCs w:val="22"/>
          <w:lang w:val="en-GB"/>
        </w:rPr>
        <w:footnoteReference w:id="2"/>
      </w:r>
      <w:r w:rsidR="001C52D0" w:rsidRPr="00666437">
        <w:rPr>
          <w:rFonts w:asciiTheme="minorHAnsi" w:eastAsia="Calibri" w:hAnsiTheme="minorHAnsi" w:cstheme="minorHAnsi"/>
          <w:sz w:val="22"/>
          <w:szCs w:val="22"/>
          <w:lang w:val="en-GB"/>
        </w:rPr>
        <w:t xml:space="preserve"> </w:t>
      </w:r>
      <w:r w:rsidR="009E64B0">
        <w:rPr>
          <w:rFonts w:asciiTheme="minorHAnsi" w:eastAsia="Calibri" w:hAnsiTheme="minorHAnsi" w:cstheme="minorHAnsi"/>
          <w:sz w:val="22"/>
          <w:szCs w:val="22"/>
          <w:lang w:val="en-GB"/>
        </w:rPr>
        <w:t xml:space="preserve">This hope is based on the idea of intellectual autonomy that underlies all the definitions of critical thinking. Critical thinking as </w:t>
      </w:r>
      <w:r w:rsidR="00006FF1">
        <w:rPr>
          <w:rFonts w:asciiTheme="minorHAnsi" w:eastAsia="Calibri" w:hAnsiTheme="minorHAnsi" w:cstheme="minorHAnsi"/>
          <w:sz w:val="22"/>
          <w:szCs w:val="22"/>
          <w:lang w:val="en-GB"/>
        </w:rPr>
        <w:t xml:space="preserve">an </w:t>
      </w:r>
      <w:r w:rsidR="009E64B0">
        <w:rPr>
          <w:rFonts w:asciiTheme="minorHAnsi" w:eastAsia="Calibri" w:hAnsiTheme="minorHAnsi" w:cstheme="minorHAnsi"/>
          <w:sz w:val="22"/>
          <w:szCs w:val="22"/>
          <w:lang w:val="en-GB"/>
        </w:rPr>
        <w:t>intellectual disposition is usually described as</w:t>
      </w:r>
      <w:r w:rsidR="009E64B0">
        <w:rPr>
          <w:rFonts w:asciiTheme="minorHAnsi" w:hAnsiTheme="minorHAnsi" w:cstheme="minorHAnsi"/>
          <w:sz w:val="22"/>
          <w:szCs w:val="22"/>
          <w:lang w:val="en-GB"/>
        </w:rPr>
        <w:t xml:space="preserve"> </w:t>
      </w:r>
      <w:r w:rsidR="009E64B0" w:rsidRPr="00DE3ECD">
        <w:rPr>
          <w:rFonts w:asciiTheme="minorHAnsi" w:hAnsiTheme="minorHAnsi" w:cstheme="minorHAnsi"/>
          <w:sz w:val="22"/>
          <w:szCs w:val="22"/>
          <w:lang w:val="en-GB"/>
        </w:rPr>
        <w:t>"the art of analyzing and evaluating thought processes with a view to improving them</w:t>
      </w:r>
      <w:r w:rsidR="003C1097">
        <w:rPr>
          <w:rFonts w:asciiTheme="minorHAnsi" w:hAnsiTheme="minorHAnsi" w:cstheme="minorHAnsi"/>
          <w:sz w:val="22"/>
          <w:szCs w:val="22"/>
          <w:lang w:val="en-GB"/>
        </w:rPr>
        <w:t>… [</w:t>
      </w:r>
      <w:r w:rsidR="009E64B0">
        <w:rPr>
          <w:rFonts w:asciiTheme="minorHAnsi" w:hAnsiTheme="minorHAnsi" w:cstheme="minorHAnsi"/>
          <w:sz w:val="22"/>
          <w:szCs w:val="22"/>
          <w:lang w:val="en-GB"/>
        </w:rPr>
        <w:t>it]</w:t>
      </w:r>
      <w:r w:rsidR="009E64B0" w:rsidRPr="00DE3ECD">
        <w:rPr>
          <w:rFonts w:asciiTheme="minorHAnsi" w:hAnsiTheme="minorHAnsi" w:cstheme="minorHAnsi"/>
          <w:sz w:val="22"/>
          <w:szCs w:val="22"/>
          <w:lang w:val="en-GB"/>
        </w:rPr>
        <w:t xml:space="preserve"> is </w:t>
      </w:r>
      <w:r w:rsidR="009E64B0" w:rsidRPr="003C1097">
        <w:rPr>
          <w:rFonts w:asciiTheme="minorHAnsi" w:hAnsiTheme="minorHAnsi" w:cstheme="minorHAnsi"/>
          <w:i/>
          <w:sz w:val="22"/>
          <w:szCs w:val="22"/>
          <w:lang w:val="en-GB"/>
        </w:rPr>
        <w:t>self</w:t>
      </w:r>
      <w:r w:rsidR="009E64B0" w:rsidRPr="00DE3ECD">
        <w:rPr>
          <w:rFonts w:asciiTheme="minorHAnsi" w:hAnsiTheme="minorHAnsi" w:cstheme="minorHAnsi"/>
          <w:sz w:val="22"/>
          <w:szCs w:val="22"/>
          <w:lang w:val="en-GB"/>
        </w:rPr>
        <w:t xml:space="preserve">-directed, </w:t>
      </w:r>
      <w:r w:rsidR="009E64B0" w:rsidRPr="00981AF5">
        <w:rPr>
          <w:rFonts w:asciiTheme="minorHAnsi" w:hAnsiTheme="minorHAnsi" w:cstheme="minorHAnsi"/>
          <w:i/>
          <w:sz w:val="22"/>
          <w:szCs w:val="22"/>
          <w:lang w:val="en-GB"/>
        </w:rPr>
        <w:t>self-</w:t>
      </w:r>
      <w:r w:rsidR="009E64B0" w:rsidRPr="003C1097">
        <w:rPr>
          <w:rFonts w:asciiTheme="minorHAnsi" w:hAnsiTheme="minorHAnsi" w:cstheme="minorHAnsi"/>
          <w:sz w:val="22"/>
          <w:szCs w:val="22"/>
          <w:lang w:val="en-GB"/>
        </w:rPr>
        <w:t>disciplined</w:t>
      </w:r>
      <w:r w:rsidR="009E64B0" w:rsidRPr="00981AF5">
        <w:rPr>
          <w:rFonts w:asciiTheme="minorHAnsi" w:hAnsiTheme="minorHAnsi" w:cstheme="minorHAnsi"/>
          <w:i/>
          <w:sz w:val="22"/>
          <w:szCs w:val="22"/>
          <w:lang w:val="en-GB"/>
        </w:rPr>
        <w:t>, self-</w:t>
      </w:r>
      <w:r w:rsidR="009E64B0" w:rsidRPr="003C1097">
        <w:rPr>
          <w:rFonts w:asciiTheme="minorHAnsi" w:hAnsiTheme="minorHAnsi" w:cstheme="minorHAnsi"/>
          <w:sz w:val="22"/>
          <w:szCs w:val="22"/>
          <w:lang w:val="en-GB"/>
        </w:rPr>
        <w:t>monitored</w:t>
      </w:r>
      <w:r w:rsidR="009E64B0" w:rsidRPr="00981AF5">
        <w:rPr>
          <w:rFonts w:asciiTheme="minorHAnsi" w:hAnsiTheme="minorHAnsi" w:cstheme="minorHAnsi"/>
          <w:i/>
          <w:sz w:val="22"/>
          <w:szCs w:val="22"/>
          <w:lang w:val="en-GB"/>
        </w:rPr>
        <w:t xml:space="preserve">, </w:t>
      </w:r>
      <w:r w:rsidR="009E64B0" w:rsidRPr="003C1097">
        <w:rPr>
          <w:rFonts w:asciiTheme="minorHAnsi" w:hAnsiTheme="minorHAnsi" w:cstheme="minorHAnsi"/>
          <w:sz w:val="22"/>
          <w:szCs w:val="22"/>
          <w:lang w:val="en-GB"/>
        </w:rPr>
        <w:t>and</w:t>
      </w:r>
      <w:r w:rsidR="009E64B0" w:rsidRPr="00981AF5">
        <w:rPr>
          <w:rFonts w:asciiTheme="minorHAnsi" w:hAnsiTheme="minorHAnsi" w:cstheme="minorHAnsi"/>
          <w:i/>
          <w:sz w:val="22"/>
          <w:szCs w:val="22"/>
          <w:lang w:val="en-GB"/>
        </w:rPr>
        <w:t xml:space="preserve"> self-</w:t>
      </w:r>
      <w:r w:rsidR="009E64B0" w:rsidRPr="003C1097">
        <w:rPr>
          <w:rFonts w:asciiTheme="minorHAnsi" w:hAnsiTheme="minorHAnsi" w:cstheme="minorHAnsi"/>
          <w:sz w:val="22"/>
          <w:szCs w:val="22"/>
          <w:lang w:val="en-GB"/>
        </w:rPr>
        <w:t>corrective</w:t>
      </w:r>
      <w:r w:rsidR="009E64B0" w:rsidRPr="00DE3ECD">
        <w:rPr>
          <w:rFonts w:asciiTheme="minorHAnsi" w:hAnsiTheme="minorHAnsi" w:cstheme="minorHAnsi"/>
          <w:sz w:val="22"/>
          <w:szCs w:val="22"/>
          <w:lang w:val="en-GB"/>
        </w:rPr>
        <w:t xml:space="preserve"> thinking</w:t>
      </w:r>
      <w:r w:rsidR="009E64B0">
        <w:rPr>
          <w:rFonts w:asciiTheme="minorHAnsi" w:hAnsiTheme="minorHAnsi" w:cstheme="minorHAnsi"/>
          <w:sz w:val="22"/>
          <w:szCs w:val="22"/>
          <w:lang w:val="en-GB"/>
        </w:rPr>
        <w:t xml:space="preserve"> [emphasis added]</w:t>
      </w:r>
      <w:r w:rsidR="009E64B0" w:rsidRPr="00DE3ECD">
        <w:rPr>
          <w:rFonts w:asciiTheme="minorHAnsi" w:hAnsiTheme="minorHAnsi" w:cstheme="minorHAnsi"/>
          <w:sz w:val="22"/>
          <w:szCs w:val="22"/>
          <w:lang w:val="en-GB"/>
        </w:rPr>
        <w:t>." (Paul and Elder 2019, 9)</w:t>
      </w:r>
      <w:r w:rsidR="009E64B0">
        <w:rPr>
          <w:rFonts w:asciiTheme="minorHAnsi" w:hAnsiTheme="minorHAnsi" w:cstheme="minorHAnsi"/>
          <w:sz w:val="22"/>
          <w:szCs w:val="22"/>
          <w:lang w:val="en-GB"/>
        </w:rPr>
        <w:t xml:space="preserve">. </w:t>
      </w:r>
      <w:r w:rsidR="00927E81">
        <w:rPr>
          <w:rFonts w:asciiTheme="minorHAnsi" w:hAnsiTheme="minorHAnsi" w:cstheme="minorHAnsi"/>
          <w:sz w:val="22"/>
          <w:szCs w:val="22"/>
          <w:lang w:val="en-GB"/>
        </w:rPr>
        <w:t>In other words</w:t>
      </w:r>
      <w:r w:rsidR="009E64B0">
        <w:rPr>
          <w:rFonts w:asciiTheme="minorHAnsi" w:hAnsiTheme="minorHAnsi" w:cstheme="minorHAnsi"/>
          <w:sz w:val="22"/>
          <w:szCs w:val="22"/>
          <w:lang w:val="en-GB"/>
        </w:rPr>
        <w:t xml:space="preserve">, critical thinking is the disposition to think for oneself and not </w:t>
      </w:r>
      <w:r w:rsidR="00C2015F">
        <w:rPr>
          <w:rFonts w:asciiTheme="minorHAnsi" w:hAnsiTheme="minorHAnsi" w:cstheme="minorHAnsi"/>
          <w:sz w:val="22"/>
          <w:szCs w:val="22"/>
          <w:lang w:val="en-GB"/>
        </w:rPr>
        <w:t xml:space="preserve">simply </w:t>
      </w:r>
      <w:r w:rsidR="009E64B0">
        <w:rPr>
          <w:rFonts w:asciiTheme="minorHAnsi" w:hAnsiTheme="minorHAnsi" w:cstheme="minorHAnsi"/>
          <w:sz w:val="22"/>
          <w:szCs w:val="22"/>
          <w:lang w:val="en-GB"/>
        </w:rPr>
        <w:t xml:space="preserve">rely on </w:t>
      </w:r>
      <w:r w:rsidR="00C2015F">
        <w:rPr>
          <w:rFonts w:asciiTheme="minorHAnsi" w:hAnsiTheme="minorHAnsi" w:cstheme="minorHAnsi"/>
          <w:sz w:val="22"/>
          <w:szCs w:val="22"/>
          <w:lang w:val="en-GB"/>
        </w:rPr>
        <w:t xml:space="preserve">just </w:t>
      </w:r>
      <w:r w:rsidR="009E64B0">
        <w:rPr>
          <w:rFonts w:asciiTheme="minorHAnsi" w:hAnsiTheme="minorHAnsi" w:cstheme="minorHAnsi"/>
          <w:sz w:val="22"/>
          <w:szCs w:val="22"/>
          <w:lang w:val="en-GB"/>
        </w:rPr>
        <w:t>any received authority (Siegel 1988)</w:t>
      </w:r>
      <w:r w:rsidR="00441D93">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and this </w:t>
      </w:r>
      <w:r w:rsidR="00441D93">
        <w:rPr>
          <w:rFonts w:asciiTheme="minorHAnsi" w:hAnsiTheme="minorHAnsi" w:cstheme="minorHAnsi"/>
          <w:sz w:val="22"/>
          <w:szCs w:val="22"/>
          <w:lang w:val="en-GB"/>
        </w:rPr>
        <w:t xml:space="preserve">is </w:t>
      </w:r>
      <w:r w:rsidR="00535C5E">
        <w:rPr>
          <w:rFonts w:asciiTheme="minorHAnsi" w:hAnsiTheme="minorHAnsi" w:cstheme="minorHAnsi"/>
          <w:sz w:val="22"/>
          <w:szCs w:val="22"/>
          <w:lang w:val="en-GB"/>
        </w:rPr>
        <w:t>how one becomes</w:t>
      </w:r>
      <w:r w:rsidR="00441D93">
        <w:rPr>
          <w:rFonts w:asciiTheme="minorHAnsi" w:hAnsiTheme="minorHAnsi" w:cstheme="minorHAnsi"/>
          <w:sz w:val="22"/>
          <w:szCs w:val="22"/>
          <w:lang w:val="en-GB"/>
        </w:rPr>
        <w:t xml:space="preserve"> a stand-alone thinker and epistemic agent. </w:t>
      </w:r>
      <w:r w:rsidR="00927E81">
        <w:rPr>
          <w:rFonts w:asciiTheme="minorHAnsi" w:hAnsiTheme="minorHAnsi" w:cstheme="minorHAnsi"/>
          <w:sz w:val="22"/>
          <w:szCs w:val="22"/>
          <w:lang w:val="en-GB"/>
        </w:rPr>
        <w:t>Insofar as</w:t>
      </w:r>
      <w:r w:rsidR="00C54AE5">
        <w:rPr>
          <w:rFonts w:asciiTheme="minorHAnsi" w:hAnsiTheme="minorHAnsi" w:cstheme="minorHAnsi"/>
          <w:sz w:val="22"/>
          <w:szCs w:val="22"/>
          <w:lang w:val="en-GB"/>
        </w:rPr>
        <w:t xml:space="preserve"> critical thinking is </w:t>
      </w:r>
      <w:r w:rsidR="0028238B">
        <w:rPr>
          <w:rFonts w:asciiTheme="minorHAnsi" w:hAnsiTheme="minorHAnsi" w:cstheme="minorHAnsi"/>
          <w:sz w:val="22"/>
          <w:szCs w:val="22"/>
          <w:lang w:val="en-GB"/>
        </w:rPr>
        <w:t xml:space="preserve">self-regarding, it aims to improve the epistemic life of the agent herself. </w:t>
      </w:r>
      <w:r w:rsidR="00C749FC">
        <w:rPr>
          <w:rFonts w:asciiTheme="minorHAnsi" w:hAnsiTheme="minorHAnsi" w:cstheme="minorHAnsi"/>
          <w:sz w:val="22"/>
          <w:szCs w:val="22"/>
          <w:lang w:val="en-GB"/>
        </w:rPr>
        <w:t>But</w:t>
      </w:r>
      <w:r w:rsidR="00927E81">
        <w:rPr>
          <w:rFonts w:asciiTheme="minorHAnsi" w:hAnsiTheme="minorHAnsi" w:cstheme="minorHAnsi"/>
          <w:sz w:val="22"/>
          <w:szCs w:val="22"/>
          <w:lang w:val="en-GB"/>
        </w:rPr>
        <w:t xml:space="preserve"> we note that</w:t>
      </w:r>
      <w:r w:rsidR="00C749FC">
        <w:rPr>
          <w:rFonts w:asciiTheme="minorHAnsi" w:hAnsiTheme="minorHAnsi" w:cstheme="minorHAnsi"/>
          <w:sz w:val="22"/>
          <w:szCs w:val="22"/>
          <w:lang w:val="en-GB"/>
        </w:rPr>
        <w:t xml:space="preserve"> there is a paradox </w:t>
      </w:r>
      <w:r w:rsidR="00927E81">
        <w:rPr>
          <w:rFonts w:asciiTheme="minorHAnsi" w:hAnsiTheme="minorHAnsi" w:cstheme="minorHAnsi"/>
          <w:sz w:val="22"/>
          <w:szCs w:val="22"/>
          <w:lang w:val="en-GB"/>
        </w:rPr>
        <w:t>within approaches that relate critical thinking to individualistic autonomy</w:t>
      </w:r>
      <w:r w:rsidR="00C749FC">
        <w:rPr>
          <w:rFonts w:asciiTheme="minorHAnsi" w:hAnsiTheme="minorHAnsi" w:cstheme="minorHAnsi"/>
          <w:sz w:val="22"/>
          <w:szCs w:val="22"/>
          <w:lang w:val="en-GB"/>
        </w:rPr>
        <w:t xml:space="preserve">: while epistemic agents endowed </w:t>
      </w:r>
      <w:r w:rsidR="00C749FC">
        <w:rPr>
          <w:rFonts w:asciiTheme="minorHAnsi" w:hAnsiTheme="minorHAnsi" w:cstheme="minorHAnsi"/>
          <w:sz w:val="22"/>
          <w:szCs w:val="22"/>
          <w:lang w:val="en-GB"/>
        </w:rPr>
        <w:lastRenderedPageBreak/>
        <w:t xml:space="preserve">with critical thinking are fully autonomous in their judgements, they depend on social structures for the formation of their critical thinking skills. </w:t>
      </w:r>
      <w:r w:rsidR="00927E81">
        <w:rPr>
          <w:rFonts w:asciiTheme="minorHAnsi" w:hAnsiTheme="minorHAnsi" w:cstheme="minorHAnsi"/>
          <w:sz w:val="22"/>
          <w:szCs w:val="22"/>
          <w:lang w:val="en-GB"/>
        </w:rPr>
        <w:t>That is, o</w:t>
      </w:r>
      <w:r w:rsidR="00CD327A">
        <w:rPr>
          <w:rFonts w:asciiTheme="minorHAnsi" w:hAnsiTheme="minorHAnsi" w:cstheme="minorHAnsi"/>
          <w:sz w:val="22"/>
          <w:szCs w:val="22"/>
          <w:lang w:val="en-GB"/>
        </w:rPr>
        <w:t xml:space="preserve">ne becomes </w:t>
      </w:r>
      <w:r w:rsidR="00C749FC">
        <w:rPr>
          <w:rFonts w:asciiTheme="minorHAnsi" w:hAnsiTheme="minorHAnsi" w:cstheme="minorHAnsi"/>
          <w:sz w:val="22"/>
          <w:szCs w:val="22"/>
          <w:lang w:val="en-GB"/>
        </w:rPr>
        <w:t>autonomous through dependence</w:t>
      </w:r>
      <w:r w:rsidR="004A7603">
        <w:rPr>
          <w:rStyle w:val="FootnoteReference"/>
          <w:rFonts w:asciiTheme="minorHAnsi" w:eastAsia="Segoe UI" w:hAnsiTheme="minorHAnsi" w:cstheme="minorHAnsi"/>
          <w:sz w:val="22"/>
          <w:szCs w:val="22"/>
          <w:lang w:val="en-GB"/>
        </w:rPr>
        <w:footnoteReference w:id="3"/>
      </w:r>
      <w:r w:rsidR="00C749FC">
        <w:rPr>
          <w:rFonts w:asciiTheme="minorHAnsi" w:hAnsiTheme="minorHAnsi" w:cstheme="minorHAnsi"/>
          <w:sz w:val="22"/>
          <w:szCs w:val="22"/>
          <w:lang w:val="en-GB"/>
        </w:rPr>
        <w:t xml:space="preserve">. </w:t>
      </w:r>
    </w:p>
    <w:p w14:paraId="713A4E18" w14:textId="1BCC5A04" w:rsidR="00535C5E" w:rsidRPr="00C840B4" w:rsidRDefault="00C54AE5" w:rsidP="00535C5E">
      <w:pPr>
        <w:spacing w:before="100" w:after="100"/>
        <w:ind w:right="-46"/>
        <w:jc w:val="both"/>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 xml:space="preserve">While critical thinking in itself </w:t>
      </w:r>
      <w:r w:rsidR="002B241E">
        <w:rPr>
          <w:rFonts w:asciiTheme="minorHAnsi" w:eastAsia="Calibri" w:hAnsiTheme="minorHAnsi" w:cstheme="minorHAnsi"/>
          <w:sz w:val="22"/>
          <w:szCs w:val="22"/>
          <w:lang w:val="en-GB"/>
        </w:rPr>
        <w:t xml:space="preserve">may </w:t>
      </w:r>
      <w:r>
        <w:rPr>
          <w:rFonts w:asciiTheme="minorHAnsi" w:eastAsia="Calibri" w:hAnsiTheme="minorHAnsi" w:cstheme="minorHAnsi"/>
          <w:sz w:val="22"/>
          <w:szCs w:val="22"/>
          <w:lang w:val="en-GB"/>
        </w:rPr>
        <w:t>not</w:t>
      </w:r>
      <w:r w:rsidR="002B241E">
        <w:rPr>
          <w:rFonts w:asciiTheme="minorHAnsi" w:eastAsia="Calibri" w:hAnsiTheme="minorHAnsi" w:cstheme="minorHAnsi"/>
          <w:sz w:val="22"/>
          <w:szCs w:val="22"/>
          <w:lang w:val="en-GB"/>
        </w:rPr>
        <w:t xml:space="preserve"> be</w:t>
      </w:r>
      <w:r>
        <w:rPr>
          <w:rFonts w:asciiTheme="minorHAnsi" w:eastAsia="Calibri" w:hAnsiTheme="minorHAnsi" w:cstheme="minorHAnsi"/>
          <w:sz w:val="22"/>
          <w:szCs w:val="22"/>
          <w:lang w:val="en-GB"/>
        </w:rPr>
        <w:t xml:space="preserve"> a virtue, it is based on clusters of epistemic virtues – such as epistemic humility, open-mindedness, curiosity, etc.</w:t>
      </w:r>
      <w:r w:rsidR="008B703E">
        <w:rPr>
          <w:rFonts w:asciiTheme="minorHAnsi" w:eastAsia="Calibri" w:hAnsiTheme="minorHAnsi" w:cstheme="minorHAnsi"/>
          <w:sz w:val="22"/>
          <w:szCs w:val="22"/>
          <w:lang w:val="en-GB"/>
        </w:rPr>
        <w:t xml:space="preserve"> -</w:t>
      </w:r>
      <w:r>
        <w:rPr>
          <w:rFonts w:asciiTheme="minorHAnsi" w:eastAsia="Calibri" w:hAnsiTheme="minorHAnsi" w:cstheme="minorHAnsi"/>
          <w:sz w:val="22"/>
          <w:szCs w:val="22"/>
          <w:lang w:val="en-GB"/>
        </w:rPr>
        <w:t xml:space="preserve"> its social effects are similar to other-regarding epistemic virtues (Kawall 2002). </w:t>
      </w:r>
      <w:r w:rsidR="00535C5E" w:rsidRPr="00666437">
        <w:rPr>
          <w:rFonts w:asciiTheme="minorHAnsi" w:eastAsia="Calibri" w:hAnsiTheme="minorHAnsi" w:cstheme="minorHAnsi"/>
          <w:sz w:val="22"/>
          <w:szCs w:val="22"/>
          <w:lang w:val="en-GB"/>
        </w:rPr>
        <w:t>The social benefits of critical thinking appear most obvious when it is performed in public spaces</w:t>
      </w:r>
      <w:r w:rsidR="00F309FC">
        <w:rPr>
          <w:rFonts w:asciiTheme="minorHAnsi" w:eastAsia="Calibri" w:hAnsiTheme="minorHAnsi" w:cstheme="minorHAnsi"/>
          <w:sz w:val="22"/>
          <w:szCs w:val="22"/>
          <w:lang w:val="en-GB"/>
        </w:rPr>
        <w:t>, where people offer and ask for reasons</w:t>
      </w:r>
      <w:r w:rsidR="00535C5E" w:rsidRPr="00666437">
        <w:rPr>
          <w:rFonts w:asciiTheme="minorHAnsi" w:eastAsia="Calibri" w:hAnsiTheme="minorHAnsi" w:cstheme="minorHAnsi"/>
          <w:sz w:val="22"/>
          <w:szCs w:val="22"/>
          <w:lang w:val="en-GB"/>
        </w:rPr>
        <w:t xml:space="preserve">. Thus, while an agent may not arrive at the correct conclusions after engaging in critical thinking, her exercise in assessing reasons, seeking additional evidence and justifying the quality of reasons in front of others creates a better epistemic climate overall (Kary 2013, 12) even if </w:t>
      </w:r>
      <w:r w:rsidR="00F309FC">
        <w:rPr>
          <w:rFonts w:asciiTheme="minorHAnsi" w:eastAsia="Calibri" w:hAnsiTheme="minorHAnsi" w:cstheme="minorHAnsi"/>
          <w:sz w:val="22"/>
          <w:szCs w:val="22"/>
          <w:lang w:val="en-GB"/>
        </w:rPr>
        <w:t>the critical thinker herself does not benefit that much</w:t>
      </w:r>
      <w:r w:rsidR="00535C5E" w:rsidRPr="00666437">
        <w:rPr>
          <w:rFonts w:asciiTheme="minorHAnsi" w:eastAsia="Calibri" w:hAnsiTheme="minorHAnsi" w:cstheme="minorHAnsi"/>
          <w:sz w:val="22"/>
          <w:szCs w:val="22"/>
          <w:lang w:val="en-GB"/>
        </w:rPr>
        <w:t>. This happens because</w:t>
      </w:r>
      <w:r w:rsidR="00F309FC">
        <w:rPr>
          <w:rFonts w:asciiTheme="minorHAnsi" w:eastAsia="Calibri" w:hAnsiTheme="minorHAnsi" w:cstheme="minorHAnsi"/>
          <w:sz w:val="22"/>
          <w:szCs w:val="22"/>
          <w:lang w:val="en-GB"/>
        </w:rPr>
        <w:t xml:space="preserve">, </w:t>
      </w:r>
      <w:r w:rsidR="00F309FC" w:rsidRPr="00666437">
        <w:rPr>
          <w:rFonts w:asciiTheme="minorHAnsi" w:eastAsia="Calibri" w:hAnsiTheme="minorHAnsi" w:cstheme="minorHAnsi"/>
          <w:sz w:val="22"/>
          <w:szCs w:val="22"/>
          <w:lang w:val="en-GB"/>
        </w:rPr>
        <w:t>as Kary argues</w:t>
      </w:r>
      <w:r w:rsidR="00F309FC">
        <w:rPr>
          <w:rFonts w:asciiTheme="minorHAnsi" w:eastAsia="Calibri" w:hAnsiTheme="minorHAnsi" w:cstheme="minorHAnsi"/>
          <w:sz w:val="22"/>
          <w:szCs w:val="22"/>
          <w:lang w:val="en-GB"/>
        </w:rPr>
        <w:t>,</w:t>
      </w:r>
      <w:r w:rsidR="00535C5E" w:rsidRPr="00666437">
        <w:rPr>
          <w:rFonts w:asciiTheme="minorHAnsi" w:eastAsia="Calibri" w:hAnsiTheme="minorHAnsi" w:cstheme="minorHAnsi"/>
          <w:sz w:val="22"/>
          <w:szCs w:val="22"/>
          <w:lang w:val="en-GB"/>
        </w:rPr>
        <w:t xml:space="preserve"> </w:t>
      </w:r>
      <w:r w:rsidR="00FE7230">
        <w:rPr>
          <w:rFonts w:asciiTheme="minorHAnsi" w:eastAsia="Calibri" w:hAnsiTheme="minorHAnsi" w:cstheme="minorHAnsi"/>
          <w:sz w:val="22"/>
          <w:szCs w:val="22"/>
          <w:lang w:val="en-GB"/>
        </w:rPr>
        <w:t>critical thinking in public</w:t>
      </w:r>
      <w:r w:rsidR="00535C5E" w:rsidRPr="00666437">
        <w:rPr>
          <w:rFonts w:asciiTheme="minorHAnsi" w:eastAsia="Calibri" w:hAnsiTheme="minorHAnsi" w:cstheme="minorHAnsi"/>
          <w:sz w:val="22"/>
          <w:szCs w:val="22"/>
          <w:lang w:val="en-GB"/>
        </w:rPr>
        <w:t xml:space="preserve"> leads to the promotion of intellectual courage and makes points of view outside the majority field of vision</w:t>
      </w:r>
      <w:r w:rsidR="00CB736A">
        <w:rPr>
          <w:rFonts w:asciiTheme="minorHAnsi" w:eastAsia="Calibri" w:hAnsiTheme="minorHAnsi" w:cstheme="minorHAnsi"/>
          <w:sz w:val="22"/>
          <w:szCs w:val="22"/>
          <w:lang w:val="en-GB"/>
        </w:rPr>
        <w:t xml:space="preserve"> audible</w:t>
      </w:r>
      <w:r w:rsidR="00535C5E" w:rsidRPr="00666437">
        <w:rPr>
          <w:rFonts w:asciiTheme="minorHAnsi" w:eastAsia="Calibri" w:hAnsiTheme="minorHAnsi" w:cstheme="minorHAnsi"/>
          <w:sz w:val="22"/>
          <w:szCs w:val="22"/>
          <w:lang w:val="en-GB"/>
        </w:rPr>
        <w:t>.</w:t>
      </w:r>
      <w:r w:rsidR="00535C5E">
        <w:rPr>
          <w:rFonts w:asciiTheme="minorHAnsi" w:eastAsia="Calibri" w:hAnsiTheme="minorHAnsi" w:cstheme="minorHAnsi"/>
          <w:sz w:val="22"/>
          <w:szCs w:val="22"/>
          <w:lang w:val="en-GB"/>
        </w:rPr>
        <w:t xml:space="preserve"> </w:t>
      </w:r>
      <w:r w:rsidR="00535C5E" w:rsidRPr="00155CE7">
        <w:rPr>
          <w:rFonts w:asciiTheme="minorHAnsi" w:eastAsia="Calibri" w:hAnsiTheme="minorHAnsi" w:cstheme="minorHAnsi"/>
          <w:sz w:val="22"/>
          <w:szCs w:val="22"/>
          <w:lang w:val="en-GB"/>
        </w:rPr>
        <w:t>This leads us to posit that</w:t>
      </w:r>
      <w:r w:rsidR="00F309FC" w:rsidRPr="00155CE7">
        <w:rPr>
          <w:rFonts w:asciiTheme="minorHAnsi" w:eastAsia="Calibri" w:hAnsiTheme="minorHAnsi" w:cstheme="minorHAnsi"/>
          <w:sz w:val="22"/>
          <w:szCs w:val="22"/>
          <w:lang w:val="en-GB"/>
        </w:rPr>
        <w:t>, on social media,</w:t>
      </w:r>
      <w:r w:rsidR="00535C5E" w:rsidRPr="00155CE7">
        <w:rPr>
          <w:rFonts w:asciiTheme="minorHAnsi" w:eastAsia="Calibri" w:hAnsiTheme="minorHAnsi" w:cstheme="minorHAnsi"/>
          <w:sz w:val="22"/>
          <w:szCs w:val="22"/>
          <w:lang w:val="en-GB"/>
        </w:rPr>
        <w:t xml:space="preserve"> critical </w:t>
      </w:r>
      <w:r w:rsidR="00535C5E" w:rsidRPr="00F20B36">
        <w:rPr>
          <w:rFonts w:asciiTheme="minorHAnsi" w:eastAsia="Calibri" w:hAnsiTheme="minorHAnsi" w:cstheme="minorHAnsi"/>
          <w:i/>
          <w:iCs/>
          <w:sz w:val="22"/>
          <w:szCs w:val="22"/>
          <w:lang w:val="en-GB"/>
        </w:rPr>
        <w:t>behaviour</w:t>
      </w:r>
      <w:r w:rsidR="00535C5E" w:rsidRPr="00155CE7">
        <w:rPr>
          <w:rFonts w:asciiTheme="minorHAnsi" w:eastAsia="Calibri" w:hAnsiTheme="minorHAnsi" w:cstheme="minorHAnsi"/>
          <w:sz w:val="22"/>
          <w:szCs w:val="22"/>
          <w:lang w:val="en-GB"/>
        </w:rPr>
        <w:t xml:space="preserve"> is more important than critical </w:t>
      </w:r>
      <w:r w:rsidR="00F309FC" w:rsidRPr="00F20B36">
        <w:rPr>
          <w:rFonts w:asciiTheme="minorHAnsi" w:eastAsia="Calibri" w:hAnsiTheme="minorHAnsi" w:cstheme="minorHAnsi"/>
          <w:i/>
          <w:iCs/>
          <w:sz w:val="22"/>
          <w:szCs w:val="22"/>
          <w:lang w:val="en-GB"/>
        </w:rPr>
        <w:t>thinking</w:t>
      </w:r>
      <w:r w:rsidR="00535C5E" w:rsidRPr="00155CE7">
        <w:rPr>
          <w:rFonts w:asciiTheme="minorHAnsi" w:eastAsia="Calibri" w:hAnsiTheme="minorHAnsi" w:cstheme="minorHAnsi"/>
          <w:sz w:val="22"/>
          <w:szCs w:val="22"/>
          <w:lang w:val="en-GB"/>
        </w:rPr>
        <w:t xml:space="preserve">. </w:t>
      </w:r>
      <w:r w:rsidR="0014288D">
        <w:rPr>
          <w:rFonts w:asciiTheme="minorHAnsi" w:eastAsia="Calibri" w:hAnsiTheme="minorHAnsi" w:cstheme="minorHAnsi"/>
          <w:sz w:val="22"/>
          <w:szCs w:val="22"/>
          <w:lang w:val="en-GB"/>
        </w:rPr>
        <w:t>U</w:t>
      </w:r>
      <w:r w:rsidR="00535C5E" w:rsidRPr="00155CE7">
        <w:rPr>
          <w:rFonts w:asciiTheme="minorHAnsi" w:eastAsia="Calibri" w:hAnsiTheme="minorHAnsi" w:cstheme="minorHAnsi"/>
          <w:sz w:val="22"/>
          <w:szCs w:val="22"/>
          <w:lang w:val="en-GB"/>
        </w:rPr>
        <w:t xml:space="preserve">ltimately </w:t>
      </w:r>
      <w:r w:rsidR="0014288D">
        <w:rPr>
          <w:rFonts w:asciiTheme="minorHAnsi" w:eastAsia="Calibri" w:hAnsiTheme="minorHAnsi" w:cstheme="minorHAnsi"/>
          <w:sz w:val="22"/>
          <w:szCs w:val="22"/>
          <w:lang w:val="en-GB"/>
        </w:rPr>
        <w:t xml:space="preserve">what </w:t>
      </w:r>
      <w:r w:rsidR="00535C5E" w:rsidRPr="00155CE7">
        <w:rPr>
          <w:rFonts w:asciiTheme="minorHAnsi" w:eastAsia="Calibri" w:hAnsiTheme="minorHAnsi" w:cstheme="minorHAnsi"/>
          <w:sz w:val="22"/>
          <w:szCs w:val="22"/>
          <w:lang w:val="en-GB"/>
        </w:rPr>
        <w:t xml:space="preserve">matters is what users </w:t>
      </w:r>
      <w:r w:rsidR="00535C5E" w:rsidRPr="00155CE7">
        <w:rPr>
          <w:rFonts w:asciiTheme="minorHAnsi" w:eastAsia="Calibri" w:hAnsiTheme="minorHAnsi" w:cstheme="minorHAnsi"/>
          <w:i/>
          <w:sz w:val="22"/>
          <w:szCs w:val="22"/>
          <w:lang w:val="en-GB"/>
        </w:rPr>
        <w:t>do</w:t>
      </w:r>
      <w:r w:rsidR="00535C5E" w:rsidRPr="00155CE7">
        <w:rPr>
          <w:rFonts w:asciiTheme="minorHAnsi" w:eastAsia="Calibri" w:hAnsiTheme="minorHAnsi" w:cstheme="minorHAnsi"/>
          <w:sz w:val="22"/>
          <w:szCs w:val="22"/>
          <w:lang w:val="en-GB"/>
        </w:rPr>
        <w:t xml:space="preserve"> with the information found online. The measure of success is not what users think, but what they do, how they engage with others</w:t>
      </w:r>
      <w:r w:rsidR="003E1826">
        <w:rPr>
          <w:rFonts w:asciiTheme="minorHAnsi" w:eastAsia="Calibri" w:hAnsiTheme="minorHAnsi" w:cstheme="minorHAnsi"/>
          <w:sz w:val="22"/>
          <w:szCs w:val="22"/>
          <w:lang w:val="en-GB"/>
        </w:rPr>
        <w:t>’</w:t>
      </w:r>
      <w:r w:rsidR="00535C5E" w:rsidRPr="00155CE7">
        <w:rPr>
          <w:rFonts w:asciiTheme="minorHAnsi" w:eastAsia="Calibri" w:hAnsiTheme="minorHAnsi" w:cstheme="minorHAnsi"/>
          <w:sz w:val="22"/>
          <w:szCs w:val="22"/>
          <w:lang w:val="en-GB"/>
        </w:rPr>
        <w:t xml:space="preserve"> posts and comments on soc</w:t>
      </w:r>
      <w:r w:rsidR="00535C5E">
        <w:rPr>
          <w:rFonts w:asciiTheme="minorHAnsi" w:eastAsia="Calibri" w:hAnsiTheme="minorHAnsi" w:cstheme="minorHAnsi"/>
          <w:sz w:val="22"/>
          <w:szCs w:val="22"/>
          <w:lang w:val="en-GB"/>
        </w:rPr>
        <w:t xml:space="preserve">ial media. For this reason, and also to accommodate the various terminology surrounding critical thinking online – such as the aforementioned </w:t>
      </w:r>
      <w:r w:rsidR="00535C5E" w:rsidRPr="00F9762F">
        <w:rPr>
          <w:rFonts w:asciiTheme="minorHAnsi" w:eastAsia="Calibri" w:hAnsiTheme="minorHAnsi" w:cstheme="minorHAnsi"/>
          <w:sz w:val="22"/>
          <w:szCs w:val="22"/>
          <w:lang w:val="en-GB"/>
        </w:rPr>
        <w:t>‘critical scrutiny’</w:t>
      </w:r>
      <w:r w:rsidR="00535C5E">
        <w:rPr>
          <w:rFonts w:asciiTheme="minorHAnsi" w:eastAsia="Calibri" w:hAnsiTheme="minorHAnsi" w:cstheme="minorHAnsi"/>
          <w:sz w:val="22"/>
          <w:szCs w:val="22"/>
          <w:lang w:val="en-GB"/>
        </w:rPr>
        <w:t xml:space="preserve"> (Alfano and Sullivan 2021</w:t>
      </w:r>
      <w:r w:rsidR="0014288D">
        <w:rPr>
          <w:rFonts w:asciiTheme="minorHAnsi" w:eastAsia="Calibri" w:hAnsiTheme="minorHAnsi" w:cstheme="minorHAnsi"/>
          <w:sz w:val="22"/>
          <w:szCs w:val="22"/>
          <w:lang w:val="en-GB"/>
        </w:rPr>
        <w:t>)</w:t>
      </w:r>
      <w:r w:rsidR="0014288D" w:rsidRPr="00F9762F">
        <w:rPr>
          <w:rFonts w:asciiTheme="minorHAnsi" w:eastAsia="Calibri" w:hAnsiTheme="minorHAnsi" w:cstheme="minorHAnsi"/>
          <w:sz w:val="22"/>
          <w:szCs w:val="22"/>
          <w:lang w:val="en-GB"/>
        </w:rPr>
        <w:t xml:space="preserve"> or</w:t>
      </w:r>
      <w:r w:rsidR="00535C5E" w:rsidRPr="00F9762F">
        <w:rPr>
          <w:rFonts w:asciiTheme="minorHAnsi" w:eastAsia="Calibri" w:hAnsiTheme="minorHAnsi" w:cstheme="minorHAnsi"/>
          <w:sz w:val="22"/>
          <w:szCs w:val="22"/>
          <w:lang w:val="en-GB"/>
        </w:rPr>
        <w:t xml:space="preserve"> having a ‘critical eye for </w:t>
      </w:r>
      <w:r w:rsidR="00535C5E">
        <w:rPr>
          <w:rFonts w:asciiTheme="minorHAnsi" w:eastAsia="Calibri" w:hAnsiTheme="minorHAnsi" w:cstheme="minorHAnsi"/>
          <w:sz w:val="22"/>
          <w:szCs w:val="22"/>
          <w:lang w:val="en-GB"/>
        </w:rPr>
        <w:t>information’ (Schwengerer 2020) – we will speak of user</w:t>
      </w:r>
      <w:r w:rsidR="003E1826">
        <w:rPr>
          <w:rFonts w:asciiTheme="minorHAnsi" w:eastAsia="Calibri" w:hAnsiTheme="minorHAnsi" w:cstheme="minorHAnsi"/>
          <w:sz w:val="22"/>
          <w:szCs w:val="22"/>
          <w:lang w:val="en-GB"/>
        </w:rPr>
        <w:t>s</w:t>
      </w:r>
      <w:r w:rsidR="008244BE">
        <w:rPr>
          <w:rFonts w:asciiTheme="minorHAnsi" w:eastAsia="Calibri" w:hAnsiTheme="minorHAnsi" w:cstheme="minorHAnsi"/>
          <w:sz w:val="22"/>
          <w:szCs w:val="22"/>
          <w:lang w:val="en-GB"/>
        </w:rPr>
        <w:t>’</w:t>
      </w:r>
      <w:r w:rsidR="00535C5E">
        <w:rPr>
          <w:rFonts w:asciiTheme="minorHAnsi" w:eastAsia="Calibri" w:hAnsiTheme="minorHAnsi" w:cstheme="minorHAnsi"/>
          <w:sz w:val="22"/>
          <w:szCs w:val="22"/>
          <w:lang w:val="en-GB"/>
        </w:rPr>
        <w:t xml:space="preserve"> </w:t>
      </w:r>
      <w:r w:rsidR="00535C5E" w:rsidRPr="00981AF5">
        <w:rPr>
          <w:rFonts w:asciiTheme="minorHAnsi" w:eastAsia="Calibri" w:hAnsiTheme="minorHAnsi" w:cstheme="minorHAnsi"/>
          <w:i/>
          <w:sz w:val="22"/>
          <w:szCs w:val="22"/>
          <w:lang w:val="en-GB"/>
        </w:rPr>
        <w:t>critical engagement</w:t>
      </w:r>
      <w:r w:rsidR="00535C5E">
        <w:rPr>
          <w:rFonts w:asciiTheme="minorHAnsi" w:eastAsia="Calibri" w:hAnsiTheme="minorHAnsi" w:cstheme="minorHAnsi"/>
          <w:sz w:val="22"/>
          <w:szCs w:val="22"/>
          <w:lang w:val="en-GB"/>
        </w:rPr>
        <w:t xml:space="preserve"> rather than critical thinking from now on. </w:t>
      </w:r>
      <w:r w:rsidR="00535C5E" w:rsidRPr="00666437">
        <w:rPr>
          <w:rFonts w:asciiTheme="minorHAnsi" w:eastAsia="Calibri" w:hAnsiTheme="minorHAnsi" w:cstheme="minorHAnsi"/>
          <w:sz w:val="22"/>
          <w:szCs w:val="22"/>
          <w:lang w:val="en-GB"/>
        </w:rPr>
        <w:t xml:space="preserve">We </w:t>
      </w:r>
      <w:r w:rsidR="00535C5E">
        <w:rPr>
          <w:rFonts w:asciiTheme="minorHAnsi" w:eastAsia="Calibri" w:hAnsiTheme="minorHAnsi" w:cstheme="minorHAnsi"/>
          <w:sz w:val="22"/>
          <w:szCs w:val="22"/>
          <w:lang w:val="en-GB"/>
        </w:rPr>
        <w:t xml:space="preserve">prefer to focus on critical engagement </w:t>
      </w:r>
      <w:r w:rsidR="0014288D">
        <w:rPr>
          <w:rFonts w:asciiTheme="minorHAnsi" w:eastAsia="Calibri" w:hAnsiTheme="minorHAnsi" w:cstheme="minorHAnsi"/>
          <w:sz w:val="22"/>
          <w:szCs w:val="22"/>
          <w:lang w:val="en-GB"/>
        </w:rPr>
        <w:t>to</w:t>
      </w:r>
      <w:r w:rsidR="00535C5E">
        <w:rPr>
          <w:rFonts w:asciiTheme="minorHAnsi" w:eastAsia="Calibri" w:hAnsiTheme="minorHAnsi" w:cstheme="minorHAnsi"/>
          <w:sz w:val="22"/>
          <w:szCs w:val="22"/>
          <w:lang w:val="en-GB"/>
        </w:rPr>
        <w:t xml:space="preserve"> move</w:t>
      </w:r>
      <w:r w:rsidR="00535C5E" w:rsidRPr="00666437">
        <w:rPr>
          <w:rFonts w:asciiTheme="minorHAnsi" w:eastAsia="Calibri" w:hAnsiTheme="minorHAnsi" w:cstheme="minorHAnsi"/>
          <w:sz w:val="22"/>
          <w:szCs w:val="22"/>
          <w:lang w:val="en-GB"/>
        </w:rPr>
        <w:t xml:space="preserve"> the focus away from the individual user’s traits and </w:t>
      </w:r>
      <w:r w:rsidR="00535C5E" w:rsidRPr="00155CE7">
        <w:rPr>
          <w:rFonts w:asciiTheme="minorHAnsi" w:eastAsia="Calibri" w:hAnsiTheme="minorHAnsi" w:cstheme="minorHAnsi"/>
          <w:sz w:val="22"/>
          <w:szCs w:val="22"/>
          <w:lang w:val="en-GB"/>
        </w:rPr>
        <w:t xml:space="preserve">re-centre it on the social interactions that can foster critical engagement for those users. </w:t>
      </w:r>
      <w:r w:rsidR="00535C5E" w:rsidRPr="00155CE7">
        <w:rPr>
          <w:rFonts w:asciiTheme="minorHAnsi" w:hAnsiTheme="minorHAnsi" w:cstheme="minorHAnsi"/>
          <w:sz w:val="22"/>
          <w:szCs w:val="22"/>
        </w:rPr>
        <w:t>For the mo</w:t>
      </w:r>
      <w:r w:rsidR="00535C5E" w:rsidRPr="003B05B8">
        <w:rPr>
          <w:rFonts w:asciiTheme="minorHAnsi" w:hAnsiTheme="minorHAnsi" w:cstheme="minorHAnsi"/>
          <w:sz w:val="22"/>
          <w:szCs w:val="22"/>
        </w:rPr>
        <w:t>ment, we use critical engagement as a shortcut term so that we are not limiting ourselves to cognitive expressions or assumptions about users</w:t>
      </w:r>
      <w:r w:rsidR="008244BE">
        <w:rPr>
          <w:rFonts w:asciiTheme="minorHAnsi" w:hAnsiTheme="minorHAnsi" w:cstheme="minorHAnsi"/>
          <w:sz w:val="22"/>
          <w:szCs w:val="22"/>
        </w:rPr>
        <w:t>’</w:t>
      </w:r>
      <w:r w:rsidR="00535C5E" w:rsidRPr="003B05B8">
        <w:rPr>
          <w:rFonts w:asciiTheme="minorHAnsi" w:hAnsiTheme="minorHAnsi" w:cstheme="minorHAnsi"/>
          <w:sz w:val="22"/>
          <w:szCs w:val="22"/>
        </w:rPr>
        <w:t xml:space="preserve"> mental states. Towards the end of the article we </w:t>
      </w:r>
      <w:r w:rsidR="00515FE5">
        <w:rPr>
          <w:rFonts w:asciiTheme="minorHAnsi" w:hAnsiTheme="minorHAnsi" w:cstheme="minorHAnsi"/>
          <w:sz w:val="22"/>
          <w:szCs w:val="22"/>
        </w:rPr>
        <w:t>provide more of</w:t>
      </w:r>
      <w:r w:rsidR="00535C5E" w:rsidRPr="003B05B8">
        <w:rPr>
          <w:rFonts w:asciiTheme="minorHAnsi" w:hAnsiTheme="minorHAnsi" w:cstheme="minorHAnsi"/>
          <w:sz w:val="22"/>
          <w:szCs w:val="22"/>
        </w:rPr>
        <w:t xml:space="preserve"> a definition of what critical engagement means from a social epistemology perspective.</w:t>
      </w:r>
    </w:p>
    <w:p w14:paraId="282E086C" w14:textId="47E95296" w:rsidR="00F309FC" w:rsidRDefault="00F309FC" w:rsidP="00F309FC">
      <w:pPr>
        <w:spacing w:before="100" w:after="100"/>
        <w:ind w:right="-46"/>
        <w:jc w:val="both"/>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 xml:space="preserve">Critical thinking is </w:t>
      </w:r>
      <w:r w:rsidR="00515FE5">
        <w:rPr>
          <w:rFonts w:asciiTheme="minorHAnsi" w:eastAsia="Calibri" w:hAnsiTheme="minorHAnsi" w:cstheme="minorHAnsi"/>
          <w:sz w:val="22"/>
          <w:szCs w:val="22"/>
          <w:lang w:val="en-GB"/>
        </w:rPr>
        <w:t xml:space="preserve">dually </w:t>
      </w:r>
      <w:r>
        <w:rPr>
          <w:rFonts w:asciiTheme="minorHAnsi" w:eastAsia="Calibri" w:hAnsiTheme="minorHAnsi" w:cstheme="minorHAnsi"/>
          <w:sz w:val="22"/>
          <w:szCs w:val="22"/>
          <w:lang w:val="en-GB"/>
        </w:rPr>
        <w:t>social: it is</w:t>
      </w:r>
      <w:r w:rsidR="00CB736A">
        <w:rPr>
          <w:rFonts w:asciiTheme="minorHAnsi" w:eastAsia="Calibri" w:hAnsiTheme="minorHAnsi" w:cstheme="minorHAnsi"/>
          <w:sz w:val="22"/>
          <w:szCs w:val="22"/>
          <w:lang w:val="en-GB"/>
        </w:rPr>
        <w:t xml:space="preserve"> both</w:t>
      </w:r>
      <w:r>
        <w:rPr>
          <w:rFonts w:asciiTheme="minorHAnsi" w:eastAsia="Calibri" w:hAnsiTheme="minorHAnsi" w:cstheme="minorHAnsi"/>
          <w:sz w:val="22"/>
          <w:szCs w:val="22"/>
          <w:lang w:val="en-GB"/>
        </w:rPr>
        <w:t xml:space="preserve"> formed by social interactions and it </w:t>
      </w:r>
      <w:r w:rsidR="00CB736A">
        <w:rPr>
          <w:rFonts w:asciiTheme="minorHAnsi" w:eastAsia="Calibri" w:hAnsiTheme="minorHAnsi" w:cstheme="minorHAnsi"/>
          <w:sz w:val="22"/>
          <w:szCs w:val="22"/>
          <w:lang w:val="en-GB"/>
        </w:rPr>
        <w:t xml:space="preserve">also </w:t>
      </w:r>
      <w:r>
        <w:rPr>
          <w:rFonts w:asciiTheme="minorHAnsi" w:eastAsia="Calibri" w:hAnsiTheme="minorHAnsi" w:cstheme="minorHAnsi"/>
          <w:sz w:val="22"/>
          <w:szCs w:val="22"/>
          <w:lang w:val="en-GB"/>
        </w:rPr>
        <w:t xml:space="preserve">benefits our social networks to a large extent. </w:t>
      </w:r>
      <w:r>
        <w:rPr>
          <w:rFonts w:asciiTheme="minorHAnsi" w:hAnsiTheme="minorHAnsi" w:cstheme="minorHAnsi"/>
          <w:sz w:val="22"/>
          <w:szCs w:val="22"/>
          <w:lang w:val="en-GB"/>
        </w:rPr>
        <w:t xml:space="preserve">Nobody is an island, and we need others help to become autonomous agents as well as critical thinkers. We become critical thinkers after countless interactions with other agents teaching us how to reason through different problems, be it in formal or informal educational settings. </w:t>
      </w:r>
      <w:r>
        <w:rPr>
          <w:rFonts w:asciiTheme="minorHAnsi" w:eastAsia="Calibri" w:hAnsiTheme="minorHAnsi" w:cstheme="minorHAnsi"/>
          <w:sz w:val="22"/>
          <w:szCs w:val="22"/>
          <w:lang w:val="en-GB"/>
        </w:rPr>
        <w:t>The success</w:t>
      </w:r>
      <w:r w:rsidR="00515FE5">
        <w:rPr>
          <w:rFonts w:asciiTheme="minorHAnsi" w:eastAsia="Calibri" w:hAnsiTheme="minorHAnsi" w:cstheme="minorHAnsi"/>
          <w:sz w:val="22"/>
          <w:szCs w:val="22"/>
          <w:lang w:val="en-GB"/>
        </w:rPr>
        <w:t xml:space="preserve"> of</w:t>
      </w:r>
      <w:r>
        <w:rPr>
          <w:rFonts w:asciiTheme="minorHAnsi" w:eastAsia="Calibri" w:hAnsiTheme="minorHAnsi" w:cstheme="minorHAnsi"/>
          <w:sz w:val="22"/>
          <w:szCs w:val="22"/>
          <w:lang w:val="en-GB"/>
        </w:rPr>
        <w:t xml:space="preserve"> interventions for priming users for more critical engagement with fake news seems to suggest that prior education is not </w:t>
      </w:r>
      <w:r w:rsidR="00515FE5">
        <w:rPr>
          <w:rFonts w:asciiTheme="minorHAnsi" w:eastAsia="Calibri" w:hAnsiTheme="minorHAnsi" w:cstheme="minorHAnsi"/>
          <w:sz w:val="22"/>
          <w:szCs w:val="22"/>
          <w:lang w:val="en-GB"/>
        </w:rPr>
        <w:t>essential</w:t>
      </w:r>
      <w:r>
        <w:rPr>
          <w:rFonts w:asciiTheme="minorHAnsi" w:eastAsia="Calibri" w:hAnsiTheme="minorHAnsi" w:cstheme="minorHAnsi"/>
          <w:sz w:val="22"/>
          <w:szCs w:val="22"/>
          <w:lang w:val="en-GB"/>
        </w:rPr>
        <w:t xml:space="preserve"> after all and that there are means for non-formal education to happen even at </w:t>
      </w:r>
      <w:r w:rsidR="00515FE5">
        <w:rPr>
          <w:rFonts w:asciiTheme="minorHAnsi" w:eastAsia="Calibri" w:hAnsiTheme="minorHAnsi" w:cstheme="minorHAnsi"/>
          <w:sz w:val="22"/>
          <w:szCs w:val="22"/>
          <w:lang w:val="en-GB"/>
        </w:rPr>
        <w:t xml:space="preserve">an </w:t>
      </w:r>
      <w:r>
        <w:rPr>
          <w:rFonts w:asciiTheme="minorHAnsi" w:eastAsia="Calibri" w:hAnsiTheme="minorHAnsi" w:cstheme="minorHAnsi"/>
          <w:sz w:val="22"/>
          <w:szCs w:val="22"/>
          <w:lang w:val="en-GB"/>
        </w:rPr>
        <w:t xml:space="preserve">older age. </w:t>
      </w:r>
      <w:r w:rsidR="00515FE5">
        <w:rPr>
          <w:rFonts w:asciiTheme="minorHAnsi" w:eastAsia="Calibri" w:hAnsiTheme="minorHAnsi" w:cstheme="minorHAnsi"/>
          <w:sz w:val="22"/>
          <w:szCs w:val="22"/>
          <w:lang w:val="en-GB"/>
        </w:rPr>
        <w:t>Further,</w:t>
      </w:r>
      <w:r w:rsidRPr="00155CE7">
        <w:rPr>
          <w:rFonts w:asciiTheme="minorHAnsi" w:eastAsia="Calibri" w:hAnsiTheme="minorHAnsi" w:cstheme="minorHAnsi"/>
          <w:sz w:val="22"/>
          <w:szCs w:val="22"/>
          <w:lang w:val="en-GB"/>
        </w:rPr>
        <w:t xml:space="preserve"> social media is not a disjoint</w:t>
      </w:r>
      <w:r w:rsidR="00CB736A">
        <w:rPr>
          <w:rFonts w:asciiTheme="minorHAnsi" w:eastAsia="Calibri" w:hAnsiTheme="minorHAnsi" w:cstheme="minorHAnsi"/>
          <w:sz w:val="22"/>
          <w:szCs w:val="22"/>
          <w:lang w:val="en-GB"/>
        </w:rPr>
        <w:t>ed</w:t>
      </w:r>
      <w:r w:rsidRPr="00155CE7">
        <w:rPr>
          <w:rFonts w:asciiTheme="minorHAnsi" w:eastAsia="Calibri" w:hAnsiTheme="minorHAnsi" w:cstheme="minorHAnsi"/>
          <w:sz w:val="22"/>
          <w:szCs w:val="22"/>
          <w:lang w:val="en-GB"/>
        </w:rPr>
        <w:t xml:space="preserve"> realm</w:t>
      </w:r>
      <w:r w:rsidR="00CB736A">
        <w:rPr>
          <w:rFonts w:asciiTheme="minorHAnsi" w:eastAsia="Calibri" w:hAnsiTheme="minorHAnsi" w:cstheme="minorHAnsi"/>
          <w:sz w:val="22"/>
          <w:szCs w:val="22"/>
          <w:lang w:val="en-GB"/>
        </w:rPr>
        <w:t>,</w:t>
      </w:r>
      <w:r w:rsidRPr="00155CE7">
        <w:rPr>
          <w:rFonts w:asciiTheme="minorHAnsi" w:eastAsia="Calibri" w:hAnsiTheme="minorHAnsi" w:cstheme="minorHAnsi"/>
          <w:sz w:val="22"/>
          <w:szCs w:val="22"/>
          <w:lang w:val="en-GB"/>
        </w:rPr>
        <w:t xml:space="preserve"> separate from everyday life</w:t>
      </w:r>
      <w:r w:rsidR="006825B8">
        <w:rPr>
          <w:rFonts w:asciiTheme="minorHAnsi" w:eastAsia="Calibri" w:hAnsiTheme="minorHAnsi" w:cstheme="minorHAnsi"/>
          <w:sz w:val="22"/>
          <w:szCs w:val="22"/>
          <w:lang w:val="en-GB"/>
        </w:rPr>
        <w:t>;</w:t>
      </w:r>
      <w:r w:rsidRPr="00155CE7">
        <w:rPr>
          <w:rFonts w:asciiTheme="minorHAnsi" w:eastAsia="Calibri" w:hAnsiTheme="minorHAnsi" w:cstheme="minorHAnsi"/>
          <w:sz w:val="22"/>
          <w:szCs w:val="22"/>
          <w:lang w:val="en-GB"/>
        </w:rPr>
        <w:t xml:space="preserve"> it is very much part of our lives</w:t>
      </w:r>
      <w:r w:rsidR="007F6DF4">
        <w:rPr>
          <w:rFonts w:asciiTheme="minorHAnsi" w:eastAsia="Calibri" w:hAnsiTheme="minorHAnsi" w:cstheme="minorHAnsi"/>
          <w:sz w:val="22"/>
          <w:szCs w:val="22"/>
          <w:lang w:val="en-GB"/>
        </w:rPr>
        <w:t>,</w:t>
      </w:r>
      <w:r w:rsidRPr="00155CE7">
        <w:rPr>
          <w:rFonts w:asciiTheme="minorHAnsi" w:eastAsia="Calibri" w:hAnsiTheme="minorHAnsi" w:cstheme="minorHAnsi"/>
          <w:sz w:val="22"/>
          <w:szCs w:val="22"/>
          <w:lang w:val="en-GB"/>
        </w:rPr>
        <w:t xml:space="preserve"> which are already online to a large extent (Floridi 2013) and</w:t>
      </w:r>
      <w:r w:rsidR="007F6DF4">
        <w:rPr>
          <w:rFonts w:asciiTheme="minorHAnsi" w:eastAsia="Calibri" w:hAnsiTheme="minorHAnsi" w:cstheme="minorHAnsi"/>
          <w:sz w:val="22"/>
          <w:szCs w:val="22"/>
          <w:lang w:val="en-GB"/>
        </w:rPr>
        <w:t xml:space="preserve"> it</w:t>
      </w:r>
      <w:r w:rsidRPr="00155CE7">
        <w:rPr>
          <w:rFonts w:asciiTheme="minorHAnsi" w:eastAsia="Calibri" w:hAnsiTheme="minorHAnsi" w:cstheme="minorHAnsi"/>
          <w:sz w:val="22"/>
          <w:szCs w:val="22"/>
          <w:lang w:val="en-GB"/>
        </w:rPr>
        <w:t xml:space="preserve"> </w:t>
      </w:r>
      <w:r w:rsidR="00515FE5">
        <w:rPr>
          <w:rFonts w:asciiTheme="minorHAnsi" w:eastAsia="Calibri" w:hAnsiTheme="minorHAnsi" w:cstheme="minorHAnsi"/>
          <w:sz w:val="22"/>
          <w:szCs w:val="22"/>
          <w:lang w:val="en-GB"/>
        </w:rPr>
        <w:t>influences</w:t>
      </w:r>
      <w:r w:rsidRPr="00155CE7">
        <w:rPr>
          <w:rFonts w:asciiTheme="minorHAnsi" w:eastAsia="Calibri" w:hAnsiTheme="minorHAnsi" w:cstheme="minorHAnsi"/>
          <w:sz w:val="22"/>
          <w:szCs w:val="22"/>
          <w:lang w:val="en-GB"/>
        </w:rPr>
        <w:t xml:space="preserve"> users</w:t>
      </w:r>
      <w:r w:rsidR="006825B8">
        <w:rPr>
          <w:rFonts w:asciiTheme="minorHAnsi" w:eastAsia="Calibri" w:hAnsiTheme="minorHAnsi" w:cstheme="minorHAnsi"/>
          <w:sz w:val="22"/>
          <w:szCs w:val="22"/>
          <w:lang w:val="en-GB"/>
        </w:rPr>
        <w:t>’</w:t>
      </w:r>
      <w:r w:rsidR="00515FE5">
        <w:rPr>
          <w:rFonts w:asciiTheme="minorHAnsi" w:eastAsia="Calibri" w:hAnsiTheme="minorHAnsi" w:cstheme="minorHAnsi"/>
          <w:sz w:val="22"/>
          <w:szCs w:val="22"/>
          <w:lang w:val="en-GB"/>
        </w:rPr>
        <w:t xml:space="preserve"> ways of thinking</w:t>
      </w:r>
      <w:r w:rsidRPr="00155CE7">
        <w:rPr>
          <w:rFonts w:asciiTheme="minorHAnsi" w:eastAsia="Calibri" w:hAnsiTheme="minorHAnsi" w:cstheme="minorHAnsi"/>
          <w:sz w:val="22"/>
          <w:szCs w:val="22"/>
          <w:lang w:val="en-GB"/>
        </w:rPr>
        <w:t xml:space="preserve"> even if only because of the sheer amount of time </w:t>
      </w:r>
      <w:r w:rsidR="006825B8">
        <w:rPr>
          <w:rFonts w:asciiTheme="minorHAnsi" w:eastAsia="Calibri" w:hAnsiTheme="minorHAnsi" w:cstheme="minorHAnsi"/>
          <w:sz w:val="22"/>
          <w:szCs w:val="22"/>
          <w:lang w:val="en-GB"/>
        </w:rPr>
        <w:t>they</w:t>
      </w:r>
      <w:r w:rsidR="006825B8" w:rsidRPr="00155CE7">
        <w:rPr>
          <w:rFonts w:asciiTheme="minorHAnsi" w:eastAsia="Calibri" w:hAnsiTheme="minorHAnsi" w:cstheme="minorHAnsi"/>
          <w:sz w:val="22"/>
          <w:szCs w:val="22"/>
          <w:lang w:val="en-GB"/>
        </w:rPr>
        <w:t xml:space="preserve"> </w:t>
      </w:r>
      <w:r w:rsidRPr="00155CE7">
        <w:rPr>
          <w:rFonts w:asciiTheme="minorHAnsi" w:eastAsia="Calibri" w:hAnsiTheme="minorHAnsi" w:cstheme="minorHAnsi"/>
          <w:sz w:val="22"/>
          <w:szCs w:val="22"/>
          <w:lang w:val="en-GB"/>
        </w:rPr>
        <w:t xml:space="preserve">spend </w:t>
      </w:r>
      <w:r w:rsidR="006825B8">
        <w:rPr>
          <w:rFonts w:asciiTheme="minorHAnsi" w:eastAsia="Calibri" w:hAnsiTheme="minorHAnsi" w:cstheme="minorHAnsi"/>
          <w:sz w:val="22"/>
          <w:szCs w:val="22"/>
          <w:lang w:val="en-GB"/>
        </w:rPr>
        <w:t>online</w:t>
      </w:r>
      <w:r w:rsidRPr="00155CE7">
        <w:rPr>
          <w:rFonts w:asciiTheme="minorHAnsi" w:eastAsia="Calibri" w:hAnsiTheme="minorHAnsi" w:cstheme="minorHAnsi"/>
          <w:sz w:val="22"/>
          <w:szCs w:val="22"/>
          <w:lang w:val="en-GB"/>
        </w:rPr>
        <w:t xml:space="preserve"> (Kostonis 2020).</w:t>
      </w:r>
      <w:r>
        <w:rPr>
          <w:rFonts w:asciiTheme="minorHAnsi" w:eastAsia="Calibri" w:hAnsiTheme="minorHAnsi" w:cstheme="minorHAnsi"/>
          <w:sz w:val="22"/>
          <w:szCs w:val="22"/>
          <w:lang w:val="en-GB"/>
        </w:rPr>
        <w:t xml:space="preserve"> </w:t>
      </w:r>
      <w:r w:rsidR="00515FE5" w:rsidRPr="00072497">
        <w:rPr>
          <w:rFonts w:asciiTheme="minorHAnsi" w:eastAsia="Calibri" w:hAnsiTheme="minorHAnsi" w:cstheme="minorHAnsi"/>
          <w:sz w:val="22"/>
          <w:szCs w:val="22"/>
          <w:lang w:val="en-GB"/>
        </w:rPr>
        <w:t>T</w:t>
      </w:r>
      <w:r w:rsidR="00515FE5">
        <w:rPr>
          <w:rFonts w:asciiTheme="minorHAnsi" w:eastAsia="Calibri" w:hAnsiTheme="minorHAnsi" w:cstheme="minorHAnsi"/>
          <w:sz w:val="22"/>
          <w:szCs w:val="22"/>
          <w:lang w:val="en-GB"/>
        </w:rPr>
        <w:t>hus, t</w:t>
      </w:r>
      <w:r w:rsidR="00515FE5" w:rsidRPr="00072497">
        <w:rPr>
          <w:rFonts w:asciiTheme="minorHAnsi" w:eastAsia="Calibri" w:hAnsiTheme="minorHAnsi" w:cstheme="minorHAnsi"/>
          <w:sz w:val="22"/>
          <w:szCs w:val="22"/>
          <w:lang w:val="en-GB"/>
        </w:rPr>
        <w:t>here is a formative effect that social media interactions play for epistemic agents’ growth.</w:t>
      </w:r>
    </w:p>
    <w:p w14:paraId="5A51C0CC" w14:textId="5580ABBE" w:rsidR="009171F6" w:rsidRDefault="00F42B75" w:rsidP="00666437">
      <w:pPr>
        <w:spacing w:before="100" w:after="100"/>
        <w:ind w:right="-46"/>
        <w:jc w:val="both"/>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If we take into account th</w:t>
      </w:r>
      <w:r w:rsidR="003102E6">
        <w:rPr>
          <w:rFonts w:asciiTheme="minorHAnsi" w:eastAsia="Calibri" w:hAnsiTheme="minorHAnsi" w:cstheme="minorHAnsi"/>
          <w:sz w:val="22"/>
          <w:szCs w:val="22"/>
          <w:lang w:val="en-GB"/>
        </w:rPr>
        <w:t>e</w:t>
      </w:r>
      <w:r>
        <w:rPr>
          <w:rFonts w:asciiTheme="minorHAnsi" w:eastAsia="Calibri" w:hAnsiTheme="minorHAnsi" w:cstheme="minorHAnsi"/>
          <w:sz w:val="22"/>
          <w:szCs w:val="22"/>
          <w:lang w:val="en-GB"/>
        </w:rPr>
        <w:t xml:space="preserve"> educational – albeit </w:t>
      </w:r>
      <w:r w:rsidR="00110824">
        <w:rPr>
          <w:rFonts w:asciiTheme="minorHAnsi" w:eastAsia="Calibri" w:hAnsiTheme="minorHAnsi" w:cstheme="minorHAnsi"/>
          <w:sz w:val="22"/>
          <w:szCs w:val="22"/>
          <w:lang w:val="en-GB"/>
        </w:rPr>
        <w:t xml:space="preserve">usually </w:t>
      </w:r>
      <w:r>
        <w:rPr>
          <w:rFonts w:asciiTheme="minorHAnsi" w:eastAsia="Calibri" w:hAnsiTheme="minorHAnsi" w:cstheme="minorHAnsi"/>
          <w:sz w:val="22"/>
          <w:szCs w:val="22"/>
          <w:lang w:val="en-GB"/>
        </w:rPr>
        <w:t xml:space="preserve">inadvertent – effect of </w:t>
      </w:r>
      <w:r w:rsidR="00515FE5">
        <w:rPr>
          <w:rFonts w:asciiTheme="minorHAnsi" w:eastAsia="Calibri" w:hAnsiTheme="minorHAnsi" w:cstheme="minorHAnsi"/>
          <w:sz w:val="22"/>
          <w:szCs w:val="22"/>
          <w:lang w:val="en-GB"/>
        </w:rPr>
        <w:t>s</w:t>
      </w:r>
      <w:r>
        <w:rPr>
          <w:rFonts w:asciiTheme="minorHAnsi" w:eastAsia="Calibri" w:hAnsiTheme="minorHAnsi" w:cstheme="minorHAnsi"/>
          <w:sz w:val="22"/>
          <w:szCs w:val="22"/>
          <w:lang w:val="en-GB"/>
        </w:rPr>
        <w:t xml:space="preserve">ocial </w:t>
      </w:r>
      <w:r w:rsidR="00515FE5">
        <w:rPr>
          <w:rFonts w:asciiTheme="minorHAnsi" w:eastAsia="Calibri" w:hAnsiTheme="minorHAnsi" w:cstheme="minorHAnsi"/>
          <w:sz w:val="22"/>
          <w:szCs w:val="22"/>
          <w:lang w:val="en-GB"/>
        </w:rPr>
        <w:t>m</w:t>
      </w:r>
      <w:r>
        <w:rPr>
          <w:rFonts w:asciiTheme="minorHAnsi" w:eastAsia="Calibri" w:hAnsiTheme="minorHAnsi" w:cstheme="minorHAnsi"/>
          <w:sz w:val="22"/>
          <w:szCs w:val="22"/>
          <w:lang w:val="en-GB"/>
        </w:rPr>
        <w:t>edia usage</w:t>
      </w:r>
      <w:r w:rsidR="003102E6">
        <w:rPr>
          <w:rFonts w:asciiTheme="minorHAnsi" w:eastAsia="Calibri" w:hAnsiTheme="minorHAnsi" w:cstheme="minorHAnsi"/>
          <w:sz w:val="22"/>
          <w:szCs w:val="22"/>
          <w:lang w:val="en-GB"/>
        </w:rPr>
        <w:t>,</w:t>
      </w:r>
      <w:r>
        <w:rPr>
          <w:rFonts w:asciiTheme="minorHAnsi" w:eastAsia="Calibri" w:hAnsiTheme="minorHAnsi" w:cstheme="minorHAnsi"/>
          <w:sz w:val="22"/>
          <w:szCs w:val="22"/>
          <w:lang w:val="en-GB"/>
        </w:rPr>
        <w:t xml:space="preserve"> then more possibilities for intervention against science</w:t>
      </w:r>
      <w:r w:rsidR="00F5234C">
        <w:rPr>
          <w:rFonts w:asciiTheme="minorHAnsi" w:eastAsia="Calibri" w:hAnsiTheme="minorHAnsi" w:cstheme="minorHAnsi"/>
          <w:sz w:val="22"/>
          <w:szCs w:val="22"/>
          <w:lang w:val="en-GB"/>
        </w:rPr>
        <w:t>-</w:t>
      </w:r>
      <w:r>
        <w:rPr>
          <w:rFonts w:asciiTheme="minorHAnsi" w:eastAsia="Calibri" w:hAnsiTheme="minorHAnsi" w:cstheme="minorHAnsi"/>
          <w:sz w:val="22"/>
          <w:szCs w:val="22"/>
          <w:lang w:val="en-GB"/>
        </w:rPr>
        <w:t>bashing appear</w:t>
      </w:r>
      <w:r w:rsidR="00F5234C">
        <w:rPr>
          <w:rFonts w:asciiTheme="minorHAnsi" w:eastAsia="Calibri" w:hAnsiTheme="minorHAnsi" w:cstheme="minorHAnsi"/>
          <w:sz w:val="22"/>
          <w:szCs w:val="22"/>
          <w:lang w:val="en-GB"/>
        </w:rPr>
        <w:t>,</w:t>
      </w:r>
      <w:r>
        <w:rPr>
          <w:rFonts w:asciiTheme="minorHAnsi" w:eastAsia="Calibri" w:hAnsiTheme="minorHAnsi" w:cstheme="minorHAnsi"/>
          <w:sz w:val="22"/>
          <w:szCs w:val="22"/>
          <w:lang w:val="en-GB"/>
        </w:rPr>
        <w:t xml:space="preserve"> </w:t>
      </w:r>
      <w:r w:rsidR="00110824">
        <w:rPr>
          <w:rFonts w:asciiTheme="minorHAnsi" w:eastAsia="Calibri" w:hAnsiTheme="minorHAnsi" w:cstheme="minorHAnsi"/>
          <w:sz w:val="22"/>
          <w:szCs w:val="22"/>
          <w:lang w:val="en-GB"/>
        </w:rPr>
        <w:t>but also a thorny problem arises</w:t>
      </w:r>
      <w:r>
        <w:rPr>
          <w:rFonts w:asciiTheme="minorHAnsi" w:eastAsia="Calibri" w:hAnsiTheme="minorHAnsi" w:cstheme="minorHAnsi"/>
          <w:sz w:val="22"/>
          <w:szCs w:val="22"/>
          <w:lang w:val="en-GB"/>
        </w:rPr>
        <w:t xml:space="preserve">. </w:t>
      </w:r>
      <w:r w:rsidR="00110824">
        <w:rPr>
          <w:rFonts w:asciiTheme="minorHAnsi" w:eastAsia="Calibri" w:hAnsiTheme="minorHAnsi" w:cstheme="minorHAnsi"/>
          <w:sz w:val="22"/>
          <w:szCs w:val="22"/>
          <w:lang w:val="en-GB"/>
        </w:rPr>
        <w:t>Imagine you are a user who did not get much critical thinking training in school. You are naïve in regard to what</w:t>
      </w:r>
      <w:r w:rsidR="00B419E3">
        <w:rPr>
          <w:rFonts w:asciiTheme="minorHAnsi" w:eastAsia="Calibri" w:hAnsiTheme="minorHAnsi" w:cstheme="minorHAnsi"/>
          <w:sz w:val="22"/>
          <w:szCs w:val="22"/>
          <w:lang w:val="en-GB"/>
        </w:rPr>
        <w:t xml:space="preserve"> counts as critical engagement and take your cues from people around you. Then you enter a community of anti-vaxxers on social media who teach you that being critical is about distrusting any official news or publications (since these come from the establishment and are paid by big pharma).</w:t>
      </w:r>
      <w:r w:rsidR="00AE1B25">
        <w:rPr>
          <w:rFonts w:asciiTheme="minorHAnsi" w:eastAsia="Calibri" w:hAnsiTheme="minorHAnsi" w:cstheme="minorHAnsi"/>
          <w:sz w:val="22"/>
          <w:szCs w:val="22"/>
          <w:lang w:val="en-GB"/>
        </w:rPr>
        <w:t xml:space="preserve"> This will train you to look for the source for any article and, if you link it to a company or institution, to discard it as untrustworthy</w:t>
      </w:r>
      <w:r w:rsidR="00515FE5">
        <w:rPr>
          <w:rFonts w:asciiTheme="minorHAnsi" w:eastAsia="Calibri" w:hAnsiTheme="minorHAnsi" w:cstheme="minorHAnsi"/>
          <w:sz w:val="22"/>
          <w:szCs w:val="22"/>
          <w:lang w:val="en-GB"/>
        </w:rPr>
        <w:t>, without further assessing the validity of those standards for assessment themselves</w:t>
      </w:r>
      <w:r w:rsidR="00AE1B25">
        <w:rPr>
          <w:rFonts w:asciiTheme="minorHAnsi" w:eastAsia="Calibri" w:hAnsiTheme="minorHAnsi" w:cstheme="minorHAnsi"/>
          <w:sz w:val="22"/>
          <w:szCs w:val="22"/>
          <w:lang w:val="en-GB"/>
        </w:rPr>
        <w:t xml:space="preserve">. Meanwhile, if you had been subject to critical skills training via experiments </w:t>
      </w:r>
      <w:r w:rsidR="00B86C4F">
        <w:rPr>
          <w:rFonts w:asciiTheme="minorHAnsi" w:eastAsia="Calibri" w:hAnsiTheme="minorHAnsi" w:cstheme="minorHAnsi"/>
          <w:sz w:val="22"/>
          <w:szCs w:val="22"/>
          <w:lang w:val="en-GB"/>
        </w:rPr>
        <w:t>(</w:t>
      </w:r>
      <w:r w:rsidR="00AE1B25">
        <w:rPr>
          <w:rFonts w:asciiTheme="minorHAnsi" w:eastAsia="Calibri" w:hAnsiTheme="minorHAnsi" w:cstheme="minorHAnsi"/>
          <w:sz w:val="22"/>
          <w:szCs w:val="22"/>
          <w:lang w:val="en-GB"/>
        </w:rPr>
        <w:t xml:space="preserve">like that of </w:t>
      </w:r>
      <w:r w:rsidR="00AE1B25" w:rsidRPr="00666437">
        <w:rPr>
          <w:rFonts w:asciiTheme="minorHAnsi" w:eastAsia="Calibri" w:hAnsiTheme="minorHAnsi" w:cstheme="minorHAnsi"/>
          <w:color w:val="000000"/>
          <w:sz w:val="22"/>
          <w:szCs w:val="22"/>
          <w:lang w:val="en-GB"/>
        </w:rPr>
        <w:t>Lutzke et al. 2019</w:t>
      </w:r>
      <w:r w:rsidR="00AE1B25">
        <w:rPr>
          <w:rFonts w:asciiTheme="minorHAnsi" w:eastAsia="Calibri" w:hAnsiTheme="minorHAnsi" w:cstheme="minorHAnsi"/>
          <w:color w:val="000000"/>
          <w:sz w:val="22"/>
          <w:szCs w:val="22"/>
          <w:lang w:val="en-GB"/>
        </w:rPr>
        <w:t>), you would have been in a better position to assess the claims of the anti-vaxx community.</w:t>
      </w:r>
      <w:r w:rsidR="00990E13">
        <w:rPr>
          <w:rFonts w:asciiTheme="minorHAnsi" w:eastAsia="Calibri" w:hAnsiTheme="minorHAnsi" w:cstheme="minorHAnsi"/>
          <w:color w:val="000000"/>
          <w:sz w:val="22"/>
          <w:szCs w:val="22"/>
          <w:lang w:val="en-GB"/>
        </w:rPr>
        <w:t xml:space="preserve"> </w:t>
      </w:r>
      <w:r w:rsidR="00F309FC">
        <w:rPr>
          <w:rFonts w:asciiTheme="minorHAnsi" w:eastAsia="Calibri" w:hAnsiTheme="minorHAnsi" w:cstheme="minorHAnsi"/>
          <w:color w:val="000000"/>
          <w:sz w:val="22"/>
          <w:szCs w:val="22"/>
          <w:lang w:val="en-GB"/>
        </w:rPr>
        <w:t xml:space="preserve">When </w:t>
      </w:r>
      <w:r w:rsidR="00AE1B25">
        <w:rPr>
          <w:rFonts w:asciiTheme="minorHAnsi" w:eastAsia="Calibri" w:hAnsiTheme="minorHAnsi" w:cstheme="minorHAnsi"/>
          <w:color w:val="000000"/>
          <w:sz w:val="22"/>
          <w:szCs w:val="22"/>
          <w:lang w:val="en-GB"/>
        </w:rPr>
        <w:t>the domain of knowledge is new for us (such as information about vaccine</w:t>
      </w:r>
      <w:r w:rsidR="00F309FC">
        <w:rPr>
          <w:rFonts w:asciiTheme="minorHAnsi" w:eastAsia="Calibri" w:hAnsiTheme="minorHAnsi" w:cstheme="minorHAnsi"/>
          <w:color w:val="000000"/>
          <w:sz w:val="22"/>
          <w:szCs w:val="22"/>
          <w:lang w:val="en-GB"/>
        </w:rPr>
        <w:t xml:space="preserve"> safety</w:t>
      </w:r>
      <w:r w:rsidR="00BE00A5">
        <w:rPr>
          <w:rFonts w:asciiTheme="minorHAnsi" w:eastAsia="Calibri" w:hAnsiTheme="minorHAnsi" w:cstheme="minorHAnsi"/>
          <w:color w:val="000000"/>
          <w:sz w:val="22"/>
          <w:szCs w:val="22"/>
          <w:lang w:val="en-GB"/>
        </w:rPr>
        <w:t xml:space="preserve"> is new</w:t>
      </w:r>
      <w:r w:rsidR="00AE1B25">
        <w:rPr>
          <w:rFonts w:asciiTheme="minorHAnsi" w:eastAsia="Calibri" w:hAnsiTheme="minorHAnsi" w:cstheme="minorHAnsi"/>
          <w:color w:val="000000"/>
          <w:sz w:val="22"/>
          <w:szCs w:val="22"/>
          <w:lang w:val="en-GB"/>
        </w:rPr>
        <w:t xml:space="preserve"> for </w:t>
      </w:r>
      <w:r w:rsidR="00BE00A5">
        <w:rPr>
          <w:rFonts w:asciiTheme="minorHAnsi" w:eastAsia="Calibri" w:hAnsiTheme="minorHAnsi" w:cstheme="minorHAnsi"/>
          <w:color w:val="000000"/>
          <w:sz w:val="22"/>
          <w:szCs w:val="22"/>
          <w:lang w:val="en-GB"/>
        </w:rPr>
        <w:t>many</w:t>
      </w:r>
      <w:r w:rsidR="00AE1B25">
        <w:rPr>
          <w:rFonts w:asciiTheme="minorHAnsi" w:eastAsia="Calibri" w:hAnsiTheme="minorHAnsi" w:cstheme="minorHAnsi"/>
          <w:color w:val="000000"/>
          <w:sz w:val="22"/>
          <w:szCs w:val="22"/>
          <w:lang w:val="en-GB"/>
        </w:rPr>
        <w:t>), we are vulnerable to being trapped and swayed.</w:t>
      </w:r>
      <w:r w:rsidR="00B86C4F">
        <w:rPr>
          <w:rFonts w:asciiTheme="minorHAnsi" w:eastAsia="Calibri" w:hAnsiTheme="minorHAnsi" w:cstheme="minorHAnsi"/>
          <w:color w:val="000000"/>
          <w:sz w:val="22"/>
          <w:szCs w:val="22"/>
          <w:lang w:val="en-GB"/>
        </w:rPr>
        <w:t xml:space="preserve"> As we noted above, i</w:t>
      </w:r>
      <w:r w:rsidR="00AE1B25">
        <w:rPr>
          <w:rFonts w:asciiTheme="minorHAnsi" w:eastAsia="Calibri" w:hAnsiTheme="minorHAnsi" w:cstheme="minorHAnsi"/>
          <w:color w:val="000000"/>
          <w:sz w:val="22"/>
          <w:szCs w:val="22"/>
          <w:lang w:val="en-GB"/>
        </w:rPr>
        <w:t>t is almost a matter of bad luck</w:t>
      </w:r>
      <w:r w:rsidR="00F309FC">
        <w:rPr>
          <w:rFonts w:asciiTheme="minorHAnsi" w:eastAsia="Calibri" w:hAnsiTheme="minorHAnsi" w:cstheme="minorHAnsi"/>
          <w:color w:val="000000"/>
          <w:sz w:val="22"/>
          <w:szCs w:val="22"/>
          <w:lang w:val="en-GB"/>
        </w:rPr>
        <w:t xml:space="preserve">: </w:t>
      </w:r>
      <w:r w:rsidR="00FD660A">
        <w:rPr>
          <w:rFonts w:asciiTheme="minorHAnsi" w:eastAsia="Calibri" w:hAnsiTheme="minorHAnsi" w:cstheme="minorHAnsi"/>
          <w:color w:val="000000"/>
          <w:sz w:val="22"/>
          <w:szCs w:val="22"/>
          <w:lang w:val="en-GB"/>
        </w:rPr>
        <w:t xml:space="preserve">whoever </w:t>
      </w:r>
      <w:r w:rsidR="00601164">
        <w:rPr>
          <w:rFonts w:asciiTheme="minorHAnsi" w:eastAsia="Calibri" w:hAnsiTheme="minorHAnsi" w:cstheme="minorHAnsi"/>
          <w:color w:val="000000"/>
          <w:sz w:val="22"/>
          <w:szCs w:val="22"/>
          <w:lang w:val="en-GB"/>
        </w:rPr>
        <w:t>educate</w:t>
      </w:r>
      <w:r w:rsidR="00FD660A">
        <w:rPr>
          <w:rFonts w:asciiTheme="minorHAnsi" w:eastAsia="Calibri" w:hAnsiTheme="minorHAnsi" w:cstheme="minorHAnsi"/>
          <w:color w:val="000000"/>
          <w:sz w:val="22"/>
          <w:szCs w:val="22"/>
          <w:lang w:val="en-GB"/>
        </w:rPr>
        <w:t>s</w:t>
      </w:r>
      <w:r w:rsidR="00601164">
        <w:rPr>
          <w:rFonts w:asciiTheme="minorHAnsi" w:eastAsia="Calibri" w:hAnsiTheme="minorHAnsi" w:cstheme="minorHAnsi"/>
          <w:color w:val="000000"/>
          <w:sz w:val="22"/>
          <w:szCs w:val="22"/>
          <w:lang w:val="en-GB"/>
        </w:rPr>
        <w:t xml:space="preserve"> </w:t>
      </w:r>
      <w:r w:rsidR="00F309FC">
        <w:rPr>
          <w:rFonts w:asciiTheme="minorHAnsi" w:eastAsia="Calibri" w:hAnsiTheme="minorHAnsi" w:cstheme="minorHAnsi"/>
          <w:color w:val="000000"/>
          <w:sz w:val="22"/>
          <w:szCs w:val="22"/>
          <w:lang w:val="en-GB"/>
        </w:rPr>
        <w:t xml:space="preserve">you first gets to establish your standards for critical engagement </w:t>
      </w:r>
      <w:r w:rsidR="00F309FC">
        <w:rPr>
          <w:rFonts w:asciiTheme="minorHAnsi" w:eastAsia="Calibri" w:hAnsiTheme="minorHAnsi" w:cstheme="minorHAnsi"/>
          <w:color w:val="000000"/>
          <w:sz w:val="22"/>
          <w:szCs w:val="22"/>
          <w:lang w:val="en-GB"/>
        </w:rPr>
        <w:lastRenderedPageBreak/>
        <w:t>online.</w:t>
      </w:r>
      <w:r w:rsidR="00AE1B25">
        <w:rPr>
          <w:rFonts w:asciiTheme="minorHAnsi" w:eastAsia="Calibri" w:hAnsiTheme="minorHAnsi" w:cstheme="minorHAnsi"/>
          <w:color w:val="000000"/>
          <w:sz w:val="22"/>
          <w:szCs w:val="22"/>
          <w:lang w:val="en-GB"/>
        </w:rPr>
        <w:t xml:space="preserve"> </w:t>
      </w:r>
      <w:r w:rsidR="005D10AC" w:rsidRPr="00666437">
        <w:rPr>
          <w:rFonts w:asciiTheme="minorHAnsi" w:eastAsia="Calibri" w:hAnsiTheme="minorHAnsi" w:cstheme="minorHAnsi"/>
          <w:sz w:val="22"/>
          <w:szCs w:val="22"/>
          <w:lang w:val="en-GB"/>
        </w:rPr>
        <w:t xml:space="preserve">Thus, </w:t>
      </w:r>
      <w:r w:rsidR="00601164">
        <w:rPr>
          <w:rFonts w:asciiTheme="minorHAnsi" w:eastAsia="Calibri" w:hAnsiTheme="minorHAnsi" w:cstheme="minorHAnsi"/>
          <w:sz w:val="22"/>
          <w:szCs w:val="22"/>
          <w:lang w:val="en-GB"/>
        </w:rPr>
        <w:t>a problem with</w:t>
      </w:r>
      <w:r w:rsidR="005D10AC" w:rsidRPr="00666437">
        <w:rPr>
          <w:rFonts w:asciiTheme="minorHAnsi" w:eastAsia="Calibri" w:hAnsiTheme="minorHAnsi" w:cstheme="minorHAnsi"/>
          <w:sz w:val="22"/>
          <w:szCs w:val="22"/>
          <w:lang w:val="en-GB"/>
        </w:rPr>
        <w:t xml:space="preserve"> critical </w:t>
      </w:r>
      <w:r w:rsidR="003102E6">
        <w:rPr>
          <w:rFonts w:asciiTheme="minorHAnsi" w:eastAsia="Calibri" w:hAnsiTheme="minorHAnsi" w:cstheme="minorHAnsi"/>
          <w:sz w:val="22"/>
          <w:szCs w:val="22"/>
          <w:lang w:val="en-GB"/>
        </w:rPr>
        <w:t>engagement</w:t>
      </w:r>
      <w:r w:rsidR="003102E6" w:rsidRPr="00666437">
        <w:rPr>
          <w:rFonts w:asciiTheme="minorHAnsi" w:eastAsia="Calibri" w:hAnsiTheme="minorHAnsi" w:cstheme="minorHAnsi"/>
          <w:sz w:val="22"/>
          <w:szCs w:val="22"/>
          <w:lang w:val="en-GB"/>
        </w:rPr>
        <w:t xml:space="preserve"> </w:t>
      </w:r>
      <w:r w:rsidR="00F309FC">
        <w:rPr>
          <w:rFonts w:asciiTheme="minorHAnsi" w:eastAsia="Calibri" w:hAnsiTheme="minorHAnsi" w:cstheme="minorHAnsi"/>
          <w:sz w:val="22"/>
          <w:szCs w:val="22"/>
          <w:lang w:val="en-GB"/>
        </w:rPr>
        <w:t xml:space="preserve">for online users </w:t>
      </w:r>
      <w:r w:rsidR="005D10AC" w:rsidRPr="00666437">
        <w:rPr>
          <w:rFonts w:asciiTheme="minorHAnsi" w:eastAsia="Calibri" w:hAnsiTheme="minorHAnsi" w:cstheme="minorHAnsi"/>
          <w:sz w:val="22"/>
          <w:szCs w:val="22"/>
          <w:lang w:val="en-GB"/>
        </w:rPr>
        <w:t>seems to be</w:t>
      </w:r>
      <w:r w:rsidR="005D10AC">
        <w:rPr>
          <w:rFonts w:asciiTheme="minorHAnsi" w:eastAsia="Calibri" w:hAnsiTheme="minorHAnsi" w:cstheme="minorHAnsi"/>
          <w:sz w:val="22"/>
          <w:szCs w:val="22"/>
          <w:lang w:val="en-GB"/>
        </w:rPr>
        <w:t xml:space="preserve"> </w:t>
      </w:r>
      <w:r w:rsidR="005D10AC" w:rsidRPr="00155CE7">
        <w:rPr>
          <w:rFonts w:asciiTheme="minorHAnsi" w:eastAsia="Calibri" w:hAnsiTheme="minorHAnsi" w:cstheme="minorHAnsi"/>
          <w:sz w:val="22"/>
          <w:szCs w:val="22"/>
          <w:lang w:val="en-GB"/>
        </w:rPr>
        <w:t>this</w:t>
      </w:r>
      <w:r w:rsidR="00601164">
        <w:rPr>
          <w:rFonts w:asciiTheme="minorHAnsi" w:eastAsia="Calibri" w:hAnsiTheme="minorHAnsi" w:cstheme="minorHAnsi"/>
          <w:sz w:val="22"/>
          <w:szCs w:val="22"/>
          <w:lang w:val="en-GB"/>
        </w:rPr>
        <w:t xml:space="preserve">: if users have not learned to think critically in a formal education context, </w:t>
      </w:r>
      <w:r w:rsidR="005D10AC" w:rsidRPr="00155CE7">
        <w:rPr>
          <w:rFonts w:asciiTheme="minorHAnsi" w:eastAsia="Calibri" w:hAnsiTheme="minorHAnsi" w:cstheme="minorHAnsi"/>
          <w:sz w:val="22"/>
          <w:szCs w:val="22"/>
          <w:lang w:val="en-GB"/>
        </w:rPr>
        <w:t>then they are dependent on being taught within their social</w:t>
      </w:r>
      <w:r w:rsidR="005D10AC" w:rsidRPr="00666437">
        <w:rPr>
          <w:rFonts w:asciiTheme="minorHAnsi" w:eastAsia="Calibri" w:hAnsiTheme="minorHAnsi" w:cstheme="minorHAnsi"/>
          <w:sz w:val="22"/>
          <w:szCs w:val="22"/>
          <w:lang w:val="en-GB"/>
        </w:rPr>
        <w:t xml:space="preserve"> environment online </w:t>
      </w:r>
      <w:r w:rsidR="005D10AC">
        <w:rPr>
          <w:rFonts w:asciiTheme="minorHAnsi" w:eastAsia="Calibri" w:hAnsiTheme="minorHAnsi" w:cstheme="minorHAnsi"/>
          <w:sz w:val="22"/>
          <w:szCs w:val="22"/>
          <w:lang w:val="en-GB"/>
        </w:rPr>
        <w:t xml:space="preserve">about </w:t>
      </w:r>
      <w:r w:rsidR="005D10AC" w:rsidRPr="00666437">
        <w:rPr>
          <w:rFonts w:asciiTheme="minorHAnsi" w:eastAsia="Calibri" w:hAnsiTheme="minorHAnsi" w:cstheme="minorHAnsi"/>
          <w:sz w:val="22"/>
          <w:szCs w:val="22"/>
          <w:lang w:val="en-GB"/>
        </w:rPr>
        <w:t xml:space="preserve">what counts as critical </w:t>
      </w:r>
      <w:r w:rsidR="00BE00A5">
        <w:rPr>
          <w:rFonts w:asciiTheme="minorHAnsi" w:eastAsia="Calibri" w:hAnsiTheme="minorHAnsi" w:cstheme="minorHAnsi"/>
          <w:sz w:val="22"/>
          <w:szCs w:val="22"/>
          <w:lang w:val="en-GB"/>
        </w:rPr>
        <w:t>thinking</w:t>
      </w:r>
      <w:r w:rsidR="005D10AC" w:rsidRPr="00666437">
        <w:rPr>
          <w:rFonts w:asciiTheme="minorHAnsi" w:eastAsia="Calibri" w:hAnsiTheme="minorHAnsi" w:cstheme="minorHAnsi"/>
          <w:sz w:val="22"/>
          <w:szCs w:val="22"/>
          <w:lang w:val="en-GB"/>
        </w:rPr>
        <w:t xml:space="preserve">. </w:t>
      </w:r>
      <w:r w:rsidR="00594328">
        <w:rPr>
          <w:rFonts w:asciiTheme="minorHAnsi" w:eastAsia="Calibri" w:hAnsiTheme="minorHAnsi" w:cstheme="minorHAnsi"/>
          <w:sz w:val="22"/>
          <w:szCs w:val="22"/>
          <w:lang w:val="en-GB"/>
        </w:rPr>
        <w:t>This means that</w:t>
      </w:r>
      <w:r w:rsidR="005D625C" w:rsidRPr="00666437">
        <w:rPr>
          <w:rFonts w:asciiTheme="minorHAnsi" w:eastAsia="Calibri" w:hAnsiTheme="minorHAnsi" w:cstheme="minorHAnsi"/>
          <w:sz w:val="22"/>
          <w:szCs w:val="22"/>
          <w:lang w:val="en-GB"/>
        </w:rPr>
        <w:t xml:space="preserve"> not (only) guidelines for</w:t>
      </w:r>
      <w:r w:rsidR="00594328">
        <w:rPr>
          <w:rFonts w:asciiTheme="minorHAnsi" w:eastAsia="Calibri" w:hAnsiTheme="minorHAnsi" w:cstheme="minorHAnsi"/>
          <w:sz w:val="22"/>
          <w:szCs w:val="22"/>
          <w:lang w:val="en-GB"/>
        </w:rPr>
        <w:t xml:space="preserve"> critical</w:t>
      </w:r>
      <w:r w:rsidR="005D625C" w:rsidRPr="00666437">
        <w:rPr>
          <w:rFonts w:asciiTheme="minorHAnsi" w:eastAsia="Calibri" w:hAnsiTheme="minorHAnsi" w:cstheme="minorHAnsi"/>
          <w:sz w:val="22"/>
          <w:szCs w:val="22"/>
          <w:lang w:val="en-GB"/>
        </w:rPr>
        <w:t xml:space="preserve"> </w:t>
      </w:r>
      <w:r w:rsidR="00BE00A5">
        <w:rPr>
          <w:rFonts w:asciiTheme="minorHAnsi" w:eastAsia="Calibri" w:hAnsiTheme="minorHAnsi" w:cstheme="minorHAnsi"/>
          <w:sz w:val="22"/>
          <w:szCs w:val="22"/>
          <w:lang w:val="en-GB"/>
        </w:rPr>
        <w:t>thinking</w:t>
      </w:r>
      <w:r w:rsidR="005D625C" w:rsidRPr="00666437">
        <w:rPr>
          <w:rFonts w:asciiTheme="minorHAnsi" w:eastAsia="Calibri" w:hAnsiTheme="minorHAnsi" w:cstheme="minorHAnsi"/>
          <w:sz w:val="22"/>
          <w:szCs w:val="22"/>
          <w:lang w:val="en-GB"/>
        </w:rPr>
        <w:t>, but social interactions are needed</w:t>
      </w:r>
      <w:r w:rsidR="005D625C">
        <w:rPr>
          <w:rFonts w:asciiTheme="minorHAnsi" w:eastAsia="Calibri" w:hAnsiTheme="minorHAnsi" w:cstheme="minorHAnsi"/>
          <w:sz w:val="22"/>
          <w:szCs w:val="22"/>
          <w:lang w:val="en-GB"/>
        </w:rPr>
        <w:t xml:space="preserve"> to educate critical thinkers,</w:t>
      </w:r>
      <w:r w:rsidR="005D625C" w:rsidRPr="00666437">
        <w:rPr>
          <w:rFonts w:asciiTheme="minorHAnsi" w:eastAsia="Calibri" w:hAnsiTheme="minorHAnsi" w:cstheme="minorHAnsi"/>
          <w:sz w:val="22"/>
          <w:szCs w:val="22"/>
          <w:lang w:val="en-GB"/>
        </w:rPr>
        <w:t xml:space="preserve"> </w:t>
      </w:r>
      <w:r w:rsidR="005D625C">
        <w:rPr>
          <w:rFonts w:asciiTheme="minorHAnsi" w:eastAsia="Calibri" w:hAnsiTheme="minorHAnsi" w:cstheme="minorHAnsi"/>
          <w:sz w:val="22"/>
          <w:szCs w:val="22"/>
          <w:lang w:val="en-GB"/>
        </w:rPr>
        <w:t xml:space="preserve">which requires </w:t>
      </w:r>
      <w:r w:rsidR="005D625C" w:rsidRPr="00666437">
        <w:rPr>
          <w:rFonts w:asciiTheme="minorHAnsi" w:eastAsia="Calibri" w:hAnsiTheme="minorHAnsi" w:cstheme="minorHAnsi"/>
          <w:sz w:val="22"/>
          <w:szCs w:val="22"/>
          <w:lang w:val="en-GB"/>
        </w:rPr>
        <w:t>particular attention to the epistemic environment</w:t>
      </w:r>
      <w:r w:rsidR="005D625C">
        <w:rPr>
          <w:rFonts w:asciiTheme="minorHAnsi" w:eastAsia="Calibri" w:hAnsiTheme="minorHAnsi" w:cstheme="minorHAnsi"/>
          <w:sz w:val="22"/>
          <w:szCs w:val="22"/>
          <w:lang w:val="en-GB"/>
        </w:rPr>
        <w:t>(s)</w:t>
      </w:r>
      <w:r w:rsidR="005D625C" w:rsidRPr="00666437">
        <w:rPr>
          <w:rFonts w:asciiTheme="minorHAnsi" w:eastAsia="Calibri" w:hAnsiTheme="minorHAnsi" w:cstheme="minorHAnsi"/>
          <w:sz w:val="22"/>
          <w:szCs w:val="22"/>
          <w:lang w:val="en-GB"/>
        </w:rPr>
        <w:t xml:space="preserve"> fostered by online communities. </w:t>
      </w:r>
      <w:r w:rsidR="005D625C">
        <w:rPr>
          <w:rFonts w:asciiTheme="minorHAnsi" w:eastAsia="Calibri" w:hAnsiTheme="minorHAnsi" w:cstheme="minorHAnsi"/>
          <w:sz w:val="22"/>
          <w:szCs w:val="22"/>
          <w:lang w:val="en-GB"/>
        </w:rPr>
        <w:t xml:space="preserve">Arguments </w:t>
      </w:r>
      <w:r w:rsidR="00AB7F8A">
        <w:rPr>
          <w:rFonts w:asciiTheme="minorHAnsi" w:eastAsia="Calibri" w:hAnsiTheme="minorHAnsi" w:cstheme="minorHAnsi"/>
          <w:sz w:val="22"/>
          <w:szCs w:val="22"/>
          <w:lang w:val="en-GB"/>
        </w:rPr>
        <w:t xml:space="preserve">in the next sections </w:t>
      </w:r>
      <w:r w:rsidR="005D625C">
        <w:rPr>
          <w:rFonts w:asciiTheme="minorHAnsi" w:eastAsia="Calibri" w:hAnsiTheme="minorHAnsi" w:cstheme="minorHAnsi"/>
          <w:sz w:val="22"/>
          <w:szCs w:val="22"/>
          <w:lang w:val="en-GB"/>
        </w:rPr>
        <w:t xml:space="preserve">illustrate how approaches to relational autonomy and self-trust, drawn from bioethics and </w:t>
      </w:r>
      <w:r w:rsidR="00BE00A5">
        <w:rPr>
          <w:rFonts w:asciiTheme="minorHAnsi" w:eastAsia="Calibri" w:hAnsiTheme="minorHAnsi" w:cstheme="minorHAnsi"/>
          <w:sz w:val="22"/>
          <w:szCs w:val="22"/>
          <w:lang w:val="en-GB"/>
        </w:rPr>
        <w:t xml:space="preserve">feminist- and </w:t>
      </w:r>
      <w:r w:rsidR="005D625C">
        <w:rPr>
          <w:rFonts w:asciiTheme="minorHAnsi" w:eastAsia="Calibri" w:hAnsiTheme="minorHAnsi" w:cstheme="minorHAnsi"/>
          <w:sz w:val="22"/>
          <w:szCs w:val="22"/>
          <w:lang w:val="en-GB"/>
        </w:rPr>
        <w:t>social-epistemology, can ground a theory of virtuous critical engagement suitable for the epistemic environments found on social media platforms.</w:t>
      </w:r>
      <w:r w:rsidR="00990E13">
        <w:rPr>
          <w:rFonts w:asciiTheme="minorHAnsi" w:eastAsia="Calibri" w:hAnsiTheme="minorHAnsi" w:cstheme="minorHAnsi"/>
          <w:sz w:val="22"/>
          <w:szCs w:val="22"/>
          <w:lang w:val="en-GB"/>
        </w:rPr>
        <w:t xml:space="preserve"> </w:t>
      </w:r>
    </w:p>
    <w:p w14:paraId="77D99C97" w14:textId="77777777" w:rsidR="000E3311" w:rsidRPr="00666437" w:rsidRDefault="000E3311" w:rsidP="00666437">
      <w:pPr>
        <w:spacing w:before="100" w:after="100"/>
        <w:ind w:right="-46"/>
        <w:jc w:val="both"/>
        <w:rPr>
          <w:rFonts w:asciiTheme="minorHAnsi" w:eastAsia="Calibri" w:hAnsiTheme="minorHAnsi" w:cstheme="minorHAnsi"/>
          <w:sz w:val="22"/>
          <w:szCs w:val="22"/>
          <w:lang w:val="en-GB"/>
        </w:rPr>
      </w:pPr>
      <w:bookmarkStart w:id="3" w:name="3_On_epistemic_environments_co"/>
      <w:bookmarkEnd w:id="3"/>
    </w:p>
    <w:p w14:paraId="6F32FC0B" w14:textId="695A360F" w:rsidR="009171F6" w:rsidRDefault="00047038" w:rsidP="00666437">
      <w:pPr>
        <w:ind w:right="-46"/>
        <w:rPr>
          <w:rFonts w:asciiTheme="minorHAnsi" w:eastAsia="Calibri" w:hAnsiTheme="minorHAnsi" w:cstheme="minorHAnsi"/>
          <w:b/>
          <w:sz w:val="22"/>
          <w:szCs w:val="22"/>
          <w:lang w:val="en-GB"/>
        </w:rPr>
      </w:pPr>
      <w:bookmarkStart w:id="4" w:name="4_Social_media_communities_and"/>
      <w:bookmarkEnd w:id="4"/>
      <w:r>
        <w:rPr>
          <w:rFonts w:asciiTheme="minorHAnsi" w:eastAsia="Calibri" w:hAnsiTheme="minorHAnsi" w:cstheme="minorHAnsi"/>
          <w:b/>
          <w:sz w:val="22"/>
          <w:szCs w:val="22"/>
          <w:lang w:val="en-GB"/>
        </w:rPr>
        <w:t xml:space="preserve">Section </w:t>
      </w:r>
      <w:r w:rsidR="00AB7F8A">
        <w:rPr>
          <w:rFonts w:asciiTheme="minorHAnsi" w:eastAsia="Calibri" w:hAnsiTheme="minorHAnsi" w:cstheme="minorHAnsi"/>
          <w:b/>
          <w:sz w:val="22"/>
          <w:szCs w:val="22"/>
          <w:lang w:val="en-GB"/>
        </w:rPr>
        <w:t>2</w:t>
      </w:r>
      <w:r>
        <w:rPr>
          <w:rFonts w:asciiTheme="minorHAnsi" w:eastAsia="Calibri" w:hAnsiTheme="minorHAnsi" w:cstheme="minorHAnsi"/>
          <w:b/>
          <w:sz w:val="22"/>
          <w:szCs w:val="22"/>
          <w:lang w:val="en-GB"/>
        </w:rPr>
        <w:t xml:space="preserve">: </w:t>
      </w:r>
      <w:r w:rsidR="00AB7F8A">
        <w:rPr>
          <w:rFonts w:asciiTheme="minorHAnsi" w:eastAsia="Calibri" w:hAnsiTheme="minorHAnsi" w:cstheme="minorHAnsi"/>
          <w:b/>
          <w:sz w:val="22"/>
          <w:szCs w:val="22"/>
          <w:lang w:val="en-GB"/>
        </w:rPr>
        <w:t>E</w:t>
      </w:r>
      <w:r w:rsidR="00B358E3" w:rsidRPr="00666437">
        <w:rPr>
          <w:rFonts w:asciiTheme="minorHAnsi" w:eastAsia="Calibri" w:hAnsiTheme="minorHAnsi" w:cstheme="minorHAnsi"/>
          <w:b/>
          <w:sz w:val="22"/>
          <w:szCs w:val="22"/>
          <w:lang w:val="en-GB"/>
        </w:rPr>
        <w:t>pistemic bubbles</w:t>
      </w:r>
      <w:r w:rsidR="00AB7F8A">
        <w:rPr>
          <w:rFonts w:asciiTheme="minorHAnsi" w:eastAsia="Calibri" w:hAnsiTheme="minorHAnsi" w:cstheme="minorHAnsi"/>
          <w:b/>
          <w:sz w:val="22"/>
          <w:szCs w:val="22"/>
          <w:lang w:val="en-GB"/>
        </w:rPr>
        <w:t xml:space="preserve"> and Social </w:t>
      </w:r>
      <w:r w:rsidR="003A279A">
        <w:rPr>
          <w:rFonts w:asciiTheme="minorHAnsi" w:eastAsia="Calibri" w:hAnsiTheme="minorHAnsi" w:cstheme="minorHAnsi"/>
          <w:b/>
          <w:sz w:val="22"/>
          <w:szCs w:val="22"/>
          <w:lang w:val="en-GB"/>
        </w:rPr>
        <w:t>M</w:t>
      </w:r>
      <w:r w:rsidR="00AB7F8A">
        <w:rPr>
          <w:rFonts w:asciiTheme="minorHAnsi" w:eastAsia="Calibri" w:hAnsiTheme="minorHAnsi" w:cstheme="minorHAnsi"/>
          <w:b/>
          <w:sz w:val="22"/>
          <w:szCs w:val="22"/>
          <w:lang w:val="en-GB"/>
        </w:rPr>
        <w:t>edia communities</w:t>
      </w:r>
    </w:p>
    <w:p w14:paraId="604DF608" w14:textId="2DC6B04C" w:rsidR="000E3311" w:rsidRDefault="000E3311" w:rsidP="00666437">
      <w:pPr>
        <w:ind w:right="-46"/>
        <w:rPr>
          <w:rFonts w:asciiTheme="minorHAnsi" w:eastAsia="Calibri" w:hAnsiTheme="minorHAnsi" w:cstheme="minorHAnsi"/>
          <w:b/>
          <w:sz w:val="22"/>
          <w:szCs w:val="22"/>
          <w:lang w:val="en-GB"/>
        </w:rPr>
      </w:pPr>
    </w:p>
    <w:p w14:paraId="193BEC58" w14:textId="5A3DB5D5" w:rsidR="00F309FC" w:rsidRPr="00A34A17" w:rsidRDefault="00F309FC" w:rsidP="00F309FC">
      <w:pPr>
        <w:spacing w:before="100" w:after="100"/>
        <w:ind w:right="-46"/>
        <w:jc w:val="both"/>
        <w:rPr>
          <w:rFonts w:asciiTheme="minorHAnsi" w:eastAsia="Calibri" w:hAnsiTheme="minorHAnsi" w:cstheme="minorHAnsi"/>
          <w:sz w:val="22"/>
          <w:szCs w:val="22"/>
          <w:lang w:val="en-GB"/>
        </w:rPr>
      </w:pPr>
      <w:r w:rsidRPr="00A34A17">
        <w:rPr>
          <w:rFonts w:asciiTheme="minorHAnsi" w:eastAsia="Calibri" w:hAnsiTheme="minorHAnsi" w:cstheme="minorHAnsi"/>
          <w:sz w:val="22"/>
          <w:szCs w:val="22"/>
          <w:lang w:val="en-GB"/>
        </w:rPr>
        <w:t xml:space="preserve">We have thus far argued that critical </w:t>
      </w:r>
      <w:r w:rsidR="00BE00A5">
        <w:rPr>
          <w:rFonts w:asciiTheme="minorHAnsi" w:eastAsia="Calibri" w:hAnsiTheme="minorHAnsi" w:cstheme="minorHAnsi"/>
          <w:sz w:val="22"/>
          <w:szCs w:val="22"/>
          <w:lang w:val="en-GB"/>
        </w:rPr>
        <w:t>thinking</w:t>
      </w:r>
      <w:r w:rsidR="00BE00A5" w:rsidRPr="00A34A17">
        <w:rPr>
          <w:rFonts w:asciiTheme="minorHAnsi" w:eastAsia="Calibri" w:hAnsiTheme="minorHAnsi" w:cstheme="minorHAnsi"/>
          <w:sz w:val="22"/>
          <w:szCs w:val="22"/>
          <w:lang w:val="en-GB"/>
        </w:rPr>
        <w:t xml:space="preserve"> </w:t>
      </w:r>
      <w:r w:rsidRPr="00A34A17">
        <w:rPr>
          <w:rFonts w:asciiTheme="minorHAnsi" w:eastAsia="Calibri" w:hAnsiTheme="minorHAnsi" w:cstheme="minorHAnsi"/>
          <w:sz w:val="22"/>
          <w:szCs w:val="22"/>
          <w:lang w:val="en-GB"/>
        </w:rPr>
        <w:t xml:space="preserve">is dependent on social interactions, yet it can also fall into the trap of being dictated by the standards of a particular fringe community. This brings us to the problem of epistemic bubbles on social media </w:t>
      </w:r>
      <w:r w:rsidR="005E7B73">
        <w:rPr>
          <w:rFonts w:asciiTheme="minorHAnsi" w:eastAsia="Calibri" w:hAnsiTheme="minorHAnsi" w:cstheme="minorHAnsi"/>
          <w:sz w:val="22"/>
          <w:szCs w:val="22"/>
          <w:lang w:val="en-GB"/>
        </w:rPr>
        <w:t>that</w:t>
      </w:r>
      <w:r w:rsidR="005E7B73" w:rsidRPr="00A34A17">
        <w:rPr>
          <w:rFonts w:asciiTheme="minorHAnsi" w:eastAsia="Calibri" w:hAnsiTheme="minorHAnsi" w:cstheme="minorHAnsi"/>
          <w:sz w:val="22"/>
          <w:szCs w:val="22"/>
          <w:lang w:val="en-GB"/>
        </w:rPr>
        <w:t xml:space="preserve"> </w:t>
      </w:r>
      <w:r w:rsidRPr="00A34A17">
        <w:rPr>
          <w:rFonts w:asciiTheme="minorHAnsi" w:eastAsia="Calibri" w:hAnsiTheme="minorHAnsi" w:cstheme="minorHAnsi"/>
          <w:sz w:val="22"/>
          <w:szCs w:val="22"/>
          <w:lang w:val="en-GB"/>
        </w:rPr>
        <w:t>add a layer of complexity to the problem of critical engagement online. We will argue next that epistemic bubbles formed online are particularly hard to get away from</w:t>
      </w:r>
      <w:r w:rsidR="00BE00A5">
        <w:rPr>
          <w:rFonts w:asciiTheme="minorHAnsi" w:eastAsia="Calibri" w:hAnsiTheme="minorHAnsi" w:cstheme="minorHAnsi"/>
          <w:sz w:val="22"/>
          <w:szCs w:val="22"/>
          <w:lang w:val="en-GB"/>
        </w:rPr>
        <w:t>, once</w:t>
      </w:r>
      <w:r w:rsidRPr="00A34A17">
        <w:rPr>
          <w:rFonts w:asciiTheme="minorHAnsi" w:eastAsia="Calibri" w:hAnsiTheme="minorHAnsi" w:cstheme="minorHAnsi"/>
          <w:sz w:val="22"/>
          <w:szCs w:val="22"/>
          <w:lang w:val="en-GB"/>
        </w:rPr>
        <w:t xml:space="preserve"> coupled with this educational effect of social media on epistemic agents. </w:t>
      </w:r>
    </w:p>
    <w:p w14:paraId="11FC2577" w14:textId="77777777" w:rsidR="009171F6" w:rsidRPr="00666437" w:rsidRDefault="009171F6" w:rsidP="00666437">
      <w:pPr>
        <w:ind w:right="-46"/>
        <w:rPr>
          <w:rFonts w:asciiTheme="minorHAnsi" w:eastAsia="Calibri" w:hAnsiTheme="minorHAnsi" w:cstheme="minorHAnsi"/>
          <w:b/>
          <w:sz w:val="22"/>
          <w:szCs w:val="22"/>
          <w:lang w:val="en-GB"/>
        </w:rPr>
      </w:pPr>
    </w:p>
    <w:p w14:paraId="1F2538D3" w14:textId="641EE76C" w:rsidR="00111A2D" w:rsidRDefault="00B358E3" w:rsidP="005574BB">
      <w:pPr>
        <w:ind w:right="-46"/>
        <w:jc w:val="both"/>
        <w:rPr>
          <w:rFonts w:asciiTheme="minorHAnsi" w:eastAsia="Calibri" w:hAnsiTheme="minorHAnsi" w:cstheme="minorHAnsi"/>
          <w:sz w:val="22"/>
          <w:szCs w:val="22"/>
          <w:lang w:val="en-GB"/>
        </w:rPr>
      </w:pPr>
      <w:r w:rsidRPr="00666437">
        <w:rPr>
          <w:rFonts w:asciiTheme="minorHAnsi" w:eastAsia="Calibri" w:hAnsiTheme="minorHAnsi" w:cstheme="minorHAnsi"/>
          <w:sz w:val="22"/>
          <w:szCs w:val="22"/>
          <w:lang w:val="en-GB"/>
        </w:rPr>
        <w:t>Epistemic bubbles are an unavoidable fact of our social lives as knowers - we build them all the time. Yet, on social media, epistemic bubbles proliferate to an unprecedented extent and are notoriously difficult to</w:t>
      </w:r>
      <w:r w:rsidR="00111A2D">
        <w:rPr>
          <w:rFonts w:asciiTheme="minorHAnsi" w:eastAsia="Calibri" w:hAnsiTheme="minorHAnsi" w:cstheme="minorHAnsi"/>
          <w:sz w:val="22"/>
          <w:szCs w:val="22"/>
          <w:lang w:val="en-GB"/>
        </w:rPr>
        <w:t xml:space="preserve"> </w:t>
      </w:r>
      <w:r w:rsidR="00DD7663">
        <w:rPr>
          <w:rFonts w:asciiTheme="minorHAnsi" w:eastAsia="Calibri" w:hAnsiTheme="minorHAnsi" w:cstheme="minorHAnsi"/>
          <w:sz w:val="22"/>
          <w:szCs w:val="22"/>
          <w:lang w:val="en-GB"/>
        </w:rPr>
        <w:t>exit</w:t>
      </w:r>
      <w:r w:rsidRPr="00666437">
        <w:rPr>
          <w:rFonts w:asciiTheme="minorHAnsi" w:eastAsia="Calibri" w:hAnsiTheme="minorHAnsi" w:cstheme="minorHAnsi"/>
          <w:sz w:val="22"/>
          <w:szCs w:val="22"/>
          <w:lang w:val="en-GB"/>
        </w:rPr>
        <w:t xml:space="preserve">. </w:t>
      </w:r>
      <w:r w:rsidR="00EC0C28">
        <w:rPr>
          <w:rFonts w:asciiTheme="minorHAnsi" w:eastAsia="Calibri" w:hAnsiTheme="minorHAnsi" w:cstheme="minorHAnsi"/>
          <w:sz w:val="22"/>
          <w:szCs w:val="22"/>
          <w:lang w:val="en-GB"/>
        </w:rPr>
        <w:t>This is at least partly because</w:t>
      </w:r>
      <w:r w:rsidR="00DD7663">
        <w:rPr>
          <w:rFonts w:asciiTheme="minorHAnsi" w:eastAsia="Calibri" w:hAnsiTheme="minorHAnsi" w:cstheme="minorHAnsi"/>
          <w:sz w:val="22"/>
          <w:szCs w:val="22"/>
          <w:lang w:val="en-GB"/>
        </w:rPr>
        <w:t xml:space="preserve">, through algorithms of personalisation and engagement, </w:t>
      </w:r>
      <w:r w:rsidR="008B2990">
        <w:rPr>
          <w:rFonts w:asciiTheme="minorHAnsi" w:eastAsia="Calibri" w:hAnsiTheme="minorHAnsi" w:cstheme="minorHAnsi"/>
          <w:sz w:val="22"/>
          <w:szCs w:val="22"/>
          <w:lang w:val="en-GB"/>
        </w:rPr>
        <w:t>s</w:t>
      </w:r>
      <w:r w:rsidR="00EC0C28">
        <w:rPr>
          <w:rFonts w:asciiTheme="minorHAnsi" w:eastAsia="Calibri" w:hAnsiTheme="minorHAnsi" w:cstheme="minorHAnsi"/>
          <w:sz w:val="22"/>
          <w:szCs w:val="22"/>
          <w:lang w:val="en-GB"/>
        </w:rPr>
        <w:t xml:space="preserve">ocial </w:t>
      </w:r>
      <w:r w:rsidR="008B2990">
        <w:rPr>
          <w:rFonts w:asciiTheme="minorHAnsi" w:eastAsia="Calibri" w:hAnsiTheme="minorHAnsi" w:cstheme="minorHAnsi"/>
          <w:sz w:val="22"/>
          <w:szCs w:val="22"/>
          <w:lang w:val="en-GB"/>
        </w:rPr>
        <w:t>m</w:t>
      </w:r>
      <w:r w:rsidR="00EC0C28">
        <w:rPr>
          <w:rFonts w:asciiTheme="minorHAnsi" w:eastAsia="Calibri" w:hAnsiTheme="minorHAnsi" w:cstheme="minorHAnsi"/>
          <w:sz w:val="22"/>
          <w:szCs w:val="22"/>
          <w:lang w:val="en-GB"/>
        </w:rPr>
        <w:t xml:space="preserve">edia </w:t>
      </w:r>
      <w:r w:rsidR="00DD7663">
        <w:rPr>
          <w:rFonts w:asciiTheme="minorHAnsi" w:eastAsia="Calibri" w:hAnsiTheme="minorHAnsi" w:cstheme="minorHAnsi"/>
          <w:sz w:val="22"/>
          <w:szCs w:val="22"/>
          <w:lang w:val="en-GB"/>
        </w:rPr>
        <w:t>entices</w:t>
      </w:r>
      <w:r w:rsidR="00EC0C28">
        <w:rPr>
          <w:rFonts w:asciiTheme="minorHAnsi" w:eastAsia="Calibri" w:hAnsiTheme="minorHAnsi" w:cstheme="minorHAnsi"/>
          <w:sz w:val="22"/>
          <w:szCs w:val="22"/>
          <w:lang w:val="en-GB"/>
        </w:rPr>
        <w:t xml:space="preserve"> </w:t>
      </w:r>
      <w:r w:rsidR="00DD7663">
        <w:rPr>
          <w:rFonts w:asciiTheme="minorHAnsi" w:eastAsia="Calibri" w:hAnsiTheme="minorHAnsi" w:cstheme="minorHAnsi"/>
          <w:sz w:val="22"/>
          <w:szCs w:val="22"/>
          <w:lang w:val="en-GB"/>
        </w:rPr>
        <w:t>users</w:t>
      </w:r>
      <w:r w:rsidR="00EC0C28">
        <w:rPr>
          <w:rFonts w:asciiTheme="minorHAnsi" w:eastAsia="Calibri" w:hAnsiTheme="minorHAnsi" w:cstheme="minorHAnsi"/>
          <w:sz w:val="22"/>
          <w:szCs w:val="22"/>
          <w:lang w:val="en-GB"/>
        </w:rPr>
        <w:t xml:space="preserve"> to separate themselves into groups of like-minded individuals almost spontaneously. </w:t>
      </w:r>
      <w:r w:rsidR="003A279A">
        <w:rPr>
          <w:rFonts w:asciiTheme="minorHAnsi" w:eastAsia="Calibri" w:hAnsiTheme="minorHAnsi" w:cstheme="minorHAnsi"/>
          <w:sz w:val="22"/>
          <w:szCs w:val="22"/>
          <w:lang w:val="en-GB"/>
        </w:rPr>
        <w:t>Segregation happens</w:t>
      </w:r>
      <w:r w:rsidR="00EC0C28">
        <w:rPr>
          <w:rFonts w:asciiTheme="minorHAnsi" w:eastAsia="Calibri" w:hAnsiTheme="minorHAnsi" w:cstheme="minorHAnsi"/>
          <w:sz w:val="22"/>
          <w:szCs w:val="22"/>
          <w:lang w:val="en-GB"/>
        </w:rPr>
        <w:t xml:space="preserve"> in offline environments as well, but the online</w:t>
      </w:r>
      <w:r w:rsidR="00990E13">
        <w:rPr>
          <w:rFonts w:asciiTheme="minorHAnsi" w:eastAsia="Calibri" w:hAnsiTheme="minorHAnsi" w:cstheme="minorHAnsi"/>
          <w:sz w:val="22"/>
          <w:szCs w:val="22"/>
          <w:lang w:val="en-GB"/>
        </w:rPr>
        <w:t xml:space="preserve"> </w:t>
      </w:r>
      <w:r w:rsidR="00DD7663">
        <w:rPr>
          <w:rFonts w:asciiTheme="minorHAnsi" w:eastAsia="Calibri" w:hAnsiTheme="minorHAnsi" w:cstheme="minorHAnsi"/>
          <w:sz w:val="22"/>
          <w:szCs w:val="22"/>
          <w:lang w:val="en-GB"/>
        </w:rPr>
        <w:t>epistemic bubbles are easier to study since user engagement can be quantified (in terms such as views, clicks, likes, shares, comments) and hence the role of critical thinking can also be better accounted for in the online environments.</w:t>
      </w:r>
      <w:r w:rsidR="00990E13">
        <w:rPr>
          <w:rFonts w:asciiTheme="minorHAnsi" w:eastAsia="Calibri" w:hAnsiTheme="minorHAnsi" w:cstheme="minorHAnsi"/>
          <w:sz w:val="22"/>
          <w:szCs w:val="22"/>
          <w:lang w:val="en-GB"/>
        </w:rPr>
        <w:t xml:space="preserve"> </w:t>
      </w:r>
      <w:r w:rsidR="00DD7663">
        <w:rPr>
          <w:rFonts w:asciiTheme="minorHAnsi" w:eastAsia="Calibri" w:hAnsiTheme="minorHAnsi" w:cstheme="minorHAnsi"/>
          <w:sz w:val="22"/>
          <w:szCs w:val="22"/>
          <w:lang w:val="en-GB"/>
        </w:rPr>
        <w:t xml:space="preserve">Furthermore, online epistemic bubbles pose a certain anti-democratic danger because the points of view expressed there are not under any obligation to be representative of the online population. </w:t>
      </w:r>
      <w:r w:rsidR="00EC0C28" w:rsidRPr="00666437">
        <w:rPr>
          <w:rFonts w:asciiTheme="minorHAnsi" w:eastAsia="Calibri" w:hAnsiTheme="minorHAnsi" w:cstheme="minorHAnsi"/>
          <w:sz w:val="22"/>
          <w:szCs w:val="22"/>
          <w:lang w:val="en-GB"/>
        </w:rPr>
        <w:t xml:space="preserve">While in a public space governed by </w:t>
      </w:r>
      <w:r w:rsidR="00DD7663">
        <w:rPr>
          <w:rFonts w:asciiTheme="minorHAnsi" w:eastAsia="Calibri" w:hAnsiTheme="minorHAnsi" w:cstheme="minorHAnsi"/>
          <w:sz w:val="22"/>
          <w:szCs w:val="22"/>
          <w:lang w:val="en-GB"/>
        </w:rPr>
        <w:t>democratic rules</w:t>
      </w:r>
      <w:r w:rsidR="00EC0C28" w:rsidRPr="00666437">
        <w:rPr>
          <w:rFonts w:asciiTheme="minorHAnsi" w:eastAsia="Calibri" w:hAnsiTheme="minorHAnsi" w:cstheme="minorHAnsi"/>
          <w:sz w:val="22"/>
          <w:szCs w:val="22"/>
          <w:lang w:val="en-GB"/>
        </w:rPr>
        <w:t xml:space="preserve"> one could </w:t>
      </w:r>
      <w:r w:rsidR="00DD7663">
        <w:rPr>
          <w:rFonts w:asciiTheme="minorHAnsi" w:eastAsia="Calibri" w:hAnsiTheme="minorHAnsi" w:cstheme="minorHAnsi"/>
          <w:sz w:val="22"/>
          <w:szCs w:val="22"/>
          <w:lang w:val="en-GB"/>
        </w:rPr>
        <w:t xml:space="preserve">reasonably </w:t>
      </w:r>
      <w:r w:rsidR="00EC0C28" w:rsidRPr="00666437">
        <w:rPr>
          <w:rFonts w:asciiTheme="minorHAnsi" w:eastAsia="Calibri" w:hAnsiTheme="minorHAnsi" w:cstheme="minorHAnsi"/>
          <w:sz w:val="22"/>
          <w:szCs w:val="22"/>
          <w:lang w:val="en-GB"/>
        </w:rPr>
        <w:t xml:space="preserve">ask for a fair share of representation of all voices, this is not the case with </w:t>
      </w:r>
      <w:r w:rsidR="00EC0C28">
        <w:rPr>
          <w:rFonts w:asciiTheme="minorHAnsi" w:eastAsia="Calibri" w:hAnsiTheme="minorHAnsi" w:cstheme="minorHAnsi"/>
          <w:sz w:val="22"/>
          <w:szCs w:val="22"/>
          <w:lang w:val="en-GB"/>
        </w:rPr>
        <w:t xml:space="preserve">such self-organising </w:t>
      </w:r>
      <w:r w:rsidR="00EC0C28" w:rsidRPr="00666437">
        <w:rPr>
          <w:rFonts w:asciiTheme="minorHAnsi" w:eastAsia="Calibri" w:hAnsiTheme="minorHAnsi" w:cstheme="minorHAnsi"/>
          <w:sz w:val="22"/>
          <w:szCs w:val="22"/>
          <w:lang w:val="en-GB"/>
        </w:rPr>
        <w:t xml:space="preserve">online communities. </w:t>
      </w:r>
    </w:p>
    <w:p w14:paraId="7B25BD8B" w14:textId="77777777" w:rsidR="00111A2D" w:rsidRDefault="00111A2D" w:rsidP="005574BB">
      <w:pPr>
        <w:ind w:right="-46"/>
        <w:jc w:val="both"/>
        <w:rPr>
          <w:rFonts w:asciiTheme="minorHAnsi" w:eastAsia="Calibri" w:hAnsiTheme="minorHAnsi" w:cstheme="minorHAnsi"/>
          <w:sz w:val="22"/>
          <w:szCs w:val="22"/>
          <w:lang w:val="en-GB"/>
        </w:rPr>
      </w:pPr>
    </w:p>
    <w:p w14:paraId="3897515B" w14:textId="4A343C4F" w:rsidR="00E15433" w:rsidRDefault="00EC0C28" w:rsidP="005574BB">
      <w:pPr>
        <w:ind w:right="-46"/>
        <w:jc w:val="both"/>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Consequently,</w:t>
      </w:r>
      <w:r w:rsidRPr="00666437">
        <w:rPr>
          <w:rFonts w:asciiTheme="minorHAnsi" w:eastAsia="Calibri" w:hAnsiTheme="minorHAnsi" w:cstheme="minorHAnsi"/>
          <w:sz w:val="22"/>
          <w:szCs w:val="22"/>
          <w:lang w:val="en-GB"/>
        </w:rPr>
        <w:t xml:space="preserve"> online social environments </w:t>
      </w:r>
      <w:r w:rsidR="00111A2D">
        <w:rPr>
          <w:rFonts w:asciiTheme="minorHAnsi" w:eastAsia="Calibri" w:hAnsiTheme="minorHAnsi" w:cstheme="minorHAnsi"/>
          <w:sz w:val="22"/>
          <w:szCs w:val="22"/>
          <w:lang w:val="en-GB"/>
        </w:rPr>
        <w:t xml:space="preserve">can </w:t>
      </w:r>
      <w:r w:rsidRPr="00666437">
        <w:rPr>
          <w:rFonts w:asciiTheme="minorHAnsi" w:eastAsia="Calibri" w:hAnsiTheme="minorHAnsi" w:cstheme="minorHAnsi"/>
          <w:sz w:val="22"/>
          <w:szCs w:val="22"/>
          <w:lang w:val="en-GB"/>
        </w:rPr>
        <w:t>become breeding grounds for groups of like-minded individuals</w:t>
      </w:r>
      <w:r>
        <w:rPr>
          <w:rFonts w:asciiTheme="minorHAnsi" w:eastAsia="Calibri" w:hAnsiTheme="minorHAnsi" w:cstheme="minorHAnsi"/>
          <w:sz w:val="22"/>
          <w:szCs w:val="22"/>
          <w:lang w:val="en-GB"/>
        </w:rPr>
        <w:t>—that sometimes, and rather easily, become echo chambers</w:t>
      </w:r>
      <w:r w:rsidRPr="00666437">
        <w:rPr>
          <w:rFonts w:asciiTheme="minorHAnsi" w:eastAsia="Calibri" w:hAnsiTheme="minorHAnsi" w:cstheme="minorHAnsi"/>
          <w:sz w:val="22"/>
          <w:szCs w:val="22"/>
          <w:lang w:val="en-GB"/>
        </w:rPr>
        <w:t>.</w:t>
      </w:r>
      <w:r w:rsidRPr="00EC0C28">
        <w:rPr>
          <w:rFonts w:asciiTheme="minorHAnsi" w:eastAsia="Calibri" w:hAnsiTheme="minorHAnsi" w:cstheme="minorHAnsi"/>
          <w:sz w:val="22"/>
          <w:szCs w:val="22"/>
          <w:lang w:val="en-GB"/>
        </w:rPr>
        <w:t xml:space="preserve"> </w:t>
      </w:r>
      <w:r w:rsidR="00C31A92" w:rsidRPr="00592E7C">
        <w:rPr>
          <w:rFonts w:asciiTheme="minorHAnsi" w:eastAsia="Calibri" w:hAnsiTheme="minorHAnsi" w:cstheme="minorHAnsi"/>
          <w:sz w:val="22"/>
          <w:szCs w:val="22"/>
          <w:lang w:val="en-GB"/>
        </w:rPr>
        <w:t xml:space="preserve">Both echo chambers and epistemic bubbles create an environment where trusting outsiders becomes difficult. In echo-chambers, the distrust of outsiders is systematically inculcated </w:t>
      </w:r>
      <w:r w:rsidR="001F2CD9">
        <w:rPr>
          <w:rFonts w:asciiTheme="minorHAnsi" w:eastAsia="Calibri" w:hAnsiTheme="minorHAnsi" w:cstheme="minorHAnsi"/>
          <w:sz w:val="22"/>
          <w:szCs w:val="22"/>
          <w:lang w:val="en-GB"/>
        </w:rPr>
        <w:t>to become an</w:t>
      </w:r>
      <w:r w:rsidR="00C31A92" w:rsidRPr="00592E7C">
        <w:rPr>
          <w:rFonts w:asciiTheme="minorHAnsi" w:eastAsia="Calibri" w:hAnsiTheme="minorHAnsi" w:cstheme="minorHAnsi"/>
          <w:sz w:val="22"/>
          <w:szCs w:val="22"/>
          <w:lang w:val="en-GB"/>
        </w:rPr>
        <w:t xml:space="preserve"> “epistemic community which creates a significant disparity in trust between members and non-members” (Nguyen 2020, 146).</w:t>
      </w:r>
      <w:r w:rsidR="00C42974">
        <w:rPr>
          <w:rFonts w:asciiTheme="minorHAnsi" w:eastAsia="Calibri" w:hAnsiTheme="minorHAnsi" w:cstheme="minorHAnsi"/>
          <w:sz w:val="22"/>
          <w:szCs w:val="22"/>
          <w:lang w:val="en-GB"/>
        </w:rPr>
        <w:t xml:space="preserve"> </w:t>
      </w:r>
      <w:r w:rsidR="00E15433">
        <w:rPr>
          <w:rFonts w:asciiTheme="minorHAnsi" w:eastAsia="Calibri" w:hAnsiTheme="minorHAnsi" w:cstheme="minorHAnsi"/>
          <w:sz w:val="22"/>
          <w:szCs w:val="22"/>
          <w:lang w:val="en-GB"/>
        </w:rPr>
        <w:t xml:space="preserve">An echo chamber is like a bubble in the sense that one can reside within it, and think </w:t>
      </w:r>
      <w:r w:rsidR="00D651B3">
        <w:rPr>
          <w:rFonts w:asciiTheme="minorHAnsi" w:eastAsia="Calibri" w:hAnsiTheme="minorHAnsi" w:cstheme="minorHAnsi"/>
          <w:sz w:val="22"/>
          <w:szCs w:val="22"/>
          <w:lang w:val="en-GB"/>
        </w:rPr>
        <w:t xml:space="preserve">according to its rules, without recognizing the influence it has over one’s ability to think critically about the information being exchanged. But echo chambers go a step </w:t>
      </w:r>
      <w:r w:rsidR="003A279A">
        <w:rPr>
          <w:rFonts w:asciiTheme="minorHAnsi" w:eastAsia="Calibri" w:hAnsiTheme="minorHAnsi" w:cstheme="minorHAnsi"/>
          <w:sz w:val="22"/>
          <w:szCs w:val="22"/>
          <w:lang w:val="en-GB"/>
        </w:rPr>
        <w:t>further and</w:t>
      </w:r>
      <w:r w:rsidR="00D651B3">
        <w:rPr>
          <w:rFonts w:asciiTheme="minorHAnsi" w:eastAsia="Calibri" w:hAnsiTheme="minorHAnsi" w:cstheme="minorHAnsi"/>
          <w:sz w:val="22"/>
          <w:szCs w:val="22"/>
          <w:lang w:val="en-GB"/>
        </w:rPr>
        <w:t xml:space="preserve"> assert their authority as the correct sources of information, against other possible sources—this assertion has the effect of limiting the ability of others to critically assess that information on their own, by decree. Further, the information exchanged within those limitations can only reinforce the limitations themselves: when you are only allowed to exchange information within the chamber that confirms the biases of the chamber itself, there is no perspective left in the chamber from which that information, let alone the chamber itself and its authority figures, can be critically assessed. Thus</w:t>
      </w:r>
      <w:r w:rsidR="00106815">
        <w:rPr>
          <w:rFonts w:asciiTheme="minorHAnsi" w:eastAsia="Calibri" w:hAnsiTheme="minorHAnsi" w:cstheme="minorHAnsi"/>
          <w:sz w:val="22"/>
          <w:szCs w:val="22"/>
          <w:lang w:val="en-GB"/>
        </w:rPr>
        <w:t>,</w:t>
      </w:r>
      <w:r w:rsidR="00D651B3">
        <w:rPr>
          <w:rFonts w:asciiTheme="minorHAnsi" w:eastAsia="Calibri" w:hAnsiTheme="minorHAnsi" w:cstheme="minorHAnsi"/>
          <w:sz w:val="22"/>
          <w:szCs w:val="22"/>
          <w:lang w:val="en-GB"/>
        </w:rPr>
        <w:t xml:space="preserve"> the echo chamber can be seen as the result of an epistemic bubble that intentionally cultivates homogeneity</w:t>
      </w:r>
      <w:r w:rsidR="00297939">
        <w:rPr>
          <w:rFonts w:asciiTheme="minorHAnsi" w:eastAsia="Calibri" w:hAnsiTheme="minorHAnsi" w:cstheme="minorHAnsi"/>
          <w:sz w:val="22"/>
          <w:szCs w:val="22"/>
          <w:lang w:val="en-GB"/>
        </w:rPr>
        <w:t xml:space="preserve"> and acceptance of authority,</w:t>
      </w:r>
      <w:r w:rsidR="00D651B3">
        <w:rPr>
          <w:rFonts w:asciiTheme="minorHAnsi" w:eastAsia="Calibri" w:hAnsiTheme="minorHAnsi" w:cstheme="minorHAnsi"/>
          <w:sz w:val="22"/>
          <w:szCs w:val="22"/>
          <w:lang w:val="en-GB"/>
        </w:rPr>
        <w:t xml:space="preserve"> rather than autonomy in its members.</w:t>
      </w:r>
      <w:r w:rsidR="00297939">
        <w:rPr>
          <w:rFonts w:asciiTheme="minorHAnsi" w:eastAsia="Calibri" w:hAnsiTheme="minorHAnsi" w:cstheme="minorHAnsi"/>
          <w:sz w:val="22"/>
          <w:szCs w:val="22"/>
          <w:lang w:val="en-GB"/>
        </w:rPr>
        <w:t xml:space="preserve"> The risk of ending up in an echo chamber is especially great for those who lack the expertise to assess the assertions being made in the chamber, about what should be accepted without critique and what should never be accepted. </w:t>
      </w:r>
    </w:p>
    <w:p w14:paraId="19D2B3BF" w14:textId="308ED5F2" w:rsidR="00592E7C" w:rsidRDefault="00592E7C" w:rsidP="00666437">
      <w:pPr>
        <w:ind w:right="-46"/>
        <w:rPr>
          <w:rFonts w:asciiTheme="minorHAnsi" w:eastAsia="Calibri" w:hAnsiTheme="minorHAnsi" w:cstheme="minorHAnsi"/>
          <w:sz w:val="22"/>
          <w:szCs w:val="22"/>
          <w:lang w:val="en-GB"/>
        </w:rPr>
      </w:pPr>
    </w:p>
    <w:p w14:paraId="40EF385C" w14:textId="399F573B" w:rsidR="00AD5115" w:rsidRDefault="00F64F27" w:rsidP="005574BB">
      <w:pPr>
        <w:ind w:right="-46"/>
        <w:jc w:val="both"/>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 xml:space="preserve">Online groups </w:t>
      </w:r>
      <w:r w:rsidR="00C25A90">
        <w:rPr>
          <w:rFonts w:asciiTheme="minorHAnsi" w:eastAsia="Calibri" w:hAnsiTheme="minorHAnsi" w:cstheme="minorHAnsi"/>
          <w:sz w:val="22"/>
          <w:szCs w:val="22"/>
          <w:lang w:val="en-GB"/>
        </w:rPr>
        <w:t xml:space="preserve">often </w:t>
      </w:r>
      <w:r>
        <w:rPr>
          <w:rFonts w:asciiTheme="minorHAnsi" w:eastAsia="Calibri" w:hAnsiTheme="minorHAnsi" w:cstheme="minorHAnsi"/>
          <w:sz w:val="22"/>
          <w:szCs w:val="22"/>
          <w:lang w:val="en-GB"/>
        </w:rPr>
        <w:t xml:space="preserve">function epistemically as sources of knowledge for their members </w:t>
      </w:r>
      <w:r w:rsidRPr="0003582E">
        <w:rPr>
          <w:rFonts w:asciiTheme="minorHAnsi" w:eastAsia="Calibri" w:hAnsiTheme="minorHAnsi" w:cstheme="minorHAnsi"/>
          <w:sz w:val="22"/>
          <w:szCs w:val="22"/>
          <w:lang w:val="en-GB"/>
        </w:rPr>
        <w:t>(Boyd 2020, 7)</w:t>
      </w:r>
      <w:r w:rsidRPr="0003582E" w:rsidDel="00725E0C">
        <w:rPr>
          <w:rFonts w:asciiTheme="minorHAnsi" w:eastAsia="Calibri" w:hAnsiTheme="minorHAnsi" w:cstheme="minorHAnsi"/>
          <w:sz w:val="22"/>
          <w:szCs w:val="22"/>
          <w:lang w:val="en-GB"/>
        </w:rPr>
        <w:t xml:space="preserve"> </w:t>
      </w:r>
      <w:r w:rsidR="00C25A90">
        <w:rPr>
          <w:rFonts w:asciiTheme="minorHAnsi" w:eastAsia="Calibri" w:hAnsiTheme="minorHAnsi" w:cstheme="minorHAnsi"/>
          <w:sz w:val="22"/>
          <w:szCs w:val="22"/>
          <w:lang w:val="en-GB"/>
        </w:rPr>
        <w:t xml:space="preserve">as well </w:t>
      </w:r>
      <w:r>
        <w:rPr>
          <w:rFonts w:asciiTheme="minorHAnsi" w:eastAsia="Calibri" w:hAnsiTheme="minorHAnsi" w:cstheme="minorHAnsi"/>
          <w:sz w:val="22"/>
          <w:szCs w:val="22"/>
          <w:lang w:val="en-GB"/>
        </w:rPr>
        <w:t>as</w:t>
      </w:r>
      <w:r w:rsidR="00BE00A5">
        <w:rPr>
          <w:rFonts w:asciiTheme="minorHAnsi" w:eastAsia="Calibri" w:hAnsiTheme="minorHAnsi" w:cstheme="minorHAnsi"/>
          <w:sz w:val="22"/>
          <w:szCs w:val="22"/>
          <w:lang w:val="en-GB"/>
        </w:rPr>
        <w:t xml:space="preserve"> being</w:t>
      </w:r>
      <w:r>
        <w:rPr>
          <w:rFonts w:asciiTheme="minorHAnsi" w:eastAsia="Calibri" w:hAnsiTheme="minorHAnsi" w:cstheme="minorHAnsi"/>
          <w:sz w:val="22"/>
          <w:szCs w:val="22"/>
          <w:lang w:val="en-GB"/>
        </w:rPr>
        <w:t xml:space="preserve"> spaces where one is formed as an epistemic agent</w:t>
      </w:r>
      <w:r w:rsidR="00297939">
        <w:rPr>
          <w:rFonts w:asciiTheme="minorHAnsi" w:eastAsia="Calibri" w:hAnsiTheme="minorHAnsi" w:cstheme="minorHAnsi"/>
          <w:sz w:val="22"/>
          <w:szCs w:val="22"/>
          <w:lang w:val="en-GB"/>
        </w:rPr>
        <w:t xml:space="preserve">: </w:t>
      </w:r>
      <w:r w:rsidR="00C25A90">
        <w:rPr>
          <w:rFonts w:asciiTheme="minorHAnsi" w:eastAsia="Calibri" w:hAnsiTheme="minorHAnsi" w:cstheme="minorHAnsi"/>
          <w:sz w:val="22"/>
          <w:szCs w:val="22"/>
          <w:lang w:val="en-GB"/>
        </w:rPr>
        <w:t xml:space="preserve">thus, </w:t>
      </w:r>
      <w:r>
        <w:rPr>
          <w:rFonts w:asciiTheme="minorHAnsi" w:eastAsia="Calibri" w:hAnsiTheme="minorHAnsi" w:cstheme="minorHAnsi"/>
          <w:sz w:val="22"/>
          <w:szCs w:val="22"/>
          <w:lang w:val="en-GB"/>
        </w:rPr>
        <w:t xml:space="preserve">there is a significant </w:t>
      </w:r>
      <w:r>
        <w:rPr>
          <w:rFonts w:asciiTheme="minorHAnsi" w:eastAsia="Calibri" w:hAnsiTheme="minorHAnsi" w:cstheme="minorHAnsi"/>
          <w:sz w:val="22"/>
          <w:szCs w:val="22"/>
          <w:lang w:val="en-GB"/>
        </w:rPr>
        <w:lastRenderedPageBreak/>
        <w:t xml:space="preserve">educational potential of such groups </w:t>
      </w:r>
      <w:r w:rsidR="007505CA">
        <w:rPr>
          <w:rFonts w:asciiTheme="minorHAnsi" w:eastAsia="Calibri" w:hAnsiTheme="minorHAnsi" w:cstheme="minorHAnsi"/>
          <w:sz w:val="22"/>
          <w:szCs w:val="22"/>
          <w:lang w:val="en-GB"/>
        </w:rPr>
        <w:t xml:space="preserve">concerning epistemic virtues </w:t>
      </w:r>
      <w:r>
        <w:rPr>
          <w:rFonts w:asciiTheme="minorHAnsi" w:eastAsia="Calibri" w:hAnsiTheme="minorHAnsi" w:cstheme="minorHAnsi"/>
          <w:sz w:val="22"/>
          <w:szCs w:val="22"/>
          <w:lang w:val="en-GB"/>
        </w:rPr>
        <w:t xml:space="preserve">(Kotsonis 2020). </w:t>
      </w:r>
      <w:r w:rsidRPr="00666437">
        <w:rPr>
          <w:rFonts w:asciiTheme="minorHAnsi" w:eastAsia="Calibri" w:hAnsiTheme="minorHAnsi" w:cstheme="minorHAnsi"/>
          <w:sz w:val="22"/>
          <w:szCs w:val="22"/>
          <w:lang w:val="en-GB"/>
        </w:rPr>
        <w:t>T</w:t>
      </w:r>
      <w:r>
        <w:rPr>
          <w:rFonts w:asciiTheme="minorHAnsi" w:eastAsia="Calibri" w:hAnsiTheme="minorHAnsi" w:cstheme="minorHAnsi"/>
          <w:sz w:val="22"/>
          <w:szCs w:val="22"/>
          <w:lang w:val="en-GB"/>
        </w:rPr>
        <w:t>his</w:t>
      </w:r>
      <w:r w:rsidRPr="00666437">
        <w:rPr>
          <w:rFonts w:asciiTheme="minorHAnsi" w:eastAsia="Calibri" w:hAnsiTheme="minorHAnsi" w:cstheme="minorHAnsi"/>
          <w:sz w:val="22"/>
          <w:szCs w:val="22"/>
          <w:lang w:val="en-GB"/>
        </w:rPr>
        <w:t xml:space="preserve"> educational potential is </w:t>
      </w:r>
      <w:r>
        <w:rPr>
          <w:rFonts w:asciiTheme="minorHAnsi" w:eastAsia="Calibri" w:hAnsiTheme="minorHAnsi" w:cstheme="minorHAnsi"/>
          <w:sz w:val="22"/>
          <w:szCs w:val="22"/>
          <w:lang w:val="en-GB"/>
        </w:rPr>
        <w:t xml:space="preserve">what </w:t>
      </w:r>
      <w:r w:rsidR="00C42974">
        <w:rPr>
          <w:rFonts w:asciiTheme="minorHAnsi" w:eastAsia="Calibri" w:hAnsiTheme="minorHAnsi" w:cstheme="minorHAnsi"/>
          <w:sz w:val="22"/>
          <w:szCs w:val="22"/>
          <w:lang w:val="en-GB"/>
        </w:rPr>
        <w:t>distinguishes</w:t>
      </w:r>
      <w:r w:rsidRPr="00666437">
        <w:rPr>
          <w:rFonts w:asciiTheme="minorHAnsi" w:eastAsia="Calibri" w:hAnsiTheme="minorHAnsi" w:cstheme="minorHAnsi"/>
          <w:sz w:val="22"/>
          <w:szCs w:val="22"/>
          <w:lang w:val="en-GB"/>
        </w:rPr>
        <w:t xml:space="preserve"> social media groups </w:t>
      </w:r>
      <w:r w:rsidR="00C42974">
        <w:rPr>
          <w:rFonts w:asciiTheme="minorHAnsi" w:eastAsia="Calibri" w:hAnsiTheme="minorHAnsi" w:cstheme="minorHAnsi"/>
          <w:sz w:val="22"/>
          <w:szCs w:val="22"/>
          <w:lang w:val="en-GB"/>
        </w:rPr>
        <w:t>from</w:t>
      </w:r>
      <w:r w:rsidR="00C42974" w:rsidRPr="00666437">
        <w:rPr>
          <w:rFonts w:asciiTheme="minorHAnsi" w:eastAsia="Calibri" w:hAnsiTheme="minorHAnsi" w:cstheme="minorHAnsi"/>
          <w:sz w:val="22"/>
          <w:szCs w:val="22"/>
          <w:lang w:val="en-GB"/>
        </w:rPr>
        <w:t xml:space="preserve"> </w:t>
      </w:r>
      <w:r w:rsidR="00A0666A">
        <w:rPr>
          <w:rFonts w:asciiTheme="minorHAnsi" w:eastAsia="Calibri" w:hAnsiTheme="minorHAnsi" w:cstheme="minorHAnsi"/>
          <w:sz w:val="22"/>
          <w:szCs w:val="22"/>
          <w:lang w:val="en-GB"/>
        </w:rPr>
        <w:t xml:space="preserve">institutional </w:t>
      </w:r>
      <w:r>
        <w:rPr>
          <w:rFonts w:asciiTheme="minorHAnsi" w:eastAsia="Calibri" w:hAnsiTheme="minorHAnsi" w:cstheme="minorHAnsi"/>
          <w:sz w:val="22"/>
          <w:szCs w:val="22"/>
          <w:lang w:val="en-GB"/>
        </w:rPr>
        <w:t xml:space="preserve">offline </w:t>
      </w:r>
      <w:r w:rsidRPr="00666437">
        <w:rPr>
          <w:rFonts w:asciiTheme="minorHAnsi" w:eastAsia="Calibri" w:hAnsiTheme="minorHAnsi" w:cstheme="minorHAnsi"/>
          <w:sz w:val="22"/>
          <w:szCs w:val="22"/>
          <w:lang w:val="en-GB"/>
        </w:rPr>
        <w:t xml:space="preserve">communities. </w:t>
      </w:r>
      <w:r>
        <w:rPr>
          <w:rFonts w:asciiTheme="minorHAnsi" w:eastAsia="Calibri" w:hAnsiTheme="minorHAnsi" w:cstheme="minorHAnsi"/>
          <w:sz w:val="22"/>
          <w:szCs w:val="22"/>
          <w:lang w:val="en-GB"/>
        </w:rPr>
        <w:t>Offline communities are structured by their history, by social hierarchy, by personal connections</w:t>
      </w:r>
      <w:r w:rsidR="00D508A2">
        <w:rPr>
          <w:rFonts w:asciiTheme="minorHAnsi" w:eastAsia="Calibri" w:hAnsiTheme="minorHAnsi" w:cstheme="minorHAnsi"/>
          <w:sz w:val="22"/>
          <w:szCs w:val="22"/>
          <w:lang w:val="en-GB"/>
        </w:rPr>
        <w:t xml:space="preserve"> and by face</w:t>
      </w:r>
      <w:r w:rsidR="00854671">
        <w:rPr>
          <w:rFonts w:asciiTheme="minorHAnsi" w:eastAsia="Calibri" w:hAnsiTheme="minorHAnsi" w:cstheme="minorHAnsi"/>
          <w:sz w:val="22"/>
          <w:szCs w:val="22"/>
          <w:lang w:val="en-GB"/>
        </w:rPr>
        <w:t>-</w:t>
      </w:r>
      <w:r w:rsidR="00D508A2">
        <w:rPr>
          <w:rFonts w:asciiTheme="minorHAnsi" w:eastAsia="Calibri" w:hAnsiTheme="minorHAnsi" w:cstheme="minorHAnsi"/>
          <w:sz w:val="22"/>
          <w:szCs w:val="22"/>
          <w:lang w:val="en-GB"/>
        </w:rPr>
        <w:t>to</w:t>
      </w:r>
      <w:r w:rsidR="00854671">
        <w:rPr>
          <w:rFonts w:asciiTheme="minorHAnsi" w:eastAsia="Calibri" w:hAnsiTheme="minorHAnsi" w:cstheme="minorHAnsi"/>
          <w:sz w:val="22"/>
          <w:szCs w:val="22"/>
          <w:lang w:val="en-GB"/>
        </w:rPr>
        <w:t>-</w:t>
      </w:r>
      <w:r w:rsidR="00D508A2">
        <w:rPr>
          <w:rFonts w:asciiTheme="minorHAnsi" w:eastAsia="Calibri" w:hAnsiTheme="minorHAnsi" w:cstheme="minorHAnsi"/>
          <w:sz w:val="22"/>
          <w:szCs w:val="22"/>
          <w:lang w:val="en-GB"/>
        </w:rPr>
        <w:t>face communication</w:t>
      </w:r>
      <w:r>
        <w:rPr>
          <w:rFonts w:asciiTheme="minorHAnsi" w:eastAsia="Calibri" w:hAnsiTheme="minorHAnsi" w:cstheme="minorHAnsi"/>
          <w:sz w:val="22"/>
          <w:szCs w:val="22"/>
          <w:lang w:val="en-GB"/>
        </w:rPr>
        <w:t xml:space="preserve"> – and thus there are multiple ways we can inhabit offline groups without seeking primarily knowledge or education, just because social conventions dictate us to join such groups (think of parent-teacher associations, church groups, neighbourhood watch, NGOs, reading groups etc.). We can gain knowledge from offline groups, but if it is not explicitly an education-aimed group</w:t>
      </w:r>
      <w:r w:rsidR="00C42974">
        <w:rPr>
          <w:rFonts w:asciiTheme="minorHAnsi" w:eastAsia="Calibri" w:hAnsiTheme="minorHAnsi" w:cstheme="minorHAnsi"/>
          <w:sz w:val="22"/>
          <w:szCs w:val="22"/>
          <w:lang w:val="en-GB"/>
        </w:rPr>
        <w:t>;</w:t>
      </w:r>
      <w:r>
        <w:rPr>
          <w:rFonts w:asciiTheme="minorHAnsi" w:eastAsia="Calibri" w:hAnsiTheme="minorHAnsi" w:cstheme="minorHAnsi"/>
          <w:sz w:val="22"/>
          <w:szCs w:val="22"/>
          <w:lang w:val="en-GB"/>
        </w:rPr>
        <w:t xml:space="preserve"> we </w:t>
      </w:r>
      <w:r w:rsidR="00A25A80">
        <w:rPr>
          <w:rFonts w:asciiTheme="minorHAnsi" w:eastAsia="Calibri" w:hAnsiTheme="minorHAnsi" w:cstheme="minorHAnsi"/>
          <w:sz w:val="22"/>
          <w:szCs w:val="22"/>
          <w:lang w:val="en-GB"/>
        </w:rPr>
        <w:t xml:space="preserve">tend to </w:t>
      </w:r>
      <w:r>
        <w:rPr>
          <w:rFonts w:asciiTheme="minorHAnsi" w:eastAsia="Calibri" w:hAnsiTheme="minorHAnsi" w:cstheme="minorHAnsi"/>
          <w:sz w:val="22"/>
          <w:szCs w:val="22"/>
          <w:lang w:val="en-GB"/>
        </w:rPr>
        <w:t xml:space="preserve">join these groups </w:t>
      </w:r>
      <w:r w:rsidR="00A25A80">
        <w:rPr>
          <w:rFonts w:asciiTheme="minorHAnsi" w:eastAsia="Calibri" w:hAnsiTheme="minorHAnsi" w:cstheme="minorHAnsi"/>
          <w:sz w:val="22"/>
          <w:szCs w:val="22"/>
          <w:lang w:val="en-GB"/>
        </w:rPr>
        <w:t>on the basis of</w:t>
      </w:r>
      <w:r>
        <w:rPr>
          <w:rFonts w:asciiTheme="minorHAnsi" w:eastAsia="Calibri" w:hAnsiTheme="minorHAnsi" w:cstheme="minorHAnsi"/>
          <w:sz w:val="22"/>
          <w:szCs w:val="22"/>
          <w:lang w:val="en-GB"/>
        </w:rPr>
        <w:t xml:space="preserve"> beliefs </w:t>
      </w:r>
      <w:r w:rsidR="00A0666A">
        <w:rPr>
          <w:rFonts w:asciiTheme="minorHAnsi" w:eastAsia="Calibri" w:hAnsiTheme="minorHAnsi" w:cstheme="minorHAnsi"/>
          <w:sz w:val="22"/>
          <w:szCs w:val="22"/>
          <w:lang w:val="en-GB"/>
        </w:rPr>
        <w:t>already</w:t>
      </w:r>
      <w:r>
        <w:rPr>
          <w:rFonts w:asciiTheme="minorHAnsi" w:eastAsia="Calibri" w:hAnsiTheme="minorHAnsi" w:cstheme="minorHAnsi"/>
          <w:sz w:val="22"/>
          <w:szCs w:val="22"/>
          <w:lang w:val="en-GB"/>
        </w:rPr>
        <w:t xml:space="preserve"> formed. </w:t>
      </w:r>
      <w:r w:rsidR="00A0666A">
        <w:rPr>
          <w:rFonts w:asciiTheme="minorHAnsi" w:eastAsia="Calibri" w:hAnsiTheme="minorHAnsi" w:cstheme="minorHAnsi"/>
          <w:sz w:val="22"/>
          <w:szCs w:val="22"/>
          <w:lang w:val="en-GB"/>
        </w:rPr>
        <w:t xml:space="preserve">While we see offline groups as distinct entities, such that we tend to separate the educational groups from the social, political and entertainment groups, on social media these distinctions get blurred. </w:t>
      </w:r>
    </w:p>
    <w:p w14:paraId="2E358B22" w14:textId="77777777" w:rsidR="00AD5115" w:rsidRDefault="00AD5115" w:rsidP="00F64F27">
      <w:pPr>
        <w:ind w:right="-46"/>
        <w:rPr>
          <w:rFonts w:asciiTheme="minorHAnsi" w:eastAsia="Calibri" w:hAnsiTheme="minorHAnsi" w:cstheme="minorHAnsi"/>
          <w:sz w:val="22"/>
          <w:szCs w:val="22"/>
          <w:lang w:val="en-GB"/>
        </w:rPr>
      </w:pPr>
    </w:p>
    <w:p w14:paraId="7FD1E17D" w14:textId="128C13B6" w:rsidR="00A0666A" w:rsidRDefault="00A0666A" w:rsidP="005574BB">
      <w:pPr>
        <w:ind w:right="-46"/>
        <w:jc w:val="both"/>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Online groups, even when aggregated by a common interest or identity, are spaces that can evolve</w:t>
      </w:r>
      <w:r w:rsidR="009A0743">
        <w:rPr>
          <w:rFonts w:asciiTheme="minorHAnsi" w:eastAsia="Calibri" w:hAnsiTheme="minorHAnsi" w:cstheme="minorHAnsi"/>
          <w:sz w:val="22"/>
          <w:szCs w:val="22"/>
          <w:lang w:val="en-GB"/>
        </w:rPr>
        <w:t xml:space="preserve"> rapidly into </w:t>
      </w:r>
      <w:r w:rsidR="00F024C2">
        <w:rPr>
          <w:rFonts w:asciiTheme="minorHAnsi" w:eastAsia="Calibri" w:hAnsiTheme="minorHAnsi" w:cstheme="minorHAnsi"/>
          <w:sz w:val="22"/>
          <w:szCs w:val="22"/>
          <w:lang w:val="en-GB"/>
        </w:rPr>
        <w:t xml:space="preserve">sources of information on </w:t>
      </w:r>
      <w:r w:rsidR="009A0743">
        <w:rPr>
          <w:rFonts w:asciiTheme="minorHAnsi" w:eastAsia="Calibri" w:hAnsiTheme="minorHAnsi" w:cstheme="minorHAnsi"/>
          <w:sz w:val="22"/>
          <w:szCs w:val="22"/>
          <w:lang w:val="en-GB"/>
        </w:rPr>
        <w:t>various topics</w:t>
      </w:r>
      <w:r>
        <w:rPr>
          <w:rFonts w:asciiTheme="minorHAnsi" w:eastAsia="Calibri" w:hAnsiTheme="minorHAnsi" w:cstheme="minorHAnsi"/>
          <w:sz w:val="22"/>
          <w:szCs w:val="22"/>
          <w:lang w:val="en-GB"/>
        </w:rPr>
        <w:t xml:space="preserve">, where one is informed </w:t>
      </w:r>
      <w:r w:rsidR="00F024C2">
        <w:rPr>
          <w:rFonts w:asciiTheme="minorHAnsi" w:eastAsia="Calibri" w:hAnsiTheme="minorHAnsi" w:cstheme="minorHAnsi"/>
          <w:sz w:val="22"/>
          <w:szCs w:val="22"/>
          <w:lang w:val="en-GB"/>
        </w:rPr>
        <w:t>despite this not being the primary intention of the group</w:t>
      </w:r>
      <w:r>
        <w:rPr>
          <w:rFonts w:asciiTheme="minorHAnsi" w:eastAsia="Calibri" w:hAnsiTheme="minorHAnsi" w:cstheme="minorHAnsi"/>
          <w:sz w:val="22"/>
          <w:szCs w:val="22"/>
          <w:lang w:val="en-GB"/>
        </w:rPr>
        <w:t>. One of the reasons why online groups tend to dissolve into</w:t>
      </w:r>
      <w:r w:rsidR="009A0743">
        <w:rPr>
          <w:rFonts w:asciiTheme="minorHAnsi" w:eastAsia="Calibri" w:hAnsiTheme="minorHAnsi" w:cstheme="minorHAnsi"/>
          <w:sz w:val="22"/>
          <w:szCs w:val="22"/>
          <w:lang w:val="en-GB"/>
        </w:rPr>
        <w:t xml:space="preserve"> a chatter about anything is that there are no time-space constraints for the conversation. Whereas a parent-teacher association meets offline in designated spaces and times where the discussion needs to stay on topic because there is only a</w:t>
      </w:r>
      <w:r w:rsidR="00FB496D">
        <w:rPr>
          <w:rFonts w:asciiTheme="minorHAnsi" w:eastAsia="Calibri" w:hAnsiTheme="minorHAnsi" w:cstheme="minorHAnsi"/>
          <w:sz w:val="22"/>
          <w:szCs w:val="22"/>
          <w:lang w:val="en-GB"/>
        </w:rPr>
        <w:t xml:space="preserve"> </w:t>
      </w:r>
      <w:r w:rsidR="009A0743">
        <w:rPr>
          <w:rFonts w:asciiTheme="minorHAnsi" w:eastAsia="Calibri" w:hAnsiTheme="minorHAnsi" w:cstheme="minorHAnsi"/>
          <w:sz w:val="22"/>
          <w:szCs w:val="22"/>
          <w:lang w:val="en-GB"/>
        </w:rPr>
        <w:t>limited amount of time at their disposal, the same association on WhatsApp or Facebook can discuss at length any topic without constraints; this is how one gets to inadvertently learn about vaccine safety or</w:t>
      </w:r>
      <w:r w:rsidR="00FB496D">
        <w:rPr>
          <w:rFonts w:asciiTheme="minorHAnsi" w:eastAsia="Calibri" w:hAnsiTheme="minorHAnsi" w:cstheme="minorHAnsi"/>
          <w:sz w:val="22"/>
          <w:szCs w:val="22"/>
          <w:lang w:val="en-GB"/>
        </w:rPr>
        <w:t>, for example,</w:t>
      </w:r>
      <w:r w:rsidR="009A0743">
        <w:rPr>
          <w:rFonts w:asciiTheme="minorHAnsi" w:eastAsia="Calibri" w:hAnsiTheme="minorHAnsi" w:cstheme="minorHAnsi"/>
          <w:sz w:val="22"/>
          <w:szCs w:val="22"/>
          <w:lang w:val="en-GB"/>
        </w:rPr>
        <w:t xml:space="preserve"> home remedies for Corona.</w:t>
      </w:r>
      <w:r w:rsidR="00990E13">
        <w:rPr>
          <w:rFonts w:asciiTheme="minorHAnsi" w:eastAsia="Calibri" w:hAnsiTheme="minorHAnsi" w:cstheme="minorHAnsi"/>
          <w:sz w:val="22"/>
          <w:szCs w:val="22"/>
          <w:lang w:val="en-GB"/>
        </w:rPr>
        <w:t xml:space="preserve"> </w:t>
      </w:r>
    </w:p>
    <w:p w14:paraId="182AFA78" w14:textId="77777777" w:rsidR="00A0666A" w:rsidRDefault="00A0666A" w:rsidP="00F64F27">
      <w:pPr>
        <w:ind w:right="-46"/>
        <w:rPr>
          <w:rFonts w:asciiTheme="minorHAnsi" w:eastAsia="Calibri" w:hAnsiTheme="minorHAnsi" w:cstheme="minorHAnsi"/>
          <w:sz w:val="22"/>
          <w:szCs w:val="22"/>
          <w:lang w:val="en-GB"/>
        </w:rPr>
      </w:pPr>
    </w:p>
    <w:p w14:paraId="4C1BDB1A" w14:textId="4F5BE496" w:rsidR="00F64F27" w:rsidRDefault="001003AF" w:rsidP="005574BB">
      <w:pPr>
        <w:ind w:right="-46"/>
        <w:jc w:val="both"/>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 xml:space="preserve">To stress further the epistemic formative effect, </w:t>
      </w:r>
      <w:r w:rsidR="00F64F27">
        <w:rPr>
          <w:rFonts w:asciiTheme="minorHAnsi" w:eastAsia="Calibri" w:hAnsiTheme="minorHAnsi" w:cstheme="minorHAnsi"/>
          <w:sz w:val="22"/>
          <w:szCs w:val="22"/>
          <w:lang w:val="en-GB"/>
        </w:rPr>
        <w:t>the Internet is the space where we go first when we want to find out about something: to learn and to be informed</w:t>
      </w:r>
      <w:r>
        <w:rPr>
          <w:rFonts w:asciiTheme="minorHAnsi" w:eastAsia="Calibri" w:hAnsiTheme="minorHAnsi" w:cstheme="minorHAnsi"/>
          <w:sz w:val="22"/>
          <w:szCs w:val="22"/>
          <w:lang w:val="en-GB"/>
        </w:rPr>
        <w:t xml:space="preserve"> (Heersmink 2018)</w:t>
      </w:r>
      <w:r w:rsidR="00F64F27">
        <w:rPr>
          <w:rFonts w:asciiTheme="minorHAnsi" w:eastAsia="Calibri" w:hAnsiTheme="minorHAnsi" w:cstheme="minorHAnsi"/>
          <w:sz w:val="22"/>
          <w:szCs w:val="22"/>
          <w:lang w:val="en-GB"/>
        </w:rPr>
        <w:t xml:space="preserve">. Most online users will start by </w:t>
      </w:r>
      <w:r w:rsidR="00C42974">
        <w:rPr>
          <w:rFonts w:asciiTheme="minorHAnsi" w:eastAsia="Calibri" w:hAnsiTheme="minorHAnsi" w:cstheme="minorHAnsi"/>
          <w:sz w:val="22"/>
          <w:szCs w:val="22"/>
          <w:lang w:val="en-GB"/>
        </w:rPr>
        <w:t>‘</w:t>
      </w:r>
      <w:r w:rsidR="00F64F27">
        <w:rPr>
          <w:rFonts w:asciiTheme="minorHAnsi" w:eastAsia="Calibri" w:hAnsiTheme="minorHAnsi" w:cstheme="minorHAnsi"/>
          <w:sz w:val="22"/>
          <w:szCs w:val="22"/>
          <w:lang w:val="en-GB"/>
        </w:rPr>
        <w:t>googling</w:t>
      </w:r>
      <w:r w:rsidR="00C42974">
        <w:rPr>
          <w:rFonts w:asciiTheme="minorHAnsi" w:eastAsia="Calibri" w:hAnsiTheme="minorHAnsi" w:cstheme="minorHAnsi"/>
          <w:sz w:val="22"/>
          <w:szCs w:val="22"/>
          <w:lang w:val="en-GB"/>
        </w:rPr>
        <w:t>’</w:t>
      </w:r>
      <w:r w:rsidR="00F64F27">
        <w:rPr>
          <w:rFonts w:asciiTheme="minorHAnsi" w:eastAsia="Calibri" w:hAnsiTheme="minorHAnsi" w:cstheme="minorHAnsi"/>
          <w:sz w:val="22"/>
          <w:szCs w:val="22"/>
          <w:lang w:val="en-GB"/>
        </w:rPr>
        <w:t xml:space="preserve"> for an answer to their questions </w:t>
      </w:r>
      <w:r w:rsidR="00F64F27" w:rsidRPr="00C33322">
        <w:rPr>
          <w:rFonts w:asciiTheme="minorHAnsi" w:eastAsia="Calibri" w:hAnsiTheme="minorHAnsi" w:cstheme="minorHAnsi"/>
          <w:sz w:val="22"/>
          <w:szCs w:val="22"/>
          <w:lang w:val="en-GB"/>
        </w:rPr>
        <w:t>(Gunn and Lynch 2018, 41)</w:t>
      </w:r>
      <w:r w:rsidR="00F64F27">
        <w:rPr>
          <w:rFonts w:asciiTheme="minorHAnsi" w:eastAsia="Calibri" w:hAnsiTheme="minorHAnsi" w:cstheme="minorHAnsi"/>
          <w:sz w:val="22"/>
          <w:szCs w:val="22"/>
          <w:lang w:val="en-GB"/>
        </w:rPr>
        <w:t xml:space="preserve"> but many users feel a need to revert to social knowledge to filter relevant information from garbage, especially if it’s about domains they know nothing about. Social media groups present themselves as the spaces where not just information about a topic is shared, but also standards of knowledge and norms of what counts as reliable knowledge. This makes social media users quite vulnerable to being wrongly educated and manipulated by online social groups. Arfini points out that our exchanges online, specifically when we share information with each other via </w:t>
      </w:r>
      <w:r w:rsidR="00FB496D">
        <w:rPr>
          <w:rFonts w:asciiTheme="minorHAnsi" w:eastAsia="Calibri" w:hAnsiTheme="minorHAnsi" w:cstheme="minorHAnsi"/>
          <w:sz w:val="22"/>
          <w:szCs w:val="22"/>
          <w:lang w:val="en-GB"/>
        </w:rPr>
        <w:t>s</w:t>
      </w:r>
      <w:r w:rsidR="00F64F27">
        <w:rPr>
          <w:rFonts w:asciiTheme="minorHAnsi" w:eastAsia="Calibri" w:hAnsiTheme="minorHAnsi" w:cstheme="minorHAnsi"/>
          <w:sz w:val="22"/>
          <w:szCs w:val="22"/>
          <w:lang w:val="en-GB"/>
        </w:rPr>
        <w:t xml:space="preserve">ocial </w:t>
      </w:r>
      <w:r w:rsidR="00FB496D">
        <w:rPr>
          <w:rFonts w:asciiTheme="minorHAnsi" w:eastAsia="Calibri" w:hAnsiTheme="minorHAnsi" w:cstheme="minorHAnsi"/>
          <w:sz w:val="22"/>
          <w:szCs w:val="22"/>
          <w:lang w:val="en-GB"/>
        </w:rPr>
        <w:t>m</w:t>
      </w:r>
      <w:r w:rsidR="00F64F27">
        <w:rPr>
          <w:rFonts w:asciiTheme="minorHAnsi" w:eastAsia="Calibri" w:hAnsiTheme="minorHAnsi" w:cstheme="minorHAnsi"/>
          <w:sz w:val="22"/>
          <w:szCs w:val="22"/>
          <w:lang w:val="en-GB"/>
        </w:rPr>
        <w:t xml:space="preserve">edia platforms, lead us to conflate what are normally methods for assessing social relationships, </w:t>
      </w:r>
      <w:r w:rsidR="00FB496D">
        <w:rPr>
          <w:rFonts w:asciiTheme="minorHAnsi" w:eastAsia="Calibri" w:hAnsiTheme="minorHAnsi" w:cstheme="minorHAnsi"/>
          <w:sz w:val="22"/>
          <w:szCs w:val="22"/>
          <w:lang w:val="en-GB"/>
        </w:rPr>
        <w:t>such as social cues for</w:t>
      </w:r>
      <w:r w:rsidR="00F64F27">
        <w:rPr>
          <w:rFonts w:asciiTheme="minorHAnsi" w:eastAsia="Calibri" w:hAnsiTheme="minorHAnsi" w:cstheme="minorHAnsi"/>
          <w:sz w:val="22"/>
          <w:szCs w:val="22"/>
          <w:lang w:val="en-GB"/>
        </w:rPr>
        <w:t xml:space="preserve"> trustworthiness, with methods we should use for critical thinking (Arfini 2019, chapter 10). </w:t>
      </w:r>
    </w:p>
    <w:p w14:paraId="1BFEB531" w14:textId="77777777" w:rsidR="0089459B" w:rsidRDefault="0089459B" w:rsidP="00F64F27">
      <w:pPr>
        <w:ind w:right="-46"/>
        <w:rPr>
          <w:rFonts w:asciiTheme="minorHAnsi" w:eastAsia="Calibri" w:hAnsiTheme="minorHAnsi" w:cstheme="minorHAnsi"/>
          <w:sz w:val="22"/>
          <w:szCs w:val="22"/>
          <w:lang w:val="en-GB"/>
        </w:rPr>
      </w:pPr>
    </w:p>
    <w:p w14:paraId="7D6BA423" w14:textId="3D750C2A" w:rsidR="00D502F2" w:rsidRDefault="00D502F2" w:rsidP="005574BB">
      <w:pPr>
        <w:ind w:right="-46"/>
        <w:jc w:val="both"/>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 xml:space="preserve">Given that epistemic bubbles found in online communities have a formative effect that can alter what counts as critical engagement or create standards of rationality for the naïve or amateur </w:t>
      </w:r>
      <w:r w:rsidR="000B2E62">
        <w:rPr>
          <w:rFonts w:asciiTheme="minorHAnsi" w:eastAsia="Calibri" w:hAnsiTheme="minorHAnsi" w:cstheme="minorHAnsi"/>
          <w:sz w:val="22"/>
          <w:szCs w:val="22"/>
          <w:lang w:val="en-GB"/>
        </w:rPr>
        <w:t>users and</w:t>
      </w:r>
      <w:r>
        <w:rPr>
          <w:rFonts w:asciiTheme="minorHAnsi" w:eastAsia="Calibri" w:hAnsiTheme="minorHAnsi" w:cstheme="minorHAnsi"/>
          <w:sz w:val="22"/>
          <w:szCs w:val="22"/>
          <w:lang w:val="en-GB"/>
        </w:rPr>
        <w:t xml:space="preserve"> given that a standard </w:t>
      </w:r>
      <w:r w:rsidR="003A279A">
        <w:rPr>
          <w:rFonts w:asciiTheme="minorHAnsi" w:eastAsia="Calibri" w:hAnsiTheme="minorHAnsi" w:cstheme="minorHAnsi"/>
          <w:sz w:val="22"/>
          <w:szCs w:val="22"/>
          <w:lang w:val="en-GB"/>
        </w:rPr>
        <w:t>criterion</w:t>
      </w:r>
      <w:r>
        <w:rPr>
          <w:rFonts w:asciiTheme="minorHAnsi" w:eastAsia="Calibri" w:hAnsiTheme="minorHAnsi" w:cstheme="minorHAnsi"/>
          <w:sz w:val="22"/>
          <w:szCs w:val="22"/>
          <w:lang w:val="en-GB"/>
        </w:rPr>
        <w:t xml:space="preserve"> for critical engagement is the user’s manifest autonomy of thinking, we </w:t>
      </w:r>
      <w:r w:rsidR="00247C40">
        <w:rPr>
          <w:rFonts w:asciiTheme="minorHAnsi" w:eastAsia="Calibri" w:hAnsiTheme="minorHAnsi" w:cstheme="minorHAnsi"/>
          <w:sz w:val="22"/>
          <w:szCs w:val="22"/>
          <w:lang w:val="en-GB"/>
        </w:rPr>
        <w:t xml:space="preserve">will now argue that we </w:t>
      </w:r>
      <w:r>
        <w:rPr>
          <w:rFonts w:asciiTheme="minorHAnsi" w:eastAsia="Calibri" w:hAnsiTheme="minorHAnsi" w:cstheme="minorHAnsi"/>
          <w:sz w:val="22"/>
          <w:szCs w:val="22"/>
          <w:lang w:val="en-GB"/>
        </w:rPr>
        <w:t xml:space="preserve">need to rethink what critical engagement looks like </w:t>
      </w:r>
      <w:r w:rsidR="007F73F9">
        <w:rPr>
          <w:rFonts w:asciiTheme="minorHAnsi" w:eastAsia="Calibri" w:hAnsiTheme="minorHAnsi" w:cstheme="minorHAnsi"/>
          <w:sz w:val="22"/>
          <w:szCs w:val="22"/>
          <w:lang w:val="en-GB"/>
        </w:rPr>
        <w:t>through</w:t>
      </w:r>
      <w:r>
        <w:rPr>
          <w:rFonts w:asciiTheme="minorHAnsi" w:eastAsia="Calibri" w:hAnsiTheme="minorHAnsi" w:cstheme="minorHAnsi"/>
          <w:sz w:val="22"/>
          <w:szCs w:val="22"/>
          <w:lang w:val="en-GB"/>
        </w:rPr>
        <w:t xml:space="preserve"> a relational framework. </w:t>
      </w:r>
    </w:p>
    <w:p w14:paraId="1FD291F4" w14:textId="00EC0308" w:rsidR="00D76511" w:rsidRDefault="00D76511" w:rsidP="00666437">
      <w:pPr>
        <w:ind w:right="-46"/>
        <w:rPr>
          <w:rFonts w:asciiTheme="minorHAnsi" w:eastAsia="Calibri" w:hAnsiTheme="minorHAnsi" w:cstheme="minorHAnsi"/>
          <w:sz w:val="22"/>
          <w:szCs w:val="22"/>
          <w:lang w:val="en-GB"/>
        </w:rPr>
      </w:pPr>
    </w:p>
    <w:p w14:paraId="0402EBB0" w14:textId="77777777" w:rsidR="00C825E4" w:rsidRDefault="00C825E4" w:rsidP="00666437">
      <w:pPr>
        <w:ind w:right="-46"/>
        <w:rPr>
          <w:rFonts w:asciiTheme="minorHAnsi" w:eastAsia="Calibri" w:hAnsiTheme="minorHAnsi" w:cstheme="minorHAnsi"/>
          <w:sz w:val="22"/>
          <w:szCs w:val="22"/>
          <w:lang w:val="en-GB"/>
        </w:rPr>
      </w:pPr>
    </w:p>
    <w:p w14:paraId="29A73F3F" w14:textId="6B34F019" w:rsidR="00337C13" w:rsidRDefault="009E15B0" w:rsidP="00666437">
      <w:pPr>
        <w:ind w:right="-46"/>
        <w:rPr>
          <w:rFonts w:asciiTheme="minorHAnsi" w:eastAsia="Calibri" w:hAnsiTheme="minorHAnsi" w:cstheme="minorHAnsi"/>
          <w:b/>
          <w:sz w:val="22"/>
          <w:szCs w:val="22"/>
          <w:lang w:val="en-GB"/>
        </w:rPr>
      </w:pPr>
      <w:r>
        <w:rPr>
          <w:rFonts w:asciiTheme="minorHAnsi" w:eastAsia="Calibri" w:hAnsiTheme="minorHAnsi" w:cstheme="minorHAnsi"/>
          <w:b/>
          <w:sz w:val="22"/>
          <w:szCs w:val="22"/>
          <w:u w:val="single"/>
          <w:lang w:val="en-GB"/>
        </w:rPr>
        <w:t xml:space="preserve">Section </w:t>
      </w:r>
      <w:r w:rsidR="00897230">
        <w:rPr>
          <w:rFonts w:asciiTheme="minorHAnsi" w:eastAsia="Calibri" w:hAnsiTheme="minorHAnsi" w:cstheme="minorHAnsi"/>
          <w:b/>
          <w:sz w:val="22"/>
          <w:szCs w:val="22"/>
          <w:u w:val="single"/>
          <w:lang w:val="en-GB"/>
        </w:rPr>
        <w:t>3</w:t>
      </w:r>
      <w:r>
        <w:rPr>
          <w:rFonts w:asciiTheme="minorHAnsi" w:eastAsia="Calibri" w:hAnsiTheme="minorHAnsi" w:cstheme="minorHAnsi"/>
          <w:b/>
          <w:sz w:val="22"/>
          <w:szCs w:val="22"/>
          <w:u w:val="single"/>
          <w:lang w:val="en-GB"/>
        </w:rPr>
        <w:t xml:space="preserve">: </w:t>
      </w:r>
      <w:r w:rsidR="00C825E4" w:rsidRPr="00A34925">
        <w:rPr>
          <w:rFonts w:asciiTheme="minorHAnsi" w:eastAsia="Calibri" w:hAnsiTheme="minorHAnsi" w:cstheme="minorHAnsi"/>
          <w:b/>
          <w:sz w:val="22"/>
          <w:szCs w:val="22"/>
          <w:lang w:val="en-GB"/>
        </w:rPr>
        <w:t>Relational Autonomy and Epistemic Bubbles</w:t>
      </w:r>
    </w:p>
    <w:p w14:paraId="27BBD398" w14:textId="77777777" w:rsidR="00AB1CD6" w:rsidRDefault="00AB1CD6" w:rsidP="00666437">
      <w:pPr>
        <w:ind w:right="-46"/>
        <w:rPr>
          <w:rFonts w:asciiTheme="minorHAnsi" w:eastAsia="Calibri" w:hAnsiTheme="minorHAnsi" w:cstheme="minorHAnsi"/>
          <w:sz w:val="22"/>
          <w:szCs w:val="22"/>
          <w:lang w:val="en-GB"/>
        </w:rPr>
      </w:pPr>
    </w:p>
    <w:p w14:paraId="26C3CE40" w14:textId="0F59F56C" w:rsidR="00C825E4" w:rsidRDefault="000F6C64" w:rsidP="005574BB">
      <w:pPr>
        <w:ind w:right="-46"/>
        <w:jc w:val="both"/>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 xml:space="preserve">To deepen </w:t>
      </w:r>
      <w:r w:rsidR="00C825E4">
        <w:rPr>
          <w:rFonts w:asciiTheme="minorHAnsi" w:eastAsia="Calibri" w:hAnsiTheme="minorHAnsi" w:cstheme="minorHAnsi"/>
          <w:sz w:val="22"/>
          <w:szCs w:val="22"/>
          <w:lang w:val="en-GB"/>
        </w:rPr>
        <w:t xml:space="preserve">our approach to the problem of autonomy in this context, we now turn to the concept of relational autonomy, particularly in the form expounded by feminist bioethicists </w:t>
      </w:r>
      <w:r w:rsidR="00B9702B">
        <w:rPr>
          <w:rFonts w:asciiTheme="minorHAnsi" w:eastAsia="Calibri" w:hAnsiTheme="minorHAnsi" w:cstheme="minorHAnsi"/>
          <w:sz w:val="22"/>
          <w:szCs w:val="22"/>
          <w:lang w:val="en-GB"/>
        </w:rPr>
        <w:t xml:space="preserve">Carolyn McLeod and </w:t>
      </w:r>
      <w:r w:rsidR="00C825E4">
        <w:rPr>
          <w:rFonts w:asciiTheme="minorHAnsi" w:eastAsia="Calibri" w:hAnsiTheme="minorHAnsi" w:cstheme="minorHAnsi"/>
          <w:sz w:val="22"/>
          <w:szCs w:val="22"/>
          <w:lang w:val="en-GB"/>
        </w:rPr>
        <w:t xml:space="preserve">Susan Sherwin </w:t>
      </w:r>
      <w:r w:rsidR="001E4194">
        <w:rPr>
          <w:rFonts w:asciiTheme="minorHAnsi" w:eastAsia="Calibri" w:hAnsiTheme="minorHAnsi" w:cstheme="minorHAnsi"/>
          <w:sz w:val="22"/>
          <w:szCs w:val="22"/>
          <w:lang w:val="en-GB"/>
        </w:rPr>
        <w:t>in their</w:t>
      </w:r>
      <w:r w:rsidR="00A5036F">
        <w:rPr>
          <w:rFonts w:asciiTheme="minorHAnsi" w:eastAsia="Calibri" w:hAnsiTheme="minorHAnsi" w:cstheme="minorHAnsi"/>
          <w:sz w:val="22"/>
          <w:szCs w:val="22"/>
          <w:lang w:val="en-GB"/>
        </w:rPr>
        <w:t xml:space="preserve"> 2000</w:t>
      </w:r>
      <w:r w:rsidR="001E4194">
        <w:rPr>
          <w:rFonts w:asciiTheme="minorHAnsi" w:eastAsia="Calibri" w:hAnsiTheme="minorHAnsi" w:cstheme="minorHAnsi"/>
          <w:sz w:val="22"/>
          <w:szCs w:val="22"/>
          <w:lang w:val="en-GB"/>
        </w:rPr>
        <w:t xml:space="preserve"> chapter, “Relational Autonomy, Self-Trust and Health Care</w:t>
      </w:r>
      <w:r w:rsidR="00B9702B">
        <w:rPr>
          <w:rFonts w:asciiTheme="minorHAnsi" w:eastAsia="Calibri" w:hAnsiTheme="minorHAnsi" w:cstheme="minorHAnsi"/>
          <w:sz w:val="22"/>
          <w:szCs w:val="22"/>
          <w:lang w:val="en-GB"/>
        </w:rPr>
        <w:t xml:space="preserve"> for Patients who are Oppressed</w:t>
      </w:r>
      <w:r w:rsidR="001E4194">
        <w:rPr>
          <w:rFonts w:asciiTheme="minorHAnsi" w:eastAsia="Calibri" w:hAnsiTheme="minorHAnsi" w:cstheme="minorHAnsi"/>
          <w:sz w:val="22"/>
          <w:szCs w:val="22"/>
          <w:lang w:val="en-GB"/>
        </w:rPr>
        <w:t>.” While this particular account</w:t>
      </w:r>
      <w:r w:rsidR="00922C56">
        <w:rPr>
          <w:rStyle w:val="FootnoteReference"/>
          <w:rFonts w:asciiTheme="minorHAnsi" w:eastAsia="Calibri" w:hAnsiTheme="minorHAnsi" w:cstheme="minorHAnsi"/>
          <w:sz w:val="22"/>
          <w:szCs w:val="22"/>
          <w:lang w:val="en-GB"/>
        </w:rPr>
        <w:footnoteReference w:id="4"/>
      </w:r>
      <w:r w:rsidR="001E4194">
        <w:rPr>
          <w:rFonts w:asciiTheme="minorHAnsi" w:eastAsia="Calibri" w:hAnsiTheme="minorHAnsi" w:cstheme="minorHAnsi"/>
          <w:sz w:val="22"/>
          <w:szCs w:val="22"/>
          <w:lang w:val="en-GB"/>
        </w:rPr>
        <w:t xml:space="preserve"> is </w:t>
      </w:r>
      <w:r>
        <w:rPr>
          <w:rFonts w:asciiTheme="minorHAnsi" w:eastAsia="Calibri" w:hAnsiTheme="minorHAnsi" w:cstheme="minorHAnsi"/>
          <w:sz w:val="22"/>
          <w:szCs w:val="22"/>
          <w:lang w:val="en-GB"/>
        </w:rPr>
        <w:t>at</w:t>
      </w:r>
      <w:r w:rsidR="001E4194">
        <w:rPr>
          <w:rFonts w:asciiTheme="minorHAnsi" w:eastAsia="Calibri" w:hAnsiTheme="minorHAnsi" w:cstheme="minorHAnsi"/>
          <w:sz w:val="22"/>
          <w:szCs w:val="22"/>
          <w:lang w:val="en-GB"/>
        </w:rPr>
        <w:t xml:space="preserve">tuned to the issues raised by the doctor-patient </w:t>
      </w:r>
      <w:r w:rsidR="001E4194">
        <w:rPr>
          <w:rFonts w:asciiTheme="minorHAnsi" w:eastAsia="Calibri" w:hAnsiTheme="minorHAnsi" w:cstheme="minorHAnsi"/>
          <w:sz w:val="22"/>
          <w:szCs w:val="22"/>
          <w:lang w:val="en-GB"/>
        </w:rPr>
        <w:lastRenderedPageBreak/>
        <w:t xml:space="preserve">encounter in health care, the descriptions the authors offer </w:t>
      </w:r>
      <w:r>
        <w:rPr>
          <w:rFonts w:asciiTheme="minorHAnsi" w:eastAsia="Calibri" w:hAnsiTheme="minorHAnsi" w:cstheme="minorHAnsi"/>
          <w:sz w:val="22"/>
          <w:szCs w:val="22"/>
          <w:lang w:val="en-GB"/>
        </w:rPr>
        <w:t>t</w:t>
      </w:r>
      <w:r w:rsidR="001E4194">
        <w:rPr>
          <w:rFonts w:asciiTheme="minorHAnsi" w:eastAsia="Calibri" w:hAnsiTheme="minorHAnsi" w:cstheme="minorHAnsi"/>
          <w:sz w:val="22"/>
          <w:szCs w:val="22"/>
          <w:lang w:val="en-GB"/>
        </w:rPr>
        <w:t>here of how oppression affects the development of individual autonomy (needed for making autonomous decisions within and beyond healthcare) via its impact on self-trust has significant parallels to the problems we see arising with the amateur</w:t>
      </w:r>
      <w:r w:rsidR="00C42974">
        <w:rPr>
          <w:rFonts w:asciiTheme="minorHAnsi" w:eastAsia="Calibri" w:hAnsiTheme="minorHAnsi" w:cstheme="minorHAnsi"/>
          <w:sz w:val="22"/>
          <w:szCs w:val="22"/>
          <w:lang w:val="en-GB"/>
        </w:rPr>
        <w:t xml:space="preserve"> or the unlucky person trapped in an undesirable bubble,</w:t>
      </w:r>
      <w:r w:rsidR="001E4194">
        <w:rPr>
          <w:rFonts w:asciiTheme="minorHAnsi" w:eastAsia="Calibri" w:hAnsiTheme="minorHAnsi" w:cstheme="minorHAnsi"/>
          <w:sz w:val="22"/>
          <w:szCs w:val="22"/>
          <w:lang w:val="en-GB"/>
        </w:rPr>
        <w:t xml:space="preserve"> in our discussion above. By drawing out those parallels we hope to sufficiently elucidate our position on the importance of self-trust to autonomy in the context of online critical </w:t>
      </w:r>
      <w:r>
        <w:rPr>
          <w:rFonts w:asciiTheme="minorHAnsi" w:eastAsia="Calibri" w:hAnsiTheme="minorHAnsi" w:cstheme="minorHAnsi"/>
          <w:sz w:val="22"/>
          <w:szCs w:val="22"/>
          <w:lang w:val="en-GB"/>
        </w:rPr>
        <w:t>engagement</w:t>
      </w:r>
      <w:r w:rsidR="001E4194">
        <w:rPr>
          <w:rFonts w:asciiTheme="minorHAnsi" w:eastAsia="Calibri" w:hAnsiTheme="minorHAnsi" w:cstheme="minorHAnsi"/>
          <w:sz w:val="22"/>
          <w:szCs w:val="22"/>
          <w:lang w:val="en-GB"/>
        </w:rPr>
        <w:t>.</w:t>
      </w:r>
    </w:p>
    <w:p w14:paraId="71984E33" w14:textId="3A29BAD6" w:rsidR="00337C13" w:rsidRDefault="00337C13" w:rsidP="00666437">
      <w:pPr>
        <w:ind w:right="-46"/>
        <w:rPr>
          <w:rFonts w:asciiTheme="minorHAnsi" w:eastAsia="Calibri" w:hAnsiTheme="minorHAnsi" w:cstheme="minorHAnsi"/>
          <w:sz w:val="22"/>
          <w:szCs w:val="22"/>
          <w:lang w:val="en-GB"/>
        </w:rPr>
      </w:pPr>
    </w:p>
    <w:p w14:paraId="6DF17350" w14:textId="240ECA97" w:rsidR="00795395" w:rsidRDefault="00795395" w:rsidP="005574BB">
      <w:pPr>
        <w:ind w:right="-46"/>
        <w:jc w:val="both"/>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 xml:space="preserve">In brief, the argument presented by McLeod and Sherwin is twofold: first, that autonomy is essentially relational and, consequently, that in order to cultivate autonomy in someone we must ensure they have opportunities to cultivate self-trust through relationships. Relational autonomy was developed as an approach in opposition to traditional accounts of autonomy – much like the depiction we offer of critical thinking above, exercising one’s autonomy was thought to be a very individualistic experience, built upon </w:t>
      </w:r>
      <w:r w:rsidR="002C4F92">
        <w:rPr>
          <w:rFonts w:asciiTheme="minorHAnsi" w:eastAsia="Calibri" w:hAnsiTheme="minorHAnsi" w:cstheme="minorHAnsi"/>
          <w:sz w:val="22"/>
          <w:szCs w:val="22"/>
          <w:lang w:val="en-GB"/>
        </w:rPr>
        <w:t xml:space="preserve">a foundation of making those decisions independently from (and, in cases of oppression, even despite) outside influence from others. </w:t>
      </w:r>
    </w:p>
    <w:p w14:paraId="694DBE3B" w14:textId="2DCB73D0" w:rsidR="001E4194" w:rsidRDefault="001E4194" w:rsidP="00666437">
      <w:pPr>
        <w:ind w:right="-46"/>
        <w:rPr>
          <w:rFonts w:asciiTheme="minorHAnsi" w:eastAsia="Calibri" w:hAnsiTheme="minorHAnsi" w:cstheme="minorHAnsi"/>
          <w:sz w:val="22"/>
          <w:szCs w:val="22"/>
          <w:lang w:val="en-GB"/>
        </w:rPr>
      </w:pPr>
    </w:p>
    <w:p w14:paraId="09F177CC" w14:textId="2596EF82" w:rsidR="0021095E" w:rsidRDefault="0021095E" w:rsidP="005574BB">
      <w:pPr>
        <w:ind w:right="-46"/>
        <w:jc w:val="both"/>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 xml:space="preserve">However, this presumes that one also has a ‘free choice’ to exercise in any context, and that is not always the case. Women in a patriarchal system, for instance, have </w:t>
      </w:r>
      <w:r w:rsidR="00B2001D">
        <w:rPr>
          <w:rFonts w:asciiTheme="minorHAnsi" w:eastAsia="Calibri" w:hAnsiTheme="minorHAnsi" w:cstheme="minorHAnsi"/>
          <w:sz w:val="22"/>
          <w:szCs w:val="22"/>
          <w:lang w:val="en-GB"/>
        </w:rPr>
        <w:t xml:space="preserve">many of </w:t>
      </w:r>
      <w:r>
        <w:rPr>
          <w:rFonts w:asciiTheme="minorHAnsi" w:eastAsia="Calibri" w:hAnsiTheme="minorHAnsi" w:cstheme="minorHAnsi"/>
          <w:sz w:val="22"/>
          <w:szCs w:val="22"/>
          <w:lang w:val="en-GB"/>
        </w:rPr>
        <w:t xml:space="preserve">their choices constrained before they become choices, and their choices are </w:t>
      </w:r>
      <w:r w:rsidR="00B2001D">
        <w:rPr>
          <w:rFonts w:asciiTheme="minorHAnsi" w:eastAsia="Calibri" w:hAnsiTheme="minorHAnsi" w:cstheme="minorHAnsi"/>
          <w:sz w:val="22"/>
          <w:szCs w:val="22"/>
          <w:lang w:val="en-GB"/>
        </w:rPr>
        <w:t xml:space="preserve">often </w:t>
      </w:r>
      <w:r>
        <w:rPr>
          <w:rFonts w:asciiTheme="minorHAnsi" w:eastAsia="Calibri" w:hAnsiTheme="minorHAnsi" w:cstheme="minorHAnsi"/>
          <w:sz w:val="22"/>
          <w:szCs w:val="22"/>
          <w:lang w:val="en-GB"/>
        </w:rPr>
        <w:t>constrained by the outcomes they would produce. Acting as though one is autonomous and making a free choice, in many ways, results in a reduction of other kinds of freedom—thus women find themselves in a double bind</w:t>
      </w:r>
      <w:r w:rsidR="005A005A">
        <w:rPr>
          <w:rFonts w:asciiTheme="minorHAnsi" w:eastAsia="Calibri" w:hAnsiTheme="minorHAnsi" w:cstheme="minorHAnsi"/>
          <w:sz w:val="22"/>
          <w:szCs w:val="22"/>
          <w:lang w:val="en-GB"/>
        </w:rPr>
        <w:t>:</w:t>
      </w:r>
      <w:r>
        <w:rPr>
          <w:rFonts w:asciiTheme="minorHAnsi" w:eastAsia="Calibri" w:hAnsiTheme="minorHAnsi" w:cstheme="minorHAnsi"/>
          <w:sz w:val="22"/>
          <w:szCs w:val="22"/>
          <w:lang w:val="en-GB"/>
        </w:rPr>
        <w:t xml:space="preserve"> the very choices that demonstrate they are free from oppression result in less freedom, because they still must live within that oppressive system. </w:t>
      </w:r>
      <w:r w:rsidR="0045673A">
        <w:rPr>
          <w:rFonts w:asciiTheme="minorHAnsi" w:eastAsia="Calibri" w:hAnsiTheme="minorHAnsi" w:cstheme="minorHAnsi"/>
          <w:sz w:val="22"/>
          <w:szCs w:val="22"/>
          <w:lang w:val="en-GB"/>
        </w:rPr>
        <w:t>We cannot evaluate the autonomy of an individual without also</w:t>
      </w:r>
      <w:r w:rsidR="00B2001D">
        <w:rPr>
          <w:rFonts w:asciiTheme="minorHAnsi" w:eastAsia="Calibri" w:hAnsiTheme="minorHAnsi" w:cstheme="minorHAnsi"/>
          <w:sz w:val="22"/>
          <w:szCs w:val="22"/>
          <w:lang w:val="en-GB"/>
        </w:rPr>
        <w:t xml:space="preserve"> </w:t>
      </w:r>
      <w:r w:rsidR="0045673A">
        <w:rPr>
          <w:rFonts w:asciiTheme="minorHAnsi" w:eastAsia="Calibri" w:hAnsiTheme="minorHAnsi" w:cstheme="minorHAnsi"/>
          <w:sz w:val="22"/>
          <w:szCs w:val="22"/>
          <w:lang w:val="en-GB"/>
        </w:rPr>
        <w:t xml:space="preserve">evaluating the system and the web of relationships in which they can and cannot exercise their autonomy. It would be untrue and unjust to say that those who are oppressed simply cannot express their autonomy because of the system of oppression that constrains their choices: rather than judging them by their limitations, it behoves us to understand how autonomy can be gained by those who find themselves within such a system. </w:t>
      </w:r>
    </w:p>
    <w:p w14:paraId="71A25073" w14:textId="5FFB3EF3" w:rsidR="0045673A" w:rsidRDefault="0045673A" w:rsidP="0021095E">
      <w:pPr>
        <w:ind w:right="-46"/>
        <w:rPr>
          <w:rFonts w:asciiTheme="minorHAnsi" w:eastAsia="Calibri" w:hAnsiTheme="minorHAnsi" w:cstheme="minorHAnsi"/>
          <w:sz w:val="22"/>
          <w:szCs w:val="22"/>
          <w:lang w:val="en-GB"/>
        </w:rPr>
      </w:pPr>
    </w:p>
    <w:p w14:paraId="54FD0246" w14:textId="0A1F36A6" w:rsidR="00DF368D" w:rsidRPr="00155CE7" w:rsidRDefault="0045673A" w:rsidP="005E2471">
      <w:pPr>
        <w:ind w:right="-46"/>
        <w:jc w:val="both"/>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 xml:space="preserve">Similarly, with epistemic bubbles, we need to take into the account that they are an inevitable feature of our epistemic life and rather look to how they influence our behaviour and, more importantly, what kinds of behaviour contribute to the autonomy of those who find themselves there. Like systems of oppression in respect to autonomy in decision-making, in respect to autonomy in critical thinking, epistemic bubbles are formative: learning how to apply critical thinking skills within an online epistemic bubble on a social media platform requires the exercise of those skills, and so the measure of the success of that bubble, where cultivating and enabling critical thinkers is the desired outcome, will be in terms of critical engagement opportunities. But not all critical engagement is equal, nor will all of it lead to autonomy: like decision-making skills, critical thinking skills, to be practiced autonomously, will have to have the self-trust of the decision-maker and thinker behind them. </w:t>
      </w:r>
      <w:r w:rsidR="00DF368D" w:rsidRPr="00155CE7">
        <w:rPr>
          <w:rFonts w:asciiTheme="minorHAnsi" w:eastAsia="Calibri" w:hAnsiTheme="minorHAnsi" w:cstheme="minorHAnsi"/>
          <w:sz w:val="22"/>
          <w:szCs w:val="22"/>
          <w:lang w:val="en-GB"/>
        </w:rPr>
        <w:t>Self-trust, in turn, is built through our relationships with others:</w:t>
      </w:r>
    </w:p>
    <w:p w14:paraId="6A803F31" w14:textId="77777777" w:rsidR="000F6C64" w:rsidRPr="00740756" w:rsidRDefault="000F6C64" w:rsidP="0021095E">
      <w:pPr>
        <w:ind w:right="-46"/>
        <w:rPr>
          <w:rFonts w:asciiTheme="minorHAnsi" w:eastAsia="Calibri" w:hAnsiTheme="minorHAnsi" w:cstheme="minorHAnsi"/>
          <w:sz w:val="22"/>
          <w:szCs w:val="22"/>
          <w:highlight w:val="yellow"/>
          <w:lang w:val="en-GB"/>
        </w:rPr>
      </w:pPr>
    </w:p>
    <w:p w14:paraId="2C8E06E6" w14:textId="2EBCD7BE" w:rsidR="00DF368D" w:rsidRPr="005E2471" w:rsidRDefault="00DF368D" w:rsidP="005E2471">
      <w:pPr>
        <w:ind w:left="567" w:right="-46"/>
        <w:jc w:val="both"/>
        <w:rPr>
          <w:rFonts w:asciiTheme="minorHAnsi" w:eastAsia="Calibri" w:hAnsiTheme="minorHAnsi" w:cstheme="minorHAnsi"/>
          <w:lang w:val="en-GB"/>
        </w:rPr>
      </w:pPr>
      <w:r w:rsidRPr="005E2471">
        <w:rPr>
          <w:rFonts w:asciiTheme="minorHAnsi" w:eastAsia="Calibri" w:hAnsiTheme="minorHAnsi" w:cstheme="minorHAnsi"/>
        </w:rPr>
        <w:t>...self-trust does not always or merely develop through inductive reasoning by the agent. The level of support that the agent receives within her social environment will have</w:t>
      </w:r>
      <w:r w:rsidR="00C73A07" w:rsidRPr="005E2471">
        <w:rPr>
          <w:rFonts w:asciiTheme="minorHAnsi" w:eastAsia="Calibri" w:hAnsiTheme="minorHAnsi" w:cstheme="minorHAnsi"/>
        </w:rPr>
        <w:t xml:space="preserve"> </w:t>
      </w:r>
      <w:r w:rsidRPr="005E2471">
        <w:rPr>
          <w:rFonts w:asciiTheme="minorHAnsi" w:eastAsia="Calibri" w:hAnsiTheme="minorHAnsi" w:cstheme="minorHAnsi"/>
        </w:rPr>
        <w:t>a profound influence on her self-trust. That support can exist on two different levels: (1) the agent can be given opportunities to develop and use her various capacities and,</w:t>
      </w:r>
      <w:r w:rsidR="000F6C64" w:rsidRPr="005E2471">
        <w:rPr>
          <w:rFonts w:asciiTheme="minorHAnsi" w:eastAsia="Calibri" w:hAnsiTheme="minorHAnsi" w:cstheme="minorHAnsi"/>
        </w:rPr>
        <w:t xml:space="preserve"> </w:t>
      </w:r>
      <w:r w:rsidRPr="005E2471">
        <w:rPr>
          <w:rFonts w:asciiTheme="minorHAnsi" w:eastAsia="Calibri" w:hAnsiTheme="minorHAnsi" w:cstheme="minorHAnsi"/>
        </w:rPr>
        <w:t>through these opportunities, learn to trust her capacities; (2) the agent can receive encouragement from others to trust her own capacities. On the first level, the self-trust is relational in a causal sense; supportive and social conditions provide the materials for its development. On the second level, self-trust is relational in a constitutive sense; the agent’s trust in herself exists in part because others reinforce that trust in their relationships with her. (</w:t>
      </w:r>
      <w:r w:rsidR="00B2001D" w:rsidRPr="005E2471">
        <w:rPr>
          <w:rFonts w:asciiTheme="minorHAnsi" w:eastAsia="Calibri" w:hAnsiTheme="minorHAnsi" w:cstheme="minorHAnsi"/>
        </w:rPr>
        <w:t xml:space="preserve">McLeod and Sherwin, </w:t>
      </w:r>
      <w:r w:rsidRPr="005E2471">
        <w:rPr>
          <w:rFonts w:asciiTheme="minorHAnsi" w:eastAsia="Calibri" w:hAnsiTheme="minorHAnsi" w:cstheme="minorHAnsi"/>
        </w:rPr>
        <w:t>p.265)</w:t>
      </w:r>
    </w:p>
    <w:p w14:paraId="058EAD62" w14:textId="0EDACE79" w:rsidR="0045673A" w:rsidRDefault="00DF368D" w:rsidP="0021095E">
      <w:pPr>
        <w:ind w:right="-46"/>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 xml:space="preserve"> </w:t>
      </w:r>
    </w:p>
    <w:p w14:paraId="5F0387E7" w14:textId="30E24D19" w:rsidR="00C73A07" w:rsidRDefault="00DF368D" w:rsidP="005E2471">
      <w:pPr>
        <w:ind w:right="-46"/>
        <w:jc w:val="both"/>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lastRenderedPageBreak/>
        <w:t xml:space="preserve">We see a similar approach to self-trust in epistemology. </w:t>
      </w:r>
      <w:r w:rsidR="006322CC" w:rsidRPr="00666437">
        <w:rPr>
          <w:rFonts w:asciiTheme="minorHAnsi" w:eastAsia="Calibri" w:hAnsiTheme="minorHAnsi" w:cstheme="minorHAnsi"/>
          <w:sz w:val="22"/>
          <w:szCs w:val="22"/>
          <w:lang w:val="en-GB"/>
        </w:rPr>
        <w:t xml:space="preserve">Self-trust is a form of ‘agential confidence’ (Kidd 2016) implying that the epistemic agent trusts in herself as an epistemic agent to make the right kinds of evaluations about that domain. This self-trust is based on trusting a constellation of factors such as one’s </w:t>
      </w:r>
      <w:r w:rsidR="00C473B6">
        <w:rPr>
          <w:rFonts w:asciiTheme="minorHAnsi" w:eastAsia="Calibri" w:hAnsiTheme="minorHAnsi" w:cstheme="minorHAnsi"/>
          <w:color w:val="000000"/>
          <w:sz w:val="22"/>
          <w:szCs w:val="22"/>
          <w:lang w:val="en-GB"/>
        </w:rPr>
        <w:t>‘</w:t>
      </w:r>
      <w:r w:rsidR="006322CC" w:rsidRPr="00666437">
        <w:rPr>
          <w:rFonts w:asciiTheme="minorHAnsi" w:eastAsia="Calibri" w:hAnsiTheme="minorHAnsi" w:cstheme="minorHAnsi"/>
          <w:color w:val="000000"/>
          <w:sz w:val="22"/>
          <w:szCs w:val="22"/>
          <w:lang w:val="en-GB"/>
        </w:rPr>
        <w:t xml:space="preserve">cognitive capacities and experiences, skills and training, and </w:t>
      </w:r>
      <w:r w:rsidR="00F20B36">
        <w:rPr>
          <w:rFonts w:asciiTheme="minorHAnsi" w:eastAsia="Calibri" w:hAnsiTheme="minorHAnsi" w:cstheme="minorHAnsi"/>
          <w:color w:val="000000"/>
          <w:sz w:val="22"/>
          <w:szCs w:val="22"/>
          <w:lang w:val="en-GB"/>
        </w:rPr>
        <w:t>[</w:t>
      </w:r>
      <w:r w:rsidR="006322CC" w:rsidRPr="00666437">
        <w:rPr>
          <w:rFonts w:asciiTheme="minorHAnsi" w:eastAsia="Calibri" w:hAnsiTheme="minorHAnsi" w:cstheme="minorHAnsi"/>
          <w:color w:val="000000"/>
          <w:sz w:val="22"/>
          <w:szCs w:val="22"/>
          <w:lang w:val="en-GB"/>
        </w:rPr>
        <w:t>...</w:t>
      </w:r>
      <w:r w:rsidR="00F20B36">
        <w:rPr>
          <w:rFonts w:asciiTheme="minorHAnsi" w:eastAsia="Calibri" w:hAnsiTheme="minorHAnsi" w:cstheme="minorHAnsi"/>
          <w:color w:val="000000"/>
          <w:sz w:val="22"/>
          <w:szCs w:val="22"/>
          <w:lang w:val="en-GB"/>
        </w:rPr>
        <w:t xml:space="preserve">] </w:t>
      </w:r>
      <w:r w:rsidR="006322CC" w:rsidRPr="00666437">
        <w:rPr>
          <w:rFonts w:asciiTheme="minorHAnsi" w:eastAsia="Calibri" w:hAnsiTheme="minorHAnsi" w:cstheme="minorHAnsi"/>
          <w:color w:val="000000"/>
          <w:sz w:val="22"/>
          <w:szCs w:val="22"/>
          <w:lang w:val="en-GB"/>
        </w:rPr>
        <w:t>in their status and ability as an intellectual agent</w:t>
      </w:r>
      <w:r w:rsidR="00C473B6">
        <w:rPr>
          <w:rFonts w:asciiTheme="minorHAnsi" w:eastAsia="Calibri" w:hAnsiTheme="minorHAnsi" w:cstheme="minorHAnsi"/>
          <w:color w:val="000000"/>
          <w:sz w:val="22"/>
          <w:szCs w:val="22"/>
          <w:lang w:val="en-GB"/>
        </w:rPr>
        <w:t>’</w:t>
      </w:r>
      <w:r w:rsidR="006322CC" w:rsidRPr="00666437">
        <w:rPr>
          <w:rFonts w:asciiTheme="minorHAnsi" w:eastAsia="Calibri" w:hAnsiTheme="minorHAnsi" w:cstheme="minorHAnsi"/>
          <w:sz w:val="22"/>
          <w:szCs w:val="22"/>
          <w:lang w:val="en-GB"/>
        </w:rPr>
        <w:t xml:space="preserve"> (Kidd 2016, 57). But self-trust is not about standing alone and judging alone</w:t>
      </w:r>
      <w:r w:rsidR="005A005A">
        <w:rPr>
          <w:rFonts w:asciiTheme="minorHAnsi" w:eastAsia="Calibri" w:hAnsiTheme="minorHAnsi" w:cstheme="minorHAnsi"/>
          <w:sz w:val="22"/>
          <w:szCs w:val="22"/>
          <w:lang w:val="en-GB"/>
        </w:rPr>
        <w:t>.</w:t>
      </w:r>
      <w:r w:rsidR="006322CC" w:rsidRPr="00666437">
        <w:rPr>
          <w:rFonts w:asciiTheme="minorHAnsi" w:eastAsia="Calibri" w:hAnsiTheme="minorHAnsi" w:cstheme="minorHAnsi"/>
          <w:sz w:val="22"/>
          <w:szCs w:val="22"/>
          <w:lang w:val="en-GB"/>
        </w:rPr>
        <w:t xml:space="preserve"> </w:t>
      </w:r>
      <w:r w:rsidR="005A005A">
        <w:rPr>
          <w:rFonts w:asciiTheme="minorHAnsi" w:eastAsia="Calibri" w:hAnsiTheme="minorHAnsi" w:cstheme="minorHAnsi"/>
          <w:sz w:val="22"/>
          <w:szCs w:val="22"/>
          <w:lang w:val="en-GB"/>
        </w:rPr>
        <w:t>R</w:t>
      </w:r>
      <w:r w:rsidR="006322CC" w:rsidRPr="00666437">
        <w:rPr>
          <w:rFonts w:asciiTheme="minorHAnsi" w:eastAsia="Calibri" w:hAnsiTheme="minorHAnsi" w:cstheme="minorHAnsi"/>
          <w:sz w:val="22"/>
          <w:szCs w:val="22"/>
          <w:lang w:val="en-GB"/>
        </w:rPr>
        <w:t>ather</w:t>
      </w:r>
      <w:r w:rsidR="005A005A">
        <w:rPr>
          <w:rFonts w:asciiTheme="minorHAnsi" w:eastAsia="Calibri" w:hAnsiTheme="minorHAnsi" w:cstheme="minorHAnsi"/>
          <w:sz w:val="22"/>
          <w:szCs w:val="22"/>
          <w:lang w:val="en-GB"/>
        </w:rPr>
        <w:t>,</w:t>
      </w:r>
      <w:r w:rsidR="006322CC" w:rsidRPr="00666437">
        <w:rPr>
          <w:rFonts w:asciiTheme="minorHAnsi" w:eastAsia="Calibri" w:hAnsiTheme="minorHAnsi" w:cstheme="minorHAnsi"/>
          <w:sz w:val="22"/>
          <w:szCs w:val="22"/>
          <w:lang w:val="en-GB"/>
        </w:rPr>
        <w:t xml:space="preserve"> it is about </w:t>
      </w:r>
      <w:r w:rsidR="005A005A">
        <w:rPr>
          <w:rFonts w:asciiTheme="minorHAnsi" w:eastAsia="Calibri" w:hAnsiTheme="minorHAnsi" w:cstheme="minorHAnsi"/>
          <w:sz w:val="22"/>
          <w:szCs w:val="22"/>
          <w:lang w:val="en-GB"/>
        </w:rPr>
        <w:t xml:space="preserve">appropriately </w:t>
      </w:r>
      <w:r w:rsidR="006322CC" w:rsidRPr="00666437">
        <w:rPr>
          <w:rFonts w:asciiTheme="minorHAnsi" w:eastAsia="Calibri" w:hAnsiTheme="minorHAnsi" w:cstheme="minorHAnsi"/>
          <w:sz w:val="22"/>
          <w:szCs w:val="22"/>
          <w:lang w:val="en-GB"/>
        </w:rPr>
        <w:t xml:space="preserve">trusting one’s epistemic environment - the connections, the history of interactions </w:t>
      </w:r>
      <w:r w:rsidR="00A333B0" w:rsidRPr="00666437">
        <w:rPr>
          <w:rFonts w:asciiTheme="minorHAnsi" w:eastAsia="Calibri" w:hAnsiTheme="minorHAnsi" w:cstheme="minorHAnsi"/>
          <w:sz w:val="22"/>
          <w:szCs w:val="22"/>
          <w:lang w:val="en-GB"/>
        </w:rPr>
        <w:t>- as</w:t>
      </w:r>
      <w:r w:rsidR="006322CC" w:rsidRPr="00666437">
        <w:rPr>
          <w:rFonts w:asciiTheme="minorHAnsi" w:eastAsia="Calibri" w:hAnsiTheme="minorHAnsi" w:cstheme="minorHAnsi"/>
          <w:sz w:val="22"/>
          <w:szCs w:val="22"/>
          <w:lang w:val="en-GB"/>
        </w:rPr>
        <w:t xml:space="preserve"> being</w:t>
      </w:r>
      <w:r w:rsidR="00C73A07">
        <w:rPr>
          <w:rFonts w:asciiTheme="minorHAnsi" w:eastAsia="Calibri" w:hAnsiTheme="minorHAnsi" w:cstheme="minorHAnsi"/>
          <w:sz w:val="22"/>
          <w:szCs w:val="22"/>
          <w:lang w:val="en-GB"/>
        </w:rPr>
        <w:t xml:space="preserve"> appropriately</w:t>
      </w:r>
      <w:r w:rsidR="006322CC" w:rsidRPr="00666437">
        <w:rPr>
          <w:rFonts w:asciiTheme="minorHAnsi" w:eastAsia="Calibri" w:hAnsiTheme="minorHAnsi" w:cstheme="minorHAnsi"/>
          <w:sz w:val="22"/>
          <w:szCs w:val="22"/>
          <w:lang w:val="en-GB"/>
        </w:rPr>
        <w:t xml:space="preserve"> formative</w:t>
      </w:r>
      <w:r w:rsidR="00C73A07">
        <w:rPr>
          <w:rFonts w:asciiTheme="minorHAnsi" w:eastAsia="Calibri" w:hAnsiTheme="minorHAnsi" w:cstheme="minorHAnsi"/>
          <w:sz w:val="22"/>
          <w:szCs w:val="22"/>
          <w:lang w:val="en-GB"/>
        </w:rPr>
        <w:t>, so</w:t>
      </w:r>
      <w:r w:rsidR="006322CC" w:rsidRPr="00666437">
        <w:rPr>
          <w:rFonts w:asciiTheme="minorHAnsi" w:eastAsia="Calibri" w:hAnsiTheme="minorHAnsi" w:cstheme="minorHAnsi"/>
          <w:sz w:val="22"/>
          <w:szCs w:val="22"/>
          <w:lang w:val="en-GB"/>
        </w:rPr>
        <w:t xml:space="preserve"> that it rendered one a sufficiently capable epistemic agent. </w:t>
      </w:r>
    </w:p>
    <w:p w14:paraId="4F06862D" w14:textId="77777777" w:rsidR="00C73A07" w:rsidRDefault="00C73A07" w:rsidP="0021095E">
      <w:pPr>
        <w:ind w:right="-46"/>
        <w:rPr>
          <w:rFonts w:asciiTheme="minorHAnsi" w:eastAsia="Calibri" w:hAnsiTheme="minorHAnsi" w:cstheme="minorHAnsi"/>
          <w:sz w:val="22"/>
          <w:szCs w:val="22"/>
          <w:lang w:val="en-GB"/>
        </w:rPr>
      </w:pPr>
    </w:p>
    <w:p w14:paraId="667F0771" w14:textId="34DD3372" w:rsidR="006322CC" w:rsidRDefault="006322CC" w:rsidP="005E2471">
      <w:pPr>
        <w:ind w:right="-46"/>
        <w:jc w:val="both"/>
        <w:rPr>
          <w:rFonts w:asciiTheme="minorHAnsi" w:eastAsia="Calibri" w:hAnsiTheme="minorHAnsi" w:cstheme="minorHAnsi"/>
          <w:sz w:val="22"/>
          <w:szCs w:val="22"/>
          <w:lang w:val="en-GB"/>
        </w:rPr>
      </w:pPr>
      <w:r w:rsidRPr="00666437">
        <w:rPr>
          <w:rFonts w:asciiTheme="minorHAnsi" w:eastAsia="Calibri" w:hAnsiTheme="minorHAnsi" w:cstheme="minorHAnsi"/>
          <w:sz w:val="22"/>
          <w:szCs w:val="22"/>
          <w:lang w:val="en-GB"/>
        </w:rPr>
        <w:t xml:space="preserve">Self-trust </w:t>
      </w:r>
      <w:r w:rsidR="00C73A07">
        <w:rPr>
          <w:rFonts w:asciiTheme="minorHAnsi" w:eastAsia="Calibri" w:hAnsiTheme="minorHAnsi" w:cstheme="minorHAnsi"/>
          <w:sz w:val="22"/>
          <w:szCs w:val="22"/>
          <w:lang w:val="en-GB"/>
        </w:rPr>
        <w:t xml:space="preserve">further </w:t>
      </w:r>
      <w:r w:rsidRPr="00666437">
        <w:rPr>
          <w:rFonts w:asciiTheme="minorHAnsi" w:eastAsia="Calibri" w:hAnsiTheme="minorHAnsi" w:cstheme="minorHAnsi"/>
          <w:sz w:val="22"/>
          <w:szCs w:val="22"/>
          <w:lang w:val="en-GB"/>
        </w:rPr>
        <w:t>entails that one can delegate decision making about beliefs to trusted sources of epistemic authority</w:t>
      </w:r>
      <w:r w:rsidR="001E40AC">
        <w:rPr>
          <w:rFonts w:asciiTheme="minorHAnsi" w:eastAsia="Calibri" w:hAnsiTheme="minorHAnsi" w:cstheme="minorHAnsi"/>
          <w:sz w:val="22"/>
          <w:szCs w:val="22"/>
          <w:lang w:val="en-GB"/>
        </w:rPr>
        <w:t>. T</w:t>
      </w:r>
      <w:r w:rsidRPr="00666437">
        <w:rPr>
          <w:rFonts w:asciiTheme="minorHAnsi" w:eastAsia="Calibri" w:hAnsiTheme="minorHAnsi" w:cstheme="minorHAnsi"/>
          <w:sz w:val="22"/>
          <w:szCs w:val="22"/>
          <w:lang w:val="en-GB"/>
        </w:rPr>
        <w:t xml:space="preserve">he agent </w:t>
      </w:r>
      <w:r w:rsidR="001E40AC">
        <w:rPr>
          <w:rFonts w:asciiTheme="minorHAnsi" w:eastAsia="Calibri" w:hAnsiTheme="minorHAnsi" w:cstheme="minorHAnsi"/>
          <w:sz w:val="22"/>
          <w:szCs w:val="22"/>
          <w:lang w:val="en-GB"/>
        </w:rPr>
        <w:t xml:space="preserve">ought to </w:t>
      </w:r>
      <w:r w:rsidRPr="00666437">
        <w:rPr>
          <w:rFonts w:asciiTheme="minorHAnsi" w:eastAsia="Calibri" w:hAnsiTheme="minorHAnsi" w:cstheme="minorHAnsi"/>
          <w:sz w:val="22"/>
          <w:szCs w:val="22"/>
          <w:lang w:val="en-GB"/>
        </w:rPr>
        <w:t>trust herself enough to make that judgement call</w:t>
      </w:r>
      <w:r w:rsidR="001E40AC">
        <w:rPr>
          <w:rFonts w:asciiTheme="minorHAnsi" w:eastAsia="Calibri" w:hAnsiTheme="minorHAnsi" w:cstheme="minorHAnsi"/>
          <w:sz w:val="22"/>
          <w:szCs w:val="22"/>
          <w:lang w:val="en-GB"/>
        </w:rPr>
        <w:t>—</w:t>
      </w:r>
      <w:r w:rsidRPr="00666437">
        <w:rPr>
          <w:rFonts w:asciiTheme="minorHAnsi" w:eastAsia="Calibri" w:hAnsiTheme="minorHAnsi" w:cstheme="minorHAnsi"/>
          <w:sz w:val="22"/>
          <w:szCs w:val="22"/>
          <w:lang w:val="en-GB"/>
        </w:rPr>
        <w:t>when to think for oneself and when to follow others</w:t>
      </w:r>
      <w:r w:rsidR="001E40AC">
        <w:rPr>
          <w:rFonts w:asciiTheme="minorHAnsi" w:eastAsia="Calibri" w:hAnsiTheme="minorHAnsi" w:cstheme="minorHAnsi"/>
          <w:sz w:val="22"/>
          <w:szCs w:val="22"/>
          <w:lang w:val="en-GB"/>
        </w:rPr>
        <w:t xml:space="preserve">; </w:t>
      </w:r>
      <w:r w:rsidRPr="00666437">
        <w:rPr>
          <w:rFonts w:asciiTheme="minorHAnsi" w:eastAsia="Calibri" w:hAnsiTheme="minorHAnsi" w:cstheme="minorHAnsi"/>
          <w:sz w:val="22"/>
          <w:szCs w:val="22"/>
          <w:lang w:val="en-GB"/>
        </w:rPr>
        <w:t xml:space="preserve">she knows her own limits concerning a certain domain of knowledge. Following </w:t>
      </w:r>
      <w:r w:rsidR="001E40AC">
        <w:rPr>
          <w:rFonts w:asciiTheme="minorHAnsi" w:eastAsia="Calibri" w:hAnsiTheme="minorHAnsi" w:cstheme="minorHAnsi"/>
          <w:sz w:val="22"/>
          <w:szCs w:val="22"/>
          <w:lang w:val="en-GB"/>
        </w:rPr>
        <w:t xml:space="preserve">Karen </w:t>
      </w:r>
      <w:r w:rsidRPr="00666437">
        <w:rPr>
          <w:rFonts w:asciiTheme="minorHAnsi" w:eastAsia="Calibri" w:hAnsiTheme="minorHAnsi" w:cstheme="minorHAnsi"/>
          <w:sz w:val="22"/>
          <w:szCs w:val="22"/>
          <w:lang w:val="en-GB"/>
        </w:rPr>
        <w:t>Jones,</w:t>
      </w:r>
      <w:r>
        <w:rPr>
          <w:rFonts w:asciiTheme="minorHAnsi" w:eastAsia="Calibri" w:hAnsiTheme="minorHAnsi" w:cstheme="minorHAnsi"/>
          <w:sz w:val="22"/>
          <w:szCs w:val="22"/>
          <w:lang w:val="en-GB"/>
        </w:rPr>
        <w:t xml:space="preserve"> we understand self-trust to be</w:t>
      </w:r>
      <w:r w:rsidR="00C473B6">
        <w:rPr>
          <w:rFonts w:asciiTheme="minorHAnsi" w:eastAsia="Calibri" w:hAnsiTheme="minorHAnsi" w:cstheme="minorHAnsi"/>
          <w:sz w:val="22"/>
          <w:szCs w:val="22"/>
          <w:lang w:val="en-GB"/>
        </w:rPr>
        <w:t xml:space="preserve"> relative to a certain domain, ‘</w:t>
      </w:r>
      <w:r w:rsidRPr="00666437">
        <w:rPr>
          <w:rFonts w:asciiTheme="minorHAnsi" w:eastAsia="Calibri" w:hAnsiTheme="minorHAnsi" w:cstheme="minorHAnsi"/>
          <w:sz w:val="22"/>
          <w:szCs w:val="22"/>
          <w:lang w:val="en-GB"/>
        </w:rPr>
        <w:t xml:space="preserve">an attitude of </w:t>
      </w:r>
      <w:r w:rsidRPr="00666437">
        <w:rPr>
          <w:rFonts w:asciiTheme="minorHAnsi" w:eastAsia="Calibri" w:hAnsiTheme="minorHAnsi" w:cstheme="minorHAnsi"/>
          <w:color w:val="000000"/>
          <w:sz w:val="22"/>
          <w:szCs w:val="22"/>
          <w:lang w:val="en-GB"/>
        </w:rPr>
        <w:t>optimism about one’s cognitive competence within that domain. Intellectual self-trust is appropriate if and only if one’s domain-relativized optimism matches one’s domain-based competence.</w:t>
      </w:r>
      <w:r w:rsidR="00C473B6">
        <w:rPr>
          <w:rFonts w:asciiTheme="minorHAnsi" w:eastAsia="Calibri" w:hAnsiTheme="minorHAnsi" w:cstheme="minorHAnsi"/>
          <w:color w:val="000000"/>
          <w:sz w:val="22"/>
          <w:szCs w:val="22"/>
          <w:lang w:val="en-GB"/>
        </w:rPr>
        <w:t>’</w:t>
      </w:r>
      <w:r w:rsidRPr="00666437">
        <w:rPr>
          <w:rFonts w:asciiTheme="minorHAnsi" w:eastAsia="Calibri" w:hAnsiTheme="minorHAnsi" w:cstheme="minorHAnsi"/>
          <w:sz w:val="22"/>
          <w:szCs w:val="22"/>
          <w:lang w:val="en-GB"/>
        </w:rPr>
        <w:t xml:space="preserve"> (Jones 2012, 242–43) Thus, self-trust can be exercised confidently with respect to </w:t>
      </w:r>
      <w:r w:rsidR="001E40AC">
        <w:rPr>
          <w:rFonts w:asciiTheme="minorHAnsi" w:eastAsia="Calibri" w:hAnsiTheme="minorHAnsi" w:cstheme="minorHAnsi"/>
          <w:sz w:val="22"/>
          <w:szCs w:val="22"/>
          <w:lang w:val="en-GB"/>
        </w:rPr>
        <w:t>one</w:t>
      </w:r>
      <w:r w:rsidR="001E40AC" w:rsidRPr="00666437">
        <w:rPr>
          <w:rFonts w:asciiTheme="minorHAnsi" w:eastAsia="Calibri" w:hAnsiTheme="minorHAnsi" w:cstheme="minorHAnsi"/>
          <w:sz w:val="22"/>
          <w:szCs w:val="22"/>
          <w:lang w:val="en-GB"/>
        </w:rPr>
        <w:t xml:space="preserve"> </w:t>
      </w:r>
      <w:r w:rsidRPr="00666437">
        <w:rPr>
          <w:rFonts w:asciiTheme="minorHAnsi" w:eastAsia="Calibri" w:hAnsiTheme="minorHAnsi" w:cstheme="minorHAnsi"/>
          <w:sz w:val="22"/>
          <w:szCs w:val="22"/>
          <w:lang w:val="en-GB"/>
        </w:rPr>
        <w:t>domain while leaving the agent insecure about other domains.</w:t>
      </w:r>
      <w:r>
        <w:rPr>
          <w:rFonts w:asciiTheme="minorHAnsi" w:eastAsia="Calibri" w:hAnsiTheme="minorHAnsi" w:cstheme="minorHAnsi"/>
          <w:sz w:val="22"/>
          <w:szCs w:val="22"/>
          <w:lang w:val="en-GB"/>
        </w:rPr>
        <w:t xml:space="preserve"> Note that this relativity of self-trust to a domain implies a contrast </w:t>
      </w:r>
      <w:r w:rsidR="00D76DF4">
        <w:rPr>
          <w:rFonts w:asciiTheme="minorHAnsi" w:eastAsia="Calibri" w:hAnsiTheme="minorHAnsi" w:cstheme="minorHAnsi"/>
          <w:sz w:val="22"/>
          <w:szCs w:val="22"/>
          <w:lang w:val="en-GB"/>
        </w:rPr>
        <w:t xml:space="preserve">with </w:t>
      </w:r>
      <w:r>
        <w:rPr>
          <w:rFonts w:asciiTheme="minorHAnsi" w:eastAsia="Calibri" w:hAnsiTheme="minorHAnsi" w:cstheme="minorHAnsi"/>
          <w:sz w:val="22"/>
          <w:szCs w:val="22"/>
          <w:lang w:val="en-GB"/>
        </w:rPr>
        <w:t>the ideals of generalised critical thinking that we mentioned above: c</w:t>
      </w:r>
      <w:r w:rsidRPr="00666437">
        <w:rPr>
          <w:rFonts w:asciiTheme="minorHAnsi" w:eastAsia="Calibri" w:hAnsiTheme="minorHAnsi" w:cstheme="minorHAnsi"/>
          <w:sz w:val="22"/>
          <w:szCs w:val="22"/>
          <w:lang w:val="en-GB"/>
        </w:rPr>
        <w:t xml:space="preserve">ritical thinking </w:t>
      </w:r>
      <w:r>
        <w:rPr>
          <w:rFonts w:asciiTheme="minorHAnsi" w:eastAsia="Calibri" w:hAnsiTheme="minorHAnsi" w:cstheme="minorHAnsi"/>
          <w:sz w:val="22"/>
          <w:szCs w:val="22"/>
          <w:lang w:val="en-GB"/>
        </w:rPr>
        <w:t>implies</w:t>
      </w:r>
      <w:r w:rsidRPr="00666437">
        <w:rPr>
          <w:rFonts w:asciiTheme="minorHAnsi" w:eastAsia="Calibri" w:hAnsiTheme="minorHAnsi" w:cstheme="minorHAnsi"/>
          <w:sz w:val="22"/>
          <w:szCs w:val="22"/>
          <w:lang w:val="en-GB"/>
        </w:rPr>
        <w:t xml:space="preserve"> an ‘agent-centred epistemic norm’ (Huemer 2005, 523) according to which one’s own judgements arrived at via reasoning are better than the judgements of experts.</w:t>
      </w:r>
      <w:r>
        <w:rPr>
          <w:rFonts w:asciiTheme="minorHAnsi" w:eastAsia="Calibri" w:hAnsiTheme="minorHAnsi" w:cstheme="minorHAnsi"/>
          <w:sz w:val="22"/>
          <w:szCs w:val="22"/>
          <w:lang w:val="en-GB"/>
        </w:rPr>
        <w:t xml:space="preserve"> Again, we find critical engagement allows us to better address the relational aspects of both the development and exercise of self-trust and autonomy in the epistemic context of social media bubbles.</w:t>
      </w:r>
      <w:r w:rsidR="001E40AC">
        <w:rPr>
          <w:rStyle w:val="FootnoteReference"/>
          <w:rFonts w:asciiTheme="minorHAnsi" w:eastAsia="Calibri" w:hAnsiTheme="minorHAnsi" w:cstheme="minorHAnsi"/>
          <w:sz w:val="22"/>
          <w:szCs w:val="22"/>
          <w:lang w:val="en-GB"/>
        </w:rPr>
        <w:footnoteReference w:id="5"/>
      </w:r>
      <w:r>
        <w:rPr>
          <w:rFonts w:asciiTheme="minorHAnsi" w:eastAsia="Calibri" w:hAnsiTheme="minorHAnsi" w:cstheme="minorHAnsi"/>
          <w:sz w:val="22"/>
          <w:szCs w:val="22"/>
          <w:lang w:val="en-GB"/>
        </w:rPr>
        <w:t xml:space="preserve"> </w:t>
      </w:r>
    </w:p>
    <w:p w14:paraId="59003629" w14:textId="77777777" w:rsidR="001E40AC" w:rsidRDefault="001E40AC" w:rsidP="0021095E">
      <w:pPr>
        <w:ind w:right="-46"/>
        <w:rPr>
          <w:rFonts w:asciiTheme="minorHAnsi" w:eastAsia="Calibri" w:hAnsiTheme="minorHAnsi" w:cstheme="minorHAnsi"/>
          <w:sz w:val="22"/>
          <w:szCs w:val="22"/>
          <w:lang w:val="en-GB"/>
        </w:rPr>
      </w:pPr>
    </w:p>
    <w:p w14:paraId="7E72BB9F" w14:textId="0FA2625A" w:rsidR="001E40AC" w:rsidRDefault="001E40AC" w:rsidP="005E2471">
      <w:pPr>
        <w:ind w:right="-46"/>
        <w:jc w:val="both"/>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E</w:t>
      </w:r>
      <w:r w:rsidR="006322CC" w:rsidRPr="00666437">
        <w:rPr>
          <w:rFonts w:asciiTheme="minorHAnsi" w:eastAsia="Calibri" w:hAnsiTheme="minorHAnsi" w:cstheme="minorHAnsi"/>
          <w:sz w:val="22"/>
          <w:szCs w:val="22"/>
          <w:lang w:val="en-GB"/>
        </w:rPr>
        <w:t xml:space="preserve">pistemic self-trust and critical thinking </w:t>
      </w:r>
      <w:r>
        <w:rPr>
          <w:rFonts w:asciiTheme="minorHAnsi" w:eastAsia="Calibri" w:hAnsiTheme="minorHAnsi" w:cstheme="minorHAnsi"/>
          <w:sz w:val="22"/>
          <w:szCs w:val="22"/>
          <w:lang w:val="en-GB"/>
        </w:rPr>
        <w:t xml:space="preserve">do </w:t>
      </w:r>
      <w:r w:rsidR="006322CC" w:rsidRPr="00666437">
        <w:rPr>
          <w:rFonts w:asciiTheme="minorHAnsi" w:eastAsia="Calibri" w:hAnsiTheme="minorHAnsi" w:cstheme="minorHAnsi"/>
          <w:sz w:val="22"/>
          <w:szCs w:val="22"/>
          <w:lang w:val="en-GB"/>
        </w:rPr>
        <w:t xml:space="preserve">have some similarities: both involve reflection and </w:t>
      </w:r>
      <w:r w:rsidR="00D76DF4">
        <w:rPr>
          <w:rFonts w:asciiTheme="minorHAnsi" w:eastAsia="Calibri" w:hAnsiTheme="minorHAnsi" w:cstheme="minorHAnsi"/>
          <w:sz w:val="22"/>
          <w:szCs w:val="22"/>
          <w:lang w:val="en-GB"/>
        </w:rPr>
        <w:t>a recognition of fallibility,</w:t>
      </w:r>
      <w:r w:rsidR="006322CC" w:rsidRPr="00666437">
        <w:rPr>
          <w:rFonts w:asciiTheme="minorHAnsi" w:eastAsia="Calibri" w:hAnsiTheme="minorHAnsi" w:cstheme="minorHAnsi"/>
          <w:sz w:val="22"/>
          <w:szCs w:val="22"/>
          <w:lang w:val="en-GB"/>
        </w:rPr>
        <w:t xml:space="preserve"> but these features play out in different manners in a public space. Thus, the critical thinker reasons on </w:t>
      </w:r>
      <w:r w:rsidR="00D76DF4">
        <w:rPr>
          <w:rFonts w:asciiTheme="minorHAnsi" w:eastAsia="Calibri" w:hAnsiTheme="minorHAnsi" w:cstheme="minorHAnsi"/>
          <w:sz w:val="22"/>
          <w:szCs w:val="22"/>
          <w:lang w:val="en-GB"/>
        </w:rPr>
        <w:t>her</w:t>
      </w:r>
      <w:r w:rsidR="00D76DF4" w:rsidRPr="00666437">
        <w:rPr>
          <w:rFonts w:asciiTheme="minorHAnsi" w:eastAsia="Calibri" w:hAnsiTheme="minorHAnsi" w:cstheme="minorHAnsi"/>
          <w:sz w:val="22"/>
          <w:szCs w:val="22"/>
          <w:lang w:val="en-GB"/>
        </w:rPr>
        <w:t xml:space="preserve"> </w:t>
      </w:r>
      <w:r w:rsidR="006322CC" w:rsidRPr="00666437">
        <w:rPr>
          <w:rFonts w:asciiTheme="minorHAnsi" w:eastAsia="Calibri" w:hAnsiTheme="minorHAnsi" w:cstheme="minorHAnsi"/>
          <w:sz w:val="22"/>
          <w:szCs w:val="22"/>
          <w:lang w:val="en-GB"/>
        </w:rPr>
        <w:t xml:space="preserve">own, assesses reasons and scrutinises </w:t>
      </w:r>
      <w:r w:rsidR="00D76DF4">
        <w:rPr>
          <w:rFonts w:asciiTheme="minorHAnsi" w:eastAsia="Calibri" w:hAnsiTheme="minorHAnsi" w:cstheme="minorHAnsi"/>
          <w:sz w:val="22"/>
          <w:szCs w:val="22"/>
          <w:lang w:val="en-GB"/>
        </w:rPr>
        <w:t>her</w:t>
      </w:r>
      <w:r w:rsidR="00D76DF4" w:rsidRPr="00666437">
        <w:rPr>
          <w:rFonts w:asciiTheme="minorHAnsi" w:eastAsia="Calibri" w:hAnsiTheme="minorHAnsi" w:cstheme="minorHAnsi"/>
          <w:sz w:val="22"/>
          <w:szCs w:val="22"/>
          <w:lang w:val="en-GB"/>
        </w:rPr>
        <w:t xml:space="preserve"> </w:t>
      </w:r>
      <w:r w:rsidR="006322CC" w:rsidRPr="00666437">
        <w:rPr>
          <w:rFonts w:asciiTheme="minorHAnsi" w:eastAsia="Calibri" w:hAnsiTheme="minorHAnsi" w:cstheme="minorHAnsi"/>
          <w:sz w:val="22"/>
          <w:szCs w:val="22"/>
          <w:lang w:val="en-GB"/>
        </w:rPr>
        <w:t xml:space="preserve">known biases trying to avoid them. The process is in </w:t>
      </w:r>
      <w:r w:rsidR="00D76DF4">
        <w:rPr>
          <w:rFonts w:asciiTheme="minorHAnsi" w:eastAsia="Calibri" w:hAnsiTheme="minorHAnsi" w:cstheme="minorHAnsi"/>
          <w:sz w:val="22"/>
          <w:szCs w:val="22"/>
          <w:lang w:val="en-GB"/>
        </w:rPr>
        <w:t>her</w:t>
      </w:r>
      <w:r w:rsidR="00D76DF4" w:rsidRPr="00666437">
        <w:rPr>
          <w:rFonts w:asciiTheme="minorHAnsi" w:eastAsia="Calibri" w:hAnsiTheme="minorHAnsi" w:cstheme="minorHAnsi"/>
          <w:sz w:val="22"/>
          <w:szCs w:val="22"/>
          <w:lang w:val="en-GB"/>
        </w:rPr>
        <w:t xml:space="preserve"> </w:t>
      </w:r>
      <w:r w:rsidR="006322CC" w:rsidRPr="00666437">
        <w:rPr>
          <w:rFonts w:asciiTheme="minorHAnsi" w:eastAsia="Calibri" w:hAnsiTheme="minorHAnsi" w:cstheme="minorHAnsi"/>
          <w:sz w:val="22"/>
          <w:szCs w:val="22"/>
          <w:lang w:val="en-GB"/>
        </w:rPr>
        <w:t xml:space="preserve">head. Self-trust is not so much focused </w:t>
      </w:r>
      <w:r w:rsidR="00D76DF4">
        <w:rPr>
          <w:rFonts w:asciiTheme="minorHAnsi" w:eastAsia="Calibri" w:hAnsiTheme="minorHAnsi" w:cstheme="minorHAnsi"/>
          <w:sz w:val="22"/>
          <w:szCs w:val="22"/>
          <w:lang w:val="en-GB"/>
        </w:rPr>
        <w:t>on</w:t>
      </w:r>
      <w:r w:rsidR="00D76DF4" w:rsidRPr="00666437">
        <w:rPr>
          <w:rFonts w:asciiTheme="minorHAnsi" w:eastAsia="Calibri" w:hAnsiTheme="minorHAnsi" w:cstheme="minorHAnsi"/>
          <w:sz w:val="22"/>
          <w:szCs w:val="22"/>
          <w:lang w:val="en-GB"/>
        </w:rPr>
        <w:t xml:space="preserve"> </w:t>
      </w:r>
      <w:r w:rsidR="006322CC" w:rsidRPr="00666437">
        <w:rPr>
          <w:rFonts w:asciiTheme="minorHAnsi" w:eastAsia="Calibri" w:hAnsiTheme="minorHAnsi" w:cstheme="minorHAnsi"/>
          <w:sz w:val="22"/>
          <w:szCs w:val="22"/>
          <w:lang w:val="en-GB"/>
        </w:rPr>
        <w:t>the possibility of being biased, but it does entail some form of reflection,</w:t>
      </w:r>
      <w:r w:rsidR="00C473B6">
        <w:rPr>
          <w:rFonts w:asciiTheme="minorHAnsi" w:eastAsia="Calibri" w:hAnsiTheme="minorHAnsi" w:cstheme="minorHAnsi"/>
          <w:sz w:val="22"/>
          <w:szCs w:val="22"/>
          <w:lang w:val="en-GB"/>
        </w:rPr>
        <w:t xml:space="preserve"> or as Jones calls it, a gap</w:t>
      </w:r>
      <w:r w:rsidR="003C1097">
        <w:rPr>
          <w:rFonts w:asciiTheme="minorHAnsi" w:eastAsia="Calibri" w:hAnsiTheme="minorHAnsi" w:cstheme="minorHAnsi"/>
          <w:sz w:val="22"/>
          <w:szCs w:val="22"/>
          <w:lang w:val="en-GB"/>
        </w:rPr>
        <w:t>: ‘</w:t>
      </w:r>
      <w:r w:rsidR="006322CC" w:rsidRPr="00666437">
        <w:rPr>
          <w:rFonts w:asciiTheme="minorHAnsi" w:eastAsia="Calibri" w:hAnsiTheme="minorHAnsi" w:cstheme="minorHAnsi"/>
          <w:color w:val="000000"/>
          <w:sz w:val="22"/>
          <w:szCs w:val="22"/>
          <w:lang w:val="en-GB"/>
        </w:rPr>
        <w:t>To be a self-truster or distruster there has to be a gap between the exercise of epistemic mechanisms and belief—a space that opens up the possibility of epistemic agency. This gap is made possible by our capacity for reﬂection, which enables us to step back from the deliveran</w:t>
      </w:r>
      <w:r w:rsidR="00C473B6">
        <w:rPr>
          <w:rFonts w:asciiTheme="minorHAnsi" w:eastAsia="Calibri" w:hAnsiTheme="minorHAnsi" w:cstheme="minorHAnsi"/>
          <w:color w:val="000000"/>
          <w:sz w:val="22"/>
          <w:szCs w:val="22"/>
          <w:lang w:val="en-GB"/>
        </w:rPr>
        <w:t>ces of our epistemic mechanisms.’</w:t>
      </w:r>
      <w:r w:rsidR="006322CC" w:rsidRPr="00666437">
        <w:rPr>
          <w:rFonts w:asciiTheme="minorHAnsi" w:eastAsia="Calibri" w:hAnsiTheme="minorHAnsi" w:cstheme="minorHAnsi"/>
          <w:sz w:val="22"/>
          <w:szCs w:val="22"/>
          <w:lang w:val="en-GB"/>
        </w:rPr>
        <w:t xml:space="preserve"> (Jones 2012, </w:t>
      </w:r>
      <w:r w:rsidR="00C473B6">
        <w:rPr>
          <w:rFonts w:asciiTheme="minorHAnsi" w:eastAsia="Calibri" w:hAnsiTheme="minorHAnsi" w:cstheme="minorHAnsi"/>
          <w:sz w:val="22"/>
          <w:szCs w:val="22"/>
          <w:lang w:val="en-GB"/>
        </w:rPr>
        <w:t>239)</w:t>
      </w:r>
    </w:p>
    <w:p w14:paraId="421CB2A9" w14:textId="77777777" w:rsidR="001E40AC" w:rsidRDefault="001E40AC" w:rsidP="006322CC">
      <w:pPr>
        <w:ind w:right="-46"/>
        <w:rPr>
          <w:rFonts w:asciiTheme="minorHAnsi" w:eastAsia="Calibri" w:hAnsiTheme="minorHAnsi" w:cstheme="minorHAnsi"/>
          <w:sz w:val="22"/>
          <w:szCs w:val="22"/>
          <w:lang w:val="en-GB"/>
        </w:rPr>
      </w:pPr>
    </w:p>
    <w:p w14:paraId="6B024C10" w14:textId="71BFCF7F" w:rsidR="00274992" w:rsidRDefault="001E40AC" w:rsidP="005E2471">
      <w:pPr>
        <w:ind w:right="-46"/>
        <w:jc w:val="both"/>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To return to the role of self-trust in relational autonomy</w:t>
      </w:r>
      <w:r w:rsidR="00437878">
        <w:rPr>
          <w:rFonts w:asciiTheme="minorHAnsi" w:eastAsia="Calibri" w:hAnsiTheme="minorHAnsi" w:cstheme="minorHAnsi"/>
          <w:sz w:val="22"/>
          <w:szCs w:val="22"/>
          <w:lang w:val="en-GB"/>
        </w:rPr>
        <w:t xml:space="preserve">, McLeod and Sherwin </w:t>
      </w:r>
      <w:r>
        <w:rPr>
          <w:rFonts w:asciiTheme="minorHAnsi" w:eastAsia="Calibri" w:hAnsiTheme="minorHAnsi" w:cstheme="minorHAnsi"/>
          <w:sz w:val="22"/>
          <w:szCs w:val="22"/>
          <w:lang w:val="en-GB"/>
        </w:rPr>
        <w:t xml:space="preserve">point to several ways that oppression can directly or indirectly </w:t>
      </w:r>
      <w:r w:rsidR="00274992">
        <w:rPr>
          <w:rFonts w:asciiTheme="minorHAnsi" w:eastAsia="Calibri" w:hAnsiTheme="minorHAnsi" w:cstheme="minorHAnsi"/>
          <w:sz w:val="22"/>
          <w:szCs w:val="22"/>
          <w:lang w:val="en-GB"/>
        </w:rPr>
        <w:t>constrain</w:t>
      </w:r>
      <w:r>
        <w:rPr>
          <w:rFonts w:asciiTheme="minorHAnsi" w:eastAsia="Calibri" w:hAnsiTheme="minorHAnsi" w:cstheme="minorHAnsi"/>
          <w:sz w:val="22"/>
          <w:szCs w:val="22"/>
          <w:lang w:val="en-GB"/>
        </w:rPr>
        <w:t xml:space="preserve"> an agent’s ability to develop and utilise her self-trust</w:t>
      </w:r>
      <w:r w:rsidR="00274992">
        <w:rPr>
          <w:rFonts w:asciiTheme="minorHAnsi" w:eastAsia="Calibri" w:hAnsiTheme="minorHAnsi" w:cstheme="minorHAnsi"/>
          <w:sz w:val="22"/>
          <w:szCs w:val="22"/>
          <w:lang w:val="en-GB"/>
        </w:rPr>
        <w:t>, and thus limit her capacity to express her autonomy</w:t>
      </w:r>
      <w:r w:rsidR="00795696">
        <w:rPr>
          <w:rFonts w:asciiTheme="minorHAnsi" w:eastAsia="Calibri" w:hAnsiTheme="minorHAnsi" w:cstheme="minorHAnsi"/>
          <w:sz w:val="22"/>
          <w:szCs w:val="22"/>
          <w:lang w:val="en-GB"/>
        </w:rPr>
        <w:t xml:space="preserve"> (2000, 232)</w:t>
      </w:r>
      <w:r w:rsidR="00337679">
        <w:rPr>
          <w:rFonts w:asciiTheme="minorHAnsi" w:eastAsia="Calibri" w:hAnsiTheme="minorHAnsi" w:cstheme="minorHAnsi"/>
          <w:sz w:val="22"/>
          <w:szCs w:val="22"/>
          <w:lang w:val="en-GB"/>
        </w:rPr>
        <w:t xml:space="preserve">. In conditions of oppression, for instance, oppressed individuals </w:t>
      </w:r>
      <w:r w:rsidR="00795696">
        <w:rPr>
          <w:rFonts w:asciiTheme="minorHAnsi" w:eastAsia="Calibri" w:hAnsiTheme="minorHAnsi" w:cstheme="minorHAnsi"/>
          <w:sz w:val="22"/>
          <w:szCs w:val="22"/>
          <w:lang w:val="en-GB"/>
        </w:rPr>
        <w:t>have</w:t>
      </w:r>
      <w:r w:rsidR="00337679">
        <w:rPr>
          <w:rFonts w:asciiTheme="minorHAnsi" w:eastAsia="Calibri" w:hAnsiTheme="minorHAnsi" w:cstheme="minorHAnsi"/>
          <w:sz w:val="22"/>
          <w:szCs w:val="22"/>
          <w:lang w:val="en-GB"/>
        </w:rPr>
        <w:t xml:space="preserve"> few opportunities to make judgements </w:t>
      </w:r>
      <w:r w:rsidR="00795696">
        <w:rPr>
          <w:rFonts w:asciiTheme="minorHAnsi" w:eastAsia="Calibri" w:hAnsiTheme="minorHAnsi" w:cstheme="minorHAnsi"/>
          <w:sz w:val="22"/>
          <w:szCs w:val="22"/>
          <w:lang w:val="en-GB"/>
        </w:rPr>
        <w:t>and</w:t>
      </w:r>
      <w:r w:rsidR="00337679">
        <w:rPr>
          <w:rFonts w:asciiTheme="minorHAnsi" w:eastAsia="Calibri" w:hAnsiTheme="minorHAnsi" w:cstheme="minorHAnsi"/>
          <w:sz w:val="22"/>
          <w:szCs w:val="22"/>
          <w:lang w:val="en-GB"/>
        </w:rPr>
        <w:t xml:space="preserve"> choices</w:t>
      </w:r>
      <w:r w:rsidR="00795696">
        <w:rPr>
          <w:rFonts w:asciiTheme="minorHAnsi" w:eastAsia="Calibri" w:hAnsiTheme="minorHAnsi" w:cstheme="minorHAnsi"/>
          <w:sz w:val="22"/>
          <w:szCs w:val="22"/>
          <w:lang w:val="en-GB"/>
        </w:rPr>
        <w:t xml:space="preserve"> that are then</w:t>
      </w:r>
      <w:r w:rsidR="00337679">
        <w:rPr>
          <w:rFonts w:asciiTheme="minorHAnsi" w:eastAsia="Calibri" w:hAnsiTheme="minorHAnsi" w:cstheme="minorHAnsi"/>
          <w:sz w:val="22"/>
          <w:szCs w:val="22"/>
          <w:lang w:val="en-GB"/>
        </w:rPr>
        <w:t xml:space="preserve"> respected by others. </w:t>
      </w:r>
      <w:r w:rsidR="00795696">
        <w:rPr>
          <w:rFonts w:asciiTheme="minorHAnsi" w:eastAsia="Calibri" w:hAnsiTheme="minorHAnsi" w:cstheme="minorHAnsi"/>
          <w:sz w:val="22"/>
          <w:szCs w:val="22"/>
          <w:lang w:val="en-GB"/>
        </w:rPr>
        <w:t>T</w:t>
      </w:r>
      <w:r w:rsidR="00337679">
        <w:rPr>
          <w:rFonts w:asciiTheme="minorHAnsi" w:eastAsia="Calibri" w:hAnsiTheme="minorHAnsi" w:cstheme="minorHAnsi"/>
          <w:sz w:val="22"/>
          <w:szCs w:val="22"/>
          <w:lang w:val="en-GB"/>
        </w:rPr>
        <w:t xml:space="preserve">hey </w:t>
      </w:r>
      <w:r w:rsidR="00795696">
        <w:rPr>
          <w:rFonts w:asciiTheme="minorHAnsi" w:eastAsia="Calibri" w:hAnsiTheme="minorHAnsi" w:cstheme="minorHAnsi"/>
          <w:sz w:val="22"/>
          <w:szCs w:val="22"/>
          <w:lang w:val="en-GB"/>
        </w:rPr>
        <w:t>may</w:t>
      </w:r>
      <w:r w:rsidR="00337679">
        <w:rPr>
          <w:rFonts w:asciiTheme="minorHAnsi" w:eastAsia="Calibri" w:hAnsiTheme="minorHAnsi" w:cstheme="minorHAnsi"/>
          <w:sz w:val="22"/>
          <w:szCs w:val="22"/>
          <w:lang w:val="en-GB"/>
        </w:rPr>
        <w:t xml:space="preserve"> not have relationships within which they can </w:t>
      </w:r>
      <w:r w:rsidR="00795696">
        <w:rPr>
          <w:rFonts w:asciiTheme="minorHAnsi" w:eastAsia="Calibri" w:hAnsiTheme="minorHAnsi" w:cstheme="minorHAnsi"/>
          <w:sz w:val="22"/>
          <w:szCs w:val="22"/>
          <w:lang w:val="en-GB"/>
        </w:rPr>
        <w:t>cultivate self-trust through reflection and debate about what judgements and choices are wise</w:t>
      </w:r>
      <w:r w:rsidR="00337679">
        <w:rPr>
          <w:rFonts w:asciiTheme="minorHAnsi" w:eastAsia="Calibri" w:hAnsiTheme="minorHAnsi" w:cstheme="minorHAnsi"/>
          <w:sz w:val="22"/>
          <w:szCs w:val="22"/>
          <w:lang w:val="en-GB"/>
        </w:rPr>
        <w:t xml:space="preserve">. </w:t>
      </w:r>
      <w:r w:rsidR="00795696">
        <w:rPr>
          <w:rFonts w:asciiTheme="minorHAnsi" w:eastAsia="Calibri" w:hAnsiTheme="minorHAnsi" w:cstheme="minorHAnsi"/>
          <w:sz w:val="22"/>
          <w:szCs w:val="22"/>
          <w:lang w:val="en-GB"/>
        </w:rPr>
        <w:t xml:space="preserve">When given a choice, the choice lacks meaning: the options may not all be equally respected if chosen; there are predetermined ‘right’ choices for that person to make, and so they are judged according to their ability to conform, rather than respected for exercising their autonomy. Thus, “oppression tends to deprive a person of the opportunity to develop some of the very skills that are necessary to exercise autonomy” (McLeod and </w:t>
      </w:r>
      <w:r w:rsidR="00795696">
        <w:rPr>
          <w:rFonts w:asciiTheme="minorHAnsi" w:eastAsia="Calibri" w:hAnsiTheme="minorHAnsi" w:cstheme="minorHAnsi"/>
          <w:sz w:val="22"/>
          <w:szCs w:val="22"/>
          <w:lang w:val="en-GB"/>
        </w:rPr>
        <w:lastRenderedPageBreak/>
        <w:t>Sherwin, 2000, 232).</w:t>
      </w:r>
      <w:r w:rsidR="003C1097">
        <w:rPr>
          <w:rFonts w:asciiTheme="minorHAnsi" w:eastAsia="Calibri" w:hAnsiTheme="minorHAnsi" w:cstheme="minorHAnsi"/>
          <w:sz w:val="22"/>
          <w:szCs w:val="22"/>
          <w:lang w:val="en-GB"/>
        </w:rPr>
        <w:t xml:space="preserve"> </w:t>
      </w:r>
      <w:r w:rsidR="00AD5115">
        <w:rPr>
          <w:rFonts w:asciiTheme="minorHAnsi" w:eastAsia="Calibri" w:hAnsiTheme="minorHAnsi" w:cstheme="minorHAnsi"/>
          <w:sz w:val="22"/>
          <w:szCs w:val="22"/>
          <w:lang w:val="en-GB"/>
        </w:rPr>
        <w:t xml:space="preserve">It is important to note that many of the aspects of online epistemic bubbles on social media platforms that we described above create room for epistemic injustice, a further reason to consider how we might cultivate virtues relevant to these spaces. </w:t>
      </w:r>
      <w:r w:rsidR="00795696">
        <w:rPr>
          <w:rFonts w:asciiTheme="minorHAnsi" w:eastAsia="Calibri" w:hAnsiTheme="minorHAnsi" w:cstheme="minorHAnsi"/>
          <w:sz w:val="22"/>
          <w:szCs w:val="22"/>
          <w:lang w:val="en-GB"/>
        </w:rPr>
        <w:t xml:space="preserve">Kristie </w:t>
      </w:r>
      <w:r w:rsidR="00AD5115">
        <w:rPr>
          <w:rFonts w:asciiTheme="minorHAnsi" w:eastAsia="Calibri" w:hAnsiTheme="minorHAnsi" w:cstheme="minorHAnsi"/>
          <w:sz w:val="22"/>
          <w:szCs w:val="22"/>
          <w:lang w:val="en-GB"/>
        </w:rPr>
        <w:t xml:space="preserve">Dotson, for instance, emphasises the impact of practices that constrain the available resources, or our ability to use them, on our epistemic agency: ‘the ability to utilize persuasively shared epistemic resources within a given epistemic community in order to participate in knowledge production and, if required, the revision of those same resources’ (2012, 24). These constraints may be, like in epistemic bubbles, the result of ignorance, </w:t>
      </w:r>
      <w:r w:rsidR="00922C56">
        <w:rPr>
          <w:rFonts w:asciiTheme="minorHAnsi" w:eastAsia="Calibri" w:hAnsiTheme="minorHAnsi" w:cstheme="minorHAnsi"/>
          <w:sz w:val="22"/>
          <w:szCs w:val="22"/>
          <w:lang w:val="en-GB"/>
        </w:rPr>
        <w:t>or</w:t>
      </w:r>
      <w:r w:rsidR="00AD5115">
        <w:rPr>
          <w:rFonts w:asciiTheme="minorHAnsi" w:eastAsia="Calibri" w:hAnsiTheme="minorHAnsi" w:cstheme="minorHAnsi"/>
          <w:sz w:val="22"/>
          <w:szCs w:val="22"/>
          <w:lang w:val="en-GB"/>
        </w:rPr>
        <w:t xml:space="preserve"> like in echo chambers, a cultivated ignorance meant to maintain hierarchies of power. </w:t>
      </w:r>
    </w:p>
    <w:p w14:paraId="60E6A4E6" w14:textId="77777777" w:rsidR="00AD5115" w:rsidRDefault="00AD5115" w:rsidP="006322CC">
      <w:pPr>
        <w:ind w:right="-46"/>
        <w:rPr>
          <w:rFonts w:asciiTheme="minorHAnsi" w:eastAsia="Calibri" w:hAnsiTheme="minorHAnsi" w:cstheme="minorHAnsi"/>
          <w:sz w:val="22"/>
          <w:szCs w:val="22"/>
          <w:lang w:val="en-GB"/>
        </w:rPr>
      </w:pPr>
    </w:p>
    <w:p w14:paraId="0C3799F4" w14:textId="15CA129F" w:rsidR="00AD5115" w:rsidRDefault="00437878" w:rsidP="005E2471">
      <w:pPr>
        <w:ind w:right="-46"/>
        <w:jc w:val="both"/>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We suggest</w:t>
      </w:r>
      <w:r w:rsidR="00AD5115">
        <w:rPr>
          <w:rFonts w:asciiTheme="minorHAnsi" w:eastAsia="Calibri" w:hAnsiTheme="minorHAnsi" w:cstheme="minorHAnsi"/>
          <w:sz w:val="22"/>
          <w:szCs w:val="22"/>
          <w:lang w:val="en-GB"/>
        </w:rPr>
        <w:t>, therefore,</w:t>
      </w:r>
      <w:r>
        <w:rPr>
          <w:rFonts w:asciiTheme="minorHAnsi" w:eastAsia="Calibri" w:hAnsiTheme="minorHAnsi" w:cstheme="minorHAnsi"/>
          <w:sz w:val="22"/>
          <w:szCs w:val="22"/>
          <w:lang w:val="en-GB"/>
        </w:rPr>
        <w:t xml:space="preserve"> that epistemic bubbles can have similar effects</w:t>
      </w:r>
      <w:r w:rsidR="00AD5115">
        <w:rPr>
          <w:rFonts w:asciiTheme="minorHAnsi" w:eastAsia="Calibri" w:hAnsiTheme="minorHAnsi" w:cstheme="minorHAnsi"/>
          <w:sz w:val="22"/>
          <w:szCs w:val="22"/>
          <w:lang w:val="en-GB"/>
        </w:rPr>
        <w:t xml:space="preserve"> to oppression, when it comes to autonomy</w:t>
      </w:r>
      <w:r>
        <w:rPr>
          <w:rFonts w:asciiTheme="minorHAnsi" w:eastAsia="Calibri" w:hAnsiTheme="minorHAnsi" w:cstheme="minorHAnsi"/>
          <w:sz w:val="22"/>
          <w:szCs w:val="22"/>
          <w:lang w:val="en-GB"/>
        </w:rPr>
        <w:t>.</w:t>
      </w:r>
      <w:r w:rsidR="00AD5115">
        <w:rPr>
          <w:rFonts w:asciiTheme="minorHAnsi" w:eastAsia="Calibri" w:hAnsiTheme="minorHAnsi" w:cstheme="minorHAnsi"/>
          <w:sz w:val="22"/>
          <w:szCs w:val="22"/>
          <w:lang w:val="en-GB"/>
        </w:rPr>
        <w:t xml:space="preserve"> In both cases, autonomy is relational, and self-trust is essential to an agent’s ability to exercise that autonomy; self-trust is also relational, causally and constitutively.</w:t>
      </w:r>
      <w:r>
        <w:rPr>
          <w:rFonts w:asciiTheme="minorHAnsi" w:eastAsia="Calibri" w:hAnsiTheme="minorHAnsi" w:cstheme="minorHAnsi"/>
          <w:sz w:val="22"/>
          <w:szCs w:val="22"/>
          <w:lang w:val="en-GB"/>
        </w:rPr>
        <w:t xml:space="preserve"> In the context of patients in healthcare, in order to make an autonomous decision about her healthcare,</w:t>
      </w:r>
      <w:r w:rsidR="006308A8">
        <w:rPr>
          <w:rFonts w:asciiTheme="minorHAnsi" w:eastAsia="Calibri" w:hAnsiTheme="minorHAnsi" w:cstheme="minorHAnsi"/>
          <w:sz w:val="22"/>
          <w:szCs w:val="22"/>
          <w:lang w:val="en-GB"/>
        </w:rPr>
        <w:t xml:space="preserve"> the patient needs to trust in ‘</w:t>
      </w:r>
      <w:r>
        <w:rPr>
          <w:rFonts w:asciiTheme="minorHAnsi" w:eastAsia="Calibri" w:hAnsiTheme="minorHAnsi" w:cstheme="minorHAnsi"/>
          <w:sz w:val="22"/>
          <w:szCs w:val="22"/>
          <w:lang w:val="en-GB"/>
        </w:rPr>
        <w:t>her [own]</w:t>
      </w:r>
      <w:r w:rsidR="006308A8">
        <w:rPr>
          <w:rFonts w:asciiTheme="minorHAnsi" w:eastAsia="Calibri" w:hAnsiTheme="minorHAnsi" w:cstheme="minorHAnsi"/>
          <w:sz w:val="22"/>
          <w:szCs w:val="22"/>
          <w:lang w:val="en-GB"/>
        </w:rPr>
        <w:t xml:space="preserve"> capacity to choose effectively’</w:t>
      </w:r>
      <w:r>
        <w:rPr>
          <w:rFonts w:asciiTheme="minorHAnsi" w:eastAsia="Calibri" w:hAnsiTheme="minorHAnsi" w:cstheme="minorHAnsi"/>
          <w:sz w:val="22"/>
          <w:szCs w:val="22"/>
          <w:lang w:val="en-GB"/>
        </w:rPr>
        <w:t xml:space="preserve">, to </w:t>
      </w:r>
      <w:r w:rsidR="006308A8">
        <w:rPr>
          <w:rFonts w:asciiTheme="minorHAnsi" w:eastAsia="Calibri" w:hAnsiTheme="minorHAnsi" w:cstheme="minorHAnsi"/>
          <w:sz w:val="22"/>
          <w:szCs w:val="22"/>
          <w:lang w:val="en-GB"/>
        </w:rPr>
        <w:t>‘</w:t>
      </w:r>
      <w:r>
        <w:rPr>
          <w:rFonts w:asciiTheme="minorHAnsi" w:eastAsia="Calibri" w:hAnsiTheme="minorHAnsi" w:cstheme="minorHAnsi"/>
          <w:sz w:val="22"/>
          <w:szCs w:val="22"/>
          <w:lang w:val="en-GB"/>
        </w:rPr>
        <w:t>trust her ability to act on the decisions she makes</w:t>
      </w:r>
      <w:r w:rsidR="006308A8">
        <w:rPr>
          <w:rFonts w:asciiTheme="minorHAnsi" w:eastAsia="Calibri" w:hAnsiTheme="minorHAnsi" w:cstheme="minorHAnsi"/>
          <w:sz w:val="22"/>
          <w:szCs w:val="22"/>
          <w:lang w:val="en-GB"/>
        </w:rPr>
        <w:t>’ and she ‘</w:t>
      </w:r>
      <w:r>
        <w:rPr>
          <w:rFonts w:asciiTheme="minorHAnsi" w:eastAsia="Calibri" w:hAnsiTheme="minorHAnsi" w:cstheme="minorHAnsi"/>
          <w:sz w:val="22"/>
          <w:szCs w:val="22"/>
          <w:lang w:val="en-GB"/>
        </w:rPr>
        <w:t>must trust the judgement she makes that underlie her own choices</w:t>
      </w:r>
      <w:r w:rsidR="006308A8">
        <w:rPr>
          <w:rFonts w:asciiTheme="minorHAnsi" w:eastAsia="Calibri" w:hAnsiTheme="minorHAnsi" w:cstheme="minorHAnsi"/>
          <w:sz w:val="22"/>
          <w:szCs w:val="22"/>
          <w:lang w:val="en-GB"/>
        </w:rPr>
        <w:t>’</w:t>
      </w:r>
      <w:r>
        <w:rPr>
          <w:rFonts w:asciiTheme="minorHAnsi" w:eastAsia="Calibri" w:hAnsiTheme="minorHAnsi" w:cstheme="minorHAnsi"/>
          <w:sz w:val="22"/>
          <w:szCs w:val="22"/>
          <w:lang w:val="en-GB"/>
        </w:rPr>
        <w:t xml:space="preserve"> (McLeod and Sherwin 2000, 262/3). </w:t>
      </w:r>
      <w:r w:rsidR="00AD5115">
        <w:rPr>
          <w:rFonts w:asciiTheme="minorHAnsi" w:eastAsia="Calibri" w:hAnsiTheme="minorHAnsi" w:cstheme="minorHAnsi"/>
          <w:sz w:val="22"/>
          <w:szCs w:val="22"/>
          <w:lang w:val="en-GB"/>
        </w:rPr>
        <w:t xml:space="preserve">Echo chambers, like oppressive societies, limit the opportunities that their members have to exercise their critical thinking skills and develop self-trust in those domains, by stressing authority and homogeneity over critical engagement. In some cases, self-doubt rather than self-trust is what is cultivated, where the standards of critically assessing information received are left only to the experts or authority figures—that is, where they are exclusive, rather than inclusive, in respect to critical engagement. </w:t>
      </w:r>
    </w:p>
    <w:p w14:paraId="69C7E6F2" w14:textId="77777777" w:rsidR="00AD5115" w:rsidRDefault="00AD5115" w:rsidP="006322CC">
      <w:pPr>
        <w:ind w:right="-46"/>
        <w:rPr>
          <w:rFonts w:asciiTheme="minorHAnsi" w:eastAsia="Calibri" w:hAnsiTheme="minorHAnsi" w:cstheme="minorHAnsi"/>
          <w:sz w:val="22"/>
          <w:szCs w:val="22"/>
          <w:lang w:val="en-GB"/>
        </w:rPr>
      </w:pPr>
    </w:p>
    <w:p w14:paraId="69F69CB8" w14:textId="537CE96C" w:rsidR="006322CC" w:rsidRDefault="00AD5115" w:rsidP="005E2471">
      <w:pPr>
        <w:ind w:right="-46"/>
        <w:jc w:val="both"/>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 xml:space="preserve">Note also </w:t>
      </w:r>
      <w:r w:rsidR="00350CD3">
        <w:rPr>
          <w:rFonts w:asciiTheme="minorHAnsi" w:eastAsia="Calibri" w:hAnsiTheme="minorHAnsi" w:cstheme="minorHAnsi"/>
          <w:sz w:val="22"/>
          <w:szCs w:val="22"/>
          <w:lang w:val="en-GB"/>
        </w:rPr>
        <w:t>how self-trust</w:t>
      </w:r>
      <w:r>
        <w:rPr>
          <w:rFonts w:asciiTheme="minorHAnsi" w:eastAsia="Calibri" w:hAnsiTheme="minorHAnsi" w:cstheme="minorHAnsi"/>
          <w:sz w:val="22"/>
          <w:szCs w:val="22"/>
          <w:lang w:val="en-GB"/>
        </w:rPr>
        <w:t xml:space="preserve"> as described by McLeod and Sherwin </w:t>
      </w:r>
      <w:r w:rsidR="00350CD3">
        <w:rPr>
          <w:rFonts w:asciiTheme="minorHAnsi" w:eastAsia="Calibri" w:hAnsiTheme="minorHAnsi" w:cstheme="minorHAnsi"/>
          <w:sz w:val="22"/>
          <w:szCs w:val="22"/>
          <w:lang w:val="en-GB"/>
        </w:rPr>
        <w:t xml:space="preserve">allows for a similar gap as with epistemic self-trust </w:t>
      </w:r>
      <w:r w:rsidR="00960608">
        <w:rPr>
          <w:rFonts w:asciiTheme="minorHAnsi" w:eastAsia="Calibri" w:hAnsiTheme="minorHAnsi" w:cstheme="minorHAnsi"/>
          <w:sz w:val="22"/>
          <w:szCs w:val="22"/>
          <w:lang w:val="en-GB"/>
        </w:rPr>
        <w:t>above. T</w:t>
      </w:r>
      <w:r w:rsidR="00350CD3">
        <w:rPr>
          <w:rFonts w:asciiTheme="minorHAnsi" w:eastAsia="Calibri" w:hAnsiTheme="minorHAnsi" w:cstheme="minorHAnsi"/>
          <w:sz w:val="22"/>
          <w:szCs w:val="22"/>
          <w:lang w:val="en-GB"/>
        </w:rPr>
        <w:t>he autonomous individual must be able to trust not o</w:t>
      </w:r>
      <w:r w:rsidR="00274992">
        <w:rPr>
          <w:rFonts w:asciiTheme="minorHAnsi" w:eastAsia="Calibri" w:hAnsiTheme="minorHAnsi" w:cstheme="minorHAnsi"/>
          <w:sz w:val="22"/>
          <w:szCs w:val="22"/>
          <w:lang w:val="en-GB"/>
        </w:rPr>
        <w:t>nly the information she receives</w:t>
      </w:r>
      <w:r w:rsidR="00350CD3">
        <w:rPr>
          <w:rFonts w:asciiTheme="minorHAnsi" w:eastAsia="Calibri" w:hAnsiTheme="minorHAnsi" w:cstheme="minorHAnsi"/>
          <w:sz w:val="22"/>
          <w:szCs w:val="22"/>
          <w:lang w:val="en-GB"/>
        </w:rPr>
        <w:t xml:space="preserve">, but her own ability to judge both that information and those who provide it (and, by extension, the methods they advise her to use to assess that information and make a decision about it). </w:t>
      </w:r>
      <w:r w:rsidR="00662D73">
        <w:rPr>
          <w:rFonts w:asciiTheme="minorHAnsi" w:eastAsia="Calibri" w:hAnsiTheme="minorHAnsi" w:cstheme="minorHAnsi"/>
          <w:sz w:val="22"/>
          <w:szCs w:val="22"/>
          <w:lang w:val="en-GB"/>
        </w:rPr>
        <w:t>Recall that above we pointed to a similar gap, allowing for self-reflection, required for the agency or autonomy of someone who wishes to escape from a bad epistemic bubble through critical thinking. That is, to escape, one needs to not only assess the information the bubble provides, but also the rules</w:t>
      </w:r>
      <w:r w:rsidR="00960608">
        <w:rPr>
          <w:rFonts w:asciiTheme="minorHAnsi" w:eastAsia="Calibri" w:hAnsiTheme="minorHAnsi" w:cstheme="minorHAnsi"/>
          <w:sz w:val="22"/>
          <w:szCs w:val="22"/>
          <w:lang w:val="en-GB"/>
        </w:rPr>
        <w:t xml:space="preserve"> or methods</w:t>
      </w:r>
      <w:r w:rsidR="00662D73">
        <w:rPr>
          <w:rFonts w:asciiTheme="minorHAnsi" w:eastAsia="Calibri" w:hAnsiTheme="minorHAnsi" w:cstheme="minorHAnsi"/>
          <w:sz w:val="22"/>
          <w:szCs w:val="22"/>
          <w:lang w:val="en-GB"/>
        </w:rPr>
        <w:t xml:space="preserve"> by which the bubble has taught one to assess that information. </w:t>
      </w:r>
    </w:p>
    <w:p w14:paraId="4FCD2545" w14:textId="5A994F68" w:rsidR="009171F6" w:rsidRPr="00666437" w:rsidRDefault="009171F6" w:rsidP="00A34A17">
      <w:pPr>
        <w:pStyle w:val="CommentText"/>
        <w:rPr>
          <w:lang w:val="en-GB"/>
        </w:rPr>
      </w:pPr>
      <w:bookmarkStart w:id="5" w:name="5_Defining_epistemic_selftrust"/>
      <w:bookmarkEnd w:id="5"/>
    </w:p>
    <w:p w14:paraId="45D74000" w14:textId="10B95E80" w:rsidR="009171F6" w:rsidRPr="00666437" w:rsidRDefault="009171F6" w:rsidP="00666437">
      <w:pPr>
        <w:ind w:right="-46"/>
        <w:rPr>
          <w:rFonts w:asciiTheme="minorHAnsi" w:eastAsia="Calibri" w:hAnsiTheme="minorHAnsi" w:cstheme="minorHAnsi"/>
          <w:sz w:val="22"/>
          <w:szCs w:val="22"/>
          <w:lang w:val="en-GB"/>
        </w:rPr>
      </w:pPr>
      <w:bookmarkStart w:id="6" w:name="6_Selftrust_as_a_relational_pr"/>
      <w:bookmarkEnd w:id="6"/>
    </w:p>
    <w:p w14:paraId="043B5E36" w14:textId="4C771B22" w:rsidR="00C819C9" w:rsidRPr="00666437" w:rsidRDefault="00960608" w:rsidP="00C819C9">
      <w:pPr>
        <w:ind w:right="-46"/>
        <w:rPr>
          <w:rFonts w:asciiTheme="minorHAnsi" w:hAnsiTheme="minorHAnsi" w:cstheme="minorHAnsi"/>
          <w:b/>
          <w:sz w:val="22"/>
          <w:szCs w:val="22"/>
          <w:lang w:val="en-GB"/>
        </w:rPr>
      </w:pPr>
      <w:r>
        <w:rPr>
          <w:rFonts w:asciiTheme="minorHAnsi" w:eastAsia="Calibri" w:hAnsiTheme="minorHAnsi" w:cstheme="minorHAnsi"/>
          <w:b/>
          <w:sz w:val="22"/>
          <w:szCs w:val="22"/>
          <w:lang w:val="en-GB"/>
        </w:rPr>
        <w:t xml:space="preserve">Section 4: </w:t>
      </w:r>
      <w:r w:rsidR="00C819C9" w:rsidRPr="00666437">
        <w:rPr>
          <w:rFonts w:asciiTheme="minorHAnsi" w:eastAsia="Calibri" w:hAnsiTheme="minorHAnsi" w:cstheme="minorHAnsi"/>
          <w:b/>
          <w:sz w:val="22"/>
          <w:szCs w:val="22"/>
          <w:lang w:val="en-GB"/>
        </w:rPr>
        <w:t xml:space="preserve">Virtuous </w:t>
      </w:r>
      <w:r>
        <w:rPr>
          <w:rFonts w:asciiTheme="minorHAnsi" w:eastAsia="Calibri" w:hAnsiTheme="minorHAnsi" w:cstheme="minorHAnsi"/>
          <w:b/>
          <w:sz w:val="22"/>
          <w:szCs w:val="22"/>
          <w:lang w:val="en-GB"/>
        </w:rPr>
        <w:t>E</w:t>
      </w:r>
      <w:r w:rsidR="00C819C9" w:rsidRPr="00666437">
        <w:rPr>
          <w:rFonts w:asciiTheme="minorHAnsi" w:eastAsia="Calibri" w:hAnsiTheme="minorHAnsi" w:cstheme="minorHAnsi"/>
          <w:b/>
          <w:sz w:val="22"/>
          <w:szCs w:val="22"/>
          <w:lang w:val="en-GB"/>
        </w:rPr>
        <w:t xml:space="preserve">pistemic </w:t>
      </w:r>
      <w:r>
        <w:rPr>
          <w:rFonts w:asciiTheme="minorHAnsi" w:eastAsia="Calibri" w:hAnsiTheme="minorHAnsi" w:cstheme="minorHAnsi"/>
          <w:b/>
          <w:sz w:val="22"/>
          <w:szCs w:val="22"/>
          <w:lang w:val="en-GB"/>
        </w:rPr>
        <w:t>C</w:t>
      </w:r>
      <w:r w:rsidR="00C819C9" w:rsidRPr="00666437">
        <w:rPr>
          <w:rFonts w:asciiTheme="minorHAnsi" w:eastAsia="Calibri" w:hAnsiTheme="minorHAnsi" w:cstheme="minorHAnsi"/>
          <w:b/>
          <w:sz w:val="22"/>
          <w:szCs w:val="22"/>
          <w:lang w:val="en-GB"/>
        </w:rPr>
        <w:t xml:space="preserve">ommunities </w:t>
      </w:r>
      <w:r w:rsidR="0067131E">
        <w:rPr>
          <w:rFonts w:asciiTheme="minorHAnsi" w:eastAsia="Calibri" w:hAnsiTheme="minorHAnsi" w:cstheme="minorHAnsi"/>
          <w:b/>
          <w:sz w:val="22"/>
          <w:szCs w:val="22"/>
          <w:lang w:val="en-GB"/>
        </w:rPr>
        <w:t>Online</w:t>
      </w:r>
    </w:p>
    <w:p w14:paraId="604971D4" w14:textId="77777777" w:rsidR="00C819C9" w:rsidRDefault="00C819C9" w:rsidP="00666437">
      <w:pPr>
        <w:ind w:right="-46"/>
        <w:rPr>
          <w:rFonts w:asciiTheme="minorHAnsi" w:eastAsia="Calibri" w:hAnsiTheme="minorHAnsi" w:cstheme="minorHAnsi"/>
          <w:sz w:val="22"/>
          <w:szCs w:val="22"/>
          <w:highlight w:val="yellow"/>
          <w:lang w:val="en-GB"/>
        </w:rPr>
      </w:pPr>
      <w:r w:rsidRPr="00666437" w:rsidDel="00D502F2">
        <w:rPr>
          <w:rFonts w:asciiTheme="minorHAnsi" w:eastAsia="Calibri" w:hAnsiTheme="minorHAnsi" w:cstheme="minorHAnsi"/>
          <w:sz w:val="22"/>
          <w:szCs w:val="22"/>
          <w:highlight w:val="yellow"/>
          <w:lang w:val="en-GB"/>
        </w:rPr>
        <w:t xml:space="preserve"> </w:t>
      </w:r>
    </w:p>
    <w:p w14:paraId="56C90A63" w14:textId="71BEBD1F" w:rsidR="00960608" w:rsidRDefault="00901CB7" w:rsidP="005E2471">
      <w:pPr>
        <w:ind w:right="-46"/>
        <w:jc w:val="both"/>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H</w:t>
      </w:r>
      <w:r w:rsidR="00C819C9">
        <w:rPr>
          <w:rFonts w:asciiTheme="minorHAnsi" w:eastAsia="Calibri" w:hAnsiTheme="minorHAnsi" w:cstheme="minorHAnsi"/>
          <w:sz w:val="22"/>
          <w:szCs w:val="22"/>
          <w:lang w:val="en-GB"/>
        </w:rPr>
        <w:t xml:space="preserve">aving proposed a relational framework to understand how epistemic self-trust is formed though interactions with others, we bring </w:t>
      </w:r>
      <w:r w:rsidR="003B78D6">
        <w:rPr>
          <w:rFonts w:asciiTheme="minorHAnsi" w:eastAsia="Calibri" w:hAnsiTheme="minorHAnsi" w:cstheme="minorHAnsi"/>
          <w:sz w:val="22"/>
          <w:szCs w:val="22"/>
          <w:lang w:val="en-GB"/>
        </w:rPr>
        <w:t>it to bear</w:t>
      </w:r>
      <w:r w:rsidR="00C819C9">
        <w:rPr>
          <w:rFonts w:asciiTheme="minorHAnsi" w:eastAsia="Calibri" w:hAnsiTheme="minorHAnsi" w:cstheme="minorHAnsi"/>
          <w:sz w:val="22"/>
          <w:szCs w:val="22"/>
          <w:lang w:val="en-GB"/>
        </w:rPr>
        <w:t xml:space="preserve"> on the kind of critical engagement that should count for social media communities</w:t>
      </w:r>
      <w:r w:rsidR="00660A5A">
        <w:rPr>
          <w:rFonts w:asciiTheme="minorHAnsi" w:eastAsia="Calibri" w:hAnsiTheme="minorHAnsi" w:cstheme="minorHAnsi"/>
          <w:sz w:val="22"/>
          <w:szCs w:val="22"/>
          <w:lang w:val="en-GB"/>
        </w:rPr>
        <w:t xml:space="preserve"> with the aim of breaking free from epistemic bubbles</w:t>
      </w:r>
      <w:r w:rsidR="00C819C9">
        <w:rPr>
          <w:rFonts w:asciiTheme="minorHAnsi" w:eastAsia="Calibri" w:hAnsiTheme="minorHAnsi" w:cstheme="minorHAnsi"/>
          <w:sz w:val="22"/>
          <w:szCs w:val="22"/>
          <w:lang w:val="en-GB"/>
        </w:rPr>
        <w:t xml:space="preserve">. The steps in our argument thus far </w:t>
      </w:r>
      <w:r w:rsidR="0067131E">
        <w:rPr>
          <w:rFonts w:asciiTheme="minorHAnsi" w:eastAsia="Calibri" w:hAnsiTheme="minorHAnsi" w:cstheme="minorHAnsi"/>
          <w:sz w:val="22"/>
          <w:szCs w:val="22"/>
          <w:lang w:val="en-GB"/>
        </w:rPr>
        <w:t>have been,</w:t>
      </w:r>
      <w:r w:rsidR="00C819C9">
        <w:rPr>
          <w:rFonts w:asciiTheme="minorHAnsi" w:eastAsia="Calibri" w:hAnsiTheme="minorHAnsi" w:cstheme="minorHAnsi"/>
          <w:sz w:val="22"/>
          <w:szCs w:val="22"/>
          <w:lang w:val="en-GB"/>
        </w:rPr>
        <w:t xml:space="preserve"> first, that critical thinking</w:t>
      </w:r>
      <w:r w:rsidR="00C819C9" w:rsidRPr="00C819C9">
        <w:rPr>
          <w:rFonts w:asciiTheme="minorHAnsi" w:eastAsia="Calibri" w:hAnsiTheme="minorHAnsi" w:cstheme="minorHAnsi"/>
          <w:sz w:val="22"/>
          <w:szCs w:val="22"/>
          <w:lang w:val="en-GB"/>
        </w:rPr>
        <w:t xml:space="preserve"> as solution </w:t>
      </w:r>
      <w:r w:rsidR="00C819C9">
        <w:rPr>
          <w:rFonts w:asciiTheme="minorHAnsi" w:eastAsia="Calibri" w:hAnsiTheme="minorHAnsi" w:cstheme="minorHAnsi"/>
          <w:sz w:val="22"/>
          <w:szCs w:val="22"/>
          <w:lang w:val="en-GB"/>
        </w:rPr>
        <w:t xml:space="preserve">for social media distrust in science and misinformation </w:t>
      </w:r>
      <w:r w:rsidR="00C819C9" w:rsidRPr="00C819C9">
        <w:rPr>
          <w:rFonts w:asciiTheme="minorHAnsi" w:eastAsia="Calibri" w:hAnsiTheme="minorHAnsi" w:cstheme="minorHAnsi"/>
          <w:sz w:val="22"/>
          <w:szCs w:val="22"/>
          <w:lang w:val="en-GB"/>
        </w:rPr>
        <w:t xml:space="preserve">assumes </w:t>
      </w:r>
      <w:r w:rsidR="00660A5A">
        <w:rPr>
          <w:rFonts w:asciiTheme="minorHAnsi" w:eastAsia="Calibri" w:hAnsiTheme="minorHAnsi" w:cstheme="minorHAnsi"/>
          <w:sz w:val="22"/>
          <w:szCs w:val="22"/>
          <w:lang w:val="en-GB"/>
        </w:rPr>
        <w:t xml:space="preserve">a </w:t>
      </w:r>
      <w:r w:rsidR="00C819C9" w:rsidRPr="00C819C9">
        <w:rPr>
          <w:rFonts w:asciiTheme="minorHAnsi" w:eastAsia="Calibri" w:hAnsiTheme="minorHAnsi" w:cstheme="minorHAnsi"/>
          <w:sz w:val="22"/>
          <w:szCs w:val="22"/>
          <w:lang w:val="en-GB"/>
        </w:rPr>
        <w:t>particular sort of autonomy (self-reliance</w:t>
      </w:r>
      <w:r w:rsidR="00C819C9">
        <w:rPr>
          <w:rFonts w:asciiTheme="minorHAnsi" w:eastAsia="Calibri" w:hAnsiTheme="minorHAnsi" w:cstheme="minorHAnsi"/>
          <w:sz w:val="22"/>
          <w:szCs w:val="22"/>
          <w:lang w:val="en-GB"/>
        </w:rPr>
        <w:t xml:space="preserve"> as thinker</w:t>
      </w:r>
      <w:r w:rsidR="00C819C9" w:rsidRPr="00C819C9">
        <w:rPr>
          <w:rFonts w:asciiTheme="minorHAnsi" w:eastAsia="Calibri" w:hAnsiTheme="minorHAnsi" w:cstheme="minorHAnsi"/>
          <w:sz w:val="22"/>
          <w:szCs w:val="22"/>
          <w:lang w:val="en-GB"/>
        </w:rPr>
        <w:t>)</w:t>
      </w:r>
      <w:r w:rsidR="00C819C9">
        <w:rPr>
          <w:rFonts w:asciiTheme="minorHAnsi" w:eastAsia="Calibri" w:hAnsiTheme="minorHAnsi" w:cstheme="minorHAnsi"/>
          <w:sz w:val="22"/>
          <w:szCs w:val="22"/>
          <w:lang w:val="en-GB"/>
        </w:rPr>
        <w:t xml:space="preserve">. However, the epistemic bubbles emerging on social media </w:t>
      </w:r>
      <w:r w:rsidR="00960608">
        <w:rPr>
          <w:rFonts w:asciiTheme="minorHAnsi" w:eastAsia="Calibri" w:hAnsiTheme="minorHAnsi" w:cstheme="minorHAnsi"/>
          <w:sz w:val="22"/>
          <w:szCs w:val="22"/>
          <w:lang w:val="en-GB"/>
        </w:rPr>
        <w:t xml:space="preserve">platforms </w:t>
      </w:r>
      <w:r w:rsidR="00C819C9">
        <w:rPr>
          <w:rFonts w:asciiTheme="minorHAnsi" w:eastAsia="Calibri" w:hAnsiTheme="minorHAnsi" w:cstheme="minorHAnsi"/>
          <w:sz w:val="22"/>
          <w:szCs w:val="22"/>
          <w:lang w:val="en-GB"/>
        </w:rPr>
        <w:t xml:space="preserve">are </w:t>
      </w:r>
      <w:r w:rsidR="00C75437">
        <w:rPr>
          <w:rFonts w:asciiTheme="minorHAnsi" w:eastAsia="Calibri" w:hAnsiTheme="minorHAnsi" w:cstheme="minorHAnsi"/>
          <w:sz w:val="22"/>
          <w:szCs w:val="22"/>
          <w:lang w:val="en-GB"/>
        </w:rPr>
        <w:t xml:space="preserve">too easily </w:t>
      </w:r>
      <w:r w:rsidR="00C819C9">
        <w:rPr>
          <w:rFonts w:asciiTheme="minorHAnsi" w:eastAsia="Calibri" w:hAnsiTheme="minorHAnsi" w:cstheme="minorHAnsi"/>
          <w:sz w:val="22"/>
          <w:szCs w:val="22"/>
          <w:lang w:val="en-GB"/>
        </w:rPr>
        <w:t xml:space="preserve">built on the epistemic vulnerability of </w:t>
      </w:r>
      <w:r w:rsidR="0067131E">
        <w:rPr>
          <w:rFonts w:asciiTheme="minorHAnsi" w:eastAsia="Calibri" w:hAnsiTheme="minorHAnsi" w:cstheme="minorHAnsi"/>
          <w:sz w:val="22"/>
          <w:szCs w:val="22"/>
          <w:lang w:val="en-GB"/>
        </w:rPr>
        <w:t>many</w:t>
      </w:r>
      <w:r w:rsidR="00C819C9">
        <w:rPr>
          <w:rFonts w:asciiTheme="minorHAnsi" w:eastAsia="Calibri" w:hAnsiTheme="minorHAnsi" w:cstheme="minorHAnsi"/>
          <w:sz w:val="22"/>
          <w:szCs w:val="22"/>
          <w:lang w:val="en-GB"/>
        </w:rPr>
        <w:t xml:space="preserve"> members (usually amateurs looking for information </w:t>
      </w:r>
      <w:r w:rsidR="00660A5A">
        <w:rPr>
          <w:rFonts w:asciiTheme="minorHAnsi" w:eastAsia="Calibri" w:hAnsiTheme="minorHAnsi" w:cstheme="minorHAnsi"/>
          <w:sz w:val="22"/>
          <w:szCs w:val="22"/>
          <w:lang w:val="en-GB"/>
        </w:rPr>
        <w:t xml:space="preserve">on a topic </w:t>
      </w:r>
      <w:r w:rsidR="00C819C9">
        <w:rPr>
          <w:rFonts w:asciiTheme="minorHAnsi" w:eastAsia="Calibri" w:hAnsiTheme="minorHAnsi" w:cstheme="minorHAnsi"/>
          <w:sz w:val="22"/>
          <w:szCs w:val="22"/>
          <w:lang w:val="en-GB"/>
        </w:rPr>
        <w:t xml:space="preserve">or </w:t>
      </w:r>
      <w:r w:rsidR="00660A5A">
        <w:rPr>
          <w:rFonts w:asciiTheme="minorHAnsi" w:eastAsia="Calibri" w:hAnsiTheme="minorHAnsi" w:cstheme="minorHAnsi"/>
          <w:sz w:val="22"/>
          <w:szCs w:val="22"/>
          <w:lang w:val="en-GB"/>
        </w:rPr>
        <w:t>who are informed inadvertently</w:t>
      </w:r>
      <w:r w:rsidR="00C819C9">
        <w:rPr>
          <w:rFonts w:asciiTheme="minorHAnsi" w:eastAsia="Calibri" w:hAnsiTheme="minorHAnsi" w:cstheme="minorHAnsi"/>
          <w:sz w:val="22"/>
          <w:szCs w:val="22"/>
          <w:lang w:val="en-GB"/>
        </w:rPr>
        <w:t xml:space="preserve">) who cannot boast as autonomous thinkers. </w:t>
      </w:r>
      <w:r w:rsidR="0067131E">
        <w:rPr>
          <w:rFonts w:asciiTheme="minorHAnsi" w:eastAsia="Calibri" w:hAnsiTheme="minorHAnsi" w:cstheme="minorHAnsi"/>
          <w:sz w:val="22"/>
          <w:szCs w:val="22"/>
          <w:lang w:val="en-GB"/>
        </w:rPr>
        <w:t>The</w:t>
      </w:r>
      <w:r w:rsidR="00960608">
        <w:rPr>
          <w:rFonts w:asciiTheme="minorHAnsi" w:eastAsia="Calibri" w:hAnsiTheme="minorHAnsi" w:cstheme="minorHAnsi"/>
          <w:sz w:val="22"/>
          <w:szCs w:val="22"/>
          <w:lang w:val="en-GB"/>
        </w:rPr>
        <w:t xml:space="preserve"> autonomy they might be able to develop there is relational</w:t>
      </w:r>
      <w:r w:rsidR="00C819C9">
        <w:rPr>
          <w:rFonts w:asciiTheme="minorHAnsi" w:eastAsia="Calibri" w:hAnsiTheme="minorHAnsi" w:cstheme="minorHAnsi"/>
          <w:sz w:val="22"/>
          <w:szCs w:val="22"/>
          <w:lang w:val="en-GB"/>
        </w:rPr>
        <w:t xml:space="preserve">. </w:t>
      </w:r>
    </w:p>
    <w:p w14:paraId="6D810402" w14:textId="77777777" w:rsidR="00960608" w:rsidRDefault="00960608" w:rsidP="00666437">
      <w:pPr>
        <w:ind w:right="-46"/>
        <w:rPr>
          <w:rFonts w:asciiTheme="minorHAnsi" w:eastAsia="Calibri" w:hAnsiTheme="minorHAnsi" w:cstheme="minorHAnsi"/>
          <w:sz w:val="22"/>
          <w:szCs w:val="22"/>
          <w:lang w:val="en-GB"/>
        </w:rPr>
      </w:pPr>
    </w:p>
    <w:p w14:paraId="5962E6DA" w14:textId="02A4197F" w:rsidR="009171F6" w:rsidRPr="00666437" w:rsidRDefault="00C819C9" w:rsidP="005E2471">
      <w:pPr>
        <w:ind w:right="-46"/>
        <w:jc w:val="both"/>
        <w:rPr>
          <w:rFonts w:asciiTheme="minorHAnsi" w:eastAsia="Calibri" w:hAnsiTheme="minorHAnsi" w:cstheme="minorHAnsi"/>
          <w:sz w:val="22"/>
          <w:szCs w:val="22"/>
          <w:lang w:val="en-GB"/>
        </w:rPr>
      </w:pPr>
      <w:r w:rsidRPr="00C819C9">
        <w:rPr>
          <w:rFonts w:asciiTheme="minorHAnsi" w:eastAsia="Calibri" w:hAnsiTheme="minorHAnsi" w:cstheme="minorHAnsi"/>
          <w:sz w:val="22"/>
          <w:szCs w:val="22"/>
          <w:lang w:val="en-GB"/>
        </w:rPr>
        <w:t xml:space="preserve">Relational autonomy requires </w:t>
      </w:r>
      <w:r>
        <w:rPr>
          <w:rFonts w:asciiTheme="minorHAnsi" w:eastAsia="Calibri" w:hAnsiTheme="minorHAnsi" w:cstheme="minorHAnsi"/>
          <w:sz w:val="22"/>
          <w:szCs w:val="22"/>
          <w:lang w:val="en-GB"/>
        </w:rPr>
        <w:t xml:space="preserve">epistemic </w:t>
      </w:r>
      <w:r w:rsidRPr="00C819C9">
        <w:rPr>
          <w:rFonts w:asciiTheme="minorHAnsi" w:eastAsia="Calibri" w:hAnsiTheme="minorHAnsi" w:cstheme="minorHAnsi"/>
          <w:sz w:val="22"/>
          <w:szCs w:val="22"/>
          <w:lang w:val="en-GB"/>
        </w:rPr>
        <w:t xml:space="preserve">self-trust for </w:t>
      </w:r>
      <w:r w:rsidR="0067131E">
        <w:rPr>
          <w:rFonts w:asciiTheme="minorHAnsi" w:eastAsia="Calibri" w:hAnsiTheme="minorHAnsi" w:cstheme="minorHAnsi"/>
          <w:sz w:val="22"/>
          <w:szCs w:val="22"/>
          <w:lang w:val="en-GB"/>
        </w:rPr>
        <w:t>exercising that</w:t>
      </w:r>
      <w:r w:rsidRPr="00C819C9">
        <w:rPr>
          <w:rFonts w:asciiTheme="minorHAnsi" w:eastAsia="Calibri" w:hAnsiTheme="minorHAnsi" w:cstheme="minorHAnsi"/>
          <w:sz w:val="22"/>
          <w:szCs w:val="22"/>
          <w:lang w:val="en-GB"/>
        </w:rPr>
        <w:t xml:space="preserve"> autonomy; therefore</w:t>
      </w:r>
      <w:r w:rsidR="00901CB7">
        <w:rPr>
          <w:rFonts w:asciiTheme="minorHAnsi" w:eastAsia="Calibri" w:hAnsiTheme="minorHAnsi" w:cstheme="minorHAnsi"/>
          <w:sz w:val="22"/>
          <w:szCs w:val="22"/>
          <w:lang w:val="en-GB"/>
        </w:rPr>
        <w:t>,</w:t>
      </w:r>
      <w:r w:rsidRPr="00C819C9">
        <w:rPr>
          <w:rFonts w:asciiTheme="minorHAnsi" w:eastAsia="Calibri" w:hAnsiTheme="minorHAnsi" w:cstheme="minorHAnsi"/>
          <w:sz w:val="22"/>
          <w:szCs w:val="22"/>
          <w:lang w:val="en-GB"/>
        </w:rPr>
        <w:t xml:space="preserve"> bubbles that generate self-trust </w:t>
      </w:r>
      <w:r>
        <w:rPr>
          <w:rFonts w:asciiTheme="minorHAnsi" w:eastAsia="Calibri" w:hAnsiTheme="minorHAnsi" w:cstheme="minorHAnsi"/>
          <w:sz w:val="22"/>
          <w:szCs w:val="22"/>
          <w:lang w:val="en-GB"/>
        </w:rPr>
        <w:t>will also create conditions for</w:t>
      </w:r>
      <w:r w:rsidRPr="00C819C9">
        <w:rPr>
          <w:rFonts w:asciiTheme="minorHAnsi" w:eastAsia="Calibri" w:hAnsiTheme="minorHAnsi" w:cstheme="minorHAnsi"/>
          <w:sz w:val="22"/>
          <w:szCs w:val="22"/>
          <w:lang w:val="en-GB"/>
        </w:rPr>
        <w:t xml:space="preserve"> more autonomy </w:t>
      </w:r>
      <w:r>
        <w:rPr>
          <w:rFonts w:asciiTheme="minorHAnsi" w:eastAsia="Calibri" w:hAnsiTheme="minorHAnsi" w:cstheme="minorHAnsi"/>
          <w:sz w:val="22"/>
          <w:szCs w:val="22"/>
          <w:lang w:val="en-GB"/>
        </w:rPr>
        <w:t>and</w:t>
      </w:r>
      <w:r w:rsidR="0067131E">
        <w:rPr>
          <w:rFonts w:asciiTheme="minorHAnsi" w:eastAsia="Calibri" w:hAnsiTheme="minorHAnsi" w:cstheme="minorHAnsi"/>
          <w:sz w:val="22"/>
          <w:szCs w:val="22"/>
          <w:lang w:val="en-GB"/>
        </w:rPr>
        <w:t>, we argue,</w:t>
      </w:r>
      <w:r>
        <w:rPr>
          <w:rFonts w:asciiTheme="minorHAnsi" w:eastAsia="Calibri" w:hAnsiTheme="minorHAnsi" w:cstheme="minorHAnsi"/>
          <w:sz w:val="22"/>
          <w:szCs w:val="22"/>
          <w:lang w:val="en-GB"/>
        </w:rPr>
        <w:t xml:space="preserve"> more critical engagement. Critical engagement is understood here as a way in </w:t>
      </w:r>
      <w:r w:rsidRPr="00C819C9">
        <w:rPr>
          <w:rFonts w:asciiTheme="minorHAnsi" w:eastAsia="Calibri" w:hAnsiTheme="minorHAnsi" w:cstheme="minorHAnsi"/>
          <w:sz w:val="22"/>
          <w:szCs w:val="22"/>
          <w:lang w:val="en-GB"/>
        </w:rPr>
        <w:t>which self-trust and therefore relational autonomy can be cultivated within bubbles</w:t>
      </w:r>
      <w:r>
        <w:rPr>
          <w:rFonts w:asciiTheme="minorHAnsi" w:eastAsia="Calibri" w:hAnsiTheme="minorHAnsi" w:cstheme="minorHAnsi"/>
          <w:sz w:val="22"/>
          <w:szCs w:val="22"/>
          <w:lang w:val="en-GB"/>
        </w:rPr>
        <w:t xml:space="preserve">, </w:t>
      </w:r>
      <w:r w:rsidR="0067131E">
        <w:rPr>
          <w:rFonts w:asciiTheme="minorHAnsi" w:eastAsia="Calibri" w:hAnsiTheme="minorHAnsi" w:cstheme="minorHAnsi"/>
          <w:sz w:val="22"/>
          <w:szCs w:val="22"/>
          <w:lang w:val="en-GB"/>
        </w:rPr>
        <w:t>engaging the relational</w:t>
      </w:r>
      <w:r>
        <w:rPr>
          <w:rFonts w:asciiTheme="minorHAnsi" w:eastAsia="Calibri" w:hAnsiTheme="minorHAnsi" w:cstheme="minorHAnsi"/>
          <w:sz w:val="22"/>
          <w:szCs w:val="22"/>
          <w:lang w:val="en-GB"/>
        </w:rPr>
        <w:t xml:space="preserve"> propert</w:t>
      </w:r>
      <w:r w:rsidR="0067131E">
        <w:rPr>
          <w:rFonts w:asciiTheme="minorHAnsi" w:eastAsia="Calibri" w:hAnsiTheme="minorHAnsi" w:cstheme="minorHAnsi"/>
          <w:sz w:val="22"/>
          <w:szCs w:val="22"/>
          <w:lang w:val="en-GB"/>
        </w:rPr>
        <w:t>ies</w:t>
      </w:r>
      <w:r>
        <w:rPr>
          <w:rFonts w:asciiTheme="minorHAnsi" w:eastAsia="Calibri" w:hAnsiTheme="minorHAnsi" w:cstheme="minorHAnsi"/>
          <w:sz w:val="22"/>
          <w:szCs w:val="22"/>
          <w:lang w:val="en-GB"/>
        </w:rPr>
        <w:t xml:space="preserve"> of the epistemic bubble itself. Critical engagement g</w:t>
      </w:r>
      <w:r w:rsidRPr="00C819C9">
        <w:rPr>
          <w:rFonts w:asciiTheme="minorHAnsi" w:eastAsia="Calibri" w:hAnsiTheme="minorHAnsi" w:cstheme="minorHAnsi"/>
          <w:sz w:val="22"/>
          <w:szCs w:val="22"/>
          <w:lang w:val="en-GB"/>
        </w:rPr>
        <w:t xml:space="preserve">ives </w:t>
      </w:r>
      <w:r>
        <w:rPr>
          <w:rFonts w:asciiTheme="minorHAnsi" w:eastAsia="Calibri" w:hAnsiTheme="minorHAnsi" w:cstheme="minorHAnsi"/>
          <w:sz w:val="22"/>
          <w:szCs w:val="22"/>
          <w:lang w:val="en-GB"/>
        </w:rPr>
        <w:t xml:space="preserve">the users a </w:t>
      </w:r>
      <w:r w:rsidRPr="00C819C9">
        <w:rPr>
          <w:rFonts w:asciiTheme="minorHAnsi" w:eastAsia="Calibri" w:hAnsiTheme="minorHAnsi" w:cstheme="minorHAnsi"/>
          <w:sz w:val="22"/>
          <w:szCs w:val="22"/>
          <w:lang w:val="en-GB"/>
        </w:rPr>
        <w:t xml:space="preserve">capacity to mutually assess the bubble itself, therefore making bubble membership </w:t>
      </w:r>
      <w:r w:rsidR="0067131E">
        <w:rPr>
          <w:rFonts w:asciiTheme="minorHAnsi" w:eastAsia="Calibri" w:hAnsiTheme="minorHAnsi" w:cstheme="minorHAnsi"/>
          <w:sz w:val="22"/>
          <w:szCs w:val="22"/>
          <w:lang w:val="en-GB"/>
        </w:rPr>
        <w:t xml:space="preserve">an </w:t>
      </w:r>
      <w:r w:rsidRPr="00C819C9">
        <w:rPr>
          <w:rFonts w:asciiTheme="minorHAnsi" w:eastAsia="Calibri" w:hAnsiTheme="minorHAnsi" w:cstheme="minorHAnsi"/>
          <w:sz w:val="22"/>
          <w:szCs w:val="22"/>
          <w:lang w:val="en-GB"/>
        </w:rPr>
        <w:t>autonomous choice and also</w:t>
      </w:r>
      <w:r w:rsidR="0067131E">
        <w:rPr>
          <w:rFonts w:asciiTheme="minorHAnsi" w:eastAsia="Calibri" w:hAnsiTheme="minorHAnsi" w:cstheme="minorHAnsi"/>
          <w:sz w:val="22"/>
          <w:szCs w:val="22"/>
          <w:lang w:val="en-GB"/>
        </w:rPr>
        <w:t>,</w:t>
      </w:r>
      <w:r w:rsidRPr="00C819C9">
        <w:rPr>
          <w:rFonts w:asciiTheme="minorHAnsi" w:eastAsia="Calibri" w:hAnsiTheme="minorHAnsi" w:cstheme="minorHAnsi"/>
          <w:sz w:val="22"/>
          <w:szCs w:val="22"/>
          <w:lang w:val="en-GB"/>
        </w:rPr>
        <w:t xml:space="preserve"> consequently</w:t>
      </w:r>
      <w:r w:rsidR="0067131E">
        <w:rPr>
          <w:rFonts w:asciiTheme="minorHAnsi" w:eastAsia="Calibri" w:hAnsiTheme="minorHAnsi" w:cstheme="minorHAnsi"/>
          <w:sz w:val="22"/>
          <w:szCs w:val="22"/>
          <w:lang w:val="en-GB"/>
        </w:rPr>
        <w:t>,</w:t>
      </w:r>
      <w:r w:rsidRPr="00C819C9">
        <w:rPr>
          <w:rFonts w:asciiTheme="minorHAnsi" w:eastAsia="Calibri" w:hAnsiTheme="minorHAnsi" w:cstheme="minorHAnsi"/>
          <w:sz w:val="22"/>
          <w:szCs w:val="22"/>
          <w:lang w:val="en-GB"/>
        </w:rPr>
        <w:t xml:space="preserve"> </w:t>
      </w:r>
      <w:r>
        <w:rPr>
          <w:rFonts w:asciiTheme="minorHAnsi" w:eastAsia="Calibri" w:hAnsiTheme="minorHAnsi" w:cstheme="minorHAnsi"/>
          <w:sz w:val="22"/>
          <w:szCs w:val="22"/>
          <w:lang w:val="en-GB"/>
        </w:rPr>
        <w:t xml:space="preserve">critical thinking </w:t>
      </w:r>
      <w:r w:rsidRPr="00C819C9">
        <w:rPr>
          <w:rFonts w:asciiTheme="minorHAnsi" w:eastAsia="Calibri" w:hAnsiTheme="minorHAnsi" w:cstheme="minorHAnsi"/>
          <w:sz w:val="22"/>
          <w:szCs w:val="22"/>
          <w:lang w:val="en-GB"/>
        </w:rPr>
        <w:t>can be exercised well within that bubble</w:t>
      </w:r>
      <w:r w:rsidR="0067131E">
        <w:rPr>
          <w:rFonts w:asciiTheme="minorHAnsi" w:eastAsia="Calibri" w:hAnsiTheme="minorHAnsi" w:cstheme="minorHAnsi"/>
          <w:sz w:val="22"/>
          <w:szCs w:val="22"/>
          <w:lang w:val="en-GB"/>
        </w:rPr>
        <w:t>, preventing</w:t>
      </w:r>
      <w:r w:rsidRPr="00C819C9">
        <w:rPr>
          <w:rFonts w:asciiTheme="minorHAnsi" w:eastAsia="Calibri" w:hAnsiTheme="minorHAnsi" w:cstheme="minorHAnsi"/>
          <w:sz w:val="22"/>
          <w:szCs w:val="22"/>
          <w:lang w:val="en-GB"/>
        </w:rPr>
        <w:t xml:space="preserve"> </w:t>
      </w:r>
      <w:r>
        <w:rPr>
          <w:rFonts w:asciiTheme="minorHAnsi" w:eastAsia="Calibri" w:hAnsiTheme="minorHAnsi" w:cstheme="minorHAnsi"/>
          <w:sz w:val="22"/>
          <w:szCs w:val="22"/>
          <w:lang w:val="en-GB"/>
        </w:rPr>
        <w:t xml:space="preserve">the development of echo chambers. </w:t>
      </w:r>
    </w:p>
    <w:p w14:paraId="423F1788" w14:textId="77777777" w:rsidR="009171F6" w:rsidRPr="00666437" w:rsidRDefault="009171F6" w:rsidP="00666437">
      <w:pPr>
        <w:spacing w:after="120"/>
        <w:ind w:left="227" w:right="-46" w:hanging="227"/>
        <w:rPr>
          <w:rFonts w:asciiTheme="minorHAnsi" w:eastAsia="Segoe UI" w:hAnsiTheme="minorHAnsi" w:cstheme="minorHAnsi"/>
          <w:sz w:val="22"/>
          <w:szCs w:val="22"/>
          <w:lang w:val="en-GB"/>
        </w:rPr>
      </w:pPr>
    </w:p>
    <w:p w14:paraId="77A36D02" w14:textId="07417D67" w:rsidR="0053195E" w:rsidRDefault="0067131E" w:rsidP="0047385B">
      <w:pPr>
        <w:ind w:right="-46"/>
        <w:jc w:val="both"/>
        <w:rPr>
          <w:rFonts w:ascii="Calibri" w:eastAsia="Times New Roman" w:hAnsi="Calibri" w:cs="Calibri"/>
          <w:sz w:val="22"/>
          <w:szCs w:val="18"/>
          <w:lang w:val="en-GB" w:eastAsia="en-GB"/>
        </w:rPr>
      </w:pPr>
      <w:bookmarkStart w:id="7" w:name="7_Virtuous_epistemic_communiti"/>
      <w:bookmarkEnd w:id="7"/>
      <w:r>
        <w:rPr>
          <w:rFonts w:asciiTheme="minorHAnsi" w:eastAsia="Segoe UI" w:hAnsiTheme="minorHAnsi" w:cstheme="minorHAnsi"/>
          <w:sz w:val="22"/>
          <w:szCs w:val="22"/>
          <w:lang w:val="en-GB"/>
        </w:rPr>
        <w:lastRenderedPageBreak/>
        <w:t>We suggest, therefore, that t</w:t>
      </w:r>
      <w:r w:rsidR="0053195E">
        <w:rPr>
          <w:rFonts w:asciiTheme="minorHAnsi" w:eastAsia="Segoe UI" w:hAnsiTheme="minorHAnsi" w:cstheme="minorHAnsi"/>
          <w:sz w:val="22"/>
          <w:szCs w:val="22"/>
          <w:lang w:val="en-GB"/>
        </w:rPr>
        <w:t>he idea behind critical engagement is that anyone can be and should be treated as a</w:t>
      </w:r>
      <w:r>
        <w:rPr>
          <w:rFonts w:asciiTheme="minorHAnsi" w:eastAsia="Segoe UI" w:hAnsiTheme="minorHAnsi" w:cstheme="minorHAnsi"/>
          <w:sz w:val="22"/>
          <w:szCs w:val="22"/>
          <w:lang w:val="en-GB"/>
        </w:rPr>
        <w:t xml:space="preserve"> potentially</w:t>
      </w:r>
      <w:r w:rsidR="0053195E">
        <w:rPr>
          <w:rFonts w:asciiTheme="minorHAnsi" w:eastAsia="Segoe UI" w:hAnsiTheme="minorHAnsi" w:cstheme="minorHAnsi"/>
          <w:sz w:val="22"/>
          <w:szCs w:val="22"/>
          <w:lang w:val="en-GB"/>
        </w:rPr>
        <w:t xml:space="preserve"> autonomous epistemic agent</w:t>
      </w:r>
      <w:r>
        <w:rPr>
          <w:rFonts w:asciiTheme="minorHAnsi" w:eastAsia="Segoe UI" w:hAnsiTheme="minorHAnsi" w:cstheme="minorHAnsi"/>
          <w:sz w:val="22"/>
          <w:szCs w:val="22"/>
          <w:lang w:val="en-GB"/>
        </w:rPr>
        <w:t>,</w:t>
      </w:r>
      <w:r w:rsidR="0053195E">
        <w:rPr>
          <w:rFonts w:asciiTheme="minorHAnsi" w:eastAsia="Segoe UI" w:hAnsiTheme="minorHAnsi" w:cstheme="minorHAnsi"/>
          <w:sz w:val="22"/>
          <w:szCs w:val="22"/>
          <w:lang w:val="en-GB"/>
        </w:rPr>
        <w:t xml:space="preserve"> </w:t>
      </w:r>
      <w:r>
        <w:rPr>
          <w:rFonts w:asciiTheme="minorHAnsi" w:eastAsia="Segoe UI" w:hAnsiTheme="minorHAnsi" w:cstheme="minorHAnsi"/>
          <w:sz w:val="22"/>
          <w:szCs w:val="22"/>
          <w:lang w:val="en-GB"/>
        </w:rPr>
        <w:t xml:space="preserve">who needs opportunities to </w:t>
      </w:r>
      <w:r w:rsidR="0053195E">
        <w:rPr>
          <w:rFonts w:asciiTheme="minorHAnsi" w:eastAsia="Segoe UI" w:hAnsiTheme="minorHAnsi" w:cstheme="minorHAnsi"/>
          <w:sz w:val="22"/>
          <w:szCs w:val="22"/>
          <w:lang w:val="en-GB"/>
        </w:rPr>
        <w:t xml:space="preserve">think for oneself. Once we treat people as </w:t>
      </w:r>
      <w:r>
        <w:rPr>
          <w:rFonts w:asciiTheme="minorHAnsi" w:eastAsia="Segoe UI" w:hAnsiTheme="minorHAnsi" w:cstheme="minorHAnsi"/>
          <w:sz w:val="22"/>
          <w:szCs w:val="22"/>
          <w:lang w:val="en-GB"/>
        </w:rPr>
        <w:t xml:space="preserve">fellow </w:t>
      </w:r>
      <w:r w:rsidR="0053195E">
        <w:rPr>
          <w:rFonts w:asciiTheme="minorHAnsi" w:eastAsia="Segoe UI" w:hAnsiTheme="minorHAnsi" w:cstheme="minorHAnsi"/>
          <w:sz w:val="22"/>
          <w:szCs w:val="22"/>
          <w:lang w:val="en-GB"/>
        </w:rPr>
        <w:t xml:space="preserve">critical </w:t>
      </w:r>
      <w:r>
        <w:rPr>
          <w:rFonts w:asciiTheme="minorHAnsi" w:eastAsia="Segoe UI" w:hAnsiTheme="minorHAnsi" w:cstheme="minorHAnsi"/>
          <w:sz w:val="22"/>
          <w:szCs w:val="22"/>
          <w:lang w:val="en-GB"/>
        </w:rPr>
        <w:t>thinkers</w:t>
      </w:r>
      <w:r w:rsidR="0053195E">
        <w:rPr>
          <w:rFonts w:asciiTheme="minorHAnsi" w:eastAsia="Segoe UI" w:hAnsiTheme="minorHAnsi" w:cstheme="minorHAnsi"/>
          <w:sz w:val="22"/>
          <w:szCs w:val="22"/>
          <w:lang w:val="en-GB"/>
        </w:rPr>
        <w:t xml:space="preserve">, without </w:t>
      </w:r>
      <w:r w:rsidR="00C75437">
        <w:rPr>
          <w:rFonts w:asciiTheme="minorHAnsi" w:eastAsia="Segoe UI" w:hAnsiTheme="minorHAnsi" w:cstheme="minorHAnsi"/>
          <w:sz w:val="22"/>
          <w:szCs w:val="22"/>
          <w:lang w:val="en-GB"/>
        </w:rPr>
        <w:t>assuming they are unable to critically assess their own claims</w:t>
      </w:r>
      <w:r w:rsidR="0053195E">
        <w:rPr>
          <w:rFonts w:asciiTheme="minorHAnsi" w:eastAsia="Segoe UI" w:hAnsiTheme="minorHAnsi" w:cstheme="minorHAnsi"/>
          <w:sz w:val="22"/>
          <w:szCs w:val="22"/>
          <w:lang w:val="en-GB"/>
        </w:rPr>
        <w:t xml:space="preserve">, </w:t>
      </w:r>
      <w:r w:rsidR="00C75437">
        <w:rPr>
          <w:rFonts w:asciiTheme="minorHAnsi" w:eastAsia="Segoe UI" w:hAnsiTheme="minorHAnsi" w:cstheme="minorHAnsi"/>
          <w:sz w:val="22"/>
          <w:szCs w:val="22"/>
          <w:lang w:val="en-GB"/>
        </w:rPr>
        <w:t>then real critical engagement can occur</w:t>
      </w:r>
      <w:r w:rsidR="0053195E">
        <w:rPr>
          <w:rFonts w:asciiTheme="minorHAnsi" w:eastAsia="Segoe UI" w:hAnsiTheme="minorHAnsi" w:cstheme="minorHAnsi"/>
          <w:sz w:val="22"/>
          <w:szCs w:val="22"/>
          <w:lang w:val="en-GB"/>
        </w:rPr>
        <w:t>. An anecdotal example comes from the way of engaging that Daryl Davis used with KKK members</w:t>
      </w:r>
      <w:r w:rsidR="00E24325">
        <w:rPr>
          <w:rFonts w:asciiTheme="minorHAnsi" w:eastAsia="Segoe UI" w:hAnsiTheme="minorHAnsi" w:cstheme="minorHAnsi"/>
          <w:sz w:val="22"/>
          <w:szCs w:val="22"/>
          <w:lang w:val="en-GB"/>
        </w:rPr>
        <w:t>,</w:t>
      </w:r>
      <w:r w:rsidR="0053195E">
        <w:rPr>
          <w:rFonts w:asciiTheme="minorHAnsi" w:eastAsia="Segoe UI" w:hAnsiTheme="minorHAnsi" w:cstheme="minorHAnsi"/>
          <w:sz w:val="22"/>
          <w:szCs w:val="22"/>
          <w:lang w:val="en-GB"/>
        </w:rPr>
        <w:t xml:space="preserve"> as described by Heather Battaly</w:t>
      </w:r>
      <w:r w:rsidR="00E24325">
        <w:rPr>
          <w:rFonts w:asciiTheme="minorHAnsi" w:eastAsia="Segoe UI" w:hAnsiTheme="minorHAnsi" w:cstheme="minorHAnsi"/>
          <w:sz w:val="22"/>
          <w:szCs w:val="22"/>
          <w:lang w:val="en-GB"/>
        </w:rPr>
        <w:t>.</w:t>
      </w:r>
      <w:r w:rsidR="0047385B">
        <w:rPr>
          <w:rFonts w:asciiTheme="minorHAnsi" w:eastAsia="Segoe UI" w:hAnsiTheme="minorHAnsi" w:cstheme="minorHAnsi"/>
          <w:sz w:val="22"/>
          <w:szCs w:val="22"/>
          <w:lang w:val="en-GB"/>
        </w:rPr>
        <w:t xml:space="preserve"> </w:t>
      </w:r>
      <w:r w:rsidR="0053195E">
        <w:rPr>
          <w:rFonts w:ascii="Calibri" w:eastAsia="Times New Roman" w:hAnsi="Calibri" w:cs="Calibri"/>
          <w:sz w:val="22"/>
          <w:szCs w:val="18"/>
          <w:lang w:val="en-GB" w:eastAsia="en-GB"/>
        </w:rPr>
        <w:t xml:space="preserve">Daryl Davis does not enter into dialogue with the KKK members to find out more about white supremacy and ultimately ‘revise his beliefs’, rather he engages them in a way as to make them more aware of self-contradictions and outlandish claims. We agree with Battaly on this point, but we look at it from a different angle: we see as exemplary how Davis </w:t>
      </w:r>
      <w:r w:rsidR="0063567D">
        <w:rPr>
          <w:rFonts w:ascii="Calibri" w:eastAsia="Times New Roman" w:hAnsi="Calibri" w:cs="Calibri"/>
          <w:sz w:val="22"/>
          <w:szCs w:val="18"/>
          <w:lang w:val="en-GB" w:eastAsia="en-GB"/>
        </w:rPr>
        <w:t>treats</w:t>
      </w:r>
      <w:r w:rsidR="0053195E">
        <w:rPr>
          <w:rFonts w:ascii="Calibri" w:eastAsia="Times New Roman" w:hAnsi="Calibri" w:cs="Calibri"/>
          <w:sz w:val="22"/>
          <w:szCs w:val="18"/>
          <w:lang w:val="en-GB" w:eastAsia="en-GB"/>
        </w:rPr>
        <w:t xml:space="preserve"> others in a public dispute. Davis approaches the KKK members as </w:t>
      </w:r>
      <w:r w:rsidR="00C75437">
        <w:rPr>
          <w:rFonts w:ascii="Calibri" w:eastAsia="Times New Roman" w:hAnsi="Calibri" w:cs="Calibri"/>
          <w:sz w:val="22"/>
          <w:szCs w:val="18"/>
          <w:lang w:val="en-GB" w:eastAsia="en-GB"/>
        </w:rPr>
        <w:t xml:space="preserve">fully </w:t>
      </w:r>
      <w:r w:rsidR="00DF1D9A">
        <w:rPr>
          <w:rFonts w:ascii="Calibri" w:eastAsia="Times New Roman" w:hAnsi="Calibri" w:cs="Calibri"/>
          <w:sz w:val="22"/>
          <w:szCs w:val="18"/>
          <w:lang w:val="en-GB" w:eastAsia="en-GB"/>
        </w:rPr>
        <w:t>capable</w:t>
      </w:r>
      <w:r w:rsidR="0053195E">
        <w:rPr>
          <w:rFonts w:ascii="Calibri" w:eastAsia="Times New Roman" w:hAnsi="Calibri" w:cs="Calibri"/>
          <w:sz w:val="22"/>
          <w:szCs w:val="18"/>
          <w:lang w:val="en-GB" w:eastAsia="en-GB"/>
        </w:rPr>
        <w:t xml:space="preserve"> epistemic agents, he holds them to the same standards of critical engagement as he does himself, while also he unpacks their arguments </w:t>
      </w:r>
      <w:r w:rsidR="00DF1D9A">
        <w:rPr>
          <w:rFonts w:ascii="Calibri" w:eastAsia="Times New Roman" w:hAnsi="Calibri" w:cs="Calibri"/>
          <w:sz w:val="22"/>
          <w:szCs w:val="18"/>
          <w:lang w:val="en-GB" w:eastAsia="en-GB"/>
        </w:rPr>
        <w:t xml:space="preserve">along </w:t>
      </w:r>
      <w:r w:rsidR="0053195E">
        <w:rPr>
          <w:rFonts w:ascii="Calibri" w:eastAsia="Times New Roman" w:hAnsi="Calibri" w:cs="Calibri"/>
          <w:sz w:val="22"/>
          <w:szCs w:val="18"/>
          <w:lang w:val="en-GB" w:eastAsia="en-GB"/>
        </w:rPr>
        <w:t xml:space="preserve">with them. Davis does not speak down to them but with them, horizontally, in a process of critical engagement that will ultimately, we claim, increase their epistemic self-trust. </w:t>
      </w:r>
      <w:r w:rsidR="00C75437">
        <w:rPr>
          <w:rFonts w:ascii="Calibri" w:eastAsia="Times New Roman" w:hAnsi="Calibri" w:cs="Calibri"/>
          <w:sz w:val="22"/>
          <w:szCs w:val="18"/>
          <w:lang w:val="en-GB" w:eastAsia="en-GB"/>
        </w:rPr>
        <w:t xml:space="preserve">When people, like </w:t>
      </w:r>
      <w:r w:rsidR="0053195E">
        <w:rPr>
          <w:rFonts w:ascii="Calibri" w:eastAsia="Times New Roman" w:hAnsi="Calibri" w:cs="Calibri"/>
          <w:sz w:val="22"/>
          <w:szCs w:val="18"/>
          <w:lang w:val="en-GB" w:eastAsia="en-GB"/>
        </w:rPr>
        <w:t>the members of KKK</w:t>
      </w:r>
      <w:r w:rsidR="00C75437">
        <w:rPr>
          <w:rFonts w:ascii="Calibri" w:eastAsia="Times New Roman" w:hAnsi="Calibri" w:cs="Calibri"/>
          <w:sz w:val="22"/>
          <w:szCs w:val="18"/>
          <w:lang w:val="en-GB" w:eastAsia="en-GB"/>
        </w:rPr>
        <w:t>, are given the opportunity to</w:t>
      </w:r>
      <w:r w:rsidR="0053195E">
        <w:rPr>
          <w:rFonts w:ascii="Calibri" w:eastAsia="Times New Roman" w:hAnsi="Calibri" w:cs="Calibri"/>
          <w:sz w:val="22"/>
          <w:szCs w:val="18"/>
          <w:lang w:val="en-GB" w:eastAsia="en-GB"/>
        </w:rPr>
        <w:t xml:space="preserve"> </w:t>
      </w:r>
      <w:r w:rsidR="00C75437">
        <w:rPr>
          <w:rFonts w:ascii="Calibri" w:eastAsia="Times New Roman" w:hAnsi="Calibri" w:cs="Calibri"/>
          <w:sz w:val="22"/>
          <w:szCs w:val="18"/>
          <w:lang w:val="en-GB" w:eastAsia="en-GB"/>
        </w:rPr>
        <w:t>recognise how</w:t>
      </w:r>
      <w:r w:rsidR="0053195E">
        <w:rPr>
          <w:rFonts w:ascii="Calibri" w:eastAsia="Times New Roman" w:hAnsi="Calibri" w:cs="Calibri"/>
          <w:sz w:val="22"/>
          <w:szCs w:val="18"/>
          <w:lang w:val="en-GB" w:eastAsia="en-GB"/>
        </w:rPr>
        <w:t xml:space="preserve"> they </w:t>
      </w:r>
      <w:r w:rsidR="00C75437">
        <w:rPr>
          <w:rFonts w:ascii="Calibri" w:eastAsia="Times New Roman" w:hAnsi="Calibri" w:cs="Calibri"/>
          <w:sz w:val="22"/>
          <w:szCs w:val="18"/>
          <w:lang w:val="en-GB" w:eastAsia="en-GB"/>
        </w:rPr>
        <w:t xml:space="preserve">their claims are </w:t>
      </w:r>
      <w:r w:rsidR="0053195E">
        <w:rPr>
          <w:rFonts w:ascii="Calibri" w:eastAsia="Times New Roman" w:hAnsi="Calibri" w:cs="Calibri"/>
          <w:sz w:val="22"/>
          <w:szCs w:val="18"/>
          <w:lang w:val="en-GB" w:eastAsia="en-GB"/>
        </w:rPr>
        <w:t xml:space="preserve">wrong through their own </w:t>
      </w:r>
      <w:r w:rsidR="0063567D">
        <w:rPr>
          <w:rFonts w:ascii="Calibri" w:eastAsia="Times New Roman" w:hAnsi="Calibri" w:cs="Calibri"/>
          <w:sz w:val="22"/>
          <w:szCs w:val="18"/>
          <w:lang w:val="en-GB" w:eastAsia="en-GB"/>
        </w:rPr>
        <w:t xml:space="preserve">realisation </w:t>
      </w:r>
      <w:r w:rsidR="0053195E">
        <w:rPr>
          <w:rFonts w:ascii="Calibri" w:eastAsia="Times New Roman" w:hAnsi="Calibri" w:cs="Calibri"/>
          <w:sz w:val="22"/>
          <w:szCs w:val="18"/>
          <w:lang w:val="en-GB" w:eastAsia="en-GB"/>
        </w:rPr>
        <w:t xml:space="preserve">and not </w:t>
      </w:r>
      <w:r w:rsidR="0063567D">
        <w:rPr>
          <w:rFonts w:ascii="Calibri" w:eastAsia="Times New Roman" w:hAnsi="Calibri" w:cs="Calibri"/>
          <w:sz w:val="22"/>
          <w:szCs w:val="18"/>
          <w:lang w:val="en-GB" w:eastAsia="en-GB"/>
        </w:rPr>
        <w:t>because they were</w:t>
      </w:r>
      <w:r w:rsidR="0053195E">
        <w:rPr>
          <w:rFonts w:ascii="Calibri" w:eastAsia="Times New Roman" w:hAnsi="Calibri" w:cs="Calibri"/>
          <w:sz w:val="22"/>
          <w:szCs w:val="18"/>
          <w:lang w:val="en-GB" w:eastAsia="en-GB"/>
        </w:rPr>
        <w:t xml:space="preserve"> told so, the transformative effect is more powerful. Now they are in a position to leave their epistemic bubble, if they choose </w:t>
      </w:r>
      <w:r w:rsidR="00DF1D9A">
        <w:rPr>
          <w:rFonts w:ascii="Calibri" w:eastAsia="Times New Roman" w:hAnsi="Calibri" w:cs="Calibri"/>
          <w:sz w:val="22"/>
          <w:szCs w:val="18"/>
          <w:lang w:val="en-GB" w:eastAsia="en-GB"/>
        </w:rPr>
        <w:t>t</w:t>
      </w:r>
      <w:r w:rsidR="0053195E">
        <w:rPr>
          <w:rFonts w:ascii="Calibri" w:eastAsia="Times New Roman" w:hAnsi="Calibri" w:cs="Calibri"/>
          <w:sz w:val="22"/>
          <w:szCs w:val="18"/>
          <w:lang w:val="en-GB" w:eastAsia="en-GB"/>
        </w:rPr>
        <w:t xml:space="preserve">o, because they </w:t>
      </w:r>
      <w:r w:rsidR="00C75437">
        <w:rPr>
          <w:rFonts w:ascii="Calibri" w:eastAsia="Times New Roman" w:hAnsi="Calibri" w:cs="Calibri"/>
          <w:sz w:val="22"/>
          <w:szCs w:val="18"/>
          <w:lang w:val="en-GB" w:eastAsia="en-GB"/>
        </w:rPr>
        <w:t>arrived at</w:t>
      </w:r>
      <w:r w:rsidR="0053195E">
        <w:rPr>
          <w:rFonts w:ascii="Calibri" w:eastAsia="Times New Roman" w:hAnsi="Calibri" w:cs="Calibri"/>
          <w:sz w:val="22"/>
          <w:szCs w:val="18"/>
          <w:lang w:val="en-GB" w:eastAsia="en-GB"/>
        </w:rPr>
        <w:t xml:space="preserve"> that conclusion on their own. Davis helped them increase their own epistemic self-trust by thinking on their own about arguments usually handed down to them from above, from </w:t>
      </w:r>
      <w:r w:rsidR="00C75437">
        <w:rPr>
          <w:rFonts w:ascii="Calibri" w:eastAsia="Times New Roman" w:hAnsi="Calibri" w:cs="Calibri"/>
          <w:sz w:val="22"/>
          <w:szCs w:val="18"/>
          <w:lang w:val="en-GB" w:eastAsia="en-GB"/>
        </w:rPr>
        <w:t xml:space="preserve">whom </w:t>
      </w:r>
      <w:r w:rsidR="0053195E">
        <w:rPr>
          <w:rFonts w:ascii="Calibri" w:eastAsia="Times New Roman" w:hAnsi="Calibri" w:cs="Calibri"/>
          <w:sz w:val="22"/>
          <w:szCs w:val="18"/>
          <w:lang w:val="en-GB" w:eastAsia="en-GB"/>
        </w:rPr>
        <w:t>they perceive</w:t>
      </w:r>
      <w:r w:rsidR="00C75437">
        <w:rPr>
          <w:rFonts w:ascii="Calibri" w:eastAsia="Times New Roman" w:hAnsi="Calibri" w:cs="Calibri"/>
          <w:sz w:val="22"/>
          <w:szCs w:val="18"/>
          <w:lang w:val="en-GB" w:eastAsia="en-GB"/>
        </w:rPr>
        <w:t>d</w:t>
      </w:r>
      <w:r w:rsidR="0053195E">
        <w:rPr>
          <w:rFonts w:ascii="Calibri" w:eastAsia="Times New Roman" w:hAnsi="Calibri" w:cs="Calibri"/>
          <w:sz w:val="22"/>
          <w:szCs w:val="18"/>
          <w:lang w:val="en-GB" w:eastAsia="en-GB"/>
        </w:rPr>
        <w:t xml:space="preserve"> as </w:t>
      </w:r>
      <w:r w:rsidR="00C75437">
        <w:rPr>
          <w:rFonts w:ascii="Calibri" w:eastAsia="Times New Roman" w:hAnsi="Calibri" w:cs="Calibri"/>
          <w:sz w:val="22"/>
          <w:szCs w:val="18"/>
          <w:lang w:val="en-GB" w:eastAsia="en-GB"/>
        </w:rPr>
        <w:t xml:space="preserve">authoritative </w:t>
      </w:r>
      <w:r w:rsidR="0053195E">
        <w:rPr>
          <w:rFonts w:ascii="Calibri" w:eastAsia="Times New Roman" w:hAnsi="Calibri" w:cs="Calibri"/>
          <w:sz w:val="22"/>
          <w:szCs w:val="18"/>
          <w:lang w:val="en-GB" w:eastAsia="en-GB"/>
        </w:rPr>
        <w:t xml:space="preserve">experts. </w:t>
      </w:r>
    </w:p>
    <w:p w14:paraId="1883A209" w14:textId="77777777" w:rsidR="00C75437" w:rsidRPr="00E24325" w:rsidRDefault="00C75437" w:rsidP="0047385B">
      <w:pPr>
        <w:ind w:right="-46"/>
        <w:jc w:val="both"/>
        <w:rPr>
          <w:rFonts w:ascii="Calibri" w:eastAsia="Times New Roman" w:hAnsi="Calibri" w:cs="Calibri"/>
          <w:lang w:val="en-GB" w:eastAsia="en-GB"/>
        </w:rPr>
      </w:pPr>
    </w:p>
    <w:p w14:paraId="7418EE67" w14:textId="71C6D71C" w:rsidR="00A53A4A" w:rsidRDefault="00A53A4A" w:rsidP="00A4701A">
      <w:pPr>
        <w:ind w:right="-46"/>
        <w:rPr>
          <w:rFonts w:asciiTheme="minorHAnsi" w:hAnsiTheme="minorHAnsi" w:cstheme="minorHAnsi"/>
          <w:sz w:val="22"/>
          <w:szCs w:val="22"/>
          <w:lang w:val="en-GB"/>
        </w:rPr>
      </w:pPr>
      <w:r w:rsidRPr="00922C56">
        <w:rPr>
          <w:rFonts w:ascii="Calibri" w:eastAsia="Times New Roman" w:hAnsi="Calibri" w:cs="Calibri"/>
          <w:sz w:val="22"/>
          <w:szCs w:val="22"/>
          <w:lang w:val="en-GB" w:eastAsia="en-GB"/>
        </w:rPr>
        <w:t>In practice, critical engagement entails that all members of a community are perceived as epistemic agents of equal worth, capable of reasoning on their own, and thus encouraging them to do so and to trust their own ability to assess evidence, testimony and reasons.</w:t>
      </w:r>
      <w:r w:rsidR="00C75437" w:rsidRPr="00922C56">
        <w:rPr>
          <w:rFonts w:ascii="Calibri" w:eastAsia="Times New Roman" w:hAnsi="Calibri" w:cs="Calibri"/>
          <w:sz w:val="22"/>
          <w:szCs w:val="22"/>
          <w:lang w:val="en-GB" w:eastAsia="en-GB"/>
        </w:rPr>
        <w:t xml:space="preserve"> If self-trust requires exercise to develop, and autonomy is developed through practice and in relationships, then each member is always in a process of developing their own autonomy and self-trust through engagement.</w:t>
      </w:r>
      <w:r w:rsidRPr="00922C56">
        <w:rPr>
          <w:rFonts w:ascii="Calibri" w:eastAsia="Times New Roman" w:hAnsi="Calibri" w:cs="Calibri"/>
          <w:sz w:val="22"/>
          <w:szCs w:val="22"/>
          <w:lang w:val="en-GB" w:eastAsia="en-GB"/>
        </w:rPr>
        <w:t xml:space="preserve"> </w:t>
      </w:r>
      <w:r w:rsidRPr="00922C56">
        <w:rPr>
          <w:rFonts w:asciiTheme="minorHAnsi" w:hAnsiTheme="minorHAnsi" w:cstheme="minorHAnsi"/>
          <w:sz w:val="22"/>
          <w:szCs w:val="22"/>
          <w:lang w:val="en-GB"/>
        </w:rPr>
        <w:t>Anecdotal evidence suggests that climate change deniers change their mind when they are treated in a trustworthy way, engaged as rational agents</w:t>
      </w:r>
      <w:r w:rsidR="00A4701A" w:rsidRPr="00922C56">
        <w:rPr>
          <w:rFonts w:asciiTheme="minorHAnsi" w:hAnsiTheme="minorHAnsi" w:cstheme="minorHAnsi"/>
          <w:sz w:val="22"/>
          <w:szCs w:val="22"/>
          <w:lang w:val="en-GB"/>
        </w:rPr>
        <w:t xml:space="preserve">, as seen in </w:t>
      </w:r>
      <w:r w:rsidRPr="00922C56">
        <w:rPr>
          <w:rFonts w:asciiTheme="minorHAnsi" w:hAnsiTheme="minorHAnsi" w:cstheme="minorHAnsi"/>
          <w:sz w:val="22"/>
          <w:szCs w:val="22"/>
          <w:lang w:val="en-GB"/>
        </w:rPr>
        <w:t xml:space="preserve">Lee </w:t>
      </w:r>
      <w:r w:rsidR="00922C56" w:rsidRPr="00922C56">
        <w:rPr>
          <w:rFonts w:asciiTheme="minorHAnsi" w:hAnsiTheme="minorHAnsi" w:cstheme="minorHAnsi"/>
          <w:sz w:val="22"/>
          <w:szCs w:val="22"/>
          <w:lang w:val="en-GB"/>
        </w:rPr>
        <w:t>McIntyre’s example</w:t>
      </w:r>
      <w:r w:rsidRPr="00922C56">
        <w:rPr>
          <w:rFonts w:asciiTheme="minorHAnsi" w:hAnsiTheme="minorHAnsi" w:cstheme="minorHAnsi"/>
          <w:sz w:val="22"/>
          <w:szCs w:val="22"/>
          <w:lang w:val="en-GB"/>
        </w:rPr>
        <w:t xml:space="preserve"> of a climate denier who changed </w:t>
      </w:r>
      <w:r w:rsidR="00AD2FC0" w:rsidRPr="00922C56">
        <w:rPr>
          <w:rFonts w:asciiTheme="minorHAnsi" w:hAnsiTheme="minorHAnsi" w:cstheme="minorHAnsi"/>
          <w:sz w:val="22"/>
          <w:szCs w:val="22"/>
          <w:lang w:val="en-GB"/>
        </w:rPr>
        <w:t xml:space="preserve">his </w:t>
      </w:r>
      <w:r w:rsidRPr="00922C56">
        <w:rPr>
          <w:rFonts w:asciiTheme="minorHAnsi" w:hAnsiTheme="minorHAnsi" w:cstheme="minorHAnsi"/>
          <w:sz w:val="22"/>
          <w:szCs w:val="22"/>
          <w:lang w:val="en-GB"/>
        </w:rPr>
        <w:t>mind</w:t>
      </w:r>
      <w:r w:rsidR="00A4701A" w:rsidRPr="00922C56">
        <w:rPr>
          <w:rFonts w:asciiTheme="minorHAnsi" w:hAnsiTheme="minorHAnsi" w:cstheme="minorHAnsi"/>
          <w:sz w:val="22"/>
          <w:szCs w:val="22"/>
          <w:lang w:val="en-GB"/>
        </w:rPr>
        <w:t xml:space="preserve"> through reading and through surrounding himself with people who can engage his previous views with “Respect, warmth, trust, </w:t>
      </w:r>
      <w:r w:rsidR="00AD2FC0" w:rsidRPr="00922C56">
        <w:rPr>
          <w:rFonts w:asciiTheme="minorHAnsi" w:hAnsiTheme="minorHAnsi" w:cstheme="minorHAnsi"/>
          <w:sz w:val="22"/>
          <w:szCs w:val="22"/>
          <w:lang w:val="en-GB"/>
        </w:rPr>
        <w:t xml:space="preserve">[and] </w:t>
      </w:r>
      <w:r w:rsidR="00A4701A" w:rsidRPr="00922C56">
        <w:rPr>
          <w:rFonts w:asciiTheme="minorHAnsi" w:hAnsiTheme="minorHAnsi" w:cstheme="minorHAnsi"/>
          <w:sz w:val="22"/>
          <w:szCs w:val="22"/>
          <w:lang w:val="en-GB"/>
        </w:rPr>
        <w:t xml:space="preserve">engagement” (McIntyre 2020, 206). McIntyre concludes from this example that “Personal relationships and the building of trust are how we get people to change their </w:t>
      </w:r>
      <w:r w:rsidR="00922C56" w:rsidRPr="00922C56">
        <w:rPr>
          <w:rFonts w:asciiTheme="minorHAnsi" w:hAnsiTheme="minorHAnsi" w:cstheme="minorHAnsi"/>
          <w:sz w:val="22"/>
          <w:szCs w:val="22"/>
          <w:lang w:val="en-GB"/>
        </w:rPr>
        <w:t>minds” (</w:t>
      </w:r>
      <w:r w:rsidR="00A4701A" w:rsidRPr="00922C56">
        <w:rPr>
          <w:rFonts w:asciiTheme="minorHAnsi" w:hAnsiTheme="minorHAnsi" w:cstheme="minorHAnsi"/>
          <w:sz w:val="22"/>
          <w:szCs w:val="22"/>
          <w:lang w:val="en-GB"/>
        </w:rPr>
        <w:t>McIntyre 2020, 206).</w:t>
      </w:r>
      <w:r w:rsidRPr="00922C56">
        <w:rPr>
          <w:rFonts w:asciiTheme="minorHAnsi" w:hAnsiTheme="minorHAnsi" w:cstheme="minorHAnsi"/>
          <w:sz w:val="22"/>
          <w:szCs w:val="22"/>
          <w:lang w:val="en-GB"/>
        </w:rPr>
        <w:t xml:space="preserve"> </w:t>
      </w:r>
      <w:r w:rsidR="00C75437" w:rsidRPr="00922C56">
        <w:rPr>
          <w:rFonts w:asciiTheme="minorHAnsi" w:hAnsiTheme="minorHAnsi" w:cstheme="minorHAnsi"/>
          <w:sz w:val="22"/>
          <w:szCs w:val="22"/>
          <w:lang w:val="en-GB"/>
        </w:rPr>
        <w:t>When we see epistemic agency in this way, as a kind of relational autonomy, there is no reason to assume that any given epistemic agent cannot still learn to critically engage and thereby develop the kind of self-trust required for critical thinking about the epistemic bubbles they belong to; anyone can change their mind, and each member of the community has the responsibility to critically engage each other and the information they share, whether or not they are experts or amateurs.</w:t>
      </w:r>
    </w:p>
    <w:p w14:paraId="7437443B" w14:textId="77777777" w:rsidR="00922C56" w:rsidRPr="00922C56" w:rsidRDefault="00922C56" w:rsidP="00A4701A">
      <w:pPr>
        <w:ind w:right="-46"/>
        <w:rPr>
          <w:rFonts w:asciiTheme="minorHAnsi" w:hAnsiTheme="minorHAnsi" w:cstheme="minorHAnsi"/>
          <w:sz w:val="22"/>
          <w:szCs w:val="22"/>
          <w:lang w:val="en-GB"/>
        </w:rPr>
      </w:pPr>
    </w:p>
    <w:p w14:paraId="5BBCFA0B" w14:textId="5B3D3228" w:rsidR="00660A5A" w:rsidRDefault="00660A5A" w:rsidP="005E2471">
      <w:pPr>
        <w:keepNext/>
        <w:spacing w:after="480" w:line="240" w:lineRule="atLeast"/>
        <w:jc w:val="both"/>
        <w:rPr>
          <w:rFonts w:ascii="Calibri" w:eastAsia="Times New Roman" w:hAnsi="Calibri" w:cs="Calibri"/>
          <w:sz w:val="22"/>
          <w:szCs w:val="18"/>
          <w:lang w:val="en-GB" w:eastAsia="en-GB"/>
        </w:rPr>
      </w:pPr>
      <w:r>
        <w:rPr>
          <w:rFonts w:ascii="Calibri" w:eastAsia="Times New Roman" w:hAnsi="Calibri" w:cs="Calibri"/>
          <w:sz w:val="22"/>
          <w:szCs w:val="18"/>
          <w:lang w:val="en-GB" w:eastAsia="en-GB"/>
        </w:rPr>
        <w:t xml:space="preserve">Of course, one could counter-argue that members of communities who distrust scientific institutions pride themselves in being critical thinkers, since they </w:t>
      </w:r>
      <w:r w:rsidR="00A53A4A">
        <w:rPr>
          <w:rFonts w:ascii="Calibri" w:eastAsia="Times New Roman" w:hAnsi="Calibri" w:cs="Calibri"/>
          <w:sz w:val="22"/>
          <w:szCs w:val="18"/>
          <w:lang w:val="en-GB" w:eastAsia="en-GB"/>
        </w:rPr>
        <w:t xml:space="preserve">default to being </w:t>
      </w:r>
      <w:r>
        <w:rPr>
          <w:rFonts w:ascii="Calibri" w:eastAsia="Times New Roman" w:hAnsi="Calibri" w:cs="Calibri"/>
          <w:sz w:val="22"/>
          <w:szCs w:val="18"/>
          <w:lang w:val="en-GB" w:eastAsia="en-GB"/>
        </w:rPr>
        <w:t xml:space="preserve">sceptical of any official communication and look for underlying reasons </w:t>
      </w:r>
      <w:r w:rsidR="00A53A4A">
        <w:rPr>
          <w:rFonts w:ascii="Calibri" w:eastAsia="Times New Roman" w:hAnsi="Calibri" w:cs="Calibri"/>
          <w:sz w:val="22"/>
          <w:szCs w:val="18"/>
          <w:lang w:val="en-GB" w:eastAsia="en-GB"/>
        </w:rPr>
        <w:t xml:space="preserve">to be suspicious of </w:t>
      </w:r>
      <w:r>
        <w:rPr>
          <w:rFonts w:ascii="Calibri" w:eastAsia="Times New Roman" w:hAnsi="Calibri" w:cs="Calibri"/>
          <w:sz w:val="22"/>
          <w:szCs w:val="18"/>
          <w:lang w:val="en-GB" w:eastAsia="en-GB"/>
        </w:rPr>
        <w:t>every piece of information</w:t>
      </w:r>
      <w:r w:rsidR="00A53A4A">
        <w:rPr>
          <w:rFonts w:ascii="Calibri" w:eastAsia="Times New Roman" w:hAnsi="Calibri" w:cs="Calibri"/>
          <w:sz w:val="22"/>
          <w:szCs w:val="18"/>
          <w:lang w:val="en-GB" w:eastAsia="en-GB"/>
        </w:rPr>
        <w:t xml:space="preserve"> coming from outside of that community</w:t>
      </w:r>
      <w:r>
        <w:rPr>
          <w:rFonts w:ascii="Calibri" w:eastAsia="Times New Roman" w:hAnsi="Calibri" w:cs="Calibri"/>
          <w:sz w:val="22"/>
          <w:szCs w:val="18"/>
          <w:lang w:val="en-GB" w:eastAsia="en-GB"/>
        </w:rPr>
        <w:t xml:space="preserve">. </w:t>
      </w:r>
      <w:r w:rsidR="00A53A4A">
        <w:rPr>
          <w:rFonts w:ascii="Calibri" w:eastAsia="Times New Roman" w:hAnsi="Calibri" w:cs="Calibri"/>
          <w:sz w:val="22"/>
          <w:szCs w:val="18"/>
          <w:lang w:val="en-GB" w:eastAsia="en-GB"/>
        </w:rPr>
        <w:t xml:space="preserve">However, we have shown how to assess this kind of community from within and without: in respect to its ability to cultivate self-trust, having scepticism and suspicion of others, with a limited access to information transmitted only through specific authorities, does not seem to be a good environment. Rather, it bestows a false aura of criticality. Such anti-establishment thinkers tend to parrot the arguments of their group to any outsiders, yet they did not think about these arguments on their own nor reach the conclusions by their own judgement. Thus, many of the members of this community will be missing out on a component of critical engagement, the think for yourself part. </w:t>
      </w:r>
      <w:r w:rsidR="00D05D51">
        <w:rPr>
          <w:rFonts w:ascii="Calibri" w:eastAsia="Times New Roman" w:hAnsi="Calibri" w:cs="Calibri"/>
          <w:sz w:val="22"/>
          <w:szCs w:val="18"/>
          <w:lang w:val="en-GB" w:eastAsia="en-GB"/>
        </w:rPr>
        <w:t xml:space="preserve">This means that, when they are engaged with individually by people such as Daryl Davis, they will need to actually come up with reasons for why they believe X and to establish how credible these reasons are on their own. Such instances of justifying </w:t>
      </w:r>
      <w:r w:rsidR="00AD2FC0">
        <w:rPr>
          <w:rFonts w:ascii="Calibri" w:eastAsia="Times New Roman" w:hAnsi="Calibri" w:cs="Calibri"/>
          <w:sz w:val="22"/>
          <w:szCs w:val="18"/>
          <w:lang w:val="en-GB" w:eastAsia="en-GB"/>
        </w:rPr>
        <w:t xml:space="preserve">our beliefs to </w:t>
      </w:r>
      <w:r w:rsidR="00D05D51">
        <w:rPr>
          <w:rFonts w:ascii="Calibri" w:eastAsia="Times New Roman" w:hAnsi="Calibri" w:cs="Calibri"/>
          <w:sz w:val="22"/>
          <w:szCs w:val="18"/>
          <w:lang w:val="en-GB" w:eastAsia="en-GB"/>
        </w:rPr>
        <w:t xml:space="preserve">others constitute the litmus test of critical thinking, not the general attitude of scepticism towards sources. </w:t>
      </w:r>
      <w:r w:rsidR="00A53A4A">
        <w:rPr>
          <w:rFonts w:ascii="Calibri" w:eastAsia="Times New Roman" w:hAnsi="Calibri" w:cs="Calibri"/>
          <w:sz w:val="22"/>
          <w:szCs w:val="18"/>
          <w:lang w:val="en-GB" w:eastAsia="en-GB"/>
        </w:rPr>
        <w:t xml:space="preserve">We can use the </w:t>
      </w:r>
      <w:r w:rsidR="00A53A4A">
        <w:rPr>
          <w:rFonts w:ascii="Calibri" w:eastAsia="Times New Roman" w:hAnsi="Calibri" w:cs="Calibri"/>
          <w:sz w:val="22"/>
          <w:szCs w:val="18"/>
          <w:lang w:val="en-GB" w:eastAsia="en-GB"/>
        </w:rPr>
        <w:lastRenderedPageBreak/>
        <w:t xml:space="preserve">criterion of self-trust to explain why </w:t>
      </w:r>
      <w:r w:rsidR="00AD2FC0">
        <w:rPr>
          <w:rFonts w:ascii="Calibri" w:eastAsia="Times New Roman" w:hAnsi="Calibri" w:cs="Calibri"/>
          <w:sz w:val="22"/>
          <w:szCs w:val="18"/>
          <w:lang w:val="en-GB" w:eastAsia="en-GB"/>
        </w:rPr>
        <w:t xml:space="preserve">some </w:t>
      </w:r>
      <w:r w:rsidR="00A53A4A">
        <w:rPr>
          <w:rFonts w:ascii="Calibri" w:eastAsia="Times New Roman" w:hAnsi="Calibri" w:cs="Calibri"/>
          <w:sz w:val="22"/>
          <w:szCs w:val="18"/>
          <w:lang w:val="en-GB" w:eastAsia="en-GB"/>
        </w:rPr>
        <w:t>attitudes fail to contribute to the autonomy, and thereby the ability to think critically, of those who adopt them.</w:t>
      </w:r>
    </w:p>
    <w:p w14:paraId="34D0DEB9" w14:textId="77777777" w:rsidR="009171F6" w:rsidRPr="00666437" w:rsidRDefault="009171F6" w:rsidP="00666437">
      <w:pPr>
        <w:ind w:right="-46"/>
        <w:rPr>
          <w:rFonts w:asciiTheme="minorHAnsi" w:eastAsia="Calibri" w:hAnsiTheme="minorHAnsi" w:cstheme="minorHAnsi"/>
          <w:sz w:val="22"/>
          <w:szCs w:val="22"/>
          <w:lang w:val="en-GB"/>
        </w:rPr>
      </w:pPr>
    </w:p>
    <w:p w14:paraId="3BD7D6AC" w14:textId="77777777" w:rsidR="00A53A4A" w:rsidRPr="00C46066" w:rsidRDefault="00A53A4A" w:rsidP="00A53A4A">
      <w:pPr>
        <w:ind w:right="-46"/>
        <w:rPr>
          <w:rFonts w:asciiTheme="minorHAnsi" w:eastAsia="Calibri" w:hAnsiTheme="minorHAnsi" w:cstheme="minorHAnsi"/>
          <w:b/>
          <w:sz w:val="22"/>
          <w:szCs w:val="22"/>
          <w:lang w:val="en-GB"/>
        </w:rPr>
      </w:pPr>
      <w:r w:rsidRPr="00C46066">
        <w:rPr>
          <w:rFonts w:asciiTheme="minorHAnsi" w:eastAsia="Calibri" w:hAnsiTheme="minorHAnsi" w:cstheme="minorHAnsi"/>
          <w:b/>
          <w:sz w:val="22"/>
          <w:szCs w:val="22"/>
          <w:lang w:val="en-GB"/>
        </w:rPr>
        <w:t>Conclusions</w:t>
      </w:r>
    </w:p>
    <w:p w14:paraId="7602387E" w14:textId="77777777" w:rsidR="00A53A4A" w:rsidRDefault="00A53A4A" w:rsidP="00896F76">
      <w:pPr>
        <w:ind w:right="-46"/>
        <w:rPr>
          <w:rFonts w:asciiTheme="minorHAnsi" w:eastAsia="Segoe UI" w:hAnsiTheme="minorHAnsi" w:cstheme="minorHAnsi"/>
          <w:sz w:val="22"/>
          <w:szCs w:val="22"/>
          <w:lang w:val="en-GB"/>
        </w:rPr>
      </w:pPr>
    </w:p>
    <w:p w14:paraId="46B9621B" w14:textId="1DF36350" w:rsidR="00305C54" w:rsidRDefault="00896F76" w:rsidP="005E2471">
      <w:pPr>
        <w:ind w:right="-46"/>
        <w:jc w:val="both"/>
        <w:rPr>
          <w:rFonts w:asciiTheme="minorHAnsi" w:eastAsia="Calibri" w:hAnsiTheme="minorHAnsi" w:cstheme="minorHAnsi"/>
          <w:sz w:val="22"/>
          <w:szCs w:val="22"/>
          <w:lang w:val="en-GB"/>
        </w:rPr>
      </w:pPr>
      <w:r>
        <w:rPr>
          <w:rFonts w:asciiTheme="minorHAnsi" w:eastAsia="Segoe UI" w:hAnsiTheme="minorHAnsi" w:cstheme="minorHAnsi"/>
          <w:sz w:val="22"/>
          <w:szCs w:val="22"/>
          <w:lang w:val="en-GB"/>
        </w:rPr>
        <w:t xml:space="preserve">Our contribution to the debate on the formation of trust and self-trust on social media has been to </w:t>
      </w:r>
      <w:r w:rsidR="00A53A4A">
        <w:rPr>
          <w:rFonts w:asciiTheme="minorHAnsi" w:eastAsia="Segoe UI" w:hAnsiTheme="minorHAnsi" w:cstheme="minorHAnsi"/>
          <w:sz w:val="22"/>
          <w:szCs w:val="22"/>
          <w:lang w:val="en-GB"/>
        </w:rPr>
        <w:t xml:space="preserve">add </w:t>
      </w:r>
      <w:r>
        <w:rPr>
          <w:rFonts w:asciiTheme="minorHAnsi" w:eastAsia="Segoe UI" w:hAnsiTheme="minorHAnsi" w:cstheme="minorHAnsi"/>
          <w:sz w:val="22"/>
          <w:szCs w:val="22"/>
          <w:lang w:val="en-GB"/>
        </w:rPr>
        <w:t>nuance</w:t>
      </w:r>
      <w:r w:rsidR="00A53A4A">
        <w:rPr>
          <w:rFonts w:asciiTheme="minorHAnsi" w:eastAsia="Segoe UI" w:hAnsiTheme="minorHAnsi" w:cstheme="minorHAnsi"/>
          <w:sz w:val="22"/>
          <w:szCs w:val="22"/>
          <w:lang w:val="en-GB"/>
        </w:rPr>
        <w:t xml:space="preserve"> to</w:t>
      </w:r>
      <w:r>
        <w:rPr>
          <w:rFonts w:asciiTheme="minorHAnsi" w:eastAsia="Segoe UI" w:hAnsiTheme="minorHAnsi" w:cstheme="minorHAnsi"/>
          <w:sz w:val="22"/>
          <w:szCs w:val="22"/>
          <w:lang w:val="en-GB"/>
        </w:rPr>
        <w:t xml:space="preserve"> the concept of critical thinking needed by social media users. While critical thinking is usually construed as an individual disposition – be it a character trait or a set of skills for engaging with information – we argue that it </w:t>
      </w:r>
      <w:r w:rsidR="008B1CF3">
        <w:rPr>
          <w:rFonts w:asciiTheme="minorHAnsi" w:eastAsia="Segoe UI" w:hAnsiTheme="minorHAnsi" w:cstheme="minorHAnsi"/>
          <w:sz w:val="22"/>
          <w:szCs w:val="22"/>
          <w:lang w:val="en-GB"/>
        </w:rPr>
        <w:t xml:space="preserve">depends on </w:t>
      </w:r>
      <w:r w:rsidR="00922C56">
        <w:rPr>
          <w:rFonts w:asciiTheme="minorHAnsi" w:eastAsia="Segoe UI" w:hAnsiTheme="minorHAnsi" w:cstheme="minorHAnsi"/>
          <w:sz w:val="22"/>
          <w:szCs w:val="22"/>
          <w:lang w:val="en-GB"/>
        </w:rPr>
        <w:t>entering</w:t>
      </w:r>
      <w:r w:rsidR="008B1CF3">
        <w:rPr>
          <w:rFonts w:asciiTheme="minorHAnsi" w:eastAsia="Segoe UI" w:hAnsiTheme="minorHAnsi" w:cstheme="minorHAnsi"/>
          <w:sz w:val="22"/>
          <w:szCs w:val="22"/>
          <w:lang w:val="en-GB"/>
        </w:rPr>
        <w:t xml:space="preserve"> relations with other epistemic agents that foster one’s own intellectual autonomy</w:t>
      </w:r>
      <w:r>
        <w:rPr>
          <w:rFonts w:asciiTheme="minorHAnsi" w:eastAsia="Segoe UI" w:hAnsiTheme="minorHAnsi" w:cstheme="minorHAnsi"/>
          <w:sz w:val="22"/>
          <w:szCs w:val="22"/>
          <w:lang w:val="en-GB"/>
        </w:rPr>
        <w:t xml:space="preserve">. To emphasise this dependence of critical thinkers on the social environment in which they act, </w:t>
      </w:r>
      <w:r w:rsidR="00257C4C">
        <w:rPr>
          <w:rFonts w:asciiTheme="minorHAnsi" w:eastAsia="Segoe UI" w:hAnsiTheme="minorHAnsi" w:cstheme="minorHAnsi"/>
          <w:sz w:val="22"/>
          <w:szCs w:val="22"/>
          <w:lang w:val="en-GB"/>
        </w:rPr>
        <w:t xml:space="preserve">and the relationality of the autonomy they can develop and exercise, </w:t>
      </w:r>
      <w:r>
        <w:rPr>
          <w:rFonts w:asciiTheme="minorHAnsi" w:eastAsia="Segoe UI" w:hAnsiTheme="minorHAnsi" w:cstheme="minorHAnsi"/>
          <w:sz w:val="22"/>
          <w:szCs w:val="22"/>
          <w:lang w:val="en-GB"/>
        </w:rPr>
        <w:t xml:space="preserve">we chose the term </w:t>
      </w:r>
      <w:r w:rsidRPr="006133CE">
        <w:rPr>
          <w:rFonts w:asciiTheme="minorHAnsi" w:eastAsia="Segoe UI" w:hAnsiTheme="minorHAnsi" w:cstheme="minorHAnsi"/>
          <w:i/>
          <w:sz w:val="22"/>
          <w:szCs w:val="22"/>
          <w:lang w:val="en-GB"/>
        </w:rPr>
        <w:t>critical engagement</w:t>
      </w:r>
      <w:r>
        <w:rPr>
          <w:rFonts w:asciiTheme="minorHAnsi" w:eastAsia="Segoe UI" w:hAnsiTheme="minorHAnsi" w:cstheme="minorHAnsi"/>
          <w:sz w:val="22"/>
          <w:szCs w:val="22"/>
          <w:lang w:val="en-GB"/>
        </w:rPr>
        <w:t xml:space="preserve"> as a better and more precise term to signal what we are after when we seek virtuous online communities. </w:t>
      </w:r>
      <w:r>
        <w:rPr>
          <w:rFonts w:asciiTheme="minorHAnsi" w:eastAsia="Calibri" w:hAnsiTheme="minorHAnsi" w:cstheme="minorHAnsi"/>
          <w:sz w:val="22"/>
          <w:szCs w:val="22"/>
          <w:lang w:val="en-GB"/>
        </w:rPr>
        <w:t>We define</w:t>
      </w:r>
      <w:r w:rsidR="00D05D51">
        <w:rPr>
          <w:rFonts w:asciiTheme="minorHAnsi" w:eastAsia="Calibri" w:hAnsiTheme="minorHAnsi" w:cstheme="minorHAnsi"/>
          <w:sz w:val="22"/>
          <w:szCs w:val="22"/>
          <w:lang w:val="en-GB"/>
        </w:rPr>
        <w:t>d</w:t>
      </w:r>
      <w:r>
        <w:rPr>
          <w:rFonts w:asciiTheme="minorHAnsi" w:eastAsia="Calibri" w:hAnsiTheme="minorHAnsi" w:cstheme="minorHAnsi"/>
          <w:sz w:val="22"/>
          <w:szCs w:val="22"/>
          <w:lang w:val="en-GB"/>
        </w:rPr>
        <w:t xml:space="preserve"> critical engagement as the property of interactions within a community of users that fosters epistemic self-trust in its members. It is thus the property of the community as a dynamic whole, but also of member-to-member interactions. </w:t>
      </w:r>
    </w:p>
    <w:p w14:paraId="218BE438" w14:textId="77777777" w:rsidR="00305C54" w:rsidRDefault="00305C54" w:rsidP="005E2471">
      <w:pPr>
        <w:ind w:right="-46"/>
        <w:jc w:val="both"/>
        <w:rPr>
          <w:rFonts w:asciiTheme="minorHAnsi" w:eastAsia="Calibri" w:hAnsiTheme="minorHAnsi" w:cstheme="minorHAnsi"/>
          <w:sz w:val="22"/>
          <w:szCs w:val="22"/>
          <w:lang w:val="en-GB"/>
        </w:rPr>
      </w:pPr>
    </w:p>
    <w:p w14:paraId="3D4FEE6A" w14:textId="5D1C1DAF" w:rsidR="00305C54" w:rsidRDefault="00305C54" w:rsidP="005E2471">
      <w:pPr>
        <w:ind w:right="-46"/>
        <w:jc w:val="both"/>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 xml:space="preserve">Ultimately, what we want to avoid are the situations </w:t>
      </w:r>
      <w:r w:rsidR="008D6CDC">
        <w:rPr>
          <w:rFonts w:asciiTheme="minorHAnsi" w:eastAsia="Calibri" w:hAnsiTheme="minorHAnsi" w:cstheme="minorHAnsi"/>
          <w:sz w:val="22"/>
          <w:szCs w:val="22"/>
          <w:lang w:val="en-GB"/>
        </w:rPr>
        <w:t xml:space="preserve">where </w:t>
      </w:r>
      <w:r>
        <w:rPr>
          <w:rFonts w:asciiTheme="minorHAnsi" w:eastAsia="Calibri" w:hAnsiTheme="minorHAnsi" w:cstheme="minorHAnsi"/>
          <w:sz w:val="22"/>
          <w:szCs w:val="22"/>
          <w:lang w:val="en-GB"/>
        </w:rPr>
        <w:t xml:space="preserve">members of a social media community close off in echo chambers and only bounce off the same ideas, coming from only one source of authority. These situations </w:t>
      </w:r>
      <w:r w:rsidR="008E622E">
        <w:rPr>
          <w:rFonts w:asciiTheme="minorHAnsi" w:eastAsia="Calibri" w:hAnsiTheme="minorHAnsi" w:cstheme="minorHAnsi"/>
          <w:sz w:val="22"/>
          <w:szCs w:val="22"/>
          <w:lang w:val="en-GB"/>
        </w:rPr>
        <w:t>contribute to</w:t>
      </w:r>
      <w:r>
        <w:rPr>
          <w:rFonts w:asciiTheme="minorHAnsi" w:eastAsia="Calibri" w:hAnsiTheme="minorHAnsi" w:cstheme="minorHAnsi"/>
          <w:sz w:val="22"/>
          <w:szCs w:val="22"/>
          <w:lang w:val="en-GB"/>
        </w:rPr>
        <w:t xml:space="preserve"> the distrust in science running rampant on social media platforms – when epistemic bubbles become echo chambers because only some members are allowed to speak and act as critical thinkers while everybody else is undermined in their </w:t>
      </w:r>
      <w:r w:rsidR="00257C4C">
        <w:rPr>
          <w:rFonts w:asciiTheme="minorHAnsi" w:eastAsia="Calibri" w:hAnsiTheme="minorHAnsi" w:cstheme="minorHAnsi"/>
          <w:sz w:val="22"/>
          <w:szCs w:val="22"/>
          <w:lang w:val="en-GB"/>
        </w:rPr>
        <w:t xml:space="preserve">attempts to practice </w:t>
      </w:r>
      <w:r>
        <w:rPr>
          <w:rFonts w:asciiTheme="minorHAnsi" w:eastAsia="Calibri" w:hAnsiTheme="minorHAnsi" w:cstheme="minorHAnsi"/>
          <w:sz w:val="22"/>
          <w:szCs w:val="22"/>
          <w:lang w:val="en-GB"/>
        </w:rPr>
        <w:t>epistemic self-trust.</w:t>
      </w:r>
      <w:r w:rsidR="00990E13">
        <w:rPr>
          <w:rFonts w:asciiTheme="minorHAnsi" w:eastAsia="Calibri" w:hAnsiTheme="minorHAnsi" w:cstheme="minorHAnsi"/>
          <w:sz w:val="22"/>
          <w:szCs w:val="22"/>
          <w:lang w:val="en-GB"/>
        </w:rPr>
        <w:t xml:space="preserve"> </w:t>
      </w:r>
      <w:r w:rsidR="00896F76">
        <w:rPr>
          <w:rFonts w:asciiTheme="minorHAnsi" w:eastAsia="Calibri" w:hAnsiTheme="minorHAnsi" w:cstheme="minorHAnsi"/>
          <w:sz w:val="22"/>
          <w:szCs w:val="22"/>
          <w:lang w:val="en-GB"/>
        </w:rPr>
        <w:t xml:space="preserve">A user who learns </w:t>
      </w:r>
      <w:r w:rsidR="00257C4C">
        <w:rPr>
          <w:rFonts w:asciiTheme="minorHAnsi" w:eastAsia="Calibri" w:hAnsiTheme="minorHAnsi" w:cstheme="minorHAnsi"/>
          <w:sz w:val="22"/>
          <w:szCs w:val="22"/>
          <w:lang w:val="en-GB"/>
        </w:rPr>
        <w:t>problematic</w:t>
      </w:r>
      <w:r w:rsidR="00896F76">
        <w:rPr>
          <w:rFonts w:asciiTheme="minorHAnsi" w:eastAsia="Calibri" w:hAnsiTheme="minorHAnsi" w:cstheme="minorHAnsi"/>
          <w:sz w:val="22"/>
          <w:szCs w:val="22"/>
          <w:lang w:val="en-GB"/>
        </w:rPr>
        <w:t xml:space="preserve"> epistemic standards from </w:t>
      </w:r>
      <w:r w:rsidR="00DF6CFD">
        <w:rPr>
          <w:rFonts w:asciiTheme="minorHAnsi" w:eastAsia="Calibri" w:hAnsiTheme="minorHAnsi" w:cstheme="minorHAnsi"/>
          <w:sz w:val="22"/>
          <w:szCs w:val="22"/>
          <w:lang w:val="en-GB"/>
        </w:rPr>
        <w:t xml:space="preserve">their </w:t>
      </w:r>
      <w:r w:rsidR="00896F76">
        <w:rPr>
          <w:rFonts w:asciiTheme="minorHAnsi" w:eastAsia="Calibri" w:hAnsiTheme="minorHAnsi" w:cstheme="minorHAnsi"/>
          <w:sz w:val="22"/>
          <w:szCs w:val="22"/>
          <w:lang w:val="en-GB"/>
        </w:rPr>
        <w:t xml:space="preserve">online community can still have a chance to realise that </w:t>
      </w:r>
      <w:r w:rsidR="00DF6CFD">
        <w:rPr>
          <w:rFonts w:asciiTheme="minorHAnsi" w:eastAsia="Calibri" w:hAnsiTheme="minorHAnsi" w:cstheme="minorHAnsi"/>
          <w:sz w:val="22"/>
          <w:szCs w:val="22"/>
          <w:lang w:val="en-GB"/>
        </w:rPr>
        <w:t>they were</w:t>
      </w:r>
      <w:r w:rsidR="00896F76">
        <w:rPr>
          <w:rFonts w:asciiTheme="minorHAnsi" w:eastAsia="Calibri" w:hAnsiTheme="minorHAnsi" w:cstheme="minorHAnsi"/>
          <w:sz w:val="22"/>
          <w:szCs w:val="22"/>
          <w:lang w:val="en-GB"/>
        </w:rPr>
        <w:t xml:space="preserve"> trapped in an epistemic bubble and self-correct</w:t>
      </w:r>
      <w:r w:rsidR="00257C4C">
        <w:rPr>
          <w:rFonts w:asciiTheme="minorHAnsi" w:eastAsia="Calibri" w:hAnsiTheme="minorHAnsi" w:cstheme="minorHAnsi"/>
          <w:sz w:val="22"/>
          <w:szCs w:val="22"/>
          <w:lang w:val="en-GB"/>
        </w:rPr>
        <w:t xml:space="preserve"> for</w:t>
      </w:r>
      <w:r w:rsidR="00896F76">
        <w:rPr>
          <w:rFonts w:asciiTheme="minorHAnsi" w:eastAsia="Calibri" w:hAnsiTheme="minorHAnsi" w:cstheme="minorHAnsi"/>
          <w:sz w:val="22"/>
          <w:szCs w:val="22"/>
          <w:lang w:val="en-GB"/>
        </w:rPr>
        <w:t xml:space="preserve"> these standards by choosing to exit the community and look elsewhere for sources of knowledge and </w:t>
      </w:r>
      <w:r w:rsidR="00257C4C">
        <w:rPr>
          <w:rFonts w:asciiTheme="minorHAnsi" w:eastAsia="Calibri" w:hAnsiTheme="minorHAnsi" w:cstheme="minorHAnsi"/>
          <w:sz w:val="22"/>
          <w:szCs w:val="22"/>
          <w:lang w:val="en-GB"/>
        </w:rPr>
        <w:t xml:space="preserve">better </w:t>
      </w:r>
      <w:r w:rsidR="00896F76">
        <w:rPr>
          <w:rFonts w:asciiTheme="minorHAnsi" w:eastAsia="Calibri" w:hAnsiTheme="minorHAnsi" w:cstheme="minorHAnsi"/>
          <w:sz w:val="22"/>
          <w:szCs w:val="22"/>
          <w:lang w:val="en-GB"/>
        </w:rPr>
        <w:t xml:space="preserve">epistemic standards. </w:t>
      </w:r>
    </w:p>
    <w:p w14:paraId="2B61D26B" w14:textId="77777777" w:rsidR="00305C54" w:rsidRDefault="00305C54" w:rsidP="005E2471">
      <w:pPr>
        <w:ind w:right="-46"/>
        <w:jc w:val="both"/>
        <w:rPr>
          <w:rFonts w:asciiTheme="minorHAnsi" w:eastAsia="Calibri" w:hAnsiTheme="minorHAnsi" w:cstheme="minorHAnsi"/>
          <w:sz w:val="22"/>
          <w:szCs w:val="22"/>
          <w:lang w:val="en-GB"/>
        </w:rPr>
      </w:pPr>
    </w:p>
    <w:p w14:paraId="38234072" w14:textId="0F4E7746" w:rsidR="009171F6" w:rsidRPr="00666437" w:rsidRDefault="00896F76" w:rsidP="00E602AE">
      <w:pPr>
        <w:ind w:right="-46"/>
        <w:jc w:val="both"/>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 xml:space="preserve">However, in order for a user to be able to critically engage with </w:t>
      </w:r>
      <w:r w:rsidR="00305C54">
        <w:rPr>
          <w:rFonts w:asciiTheme="minorHAnsi" w:eastAsia="Calibri" w:hAnsiTheme="minorHAnsi" w:cstheme="minorHAnsi"/>
          <w:sz w:val="22"/>
          <w:szCs w:val="22"/>
          <w:lang w:val="en-GB"/>
        </w:rPr>
        <w:t xml:space="preserve">their </w:t>
      </w:r>
      <w:r>
        <w:rPr>
          <w:rFonts w:asciiTheme="minorHAnsi" w:eastAsia="Calibri" w:hAnsiTheme="minorHAnsi" w:cstheme="minorHAnsi"/>
          <w:sz w:val="22"/>
          <w:szCs w:val="22"/>
          <w:lang w:val="en-GB"/>
        </w:rPr>
        <w:t xml:space="preserve">own community and its shared knowledge, </w:t>
      </w:r>
      <w:r w:rsidR="00DF6CFD">
        <w:rPr>
          <w:rFonts w:asciiTheme="minorHAnsi" w:eastAsia="Calibri" w:hAnsiTheme="minorHAnsi" w:cstheme="minorHAnsi"/>
          <w:sz w:val="22"/>
          <w:szCs w:val="22"/>
          <w:lang w:val="en-GB"/>
        </w:rPr>
        <w:t xml:space="preserve">they </w:t>
      </w:r>
      <w:r>
        <w:rPr>
          <w:rFonts w:asciiTheme="minorHAnsi" w:eastAsia="Calibri" w:hAnsiTheme="minorHAnsi" w:cstheme="minorHAnsi"/>
          <w:sz w:val="22"/>
          <w:szCs w:val="22"/>
          <w:lang w:val="en-GB"/>
        </w:rPr>
        <w:t xml:space="preserve">need to have enough self-trust in </w:t>
      </w:r>
      <w:r w:rsidR="00DF6CFD">
        <w:rPr>
          <w:rFonts w:asciiTheme="minorHAnsi" w:eastAsia="Calibri" w:hAnsiTheme="minorHAnsi" w:cstheme="minorHAnsi"/>
          <w:sz w:val="22"/>
          <w:szCs w:val="22"/>
          <w:lang w:val="en-GB"/>
        </w:rPr>
        <w:t xml:space="preserve">themselves </w:t>
      </w:r>
      <w:r>
        <w:rPr>
          <w:rFonts w:asciiTheme="minorHAnsi" w:eastAsia="Calibri" w:hAnsiTheme="minorHAnsi" w:cstheme="minorHAnsi"/>
          <w:sz w:val="22"/>
          <w:szCs w:val="22"/>
          <w:lang w:val="en-GB"/>
        </w:rPr>
        <w:t>as</w:t>
      </w:r>
      <w:r w:rsidR="00DF6CFD">
        <w:rPr>
          <w:rFonts w:asciiTheme="minorHAnsi" w:eastAsia="Calibri" w:hAnsiTheme="minorHAnsi" w:cstheme="minorHAnsi"/>
          <w:sz w:val="22"/>
          <w:szCs w:val="22"/>
          <w:lang w:val="en-GB"/>
        </w:rPr>
        <w:t xml:space="preserve"> an</w:t>
      </w:r>
      <w:r>
        <w:rPr>
          <w:rFonts w:asciiTheme="minorHAnsi" w:eastAsia="Calibri" w:hAnsiTheme="minorHAnsi" w:cstheme="minorHAnsi"/>
          <w:sz w:val="22"/>
          <w:szCs w:val="22"/>
          <w:lang w:val="en-GB"/>
        </w:rPr>
        <w:t xml:space="preserve"> epistemic agent. This trust is not built into us, we acquire it through interactions with other epistemic agents we perceive as experts and with groups. </w:t>
      </w:r>
      <w:r w:rsidR="00D05D51">
        <w:rPr>
          <w:rFonts w:asciiTheme="minorHAnsi" w:eastAsia="Calibri" w:hAnsiTheme="minorHAnsi" w:cstheme="minorHAnsi"/>
          <w:sz w:val="22"/>
          <w:szCs w:val="22"/>
          <w:lang w:val="en-GB"/>
        </w:rPr>
        <w:t>Thus, w</w:t>
      </w:r>
      <w:r w:rsidR="00762BE7" w:rsidRPr="00A34A17">
        <w:rPr>
          <w:rFonts w:asciiTheme="minorHAnsi" w:eastAsia="Calibri" w:hAnsiTheme="minorHAnsi" w:cstheme="minorHAnsi"/>
          <w:sz w:val="22"/>
          <w:szCs w:val="22"/>
          <w:lang w:val="en-GB"/>
        </w:rPr>
        <w:t>e propose the</w:t>
      </w:r>
      <w:r w:rsidRPr="00A34A17">
        <w:rPr>
          <w:rFonts w:asciiTheme="minorHAnsi" w:eastAsia="Calibri" w:hAnsiTheme="minorHAnsi" w:cstheme="minorHAnsi"/>
          <w:sz w:val="22"/>
          <w:szCs w:val="22"/>
          <w:lang w:val="en-GB"/>
        </w:rPr>
        <w:t xml:space="preserve"> following measure of success for a community on social media: </w:t>
      </w:r>
      <w:r w:rsidR="00762BE7" w:rsidRPr="00A34A17">
        <w:rPr>
          <w:rFonts w:asciiTheme="minorHAnsi" w:eastAsia="Calibri" w:hAnsiTheme="minorHAnsi" w:cstheme="minorHAnsi"/>
          <w:sz w:val="22"/>
          <w:szCs w:val="22"/>
          <w:lang w:val="en-GB"/>
        </w:rPr>
        <w:t xml:space="preserve">an epistemically virtuous </w:t>
      </w:r>
      <w:r w:rsidRPr="00A34A17">
        <w:rPr>
          <w:rFonts w:asciiTheme="minorHAnsi" w:eastAsia="Calibri" w:hAnsiTheme="minorHAnsi" w:cstheme="minorHAnsi"/>
          <w:sz w:val="22"/>
          <w:szCs w:val="22"/>
          <w:lang w:val="en-GB"/>
        </w:rPr>
        <w:t xml:space="preserve">community </w:t>
      </w:r>
      <w:r w:rsidR="00257C4C">
        <w:rPr>
          <w:rFonts w:asciiTheme="minorHAnsi" w:eastAsia="Calibri" w:hAnsiTheme="minorHAnsi" w:cstheme="minorHAnsi"/>
          <w:sz w:val="22"/>
          <w:szCs w:val="22"/>
          <w:lang w:val="en-GB"/>
        </w:rPr>
        <w:t>is one that</w:t>
      </w:r>
      <w:r w:rsidR="00257C4C" w:rsidRPr="00A34A17">
        <w:rPr>
          <w:rFonts w:asciiTheme="minorHAnsi" w:eastAsia="Calibri" w:hAnsiTheme="minorHAnsi" w:cstheme="minorHAnsi"/>
          <w:sz w:val="22"/>
          <w:szCs w:val="22"/>
          <w:lang w:val="en-GB"/>
        </w:rPr>
        <w:t xml:space="preserve"> </w:t>
      </w:r>
      <w:r w:rsidRPr="00A34A17">
        <w:rPr>
          <w:rFonts w:asciiTheme="minorHAnsi" w:eastAsia="Calibri" w:hAnsiTheme="minorHAnsi" w:cstheme="minorHAnsi"/>
          <w:sz w:val="22"/>
          <w:szCs w:val="22"/>
          <w:lang w:val="en-GB"/>
        </w:rPr>
        <w:t>cultivate</w:t>
      </w:r>
      <w:r w:rsidR="00257C4C">
        <w:rPr>
          <w:rFonts w:asciiTheme="minorHAnsi" w:eastAsia="Calibri" w:hAnsiTheme="minorHAnsi" w:cstheme="minorHAnsi"/>
          <w:sz w:val="22"/>
          <w:szCs w:val="22"/>
          <w:lang w:val="en-GB"/>
        </w:rPr>
        <w:t>s</w:t>
      </w:r>
      <w:r w:rsidRPr="00A34A17">
        <w:rPr>
          <w:rFonts w:asciiTheme="minorHAnsi" w:eastAsia="Calibri" w:hAnsiTheme="minorHAnsi" w:cstheme="minorHAnsi"/>
          <w:sz w:val="22"/>
          <w:szCs w:val="22"/>
          <w:lang w:val="en-GB"/>
        </w:rPr>
        <w:t xml:space="preserve"> </w:t>
      </w:r>
      <w:r w:rsidR="00762BE7" w:rsidRPr="00A34A17">
        <w:rPr>
          <w:rFonts w:asciiTheme="minorHAnsi" w:eastAsia="Calibri" w:hAnsiTheme="minorHAnsi" w:cstheme="minorHAnsi"/>
          <w:sz w:val="22"/>
          <w:szCs w:val="22"/>
          <w:lang w:val="en-GB"/>
        </w:rPr>
        <w:t>interactions among</w:t>
      </w:r>
      <w:r w:rsidRPr="00A34A17">
        <w:rPr>
          <w:rFonts w:asciiTheme="minorHAnsi" w:eastAsia="Calibri" w:hAnsiTheme="minorHAnsi" w:cstheme="minorHAnsi"/>
          <w:sz w:val="22"/>
          <w:szCs w:val="22"/>
          <w:lang w:val="en-GB"/>
        </w:rPr>
        <w:t xml:space="preserve"> the agents in that bubble </w:t>
      </w:r>
      <w:r w:rsidR="00762BE7" w:rsidRPr="00A34A17">
        <w:rPr>
          <w:rFonts w:asciiTheme="minorHAnsi" w:eastAsia="Calibri" w:hAnsiTheme="minorHAnsi" w:cstheme="minorHAnsi"/>
          <w:sz w:val="22"/>
          <w:szCs w:val="22"/>
          <w:lang w:val="en-GB"/>
        </w:rPr>
        <w:t xml:space="preserve">that lead to members critically engaging each other and, ultimately, that allows the members to develop enough self-trust </w:t>
      </w:r>
      <w:r w:rsidR="00305C54">
        <w:rPr>
          <w:rFonts w:asciiTheme="minorHAnsi" w:eastAsia="Calibri" w:hAnsiTheme="minorHAnsi" w:cstheme="minorHAnsi"/>
          <w:sz w:val="22"/>
          <w:szCs w:val="22"/>
          <w:lang w:val="en-GB"/>
        </w:rPr>
        <w:t>that they could autonomously</w:t>
      </w:r>
      <w:r w:rsidR="00762BE7" w:rsidRPr="00A34A17">
        <w:rPr>
          <w:rFonts w:asciiTheme="minorHAnsi" w:eastAsia="Calibri" w:hAnsiTheme="minorHAnsi" w:cstheme="minorHAnsi"/>
          <w:sz w:val="22"/>
          <w:szCs w:val="22"/>
          <w:lang w:val="en-GB"/>
        </w:rPr>
        <w:t xml:space="preserve"> choose to </w:t>
      </w:r>
      <w:r w:rsidR="00922C56" w:rsidRPr="00A34A17">
        <w:rPr>
          <w:rFonts w:asciiTheme="minorHAnsi" w:eastAsia="Calibri" w:hAnsiTheme="minorHAnsi" w:cstheme="minorHAnsi"/>
          <w:sz w:val="22"/>
          <w:szCs w:val="22"/>
          <w:lang w:val="en-GB"/>
        </w:rPr>
        <w:t>exit</w:t>
      </w:r>
      <w:r w:rsidR="00922C56">
        <w:rPr>
          <w:rFonts w:asciiTheme="minorHAnsi" w:eastAsia="Calibri" w:hAnsiTheme="minorHAnsi" w:cstheme="minorHAnsi"/>
          <w:sz w:val="22"/>
          <w:szCs w:val="22"/>
          <w:lang w:val="en-GB"/>
        </w:rPr>
        <w:t xml:space="preserve"> or</w:t>
      </w:r>
      <w:r w:rsidR="00305C54">
        <w:rPr>
          <w:rFonts w:asciiTheme="minorHAnsi" w:eastAsia="Calibri" w:hAnsiTheme="minorHAnsi" w:cstheme="minorHAnsi"/>
          <w:sz w:val="22"/>
          <w:szCs w:val="22"/>
          <w:lang w:val="en-GB"/>
        </w:rPr>
        <w:t xml:space="preserve"> stay within</w:t>
      </w:r>
      <w:r w:rsidR="00762BE7" w:rsidRPr="00A34A17">
        <w:rPr>
          <w:rFonts w:asciiTheme="minorHAnsi" w:eastAsia="Calibri" w:hAnsiTheme="minorHAnsi" w:cstheme="minorHAnsi"/>
          <w:sz w:val="22"/>
          <w:szCs w:val="22"/>
          <w:lang w:val="en-GB"/>
        </w:rPr>
        <w:t xml:space="preserve"> their community. Critical engagement is about fostering enough </w:t>
      </w:r>
      <w:r w:rsidR="00257C4C">
        <w:rPr>
          <w:rFonts w:asciiTheme="minorHAnsi" w:eastAsia="Calibri" w:hAnsiTheme="minorHAnsi" w:cstheme="minorHAnsi"/>
          <w:sz w:val="22"/>
          <w:szCs w:val="22"/>
          <w:lang w:val="en-GB"/>
        </w:rPr>
        <w:t xml:space="preserve">and the right kind of </w:t>
      </w:r>
      <w:r w:rsidR="00762BE7" w:rsidRPr="00A34A17">
        <w:rPr>
          <w:rFonts w:asciiTheme="minorHAnsi" w:eastAsia="Calibri" w:hAnsiTheme="minorHAnsi" w:cstheme="minorHAnsi"/>
          <w:sz w:val="22"/>
          <w:szCs w:val="22"/>
          <w:lang w:val="en-GB"/>
        </w:rPr>
        <w:t>interactions</w:t>
      </w:r>
      <w:r w:rsidR="00257C4C">
        <w:rPr>
          <w:rFonts w:asciiTheme="minorHAnsi" w:eastAsia="Calibri" w:hAnsiTheme="minorHAnsi" w:cstheme="minorHAnsi"/>
          <w:sz w:val="22"/>
          <w:szCs w:val="22"/>
          <w:lang w:val="en-GB"/>
        </w:rPr>
        <w:t>, so</w:t>
      </w:r>
      <w:r w:rsidR="00762BE7" w:rsidRPr="00A34A17">
        <w:rPr>
          <w:rFonts w:asciiTheme="minorHAnsi" w:eastAsia="Calibri" w:hAnsiTheme="minorHAnsi" w:cstheme="minorHAnsi"/>
          <w:sz w:val="22"/>
          <w:szCs w:val="22"/>
          <w:lang w:val="en-GB"/>
        </w:rPr>
        <w:t xml:space="preserve"> that the agents become self-trusting </w:t>
      </w:r>
      <w:r w:rsidR="00257C4C">
        <w:rPr>
          <w:rFonts w:asciiTheme="minorHAnsi" w:eastAsia="Calibri" w:hAnsiTheme="minorHAnsi" w:cstheme="minorHAnsi"/>
          <w:sz w:val="22"/>
          <w:szCs w:val="22"/>
          <w:lang w:val="en-GB"/>
        </w:rPr>
        <w:t xml:space="preserve">and </w:t>
      </w:r>
      <w:r w:rsidR="00305C54">
        <w:rPr>
          <w:rFonts w:asciiTheme="minorHAnsi" w:eastAsia="Calibri" w:hAnsiTheme="minorHAnsi" w:cstheme="minorHAnsi"/>
          <w:sz w:val="22"/>
          <w:szCs w:val="22"/>
          <w:lang w:val="en-GB"/>
        </w:rPr>
        <w:t>have that level of autonomy, the kind of agency that developing critical thinking skills in one another aims to foster</w:t>
      </w:r>
      <w:r w:rsidR="00762BE7" w:rsidRPr="00A34A17">
        <w:rPr>
          <w:rFonts w:asciiTheme="minorHAnsi" w:eastAsia="Calibri" w:hAnsiTheme="minorHAnsi" w:cstheme="minorHAnsi"/>
          <w:sz w:val="22"/>
          <w:szCs w:val="22"/>
          <w:lang w:val="en-GB"/>
        </w:rPr>
        <w:t>.</w:t>
      </w:r>
      <w:bookmarkStart w:id="8" w:name="8_Avoiding_the_four_pitfalls_o"/>
      <w:bookmarkEnd w:id="8"/>
      <w:r w:rsidR="009315B5">
        <w:rPr>
          <w:rFonts w:asciiTheme="minorHAnsi" w:eastAsia="Calibri" w:hAnsiTheme="minorHAnsi" w:cstheme="minorHAnsi"/>
          <w:sz w:val="22"/>
          <w:szCs w:val="22"/>
          <w:lang w:val="en-GB"/>
        </w:rPr>
        <w:br w:type="page"/>
      </w:r>
    </w:p>
    <w:p w14:paraId="656D3149" w14:textId="77777777" w:rsidR="003051ED" w:rsidRDefault="003051ED" w:rsidP="003B05B8">
      <w:pPr>
        <w:pStyle w:val="Heading1"/>
        <w:rPr>
          <w:rFonts w:ascii="Calibri"/>
          <w:sz w:val="24"/>
        </w:rPr>
      </w:pPr>
      <w:r>
        <w:lastRenderedPageBreak/>
        <w:t>References</w:t>
      </w:r>
    </w:p>
    <w:p w14:paraId="29089A5B" w14:textId="77777777" w:rsidR="003051ED" w:rsidRPr="00D41C9B" w:rsidRDefault="003051ED" w:rsidP="003051ED">
      <w:pPr>
        <w:autoSpaceDE w:val="0"/>
        <w:autoSpaceDN w:val="0"/>
        <w:adjustRightInd w:val="0"/>
        <w:spacing w:after="120"/>
        <w:ind w:left="227" w:hanging="227"/>
        <w:rPr>
          <w:rFonts w:asciiTheme="minorHAnsi" w:hAnsiTheme="minorHAnsi" w:cstheme="minorHAnsi"/>
          <w:sz w:val="22"/>
          <w:szCs w:val="22"/>
        </w:rPr>
      </w:pPr>
      <w:r w:rsidRPr="00D41C9B">
        <w:rPr>
          <w:rFonts w:asciiTheme="minorHAnsi" w:hAnsiTheme="minorHAnsi" w:cstheme="minorHAnsi"/>
          <w:sz w:val="22"/>
          <w:szCs w:val="22"/>
        </w:rPr>
        <w:t xml:space="preserve">Alfano, Mark. 2016. </w:t>
      </w:r>
      <w:r w:rsidRPr="00D41C9B">
        <w:rPr>
          <w:rFonts w:asciiTheme="minorHAnsi" w:eastAsia="Times New Roman" w:hAnsiTheme="minorHAnsi" w:cstheme="minorHAnsi"/>
          <w:sz w:val="22"/>
          <w:szCs w:val="22"/>
        </w:rPr>
        <w:t xml:space="preserve">“The Topology of Communities of Trust.” </w:t>
      </w:r>
      <w:r w:rsidRPr="00D41C9B">
        <w:rPr>
          <w:rFonts w:asciiTheme="minorHAnsi" w:hAnsiTheme="minorHAnsi" w:cstheme="minorHAnsi"/>
          <w:i/>
          <w:sz w:val="22"/>
          <w:szCs w:val="22"/>
        </w:rPr>
        <w:t>RSR</w:t>
      </w:r>
      <w:r w:rsidRPr="00D41C9B">
        <w:rPr>
          <w:rFonts w:asciiTheme="minorHAnsi" w:hAnsiTheme="minorHAnsi" w:cstheme="minorHAnsi"/>
          <w:sz w:val="22"/>
          <w:szCs w:val="22"/>
        </w:rPr>
        <w:t xml:space="preserve"> 15 (4): 30–56. doi:10.17323/1728-192X-2016-4-30-56.</w:t>
      </w:r>
    </w:p>
    <w:p w14:paraId="4A1670EC" w14:textId="77777777" w:rsidR="003051ED" w:rsidRPr="00D41C9B" w:rsidRDefault="003051ED" w:rsidP="003051ED">
      <w:pPr>
        <w:autoSpaceDE w:val="0"/>
        <w:autoSpaceDN w:val="0"/>
        <w:adjustRightInd w:val="0"/>
        <w:spacing w:after="120"/>
        <w:ind w:left="227" w:hanging="227"/>
        <w:rPr>
          <w:rFonts w:asciiTheme="minorHAnsi" w:hAnsiTheme="minorHAnsi" w:cstheme="minorHAnsi"/>
          <w:sz w:val="22"/>
          <w:szCs w:val="22"/>
        </w:rPr>
      </w:pPr>
      <w:r w:rsidRPr="00D41C9B">
        <w:rPr>
          <w:rFonts w:asciiTheme="minorHAnsi" w:hAnsiTheme="minorHAnsi" w:cstheme="minorHAnsi"/>
          <w:sz w:val="22"/>
          <w:szCs w:val="22"/>
        </w:rPr>
        <w:t xml:space="preserve">Alfano, Mark, and Colin Klein. 2019. </w:t>
      </w:r>
      <w:r w:rsidRPr="00D41C9B">
        <w:rPr>
          <w:rFonts w:asciiTheme="minorHAnsi" w:eastAsia="Times New Roman" w:hAnsiTheme="minorHAnsi" w:cstheme="minorHAnsi"/>
          <w:sz w:val="22"/>
          <w:szCs w:val="22"/>
        </w:rPr>
        <w:t>“Trust in a Social and Digital World.” Social Epistemology Review and Reply Collective 8 (10): 1–8. https://wp.me/p1Bfg0-4tk.</w:t>
      </w:r>
    </w:p>
    <w:p w14:paraId="6FE54B52" w14:textId="77777777" w:rsidR="00110824" w:rsidRPr="00D41C9B" w:rsidRDefault="00110824" w:rsidP="00110824">
      <w:pPr>
        <w:spacing w:after="120" w:line="240" w:lineRule="atLeast"/>
        <w:ind w:left="227" w:hanging="227"/>
        <w:rPr>
          <w:rFonts w:asciiTheme="minorHAnsi" w:eastAsia="Segoe UI" w:hAnsiTheme="minorHAnsi" w:cstheme="minorHAnsi"/>
          <w:sz w:val="22"/>
          <w:szCs w:val="22"/>
          <w:lang w:val="en-GB" w:eastAsia="en-GB"/>
        </w:rPr>
      </w:pPr>
      <w:r w:rsidRPr="00D41C9B">
        <w:rPr>
          <w:rFonts w:asciiTheme="minorHAnsi" w:eastAsia="Segoe UI" w:hAnsiTheme="minorHAnsi" w:cstheme="minorHAnsi"/>
          <w:sz w:val="22"/>
          <w:szCs w:val="22"/>
          <w:lang w:val="en-GB" w:eastAsia="en-GB"/>
        </w:rPr>
        <w:t xml:space="preserve">Alfano, Mark, and Emily Sullivan. 2021. “Online Trust and Doubt.” In </w:t>
      </w:r>
      <w:r w:rsidRPr="00D41C9B">
        <w:rPr>
          <w:rFonts w:asciiTheme="minorHAnsi" w:eastAsia="Segoe UI" w:hAnsiTheme="minorHAnsi" w:cstheme="minorHAnsi"/>
          <w:i/>
          <w:iCs/>
          <w:sz w:val="22"/>
          <w:szCs w:val="22"/>
          <w:lang w:val="en-GB" w:eastAsia="en-GB"/>
        </w:rPr>
        <w:t>the Routledge Handbook of Political Epistemology</w:t>
      </w:r>
      <w:r w:rsidRPr="00D41C9B">
        <w:rPr>
          <w:rFonts w:asciiTheme="minorHAnsi" w:eastAsia="Segoe UI" w:hAnsiTheme="minorHAnsi" w:cstheme="minorHAnsi"/>
          <w:sz w:val="22"/>
          <w:szCs w:val="22"/>
          <w:lang w:val="en-GB" w:eastAsia="en-GB"/>
        </w:rPr>
        <w:t>, edited by Michael Hannon and Jeroen de Ridder, 480–91. Routledge handbooks in philosophy. Abingdon Oxon, New York NY: Routledge.</w:t>
      </w:r>
    </w:p>
    <w:p w14:paraId="658FEE42" w14:textId="77777777" w:rsidR="00EC134A" w:rsidRPr="00D41C9B" w:rsidRDefault="00EC134A" w:rsidP="00EC134A">
      <w:pPr>
        <w:pStyle w:val="CitaviBibliography"/>
        <w:spacing w:after="0"/>
        <w:rPr>
          <w:rFonts w:asciiTheme="minorHAnsi" w:hAnsiTheme="minorHAnsi" w:cstheme="minorHAnsi"/>
          <w:sz w:val="22"/>
          <w:szCs w:val="22"/>
        </w:rPr>
      </w:pPr>
      <w:r w:rsidRPr="00D41C9B">
        <w:rPr>
          <w:rFonts w:asciiTheme="minorHAnsi" w:hAnsiTheme="minorHAnsi" w:cstheme="minorHAnsi"/>
          <w:sz w:val="22"/>
          <w:szCs w:val="22"/>
        </w:rPr>
        <w:t xml:space="preserve">Arfini, Selene. 2019. </w:t>
      </w:r>
      <w:r w:rsidRPr="00D41C9B">
        <w:rPr>
          <w:rFonts w:asciiTheme="minorHAnsi" w:hAnsiTheme="minorHAnsi" w:cstheme="minorHAnsi"/>
          <w:i/>
          <w:iCs/>
          <w:sz w:val="22"/>
          <w:szCs w:val="22"/>
        </w:rPr>
        <w:t xml:space="preserve">Ignorant Cognition: A Philosophical Investigation of the Cognitive Features of Not-Knowing. </w:t>
      </w:r>
      <w:r w:rsidRPr="00D41C9B">
        <w:rPr>
          <w:rFonts w:asciiTheme="minorHAnsi" w:hAnsiTheme="minorHAnsi" w:cstheme="minorHAnsi"/>
          <w:sz w:val="22"/>
          <w:szCs w:val="22"/>
        </w:rPr>
        <w:t>Studies in Applied Philosophy, Epistemology and Rational Ethics 46. Cham: Springer International Publishing.</w:t>
      </w:r>
    </w:p>
    <w:p w14:paraId="210AB5AD" w14:textId="4C8D0D94" w:rsidR="00AF419C" w:rsidRPr="00D41C9B" w:rsidRDefault="00AF419C" w:rsidP="003C1097">
      <w:pPr>
        <w:pStyle w:val="CitaviBibliography"/>
        <w:spacing w:after="0"/>
        <w:rPr>
          <w:rFonts w:asciiTheme="minorHAnsi" w:hAnsiTheme="minorHAnsi" w:cstheme="minorHAnsi"/>
          <w:sz w:val="22"/>
          <w:szCs w:val="22"/>
        </w:rPr>
      </w:pPr>
      <w:r w:rsidRPr="00D41C9B">
        <w:rPr>
          <w:rFonts w:asciiTheme="minorHAnsi" w:hAnsiTheme="minorHAnsi" w:cstheme="minorHAnsi"/>
          <w:sz w:val="22"/>
          <w:szCs w:val="22"/>
        </w:rPr>
        <w:t xml:space="preserve">Bailin, Sharon, and Harvey Siegel. 2003. “Critical Thinking.” In </w:t>
      </w:r>
      <w:r w:rsidRPr="00D41C9B">
        <w:rPr>
          <w:rFonts w:asciiTheme="minorHAnsi" w:hAnsiTheme="minorHAnsi" w:cstheme="minorHAnsi"/>
          <w:i/>
          <w:iCs/>
          <w:sz w:val="22"/>
          <w:szCs w:val="22"/>
        </w:rPr>
        <w:t>the Blackwell Guide to the Philosophy of Education</w:t>
      </w:r>
      <w:r w:rsidRPr="00D41C9B">
        <w:rPr>
          <w:rFonts w:asciiTheme="minorHAnsi" w:hAnsiTheme="minorHAnsi" w:cstheme="minorHAnsi"/>
          <w:sz w:val="22"/>
          <w:szCs w:val="22"/>
        </w:rPr>
        <w:t>, edited by Nigel Blake, Paul Smeyers, Richard Smith, and Paul Standish, 181–93. Blackwell philosophy guides 9. Oxford: Blackwell.</w:t>
      </w:r>
    </w:p>
    <w:p w14:paraId="7727C312" w14:textId="110FAA73" w:rsidR="006320FC" w:rsidRPr="00D41C9B" w:rsidRDefault="006320FC" w:rsidP="00AF419C">
      <w:pPr>
        <w:spacing w:line="240" w:lineRule="atLeast"/>
        <w:ind w:left="227" w:hanging="227"/>
        <w:rPr>
          <w:rFonts w:asciiTheme="minorHAnsi" w:eastAsia="Times New Roman" w:hAnsiTheme="minorHAnsi" w:cstheme="minorHAnsi"/>
          <w:sz w:val="22"/>
          <w:szCs w:val="22"/>
          <w:lang w:val="en-GB" w:eastAsia="en-GB"/>
        </w:rPr>
      </w:pPr>
      <w:r w:rsidRPr="00D41C9B">
        <w:rPr>
          <w:rFonts w:asciiTheme="minorHAnsi" w:eastAsia="Times New Roman" w:hAnsiTheme="minorHAnsi" w:cstheme="minorHAnsi"/>
          <w:sz w:val="22"/>
          <w:szCs w:val="22"/>
          <w:lang w:val="en-GB" w:eastAsia="en-GB"/>
        </w:rPr>
        <w:t xml:space="preserve">Battaly, Heather. 2021. “Engaging Closed-Mindedly with Your Polluted Media Feed.” In </w:t>
      </w:r>
      <w:r w:rsidRPr="00D41C9B">
        <w:rPr>
          <w:rFonts w:asciiTheme="minorHAnsi" w:eastAsia="Times New Roman" w:hAnsiTheme="minorHAnsi" w:cstheme="minorHAnsi"/>
          <w:i/>
          <w:iCs/>
          <w:sz w:val="22"/>
          <w:szCs w:val="22"/>
          <w:lang w:val="en-GB" w:eastAsia="en-GB"/>
        </w:rPr>
        <w:t>the Routledge Handbook of Political Epistemology</w:t>
      </w:r>
      <w:r w:rsidRPr="00D41C9B">
        <w:rPr>
          <w:rFonts w:asciiTheme="minorHAnsi" w:eastAsia="Times New Roman" w:hAnsiTheme="minorHAnsi" w:cstheme="minorHAnsi"/>
          <w:sz w:val="22"/>
          <w:szCs w:val="22"/>
          <w:lang w:val="en-GB" w:eastAsia="en-GB"/>
        </w:rPr>
        <w:t>, edited by Michael Hannon and Jeroen de Ridder. Routledge handbooks in philosophy. Abingdon Oxon, New York NY: Routledge.</w:t>
      </w:r>
    </w:p>
    <w:p w14:paraId="5A8892C8" w14:textId="77777777" w:rsidR="003F53AD" w:rsidRPr="003F53AD" w:rsidRDefault="003F53AD" w:rsidP="003F53AD">
      <w:pPr>
        <w:spacing w:line="240" w:lineRule="atLeast"/>
        <w:ind w:left="227" w:hanging="227"/>
        <w:rPr>
          <w:rFonts w:asciiTheme="minorHAnsi" w:eastAsia="Times New Roman" w:hAnsiTheme="minorHAnsi" w:cstheme="minorHAnsi"/>
          <w:sz w:val="22"/>
          <w:szCs w:val="22"/>
          <w:lang w:val="en-GB" w:eastAsia="en-GB"/>
        </w:rPr>
      </w:pPr>
      <w:r w:rsidRPr="003F53AD">
        <w:rPr>
          <w:rFonts w:asciiTheme="minorHAnsi" w:eastAsia="Times New Roman" w:hAnsiTheme="minorHAnsi" w:cstheme="minorHAnsi"/>
          <w:sz w:val="22"/>
          <w:szCs w:val="22"/>
          <w:lang w:val="en-GB" w:eastAsia="en-GB"/>
        </w:rPr>
        <w:t xml:space="preserve">Blair, Anthony, ed. 2019. </w:t>
      </w:r>
      <w:r w:rsidRPr="003F53AD">
        <w:rPr>
          <w:rFonts w:asciiTheme="minorHAnsi" w:eastAsia="Times New Roman" w:hAnsiTheme="minorHAnsi" w:cstheme="minorHAnsi"/>
          <w:i/>
          <w:iCs/>
          <w:sz w:val="22"/>
          <w:szCs w:val="22"/>
          <w:lang w:val="en-GB" w:eastAsia="en-GB"/>
        </w:rPr>
        <w:t xml:space="preserve">Studies in Critical Thinking: </w:t>
      </w:r>
      <w:r w:rsidRPr="003F53AD">
        <w:rPr>
          <w:rFonts w:asciiTheme="minorHAnsi" w:eastAsia="Times New Roman" w:hAnsiTheme="minorHAnsi" w:cstheme="minorHAnsi"/>
          <w:sz w:val="22"/>
          <w:szCs w:val="22"/>
          <w:lang w:val="en-GB" w:eastAsia="en-GB"/>
        </w:rPr>
        <w:t>University of Windsor.</w:t>
      </w:r>
    </w:p>
    <w:p w14:paraId="7D9D9B1B" w14:textId="17881E6A" w:rsidR="00D23291" w:rsidRPr="00D41C9B" w:rsidRDefault="00D23291" w:rsidP="00D23291">
      <w:pPr>
        <w:spacing w:line="240" w:lineRule="atLeast"/>
        <w:ind w:left="227" w:hanging="227"/>
        <w:rPr>
          <w:rFonts w:asciiTheme="minorHAnsi" w:eastAsia="Times New Roman" w:hAnsiTheme="minorHAnsi" w:cstheme="minorHAnsi"/>
          <w:sz w:val="22"/>
          <w:szCs w:val="22"/>
          <w:lang w:val="en-GB" w:eastAsia="en-GB"/>
        </w:rPr>
      </w:pPr>
      <w:r w:rsidRPr="00D41C9B">
        <w:rPr>
          <w:rFonts w:asciiTheme="minorHAnsi" w:eastAsia="Times New Roman" w:hAnsiTheme="minorHAnsi" w:cstheme="minorHAnsi"/>
          <w:sz w:val="22"/>
          <w:szCs w:val="22"/>
          <w:lang w:val="en-GB" w:eastAsia="en-GB"/>
        </w:rPr>
        <w:t xml:space="preserve">Boyd, Kenneth. 2020. “Group Epistemology and Structural Factors in Online Group Polarization.” </w:t>
      </w:r>
      <w:r w:rsidRPr="00D41C9B">
        <w:rPr>
          <w:rFonts w:asciiTheme="minorHAnsi" w:eastAsia="Times New Roman" w:hAnsiTheme="minorHAnsi" w:cstheme="minorHAnsi"/>
          <w:i/>
          <w:iCs/>
          <w:sz w:val="22"/>
          <w:szCs w:val="22"/>
          <w:lang w:val="en-GB" w:eastAsia="en-GB"/>
        </w:rPr>
        <w:t>Episteme</w:t>
      </w:r>
      <w:r w:rsidRPr="00D41C9B">
        <w:rPr>
          <w:rFonts w:asciiTheme="minorHAnsi" w:eastAsia="Times New Roman" w:hAnsiTheme="minorHAnsi" w:cstheme="minorHAnsi"/>
          <w:sz w:val="22"/>
          <w:szCs w:val="22"/>
          <w:lang w:val="en-GB" w:eastAsia="en-GB"/>
        </w:rPr>
        <w:t>, 1–16. doi:10.1017/epi.2020.47.</w:t>
      </w:r>
    </w:p>
    <w:p w14:paraId="59F6DBBC" w14:textId="03DB7149" w:rsidR="003051ED" w:rsidRPr="00D41C9B" w:rsidRDefault="003051ED" w:rsidP="003051ED">
      <w:pPr>
        <w:autoSpaceDE w:val="0"/>
        <w:autoSpaceDN w:val="0"/>
        <w:adjustRightInd w:val="0"/>
        <w:spacing w:after="120"/>
        <w:ind w:left="227" w:hanging="227"/>
        <w:rPr>
          <w:rFonts w:asciiTheme="minorHAnsi" w:hAnsiTheme="minorHAnsi" w:cstheme="minorHAnsi"/>
          <w:sz w:val="22"/>
          <w:szCs w:val="22"/>
        </w:rPr>
      </w:pPr>
      <w:r w:rsidRPr="00D41C9B">
        <w:rPr>
          <w:rFonts w:asciiTheme="minorHAnsi" w:hAnsiTheme="minorHAnsi" w:cstheme="minorHAnsi"/>
          <w:sz w:val="22"/>
          <w:szCs w:val="22"/>
        </w:rPr>
        <w:t xml:space="preserve">Cassam, Quassim. 2019. </w:t>
      </w:r>
      <w:r w:rsidRPr="00D41C9B">
        <w:rPr>
          <w:rFonts w:asciiTheme="minorHAnsi" w:hAnsiTheme="minorHAnsi" w:cstheme="minorHAnsi"/>
          <w:i/>
          <w:sz w:val="22"/>
          <w:szCs w:val="22"/>
        </w:rPr>
        <w:t xml:space="preserve">Conspiracy Theories. </w:t>
      </w:r>
      <w:r w:rsidRPr="00D41C9B">
        <w:rPr>
          <w:rFonts w:asciiTheme="minorHAnsi" w:hAnsiTheme="minorHAnsi" w:cstheme="minorHAnsi"/>
          <w:sz w:val="22"/>
          <w:szCs w:val="22"/>
        </w:rPr>
        <w:t>Think. Cambridge, UK, Medford, MA: Polity Press.</w:t>
      </w:r>
    </w:p>
    <w:p w14:paraId="2E3B6A66" w14:textId="5E8D1731" w:rsidR="00922C56" w:rsidRPr="00922C56" w:rsidRDefault="00922C56" w:rsidP="00922C56">
      <w:pPr>
        <w:ind w:right="-46"/>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 xml:space="preserve">Christman, John. “Relational Autonomy, Liberal Individualism, and the Social Constitution of Selves.” </w:t>
      </w:r>
      <w:r>
        <w:rPr>
          <w:rFonts w:asciiTheme="minorHAnsi" w:eastAsia="Calibri" w:hAnsiTheme="minorHAnsi" w:cstheme="minorHAnsi"/>
          <w:i/>
          <w:sz w:val="22"/>
          <w:szCs w:val="22"/>
          <w:lang w:val="en-GB"/>
        </w:rPr>
        <w:t>Philosophical Studies: An International Journal for Philosophyin the Analytic Tradition</w:t>
      </w:r>
      <w:r>
        <w:rPr>
          <w:rFonts w:asciiTheme="minorHAnsi" w:eastAsia="Calibri" w:hAnsiTheme="minorHAnsi" w:cstheme="minorHAnsi"/>
          <w:sz w:val="22"/>
          <w:szCs w:val="22"/>
          <w:lang w:val="en-GB"/>
        </w:rPr>
        <w:t xml:space="preserve"> 117 (1/2): 143-164. </w:t>
      </w:r>
    </w:p>
    <w:p w14:paraId="360F715F" w14:textId="1AF1183C" w:rsidR="00617632" w:rsidRPr="00D41C9B" w:rsidRDefault="00617632" w:rsidP="00617632">
      <w:pPr>
        <w:spacing w:line="240" w:lineRule="atLeast"/>
        <w:ind w:left="227" w:hanging="227"/>
        <w:rPr>
          <w:rFonts w:asciiTheme="minorHAnsi" w:eastAsia="Times New Roman" w:hAnsiTheme="minorHAnsi" w:cstheme="minorHAnsi"/>
          <w:sz w:val="22"/>
          <w:szCs w:val="22"/>
          <w:lang w:val="en-GB" w:eastAsia="en-GB"/>
        </w:rPr>
      </w:pPr>
      <w:r w:rsidRPr="00D41C9B">
        <w:rPr>
          <w:rFonts w:asciiTheme="minorHAnsi" w:eastAsia="Times New Roman" w:hAnsiTheme="minorHAnsi" w:cstheme="minorHAnsi"/>
          <w:sz w:val="22"/>
          <w:szCs w:val="22"/>
          <w:lang w:val="en-GB" w:eastAsia="en-GB"/>
        </w:rPr>
        <w:t xml:space="preserve">Colliander, Jonas. 2019. ““This Is Fake News”: Investigating the Role of Conformity to Other Users’ Views When Commenting on and Spreading Disinformation in Social Media.” </w:t>
      </w:r>
      <w:r w:rsidRPr="00D41C9B">
        <w:rPr>
          <w:rFonts w:asciiTheme="minorHAnsi" w:eastAsia="Times New Roman" w:hAnsiTheme="minorHAnsi" w:cstheme="minorHAnsi"/>
          <w:i/>
          <w:iCs/>
          <w:sz w:val="22"/>
          <w:szCs w:val="22"/>
          <w:lang w:val="en-GB" w:eastAsia="en-GB"/>
        </w:rPr>
        <w:t>Computers in Human Behavior</w:t>
      </w:r>
      <w:r w:rsidRPr="00D41C9B">
        <w:rPr>
          <w:rFonts w:asciiTheme="minorHAnsi" w:eastAsia="Times New Roman" w:hAnsiTheme="minorHAnsi" w:cstheme="minorHAnsi"/>
          <w:sz w:val="22"/>
          <w:szCs w:val="22"/>
          <w:lang w:val="en-GB" w:eastAsia="en-GB"/>
        </w:rPr>
        <w:t xml:space="preserve"> 97:202–15. doi:10.1016/j.chb.2019.03.032.</w:t>
      </w:r>
    </w:p>
    <w:p w14:paraId="57DF8B91" w14:textId="77777777" w:rsidR="003051ED" w:rsidRPr="00D41C9B" w:rsidRDefault="003051ED" w:rsidP="003051ED">
      <w:pPr>
        <w:autoSpaceDE w:val="0"/>
        <w:autoSpaceDN w:val="0"/>
        <w:adjustRightInd w:val="0"/>
        <w:spacing w:after="120"/>
        <w:ind w:left="227" w:hanging="227"/>
        <w:rPr>
          <w:rFonts w:asciiTheme="minorHAnsi" w:hAnsiTheme="minorHAnsi" w:cstheme="minorHAnsi"/>
          <w:sz w:val="22"/>
          <w:szCs w:val="22"/>
        </w:rPr>
      </w:pPr>
      <w:r w:rsidRPr="00D41C9B">
        <w:rPr>
          <w:rFonts w:asciiTheme="minorHAnsi" w:hAnsiTheme="minorHAnsi" w:cstheme="minorHAnsi"/>
          <w:sz w:val="22"/>
          <w:szCs w:val="22"/>
        </w:rPr>
        <w:t xml:space="preserve">Cook, Guy, Elisa Pieri, and Peter T. Robbins. 2004. </w:t>
      </w:r>
      <w:r w:rsidRPr="00D41C9B">
        <w:rPr>
          <w:rFonts w:asciiTheme="minorHAnsi" w:eastAsia="Times New Roman" w:hAnsiTheme="minorHAnsi" w:cstheme="minorHAnsi"/>
          <w:sz w:val="22"/>
          <w:szCs w:val="22"/>
        </w:rPr>
        <w:t xml:space="preserve">“‘The Scientists Think and the Public Feels’: Expert Perceptions of the Discourse of GM Food.” </w:t>
      </w:r>
      <w:r w:rsidRPr="00D41C9B">
        <w:rPr>
          <w:rFonts w:asciiTheme="minorHAnsi" w:hAnsiTheme="minorHAnsi" w:cstheme="minorHAnsi"/>
          <w:i/>
          <w:sz w:val="22"/>
          <w:szCs w:val="22"/>
        </w:rPr>
        <w:t>Discourse &amp; Society</w:t>
      </w:r>
      <w:r w:rsidRPr="00D41C9B">
        <w:rPr>
          <w:rFonts w:asciiTheme="minorHAnsi" w:hAnsiTheme="minorHAnsi" w:cstheme="minorHAnsi"/>
          <w:sz w:val="22"/>
          <w:szCs w:val="22"/>
        </w:rPr>
        <w:t xml:space="preserve"> 15 (4): 433–49. doi:10.1177/0957926504043708.</w:t>
      </w:r>
    </w:p>
    <w:p w14:paraId="26F04107" w14:textId="47D27B31" w:rsidR="00300388" w:rsidRPr="00241AAE" w:rsidRDefault="00300388" w:rsidP="00300388">
      <w:pPr>
        <w:spacing w:line="240" w:lineRule="atLeast"/>
        <w:ind w:left="720" w:hanging="720"/>
        <w:rPr>
          <w:rFonts w:asciiTheme="minorHAnsi" w:eastAsia="Times New Roman" w:hAnsiTheme="minorHAnsi" w:cstheme="minorHAnsi"/>
          <w:sz w:val="22"/>
          <w:szCs w:val="22"/>
          <w:lang w:eastAsia="en-GB"/>
        </w:rPr>
      </w:pPr>
      <w:r w:rsidRPr="003C1097">
        <w:rPr>
          <w:rFonts w:asciiTheme="minorHAnsi" w:eastAsia="Times New Roman" w:hAnsiTheme="minorHAnsi" w:cstheme="minorHAnsi"/>
          <w:sz w:val="22"/>
          <w:szCs w:val="22"/>
          <w:lang w:val="en-GB" w:eastAsia="en-GB"/>
        </w:rPr>
        <w:t xml:space="preserve">COUNCIL OF THE EUROPEAN UNION. (2006). </w:t>
      </w:r>
      <w:r w:rsidRPr="003C1097">
        <w:rPr>
          <w:rFonts w:asciiTheme="minorHAnsi" w:eastAsia="Times New Roman" w:hAnsiTheme="minorHAnsi" w:cstheme="minorHAnsi"/>
          <w:i/>
          <w:iCs/>
          <w:sz w:val="22"/>
          <w:szCs w:val="22"/>
          <w:lang w:val="en-GB" w:eastAsia="en-GB"/>
        </w:rPr>
        <w:t xml:space="preserve">RECOMMENDATION OF THE EUROPEAN PARLIAMENT AND OF THE COUNCIL of 18 December 2006 on key competences for lifelong learning </w:t>
      </w:r>
      <w:r w:rsidRPr="003C1097">
        <w:rPr>
          <w:rFonts w:asciiTheme="minorHAnsi" w:eastAsia="Times New Roman" w:hAnsiTheme="minorHAnsi" w:cstheme="minorHAnsi"/>
          <w:sz w:val="22"/>
          <w:szCs w:val="22"/>
          <w:lang w:val="en-GB" w:eastAsia="en-GB"/>
        </w:rPr>
        <w:t xml:space="preserve">(2006/962/EC). </w:t>
      </w:r>
      <w:hyperlink r:id="rId8" w:history="1">
        <w:r w:rsidR="003C1097" w:rsidRPr="00241AAE">
          <w:rPr>
            <w:rStyle w:val="Hyperlink"/>
            <w:rFonts w:asciiTheme="minorHAnsi" w:eastAsia="Times New Roman" w:hAnsiTheme="minorHAnsi" w:cstheme="minorHAnsi"/>
            <w:sz w:val="22"/>
            <w:szCs w:val="22"/>
            <w:lang w:eastAsia="en-GB"/>
          </w:rPr>
          <w:t>https://eur-lex.europa.eu/legal-content/EN/TXT/HTML/?uri=OJ:L:2006:394:FULL&amp;from=EN</w:t>
        </w:r>
      </w:hyperlink>
      <w:r w:rsidR="00990E13" w:rsidRPr="00241AAE">
        <w:rPr>
          <w:rFonts w:asciiTheme="minorHAnsi" w:eastAsia="Times New Roman" w:hAnsiTheme="minorHAnsi" w:cstheme="minorHAnsi"/>
          <w:sz w:val="22"/>
          <w:szCs w:val="22"/>
          <w:lang w:eastAsia="en-GB"/>
        </w:rPr>
        <w:t xml:space="preserve"> </w:t>
      </w:r>
    </w:p>
    <w:p w14:paraId="35FA1983" w14:textId="1D4D9399" w:rsidR="003051ED" w:rsidRPr="00D41C9B" w:rsidRDefault="003051ED" w:rsidP="003051ED">
      <w:pPr>
        <w:autoSpaceDE w:val="0"/>
        <w:autoSpaceDN w:val="0"/>
        <w:adjustRightInd w:val="0"/>
        <w:spacing w:after="120"/>
        <w:ind w:left="227" w:hanging="227"/>
        <w:rPr>
          <w:rFonts w:asciiTheme="minorHAnsi" w:hAnsiTheme="minorHAnsi" w:cstheme="minorHAnsi"/>
          <w:sz w:val="22"/>
          <w:szCs w:val="22"/>
        </w:rPr>
      </w:pPr>
      <w:r w:rsidRPr="00D41C9B">
        <w:rPr>
          <w:rFonts w:asciiTheme="minorHAnsi" w:hAnsiTheme="minorHAnsi" w:cstheme="minorHAnsi"/>
          <w:sz w:val="22"/>
          <w:szCs w:val="22"/>
        </w:rPr>
        <w:t xml:space="preserve">Daukas, Nancy. 2006. </w:t>
      </w:r>
      <w:r w:rsidRPr="00D41C9B">
        <w:rPr>
          <w:rFonts w:asciiTheme="minorHAnsi" w:eastAsia="Times New Roman" w:hAnsiTheme="minorHAnsi" w:cstheme="minorHAnsi"/>
          <w:sz w:val="22"/>
          <w:szCs w:val="22"/>
        </w:rPr>
        <w:t xml:space="preserve">“Epistemic Trust and Social Location.” </w:t>
      </w:r>
      <w:r w:rsidRPr="00D41C9B">
        <w:rPr>
          <w:rFonts w:asciiTheme="minorHAnsi" w:hAnsiTheme="minorHAnsi" w:cstheme="minorHAnsi"/>
          <w:i/>
          <w:sz w:val="22"/>
          <w:szCs w:val="22"/>
        </w:rPr>
        <w:t>Episteme</w:t>
      </w:r>
      <w:r w:rsidRPr="00D41C9B">
        <w:rPr>
          <w:rFonts w:asciiTheme="minorHAnsi" w:hAnsiTheme="minorHAnsi" w:cstheme="minorHAnsi"/>
          <w:sz w:val="22"/>
          <w:szCs w:val="22"/>
        </w:rPr>
        <w:t xml:space="preserve"> 3 (1): 109–24. doi:10.1353/epi.0.0003.</w:t>
      </w:r>
    </w:p>
    <w:p w14:paraId="7E5A3DA2" w14:textId="28364B4F" w:rsidR="00FB496D" w:rsidRPr="00D41C9B" w:rsidRDefault="00FB496D" w:rsidP="003051ED">
      <w:pPr>
        <w:autoSpaceDE w:val="0"/>
        <w:autoSpaceDN w:val="0"/>
        <w:adjustRightInd w:val="0"/>
        <w:spacing w:after="120"/>
        <w:ind w:left="227" w:hanging="227"/>
        <w:rPr>
          <w:rFonts w:asciiTheme="minorHAnsi" w:hAnsiTheme="minorHAnsi" w:cstheme="minorHAnsi"/>
          <w:sz w:val="22"/>
          <w:szCs w:val="22"/>
        </w:rPr>
      </w:pPr>
      <w:r w:rsidRPr="00D41C9B">
        <w:rPr>
          <w:rFonts w:asciiTheme="minorHAnsi" w:hAnsiTheme="minorHAnsi" w:cstheme="minorHAnsi"/>
          <w:sz w:val="22"/>
          <w:szCs w:val="22"/>
        </w:rPr>
        <w:t xml:space="preserve">Dotson, Kristie. "A cautionary tale: On limiting epistemic oppression." </w:t>
      </w:r>
      <w:r w:rsidRPr="00D41C9B">
        <w:rPr>
          <w:rFonts w:asciiTheme="minorHAnsi" w:hAnsiTheme="minorHAnsi" w:cstheme="minorHAnsi"/>
          <w:i/>
          <w:iCs/>
          <w:sz w:val="22"/>
          <w:szCs w:val="22"/>
        </w:rPr>
        <w:t>Frontiers: A Journal of Women Studies</w:t>
      </w:r>
      <w:r w:rsidRPr="00D41C9B">
        <w:rPr>
          <w:rFonts w:asciiTheme="minorHAnsi" w:hAnsiTheme="minorHAnsi" w:cstheme="minorHAnsi"/>
          <w:sz w:val="22"/>
          <w:szCs w:val="22"/>
        </w:rPr>
        <w:t xml:space="preserve"> 33, no. 1 (2012): 24-47</w:t>
      </w:r>
    </w:p>
    <w:p w14:paraId="56B17647" w14:textId="3D8A5135" w:rsidR="003051ED" w:rsidRPr="00D41C9B" w:rsidRDefault="003051ED" w:rsidP="003051ED">
      <w:pPr>
        <w:autoSpaceDE w:val="0"/>
        <w:autoSpaceDN w:val="0"/>
        <w:adjustRightInd w:val="0"/>
        <w:spacing w:after="120"/>
        <w:ind w:left="227" w:hanging="227"/>
        <w:rPr>
          <w:rFonts w:asciiTheme="minorHAnsi" w:hAnsiTheme="minorHAnsi" w:cstheme="minorHAnsi"/>
          <w:sz w:val="22"/>
          <w:szCs w:val="22"/>
        </w:rPr>
      </w:pPr>
      <w:r w:rsidRPr="00D41C9B">
        <w:rPr>
          <w:rFonts w:asciiTheme="minorHAnsi" w:hAnsiTheme="minorHAnsi" w:cstheme="minorHAnsi"/>
          <w:sz w:val="22"/>
          <w:szCs w:val="22"/>
        </w:rPr>
        <w:t xml:space="preserve">Ennis, Robert H. 1962. </w:t>
      </w:r>
      <w:r w:rsidRPr="00D41C9B">
        <w:rPr>
          <w:rFonts w:asciiTheme="minorHAnsi" w:eastAsia="Times New Roman" w:hAnsiTheme="minorHAnsi" w:cstheme="minorHAnsi"/>
          <w:sz w:val="22"/>
          <w:szCs w:val="22"/>
        </w:rPr>
        <w:t xml:space="preserve">“A Concept of Critical Thinking.” </w:t>
      </w:r>
      <w:r w:rsidRPr="00D41C9B">
        <w:rPr>
          <w:rFonts w:asciiTheme="minorHAnsi" w:hAnsiTheme="minorHAnsi" w:cstheme="minorHAnsi"/>
          <w:i/>
          <w:sz w:val="22"/>
          <w:szCs w:val="22"/>
        </w:rPr>
        <w:t>Harvard educational review</w:t>
      </w:r>
      <w:r w:rsidRPr="00D41C9B">
        <w:rPr>
          <w:rFonts w:asciiTheme="minorHAnsi" w:hAnsiTheme="minorHAnsi" w:cstheme="minorHAnsi"/>
          <w:sz w:val="22"/>
          <w:szCs w:val="22"/>
        </w:rPr>
        <w:t>.</w:t>
      </w:r>
    </w:p>
    <w:p w14:paraId="3F1B9938" w14:textId="77777777" w:rsidR="00767E48" w:rsidRPr="00D41C9B" w:rsidRDefault="00767E48" w:rsidP="00767E48">
      <w:pPr>
        <w:spacing w:after="120" w:line="240" w:lineRule="atLeast"/>
        <w:ind w:left="227" w:hanging="227"/>
        <w:rPr>
          <w:rFonts w:asciiTheme="minorHAnsi" w:eastAsia="Segoe UI" w:hAnsiTheme="minorHAnsi" w:cstheme="minorHAnsi"/>
          <w:sz w:val="22"/>
          <w:szCs w:val="22"/>
          <w:lang w:val="en-GB" w:eastAsia="en-GB"/>
        </w:rPr>
      </w:pPr>
      <w:r w:rsidRPr="00D41C9B">
        <w:rPr>
          <w:rFonts w:asciiTheme="minorHAnsi" w:eastAsia="Segoe UI" w:hAnsiTheme="minorHAnsi" w:cstheme="minorHAnsi"/>
          <w:sz w:val="22"/>
          <w:szCs w:val="22"/>
          <w:lang w:val="en-GB" w:eastAsia="en-GB"/>
        </w:rPr>
        <w:t>European Council. 2016. “Media Literacy and Critical Thinking — Education’s Role: Council Conclusions of 30 May 2016 on Developing Media Literacy and Critical Thinking Through Education and Training.” https://eur-lex.europa.eu/legal-content/EN/TXT/?uri=LEGISSUM:150102_3.</w:t>
      </w:r>
    </w:p>
    <w:p w14:paraId="1BA28E7E" w14:textId="77777777" w:rsidR="00A96FB9" w:rsidRPr="00D41C9B" w:rsidRDefault="00A96FB9" w:rsidP="00A96FB9">
      <w:pPr>
        <w:pStyle w:val="CitaviBibliography"/>
        <w:spacing w:after="0"/>
        <w:rPr>
          <w:rFonts w:asciiTheme="minorHAnsi" w:hAnsiTheme="minorHAnsi" w:cstheme="minorHAnsi"/>
          <w:sz w:val="22"/>
          <w:szCs w:val="22"/>
        </w:rPr>
      </w:pPr>
      <w:r w:rsidRPr="00D41C9B">
        <w:rPr>
          <w:rFonts w:asciiTheme="minorHAnsi" w:hAnsiTheme="minorHAnsi" w:cstheme="minorHAnsi"/>
          <w:sz w:val="22"/>
          <w:szCs w:val="22"/>
        </w:rPr>
        <w:t xml:space="preserve">Floridi, Luciano. 2013. </w:t>
      </w:r>
      <w:r w:rsidRPr="00D41C9B">
        <w:rPr>
          <w:rFonts w:asciiTheme="minorHAnsi" w:hAnsiTheme="minorHAnsi" w:cstheme="minorHAnsi"/>
          <w:i/>
          <w:iCs/>
          <w:sz w:val="22"/>
          <w:szCs w:val="22"/>
        </w:rPr>
        <w:t xml:space="preserve">The Ethics of Information. </w:t>
      </w:r>
      <w:r w:rsidRPr="00D41C9B">
        <w:rPr>
          <w:rFonts w:asciiTheme="minorHAnsi" w:hAnsiTheme="minorHAnsi" w:cstheme="minorHAnsi"/>
          <w:sz w:val="22"/>
          <w:szCs w:val="22"/>
        </w:rPr>
        <w:t>First edition. Oxford: Oxford University Press. http://www.loc.gov/catdir/enhancements/fy1409/2012276183-b.html.</w:t>
      </w:r>
    </w:p>
    <w:p w14:paraId="71136AC4" w14:textId="36D3EE96" w:rsidR="003051ED" w:rsidRPr="00D41C9B" w:rsidRDefault="003051ED" w:rsidP="003051ED">
      <w:pPr>
        <w:autoSpaceDE w:val="0"/>
        <w:autoSpaceDN w:val="0"/>
        <w:adjustRightInd w:val="0"/>
        <w:spacing w:after="120"/>
        <w:ind w:left="227" w:hanging="227"/>
        <w:rPr>
          <w:rFonts w:asciiTheme="minorHAnsi" w:hAnsiTheme="minorHAnsi" w:cstheme="minorHAnsi"/>
          <w:sz w:val="22"/>
          <w:szCs w:val="22"/>
        </w:rPr>
      </w:pPr>
      <w:r w:rsidRPr="00D41C9B">
        <w:rPr>
          <w:rFonts w:asciiTheme="minorHAnsi" w:hAnsiTheme="minorHAnsi" w:cstheme="minorHAnsi"/>
          <w:sz w:val="22"/>
          <w:szCs w:val="22"/>
        </w:rPr>
        <w:t xml:space="preserve">Frost-Arnold, Karen. 2014. </w:t>
      </w:r>
      <w:r w:rsidRPr="00D41C9B">
        <w:rPr>
          <w:rFonts w:asciiTheme="minorHAnsi" w:eastAsia="Times New Roman" w:hAnsiTheme="minorHAnsi" w:cstheme="minorHAnsi"/>
          <w:sz w:val="22"/>
          <w:szCs w:val="22"/>
        </w:rPr>
        <w:t xml:space="preserve">“Imposters, Tricksters, and Trustworthiness as an Epistemic Virtue.” </w:t>
      </w:r>
      <w:r w:rsidRPr="00D41C9B">
        <w:rPr>
          <w:rFonts w:asciiTheme="minorHAnsi" w:hAnsiTheme="minorHAnsi" w:cstheme="minorHAnsi"/>
          <w:i/>
          <w:sz w:val="22"/>
          <w:szCs w:val="22"/>
        </w:rPr>
        <w:t>Hypatia</w:t>
      </w:r>
      <w:r w:rsidRPr="00D41C9B">
        <w:rPr>
          <w:rFonts w:asciiTheme="minorHAnsi" w:hAnsiTheme="minorHAnsi" w:cstheme="minorHAnsi"/>
          <w:sz w:val="22"/>
          <w:szCs w:val="22"/>
        </w:rPr>
        <w:t xml:space="preserve"> 29 (4): 790–807.</w:t>
      </w:r>
    </w:p>
    <w:p w14:paraId="10F3CD67" w14:textId="6ABBFA24" w:rsidR="003051ED" w:rsidRPr="00D41C9B" w:rsidRDefault="003051ED" w:rsidP="003051ED">
      <w:pPr>
        <w:autoSpaceDE w:val="0"/>
        <w:autoSpaceDN w:val="0"/>
        <w:adjustRightInd w:val="0"/>
        <w:spacing w:after="120"/>
        <w:ind w:left="227" w:hanging="227"/>
        <w:rPr>
          <w:rFonts w:asciiTheme="minorHAnsi" w:hAnsiTheme="minorHAnsi" w:cstheme="minorHAnsi"/>
          <w:sz w:val="22"/>
          <w:szCs w:val="22"/>
        </w:rPr>
      </w:pPr>
      <w:r w:rsidRPr="00D41C9B">
        <w:rPr>
          <w:rFonts w:asciiTheme="minorHAnsi" w:hAnsiTheme="minorHAnsi" w:cstheme="minorHAnsi"/>
          <w:sz w:val="22"/>
          <w:szCs w:val="22"/>
        </w:rPr>
        <w:lastRenderedPageBreak/>
        <w:t xml:space="preserve">Goldenberg, Maya J. 2019. </w:t>
      </w:r>
      <w:r w:rsidRPr="00D41C9B">
        <w:rPr>
          <w:rFonts w:asciiTheme="minorHAnsi" w:eastAsia="Times New Roman" w:hAnsiTheme="minorHAnsi" w:cstheme="minorHAnsi"/>
          <w:sz w:val="22"/>
          <w:szCs w:val="22"/>
        </w:rPr>
        <w:t xml:space="preserve">“Antivaccination Movement Exploits Public's Distrust in Scientific Authority.” </w:t>
      </w:r>
      <w:r w:rsidRPr="00D41C9B">
        <w:rPr>
          <w:rFonts w:asciiTheme="minorHAnsi" w:hAnsiTheme="minorHAnsi" w:cstheme="minorHAnsi"/>
          <w:i/>
          <w:sz w:val="22"/>
          <w:szCs w:val="22"/>
        </w:rPr>
        <w:t>BMJ (Clinical research ed.)</w:t>
      </w:r>
      <w:r w:rsidRPr="00D41C9B">
        <w:rPr>
          <w:rFonts w:asciiTheme="minorHAnsi" w:hAnsiTheme="minorHAnsi" w:cstheme="minorHAnsi"/>
          <w:sz w:val="22"/>
          <w:szCs w:val="22"/>
        </w:rPr>
        <w:t xml:space="preserve"> 367:l6960. doi:10.1136/bmj.l6960.</w:t>
      </w:r>
    </w:p>
    <w:p w14:paraId="65247ECF" w14:textId="77777777" w:rsidR="00AB4435" w:rsidRPr="00AB4435" w:rsidRDefault="00AB4435" w:rsidP="00AB4435">
      <w:pPr>
        <w:spacing w:line="240" w:lineRule="atLeast"/>
        <w:ind w:left="227" w:hanging="227"/>
        <w:rPr>
          <w:rFonts w:asciiTheme="minorHAnsi" w:eastAsia="Times New Roman" w:hAnsiTheme="minorHAnsi" w:cstheme="minorHAnsi"/>
          <w:sz w:val="22"/>
          <w:szCs w:val="22"/>
          <w:lang w:val="en-GB" w:eastAsia="en-GB"/>
        </w:rPr>
      </w:pPr>
      <w:r w:rsidRPr="00AB4435">
        <w:rPr>
          <w:rFonts w:asciiTheme="minorHAnsi" w:eastAsia="Times New Roman" w:hAnsiTheme="minorHAnsi" w:cstheme="minorHAnsi"/>
          <w:sz w:val="22"/>
          <w:szCs w:val="22"/>
          <w:lang w:val="en-GB" w:eastAsia="en-GB"/>
        </w:rPr>
        <w:t xml:space="preserve">Gunn, Hanna K., and Michael P. Lynch. 2018. “Googling.” In </w:t>
      </w:r>
      <w:r w:rsidRPr="00AB4435">
        <w:rPr>
          <w:rFonts w:asciiTheme="minorHAnsi" w:eastAsia="Times New Roman" w:hAnsiTheme="minorHAnsi" w:cstheme="minorHAnsi"/>
          <w:i/>
          <w:iCs/>
          <w:sz w:val="22"/>
          <w:szCs w:val="22"/>
          <w:lang w:val="en-GB" w:eastAsia="en-GB"/>
        </w:rPr>
        <w:t>the Routledge Handbook of Applied Epistemology</w:t>
      </w:r>
      <w:r w:rsidRPr="00AB4435">
        <w:rPr>
          <w:rFonts w:asciiTheme="minorHAnsi" w:eastAsia="Times New Roman" w:hAnsiTheme="minorHAnsi" w:cstheme="minorHAnsi"/>
          <w:sz w:val="22"/>
          <w:szCs w:val="22"/>
          <w:lang w:val="en-GB" w:eastAsia="en-GB"/>
        </w:rPr>
        <w:t>, edited by David Coady and James Chase. 1st, 41–53. Routledge handbooks in philosophy. London: Routledge.</w:t>
      </w:r>
    </w:p>
    <w:p w14:paraId="585DA909" w14:textId="610F03E4" w:rsidR="003F53AD" w:rsidRPr="003F53AD" w:rsidRDefault="003F53AD" w:rsidP="003F53AD">
      <w:pPr>
        <w:spacing w:line="240" w:lineRule="atLeast"/>
        <w:ind w:left="227" w:hanging="227"/>
        <w:rPr>
          <w:rFonts w:asciiTheme="minorHAnsi" w:eastAsia="Times New Roman" w:hAnsiTheme="minorHAnsi" w:cstheme="minorHAnsi"/>
          <w:sz w:val="22"/>
          <w:szCs w:val="22"/>
          <w:lang w:val="en-GB" w:eastAsia="en-GB"/>
        </w:rPr>
      </w:pPr>
      <w:r w:rsidRPr="003F53AD">
        <w:rPr>
          <w:rFonts w:asciiTheme="minorHAnsi" w:eastAsia="Times New Roman" w:hAnsiTheme="minorHAnsi" w:cstheme="minorHAnsi"/>
          <w:sz w:val="22"/>
          <w:szCs w:val="22"/>
          <w:lang w:val="en-GB" w:eastAsia="en-GB"/>
        </w:rPr>
        <w:t xml:space="preserve">Habgood-Coote, Joshua. 2019. “Stop Talking About Fake News!”. </w:t>
      </w:r>
      <w:r w:rsidRPr="003F53AD">
        <w:rPr>
          <w:rFonts w:asciiTheme="minorHAnsi" w:eastAsia="Times New Roman" w:hAnsiTheme="minorHAnsi" w:cstheme="minorHAnsi"/>
          <w:i/>
          <w:iCs/>
          <w:sz w:val="22"/>
          <w:szCs w:val="22"/>
          <w:lang w:val="en-GB" w:eastAsia="en-GB"/>
        </w:rPr>
        <w:t>Inquiry</w:t>
      </w:r>
      <w:r w:rsidRPr="003F53AD">
        <w:rPr>
          <w:rFonts w:asciiTheme="minorHAnsi" w:eastAsia="Times New Roman" w:hAnsiTheme="minorHAnsi" w:cstheme="minorHAnsi"/>
          <w:sz w:val="22"/>
          <w:szCs w:val="22"/>
          <w:lang w:val="en-GB" w:eastAsia="en-GB"/>
        </w:rPr>
        <w:t xml:space="preserve"> 62 (9-10): 1033–65. doi:10.1080/0020174X.2018.1508363.</w:t>
      </w:r>
    </w:p>
    <w:p w14:paraId="6398F201" w14:textId="77777777" w:rsidR="00BE3EFB" w:rsidRPr="00D41C9B" w:rsidRDefault="00BE3EFB" w:rsidP="00BE3EFB">
      <w:pPr>
        <w:spacing w:line="240" w:lineRule="atLeast"/>
        <w:ind w:left="227" w:hanging="227"/>
        <w:rPr>
          <w:rFonts w:asciiTheme="minorHAnsi" w:eastAsia="Times New Roman" w:hAnsiTheme="minorHAnsi" w:cstheme="minorHAnsi"/>
          <w:sz w:val="22"/>
          <w:szCs w:val="22"/>
          <w:lang w:val="en-GB" w:eastAsia="en-GB"/>
        </w:rPr>
      </w:pPr>
      <w:r w:rsidRPr="00D41C9B">
        <w:rPr>
          <w:rFonts w:asciiTheme="minorHAnsi" w:eastAsia="Times New Roman" w:hAnsiTheme="minorHAnsi" w:cstheme="minorHAnsi"/>
          <w:sz w:val="22"/>
          <w:szCs w:val="22"/>
          <w:lang w:val="en-GB" w:eastAsia="en-GB"/>
        </w:rPr>
        <w:t xml:space="preserve">Heersmink, Richard. 2018. “A Virtue Epistemology of the Internet: Search Engines, Intellectual Virtues and Education.” </w:t>
      </w:r>
      <w:r w:rsidRPr="00D41C9B">
        <w:rPr>
          <w:rFonts w:asciiTheme="minorHAnsi" w:eastAsia="Times New Roman" w:hAnsiTheme="minorHAnsi" w:cstheme="minorHAnsi"/>
          <w:i/>
          <w:iCs/>
          <w:sz w:val="22"/>
          <w:szCs w:val="22"/>
          <w:lang w:val="en-GB" w:eastAsia="en-GB"/>
        </w:rPr>
        <w:t>Social Epistemology</w:t>
      </w:r>
      <w:r w:rsidRPr="00D41C9B">
        <w:rPr>
          <w:rFonts w:asciiTheme="minorHAnsi" w:eastAsia="Times New Roman" w:hAnsiTheme="minorHAnsi" w:cstheme="minorHAnsi"/>
          <w:sz w:val="22"/>
          <w:szCs w:val="22"/>
          <w:lang w:val="en-GB" w:eastAsia="en-GB"/>
        </w:rPr>
        <w:t xml:space="preserve"> 32 (1): 1–12. doi:10.1080/02691728.2017.1383530.</w:t>
      </w:r>
    </w:p>
    <w:p w14:paraId="1F342FE2" w14:textId="77777777" w:rsidR="00EC7472" w:rsidRPr="00EC7472" w:rsidRDefault="00EC7472" w:rsidP="00EC7472">
      <w:pPr>
        <w:spacing w:line="240" w:lineRule="atLeast"/>
        <w:ind w:left="227" w:hanging="227"/>
        <w:rPr>
          <w:rFonts w:asciiTheme="minorHAnsi" w:eastAsia="Times New Roman" w:hAnsiTheme="minorHAnsi" w:cstheme="minorHAnsi"/>
          <w:sz w:val="22"/>
          <w:szCs w:val="22"/>
          <w:lang w:val="en-GB" w:eastAsia="en-GB"/>
        </w:rPr>
      </w:pPr>
      <w:r w:rsidRPr="00EC7472">
        <w:rPr>
          <w:rFonts w:asciiTheme="minorHAnsi" w:eastAsia="Times New Roman" w:hAnsiTheme="minorHAnsi" w:cstheme="minorHAnsi"/>
          <w:sz w:val="22"/>
          <w:szCs w:val="22"/>
          <w:lang w:val="en-GB" w:eastAsia="en-GB"/>
        </w:rPr>
        <w:t xml:space="preserve">Huemer, Michael. 2005. “Is Critical Thinking Epistemically Responsible?” </w:t>
      </w:r>
      <w:r w:rsidRPr="00EC7472">
        <w:rPr>
          <w:rFonts w:asciiTheme="minorHAnsi" w:eastAsia="Times New Roman" w:hAnsiTheme="minorHAnsi" w:cstheme="minorHAnsi"/>
          <w:i/>
          <w:iCs/>
          <w:sz w:val="22"/>
          <w:szCs w:val="22"/>
          <w:lang w:val="en-GB" w:eastAsia="en-GB"/>
        </w:rPr>
        <w:t>Metaphilosophy</w:t>
      </w:r>
      <w:r w:rsidRPr="00EC7472">
        <w:rPr>
          <w:rFonts w:asciiTheme="minorHAnsi" w:eastAsia="Times New Roman" w:hAnsiTheme="minorHAnsi" w:cstheme="minorHAnsi"/>
          <w:sz w:val="22"/>
          <w:szCs w:val="22"/>
          <w:lang w:val="en-GB" w:eastAsia="en-GB"/>
        </w:rPr>
        <w:t xml:space="preserve"> 36 (4): 522–31. doi:10.1111/j.1467-9973.2005.00388.x.</w:t>
      </w:r>
    </w:p>
    <w:p w14:paraId="741BA6FB" w14:textId="0E19C9D2" w:rsidR="003051ED" w:rsidRPr="00D41C9B" w:rsidRDefault="003051ED" w:rsidP="003051ED">
      <w:pPr>
        <w:autoSpaceDE w:val="0"/>
        <w:autoSpaceDN w:val="0"/>
        <w:adjustRightInd w:val="0"/>
        <w:spacing w:after="120"/>
        <w:ind w:left="227" w:hanging="227"/>
        <w:rPr>
          <w:rFonts w:asciiTheme="minorHAnsi" w:hAnsiTheme="minorHAnsi" w:cstheme="minorHAnsi"/>
          <w:sz w:val="22"/>
          <w:szCs w:val="22"/>
        </w:rPr>
      </w:pPr>
      <w:r w:rsidRPr="00D41C9B">
        <w:rPr>
          <w:rFonts w:asciiTheme="minorHAnsi" w:hAnsiTheme="minorHAnsi" w:cstheme="minorHAnsi"/>
          <w:sz w:val="22"/>
          <w:szCs w:val="22"/>
        </w:rPr>
        <w:t xml:space="preserve">Jones, Karen. 2012. </w:t>
      </w:r>
      <w:r w:rsidRPr="00D41C9B">
        <w:rPr>
          <w:rFonts w:asciiTheme="minorHAnsi" w:eastAsia="Times New Roman" w:hAnsiTheme="minorHAnsi" w:cstheme="minorHAnsi"/>
          <w:sz w:val="22"/>
          <w:szCs w:val="22"/>
        </w:rPr>
        <w:t xml:space="preserve">“The Politics of Intellectual Self-Trust.” </w:t>
      </w:r>
      <w:r w:rsidRPr="00D41C9B">
        <w:rPr>
          <w:rFonts w:asciiTheme="minorHAnsi" w:hAnsiTheme="minorHAnsi" w:cstheme="minorHAnsi"/>
          <w:i/>
          <w:sz w:val="22"/>
          <w:szCs w:val="22"/>
        </w:rPr>
        <w:t>Social Epistemology</w:t>
      </w:r>
      <w:r w:rsidRPr="00D41C9B">
        <w:rPr>
          <w:rFonts w:asciiTheme="minorHAnsi" w:hAnsiTheme="minorHAnsi" w:cstheme="minorHAnsi"/>
          <w:sz w:val="22"/>
          <w:szCs w:val="22"/>
        </w:rPr>
        <w:t xml:space="preserve"> 26 (2): 237–51. doi:10.1080/02691728.2011.652215.</w:t>
      </w:r>
    </w:p>
    <w:p w14:paraId="15AFE66E" w14:textId="2B35694C" w:rsidR="003D777F" w:rsidRPr="00D41C9B" w:rsidRDefault="003D777F" w:rsidP="003D777F">
      <w:pPr>
        <w:spacing w:after="120" w:line="240" w:lineRule="atLeast"/>
        <w:ind w:left="227" w:hanging="227"/>
        <w:rPr>
          <w:rFonts w:asciiTheme="minorHAnsi" w:eastAsia="Segoe UI" w:hAnsiTheme="minorHAnsi" w:cstheme="minorHAnsi"/>
          <w:sz w:val="22"/>
          <w:szCs w:val="22"/>
          <w:lang w:val="en-GB" w:eastAsia="en-GB"/>
        </w:rPr>
      </w:pPr>
      <w:r w:rsidRPr="00D41C9B">
        <w:rPr>
          <w:rFonts w:asciiTheme="minorHAnsi" w:eastAsia="Segoe UI" w:hAnsiTheme="minorHAnsi" w:cstheme="minorHAnsi"/>
          <w:sz w:val="22"/>
          <w:szCs w:val="22"/>
          <w:lang w:val="en-GB" w:eastAsia="en-GB"/>
        </w:rPr>
        <w:t xml:space="preserve">Kary, David. 2013. “Critical Thinking and Epistemic Responsibility.” In </w:t>
      </w:r>
      <w:r w:rsidRPr="00D41C9B">
        <w:rPr>
          <w:rFonts w:asciiTheme="minorHAnsi" w:eastAsia="Segoe UI" w:hAnsiTheme="minorHAnsi" w:cstheme="minorHAnsi"/>
          <w:i/>
          <w:iCs/>
          <w:sz w:val="22"/>
          <w:szCs w:val="22"/>
          <w:lang w:val="en-GB" w:eastAsia="en-GB"/>
        </w:rPr>
        <w:t>Proceedings of the Ontario Society for the Study of Argumentation Conference,</w:t>
      </w:r>
      <w:r w:rsidRPr="00D41C9B">
        <w:rPr>
          <w:rFonts w:asciiTheme="minorHAnsi" w:eastAsia="Segoe UI" w:hAnsiTheme="minorHAnsi" w:cstheme="minorHAnsi"/>
          <w:sz w:val="22"/>
          <w:szCs w:val="22"/>
          <w:lang w:val="en-GB" w:eastAsia="en-GB"/>
        </w:rPr>
        <w:t xml:space="preserve">, edited by Dima Mohammed and Marcin </w:t>
      </w:r>
      <w:r w:rsidR="00D41C9B">
        <w:rPr>
          <w:rFonts w:asciiTheme="minorHAnsi" w:eastAsia="Segoe UI" w:hAnsiTheme="minorHAnsi" w:cstheme="minorHAnsi"/>
          <w:sz w:val="22"/>
          <w:szCs w:val="22"/>
          <w:lang w:val="en-GB" w:eastAsia="en-GB"/>
        </w:rPr>
        <w:t>L</w:t>
      </w:r>
      <w:r w:rsidRPr="00D41C9B">
        <w:rPr>
          <w:rFonts w:asciiTheme="minorHAnsi" w:eastAsia="Segoe UI" w:hAnsiTheme="minorHAnsi" w:cstheme="minorHAnsi"/>
          <w:sz w:val="22"/>
          <w:szCs w:val="22"/>
          <w:lang w:val="en-GB" w:eastAsia="en-GB"/>
        </w:rPr>
        <w:t>ewinski, 1–13.</w:t>
      </w:r>
    </w:p>
    <w:p w14:paraId="108B036F" w14:textId="025A8FBA" w:rsidR="00C54AE5" w:rsidRPr="00D41C9B" w:rsidRDefault="00C54AE5" w:rsidP="00767E48">
      <w:pPr>
        <w:pStyle w:val="CitaviBibliography"/>
        <w:spacing w:after="0"/>
        <w:rPr>
          <w:rFonts w:asciiTheme="minorHAnsi" w:hAnsiTheme="minorHAnsi" w:cstheme="minorHAnsi"/>
          <w:sz w:val="22"/>
          <w:szCs w:val="22"/>
        </w:rPr>
      </w:pPr>
      <w:r w:rsidRPr="00D41C9B">
        <w:rPr>
          <w:rFonts w:asciiTheme="minorHAnsi" w:hAnsiTheme="minorHAnsi" w:cstheme="minorHAnsi"/>
          <w:sz w:val="22"/>
          <w:szCs w:val="22"/>
        </w:rPr>
        <w:t xml:space="preserve">Kawall, Jason. "Other–regarding epistemic virtues." </w:t>
      </w:r>
      <w:r w:rsidRPr="00D41C9B">
        <w:rPr>
          <w:rFonts w:asciiTheme="minorHAnsi" w:hAnsiTheme="minorHAnsi" w:cstheme="minorHAnsi"/>
          <w:i/>
          <w:iCs/>
          <w:sz w:val="22"/>
          <w:szCs w:val="22"/>
        </w:rPr>
        <w:t>Ratio</w:t>
      </w:r>
      <w:r w:rsidRPr="00D41C9B">
        <w:rPr>
          <w:rFonts w:asciiTheme="minorHAnsi" w:hAnsiTheme="minorHAnsi" w:cstheme="minorHAnsi"/>
          <w:sz w:val="22"/>
          <w:szCs w:val="22"/>
        </w:rPr>
        <w:t xml:space="preserve"> 15, no. 3 (2002): 257-275.</w:t>
      </w:r>
    </w:p>
    <w:p w14:paraId="79100C18" w14:textId="0059B3AA" w:rsidR="00EC7472" w:rsidRPr="00D41C9B" w:rsidRDefault="00EC7472" w:rsidP="00EC7472">
      <w:pPr>
        <w:pStyle w:val="CitaviBibliography"/>
        <w:spacing w:after="0"/>
        <w:rPr>
          <w:rFonts w:asciiTheme="minorHAnsi" w:hAnsiTheme="minorHAnsi" w:cstheme="minorHAnsi"/>
          <w:sz w:val="22"/>
          <w:szCs w:val="22"/>
        </w:rPr>
      </w:pPr>
      <w:r w:rsidRPr="00D41C9B">
        <w:rPr>
          <w:rFonts w:asciiTheme="minorHAnsi" w:hAnsiTheme="minorHAnsi" w:cstheme="minorHAnsi"/>
          <w:sz w:val="22"/>
          <w:szCs w:val="22"/>
        </w:rPr>
        <w:t xml:space="preserve">Kidd, Ian. 2016. “Educating for Intellectual Humility.” In </w:t>
      </w:r>
      <w:r w:rsidRPr="00D41C9B">
        <w:rPr>
          <w:rFonts w:asciiTheme="minorHAnsi" w:hAnsiTheme="minorHAnsi" w:cstheme="minorHAnsi"/>
          <w:i/>
          <w:iCs/>
          <w:sz w:val="22"/>
          <w:szCs w:val="22"/>
        </w:rPr>
        <w:t>Intellectual Virtues and Education: Essays in Applied Virtue Epistemology /</w:t>
      </w:r>
      <w:r w:rsidR="00990E13">
        <w:rPr>
          <w:rFonts w:asciiTheme="minorHAnsi" w:hAnsiTheme="minorHAnsi" w:cstheme="minorHAnsi"/>
          <w:i/>
          <w:iCs/>
          <w:sz w:val="22"/>
          <w:szCs w:val="22"/>
        </w:rPr>
        <w:t xml:space="preserve"> </w:t>
      </w:r>
      <w:r w:rsidRPr="00D41C9B">
        <w:rPr>
          <w:rFonts w:asciiTheme="minorHAnsi" w:hAnsiTheme="minorHAnsi" w:cstheme="minorHAnsi"/>
          <w:i/>
          <w:iCs/>
          <w:sz w:val="22"/>
          <w:szCs w:val="22"/>
        </w:rPr>
        <w:t>Edited by Jason Baehr</w:t>
      </w:r>
      <w:r w:rsidRPr="00D41C9B">
        <w:rPr>
          <w:rFonts w:asciiTheme="minorHAnsi" w:hAnsiTheme="minorHAnsi" w:cstheme="minorHAnsi"/>
          <w:sz w:val="22"/>
          <w:szCs w:val="22"/>
        </w:rPr>
        <w:t>, edited by Jason S. Baehr, 54–70. Routledge studies in contemporary philosophy. London: Routledge.</w:t>
      </w:r>
    </w:p>
    <w:p w14:paraId="68908803" w14:textId="71D6B8CB" w:rsidR="00601164" w:rsidRPr="00D41C9B" w:rsidRDefault="00EC7472" w:rsidP="00EC7472">
      <w:pPr>
        <w:spacing w:after="120" w:line="240" w:lineRule="atLeast"/>
        <w:ind w:left="227" w:hanging="227"/>
        <w:rPr>
          <w:rFonts w:asciiTheme="minorHAnsi" w:eastAsia="Segoe UI" w:hAnsiTheme="minorHAnsi" w:cstheme="minorHAnsi"/>
          <w:sz w:val="22"/>
          <w:szCs w:val="22"/>
          <w:lang w:val="en-GB" w:eastAsia="en-GB"/>
        </w:rPr>
      </w:pPr>
      <w:r w:rsidRPr="00D41C9B">
        <w:rPr>
          <w:rFonts w:asciiTheme="minorHAnsi" w:eastAsia="Segoe UI" w:hAnsiTheme="minorHAnsi" w:cstheme="minorHAnsi"/>
          <w:sz w:val="22"/>
          <w:szCs w:val="22"/>
          <w:lang w:val="en-GB" w:eastAsia="en-GB"/>
        </w:rPr>
        <w:t xml:space="preserve"> </w:t>
      </w:r>
      <w:r w:rsidR="00601164" w:rsidRPr="00D41C9B">
        <w:rPr>
          <w:rFonts w:asciiTheme="minorHAnsi" w:eastAsia="Segoe UI" w:hAnsiTheme="minorHAnsi" w:cstheme="minorHAnsi"/>
          <w:sz w:val="22"/>
          <w:szCs w:val="22"/>
          <w:lang w:val="en-GB" w:eastAsia="en-GB"/>
        </w:rPr>
        <w:t xml:space="preserve">Kotsonis, Alkis. 2020. “Social Media as Inadvertent Educators.” </w:t>
      </w:r>
      <w:r w:rsidR="00601164" w:rsidRPr="00D41C9B">
        <w:rPr>
          <w:rFonts w:asciiTheme="minorHAnsi" w:eastAsia="Segoe UI" w:hAnsiTheme="minorHAnsi" w:cstheme="minorHAnsi"/>
          <w:i/>
          <w:iCs/>
          <w:sz w:val="22"/>
          <w:szCs w:val="22"/>
          <w:lang w:val="en-GB" w:eastAsia="en-GB"/>
        </w:rPr>
        <w:t>Journal of Moral Education</w:t>
      </w:r>
      <w:r w:rsidR="00601164" w:rsidRPr="00D41C9B">
        <w:rPr>
          <w:rFonts w:asciiTheme="minorHAnsi" w:eastAsia="Segoe UI" w:hAnsiTheme="minorHAnsi" w:cstheme="minorHAnsi"/>
          <w:sz w:val="22"/>
          <w:szCs w:val="22"/>
          <w:lang w:val="en-GB" w:eastAsia="en-GB"/>
        </w:rPr>
        <w:t>, 1–14. doi:10.1080/03057240.2020.1838267.</w:t>
      </w:r>
    </w:p>
    <w:p w14:paraId="65511DF7" w14:textId="33364FF1" w:rsidR="00767E48" w:rsidRPr="00D41C9B" w:rsidRDefault="00767E48" w:rsidP="003B5B74">
      <w:pPr>
        <w:pStyle w:val="CitaviBibliography"/>
        <w:spacing w:after="0"/>
        <w:rPr>
          <w:rFonts w:asciiTheme="minorHAnsi" w:hAnsiTheme="minorHAnsi" w:cstheme="minorHAnsi"/>
          <w:sz w:val="22"/>
          <w:szCs w:val="22"/>
        </w:rPr>
      </w:pPr>
      <w:r w:rsidRPr="00D41C9B">
        <w:rPr>
          <w:rFonts w:asciiTheme="minorHAnsi" w:hAnsiTheme="minorHAnsi" w:cstheme="minorHAnsi"/>
          <w:sz w:val="22"/>
          <w:szCs w:val="22"/>
        </w:rPr>
        <w:t xml:space="preserve">Ku, Kelly Y., Qiuyi Kong, Yunya Song, Lipeng Deng, Yi Kang, and Aihua Hu. 2019. “What Predicts Adolescents’ Critical Thinking About Real-Life News? The Roles of Social Media News Consumption and News Media Literacy.” </w:t>
      </w:r>
      <w:r w:rsidRPr="00D41C9B">
        <w:rPr>
          <w:rFonts w:asciiTheme="minorHAnsi" w:hAnsiTheme="minorHAnsi" w:cstheme="minorHAnsi"/>
          <w:i/>
          <w:iCs/>
          <w:sz w:val="22"/>
          <w:szCs w:val="22"/>
        </w:rPr>
        <w:t>Thinking Skills and Creativity</w:t>
      </w:r>
      <w:r w:rsidRPr="00D41C9B">
        <w:rPr>
          <w:rFonts w:asciiTheme="minorHAnsi" w:hAnsiTheme="minorHAnsi" w:cstheme="minorHAnsi"/>
          <w:sz w:val="22"/>
          <w:szCs w:val="22"/>
        </w:rPr>
        <w:t xml:space="preserve"> 33:100570. doi:10.1016/j.tsc.2019.05.00</w:t>
      </w:r>
      <w:r w:rsidR="003C1097">
        <w:rPr>
          <w:rFonts w:asciiTheme="minorHAnsi" w:hAnsiTheme="minorHAnsi" w:cstheme="minorHAnsi"/>
          <w:sz w:val="22"/>
          <w:szCs w:val="22"/>
        </w:rPr>
        <w:t>4</w:t>
      </w:r>
      <w:r w:rsidRPr="00D41C9B">
        <w:rPr>
          <w:rFonts w:asciiTheme="minorHAnsi" w:hAnsiTheme="minorHAnsi" w:cstheme="minorHAnsi"/>
          <w:sz w:val="22"/>
          <w:szCs w:val="22"/>
        </w:rPr>
        <w:t>.</w:t>
      </w:r>
      <w:r w:rsidR="003C1097">
        <w:rPr>
          <w:rFonts w:asciiTheme="minorHAnsi" w:hAnsiTheme="minorHAnsi" w:cstheme="minorHAnsi"/>
          <w:sz w:val="22"/>
          <w:szCs w:val="22"/>
        </w:rPr>
        <w:t xml:space="preserve"> </w:t>
      </w:r>
    </w:p>
    <w:p w14:paraId="63E1DEB9" w14:textId="5C199209" w:rsidR="003051ED" w:rsidRPr="00D41C9B" w:rsidRDefault="003051ED" w:rsidP="003051ED">
      <w:pPr>
        <w:autoSpaceDE w:val="0"/>
        <w:autoSpaceDN w:val="0"/>
        <w:adjustRightInd w:val="0"/>
        <w:spacing w:after="120"/>
        <w:ind w:left="227" w:hanging="227"/>
        <w:rPr>
          <w:rFonts w:asciiTheme="minorHAnsi" w:hAnsiTheme="minorHAnsi" w:cstheme="minorHAnsi"/>
          <w:sz w:val="22"/>
          <w:szCs w:val="22"/>
        </w:rPr>
      </w:pPr>
      <w:r w:rsidRPr="00D41C9B">
        <w:rPr>
          <w:rFonts w:asciiTheme="minorHAnsi" w:hAnsiTheme="minorHAnsi" w:cstheme="minorHAnsi"/>
          <w:sz w:val="22"/>
          <w:szCs w:val="22"/>
        </w:rPr>
        <w:t xml:space="preserve">Lutzke, Lauren, Caitlin Drummond, Paul Slovic, and Joseph </w:t>
      </w:r>
      <w:r w:rsidRPr="00D41C9B">
        <w:rPr>
          <w:rFonts w:asciiTheme="minorHAnsi" w:eastAsia="Times New Roman" w:hAnsiTheme="minorHAnsi" w:cstheme="minorHAnsi"/>
          <w:sz w:val="22"/>
          <w:szCs w:val="22"/>
        </w:rPr>
        <w:t>Árvai. 2019. “Priming Critical Thinking: Simple Interventions Limit the Influence of Fake News About Climate Change on Facebook.” Global Environmental Change 58. doi:10.1016/j.gloenvcha.2019.101964.</w:t>
      </w:r>
    </w:p>
    <w:p w14:paraId="6B2A3CA4" w14:textId="77777777" w:rsidR="003051ED" w:rsidRPr="00D41C9B" w:rsidRDefault="003051ED" w:rsidP="003051ED">
      <w:pPr>
        <w:autoSpaceDE w:val="0"/>
        <w:autoSpaceDN w:val="0"/>
        <w:adjustRightInd w:val="0"/>
        <w:spacing w:after="120"/>
        <w:ind w:left="227" w:hanging="227"/>
        <w:rPr>
          <w:rFonts w:asciiTheme="minorHAnsi" w:hAnsiTheme="minorHAnsi" w:cstheme="minorHAnsi"/>
          <w:sz w:val="22"/>
          <w:szCs w:val="22"/>
        </w:rPr>
      </w:pPr>
      <w:r w:rsidRPr="00D41C9B">
        <w:rPr>
          <w:rFonts w:asciiTheme="minorHAnsi" w:hAnsiTheme="minorHAnsi" w:cstheme="minorHAnsi"/>
          <w:sz w:val="22"/>
          <w:szCs w:val="22"/>
        </w:rPr>
        <w:t xml:space="preserve">Mathiasen, Helle, and Hanne L. Andersen. 2020. </w:t>
      </w:r>
      <w:r w:rsidRPr="00D41C9B">
        <w:rPr>
          <w:rFonts w:asciiTheme="minorHAnsi" w:eastAsia="Times New Roman" w:hAnsiTheme="minorHAnsi" w:cstheme="minorHAnsi"/>
          <w:sz w:val="22"/>
          <w:szCs w:val="22"/>
        </w:rPr>
        <w:t xml:space="preserve">“Development of Critical Thinking in Higher Education.” </w:t>
      </w:r>
      <w:r w:rsidRPr="00D41C9B">
        <w:rPr>
          <w:rFonts w:asciiTheme="minorHAnsi" w:hAnsiTheme="minorHAnsi" w:cstheme="minorHAnsi"/>
          <w:i/>
          <w:sz w:val="22"/>
          <w:szCs w:val="22"/>
        </w:rPr>
        <w:t>Journal of European Education</w:t>
      </w:r>
      <w:r w:rsidRPr="00D41C9B">
        <w:rPr>
          <w:rFonts w:asciiTheme="minorHAnsi" w:hAnsiTheme="minorHAnsi" w:cstheme="minorHAnsi"/>
          <w:sz w:val="22"/>
          <w:szCs w:val="22"/>
        </w:rPr>
        <w:t xml:space="preserve"> 10 (1-2): 38–52.</w:t>
      </w:r>
    </w:p>
    <w:p w14:paraId="04EEAC44" w14:textId="48C748DD" w:rsidR="003532C0" w:rsidRPr="00D41C9B" w:rsidRDefault="003532C0" w:rsidP="003051ED">
      <w:pPr>
        <w:autoSpaceDE w:val="0"/>
        <w:autoSpaceDN w:val="0"/>
        <w:adjustRightInd w:val="0"/>
        <w:spacing w:after="120"/>
        <w:ind w:left="227" w:hanging="227"/>
        <w:rPr>
          <w:rFonts w:asciiTheme="minorHAnsi" w:hAnsiTheme="minorHAnsi" w:cstheme="minorHAnsi"/>
          <w:sz w:val="22"/>
          <w:szCs w:val="22"/>
        </w:rPr>
      </w:pPr>
      <w:r w:rsidRPr="00D41C9B">
        <w:rPr>
          <w:rFonts w:asciiTheme="minorHAnsi" w:hAnsiTheme="minorHAnsi" w:cstheme="minorHAnsi"/>
          <w:sz w:val="22"/>
          <w:szCs w:val="22"/>
        </w:rPr>
        <w:t xml:space="preserve">McIntyre, Lee. "12 Science denial, polarisation, and arrogance." </w:t>
      </w:r>
      <w:r w:rsidRPr="00D41C9B">
        <w:rPr>
          <w:rFonts w:asciiTheme="minorHAnsi" w:hAnsiTheme="minorHAnsi" w:cstheme="minorHAnsi"/>
          <w:i/>
          <w:iCs/>
          <w:sz w:val="22"/>
          <w:szCs w:val="22"/>
        </w:rPr>
        <w:t>Polarisation, Arrogance, and Dogmatism: Philosophical Perspectives</w:t>
      </w:r>
      <w:r w:rsidRPr="00D41C9B">
        <w:rPr>
          <w:rFonts w:asciiTheme="minorHAnsi" w:hAnsiTheme="minorHAnsi" w:cstheme="minorHAnsi"/>
          <w:sz w:val="22"/>
          <w:szCs w:val="22"/>
        </w:rPr>
        <w:t xml:space="preserve"> (2020).</w:t>
      </w:r>
    </w:p>
    <w:p w14:paraId="2F6C9A51" w14:textId="7BB25EE0" w:rsidR="00B9702B" w:rsidRPr="00D41C9B" w:rsidRDefault="00B9702B" w:rsidP="003051ED">
      <w:pPr>
        <w:autoSpaceDE w:val="0"/>
        <w:autoSpaceDN w:val="0"/>
        <w:adjustRightInd w:val="0"/>
        <w:spacing w:after="120"/>
        <w:ind w:left="227" w:hanging="227"/>
        <w:rPr>
          <w:rFonts w:asciiTheme="minorHAnsi" w:hAnsiTheme="minorHAnsi" w:cstheme="minorHAnsi"/>
          <w:sz w:val="22"/>
          <w:szCs w:val="22"/>
        </w:rPr>
      </w:pPr>
      <w:r w:rsidRPr="00D41C9B">
        <w:rPr>
          <w:rFonts w:asciiTheme="minorHAnsi" w:hAnsiTheme="minorHAnsi" w:cstheme="minorHAnsi"/>
          <w:sz w:val="22"/>
          <w:szCs w:val="22"/>
        </w:rPr>
        <w:t xml:space="preserve">McLeod, Carolyn and Sherwin, Susan. Relational Autonomy, Self-Trust, and Health Care for Patients Who Are Oppressed, in </w:t>
      </w:r>
      <w:r w:rsidR="00756D5C" w:rsidRPr="00D41C9B">
        <w:rPr>
          <w:rFonts w:asciiTheme="minorHAnsi" w:hAnsiTheme="minorHAnsi" w:cstheme="minorHAnsi"/>
          <w:i/>
          <w:sz w:val="22"/>
          <w:szCs w:val="22"/>
        </w:rPr>
        <w:t>Relational Autonomy: Feminist Perspectives on Autonomy, Agency, and the Social Self.</w:t>
      </w:r>
      <w:r w:rsidR="00756D5C" w:rsidRPr="00D41C9B">
        <w:rPr>
          <w:rFonts w:asciiTheme="minorHAnsi" w:hAnsiTheme="minorHAnsi" w:cstheme="minorHAnsi"/>
          <w:sz w:val="22"/>
          <w:szCs w:val="22"/>
        </w:rPr>
        <w:t xml:space="preserve"> Oxford University Press (2000). 259-279.</w:t>
      </w:r>
    </w:p>
    <w:p w14:paraId="4E654CD3" w14:textId="51651F3F" w:rsidR="003051ED" w:rsidRPr="00D41C9B" w:rsidRDefault="003051ED" w:rsidP="003051ED">
      <w:pPr>
        <w:autoSpaceDE w:val="0"/>
        <w:autoSpaceDN w:val="0"/>
        <w:adjustRightInd w:val="0"/>
        <w:spacing w:after="120"/>
        <w:ind w:left="227" w:hanging="227"/>
        <w:rPr>
          <w:rFonts w:asciiTheme="minorHAnsi" w:hAnsiTheme="minorHAnsi" w:cstheme="minorHAnsi"/>
          <w:sz w:val="22"/>
          <w:szCs w:val="22"/>
        </w:rPr>
      </w:pPr>
      <w:r w:rsidRPr="00D41C9B">
        <w:rPr>
          <w:rFonts w:asciiTheme="minorHAnsi" w:hAnsiTheme="minorHAnsi" w:cstheme="minorHAnsi"/>
          <w:sz w:val="22"/>
          <w:szCs w:val="22"/>
        </w:rPr>
        <w:t xml:space="preserve">Nguyen, C. T. 2020. </w:t>
      </w:r>
      <w:r w:rsidRPr="00D41C9B">
        <w:rPr>
          <w:rFonts w:asciiTheme="minorHAnsi" w:eastAsia="Times New Roman" w:hAnsiTheme="minorHAnsi" w:cstheme="minorHAnsi"/>
          <w:sz w:val="22"/>
          <w:szCs w:val="22"/>
        </w:rPr>
        <w:t xml:space="preserve">“ECHO CHAMBERS and EPISTEMIC BUBBLES.” </w:t>
      </w:r>
      <w:r w:rsidRPr="00D41C9B">
        <w:rPr>
          <w:rFonts w:asciiTheme="minorHAnsi" w:hAnsiTheme="minorHAnsi" w:cstheme="minorHAnsi"/>
          <w:i/>
          <w:sz w:val="22"/>
          <w:szCs w:val="22"/>
        </w:rPr>
        <w:t>Episteme</w:t>
      </w:r>
      <w:r w:rsidRPr="00D41C9B">
        <w:rPr>
          <w:rFonts w:asciiTheme="minorHAnsi" w:hAnsiTheme="minorHAnsi" w:cstheme="minorHAnsi"/>
          <w:sz w:val="22"/>
          <w:szCs w:val="22"/>
        </w:rPr>
        <w:t xml:space="preserve"> 17 (2): 141–61. doi:10.1017/epi.2018.32.</w:t>
      </w:r>
    </w:p>
    <w:p w14:paraId="69269B67" w14:textId="77777777" w:rsidR="000C3C95" w:rsidRPr="00D41C9B" w:rsidRDefault="000C3C95" w:rsidP="003051ED">
      <w:pPr>
        <w:autoSpaceDE w:val="0"/>
        <w:autoSpaceDN w:val="0"/>
        <w:adjustRightInd w:val="0"/>
        <w:spacing w:after="120"/>
        <w:ind w:left="227" w:hanging="227"/>
        <w:rPr>
          <w:rFonts w:asciiTheme="minorHAnsi" w:hAnsiTheme="minorHAnsi" w:cstheme="minorHAnsi"/>
          <w:sz w:val="22"/>
          <w:szCs w:val="22"/>
        </w:rPr>
      </w:pPr>
      <w:r w:rsidRPr="00D41C9B">
        <w:rPr>
          <w:rFonts w:asciiTheme="minorHAnsi" w:hAnsiTheme="minorHAnsi" w:cstheme="minorHAnsi"/>
          <w:sz w:val="22"/>
          <w:szCs w:val="22"/>
        </w:rPr>
        <w:t xml:space="preserve">Panke, Stefanie, and John Stephens. "Beyond the echo chamber: Pedagogical tools for civic engagement discourse and reflection." </w:t>
      </w:r>
      <w:r w:rsidRPr="00D41C9B">
        <w:rPr>
          <w:rFonts w:asciiTheme="minorHAnsi" w:hAnsiTheme="minorHAnsi" w:cstheme="minorHAnsi"/>
          <w:i/>
          <w:iCs/>
          <w:sz w:val="22"/>
          <w:szCs w:val="22"/>
        </w:rPr>
        <w:t>Journal of Educational Technology &amp; Society</w:t>
      </w:r>
      <w:r w:rsidRPr="00D41C9B">
        <w:rPr>
          <w:rFonts w:asciiTheme="minorHAnsi" w:hAnsiTheme="minorHAnsi" w:cstheme="minorHAnsi"/>
          <w:sz w:val="22"/>
          <w:szCs w:val="22"/>
        </w:rPr>
        <w:t xml:space="preserve"> 21, no. 1 (2018): 248-263.</w:t>
      </w:r>
    </w:p>
    <w:p w14:paraId="505E0E18" w14:textId="77777777" w:rsidR="00AF419C" w:rsidRPr="00AF419C" w:rsidRDefault="00AF419C" w:rsidP="00AF419C">
      <w:pPr>
        <w:spacing w:after="120" w:line="240" w:lineRule="atLeast"/>
        <w:ind w:left="227" w:hanging="227"/>
        <w:rPr>
          <w:rFonts w:asciiTheme="minorHAnsi" w:eastAsia="Segoe UI" w:hAnsiTheme="minorHAnsi" w:cstheme="minorHAnsi"/>
          <w:sz w:val="22"/>
          <w:szCs w:val="22"/>
          <w:lang w:val="en-GB" w:eastAsia="en-GB"/>
        </w:rPr>
      </w:pPr>
      <w:r w:rsidRPr="00AF419C">
        <w:rPr>
          <w:rFonts w:asciiTheme="minorHAnsi" w:eastAsia="Segoe UI" w:hAnsiTheme="minorHAnsi" w:cstheme="minorHAnsi"/>
          <w:sz w:val="22"/>
          <w:szCs w:val="22"/>
          <w:lang w:val="en-GB" w:eastAsia="en-GB"/>
        </w:rPr>
        <w:t xml:space="preserve">Paul, Richard, and Linda Elder. 2019. </w:t>
      </w:r>
      <w:r w:rsidRPr="00AF419C">
        <w:rPr>
          <w:rFonts w:asciiTheme="minorHAnsi" w:eastAsia="Segoe UI" w:hAnsiTheme="minorHAnsi" w:cstheme="minorHAnsi"/>
          <w:i/>
          <w:iCs/>
          <w:sz w:val="22"/>
          <w:szCs w:val="22"/>
          <w:lang w:val="en-GB" w:eastAsia="en-GB"/>
        </w:rPr>
        <w:t xml:space="preserve">The Miniature Guide to Critical Thinking Concepts and Tools. </w:t>
      </w:r>
      <w:r w:rsidRPr="00AF419C">
        <w:rPr>
          <w:rFonts w:asciiTheme="minorHAnsi" w:eastAsia="Segoe UI" w:hAnsiTheme="minorHAnsi" w:cstheme="minorHAnsi"/>
          <w:sz w:val="22"/>
          <w:szCs w:val="22"/>
          <w:lang w:val="en-GB" w:eastAsia="en-GB"/>
        </w:rPr>
        <w:t>8th. Thinker's Guide Library: Rowman &amp; Littlefield.</w:t>
      </w:r>
    </w:p>
    <w:p w14:paraId="1F410E33" w14:textId="226EEF7E" w:rsidR="003051ED" w:rsidRPr="00D41C9B" w:rsidRDefault="003051ED" w:rsidP="003F53AD">
      <w:pPr>
        <w:autoSpaceDE w:val="0"/>
        <w:autoSpaceDN w:val="0"/>
        <w:adjustRightInd w:val="0"/>
        <w:spacing w:after="120"/>
        <w:ind w:left="227" w:hanging="227"/>
        <w:rPr>
          <w:rFonts w:asciiTheme="minorHAnsi" w:hAnsiTheme="minorHAnsi" w:cstheme="minorHAnsi"/>
          <w:sz w:val="22"/>
          <w:szCs w:val="22"/>
        </w:rPr>
      </w:pPr>
      <w:r w:rsidRPr="00D41C9B">
        <w:rPr>
          <w:rFonts w:asciiTheme="minorHAnsi" w:hAnsiTheme="minorHAnsi" w:cstheme="minorHAnsi"/>
          <w:sz w:val="22"/>
          <w:szCs w:val="22"/>
        </w:rPr>
        <w:t xml:space="preserve">Pennycook, Gordon, and David G. Rand. 2019. </w:t>
      </w:r>
      <w:r w:rsidRPr="00D41C9B">
        <w:rPr>
          <w:rFonts w:asciiTheme="minorHAnsi" w:eastAsia="Times New Roman" w:hAnsiTheme="minorHAnsi" w:cstheme="minorHAnsi"/>
          <w:sz w:val="22"/>
          <w:szCs w:val="22"/>
        </w:rPr>
        <w:t>“Lazy, Not Biased: Susceptibility to Partisan Fake News Is Better Explained by Lack of Reasoning Than by Motivated Reasoning.” Cognition 188:39–50. doi:10.1016/j.cognition.2018.06.011.</w:t>
      </w:r>
    </w:p>
    <w:p w14:paraId="490BCD94" w14:textId="77777777" w:rsidR="00BE3EFB" w:rsidRPr="00D41C9B" w:rsidRDefault="00BE3EFB" w:rsidP="00BE3EFB">
      <w:pPr>
        <w:spacing w:line="240" w:lineRule="atLeast"/>
        <w:ind w:left="227" w:hanging="227"/>
        <w:rPr>
          <w:rFonts w:asciiTheme="minorHAnsi" w:eastAsia="Times New Roman" w:hAnsiTheme="minorHAnsi" w:cstheme="minorHAnsi"/>
          <w:sz w:val="22"/>
          <w:szCs w:val="22"/>
          <w:lang w:val="en-GB" w:eastAsia="en-GB"/>
        </w:rPr>
      </w:pPr>
      <w:r w:rsidRPr="00D41C9B">
        <w:rPr>
          <w:rFonts w:asciiTheme="minorHAnsi" w:eastAsia="Times New Roman" w:hAnsiTheme="minorHAnsi" w:cstheme="minorHAnsi"/>
          <w:sz w:val="22"/>
          <w:szCs w:val="22"/>
          <w:lang w:val="en-GB" w:eastAsia="en-GB"/>
        </w:rPr>
        <w:lastRenderedPageBreak/>
        <w:t xml:space="preserve">Schwengerer, Lukas. 2020. “Online Intellectual Virtues and the Extended Mind.” </w:t>
      </w:r>
      <w:r w:rsidRPr="00D41C9B">
        <w:rPr>
          <w:rFonts w:asciiTheme="minorHAnsi" w:eastAsia="Times New Roman" w:hAnsiTheme="minorHAnsi" w:cstheme="minorHAnsi"/>
          <w:i/>
          <w:iCs/>
          <w:sz w:val="22"/>
          <w:szCs w:val="22"/>
          <w:lang w:val="en-GB" w:eastAsia="en-GB"/>
        </w:rPr>
        <w:t>Social Epistemology</w:t>
      </w:r>
      <w:r w:rsidRPr="00D41C9B">
        <w:rPr>
          <w:rFonts w:asciiTheme="minorHAnsi" w:eastAsia="Times New Roman" w:hAnsiTheme="minorHAnsi" w:cstheme="minorHAnsi"/>
          <w:sz w:val="22"/>
          <w:szCs w:val="22"/>
          <w:lang w:val="en-GB" w:eastAsia="en-GB"/>
        </w:rPr>
        <w:t>, 1–11. doi:10.1080/02691728.2020.1815095.</w:t>
      </w:r>
    </w:p>
    <w:p w14:paraId="590EA3DE" w14:textId="4AD408A0" w:rsidR="00C22462" w:rsidRPr="00D41C9B" w:rsidRDefault="00AF419C" w:rsidP="003051ED">
      <w:pPr>
        <w:ind w:right="-46"/>
        <w:rPr>
          <w:rFonts w:asciiTheme="minorHAnsi" w:hAnsiTheme="minorHAnsi" w:cstheme="minorHAnsi"/>
          <w:sz w:val="22"/>
          <w:szCs w:val="22"/>
        </w:rPr>
      </w:pPr>
      <w:r w:rsidRPr="00D41C9B">
        <w:rPr>
          <w:rFonts w:asciiTheme="minorHAnsi" w:hAnsiTheme="minorHAnsi" w:cstheme="minorHAnsi"/>
          <w:sz w:val="22"/>
          <w:szCs w:val="22"/>
        </w:rPr>
        <w:t xml:space="preserve">Siegel, Harvey. </w:t>
      </w:r>
      <w:r w:rsidRPr="00D41C9B">
        <w:rPr>
          <w:rFonts w:asciiTheme="minorHAnsi" w:hAnsiTheme="minorHAnsi" w:cstheme="minorHAnsi"/>
          <w:i/>
          <w:iCs/>
          <w:sz w:val="22"/>
          <w:szCs w:val="22"/>
        </w:rPr>
        <w:t>Educating reason</w:t>
      </w:r>
      <w:r w:rsidRPr="00D41C9B">
        <w:rPr>
          <w:rFonts w:asciiTheme="minorHAnsi" w:hAnsiTheme="minorHAnsi" w:cstheme="minorHAnsi"/>
          <w:sz w:val="22"/>
          <w:szCs w:val="22"/>
        </w:rPr>
        <w:t>. Routledge, 2013.</w:t>
      </w:r>
    </w:p>
    <w:p w14:paraId="6D9D2131" w14:textId="58B9E8AB" w:rsidR="00C54AE5" w:rsidRPr="00D41C9B" w:rsidRDefault="00C54AE5" w:rsidP="00300388">
      <w:pPr>
        <w:ind w:left="284" w:right="-46" w:hanging="284"/>
        <w:rPr>
          <w:rFonts w:asciiTheme="minorHAnsi" w:hAnsiTheme="minorHAnsi" w:cstheme="minorHAnsi"/>
          <w:sz w:val="22"/>
          <w:szCs w:val="22"/>
        </w:rPr>
      </w:pPr>
      <w:r w:rsidRPr="00D41C9B">
        <w:rPr>
          <w:rFonts w:asciiTheme="minorHAnsi" w:hAnsiTheme="minorHAnsi" w:cstheme="minorHAnsi"/>
          <w:sz w:val="22"/>
          <w:szCs w:val="22"/>
        </w:rPr>
        <w:t>Sullivan, Emily, and Mark Alfano. "Vectors of epistemic insecurity." In Vice Epistemology, pp. 148-164. Taylor and Francis Ltd., 2020.</w:t>
      </w:r>
    </w:p>
    <w:p w14:paraId="78753F2B" w14:textId="1A317B6B" w:rsidR="00F32C76" w:rsidRPr="00D41C9B" w:rsidRDefault="00F32C76" w:rsidP="00300388">
      <w:pPr>
        <w:ind w:left="284" w:right="-46" w:hanging="284"/>
        <w:rPr>
          <w:rFonts w:asciiTheme="minorHAnsi" w:hAnsiTheme="minorHAnsi" w:cstheme="minorHAnsi"/>
          <w:sz w:val="22"/>
          <w:szCs w:val="22"/>
        </w:rPr>
      </w:pPr>
      <w:r w:rsidRPr="00D41C9B">
        <w:rPr>
          <w:rFonts w:asciiTheme="minorHAnsi" w:hAnsiTheme="minorHAnsi" w:cstheme="minorHAnsi"/>
          <w:sz w:val="22"/>
          <w:szCs w:val="22"/>
        </w:rPr>
        <w:t>Sullivan, Emily, Max Sondag, Ignaz Rutter, Scott Cunningham, Bettina Speckmann, and Mark Alfano. "</w:t>
      </w:r>
      <w:r w:rsidR="00786985" w:rsidRPr="00D41C9B">
        <w:rPr>
          <w:rFonts w:asciiTheme="minorHAnsi" w:hAnsiTheme="minorHAnsi" w:cstheme="minorHAnsi"/>
          <w:sz w:val="22"/>
          <w:szCs w:val="22"/>
        </w:rPr>
        <w:t xml:space="preserve"> Can Real Social Epistemic Networks Deliver the Wisdom of Crowds?</w:t>
      </w:r>
      <w:r w:rsidRPr="00D41C9B">
        <w:rPr>
          <w:rFonts w:asciiTheme="minorHAnsi" w:hAnsiTheme="minorHAnsi" w:cstheme="minorHAnsi"/>
          <w:sz w:val="22"/>
          <w:szCs w:val="22"/>
        </w:rPr>
        <w:t xml:space="preserve">" </w:t>
      </w:r>
      <w:r w:rsidRPr="00D41C9B">
        <w:rPr>
          <w:rFonts w:asciiTheme="minorHAnsi" w:hAnsiTheme="minorHAnsi" w:cstheme="minorHAnsi"/>
          <w:i/>
          <w:iCs/>
          <w:sz w:val="22"/>
          <w:szCs w:val="22"/>
        </w:rPr>
        <w:t>Oxford Studies in Experimental Philosophy Volume 3</w:t>
      </w:r>
      <w:r w:rsidRPr="00D41C9B">
        <w:rPr>
          <w:rFonts w:asciiTheme="minorHAnsi" w:hAnsiTheme="minorHAnsi" w:cstheme="minorHAnsi"/>
          <w:sz w:val="22"/>
          <w:szCs w:val="22"/>
        </w:rPr>
        <w:t xml:space="preserve"> 3 (2020): 29.</w:t>
      </w:r>
    </w:p>
    <w:p w14:paraId="0F22E1E1" w14:textId="7730391D" w:rsidR="00A529C6" w:rsidRPr="00D41C9B" w:rsidRDefault="00601164" w:rsidP="00300388">
      <w:pPr>
        <w:ind w:left="284" w:right="-46" w:hanging="284"/>
        <w:rPr>
          <w:rFonts w:asciiTheme="minorHAnsi" w:hAnsiTheme="minorHAnsi" w:cstheme="minorHAnsi"/>
          <w:sz w:val="22"/>
          <w:szCs w:val="22"/>
        </w:rPr>
      </w:pPr>
      <w:r w:rsidRPr="00D41C9B">
        <w:rPr>
          <w:rFonts w:asciiTheme="minorHAnsi" w:hAnsiTheme="minorHAnsi" w:cstheme="minorHAnsi"/>
          <w:sz w:val="22"/>
          <w:szCs w:val="22"/>
        </w:rPr>
        <w:t xml:space="preserve">Townley, Cynthia. </w:t>
      </w:r>
      <w:r w:rsidRPr="00D41C9B">
        <w:rPr>
          <w:rFonts w:asciiTheme="minorHAnsi" w:hAnsiTheme="minorHAnsi" w:cstheme="minorHAnsi"/>
          <w:i/>
          <w:iCs/>
          <w:sz w:val="22"/>
          <w:szCs w:val="22"/>
        </w:rPr>
        <w:t>A defense of ignorance: Its value for knowers and roles in feminist and social epistemologies</w:t>
      </w:r>
      <w:r w:rsidRPr="00D41C9B">
        <w:rPr>
          <w:rFonts w:asciiTheme="minorHAnsi" w:hAnsiTheme="minorHAnsi" w:cstheme="minorHAnsi"/>
          <w:sz w:val="22"/>
          <w:szCs w:val="22"/>
        </w:rPr>
        <w:t>. Lexington books, 2011.</w:t>
      </w:r>
    </w:p>
    <w:p w14:paraId="25C4F4C1" w14:textId="0F5B1136" w:rsidR="00F309FC" w:rsidRPr="00D41C9B" w:rsidRDefault="00F309FC" w:rsidP="003051ED">
      <w:pPr>
        <w:ind w:right="-46"/>
        <w:rPr>
          <w:rFonts w:asciiTheme="minorHAnsi" w:hAnsiTheme="minorHAnsi" w:cstheme="minorHAnsi"/>
          <w:sz w:val="22"/>
          <w:szCs w:val="22"/>
        </w:rPr>
      </w:pPr>
      <w:r w:rsidRPr="00D41C9B">
        <w:rPr>
          <w:rFonts w:asciiTheme="minorHAnsi" w:hAnsiTheme="minorHAnsi" w:cstheme="minorHAnsi"/>
          <w:sz w:val="22"/>
          <w:szCs w:val="22"/>
        </w:rPr>
        <w:t>Turri, John, Mark Alfano, and John Greco. "Virtue epistemology." (1999).</w:t>
      </w:r>
    </w:p>
    <w:p w14:paraId="7A9442EB" w14:textId="13EFF1CB" w:rsidR="00DE1116" w:rsidRPr="00DE1116" w:rsidRDefault="00DE1116" w:rsidP="00DE1116">
      <w:pPr>
        <w:ind w:right="-46"/>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 xml:space="preserve">Westlund, Andrea C. “Rethinking Relational Autonomy.” (2009) </w:t>
      </w:r>
      <w:r>
        <w:rPr>
          <w:rFonts w:asciiTheme="minorHAnsi" w:eastAsia="Calibri" w:hAnsiTheme="minorHAnsi" w:cstheme="minorHAnsi"/>
          <w:i/>
          <w:sz w:val="22"/>
          <w:szCs w:val="22"/>
          <w:lang w:val="en-GB"/>
        </w:rPr>
        <w:t>Hypatia</w:t>
      </w:r>
      <w:r>
        <w:rPr>
          <w:rFonts w:asciiTheme="minorHAnsi" w:eastAsia="Calibri" w:hAnsiTheme="minorHAnsi" w:cstheme="minorHAnsi"/>
          <w:sz w:val="22"/>
          <w:szCs w:val="22"/>
          <w:lang w:val="en-GB"/>
        </w:rPr>
        <w:t xml:space="preserve"> 24 (4): 26-49. </w:t>
      </w:r>
    </w:p>
    <w:p w14:paraId="585D75B4" w14:textId="18E093D6" w:rsidR="00AB4435" w:rsidRPr="00AB4435" w:rsidRDefault="00AB4435" w:rsidP="00AB4435">
      <w:pPr>
        <w:spacing w:line="240" w:lineRule="atLeast"/>
        <w:ind w:left="227" w:hanging="227"/>
        <w:rPr>
          <w:rFonts w:asciiTheme="minorHAnsi" w:eastAsia="Times New Roman" w:hAnsiTheme="minorHAnsi" w:cstheme="minorHAnsi"/>
          <w:sz w:val="22"/>
          <w:szCs w:val="22"/>
          <w:lang w:val="en-GB" w:eastAsia="en-GB"/>
        </w:rPr>
      </w:pPr>
      <w:r w:rsidRPr="00AB4435">
        <w:rPr>
          <w:rFonts w:asciiTheme="minorHAnsi" w:eastAsia="Times New Roman" w:hAnsiTheme="minorHAnsi" w:cstheme="minorHAnsi"/>
          <w:sz w:val="22"/>
          <w:szCs w:val="22"/>
          <w:lang w:val="en-GB" w:eastAsia="en-GB"/>
        </w:rPr>
        <w:t xml:space="preserve">Woods, John. 2005. “Epistemic Bubbles.” In </w:t>
      </w:r>
      <w:r w:rsidRPr="00AB4435">
        <w:rPr>
          <w:rFonts w:asciiTheme="minorHAnsi" w:eastAsia="Times New Roman" w:hAnsiTheme="minorHAnsi" w:cstheme="minorHAnsi"/>
          <w:i/>
          <w:iCs/>
          <w:sz w:val="22"/>
          <w:szCs w:val="22"/>
          <w:lang w:val="en-GB" w:eastAsia="en-GB"/>
        </w:rPr>
        <w:t>We Will Show Them: Essays in Honour of Dov Gabbay</w:t>
      </w:r>
      <w:r w:rsidRPr="00AB4435">
        <w:rPr>
          <w:rFonts w:asciiTheme="minorHAnsi" w:eastAsia="Times New Roman" w:hAnsiTheme="minorHAnsi" w:cstheme="minorHAnsi"/>
          <w:sz w:val="22"/>
          <w:szCs w:val="22"/>
          <w:lang w:val="en-GB" w:eastAsia="en-GB"/>
        </w:rPr>
        <w:t>, 731–74: London: College Publications.</w:t>
      </w:r>
    </w:p>
    <w:p w14:paraId="6E9DC96C" w14:textId="3DDC823B" w:rsidR="00725E0C" w:rsidRPr="003C1097" w:rsidRDefault="00AF419C" w:rsidP="003C1097">
      <w:pPr>
        <w:spacing w:line="240" w:lineRule="atLeast"/>
        <w:ind w:left="227" w:hanging="227"/>
        <w:rPr>
          <w:rFonts w:asciiTheme="minorHAnsi" w:eastAsia="Times New Roman" w:hAnsiTheme="minorHAnsi" w:cstheme="minorHAnsi"/>
          <w:sz w:val="22"/>
          <w:szCs w:val="22"/>
          <w:lang w:val="en-GB" w:eastAsia="en-GB"/>
        </w:rPr>
      </w:pPr>
      <w:r w:rsidRPr="00AF419C">
        <w:rPr>
          <w:rFonts w:asciiTheme="minorHAnsi" w:eastAsia="Times New Roman" w:hAnsiTheme="minorHAnsi" w:cstheme="minorHAnsi"/>
          <w:sz w:val="22"/>
          <w:szCs w:val="22"/>
          <w:lang w:val="en-GB" w:eastAsia="en-GB"/>
        </w:rPr>
        <w:t xml:space="preserve">Zannettou, Savvas, Michael Sirivianos, Jeremy Blackburn, and Nicolas Kourtellis. 2019. “The Web of False Information.” </w:t>
      </w:r>
      <w:r w:rsidRPr="00AF419C">
        <w:rPr>
          <w:rFonts w:asciiTheme="minorHAnsi" w:eastAsia="Times New Roman" w:hAnsiTheme="minorHAnsi" w:cstheme="minorHAnsi"/>
          <w:i/>
          <w:iCs/>
          <w:sz w:val="22"/>
          <w:szCs w:val="22"/>
          <w:lang w:val="en-GB" w:eastAsia="en-GB"/>
        </w:rPr>
        <w:t>J. Data and Information Quality</w:t>
      </w:r>
      <w:r w:rsidRPr="00AF419C">
        <w:rPr>
          <w:rFonts w:asciiTheme="minorHAnsi" w:eastAsia="Times New Roman" w:hAnsiTheme="minorHAnsi" w:cstheme="minorHAnsi"/>
          <w:sz w:val="22"/>
          <w:szCs w:val="22"/>
          <w:lang w:val="en-GB" w:eastAsia="en-GB"/>
        </w:rPr>
        <w:t xml:space="preserve"> 11 (3): 1–37. doi:10.1145/3309699.</w:t>
      </w:r>
    </w:p>
    <w:p w14:paraId="79ACABFA" w14:textId="35912D78" w:rsidR="00725E0C" w:rsidRPr="00922C56" w:rsidRDefault="00B86C4F" w:rsidP="00922C56">
      <w:pPr>
        <w:ind w:left="284" w:right="-46" w:hanging="284"/>
        <w:rPr>
          <w:rFonts w:asciiTheme="minorHAnsi" w:hAnsiTheme="minorHAnsi" w:cstheme="minorHAnsi"/>
          <w:sz w:val="22"/>
          <w:szCs w:val="22"/>
        </w:rPr>
      </w:pPr>
      <w:r w:rsidRPr="00922C56">
        <w:rPr>
          <w:rFonts w:asciiTheme="minorHAnsi" w:hAnsiTheme="minorHAnsi" w:cstheme="minorHAnsi"/>
          <w:sz w:val="22"/>
          <w:szCs w:val="22"/>
        </w:rPr>
        <w:t>Zollman, Kevin J. 2010. “The Epistemic Benefit of Transient Diversity.” Erkenntnis 2(1): 17-35.</w:t>
      </w:r>
    </w:p>
    <w:p w14:paraId="329AEF7B" w14:textId="60A65C70" w:rsidR="00D76511" w:rsidRDefault="00D76511" w:rsidP="003051ED">
      <w:pPr>
        <w:ind w:right="-46"/>
        <w:rPr>
          <w:rFonts w:asciiTheme="minorHAnsi" w:eastAsia="Calibri" w:hAnsiTheme="minorHAnsi" w:cstheme="minorHAnsi"/>
          <w:sz w:val="22"/>
          <w:szCs w:val="22"/>
          <w:lang w:val="en-GB"/>
        </w:rPr>
      </w:pPr>
    </w:p>
    <w:p w14:paraId="66BF5239" w14:textId="77777777" w:rsidR="00A57D88" w:rsidRDefault="00A57D88" w:rsidP="003051ED">
      <w:pPr>
        <w:ind w:right="-46"/>
        <w:rPr>
          <w:rFonts w:asciiTheme="minorHAnsi" w:eastAsia="Calibri" w:hAnsiTheme="minorHAnsi" w:cstheme="minorHAnsi"/>
          <w:sz w:val="22"/>
          <w:szCs w:val="22"/>
          <w:lang w:val="en-GB"/>
        </w:rPr>
      </w:pPr>
    </w:p>
    <w:p w14:paraId="34E394ED" w14:textId="77777777" w:rsidR="00A57D88" w:rsidRPr="00536BC6" w:rsidRDefault="00A57D88" w:rsidP="003051ED">
      <w:pPr>
        <w:ind w:right="-46"/>
        <w:rPr>
          <w:rFonts w:asciiTheme="minorHAnsi" w:eastAsia="Calibri" w:hAnsiTheme="minorHAnsi" w:cstheme="minorHAnsi"/>
          <w:sz w:val="22"/>
          <w:szCs w:val="22"/>
          <w:lang w:val="en-GB"/>
        </w:rPr>
      </w:pPr>
    </w:p>
    <w:p w14:paraId="2D87583C" w14:textId="6A0AC027" w:rsidR="00536BC6" w:rsidRDefault="00536BC6" w:rsidP="003051ED">
      <w:pPr>
        <w:ind w:right="-46"/>
        <w:rPr>
          <w:rFonts w:asciiTheme="minorHAnsi" w:eastAsia="Calibri" w:hAnsiTheme="minorHAnsi" w:cstheme="minorHAnsi"/>
          <w:sz w:val="22"/>
          <w:szCs w:val="22"/>
          <w:lang w:val="en-GB"/>
        </w:rPr>
      </w:pPr>
    </w:p>
    <w:p w14:paraId="397A8663" w14:textId="77777777" w:rsidR="00536BC6" w:rsidRPr="00536BC6" w:rsidRDefault="00536BC6" w:rsidP="003051ED">
      <w:pPr>
        <w:ind w:right="-46"/>
        <w:rPr>
          <w:rFonts w:asciiTheme="minorHAnsi" w:eastAsia="Calibri" w:hAnsiTheme="minorHAnsi" w:cstheme="minorHAnsi"/>
          <w:sz w:val="22"/>
          <w:szCs w:val="22"/>
          <w:lang w:val="en-GB"/>
        </w:rPr>
      </w:pPr>
    </w:p>
    <w:sectPr w:rsidR="00536BC6" w:rsidRPr="00536BC6">
      <w:headerReference w:type="default" r:id="rId9"/>
      <w:footerReference w:type="default" r:id="rId10"/>
      <w:pgSz w:w="11906" w:h="16837"/>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74658" w14:textId="77777777" w:rsidR="0092539A" w:rsidRDefault="0092539A">
      <w:r>
        <w:separator/>
      </w:r>
    </w:p>
  </w:endnote>
  <w:endnote w:type="continuationSeparator" w:id="0">
    <w:p w14:paraId="3FA4F51C" w14:textId="77777777" w:rsidR="0092539A" w:rsidRDefault="0092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67083" w14:textId="3CF2AFD4" w:rsidR="00A53A4A" w:rsidRDefault="00A53A4A">
    <w:pPr>
      <w:jc w:val="center"/>
      <w:rPr>
        <w:rFonts w:ascii="Calibri" w:eastAsia="Calibri" w:hAnsi="Calibri" w:cs="Calibri"/>
        <w:sz w:val="22"/>
        <w:szCs w:val="22"/>
      </w:rPr>
    </w:pPr>
    <w:r>
      <w:rPr>
        <w:rFonts w:ascii="Calibri" w:eastAsia="Calibri" w:hAnsi="Calibri" w:cs="Calibri"/>
        <w:sz w:val="22"/>
        <w:szCs w:val="22"/>
      </w:rPr>
      <w:fldChar w:fldCharType="begin"/>
    </w:r>
    <w:r>
      <w:rPr>
        <w:rFonts w:ascii="Calibri" w:eastAsia="Calibri" w:hAnsi="Calibri" w:cs="Calibri"/>
        <w:sz w:val="22"/>
        <w:szCs w:val="22"/>
      </w:rPr>
      <w:instrText xml:space="preserve">PAGE </w:instrText>
    </w:r>
    <w:r>
      <w:rPr>
        <w:rFonts w:ascii="Calibri" w:eastAsia="Calibri" w:hAnsi="Calibri" w:cs="Calibri"/>
        <w:sz w:val="22"/>
        <w:szCs w:val="22"/>
      </w:rPr>
      <w:fldChar w:fldCharType="separate"/>
    </w:r>
    <w:r w:rsidR="001637A1">
      <w:rPr>
        <w:rFonts w:ascii="Calibri" w:eastAsia="Calibri" w:hAnsi="Calibri" w:cs="Calibri"/>
        <w:noProof/>
        <w:sz w:val="22"/>
        <w:szCs w:val="22"/>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7DB9D" w14:textId="77777777" w:rsidR="0092539A" w:rsidRDefault="0092539A">
      <w:r>
        <w:separator/>
      </w:r>
    </w:p>
  </w:footnote>
  <w:footnote w:type="continuationSeparator" w:id="0">
    <w:p w14:paraId="519434D8" w14:textId="77777777" w:rsidR="0092539A" w:rsidRDefault="0092539A">
      <w:r>
        <w:continuationSeparator/>
      </w:r>
    </w:p>
  </w:footnote>
  <w:footnote w:id="1">
    <w:p w14:paraId="6B5E8304" w14:textId="69985617" w:rsidR="005166B6" w:rsidRPr="005166B6" w:rsidRDefault="005166B6">
      <w:pPr>
        <w:pStyle w:val="FootnoteText"/>
        <w:rPr>
          <w:lang w:val="en-US"/>
        </w:rPr>
      </w:pPr>
      <w:r>
        <w:rPr>
          <w:rStyle w:val="FootnoteReference"/>
        </w:rPr>
        <w:footnoteRef/>
      </w:r>
      <w:r>
        <w:t xml:space="preserve"> </w:t>
      </w:r>
      <w:r w:rsidRPr="005166B6">
        <w:rPr>
          <w:rFonts w:asciiTheme="minorHAnsi" w:hAnsiTheme="minorHAnsi" w:cstheme="minorHAnsi"/>
          <w:lang w:val="en-US"/>
        </w:rPr>
        <w:t xml:space="preserve">Corresponding author L. Marin </w:t>
      </w:r>
      <w:hyperlink r:id="rId1" w:history="1">
        <w:r w:rsidRPr="005166B6">
          <w:rPr>
            <w:rStyle w:val="Hyperlink"/>
            <w:rFonts w:asciiTheme="minorHAnsi" w:hAnsiTheme="minorHAnsi" w:cstheme="minorHAnsi"/>
            <w:lang w:val="en-US"/>
          </w:rPr>
          <w:t>l.marin@tudelft.nl</w:t>
        </w:r>
      </w:hyperlink>
      <w:r>
        <w:rPr>
          <w:lang w:val="en-US"/>
        </w:rPr>
        <w:t xml:space="preserve"> </w:t>
      </w:r>
    </w:p>
  </w:footnote>
  <w:footnote w:id="2">
    <w:p w14:paraId="609D790E" w14:textId="5F5E329D" w:rsidR="00A53A4A" w:rsidRPr="00922C56" w:rsidRDefault="00A53A4A">
      <w:pPr>
        <w:pStyle w:val="FootnoteText"/>
        <w:rPr>
          <w:rFonts w:asciiTheme="minorHAnsi" w:hAnsiTheme="minorHAnsi" w:cstheme="minorHAnsi"/>
        </w:rPr>
      </w:pPr>
      <w:r w:rsidRPr="00922C56">
        <w:rPr>
          <w:rStyle w:val="FootnoteReference"/>
          <w:rFonts w:asciiTheme="minorHAnsi" w:hAnsiTheme="minorHAnsi" w:cstheme="minorHAnsi"/>
        </w:rPr>
        <w:footnoteRef/>
      </w:r>
      <w:r w:rsidRPr="00922C56">
        <w:rPr>
          <w:rFonts w:asciiTheme="minorHAnsi" w:hAnsiTheme="minorHAnsi" w:cstheme="minorHAnsi"/>
        </w:rPr>
        <w:t xml:space="preserve"> That this is a broadly accepted condition of success for critical thinking is exemplified in a recent post on medium.com by Judiah Kreinbrook, in which he describes using critical thinking skills to grow out of the anti-vaccination beliefs he was indoctrinated into as a child (https://jmedic.medium.com/we-are-all-armchair-philosophers-growing-up-in-anti-vaccination-culture-2213f42136fa)</w:t>
      </w:r>
    </w:p>
  </w:footnote>
  <w:footnote w:id="3">
    <w:p w14:paraId="3361E138" w14:textId="70589347" w:rsidR="004A7603" w:rsidRPr="00922C56" w:rsidRDefault="004A7603" w:rsidP="004A7603">
      <w:pPr>
        <w:pStyle w:val="FootnoteText"/>
        <w:rPr>
          <w:rFonts w:asciiTheme="minorHAnsi" w:hAnsiTheme="minorHAnsi" w:cstheme="minorHAnsi"/>
          <w:lang w:val="en-GB"/>
        </w:rPr>
      </w:pPr>
      <w:r w:rsidRPr="00922C56">
        <w:rPr>
          <w:rStyle w:val="FootnoteReference"/>
          <w:rFonts w:asciiTheme="minorHAnsi" w:hAnsiTheme="minorHAnsi" w:cstheme="minorHAnsi"/>
        </w:rPr>
        <w:footnoteRef/>
      </w:r>
      <w:r w:rsidRPr="00922C56">
        <w:rPr>
          <w:rFonts w:asciiTheme="minorHAnsi" w:hAnsiTheme="minorHAnsi" w:cstheme="minorHAnsi"/>
        </w:rPr>
        <w:t xml:space="preserve"> </w:t>
      </w:r>
      <w:r w:rsidRPr="00922C56">
        <w:rPr>
          <w:rFonts w:asciiTheme="minorHAnsi" w:eastAsia="Calibri" w:hAnsiTheme="minorHAnsi" w:cstheme="minorHAnsi"/>
          <w:lang w:val="en-GB"/>
        </w:rPr>
        <w:t xml:space="preserve">Here we follow </w:t>
      </w:r>
      <w:r w:rsidR="006133CE" w:rsidRPr="00922C56">
        <w:rPr>
          <w:rFonts w:asciiTheme="minorHAnsi" w:eastAsia="Calibri" w:hAnsiTheme="minorHAnsi" w:cstheme="minorHAnsi"/>
          <w:lang w:val="en-GB"/>
        </w:rPr>
        <w:t xml:space="preserve">other </w:t>
      </w:r>
      <w:r w:rsidRPr="00922C56">
        <w:rPr>
          <w:rFonts w:asciiTheme="minorHAnsi" w:eastAsia="Calibri" w:hAnsiTheme="minorHAnsi" w:cstheme="minorHAnsi"/>
          <w:lang w:val="en-GB"/>
        </w:rPr>
        <w:t xml:space="preserve">epistemologists </w:t>
      </w:r>
      <w:r w:rsidR="006133CE" w:rsidRPr="00922C56">
        <w:rPr>
          <w:rFonts w:asciiTheme="minorHAnsi" w:eastAsia="Calibri" w:hAnsiTheme="minorHAnsi" w:cstheme="minorHAnsi"/>
          <w:lang w:val="en-GB"/>
        </w:rPr>
        <w:t>who have argued for</w:t>
      </w:r>
      <w:r w:rsidRPr="00922C56">
        <w:rPr>
          <w:rFonts w:asciiTheme="minorHAnsi" w:eastAsia="Calibri" w:hAnsiTheme="minorHAnsi" w:cstheme="minorHAnsi"/>
          <w:lang w:val="en-GB"/>
        </w:rPr>
        <w:t xml:space="preserve"> interdependence within epistemic communities (</w:t>
      </w:r>
      <w:r w:rsidR="00B86C4F" w:rsidRPr="00922C56">
        <w:rPr>
          <w:rFonts w:asciiTheme="minorHAnsi" w:eastAsia="Calibri" w:hAnsiTheme="minorHAnsi" w:cstheme="minorHAnsi"/>
          <w:lang w:val="en-GB"/>
        </w:rPr>
        <w:t xml:space="preserve">from feminist epistemology, eg. </w:t>
      </w:r>
      <w:r w:rsidRPr="00922C56">
        <w:rPr>
          <w:rFonts w:asciiTheme="minorHAnsi" w:eastAsia="Calibri" w:hAnsiTheme="minorHAnsi" w:cstheme="minorHAnsi"/>
          <w:lang w:val="en-GB"/>
        </w:rPr>
        <w:t>Townley 2011</w:t>
      </w:r>
      <w:r w:rsidR="00B86C4F" w:rsidRPr="00922C56">
        <w:rPr>
          <w:rFonts w:asciiTheme="minorHAnsi" w:eastAsia="Calibri" w:hAnsiTheme="minorHAnsi" w:cstheme="minorHAnsi"/>
          <w:lang w:val="en-GB"/>
        </w:rPr>
        <w:t>, but also in philosophy of science, eg. Zollman 2010</w:t>
      </w:r>
      <w:r w:rsidRPr="00922C56">
        <w:rPr>
          <w:rFonts w:asciiTheme="minorHAnsi" w:eastAsia="Calibri" w:hAnsiTheme="minorHAnsi" w:cstheme="minorHAnsi"/>
          <w:lang w:val="en-GB"/>
        </w:rPr>
        <w:t>).</w:t>
      </w:r>
    </w:p>
  </w:footnote>
  <w:footnote w:id="4">
    <w:p w14:paraId="0928DB3F" w14:textId="7CC1F720" w:rsidR="00922C56" w:rsidRPr="00922C56" w:rsidRDefault="00922C56" w:rsidP="00922C56">
      <w:pPr>
        <w:pStyle w:val="FootnoteText"/>
        <w:rPr>
          <w:rFonts w:asciiTheme="minorHAnsi" w:hAnsiTheme="minorHAnsi" w:cstheme="minorHAnsi"/>
        </w:rPr>
      </w:pPr>
      <w:r w:rsidRPr="00922C56">
        <w:rPr>
          <w:rStyle w:val="FootnoteReference"/>
          <w:rFonts w:asciiTheme="minorHAnsi" w:hAnsiTheme="minorHAnsi" w:cstheme="minorHAnsi"/>
        </w:rPr>
        <w:footnoteRef/>
      </w:r>
      <w:r w:rsidRPr="00922C56">
        <w:rPr>
          <w:rFonts w:asciiTheme="minorHAnsi" w:hAnsiTheme="minorHAnsi" w:cstheme="minorHAnsi"/>
        </w:rPr>
        <w:t xml:space="preserve"> This approach to relational autonomy is from the 2000 volume by MacKenzie and Stoljar, which contains several varying ways of understanding how autonomy can be relational. Readers familiar with the debates on relational autonomy may note that we have adopted a particularly substantive account from that volume, and some (namely John Christman (2004)) have questioned whether autonomy should be tied to specific success factors. Here we have contextualised autonomy specifically in relation to the ability to critically examine and extract onself from an online epistemic bubble, and so the substantive content we argue for in this and following sections can be taken as tied to autonomy within that particular context as well (also, see Westlund (2009) for a response to Christman). </w:t>
      </w:r>
    </w:p>
  </w:footnote>
  <w:footnote w:id="5">
    <w:p w14:paraId="4FDDC134" w14:textId="3D9BBE8D" w:rsidR="00A53A4A" w:rsidRPr="00922C56" w:rsidRDefault="00A53A4A">
      <w:pPr>
        <w:pStyle w:val="FootnoteText"/>
        <w:rPr>
          <w:rFonts w:asciiTheme="minorHAnsi" w:hAnsiTheme="minorHAnsi" w:cstheme="minorHAnsi"/>
          <w:lang w:val="en-GB"/>
        </w:rPr>
      </w:pPr>
      <w:r w:rsidRPr="00922C56">
        <w:rPr>
          <w:rStyle w:val="FootnoteReference"/>
          <w:rFonts w:asciiTheme="minorHAnsi" w:hAnsiTheme="minorHAnsi" w:cstheme="minorHAnsi"/>
        </w:rPr>
        <w:footnoteRef/>
      </w:r>
      <w:r w:rsidRPr="00922C56">
        <w:rPr>
          <w:rFonts w:asciiTheme="minorHAnsi" w:hAnsiTheme="minorHAnsi" w:cstheme="minorHAnsi"/>
        </w:rPr>
        <w:t xml:space="preserve"> </w:t>
      </w:r>
      <w:r w:rsidRPr="00922C56">
        <w:rPr>
          <w:rFonts w:asciiTheme="minorHAnsi" w:eastAsia="Calibri" w:hAnsiTheme="minorHAnsi" w:cstheme="minorHAnsi"/>
          <w:lang w:val="en-GB"/>
        </w:rPr>
        <w:t>Self-trust is seen as a default position in social epistemology, as Mark Alfano (2016, 42) points out: 'There is a remarkable near-consensus that, unless you have particular reasons to the contrary, you ought to trust yourself. For example, Pasnau (2015) argues that self-trust justifiably influences how we should react to peer disagreement. Lehrer (1997) argues that self-trust grounds reason, wisdom, and knowledge. Govier (1993) argues that self-trust grounds autonomy and self-respect. Jones (2012b) positively evaluates self-trust from a feminist perspective. Goldberg (2013) argues that self-trust is a good model for trust in others. Completely isolated self-trust may be psychologically possible, but it is unlikely that any human animal has ever developed it.' Thus, we need others’ trust so we can start trusting ourselves, but once we do, it should be our default state. See the next section for reasons we should not assume this is possible for all.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69C1A" w14:textId="77777777" w:rsidR="00A53A4A" w:rsidRDefault="00A53A4A">
    <w:pPr>
      <w:jc w:val="right"/>
      <w:rPr>
        <w:rFonts w:ascii="Calibri" w:eastAsia="Calibri" w:hAnsi="Calibri" w:cs="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52C07F4"/>
    <w:lvl w:ilvl="0">
      <w:start w:val="1"/>
      <w:numFmt w:val="bullet"/>
      <w:lvlText w:val="●"/>
      <w:lvlJc w:val="left"/>
      <w:rPr>
        <w:rFonts w:ascii="Calibri" w:eastAsia="Calibri" w:hAnsi="Calibri" w:cs="Calibri"/>
        <w:b w:val="0"/>
        <w:i w:val="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2"/>
    <w:multiLevelType w:val="multilevel"/>
    <w:tmpl w:val="89AAE67E"/>
    <w:lvl w:ilvl="0">
      <w:start w:val="1"/>
      <w:numFmt w:val="bullet"/>
      <w:lvlText w:val="○"/>
      <w:lvlJc w:val="left"/>
      <w:rPr>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453116"/>
    <w:multiLevelType w:val="hybridMultilevel"/>
    <w:tmpl w:val="FEE4295A"/>
    <w:lvl w:ilvl="0" w:tplc="DC044664">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E0MjM2NTExNTYwMzNV0lEKTi0uzszPAykwtKgFAI1jUAktAAAA"/>
  </w:docVars>
  <w:rsids>
    <w:rsidRoot w:val="009171F6"/>
    <w:rsid w:val="00002520"/>
    <w:rsid w:val="00006FF1"/>
    <w:rsid w:val="00012628"/>
    <w:rsid w:val="00012F97"/>
    <w:rsid w:val="0001589A"/>
    <w:rsid w:val="00016FB6"/>
    <w:rsid w:val="00026D37"/>
    <w:rsid w:val="00033318"/>
    <w:rsid w:val="0003582E"/>
    <w:rsid w:val="00035CE3"/>
    <w:rsid w:val="00036CF5"/>
    <w:rsid w:val="000430F8"/>
    <w:rsid w:val="00047038"/>
    <w:rsid w:val="00052112"/>
    <w:rsid w:val="00074A53"/>
    <w:rsid w:val="00092415"/>
    <w:rsid w:val="00093D0A"/>
    <w:rsid w:val="00096D52"/>
    <w:rsid w:val="000B2E62"/>
    <w:rsid w:val="000C3C95"/>
    <w:rsid w:val="000C43D5"/>
    <w:rsid w:val="000D6B04"/>
    <w:rsid w:val="000E3311"/>
    <w:rsid w:val="000E4583"/>
    <w:rsid w:val="000E5C1A"/>
    <w:rsid w:val="000F0D84"/>
    <w:rsid w:val="000F6C64"/>
    <w:rsid w:val="001003AF"/>
    <w:rsid w:val="00106815"/>
    <w:rsid w:val="00110824"/>
    <w:rsid w:val="00111A2D"/>
    <w:rsid w:val="00124FDA"/>
    <w:rsid w:val="00132733"/>
    <w:rsid w:val="00136C43"/>
    <w:rsid w:val="0014288D"/>
    <w:rsid w:val="00147DBF"/>
    <w:rsid w:val="00147EEA"/>
    <w:rsid w:val="00147F35"/>
    <w:rsid w:val="00155CE7"/>
    <w:rsid w:val="00160A7F"/>
    <w:rsid w:val="00161642"/>
    <w:rsid w:val="001637A1"/>
    <w:rsid w:val="00164516"/>
    <w:rsid w:val="00176217"/>
    <w:rsid w:val="00194A2D"/>
    <w:rsid w:val="001B6CEB"/>
    <w:rsid w:val="001C2517"/>
    <w:rsid w:val="001C52D0"/>
    <w:rsid w:val="001C6B7A"/>
    <w:rsid w:val="001D6A86"/>
    <w:rsid w:val="001D7F2B"/>
    <w:rsid w:val="001E40AC"/>
    <w:rsid w:val="001E4194"/>
    <w:rsid w:val="001F2CD9"/>
    <w:rsid w:val="001F460A"/>
    <w:rsid w:val="001F6584"/>
    <w:rsid w:val="0021095E"/>
    <w:rsid w:val="00223637"/>
    <w:rsid w:val="0024074D"/>
    <w:rsid w:val="00241AAE"/>
    <w:rsid w:val="00246DB0"/>
    <w:rsid w:val="00247C40"/>
    <w:rsid w:val="00252399"/>
    <w:rsid w:val="0025460F"/>
    <w:rsid w:val="00257C4C"/>
    <w:rsid w:val="00262D8B"/>
    <w:rsid w:val="00266B15"/>
    <w:rsid w:val="00274992"/>
    <w:rsid w:val="0028238B"/>
    <w:rsid w:val="0029281C"/>
    <w:rsid w:val="00297939"/>
    <w:rsid w:val="002A75B8"/>
    <w:rsid w:val="002B200A"/>
    <w:rsid w:val="002B241E"/>
    <w:rsid w:val="002B55D1"/>
    <w:rsid w:val="002B751B"/>
    <w:rsid w:val="002C1DCB"/>
    <w:rsid w:val="002C4F92"/>
    <w:rsid w:val="002C6226"/>
    <w:rsid w:val="002F0EED"/>
    <w:rsid w:val="002F6FFD"/>
    <w:rsid w:val="00300388"/>
    <w:rsid w:val="003051ED"/>
    <w:rsid w:val="00305C54"/>
    <w:rsid w:val="003102E6"/>
    <w:rsid w:val="00314265"/>
    <w:rsid w:val="00327ADD"/>
    <w:rsid w:val="003365CB"/>
    <w:rsid w:val="00336AB1"/>
    <w:rsid w:val="00337679"/>
    <w:rsid w:val="00337C13"/>
    <w:rsid w:val="003412BA"/>
    <w:rsid w:val="00350CD3"/>
    <w:rsid w:val="003532C0"/>
    <w:rsid w:val="00366BF0"/>
    <w:rsid w:val="003675BD"/>
    <w:rsid w:val="00385912"/>
    <w:rsid w:val="00395A58"/>
    <w:rsid w:val="003A279A"/>
    <w:rsid w:val="003B05B8"/>
    <w:rsid w:val="003B4073"/>
    <w:rsid w:val="003B5B74"/>
    <w:rsid w:val="003B78D6"/>
    <w:rsid w:val="003C1097"/>
    <w:rsid w:val="003D777F"/>
    <w:rsid w:val="003E1826"/>
    <w:rsid w:val="003E531A"/>
    <w:rsid w:val="003F21D4"/>
    <w:rsid w:val="003F2A55"/>
    <w:rsid w:val="003F4513"/>
    <w:rsid w:val="003F53AD"/>
    <w:rsid w:val="00400B4F"/>
    <w:rsid w:val="004055C9"/>
    <w:rsid w:val="0041005F"/>
    <w:rsid w:val="004104C6"/>
    <w:rsid w:val="0041071A"/>
    <w:rsid w:val="004278D1"/>
    <w:rsid w:val="004307B3"/>
    <w:rsid w:val="00437878"/>
    <w:rsid w:val="00440AF7"/>
    <w:rsid w:val="00441D93"/>
    <w:rsid w:val="004433A9"/>
    <w:rsid w:val="00447F71"/>
    <w:rsid w:val="00451D8A"/>
    <w:rsid w:val="00453D45"/>
    <w:rsid w:val="0045673A"/>
    <w:rsid w:val="004653BF"/>
    <w:rsid w:val="0047385B"/>
    <w:rsid w:val="00487472"/>
    <w:rsid w:val="0049374B"/>
    <w:rsid w:val="004A1E3C"/>
    <w:rsid w:val="004A7603"/>
    <w:rsid w:val="004D0A9D"/>
    <w:rsid w:val="004D2661"/>
    <w:rsid w:val="004D5AEB"/>
    <w:rsid w:val="004E05C2"/>
    <w:rsid w:val="004E50D4"/>
    <w:rsid w:val="004F15A7"/>
    <w:rsid w:val="004F2BB4"/>
    <w:rsid w:val="004F2DA2"/>
    <w:rsid w:val="00502351"/>
    <w:rsid w:val="00515FE5"/>
    <w:rsid w:val="0051644E"/>
    <w:rsid w:val="005166B6"/>
    <w:rsid w:val="00526989"/>
    <w:rsid w:val="0053195E"/>
    <w:rsid w:val="00535C5E"/>
    <w:rsid w:val="00536976"/>
    <w:rsid w:val="00536BC6"/>
    <w:rsid w:val="0054300E"/>
    <w:rsid w:val="00543FA5"/>
    <w:rsid w:val="0055664D"/>
    <w:rsid w:val="005574BB"/>
    <w:rsid w:val="00570D81"/>
    <w:rsid w:val="00591A81"/>
    <w:rsid w:val="00592E7C"/>
    <w:rsid w:val="00594328"/>
    <w:rsid w:val="0059440E"/>
    <w:rsid w:val="005952B2"/>
    <w:rsid w:val="005A005A"/>
    <w:rsid w:val="005A2321"/>
    <w:rsid w:val="005A5E15"/>
    <w:rsid w:val="005A61DC"/>
    <w:rsid w:val="005B0261"/>
    <w:rsid w:val="005B0D6E"/>
    <w:rsid w:val="005B171E"/>
    <w:rsid w:val="005B3216"/>
    <w:rsid w:val="005B56F3"/>
    <w:rsid w:val="005C6D1C"/>
    <w:rsid w:val="005D0E2D"/>
    <w:rsid w:val="005D10AC"/>
    <w:rsid w:val="005D625C"/>
    <w:rsid w:val="005D7D74"/>
    <w:rsid w:val="005E2471"/>
    <w:rsid w:val="005E33FF"/>
    <w:rsid w:val="005E3713"/>
    <w:rsid w:val="005E4886"/>
    <w:rsid w:val="005E5465"/>
    <w:rsid w:val="005E7B73"/>
    <w:rsid w:val="00601164"/>
    <w:rsid w:val="00602893"/>
    <w:rsid w:val="006133CE"/>
    <w:rsid w:val="00614A79"/>
    <w:rsid w:val="00616BCE"/>
    <w:rsid w:val="00617632"/>
    <w:rsid w:val="00625A08"/>
    <w:rsid w:val="00626371"/>
    <w:rsid w:val="006308A8"/>
    <w:rsid w:val="006320FC"/>
    <w:rsid w:val="006322CC"/>
    <w:rsid w:val="0063567D"/>
    <w:rsid w:val="0064388B"/>
    <w:rsid w:val="00646A16"/>
    <w:rsid w:val="006606BD"/>
    <w:rsid w:val="00660A5A"/>
    <w:rsid w:val="0066259A"/>
    <w:rsid w:val="00662D73"/>
    <w:rsid w:val="00666437"/>
    <w:rsid w:val="0067131E"/>
    <w:rsid w:val="0067319F"/>
    <w:rsid w:val="006825B8"/>
    <w:rsid w:val="00685407"/>
    <w:rsid w:val="00686339"/>
    <w:rsid w:val="006B2B54"/>
    <w:rsid w:val="006C42D6"/>
    <w:rsid w:val="006C7F56"/>
    <w:rsid w:val="006D6B34"/>
    <w:rsid w:val="006E32E7"/>
    <w:rsid w:val="006F1505"/>
    <w:rsid w:val="007001FB"/>
    <w:rsid w:val="0070475E"/>
    <w:rsid w:val="00705243"/>
    <w:rsid w:val="007064E4"/>
    <w:rsid w:val="00707B40"/>
    <w:rsid w:val="007106DE"/>
    <w:rsid w:val="00725E0C"/>
    <w:rsid w:val="00732D2B"/>
    <w:rsid w:val="00734364"/>
    <w:rsid w:val="00737552"/>
    <w:rsid w:val="00740756"/>
    <w:rsid w:val="00744BEE"/>
    <w:rsid w:val="007505CA"/>
    <w:rsid w:val="00756D5C"/>
    <w:rsid w:val="007575F9"/>
    <w:rsid w:val="00762BE7"/>
    <w:rsid w:val="00767E48"/>
    <w:rsid w:val="00773BF3"/>
    <w:rsid w:val="00773D29"/>
    <w:rsid w:val="00786985"/>
    <w:rsid w:val="00795395"/>
    <w:rsid w:val="00795696"/>
    <w:rsid w:val="007B52FA"/>
    <w:rsid w:val="007C3489"/>
    <w:rsid w:val="007D715B"/>
    <w:rsid w:val="007D7471"/>
    <w:rsid w:val="007D77EC"/>
    <w:rsid w:val="007E17C5"/>
    <w:rsid w:val="007F6DF4"/>
    <w:rsid w:val="007F73F9"/>
    <w:rsid w:val="008019FE"/>
    <w:rsid w:val="00803BB9"/>
    <w:rsid w:val="00817958"/>
    <w:rsid w:val="00817F13"/>
    <w:rsid w:val="008217DF"/>
    <w:rsid w:val="008244BE"/>
    <w:rsid w:val="00825513"/>
    <w:rsid w:val="00832028"/>
    <w:rsid w:val="00837322"/>
    <w:rsid w:val="00837CE6"/>
    <w:rsid w:val="00854671"/>
    <w:rsid w:val="00871B03"/>
    <w:rsid w:val="00877F70"/>
    <w:rsid w:val="008810F9"/>
    <w:rsid w:val="00883398"/>
    <w:rsid w:val="00890878"/>
    <w:rsid w:val="0089459B"/>
    <w:rsid w:val="008958F5"/>
    <w:rsid w:val="00896F76"/>
    <w:rsid w:val="00897230"/>
    <w:rsid w:val="008A4180"/>
    <w:rsid w:val="008A4FF9"/>
    <w:rsid w:val="008B0B17"/>
    <w:rsid w:val="008B1CF3"/>
    <w:rsid w:val="008B2990"/>
    <w:rsid w:val="008B703E"/>
    <w:rsid w:val="008D5548"/>
    <w:rsid w:val="008D6CDC"/>
    <w:rsid w:val="008E1CC1"/>
    <w:rsid w:val="008E2457"/>
    <w:rsid w:val="008E34F1"/>
    <w:rsid w:val="008E622E"/>
    <w:rsid w:val="008F1356"/>
    <w:rsid w:val="008F385F"/>
    <w:rsid w:val="008F3C5D"/>
    <w:rsid w:val="008F5FBF"/>
    <w:rsid w:val="008F7493"/>
    <w:rsid w:val="009005DD"/>
    <w:rsid w:val="00901CB7"/>
    <w:rsid w:val="00916617"/>
    <w:rsid w:val="009171F6"/>
    <w:rsid w:val="00922C56"/>
    <w:rsid w:val="0092539A"/>
    <w:rsid w:val="00927E81"/>
    <w:rsid w:val="009315B5"/>
    <w:rsid w:val="00933FD9"/>
    <w:rsid w:val="00942194"/>
    <w:rsid w:val="0095141F"/>
    <w:rsid w:val="009542D2"/>
    <w:rsid w:val="00955116"/>
    <w:rsid w:val="00960608"/>
    <w:rsid w:val="00990E13"/>
    <w:rsid w:val="009A0743"/>
    <w:rsid w:val="009A118B"/>
    <w:rsid w:val="009A2943"/>
    <w:rsid w:val="009A3C62"/>
    <w:rsid w:val="009B0CB2"/>
    <w:rsid w:val="009B7075"/>
    <w:rsid w:val="009C12FA"/>
    <w:rsid w:val="009D0132"/>
    <w:rsid w:val="009E15B0"/>
    <w:rsid w:val="009E64B0"/>
    <w:rsid w:val="009F2F6B"/>
    <w:rsid w:val="009F7B92"/>
    <w:rsid w:val="00A0666A"/>
    <w:rsid w:val="00A11BD1"/>
    <w:rsid w:val="00A2145D"/>
    <w:rsid w:val="00A25A80"/>
    <w:rsid w:val="00A333B0"/>
    <w:rsid w:val="00A33FC9"/>
    <w:rsid w:val="00A34925"/>
    <w:rsid w:val="00A34A17"/>
    <w:rsid w:val="00A4701A"/>
    <w:rsid w:val="00A5036F"/>
    <w:rsid w:val="00A529C6"/>
    <w:rsid w:val="00A533DE"/>
    <w:rsid w:val="00A53A4A"/>
    <w:rsid w:val="00A57D88"/>
    <w:rsid w:val="00A726B7"/>
    <w:rsid w:val="00A814F8"/>
    <w:rsid w:val="00A96FB9"/>
    <w:rsid w:val="00A9769B"/>
    <w:rsid w:val="00AA10FA"/>
    <w:rsid w:val="00AA66E2"/>
    <w:rsid w:val="00AB1CD6"/>
    <w:rsid w:val="00AB4435"/>
    <w:rsid w:val="00AB7F8A"/>
    <w:rsid w:val="00AC31A6"/>
    <w:rsid w:val="00AC69F2"/>
    <w:rsid w:val="00AD2FC0"/>
    <w:rsid w:val="00AD5115"/>
    <w:rsid w:val="00AD6A07"/>
    <w:rsid w:val="00AE1B25"/>
    <w:rsid w:val="00AE5A3A"/>
    <w:rsid w:val="00AF419C"/>
    <w:rsid w:val="00AF6093"/>
    <w:rsid w:val="00B01D23"/>
    <w:rsid w:val="00B05906"/>
    <w:rsid w:val="00B17955"/>
    <w:rsid w:val="00B2001D"/>
    <w:rsid w:val="00B30A0F"/>
    <w:rsid w:val="00B354AD"/>
    <w:rsid w:val="00B358E3"/>
    <w:rsid w:val="00B419E3"/>
    <w:rsid w:val="00B41E4C"/>
    <w:rsid w:val="00B47F52"/>
    <w:rsid w:val="00B527DF"/>
    <w:rsid w:val="00B529BC"/>
    <w:rsid w:val="00B541B9"/>
    <w:rsid w:val="00B742CE"/>
    <w:rsid w:val="00B77F41"/>
    <w:rsid w:val="00B86C4F"/>
    <w:rsid w:val="00B90701"/>
    <w:rsid w:val="00B9702B"/>
    <w:rsid w:val="00BA2F10"/>
    <w:rsid w:val="00BA44C5"/>
    <w:rsid w:val="00BB0A3F"/>
    <w:rsid w:val="00BC2A88"/>
    <w:rsid w:val="00BD4A01"/>
    <w:rsid w:val="00BD7206"/>
    <w:rsid w:val="00BE00A5"/>
    <w:rsid w:val="00BE3EFB"/>
    <w:rsid w:val="00BF3E19"/>
    <w:rsid w:val="00BF3ECD"/>
    <w:rsid w:val="00BF7740"/>
    <w:rsid w:val="00C03E0D"/>
    <w:rsid w:val="00C2015F"/>
    <w:rsid w:val="00C22462"/>
    <w:rsid w:val="00C225B9"/>
    <w:rsid w:val="00C24E87"/>
    <w:rsid w:val="00C25A90"/>
    <w:rsid w:val="00C31A92"/>
    <w:rsid w:val="00C33322"/>
    <w:rsid w:val="00C41E09"/>
    <w:rsid w:val="00C42974"/>
    <w:rsid w:val="00C438BC"/>
    <w:rsid w:val="00C46066"/>
    <w:rsid w:val="00C473B6"/>
    <w:rsid w:val="00C54AE5"/>
    <w:rsid w:val="00C67498"/>
    <w:rsid w:val="00C7062D"/>
    <w:rsid w:val="00C73A07"/>
    <w:rsid w:val="00C740D7"/>
    <w:rsid w:val="00C749FC"/>
    <w:rsid w:val="00C74EBA"/>
    <w:rsid w:val="00C75437"/>
    <w:rsid w:val="00C819C9"/>
    <w:rsid w:val="00C825E4"/>
    <w:rsid w:val="00C840B4"/>
    <w:rsid w:val="00C92F29"/>
    <w:rsid w:val="00C93090"/>
    <w:rsid w:val="00CB736A"/>
    <w:rsid w:val="00CC0D94"/>
    <w:rsid w:val="00CD327A"/>
    <w:rsid w:val="00CD628E"/>
    <w:rsid w:val="00CE6D02"/>
    <w:rsid w:val="00D05D51"/>
    <w:rsid w:val="00D161F9"/>
    <w:rsid w:val="00D23291"/>
    <w:rsid w:val="00D24836"/>
    <w:rsid w:val="00D34116"/>
    <w:rsid w:val="00D35855"/>
    <w:rsid w:val="00D41C9B"/>
    <w:rsid w:val="00D41CBE"/>
    <w:rsid w:val="00D502F2"/>
    <w:rsid w:val="00D508A2"/>
    <w:rsid w:val="00D651B3"/>
    <w:rsid w:val="00D709A4"/>
    <w:rsid w:val="00D73217"/>
    <w:rsid w:val="00D7351D"/>
    <w:rsid w:val="00D76511"/>
    <w:rsid w:val="00D76DF4"/>
    <w:rsid w:val="00D83252"/>
    <w:rsid w:val="00DA1624"/>
    <w:rsid w:val="00DA428B"/>
    <w:rsid w:val="00DA5B76"/>
    <w:rsid w:val="00DB123B"/>
    <w:rsid w:val="00DB127F"/>
    <w:rsid w:val="00DB2394"/>
    <w:rsid w:val="00DC0AA5"/>
    <w:rsid w:val="00DD7663"/>
    <w:rsid w:val="00DE1116"/>
    <w:rsid w:val="00DE3ECD"/>
    <w:rsid w:val="00DE7705"/>
    <w:rsid w:val="00DF1D9A"/>
    <w:rsid w:val="00DF224C"/>
    <w:rsid w:val="00DF368D"/>
    <w:rsid w:val="00DF6CD0"/>
    <w:rsid w:val="00DF6CFD"/>
    <w:rsid w:val="00E058F1"/>
    <w:rsid w:val="00E14A72"/>
    <w:rsid w:val="00E151A2"/>
    <w:rsid w:val="00E15433"/>
    <w:rsid w:val="00E2137B"/>
    <w:rsid w:val="00E24325"/>
    <w:rsid w:val="00E30104"/>
    <w:rsid w:val="00E365F7"/>
    <w:rsid w:val="00E409DE"/>
    <w:rsid w:val="00E509FB"/>
    <w:rsid w:val="00E54E9D"/>
    <w:rsid w:val="00E602AE"/>
    <w:rsid w:val="00E64FB4"/>
    <w:rsid w:val="00E71F46"/>
    <w:rsid w:val="00E81386"/>
    <w:rsid w:val="00E92553"/>
    <w:rsid w:val="00E94BD7"/>
    <w:rsid w:val="00E956E1"/>
    <w:rsid w:val="00E9588D"/>
    <w:rsid w:val="00EA516F"/>
    <w:rsid w:val="00EA5F9F"/>
    <w:rsid w:val="00EB03DB"/>
    <w:rsid w:val="00EB431B"/>
    <w:rsid w:val="00EB6057"/>
    <w:rsid w:val="00EC0C28"/>
    <w:rsid w:val="00EC134A"/>
    <w:rsid w:val="00EC7472"/>
    <w:rsid w:val="00EC7BB1"/>
    <w:rsid w:val="00ED077B"/>
    <w:rsid w:val="00ED25B8"/>
    <w:rsid w:val="00ED5A46"/>
    <w:rsid w:val="00EE7228"/>
    <w:rsid w:val="00EE7B05"/>
    <w:rsid w:val="00EF2AB6"/>
    <w:rsid w:val="00EF48CD"/>
    <w:rsid w:val="00F024C2"/>
    <w:rsid w:val="00F055DD"/>
    <w:rsid w:val="00F07D6B"/>
    <w:rsid w:val="00F16968"/>
    <w:rsid w:val="00F17ABB"/>
    <w:rsid w:val="00F20B36"/>
    <w:rsid w:val="00F309FC"/>
    <w:rsid w:val="00F32C76"/>
    <w:rsid w:val="00F33EC9"/>
    <w:rsid w:val="00F35293"/>
    <w:rsid w:val="00F42B75"/>
    <w:rsid w:val="00F43C60"/>
    <w:rsid w:val="00F5234C"/>
    <w:rsid w:val="00F60BBD"/>
    <w:rsid w:val="00F60BC9"/>
    <w:rsid w:val="00F64F27"/>
    <w:rsid w:val="00F660AC"/>
    <w:rsid w:val="00F707AD"/>
    <w:rsid w:val="00F70997"/>
    <w:rsid w:val="00F74461"/>
    <w:rsid w:val="00F909DF"/>
    <w:rsid w:val="00F9762F"/>
    <w:rsid w:val="00FA2869"/>
    <w:rsid w:val="00FA2ADC"/>
    <w:rsid w:val="00FA2C55"/>
    <w:rsid w:val="00FB496D"/>
    <w:rsid w:val="00FC1B44"/>
    <w:rsid w:val="00FD660A"/>
    <w:rsid w:val="00FE422C"/>
    <w:rsid w:val="00FE7230"/>
    <w:rsid w:val="00FF0E30"/>
    <w:rsid w:val="00FF326A"/>
    <w:rsid w:val="00FF429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3AA76"/>
  <w15:docId w15:val="{8D360DCA-2365-43B9-A05F-FB71BBAF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rsid w:val="009315B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437"/>
    <w:pPr>
      <w:tabs>
        <w:tab w:val="center" w:pos="4513"/>
        <w:tab w:val="right" w:pos="9026"/>
      </w:tabs>
    </w:pPr>
  </w:style>
  <w:style w:type="character" w:customStyle="1" w:styleId="HeaderChar">
    <w:name w:val="Header Char"/>
    <w:basedOn w:val="DefaultParagraphFont"/>
    <w:link w:val="Header"/>
    <w:uiPriority w:val="99"/>
    <w:rsid w:val="00666437"/>
  </w:style>
  <w:style w:type="paragraph" w:styleId="Footer">
    <w:name w:val="footer"/>
    <w:basedOn w:val="Normal"/>
    <w:link w:val="FooterChar"/>
    <w:uiPriority w:val="99"/>
    <w:unhideWhenUsed/>
    <w:rsid w:val="00666437"/>
    <w:pPr>
      <w:tabs>
        <w:tab w:val="center" w:pos="4513"/>
        <w:tab w:val="right" w:pos="9026"/>
      </w:tabs>
    </w:pPr>
  </w:style>
  <w:style w:type="character" w:customStyle="1" w:styleId="FooterChar">
    <w:name w:val="Footer Char"/>
    <w:basedOn w:val="DefaultParagraphFont"/>
    <w:link w:val="Footer"/>
    <w:uiPriority w:val="99"/>
    <w:rsid w:val="00666437"/>
  </w:style>
  <w:style w:type="character" w:styleId="CommentReference">
    <w:name w:val="annotation reference"/>
    <w:basedOn w:val="DefaultParagraphFont"/>
    <w:uiPriority w:val="99"/>
    <w:semiHidden/>
    <w:unhideWhenUsed/>
    <w:rsid w:val="00666437"/>
    <w:rPr>
      <w:sz w:val="16"/>
      <w:szCs w:val="16"/>
    </w:rPr>
  </w:style>
  <w:style w:type="paragraph" w:styleId="CommentText">
    <w:name w:val="annotation text"/>
    <w:basedOn w:val="Normal"/>
    <w:link w:val="CommentTextChar"/>
    <w:uiPriority w:val="99"/>
    <w:unhideWhenUsed/>
    <w:rsid w:val="00666437"/>
  </w:style>
  <w:style w:type="character" w:customStyle="1" w:styleId="CommentTextChar">
    <w:name w:val="Comment Text Char"/>
    <w:basedOn w:val="DefaultParagraphFont"/>
    <w:link w:val="CommentText"/>
    <w:uiPriority w:val="99"/>
    <w:rsid w:val="00666437"/>
  </w:style>
  <w:style w:type="paragraph" w:styleId="CommentSubject">
    <w:name w:val="annotation subject"/>
    <w:basedOn w:val="CommentText"/>
    <w:next w:val="CommentText"/>
    <w:link w:val="CommentSubjectChar"/>
    <w:uiPriority w:val="99"/>
    <w:semiHidden/>
    <w:unhideWhenUsed/>
    <w:rsid w:val="00666437"/>
    <w:rPr>
      <w:b/>
      <w:bCs/>
    </w:rPr>
  </w:style>
  <w:style w:type="character" w:customStyle="1" w:styleId="CommentSubjectChar">
    <w:name w:val="Comment Subject Char"/>
    <w:basedOn w:val="CommentTextChar"/>
    <w:link w:val="CommentSubject"/>
    <w:uiPriority w:val="99"/>
    <w:semiHidden/>
    <w:rsid w:val="00666437"/>
    <w:rPr>
      <w:b/>
      <w:bCs/>
    </w:rPr>
  </w:style>
  <w:style w:type="paragraph" w:styleId="BalloonText">
    <w:name w:val="Balloon Text"/>
    <w:basedOn w:val="Normal"/>
    <w:link w:val="BalloonTextChar"/>
    <w:uiPriority w:val="99"/>
    <w:semiHidden/>
    <w:unhideWhenUsed/>
    <w:rsid w:val="006664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437"/>
    <w:rPr>
      <w:rFonts w:ascii="Segoe UI" w:hAnsi="Segoe UI" w:cs="Segoe UI"/>
      <w:sz w:val="18"/>
      <w:szCs w:val="18"/>
    </w:rPr>
  </w:style>
  <w:style w:type="paragraph" w:styleId="ListParagraph">
    <w:name w:val="List Paragraph"/>
    <w:basedOn w:val="Normal"/>
    <w:uiPriority w:val="34"/>
    <w:qFormat/>
    <w:rsid w:val="00B529BC"/>
    <w:pPr>
      <w:ind w:left="720"/>
      <w:contextualSpacing/>
    </w:pPr>
  </w:style>
  <w:style w:type="paragraph" w:styleId="FootnoteText">
    <w:name w:val="footnote text"/>
    <w:basedOn w:val="Normal"/>
    <w:link w:val="FootnoteTextChar"/>
    <w:uiPriority w:val="99"/>
    <w:semiHidden/>
    <w:unhideWhenUsed/>
    <w:rsid w:val="00FF0E30"/>
  </w:style>
  <w:style w:type="character" w:customStyle="1" w:styleId="FootnoteTextChar">
    <w:name w:val="Footnote Text Char"/>
    <w:basedOn w:val="DefaultParagraphFont"/>
    <w:link w:val="FootnoteText"/>
    <w:uiPriority w:val="99"/>
    <w:semiHidden/>
    <w:rsid w:val="00FF0E30"/>
  </w:style>
  <w:style w:type="character" w:styleId="FootnoteReference">
    <w:name w:val="footnote reference"/>
    <w:basedOn w:val="DefaultParagraphFont"/>
    <w:uiPriority w:val="99"/>
    <w:semiHidden/>
    <w:unhideWhenUsed/>
    <w:rsid w:val="00FF0E30"/>
    <w:rPr>
      <w:vertAlign w:val="superscript"/>
    </w:rPr>
  </w:style>
  <w:style w:type="paragraph" w:customStyle="1" w:styleId="CitaviBibliography">
    <w:name w:val="Citavi Bibliography"/>
    <w:basedOn w:val="Normal"/>
    <w:rsid w:val="00A96FB9"/>
    <w:pPr>
      <w:spacing w:after="120" w:line="240" w:lineRule="atLeast"/>
      <w:ind w:left="227" w:hanging="227"/>
    </w:pPr>
    <w:rPr>
      <w:rFonts w:eastAsia="Times New Roman"/>
      <w:szCs w:val="18"/>
      <w:lang w:val="en-GB" w:eastAsia="en-GB"/>
    </w:rPr>
  </w:style>
  <w:style w:type="character" w:customStyle="1" w:styleId="Heading1Char">
    <w:name w:val="Heading 1 Char"/>
    <w:basedOn w:val="DefaultParagraphFont"/>
    <w:link w:val="Heading1"/>
    <w:uiPriority w:val="9"/>
    <w:rsid w:val="009315B5"/>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EB605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6057"/>
    <w:rPr>
      <w:rFonts w:asciiTheme="majorHAnsi" w:eastAsiaTheme="majorEastAsia" w:hAnsiTheme="majorHAnsi" w:cstheme="majorBidi"/>
      <w:spacing w:val="-10"/>
      <w:kern w:val="28"/>
      <w:sz w:val="56"/>
      <w:szCs w:val="56"/>
    </w:rPr>
  </w:style>
  <w:style w:type="paragraph" w:styleId="Subtitle">
    <w:name w:val="Subtitle"/>
    <w:basedOn w:val="Normal"/>
    <w:link w:val="SubtitleChar"/>
    <w:qFormat/>
    <w:rsid w:val="006320FC"/>
    <w:pPr>
      <w:keepNext/>
      <w:keepLines/>
      <w:suppressAutoHyphens/>
      <w:spacing w:before="480" w:line="240" w:lineRule="atLeast"/>
    </w:pPr>
    <w:rPr>
      <w:rFonts w:ascii="Segoe UI" w:eastAsia="Times New Roman" w:hAnsi="Segoe UI" w:cs="Segoe UI"/>
      <w:color w:val="15428B"/>
      <w:lang w:val="en-GB" w:eastAsia="en-GB"/>
    </w:rPr>
  </w:style>
  <w:style w:type="character" w:customStyle="1" w:styleId="SubtitleChar">
    <w:name w:val="Subtitle Char"/>
    <w:basedOn w:val="DefaultParagraphFont"/>
    <w:link w:val="Subtitle"/>
    <w:rsid w:val="006320FC"/>
    <w:rPr>
      <w:rFonts w:ascii="Segoe UI" w:eastAsia="Times New Roman" w:hAnsi="Segoe UI" w:cs="Segoe UI"/>
      <w:color w:val="15428B"/>
      <w:lang w:val="en-GB" w:eastAsia="en-GB"/>
    </w:rPr>
  </w:style>
  <w:style w:type="character" w:styleId="Hyperlink">
    <w:name w:val="Hyperlink"/>
    <w:basedOn w:val="DefaultParagraphFont"/>
    <w:uiPriority w:val="99"/>
    <w:unhideWhenUsed/>
    <w:rsid w:val="00C24E87"/>
    <w:rPr>
      <w:color w:val="0563C1" w:themeColor="hyperlink"/>
      <w:u w:val="single"/>
    </w:rPr>
  </w:style>
  <w:style w:type="character" w:styleId="FollowedHyperlink">
    <w:name w:val="FollowedHyperlink"/>
    <w:basedOn w:val="DefaultParagraphFont"/>
    <w:uiPriority w:val="99"/>
    <w:semiHidden/>
    <w:unhideWhenUsed/>
    <w:rsid w:val="000D6B04"/>
    <w:rPr>
      <w:color w:val="954F72" w:themeColor="followedHyperlink"/>
      <w:u w:val="single"/>
    </w:rPr>
  </w:style>
  <w:style w:type="character" w:styleId="HTMLCite">
    <w:name w:val="HTML Cite"/>
    <w:basedOn w:val="DefaultParagraphFont"/>
    <w:uiPriority w:val="99"/>
    <w:semiHidden/>
    <w:unhideWhenUsed/>
    <w:rsid w:val="00C22462"/>
    <w:rPr>
      <w:i/>
      <w:iCs/>
    </w:rPr>
  </w:style>
  <w:style w:type="character" w:customStyle="1" w:styleId="author">
    <w:name w:val="author"/>
    <w:basedOn w:val="DefaultParagraphFont"/>
    <w:rsid w:val="00C22462"/>
  </w:style>
  <w:style w:type="character" w:customStyle="1" w:styleId="pubyear">
    <w:name w:val="pubyear"/>
    <w:basedOn w:val="DefaultParagraphFont"/>
    <w:rsid w:val="00C22462"/>
  </w:style>
  <w:style w:type="character" w:customStyle="1" w:styleId="booktitle">
    <w:name w:val="booktitle"/>
    <w:basedOn w:val="DefaultParagraphFont"/>
    <w:rsid w:val="00C22462"/>
  </w:style>
  <w:style w:type="paragraph" w:styleId="EndnoteText">
    <w:name w:val="endnote text"/>
    <w:basedOn w:val="Normal"/>
    <w:link w:val="EndnoteTextChar"/>
    <w:uiPriority w:val="99"/>
    <w:semiHidden/>
    <w:unhideWhenUsed/>
    <w:rsid w:val="001E40AC"/>
  </w:style>
  <w:style w:type="character" w:customStyle="1" w:styleId="EndnoteTextChar">
    <w:name w:val="Endnote Text Char"/>
    <w:basedOn w:val="DefaultParagraphFont"/>
    <w:link w:val="EndnoteText"/>
    <w:uiPriority w:val="99"/>
    <w:semiHidden/>
    <w:rsid w:val="001E40AC"/>
  </w:style>
  <w:style w:type="character" w:styleId="EndnoteReference">
    <w:name w:val="endnote reference"/>
    <w:basedOn w:val="DefaultParagraphFont"/>
    <w:uiPriority w:val="99"/>
    <w:semiHidden/>
    <w:unhideWhenUsed/>
    <w:rsid w:val="001E40AC"/>
    <w:rPr>
      <w:vertAlign w:val="superscript"/>
    </w:rPr>
  </w:style>
  <w:style w:type="character" w:customStyle="1" w:styleId="UnresolvedMention1">
    <w:name w:val="Unresolved Mention1"/>
    <w:basedOn w:val="DefaultParagraphFont"/>
    <w:uiPriority w:val="99"/>
    <w:semiHidden/>
    <w:unhideWhenUsed/>
    <w:rsid w:val="00F660AC"/>
    <w:rPr>
      <w:color w:val="605E5C"/>
      <w:shd w:val="clear" w:color="auto" w:fill="E1DFDD"/>
    </w:rPr>
  </w:style>
  <w:style w:type="character" w:customStyle="1" w:styleId="UnresolvedMention">
    <w:name w:val="Unresolved Mention"/>
    <w:basedOn w:val="DefaultParagraphFont"/>
    <w:uiPriority w:val="99"/>
    <w:semiHidden/>
    <w:unhideWhenUsed/>
    <w:rsid w:val="003C1097"/>
    <w:rPr>
      <w:color w:val="605E5C"/>
      <w:shd w:val="clear" w:color="auto" w:fill="E1DFDD"/>
    </w:rPr>
  </w:style>
  <w:style w:type="paragraph" w:styleId="NoSpacing">
    <w:name w:val="No Spacing"/>
    <w:uiPriority w:val="1"/>
    <w:qFormat/>
    <w:rsid w:val="00241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41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HTML/?uri=OJ:L:2006:394:FULL&amp;from=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l.marin@tudelft.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344F5-CE5C-48AB-A144-8AEEA804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8422</Words>
  <Characters>48852</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Copeland</dc:creator>
  <cp:keywords/>
  <dc:description/>
  <cp:lastModifiedBy>Lavinia Marin</cp:lastModifiedBy>
  <cp:revision>13</cp:revision>
  <cp:lastPrinted>2021-02-13T13:28:00Z</cp:lastPrinted>
  <dcterms:created xsi:type="dcterms:W3CDTF">2021-10-31T10:18:00Z</dcterms:created>
  <dcterms:modified xsi:type="dcterms:W3CDTF">2021-12-28T12:52:00Z</dcterms:modified>
</cp:coreProperties>
</file>