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61411" w14:textId="0E84F2C4" w:rsidR="00927598" w:rsidRPr="009D0875" w:rsidRDefault="00967FB8" w:rsidP="002912EA">
      <w:pPr>
        <w:pStyle w:val="Heading2"/>
        <w:rPr>
          <w:lang w:val="en-CA"/>
        </w:rPr>
      </w:pPr>
      <w:r w:rsidRPr="009D0875">
        <w:rPr>
          <w:lang w:val="en-CA"/>
        </w:rPr>
        <w:t>IMAGE</w:t>
      </w:r>
      <w:r w:rsidR="002912EA" w:rsidRPr="009D0875">
        <w:rPr>
          <w:lang w:val="en-CA"/>
        </w:rPr>
        <w:t xml:space="preserve"> CONTENT</w:t>
      </w:r>
    </w:p>
    <w:p w14:paraId="3083A9DF" w14:textId="5DB9BDDA" w:rsidR="000B4F07" w:rsidRPr="003801A7" w:rsidRDefault="002912EA" w:rsidP="003801A7">
      <w:pPr>
        <w:pStyle w:val="Heading2"/>
        <w:rPr>
          <w:lang w:val="en-CA"/>
        </w:rPr>
      </w:pPr>
      <w:r w:rsidRPr="009D0875">
        <w:rPr>
          <w:lang w:val="en-CA"/>
        </w:rPr>
        <w:t>Mohan Matthen</w:t>
      </w:r>
    </w:p>
    <w:p w14:paraId="32C97914" w14:textId="6081F29F" w:rsidR="0049237E" w:rsidRPr="009D0875" w:rsidRDefault="00F54AE6" w:rsidP="002912EA">
      <w:pPr>
        <w:pStyle w:val="NoSpacing"/>
        <w:rPr>
          <w:lang w:val="en-CA"/>
        </w:rPr>
      </w:pPr>
      <w:r w:rsidRPr="009D0875">
        <w:rPr>
          <w:lang w:val="en-CA"/>
        </w:rPr>
        <w:t>It is a lamentable but inescapable</w:t>
      </w:r>
      <w:r w:rsidR="00EF2811" w:rsidRPr="009D0875">
        <w:rPr>
          <w:lang w:val="en-CA"/>
        </w:rPr>
        <w:t xml:space="preserve"> fact that the world </w:t>
      </w:r>
      <w:r w:rsidR="0049237E" w:rsidRPr="009D0875">
        <w:rPr>
          <w:lang w:val="en-CA"/>
        </w:rPr>
        <w:t xml:space="preserve">is </w:t>
      </w:r>
      <w:r w:rsidRPr="009D0875">
        <w:rPr>
          <w:lang w:val="en-CA"/>
        </w:rPr>
        <w:t>not</w:t>
      </w:r>
      <w:r w:rsidR="00EF2811" w:rsidRPr="009D0875">
        <w:rPr>
          <w:lang w:val="en-CA"/>
        </w:rPr>
        <w:t xml:space="preserve"> </w:t>
      </w:r>
      <w:r w:rsidR="00F23DD8" w:rsidRPr="009D0875">
        <w:rPr>
          <w:lang w:val="en-CA"/>
        </w:rPr>
        <w:t xml:space="preserve">always </w:t>
      </w:r>
      <w:r w:rsidR="00E779EF" w:rsidRPr="009D0875">
        <w:rPr>
          <w:lang w:val="en-CA"/>
        </w:rPr>
        <w:t xml:space="preserve">as </w:t>
      </w:r>
      <w:r w:rsidR="00EF2811" w:rsidRPr="009D0875">
        <w:rPr>
          <w:lang w:val="en-CA"/>
        </w:rPr>
        <w:t>it</w:t>
      </w:r>
      <w:r w:rsidR="00D934E2" w:rsidRPr="009D0875">
        <w:rPr>
          <w:lang w:val="en-CA"/>
        </w:rPr>
        <w:t xml:space="preserve"> appears to our senses. On the</w:t>
      </w:r>
      <w:r w:rsidR="00A731D4" w:rsidRPr="009D0875">
        <w:rPr>
          <w:lang w:val="en-CA"/>
        </w:rPr>
        <w:t xml:space="preserve"> brighter side</w:t>
      </w:r>
      <w:r w:rsidR="00D934E2" w:rsidRPr="009D0875">
        <w:rPr>
          <w:lang w:val="en-CA"/>
        </w:rPr>
        <w:t xml:space="preserve">, </w:t>
      </w:r>
      <w:r w:rsidR="007F0B79" w:rsidRPr="009D0875">
        <w:rPr>
          <w:lang w:val="en-CA"/>
        </w:rPr>
        <w:t>one</w:t>
      </w:r>
      <w:r w:rsidR="00DE4746" w:rsidRPr="009D0875">
        <w:rPr>
          <w:lang w:val="en-CA"/>
        </w:rPr>
        <w:t xml:space="preserve"> can </w:t>
      </w:r>
      <w:r w:rsidR="00D934E2" w:rsidRPr="009D0875">
        <w:rPr>
          <w:lang w:val="en-CA"/>
        </w:rPr>
        <w:t>normally rely on any given appearance</w:t>
      </w:r>
      <w:r w:rsidR="00DE4746" w:rsidRPr="009D0875">
        <w:rPr>
          <w:lang w:val="en-CA"/>
        </w:rPr>
        <w:t xml:space="preserve"> being </w:t>
      </w:r>
      <w:r w:rsidRPr="009D0875">
        <w:rPr>
          <w:lang w:val="en-CA"/>
        </w:rPr>
        <w:t>true.</w:t>
      </w:r>
      <w:r w:rsidR="00DE4746" w:rsidRPr="009D0875">
        <w:rPr>
          <w:lang w:val="en-CA"/>
        </w:rPr>
        <w:t xml:space="preserve"> </w:t>
      </w:r>
      <w:r w:rsidR="007F0B79" w:rsidRPr="009D0875">
        <w:rPr>
          <w:lang w:val="en-CA"/>
        </w:rPr>
        <w:t>In short, the senses are reliable, but not perfectly so.</w:t>
      </w:r>
    </w:p>
    <w:p w14:paraId="0FCBE65F" w14:textId="7CD9D96B" w:rsidR="009143BD" w:rsidRPr="009D0875" w:rsidRDefault="00494DCB" w:rsidP="0049237E">
      <w:pPr>
        <w:rPr>
          <w:lang w:val="en-CA"/>
        </w:rPr>
      </w:pPr>
      <w:r w:rsidRPr="009D0875">
        <w:rPr>
          <w:lang w:val="en-CA"/>
        </w:rPr>
        <w:t>These propositions were, throughout most of history</w:t>
      </w:r>
      <w:r w:rsidR="00EF2811" w:rsidRPr="009D0875">
        <w:rPr>
          <w:lang w:val="en-CA"/>
        </w:rPr>
        <w:t>, taken for granted by most philosophers</w:t>
      </w:r>
      <w:r w:rsidR="004F2388" w:rsidRPr="009D0875">
        <w:rPr>
          <w:lang w:val="en-CA"/>
        </w:rPr>
        <w:t xml:space="preserve">, who, depending on their philosophical bent, emphasized one </w:t>
      </w:r>
      <w:r w:rsidR="008E3365" w:rsidRPr="009D0875">
        <w:rPr>
          <w:lang w:val="en-CA"/>
        </w:rPr>
        <w:t xml:space="preserve">of them </w:t>
      </w:r>
      <w:r w:rsidR="004F2388" w:rsidRPr="009D0875">
        <w:rPr>
          <w:lang w:val="en-CA"/>
        </w:rPr>
        <w:t>over the other</w:t>
      </w:r>
      <w:r w:rsidR="00EF2811" w:rsidRPr="009D0875">
        <w:rPr>
          <w:lang w:val="en-CA"/>
        </w:rPr>
        <w:t>.</w:t>
      </w:r>
      <w:r w:rsidR="009143BD" w:rsidRPr="009D0875">
        <w:rPr>
          <w:lang w:val="en-CA"/>
        </w:rPr>
        <w:t xml:space="preserve"> </w:t>
      </w:r>
      <w:r w:rsidR="008E3365" w:rsidRPr="009D0875">
        <w:rPr>
          <w:lang w:val="en-CA"/>
        </w:rPr>
        <w:t xml:space="preserve">In ancient Greece, </w:t>
      </w:r>
      <w:r w:rsidR="009143BD" w:rsidRPr="009D0875">
        <w:rPr>
          <w:lang w:val="en-CA"/>
        </w:rPr>
        <w:t xml:space="preserve">Plato </w:t>
      </w:r>
      <w:r w:rsidR="00A731D4" w:rsidRPr="009D0875">
        <w:rPr>
          <w:lang w:val="en-CA"/>
        </w:rPr>
        <w:t xml:space="preserve">led the pessimists. He </w:t>
      </w:r>
      <w:r w:rsidR="004F2388" w:rsidRPr="009D0875">
        <w:rPr>
          <w:lang w:val="en-CA"/>
        </w:rPr>
        <w:t xml:space="preserve">maintained that </w:t>
      </w:r>
      <w:r w:rsidR="009143BD" w:rsidRPr="009D0875">
        <w:rPr>
          <w:lang w:val="en-CA"/>
        </w:rPr>
        <w:t>the senses ar</w:t>
      </w:r>
      <w:r w:rsidR="00E779EF" w:rsidRPr="009D0875">
        <w:rPr>
          <w:lang w:val="en-CA"/>
        </w:rPr>
        <w:t xml:space="preserve">e unreliable and inchoate; what they tell us </w:t>
      </w:r>
      <w:r w:rsidR="009143BD" w:rsidRPr="009D0875">
        <w:rPr>
          <w:lang w:val="en-CA"/>
        </w:rPr>
        <w:t xml:space="preserve">must be </w:t>
      </w:r>
      <w:r w:rsidR="00A731D4" w:rsidRPr="009D0875">
        <w:rPr>
          <w:lang w:val="en-CA"/>
        </w:rPr>
        <w:t>clarified, if not wholly supplanted,</w:t>
      </w:r>
      <w:r w:rsidR="008E3365" w:rsidRPr="009D0875">
        <w:rPr>
          <w:lang w:val="en-CA"/>
        </w:rPr>
        <w:t xml:space="preserve"> </w:t>
      </w:r>
      <w:r w:rsidR="004F2388" w:rsidRPr="009D0875">
        <w:rPr>
          <w:lang w:val="en-CA"/>
        </w:rPr>
        <w:t xml:space="preserve">by </w:t>
      </w:r>
      <w:r w:rsidR="009143BD" w:rsidRPr="009D0875">
        <w:rPr>
          <w:lang w:val="en-CA"/>
        </w:rPr>
        <w:t xml:space="preserve">reason. </w:t>
      </w:r>
      <w:r w:rsidR="00DE4746" w:rsidRPr="009D0875">
        <w:rPr>
          <w:lang w:val="en-CA"/>
        </w:rPr>
        <w:t xml:space="preserve">The ancient sceptics </w:t>
      </w:r>
      <w:r w:rsidR="0036694D" w:rsidRPr="009D0875">
        <w:rPr>
          <w:lang w:val="en-CA"/>
        </w:rPr>
        <w:t>oversh</w:t>
      </w:r>
      <w:r w:rsidR="004F2388" w:rsidRPr="009D0875">
        <w:rPr>
          <w:lang w:val="en-CA"/>
        </w:rPr>
        <w:t>ot</w:t>
      </w:r>
      <w:r w:rsidR="00DE4746" w:rsidRPr="009D0875">
        <w:rPr>
          <w:lang w:val="en-CA"/>
        </w:rPr>
        <w:t xml:space="preserve"> Plato: </w:t>
      </w:r>
      <w:r w:rsidR="007F0B79" w:rsidRPr="009D0875">
        <w:rPr>
          <w:lang w:val="en-CA"/>
        </w:rPr>
        <w:t xml:space="preserve">according to them, </w:t>
      </w:r>
      <w:r w:rsidR="00DE4746" w:rsidRPr="009D0875">
        <w:rPr>
          <w:lang w:val="en-CA"/>
        </w:rPr>
        <w:t xml:space="preserve">the senses </w:t>
      </w:r>
      <w:r w:rsidR="007F0B79" w:rsidRPr="009D0875">
        <w:rPr>
          <w:lang w:val="en-CA"/>
        </w:rPr>
        <w:t>carry no credibility; nothing they tell us is more probable than the opposite</w:t>
      </w:r>
      <w:r w:rsidR="00DE4746" w:rsidRPr="009D0875">
        <w:rPr>
          <w:lang w:val="en-CA"/>
        </w:rPr>
        <w:t>. Ari</w:t>
      </w:r>
      <w:r w:rsidR="004F2388" w:rsidRPr="009D0875">
        <w:rPr>
          <w:lang w:val="en-CA"/>
        </w:rPr>
        <w:t>stotle</w:t>
      </w:r>
      <w:r w:rsidR="00A731D4" w:rsidRPr="009D0875">
        <w:rPr>
          <w:lang w:val="en-CA"/>
        </w:rPr>
        <w:t xml:space="preserve"> led the optimists</w:t>
      </w:r>
      <w:r w:rsidR="004F2388" w:rsidRPr="009D0875">
        <w:rPr>
          <w:lang w:val="en-CA"/>
        </w:rPr>
        <w:t>: the senses provide a platform for</w:t>
      </w:r>
      <w:r w:rsidR="00DE4746" w:rsidRPr="009D0875">
        <w:rPr>
          <w:lang w:val="en-CA"/>
        </w:rPr>
        <w:t xml:space="preserve"> systematic knowledge</w:t>
      </w:r>
      <w:r w:rsidR="008E3365" w:rsidRPr="009D0875">
        <w:rPr>
          <w:lang w:val="en-CA"/>
        </w:rPr>
        <w:t>, he says</w:t>
      </w:r>
      <w:r w:rsidR="00DE4746" w:rsidRPr="009D0875">
        <w:rPr>
          <w:lang w:val="en-CA"/>
        </w:rPr>
        <w:t xml:space="preserve"> (</w:t>
      </w:r>
      <w:r w:rsidR="00DE4746" w:rsidRPr="009D0875">
        <w:rPr>
          <w:i/>
          <w:lang w:val="en-CA"/>
        </w:rPr>
        <w:t xml:space="preserve">Post. An. </w:t>
      </w:r>
      <w:r w:rsidR="00DE4746" w:rsidRPr="009D0875">
        <w:rPr>
          <w:lang w:val="en-CA"/>
        </w:rPr>
        <w:t>II 22)</w:t>
      </w:r>
      <w:r w:rsidR="00A731D4" w:rsidRPr="009D0875">
        <w:rPr>
          <w:lang w:val="en-CA"/>
        </w:rPr>
        <w:t>. T</w:t>
      </w:r>
      <w:r w:rsidR="00B2578A">
        <w:rPr>
          <w:lang w:val="en-CA"/>
        </w:rPr>
        <w:t>he Stoics went</w:t>
      </w:r>
      <w:r w:rsidR="004F2388" w:rsidRPr="009D0875">
        <w:rPr>
          <w:lang w:val="en-CA"/>
        </w:rPr>
        <w:t xml:space="preserve"> even further—</w:t>
      </w:r>
      <w:r w:rsidR="008E3365" w:rsidRPr="009D0875">
        <w:rPr>
          <w:lang w:val="en-CA"/>
        </w:rPr>
        <w:t xml:space="preserve">according to them, </w:t>
      </w:r>
      <w:r w:rsidR="004F2388" w:rsidRPr="009D0875">
        <w:rPr>
          <w:lang w:val="en-CA"/>
        </w:rPr>
        <w:t xml:space="preserve">some </w:t>
      </w:r>
      <w:r w:rsidR="00DE4746" w:rsidRPr="009D0875">
        <w:rPr>
          <w:lang w:val="en-CA"/>
        </w:rPr>
        <w:t>kinds of perception are guaranteed to be true. P</w:t>
      </w:r>
      <w:r w:rsidRPr="009D0875">
        <w:rPr>
          <w:lang w:val="en-CA"/>
        </w:rPr>
        <w:t>hilosophers in a</w:t>
      </w:r>
      <w:r w:rsidR="009143BD" w:rsidRPr="009D0875">
        <w:rPr>
          <w:lang w:val="en-CA"/>
        </w:rPr>
        <w:t>ncient and</w:t>
      </w:r>
      <w:r w:rsidR="00E779EF" w:rsidRPr="009D0875">
        <w:rPr>
          <w:lang w:val="en-CA"/>
        </w:rPr>
        <w:t xml:space="preserve"> medieval India</w:t>
      </w:r>
      <w:r w:rsidR="00DE4746" w:rsidRPr="009D0875">
        <w:rPr>
          <w:lang w:val="en-CA"/>
        </w:rPr>
        <w:t xml:space="preserve"> pursue</w:t>
      </w:r>
      <w:r w:rsidR="00C85D65" w:rsidRPr="009D0875">
        <w:rPr>
          <w:lang w:val="en-CA"/>
        </w:rPr>
        <w:t>d</w:t>
      </w:r>
      <w:r w:rsidR="00DE4746" w:rsidRPr="009D0875">
        <w:rPr>
          <w:lang w:val="en-CA"/>
        </w:rPr>
        <w:t xml:space="preserve"> the same lines of thought</w:t>
      </w:r>
      <w:r w:rsidR="00E779EF" w:rsidRPr="009D0875">
        <w:rPr>
          <w:lang w:val="en-CA"/>
        </w:rPr>
        <w:t>. They acknowledge</w:t>
      </w:r>
      <w:r w:rsidR="00B2578A">
        <w:rPr>
          <w:lang w:val="en-CA"/>
        </w:rPr>
        <w:t>d</w:t>
      </w:r>
      <w:r w:rsidR="009143BD" w:rsidRPr="009D0875">
        <w:rPr>
          <w:lang w:val="en-CA"/>
        </w:rPr>
        <w:t xml:space="preserve"> </w:t>
      </w:r>
      <w:r w:rsidR="00E779EF" w:rsidRPr="009D0875">
        <w:rPr>
          <w:lang w:val="en-CA"/>
        </w:rPr>
        <w:t>sensory</w:t>
      </w:r>
      <w:r w:rsidR="009143BD" w:rsidRPr="009D0875">
        <w:rPr>
          <w:lang w:val="en-CA"/>
        </w:rPr>
        <w:t xml:space="preserve"> illusion</w:t>
      </w:r>
      <w:r w:rsidR="00E779EF" w:rsidRPr="009D0875">
        <w:rPr>
          <w:lang w:val="en-CA"/>
        </w:rPr>
        <w:t>. The central problem of epistemology</w:t>
      </w:r>
      <w:r w:rsidR="00B2578A">
        <w:rPr>
          <w:lang w:val="en-CA"/>
        </w:rPr>
        <w:t>, according to them, wa</w:t>
      </w:r>
      <w:r w:rsidR="009143BD" w:rsidRPr="009D0875">
        <w:rPr>
          <w:lang w:val="en-CA"/>
        </w:rPr>
        <w:t xml:space="preserve">s whether </w:t>
      </w:r>
      <w:r w:rsidR="002E792C" w:rsidRPr="009D0875">
        <w:rPr>
          <w:lang w:val="en-CA"/>
        </w:rPr>
        <w:t>sensory</w:t>
      </w:r>
      <w:r w:rsidR="009143BD" w:rsidRPr="009D0875">
        <w:rPr>
          <w:lang w:val="en-CA"/>
        </w:rPr>
        <w:t xml:space="preserve"> illusion betokens a veil of ideas between the perceiving subject and the external world</w:t>
      </w:r>
      <w:r w:rsidR="0049237E" w:rsidRPr="009D0875">
        <w:rPr>
          <w:lang w:val="en-CA"/>
        </w:rPr>
        <w:t>.</w:t>
      </w:r>
      <w:r w:rsidR="008E3365" w:rsidRPr="009D0875">
        <w:rPr>
          <w:lang w:val="en-CA"/>
        </w:rPr>
        <w:t xml:space="preserve"> Philosophy in the modern period continues these debates, albeit with increasing </w:t>
      </w:r>
      <w:r w:rsidR="0036694D" w:rsidRPr="009D0875">
        <w:rPr>
          <w:lang w:val="en-CA"/>
        </w:rPr>
        <w:t xml:space="preserve">precision and </w:t>
      </w:r>
      <w:r w:rsidR="008E3365" w:rsidRPr="009D0875">
        <w:rPr>
          <w:lang w:val="en-CA"/>
        </w:rPr>
        <w:t>refinement.</w:t>
      </w:r>
    </w:p>
    <w:p w14:paraId="38D506B3" w14:textId="39FD881A" w:rsidR="00EF2811" w:rsidRPr="009D0875" w:rsidRDefault="004F2388" w:rsidP="0049237E">
      <w:pPr>
        <w:rPr>
          <w:lang w:val="en-CA"/>
        </w:rPr>
      </w:pPr>
      <w:r w:rsidRPr="009D0875">
        <w:rPr>
          <w:lang w:val="en-CA"/>
        </w:rPr>
        <w:t xml:space="preserve">All of these approaches to perception imply </w:t>
      </w:r>
      <w:r w:rsidR="00494DCB" w:rsidRPr="009D0875">
        <w:rPr>
          <w:lang w:val="en-CA"/>
        </w:rPr>
        <w:t xml:space="preserve">(on very natural assumptions) that the perceiving subject is presented with a </w:t>
      </w:r>
      <w:r w:rsidR="00494DCB" w:rsidRPr="009D0875">
        <w:rPr>
          <w:i/>
          <w:lang w:val="en-CA"/>
        </w:rPr>
        <w:t>proposition</w:t>
      </w:r>
      <w:r w:rsidR="006F2840" w:rsidRPr="009D0875">
        <w:rPr>
          <w:lang w:val="en-CA"/>
        </w:rPr>
        <w:t xml:space="preserve">—the proposition </w:t>
      </w:r>
      <w:r w:rsidR="009143BD" w:rsidRPr="009D0875">
        <w:rPr>
          <w:lang w:val="en-CA"/>
        </w:rPr>
        <w:t>that</w:t>
      </w:r>
      <w:r w:rsidR="00494DCB" w:rsidRPr="009D0875">
        <w:rPr>
          <w:lang w:val="en-CA"/>
        </w:rPr>
        <w:t xml:space="preserve"> the world </w:t>
      </w:r>
      <w:r w:rsidR="009143BD" w:rsidRPr="009D0875">
        <w:rPr>
          <w:lang w:val="en-CA"/>
        </w:rPr>
        <w:t>is a certain way. T</w:t>
      </w:r>
      <w:r w:rsidR="00494DCB" w:rsidRPr="009D0875">
        <w:rPr>
          <w:lang w:val="en-CA"/>
        </w:rPr>
        <w:t>his proposition</w:t>
      </w:r>
      <w:r w:rsidR="002E792C" w:rsidRPr="009D0875">
        <w:rPr>
          <w:lang w:val="en-CA"/>
        </w:rPr>
        <w:t xml:space="preserve"> is</w:t>
      </w:r>
      <w:r w:rsidR="00494DCB" w:rsidRPr="009D0875">
        <w:rPr>
          <w:lang w:val="en-CA"/>
        </w:rPr>
        <w:t xml:space="preserve"> often entitled the </w:t>
      </w:r>
      <w:r w:rsidR="00494DCB" w:rsidRPr="009D0875">
        <w:rPr>
          <w:i/>
          <w:lang w:val="en-CA"/>
        </w:rPr>
        <w:t xml:space="preserve">content </w:t>
      </w:r>
      <w:r w:rsidR="00494DCB" w:rsidRPr="009D0875">
        <w:rPr>
          <w:lang w:val="en-CA"/>
        </w:rPr>
        <w:t>of a perceptual state</w:t>
      </w:r>
      <w:r w:rsidR="002E792C" w:rsidRPr="009D0875">
        <w:rPr>
          <w:lang w:val="en-CA"/>
        </w:rPr>
        <w:t xml:space="preserve">. </w:t>
      </w:r>
      <w:r w:rsidR="00B2578A">
        <w:rPr>
          <w:lang w:val="en-CA"/>
        </w:rPr>
        <w:t xml:space="preserve">A </w:t>
      </w:r>
      <w:r w:rsidR="00AD6CA8" w:rsidRPr="009D0875">
        <w:rPr>
          <w:lang w:val="en-CA"/>
        </w:rPr>
        <w:t xml:space="preserve">subject’s </w:t>
      </w:r>
      <w:r w:rsidR="00DC5BF5">
        <w:rPr>
          <w:lang w:val="en-CA"/>
        </w:rPr>
        <w:t xml:space="preserve">perceptual experience </w:t>
      </w:r>
      <w:r w:rsidR="00AD6CA8" w:rsidRPr="009D0875">
        <w:rPr>
          <w:lang w:val="en-CA"/>
        </w:rPr>
        <w:t>is true or false according to whet</w:t>
      </w:r>
      <w:r w:rsidR="00A731D4" w:rsidRPr="009D0875">
        <w:rPr>
          <w:lang w:val="en-CA"/>
        </w:rPr>
        <w:t>her the proposition it presents</w:t>
      </w:r>
      <w:r w:rsidR="00343AB3" w:rsidRPr="009D0875">
        <w:rPr>
          <w:lang w:val="en-CA"/>
        </w:rPr>
        <w:t>—that is, the proposition that constitutes its content—</w:t>
      </w:r>
      <w:r w:rsidR="00AD6CA8" w:rsidRPr="009D0875">
        <w:rPr>
          <w:lang w:val="en-CA"/>
        </w:rPr>
        <w:t xml:space="preserve">is true or false. </w:t>
      </w:r>
      <w:r w:rsidR="0036694D" w:rsidRPr="009D0875">
        <w:rPr>
          <w:lang w:val="en-CA"/>
        </w:rPr>
        <w:t xml:space="preserve">When something </w:t>
      </w:r>
      <w:r w:rsidR="0036694D" w:rsidRPr="009D0875">
        <w:rPr>
          <w:i/>
          <w:lang w:val="en-CA"/>
        </w:rPr>
        <w:t xml:space="preserve">looks </w:t>
      </w:r>
      <w:r w:rsidR="0036694D" w:rsidRPr="009D0875">
        <w:rPr>
          <w:lang w:val="en-CA"/>
        </w:rPr>
        <w:t xml:space="preserve">green, the perceiver is being presented with the proposition that it is green; if the thing </w:t>
      </w:r>
      <w:r w:rsidR="0036694D" w:rsidRPr="009D0875">
        <w:rPr>
          <w:i/>
          <w:lang w:val="en-CA"/>
        </w:rPr>
        <w:t xml:space="preserve">is </w:t>
      </w:r>
      <w:r w:rsidR="00343AB3" w:rsidRPr="009D0875">
        <w:rPr>
          <w:lang w:val="en-CA"/>
        </w:rPr>
        <w:t>green, the propositional content of this presentation</w:t>
      </w:r>
      <w:r w:rsidR="0036694D" w:rsidRPr="009D0875">
        <w:rPr>
          <w:lang w:val="en-CA"/>
        </w:rPr>
        <w:t xml:space="preserve"> </w:t>
      </w:r>
      <w:r w:rsidR="00B2578A">
        <w:rPr>
          <w:lang w:val="en-CA"/>
        </w:rPr>
        <w:t>is</w:t>
      </w:r>
      <w:r w:rsidR="0036694D" w:rsidRPr="009D0875">
        <w:rPr>
          <w:lang w:val="en-CA"/>
        </w:rPr>
        <w:t xml:space="preserve"> true</w:t>
      </w:r>
      <w:r w:rsidR="00B2578A" w:rsidRPr="009D0875">
        <w:rPr>
          <w:lang w:val="en-CA"/>
        </w:rPr>
        <w:t>, and hence the appearance itself</w:t>
      </w:r>
      <w:r w:rsidR="00B2578A">
        <w:rPr>
          <w:lang w:val="en-CA"/>
        </w:rPr>
        <w:t xml:space="preserve"> is also true.</w:t>
      </w:r>
    </w:p>
    <w:p w14:paraId="5A02CE3F" w14:textId="77777777" w:rsidR="00B4356B" w:rsidRPr="009D0875" w:rsidRDefault="00C85D65" w:rsidP="00EF2811">
      <w:pPr>
        <w:rPr>
          <w:lang w:val="en-CA"/>
        </w:rPr>
      </w:pPr>
      <w:r w:rsidRPr="009D0875">
        <w:rPr>
          <w:lang w:val="en-CA"/>
        </w:rPr>
        <w:t>As the present</w:t>
      </w:r>
      <w:r w:rsidR="00DC5B2A" w:rsidRPr="009D0875">
        <w:rPr>
          <w:lang w:val="en-CA"/>
        </w:rPr>
        <w:t xml:space="preserve"> volume demonstrates, c</w:t>
      </w:r>
      <w:r w:rsidR="00C927EB" w:rsidRPr="009D0875">
        <w:rPr>
          <w:lang w:val="en-CA"/>
        </w:rPr>
        <w:t>l</w:t>
      </w:r>
      <w:r w:rsidR="00220BE9" w:rsidRPr="009D0875">
        <w:rPr>
          <w:lang w:val="en-CA"/>
        </w:rPr>
        <w:t xml:space="preserve">aims </w:t>
      </w:r>
      <w:r w:rsidR="00C927EB" w:rsidRPr="009D0875">
        <w:rPr>
          <w:lang w:val="en-CA"/>
        </w:rPr>
        <w:t xml:space="preserve">such as these </w:t>
      </w:r>
      <w:r w:rsidR="00220BE9" w:rsidRPr="009D0875">
        <w:rPr>
          <w:lang w:val="en-CA"/>
        </w:rPr>
        <w:t xml:space="preserve">have come under fire from </w:t>
      </w:r>
      <w:r w:rsidR="00E11C09" w:rsidRPr="009D0875">
        <w:rPr>
          <w:lang w:val="en-CA"/>
        </w:rPr>
        <w:t xml:space="preserve">many </w:t>
      </w:r>
      <w:r w:rsidR="009143BD" w:rsidRPr="009D0875">
        <w:rPr>
          <w:lang w:val="en-CA"/>
        </w:rPr>
        <w:t>directions.</w:t>
      </w:r>
      <w:r w:rsidR="00220BE9" w:rsidRPr="009D0875">
        <w:rPr>
          <w:lang w:val="en-CA"/>
        </w:rPr>
        <w:t xml:space="preserve"> </w:t>
      </w:r>
      <w:r w:rsidR="009143BD" w:rsidRPr="009D0875">
        <w:rPr>
          <w:lang w:val="en-CA"/>
        </w:rPr>
        <w:t xml:space="preserve">Even in the ancient world, </w:t>
      </w:r>
      <w:r w:rsidR="00C927EB" w:rsidRPr="009D0875">
        <w:rPr>
          <w:lang w:val="en-CA"/>
        </w:rPr>
        <w:t xml:space="preserve">Epicurus denied that </w:t>
      </w:r>
      <w:r w:rsidR="009143BD" w:rsidRPr="009D0875">
        <w:rPr>
          <w:lang w:val="en-CA"/>
        </w:rPr>
        <w:t xml:space="preserve">sensory </w:t>
      </w:r>
      <w:r w:rsidR="009143BD" w:rsidRPr="009D0875">
        <w:rPr>
          <w:lang w:val="en-CA"/>
        </w:rPr>
        <w:lastRenderedPageBreak/>
        <w:t xml:space="preserve">appearance </w:t>
      </w:r>
      <w:r w:rsidR="006F2840" w:rsidRPr="009D0875">
        <w:rPr>
          <w:lang w:val="en-CA"/>
        </w:rPr>
        <w:t>could</w:t>
      </w:r>
      <w:r w:rsidR="00C927EB" w:rsidRPr="009D0875">
        <w:rPr>
          <w:lang w:val="en-CA"/>
        </w:rPr>
        <w:t xml:space="preserve"> be </w:t>
      </w:r>
      <w:r w:rsidR="00C927EB" w:rsidRPr="009D0875">
        <w:rPr>
          <w:i/>
          <w:lang w:val="en-CA"/>
        </w:rPr>
        <w:t>false</w:t>
      </w:r>
      <w:r w:rsidR="00C927EB" w:rsidRPr="009D0875">
        <w:rPr>
          <w:lang w:val="en-CA"/>
        </w:rPr>
        <w:t xml:space="preserve">. His argument is especially interesting to my project </w:t>
      </w:r>
      <w:r w:rsidR="00A43061" w:rsidRPr="009D0875">
        <w:rPr>
          <w:lang w:val="en-CA"/>
        </w:rPr>
        <w:t xml:space="preserve">in this paper </w:t>
      </w:r>
      <w:r w:rsidR="00C927EB" w:rsidRPr="009D0875">
        <w:rPr>
          <w:lang w:val="en-CA"/>
        </w:rPr>
        <w:t xml:space="preserve">because it explicitly rests on something </w:t>
      </w:r>
      <w:r w:rsidR="007F0B79" w:rsidRPr="009D0875">
        <w:rPr>
          <w:lang w:val="en-CA"/>
        </w:rPr>
        <w:t>like the idea that perception i</w:t>
      </w:r>
      <w:r w:rsidR="00C927EB" w:rsidRPr="009D0875">
        <w:rPr>
          <w:lang w:val="en-CA"/>
        </w:rPr>
        <w:t>s</w:t>
      </w:r>
      <w:r w:rsidR="007F0B79" w:rsidRPr="009D0875">
        <w:rPr>
          <w:lang w:val="en-CA"/>
        </w:rPr>
        <w:t xml:space="preserve"> an</w:t>
      </w:r>
      <w:r w:rsidR="00C927EB" w:rsidRPr="009D0875">
        <w:rPr>
          <w:lang w:val="en-CA"/>
        </w:rPr>
        <w:t xml:space="preserve"> </w:t>
      </w:r>
      <w:r w:rsidR="00C927EB" w:rsidRPr="009D0875">
        <w:rPr>
          <w:i/>
          <w:lang w:val="en-CA"/>
        </w:rPr>
        <w:t>image</w:t>
      </w:r>
      <w:r w:rsidR="00B76E83" w:rsidRPr="009D0875">
        <w:rPr>
          <w:lang w:val="en-CA"/>
        </w:rPr>
        <w:t>. “The portrait-like resemb</w:t>
      </w:r>
      <w:r w:rsidR="00C927EB" w:rsidRPr="009D0875">
        <w:rPr>
          <w:lang w:val="en-CA"/>
        </w:rPr>
        <w:t xml:space="preserve">lance of impressions </w:t>
      </w:r>
      <w:r w:rsidR="00B76E83" w:rsidRPr="009D0875">
        <w:rPr>
          <w:lang w:val="en-CA"/>
        </w:rPr>
        <w:t>. . . would not exist if the things which we come into contac</w:t>
      </w:r>
      <w:r w:rsidR="002E792C" w:rsidRPr="009D0875">
        <w:rPr>
          <w:lang w:val="en-CA"/>
        </w:rPr>
        <w:t>t were not themselves something,</w:t>
      </w:r>
      <w:r w:rsidR="00B76E83" w:rsidRPr="009D0875">
        <w:rPr>
          <w:lang w:val="en-CA"/>
        </w:rPr>
        <w:t>”</w:t>
      </w:r>
      <w:r w:rsidR="002E792C" w:rsidRPr="009D0875">
        <w:rPr>
          <w:lang w:val="en-CA"/>
        </w:rPr>
        <w:t xml:space="preserve"> he wrote</w:t>
      </w:r>
      <w:r w:rsidR="00343AB3" w:rsidRPr="009D0875">
        <w:rPr>
          <w:lang w:val="en-CA"/>
        </w:rPr>
        <w:t>.</w:t>
      </w:r>
      <w:r w:rsidR="00B76E83" w:rsidRPr="009D0875">
        <w:rPr>
          <w:rStyle w:val="FootnoteReference"/>
          <w:lang w:val="en-CA"/>
        </w:rPr>
        <w:footnoteReference w:id="1"/>
      </w:r>
      <w:r w:rsidR="00343AB3" w:rsidRPr="009D0875">
        <w:rPr>
          <w:lang w:val="en-CA"/>
        </w:rPr>
        <w:t xml:space="preserve"> The idea is that </w:t>
      </w:r>
      <w:r w:rsidR="00C11C6D" w:rsidRPr="009D0875">
        <w:rPr>
          <w:lang w:val="en-CA"/>
        </w:rPr>
        <w:t xml:space="preserve">external things leave their mark on the senses; these marks </w:t>
      </w:r>
      <w:r w:rsidR="00343AB3" w:rsidRPr="009D0875">
        <w:rPr>
          <w:lang w:val="en-CA"/>
        </w:rPr>
        <w:t xml:space="preserve">are the consequence of a process of transmission from </w:t>
      </w:r>
      <w:r w:rsidR="00B4356B" w:rsidRPr="009D0875">
        <w:rPr>
          <w:lang w:val="en-CA"/>
        </w:rPr>
        <w:t>external object to the senses. Since this</w:t>
      </w:r>
      <w:r w:rsidR="00343AB3" w:rsidRPr="009D0875">
        <w:rPr>
          <w:lang w:val="en-CA"/>
        </w:rPr>
        <w:t xml:space="preserve"> process preserves a certain resemblance</w:t>
      </w:r>
      <w:r w:rsidR="00B4356B" w:rsidRPr="009D0875">
        <w:rPr>
          <w:lang w:val="en-CA"/>
        </w:rPr>
        <w:t xml:space="preserve">, </w:t>
      </w:r>
      <w:r w:rsidR="00343AB3" w:rsidRPr="009D0875">
        <w:rPr>
          <w:lang w:val="en-CA"/>
        </w:rPr>
        <w:t xml:space="preserve">sensory impressions </w:t>
      </w:r>
      <w:r w:rsidR="00C11C6D" w:rsidRPr="009D0875">
        <w:rPr>
          <w:lang w:val="en-CA"/>
        </w:rPr>
        <w:t>are “portraits</w:t>
      </w:r>
      <w:r w:rsidR="00B4356B" w:rsidRPr="009D0875">
        <w:rPr>
          <w:lang w:val="en-CA"/>
        </w:rPr>
        <w:t>.</w:t>
      </w:r>
      <w:r w:rsidR="00C11C6D" w:rsidRPr="009D0875">
        <w:rPr>
          <w:lang w:val="en-CA"/>
        </w:rPr>
        <w:t>”</w:t>
      </w:r>
      <w:r w:rsidR="007F0B79" w:rsidRPr="009D0875">
        <w:rPr>
          <w:lang w:val="en-CA"/>
        </w:rPr>
        <w:t xml:space="preserve"> </w:t>
      </w:r>
    </w:p>
    <w:p w14:paraId="59E6847A" w14:textId="4F75A1E9" w:rsidR="006F2840" w:rsidRPr="009D0875" w:rsidRDefault="00981888" w:rsidP="00EF2811">
      <w:pPr>
        <w:rPr>
          <w:lang w:val="en-CA"/>
        </w:rPr>
      </w:pPr>
      <w:r w:rsidRPr="009D0875">
        <w:rPr>
          <w:lang w:val="en-CA"/>
        </w:rPr>
        <w:t xml:space="preserve">If Epicurus is right, the “portrait-like” sensory appearance </w:t>
      </w:r>
      <w:r>
        <w:rPr>
          <w:lang w:val="en-CA"/>
        </w:rPr>
        <w:t xml:space="preserve">is merely </w:t>
      </w:r>
      <w:r w:rsidRPr="009D0875">
        <w:rPr>
          <w:lang w:val="en-CA"/>
        </w:rPr>
        <w:t>a causal trace</w:t>
      </w:r>
      <w:r>
        <w:rPr>
          <w:lang w:val="en-CA"/>
        </w:rPr>
        <w:t>. As such, it can</w:t>
      </w:r>
      <w:r w:rsidRPr="009D0875">
        <w:rPr>
          <w:lang w:val="en-CA"/>
        </w:rPr>
        <w:t xml:space="preserve">not </w:t>
      </w:r>
      <w:r>
        <w:rPr>
          <w:lang w:val="en-CA"/>
        </w:rPr>
        <w:t xml:space="preserve">have </w:t>
      </w:r>
      <w:r w:rsidRPr="009D0875">
        <w:rPr>
          <w:lang w:val="en-CA"/>
        </w:rPr>
        <w:t>propositional content. The image cast on a screen by a slide-projector is a “portrait” of the slide, but it would be strange to</w:t>
      </w:r>
      <w:r>
        <w:rPr>
          <w:lang w:val="en-CA"/>
        </w:rPr>
        <w:t xml:space="preserve"> call it “true” for this reason. </w:t>
      </w:r>
      <w:r w:rsidRPr="009D0875">
        <w:rPr>
          <w:lang w:val="en-CA"/>
        </w:rPr>
        <w:t>Epicurus thought that sensory appearance i</w:t>
      </w:r>
      <w:r>
        <w:rPr>
          <w:lang w:val="en-CA"/>
        </w:rPr>
        <w:t>s like this</w:t>
      </w:r>
      <w:r w:rsidRPr="009D0875">
        <w:rPr>
          <w:lang w:val="en-CA"/>
        </w:rPr>
        <w:t xml:space="preserve"> projected image</w:t>
      </w:r>
      <w:r>
        <w:rPr>
          <w:lang w:val="en-CA"/>
        </w:rPr>
        <w:t>.</w:t>
      </w:r>
      <w:r w:rsidRPr="009D0875">
        <w:rPr>
          <w:lang w:val="en-CA"/>
        </w:rPr>
        <w:t xml:space="preserve"> We can use </w:t>
      </w:r>
      <w:r>
        <w:rPr>
          <w:lang w:val="en-CA"/>
        </w:rPr>
        <w:t xml:space="preserve">it </w:t>
      </w:r>
      <w:r w:rsidRPr="009D0875">
        <w:rPr>
          <w:lang w:val="en-CA"/>
        </w:rPr>
        <w:t xml:space="preserve">to </w:t>
      </w:r>
      <w:r>
        <w:rPr>
          <w:lang w:val="en-CA"/>
        </w:rPr>
        <w:t xml:space="preserve">figure out </w:t>
      </w:r>
      <w:r w:rsidRPr="009D0875">
        <w:rPr>
          <w:lang w:val="en-CA"/>
        </w:rPr>
        <w:t>the</w:t>
      </w:r>
      <w:r>
        <w:rPr>
          <w:lang w:val="en-CA"/>
        </w:rPr>
        <w:t xml:space="preserve"> condition of</w:t>
      </w:r>
      <w:r w:rsidRPr="009D0875">
        <w:rPr>
          <w:lang w:val="en-CA"/>
        </w:rPr>
        <w:t xml:space="preserve"> external things </w:t>
      </w:r>
      <w:r>
        <w:rPr>
          <w:lang w:val="en-CA"/>
        </w:rPr>
        <w:t>by inference from nature of effect to nature of cause</w:t>
      </w:r>
      <w:r w:rsidRPr="009D0875">
        <w:rPr>
          <w:lang w:val="en-CA"/>
        </w:rPr>
        <w:t xml:space="preserve">. </w:t>
      </w:r>
      <w:r>
        <w:rPr>
          <w:lang w:val="en-CA"/>
        </w:rPr>
        <w:t xml:space="preserve">Thus, he </w:t>
      </w:r>
      <w:r w:rsidR="00F96CAF" w:rsidRPr="009D0875">
        <w:rPr>
          <w:lang w:val="en-CA"/>
        </w:rPr>
        <w:t>hold</w:t>
      </w:r>
      <w:r>
        <w:rPr>
          <w:lang w:val="en-CA"/>
        </w:rPr>
        <w:t>s</w:t>
      </w:r>
      <w:r w:rsidR="00F96CAF" w:rsidRPr="009D0875">
        <w:rPr>
          <w:lang w:val="en-CA"/>
        </w:rPr>
        <w:t xml:space="preserve"> that “falsehood and error are always located in the opinion which we add.” </w:t>
      </w:r>
      <w:r w:rsidR="006F2840" w:rsidRPr="009D0875">
        <w:rPr>
          <w:lang w:val="en-CA"/>
        </w:rPr>
        <w:t>In</w:t>
      </w:r>
      <w:r w:rsidR="00A43061" w:rsidRPr="009D0875">
        <w:rPr>
          <w:lang w:val="en-CA"/>
        </w:rPr>
        <w:t xml:space="preserve"> effect, </w:t>
      </w:r>
      <w:r w:rsidR="007F0B79" w:rsidRPr="009D0875">
        <w:rPr>
          <w:lang w:val="en-CA"/>
        </w:rPr>
        <w:t>t</w:t>
      </w:r>
      <w:r w:rsidR="006F2840" w:rsidRPr="009D0875">
        <w:rPr>
          <w:lang w:val="en-CA"/>
        </w:rPr>
        <w:t xml:space="preserve">his position conflicts with the idea that sensory appearance can be </w:t>
      </w:r>
      <w:r w:rsidR="006F2840" w:rsidRPr="009D0875">
        <w:rPr>
          <w:i/>
          <w:lang w:val="en-CA"/>
        </w:rPr>
        <w:t>true</w:t>
      </w:r>
      <w:r w:rsidR="006F2840" w:rsidRPr="009D0875">
        <w:rPr>
          <w:lang w:val="en-CA"/>
        </w:rPr>
        <w:t xml:space="preserve">: for if falsehood is “located in the opinion which we add,” so also </w:t>
      </w:r>
      <w:r w:rsidR="00482302" w:rsidRPr="009D0875">
        <w:rPr>
          <w:lang w:val="en-CA"/>
        </w:rPr>
        <w:t xml:space="preserve">is </w:t>
      </w:r>
      <w:r w:rsidR="006F2840" w:rsidRPr="009D0875">
        <w:rPr>
          <w:lang w:val="en-CA"/>
        </w:rPr>
        <w:t>truth.</w:t>
      </w:r>
      <w:r w:rsidR="006F2840" w:rsidRPr="009D0875">
        <w:rPr>
          <w:i/>
          <w:lang w:val="en-CA"/>
        </w:rPr>
        <w:t xml:space="preserve"> </w:t>
      </w:r>
      <w:r w:rsidR="004F2388" w:rsidRPr="009D0875">
        <w:rPr>
          <w:lang w:val="en-CA"/>
        </w:rPr>
        <w:t xml:space="preserve">In him, therefore, we find </w:t>
      </w:r>
      <w:r w:rsidR="000B4F07">
        <w:rPr>
          <w:lang w:val="en-CA"/>
        </w:rPr>
        <w:t xml:space="preserve">one form </w:t>
      </w:r>
      <w:r w:rsidR="004F2388" w:rsidRPr="009D0875">
        <w:rPr>
          <w:lang w:val="en-CA"/>
        </w:rPr>
        <w:t>of a “no-content” view</w:t>
      </w:r>
      <w:r w:rsidR="00654CFF" w:rsidRPr="009D0875">
        <w:rPr>
          <w:lang w:val="en-CA"/>
        </w:rPr>
        <w:t xml:space="preserve"> of the senses</w:t>
      </w:r>
      <w:r w:rsidR="004F2388" w:rsidRPr="009D0875">
        <w:rPr>
          <w:lang w:val="en-CA"/>
        </w:rPr>
        <w:t>.</w:t>
      </w:r>
      <w:r w:rsidR="000B4F07">
        <w:rPr>
          <w:lang w:val="en-CA"/>
        </w:rPr>
        <w:t xml:space="preserve"> (The impressed-image theory is inconsistent with what we now know of sensory processing, as I will indicate in section IX, and an untenable basis for a no-content view.)</w:t>
      </w:r>
    </w:p>
    <w:p w14:paraId="5AB3F07F" w14:textId="3E9BEB21" w:rsidR="00495C33" w:rsidRPr="009D0875" w:rsidRDefault="00A43061" w:rsidP="006F2840">
      <w:pPr>
        <w:rPr>
          <w:lang w:val="en-CA"/>
        </w:rPr>
      </w:pPr>
      <w:r w:rsidRPr="009D0875">
        <w:rPr>
          <w:lang w:val="en-CA"/>
        </w:rPr>
        <w:t>The</w:t>
      </w:r>
      <w:r w:rsidR="00D934E2" w:rsidRPr="009D0875">
        <w:rPr>
          <w:lang w:val="en-CA"/>
        </w:rPr>
        <w:t xml:space="preserve">se </w:t>
      </w:r>
      <w:r w:rsidRPr="009D0875">
        <w:rPr>
          <w:lang w:val="en-CA"/>
        </w:rPr>
        <w:t xml:space="preserve">ancient </w:t>
      </w:r>
      <w:r w:rsidR="006F2840" w:rsidRPr="009D0875">
        <w:rPr>
          <w:lang w:val="en-CA"/>
        </w:rPr>
        <w:t>position</w:t>
      </w:r>
      <w:r w:rsidR="00D934E2" w:rsidRPr="009D0875">
        <w:rPr>
          <w:lang w:val="en-CA"/>
        </w:rPr>
        <w:t>s</w:t>
      </w:r>
      <w:r w:rsidRPr="009D0875">
        <w:rPr>
          <w:lang w:val="en-CA"/>
        </w:rPr>
        <w:t>, as well as their more recent descendants,</w:t>
      </w:r>
      <w:r w:rsidR="00D934E2" w:rsidRPr="009D0875">
        <w:rPr>
          <w:lang w:val="en-CA"/>
        </w:rPr>
        <w:t xml:space="preserve"> are</w:t>
      </w:r>
      <w:r w:rsidR="006F2840" w:rsidRPr="009D0875">
        <w:rPr>
          <w:lang w:val="en-CA"/>
        </w:rPr>
        <w:t xml:space="preserve"> interesting not just for what </w:t>
      </w:r>
      <w:r w:rsidR="00D934E2" w:rsidRPr="009D0875">
        <w:rPr>
          <w:lang w:val="en-CA"/>
        </w:rPr>
        <w:t>t</w:t>
      </w:r>
      <w:r w:rsidR="006F2840" w:rsidRPr="009D0875">
        <w:rPr>
          <w:lang w:val="en-CA"/>
        </w:rPr>
        <w:t>he</w:t>
      </w:r>
      <w:r w:rsidR="00D934E2" w:rsidRPr="009D0875">
        <w:rPr>
          <w:lang w:val="en-CA"/>
        </w:rPr>
        <w:t>y say</w:t>
      </w:r>
      <w:r w:rsidR="006F2840" w:rsidRPr="009D0875">
        <w:rPr>
          <w:lang w:val="en-CA"/>
        </w:rPr>
        <w:t xml:space="preserve">, but </w:t>
      </w:r>
      <w:r w:rsidR="002E792C" w:rsidRPr="009D0875">
        <w:rPr>
          <w:lang w:val="en-CA"/>
        </w:rPr>
        <w:t xml:space="preserve">also </w:t>
      </w:r>
      <w:r w:rsidR="006F2840" w:rsidRPr="009D0875">
        <w:rPr>
          <w:lang w:val="en-CA"/>
        </w:rPr>
        <w:t xml:space="preserve">for what </w:t>
      </w:r>
      <w:r w:rsidR="00D934E2" w:rsidRPr="009D0875">
        <w:rPr>
          <w:lang w:val="en-CA"/>
        </w:rPr>
        <w:t>t</w:t>
      </w:r>
      <w:r w:rsidR="006F2840" w:rsidRPr="009D0875">
        <w:rPr>
          <w:lang w:val="en-CA"/>
        </w:rPr>
        <w:t>he</w:t>
      </w:r>
      <w:r w:rsidR="00D934E2" w:rsidRPr="009D0875">
        <w:rPr>
          <w:lang w:val="en-CA"/>
        </w:rPr>
        <w:t>y omit</w:t>
      </w:r>
      <w:r w:rsidR="006F2840" w:rsidRPr="009D0875">
        <w:rPr>
          <w:lang w:val="en-CA"/>
        </w:rPr>
        <w:t xml:space="preserve">. </w:t>
      </w:r>
      <w:r w:rsidRPr="009D0875">
        <w:rPr>
          <w:lang w:val="en-CA"/>
        </w:rPr>
        <w:t xml:space="preserve">Sensory content is imagistic, as Epicurus explicitly acknowledges. </w:t>
      </w:r>
      <w:r w:rsidR="00EB0DC7" w:rsidRPr="009D0875">
        <w:rPr>
          <w:lang w:val="en-CA"/>
        </w:rPr>
        <w:t xml:space="preserve">Opinion and belief, by contrast, are (in standard cases, at least) </w:t>
      </w:r>
      <w:r w:rsidR="00EB0DC7" w:rsidRPr="009D0875">
        <w:rPr>
          <w:i/>
          <w:lang w:val="en-CA"/>
        </w:rPr>
        <w:t xml:space="preserve">linguistically </w:t>
      </w:r>
      <w:r w:rsidR="00EB0DC7" w:rsidRPr="009D0875">
        <w:rPr>
          <w:lang w:val="en-CA"/>
        </w:rPr>
        <w:t xml:space="preserve">expressed. Belief is not normally directed at an </w:t>
      </w:r>
      <w:r w:rsidR="00EB0DC7" w:rsidRPr="009D0875">
        <w:rPr>
          <w:i/>
          <w:lang w:val="en-CA"/>
        </w:rPr>
        <w:t>image</w:t>
      </w:r>
      <w:r w:rsidR="00EB0DC7" w:rsidRPr="009D0875">
        <w:rPr>
          <w:lang w:val="en-CA"/>
        </w:rPr>
        <w:t>—my opinion that</w:t>
      </w:r>
      <w:r w:rsidR="00D06C78">
        <w:rPr>
          <w:lang w:val="en-CA"/>
        </w:rPr>
        <w:t xml:space="preserve"> the sky will be blue today is </w:t>
      </w:r>
      <w:r w:rsidR="00EB0DC7" w:rsidRPr="009D0875">
        <w:rPr>
          <w:lang w:val="en-CA"/>
        </w:rPr>
        <w:t xml:space="preserve">directed toward a sentence, not an image of the sky. </w:t>
      </w:r>
      <w:r w:rsidR="00D06C78">
        <w:rPr>
          <w:lang w:val="en-CA"/>
        </w:rPr>
        <w:t xml:space="preserve">One can, of course, believe an image, as I will later indicate. But there is still a serious </w:t>
      </w:r>
      <w:r w:rsidR="00EB0DC7" w:rsidRPr="009D0875">
        <w:rPr>
          <w:lang w:val="en-CA"/>
        </w:rPr>
        <w:t>omission</w:t>
      </w:r>
      <w:r w:rsidR="00D06C78">
        <w:rPr>
          <w:lang w:val="en-CA"/>
        </w:rPr>
        <w:t xml:space="preserve"> in contemporary theory</w:t>
      </w:r>
      <w:r w:rsidR="00EB0DC7" w:rsidRPr="009D0875">
        <w:rPr>
          <w:lang w:val="en-CA"/>
        </w:rPr>
        <w:t>:</w:t>
      </w:r>
      <w:r w:rsidRPr="009D0875">
        <w:rPr>
          <w:lang w:val="en-CA"/>
        </w:rPr>
        <w:t xml:space="preserve"> </w:t>
      </w:r>
      <w:r w:rsidR="00D06C78">
        <w:rPr>
          <w:lang w:val="en-CA"/>
        </w:rPr>
        <w:t>there is no discussion of</w:t>
      </w:r>
      <w:r w:rsidR="00F96CAF" w:rsidRPr="009D0875">
        <w:rPr>
          <w:lang w:val="en-CA"/>
        </w:rPr>
        <w:t xml:space="preserve"> </w:t>
      </w:r>
      <w:r w:rsidR="002D652B" w:rsidRPr="00D06C78">
        <w:rPr>
          <w:lang w:val="en-CA"/>
        </w:rPr>
        <w:t>how</w:t>
      </w:r>
      <w:r w:rsidR="00F96CAF" w:rsidRPr="009D0875">
        <w:rPr>
          <w:lang w:val="en-CA"/>
        </w:rPr>
        <w:t xml:space="preserve"> an </w:t>
      </w:r>
      <w:r w:rsidR="00F96CAF" w:rsidRPr="009D0875">
        <w:rPr>
          <w:i/>
          <w:lang w:val="en-CA"/>
        </w:rPr>
        <w:t xml:space="preserve">opinion </w:t>
      </w:r>
      <w:r w:rsidR="00F96CAF" w:rsidRPr="009D0875">
        <w:rPr>
          <w:lang w:val="en-CA"/>
        </w:rPr>
        <w:t xml:space="preserve">can interact with an </w:t>
      </w:r>
      <w:r w:rsidR="00F96CAF" w:rsidRPr="009D0875">
        <w:rPr>
          <w:i/>
          <w:lang w:val="en-CA"/>
        </w:rPr>
        <w:t>image</w:t>
      </w:r>
      <w:r w:rsidR="002E792C" w:rsidRPr="009D0875">
        <w:rPr>
          <w:lang w:val="en-CA"/>
        </w:rPr>
        <w:t>.</w:t>
      </w:r>
      <w:r w:rsidR="00F96CAF" w:rsidRPr="009D0875">
        <w:rPr>
          <w:lang w:val="en-CA"/>
        </w:rPr>
        <w:t xml:space="preserve"> </w:t>
      </w:r>
      <w:r w:rsidRPr="009D0875">
        <w:rPr>
          <w:lang w:val="en-CA"/>
        </w:rPr>
        <w:t>S</w:t>
      </w:r>
      <w:r w:rsidR="002E792C" w:rsidRPr="009D0875">
        <w:rPr>
          <w:lang w:val="en-CA"/>
        </w:rPr>
        <w:t>ince the former is</w:t>
      </w:r>
      <w:r w:rsidR="00F96CAF" w:rsidRPr="009D0875">
        <w:rPr>
          <w:lang w:val="en-CA"/>
        </w:rPr>
        <w:t xml:space="preserve"> </w:t>
      </w:r>
      <w:proofErr w:type="gramStart"/>
      <w:r w:rsidR="00F96CAF" w:rsidRPr="009D0875">
        <w:rPr>
          <w:lang w:val="en-CA"/>
        </w:rPr>
        <w:t>linguistic</w:t>
      </w:r>
      <w:proofErr w:type="gramEnd"/>
      <w:r w:rsidR="00F96CAF" w:rsidRPr="009D0875">
        <w:rPr>
          <w:lang w:val="en-CA"/>
        </w:rPr>
        <w:t xml:space="preserve"> in </w:t>
      </w:r>
      <w:r w:rsidR="00E11C09" w:rsidRPr="009D0875">
        <w:rPr>
          <w:lang w:val="en-CA"/>
        </w:rPr>
        <w:t>the manner it conveys content</w:t>
      </w:r>
      <w:r w:rsidR="002E792C" w:rsidRPr="009D0875">
        <w:rPr>
          <w:lang w:val="en-CA"/>
        </w:rPr>
        <w:t xml:space="preserve">, and the second </w:t>
      </w:r>
      <w:r w:rsidR="004F2388" w:rsidRPr="009D0875">
        <w:rPr>
          <w:lang w:val="en-CA"/>
        </w:rPr>
        <w:t xml:space="preserve">is </w:t>
      </w:r>
      <w:r w:rsidRPr="009D0875">
        <w:rPr>
          <w:lang w:val="en-CA"/>
        </w:rPr>
        <w:t>not, this is a problem—</w:t>
      </w:r>
      <w:r w:rsidR="00F04062" w:rsidRPr="009D0875">
        <w:rPr>
          <w:lang w:val="en-CA"/>
        </w:rPr>
        <w:t xml:space="preserve">images cannot bear </w:t>
      </w:r>
      <w:r w:rsidR="00A67C49" w:rsidRPr="009D0875">
        <w:rPr>
          <w:lang w:val="en-CA"/>
        </w:rPr>
        <w:t>on sentential attitudes directly; only a sentential description of an image can do so</w:t>
      </w:r>
      <w:r w:rsidR="006F2840" w:rsidRPr="009D0875">
        <w:rPr>
          <w:lang w:val="en-CA"/>
        </w:rPr>
        <w:t xml:space="preserve">. </w:t>
      </w:r>
    </w:p>
    <w:p w14:paraId="070F4946" w14:textId="0A3EEB0B" w:rsidR="00F96CAF" w:rsidRPr="009D0875" w:rsidRDefault="00F96CAF" w:rsidP="006F2840">
      <w:pPr>
        <w:rPr>
          <w:lang w:val="en-CA"/>
        </w:rPr>
      </w:pPr>
      <w:r w:rsidRPr="009D0875">
        <w:rPr>
          <w:lang w:val="en-CA"/>
        </w:rPr>
        <w:t>In this paper, I seek to clarify the nature of image content and its expressive limitations.</w:t>
      </w:r>
      <w:r w:rsidR="0078561A" w:rsidRPr="009D0875">
        <w:rPr>
          <w:lang w:val="en-CA"/>
        </w:rPr>
        <w:t xml:space="preserve"> </w:t>
      </w:r>
      <w:r w:rsidR="00E11C09" w:rsidRPr="009D0875">
        <w:rPr>
          <w:lang w:val="en-CA"/>
        </w:rPr>
        <w:t xml:space="preserve">In particular, I shall inquire into </w:t>
      </w:r>
      <w:r w:rsidR="00A67C49" w:rsidRPr="009D0875">
        <w:rPr>
          <w:lang w:val="en-CA"/>
        </w:rPr>
        <w:t xml:space="preserve">how </w:t>
      </w:r>
      <w:r w:rsidR="00E11C09" w:rsidRPr="009D0875">
        <w:rPr>
          <w:lang w:val="en-CA"/>
        </w:rPr>
        <w:t>the characte</w:t>
      </w:r>
      <w:r w:rsidR="00266E56" w:rsidRPr="009D0875">
        <w:rPr>
          <w:lang w:val="en-CA"/>
        </w:rPr>
        <w:t xml:space="preserve">ristics of image content </w:t>
      </w:r>
      <w:r w:rsidR="00A67C49" w:rsidRPr="009D0875">
        <w:rPr>
          <w:lang w:val="en-CA"/>
        </w:rPr>
        <w:t xml:space="preserve">bear on the issues </w:t>
      </w:r>
      <w:r w:rsidR="00E11C09" w:rsidRPr="009D0875">
        <w:rPr>
          <w:lang w:val="en-CA"/>
        </w:rPr>
        <w:t>of representational content</w:t>
      </w:r>
      <w:r w:rsidR="00A67C49" w:rsidRPr="009D0875">
        <w:rPr>
          <w:lang w:val="en-CA"/>
        </w:rPr>
        <w:t xml:space="preserve"> indicated above</w:t>
      </w:r>
      <w:r w:rsidR="00E11C09" w:rsidRPr="009D0875">
        <w:rPr>
          <w:lang w:val="en-CA"/>
        </w:rPr>
        <w:t>.</w:t>
      </w:r>
    </w:p>
    <w:p w14:paraId="240DA2A9" w14:textId="194C0F00" w:rsidR="00F96CAF" w:rsidRPr="009D0875" w:rsidRDefault="00CF0006" w:rsidP="00F96CAF">
      <w:pPr>
        <w:pStyle w:val="Heading3"/>
        <w:rPr>
          <w:lang w:val="en-CA"/>
        </w:rPr>
      </w:pPr>
      <w:r>
        <w:rPr>
          <w:lang w:val="en-CA"/>
        </w:rPr>
        <w:t>Image and Perception</w:t>
      </w:r>
    </w:p>
    <w:p w14:paraId="5A190CC0" w14:textId="44D12CAF" w:rsidR="00B43753" w:rsidRPr="009D0875" w:rsidRDefault="00387813" w:rsidP="00E11C09">
      <w:pPr>
        <w:pStyle w:val="NoSpacing"/>
        <w:rPr>
          <w:lang w:val="en-CA"/>
        </w:rPr>
      </w:pPr>
      <w:r w:rsidRPr="009D0875">
        <w:rPr>
          <w:lang w:val="en-CA"/>
        </w:rPr>
        <w:t>Perceptual experience</w:t>
      </w:r>
      <w:r w:rsidR="00494DCB" w:rsidRPr="009D0875">
        <w:rPr>
          <w:rStyle w:val="FootnoteReference"/>
          <w:lang w:val="en-CA"/>
        </w:rPr>
        <w:footnoteReference w:id="2"/>
      </w:r>
      <w:r w:rsidR="00626499" w:rsidRPr="009D0875">
        <w:rPr>
          <w:lang w:val="en-CA"/>
        </w:rPr>
        <w:t xml:space="preserve"> has image content. To wit:</w:t>
      </w:r>
    </w:p>
    <w:p w14:paraId="5939E0CF" w14:textId="2B8AFCE6" w:rsidR="00B43753" w:rsidRPr="009D0875" w:rsidRDefault="00D06C78" w:rsidP="00B43753">
      <w:pPr>
        <w:pStyle w:val="Intensequote"/>
        <w:rPr>
          <w:lang w:val="en-CA"/>
        </w:rPr>
      </w:pPr>
      <w:r>
        <w:rPr>
          <w:lang w:val="en-CA"/>
        </w:rPr>
        <w:t xml:space="preserve">(a) </w:t>
      </w:r>
      <w:r w:rsidR="00B2578A">
        <w:rPr>
          <w:lang w:val="en-CA"/>
        </w:rPr>
        <w:t>Perceptual experience</w:t>
      </w:r>
      <w:r w:rsidR="00626499" w:rsidRPr="009D0875">
        <w:rPr>
          <w:lang w:val="en-CA"/>
        </w:rPr>
        <w:t xml:space="preserve"> </w:t>
      </w:r>
      <w:r w:rsidR="00EF0B54" w:rsidRPr="009D0875">
        <w:rPr>
          <w:lang w:val="en-CA"/>
        </w:rPr>
        <w:t>presents the subject with a spatiotemporal</w:t>
      </w:r>
      <w:r w:rsidR="002E3FF2" w:rsidRPr="009D0875">
        <w:rPr>
          <w:lang w:val="en-CA"/>
        </w:rPr>
        <w:t>ly ordered</w:t>
      </w:r>
      <w:r w:rsidR="00EF0B54" w:rsidRPr="009D0875">
        <w:rPr>
          <w:lang w:val="en-CA"/>
        </w:rPr>
        <w:t xml:space="preserve"> array of </w:t>
      </w:r>
      <w:r w:rsidR="002E3FF2" w:rsidRPr="009D0875">
        <w:rPr>
          <w:lang w:val="en-CA"/>
        </w:rPr>
        <w:t>sensory qualities</w:t>
      </w:r>
      <w:r w:rsidR="00CC326C" w:rsidRPr="009D0875">
        <w:rPr>
          <w:lang w:val="en-CA"/>
        </w:rPr>
        <w:t>.</w:t>
      </w:r>
    </w:p>
    <w:p w14:paraId="48E4814F" w14:textId="4E5B1ED1" w:rsidR="00B43753" w:rsidRPr="009D0875" w:rsidRDefault="00CF0006" w:rsidP="00B43753">
      <w:pPr>
        <w:pStyle w:val="NoSpacing"/>
        <w:rPr>
          <w:lang w:val="en-CA"/>
        </w:rPr>
      </w:pPr>
      <w:r>
        <w:rPr>
          <w:lang w:val="en-CA"/>
        </w:rPr>
        <w:t>But t</w:t>
      </w:r>
      <w:r w:rsidR="00CC326C" w:rsidRPr="009D0875">
        <w:rPr>
          <w:lang w:val="en-CA"/>
        </w:rPr>
        <w:t xml:space="preserve">his is </w:t>
      </w:r>
      <w:r w:rsidR="00B43753" w:rsidRPr="009D0875">
        <w:rPr>
          <w:lang w:val="en-CA"/>
        </w:rPr>
        <w:t xml:space="preserve">a characteristic </w:t>
      </w:r>
      <w:r w:rsidR="00635504" w:rsidRPr="009D0875">
        <w:rPr>
          <w:lang w:val="en-CA"/>
        </w:rPr>
        <w:t xml:space="preserve">that perceptual experience </w:t>
      </w:r>
      <w:r w:rsidR="00B43753" w:rsidRPr="009D0875">
        <w:rPr>
          <w:lang w:val="en-CA"/>
        </w:rPr>
        <w:t xml:space="preserve">shares with iconic memory and sensory imaging. </w:t>
      </w:r>
      <w:r w:rsidR="00635504" w:rsidRPr="009D0875">
        <w:rPr>
          <w:lang w:val="en-CA"/>
        </w:rPr>
        <w:t>It is different from these other imagistic states because:</w:t>
      </w:r>
    </w:p>
    <w:p w14:paraId="49D464D5" w14:textId="20136750" w:rsidR="00B43753" w:rsidRPr="009D0875" w:rsidRDefault="002513AA" w:rsidP="00B43753">
      <w:pPr>
        <w:pStyle w:val="Intensequote"/>
        <w:rPr>
          <w:lang w:val="en-CA"/>
        </w:rPr>
      </w:pPr>
      <w:r w:rsidRPr="009D0875">
        <w:rPr>
          <w:lang w:val="en-CA"/>
        </w:rPr>
        <w:t xml:space="preserve">(b) </w:t>
      </w:r>
      <w:r w:rsidR="00B2578A">
        <w:rPr>
          <w:lang w:val="en-CA"/>
        </w:rPr>
        <w:t>Perceptual experience</w:t>
      </w:r>
      <w:r w:rsidR="00B2578A" w:rsidRPr="009D0875">
        <w:rPr>
          <w:lang w:val="en-CA"/>
        </w:rPr>
        <w:t xml:space="preserve"> </w:t>
      </w:r>
      <w:r w:rsidRPr="009D0875">
        <w:rPr>
          <w:lang w:val="en-CA"/>
        </w:rPr>
        <w:t xml:space="preserve">presents </w:t>
      </w:r>
      <w:r w:rsidR="00FC44A0" w:rsidRPr="009D0875">
        <w:rPr>
          <w:lang w:val="en-CA"/>
        </w:rPr>
        <w:t xml:space="preserve">the subject with </w:t>
      </w:r>
      <w:r w:rsidR="00881F41" w:rsidRPr="009D0875">
        <w:rPr>
          <w:lang w:val="en-CA"/>
        </w:rPr>
        <w:t>a state of affairs as</w:t>
      </w:r>
      <w:r w:rsidRPr="009D0875">
        <w:rPr>
          <w:lang w:val="en-CA"/>
        </w:rPr>
        <w:t xml:space="preserve"> occurring</w:t>
      </w:r>
      <w:r w:rsidR="00881F41" w:rsidRPr="009D0875">
        <w:rPr>
          <w:lang w:val="en-CA"/>
        </w:rPr>
        <w:t xml:space="preserve"> </w:t>
      </w:r>
      <w:r w:rsidR="00881F41" w:rsidRPr="009D0875">
        <w:rPr>
          <w:i/>
          <w:lang w:val="en-CA"/>
        </w:rPr>
        <w:t xml:space="preserve">here </w:t>
      </w:r>
      <w:r w:rsidR="00482302" w:rsidRPr="009D0875">
        <w:rPr>
          <w:lang w:val="en-CA"/>
        </w:rPr>
        <w:t xml:space="preserve">(in the sense that everything is experienced as located relative to the perceiver) </w:t>
      </w:r>
      <w:r w:rsidR="00881F41" w:rsidRPr="009D0875">
        <w:rPr>
          <w:lang w:val="en-CA"/>
        </w:rPr>
        <w:t xml:space="preserve">and </w:t>
      </w:r>
      <w:r w:rsidR="00881F41" w:rsidRPr="009D0875">
        <w:rPr>
          <w:i/>
          <w:lang w:val="en-CA"/>
        </w:rPr>
        <w:t>now</w:t>
      </w:r>
      <w:r w:rsidR="002C6D8D" w:rsidRPr="009D0875">
        <w:rPr>
          <w:lang w:val="en-CA"/>
        </w:rPr>
        <w:t xml:space="preserve">. </w:t>
      </w:r>
    </w:p>
    <w:p w14:paraId="5D4A7808" w14:textId="4FFF145B" w:rsidR="00635504" w:rsidRPr="009D0875" w:rsidRDefault="00635504" w:rsidP="00B43753">
      <w:pPr>
        <w:pStyle w:val="NoSpacing"/>
        <w:rPr>
          <w:lang w:val="en-CA"/>
        </w:rPr>
      </w:pPr>
      <w:r w:rsidRPr="009D0875">
        <w:rPr>
          <w:lang w:val="en-CA"/>
        </w:rPr>
        <w:t>Memory and sensory imaging do not present states of affairs as occurring here and now.</w:t>
      </w:r>
      <w:r w:rsidR="00EC6E7D" w:rsidRPr="009D0875">
        <w:rPr>
          <w:lang w:val="en-CA"/>
        </w:rPr>
        <w:t xml:space="preserve"> This is how they differ from perceptual experience.</w:t>
      </w:r>
      <w:r w:rsidRPr="009D0875">
        <w:rPr>
          <w:rStyle w:val="FootnoteReference"/>
          <w:lang w:val="en-CA"/>
        </w:rPr>
        <w:footnoteReference w:id="3"/>
      </w:r>
    </w:p>
    <w:p w14:paraId="7A46FBC6" w14:textId="07F7198D" w:rsidR="00626499" w:rsidRPr="009D0875" w:rsidRDefault="0049237E" w:rsidP="00626499">
      <w:pPr>
        <w:rPr>
          <w:lang w:val="en-CA"/>
        </w:rPr>
      </w:pPr>
      <w:r w:rsidRPr="009D0875">
        <w:rPr>
          <w:lang w:val="en-CA"/>
        </w:rPr>
        <w:t>I</w:t>
      </w:r>
      <w:r w:rsidR="00387813" w:rsidRPr="009D0875">
        <w:rPr>
          <w:lang w:val="en-CA"/>
        </w:rPr>
        <w:t xml:space="preserve">t is </w:t>
      </w:r>
      <w:r w:rsidR="00C46DB0" w:rsidRPr="009D0875">
        <w:rPr>
          <w:lang w:val="en-CA"/>
        </w:rPr>
        <w:t>hard</w:t>
      </w:r>
      <w:r w:rsidR="002513AA" w:rsidRPr="009D0875">
        <w:rPr>
          <w:lang w:val="en-CA"/>
        </w:rPr>
        <w:t xml:space="preserve"> </w:t>
      </w:r>
      <w:r w:rsidRPr="009D0875">
        <w:rPr>
          <w:lang w:val="en-CA"/>
        </w:rPr>
        <w:t xml:space="preserve">(as we shall see) </w:t>
      </w:r>
      <w:r w:rsidR="002513AA" w:rsidRPr="009D0875">
        <w:rPr>
          <w:lang w:val="en-CA"/>
        </w:rPr>
        <w:t>to understand how</w:t>
      </w:r>
      <w:r w:rsidR="00B43753" w:rsidRPr="009D0875">
        <w:rPr>
          <w:lang w:val="en-CA"/>
        </w:rPr>
        <w:t xml:space="preserve"> both (a) and (b) could be true</w:t>
      </w:r>
      <w:r w:rsidR="002E3FF2" w:rsidRPr="009D0875">
        <w:rPr>
          <w:lang w:val="en-CA"/>
        </w:rPr>
        <w:t xml:space="preserve">. Experiences of the sort described by (a) are </w:t>
      </w:r>
      <w:r w:rsidR="00822097" w:rsidRPr="009D0875">
        <w:rPr>
          <w:i/>
          <w:lang w:val="en-CA"/>
        </w:rPr>
        <w:t>imagistic</w:t>
      </w:r>
      <w:r w:rsidR="009D0875" w:rsidRPr="009D0875">
        <w:rPr>
          <w:i/>
          <w:lang w:val="en-CA"/>
        </w:rPr>
        <w:t>—</w:t>
      </w:r>
      <w:r w:rsidR="009D0875" w:rsidRPr="009D0875">
        <w:rPr>
          <w:lang w:val="en-CA"/>
        </w:rPr>
        <w:t xml:space="preserve">some of the key characteristics of </w:t>
      </w:r>
      <w:proofErr w:type="spellStart"/>
      <w:r w:rsidR="009D0875" w:rsidRPr="009D0875">
        <w:rPr>
          <w:lang w:val="en-CA"/>
        </w:rPr>
        <w:t>imagistically</w:t>
      </w:r>
      <w:proofErr w:type="spellEnd"/>
      <w:r w:rsidR="009D0875" w:rsidRPr="009D0875">
        <w:rPr>
          <w:lang w:val="en-CA"/>
        </w:rPr>
        <w:t xml:space="preserve"> expressed content are laid out in Section III</w:t>
      </w:r>
      <w:r w:rsidR="00D802E3">
        <w:rPr>
          <w:lang w:val="en-CA"/>
        </w:rPr>
        <w:t>-IV</w:t>
      </w:r>
      <w:r w:rsidR="00C4176D" w:rsidRPr="009D0875">
        <w:rPr>
          <w:lang w:val="en-CA"/>
        </w:rPr>
        <w:t xml:space="preserve">. </w:t>
      </w:r>
      <w:r w:rsidR="009D0875" w:rsidRPr="009D0875">
        <w:rPr>
          <w:lang w:val="en-CA"/>
        </w:rPr>
        <w:t xml:space="preserve">But, as </w:t>
      </w:r>
      <w:r w:rsidR="00AA3593" w:rsidRPr="009D0875">
        <w:rPr>
          <w:lang w:val="en-CA"/>
        </w:rPr>
        <w:t>I’ll argue</w:t>
      </w:r>
      <w:r w:rsidR="00D802E3">
        <w:rPr>
          <w:lang w:val="en-CA"/>
        </w:rPr>
        <w:t xml:space="preserve"> in section V</w:t>
      </w:r>
      <w:r w:rsidR="009D0875" w:rsidRPr="009D0875">
        <w:rPr>
          <w:lang w:val="en-CA"/>
        </w:rPr>
        <w:t>I</w:t>
      </w:r>
      <w:r w:rsidR="00D802E3">
        <w:rPr>
          <w:lang w:val="en-CA"/>
        </w:rPr>
        <w:t>-VIII</w:t>
      </w:r>
      <w:r w:rsidR="009D0875" w:rsidRPr="009D0875">
        <w:rPr>
          <w:lang w:val="en-CA"/>
        </w:rPr>
        <w:t>,</w:t>
      </w:r>
      <w:r w:rsidR="002D04B4" w:rsidRPr="009D0875">
        <w:rPr>
          <w:lang w:val="en-CA"/>
        </w:rPr>
        <w:t xml:space="preserve"> </w:t>
      </w:r>
      <w:r w:rsidR="003A381C" w:rsidRPr="009D0875">
        <w:rPr>
          <w:lang w:val="en-CA"/>
        </w:rPr>
        <w:t xml:space="preserve">images are incapable of fixing </w:t>
      </w:r>
      <w:r w:rsidR="002D04B4" w:rsidRPr="009D0875">
        <w:rPr>
          <w:lang w:val="en-CA"/>
        </w:rPr>
        <w:t>p</w:t>
      </w:r>
      <w:r w:rsidR="00007D86" w:rsidRPr="009D0875">
        <w:rPr>
          <w:lang w:val="en-CA"/>
        </w:rPr>
        <w:t>lace</w:t>
      </w:r>
      <w:r w:rsidR="00DD1636" w:rsidRPr="009D0875">
        <w:rPr>
          <w:lang w:val="en-CA"/>
        </w:rPr>
        <w:t>s</w:t>
      </w:r>
      <w:r w:rsidR="00007D86" w:rsidRPr="009D0875">
        <w:rPr>
          <w:lang w:val="en-CA"/>
        </w:rPr>
        <w:t xml:space="preserve"> and tim</w:t>
      </w:r>
      <w:r w:rsidR="00627711" w:rsidRPr="009D0875">
        <w:rPr>
          <w:lang w:val="en-CA"/>
        </w:rPr>
        <w:t>e</w:t>
      </w:r>
      <w:r w:rsidR="00DD1636" w:rsidRPr="009D0875">
        <w:rPr>
          <w:lang w:val="en-CA"/>
        </w:rPr>
        <w:t>s</w:t>
      </w:r>
      <w:r w:rsidR="003A381C" w:rsidRPr="009D0875">
        <w:rPr>
          <w:lang w:val="en-CA"/>
        </w:rPr>
        <w:t>,</w:t>
      </w:r>
      <w:r w:rsidR="00926139" w:rsidRPr="009D0875">
        <w:rPr>
          <w:lang w:val="en-CA"/>
        </w:rPr>
        <w:t xml:space="preserve"> except relative to one another</w:t>
      </w:r>
      <w:r w:rsidR="00AA3593" w:rsidRPr="009D0875">
        <w:rPr>
          <w:lang w:val="en-CA"/>
        </w:rPr>
        <w:t xml:space="preserve">. That is, </w:t>
      </w:r>
      <w:r w:rsidR="003A381C" w:rsidRPr="009D0875">
        <w:rPr>
          <w:lang w:val="en-CA"/>
        </w:rPr>
        <w:t xml:space="preserve">an image can present one thing as further away and over to the left of another, but not as in a </w:t>
      </w:r>
      <w:r w:rsidR="00C9515A" w:rsidRPr="009D0875">
        <w:rPr>
          <w:lang w:val="en-CA"/>
        </w:rPr>
        <w:t xml:space="preserve">particular </w:t>
      </w:r>
      <w:r w:rsidR="009D0875" w:rsidRPr="009D0875">
        <w:rPr>
          <w:lang w:val="en-CA"/>
        </w:rPr>
        <w:t>place (e.g.</w:t>
      </w:r>
      <w:r w:rsidR="003A381C" w:rsidRPr="009D0875">
        <w:rPr>
          <w:lang w:val="en-CA"/>
        </w:rPr>
        <w:t xml:space="preserve"> London) or at a </w:t>
      </w:r>
      <w:r w:rsidR="00C9515A" w:rsidRPr="009D0875">
        <w:rPr>
          <w:lang w:val="en-CA"/>
        </w:rPr>
        <w:t>particular</w:t>
      </w:r>
      <w:r w:rsidR="009D0875" w:rsidRPr="009D0875">
        <w:rPr>
          <w:lang w:val="en-CA"/>
        </w:rPr>
        <w:t xml:space="preserve"> time (e.g.</w:t>
      </w:r>
      <w:r w:rsidR="003A381C" w:rsidRPr="009D0875">
        <w:rPr>
          <w:lang w:val="en-CA"/>
        </w:rPr>
        <w:t xml:space="preserve"> five minutes ago).</w:t>
      </w:r>
      <w:r w:rsidR="00AA3593" w:rsidRPr="009D0875">
        <w:rPr>
          <w:lang w:val="en-CA"/>
        </w:rPr>
        <w:t xml:space="preserve"> </w:t>
      </w:r>
      <w:r w:rsidR="00C46DB0" w:rsidRPr="009D0875">
        <w:rPr>
          <w:lang w:val="en-CA"/>
        </w:rPr>
        <w:t>So how does</w:t>
      </w:r>
      <w:r w:rsidR="00007D86" w:rsidRPr="009D0875">
        <w:rPr>
          <w:lang w:val="en-CA"/>
        </w:rPr>
        <w:t xml:space="preserve"> perceptual experienc</w:t>
      </w:r>
      <w:r w:rsidR="00B13D1C" w:rsidRPr="009D0875">
        <w:rPr>
          <w:lang w:val="en-CA"/>
        </w:rPr>
        <w:t>e present something as here</w:t>
      </w:r>
      <w:r w:rsidRPr="009D0875">
        <w:rPr>
          <w:lang w:val="en-CA"/>
        </w:rPr>
        <w:t xml:space="preserve"> (i.e., in </w:t>
      </w:r>
      <w:r w:rsidRPr="009D0875">
        <w:rPr>
          <w:i/>
          <w:lang w:val="en-CA"/>
        </w:rPr>
        <w:t>this</w:t>
      </w:r>
      <w:r w:rsidRPr="009D0875">
        <w:rPr>
          <w:lang w:val="en-CA"/>
        </w:rPr>
        <w:t xml:space="preserve"> </w:t>
      </w:r>
      <w:r w:rsidR="00C9515A" w:rsidRPr="009D0875">
        <w:rPr>
          <w:lang w:val="en-CA"/>
        </w:rPr>
        <w:t xml:space="preserve">particular </w:t>
      </w:r>
      <w:r w:rsidRPr="009D0875">
        <w:rPr>
          <w:lang w:val="en-CA"/>
        </w:rPr>
        <w:t>place)</w:t>
      </w:r>
      <w:r w:rsidR="00B13D1C" w:rsidRPr="009D0875">
        <w:rPr>
          <w:lang w:val="en-CA"/>
        </w:rPr>
        <w:t xml:space="preserve"> and </w:t>
      </w:r>
      <w:r w:rsidR="00007D86" w:rsidRPr="009D0875">
        <w:rPr>
          <w:lang w:val="en-CA"/>
        </w:rPr>
        <w:t>now</w:t>
      </w:r>
      <w:r w:rsidR="00DC5B2A" w:rsidRPr="009D0875">
        <w:rPr>
          <w:lang w:val="en-CA"/>
        </w:rPr>
        <w:t xml:space="preserve"> (at this time)</w:t>
      </w:r>
      <w:r w:rsidR="00007D86" w:rsidRPr="009D0875">
        <w:rPr>
          <w:lang w:val="en-CA"/>
        </w:rPr>
        <w:t>?</w:t>
      </w:r>
      <w:r w:rsidR="007C4B08" w:rsidRPr="009D0875">
        <w:rPr>
          <w:lang w:val="en-CA"/>
        </w:rPr>
        <w:t xml:space="preserve"> </w:t>
      </w:r>
      <w:r w:rsidR="00C46DB0" w:rsidRPr="009D0875">
        <w:rPr>
          <w:lang w:val="en-CA"/>
        </w:rPr>
        <w:t xml:space="preserve"> How </w:t>
      </w:r>
      <w:proofErr w:type="gramStart"/>
      <w:r w:rsidR="00C46DB0" w:rsidRPr="009D0875">
        <w:rPr>
          <w:i/>
          <w:lang w:val="en-CA"/>
        </w:rPr>
        <w:t>can</w:t>
      </w:r>
      <w:proofErr w:type="gramEnd"/>
      <w:r w:rsidR="00C46DB0" w:rsidRPr="009D0875">
        <w:rPr>
          <w:i/>
          <w:lang w:val="en-CA"/>
        </w:rPr>
        <w:t xml:space="preserve"> </w:t>
      </w:r>
      <w:r w:rsidR="00C46DB0" w:rsidRPr="009D0875">
        <w:rPr>
          <w:lang w:val="en-CA"/>
        </w:rPr>
        <w:t>it?</w:t>
      </w:r>
      <w:r w:rsidR="00626499" w:rsidRPr="009D0875">
        <w:rPr>
          <w:lang w:val="en-CA"/>
        </w:rPr>
        <w:t xml:space="preserve"> </w:t>
      </w:r>
      <w:r w:rsidR="00D5463A" w:rsidRPr="009D0875">
        <w:rPr>
          <w:lang w:val="en-CA"/>
        </w:rPr>
        <w:t xml:space="preserve">This is just one question that arises from taking image content seriously. </w:t>
      </w:r>
    </w:p>
    <w:p w14:paraId="6E17CF2C" w14:textId="464AB1CB" w:rsidR="001E29C8" w:rsidRDefault="00626499" w:rsidP="00626499">
      <w:pPr>
        <w:rPr>
          <w:lang w:val="en-CA"/>
        </w:rPr>
      </w:pPr>
      <w:r w:rsidRPr="009D0875">
        <w:rPr>
          <w:lang w:val="en-CA"/>
        </w:rPr>
        <w:t xml:space="preserve">Before we go on, a </w:t>
      </w:r>
      <w:proofErr w:type="spellStart"/>
      <w:r w:rsidRPr="009D0875">
        <w:rPr>
          <w:lang w:val="en-CA"/>
        </w:rPr>
        <w:t>clarificatory</w:t>
      </w:r>
      <w:proofErr w:type="spellEnd"/>
      <w:r w:rsidRPr="009D0875">
        <w:rPr>
          <w:lang w:val="en-CA"/>
        </w:rPr>
        <w:t xml:space="preserve"> remark is in order. Often, image content is contrasted with </w:t>
      </w:r>
      <w:r w:rsidRPr="009D0875">
        <w:rPr>
          <w:i/>
          <w:lang w:val="en-CA"/>
        </w:rPr>
        <w:t>propositional</w:t>
      </w:r>
      <w:r w:rsidR="005927E9">
        <w:rPr>
          <w:lang w:val="en-CA"/>
        </w:rPr>
        <w:t xml:space="preserve"> content, </w:t>
      </w:r>
      <w:r w:rsidR="00977212">
        <w:rPr>
          <w:lang w:val="en-CA"/>
        </w:rPr>
        <w:t xml:space="preserve">on the grounds </w:t>
      </w:r>
      <w:r w:rsidR="005927E9">
        <w:rPr>
          <w:lang w:val="en-CA"/>
        </w:rPr>
        <w:t>that images cannot be assessed, as propositions are, in terms of truth and falsity and</w:t>
      </w:r>
      <w:r w:rsidR="00DB2C14">
        <w:rPr>
          <w:lang w:val="en-CA"/>
        </w:rPr>
        <w:t xml:space="preserve"> related semantic evaluations. In my view, t</w:t>
      </w:r>
      <w:r w:rsidRPr="009D0875">
        <w:rPr>
          <w:lang w:val="en-CA"/>
        </w:rPr>
        <w:t>his is a mistake.</w:t>
      </w:r>
      <w:r w:rsidR="005927E9">
        <w:rPr>
          <w:lang w:val="en-CA"/>
        </w:rPr>
        <w:t xml:space="preserve"> </w:t>
      </w:r>
    </w:p>
    <w:p w14:paraId="6176556A" w14:textId="2751DEC4" w:rsidR="005927E9" w:rsidRDefault="00C52310" w:rsidP="00626499">
      <w:pPr>
        <w:rPr>
          <w:lang w:val="en-CA"/>
        </w:rPr>
      </w:pPr>
      <w:r>
        <w:rPr>
          <w:lang w:val="en-CA"/>
        </w:rPr>
        <w:t>Here is</w:t>
      </w:r>
      <w:r w:rsidR="002E074A">
        <w:rPr>
          <w:lang w:val="en-CA"/>
        </w:rPr>
        <w:t xml:space="preserve"> why</w:t>
      </w:r>
      <w:r>
        <w:rPr>
          <w:lang w:val="en-CA"/>
        </w:rPr>
        <w:t>.</w:t>
      </w:r>
      <w:r w:rsidR="001E29C8">
        <w:rPr>
          <w:lang w:val="en-CA"/>
        </w:rPr>
        <w:t xml:space="preserve"> O</w:t>
      </w:r>
      <w:r w:rsidR="00626499" w:rsidRPr="009D0875">
        <w:rPr>
          <w:lang w:val="en-CA"/>
        </w:rPr>
        <w:t xml:space="preserve">n </w:t>
      </w:r>
      <w:r w:rsidR="00626499" w:rsidRPr="009D0875">
        <w:rPr>
          <w:i/>
          <w:lang w:val="en-CA"/>
        </w:rPr>
        <w:t>any</w:t>
      </w:r>
      <w:r w:rsidR="00626499" w:rsidRPr="009D0875">
        <w:rPr>
          <w:lang w:val="en-CA"/>
        </w:rPr>
        <w:t xml:space="preserve"> </w:t>
      </w:r>
      <w:r w:rsidR="00CF0006">
        <w:rPr>
          <w:lang w:val="en-CA"/>
        </w:rPr>
        <w:t xml:space="preserve">non-deflationary </w:t>
      </w:r>
      <w:r w:rsidR="00626499" w:rsidRPr="009D0875">
        <w:rPr>
          <w:lang w:val="en-CA"/>
        </w:rPr>
        <w:t>account</w:t>
      </w:r>
      <w:r w:rsidR="00CF0006">
        <w:rPr>
          <w:lang w:val="en-CA"/>
        </w:rPr>
        <w:t xml:space="preserve"> (see section IX)</w:t>
      </w:r>
      <w:r w:rsidR="00626499" w:rsidRPr="009D0875">
        <w:rPr>
          <w:lang w:val="en-CA"/>
        </w:rPr>
        <w:t xml:space="preserve">, </w:t>
      </w:r>
      <w:r w:rsidR="002E074A">
        <w:rPr>
          <w:lang w:val="en-CA"/>
        </w:rPr>
        <w:t xml:space="preserve">an image is an image </w:t>
      </w:r>
      <w:r w:rsidR="002E074A">
        <w:rPr>
          <w:i/>
          <w:lang w:val="en-CA"/>
        </w:rPr>
        <w:t>of</w:t>
      </w:r>
      <w:r w:rsidR="002E074A">
        <w:rPr>
          <w:lang w:val="en-CA"/>
        </w:rPr>
        <w:t xml:space="preserve"> a state of affairs—an image </w:t>
      </w:r>
      <w:r w:rsidR="002E074A" w:rsidRPr="002E074A">
        <w:rPr>
          <w:i/>
          <w:lang w:val="en-CA"/>
        </w:rPr>
        <w:t>of</w:t>
      </w:r>
      <w:r w:rsidR="002E074A">
        <w:rPr>
          <w:lang w:val="en-CA"/>
        </w:rPr>
        <w:t xml:space="preserve"> a</w:t>
      </w:r>
      <w:r w:rsidR="005927E9">
        <w:rPr>
          <w:lang w:val="en-CA"/>
        </w:rPr>
        <w:t xml:space="preserve"> </w:t>
      </w:r>
      <w:r w:rsidR="00246264" w:rsidRPr="009D0875">
        <w:rPr>
          <w:lang w:val="en-CA"/>
        </w:rPr>
        <w:t>way the world can be. (Put aside impossible images, which require a more complicated account.) Fo</w:t>
      </w:r>
      <w:r w:rsidR="009D0875" w:rsidRPr="009D0875">
        <w:rPr>
          <w:lang w:val="en-CA"/>
        </w:rPr>
        <w:t>r example, an</w:t>
      </w:r>
      <w:r w:rsidR="00246264" w:rsidRPr="009D0875">
        <w:rPr>
          <w:lang w:val="en-CA"/>
        </w:rPr>
        <w:t xml:space="preserve"> image of a face presents a </w:t>
      </w:r>
      <w:r w:rsidR="00CF0006">
        <w:rPr>
          <w:lang w:val="en-CA"/>
        </w:rPr>
        <w:t xml:space="preserve">state of affairs </w:t>
      </w:r>
      <w:r w:rsidR="00246264" w:rsidRPr="009D0875">
        <w:rPr>
          <w:lang w:val="en-CA"/>
        </w:rPr>
        <w:t>in which a face exists</w:t>
      </w:r>
      <w:r w:rsidR="001E29C8">
        <w:rPr>
          <w:lang w:val="en-CA"/>
        </w:rPr>
        <w:t xml:space="preserve"> in a certain place relative to a point of view—a face</w:t>
      </w:r>
      <w:r>
        <w:rPr>
          <w:lang w:val="en-CA"/>
        </w:rPr>
        <w:t xml:space="preserve"> that is such-and-such </w:t>
      </w:r>
      <w:r w:rsidR="00246264" w:rsidRPr="009D0875">
        <w:rPr>
          <w:lang w:val="en-CA"/>
        </w:rPr>
        <w:t xml:space="preserve">colour, surmounted by </w:t>
      </w:r>
      <w:r>
        <w:rPr>
          <w:lang w:val="en-CA"/>
        </w:rPr>
        <w:t xml:space="preserve">thinning </w:t>
      </w:r>
      <w:r w:rsidR="00CF0006">
        <w:rPr>
          <w:lang w:val="en-CA"/>
        </w:rPr>
        <w:t>hair, with</w:t>
      </w:r>
      <w:r w:rsidR="00246264" w:rsidRPr="009D0875">
        <w:rPr>
          <w:lang w:val="en-CA"/>
        </w:rPr>
        <w:t xml:space="preserve"> a long nose</w:t>
      </w:r>
      <w:r>
        <w:rPr>
          <w:lang w:val="en-CA"/>
        </w:rPr>
        <w:t>,</w:t>
      </w:r>
      <w:r w:rsidR="00246264" w:rsidRPr="009D0875">
        <w:rPr>
          <w:lang w:val="en-CA"/>
        </w:rPr>
        <w:t xml:space="preserve"> . . . and so on. The image may</w:t>
      </w:r>
      <w:r w:rsidR="00CF0006">
        <w:rPr>
          <w:lang w:val="en-CA"/>
        </w:rPr>
        <w:t>, further,</w:t>
      </w:r>
      <w:r w:rsidR="00246264" w:rsidRPr="009D0875">
        <w:rPr>
          <w:lang w:val="en-CA"/>
        </w:rPr>
        <w:t xml:space="preserve"> present the face as singing a song, having soft skin, and possessing other non-visual features. (My notion of an image is mul</w:t>
      </w:r>
      <w:r w:rsidR="009D0875">
        <w:rPr>
          <w:lang w:val="en-CA"/>
        </w:rPr>
        <w:t>tisensory</w:t>
      </w:r>
      <w:r w:rsidR="00CF0006">
        <w:rPr>
          <w:lang w:val="en-CA"/>
        </w:rPr>
        <w:t xml:space="preserve">; the “sensory qualities” of (a) above </w:t>
      </w:r>
      <w:r w:rsidR="003801A7">
        <w:rPr>
          <w:lang w:val="en-CA"/>
        </w:rPr>
        <w:t xml:space="preserve">may belong to any modality.) </w:t>
      </w:r>
      <w:r w:rsidR="001E29C8">
        <w:rPr>
          <w:lang w:val="en-CA"/>
        </w:rPr>
        <w:t xml:space="preserve">We can, therefore, assess the relationship between </w:t>
      </w:r>
      <w:r w:rsidR="002E074A">
        <w:rPr>
          <w:lang w:val="en-CA"/>
        </w:rPr>
        <w:t xml:space="preserve">an image and any possible world. Is the image an image of that possible world? Or: </w:t>
      </w:r>
      <w:r w:rsidR="001E29C8">
        <w:rPr>
          <w:lang w:val="en-CA"/>
        </w:rPr>
        <w:t>how true is the image of that world?</w:t>
      </w:r>
      <w:r>
        <w:rPr>
          <w:lang w:val="en-CA"/>
        </w:rPr>
        <w:t xml:space="preserve"> </w:t>
      </w:r>
      <w:r w:rsidR="005E5445">
        <w:rPr>
          <w:lang w:val="en-CA"/>
        </w:rPr>
        <w:t xml:space="preserve">And this is just like the relationship between a sentence and a possible world. </w:t>
      </w:r>
    </w:p>
    <w:p w14:paraId="2D56B7A8" w14:textId="5CBBF187" w:rsidR="00D4624B" w:rsidRDefault="00DB2C14" w:rsidP="000B3DEF">
      <w:pPr>
        <w:rPr>
          <w:lang w:val="en-CA"/>
        </w:rPr>
      </w:pPr>
      <w:r>
        <w:rPr>
          <w:lang w:val="en-CA"/>
        </w:rPr>
        <w:t>An i</w:t>
      </w:r>
      <w:r w:rsidR="005927E9">
        <w:rPr>
          <w:lang w:val="en-CA"/>
        </w:rPr>
        <w:t>mage</w:t>
      </w:r>
      <w:r>
        <w:rPr>
          <w:lang w:val="en-CA"/>
        </w:rPr>
        <w:t xml:space="preserve"> i</w:t>
      </w:r>
      <w:r w:rsidR="005927E9">
        <w:rPr>
          <w:lang w:val="en-CA"/>
        </w:rPr>
        <w:t>s</w:t>
      </w:r>
      <w:r w:rsidR="006E78AA">
        <w:rPr>
          <w:lang w:val="en-CA"/>
        </w:rPr>
        <w:t xml:space="preserve"> </w:t>
      </w:r>
      <w:r>
        <w:rPr>
          <w:lang w:val="en-CA"/>
        </w:rPr>
        <w:t xml:space="preserve">an image of a </w:t>
      </w:r>
      <w:r>
        <w:rPr>
          <w:i/>
          <w:lang w:val="en-CA"/>
        </w:rPr>
        <w:t xml:space="preserve">type </w:t>
      </w:r>
      <w:r>
        <w:rPr>
          <w:lang w:val="en-CA"/>
        </w:rPr>
        <w:t>of</w:t>
      </w:r>
      <w:r w:rsidR="005927E9">
        <w:rPr>
          <w:lang w:val="en-CA"/>
        </w:rPr>
        <w:t xml:space="preserve"> situation</w:t>
      </w:r>
      <w:r>
        <w:rPr>
          <w:lang w:val="en-CA"/>
        </w:rPr>
        <w:t xml:space="preserve">. It is not an image of a </w:t>
      </w:r>
      <w:r w:rsidRPr="00DB2C14">
        <w:rPr>
          <w:i/>
          <w:lang w:val="en-CA"/>
        </w:rPr>
        <w:t>particular</w:t>
      </w:r>
      <w:r>
        <w:rPr>
          <w:lang w:val="en-CA"/>
        </w:rPr>
        <w:t xml:space="preserve"> situation—rather, it is an image of any situation of the type that it depicts.</w:t>
      </w:r>
      <w:r w:rsidR="005927E9">
        <w:rPr>
          <w:lang w:val="en-CA"/>
        </w:rPr>
        <w:t xml:space="preserve"> </w:t>
      </w:r>
      <w:r>
        <w:rPr>
          <w:lang w:val="en-CA"/>
        </w:rPr>
        <w:t>In order for it to be true—</w:t>
      </w:r>
      <w:r w:rsidR="000B3DEF">
        <w:rPr>
          <w:lang w:val="en-CA"/>
        </w:rPr>
        <w:t xml:space="preserve">that is, </w:t>
      </w:r>
      <w:r>
        <w:rPr>
          <w:lang w:val="en-CA"/>
        </w:rPr>
        <w:t xml:space="preserve">true </w:t>
      </w:r>
      <w:r w:rsidRPr="000B3DEF">
        <w:rPr>
          <w:i/>
          <w:lang w:val="en-CA"/>
        </w:rPr>
        <w:t>non-relat</w:t>
      </w:r>
      <w:r w:rsidR="00D22EB9" w:rsidRPr="000B3DEF">
        <w:rPr>
          <w:i/>
          <w:lang w:val="en-CA"/>
        </w:rPr>
        <w:t>ionally</w:t>
      </w:r>
      <w:r w:rsidR="000B3DEF">
        <w:rPr>
          <w:lang w:val="en-CA"/>
        </w:rPr>
        <w:t>,</w:t>
      </w:r>
      <w:r w:rsidR="00D22EB9">
        <w:rPr>
          <w:lang w:val="en-CA"/>
        </w:rPr>
        <w:t xml:space="preserve"> not merely true of a specified situation—</w:t>
      </w:r>
      <w:r>
        <w:rPr>
          <w:lang w:val="en-CA"/>
        </w:rPr>
        <w:t xml:space="preserve">it has to be </w:t>
      </w:r>
      <w:r w:rsidR="003801A7" w:rsidRPr="006E78AA">
        <w:rPr>
          <w:i/>
          <w:lang w:val="en-CA"/>
        </w:rPr>
        <w:t>applied to</w:t>
      </w:r>
      <w:r w:rsidR="006E78AA">
        <w:rPr>
          <w:lang w:val="en-CA"/>
        </w:rPr>
        <w:t xml:space="preserve">, or </w:t>
      </w:r>
      <w:r w:rsidR="006E78AA">
        <w:rPr>
          <w:i/>
          <w:lang w:val="en-CA"/>
        </w:rPr>
        <w:t>asserted of</w:t>
      </w:r>
      <w:r w:rsidR="005927E9">
        <w:rPr>
          <w:lang w:val="en-CA"/>
        </w:rPr>
        <w:t>, a particular situation</w:t>
      </w:r>
      <w:r w:rsidR="00970CEE">
        <w:rPr>
          <w:lang w:val="en-CA"/>
        </w:rPr>
        <w:t xml:space="preserve"> </w:t>
      </w:r>
      <w:r w:rsidR="006E78AA">
        <w:rPr>
          <w:lang w:val="en-CA"/>
        </w:rPr>
        <w:t xml:space="preserve">or </w:t>
      </w:r>
      <w:r w:rsidR="0025319A">
        <w:rPr>
          <w:lang w:val="en-CA"/>
        </w:rPr>
        <w:t xml:space="preserve">existentially quantified over </w:t>
      </w:r>
      <w:r w:rsidR="00970CEE">
        <w:rPr>
          <w:lang w:val="en-CA"/>
        </w:rPr>
        <w:t>a range of situations</w:t>
      </w:r>
      <w:r w:rsidR="006E78AA">
        <w:rPr>
          <w:lang w:val="en-CA"/>
        </w:rPr>
        <w:t xml:space="preserve">. </w:t>
      </w:r>
      <w:r w:rsidR="0025319A" w:rsidRPr="00970CEE">
        <w:rPr>
          <w:i/>
          <w:lang w:val="en-CA"/>
        </w:rPr>
        <w:t>P</w:t>
      </w:r>
      <w:r w:rsidR="006E78AA" w:rsidRPr="00970CEE">
        <w:rPr>
          <w:i/>
          <w:lang w:val="en-CA"/>
        </w:rPr>
        <w:t>erceptual experience</w:t>
      </w:r>
      <w:r w:rsidR="006E78AA">
        <w:rPr>
          <w:lang w:val="en-CA"/>
        </w:rPr>
        <w:t xml:space="preserve"> applies its image-content to the perceiver’s here-and-now</w:t>
      </w:r>
      <w:r w:rsidR="00C52310">
        <w:rPr>
          <w:lang w:val="en-CA"/>
        </w:rPr>
        <w:t xml:space="preserve">. </w:t>
      </w:r>
      <w:r w:rsidR="00D22EB9">
        <w:rPr>
          <w:lang w:val="en-CA"/>
        </w:rPr>
        <w:t xml:space="preserve">It </w:t>
      </w:r>
      <w:r w:rsidR="00C52310">
        <w:rPr>
          <w:lang w:val="en-CA"/>
        </w:rPr>
        <w:t>convey</w:t>
      </w:r>
      <w:r w:rsidR="00D22EB9">
        <w:rPr>
          <w:lang w:val="en-CA"/>
        </w:rPr>
        <w:t>s</w:t>
      </w:r>
      <w:r w:rsidR="00C52310">
        <w:rPr>
          <w:lang w:val="en-CA"/>
        </w:rPr>
        <w:t xml:space="preserve"> this import</w:t>
      </w:r>
      <w:r w:rsidR="00D22EB9">
        <w:rPr>
          <w:lang w:val="en-CA"/>
        </w:rPr>
        <w:t xml:space="preserve"> simply </w:t>
      </w:r>
      <w:r w:rsidR="00C52310">
        <w:rPr>
          <w:lang w:val="en-CA"/>
        </w:rPr>
        <w:t xml:space="preserve">in virtue </w:t>
      </w:r>
      <w:r w:rsidR="00D22EB9">
        <w:rPr>
          <w:lang w:val="en-CA"/>
        </w:rPr>
        <w:t xml:space="preserve">of the kind of experience it is. In other words, when a </w:t>
      </w:r>
      <w:r w:rsidR="000C50A7">
        <w:rPr>
          <w:lang w:val="en-CA"/>
        </w:rPr>
        <w:t>subject</w:t>
      </w:r>
      <w:r w:rsidR="00D22EB9">
        <w:rPr>
          <w:lang w:val="en-CA"/>
        </w:rPr>
        <w:t xml:space="preserve"> has a perceptual experience, its import to her</w:t>
      </w:r>
      <w:r w:rsidR="000C50A7">
        <w:rPr>
          <w:lang w:val="en-CA"/>
        </w:rPr>
        <w:t xml:space="preserve"> is </w:t>
      </w:r>
      <w:r w:rsidR="00D22EB9">
        <w:rPr>
          <w:lang w:val="en-CA"/>
        </w:rPr>
        <w:t xml:space="preserve">that the image she experiences is an image of </w:t>
      </w:r>
      <w:r w:rsidR="00970CEE">
        <w:rPr>
          <w:lang w:val="en-CA"/>
        </w:rPr>
        <w:t>the situation here and now</w:t>
      </w:r>
      <w:r w:rsidR="00D22EB9">
        <w:rPr>
          <w:lang w:val="en-CA"/>
        </w:rPr>
        <w:t xml:space="preserve">. </w:t>
      </w:r>
      <w:r w:rsidR="00D4624B">
        <w:rPr>
          <w:lang w:val="en-CA"/>
        </w:rPr>
        <w:t xml:space="preserve">It is </w:t>
      </w:r>
      <w:r w:rsidR="00D4624B">
        <w:rPr>
          <w:i/>
          <w:lang w:val="en-CA"/>
        </w:rPr>
        <w:t xml:space="preserve">true </w:t>
      </w:r>
      <w:r w:rsidR="00D4624B">
        <w:rPr>
          <w:lang w:val="en-CA"/>
        </w:rPr>
        <w:t>if the present situation is as presented.</w:t>
      </w:r>
      <w:r w:rsidR="00E1157C">
        <w:rPr>
          <w:rStyle w:val="FootnoteReference"/>
          <w:lang w:val="en-CA"/>
        </w:rPr>
        <w:footnoteReference w:id="4"/>
      </w:r>
      <w:r w:rsidR="00970CEE">
        <w:rPr>
          <w:lang w:val="en-CA"/>
        </w:rPr>
        <w:t xml:space="preserve"> </w:t>
      </w:r>
    </w:p>
    <w:p w14:paraId="0C9D071C" w14:textId="02E8379B" w:rsidR="0019164F" w:rsidRDefault="00C52310" w:rsidP="00626499">
      <w:pPr>
        <w:rPr>
          <w:lang w:val="en-CA"/>
        </w:rPr>
      </w:pPr>
      <w:r>
        <w:rPr>
          <w:lang w:val="en-CA"/>
        </w:rPr>
        <w:t>By contrast with perceptual experience, recollection</w:t>
      </w:r>
      <w:r w:rsidR="006E78AA">
        <w:rPr>
          <w:lang w:val="en-CA"/>
        </w:rPr>
        <w:t xml:space="preserve"> </w:t>
      </w:r>
      <w:r w:rsidR="00970CEE">
        <w:rPr>
          <w:lang w:val="en-CA"/>
        </w:rPr>
        <w:t xml:space="preserve">is quantified: it </w:t>
      </w:r>
      <w:r w:rsidR="006E78AA">
        <w:rPr>
          <w:lang w:val="en-CA"/>
        </w:rPr>
        <w:t xml:space="preserve">presents its image-content as </w:t>
      </w:r>
      <w:r w:rsidR="00970CEE">
        <w:rPr>
          <w:lang w:val="en-CA"/>
        </w:rPr>
        <w:t xml:space="preserve">being true of </w:t>
      </w:r>
      <w:r w:rsidR="00970CEE" w:rsidRPr="000C50A7">
        <w:rPr>
          <w:i/>
          <w:lang w:val="en-CA"/>
        </w:rPr>
        <w:t>some</w:t>
      </w:r>
      <w:r w:rsidR="00970CEE">
        <w:rPr>
          <w:lang w:val="en-CA"/>
        </w:rPr>
        <w:t xml:space="preserve"> situation</w:t>
      </w:r>
      <w:r w:rsidR="006E78AA">
        <w:rPr>
          <w:lang w:val="en-CA"/>
        </w:rPr>
        <w:t xml:space="preserve"> </w:t>
      </w:r>
      <w:r>
        <w:rPr>
          <w:lang w:val="en-CA"/>
        </w:rPr>
        <w:t xml:space="preserve">or other </w:t>
      </w:r>
      <w:r w:rsidR="006E78AA">
        <w:rPr>
          <w:lang w:val="en-CA"/>
        </w:rPr>
        <w:t>in the past that the s</w:t>
      </w:r>
      <w:r w:rsidR="00970CEE">
        <w:rPr>
          <w:lang w:val="en-CA"/>
        </w:rPr>
        <w:t>ubject was herself a part of</w:t>
      </w:r>
      <w:r>
        <w:rPr>
          <w:lang w:val="en-CA"/>
        </w:rPr>
        <w:t>, and occupied a certain place relative to the point of view</w:t>
      </w:r>
      <w:r w:rsidR="00970CEE">
        <w:rPr>
          <w:lang w:val="en-CA"/>
        </w:rPr>
        <w:t xml:space="preserve">. </w:t>
      </w:r>
      <w:r w:rsidR="00D4624B">
        <w:rPr>
          <w:lang w:val="en-CA"/>
        </w:rPr>
        <w:t xml:space="preserve">And anticipation presents its image content as true of a future situation, the time of which may be specified by an accompanying thought. </w:t>
      </w:r>
      <w:r w:rsidR="00970CEE">
        <w:rPr>
          <w:lang w:val="en-CA"/>
        </w:rPr>
        <w:t>These asserted images</w:t>
      </w:r>
      <w:r w:rsidR="00D4624B">
        <w:rPr>
          <w:lang w:val="en-CA"/>
        </w:rPr>
        <w:t xml:space="preserve"> are not </w:t>
      </w:r>
      <w:r w:rsidR="00970CEE">
        <w:rPr>
          <w:lang w:val="en-CA"/>
        </w:rPr>
        <w:t>applied to particular places and times</w:t>
      </w:r>
      <w:r w:rsidR="00D4624B">
        <w:rPr>
          <w:lang w:val="en-CA"/>
        </w:rPr>
        <w:t>; rather they are</w:t>
      </w:r>
      <w:r w:rsidR="00970CEE">
        <w:rPr>
          <w:lang w:val="en-CA"/>
        </w:rPr>
        <w:t xml:space="preserve"> quantified over place and time ranges</w:t>
      </w:r>
      <w:r w:rsidR="00D4624B">
        <w:rPr>
          <w:lang w:val="en-CA"/>
        </w:rPr>
        <w:t xml:space="preserve">. They </w:t>
      </w:r>
      <w:r w:rsidR="00970CEE">
        <w:rPr>
          <w:lang w:val="en-CA"/>
        </w:rPr>
        <w:t>are</w:t>
      </w:r>
      <w:r w:rsidR="006E78AA">
        <w:rPr>
          <w:lang w:val="en-CA"/>
        </w:rPr>
        <w:t xml:space="preserve"> accurate or inaccurate depending on whether there </w:t>
      </w:r>
      <w:r w:rsidR="00D4624B">
        <w:rPr>
          <w:lang w:val="en-CA"/>
        </w:rPr>
        <w:t xml:space="preserve">was or will be </w:t>
      </w:r>
      <w:r w:rsidR="006E78AA">
        <w:rPr>
          <w:lang w:val="en-CA"/>
        </w:rPr>
        <w:t>a situation</w:t>
      </w:r>
      <w:r w:rsidR="00977212">
        <w:rPr>
          <w:lang w:val="en-CA"/>
        </w:rPr>
        <w:t xml:space="preserve"> of the type represented</w:t>
      </w:r>
      <w:r w:rsidR="006E78AA">
        <w:rPr>
          <w:lang w:val="en-CA"/>
        </w:rPr>
        <w:t xml:space="preserve">. </w:t>
      </w:r>
      <w:r w:rsidR="00977212">
        <w:rPr>
          <w:lang w:val="en-CA"/>
        </w:rPr>
        <w:t xml:space="preserve">Asserted </w:t>
      </w:r>
      <w:r w:rsidR="003801A7">
        <w:rPr>
          <w:lang w:val="en-CA"/>
        </w:rPr>
        <w:t>image</w:t>
      </w:r>
      <w:r w:rsidR="006E78AA">
        <w:rPr>
          <w:lang w:val="en-CA"/>
        </w:rPr>
        <w:t>s</w:t>
      </w:r>
      <w:r w:rsidR="00246264" w:rsidRPr="009D0875">
        <w:rPr>
          <w:lang w:val="en-CA"/>
        </w:rPr>
        <w:t xml:space="preserve"> </w:t>
      </w:r>
      <w:r w:rsidR="00626499" w:rsidRPr="009D0875">
        <w:rPr>
          <w:lang w:val="en-CA"/>
        </w:rPr>
        <w:t xml:space="preserve">possess </w:t>
      </w:r>
      <w:r w:rsidR="006E78AA">
        <w:rPr>
          <w:lang w:val="en-CA"/>
        </w:rPr>
        <w:t xml:space="preserve">truth-value and verisimilitude. On the other hand, a merely imagined image is not asserted of any situation or range of situations. </w:t>
      </w:r>
      <w:r w:rsidR="000B3DEF">
        <w:rPr>
          <w:lang w:val="en-CA"/>
        </w:rPr>
        <w:t xml:space="preserve">It entertains </w:t>
      </w:r>
      <w:r w:rsidR="00B315EE">
        <w:rPr>
          <w:lang w:val="en-CA"/>
        </w:rPr>
        <w:t xml:space="preserve">a </w:t>
      </w:r>
      <w:r w:rsidR="000B3DEF">
        <w:rPr>
          <w:lang w:val="en-CA"/>
        </w:rPr>
        <w:t>situation</w:t>
      </w:r>
      <w:r w:rsidR="00B315EE">
        <w:rPr>
          <w:lang w:val="en-CA"/>
        </w:rPr>
        <w:t>-type, and does not present this as an image of any particular situation. As such, it is neither true nor false.</w:t>
      </w:r>
      <w:r w:rsidR="00B315EE">
        <w:rPr>
          <w:rStyle w:val="FootnoteReference"/>
          <w:lang w:val="en-CA"/>
        </w:rPr>
        <w:footnoteReference w:id="5"/>
      </w:r>
    </w:p>
    <w:p w14:paraId="57E4159B" w14:textId="458BD167" w:rsidR="00626499" w:rsidRPr="009D0875" w:rsidRDefault="00246264" w:rsidP="00626499">
      <w:pPr>
        <w:rPr>
          <w:lang w:val="en-CA"/>
        </w:rPr>
      </w:pPr>
      <w:r w:rsidRPr="009D0875">
        <w:rPr>
          <w:lang w:val="en-CA"/>
        </w:rPr>
        <w:t>The contrast between image content and propositional content is a mistake</w:t>
      </w:r>
      <w:r w:rsidR="00122AA5">
        <w:rPr>
          <w:lang w:val="en-CA"/>
        </w:rPr>
        <w:t>. I</w:t>
      </w:r>
      <w:r w:rsidR="00D50E51">
        <w:rPr>
          <w:lang w:val="en-CA"/>
        </w:rPr>
        <w:t>mage content expresses a proposition</w:t>
      </w:r>
      <w:r w:rsidR="005804E3">
        <w:rPr>
          <w:lang w:val="en-CA"/>
        </w:rPr>
        <w:t xml:space="preserve"> when it is asserted (and a situation-type when it is not)</w:t>
      </w:r>
      <w:r w:rsidRPr="009D0875">
        <w:rPr>
          <w:lang w:val="en-CA"/>
        </w:rPr>
        <w:t xml:space="preserve">. </w:t>
      </w:r>
      <w:r w:rsidR="00626499" w:rsidRPr="009D0875">
        <w:rPr>
          <w:lang w:val="en-CA"/>
        </w:rPr>
        <w:t>The correct contrast</w:t>
      </w:r>
      <w:r w:rsidRPr="009D0875">
        <w:rPr>
          <w:lang w:val="en-CA"/>
        </w:rPr>
        <w:t xml:space="preserve"> is between</w:t>
      </w:r>
      <w:r w:rsidR="00626499" w:rsidRPr="009D0875">
        <w:rPr>
          <w:lang w:val="en-CA"/>
        </w:rPr>
        <w:t xml:space="preserve"> </w:t>
      </w:r>
      <w:r w:rsidR="00626499" w:rsidRPr="009D0875">
        <w:rPr>
          <w:i/>
          <w:lang w:val="en-CA"/>
        </w:rPr>
        <w:t>sentential</w:t>
      </w:r>
      <w:r w:rsidR="00626499" w:rsidRPr="009D0875">
        <w:rPr>
          <w:lang w:val="en-CA"/>
        </w:rPr>
        <w:t xml:space="preserve"> </w:t>
      </w:r>
      <w:r w:rsidR="00626499" w:rsidRPr="009D0875">
        <w:rPr>
          <w:i/>
          <w:lang w:val="en-CA"/>
        </w:rPr>
        <w:t xml:space="preserve">vehicles </w:t>
      </w:r>
      <w:r w:rsidRPr="009D0875">
        <w:rPr>
          <w:lang w:val="en-CA"/>
        </w:rPr>
        <w:t>of meaning and</w:t>
      </w:r>
      <w:r w:rsidR="00626499" w:rsidRPr="009D0875">
        <w:rPr>
          <w:lang w:val="en-CA"/>
        </w:rPr>
        <w:t xml:space="preserve"> </w:t>
      </w:r>
      <w:r w:rsidR="00626499" w:rsidRPr="0019164F">
        <w:rPr>
          <w:i/>
          <w:lang w:val="en-CA"/>
        </w:rPr>
        <w:t>imagistic vehicles</w:t>
      </w:r>
      <w:r w:rsidR="00626499" w:rsidRPr="009D0875">
        <w:rPr>
          <w:lang w:val="en-CA"/>
        </w:rPr>
        <w:t>. Both sentences and images express propositions, but they do so in different ways. They are, one might say, different formats for expressing propositions.</w:t>
      </w:r>
      <w:r w:rsidR="00991EDF" w:rsidRPr="009D0875">
        <w:rPr>
          <w:lang w:val="en-CA"/>
        </w:rPr>
        <w:t xml:space="preserve"> My aim in this paper is to understand the peculiarities of image content—that is, of imagistic vehicles of perceptual meaning.</w:t>
      </w:r>
      <w:r w:rsidR="00282ADD" w:rsidRPr="00282ADD">
        <w:rPr>
          <w:rStyle w:val="FootnoteReference"/>
          <w:lang w:val="en-CA"/>
        </w:rPr>
        <w:t xml:space="preserve"> </w:t>
      </w:r>
    </w:p>
    <w:p w14:paraId="7EF34433" w14:textId="13EC8D75" w:rsidR="00626499" w:rsidRPr="009D0875" w:rsidRDefault="00CF0006" w:rsidP="00246264">
      <w:pPr>
        <w:pStyle w:val="Heading3"/>
        <w:rPr>
          <w:lang w:val="en-CA"/>
        </w:rPr>
      </w:pPr>
      <w:r>
        <w:rPr>
          <w:lang w:val="en-CA"/>
        </w:rPr>
        <w:t>From Image Content to Belief</w:t>
      </w:r>
    </w:p>
    <w:p w14:paraId="5495547B" w14:textId="4C2C4461" w:rsidR="00246264" w:rsidRPr="009D0875" w:rsidRDefault="00DC5B2A" w:rsidP="00246264">
      <w:pPr>
        <w:pStyle w:val="NoSpacing"/>
        <w:rPr>
          <w:lang w:val="en-CA"/>
        </w:rPr>
      </w:pPr>
      <w:r w:rsidRPr="009D0875">
        <w:rPr>
          <w:lang w:val="en-CA"/>
        </w:rPr>
        <w:t>M</w:t>
      </w:r>
      <w:r w:rsidR="00C24340" w:rsidRPr="009D0875">
        <w:rPr>
          <w:lang w:val="en-CA"/>
        </w:rPr>
        <w:t xml:space="preserve">any philosophers </w:t>
      </w:r>
      <w:r w:rsidR="00933B7C" w:rsidRPr="009D0875">
        <w:rPr>
          <w:lang w:val="en-CA"/>
        </w:rPr>
        <w:t xml:space="preserve">assume that </w:t>
      </w:r>
      <w:r w:rsidR="0019164F">
        <w:rPr>
          <w:lang w:val="en-CA"/>
        </w:rPr>
        <w:t xml:space="preserve">there is a non-problematic way to express </w:t>
      </w:r>
      <w:r w:rsidR="00B315EE">
        <w:rPr>
          <w:lang w:val="en-CA"/>
        </w:rPr>
        <w:t>sensory</w:t>
      </w:r>
      <w:r w:rsidR="0019164F">
        <w:rPr>
          <w:lang w:val="en-CA"/>
        </w:rPr>
        <w:t xml:space="preserve"> content by means of</w:t>
      </w:r>
      <w:r w:rsidR="007C4B08" w:rsidRPr="009D0875">
        <w:rPr>
          <w:lang w:val="en-CA"/>
        </w:rPr>
        <w:t xml:space="preserve"> </w:t>
      </w:r>
      <w:r w:rsidR="007C4B08" w:rsidRPr="009D0875">
        <w:rPr>
          <w:i/>
          <w:lang w:val="en-CA"/>
        </w:rPr>
        <w:t>sentences</w:t>
      </w:r>
      <w:r w:rsidR="00387813" w:rsidRPr="009D0875">
        <w:rPr>
          <w:lang w:val="en-CA"/>
        </w:rPr>
        <w:t>.</w:t>
      </w:r>
      <w:r w:rsidR="00EB4435" w:rsidRPr="009D0875">
        <w:rPr>
          <w:lang w:val="en-CA"/>
        </w:rPr>
        <w:t xml:space="preserve"> </w:t>
      </w:r>
      <w:r w:rsidR="00A57F66" w:rsidRPr="009D0875">
        <w:rPr>
          <w:lang w:val="en-CA"/>
        </w:rPr>
        <w:t xml:space="preserve">This is natural </w:t>
      </w:r>
      <w:r w:rsidR="0019164F">
        <w:rPr>
          <w:lang w:val="en-CA"/>
        </w:rPr>
        <w:t xml:space="preserve">enough in </w:t>
      </w:r>
      <w:r w:rsidR="00D50E51">
        <w:rPr>
          <w:lang w:val="en-CA"/>
        </w:rPr>
        <w:t xml:space="preserve">many </w:t>
      </w:r>
      <w:r w:rsidR="0019164F">
        <w:rPr>
          <w:lang w:val="en-CA"/>
        </w:rPr>
        <w:t>cases. A</w:t>
      </w:r>
      <w:r w:rsidR="00967FB8" w:rsidRPr="009D0875">
        <w:rPr>
          <w:lang w:val="en-CA"/>
        </w:rPr>
        <w:t xml:space="preserve"> </w:t>
      </w:r>
      <w:r w:rsidR="00ED3478" w:rsidRPr="009D0875">
        <w:rPr>
          <w:lang w:val="en-CA"/>
        </w:rPr>
        <w:t xml:space="preserve">sentential </w:t>
      </w:r>
      <w:r w:rsidR="00967FB8" w:rsidRPr="009D0875">
        <w:rPr>
          <w:lang w:val="en-CA"/>
        </w:rPr>
        <w:t xml:space="preserve">report </w:t>
      </w:r>
      <w:r w:rsidR="00AC6DFF" w:rsidRPr="009D0875">
        <w:rPr>
          <w:lang w:val="en-CA"/>
        </w:rPr>
        <w:t xml:space="preserve">of perceptual content </w:t>
      </w:r>
      <w:r w:rsidR="004A5C04" w:rsidRPr="009D0875">
        <w:rPr>
          <w:lang w:val="en-CA"/>
        </w:rPr>
        <w:t>such as</w:t>
      </w:r>
      <w:r w:rsidR="00246264" w:rsidRPr="009D0875">
        <w:rPr>
          <w:lang w:val="en-CA"/>
        </w:rPr>
        <w:t>:</w:t>
      </w:r>
    </w:p>
    <w:p w14:paraId="6E2365D7" w14:textId="2A728F5B" w:rsidR="00246264" w:rsidRPr="009D0875" w:rsidRDefault="004A5C04" w:rsidP="00246264">
      <w:pPr>
        <w:pStyle w:val="Intensequote"/>
        <w:rPr>
          <w:lang w:val="en-CA"/>
        </w:rPr>
      </w:pPr>
      <w:r w:rsidRPr="009D0875">
        <w:rPr>
          <w:lang w:val="en-CA"/>
        </w:rPr>
        <w:t xml:space="preserve"> </w:t>
      </w:r>
      <w:r w:rsidR="00246264" w:rsidRPr="009D0875">
        <w:rPr>
          <w:i/>
          <w:lang w:val="en-CA"/>
        </w:rPr>
        <w:t xml:space="preserve">S. </w:t>
      </w:r>
      <w:r w:rsidR="00ED3478" w:rsidRPr="009D0875">
        <w:rPr>
          <w:lang w:val="en-CA"/>
        </w:rPr>
        <w:t xml:space="preserve">That looks like </w:t>
      </w:r>
      <w:r w:rsidR="00665102" w:rsidRPr="009D0875">
        <w:rPr>
          <w:lang w:val="en-CA"/>
        </w:rPr>
        <w:t>five men</w:t>
      </w:r>
      <w:r w:rsidR="00EB4435" w:rsidRPr="009D0875">
        <w:rPr>
          <w:lang w:val="en-CA"/>
        </w:rPr>
        <w:t xml:space="preserve"> running toward me</w:t>
      </w:r>
      <w:r w:rsidR="00246264" w:rsidRPr="009D0875">
        <w:rPr>
          <w:lang w:val="en-CA"/>
        </w:rPr>
        <w:t>.</w:t>
      </w:r>
      <w:r w:rsidR="00967FB8" w:rsidRPr="009D0875">
        <w:rPr>
          <w:lang w:val="en-CA"/>
        </w:rPr>
        <w:t xml:space="preserve"> </w:t>
      </w:r>
    </w:p>
    <w:p w14:paraId="5ECDE5C9" w14:textId="3FABE6BE" w:rsidR="0073550B" w:rsidRPr="0073550B" w:rsidRDefault="00967FB8" w:rsidP="0073550B">
      <w:pPr>
        <w:pStyle w:val="NoSpacing"/>
        <w:rPr>
          <w:lang w:val="en-CA"/>
        </w:rPr>
      </w:pPr>
      <w:proofErr w:type="gramStart"/>
      <w:r w:rsidRPr="009D0875">
        <w:rPr>
          <w:lang w:val="en-CA"/>
        </w:rPr>
        <w:t>is</w:t>
      </w:r>
      <w:proofErr w:type="gramEnd"/>
      <w:r w:rsidRPr="009D0875">
        <w:rPr>
          <w:lang w:val="en-CA"/>
        </w:rPr>
        <w:t xml:space="preserve"> </w:t>
      </w:r>
      <w:r w:rsidR="00C46DB0" w:rsidRPr="009D0875">
        <w:rPr>
          <w:lang w:val="en-CA"/>
        </w:rPr>
        <w:t xml:space="preserve">perfectly </w:t>
      </w:r>
      <w:r w:rsidR="00387813" w:rsidRPr="009D0875">
        <w:rPr>
          <w:lang w:val="en-CA"/>
        </w:rPr>
        <w:t>adequate for many</w:t>
      </w:r>
      <w:r w:rsidRPr="009D0875">
        <w:rPr>
          <w:lang w:val="en-CA"/>
        </w:rPr>
        <w:t xml:space="preserve"> purposes</w:t>
      </w:r>
      <w:r w:rsidR="00AC6DFF" w:rsidRPr="009D0875">
        <w:rPr>
          <w:lang w:val="en-CA"/>
        </w:rPr>
        <w:t>.</w:t>
      </w:r>
      <w:r w:rsidR="00A57F66" w:rsidRPr="009D0875">
        <w:rPr>
          <w:lang w:val="en-CA"/>
        </w:rPr>
        <w:t xml:space="preserve"> </w:t>
      </w:r>
      <w:r w:rsidRPr="009D0875">
        <w:rPr>
          <w:lang w:val="en-CA"/>
        </w:rPr>
        <w:t>In theoretical contexts, however, it can be</w:t>
      </w:r>
      <w:r w:rsidR="00EB4435" w:rsidRPr="009D0875">
        <w:rPr>
          <w:lang w:val="en-CA"/>
        </w:rPr>
        <w:t xml:space="preserve"> dangerous to use </w:t>
      </w:r>
      <w:r w:rsidRPr="009D0875">
        <w:rPr>
          <w:lang w:val="en-CA"/>
        </w:rPr>
        <w:t>sentential specifications of sensory content</w:t>
      </w:r>
      <w:r w:rsidR="00EB4435" w:rsidRPr="009D0875">
        <w:rPr>
          <w:lang w:val="en-CA"/>
        </w:rPr>
        <w:t xml:space="preserve"> without clarifying </w:t>
      </w:r>
      <w:r w:rsidR="00380203" w:rsidRPr="009D0875">
        <w:rPr>
          <w:lang w:val="en-CA"/>
        </w:rPr>
        <w:t>how</w:t>
      </w:r>
      <w:r w:rsidR="00CD3F22" w:rsidRPr="009D0875">
        <w:rPr>
          <w:lang w:val="en-CA"/>
        </w:rPr>
        <w:t xml:space="preserve"> </w:t>
      </w:r>
      <w:r w:rsidR="00EB4435" w:rsidRPr="009D0875">
        <w:rPr>
          <w:lang w:val="en-CA"/>
        </w:rPr>
        <w:t>they</w:t>
      </w:r>
      <w:r w:rsidR="00A57F66" w:rsidRPr="009D0875">
        <w:rPr>
          <w:lang w:val="en-CA"/>
        </w:rPr>
        <w:t xml:space="preserve"> </w:t>
      </w:r>
      <w:r w:rsidR="00380203" w:rsidRPr="009D0875">
        <w:rPr>
          <w:lang w:val="en-CA"/>
        </w:rPr>
        <w:t xml:space="preserve">stand to </w:t>
      </w:r>
      <w:r w:rsidR="0073026C" w:rsidRPr="009D0875">
        <w:rPr>
          <w:lang w:val="en-CA"/>
        </w:rPr>
        <w:t xml:space="preserve">sensory </w:t>
      </w:r>
      <w:r w:rsidR="00387813" w:rsidRPr="009D0875">
        <w:rPr>
          <w:lang w:val="en-CA"/>
        </w:rPr>
        <w:t>image</w:t>
      </w:r>
      <w:r w:rsidR="0073026C" w:rsidRPr="009D0875">
        <w:rPr>
          <w:lang w:val="en-CA"/>
        </w:rPr>
        <w:t>s</w:t>
      </w:r>
      <w:r w:rsidR="0052090C" w:rsidRPr="009D0875">
        <w:rPr>
          <w:lang w:val="en-CA"/>
        </w:rPr>
        <w:t>.</w:t>
      </w:r>
      <w:r w:rsidR="00B27F52" w:rsidRPr="009D0875">
        <w:rPr>
          <w:lang w:val="en-CA"/>
        </w:rPr>
        <w:t xml:space="preserve"> </w:t>
      </w:r>
      <w:r w:rsidR="00EB4435" w:rsidRPr="009D0875">
        <w:rPr>
          <w:lang w:val="en-CA"/>
        </w:rPr>
        <w:t xml:space="preserve">Consider, </w:t>
      </w:r>
      <w:r w:rsidR="0019164F">
        <w:rPr>
          <w:lang w:val="en-CA"/>
        </w:rPr>
        <w:t>for example</w:t>
      </w:r>
      <w:r w:rsidR="00380203" w:rsidRPr="009D0875">
        <w:rPr>
          <w:lang w:val="en-CA"/>
        </w:rPr>
        <w:t xml:space="preserve">, </w:t>
      </w:r>
      <w:r w:rsidR="008934D0" w:rsidRPr="009D0875">
        <w:rPr>
          <w:lang w:val="en-CA"/>
        </w:rPr>
        <w:t>the very natural claim</w:t>
      </w:r>
      <w:r w:rsidR="00FC44A0" w:rsidRPr="009D0875">
        <w:rPr>
          <w:lang w:val="en-CA"/>
        </w:rPr>
        <w:t xml:space="preserve"> that perception </w:t>
      </w:r>
      <w:r w:rsidR="008934D0" w:rsidRPr="009D0875">
        <w:rPr>
          <w:lang w:val="en-CA"/>
        </w:rPr>
        <w:t xml:space="preserve">justifies belief (which occupies a central role in </w:t>
      </w:r>
      <w:r w:rsidR="0019164F">
        <w:rPr>
          <w:lang w:val="en-CA"/>
        </w:rPr>
        <w:t xml:space="preserve">such works as </w:t>
      </w:r>
      <w:r w:rsidR="008934D0" w:rsidRPr="009D0875">
        <w:rPr>
          <w:lang w:val="en-CA"/>
        </w:rPr>
        <w:t xml:space="preserve">Pollock 1974 and McDowell 1994). It </w:t>
      </w:r>
      <w:r w:rsidR="00246264" w:rsidRPr="009D0875">
        <w:rPr>
          <w:lang w:val="en-CA"/>
        </w:rPr>
        <w:t xml:space="preserve">is </w:t>
      </w:r>
      <w:r w:rsidR="008934D0" w:rsidRPr="009D0875">
        <w:rPr>
          <w:lang w:val="en-CA"/>
        </w:rPr>
        <w:t>obvious what this claim means when perceptual content is sp</w:t>
      </w:r>
      <w:r w:rsidR="0073550B">
        <w:rPr>
          <w:lang w:val="en-CA"/>
        </w:rPr>
        <w:t xml:space="preserve">ecified </w:t>
      </w:r>
      <w:proofErr w:type="spellStart"/>
      <w:r w:rsidR="0073550B">
        <w:rPr>
          <w:lang w:val="en-CA"/>
        </w:rPr>
        <w:t>sententially</w:t>
      </w:r>
      <w:proofErr w:type="spellEnd"/>
      <w:r w:rsidR="0073550B">
        <w:rPr>
          <w:lang w:val="en-CA"/>
        </w:rPr>
        <w:t>, as above. Unfortunately, though</w:t>
      </w:r>
      <w:r w:rsidR="00F27676" w:rsidRPr="009D0875">
        <w:rPr>
          <w:lang w:val="en-CA"/>
        </w:rPr>
        <w:t xml:space="preserve">, </w:t>
      </w:r>
      <w:r w:rsidR="005E5ACF" w:rsidRPr="009D0875">
        <w:rPr>
          <w:lang w:val="en-CA"/>
        </w:rPr>
        <w:t xml:space="preserve">the </w:t>
      </w:r>
      <w:r w:rsidR="00CC326C" w:rsidRPr="009D0875">
        <w:rPr>
          <w:lang w:val="en-CA"/>
        </w:rPr>
        <w:t>relations that</w:t>
      </w:r>
      <w:r w:rsidR="00FA07AE" w:rsidRPr="009D0875">
        <w:rPr>
          <w:lang w:val="en-CA"/>
        </w:rPr>
        <w:t xml:space="preserve"> </w:t>
      </w:r>
      <w:r w:rsidR="00926139" w:rsidRPr="009D0875">
        <w:rPr>
          <w:i/>
          <w:lang w:val="en-CA"/>
        </w:rPr>
        <w:t>image</w:t>
      </w:r>
      <w:r w:rsidR="00FA07AE" w:rsidRPr="009D0875">
        <w:rPr>
          <w:i/>
          <w:lang w:val="en-CA"/>
        </w:rPr>
        <w:t>s</w:t>
      </w:r>
      <w:r w:rsidR="00926139" w:rsidRPr="009D0875">
        <w:rPr>
          <w:lang w:val="en-CA"/>
        </w:rPr>
        <w:t xml:space="preserve"> </w:t>
      </w:r>
      <w:r w:rsidR="00CC326C" w:rsidRPr="009D0875">
        <w:rPr>
          <w:lang w:val="en-CA"/>
        </w:rPr>
        <w:t xml:space="preserve">bear to sentences </w:t>
      </w:r>
      <w:r w:rsidR="00926139" w:rsidRPr="009D0875">
        <w:rPr>
          <w:lang w:val="en-CA"/>
        </w:rPr>
        <w:t xml:space="preserve">are </w:t>
      </w:r>
      <w:r w:rsidR="00D5463A" w:rsidRPr="009D0875">
        <w:rPr>
          <w:lang w:val="en-CA"/>
        </w:rPr>
        <w:t>not well understood</w:t>
      </w:r>
      <w:r w:rsidR="00F27676" w:rsidRPr="009D0875">
        <w:rPr>
          <w:lang w:val="en-CA"/>
        </w:rPr>
        <w:t xml:space="preserve">. </w:t>
      </w:r>
      <w:r w:rsidR="0073550B">
        <w:rPr>
          <w:lang w:val="en-CA"/>
        </w:rPr>
        <w:t xml:space="preserve">And it is consequently </w:t>
      </w:r>
      <w:r w:rsidR="006009E5">
        <w:rPr>
          <w:lang w:val="en-CA"/>
        </w:rPr>
        <w:t>theo</w:t>
      </w:r>
      <w:r w:rsidR="00660D4C">
        <w:rPr>
          <w:lang w:val="en-CA"/>
        </w:rPr>
        <w:t>retically under-specified how</w:t>
      </w:r>
      <w:r w:rsidR="006009E5">
        <w:rPr>
          <w:lang w:val="en-CA"/>
        </w:rPr>
        <w:t xml:space="preserve"> perceptual image</w:t>
      </w:r>
      <w:r w:rsidR="00660D4C">
        <w:rPr>
          <w:lang w:val="en-CA"/>
        </w:rPr>
        <w:t>s</w:t>
      </w:r>
      <w:r w:rsidR="006009E5">
        <w:rPr>
          <w:lang w:val="en-CA"/>
        </w:rPr>
        <w:t xml:space="preserve"> </w:t>
      </w:r>
      <w:r w:rsidR="00660D4C">
        <w:rPr>
          <w:lang w:val="en-CA"/>
        </w:rPr>
        <w:t xml:space="preserve">stand to </w:t>
      </w:r>
      <w:r w:rsidR="006009E5">
        <w:rPr>
          <w:lang w:val="en-CA"/>
        </w:rPr>
        <w:t>sentence</w:t>
      </w:r>
      <w:r w:rsidR="00660D4C">
        <w:rPr>
          <w:lang w:val="en-CA"/>
        </w:rPr>
        <w:t>s</w:t>
      </w:r>
      <w:r w:rsidR="006009E5">
        <w:rPr>
          <w:lang w:val="en-CA"/>
        </w:rPr>
        <w:t>, and consequently</w:t>
      </w:r>
      <w:r w:rsidR="0073550B">
        <w:rPr>
          <w:lang w:val="en-CA"/>
        </w:rPr>
        <w:t xml:space="preserve"> exactly what sorts o</w:t>
      </w:r>
      <w:r w:rsidR="006009E5">
        <w:rPr>
          <w:lang w:val="en-CA"/>
        </w:rPr>
        <w:t xml:space="preserve">f images support </w:t>
      </w:r>
      <w:r w:rsidR="00660D4C">
        <w:rPr>
          <w:lang w:val="en-CA"/>
        </w:rPr>
        <w:t xml:space="preserve">a </w:t>
      </w:r>
      <w:r w:rsidR="006009E5">
        <w:rPr>
          <w:lang w:val="en-CA"/>
        </w:rPr>
        <w:t>belief like</w:t>
      </w:r>
      <w:r w:rsidR="0073550B">
        <w:rPr>
          <w:lang w:val="en-CA"/>
        </w:rPr>
        <w:t xml:space="preserve"> </w:t>
      </w:r>
      <w:r w:rsidR="0073550B">
        <w:rPr>
          <w:i/>
          <w:lang w:val="en-CA"/>
        </w:rPr>
        <w:t>S</w:t>
      </w:r>
      <w:r w:rsidR="0073550B">
        <w:rPr>
          <w:lang w:val="en-CA"/>
        </w:rPr>
        <w:t>.</w:t>
      </w:r>
    </w:p>
    <w:p w14:paraId="3958AD0F" w14:textId="2F540D88" w:rsidR="009D2432" w:rsidRPr="009D0875" w:rsidRDefault="00D50E51" w:rsidP="00373BF3">
      <w:pPr>
        <w:rPr>
          <w:lang w:val="en-CA"/>
        </w:rPr>
      </w:pPr>
      <w:r>
        <w:rPr>
          <w:lang w:val="en-CA"/>
        </w:rPr>
        <w:t>T</w:t>
      </w:r>
      <w:r w:rsidR="0073550B">
        <w:rPr>
          <w:lang w:val="en-CA"/>
        </w:rPr>
        <w:t>he logical empiricists address</w:t>
      </w:r>
      <w:r>
        <w:rPr>
          <w:lang w:val="en-CA"/>
        </w:rPr>
        <w:t>ed</w:t>
      </w:r>
      <w:r w:rsidR="0073550B">
        <w:rPr>
          <w:lang w:val="en-CA"/>
        </w:rPr>
        <w:t xml:space="preserve"> the question of image-sentence relations head-on.</w:t>
      </w:r>
      <w:r w:rsidR="00D26695" w:rsidRPr="009D0875">
        <w:rPr>
          <w:lang w:val="en-CA"/>
        </w:rPr>
        <w:t xml:space="preserve"> </w:t>
      </w:r>
      <w:r w:rsidR="0073550B" w:rsidRPr="009D0875">
        <w:rPr>
          <w:lang w:val="en-CA"/>
        </w:rPr>
        <w:t xml:space="preserve">According to </w:t>
      </w:r>
      <w:r w:rsidR="0073550B">
        <w:rPr>
          <w:lang w:val="en-CA"/>
        </w:rPr>
        <w:t xml:space="preserve">them, </w:t>
      </w:r>
      <w:r w:rsidR="00D26695" w:rsidRPr="009D0875">
        <w:rPr>
          <w:lang w:val="en-CA"/>
        </w:rPr>
        <w:t xml:space="preserve">perceptual images </w:t>
      </w:r>
      <w:r w:rsidR="00473DE0">
        <w:rPr>
          <w:lang w:val="en-CA"/>
        </w:rPr>
        <w:t xml:space="preserve">(or what Hume called an “idea”) </w:t>
      </w:r>
      <w:proofErr w:type="spellStart"/>
      <w:r w:rsidR="00D26695" w:rsidRPr="009D0875">
        <w:rPr>
          <w:lang w:val="en-CA"/>
        </w:rPr>
        <w:t>unproblematically</w:t>
      </w:r>
      <w:proofErr w:type="spellEnd"/>
      <w:r w:rsidR="00D26695" w:rsidRPr="009D0875">
        <w:rPr>
          <w:lang w:val="en-CA"/>
        </w:rPr>
        <w:t xml:space="preserve"> suppor</w:t>
      </w:r>
      <w:r w:rsidR="006009E5">
        <w:rPr>
          <w:lang w:val="en-CA"/>
        </w:rPr>
        <w:t>t certain simple sentences, which they</w:t>
      </w:r>
      <w:r>
        <w:rPr>
          <w:lang w:val="en-CA"/>
        </w:rPr>
        <w:t xml:space="preserve"> </w:t>
      </w:r>
      <w:r w:rsidR="00D26695" w:rsidRPr="009D0875">
        <w:rPr>
          <w:lang w:val="en-CA"/>
        </w:rPr>
        <w:t xml:space="preserve">called “protocol </w:t>
      </w:r>
      <w:r w:rsidR="00F776F1">
        <w:rPr>
          <w:lang w:val="en-CA"/>
        </w:rPr>
        <w:t>sentence</w:t>
      </w:r>
      <w:r>
        <w:rPr>
          <w:lang w:val="en-CA"/>
        </w:rPr>
        <w:t>s</w:t>
      </w:r>
      <w:r w:rsidR="006009E5">
        <w:rPr>
          <w:lang w:val="en-CA"/>
        </w:rPr>
        <w:t>.</w:t>
      </w:r>
      <w:r w:rsidR="00D26695" w:rsidRPr="009D0875">
        <w:rPr>
          <w:lang w:val="en-CA"/>
        </w:rPr>
        <w:t xml:space="preserve">” </w:t>
      </w:r>
      <w:r w:rsidR="006009E5">
        <w:rPr>
          <w:lang w:val="en-CA"/>
        </w:rPr>
        <w:t>On the standard reading, protocol sentences are restricted to</w:t>
      </w:r>
      <w:r w:rsidR="00774B1F">
        <w:rPr>
          <w:lang w:val="en-CA"/>
        </w:rPr>
        <w:t xml:space="preserve"> </w:t>
      </w:r>
      <w:r w:rsidR="006009E5">
        <w:rPr>
          <w:lang w:val="en-CA"/>
        </w:rPr>
        <w:t>the specifying</w:t>
      </w:r>
      <w:r w:rsidR="00774B1F">
        <w:rPr>
          <w:lang w:val="en-CA"/>
        </w:rPr>
        <w:t xml:space="preserve"> </w:t>
      </w:r>
      <w:r w:rsidR="00F9000E" w:rsidRPr="009D0875">
        <w:rPr>
          <w:lang w:val="en-CA"/>
        </w:rPr>
        <w:t>the locations of sensory qualities</w:t>
      </w:r>
      <w:r w:rsidR="00F27676" w:rsidRPr="009D0875">
        <w:rPr>
          <w:lang w:val="en-CA"/>
        </w:rPr>
        <w:t>—for example, “There is an instance of red over to the left”</w:t>
      </w:r>
      <w:r w:rsidR="00D26695" w:rsidRPr="009D0875">
        <w:rPr>
          <w:lang w:val="en-CA"/>
        </w:rPr>
        <w:t>.</w:t>
      </w:r>
      <w:r w:rsidR="00F27676" w:rsidRPr="009D0875">
        <w:rPr>
          <w:rStyle w:val="FootnoteReference"/>
          <w:lang w:val="en-CA"/>
        </w:rPr>
        <w:footnoteReference w:id="6"/>
      </w:r>
      <w:r w:rsidR="00B47AC1" w:rsidRPr="009D0875">
        <w:rPr>
          <w:lang w:val="en-CA"/>
        </w:rPr>
        <w:t xml:space="preserve"> </w:t>
      </w:r>
      <w:r w:rsidR="00774B1F">
        <w:rPr>
          <w:lang w:val="en-CA"/>
        </w:rPr>
        <w:t xml:space="preserve">Now, </w:t>
      </w:r>
      <w:r w:rsidR="00B47AC1" w:rsidRPr="009D0875">
        <w:rPr>
          <w:lang w:val="en-CA"/>
        </w:rPr>
        <w:t xml:space="preserve">it is not </w:t>
      </w:r>
      <w:r w:rsidR="00776DBE">
        <w:rPr>
          <w:lang w:val="en-CA"/>
        </w:rPr>
        <w:t xml:space="preserve">unanimously agreed exactly </w:t>
      </w:r>
      <w:r w:rsidR="00B47AC1" w:rsidRPr="009D0875">
        <w:rPr>
          <w:lang w:val="en-CA"/>
        </w:rPr>
        <w:t>what features are g</w:t>
      </w:r>
      <w:r w:rsidR="00774B1F">
        <w:rPr>
          <w:lang w:val="en-CA"/>
        </w:rPr>
        <w:t>iven in sense perception</w:t>
      </w:r>
      <w:r w:rsidR="00BF1C47">
        <w:rPr>
          <w:lang w:val="en-CA"/>
        </w:rPr>
        <w:t>. Some</w:t>
      </w:r>
      <w:r w:rsidR="002C3976">
        <w:rPr>
          <w:lang w:val="en-CA"/>
        </w:rPr>
        <w:t>,</w:t>
      </w:r>
      <w:r w:rsidR="00BF1C47">
        <w:rPr>
          <w:lang w:val="en-CA"/>
        </w:rPr>
        <w:t xml:space="preserve"> </w:t>
      </w:r>
      <w:r w:rsidR="00385060">
        <w:rPr>
          <w:lang w:val="en-CA"/>
        </w:rPr>
        <w:t xml:space="preserve">like Hume, </w:t>
      </w:r>
      <w:r w:rsidR="00BF1C47" w:rsidRPr="009D0875">
        <w:rPr>
          <w:lang w:val="en-CA"/>
        </w:rPr>
        <w:t>take a very restrictive view (</w:t>
      </w:r>
      <w:r w:rsidR="00BF1C47">
        <w:rPr>
          <w:lang w:val="en-CA"/>
        </w:rPr>
        <w:t xml:space="preserve">“if we see it, it is a colour”). For Hume, protocol sentences for visual content would be restricted to “There is an instance of </w:t>
      </w:r>
      <w:r w:rsidR="00BF1C47">
        <w:rPr>
          <w:i/>
          <w:lang w:val="en-CA"/>
        </w:rPr>
        <w:t xml:space="preserve">C </w:t>
      </w:r>
      <w:r w:rsidR="00BF1C47">
        <w:rPr>
          <w:lang w:val="en-CA"/>
        </w:rPr>
        <w:t xml:space="preserve">in </w:t>
      </w:r>
      <w:r w:rsidR="00BF1C47">
        <w:rPr>
          <w:i/>
          <w:lang w:val="en-CA"/>
        </w:rPr>
        <w:t>L</w:t>
      </w:r>
      <w:r w:rsidR="00BF1C47">
        <w:rPr>
          <w:lang w:val="en-CA"/>
        </w:rPr>
        <w:t>,”</w:t>
      </w:r>
      <w:r w:rsidR="00BF1C47" w:rsidRPr="009D0875">
        <w:rPr>
          <w:lang w:val="en-CA"/>
        </w:rPr>
        <w:t xml:space="preserve"> </w:t>
      </w:r>
      <w:r w:rsidR="00BF1C47">
        <w:rPr>
          <w:lang w:val="en-CA"/>
        </w:rPr>
        <w:t xml:space="preserve">where </w:t>
      </w:r>
      <w:r w:rsidR="00BF1C47">
        <w:rPr>
          <w:i/>
          <w:lang w:val="en-CA"/>
        </w:rPr>
        <w:t xml:space="preserve">C </w:t>
      </w:r>
      <w:r w:rsidR="00BF1C47">
        <w:rPr>
          <w:lang w:val="en-CA"/>
        </w:rPr>
        <w:t xml:space="preserve">stands for a colour and </w:t>
      </w:r>
      <w:r w:rsidR="00BF1C47">
        <w:rPr>
          <w:i/>
          <w:lang w:val="en-CA"/>
        </w:rPr>
        <w:t xml:space="preserve">L </w:t>
      </w:r>
      <w:r w:rsidR="00BF1C47">
        <w:rPr>
          <w:lang w:val="en-CA"/>
        </w:rPr>
        <w:t xml:space="preserve">for a location. </w:t>
      </w:r>
      <w:r w:rsidR="00BF1C47" w:rsidRPr="009D0875">
        <w:rPr>
          <w:lang w:val="en-CA"/>
        </w:rPr>
        <w:t xml:space="preserve">But others hold, for example, that material objects and </w:t>
      </w:r>
      <w:r w:rsidR="00BF1C47">
        <w:rPr>
          <w:lang w:val="en-CA"/>
        </w:rPr>
        <w:t xml:space="preserve">their shapes are directly seen; this would allow a larger class of protocol </w:t>
      </w:r>
      <w:r w:rsidR="00F776F1">
        <w:rPr>
          <w:lang w:val="en-CA"/>
        </w:rPr>
        <w:t>sentence</w:t>
      </w:r>
      <w:r w:rsidR="00BF1C47">
        <w:rPr>
          <w:lang w:val="en-CA"/>
        </w:rPr>
        <w:t>s.</w:t>
      </w:r>
      <w:r w:rsidR="00BF1C47">
        <w:rPr>
          <w:rStyle w:val="FootnoteReference"/>
          <w:lang w:val="en-CA"/>
        </w:rPr>
        <w:footnoteReference w:id="7"/>
      </w:r>
      <w:r w:rsidR="00BF1C47">
        <w:rPr>
          <w:lang w:val="en-CA"/>
        </w:rPr>
        <w:t xml:space="preserve"> </w:t>
      </w:r>
      <w:r w:rsidR="00776DBE">
        <w:rPr>
          <w:lang w:val="en-CA"/>
        </w:rPr>
        <w:t xml:space="preserve">To circumvent this disagreement, let us just stipulate that there is a class of qualities directly given by sense perception. The class of protocol </w:t>
      </w:r>
      <w:r w:rsidR="00F776F1">
        <w:rPr>
          <w:lang w:val="en-CA"/>
        </w:rPr>
        <w:t>sentence</w:t>
      </w:r>
      <w:r>
        <w:rPr>
          <w:lang w:val="en-CA"/>
        </w:rPr>
        <w:t>s</w:t>
      </w:r>
      <w:r w:rsidR="00776DBE">
        <w:rPr>
          <w:lang w:val="en-CA"/>
        </w:rPr>
        <w:t xml:space="preserve"> is defined relative to this class.</w:t>
      </w:r>
      <w:r w:rsidR="00385060">
        <w:rPr>
          <w:lang w:val="en-CA"/>
        </w:rPr>
        <w:t xml:space="preserve"> I would add that these qualities are given as inhering in objects located in shared public space.</w:t>
      </w:r>
    </w:p>
    <w:p w14:paraId="1CDCF52E" w14:textId="33EE12B4" w:rsidR="00BD5BB5" w:rsidRDefault="00774B1F" w:rsidP="00BD5BB5">
      <w:pPr>
        <w:rPr>
          <w:lang w:val="en-CA"/>
        </w:rPr>
      </w:pPr>
      <w:r>
        <w:rPr>
          <w:lang w:val="en-CA"/>
        </w:rPr>
        <w:t xml:space="preserve">Let us </w:t>
      </w:r>
      <w:r w:rsidR="00D50E51">
        <w:rPr>
          <w:lang w:val="en-CA"/>
        </w:rPr>
        <w:t xml:space="preserve">concede to the logical empiricists </w:t>
      </w:r>
      <w:r>
        <w:rPr>
          <w:lang w:val="en-CA"/>
        </w:rPr>
        <w:t xml:space="preserve">that the relationship between sensory images and protocol </w:t>
      </w:r>
      <w:r w:rsidR="00F776F1">
        <w:rPr>
          <w:lang w:val="en-CA"/>
        </w:rPr>
        <w:t>sentence</w:t>
      </w:r>
      <w:r w:rsidR="00D50E51">
        <w:rPr>
          <w:lang w:val="en-CA"/>
        </w:rPr>
        <w:t>s</w:t>
      </w:r>
      <w:r>
        <w:rPr>
          <w:lang w:val="en-CA"/>
        </w:rPr>
        <w:t xml:space="preserve"> is unproblematic. There remains</w:t>
      </w:r>
      <w:r w:rsidR="004D220E" w:rsidRPr="009D0875">
        <w:rPr>
          <w:lang w:val="en-CA"/>
        </w:rPr>
        <w:t xml:space="preserve"> the question of how we reason from perceptual image content to </w:t>
      </w:r>
      <w:r w:rsidR="00BD5BB5">
        <w:rPr>
          <w:lang w:val="en-CA"/>
        </w:rPr>
        <w:t xml:space="preserve">non-protocol </w:t>
      </w:r>
      <w:r w:rsidR="004D220E" w:rsidRPr="009D0875">
        <w:rPr>
          <w:lang w:val="en-CA"/>
        </w:rPr>
        <w:t>beliefs.</w:t>
      </w:r>
      <w:r w:rsidR="00AA1B99" w:rsidRPr="009D0875">
        <w:rPr>
          <w:lang w:val="en-CA"/>
        </w:rPr>
        <w:t xml:space="preserve"> </w:t>
      </w:r>
      <w:r>
        <w:rPr>
          <w:lang w:val="en-CA"/>
        </w:rPr>
        <w:t xml:space="preserve">Consider </w:t>
      </w:r>
      <w:r w:rsidR="00D50E51">
        <w:rPr>
          <w:lang w:val="en-CA"/>
        </w:rPr>
        <w:t xml:space="preserve">non-protocol perceptual </w:t>
      </w:r>
      <w:r>
        <w:rPr>
          <w:lang w:val="en-CA"/>
        </w:rPr>
        <w:t xml:space="preserve">beliefs that depend on past </w:t>
      </w:r>
      <w:r w:rsidR="00BD5BB5">
        <w:rPr>
          <w:lang w:val="en-CA"/>
        </w:rPr>
        <w:t>learning as well as perception. F</w:t>
      </w:r>
      <w:r w:rsidR="00D26695" w:rsidRPr="009D0875">
        <w:rPr>
          <w:lang w:val="en-CA"/>
        </w:rPr>
        <w:t>or example</w:t>
      </w:r>
      <w:r w:rsidR="00BD5BB5">
        <w:rPr>
          <w:lang w:val="en-CA"/>
        </w:rPr>
        <w:t>, consider</w:t>
      </w:r>
      <w:r w:rsidR="00D26695" w:rsidRPr="009D0875">
        <w:rPr>
          <w:lang w:val="en-CA"/>
        </w:rPr>
        <w:t>: “That is a</w:t>
      </w:r>
      <w:r w:rsidR="009D2432" w:rsidRPr="009D0875">
        <w:rPr>
          <w:lang w:val="en-CA"/>
        </w:rPr>
        <w:t>n Airbus A380 taxiing out for take-off</w:t>
      </w:r>
      <w:r w:rsidR="00D50E51">
        <w:rPr>
          <w:lang w:val="en-CA"/>
        </w:rPr>
        <w:t>,</w:t>
      </w:r>
      <w:r w:rsidR="009D2432" w:rsidRPr="009D0875">
        <w:rPr>
          <w:lang w:val="en-CA"/>
        </w:rPr>
        <w:t>” or “That man is interested in that woman</w:t>
      </w:r>
      <w:r>
        <w:rPr>
          <w:lang w:val="en-CA"/>
        </w:rPr>
        <w:t xml:space="preserve">”. </w:t>
      </w:r>
      <w:r w:rsidR="00385060">
        <w:rPr>
          <w:lang w:val="en-CA"/>
        </w:rPr>
        <w:t xml:space="preserve">We arrive at such beliefs on the basis of perception—how? </w:t>
      </w:r>
      <w:r>
        <w:rPr>
          <w:lang w:val="en-CA"/>
        </w:rPr>
        <w:t>According t</w:t>
      </w:r>
      <w:r w:rsidR="00BD5BB5">
        <w:rPr>
          <w:lang w:val="en-CA"/>
        </w:rPr>
        <w:t xml:space="preserve">o the logical empiricists, such beliefs </w:t>
      </w:r>
      <w:r w:rsidR="00D26695" w:rsidRPr="009D0875">
        <w:rPr>
          <w:lang w:val="en-CA"/>
        </w:rPr>
        <w:t xml:space="preserve">are </w:t>
      </w:r>
      <w:r w:rsidR="00BD5BB5">
        <w:rPr>
          <w:lang w:val="en-CA"/>
        </w:rPr>
        <w:t>derived from</w:t>
      </w:r>
      <w:r w:rsidR="00BF54BA">
        <w:rPr>
          <w:lang w:val="en-CA"/>
        </w:rPr>
        <w:t xml:space="preserve"> perception in a two-step process. First, we move from perception to a set of protocol </w:t>
      </w:r>
      <w:r w:rsidR="00F776F1">
        <w:rPr>
          <w:lang w:val="en-CA"/>
        </w:rPr>
        <w:t>sentence</w:t>
      </w:r>
      <w:r w:rsidR="00BF54BA">
        <w:rPr>
          <w:lang w:val="en-CA"/>
        </w:rPr>
        <w:t>s. Then we move to beliefs such as the above by the use of</w:t>
      </w:r>
      <w:r w:rsidR="00BD5BB5">
        <w:rPr>
          <w:lang w:val="en-CA"/>
        </w:rPr>
        <w:t xml:space="preserve"> “constructions” on sets of</w:t>
      </w:r>
      <w:r w:rsidR="00D26695" w:rsidRPr="009D0875">
        <w:rPr>
          <w:lang w:val="en-CA"/>
        </w:rPr>
        <w:t xml:space="preserve"> protocol </w:t>
      </w:r>
      <w:r w:rsidR="00F776F1">
        <w:rPr>
          <w:lang w:val="en-CA"/>
        </w:rPr>
        <w:t>sentence</w:t>
      </w:r>
      <w:r w:rsidR="00BF54BA">
        <w:rPr>
          <w:lang w:val="en-CA"/>
        </w:rPr>
        <w:t>s</w:t>
      </w:r>
      <w:r w:rsidR="00BD5BB5">
        <w:rPr>
          <w:lang w:val="en-CA"/>
        </w:rPr>
        <w:t xml:space="preserve">. </w:t>
      </w:r>
      <w:r w:rsidR="00BD5BB5" w:rsidRPr="00BD5BB5">
        <w:rPr>
          <w:lang w:val="en-CA"/>
        </w:rPr>
        <w:t xml:space="preserve"> </w:t>
      </w:r>
    </w:p>
    <w:p w14:paraId="4B63FF9A" w14:textId="4222ADBF" w:rsidR="00810F27" w:rsidRDefault="00BD5BB5" w:rsidP="00BD5BB5">
      <w:pPr>
        <w:rPr>
          <w:lang w:val="en-CA"/>
        </w:rPr>
      </w:pPr>
      <w:r w:rsidRPr="009D0875">
        <w:rPr>
          <w:lang w:val="en-CA"/>
        </w:rPr>
        <w:t>For reasons I won’t discuss here, this is a d</w:t>
      </w:r>
      <w:r w:rsidR="001B04A4">
        <w:rPr>
          <w:lang w:val="en-CA"/>
        </w:rPr>
        <w:t xml:space="preserve">iscredited program. </w:t>
      </w:r>
      <w:r w:rsidR="00B83C2D">
        <w:rPr>
          <w:lang w:val="en-CA"/>
        </w:rPr>
        <w:t>From my point of view</w:t>
      </w:r>
      <w:r w:rsidR="00113486">
        <w:rPr>
          <w:lang w:val="en-CA"/>
        </w:rPr>
        <w:t>,</w:t>
      </w:r>
      <w:r w:rsidR="00B83C2D">
        <w:rPr>
          <w:lang w:val="en-CA"/>
        </w:rPr>
        <w:t xml:space="preserve"> the main objection is that</w:t>
      </w:r>
      <w:r w:rsidR="00113486">
        <w:rPr>
          <w:lang w:val="en-CA"/>
        </w:rPr>
        <w:t xml:space="preserve"> there is no clear way to capture what an A380 looks like</w:t>
      </w:r>
      <w:r w:rsidR="00BF54BA">
        <w:rPr>
          <w:lang w:val="en-CA"/>
        </w:rPr>
        <w:t xml:space="preserve">, given that we see such objects </w:t>
      </w:r>
      <w:r w:rsidR="00B83C2D">
        <w:rPr>
          <w:lang w:val="en-CA"/>
        </w:rPr>
        <w:t>from many different p</w:t>
      </w:r>
      <w:r w:rsidR="00BF54BA">
        <w:rPr>
          <w:lang w:val="en-CA"/>
        </w:rPr>
        <w:t>oints of view in diverse conditions of illumination (etc.)</w:t>
      </w:r>
      <w:r w:rsidR="00385060">
        <w:rPr>
          <w:lang w:val="en-CA"/>
        </w:rPr>
        <w:t>.</w:t>
      </w:r>
      <w:r w:rsidR="00113486">
        <w:rPr>
          <w:lang w:val="en-CA"/>
        </w:rPr>
        <w:t xml:space="preserve"> </w:t>
      </w:r>
      <w:r w:rsidR="004F575C">
        <w:rPr>
          <w:lang w:val="en-CA"/>
        </w:rPr>
        <w:t>Even more obviously, we</w:t>
      </w:r>
      <w:r w:rsidR="00113486">
        <w:rPr>
          <w:lang w:val="en-CA"/>
        </w:rPr>
        <w:t xml:space="preserve"> </w:t>
      </w:r>
      <w:r w:rsidR="00385060">
        <w:rPr>
          <w:lang w:val="en-CA"/>
        </w:rPr>
        <w:t>can</w:t>
      </w:r>
      <w:r w:rsidR="004F575C">
        <w:rPr>
          <w:lang w:val="en-CA"/>
        </w:rPr>
        <w:t>not</w:t>
      </w:r>
      <w:r w:rsidR="00385060">
        <w:rPr>
          <w:lang w:val="en-CA"/>
        </w:rPr>
        <w:t xml:space="preserve"> define </w:t>
      </w:r>
      <w:r w:rsidR="00113486">
        <w:rPr>
          <w:lang w:val="en-CA"/>
        </w:rPr>
        <w:t>how sexual interest appears</w:t>
      </w:r>
      <w:r w:rsidR="00BF54BA">
        <w:rPr>
          <w:lang w:val="en-CA"/>
        </w:rPr>
        <w:t xml:space="preserve"> to the senses, </w:t>
      </w:r>
      <w:r w:rsidR="00B83C2D">
        <w:rPr>
          <w:lang w:val="en-CA"/>
        </w:rPr>
        <w:t xml:space="preserve">in </w:t>
      </w:r>
      <w:r w:rsidR="00BF54BA">
        <w:rPr>
          <w:lang w:val="en-CA"/>
        </w:rPr>
        <w:t xml:space="preserve">all of its </w:t>
      </w:r>
      <w:r w:rsidR="00B83C2D">
        <w:rPr>
          <w:lang w:val="en-CA"/>
        </w:rPr>
        <w:t>many different contexts</w:t>
      </w:r>
      <w:r w:rsidR="00385060">
        <w:rPr>
          <w:lang w:val="en-CA"/>
        </w:rPr>
        <w:t>. In short, w</w:t>
      </w:r>
      <w:r w:rsidR="00BF54BA">
        <w:rPr>
          <w:lang w:val="en-CA"/>
        </w:rPr>
        <w:t>e cannot define or “construct” such objects</w:t>
      </w:r>
      <w:r w:rsidR="00385060">
        <w:rPr>
          <w:lang w:val="en-CA"/>
        </w:rPr>
        <w:t xml:space="preserve"> or features</w:t>
      </w:r>
      <w:r w:rsidR="00113486">
        <w:rPr>
          <w:lang w:val="en-CA"/>
        </w:rPr>
        <w:t xml:space="preserve"> in te</w:t>
      </w:r>
      <w:r w:rsidR="001B04A4">
        <w:rPr>
          <w:lang w:val="en-CA"/>
        </w:rPr>
        <w:t xml:space="preserve">rms of sensory </w:t>
      </w:r>
      <w:r w:rsidR="00385060">
        <w:rPr>
          <w:lang w:val="en-CA"/>
        </w:rPr>
        <w:t>qualities</w:t>
      </w:r>
      <w:r w:rsidR="001B04A4">
        <w:rPr>
          <w:lang w:val="en-CA"/>
        </w:rPr>
        <w:t xml:space="preserve"> alone</w:t>
      </w:r>
      <w:r w:rsidR="00BF54BA">
        <w:rPr>
          <w:lang w:val="en-CA"/>
        </w:rPr>
        <w:t>.</w:t>
      </w:r>
      <w:r w:rsidR="00B83C2D">
        <w:rPr>
          <w:rStyle w:val="FootnoteReference"/>
          <w:lang w:val="en-CA"/>
        </w:rPr>
        <w:footnoteReference w:id="8"/>
      </w:r>
      <w:r w:rsidR="001B04A4">
        <w:rPr>
          <w:lang w:val="en-CA"/>
        </w:rPr>
        <w:t xml:space="preserve"> The</w:t>
      </w:r>
      <w:r w:rsidR="00113486">
        <w:rPr>
          <w:lang w:val="en-CA"/>
        </w:rPr>
        <w:t xml:space="preserve"> interesting question arises, therefore, whether one can go directly f</w:t>
      </w:r>
      <w:r w:rsidR="001B04A4">
        <w:rPr>
          <w:lang w:val="en-CA"/>
        </w:rPr>
        <w:t>rom perceptual image</w:t>
      </w:r>
      <w:r w:rsidR="00810F27">
        <w:rPr>
          <w:lang w:val="en-CA"/>
        </w:rPr>
        <w:t>s</w:t>
      </w:r>
      <w:r w:rsidR="001B04A4">
        <w:rPr>
          <w:lang w:val="en-CA"/>
        </w:rPr>
        <w:t xml:space="preserve"> to “rich” perceptual beliefs</w:t>
      </w:r>
      <w:r w:rsidR="00113486">
        <w:rPr>
          <w:lang w:val="en-CA"/>
        </w:rPr>
        <w:t xml:space="preserve"> </w:t>
      </w:r>
      <w:r w:rsidR="001B04A4">
        <w:rPr>
          <w:lang w:val="en-CA"/>
        </w:rPr>
        <w:t xml:space="preserve">by-passing </w:t>
      </w:r>
      <w:r w:rsidR="00BF54BA">
        <w:rPr>
          <w:lang w:val="en-CA"/>
        </w:rPr>
        <w:t xml:space="preserve">the intermediary stage of protocol </w:t>
      </w:r>
      <w:r w:rsidR="001B04A4">
        <w:rPr>
          <w:lang w:val="en-CA"/>
        </w:rPr>
        <w:t>perceptual beliefs</w:t>
      </w:r>
      <w:r w:rsidR="00113486">
        <w:rPr>
          <w:lang w:val="en-CA"/>
        </w:rPr>
        <w:t xml:space="preserve">. The problem is that this would require an indirect and problematic image-sentence transition. </w:t>
      </w:r>
    </w:p>
    <w:p w14:paraId="77F923CF" w14:textId="54E0D14E" w:rsidR="006925FA" w:rsidRPr="009D0875" w:rsidRDefault="00BF54BA" w:rsidP="005667BD">
      <w:pPr>
        <w:rPr>
          <w:lang w:val="en-CA"/>
        </w:rPr>
      </w:pPr>
      <w:r>
        <w:rPr>
          <w:lang w:val="en-CA"/>
        </w:rPr>
        <w:t>In sum, the obstacle to a satisfactory account of perceptual belief-</w:t>
      </w:r>
      <w:r w:rsidR="004F575C">
        <w:rPr>
          <w:lang w:val="en-CA"/>
        </w:rPr>
        <w:t>formation</w:t>
      </w:r>
      <w:r>
        <w:rPr>
          <w:lang w:val="en-CA"/>
        </w:rPr>
        <w:t xml:space="preserve"> is that</w:t>
      </w:r>
      <w:r w:rsidR="00F776F1">
        <w:rPr>
          <w:lang w:val="en-CA"/>
        </w:rPr>
        <w:t>, putting protocol sentences aside,</w:t>
      </w:r>
      <w:r>
        <w:rPr>
          <w:lang w:val="en-CA"/>
        </w:rPr>
        <w:t xml:space="preserve"> we don’t have a good general account of transitions from image-content to sentence-content. On the other hand</w:t>
      </w:r>
      <w:r w:rsidR="005667BD">
        <w:rPr>
          <w:lang w:val="en-CA"/>
        </w:rPr>
        <w:t xml:space="preserve">, we do have good general accounts of sentence-sentence inference. </w:t>
      </w:r>
      <w:r>
        <w:rPr>
          <w:lang w:val="en-CA"/>
        </w:rPr>
        <w:t>T</w:t>
      </w:r>
      <w:r w:rsidR="001B04A4">
        <w:rPr>
          <w:lang w:val="en-CA"/>
        </w:rPr>
        <w:t xml:space="preserve">he logical empiricists </w:t>
      </w:r>
      <w:r w:rsidR="005667BD">
        <w:rPr>
          <w:lang w:val="en-CA"/>
        </w:rPr>
        <w:t>solve the</w:t>
      </w:r>
      <w:r>
        <w:rPr>
          <w:lang w:val="en-CA"/>
        </w:rPr>
        <w:t xml:space="preserve"> problem </w:t>
      </w:r>
      <w:r w:rsidR="005667BD">
        <w:rPr>
          <w:lang w:val="en-CA"/>
        </w:rPr>
        <w:t xml:space="preserve">of belief-formation </w:t>
      </w:r>
      <w:r>
        <w:rPr>
          <w:lang w:val="en-CA"/>
        </w:rPr>
        <w:t xml:space="preserve">by relying on the special case where we </w:t>
      </w:r>
      <w:r>
        <w:rPr>
          <w:i/>
          <w:lang w:val="en-CA"/>
        </w:rPr>
        <w:t xml:space="preserve">do </w:t>
      </w:r>
      <w:r>
        <w:rPr>
          <w:lang w:val="en-CA"/>
        </w:rPr>
        <w:t>have a clear</w:t>
      </w:r>
      <w:r w:rsidR="001B04A4">
        <w:rPr>
          <w:lang w:val="en-CA"/>
        </w:rPr>
        <w:t xml:space="preserve"> transition</w:t>
      </w:r>
      <w:r>
        <w:rPr>
          <w:lang w:val="en-CA"/>
        </w:rPr>
        <w:t xml:space="preserve">. They </w:t>
      </w:r>
      <w:r w:rsidR="001B04A4">
        <w:rPr>
          <w:lang w:val="en-CA"/>
        </w:rPr>
        <w:t xml:space="preserve">assumed that </w:t>
      </w:r>
      <w:r>
        <w:rPr>
          <w:lang w:val="en-CA"/>
        </w:rPr>
        <w:t xml:space="preserve">they could </w:t>
      </w:r>
      <w:r w:rsidR="00385060">
        <w:rPr>
          <w:lang w:val="en-CA"/>
        </w:rPr>
        <w:t xml:space="preserve">then </w:t>
      </w:r>
      <w:r>
        <w:rPr>
          <w:lang w:val="en-CA"/>
        </w:rPr>
        <w:t xml:space="preserve">use the method of construction to carry </w:t>
      </w:r>
      <w:r w:rsidR="001B04A4">
        <w:rPr>
          <w:lang w:val="en-CA"/>
        </w:rPr>
        <w:t xml:space="preserve">the </w:t>
      </w:r>
      <w:r>
        <w:rPr>
          <w:lang w:val="en-CA"/>
        </w:rPr>
        <w:t>inference train forward</w:t>
      </w:r>
      <w:r w:rsidR="00810F27">
        <w:rPr>
          <w:lang w:val="en-CA"/>
        </w:rPr>
        <w:t xml:space="preserve"> to rich perceptual beliefs</w:t>
      </w:r>
      <w:r w:rsidR="001B04A4">
        <w:rPr>
          <w:lang w:val="en-CA"/>
        </w:rPr>
        <w:t xml:space="preserve">. Given the failure of their program, it seems that we would want to explore learned image-sentence transitions. </w:t>
      </w:r>
      <w:r w:rsidR="005667BD">
        <w:rPr>
          <w:lang w:val="en-CA"/>
        </w:rPr>
        <w:t xml:space="preserve">And this takes us back to square one: </w:t>
      </w:r>
      <w:r w:rsidR="0073550B">
        <w:rPr>
          <w:lang w:val="en-CA"/>
        </w:rPr>
        <w:t>we have at best a poor understanding of how</w:t>
      </w:r>
      <w:r w:rsidR="00F27676" w:rsidRPr="009D0875">
        <w:rPr>
          <w:lang w:val="en-CA"/>
        </w:rPr>
        <w:t xml:space="preserve"> we reason with images</w:t>
      </w:r>
      <w:r w:rsidR="00113486">
        <w:rPr>
          <w:lang w:val="en-CA"/>
        </w:rPr>
        <w:t>, as opposed to sentences</w:t>
      </w:r>
      <w:r w:rsidR="0073550B">
        <w:rPr>
          <w:lang w:val="en-CA"/>
        </w:rPr>
        <w:t>.</w:t>
      </w:r>
      <w:r w:rsidR="009C1A6B" w:rsidRPr="009D0875">
        <w:rPr>
          <w:lang w:val="en-CA"/>
        </w:rPr>
        <w:t xml:space="preserve"> </w:t>
      </w:r>
      <w:r w:rsidR="003E5BA9" w:rsidRPr="009D0875">
        <w:rPr>
          <w:lang w:val="en-CA"/>
        </w:rPr>
        <w:t xml:space="preserve">Philosophers who discuss perceptual belief rarely </w:t>
      </w:r>
      <w:r w:rsidR="005667BD">
        <w:rPr>
          <w:lang w:val="en-CA"/>
        </w:rPr>
        <w:t>see the need for</w:t>
      </w:r>
      <w:r w:rsidR="003E5BA9" w:rsidRPr="009D0875">
        <w:rPr>
          <w:lang w:val="en-CA"/>
        </w:rPr>
        <w:t xml:space="preserve"> an account</w:t>
      </w:r>
      <w:r w:rsidR="0073550B">
        <w:rPr>
          <w:lang w:val="en-CA"/>
        </w:rPr>
        <w:t xml:space="preserve"> of this</w:t>
      </w:r>
      <w:r w:rsidR="003E5BA9" w:rsidRPr="009D0875">
        <w:rPr>
          <w:lang w:val="en-CA"/>
        </w:rPr>
        <w:t>.</w:t>
      </w:r>
      <w:r w:rsidR="00AA1B99" w:rsidRPr="009D0875">
        <w:rPr>
          <w:rStyle w:val="FootnoteReference"/>
          <w:lang w:val="en-CA"/>
        </w:rPr>
        <w:footnoteReference w:id="9"/>
      </w:r>
      <w:r w:rsidR="00810F27">
        <w:rPr>
          <w:lang w:val="en-CA"/>
        </w:rPr>
        <w:t xml:space="preserve"> </w:t>
      </w:r>
      <w:r w:rsidR="005667BD">
        <w:rPr>
          <w:lang w:val="en-CA"/>
        </w:rPr>
        <w:t>John McDowell is an exception: his</w:t>
      </w:r>
      <w:r w:rsidR="00C46E8B" w:rsidRPr="009D0875">
        <w:rPr>
          <w:lang w:val="en-CA"/>
        </w:rPr>
        <w:t xml:space="preserve"> assertion of conceptual content in perception is</w:t>
      </w:r>
      <w:r w:rsidR="005667BD">
        <w:rPr>
          <w:lang w:val="en-CA"/>
        </w:rPr>
        <w:t xml:space="preserve"> presumably</w:t>
      </w:r>
      <w:r w:rsidR="00C46E8B" w:rsidRPr="009D0875">
        <w:rPr>
          <w:lang w:val="en-CA"/>
        </w:rPr>
        <w:t xml:space="preserve"> meant to serve </w:t>
      </w:r>
      <w:r w:rsidR="005667BD">
        <w:rPr>
          <w:lang w:val="en-CA"/>
        </w:rPr>
        <w:t>just this role. However,</w:t>
      </w:r>
      <w:r w:rsidR="00C46E8B" w:rsidRPr="009D0875">
        <w:rPr>
          <w:lang w:val="en-CA"/>
        </w:rPr>
        <w:t xml:space="preserve"> </w:t>
      </w:r>
      <w:r w:rsidR="005667BD">
        <w:rPr>
          <w:lang w:val="en-CA"/>
        </w:rPr>
        <w:t>conceptual content</w:t>
      </w:r>
      <w:r w:rsidR="00D8136B" w:rsidRPr="009D0875">
        <w:rPr>
          <w:lang w:val="en-CA"/>
        </w:rPr>
        <w:t xml:space="preserve"> </w:t>
      </w:r>
      <w:r w:rsidR="001B04A4">
        <w:rPr>
          <w:lang w:val="en-CA"/>
        </w:rPr>
        <w:t>is just a place</w:t>
      </w:r>
      <w:r w:rsidR="00113486">
        <w:rPr>
          <w:lang w:val="en-CA"/>
        </w:rPr>
        <w:t xml:space="preserve">holder, since </w:t>
      </w:r>
      <w:r w:rsidR="005667BD">
        <w:rPr>
          <w:lang w:val="en-CA"/>
        </w:rPr>
        <w:t>we have no good idea of</w:t>
      </w:r>
      <w:r w:rsidR="00113486">
        <w:rPr>
          <w:lang w:val="en-CA"/>
        </w:rPr>
        <w:t xml:space="preserve"> </w:t>
      </w:r>
      <w:r w:rsidR="00C46E8B" w:rsidRPr="009D0875">
        <w:rPr>
          <w:lang w:val="en-CA"/>
        </w:rPr>
        <w:t>how perceptual</w:t>
      </w:r>
      <w:r w:rsidR="00810F27">
        <w:rPr>
          <w:lang w:val="en-CA"/>
        </w:rPr>
        <w:t xml:space="preserve"> images interact with concepts.</w:t>
      </w:r>
    </w:p>
    <w:p w14:paraId="70D98E86" w14:textId="77777777" w:rsidR="00683535" w:rsidRDefault="000C44E2" w:rsidP="0052090C">
      <w:pPr>
        <w:rPr>
          <w:lang w:val="en-CA"/>
        </w:rPr>
      </w:pPr>
      <w:r>
        <w:rPr>
          <w:lang w:val="en-CA"/>
        </w:rPr>
        <w:t>Though I will make a tentative suggestion about the transition from images to rich perceptual beliefs, m</w:t>
      </w:r>
      <w:r w:rsidR="009C1A6B" w:rsidRPr="009D0875">
        <w:rPr>
          <w:lang w:val="en-CA"/>
        </w:rPr>
        <w:t>y purpose</w:t>
      </w:r>
      <w:r w:rsidR="006925FA" w:rsidRPr="009D0875">
        <w:rPr>
          <w:lang w:val="en-CA"/>
        </w:rPr>
        <w:t xml:space="preserve"> in this paper is </w:t>
      </w:r>
      <w:r w:rsidR="0090138A" w:rsidRPr="009D0875">
        <w:rPr>
          <w:lang w:val="en-CA"/>
        </w:rPr>
        <w:t>mainly</w:t>
      </w:r>
      <w:r w:rsidR="004D220E" w:rsidRPr="009D0875">
        <w:rPr>
          <w:lang w:val="en-CA"/>
        </w:rPr>
        <w:t xml:space="preserve"> negative. I shall </w:t>
      </w:r>
      <w:r w:rsidR="006925FA" w:rsidRPr="009D0875">
        <w:rPr>
          <w:lang w:val="en-CA"/>
        </w:rPr>
        <w:t xml:space="preserve">sketch </w:t>
      </w:r>
      <w:r w:rsidR="00D21946" w:rsidRPr="009D0875">
        <w:rPr>
          <w:lang w:val="en-CA"/>
        </w:rPr>
        <w:t xml:space="preserve">some </w:t>
      </w:r>
      <w:r w:rsidR="00E127E7" w:rsidRPr="009D0875">
        <w:rPr>
          <w:lang w:val="en-CA"/>
        </w:rPr>
        <w:t xml:space="preserve">important </w:t>
      </w:r>
      <w:r w:rsidR="00D21946" w:rsidRPr="009D0875">
        <w:rPr>
          <w:lang w:val="en-CA"/>
        </w:rPr>
        <w:t xml:space="preserve">characteristics </w:t>
      </w:r>
      <w:r w:rsidR="0013185D" w:rsidRPr="009D0875">
        <w:rPr>
          <w:lang w:val="en-CA"/>
        </w:rPr>
        <w:t>of sensory images</w:t>
      </w:r>
      <w:r w:rsidR="00AC6DFF" w:rsidRPr="009D0875">
        <w:rPr>
          <w:lang w:val="en-CA"/>
        </w:rPr>
        <w:t xml:space="preserve">, with a view </w:t>
      </w:r>
      <w:r w:rsidR="006925FA" w:rsidRPr="009D0875">
        <w:rPr>
          <w:lang w:val="en-CA"/>
        </w:rPr>
        <w:t xml:space="preserve">to </w:t>
      </w:r>
      <w:r w:rsidR="00D21946" w:rsidRPr="009D0875">
        <w:rPr>
          <w:lang w:val="en-CA"/>
        </w:rPr>
        <w:t>show</w:t>
      </w:r>
      <w:r w:rsidR="00AC6DFF" w:rsidRPr="009D0875">
        <w:rPr>
          <w:lang w:val="en-CA"/>
        </w:rPr>
        <w:t>ing</w:t>
      </w:r>
      <w:r w:rsidR="00D21946" w:rsidRPr="009D0875">
        <w:rPr>
          <w:lang w:val="en-CA"/>
        </w:rPr>
        <w:t xml:space="preserve"> how these lead to </w:t>
      </w:r>
      <w:r w:rsidR="006925FA" w:rsidRPr="009D0875">
        <w:rPr>
          <w:lang w:val="en-CA"/>
        </w:rPr>
        <w:t>certain expressi</w:t>
      </w:r>
      <w:r w:rsidR="0013185D" w:rsidRPr="009D0875">
        <w:rPr>
          <w:lang w:val="en-CA"/>
        </w:rPr>
        <w:t>ve limitations</w:t>
      </w:r>
      <w:r w:rsidR="00D21946" w:rsidRPr="009D0875">
        <w:rPr>
          <w:lang w:val="en-CA"/>
        </w:rPr>
        <w:t xml:space="preserve">. </w:t>
      </w:r>
      <w:r w:rsidR="004D220E" w:rsidRPr="009D0875">
        <w:rPr>
          <w:lang w:val="en-CA"/>
        </w:rPr>
        <w:t xml:space="preserve">This </w:t>
      </w:r>
      <w:r w:rsidR="004D220E" w:rsidRPr="009D0875">
        <w:rPr>
          <w:i/>
          <w:lang w:val="en-CA"/>
        </w:rPr>
        <w:t>rules out</w:t>
      </w:r>
      <w:r w:rsidR="00361301" w:rsidRPr="009D0875">
        <w:rPr>
          <w:i/>
          <w:lang w:val="en-CA"/>
        </w:rPr>
        <w:t xml:space="preserve"> </w:t>
      </w:r>
      <w:r w:rsidR="004D220E" w:rsidRPr="009D0875">
        <w:rPr>
          <w:lang w:val="en-CA"/>
        </w:rPr>
        <w:t>certain kinds of perceptual content.</w:t>
      </w:r>
      <w:r w:rsidR="00F670FE">
        <w:rPr>
          <w:lang w:val="en-CA"/>
        </w:rPr>
        <w:t xml:space="preserve"> More specifically</w:t>
      </w:r>
      <w:r w:rsidR="00620A38" w:rsidRPr="009D0875">
        <w:rPr>
          <w:lang w:val="en-CA"/>
        </w:rPr>
        <w:t xml:space="preserve">, I’ll argue that images cannot express </w:t>
      </w:r>
      <w:r w:rsidR="00913978" w:rsidRPr="009D0875">
        <w:rPr>
          <w:lang w:val="en-CA"/>
        </w:rPr>
        <w:t xml:space="preserve">particular </w:t>
      </w:r>
      <w:r w:rsidR="009C1A6B" w:rsidRPr="009D0875">
        <w:rPr>
          <w:lang w:val="en-CA"/>
        </w:rPr>
        <w:t>time</w:t>
      </w:r>
      <w:r w:rsidR="00913978" w:rsidRPr="009D0875">
        <w:rPr>
          <w:lang w:val="en-CA"/>
        </w:rPr>
        <w:t>s</w:t>
      </w:r>
      <w:r w:rsidR="009C1A6B" w:rsidRPr="009D0875">
        <w:rPr>
          <w:lang w:val="en-CA"/>
        </w:rPr>
        <w:t xml:space="preserve"> and place</w:t>
      </w:r>
      <w:r w:rsidR="00913978" w:rsidRPr="009D0875">
        <w:rPr>
          <w:lang w:val="en-CA"/>
        </w:rPr>
        <w:t>s (though they can</w:t>
      </w:r>
      <w:r w:rsidR="0080462A" w:rsidRPr="009D0875">
        <w:rPr>
          <w:lang w:val="en-CA"/>
        </w:rPr>
        <w:t xml:space="preserve"> </w:t>
      </w:r>
      <w:r w:rsidR="00913978" w:rsidRPr="009D0875">
        <w:rPr>
          <w:lang w:val="en-CA"/>
        </w:rPr>
        <w:t>express relations of locations and times, such as ‘</w:t>
      </w:r>
      <w:r w:rsidR="00913978" w:rsidRPr="009D0875">
        <w:rPr>
          <w:i/>
          <w:lang w:val="en-CA"/>
        </w:rPr>
        <w:t xml:space="preserve">x </w:t>
      </w:r>
      <w:r w:rsidR="00913978" w:rsidRPr="009D0875">
        <w:rPr>
          <w:lang w:val="en-CA"/>
        </w:rPr>
        <w:t xml:space="preserve">is to the left of/earlier than </w:t>
      </w:r>
      <w:r w:rsidR="00913978" w:rsidRPr="009D0875">
        <w:rPr>
          <w:i/>
          <w:lang w:val="en-CA"/>
        </w:rPr>
        <w:t>y</w:t>
      </w:r>
      <w:r w:rsidR="00913978" w:rsidRPr="009D0875">
        <w:rPr>
          <w:lang w:val="en-CA"/>
        </w:rPr>
        <w:t>’)</w:t>
      </w:r>
      <w:r w:rsidR="009C1A6B" w:rsidRPr="009D0875">
        <w:rPr>
          <w:lang w:val="en-CA"/>
        </w:rPr>
        <w:t>. As well, t</w:t>
      </w:r>
      <w:r w:rsidR="00620A38" w:rsidRPr="009D0875">
        <w:rPr>
          <w:lang w:val="en-CA"/>
        </w:rPr>
        <w:t>hey cannot refer</w:t>
      </w:r>
      <w:r w:rsidR="009C1A6B" w:rsidRPr="009D0875">
        <w:rPr>
          <w:i/>
          <w:lang w:val="en-CA"/>
        </w:rPr>
        <w:t xml:space="preserve"> </w:t>
      </w:r>
      <w:r w:rsidR="009C1A6B" w:rsidRPr="009D0875">
        <w:rPr>
          <w:lang w:val="en-CA"/>
        </w:rPr>
        <w:t>to particular individuals. So if perceptual experience and</w:t>
      </w:r>
      <w:r w:rsidR="00620A38" w:rsidRPr="009D0875">
        <w:rPr>
          <w:lang w:val="en-CA"/>
        </w:rPr>
        <w:t xml:space="preserve"> iconic memory refer</w:t>
      </w:r>
      <w:r w:rsidR="00DE640F">
        <w:rPr>
          <w:lang w:val="en-CA"/>
        </w:rPr>
        <w:t xml:space="preserve"> to particular individuals</w:t>
      </w:r>
      <w:r w:rsidR="00620A38" w:rsidRPr="009D0875">
        <w:rPr>
          <w:lang w:val="en-CA"/>
        </w:rPr>
        <w:t xml:space="preserve">, or express </w:t>
      </w:r>
      <w:r w:rsidR="009C1A6B" w:rsidRPr="009D0875">
        <w:rPr>
          <w:lang w:val="en-CA"/>
        </w:rPr>
        <w:t>fixed</w:t>
      </w:r>
      <w:r w:rsidR="00620A38" w:rsidRPr="009D0875">
        <w:rPr>
          <w:lang w:val="en-CA"/>
        </w:rPr>
        <w:t xml:space="preserve"> spatiotemporal locations, </w:t>
      </w:r>
      <w:r w:rsidR="00FA4FC5" w:rsidRPr="009D0875">
        <w:rPr>
          <w:lang w:val="en-CA"/>
        </w:rPr>
        <w:t xml:space="preserve">they must do so in virtue </w:t>
      </w:r>
      <w:r w:rsidR="00620A38" w:rsidRPr="009D0875">
        <w:rPr>
          <w:lang w:val="en-CA"/>
        </w:rPr>
        <w:t>of something outside of the image they prese</w:t>
      </w:r>
      <w:r w:rsidR="00C4176D" w:rsidRPr="009D0875">
        <w:rPr>
          <w:lang w:val="en-CA"/>
        </w:rPr>
        <w:t xml:space="preserve">nt. I’ll make a suggestion as to what this might be. </w:t>
      </w:r>
    </w:p>
    <w:p w14:paraId="0E89DB08" w14:textId="6BE945C5" w:rsidR="00E86E37" w:rsidRPr="00683535" w:rsidRDefault="00F016B1" w:rsidP="0052090C">
      <w:pPr>
        <w:rPr>
          <w:lang w:val="en-CA"/>
        </w:rPr>
      </w:pPr>
      <w:r w:rsidRPr="009D0875">
        <w:rPr>
          <w:lang w:val="en-CA"/>
        </w:rPr>
        <w:t xml:space="preserve">Finally, I’ll argue that on natural assumptions about sensory images, deflationary theories of content are on shaky ground: it’s hard to understand images as </w:t>
      </w:r>
      <w:r w:rsidRPr="009D0875">
        <w:rPr>
          <w:i/>
          <w:lang w:val="en-CA"/>
        </w:rPr>
        <w:t>not</w:t>
      </w:r>
      <w:r w:rsidRPr="009D0875">
        <w:rPr>
          <w:lang w:val="en-CA"/>
        </w:rPr>
        <w:t xml:space="preserve"> expressing content.</w:t>
      </w:r>
      <w:r w:rsidR="00683535">
        <w:rPr>
          <w:lang w:val="en-CA"/>
        </w:rPr>
        <w:t xml:space="preserve"> On the other hand, it is probably true that images do not express rich sentential content.</w:t>
      </w:r>
    </w:p>
    <w:p w14:paraId="715F5609" w14:textId="22ED58EE" w:rsidR="006E462C" w:rsidRPr="009D0875" w:rsidRDefault="005667BD" w:rsidP="006925FA">
      <w:pPr>
        <w:pStyle w:val="Heading3"/>
        <w:rPr>
          <w:lang w:val="en-CA"/>
        </w:rPr>
      </w:pPr>
      <w:r>
        <w:rPr>
          <w:lang w:val="en-CA"/>
        </w:rPr>
        <w:t xml:space="preserve">Elements of </w:t>
      </w:r>
      <w:r w:rsidR="00C46DB0" w:rsidRPr="009D0875">
        <w:rPr>
          <w:lang w:val="en-CA"/>
        </w:rPr>
        <w:t>Image</w:t>
      </w:r>
      <w:r w:rsidR="00731DCD" w:rsidRPr="009D0875">
        <w:rPr>
          <w:lang w:val="en-CA"/>
        </w:rPr>
        <w:t xml:space="preserve"> Content</w:t>
      </w:r>
    </w:p>
    <w:p w14:paraId="4789E525" w14:textId="4B38F4E0" w:rsidR="00731DCD" w:rsidRPr="009D0875" w:rsidRDefault="003421FA" w:rsidP="00731DCD">
      <w:pPr>
        <w:pStyle w:val="NoSpacing"/>
        <w:rPr>
          <w:lang w:val="en-CA"/>
        </w:rPr>
      </w:pPr>
      <w:r w:rsidRPr="009D0875">
        <w:rPr>
          <w:lang w:val="en-CA"/>
        </w:rPr>
        <w:t>Perceptual experience</w:t>
      </w:r>
      <w:r w:rsidR="00D5463A" w:rsidRPr="009D0875">
        <w:rPr>
          <w:lang w:val="en-CA"/>
        </w:rPr>
        <w:t xml:space="preserve"> has image content</w:t>
      </w:r>
      <w:r w:rsidR="00385E3D">
        <w:rPr>
          <w:lang w:val="en-CA"/>
        </w:rPr>
        <w:t>, but so</w:t>
      </w:r>
      <w:r w:rsidR="00D5463A" w:rsidRPr="009D0875">
        <w:rPr>
          <w:lang w:val="en-CA"/>
        </w:rPr>
        <w:t xml:space="preserve"> </w:t>
      </w:r>
      <w:r w:rsidR="00F61572" w:rsidRPr="009D0875">
        <w:rPr>
          <w:lang w:val="en-CA"/>
        </w:rPr>
        <w:t xml:space="preserve">also </w:t>
      </w:r>
      <w:r w:rsidR="00385E3D">
        <w:rPr>
          <w:lang w:val="en-CA"/>
        </w:rPr>
        <w:t>do</w:t>
      </w:r>
      <w:r w:rsidR="008A2FA1" w:rsidRPr="009D0875">
        <w:rPr>
          <w:lang w:val="en-CA"/>
        </w:rPr>
        <w:t xml:space="preserve"> sensory imag</w:t>
      </w:r>
      <w:r w:rsidR="00D5463A" w:rsidRPr="009D0875">
        <w:rPr>
          <w:lang w:val="en-CA"/>
        </w:rPr>
        <w:t>ing and episodic memory. In this</w:t>
      </w:r>
      <w:r w:rsidR="00856FA4" w:rsidRPr="009D0875">
        <w:rPr>
          <w:lang w:val="en-CA"/>
        </w:rPr>
        <w:t xml:space="preserve"> section</w:t>
      </w:r>
      <w:r w:rsidR="00D5463A" w:rsidRPr="009D0875">
        <w:rPr>
          <w:lang w:val="en-CA"/>
        </w:rPr>
        <w:t xml:space="preserve"> and the next</w:t>
      </w:r>
      <w:r w:rsidR="00856FA4" w:rsidRPr="009D0875">
        <w:rPr>
          <w:lang w:val="en-CA"/>
        </w:rPr>
        <w:t>,</w:t>
      </w:r>
      <w:r w:rsidRPr="009D0875">
        <w:rPr>
          <w:lang w:val="en-CA"/>
        </w:rPr>
        <w:t xml:space="preserve"> </w:t>
      </w:r>
      <w:r w:rsidR="00811D36" w:rsidRPr="009D0875">
        <w:rPr>
          <w:lang w:val="en-CA"/>
        </w:rPr>
        <w:t xml:space="preserve">I </w:t>
      </w:r>
      <w:r w:rsidR="00FA4FC5" w:rsidRPr="009D0875">
        <w:rPr>
          <w:lang w:val="en-CA"/>
        </w:rPr>
        <w:t xml:space="preserve">will </w:t>
      </w:r>
      <w:r w:rsidR="00811D36" w:rsidRPr="009D0875">
        <w:rPr>
          <w:lang w:val="en-CA"/>
        </w:rPr>
        <w:t xml:space="preserve">lay out </w:t>
      </w:r>
      <w:r w:rsidRPr="009D0875">
        <w:rPr>
          <w:lang w:val="en-CA"/>
        </w:rPr>
        <w:t xml:space="preserve">some </w:t>
      </w:r>
      <w:r w:rsidR="00D5463A" w:rsidRPr="009D0875">
        <w:rPr>
          <w:lang w:val="en-CA"/>
        </w:rPr>
        <w:t xml:space="preserve">general </w:t>
      </w:r>
      <w:r w:rsidRPr="009D0875">
        <w:rPr>
          <w:lang w:val="en-CA"/>
        </w:rPr>
        <w:t>char</w:t>
      </w:r>
      <w:r w:rsidR="004D7ED1" w:rsidRPr="009D0875">
        <w:rPr>
          <w:lang w:val="en-CA"/>
        </w:rPr>
        <w:t xml:space="preserve">acteristics of </w:t>
      </w:r>
      <w:r w:rsidR="00822097" w:rsidRPr="009D0875">
        <w:rPr>
          <w:lang w:val="en-CA"/>
        </w:rPr>
        <w:t xml:space="preserve">sensory </w:t>
      </w:r>
      <w:r w:rsidR="00D5463A" w:rsidRPr="009D0875">
        <w:rPr>
          <w:lang w:val="en-CA"/>
        </w:rPr>
        <w:t xml:space="preserve">image </w:t>
      </w:r>
      <w:r w:rsidR="00822097" w:rsidRPr="009D0875">
        <w:rPr>
          <w:lang w:val="en-CA"/>
        </w:rPr>
        <w:t>content</w:t>
      </w:r>
      <w:r w:rsidR="00E127E7" w:rsidRPr="009D0875">
        <w:rPr>
          <w:lang w:val="en-CA"/>
        </w:rPr>
        <w:t xml:space="preserve"> as it is found in these types of experience. </w:t>
      </w:r>
    </w:p>
    <w:p w14:paraId="645CEFEA" w14:textId="7BCCEA8C" w:rsidR="00935140" w:rsidRPr="009D0875" w:rsidRDefault="007363B5" w:rsidP="00913978">
      <w:pPr>
        <w:pStyle w:val="Heading41"/>
        <w:keepNext/>
        <w:rPr>
          <w:i/>
          <w:lang w:val="en-CA"/>
        </w:rPr>
      </w:pPr>
      <w:r w:rsidRPr="009D0875">
        <w:rPr>
          <w:i/>
          <w:lang w:val="en-CA"/>
        </w:rPr>
        <w:t>Predicative Feature-Placing</w:t>
      </w:r>
    </w:p>
    <w:p w14:paraId="70B4035B" w14:textId="51F92BD6" w:rsidR="00E2767F" w:rsidRPr="009D0875" w:rsidRDefault="00AF3A57" w:rsidP="003218A7">
      <w:pPr>
        <w:pStyle w:val="Heading41"/>
        <w:numPr>
          <w:ilvl w:val="0"/>
          <w:numId w:val="22"/>
        </w:numPr>
        <w:rPr>
          <w:lang w:val="en-CA"/>
        </w:rPr>
      </w:pPr>
      <w:r w:rsidRPr="009D0875">
        <w:rPr>
          <w:lang w:val="en-CA"/>
        </w:rPr>
        <w:t xml:space="preserve">Sensory content </w:t>
      </w:r>
      <w:r w:rsidR="008F074D" w:rsidRPr="009D0875">
        <w:rPr>
          <w:lang w:val="en-CA"/>
        </w:rPr>
        <w:t>is about</w:t>
      </w:r>
      <w:r w:rsidR="00EF003E" w:rsidRPr="009D0875">
        <w:rPr>
          <w:lang w:val="en-CA"/>
        </w:rPr>
        <w:t xml:space="preserve"> </w:t>
      </w:r>
      <w:r w:rsidR="00EF003E" w:rsidRPr="009D0875">
        <w:rPr>
          <w:i/>
          <w:lang w:val="en-CA"/>
        </w:rPr>
        <w:t xml:space="preserve">properties </w:t>
      </w:r>
      <w:r w:rsidR="00EF003E" w:rsidRPr="009D0875">
        <w:rPr>
          <w:lang w:val="en-CA"/>
        </w:rPr>
        <w:t>or</w:t>
      </w:r>
      <w:r w:rsidR="00A26CB8" w:rsidRPr="009D0875">
        <w:rPr>
          <w:lang w:val="en-CA"/>
        </w:rPr>
        <w:t xml:space="preserve"> </w:t>
      </w:r>
      <w:r w:rsidR="00A26CB8" w:rsidRPr="009D0875">
        <w:rPr>
          <w:i/>
          <w:lang w:val="en-CA"/>
        </w:rPr>
        <w:t>features</w:t>
      </w:r>
      <w:r w:rsidR="008F074D" w:rsidRPr="009D0875">
        <w:rPr>
          <w:i/>
          <w:lang w:val="en-CA"/>
        </w:rPr>
        <w:t xml:space="preserve">. </w:t>
      </w:r>
      <w:r w:rsidR="00935140" w:rsidRPr="009D0875">
        <w:rPr>
          <w:lang w:val="en-CA"/>
        </w:rPr>
        <w:t xml:space="preserve">In perception, these </w:t>
      </w:r>
      <w:r w:rsidR="00AC6DFF" w:rsidRPr="009D0875">
        <w:rPr>
          <w:lang w:val="en-CA"/>
        </w:rPr>
        <w:t xml:space="preserve">usually </w:t>
      </w:r>
      <w:r w:rsidR="00935140" w:rsidRPr="009D0875">
        <w:rPr>
          <w:lang w:val="en-CA"/>
        </w:rPr>
        <w:t>appear as</w:t>
      </w:r>
      <w:r w:rsidR="008F074D" w:rsidRPr="009D0875">
        <w:rPr>
          <w:lang w:val="en-CA"/>
        </w:rPr>
        <w:t xml:space="preserve"> </w:t>
      </w:r>
      <w:r w:rsidR="003F3A89" w:rsidRPr="009D0875">
        <w:rPr>
          <w:lang w:val="en-CA"/>
        </w:rPr>
        <w:t xml:space="preserve">predicatively </w:t>
      </w:r>
      <w:r w:rsidR="00935140" w:rsidRPr="009D0875">
        <w:rPr>
          <w:lang w:val="en-CA"/>
        </w:rPr>
        <w:t>belonging</w:t>
      </w:r>
      <w:r w:rsidR="00A26CB8" w:rsidRPr="009D0875">
        <w:rPr>
          <w:lang w:val="en-CA"/>
        </w:rPr>
        <w:t xml:space="preserve"> to </w:t>
      </w:r>
      <w:r w:rsidR="008F074D" w:rsidRPr="009D0875">
        <w:rPr>
          <w:lang w:val="en-CA"/>
        </w:rPr>
        <w:t xml:space="preserve">individual </w:t>
      </w:r>
      <w:r w:rsidR="00784ECB" w:rsidRPr="009D0875">
        <w:rPr>
          <w:i/>
          <w:lang w:val="en-CA"/>
        </w:rPr>
        <w:t xml:space="preserve">sensory </w:t>
      </w:r>
      <w:r w:rsidR="00A26CB8" w:rsidRPr="009D0875">
        <w:rPr>
          <w:i/>
          <w:lang w:val="en-CA"/>
        </w:rPr>
        <w:t>objects</w:t>
      </w:r>
      <w:r w:rsidR="00AC6DFF" w:rsidRPr="009D0875">
        <w:rPr>
          <w:i/>
          <w:lang w:val="en-CA"/>
        </w:rPr>
        <w:t>.</w:t>
      </w:r>
      <w:r w:rsidR="003F3A89" w:rsidRPr="009D0875">
        <w:rPr>
          <w:rStyle w:val="FootnoteReference"/>
          <w:lang w:val="en-CA"/>
        </w:rPr>
        <w:footnoteReference w:id="10"/>
      </w:r>
      <w:r w:rsidR="003805EC" w:rsidRPr="009D0875">
        <w:rPr>
          <w:lang w:val="en-CA"/>
        </w:rPr>
        <w:t xml:space="preserve"> </w:t>
      </w:r>
    </w:p>
    <w:p w14:paraId="40608BF1" w14:textId="4E5DC872" w:rsidR="00083937" w:rsidRPr="009D0875" w:rsidRDefault="00E2767F" w:rsidP="002D04B4">
      <w:pPr>
        <w:rPr>
          <w:lang w:val="en-CA"/>
        </w:rPr>
      </w:pPr>
      <w:r w:rsidRPr="009D0875">
        <w:rPr>
          <w:lang w:val="en-CA"/>
        </w:rPr>
        <w:t xml:space="preserve">Traditionally, sensory content was taken as specifying only </w:t>
      </w:r>
      <w:r w:rsidR="00F016B1" w:rsidRPr="009D0875">
        <w:rPr>
          <w:lang w:val="en-CA"/>
        </w:rPr>
        <w:t xml:space="preserve">an array </w:t>
      </w:r>
      <w:r w:rsidRPr="009D0875">
        <w:rPr>
          <w:lang w:val="en-CA"/>
        </w:rPr>
        <w:t>of sense properties</w:t>
      </w:r>
      <w:r w:rsidR="00AC6DFF" w:rsidRPr="009D0875">
        <w:rPr>
          <w:lang w:val="en-CA"/>
        </w:rPr>
        <w:t xml:space="preserve"> </w:t>
      </w:r>
      <w:r w:rsidR="007363B5" w:rsidRPr="009D0875">
        <w:rPr>
          <w:lang w:val="en-CA"/>
        </w:rPr>
        <w:t xml:space="preserve">(or </w:t>
      </w:r>
      <w:r w:rsidR="007363B5" w:rsidRPr="009D0875">
        <w:rPr>
          <w:i/>
          <w:lang w:val="en-CA"/>
        </w:rPr>
        <w:t xml:space="preserve">features </w:t>
      </w:r>
      <w:r w:rsidR="007363B5" w:rsidRPr="009D0875">
        <w:rPr>
          <w:lang w:val="en-CA"/>
        </w:rPr>
        <w:t xml:space="preserve">as I will call them) </w:t>
      </w:r>
      <w:r w:rsidR="00AC6DFF" w:rsidRPr="009D0875">
        <w:rPr>
          <w:lang w:val="en-CA"/>
        </w:rPr>
        <w:t xml:space="preserve">in a </w:t>
      </w:r>
      <w:r w:rsidR="00F016B1" w:rsidRPr="009D0875">
        <w:rPr>
          <w:lang w:val="en-CA"/>
        </w:rPr>
        <w:t>space-like arrangement—the sensory “field,</w:t>
      </w:r>
      <w:r w:rsidR="00AC6DFF" w:rsidRPr="009D0875">
        <w:rPr>
          <w:lang w:val="en-CA"/>
        </w:rPr>
        <w:t>”</w:t>
      </w:r>
      <w:r w:rsidR="00F016B1" w:rsidRPr="009D0875">
        <w:rPr>
          <w:lang w:val="en-CA"/>
        </w:rPr>
        <w:t xml:space="preserve"> as it is called.</w:t>
      </w:r>
      <w:r w:rsidRPr="009D0875">
        <w:rPr>
          <w:lang w:val="en-CA"/>
        </w:rPr>
        <w:t xml:space="preserve"> But the </w:t>
      </w:r>
      <w:r w:rsidRPr="009D0875">
        <w:rPr>
          <w:i/>
          <w:lang w:val="en-CA"/>
        </w:rPr>
        <w:t xml:space="preserve">Gestalt </w:t>
      </w:r>
      <w:r w:rsidRPr="009D0875">
        <w:rPr>
          <w:lang w:val="en-CA"/>
        </w:rPr>
        <w:t>psychologists established that</w:t>
      </w:r>
      <w:r w:rsidR="00935140" w:rsidRPr="009D0875">
        <w:rPr>
          <w:lang w:val="en-CA"/>
        </w:rPr>
        <w:t xml:space="preserve"> </w:t>
      </w:r>
      <w:r w:rsidRPr="009D0875">
        <w:rPr>
          <w:lang w:val="en-CA"/>
        </w:rPr>
        <w:t xml:space="preserve">the scene is broken up into </w:t>
      </w:r>
      <w:r w:rsidRPr="009D0875">
        <w:rPr>
          <w:i/>
          <w:lang w:val="en-CA"/>
        </w:rPr>
        <w:t>objects</w:t>
      </w:r>
      <w:r w:rsidRPr="009D0875">
        <w:rPr>
          <w:lang w:val="en-CA"/>
        </w:rPr>
        <w:t>.</w:t>
      </w:r>
      <w:r w:rsidR="008A2FA1" w:rsidRPr="009D0875">
        <w:rPr>
          <w:lang w:val="en-CA"/>
        </w:rPr>
        <w:t xml:space="preserve"> In vision, </w:t>
      </w:r>
      <w:r w:rsidRPr="009D0875">
        <w:rPr>
          <w:lang w:val="en-CA"/>
        </w:rPr>
        <w:t xml:space="preserve">these are </w:t>
      </w:r>
      <w:r w:rsidR="008A2FA1" w:rsidRPr="009D0875">
        <w:rPr>
          <w:lang w:val="en-CA"/>
        </w:rPr>
        <w:t xml:space="preserve">primarily </w:t>
      </w:r>
      <w:r w:rsidRPr="009D0875">
        <w:rPr>
          <w:lang w:val="en-CA"/>
        </w:rPr>
        <w:t>materi</w:t>
      </w:r>
      <w:r w:rsidR="00643A60" w:rsidRPr="009D0875">
        <w:rPr>
          <w:lang w:val="en-CA"/>
        </w:rPr>
        <w:t>al objects,</w:t>
      </w:r>
      <w:r w:rsidR="008A2FA1" w:rsidRPr="009D0875">
        <w:rPr>
          <w:rStyle w:val="FootnoteReference"/>
          <w:lang w:val="en-CA"/>
        </w:rPr>
        <w:footnoteReference w:id="11"/>
      </w:r>
      <w:r w:rsidR="00643A60" w:rsidRPr="009D0875">
        <w:rPr>
          <w:lang w:val="en-CA"/>
        </w:rPr>
        <w:t xml:space="preserve"> but there are other types</w:t>
      </w:r>
      <w:r w:rsidRPr="009D0875">
        <w:rPr>
          <w:lang w:val="en-CA"/>
        </w:rPr>
        <w:t xml:space="preserve"> as well—shadows, </w:t>
      </w:r>
      <w:r w:rsidR="00385E3D">
        <w:rPr>
          <w:lang w:val="en-CA"/>
        </w:rPr>
        <w:t xml:space="preserve">volumes of darkness, holes, gaps, light sources, </w:t>
      </w:r>
      <w:r w:rsidRPr="009D0875">
        <w:rPr>
          <w:lang w:val="en-CA"/>
        </w:rPr>
        <w:t xml:space="preserve">patches of light, </w:t>
      </w:r>
      <w:r w:rsidR="00385E3D">
        <w:rPr>
          <w:lang w:val="en-CA"/>
        </w:rPr>
        <w:t>rays of light, clouds, and perhaps many more</w:t>
      </w:r>
      <w:r w:rsidRPr="009D0875">
        <w:rPr>
          <w:lang w:val="en-CA"/>
        </w:rPr>
        <w:t>. (</w:t>
      </w:r>
      <w:proofErr w:type="spellStart"/>
      <w:r w:rsidRPr="009D0875">
        <w:rPr>
          <w:lang w:val="en-CA"/>
        </w:rPr>
        <w:t>Spel</w:t>
      </w:r>
      <w:r w:rsidR="001E6655" w:rsidRPr="009D0875">
        <w:rPr>
          <w:lang w:val="en-CA"/>
        </w:rPr>
        <w:t>ke</w:t>
      </w:r>
      <w:proofErr w:type="spellEnd"/>
      <w:r w:rsidR="001E6655" w:rsidRPr="009D0875">
        <w:rPr>
          <w:lang w:val="en-CA"/>
        </w:rPr>
        <w:t xml:space="preserve"> 1990 is an influential and informative </w:t>
      </w:r>
      <w:r w:rsidR="00A645C6" w:rsidRPr="009D0875">
        <w:rPr>
          <w:lang w:val="en-CA"/>
        </w:rPr>
        <w:t>review</w:t>
      </w:r>
      <w:r w:rsidR="001E6655" w:rsidRPr="009D0875">
        <w:rPr>
          <w:lang w:val="en-CA"/>
        </w:rPr>
        <w:t xml:space="preserve"> of the development of object perception in infants</w:t>
      </w:r>
      <w:r w:rsidRPr="009D0875">
        <w:rPr>
          <w:lang w:val="en-CA"/>
        </w:rPr>
        <w:t xml:space="preserve">.) </w:t>
      </w:r>
      <w:r w:rsidR="007363B5" w:rsidRPr="009D0875">
        <w:rPr>
          <w:lang w:val="en-CA"/>
        </w:rPr>
        <w:t xml:space="preserve">These objects “take their properties with them”: </w:t>
      </w:r>
      <w:r w:rsidR="00FA4FC5" w:rsidRPr="009D0875">
        <w:rPr>
          <w:lang w:val="en-CA"/>
        </w:rPr>
        <w:t xml:space="preserve">when </w:t>
      </w:r>
      <w:r w:rsidR="007363B5" w:rsidRPr="009D0875">
        <w:rPr>
          <w:lang w:val="en-CA"/>
        </w:rPr>
        <w:t xml:space="preserve">they </w:t>
      </w:r>
      <w:r w:rsidR="00FA4FC5" w:rsidRPr="009D0875">
        <w:rPr>
          <w:lang w:val="en-CA"/>
        </w:rPr>
        <w:t xml:space="preserve">move, their features </w:t>
      </w:r>
      <w:r w:rsidR="00385E3D">
        <w:rPr>
          <w:lang w:val="en-CA"/>
        </w:rPr>
        <w:t>(or at least some of these features, depending on the kind of object</w:t>
      </w:r>
      <w:r w:rsidR="00BD5C96">
        <w:rPr>
          <w:lang w:val="en-CA"/>
        </w:rPr>
        <w:t xml:space="preserve">) </w:t>
      </w:r>
      <w:r w:rsidR="00FA4FC5" w:rsidRPr="009D0875">
        <w:rPr>
          <w:lang w:val="en-CA"/>
        </w:rPr>
        <w:t>change location to match.</w:t>
      </w:r>
      <w:r w:rsidR="007363B5" w:rsidRPr="009D0875">
        <w:rPr>
          <w:lang w:val="en-CA"/>
        </w:rPr>
        <w:t xml:space="preserve"> </w:t>
      </w:r>
      <w:r w:rsidR="00BD5C96">
        <w:rPr>
          <w:lang w:val="en-CA"/>
        </w:rPr>
        <w:t xml:space="preserve">(A shadow can move and grow and change shape; i.e., the </w:t>
      </w:r>
      <w:r w:rsidR="00BD5C96">
        <w:rPr>
          <w:i/>
          <w:lang w:val="en-CA"/>
        </w:rPr>
        <w:t xml:space="preserve">same </w:t>
      </w:r>
      <w:r w:rsidR="00BD5C96">
        <w:rPr>
          <w:lang w:val="en-CA"/>
        </w:rPr>
        <w:t xml:space="preserve">shadow can be seen as occupying different places and as having different shapes and sizes.) </w:t>
      </w:r>
      <w:r w:rsidR="007363B5" w:rsidRPr="009D0875">
        <w:rPr>
          <w:lang w:val="en-CA"/>
        </w:rPr>
        <w:t xml:space="preserve">Movement and qualitative change are </w:t>
      </w:r>
      <w:r w:rsidR="00FA4FC5" w:rsidRPr="009D0875">
        <w:rPr>
          <w:lang w:val="en-CA"/>
        </w:rPr>
        <w:t xml:space="preserve">perceived as </w:t>
      </w:r>
      <w:r w:rsidR="007363B5" w:rsidRPr="009D0875">
        <w:rPr>
          <w:lang w:val="en-CA"/>
        </w:rPr>
        <w:t xml:space="preserve">properties of </w:t>
      </w:r>
      <w:r w:rsidR="007363B5" w:rsidRPr="009D0875">
        <w:rPr>
          <w:i/>
          <w:lang w:val="en-CA"/>
        </w:rPr>
        <w:t>objects</w:t>
      </w:r>
      <w:r w:rsidR="007363B5" w:rsidRPr="009D0875">
        <w:rPr>
          <w:lang w:val="en-CA"/>
        </w:rPr>
        <w:t xml:space="preserve">, </w:t>
      </w:r>
      <w:r w:rsidR="00FA4FC5" w:rsidRPr="009D0875">
        <w:rPr>
          <w:lang w:val="en-CA"/>
        </w:rPr>
        <w:t>and objects</w:t>
      </w:r>
      <w:r w:rsidR="007363B5" w:rsidRPr="009D0875">
        <w:rPr>
          <w:lang w:val="en-CA"/>
        </w:rPr>
        <w:t xml:space="preserve"> must therefore be included </w:t>
      </w:r>
      <w:r w:rsidR="00FA4FC5" w:rsidRPr="009D0875">
        <w:rPr>
          <w:lang w:val="en-CA"/>
        </w:rPr>
        <w:t xml:space="preserve">in perceptual content, </w:t>
      </w:r>
      <w:r w:rsidR="007363B5" w:rsidRPr="009D0875">
        <w:rPr>
          <w:lang w:val="en-CA"/>
        </w:rPr>
        <w:t>over and above features and locations.</w:t>
      </w:r>
      <w:r w:rsidR="00572E85" w:rsidRPr="009D0875">
        <w:rPr>
          <w:lang w:val="en-CA"/>
        </w:rPr>
        <w:t xml:space="preserve"> (See </w:t>
      </w:r>
      <w:r w:rsidR="00A3330D" w:rsidRPr="009D0875">
        <w:rPr>
          <w:lang w:val="en-CA"/>
        </w:rPr>
        <w:t>section I</w:t>
      </w:r>
      <w:r w:rsidR="00A3330D">
        <w:rPr>
          <w:lang w:val="en-CA"/>
        </w:rPr>
        <w:t>V</w:t>
      </w:r>
      <w:r w:rsidR="00A3330D" w:rsidRPr="009D0875">
        <w:rPr>
          <w:lang w:val="en-CA"/>
        </w:rPr>
        <w:t xml:space="preserve"> below and </w:t>
      </w:r>
      <w:r w:rsidR="00572E85" w:rsidRPr="009D0875">
        <w:rPr>
          <w:lang w:val="en-CA"/>
        </w:rPr>
        <w:t>Matthen 2005, chapter 12.)</w:t>
      </w:r>
    </w:p>
    <w:p w14:paraId="67BDF8D0" w14:textId="7EB4F1A6" w:rsidR="002B4C2F" w:rsidRPr="009D0875" w:rsidRDefault="00083937" w:rsidP="00130D2E">
      <w:pPr>
        <w:rPr>
          <w:lang w:val="en-CA"/>
        </w:rPr>
      </w:pPr>
      <w:r w:rsidRPr="009D0875">
        <w:rPr>
          <w:lang w:val="en-CA"/>
        </w:rPr>
        <w:t xml:space="preserve">As will become clear in what follows, sensory </w:t>
      </w:r>
      <w:r w:rsidRPr="00683535">
        <w:rPr>
          <w:i/>
          <w:lang w:val="en-CA"/>
        </w:rPr>
        <w:t>images</w:t>
      </w:r>
      <w:r w:rsidRPr="009D0875">
        <w:rPr>
          <w:lang w:val="en-CA"/>
        </w:rPr>
        <w:t xml:space="preserve"> </w:t>
      </w:r>
      <w:r w:rsidR="00150505" w:rsidRPr="009D0875">
        <w:rPr>
          <w:lang w:val="en-CA"/>
        </w:rPr>
        <w:t xml:space="preserve">are </w:t>
      </w:r>
      <w:r w:rsidRPr="009D0875">
        <w:rPr>
          <w:lang w:val="en-CA"/>
        </w:rPr>
        <w:t xml:space="preserve">not of </w:t>
      </w:r>
      <w:r w:rsidR="00150505" w:rsidRPr="00683535">
        <w:rPr>
          <w:lang w:val="en-CA"/>
        </w:rPr>
        <w:t>particular</w:t>
      </w:r>
      <w:r w:rsidR="00150505" w:rsidRPr="009D0875">
        <w:rPr>
          <w:i/>
          <w:lang w:val="en-CA"/>
        </w:rPr>
        <w:t xml:space="preserve"> </w:t>
      </w:r>
      <w:r w:rsidRPr="009D0875">
        <w:rPr>
          <w:lang w:val="en-CA"/>
        </w:rPr>
        <w:t>objects</w:t>
      </w:r>
      <w:r w:rsidR="00FD5357" w:rsidRPr="009D0875">
        <w:rPr>
          <w:lang w:val="en-CA"/>
        </w:rPr>
        <w:t>, i.e., of individuals</w:t>
      </w:r>
      <w:r w:rsidR="00683535">
        <w:rPr>
          <w:lang w:val="en-CA"/>
        </w:rPr>
        <w:t>. On the other hand, p</w:t>
      </w:r>
      <w:r w:rsidR="00AC6DFF" w:rsidRPr="009D0875">
        <w:rPr>
          <w:lang w:val="en-CA"/>
        </w:rPr>
        <w:t>erceptual</w:t>
      </w:r>
      <w:r w:rsidR="00572E85" w:rsidRPr="009D0875">
        <w:rPr>
          <w:lang w:val="en-CA"/>
        </w:rPr>
        <w:t>, and possibly</w:t>
      </w:r>
      <w:r w:rsidR="00FA07AE" w:rsidRPr="009D0875">
        <w:rPr>
          <w:lang w:val="en-CA"/>
        </w:rPr>
        <w:t xml:space="preserve"> </w:t>
      </w:r>
      <w:proofErr w:type="spellStart"/>
      <w:r w:rsidR="00FA07AE" w:rsidRPr="009D0875">
        <w:rPr>
          <w:lang w:val="en-CA"/>
        </w:rPr>
        <w:t>recollective</w:t>
      </w:r>
      <w:proofErr w:type="spellEnd"/>
      <w:r w:rsidR="00572E85" w:rsidRPr="009D0875">
        <w:rPr>
          <w:lang w:val="en-CA"/>
        </w:rPr>
        <w:t>,</w:t>
      </w:r>
      <w:r w:rsidR="00150505" w:rsidRPr="009D0875">
        <w:rPr>
          <w:lang w:val="en-CA"/>
        </w:rPr>
        <w:t xml:space="preserve"> </w:t>
      </w:r>
      <w:r w:rsidR="00150505" w:rsidRPr="009D0875">
        <w:rPr>
          <w:i/>
          <w:lang w:val="en-CA"/>
        </w:rPr>
        <w:t>experience</w:t>
      </w:r>
      <w:r w:rsidR="00150505" w:rsidRPr="009D0875">
        <w:rPr>
          <w:lang w:val="en-CA"/>
        </w:rPr>
        <w:t xml:space="preserve"> always is of particular objects</w:t>
      </w:r>
      <w:r w:rsidR="002B4C2F" w:rsidRPr="009D0875">
        <w:rPr>
          <w:lang w:val="en-CA"/>
        </w:rPr>
        <w:t>. As I have indicated,</w:t>
      </w:r>
      <w:r w:rsidR="009C1A6B" w:rsidRPr="009D0875">
        <w:rPr>
          <w:lang w:val="en-CA"/>
        </w:rPr>
        <w:t xml:space="preserve"> one problem is how.</w:t>
      </w:r>
      <w:r w:rsidR="0069547F" w:rsidRPr="009D0875">
        <w:rPr>
          <w:lang w:val="en-CA"/>
        </w:rPr>
        <w:t xml:space="preserve"> I shall argue that this</w:t>
      </w:r>
      <w:r w:rsidR="00150505" w:rsidRPr="009D0875">
        <w:rPr>
          <w:lang w:val="en-CA"/>
        </w:rPr>
        <w:t xml:space="preserve"> particularity comes from outside the image.</w:t>
      </w:r>
      <w:r w:rsidRPr="009D0875">
        <w:rPr>
          <w:lang w:val="en-CA"/>
        </w:rPr>
        <w:t xml:space="preserve"> </w:t>
      </w:r>
      <w:r w:rsidR="00150505" w:rsidRPr="009D0875">
        <w:rPr>
          <w:lang w:val="en-CA"/>
        </w:rPr>
        <w:t xml:space="preserve">Sensory images </w:t>
      </w:r>
      <w:r w:rsidR="009C1A6B" w:rsidRPr="009D0875">
        <w:rPr>
          <w:lang w:val="en-CA"/>
        </w:rPr>
        <w:t xml:space="preserve">mark </w:t>
      </w:r>
      <w:r w:rsidRPr="009D0875">
        <w:rPr>
          <w:i/>
          <w:lang w:val="en-CA"/>
        </w:rPr>
        <w:t>place</w:t>
      </w:r>
      <w:r w:rsidR="009C1A6B" w:rsidRPr="009D0875">
        <w:rPr>
          <w:i/>
          <w:lang w:val="en-CA"/>
        </w:rPr>
        <w:t>s</w:t>
      </w:r>
      <w:r w:rsidR="009C1A6B" w:rsidRPr="009D0875">
        <w:rPr>
          <w:lang w:val="en-CA"/>
        </w:rPr>
        <w:t xml:space="preserve"> (identified, not absolutely, but relative to a point of viewing)</w:t>
      </w:r>
      <w:r w:rsidRPr="009D0875">
        <w:rPr>
          <w:lang w:val="en-CA"/>
        </w:rPr>
        <w:t xml:space="preserve"> </w:t>
      </w:r>
      <w:r w:rsidR="009C1A6B" w:rsidRPr="009D0875">
        <w:rPr>
          <w:lang w:val="en-CA"/>
        </w:rPr>
        <w:t xml:space="preserve">as occupied by </w:t>
      </w:r>
      <w:r w:rsidR="00662A7B" w:rsidRPr="009D0875">
        <w:rPr>
          <w:i/>
          <w:lang w:val="en-CA"/>
        </w:rPr>
        <w:t>some</w:t>
      </w:r>
      <w:r w:rsidR="009C1A6B" w:rsidRPr="009D0875">
        <w:rPr>
          <w:lang w:val="en-CA"/>
        </w:rPr>
        <w:t xml:space="preserve"> </w:t>
      </w:r>
      <w:r w:rsidRPr="009D0875">
        <w:rPr>
          <w:lang w:val="en-CA"/>
        </w:rPr>
        <w:t>object</w:t>
      </w:r>
      <w:r w:rsidR="009C1A6B" w:rsidRPr="009D0875">
        <w:rPr>
          <w:lang w:val="en-CA"/>
        </w:rPr>
        <w:t xml:space="preserve"> of a certain (</w:t>
      </w:r>
      <w:proofErr w:type="spellStart"/>
      <w:r w:rsidR="009C1A6B" w:rsidRPr="009D0875">
        <w:rPr>
          <w:lang w:val="en-CA"/>
        </w:rPr>
        <w:t>sortal</w:t>
      </w:r>
      <w:proofErr w:type="spellEnd"/>
      <w:r w:rsidR="009C1A6B" w:rsidRPr="009D0875">
        <w:rPr>
          <w:lang w:val="en-CA"/>
        </w:rPr>
        <w:t>) type</w:t>
      </w:r>
      <w:r w:rsidR="005F3207" w:rsidRPr="009D0875">
        <w:rPr>
          <w:lang w:val="en-CA"/>
        </w:rPr>
        <w:t>.</w:t>
      </w:r>
      <w:r w:rsidR="0034163B" w:rsidRPr="009D0875">
        <w:rPr>
          <w:rStyle w:val="FootnoteReference"/>
          <w:lang w:val="en-CA"/>
        </w:rPr>
        <w:footnoteReference w:id="12"/>
      </w:r>
      <w:r w:rsidR="005F3207" w:rsidRPr="009D0875">
        <w:rPr>
          <w:lang w:val="en-CA"/>
        </w:rPr>
        <w:t xml:space="preserve"> </w:t>
      </w:r>
      <w:r w:rsidR="00007FF1" w:rsidRPr="009D0875">
        <w:rPr>
          <w:lang w:val="en-CA"/>
        </w:rPr>
        <w:t xml:space="preserve">(I’ll argue in support of this in section V.) </w:t>
      </w:r>
    </w:p>
    <w:p w14:paraId="78244991" w14:textId="06780EF9" w:rsidR="00C44E63" w:rsidRDefault="002B4C2F" w:rsidP="00130D2E">
      <w:pPr>
        <w:rPr>
          <w:lang w:val="en-CA"/>
        </w:rPr>
      </w:pPr>
      <w:r w:rsidRPr="009D0875">
        <w:rPr>
          <w:lang w:val="en-CA"/>
        </w:rPr>
        <w:t>To sum this up,</w:t>
      </w:r>
      <w:r w:rsidR="00130D2E" w:rsidRPr="009D0875">
        <w:rPr>
          <w:lang w:val="en-CA"/>
        </w:rPr>
        <w:t xml:space="preserve"> the content of a sensory image </w:t>
      </w:r>
      <w:r w:rsidR="00150505" w:rsidRPr="009D0875">
        <w:rPr>
          <w:lang w:val="en-CA"/>
        </w:rPr>
        <w:t>can be</w:t>
      </w:r>
      <w:r w:rsidR="00130D2E" w:rsidRPr="009D0875">
        <w:rPr>
          <w:lang w:val="en-CA"/>
        </w:rPr>
        <w:t xml:space="preserve"> expressed by a set </w:t>
      </w:r>
      <w:r w:rsidR="00150505" w:rsidRPr="009D0875">
        <w:rPr>
          <w:lang w:val="en-CA"/>
        </w:rPr>
        <w:t>of what I call “</w:t>
      </w:r>
      <w:r w:rsidR="00D94A7E" w:rsidRPr="009D0875">
        <w:rPr>
          <w:lang w:val="en-CA"/>
        </w:rPr>
        <w:t xml:space="preserve">(predicative) </w:t>
      </w:r>
      <w:r w:rsidR="00E72A3F" w:rsidRPr="009D0875">
        <w:rPr>
          <w:lang w:val="en-CA"/>
        </w:rPr>
        <w:t>feature-placing s</w:t>
      </w:r>
      <w:r w:rsidR="00C44900" w:rsidRPr="009D0875">
        <w:rPr>
          <w:lang w:val="en-CA"/>
        </w:rPr>
        <w:t>tructures</w:t>
      </w:r>
      <w:r w:rsidR="00150505" w:rsidRPr="009D0875">
        <w:rPr>
          <w:lang w:val="en-CA"/>
        </w:rPr>
        <w:t>”</w:t>
      </w:r>
      <w:r w:rsidR="004D3630" w:rsidRPr="009D0875">
        <w:rPr>
          <w:lang w:val="en-CA"/>
        </w:rPr>
        <w:t xml:space="preserve"> </w:t>
      </w:r>
      <w:r w:rsidR="00130D2E" w:rsidRPr="009D0875">
        <w:rPr>
          <w:lang w:val="en-CA"/>
        </w:rPr>
        <w:t>of the form &lt;</w:t>
      </w:r>
      <w:proofErr w:type="spellStart"/>
      <w:r w:rsidR="00130D2E" w:rsidRPr="009D0875">
        <w:rPr>
          <w:lang w:val="en-CA"/>
        </w:rPr>
        <w:t>sortal</w:t>
      </w:r>
      <w:proofErr w:type="spellEnd"/>
      <w:r w:rsidR="00130D2E" w:rsidRPr="009D0875">
        <w:rPr>
          <w:lang w:val="en-CA"/>
        </w:rPr>
        <w:t xml:space="preserve"> </w:t>
      </w:r>
      <w:r w:rsidR="00130D2E" w:rsidRPr="009D0875">
        <w:rPr>
          <w:i/>
          <w:lang w:val="en-CA"/>
        </w:rPr>
        <w:t>S</w:t>
      </w:r>
      <w:r w:rsidR="00130D2E" w:rsidRPr="009D0875">
        <w:rPr>
          <w:lang w:val="en-CA"/>
        </w:rPr>
        <w:t xml:space="preserve">, feature </w:t>
      </w:r>
      <w:r w:rsidR="00130D2E" w:rsidRPr="009D0875">
        <w:rPr>
          <w:i/>
          <w:lang w:val="en-CA"/>
        </w:rPr>
        <w:t>F</w:t>
      </w:r>
      <w:r w:rsidR="00130D2E" w:rsidRPr="009D0875">
        <w:rPr>
          <w:lang w:val="en-CA"/>
        </w:rPr>
        <w:t xml:space="preserve">, location </w:t>
      </w:r>
      <w:r w:rsidR="00130D2E" w:rsidRPr="009D0875">
        <w:rPr>
          <w:i/>
          <w:lang w:val="en-CA"/>
        </w:rPr>
        <w:t>L</w:t>
      </w:r>
      <w:r w:rsidR="00A645C6" w:rsidRPr="009D0875">
        <w:rPr>
          <w:lang w:val="en-CA"/>
        </w:rPr>
        <w:t>&gt;. Each such structure expresses</w:t>
      </w:r>
      <w:r w:rsidR="00683535">
        <w:rPr>
          <w:lang w:val="en-CA"/>
        </w:rPr>
        <w:t xml:space="preserve"> a situation-type in which an object of </w:t>
      </w:r>
      <w:proofErr w:type="spellStart"/>
      <w:r w:rsidR="00683535">
        <w:rPr>
          <w:lang w:val="en-CA"/>
        </w:rPr>
        <w:t>sortal</w:t>
      </w:r>
      <w:proofErr w:type="spellEnd"/>
      <w:r w:rsidR="00683535">
        <w:rPr>
          <w:lang w:val="en-CA"/>
        </w:rPr>
        <w:t xml:space="preserve"> type</w:t>
      </w:r>
      <w:r w:rsidR="00130D2E" w:rsidRPr="009D0875">
        <w:rPr>
          <w:lang w:val="en-CA"/>
        </w:rPr>
        <w:t xml:space="preserve"> </w:t>
      </w:r>
      <w:r w:rsidR="00130D2E" w:rsidRPr="009D0875">
        <w:rPr>
          <w:i/>
          <w:lang w:val="en-CA"/>
        </w:rPr>
        <w:t xml:space="preserve">S </w:t>
      </w:r>
      <w:r w:rsidR="00C7466D">
        <w:rPr>
          <w:lang w:val="en-CA"/>
        </w:rPr>
        <w:t>instantiates</w:t>
      </w:r>
      <w:r w:rsidR="00130D2E" w:rsidRPr="009D0875">
        <w:rPr>
          <w:lang w:val="en-CA"/>
        </w:rPr>
        <w:t xml:space="preserve"> feature </w:t>
      </w:r>
      <w:r w:rsidR="00130D2E" w:rsidRPr="009D0875">
        <w:rPr>
          <w:i/>
          <w:lang w:val="en-CA"/>
        </w:rPr>
        <w:t xml:space="preserve">F </w:t>
      </w:r>
      <w:r w:rsidR="00130D2E" w:rsidRPr="009D0875">
        <w:rPr>
          <w:lang w:val="en-CA"/>
        </w:rPr>
        <w:t xml:space="preserve">occupies location </w:t>
      </w:r>
      <w:r w:rsidR="00130D2E" w:rsidRPr="009D0875">
        <w:rPr>
          <w:i/>
          <w:lang w:val="en-CA"/>
        </w:rPr>
        <w:t xml:space="preserve">L </w:t>
      </w:r>
      <w:r w:rsidR="00130D2E" w:rsidRPr="009D0875">
        <w:rPr>
          <w:lang w:val="en-CA"/>
        </w:rPr>
        <w:t>(</w:t>
      </w:r>
      <w:r w:rsidR="004D3630" w:rsidRPr="009D0875">
        <w:rPr>
          <w:lang w:val="en-CA"/>
        </w:rPr>
        <w:t xml:space="preserve">identified </w:t>
      </w:r>
      <w:r w:rsidR="00926139" w:rsidRPr="009D0875">
        <w:rPr>
          <w:lang w:val="en-CA"/>
        </w:rPr>
        <w:t>relative to a</w:t>
      </w:r>
      <w:r w:rsidR="00130D2E" w:rsidRPr="009D0875">
        <w:rPr>
          <w:lang w:val="en-CA"/>
        </w:rPr>
        <w:t xml:space="preserve"> point of view).</w:t>
      </w:r>
      <w:r w:rsidR="00C44900" w:rsidRPr="009D0875">
        <w:rPr>
          <w:rStyle w:val="FootnoteReference"/>
          <w:lang w:val="en-CA"/>
        </w:rPr>
        <w:footnoteReference w:id="13"/>
      </w:r>
      <w:r w:rsidR="00130D2E" w:rsidRPr="009D0875">
        <w:rPr>
          <w:lang w:val="en-CA"/>
        </w:rPr>
        <w:t xml:space="preserve">  </w:t>
      </w:r>
      <w:r w:rsidR="00683535">
        <w:rPr>
          <w:lang w:val="en-CA"/>
        </w:rPr>
        <w:t xml:space="preserve">As mentioned earlier, an experience acquires truth-value when </w:t>
      </w:r>
      <w:r w:rsidR="00D05E79">
        <w:rPr>
          <w:lang w:val="en-CA"/>
        </w:rPr>
        <w:t>such a feature-placing structure is asserted of a particular situation, or quantified over a range of situations.</w:t>
      </w:r>
    </w:p>
    <w:p w14:paraId="4D33F4CC" w14:textId="0035CCEB" w:rsidR="00130D2E" w:rsidRPr="009D0875" w:rsidRDefault="00D05E79" w:rsidP="00130D2E">
      <w:pPr>
        <w:rPr>
          <w:lang w:val="en-CA"/>
        </w:rPr>
      </w:pPr>
      <w:r>
        <w:rPr>
          <w:lang w:val="en-CA"/>
        </w:rPr>
        <w:t xml:space="preserve">In sensory images, locations are given from some point of view. </w:t>
      </w:r>
      <w:r w:rsidR="007B72E1" w:rsidRPr="009D0875">
        <w:rPr>
          <w:lang w:val="en-CA"/>
        </w:rPr>
        <w:t xml:space="preserve">Some </w:t>
      </w:r>
      <w:r w:rsidR="00926139" w:rsidRPr="009D0875">
        <w:rPr>
          <w:lang w:val="en-CA"/>
        </w:rPr>
        <w:t>say that the point o</w:t>
      </w:r>
      <w:r w:rsidR="007B72E1" w:rsidRPr="009D0875">
        <w:rPr>
          <w:lang w:val="en-CA"/>
        </w:rPr>
        <w:t>f view is that of the subject, but t</w:t>
      </w:r>
      <w:r w:rsidR="00926139" w:rsidRPr="009D0875">
        <w:rPr>
          <w:lang w:val="en-CA"/>
        </w:rPr>
        <w:t xml:space="preserve">his is not always true. In “observer perspective” memory images, the subject images herself from a removed perspective. For example, you </w:t>
      </w:r>
      <w:r>
        <w:rPr>
          <w:lang w:val="en-CA"/>
        </w:rPr>
        <w:t>might</w:t>
      </w:r>
      <w:r w:rsidR="00926139" w:rsidRPr="009D0875">
        <w:rPr>
          <w:lang w:val="en-CA"/>
        </w:rPr>
        <w:t xml:space="preserve"> recall yourself going to </w:t>
      </w:r>
      <w:r w:rsidR="00AB13B1" w:rsidRPr="009D0875">
        <w:rPr>
          <w:lang w:val="en-CA"/>
        </w:rPr>
        <w:t>kindergarten, viewing yourself from above or from behind.</w:t>
      </w:r>
      <w:r w:rsidR="00D94A7E" w:rsidRPr="009D0875">
        <w:rPr>
          <w:lang w:val="en-CA"/>
        </w:rPr>
        <w:t xml:space="preserve"> </w:t>
      </w:r>
      <w:r w:rsidR="00D02F0A">
        <w:rPr>
          <w:lang w:val="en-CA"/>
        </w:rPr>
        <w:t xml:space="preserve">(It is noteworthy here that the self is not identified by recognition; rather, the self comes “tagged” as such.) </w:t>
      </w:r>
      <w:r w:rsidR="00FD5357" w:rsidRPr="009D0875">
        <w:rPr>
          <w:lang w:val="en-CA"/>
        </w:rPr>
        <w:t xml:space="preserve">As well, </w:t>
      </w:r>
      <w:r w:rsidR="00D94A7E" w:rsidRPr="009D0875">
        <w:rPr>
          <w:lang w:val="en-CA"/>
        </w:rPr>
        <w:t xml:space="preserve">one can imagine how a scene would look from a particular point of view without imagining oneself placed at that point of view. </w:t>
      </w:r>
      <w:r w:rsidR="00C44E63">
        <w:rPr>
          <w:lang w:val="en-CA"/>
        </w:rPr>
        <w:t xml:space="preserve">The decisive examples are those in which you yourself appear in the scene. </w:t>
      </w:r>
      <w:r w:rsidR="00D94A7E" w:rsidRPr="009D0875">
        <w:rPr>
          <w:lang w:val="en-CA"/>
        </w:rPr>
        <w:t>For in</w:t>
      </w:r>
      <w:r w:rsidR="002B4C2F" w:rsidRPr="009D0875">
        <w:rPr>
          <w:lang w:val="en-CA"/>
        </w:rPr>
        <w:t>stance, you can imagine what you look like from behind</w:t>
      </w:r>
      <w:r w:rsidR="00FD5357" w:rsidRPr="009D0875">
        <w:rPr>
          <w:lang w:val="en-CA"/>
        </w:rPr>
        <w:t xml:space="preserve"> if you were to cut your hair differently.</w:t>
      </w:r>
      <w:r w:rsidR="00C44E63">
        <w:rPr>
          <w:lang w:val="en-CA"/>
        </w:rPr>
        <w:t xml:space="preserve"> Such examples demonstrate the possibility of imaging a scene, even one that does not have oneself as a part, without imagining that one is oneself</w:t>
      </w:r>
      <w:r>
        <w:rPr>
          <w:lang w:val="en-CA"/>
        </w:rPr>
        <w:t xml:space="preserve"> the viewer</w:t>
      </w:r>
      <w:r w:rsidR="00C44E63">
        <w:rPr>
          <w:lang w:val="en-CA"/>
        </w:rPr>
        <w:t xml:space="preserve">. Of course, this is not true of </w:t>
      </w:r>
      <w:r w:rsidR="00C44E63" w:rsidRPr="00D02F0A">
        <w:rPr>
          <w:i/>
          <w:lang w:val="en-CA"/>
        </w:rPr>
        <w:t>perceptual</w:t>
      </w:r>
      <w:r w:rsidR="00D02F0A">
        <w:rPr>
          <w:lang w:val="en-CA"/>
        </w:rPr>
        <w:t xml:space="preserve"> experience. The</w:t>
      </w:r>
      <w:r w:rsidR="00C44E63">
        <w:rPr>
          <w:lang w:val="en-CA"/>
        </w:rPr>
        <w:t xml:space="preserve"> “here and now” </w:t>
      </w:r>
      <w:r w:rsidR="00D02F0A">
        <w:rPr>
          <w:lang w:val="en-CA"/>
        </w:rPr>
        <w:t xml:space="preserve">of such experience </w:t>
      </w:r>
      <w:r w:rsidR="00C44E63">
        <w:rPr>
          <w:lang w:val="en-CA"/>
        </w:rPr>
        <w:t xml:space="preserve">depends on the point of view being that of the perceiver. </w:t>
      </w:r>
      <w:r w:rsidR="00D02F0A">
        <w:rPr>
          <w:lang w:val="en-CA"/>
        </w:rPr>
        <w:t xml:space="preserve">But </w:t>
      </w:r>
      <w:r w:rsidR="00C44E63">
        <w:rPr>
          <w:lang w:val="en-CA"/>
        </w:rPr>
        <w:t>one should not generalize from this to other types of sensory experience.</w:t>
      </w:r>
    </w:p>
    <w:p w14:paraId="775A7B56" w14:textId="123AE2CE" w:rsidR="003805EC" w:rsidRPr="009D0875" w:rsidRDefault="00130D2E" w:rsidP="003218A7">
      <w:pPr>
        <w:pStyle w:val="Heading41"/>
        <w:numPr>
          <w:ilvl w:val="0"/>
          <w:numId w:val="22"/>
        </w:numPr>
        <w:rPr>
          <w:lang w:val="en-CA"/>
        </w:rPr>
      </w:pPr>
      <w:r w:rsidRPr="009D0875">
        <w:rPr>
          <w:lang w:val="en-CA"/>
        </w:rPr>
        <w:t xml:space="preserve">Image </w:t>
      </w:r>
      <w:r w:rsidR="008F074D" w:rsidRPr="009D0875">
        <w:rPr>
          <w:lang w:val="en-CA"/>
        </w:rPr>
        <w:t xml:space="preserve">content is </w:t>
      </w:r>
      <w:r w:rsidRPr="009D0875">
        <w:rPr>
          <w:lang w:val="en-CA"/>
        </w:rPr>
        <w:t>logically simple. It expresses no more than a series of &lt;</w:t>
      </w:r>
      <w:r w:rsidRPr="009D0875">
        <w:rPr>
          <w:i/>
          <w:lang w:val="en-CA"/>
        </w:rPr>
        <w:t xml:space="preserve">S, F, </w:t>
      </w:r>
      <w:proofErr w:type="gramStart"/>
      <w:r w:rsidRPr="009D0875">
        <w:rPr>
          <w:i/>
          <w:lang w:val="en-CA"/>
        </w:rPr>
        <w:t>L</w:t>
      </w:r>
      <w:proofErr w:type="gramEnd"/>
      <w:r w:rsidR="002B4C2F" w:rsidRPr="009D0875">
        <w:rPr>
          <w:lang w:val="en-CA"/>
        </w:rPr>
        <w:t>&gt; structures, as above.</w:t>
      </w:r>
      <w:r w:rsidRPr="009D0875">
        <w:rPr>
          <w:lang w:val="en-CA"/>
        </w:rPr>
        <w:t xml:space="preserve"> </w:t>
      </w:r>
      <w:r w:rsidR="00150505" w:rsidRPr="009D0875">
        <w:rPr>
          <w:lang w:val="en-CA"/>
        </w:rPr>
        <w:t>In particular, it cannot express negation</w:t>
      </w:r>
      <w:r w:rsidR="002B4C2F" w:rsidRPr="009D0875">
        <w:rPr>
          <w:lang w:val="en-CA"/>
        </w:rPr>
        <w:t xml:space="preserve">, </w:t>
      </w:r>
      <w:r w:rsidR="00C7466D">
        <w:rPr>
          <w:lang w:val="en-CA"/>
        </w:rPr>
        <w:t xml:space="preserve">disjunction, </w:t>
      </w:r>
      <w:r w:rsidR="002B4C2F" w:rsidRPr="009D0875">
        <w:rPr>
          <w:lang w:val="en-CA"/>
        </w:rPr>
        <w:t xml:space="preserve">or quantification. </w:t>
      </w:r>
      <w:r w:rsidR="004F575C">
        <w:rPr>
          <w:lang w:val="en-CA"/>
        </w:rPr>
        <w:t xml:space="preserve">There is no image, for instance, of all tigers being striped. </w:t>
      </w:r>
    </w:p>
    <w:p w14:paraId="46264D2A" w14:textId="35CE39EE" w:rsidR="00E127E7" w:rsidRPr="009D0875" w:rsidRDefault="00AC6DFF" w:rsidP="003218A7">
      <w:pPr>
        <w:pStyle w:val="Heading41"/>
        <w:numPr>
          <w:ilvl w:val="0"/>
          <w:numId w:val="22"/>
        </w:numPr>
        <w:rPr>
          <w:lang w:val="en-CA"/>
        </w:rPr>
      </w:pPr>
      <w:r w:rsidRPr="009D0875">
        <w:rPr>
          <w:lang w:val="en-CA"/>
        </w:rPr>
        <w:t>T</w:t>
      </w:r>
      <w:r w:rsidR="00E127E7" w:rsidRPr="009D0875">
        <w:rPr>
          <w:lang w:val="en-CA"/>
        </w:rPr>
        <w:t>he senses represent some</w:t>
      </w:r>
      <w:r w:rsidR="003805EC" w:rsidRPr="009D0875">
        <w:rPr>
          <w:lang w:val="en-CA"/>
        </w:rPr>
        <w:t xml:space="preserve"> </w:t>
      </w:r>
      <w:r w:rsidR="00935140" w:rsidRPr="009D0875">
        <w:rPr>
          <w:lang w:val="en-CA"/>
        </w:rPr>
        <w:t xml:space="preserve">places </w:t>
      </w:r>
      <w:r w:rsidR="00E127E7" w:rsidRPr="009D0875">
        <w:rPr>
          <w:lang w:val="en-CA"/>
        </w:rPr>
        <w:t>as</w:t>
      </w:r>
      <w:r w:rsidR="003805EC" w:rsidRPr="009D0875">
        <w:rPr>
          <w:lang w:val="en-CA"/>
        </w:rPr>
        <w:t xml:space="preserve"> unoccupied.</w:t>
      </w:r>
      <w:r w:rsidR="00642BF6" w:rsidRPr="009D0875">
        <w:rPr>
          <w:lang w:val="en-CA"/>
        </w:rPr>
        <w:t xml:space="preserve"> </w:t>
      </w:r>
      <w:r w:rsidR="00E72A3F" w:rsidRPr="009D0875">
        <w:rPr>
          <w:lang w:val="en-CA"/>
        </w:rPr>
        <w:t xml:space="preserve">This </w:t>
      </w:r>
      <w:r w:rsidR="00642BF6" w:rsidRPr="009D0875">
        <w:rPr>
          <w:lang w:val="en-CA"/>
        </w:rPr>
        <w:t xml:space="preserve">could be understood as a </w:t>
      </w:r>
      <w:r w:rsidR="00E72A3F" w:rsidRPr="009D0875">
        <w:rPr>
          <w:lang w:val="en-CA"/>
        </w:rPr>
        <w:t xml:space="preserve">feature-placing structure of </w:t>
      </w:r>
      <w:r w:rsidR="00642BF6" w:rsidRPr="009D0875">
        <w:rPr>
          <w:lang w:val="en-CA"/>
        </w:rPr>
        <w:t xml:space="preserve">a different </w:t>
      </w:r>
      <w:r w:rsidR="00E72A3F" w:rsidRPr="009D0875">
        <w:rPr>
          <w:lang w:val="en-CA"/>
        </w:rPr>
        <w:t xml:space="preserve">form &lt;Ø, Ø, </w:t>
      </w:r>
      <w:r w:rsidR="00E72A3F" w:rsidRPr="009D0875">
        <w:rPr>
          <w:i/>
          <w:lang w:val="en-CA"/>
        </w:rPr>
        <w:t>L</w:t>
      </w:r>
      <w:r w:rsidR="00642BF6" w:rsidRPr="009D0875">
        <w:rPr>
          <w:lang w:val="en-CA"/>
        </w:rPr>
        <w:t xml:space="preserve">&gt;, </w:t>
      </w:r>
      <w:proofErr w:type="gramStart"/>
      <w:r w:rsidR="00642BF6" w:rsidRPr="009D0875">
        <w:rPr>
          <w:lang w:val="en-CA"/>
        </w:rPr>
        <w:t>meaning</w:t>
      </w:r>
      <w:proofErr w:type="gramEnd"/>
      <w:r w:rsidR="00642BF6" w:rsidRPr="009D0875">
        <w:rPr>
          <w:lang w:val="en-CA"/>
        </w:rPr>
        <w:t xml:space="preserve"> “There is nothing, and no instance of any feature, at </w:t>
      </w:r>
      <w:r w:rsidR="00642BF6" w:rsidRPr="009D0875">
        <w:rPr>
          <w:i/>
          <w:lang w:val="en-CA"/>
        </w:rPr>
        <w:t>L</w:t>
      </w:r>
      <w:r w:rsidR="00642BF6" w:rsidRPr="009D0875">
        <w:rPr>
          <w:lang w:val="en-CA"/>
        </w:rPr>
        <w:t>.</w:t>
      </w:r>
      <w:r w:rsidR="00E72A3F" w:rsidRPr="009D0875">
        <w:rPr>
          <w:lang w:val="en-CA"/>
        </w:rPr>
        <w:t xml:space="preserve"> </w:t>
      </w:r>
    </w:p>
    <w:p w14:paraId="0A42B429" w14:textId="161324A0" w:rsidR="00935140" w:rsidRPr="009D0875" w:rsidRDefault="001E6655" w:rsidP="00E127E7">
      <w:pPr>
        <w:rPr>
          <w:lang w:val="en-CA"/>
        </w:rPr>
      </w:pPr>
      <w:r w:rsidRPr="009D0875">
        <w:rPr>
          <w:lang w:val="en-CA"/>
        </w:rPr>
        <w:t xml:space="preserve">Representing a place as </w:t>
      </w:r>
      <w:r w:rsidR="005F3207" w:rsidRPr="009D0875">
        <w:rPr>
          <w:lang w:val="en-CA"/>
        </w:rPr>
        <w:t xml:space="preserve">unoccupied </w:t>
      </w:r>
      <w:r w:rsidR="00D5463A" w:rsidRPr="009D0875">
        <w:rPr>
          <w:lang w:val="en-CA"/>
        </w:rPr>
        <w:t xml:space="preserve">is </w:t>
      </w:r>
      <w:r w:rsidR="00E72A3F" w:rsidRPr="009D0875">
        <w:rPr>
          <w:lang w:val="en-CA"/>
        </w:rPr>
        <w:t>percept</w:t>
      </w:r>
      <w:r w:rsidRPr="009D0875">
        <w:rPr>
          <w:lang w:val="en-CA"/>
        </w:rPr>
        <w:t xml:space="preserve">ually (as well as logically) </w:t>
      </w:r>
      <w:r w:rsidR="00D5463A" w:rsidRPr="009D0875">
        <w:rPr>
          <w:lang w:val="en-CA"/>
        </w:rPr>
        <w:t xml:space="preserve">different from giving </w:t>
      </w:r>
      <w:r w:rsidR="00D5463A" w:rsidRPr="009D0875">
        <w:rPr>
          <w:i/>
          <w:lang w:val="en-CA"/>
        </w:rPr>
        <w:t xml:space="preserve">no </w:t>
      </w:r>
      <w:r w:rsidR="00D5463A" w:rsidRPr="009D0875">
        <w:rPr>
          <w:lang w:val="en-CA"/>
        </w:rPr>
        <w:t>informatio</w:t>
      </w:r>
      <w:r w:rsidR="00740A6D" w:rsidRPr="009D0875">
        <w:rPr>
          <w:lang w:val="en-CA"/>
        </w:rPr>
        <w:t xml:space="preserve">n about </w:t>
      </w:r>
      <w:r w:rsidR="002762B1" w:rsidRPr="009D0875">
        <w:rPr>
          <w:lang w:val="en-CA"/>
        </w:rPr>
        <w:t>a place</w:t>
      </w:r>
      <w:r w:rsidR="00740A6D" w:rsidRPr="009D0875">
        <w:rPr>
          <w:lang w:val="en-CA"/>
        </w:rPr>
        <w:t xml:space="preserve">. Audition </w:t>
      </w:r>
      <w:r w:rsidR="00D5463A" w:rsidRPr="009D0875">
        <w:rPr>
          <w:lang w:val="en-CA"/>
        </w:rPr>
        <w:t>gives you no information about certain places</w:t>
      </w:r>
      <w:r w:rsidR="00740A6D" w:rsidRPr="009D0875">
        <w:rPr>
          <w:lang w:val="en-CA"/>
        </w:rPr>
        <w:t xml:space="preserve">; </w:t>
      </w:r>
      <w:r w:rsidR="00892D71" w:rsidRPr="009D0875">
        <w:rPr>
          <w:lang w:val="en-CA"/>
        </w:rPr>
        <w:t>y</w:t>
      </w:r>
      <w:r w:rsidR="00D5463A" w:rsidRPr="009D0875">
        <w:rPr>
          <w:lang w:val="en-CA"/>
        </w:rPr>
        <w:t>ou may just fail to hear anything in the space i</w:t>
      </w:r>
      <w:r w:rsidR="008B0CD8" w:rsidRPr="009D0875">
        <w:rPr>
          <w:lang w:val="en-CA"/>
        </w:rPr>
        <w:t>n between yourself and a source of loud music, without “hearing” silence there. B</w:t>
      </w:r>
      <w:r w:rsidR="00D5463A" w:rsidRPr="009D0875">
        <w:rPr>
          <w:lang w:val="en-CA"/>
        </w:rPr>
        <w:t xml:space="preserve">ut you </w:t>
      </w:r>
      <w:r w:rsidR="008B0CD8" w:rsidRPr="009D0875">
        <w:rPr>
          <w:lang w:val="en-CA"/>
        </w:rPr>
        <w:t>can also hear a room go silent</w:t>
      </w:r>
      <w:r w:rsidR="00AC6DFF" w:rsidRPr="009D0875">
        <w:rPr>
          <w:lang w:val="en-CA"/>
        </w:rPr>
        <w:t>, or silence in a particular place</w:t>
      </w:r>
      <w:r w:rsidR="00083937" w:rsidRPr="009D0875">
        <w:rPr>
          <w:lang w:val="en-CA"/>
        </w:rPr>
        <w:t>.</w:t>
      </w:r>
      <w:r w:rsidR="00FD6D5D" w:rsidRPr="009D0875">
        <w:rPr>
          <w:lang w:val="en-CA"/>
        </w:rPr>
        <w:t xml:space="preserve"> </w:t>
      </w:r>
      <w:r w:rsidR="002762B1" w:rsidRPr="009D0875">
        <w:rPr>
          <w:lang w:val="en-CA"/>
        </w:rPr>
        <w:t>Similarly, vision gives you no information about occluded places or about the backs of objects you see (though it represents these objects as having backs)—but it can also reveal that a particular place is not occupied.</w:t>
      </w:r>
    </w:p>
    <w:p w14:paraId="6482523B" w14:textId="24795655" w:rsidR="004C4BEA" w:rsidRPr="009D0875" w:rsidRDefault="00D03A22" w:rsidP="003218A7">
      <w:pPr>
        <w:rPr>
          <w:lang w:val="en-CA"/>
        </w:rPr>
      </w:pPr>
      <w:r w:rsidRPr="009D0875">
        <w:rPr>
          <w:lang w:val="en-CA"/>
        </w:rPr>
        <w:t xml:space="preserve">I’ll </w:t>
      </w:r>
      <w:r w:rsidR="004D7ED1" w:rsidRPr="009D0875">
        <w:rPr>
          <w:lang w:val="en-CA"/>
        </w:rPr>
        <w:t>return to</w:t>
      </w:r>
      <w:r w:rsidR="007B2B87" w:rsidRPr="009D0875">
        <w:rPr>
          <w:lang w:val="en-CA"/>
        </w:rPr>
        <w:t xml:space="preserve"> the</w:t>
      </w:r>
      <w:r w:rsidR="004D7ED1" w:rsidRPr="009D0875">
        <w:rPr>
          <w:lang w:val="en-CA"/>
        </w:rPr>
        <w:t xml:space="preserve"> </w:t>
      </w:r>
      <w:r w:rsidR="007B2B87" w:rsidRPr="009D0875">
        <w:rPr>
          <w:i/>
          <w:lang w:val="en-CA"/>
        </w:rPr>
        <w:t xml:space="preserve">Predicative </w:t>
      </w:r>
      <w:r w:rsidR="00E72A3F" w:rsidRPr="009D0875">
        <w:rPr>
          <w:i/>
          <w:lang w:val="en-CA"/>
        </w:rPr>
        <w:t>Feature-Placing</w:t>
      </w:r>
      <w:r w:rsidR="004D7ED1" w:rsidRPr="009D0875">
        <w:rPr>
          <w:lang w:val="en-CA"/>
        </w:rPr>
        <w:t xml:space="preserve"> </w:t>
      </w:r>
      <w:r w:rsidR="007B2B87" w:rsidRPr="009D0875">
        <w:rPr>
          <w:lang w:val="en-CA"/>
        </w:rPr>
        <w:t xml:space="preserve">condition </w:t>
      </w:r>
      <w:r w:rsidR="004D7ED1" w:rsidRPr="009D0875">
        <w:rPr>
          <w:lang w:val="en-CA"/>
        </w:rPr>
        <w:t>in section I</w:t>
      </w:r>
      <w:r w:rsidR="005C23BC">
        <w:rPr>
          <w:lang w:val="en-CA"/>
        </w:rPr>
        <w:t>V</w:t>
      </w:r>
      <w:r w:rsidR="004D7ED1" w:rsidRPr="009D0875">
        <w:rPr>
          <w:lang w:val="en-CA"/>
        </w:rPr>
        <w:t xml:space="preserve">, </w:t>
      </w:r>
      <w:r w:rsidR="007B2B87" w:rsidRPr="009D0875">
        <w:rPr>
          <w:lang w:val="en-CA"/>
        </w:rPr>
        <w:t>where I</w:t>
      </w:r>
      <w:r w:rsidR="004D7ED1" w:rsidRPr="009D0875">
        <w:rPr>
          <w:lang w:val="en-CA"/>
        </w:rPr>
        <w:t xml:space="preserve"> discuss</w:t>
      </w:r>
      <w:r w:rsidR="00E127E7" w:rsidRPr="009D0875">
        <w:rPr>
          <w:lang w:val="en-CA"/>
        </w:rPr>
        <w:t xml:space="preserve"> the objects of </w:t>
      </w:r>
      <w:r w:rsidR="004C4BEA" w:rsidRPr="009D0875">
        <w:rPr>
          <w:lang w:val="en-CA"/>
        </w:rPr>
        <w:t>each sense modality.</w:t>
      </w:r>
    </w:p>
    <w:p w14:paraId="5887202D" w14:textId="77777777" w:rsidR="00A873C9" w:rsidRPr="009D0875" w:rsidRDefault="004D7ED1" w:rsidP="009A7717">
      <w:pPr>
        <w:pStyle w:val="Heading41"/>
        <w:keepNext/>
        <w:ind w:left="357" w:hanging="357"/>
        <w:rPr>
          <w:i/>
          <w:lang w:val="en-CA"/>
        </w:rPr>
      </w:pPr>
      <w:r w:rsidRPr="009D0875">
        <w:rPr>
          <w:i/>
          <w:lang w:val="en-CA"/>
        </w:rPr>
        <w:t>Spatiotemporal Connectedness</w:t>
      </w:r>
      <w:r w:rsidR="00EE1166" w:rsidRPr="009D0875">
        <w:rPr>
          <w:i/>
          <w:lang w:val="en-CA"/>
        </w:rPr>
        <w:t xml:space="preserve"> </w:t>
      </w:r>
    </w:p>
    <w:p w14:paraId="67837E3D" w14:textId="77777777" w:rsidR="00A22CB9" w:rsidRPr="009D0875" w:rsidRDefault="003A491E" w:rsidP="003805EC">
      <w:pPr>
        <w:pStyle w:val="ListParagraph"/>
        <w:numPr>
          <w:ilvl w:val="0"/>
          <w:numId w:val="28"/>
        </w:numPr>
        <w:rPr>
          <w:lang w:val="en-CA"/>
        </w:rPr>
      </w:pPr>
      <w:r w:rsidRPr="009D0875">
        <w:rPr>
          <w:lang w:val="en-CA"/>
        </w:rPr>
        <w:t>A sensory image places objects and their features in a unified spatiotempo</w:t>
      </w:r>
      <w:r w:rsidR="00E127E7" w:rsidRPr="009D0875">
        <w:rPr>
          <w:lang w:val="en-CA"/>
        </w:rPr>
        <w:t>ral matrix.</w:t>
      </w:r>
      <w:r w:rsidR="005837F6" w:rsidRPr="009D0875">
        <w:rPr>
          <w:lang w:val="en-CA"/>
        </w:rPr>
        <w:t xml:space="preserve"> A unified</w:t>
      </w:r>
      <w:r w:rsidR="006E5501" w:rsidRPr="009D0875">
        <w:rPr>
          <w:lang w:val="en-CA"/>
        </w:rPr>
        <w:t xml:space="preserve"> matrix is a</w:t>
      </w:r>
      <w:r w:rsidR="005F3207" w:rsidRPr="009D0875">
        <w:rPr>
          <w:lang w:val="en-CA"/>
        </w:rPr>
        <w:t xml:space="preserve"> set of spatiotemporal locations</w:t>
      </w:r>
      <w:r w:rsidR="00E127E7" w:rsidRPr="009D0875">
        <w:rPr>
          <w:lang w:val="en-CA"/>
        </w:rPr>
        <w:t xml:space="preserve"> </w:t>
      </w:r>
      <w:r w:rsidR="006E5501" w:rsidRPr="009D0875">
        <w:rPr>
          <w:lang w:val="en-CA"/>
        </w:rPr>
        <w:t xml:space="preserve">such that every member </w:t>
      </w:r>
      <w:r w:rsidR="00E127E7" w:rsidRPr="009D0875">
        <w:rPr>
          <w:lang w:val="en-CA"/>
        </w:rPr>
        <w:t xml:space="preserve">is </w:t>
      </w:r>
      <w:r w:rsidRPr="009D0875">
        <w:rPr>
          <w:lang w:val="en-CA"/>
        </w:rPr>
        <w:t xml:space="preserve">spatially and temporally related to </w:t>
      </w:r>
      <w:r w:rsidR="00F91B7C" w:rsidRPr="009D0875">
        <w:rPr>
          <w:lang w:val="en-CA"/>
        </w:rPr>
        <w:t>every other</w:t>
      </w:r>
      <w:r w:rsidRPr="009D0875">
        <w:rPr>
          <w:lang w:val="en-CA"/>
        </w:rPr>
        <w:t>.</w:t>
      </w:r>
    </w:p>
    <w:p w14:paraId="0E9BB56F" w14:textId="068C1C80" w:rsidR="0079494F" w:rsidRPr="009D0875" w:rsidRDefault="0079494F" w:rsidP="003805EC">
      <w:pPr>
        <w:pStyle w:val="ListParagraph"/>
        <w:numPr>
          <w:ilvl w:val="0"/>
          <w:numId w:val="28"/>
        </w:numPr>
        <w:rPr>
          <w:lang w:val="en-CA"/>
        </w:rPr>
      </w:pPr>
      <w:r w:rsidRPr="009D0875">
        <w:rPr>
          <w:lang w:val="en-CA"/>
        </w:rPr>
        <w:t>Perceptual experience presents the subject with a single unified matrix.</w:t>
      </w:r>
    </w:p>
    <w:p w14:paraId="6D04F5D3" w14:textId="15CC281C" w:rsidR="005F3207" w:rsidRPr="009D0875" w:rsidRDefault="00A22CB9" w:rsidP="00A22CB9">
      <w:pPr>
        <w:pStyle w:val="NoSpacing"/>
        <w:rPr>
          <w:lang w:val="en-CA"/>
        </w:rPr>
      </w:pPr>
      <w:r w:rsidRPr="009D0875">
        <w:rPr>
          <w:lang w:val="en-CA"/>
        </w:rPr>
        <w:t>The Spatiotemporal Conne</w:t>
      </w:r>
      <w:r w:rsidR="005427F0" w:rsidRPr="009D0875">
        <w:rPr>
          <w:lang w:val="en-CA"/>
        </w:rPr>
        <w:t xml:space="preserve">ctedness condition is closely connected to </w:t>
      </w:r>
      <w:r w:rsidR="00E07DD6" w:rsidRPr="009D0875">
        <w:rPr>
          <w:lang w:val="en-CA"/>
        </w:rPr>
        <w:t xml:space="preserve">one of Kant’s main claims in the </w:t>
      </w:r>
      <w:r w:rsidR="00E07DD6" w:rsidRPr="009D0875">
        <w:rPr>
          <w:i/>
          <w:lang w:val="en-CA"/>
        </w:rPr>
        <w:t>Transcendental Aesthetic</w:t>
      </w:r>
      <w:r w:rsidR="005427F0" w:rsidRPr="009D0875">
        <w:rPr>
          <w:lang w:val="en-CA"/>
        </w:rPr>
        <w:t>, namely that things perceived as existing objectively occupy “one space”—i.e., that there is only one spatial matrix for such things. (See Matthen, forthcoming, for discussion.)</w:t>
      </w:r>
    </w:p>
    <w:p w14:paraId="547470B4" w14:textId="78AEADB8" w:rsidR="00C51384" w:rsidRPr="009D0875" w:rsidRDefault="00B469AF" w:rsidP="00C51384">
      <w:pPr>
        <w:rPr>
          <w:lang w:val="en-CA"/>
        </w:rPr>
      </w:pPr>
      <w:r w:rsidRPr="009D0875">
        <w:rPr>
          <w:lang w:val="en-CA"/>
        </w:rPr>
        <w:t xml:space="preserve">What about free-floating visual features: after-images, “stars” that are seen when one is struck on the head, floaters, </w:t>
      </w:r>
      <w:proofErr w:type="spellStart"/>
      <w:r w:rsidR="002762B1" w:rsidRPr="009D0875">
        <w:rPr>
          <w:lang w:val="en-CA"/>
        </w:rPr>
        <w:t>phosphenes</w:t>
      </w:r>
      <w:proofErr w:type="spellEnd"/>
      <w:r w:rsidR="002762B1" w:rsidRPr="009D0875">
        <w:rPr>
          <w:lang w:val="en-CA"/>
        </w:rPr>
        <w:t xml:space="preserve">, </w:t>
      </w:r>
      <w:r w:rsidRPr="009D0875">
        <w:rPr>
          <w:lang w:val="en-CA"/>
        </w:rPr>
        <w:t xml:space="preserve">and so on? Similarly, </w:t>
      </w:r>
      <w:r w:rsidR="004D3630" w:rsidRPr="009D0875">
        <w:rPr>
          <w:lang w:val="en-CA"/>
        </w:rPr>
        <w:t xml:space="preserve">what about </w:t>
      </w:r>
      <w:r w:rsidRPr="009D0875">
        <w:rPr>
          <w:lang w:val="en-CA"/>
        </w:rPr>
        <w:t xml:space="preserve">the </w:t>
      </w:r>
      <w:r w:rsidR="004D3630" w:rsidRPr="009D0875">
        <w:rPr>
          <w:lang w:val="en-CA"/>
        </w:rPr>
        <w:t xml:space="preserve">ringing in the ears of tinnitus? </w:t>
      </w:r>
      <w:r w:rsidRPr="009D0875">
        <w:rPr>
          <w:lang w:val="en-CA"/>
        </w:rPr>
        <w:t xml:space="preserve">It seems that </w:t>
      </w:r>
      <w:r w:rsidR="004D3630" w:rsidRPr="009D0875">
        <w:rPr>
          <w:lang w:val="en-CA"/>
        </w:rPr>
        <w:t>these figments</w:t>
      </w:r>
      <w:r w:rsidRPr="009D0875">
        <w:rPr>
          <w:lang w:val="en-CA"/>
        </w:rPr>
        <w:t xml:space="preserve"> are </w:t>
      </w:r>
      <w:r w:rsidRPr="009D0875">
        <w:rPr>
          <w:i/>
          <w:lang w:val="en-CA"/>
        </w:rPr>
        <w:t>not</w:t>
      </w:r>
      <w:r w:rsidRPr="009D0875">
        <w:rPr>
          <w:lang w:val="en-CA"/>
        </w:rPr>
        <w:t xml:space="preserve"> take</w:t>
      </w:r>
      <w:r w:rsidR="002762B1" w:rsidRPr="009D0875">
        <w:rPr>
          <w:lang w:val="en-CA"/>
        </w:rPr>
        <w:t>n as possessing location in the external world</w:t>
      </w:r>
      <w:r w:rsidRPr="009D0875">
        <w:rPr>
          <w:lang w:val="en-CA"/>
        </w:rPr>
        <w:t xml:space="preserve">, </w:t>
      </w:r>
      <w:r w:rsidR="002762B1" w:rsidRPr="009D0875">
        <w:rPr>
          <w:lang w:val="en-CA"/>
        </w:rPr>
        <w:t>relative</w:t>
      </w:r>
      <w:r w:rsidR="009159ED" w:rsidRPr="009D0875">
        <w:rPr>
          <w:lang w:val="en-CA"/>
        </w:rPr>
        <w:t xml:space="preserve"> to</w:t>
      </w:r>
      <w:r w:rsidRPr="009D0875">
        <w:rPr>
          <w:lang w:val="en-CA"/>
        </w:rPr>
        <w:t xml:space="preserve"> material objects and </w:t>
      </w:r>
      <w:r w:rsidR="002762B1" w:rsidRPr="009D0875">
        <w:rPr>
          <w:lang w:val="en-CA"/>
        </w:rPr>
        <w:t>other external things</w:t>
      </w:r>
      <w:r w:rsidR="004D3630" w:rsidRPr="009D0875">
        <w:rPr>
          <w:lang w:val="en-CA"/>
        </w:rPr>
        <w:t xml:space="preserve">. </w:t>
      </w:r>
      <w:r w:rsidR="00662CEB">
        <w:rPr>
          <w:lang w:val="en-CA"/>
        </w:rPr>
        <w:t xml:space="preserve">They are not, moreover, asserted of the here-and-now situation; that is, a floater is not experienced as part of a situation-type that the here-and-now instantiates. </w:t>
      </w:r>
      <w:r w:rsidR="004D3630" w:rsidRPr="009D0875">
        <w:rPr>
          <w:lang w:val="en-CA"/>
        </w:rPr>
        <w:t>A floater may be</w:t>
      </w:r>
      <w:r w:rsidRPr="009D0875">
        <w:rPr>
          <w:lang w:val="en-CA"/>
        </w:rPr>
        <w:t xml:space="preserve"> exper</w:t>
      </w:r>
      <w:r w:rsidR="009159ED" w:rsidRPr="009D0875">
        <w:rPr>
          <w:lang w:val="en-CA"/>
        </w:rPr>
        <w:t>ienced as over to the left</w:t>
      </w:r>
      <w:r w:rsidR="00E72A3F" w:rsidRPr="009D0875">
        <w:rPr>
          <w:lang w:val="en-CA"/>
        </w:rPr>
        <w:t xml:space="preserve"> of the visual field</w:t>
      </w:r>
      <w:r w:rsidR="009159ED" w:rsidRPr="009D0875">
        <w:rPr>
          <w:lang w:val="en-CA"/>
        </w:rPr>
        <w:t>, but not as having location relative to</w:t>
      </w:r>
      <w:r w:rsidRPr="009D0875">
        <w:rPr>
          <w:lang w:val="en-CA"/>
        </w:rPr>
        <w:t xml:space="preserve"> a chair or table </w:t>
      </w:r>
      <w:r w:rsidR="009159ED" w:rsidRPr="009D0875">
        <w:rPr>
          <w:lang w:val="en-CA"/>
        </w:rPr>
        <w:t>over to the left</w:t>
      </w:r>
      <w:r w:rsidRPr="009D0875">
        <w:rPr>
          <w:lang w:val="en-CA"/>
        </w:rPr>
        <w:t xml:space="preserve">. </w:t>
      </w:r>
      <w:r w:rsidR="00F73CF1" w:rsidRPr="009D0875">
        <w:rPr>
          <w:lang w:val="en-CA"/>
        </w:rPr>
        <w:t xml:space="preserve">While floaters and the like may obscure or occlude seen objects, they nonetheless don’t </w:t>
      </w:r>
      <w:r w:rsidR="009159ED" w:rsidRPr="009D0875">
        <w:rPr>
          <w:lang w:val="en-CA"/>
        </w:rPr>
        <w:t>seem to occupy the same position any external object, or even a determinate position in front or to t</w:t>
      </w:r>
      <w:r w:rsidR="00F73CF1" w:rsidRPr="009D0875">
        <w:rPr>
          <w:lang w:val="en-CA"/>
        </w:rPr>
        <w:t>he left of any external object.</w:t>
      </w:r>
      <w:r w:rsidR="009159ED" w:rsidRPr="009D0875">
        <w:rPr>
          <w:lang w:val="en-CA"/>
        </w:rPr>
        <w:t xml:space="preserve"> The same holds for ringing in the ear; it doesn’t come </w:t>
      </w:r>
      <w:r w:rsidR="009159ED" w:rsidRPr="009D0875">
        <w:rPr>
          <w:i/>
          <w:lang w:val="en-CA"/>
        </w:rPr>
        <w:t xml:space="preserve">from </w:t>
      </w:r>
      <w:r w:rsidR="009159ED" w:rsidRPr="009D0875">
        <w:rPr>
          <w:lang w:val="en-CA"/>
        </w:rPr>
        <w:t xml:space="preserve">anywhere. </w:t>
      </w:r>
    </w:p>
    <w:p w14:paraId="271157AD" w14:textId="2A633B14" w:rsidR="00B469AF" w:rsidRPr="009D0875" w:rsidRDefault="009159ED" w:rsidP="00C51384">
      <w:pPr>
        <w:rPr>
          <w:lang w:val="en-CA"/>
        </w:rPr>
      </w:pPr>
      <w:r w:rsidRPr="009D0875">
        <w:rPr>
          <w:lang w:val="en-CA"/>
        </w:rPr>
        <w:t>Figments of this kind</w:t>
      </w:r>
      <w:r w:rsidR="00B469AF" w:rsidRPr="009D0875">
        <w:rPr>
          <w:lang w:val="en-CA"/>
        </w:rPr>
        <w:t xml:space="preserve"> are perceived as self-generated, and </w:t>
      </w:r>
      <w:r w:rsidRPr="009D0875">
        <w:rPr>
          <w:lang w:val="en-CA"/>
        </w:rPr>
        <w:t xml:space="preserve">they </w:t>
      </w:r>
      <w:r w:rsidR="00C51384" w:rsidRPr="009D0875">
        <w:rPr>
          <w:lang w:val="en-CA"/>
        </w:rPr>
        <w:t>do not seem to occupy the</w:t>
      </w:r>
      <w:r w:rsidRPr="009D0875">
        <w:rPr>
          <w:lang w:val="en-CA"/>
        </w:rPr>
        <w:t xml:space="preserve"> space occupied by external objects. </w:t>
      </w:r>
      <w:r w:rsidR="00F73CF1" w:rsidRPr="009D0875">
        <w:rPr>
          <w:lang w:val="en-CA"/>
        </w:rPr>
        <w:t xml:space="preserve">They do not have the feel of something </w:t>
      </w:r>
      <w:r w:rsidR="00F73CF1" w:rsidRPr="009D0875">
        <w:rPr>
          <w:i/>
          <w:lang w:val="en-CA"/>
        </w:rPr>
        <w:t>perceived</w:t>
      </w:r>
      <w:r w:rsidR="00F73CF1" w:rsidRPr="009D0875">
        <w:rPr>
          <w:lang w:val="en-CA"/>
        </w:rPr>
        <w:t>, as opposed to merely experienced</w:t>
      </w:r>
      <w:r w:rsidR="00C51384" w:rsidRPr="009D0875">
        <w:rPr>
          <w:lang w:val="en-CA"/>
        </w:rPr>
        <w:t xml:space="preserve">; a ringing in the ears is not, for example, experienced as existing </w:t>
      </w:r>
      <w:r w:rsidR="00C51384" w:rsidRPr="009D0875">
        <w:rPr>
          <w:i/>
          <w:lang w:val="en-CA"/>
        </w:rPr>
        <w:t xml:space="preserve">here </w:t>
      </w:r>
      <w:r w:rsidR="00835588" w:rsidRPr="009D0875">
        <w:rPr>
          <w:lang w:val="en-CA"/>
        </w:rPr>
        <w:t>where I am</w:t>
      </w:r>
      <w:r w:rsidR="005845BE" w:rsidRPr="009D0875">
        <w:rPr>
          <w:lang w:val="en-CA"/>
        </w:rPr>
        <w:t xml:space="preserve">, or </w:t>
      </w:r>
      <w:r w:rsidR="005845BE" w:rsidRPr="009D0875">
        <w:rPr>
          <w:i/>
          <w:lang w:val="en-CA"/>
        </w:rPr>
        <w:t>now</w:t>
      </w:r>
      <w:r w:rsidR="00F73CF1" w:rsidRPr="009D0875">
        <w:rPr>
          <w:lang w:val="en-CA"/>
        </w:rPr>
        <w:t>.</w:t>
      </w:r>
      <w:r w:rsidR="00F73CF1" w:rsidRPr="009D0875">
        <w:rPr>
          <w:i/>
          <w:lang w:val="en-CA"/>
        </w:rPr>
        <w:t xml:space="preserve"> </w:t>
      </w:r>
      <w:r w:rsidR="00835588" w:rsidRPr="009D0875">
        <w:rPr>
          <w:lang w:val="en-CA"/>
        </w:rPr>
        <w:t xml:space="preserve">If Kant is right (and I think he is), everything one perceives as objectively existing is perceived as existing in a single space; further, he adds, one </w:t>
      </w:r>
      <w:r w:rsidR="00835588" w:rsidRPr="009D0875">
        <w:rPr>
          <w:i/>
          <w:lang w:val="en-CA"/>
        </w:rPr>
        <w:t xml:space="preserve">can </w:t>
      </w:r>
      <w:r w:rsidR="00835588" w:rsidRPr="009D0875">
        <w:rPr>
          <w:lang w:val="en-CA"/>
        </w:rPr>
        <w:t xml:space="preserve">only represent one space. It seems to follow that such “figments” are </w:t>
      </w:r>
      <w:r w:rsidR="00B909FB">
        <w:rPr>
          <w:lang w:val="en-CA"/>
        </w:rPr>
        <w:t xml:space="preserve">not </w:t>
      </w:r>
      <w:r w:rsidR="00835588" w:rsidRPr="009D0875">
        <w:rPr>
          <w:lang w:val="en-CA"/>
        </w:rPr>
        <w:t>experienced as spatially located, properly speaking, even though they have some kind of spatiality.</w:t>
      </w:r>
      <w:r w:rsidR="00106C0E" w:rsidRPr="009D0875">
        <w:rPr>
          <w:lang w:val="en-CA"/>
        </w:rPr>
        <w:t xml:space="preserve"> </w:t>
      </w:r>
    </w:p>
    <w:p w14:paraId="598DC28F" w14:textId="02C12374" w:rsidR="00784ECB" w:rsidRPr="009D0875" w:rsidRDefault="009772C9" w:rsidP="00B469AF">
      <w:pPr>
        <w:rPr>
          <w:lang w:val="en-CA"/>
        </w:rPr>
      </w:pPr>
      <w:r w:rsidRPr="009D0875">
        <w:rPr>
          <w:lang w:val="en-CA"/>
        </w:rPr>
        <w:t>T</w:t>
      </w:r>
      <w:r w:rsidR="00B54DCB" w:rsidRPr="009D0875">
        <w:rPr>
          <w:lang w:val="en-CA"/>
        </w:rPr>
        <w:t xml:space="preserve">he following explicatory comments are about </w:t>
      </w:r>
      <w:r w:rsidR="00B54DCB" w:rsidRPr="009D0875">
        <w:rPr>
          <w:i/>
          <w:lang w:val="en-CA"/>
        </w:rPr>
        <w:t>spatial</w:t>
      </w:r>
      <w:r w:rsidR="00B54DCB" w:rsidRPr="009D0875">
        <w:rPr>
          <w:lang w:val="en-CA"/>
        </w:rPr>
        <w:t xml:space="preserve"> location.</w:t>
      </w:r>
    </w:p>
    <w:p w14:paraId="7C186056" w14:textId="77777777" w:rsidR="001A5C34" w:rsidRDefault="00B54DCB" w:rsidP="003A491E">
      <w:pPr>
        <w:pStyle w:val="ListParagraph"/>
        <w:numPr>
          <w:ilvl w:val="0"/>
          <w:numId w:val="30"/>
        </w:numPr>
        <w:rPr>
          <w:lang w:val="en-CA"/>
        </w:rPr>
      </w:pPr>
      <w:r w:rsidRPr="009D0875">
        <w:rPr>
          <w:lang w:val="en-CA"/>
        </w:rPr>
        <w:t xml:space="preserve">The </w:t>
      </w:r>
      <w:r w:rsidR="009E7B96" w:rsidRPr="009D0875">
        <w:rPr>
          <w:i/>
          <w:lang w:val="en-CA"/>
        </w:rPr>
        <w:t>S</w:t>
      </w:r>
      <w:r w:rsidR="007609FF" w:rsidRPr="009D0875">
        <w:rPr>
          <w:i/>
          <w:lang w:val="en-CA"/>
        </w:rPr>
        <w:t xml:space="preserve">patial </w:t>
      </w:r>
      <w:r w:rsidR="009E7B96" w:rsidRPr="009D0875">
        <w:rPr>
          <w:i/>
          <w:lang w:val="en-CA"/>
        </w:rPr>
        <w:t>C</w:t>
      </w:r>
      <w:r w:rsidR="00881F41" w:rsidRPr="009D0875">
        <w:rPr>
          <w:i/>
          <w:lang w:val="en-CA"/>
        </w:rPr>
        <w:t xml:space="preserve">onnectedness </w:t>
      </w:r>
      <w:r w:rsidRPr="009D0875">
        <w:rPr>
          <w:lang w:val="en-CA"/>
        </w:rPr>
        <w:t>condition is</w:t>
      </w:r>
      <w:r w:rsidR="004C4BEA" w:rsidRPr="009D0875">
        <w:rPr>
          <w:lang w:val="en-CA"/>
        </w:rPr>
        <w:t xml:space="preserve"> fairly obvious for </w:t>
      </w:r>
      <w:r w:rsidR="004C4BEA" w:rsidRPr="009D0875">
        <w:rPr>
          <w:i/>
          <w:lang w:val="en-CA"/>
        </w:rPr>
        <w:t>vision</w:t>
      </w:r>
      <w:r w:rsidR="00DC42BD" w:rsidRPr="009D0875">
        <w:rPr>
          <w:lang w:val="en-CA"/>
        </w:rPr>
        <w:t>.</w:t>
      </w:r>
      <w:r w:rsidR="009772C9" w:rsidRPr="009D0875">
        <w:rPr>
          <w:lang w:val="en-CA"/>
        </w:rPr>
        <w:t xml:space="preserve"> Visual experience is of objects arrayed in a “visual field”. </w:t>
      </w:r>
      <w:r w:rsidR="008C5695" w:rsidRPr="009D0875">
        <w:rPr>
          <w:lang w:val="en-CA"/>
        </w:rPr>
        <w:t>(</w:t>
      </w:r>
      <w:r w:rsidR="009772C9" w:rsidRPr="009D0875">
        <w:rPr>
          <w:lang w:val="en-CA"/>
        </w:rPr>
        <w:t>Opinions about the nature of this field vary,</w:t>
      </w:r>
      <w:r w:rsidR="00DC42BD" w:rsidRPr="009D0875">
        <w:rPr>
          <w:rStyle w:val="FootnoteReference"/>
          <w:lang w:val="en-CA"/>
        </w:rPr>
        <w:t xml:space="preserve"> </w:t>
      </w:r>
      <w:r w:rsidR="00DC42BD" w:rsidRPr="009D0875">
        <w:rPr>
          <w:rStyle w:val="FootnoteReference"/>
          <w:lang w:val="en-CA"/>
        </w:rPr>
        <w:footnoteReference w:id="14"/>
      </w:r>
      <w:r w:rsidR="009772C9" w:rsidRPr="009D0875">
        <w:rPr>
          <w:lang w:val="en-CA"/>
        </w:rPr>
        <w:t xml:space="preserve"> but nobody denies that there is one.</w:t>
      </w:r>
      <w:r w:rsidR="008C5695" w:rsidRPr="009D0875">
        <w:rPr>
          <w:lang w:val="en-CA"/>
        </w:rPr>
        <w:t>)</w:t>
      </w:r>
      <w:r w:rsidR="007609FF" w:rsidRPr="009D0875">
        <w:rPr>
          <w:lang w:val="en-CA"/>
        </w:rPr>
        <w:t xml:space="preserve"> </w:t>
      </w:r>
      <w:r w:rsidR="00DC42BD" w:rsidRPr="009D0875">
        <w:rPr>
          <w:lang w:val="en-CA"/>
        </w:rPr>
        <w:t xml:space="preserve">Since </w:t>
      </w:r>
      <w:r w:rsidR="007609FF" w:rsidRPr="009D0875">
        <w:rPr>
          <w:lang w:val="en-CA"/>
        </w:rPr>
        <w:t xml:space="preserve">the field </w:t>
      </w:r>
      <w:r w:rsidR="00DC42BD" w:rsidRPr="009D0875">
        <w:rPr>
          <w:lang w:val="en-CA"/>
        </w:rPr>
        <w:t xml:space="preserve">is a unified spatial matrix with no gaps, everything in it </w:t>
      </w:r>
      <w:r w:rsidR="007609FF" w:rsidRPr="009D0875">
        <w:rPr>
          <w:lang w:val="en-CA"/>
        </w:rPr>
        <w:t>has location with respect to everything else.</w:t>
      </w:r>
      <w:r w:rsidR="008C5695" w:rsidRPr="009D0875">
        <w:rPr>
          <w:lang w:val="en-CA"/>
        </w:rPr>
        <w:t xml:space="preserve"> In visual </w:t>
      </w:r>
      <w:r w:rsidR="008C5695" w:rsidRPr="009D0875">
        <w:rPr>
          <w:i/>
          <w:lang w:val="en-CA"/>
        </w:rPr>
        <w:t>perception</w:t>
      </w:r>
      <w:r w:rsidR="00881F41" w:rsidRPr="009D0875">
        <w:rPr>
          <w:lang w:val="en-CA"/>
        </w:rPr>
        <w:t xml:space="preserve">, each place in the field is </w:t>
      </w:r>
      <w:r w:rsidR="006267DA" w:rsidRPr="009D0875">
        <w:rPr>
          <w:lang w:val="en-CA"/>
        </w:rPr>
        <w:t>located relative to the subject.</w:t>
      </w:r>
    </w:p>
    <w:p w14:paraId="44CCDCD0" w14:textId="618947DF" w:rsidR="00D405B2" w:rsidRPr="001A5C34" w:rsidRDefault="001A5C34" w:rsidP="001A5C34">
      <w:pPr>
        <w:rPr>
          <w:lang w:val="en-CA"/>
        </w:rPr>
      </w:pPr>
      <w:r>
        <w:rPr>
          <w:lang w:val="en-CA"/>
        </w:rPr>
        <w:t>However</w:t>
      </w:r>
      <w:r w:rsidR="006267DA" w:rsidRPr="001A5C34">
        <w:rPr>
          <w:lang w:val="en-CA"/>
        </w:rPr>
        <w:t>, this need not be so</w:t>
      </w:r>
      <w:r w:rsidR="00881F41" w:rsidRPr="001A5C34">
        <w:rPr>
          <w:lang w:val="en-CA"/>
        </w:rPr>
        <w:t xml:space="preserve"> for visual imagination.</w:t>
      </w:r>
      <w:r w:rsidR="006267DA" w:rsidRPr="001A5C34">
        <w:rPr>
          <w:lang w:val="en-CA"/>
        </w:rPr>
        <w:t xml:space="preserve"> </w:t>
      </w:r>
      <w:r w:rsidR="007B2B87" w:rsidRPr="001A5C34">
        <w:rPr>
          <w:lang w:val="en-CA"/>
        </w:rPr>
        <w:t xml:space="preserve">For one can visualize two objects without imagining how they are related to one another. </w:t>
      </w:r>
      <w:r w:rsidR="00F836FD" w:rsidRPr="001A5C34">
        <w:rPr>
          <w:lang w:val="en-CA"/>
        </w:rPr>
        <w:t xml:space="preserve">For instance, one might image </w:t>
      </w:r>
      <w:r w:rsidR="00F836FD" w:rsidRPr="001A5C34">
        <w:rPr>
          <w:lang w:val="en-US"/>
        </w:rPr>
        <w:t xml:space="preserve">the Eiffel Tower and the Tokyo Tower </w:t>
      </w:r>
      <w:r w:rsidRPr="001A5C34">
        <w:rPr>
          <w:lang w:val="en-US"/>
        </w:rPr>
        <w:t xml:space="preserve">together </w:t>
      </w:r>
      <w:r w:rsidR="00F836FD" w:rsidRPr="001A5C34">
        <w:rPr>
          <w:lang w:val="en-US"/>
        </w:rPr>
        <w:t xml:space="preserve">in order to compare them, with the Eiffel Tower on the left. Yet, one might not imagine a specific distance between the two landmarks. </w:t>
      </w:r>
      <w:r w:rsidR="007B2B87" w:rsidRPr="001A5C34">
        <w:rPr>
          <w:lang w:val="en-CA"/>
        </w:rPr>
        <w:t xml:space="preserve">In such a case, I will stipulate that one is entertaining </w:t>
      </w:r>
      <w:proofErr w:type="gramStart"/>
      <w:r w:rsidR="007B2B87" w:rsidRPr="001A5C34">
        <w:rPr>
          <w:lang w:val="en-CA"/>
        </w:rPr>
        <w:t>more</w:t>
      </w:r>
      <w:proofErr w:type="gramEnd"/>
      <w:r w:rsidR="007B2B87" w:rsidRPr="001A5C34">
        <w:rPr>
          <w:lang w:val="en-CA"/>
        </w:rPr>
        <w:t xml:space="preserve"> than one image at the same time. Each of these images presents a unified matrix.</w:t>
      </w:r>
      <w:r w:rsidR="006267DA" w:rsidRPr="009D0875">
        <w:rPr>
          <w:rStyle w:val="FootnoteReference"/>
          <w:lang w:val="en-CA"/>
        </w:rPr>
        <w:footnoteReference w:id="15"/>
      </w:r>
    </w:p>
    <w:p w14:paraId="69567703" w14:textId="72442B4F" w:rsidR="00D405B2" w:rsidRPr="009D0875" w:rsidRDefault="004C4BEA" w:rsidP="003A491E">
      <w:pPr>
        <w:pStyle w:val="ListParagraph"/>
        <w:numPr>
          <w:ilvl w:val="0"/>
          <w:numId w:val="30"/>
        </w:numPr>
        <w:rPr>
          <w:lang w:val="en-CA"/>
        </w:rPr>
      </w:pPr>
      <w:r w:rsidRPr="009D0875">
        <w:rPr>
          <w:i/>
          <w:lang w:val="en-CA"/>
        </w:rPr>
        <w:t>Auditory</w:t>
      </w:r>
      <w:r w:rsidRPr="009D0875">
        <w:rPr>
          <w:lang w:val="en-CA"/>
        </w:rPr>
        <w:t xml:space="preserve"> objects </w:t>
      </w:r>
      <w:r w:rsidR="00B54DCB" w:rsidRPr="009D0875">
        <w:rPr>
          <w:lang w:val="en-CA"/>
        </w:rPr>
        <w:t xml:space="preserve">are </w:t>
      </w:r>
      <w:r w:rsidRPr="009D0875">
        <w:rPr>
          <w:lang w:val="en-CA"/>
        </w:rPr>
        <w:t>spatially arrayed</w:t>
      </w:r>
      <w:r w:rsidR="00B54DCB" w:rsidRPr="009D0875">
        <w:rPr>
          <w:lang w:val="en-CA"/>
        </w:rPr>
        <w:t xml:space="preserve"> in </w:t>
      </w:r>
      <w:r w:rsidR="009772C9" w:rsidRPr="009D0875">
        <w:rPr>
          <w:lang w:val="en-CA"/>
        </w:rPr>
        <w:t xml:space="preserve">normal auditory </w:t>
      </w:r>
      <w:r w:rsidR="00B54DCB" w:rsidRPr="009D0875">
        <w:rPr>
          <w:i/>
          <w:lang w:val="en-CA"/>
        </w:rPr>
        <w:t>perception</w:t>
      </w:r>
      <w:r w:rsidR="009772C9" w:rsidRPr="009D0875">
        <w:rPr>
          <w:lang w:val="en-CA"/>
        </w:rPr>
        <w:t xml:space="preserve">, in which </w:t>
      </w:r>
      <w:r w:rsidR="00B54DCB" w:rsidRPr="009D0875">
        <w:rPr>
          <w:lang w:val="en-CA"/>
        </w:rPr>
        <w:t xml:space="preserve">there is awareness of direction and of distance. </w:t>
      </w:r>
      <w:r w:rsidR="005427F0" w:rsidRPr="009D0875">
        <w:rPr>
          <w:lang w:val="en-CA"/>
        </w:rPr>
        <w:t xml:space="preserve">Moreover, everything heard is locatable relative to everything seen, touched, etc. </w:t>
      </w:r>
      <w:r w:rsidR="00881F41" w:rsidRPr="009D0875">
        <w:rPr>
          <w:lang w:val="en-CA"/>
        </w:rPr>
        <w:t>It is often noted that auditory location is not as precise as visual location; nevertheless, everything heard is located</w:t>
      </w:r>
      <w:r w:rsidR="000824D0" w:rsidRPr="009D0875">
        <w:rPr>
          <w:lang w:val="en-CA"/>
        </w:rPr>
        <w:t xml:space="preserve"> relative to the subject, if only as surrounding her, as a voice does in an echo chamber, </w:t>
      </w:r>
      <w:r w:rsidR="00C175F8" w:rsidRPr="009D0875">
        <w:rPr>
          <w:lang w:val="en-CA"/>
        </w:rPr>
        <w:t>or residing inside her head, as</w:t>
      </w:r>
      <w:r w:rsidR="000824D0" w:rsidRPr="009D0875">
        <w:rPr>
          <w:lang w:val="en-CA"/>
        </w:rPr>
        <w:t xml:space="preserve"> does an auditory image generated by stereo headphones</w:t>
      </w:r>
      <w:r w:rsidR="005427F0" w:rsidRPr="009D0875">
        <w:rPr>
          <w:lang w:val="en-CA"/>
        </w:rPr>
        <w:t>.</w:t>
      </w:r>
      <w:r w:rsidR="00881F41" w:rsidRPr="009D0875">
        <w:rPr>
          <w:lang w:val="en-CA"/>
        </w:rPr>
        <w:t xml:space="preserve"> </w:t>
      </w:r>
      <w:r w:rsidR="005427F0" w:rsidRPr="009D0875">
        <w:rPr>
          <w:lang w:val="en-CA"/>
        </w:rPr>
        <w:t>By contrast</w:t>
      </w:r>
      <w:r w:rsidR="00B54DCB" w:rsidRPr="009D0875">
        <w:rPr>
          <w:lang w:val="en-CA"/>
        </w:rPr>
        <w:t>,</w:t>
      </w:r>
      <w:r w:rsidRPr="009D0875">
        <w:rPr>
          <w:lang w:val="en-CA"/>
        </w:rPr>
        <w:t xml:space="preserve"> when you hear a voice or a melody </w:t>
      </w:r>
      <w:r w:rsidR="00C175F8" w:rsidRPr="009D0875">
        <w:rPr>
          <w:lang w:val="en-CA"/>
        </w:rPr>
        <w:t>“</w:t>
      </w:r>
      <w:r w:rsidRPr="009D0875">
        <w:rPr>
          <w:lang w:val="en-CA"/>
        </w:rPr>
        <w:t>in your head</w:t>
      </w:r>
      <w:r w:rsidR="00C175F8" w:rsidRPr="009D0875">
        <w:rPr>
          <w:lang w:val="en-CA"/>
        </w:rPr>
        <w:t xml:space="preserve">”—i.e., </w:t>
      </w:r>
      <w:r w:rsidR="00D36BA2" w:rsidRPr="009D0875">
        <w:rPr>
          <w:lang w:val="en-CA"/>
        </w:rPr>
        <w:t xml:space="preserve">when you </w:t>
      </w:r>
      <w:r w:rsidR="00C175F8" w:rsidRPr="009D0875">
        <w:rPr>
          <w:lang w:val="en-CA"/>
        </w:rPr>
        <w:t>imagine it or remember it—</w:t>
      </w:r>
      <w:r w:rsidRPr="009D0875">
        <w:rPr>
          <w:lang w:val="en-CA"/>
        </w:rPr>
        <w:t xml:space="preserve">it </w:t>
      </w:r>
      <w:r w:rsidR="00B54DCB" w:rsidRPr="009D0875">
        <w:rPr>
          <w:lang w:val="en-CA"/>
        </w:rPr>
        <w:t xml:space="preserve">may </w:t>
      </w:r>
      <w:r w:rsidR="0067324E" w:rsidRPr="009D0875">
        <w:rPr>
          <w:lang w:val="en-CA"/>
        </w:rPr>
        <w:t xml:space="preserve">not </w:t>
      </w:r>
      <w:r w:rsidR="00D36BA2" w:rsidRPr="009D0875">
        <w:rPr>
          <w:lang w:val="en-CA"/>
        </w:rPr>
        <w:t xml:space="preserve">seem to </w:t>
      </w:r>
      <w:r w:rsidR="0067324E" w:rsidRPr="009D0875">
        <w:rPr>
          <w:lang w:val="en-CA"/>
        </w:rPr>
        <w:t xml:space="preserve">have </w:t>
      </w:r>
      <w:r w:rsidRPr="009D0875">
        <w:rPr>
          <w:lang w:val="en-CA"/>
        </w:rPr>
        <w:t>extension</w:t>
      </w:r>
      <w:r w:rsidR="00B774AC" w:rsidRPr="009D0875">
        <w:rPr>
          <w:lang w:val="en-CA"/>
        </w:rPr>
        <w:t xml:space="preserve"> or location</w:t>
      </w:r>
      <w:r w:rsidRPr="009D0875">
        <w:rPr>
          <w:lang w:val="en-CA"/>
        </w:rPr>
        <w:t xml:space="preserve">. </w:t>
      </w:r>
      <w:r w:rsidR="007609FF" w:rsidRPr="009D0875">
        <w:rPr>
          <w:lang w:val="en-CA"/>
        </w:rPr>
        <w:t xml:space="preserve"> </w:t>
      </w:r>
      <w:r w:rsidR="008C5695" w:rsidRPr="009D0875">
        <w:rPr>
          <w:lang w:val="en-CA"/>
        </w:rPr>
        <w:t xml:space="preserve">For even if an imaged piece of music </w:t>
      </w:r>
      <w:r w:rsidR="007609FF" w:rsidRPr="009D0875">
        <w:rPr>
          <w:lang w:val="en-CA"/>
        </w:rPr>
        <w:t xml:space="preserve">has many voices, </w:t>
      </w:r>
      <w:r w:rsidR="000824D0" w:rsidRPr="009D0875">
        <w:rPr>
          <w:lang w:val="en-CA"/>
        </w:rPr>
        <w:t>they may not be heard as</w:t>
      </w:r>
      <w:r w:rsidR="00B54DCB" w:rsidRPr="009D0875">
        <w:rPr>
          <w:lang w:val="en-CA"/>
        </w:rPr>
        <w:t xml:space="preserve"> in any particular direction or at any particular distance</w:t>
      </w:r>
      <w:r w:rsidR="009772C9" w:rsidRPr="009D0875">
        <w:rPr>
          <w:lang w:val="en-CA"/>
        </w:rPr>
        <w:t xml:space="preserve"> </w:t>
      </w:r>
      <w:r w:rsidR="007609FF" w:rsidRPr="009D0875">
        <w:rPr>
          <w:lang w:val="en-CA"/>
        </w:rPr>
        <w:t>from you, or from each other</w:t>
      </w:r>
      <w:r w:rsidR="00B54DCB" w:rsidRPr="009D0875">
        <w:rPr>
          <w:lang w:val="en-CA"/>
        </w:rPr>
        <w:t>. But when you</w:t>
      </w:r>
      <w:r w:rsidR="007609FF" w:rsidRPr="009D0875">
        <w:rPr>
          <w:lang w:val="en-CA"/>
        </w:rPr>
        <w:t xml:space="preserve"> hear it live or play</w:t>
      </w:r>
      <w:r w:rsidR="00B54DCB" w:rsidRPr="009D0875">
        <w:rPr>
          <w:lang w:val="en-CA"/>
        </w:rPr>
        <w:t xml:space="preserve"> </w:t>
      </w:r>
      <w:r w:rsidR="0067324E" w:rsidRPr="009D0875">
        <w:rPr>
          <w:lang w:val="en-CA"/>
        </w:rPr>
        <w:t xml:space="preserve">it on the stereo, all of the voices </w:t>
      </w:r>
      <w:r w:rsidR="007609FF" w:rsidRPr="009D0875">
        <w:rPr>
          <w:lang w:val="en-CA"/>
        </w:rPr>
        <w:t>have</w:t>
      </w:r>
      <w:r w:rsidR="009772C9" w:rsidRPr="009D0875">
        <w:rPr>
          <w:lang w:val="en-CA"/>
        </w:rPr>
        <w:t xml:space="preserve"> sensed </w:t>
      </w:r>
      <w:r w:rsidR="00B54DCB" w:rsidRPr="009D0875">
        <w:rPr>
          <w:lang w:val="en-CA"/>
        </w:rPr>
        <w:t>location</w:t>
      </w:r>
      <w:r w:rsidR="007609FF" w:rsidRPr="009D0875">
        <w:rPr>
          <w:lang w:val="en-CA"/>
        </w:rPr>
        <w:t>s</w:t>
      </w:r>
      <w:r w:rsidR="008C5695" w:rsidRPr="009D0875">
        <w:rPr>
          <w:lang w:val="en-CA"/>
        </w:rPr>
        <w:t>.</w:t>
      </w:r>
      <w:r w:rsidR="002D2DEE" w:rsidRPr="009D0875">
        <w:rPr>
          <w:rStyle w:val="FootnoteReference"/>
          <w:lang w:val="en-CA"/>
        </w:rPr>
        <w:t xml:space="preserve"> </w:t>
      </w:r>
      <w:r w:rsidR="002D2DEE" w:rsidRPr="009D0875">
        <w:rPr>
          <w:rStyle w:val="FootnoteReference"/>
          <w:lang w:val="en-CA"/>
        </w:rPr>
        <w:footnoteReference w:id="16"/>
      </w:r>
      <w:r w:rsidR="008C5B8B">
        <w:rPr>
          <w:lang w:val="en-CA"/>
        </w:rPr>
        <w:t xml:space="preserve"> So a melody in your head is, in a sense, an incomplete image that lacks certain spatial information.</w:t>
      </w:r>
    </w:p>
    <w:p w14:paraId="2E6E3B7A" w14:textId="7C4A305C" w:rsidR="00F135A7" w:rsidRDefault="004C4BEA" w:rsidP="003A491E">
      <w:pPr>
        <w:pStyle w:val="ListParagraph"/>
        <w:numPr>
          <w:ilvl w:val="0"/>
          <w:numId w:val="30"/>
        </w:numPr>
        <w:rPr>
          <w:lang w:val="en-CA"/>
        </w:rPr>
      </w:pPr>
      <w:r w:rsidRPr="009D0875">
        <w:rPr>
          <w:i/>
          <w:lang w:val="en-CA"/>
        </w:rPr>
        <w:t>Touch</w:t>
      </w:r>
      <w:r w:rsidRPr="009D0875">
        <w:rPr>
          <w:lang w:val="en-CA"/>
        </w:rPr>
        <w:t xml:space="preserve"> is complica</w:t>
      </w:r>
      <w:r w:rsidR="00B54DCB" w:rsidRPr="009D0875">
        <w:rPr>
          <w:lang w:val="en-CA"/>
        </w:rPr>
        <w:t>ted: when something touches you—</w:t>
      </w:r>
      <w:r w:rsidR="000824D0" w:rsidRPr="009D0875">
        <w:rPr>
          <w:lang w:val="en-CA"/>
        </w:rPr>
        <w:t xml:space="preserve">for instance, when </w:t>
      </w:r>
      <w:r w:rsidR="0067324E" w:rsidRPr="009D0875">
        <w:rPr>
          <w:lang w:val="en-CA"/>
        </w:rPr>
        <w:t>you are leaning back in your chair</w:t>
      </w:r>
      <w:r w:rsidR="000824D0" w:rsidRPr="009D0875">
        <w:rPr>
          <w:lang w:val="en-CA"/>
        </w:rPr>
        <w:t xml:space="preserve">—then if </w:t>
      </w:r>
      <w:r w:rsidR="009E5F30" w:rsidRPr="009D0875">
        <w:rPr>
          <w:lang w:val="en-CA"/>
        </w:rPr>
        <w:t>you are immobile</w:t>
      </w:r>
      <w:r w:rsidRPr="009D0875">
        <w:rPr>
          <w:lang w:val="en-CA"/>
        </w:rPr>
        <w:t xml:space="preserve">, you </w:t>
      </w:r>
      <w:r w:rsidR="00B54DCB" w:rsidRPr="009D0875">
        <w:rPr>
          <w:lang w:val="en-CA"/>
        </w:rPr>
        <w:t xml:space="preserve">simply </w:t>
      </w:r>
      <w:r w:rsidRPr="009D0875">
        <w:rPr>
          <w:lang w:val="en-CA"/>
        </w:rPr>
        <w:t xml:space="preserve">feel pressure on </w:t>
      </w:r>
      <w:r w:rsidR="0067324E" w:rsidRPr="009D0875">
        <w:rPr>
          <w:lang w:val="en-CA"/>
        </w:rPr>
        <w:t>your back</w:t>
      </w:r>
      <w:r w:rsidR="009640B1">
        <w:rPr>
          <w:lang w:val="en-CA"/>
        </w:rPr>
        <w:t xml:space="preserve">. </w:t>
      </w:r>
      <w:r w:rsidR="00B54DCB" w:rsidRPr="009D0875">
        <w:rPr>
          <w:lang w:val="en-CA"/>
        </w:rPr>
        <w:t xml:space="preserve">Of course, </w:t>
      </w:r>
      <w:r w:rsidRPr="009D0875">
        <w:rPr>
          <w:lang w:val="en-CA"/>
        </w:rPr>
        <w:t>parts of</w:t>
      </w:r>
      <w:r w:rsidR="00B54DCB" w:rsidRPr="009D0875">
        <w:rPr>
          <w:lang w:val="en-CA"/>
        </w:rPr>
        <w:t xml:space="preserve"> the body are spatially arrayed, </w:t>
      </w:r>
      <w:r w:rsidR="0010666B" w:rsidRPr="009D0875">
        <w:rPr>
          <w:lang w:val="en-CA"/>
        </w:rPr>
        <w:t xml:space="preserve">so </w:t>
      </w:r>
      <w:r w:rsidR="009E5F30" w:rsidRPr="009D0875">
        <w:rPr>
          <w:lang w:val="en-CA"/>
        </w:rPr>
        <w:t>the pressure on your back</w:t>
      </w:r>
      <w:r w:rsidR="0010666B" w:rsidRPr="009D0875">
        <w:rPr>
          <w:lang w:val="en-CA"/>
        </w:rPr>
        <w:t xml:space="preserve"> is</w:t>
      </w:r>
      <w:r w:rsidR="00CF06FE" w:rsidRPr="009D0875">
        <w:rPr>
          <w:lang w:val="en-CA"/>
        </w:rPr>
        <w:t xml:space="preserve"> positioned in space</w:t>
      </w:r>
      <w:r w:rsidR="0010666B" w:rsidRPr="009D0875">
        <w:rPr>
          <w:lang w:val="en-CA"/>
        </w:rPr>
        <w:t xml:space="preserve">. However, it is </w:t>
      </w:r>
      <w:r w:rsidR="000824D0" w:rsidRPr="009D0875">
        <w:rPr>
          <w:lang w:val="en-CA"/>
        </w:rPr>
        <w:t>anchored to the coordinate system</w:t>
      </w:r>
      <w:r w:rsidR="007609FF" w:rsidRPr="009D0875">
        <w:rPr>
          <w:lang w:val="en-CA"/>
        </w:rPr>
        <w:t xml:space="preserve"> of your body, not </w:t>
      </w:r>
      <w:r w:rsidR="005845BE" w:rsidRPr="009D0875">
        <w:rPr>
          <w:lang w:val="en-CA"/>
        </w:rPr>
        <w:t xml:space="preserve">that </w:t>
      </w:r>
      <w:r w:rsidR="000824D0" w:rsidRPr="009D0875">
        <w:rPr>
          <w:lang w:val="en-CA"/>
        </w:rPr>
        <w:t xml:space="preserve">of </w:t>
      </w:r>
      <w:r w:rsidR="007609FF" w:rsidRPr="009D0875">
        <w:rPr>
          <w:lang w:val="en-CA"/>
        </w:rPr>
        <w:t>external space.</w:t>
      </w:r>
      <w:r w:rsidR="0010666B" w:rsidRPr="009D0875">
        <w:rPr>
          <w:lang w:val="en-CA"/>
        </w:rPr>
        <w:t xml:space="preserve"> </w:t>
      </w:r>
      <w:r w:rsidR="000824D0" w:rsidRPr="009D0875">
        <w:rPr>
          <w:lang w:val="en-CA"/>
        </w:rPr>
        <w:t>Thus, e</w:t>
      </w:r>
      <w:r w:rsidR="00B54DCB" w:rsidRPr="009D0875">
        <w:rPr>
          <w:lang w:val="en-CA"/>
        </w:rPr>
        <w:t xml:space="preserve">ven if you are </w:t>
      </w:r>
      <w:r w:rsidR="000824D0" w:rsidRPr="009D0875">
        <w:rPr>
          <w:lang w:val="en-CA"/>
        </w:rPr>
        <w:t xml:space="preserve">aware that you are </w:t>
      </w:r>
      <w:r w:rsidR="0067324E" w:rsidRPr="009D0875">
        <w:rPr>
          <w:lang w:val="en-CA"/>
        </w:rPr>
        <w:t>moving—e.g., when you are driving in your car—</w:t>
      </w:r>
      <w:r w:rsidR="000824D0" w:rsidRPr="009D0875">
        <w:rPr>
          <w:lang w:val="en-CA"/>
        </w:rPr>
        <w:t>the</w:t>
      </w:r>
      <w:r w:rsidR="0067324E" w:rsidRPr="009D0875">
        <w:rPr>
          <w:lang w:val="en-CA"/>
        </w:rPr>
        <w:t xml:space="preserve"> pressure on your back</w:t>
      </w:r>
      <w:r w:rsidR="00B54DCB" w:rsidRPr="009D0875">
        <w:rPr>
          <w:lang w:val="en-CA"/>
        </w:rPr>
        <w:t xml:space="preserve"> </w:t>
      </w:r>
      <w:r w:rsidR="0010666B" w:rsidRPr="009D0875">
        <w:rPr>
          <w:lang w:val="en-CA"/>
        </w:rPr>
        <w:t xml:space="preserve">is </w:t>
      </w:r>
      <w:r w:rsidR="00F836FD">
        <w:rPr>
          <w:lang w:val="en-CA"/>
        </w:rPr>
        <w:t xml:space="preserve">not </w:t>
      </w:r>
      <w:r w:rsidR="0010666B" w:rsidRPr="009D0875">
        <w:rPr>
          <w:lang w:val="en-CA"/>
        </w:rPr>
        <w:t>sensed as</w:t>
      </w:r>
      <w:r w:rsidR="00B54DCB" w:rsidRPr="009D0875">
        <w:rPr>
          <w:lang w:val="en-CA"/>
        </w:rPr>
        <w:t xml:space="preserve"> mo</w:t>
      </w:r>
      <w:r w:rsidR="00F836FD">
        <w:rPr>
          <w:lang w:val="en-CA"/>
        </w:rPr>
        <w:t>ving</w:t>
      </w:r>
      <w:r w:rsidR="009640B1">
        <w:rPr>
          <w:lang w:val="en-CA"/>
        </w:rPr>
        <w:t>.</w:t>
      </w:r>
      <w:r w:rsidR="0010666B" w:rsidRPr="009D0875">
        <w:rPr>
          <w:lang w:val="en-CA"/>
        </w:rPr>
        <w:t xml:space="preserve"> By contrast, w</w:t>
      </w:r>
      <w:r w:rsidRPr="009D0875">
        <w:rPr>
          <w:lang w:val="en-CA"/>
        </w:rPr>
        <w:t xml:space="preserve">hen you </w:t>
      </w:r>
      <w:proofErr w:type="spellStart"/>
      <w:r w:rsidRPr="009D0875">
        <w:rPr>
          <w:lang w:val="en-CA"/>
        </w:rPr>
        <w:t>haptically</w:t>
      </w:r>
      <w:proofErr w:type="spellEnd"/>
      <w:r w:rsidRPr="009D0875">
        <w:rPr>
          <w:lang w:val="en-CA"/>
        </w:rPr>
        <w:t xml:space="preserve"> explore an external object by stroking or feeling it, </w:t>
      </w:r>
      <w:r w:rsidR="007609FF" w:rsidRPr="009D0875">
        <w:rPr>
          <w:lang w:val="en-CA"/>
        </w:rPr>
        <w:t>the object you are touching is externalized</w:t>
      </w:r>
      <w:r w:rsidR="005845BE" w:rsidRPr="009D0875">
        <w:rPr>
          <w:lang w:val="en-CA"/>
        </w:rPr>
        <w:t>,</w:t>
      </w:r>
      <w:r w:rsidR="007609FF" w:rsidRPr="009D0875">
        <w:rPr>
          <w:lang w:val="en-CA"/>
        </w:rPr>
        <w:t xml:space="preserve"> and </w:t>
      </w:r>
      <w:r w:rsidRPr="009D0875">
        <w:rPr>
          <w:lang w:val="en-CA"/>
        </w:rPr>
        <w:t>tactile qualities</w:t>
      </w:r>
      <w:r w:rsidR="0010666B" w:rsidRPr="009D0875">
        <w:rPr>
          <w:lang w:val="en-CA"/>
        </w:rPr>
        <w:t xml:space="preserve">—hardness, coldness, </w:t>
      </w:r>
      <w:r w:rsidR="0067324E" w:rsidRPr="009D0875">
        <w:rPr>
          <w:lang w:val="en-CA"/>
        </w:rPr>
        <w:t xml:space="preserve">flatness, </w:t>
      </w:r>
      <w:r w:rsidR="0010666B" w:rsidRPr="009D0875">
        <w:rPr>
          <w:lang w:val="en-CA"/>
        </w:rPr>
        <w:t>etc.—</w:t>
      </w:r>
      <w:r w:rsidRPr="009D0875">
        <w:rPr>
          <w:lang w:val="en-CA"/>
        </w:rPr>
        <w:t xml:space="preserve">are </w:t>
      </w:r>
      <w:r w:rsidR="003627C9" w:rsidRPr="009D0875">
        <w:rPr>
          <w:lang w:val="en-CA"/>
        </w:rPr>
        <w:t>sensed as belonging</w:t>
      </w:r>
      <w:r w:rsidR="00D405B2" w:rsidRPr="009D0875">
        <w:rPr>
          <w:lang w:val="en-CA"/>
        </w:rPr>
        <w:t xml:space="preserve"> to</w:t>
      </w:r>
      <w:r w:rsidR="007609FF" w:rsidRPr="009D0875">
        <w:rPr>
          <w:lang w:val="en-CA"/>
        </w:rPr>
        <w:t xml:space="preserve"> </w:t>
      </w:r>
      <w:r w:rsidR="007609FF" w:rsidRPr="009D0875">
        <w:rPr>
          <w:i/>
          <w:lang w:val="en-CA"/>
        </w:rPr>
        <w:t>it</w:t>
      </w:r>
      <w:r w:rsidR="00F135A7">
        <w:rPr>
          <w:lang w:val="en-CA"/>
        </w:rPr>
        <w:t>.</w:t>
      </w:r>
      <w:r w:rsidR="003627C9" w:rsidRPr="009D0875">
        <w:rPr>
          <w:lang w:val="en-CA"/>
        </w:rPr>
        <w:t xml:space="preserve"> </w:t>
      </w:r>
      <w:r w:rsidR="00F135A7">
        <w:rPr>
          <w:lang w:val="en-CA"/>
        </w:rPr>
        <w:t xml:space="preserve">As J. J. </w:t>
      </w:r>
      <w:r w:rsidR="003627C9" w:rsidRPr="009D0875">
        <w:rPr>
          <w:lang w:val="en-CA"/>
        </w:rPr>
        <w:t xml:space="preserve">Gibson </w:t>
      </w:r>
      <w:r w:rsidR="00F135A7">
        <w:rPr>
          <w:lang w:val="en-CA"/>
        </w:rPr>
        <w:t>(</w:t>
      </w:r>
      <w:r w:rsidR="003627C9" w:rsidRPr="009D0875">
        <w:rPr>
          <w:lang w:val="en-CA"/>
        </w:rPr>
        <w:t>1962)</w:t>
      </w:r>
      <w:r w:rsidR="00F135A7">
        <w:rPr>
          <w:lang w:val="en-CA"/>
        </w:rPr>
        <w:t xml:space="preserve"> writes: </w:t>
      </w:r>
    </w:p>
    <w:p w14:paraId="6F5BA5A2" w14:textId="160727AC" w:rsidR="00F135A7" w:rsidRDefault="00F135A7" w:rsidP="00F135A7">
      <w:pPr>
        <w:pStyle w:val="Quote"/>
        <w:rPr>
          <w:lang w:val="en-CA"/>
        </w:rPr>
      </w:pPr>
      <w:r>
        <w:rPr>
          <w:lang w:val="en-CA"/>
        </w:rPr>
        <w:t>In active touching and looking the observer reports experiences [that] correspond to the environment instead of to the events at the sensory surface. The experiences noted wi</w:t>
      </w:r>
      <w:r w:rsidR="009640B1">
        <w:rPr>
          <w:lang w:val="en-CA"/>
        </w:rPr>
        <w:t>th passive stimulation can scar</w:t>
      </w:r>
      <w:r>
        <w:rPr>
          <w:lang w:val="en-CA"/>
        </w:rPr>
        <w:t>cely be noticed, if at all. (489-490)</w:t>
      </w:r>
    </w:p>
    <w:p w14:paraId="3E58E3A0" w14:textId="12AC863F" w:rsidR="00D405B2" w:rsidRPr="009D0875" w:rsidRDefault="0067324E" w:rsidP="00F135A7">
      <w:pPr>
        <w:pStyle w:val="NoSpacing"/>
        <w:ind w:left="360"/>
        <w:rPr>
          <w:lang w:val="en-CA"/>
        </w:rPr>
      </w:pPr>
      <w:r w:rsidRPr="009D0875">
        <w:rPr>
          <w:lang w:val="en-CA"/>
        </w:rPr>
        <w:t xml:space="preserve"> </w:t>
      </w:r>
      <w:r w:rsidR="00AC2FA8" w:rsidRPr="009D0875">
        <w:rPr>
          <w:lang w:val="en-CA"/>
        </w:rPr>
        <w:t xml:space="preserve">So touch seems simultaneously to deploy two coordinate systems, though (as the transition between passive and exploratory touch shows) the two systems represent the same spatial matrix. </w:t>
      </w:r>
    </w:p>
    <w:p w14:paraId="5DB9093F" w14:textId="00E86B01" w:rsidR="00D405B2" w:rsidRPr="009D0875" w:rsidRDefault="00D405B2" w:rsidP="003A491E">
      <w:pPr>
        <w:pStyle w:val="ListParagraph"/>
        <w:numPr>
          <w:ilvl w:val="0"/>
          <w:numId w:val="30"/>
        </w:numPr>
        <w:rPr>
          <w:lang w:val="en-CA"/>
        </w:rPr>
      </w:pPr>
      <w:r w:rsidRPr="009D0875">
        <w:rPr>
          <w:lang w:val="en-CA"/>
        </w:rPr>
        <w:t>Interestingly, haptic exploration has multimodal impact:</w:t>
      </w:r>
      <w:r w:rsidR="004C4BEA" w:rsidRPr="009D0875">
        <w:rPr>
          <w:lang w:val="en-CA"/>
        </w:rPr>
        <w:t xml:space="preserve"> </w:t>
      </w:r>
      <w:r w:rsidR="004C4BEA" w:rsidRPr="009D0875">
        <w:rPr>
          <w:i/>
          <w:lang w:val="en-CA"/>
        </w:rPr>
        <w:t>flavours</w:t>
      </w:r>
      <w:r w:rsidR="004C4BEA" w:rsidRPr="009D0875">
        <w:rPr>
          <w:lang w:val="en-CA"/>
        </w:rPr>
        <w:t xml:space="preserve"> get attached to objects </w:t>
      </w:r>
      <w:r w:rsidRPr="009D0875">
        <w:rPr>
          <w:lang w:val="en-CA"/>
        </w:rPr>
        <w:t xml:space="preserve">in the mouth </w:t>
      </w:r>
      <w:r w:rsidR="000824D0" w:rsidRPr="009D0875">
        <w:rPr>
          <w:lang w:val="en-CA"/>
        </w:rPr>
        <w:t>by just the above-mentioned</w:t>
      </w:r>
      <w:r w:rsidR="004C4BEA" w:rsidRPr="009D0875">
        <w:rPr>
          <w:lang w:val="en-CA"/>
        </w:rPr>
        <w:t xml:space="preserve"> process of haptic exploration</w:t>
      </w:r>
      <w:r w:rsidRPr="009D0875">
        <w:rPr>
          <w:lang w:val="en-CA"/>
        </w:rPr>
        <w:t xml:space="preserve"> using the tongue and mouth. </w:t>
      </w:r>
      <w:r w:rsidR="00AC2FA8" w:rsidRPr="009D0875">
        <w:rPr>
          <w:lang w:val="en-CA"/>
        </w:rPr>
        <w:t>It is the cracker in one’s mouth that seems to be salty, though presumably the salt is distributed throughout the mouth by being dissolved in saliva.</w:t>
      </w:r>
      <w:r w:rsidR="005845BE" w:rsidRPr="009D0875">
        <w:rPr>
          <w:rStyle w:val="FootnoteReference"/>
          <w:lang w:val="en-CA"/>
        </w:rPr>
        <w:footnoteReference w:id="17"/>
      </w:r>
      <w:r w:rsidR="00AC2FA8" w:rsidRPr="009D0875">
        <w:rPr>
          <w:lang w:val="en-CA"/>
        </w:rPr>
        <w:t xml:space="preserve"> </w:t>
      </w:r>
    </w:p>
    <w:p w14:paraId="4C809828" w14:textId="67383B25" w:rsidR="004C4BEA" w:rsidRPr="009D0875" w:rsidRDefault="00D405B2" w:rsidP="003A491E">
      <w:pPr>
        <w:pStyle w:val="ListParagraph"/>
        <w:numPr>
          <w:ilvl w:val="0"/>
          <w:numId w:val="30"/>
        </w:numPr>
        <w:rPr>
          <w:lang w:val="en-CA"/>
        </w:rPr>
      </w:pPr>
      <w:r w:rsidRPr="009D0875">
        <w:rPr>
          <w:lang w:val="en-CA"/>
        </w:rPr>
        <w:t xml:space="preserve">Finally, </w:t>
      </w:r>
      <w:r w:rsidRPr="009D0875">
        <w:rPr>
          <w:i/>
          <w:lang w:val="en-CA"/>
        </w:rPr>
        <w:t>smell</w:t>
      </w:r>
      <w:r w:rsidRPr="009D0875">
        <w:rPr>
          <w:lang w:val="en-CA"/>
        </w:rPr>
        <w:t xml:space="preserve">: given a stationary subject, </w:t>
      </w:r>
      <w:r w:rsidR="0072367F" w:rsidRPr="009D0875">
        <w:rPr>
          <w:lang w:val="en-CA"/>
        </w:rPr>
        <w:t xml:space="preserve">the objects of olfactory perception </w:t>
      </w:r>
      <w:r w:rsidRPr="009D0875">
        <w:rPr>
          <w:lang w:val="en-CA"/>
        </w:rPr>
        <w:t xml:space="preserve">have </w:t>
      </w:r>
      <w:r w:rsidR="000824D0" w:rsidRPr="009D0875">
        <w:rPr>
          <w:lang w:val="en-CA"/>
        </w:rPr>
        <w:t xml:space="preserve">undifferentiated </w:t>
      </w:r>
      <w:r w:rsidRPr="009D0875">
        <w:rPr>
          <w:lang w:val="en-CA"/>
        </w:rPr>
        <w:t xml:space="preserve">spatial location (“Here!”) or </w:t>
      </w:r>
      <w:r w:rsidR="00457D0C" w:rsidRPr="009D0875">
        <w:rPr>
          <w:lang w:val="en-CA"/>
        </w:rPr>
        <w:t xml:space="preserve">(according to some) </w:t>
      </w:r>
      <w:r w:rsidRPr="009D0875">
        <w:rPr>
          <w:lang w:val="en-CA"/>
        </w:rPr>
        <w:t>no</w:t>
      </w:r>
      <w:r w:rsidR="000824D0" w:rsidRPr="009D0875">
        <w:rPr>
          <w:lang w:val="en-CA"/>
        </w:rPr>
        <w:t xml:space="preserve"> location </w:t>
      </w:r>
      <w:r w:rsidR="00CF06FE" w:rsidRPr="009D0875">
        <w:rPr>
          <w:lang w:val="en-CA"/>
        </w:rPr>
        <w:t xml:space="preserve">at all </w:t>
      </w:r>
      <w:r w:rsidRPr="009D0875">
        <w:rPr>
          <w:lang w:val="en-CA"/>
        </w:rPr>
        <w:t xml:space="preserve">(because </w:t>
      </w:r>
      <w:r w:rsidR="00C17803" w:rsidRPr="009D0875">
        <w:rPr>
          <w:lang w:val="en-CA"/>
        </w:rPr>
        <w:t xml:space="preserve">it is held that </w:t>
      </w:r>
      <w:r w:rsidR="00CF06FE" w:rsidRPr="009D0875">
        <w:rPr>
          <w:lang w:val="en-CA"/>
        </w:rPr>
        <w:t xml:space="preserve">to a stationary subject, </w:t>
      </w:r>
      <w:r w:rsidRPr="009D0875">
        <w:rPr>
          <w:lang w:val="en-CA"/>
        </w:rPr>
        <w:t>they are merely sensations</w:t>
      </w:r>
      <w:r w:rsidR="0010666B" w:rsidRPr="009D0875">
        <w:rPr>
          <w:lang w:val="en-CA"/>
        </w:rPr>
        <w:t xml:space="preserve">: see </w:t>
      </w:r>
      <w:r w:rsidR="00056A8B" w:rsidRPr="009D0875">
        <w:rPr>
          <w:lang w:val="en-CA"/>
        </w:rPr>
        <w:t xml:space="preserve">Christopher </w:t>
      </w:r>
      <w:proofErr w:type="spellStart"/>
      <w:r w:rsidR="0010666B" w:rsidRPr="009D0875">
        <w:rPr>
          <w:lang w:val="en-CA"/>
        </w:rPr>
        <w:t>Peacocke</w:t>
      </w:r>
      <w:proofErr w:type="spellEnd"/>
      <w:r w:rsidR="0010666B" w:rsidRPr="009D0875">
        <w:rPr>
          <w:lang w:val="en-CA"/>
        </w:rPr>
        <w:t xml:space="preserve"> 198</w:t>
      </w:r>
      <w:r w:rsidR="00213E98" w:rsidRPr="009D0875">
        <w:rPr>
          <w:lang w:val="en-CA"/>
        </w:rPr>
        <w:t>3</w:t>
      </w:r>
      <w:r w:rsidR="00213E98" w:rsidRPr="009D0875">
        <w:rPr>
          <w:rStyle w:val="FootnoteReference"/>
          <w:lang w:val="en-CA"/>
        </w:rPr>
        <w:footnoteReference w:id="18"/>
      </w:r>
      <w:r w:rsidR="0010666B" w:rsidRPr="009D0875">
        <w:rPr>
          <w:lang w:val="en-CA"/>
        </w:rPr>
        <w:t xml:space="preserve"> and </w:t>
      </w:r>
      <w:proofErr w:type="spellStart"/>
      <w:r w:rsidR="0010666B" w:rsidRPr="009D0875">
        <w:rPr>
          <w:lang w:val="en-CA"/>
        </w:rPr>
        <w:t>Lycan</w:t>
      </w:r>
      <w:proofErr w:type="spellEnd"/>
      <w:r w:rsidR="0010666B" w:rsidRPr="009D0875">
        <w:rPr>
          <w:lang w:val="en-CA"/>
        </w:rPr>
        <w:t xml:space="preserve"> 2000</w:t>
      </w:r>
      <w:r w:rsidR="0072367F" w:rsidRPr="009D0875">
        <w:rPr>
          <w:lang w:val="en-CA"/>
        </w:rPr>
        <w:t xml:space="preserve">). </w:t>
      </w:r>
      <w:r w:rsidRPr="009D0875">
        <w:rPr>
          <w:lang w:val="en-CA"/>
        </w:rPr>
        <w:t>However, given movement</w:t>
      </w:r>
      <w:r w:rsidR="00B329E4" w:rsidRPr="009D0875">
        <w:rPr>
          <w:lang w:val="en-CA"/>
        </w:rPr>
        <w:t>, manipulation, and sniffing</w:t>
      </w:r>
      <w:r w:rsidR="00AC2FA8" w:rsidRPr="009D0875">
        <w:rPr>
          <w:lang w:val="en-CA"/>
        </w:rPr>
        <w:t>—that is, by exploratory or active smelling—odour</w:t>
      </w:r>
      <w:r w:rsidR="006A23D7" w:rsidRPr="009D0875">
        <w:rPr>
          <w:lang w:val="en-CA"/>
        </w:rPr>
        <w:t xml:space="preserve">s can be precisely located as emanating from particular </w:t>
      </w:r>
      <w:r w:rsidR="00457D0C" w:rsidRPr="009D0875">
        <w:rPr>
          <w:lang w:val="en-CA"/>
        </w:rPr>
        <w:t xml:space="preserve">external </w:t>
      </w:r>
      <w:r w:rsidR="00B329E4" w:rsidRPr="009D0875">
        <w:rPr>
          <w:lang w:val="en-CA"/>
        </w:rPr>
        <w:t>objects</w:t>
      </w:r>
      <w:r w:rsidR="0072367F" w:rsidRPr="009D0875">
        <w:rPr>
          <w:lang w:val="en-CA"/>
        </w:rPr>
        <w:t>,</w:t>
      </w:r>
      <w:r w:rsidR="00D76F66" w:rsidRPr="009D0875">
        <w:rPr>
          <w:rStyle w:val="FootnoteReference"/>
          <w:lang w:val="en-CA"/>
        </w:rPr>
        <w:footnoteReference w:id="19"/>
      </w:r>
      <w:r w:rsidR="0072367F" w:rsidRPr="009D0875">
        <w:rPr>
          <w:lang w:val="en-CA"/>
        </w:rPr>
        <w:t xml:space="preserve"> which are in turn located with the aid of vision and touch</w:t>
      </w:r>
      <w:r w:rsidR="00A96F72" w:rsidRPr="009D0875">
        <w:rPr>
          <w:lang w:val="en-CA"/>
        </w:rPr>
        <w:t>.</w:t>
      </w:r>
      <w:r w:rsidR="004C4BEA" w:rsidRPr="009D0875">
        <w:rPr>
          <w:lang w:val="en-CA"/>
        </w:rPr>
        <w:t xml:space="preserve"> </w:t>
      </w:r>
      <w:r w:rsidR="00D36BA2" w:rsidRPr="009D0875">
        <w:rPr>
          <w:lang w:val="en-CA"/>
        </w:rPr>
        <w:t>Like touch, smell has an active mode</w:t>
      </w:r>
      <w:r w:rsidR="006A23D7" w:rsidRPr="009D0875">
        <w:rPr>
          <w:lang w:val="en-CA"/>
        </w:rPr>
        <w:t>. This active mode</w:t>
      </w:r>
      <w:r w:rsidR="00D36BA2" w:rsidRPr="009D0875">
        <w:rPr>
          <w:lang w:val="en-CA"/>
        </w:rPr>
        <w:t xml:space="preserve"> gives awareness of a different field of locations than the passive mode.</w:t>
      </w:r>
      <w:r w:rsidR="00A96F72" w:rsidRPr="009D0875">
        <w:rPr>
          <w:lang w:val="en-CA"/>
        </w:rPr>
        <w:t xml:space="preserve"> </w:t>
      </w:r>
    </w:p>
    <w:p w14:paraId="7A0B858E" w14:textId="2CB9B77C" w:rsidR="00A873C9" w:rsidRPr="009D0875" w:rsidRDefault="00BB1614" w:rsidP="00967FB8">
      <w:pPr>
        <w:pStyle w:val="Heading41"/>
        <w:keepNext/>
        <w:ind w:left="357" w:hanging="357"/>
        <w:rPr>
          <w:i/>
          <w:lang w:val="en-CA"/>
        </w:rPr>
      </w:pPr>
      <w:r w:rsidRPr="009D0875">
        <w:rPr>
          <w:i/>
          <w:lang w:val="en-CA"/>
        </w:rPr>
        <w:t xml:space="preserve">Property </w:t>
      </w:r>
      <w:r w:rsidR="004C4E67" w:rsidRPr="009D0875">
        <w:rPr>
          <w:i/>
          <w:lang w:val="en-CA"/>
        </w:rPr>
        <w:t>Coding</w:t>
      </w:r>
    </w:p>
    <w:p w14:paraId="2D123323" w14:textId="0F47722D" w:rsidR="007D09E1" w:rsidRPr="009D0875" w:rsidRDefault="0083452F" w:rsidP="00F510A6">
      <w:pPr>
        <w:pStyle w:val="NoSpacing"/>
        <w:rPr>
          <w:lang w:val="en-CA"/>
        </w:rPr>
      </w:pPr>
      <w:r w:rsidRPr="009D0875">
        <w:rPr>
          <w:lang w:val="en-CA"/>
        </w:rPr>
        <w:t xml:space="preserve">Sensory appearances are </w:t>
      </w:r>
      <w:r w:rsidR="00D76F66" w:rsidRPr="009D0875">
        <w:rPr>
          <w:lang w:val="en-CA"/>
        </w:rPr>
        <w:t>re</w:t>
      </w:r>
      <w:r w:rsidRPr="009D0875">
        <w:rPr>
          <w:lang w:val="en-CA"/>
        </w:rPr>
        <w:t xml:space="preserve">presentations of properties, for instance, colour, pitch, loudness, and so on. </w:t>
      </w:r>
      <w:r w:rsidR="005945A6" w:rsidRPr="009D0875">
        <w:rPr>
          <w:lang w:val="en-CA"/>
        </w:rPr>
        <w:t>Colours have characteristic l</w:t>
      </w:r>
      <w:r w:rsidR="007D09E1" w:rsidRPr="009D0875">
        <w:rPr>
          <w:lang w:val="en-CA"/>
        </w:rPr>
        <w:t xml:space="preserve">ooks; notes sound a particular way; and so on. Sensory qualities are recognized by how they appear. </w:t>
      </w:r>
    </w:p>
    <w:p w14:paraId="7D47FE91" w14:textId="2E409A3C" w:rsidR="00967FB8" w:rsidRPr="009D0875" w:rsidRDefault="004159AA" w:rsidP="007D09E1">
      <w:pPr>
        <w:rPr>
          <w:lang w:val="en-CA"/>
        </w:rPr>
      </w:pPr>
      <w:r w:rsidRPr="009D0875">
        <w:rPr>
          <w:lang w:val="en-CA"/>
        </w:rPr>
        <w:t>H</w:t>
      </w:r>
      <w:r w:rsidR="0083452F" w:rsidRPr="009D0875">
        <w:rPr>
          <w:lang w:val="en-CA"/>
        </w:rPr>
        <w:t xml:space="preserve">ere are </w:t>
      </w:r>
      <w:r w:rsidR="00817C2B" w:rsidRPr="009D0875">
        <w:rPr>
          <w:lang w:val="en-CA"/>
        </w:rPr>
        <w:t xml:space="preserve">some </w:t>
      </w:r>
      <w:r w:rsidR="00967FB8" w:rsidRPr="009D0875">
        <w:rPr>
          <w:lang w:val="en-CA"/>
        </w:rPr>
        <w:t xml:space="preserve">important constraints on </w:t>
      </w:r>
      <w:r w:rsidR="003F6B25" w:rsidRPr="009D0875">
        <w:rPr>
          <w:lang w:val="en-CA"/>
        </w:rPr>
        <w:t xml:space="preserve">the “vocabulary” of </w:t>
      </w:r>
      <w:r w:rsidRPr="009D0875">
        <w:rPr>
          <w:lang w:val="en-CA"/>
        </w:rPr>
        <w:t xml:space="preserve">property presentation in </w:t>
      </w:r>
      <w:r w:rsidR="003F6B25" w:rsidRPr="009D0875">
        <w:rPr>
          <w:lang w:val="en-CA"/>
        </w:rPr>
        <w:t>sensory images</w:t>
      </w:r>
      <w:r w:rsidR="0083452F" w:rsidRPr="009D0875">
        <w:rPr>
          <w:lang w:val="en-CA"/>
        </w:rPr>
        <w:t>:</w:t>
      </w:r>
    </w:p>
    <w:p w14:paraId="309A0A32" w14:textId="6B445523" w:rsidR="00F91B7C" w:rsidRPr="009D0875" w:rsidRDefault="00F11C10" w:rsidP="00A873C9">
      <w:pPr>
        <w:pStyle w:val="Heading41"/>
        <w:numPr>
          <w:ilvl w:val="0"/>
          <w:numId w:val="26"/>
        </w:numPr>
        <w:rPr>
          <w:lang w:val="en-CA"/>
        </w:rPr>
      </w:pPr>
      <w:r w:rsidRPr="009D0875">
        <w:rPr>
          <w:i/>
          <w:lang w:val="en-CA"/>
        </w:rPr>
        <w:t>Unique coding</w:t>
      </w:r>
      <w:r w:rsidRPr="009D0875">
        <w:rPr>
          <w:lang w:val="en-CA"/>
        </w:rPr>
        <w:t xml:space="preserve"> Each modality presents each </w:t>
      </w:r>
      <w:r w:rsidR="00F91B7C" w:rsidRPr="009D0875">
        <w:rPr>
          <w:lang w:val="en-CA"/>
        </w:rPr>
        <w:t xml:space="preserve">determinate </w:t>
      </w:r>
      <w:r w:rsidRPr="009D0875">
        <w:rPr>
          <w:lang w:val="en-CA"/>
        </w:rPr>
        <w:t xml:space="preserve">sensory property </w:t>
      </w:r>
      <w:r w:rsidRPr="009D0875">
        <w:rPr>
          <w:i/>
          <w:lang w:val="en-CA"/>
        </w:rPr>
        <w:t>P</w:t>
      </w:r>
      <w:r w:rsidRPr="009D0875">
        <w:rPr>
          <w:lang w:val="en-CA"/>
        </w:rPr>
        <w:t xml:space="preserve"> </w:t>
      </w:r>
      <w:r w:rsidR="00F510A6" w:rsidRPr="009D0875">
        <w:rPr>
          <w:lang w:val="en-CA"/>
        </w:rPr>
        <w:t>in only one way. (Some features come in bundles. For example, there is a look not of a square</w:t>
      </w:r>
      <w:r w:rsidR="00C17803" w:rsidRPr="009D0875">
        <w:rPr>
          <w:lang w:val="en-CA"/>
        </w:rPr>
        <w:t xml:space="preserve"> simply</w:t>
      </w:r>
      <w:r w:rsidR="00F510A6" w:rsidRPr="009D0875">
        <w:rPr>
          <w:lang w:val="en-CA"/>
        </w:rPr>
        <w:t xml:space="preserve">, but </w:t>
      </w:r>
      <w:r w:rsidR="00C17803" w:rsidRPr="009D0875">
        <w:rPr>
          <w:lang w:val="en-CA"/>
        </w:rPr>
        <w:t xml:space="preserve">rather </w:t>
      </w:r>
      <w:r w:rsidR="00F510A6" w:rsidRPr="009D0875">
        <w:rPr>
          <w:lang w:val="en-CA"/>
        </w:rPr>
        <w:t xml:space="preserve">of a square </w:t>
      </w:r>
      <w:r w:rsidR="00C17803" w:rsidRPr="009D0875">
        <w:rPr>
          <w:lang w:val="en-CA"/>
        </w:rPr>
        <w:t xml:space="preserve">as viewed </w:t>
      </w:r>
      <w:r w:rsidR="00F510A6" w:rsidRPr="009D0875">
        <w:rPr>
          <w:lang w:val="en-CA"/>
        </w:rPr>
        <w:t>from a particular angle.</w:t>
      </w:r>
      <w:r w:rsidR="00F510A6" w:rsidRPr="009D0875">
        <w:rPr>
          <w:rStyle w:val="FootnoteReference"/>
          <w:lang w:val="en-CA"/>
        </w:rPr>
        <w:footnoteReference w:id="20"/>
      </w:r>
      <w:r w:rsidR="00F510A6" w:rsidRPr="009D0875">
        <w:rPr>
          <w:lang w:val="en-CA"/>
        </w:rPr>
        <w:t xml:space="preserve">) </w:t>
      </w:r>
      <w:r w:rsidRPr="009D0875">
        <w:rPr>
          <w:lang w:val="en-CA"/>
        </w:rPr>
        <w:t>There are no “synonyms” within a modality: the visual presentation of each colour is the same</w:t>
      </w:r>
      <w:r w:rsidR="004159AA" w:rsidRPr="009D0875">
        <w:rPr>
          <w:lang w:val="en-CA"/>
        </w:rPr>
        <w:t xml:space="preserve">; the visual presentation of a square from a </w:t>
      </w:r>
      <w:r w:rsidR="00D36BA2" w:rsidRPr="009D0875">
        <w:rPr>
          <w:lang w:val="en-CA"/>
        </w:rPr>
        <w:t>given oblique angle is the same. A</w:t>
      </w:r>
      <w:r w:rsidR="004159AA" w:rsidRPr="009D0875">
        <w:rPr>
          <w:lang w:val="en-CA"/>
        </w:rPr>
        <w:t>nd so on</w:t>
      </w:r>
      <w:r w:rsidR="00F510A6" w:rsidRPr="009D0875">
        <w:rPr>
          <w:lang w:val="en-CA"/>
        </w:rPr>
        <w:t>.</w:t>
      </w:r>
      <w:r w:rsidR="00F17E0E" w:rsidRPr="009D0875">
        <w:rPr>
          <w:lang w:val="en-CA"/>
        </w:rPr>
        <w:t xml:space="preserve"> </w:t>
      </w:r>
    </w:p>
    <w:p w14:paraId="6BC0D2CE" w14:textId="7341E091" w:rsidR="00BB1614" w:rsidRPr="009D0875" w:rsidRDefault="00F91B7C" w:rsidP="00A873C9">
      <w:pPr>
        <w:pStyle w:val="Heading41"/>
        <w:numPr>
          <w:ilvl w:val="0"/>
          <w:numId w:val="26"/>
        </w:numPr>
        <w:rPr>
          <w:lang w:val="en-CA"/>
        </w:rPr>
      </w:pPr>
      <w:r w:rsidRPr="009D0875">
        <w:rPr>
          <w:i/>
          <w:lang w:val="en-CA"/>
        </w:rPr>
        <w:t xml:space="preserve">Non-Ambiguity </w:t>
      </w:r>
      <w:r w:rsidRPr="009D0875">
        <w:rPr>
          <w:lang w:val="en-CA"/>
        </w:rPr>
        <w:t>S</w:t>
      </w:r>
      <w:r w:rsidR="00F17E0E" w:rsidRPr="009D0875">
        <w:rPr>
          <w:lang w:val="en-CA"/>
        </w:rPr>
        <w:t xml:space="preserve">ensory experiences of </w:t>
      </w:r>
      <w:r w:rsidRPr="009D0875">
        <w:rPr>
          <w:lang w:val="en-CA"/>
        </w:rPr>
        <w:t xml:space="preserve">determinate </w:t>
      </w:r>
      <w:r w:rsidR="00F17E0E" w:rsidRPr="009D0875">
        <w:rPr>
          <w:lang w:val="en-CA"/>
        </w:rPr>
        <w:t>featu</w:t>
      </w:r>
      <w:r w:rsidR="003A6977" w:rsidRPr="009D0875">
        <w:rPr>
          <w:lang w:val="en-CA"/>
        </w:rPr>
        <w:t xml:space="preserve">res </w:t>
      </w:r>
      <w:r w:rsidR="004159AA" w:rsidRPr="009D0875">
        <w:rPr>
          <w:lang w:val="en-CA"/>
        </w:rPr>
        <w:t>(or feature bundles) are unambiguous.</w:t>
      </w:r>
      <w:r w:rsidR="003F6B25" w:rsidRPr="009D0875">
        <w:rPr>
          <w:lang w:val="en-CA"/>
        </w:rPr>
        <w:t xml:space="preserve"> </w:t>
      </w:r>
      <w:r w:rsidRPr="009D0875">
        <w:rPr>
          <w:lang w:val="en-CA"/>
        </w:rPr>
        <w:t>Th</w:t>
      </w:r>
      <w:r w:rsidR="004159AA" w:rsidRPr="009D0875">
        <w:rPr>
          <w:lang w:val="en-CA"/>
        </w:rPr>
        <w:t xml:space="preserve">us, the phenomenal character </w:t>
      </w:r>
      <w:r w:rsidR="006A23D7" w:rsidRPr="009D0875">
        <w:rPr>
          <w:lang w:val="en-CA"/>
        </w:rPr>
        <w:t xml:space="preserve">of </w:t>
      </w:r>
      <w:r w:rsidR="004159AA" w:rsidRPr="009D0875">
        <w:rPr>
          <w:lang w:val="en-CA"/>
        </w:rPr>
        <w:t>the visual experience of one shade of blue</w:t>
      </w:r>
      <w:r w:rsidRPr="009D0875">
        <w:rPr>
          <w:i/>
          <w:lang w:val="en-CA"/>
        </w:rPr>
        <w:t xml:space="preserve"> </w:t>
      </w:r>
      <w:r w:rsidRPr="009D0875">
        <w:rPr>
          <w:lang w:val="en-CA"/>
        </w:rPr>
        <w:t xml:space="preserve">cannot be the same as that of </w:t>
      </w:r>
      <w:r w:rsidR="004159AA" w:rsidRPr="009D0875">
        <w:rPr>
          <w:lang w:val="en-CA"/>
        </w:rPr>
        <w:t>another</w:t>
      </w:r>
      <w:r w:rsidRPr="009D0875">
        <w:rPr>
          <w:lang w:val="en-CA"/>
        </w:rPr>
        <w:t>.</w:t>
      </w:r>
      <w:r w:rsidR="00FD6D5D" w:rsidRPr="009D0875">
        <w:rPr>
          <w:rStyle w:val="FootnoteReference"/>
          <w:lang w:val="en-CA"/>
        </w:rPr>
        <w:footnoteReference w:id="21"/>
      </w:r>
    </w:p>
    <w:p w14:paraId="3A63F704" w14:textId="7B3E057F" w:rsidR="00A873C9" w:rsidRPr="009D0875" w:rsidRDefault="00BB1614" w:rsidP="00A873C9">
      <w:pPr>
        <w:pStyle w:val="Heading41"/>
        <w:numPr>
          <w:ilvl w:val="0"/>
          <w:numId w:val="26"/>
        </w:numPr>
        <w:rPr>
          <w:lang w:val="en-CA"/>
        </w:rPr>
      </w:pPr>
      <w:r w:rsidRPr="009D0875">
        <w:rPr>
          <w:i/>
          <w:lang w:val="en-CA"/>
        </w:rPr>
        <w:t>Availability</w:t>
      </w:r>
      <w:r w:rsidRPr="009D0875">
        <w:rPr>
          <w:lang w:val="en-CA"/>
        </w:rPr>
        <w:t xml:space="preserve"> A subject cannot experience a sensory property without knowing what sensory property she is experiencing.</w:t>
      </w:r>
    </w:p>
    <w:p w14:paraId="09605761" w14:textId="0D69FBE3" w:rsidR="00967FB8" w:rsidRPr="009D0875" w:rsidRDefault="00206EBF" w:rsidP="00967FB8">
      <w:pPr>
        <w:pStyle w:val="NoSpacing"/>
        <w:rPr>
          <w:lang w:val="en-CA"/>
        </w:rPr>
      </w:pPr>
      <w:r w:rsidRPr="009D0875">
        <w:rPr>
          <w:i/>
          <w:lang w:val="en-CA"/>
        </w:rPr>
        <w:t xml:space="preserve">Availability </w:t>
      </w:r>
      <w:r w:rsidR="003A6977" w:rsidRPr="009D0875">
        <w:rPr>
          <w:lang w:val="en-CA"/>
        </w:rPr>
        <w:t xml:space="preserve">is somewhat reminiscent of </w:t>
      </w:r>
      <w:r w:rsidRPr="009D0875">
        <w:rPr>
          <w:lang w:val="en-CA"/>
        </w:rPr>
        <w:t>Mark Johnston’s</w:t>
      </w:r>
      <w:r w:rsidR="003A6977" w:rsidRPr="009D0875">
        <w:rPr>
          <w:lang w:val="en-CA"/>
        </w:rPr>
        <w:t xml:space="preserve"> (1992)</w:t>
      </w:r>
      <w:r w:rsidRPr="009D0875">
        <w:rPr>
          <w:lang w:val="en-CA"/>
        </w:rPr>
        <w:t xml:space="preserve"> </w:t>
      </w:r>
      <w:r w:rsidRPr="009D0875">
        <w:rPr>
          <w:i/>
          <w:lang w:val="en-CA"/>
        </w:rPr>
        <w:t xml:space="preserve">Revelation </w:t>
      </w:r>
      <w:r w:rsidRPr="009D0875">
        <w:rPr>
          <w:lang w:val="en-CA"/>
        </w:rPr>
        <w:t xml:space="preserve">principle. Johnston says that the </w:t>
      </w:r>
      <w:r w:rsidRPr="009D0875">
        <w:rPr>
          <w:i/>
          <w:lang w:val="en-CA"/>
        </w:rPr>
        <w:t>intrinsic nature</w:t>
      </w:r>
      <w:r w:rsidRPr="009D0875">
        <w:rPr>
          <w:lang w:val="en-CA"/>
        </w:rPr>
        <w:t xml:space="preserve"> of a sensory feature is fully revealed when one experiences it. I claim</w:t>
      </w:r>
      <w:r w:rsidR="0083452F" w:rsidRPr="009D0875">
        <w:rPr>
          <w:lang w:val="en-CA"/>
        </w:rPr>
        <w:t xml:space="preserve"> only</w:t>
      </w:r>
      <w:r w:rsidR="00D76F66" w:rsidRPr="009D0875">
        <w:rPr>
          <w:lang w:val="en-CA"/>
        </w:rPr>
        <w:t xml:space="preserve"> that one cannot experience a </w:t>
      </w:r>
      <w:r w:rsidRPr="009D0875">
        <w:rPr>
          <w:lang w:val="en-CA"/>
        </w:rPr>
        <w:t xml:space="preserve">sensory property </w:t>
      </w:r>
      <w:r w:rsidR="00D76F66" w:rsidRPr="009D0875">
        <w:rPr>
          <w:lang w:val="en-CA"/>
        </w:rPr>
        <w:t>without conclusively identifying that property</w:t>
      </w:r>
      <w:r w:rsidR="00D36BA2" w:rsidRPr="009D0875">
        <w:rPr>
          <w:lang w:val="en-CA"/>
        </w:rPr>
        <w:t>, not that one thereby knows anything about the property</w:t>
      </w:r>
      <w:r w:rsidRPr="009D0875">
        <w:rPr>
          <w:lang w:val="en-CA"/>
        </w:rPr>
        <w:t xml:space="preserve">.  </w:t>
      </w:r>
      <w:r w:rsidR="00463720" w:rsidRPr="009D0875">
        <w:rPr>
          <w:lang w:val="en-CA"/>
        </w:rPr>
        <w:t>Finally:</w:t>
      </w:r>
      <w:r w:rsidR="00967FB8" w:rsidRPr="009D0875">
        <w:rPr>
          <w:lang w:val="en-CA"/>
        </w:rPr>
        <w:t xml:space="preserve"> </w:t>
      </w:r>
    </w:p>
    <w:p w14:paraId="2AD9CF26" w14:textId="10841BB3" w:rsidR="00D479B3" w:rsidRPr="009D0875" w:rsidRDefault="00967FB8" w:rsidP="00967FB8">
      <w:pPr>
        <w:pStyle w:val="Heading41"/>
        <w:numPr>
          <w:ilvl w:val="0"/>
          <w:numId w:val="26"/>
        </w:numPr>
        <w:rPr>
          <w:lang w:val="en-CA"/>
        </w:rPr>
      </w:pPr>
      <w:r w:rsidRPr="009D0875">
        <w:rPr>
          <w:lang w:val="en-CA"/>
        </w:rPr>
        <w:t xml:space="preserve"> </w:t>
      </w:r>
      <w:r w:rsidR="00D2395D" w:rsidRPr="009D0875">
        <w:rPr>
          <w:i/>
          <w:lang w:val="en-CA"/>
        </w:rPr>
        <w:t>Similarity coding</w:t>
      </w:r>
      <w:r w:rsidR="00D2395D" w:rsidRPr="009D0875">
        <w:rPr>
          <w:lang w:val="en-CA"/>
        </w:rPr>
        <w:t xml:space="preserve"> Sensory presentations enable subjects immediately to recognize s</w:t>
      </w:r>
      <w:r w:rsidR="00F11C10" w:rsidRPr="009D0875">
        <w:rPr>
          <w:lang w:val="en-CA"/>
        </w:rPr>
        <w:t>imilarity within each sensory property-type</w:t>
      </w:r>
      <w:r w:rsidR="00D2395D" w:rsidRPr="009D0875">
        <w:rPr>
          <w:lang w:val="en-CA"/>
        </w:rPr>
        <w:t xml:space="preserve"> such as colour or pitch</w:t>
      </w:r>
      <w:r w:rsidR="00F11C10" w:rsidRPr="009D0875">
        <w:rPr>
          <w:lang w:val="en-CA"/>
        </w:rPr>
        <w:t xml:space="preserve"> (i.e., each determinable</w:t>
      </w:r>
      <w:r w:rsidR="00D2395D" w:rsidRPr="009D0875">
        <w:rPr>
          <w:lang w:val="en-CA"/>
        </w:rPr>
        <w:t>)</w:t>
      </w:r>
      <w:r w:rsidR="00F11C10" w:rsidRPr="009D0875">
        <w:rPr>
          <w:lang w:val="en-CA"/>
        </w:rPr>
        <w:t>.</w:t>
      </w:r>
      <w:r w:rsidR="003A6977" w:rsidRPr="009D0875">
        <w:rPr>
          <w:rStyle w:val="FootnoteReference"/>
          <w:lang w:val="en-CA"/>
        </w:rPr>
        <w:footnoteReference w:id="22"/>
      </w:r>
    </w:p>
    <w:p w14:paraId="79904158" w14:textId="37276CF5" w:rsidR="004C4E67" w:rsidRPr="009D0875" w:rsidRDefault="00A873C9" w:rsidP="00967FB8">
      <w:pPr>
        <w:pStyle w:val="NoSpacing"/>
        <w:rPr>
          <w:i/>
          <w:lang w:val="en-CA"/>
        </w:rPr>
      </w:pPr>
      <w:proofErr w:type="gramStart"/>
      <w:r w:rsidRPr="009D0875">
        <w:rPr>
          <w:i/>
          <w:lang w:val="en-CA"/>
        </w:rPr>
        <w:t xml:space="preserve">Similarity Coding </w:t>
      </w:r>
      <w:r w:rsidR="00967FB8" w:rsidRPr="009D0875">
        <w:rPr>
          <w:lang w:val="en-CA"/>
        </w:rPr>
        <w:t>is stated</w:t>
      </w:r>
      <w:r w:rsidR="00BB1614" w:rsidRPr="009D0875">
        <w:rPr>
          <w:lang w:val="en-CA"/>
        </w:rPr>
        <w:t xml:space="preserve"> by </w:t>
      </w:r>
      <w:r w:rsidR="00D479B3" w:rsidRPr="009D0875">
        <w:rPr>
          <w:lang w:val="en-CA"/>
        </w:rPr>
        <w:t xml:space="preserve">Paul </w:t>
      </w:r>
      <w:proofErr w:type="spellStart"/>
      <w:r w:rsidR="00D479B3" w:rsidRPr="009D0875">
        <w:rPr>
          <w:lang w:val="en-CA"/>
        </w:rPr>
        <w:t>Boghossian</w:t>
      </w:r>
      <w:proofErr w:type="spellEnd"/>
      <w:r w:rsidR="00D479B3" w:rsidRPr="009D0875">
        <w:rPr>
          <w:lang w:val="en-CA"/>
        </w:rPr>
        <w:t xml:space="preserve"> and David </w:t>
      </w:r>
      <w:proofErr w:type="spellStart"/>
      <w:r w:rsidR="00D479B3" w:rsidRPr="009D0875">
        <w:rPr>
          <w:lang w:val="en-CA"/>
        </w:rPr>
        <w:t>Velleman</w:t>
      </w:r>
      <w:proofErr w:type="spellEnd"/>
      <w:proofErr w:type="gramEnd"/>
      <w:r w:rsidR="00D479B3" w:rsidRPr="009D0875">
        <w:rPr>
          <w:lang w:val="en-CA"/>
        </w:rPr>
        <w:t xml:space="preserve"> (1989): “One can tell on the basis of visual experience alone whether two objects appear similarly coloured.” </w:t>
      </w:r>
      <w:r w:rsidR="004C4E67" w:rsidRPr="009D0875">
        <w:rPr>
          <w:lang w:val="en-CA"/>
        </w:rPr>
        <w:t xml:space="preserve">Colour is a sensory feature, and the same holds, </w:t>
      </w:r>
      <w:r w:rsidR="004C4E67" w:rsidRPr="009D0875">
        <w:rPr>
          <w:i/>
          <w:lang w:val="en-CA"/>
        </w:rPr>
        <w:t>mutatis mutandis</w:t>
      </w:r>
      <w:r w:rsidR="004C4E67" w:rsidRPr="009D0875">
        <w:rPr>
          <w:lang w:val="en-CA"/>
        </w:rPr>
        <w:t>, of other sensory features.</w:t>
      </w:r>
      <w:r w:rsidR="004C4E67" w:rsidRPr="009D0875">
        <w:rPr>
          <w:i/>
          <w:lang w:val="en-CA"/>
        </w:rPr>
        <w:t xml:space="preserve"> </w:t>
      </w:r>
    </w:p>
    <w:p w14:paraId="7434B912" w14:textId="77777777" w:rsidR="00D20E1A" w:rsidRPr="009D0875" w:rsidRDefault="00D20E1A" w:rsidP="00D20E1A">
      <w:pPr>
        <w:pStyle w:val="Heading41"/>
        <w:keepNext/>
        <w:ind w:left="357" w:hanging="357"/>
        <w:rPr>
          <w:i/>
          <w:lang w:val="en-CA"/>
        </w:rPr>
      </w:pPr>
      <w:r w:rsidRPr="009D0875">
        <w:rPr>
          <w:i/>
          <w:lang w:val="en-CA"/>
        </w:rPr>
        <w:t xml:space="preserve">Part-Whole Composition </w:t>
      </w:r>
    </w:p>
    <w:p w14:paraId="25ACD84F" w14:textId="2AD36F77" w:rsidR="00D20E1A" w:rsidRPr="009D0875" w:rsidRDefault="00D20E1A" w:rsidP="00BA326B">
      <w:pPr>
        <w:pStyle w:val="NoSpacing"/>
        <w:rPr>
          <w:lang w:val="en-CA"/>
        </w:rPr>
      </w:pPr>
      <w:r w:rsidRPr="009D0875">
        <w:rPr>
          <w:lang w:val="en-CA"/>
        </w:rPr>
        <w:t xml:space="preserve">The senses present their objects as spatiotemporally extended only by presenting the spatiotemporal parts of these objects </w:t>
      </w:r>
      <w:r w:rsidR="00F510A6" w:rsidRPr="009D0875">
        <w:rPr>
          <w:lang w:val="en-CA"/>
        </w:rPr>
        <w:t>located</w:t>
      </w:r>
      <w:r w:rsidR="00463720" w:rsidRPr="009D0875">
        <w:rPr>
          <w:lang w:val="en-CA"/>
        </w:rPr>
        <w:t xml:space="preserve"> </w:t>
      </w:r>
      <w:r w:rsidR="00C17803" w:rsidRPr="009D0875">
        <w:rPr>
          <w:lang w:val="en-CA"/>
        </w:rPr>
        <w:t xml:space="preserve">with respect to each other </w:t>
      </w:r>
      <w:r w:rsidRPr="009D0875">
        <w:rPr>
          <w:lang w:val="en-CA"/>
        </w:rPr>
        <w:t xml:space="preserve">as </w:t>
      </w:r>
      <w:r w:rsidR="00463720" w:rsidRPr="009D0875">
        <w:rPr>
          <w:lang w:val="en-CA"/>
        </w:rPr>
        <w:t>they are in the</w:t>
      </w:r>
      <w:r w:rsidR="00F510A6" w:rsidRPr="009D0875">
        <w:rPr>
          <w:lang w:val="en-CA"/>
        </w:rPr>
        <w:t xml:space="preserve"> object (or sometimes as a two</w:t>
      </w:r>
      <w:r w:rsidR="00463720" w:rsidRPr="009D0875">
        <w:rPr>
          <w:lang w:val="en-CA"/>
        </w:rPr>
        <w:t>-dimension projection of that array).</w:t>
      </w:r>
      <w:r w:rsidR="00C17803" w:rsidRPr="009D0875">
        <w:rPr>
          <w:rStyle w:val="FootnoteReference"/>
          <w:lang w:val="en-CA"/>
        </w:rPr>
        <w:t xml:space="preserve"> </w:t>
      </w:r>
      <w:r w:rsidR="00C17803" w:rsidRPr="009D0875">
        <w:rPr>
          <w:lang w:val="en-CA"/>
        </w:rPr>
        <w:t>For example, they represent a triangle by representing the sides and angles of the triangle; they represent the sides by representing the vertices and the points in between. (When a part of such a line is occluded, it is represented “</w:t>
      </w:r>
      <w:proofErr w:type="spellStart"/>
      <w:r w:rsidR="00C17803" w:rsidRPr="009D0875">
        <w:rPr>
          <w:lang w:val="en-CA"/>
        </w:rPr>
        <w:t>amodally</w:t>
      </w:r>
      <w:proofErr w:type="spellEnd"/>
      <w:r w:rsidR="00C17803" w:rsidRPr="009D0875">
        <w:rPr>
          <w:lang w:val="en-CA"/>
        </w:rPr>
        <w:t>.”)</w:t>
      </w:r>
    </w:p>
    <w:p w14:paraId="71C97172" w14:textId="68D806CA" w:rsidR="00D20E1A" w:rsidRPr="009D0875" w:rsidRDefault="00D20E1A" w:rsidP="00D20E1A">
      <w:pPr>
        <w:rPr>
          <w:lang w:val="en-CA"/>
        </w:rPr>
      </w:pPr>
      <w:r w:rsidRPr="009D0875">
        <w:rPr>
          <w:lang w:val="en-CA"/>
        </w:rPr>
        <w:t xml:space="preserve">Susan Carey (2009, 458) puts the above condition in the following much simpler way: “parts of the representation correspond to the parts of the entities represented.” This formulation works fine </w:t>
      </w:r>
      <w:r w:rsidR="00BA326B" w:rsidRPr="009D0875">
        <w:rPr>
          <w:lang w:val="en-CA"/>
        </w:rPr>
        <w:t>with</w:t>
      </w:r>
      <w:r w:rsidRPr="009D0875">
        <w:rPr>
          <w:lang w:val="en-CA"/>
        </w:rPr>
        <w:t xml:space="preserve"> picture</w:t>
      </w:r>
      <w:r w:rsidR="00BA326B" w:rsidRPr="009D0875">
        <w:rPr>
          <w:lang w:val="en-CA"/>
        </w:rPr>
        <w:t>s</w:t>
      </w:r>
      <w:r w:rsidRPr="009D0875">
        <w:rPr>
          <w:lang w:val="en-CA"/>
        </w:rPr>
        <w:t xml:space="preserve"> or map</w:t>
      </w:r>
      <w:r w:rsidR="00BA326B" w:rsidRPr="009D0875">
        <w:rPr>
          <w:lang w:val="en-CA"/>
        </w:rPr>
        <w:t>s</w:t>
      </w:r>
      <w:r w:rsidRPr="009D0875">
        <w:rPr>
          <w:lang w:val="en-CA"/>
        </w:rPr>
        <w:t xml:space="preserve">. Carey’s example is a picture of a tiger: “The head in the picture represents the head of the tiger.” The </w:t>
      </w:r>
      <w:r w:rsidR="00C17803" w:rsidRPr="009D0875">
        <w:rPr>
          <w:lang w:val="en-CA"/>
        </w:rPr>
        <w:t xml:space="preserve">intended </w:t>
      </w:r>
      <w:r w:rsidRPr="009D0875">
        <w:rPr>
          <w:lang w:val="en-CA"/>
        </w:rPr>
        <w:t xml:space="preserve">contrast here is with the word ‘tiger’, no part of which represents a part of any tiger. </w:t>
      </w:r>
    </w:p>
    <w:p w14:paraId="7BD27BFA" w14:textId="4B28F73F" w:rsidR="00311383" w:rsidRPr="009D0875" w:rsidRDefault="00D20E1A" w:rsidP="00D20E1A">
      <w:pPr>
        <w:rPr>
          <w:lang w:val="en-CA"/>
        </w:rPr>
      </w:pPr>
      <w:r w:rsidRPr="009D0875">
        <w:rPr>
          <w:lang w:val="en-CA"/>
        </w:rPr>
        <w:t>It is less clear what coun</w:t>
      </w:r>
      <w:r w:rsidR="009C0877" w:rsidRPr="009D0875">
        <w:rPr>
          <w:lang w:val="en-CA"/>
        </w:rPr>
        <w:t xml:space="preserve">ts </w:t>
      </w:r>
      <w:r w:rsidRPr="009D0875">
        <w:rPr>
          <w:lang w:val="en-CA"/>
        </w:rPr>
        <w:t xml:space="preserve">as the </w:t>
      </w:r>
      <w:proofErr w:type="spellStart"/>
      <w:r w:rsidRPr="009D0875">
        <w:rPr>
          <w:lang w:val="en-CA"/>
        </w:rPr>
        <w:t>represent</w:t>
      </w:r>
      <w:r w:rsidRPr="009D0875">
        <w:rPr>
          <w:i/>
          <w:lang w:val="en-CA"/>
        </w:rPr>
        <w:t>er</w:t>
      </w:r>
      <w:proofErr w:type="spellEnd"/>
      <w:r w:rsidR="00F135A7">
        <w:rPr>
          <w:i/>
          <w:lang w:val="en-CA"/>
        </w:rPr>
        <w:t xml:space="preserve"> </w:t>
      </w:r>
      <w:r w:rsidR="00F135A7">
        <w:rPr>
          <w:lang w:val="en-CA"/>
        </w:rPr>
        <w:t>or vehicle</w:t>
      </w:r>
      <w:r w:rsidR="009C0877" w:rsidRPr="009D0875">
        <w:rPr>
          <w:i/>
          <w:lang w:val="en-CA"/>
        </w:rPr>
        <w:t>—</w:t>
      </w:r>
      <w:r w:rsidR="009C0877" w:rsidRPr="009D0875">
        <w:rPr>
          <w:lang w:val="en-CA"/>
        </w:rPr>
        <w:t>the analogue</w:t>
      </w:r>
      <w:r w:rsidR="00F510A6" w:rsidRPr="009D0875">
        <w:rPr>
          <w:lang w:val="en-CA"/>
        </w:rPr>
        <w:t xml:space="preserve"> </w:t>
      </w:r>
      <w:r w:rsidR="004D1DBF" w:rsidRPr="009D0875">
        <w:rPr>
          <w:lang w:val="en-CA"/>
        </w:rPr>
        <w:t xml:space="preserve">of the </w:t>
      </w:r>
      <w:r w:rsidR="00F510A6" w:rsidRPr="009D0875">
        <w:rPr>
          <w:lang w:val="en-CA"/>
        </w:rPr>
        <w:t xml:space="preserve">picture </w:t>
      </w:r>
      <w:r w:rsidR="009C0877" w:rsidRPr="009D0875">
        <w:rPr>
          <w:lang w:val="en-CA"/>
        </w:rPr>
        <w:t>—</w:t>
      </w:r>
      <w:r w:rsidRPr="009D0875">
        <w:rPr>
          <w:lang w:val="en-CA"/>
        </w:rPr>
        <w:t xml:space="preserve">when we </w:t>
      </w:r>
      <w:r w:rsidRPr="009D0875">
        <w:rPr>
          <w:i/>
          <w:lang w:val="en-CA"/>
        </w:rPr>
        <w:t xml:space="preserve">see </w:t>
      </w:r>
      <w:r w:rsidRPr="009D0875">
        <w:rPr>
          <w:lang w:val="en-CA"/>
        </w:rPr>
        <w:t>a t</w:t>
      </w:r>
      <w:r w:rsidR="009C0877" w:rsidRPr="009D0875">
        <w:rPr>
          <w:lang w:val="en-CA"/>
        </w:rPr>
        <w:t xml:space="preserve">iger. </w:t>
      </w:r>
      <w:proofErr w:type="gramStart"/>
      <w:r w:rsidR="009C0877" w:rsidRPr="009D0875">
        <w:rPr>
          <w:lang w:val="en-CA"/>
        </w:rPr>
        <w:t xml:space="preserve">Perhaps </w:t>
      </w:r>
      <w:r w:rsidRPr="009D0875">
        <w:rPr>
          <w:lang w:val="en-CA"/>
        </w:rPr>
        <w:t>an activation pattern of neurons in the brain</w:t>
      </w:r>
      <w:r w:rsidR="005C3F3B">
        <w:rPr>
          <w:lang w:val="en-CA"/>
        </w:rPr>
        <w:t>.</w:t>
      </w:r>
      <w:proofErr w:type="gramEnd"/>
      <w:r w:rsidRPr="009D0875">
        <w:rPr>
          <w:rStyle w:val="FootnoteReference"/>
          <w:lang w:val="en-CA"/>
        </w:rPr>
        <w:footnoteReference w:id="23"/>
      </w:r>
      <w:r w:rsidR="009C0877" w:rsidRPr="009D0875">
        <w:rPr>
          <w:lang w:val="en-CA"/>
        </w:rPr>
        <w:t xml:space="preserve"> It is also unclear </w:t>
      </w:r>
      <w:r w:rsidRPr="009D0875">
        <w:rPr>
          <w:lang w:val="en-CA"/>
        </w:rPr>
        <w:t xml:space="preserve">whether the parts of such a </w:t>
      </w:r>
      <w:r w:rsidR="009C0877" w:rsidRPr="009D0875">
        <w:rPr>
          <w:lang w:val="en-CA"/>
        </w:rPr>
        <w:t>neural activation pattern</w:t>
      </w:r>
      <w:r w:rsidRPr="009D0875">
        <w:rPr>
          <w:lang w:val="en-CA"/>
        </w:rPr>
        <w:t xml:space="preserve"> show the same part-whole composition. </w:t>
      </w:r>
      <w:r w:rsidR="00B414AF" w:rsidRPr="009D0875">
        <w:rPr>
          <w:lang w:val="en-CA"/>
        </w:rPr>
        <w:t xml:space="preserve">That is, if </w:t>
      </w:r>
      <w:r w:rsidR="00B414AF" w:rsidRPr="009D0875">
        <w:rPr>
          <w:i/>
          <w:lang w:val="en-CA"/>
        </w:rPr>
        <w:t xml:space="preserve">N </w:t>
      </w:r>
      <w:r w:rsidR="00B414AF" w:rsidRPr="009D0875">
        <w:rPr>
          <w:lang w:val="en-CA"/>
        </w:rPr>
        <w:t xml:space="preserve">is a state of the nervous system that </w:t>
      </w:r>
      <w:proofErr w:type="spellStart"/>
      <w:r w:rsidR="00311383" w:rsidRPr="009D0875">
        <w:rPr>
          <w:lang w:val="en-CA"/>
        </w:rPr>
        <w:t>imagistically</w:t>
      </w:r>
      <w:proofErr w:type="spellEnd"/>
      <w:r w:rsidR="00311383" w:rsidRPr="009D0875">
        <w:rPr>
          <w:lang w:val="en-CA"/>
        </w:rPr>
        <w:t xml:space="preserve"> </w:t>
      </w:r>
      <w:r w:rsidR="00B414AF" w:rsidRPr="009D0875">
        <w:rPr>
          <w:lang w:val="en-CA"/>
        </w:rPr>
        <w:t>represents</w:t>
      </w:r>
      <w:r w:rsidR="00311383" w:rsidRPr="009D0875">
        <w:rPr>
          <w:lang w:val="en-CA"/>
        </w:rPr>
        <w:t xml:space="preserve"> a tiger, then must there be a </w:t>
      </w:r>
      <w:r w:rsidR="006A23D7" w:rsidRPr="009D0875">
        <w:rPr>
          <w:lang w:val="en-CA"/>
        </w:rPr>
        <w:t xml:space="preserve">contiguous </w:t>
      </w:r>
      <w:r w:rsidR="00311383" w:rsidRPr="009D0875">
        <w:rPr>
          <w:lang w:val="en-CA"/>
        </w:rPr>
        <w:t xml:space="preserve">part of </w:t>
      </w:r>
      <w:r w:rsidR="00311383" w:rsidRPr="009D0875">
        <w:rPr>
          <w:i/>
          <w:lang w:val="en-CA"/>
        </w:rPr>
        <w:t xml:space="preserve">N </w:t>
      </w:r>
      <w:r w:rsidR="00311383" w:rsidRPr="009D0875">
        <w:rPr>
          <w:lang w:val="en-CA"/>
        </w:rPr>
        <w:t>that r</w:t>
      </w:r>
      <w:r w:rsidR="006A23D7" w:rsidRPr="009D0875">
        <w:rPr>
          <w:lang w:val="en-CA"/>
        </w:rPr>
        <w:t>epresents the head of a tiger? A</w:t>
      </w:r>
      <w:r w:rsidR="00311383" w:rsidRPr="009D0875">
        <w:rPr>
          <w:lang w:val="en-CA"/>
        </w:rPr>
        <w:t xml:space="preserve">nd must this part be spatially related to the part of </w:t>
      </w:r>
      <w:r w:rsidR="00311383" w:rsidRPr="009D0875">
        <w:rPr>
          <w:i/>
          <w:lang w:val="en-CA"/>
        </w:rPr>
        <w:t xml:space="preserve">N </w:t>
      </w:r>
      <w:r w:rsidR="00311383" w:rsidRPr="009D0875">
        <w:rPr>
          <w:lang w:val="en-CA"/>
        </w:rPr>
        <w:t xml:space="preserve">that represents the tail in the way that tiger heads and tails are spatially related? </w:t>
      </w:r>
    </w:p>
    <w:p w14:paraId="5812126E" w14:textId="67203267" w:rsidR="00D20E1A" w:rsidRPr="009D0875" w:rsidRDefault="00D20E1A" w:rsidP="00D20E1A">
      <w:pPr>
        <w:rPr>
          <w:lang w:val="en-CA"/>
        </w:rPr>
      </w:pPr>
      <w:r w:rsidRPr="009D0875">
        <w:rPr>
          <w:lang w:val="en-CA"/>
        </w:rPr>
        <w:t xml:space="preserve">We </w:t>
      </w:r>
      <w:r w:rsidRPr="009D0875">
        <w:rPr>
          <w:i/>
          <w:lang w:val="en-CA"/>
        </w:rPr>
        <w:t>can</w:t>
      </w:r>
      <w:r w:rsidRPr="009D0875">
        <w:rPr>
          <w:lang w:val="en-CA"/>
        </w:rPr>
        <w:t xml:space="preserve">, however, say this: if </w:t>
      </w:r>
      <w:r w:rsidRPr="009D0875">
        <w:rPr>
          <w:i/>
          <w:lang w:val="en-CA"/>
        </w:rPr>
        <w:t>N</w:t>
      </w:r>
      <w:r w:rsidR="004D1DBF" w:rsidRPr="009D0875">
        <w:rPr>
          <w:lang w:val="en-CA"/>
        </w:rPr>
        <w:t xml:space="preserve"> is any kind of</w:t>
      </w:r>
      <w:r w:rsidRPr="009D0875">
        <w:rPr>
          <w:lang w:val="en-CA"/>
        </w:rPr>
        <w:t xml:space="preserve"> image of </w:t>
      </w:r>
      <w:r w:rsidRPr="009D0875">
        <w:rPr>
          <w:i/>
          <w:lang w:val="en-CA"/>
        </w:rPr>
        <w:t>T</w:t>
      </w:r>
      <w:r w:rsidR="004D1DBF" w:rsidRPr="009D0875">
        <w:rPr>
          <w:i/>
          <w:lang w:val="en-CA"/>
        </w:rPr>
        <w:t xml:space="preserve"> </w:t>
      </w:r>
      <w:r w:rsidR="004D1DBF" w:rsidRPr="009D0875">
        <w:rPr>
          <w:lang w:val="en-CA"/>
        </w:rPr>
        <w:t>(mental or graphic)</w:t>
      </w:r>
      <w:r w:rsidRPr="009D0875">
        <w:rPr>
          <w:lang w:val="en-CA"/>
        </w:rPr>
        <w:t xml:space="preserve">, then </w:t>
      </w:r>
      <w:r w:rsidRPr="009D0875">
        <w:rPr>
          <w:i/>
          <w:lang w:val="en-CA"/>
        </w:rPr>
        <w:t>N</w:t>
      </w:r>
      <w:r w:rsidRPr="009D0875">
        <w:rPr>
          <w:lang w:val="en-CA"/>
        </w:rPr>
        <w:t xml:space="preserve"> must represent not only </w:t>
      </w:r>
      <w:r w:rsidRPr="009D0875">
        <w:rPr>
          <w:i/>
          <w:lang w:val="en-CA"/>
        </w:rPr>
        <w:t>T</w:t>
      </w:r>
      <w:r w:rsidRPr="009D0875">
        <w:rPr>
          <w:lang w:val="en-CA"/>
        </w:rPr>
        <w:t xml:space="preserve"> but at least some of the spatial parts of </w:t>
      </w:r>
      <w:r w:rsidRPr="009D0875">
        <w:rPr>
          <w:i/>
          <w:lang w:val="en-CA"/>
        </w:rPr>
        <w:t>T</w:t>
      </w:r>
      <w:r w:rsidRPr="009D0875">
        <w:rPr>
          <w:lang w:val="en-CA"/>
        </w:rPr>
        <w:t>—</w:t>
      </w:r>
      <w:r w:rsidR="006F6DDB" w:rsidRPr="009D0875">
        <w:rPr>
          <w:lang w:val="en-CA"/>
        </w:rPr>
        <w:t>i.e.</w:t>
      </w:r>
      <w:r w:rsidRPr="009D0875">
        <w:rPr>
          <w:lang w:val="en-CA"/>
        </w:rPr>
        <w:t xml:space="preserve">, </w:t>
      </w:r>
      <w:r w:rsidR="00E256AE" w:rsidRPr="009D0875">
        <w:rPr>
          <w:lang w:val="en-CA"/>
        </w:rPr>
        <w:t xml:space="preserve">all of </w:t>
      </w:r>
      <w:r w:rsidRPr="009D0875">
        <w:rPr>
          <w:lang w:val="en-CA"/>
        </w:rPr>
        <w:t>those that can be sensed from the perspect</w:t>
      </w:r>
      <w:r w:rsidR="006F6DDB" w:rsidRPr="009D0875">
        <w:rPr>
          <w:lang w:val="en-CA"/>
        </w:rPr>
        <w:t xml:space="preserve">ive that the subject occupies. </w:t>
      </w:r>
      <w:r w:rsidRPr="009D0875">
        <w:rPr>
          <w:lang w:val="en-CA"/>
        </w:rPr>
        <w:t xml:space="preserve">In this respect, the mental image of a tiger will still </w:t>
      </w:r>
      <w:r w:rsidR="006F6DDB" w:rsidRPr="009D0875">
        <w:rPr>
          <w:lang w:val="en-CA"/>
        </w:rPr>
        <w:t>contrast with the word ‘tiger’.</w:t>
      </w:r>
      <w:r w:rsidRPr="009D0875">
        <w:rPr>
          <w:lang w:val="en-CA"/>
        </w:rPr>
        <w:t xml:space="preserve"> </w:t>
      </w:r>
    </w:p>
    <w:p w14:paraId="63BA0759" w14:textId="463EDBC2" w:rsidR="00BB0015" w:rsidRPr="009D0875" w:rsidRDefault="00A3330D" w:rsidP="00BB0015">
      <w:pPr>
        <w:pStyle w:val="Heading3"/>
        <w:rPr>
          <w:lang w:val="en-CA"/>
        </w:rPr>
      </w:pPr>
      <w:r>
        <w:rPr>
          <w:lang w:val="en-CA"/>
        </w:rPr>
        <w:t xml:space="preserve">More About </w:t>
      </w:r>
      <w:r w:rsidR="00BB0015" w:rsidRPr="009D0875">
        <w:rPr>
          <w:lang w:val="en-CA"/>
        </w:rPr>
        <w:t>Predicative Structure</w:t>
      </w:r>
      <w:r w:rsidR="00410705">
        <w:rPr>
          <w:lang w:val="en-CA"/>
        </w:rPr>
        <w:t xml:space="preserve"> in Image Content</w:t>
      </w:r>
    </w:p>
    <w:p w14:paraId="3202BB0C" w14:textId="11E0409E" w:rsidR="00661E4A" w:rsidRPr="009D0875" w:rsidRDefault="00EC0844" w:rsidP="0026344A">
      <w:pPr>
        <w:pStyle w:val="NoSpacing"/>
        <w:rPr>
          <w:lang w:val="en-CA"/>
        </w:rPr>
      </w:pPr>
      <w:r w:rsidRPr="009D0875">
        <w:rPr>
          <w:lang w:val="en-CA"/>
        </w:rPr>
        <w:t xml:space="preserve">The feature-object structure of </w:t>
      </w:r>
      <w:r w:rsidR="000F26E2" w:rsidRPr="009D0875">
        <w:rPr>
          <w:lang w:val="en-CA"/>
        </w:rPr>
        <w:t xml:space="preserve">perceptual </w:t>
      </w:r>
      <w:r w:rsidRPr="009D0875">
        <w:rPr>
          <w:lang w:val="en-CA"/>
        </w:rPr>
        <w:t>content is</w:t>
      </w:r>
      <w:r w:rsidR="00BB0015" w:rsidRPr="009D0875">
        <w:rPr>
          <w:lang w:val="en-CA"/>
        </w:rPr>
        <w:t>, again,</w:t>
      </w:r>
      <w:r w:rsidRPr="009D0875">
        <w:rPr>
          <w:lang w:val="en-CA"/>
        </w:rPr>
        <w:t xml:space="preserve"> relatively obvious for vision. </w:t>
      </w:r>
      <w:r w:rsidR="00293ADB" w:rsidRPr="009D0875">
        <w:rPr>
          <w:lang w:val="en-CA"/>
        </w:rPr>
        <w:t xml:space="preserve">Here is a simple </w:t>
      </w:r>
      <w:r w:rsidR="00FD2FBD" w:rsidRPr="009D0875">
        <w:rPr>
          <w:lang w:val="en-CA"/>
        </w:rPr>
        <w:t xml:space="preserve">pair of </w:t>
      </w:r>
      <w:r w:rsidR="00293ADB" w:rsidRPr="009D0875">
        <w:rPr>
          <w:lang w:val="en-CA"/>
        </w:rPr>
        <w:t>visualization</w:t>
      </w:r>
      <w:r w:rsidR="00FD2FBD" w:rsidRPr="009D0875">
        <w:rPr>
          <w:lang w:val="en-CA"/>
        </w:rPr>
        <w:t>s</w:t>
      </w:r>
      <w:r w:rsidR="00293ADB" w:rsidRPr="009D0875">
        <w:rPr>
          <w:lang w:val="en-CA"/>
        </w:rPr>
        <w:t xml:space="preserve"> that demonstrates it. </w:t>
      </w:r>
    </w:p>
    <w:p w14:paraId="40E52537" w14:textId="4DE08593" w:rsidR="00907FB3" w:rsidRPr="009D0875" w:rsidRDefault="0049544F" w:rsidP="0032076A">
      <w:pPr>
        <w:pStyle w:val="Blockdisplay"/>
        <w:rPr>
          <w:lang w:val="en-CA"/>
        </w:rPr>
      </w:pPr>
      <w:r w:rsidRPr="009D0875">
        <w:rPr>
          <w:lang w:val="en-CA"/>
        </w:rPr>
        <w:t>First, imagine</w:t>
      </w:r>
      <w:r w:rsidR="00293ADB" w:rsidRPr="009D0875">
        <w:rPr>
          <w:lang w:val="en-CA"/>
        </w:rPr>
        <w:t xml:space="preserve"> a row of transparent objects.</w:t>
      </w:r>
      <w:r w:rsidR="00FD2FBD" w:rsidRPr="009D0875">
        <w:rPr>
          <w:lang w:val="en-CA"/>
        </w:rPr>
        <w:t xml:space="preserve"> </w:t>
      </w:r>
      <w:r w:rsidRPr="009D0875">
        <w:rPr>
          <w:lang w:val="en-CA"/>
        </w:rPr>
        <w:t>I</w:t>
      </w:r>
      <w:r w:rsidR="00293ADB" w:rsidRPr="009D0875">
        <w:rPr>
          <w:lang w:val="en-CA"/>
        </w:rPr>
        <w:t>magine that starting from the left and continuing towards the right, each successively t</w:t>
      </w:r>
      <w:r w:rsidR="00E31758" w:rsidRPr="009D0875">
        <w:rPr>
          <w:lang w:val="en-CA"/>
        </w:rPr>
        <w:t>urns blue and then back to transparent</w:t>
      </w:r>
      <w:r w:rsidR="00293ADB" w:rsidRPr="009D0875">
        <w:rPr>
          <w:lang w:val="en-CA"/>
        </w:rPr>
        <w:t xml:space="preserve">, perhaps by an internal light being turned on and then off. </w:t>
      </w:r>
      <w:r w:rsidR="00E31758" w:rsidRPr="009D0875">
        <w:rPr>
          <w:lang w:val="en-CA"/>
        </w:rPr>
        <w:t xml:space="preserve">Imagine that this is done slowly enough that </w:t>
      </w:r>
      <w:r w:rsidR="0032076A" w:rsidRPr="009D0875">
        <w:rPr>
          <w:lang w:val="en-CA"/>
        </w:rPr>
        <w:t>the display does not fuse, and</w:t>
      </w:r>
      <w:r w:rsidR="00E31758" w:rsidRPr="009D0875">
        <w:rPr>
          <w:lang w:val="en-CA"/>
        </w:rPr>
        <w:t xml:space="preserve"> is </w:t>
      </w:r>
      <w:r w:rsidR="0032076A" w:rsidRPr="009D0875">
        <w:rPr>
          <w:lang w:val="en-CA"/>
        </w:rPr>
        <w:t xml:space="preserve">not </w:t>
      </w:r>
      <w:r w:rsidR="00E31758" w:rsidRPr="009D0875">
        <w:rPr>
          <w:lang w:val="en-CA"/>
        </w:rPr>
        <w:t>seen</w:t>
      </w:r>
      <w:r w:rsidR="0032076A" w:rsidRPr="009D0875">
        <w:rPr>
          <w:lang w:val="en-CA"/>
        </w:rPr>
        <w:t xml:space="preserve"> as </w:t>
      </w:r>
      <w:r w:rsidR="00FD2FBD" w:rsidRPr="009D0875">
        <w:rPr>
          <w:lang w:val="en-CA"/>
        </w:rPr>
        <w:t>a single moving object</w:t>
      </w:r>
      <w:r w:rsidR="00E31758" w:rsidRPr="009D0875">
        <w:rPr>
          <w:lang w:val="en-CA"/>
        </w:rPr>
        <w:t xml:space="preserve">. Call this the </w:t>
      </w:r>
      <w:r w:rsidR="00694964" w:rsidRPr="009D0875">
        <w:rPr>
          <w:i/>
          <w:lang w:val="en-CA"/>
        </w:rPr>
        <w:t>Shift</w:t>
      </w:r>
      <w:r w:rsidR="00E31758" w:rsidRPr="009D0875">
        <w:rPr>
          <w:i/>
          <w:lang w:val="en-CA"/>
        </w:rPr>
        <w:t xml:space="preserve">ing Blue </w:t>
      </w:r>
      <w:r w:rsidR="00694964" w:rsidRPr="009D0875">
        <w:rPr>
          <w:lang w:val="en-CA"/>
        </w:rPr>
        <w:t xml:space="preserve">phenomenon or </w:t>
      </w:r>
      <w:r w:rsidR="00694964" w:rsidRPr="009D0875">
        <w:rPr>
          <w:i/>
          <w:lang w:val="en-CA"/>
        </w:rPr>
        <w:t>SB</w:t>
      </w:r>
      <w:r w:rsidR="00694964" w:rsidRPr="009D0875">
        <w:rPr>
          <w:lang w:val="en-CA"/>
        </w:rPr>
        <w:t>.</w:t>
      </w:r>
      <w:r w:rsidR="00E31758" w:rsidRPr="009D0875">
        <w:rPr>
          <w:lang w:val="en-CA"/>
        </w:rPr>
        <w:t xml:space="preserve"> </w:t>
      </w:r>
    </w:p>
    <w:p w14:paraId="6AB8B290" w14:textId="45F4CDF4" w:rsidR="0032076A" w:rsidRPr="009D0875" w:rsidRDefault="00E31758" w:rsidP="0032076A">
      <w:pPr>
        <w:pStyle w:val="Blockdisplay"/>
        <w:rPr>
          <w:lang w:val="en-CA"/>
        </w:rPr>
      </w:pPr>
      <w:r w:rsidRPr="009D0875">
        <w:rPr>
          <w:lang w:val="en-CA"/>
        </w:rPr>
        <w:t xml:space="preserve">Now imagine </w:t>
      </w:r>
      <w:r w:rsidR="0049544F" w:rsidRPr="009D0875">
        <w:rPr>
          <w:lang w:val="en-CA"/>
        </w:rPr>
        <w:t xml:space="preserve">just </w:t>
      </w:r>
      <w:r w:rsidRPr="009D0875">
        <w:rPr>
          <w:lang w:val="en-CA"/>
        </w:rPr>
        <w:t xml:space="preserve">one of these objects in its blue state moving from left to right. Call this the </w:t>
      </w:r>
      <w:r w:rsidRPr="009D0875">
        <w:rPr>
          <w:i/>
          <w:lang w:val="en-CA"/>
        </w:rPr>
        <w:t xml:space="preserve">Moving Object </w:t>
      </w:r>
      <w:r w:rsidRPr="009D0875">
        <w:rPr>
          <w:lang w:val="en-CA"/>
        </w:rPr>
        <w:t>phenomenon</w:t>
      </w:r>
      <w:r w:rsidR="00694964" w:rsidRPr="009D0875">
        <w:rPr>
          <w:lang w:val="en-CA"/>
        </w:rPr>
        <w:t xml:space="preserve"> or </w:t>
      </w:r>
      <w:r w:rsidR="00694964" w:rsidRPr="009D0875">
        <w:rPr>
          <w:i/>
          <w:lang w:val="en-CA"/>
        </w:rPr>
        <w:t>MO</w:t>
      </w:r>
      <w:r w:rsidRPr="009D0875">
        <w:rPr>
          <w:lang w:val="en-CA"/>
        </w:rPr>
        <w:t xml:space="preserve">. </w:t>
      </w:r>
    </w:p>
    <w:p w14:paraId="320B8B9F" w14:textId="77777777" w:rsidR="00BF46AF" w:rsidRPr="009D0875" w:rsidRDefault="00E31758" w:rsidP="00056A8B">
      <w:pPr>
        <w:pStyle w:val="NoSpacing"/>
        <w:rPr>
          <w:lang w:val="en-CA"/>
        </w:rPr>
      </w:pPr>
      <w:r w:rsidRPr="009D0875">
        <w:rPr>
          <w:lang w:val="en-CA"/>
        </w:rPr>
        <w:t xml:space="preserve">Of course, there </w:t>
      </w:r>
      <w:r w:rsidR="00457D0C" w:rsidRPr="009D0875">
        <w:rPr>
          <w:lang w:val="en-CA"/>
        </w:rPr>
        <w:t>is more than one difference</w:t>
      </w:r>
      <w:r w:rsidRPr="009D0875">
        <w:rPr>
          <w:lang w:val="en-CA"/>
        </w:rPr>
        <w:t xml:space="preserve"> between</w:t>
      </w:r>
      <w:r w:rsidR="00694964" w:rsidRPr="009D0875">
        <w:rPr>
          <w:lang w:val="en-CA"/>
        </w:rPr>
        <w:t xml:space="preserve"> </w:t>
      </w:r>
      <w:r w:rsidR="00694964" w:rsidRPr="009D0875">
        <w:rPr>
          <w:i/>
          <w:lang w:val="en-CA"/>
        </w:rPr>
        <w:t>SB</w:t>
      </w:r>
      <w:r w:rsidRPr="009D0875">
        <w:rPr>
          <w:i/>
          <w:lang w:val="en-CA"/>
        </w:rPr>
        <w:t xml:space="preserve"> </w:t>
      </w:r>
      <w:r w:rsidRPr="009D0875">
        <w:rPr>
          <w:lang w:val="en-CA"/>
        </w:rPr>
        <w:t xml:space="preserve">and </w:t>
      </w:r>
      <w:r w:rsidR="00694964" w:rsidRPr="009D0875">
        <w:rPr>
          <w:i/>
          <w:lang w:val="en-CA"/>
        </w:rPr>
        <w:t>M</w:t>
      </w:r>
      <w:r w:rsidRPr="009D0875">
        <w:rPr>
          <w:i/>
          <w:lang w:val="en-CA"/>
        </w:rPr>
        <w:t>O</w:t>
      </w:r>
      <w:r w:rsidRPr="009D0875">
        <w:rPr>
          <w:lang w:val="en-CA"/>
        </w:rPr>
        <w:t xml:space="preserve">: </w:t>
      </w:r>
      <w:r w:rsidR="00661E4A" w:rsidRPr="009D0875">
        <w:rPr>
          <w:lang w:val="en-CA"/>
        </w:rPr>
        <w:t xml:space="preserve">for instance, there are </w:t>
      </w:r>
      <w:r w:rsidR="0049544F" w:rsidRPr="009D0875">
        <w:rPr>
          <w:lang w:val="en-CA"/>
        </w:rPr>
        <w:t xml:space="preserve">spatial </w:t>
      </w:r>
      <w:r w:rsidR="00661E4A" w:rsidRPr="009D0875">
        <w:rPr>
          <w:lang w:val="en-CA"/>
        </w:rPr>
        <w:t xml:space="preserve">gaps in </w:t>
      </w:r>
      <w:r w:rsidR="00694964" w:rsidRPr="009D0875">
        <w:rPr>
          <w:i/>
          <w:lang w:val="en-CA"/>
        </w:rPr>
        <w:t>S</w:t>
      </w:r>
      <w:r w:rsidR="00661E4A" w:rsidRPr="009D0875">
        <w:rPr>
          <w:i/>
          <w:lang w:val="en-CA"/>
        </w:rPr>
        <w:t xml:space="preserve">B </w:t>
      </w:r>
      <w:r w:rsidR="00661E4A" w:rsidRPr="009D0875">
        <w:rPr>
          <w:lang w:val="en-CA"/>
        </w:rPr>
        <w:t xml:space="preserve">and a smooth trajectory in </w:t>
      </w:r>
      <w:r w:rsidR="00661E4A" w:rsidRPr="009D0875">
        <w:rPr>
          <w:i/>
          <w:lang w:val="en-CA"/>
        </w:rPr>
        <w:t>MO</w:t>
      </w:r>
      <w:r w:rsidR="00661E4A" w:rsidRPr="009D0875">
        <w:rPr>
          <w:lang w:val="en-CA"/>
        </w:rPr>
        <w:t>.</w:t>
      </w:r>
      <w:r w:rsidR="00661E4A" w:rsidRPr="009D0875">
        <w:rPr>
          <w:i/>
          <w:lang w:val="en-CA"/>
        </w:rPr>
        <w:t xml:space="preserve"> </w:t>
      </w:r>
      <w:r w:rsidR="00661E4A" w:rsidRPr="009D0875">
        <w:rPr>
          <w:lang w:val="en-CA"/>
        </w:rPr>
        <w:t xml:space="preserve">However, the phenomenological difference </w:t>
      </w:r>
      <w:r w:rsidR="00206EBF" w:rsidRPr="009D0875">
        <w:rPr>
          <w:lang w:val="en-CA"/>
        </w:rPr>
        <w:t xml:space="preserve">between </w:t>
      </w:r>
      <w:r w:rsidR="00206EBF" w:rsidRPr="009D0875">
        <w:rPr>
          <w:i/>
          <w:lang w:val="en-CA"/>
        </w:rPr>
        <w:t xml:space="preserve">SB </w:t>
      </w:r>
      <w:r w:rsidR="00206EBF" w:rsidRPr="009D0875">
        <w:rPr>
          <w:lang w:val="en-CA"/>
        </w:rPr>
        <w:t xml:space="preserve">and </w:t>
      </w:r>
      <w:r w:rsidR="00206EBF" w:rsidRPr="009D0875">
        <w:rPr>
          <w:i/>
          <w:lang w:val="en-CA"/>
        </w:rPr>
        <w:t xml:space="preserve">MO </w:t>
      </w:r>
      <w:r w:rsidR="00206EBF" w:rsidRPr="009D0875">
        <w:rPr>
          <w:lang w:val="en-CA"/>
        </w:rPr>
        <w:t xml:space="preserve">is not limited to the sequence of blue-occurrences in various places. It </w:t>
      </w:r>
      <w:r w:rsidR="00FD2FBD" w:rsidRPr="009D0875">
        <w:rPr>
          <w:lang w:val="en-CA"/>
        </w:rPr>
        <w:t xml:space="preserve">includes </w:t>
      </w:r>
      <w:r w:rsidR="00206EBF" w:rsidRPr="009D0875">
        <w:rPr>
          <w:lang w:val="en-CA"/>
        </w:rPr>
        <w:t>that</w:t>
      </w:r>
      <w:r w:rsidR="00FD2FBD" w:rsidRPr="009D0875">
        <w:rPr>
          <w:lang w:val="en-CA"/>
        </w:rPr>
        <w:t xml:space="preserve"> </w:t>
      </w:r>
      <w:r w:rsidR="00661E4A" w:rsidRPr="009D0875">
        <w:rPr>
          <w:lang w:val="en-CA"/>
        </w:rPr>
        <w:t xml:space="preserve">a </w:t>
      </w:r>
      <w:r w:rsidR="00FD2FBD" w:rsidRPr="009D0875">
        <w:rPr>
          <w:i/>
          <w:lang w:val="en-CA"/>
        </w:rPr>
        <w:t>single</w:t>
      </w:r>
      <w:r w:rsidR="00FD2FBD" w:rsidRPr="009D0875">
        <w:rPr>
          <w:lang w:val="en-CA"/>
        </w:rPr>
        <w:t xml:space="preserve"> </w:t>
      </w:r>
      <w:r w:rsidR="00661E4A" w:rsidRPr="009D0875">
        <w:rPr>
          <w:lang w:val="en-CA"/>
        </w:rPr>
        <w:t xml:space="preserve">moving </w:t>
      </w:r>
      <w:r w:rsidR="0032076A" w:rsidRPr="009D0875">
        <w:rPr>
          <w:lang w:val="en-CA"/>
        </w:rPr>
        <w:t xml:space="preserve">blue </w:t>
      </w:r>
      <w:r w:rsidR="00661E4A" w:rsidRPr="009D0875">
        <w:rPr>
          <w:lang w:val="en-CA"/>
        </w:rPr>
        <w:t xml:space="preserve">object </w:t>
      </w:r>
      <w:r w:rsidR="00C67EDC" w:rsidRPr="009D0875">
        <w:rPr>
          <w:lang w:val="en-CA"/>
        </w:rPr>
        <w:t xml:space="preserve">is presented </w:t>
      </w:r>
      <w:r w:rsidR="00661E4A" w:rsidRPr="009D0875">
        <w:rPr>
          <w:lang w:val="en-CA"/>
        </w:rPr>
        <w:t xml:space="preserve">in </w:t>
      </w:r>
      <w:r w:rsidR="00661E4A" w:rsidRPr="009D0875">
        <w:rPr>
          <w:i/>
          <w:lang w:val="en-CA"/>
        </w:rPr>
        <w:t>MO</w:t>
      </w:r>
      <w:r w:rsidR="00FD2FBD" w:rsidRPr="009D0875">
        <w:rPr>
          <w:lang w:val="en-CA"/>
        </w:rPr>
        <w:t>,</w:t>
      </w:r>
      <w:r w:rsidR="00661E4A" w:rsidRPr="009D0875">
        <w:rPr>
          <w:i/>
          <w:lang w:val="en-CA"/>
        </w:rPr>
        <w:t xml:space="preserve"> </w:t>
      </w:r>
      <w:r w:rsidR="00661E4A" w:rsidRPr="009D0875">
        <w:rPr>
          <w:lang w:val="en-CA"/>
        </w:rPr>
        <w:t xml:space="preserve">but not in </w:t>
      </w:r>
      <w:r w:rsidR="00694964" w:rsidRPr="009D0875">
        <w:rPr>
          <w:i/>
          <w:lang w:val="en-CA"/>
        </w:rPr>
        <w:t>S</w:t>
      </w:r>
      <w:r w:rsidR="00661E4A" w:rsidRPr="009D0875">
        <w:rPr>
          <w:i/>
          <w:lang w:val="en-CA"/>
        </w:rPr>
        <w:t>B</w:t>
      </w:r>
      <w:r w:rsidR="00661E4A" w:rsidRPr="009D0875">
        <w:rPr>
          <w:lang w:val="en-CA"/>
        </w:rPr>
        <w:t>.</w:t>
      </w:r>
      <w:r w:rsidR="00661E4A" w:rsidRPr="009D0875">
        <w:rPr>
          <w:i/>
          <w:lang w:val="en-CA"/>
        </w:rPr>
        <w:t xml:space="preserve"> </w:t>
      </w:r>
      <w:r w:rsidR="005C3013" w:rsidRPr="009D0875">
        <w:rPr>
          <w:lang w:val="en-CA"/>
        </w:rPr>
        <w:t xml:space="preserve">(Actually, if </w:t>
      </w:r>
      <w:r w:rsidR="005C3013" w:rsidRPr="009D0875">
        <w:rPr>
          <w:i/>
          <w:lang w:val="en-CA"/>
        </w:rPr>
        <w:t xml:space="preserve">SB </w:t>
      </w:r>
      <w:r w:rsidR="005C3013" w:rsidRPr="009D0875">
        <w:rPr>
          <w:lang w:val="en-CA"/>
        </w:rPr>
        <w:t xml:space="preserve">is speeded up, it will look just like </w:t>
      </w:r>
      <w:r w:rsidR="005C3013" w:rsidRPr="009D0875">
        <w:rPr>
          <w:i/>
          <w:lang w:val="en-CA"/>
        </w:rPr>
        <w:t>MO</w:t>
      </w:r>
      <w:r w:rsidR="005C3013" w:rsidRPr="009D0875">
        <w:rPr>
          <w:lang w:val="en-CA"/>
        </w:rPr>
        <w:t xml:space="preserve">: the gaps will disappear.) </w:t>
      </w:r>
      <w:proofErr w:type="gramStart"/>
      <w:r w:rsidR="006F6DDB" w:rsidRPr="009D0875">
        <w:rPr>
          <w:lang w:val="en-CA"/>
        </w:rPr>
        <w:t>This difference between the two pres</w:t>
      </w:r>
      <w:r w:rsidR="00BF46AF" w:rsidRPr="009D0875">
        <w:rPr>
          <w:lang w:val="en-CA"/>
        </w:rPr>
        <w:t>entations is not captured by all the feature-</w:t>
      </w:r>
      <w:r w:rsidR="00BF46AF" w:rsidRPr="009D0875">
        <w:rPr>
          <w:i/>
          <w:lang w:val="en-CA"/>
        </w:rPr>
        <w:t>place</w:t>
      </w:r>
      <w:r w:rsidR="00BF46AF" w:rsidRPr="009D0875">
        <w:rPr>
          <w:lang w:val="en-CA"/>
        </w:rPr>
        <w:t xml:space="preserve"> pairs in each</w:t>
      </w:r>
      <w:proofErr w:type="gramEnd"/>
      <w:r w:rsidR="00BF46AF" w:rsidRPr="009D0875">
        <w:rPr>
          <w:lang w:val="en-CA"/>
        </w:rPr>
        <w:t>. For s</w:t>
      </w:r>
      <w:r w:rsidR="006D5600" w:rsidRPr="009D0875">
        <w:rPr>
          <w:lang w:val="en-CA"/>
        </w:rPr>
        <w:t>ince the idea of movement is one of a single object taking its properties with it, t</w:t>
      </w:r>
      <w:r w:rsidR="00661E4A" w:rsidRPr="009D0875">
        <w:rPr>
          <w:lang w:val="en-CA"/>
        </w:rPr>
        <w:t xml:space="preserve">his difference </w:t>
      </w:r>
      <w:r w:rsidR="00252169" w:rsidRPr="009D0875">
        <w:rPr>
          <w:lang w:val="en-CA"/>
        </w:rPr>
        <w:t xml:space="preserve">must be accounted for </w:t>
      </w:r>
      <w:r w:rsidR="00661E4A" w:rsidRPr="009D0875">
        <w:rPr>
          <w:lang w:val="en-CA"/>
        </w:rPr>
        <w:t xml:space="preserve">by </w:t>
      </w:r>
      <w:r w:rsidR="00252169" w:rsidRPr="009D0875">
        <w:rPr>
          <w:lang w:val="en-CA"/>
        </w:rPr>
        <w:t>posit</w:t>
      </w:r>
      <w:r w:rsidR="00661E4A" w:rsidRPr="009D0875">
        <w:rPr>
          <w:lang w:val="en-CA"/>
        </w:rPr>
        <w:t xml:space="preserve">ing that </w:t>
      </w:r>
      <w:r w:rsidR="00661E4A" w:rsidRPr="009D0875">
        <w:rPr>
          <w:i/>
          <w:lang w:val="en-CA"/>
        </w:rPr>
        <w:t xml:space="preserve">blue </w:t>
      </w:r>
      <w:r w:rsidR="00661E4A" w:rsidRPr="009D0875">
        <w:rPr>
          <w:lang w:val="en-CA"/>
        </w:rPr>
        <w:t xml:space="preserve">is predicated of </w:t>
      </w:r>
      <w:r w:rsidR="00BF46AF" w:rsidRPr="009D0875">
        <w:rPr>
          <w:lang w:val="en-CA"/>
        </w:rPr>
        <w:t>one</w:t>
      </w:r>
      <w:r w:rsidR="00661E4A" w:rsidRPr="009D0875">
        <w:rPr>
          <w:lang w:val="en-CA"/>
        </w:rPr>
        <w:t xml:space="preserve"> object in</w:t>
      </w:r>
      <w:r w:rsidR="00252169" w:rsidRPr="009D0875">
        <w:rPr>
          <w:lang w:val="en-CA"/>
        </w:rPr>
        <w:t xml:space="preserve"> the phenomenology of</w:t>
      </w:r>
      <w:r w:rsidR="00661E4A" w:rsidRPr="009D0875">
        <w:rPr>
          <w:lang w:val="en-CA"/>
        </w:rPr>
        <w:t xml:space="preserve"> </w:t>
      </w:r>
      <w:r w:rsidR="00661E4A" w:rsidRPr="009D0875">
        <w:rPr>
          <w:i/>
          <w:lang w:val="en-CA"/>
        </w:rPr>
        <w:t>MO</w:t>
      </w:r>
      <w:r w:rsidR="00BF46AF" w:rsidRPr="009D0875">
        <w:rPr>
          <w:lang w:val="en-CA"/>
        </w:rPr>
        <w:t xml:space="preserve">, and of many in </w:t>
      </w:r>
      <w:r w:rsidR="00BF46AF" w:rsidRPr="009D0875">
        <w:rPr>
          <w:i/>
          <w:lang w:val="en-CA"/>
        </w:rPr>
        <w:t>SB</w:t>
      </w:r>
      <w:r w:rsidR="00252169" w:rsidRPr="009D0875">
        <w:rPr>
          <w:lang w:val="en-CA"/>
        </w:rPr>
        <w:t>.</w:t>
      </w:r>
      <w:r w:rsidR="00661E4A" w:rsidRPr="009D0875">
        <w:rPr>
          <w:i/>
          <w:lang w:val="en-CA"/>
        </w:rPr>
        <w:t xml:space="preserve"> </w:t>
      </w:r>
      <w:r w:rsidR="00252169" w:rsidRPr="009D0875">
        <w:rPr>
          <w:lang w:val="en-CA"/>
        </w:rPr>
        <w:t>(Objects need</w:t>
      </w:r>
      <w:r w:rsidR="00A00733" w:rsidRPr="009D0875">
        <w:rPr>
          <w:lang w:val="en-CA"/>
        </w:rPr>
        <w:t xml:space="preserve"> not be </w:t>
      </w:r>
      <w:r w:rsidR="00252169" w:rsidRPr="009D0875">
        <w:rPr>
          <w:lang w:val="en-CA"/>
        </w:rPr>
        <w:t>materi</w:t>
      </w:r>
      <w:r w:rsidR="00A00733" w:rsidRPr="009D0875">
        <w:rPr>
          <w:lang w:val="en-CA"/>
        </w:rPr>
        <w:t>al objects: colours may appear to belong to fringes, shaf</w:t>
      </w:r>
      <w:r w:rsidR="0076743B" w:rsidRPr="009D0875">
        <w:rPr>
          <w:lang w:val="en-CA"/>
        </w:rPr>
        <w:t xml:space="preserve">ts of light, shadows, vapours, </w:t>
      </w:r>
      <w:r w:rsidR="00A00733" w:rsidRPr="009D0875">
        <w:rPr>
          <w:lang w:val="en-CA"/>
        </w:rPr>
        <w:t>auras, etc.)</w:t>
      </w:r>
      <w:r w:rsidR="00BF46AF" w:rsidRPr="009D0875">
        <w:rPr>
          <w:lang w:val="en-CA"/>
        </w:rPr>
        <w:t xml:space="preserve"> </w:t>
      </w:r>
    </w:p>
    <w:p w14:paraId="17062CB1" w14:textId="62D80B6A" w:rsidR="00EC0844" w:rsidRPr="009D0875" w:rsidRDefault="003730CE" w:rsidP="00BF46AF">
      <w:pPr>
        <w:rPr>
          <w:lang w:val="en-CA"/>
        </w:rPr>
      </w:pPr>
      <w:r w:rsidRPr="009D0875">
        <w:rPr>
          <w:lang w:val="en-CA"/>
        </w:rPr>
        <w:t xml:space="preserve">Motion perception </w:t>
      </w:r>
      <w:r w:rsidR="000964D2" w:rsidRPr="009D0875">
        <w:rPr>
          <w:lang w:val="en-CA"/>
        </w:rPr>
        <w:t xml:space="preserve">(and also perception of change) </w:t>
      </w:r>
      <w:r w:rsidRPr="009D0875">
        <w:rPr>
          <w:lang w:val="en-CA"/>
        </w:rPr>
        <w:t>demonstrates</w:t>
      </w:r>
      <w:r w:rsidR="00BF46AF" w:rsidRPr="009D0875">
        <w:rPr>
          <w:lang w:val="en-CA"/>
        </w:rPr>
        <w:t xml:space="preserve"> </w:t>
      </w:r>
      <w:r w:rsidR="000964D2" w:rsidRPr="009D0875">
        <w:rPr>
          <w:lang w:val="en-CA"/>
        </w:rPr>
        <w:t>that visual content represents features as belonging to movable objects, mainly material objects</w:t>
      </w:r>
      <w:r w:rsidR="00BF46AF" w:rsidRPr="009D0875">
        <w:rPr>
          <w:lang w:val="en-CA"/>
        </w:rPr>
        <w:t>.</w:t>
      </w:r>
      <w:r w:rsidR="00A00733" w:rsidRPr="009D0875">
        <w:rPr>
          <w:lang w:val="en-CA"/>
        </w:rPr>
        <w:t xml:space="preserve"> </w:t>
      </w:r>
      <w:r w:rsidR="0076743B" w:rsidRPr="009D0875">
        <w:rPr>
          <w:lang w:val="en-CA"/>
        </w:rPr>
        <w:t>W</w:t>
      </w:r>
      <w:r w:rsidR="00A00733" w:rsidRPr="009D0875">
        <w:rPr>
          <w:lang w:val="en-CA"/>
        </w:rPr>
        <w:t>hat</w:t>
      </w:r>
      <w:r w:rsidR="0076743B" w:rsidRPr="009D0875">
        <w:rPr>
          <w:lang w:val="en-CA"/>
        </w:rPr>
        <w:t xml:space="preserve"> </w:t>
      </w:r>
      <w:r w:rsidR="00A00733" w:rsidRPr="009D0875">
        <w:rPr>
          <w:lang w:val="en-CA"/>
        </w:rPr>
        <w:t>about the other senses?</w:t>
      </w:r>
    </w:p>
    <w:p w14:paraId="40DFCD52" w14:textId="0ED50097" w:rsidR="00AE3F20" w:rsidRPr="009D0875" w:rsidRDefault="00A00733" w:rsidP="00C67EDC">
      <w:pPr>
        <w:pStyle w:val="Heading41"/>
        <w:numPr>
          <w:ilvl w:val="0"/>
          <w:numId w:val="23"/>
        </w:numPr>
        <w:rPr>
          <w:lang w:val="en-CA"/>
        </w:rPr>
      </w:pPr>
      <w:r w:rsidRPr="009D0875">
        <w:rPr>
          <w:lang w:val="en-CA"/>
        </w:rPr>
        <w:t xml:space="preserve">In audition, the smallest objects are </w:t>
      </w:r>
      <w:r w:rsidRPr="009D0875">
        <w:rPr>
          <w:i/>
          <w:lang w:val="en-CA"/>
        </w:rPr>
        <w:t>sounds</w:t>
      </w:r>
      <w:r w:rsidRPr="009D0875">
        <w:rPr>
          <w:lang w:val="en-CA"/>
        </w:rPr>
        <w:t>. Sounds are events</w:t>
      </w:r>
      <w:r w:rsidR="00D707CF" w:rsidRPr="009D0875">
        <w:rPr>
          <w:lang w:val="en-CA"/>
        </w:rPr>
        <w:t xml:space="preserve"> that cause </w:t>
      </w:r>
      <w:r w:rsidR="00252169" w:rsidRPr="009D0875">
        <w:rPr>
          <w:lang w:val="en-CA"/>
        </w:rPr>
        <w:t>the waveform</w:t>
      </w:r>
      <w:r w:rsidR="00D707CF" w:rsidRPr="009D0875">
        <w:rPr>
          <w:lang w:val="en-CA"/>
        </w:rPr>
        <w:t xml:space="preserve"> vibrations in the air</w:t>
      </w:r>
      <w:r w:rsidRPr="009D0875">
        <w:rPr>
          <w:lang w:val="en-CA"/>
        </w:rPr>
        <w:t xml:space="preserve"> </w:t>
      </w:r>
      <w:r w:rsidR="00252169" w:rsidRPr="009D0875">
        <w:rPr>
          <w:lang w:val="en-CA"/>
        </w:rPr>
        <w:t>that excites the ears</w:t>
      </w:r>
      <w:r w:rsidR="00056A8B" w:rsidRPr="009D0875">
        <w:rPr>
          <w:lang w:val="en-CA"/>
        </w:rPr>
        <w:t xml:space="preserve"> </w:t>
      </w:r>
      <w:r w:rsidRPr="009D0875">
        <w:rPr>
          <w:lang w:val="en-CA"/>
        </w:rPr>
        <w:t>(</w:t>
      </w:r>
      <w:proofErr w:type="spellStart"/>
      <w:r w:rsidR="006A67A0" w:rsidRPr="009D0875">
        <w:rPr>
          <w:lang w:val="en-CA"/>
        </w:rPr>
        <w:t>Casati</w:t>
      </w:r>
      <w:proofErr w:type="spellEnd"/>
      <w:r w:rsidR="006A67A0" w:rsidRPr="009D0875">
        <w:rPr>
          <w:lang w:val="en-CA"/>
        </w:rPr>
        <w:t xml:space="preserve"> and </w:t>
      </w:r>
      <w:proofErr w:type="spellStart"/>
      <w:r w:rsidR="006A67A0" w:rsidRPr="009D0875">
        <w:rPr>
          <w:lang w:val="en-CA"/>
        </w:rPr>
        <w:t>Dokic</w:t>
      </w:r>
      <w:proofErr w:type="spellEnd"/>
      <w:r w:rsidR="006A67A0" w:rsidRPr="009D0875">
        <w:rPr>
          <w:lang w:val="en-CA"/>
        </w:rPr>
        <w:t xml:space="preserve"> 1994, </w:t>
      </w:r>
      <w:proofErr w:type="spellStart"/>
      <w:r w:rsidRPr="009D0875">
        <w:rPr>
          <w:lang w:val="en-CA"/>
        </w:rPr>
        <w:t>Pasnau</w:t>
      </w:r>
      <w:proofErr w:type="spellEnd"/>
      <w:r w:rsidRPr="009D0875">
        <w:rPr>
          <w:lang w:val="en-CA"/>
        </w:rPr>
        <w:t xml:space="preserve"> 1999, O’Callaghan</w:t>
      </w:r>
      <w:r w:rsidR="00CA1F05" w:rsidRPr="009D0875">
        <w:rPr>
          <w:lang w:val="en-CA"/>
        </w:rPr>
        <w:t xml:space="preserve"> 2009</w:t>
      </w:r>
      <w:r w:rsidR="00D707CF" w:rsidRPr="009D0875">
        <w:rPr>
          <w:lang w:val="en-CA"/>
        </w:rPr>
        <w:t xml:space="preserve">): events such as a bow </w:t>
      </w:r>
      <w:r w:rsidR="005C3013" w:rsidRPr="009D0875">
        <w:rPr>
          <w:lang w:val="en-CA"/>
        </w:rPr>
        <w:t>being drawn across a string or the</w:t>
      </w:r>
      <w:r w:rsidR="00D707CF" w:rsidRPr="009D0875">
        <w:rPr>
          <w:lang w:val="en-CA"/>
        </w:rPr>
        <w:t xml:space="preserve"> vibration of somebody’s vocal chords. (More</w:t>
      </w:r>
      <w:r w:rsidRPr="009D0875">
        <w:rPr>
          <w:lang w:val="en-CA"/>
        </w:rPr>
        <w:t xml:space="preserve"> </w:t>
      </w:r>
      <w:r w:rsidR="006A67A0" w:rsidRPr="009D0875">
        <w:rPr>
          <w:lang w:val="en-CA"/>
        </w:rPr>
        <w:t>specifically</w:t>
      </w:r>
      <w:r w:rsidR="00D707CF" w:rsidRPr="009D0875">
        <w:rPr>
          <w:lang w:val="en-CA"/>
        </w:rPr>
        <w:t>, they are the last ca</w:t>
      </w:r>
      <w:r w:rsidR="00CA1F05" w:rsidRPr="009D0875">
        <w:rPr>
          <w:lang w:val="en-CA"/>
        </w:rPr>
        <w:t xml:space="preserve">use of such </w:t>
      </w:r>
      <w:r w:rsidR="005C3013" w:rsidRPr="009D0875">
        <w:rPr>
          <w:lang w:val="en-CA"/>
        </w:rPr>
        <w:t xml:space="preserve">waveform </w:t>
      </w:r>
      <w:r w:rsidR="00CA1F05" w:rsidRPr="009D0875">
        <w:rPr>
          <w:lang w:val="en-CA"/>
        </w:rPr>
        <w:t>vibrations</w:t>
      </w:r>
      <w:r w:rsidR="005C3013" w:rsidRPr="009D0875">
        <w:rPr>
          <w:lang w:val="en-CA"/>
        </w:rPr>
        <w:t xml:space="preserve"> that are not themselves waveform vibrations</w:t>
      </w:r>
      <w:r w:rsidR="00CA1F05" w:rsidRPr="009D0875">
        <w:rPr>
          <w:lang w:val="en-CA"/>
        </w:rPr>
        <w:t>: Matthen 2010</w:t>
      </w:r>
      <w:r w:rsidR="00AE3F20" w:rsidRPr="009D0875">
        <w:rPr>
          <w:lang w:val="en-CA"/>
        </w:rPr>
        <w:t>a</w:t>
      </w:r>
      <w:r w:rsidR="00694964" w:rsidRPr="009D0875">
        <w:rPr>
          <w:lang w:val="en-CA"/>
        </w:rPr>
        <w:t>,</w:t>
      </w:r>
      <w:r w:rsidR="00AE3F20" w:rsidRPr="009D0875">
        <w:rPr>
          <w:lang w:val="en-CA"/>
        </w:rPr>
        <w:t xml:space="preserve"> 82-83.)</w:t>
      </w:r>
      <w:r w:rsidR="006943EF" w:rsidRPr="009D0875">
        <w:rPr>
          <w:lang w:val="en-CA"/>
        </w:rPr>
        <w:t xml:space="preserve"> </w:t>
      </w:r>
      <w:r w:rsidR="00AE3F20" w:rsidRPr="009D0875">
        <w:rPr>
          <w:lang w:val="en-CA"/>
        </w:rPr>
        <w:t>A</w:t>
      </w:r>
      <w:r w:rsidR="006943EF" w:rsidRPr="009D0875">
        <w:rPr>
          <w:lang w:val="en-CA"/>
        </w:rPr>
        <w:t xml:space="preserve">uditory </w:t>
      </w:r>
      <w:r w:rsidR="006943EF" w:rsidRPr="009D0875">
        <w:rPr>
          <w:i/>
          <w:lang w:val="en-CA"/>
        </w:rPr>
        <w:t>qualities</w:t>
      </w:r>
      <w:r w:rsidR="00AE3F20" w:rsidRPr="009D0875">
        <w:rPr>
          <w:i/>
          <w:lang w:val="en-CA"/>
        </w:rPr>
        <w:t>—loud</w:t>
      </w:r>
      <w:r w:rsidR="00AE3F20" w:rsidRPr="009D0875">
        <w:rPr>
          <w:lang w:val="en-CA"/>
        </w:rPr>
        <w:t xml:space="preserve">, </w:t>
      </w:r>
      <w:r w:rsidR="00AE3F20" w:rsidRPr="009D0875">
        <w:rPr>
          <w:i/>
          <w:lang w:val="en-CA"/>
        </w:rPr>
        <w:t>soft</w:t>
      </w:r>
      <w:r w:rsidR="00AE3F20" w:rsidRPr="009D0875">
        <w:rPr>
          <w:lang w:val="en-CA"/>
        </w:rPr>
        <w:t xml:space="preserve">, </w:t>
      </w:r>
      <w:r w:rsidR="00AE3F20" w:rsidRPr="009D0875">
        <w:rPr>
          <w:i/>
          <w:lang w:val="en-CA"/>
        </w:rPr>
        <w:t>high</w:t>
      </w:r>
      <w:r w:rsidR="00AE3F20" w:rsidRPr="009D0875">
        <w:rPr>
          <w:lang w:val="en-CA"/>
        </w:rPr>
        <w:t xml:space="preserve">, </w:t>
      </w:r>
      <w:proofErr w:type="gramStart"/>
      <w:r w:rsidR="00AE3F20" w:rsidRPr="009D0875">
        <w:rPr>
          <w:i/>
          <w:lang w:val="en-CA"/>
        </w:rPr>
        <w:t>low</w:t>
      </w:r>
      <w:proofErr w:type="gramEnd"/>
      <w:r w:rsidR="00AE3F20" w:rsidRPr="009D0875">
        <w:rPr>
          <w:lang w:val="en-CA"/>
        </w:rPr>
        <w:t>, etc.—</w:t>
      </w:r>
      <w:r w:rsidR="006943EF" w:rsidRPr="009D0875">
        <w:rPr>
          <w:lang w:val="en-CA"/>
        </w:rPr>
        <w:t>are</w:t>
      </w:r>
      <w:r w:rsidR="00AE3F20" w:rsidRPr="009D0875">
        <w:rPr>
          <w:lang w:val="en-CA"/>
        </w:rPr>
        <w:t xml:space="preserve"> transmitted by waves in the acoustic medium, and correlate with properties of those waves. Nevertheless, what we </w:t>
      </w:r>
      <w:r w:rsidR="00AE3F20" w:rsidRPr="009D0875">
        <w:rPr>
          <w:i/>
          <w:lang w:val="en-CA"/>
        </w:rPr>
        <w:t xml:space="preserve">hear </w:t>
      </w:r>
      <w:r w:rsidR="00AE3F20" w:rsidRPr="009D0875">
        <w:rPr>
          <w:lang w:val="en-CA"/>
        </w:rPr>
        <w:t>is a property of the event that causes the waveform.</w:t>
      </w:r>
      <w:r w:rsidR="00D707CF" w:rsidRPr="009D0875">
        <w:rPr>
          <w:lang w:val="en-CA"/>
        </w:rPr>
        <w:t xml:space="preserve"> </w:t>
      </w:r>
      <w:r w:rsidR="006943EF" w:rsidRPr="009D0875">
        <w:rPr>
          <w:lang w:val="en-CA"/>
        </w:rPr>
        <w:t>Audition attr</w:t>
      </w:r>
      <w:r w:rsidR="00AE3F20" w:rsidRPr="009D0875">
        <w:rPr>
          <w:lang w:val="en-CA"/>
        </w:rPr>
        <w:t>ibutes features to located events</w:t>
      </w:r>
      <w:r w:rsidR="006943EF" w:rsidRPr="009D0875">
        <w:rPr>
          <w:lang w:val="en-CA"/>
        </w:rPr>
        <w:t>:</w:t>
      </w:r>
      <w:r w:rsidR="00AE3F20" w:rsidRPr="009D0875">
        <w:rPr>
          <w:lang w:val="en-CA"/>
        </w:rPr>
        <w:t xml:space="preserve"> for instance,</w:t>
      </w:r>
      <w:r w:rsidR="006943EF" w:rsidRPr="009D0875">
        <w:rPr>
          <w:lang w:val="en-CA"/>
        </w:rPr>
        <w:t xml:space="preserve"> </w:t>
      </w:r>
      <w:r w:rsidR="00FA181E" w:rsidRPr="009D0875">
        <w:rPr>
          <w:i/>
          <w:lang w:val="en-CA"/>
        </w:rPr>
        <w:t>a</w:t>
      </w:r>
      <w:r w:rsidR="00AE3F20" w:rsidRPr="009D0875">
        <w:rPr>
          <w:i/>
          <w:lang w:val="en-CA"/>
        </w:rPr>
        <w:t xml:space="preserve"> man is playing the drum loudly there. </w:t>
      </w:r>
      <w:r w:rsidR="00AE3F20" w:rsidRPr="009D0875">
        <w:rPr>
          <w:lang w:val="en-CA"/>
        </w:rPr>
        <w:t>This attributes a property to the event that consists of the man beating a drum; it does not attribute a property to the sound waves that the beaten drum emits.</w:t>
      </w:r>
    </w:p>
    <w:p w14:paraId="3CC3935D" w14:textId="08B66DB5" w:rsidR="00A00733" w:rsidRPr="009D0875" w:rsidRDefault="00D707CF" w:rsidP="00AE3F20">
      <w:pPr>
        <w:ind w:left="360"/>
        <w:rPr>
          <w:lang w:val="en-CA"/>
        </w:rPr>
      </w:pPr>
      <w:r w:rsidRPr="009D0875">
        <w:rPr>
          <w:lang w:val="en-CA"/>
        </w:rPr>
        <w:t xml:space="preserve">Audition also identifies </w:t>
      </w:r>
      <w:r w:rsidR="00252169" w:rsidRPr="009D0875">
        <w:rPr>
          <w:lang w:val="en-CA"/>
        </w:rPr>
        <w:t>composite</w:t>
      </w:r>
      <w:r w:rsidRPr="009D0875">
        <w:rPr>
          <w:lang w:val="en-CA"/>
        </w:rPr>
        <w:t xml:space="preserve"> sounds: melodies, phonemes, </w:t>
      </w:r>
      <w:proofErr w:type="gramStart"/>
      <w:r w:rsidR="00814548" w:rsidRPr="009D0875">
        <w:rPr>
          <w:lang w:val="en-CA"/>
        </w:rPr>
        <w:t>speech</w:t>
      </w:r>
      <w:proofErr w:type="gramEnd"/>
      <w:r w:rsidR="00814548" w:rsidRPr="009D0875">
        <w:rPr>
          <w:lang w:val="en-CA"/>
        </w:rPr>
        <w:t xml:space="preserve"> streams.</w:t>
      </w:r>
      <w:r w:rsidR="00252169" w:rsidRPr="009D0875">
        <w:rPr>
          <w:lang w:val="en-CA"/>
        </w:rPr>
        <w:t xml:space="preserve"> These are composed of sounds, but the auditory system recognizes them as single entities</w:t>
      </w:r>
      <w:r w:rsidR="00CA1F05" w:rsidRPr="009D0875">
        <w:rPr>
          <w:lang w:val="en-CA"/>
        </w:rPr>
        <w:t xml:space="preserve"> (</w:t>
      </w:r>
      <w:r w:rsidR="00AE3F20" w:rsidRPr="009D0875">
        <w:rPr>
          <w:lang w:val="en-CA"/>
        </w:rPr>
        <w:t>Matthen 2010a</w:t>
      </w:r>
      <w:r w:rsidR="00CA1F05" w:rsidRPr="009D0875">
        <w:rPr>
          <w:lang w:val="en-CA"/>
        </w:rPr>
        <w:t>)</w:t>
      </w:r>
      <w:r w:rsidR="00252169" w:rsidRPr="009D0875">
        <w:rPr>
          <w:lang w:val="en-CA"/>
        </w:rPr>
        <w:t xml:space="preserve">. </w:t>
      </w:r>
      <w:r w:rsidR="006A67A0" w:rsidRPr="009D0875">
        <w:rPr>
          <w:lang w:val="en-CA"/>
        </w:rPr>
        <w:t>These objects have properties that are detected by audition: a falling tone, a diminuendo, a harmonic resolution, etc. are such properties.</w:t>
      </w:r>
    </w:p>
    <w:p w14:paraId="00B6B7B9" w14:textId="760D746F" w:rsidR="009B346A" w:rsidRPr="009D0875" w:rsidRDefault="00A60570" w:rsidP="00C67EDC">
      <w:pPr>
        <w:pStyle w:val="Heading41"/>
        <w:numPr>
          <w:ilvl w:val="0"/>
          <w:numId w:val="23"/>
        </w:numPr>
        <w:rPr>
          <w:lang w:val="en-CA"/>
        </w:rPr>
      </w:pPr>
      <w:r w:rsidRPr="009D0875">
        <w:rPr>
          <w:lang w:val="en-CA"/>
        </w:rPr>
        <w:t xml:space="preserve">In </w:t>
      </w:r>
      <w:r w:rsidR="00F4585E" w:rsidRPr="009D0875">
        <w:rPr>
          <w:lang w:val="en-CA"/>
        </w:rPr>
        <w:t xml:space="preserve">active </w:t>
      </w:r>
      <w:r w:rsidRPr="009D0875">
        <w:rPr>
          <w:lang w:val="en-CA"/>
        </w:rPr>
        <w:t>touch, the primary objects are surfaces of objects, but when the subject can either see the object he is touching, or can actively touch it by stroking, feeling, and palpating</w:t>
      </w:r>
      <w:r w:rsidR="00CA1F05" w:rsidRPr="009D0875">
        <w:rPr>
          <w:lang w:val="en-CA"/>
        </w:rPr>
        <w:t xml:space="preserve">, surfaces appear </w:t>
      </w:r>
      <w:r w:rsidR="00FD2FBD" w:rsidRPr="009D0875">
        <w:rPr>
          <w:lang w:val="en-CA"/>
        </w:rPr>
        <w:t>voluminous (Gibson 1962</w:t>
      </w:r>
      <w:r w:rsidR="009B346A" w:rsidRPr="009D0875">
        <w:rPr>
          <w:lang w:val="en-CA"/>
        </w:rPr>
        <w:t>)</w:t>
      </w:r>
      <w:r w:rsidR="00FD2FBD" w:rsidRPr="009D0875">
        <w:rPr>
          <w:lang w:val="en-CA"/>
        </w:rPr>
        <w:t>.</w:t>
      </w:r>
      <w:r w:rsidR="009B346A" w:rsidRPr="009D0875">
        <w:rPr>
          <w:lang w:val="en-CA"/>
        </w:rPr>
        <w:t xml:space="preserve"> </w:t>
      </w:r>
      <w:r w:rsidR="00CA1F05" w:rsidRPr="009D0875">
        <w:rPr>
          <w:lang w:val="en-CA"/>
        </w:rPr>
        <w:t>W</w:t>
      </w:r>
      <w:r w:rsidR="009B346A" w:rsidRPr="009D0875">
        <w:rPr>
          <w:lang w:val="en-CA"/>
        </w:rPr>
        <w:t>hen vision is active alongside touch, the objects to which tactile qualities are attributed ar</w:t>
      </w:r>
      <w:r w:rsidR="0076743B" w:rsidRPr="009D0875">
        <w:rPr>
          <w:lang w:val="en-CA"/>
        </w:rPr>
        <w:t>e often those defined by vision, both with respect to their location and with respect to their exact contours.</w:t>
      </w:r>
      <w:r w:rsidR="00F4585E" w:rsidRPr="009D0875">
        <w:rPr>
          <w:lang w:val="en-CA"/>
        </w:rPr>
        <w:t xml:space="preserve"> (In passive touch, as discussed earlier, the objects are part of the body.)</w:t>
      </w:r>
    </w:p>
    <w:p w14:paraId="4638C10B" w14:textId="79F794DB" w:rsidR="009B346A" w:rsidRPr="009D0875" w:rsidRDefault="000964D2" w:rsidP="00C67EDC">
      <w:pPr>
        <w:pStyle w:val="Heading41"/>
        <w:numPr>
          <w:ilvl w:val="0"/>
          <w:numId w:val="23"/>
        </w:numPr>
        <w:rPr>
          <w:lang w:val="en-CA"/>
        </w:rPr>
      </w:pPr>
      <w:r w:rsidRPr="009D0875">
        <w:rPr>
          <w:lang w:val="en-CA"/>
        </w:rPr>
        <w:t>T</w:t>
      </w:r>
      <w:r w:rsidR="009B346A" w:rsidRPr="009D0875">
        <w:rPr>
          <w:lang w:val="en-CA"/>
        </w:rPr>
        <w:t>he objects of olfaction</w:t>
      </w:r>
      <w:r w:rsidRPr="009D0875">
        <w:rPr>
          <w:lang w:val="en-CA"/>
        </w:rPr>
        <w:t xml:space="preserve"> are odours, </w:t>
      </w:r>
      <w:r w:rsidR="00AF3A57" w:rsidRPr="009D0875">
        <w:rPr>
          <w:lang w:val="en-CA"/>
        </w:rPr>
        <w:t>distributions of volatile chemicals in the atmosphere, but they are not, of</w:t>
      </w:r>
      <w:r w:rsidR="005E5516" w:rsidRPr="009D0875">
        <w:rPr>
          <w:lang w:val="en-CA"/>
        </w:rPr>
        <w:t xml:space="preserve"> course, presented as such. Odours</w:t>
      </w:r>
      <w:r w:rsidR="009B346A" w:rsidRPr="009D0875">
        <w:rPr>
          <w:lang w:val="en-CA"/>
        </w:rPr>
        <w:t xml:space="preserve"> have </w:t>
      </w:r>
      <w:r w:rsidR="005E5516" w:rsidRPr="009D0875">
        <w:rPr>
          <w:lang w:val="en-CA"/>
        </w:rPr>
        <w:t xml:space="preserve">extended </w:t>
      </w:r>
      <w:r w:rsidR="009B346A" w:rsidRPr="009D0875">
        <w:rPr>
          <w:lang w:val="en-CA"/>
        </w:rPr>
        <w:t xml:space="preserve">location, though it takes movement to detect this. </w:t>
      </w:r>
      <w:r w:rsidR="005E5516" w:rsidRPr="009D0875">
        <w:rPr>
          <w:lang w:val="en-CA"/>
        </w:rPr>
        <w:t xml:space="preserve">Odours </w:t>
      </w:r>
      <w:r w:rsidR="0076743B" w:rsidRPr="009D0875">
        <w:rPr>
          <w:lang w:val="en-CA"/>
        </w:rPr>
        <w:t xml:space="preserve">are the bearers of </w:t>
      </w:r>
      <w:r w:rsidR="005E5516" w:rsidRPr="009D0875">
        <w:rPr>
          <w:i/>
          <w:lang w:val="en-CA"/>
        </w:rPr>
        <w:t>smells</w:t>
      </w:r>
      <w:r w:rsidR="005E5516" w:rsidRPr="009D0875">
        <w:rPr>
          <w:lang w:val="en-CA"/>
        </w:rPr>
        <w:t xml:space="preserve">, which are </w:t>
      </w:r>
      <w:r w:rsidR="0076743B" w:rsidRPr="009D0875">
        <w:rPr>
          <w:lang w:val="en-CA"/>
        </w:rPr>
        <w:t xml:space="preserve">olfactory qualities such as </w:t>
      </w:r>
      <w:r w:rsidR="0076743B" w:rsidRPr="009D0875">
        <w:rPr>
          <w:i/>
          <w:lang w:val="en-CA"/>
        </w:rPr>
        <w:t>sweet</w:t>
      </w:r>
      <w:r w:rsidR="0076743B" w:rsidRPr="009D0875">
        <w:rPr>
          <w:lang w:val="en-CA"/>
        </w:rPr>
        <w:t xml:space="preserve"> and </w:t>
      </w:r>
      <w:r w:rsidR="0076743B" w:rsidRPr="009D0875">
        <w:rPr>
          <w:i/>
          <w:lang w:val="en-CA"/>
        </w:rPr>
        <w:t>burnt</w:t>
      </w:r>
      <w:r w:rsidR="005E5516" w:rsidRPr="009D0875">
        <w:rPr>
          <w:i/>
          <w:lang w:val="en-CA"/>
        </w:rPr>
        <w:t>.</w:t>
      </w:r>
      <w:r w:rsidR="005E5516" w:rsidRPr="009D0875">
        <w:rPr>
          <w:rStyle w:val="FootnoteReference"/>
          <w:lang w:val="en-CA"/>
        </w:rPr>
        <w:footnoteReference w:id="24"/>
      </w:r>
      <w:r w:rsidR="005E5516" w:rsidRPr="009D0875">
        <w:rPr>
          <w:i/>
          <w:lang w:val="en-CA"/>
        </w:rPr>
        <w:t xml:space="preserve"> </w:t>
      </w:r>
      <w:r w:rsidR="009B346A" w:rsidRPr="009D0875">
        <w:rPr>
          <w:lang w:val="en-CA"/>
        </w:rPr>
        <w:t xml:space="preserve">One can also smell material objects, but </w:t>
      </w:r>
      <w:r w:rsidR="0076743B" w:rsidRPr="009D0875">
        <w:rPr>
          <w:lang w:val="en-CA"/>
        </w:rPr>
        <w:t xml:space="preserve">this </w:t>
      </w:r>
      <w:r w:rsidR="009B346A" w:rsidRPr="009D0875">
        <w:rPr>
          <w:lang w:val="en-CA"/>
        </w:rPr>
        <w:t>takes active olfaction</w:t>
      </w:r>
      <w:r w:rsidR="0076743B" w:rsidRPr="009D0875">
        <w:rPr>
          <w:lang w:val="en-CA"/>
        </w:rPr>
        <w:t>: moving around, picking things up, and sniffing. In such cases, again, the bearers of olfactory qualities are defined by other senses—vision and touch, in particular.</w:t>
      </w:r>
    </w:p>
    <w:p w14:paraId="66F46407" w14:textId="2B289EDA" w:rsidR="001360DF" w:rsidRPr="00D802E3" w:rsidRDefault="0076743B" w:rsidP="00D802E3">
      <w:pPr>
        <w:pStyle w:val="Heading41"/>
        <w:numPr>
          <w:ilvl w:val="0"/>
          <w:numId w:val="23"/>
        </w:numPr>
        <w:rPr>
          <w:lang w:val="en-CA"/>
        </w:rPr>
      </w:pPr>
      <w:r w:rsidRPr="009D0875">
        <w:rPr>
          <w:lang w:val="en-CA"/>
        </w:rPr>
        <w:t xml:space="preserve">Finally, flavours are typically attributed to objects in the mouth, which are located by touch. Analogously to vision, it is possible to have free-floating </w:t>
      </w:r>
      <w:r w:rsidR="00F90DD1" w:rsidRPr="009D0875">
        <w:rPr>
          <w:lang w:val="en-CA"/>
        </w:rPr>
        <w:t>flavours, such as after-tastes</w:t>
      </w:r>
      <w:r w:rsidR="006A67A0" w:rsidRPr="009D0875">
        <w:rPr>
          <w:lang w:val="en-CA"/>
        </w:rPr>
        <w:t>, located in the mouth</w:t>
      </w:r>
      <w:r w:rsidR="00F90DD1" w:rsidRPr="009D0875">
        <w:rPr>
          <w:lang w:val="en-CA"/>
        </w:rPr>
        <w:t xml:space="preserve">, but with flavour too these are </w:t>
      </w:r>
      <w:r w:rsidR="005C3013" w:rsidRPr="009D0875">
        <w:rPr>
          <w:lang w:val="en-CA"/>
        </w:rPr>
        <w:t xml:space="preserve">normally </w:t>
      </w:r>
      <w:r w:rsidR="00F90DD1" w:rsidRPr="009D0875">
        <w:rPr>
          <w:lang w:val="en-CA"/>
        </w:rPr>
        <w:t>not mist</w:t>
      </w:r>
      <w:r w:rsidR="006A67A0" w:rsidRPr="009D0875">
        <w:rPr>
          <w:lang w:val="en-CA"/>
        </w:rPr>
        <w:t>aken for flavours that reside in a sensed object</w:t>
      </w:r>
      <w:r w:rsidR="00F90DD1" w:rsidRPr="009D0875">
        <w:rPr>
          <w:lang w:val="en-CA"/>
        </w:rPr>
        <w:t>.</w:t>
      </w:r>
      <w:r w:rsidR="0039096D" w:rsidRPr="00D802E3">
        <w:rPr>
          <w:lang w:val="en-CA"/>
        </w:rPr>
        <w:t xml:space="preserve"> </w:t>
      </w:r>
    </w:p>
    <w:p w14:paraId="6120B85B" w14:textId="7E59A62C" w:rsidR="00D802E3" w:rsidRPr="009D0875" w:rsidRDefault="00D802E3" w:rsidP="00D802E3">
      <w:pPr>
        <w:pStyle w:val="Heading3"/>
        <w:numPr>
          <w:ilvl w:val="0"/>
          <w:numId w:val="2"/>
        </w:numPr>
        <w:ind w:left="0" w:firstLine="0"/>
        <w:rPr>
          <w:lang w:val="en-CA"/>
        </w:rPr>
      </w:pPr>
      <w:r w:rsidRPr="009D0875">
        <w:rPr>
          <w:lang w:val="en-CA"/>
        </w:rPr>
        <w:t>Limitations of Image Content</w:t>
      </w:r>
    </w:p>
    <w:p w14:paraId="3F4D7860" w14:textId="77777777" w:rsidR="00D802E3" w:rsidRPr="009D0875" w:rsidRDefault="00D802E3" w:rsidP="00D802E3">
      <w:pPr>
        <w:ind w:firstLine="0"/>
        <w:rPr>
          <w:lang w:val="en-CA"/>
        </w:rPr>
      </w:pPr>
      <w:r w:rsidRPr="009D0875">
        <w:rPr>
          <w:lang w:val="en-CA"/>
        </w:rPr>
        <w:t xml:space="preserve">Though images and sentences both express propositions, there are propositions that cannot be expressed by images. For example, as I said earlier, negation and universally quantified propositions cannot be expressed by a sensory image. </w:t>
      </w:r>
    </w:p>
    <w:p w14:paraId="1A0FE008" w14:textId="77777777" w:rsidR="00D802E3" w:rsidRPr="009D0875" w:rsidRDefault="00D802E3" w:rsidP="00D802E3">
      <w:pPr>
        <w:rPr>
          <w:lang w:val="en-CA"/>
        </w:rPr>
      </w:pPr>
      <w:r w:rsidRPr="009D0875">
        <w:rPr>
          <w:lang w:val="en-CA"/>
        </w:rPr>
        <w:t xml:space="preserve">Now, some </w:t>
      </w:r>
      <w:proofErr w:type="spellStart"/>
      <w:r w:rsidRPr="009D0875">
        <w:rPr>
          <w:i/>
          <w:lang w:val="en-CA"/>
        </w:rPr>
        <w:t>sententially</w:t>
      </w:r>
      <w:proofErr w:type="spellEnd"/>
      <w:r w:rsidRPr="009D0875">
        <w:rPr>
          <w:i/>
          <w:lang w:val="en-CA"/>
        </w:rPr>
        <w:t xml:space="preserve"> </w:t>
      </w:r>
      <w:r w:rsidRPr="009D0875">
        <w:rPr>
          <w:lang w:val="en-CA"/>
        </w:rPr>
        <w:t>expressed</w:t>
      </w:r>
      <w:r w:rsidRPr="009D0875">
        <w:rPr>
          <w:i/>
          <w:lang w:val="en-CA"/>
        </w:rPr>
        <w:t xml:space="preserve"> </w:t>
      </w:r>
      <w:r w:rsidRPr="009D0875">
        <w:rPr>
          <w:lang w:val="en-CA"/>
        </w:rPr>
        <w:t xml:space="preserve">accounts of sensory content seem to violate the above conditions on image content. For example, Susanna Siegel (2006) claims that when a subject </w:t>
      </w:r>
      <w:r w:rsidRPr="009D0875">
        <w:rPr>
          <w:i/>
          <w:lang w:val="en-CA"/>
        </w:rPr>
        <w:t xml:space="preserve">S </w:t>
      </w:r>
      <w:r w:rsidRPr="009D0875">
        <w:rPr>
          <w:lang w:val="en-CA"/>
        </w:rPr>
        <w:t xml:space="preserve">is looking at an object </w:t>
      </w:r>
      <w:r w:rsidRPr="009D0875">
        <w:rPr>
          <w:i/>
          <w:lang w:val="en-CA"/>
        </w:rPr>
        <w:t xml:space="preserve">o </w:t>
      </w:r>
      <w:r w:rsidRPr="009D0875">
        <w:rPr>
          <w:lang w:val="en-CA"/>
        </w:rPr>
        <w:t xml:space="preserve">that appears to be external to her, </w:t>
      </w:r>
      <w:r w:rsidRPr="009D0875">
        <w:rPr>
          <w:i/>
          <w:lang w:val="en-CA"/>
        </w:rPr>
        <w:t>S</w:t>
      </w:r>
      <w:r w:rsidRPr="009D0875">
        <w:rPr>
          <w:lang w:val="en-CA"/>
        </w:rPr>
        <w:t xml:space="preserve">’s visual experience </w:t>
      </w:r>
      <w:r w:rsidRPr="009D0875">
        <w:rPr>
          <w:i/>
          <w:lang w:val="en-CA"/>
        </w:rPr>
        <w:t>has the following content</w:t>
      </w:r>
      <w:r w:rsidRPr="009D0875">
        <w:rPr>
          <w:lang w:val="en-CA"/>
        </w:rPr>
        <w:t xml:space="preserve">: </w:t>
      </w:r>
    </w:p>
    <w:p w14:paraId="6E124E9F" w14:textId="77777777" w:rsidR="00D802E3" w:rsidRPr="009D0875" w:rsidRDefault="00D802E3" w:rsidP="00D802E3">
      <w:pPr>
        <w:pStyle w:val="Intensequote"/>
        <w:rPr>
          <w:lang w:val="en-CA"/>
        </w:rPr>
      </w:pPr>
      <w:r w:rsidRPr="009D0875">
        <w:rPr>
          <w:lang w:val="en-CA"/>
        </w:rPr>
        <w:t xml:space="preserve">(PC) If </w:t>
      </w:r>
      <w:r w:rsidRPr="009D0875">
        <w:rPr>
          <w:i/>
          <w:lang w:val="en-CA"/>
        </w:rPr>
        <w:t xml:space="preserve">S </w:t>
      </w:r>
      <w:r w:rsidRPr="009D0875">
        <w:rPr>
          <w:lang w:val="en-CA"/>
        </w:rPr>
        <w:t xml:space="preserve">substantially changes her perspective on </w:t>
      </w:r>
      <w:r w:rsidRPr="009D0875">
        <w:rPr>
          <w:i/>
          <w:lang w:val="en-CA"/>
        </w:rPr>
        <w:t>o</w:t>
      </w:r>
      <w:r w:rsidRPr="009D0875">
        <w:rPr>
          <w:lang w:val="en-CA"/>
        </w:rPr>
        <w:t>, her visual phenomenology will change as a result of this change. (</w:t>
      </w:r>
      <w:proofErr w:type="gramStart"/>
      <w:r w:rsidRPr="009D0875">
        <w:rPr>
          <w:i/>
          <w:lang w:val="en-CA"/>
        </w:rPr>
        <w:t>ibid</w:t>
      </w:r>
      <w:proofErr w:type="gramEnd"/>
      <w:r w:rsidRPr="009D0875">
        <w:rPr>
          <w:i/>
          <w:lang w:val="en-CA"/>
        </w:rPr>
        <w:t>.</w:t>
      </w:r>
      <w:r w:rsidRPr="009D0875">
        <w:rPr>
          <w:lang w:val="en-CA"/>
        </w:rPr>
        <w:t>, 358)</w:t>
      </w:r>
    </w:p>
    <w:p w14:paraId="4F5F210C" w14:textId="77777777" w:rsidR="00D802E3" w:rsidRPr="009D0875" w:rsidRDefault="00D802E3" w:rsidP="00D802E3">
      <w:pPr>
        <w:rPr>
          <w:lang w:val="en-CA"/>
        </w:rPr>
      </w:pPr>
      <w:r w:rsidRPr="009D0875">
        <w:rPr>
          <w:lang w:val="en-CA"/>
        </w:rPr>
        <w:t xml:space="preserve">PC violates every condition on images laid down in the preceding section. For instance, PC seems to imply that one of the things visual experience presents </w:t>
      </w:r>
      <w:r>
        <w:rPr>
          <w:i/>
          <w:lang w:val="en-CA"/>
        </w:rPr>
        <w:t xml:space="preserve">as content </w:t>
      </w:r>
      <w:r w:rsidRPr="009D0875">
        <w:rPr>
          <w:lang w:val="en-CA"/>
        </w:rPr>
        <w:t>is its own “visual phenomenology”</w:t>
      </w:r>
      <w:r>
        <w:rPr>
          <w:lang w:val="en-CA"/>
        </w:rPr>
        <w:t xml:space="preserve">: that is, according to PC, visual experience does not merely </w:t>
      </w:r>
      <w:r>
        <w:rPr>
          <w:i/>
          <w:lang w:val="en-CA"/>
        </w:rPr>
        <w:t xml:space="preserve">possess </w:t>
      </w:r>
      <w:r>
        <w:rPr>
          <w:lang w:val="en-CA"/>
        </w:rPr>
        <w:t>phenomenology, but reveals something about this phenomenology.</w:t>
      </w:r>
      <w:r w:rsidRPr="009D0875">
        <w:rPr>
          <w:lang w:val="en-CA"/>
        </w:rPr>
        <w:t xml:space="preserve"> But this violates the </w:t>
      </w:r>
      <w:r w:rsidRPr="009D0875">
        <w:rPr>
          <w:i/>
          <w:lang w:val="en-CA"/>
        </w:rPr>
        <w:t>Property Coding</w:t>
      </w:r>
      <w:r w:rsidRPr="009D0875">
        <w:rPr>
          <w:lang w:val="en-CA"/>
        </w:rPr>
        <w:t xml:space="preserve"> condition because there is nothing that visual phenomenology looks like. (Rather, visual phenomenology is how objects and features look.) Again, it is unclear how a visual experience could represent the “will</w:t>
      </w:r>
      <w:r>
        <w:rPr>
          <w:lang w:val="en-CA"/>
        </w:rPr>
        <w:t xml:space="preserve"> change if” conditional in PC. Without wishing to question that </w:t>
      </w:r>
      <w:r>
        <w:rPr>
          <w:i/>
          <w:lang w:val="en-CA"/>
        </w:rPr>
        <w:t xml:space="preserve">some </w:t>
      </w:r>
      <w:r>
        <w:rPr>
          <w:lang w:val="en-CA"/>
        </w:rPr>
        <w:t xml:space="preserve">conditionals are represented by vision—for example, the conditional proposition that a moving object will be at some place if it continues to move— it is unclear what the PC </w:t>
      </w:r>
      <w:r w:rsidRPr="009D0875">
        <w:rPr>
          <w:lang w:val="en-CA"/>
        </w:rPr>
        <w:t xml:space="preserve">conditional </w:t>
      </w:r>
      <w:r>
        <w:rPr>
          <w:lang w:val="en-CA"/>
        </w:rPr>
        <w:t>in PC.</w:t>
      </w:r>
      <w:r w:rsidRPr="009D0875">
        <w:rPr>
          <w:lang w:val="en-CA"/>
        </w:rPr>
        <w:t xml:space="preserve"> And </w:t>
      </w:r>
      <w:r w:rsidRPr="009D0875">
        <w:rPr>
          <w:i/>
          <w:lang w:val="en-CA"/>
        </w:rPr>
        <w:t>where</w:t>
      </w:r>
      <w:r>
        <w:rPr>
          <w:lang w:val="en-CA"/>
        </w:rPr>
        <w:t xml:space="preserve"> is this</w:t>
      </w:r>
      <w:r w:rsidRPr="009D0875">
        <w:rPr>
          <w:lang w:val="en-CA"/>
        </w:rPr>
        <w:t xml:space="preserve"> conditional? Perspective-change has spatiotemporal parts—but how are they represe</w:t>
      </w:r>
      <w:r>
        <w:rPr>
          <w:lang w:val="en-CA"/>
        </w:rPr>
        <w:t>nted? For these reasons</w:t>
      </w:r>
      <w:r w:rsidRPr="009D0875">
        <w:rPr>
          <w:lang w:val="en-CA"/>
        </w:rPr>
        <w:t xml:space="preserve">, it is hard to see how an </w:t>
      </w:r>
      <w:r w:rsidRPr="009D0875">
        <w:rPr>
          <w:i/>
          <w:lang w:val="en-CA"/>
        </w:rPr>
        <w:t xml:space="preserve">image </w:t>
      </w:r>
      <w:r w:rsidRPr="009D0875">
        <w:rPr>
          <w:lang w:val="en-CA"/>
        </w:rPr>
        <w:t>could represent PC.</w:t>
      </w:r>
    </w:p>
    <w:p w14:paraId="0F83A9CC" w14:textId="77777777" w:rsidR="00D802E3" w:rsidRPr="009D0875" w:rsidRDefault="00D802E3" w:rsidP="00D802E3">
      <w:pPr>
        <w:rPr>
          <w:lang w:val="en-CA"/>
        </w:rPr>
      </w:pPr>
      <w:r w:rsidRPr="009D0875">
        <w:rPr>
          <w:lang w:val="en-CA"/>
        </w:rPr>
        <w:t xml:space="preserve">Elsewhere Siegel says, more simply, that </w:t>
      </w:r>
    </w:p>
    <w:p w14:paraId="4915A1D1" w14:textId="77777777" w:rsidR="00D802E3" w:rsidRPr="009D0875" w:rsidRDefault="00D802E3" w:rsidP="00D802E3">
      <w:pPr>
        <w:pStyle w:val="Quote"/>
        <w:rPr>
          <w:lang w:val="en-CA"/>
        </w:rPr>
      </w:pPr>
      <w:proofErr w:type="gramStart"/>
      <w:r w:rsidRPr="009D0875">
        <w:rPr>
          <w:lang w:val="en-CA"/>
        </w:rPr>
        <w:t>in</w:t>
      </w:r>
      <w:proofErr w:type="gramEnd"/>
      <w:r w:rsidRPr="009D0875">
        <w:rPr>
          <w:lang w:val="en-CA"/>
        </w:rPr>
        <w:t xml:space="preserve"> the typical experiences of object-seeing, objects are presented as being denizens of the external world rather than as mind-dependent entities of some sort (</w:t>
      </w:r>
      <w:r w:rsidRPr="009D0875">
        <w:rPr>
          <w:i/>
          <w:lang w:val="en-CA"/>
        </w:rPr>
        <w:t>ibid.</w:t>
      </w:r>
      <w:r w:rsidRPr="009D0875">
        <w:rPr>
          <w:lang w:val="en-CA"/>
        </w:rPr>
        <w:t>, 374)</w:t>
      </w:r>
    </w:p>
    <w:p w14:paraId="5DEDBD4B" w14:textId="77777777" w:rsidR="00D802E3" w:rsidRDefault="00D802E3" w:rsidP="00D802E3">
      <w:pPr>
        <w:pStyle w:val="NoSpacing"/>
        <w:rPr>
          <w:lang w:val="en-CA"/>
        </w:rPr>
      </w:pPr>
      <w:r w:rsidRPr="009D0875">
        <w:rPr>
          <w:lang w:val="en-CA"/>
        </w:rPr>
        <w:t xml:space="preserve">This better respects the conditions on images articulated above. Externality is, one could say, a feature that attaches to a located object. Somebody could doubt that externality </w:t>
      </w:r>
      <w:r w:rsidRPr="009D0875">
        <w:rPr>
          <w:i/>
          <w:lang w:val="en-CA"/>
        </w:rPr>
        <w:t xml:space="preserve">looks </w:t>
      </w:r>
      <w:r w:rsidRPr="009D0875">
        <w:rPr>
          <w:lang w:val="en-CA"/>
        </w:rPr>
        <w:t xml:space="preserve">like anything—“What is the characteristic look of externality?” one might ask, “What colour is it?” (See Hume’s argument in section VI, below.) But I don’t see this as much of an issue: clearly some things look as if they are in the external world, and others do not. (This is what Siegel relies on.) </w:t>
      </w:r>
      <w:r>
        <w:rPr>
          <w:lang w:val="en-CA"/>
        </w:rPr>
        <w:t>The contrast between PC and the above formulation illustrates how some things can and some things cannot be expressed by images.</w:t>
      </w:r>
    </w:p>
    <w:p w14:paraId="0483D572" w14:textId="77777777" w:rsidR="00D802E3" w:rsidRDefault="00D802E3" w:rsidP="00D802E3">
      <w:pPr>
        <w:rPr>
          <w:lang w:val="en-US"/>
        </w:rPr>
      </w:pPr>
      <w:r w:rsidRPr="0042249A">
        <w:rPr>
          <w:lang w:val="en-US"/>
        </w:rPr>
        <w:t>Much the same criticism applies against John Searle’s (1983) fam</w:t>
      </w:r>
      <w:r>
        <w:rPr>
          <w:lang w:val="en-US"/>
        </w:rPr>
        <w:t xml:space="preserve">ous account of visual content: </w:t>
      </w:r>
    </w:p>
    <w:p w14:paraId="50A018CE" w14:textId="77777777" w:rsidR="00D802E3" w:rsidRDefault="00D802E3" w:rsidP="00D802E3">
      <w:pPr>
        <w:pStyle w:val="Intensequote"/>
        <w:rPr>
          <w:lang w:val="en-US"/>
        </w:rPr>
      </w:pPr>
      <w:r w:rsidRPr="0042249A">
        <w:rPr>
          <w:lang w:val="en-US"/>
        </w:rPr>
        <w:t xml:space="preserve">I have a visual experience (that there is a yellow station wagon there and that there is a yellow station wagon there is causing this visual experience)” (48). </w:t>
      </w:r>
    </w:p>
    <w:p w14:paraId="5062E9AF" w14:textId="77777777" w:rsidR="00D802E3" w:rsidRDefault="00D802E3" w:rsidP="00D802E3">
      <w:pPr>
        <w:pStyle w:val="NoSpacing"/>
        <w:rPr>
          <w:lang w:val="en-US"/>
        </w:rPr>
      </w:pPr>
      <w:r>
        <w:rPr>
          <w:lang w:val="en-US"/>
        </w:rPr>
        <w:t>This</w:t>
      </w:r>
      <w:r w:rsidRPr="0042249A">
        <w:rPr>
          <w:lang w:val="en-US"/>
        </w:rPr>
        <w:t xml:space="preserve"> requires that visual experiences be represented by </w:t>
      </w:r>
      <w:r>
        <w:rPr>
          <w:lang w:val="en-US"/>
        </w:rPr>
        <w:t>visual experiences. B</w:t>
      </w:r>
      <w:r w:rsidRPr="0042249A">
        <w:rPr>
          <w:lang w:val="en-US"/>
        </w:rPr>
        <w:t xml:space="preserve">ut visual experiences are not </w:t>
      </w:r>
      <w:proofErr w:type="spellStart"/>
      <w:r w:rsidRPr="0042249A">
        <w:rPr>
          <w:lang w:val="en-US"/>
        </w:rPr>
        <w:t>visibilia</w:t>
      </w:r>
      <w:proofErr w:type="spellEnd"/>
      <w:r>
        <w:rPr>
          <w:lang w:val="en-US"/>
        </w:rPr>
        <w:t>; they are nowhere in the visual field</w:t>
      </w:r>
      <w:r w:rsidRPr="0042249A">
        <w:rPr>
          <w:lang w:val="en-US"/>
        </w:rPr>
        <w:t>. It requires, moreover, that a causal interaction that has no location in the visual field be represented.</w:t>
      </w:r>
    </w:p>
    <w:p w14:paraId="449AEDB8" w14:textId="7DABCC44" w:rsidR="00324061" w:rsidRPr="009D0875" w:rsidRDefault="00324061" w:rsidP="00D802E3">
      <w:pPr>
        <w:pStyle w:val="Heading3"/>
        <w:rPr>
          <w:lang w:val="en-CA"/>
        </w:rPr>
      </w:pPr>
      <w:r w:rsidRPr="009D0875">
        <w:rPr>
          <w:lang w:val="en-CA"/>
        </w:rPr>
        <w:t>Shared Image Content</w:t>
      </w:r>
    </w:p>
    <w:p w14:paraId="069E8F5A" w14:textId="77777777" w:rsidR="00324061" w:rsidRPr="009D0875" w:rsidRDefault="00324061" w:rsidP="00324061">
      <w:pPr>
        <w:pStyle w:val="NoSpacing"/>
        <w:rPr>
          <w:lang w:val="en-CA"/>
        </w:rPr>
      </w:pPr>
      <w:r w:rsidRPr="009D0875">
        <w:rPr>
          <w:lang w:val="en-CA"/>
        </w:rPr>
        <w:t>Now, consider these cognitive states:</w:t>
      </w:r>
    </w:p>
    <w:p w14:paraId="0BEE2B91" w14:textId="77777777" w:rsidR="00324061" w:rsidRPr="009D0875" w:rsidRDefault="00324061" w:rsidP="00324061">
      <w:pPr>
        <w:pStyle w:val="Blockdisplay"/>
        <w:rPr>
          <w:lang w:val="en-CA"/>
        </w:rPr>
      </w:pPr>
      <w:proofErr w:type="gramStart"/>
      <w:r w:rsidRPr="009D0875">
        <w:rPr>
          <w:i/>
          <w:lang w:val="en-CA"/>
        </w:rPr>
        <w:t xml:space="preserve">P </w:t>
      </w:r>
      <w:r w:rsidRPr="009D0875">
        <w:rPr>
          <w:lang w:val="en-CA"/>
        </w:rPr>
        <w:t>(Perception).</w:t>
      </w:r>
      <w:proofErr w:type="gramEnd"/>
      <w:r w:rsidRPr="009D0875">
        <w:rPr>
          <w:lang w:val="en-CA"/>
        </w:rPr>
        <w:t xml:space="preserve"> You are standing in the rain: you see, hear, and feel it.</w:t>
      </w:r>
    </w:p>
    <w:p w14:paraId="4B0A122C" w14:textId="77777777" w:rsidR="00324061" w:rsidRPr="009D0875" w:rsidRDefault="00324061" w:rsidP="00324061">
      <w:pPr>
        <w:pStyle w:val="Blockdisplay"/>
        <w:ind w:right="561"/>
        <w:rPr>
          <w:lang w:val="en-CA"/>
        </w:rPr>
      </w:pPr>
      <w:proofErr w:type="gramStart"/>
      <w:r w:rsidRPr="009D0875">
        <w:rPr>
          <w:i/>
          <w:lang w:val="en-CA"/>
        </w:rPr>
        <w:t xml:space="preserve">M </w:t>
      </w:r>
      <w:r w:rsidRPr="009D0875">
        <w:rPr>
          <w:lang w:val="en-CA"/>
        </w:rPr>
        <w:t>(Imaging).</w:t>
      </w:r>
      <w:proofErr w:type="gramEnd"/>
      <w:r w:rsidRPr="009D0875">
        <w:rPr>
          <w:lang w:val="en-CA"/>
        </w:rPr>
        <w:t xml:space="preserve"> You imagine standing in the rain: you imagine how it would be to see, hear, and feel it.</w:t>
      </w:r>
    </w:p>
    <w:p w14:paraId="5C67FA2C" w14:textId="5895C0D7" w:rsidR="00324061" w:rsidRPr="009D0875" w:rsidRDefault="00324061" w:rsidP="00324061">
      <w:pPr>
        <w:pStyle w:val="Blockdisplay"/>
        <w:ind w:right="561"/>
        <w:rPr>
          <w:lang w:val="en-CA"/>
        </w:rPr>
      </w:pPr>
      <w:proofErr w:type="gramStart"/>
      <w:r w:rsidRPr="009D0875">
        <w:rPr>
          <w:i/>
          <w:lang w:val="en-CA"/>
        </w:rPr>
        <w:t xml:space="preserve">R </w:t>
      </w:r>
      <w:r w:rsidR="002D4293" w:rsidRPr="009D0875">
        <w:rPr>
          <w:lang w:val="en-CA"/>
        </w:rPr>
        <w:t>(Iconic recollection</w:t>
      </w:r>
      <w:r w:rsidRPr="009D0875">
        <w:rPr>
          <w:lang w:val="en-CA"/>
        </w:rPr>
        <w:t>).</w:t>
      </w:r>
      <w:proofErr w:type="gramEnd"/>
      <w:r w:rsidRPr="009D0875">
        <w:rPr>
          <w:lang w:val="en-CA"/>
        </w:rPr>
        <w:t xml:space="preserve"> You recall standing in the rain: you recall how it looked, sounded, and felt.</w:t>
      </w:r>
    </w:p>
    <w:p w14:paraId="680DE458" w14:textId="7A21167C" w:rsidR="00633305" w:rsidRPr="009D0875" w:rsidRDefault="00324061" w:rsidP="00633305">
      <w:pPr>
        <w:rPr>
          <w:lang w:val="en-CA"/>
        </w:rPr>
      </w:pPr>
      <w:r w:rsidRPr="009D0875">
        <w:rPr>
          <w:i/>
          <w:lang w:val="en-CA"/>
        </w:rPr>
        <w:t>P</w:t>
      </w:r>
      <w:r w:rsidRPr="009D0875">
        <w:rPr>
          <w:lang w:val="en-CA"/>
        </w:rPr>
        <w:t xml:space="preserve">, </w:t>
      </w:r>
      <w:r w:rsidRPr="009D0875">
        <w:rPr>
          <w:i/>
          <w:lang w:val="en-CA"/>
        </w:rPr>
        <w:t>M</w:t>
      </w:r>
      <w:r w:rsidRPr="009D0875">
        <w:rPr>
          <w:lang w:val="en-CA"/>
        </w:rPr>
        <w:t xml:space="preserve">, and </w:t>
      </w:r>
      <w:r w:rsidRPr="009D0875">
        <w:rPr>
          <w:i/>
          <w:lang w:val="en-CA"/>
        </w:rPr>
        <w:t xml:space="preserve">R </w:t>
      </w:r>
      <w:r w:rsidRPr="009D0875">
        <w:rPr>
          <w:lang w:val="en-CA"/>
        </w:rPr>
        <w:t xml:space="preserve">are states of a perceiver that involve similar sensory images. They are about similar scenes; as such, they share content. </w:t>
      </w:r>
      <w:r w:rsidR="00875854" w:rsidRPr="009D0875">
        <w:rPr>
          <w:lang w:val="en-CA"/>
        </w:rPr>
        <w:t xml:space="preserve">And in principle, any thing one can perceive or imagine or recall can </w:t>
      </w:r>
      <w:r w:rsidR="005E5A25" w:rsidRPr="009D0875">
        <w:rPr>
          <w:lang w:val="en-CA"/>
        </w:rPr>
        <w:t xml:space="preserve">constitute the content of one of the other kinds of act. </w:t>
      </w:r>
      <w:r w:rsidR="00633305" w:rsidRPr="009D0875">
        <w:rPr>
          <w:lang w:val="en-CA"/>
        </w:rPr>
        <w:t>This gives us the following:</w:t>
      </w:r>
    </w:p>
    <w:p w14:paraId="1BF5622C" w14:textId="23BD9DA7" w:rsidR="00324061" w:rsidRPr="009D0875" w:rsidRDefault="00633305" w:rsidP="00633305">
      <w:pPr>
        <w:pStyle w:val="Blockdisplay"/>
        <w:rPr>
          <w:lang w:val="en-CA"/>
        </w:rPr>
      </w:pPr>
      <w:r w:rsidRPr="009D0875">
        <w:rPr>
          <w:i/>
          <w:lang w:val="en-CA"/>
        </w:rPr>
        <w:t xml:space="preserve">Shared Content Principle </w:t>
      </w:r>
      <w:r w:rsidRPr="009D0875">
        <w:rPr>
          <w:lang w:val="en-CA"/>
        </w:rPr>
        <w:t xml:space="preserve">Any perceived feature-placing structure </w:t>
      </w:r>
      <w:r w:rsidR="00875854" w:rsidRPr="009D0875">
        <w:rPr>
          <w:lang w:val="en-CA"/>
        </w:rPr>
        <w:t>could</w:t>
      </w:r>
      <w:r w:rsidRPr="009D0875">
        <w:rPr>
          <w:lang w:val="en-CA"/>
        </w:rPr>
        <w:t xml:space="preserve"> figure in the </w:t>
      </w:r>
      <w:r w:rsidR="0093372B">
        <w:rPr>
          <w:lang w:val="en-CA"/>
        </w:rPr>
        <w:t xml:space="preserve">image </w:t>
      </w:r>
      <w:r w:rsidRPr="009D0875">
        <w:rPr>
          <w:lang w:val="en-CA"/>
        </w:rPr>
        <w:t xml:space="preserve">content of </w:t>
      </w:r>
      <w:r w:rsidR="00875854" w:rsidRPr="009D0875">
        <w:rPr>
          <w:lang w:val="en-CA"/>
        </w:rPr>
        <w:t xml:space="preserve">perception or </w:t>
      </w:r>
      <w:r w:rsidRPr="009D0875">
        <w:rPr>
          <w:lang w:val="en-CA"/>
        </w:rPr>
        <w:t>recollection or imagination.</w:t>
      </w:r>
    </w:p>
    <w:p w14:paraId="2FC3F2F3" w14:textId="0ABF80FE" w:rsidR="00324061" w:rsidRPr="009D0875" w:rsidRDefault="00324061" w:rsidP="00324061">
      <w:pPr>
        <w:rPr>
          <w:lang w:val="en-CA"/>
        </w:rPr>
      </w:pPr>
      <w:r w:rsidRPr="009D0875">
        <w:rPr>
          <w:lang w:val="en-CA"/>
        </w:rPr>
        <w:t xml:space="preserve">There are important differences among the above states too, as we have noted. </w:t>
      </w:r>
      <w:r w:rsidRPr="009D0875">
        <w:rPr>
          <w:i/>
          <w:lang w:val="en-CA"/>
        </w:rPr>
        <w:t>P</w:t>
      </w:r>
      <w:r w:rsidRPr="009D0875">
        <w:rPr>
          <w:lang w:val="en-CA"/>
        </w:rPr>
        <w:t xml:space="preserve"> is here-and-now directed relative to the perceiver, and gives her an unmediated reason to believe that its content holds of the here and now. (It may be relevant that </w:t>
      </w:r>
      <w:r w:rsidRPr="009D0875">
        <w:rPr>
          <w:i/>
          <w:lang w:val="en-CA"/>
        </w:rPr>
        <w:t xml:space="preserve">P </w:t>
      </w:r>
      <w:r w:rsidRPr="009D0875">
        <w:rPr>
          <w:lang w:val="en-CA"/>
        </w:rPr>
        <w:t xml:space="preserve">is steadier than </w:t>
      </w:r>
      <w:r w:rsidRPr="009D0875">
        <w:rPr>
          <w:i/>
          <w:lang w:val="en-CA"/>
        </w:rPr>
        <w:t xml:space="preserve">M </w:t>
      </w:r>
      <w:r w:rsidRPr="009D0875">
        <w:rPr>
          <w:lang w:val="en-CA"/>
        </w:rPr>
        <w:t xml:space="preserve">or </w:t>
      </w:r>
      <w:r w:rsidRPr="009D0875">
        <w:rPr>
          <w:i/>
          <w:lang w:val="en-CA"/>
        </w:rPr>
        <w:t xml:space="preserve">R </w:t>
      </w:r>
      <w:r w:rsidRPr="009D0875">
        <w:rPr>
          <w:lang w:val="en-CA"/>
        </w:rPr>
        <w:t xml:space="preserve">in the sense that it is more stable, and requires no effort to maintain in a steady state—however, this is not part of the image content of the </w:t>
      </w:r>
      <w:r w:rsidRPr="009D0875">
        <w:rPr>
          <w:i/>
          <w:lang w:val="en-CA"/>
        </w:rPr>
        <w:t>P</w:t>
      </w:r>
      <w:r w:rsidRPr="009D0875">
        <w:rPr>
          <w:lang w:val="en-CA"/>
        </w:rPr>
        <w:t xml:space="preserve">-experience.) </w:t>
      </w:r>
      <w:r w:rsidRPr="009D0875">
        <w:rPr>
          <w:i/>
          <w:lang w:val="en-CA"/>
        </w:rPr>
        <w:t xml:space="preserve">R </w:t>
      </w:r>
      <w:r w:rsidRPr="009D0875">
        <w:rPr>
          <w:lang w:val="en-CA"/>
        </w:rPr>
        <w:t xml:space="preserve">is </w:t>
      </w:r>
      <w:proofErr w:type="gramStart"/>
      <w:r w:rsidRPr="009D0875">
        <w:rPr>
          <w:lang w:val="en-CA"/>
        </w:rPr>
        <w:t>past-directed</w:t>
      </w:r>
      <w:proofErr w:type="gramEnd"/>
      <w:r w:rsidRPr="009D0875">
        <w:rPr>
          <w:lang w:val="en-CA"/>
        </w:rPr>
        <w:t xml:space="preserve">—it gives the perceiver reason to believe its content, but in the past tense. It may well be indeterminate as </w:t>
      </w:r>
      <w:r w:rsidR="002D4293" w:rsidRPr="009D0875">
        <w:rPr>
          <w:lang w:val="en-CA"/>
        </w:rPr>
        <w:t>to the exact time of occurrence,</w:t>
      </w:r>
      <w:r w:rsidRPr="009D0875">
        <w:rPr>
          <w:lang w:val="en-CA"/>
        </w:rPr>
        <w:t xml:space="preserve"> and place-directed only by captionin</w:t>
      </w:r>
      <w:r w:rsidR="002D4293" w:rsidRPr="009D0875">
        <w:rPr>
          <w:lang w:val="en-CA"/>
        </w:rPr>
        <w:t>g or recognition. (See I.2.iii-</w:t>
      </w:r>
      <w:r w:rsidRPr="009D0875">
        <w:rPr>
          <w:lang w:val="en-CA"/>
        </w:rPr>
        <w:t xml:space="preserve">v above.) </w:t>
      </w:r>
      <w:r w:rsidRPr="009D0875">
        <w:rPr>
          <w:i/>
          <w:lang w:val="en-CA"/>
        </w:rPr>
        <w:t xml:space="preserve">M </w:t>
      </w:r>
      <w:r w:rsidRPr="009D0875">
        <w:rPr>
          <w:lang w:val="en-CA"/>
        </w:rPr>
        <w:t>does not have any indexical reference to place or time; it does not give the subject reason to believe anything about the world external to her own mind.</w:t>
      </w:r>
      <w:r w:rsidRPr="009D0875">
        <w:rPr>
          <w:rStyle w:val="FootnoteReference"/>
          <w:lang w:val="en-CA"/>
        </w:rPr>
        <w:footnoteReference w:id="25"/>
      </w:r>
    </w:p>
    <w:p w14:paraId="0B4C1A44" w14:textId="4CC31A2D" w:rsidR="00324061" w:rsidRPr="009D0875" w:rsidRDefault="00675F91" w:rsidP="00324061">
      <w:pPr>
        <w:rPr>
          <w:lang w:val="en-CA"/>
        </w:rPr>
      </w:pPr>
      <w:r w:rsidRPr="009D0875">
        <w:rPr>
          <w:lang w:val="en-CA"/>
        </w:rPr>
        <w:t>O</w:t>
      </w:r>
      <w:r w:rsidR="00324061" w:rsidRPr="009D0875">
        <w:rPr>
          <w:lang w:val="en-CA"/>
        </w:rPr>
        <w:t xml:space="preserve">ne might ask: “How can the import of </w:t>
      </w:r>
      <w:r w:rsidR="00324061" w:rsidRPr="009D0875">
        <w:rPr>
          <w:i/>
          <w:lang w:val="en-CA"/>
        </w:rPr>
        <w:t>P</w:t>
      </w:r>
      <w:r w:rsidR="00324061" w:rsidRPr="009D0875">
        <w:rPr>
          <w:lang w:val="en-CA"/>
        </w:rPr>
        <w:t xml:space="preserve">, </w:t>
      </w:r>
      <w:r w:rsidR="00324061" w:rsidRPr="009D0875">
        <w:rPr>
          <w:i/>
          <w:lang w:val="en-CA"/>
        </w:rPr>
        <w:t>M</w:t>
      </w:r>
      <w:r w:rsidR="00324061" w:rsidRPr="009D0875">
        <w:rPr>
          <w:lang w:val="en-CA"/>
        </w:rPr>
        <w:t xml:space="preserve">, and </w:t>
      </w:r>
      <w:r w:rsidR="00324061" w:rsidRPr="009D0875">
        <w:rPr>
          <w:i/>
          <w:lang w:val="en-CA"/>
        </w:rPr>
        <w:t xml:space="preserve">R </w:t>
      </w:r>
      <w:r w:rsidR="00324061" w:rsidRPr="009D0875">
        <w:rPr>
          <w:lang w:val="en-CA"/>
        </w:rPr>
        <w:t xml:space="preserve">be different, given that their imagistic content is the same?” Must there not be some importantly different element of content that accounts for the differences noted earlier? If this is so, does it show that there is a </w:t>
      </w:r>
      <w:r w:rsidR="00324061" w:rsidRPr="009D0875">
        <w:rPr>
          <w:i/>
          <w:lang w:val="en-CA"/>
        </w:rPr>
        <w:t xml:space="preserve">non-imagistic </w:t>
      </w:r>
      <w:r w:rsidR="00324061" w:rsidRPr="009D0875">
        <w:rPr>
          <w:lang w:val="en-CA"/>
        </w:rPr>
        <w:t xml:space="preserve">kind of content that the senses </w:t>
      </w:r>
      <w:proofErr w:type="gramStart"/>
      <w:r w:rsidR="00324061" w:rsidRPr="009D0875">
        <w:rPr>
          <w:lang w:val="en-CA"/>
        </w:rPr>
        <w:t>deliver</w:t>
      </w:r>
      <w:r w:rsidRPr="009D0875">
        <w:rPr>
          <w:lang w:val="en-CA"/>
        </w:rPr>
        <w:t>,</w:t>
      </w:r>
      <w:proofErr w:type="gramEnd"/>
      <w:r w:rsidRPr="009D0875">
        <w:rPr>
          <w:lang w:val="en-CA"/>
        </w:rPr>
        <w:t xml:space="preserve"> content that distinguishes perception, imaging, and memory</w:t>
      </w:r>
      <w:r w:rsidR="00324061" w:rsidRPr="009D0875">
        <w:rPr>
          <w:lang w:val="en-CA"/>
        </w:rPr>
        <w:t xml:space="preserve">? This runs counter to most conceptions of how the senses operate, and this raises problems. I’ll return to these questions later (though it is not the purpose of this paper to answer them authoritatively). But first let me say why I think it is difficult to account for these as differences in </w:t>
      </w:r>
      <w:r w:rsidR="00324061" w:rsidRPr="009D0875">
        <w:rPr>
          <w:i/>
          <w:lang w:val="en-CA"/>
        </w:rPr>
        <w:t xml:space="preserve">image </w:t>
      </w:r>
      <w:r w:rsidR="00324061" w:rsidRPr="009D0875">
        <w:rPr>
          <w:lang w:val="en-CA"/>
        </w:rPr>
        <w:t xml:space="preserve">content. </w:t>
      </w:r>
    </w:p>
    <w:p w14:paraId="4B0138C9" w14:textId="77777777" w:rsidR="00324061" w:rsidRPr="009D0875" w:rsidRDefault="00324061" w:rsidP="00324061">
      <w:pPr>
        <w:rPr>
          <w:lang w:val="en-CA"/>
        </w:rPr>
      </w:pPr>
      <w:r w:rsidRPr="009D0875">
        <w:rPr>
          <w:lang w:val="en-CA"/>
        </w:rPr>
        <w:t>Here is an argument using the Shared Content Principle to reach the conclusion that the here-and-now character of perception is not a part of image content.</w:t>
      </w:r>
    </w:p>
    <w:p w14:paraId="3841EC53" w14:textId="54190CBC" w:rsidR="00324061" w:rsidRPr="009D0875" w:rsidRDefault="00324061" w:rsidP="00F776F1">
      <w:pPr>
        <w:pStyle w:val="Blockdisplay"/>
        <w:keepNext/>
        <w:rPr>
          <w:i/>
          <w:lang w:val="en-CA"/>
        </w:rPr>
      </w:pPr>
      <w:r w:rsidRPr="009D0875">
        <w:rPr>
          <w:i/>
          <w:lang w:val="en-CA"/>
        </w:rPr>
        <w:t>Shared Content Argument I</w:t>
      </w:r>
      <w:r w:rsidRPr="009D0875">
        <w:rPr>
          <w:lang w:val="en-CA"/>
        </w:rPr>
        <w:t xml:space="preserve"> </w:t>
      </w:r>
    </w:p>
    <w:p w14:paraId="5413FC1A" w14:textId="77777777" w:rsidR="00324061" w:rsidRPr="009D0875" w:rsidRDefault="00324061" w:rsidP="00324061">
      <w:pPr>
        <w:pStyle w:val="Blockdisplay"/>
        <w:rPr>
          <w:lang w:val="en-CA"/>
        </w:rPr>
      </w:pPr>
      <w:r w:rsidRPr="009D0875">
        <w:rPr>
          <w:lang w:val="en-CA"/>
        </w:rPr>
        <w:t xml:space="preserve">By the </w:t>
      </w:r>
      <w:r w:rsidRPr="009D0875">
        <w:rPr>
          <w:i/>
          <w:lang w:val="en-CA"/>
        </w:rPr>
        <w:t>Shared Content Principle</w:t>
      </w:r>
      <w:r w:rsidRPr="009D0875">
        <w:rPr>
          <w:lang w:val="en-CA"/>
        </w:rPr>
        <w:t>,</w:t>
      </w:r>
      <w:r w:rsidRPr="009D0875">
        <w:rPr>
          <w:i/>
          <w:lang w:val="en-CA"/>
        </w:rPr>
        <w:t xml:space="preserve"> </w:t>
      </w:r>
      <w:r w:rsidRPr="009D0875">
        <w:rPr>
          <w:lang w:val="en-CA"/>
        </w:rPr>
        <w:t xml:space="preserve">if </w:t>
      </w:r>
      <w:r w:rsidRPr="009D0875">
        <w:rPr>
          <w:i/>
          <w:lang w:val="en-CA"/>
        </w:rPr>
        <w:t xml:space="preserve">F </w:t>
      </w:r>
      <w:r w:rsidRPr="009D0875">
        <w:rPr>
          <w:lang w:val="en-CA"/>
        </w:rPr>
        <w:t xml:space="preserve">can be </w:t>
      </w:r>
      <w:proofErr w:type="spellStart"/>
      <w:r w:rsidRPr="009D0875">
        <w:rPr>
          <w:lang w:val="en-CA"/>
        </w:rPr>
        <w:t>imagistically</w:t>
      </w:r>
      <w:proofErr w:type="spellEnd"/>
      <w:r w:rsidRPr="009D0875">
        <w:rPr>
          <w:lang w:val="en-CA"/>
        </w:rPr>
        <w:t xml:space="preserve"> attributed to an object at an absolutely identified location in perceptual experience, then it can be so attributed in imagination.</w:t>
      </w:r>
    </w:p>
    <w:p w14:paraId="1DBB4405" w14:textId="77777777" w:rsidR="00324061" w:rsidRPr="009D0875" w:rsidRDefault="00324061" w:rsidP="00324061">
      <w:pPr>
        <w:pStyle w:val="Blockdisplay"/>
        <w:rPr>
          <w:lang w:val="en-CA"/>
        </w:rPr>
      </w:pPr>
      <w:r w:rsidRPr="009D0875">
        <w:rPr>
          <w:lang w:val="en-CA"/>
        </w:rPr>
        <w:t xml:space="preserve">But imagination does not represent absolute locations. </w:t>
      </w:r>
      <w:proofErr w:type="gramStart"/>
      <w:r w:rsidRPr="009D0875">
        <w:rPr>
          <w:lang w:val="en-CA"/>
        </w:rPr>
        <w:t>(Condition I.2.iii-iv).</w:t>
      </w:r>
      <w:proofErr w:type="gramEnd"/>
    </w:p>
    <w:p w14:paraId="342D2DBD" w14:textId="77777777" w:rsidR="00324061" w:rsidRPr="009D0875" w:rsidRDefault="00324061" w:rsidP="00324061">
      <w:pPr>
        <w:pStyle w:val="Blockdisplay"/>
        <w:rPr>
          <w:lang w:val="en-CA"/>
        </w:rPr>
      </w:pPr>
      <w:r w:rsidRPr="009D0875">
        <w:rPr>
          <w:lang w:val="en-CA"/>
        </w:rPr>
        <w:t xml:space="preserve">Therefore the definite location of feature </w:t>
      </w:r>
      <w:r w:rsidRPr="009D0875">
        <w:rPr>
          <w:i/>
          <w:lang w:val="en-CA"/>
        </w:rPr>
        <w:t xml:space="preserve">F </w:t>
      </w:r>
      <w:r w:rsidRPr="009D0875">
        <w:rPr>
          <w:lang w:val="en-CA"/>
        </w:rPr>
        <w:t xml:space="preserve">is not </w:t>
      </w:r>
      <w:proofErr w:type="spellStart"/>
      <w:r w:rsidRPr="009D0875">
        <w:rPr>
          <w:i/>
          <w:lang w:val="en-CA"/>
        </w:rPr>
        <w:t>imagistically</w:t>
      </w:r>
      <w:proofErr w:type="spellEnd"/>
      <w:r w:rsidRPr="009D0875">
        <w:rPr>
          <w:lang w:val="en-CA"/>
        </w:rPr>
        <w:t xml:space="preserve"> represented in perception.</w:t>
      </w:r>
    </w:p>
    <w:p w14:paraId="44406ECC" w14:textId="77777777" w:rsidR="00324061" w:rsidRPr="009D0875" w:rsidRDefault="00324061" w:rsidP="00324061">
      <w:pPr>
        <w:pStyle w:val="NoSpacing"/>
        <w:rPr>
          <w:lang w:val="en-CA"/>
        </w:rPr>
      </w:pPr>
      <w:r w:rsidRPr="009D0875">
        <w:rPr>
          <w:lang w:val="en-CA"/>
        </w:rPr>
        <w:t xml:space="preserve">It follows that the here and now character of perceptual experience and the past-regarding aspect of episodic memory are not </w:t>
      </w:r>
      <w:proofErr w:type="spellStart"/>
      <w:r w:rsidRPr="009D0875">
        <w:rPr>
          <w:lang w:val="en-CA"/>
        </w:rPr>
        <w:t>imagistically</w:t>
      </w:r>
      <w:proofErr w:type="spellEnd"/>
      <w:r w:rsidRPr="009D0875">
        <w:rPr>
          <w:lang w:val="en-CA"/>
        </w:rPr>
        <w:t xml:space="preserve"> represented.</w:t>
      </w:r>
    </w:p>
    <w:p w14:paraId="76E7585B" w14:textId="60AA655B" w:rsidR="00324061" w:rsidRPr="009D0875" w:rsidRDefault="00324061" w:rsidP="00324061">
      <w:pPr>
        <w:rPr>
          <w:lang w:val="en-CA"/>
        </w:rPr>
      </w:pPr>
      <w:r w:rsidRPr="009D0875">
        <w:rPr>
          <w:lang w:val="en-CA"/>
        </w:rPr>
        <w:t>I am, of course, not denying that perceptual states reveal the absolute locations of ob</w:t>
      </w:r>
      <w:r w:rsidR="00F776F1">
        <w:rPr>
          <w:lang w:val="en-CA"/>
        </w:rPr>
        <w:t>jects in the subject’s vicinity.</w:t>
      </w:r>
      <w:r w:rsidRPr="009D0875">
        <w:rPr>
          <w:lang w:val="en-CA"/>
        </w:rPr>
        <w:t xml:space="preserve"> </w:t>
      </w:r>
      <w:r w:rsidR="00F776F1" w:rsidRPr="009D0875">
        <w:rPr>
          <w:lang w:val="en-CA"/>
        </w:rPr>
        <w:t>I</w:t>
      </w:r>
      <w:r w:rsidRPr="009D0875">
        <w:rPr>
          <w:lang w:val="en-CA"/>
        </w:rPr>
        <w:t xml:space="preserve">n fact, I mean to assert that they do. My claim is rather that they do not do so by means of their image content, for if they did, then the image content would continue to do so when reproduced in imagination. </w:t>
      </w:r>
    </w:p>
    <w:p w14:paraId="6BD3E1DF" w14:textId="43DEC96A" w:rsidR="00453BF8" w:rsidRPr="009D0875" w:rsidRDefault="002A3E84" w:rsidP="00453BF8">
      <w:pPr>
        <w:pStyle w:val="Heading3"/>
        <w:rPr>
          <w:lang w:val="en-CA"/>
        </w:rPr>
      </w:pPr>
      <w:r w:rsidRPr="009D0875">
        <w:rPr>
          <w:lang w:val="en-CA"/>
        </w:rPr>
        <w:t xml:space="preserve">Hume on the </w:t>
      </w:r>
      <w:r w:rsidR="008C544B" w:rsidRPr="009D0875">
        <w:rPr>
          <w:lang w:val="en-CA"/>
        </w:rPr>
        <w:t>Expressive Limitations of Images</w:t>
      </w:r>
    </w:p>
    <w:p w14:paraId="0BDF7ED3" w14:textId="54146B6C" w:rsidR="00FC618B" w:rsidRPr="009D0875" w:rsidRDefault="00324061" w:rsidP="008C544B">
      <w:pPr>
        <w:pStyle w:val="NoSpacing"/>
        <w:rPr>
          <w:lang w:val="en-CA"/>
        </w:rPr>
      </w:pPr>
      <w:r w:rsidRPr="009D0875">
        <w:rPr>
          <w:lang w:val="en-CA"/>
        </w:rPr>
        <w:t>T</w:t>
      </w:r>
      <w:r w:rsidR="008C544B" w:rsidRPr="009D0875">
        <w:rPr>
          <w:lang w:val="en-CA"/>
        </w:rPr>
        <w:t xml:space="preserve">he </w:t>
      </w:r>
      <w:r w:rsidR="007F7CA7" w:rsidRPr="009D0875">
        <w:rPr>
          <w:lang w:val="en-CA"/>
        </w:rPr>
        <w:t xml:space="preserve">position I have articulated on </w:t>
      </w:r>
      <w:r w:rsidR="00633305" w:rsidRPr="009D0875">
        <w:rPr>
          <w:lang w:val="en-CA"/>
        </w:rPr>
        <w:t xml:space="preserve">the expressive limitations of </w:t>
      </w:r>
      <w:r w:rsidR="008C544B" w:rsidRPr="009D0875">
        <w:rPr>
          <w:lang w:val="en-CA"/>
        </w:rPr>
        <w:t>image</w:t>
      </w:r>
      <w:r w:rsidR="00633305" w:rsidRPr="009D0875">
        <w:rPr>
          <w:lang w:val="en-CA"/>
        </w:rPr>
        <w:t>s</w:t>
      </w:r>
      <w:r w:rsidR="008C544B" w:rsidRPr="009D0875">
        <w:rPr>
          <w:lang w:val="en-CA"/>
        </w:rPr>
        <w:t xml:space="preserve"> </w:t>
      </w:r>
      <w:r w:rsidRPr="009D0875">
        <w:rPr>
          <w:lang w:val="en-CA"/>
        </w:rPr>
        <w:t>has interesting historical counterparts. Consider Hume</w:t>
      </w:r>
      <w:r w:rsidR="00633305" w:rsidRPr="009D0875">
        <w:rPr>
          <w:lang w:val="en-CA"/>
        </w:rPr>
        <w:t xml:space="preserve">’s argument that existence is not </w:t>
      </w:r>
      <w:proofErr w:type="spellStart"/>
      <w:r w:rsidR="00633305" w:rsidRPr="009D0875">
        <w:rPr>
          <w:lang w:val="en-CA"/>
        </w:rPr>
        <w:t>imagistically</w:t>
      </w:r>
      <w:proofErr w:type="spellEnd"/>
      <w:r w:rsidR="00633305" w:rsidRPr="009D0875">
        <w:rPr>
          <w:lang w:val="en-CA"/>
        </w:rPr>
        <w:t xml:space="preserve"> represented</w:t>
      </w:r>
      <w:r w:rsidRPr="009D0875">
        <w:rPr>
          <w:lang w:val="en-CA"/>
        </w:rPr>
        <w:t>:</w:t>
      </w:r>
      <w:r w:rsidR="008C544B" w:rsidRPr="009D0875">
        <w:rPr>
          <w:lang w:val="en-CA"/>
        </w:rPr>
        <w:t xml:space="preserve"> </w:t>
      </w:r>
    </w:p>
    <w:p w14:paraId="684F2CE6" w14:textId="47E786C9" w:rsidR="008C544B" w:rsidRPr="009D0875" w:rsidRDefault="004E3367" w:rsidP="00AC026D">
      <w:pPr>
        <w:pStyle w:val="Quote"/>
        <w:rPr>
          <w:lang w:val="en-CA"/>
        </w:rPr>
      </w:pPr>
      <w:r w:rsidRPr="009D0875">
        <w:rPr>
          <w:lang w:val="en-CA"/>
        </w:rPr>
        <w:t>I do not think there are any two distinct impressions, which are inseparably</w:t>
      </w:r>
      <w:r w:rsidR="00164302" w:rsidRPr="009D0875">
        <w:rPr>
          <w:lang w:val="en-CA"/>
        </w:rPr>
        <w:t xml:space="preserve"> </w:t>
      </w:r>
      <w:proofErr w:type="spellStart"/>
      <w:r w:rsidR="00164302" w:rsidRPr="009D0875">
        <w:rPr>
          <w:lang w:val="en-CA"/>
        </w:rPr>
        <w:t>conjoin’d</w:t>
      </w:r>
      <w:proofErr w:type="spellEnd"/>
      <w:r w:rsidR="00164302" w:rsidRPr="009D0875">
        <w:rPr>
          <w:lang w:val="en-CA"/>
        </w:rPr>
        <w:t xml:space="preserve">. </w:t>
      </w:r>
      <w:proofErr w:type="spellStart"/>
      <w:r w:rsidR="00164302" w:rsidRPr="009D0875">
        <w:rPr>
          <w:lang w:val="en-CA"/>
        </w:rPr>
        <w:t>Tho</w:t>
      </w:r>
      <w:proofErr w:type="spellEnd"/>
      <w:r w:rsidR="00164302" w:rsidRPr="009D0875">
        <w:rPr>
          <w:lang w:val="en-CA"/>
        </w:rPr>
        <w:t>’ certain sensa</w:t>
      </w:r>
      <w:r w:rsidRPr="009D0875">
        <w:rPr>
          <w:lang w:val="en-CA"/>
        </w:rPr>
        <w:t xml:space="preserve">tions may at one time be united, we quickly find they admit of a separation, and may be presented apart. And thus, </w:t>
      </w:r>
      <w:proofErr w:type="spellStart"/>
      <w:r w:rsidRPr="009D0875">
        <w:rPr>
          <w:lang w:val="en-CA"/>
        </w:rPr>
        <w:t>tho</w:t>
      </w:r>
      <w:proofErr w:type="spellEnd"/>
      <w:r w:rsidRPr="009D0875">
        <w:rPr>
          <w:lang w:val="en-CA"/>
        </w:rPr>
        <w:t xml:space="preserve">’ every impression and idea we remember be </w:t>
      </w:r>
      <w:proofErr w:type="spellStart"/>
      <w:r w:rsidRPr="009D0875">
        <w:rPr>
          <w:lang w:val="en-CA"/>
        </w:rPr>
        <w:t>consider’d</w:t>
      </w:r>
      <w:proofErr w:type="spellEnd"/>
      <w:r w:rsidRPr="009D0875">
        <w:rPr>
          <w:lang w:val="en-CA"/>
        </w:rPr>
        <w:t xml:space="preserve"> as existent, the idea of existence is not </w:t>
      </w:r>
      <w:proofErr w:type="spellStart"/>
      <w:r w:rsidRPr="009D0875">
        <w:rPr>
          <w:lang w:val="en-CA"/>
        </w:rPr>
        <w:t>deriv’d</w:t>
      </w:r>
      <w:proofErr w:type="spellEnd"/>
      <w:r w:rsidRPr="009D0875">
        <w:rPr>
          <w:lang w:val="en-CA"/>
        </w:rPr>
        <w:t xml:space="preserve"> from any particular impression. </w:t>
      </w:r>
      <w:r w:rsidR="0096229F" w:rsidRPr="009D0875">
        <w:rPr>
          <w:lang w:val="en-CA"/>
        </w:rPr>
        <w:t>(</w:t>
      </w:r>
      <w:r w:rsidR="0096229F" w:rsidRPr="009D0875">
        <w:rPr>
          <w:i/>
          <w:lang w:val="en-CA"/>
        </w:rPr>
        <w:t xml:space="preserve">Treatise </w:t>
      </w:r>
      <w:r w:rsidR="001241F5" w:rsidRPr="009D0875">
        <w:rPr>
          <w:lang w:val="en-CA"/>
        </w:rPr>
        <w:t>I.II.vi</w:t>
      </w:r>
      <w:r w:rsidR="0096229F" w:rsidRPr="009D0875">
        <w:rPr>
          <w:lang w:val="en-CA"/>
        </w:rPr>
        <w:t>)</w:t>
      </w:r>
    </w:p>
    <w:p w14:paraId="0085F6C4" w14:textId="77777777" w:rsidR="00FD39E5" w:rsidRPr="009D0875" w:rsidRDefault="00ED3478" w:rsidP="00ED3478">
      <w:pPr>
        <w:rPr>
          <w:lang w:val="en-CA"/>
        </w:rPr>
      </w:pPr>
      <w:r w:rsidRPr="009D0875">
        <w:rPr>
          <w:lang w:val="en-CA"/>
        </w:rPr>
        <w:t xml:space="preserve">Now, as is well known, Hume is committed to some extreme positions concerning content. In particular, he </w:t>
      </w:r>
      <w:r w:rsidR="00FD39E5" w:rsidRPr="009D0875">
        <w:rPr>
          <w:lang w:val="en-CA"/>
        </w:rPr>
        <w:t>is committed to:</w:t>
      </w:r>
    </w:p>
    <w:p w14:paraId="13CA7F29" w14:textId="6780F986" w:rsidR="00FD39E5" w:rsidRPr="009D0875" w:rsidRDefault="00ED3478" w:rsidP="00FD39E5">
      <w:pPr>
        <w:pStyle w:val="Blockdisplay"/>
        <w:rPr>
          <w:lang w:val="en-CA"/>
        </w:rPr>
      </w:pPr>
      <w:r w:rsidRPr="009D0875">
        <w:rPr>
          <w:i/>
          <w:lang w:val="en-CA"/>
        </w:rPr>
        <w:t>Berkeley</w:t>
      </w:r>
      <w:r w:rsidR="00FD39E5" w:rsidRPr="009D0875">
        <w:rPr>
          <w:i/>
          <w:lang w:val="en-CA"/>
        </w:rPr>
        <w:t>’s Principle</w:t>
      </w:r>
      <w:r w:rsidRPr="009D0875">
        <w:rPr>
          <w:lang w:val="en-CA"/>
        </w:rPr>
        <w:t xml:space="preserve"> </w:t>
      </w:r>
      <w:r w:rsidR="00FD39E5" w:rsidRPr="009D0875">
        <w:rPr>
          <w:lang w:val="en-CA"/>
        </w:rPr>
        <w:t>I</w:t>
      </w:r>
      <w:r w:rsidRPr="009D0875">
        <w:rPr>
          <w:lang w:val="en-CA"/>
        </w:rPr>
        <w:t xml:space="preserve">f my being in a sensory state </w:t>
      </w:r>
      <w:r w:rsidRPr="009D0875">
        <w:rPr>
          <w:i/>
          <w:lang w:val="en-CA"/>
        </w:rPr>
        <w:t>S</w:t>
      </w:r>
      <w:r w:rsidR="00FD39E5" w:rsidRPr="009D0875">
        <w:rPr>
          <w:i/>
          <w:lang w:val="en-CA"/>
        </w:rPr>
        <w:t xml:space="preserve"> </w:t>
      </w:r>
      <w:r w:rsidR="00FD39E5" w:rsidRPr="009D0875">
        <w:rPr>
          <w:lang w:val="en-CA"/>
        </w:rPr>
        <w:t xml:space="preserve">is compatible with the falsity of </w:t>
      </w:r>
      <w:r w:rsidR="00FD39E5" w:rsidRPr="009D0875">
        <w:rPr>
          <w:i/>
          <w:lang w:val="en-CA"/>
        </w:rPr>
        <w:t>p</w:t>
      </w:r>
      <w:r w:rsidRPr="009D0875">
        <w:rPr>
          <w:lang w:val="en-CA"/>
        </w:rPr>
        <w:t xml:space="preserve">, then </w:t>
      </w:r>
      <w:r w:rsidR="00FD39E5" w:rsidRPr="009D0875">
        <w:rPr>
          <w:i/>
          <w:lang w:val="en-CA"/>
        </w:rPr>
        <w:t xml:space="preserve">p </w:t>
      </w:r>
      <w:r w:rsidRPr="009D0875">
        <w:rPr>
          <w:lang w:val="en-CA"/>
        </w:rPr>
        <w:t xml:space="preserve">is </w:t>
      </w:r>
      <w:r w:rsidR="00FD39E5" w:rsidRPr="009D0875">
        <w:rPr>
          <w:lang w:val="en-CA"/>
        </w:rPr>
        <w:t xml:space="preserve">not </w:t>
      </w:r>
      <w:r w:rsidRPr="009D0875">
        <w:rPr>
          <w:lang w:val="en-CA"/>
        </w:rPr>
        <w:t xml:space="preserve">the content of </w:t>
      </w:r>
      <w:r w:rsidRPr="009D0875">
        <w:rPr>
          <w:i/>
          <w:lang w:val="en-CA"/>
        </w:rPr>
        <w:t>S</w:t>
      </w:r>
      <w:r w:rsidRPr="009D0875">
        <w:rPr>
          <w:lang w:val="en-CA"/>
        </w:rPr>
        <w:t xml:space="preserve">. </w:t>
      </w:r>
    </w:p>
    <w:p w14:paraId="74847F9B" w14:textId="2AB3DC39" w:rsidR="00ED3478" w:rsidRPr="009D0875" w:rsidRDefault="00ED3478" w:rsidP="00FD39E5">
      <w:pPr>
        <w:pStyle w:val="NoSpacing"/>
        <w:rPr>
          <w:lang w:val="en-CA"/>
        </w:rPr>
      </w:pPr>
      <w:r w:rsidRPr="009D0875">
        <w:rPr>
          <w:lang w:val="en-CA"/>
        </w:rPr>
        <w:t>Berkeley</w:t>
      </w:r>
      <w:r w:rsidR="00AC026D" w:rsidRPr="009D0875">
        <w:rPr>
          <w:lang w:val="en-CA"/>
        </w:rPr>
        <w:t xml:space="preserve"> uses this principle to argue</w:t>
      </w:r>
      <w:r w:rsidRPr="009D0875">
        <w:rPr>
          <w:lang w:val="en-CA"/>
        </w:rPr>
        <w:t xml:space="preserve">, for example, that visual states </w:t>
      </w:r>
      <w:r w:rsidR="00AC026D" w:rsidRPr="009D0875">
        <w:rPr>
          <w:lang w:val="en-CA"/>
        </w:rPr>
        <w:t xml:space="preserve">never represent distance. </w:t>
      </w:r>
      <w:r w:rsidRPr="009D0875">
        <w:rPr>
          <w:lang w:val="en-CA"/>
        </w:rPr>
        <w:t xml:space="preserve">Hume uses it to argue that </w:t>
      </w:r>
      <w:r w:rsidR="00AC026D" w:rsidRPr="009D0875">
        <w:rPr>
          <w:lang w:val="en-CA"/>
        </w:rPr>
        <w:t xml:space="preserve">there is no idea of a substance, or of </w:t>
      </w:r>
      <w:r w:rsidRPr="009D0875">
        <w:rPr>
          <w:lang w:val="en-CA"/>
        </w:rPr>
        <w:t>causation (except as conjunction)</w:t>
      </w:r>
      <w:r w:rsidR="00AC026D" w:rsidRPr="009D0875">
        <w:rPr>
          <w:lang w:val="en-CA"/>
        </w:rPr>
        <w:t>, and so on</w:t>
      </w:r>
      <w:r w:rsidRPr="009D0875">
        <w:rPr>
          <w:lang w:val="en-CA"/>
        </w:rPr>
        <w:t>. However, the above argument is not committed to any such premise.</w:t>
      </w:r>
      <w:r w:rsidR="00501CCF" w:rsidRPr="009D0875">
        <w:rPr>
          <w:lang w:val="en-CA"/>
        </w:rPr>
        <w:t xml:space="preserve"> It rests only on certain assumptions about image content</w:t>
      </w:r>
      <w:r w:rsidR="008870E2" w:rsidRPr="009D0875">
        <w:rPr>
          <w:lang w:val="en-CA"/>
        </w:rPr>
        <w:t>, and these</w:t>
      </w:r>
      <w:r w:rsidR="00501CCF" w:rsidRPr="009D0875">
        <w:rPr>
          <w:lang w:val="en-CA"/>
        </w:rPr>
        <w:t xml:space="preserve"> are pretty much </w:t>
      </w:r>
      <w:r w:rsidR="008870E2" w:rsidRPr="009D0875">
        <w:rPr>
          <w:lang w:val="en-CA"/>
        </w:rPr>
        <w:t>as those articulated in Section I, above</w:t>
      </w:r>
      <w:r w:rsidR="00501CCF" w:rsidRPr="009D0875">
        <w:rPr>
          <w:lang w:val="en-CA"/>
        </w:rPr>
        <w:t xml:space="preserve">. </w:t>
      </w:r>
    </w:p>
    <w:p w14:paraId="5508D67F" w14:textId="2E0AAC7B" w:rsidR="00501CCF" w:rsidRPr="009D0875" w:rsidRDefault="00164302" w:rsidP="00ED3478">
      <w:pPr>
        <w:rPr>
          <w:lang w:val="en-CA"/>
        </w:rPr>
      </w:pPr>
      <w:r w:rsidRPr="009D0875">
        <w:rPr>
          <w:lang w:val="en-CA"/>
        </w:rPr>
        <w:t>In the above passage</w:t>
      </w:r>
      <w:r w:rsidR="00ED3478" w:rsidRPr="009D0875">
        <w:rPr>
          <w:lang w:val="en-CA"/>
        </w:rPr>
        <w:t xml:space="preserve">, </w:t>
      </w:r>
      <w:r w:rsidR="0096229F" w:rsidRPr="009D0875">
        <w:rPr>
          <w:lang w:val="en-CA"/>
        </w:rPr>
        <w:t>Hume</w:t>
      </w:r>
      <w:r w:rsidR="00ED3478" w:rsidRPr="009D0875">
        <w:rPr>
          <w:lang w:val="en-CA"/>
        </w:rPr>
        <w:t>’s</w:t>
      </w:r>
      <w:r w:rsidR="00E054E6" w:rsidRPr="009D0875">
        <w:rPr>
          <w:lang w:val="en-CA"/>
        </w:rPr>
        <w:t xml:space="preserve"> </w:t>
      </w:r>
      <w:r w:rsidR="0096229F" w:rsidRPr="009D0875">
        <w:rPr>
          <w:lang w:val="en-CA"/>
        </w:rPr>
        <w:t>premise</w:t>
      </w:r>
      <w:r w:rsidR="00E054E6" w:rsidRPr="009D0875">
        <w:rPr>
          <w:lang w:val="en-CA"/>
        </w:rPr>
        <w:t xml:space="preserve"> </w:t>
      </w:r>
      <w:r w:rsidR="00ED3478" w:rsidRPr="009D0875">
        <w:rPr>
          <w:lang w:val="en-CA"/>
        </w:rPr>
        <w:t xml:space="preserve">is </w:t>
      </w:r>
      <w:r w:rsidR="00E054E6" w:rsidRPr="009D0875">
        <w:rPr>
          <w:lang w:val="en-CA"/>
        </w:rPr>
        <w:t>that image content (ideas and impressions</w:t>
      </w:r>
      <w:r w:rsidRPr="009D0875">
        <w:rPr>
          <w:lang w:val="en-CA"/>
        </w:rPr>
        <w:t xml:space="preserve">) can express </w:t>
      </w:r>
      <w:r w:rsidR="00E0070C" w:rsidRPr="009D0875">
        <w:rPr>
          <w:lang w:val="en-CA"/>
        </w:rPr>
        <w:t>two distinct properties only by two</w:t>
      </w:r>
      <w:r w:rsidR="00E054E6" w:rsidRPr="009D0875">
        <w:rPr>
          <w:lang w:val="en-CA"/>
        </w:rPr>
        <w:t xml:space="preserve"> separable idea</w:t>
      </w:r>
      <w:r w:rsidR="00430A81" w:rsidRPr="009D0875">
        <w:rPr>
          <w:lang w:val="en-CA"/>
        </w:rPr>
        <w:t>s</w:t>
      </w:r>
      <w:r w:rsidR="00E054E6" w:rsidRPr="009D0875">
        <w:rPr>
          <w:lang w:val="en-CA"/>
        </w:rPr>
        <w:t xml:space="preserve">. </w:t>
      </w:r>
      <w:r w:rsidR="00633305" w:rsidRPr="009D0875">
        <w:rPr>
          <w:lang w:val="en-CA"/>
        </w:rPr>
        <w:t>Now suppose that I perceive something—</w:t>
      </w:r>
      <w:r w:rsidR="00675F91" w:rsidRPr="009D0875">
        <w:rPr>
          <w:lang w:val="en-CA"/>
        </w:rPr>
        <w:t xml:space="preserve">for instance, </w:t>
      </w:r>
      <w:r w:rsidR="00633305" w:rsidRPr="009D0875">
        <w:rPr>
          <w:lang w:val="en-CA"/>
        </w:rPr>
        <w:t xml:space="preserve">a person sitting across from me—as existent. </w:t>
      </w:r>
      <w:r w:rsidR="002E357A" w:rsidRPr="009D0875">
        <w:rPr>
          <w:lang w:val="en-CA"/>
        </w:rPr>
        <w:t>I</w:t>
      </w:r>
      <w:r w:rsidR="00633305" w:rsidRPr="009D0875">
        <w:rPr>
          <w:lang w:val="en-CA"/>
        </w:rPr>
        <w:t>t is possible to imagine that that very person does not exist. In order to do this, however, I am not obliged to imagine the person</w:t>
      </w:r>
      <w:r w:rsidR="002E357A" w:rsidRPr="009D0875">
        <w:rPr>
          <w:lang w:val="en-CA"/>
        </w:rPr>
        <w:t xml:space="preserve"> as</w:t>
      </w:r>
      <w:r w:rsidR="00633305" w:rsidRPr="009D0875">
        <w:rPr>
          <w:lang w:val="en-CA"/>
        </w:rPr>
        <w:t xml:space="preserve"> </w:t>
      </w:r>
      <w:r w:rsidR="00633305" w:rsidRPr="009D0875">
        <w:rPr>
          <w:i/>
          <w:lang w:val="en-CA"/>
        </w:rPr>
        <w:t>perceptually</w:t>
      </w:r>
      <w:r w:rsidR="00633305" w:rsidRPr="009D0875">
        <w:rPr>
          <w:lang w:val="en-CA"/>
        </w:rPr>
        <w:t xml:space="preserve"> </w:t>
      </w:r>
      <w:r w:rsidR="002E357A" w:rsidRPr="009D0875">
        <w:rPr>
          <w:lang w:val="en-CA"/>
        </w:rPr>
        <w:t xml:space="preserve">different in appearance. </w:t>
      </w:r>
      <w:r w:rsidR="00675F91" w:rsidRPr="009D0875">
        <w:rPr>
          <w:lang w:val="en-CA"/>
        </w:rPr>
        <w:t xml:space="preserve">Thus, it is possible to subtract existence without subtracting any perceptually derived idea. </w:t>
      </w:r>
      <w:r w:rsidR="002E357A" w:rsidRPr="009D0875">
        <w:rPr>
          <w:lang w:val="en-CA"/>
        </w:rPr>
        <w:t xml:space="preserve">This shows that the idea of existence is “not </w:t>
      </w:r>
      <w:proofErr w:type="spellStart"/>
      <w:r w:rsidR="002E357A" w:rsidRPr="009D0875">
        <w:rPr>
          <w:lang w:val="en-CA"/>
        </w:rPr>
        <w:t>deriv’d</w:t>
      </w:r>
      <w:proofErr w:type="spellEnd"/>
      <w:r w:rsidR="002E357A" w:rsidRPr="009D0875">
        <w:rPr>
          <w:lang w:val="en-CA"/>
        </w:rPr>
        <w:t xml:space="preserve"> from any particular impression.”</w:t>
      </w:r>
      <w:r w:rsidR="00633305" w:rsidRPr="009D0875">
        <w:rPr>
          <w:lang w:val="en-CA"/>
        </w:rPr>
        <w:t xml:space="preserve"> </w:t>
      </w:r>
      <w:r w:rsidR="002E357A" w:rsidRPr="009D0875">
        <w:rPr>
          <w:lang w:val="en-CA"/>
        </w:rPr>
        <w:t xml:space="preserve">At this point, Hume’s empiricism kicks in. </w:t>
      </w:r>
      <w:r w:rsidR="00ED3478" w:rsidRPr="009D0875">
        <w:rPr>
          <w:lang w:val="en-CA"/>
        </w:rPr>
        <w:t xml:space="preserve">Since there is no separable idea of existence in </w:t>
      </w:r>
      <w:r w:rsidR="002E357A" w:rsidRPr="009D0875">
        <w:rPr>
          <w:lang w:val="en-CA"/>
        </w:rPr>
        <w:t xml:space="preserve">what </w:t>
      </w:r>
      <w:r w:rsidR="00ED3478" w:rsidRPr="009D0875">
        <w:rPr>
          <w:lang w:val="en-CA"/>
        </w:rPr>
        <w:t xml:space="preserve">we </w:t>
      </w:r>
      <w:r w:rsidR="002E357A" w:rsidRPr="009D0875">
        <w:rPr>
          <w:lang w:val="en-CA"/>
        </w:rPr>
        <w:t xml:space="preserve">perceptually </w:t>
      </w:r>
      <w:r w:rsidR="00ED3478" w:rsidRPr="009D0875">
        <w:rPr>
          <w:lang w:val="en-CA"/>
        </w:rPr>
        <w:t>experience, Hume concludes that existence is not a distinct feature. “</w:t>
      </w:r>
      <w:r w:rsidR="00AC026D" w:rsidRPr="009D0875">
        <w:rPr>
          <w:lang w:val="en-CA"/>
        </w:rPr>
        <w:t>The idea of existence, then, is the very same with the idea of w</w:t>
      </w:r>
      <w:r w:rsidR="00357699" w:rsidRPr="009D0875">
        <w:rPr>
          <w:lang w:val="en-CA"/>
        </w:rPr>
        <w:t xml:space="preserve">hat we conceive to be </w:t>
      </w:r>
      <w:r w:rsidR="00AC026D" w:rsidRPr="009D0875">
        <w:rPr>
          <w:lang w:val="en-CA"/>
        </w:rPr>
        <w:t>existent,”</w:t>
      </w:r>
      <w:r w:rsidR="00ED3478" w:rsidRPr="009D0875">
        <w:rPr>
          <w:lang w:val="en-CA"/>
        </w:rPr>
        <w:t xml:space="preserve"> </w:t>
      </w:r>
      <w:r w:rsidR="00AC026D" w:rsidRPr="009D0875">
        <w:rPr>
          <w:lang w:val="en-CA"/>
        </w:rPr>
        <w:t>he say</w:t>
      </w:r>
      <w:r w:rsidR="00357699" w:rsidRPr="009D0875">
        <w:rPr>
          <w:lang w:val="en-CA"/>
        </w:rPr>
        <w:t xml:space="preserve">s. In other words, </w:t>
      </w:r>
      <w:r w:rsidR="00AC026D" w:rsidRPr="009D0875">
        <w:rPr>
          <w:lang w:val="en-CA"/>
        </w:rPr>
        <w:t xml:space="preserve">we conceive of everything as existent. </w:t>
      </w:r>
    </w:p>
    <w:p w14:paraId="2F8053C8" w14:textId="1768D48D" w:rsidR="00234F80" w:rsidRPr="009D0875" w:rsidRDefault="002A3E84" w:rsidP="00234F80">
      <w:pPr>
        <w:rPr>
          <w:lang w:val="en-CA"/>
        </w:rPr>
      </w:pPr>
      <w:r w:rsidRPr="009D0875">
        <w:rPr>
          <w:lang w:val="en-CA"/>
        </w:rPr>
        <w:t xml:space="preserve">It is not clear to me that </w:t>
      </w:r>
      <w:r w:rsidR="001D6AED" w:rsidRPr="009D0875">
        <w:rPr>
          <w:lang w:val="en-CA"/>
        </w:rPr>
        <w:t>Hume</w:t>
      </w:r>
      <w:r w:rsidR="00FB2184" w:rsidRPr="009D0875">
        <w:rPr>
          <w:lang w:val="en-CA"/>
        </w:rPr>
        <w:t xml:space="preserve"> </w:t>
      </w:r>
      <w:r w:rsidRPr="009D0875">
        <w:rPr>
          <w:lang w:val="en-CA"/>
        </w:rPr>
        <w:t>is right</w:t>
      </w:r>
      <w:r w:rsidR="00675F91" w:rsidRPr="009D0875">
        <w:rPr>
          <w:lang w:val="en-CA"/>
        </w:rPr>
        <w:t xml:space="preserve"> in this last conclusion</w:t>
      </w:r>
      <w:r w:rsidRPr="009D0875">
        <w:rPr>
          <w:lang w:val="en-CA"/>
        </w:rPr>
        <w:t>. It could well be that in order to imagine that the per</w:t>
      </w:r>
      <w:r w:rsidR="00675F91" w:rsidRPr="009D0875">
        <w:rPr>
          <w:lang w:val="en-CA"/>
        </w:rPr>
        <w:t xml:space="preserve">son sitting across from me is not </w:t>
      </w:r>
      <w:proofErr w:type="gramStart"/>
      <w:r w:rsidRPr="009D0875">
        <w:rPr>
          <w:lang w:val="en-CA"/>
        </w:rPr>
        <w:t>real</w:t>
      </w:r>
      <w:r w:rsidR="00675F91" w:rsidRPr="009D0875">
        <w:rPr>
          <w:lang w:val="en-CA"/>
        </w:rPr>
        <w:t>,</w:t>
      </w:r>
      <w:proofErr w:type="gramEnd"/>
      <w:r w:rsidR="00675F91" w:rsidRPr="009D0875">
        <w:rPr>
          <w:lang w:val="en-CA"/>
        </w:rPr>
        <w:t xml:space="preserve"> one does have to subtract the perceptually derived idea of externality</w:t>
      </w:r>
      <w:r w:rsidRPr="009D0875">
        <w:rPr>
          <w:lang w:val="en-CA"/>
        </w:rPr>
        <w:t xml:space="preserve">. </w:t>
      </w:r>
      <w:r w:rsidR="00675F91" w:rsidRPr="009D0875">
        <w:rPr>
          <w:lang w:val="en-CA"/>
        </w:rPr>
        <w:t>(This was my gloss on Susanna</w:t>
      </w:r>
      <w:r w:rsidR="00297AD8">
        <w:rPr>
          <w:lang w:val="en-CA"/>
        </w:rPr>
        <w:t xml:space="preserve"> Siegel’s argument in Section V</w:t>
      </w:r>
      <w:r w:rsidR="00675F91" w:rsidRPr="009D0875">
        <w:rPr>
          <w:lang w:val="en-CA"/>
        </w:rPr>
        <w:t xml:space="preserve"> above.) </w:t>
      </w:r>
      <w:r w:rsidRPr="009D0875">
        <w:rPr>
          <w:lang w:val="en-CA"/>
        </w:rPr>
        <w:t xml:space="preserve">However that might be, I agree with </w:t>
      </w:r>
      <w:r w:rsidR="00234F80" w:rsidRPr="009D0875">
        <w:rPr>
          <w:lang w:val="en-CA"/>
        </w:rPr>
        <w:t>Hume</w:t>
      </w:r>
      <w:r w:rsidRPr="009D0875">
        <w:rPr>
          <w:lang w:val="en-CA"/>
        </w:rPr>
        <w:t>’s</w:t>
      </w:r>
      <w:r w:rsidR="00234F80" w:rsidRPr="009D0875">
        <w:rPr>
          <w:lang w:val="en-CA"/>
        </w:rPr>
        <w:t xml:space="preserve"> </w:t>
      </w:r>
      <w:r w:rsidRPr="009D0875">
        <w:rPr>
          <w:lang w:val="en-CA"/>
        </w:rPr>
        <w:t>insistence</w:t>
      </w:r>
      <w:r w:rsidR="00234F80" w:rsidRPr="009D0875">
        <w:rPr>
          <w:lang w:val="en-CA"/>
        </w:rPr>
        <w:t xml:space="preserve"> that images, i.e., ideas in a spatial matrix, are limited in expressive power. </w:t>
      </w:r>
      <w:r w:rsidRPr="009D0875">
        <w:rPr>
          <w:lang w:val="en-CA"/>
        </w:rPr>
        <w:t xml:space="preserve">My method for detecting these limitations is somewhat similar to his. </w:t>
      </w:r>
      <w:r w:rsidR="00675F91" w:rsidRPr="009D0875">
        <w:rPr>
          <w:lang w:val="en-CA"/>
        </w:rPr>
        <w:t>My</w:t>
      </w:r>
      <w:r w:rsidRPr="009D0875">
        <w:rPr>
          <w:lang w:val="en-CA"/>
        </w:rPr>
        <w:t xml:space="preserve"> method is to look for shared content. </w:t>
      </w:r>
      <w:r w:rsidR="00675F91" w:rsidRPr="009D0875">
        <w:rPr>
          <w:lang w:val="en-CA"/>
        </w:rPr>
        <w:t xml:space="preserve">If </w:t>
      </w:r>
      <w:r w:rsidRPr="009D0875">
        <w:rPr>
          <w:lang w:val="en-CA"/>
        </w:rPr>
        <w:t xml:space="preserve">two sensory acts are directed to the same sensory image, but differ with respect to some commitment, </w:t>
      </w:r>
      <w:r w:rsidRPr="009D0875">
        <w:rPr>
          <w:i/>
          <w:lang w:val="en-CA"/>
        </w:rPr>
        <w:t>p</w:t>
      </w:r>
      <w:r w:rsidR="00675F91" w:rsidRPr="009D0875">
        <w:rPr>
          <w:lang w:val="en-CA"/>
        </w:rPr>
        <w:t>, t</w:t>
      </w:r>
      <w:r w:rsidRPr="009D0875">
        <w:rPr>
          <w:lang w:val="en-CA"/>
        </w:rPr>
        <w:t xml:space="preserve">hen </w:t>
      </w:r>
      <w:proofErr w:type="gramStart"/>
      <w:r w:rsidRPr="009D0875">
        <w:rPr>
          <w:i/>
          <w:lang w:val="en-CA"/>
        </w:rPr>
        <w:t>p</w:t>
      </w:r>
      <w:proofErr w:type="gramEnd"/>
      <w:r w:rsidRPr="009D0875">
        <w:rPr>
          <w:i/>
          <w:lang w:val="en-CA"/>
        </w:rPr>
        <w:t xml:space="preserve"> </w:t>
      </w:r>
      <w:r w:rsidRPr="009D0875">
        <w:rPr>
          <w:lang w:val="en-CA"/>
        </w:rPr>
        <w:t>cannot be part of the image content of these se</w:t>
      </w:r>
      <w:r w:rsidR="0068526C" w:rsidRPr="009D0875">
        <w:rPr>
          <w:lang w:val="en-CA"/>
        </w:rPr>
        <w:t>nsory acts.</w:t>
      </w:r>
      <w:r w:rsidR="00675F91" w:rsidRPr="009D0875">
        <w:rPr>
          <w:lang w:val="en-CA"/>
        </w:rPr>
        <w:t xml:space="preserve"> And if expressing </w:t>
      </w:r>
      <w:r w:rsidR="00675F91" w:rsidRPr="009D0875">
        <w:rPr>
          <w:i/>
          <w:lang w:val="en-CA"/>
        </w:rPr>
        <w:t xml:space="preserve">p </w:t>
      </w:r>
      <w:r w:rsidR="00675F91" w:rsidRPr="009D0875">
        <w:rPr>
          <w:lang w:val="en-CA"/>
        </w:rPr>
        <w:t xml:space="preserve">would require contravening the characterization of image content in Section I above, </w:t>
      </w:r>
      <w:r w:rsidR="00C83436" w:rsidRPr="009D0875">
        <w:rPr>
          <w:lang w:val="en-CA"/>
        </w:rPr>
        <w:t xml:space="preserve">then </w:t>
      </w:r>
      <w:r w:rsidR="00C83436" w:rsidRPr="009D0875">
        <w:rPr>
          <w:i/>
          <w:lang w:val="en-CA"/>
        </w:rPr>
        <w:t xml:space="preserve">p </w:t>
      </w:r>
      <w:r w:rsidR="00C83436" w:rsidRPr="009D0875">
        <w:rPr>
          <w:lang w:val="en-CA"/>
        </w:rPr>
        <w:t>cannot be expressed by any image.</w:t>
      </w:r>
      <w:r w:rsidRPr="009D0875">
        <w:rPr>
          <w:i/>
          <w:lang w:val="en-CA"/>
        </w:rPr>
        <w:t xml:space="preserve"> </w:t>
      </w:r>
    </w:p>
    <w:p w14:paraId="4FED274D" w14:textId="0BF0B934" w:rsidR="007F7CA7" w:rsidRPr="009D0875" w:rsidRDefault="00D01B9B" w:rsidP="007F7CA7">
      <w:pPr>
        <w:pStyle w:val="Heading3"/>
        <w:rPr>
          <w:lang w:val="en-CA"/>
        </w:rPr>
      </w:pPr>
      <w:r w:rsidRPr="009D0875">
        <w:rPr>
          <w:lang w:val="en-CA"/>
        </w:rPr>
        <w:t>Outside the Image</w:t>
      </w:r>
    </w:p>
    <w:p w14:paraId="251B087A" w14:textId="113C918A" w:rsidR="00C54B11" w:rsidRPr="009D0875" w:rsidRDefault="00854168" w:rsidP="00C54B11">
      <w:pPr>
        <w:pStyle w:val="NoSpacing"/>
        <w:rPr>
          <w:lang w:val="en-CA"/>
        </w:rPr>
      </w:pPr>
      <w:r w:rsidRPr="009D0875">
        <w:rPr>
          <w:lang w:val="en-CA"/>
        </w:rPr>
        <w:t xml:space="preserve">Let us return now to perceptual experience. </w:t>
      </w:r>
      <w:r w:rsidR="00C54B11" w:rsidRPr="009D0875">
        <w:rPr>
          <w:lang w:val="en-CA"/>
        </w:rPr>
        <w:t>Here is a second Shared Co</w:t>
      </w:r>
      <w:r w:rsidR="0016743A" w:rsidRPr="009D0875">
        <w:rPr>
          <w:lang w:val="en-CA"/>
        </w:rPr>
        <w:t xml:space="preserve">ntent Argument about experience, again quite </w:t>
      </w:r>
      <w:proofErr w:type="spellStart"/>
      <w:r w:rsidR="0016743A" w:rsidRPr="009D0875">
        <w:rPr>
          <w:lang w:val="en-CA"/>
        </w:rPr>
        <w:t>Humean</w:t>
      </w:r>
      <w:proofErr w:type="spellEnd"/>
      <w:r w:rsidR="0016743A" w:rsidRPr="009D0875">
        <w:rPr>
          <w:lang w:val="en-CA"/>
        </w:rPr>
        <w:t xml:space="preserve"> in spirit.</w:t>
      </w:r>
    </w:p>
    <w:p w14:paraId="28D7078E" w14:textId="77777777" w:rsidR="00F033C4" w:rsidRPr="009D0875" w:rsidRDefault="00F033C4" w:rsidP="00F033C4">
      <w:pPr>
        <w:pStyle w:val="Blockdisplay"/>
        <w:keepNext/>
        <w:ind w:right="561"/>
        <w:rPr>
          <w:i/>
          <w:lang w:val="en-CA"/>
        </w:rPr>
      </w:pPr>
      <w:r w:rsidRPr="009D0875">
        <w:rPr>
          <w:i/>
          <w:lang w:val="en-CA"/>
        </w:rPr>
        <w:t>Shared Content Argument II</w:t>
      </w:r>
    </w:p>
    <w:p w14:paraId="1EB010B2" w14:textId="5C499353" w:rsidR="00C54B11" w:rsidRPr="009D0875" w:rsidRDefault="00837B05" w:rsidP="00C54B11">
      <w:pPr>
        <w:pStyle w:val="Blockdisplay"/>
        <w:rPr>
          <w:lang w:val="en-CA"/>
        </w:rPr>
      </w:pPr>
      <w:r w:rsidRPr="009D0875">
        <w:rPr>
          <w:lang w:val="en-CA"/>
        </w:rPr>
        <w:t xml:space="preserve">Suppose that </w:t>
      </w:r>
      <w:r w:rsidR="00C54B11" w:rsidRPr="009D0875">
        <w:rPr>
          <w:lang w:val="en-CA"/>
        </w:rPr>
        <w:t xml:space="preserve">perceptual experience </w:t>
      </w:r>
      <w:r w:rsidR="00C54B11" w:rsidRPr="009D0875">
        <w:rPr>
          <w:i/>
          <w:lang w:val="en-CA"/>
        </w:rPr>
        <w:t xml:space="preserve">P </w:t>
      </w:r>
      <w:proofErr w:type="spellStart"/>
      <w:r w:rsidR="00C54B11" w:rsidRPr="009D0875">
        <w:rPr>
          <w:lang w:val="en-CA"/>
        </w:rPr>
        <w:t>imagistically</w:t>
      </w:r>
      <w:proofErr w:type="spellEnd"/>
      <w:r w:rsidR="00C54B11" w:rsidRPr="009D0875">
        <w:rPr>
          <w:lang w:val="en-CA"/>
        </w:rPr>
        <w:t xml:space="preserve"> expresses scene </w:t>
      </w:r>
      <w:r w:rsidR="00C54B11" w:rsidRPr="009D0875">
        <w:rPr>
          <w:i/>
          <w:lang w:val="en-CA"/>
        </w:rPr>
        <w:t>S</w:t>
      </w:r>
      <w:r w:rsidR="00C54B11" w:rsidRPr="009D0875">
        <w:rPr>
          <w:lang w:val="en-CA"/>
        </w:rPr>
        <w:t>.</w:t>
      </w:r>
    </w:p>
    <w:p w14:paraId="20833588" w14:textId="71CCDB1C" w:rsidR="00C54B11" w:rsidRPr="009D0875" w:rsidRDefault="00C54B11" w:rsidP="00C54B11">
      <w:pPr>
        <w:pStyle w:val="Blockdisplay"/>
        <w:rPr>
          <w:lang w:val="en-CA"/>
        </w:rPr>
      </w:pPr>
      <w:r w:rsidRPr="009D0875">
        <w:rPr>
          <w:i/>
          <w:lang w:val="en-CA"/>
        </w:rPr>
        <w:t xml:space="preserve">P </w:t>
      </w:r>
      <w:r w:rsidRPr="009D0875">
        <w:rPr>
          <w:lang w:val="en-CA"/>
        </w:rPr>
        <w:t>conveys to the subject that the scene that presently surrounds her</w:t>
      </w:r>
      <w:r w:rsidR="00837B05" w:rsidRPr="009D0875">
        <w:rPr>
          <w:lang w:val="en-CA"/>
        </w:rPr>
        <w:t xml:space="preserve"> is of type </w:t>
      </w:r>
      <w:r w:rsidR="00837B05" w:rsidRPr="009D0875">
        <w:rPr>
          <w:i/>
          <w:lang w:val="en-CA"/>
        </w:rPr>
        <w:t>S</w:t>
      </w:r>
      <w:r w:rsidRPr="009D0875">
        <w:rPr>
          <w:lang w:val="en-CA"/>
        </w:rPr>
        <w:t>.</w:t>
      </w:r>
    </w:p>
    <w:p w14:paraId="1E36347E" w14:textId="1AC0A6CE" w:rsidR="00C54B11" w:rsidRPr="009D0875" w:rsidRDefault="00305376" w:rsidP="00C54B11">
      <w:pPr>
        <w:pStyle w:val="Blockdisplay"/>
        <w:rPr>
          <w:lang w:val="en-CA"/>
        </w:rPr>
      </w:pPr>
      <w:r w:rsidRPr="009D0875">
        <w:rPr>
          <w:lang w:val="en-CA"/>
        </w:rPr>
        <w:t>A</w:t>
      </w:r>
      <w:r w:rsidR="00327084" w:rsidRPr="009D0875">
        <w:rPr>
          <w:lang w:val="en-CA"/>
        </w:rPr>
        <w:t xml:space="preserve"> memory experience and an imaginative experience that express </w:t>
      </w:r>
      <w:r w:rsidR="00327084" w:rsidRPr="009D0875">
        <w:rPr>
          <w:i/>
          <w:lang w:val="en-CA"/>
        </w:rPr>
        <w:t>S</w:t>
      </w:r>
      <w:r w:rsidR="00327084" w:rsidRPr="009D0875">
        <w:rPr>
          <w:lang w:val="en-CA"/>
        </w:rPr>
        <w:t xml:space="preserve"> would</w:t>
      </w:r>
      <w:r w:rsidR="00C54B11" w:rsidRPr="009D0875">
        <w:rPr>
          <w:lang w:val="en-CA"/>
        </w:rPr>
        <w:t xml:space="preserve"> not convey to the subject that the scene that </w:t>
      </w:r>
      <w:r w:rsidR="00C54B11" w:rsidRPr="009D0875">
        <w:rPr>
          <w:i/>
          <w:lang w:val="en-CA"/>
        </w:rPr>
        <w:t>presently</w:t>
      </w:r>
      <w:r w:rsidR="00C54B11" w:rsidRPr="009D0875">
        <w:rPr>
          <w:lang w:val="en-CA"/>
        </w:rPr>
        <w:t xml:space="preserve"> surrounds her</w:t>
      </w:r>
      <w:r w:rsidR="00837B05" w:rsidRPr="009D0875">
        <w:rPr>
          <w:lang w:val="en-CA"/>
        </w:rPr>
        <w:t xml:space="preserve"> is of type </w:t>
      </w:r>
      <w:r w:rsidR="00837B05" w:rsidRPr="009D0875">
        <w:rPr>
          <w:i/>
          <w:lang w:val="en-CA"/>
        </w:rPr>
        <w:t>S</w:t>
      </w:r>
      <w:r w:rsidR="00C54B11" w:rsidRPr="009D0875">
        <w:rPr>
          <w:lang w:val="en-CA"/>
        </w:rPr>
        <w:t>.</w:t>
      </w:r>
    </w:p>
    <w:p w14:paraId="4FA65733" w14:textId="252F0B49" w:rsidR="00C54B11" w:rsidRPr="009D0875" w:rsidRDefault="00C54B11" w:rsidP="00C54B11">
      <w:pPr>
        <w:pStyle w:val="Blockdisplay"/>
        <w:rPr>
          <w:lang w:val="en-CA"/>
        </w:rPr>
      </w:pPr>
      <w:r w:rsidRPr="009D0875">
        <w:rPr>
          <w:lang w:val="en-CA"/>
        </w:rPr>
        <w:t>Therefore</w:t>
      </w:r>
      <w:r w:rsidR="00837B05" w:rsidRPr="009D0875">
        <w:rPr>
          <w:lang w:val="en-CA"/>
        </w:rPr>
        <w:t xml:space="preserve">, the imagistic content of </w:t>
      </w:r>
      <w:r w:rsidR="00837B05" w:rsidRPr="009D0875">
        <w:rPr>
          <w:i/>
          <w:lang w:val="en-CA"/>
        </w:rPr>
        <w:t xml:space="preserve">P </w:t>
      </w:r>
      <w:r w:rsidR="00837B05" w:rsidRPr="009D0875">
        <w:rPr>
          <w:lang w:val="en-CA"/>
        </w:rPr>
        <w:t xml:space="preserve">is not what conveys to the subject that </w:t>
      </w:r>
      <w:r w:rsidR="00327084" w:rsidRPr="009D0875">
        <w:rPr>
          <w:lang w:val="en-CA"/>
        </w:rPr>
        <w:t xml:space="preserve">the scene that presently surrounds her is of type </w:t>
      </w:r>
      <w:r w:rsidR="00327084" w:rsidRPr="009D0875">
        <w:rPr>
          <w:i/>
          <w:lang w:val="en-CA"/>
        </w:rPr>
        <w:t>S</w:t>
      </w:r>
      <w:r w:rsidR="00327084" w:rsidRPr="009D0875">
        <w:rPr>
          <w:lang w:val="en-CA"/>
        </w:rPr>
        <w:t>.</w:t>
      </w:r>
    </w:p>
    <w:p w14:paraId="4966D4EF" w14:textId="50811C42" w:rsidR="00C54B11" w:rsidRPr="009D0875" w:rsidRDefault="00D01B9B" w:rsidP="00C54B11">
      <w:pPr>
        <w:pStyle w:val="NoSpacing"/>
        <w:rPr>
          <w:lang w:val="en-CA"/>
        </w:rPr>
      </w:pPr>
      <w:r w:rsidRPr="009D0875">
        <w:rPr>
          <w:lang w:val="en-CA"/>
        </w:rPr>
        <w:t xml:space="preserve">The above argument </w:t>
      </w:r>
      <w:r w:rsidR="00870822" w:rsidRPr="009D0875">
        <w:rPr>
          <w:lang w:val="en-CA"/>
        </w:rPr>
        <w:t xml:space="preserve">shows </w:t>
      </w:r>
      <w:r w:rsidR="00130B80" w:rsidRPr="009D0875">
        <w:rPr>
          <w:lang w:val="en-CA"/>
        </w:rPr>
        <w:t xml:space="preserve">that the sense that perceptual experience </w:t>
      </w:r>
      <w:r w:rsidR="00E92A2A" w:rsidRPr="009D0875">
        <w:rPr>
          <w:lang w:val="en-CA"/>
        </w:rPr>
        <w:t xml:space="preserve">expresses something about the present </w:t>
      </w:r>
      <w:r w:rsidR="00870822" w:rsidRPr="009D0875">
        <w:rPr>
          <w:lang w:val="en-CA"/>
        </w:rPr>
        <w:t xml:space="preserve">occurs </w:t>
      </w:r>
      <w:r w:rsidR="00946AB2" w:rsidRPr="009D0875">
        <w:rPr>
          <w:lang w:val="en-CA"/>
        </w:rPr>
        <w:t>“</w:t>
      </w:r>
      <w:r w:rsidR="00870822" w:rsidRPr="009D0875">
        <w:rPr>
          <w:lang w:val="en-CA"/>
        </w:rPr>
        <w:t>outside the image</w:t>
      </w:r>
      <w:r w:rsidR="00946AB2" w:rsidRPr="009D0875">
        <w:rPr>
          <w:lang w:val="en-CA"/>
        </w:rPr>
        <w:t>”</w:t>
      </w:r>
      <w:r w:rsidR="00870822" w:rsidRPr="009D0875">
        <w:rPr>
          <w:lang w:val="en-CA"/>
        </w:rPr>
        <w:t>.</w:t>
      </w:r>
    </w:p>
    <w:p w14:paraId="0D9D333B" w14:textId="2BAED747" w:rsidR="00C90277" w:rsidRPr="009D0875" w:rsidRDefault="00946AB2" w:rsidP="00FD7D2A">
      <w:pPr>
        <w:rPr>
          <w:lang w:val="en-CA"/>
        </w:rPr>
      </w:pPr>
      <w:r w:rsidRPr="009D0875">
        <w:rPr>
          <w:lang w:val="en-CA"/>
        </w:rPr>
        <w:t>I have argued elsewhere (Matthen</w:t>
      </w:r>
      <w:r w:rsidR="00F13857" w:rsidRPr="009D0875">
        <w:rPr>
          <w:lang w:val="en-CA"/>
        </w:rPr>
        <w:t xml:space="preserve"> 2012</w:t>
      </w:r>
      <w:r w:rsidRPr="009D0875">
        <w:rPr>
          <w:lang w:val="en-CA"/>
        </w:rPr>
        <w:t xml:space="preserve">) that vision is about individual objects because the visual system sub-personally furnishes the perceiver with egocentric coordinates for these objects, and </w:t>
      </w:r>
      <w:r w:rsidR="00C90277" w:rsidRPr="009D0875">
        <w:rPr>
          <w:lang w:val="en-CA"/>
        </w:rPr>
        <w:t xml:space="preserve">that </w:t>
      </w:r>
      <w:r w:rsidRPr="009D0875">
        <w:rPr>
          <w:lang w:val="en-CA"/>
        </w:rPr>
        <w:t>these coordinates enable the perceiver to attend to</w:t>
      </w:r>
      <w:r w:rsidR="00297AD8">
        <w:rPr>
          <w:lang w:val="en-CA"/>
        </w:rPr>
        <w:t xml:space="preserve"> and interact with</w:t>
      </w:r>
      <w:r w:rsidRPr="009D0875">
        <w:rPr>
          <w:lang w:val="en-CA"/>
        </w:rPr>
        <w:t xml:space="preserve"> these objects. </w:t>
      </w:r>
      <w:r w:rsidR="00C90277" w:rsidRPr="009D0875">
        <w:rPr>
          <w:lang w:val="en-CA"/>
        </w:rPr>
        <w:t xml:space="preserve">Since attention to an object is required for the formation of beliefs about that object, these egocentric coordinates serve the epistemic role of vision. These coordinates are not a part of the visual image, but are rather furnished to a system that controls gaze and attention independently of the conscious visual image. They are, moreover, absent from non-perceptual vision—memory and imagination. </w:t>
      </w:r>
    </w:p>
    <w:p w14:paraId="46DE5613" w14:textId="50F2BF5B" w:rsidR="00FD7D2A" w:rsidRPr="009D0875" w:rsidRDefault="00946AB2" w:rsidP="00FD7D2A">
      <w:pPr>
        <w:rPr>
          <w:lang w:val="en-CA"/>
        </w:rPr>
      </w:pPr>
      <w:r w:rsidRPr="009D0875">
        <w:rPr>
          <w:lang w:val="en-CA"/>
        </w:rPr>
        <w:t xml:space="preserve">Here, I want to </w:t>
      </w:r>
      <w:r w:rsidR="00405650" w:rsidRPr="009D0875">
        <w:rPr>
          <w:lang w:val="en-CA"/>
        </w:rPr>
        <w:t xml:space="preserve">offer </w:t>
      </w:r>
      <w:r w:rsidRPr="009D0875">
        <w:rPr>
          <w:lang w:val="en-CA"/>
        </w:rPr>
        <w:t xml:space="preserve">a simpler model. </w:t>
      </w:r>
      <w:r w:rsidR="00C25D38">
        <w:rPr>
          <w:lang w:val="en-CA"/>
        </w:rPr>
        <w:t xml:space="preserve">This simpler </w:t>
      </w:r>
      <w:r w:rsidRPr="009D0875">
        <w:rPr>
          <w:lang w:val="en-CA"/>
        </w:rPr>
        <w:t>model has the disadvantage that it relies on a substantial amount of approximation and idealization. Its main virtue</w:t>
      </w:r>
      <w:r w:rsidR="00C83436" w:rsidRPr="009D0875">
        <w:rPr>
          <w:lang w:val="en-CA"/>
        </w:rPr>
        <w:t xml:space="preserve"> i</w:t>
      </w:r>
      <w:r w:rsidR="006E4DF2" w:rsidRPr="009D0875">
        <w:rPr>
          <w:lang w:val="en-CA"/>
        </w:rPr>
        <w:t xml:space="preserve">s </w:t>
      </w:r>
      <w:r w:rsidRPr="009D0875">
        <w:rPr>
          <w:lang w:val="en-CA"/>
        </w:rPr>
        <w:t xml:space="preserve">that it </w:t>
      </w:r>
      <w:r w:rsidR="006E4DF2" w:rsidRPr="009D0875">
        <w:rPr>
          <w:lang w:val="en-CA"/>
        </w:rPr>
        <w:t>generalizes to all of the senses, and that it fits well with the here-and-now characterization of perceptual experience offered in this paper.</w:t>
      </w:r>
      <w:r w:rsidR="00305376" w:rsidRPr="009D0875">
        <w:rPr>
          <w:lang w:val="en-CA"/>
        </w:rPr>
        <w:t xml:space="preserve"> </w:t>
      </w:r>
    </w:p>
    <w:p w14:paraId="52DA8ED8" w14:textId="0180C469" w:rsidR="00C90277" w:rsidRPr="009D0875" w:rsidRDefault="00C90277" w:rsidP="00FD7D2A">
      <w:pPr>
        <w:rPr>
          <w:lang w:val="en-CA"/>
        </w:rPr>
      </w:pPr>
      <w:r w:rsidRPr="009D0875">
        <w:rPr>
          <w:lang w:val="en-CA"/>
        </w:rPr>
        <w:t xml:space="preserve">By the definition given earlier, scenes are spatiotemporal distributions </w:t>
      </w:r>
      <w:r w:rsidR="00F13857" w:rsidRPr="009D0875">
        <w:rPr>
          <w:lang w:val="en-CA"/>
        </w:rPr>
        <w:t>of features in sensory objects</w:t>
      </w:r>
      <w:r w:rsidR="00D52F50" w:rsidRPr="009D0875">
        <w:rPr>
          <w:lang w:val="en-CA"/>
        </w:rPr>
        <w:t xml:space="preserve">. The </w:t>
      </w:r>
      <w:proofErr w:type="gramStart"/>
      <w:r w:rsidR="00D52F50" w:rsidRPr="009D0875">
        <w:rPr>
          <w:lang w:val="en-CA"/>
        </w:rPr>
        <w:t xml:space="preserve">spatial relations of these </w:t>
      </w:r>
      <w:r w:rsidR="00F13857" w:rsidRPr="009D0875">
        <w:rPr>
          <w:lang w:val="en-CA"/>
        </w:rPr>
        <w:t>sensory objects</w:t>
      </w:r>
      <w:r w:rsidR="00D52F50" w:rsidRPr="009D0875">
        <w:rPr>
          <w:lang w:val="en-CA"/>
        </w:rPr>
        <w:t xml:space="preserve"> are defined by the distan</w:t>
      </w:r>
      <w:r w:rsidR="00F13857" w:rsidRPr="009D0875">
        <w:rPr>
          <w:lang w:val="en-CA"/>
        </w:rPr>
        <w:t>ces between them</w:t>
      </w:r>
      <w:proofErr w:type="gramEnd"/>
      <w:r w:rsidR="00F13857" w:rsidRPr="009D0875">
        <w:rPr>
          <w:lang w:val="en-CA"/>
        </w:rPr>
        <w:t>. For</w:t>
      </w:r>
      <w:r w:rsidR="005C7655" w:rsidRPr="009D0875">
        <w:rPr>
          <w:lang w:val="en-CA"/>
        </w:rPr>
        <w:t xml:space="preserve"> it is a fact of geometry that a set of elements with fixed pair-wise distances forms a rigid structure the shape and size of which remains fixed under rotation</w:t>
      </w:r>
      <w:r w:rsidR="000151F8" w:rsidRPr="009D0875">
        <w:rPr>
          <w:lang w:val="en-CA"/>
        </w:rPr>
        <w:t xml:space="preserve"> and movement from one place to another</w:t>
      </w:r>
      <w:r w:rsidR="005C7655" w:rsidRPr="009D0875">
        <w:rPr>
          <w:lang w:val="en-CA"/>
        </w:rPr>
        <w:t xml:space="preserve">. </w:t>
      </w:r>
      <w:r w:rsidR="000151F8" w:rsidRPr="009D0875">
        <w:rPr>
          <w:lang w:val="en-CA"/>
        </w:rPr>
        <w:t>It follows that as long as you estimate the pair-wise distances for a set of objects correctly, you know how they are arrayed, regardless of your perspective.</w:t>
      </w:r>
      <w:r w:rsidR="00EE49DD" w:rsidRPr="009D0875">
        <w:rPr>
          <w:lang w:val="en-CA"/>
        </w:rPr>
        <w:t xml:space="preserve"> Let’s call this a </w:t>
      </w:r>
      <w:r w:rsidR="00EE49DD" w:rsidRPr="009D0875">
        <w:rPr>
          <w:i/>
          <w:lang w:val="en-CA"/>
        </w:rPr>
        <w:t>scene</w:t>
      </w:r>
      <w:r w:rsidR="00EE49DD" w:rsidRPr="009D0875">
        <w:rPr>
          <w:lang w:val="en-CA"/>
        </w:rPr>
        <w:t>.</w:t>
      </w:r>
    </w:p>
    <w:p w14:paraId="3970C978" w14:textId="2ED104C5" w:rsidR="00452783" w:rsidRPr="009D0875" w:rsidRDefault="000151F8" w:rsidP="00FD7D2A">
      <w:pPr>
        <w:rPr>
          <w:lang w:val="en-CA"/>
        </w:rPr>
      </w:pPr>
      <w:r w:rsidRPr="009D0875">
        <w:rPr>
          <w:lang w:val="en-CA"/>
        </w:rPr>
        <w:t xml:space="preserve">With this in mind, imagine that the perceiver is </w:t>
      </w:r>
      <w:r w:rsidR="00305376" w:rsidRPr="009D0875">
        <w:rPr>
          <w:lang w:val="en-CA"/>
        </w:rPr>
        <w:t xml:space="preserve">herself </w:t>
      </w:r>
      <w:r w:rsidRPr="009D0875">
        <w:rPr>
          <w:lang w:val="en-CA"/>
        </w:rPr>
        <w:t xml:space="preserve">one of the objects in the scene </w:t>
      </w:r>
      <w:r w:rsidR="00452783" w:rsidRPr="009D0875">
        <w:rPr>
          <w:i/>
          <w:lang w:val="en-CA"/>
        </w:rPr>
        <w:t xml:space="preserve">S </w:t>
      </w:r>
      <w:r w:rsidR="00452783" w:rsidRPr="009D0875">
        <w:rPr>
          <w:lang w:val="en-CA"/>
        </w:rPr>
        <w:t xml:space="preserve">that </w:t>
      </w:r>
      <w:r w:rsidRPr="009D0875">
        <w:rPr>
          <w:lang w:val="en-CA"/>
        </w:rPr>
        <w:t>she senses. She fixes a position i</w:t>
      </w:r>
      <w:r w:rsidR="00405650" w:rsidRPr="009D0875">
        <w:rPr>
          <w:lang w:val="en-CA"/>
        </w:rPr>
        <w:t xml:space="preserve">n space </w:t>
      </w:r>
      <w:proofErr w:type="spellStart"/>
      <w:r w:rsidR="00405650" w:rsidRPr="009D0875">
        <w:rPr>
          <w:lang w:val="en-CA"/>
        </w:rPr>
        <w:t>indexically</w:t>
      </w:r>
      <w:proofErr w:type="spellEnd"/>
      <w:r w:rsidR="00305376" w:rsidRPr="009D0875">
        <w:rPr>
          <w:lang w:val="en-CA"/>
        </w:rPr>
        <w:t xml:space="preserve">: </w:t>
      </w:r>
      <w:r w:rsidR="00305376" w:rsidRPr="009D0875">
        <w:rPr>
          <w:i/>
          <w:lang w:val="en-CA"/>
        </w:rPr>
        <w:t>here</w:t>
      </w:r>
      <w:r w:rsidR="00405650" w:rsidRPr="009D0875">
        <w:rPr>
          <w:lang w:val="en-CA"/>
        </w:rPr>
        <w:t>. T</w:t>
      </w:r>
      <w:r w:rsidRPr="009D0875">
        <w:rPr>
          <w:lang w:val="en-CA"/>
        </w:rPr>
        <w:t xml:space="preserve">he scene that she </w:t>
      </w:r>
      <w:r w:rsidR="00405650" w:rsidRPr="009D0875">
        <w:rPr>
          <w:lang w:val="en-CA"/>
        </w:rPr>
        <w:t xml:space="preserve">experiences is a rigid structure with </w:t>
      </w:r>
      <w:proofErr w:type="gramStart"/>
      <w:r w:rsidR="00405650" w:rsidRPr="009D0875">
        <w:rPr>
          <w:lang w:val="en-CA"/>
        </w:rPr>
        <w:t>place-holders</w:t>
      </w:r>
      <w:proofErr w:type="gramEnd"/>
      <w:r w:rsidR="00405650" w:rsidRPr="009D0875">
        <w:rPr>
          <w:lang w:val="en-CA"/>
        </w:rPr>
        <w:t xml:space="preserve"> that </w:t>
      </w:r>
      <w:r w:rsidRPr="009D0875">
        <w:rPr>
          <w:lang w:val="en-CA"/>
        </w:rPr>
        <w:t xml:space="preserve">can be laid on top of objects in the three-dimensional space around her. </w:t>
      </w:r>
      <w:r w:rsidR="00452783" w:rsidRPr="009D0875">
        <w:rPr>
          <w:lang w:val="en-CA"/>
        </w:rPr>
        <w:t xml:space="preserve">Every object in the scene </w:t>
      </w:r>
      <w:r w:rsidR="00452783" w:rsidRPr="009D0875">
        <w:rPr>
          <w:i/>
          <w:lang w:val="en-CA"/>
        </w:rPr>
        <w:t xml:space="preserve">S </w:t>
      </w:r>
      <w:r w:rsidR="00452783" w:rsidRPr="009D0875">
        <w:rPr>
          <w:lang w:val="en-CA"/>
        </w:rPr>
        <w:t xml:space="preserve">has an absolute location fixed by the perceiver’s position. </w:t>
      </w:r>
      <w:r w:rsidRPr="009D0875">
        <w:rPr>
          <w:lang w:val="en-CA"/>
        </w:rPr>
        <w:t>A given element of her perceptual experience</w:t>
      </w:r>
      <w:r w:rsidR="00305376" w:rsidRPr="009D0875">
        <w:rPr>
          <w:lang w:val="en-CA"/>
        </w:rPr>
        <w:t xml:space="preserve">, </w:t>
      </w:r>
      <w:proofErr w:type="spellStart"/>
      <w:r w:rsidR="00305376" w:rsidRPr="009D0875">
        <w:rPr>
          <w:i/>
          <w:lang w:val="en-CA"/>
        </w:rPr>
        <w:t>Fx</w:t>
      </w:r>
      <w:r w:rsidR="00305376" w:rsidRPr="009D0875">
        <w:rPr>
          <w:i/>
          <w:vertAlign w:val="subscript"/>
          <w:lang w:val="en-CA"/>
        </w:rPr>
        <w:t>i</w:t>
      </w:r>
      <w:proofErr w:type="spellEnd"/>
      <w:r w:rsidRPr="009D0875">
        <w:rPr>
          <w:lang w:val="en-CA"/>
        </w:rPr>
        <w:t xml:space="preserve"> is true </w:t>
      </w:r>
      <w:r w:rsidR="00305376" w:rsidRPr="009D0875">
        <w:rPr>
          <w:lang w:val="en-CA"/>
        </w:rPr>
        <w:t xml:space="preserve">of an object </w:t>
      </w:r>
      <w:r w:rsidR="00305376" w:rsidRPr="009D0875">
        <w:rPr>
          <w:i/>
          <w:lang w:val="en-CA"/>
        </w:rPr>
        <w:t>a</w:t>
      </w:r>
      <w:r w:rsidR="00305376" w:rsidRPr="009D0875">
        <w:rPr>
          <w:lang w:val="en-CA"/>
        </w:rPr>
        <w:t xml:space="preserve">, </w:t>
      </w:r>
      <w:r w:rsidRPr="009D0875">
        <w:rPr>
          <w:lang w:val="en-CA"/>
        </w:rPr>
        <w:t xml:space="preserve">if </w:t>
      </w:r>
      <w:proofErr w:type="gramStart"/>
      <w:r w:rsidR="00452783" w:rsidRPr="009D0875">
        <w:rPr>
          <w:i/>
          <w:lang w:val="en-CA"/>
        </w:rPr>
        <w:t xml:space="preserve">a </w:t>
      </w:r>
      <w:r w:rsidR="00452783" w:rsidRPr="009D0875">
        <w:rPr>
          <w:lang w:val="en-CA"/>
        </w:rPr>
        <w:t>occupies</w:t>
      </w:r>
      <w:proofErr w:type="gramEnd"/>
      <w:r w:rsidR="00452783" w:rsidRPr="009D0875">
        <w:rPr>
          <w:lang w:val="en-CA"/>
        </w:rPr>
        <w:t xml:space="preserve"> </w:t>
      </w:r>
      <w:r w:rsidR="00452783" w:rsidRPr="009D0875">
        <w:rPr>
          <w:i/>
          <w:lang w:val="en-CA"/>
        </w:rPr>
        <w:t xml:space="preserve">L </w:t>
      </w:r>
      <w:r w:rsidR="00452783" w:rsidRPr="009D0875">
        <w:rPr>
          <w:lang w:val="en-CA"/>
        </w:rPr>
        <w:t xml:space="preserve">in her scene </w:t>
      </w:r>
      <w:r w:rsidR="00452783" w:rsidRPr="009D0875">
        <w:rPr>
          <w:i/>
          <w:lang w:val="en-CA"/>
        </w:rPr>
        <w:t xml:space="preserve">S </w:t>
      </w:r>
      <w:r w:rsidR="00452783" w:rsidRPr="009D0875">
        <w:rPr>
          <w:lang w:val="en-CA"/>
        </w:rPr>
        <w:t xml:space="preserve">and </w:t>
      </w:r>
      <w:proofErr w:type="spellStart"/>
      <w:r w:rsidR="00452783" w:rsidRPr="009D0875">
        <w:rPr>
          <w:i/>
          <w:lang w:val="en-CA"/>
        </w:rPr>
        <w:t>Fa</w:t>
      </w:r>
      <w:proofErr w:type="spellEnd"/>
      <w:r w:rsidR="00452783" w:rsidRPr="009D0875">
        <w:rPr>
          <w:lang w:val="en-CA"/>
        </w:rPr>
        <w:t>.</w:t>
      </w:r>
      <w:r w:rsidR="00C33AC6" w:rsidRPr="009D0875">
        <w:rPr>
          <w:lang w:val="en-CA"/>
        </w:rPr>
        <w:t xml:space="preserve"> </w:t>
      </w:r>
    </w:p>
    <w:p w14:paraId="23B0BE21" w14:textId="5259015A" w:rsidR="00C33AC6" w:rsidRPr="009D0875" w:rsidRDefault="00C33AC6" w:rsidP="00FD7D2A">
      <w:pPr>
        <w:rPr>
          <w:lang w:val="en-CA"/>
        </w:rPr>
      </w:pPr>
      <w:r w:rsidRPr="009D0875">
        <w:rPr>
          <w:lang w:val="en-CA"/>
        </w:rPr>
        <w:t xml:space="preserve">An important point to note is that though the locations in the scene are egocentrically located, the model that the perceiver builds up is objective, or </w:t>
      </w:r>
      <w:proofErr w:type="spellStart"/>
      <w:r w:rsidRPr="009D0875">
        <w:rPr>
          <w:lang w:val="en-CA"/>
        </w:rPr>
        <w:t>allocentric</w:t>
      </w:r>
      <w:proofErr w:type="spellEnd"/>
      <w:r w:rsidRPr="009D0875">
        <w:rPr>
          <w:lang w:val="en-CA"/>
        </w:rPr>
        <w:t>, in the following way: since the distances between objects are given, and since these distances specify a rigid solid, the perceiver is able to distinguish between changes of location in the scene and changes of her own position. When she moves from one place to another, the orientations and distances of things change relative to her own position. On the other hand, the distances between objects stay the same, and thus the objective disposition of objects remains constant. If she stays in the same place, but objects around her change their positions, then, once again, the orientations and distances of things may change relative to her own position; however, the inter-object disposition changes, and this marks change outside her own world.</w:t>
      </w:r>
    </w:p>
    <w:p w14:paraId="26BF1437" w14:textId="1D04FF33" w:rsidR="00D63B6D" w:rsidRPr="009D0875" w:rsidRDefault="00C25D38" w:rsidP="00FD7D2A">
      <w:pPr>
        <w:rPr>
          <w:lang w:val="en-CA"/>
        </w:rPr>
      </w:pPr>
      <w:r>
        <w:rPr>
          <w:lang w:val="en-CA"/>
        </w:rPr>
        <w:t>The</w:t>
      </w:r>
      <w:r w:rsidR="00D63B6D" w:rsidRPr="009D0875">
        <w:rPr>
          <w:lang w:val="en-CA"/>
        </w:rPr>
        <w:t xml:space="preserve"> content of a perceptual experience is determined by two factors. The first is the scene, which is a specification of how objects and their features are located relative to each other. This specification may be incomplete; not all the qualities of every object may be included in the perceptual scene. The second factor is an egocentric location. Objects in the perceived scene are identified as individuals by their location relative to the perceiver. (The perceiver may, of course, misperceive these locations at any giv</w:t>
      </w:r>
      <w:r w:rsidR="005B347B" w:rsidRPr="009D0875">
        <w:rPr>
          <w:lang w:val="en-CA"/>
        </w:rPr>
        <w:t xml:space="preserve">en moment, but multimodal </w:t>
      </w:r>
      <w:r w:rsidR="00D63B6D" w:rsidRPr="009D0875">
        <w:rPr>
          <w:lang w:val="en-CA"/>
        </w:rPr>
        <w:t>process</w:t>
      </w:r>
      <w:r w:rsidR="005B347B" w:rsidRPr="009D0875">
        <w:rPr>
          <w:lang w:val="en-CA"/>
        </w:rPr>
        <w:t>es</w:t>
      </w:r>
      <w:r w:rsidR="00D63B6D" w:rsidRPr="009D0875">
        <w:rPr>
          <w:lang w:val="en-CA"/>
        </w:rPr>
        <w:t xml:space="preserve"> of </w:t>
      </w:r>
      <w:r w:rsidR="005B347B" w:rsidRPr="009D0875">
        <w:rPr>
          <w:lang w:val="en-CA"/>
        </w:rPr>
        <w:t xml:space="preserve">active </w:t>
      </w:r>
      <w:r w:rsidR="00D63B6D" w:rsidRPr="009D0875">
        <w:rPr>
          <w:lang w:val="en-CA"/>
        </w:rPr>
        <w:t xml:space="preserve">sensory investigation </w:t>
      </w:r>
      <w:r w:rsidR="005B347B" w:rsidRPr="009D0875">
        <w:rPr>
          <w:lang w:val="en-CA"/>
        </w:rPr>
        <w:t>can correct</w:t>
      </w:r>
      <w:r w:rsidR="00D63B6D" w:rsidRPr="009D0875">
        <w:rPr>
          <w:lang w:val="en-CA"/>
        </w:rPr>
        <w:t xml:space="preserve"> such errors: see Matthen forthcoming.)</w:t>
      </w:r>
    </w:p>
    <w:p w14:paraId="77AB11DC" w14:textId="220B3951" w:rsidR="00B071F6" w:rsidRPr="009D0875" w:rsidRDefault="00452783" w:rsidP="00FD7D2A">
      <w:pPr>
        <w:rPr>
          <w:i/>
          <w:lang w:val="en-CA"/>
        </w:rPr>
      </w:pPr>
      <w:r w:rsidRPr="009D0875">
        <w:rPr>
          <w:lang w:val="en-CA"/>
        </w:rPr>
        <w:t xml:space="preserve">I said earlier that this model is somewhat idealized, since it assumes that the pair-wise distances between sensed objects is presented to the perceiver. </w:t>
      </w:r>
      <w:r w:rsidR="00C33AC6" w:rsidRPr="009D0875">
        <w:rPr>
          <w:lang w:val="en-CA"/>
        </w:rPr>
        <w:t xml:space="preserve">The information that she possesses may be incomplete in this regard. She will need to build it up by moving around and actively exploring the scene. </w:t>
      </w:r>
      <w:r w:rsidR="00C83436" w:rsidRPr="009D0875">
        <w:rPr>
          <w:lang w:val="en-CA"/>
        </w:rPr>
        <w:t xml:space="preserve">Moreover, a matrix of pair-wise distances will not differentiate among Kant’s incongruent counterparts (e.g., mirror images). </w:t>
      </w:r>
      <w:r w:rsidRPr="009D0875">
        <w:rPr>
          <w:lang w:val="en-CA"/>
        </w:rPr>
        <w:t>The point that I am trying to make clear here is simply that absolute locations can only be pre</w:t>
      </w:r>
      <w:r w:rsidR="00B071F6" w:rsidRPr="009D0875">
        <w:rPr>
          <w:lang w:val="en-CA"/>
        </w:rPr>
        <w:t>sented in some such way from outside the i</w:t>
      </w:r>
      <w:r w:rsidR="00C33AC6" w:rsidRPr="009D0875">
        <w:rPr>
          <w:lang w:val="en-CA"/>
        </w:rPr>
        <w:t xml:space="preserve">mage content of a sensory state. </w:t>
      </w:r>
    </w:p>
    <w:p w14:paraId="0B74688A" w14:textId="77777777" w:rsidR="00655486" w:rsidRPr="009D0875" w:rsidRDefault="00B071F6" w:rsidP="00655486">
      <w:pPr>
        <w:pStyle w:val="Heading3"/>
        <w:rPr>
          <w:lang w:val="en-CA"/>
        </w:rPr>
      </w:pPr>
      <w:r w:rsidRPr="009D0875">
        <w:rPr>
          <w:lang w:val="en-CA"/>
        </w:rPr>
        <w:t>Deflationary Views of Content</w:t>
      </w:r>
    </w:p>
    <w:p w14:paraId="0F9A8097" w14:textId="0945CDC7" w:rsidR="00D20E1A" w:rsidRPr="009D0875" w:rsidRDefault="00E65A44" w:rsidP="00655486">
      <w:pPr>
        <w:pStyle w:val="NoSpacing"/>
        <w:rPr>
          <w:lang w:val="en-CA"/>
        </w:rPr>
      </w:pPr>
      <w:r w:rsidRPr="009D0875">
        <w:rPr>
          <w:lang w:val="en-CA"/>
        </w:rPr>
        <w:t>It is hard to deny some form of image content</w:t>
      </w:r>
      <w:r w:rsidR="00C33AC6" w:rsidRPr="009D0875">
        <w:rPr>
          <w:lang w:val="en-CA"/>
        </w:rPr>
        <w:t xml:space="preserve"> for perception</w:t>
      </w:r>
      <w:r w:rsidRPr="009D0875">
        <w:rPr>
          <w:lang w:val="en-CA"/>
        </w:rPr>
        <w:t xml:space="preserve">. It is certainly possible to contest some of the details given in </w:t>
      </w:r>
      <w:r w:rsidR="00C33AC6" w:rsidRPr="009D0875">
        <w:rPr>
          <w:lang w:val="en-CA"/>
        </w:rPr>
        <w:t>earlier sections</w:t>
      </w:r>
      <w:r w:rsidRPr="009D0875">
        <w:rPr>
          <w:lang w:val="en-CA"/>
        </w:rPr>
        <w:t>, but at the very least it cannot be den</w:t>
      </w:r>
      <w:r w:rsidR="00161B03">
        <w:rPr>
          <w:lang w:val="en-CA"/>
        </w:rPr>
        <w:t xml:space="preserve">ied that the senses non-inferentially afford us information regarding </w:t>
      </w:r>
      <w:r w:rsidRPr="009D0875">
        <w:rPr>
          <w:lang w:val="en-CA"/>
        </w:rPr>
        <w:t>sensory property-instances arranged in a</w:t>
      </w:r>
      <w:r w:rsidR="00C83436" w:rsidRPr="009D0875">
        <w:rPr>
          <w:lang w:val="en-CA"/>
        </w:rPr>
        <w:t xml:space="preserve"> perceptual</w:t>
      </w:r>
      <w:r w:rsidRPr="009D0875">
        <w:rPr>
          <w:lang w:val="en-CA"/>
        </w:rPr>
        <w:t xml:space="preserve"> field</w:t>
      </w:r>
      <w:r w:rsidR="00161B03">
        <w:rPr>
          <w:lang w:val="en-CA"/>
        </w:rPr>
        <w:t>. Many of the details of c</w:t>
      </w:r>
      <w:r w:rsidR="001B2AEA" w:rsidRPr="009D0875">
        <w:rPr>
          <w:lang w:val="en-CA"/>
        </w:rPr>
        <w:t>onditions 2-4 of section I</w:t>
      </w:r>
      <w:r w:rsidR="000E4847" w:rsidRPr="009D0875">
        <w:rPr>
          <w:lang w:val="en-CA"/>
        </w:rPr>
        <w:t>I</w:t>
      </w:r>
      <w:r w:rsidR="001B2AEA" w:rsidRPr="009D0875">
        <w:rPr>
          <w:lang w:val="en-CA"/>
        </w:rPr>
        <w:t xml:space="preserve"> </w:t>
      </w:r>
      <w:r w:rsidR="00161B03">
        <w:rPr>
          <w:lang w:val="en-CA"/>
        </w:rPr>
        <w:t>can be contested; however, it is</w:t>
      </w:r>
      <w:r w:rsidR="001B2AEA" w:rsidRPr="009D0875">
        <w:rPr>
          <w:lang w:val="en-CA"/>
        </w:rPr>
        <w:t xml:space="preserve"> difficult</w:t>
      </w:r>
      <w:r w:rsidR="00161B03">
        <w:rPr>
          <w:lang w:val="en-CA"/>
        </w:rPr>
        <w:t>,</w:t>
      </w:r>
      <w:r w:rsidR="001B2AEA" w:rsidRPr="009D0875">
        <w:rPr>
          <w:lang w:val="en-CA"/>
        </w:rPr>
        <w:t xml:space="preserve"> with any degree of plausibility</w:t>
      </w:r>
      <w:r w:rsidR="00161B03">
        <w:rPr>
          <w:lang w:val="en-CA"/>
        </w:rPr>
        <w:t>, to reject these conditions out of hand</w:t>
      </w:r>
      <w:r w:rsidR="001B2AEA" w:rsidRPr="009D0875">
        <w:rPr>
          <w:lang w:val="en-CA"/>
        </w:rPr>
        <w:t xml:space="preserve">. </w:t>
      </w:r>
      <w:r w:rsidR="000E4847" w:rsidRPr="009D0875">
        <w:rPr>
          <w:lang w:val="en-CA"/>
        </w:rPr>
        <w:t xml:space="preserve">It seems </w:t>
      </w:r>
      <w:proofErr w:type="spellStart"/>
      <w:r w:rsidR="000E4847" w:rsidRPr="009D0875">
        <w:rPr>
          <w:lang w:val="en-CA"/>
        </w:rPr>
        <w:t>uncontestable</w:t>
      </w:r>
      <w:proofErr w:type="spellEnd"/>
      <w:r w:rsidR="000E4847" w:rsidRPr="009D0875">
        <w:rPr>
          <w:lang w:val="en-CA"/>
        </w:rPr>
        <w:t xml:space="preserve"> that sensory awareness involves the presentation of feature-placing structures—that is of objects and feature instances distributed in space. </w:t>
      </w:r>
      <w:r w:rsidR="00CF67A7">
        <w:rPr>
          <w:lang w:val="en-CA"/>
        </w:rPr>
        <w:t>The protocol statement view seems to capture at least a minimal specification of content.</w:t>
      </w:r>
    </w:p>
    <w:p w14:paraId="6AD0196F" w14:textId="77777777" w:rsidR="00CF67A7" w:rsidRDefault="000E4847" w:rsidP="00783426">
      <w:pPr>
        <w:rPr>
          <w:lang w:val="en-CA"/>
        </w:rPr>
      </w:pPr>
      <w:r w:rsidRPr="009D0875">
        <w:rPr>
          <w:i/>
          <w:lang w:val="en-CA"/>
        </w:rPr>
        <w:t>D</w:t>
      </w:r>
      <w:r w:rsidR="00655486" w:rsidRPr="009D0875">
        <w:rPr>
          <w:i/>
          <w:lang w:val="en-CA"/>
        </w:rPr>
        <w:t xml:space="preserve">eflationary </w:t>
      </w:r>
      <w:r w:rsidR="00655486" w:rsidRPr="009D0875">
        <w:rPr>
          <w:lang w:val="en-CA"/>
        </w:rPr>
        <w:t>views</w:t>
      </w:r>
      <w:r w:rsidRPr="009D0875">
        <w:rPr>
          <w:lang w:val="en-CA"/>
        </w:rPr>
        <w:t xml:space="preserve"> of content hold that</w:t>
      </w:r>
      <w:r w:rsidR="001B2AEA" w:rsidRPr="009D0875">
        <w:rPr>
          <w:lang w:val="en-CA"/>
        </w:rPr>
        <w:t xml:space="preserve"> perceptual experience</w:t>
      </w:r>
      <w:r w:rsidR="00655486" w:rsidRPr="009D0875">
        <w:rPr>
          <w:lang w:val="en-CA"/>
        </w:rPr>
        <w:t xml:space="preserve"> is incapable of representing proposition</w:t>
      </w:r>
      <w:r w:rsidR="0049326E" w:rsidRPr="009D0875">
        <w:rPr>
          <w:lang w:val="en-CA"/>
        </w:rPr>
        <w:t>s</w:t>
      </w:r>
      <w:r w:rsidR="00655486" w:rsidRPr="009D0875">
        <w:rPr>
          <w:lang w:val="en-CA"/>
        </w:rPr>
        <w:t xml:space="preserve">. </w:t>
      </w:r>
      <w:r w:rsidR="00DF34BB" w:rsidRPr="009D0875">
        <w:rPr>
          <w:lang w:val="en-CA"/>
        </w:rPr>
        <w:t xml:space="preserve">According to what I shall call the </w:t>
      </w:r>
      <w:r w:rsidR="00DF34BB" w:rsidRPr="009D0875">
        <w:rPr>
          <w:i/>
          <w:lang w:val="en-CA"/>
        </w:rPr>
        <w:t>No Content View</w:t>
      </w:r>
      <w:r w:rsidR="00DF34BB" w:rsidRPr="009D0875">
        <w:rPr>
          <w:lang w:val="en-CA"/>
        </w:rPr>
        <w:t xml:space="preserve">, perceptual states express nothing at all. </w:t>
      </w:r>
      <w:r w:rsidR="00655486" w:rsidRPr="009D0875">
        <w:rPr>
          <w:lang w:val="en-CA"/>
        </w:rPr>
        <w:t xml:space="preserve">According to </w:t>
      </w:r>
      <w:r w:rsidR="00655486" w:rsidRPr="009D0875">
        <w:rPr>
          <w:i/>
          <w:lang w:val="en-CA"/>
        </w:rPr>
        <w:t>Naïve Realism</w:t>
      </w:r>
      <w:r w:rsidR="00655486" w:rsidRPr="009D0875">
        <w:rPr>
          <w:lang w:val="en-CA"/>
        </w:rPr>
        <w:t xml:space="preserve">, perceptual states do not represent </w:t>
      </w:r>
      <w:r w:rsidR="00655486" w:rsidRPr="009D0875">
        <w:rPr>
          <w:i/>
          <w:lang w:val="en-CA"/>
        </w:rPr>
        <w:t>objects</w:t>
      </w:r>
      <w:r w:rsidR="00655486" w:rsidRPr="009D0875">
        <w:rPr>
          <w:lang w:val="en-CA"/>
        </w:rPr>
        <w:t xml:space="preserve">: rather, they are </w:t>
      </w:r>
      <w:r w:rsidR="00655486" w:rsidRPr="009D0875">
        <w:rPr>
          <w:i/>
          <w:lang w:val="en-CA"/>
        </w:rPr>
        <w:t>relations</w:t>
      </w:r>
      <w:r w:rsidR="00655486" w:rsidRPr="009D0875">
        <w:rPr>
          <w:lang w:val="en-CA"/>
        </w:rPr>
        <w:t xml:space="preserve"> to mind-independent objects. In conclusion, I want to look </w:t>
      </w:r>
      <w:r w:rsidR="00783426" w:rsidRPr="009D0875">
        <w:rPr>
          <w:lang w:val="en-CA"/>
        </w:rPr>
        <w:t xml:space="preserve">briefly </w:t>
      </w:r>
      <w:r w:rsidR="00655486" w:rsidRPr="009D0875">
        <w:rPr>
          <w:lang w:val="en-CA"/>
        </w:rPr>
        <w:t xml:space="preserve">at </w:t>
      </w:r>
      <w:r w:rsidR="00783426" w:rsidRPr="009D0875">
        <w:rPr>
          <w:lang w:val="en-CA"/>
        </w:rPr>
        <w:t xml:space="preserve">these </w:t>
      </w:r>
      <w:r w:rsidR="00655486" w:rsidRPr="009D0875">
        <w:rPr>
          <w:lang w:val="en-CA"/>
        </w:rPr>
        <w:t>two views, in order to examine how they might</w:t>
      </w:r>
      <w:r w:rsidR="001B2AEA" w:rsidRPr="009D0875">
        <w:rPr>
          <w:lang w:val="en-CA"/>
        </w:rPr>
        <w:t xml:space="preserve"> be modified to</w:t>
      </w:r>
      <w:r w:rsidR="00655486" w:rsidRPr="009D0875">
        <w:rPr>
          <w:lang w:val="en-CA"/>
        </w:rPr>
        <w:t xml:space="preserve"> </w:t>
      </w:r>
      <w:r w:rsidR="00783426" w:rsidRPr="009D0875">
        <w:rPr>
          <w:lang w:val="en-CA"/>
        </w:rPr>
        <w:t>accommodate image content.</w:t>
      </w:r>
    </w:p>
    <w:p w14:paraId="113326C2" w14:textId="2A6033C0" w:rsidR="00783426" w:rsidRDefault="00CF67A7" w:rsidP="00783426">
      <w:pPr>
        <w:rPr>
          <w:lang w:val="en-CA"/>
        </w:rPr>
      </w:pPr>
      <w:r>
        <w:rPr>
          <w:lang w:val="en-CA"/>
        </w:rPr>
        <w:t xml:space="preserve">Before we continue, let me </w:t>
      </w:r>
      <w:r w:rsidR="007A70ED">
        <w:rPr>
          <w:lang w:val="en-CA"/>
        </w:rPr>
        <w:t>summarily</w:t>
      </w:r>
      <w:r w:rsidR="005C3F3B">
        <w:rPr>
          <w:lang w:val="en-CA"/>
        </w:rPr>
        <w:t xml:space="preserve"> </w:t>
      </w:r>
      <w:r>
        <w:rPr>
          <w:lang w:val="en-CA"/>
        </w:rPr>
        <w:t>dismiss the Epicurean view that perceptual experience is merely an impressed image</w:t>
      </w:r>
      <w:r w:rsidR="00ED79E1">
        <w:rPr>
          <w:lang w:val="en-CA"/>
        </w:rPr>
        <w:t>, merely a causal trace of external objects that the perceiving subject may utilize to draw conclusions about the external world, but in no way a state that can</w:t>
      </w:r>
      <w:r w:rsidR="00161B03">
        <w:rPr>
          <w:lang w:val="en-CA"/>
        </w:rPr>
        <w:t xml:space="preserve"> be assessed as true or false. Of course, perceptual experience </w:t>
      </w:r>
      <w:r w:rsidR="00161B03">
        <w:rPr>
          <w:i/>
          <w:lang w:val="en-CA"/>
        </w:rPr>
        <w:t xml:space="preserve">is </w:t>
      </w:r>
      <w:r w:rsidR="001A6ACF">
        <w:rPr>
          <w:lang w:val="en-CA"/>
        </w:rPr>
        <w:t>the causal trace of an external object. W</w:t>
      </w:r>
      <w:r w:rsidR="00ED79E1">
        <w:rPr>
          <w:lang w:val="en-CA"/>
        </w:rPr>
        <w:t>hat Epicurus (understandably) failed to recognize</w:t>
      </w:r>
      <w:r w:rsidR="001A6ACF">
        <w:rPr>
          <w:lang w:val="en-CA"/>
        </w:rPr>
        <w:t>, however,</w:t>
      </w:r>
      <w:r w:rsidR="00ED79E1">
        <w:rPr>
          <w:lang w:val="en-CA"/>
        </w:rPr>
        <w:t xml:space="preserve"> is that perceptual experience is not </w:t>
      </w:r>
      <w:r w:rsidR="00ED79E1">
        <w:rPr>
          <w:i/>
          <w:lang w:val="en-CA"/>
        </w:rPr>
        <w:t xml:space="preserve">merely </w:t>
      </w:r>
      <w:r w:rsidR="00ED79E1">
        <w:rPr>
          <w:lang w:val="en-CA"/>
        </w:rPr>
        <w:t>an impressed image. It is rather the result of sensory systems (rather than the person of the perceiving subject) extracting data from the stimulation of sensory receptors.</w:t>
      </w:r>
      <w:r w:rsidR="00783426" w:rsidRPr="009D0875">
        <w:rPr>
          <w:lang w:val="en-CA"/>
        </w:rPr>
        <w:t xml:space="preserve"> </w:t>
      </w:r>
      <w:r w:rsidR="007A70ED">
        <w:rPr>
          <w:lang w:val="en-CA"/>
        </w:rPr>
        <w:t xml:space="preserve">(See Matthen 2005 for an extended discussion.) Thus, for example, the impression of distance and three-dimensional shape is extracted from the retinal image using a variety of cues, including binocular displacement, brightness gradients, texture, and other such characteristics of the retinal images. </w:t>
      </w:r>
      <w:r w:rsidR="001A6ACF">
        <w:rPr>
          <w:lang w:val="en-CA"/>
        </w:rPr>
        <w:t>P</w:t>
      </w:r>
      <w:r w:rsidR="007A70ED">
        <w:rPr>
          <w:lang w:val="en-CA"/>
        </w:rPr>
        <w:t xml:space="preserve">erceptual experience is </w:t>
      </w:r>
      <w:r w:rsidR="001A6ACF">
        <w:rPr>
          <w:lang w:val="en-CA"/>
        </w:rPr>
        <w:t xml:space="preserve">how sensory systems </w:t>
      </w:r>
      <w:r w:rsidR="001A6ACF">
        <w:rPr>
          <w:i/>
          <w:lang w:val="en-CA"/>
        </w:rPr>
        <w:t xml:space="preserve">record </w:t>
      </w:r>
      <w:r w:rsidR="001A6ACF">
        <w:rPr>
          <w:lang w:val="en-CA"/>
        </w:rPr>
        <w:t xml:space="preserve">and </w:t>
      </w:r>
      <w:r w:rsidR="001A6ACF">
        <w:rPr>
          <w:i/>
          <w:lang w:val="en-CA"/>
        </w:rPr>
        <w:t xml:space="preserve">make known </w:t>
      </w:r>
      <w:r w:rsidR="001A6ACF">
        <w:rPr>
          <w:lang w:val="en-CA"/>
        </w:rPr>
        <w:t xml:space="preserve">the </w:t>
      </w:r>
      <w:r w:rsidR="007A70ED">
        <w:rPr>
          <w:lang w:val="en-CA"/>
        </w:rPr>
        <w:t>result</w:t>
      </w:r>
      <w:r w:rsidR="001A6ACF">
        <w:rPr>
          <w:lang w:val="en-CA"/>
        </w:rPr>
        <w:t>s</w:t>
      </w:r>
      <w:r w:rsidR="007A70ED">
        <w:rPr>
          <w:lang w:val="en-CA"/>
        </w:rPr>
        <w:t xml:space="preserve"> of content-extraction from these impressed images. </w:t>
      </w:r>
    </w:p>
    <w:p w14:paraId="757F4764" w14:textId="2B87E074" w:rsidR="007A70ED" w:rsidRPr="009D0875" w:rsidRDefault="007A70ED" w:rsidP="00783426">
      <w:pPr>
        <w:rPr>
          <w:lang w:val="en-CA"/>
        </w:rPr>
      </w:pPr>
      <w:r>
        <w:rPr>
          <w:lang w:val="en-CA"/>
        </w:rPr>
        <w:t>T</w:t>
      </w:r>
      <w:r w:rsidR="001A6ACF">
        <w:rPr>
          <w:lang w:val="en-CA"/>
        </w:rPr>
        <w:t xml:space="preserve">his said, one should acknowledge </w:t>
      </w:r>
      <w:r>
        <w:rPr>
          <w:lang w:val="en-CA"/>
        </w:rPr>
        <w:t xml:space="preserve">a core truth in the Epicurean position. Sensory systems extract content from impressed sensory images in a relatively inflexible way. </w:t>
      </w:r>
      <w:r w:rsidR="00F30514">
        <w:rPr>
          <w:lang w:val="en-CA"/>
        </w:rPr>
        <w:t>The</w:t>
      </w:r>
      <w:r w:rsidR="00DB0468">
        <w:rPr>
          <w:lang w:val="en-CA"/>
        </w:rPr>
        <w:t xml:space="preserve"> perceiving subject needs</w:t>
      </w:r>
      <w:r w:rsidR="00F30514">
        <w:rPr>
          <w:lang w:val="en-CA"/>
        </w:rPr>
        <w:t xml:space="preserve"> to take account</w:t>
      </w:r>
      <w:r w:rsidR="00DB0468">
        <w:rPr>
          <w:lang w:val="en-CA"/>
        </w:rPr>
        <w:t xml:space="preserve"> not only of perceptual experience, but also of other evidence, some of which has to be weighed up in ways that are not pre-determined. </w:t>
      </w:r>
      <w:r w:rsidR="001A6ACF">
        <w:rPr>
          <w:lang w:val="en-CA"/>
        </w:rPr>
        <w:t xml:space="preserve">Suppose that some surface in a department store looks electric blue, but that you have read about the amazing perceptual illusions that this store uses in its interior design. By how much will you discount the appearance of blue? This, unlike sensory processing, is indeterminate and a matter of free choice. </w:t>
      </w:r>
      <w:r w:rsidR="00DB0468">
        <w:rPr>
          <w:lang w:val="en-CA"/>
        </w:rPr>
        <w:t xml:space="preserve">Nevertheless, perceptual experience should be construed as conveying a message, minimally a message about “protocol” qualities and their predication of located objects. </w:t>
      </w:r>
      <w:r w:rsidR="00F30514">
        <w:rPr>
          <w:lang w:val="en-CA"/>
        </w:rPr>
        <w:t xml:space="preserve"> </w:t>
      </w:r>
      <w:r w:rsidR="001A6ACF">
        <w:rPr>
          <w:lang w:val="en-CA"/>
        </w:rPr>
        <w:t>This is the best way to conceptualize the interaction between experience and epistemic evaluation.</w:t>
      </w:r>
    </w:p>
    <w:p w14:paraId="1BA2509D" w14:textId="583A3FD9" w:rsidR="00C009C3" w:rsidRPr="009D0875" w:rsidRDefault="00AD7D01" w:rsidP="00783426">
      <w:pPr>
        <w:rPr>
          <w:lang w:val="en-CA"/>
        </w:rPr>
      </w:pPr>
      <w:r>
        <w:rPr>
          <w:lang w:val="en-CA"/>
        </w:rPr>
        <w:t xml:space="preserve">Given how well </w:t>
      </w:r>
      <w:r w:rsidR="00DB0468">
        <w:rPr>
          <w:lang w:val="en-CA"/>
        </w:rPr>
        <w:t xml:space="preserve">established sensory processing is, we should treat contemporary deflationary views as fully informed about at least the outlines. </w:t>
      </w:r>
      <w:r w:rsidR="008F2E9E" w:rsidRPr="009D0875">
        <w:rPr>
          <w:lang w:val="en-CA"/>
        </w:rPr>
        <w:t>Anil Gupta’s (2006) No-Content view of experience</w:t>
      </w:r>
      <w:r w:rsidR="000E4847" w:rsidRPr="009D0875">
        <w:rPr>
          <w:lang w:val="en-CA"/>
        </w:rPr>
        <w:t xml:space="preserve">, </w:t>
      </w:r>
      <w:r w:rsidR="00C87D2E">
        <w:rPr>
          <w:lang w:val="en-CA"/>
        </w:rPr>
        <w:t xml:space="preserve">though </w:t>
      </w:r>
      <w:r w:rsidR="000E4847" w:rsidRPr="009D0875">
        <w:rPr>
          <w:lang w:val="en-CA"/>
        </w:rPr>
        <w:t>reminiscent of Epicurus,</w:t>
      </w:r>
      <w:r w:rsidR="008F2E9E" w:rsidRPr="009D0875">
        <w:rPr>
          <w:lang w:val="en-CA"/>
        </w:rPr>
        <w:t xml:space="preserve"> is based on </w:t>
      </w:r>
      <w:r w:rsidR="00C009C3" w:rsidRPr="009D0875">
        <w:rPr>
          <w:lang w:val="en-CA"/>
        </w:rPr>
        <w:t>a</w:t>
      </w:r>
      <w:r w:rsidR="00DC2CD8" w:rsidRPr="009D0875">
        <w:rPr>
          <w:lang w:val="en-CA"/>
        </w:rPr>
        <w:t>n epistemic</w:t>
      </w:r>
      <w:r w:rsidR="00C009C3" w:rsidRPr="009D0875">
        <w:rPr>
          <w:lang w:val="en-CA"/>
        </w:rPr>
        <w:t xml:space="preserve"> distinction between </w:t>
      </w:r>
      <w:r w:rsidR="008F2E9E" w:rsidRPr="009D0875">
        <w:rPr>
          <w:lang w:val="en-CA"/>
        </w:rPr>
        <w:t>perceptions</w:t>
      </w:r>
      <w:r w:rsidR="00C009C3" w:rsidRPr="009D0875">
        <w:rPr>
          <w:lang w:val="en-CA"/>
        </w:rPr>
        <w:t xml:space="preserve"> and</w:t>
      </w:r>
      <w:r w:rsidR="008F2E9E" w:rsidRPr="009D0875">
        <w:rPr>
          <w:lang w:val="en-CA"/>
        </w:rPr>
        <w:t xml:space="preserve"> judg</w:t>
      </w:r>
      <w:r w:rsidR="0049326E" w:rsidRPr="009D0875">
        <w:rPr>
          <w:lang w:val="en-CA"/>
        </w:rPr>
        <w:t>e</w:t>
      </w:r>
      <w:r w:rsidR="008F2E9E" w:rsidRPr="009D0875">
        <w:rPr>
          <w:lang w:val="en-CA"/>
        </w:rPr>
        <w:t>ments</w:t>
      </w:r>
      <w:r w:rsidR="00C009C3" w:rsidRPr="009D0875">
        <w:rPr>
          <w:lang w:val="en-CA"/>
        </w:rPr>
        <w:t xml:space="preserve">. </w:t>
      </w:r>
      <w:r w:rsidR="001A6ACF">
        <w:rPr>
          <w:lang w:val="en-CA"/>
        </w:rPr>
        <w:t>In assessing his views, it is charitable to grant him full knowledge of recent cognitive science of perception. In that spirit, let us look at what he says.</w:t>
      </w:r>
    </w:p>
    <w:p w14:paraId="1AD26FF7" w14:textId="1DF12E7F" w:rsidR="00C009C3" w:rsidRPr="009D0875" w:rsidRDefault="00C009C3" w:rsidP="00C009C3">
      <w:pPr>
        <w:pStyle w:val="Quote"/>
        <w:rPr>
          <w:lang w:val="en-CA"/>
        </w:rPr>
      </w:pPr>
      <w:r w:rsidRPr="009D0875">
        <w:rPr>
          <w:lang w:val="en-CA"/>
        </w:rPr>
        <w:t xml:space="preserve">The given in my experience of, say, looking at a ripe tomato does not contain judgments such as “That is a tomato,” “That tomato is red,” and “I am seeing a tomato.” It is plain on reflection that my visual experience, when considered in isolation, does not entitle me to the judgement that the object before me is a </w:t>
      </w:r>
      <w:proofErr w:type="gramStart"/>
      <w:r w:rsidRPr="009D0875">
        <w:rPr>
          <w:lang w:val="en-CA"/>
        </w:rPr>
        <w:t>tomato.</w:t>
      </w:r>
      <w:proofErr w:type="gramEnd"/>
      <w:r w:rsidR="00DC2CD8" w:rsidRPr="009D0875">
        <w:rPr>
          <w:lang w:val="en-CA"/>
        </w:rPr>
        <w:t xml:space="preserve"> . .</w:t>
      </w:r>
    </w:p>
    <w:p w14:paraId="746A1A50" w14:textId="017D1B0E" w:rsidR="00C009C3" w:rsidRPr="009D0875" w:rsidRDefault="00C009C3" w:rsidP="00C009C3">
      <w:pPr>
        <w:pStyle w:val="Quote"/>
        <w:rPr>
          <w:lang w:val="en-CA"/>
        </w:rPr>
      </w:pPr>
      <w:r w:rsidRPr="009D0875">
        <w:rPr>
          <w:lang w:val="en-CA"/>
        </w:rPr>
        <w:t xml:space="preserve">The second consideration is that experience is passive, and it is always a good policy not to assign fault to the </w:t>
      </w:r>
      <w:proofErr w:type="gramStart"/>
      <w:r w:rsidRPr="009D0875">
        <w:rPr>
          <w:lang w:val="en-CA"/>
        </w:rPr>
        <w:t>passive.</w:t>
      </w:r>
      <w:proofErr w:type="gramEnd"/>
      <w:r w:rsidRPr="009D0875">
        <w:rPr>
          <w:lang w:val="en-CA"/>
        </w:rPr>
        <w:t xml:space="preserve"> . . When I have what is called a “misleading” experience, experience has </w:t>
      </w:r>
      <w:r w:rsidRPr="009D0875">
        <w:rPr>
          <w:i/>
          <w:lang w:val="en-CA"/>
        </w:rPr>
        <w:t xml:space="preserve">done </w:t>
      </w:r>
      <w:r w:rsidRPr="009D0875">
        <w:rPr>
          <w:lang w:val="en-CA"/>
        </w:rPr>
        <w:t xml:space="preserve">nothing to mislead me. The fault, if any, lies </w:t>
      </w:r>
      <w:proofErr w:type="gramStart"/>
      <w:r w:rsidRPr="009D0875">
        <w:rPr>
          <w:lang w:val="en-CA"/>
        </w:rPr>
        <w:t xml:space="preserve">with </w:t>
      </w:r>
      <w:r w:rsidRPr="009D0875">
        <w:rPr>
          <w:i/>
          <w:lang w:val="en-CA"/>
        </w:rPr>
        <w:t xml:space="preserve">me </w:t>
      </w:r>
      <w:r w:rsidRPr="009D0875">
        <w:rPr>
          <w:lang w:val="en-CA"/>
        </w:rPr>
        <w:t xml:space="preserve">and </w:t>
      </w:r>
      <w:r w:rsidRPr="009D0875">
        <w:rPr>
          <w:i/>
          <w:lang w:val="en-CA"/>
        </w:rPr>
        <w:t xml:space="preserve">my </w:t>
      </w:r>
      <w:r w:rsidRPr="009D0875">
        <w:rPr>
          <w:lang w:val="en-CA"/>
        </w:rPr>
        <w:t xml:space="preserve">beliefs—beliefs for which </w:t>
      </w:r>
      <w:r w:rsidRPr="009D0875">
        <w:rPr>
          <w:i/>
          <w:lang w:val="en-CA"/>
        </w:rPr>
        <w:t xml:space="preserve">I </w:t>
      </w:r>
      <w:r w:rsidRPr="009D0875">
        <w:rPr>
          <w:lang w:val="en-CA"/>
        </w:rPr>
        <w:t>am responsible</w:t>
      </w:r>
      <w:proofErr w:type="gramEnd"/>
      <w:r w:rsidRPr="009D0875">
        <w:rPr>
          <w:lang w:val="en-CA"/>
        </w:rPr>
        <w:t xml:space="preserve">. When on a foggy day, I take a pillar to be a man, it is not my visual experience that tells me that there is a man before me; the experience is </w:t>
      </w:r>
      <w:proofErr w:type="gramStart"/>
      <w:r w:rsidRPr="009D0875">
        <w:rPr>
          <w:lang w:val="en-CA"/>
        </w:rPr>
        <w:t>ill-equipped</w:t>
      </w:r>
      <w:proofErr w:type="gramEnd"/>
      <w:r w:rsidRPr="009D0875">
        <w:rPr>
          <w:lang w:val="en-CA"/>
        </w:rPr>
        <w:t xml:space="preserve"> to do such a thing. </w:t>
      </w:r>
      <w:r w:rsidRPr="009D0875">
        <w:rPr>
          <w:i/>
          <w:lang w:val="en-CA"/>
        </w:rPr>
        <w:t xml:space="preserve">I </w:t>
      </w:r>
      <w:r w:rsidRPr="009D0875">
        <w:rPr>
          <w:lang w:val="en-CA"/>
        </w:rPr>
        <w:t>form the belief that there is a man. (185-186)</w:t>
      </w:r>
    </w:p>
    <w:p w14:paraId="3EC0B537" w14:textId="26B2FF9A" w:rsidR="00C7149B" w:rsidRPr="009D0875" w:rsidRDefault="001C5D57" w:rsidP="00C009C3">
      <w:pPr>
        <w:pStyle w:val="NoSpacing"/>
        <w:rPr>
          <w:lang w:val="en-CA"/>
        </w:rPr>
      </w:pPr>
      <w:r w:rsidRPr="009D0875">
        <w:rPr>
          <w:lang w:val="en-CA"/>
        </w:rPr>
        <w:t>I</w:t>
      </w:r>
      <w:r w:rsidR="00C009C3" w:rsidRPr="009D0875">
        <w:rPr>
          <w:lang w:val="en-CA"/>
        </w:rPr>
        <w:t xml:space="preserve">t </w:t>
      </w:r>
      <w:r w:rsidRPr="009D0875">
        <w:rPr>
          <w:lang w:val="en-CA"/>
        </w:rPr>
        <w:t xml:space="preserve">is </w:t>
      </w:r>
      <w:r w:rsidR="00C009C3" w:rsidRPr="009D0875">
        <w:rPr>
          <w:lang w:val="en-CA"/>
        </w:rPr>
        <w:t xml:space="preserve">difficult to make </w:t>
      </w:r>
      <w:r w:rsidR="0049326E" w:rsidRPr="009D0875">
        <w:rPr>
          <w:lang w:val="en-CA"/>
        </w:rPr>
        <w:t xml:space="preserve">philosophical </w:t>
      </w:r>
      <w:r w:rsidR="00C009C3" w:rsidRPr="009D0875">
        <w:rPr>
          <w:lang w:val="en-CA"/>
        </w:rPr>
        <w:t xml:space="preserve">sense of these passages. </w:t>
      </w:r>
      <w:r w:rsidR="00EE49DD" w:rsidRPr="009D0875">
        <w:rPr>
          <w:lang w:val="en-CA"/>
        </w:rPr>
        <w:t>Indeed</w:t>
      </w:r>
      <w:r w:rsidR="001B2AEA" w:rsidRPr="009D0875">
        <w:rPr>
          <w:lang w:val="en-CA"/>
        </w:rPr>
        <w:t>, i</w:t>
      </w:r>
      <w:r w:rsidR="00011697" w:rsidRPr="009D0875">
        <w:rPr>
          <w:lang w:val="en-CA"/>
        </w:rPr>
        <w:t xml:space="preserve">t is hard to resist the impression that they are intended </w:t>
      </w:r>
      <w:r w:rsidR="0069264F" w:rsidRPr="009D0875">
        <w:rPr>
          <w:lang w:val="en-CA"/>
        </w:rPr>
        <w:t>as</w:t>
      </w:r>
      <w:r w:rsidR="00C7149B" w:rsidRPr="009D0875">
        <w:rPr>
          <w:lang w:val="en-CA"/>
        </w:rPr>
        <w:t xml:space="preserve"> pseudo-</w:t>
      </w:r>
      <w:proofErr w:type="spellStart"/>
      <w:r w:rsidR="00C7149B" w:rsidRPr="009D0875">
        <w:rPr>
          <w:lang w:val="en-CA"/>
        </w:rPr>
        <w:t>Wittgensteinian</w:t>
      </w:r>
      <w:proofErr w:type="spellEnd"/>
      <w:r w:rsidR="00C7149B" w:rsidRPr="009D0875">
        <w:rPr>
          <w:lang w:val="en-CA"/>
        </w:rPr>
        <w:t xml:space="preserve"> goad</w:t>
      </w:r>
      <w:r w:rsidR="0069264F" w:rsidRPr="009D0875">
        <w:rPr>
          <w:lang w:val="en-CA"/>
        </w:rPr>
        <w:t>s that lead</w:t>
      </w:r>
      <w:r w:rsidR="00C7149B" w:rsidRPr="009D0875">
        <w:rPr>
          <w:lang w:val="en-CA"/>
        </w:rPr>
        <w:t xml:space="preserve"> one, in irritation, to glimpse some deeper truth—and not as a philosophical argument</w:t>
      </w:r>
      <w:r w:rsidR="00C87D2E">
        <w:rPr>
          <w:lang w:val="en-CA"/>
        </w:rPr>
        <w:t xml:space="preserve"> at all</w:t>
      </w:r>
      <w:r w:rsidR="00C7149B" w:rsidRPr="009D0875">
        <w:rPr>
          <w:lang w:val="en-CA"/>
        </w:rPr>
        <w:t>.</w:t>
      </w:r>
      <w:r w:rsidR="0069264F" w:rsidRPr="009D0875">
        <w:rPr>
          <w:lang w:val="en-CA"/>
        </w:rPr>
        <w:t xml:space="preserve"> However this may be, they do not bear scrutiny on a literal construal.</w:t>
      </w:r>
      <w:r w:rsidR="00011697" w:rsidRPr="009D0875">
        <w:rPr>
          <w:lang w:val="en-CA"/>
        </w:rPr>
        <w:t xml:space="preserve"> </w:t>
      </w:r>
    </w:p>
    <w:p w14:paraId="12DB2193" w14:textId="1386ADCC" w:rsidR="005A6E0B" w:rsidRPr="009D0875" w:rsidRDefault="00C009C3" w:rsidP="00C7149B">
      <w:pPr>
        <w:rPr>
          <w:lang w:val="en-CA"/>
        </w:rPr>
      </w:pPr>
      <w:r w:rsidRPr="009D0875">
        <w:rPr>
          <w:lang w:val="en-CA"/>
        </w:rPr>
        <w:t xml:space="preserve">Gupta says that perception </w:t>
      </w:r>
      <w:r w:rsidR="00011697" w:rsidRPr="009D0875">
        <w:rPr>
          <w:lang w:val="en-CA"/>
        </w:rPr>
        <w:t>does not entitle</w:t>
      </w:r>
      <w:r w:rsidRPr="009D0875">
        <w:rPr>
          <w:lang w:val="en-CA"/>
        </w:rPr>
        <w:t xml:space="preserve"> the subject to a </w:t>
      </w:r>
      <w:r w:rsidR="001C5D57" w:rsidRPr="009D0875">
        <w:rPr>
          <w:lang w:val="en-CA"/>
        </w:rPr>
        <w:t xml:space="preserve">judgement. </w:t>
      </w:r>
      <w:r w:rsidR="00C87D2E">
        <w:rPr>
          <w:lang w:val="en-CA"/>
        </w:rPr>
        <w:t xml:space="preserve">(Presumably he means that it does not so entitle the subject all by itself.) </w:t>
      </w:r>
      <w:r w:rsidR="005A6E0B" w:rsidRPr="009D0875">
        <w:rPr>
          <w:lang w:val="en-CA"/>
        </w:rPr>
        <w:t>This is true</w:t>
      </w:r>
      <w:r w:rsidR="00C7149B" w:rsidRPr="009D0875">
        <w:rPr>
          <w:lang w:val="en-CA"/>
        </w:rPr>
        <w:t xml:space="preserve"> enough</w:t>
      </w:r>
      <w:r w:rsidR="001A6ACF">
        <w:rPr>
          <w:lang w:val="en-CA"/>
        </w:rPr>
        <w:t xml:space="preserve">—that a tomato looks red is often not sufficient reason for judging that it </w:t>
      </w:r>
      <w:r w:rsidR="001A6ACF" w:rsidRPr="001A6ACF">
        <w:rPr>
          <w:i/>
          <w:lang w:val="en-CA"/>
        </w:rPr>
        <w:t>is</w:t>
      </w:r>
      <w:r w:rsidR="001A6ACF">
        <w:rPr>
          <w:lang w:val="en-CA"/>
        </w:rPr>
        <w:t xml:space="preserve"> red. </w:t>
      </w:r>
      <w:r w:rsidR="008A6D71">
        <w:rPr>
          <w:lang w:val="en-CA"/>
        </w:rPr>
        <w:t xml:space="preserve">This may be a reason for saying that experience does not contain a </w:t>
      </w:r>
      <w:r w:rsidR="008A6D71">
        <w:rPr>
          <w:i/>
          <w:lang w:val="en-CA"/>
        </w:rPr>
        <w:t>judgement</w:t>
      </w:r>
      <w:r w:rsidR="008A6D71">
        <w:rPr>
          <w:lang w:val="en-CA"/>
        </w:rPr>
        <w:t>.</w:t>
      </w:r>
      <w:r w:rsidR="008A6D71">
        <w:rPr>
          <w:i/>
          <w:lang w:val="en-CA"/>
        </w:rPr>
        <w:t xml:space="preserve"> </w:t>
      </w:r>
      <w:r w:rsidR="001A6ACF" w:rsidRPr="009D0875">
        <w:rPr>
          <w:lang w:val="en-CA"/>
        </w:rPr>
        <w:t>B</w:t>
      </w:r>
      <w:r w:rsidR="005A6E0B" w:rsidRPr="009D0875">
        <w:rPr>
          <w:lang w:val="en-CA"/>
        </w:rPr>
        <w:t xml:space="preserve">ut </w:t>
      </w:r>
      <w:r w:rsidR="008A6D71">
        <w:rPr>
          <w:lang w:val="en-CA"/>
        </w:rPr>
        <w:t>how does it show</w:t>
      </w:r>
      <w:r w:rsidR="001C5D57" w:rsidRPr="009D0875">
        <w:rPr>
          <w:lang w:val="en-CA"/>
        </w:rPr>
        <w:t xml:space="preserve"> th</w:t>
      </w:r>
      <w:r w:rsidR="00011697" w:rsidRPr="009D0875">
        <w:rPr>
          <w:lang w:val="en-CA"/>
        </w:rPr>
        <w:t xml:space="preserve">at </w:t>
      </w:r>
      <w:r w:rsidR="008A6D71">
        <w:rPr>
          <w:lang w:val="en-CA"/>
        </w:rPr>
        <w:t xml:space="preserve">there is perceptual experience does not contain, or represent, any </w:t>
      </w:r>
      <w:r w:rsidR="000E4847" w:rsidRPr="008A6D71">
        <w:rPr>
          <w:i/>
          <w:lang w:val="en-CA"/>
        </w:rPr>
        <w:t>proposition</w:t>
      </w:r>
      <w:r w:rsidR="001C5D57" w:rsidRPr="009D0875">
        <w:rPr>
          <w:lang w:val="en-CA"/>
        </w:rPr>
        <w:t xml:space="preserve">? </w:t>
      </w:r>
      <w:r w:rsidR="008A6D71">
        <w:rPr>
          <w:lang w:val="en-CA"/>
        </w:rPr>
        <w:t>Again, it is true that “</w:t>
      </w:r>
      <w:r w:rsidR="008A6D71">
        <w:rPr>
          <w:i/>
          <w:lang w:val="en-CA"/>
        </w:rPr>
        <w:t xml:space="preserve">I </w:t>
      </w:r>
      <w:r w:rsidR="008A6D71">
        <w:rPr>
          <w:lang w:val="en-CA"/>
        </w:rPr>
        <w:t>form the belief.” But this does not gainsay the fact that p</w:t>
      </w:r>
      <w:r w:rsidR="000E4847" w:rsidRPr="009D0875">
        <w:rPr>
          <w:lang w:val="en-CA"/>
        </w:rPr>
        <w:t>erceptual experience</w:t>
      </w:r>
      <w:r w:rsidR="0049039C" w:rsidRPr="009D0875">
        <w:rPr>
          <w:lang w:val="en-CA"/>
        </w:rPr>
        <w:t xml:space="preserve"> give</w:t>
      </w:r>
      <w:r w:rsidR="00C7149B" w:rsidRPr="009D0875">
        <w:rPr>
          <w:lang w:val="en-CA"/>
        </w:rPr>
        <w:t>s me reason</w:t>
      </w:r>
      <w:r w:rsidR="000E4847" w:rsidRPr="009D0875">
        <w:rPr>
          <w:lang w:val="en-CA"/>
        </w:rPr>
        <w:t xml:space="preserve"> to</w:t>
      </w:r>
      <w:r w:rsidR="0049039C" w:rsidRPr="009D0875">
        <w:rPr>
          <w:lang w:val="en-CA"/>
        </w:rPr>
        <w:t xml:space="preserve"> support specific beliefs and actions and undermine others.</w:t>
      </w:r>
      <w:r w:rsidR="0049326E" w:rsidRPr="009D0875">
        <w:rPr>
          <w:lang w:val="en-CA"/>
        </w:rPr>
        <w:t xml:space="preserve"> </w:t>
      </w:r>
      <w:r w:rsidR="00326580" w:rsidRPr="009D0875">
        <w:rPr>
          <w:lang w:val="en-CA"/>
        </w:rPr>
        <w:t xml:space="preserve">One could hold that it is the perceiver’s </w:t>
      </w:r>
      <w:r w:rsidR="008A6D71">
        <w:rPr>
          <w:lang w:val="en-CA"/>
        </w:rPr>
        <w:t xml:space="preserve">epistemic </w:t>
      </w:r>
      <w:r w:rsidR="00326580" w:rsidRPr="009D0875">
        <w:rPr>
          <w:lang w:val="en-CA"/>
        </w:rPr>
        <w:t>responsibility to take into account the reasons that might tell against a given perceptual experience.</w:t>
      </w:r>
      <w:r w:rsidR="008A6D71">
        <w:rPr>
          <w:lang w:val="en-CA"/>
        </w:rPr>
        <w:t xml:space="preserve"> Thus</w:t>
      </w:r>
      <w:r w:rsidR="00326580" w:rsidRPr="009D0875">
        <w:rPr>
          <w:lang w:val="en-CA"/>
        </w:rPr>
        <w:t>,</w:t>
      </w:r>
      <w:r w:rsidR="005A6E0B" w:rsidRPr="009D0875">
        <w:rPr>
          <w:lang w:val="en-CA"/>
        </w:rPr>
        <w:t xml:space="preserve"> it is unclear why the claim that perceptual experience does not </w:t>
      </w:r>
      <w:r w:rsidR="008A6D71" w:rsidRPr="008A6D71">
        <w:rPr>
          <w:i/>
          <w:lang w:val="en-CA"/>
        </w:rPr>
        <w:t>contain</w:t>
      </w:r>
      <w:r w:rsidR="005A6E0B" w:rsidRPr="009D0875">
        <w:rPr>
          <w:lang w:val="en-CA"/>
        </w:rPr>
        <w:t xml:space="preserve"> judgement carries </w:t>
      </w:r>
      <w:r w:rsidR="00C7149B" w:rsidRPr="009D0875">
        <w:rPr>
          <w:lang w:val="en-CA"/>
        </w:rPr>
        <w:t xml:space="preserve">No-Content </w:t>
      </w:r>
      <w:r w:rsidR="005A6E0B" w:rsidRPr="009D0875">
        <w:rPr>
          <w:lang w:val="en-CA"/>
        </w:rPr>
        <w:t>force.</w:t>
      </w:r>
    </w:p>
    <w:p w14:paraId="3783A54E" w14:textId="54BAF493" w:rsidR="00C009C3" w:rsidRPr="009D0875" w:rsidRDefault="008A6D71" w:rsidP="005A6E0B">
      <w:pPr>
        <w:rPr>
          <w:lang w:val="en-CA"/>
        </w:rPr>
      </w:pPr>
      <w:r>
        <w:rPr>
          <w:lang w:val="en-CA"/>
        </w:rPr>
        <w:t>W</w:t>
      </w:r>
      <w:r w:rsidR="001C5D57" w:rsidRPr="009D0875">
        <w:rPr>
          <w:lang w:val="en-CA"/>
        </w:rPr>
        <w:t>hat</w:t>
      </w:r>
      <w:r w:rsidR="00FB2BDC" w:rsidRPr="009D0875">
        <w:rPr>
          <w:lang w:val="en-CA"/>
        </w:rPr>
        <w:t xml:space="preserve"> is</w:t>
      </w:r>
      <w:r w:rsidR="001C5D57" w:rsidRPr="009D0875">
        <w:rPr>
          <w:lang w:val="en-CA"/>
        </w:rPr>
        <w:t xml:space="preserve"> one </w:t>
      </w:r>
      <w:r w:rsidR="00FB2BDC" w:rsidRPr="009D0875">
        <w:rPr>
          <w:lang w:val="en-CA"/>
        </w:rPr>
        <w:t xml:space="preserve">to </w:t>
      </w:r>
      <w:r w:rsidR="001C5D57" w:rsidRPr="009D0875">
        <w:rPr>
          <w:lang w:val="en-CA"/>
        </w:rPr>
        <w:t xml:space="preserve">make of the injunction that one ought not to assign </w:t>
      </w:r>
      <w:r w:rsidR="00FB2BDC" w:rsidRPr="009D0875">
        <w:rPr>
          <w:lang w:val="en-CA"/>
        </w:rPr>
        <w:t>“</w:t>
      </w:r>
      <w:r w:rsidR="001C5D57" w:rsidRPr="009D0875">
        <w:rPr>
          <w:lang w:val="en-CA"/>
        </w:rPr>
        <w:t>fault</w:t>
      </w:r>
      <w:r w:rsidR="00FB2BDC" w:rsidRPr="009D0875">
        <w:rPr>
          <w:lang w:val="en-CA"/>
        </w:rPr>
        <w:t>”</w:t>
      </w:r>
      <w:r w:rsidR="001C5D57" w:rsidRPr="009D0875">
        <w:rPr>
          <w:lang w:val="en-CA"/>
        </w:rPr>
        <w:t xml:space="preserve"> to the passive</w:t>
      </w:r>
      <w:r w:rsidR="0049326E" w:rsidRPr="009D0875">
        <w:rPr>
          <w:lang w:val="en-CA"/>
        </w:rPr>
        <w:t>?</w:t>
      </w:r>
      <w:r w:rsidR="00011697" w:rsidRPr="009D0875">
        <w:rPr>
          <w:lang w:val="en-CA"/>
        </w:rPr>
        <w:t xml:space="preserve"> </w:t>
      </w:r>
      <w:r w:rsidR="00F91B7C" w:rsidRPr="009D0875">
        <w:rPr>
          <w:lang w:val="en-CA"/>
        </w:rPr>
        <w:t>(</w:t>
      </w:r>
      <w:r w:rsidR="00C87D2E">
        <w:rPr>
          <w:lang w:val="en-CA"/>
        </w:rPr>
        <w:t xml:space="preserve">Is </w:t>
      </w:r>
      <w:r>
        <w:rPr>
          <w:lang w:val="en-CA"/>
        </w:rPr>
        <w:t xml:space="preserve">“passive” </w:t>
      </w:r>
      <w:r w:rsidR="00C87D2E">
        <w:rPr>
          <w:lang w:val="en-CA"/>
        </w:rPr>
        <w:t>a remnant of the impressed image theory</w:t>
      </w:r>
      <w:r w:rsidR="009505E5" w:rsidRPr="009D0875">
        <w:rPr>
          <w:lang w:val="en-CA"/>
        </w:rPr>
        <w:t>?)</w:t>
      </w:r>
      <w:r w:rsidR="00F91B7C" w:rsidRPr="009D0875">
        <w:rPr>
          <w:lang w:val="en-CA"/>
        </w:rPr>
        <w:t xml:space="preserve"> </w:t>
      </w:r>
      <w:r w:rsidR="005A6E0B" w:rsidRPr="009D0875">
        <w:rPr>
          <w:lang w:val="en-CA"/>
        </w:rPr>
        <w:t>The</w:t>
      </w:r>
      <w:r w:rsidR="00C7149B" w:rsidRPr="009D0875">
        <w:rPr>
          <w:lang w:val="en-CA"/>
        </w:rPr>
        <w:t xml:space="preserve"> fact that judgement is active</w:t>
      </w:r>
      <w:r w:rsidR="005A6E0B" w:rsidRPr="009D0875">
        <w:rPr>
          <w:lang w:val="en-CA"/>
        </w:rPr>
        <w:t xml:space="preserve"> tells me nothing about the veracity of perception</w:t>
      </w:r>
      <w:r w:rsidR="00D1442D">
        <w:rPr>
          <w:lang w:val="en-CA"/>
        </w:rPr>
        <w:t>, or the lack of it</w:t>
      </w:r>
      <w:r w:rsidR="005A6E0B" w:rsidRPr="009D0875">
        <w:rPr>
          <w:lang w:val="en-CA"/>
        </w:rPr>
        <w:t xml:space="preserve">. </w:t>
      </w:r>
      <w:r w:rsidR="00F91B7C" w:rsidRPr="009D0875">
        <w:rPr>
          <w:lang w:val="en-CA"/>
        </w:rPr>
        <w:t xml:space="preserve">Finally, even if perceptual experience </w:t>
      </w:r>
      <w:r w:rsidR="00F91B7C" w:rsidRPr="009D0875">
        <w:rPr>
          <w:i/>
          <w:lang w:val="en-CA"/>
        </w:rPr>
        <w:t xml:space="preserve">did </w:t>
      </w:r>
      <w:r w:rsidR="00F91B7C" w:rsidRPr="009D0875">
        <w:rPr>
          <w:lang w:val="en-CA"/>
        </w:rPr>
        <w:t xml:space="preserve">tell you something, how </w:t>
      </w:r>
      <w:r w:rsidR="002423C2" w:rsidRPr="009D0875">
        <w:rPr>
          <w:lang w:val="en-CA"/>
        </w:rPr>
        <w:t>it still would not follow that you are entitled to believe it: it could still</w:t>
      </w:r>
      <w:r w:rsidR="00F91B7C" w:rsidRPr="009D0875">
        <w:rPr>
          <w:lang w:val="en-CA"/>
        </w:rPr>
        <w:t xml:space="preserve"> be </w:t>
      </w:r>
      <w:r w:rsidR="00F91B7C" w:rsidRPr="009D0875">
        <w:rPr>
          <w:i/>
          <w:lang w:val="en-CA"/>
        </w:rPr>
        <w:t>y</w:t>
      </w:r>
      <w:r w:rsidR="00011697" w:rsidRPr="009D0875">
        <w:rPr>
          <w:i/>
          <w:lang w:val="en-CA"/>
        </w:rPr>
        <w:t>our</w:t>
      </w:r>
      <w:r w:rsidR="00011697" w:rsidRPr="009D0875">
        <w:rPr>
          <w:lang w:val="en-CA"/>
        </w:rPr>
        <w:t xml:space="preserve"> fault if you did</w:t>
      </w:r>
      <w:r w:rsidR="002423C2" w:rsidRPr="009D0875">
        <w:rPr>
          <w:lang w:val="en-CA"/>
        </w:rPr>
        <w:t>.</w:t>
      </w:r>
      <w:r w:rsidR="00C87D2E">
        <w:rPr>
          <w:lang w:val="en-CA"/>
        </w:rPr>
        <w:t xml:space="preserve"> </w:t>
      </w:r>
    </w:p>
    <w:p w14:paraId="437B1DEA" w14:textId="65980B89" w:rsidR="007232CB" w:rsidRPr="009D0875" w:rsidRDefault="00C7149B" w:rsidP="00FD39E5">
      <w:pPr>
        <w:rPr>
          <w:lang w:val="en-CA"/>
        </w:rPr>
      </w:pPr>
      <w:r w:rsidRPr="009D0875">
        <w:rPr>
          <w:lang w:val="en-CA"/>
        </w:rPr>
        <w:t xml:space="preserve">Now, it could be that Gupta is making the mistake, tackled in </w:t>
      </w:r>
      <w:r w:rsidR="00326580" w:rsidRPr="009D0875">
        <w:rPr>
          <w:lang w:val="en-CA"/>
        </w:rPr>
        <w:t xml:space="preserve">section III, of denying that an image expresses a proposition. More charitably, he is perhaps pointing to a gap between perception, which is </w:t>
      </w:r>
      <w:proofErr w:type="spellStart"/>
      <w:r w:rsidR="00326580" w:rsidRPr="009D0875">
        <w:rPr>
          <w:lang w:val="en-CA"/>
        </w:rPr>
        <w:t>imagistically</w:t>
      </w:r>
      <w:proofErr w:type="spellEnd"/>
      <w:r w:rsidR="00326580" w:rsidRPr="009D0875">
        <w:rPr>
          <w:lang w:val="en-CA"/>
        </w:rPr>
        <w:t xml:space="preserve"> presented, and judgement, which has </w:t>
      </w:r>
      <w:proofErr w:type="spellStart"/>
      <w:r w:rsidR="00326580" w:rsidRPr="009D0875">
        <w:rPr>
          <w:lang w:val="en-CA"/>
        </w:rPr>
        <w:t>sent</w:t>
      </w:r>
      <w:r w:rsidR="00691ED3">
        <w:rPr>
          <w:lang w:val="en-CA"/>
        </w:rPr>
        <w:t>entially</w:t>
      </w:r>
      <w:proofErr w:type="spellEnd"/>
      <w:r w:rsidR="00691ED3">
        <w:rPr>
          <w:lang w:val="en-CA"/>
        </w:rPr>
        <w:t xml:space="preserve"> expressed content. And, as we have noticed, </w:t>
      </w:r>
      <w:r w:rsidR="00326580" w:rsidRPr="009D0875">
        <w:rPr>
          <w:lang w:val="en-CA"/>
        </w:rPr>
        <w:t>there are genuine puzzles abo</w:t>
      </w:r>
      <w:r w:rsidR="00B0078B">
        <w:rPr>
          <w:lang w:val="en-CA"/>
        </w:rPr>
        <w:t>ut this gap.</w:t>
      </w:r>
    </w:p>
    <w:p w14:paraId="4DB04B43" w14:textId="77777777" w:rsidR="00AD7D01" w:rsidRDefault="0021284F" w:rsidP="008F1682">
      <w:pPr>
        <w:rPr>
          <w:lang w:val="en-CA"/>
        </w:rPr>
      </w:pPr>
      <w:r w:rsidRPr="009D0875">
        <w:rPr>
          <w:lang w:val="en-CA"/>
        </w:rPr>
        <w:t xml:space="preserve">If this is </w:t>
      </w:r>
      <w:r w:rsidR="008F1682" w:rsidRPr="009D0875">
        <w:rPr>
          <w:lang w:val="en-CA"/>
        </w:rPr>
        <w:t>the problem</w:t>
      </w:r>
      <w:r w:rsidRPr="009D0875">
        <w:rPr>
          <w:lang w:val="en-CA"/>
        </w:rPr>
        <w:t xml:space="preserve">, then </w:t>
      </w:r>
      <w:r w:rsidR="00B778D9" w:rsidRPr="009D0875">
        <w:rPr>
          <w:lang w:val="en-CA"/>
        </w:rPr>
        <w:t>one promising approach is</w:t>
      </w:r>
      <w:r w:rsidR="002423C2" w:rsidRPr="009D0875">
        <w:rPr>
          <w:lang w:val="en-CA"/>
        </w:rPr>
        <w:t xml:space="preserve"> to adopt a view like that of M. G. F.</w:t>
      </w:r>
      <w:r w:rsidR="00B0078B">
        <w:rPr>
          <w:lang w:val="en-CA"/>
        </w:rPr>
        <w:t xml:space="preserve"> Martin (2010). Martin considers statements such as “That seems red,” </w:t>
      </w:r>
      <w:r w:rsidRPr="009D0875">
        <w:rPr>
          <w:lang w:val="en-CA"/>
        </w:rPr>
        <w:t xml:space="preserve">and </w:t>
      </w:r>
      <w:r w:rsidR="00B0078B">
        <w:rPr>
          <w:lang w:val="en-CA"/>
        </w:rPr>
        <w:t>“That looks like an A380.” His claim is that these</w:t>
      </w:r>
      <w:r w:rsidRPr="009D0875">
        <w:rPr>
          <w:lang w:val="en-CA"/>
        </w:rPr>
        <w:t xml:space="preserve"> are “comparative,”—they compare the perceptual experiences that occasion these </w:t>
      </w:r>
      <w:r w:rsidR="00F776F1">
        <w:rPr>
          <w:lang w:val="en-CA"/>
        </w:rPr>
        <w:t>sentence</w:t>
      </w:r>
      <w:r w:rsidRPr="009D0875">
        <w:rPr>
          <w:lang w:val="en-CA"/>
        </w:rPr>
        <w:t>s to appearances of the states of affairs mentioned.</w:t>
      </w:r>
      <w:r w:rsidR="002F77B1" w:rsidRPr="009D0875">
        <w:rPr>
          <w:lang w:val="en-CA"/>
        </w:rPr>
        <w:t xml:space="preserve"> </w:t>
      </w:r>
      <w:r w:rsidR="00B0078B">
        <w:rPr>
          <w:lang w:val="en-CA"/>
        </w:rPr>
        <w:t xml:space="preserve">I would parse Martin’s suggestion as follows: </w:t>
      </w:r>
      <w:r w:rsidR="008F1682" w:rsidRPr="009D0875">
        <w:rPr>
          <w:lang w:val="en-CA"/>
        </w:rPr>
        <w:t xml:space="preserve">one experiences a certain image and recognizes a certain similarity between it and images of situations in which the contained sentences are true. </w:t>
      </w:r>
    </w:p>
    <w:p w14:paraId="7DB591BA" w14:textId="21B3FFE9" w:rsidR="008F1682" w:rsidRDefault="00AD7D01" w:rsidP="008F1682">
      <w:pPr>
        <w:rPr>
          <w:lang w:val="en-CA"/>
        </w:rPr>
      </w:pPr>
      <w:r>
        <w:rPr>
          <w:lang w:val="en-CA"/>
        </w:rPr>
        <w:t>Extending Martin’s suggestion, sentential content can be explicated as follows</w:t>
      </w:r>
      <w:r w:rsidR="003D42B6">
        <w:rPr>
          <w:lang w:val="en-CA"/>
        </w:rPr>
        <w:t>:</w:t>
      </w:r>
    </w:p>
    <w:p w14:paraId="7B563961" w14:textId="63A21710" w:rsidR="003D42B6" w:rsidRDefault="003D42B6" w:rsidP="003D42B6">
      <w:pPr>
        <w:pStyle w:val="Intensequote"/>
        <w:rPr>
          <w:lang w:val="en-CA"/>
        </w:rPr>
      </w:pPr>
      <w:r>
        <w:rPr>
          <w:lang w:val="en-CA"/>
        </w:rPr>
        <w:t xml:space="preserve">Sentence </w:t>
      </w:r>
      <w:r>
        <w:rPr>
          <w:i/>
          <w:lang w:val="en-CA"/>
        </w:rPr>
        <w:t xml:space="preserve">S </w:t>
      </w:r>
      <w:r>
        <w:rPr>
          <w:lang w:val="en-CA"/>
        </w:rPr>
        <w:t xml:space="preserve">(partially) expresses the content of a sensory experience </w:t>
      </w:r>
      <w:r>
        <w:rPr>
          <w:i/>
          <w:lang w:val="en-CA"/>
        </w:rPr>
        <w:t xml:space="preserve">E </w:t>
      </w:r>
      <w:r>
        <w:rPr>
          <w:lang w:val="en-CA"/>
        </w:rPr>
        <w:t xml:space="preserve">if relevant worlds in which </w:t>
      </w:r>
      <w:r>
        <w:rPr>
          <w:i/>
          <w:lang w:val="en-CA"/>
        </w:rPr>
        <w:t xml:space="preserve">S </w:t>
      </w:r>
      <w:r>
        <w:rPr>
          <w:lang w:val="en-CA"/>
        </w:rPr>
        <w:t>is tru</w:t>
      </w:r>
      <w:bookmarkStart w:id="0" w:name="_GoBack"/>
      <w:bookmarkEnd w:id="0"/>
      <w:r>
        <w:rPr>
          <w:lang w:val="en-CA"/>
        </w:rPr>
        <w:t xml:space="preserve">e resemble worlds in which the image content of </w:t>
      </w:r>
      <w:r>
        <w:rPr>
          <w:i/>
          <w:lang w:val="en-CA"/>
        </w:rPr>
        <w:t xml:space="preserve">E </w:t>
      </w:r>
      <w:r>
        <w:rPr>
          <w:lang w:val="en-CA"/>
        </w:rPr>
        <w:t>is satisfied by the relevant situation.</w:t>
      </w:r>
    </w:p>
    <w:p w14:paraId="2B7932E4" w14:textId="44902494" w:rsidR="003D42B6" w:rsidRDefault="003D42B6" w:rsidP="003D42B6">
      <w:pPr>
        <w:pStyle w:val="NoSpacing"/>
      </w:pPr>
      <w:r>
        <w:t>For example:</w:t>
      </w:r>
    </w:p>
    <w:p w14:paraId="5C5BB087" w14:textId="32956A77" w:rsidR="003D42B6" w:rsidRPr="003D42B6" w:rsidRDefault="003D42B6" w:rsidP="003D42B6">
      <w:pPr>
        <w:pStyle w:val="Intensequote"/>
      </w:pPr>
      <w:r>
        <w:t xml:space="preserve">“That is an A380 taxiing out for take-off” partially expresses the content of my perceptual experience if worlds in which there is an A380 taxiing out for take-off resemble the image content of my experience </w:t>
      </w:r>
      <w:r w:rsidR="007A5D1A">
        <w:t xml:space="preserve">when these worlds are looked at </w:t>
      </w:r>
      <w:r>
        <w:t>from my point of view</w:t>
      </w:r>
      <w:r w:rsidR="007A5D1A">
        <w:t>.</w:t>
      </w:r>
    </w:p>
    <w:p w14:paraId="0CF18467" w14:textId="3AEBEF73" w:rsidR="00A940DE" w:rsidRPr="009D0875" w:rsidRDefault="002423C2" w:rsidP="00691ED3">
      <w:pPr>
        <w:rPr>
          <w:lang w:val="en-CA"/>
        </w:rPr>
      </w:pPr>
      <w:r w:rsidRPr="009D0875">
        <w:rPr>
          <w:lang w:val="en-CA"/>
        </w:rPr>
        <w:t xml:space="preserve">Martin’s proposal </w:t>
      </w:r>
      <w:r w:rsidR="002F77B1" w:rsidRPr="009D0875">
        <w:rPr>
          <w:lang w:val="en-CA"/>
        </w:rPr>
        <w:t xml:space="preserve">helps address the problem of the relationship between sensory experiences, which are imagistic in nature, and linguistic reports of these experiences. The reports capture what the subject wishes to convey about the imagistic representation by means of a comparison. </w:t>
      </w:r>
      <w:r w:rsidR="008F1682" w:rsidRPr="009D0875">
        <w:rPr>
          <w:lang w:val="en-CA"/>
        </w:rPr>
        <w:t>It is plaus</w:t>
      </w:r>
      <w:r w:rsidR="008A6D71">
        <w:rPr>
          <w:lang w:val="en-CA"/>
        </w:rPr>
        <w:t>ible to hold that reports like “That looks like an A380” and the underlying sensory image is that the latter resembles an A380 situation. It is reasonable to think that this similarity is apparent to the perceiving subject only as a result of learning. And it follows that a report like the above</w:t>
      </w:r>
      <w:r w:rsidR="00A940DE" w:rsidRPr="009D0875">
        <w:rPr>
          <w:lang w:val="en-CA"/>
        </w:rPr>
        <w:t xml:space="preserve"> cannot be produced without the intrusion of a background theory. But this does not gainsay the fact that the image content on which they report is </w:t>
      </w:r>
      <w:r w:rsidR="006D671A" w:rsidRPr="009D0875">
        <w:rPr>
          <w:lang w:val="en-CA"/>
        </w:rPr>
        <w:t xml:space="preserve">(a) </w:t>
      </w:r>
      <w:r w:rsidR="00A940DE" w:rsidRPr="009D0875">
        <w:rPr>
          <w:lang w:val="en-CA"/>
        </w:rPr>
        <w:t>propositional in character</w:t>
      </w:r>
      <w:r w:rsidR="006D671A" w:rsidRPr="009D0875">
        <w:rPr>
          <w:lang w:val="en-CA"/>
        </w:rPr>
        <w:t>, and (b) theory-independent</w:t>
      </w:r>
      <w:r w:rsidR="00A940DE" w:rsidRPr="009D0875">
        <w:rPr>
          <w:lang w:val="en-CA"/>
        </w:rPr>
        <w:t>.</w:t>
      </w:r>
      <w:r w:rsidR="006D671A" w:rsidRPr="009D0875">
        <w:rPr>
          <w:lang w:val="en-CA"/>
        </w:rPr>
        <w:t xml:space="preserve"> Gupta’s position wrongly takes the theory-</w:t>
      </w:r>
      <w:proofErr w:type="spellStart"/>
      <w:r w:rsidR="006D671A" w:rsidRPr="009D0875">
        <w:rPr>
          <w:lang w:val="en-CA"/>
        </w:rPr>
        <w:t>ladenness</w:t>
      </w:r>
      <w:proofErr w:type="spellEnd"/>
      <w:r w:rsidR="006D671A" w:rsidRPr="009D0875">
        <w:rPr>
          <w:lang w:val="en-CA"/>
        </w:rPr>
        <w:t xml:space="preserve"> of sentential reports of image content for the theory-</w:t>
      </w:r>
      <w:proofErr w:type="spellStart"/>
      <w:r w:rsidR="006D671A" w:rsidRPr="009D0875">
        <w:rPr>
          <w:lang w:val="en-CA"/>
        </w:rPr>
        <w:t>ladenness</w:t>
      </w:r>
      <w:proofErr w:type="spellEnd"/>
      <w:r w:rsidR="006D671A" w:rsidRPr="009D0875">
        <w:rPr>
          <w:lang w:val="en-CA"/>
        </w:rPr>
        <w:t xml:space="preserve"> of image content.</w:t>
      </w:r>
      <w:r w:rsidR="00A940DE" w:rsidRPr="009D0875">
        <w:rPr>
          <w:rStyle w:val="FootnoteReference"/>
          <w:lang w:val="en-CA"/>
        </w:rPr>
        <w:footnoteReference w:id="26"/>
      </w:r>
      <w:r w:rsidR="006D671A" w:rsidRPr="009D0875">
        <w:rPr>
          <w:rStyle w:val="FootnoteReference"/>
          <w:lang w:val="en-CA"/>
        </w:rPr>
        <w:t xml:space="preserve"> </w:t>
      </w:r>
    </w:p>
    <w:p w14:paraId="6E1FD53E" w14:textId="615C4A53" w:rsidR="009A402A" w:rsidRPr="00777C43" w:rsidRDefault="00777C43" w:rsidP="00777C43">
      <w:pPr>
        <w:pStyle w:val="Heading3"/>
        <w:rPr>
          <w:lang w:val="en-CA"/>
        </w:rPr>
      </w:pPr>
      <w:r>
        <w:rPr>
          <w:lang w:val="en-CA"/>
        </w:rPr>
        <w:t>Concluding Remark about Naïve Realism</w:t>
      </w:r>
    </w:p>
    <w:p w14:paraId="55BF116F" w14:textId="77777777" w:rsidR="00777C43" w:rsidRDefault="00F23293" w:rsidP="00052944">
      <w:pPr>
        <w:pStyle w:val="NoSpacing"/>
        <w:rPr>
          <w:lang w:val="en-CA"/>
        </w:rPr>
      </w:pPr>
      <w:r w:rsidRPr="009D0875">
        <w:rPr>
          <w:lang w:val="en-CA"/>
        </w:rPr>
        <w:t>In this paper, I</w:t>
      </w:r>
      <w:r w:rsidR="00754BC2" w:rsidRPr="009D0875">
        <w:rPr>
          <w:lang w:val="en-CA"/>
        </w:rPr>
        <w:t xml:space="preserve"> began by laying out certain characteristics of image content. These characteristics force certain expressive limitations on vehicles of image content. Since perceptual states have such content, but are not expressively limited, I inferred that they must have meaning outside the image.  </w:t>
      </w:r>
      <w:r w:rsidR="006B5C30" w:rsidRPr="009D0875">
        <w:rPr>
          <w:lang w:val="en-CA"/>
        </w:rPr>
        <w:t>This raises difficulties for some deflationary views of content.</w:t>
      </w:r>
    </w:p>
    <w:p w14:paraId="0900447F" w14:textId="276538A6" w:rsidR="00777C43" w:rsidRDefault="00777C43" w:rsidP="00777C43">
      <w:pPr>
        <w:rPr>
          <w:lang w:val="en-CA"/>
        </w:rPr>
      </w:pPr>
      <w:r>
        <w:rPr>
          <w:lang w:val="en-CA"/>
        </w:rPr>
        <w:t xml:space="preserve">Let me close with </w:t>
      </w:r>
      <w:r w:rsidRPr="009D0875">
        <w:rPr>
          <w:lang w:val="en-CA"/>
        </w:rPr>
        <w:t xml:space="preserve">a </w:t>
      </w:r>
      <w:r>
        <w:rPr>
          <w:lang w:val="en-CA"/>
        </w:rPr>
        <w:t>remark concerning</w:t>
      </w:r>
      <w:r w:rsidRPr="009D0875">
        <w:rPr>
          <w:lang w:val="en-CA"/>
        </w:rPr>
        <w:t xml:space="preserve"> Naïve Realism (Snowdon 1981, 1990; Martin 2006), the position that experiences are simply relations to mind-independent objects. </w:t>
      </w:r>
      <w:r>
        <w:rPr>
          <w:lang w:val="en-CA"/>
        </w:rPr>
        <w:t>The usual objection put to naïve realists is the argument from hallucination, which goes like this:</w:t>
      </w:r>
    </w:p>
    <w:p w14:paraId="4AA312A0" w14:textId="1D7F64DD" w:rsidR="00777C43" w:rsidRPr="003A0053" w:rsidRDefault="00777C43" w:rsidP="003A0053">
      <w:pPr>
        <w:pStyle w:val="Intensequote"/>
        <w:rPr>
          <w:i/>
          <w:lang w:val="en-CA"/>
        </w:rPr>
      </w:pPr>
      <w:r>
        <w:rPr>
          <w:lang w:val="en-CA"/>
        </w:rPr>
        <w:t xml:space="preserve">A perceptual experience of </w:t>
      </w:r>
      <w:r w:rsidR="003A0053">
        <w:rPr>
          <w:lang w:val="en-CA"/>
        </w:rPr>
        <w:t xml:space="preserve">(a mind-independent </w:t>
      </w:r>
      <w:r>
        <w:rPr>
          <w:lang w:val="en-CA"/>
        </w:rPr>
        <w:t>object</w:t>
      </w:r>
      <w:r w:rsidR="003A0053">
        <w:rPr>
          <w:lang w:val="en-CA"/>
        </w:rPr>
        <w:t>)</w:t>
      </w:r>
      <w:r>
        <w:rPr>
          <w:lang w:val="en-CA"/>
        </w:rPr>
        <w:t xml:space="preserve"> </w:t>
      </w:r>
      <w:r>
        <w:rPr>
          <w:i/>
          <w:lang w:val="en-CA"/>
        </w:rPr>
        <w:t xml:space="preserve">O </w:t>
      </w:r>
      <w:r>
        <w:rPr>
          <w:lang w:val="en-CA"/>
        </w:rPr>
        <w:t xml:space="preserve">is phenomenally identical to some hallucinatory experience of </w:t>
      </w:r>
      <w:r>
        <w:rPr>
          <w:i/>
          <w:lang w:val="en-CA"/>
        </w:rPr>
        <w:t>O.</w:t>
      </w:r>
    </w:p>
    <w:p w14:paraId="0624C85E" w14:textId="750C966F" w:rsidR="00777C43" w:rsidRDefault="003A0053" w:rsidP="00777C43">
      <w:pPr>
        <w:rPr>
          <w:i/>
        </w:rPr>
      </w:pPr>
      <w:r>
        <w:t xml:space="preserve">No hallucinatory experience of </w:t>
      </w:r>
      <w:r>
        <w:rPr>
          <w:i/>
        </w:rPr>
        <w:t xml:space="preserve">O </w:t>
      </w:r>
      <w:r>
        <w:t xml:space="preserve">is a relation to </w:t>
      </w:r>
      <w:r>
        <w:rPr>
          <w:i/>
        </w:rPr>
        <w:t xml:space="preserve">O. </w:t>
      </w:r>
    </w:p>
    <w:p w14:paraId="4508936D" w14:textId="4C047B72" w:rsidR="003A0053" w:rsidRDefault="003A0053" w:rsidP="003A0053">
      <w:pPr>
        <w:pStyle w:val="Intensequote"/>
      </w:pPr>
      <w:r>
        <w:t xml:space="preserve">Therefore, a perceptual experience of </w:t>
      </w:r>
      <w:r>
        <w:rPr>
          <w:i/>
        </w:rPr>
        <w:t xml:space="preserve">O </w:t>
      </w:r>
      <w:r>
        <w:t xml:space="preserve">is phenomenally identical to some experience that is not a relation to </w:t>
      </w:r>
      <w:r>
        <w:rPr>
          <w:i/>
        </w:rPr>
        <w:t>O</w:t>
      </w:r>
      <w:r>
        <w:t>.</w:t>
      </w:r>
    </w:p>
    <w:p w14:paraId="6300A645" w14:textId="47FEFBB4" w:rsidR="003A0053" w:rsidRDefault="003A0053" w:rsidP="003A0053">
      <w:pPr>
        <w:pStyle w:val="NoSpacing"/>
      </w:pPr>
      <w:r>
        <w:t>Assuming that phenomenal character individuates experiences, it follows that it is possible to remove the object of a perceptual experience while leaving the experience unchanged. This is precisely what naïve realists deny.</w:t>
      </w:r>
    </w:p>
    <w:p w14:paraId="1C0AF57F" w14:textId="6B78B917" w:rsidR="003A0053" w:rsidRDefault="003A0053" w:rsidP="003A0053">
      <w:r>
        <w:t>I want to offer a modified version of the above argument.</w:t>
      </w:r>
    </w:p>
    <w:p w14:paraId="42A8556C" w14:textId="6D2139F2" w:rsidR="003A0053" w:rsidRPr="009D0875" w:rsidRDefault="003A0053" w:rsidP="003A0053">
      <w:pPr>
        <w:pStyle w:val="Blockdisplay"/>
        <w:rPr>
          <w:lang w:val="en-CA"/>
        </w:rPr>
      </w:pPr>
      <w:r w:rsidRPr="009D0875">
        <w:rPr>
          <w:i/>
          <w:lang w:val="en-CA"/>
        </w:rPr>
        <w:t xml:space="preserve">Shared Content Principle </w:t>
      </w:r>
      <w:r w:rsidRPr="009D0875">
        <w:rPr>
          <w:lang w:val="en-CA"/>
        </w:rPr>
        <w:t xml:space="preserve">Any perceived feature-placing structure could figure in the </w:t>
      </w:r>
      <w:r w:rsidR="0093372B">
        <w:rPr>
          <w:lang w:val="en-CA"/>
        </w:rPr>
        <w:t xml:space="preserve">image </w:t>
      </w:r>
      <w:r w:rsidRPr="009D0875">
        <w:rPr>
          <w:lang w:val="en-CA"/>
        </w:rPr>
        <w:t>content of perception or recollection or imagination.</w:t>
      </w:r>
    </w:p>
    <w:p w14:paraId="794AB901" w14:textId="14843254" w:rsidR="003A0053" w:rsidRDefault="003A0053" w:rsidP="003A0053">
      <w:pPr>
        <w:pStyle w:val="Intensequote"/>
      </w:pPr>
      <w:r>
        <w:t>States of recollection and imagination are not relations to their objects; it is possible to remove their objects</w:t>
      </w:r>
      <w:r w:rsidR="0093372B">
        <w:t xml:space="preserve"> without altering their image content.</w:t>
      </w:r>
    </w:p>
    <w:p w14:paraId="2E8B6FCC" w14:textId="7B2D6434" w:rsidR="0093372B" w:rsidRDefault="0093372B" w:rsidP="0093372B">
      <w:pPr>
        <w:pStyle w:val="Intensequote"/>
      </w:pPr>
      <w:r>
        <w:t>Therefore, a feature-placing structure can figure in the image content of a perceptual experience even when the object of that experience is removed.</w:t>
      </w:r>
    </w:p>
    <w:p w14:paraId="370FFB6D" w14:textId="702C19D3" w:rsidR="0093372B" w:rsidRPr="0093372B" w:rsidRDefault="0093372B" w:rsidP="0093372B">
      <w:pPr>
        <w:pStyle w:val="NoSpacing"/>
      </w:pPr>
      <w:r>
        <w:t>The basic idea here is that perceptual image content does not depend on actually existent objects and is not therefore relational. It seems to me that this conclusion is unfriendly to Naïve Realism.</w:t>
      </w:r>
      <w:r w:rsidR="007F0A6D">
        <w:rPr>
          <w:rStyle w:val="FootnoteReference"/>
        </w:rPr>
        <w:footnoteReference w:id="27"/>
      </w:r>
      <w:r>
        <w:t xml:space="preserve">  </w:t>
      </w:r>
    </w:p>
    <w:p w14:paraId="5AB0847B" w14:textId="1C732FC4" w:rsidR="00777C43" w:rsidRDefault="00777C43">
      <w:pPr>
        <w:spacing w:after="0" w:line="240" w:lineRule="auto"/>
        <w:ind w:firstLine="0"/>
        <w:jc w:val="left"/>
      </w:pPr>
      <w:r>
        <w:br w:type="page"/>
      </w:r>
    </w:p>
    <w:p w14:paraId="22FBDF79" w14:textId="5941FEBB" w:rsidR="00854168" w:rsidRPr="009D0875" w:rsidRDefault="00964E33" w:rsidP="00964E33">
      <w:pPr>
        <w:pStyle w:val="Heading2"/>
        <w:rPr>
          <w:lang w:val="en-CA"/>
        </w:rPr>
      </w:pPr>
      <w:r w:rsidRPr="009D0875">
        <w:rPr>
          <w:lang w:val="en-CA"/>
        </w:rPr>
        <w:t>References</w:t>
      </w:r>
    </w:p>
    <w:p w14:paraId="72602595" w14:textId="66E97338" w:rsidR="00E3256C" w:rsidRPr="009D0875" w:rsidRDefault="00E3256C" w:rsidP="00E3256C">
      <w:pPr>
        <w:pStyle w:val="Listrefs"/>
        <w:rPr>
          <w:lang w:val="en-CA"/>
        </w:rPr>
      </w:pPr>
      <w:r w:rsidRPr="009D0875">
        <w:rPr>
          <w:lang w:val="en-CA"/>
        </w:rPr>
        <w:t xml:space="preserve">Batty, Clare (2010) “A Representational Account of Olfactory Experience,” </w:t>
      </w:r>
      <w:r w:rsidRPr="009D0875">
        <w:rPr>
          <w:i/>
          <w:lang w:val="en-CA"/>
        </w:rPr>
        <w:t xml:space="preserve">Canadian Journal of Philosophy </w:t>
      </w:r>
      <w:r w:rsidRPr="009D0875">
        <w:rPr>
          <w:lang w:val="en-CA"/>
        </w:rPr>
        <w:t>40: 511-538.</w:t>
      </w:r>
    </w:p>
    <w:p w14:paraId="63F6DFAA" w14:textId="6D8EAAA7" w:rsidR="00435674" w:rsidRPr="009D0875" w:rsidRDefault="00435674" w:rsidP="00E3256C">
      <w:pPr>
        <w:pStyle w:val="Listrefs"/>
        <w:rPr>
          <w:lang w:val="en-CA"/>
        </w:rPr>
      </w:pPr>
      <w:proofErr w:type="spellStart"/>
      <w:proofErr w:type="gramStart"/>
      <w:r w:rsidRPr="009D0875">
        <w:rPr>
          <w:lang w:val="en-CA"/>
        </w:rPr>
        <w:t>Boghossian</w:t>
      </w:r>
      <w:proofErr w:type="spellEnd"/>
      <w:r w:rsidRPr="009D0875">
        <w:rPr>
          <w:lang w:val="en-CA"/>
        </w:rPr>
        <w:t xml:space="preserve">, Paul (1994) “The Transparency of Mental Content,” </w:t>
      </w:r>
      <w:r w:rsidRPr="009D0875">
        <w:rPr>
          <w:i/>
          <w:lang w:val="en-CA"/>
        </w:rPr>
        <w:t>Philosophical Perspectives</w:t>
      </w:r>
      <w:r w:rsidRPr="009D0875">
        <w:rPr>
          <w:lang w:val="en-CA"/>
        </w:rPr>
        <w:t xml:space="preserve"> 8: 33–50.</w:t>
      </w:r>
      <w:proofErr w:type="gramEnd"/>
    </w:p>
    <w:p w14:paraId="7533E007" w14:textId="10EF58A0" w:rsidR="0054476A" w:rsidRPr="009D0875" w:rsidRDefault="0054476A" w:rsidP="00964E33">
      <w:pPr>
        <w:pStyle w:val="Listrefs"/>
        <w:rPr>
          <w:lang w:val="en-CA"/>
        </w:rPr>
      </w:pPr>
      <w:proofErr w:type="spellStart"/>
      <w:r w:rsidRPr="009D0875">
        <w:rPr>
          <w:lang w:val="en-CA"/>
        </w:rPr>
        <w:t>Boghossian</w:t>
      </w:r>
      <w:proofErr w:type="spellEnd"/>
      <w:r w:rsidRPr="009D0875">
        <w:rPr>
          <w:lang w:val="en-CA"/>
        </w:rPr>
        <w:t xml:space="preserve">, Paul A. and J. David </w:t>
      </w:r>
      <w:proofErr w:type="spellStart"/>
      <w:r w:rsidRPr="009D0875">
        <w:rPr>
          <w:lang w:val="en-CA"/>
        </w:rPr>
        <w:t>Velleman</w:t>
      </w:r>
      <w:proofErr w:type="spellEnd"/>
      <w:r w:rsidRPr="009D0875">
        <w:rPr>
          <w:lang w:val="en-CA"/>
        </w:rPr>
        <w:t xml:space="preserve"> (1989) “Colour as a Secondary Quality,” </w:t>
      </w:r>
      <w:r w:rsidRPr="009D0875">
        <w:rPr>
          <w:i/>
          <w:lang w:val="en-CA"/>
        </w:rPr>
        <w:t>Mind</w:t>
      </w:r>
      <w:r w:rsidRPr="009D0875">
        <w:rPr>
          <w:lang w:val="en-CA"/>
        </w:rPr>
        <w:t xml:space="preserve"> 98: 81-103.</w:t>
      </w:r>
    </w:p>
    <w:p w14:paraId="596C8B31" w14:textId="62266D91" w:rsidR="002310A6" w:rsidRPr="009D0875" w:rsidRDefault="002310A6" w:rsidP="00964E33">
      <w:pPr>
        <w:pStyle w:val="Listrefs"/>
        <w:rPr>
          <w:lang w:val="en-CA"/>
        </w:rPr>
      </w:pPr>
      <w:r w:rsidRPr="009D0875">
        <w:rPr>
          <w:lang w:val="en-CA"/>
        </w:rPr>
        <w:t xml:space="preserve">Camp, Elisabeth (2007) “Thinking With Maps,” </w:t>
      </w:r>
      <w:r w:rsidRPr="009D0875">
        <w:rPr>
          <w:i/>
          <w:lang w:val="en-CA"/>
        </w:rPr>
        <w:t xml:space="preserve">Philosophical Perspectives </w:t>
      </w:r>
      <w:r w:rsidRPr="009D0875">
        <w:rPr>
          <w:lang w:val="en-CA"/>
        </w:rPr>
        <w:t>21: 145-182.</w:t>
      </w:r>
    </w:p>
    <w:p w14:paraId="1CD9291D" w14:textId="1843EED7" w:rsidR="007B0EF6" w:rsidRPr="009D0875" w:rsidRDefault="007B0EF6" w:rsidP="00964E33">
      <w:pPr>
        <w:pStyle w:val="Listrefs"/>
        <w:rPr>
          <w:lang w:val="en-CA"/>
        </w:rPr>
      </w:pPr>
      <w:r w:rsidRPr="009D0875">
        <w:rPr>
          <w:lang w:val="en-CA"/>
        </w:rPr>
        <w:t xml:space="preserve">Carey, Susan (2009) </w:t>
      </w:r>
      <w:r w:rsidRPr="009D0875">
        <w:rPr>
          <w:i/>
          <w:lang w:val="en-CA"/>
        </w:rPr>
        <w:t xml:space="preserve">The Origin of Concepts </w:t>
      </w:r>
      <w:r w:rsidRPr="009D0875">
        <w:rPr>
          <w:lang w:val="en-CA"/>
        </w:rPr>
        <w:t>New York: Oxford University Press.</w:t>
      </w:r>
    </w:p>
    <w:p w14:paraId="0339858A" w14:textId="2BDDBD0F" w:rsidR="006A67A0" w:rsidRPr="009D0875" w:rsidRDefault="006A67A0" w:rsidP="006A67A0">
      <w:pPr>
        <w:pStyle w:val="Listrefs"/>
        <w:rPr>
          <w:lang w:val="en-CA"/>
        </w:rPr>
      </w:pPr>
      <w:proofErr w:type="spellStart"/>
      <w:r w:rsidRPr="009D0875">
        <w:rPr>
          <w:lang w:val="en-CA"/>
        </w:rPr>
        <w:t>Casati</w:t>
      </w:r>
      <w:proofErr w:type="spellEnd"/>
      <w:r w:rsidRPr="009D0875">
        <w:rPr>
          <w:lang w:val="en-CA"/>
        </w:rPr>
        <w:t xml:space="preserve">, Roberto, &amp; </w:t>
      </w:r>
      <w:proofErr w:type="spellStart"/>
      <w:r w:rsidRPr="009D0875">
        <w:rPr>
          <w:lang w:val="en-CA"/>
        </w:rPr>
        <w:t>Dokic</w:t>
      </w:r>
      <w:proofErr w:type="spellEnd"/>
      <w:r w:rsidRPr="009D0875">
        <w:rPr>
          <w:lang w:val="en-CA"/>
        </w:rPr>
        <w:t xml:space="preserve">, Jerome (1994). </w:t>
      </w:r>
      <w:r w:rsidRPr="009D0875">
        <w:rPr>
          <w:i/>
          <w:lang w:val="en-CA"/>
        </w:rPr>
        <w:t xml:space="preserve">La </w:t>
      </w:r>
      <w:proofErr w:type="spellStart"/>
      <w:r w:rsidRPr="009D0875">
        <w:rPr>
          <w:i/>
          <w:lang w:val="en-CA"/>
        </w:rPr>
        <w:t>philosophie</w:t>
      </w:r>
      <w:proofErr w:type="spellEnd"/>
      <w:r w:rsidRPr="009D0875">
        <w:rPr>
          <w:i/>
          <w:lang w:val="en-CA"/>
        </w:rPr>
        <w:t xml:space="preserve"> du son</w:t>
      </w:r>
      <w:r w:rsidRPr="009D0875">
        <w:rPr>
          <w:lang w:val="en-CA"/>
        </w:rPr>
        <w:t> </w:t>
      </w:r>
      <w:r w:rsidRPr="009D0875">
        <w:rPr>
          <w:iCs/>
          <w:lang w:val="en-CA"/>
        </w:rPr>
        <w:t xml:space="preserve">Chapter 2: “Distinction entre les </w:t>
      </w:r>
      <w:proofErr w:type="spellStart"/>
      <w:r w:rsidRPr="009D0875">
        <w:rPr>
          <w:iCs/>
          <w:lang w:val="en-CA"/>
        </w:rPr>
        <w:t>sens</w:t>
      </w:r>
      <w:r w:rsidRPr="009D0875">
        <w:rPr>
          <w:lang w:val="en-CA"/>
        </w:rPr>
        <w:t>.</w:t>
      </w:r>
      <w:proofErr w:type="spellEnd"/>
      <w:r w:rsidRPr="009D0875">
        <w:rPr>
          <w:lang w:val="en-CA"/>
        </w:rPr>
        <w:t xml:space="preserve">” </w:t>
      </w:r>
      <w:proofErr w:type="spellStart"/>
      <w:r w:rsidRPr="009D0875">
        <w:rPr>
          <w:lang w:val="en-CA"/>
        </w:rPr>
        <w:t>Nîmes</w:t>
      </w:r>
      <w:proofErr w:type="spellEnd"/>
      <w:r w:rsidRPr="009D0875">
        <w:rPr>
          <w:lang w:val="en-CA"/>
        </w:rPr>
        <w:t xml:space="preserve">: </w:t>
      </w:r>
      <w:proofErr w:type="spellStart"/>
      <w:r w:rsidRPr="009D0875">
        <w:rPr>
          <w:lang w:val="en-CA"/>
        </w:rPr>
        <w:t>Chambon</w:t>
      </w:r>
      <w:proofErr w:type="spellEnd"/>
    </w:p>
    <w:p w14:paraId="4004F561" w14:textId="5E163540" w:rsidR="0056424E" w:rsidRPr="009D0875" w:rsidRDefault="0056424E" w:rsidP="0056424E">
      <w:pPr>
        <w:pStyle w:val="Listrefs"/>
        <w:rPr>
          <w:lang w:val="en-CA"/>
        </w:rPr>
      </w:pPr>
      <w:r w:rsidRPr="009D0875">
        <w:rPr>
          <w:lang w:val="en-CA"/>
        </w:rPr>
        <w:t xml:space="preserve">Clayton, Nicola S. and Dickinson, Anthony (1998) “Episodic-like Memory During </w:t>
      </w:r>
    </w:p>
    <w:p w14:paraId="7CD392B1" w14:textId="0E168525" w:rsidR="0056424E" w:rsidRPr="009D0875" w:rsidRDefault="0056424E" w:rsidP="0056424E">
      <w:pPr>
        <w:pStyle w:val="Listrefs"/>
        <w:rPr>
          <w:lang w:val="en-CA"/>
        </w:rPr>
      </w:pPr>
      <w:r w:rsidRPr="009D0875">
        <w:rPr>
          <w:lang w:val="en-CA"/>
        </w:rPr>
        <w:t xml:space="preserve">Cache Recovery by Scrub Jays,” </w:t>
      </w:r>
      <w:r w:rsidRPr="009D0875">
        <w:rPr>
          <w:i/>
          <w:lang w:val="en-CA"/>
        </w:rPr>
        <w:t xml:space="preserve">Nature </w:t>
      </w:r>
      <w:r w:rsidRPr="009D0875">
        <w:rPr>
          <w:lang w:val="en-CA"/>
        </w:rPr>
        <w:t>395: 272-274.</w:t>
      </w:r>
    </w:p>
    <w:p w14:paraId="217DCF26" w14:textId="1DB9339A" w:rsidR="00F655E5" w:rsidRPr="009D0875" w:rsidRDefault="00F655E5" w:rsidP="00F655E5">
      <w:pPr>
        <w:pStyle w:val="Listrefs"/>
        <w:rPr>
          <w:lang w:val="en-CA"/>
        </w:rPr>
      </w:pPr>
      <w:r w:rsidRPr="009D0875">
        <w:rPr>
          <w:lang w:val="en-CA"/>
        </w:rPr>
        <w:t xml:space="preserve">Clark, Austen (1996) “Three Varieties of Visual Field,” </w:t>
      </w:r>
      <w:r w:rsidRPr="009D0875">
        <w:rPr>
          <w:i/>
          <w:lang w:val="en-CA"/>
        </w:rPr>
        <w:t xml:space="preserve">Philosophical Psychology </w:t>
      </w:r>
      <w:r w:rsidRPr="009D0875">
        <w:rPr>
          <w:lang w:val="en-CA"/>
        </w:rPr>
        <w:t>9: 477-495.</w:t>
      </w:r>
    </w:p>
    <w:p w14:paraId="7CFFAB74" w14:textId="41ED2CE9" w:rsidR="002310A6" w:rsidRDefault="002310A6" w:rsidP="00964E33">
      <w:pPr>
        <w:pStyle w:val="Listrefs"/>
        <w:rPr>
          <w:lang w:val="en-CA"/>
        </w:rPr>
      </w:pPr>
      <w:r w:rsidRPr="009D0875">
        <w:rPr>
          <w:lang w:val="en-CA"/>
        </w:rPr>
        <w:t xml:space="preserve">Clark, Austen (2000) </w:t>
      </w:r>
      <w:r w:rsidRPr="009D0875">
        <w:rPr>
          <w:i/>
          <w:lang w:val="en-CA"/>
        </w:rPr>
        <w:t>A Theory of Sentience</w:t>
      </w:r>
      <w:r w:rsidR="00F655E5" w:rsidRPr="009D0875">
        <w:rPr>
          <w:i/>
          <w:lang w:val="en-CA"/>
        </w:rPr>
        <w:t xml:space="preserve"> </w:t>
      </w:r>
      <w:r w:rsidR="00F655E5" w:rsidRPr="009D0875">
        <w:rPr>
          <w:lang w:val="en-CA"/>
        </w:rPr>
        <w:t>Oxford: Clarendon Press.</w:t>
      </w:r>
    </w:p>
    <w:p w14:paraId="75E0733C" w14:textId="18C75484" w:rsidR="00E1157C" w:rsidRPr="008375D4" w:rsidRDefault="00E1157C" w:rsidP="00964E33">
      <w:pPr>
        <w:pStyle w:val="Listrefs"/>
        <w:rPr>
          <w:lang w:val="en-CA"/>
        </w:rPr>
      </w:pPr>
      <w:r>
        <w:rPr>
          <w:lang w:val="en-CA"/>
        </w:rPr>
        <w:t xml:space="preserve">Crane, Tim (2008) “Is Perception a Propositional Attitude?” </w:t>
      </w:r>
      <w:proofErr w:type="gramStart"/>
      <w:r w:rsidR="008375D4">
        <w:rPr>
          <w:i/>
          <w:lang w:val="en-CA"/>
        </w:rPr>
        <w:t xml:space="preserve">Philosophical Quarterly </w:t>
      </w:r>
      <w:r w:rsidR="008375D4">
        <w:rPr>
          <w:lang w:val="en-CA"/>
        </w:rPr>
        <w:t>459-469.</w:t>
      </w:r>
      <w:proofErr w:type="gramEnd"/>
    </w:p>
    <w:p w14:paraId="0187D2AC" w14:textId="35B044E4" w:rsidR="0021284F" w:rsidRPr="009D0875" w:rsidRDefault="0021284F" w:rsidP="00964E33">
      <w:pPr>
        <w:pStyle w:val="Listrefs"/>
        <w:rPr>
          <w:lang w:val="en-CA"/>
        </w:rPr>
      </w:pPr>
      <w:proofErr w:type="spellStart"/>
      <w:r w:rsidRPr="009D0875">
        <w:rPr>
          <w:lang w:val="en-CA"/>
        </w:rPr>
        <w:t>Gendler</w:t>
      </w:r>
      <w:proofErr w:type="spellEnd"/>
      <w:r w:rsidRPr="009D0875">
        <w:rPr>
          <w:lang w:val="en-CA"/>
        </w:rPr>
        <w:t>, Tamar S. and John Hawthorne (</w:t>
      </w:r>
      <w:proofErr w:type="spellStart"/>
      <w:r w:rsidRPr="009D0875">
        <w:rPr>
          <w:lang w:val="en-CA"/>
        </w:rPr>
        <w:t>eds</w:t>
      </w:r>
      <w:proofErr w:type="spellEnd"/>
      <w:r w:rsidRPr="009D0875">
        <w:rPr>
          <w:lang w:val="en-CA"/>
        </w:rPr>
        <w:t xml:space="preserve">) (2006) </w:t>
      </w:r>
      <w:r w:rsidRPr="009D0875">
        <w:rPr>
          <w:i/>
          <w:lang w:val="en-CA"/>
        </w:rPr>
        <w:t xml:space="preserve">Perceptual Experience </w:t>
      </w:r>
      <w:r w:rsidRPr="009D0875">
        <w:rPr>
          <w:lang w:val="en-CA"/>
        </w:rPr>
        <w:t>Oxford: Clarendon Press.</w:t>
      </w:r>
    </w:p>
    <w:p w14:paraId="670193B1" w14:textId="60FB1ECB" w:rsidR="007B0EF6" w:rsidRPr="009D0875" w:rsidRDefault="007B0EF6" w:rsidP="00964E33">
      <w:pPr>
        <w:pStyle w:val="Listrefs"/>
        <w:rPr>
          <w:lang w:val="en-CA"/>
        </w:rPr>
      </w:pPr>
      <w:r w:rsidRPr="009D0875">
        <w:rPr>
          <w:lang w:val="en-CA"/>
        </w:rPr>
        <w:t xml:space="preserve">Gibson, J. J. (1962) “Observations on Active Touch,” </w:t>
      </w:r>
      <w:r w:rsidRPr="009D0875">
        <w:rPr>
          <w:i/>
          <w:lang w:val="en-CA"/>
        </w:rPr>
        <w:t>Psychological Review</w:t>
      </w:r>
      <w:r w:rsidRPr="009D0875">
        <w:rPr>
          <w:lang w:val="en-CA"/>
        </w:rPr>
        <w:t xml:space="preserve"> 69: 477-491.</w:t>
      </w:r>
    </w:p>
    <w:p w14:paraId="44AF5105" w14:textId="35FAC9AA" w:rsidR="00964E33" w:rsidRPr="009D0875" w:rsidRDefault="00964E33" w:rsidP="00964E33">
      <w:pPr>
        <w:pStyle w:val="Listrefs"/>
        <w:rPr>
          <w:lang w:val="en-CA"/>
        </w:rPr>
      </w:pPr>
      <w:r w:rsidRPr="009D0875">
        <w:rPr>
          <w:lang w:val="en-CA"/>
        </w:rPr>
        <w:t xml:space="preserve">Gupta, Anil (2006) “Experience and Knowledge,” in </w:t>
      </w:r>
      <w:proofErr w:type="spellStart"/>
      <w:r w:rsidR="0021284F" w:rsidRPr="009D0875">
        <w:rPr>
          <w:lang w:val="en-CA"/>
        </w:rPr>
        <w:t>Gendler</w:t>
      </w:r>
      <w:proofErr w:type="spellEnd"/>
      <w:r w:rsidR="0021284F" w:rsidRPr="009D0875">
        <w:rPr>
          <w:lang w:val="en-CA"/>
        </w:rPr>
        <w:t xml:space="preserve"> and Hawthorne</w:t>
      </w:r>
      <w:r w:rsidR="00804020" w:rsidRPr="009D0875">
        <w:rPr>
          <w:lang w:val="en-CA"/>
        </w:rPr>
        <w:t>: 181-204.</w:t>
      </w:r>
    </w:p>
    <w:p w14:paraId="070CCB65" w14:textId="34261B43" w:rsidR="00C92C60" w:rsidRPr="009D0875" w:rsidRDefault="00C92C60" w:rsidP="00964E33">
      <w:pPr>
        <w:pStyle w:val="Listrefs"/>
        <w:rPr>
          <w:lang w:val="en-CA"/>
        </w:rPr>
      </w:pPr>
      <w:r w:rsidRPr="009D0875">
        <w:rPr>
          <w:lang w:val="en-CA"/>
        </w:rPr>
        <w:t xml:space="preserve">Jackson, Frank (1977) </w:t>
      </w:r>
      <w:r w:rsidRPr="009D0875">
        <w:rPr>
          <w:i/>
          <w:lang w:val="en-CA"/>
        </w:rPr>
        <w:t xml:space="preserve">Perception: A Representative Theory. </w:t>
      </w:r>
      <w:r w:rsidRPr="009D0875">
        <w:rPr>
          <w:lang w:val="en-CA"/>
        </w:rPr>
        <w:t>Cambridge Eng.: Cambridge University Press.</w:t>
      </w:r>
    </w:p>
    <w:p w14:paraId="3F18B7C8" w14:textId="6F888965" w:rsidR="0054476A" w:rsidRPr="009D0875" w:rsidRDefault="0054476A" w:rsidP="00964E33">
      <w:pPr>
        <w:pStyle w:val="Listrefs"/>
        <w:rPr>
          <w:lang w:val="en-CA"/>
        </w:rPr>
      </w:pPr>
      <w:r w:rsidRPr="009D0875">
        <w:rPr>
          <w:lang w:val="en-CA"/>
        </w:rPr>
        <w:t xml:space="preserve">Johnston, Mark (1992) “How to Speak of the Colors,” </w:t>
      </w:r>
      <w:r w:rsidRPr="009D0875">
        <w:rPr>
          <w:i/>
          <w:lang w:val="en-CA"/>
        </w:rPr>
        <w:t xml:space="preserve">Philosophical Studies </w:t>
      </w:r>
      <w:r w:rsidRPr="009D0875">
        <w:rPr>
          <w:lang w:val="en-CA"/>
        </w:rPr>
        <w:t>68 (1992): 221-263.</w:t>
      </w:r>
    </w:p>
    <w:p w14:paraId="46710E9F" w14:textId="1A3F7414" w:rsidR="007B0EF6" w:rsidRPr="009D0875" w:rsidRDefault="007B0EF6" w:rsidP="007B0EF6">
      <w:pPr>
        <w:pStyle w:val="Listrefs"/>
        <w:rPr>
          <w:lang w:val="en-CA"/>
        </w:rPr>
      </w:pPr>
      <w:proofErr w:type="spellStart"/>
      <w:proofErr w:type="gramStart"/>
      <w:r w:rsidRPr="009D0875">
        <w:rPr>
          <w:lang w:val="en-CA"/>
        </w:rPr>
        <w:t>Lycan</w:t>
      </w:r>
      <w:proofErr w:type="spellEnd"/>
      <w:r w:rsidRPr="009D0875">
        <w:rPr>
          <w:lang w:val="en-CA"/>
        </w:rPr>
        <w:t>, W.</w:t>
      </w:r>
      <w:proofErr w:type="gramEnd"/>
      <w:r w:rsidRPr="009D0875">
        <w:rPr>
          <w:lang w:val="en-CA"/>
        </w:rPr>
        <w:t xml:space="preserve">  (2000)  “The Slighting of Smell (With a Brief Note on the Slighting of Chemistry),” in N. </w:t>
      </w:r>
      <w:proofErr w:type="spellStart"/>
      <w:r w:rsidRPr="009D0875">
        <w:rPr>
          <w:lang w:val="en-CA"/>
        </w:rPr>
        <w:t>Bhushan</w:t>
      </w:r>
      <w:proofErr w:type="spellEnd"/>
      <w:r w:rsidRPr="009D0875">
        <w:rPr>
          <w:lang w:val="en-CA"/>
        </w:rPr>
        <w:t xml:space="preserve"> &amp; S. Rosenfeld</w:t>
      </w:r>
      <w:r w:rsidRPr="009D0875">
        <w:rPr>
          <w:i/>
          <w:iCs/>
          <w:lang w:val="en-CA"/>
        </w:rPr>
        <w:t xml:space="preserve"> </w:t>
      </w:r>
      <w:r w:rsidRPr="009D0875">
        <w:rPr>
          <w:iCs/>
          <w:lang w:val="en-CA"/>
        </w:rPr>
        <w:t xml:space="preserve">(eds.), </w:t>
      </w:r>
      <w:r w:rsidRPr="009D0875">
        <w:rPr>
          <w:i/>
          <w:iCs/>
          <w:lang w:val="en-CA"/>
        </w:rPr>
        <w:t>Of Minds and Molecules: New Philosophical Perspectives on Chemistry</w:t>
      </w:r>
      <w:r w:rsidRPr="009D0875">
        <w:rPr>
          <w:lang w:val="en-CA"/>
        </w:rPr>
        <w:t xml:space="preserve"> New York: Oxford University Press: 273-290.</w:t>
      </w:r>
    </w:p>
    <w:p w14:paraId="0F08EFCC" w14:textId="649CCFA3" w:rsidR="00607E0E" w:rsidRPr="009D0875" w:rsidRDefault="00607E0E" w:rsidP="007B0EF6">
      <w:pPr>
        <w:pStyle w:val="Listrefs"/>
        <w:rPr>
          <w:lang w:val="en-CA"/>
        </w:rPr>
      </w:pPr>
      <w:r w:rsidRPr="009D0875">
        <w:rPr>
          <w:lang w:val="en-CA"/>
        </w:rPr>
        <w:t xml:space="preserve">Martin, M. G. F. (2002) “The Transparency of Experience,” </w:t>
      </w:r>
      <w:r w:rsidRPr="009D0875">
        <w:rPr>
          <w:i/>
          <w:lang w:val="en-CA"/>
        </w:rPr>
        <w:t xml:space="preserve">Mind and Language </w:t>
      </w:r>
      <w:r w:rsidRPr="009D0875">
        <w:rPr>
          <w:lang w:val="en-CA"/>
        </w:rPr>
        <w:t xml:space="preserve">17: </w:t>
      </w:r>
      <w:r w:rsidR="00F23293" w:rsidRPr="009D0875">
        <w:rPr>
          <w:lang w:val="en-CA"/>
        </w:rPr>
        <w:t>376-425.</w:t>
      </w:r>
    </w:p>
    <w:p w14:paraId="5761807A" w14:textId="64B94A52" w:rsidR="0021284F" w:rsidRPr="009D0875" w:rsidRDefault="0021284F" w:rsidP="007B0EF6">
      <w:pPr>
        <w:pStyle w:val="Listrefs"/>
        <w:rPr>
          <w:lang w:val="en-CA"/>
        </w:rPr>
      </w:pPr>
      <w:r w:rsidRPr="009D0875">
        <w:rPr>
          <w:lang w:val="en-CA"/>
        </w:rPr>
        <w:t>Martin, M. G. F. (2006) “On Being Alien</w:t>
      </w:r>
      <w:r w:rsidR="00804020" w:rsidRPr="009D0875">
        <w:rPr>
          <w:lang w:val="en-CA"/>
        </w:rPr>
        <w:t xml:space="preserve">ated,” in </w:t>
      </w:r>
      <w:proofErr w:type="spellStart"/>
      <w:r w:rsidR="00804020" w:rsidRPr="009D0875">
        <w:rPr>
          <w:lang w:val="en-CA"/>
        </w:rPr>
        <w:t>Gendler</w:t>
      </w:r>
      <w:proofErr w:type="spellEnd"/>
      <w:r w:rsidR="00804020" w:rsidRPr="009D0875">
        <w:rPr>
          <w:lang w:val="en-CA"/>
        </w:rPr>
        <w:t xml:space="preserve"> and Hawthorne: 354-410.</w:t>
      </w:r>
    </w:p>
    <w:p w14:paraId="245E3F8C" w14:textId="591A2F13" w:rsidR="0021284F" w:rsidRPr="009D0875" w:rsidRDefault="0021284F" w:rsidP="007B0EF6">
      <w:pPr>
        <w:pStyle w:val="Listrefs"/>
        <w:rPr>
          <w:lang w:val="en-CA"/>
        </w:rPr>
      </w:pPr>
      <w:r w:rsidRPr="009D0875">
        <w:rPr>
          <w:lang w:val="en-CA"/>
        </w:rPr>
        <w:t xml:space="preserve">Martin, M. G. F. (2010) </w:t>
      </w:r>
      <w:r w:rsidR="00804020" w:rsidRPr="009D0875">
        <w:rPr>
          <w:lang w:val="en-CA"/>
        </w:rPr>
        <w:t xml:space="preserve">“What’s in a Look?” </w:t>
      </w:r>
      <w:r w:rsidRPr="009D0875">
        <w:rPr>
          <w:lang w:val="en-CA"/>
        </w:rPr>
        <w:t xml:space="preserve">in B. </w:t>
      </w:r>
      <w:proofErr w:type="spellStart"/>
      <w:r w:rsidRPr="009D0875">
        <w:rPr>
          <w:lang w:val="en-CA"/>
        </w:rPr>
        <w:t>Nanay</w:t>
      </w:r>
      <w:proofErr w:type="spellEnd"/>
      <w:r w:rsidRPr="009D0875">
        <w:rPr>
          <w:lang w:val="en-CA"/>
        </w:rPr>
        <w:t xml:space="preserve"> </w:t>
      </w:r>
      <w:r w:rsidR="00804020" w:rsidRPr="009D0875">
        <w:rPr>
          <w:lang w:val="en-CA"/>
        </w:rPr>
        <w:t xml:space="preserve">(ed.) </w:t>
      </w:r>
      <w:r w:rsidR="00804020" w:rsidRPr="009D0875">
        <w:rPr>
          <w:i/>
          <w:lang w:val="en-CA"/>
        </w:rPr>
        <w:t xml:space="preserve">Perceiving the World </w:t>
      </w:r>
      <w:r w:rsidR="00804020" w:rsidRPr="009D0875">
        <w:rPr>
          <w:lang w:val="en-CA"/>
        </w:rPr>
        <w:t>New York: Oxford University Press: 160-225.</w:t>
      </w:r>
    </w:p>
    <w:p w14:paraId="0D8A2703" w14:textId="2E4CB70D" w:rsidR="002310A6" w:rsidRPr="009D0875" w:rsidRDefault="002310A6" w:rsidP="002310A6">
      <w:pPr>
        <w:pStyle w:val="Listrefs"/>
        <w:rPr>
          <w:lang w:val="en-CA"/>
        </w:rPr>
      </w:pPr>
      <w:r w:rsidRPr="009D0875">
        <w:rPr>
          <w:lang w:val="en-CA"/>
        </w:rPr>
        <w:t xml:space="preserve">Matthen, Mohan (2004) “Features, Objects, and Places: Reflections on Austen Clark’s </w:t>
      </w:r>
      <w:r w:rsidRPr="009D0875">
        <w:rPr>
          <w:i/>
          <w:lang w:val="en-CA"/>
        </w:rPr>
        <w:t>Theory of Sentience</w:t>
      </w:r>
      <w:r w:rsidRPr="009D0875">
        <w:rPr>
          <w:lang w:val="en-CA"/>
        </w:rPr>
        <w:t xml:space="preserve">”, </w:t>
      </w:r>
      <w:r w:rsidRPr="009D0875">
        <w:rPr>
          <w:i/>
          <w:lang w:val="en-CA"/>
        </w:rPr>
        <w:t xml:space="preserve">Philosophical Psychology </w:t>
      </w:r>
      <w:r w:rsidRPr="009D0875">
        <w:rPr>
          <w:b/>
          <w:lang w:val="en-CA"/>
        </w:rPr>
        <w:t>17</w:t>
      </w:r>
      <w:r w:rsidRPr="009D0875">
        <w:rPr>
          <w:lang w:val="en-CA"/>
        </w:rPr>
        <w:t xml:space="preserve"> (2004): 497-518.</w:t>
      </w:r>
    </w:p>
    <w:p w14:paraId="50174743" w14:textId="009D4DCA" w:rsidR="002310A6" w:rsidRPr="009D0875" w:rsidRDefault="002310A6" w:rsidP="002310A6">
      <w:pPr>
        <w:pStyle w:val="Listrefs"/>
        <w:rPr>
          <w:lang w:val="en-CA"/>
        </w:rPr>
      </w:pPr>
      <w:r w:rsidRPr="009D0875">
        <w:rPr>
          <w:lang w:val="en-CA"/>
        </w:rPr>
        <w:t xml:space="preserve">Matthen, Mohan (2005) </w:t>
      </w:r>
      <w:r w:rsidRPr="009D0875">
        <w:rPr>
          <w:i/>
          <w:lang w:val="en-CA"/>
        </w:rPr>
        <w:t xml:space="preserve">Seeing, Doing, and Knowing: A Philosophical Theory of Sense Perception </w:t>
      </w:r>
      <w:r w:rsidRPr="009D0875">
        <w:rPr>
          <w:lang w:val="en-CA"/>
        </w:rPr>
        <w:t>Oxford: Clarendon Press.</w:t>
      </w:r>
    </w:p>
    <w:p w14:paraId="190C9789" w14:textId="742857C8" w:rsidR="00CF40BF" w:rsidRPr="009D0875" w:rsidRDefault="00CF40BF" w:rsidP="002310A6">
      <w:pPr>
        <w:pStyle w:val="Listrefs"/>
        <w:rPr>
          <w:lang w:val="en-CA"/>
        </w:rPr>
      </w:pPr>
      <w:r w:rsidRPr="009D0875">
        <w:rPr>
          <w:lang w:val="en-CA"/>
        </w:rPr>
        <w:t>Matthen, Mohan (2010</w:t>
      </w:r>
      <w:r w:rsidR="0083452F" w:rsidRPr="009D0875">
        <w:rPr>
          <w:lang w:val="en-CA"/>
        </w:rPr>
        <w:t>a</w:t>
      </w:r>
      <w:r w:rsidRPr="009D0875">
        <w:rPr>
          <w:lang w:val="en-CA"/>
        </w:rPr>
        <w:t xml:space="preserve">) “On the Diversity of Auditory Objects,” </w:t>
      </w:r>
      <w:r w:rsidRPr="009D0875">
        <w:rPr>
          <w:i/>
          <w:lang w:val="en-CA"/>
        </w:rPr>
        <w:t>Review of Philosophy and Psychology</w:t>
      </w:r>
      <w:r w:rsidRPr="009D0875">
        <w:rPr>
          <w:lang w:val="en-CA"/>
        </w:rPr>
        <w:t xml:space="preserve"> 1: 63-89.</w:t>
      </w:r>
    </w:p>
    <w:p w14:paraId="6705363E" w14:textId="3056CD1F" w:rsidR="0083452F" w:rsidRPr="009D0875" w:rsidRDefault="0083452F" w:rsidP="002310A6">
      <w:pPr>
        <w:pStyle w:val="Listrefs"/>
        <w:rPr>
          <w:lang w:val="en-CA"/>
        </w:rPr>
      </w:pPr>
      <w:r w:rsidRPr="009D0875">
        <w:rPr>
          <w:lang w:val="en-CA"/>
        </w:rPr>
        <w:t xml:space="preserve">Matthen, Mohan (2010b) “How Things Look,” in B. </w:t>
      </w:r>
      <w:proofErr w:type="spellStart"/>
      <w:r w:rsidRPr="009D0875">
        <w:rPr>
          <w:lang w:val="en-CA"/>
        </w:rPr>
        <w:t>Nanay</w:t>
      </w:r>
      <w:proofErr w:type="spellEnd"/>
      <w:r w:rsidRPr="009D0875">
        <w:rPr>
          <w:lang w:val="en-CA"/>
        </w:rPr>
        <w:t xml:space="preserve"> (</w:t>
      </w:r>
      <w:proofErr w:type="spellStart"/>
      <w:r w:rsidRPr="009D0875">
        <w:rPr>
          <w:lang w:val="en-CA"/>
        </w:rPr>
        <w:t>ed</w:t>
      </w:r>
      <w:proofErr w:type="spellEnd"/>
      <w:r w:rsidRPr="009D0875">
        <w:rPr>
          <w:lang w:val="en-CA"/>
        </w:rPr>
        <w:t xml:space="preserve">) </w:t>
      </w:r>
      <w:r w:rsidRPr="009D0875">
        <w:rPr>
          <w:i/>
          <w:lang w:val="en-CA"/>
        </w:rPr>
        <w:t>Perception and the World</w:t>
      </w:r>
      <w:r w:rsidRPr="009D0875">
        <w:rPr>
          <w:lang w:val="en-CA"/>
        </w:rPr>
        <w:t xml:space="preserve"> New York: Oxford University Press: 226-252.</w:t>
      </w:r>
    </w:p>
    <w:p w14:paraId="2DBDE9B1" w14:textId="7EAD1DA4" w:rsidR="002310A6" w:rsidRPr="009D0875" w:rsidRDefault="0068526C" w:rsidP="002310A6">
      <w:pPr>
        <w:pStyle w:val="Listrefs"/>
        <w:rPr>
          <w:lang w:val="en-CA"/>
        </w:rPr>
      </w:pPr>
      <w:r w:rsidRPr="009D0875">
        <w:rPr>
          <w:lang w:val="en-CA"/>
        </w:rPr>
        <w:t>Matthen, Mohan (2012</w:t>
      </w:r>
      <w:r w:rsidR="002310A6" w:rsidRPr="009D0875">
        <w:rPr>
          <w:lang w:val="en-CA"/>
        </w:rPr>
        <w:t xml:space="preserve">) </w:t>
      </w:r>
      <w:r w:rsidR="00946AB2" w:rsidRPr="009D0875">
        <w:rPr>
          <w:lang w:val="en-CA"/>
        </w:rPr>
        <w:t>“Visual Demonstratives</w:t>
      </w:r>
      <w:r w:rsidR="002310A6" w:rsidRPr="009D0875">
        <w:rPr>
          <w:lang w:val="en-CA"/>
        </w:rPr>
        <w:t xml:space="preserve">,” in A. </w:t>
      </w:r>
      <w:proofErr w:type="spellStart"/>
      <w:r w:rsidR="002310A6" w:rsidRPr="009D0875">
        <w:rPr>
          <w:lang w:val="en-CA"/>
        </w:rPr>
        <w:t>Raftopoulos</w:t>
      </w:r>
      <w:proofErr w:type="spellEnd"/>
      <w:r w:rsidR="002310A6" w:rsidRPr="009D0875">
        <w:rPr>
          <w:lang w:val="en-CA"/>
        </w:rPr>
        <w:t xml:space="preserve"> and P. </w:t>
      </w:r>
      <w:proofErr w:type="spellStart"/>
      <w:r w:rsidR="002310A6" w:rsidRPr="009D0875">
        <w:rPr>
          <w:lang w:val="en-CA"/>
        </w:rPr>
        <w:t>Machamer</w:t>
      </w:r>
      <w:proofErr w:type="spellEnd"/>
      <w:r w:rsidR="002310A6" w:rsidRPr="009D0875">
        <w:rPr>
          <w:lang w:val="en-CA"/>
        </w:rPr>
        <w:t xml:space="preserve"> (</w:t>
      </w:r>
      <w:proofErr w:type="spellStart"/>
      <w:r w:rsidR="002310A6" w:rsidRPr="009D0875">
        <w:rPr>
          <w:lang w:val="en-CA"/>
        </w:rPr>
        <w:t>eds</w:t>
      </w:r>
      <w:proofErr w:type="spellEnd"/>
      <w:r w:rsidR="002310A6" w:rsidRPr="009D0875">
        <w:rPr>
          <w:lang w:val="en-CA"/>
        </w:rPr>
        <w:t xml:space="preserve">), </w:t>
      </w:r>
      <w:r w:rsidR="002310A6" w:rsidRPr="009D0875">
        <w:rPr>
          <w:i/>
          <w:lang w:val="en-CA"/>
        </w:rPr>
        <w:t>Perception, Realism, and the Problem of Reference</w:t>
      </w:r>
      <w:r w:rsidR="002310A6" w:rsidRPr="009D0875">
        <w:rPr>
          <w:lang w:val="en-CA"/>
        </w:rPr>
        <w:t xml:space="preserve"> Cambridge, England: Cambridge University P</w:t>
      </w:r>
      <w:r w:rsidRPr="009D0875">
        <w:rPr>
          <w:lang w:val="en-CA"/>
        </w:rPr>
        <w:t>ress: 43-67.</w:t>
      </w:r>
    </w:p>
    <w:p w14:paraId="3F20B2B7" w14:textId="4296FB8E" w:rsidR="00E07DD6" w:rsidRPr="009D0875" w:rsidRDefault="00E07DD6" w:rsidP="002310A6">
      <w:pPr>
        <w:pStyle w:val="Listrefs"/>
        <w:rPr>
          <w:lang w:val="en-CA"/>
        </w:rPr>
      </w:pPr>
      <w:r w:rsidRPr="009D0875">
        <w:rPr>
          <w:lang w:val="en-CA"/>
        </w:rPr>
        <w:t>Matthen, Mohan (forthcoming) “Active Perception and the Representation of Space,” in D. Stokes, M. Matthen, and S. Biggs (</w:t>
      </w:r>
      <w:proofErr w:type="spellStart"/>
      <w:r w:rsidRPr="009D0875">
        <w:rPr>
          <w:lang w:val="en-CA"/>
        </w:rPr>
        <w:t>eds</w:t>
      </w:r>
      <w:proofErr w:type="spellEnd"/>
      <w:r w:rsidRPr="009D0875">
        <w:rPr>
          <w:lang w:val="en-CA"/>
        </w:rPr>
        <w:t xml:space="preserve">) </w:t>
      </w:r>
      <w:r w:rsidRPr="009D0875">
        <w:rPr>
          <w:i/>
          <w:lang w:val="en-CA"/>
        </w:rPr>
        <w:t>Perception and Its Modalities</w:t>
      </w:r>
      <w:r w:rsidRPr="009D0875">
        <w:rPr>
          <w:lang w:val="en-CA"/>
        </w:rPr>
        <w:t xml:space="preserve"> New York: Oxford University Press.</w:t>
      </w:r>
    </w:p>
    <w:p w14:paraId="33B8F2A9" w14:textId="08074B20" w:rsidR="00964E33" w:rsidRPr="009D0875" w:rsidRDefault="00964E33" w:rsidP="00964E33">
      <w:pPr>
        <w:pStyle w:val="Listrefs"/>
        <w:rPr>
          <w:lang w:val="en-CA"/>
        </w:rPr>
      </w:pPr>
      <w:r w:rsidRPr="009D0875">
        <w:rPr>
          <w:lang w:val="en-CA"/>
        </w:rPr>
        <w:t xml:space="preserve">McDowell, John (1994) </w:t>
      </w:r>
      <w:r w:rsidRPr="009D0875">
        <w:rPr>
          <w:i/>
          <w:lang w:val="en-CA"/>
        </w:rPr>
        <w:t xml:space="preserve">Mind and World </w:t>
      </w:r>
      <w:r w:rsidRPr="009D0875">
        <w:rPr>
          <w:lang w:val="en-CA"/>
        </w:rPr>
        <w:t>Cambridge: Harvard University Press.</w:t>
      </w:r>
    </w:p>
    <w:p w14:paraId="42E0CD12" w14:textId="282D2016" w:rsidR="00F655E5" w:rsidRPr="009D0875" w:rsidRDefault="00F655E5" w:rsidP="00964E33">
      <w:pPr>
        <w:pStyle w:val="Listrefs"/>
        <w:rPr>
          <w:lang w:val="en-CA"/>
        </w:rPr>
      </w:pPr>
      <w:proofErr w:type="spellStart"/>
      <w:r w:rsidRPr="009D0875">
        <w:rPr>
          <w:lang w:val="en-CA"/>
        </w:rPr>
        <w:t>McGinn</w:t>
      </w:r>
      <w:proofErr w:type="spellEnd"/>
      <w:r w:rsidRPr="009D0875">
        <w:rPr>
          <w:lang w:val="en-CA"/>
        </w:rPr>
        <w:t xml:space="preserve">, Colin (2004) </w:t>
      </w:r>
      <w:proofErr w:type="spellStart"/>
      <w:r w:rsidRPr="009D0875">
        <w:rPr>
          <w:i/>
          <w:lang w:val="en-CA"/>
        </w:rPr>
        <w:t>Mindsight</w:t>
      </w:r>
      <w:proofErr w:type="spellEnd"/>
      <w:r w:rsidRPr="009D0875">
        <w:rPr>
          <w:i/>
          <w:lang w:val="en-CA"/>
        </w:rPr>
        <w:t xml:space="preserve">: Image, Dream, Meaning </w:t>
      </w:r>
      <w:r w:rsidRPr="009D0875">
        <w:rPr>
          <w:lang w:val="en-CA"/>
        </w:rPr>
        <w:t>Cambridge: Harvard University Press.</w:t>
      </w:r>
    </w:p>
    <w:p w14:paraId="7780A9B4" w14:textId="499F296A" w:rsidR="00CF40BF" w:rsidRPr="009D0875" w:rsidRDefault="00CF40BF" w:rsidP="00964E33">
      <w:pPr>
        <w:pStyle w:val="Listrefs"/>
        <w:rPr>
          <w:lang w:val="en-CA"/>
        </w:rPr>
      </w:pPr>
      <w:r w:rsidRPr="009D0875">
        <w:rPr>
          <w:lang w:val="en-CA"/>
        </w:rPr>
        <w:t xml:space="preserve">Nussbaum, Charles (forthcoming) “Musical Perception,” in M. Matthen (ed.) </w:t>
      </w:r>
      <w:r w:rsidRPr="009D0875">
        <w:rPr>
          <w:i/>
          <w:lang w:val="en-CA"/>
        </w:rPr>
        <w:t>The Oxford Handbook of the Philosophy of Perception</w:t>
      </w:r>
      <w:r w:rsidRPr="009D0875">
        <w:rPr>
          <w:lang w:val="en-CA"/>
        </w:rPr>
        <w:t xml:space="preserve"> Oxford: Clarendon Press.</w:t>
      </w:r>
    </w:p>
    <w:p w14:paraId="782E3929" w14:textId="2A54FA21" w:rsidR="00CF40BF" w:rsidRPr="009D0875" w:rsidRDefault="00CF40BF" w:rsidP="00964E33">
      <w:pPr>
        <w:pStyle w:val="Listrefs"/>
        <w:rPr>
          <w:lang w:val="en-CA"/>
        </w:rPr>
      </w:pPr>
      <w:r w:rsidRPr="009D0875">
        <w:rPr>
          <w:lang w:val="en-CA"/>
        </w:rPr>
        <w:t xml:space="preserve">O’Callaghan, Casey (2009) </w:t>
      </w:r>
      <w:r w:rsidRPr="009D0875">
        <w:rPr>
          <w:i/>
          <w:lang w:val="en-CA"/>
        </w:rPr>
        <w:t>Sounds</w:t>
      </w:r>
      <w:r w:rsidRPr="009D0875">
        <w:rPr>
          <w:lang w:val="en-CA"/>
        </w:rPr>
        <w:t>. Oxford: Clarendon Press.</w:t>
      </w:r>
    </w:p>
    <w:p w14:paraId="174EDE1A" w14:textId="72887645" w:rsidR="00CF40BF" w:rsidRPr="009D0875" w:rsidRDefault="00CF40BF" w:rsidP="00964E33">
      <w:pPr>
        <w:pStyle w:val="Listrefs"/>
        <w:rPr>
          <w:lang w:val="en-CA"/>
        </w:rPr>
      </w:pPr>
      <w:proofErr w:type="spellStart"/>
      <w:r w:rsidRPr="009D0875">
        <w:rPr>
          <w:lang w:val="en-CA"/>
        </w:rPr>
        <w:t>Pasnau</w:t>
      </w:r>
      <w:proofErr w:type="spellEnd"/>
      <w:r w:rsidRPr="009D0875">
        <w:rPr>
          <w:lang w:val="en-CA"/>
        </w:rPr>
        <w:t xml:space="preserve">, Robert (1999) “What is sound?” </w:t>
      </w:r>
      <w:proofErr w:type="gramStart"/>
      <w:r w:rsidRPr="009D0875">
        <w:rPr>
          <w:i/>
          <w:lang w:val="en-CA"/>
        </w:rPr>
        <w:t>Philosophical Quarterly</w:t>
      </w:r>
      <w:r w:rsidRPr="009D0875">
        <w:rPr>
          <w:lang w:val="en-CA"/>
        </w:rPr>
        <w:t xml:space="preserve"> 49: 309–324.</w:t>
      </w:r>
      <w:proofErr w:type="gramEnd"/>
    </w:p>
    <w:p w14:paraId="772003A3" w14:textId="179228DC" w:rsidR="007B0EF6" w:rsidRPr="009D0875" w:rsidRDefault="007B0EF6" w:rsidP="007B0EF6">
      <w:pPr>
        <w:pStyle w:val="Listrefs"/>
        <w:rPr>
          <w:lang w:val="en-CA"/>
        </w:rPr>
      </w:pPr>
      <w:proofErr w:type="spellStart"/>
      <w:r w:rsidRPr="009D0875">
        <w:rPr>
          <w:lang w:val="en-CA"/>
        </w:rPr>
        <w:t>Peacocke</w:t>
      </w:r>
      <w:proofErr w:type="spellEnd"/>
      <w:r w:rsidRPr="009D0875">
        <w:rPr>
          <w:lang w:val="en-CA"/>
        </w:rPr>
        <w:t xml:space="preserve">, C.  1983.  </w:t>
      </w:r>
      <w:r w:rsidRPr="009D0875">
        <w:rPr>
          <w:i/>
          <w:iCs/>
          <w:lang w:val="en-CA"/>
        </w:rPr>
        <w:t>Sense and Content: Experience, Thought and their Relations</w:t>
      </w:r>
      <w:r w:rsidRPr="009D0875">
        <w:rPr>
          <w:lang w:val="en-CA"/>
        </w:rPr>
        <w:t>.  New York: Oxford University Press.</w:t>
      </w:r>
    </w:p>
    <w:p w14:paraId="36ABBFDD" w14:textId="641A20E3" w:rsidR="00964E33" w:rsidRPr="009D0875" w:rsidRDefault="00964E33" w:rsidP="00964E33">
      <w:pPr>
        <w:pStyle w:val="Listrefs"/>
        <w:rPr>
          <w:lang w:val="en-CA"/>
        </w:rPr>
      </w:pPr>
      <w:proofErr w:type="spellStart"/>
      <w:r w:rsidRPr="009D0875">
        <w:rPr>
          <w:lang w:val="en-CA"/>
        </w:rPr>
        <w:t>Peacocke</w:t>
      </w:r>
      <w:proofErr w:type="spellEnd"/>
      <w:r w:rsidRPr="009D0875">
        <w:rPr>
          <w:lang w:val="en-CA"/>
        </w:rPr>
        <w:t>, Christopher (1992)</w:t>
      </w:r>
      <w:r w:rsidR="002310A6" w:rsidRPr="009D0875">
        <w:rPr>
          <w:lang w:val="en-CA"/>
        </w:rPr>
        <w:t xml:space="preserve"> </w:t>
      </w:r>
      <w:r w:rsidR="002310A6" w:rsidRPr="009D0875">
        <w:rPr>
          <w:i/>
          <w:lang w:val="en-CA"/>
        </w:rPr>
        <w:t xml:space="preserve">A Study of </w:t>
      </w:r>
      <w:proofErr w:type="gramStart"/>
      <w:r w:rsidR="002310A6" w:rsidRPr="009D0875">
        <w:rPr>
          <w:i/>
          <w:lang w:val="en-CA"/>
        </w:rPr>
        <w:t xml:space="preserve">Concepts </w:t>
      </w:r>
      <w:r w:rsidR="002310A6" w:rsidRPr="009D0875">
        <w:rPr>
          <w:lang w:val="en-CA"/>
        </w:rPr>
        <w:t xml:space="preserve"> Cambridge</w:t>
      </w:r>
      <w:proofErr w:type="gramEnd"/>
      <w:r w:rsidR="002310A6" w:rsidRPr="009D0875">
        <w:rPr>
          <w:lang w:val="en-CA"/>
        </w:rPr>
        <w:t>: MIT Press.</w:t>
      </w:r>
    </w:p>
    <w:p w14:paraId="48900752" w14:textId="7FEAA2CC" w:rsidR="0013185D" w:rsidRPr="009D0875" w:rsidRDefault="0013185D" w:rsidP="0013185D">
      <w:pPr>
        <w:pStyle w:val="listitem"/>
      </w:pPr>
      <w:r w:rsidRPr="009D0875">
        <w:t xml:space="preserve">Pollock, John (1974) </w:t>
      </w:r>
      <w:r w:rsidRPr="009D0875">
        <w:rPr>
          <w:i/>
        </w:rPr>
        <w:t xml:space="preserve">Knowledge and Justification </w:t>
      </w:r>
      <w:r w:rsidRPr="009D0875">
        <w:t>Princeton: Princeton University Press.</w:t>
      </w:r>
    </w:p>
    <w:p w14:paraId="778133A3" w14:textId="176239AA" w:rsidR="00E14C7F" w:rsidRPr="009D0875" w:rsidRDefault="00E14C7F" w:rsidP="00964E33">
      <w:pPr>
        <w:pStyle w:val="Listrefs"/>
        <w:rPr>
          <w:lang w:val="en-CA"/>
        </w:rPr>
      </w:pPr>
      <w:proofErr w:type="spellStart"/>
      <w:r w:rsidRPr="009D0875">
        <w:rPr>
          <w:lang w:val="en-CA"/>
        </w:rPr>
        <w:t>Pylyshyn</w:t>
      </w:r>
      <w:proofErr w:type="spellEnd"/>
      <w:r w:rsidRPr="009D0875">
        <w:rPr>
          <w:lang w:val="en-CA"/>
        </w:rPr>
        <w:t xml:space="preserve">, </w:t>
      </w:r>
      <w:proofErr w:type="spellStart"/>
      <w:r w:rsidRPr="009D0875">
        <w:rPr>
          <w:lang w:val="en-CA"/>
        </w:rPr>
        <w:t>Zenon</w:t>
      </w:r>
      <w:proofErr w:type="spellEnd"/>
      <w:r w:rsidRPr="009D0875">
        <w:rPr>
          <w:lang w:val="en-CA"/>
        </w:rPr>
        <w:t xml:space="preserve"> W (1973) “What the Mind’s Eye Tells the Mind’s Brain: A Critique of Mental Imagery,” </w:t>
      </w:r>
      <w:r w:rsidRPr="009D0875">
        <w:rPr>
          <w:i/>
          <w:lang w:val="en-CA"/>
        </w:rPr>
        <w:t xml:space="preserve">Psychological Bulletin </w:t>
      </w:r>
      <w:r w:rsidRPr="009D0875">
        <w:rPr>
          <w:lang w:val="en-CA"/>
        </w:rPr>
        <w:t>80: 1-24.</w:t>
      </w:r>
    </w:p>
    <w:p w14:paraId="27094B3E" w14:textId="15AB96CB" w:rsidR="00754BC2" w:rsidRPr="009D0875" w:rsidRDefault="00754BC2" w:rsidP="00964E33">
      <w:pPr>
        <w:pStyle w:val="Listrefs"/>
        <w:rPr>
          <w:lang w:val="en-CA"/>
        </w:rPr>
      </w:pPr>
      <w:proofErr w:type="spellStart"/>
      <w:r w:rsidRPr="009D0875">
        <w:rPr>
          <w:lang w:val="en-CA"/>
        </w:rPr>
        <w:t>Schellenberg</w:t>
      </w:r>
      <w:proofErr w:type="spellEnd"/>
      <w:r w:rsidRPr="009D0875">
        <w:rPr>
          <w:lang w:val="en-CA"/>
        </w:rPr>
        <w:t xml:space="preserve">, Susanna (2008) “The Situation-Dependency of Perception,” </w:t>
      </w:r>
      <w:r w:rsidRPr="009D0875">
        <w:rPr>
          <w:i/>
          <w:lang w:val="en-CA"/>
        </w:rPr>
        <w:t xml:space="preserve">Journal of Philosophy </w:t>
      </w:r>
      <w:r w:rsidRPr="009D0875">
        <w:rPr>
          <w:lang w:val="en-CA"/>
        </w:rPr>
        <w:t>105: 55-84.</w:t>
      </w:r>
    </w:p>
    <w:p w14:paraId="64FD6F8A" w14:textId="42663B66" w:rsidR="00F655E5" w:rsidRPr="009D0875" w:rsidRDefault="00F655E5" w:rsidP="00964E33">
      <w:pPr>
        <w:pStyle w:val="Listrefs"/>
        <w:rPr>
          <w:rFonts w:eastAsia="Times New Roman"/>
          <w:lang w:val="en-CA"/>
        </w:rPr>
      </w:pPr>
      <w:r w:rsidRPr="009D0875">
        <w:rPr>
          <w:lang w:val="en-CA"/>
        </w:rPr>
        <w:t xml:space="preserve">Siegel, Susanna (2006) “Subject and Object in the Contents of Visual Experience,” </w:t>
      </w:r>
      <w:r w:rsidRPr="009D0875">
        <w:rPr>
          <w:rFonts w:eastAsia="Times New Roman"/>
          <w:i/>
          <w:iCs/>
          <w:lang w:val="en-CA"/>
        </w:rPr>
        <w:t>Philosophical Review</w:t>
      </w:r>
      <w:r w:rsidRPr="009D0875">
        <w:rPr>
          <w:rFonts w:eastAsia="Times New Roman"/>
          <w:lang w:val="en-CA"/>
        </w:rPr>
        <w:t xml:space="preserve"> 115: </w:t>
      </w:r>
      <w:r w:rsidR="007B0EF6" w:rsidRPr="009D0875">
        <w:rPr>
          <w:rFonts w:eastAsia="Times New Roman"/>
          <w:lang w:val="en-CA"/>
        </w:rPr>
        <w:t>355-388.</w:t>
      </w:r>
    </w:p>
    <w:p w14:paraId="15D186D7" w14:textId="77777777" w:rsidR="00B315EE" w:rsidRPr="009D0875" w:rsidRDefault="00B315EE" w:rsidP="00B315EE">
      <w:pPr>
        <w:pStyle w:val="Listrefs"/>
        <w:rPr>
          <w:lang w:val="en-CA"/>
        </w:rPr>
      </w:pPr>
      <w:proofErr w:type="spellStart"/>
      <w:r w:rsidRPr="009D0875">
        <w:rPr>
          <w:lang w:val="en-CA"/>
        </w:rPr>
        <w:t>Siewert</w:t>
      </w:r>
      <w:proofErr w:type="spellEnd"/>
      <w:r w:rsidRPr="009D0875">
        <w:rPr>
          <w:lang w:val="en-CA"/>
        </w:rPr>
        <w:t xml:space="preserve">, Charles P. (1998) </w:t>
      </w:r>
      <w:r w:rsidRPr="009D0875">
        <w:rPr>
          <w:i/>
          <w:lang w:val="en-CA"/>
        </w:rPr>
        <w:t>The Significance of Consciousness</w:t>
      </w:r>
      <w:r w:rsidRPr="009D0875">
        <w:rPr>
          <w:lang w:val="en-CA"/>
        </w:rPr>
        <w:t xml:space="preserve"> Princeton: Princeton University Press.</w:t>
      </w:r>
    </w:p>
    <w:p w14:paraId="14A11874" w14:textId="4276DDC9" w:rsidR="00043C98" w:rsidRPr="009D0875" w:rsidRDefault="00043C98" w:rsidP="00143F01">
      <w:pPr>
        <w:pStyle w:val="Listrefs"/>
        <w:rPr>
          <w:lang w:val="en-CA"/>
        </w:rPr>
      </w:pPr>
      <w:proofErr w:type="gramStart"/>
      <w:r w:rsidRPr="009D0875">
        <w:rPr>
          <w:lang w:val="en-CA"/>
        </w:rPr>
        <w:t>Snowdon</w:t>
      </w:r>
      <w:r w:rsidRPr="009D0875">
        <w:rPr>
          <w:bCs/>
          <w:lang w:val="en-CA"/>
        </w:rPr>
        <w:t>, Paul</w:t>
      </w:r>
      <w:r w:rsidRPr="009D0875">
        <w:rPr>
          <w:b/>
          <w:bCs/>
          <w:lang w:val="en-CA"/>
        </w:rPr>
        <w:t xml:space="preserve"> (</w:t>
      </w:r>
      <w:r w:rsidRPr="009D0875">
        <w:rPr>
          <w:lang w:val="en-CA"/>
        </w:rPr>
        <w:t xml:space="preserve">1981) “Perception, Vision and Causation,” </w:t>
      </w:r>
      <w:r w:rsidRPr="009D0875">
        <w:rPr>
          <w:i/>
          <w:iCs/>
          <w:lang w:val="en-CA"/>
        </w:rPr>
        <w:t xml:space="preserve">Proceedings of the Aristotelian Society, </w:t>
      </w:r>
      <w:r w:rsidRPr="009D0875">
        <w:rPr>
          <w:lang w:val="en-CA"/>
        </w:rPr>
        <w:t xml:space="preserve">New Series, </w:t>
      </w:r>
      <w:r w:rsidRPr="009D0875">
        <w:rPr>
          <w:bCs/>
          <w:lang w:val="en-CA"/>
        </w:rPr>
        <w:t>81</w:t>
      </w:r>
      <w:r w:rsidRPr="009D0875">
        <w:rPr>
          <w:b/>
          <w:bCs/>
          <w:lang w:val="en-CA"/>
        </w:rPr>
        <w:t xml:space="preserve">: </w:t>
      </w:r>
      <w:r w:rsidRPr="009D0875">
        <w:rPr>
          <w:lang w:val="en-CA"/>
        </w:rPr>
        <w:t>175–192.</w:t>
      </w:r>
      <w:proofErr w:type="gramEnd"/>
    </w:p>
    <w:p w14:paraId="0333D6E9" w14:textId="2A8BFB1B" w:rsidR="00043C98" w:rsidRPr="009D0875" w:rsidRDefault="00043C98" w:rsidP="00143F01">
      <w:pPr>
        <w:pStyle w:val="Listrefs"/>
        <w:rPr>
          <w:lang w:val="en-CA"/>
        </w:rPr>
      </w:pPr>
      <w:r w:rsidRPr="009D0875">
        <w:rPr>
          <w:bCs/>
          <w:lang w:val="en-CA"/>
        </w:rPr>
        <w:t>Snowdon, Paul</w:t>
      </w:r>
      <w:r w:rsidRPr="009D0875">
        <w:rPr>
          <w:b/>
          <w:bCs/>
          <w:lang w:val="en-CA"/>
        </w:rPr>
        <w:t xml:space="preserve"> (</w:t>
      </w:r>
      <w:r w:rsidRPr="009D0875">
        <w:rPr>
          <w:lang w:val="en-CA"/>
        </w:rPr>
        <w:t>1990) “The O</w:t>
      </w:r>
      <w:r w:rsidR="00143F01" w:rsidRPr="009D0875">
        <w:rPr>
          <w:lang w:val="en-CA"/>
        </w:rPr>
        <w:t>bjects of Perceptual Experience,”</w:t>
      </w:r>
      <w:r w:rsidRPr="009D0875">
        <w:rPr>
          <w:lang w:val="en-CA"/>
        </w:rPr>
        <w:t xml:space="preserve"> </w:t>
      </w:r>
      <w:r w:rsidRPr="009D0875">
        <w:rPr>
          <w:i/>
          <w:lang w:val="en-CA"/>
        </w:rPr>
        <w:t xml:space="preserve">Proceedings of the </w:t>
      </w:r>
      <w:r w:rsidRPr="009D0875">
        <w:rPr>
          <w:lang w:val="en-CA"/>
        </w:rPr>
        <w:t>Aristotelian</w:t>
      </w:r>
      <w:r w:rsidRPr="009D0875">
        <w:rPr>
          <w:i/>
          <w:lang w:val="en-CA"/>
        </w:rPr>
        <w:t xml:space="preserve"> Society</w:t>
      </w:r>
      <w:r w:rsidR="00143F01" w:rsidRPr="009D0875">
        <w:rPr>
          <w:lang w:val="en-CA"/>
        </w:rPr>
        <w:t>, Supplementary Volume</w:t>
      </w:r>
      <w:r w:rsidRPr="009D0875">
        <w:rPr>
          <w:lang w:val="en-CA"/>
        </w:rPr>
        <w:t xml:space="preserve"> </w:t>
      </w:r>
      <w:r w:rsidRPr="009D0875">
        <w:rPr>
          <w:bCs/>
          <w:lang w:val="en-CA"/>
        </w:rPr>
        <w:t>64:</w:t>
      </w:r>
      <w:r w:rsidRPr="009D0875">
        <w:rPr>
          <w:b/>
          <w:bCs/>
          <w:lang w:val="en-CA"/>
        </w:rPr>
        <w:t xml:space="preserve"> </w:t>
      </w:r>
      <w:r w:rsidRPr="009D0875">
        <w:rPr>
          <w:lang w:val="en-CA"/>
        </w:rPr>
        <w:t>121–166</w:t>
      </w:r>
    </w:p>
    <w:p w14:paraId="323BFD03" w14:textId="3E0403B3" w:rsidR="007B0EF6" w:rsidRPr="009D0875" w:rsidRDefault="00E2767F" w:rsidP="00143F01">
      <w:pPr>
        <w:pStyle w:val="Listrefs"/>
        <w:rPr>
          <w:lang w:val="en-CA"/>
        </w:rPr>
      </w:pPr>
      <w:proofErr w:type="spellStart"/>
      <w:proofErr w:type="gramStart"/>
      <w:r w:rsidRPr="009D0875">
        <w:rPr>
          <w:lang w:val="en-CA"/>
        </w:rPr>
        <w:t>Spelke</w:t>
      </w:r>
      <w:proofErr w:type="spellEnd"/>
      <w:r w:rsidRPr="009D0875">
        <w:rPr>
          <w:lang w:val="en-CA"/>
        </w:rPr>
        <w:t xml:space="preserve">, Elizabeth S. (1990) “Principles of Object Perception,” </w:t>
      </w:r>
      <w:r w:rsidRPr="009D0875">
        <w:rPr>
          <w:i/>
          <w:lang w:val="en-CA"/>
        </w:rPr>
        <w:t xml:space="preserve">Cognitive </w:t>
      </w:r>
      <w:r w:rsidR="001E6655" w:rsidRPr="009D0875">
        <w:rPr>
          <w:i/>
          <w:lang w:val="en-CA"/>
        </w:rPr>
        <w:t xml:space="preserve">Science </w:t>
      </w:r>
      <w:r w:rsidR="001E6655" w:rsidRPr="009D0875">
        <w:rPr>
          <w:lang w:val="en-CA"/>
        </w:rPr>
        <w:t>14: 29-56.</w:t>
      </w:r>
      <w:proofErr w:type="gramEnd"/>
    </w:p>
    <w:p w14:paraId="20BCAEBC" w14:textId="76A58B6A" w:rsidR="007F1CAC" w:rsidRDefault="007F1CAC" w:rsidP="00964E33">
      <w:pPr>
        <w:pStyle w:val="Listrefs"/>
        <w:rPr>
          <w:lang w:val="en-CA"/>
        </w:rPr>
      </w:pPr>
      <w:r w:rsidRPr="009D0875">
        <w:rPr>
          <w:lang w:val="en-CA"/>
        </w:rPr>
        <w:t xml:space="preserve">Travis, Charles (2004) “The Silence of the Senses,” </w:t>
      </w:r>
      <w:r w:rsidRPr="009D0875">
        <w:rPr>
          <w:i/>
          <w:lang w:val="en-CA"/>
        </w:rPr>
        <w:t xml:space="preserve">Mind </w:t>
      </w:r>
      <w:r w:rsidRPr="009D0875">
        <w:rPr>
          <w:lang w:val="en-CA"/>
        </w:rPr>
        <w:t>113: 57-94.</w:t>
      </w:r>
    </w:p>
    <w:p w14:paraId="03F128EC" w14:textId="27E38B32" w:rsidR="0056622E" w:rsidRPr="0056622E" w:rsidRDefault="0056622E" w:rsidP="00964E33">
      <w:pPr>
        <w:pStyle w:val="Listrefs"/>
        <w:rPr>
          <w:lang w:val="en-CA"/>
        </w:rPr>
      </w:pPr>
      <w:proofErr w:type="spellStart"/>
      <w:r>
        <w:rPr>
          <w:lang w:val="en-CA"/>
        </w:rPr>
        <w:t>Uebel</w:t>
      </w:r>
      <w:proofErr w:type="spellEnd"/>
      <w:r>
        <w:rPr>
          <w:lang w:val="en-CA"/>
        </w:rPr>
        <w:t xml:space="preserve">, Thomas E. (1992) “Rational Reconstruction as Elucidation? </w:t>
      </w:r>
      <w:proofErr w:type="spellStart"/>
      <w:r>
        <w:rPr>
          <w:lang w:val="en-CA"/>
        </w:rPr>
        <w:t>Carnap</w:t>
      </w:r>
      <w:proofErr w:type="spellEnd"/>
      <w:r>
        <w:rPr>
          <w:lang w:val="en-CA"/>
        </w:rPr>
        <w:t xml:space="preserve"> in the Early Protocol Sentence Debate,” </w:t>
      </w:r>
      <w:proofErr w:type="spellStart"/>
      <w:r>
        <w:rPr>
          <w:i/>
          <w:lang w:val="en-CA"/>
        </w:rPr>
        <w:t>Synthese</w:t>
      </w:r>
      <w:proofErr w:type="spellEnd"/>
      <w:r>
        <w:rPr>
          <w:i/>
          <w:lang w:val="en-CA"/>
        </w:rPr>
        <w:t xml:space="preserve"> </w:t>
      </w:r>
      <w:r>
        <w:rPr>
          <w:lang w:val="en-CA"/>
        </w:rPr>
        <w:t>93: 107-140.</w:t>
      </w:r>
    </w:p>
    <w:p w14:paraId="71F581DB" w14:textId="79192E0E" w:rsidR="00B83C2D" w:rsidRPr="00B83C2D" w:rsidRDefault="00B83C2D" w:rsidP="00964E33">
      <w:pPr>
        <w:pStyle w:val="Listrefs"/>
        <w:rPr>
          <w:lang w:val="en-CA"/>
        </w:rPr>
      </w:pPr>
      <w:proofErr w:type="spellStart"/>
      <w:r>
        <w:rPr>
          <w:lang w:val="en-CA"/>
        </w:rPr>
        <w:t>Uebel</w:t>
      </w:r>
      <w:proofErr w:type="spellEnd"/>
      <w:r>
        <w:rPr>
          <w:lang w:val="en-CA"/>
        </w:rPr>
        <w:t>, Thomas E. (1993) “</w:t>
      </w:r>
      <w:proofErr w:type="spellStart"/>
      <w:r>
        <w:rPr>
          <w:lang w:val="en-CA"/>
        </w:rPr>
        <w:t>Neurath’s</w:t>
      </w:r>
      <w:proofErr w:type="spellEnd"/>
      <w:r>
        <w:rPr>
          <w:lang w:val="en-CA"/>
        </w:rPr>
        <w:t xml:space="preserve"> Protocol Statements: A Naturalistic Theory of Data and Pragmatic Theory of Theory Acceptance,” </w:t>
      </w:r>
      <w:r>
        <w:rPr>
          <w:i/>
          <w:lang w:val="en-CA"/>
        </w:rPr>
        <w:t xml:space="preserve">Philosophy of Science </w:t>
      </w:r>
      <w:r>
        <w:rPr>
          <w:lang w:val="en-CA"/>
        </w:rPr>
        <w:t>60: 587-607.</w:t>
      </w:r>
    </w:p>
    <w:p w14:paraId="0C94E54E" w14:textId="77777777" w:rsidR="008A2FA1" w:rsidRPr="009D0875" w:rsidRDefault="008A2FA1" w:rsidP="00964E33">
      <w:pPr>
        <w:pStyle w:val="Listrefs"/>
        <w:rPr>
          <w:lang w:val="en-CA"/>
        </w:rPr>
      </w:pPr>
      <w:proofErr w:type="spellStart"/>
      <w:r w:rsidRPr="009D0875">
        <w:rPr>
          <w:lang w:val="en-CA"/>
        </w:rPr>
        <w:t>Xu</w:t>
      </w:r>
      <w:proofErr w:type="spellEnd"/>
      <w:r w:rsidRPr="009D0875">
        <w:rPr>
          <w:lang w:val="en-CA"/>
        </w:rPr>
        <w:t xml:space="preserve">, </w:t>
      </w:r>
      <w:proofErr w:type="spellStart"/>
      <w:r w:rsidRPr="009D0875">
        <w:rPr>
          <w:lang w:val="en-CA"/>
        </w:rPr>
        <w:t>Fei</w:t>
      </w:r>
      <w:proofErr w:type="spellEnd"/>
      <w:r w:rsidRPr="009D0875">
        <w:rPr>
          <w:lang w:val="en-CA"/>
        </w:rPr>
        <w:t xml:space="preserve"> (1997) “From Lot’s Wife to a Pillar of Salt: Evidence that Physical Object is a </w:t>
      </w:r>
      <w:proofErr w:type="spellStart"/>
      <w:r w:rsidRPr="009D0875">
        <w:rPr>
          <w:lang w:val="en-CA"/>
        </w:rPr>
        <w:t>Sortal</w:t>
      </w:r>
      <w:proofErr w:type="spellEnd"/>
      <w:r w:rsidRPr="009D0875">
        <w:rPr>
          <w:lang w:val="en-CA"/>
        </w:rPr>
        <w:t xml:space="preserve"> Concept” Mind and Language 12: 365-392.</w:t>
      </w:r>
    </w:p>
    <w:p w14:paraId="50C7E338" w14:textId="472D9017" w:rsidR="00643A60" w:rsidRPr="009D0875" w:rsidRDefault="00643A60" w:rsidP="00964E33">
      <w:pPr>
        <w:pStyle w:val="Listrefs"/>
        <w:rPr>
          <w:lang w:val="en-CA"/>
        </w:rPr>
      </w:pPr>
      <w:proofErr w:type="spellStart"/>
      <w:r w:rsidRPr="009D0875">
        <w:rPr>
          <w:lang w:val="en-CA"/>
        </w:rPr>
        <w:t>Xu</w:t>
      </w:r>
      <w:proofErr w:type="spellEnd"/>
      <w:r w:rsidRPr="009D0875">
        <w:rPr>
          <w:lang w:val="en-CA"/>
        </w:rPr>
        <w:t xml:space="preserve">, </w:t>
      </w:r>
      <w:proofErr w:type="spellStart"/>
      <w:r w:rsidRPr="009D0875">
        <w:rPr>
          <w:lang w:val="en-CA"/>
        </w:rPr>
        <w:t>Fei</w:t>
      </w:r>
      <w:proofErr w:type="spellEnd"/>
      <w:r w:rsidRPr="009D0875">
        <w:rPr>
          <w:lang w:val="en-CA"/>
        </w:rPr>
        <w:t xml:space="preserve"> (2007) “</w:t>
      </w:r>
      <w:proofErr w:type="spellStart"/>
      <w:r w:rsidRPr="009D0875">
        <w:rPr>
          <w:lang w:val="en-CA"/>
        </w:rPr>
        <w:t>Sortal</w:t>
      </w:r>
      <w:proofErr w:type="spellEnd"/>
      <w:r w:rsidRPr="009D0875">
        <w:rPr>
          <w:lang w:val="en-CA"/>
        </w:rPr>
        <w:t xml:space="preserve"> Concepts, Object Individuation, and Language,” </w:t>
      </w:r>
      <w:r w:rsidRPr="009D0875">
        <w:rPr>
          <w:i/>
          <w:lang w:val="en-CA"/>
        </w:rPr>
        <w:t xml:space="preserve">Trends in Cognitive Science </w:t>
      </w:r>
      <w:r w:rsidRPr="009D0875">
        <w:rPr>
          <w:lang w:val="en-CA"/>
        </w:rPr>
        <w:t>11: 400-406.</w:t>
      </w:r>
    </w:p>
    <w:sectPr w:rsidR="00643A60" w:rsidRPr="009D0875" w:rsidSect="00413B19">
      <w:headerReference w:type="default" r:id="rId8"/>
      <w:footerReference w:type="even" r:id="rId9"/>
      <w:footerReference w:type="default" r:id="rId10"/>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D000C" w14:textId="77777777" w:rsidR="00AD7D01" w:rsidRDefault="00AD7D01" w:rsidP="00F618F3">
      <w:pPr>
        <w:spacing w:after="0" w:line="240" w:lineRule="auto"/>
      </w:pPr>
      <w:r>
        <w:separator/>
      </w:r>
    </w:p>
  </w:endnote>
  <w:endnote w:type="continuationSeparator" w:id="0">
    <w:p w14:paraId="4B0EF9EF" w14:textId="77777777" w:rsidR="00AD7D01" w:rsidRDefault="00AD7D01" w:rsidP="00F6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BB580" w14:textId="77777777" w:rsidR="00AD7D01" w:rsidRDefault="00AD7D01" w:rsidP="00413B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976B49" w14:textId="77777777" w:rsidR="00AD7D01" w:rsidRDefault="00AD7D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62B52" w14:textId="77777777" w:rsidR="00AD7D01" w:rsidRDefault="00AD7D01" w:rsidP="00413B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2792">
      <w:rPr>
        <w:rStyle w:val="PageNumber"/>
        <w:noProof/>
      </w:rPr>
      <w:t>33</w:t>
    </w:r>
    <w:r>
      <w:rPr>
        <w:rStyle w:val="PageNumber"/>
      </w:rPr>
      <w:fldChar w:fldCharType="end"/>
    </w:r>
  </w:p>
  <w:p w14:paraId="54A87465" w14:textId="77777777" w:rsidR="00AD7D01" w:rsidRDefault="00AD7D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78B89" w14:textId="77777777" w:rsidR="00AD7D01" w:rsidRDefault="00AD7D01" w:rsidP="00F618F3">
      <w:pPr>
        <w:spacing w:after="0" w:line="240" w:lineRule="auto"/>
      </w:pPr>
      <w:r>
        <w:separator/>
      </w:r>
    </w:p>
  </w:footnote>
  <w:footnote w:type="continuationSeparator" w:id="0">
    <w:p w14:paraId="3B087C3C" w14:textId="77777777" w:rsidR="00AD7D01" w:rsidRDefault="00AD7D01" w:rsidP="00F618F3">
      <w:pPr>
        <w:spacing w:after="0" w:line="240" w:lineRule="auto"/>
      </w:pPr>
      <w:r>
        <w:continuationSeparator/>
      </w:r>
    </w:p>
  </w:footnote>
  <w:footnote w:id="1">
    <w:p w14:paraId="3A82B613" w14:textId="52900AD4" w:rsidR="00AD7D01" w:rsidRPr="00F96CAF" w:rsidRDefault="00AD7D01">
      <w:pPr>
        <w:pStyle w:val="FootnoteText"/>
        <w:rPr>
          <w:lang w:val="en-US"/>
        </w:rPr>
      </w:pPr>
      <w:r>
        <w:rPr>
          <w:rStyle w:val="FootnoteReference"/>
        </w:rPr>
        <w:footnoteRef/>
      </w:r>
      <w:r>
        <w:t xml:space="preserve"> </w:t>
      </w:r>
      <w:r>
        <w:rPr>
          <w:i/>
          <w:lang w:val="en-US"/>
        </w:rPr>
        <w:t>Letter to Herodotus</w:t>
      </w:r>
      <w:r>
        <w:rPr>
          <w:lang w:val="en-US"/>
        </w:rPr>
        <w:t xml:space="preserve">, § 51 (= Long and </w:t>
      </w:r>
      <w:proofErr w:type="spellStart"/>
      <w:r>
        <w:rPr>
          <w:lang w:val="en-US"/>
        </w:rPr>
        <w:t>Sedley</w:t>
      </w:r>
      <w:proofErr w:type="spellEnd"/>
      <w:r>
        <w:rPr>
          <w:lang w:val="en-US"/>
        </w:rPr>
        <w:t xml:space="preserve"> 15A11). </w:t>
      </w:r>
      <w:r>
        <w:t xml:space="preserve">Note: ‘portrait’ = </w:t>
      </w:r>
      <w:proofErr w:type="spellStart"/>
      <w:r>
        <w:rPr>
          <w:i/>
        </w:rPr>
        <w:t>eikon</w:t>
      </w:r>
      <w:proofErr w:type="spellEnd"/>
      <w:r>
        <w:t>.</w:t>
      </w:r>
    </w:p>
  </w:footnote>
  <w:footnote w:id="2">
    <w:p w14:paraId="2BB3C245" w14:textId="25ACDBE5" w:rsidR="00AD7D01" w:rsidRPr="00C12ECB" w:rsidRDefault="00AD7D01" w:rsidP="00494DCB">
      <w:pPr>
        <w:pStyle w:val="FootnoteText"/>
        <w:rPr>
          <w:lang w:val="en-US"/>
        </w:rPr>
      </w:pPr>
      <w:r>
        <w:rPr>
          <w:rStyle w:val="FootnoteReference"/>
        </w:rPr>
        <w:footnoteRef/>
      </w:r>
      <w:r>
        <w:t xml:space="preserve"> </w:t>
      </w:r>
      <w:r>
        <w:rPr>
          <w:lang w:val="en-US"/>
        </w:rPr>
        <w:t xml:space="preserve">X </w:t>
      </w:r>
      <w:r>
        <w:rPr>
          <w:i/>
          <w:lang w:val="en-US"/>
        </w:rPr>
        <w:t xml:space="preserve">perceives p </w:t>
      </w:r>
      <w:r>
        <w:rPr>
          <w:lang w:val="en-US"/>
        </w:rPr>
        <w:t xml:space="preserve">only if </w:t>
      </w:r>
      <w:r>
        <w:rPr>
          <w:i/>
          <w:lang w:val="en-US"/>
        </w:rPr>
        <w:t>p</w:t>
      </w:r>
      <w:r>
        <w:rPr>
          <w:lang w:val="en-US"/>
        </w:rPr>
        <w:t>: for ‘perceives’ is what philosophers call “</w:t>
      </w:r>
      <w:proofErr w:type="spellStart"/>
      <w:r>
        <w:rPr>
          <w:lang w:val="en-US"/>
        </w:rPr>
        <w:t>factive</w:t>
      </w:r>
      <w:proofErr w:type="spellEnd"/>
      <w:r>
        <w:rPr>
          <w:lang w:val="en-US"/>
        </w:rPr>
        <w:t xml:space="preserve">”. In my usage, “perceptual experience” is experience </w:t>
      </w:r>
      <w:r w:rsidRPr="00C12ECB">
        <w:rPr>
          <w:i/>
          <w:lang w:val="en-US"/>
        </w:rPr>
        <w:t>as in</w:t>
      </w:r>
      <w:r>
        <w:rPr>
          <w:lang w:val="en-US"/>
        </w:rPr>
        <w:t xml:space="preserve"> perception, i.e., experience involving sensory qualia with the feeling of here-and-now as per (b). Hallucinatory experience </w:t>
      </w:r>
      <w:r w:rsidRPr="00C12ECB">
        <w:rPr>
          <w:i/>
          <w:lang w:val="en-US"/>
        </w:rPr>
        <w:t>may be</w:t>
      </w:r>
      <w:r>
        <w:rPr>
          <w:lang w:val="en-US"/>
        </w:rPr>
        <w:t xml:space="preserve"> perceptual in this usage, though hallucination is not perception, on account of </w:t>
      </w:r>
      <w:proofErr w:type="gramStart"/>
      <w:r>
        <w:rPr>
          <w:lang w:val="en-US"/>
        </w:rPr>
        <w:t>its</w:t>
      </w:r>
      <w:proofErr w:type="gramEnd"/>
      <w:r>
        <w:rPr>
          <w:lang w:val="en-US"/>
        </w:rPr>
        <w:t xml:space="preserve"> failing the </w:t>
      </w:r>
      <w:proofErr w:type="spellStart"/>
      <w:r>
        <w:rPr>
          <w:lang w:val="en-US"/>
        </w:rPr>
        <w:t>factivity</w:t>
      </w:r>
      <w:proofErr w:type="spellEnd"/>
      <w:r>
        <w:rPr>
          <w:lang w:val="en-US"/>
        </w:rPr>
        <w:t xml:space="preserve"> condition. </w:t>
      </w:r>
    </w:p>
  </w:footnote>
  <w:footnote w:id="3">
    <w:p w14:paraId="64804E64" w14:textId="261F8E2E" w:rsidR="00AD7D01" w:rsidRPr="00635504" w:rsidRDefault="00AD7D01">
      <w:pPr>
        <w:pStyle w:val="FootnoteText"/>
        <w:rPr>
          <w:lang w:val="en-US"/>
        </w:rPr>
      </w:pPr>
      <w:r>
        <w:rPr>
          <w:rStyle w:val="FootnoteReference"/>
        </w:rPr>
        <w:footnoteRef/>
      </w:r>
      <w:r>
        <w:t xml:space="preserve"> </w:t>
      </w:r>
      <w:r>
        <w:rPr>
          <w:lang w:val="en-US"/>
        </w:rPr>
        <w:t xml:space="preserve">Hume distinguished perceptual experience (“impressions”) from memory and imagination by the “force and liveliness” of the former. He would have said that a state of affairs is experienced as “here and now” </w:t>
      </w:r>
      <w:r>
        <w:rPr>
          <w:i/>
          <w:lang w:val="en-US"/>
        </w:rPr>
        <w:t xml:space="preserve">because </w:t>
      </w:r>
      <w:r>
        <w:rPr>
          <w:lang w:val="en-US"/>
        </w:rPr>
        <w:t xml:space="preserve">the idea of the state of affairs is </w:t>
      </w:r>
      <w:proofErr w:type="gramStart"/>
      <w:r>
        <w:rPr>
          <w:lang w:val="en-US"/>
        </w:rPr>
        <w:t>more lively</w:t>
      </w:r>
      <w:proofErr w:type="gramEnd"/>
      <w:r>
        <w:rPr>
          <w:lang w:val="en-US"/>
        </w:rPr>
        <w:t>, and is hence an impression (not merely an idea). It is noteworthy in view of the Shared Content Argument in section VI, that Hume defines perceptual experience in a way that is independent of content.</w:t>
      </w:r>
    </w:p>
  </w:footnote>
  <w:footnote w:id="4">
    <w:p w14:paraId="223B1BE8" w14:textId="7EF423C2" w:rsidR="00AD7D01" w:rsidRPr="00E1157C" w:rsidRDefault="00AD7D01">
      <w:pPr>
        <w:pStyle w:val="FootnoteText"/>
        <w:rPr>
          <w:lang w:val="en-US"/>
        </w:rPr>
      </w:pPr>
      <w:r>
        <w:rPr>
          <w:rStyle w:val="FootnoteReference"/>
        </w:rPr>
        <w:footnoteRef/>
      </w:r>
      <w:r>
        <w:t xml:space="preserve"> Tim </w:t>
      </w:r>
      <w:r>
        <w:rPr>
          <w:lang w:val="en-US"/>
        </w:rPr>
        <w:t>Crane (2008, 467-468) argues that pictures cannot be asserted except by using non-pictorial means (or “symbols,” as he says). Taking a pass on ‘symbol,’ I agree. Crane thinks that this thesis gives him reason to deny that perception is a propositional attitude.  My claim is that perceptual experience asserts an image of the here-and-now simply by virtue of being the kind of experience it is. It is for this reason that perceptual experience can be true or false. This is why it is a propositional attitude.</w:t>
      </w:r>
    </w:p>
  </w:footnote>
  <w:footnote w:id="5">
    <w:p w14:paraId="21A9F560" w14:textId="5205FA6B" w:rsidR="00AD7D01" w:rsidRPr="00B315EE" w:rsidRDefault="00AD7D01">
      <w:pPr>
        <w:pStyle w:val="FootnoteText"/>
        <w:rPr>
          <w:lang w:val="en-US"/>
        </w:rPr>
      </w:pPr>
      <w:r>
        <w:rPr>
          <w:rStyle w:val="FootnoteReference"/>
        </w:rPr>
        <w:footnoteRef/>
      </w:r>
      <w:r>
        <w:t xml:space="preserve"> In an otherwise excellent discussion of images from which I have learned much, </w:t>
      </w:r>
      <w:r>
        <w:rPr>
          <w:lang w:val="en-US"/>
        </w:rPr>
        <w:t xml:space="preserve">Charles </w:t>
      </w:r>
      <w:proofErr w:type="spellStart"/>
      <w:r>
        <w:rPr>
          <w:lang w:val="en-US"/>
        </w:rPr>
        <w:t>Siewert</w:t>
      </w:r>
      <w:proofErr w:type="spellEnd"/>
      <w:r>
        <w:rPr>
          <w:lang w:val="en-US"/>
        </w:rPr>
        <w:t xml:space="preserve"> (1998) suggests that a merely imagined scene could turn out to be true—for instance, when I imagine a unicorn and it turns out that there is a unicorn that exactly matches my image. I think this is a mistake. There was nothing in my imagining that conveyed to me that my image was an image of this or any other actual creature.</w:t>
      </w:r>
    </w:p>
  </w:footnote>
  <w:footnote w:id="6">
    <w:p w14:paraId="213D0169" w14:textId="4CE1194F" w:rsidR="00AD7D01" w:rsidRPr="000E5153" w:rsidRDefault="00AD7D01" w:rsidP="00F27676">
      <w:pPr>
        <w:pStyle w:val="FootnoteText"/>
        <w:rPr>
          <w:lang w:val="en-US"/>
        </w:rPr>
      </w:pPr>
      <w:r>
        <w:rPr>
          <w:rStyle w:val="FootnoteReference"/>
        </w:rPr>
        <w:footnoteRef/>
      </w:r>
      <w:r>
        <w:t xml:space="preserve"> </w:t>
      </w:r>
      <w:r>
        <w:rPr>
          <w:lang w:val="en-US"/>
        </w:rPr>
        <w:t xml:space="preserve">Christopher </w:t>
      </w:r>
      <w:proofErr w:type="spellStart"/>
      <w:r>
        <w:rPr>
          <w:lang w:val="en-US"/>
        </w:rPr>
        <w:t>Peacocke’s</w:t>
      </w:r>
      <w:proofErr w:type="spellEnd"/>
      <w:r>
        <w:rPr>
          <w:lang w:val="en-US"/>
        </w:rPr>
        <w:t xml:space="preserve"> (1982) notion of “scenario content” is restricted to such feature-location content, though it is less conservative than the empiricist tradition, inasmuch as it allows for perceptual representations of three-dimensional space. Austen Clark’s (2000) idea of located features is another example. </w:t>
      </w:r>
    </w:p>
  </w:footnote>
  <w:footnote w:id="7">
    <w:p w14:paraId="6D4059E2" w14:textId="35BFC5CA" w:rsidR="00AD7D01" w:rsidRPr="00BF1C47" w:rsidRDefault="00AD7D01">
      <w:pPr>
        <w:pStyle w:val="FootnoteText"/>
        <w:rPr>
          <w:lang w:val="en-US"/>
        </w:rPr>
      </w:pPr>
      <w:r>
        <w:rPr>
          <w:rStyle w:val="FootnoteReference"/>
        </w:rPr>
        <w:footnoteRef/>
      </w:r>
      <w:r>
        <w:t xml:space="preserve"> </w:t>
      </w:r>
      <w:r>
        <w:rPr>
          <w:lang w:val="en-US"/>
        </w:rPr>
        <w:t xml:space="preserve">It was, moreover, a matter of debate among members of the Vienna Circle whether protocol sentences were descriptions of the subject’s own phenomenal state (and hence private) or of feature-instances in shared real space. </w:t>
      </w:r>
      <w:proofErr w:type="spellStart"/>
      <w:r>
        <w:rPr>
          <w:lang w:val="en-US"/>
        </w:rPr>
        <w:t>Carnap</w:t>
      </w:r>
      <w:proofErr w:type="spellEnd"/>
      <w:r>
        <w:rPr>
          <w:lang w:val="en-US"/>
        </w:rPr>
        <w:t xml:space="preserve"> seems to have started with the phenomenal interpretation and moved, under the influence of </w:t>
      </w:r>
      <w:proofErr w:type="spellStart"/>
      <w:r>
        <w:rPr>
          <w:lang w:val="en-US"/>
        </w:rPr>
        <w:t>Neurath</w:t>
      </w:r>
      <w:proofErr w:type="spellEnd"/>
      <w:r>
        <w:rPr>
          <w:lang w:val="en-US"/>
        </w:rPr>
        <w:t>, toward the public space interpretation (</w:t>
      </w:r>
      <w:proofErr w:type="spellStart"/>
      <w:r>
        <w:rPr>
          <w:lang w:val="en-US"/>
        </w:rPr>
        <w:t>Uebel</w:t>
      </w:r>
      <w:proofErr w:type="spellEnd"/>
      <w:r>
        <w:rPr>
          <w:lang w:val="en-US"/>
        </w:rPr>
        <w:t xml:space="preserve"> 1992). I am taking protocol sentences in the second way.</w:t>
      </w:r>
    </w:p>
  </w:footnote>
  <w:footnote w:id="8">
    <w:p w14:paraId="1ED6D87E" w14:textId="14ED11CA" w:rsidR="00AD7D01" w:rsidRPr="00B83C2D" w:rsidRDefault="00AD7D01">
      <w:pPr>
        <w:pStyle w:val="FootnoteText"/>
        <w:rPr>
          <w:lang w:val="en-US"/>
        </w:rPr>
      </w:pPr>
      <w:r>
        <w:rPr>
          <w:rStyle w:val="FootnoteReference"/>
        </w:rPr>
        <w:footnoteRef/>
      </w:r>
      <w:r>
        <w:t xml:space="preserve"> </w:t>
      </w:r>
      <w:r>
        <w:rPr>
          <w:lang w:val="en-US"/>
        </w:rPr>
        <w:t xml:space="preserve">Others object on the grounds that the program is </w:t>
      </w:r>
      <w:proofErr w:type="spellStart"/>
      <w:r>
        <w:rPr>
          <w:lang w:val="en-US"/>
        </w:rPr>
        <w:t>foundationalist</w:t>
      </w:r>
      <w:proofErr w:type="spellEnd"/>
      <w:r>
        <w:rPr>
          <w:lang w:val="en-US"/>
        </w:rPr>
        <w:t>. But first, this might be historically false (</w:t>
      </w:r>
      <w:proofErr w:type="spellStart"/>
      <w:r>
        <w:rPr>
          <w:lang w:val="en-US"/>
        </w:rPr>
        <w:t>Uebel</w:t>
      </w:r>
      <w:proofErr w:type="spellEnd"/>
      <w:r>
        <w:rPr>
          <w:lang w:val="en-US"/>
        </w:rPr>
        <w:t xml:space="preserve"> 1993), and secondly, there is nothing wrong with foundationalism.</w:t>
      </w:r>
    </w:p>
  </w:footnote>
  <w:footnote w:id="9">
    <w:p w14:paraId="6EAF27CD" w14:textId="4E1A6407" w:rsidR="00AD7D01" w:rsidRPr="00CC782E" w:rsidRDefault="00AD7D01" w:rsidP="00AA1B99">
      <w:pPr>
        <w:pStyle w:val="FootnoteText"/>
        <w:rPr>
          <w:lang w:val="en-US"/>
        </w:rPr>
      </w:pPr>
      <w:r>
        <w:rPr>
          <w:rStyle w:val="FootnoteReference"/>
        </w:rPr>
        <w:footnoteRef/>
      </w:r>
      <w:r>
        <w:t xml:space="preserve"> </w:t>
      </w:r>
      <w:r>
        <w:rPr>
          <w:lang w:val="en-US"/>
        </w:rPr>
        <w:t>See, however, Elisabeth Camp (2007) for an insightful discussion of “Thinking With Maps.” Camp uses “icons” with conventional meaning to carry some of the weight of the informational content of maps; she is concerned with displays in which imagistic content carries only some of the representational burden. In this paper, I am concerned with pure image content—no captions, shading, and other such symbols with conventional meaning.</w:t>
      </w:r>
    </w:p>
  </w:footnote>
  <w:footnote w:id="10">
    <w:p w14:paraId="3989ECDC" w14:textId="0FCC16CF" w:rsidR="00AD7D01" w:rsidRPr="003F3A89" w:rsidRDefault="00AD7D01">
      <w:pPr>
        <w:pStyle w:val="FootnoteText"/>
        <w:rPr>
          <w:lang w:val="en-US"/>
        </w:rPr>
      </w:pPr>
      <w:r>
        <w:rPr>
          <w:rStyle w:val="FootnoteReference"/>
        </w:rPr>
        <w:footnoteRef/>
      </w:r>
      <w:r>
        <w:t xml:space="preserve"> </w:t>
      </w:r>
      <w:r>
        <w:rPr>
          <w:lang w:val="en-US"/>
        </w:rPr>
        <w:t xml:space="preserve">See Matthen 2004 and 2005 (chapter 12) for a fuller </w:t>
      </w:r>
      <w:proofErr w:type="spellStart"/>
      <w:r>
        <w:rPr>
          <w:lang w:val="en-US"/>
        </w:rPr>
        <w:t>defence</w:t>
      </w:r>
      <w:proofErr w:type="spellEnd"/>
      <w:r>
        <w:rPr>
          <w:lang w:val="en-US"/>
        </w:rPr>
        <w:t xml:space="preserve"> of the predication claim than is possible here, as well as an argument against Austen Clark’s (2000) thesis that features are merely placed in visual field-places rather than predicated of individuals such as material objects. A brief argument is given at the start of Section III below.</w:t>
      </w:r>
    </w:p>
  </w:footnote>
  <w:footnote w:id="11">
    <w:p w14:paraId="26844FF7" w14:textId="2C471E03" w:rsidR="00AD7D01" w:rsidRPr="008A2FA1" w:rsidRDefault="00AD7D01">
      <w:pPr>
        <w:pStyle w:val="FootnoteText"/>
        <w:rPr>
          <w:lang w:val="en-US"/>
        </w:rPr>
      </w:pPr>
      <w:r>
        <w:rPr>
          <w:rStyle w:val="FootnoteReference"/>
        </w:rPr>
        <w:footnoteRef/>
      </w:r>
      <w:r>
        <w:t xml:space="preserve"> </w:t>
      </w:r>
      <w:proofErr w:type="spellStart"/>
      <w:r>
        <w:rPr>
          <w:lang w:val="en-US"/>
        </w:rPr>
        <w:t>Xu</w:t>
      </w:r>
      <w:proofErr w:type="spellEnd"/>
      <w:r>
        <w:rPr>
          <w:lang w:val="en-US"/>
        </w:rPr>
        <w:t xml:space="preserve"> (1997) argues that </w:t>
      </w:r>
      <w:r>
        <w:rPr>
          <w:i/>
          <w:lang w:val="en-US"/>
        </w:rPr>
        <w:t xml:space="preserve">material object </w:t>
      </w:r>
      <w:r>
        <w:rPr>
          <w:lang w:val="en-US"/>
        </w:rPr>
        <w:t xml:space="preserve">is the </w:t>
      </w:r>
      <w:r>
        <w:rPr>
          <w:i/>
          <w:lang w:val="en-US"/>
        </w:rPr>
        <w:t xml:space="preserve">only </w:t>
      </w:r>
      <w:proofErr w:type="spellStart"/>
      <w:r>
        <w:rPr>
          <w:lang w:val="en-US"/>
        </w:rPr>
        <w:t>sortal</w:t>
      </w:r>
      <w:proofErr w:type="spellEnd"/>
      <w:r>
        <w:rPr>
          <w:lang w:val="en-US"/>
        </w:rPr>
        <w:t xml:space="preserve"> at work in visual perception. Her argument is meant to exclude finer </w:t>
      </w:r>
      <w:proofErr w:type="spellStart"/>
      <w:r>
        <w:rPr>
          <w:lang w:val="en-US"/>
        </w:rPr>
        <w:t>sortals</w:t>
      </w:r>
      <w:proofErr w:type="spellEnd"/>
      <w:r>
        <w:rPr>
          <w:lang w:val="en-US"/>
        </w:rPr>
        <w:t xml:space="preserve">, such as </w:t>
      </w:r>
      <w:r>
        <w:rPr>
          <w:i/>
          <w:lang w:val="en-US"/>
        </w:rPr>
        <w:t>man</w:t>
      </w:r>
      <w:r>
        <w:rPr>
          <w:lang w:val="en-US"/>
        </w:rPr>
        <w:t>, but she doesn’t consider shadows and the like for which the rules of overlap and interpenetration are different.</w:t>
      </w:r>
    </w:p>
  </w:footnote>
  <w:footnote w:id="12">
    <w:p w14:paraId="5D689767" w14:textId="1900F9F4" w:rsidR="00AD7D01" w:rsidRPr="0034163B" w:rsidRDefault="00AD7D01">
      <w:pPr>
        <w:pStyle w:val="FootnoteText"/>
        <w:rPr>
          <w:lang w:val="en-US"/>
        </w:rPr>
      </w:pPr>
      <w:r>
        <w:rPr>
          <w:rStyle w:val="FootnoteReference"/>
        </w:rPr>
        <w:footnoteRef/>
      </w:r>
      <w:r>
        <w:t xml:space="preserve"> My position is that sensory </w:t>
      </w:r>
      <w:r w:rsidRPr="0069547F">
        <w:rPr>
          <w:i/>
        </w:rPr>
        <w:t>image content</w:t>
      </w:r>
      <w:r>
        <w:t xml:space="preserve"> is “abstract” in the sense of </w:t>
      </w:r>
      <w:proofErr w:type="spellStart"/>
      <w:r>
        <w:t>Tye</w:t>
      </w:r>
      <w:proofErr w:type="spellEnd"/>
      <w:r>
        <w:t xml:space="preserve"> (2000), p. 62. That is, it does not involve particular objects. However, I hold that perceptual (and possibly </w:t>
      </w:r>
      <w:proofErr w:type="spellStart"/>
      <w:r>
        <w:t>recollective</w:t>
      </w:r>
      <w:proofErr w:type="spellEnd"/>
      <w:r>
        <w:t xml:space="preserve">) </w:t>
      </w:r>
      <w:r w:rsidRPr="0069547F">
        <w:rPr>
          <w:i/>
        </w:rPr>
        <w:t>experience</w:t>
      </w:r>
      <w:r>
        <w:t xml:space="preserve"> is </w:t>
      </w:r>
      <w:proofErr w:type="gramStart"/>
      <w:r>
        <w:t>object-involving</w:t>
      </w:r>
      <w:proofErr w:type="gramEnd"/>
      <w:r>
        <w:t xml:space="preserve">. </w:t>
      </w:r>
    </w:p>
  </w:footnote>
  <w:footnote w:id="13">
    <w:p w14:paraId="0D63D968" w14:textId="20A10AE5" w:rsidR="00AD7D01" w:rsidRPr="00C44900" w:rsidRDefault="00AD7D01">
      <w:pPr>
        <w:pStyle w:val="FootnoteText"/>
        <w:rPr>
          <w:lang w:val="en-US"/>
        </w:rPr>
      </w:pPr>
      <w:r>
        <w:rPr>
          <w:rStyle w:val="FootnoteReference"/>
        </w:rPr>
        <w:footnoteRef/>
      </w:r>
      <w:r>
        <w:t xml:space="preserve"> </w:t>
      </w:r>
      <w:r>
        <w:rPr>
          <w:lang w:val="en-US"/>
        </w:rPr>
        <w:t xml:space="preserve">The complete set of feature-placing structures available to a perceiver at a time would amount to something like </w:t>
      </w:r>
      <w:proofErr w:type="spellStart"/>
      <w:r>
        <w:rPr>
          <w:lang w:val="en-US"/>
        </w:rPr>
        <w:t>Peacocke’s</w:t>
      </w:r>
      <w:proofErr w:type="spellEnd"/>
      <w:r>
        <w:rPr>
          <w:lang w:val="en-US"/>
        </w:rPr>
        <w:t xml:space="preserve"> (1982) scenario content, </w:t>
      </w:r>
      <w:r w:rsidRPr="00FD5357">
        <w:rPr>
          <w:i/>
          <w:lang w:val="en-US"/>
        </w:rPr>
        <w:t>adding</w:t>
      </w:r>
      <w:r>
        <w:rPr>
          <w:lang w:val="en-US"/>
        </w:rPr>
        <w:t xml:space="preserve"> </w:t>
      </w:r>
      <w:proofErr w:type="spellStart"/>
      <w:r>
        <w:rPr>
          <w:lang w:val="en-US"/>
        </w:rPr>
        <w:t>sortals</w:t>
      </w:r>
      <w:proofErr w:type="spellEnd"/>
      <w:r>
        <w:rPr>
          <w:lang w:val="en-US"/>
        </w:rPr>
        <w:t xml:space="preserve"> to identify the subjects of feature attribution, and </w:t>
      </w:r>
      <w:r w:rsidRPr="00FD5357">
        <w:rPr>
          <w:i/>
          <w:lang w:val="en-US"/>
        </w:rPr>
        <w:t>subtracting</w:t>
      </w:r>
      <w:r>
        <w:rPr>
          <w:lang w:val="en-US"/>
        </w:rPr>
        <w:t xml:space="preserve"> the assumption that the point of view is that of the subject.</w:t>
      </w:r>
    </w:p>
  </w:footnote>
  <w:footnote w:id="14">
    <w:p w14:paraId="36E093A7" w14:textId="7647BA5C" w:rsidR="00AD7D01" w:rsidRPr="00252169" w:rsidRDefault="00AD7D01" w:rsidP="00DC42BD">
      <w:pPr>
        <w:pStyle w:val="FootnoteText"/>
        <w:rPr>
          <w:lang w:val="en-CA" w:eastAsia="zh-CN"/>
        </w:rPr>
      </w:pPr>
      <w:r w:rsidRPr="00252169">
        <w:rPr>
          <w:rStyle w:val="FootnoteReference"/>
          <w:lang w:val="en-CA" w:eastAsia="zh-CN"/>
        </w:rPr>
        <w:footnoteRef/>
      </w:r>
      <w:r w:rsidRPr="00252169">
        <w:rPr>
          <w:lang w:val="en-CA" w:eastAsia="zh-CN"/>
        </w:rPr>
        <w:t xml:space="preserve"> Traditionally, the visual field was taken to be two-dimensional. For </w:t>
      </w:r>
      <w:r>
        <w:rPr>
          <w:lang w:val="en-CA" w:eastAsia="zh-CN"/>
        </w:rPr>
        <w:t xml:space="preserve">powerful </w:t>
      </w:r>
      <w:r w:rsidRPr="00252169">
        <w:rPr>
          <w:lang w:val="en-CA" w:eastAsia="zh-CN"/>
        </w:rPr>
        <w:t>arguments in favour of a three-dimensional field</w:t>
      </w:r>
      <w:r>
        <w:rPr>
          <w:lang w:val="en-CA" w:eastAsia="zh-CN"/>
        </w:rPr>
        <w:t>,</w:t>
      </w:r>
      <w:r w:rsidRPr="00252169">
        <w:rPr>
          <w:lang w:val="en-CA" w:eastAsia="zh-CN"/>
        </w:rPr>
        <w:t xml:space="preserve"> see Austen Clark (1996).</w:t>
      </w:r>
      <w:r>
        <w:rPr>
          <w:lang w:val="en-CA" w:eastAsia="zh-CN"/>
        </w:rPr>
        <w:t xml:space="preserve"> See also Matthen (2005), chapter 12.</w:t>
      </w:r>
    </w:p>
  </w:footnote>
  <w:footnote w:id="15">
    <w:p w14:paraId="4D90BFD6" w14:textId="19E92C82" w:rsidR="00AD7D01" w:rsidRPr="006267DA" w:rsidRDefault="00AD7D01" w:rsidP="006267DA">
      <w:pPr>
        <w:pStyle w:val="FootnoteText"/>
        <w:rPr>
          <w:lang w:val="en-US"/>
        </w:rPr>
      </w:pPr>
      <w:r>
        <w:rPr>
          <w:rStyle w:val="FootnoteReference"/>
        </w:rPr>
        <w:footnoteRef/>
      </w:r>
      <w:r>
        <w:t xml:space="preserve"> </w:t>
      </w:r>
      <w:r>
        <w:rPr>
          <w:lang w:val="en-US"/>
        </w:rPr>
        <w:t xml:space="preserve">Colin </w:t>
      </w:r>
      <w:proofErr w:type="spellStart"/>
      <w:r>
        <w:rPr>
          <w:lang w:val="en-US"/>
        </w:rPr>
        <w:t>McGinn</w:t>
      </w:r>
      <w:proofErr w:type="spellEnd"/>
      <w:r>
        <w:rPr>
          <w:lang w:val="en-US"/>
        </w:rPr>
        <w:t xml:space="preserve"> (2004) suggests (23) that imagined spatial matrices </w:t>
      </w:r>
      <w:proofErr w:type="gramStart"/>
      <w:r>
        <w:rPr>
          <w:lang w:val="en-US"/>
        </w:rPr>
        <w:t>may</w:t>
      </w:r>
      <w:proofErr w:type="gramEnd"/>
      <w:r>
        <w:rPr>
          <w:lang w:val="en-US"/>
        </w:rPr>
        <w:t xml:space="preserve"> have gaps. In other words, you don’t visualize the two towers as located side by side. I take this to be a case of visually imagining </w:t>
      </w:r>
      <w:r w:rsidRPr="0064134E">
        <w:rPr>
          <w:lang w:val="en-US"/>
        </w:rPr>
        <w:t>two</w:t>
      </w:r>
      <w:r>
        <w:rPr>
          <w:lang w:val="en-US"/>
        </w:rPr>
        <w:t xml:space="preserve"> separate</w:t>
      </w:r>
      <w:r>
        <w:rPr>
          <w:i/>
          <w:lang w:val="en-US"/>
        </w:rPr>
        <w:t xml:space="preserve"> </w:t>
      </w:r>
      <w:r>
        <w:rPr>
          <w:lang w:val="en-US"/>
        </w:rPr>
        <w:t xml:space="preserve">spatial matrices. I think this is equivalent to </w:t>
      </w:r>
      <w:proofErr w:type="spellStart"/>
      <w:r>
        <w:rPr>
          <w:lang w:val="en-US"/>
        </w:rPr>
        <w:t>McGinn’s</w:t>
      </w:r>
      <w:proofErr w:type="spellEnd"/>
      <w:r>
        <w:rPr>
          <w:lang w:val="en-US"/>
        </w:rPr>
        <w:t xml:space="preserve"> suggestion.</w:t>
      </w:r>
    </w:p>
  </w:footnote>
  <w:footnote w:id="16">
    <w:p w14:paraId="02108C8A" w14:textId="1EB9B97D" w:rsidR="00AD7D01" w:rsidRPr="00814548" w:rsidRDefault="00AD7D01" w:rsidP="002D2DEE">
      <w:pPr>
        <w:pStyle w:val="FootnoteText"/>
        <w:rPr>
          <w:lang w:val="en-US"/>
        </w:rPr>
      </w:pPr>
      <w:r>
        <w:rPr>
          <w:rStyle w:val="FootnoteReference"/>
        </w:rPr>
        <w:footnoteRef/>
      </w:r>
      <w:r>
        <w:t xml:space="preserve"> </w:t>
      </w:r>
      <w:r>
        <w:rPr>
          <w:lang w:val="en-US"/>
        </w:rPr>
        <w:t>Interestingly, music perception seems to present a kind of non-spatial motion (Charles Nussbaum, forthcoming). That is, it is very natural to think of harmonic progressions, rhythmic lines, etc. as moving. It’s difficult to give an account of this; I very much doubt that it is merely analogical.</w:t>
      </w:r>
    </w:p>
  </w:footnote>
  <w:footnote w:id="17">
    <w:p w14:paraId="6F5DAFB2" w14:textId="38EE1A13" w:rsidR="00AD7D01" w:rsidRPr="005845BE" w:rsidRDefault="00AD7D01">
      <w:pPr>
        <w:pStyle w:val="FootnoteText"/>
        <w:rPr>
          <w:lang w:val="en-US"/>
        </w:rPr>
      </w:pPr>
      <w:r>
        <w:rPr>
          <w:rStyle w:val="FootnoteReference"/>
        </w:rPr>
        <w:footnoteRef/>
      </w:r>
      <w:r>
        <w:t xml:space="preserve"> </w:t>
      </w:r>
      <w:proofErr w:type="spellStart"/>
      <w:r>
        <w:rPr>
          <w:lang w:val="en-US"/>
        </w:rPr>
        <w:t>Flavour</w:t>
      </w:r>
      <w:proofErr w:type="spellEnd"/>
      <w:r>
        <w:rPr>
          <w:lang w:val="en-US"/>
        </w:rPr>
        <w:t xml:space="preserve"> is a very complex case, since its components come from a variety of receptors, some in the tongue, some in the nose, some in the face. All of these are synthesized into a single experience and “referred” to the mouth, or to the object in the mouth. (After tastes are in the mouth, but obviously not in any object.)</w:t>
      </w:r>
    </w:p>
  </w:footnote>
  <w:footnote w:id="18">
    <w:p w14:paraId="22F63A04" w14:textId="07C1ADDA" w:rsidR="00AD7D01" w:rsidRPr="00213E98" w:rsidRDefault="00AD7D01">
      <w:pPr>
        <w:pStyle w:val="FootnoteText"/>
        <w:rPr>
          <w:lang w:val="en-US"/>
        </w:rPr>
      </w:pPr>
      <w:r>
        <w:rPr>
          <w:rStyle w:val="FootnoteReference"/>
        </w:rPr>
        <w:footnoteRef/>
      </w:r>
      <w:r>
        <w:t xml:space="preserve"> </w:t>
      </w:r>
      <w:proofErr w:type="spellStart"/>
      <w:r>
        <w:t>Peacocke</w:t>
      </w:r>
      <w:proofErr w:type="spellEnd"/>
      <w:r>
        <w:t xml:space="preserve">: </w:t>
      </w:r>
      <w:r>
        <w:rPr>
          <w:lang w:val="en-US"/>
        </w:rPr>
        <w:t>“A visual perceptual experience enjoyed by someone sitting at a desk may represent various writing implements and items of furniture as having particular spatial relations to one another and to the experiencer . . . A sensation of small (</w:t>
      </w:r>
      <w:r>
        <w:rPr>
          <w:i/>
          <w:lang w:val="en-US"/>
        </w:rPr>
        <w:t>sic</w:t>
      </w:r>
      <w:r>
        <w:rPr>
          <w:lang w:val="en-US"/>
        </w:rPr>
        <w:t xml:space="preserve">), by contrast, may have no representational content of any sort, though of course the sensation will be of a distinctive kind.” (5). </w:t>
      </w:r>
    </w:p>
  </w:footnote>
  <w:footnote w:id="19">
    <w:p w14:paraId="7FC1CE98" w14:textId="21AAFC43" w:rsidR="00AD7D01" w:rsidRPr="00E3256C" w:rsidRDefault="00AD7D01" w:rsidP="00D76F66">
      <w:pPr>
        <w:pStyle w:val="FootnoteText"/>
        <w:rPr>
          <w:lang w:val="en-US"/>
        </w:rPr>
      </w:pPr>
      <w:r>
        <w:rPr>
          <w:rStyle w:val="FootnoteReference"/>
        </w:rPr>
        <w:footnoteRef/>
      </w:r>
      <w:r>
        <w:t xml:space="preserve"> </w:t>
      </w:r>
      <w:r>
        <w:rPr>
          <w:lang w:val="en-US"/>
        </w:rPr>
        <w:t xml:space="preserve">Batty (2010) distinguishes between </w:t>
      </w:r>
      <w:r>
        <w:rPr>
          <w:i/>
          <w:lang w:val="en-US"/>
        </w:rPr>
        <w:t>smell</w:t>
      </w:r>
      <w:r>
        <w:rPr>
          <w:lang w:val="en-US"/>
        </w:rPr>
        <w:t>,</w:t>
      </w:r>
      <w:r>
        <w:rPr>
          <w:i/>
          <w:lang w:val="en-US"/>
        </w:rPr>
        <w:t xml:space="preserve"> </w:t>
      </w:r>
      <w:r>
        <w:rPr>
          <w:lang w:val="en-US"/>
        </w:rPr>
        <w:t xml:space="preserve">which is an olfactory property of the perceiver’s surroundings, and </w:t>
      </w:r>
      <w:proofErr w:type="spellStart"/>
      <w:r>
        <w:rPr>
          <w:i/>
          <w:lang w:val="en-US"/>
        </w:rPr>
        <w:t>odour</w:t>
      </w:r>
      <w:proofErr w:type="spellEnd"/>
      <w:r>
        <w:rPr>
          <w:lang w:val="en-US"/>
        </w:rPr>
        <w:t xml:space="preserve">, which is a chemical substance in the air. </w:t>
      </w:r>
    </w:p>
  </w:footnote>
  <w:footnote w:id="20">
    <w:p w14:paraId="58CC0929" w14:textId="55033D91" w:rsidR="00AD7D01" w:rsidRPr="00F510A6" w:rsidRDefault="00AD7D01">
      <w:pPr>
        <w:pStyle w:val="FootnoteText"/>
        <w:rPr>
          <w:lang w:val="en-US"/>
        </w:rPr>
      </w:pPr>
      <w:r>
        <w:rPr>
          <w:rStyle w:val="FootnoteReference"/>
        </w:rPr>
        <w:footnoteRef/>
      </w:r>
      <w:r>
        <w:t xml:space="preserve"> </w:t>
      </w:r>
      <w:r>
        <w:rPr>
          <w:lang w:val="en-US"/>
        </w:rPr>
        <w:t xml:space="preserve">It is common among philosophers to collapse these into the two-dimensional projection of a shape—they say that a square viewed at an angle looks like a trapezoid—but see Matthen (2010b). </w:t>
      </w:r>
    </w:p>
  </w:footnote>
  <w:footnote w:id="21">
    <w:p w14:paraId="42588FF5" w14:textId="3F946A69" w:rsidR="00AD7D01" w:rsidRPr="00FD6D5D" w:rsidRDefault="00AD7D01" w:rsidP="00FD6D5D">
      <w:pPr>
        <w:pStyle w:val="FootnoteText"/>
        <w:rPr>
          <w:lang w:val="en-US"/>
        </w:rPr>
      </w:pPr>
      <w:r>
        <w:rPr>
          <w:rStyle w:val="FootnoteReference"/>
        </w:rPr>
        <w:footnoteRef/>
      </w:r>
      <w:r>
        <w:t xml:space="preserve"> </w:t>
      </w:r>
      <w:r>
        <w:rPr>
          <w:lang w:val="en-US"/>
        </w:rPr>
        <w:t xml:space="preserve">Compare </w:t>
      </w:r>
      <w:proofErr w:type="spellStart"/>
      <w:r>
        <w:rPr>
          <w:lang w:val="en-US"/>
        </w:rPr>
        <w:t>Boghossian’s</w:t>
      </w:r>
      <w:proofErr w:type="spellEnd"/>
      <w:r>
        <w:rPr>
          <w:lang w:val="en-US"/>
        </w:rPr>
        <w:t xml:space="preserve"> (1994) condition of </w:t>
      </w:r>
      <w:r>
        <w:rPr>
          <w:i/>
          <w:lang w:val="en-US"/>
        </w:rPr>
        <w:t>Transparency</w:t>
      </w:r>
      <w:r>
        <w:rPr>
          <w:lang w:val="en-US"/>
        </w:rPr>
        <w:t xml:space="preserve">: </w:t>
      </w:r>
      <w:r w:rsidRPr="00FD6D5D">
        <w:rPr>
          <w:lang w:val="en-US"/>
        </w:rPr>
        <w:t>(a) If two of a thinker’s token thoughts possess the same content, then the</w:t>
      </w:r>
      <w:r>
        <w:rPr>
          <w:lang w:val="en-US"/>
        </w:rPr>
        <w:t xml:space="preserve"> </w:t>
      </w:r>
      <w:r w:rsidRPr="00FD6D5D">
        <w:rPr>
          <w:lang w:val="en-US"/>
        </w:rPr>
        <w:t>thinker must be able to know a priori that they do; and (b) If two of a thinker’s</w:t>
      </w:r>
      <w:r>
        <w:rPr>
          <w:lang w:val="en-US"/>
        </w:rPr>
        <w:t xml:space="preserve"> </w:t>
      </w:r>
      <w:r w:rsidRPr="00FD6D5D">
        <w:rPr>
          <w:lang w:val="en-US"/>
        </w:rPr>
        <w:t>token thoughts possess distinct contents, then the thinker must be able to know</w:t>
      </w:r>
      <w:r>
        <w:rPr>
          <w:lang w:val="en-US"/>
        </w:rPr>
        <w:t xml:space="preserve"> </w:t>
      </w:r>
      <w:r w:rsidRPr="00FD6D5D">
        <w:rPr>
          <w:lang w:val="en-US"/>
        </w:rPr>
        <w:t>a priori that they do.</w:t>
      </w:r>
      <w:r>
        <w:rPr>
          <w:lang w:val="en-US"/>
        </w:rPr>
        <w:t xml:space="preserve"> I do not endorse this condition in its full generality.</w:t>
      </w:r>
    </w:p>
  </w:footnote>
  <w:footnote w:id="22">
    <w:p w14:paraId="14AB4CEF" w14:textId="073A5B99" w:rsidR="00AD7D01" w:rsidRPr="003F6B25" w:rsidRDefault="00AD7D01">
      <w:pPr>
        <w:pStyle w:val="FootnoteText"/>
        <w:rPr>
          <w:lang w:val="en-US"/>
        </w:rPr>
      </w:pPr>
      <w:r>
        <w:rPr>
          <w:rStyle w:val="FootnoteReference"/>
        </w:rPr>
        <w:footnoteRef/>
      </w:r>
      <w:r>
        <w:t xml:space="preserve"> The </w:t>
      </w:r>
      <w:r>
        <w:rPr>
          <w:i/>
        </w:rPr>
        <w:t xml:space="preserve">Property Coding </w:t>
      </w:r>
      <w:r>
        <w:t>condition excludes the kinds of devices suggested by Camp 2007 for map-like representations: for example, “A black (or other fully-saturated) icon [</w:t>
      </w:r>
      <w:proofErr w:type="gramStart"/>
      <w:r>
        <w:t>c]</w:t>
      </w:r>
      <w:proofErr w:type="spellStart"/>
      <w:r>
        <w:t>ould</w:t>
      </w:r>
      <w:proofErr w:type="spellEnd"/>
      <w:proofErr w:type="gramEnd"/>
      <w:r>
        <w:t xml:space="preserve"> represent certainty that the relevant object/property is at that location” [163]. This would entail that </w:t>
      </w:r>
      <w:r>
        <w:rPr>
          <w:i/>
        </w:rPr>
        <w:t xml:space="preserve">black </w:t>
      </w:r>
      <w:r>
        <w:t>would represent both blackness and certainty.</w:t>
      </w:r>
    </w:p>
  </w:footnote>
  <w:footnote w:id="23">
    <w:p w14:paraId="4859F514" w14:textId="77777777" w:rsidR="00AD7D01" w:rsidRPr="003627C9" w:rsidRDefault="00AD7D01" w:rsidP="00D20E1A">
      <w:pPr>
        <w:pStyle w:val="FootnoteText"/>
        <w:rPr>
          <w:lang w:val="en-US"/>
        </w:rPr>
      </w:pPr>
      <w:r>
        <w:rPr>
          <w:rStyle w:val="FootnoteReference"/>
        </w:rPr>
        <w:footnoteRef/>
      </w:r>
      <w:r>
        <w:t xml:space="preserve"> </w:t>
      </w:r>
      <w:r>
        <w:rPr>
          <w:lang w:val="en-US"/>
        </w:rPr>
        <w:t>Carey: “I assume that representations are states of the nervous system that have content that refer to concrete or abstract entities (or even fictional entities), properties, and events.” (</w:t>
      </w:r>
      <w:r>
        <w:rPr>
          <w:i/>
          <w:lang w:val="en-US"/>
        </w:rPr>
        <w:t xml:space="preserve">ibid. </w:t>
      </w:r>
      <w:r>
        <w:rPr>
          <w:lang w:val="en-US"/>
        </w:rPr>
        <w:t xml:space="preserve">5) </w:t>
      </w:r>
    </w:p>
  </w:footnote>
  <w:footnote w:id="24">
    <w:p w14:paraId="6E387E48" w14:textId="0D171FDD" w:rsidR="00AD7D01" w:rsidRPr="005E5516" w:rsidRDefault="00AD7D01">
      <w:pPr>
        <w:pStyle w:val="FootnoteText"/>
        <w:rPr>
          <w:lang w:val="en-US"/>
        </w:rPr>
      </w:pPr>
      <w:r>
        <w:rPr>
          <w:rStyle w:val="FootnoteReference"/>
        </w:rPr>
        <w:footnoteRef/>
      </w:r>
      <w:r>
        <w:t xml:space="preserve"> I take the </w:t>
      </w:r>
      <w:r>
        <w:rPr>
          <w:lang w:val="en-US"/>
        </w:rPr>
        <w:t xml:space="preserve">distinction between </w:t>
      </w:r>
      <w:proofErr w:type="spellStart"/>
      <w:r>
        <w:rPr>
          <w:lang w:val="en-US"/>
        </w:rPr>
        <w:t>odours</w:t>
      </w:r>
      <w:proofErr w:type="spellEnd"/>
      <w:r>
        <w:rPr>
          <w:lang w:val="en-US"/>
        </w:rPr>
        <w:t xml:space="preserve"> and smells from Clare Batty (2010); however, she argues that the object of olfaction is a “know-not-what”. </w:t>
      </w:r>
    </w:p>
  </w:footnote>
  <w:footnote w:id="25">
    <w:p w14:paraId="34E8E9D0" w14:textId="77777777" w:rsidR="00AD7D01" w:rsidRPr="00F4585E" w:rsidRDefault="00AD7D01" w:rsidP="00324061">
      <w:pPr>
        <w:pStyle w:val="FootnoteText"/>
        <w:rPr>
          <w:lang w:val="en-US"/>
        </w:rPr>
      </w:pPr>
      <w:r>
        <w:rPr>
          <w:rStyle w:val="FootnoteReference"/>
        </w:rPr>
        <w:footnoteRef/>
      </w:r>
      <w:r>
        <w:t xml:space="preserve"> </w:t>
      </w:r>
      <w:r>
        <w:rPr>
          <w:lang w:val="en-US"/>
        </w:rPr>
        <w:t xml:space="preserve">See </w:t>
      </w:r>
      <w:proofErr w:type="spellStart"/>
      <w:r>
        <w:rPr>
          <w:lang w:val="en-US"/>
        </w:rPr>
        <w:t>McGinn</w:t>
      </w:r>
      <w:proofErr w:type="spellEnd"/>
      <w:r>
        <w:rPr>
          <w:lang w:val="en-US"/>
        </w:rPr>
        <w:t xml:space="preserve"> 2004 for other such differences between perceptual and non-perceptual sensory experiences.</w:t>
      </w:r>
    </w:p>
  </w:footnote>
  <w:footnote w:id="26">
    <w:p w14:paraId="63C69A4C" w14:textId="23A19258" w:rsidR="00AD7D01" w:rsidRPr="001037D1" w:rsidRDefault="00AD7D01" w:rsidP="00A940DE">
      <w:pPr>
        <w:pStyle w:val="FootnoteText"/>
        <w:rPr>
          <w:lang w:val="en-US"/>
        </w:rPr>
      </w:pPr>
      <w:r>
        <w:rPr>
          <w:rStyle w:val="FootnoteReference"/>
        </w:rPr>
        <w:footnoteRef/>
      </w:r>
      <w:r>
        <w:t xml:space="preserve"> </w:t>
      </w:r>
      <w:r>
        <w:rPr>
          <w:lang w:val="en-US"/>
        </w:rPr>
        <w:t xml:space="preserve">Gupta’s view is similar to Charles Travis’s (2004) view. Travis’s argument is considerably more complex and nuanced, but in the end, I think it too treats sentential expressions of perceptual content as if they were independent of underlying image content. </w:t>
      </w:r>
    </w:p>
  </w:footnote>
  <w:footnote w:id="27">
    <w:p w14:paraId="66E7A76A" w14:textId="04BBEA72" w:rsidR="00AD7D01" w:rsidRPr="007F0A6D" w:rsidRDefault="00AD7D01">
      <w:pPr>
        <w:pStyle w:val="FootnoteText"/>
        <w:rPr>
          <w:lang w:val="en-US"/>
        </w:rPr>
      </w:pPr>
      <w:r>
        <w:rPr>
          <w:rStyle w:val="FootnoteReference"/>
        </w:rPr>
        <w:footnoteRef/>
      </w:r>
      <w:r>
        <w:t xml:space="preserve"> </w:t>
      </w:r>
      <w:r>
        <w:rPr>
          <w:lang w:val="en-US"/>
        </w:rPr>
        <w:t xml:space="preserve">I am very grateful to Chris </w:t>
      </w:r>
      <w:proofErr w:type="spellStart"/>
      <w:r>
        <w:rPr>
          <w:lang w:val="en-US"/>
        </w:rPr>
        <w:t>Gauker</w:t>
      </w:r>
      <w:proofErr w:type="spellEnd"/>
      <w:r>
        <w:rPr>
          <w:lang w:val="en-US"/>
        </w:rPr>
        <w:t xml:space="preserve"> for detailed comments after a careful reading of the whole manuscript.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79ABC" w14:textId="4FBA7C25" w:rsidR="00AD7D01" w:rsidRPr="00413B19" w:rsidRDefault="00AD7D01" w:rsidP="00413B19">
    <w:pPr>
      <w:pStyle w:val="Header"/>
      <w:jc w:val="center"/>
      <w:rPr>
        <w:i/>
      </w:rPr>
    </w:pPr>
    <w:r>
      <w:rPr>
        <w:i/>
      </w:rPr>
      <w:t>IMAGE CONTENT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379"/>
    <w:multiLevelType w:val="multilevel"/>
    <w:tmpl w:val="11F8D14C"/>
    <w:lvl w:ilvl="0">
      <w:start w:val="1"/>
      <w:numFmt w:val="upperRoman"/>
      <w:lvlText w:val="%1."/>
      <w:lvlJc w:val="right"/>
      <w:pPr>
        <w:ind w:left="1440" w:hanging="18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6440A2E"/>
    <w:multiLevelType w:val="hybridMultilevel"/>
    <w:tmpl w:val="80A26F48"/>
    <w:lvl w:ilvl="0" w:tplc="0409001B">
      <w:start w:val="1"/>
      <w:numFmt w:val="lowerRoman"/>
      <w:lvlText w:val="%1."/>
      <w:lvlJc w:val="right"/>
      <w:pPr>
        <w:ind w:left="360" w:hanging="360"/>
      </w:p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
    <w:nsid w:val="0981472B"/>
    <w:multiLevelType w:val="hybridMultilevel"/>
    <w:tmpl w:val="093ED9E8"/>
    <w:lvl w:ilvl="0" w:tplc="04090013">
      <w:start w:val="1"/>
      <w:numFmt w:val="upperRoman"/>
      <w:lvlText w:val="%1."/>
      <w:lvlJc w:val="right"/>
      <w:pPr>
        <w:ind w:left="360" w:hanging="360"/>
      </w:p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
    <w:nsid w:val="09FD641E"/>
    <w:multiLevelType w:val="hybridMultilevel"/>
    <w:tmpl w:val="4BB4880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2F43B0"/>
    <w:multiLevelType w:val="hybridMultilevel"/>
    <w:tmpl w:val="EC1C6E2A"/>
    <w:lvl w:ilvl="0" w:tplc="0409001B">
      <w:start w:val="1"/>
      <w:numFmt w:val="lowerRoman"/>
      <w:lvlText w:val="%1."/>
      <w:lvlJc w:val="right"/>
      <w:pPr>
        <w:ind w:left="720" w:hanging="360"/>
      </w:p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5">
    <w:nsid w:val="0FCE173F"/>
    <w:multiLevelType w:val="hybridMultilevel"/>
    <w:tmpl w:val="C4CC5B9A"/>
    <w:lvl w:ilvl="0" w:tplc="7AA6CF66">
      <w:start w:val="1"/>
      <w:numFmt w:val="upperRoman"/>
      <w:pStyle w:val="Heading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B607B7"/>
    <w:multiLevelType w:val="hybridMultilevel"/>
    <w:tmpl w:val="55F044B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A3C061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763A04"/>
    <w:multiLevelType w:val="hybridMultilevel"/>
    <w:tmpl w:val="C5FE3FB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10EA7"/>
    <w:multiLevelType w:val="multilevel"/>
    <w:tmpl w:val="4BB4880A"/>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31791D32"/>
    <w:multiLevelType w:val="hybridMultilevel"/>
    <w:tmpl w:val="9E50DC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764A1"/>
    <w:multiLevelType w:val="hybridMultilevel"/>
    <w:tmpl w:val="53F07B12"/>
    <w:lvl w:ilvl="0" w:tplc="3208DFB8">
      <w:start w:val="1"/>
      <w:numFmt w:val="upperLetter"/>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D2529D"/>
    <w:multiLevelType w:val="hybridMultilevel"/>
    <w:tmpl w:val="375076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DD56B0"/>
    <w:multiLevelType w:val="hybridMultilevel"/>
    <w:tmpl w:val="B39E22C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29490B"/>
    <w:multiLevelType w:val="hybridMultilevel"/>
    <w:tmpl w:val="EB6ABF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A323D"/>
    <w:multiLevelType w:val="multilevel"/>
    <w:tmpl w:val="3ACAE3A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CF22BF"/>
    <w:multiLevelType w:val="hybridMultilevel"/>
    <w:tmpl w:val="4AF86BAE"/>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F8B5BD4"/>
    <w:multiLevelType w:val="hybridMultilevel"/>
    <w:tmpl w:val="E2324028"/>
    <w:lvl w:ilvl="0" w:tplc="1F4AC5D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FAA6DA1"/>
    <w:multiLevelType w:val="hybridMultilevel"/>
    <w:tmpl w:val="4C1C5854"/>
    <w:lvl w:ilvl="0" w:tplc="EF727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4D7B3C"/>
    <w:multiLevelType w:val="hybridMultilevel"/>
    <w:tmpl w:val="F1A290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FA5E95"/>
    <w:multiLevelType w:val="hybridMultilevel"/>
    <w:tmpl w:val="6F3CE03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B44A6E"/>
    <w:multiLevelType w:val="hybridMultilevel"/>
    <w:tmpl w:val="4F920CD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2F07FD"/>
    <w:multiLevelType w:val="hybridMultilevel"/>
    <w:tmpl w:val="6620631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E95512"/>
    <w:multiLevelType w:val="multilevel"/>
    <w:tmpl w:val="EC1C6E2A"/>
    <w:lvl w:ilvl="0">
      <w:start w:val="1"/>
      <w:numFmt w:val="lowerRoman"/>
      <w:lvlText w:val="%1."/>
      <w:lvlJc w:val="right"/>
      <w:pPr>
        <w:ind w:left="720" w:hanging="360"/>
      </w:p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4">
    <w:nsid w:val="71341722"/>
    <w:multiLevelType w:val="hybridMultilevel"/>
    <w:tmpl w:val="17C65926"/>
    <w:lvl w:ilvl="0" w:tplc="DC22BB0A">
      <w:start w:val="1"/>
      <w:numFmt w:val="decimal"/>
      <w:pStyle w:val="NumberedDisplay"/>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75D952FB"/>
    <w:multiLevelType w:val="hybridMultilevel"/>
    <w:tmpl w:val="45F8A0C0"/>
    <w:lvl w:ilvl="0" w:tplc="939C443C">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0E57ED"/>
    <w:multiLevelType w:val="hybridMultilevel"/>
    <w:tmpl w:val="7660E14A"/>
    <w:lvl w:ilvl="0" w:tplc="1178A5A0">
      <w:start w:val="1"/>
      <w:numFmt w:val="decimal"/>
      <w:pStyle w:val="Heading41"/>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C41B9F"/>
    <w:multiLevelType w:val="hybridMultilevel"/>
    <w:tmpl w:val="552E2F26"/>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A3C061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num>
  <w:num w:numId="4">
    <w:abstractNumId w:val="5"/>
  </w:num>
  <w:num w:numId="5">
    <w:abstractNumId w:val="5"/>
  </w:num>
  <w:num w:numId="6">
    <w:abstractNumId w:val="5"/>
  </w:num>
  <w:num w:numId="7">
    <w:abstractNumId w:val="26"/>
  </w:num>
  <w:num w:numId="8">
    <w:abstractNumId w:val="26"/>
  </w:num>
  <w:num w:numId="9">
    <w:abstractNumId w:val="24"/>
  </w:num>
  <w:num w:numId="10">
    <w:abstractNumId w:val="24"/>
  </w:num>
  <w:num w:numId="11">
    <w:abstractNumId w:val="24"/>
  </w:num>
  <w:num w:numId="12">
    <w:abstractNumId w:val="26"/>
  </w:num>
  <w:num w:numId="13">
    <w:abstractNumId w:val="26"/>
  </w:num>
  <w:num w:numId="14">
    <w:abstractNumId w:val="26"/>
  </w:num>
  <w:num w:numId="15">
    <w:abstractNumId w:val="12"/>
  </w:num>
  <w:num w:numId="16">
    <w:abstractNumId w:val="16"/>
  </w:num>
  <w:num w:numId="17">
    <w:abstractNumId w:val="14"/>
  </w:num>
  <w:num w:numId="18">
    <w:abstractNumId w:val="3"/>
  </w:num>
  <w:num w:numId="19">
    <w:abstractNumId w:val="9"/>
  </w:num>
  <w:num w:numId="20">
    <w:abstractNumId w:val="20"/>
  </w:num>
  <w:num w:numId="21">
    <w:abstractNumId w:val="2"/>
  </w:num>
  <w:num w:numId="22">
    <w:abstractNumId w:val="4"/>
  </w:num>
  <w:num w:numId="23">
    <w:abstractNumId w:val="1"/>
  </w:num>
  <w:num w:numId="24">
    <w:abstractNumId w:val="26"/>
  </w:num>
  <w:num w:numId="25">
    <w:abstractNumId w:val="23"/>
  </w:num>
  <w:num w:numId="26">
    <w:abstractNumId w:val="22"/>
  </w:num>
  <w:num w:numId="27">
    <w:abstractNumId w:val="15"/>
  </w:num>
  <w:num w:numId="28">
    <w:abstractNumId w:val="19"/>
  </w:num>
  <w:num w:numId="29">
    <w:abstractNumId w:val="10"/>
  </w:num>
  <w:num w:numId="30">
    <w:abstractNumId w:val="21"/>
  </w:num>
  <w:num w:numId="31">
    <w:abstractNumId w:val="13"/>
  </w:num>
  <w:num w:numId="32">
    <w:abstractNumId w:val="27"/>
  </w:num>
  <w:num w:numId="33">
    <w:abstractNumId w:val="26"/>
  </w:num>
  <w:num w:numId="34">
    <w:abstractNumId w:val="6"/>
  </w:num>
  <w:num w:numId="35">
    <w:abstractNumId w:val="17"/>
  </w:num>
  <w:num w:numId="36">
    <w:abstractNumId w:val="18"/>
  </w:num>
  <w:num w:numId="37">
    <w:abstractNumId w:val="8"/>
  </w:num>
  <w:num w:numId="38">
    <w:abstractNumId w:val="11"/>
  </w:num>
  <w:num w:numId="39">
    <w:abstractNumId w:val="26"/>
    <w:lvlOverride w:ilvl="0">
      <w:startOverride w:val="1"/>
    </w:lvlOverride>
  </w:num>
  <w:num w:numId="40">
    <w:abstractNumId w:val="2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2EA"/>
    <w:rsid w:val="00001D1E"/>
    <w:rsid w:val="000076C3"/>
    <w:rsid w:val="00007D86"/>
    <w:rsid w:val="00007FF1"/>
    <w:rsid w:val="00011697"/>
    <w:rsid w:val="00012F02"/>
    <w:rsid w:val="000151F8"/>
    <w:rsid w:val="00027235"/>
    <w:rsid w:val="00043C98"/>
    <w:rsid w:val="000522A4"/>
    <w:rsid w:val="00052944"/>
    <w:rsid w:val="00056A8B"/>
    <w:rsid w:val="00057C7D"/>
    <w:rsid w:val="00065226"/>
    <w:rsid w:val="00074E07"/>
    <w:rsid w:val="000824D0"/>
    <w:rsid w:val="00083937"/>
    <w:rsid w:val="00087230"/>
    <w:rsid w:val="000909B6"/>
    <w:rsid w:val="00091B69"/>
    <w:rsid w:val="000964D2"/>
    <w:rsid w:val="000A00CC"/>
    <w:rsid w:val="000A093A"/>
    <w:rsid w:val="000B3DEF"/>
    <w:rsid w:val="000B4F07"/>
    <w:rsid w:val="000C44E2"/>
    <w:rsid w:val="000C50A7"/>
    <w:rsid w:val="000E4847"/>
    <w:rsid w:val="000E5153"/>
    <w:rsid w:val="000F26E2"/>
    <w:rsid w:val="001028CD"/>
    <w:rsid w:val="001037D1"/>
    <w:rsid w:val="00106523"/>
    <w:rsid w:val="0010666B"/>
    <w:rsid w:val="00106C0E"/>
    <w:rsid w:val="00113486"/>
    <w:rsid w:val="00120AAC"/>
    <w:rsid w:val="00122AA5"/>
    <w:rsid w:val="001241F5"/>
    <w:rsid w:val="00130B80"/>
    <w:rsid w:val="00130D2E"/>
    <w:rsid w:val="0013185D"/>
    <w:rsid w:val="001360DF"/>
    <w:rsid w:val="00143F01"/>
    <w:rsid w:val="001451E5"/>
    <w:rsid w:val="00150505"/>
    <w:rsid w:val="00161B03"/>
    <w:rsid w:val="00164302"/>
    <w:rsid w:val="00164EC0"/>
    <w:rsid w:val="0016743A"/>
    <w:rsid w:val="00182683"/>
    <w:rsid w:val="0019164F"/>
    <w:rsid w:val="001A29D2"/>
    <w:rsid w:val="001A3653"/>
    <w:rsid w:val="001A5C34"/>
    <w:rsid w:val="001A6ACF"/>
    <w:rsid w:val="001B00BD"/>
    <w:rsid w:val="001B04A4"/>
    <w:rsid w:val="001B15CA"/>
    <w:rsid w:val="001B2AEA"/>
    <w:rsid w:val="001C5D57"/>
    <w:rsid w:val="001C691E"/>
    <w:rsid w:val="001D6AED"/>
    <w:rsid w:val="001E29C8"/>
    <w:rsid w:val="001E6655"/>
    <w:rsid w:val="001F0B7B"/>
    <w:rsid w:val="001F3AE9"/>
    <w:rsid w:val="001F6F2B"/>
    <w:rsid w:val="00204DBC"/>
    <w:rsid w:val="00206EBF"/>
    <w:rsid w:val="0021284F"/>
    <w:rsid w:val="00213E98"/>
    <w:rsid w:val="00220BE9"/>
    <w:rsid w:val="0022142C"/>
    <w:rsid w:val="0022632A"/>
    <w:rsid w:val="002310A6"/>
    <w:rsid w:val="00234822"/>
    <w:rsid w:val="00234F80"/>
    <w:rsid w:val="00235E79"/>
    <w:rsid w:val="002423C2"/>
    <w:rsid w:val="002444E4"/>
    <w:rsid w:val="00246264"/>
    <w:rsid w:val="002513AA"/>
    <w:rsid w:val="00252169"/>
    <w:rsid w:val="0025319A"/>
    <w:rsid w:val="0026344A"/>
    <w:rsid w:val="0026679D"/>
    <w:rsid w:val="00266E56"/>
    <w:rsid w:val="00267D00"/>
    <w:rsid w:val="002756D1"/>
    <w:rsid w:val="002762B1"/>
    <w:rsid w:val="002812C2"/>
    <w:rsid w:val="00282ADD"/>
    <w:rsid w:val="0028773A"/>
    <w:rsid w:val="002912EA"/>
    <w:rsid w:val="00293ADB"/>
    <w:rsid w:val="00293B7C"/>
    <w:rsid w:val="00297AD8"/>
    <w:rsid w:val="002A3E84"/>
    <w:rsid w:val="002A5080"/>
    <w:rsid w:val="002B4C2F"/>
    <w:rsid w:val="002C0C22"/>
    <w:rsid w:val="002C3976"/>
    <w:rsid w:val="002C6D8D"/>
    <w:rsid w:val="002D04B4"/>
    <w:rsid w:val="002D2DEE"/>
    <w:rsid w:val="002D4293"/>
    <w:rsid w:val="002D652B"/>
    <w:rsid w:val="002E074A"/>
    <w:rsid w:val="002E10F7"/>
    <w:rsid w:val="002E357A"/>
    <w:rsid w:val="002E3FF2"/>
    <w:rsid w:val="002E792C"/>
    <w:rsid w:val="002F015D"/>
    <w:rsid w:val="002F77B1"/>
    <w:rsid w:val="0030242E"/>
    <w:rsid w:val="00305376"/>
    <w:rsid w:val="00311383"/>
    <w:rsid w:val="003131CE"/>
    <w:rsid w:val="0032076A"/>
    <w:rsid w:val="003218A7"/>
    <w:rsid w:val="00324061"/>
    <w:rsid w:val="00326580"/>
    <w:rsid w:val="00327084"/>
    <w:rsid w:val="00327DDA"/>
    <w:rsid w:val="003332C3"/>
    <w:rsid w:val="0033570C"/>
    <w:rsid w:val="0034163B"/>
    <w:rsid w:val="003421FA"/>
    <w:rsid w:val="00343AB3"/>
    <w:rsid w:val="00351ABB"/>
    <w:rsid w:val="0035481C"/>
    <w:rsid w:val="00357699"/>
    <w:rsid w:val="00360105"/>
    <w:rsid w:val="00361301"/>
    <w:rsid w:val="003627C9"/>
    <w:rsid w:val="0036694D"/>
    <w:rsid w:val="003730CE"/>
    <w:rsid w:val="00373BF3"/>
    <w:rsid w:val="003801A7"/>
    <w:rsid w:val="00380203"/>
    <w:rsid w:val="003805EC"/>
    <w:rsid w:val="00385060"/>
    <w:rsid w:val="00385E3D"/>
    <w:rsid w:val="00387813"/>
    <w:rsid w:val="0039096D"/>
    <w:rsid w:val="003971BE"/>
    <w:rsid w:val="003A0053"/>
    <w:rsid w:val="003A381C"/>
    <w:rsid w:val="003A4201"/>
    <w:rsid w:val="003A491E"/>
    <w:rsid w:val="003A6977"/>
    <w:rsid w:val="003A6E68"/>
    <w:rsid w:val="003A7E56"/>
    <w:rsid w:val="003B09FF"/>
    <w:rsid w:val="003B45D9"/>
    <w:rsid w:val="003B6877"/>
    <w:rsid w:val="003C1168"/>
    <w:rsid w:val="003C3153"/>
    <w:rsid w:val="003C7FB1"/>
    <w:rsid w:val="003D42B6"/>
    <w:rsid w:val="003D7AAA"/>
    <w:rsid w:val="003E185E"/>
    <w:rsid w:val="003E5BA9"/>
    <w:rsid w:val="003F1DD7"/>
    <w:rsid w:val="003F3452"/>
    <w:rsid w:val="003F3A89"/>
    <w:rsid w:val="003F4864"/>
    <w:rsid w:val="003F5CD1"/>
    <w:rsid w:val="003F6B25"/>
    <w:rsid w:val="004050E4"/>
    <w:rsid w:val="00405650"/>
    <w:rsid w:val="00410705"/>
    <w:rsid w:val="00410DB4"/>
    <w:rsid w:val="00412742"/>
    <w:rsid w:val="00413B19"/>
    <w:rsid w:val="004159AA"/>
    <w:rsid w:val="0041696B"/>
    <w:rsid w:val="0042249A"/>
    <w:rsid w:val="00426BE1"/>
    <w:rsid w:val="00430A81"/>
    <w:rsid w:val="00434B9E"/>
    <w:rsid w:val="00435674"/>
    <w:rsid w:val="00437AEE"/>
    <w:rsid w:val="00443AA9"/>
    <w:rsid w:val="00452783"/>
    <w:rsid w:val="00453BF8"/>
    <w:rsid w:val="00457D0C"/>
    <w:rsid w:val="004600CE"/>
    <w:rsid w:val="00463720"/>
    <w:rsid w:val="00467977"/>
    <w:rsid w:val="00470C3D"/>
    <w:rsid w:val="00473DE0"/>
    <w:rsid w:val="00474292"/>
    <w:rsid w:val="00482302"/>
    <w:rsid w:val="0049039C"/>
    <w:rsid w:val="0049237E"/>
    <w:rsid w:val="0049326E"/>
    <w:rsid w:val="00494DCB"/>
    <w:rsid w:val="0049544F"/>
    <w:rsid w:val="00495C33"/>
    <w:rsid w:val="004A0B99"/>
    <w:rsid w:val="004A5C04"/>
    <w:rsid w:val="004C4BEA"/>
    <w:rsid w:val="004C4E67"/>
    <w:rsid w:val="004C609C"/>
    <w:rsid w:val="004C795E"/>
    <w:rsid w:val="004D1DBF"/>
    <w:rsid w:val="004D220E"/>
    <w:rsid w:val="004D3630"/>
    <w:rsid w:val="004D7ED1"/>
    <w:rsid w:val="004E3367"/>
    <w:rsid w:val="004E4DBB"/>
    <w:rsid w:val="004E6EF3"/>
    <w:rsid w:val="004F2388"/>
    <w:rsid w:val="004F575C"/>
    <w:rsid w:val="00501CCF"/>
    <w:rsid w:val="00501D65"/>
    <w:rsid w:val="00502399"/>
    <w:rsid w:val="00505641"/>
    <w:rsid w:val="0052090C"/>
    <w:rsid w:val="0053221B"/>
    <w:rsid w:val="005424C5"/>
    <w:rsid w:val="005427F0"/>
    <w:rsid w:val="00542994"/>
    <w:rsid w:val="0054476A"/>
    <w:rsid w:val="00546D2A"/>
    <w:rsid w:val="005552B6"/>
    <w:rsid w:val="005631B6"/>
    <w:rsid w:val="0056424E"/>
    <w:rsid w:val="0056622E"/>
    <w:rsid w:val="005667BD"/>
    <w:rsid w:val="00567E92"/>
    <w:rsid w:val="00572E85"/>
    <w:rsid w:val="00577B66"/>
    <w:rsid w:val="005804E3"/>
    <w:rsid w:val="005837F6"/>
    <w:rsid w:val="005845BE"/>
    <w:rsid w:val="005927E9"/>
    <w:rsid w:val="005945A6"/>
    <w:rsid w:val="005A6E0B"/>
    <w:rsid w:val="005B1649"/>
    <w:rsid w:val="005B2079"/>
    <w:rsid w:val="005B347B"/>
    <w:rsid w:val="005B50DD"/>
    <w:rsid w:val="005B541C"/>
    <w:rsid w:val="005B6EEF"/>
    <w:rsid w:val="005C23BC"/>
    <w:rsid w:val="005C3013"/>
    <w:rsid w:val="005C3F3B"/>
    <w:rsid w:val="005C7655"/>
    <w:rsid w:val="005D0DFC"/>
    <w:rsid w:val="005D3DE5"/>
    <w:rsid w:val="005D47D9"/>
    <w:rsid w:val="005E5445"/>
    <w:rsid w:val="005E5516"/>
    <w:rsid w:val="005E5A25"/>
    <w:rsid w:val="005E5ACF"/>
    <w:rsid w:val="005F2D87"/>
    <w:rsid w:val="005F3207"/>
    <w:rsid w:val="006009E5"/>
    <w:rsid w:val="00607E0E"/>
    <w:rsid w:val="006126F1"/>
    <w:rsid w:val="0061464A"/>
    <w:rsid w:val="00615684"/>
    <w:rsid w:val="006156B7"/>
    <w:rsid w:val="0062054A"/>
    <w:rsid w:val="00620A38"/>
    <w:rsid w:val="00626499"/>
    <w:rsid w:val="006267DA"/>
    <w:rsid w:val="00627711"/>
    <w:rsid w:val="006332E7"/>
    <w:rsid w:val="00633305"/>
    <w:rsid w:val="00635504"/>
    <w:rsid w:val="0064134E"/>
    <w:rsid w:val="00642BF6"/>
    <w:rsid w:val="00643A60"/>
    <w:rsid w:val="00654CFF"/>
    <w:rsid w:val="00655486"/>
    <w:rsid w:val="00655ABF"/>
    <w:rsid w:val="00660B5C"/>
    <w:rsid w:val="00660D4C"/>
    <w:rsid w:val="00661E4A"/>
    <w:rsid w:val="00662809"/>
    <w:rsid w:val="00662A7B"/>
    <w:rsid w:val="00662CEB"/>
    <w:rsid w:val="00662F2B"/>
    <w:rsid w:val="00665102"/>
    <w:rsid w:val="00665AA6"/>
    <w:rsid w:val="0067324E"/>
    <w:rsid w:val="00675F91"/>
    <w:rsid w:val="00682791"/>
    <w:rsid w:val="00683535"/>
    <w:rsid w:val="0068526C"/>
    <w:rsid w:val="006859A8"/>
    <w:rsid w:val="00691ED3"/>
    <w:rsid w:val="006925FA"/>
    <w:rsid w:val="0069264F"/>
    <w:rsid w:val="006943EF"/>
    <w:rsid w:val="00694964"/>
    <w:rsid w:val="0069547F"/>
    <w:rsid w:val="00696867"/>
    <w:rsid w:val="006A045B"/>
    <w:rsid w:val="006A23D7"/>
    <w:rsid w:val="006A67A0"/>
    <w:rsid w:val="006B3636"/>
    <w:rsid w:val="006B5C30"/>
    <w:rsid w:val="006B67FE"/>
    <w:rsid w:val="006C0E45"/>
    <w:rsid w:val="006D2688"/>
    <w:rsid w:val="006D2792"/>
    <w:rsid w:val="006D5600"/>
    <w:rsid w:val="006D671A"/>
    <w:rsid w:val="006E060C"/>
    <w:rsid w:val="006E462C"/>
    <w:rsid w:val="006E4DF2"/>
    <w:rsid w:val="006E5501"/>
    <w:rsid w:val="006E78AA"/>
    <w:rsid w:val="006F2840"/>
    <w:rsid w:val="006F3F76"/>
    <w:rsid w:val="006F5A4E"/>
    <w:rsid w:val="006F6DDB"/>
    <w:rsid w:val="00702B8D"/>
    <w:rsid w:val="007053BA"/>
    <w:rsid w:val="007232CB"/>
    <w:rsid w:val="0072367F"/>
    <w:rsid w:val="007277B2"/>
    <w:rsid w:val="00727D32"/>
    <w:rsid w:val="0073026C"/>
    <w:rsid w:val="00731DCD"/>
    <w:rsid w:val="0073550B"/>
    <w:rsid w:val="007363B5"/>
    <w:rsid w:val="00740A6D"/>
    <w:rsid w:val="00750105"/>
    <w:rsid w:val="00754B1D"/>
    <w:rsid w:val="00754BC2"/>
    <w:rsid w:val="007609FF"/>
    <w:rsid w:val="007673E8"/>
    <w:rsid w:val="0076743B"/>
    <w:rsid w:val="00774B1F"/>
    <w:rsid w:val="00776DBE"/>
    <w:rsid w:val="00777C43"/>
    <w:rsid w:val="00781227"/>
    <w:rsid w:val="0078140B"/>
    <w:rsid w:val="00783426"/>
    <w:rsid w:val="00784ECB"/>
    <w:rsid w:val="0078561A"/>
    <w:rsid w:val="0079494F"/>
    <w:rsid w:val="007A5D1A"/>
    <w:rsid w:val="007A70ED"/>
    <w:rsid w:val="007B0EF6"/>
    <w:rsid w:val="007B122C"/>
    <w:rsid w:val="007B2B87"/>
    <w:rsid w:val="007B417C"/>
    <w:rsid w:val="007B72E1"/>
    <w:rsid w:val="007C4B08"/>
    <w:rsid w:val="007C6448"/>
    <w:rsid w:val="007C668F"/>
    <w:rsid w:val="007D09E1"/>
    <w:rsid w:val="007D3FC1"/>
    <w:rsid w:val="007D45AD"/>
    <w:rsid w:val="007D64B3"/>
    <w:rsid w:val="007F0A6D"/>
    <w:rsid w:val="007F0B79"/>
    <w:rsid w:val="007F0EBC"/>
    <w:rsid w:val="007F1CAC"/>
    <w:rsid w:val="007F224E"/>
    <w:rsid w:val="007F76D9"/>
    <w:rsid w:val="007F7CA7"/>
    <w:rsid w:val="00802011"/>
    <w:rsid w:val="00803D8A"/>
    <w:rsid w:val="00804020"/>
    <w:rsid w:val="0080462A"/>
    <w:rsid w:val="00804DE4"/>
    <w:rsid w:val="00810F27"/>
    <w:rsid w:val="00811D36"/>
    <w:rsid w:val="00814548"/>
    <w:rsid w:val="00817C2B"/>
    <w:rsid w:val="00822097"/>
    <w:rsid w:val="0083452F"/>
    <w:rsid w:val="00835588"/>
    <w:rsid w:val="00835A93"/>
    <w:rsid w:val="008375D4"/>
    <w:rsid w:val="00837B05"/>
    <w:rsid w:val="00843847"/>
    <w:rsid w:val="008451C4"/>
    <w:rsid w:val="00853371"/>
    <w:rsid w:val="00854168"/>
    <w:rsid w:val="00854B20"/>
    <w:rsid w:val="00855A52"/>
    <w:rsid w:val="00856FA4"/>
    <w:rsid w:val="00863772"/>
    <w:rsid w:val="00870822"/>
    <w:rsid w:val="00871B57"/>
    <w:rsid w:val="00871CD6"/>
    <w:rsid w:val="00875854"/>
    <w:rsid w:val="00881F41"/>
    <w:rsid w:val="008870E2"/>
    <w:rsid w:val="00892D71"/>
    <w:rsid w:val="008934D0"/>
    <w:rsid w:val="00894C3E"/>
    <w:rsid w:val="008A1ADD"/>
    <w:rsid w:val="008A2FA1"/>
    <w:rsid w:val="008A42C3"/>
    <w:rsid w:val="008A6D71"/>
    <w:rsid w:val="008B0CD8"/>
    <w:rsid w:val="008C01FE"/>
    <w:rsid w:val="008C544B"/>
    <w:rsid w:val="008C5695"/>
    <w:rsid w:val="008C5B8B"/>
    <w:rsid w:val="008D3550"/>
    <w:rsid w:val="008E3365"/>
    <w:rsid w:val="008F074D"/>
    <w:rsid w:val="008F1682"/>
    <w:rsid w:val="008F28F7"/>
    <w:rsid w:val="008F2E9E"/>
    <w:rsid w:val="008F4B7B"/>
    <w:rsid w:val="0090138A"/>
    <w:rsid w:val="00907FB3"/>
    <w:rsid w:val="00913238"/>
    <w:rsid w:val="00913978"/>
    <w:rsid w:val="009143BD"/>
    <w:rsid w:val="009159ED"/>
    <w:rsid w:val="00923B8E"/>
    <w:rsid w:val="00926139"/>
    <w:rsid w:val="009273BE"/>
    <w:rsid w:val="00927598"/>
    <w:rsid w:val="0093372B"/>
    <w:rsid w:val="00933B7C"/>
    <w:rsid w:val="00935140"/>
    <w:rsid w:val="009353A9"/>
    <w:rsid w:val="00937662"/>
    <w:rsid w:val="009427DF"/>
    <w:rsid w:val="00942ECB"/>
    <w:rsid w:val="0094436D"/>
    <w:rsid w:val="00946AB2"/>
    <w:rsid w:val="009470F8"/>
    <w:rsid w:val="009505E5"/>
    <w:rsid w:val="00950A4D"/>
    <w:rsid w:val="00952570"/>
    <w:rsid w:val="00961E94"/>
    <w:rsid w:val="0096229F"/>
    <w:rsid w:val="009640B1"/>
    <w:rsid w:val="00964E33"/>
    <w:rsid w:val="00967FB8"/>
    <w:rsid w:val="00970CEE"/>
    <w:rsid w:val="00977212"/>
    <w:rsid w:val="009772C9"/>
    <w:rsid w:val="00981888"/>
    <w:rsid w:val="00983483"/>
    <w:rsid w:val="00991EDF"/>
    <w:rsid w:val="00991FA0"/>
    <w:rsid w:val="0099276E"/>
    <w:rsid w:val="009A266B"/>
    <w:rsid w:val="009A3502"/>
    <w:rsid w:val="009A402A"/>
    <w:rsid w:val="009A7717"/>
    <w:rsid w:val="009B346A"/>
    <w:rsid w:val="009B5DB4"/>
    <w:rsid w:val="009B6503"/>
    <w:rsid w:val="009B6ABB"/>
    <w:rsid w:val="009C0877"/>
    <w:rsid w:val="009C1A6B"/>
    <w:rsid w:val="009D0875"/>
    <w:rsid w:val="009D0B76"/>
    <w:rsid w:val="009D2432"/>
    <w:rsid w:val="009E0E09"/>
    <w:rsid w:val="009E2FA4"/>
    <w:rsid w:val="009E555F"/>
    <w:rsid w:val="009E5F30"/>
    <w:rsid w:val="009E7B96"/>
    <w:rsid w:val="009F1E38"/>
    <w:rsid w:val="009F7C50"/>
    <w:rsid w:val="00A00733"/>
    <w:rsid w:val="00A04720"/>
    <w:rsid w:val="00A22CB9"/>
    <w:rsid w:val="00A25A46"/>
    <w:rsid w:val="00A26CB8"/>
    <w:rsid w:val="00A32707"/>
    <w:rsid w:val="00A3330D"/>
    <w:rsid w:val="00A43061"/>
    <w:rsid w:val="00A510FD"/>
    <w:rsid w:val="00A57F66"/>
    <w:rsid w:val="00A60570"/>
    <w:rsid w:val="00A645C6"/>
    <w:rsid w:val="00A67C49"/>
    <w:rsid w:val="00A731D4"/>
    <w:rsid w:val="00A741A1"/>
    <w:rsid w:val="00A75C1E"/>
    <w:rsid w:val="00A76DCD"/>
    <w:rsid w:val="00A873C9"/>
    <w:rsid w:val="00A93C15"/>
    <w:rsid w:val="00A940DE"/>
    <w:rsid w:val="00A96F72"/>
    <w:rsid w:val="00AA1B99"/>
    <w:rsid w:val="00AA2078"/>
    <w:rsid w:val="00AA3593"/>
    <w:rsid w:val="00AB13B1"/>
    <w:rsid w:val="00AC026D"/>
    <w:rsid w:val="00AC2FA8"/>
    <w:rsid w:val="00AC34C2"/>
    <w:rsid w:val="00AC4122"/>
    <w:rsid w:val="00AC6730"/>
    <w:rsid w:val="00AC6DFF"/>
    <w:rsid w:val="00AD1F43"/>
    <w:rsid w:val="00AD6CA8"/>
    <w:rsid w:val="00AD7D01"/>
    <w:rsid w:val="00AE3F20"/>
    <w:rsid w:val="00AE78EE"/>
    <w:rsid w:val="00AF3A57"/>
    <w:rsid w:val="00B0078B"/>
    <w:rsid w:val="00B071F6"/>
    <w:rsid w:val="00B13D1C"/>
    <w:rsid w:val="00B1511F"/>
    <w:rsid w:val="00B233BC"/>
    <w:rsid w:val="00B2562C"/>
    <w:rsid w:val="00B2578A"/>
    <w:rsid w:val="00B27F52"/>
    <w:rsid w:val="00B315EE"/>
    <w:rsid w:val="00B329E4"/>
    <w:rsid w:val="00B414AF"/>
    <w:rsid w:val="00B43348"/>
    <w:rsid w:val="00B4356B"/>
    <w:rsid w:val="00B43753"/>
    <w:rsid w:val="00B43A3E"/>
    <w:rsid w:val="00B4641A"/>
    <w:rsid w:val="00B469AF"/>
    <w:rsid w:val="00B473A5"/>
    <w:rsid w:val="00B47AC1"/>
    <w:rsid w:val="00B54DCB"/>
    <w:rsid w:val="00B60F2A"/>
    <w:rsid w:val="00B6114F"/>
    <w:rsid w:val="00B70A53"/>
    <w:rsid w:val="00B76E83"/>
    <w:rsid w:val="00B774AC"/>
    <w:rsid w:val="00B778D9"/>
    <w:rsid w:val="00B83C2D"/>
    <w:rsid w:val="00B84048"/>
    <w:rsid w:val="00B8497D"/>
    <w:rsid w:val="00B90467"/>
    <w:rsid w:val="00B90684"/>
    <w:rsid w:val="00B909FB"/>
    <w:rsid w:val="00B90B21"/>
    <w:rsid w:val="00B90F4F"/>
    <w:rsid w:val="00B976B7"/>
    <w:rsid w:val="00BA25F6"/>
    <w:rsid w:val="00BA326B"/>
    <w:rsid w:val="00BB0015"/>
    <w:rsid w:val="00BB1614"/>
    <w:rsid w:val="00BB401A"/>
    <w:rsid w:val="00BC0916"/>
    <w:rsid w:val="00BC71F4"/>
    <w:rsid w:val="00BD5BB5"/>
    <w:rsid w:val="00BD5C96"/>
    <w:rsid w:val="00BF1C47"/>
    <w:rsid w:val="00BF46AF"/>
    <w:rsid w:val="00BF48A4"/>
    <w:rsid w:val="00BF54BA"/>
    <w:rsid w:val="00C009C3"/>
    <w:rsid w:val="00C11C6D"/>
    <w:rsid w:val="00C12ECB"/>
    <w:rsid w:val="00C175F8"/>
    <w:rsid w:val="00C17803"/>
    <w:rsid w:val="00C234CE"/>
    <w:rsid w:val="00C24340"/>
    <w:rsid w:val="00C25D38"/>
    <w:rsid w:val="00C261EF"/>
    <w:rsid w:val="00C26667"/>
    <w:rsid w:val="00C26F32"/>
    <w:rsid w:val="00C33AC6"/>
    <w:rsid w:val="00C40BBC"/>
    <w:rsid w:val="00C4176D"/>
    <w:rsid w:val="00C43262"/>
    <w:rsid w:val="00C44900"/>
    <w:rsid w:val="00C44E63"/>
    <w:rsid w:val="00C4543A"/>
    <w:rsid w:val="00C46DB0"/>
    <w:rsid w:val="00C46E8B"/>
    <w:rsid w:val="00C51384"/>
    <w:rsid w:val="00C52310"/>
    <w:rsid w:val="00C53CAE"/>
    <w:rsid w:val="00C54B11"/>
    <w:rsid w:val="00C60B39"/>
    <w:rsid w:val="00C616EA"/>
    <w:rsid w:val="00C65C82"/>
    <w:rsid w:val="00C67EDC"/>
    <w:rsid w:val="00C7149B"/>
    <w:rsid w:val="00C7466D"/>
    <w:rsid w:val="00C818EB"/>
    <w:rsid w:val="00C83436"/>
    <w:rsid w:val="00C85898"/>
    <w:rsid w:val="00C85D65"/>
    <w:rsid w:val="00C863F3"/>
    <w:rsid w:val="00C87D2E"/>
    <w:rsid w:val="00C90277"/>
    <w:rsid w:val="00C927EB"/>
    <w:rsid w:val="00C92C60"/>
    <w:rsid w:val="00C944DD"/>
    <w:rsid w:val="00C9515A"/>
    <w:rsid w:val="00CA1F05"/>
    <w:rsid w:val="00CA2F87"/>
    <w:rsid w:val="00CA7054"/>
    <w:rsid w:val="00CB298C"/>
    <w:rsid w:val="00CB756F"/>
    <w:rsid w:val="00CB76F6"/>
    <w:rsid w:val="00CB7EF0"/>
    <w:rsid w:val="00CC0741"/>
    <w:rsid w:val="00CC326C"/>
    <w:rsid w:val="00CC782E"/>
    <w:rsid w:val="00CD39AC"/>
    <w:rsid w:val="00CD3F22"/>
    <w:rsid w:val="00CD4E1D"/>
    <w:rsid w:val="00CD55BC"/>
    <w:rsid w:val="00CD6E0D"/>
    <w:rsid w:val="00CF0006"/>
    <w:rsid w:val="00CF06FE"/>
    <w:rsid w:val="00CF40BF"/>
    <w:rsid w:val="00CF67A7"/>
    <w:rsid w:val="00CF7C43"/>
    <w:rsid w:val="00D01B9B"/>
    <w:rsid w:val="00D02F0A"/>
    <w:rsid w:val="00D03A22"/>
    <w:rsid w:val="00D03D97"/>
    <w:rsid w:val="00D05E79"/>
    <w:rsid w:val="00D06C78"/>
    <w:rsid w:val="00D134D0"/>
    <w:rsid w:val="00D1442D"/>
    <w:rsid w:val="00D20E1A"/>
    <w:rsid w:val="00D21946"/>
    <w:rsid w:val="00D22EB9"/>
    <w:rsid w:val="00D2395D"/>
    <w:rsid w:val="00D26695"/>
    <w:rsid w:val="00D270A1"/>
    <w:rsid w:val="00D276BC"/>
    <w:rsid w:val="00D30F6A"/>
    <w:rsid w:val="00D3188A"/>
    <w:rsid w:val="00D36BA2"/>
    <w:rsid w:val="00D405B2"/>
    <w:rsid w:val="00D4624B"/>
    <w:rsid w:val="00D479B3"/>
    <w:rsid w:val="00D50E51"/>
    <w:rsid w:val="00D52F50"/>
    <w:rsid w:val="00D5463A"/>
    <w:rsid w:val="00D63B6D"/>
    <w:rsid w:val="00D707CF"/>
    <w:rsid w:val="00D76369"/>
    <w:rsid w:val="00D76F66"/>
    <w:rsid w:val="00D802E3"/>
    <w:rsid w:val="00D8136B"/>
    <w:rsid w:val="00D90F87"/>
    <w:rsid w:val="00D934E2"/>
    <w:rsid w:val="00D94A7E"/>
    <w:rsid w:val="00DA20F7"/>
    <w:rsid w:val="00DB0468"/>
    <w:rsid w:val="00DB2C14"/>
    <w:rsid w:val="00DB6F22"/>
    <w:rsid w:val="00DB73CD"/>
    <w:rsid w:val="00DB759E"/>
    <w:rsid w:val="00DC2CD8"/>
    <w:rsid w:val="00DC3A26"/>
    <w:rsid w:val="00DC42BD"/>
    <w:rsid w:val="00DC5B2A"/>
    <w:rsid w:val="00DC5BF5"/>
    <w:rsid w:val="00DD1636"/>
    <w:rsid w:val="00DD3E18"/>
    <w:rsid w:val="00DD5920"/>
    <w:rsid w:val="00DE4746"/>
    <w:rsid w:val="00DE604D"/>
    <w:rsid w:val="00DE640F"/>
    <w:rsid w:val="00DF34BB"/>
    <w:rsid w:val="00DF4FA3"/>
    <w:rsid w:val="00E0070C"/>
    <w:rsid w:val="00E01D02"/>
    <w:rsid w:val="00E054E6"/>
    <w:rsid w:val="00E06FBD"/>
    <w:rsid w:val="00E07DD6"/>
    <w:rsid w:val="00E1157C"/>
    <w:rsid w:val="00E11C09"/>
    <w:rsid w:val="00E127E7"/>
    <w:rsid w:val="00E130CF"/>
    <w:rsid w:val="00E1353F"/>
    <w:rsid w:val="00E147BD"/>
    <w:rsid w:val="00E14C7F"/>
    <w:rsid w:val="00E17D77"/>
    <w:rsid w:val="00E20A00"/>
    <w:rsid w:val="00E256AE"/>
    <w:rsid w:val="00E25705"/>
    <w:rsid w:val="00E25D8B"/>
    <w:rsid w:val="00E2767F"/>
    <w:rsid w:val="00E278F4"/>
    <w:rsid w:val="00E31758"/>
    <w:rsid w:val="00E3256C"/>
    <w:rsid w:val="00E32570"/>
    <w:rsid w:val="00E46B58"/>
    <w:rsid w:val="00E47F8A"/>
    <w:rsid w:val="00E508B4"/>
    <w:rsid w:val="00E50AEF"/>
    <w:rsid w:val="00E50CE0"/>
    <w:rsid w:val="00E60B2B"/>
    <w:rsid w:val="00E64C38"/>
    <w:rsid w:val="00E65A44"/>
    <w:rsid w:val="00E664D1"/>
    <w:rsid w:val="00E70C68"/>
    <w:rsid w:val="00E72A3F"/>
    <w:rsid w:val="00E779EF"/>
    <w:rsid w:val="00E81428"/>
    <w:rsid w:val="00E86E37"/>
    <w:rsid w:val="00E92A2A"/>
    <w:rsid w:val="00EB0DC7"/>
    <w:rsid w:val="00EB341C"/>
    <w:rsid w:val="00EB4435"/>
    <w:rsid w:val="00EB7931"/>
    <w:rsid w:val="00EC0844"/>
    <w:rsid w:val="00EC1268"/>
    <w:rsid w:val="00EC6E7D"/>
    <w:rsid w:val="00ED0BB2"/>
    <w:rsid w:val="00ED2EAE"/>
    <w:rsid w:val="00ED3478"/>
    <w:rsid w:val="00ED5B69"/>
    <w:rsid w:val="00ED79E1"/>
    <w:rsid w:val="00EE1166"/>
    <w:rsid w:val="00EE1620"/>
    <w:rsid w:val="00EE49DD"/>
    <w:rsid w:val="00EE6564"/>
    <w:rsid w:val="00EF003E"/>
    <w:rsid w:val="00EF0B54"/>
    <w:rsid w:val="00EF1F0B"/>
    <w:rsid w:val="00EF2811"/>
    <w:rsid w:val="00F016B1"/>
    <w:rsid w:val="00F033C4"/>
    <w:rsid w:val="00F04062"/>
    <w:rsid w:val="00F068D2"/>
    <w:rsid w:val="00F11C10"/>
    <w:rsid w:val="00F135A7"/>
    <w:rsid w:val="00F13857"/>
    <w:rsid w:val="00F1426A"/>
    <w:rsid w:val="00F17E0E"/>
    <w:rsid w:val="00F23293"/>
    <w:rsid w:val="00F23DD8"/>
    <w:rsid w:val="00F27676"/>
    <w:rsid w:val="00F30514"/>
    <w:rsid w:val="00F3267C"/>
    <w:rsid w:val="00F34F85"/>
    <w:rsid w:val="00F4585E"/>
    <w:rsid w:val="00F5040D"/>
    <w:rsid w:val="00F50832"/>
    <w:rsid w:val="00F510A6"/>
    <w:rsid w:val="00F54AE6"/>
    <w:rsid w:val="00F55472"/>
    <w:rsid w:val="00F57A49"/>
    <w:rsid w:val="00F61572"/>
    <w:rsid w:val="00F618F3"/>
    <w:rsid w:val="00F655E5"/>
    <w:rsid w:val="00F670FE"/>
    <w:rsid w:val="00F73CF1"/>
    <w:rsid w:val="00F776F1"/>
    <w:rsid w:val="00F836FD"/>
    <w:rsid w:val="00F9000E"/>
    <w:rsid w:val="00F90DD1"/>
    <w:rsid w:val="00F91B7C"/>
    <w:rsid w:val="00F96CAF"/>
    <w:rsid w:val="00FA07AE"/>
    <w:rsid w:val="00FA0BB8"/>
    <w:rsid w:val="00FA181E"/>
    <w:rsid w:val="00FA4FC5"/>
    <w:rsid w:val="00FA61F5"/>
    <w:rsid w:val="00FA7DFB"/>
    <w:rsid w:val="00FB2184"/>
    <w:rsid w:val="00FB2BDC"/>
    <w:rsid w:val="00FB3E49"/>
    <w:rsid w:val="00FC109B"/>
    <w:rsid w:val="00FC44A0"/>
    <w:rsid w:val="00FC5924"/>
    <w:rsid w:val="00FC618B"/>
    <w:rsid w:val="00FC7341"/>
    <w:rsid w:val="00FC7D35"/>
    <w:rsid w:val="00FD0A81"/>
    <w:rsid w:val="00FD2FBD"/>
    <w:rsid w:val="00FD39E5"/>
    <w:rsid w:val="00FD3AB6"/>
    <w:rsid w:val="00FD5357"/>
    <w:rsid w:val="00FD6D5D"/>
    <w:rsid w:val="00FD7D2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32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C7FB1"/>
    <w:pPr>
      <w:spacing w:after="80" w:line="360" w:lineRule="auto"/>
      <w:ind w:firstLine="720"/>
      <w:jc w:val="both"/>
    </w:pPr>
    <w:rPr>
      <w:rFonts w:cs="Times New Roman"/>
      <w:lang w:val="en-GB"/>
    </w:rPr>
  </w:style>
  <w:style w:type="paragraph" w:styleId="Heading1">
    <w:name w:val="heading 1"/>
    <w:basedOn w:val="NoSpacing"/>
    <w:next w:val="NoSpacing"/>
    <w:link w:val="Heading1Char"/>
    <w:uiPriority w:val="9"/>
    <w:qFormat/>
    <w:rsid w:val="009E555F"/>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
    <w:unhideWhenUsed/>
    <w:qFormat/>
    <w:rsid w:val="00380203"/>
    <w:pPr>
      <w:keepNext/>
      <w:keepLines/>
      <w:spacing w:after="12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
    <w:unhideWhenUsed/>
    <w:qFormat/>
    <w:rsid w:val="00B0078B"/>
    <w:pPr>
      <w:keepNext/>
      <w:keepLines/>
      <w:numPr>
        <w:numId w:val="6"/>
      </w:numPr>
      <w:ind w:left="0" w:firstLine="0"/>
      <w:jc w:val="cente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qFormat/>
    <w:rsid w:val="003C7FB1"/>
    <w:pPr>
      <w:ind w:firstLine="0"/>
    </w:pPr>
    <w:rPr>
      <w:rFonts w:eastAsia="Calibri"/>
      <w:szCs w:val="22"/>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rsid w:val="001A29D2"/>
    <w:rPr>
      <w:rFonts w:asciiTheme="majorHAnsi" w:hAnsiTheme="majorHAnsi"/>
    </w:rPr>
  </w:style>
  <w:style w:type="character" w:customStyle="1" w:styleId="NoSpacingChar">
    <w:name w:val="No Spacing Char"/>
    <w:aliases w:val="No indent Char"/>
    <w:basedOn w:val="DefaultParagraphFont"/>
    <w:link w:val="NoSpacing"/>
    <w:rsid w:val="003C7FB1"/>
    <w:rPr>
      <w:rFonts w:eastAsia="Calibri" w:cs="Times New Roman"/>
      <w:szCs w:val="22"/>
      <w:lang w:val="en-GB"/>
    </w:rPr>
  </w:style>
  <w:style w:type="paragraph" w:customStyle="1" w:styleId="Listrefs">
    <w:name w:val="List refs"/>
    <w:basedOn w:val="NoSpacing"/>
    <w:qFormat/>
    <w:rsid w:val="00B90B21"/>
    <w:pPr>
      <w:ind w:left="720" w:hanging="720"/>
    </w:pPr>
  </w:style>
  <w:style w:type="paragraph" w:styleId="List">
    <w:name w:val="List"/>
    <w:basedOn w:val="Normal"/>
    <w:uiPriority w:val="99"/>
    <w:semiHidden/>
    <w:unhideWhenUsed/>
    <w:rsid w:val="00B90B21"/>
    <w:pPr>
      <w:ind w:left="283" w:hanging="283"/>
      <w:contextualSpacing/>
    </w:pPr>
  </w:style>
  <w:style w:type="character" w:customStyle="1" w:styleId="Heading1Char">
    <w:name w:val="Heading 1 Char"/>
    <w:basedOn w:val="DefaultParagraphFont"/>
    <w:link w:val="Heading1"/>
    <w:uiPriority w:val="9"/>
    <w:rsid w:val="009E555F"/>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380203"/>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B0078B"/>
    <w:rPr>
      <w:rFonts w:eastAsiaTheme="majorEastAsia" w:cstheme="majorBidi"/>
      <w:b/>
      <w:bCs/>
      <w:color w:val="000000" w:themeColor="text1"/>
      <w:szCs w:val="22"/>
      <w:lang w:val="en-GB"/>
    </w:r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rsid w:val="00942ECB"/>
    <w:pPr>
      <w:ind w:left="709" w:right="567" w:firstLine="0"/>
    </w:pPr>
    <w:rPr>
      <w:sz w:val="20"/>
    </w:rPr>
  </w:style>
  <w:style w:type="paragraph" w:customStyle="1" w:styleId="Heading41">
    <w:name w:val="Heading 41"/>
    <w:basedOn w:val="NoSpacing"/>
    <w:next w:val="Normal"/>
    <w:qFormat/>
    <w:rsid w:val="00E86E37"/>
    <w:pPr>
      <w:numPr>
        <w:numId w:val="14"/>
      </w:numPr>
    </w:p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rsid w:val="008A42C3"/>
    <w:pPr>
      <w:spacing w:after="200"/>
      <w:ind w:right="709"/>
    </w:pPr>
  </w:style>
  <w:style w:type="paragraph" w:customStyle="1" w:styleId="Nogap">
    <w:name w:val="No gap"/>
    <w:aliases w:val="no spacing"/>
    <w:basedOn w:val="NoSpacing"/>
    <w:rsid w:val="001028CD"/>
    <w:pPr>
      <w:spacing w:after="0" w:line="240" w:lineRule="auto"/>
    </w:pPr>
  </w:style>
  <w:style w:type="paragraph" w:customStyle="1" w:styleId="letterblock">
    <w:name w:val="letter block"/>
    <w:basedOn w:val="NoSpacing"/>
    <w:qFormat/>
    <w:rsid w:val="001028CD"/>
    <w:pPr>
      <w:spacing w:line="240" w:lineRule="auto"/>
    </w:pPr>
  </w:style>
  <w:style w:type="paragraph" w:customStyle="1" w:styleId="Blockdisplay">
    <w:name w:val="Block display"/>
    <w:basedOn w:val="IntenseQuote0"/>
    <w:qFormat/>
    <w:rsid w:val="00835A93"/>
    <w:pPr>
      <w:pBdr>
        <w:bottom w:val="none" w:sz="0" w:space="0" w:color="auto"/>
      </w:pBdr>
      <w:spacing w:before="0" w:after="120"/>
      <w:ind w:left="720" w:right="562" w:firstLine="0"/>
    </w:pPr>
    <w:rPr>
      <w:rFonts w:eastAsiaTheme="minorHAnsi" w:cstheme="minorBidi"/>
      <w:b w:val="0"/>
      <w:bCs w:val="0"/>
      <w:i w:val="0"/>
      <w:iCs w:val="0"/>
      <w:color w:val="auto"/>
      <w:szCs w:val="22"/>
    </w:rPr>
  </w:style>
  <w:style w:type="paragraph" w:styleId="IntenseQuote0">
    <w:name w:val="Intense Quote"/>
    <w:basedOn w:val="Normal"/>
    <w:next w:val="Normal"/>
    <w:link w:val="IntenseQuoteChar"/>
    <w:uiPriority w:val="30"/>
    <w:rsid w:val="00835A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0"/>
    <w:uiPriority w:val="30"/>
    <w:rsid w:val="00835A93"/>
    <w:rPr>
      <w:rFonts w:asciiTheme="majorHAnsi" w:hAnsiTheme="majorHAnsi" w:cs="Times New Roman"/>
      <w:b/>
      <w:bCs/>
      <w:i/>
      <w:iCs/>
      <w:color w:val="4F81BD" w:themeColor="accent1"/>
      <w:lang w:val="en-GB"/>
    </w:rPr>
  </w:style>
  <w:style w:type="paragraph" w:styleId="ListParagraph">
    <w:name w:val="List Paragraph"/>
    <w:basedOn w:val="Normal"/>
    <w:uiPriority w:val="34"/>
    <w:qFormat/>
    <w:rsid w:val="00A26CB8"/>
    <w:pPr>
      <w:ind w:left="720"/>
      <w:contextualSpacing/>
    </w:pPr>
  </w:style>
  <w:style w:type="paragraph" w:styleId="FootnoteText">
    <w:name w:val="footnote text"/>
    <w:basedOn w:val="Normal"/>
    <w:link w:val="FootnoteTextChar"/>
    <w:uiPriority w:val="99"/>
    <w:unhideWhenUsed/>
    <w:rsid w:val="00FB2BDC"/>
    <w:pPr>
      <w:spacing w:after="0" w:line="240" w:lineRule="auto"/>
    </w:pPr>
    <w:rPr>
      <w:sz w:val="20"/>
    </w:rPr>
  </w:style>
  <w:style w:type="character" w:customStyle="1" w:styleId="FootnoteTextChar">
    <w:name w:val="Footnote Text Char"/>
    <w:basedOn w:val="DefaultParagraphFont"/>
    <w:link w:val="FootnoteText"/>
    <w:uiPriority w:val="99"/>
    <w:rsid w:val="00FB2BDC"/>
    <w:rPr>
      <w:rFonts w:cs="Times New Roman"/>
      <w:sz w:val="20"/>
      <w:lang w:val="en-GB"/>
    </w:rPr>
  </w:style>
  <w:style w:type="character" w:styleId="FootnoteReference">
    <w:name w:val="footnote reference"/>
    <w:basedOn w:val="DefaultParagraphFont"/>
    <w:uiPriority w:val="99"/>
    <w:unhideWhenUsed/>
    <w:rsid w:val="00F618F3"/>
    <w:rPr>
      <w:vertAlign w:val="superscript"/>
    </w:rPr>
  </w:style>
  <w:style w:type="paragraph" w:styleId="Footer">
    <w:name w:val="footer"/>
    <w:basedOn w:val="Normal"/>
    <w:link w:val="FooterChar"/>
    <w:uiPriority w:val="99"/>
    <w:unhideWhenUsed/>
    <w:rsid w:val="00413B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3B19"/>
    <w:rPr>
      <w:rFonts w:cs="Times New Roman"/>
      <w:lang w:val="en-GB"/>
    </w:rPr>
  </w:style>
  <w:style w:type="character" w:styleId="PageNumber">
    <w:name w:val="page number"/>
    <w:basedOn w:val="DefaultParagraphFont"/>
    <w:uiPriority w:val="99"/>
    <w:semiHidden/>
    <w:unhideWhenUsed/>
    <w:rsid w:val="00413B19"/>
  </w:style>
  <w:style w:type="paragraph" w:styleId="Quote">
    <w:name w:val="Quote"/>
    <w:basedOn w:val="Normal"/>
    <w:next w:val="Normal"/>
    <w:link w:val="QuoteChar"/>
    <w:autoRedefine/>
    <w:uiPriority w:val="29"/>
    <w:qFormat/>
    <w:rsid w:val="0096229F"/>
    <w:pPr>
      <w:ind w:left="720" w:right="720" w:firstLine="0"/>
    </w:pPr>
    <w:rPr>
      <w:iCs/>
      <w:color w:val="000000" w:themeColor="text1"/>
      <w:sz w:val="20"/>
    </w:rPr>
  </w:style>
  <w:style w:type="character" w:customStyle="1" w:styleId="QuoteChar">
    <w:name w:val="Quote Char"/>
    <w:basedOn w:val="DefaultParagraphFont"/>
    <w:link w:val="Quote"/>
    <w:uiPriority w:val="29"/>
    <w:rsid w:val="0096229F"/>
    <w:rPr>
      <w:rFonts w:cs="Times New Roman"/>
      <w:iCs/>
      <w:color w:val="000000" w:themeColor="text1"/>
      <w:sz w:val="20"/>
      <w:lang w:val="en-GB"/>
    </w:rPr>
  </w:style>
  <w:style w:type="character" w:styleId="Hyperlink">
    <w:name w:val="Hyperlink"/>
    <w:basedOn w:val="DefaultParagraphFont"/>
    <w:uiPriority w:val="99"/>
    <w:unhideWhenUsed/>
    <w:rsid w:val="005B50DD"/>
    <w:rPr>
      <w:color w:val="0000FF" w:themeColor="hyperlink"/>
      <w:u w:val="single"/>
    </w:rPr>
  </w:style>
  <w:style w:type="paragraph" w:styleId="DocumentMap">
    <w:name w:val="Document Map"/>
    <w:basedOn w:val="Normal"/>
    <w:link w:val="DocumentMapChar"/>
    <w:uiPriority w:val="99"/>
    <w:semiHidden/>
    <w:unhideWhenUsed/>
    <w:rsid w:val="009E5F30"/>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E5F30"/>
    <w:rPr>
      <w:rFonts w:ascii="Lucida Grande" w:hAnsi="Lucida Grande" w:cs="Lucida Grande"/>
      <w:lang w:val="en-GB"/>
    </w:rPr>
  </w:style>
  <w:style w:type="paragraph" w:customStyle="1" w:styleId="listitem">
    <w:name w:val="list item"/>
    <w:basedOn w:val="Normal"/>
    <w:qFormat/>
    <w:rsid w:val="0013185D"/>
    <w:pPr>
      <w:spacing w:after="120"/>
      <w:ind w:left="709" w:hanging="709"/>
    </w:pPr>
    <w:rPr>
      <w:rFonts w:ascii="Cambria" w:eastAsia="Times New Roman" w:hAnsi="Cambria"/>
      <w:lang w:val="en-CA"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C7FB1"/>
    <w:pPr>
      <w:spacing w:after="80" w:line="360" w:lineRule="auto"/>
      <w:ind w:firstLine="720"/>
      <w:jc w:val="both"/>
    </w:pPr>
    <w:rPr>
      <w:rFonts w:cs="Times New Roman"/>
      <w:lang w:val="en-GB"/>
    </w:rPr>
  </w:style>
  <w:style w:type="paragraph" w:styleId="Heading1">
    <w:name w:val="heading 1"/>
    <w:basedOn w:val="NoSpacing"/>
    <w:next w:val="NoSpacing"/>
    <w:link w:val="Heading1Char"/>
    <w:uiPriority w:val="9"/>
    <w:qFormat/>
    <w:rsid w:val="009E555F"/>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
    <w:unhideWhenUsed/>
    <w:qFormat/>
    <w:rsid w:val="00380203"/>
    <w:pPr>
      <w:keepNext/>
      <w:keepLines/>
      <w:spacing w:after="12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
    <w:unhideWhenUsed/>
    <w:qFormat/>
    <w:rsid w:val="00B0078B"/>
    <w:pPr>
      <w:keepNext/>
      <w:keepLines/>
      <w:numPr>
        <w:numId w:val="6"/>
      </w:numPr>
      <w:ind w:left="0" w:firstLine="0"/>
      <w:jc w:val="cente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qFormat/>
    <w:rsid w:val="003C7FB1"/>
    <w:pPr>
      <w:ind w:firstLine="0"/>
    </w:pPr>
    <w:rPr>
      <w:rFonts w:eastAsia="Calibri"/>
      <w:szCs w:val="22"/>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rsid w:val="001A29D2"/>
    <w:rPr>
      <w:rFonts w:asciiTheme="majorHAnsi" w:hAnsiTheme="majorHAnsi"/>
    </w:rPr>
  </w:style>
  <w:style w:type="character" w:customStyle="1" w:styleId="NoSpacingChar">
    <w:name w:val="No Spacing Char"/>
    <w:aliases w:val="No indent Char"/>
    <w:basedOn w:val="DefaultParagraphFont"/>
    <w:link w:val="NoSpacing"/>
    <w:rsid w:val="003C7FB1"/>
    <w:rPr>
      <w:rFonts w:eastAsia="Calibri" w:cs="Times New Roman"/>
      <w:szCs w:val="22"/>
      <w:lang w:val="en-GB"/>
    </w:rPr>
  </w:style>
  <w:style w:type="paragraph" w:customStyle="1" w:styleId="Listrefs">
    <w:name w:val="List refs"/>
    <w:basedOn w:val="NoSpacing"/>
    <w:qFormat/>
    <w:rsid w:val="00B90B21"/>
    <w:pPr>
      <w:ind w:left="720" w:hanging="720"/>
    </w:pPr>
  </w:style>
  <w:style w:type="paragraph" w:styleId="List">
    <w:name w:val="List"/>
    <w:basedOn w:val="Normal"/>
    <w:uiPriority w:val="99"/>
    <w:semiHidden/>
    <w:unhideWhenUsed/>
    <w:rsid w:val="00B90B21"/>
    <w:pPr>
      <w:ind w:left="283" w:hanging="283"/>
      <w:contextualSpacing/>
    </w:pPr>
  </w:style>
  <w:style w:type="character" w:customStyle="1" w:styleId="Heading1Char">
    <w:name w:val="Heading 1 Char"/>
    <w:basedOn w:val="DefaultParagraphFont"/>
    <w:link w:val="Heading1"/>
    <w:uiPriority w:val="9"/>
    <w:rsid w:val="009E555F"/>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380203"/>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B0078B"/>
    <w:rPr>
      <w:rFonts w:eastAsiaTheme="majorEastAsia" w:cstheme="majorBidi"/>
      <w:b/>
      <w:bCs/>
      <w:color w:val="000000" w:themeColor="text1"/>
      <w:szCs w:val="22"/>
      <w:lang w:val="en-GB"/>
    </w:r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rsid w:val="00942ECB"/>
    <w:pPr>
      <w:ind w:left="709" w:right="567" w:firstLine="0"/>
    </w:pPr>
    <w:rPr>
      <w:sz w:val="20"/>
    </w:rPr>
  </w:style>
  <w:style w:type="paragraph" w:customStyle="1" w:styleId="Heading41">
    <w:name w:val="Heading 41"/>
    <w:basedOn w:val="NoSpacing"/>
    <w:next w:val="Normal"/>
    <w:qFormat/>
    <w:rsid w:val="00E86E37"/>
    <w:pPr>
      <w:numPr>
        <w:numId w:val="14"/>
      </w:numPr>
    </w:p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rsid w:val="008A42C3"/>
    <w:pPr>
      <w:spacing w:after="200"/>
      <w:ind w:right="709"/>
    </w:pPr>
  </w:style>
  <w:style w:type="paragraph" w:customStyle="1" w:styleId="Nogap">
    <w:name w:val="No gap"/>
    <w:aliases w:val="no spacing"/>
    <w:basedOn w:val="NoSpacing"/>
    <w:rsid w:val="001028CD"/>
    <w:pPr>
      <w:spacing w:after="0" w:line="240" w:lineRule="auto"/>
    </w:pPr>
  </w:style>
  <w:style w:type="paragraph" w:customStyle="1" w:styleId="letterblock">
    <w:name w:val="letter block"/>
    <w:basedOn w:val="NoSpacing"/>
    <w:qFormat/>
    <w:rsid w:val="001028CD"/>
    <w:pPr>
      <w:spacing w:line="240" w:lineRule="auto"/>
    </w:pPr>
  </w:style>
  <w:style w:type="paragraph" w:customStyle="1" w:styleId="Blockdisplay">
    <w:name w:val="Block display"/>
    <w:basedOn w:val="IntenseQuote0"/>
    <w:qFormat/>
    <w:rsid w:val="00835A93"/>
    <w:pPr>
      <w:pBdr>
        <w:bottom w:val="none" w:sz="0" w:space="0" w:color="auto"/>
      </w:pBdr>
      <w:spacing w:before="0" w:after="120"/>
      <w:ind w:left="720" w:right="562" w:firstLine="0"/>
    </w:pPr>
    <w:rPr>
      <w:rFonts w:eastAsiaTheme="minorHAnsi" w:cstheme="minorBidi"/>
      <w:b w:val="0"/>
      <w:bCs w:val="0"/>
      <w:i w:val="0"/>
      <w:iCs w:val="0"/>
      <w:color w:val="auto"/>
      <w:szCs w:val="22"/>
    </w:rPr>
  </w:style>
  <w:style w:type="paragraph" w:styleId="IntenseQuote0">
    <w:name w:val="Intense Quote"/>
    <w:basedOn w:val="Normal"/>
    <w:next w:val="Normal"/>
    <w:link w:val="IntenseQuoteChar"/>
    <w:uiPriority w:val="30"/>
    <w:rsid w:val="00835A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0"/>
    <w:uiPriority w:val="30"/>
    <w:rsid w:val="00835A93"/>
    <w:rPr>
      <w:rFonts w:asciiTheme="majorHAnsi" w:hAnsiTheme="majorHAnsi" w:cs="Times New Roman"/>
      <w:b/>
      <w:bCs/>
      <w:i/>
      <w:iCs/>
      <w:color w:val="4F81BD" w:themeColor="accent1"/>
      <w:lang w:val="en-GB"/>
    </w:rPr>
  </w:style>
  <w:style w:type="paragraph" w:styleId="ListParagraph">
    <w:name w:val="List Paragraph"/>
    <w:basedOn w:val="Normal"/>
    <w:uiPriority w:val="34"/>
    <w:qFormat/>
    <w:rsid w:val="00A26CB8"/>
    <w:pPr>
      <w:ind w:left="720"/>
      <w:contextualSpacing/>
    </w:pPr>
  </w:style>
  <w:style w:type="paragraph" w:styleId="FootnoteText">
    <w:name w:val="footnote text"/>
    <w:basedOn w:val="Normal"/>
    <w:link w:val="FootnoteTextChar"/>
    <w:uiPriority w:val="99"/>
    <w:unhideWhenUsed/>
    <w:rsid w:val="00FB2BDC"/>
    <w:pPr>
      <w:spacing w:after="0" w:line="240" w:lineRule="auto"/>
    </w:pPr>
    <w:rPr>
      <w:sz w:val="20"/>
    </w:rPr>
  </w:style>
  <w:style w:type="character" w:customStyle="1" w:styleId="FootnoteTextChar">
    <w:name w:val="Footnote Text Char"/>
    <w:basedOn w:val="DefaultParagraphFont"/>
    <w:link w:val="FootnoteText"/>
    <w:uiPriority w:val="99"/>
    <w:rsid w:val="00FB2BDC"/>
    <w:rPr>
      <w:rFonts w:cs="Times New Roman"/>
      <w:sz w:val="20"/>
      <w:lang w:val="en-GB"/>
    </w:rPr>
  </w:style>
  <w:style w:type="character" w:styleId="FootnoteReference">
    <w:name w:val="footnote reference"/>
    <w:basedOn w:val="DefaultParagraphFont"/>
    <w:uiPriority w:val="99"/>
    <w:unhideWhenUsed/>
    <w:rsid w:val="00F618F3"/>
    <w:rPr>
      <w:vertAlign w:val="superscript"/>
    </w:rPr>
  </w:style>
  <w:style w:type="paragraph" w:styleId="Footer">
    <w:name w:val="footer"/>
    <w:basedOn w:val="Normal"/>
    <w:link w:val="FooterChar"/>
    <w:uiPriority w:val="99"/>
    <w:unhideWhenUsed/>
    <w:rsid w:val="00413B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3B19"/>
    <w:rPr>
      <w:rFonts w:cs="Times New Roman"/>
      <w:lang w:val="en-GB"/>
    </w:rPr>
  </w:style>
  <w:style w:type="character" w:styleId="PageNumber">
    <w:name w:val="page number"/>
    <w:basedOn w:val="DefaultParagraphFont"/>
    <w:uiPriority w:val="99"/>
    <w:semiHidden/>
    <w:unhideWhenUsed/>
    <w:rsid w:val="00413B19"/>
  </w:style>
  <w:style w:type="paragraph" w:styleId="Quote">
    <w:name w:val="Quote"/>
    <w:basedOn w:val="Normal"/>
    <w:next w:val="Normal"/>
    <w:link w:val="QuoteChar"/>
    <w:autoRedefine/>
    <w:uiPriority w:val="29"/>
    <w:qFormat/>
    <w:rsid w:val="0096229F"/>
    <w:pPr>
      <w:ind w:left="720" w:right="720" w:firstLine="0"/>
    </w:pPr>
    <w:rPr>
      <w:iCs/>
      <w:color w:val="000000" w:themeColor="text1"/>
      <w:sz w:val="20"/>
    </w:rPr>
  </w:style>
  <w:style w:type="character" w:customStyle="1" w:styleId="QuoteChar">
    <w:name w:val="Quote Char"/>
    <w:basedOn w:val="DefaultParagraphFont"/>
    <w:link w:val="Quote"/>
    <w:uiPriority w:val="29"/>
    <w:rsid w:val="0096229F"/>
    <w:rPr>
      <w:rFonts w:cs="Times New Roman"/>
      <w:iCs/>
      <w:color w:val="000000" w:themeColor="text1"/>
      <w:sz w:val="20"/>
      <w:lang w:val="en-GB"/>
    </w:rPr>
  </w:style>
  <w:style w:type="character" w:styleId="Hyperlink">
    <w:name w:val="Hyperlink"/>
    <w:basedOn w:val="DefaultParagraphFont"/>
    <w:uiPriority w:val="99"/>
    <w:unhideWhenUsed/>
    <w:rsid w:val="005B50DD"/>
    <w:rPr>
      <w:color w:val="0000FF" w:themeColor="hyperlink"/>
      <w:u w:val="single"/>
    </w:rPr>
  </w:style>
  <w:style w:type="paragraph" w:styleId="DocumentMap">
    <w:name w:val="Document Map"/>
    <w:basedOn w:val="Normal"/>
    <w:link w:val="DocumentMapChar"/>
    <w:uiPriority w:val="99"/>
    <w:semiHidden/>
    <w:unhideWhenUsed/>
    <w:rsid w:val="009E5F30"/>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E5F30"/>
    <w:rPr>
      <w:rFonts w:ascii="Lucida Grande" w:hAnsi="Lucida Grande" w:cs="Lucida Grande"/>
      <w:lang w:val="en-GB"/>
    </w:rPr>
  </w:style>
  <w:style w:type="paragraph" w:customStyle="1" w:styleId="listitem">
    <w:name w:val="list item"/>
    <w:basedOn w:val="Normal"/>
    <w:qFormat/>
    <w:rsid w:val="0013185D"/>
    <w:pPr>
      <w:spacing w:after="120"/>
      <w:ind w:left="709" w:hanging="709"/>
    </w:pPr>
    <w:rPr>
      <w:rFonts w:ascii="Cambria" w:eastAsia="Times New Roman" w:hAnsi="Cambria"/>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2608">
      <w:bodyDiv w:val="1"/>
      <w:marLeft w:val="0"/>
      <w:marRight w:val="0"/>
      <w:marTop w:val="0"/>
      <w:marBottom w:val="0"/>
      <w:divBdr>
        <w:top w:val="none" w:sz="0" w:space="0" w:color="auto"/>
        <w:left w:val="none" w:sz="0" w:space="0" w:color="auto"/>
        <w:bottom w:val="none" w:sz="0" w:space="0" w:color="auto"/>
        <w:right w:val="none" w:sz="0" w:space="0" w:color="auto"/>
      </w:divBdr>
    </w:div>
    <w:div w:id="364520208">
      <w:bodyDiv w:val="1"/>
      <w:marLeft w:val="0"/>
      <w:marRight w:val="0"/>
      <w:marTop w:val="0"/>
      <w:marBottom w:val="0"/>
      <w:divBdr>
        <w:top w:val="none" w:sz="0" w:space="0" w:color="auto"/>
        <w:left w:val="none" w:sz="0" w:space="0" w:color="auto"/>
        <w:bottom w:val="none" w:sz="0" w:space="0" w:color="auto"/>
        <w:right w:val="none" w:sz="0" w:space="0" w:color="auto"/>
      </w:divBdr>
    </w:div>
    <w:div w:id="618686409">
      <w:bodyDiv w:val="1"/>
      <w:marLeft w:val="0"/>
      <w:marRight w:val="0"/>
      <w:marTop w:val="0"/>
      <w:marBottom w:val="0"/>
      <w:divBdr>
        <w:top w:val="none" w:sz="0" w:space="0" w:color="auto"/>
        <w:left w:val="none" w:sz="0" w:space="0" w:color="auto"/>
        <w:bottom w:val="none" w:sz="0" w:space="0" w:color="auto"/>
        <w:right w:val="none" w:sz="0" w:space="0" w:color="auto"/>
      </w:divBdr>
    </w:div>
    <w:div w:id="700404079">
      <w:bodyDiv w:val="1"/>
      <w:marLeft w:val="0"/>
      <w:marRight w:val="0"/>
      <w:marTop w:val="0"/>
      <w:marBottom w:val="0"/>
      <w:divBdr>
        <w:top w:val="none" w:sz="0" w:space="0" w:color="auto"/>
        <w:left w:val="none" w:sz="0" w:space="0" w:color="auto"/>
        <w:bottom w:val="none" w:sz="0" w:space="0" w:color="auto"/>
        <w:right w:val="none" w:sz="0" w:space="0" w:color="auto"/>
      </w:divBdr>
      <w:divsChild>
        <w:div w:id="13907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303767">
      <w:bodyDiv w:val="1"/>
      <w:marLeft w:val="0"/>
      <w:marRight w:val="0"/>
      <w:marTop w:val="0"/>
      <w:marBottom w:val="0"/>
      <w:divBdr>
        <w:top w:val="none" w:sz="0" w:space="0" w:color="auto"/>
        <w:left w:val="none" w:sz="0" w:space="0" w:color="auto"/>
        <w:bottom w:val="none" w:sz="0" w:space="0" w:color="auto"/>
        <w:right w:val="none" w:sz="0" w:space="0" w:color="auto"/>
      </w:divBdr>
      <w:divsChild>
        <w:div w:id="2129887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013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35</Pages>
  <Words>9713</Words>
  <Characters>55368</Characters>
  <Application>Microsoft Macintosh Word</Application>
  <DocSecurity>0</DocSecurity>
  <Lines>461</Lines>
  <Paragraphs>129</Paragraphs>
  <ScaleCrop>false</ScaleCrop>
  <Company/>
  <LinksUpToDate>false</LinksUpToDate>
  <CharactersWithSpaces>64952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8</cp:revision>
  <cp:lastPrinted>2011-08-20T14:50:00Z</cp:lastPrinted>
  <dcterms:created xsi:type="dcterms:W3CDTF">2013-08-19T21:18:00Z</dcterms:created>
  <dcterms:modified xsi:type="dcterms:W3CDTF">2013-09-02T16:06:00Z</dcterms:modified>
</cp:coreProperties>
</file>