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C6D0D" w14:textId="64B8868F" w:rsidR="001B3134" w:rsidRDefault="00FA4568" w:rsidP="00FA4568">
      <w:pPr>
        <w:pStyle w:val="Heading2"/>
      </w:pPr>
      <w:r>
        <w:t xml:space="preserve">MATERIAL OBJECTS AS </w:t>
      </w:r>
      <w:r w:rsidR="00890741">
        <w:t xml:space="preserve">THE SINGULAR SUBJECTS </w:t>
      </w:r>
      <w:r>
        <w:t xml:space="preserve">OF </w:t>
      </w:r>
      <w:r w:rsidR="00890741">
        <w:t>EXTERNAL</w:t>
      </w:r>
      <w:r w:rsidR="00034294">
        <w:t xml:space="preserve"> </w:t>
      </w:r>
      <w:r>
        <w:t>PERCEPTION</w:t>
      </w:r>
    </w:p>
    <w:p w14:paraId="450CB7D3" w14:textId="1C086D24" w:rsidR="00FA4568" w:rsidRDefault="00FA4568" w:rsidP="00FA4568">
      <w:pPr>
        <w:pStyle w:val="Heading2"/>
      </w:pPr>
      <w:r>
        <w:t>Mohan Matthen</w:t>
      </w:r>
    </w:p>
    <w:p w14:paraId="0A4FAFAF" w14:textId="64F35C36" w:rsidR="00FA4568" w:rsidRDefault="00FA4568" w:rsidP="00FA4568">
      <w:pPr>
        <w:pStyle w:val="Heading2"/>
      </w:pPr>
      <w:r>
        <w:t>University of Toronto</w:t>
      </w:r>
    </w:p>
    <w:p w14:paraId="672570C9" w14:textId="2264C1D0" w:rsidR="00BE03C6" w:rsidRDefault="00BE03C6" w:rsidP="00BE03C6"/>
    <w:p w14:paraId="0E6C0688" w14:textId="42D0D7D3" w:rsidR="00BE03C6" w:rsidRDefault="008F5D80" w:rsidP="00BE03C6">
      <w:pPr>
        <w:pStyle w:val="NoSpacing"/>
      </w:pPr>
      <w:r w:rsidRPr="0076400C">
        <w:rPr>
          <w:i/>
          <w:iCs/>
        </w:rPr>
        <w:t>Abstract</w:t>
      </w:r>
      <w:r w:rsidR="0076400C">
        <w:rPr>
          <w:i/>
          <w:iCs/>
        </w:rPr>
        <w:t xml:space="preserve"> </w:t>
      </w:r>
      <w:r w:rsidR="00CA7F86">
        <w:t xml:space="preserve">The higher animals </w:t>
      </w:r>
      <w:r w:rsidR="007630F9">
        <w:t xml:space="preserve">need to identify and </w:t>
      </w:r>
      <w:r w:rsidR="007F79A5">
        <w:t>track</w:t>
      </w:r>
      <w:r w:rsidR="007630F9">
        <w:t xml:space="preserve"> </w:t>
      </w:r>
      <w:r w:rsidR="00CA7F86">
        <w:t>material objects because</w:t>
      </w:r>
      <w:r w:rsidR="007630F9">
        <w:t xml:space="preserve"> they depend on </w:t>
      </w:r>
      <w:r w:rsidR="000D752D">
        <w:t>interactions with them for nutrition, reproduction</w:t>
      </w:r>
      <w:r w:rsidR="00221F5D">
        <w:t xml:space="preserve">, and social interaction. </w:t>
      </w:r>
      <w:r w:rsidR="0070228E">
        <w:t>This paper investigates the</w:t>
      </w:r>
      <w:r w:rsidR="00686352">
        <w:t xml:space="preserve"> perception of material objects</w:t>
      </w:r>
      <w:r w:rsidR="003C070D">
        <w:t xml:space="preserve">. </w:t>
      </w:r>
      <w:r w:rsidR="00575876">
        <w:t xml:space="preserve">It </w:t>
      </w:r>
      <w:r w:rsidR="00794241">
        <w:t>argues, first, that</w:t>
      </w:r>
      <w:r w:rsidR="0074009E">
        <w:t xml:space="preserve"> </w:t>
      </w:r>
      <w:r w:rsidR="0037465D">
        <w:t xml:space="preserve">material objects are tagged, </w:t>
      </w:r>
      <w:r w:rsidR="0074009E">
        <w:t>in all five</w:t>
      </w:r>
      <w:r w:rsidR="00096A38">
        <w:t xml:space="preserve"> external</w:t>
      </w:r>
      <w:r w:rsidR="0074009E">
        <w:t xml:space="preserve"> senses,</w:t>
      </w:r>
      <w:r w:rsidR="00794241">
        <w:t xml:space="preserve"> </w:t>
      </w:r>
      <w:r w:rsidR="0037465D">
        <w:t xml:space="preserve">as bearers of the features </w:t>
      </w:r>
      <w:r w:rsidR="00E436CB">
        <w:t xml:space="preserve">detected by </w:t>
      </w:r>
      <w:r w:rsidR="0037465D">
        <w:t>th</w:t>
      </w:r>
      <w:r w:rsidR="00586B71">
        <w:t>e</w:t>
      </w:r>
      <w:r w:rsidR="000816B7">
        <w:t>m</w:t>
      </w:r>
      <w:r w:rsidR="0037465D">
        <w:t>. This happens through</w:t>
      </w:r>
      <w:r w:rsidR="00794241">
        <w:t xml:space="preserve"> </w:t>
      </w:r>
      <w:r w:rsidR="00575876">
        <w:t xml:space="preserve">a </w:t>
      </w:r>
      <w:r w:rsidR="0037465D">
        <w:t xml:space="preserve">perceptual </w:t>
      </w:r>
      <w:r w:rsidR="00575876">
        <w:t>process</w:t>
      </w:r>
      <w:r w:rsidR="004F05C1">
        <w:t xml:space="preserve">, </w:t>
      </w:r>
      <w:r w:rsidR="006D6889">
        <w:t>here entitled</w:t>
      </w:r>
      <w:r w:rsidR="00BB6C7F">
        <w:t xml:space="preserve"> Generalized Completion</w:t>
      </w:r>
      <w:r w:rsidR="006D6889">
        <w:t xml:space="preserve">, which </w:t>
      </w:r>
      <w:r w:rsidR="00CC39D9">
        <w:t xml:space="preserve">creates the appearance of </w:t>
      </w:r>
      <w:r w:rsidR="004F05C1">
        <w:t>objects that have properties</w:t>
      </w:r>
      <w:r w:rsidR="008D543B">
        <w:t xml:space="preserve"> </w:t>
      </w:r>
      <w:r w:rsidR="00280B09">
        <w:t xml:space="preserve">that transcend the </w:t>
      </w:r>
      <w:r w:rsidR="0036653E">
        <w:t>activation of sensory receptors</w:t>
      </w:r>
      <w:r w:rsidR="00BC15D0">
        <w:t>.</w:t>
      </w:r>
      <w:r w:rsidR="003159DF">
        <w:t xml:space="preserve"> </w:t>
      </w:r>
      <w:r w:rsidR="0028155E">
        <w:t xml:space="preserve">The paper </w:t>
      </w:r>
      <w:r w:rsidR="0037465D">
        <w:t>shows, secondly,</w:t>
      </w:r>
      <w:r w:rsidR="00AB2DCD">
        <w:t xml:space="preserve"> that material objects are </w:t>
      </w:r>
      <w:r w:rsidR="00AB2DCD">
        <w:rPr>
          <w:i/>
          <w:iCs/>
        </w:rPr>
        <w:t>privileged subjects</w:t>
      </w:r>
      <w:r w:rsidR="00EF65C9">
        <w:t xml:space="preserve"> for perceived motion and interaction</w:t>
      </w:r>
      <w:r w:rsidR="001B7C78">
        <w:t xml:space="preserve">. That is, </w:t>
      </w:r>
      <w:r w:rsidR="00BC15D0">
        <w:t>they are perceived as subjects for these properties</w:t>
      </w:r>
      <w:r w:rsidR="001B7C78">
        <w:t xml:space="preserve"> while </w:t>
      </w:r>
      <w:r w:rsidR="005A4376">
        <w:t>t</w:t>
      </w:r>
      <w:r w:rsidR="001B7C78">
        <w:t xml:space="preserve">heir parts </w:t>
      </w:r>
      <w:r w:rsidR="005A4376">
        <w:t>seem to be subjects only derivatively</w:t>
      </w:r>
      <w:r w:rsidR="001B7C78">
        <w:t xml:space="preserve">. </w:t>
      </w:r>
      <w:r w:rsidR="0037465D">
        <w:t xml:space="preserve">Material objects are the only perceptual </w:t>
      </w:r>
      <w:r w:rsidR="000640A1">
        <w:t>subjects</w:t>
      </w:r>
      <w:r w:rsidR="0037465D">
        <w:t xml:space="preserve"> that are both multisensory and privileged.</w:t>
      </w:r>
    </w:p>
    <w:p w14:paraId="4FB61A95" w14:textId="1826A0A5" w:rsidR="00BA0204" w:rsidRDefault="00BA0204" w:rsidP="00BA0204"/>
    <w:p w14:paraId="1CED9D9B" w14:textId="6E4A9539" w:rsidR="00BA0204" w:rsidRPr="00BA0204" w:rsidRDefault="00BA0204" w:rsidP="00BA0204">
      <w:pPr>
        <w:pStyle w:val="NoSpacing"/>
      </w:pPr>
      <w:r>
        <w:rPr>
          <w:i/>
          <w:iCs/>
        </w:rPr>
        <w:t>Keywords</w:t>
      </w:r>
      <w:r>
        <w:t xml:space="preserve"> </w:t>
      </w:r>
      <w:r w:rsidR="005F3BF9">
        <w:t xml:space="preserve">material objects; object perception; </w:t>
      </w:r>
      <w:r w:rsidR="00EE5939">
        <w:t xml:space="preserve">amodal </w:t>
      </w:r>
      <w:r w:rsidR="005F3BF9">
        <w:t xml:space="preserve">completion; multisensory perception; </w:t>
      </w:r>
      <w:r w:rsidR="00D1166D">
        <w:t xml:space="preserve">visual objects; </w:t>
      </w:r>
      <w:r w:rsidR="00380998">
        <w:t xml:space="preserve">haptic perception; </w:t>
      </w:r>
      <w:r w:rsidR="006B6AD9">
        <w:t xml:space="preserve">sounds; </w:t>
      </w:r>
      <w:r w:rsidR="00D1166D">
        <w:t>smells;</w:t>
      </w:r>
      <w:r w:rsidR="00380998">
        <w:t xml:space="preserve"> </w:t>
      </w:r>
      <w:r w:rsidR="005F3BF9">
        <w:t>Tyler Burge; Casey O’Callaghan; Clare Batty</w:t>
      </w:r>
      <w:r w:rsidR="00B46F51">
        <w:t>.</w:t>
      </w:r>
    </w:p>
    <w:p w14:paraId="4558A699" w14:textId="74FC1977" w:rsidR="0037465D" w:rsidRDefault="0037465D" w:rsidP="0037465D"/>
    <w:p w14:paraId="0669DAED" w14:textId="77777777" w:rsidR="0037465D" w:rsidRPr="0037465D" w:rsidRDefault="0037465D" w:rsidP="0037465D"/>
    <w:p w14:paraId="4EA8A0CD" w14:textId="77777777" w:rsidR="008F5D80" w:rsidRPr="008F5D80" w:rsidRDefault="008F5D80" w:rsidP="008F5D80"/>
    <w:p w14:paraId="528CCD98" w14:textId="77777777" w:rsidR="00B46F51" w:rsidRDefault="00B46F51">
      <w:pPr>
        <w:spacing w:line="240" w:lineRule="auto"/>
        <w:ind w:firstLine="0"/>
        <w:jc w:val="left"/>
        <w:rPr>
          <w:rFonts w:eastAsia="Calibri"/>
          <w:szCs w:val="22"/>
        </w:rPr>
      </w:pPr>
      <w:r>
        <w:br w:type="page"/>
      </w:r>
    </w:p>
    <w:p w14:paraId="77AA04AB" w14:textId="77777777" w:rsidR="00B46F51" w:rsidRDefault="00B46F51" w:rsidP="00FA4568">
      <w:pPr>
        <w:pStyle w:val="NoSpacing"/>
      </w:pPr>
    </w:p>
    <w:p w14:paraId="2AF07347" w14:textId="77777777" w:rsidR="00B46F51" w:rsidRDefault="00B46F51" w:rsidP="00FA4568">
      <w:pPr>
        <w:pStyle w:val="NoSpacing"/>
      </w:pPr>
    </w:p>
    <w:p w14:paraId="72F351DE" w14:textId="2FB99261" w:rsidR="00295D60" w:rsidRDefault="00882D82" w:rsidP="00FA4568">
      <w:pPr>
        <w:pStyle w:val="NoSpacing"/>
      </w:pPr>
      <w:r>
        <w:t xml:space="preserve">Each of our </w:t>
      </w:r>
      <w:r w:rsidR="00777C1C">
        <w:t xml:space="preserve">external </w:t>
      </w:r>
      <w:r>
        <w:t xml:space="preserve">senses </w:t>
      </w:r>
      <w:r w:rsidR="00C71DE9">
        <w:t>is dedicated to</w:t>
      </w:r>
      <w:r w:rsidR="000A036A">
        <w:t xml:space="preserve"> certain sensory </w:t>
      </w:r>
      <w:r w:rsidR="00D42CDA" w:rsidRPr="000A036A">
        <w:rPr>
          <w:i/>
          <w:iCs/>
        </w:rPr>
        <w:t>features</w:t>
      </w:r>
      <w:r>
        <w:t>: vision</w:t>
      </w:r>
      <w:r w:rsidR="009A1D4E">
        <w:t xml:space="preserve"> </w:t>
      </w:r>
      <w:r w:rsidR="004C176C">
        <w:t>is concerned with colour</w:t>
      </w:r>
      <w:r w:rsidR="000A036A">
        <w:t xml:space="preserve">, </w:t>
      </w:r>
      <w:r w:rsidR="00CA56EE">
        <w:t>shape</w:t>
      </w:r>
      <w:r w:rsidR="000A036A">
        <w:t>,</w:t>
      </w:r>
      <w:r w:rsidR="004C176C">
        <w:t xml:space="preserve"> and</w:t>
      </w:r>
      <w:r w:rsidR="00CA56EE" w:rsidRPr="00CA56EE">
        <w:t xml:space="preserve"> </w:t>
      </w:r>
      <w:r w:rsidR="00CA56EE">
        <w:t>size</w:t>
      </w:r>
      <w:r w:rsidR="007A21A3">
        <w:t>;</w:t>
      </w:r>
      <w:r w:rsidR="004C176C">
        <w:t xml:space="preserve"> </w:t>
      </w:r>
      <w:r w:rsidR="00113263">
        <w:t xml:space="preserve">audition with </w:t>
      </w:r>
      <w:r w:rsidR="004B261D">
        <w:t>pitch and volume</w:t>
      </w:r>
      <w:r w:rsidR="00F74BB7">
        <w:t xml:space="preserve"> and certain phonetic units; </w:t>
      </w:r>
      <w:r w:rsidR="004C176C">
        <w:t xml:space="preserve">touch </w:t>
      </w:r>
      <w:r w:rsidR="007A21A3">
        <w:t xml:space="preserve">delivers information about shape, </w:t>
      </w:r>
      <w:r w:rsidR="00A1182C">
        <w:t xml:space="preserve">size, </w:t>
      </w:r>
      <w:r w:rsidR="004C176C">
        <w:t>temperature,</w:t>
      </w:r>
      <w:r w:rsidR="007A21A3">
        <w:t xml:space="preserve"> </w:t>
      </w:r>
      <w:r w:rsidR="00361518">
        <w:t xml:space="preserve">texture, </w:t>
      </w:r>
      <w:r w:rsidR="004B61CB">
        <w:t xml:space="preserve">and </w:t>
      </w:r>
      <w:r w:rsidR="00653735">
        <w:t>weight</w:t>
      </w:r>
      <w:r w:rsidR="00811483">
        <w:t xml:space="preserve">; </w:t>
      </w:r>
      <w:r w:rsidR="00773DDE">
        <w:t>and so on.</w:t>
      </w:r>
      <w:r w:rsidR="00CA54B2">
        <w:t xml:space="preserve"> </w:t>
      </w:r>
      <w:r w:rsidR="00693653">
        <w:t xml:space="preserve">What I want to discuss in this paper is </w:t>
      </w:r>
      <w:r w:rsidR="005752E0">
        <w:t>a ubiquitous</w:t>
      </w:r>
      <w:r w:rsidR="00693653">
        <w:t xml:space="preserve"> </w:t>
      </w:r>
      <w:r w:rsidR="003872B0">
        <w:t xml:space="preserve">framework that perception builds for </w:t>
      </w:r>
      <w:r w:rsidR="00693653">
        <w:t>t</w:t>
      </w:r>
      <w:r w:rsidR="009B5F55">
        <w:t xml:space="preserve">hese </w:t>
      </w:r>
      <w:r w:rsidR="00887478">
        <w:t xml:space="preserve">sensory </w:t>
      </w:r>
      <w:r w:rsidR="00361518">
        <w:t>features</w:t>
      </w:r>
      <w:r w:rsidR="003872B0">
        <w:t xml:space="preserve">: </w:t>
      </w:r>
      <w:r w:rsidR="00714EF9">
        <w:t xml:space="preserve">we often, or even dominantly, perceive them </w:t>
      </w:r>
      <w:r w:rsidR="0029395E">
        <w:t>as</w:t>
      </w:r>
      <w:r w:rsidR="00E30257">
        <w:t xml:space="preserve"> </w:t>
      </w:r>
      <w:r w:rsidR="00586365">
        <w:t xml:space="preserve">jointly </w:t>
      </w:r>
      <w:r w:rsidR="00E30257">
        <w:t>bound to</w:t>
      </w:r>
      <w:r w:rsidR="00F5445C">
        <w:t xml:space="preserve"> </w:t>
      </w:r>
      <w:r w:rsidR="005970B4">
        <w:t>singular subjects</w:t>
      </w:r>
      <w:r w:rsidR="00F5445C">
        <w:t>.</w:t>
      </w:r>
      <w:r w:rsidR="0020061E">
        <w:rPr>
          <w:rStyle w:val="FootnoteReference"/>
        </w:rPr>
        <w:footnoteReference w:id="2"/>
      </w:r>
      <w:r w:rsidR="00F5445C">
        <w:t xml:space="preserve"> </w:t>
      </w:r>
      <w:r w:rsidR="008C1754">
        <w:t>C</w:t>
      </w:r>
      <w:r w:rsidR="001134D3">
        <w:t>olour</w:t>
      </w:r>
      <w:r w:rsidR="008C1754">
        <w:t xml:space="preserve">, for example, </w:t>
      </w:r>
      <w:r w:rsidR="001134D3">
        <w:t xml:space="preserve">is </w:t>
      </w:r>
      <w:r w:rsidR="000675C8">
        <w:t xml:space="preserve">dominantly </w:t>
      </w:r>
      <w:r w:rsidR="00872EA0">
        <w:t>perceived</w:t>
      </w:r>
      <w:r w:rsidR="001E1B70">
        <w:t xml:space="preserve"> </w:t>
      </w:r>
      <w:r w:rsidR="00872EA0">
        <w:t xml:space="preserve">as belonging </w:t>
      </w:r>
      <w:r w:rsidR="002F422F">
        <w:t xml:space="preserve">to </w:t>
      </w:r>
      <w:r w:rsidR="00B172F8">
        <w:t>a</w:t>
      </w:r>
      <w:r w:rsidR="008A30ED">
        <w:t xml:space="preserve"> spatially delimited</w:t>
      </w:r>
      <w:r w:rsidR="002F422F">
        <w:t xml:space="preserve"> </w:t>
      </w:r>
      <w:r w:rsidR="000036F8">
        <w:t>subject</w:t>
      </w:r>
      <w:r w:rsidR="002F422F">
        <w:t xml:space="preserve"> that </w:t>
      </w:r>
      <w:r w:rsidR="006D6A4E">
        <w:t>could</w:t>
      </w:r>
      <w:r w:rsidR="00946162">
        <w:t xml:space="preserve"> </w:t>
      </w:r>
      <w:r w:rsidR="002F422F">
        <w:t>at the same tim</w:t>
      </w:r>
      <w:r w:rsidR="00315754">
        <w:t>e</w:t>
      </w:r>
      <w:r w:rsidR="00143684" w:rsidRPr="00143684">
        <w:t xml:space="preserve"> </w:t>
      </w:r>
      <w:r w:rsidR="00143684">
        <w:t>be perceived</w:t>
      </w:r>
      <w:r w:rsidR="00946162" w:rsidRPr="00946162">
        <w:rPr>
          <w:lang w:val="en-GB"/>
        </w:rPr>
        <w:t xml:space="preserve">—the very same </w:t>
      </w:r>
      <w:r w:rsidR="00D11A41">
        <w:rPr>
          <w:lang w:val="en-GB"/>
        </w:rPr>
        <w:t>thing</w:t>
      </w:r>
      <w:r w:rsidR="00946162" w:rsidRPr="00946162">
        <w:rPr>
          <w:lang w:val="en-GB"/>
        </w:rPr>
        <w:t>—</w:t>
      </w:r>
      <w:r w:rsidR="002F422F">
        <w:t xml:space="preserve">as emitting a sound, being of a </w:t>
      </w:r>
      <w:r w:rsidR="00E30257">
        <w:t>certain temperature</w:t>
      </w:r>
      <w:r w:rsidR="00B86239">
        <w:t xml:space="preserve">, </w:t>
      </w:r>
      <w:r w:rsidR="008D7310">
        <w:t>and</w:t>
      </w:r>
      <w:r w:rsidR="00443FC4">
        <w:t xml:space="preserve"> </w:t>
      </w:r>
      <w:r w:rsidR="00B86239">
        <w:t xml:space="preserve">having a certain smell. </w:t>
      </w:r>
      <w:r w:rsidR="00443FC4">
        <w:t xml:space="preserve">These </w:t>
      </w:r>
      <w:r w:rsidR="00F5776D">
        <w:t xml:space="preserve">multisensory </w:t>
      </w:r>
      <w:r w:rsidR="00296FFF">
        <w:t>logical subjects</w:t>
      </w:r>
      <w:r w:rsidR="00E6252B">
        <w:t xml:space="preserve"> are moreover </w:t>
      </w:r>
      <w:r w:rsidR="00E6252B">
        <w:rPr>
          <w:i/>
          <w:iCs/>
        </w:rPr>
        <w:t xml:space="preserve">privileged subjects </w:t>
      </w:r>
      <w:r w:rsidR="007A7052">
        <w:t xml:space="preserve">for motion and action. That is, they seem to move, act, and </w:t>
      </w:r>
      <w:r w:rsidR="00313964">
        <w:t>be acted upon as whole units—</w:t>
      </w:r>
      <w:r w:rsidR="00DE7ECC" w:rsidRPr="00DE7ECC">
        <w:t xml:space="preserve"> </w:t>
      </w:r>
      <w:r w:rsidR="00DE7ECC">
        <w:t xml:space="preserve">their parts </w:t>
      </w:r>
      <w:r w:rsidR="006B3C18">
        <w:t xml:space="preserve">seem to move </w:t>
      </w:r>
      <w:r w:rsidR="006B3C18" w:rsidRPr="002F170B">
        <w:t>because</w:t>
      </w:r>
      <w:r w:rsidR="006B3C18">
        <w:rPr>
          <w:i/>
          <w:iCs/>
        </w:rPr>
        <w:t xml:space="preserve"> </w:t>
      </w:r>
      <w:r w:rsidR="00DE7ECC" w:rsidRPr="002F170B">
        <w:rPr>
          <w:i/>
          <w:iCs/>
        </w:rPr>
        <w:t>they</w:t>
      </w:r>
      <w:r w:rsidR="00DE7ECC">
        <w:t xml:space="preserve"> do, not the other way around</w:t>
      </w:r>
      <w:r w:rsidR="00C157E8">
        <w:t xml:space="preserve">. These privileged multimodal subjects are </w:t>
      </w:r>
      <w:r w:rsidR="00A074CA" w:rsidRPr="000303BC">
        <w:rPr>
          <w:i/>
          <w:iCs/>
        </w:rPr>
        <w:t>material objects</w:t>
      </w:r>
      <w:r w:rsidR="00A074CA">
        <w:t>.</w:t>
      </w:r>
      <w:r w:rsidR="00CE6035">
        <w:t xml:space="preserve"> </w:t>
      </w:r>
      <w:r w:rsidR="009B2FD2">
        <w:t xml:space="preserve">(I’ll say more about what </w:t>
      </w:r>
      <w:r w:rsidR="001D4C15">
        <w:t>material objects</w:t>
      </w:r>
      <w:r w:rsidR="009B2FD2">
        <w:t xml:space="preserve"> are in section II.)</w:t>
      </w:r>
    </w:p>
    <w:p w14:paraId="6A9A65F8" w14:textId="1E8EB45F" w:rsidR="00192172" w:rsidRDefault="00A05F5C" w:rsidP="00A05F5C">
      <w:pPr>
        <w:pStyle w:val="NoSpacing"/>
        <w:ind w:left="-57" w:firstLine="57"/>
      </w:pPr>
      <w:r>
        <w:tab/>
      </w:r>
      <w:r w:rsidR="00E819EC">
        <w:t xml:space="preserve">Of </w:t>
      </w:r>
      <w:r w:rsidR="00E819EC" w:rsidRPr="004610FB">
        <w:rPr>
          <w:lang w:val="en-GB"/>
        </w:rPr>
        <w:t>course</w:t>
      </w:r>
      <w:r w:rsidR="00E819EC">
        <w:t xml:space="preserve">, </w:t>
      </w:r>
      <w:r w:rsidR="00E76EFF">
        <w:t>material objects are not the only</w:t>
      </w:r>
      <w:r w:rsidR="00EF0B85">
        <w:t xml:space="preserve"> bearers of </w:t>
      </w:r>
      <w:r w:rsidR="0069373C">
        <w:t xml:space="preserve">perceptual </w:t>
      </w:r>
      <w:r w:rsidR="00EF0B85">
        <w:t>properties</w:t>
      </w:r>
      <w:r w:rsidR="0069373C">
        <w:t>. Liquids</w:t>
      </w:r>
      <w:r w:rsidR="00767026">
        <w:t xml:space="preserve"> </w:t>
      </w:r>
      <w:r w:rsidR="00927993">
        <w:t xml:space="preserve">and </w:t>
      </w:r>
      <w:r w:rsidR="00767026">
        <w:t xml:space="preserve">gases have </w:t>
      </w:r>
      <w:r w:rsidR="00F46198">
        <w:t>sens</w:t>
      </w:r>
      <w:r w:rsidR="00F960C7">
        <w:t>ed</w:t>
      </w:r>
      <w:r w:rsidR="00F46198">
        <w:t xml:space="preserve"> properties</w:t>
      </w:r>
      <w:r w:rsidR="00927993">
        <w:t xml:space="preserve"> </w:t>
      </w:r>
      <w:r w:rsidR="00886267">
        <w:t>as well</w:t>
      </w:r>
      <w:r w:rsidR="00F46198">
        <w:t>.</w:t>
      </w:r>
      <w:r w:rsidR="00CE0B88">
        <w:t xml:space="preserve"> </w:t>
      </w:r>
      <w:r w:rsidR="00EA2A34">
        <w:t xml:space="preserve">However, the logical structure </w:t>
      </w:r>
      <w:r w:rsidR="00675FCF">
        <w:t xml:space="preserve">here </w:t>
      </w:r>
      <w:r w:rsidR="00EA2A34">
        <w:t xml:space="preserve">is different. </w:t>
      </w:r>
      <w:r w:rsidR="002C1E41">
        <w:t>With certain exceptions (that I’ll discuss briefly in section I</w:t>
      </w:r>
      <w:r w:rsidR="00521A84">
        <w:t>V</w:t>
      </w:r>
      <w:r w:rsidR="002C1E41">
        <w:t xml:space="preserve"> below), f</w:t>
      </w:r>
      <w:r w:rsidR="009B2FD2">
        <w:t>luids</w:t>
      </w:r>
      <w:r w:rsidR="00D47F83">
        <w:t xml:space="preserve"> </w:t>
      </w:r>
      <w:r w:rsidR="00310149">
        <w:t>are</w:t>
      </w:r>
      <w:r w:rsidR="006471B9">
        <w:t xml:space="preserve"> </w:t>
      </w:r>
      <w:r w:rsidR="008A0E7C">
        <w:t xml:space="preserve">generally </w:t>
      </w:r>
      <w:r w:rsidR="0021324E">
        <w:t xml:space="preserve">perceived as </w:t>
      </w:r>
      <w:r w:rsidR="002D5548">
        <w:t xml:space="preserve">agglomerations of </w:t>
      </w:r>
      <w:r w:rsidR="00F254E0">
        <w:t>p</w:t>
      </w:r>
      <w:r w:rsidR="00745CCC">
        <w:t>ar</w:t>
      </w:r>
      <w:r w:rsidR="00F254E0">
        <w:t xml:space="preserve">ts </w:t>
      </w:r>
      <w:r w:rsidR="007240F3">
        <w:t>that have the feature in question</w:t>
      </w:r>
      <w:r w:rsidR="0021324E">
        <w:t xml:space="preserve">, rather than as </w:t>
      </w:r>
      <w:r w:rsidR="00927993">
        <w:t xml:space="preserve">single </w:t>
      </w:r>
      <w:r w:rsidR="009157B9">
        <w:t xml:space="preserve">causally </w:t>
      </w:r>
      <w:r w:rsidR="00457260">
        <w:t xml:space="preserve">coherent </w:t>
      </w:r>
      <w:r w:rsidR="00927993">
        <w:t>units</w:t>
      </w:r>
      <w:r w:rsidR="00457260">
        <w:t xml:space="preserve"> that </w:t>
      </w:r>
      <w:r w:rsidR="00F2670E">
        <w:t>move, act, and are acted upon as wholes</w:t>
      </w:r>
      <w:r w:rsidR="00D46764">
        <w:t xml:space="preserve">. </w:t>
      </w:r>
      <w:r w:rsidR="00436E87">
        <w:t>The whole of a body of water has no greater</w:t>
      </w:r>
      <w:r w:rsidR="007D523C">
        <w:t xml:space="preserve"> claim to be the bearer of </w:t>
      </w:r>
      <w:r w:rsidR="004F17EC">
        <w:t>these</w:t>
      </w:r>
      <w:r w:rsidR="007D523C">
        <w:t xml:space="preserve"> properties</w:t>
      </w:r>
      <w:r w:rsidR="002829F2">
        <w:t xml:space="preserve"> than </w:t>
      </w:r>
      <w:r w:rsidR="00C41A3F">
        <w:t xml:space="preserve">its </w:t>
      </w:r>
      <w:r w:rsidR="002829F2">
        <w:t>part</w:t>
      </w:r>
      <w:r w:rsidR="00C41A3F">
        <w:t>s</w:t>
      </w:r>
      <w:r w:rsidR="007B7A4C">
        <w:t xml:space="preserve">, </w:t>
      </w:r>
      <w:r w:rsidR="00BD1820">
        <w:t xml:space="preserve">and </w:t>
      </w:r>
      <w:r w:rsidR="007B7A4C">
        <w:t>no greater perceptual salience as such</w:t>
      </w:r>
      <w:r w:rsidR="002829F2">
        <w:t>.</w:t>
      </w:r>
    </w:p>
    <w:p w14:paraId="77C50574" w14:textId="5721C92B" w:rsidR="00AD52EE" w:rsidRDefault="00AD52EE" w:rsidP="00A05F5C">
      <w:pPr>
        <w:pStyle w:val="NoSpacing"/>
        <w:ind w:left="-57" w:firstLine="777"/>
      </w:pPr>
      <w:r>
        <w:t>Th</w:t>
      </w:r>
      <w:r w:rsidR="008251DD">
        <w:t>e</w:t>
      </w:r>
      <w:r w:rsidR="00592441">
        <w:t xml:space="preserve"> </w:t>
      </w:r>
      <w:r w:rsidR="00F24505">
        <w:t xml:space="preserve">feature-bearing </w:t>
      </w:r>
      <w:r w:rsidR="00592441">
        <w:t xml:space="preserve">role of material objects </w:t>
      </w:r>
      <w:r w:rsidR="004A15C3">
        <w:t xml:space="preserve">is a significant feature of </w:t>
      </w:r>
      <w:r w:rsidR="000A6E12">
        <w:t xml:space="preserve">our perceptual systems (and those of other higher animals). </w:t>
      </w:r>
      <w:r w:rsidR="002C7DBB">
        <w:t>The classic philosophical analysis</w:t>
      </w:r>
      <w:r w:rsidR="001F1B33">
        <w:t xml:space="preserve">—what Imogen Dickie </w:t>
      </w:r>
      <w:r w:rsidR="00183650">
        <w:t xml:space="preserve">(2010) </w:t>
      </w:r>
      <w:r w:rsidR="001F1B33">
        <w:t xml:space="preserve">calls the </w:t>
      </w:r>
      <w:r w:rsidR="00183650">
        <w:t>“Old Empiricist View”</w:t>
      </w:r>
      <w:r w:rsidR="007823C4">
        <w:rPr>
          <w:rStyle w:val="FootnoteReference"/>
        </w:rPr>
        <w:footnoteReference w:id="3"/>
      </w:r>
      <w:r w:rsidR="00183650">
        <w:t>—</w:t>
      </w:r>
      <w:r w:rsidR="00C02B87">
        <w:t xml:space="preserve">locates </w:t>
      </w:r>
      <w:r w:rsidR="008251DD">
        <w:t xml:space="preserve">all </w:t>
      </w:r>
      <w:r w:rsidR="002C7DBB">
        <w:t>perceptual features</w:t>
      </w:r>
      <w:r w:rsidR="00C02B87">
        <w:t xml:space="preserve"> in a spatial “field” </w:t>
      </w:r>
      <w:r w:rsidR="00B50204">
        <w:t xml:space="preserve">or </w:t>
      </w:r>
      <w:r w:rsidR="0065472C">
        <w:t xml:space="preserve">treats them </w:t>
      </w:r>
      <w:r w:rsidR="00B50204">
        <w:t>as simple non-located events</w:t>
      </w:r>
      <w:r w:rsidR="00240848">
        <w:t xml:space="preserve">. </w:t>
      </w:r>
      <w:r w:rsidR="00D32DFF">
        <w:t>T</w:t>
      </w:r>
      <w:r w:rsidR="00900850">
        <w:t xml:space="preserve">his analysis is </w:t>
      </w:r>
      <w:r w:rsidR="00D32DFF">
        <w:t xml:space="preserve">often correct—think of </w:t>
      </w:r>
      <w:r w:rsidR="0094087C">
        <w:t>visual phenomena like beams or flashes of light</w:t>
      </w:r>
      <w:r w:rsidR="00541FA1">
        <w:t xml:space="preserve"> and non-visual </w:t>
      </w:r>
      <w:r w:rsidR="00871468">
        <w:t>properties</w:t>
      </w:r>
      <w:r w:rsidR="00541FA1">
        <w:t xml:space="preserve"> such as sounds and smells.</w:t>
      </w:r>
      <w:r w:rsidR="00454186">
        <w:t xml:space="preserve"> </w:t>
      </w:r>
      <w:r w:rsidR="00541FA1">
        <w:t>B</w:t>
      </w:r>
      <w:r w:rsidR="00900850">
        <w:t xml:space="preserve">ut it overlooks the </w:t>
      </w:r>
      <w:r w:rsidR="00837F46">
        <w:t>crucial role of material objects</w:t>
      </w:r>
      <w:r w:rsidR="00E26AB0">
        <w:t xml:space="preserve"> as subjects for sensory features</w:t>
      </w:r>
      <w:r w:rsidR="00856C0D">
        <w:t>.</w:t>
      </w:r>
      <w:r w:rsidR="00E32D23">
        <w:rPr>
          <w:rStyle w:val="FootnoteReference"/>
        </w:rPr>
        <w:footnoteReference w:id="4"/>
      </w:r>
      <w:r w:rsidR="00856C0D">
        <w:t xml:space="preserve"> </w:t>
      </w:r>
      <w:r w:rsidR="001041B8">
        <w:t xml:space="preserve">My aim in this paper is to </w:t>
      </w:r>
      <w:r w:rsidR="009319E9">
        <w:t xml:space="preserve">explain </w:t>
      </w:r>
      <w:r w:rsidR="001041B8">
        <w:t>this structural feature of perception.</w:t>
      </w:r>
    </w:p>
    <w:p w14:paraId="76A30372" w14:textId="066074E3" w:rsidR="00192172" w:rsidRDefault="00DC6AB2" w:rsidP="00DC6AB2">
      <w:pPr>
        <w:pStyle w:val="Heading3"/>
      </w:pPr>
      <w:r>
        <w:lastRenderedPageBreak/>
        <w:t xml:space="preserve"> External Perception</w:t>
      </w:r>
    </w:p>
    <w:p w14:paraId="7A300CDF" w14:textId="62105A08" w:rsidR="001A2C91" w:rsidRDefault="006D525D" w:rsidP="00FA4568">
      <w:pPr>
        <w:pStyle w:val="NoSpacing"/>
      </w:pPr>
      <w:r>
        <w:t>Material object-perception is</w:t>
      </w:r>
      <w:r w:rsidR="003A794D">
        <w:t xml:space="preserve"> </w:t>
      </w:r>
      <w:r w:rsidR="0067677A">
        <w:t xml:space="preserve">a kind </w:t>
      </w:r>
      <w:r w:rsidR="003A794D">
        <w:t>of external perception.</w:t>
      </w:r>
      <w:r w:rsidR="00C836EA">
        <w:rPr>
          <w:rStyle w:val="FootnoteReference"/>
        </w:rPr>
        <w:footnoteReference w:id="5"/>
      </w:r>
      <w:r w:rsidR="003A794D">
        <w:t xml:space="preserve"> </w:t>
      </w:r>
      <w:r w:rsidR="001A2C91">
        <w:t>So</w:t>
      </w:r>
      <w:r w:rsidR="00DD177F">
        <w:t>,</w:t>
      </w:r>
      <w:r w:rsidR="001A2C91">
        <w:t xml:space="preserve"> I’ll start with </w:t>
      </w:r>
      <w:r w:rsidR="00DD177F">
        <w:t>this</w:t>
      </w:r>
      <w:r w:rsidR="001A2C91">
        <w:t>.</w:t>
      </w:r>
    </w:p>
    <w:p w14:paraId="05DD759D" w14:textId="3267CB5C" w:rsidR="004B51D4" w:rsidRDefault="000D6CF2" w:rsidP="001A2C91">
      <w:r>
        <w:t>To</w:t>
      </w:r>
      <w:r w:rsidR="0002628D">
        <w:t xml:space="preserve"> </w:t>
      </w:r>
      <w:r w:rsidR="001A0D36">
        <w:t>arrive at an understanding</w:t>
      </w:r>
      <w:r w:rsidR="007A70F4">
        <w:t xml:space="preserve"> of external perception</w:t>
      </w:r>
      <w:r>
        <w:t xml:space="preserve">, let’s start with </w:t>
      </w:r>
      <w:r w:rsidR="004B51D4">
        <w:t>a characterization of sensing.</w:t>
      </w:r>
    </w:p>
    <w:p w14:paraId="297C1470" w14:textId="7735D56D" w:rsidR="00FA4568" w:rsidRDefault="00AE0904" w:rsidP="004B51D4">
      <w:pPr>
        <w:pStyle w:val="IntenseQuote1"/>
      </w:pPr>
      <w:r>
        <w:t xml:space="preserve">An organism </w:t>
      </w:r>
      <w:r>
        <w:rPr>
          <w:i/>
          <w:iCs/>
        </w:rPr>
        <w:t>O</w:t>
      </w:r>
      <w:r w:rsidR="00763566">
        <w:t xml:space="preserve"> sense</w:t>
      </w:r>
      <w:r>
        <w:t>s</w:t>
      </w:r>
      <w:r w:rsidR="00763566">
        <w:t xml:space="preserve"> </w:t>
      </w:r>
      <w:r w:rsidR="00763566">
        <w:rPr>
          <w:i/>
          <w:iCs/>
        </w:rPr>
        <w:t xml:space="preserve">C </w:t>
      </w:r>
      <w:r w:rsidR="00763566">
        <w:t xml:space="preserve">if a part of </w:t>
      </w:r>
      <w:r>
        <w:rPr>
          <w:i/>
          <w:iCs/>
        </w:rPr>
        <w:t>O</w:t>
      </w:r>
      <w:r>
        <w:t>’s body</w:t>
      </w:r>
      <w:r w:rsidR="00763566" w:rsidRPr="00AE0904">
        <w:t xml:space="preserve"> </w:t>
      </w:r>
      <w:r w:rsidR="00763566">
        <w:t>autonomously gathers and deploys information that emanates from</w:t>
      </w:r>
      <w:r w:rsidR="0004341C">
        <w:t xml:space="preserve"> an instance of</w:t>
      </w:r>
      <w:r w:rsidR="00763566">
        <w:t xml:space="preserve"> </w:t>
      </w:r>
      <w:r w:rsidR="00763566" w:rsidRPr="00B57FCE">
        <w:rPr>
          <w:i/>
          <w:iCs/>
        </w:rPr>
        <w:t>C</w:t>
      </w:r>
      <w:r w:rsidR="00763566">
        <w:t xml:space="preserve">, and by doing so, </w:t>
      </w:r>
      <w:r w:rsidR="00A53A7E">
        <w:t>enables</w:t>
      </w:r>
      <w:r w:rsidR="00763566">
        <w:t xml:space="preserve"> </w:t>
      </w:r>
      <w:r w:rsidR="00BE71E7">
        <w:rPr>
          <w:i/>
          <w:iCs/>
        </w:rPr>
        <w:t>O</w:t>
      </w:r>
      <w:r w:rsidR="00763566">
        <w:t xml:space="preserve"> to respond </w:t>
      </w:r>
      <w:r w:rsidR="00B253F3">
        <w:t>in a</w:t>
      </w:r>
      <w:r w:rsidR="0016217E">
        <w:t xml:space="preserve"> functionally appropriate</w:t>
      </w:r>
      <w:r w:rsidR="00B253F3">
        <w:t xml:space="preserve"> manner to </w:t>
      </w:r>
      <w:r w:rsidR="00B26DF5">
        <w:t>that</w:t>
      </w:r>
      <w:r w:rsidR="00B253F3">
        <w:t xml:space="preserve"> </w:t>
      </w:r>
      <w:r w:rsidR="0004341C">
        <w:t xml:space="preserve">instance of </w:t>
      </w:r>
      <w:r w:rsidR="00763566">
        <w:rPr>
          <w:i/>
          <w:iCs/>
        </w:rPr>
        <w:t>C</w:t>
      </w:r>
      <w:r w:rsidR="00FA4568">
        <w:t xml:space="preserve">.  </w:t>
      </w:r>
    </w:p>
    <w:p w14:paraId="12ACFF03" w14:textId="2BC738C9" w:rsidR="00632C78" w:rsidRPr="0081370F" w:rsidRDefault="00435BA9" w:rsidP="00632C78">
      <w:pPr>
        <w:pStyle w:val="NoSpacing"/>
      </w:pPr>
      <w:r>
        <w:t>I sense</w:t>
      </w:r>
      <w:r w:rsidR="003A04A9">
        <w:t xml:space="preserve"> </w:t>
      </w:r>
      <w:r w:rsidR="003A04A9">
        <w:rPr>
          <w:i/>
          <w:iCs/>
        </w:rPr>
        <w:t>warmth</w:t>
      </w:r>
      <w:r w:rsidR="003A04A9">
        <w:t xml:space="preserve">, for example, when temperature sensors </w:t>
      </w:r>
      <w:r w:rsidR="002909DC">
        <w:t xml:space="preserve">in my skin are activated by ambient heat and my </w:t>
      </w:r>
      <w:r w:rsidR="00385139">
        <w:t xml:space="preserve">touch-sense translates the output of these receptors into an awareness of </w:t>
      </w:r>
      <w:r w:rsidR="000114D0">
        <w:t>warmth</w:t>
      </w:r>
      <w:r w:rsidR="00C96F98">
        <w:t xml:space="preserve"> that enables me to respond </w:t>
      </w:r>
      <w:r w:rsidR="00C13F9A">
        <w:t xml:space="preserve">as is </w:t>
      </w:r>
      <w:r w:rsidR="00C96F98">
        <w:t>appropriate</w:t>
      </w:r>
      <w:r w:rsidR="008B0EEA">
        <w:t xml:space="preserve"> to </w:t>
      </w:r>
      <w:r w:rsidR="002F1BCB">
        <w:t>warmth occurring in my vicinity</w:t>
      </w:r>
      <w:r w:rsidR="00091010">
        <w:t xml:space="preserve">—and when all of this </w:t>
      </w:r>
      <w:r w:rsidR="00E9229C">
        <w:t>occurs autonomously, i.e.,</w:t>
      </w:r>
      <w:r w:rsidR="005951ED">
        <w:t xml:space="preserve"> without the action of</w:t>
      </w:r>
      <w:r w:rsidR="00706D6C">
        <w:t xml:space="preserve"> my conscious </w:t>
      </w:r>
      <w:r w:rsidR="004364D4">
        <w:t xml:space="preserve">reasoning and </w:t>
      </w:r>
      <w:r w:rsidR="00706D6C">
        <w:t>volition</w:t>
      </w:r>
      <w:r w:rsidR="000114D0">
        <w:t>.</w:t>
      </w:r>
      <w:r w:rsidR="004D0F54">
        <w:rPr>
          <w:rStyle w:val="FootnoteReference"/>
        </w:rPr>
        <w:footnoteReference w:id="6"/>
      </w:r>
    </w:p>
    <w:p w14:paraId="2B314C95" w14:textId="48419D21" w:rsidR="00A61264" w:rsidRDefault="00BE5FEC" w:rsidP="00806EB9">
      <w:r>
        <w:t>U</w:t>
      </w:r>
      <w:r w:rsidR="00A61264">
        <w:t>nderstood</w:t>
      </w:r>
      <w:r w:rsidR="00D62495">
        <w:t xml:space="preserve"> this way</w:t>
      </w:r>
      <w:r w:rsidR="00A61264">
        <w:t>, one might think that</w:t>
      </w:r>
      <w:r w:rsidR="00BF731F">
        <w:t xml:space="preserve"> </w:t>
      </w:r>
      <w:r w:rsidR="00AA5A3F" w:rsidRPr="00404CDC">
        <w:rPr>
          <w:i/>
          <w:iCs/>
        </w:rPr>
        <w:t>external</w:t>
      </w:r>
      <w:r w:rsidR="00AA5A3F">
        <w:t xml:space="preserve"> perception is just the gathering</w:t>
      </w:r>
      <w:r w:rsidR="00AE7F33">
        <w:t xml:space="preserve"> of information that puts the subject</w:t>
      </w:r>
      <w:r w:rsidR="007D5534">
        <w:t xml:space="preserve"> in a position to</w:t>
      </w:r>
      <w:r w:rsidR="00084D7F">
        <w:t xml:space="preserve"> respond to</w:t>
      </w:r>
      <w:r w:rsidR="007D5534">
        <w:t xml:space="preserve"> </w:t>
      </w:r>
      <w:r w:rsidR="007D5534">
        <w:rPr>
          <w:i/>
          <w:iCs/>
        </w:rPr>
        <w:t xml:space="preserve">external </w:t>
      </w:r>
      <w:r w:rsidR="007D5534">
        <w:t>circumstances.</w:t>
      </w:r>
      <w:r w:rsidR="00084D7F">
        <w:t xml:space="preserve"> </w:t>
      </w:r>
      <w:r w:rsidR="00BB2515">
        <w:t>For</w:t>
      </w:r>
      <w:r w:rsidR="00F208DE">
        <w:t xml:space="preserve"> </w:t>
      </w:r>
      <w:r w:rsidR="009858C1">
        <w:t xml:space="preserve">since </w:t>
      </w:r>
      <w:r w:rsidR="00F208DE">
        <w:t>the</w:t>
      </w:r>
      <w:r w:rsidR="00BB2515">
        <w:t xml:space="preserve"> c</w:t>
      </w:r>
      <w:r w:rsidR="000C4773">
        <w:t xml:space="preserve">orrect response to external </w:t>
      </w:r>
      <w:r w:rsidR="00842C02">
        <w:t>circumstances</w:t>
      </w:r>
      <w:r w:rsidR="008473D0">
        <w:t xml:space="preserve"> requires information about those </w:t>
      </w:r>
      <w:r w:rsidR="000B3679">
        <w:t>circumstances</w:t>
      </w:r>
      <w:r w:rsidR="00BC34B6">
        <w:t xml:space="preserve">, </w:t>
      </w:r>
      <w:r w:rsidR="002C6032">
        <w:t xml:space="preserve">one might think </w:t>
      </w:r>
      <w:r w:rsidR="000B3679">
        <w:t xml:space="preserve">that </w:t>
      </w:r>
      <w:r w:rsidR="00C56501">
        <w:t>it requires</w:t>
      </w:r>
      <w:r w:rsidR="001720ED">
        <w:t xml:space="preserve"> external sensing. </w:t>
      </w:r>
      <w:r w:rsidR="002C6032">
        <w:t>But t</w:t>
      </w:r>
      <w:r w:rsidR="00084D7F">
        <w:t xml:space="preserve">his would not be correct. </w:t>
      </w:r>
      <w:r w:rsidR="00E35F2E">
        <w:t xml:space="preserve">For external response </w:t>
      </w:r>
      <w:r w:rsidR="00BD159D">
        <w:t>may be</w:t>
      </w:r>
      <w:r w:rsidR="00E35F2E">
        <w:t xml:space="preserve"> mediated</w:t>
      </w:r>
      <w:r w:rsidR="007D5534">
        <w:t xml:space="preserve"> </w:t>
      </w:r>
      <w:r w:rsidR="00E35F2E">
        <w:t>by</w:t>
      </w:r>
      <w:r w:rsidR="00835AD6">
        <w:t xml:space="preserve"> </w:t>
      </w:r>
      <w:r w:rsidR="00835AD6" w:rsidRPr="00F479BE">
        <w:rPr>
          <w:i/>
          <w:iCs/>
        </w:rPr>
        <w:t>proximal</w:t>
      </w:r>
      <w:r w:rsidR="00835AD6">
        <w:t xml:space="preserve"> sensing.</w:t>
      </w:r>
      <w:r w:rsidR="001F7F94">
        <w:t xml:space="preserve"> Here’s how. Let </w:t>
      </w:r>
      <w:r w:rsidR="001F7F94">
        <w:rPr>
          <w:i/>
          <w:iCs/>
        </w:rPr>
        <w:t xml:space="preserve">C </w:t>
      </w:r>
      <w:r w:rsidR="001F7F94">
        <w:t>be some</w:t>
      </w:r>
      <w:r w:rsidR="00A26A11">
        <w:t xml:space="preserve"> external circumstance to which </w:t>
      </w:r>
      <w:r w:rsidR="008561F9">
        <w:t xml:space="preserve">an organism </w:t>
      </w:r>
      <w:r w:rsidR="008561F9">
        <w:rPr>
          <w:i/>
          <w:iCs/>
        </w:rPr>
        <w:t>O</w:t>
      </w:r>
      <w:r w:rsidR="00F71353">
        <w:t xml:space="preserve"> can respond</w:t>
      </w:r>
      <w:r w:rsidR="00D42A75">
        <w:t xml:space="preserve"> by sensing. Let </w:t>
      </w:r>
      <w:r w:rsidR="00D42A75">
        <w:rPr>
          <w:i/>
          <w:iCs/>
        </w:rPr>
        <w:t>R</w:t>
      </w:r>
      <w:r w:rsidR="001F2C02">
        <w:rPr>
          <w:i/>
          <w:iCs/>
        </w:rPr>
        <w:t xml:space="preserve">(C) </w:t>
      </w:r>
      <w:r w:rsidR="001F2C02">
        <w:t>be the information-carrying</w:t>
      </w:r>
      <w:r w:rsidR="00DE066C">
        <w:t xml:space="preserve"> </w:t>
      </w:r>
      <w:r w:rsidR="001F2C02">
        <w:t xml:space="preserve">effect that </w:t>
      </w:r>
      <w:r w:rsidR="001F2C02">
        <w:rPr>
          <w:i/>
          <w:iCs/>
        </w:rPr>
        <w:t xml:space="preserve">C </w:t>
      </w:r>
      <w:r w:rsidR="001F2C02">
        <w:t xml:space="preserve">has on </w:t>
      </w:r>
      <w:r w:rsidR="005D3C5C">
        <w:t>sensory receptor</w:t>
      </w:r>
      <w:r w:rsidR="00D247D4">
        <w:t>s</w:t>
      </w:r>
      <w:r w:rsidR="005D3C5C">
        <w:t xml:space="preserve"> in </w:t>
      </w:r>
      <w:r w:rsidR="00103A49">
        <w:rPr>
          <w:i/>
          <w:iCs/>
        </w:rPr>
        <w:t>O</w:t>
      </w:r>
      <w:r w:rsidR="00103A49">
        <w:t>’s</w:t>
      </w:r>
      <w:r w:rsidR="005D3C5C">
        <w:t xml:space="preserve"> body. </w:t>
      </w:r>
      <w:r w:rsidR="00DA26FE">
        <w:t>It could be that</w:t>
      </w:r>
      <w:r w:rsidR="00045ECA">
        <w:t xml:space="preserve"> </w:t>
      </w:r>
      <w:r w:rsidR="00045ECA">
        <w:rPr>
          <w:i/>
          <w:iCs/>
        </w:rPr>
        <w:t xml:space="preserve">O </w:t>
      </w:r>
      <w:r w:rsidR="00DA26FE">
        <w:t>is able to</w:t>
      </w:r>
      <w:r w:rsidR="00045ECA">
        <w:t xml:space="preserve"> respond to </w:t>
      </w:r>
      <w:r w:rsidR="00045ECA">
        <w:rPr>
          <w:i/>
          <w:iCs/>
        </w:rPr>
        <w:t xml:space="preserve">C </w:t>
      </w:r>
      <w:r w:rsidR="00045ECA">
        <w:t>by monitoring</w:t>
      </w:r>
      <w:r w:rsidR="00FD5148">
        <w:t xml:space="preserve"> </w:t>
      </w:r>
      <w:r w:rsidR="00FD5148">
        <w:rPr>
          <w:i/>
          <w:iCs/>
        </w:rPr>
        <w:t>R(C)</w:t>
      </w:r>
      <w:r w:rsidR="004307DB">
        <w:t>.</w:t>
      </w:r>
      <w:r w:rsidR="00B67186">
        <w:rPr>
          <w:rStyle w:val="FootnoteReference"/>
        </w:rPr>
        <w:footnoteReference w:id="7"/>
      </w:r>
      <w:r w:rsidR="004307DB">
        <w:t xml:space="preserve"> </w:t>
      </w:r>
      <w:r w:rsidR="00FE379B">
        <w:t>Here,</w:t>
      </w:r>
      <w:r w:rsidR="006E283E">
        <w:t xml:space="preserve"> </w:t>
      </w:r>
      <w:r w:rsidR="006E283E">
        <w:rPr>
          <w:i/>
          <w:iCs/>
        </w:rPr>
        <w:t>R(C)</w:t>
      </w:r>
      <w:r w:rsidR="00FE379B">
        <w:t xml:space="preserve"> </w:t>
      </w:r>
      <w:r w:rsidR="006E283E">
        <w:t>c</w:t>
      </w:r>
      <w:r w:rsidR="002D53C4">
        <w:t>arries</w:t>
      </w:r>
      <w:r w:rsidR="006E283E">
        <w:t xml:space="preserve"> information about </w:t>
      </w:r>
      <w:r w:rsidR="006E283E">
        <w:rPr>
          <w:i/>
          <w:iCs/>
        </w:rPr>
        <w:t>C</w:t>
      </w:r>
      <w:r w:rsidR="001A5494">
        <w:t>, but</w:t>
      </w:r>
      <w:r w:rsidR="001A5494">
        <w:rPr>
          <w:i/>
          <w:iCs/>
        </w:rPr>
        <w:t xml:space="preserve"> </w:t>
      </w:r>
      <w:r w:rsidR="00FE379B">
        <w:rPr>
          <w:i/>
          <w:iCs/>
        </w:rPr>
        <w:t>O</w:t>
      </w:r>
      <w:r w:rsidR="000D269B">
        <w:t xml:space="preserve"> </w:t>
      </w:r>
      <w:r w:rsidR="001A5494">
        <w:t>does not</w:t>
      </w:r>
      <w:r w:rsidR="00994BD2">
        <w:t xml:space="preserve"> extract this information; </w:t>
      </w:r>
      <w:r w:rsidR="00994BD2">
        <w:rPr>
          <w:i/>
          <w:iCs/>
        </w:rPr>
        <w:t xml:space="preserve">O </w:t>
      </w:r>
      <w:r w:rsidR="00994BD2">
        <w:t xml:space="preserve">is sensitive to </w:t>
      </w:r>
      <w:r w:rsidR="004B10D1">
        <w:rPr>
          <w:i/>
          <w:iCs/>
        </w:rPr>
        <w:t xml:space="preserve">C </w:t>
      </w:r>
      <w:r w:rsidR="004B10D1">
        <w:t xml:space="preserve">only </w:t>
      </w:r>
      <w:r w:rsidR="00A56FC2">
        <w:t xml:space="preserve">by being </w:t>
      </w:r>
      <w:r w:rsidR="004B10D1">
        <w:t>sensitiv</w:t>
      </w:r>
      <w:r w:rsidR="00A56FC2">
        <w:t>e</w:t>
      </w:r>
      <w:r w:rsidR="004B10D1">
        <w:t xml:space="preserve"> to its own receptors. </w:t>
      </w:r>
    </w:p>
    <w:p w14:paraId="71DAAE3B" w14:textId="05150DA8" w:rsidR="00282040" w:rsidRDefault="006D260A" w:rsidP="00A61264">
      <w:r>
        <w:t xml:space="preserve">This </w:t>
      </w:r>
      <w:r w:rsidR="00D23D79">
        <w:t>kind of proxy-</w:t>
      </w:r>
      <w:r w:rsidR="005170B3">
        <w:t>for-</w:t>
      </w:r>
      <w:r w:rsidR="00D23D79">
        <w:t>external</w:t>
      </w:r>
      <w:r w:rsidR="005170B3">
        <w:t>-</w:t>
      </w:r>
      <w:r w:rsidR="00D23D79">
        <w:t>sensing</w:t>
      </w:r>
      <w:r w:rsidR="0072716F">
        <w:t xml:space="preserve"> is how </w:t>
      </w:r>
      <w:r w:rsidR="004034D0">
        <w:t xml:space="preserve">plants </w:t>
      </w:r>
      <w:r w:rsidR="00A66845">
        <w:t xml:space="preserve">respond to their environments. </w:t>
      </w:r>
      <w:r w:rsidR="00551230">
        <w:t>Consider, for example</w:t>
      </w:r>
      <w:r w:rsidR="004A2AD9">
        <w:t xml:space="preserve">, a plant growing a root. </w:t>
      </w:r>
      <w:r w:rsidR="000704A9">
        <w:t xml:space="preserve">Roots </w:t>
      </w:r>
      <w:r w:rsidR="0004253A">
        <w:t xml:space="preserve">tend to put out more lateral roots on </w:t>
      </w:r>
      <w:r w:rsidR="00AE616D">
        <w:t>the moister than on the dryer side of their bodies</w:t>
      </w:r>
      <w:r w:rsidR="000D1757">
        <w:t>; this is how they</w:t>
      </w:r>
      <w:r w:rsidR="00B129CB">
        <w:t xml:space="preserve"> respond to moisture-gradients in the soil</w:t>
      </w:r>
      <w:r w:rsidR="00AE616D">
        <w:t>.</w:t>
      </w:r>
      <w:r w:rsidR="00AC50E8">
        <w:t xml:space="preserve"> This </w:t>
      </w:r>
      <w:r w:rsidR="00D05AF4">
        <w:t>growth-pattern is mediated by the suppression of</w:t>
      </w:r>
      <w:r w:rsidR="005F1FCA">
        <w:t xml:space="preserve"> </w:t>
      </w:r>
      <w:r w:rsidR="00767518">
        <w:t xml:space="preserve">a cell-reproduction </w:t>
      </w:r>
      <w:r w:rsidR="005860A7">
        <w:t>factor in dry conditions</w:t>
      </w:r>
      <w:r w:rsidR="008420B6">
        <w:t xml:space="preserve">, </w:t>
      </w:r>
      <w:r w:rsidR="00C922AD">
        <w:t xml:space="preserve">resulting in fewer </w:t>
      </w:r>
      <w:r w:rsidR="008420B6">
        <w:t>lateral roots</w:t>
      </w:r>
      <w:r w:rsidR="007A75D9">
        <w:t xml:space="preserve"> </w:t>
      </w:r>
      <w:r w:rsidR="00C922AD">
        <w:t>on the dry side of the root</w:t>
      </w:r>
      <w:r w:rsidR="00AE0361">
        <w:t>-</w:t>
      </w:r>
      <w:r w:rsidR="00C922AD">
        <w:t>body</w:t>
      </w:r>
      <w:r w:rsidR="00366228">
        <w:t xml:space="preserve"> (</w:t>
      </w:r>
      <w:proofErr w:type="spellStart"/>
      <w:r w:rsidR="00366228">
        <w:t>Or</w:t>
      </w:r>
      <w:r w:rsidR="00E35CA9">
        <w:t>osa</w:t>
      </w:r>
      <w:proofErr w:type="spellEnd"/>
      <w:r w:rsidR="00366228">
        <w:t xml:space="preserve">-Puente et. al. </w:t>
      </w:r>
      <w:r w:rsidR="00425500">
        <w:lastRenderedPageBreak/>
        <w:t>2018</w:t>
      </w:r>
      <w:r w:rsidR="00EE244C">
        <w:t>).</w:t>
      </w:r>
      <w:r w:rsidR="00EE244C">
        <w:rPr>
          <w:rStyle w:val="FootnoteReference"/>
        </w:rPr>
        <w:footnoteReference w:id="8"/>
      </w:r>
      <w:r w:rsidR="00425500">
        <w:t xml:space="preserve"> </w:t>
      </w:r>
      <w:r w:rsidR="00AE0361">
        <w:t>W</w:t>
      </w:r>
      <w:r w:rsidR="00AA0FF6">
        <w:t xml:space="preserve">ater-contact </w:t>
      </w:r>
      <w:r w:rsidR="00AE0361">
        <w:t xml:space="preserve">or dryness on the root-surface </w:t>
      </w:r>
      <w:r w:rsidR="00AA0FF6" w:rsidRPr="00A5447C">
        <w:rPr>
          <w:i/>
          <w:iCs/>
        </w:rPr>
        <w:t>carries</w:t>
      </w:r>
      <w:r w:rsidR="00AA0FF6">
        <w:t xml:space="preserve"> information about</w:t>
      </w:r>
      <w:r w:rsidR="006215A8">
        <w:t xml:space="preserve"> </w:t>
      </w:r>
      <w:r w:rsidR="00D025FD">
        <w:t>moisture in the soil</w:t>
      </w:r>
      <w:r w:rsidR="007D73CA">
        <w:t xml:space="preserve"> beyon</w:t>
      </w:r>
      <w:r w:rsidR="00A5447C">
        <w:t>d</w:t>
      </w:r>
      <w:r w:rsidR="00D27501">
        <w:t xml:space="preserve">—distal moisture </w:t>
      </w:r>
      <w:r w:rsidR="006960A2">
        <w:t>is the cause of proximal moisture. T</w:t>
      </w:r>
      <w:r w:rsidR="006215A8">
        <w:t>he plant</w:t>
      </w:r>
      <w:r w:rsidR="00CA045A">
        <w:t>, however,</w:t>
      </w:r>
      <w:r w:rsidR="006215A8">
        <w:t xml:space="preserve"> </w:t>
      </w:r>
      <w:r w:rsidR="00B2549F">
        <w:t>does not extract</w:t>
      </w:r>
      <w:r w:rsidR="007857F5">
        <w:t xml:space="preserve"> this information. It </w:t>
      </w:r>
      <w:r w:rsidR="006215A8">
        <w:t>respond</w:t>
      </w:r>
      <w:r w:rsidR="008B106E">
        <w:t>s</w:t>
      </w:r>
      <w:r w:rsidR="006215A8">
        <w:t xml:space="preserve"> </w:t>
      </w:r>
      <w:r w:rsidR="00CA045A">
        <w:t xml:space="preserve">just </w:t>
      </w:r>
      <w:r w:rsidR="006215A8">
        <w:t xml:space="preserve">to </w:t>
      </w:r>
      <w:r w:rsidR="008B106E">
        <w:t>conditions</w:t>
      </w:r>
      <w:r w:rsidR="003A1DD2">
        <w:t xml:space="preserve"> on </w:t>
      </w:r>
      <w:r w:rsidR="008B106E">
        <w:t>its</w:t>
      </w:r>
      <w:r w:rsidR="003A1DD2">
        <w:t xml:space="preserve"> root</w:t>
      </w:r>
      <w:r w:rsidR="00C7286C">
        <w:t>-surface</w:t>
      </w:r>
      <w:r w:rsidR="00263E16">
        <w:t xml:space="preserve">. </w:t>
      </w:r>
      <w:r w:rsidR="00F76248">
        <w:t xml:space="preserve">This is the kind of case </w:t>
      </w:r>
      <w:r w:rsidR="007661B6">
        <w:t xml:space="preserve">that demonstrates that we do not need to posit </w:t>
      </w:r>
      <w:r w:rsidR="00847A45">
        <w:t xml:space="preserve">external sensing to explain </w:t>
      </w:r>
      <w:r w:rsidR="00EA31D9">
        <w:t>external</w:t>
      </w:r>
      <w:r w:rsidR="007711FE">
        <w:t>ly directed</w:t>
      </w:r>
      <w:r w:rsidR="00EA31D9">
        <w:t xml:space="preserve"> functioning</w:t>
      </w:r>
      <w:r w:rsidR="00656D52">
        <w:t>.</w:t>
      </w:r>
      <w:r w:rsidR="00C71DBF">
        <w:t xml:space="preserve"> Tyler Burge (2010, </w:t>
      </w:r>
      <w:r w:rsidR="00FA68C6">
        <w:t xml:space="preserve">422) </w:t>
      </w:r>
      <w:r w:rsidR="004A1C23">
        <w:t>sums it up correctly:</w:t>
      </w:r>
      <w:r w:rsidR="00FA68C6">
        <w:t xml:space="preserve"> “</w:t>
      </w:r>
      <w:r w:rsidR="00FA68C6" w:rsidRPr="00FA68C6">
        <w:t>There is no explanatory need to attribute representation of distal attributes, as distinguished from registration of proximal stimulation</w:t>
      </w:r>
      <w:r w:rsidR="008C1B8C">
        <w:t>.</w:t>
      </w:r>
      <w:r w:rsidR="00AD5A67">
        <w:t>”</w:t>
      </w:r>
      <w:r w:rsidR="00711987">
        <w:t xml:space="preserve"> </w:t>
      </w:r>
    </w:p>
    <w:p w14:paraId="711402F3" w14:textId="2AC91A08" w:rsidR="00B90A28" w:rsidRDefault="00D32127" w:rsidP="00A61264">
      <w:r>
        <w:t xml:space="preserve">Because </w:t>
      </w:r>
      <w:r w:rsidR="00BA2428">
        <w:t>of</w:t>
      </w:r>
      <w:r>
        <w:t xml:space="preserve"> </w:t>
      </w:r>
      <w:r w:rsidR="00BA2428">
        <w:t>examples</w:t>
      </w:r>
      <w:r>
        <w:t xml:space="preserve"> like this</w:t>
      </w:r>
      <w:r w:rsidR="00BA2428">
        <w:t xml:space="preserve">, external perception cannot be defined in terms of </w:t>
      </w:r>
      <w:r w:rsidR="00EB35D2">
        <w:t xml:space="preserve">the target of </w:t>
      </w:r>
      <w:r w:rsidR="00BA2428">
        <w:t>response</w:t>
      </w:r>
      <w:r w:rsidR="00BD18F3">
        <w:t xml:space="preserve">. It has to be defined in terms of </w:t>
      </w:r>
      <w:r w:rsidR="00BD18F3" w:rsidRPr="00D50551">
        <w:rPr>
          <w:i/>
          <w:iCs/>
        </w:rPr>
        <w:t>sensory content</w:t>
      </w:r>
      <w:r w:rsidR="006B7C75">
        <w:rPr>
          <w:i/>
          <w:iCs/>
        </w:rPr>
        <w:t xml:space="preserve"> </w:t>
      </w:r>
      <w:r w:rsidR="006B7C75">
        <w:t>(or “representation,” in Burge’s terminology)</w:t>
      </w:r>
      <w:r w:rsidR="00BD18F3">
        <w:t>.</w:t>
      </w:r>
      <w:r w:rsidR="00B32319">
        <w:t xml:space="preserve"> External perception </w:t>
      </w:r>
      <w:r w:rsidR="00121EA2">
        <w:t xml:space="preserve">has </w:t>
      </w:r>
      <w:r w:rsidR="00121EA2" w:rsidRPr="00AA2C4B">
        <w:rPr>
          <w:i/>
          <w:iCs/>
        </w:rPr>
        <w:t>content</w:t>
      </w:r>
      <w:r w:rsidR="00121EA2">
        <w:t xml:space="preserve"> that </w:t>
      </w:r>
      <w:r w:rsidR="001B573D">
        <w:t>is “about”</w:t>
      </w:r>
      <w:r w:rsidR="00121EA2">
        <w:t xml:space="preserve"> the external world. </w:t>
      </w:r>
      <w:r w:rsidR="005505F4">
        <w:t>Though r</w:t>
      </w:r>
      <w:r w:rsidR="000801D6">
        <w:t>oots of plants</w:t>
      </w:r>
      <w:r w:rsidR="00142776">
        <w:t xml:space="preserve"> </w:t>
      </w:r>
      <w:r w:rsidR="005505F4">
        <w:t>respond to distal moisture gradients, the</w:t>
      </w:r>
      <w:r w:rsidR="00BA4301">
        <w:t>ir</w:t>
      </w:r>
      <w:r w:rsidR="00142776">
        <w:t xml:space="preserve"> sensory </w:t>
      </w:r>
      <w:r w:rsidR="00BA4301">
        <w:t>organs do not</w:t>
      </w:r>
      <w:r w:rsidR="005505F4">
        <w:t xml:space="preserve"> rep</w:t>
      </w:r>
      <w:r w:rsidR="005409B8">
        <w:t>resent these gradients</w:t>
      </w:r>
      <w:r w:rsidR="00142776">
        <w:t xml:space="preserve">; they </w:t>
      </w:r>
      <w:r w:rsidR="0073508E">
        <w:t xml:space="preserve">only </w:t>
      </w:r>
      <w:r w:rsidR="00142776">
        <w:t>represent water in contact their own body-surface</w:t>
      </w:r>
      <w:r w:rsidR="00E52715">
        <w:t>s</w:t>
      </w:r>
      <w:r w:rsidR="005101C5">
        <w:t xml:space="preserve"> (if </w:t>
      </w:r>
      <w:r w:rsidR="00955E99">
        <w:t xml:space="preserve">they represent </w:t>
      </w:r>
      <w:r w:rsidR="005101C5">
        <w:t>that)</w:t>
      </w:r>
      <w:r w:rsidR="00142776">
        <w:t>.</w:t>
      </w:r>
      <w:r w:rsidR="00D8479F">
        <w:t xml:space="preserve"> However, when I hear a</w:t>
      </w:r>
      <w:r w:rsidR="00955E99">
        <w:t xml:space="preserve"> man singing on the street</w:t>
      </w:r>
      <w:r w:rsidR="007210F7">
        <w:t xml:space="preserve">, I hear the sound coming from a </w:t>
      </w:r>
      <w:r w:rsidR="001D7A1C">
        <w:t xml:space="preserve">more or less determinate </w:t>
      </w:r>
      <w:r w:rsidR="009A49A5">
        <w:t xml:space="preserve">place </w:t>
      </w:r>
      <w:r w:rsidR="007210F7">
        <w:t>distant from me</w:t>
      </w:r>
      <w:r w:rsidR="00E4792F">
        <w:t>. Th</w:t>
      </w:r>
      <w:r w:rsidR="002A2BD2">
        <w:t>e content of th</w:t>
      </w:r>
      <w:r w:rsidR="00E4792F">
        <w:t xml:space="preserve">is auditory experience </w:t>
      </w:r>
      <w:r w:rsidR="002A2BD2">
        <w:t>is</w:t>
      </w:r>
      <w:r w:rsidR="00E4792F">
        <w:t xml:space="preserve"> external</w:t>
      </w:r>
      <w:r w:rsidR="00BA4374">
        <w:t xml:space="preserve"> because it</w:t>
      </w:r>
      <w:r w:rsidR="007F6017">
        <w:t xml:space="preserve"> does not </w:t>
      </w:r>
      <w:r w:rsidR="006832D9">
        <w:t>make me aware of</w:t>
      </w:r>
      <w:r w:rsidR="007F6017">
        <w:t xml:space="preserve"> </w:t>
      </w:r>
      <w:r w:rsidR="004600C9">
        <w:t xml:space="preserve">an occurrence in my own body. Rather, it </w:t>
      </w:r>
      <w:r w:rsidR="006832D9">
        <w:t xml:space="preserve">presents </w:t>
      </w:r>
      <w:r w:rsidR="004600C9">
        <w:t xml:space="preserve">me </w:t>
      </w:r>
      <w:r w:rsidR="006832D9">
        <w:t>with</w:t>
      </w:r>
      <w:r w:rsidR="007A7704">
        <w:t xml:space="preserve"> </w:t>
      </w:r>
      <w:r w:rsidR="00345FA4">
        <w:t xml:space="preserve">something happening a </w:t>
      </w:r>
      <w:r w:rsidR="00FA4B01">
        <w:t xml:space="preserve">certain distance away. </w:t>
      </w:r>
    </w:p>
    <w:p w14:paraId="5D91FBCF" w14:textId="60144525" w:rsidR="001210BD" w:rsidRDefault="00F47373" w:rsidP="00A61264">
      <w:r>
        <w:t>Given that proxies</w:t>
      </w:r>
      <w:r w:rsidR="008B4E72">
        <w:t xml:space="preserve">-for-external-sensing exist, how can one </w:t>
      </w:r>
      <w:r w:rsidR="001210BD">
        <w:t>be confident of this assessment?</w:t>
      </w:r>
      <w:r w:rsidR="00394033">
        <w:t xml:space="preserve"> How can </w:t>
      </w:r>
      <w:r w:rsidR="008B4E72">
        <w:t>one</w:t>
      </w:r>
      <w:r w:rsidR="00394033">
        <w:t xml:space="preserve"> rule out the possibility that</w:t>
      </w:r>
      <w:r w:rsidR="007A4BBC">
        <w:t xml:space="preserve"> </w:t>
      </w:r>
      <w:r w:rsidR="00757130">
        <w:t xml:space="preserve">when I seem to hear a distant singer, </w:t>
      </w:r>
      <w:r w:rsidR="007A4BBC">
        <w:t>I am really aware only of a proximal event</w:t>
      </w:r>
      <w:r w:rsidR="000130EB">
        <w:t>—for instance, the vibration of my cochlea—</w:t>
      </w:r>
      <w:r w:rsidR="00D955C6">
        <w:t xml:space="preserve">and that my mind passes by dint of repeated exposure from this </w:t>
      </w:r>
      <w:r w:rsidR="009F3B58">
        <w:t xml:space="preserve">cochlear event to the idea of something happening far away? </w:t>
      </w:r>
      <w:r w:rsidR="00AD5A67">
        <w:t>Once again, t</w:t>
      </w:r>
      <w:r w:rsidR="002E4C92">
        <w:t>he best answer to this question comes from Tyler Burge</w:t>
      </w:r>
      <w:r w:rsidR="009E41EE">
        <w:t xml:space="preserve"> (2010).</w:t>
      </w:r>
      <w:r w:rsidR="005A7F20">
        <w:t xml:space="preserve"> My awareness of the singer is </w:t>
      </w:r>
      <w:r w:rsidR="005A7F20">
        <w:rPr>
          <w:i/>
          <w:iCs/>
        </w:rPr>
        <w:t>perceptually constant</w:t>
      </w:r>
      <w:r w:rsidR="005A7F20">
        <w:t xml:space="preserve">. </w:t>
      </w:r>
      <w:r w:rsidR="003253CD">
        <w:t xml:space="preserve">That </w:t>
      </w:r>
      <w:r w:rsidR="005F0ECF">
        <w:t xml:space="preserve">is, there are </w:t>
      </w:r>
      <w:r w:rsidR="003253CD">
        <w:t xml:space="preserve">changes </w:t>
      </w:r>
      <w:r w:rsidR="0083468F">
        <w:t xml:space="preserve">in </w:t>
      </w:r>
      <w:r w:rsidR="003253CD">
        <w:t>my cochlea</w:t>
      </w:r>
      <w:r w:rsidR="00747E80">
        <w:t>r condition as I listen to the singer</w:t>
      </w:r>
      <w:r w:rsidR="00754058">
        <w:t>—</w:t>
      </w:r>
      <w:r w:rsidR="00747E80">
        <w:t>he</w:t>
      </w:r>
      <w:r w:rsidR="00754058">
        <w:t xml:space="preserve"> sing</w:t>
      </w:r>
      <w:r w:rsidR="00747E80">
        <w:t>s</w:t>
      </w:r>
      <w:r w:rsidR="00480A52">
        <w:t xml:space="preserve"> different notes at different </w:t>
      </w:r>
      <w:r w:rsidR="00F07E1B">
        <w:t>volumes;</w:t>
      </w:r>
      <w:r w:rsidR="00221F08">
        <w:t xml:space="preserve"> there are other noisy things on</w:t>
      </w:r>
      <w:r w:rsidR="00F1394C">
        <w:t xml:space="preserve"> the street</w:t>
      </w:r>
      <w:r w:rsidR="00F07E1B">
        <w:t>,</w:t>
      </w:r>
      <w:r w:rsidR="00F1394C">
        <w:t xml:space="preserve"> and these</w:t>
      </w:r>
      <w:r w:rsidR="00F07E1B">
        <w:t xml:space="preserve"> pollut</w:t>
      </w:r>
      <w:r w:rsidR="00F1394C">
        <w:t>e</w:t>
      </w:r>
      <w:r w:rsidR="00F07E1B">
        <w:t xml:space="preserve"> the sound stream from the singer</w:t>
      </w:r>
      <w:r w:rsidR="004F29EB">
        <w:t xml:space="preserve">; I </w:t>
      </w:r>
      <w:r w:rsidR="00C93A14">
        <w:t xml:space="preserve">move </w:t>
      </w:r>
      <w:r w:rsidR="00F1394C">
        <w:t xml:space="preserve">about my business </w:t>
      </w:r>
      <w:r w:rsidR="004F29EB">
        <w:t xml:space="preserve">and receive the sound stream from different </w:t>
      </w:r>
      <w:r w:rsidR="00907A71">
        <w:t>distance</w:t>
      </w:r>
      <w:r w:rsidR="00503270">
        <w:t>s</w:t>
      </w:r>
      <w:r w:rsidR="00907A71">
        <w:t xml:space="preserve"> </w:t>
      </w:r>
      <w:r w:rsidR="009D301C">
        <w:t>and</w:t>
      </w:r>
      <w:r w:rsidR="00907A71">
        <w:t xml:space="preserve"> </w:t>
      </w:r>
      <w:r w:rsidR="004F29EB">
        <w:t>angle</w:t>
      </w:r>
      <w:r w:rsidR="00503270">
        <w:t>s</w:t>
      </w:r>
      <w:r w:rsidR="004F29EB">
        <w:t xml:space="preserve">. But through all of these changes, the perceptual impression of a </w:t>
      </w:r>
      <w:r w:rsidR="005A7AE3">
        <w:t xml:space="preserve">song sung from </w:t>
      </w:r>
      <w:r w:rsidR="006C747E">
        <w:t xml:space="preserve">the same </w:t>
      </w:r>
      <w:r w:rsidR="00FA683C">
        <w:t xml:space="preserve">distant spot </w:t>
      </w:r>
      <w:r w:rsidR="009D301C">
        <w:t>persists</w:t>
      </w:r>
      <w:r w:rsidR="005A7AE3">
        <w:t>.</w:t>
      </w:r>
      <w:r w:rsidR="00D56E9B">
        <w:t xml:space="preserve"> There is</w:t>
      </w:r>
      <w:r w:rsidR="00290482">
        <w:t>, in short,</w:t>
      </w:r>
      <w:r w:rsidR="00D56E9B">
        <w:t xml:space="preserve"> a </w:t>
      </w:r>
      <w:r w:rsidR="00290482">
        <w:t>changing</w:t>
      </w:r>
      <w:r w:rsidR="00625D38">
        <w:t xml:space="preserve"> effect on my perceptual receptors, but a single continuing </w:t>
      </w:r>
      <w:r w:rsidR="00AA33C0">
        <w:t xml:space="preserve">experience of </w:t>
      </w:r>
      <w:r w:rsidR="00D107F9">
        <w:t xml:space="preserve">the same </w:t>
      </w:r>
      <w:r w:rsidR="00AA33C0">
        <w:t xml:space="preserve">singer at </w:t>
      </w:r>
      <w:r w:rsidR="00D107F9">
        <w:t>the same distant spot</w:t>
      </w:r>
      <w:r w:rsidR="001A40BC">
        <w:t>. T</w:t>
      </w:r>
      <w:r w:rsidR="00961A57">
        <w:t>h</w:t>
      </w:r>
      <w:r w:rsidR="00A005E5">
        <w:t>is</w:t>
      </w:r>
      <w:r w:rsidR="00961A57">
        <w:t xml:space="preserve"> </w:t>
      </w:r>
      <w:r w:rsidR="00807319">
        <w:t>constant</w:t>
      </w:r>
      <w:r w:rsidR="00961A57">
        <w:t xml:space="preserve"> </w:t>
      </w:r>
      <w:r w:rsidR="00A005E5">
        <w:t xml:space="preserve">perceptual impression </w:t>
      </w:r>
      <w:r w:rsidR="00961A57">
        <w:t xml:space="preserve">cannot </w:t>
      </w:r>
      <w:r w:rsidR="00807319">
        <w:t xml:space="preserve">simply </w:t>
      </w:r>
      <w:r w:rsidR="00961A57">
        <w:t>be</w:t>
      </w:r>
      <w:r w:rsidR="00832238">
        <w:t xml:space="preserve"> </w:t>
      </w:r>
      <w:r w:rsidR="002A0DF3">
        <w:t xml:space="preserve">the same as </w:t>
      </w:r>
      <w:r w:rsidR="00A46A77">
        <w:t xml:space="preserve">awareness of </w:t>
      </w:r>
      <w:r w:rsidR="00832238">
        <w:t xml:space="preserve">the </w:t>
      </w:r>
      <w:r w:rsidR="00586556">
        <w:t>cochlear disturbance</w:t>
      </w:r>
      <w:r w:rsidR="00832238">
        <w:t xml:space="preserve"> because it</w:t>
      </w:r>
      <w:r w:rsidR="00A005E5">
        <w:t>s content</w:t>
      </w:r>
      <w:r w:rsidR="00832238">
        <w:t xml:space="preserve"> does not vary</w:t>
      </w:r>
      <w:r w:rsidR="000276A1">
        <w:t xml:space="preserve">, </w:t>
      </w:r>
      <w:r w:rsidR="00A805C3">
        <w:t>though</w:t>
      </w:r>
      <w:r w:rsidR="000276A1">
        <w:t xml:space="preserve"> the </w:t>
      </w:r>
      <w:r w:rsidR="00654F90">
        <w:t>cochlear disturbance does</w:t>
      </w:r>
      <w:r w:rsidR="00832238">
        <w:t>.</w:t>
      </w:r>
      <w:r w:rsidR="00530E4A">
        <w:t xml:space="preserve"> </w:t>
      </w:r>
      <w:r w:rsidR="00012A6B">
        <w:lastRenderedPageBreak/>
        <w:t xml:space="preserve">Despite variation in the </w:t>
      </w:r>
      <w:r w:rsidR="00D35051">
        <w:t>impact on my auditory receptors, t</w:t>
      </w:r>
      <w:r w:rsidR="00530E4A">
        <w:t>he impression co-varies with the distant object</w:t>
      </w:r>
      <w:r w:rsidR="00F76EB9">
        <w:t xml:space="preserve"> and informs me of it.</w:t>
      </w:r>
    </w:p>
    <w:p w14:paraId="7E78E74A" w14:textId="6613200D" w:rsidR="00832238" w:rsidRDefault="007F1972" w:rsidP="00A61264">
      <w:r>
        <w:t xml:space="preserve">Now, it has been argued that perceptual constancy is learned, or in some other way </w:t>
      </w:r>
      <w:r w:rsidR="003A5479">
        <w:t>acquired by repeated exposure. I</w:t>
      </w:r>
      <w:r w:rsidR="00803400">
        <w:t>t’s not my intention to contest this</w:t>
      </w:r>
      <w:r w:rsidR="003A5479">
        <w:t>.</w:t>
      </w:r>
      <w:r w:rsidR="00CF1504">
        <w:t xml:space="preserve"> All that I want to insist on is that the </w:t>
      </w:r>
      <w:r w:rsidR="001A0486">
        <w:t xml:space="preserve">perceptual </w:t>
      </w:r>
      <w:r w:rsidR="00CF1504">
        <w:t>constancy is</w:t>
      </w:r>
      <w:r w:rsidR="001A0486">
        <w:t xml:space="preserve"> </w:t>
      </w:r>
      <w:r w:rsidR="001257F2">
        <w:t>an autonomous function: it is</w:t>
      </w:r>
      <w:r w:rsidR="00CF1504">
        <w:t xml:space="preserve"> not </w:t>
      </w:r>
      <w:r w:rsidR="001257F2">
        <w:t>a matter of</w:t>
      </w:r>
      <w:r w:rsidR="002D5078">
        <w:t xml:space="preserve"> </w:t>
      </w:r>
      <w:r w:rsidR="001257F2">
        <w:rPr>
          <w:i/>
          <w:iCs/>
        </w:rPr>
        <w:t>my</w:t>
      </w:r>
      <w:r w:rsidR="002D5078">
        <w:rPr>
          <w:i/>
          <w:iCs/>
        </w:rPr>
        <w:t xml:space="preserve"> mind </w:t>
      </w:r>
      <w:r w:rsidR="002D5078">
        <w:t xml:space="preserve">moving </w:t>
      </w:r>
      <w:r w:rsidR="00351C3D">
        <w:t xml:space="preserve">discursively </w:t>
      </w:r>
      <w:r w:rsidR="002D5078">
        <w:t xml:space="preserve">from cochlear </w:t>
      </w:r>
      <w:r w:rsidR="0052003D">
        <w:t xml:space="preserve">disturbance </w:t>
      </w:r>
      <w:r w:rsidR="002D5078">
        <w:t>to distant cause</w:t>
      </w:r>
      <w:r w:rsidR="006C08DC">
        <w:t xml:space="preserve">—perceptual constancy is not (as a referee helpfully remarks) a matter of </w:t>
      </w:r>
      <w:r w:rsidR="00BF7DA2">
        <w:rPr>
          <w:i/>
          <w:iCs/>
        </w:rPr>
        <w:t>conceptual inference</w:t>
      </w:r>
      <w:r w:rsidR="00915DBA">
        <w:rPr>
          <w:i/>
          <w:iCs/>
        </w:rPr>
        <w:t xml:space="preserve"> by the subject</w:t>
      </w:r>
      <w:r w:rsidR="002D5078">
        <w:t xml:space="preserve">. </w:t>
      </w:r>
      <w:r w:rsidR="00264DA6">
        <w:t xml:space="preserve">In fact, it couldn’t be, since I have no awareness of </w:t>
      </w:r>
      <w:r w:rsidR="0052003D">
        <w:t xml:space="preserve">cochlear disturbance. </w:t>
      </w:r>
      <w:r w:rsidR="0099180A">
        <w:t xml:space="preserve">My </w:t>
      </w:r>
      <w:r w:rsidR="002D5078">
        <w:t>phenomenal experience</w:t>
      </w:r>
      <w:r w:rsidR="0099180A">
        <w:t xml:space="preserve"> is </w:t>
      </w:r>
      <w:r w:rsidR="002D5078">
        <w:t xml:space="preserve">of </w:t>
      </w:r>
      <w:r w:rsidR="0042201D">
        <w:t xml:space="preserve">a </w:t>
      </w:r>
      <w:r w:rsidR="002D5078">
        <w:t xml:space="preserve">song </w:t>
      </w:r>
      <w:r w:rsidR="0042201D">
        <w:t xml:space="preserve">sung by a single singer </w:t>
      </w:r>
      <w:r w:rsidR="002D5078">
        <w:t>at a distan</w:t>
      </w:r>
      <w:r w:rsidR="00C3669D">
        <w:t>t location</w:t>
      </w:r>
      <w:r w:rsidR="00FA57F2">
        <w:t xml:space="preserve">. </w:t>
      </w:r>
      <w:r w:rsidR="00351C3D">
        <w:t xml:space="preserve">Whether it is </w:t>
      </w:r>
      <w:r w:rsidR="006D0626">
        <w:t xml:space="preserve">produced by </w:t>
      </w:r>
      <w:r w:rsidR="00F11274">
        <w:t xml:space="preserve">an </w:t>
      </w:r>
      <w:r w:rsidR="006D0626">
        <w:t xml:space="preserve">innate process or by one </w:t>
      </w:r>
      <w:r w:rsidR="005C314C">
        <w:t>modified</w:t>
      </w:r>
      <w:r w:rsidR="006D0626">
        <w:t xml:space="preserve"> by perceptual learning,</w:t>
      </w:r>
      <w:r w:rsidR="00FA57F2">
        <w:t xml:space="preserve"> </w:t>
      </w:r>
      <w:r w:rsidR="00AC51ED">
        <w:t>it</w:t>
      </w:r>
      <w:r w:rsidR="00FA57F2">
        <w:t xml:space="preserve"> is th</w:t>
      </w:r>
      <w:r w:rsidR="00AC51ED">
        <w:t>is</w:t>
      </w:r>
      <w:r w:rsidR="00FA57F2">
        <w:t xml:space="preserve"> experience that allows me to form beliefs about the singer</w:t>
      </w:r>
      <w:r w:rsidR="00AC51ED">
        <w:t xml:space="preserve">, respond to </w:t>
      </w:r>
      <w:r w:rsidR="00D63163">
        <w:t>him</w:t>
      </w:r>
      <w:r w:rsidR="00AC51ED">
        <w:t xml:space="preserve"> with pleasure, and so on. </w:t>
      </w:r>
      <w:r w:rsidR="004C49AD">
        <w:t xml:space="preserve">This </w:t>
      </w:r>
      <w:r w:rsidR="006C7945">
        <w:t xml:space="preserve">is what </w:t>
      </w:r>
      <w:r w:rsidR="004C49AD">
        <w:t xml:space="preserve">makes it </w:t>
      </w:r>
      <w:r w:rsidR="00573A8D">
        <w:t>external perception.</w:t>
      </w:r>
    </w:p>
    <w:p w14:paraId="1ED1211F" w14:textId="7300D0FA" w:rsidR="00861A50" w:rsidRDefault="00D43410" w:rsidP="00D43410">
      <w:pPr>
        <w:pStyle w:val="Heading3"/>
      </w:pPr>
      <w:r>
        <w:t xml:space="preserve"> Material Objects</w:t>
      </w:r>
    </w:p>
    <w:p w14:paraId="015DEF80" w14:textId="1BC88203" w:rsidR="00FB6004" w:rsidRDefault="000B42A9" w:rsidP="00FB6004">
      <w:pPr>
        <w:pStyle w:val="NoSpacing"/>
      </w:pPr>
      <w:r>
        <w:t>Now, wh</w:t>
      </w:r>
      <w:r w:rsidR="0080294E">
        <w:t xml:space="preserve">at is the function of </w:t>
      </w:r>
      <w:r>
        <w:t>external perception</w:t>
      </w:r>
      <w:r w:rsidR="0080294E">
        <w:t>? When is it</w:t>
      </w:r>
      <w:r>
        <w:t xml:space="preserve"> required?</w:t>
      </w:r>
    </w:p>
    <w:p w14:paraId="31EFE80E" w14:textId="47EB79D5" w:rsidR="00E9130A" w:rsidRDefault="008F4BCF" w:rsidP="00E9130A">
      <w:r>
        <w:t xml:space="preserve">I believe that one can shed some light on </w:t>
      </w:r>
      <w:r w:rsidR="00CB65DB">
        <w:t xml:space="preserve">these questions </w:t>
      </w:r>
      <w:r>
        <w:t>by considering the</w:t>
      </w:r>
      <w:r w:rsidR="00B96B3A">
        <w:t xml:space="preserve"> perceptual needs of higher animals. Most animals move about their environments</w:t>
      </w:r>
      <w:r w:rsidR="00E07D14">
        <w:t xml:space="preserve"> under their own power—they are </w:t>
      </w:r>
      <w:r w:rsidR="00E07D14">
        <w:rPr>
          <w:i/>
          <w:iCs/>
        </w:rPr>
        <w:t>motile</w:t>
      </w:r>
      <w:r w:rsidR="00E07D14">
        <w:t xml:space="preserve">. </w:t>
      </w:r>
      <w:r w:rsidR="00DB1701">
        <w:t>By contrast with sessile</w:t>
      </w:r>
      <w:r w:rsidR="00AA47C1">
        <w:t xml:space="preserve"> </w:t>
      </w:r>
      <w:r w:rsidR="00DB1701">
        <w:t>organisms</w:t>
      </w:r>
      <w:r w:rsidR="007A414C">
        <w:t>—organisms that are not self-propulsive—higher</w:t>
      </w:r>
      <w:r w:rsidR="007D51DF">
        <w:t xml:space="preserve"> animals</w:t>
      </w:r>
      <w:r w:rsidR="007B6E17">
        <w:t xml:space="preserve"> </w:t>
      </w:r>
      <w:r w:rsidR="007A414C">
        <w:t xml:space="preserve">such as birds and mammals </w:t>
      </w:r>
      <w:r w:rsidR="007B6E17">
        <w:t>seek out resources</w:t>
      </w:r>
      <w:r w:rsidR="00626C6C">
        <w:t xml:space="preserve"> at a distance from themselves. While plants reproduce by courtesy of </w:t>
      </w:r>
      <w:r w:rsidR="003D278B">
        <w:t xml:space="preserve">winds </w:t>
      </w:r>
      <w:r w:rsidR="001B4E24">
        <w:t xml:space="preserve">or </w:t>
      </w:r>
      <w:r w:rsidR="003D278B">
        <w:t xml:space="preserve">cooperative animals </w:t>
      </w:r>
      <w:r w:rsidR="00374214">
        <w:t>that spread their see</w:t>
      </w:r>
      <w:r w:rsidR="00D8182D">
        <w:t>d</w:t>
      </w:r>
      <w:r w:rsidR="00374214">
        <w:t xml:space="preserve">, higher animals </w:t>
      </w:r>
      <w:r w:rsidR="00432DB2">
        <w:t xml:space="preserve">have actually to </w:t>
      </w:r>
      <w:r w:rsidR="00432DB2">
        <w:rPr>
          <w:i/>
          <w:iCs/>
        </w:rPr>
        <w:t xml:space="preserve">do </w:t>
      </w:r>
      <w:r w:rsidR="00432DB2">
        <w:t xml:space="preserve">something to </w:t>
      </w:r>
      <w:r w:rsidR="00100035">
        <w:t>find</w:t>
      </w:r>
      <w:r w:rsidR="00432DB2">
        <w:t xml:space="preserve"> reproductive opportunities</w:t>
      </w:r>
      <w:r w:rsidR="00F20A02">
        <w:t xml:space="preserve">—they </w:t>
      </w:r>
      <w:r w:rsidR="001B4E24">
        <w:t xml:space="preserve">have to </w:t>
      </w:r>
      <w:r w:rsidR="00374214">
        <w:t>seek out sexual mates</w:t>
      </w:r>
      <w:r w:rsidR="00F20A02">
        <w:t>, and to do so, they have first to identify them as such</w:t>
      </w:r>
      <w:r w:rsidR="00374214">
        <w:t xml:space="preserve">. Animals forage and </w:t>
      </w:r>
      <w:r w:rsidR="002F7B2E">
        <w:t>hunt; plants merely follow nutritional gradients and</w:t>
      </w:r>
      <w:r w:rsidR="00911DCC">
        <w:t xml:space="preserve"> absorb whatever such </w:t>
      </w:r>
      <w:r w:rsidR="00850A17">
        <w:t xml:space="preserve">tropisms bring them into contact </w:t>
      </w:r>
      <w:r w:rsidR="00F465AA">
        <w:t>with.</w:t>
      </w:r>
      <w:r w:rsidR="00AA5B89">
        <w:t xml:space="preserve"> </w:t>
      </w:r>
      <w:r w:rsidR="00AA13D8">
        <w:t>Animals recognize landmarks</w:t>
      </w:r>
      <w:r w:rsidR="00D92DCD">
        <w:t xml:space="preserve"> and navigate by them</w:t>
      </w:r>
      <w:r w:rsidR="00C24156">
        <w:t>; plants</w:t>
      </w:r>
      <w:r w:rsidR="00D92DCD">
        <w:t xml:space="preserve"> obviously have no need for </w:t>
      </w:r>
      <w:r w:rsidR="009642F1">
        <w:t>such things</w:t>
      </w:r>
      <w:r w:rsidR="00D92DCD">
        <w:t xml:space="preserve">. </w:t>
      </w:r>
      <w:r w:rsidR="004F5677">
        <w:t>For all of these functions, external per</w:t>
      </w:r>
      <w:r w:rsidR="00B3274E">
        <w:t xml:space="preserve">ception is required. But </w:t>
      </w:r>
      <w:r w:rsidR="004D1E49">
        <w:t xml:space="preserve">mere external perception does </w:t>
      </w:r>
      <w:r w:rsidR="009D6748">
        <w:t xml:space="preserve">not </w:t>
      </w:r>
      <w:r w:rsidR="0062343F">
        <w:t>suffice—</w:t>
      </w:r>
      <w:r w:rsidR="00105352">
        <w:t xml:space="preserve">it is not enough </w:t>
      </w:r>
      <w:r w:rsidR="003E415E">
        <w:t xml:space="preserve">to identify </w:t>
      </w:r>
      <w:r w:rsidR="0062343F">
        <w:t xml:space="preserve">various </w:t>
      </w:r>
      <w:r w:rsidR="002A6A9A">
        <w:t xml:space="preserve">perceived </w:t>
      </w:r>
      <w:r w:rsidR="0062343F">
        <w:t>locations</w:t>
      </w:r>
      <w:r w:rsidR="00AF25FF">
        <w:t xml:space="preserve"> as external to the subject</w:t>
      </w:r>
      <w:r w:rsidR="008B54A9">
        <w:t xml:space="preserve"> and to recognize some pattern</w:t>
      </w:r>
      <w:r w:rsidR="00183B51">
        <w:t xml:space="preserve"> among them</w:t>
      </w:r>
      <w:r w:rsidR="00AF25FF">
        <w:t xml:space="preserve">. Additionally, </w:t>
      </w:r>
      <w:r w:rsidR="009F0ECB">
        <w:t xml:space="preserve">certain material objects have to be identified </w:t>
      </w:r>
      <w:r w:rsidR="00A55A3E">
        <w:t xml:space="preserve">as occupants of external space—food, mates, predators. So, </w:t>
      </w:r>
      <w:r w:rsidR="00AF25FF">
        <w:t xml:space="preserve">the </w:t>
      </w:r>
      <w:r w:rsidR="002A6A9A">
        <w:t xml:space="preserve">spatial field of perception </w:t>
      </w:r>
      <w:r w:rsidR="00500D1B">
        <w:t>must</w:t>
      </w:r>
      <w:r w:rsidR="00B3274E">
        <w:t xml:space="preserve"> be so organized</w:t>
      </w:r>
      <w:r w:rsidR="001A25FC">
        <w:t xml:space="preserve"> as to identify</w:t>
      </w:r>
      <w:r w:rsidR="009D6748">
        <w:t xml:space="preserve"> </w:t>
      </w:r>
      <w:r w:rsidR="00A03DBF">
        <w:t>continuities and causal links among points</w:t>
      </w:r>
      <w:r w:rsidR="00B632CD">
        <w:t xml:space="preserve"> </w:t>
      </w:r>
      <w:r w:rsidR="00FA50E9">
        <w:t xml:space="preserve">that identify them </w:t>
      </w:r>
      <w:r w:rsidR="00B632CD">
        <w:t xml:space="preserve">as belonging to </w:t>
      </w:r>
      <w:r w:rsidR="00FC1A10">
        <w:t>coherent material objects.</w:t>
      </w:r>
    </w:p>
    <w:p w14:paraId="22483331" w14:textId="08C5CDF4" w:rsidR="006B277D" w:rsidRDefault="00293055" w:rsidP="00E9130A">
      <w:r>
        <w:t xml:space="preserve">What is a material object? Minimally, it is a </w:t>
      </w:r>
      <w:r w:rsidR="000B0412">
        <w:t xml:space="preserve">continuous </w:t>
      </w:r>
      <w:r w:rsidR="007507C9">
        <w:t>body</w:t>
      </w:r>
      <w:r w:rsidR="000B0412">
        <w:t xml:space="preserve"> of matter</w:t>
      </w:r>
      <w:r w:rsidR="000324A2">
        <w:t xml:space="preserve"> that</w:t>
      </w:r>
      <w:r w:rsidR="001C75EF">
        <w:t xml:space="preserve"> retains</w:t>
      </w:r>
      <w:r w:rsidR="00955482">
        <w:t xml:space="preserve"> its form by internal </w:t>
      </w:r>
      <w:r w:rsidR="000324A2">
        <w:t>causal</w:t>
      </w:r>
      <w:r w:rsidR="00955482">
        <w:t xml:space="preserve"> </w:t>
      </w:r>
      <w:r w:rsidR="000324A2">
        <w:t>connect</w:t>
      </w:r>
      <w:r w:rsidR="00955482">
        <w:t>ions</w:t>
      </w:r>
      <w:r w:rsidR="000324A2">
        <w:t>.</w:t>
      </w:r>
      <w:r w:rsidR="00197F3E">
        <w:t xml:space="preserve"> A rigid body is an example</w:t>
      </w:r>
      <w:r w:rsidR="00F704BE">
        <w:t xml:space="preserve">. Internal forces </w:t>
      </w:r>
      <w:r w:rsidR="006B501E">
        <w:t xml:space="preserve">ensure that it </w:t>
      </w:r>
      <w:r w:rsidR="00F704BE">
        <w:t>retains its shape</w:t>
      </w:r>
      <w:r w:rsidR="006B501E">
        <w:t xml:space="preserve"> </w:t>
      </w:r>
      <w:r w:rsidR="00057FFE">
        <w:t xml:space="preserve">under </w:t>
      </w:r>
      <w:r w:rsidR="003F72F4">
        <w:t>external forces</w:t>
      </w:r>
      <w:r w:rsidR="009F5AD8">
        <w:t xml:space="preserve">—when it is pushed </w:t>
      </w:r>
      <w:r w:rsidR="00DC1D40">
        <w:t xml:space="preserve">with sufficient force </w:t>
      </w:r>
      <w:r w:rsidR="009F5AD8">
        <w:t>from one side</w:t>
      </w:r>
      <w:r w:rsidR="00C43BB2">
        <w:t xml:space="preserve">, </w:t>
      </w:r>
      <w:r w:rsidR="003F72F4">
        <w:t xml:space="preserve">for example, </w:t>
      </w:r>
      <w:r w:rsidR="00C43BB2">
        <w:lastRenderedPageBreak/>
        <w:t>the whole of it moves</w:t>
      </w:r>
      <w:r w:rsidR="00F704BE">
        <w:t>.</w:t>
      </w:r>
      <w:r w:rsidR="00BA0C44">
        <w:t xml:space="preserve"> Wh</w:t>
      </w:r>
      <w:r w:rsidR="00B83C2C">
        <w:t>en</w:t>
      </w:r>
      <w:r w:rsidR="00BA0C44">
        <w:t xml:space="preserve"> </w:t>
      </w:r>
      <w:proofErr w:type="gramStart"/>
      <w:r w:rsidR="009C6627">
        <w:t>it</w:t>
      </w:r>
      <w:proofErr w:type="gramEnd"/>
      <w:r w:rsidR="009C6627">
        <w:t xml:space="preserve"> ingress</w:t>
      </w:r>
      <w:r w:rsidR="00B83C2C">
        <w:t>es</w:t>
      </w:r>
      <w:r w:rsidR="009C6627">
        <w:t xml:space="preserve"> another material object—for example, wh</w:t>
      </w:r>
      <w:r w:rsidR="00B83C2C">
        <w:t>en</w:t>
      </w:r>
      <w:r w:rsidR="009C6627">
        <w:t xml:space="preserve"> a </w:t>
      </w:r>
      <w:r w:rsidR="0056036F">
        <w:t>fork</w:t>
      </w:r>
      <w:r w:rsidR="00E73888">
        <w:t xml:space="preserve"> enters a</w:t>
      </w:r>
      <w:r w:rsidR="0056036F">
        <w:t>n</w:t>
      </w:r>
      <w:r w:rsidR="00E73888">
        <w:t xml:space="preserve"> </w:t>
      </w:r>
      <w:r w:rsidR="0056036F">
        <w:t>omelette</w:t>
      </w:r>
      <w:r w:rsidR="00F57EC3">
        <w:t>—</w:t>
      </w:r>
      <w:r w:rsidR="007A2444">
        <w:t xml:space="preserve">it doesn’t seem as if a </w:t>
      </w:r>
      <w:r w:rsidR="009E1D6F">
        <w:t>new</w:t>
      </w:r>
      <w:r w:rsidR="00642C24">
        <w:t xml:space="preserve"> </w:t>
      </w:r>
      <w:r w:rsidR="00ED6678">
        <w:t xml:space="preserve">composite material </w:t>
      </w:r>
      <w:r w:rsidR="00642C24">
        <w:t xml:space="preserve">object </w:t>
      </w:r>
      <w:r w:rsidR="000604B0">
        <w:t>has been</w:t>
      </w:r>
      <w:r w:rsidR="00ED6678">
        <w:t xml:space="preserve"> created</w:t>
      </w:r>
      <w:r w:rsidR="006E7C0D">
        <w:t>—at least, not unless other conditions are met</w:t>
      </w:r>
      <w:r w:rsidR="00BB4B7A">
        <w:t xml:space="preserve">. </w:t>
      </w:r>
      <w:r w:rsidR="00BD44DA">
        <w:t>A</w:t>
      </w:r>
      <w:r w:rsidR="00BB4B7A">
        <w:t xml:space="preserve"> rigid body </w:t>
      </w:r>
      <w:r w:rsidR="009E5D16">
        <w:t xml:space="preserve">acts </w:t>
      </w:r>
      <w:r w:rsidR="006C5155">
        <w:rPr>
          <w:i/>
          <w:iCs/>
        </w:rPr>
        <w:t>as a whole</w:t>
      </w:r>
      <w:r w:rsidR="00211AC9">
        <w:t>. A baseball bat has</w:t>
      </w:r>
      <w:r w:rsidR="009C659B">
        <w:t xml:space="preserve"> properties as a whole </w:t>
      </w:r>
      <w:r w:rsidR="006C20D0">
        <w:t xml:space="preserve">that determines </w:t>
      </w:r>
      <w:r w:rsidR="00EC6BE2">
        <w:t>what happens</w:t>
      </w:r>
      <w:r w:rsidR="006C20D0">
        <w:t xml:space="preserve"> when it hits a ball</w:t>
      </w:r>
      <w:r w:rsidR="00574528">
        <w:t xml:space="preserve">; </w:t>
      </w:r>
      <w:r w:rsidR="00B35812">
        <w:t>when</w:t>
      </w:r>
      <w:r w:rsidR="00574528">
        <w:t xml:space="preserve"> it </w:t>
      </w:r>
      <w:r w:rsidR="00B35812">
        <w:t>breaks</w:t>
      </w:r>
      <w:r w:rsidR="00574528">
        <w:t>, the joint weight of its fragments</w:t>
      </w:r>
      <w:r w:rsidR="00B35812">
        <w:t xml:space="preserve"> and the shape of the</w:t>
      </w:r>
      <w:r w:rsidR="009E1198">
        <w:t xml:space="preserve"> spatial volume they occupy</w:t>
      </w:r>
      <w:r w:rsidR="00574528">
        <w:t xml:space="preserve"> have no such</w:t>
      </w:r>
      <w:r w:rsidR="007507C9">
        <w:t xml:space="preserve"> relevance.</w:t>
      </w:r>
      <w:r w:rsidR="0081166B">
        <w:rPr>
          <w:rStyle w:val="FootnoteReference"/>
        </w:rPr>
        <w:footnoteReference w:id="9"/>
      </w:r>
      <w:r w:rsidR="007507C9">
        <w:t xml:space="preserve"> </w:t>
      </w:r>
    </w:p>
    <w:p w14:paraId="1C12897E" w14:textId="714C935F" w:rsidR="00C6392B" w:rsidRPr="007B3FC7" w:rsidRDefault="006B277D" w:rsidP="00E9130A">
      <w:pPr>
        <w:rPr>
          <w:u w:val="single"/>
        </w:rPr>
      </w:pPr>
      <w:r>
        <w:t>Now</w:t>
      </w:r>
      <w:r w:rsidR="0074733C">
        <w:t xml:space="preserve">, not all material objects are rigid, but they are all causally unified in such a way that they are </w:t>
      </w:r>
      <w:r w:rsidR="00351BCA">
        <w:t>the bearer</w:t>
      </w:r>
      <w:r w:rsidR="0074733C">
        <w:t>s</w:t>
      </w:r>
      <w:r w:rsidR="00351BCA">
        <w:t xml:space="preserve"> of properties as whole</w:t>
      </w:r>
      <w:r w:rsidR="0074733C">
        <w:t>s</w:t>
      </w:r>
      <w:r w:rsidR="001A203B">
        <w:t xml:space="preserve">. </w:t>
      </w:r>
      <w:r w:rsidR="00895A9C">
        <w:t xml:space="preserve">My dog </w:t>
      </w:r>
      <w:r w:rsidR="00A06BD1">
        <w:t>is not a rigid body, but his</w:t>
      </w:r>
      <w:r w:rsidR="001A203B">
        <w:t xml:space="preserve"> shape</w:t>
      </w:r>
      <w:r w:rsidR="00A06BD1">
        <w:t xml:space="preserve"> deforms only in certain ways</w:t>
      </w:r>
      <w:r w:rsidR="007C0C93">
        <w:t xml:space="preserve">: </w:t>
      </w:r>
      <w:r>
        <w:t>he retains his form</w:t>
      </w:r>
      <w:r w:rsidR="007C0C93">
        <w:t xml:space="preserve"> in a broader sense of this term</w:t>
      </w:r>
      <w:r w:rsidR="00B9735F">
        <w:t xml:space="preserve">. </w:t>
      </w:r>
      <w:r w:rsidR="00ED2B45">
        <w:t>As wel</w:t>
      </w:r>
      <w:r w:rsidR="007B3FC7">
        <w:t xml:space="preserve">l, he is a privileged subject. </w:t>
      </w:r>
      <w:r w:rsidR="007B3FC7">
        <w:rPr>
          <w:i/>
          <w:iCs/>
        </w:rPr>
        <w:t xml:space="preserve">He </w:t>
      </w:r>
      <w:r w:rsidR="007B3FC7" w:rsidRPr="00924FFD">
        <w:t>runs</w:t>
      </w:r>
      <w:r w:rsidR="00EB47E9">
        <w:t xml:space="preserve"> and eats</w:t>
      </w:r>
      <w:r w:rsidR="007A3866" w:rsidRPr="00924FFD">
        <w:t>:</w:t>
      </w:r>
      <w:r w:rsidR="007B3FC7" w:rsidRPr="00924FFD">
        <w:t xml:space="preserve"> </w:t>
      </w:r>
      <w:r w:rsidR="00EB47E9">
        <w:t xml:space="preserve">the movements of his limbs and his mouth </w:t>
      </w:r>
      <w:r w:rsidR="00B00A1E">
        <w:t>are seen as his movements.</w:t>
      </w:r>
      <w:r w:rsidR="007A3866">
        <w:rPr>
          <w:u w:val="single"/>
        </w:rPr>
        <w:t xml:space="preserve"> </w:t>
      </w:r>
    </w:p>
    <w:p w14:paraId="3A534C7C" w14:textId="6B313734" w:rsidR="00293055" w:rsidRDefault="00C6392B" w:rsidP="00E9130A">
      <w:r>
        <w:t>The perceptual needs of higher animals go beyond</w:t>
      </w:r>
      <w:r w:rsidR="003B617E">
        <w:t xml:space="preserve"> identifying</w:t>
      </w:r>
      <w:r w:rsidR="00A526A0">
        <w:t xml:space="preserve"> points in space as external and attributing qualities to them. </w:t>
      </w:r>
      <w:r w:rsidR="0097322B">
        <w:t xml:space="preserve">For knowing the occupants of these spatial points is not sufficient </w:t>
      </w:r>
      <w:r w:rsidR="009600B6">
        <w:t xml:space="preserve">for knowing what will happen when </w:t>
      </w:r>
      <w:r w:rsidR="00CC57D8">
        <w:t>one</w:t>
      </w:r>
      <w:r w:rsidR="009600B6">
        <w:t xml:space="preserve"> interact</w:t>
      </w:r>
      <w:r w:rsidR="00CC57D8">
        <w:t>s</w:t>
      </w:r>
      <w:r w:rsidR="009600B6">
        <w:t xml:space="preserve"> with </w:t>
      </w:r>
      <w:r w:rsidR="00CC57D8">
        <w:t>them</w:t>
      </w:r>
      <w:r w:rsidR="009600B6">
        <w:t xml:space="preserve">. </w:t>
      </w:r>
      <w:r w:rsidR="00CC57D8">
        <w:t xml:space="preserve">Knowing that a </w:t>
      </w:r>
      <w:r w:rsidR="00F36E41">
        <w:t>baseball bat-shaped volume of space is occupied by bits of wooden matter</w:t>
      </w:r>
      <w:r w:rsidR="00394320">
        <w:t xml:space="preserve"> is not sufficient for knowing that there is something there one can pick up and swing. </w:t>
      </w:r>
      <w:r w:rsidR="00081353">
        <w:t>Knowing that there is a dog-shaped</w:t>
      </w:r>
      <w:r w:rsidR="0016304E">
        <w:t xml:space="preserve"> collection of animal parts</w:t>
      </w:r>
      <w:r w:rsidR="001208E4">
        <w:t xml:space="preserve"> in my vicinity is not sufficient for knowing whether it</w:t>
      </w:r>
      <w:r w:rsidR="002703E6">
        <w:t xml:space="preserve"> i</w:t>
      </w:r>
      <w:r w:rsidR="001208E4">
        <w:t>s capable of barking and jumping</w:t>
      </w:r>
      <w:r w:rsidR="00A83356">
        <w:t>.</w:t>
      </w:r>
      <w:r w:rsidR="00120F4F">
        <w:t xml:space="preserve"> </w:t>
      </w:r>
      <w:r>
        <w:t xml:space="preserve"> </w:t>
      </w:r>
      <w:r w:rsidR="00F704BE">
        <w:t xml:space="preserve"> </w:t>
      </w:r>
    </w:p>
    <w:p w14:paraId="37A27623" w14:textId="77777777" w:rsidR="001F3439" w:rsidRDefault="00993AB7" w:rsidP="00E9130A">
      <w:r>
        <w:t>Now, of course</w:t>
      </w:r>
      <w:r w:rsidR="00442C34">
        <w:t xml:space="preserve">, everybody knows that there is a difference between a material object and </w:t>
      </w:r>
      <w:r w:rsidR="00EA2E2E">
        <w:t>the collection of its detached parts. And</w:t>
      </w:r>
      <w:r w:rsidR="00882B8B">
        <w:t xml:space="preserve"> everybody will allow that</w:t>
      </w:r>
      <w:r w:rsidR="00306FED">
        <w:t xml:space="preserve"> everyday activities demand that one know which of the two </w:t>
      </w:r>
      <w:r w:rsidR="0038218E">
        <w:t>one is confronted with. The empiricist line on this is that one is able to discern one from the other by discursively app</w:t>
      </w:r>
      <w:r w:rsidR="00CA65A6">
        <w:t xml:space="preserve">lying general differences that one has learned to employ in these contexts. </w:t>
      </w:r>
      <w:r w:rsidR="003A72D7">
        <w:t xml:space="preserve">I contend that this empiricist line is inadequate for two reasons. </w:t>
      </w:r>
    </w:p>
    <w:p w14:paraId="2E5C5A64" w14:textId="498F5D4B" w:rsidR="00372AF5" w:rsidRDefault="003A72D7" w:rsidP="00E9130A">
      <w:r>
        <w:t>The first is that</w:t>
      </w:r>
      <w:r w:rsidR="00460D70">
        <w:t xml:space="preserve"> there is a perceptual phenomenology of whole objects</w:t>
      </w:r>
      <w:r w:rsidR="00E55F1F">
        <w:t>—this is well known from the work of Gestalt psychologists a</w:t>
      </w:r>
      <w:r w:rsidR="00845C84">
        <w:t xml:space="preserve">nd </w:t>
      </w:r>
      <w:r w:rsidR="000F17FA">
        <w:t xml:space="preserve">that </w:t>
      </w:r>
      <w:r w:rsidR="00E601CD">
        <w:t xml:space="preserve">of developmental </w:t>
      </w:r>
      <w:r w:rsidR="00686157">
        <w:t>psychologists</w:t>
      </w:r>
      <w:r w:rsidR="00845C84">
        <w:t xml:space="preserve"> who have</w:t>
      </w:r>
      <w:r w:rsidR="0031748D">
        <w:t xml:space="preserve"> tried to show how this phenomenology emerges in infants</w:t>
      </w:r>
      <w:r w:rsidR="000A1927">
        <w:t>. As</w:t>
      </w:r>
      <w:r w:rsidR="00686157">
        <w:t xml:space="preserve"> Jean Piaget</w:t>
      </w:r>
      <w:r w:rsidR="00E601CD">
        <w:t xml:space="preserve"> </w:t>
      </w:r>
      <w:r w:rsidR="00D95D57">
        <w:t xml:space="preserve">(1954) </w:t>
      </w:r>
      <w:r w:rsidR="00372AF5">
        <w:t xml:space="preserve">writes, </w:t>
      </w:r>
    </w:p>
    <w:p w14:paraId="7DCAA8C1" w14:textId="4B70669A" w:rsidR="001B711B" w:rsidRPr="001B711B" w:rsidRDefault="001B711B" w:rsidP="001B711B">
      <w:pPr>
        <w:pStyle w:val="Quote"/>
      </w:pPr>
      <w:r w:rsidRPr="001B711B">
        <w:t>A world without objects would not present the character of spatial homo</w:t>
      </w:r>
      <w:r w:rsidRPr="001B711B">
        <w:softHyphen/>
        <w:t>geneity and of coherence in displacements that marks our uni</w:t>
      </w:r>
      <w:r w:rsidRPr="001B711B">
        <w:softHyphen/>
        <w:t xml:space="preserve">verse. Inversely the absence of “groups” in the changes of position would be equivalent to endless transformations, that is, continuous changes of states in the absence of any permanent object. </w:t>
      </w:r>
      <w:r w:rsidR="00B21143">
        <w:t>(</w:t>
      </w:r>
      <w:r w:rsidR="00B21143">
        <w:rPr>
          <w:i/>
          <w:iCs w:val="0"/>
        </w:rPr>
        <w:t xml:space="preserve">ibid. </w:t>
      </w:r>
      <w:r w:rsidR="00B21143">
        <w:t>3)</w:t>
      </w:r>
    </w:p>
    <w:p w14:paraId="478A52EF" w14:textId="5F16D1DE" w:rsidR="001F3439" w:rsidRDefault="00E2028A" w:rsidP="00E2028A">
      <w:pPr>
        <w:pStyle w:val="NoSpacing"/>
      </w:pPr>
      <w:r>
        <w:t xml:space="preserve">In other words, </w:t>
      </w:r>
      <w:r w:rsidR="002D5799">
        <w:t>external perception is not merely point-perception</w:t>
      </w:r>
      <w:r w:rsidR="0090098C">
        <w:t>; it includes the perception of connected wholes</w:t>
      </w:r>
      <w:r w:rsidR="00EC517F">
        <w:t>, or “groups</w:t>
      </w:r>
      <w:r w:rsidR="0090098C">
        <w:t>.</w:t>
      </w:r>
      <w:r w:rsidR="00EC517F">
        <w:t>”</w:t>
      </w:r>
      <w:r w:rsidR="0090098C">
        <w:t xml:space="preserve"> </w:t>
      </w:r>
    </w:p>
    <w:p w14:paraId="4F784E36" w14:textId="2FB71486" w:rsidR="008F4BCF" w:rsidRDefault="004814AB" w:rsidP="00C03309">
      <w:r>
        <w:lastRenderedPageBreak/>
        <w:t>The second</w:t>
      </w:r>
      <w:r w:rsidR="005C6517">
        <w:t xml:space="preserve"> reason </w:t>
      </w:r>
      <w:r w:rsidR="00397BA7">
        <w:t xml:space="preserve">is that </w:t>
      </w:r>
      <w:r w:rsidR="002C2B3D">
        <w:t>the phenomenology P</w:t>
      </w:r>
      <w:r w:rsidR="00740628">
        <w:t>iaget describes is functionally dictated. E</w:t>
      </w:r>
      <w:r w:rsidR="00397BA7">
        <w:t xml:space="preserve">xternal perception would be of no use </w:t>
      </w:r>
      <w:r w:rsidR="007E5121">
        <w:t>to higher animals without</w:t>
      </w:r>
      <w:r w:rsidR="00AC2FD2">
        <w:t xml:space="preserve"> material object perception. </w:t>
      </w:r>
      <w:r w:rsidR="0090098C">
        <w:t>For as I argued earlier, motility introduces a</w:t>
      </w:r>
      <w:r w:rsidR="00960FB6">
        <w:t xml:space="preserve"> complexity of action to animal life—animals that move under their own power use that </w:t>
      </w:r>
      <w:r w:rsidR="00B6032E">
        <w:t>movement to find food and mates</w:t>
      </w:r>
      <w:r w:rsidR="00B342DB">
        <w:t xml:space="preserve"> and</w:t>
      </w:r>
      <w:r w:rsidR="00B6032E">
        <w:t xml:space="preserve"> to avoid predators </w:t>
      </w:r>
      <w:r w:rsidR="003C05F6">
        <w:t xml:space="preserve">Since the </w:t>
      </w:r>
      <w:r w:rsidR="00D854A4">
        <w:t xml:space="preserve">main </w:t>
      </w:r>
      <w:r w:rsidR="003C05F6">
        <w:t xml:space="preserve">point of perception beyond the skin is interaction with other material objects, </w:t>
      </w:r>
      <w:r w:rsidR="00D32E0B">
        <w:t xml:space="preserve">it would be functionally useless to perceive </w:t>
      </w:r>
      <w:r w:rsidR="00D854A4">
        <w:t>externally</w:t>
      </w:r>
      <w:r w:rsidR="009226F6">
        <w:t>—to have the capacity for perceptual constancy, for example—without perceiving whole material objects</w:t>
      </w:r>
      <w:r w:rsidR="0000085C">
        <w:t>.</w:t>
      </w:r>
      <w:r w:rsidR="00C03309">
        <w:t xml:space="preserve"> Th</w:t>
      </w:r>
      <w:r w:rsidR="005F6633">
        <w:t xml:space="preserve">us, the “groups” of which Piaget talks above are not merely </w:t>
      </w:r>
      <w:r w:rsidR="006D2E79">
        <w:t xml:space="preserve">spatial groups; they are, and must be, causally connected groups. </w:t>
      </w:r>
      <w:r w:rsidR="00B104AE">
        <w:t>Piaget’s paradigm is based</w:t>
      </w:r>
      <w:r w:rsidR="00B64E3F">
        <w:t xml:space="preserve"> </w:t>
      </w:r>
      <w:r w:rsidR="00B104AE">
        <w:t xml:space="preserve">on infants learning by </w:t>
      </w:r>
      <w:r w:rsidR="00AF037A">
        <w:t xml:space="preserve">active </w:t>
      </w:r>
      <w:r w:rsidR="003134FB">
        <w:t>search</w:t>
      </w:r>
      <w:r w:rsidR="00B26FED">
        <w:t>, prehension, and interaction</w:t>
      </w:r>
      <w:r w:rsidR="00AF037A">
        <w:t xml:space="preserve"> with objects. Obviously, </w:t>
      </w:r>
      <w:r w:rsidR="00F61D68">
        <w:t>these activities</w:t>
      </w:r>
      <w:r w:rsidR="00AF037A">
        <w:t xml:space="preserve"> require objects to </w:t>
      </w:r>
      <w:r w:rsidR="00AB0A2E">
        <w:t xml:space="preserve">display </w:t>
      </w:r>
      <w:r w:rsidR="008F4C6E">
        <w:t>a certain “coherence in displacements.” But</w:t>
      </w:r>
      <w:r w:rsidR="00AF2552">
        <w:t xml:space="preserve"> </w:t>
      </w:r>
      <w:r w:rsidR="00516F9F">
        <w:t xml:space="preserve">they have to </w:t>
      </w:r>
      <w:r w:rsidR="00AF037A">
        <w:t xml:space="preserve">be more than spatial </w:t>
      </w:r>
      <w:r w:rsidR="006F1009">
        <w:t>“</w:t>
      </w:r>
      <w:r w:rsidR="00AF037A">
        <w:t>groups.</w:t>
      </w:r>
      <w:r w:rsidR="006F1009">
        <w:t>”</w:t>
      </w:r>
      <w:r w:rsidR="00AF2552">
        <w:t xml:space="preserve"> For as Piaget writes later</w:t>
      </w:r>
      <w:r w:rsidR="00FA7F11">
        <w:t xml:space="preserve"> (</w:t>
      </w:r>
      <w:r w:rsidR="00FA7F11">
        <w:rPr>
          <w:i/>
          <w:iCs/>
        </w:rPr>
        <w:t xml:space="preserve">ibid </w:t>
      </w:r>
      <w:r w:rsidR="00FA7F11">
        <w:t>96)</w:t>
      </w:r>
      <w:r w:rsidR="002E6B2E">
        <w:t xml:space="preserve">, </w:t>
      </w:r>
      <w:r w:rsidR="00B94984">
        <w:t xml:space="preserve">an </w:t>
      </w:r>
      <w:r w:rsidR="002E6B2E">
        <w:t>object</w:t>
      </w:r>
      <w:r w:rsidR="00B94984">
        <w:t xml:space="preserve"> i</w:t>
      </w:r>
      <w:r w:rsidR="002E6B2E">
        <w:t xml:space="preserve">s a “truly </w:t>
      </w:r>
      <w:r w:rsidR="00B94984">
        <w:t>coherent whole</w:t>
      </w:r>
      <w:r w:rsidR="00AF2552">
        <w:t>:</w:t>
      </w:r>
      <w:r w:rsidR="00B94984">
        <w:t>”</w:t>
      </w:r>
    </w:p>
    <w:p w14:paraId="611D072E" w14:textId="0E2C4398" w:rsidR="007233A8" w:rsidRPr="007233A8" w:rsidRDefault="007233A8" w:rsidP="007233A8">
      <w:pPr>
        <w:pStyle w:val="Quote"/>
      </w:pPr>
      <w:r w:rsidRPr="007233A8">
        <w:t xml:space="preserve">only that phenomenon constitutes a real object which is connected in an intelligible way with the totality of a </w:t>
      </w:r>
      <w:proofErr w:type="spellStart"/>
      <w:r w:rsidRPr="007233A8">
        <w:t>spatio</w:t>
      </w:r>
      <w:proofErr w:type="spellEnd"/>
      <w:r w:rsidRPr="007233A8">
        <w:t xml:space="preserve">-temporal and causal system </w:t>
      </w:r>
      <w:r w:rsidR="00E1742E">
        <w:t>(</w:t>
      </w:r>
      <w:r w:rsidR="00E1742E">
        <w:rPr>
          <w:i/>
          <w:iCs w:val="0"/>
        </w:rPr>
        <w:t xml:space="preserve">ibid </w:t>
      </w:r>
      <w:r w:rsidR="00E1742E">
        <w:t>87)</w:t>
      </w:r>
    </w:p>
    <w:p w14:paraId="21FC93DF" w14:textId="5329DE5B" w:rsidR="007233A8" w:rsidRDefault="00E1742E" w:rsidP="00E1742E">
      <w:pPr>
        <w:pStyle w:val="NoSpacing"/>
      </w:pPr>
      <w:r>
        <w:t>and</w:t>
      </w:r>
    </w:p>
    <w:p w14:paraId="0844357C" w14:textId="21371737" w:rsidR="00E1742E" w:rsidRDefault="00CE16F0" w:rsidP="00CE16F0">
      <w:pPr>
        <w:pStyle w:val="Quote"/>
      </w:pPr>
      <w:r w:rsidRPr="00CE16F0">
        <w:t xml:space="preserve">the object is fully constructed in correlation with causality to the extent that this coordination of schemata results in the formation of an intelligible </w:t>
      </w:r>
      <w:proofErr w:type="spellStart"/>
      <w:r w:rsidRPr="00CE16F0">
        <w:t>spatio</w:t>
      </w:r>
      <w:proofErr w:type="spellEnd"/>
      <w:r w:rsidRPr="00CE16F0">
        <w:t xml:space="preserve">-temporal world endowed with permanence </w:t>
      </w:r>
      <w:r>
        <w:t>(</w:t>
      </w:r>
      <w:r>
        <w:rPr>
          <w:i/>
          <w:iCs w:val="0"/>
        </w:rPr>
        <w:t xml:space="preserve">ibid </w:t>
      </w:r>
      <w:r>
        <w:t>88)</w:t>
      </w:r>
    </w:p>
    <w:p w14:paraId="5982518D" w14:textId="06756CE8" w:rsidR="008E6AE5" w:rsidRDefault="008E6AE5" w:rsidP="00C732B5">
      <w:pPr>
        <w:pStyle w:val="Heading3"/>
      </w:pPr>
      <w:r>
        <w:t xml:space="preserve"> </w:t>
      </w:r>
      <w:r w:rsidR="00991544">
        <w:t xml:space="preserve">Generalized </w:t>
      </w:r>
      <w:r w:rsidR="00635804">
        <w:t xml:space="preserve">Perceptual </w:t>
      </w:r>
      <w:r w:rsidR="00991544">
        <w:t>Completion</w:t>
      </w:r>
    </w:p>
    <w:p w14:paraId="1FA1656E" w14:textId="5BB10973" w:rsidR="00C732B5" w:rsidRDefault="00C732B5" w:rsidP="00C732B5">
      <w:pPr>
        <w:pStyle w:val="NoSpacing"/>
      </w:pPr>
      <w:r>
        <w:t xml:space="preserve">Object-perception </w:t>
      </w:r>
      <w:r w:rsidR="00165E86">
        <w:t>has</w:t>
      </w:r>
      <w:r>
        <w:t xml:space="preserve"> most thoroughly </w:t>
      </w:r>
      <w:r w:rsidR="00165E86">
        <w:t xml:space="preserve">been </w:t>
      </w:r>
      <w:r>
        <w:t>st</w:t>
      </w:r>
      <w:r w:rsidR="009123F5">
        <w:t xml:space="preserve">udied in the case of vision. </w:t>
      </w:r>
      <w:r w:rsidR="00516B2F">
        <w:t xml:space="preserve">And </w:t>
      </w:r>
      <w:r w:rsidR="00A1590D">
        <w:t xml:space="preserve">this is appropriate, since vision is the modality </w:t>
      </w:r>
      <w:r w:rsidR="0005284D">
        <w:t xml:space="preserve">best adapted to the identification of material objects. </w:t>
      </w:r>
      <w:r w:rsidR="002E5B30">
        <w:t xml:space="preserve">Because </w:t>
      </w:r>
      <w:r w:rsidR="00702DDA">
        <w:t>vision is essentially spatial</w:t>
      </w:r>
      <w:r w:rsidR="003B6709">
        <w:t>—information coming from the eyes is spatially laid out</w:t>
      </w:r>
      <w:r w:rsidR="00C5439F">
        <w:t xml:space="preserve"> from the very beginning of the visual process—</w:t>
      </w:r>
      <w:r w:rsidR="00125FA0">
        <w:t>it</w:t>
      </w:r>
      <w:r w:rsidR="008E3065">
        <w:t xml:space="preserve">s representational structure matches </w:t>
      </w:r>
      <w:r w:rsidR="002215D2">
        <w:t>the spatial</w:t>
      </w:r>
      <w:r w:rsidR="008E3065">
        <w:t xml:space="preserve"> </w:t>
      </w:r>
      <w:r w:rsidR="002215D2">
        <w:t xml:space="preserve">character </w:t>
      </w:r>
      <w:r w:rsidR="008E3065">
        <w:t>of material objects</w:t>
      </w:r>
      <w:r w:rsidR="003317E2">
        <w:t xml:space="preserve">, which </w:t>
      </w:r>
      <w:r w:rsidR="00F70CCE">
        <w:t>occupy</w:t>
      </w:r>
      <w:r w:rsidR="00790845">
        <w:t xml:space="preserve"> </w:t>
      </w:r>
      <w:r w:rsidR="00F70CCE">
        <w:t xml:space="preserve">connected and </w:t>
      </w:r>
      <w:r w:rsidR="00790845">
        <w:t>discrete places.</w:t>
      </w:r>
      <w:r w:rsidR="00C61749">
        <w:t xml:space="preserve"> </w:t>
      </w:r>
      <w:r w:rsidR="00495A44">
        <w:t>For this reason</w:t>
      </w:r>
      <w:r w:rsidR="00777370">
        <w:t xml:space="preserve">, </w:t>
      </w:r>
      <w:r w:rsidR="00AD5BEE">
        <w:t xml:space="preserve">the visual system’s </w:t>
      </w:r>
      <w:r w:rsidR="00B61482">
        <w:t xml:space="preserve">algorithms </w:t>
      </w:r>
      <w:r w:rsidR="00FB1515">
        <w:t>for object-ide</w:t>
      </w:r>
      <w:r w:rsidR="00495A44">
        <w:t xml:space="preserve">ntification are not replicable in the other modalities. </w:t>
      </w:r>
      <w:r w:rsidR="00530153">
        <w:t>In this section</w:t>
      </w:r>
      <w:r w:rsidR="002F1E28">
        <w:t xml:space="preserve">, however, </w:t>
      </w:r>
      <w:r w:rsidR="00530153">
        <w:t xml:space="preserve">I will be concerned with </w:t>
      </w:r>
      <w:r w:rsidR="000F6D57">
        <w:t xml:space="preserve">a </w:t>
      </w:r>
      <w:r w:rsidR="002F1E28">
        <w:t>stra</w:t>
      </w:r>
      <w:r w:rsidR="003045B0">
        <w:t>tegy that does generalize</w:t>
      </w:r>
      <w:r w:rsidR="00F55C21">
        <w:t xml:space="preserve">. </w:t>
      </w:r>
      <w:r w:rsidR="00355494">
        <w:t xml:space="preserve">I call it </w:t>
      </w:r>
      <w:r w:rsidR="00355494" w:rsidRPr="00891E34">
        <w:rPr>
          <w:i/>
          <w:iCs/>
        </w:rPr>
        <w:t>Generalized Completion</w:t>
      </w:r>
      <w:r w:rsidR="00355494">
        <w:t>.</w:t>
      </w:r>
      <w:r w:rsidR="00891E34">
        <w:t xml:space="preserve"> </w:t>
      </w:r>
      <w:r w:rsidR="00F55C21">
        <w:t>I will use it to shed light on multimodal object perception.</w:t>
      </w:r>
      <w:r w:rsidR="00577C96">
        <w:t xml:space="preserve"> </w:t>
      </w:r>
    </w:p>
    <w:p w14:paraId="3453CDF3" w14:textId="08046897" w:rsidR="00E2302D" w:rsidRDefault="00500688" w:rsidP="006C149C">
      <w:r>
        <w:t>V</w:t>
      </w:r>
      <w:r w:rsidR="00A948FF">
        <w:t>ision is atomistic in the following sense</w:t>
      </w:r>
      <w:r w:rsidR="00735F72">
        <w:t xml:space="preserve">. </w:t>
      </w:r>
      <w:r w:rsidR="00E26B6A">
        <w:t>E</w:t>
      </w:r>
      <w:r w:rsidR="006D2C75">
        <w:t xml:space="preserve">very </w:t>
      </w:r>
      <w:r w:rsidR="00DC451E">
        <w:t xml:space="preserve">visible </w:t>
      </w:r>
      <w:r w:rsidR="00727F95">
        <w:t xml:space="preserve">object </w:t>
      </w:r>
      <w:r w:rsidR="00E26B6A">
        <w:t xml:space="preserve">in three-dimensional </w:t>
      </w:r>
      <w:r w:rsidR="00E84A53">
        <w:t xml:space="preserve">space </w:t>
      </w:r>
      <w:r w:rsidR="00765A2D">
        <w:t>project</w:t>
      </w:r>
      <w:r w:rsidR="0042442C">
        <w:t>s</w:t>
      </w:r>
      <w:r w:rsidR="00765A2D">
        <w:t xml:space="preserve"> to </w:t>
      </w:r>
      <w:r w:rsidR="00A219DE">
        <w:t>a</w:t>
      </w:r>
      <w:r w:rsidR="005D5978">
        <w:t xml:space="preserve"> </w:t>
      </w:r>
      <w:r w:rsidR="00D21368">
        <w:t xml:space="preserve">collection of </w:t>
      </w:r>
      <w:r w:rsidR="005D5978">
        <w:t>retina</w:t>
      </w:r>
      <w:r w:rsidR="00D21368">
        <w:t>l cells</w:t>
      </w:r>
      <w:r w:rsidR="009A767F">
        <w:t xml:space="preserve">. So, given </w:t>
      </w:r>
      <w:r w:rsidR="00D2328D">
        <w:t xml:space="preserve">the two-dimensional </w:t>
      </w:r>
      <w:r w:rsidR="009A767F">
        <w:t>retinal image, one can ask</w:t>
      </w:r>
      <w:r w:rsidR="00487EFD">
        <w:t xml:space="preserve"> which collection</w:t>
      </w:r>
      <w:r w:rsidR="00D2328D">
        <w:t>s</w:t>
      </w:r>
      <w:r w:rsidR="00487EFD">
        <w:t xml:space="preserve"> of retinal places </w:t>
      </w:r>
      <w:r w:rsidR="00910B9E">
        <w:t>are projections from</w:t>
      </w:r>
      <w:r w:rsidR="00487EFD">
        <w:t xml:space="preserve"> </w:t>
      </w:r>
      <w:r w:rsidR="008464FF">
        <w:t>a single</w:t>
      </w:r>
      <w:r w:rsidR="00487EFD">
        <w:t xml:space="preserve"> visible object.</w:t>
      </w:r>
      <w:r w:rsidR="00EC04EA">
        <w:t xml:space="preserve"> </w:t>
      </w:r>
      <w:r w:rsidR="00207628">
        <w:t>Classically</w:t>
      </w:r>
      <w:r w:rsidR="001729D9">
        <w:t xml:space="preserve">, </w:t>
      </w:r>
      <w:r w:rsidR="0017458B">
        <w:t xml:space="preserve">in Gestalt psychology and its successors, </w:t>
      </w:r>
      <w:r w:rsidR="00EC04EA">
        <w:t xml:space="preserve">this question </w:t>
      </w:r>
      <w:r w:rsidR="00784592">
        <w:t>is</w:t>
      </w:r>
      <w:r w:rsidR="00EC04EA">
        <w:t xml:space="preserve"> investigated by </w:t>
      </w:r>
      <w:r w:rsidR="0042442C">
        <w:t>inquiring</w:t>
      </w:r>
      <w:r w:rsidR="003768D3">
        <w:t xml:space="preserve"> </w:t>
      </w:r>
      <w:r w:rsidR="00292CB2">
        <w:t>what</w:t>
      </w:r>
      <w:r w:rsidR="003768D3">
        <w:t xml:space="preserve"> relations </w:t>
      </w:r>
      <w:r w:rsidR="003768D3">
        <w:lastRenderedPageBreak/>
        <w:t xml:space="preserve">among </w:t>
      </w:r>
      <w:r w:rsidR="00292CB2">
        <w:t xml:space="preserve">a collection of </w:t>
      </w:r>
      <w:r w:rsidR="003768D3">
        <w:t>retinal</w:t>
      </w:r>
      <w:r w:rsidR="008B4A0E">
        <w:t xml:space="preserve">-image places </w:t>
      </w:r>
      <w:r w:rsidR="008237AF">
        <w:t>mark</w:t>
      </w:r>
      <w:r w:rsidR="00292CB2">
        <w:t xml:space="preserve"> that collection as the image of a single material object.</w:t>
      </w:r>
      <w:r w:rsidR="00E40667">
        <w:t xml:space="preserve"> For example, it is claimed that</w:t>
      </w:r>
      <w:r w:rsidR="00751F05">
        <w:t xml:space="preserve"> when we see segments of a smooth curve </w:t>
      </w:r>
      <w:r w:rsidR="005263EF">
        <w:t>fractured</w:t>
      </w:r>
      <w:r w:rsidR="00751F05">
        <w:t xml:space="preserve"> </w:t>
      </w:r>
      <w:r w:rsidR="00C2243E">
        <w:t xml:space="preserve">by continuous </w:t>
      </w:r>
      <w:r w:rsidR="005263EF">
        <w:t>line-</w:t>
      </w:r>
      <w:r w:rsidR="00C2243E">
        <w:t>segment</w:t>
      </w:r>
      <w:r w:rsidR="00A902A0">
        <w:t>s</w:t>
      </w:r>
      <w:r w:rsidR="00C2243E">
        <w:t xml:space="preserve">, we see the </w:t>
      </w:r>
      <w:r w:rsidR="005263EF">
        <w:t>continuous segments</w:t>
      </w:r>
      <w:r w:rsidR="00706E47">
        <w:t xml:space="preserve"> as objects in front of and occluding a single object </w:t>
      </w:r>
      <w:r w:rsidR="00795539">
        <w:t xml:space="preserve">with the shape of the fractured curve. </w:t>
      </w:r>
      <w:r w:rsidR="00650A72">
        <w:t xml:space="preserve">(See Figure 1.) </w:t>
      </w:r>
      <w:r w:rsidR="00815F1D">
        <w:t>Similarly,</w:t>
      </w:r>
      <w:r w:rsidR="0078472D">
        <w:t xml:space="preserve"> when a </w:t>
      </w:r>
      <w:r w:rsidR="00E85DFB">
        <w:t>“</w:t>
      </w:r>
      <w:r w:rsidR="0078472D">
        <w:t>moving</w:t>
      </w:r>
      <w:r w:rsidR="00E85DFB">
        <w:t>”</w:t>
      </w:r>
      <w:r w:rsidR="0078472D">
        <w:t xml:space="preserve"> point disappears and </w:t>
      </w:r>
      <w:r w:rsidR="00487553">
        <w:t xml:space="preserve">another one later </w:t>
      </w:r>
      <w:r w:rsidR="00633213">
        <w:t xml:space="preserve">appears in a </w:t>
      </w:r>
      <w:r w:rsidR="00021468">
        <w:t xml:space="preserve">dynamically plausible </w:t>
      </w:r>
      <w:r w:rsidR="00633213">
        <w:t xml:space="preserve">continuation of </w:t>
      </w:r>
      <w:r w:rsidR="00487553">
        <w:t xml:space="preserve">the interrupted </w:t>
      </w:r>
      <w:r w:rsidR="00633213">
        <w:t>trajectory, this is seen as a</w:t>
      </w:r>
      <w:r w:rsidR="00F72BFC">
        <w:t xml:space="preserve"> single</w:t>
      </w:r>
      <w:r w:rsidR="00633213">
        <w:t xml:space="preserve"> object </w:t>
      </w:r>
      <w:r w:rsidR="00D50D5A">
        <w:t>passing</w:t>
      </w:r>
      <w:r w:rsidR="00633213">
        <w:t xml:space="preserve"> behind</w:t>
      </w:r>
      <w:r w:rsidR="00D50D5A">
        <w:t xml:space="preserve"> an </w:t>
      </w:r>
      <w:proofErr w:type="spellStart"/>
      <w:r w:rsidR="00D50D5A">
        <w:t>occluder</w:t>
      </w:r>
      <w:proofErr w:type="spellEnd"/>
      <w:r w:rsidR="00D50D5A">
        <w:t xml:space="preserve"> and </w:t>
      </w:r>
      <w:r w:rsidR="00F72BFC">
        <w:t>reappearing</w:t>
      </w:r>
      <w:r w:rsidR="005651AC">
        <w:t xml:space="preserve"> later</w:t>
      </w:r>
      <w:r w:rsidR="00D50D5A">
        <w:t>.</w:t>
      </w:r>
      <w:r w:rsidR="00E24DCF">
        <w:t xml:space="preserve"> These are principles of completion and continuity among collections</w:t>
      </w:r>
      <w:r w:rsidR="0059429B">
        <w:t xml:space="preserve"> of visible places, </w:t>
      </w:r>
      <w:r w:rsidR="00C7506E">
        <w:t xml:space="preserve">and it is a commonplace of visual psychology </w:t>
      </w:r>
      <w:r w:rsidR="0059429B">
        <w:t>that it is through the application of such principles that the visual system is able to identify and distinguish material objects.</w:t>
      </w:r>
    </w:p>
    <w:p w14:paraId="3EB4A29A" w14:textId="32CED63F" w:rsidR="00650A72" w:rsidRDefault="00650A72" w:rsidP="006C149C"/>
    <w:p w14:paraId="43FE02BB" w14:textId="02BBA398" w:rsidR="00650A72" w:rsidRDefault="00650A72" w:rsidP="006C149C"/>
    <w:p w14:paraId="737FA1A8" w14:textId="0269A705" w:rsidR="00650A72" w:rsidRDefault="00650A72" w:rsidP="006C149C"/>
    <w:p w14:paraId="6265153F" w14:textId="77777777" w:rsidR="000214CA" w:rsidRDefault="001B7C85" w:rsidP="00026F95">
      <w:pPr>
        <w:keepNext/>
        <w:jc w:val="center"/>
      </w:pPr>
      <w:r>
        <w:rPr>
          <w:noProof/>
        </w:rPr>
        <w:drawing>
          <wp:inline distT="0" distB="0" distL="0" distR="0" wp14:anchorId="01D68657" wp14:editId="7D086A24">
            <wp:extent cx="3254716" cy="421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254716" cy="4212000"/>
                    </a:xfrm>
                    <a:prstGeom prst="rect">
                      <a:avLst/>
                    </a:prstGeom>
                  </pic:spPr>
                </pic:pic>
              </a:graphicData>
            </a:graphic>
          </wp:inline>
        </w:drawing>
      </w:r>
    </w:p>
    <w:p w14:paraId="2A390E1C" w14:textId="4B353496" w:rsidR="00650A72" w:rsidRDefault="000214CA" w:rsidP="000214CA">
      <w:pPr>
        <w:pStyle w:val="Caption"/>
      </w:pPr>
      <w:r>
        <w:t xml:space="preserve">Figure </w:t>
      </w:r>
      <w:r w:rsidR="00953FFA">
        <w:fldChar w:fldCharType="begin"/>
      </w:r>
      <w:r w:rsidR="00953FFA">
        <w:instrText xml:space="preserve"> SEQ Figure \* ARABIC </w:instrText>
      </w:r>
      <w:r w:rsidR="00953FFA">
        <w:fldChar w:fldCharType="separate"/>
      </w:r>
      <w:r>
        <w:rPr>
          <w:noProof/>
        </w:rPr>
        <w:t>1</w:t>
      </w:r>
      <w:r w:rsidR="00953FFA">
        <w:rPr>
          <w:noProof/>
        </w:rPr>
        <w:fldChar w:fldCharType="end"/>
      </w:r>
      <w:r>
        <w:t xml:space="preserve">: </w:t>
      </w:r>
      <w:r w:rsidR="00150911">
        <w:rPr>
          <w:i w:val="0"/>
          <w:iCs w:val="0"/>
        </w:rPr>
        <w:t>Amodal completion: o</w:t>
      </w:r>
      <w:r>
        <w:rPr>
          <w:i w:val="0"/>
          <w:iCs w:val="0"/>
        </w:rPr>
        <w:t>cclusion</w:t>
      </w:r>
      <w:r w:rsidR="0084624D">
        <w:rPr>
          <w:i w:val="0"/>
          <w:iCs w:val="0"/>
        </w:rPr>
        <w:t xml:space="preserve"> inferr</w:t>
      </w:r>
      <w:r w:rsidR="00B66542">
        <w:rPr>
          <w:i w:val="0"/>
          <w:iCs w:val="0"/>
        </w:rPr>
        <w:t>ed by continuity.</w:t>
      </w:r>
    </w:p>
    <w:p w14:paraId="2D967362" w14:textId="7FD53790" w:rsidR="00650A72" w:rsidRDefault="00650A72" w:rsidP="006C149C"/>
    <w:p w14:paraId="31C17BA9" w14:textId="77777777" w:rsidR="00650A72" w:rsidRDefault="00650A72" w:rsidP="006C149C"/>
    <w:p w14:paraId="55439C1C" w14:textId="51377FD8" w:rsidR="00921E75" w:rsidRPr="00F37461" w:rsidRDefault="009D5CB3" w:rsidP="00252421">
      <w:r>
        <w:lastRenderedPageBreak/>
        <w:t>Now, topolo</w:t>
      </w:r>
      <w:r w:rsidR="00C42320">
        <w:t>gical principles</w:t>
      </w:r>
      <w:r w:rsidR="00B37668">
        <w:t xml:space="preserve"> such as continuity</w:t>
      </w:r>
      <w:r w:rsidR="009814B7">
        <w:t xml:space="preserve"> </w:t>
      </w:r>
      <w:r w:rsidR="00A829EC">
        <w:t xml:space="preserve">and completion </w:t>
      </w:r>
      <w:r w:rsidR="009814B7">
        <w:t>are not free-standing</w:t>
      </w:r>
      <w:r w:rsidR="00D05CA0">
        <w:t>. V</w:t>
      </w:r>
      <w:r w:rsidR="00CC2F1A">
        <w:t xml:space="preserve">ision employs them because they </w:t>
      </w:r>
      <w:r w:rsidR="00A24688">
        <w:t xml:space="preserve">enable </w:t>
      </w:r>
      <w:r w:rsidR="00D05CA0">
        <w:t>it</w:t>
      </w:r>
      <w:r w:rsidR="00A24688">
        <w:t xml:space="preserve"> to work backwards from a retinal </w:t>
      </w:r>
      <w:r w:rsidR="00783D12">
        <w:t>pattern to the</w:t>
      </w:r>
      <w:r w:rsidR="00740338">
        <w:t xml:space="preserve"> </w:t>
      </w:r>
      <w:r w:rsidR="00C8332F">
        <w:t xml:space="preserve">kind of object </w:t>
      </w:r>
      <w:r w:rsidR="00783D12">
        <w:t xml:space="preserve">that </w:t>
      </w:r>
      <w:r w:rsidR="00422E01">
        <w:t>(likely) projected to</w:t>
      </w:r>
      <w:r w:rsidR="000841C1">
        <w:t xml:space="preserve"> that kind of pattern</w:t>
      </w:r>
      <w:r w:rsidR="00C8332F">
        <w:t>.</w:t>
      </w:r>
      <w:r w:rsidR="00B3430E">
        <w:t xml:space="preserve"> </w:t>
      </w:r>
      <w:r w:rsidR="00BB5E4B">
        <w:t xml:space="preserve">In keeping with </w:t>
      </w:r>
      <w:r w:rsidR="0060782D">
        <w:t>this reconstructive function</w:t>
      </w:r>
      <w:r w:rsidR="00AD54B9">
        <w:t>, the phenomenology of visual object-perception</w:t>
      </w:r>
      <w:r w:rsidR="00B64BF0">
        <w:t xml:space="preserve"> corresponds to the inferred object</w:t>
      </w:r>
      <w:r w:rsidR="00FC32BA">
        <w:t>, not the retinal pattern</w:t>
      </w:r>
      <w:r w:rsidR="005A5777">
        <w:t>. In Figure 1 (or</w:t>
      </w:r>
      <w:r w:rsidR="00BB5BAD">
        <w:t>, rather,</w:t>
      </w:r>
      <w:r w:rsidR="005A5777">
        <w:t xml:space="preserve"> in real world presentation</w:t>
      </w:r>
      <w:r w:rsidR="00BB5BAD">
        <w:t>s of this pattern),</w:t>
      </w:r>
      <w:r w:rsidR="0060782D">
        <w:t xml:space="preserve"> </w:t>
      </w:r>
      <w:r w:rsidR="00FC32BA">
        <w:t>t</w:t>
      </w:r>
      <w:r w:rsidR="00E913C9">
        <w:t>he visual phenomenology</w:t>
      </w:r>
      <w:r w:rsidR="00853C9D">
        <w:t xml:space="preserve"> </w:t>
      </w:r>
      <w:r w:rsidR="00B525F5">
        <w:t xml:space="preserve">is </w:t>
      </w:r>
      <w:r w:rsidR="00853C9D">
        <w:t xml:space="preserve">that of </w:t>
      </w:r>
      <w:r w:rsidR="00B525F5">
        <w:t>an oval</w:t>
      </w:r>
      <w:r w:rsidR="00195E90">
        <w:t xml:space="preserve"> (or possibly an ellipsoid)</w:t>
      </w:r>
      <w:r w:rsidR="00B525F5">
        <w:t xml:space="preserve"> </w:t>
      </w:r>
      <w:r w:rsidR="00B525F5" w:rsidRPr="00B525F5">
        <w:rPr>
          <w:i/>
          <w:iCs/>
        </w:rPr>
        <w:t>behind</w:t>
      </w:r>
      <w:r w:rsidR="00B525F5">
        <w:t xml:space="preserve"> three rectangles.</w:t>
      </w:r>
      <w:r w:rsidR="009A73A6">
        <w:t xml:space="preserve"> </w:t>
      </w:r>
      <w:r w:rsidR="00B72B77">
        <w:t xml:space="preserve">To put it in a way that sounds </w:t>
      </w:r>
      <w:r w:rsidR="00D00734">
        <w:t xml:space="preserve">somewhat </w:t>
      </w:r>
      <w:r w:rsidR="00B72B77">
        <w:t>paradoxical, t</w:t>
      </w:r>
      <w:r w:rsidR="00520A1F">
        <w:t xml:space="preserve">his </w:t>
      </w:r>
      <w:r w:rsidR="00B72B77">
        <w:t>object</w:t>
      </w:r>
      <w:r w:rsidR="00520A1F">
        <w:t xml:space="preserve"> </w:t>
      </w:r>
      <w:r w:rsidR="00520A1F" w:rsidRPr="00BC5896">
        <w:rPr>
          <w:i/>
          <w:iCs/>
        </w:rPr>
        <w:t>looks</w:t>
      </w:r>
      <w:r w:rsidR="00520A1F">
        <w:t xml:space="preserve"> as if it </w:t>
      </w:r>
      <w:r w:rsidR="009B2CB4">
        <w:t xml:space="preserve">has </w:t>
      </w:r>
      <w:r w:rsidR="004C6FBA">
        <w:t>parts</w:t>
      </w:r>
      <w:r w:rsidR="004C3B80">
        <w:t xml:space="preserve"> </w:t>
      </w:r>
      <w:r w:rsidR="004C3B80" w:rsidRPr="00BC5896">
        <w:rPr>
          <w:i/>
          <w:iCs/>
        </w:rPr>
        <w:t>that cannot be seen</w:t>
      </w:r>
      <w:r w:rsidR="004C3B80">
        <w:t xml:space="preserve">. </w:t>
      </w:r>
      <w:r w:rsidR="00204CD1">
        <w:t xml:space="preserve">This </w:t>
      </w:r>
      <w:r w:rsidR="00D00734">
        <w:t xml:space="preserve">is the phenomenon that </w:t>
      </w:r>
      <w:r w:rsidR="00204CD1">
        <w:t>psychologists call “amodal completion</w:t>
      </w:r>
      <w:r w:rsidR="006F1FC3">
        <w:t>,</w:t>
      </w:r>
      <w:r w:rsidR="00204CD1">
        <w:t>”</w:t>
      </w:r>
      <w:r w:rsidR="00252421">
        <w:t xml:space="preserve"> </w:t>
      </w:r>
      <w:r w:rsidR="006F1FC3">
        <w:t xml:space="preserve">the </w:t>
      </w:r>
      <w:r w:rsidR="00D623B7">
        <w:t xml:space="preserve">term </w:t>
      </w:r>
      <w:r w:rsidR="006F1FC3">
        <w:t xml:space="preserve">‘amodal’ </w:t>
      </w:r>
      <w:r w:rsidR="00D623B7">
        <w:t xml:space="preserve">marking the fact that </w:t>
      </w:r>
      <w:r w:rsidR="00C66DFC">
        <w:t xml:space="preserve">the </w:t>
      </w:r>
      <w:r w:rsidR="008633B2">
        <w:t>continuity of the interrupted contour</w:t>
      </w:r>
      <w:r w:rsidR="00445447">
        <w:t xml:space="preserve"> is</w:t>
      </w:r>
      <w:r w:rsidR="003E2BD1">
        <w:t xml:space="preserve"> </w:t>
      </w:r>
      <w:r w:rsidR="003E2BD1" w:rsidRPr="00452860">
        <w:t>visually</w:t>
      </w:r>
      <w:r w:rsidR="003E2BD1">
        <w:t xml:space="preserve"> experienced</w:t>
      </w:r>
      <w:r w:rsidR="00775A04">
        <w:t xml:space="preserve">, </w:t>
      </w:r>
      <w:r w:rsidR="00FD78E3">
        <w:t>even though</w:t>
      </w:r>
      <w:r w:rsidR="00870BF3">
        <w:t xml:space="preserve"> the</w:t>
      </w:r>
      <w:r w:rsidR="00445447">
        <w:t xml:space="preserve"> occluded parts</w:t>
      </w:r>
      <w:r w:rsidR="00870BF3">
        <w:t xml:space="preserve"> have no </w:t>
      </w:r>
      <w:r w:rsidR="00775A04">
        <w:t>effect on visual receptors</w:t>
      </w:r>
      <w:r w:rsidR="00921E75">
        <w:t>.</w:t>
      </w:r>
      <w:r w:rsidR="00F91E89">
        <w:t xml:space="preserve"> </w:t>
      </w:r>
      <w:r w:rsidR="00452860">
        <w:t>The</w:t>
      </w:r>
      <w:r w:rsidR="00FB61E1">
        <w:t xml:space="preserve"> hidden parts</w:t>
      </w:r>
      <w:r w:rsidR="00452860">
        <w:t xml:space="preserve"> are </w:t>
      </w:r>
      <w:r w:rsidR="00F6358E">
        <w:rPr>
          <w:i/>
          <w:iCs/>
        </w:rPr>
        <w:t xml:space="preserve">visually </w:t>
      </w:r>
      <w:r w:rsidR="00F6358E">
        <w:t>experienced in the sense that the</w:t>
      </w:r>
      <w:r w:rsidR="00F37461">
        <w:t xml:space="preserve"> impression </w:t>
      </w:r>
      <w:r w:rsidR="00C7034A">
        <w:t>essential</w:t>
      </w:r>
      <w:r w:rsidR="00243F63">
        <w:t>ly depends on</w:t>
      </w:r>
      <w:r w:rsidR="00F37461">
        <w:t xml:space="preserve"> </w:t>
      </w:r>
      <w:r w:rsidR="00F37461">
        <w:rPr>
          <w:i/>
          <w:iCs/>
        </w:rPr>
        <w:t xml:space="preserve">looking </w:t>
      </w:r>
      <w:r w:rsidR="00F37461">
        <w:t>at Figure 1</w:t>
      </w:r>
      <w:r w:rsidR="0029054D">
        <w:t xml:space="preserve">—just as the impression of the </w:t>
      </w:r>
      <w:r w:rsidR="00971A1A">
        <w:t>non-</w:t>
      </w:r>
      <w:r w:rsidR="0029054D">
        <w:t xml:space="preserve">occluded parts </w:t>
      </w:r>
      <w:r w:rsidR="00DE5F66">
        <w:t>does</w:t>
      </w:r>
      <w:r w:rsidR="0029054D">
        <w:t xml:space="preserve">. But </w:t>
      </w:r>
      <w:r w:rsidR="00364F79">
        <w:t xml:space="preserve">the phenomenology of the hidden parts is different—their visual characteristics (such as colour) </w:t>
      </w:r>
      <w:r w:rsidR="00380762">
        <w:t>are not experienced</w:t>
      </w:r>
      <w:r w:rsidR="00AE2873">
        <w:t>.</w:t>
      </w:r>
    </w:p>
    <w:p w14:paraId="59187A26" w14:textId="2363A818" w:rsidR="00654E63" w:rsidRDefault="00F91367" w:rsidP="00C13E05">
      <w:r>
        <w:t xml:space="preserve">This is the phenomenological </w:t>
      </w:r>
      <w:r w:rsidR="00CB324F">
        <w:t xml:space="preserve">pattern I want to generalize. </w:t>
      </w:r>
      <w:r w:rsidR="00F464A7">
        <w:t xml:space="preserve">When a perceptual system </w:t>
      </w:r>
      <w:r w:rsidR="005118C8">
        <w:t xml:space="preserve">processes </w:t>
      </w:r>
      <w:r w:rsidR="00564FD4">
        <w:t xml:space="preserve">incident information </w:t>
      </w:r>
      <w:r w:rsidR="00564FD4">
        <w:rPr>
          <w:i/>
          <w:iCs/>
        </w:rPr>
        <w:t>I</w:t>
      </w:r>
      <w:r w:rsidR="00564FD4">
        <w:t>, and thereby</w:t>
      </w:r>
      <w:r w:rsidR="00564FD4">
        <w:rPr>
          <w:i/>
          <w:iCs/>
        </w:rPr>
        <w:t xml:space="preserve"> </w:t>
      </w:r>
      <w:r w:rsidR="00C262B9">
        <w:t>registers</w:t>
      </w:r>
      <w:r w:rsidR="00F464A7">
        <w:t xml:space="preserve"> the </w:t>
      </w:r>
      <w:r w:rsidR="004F5576">
        <w:t>presence of a</w:t>
      </w:r>
      <w:r w:rsidR="0036276A">
        <w:t xml:space="preserve">n object of type </w:t>
      </w:r>
      <w:r w:rsidR="0036276A">
        <w:rPr>
          <w:i/>
          <w:iCs/>
        </w:rPr>
        <w:t>T</w:t>
      </w:r>
      <w:r w:rsidR="00D7395B">
        <w:t xml:space="preserve">, </w:t>
      </w:r>
      <w:r w:rsidR="006978CF">
        <w:t xml:space="preserve">perceptual </w:t>
      </w:r>
      <w:r w:rsidR="006978CF" w:rsidRPr="00174AD7">
        <w:rPr>
          <w:i/>
          <w:iCs/>
        </w:rPr>
        <w:t>experience</w:t>
      </w:r>
      <w:r w:rsidR="006978CF">
        <w:t xml:space="preserve"> will be of </w:t>
      </w:r>
      <w:r w:rsidR="00622161">
        <w:t xml:space="preserve">an object of type </w:t>
      </w:r>
      <w:r w:rsidR="006978CF">
        <w:t>T</w:t>
      </w:r>
      <w:r w:rsidR="002C3798">
        <w:t xml:space="preserve">, with </w:t>
      </w:r>
      <w:r w:rsidR="00377304">
        <w:t xml:space="preserve">obscured </w:t>
      </w:r>
      <w:r w:rsidR="002C3798">
        <w:t xml:space="preserve">features </w:t>
      </w:r>
      <w:r w:rsidR="001D2C3F">
        <w:t xml:space="preserve">essential </w:t>
      </w:r>
      <w:r w:rsidR="00793314">
        <w:t xml:space="preserve">to </w:t>
      </w:r>
      <w:r w:rsidR="00793314">
        <w:rPr>
          <w:i/>
          <w:iCs/>
        </w:rPr>
        <w:t xml:space="preserve">T </w:t>
      </w:r>
      <w:r w:rsidR="00793314">
        <w:t xml:space="preserve">registering </w:t>
      </w:r>
      <w:r w:rsidR="009E77C0">
        <w:t xml:space="preserve">merely as present, without their </w:t>
      </w:r>
      <w:r w:rsidR="009F69CD">
        <w:t xml:space="preserve">specific </w:t>
      </w:r>
      <w:r w:rsidR="009E77C0">
        <w:t xml:space="preserve">characteristics </w:t>
      </w:r>
      <w:r w:rsidR="00A84B9B">
        <w:t>being presented</w:t>
      </w:r>
      <w:r w:rsidR="00622161">
        <w:t>.</w:t>
      </w:r>
      <w:r w:rsidR="00D7395B">
        <w:t xml:space="preserve"> </w:t>
      </w:r>
      <w:r w:rsidR="002D22F4" w:rsidRPr="00363745">
        <w:rPr>
          <w:i/>
          <w:iCs/>
        </w:rPr>
        <w:t>Amodal</w:t>
      </w:r>
      <w:r w:rsidR="002D22F4">
        <w:t xml:space="preserve"> completion inserts features that would </w:t>
      </w:r>
      <w:r w:rsidR="0082550C">
        <w:t xml:space="preserve">have </w:t>
      </w:r>
      <w:r w:rsidR="001275EA">
        <w:t>affect</w:t>
      </w:r>
      <w:r w:rsidR="0082550C">
        <w:t>ed</w:t>
      </w:r>
      <w:r w:rsidR="001275EA">
        <w:t xml:space="preserve"> sensory receptors</w:t>
      </w:r>
      <w:r w:rsidR="00B06497">
        <w:t xml:space="preserve"> if they hadn’t been hidden.</w:t>
      </w:r>
      <w:r w:rsidR="00E67ACB">
        <w:rPr>
          <w:rStyle w:val="FootnoteReference"/>
        </w:rPr>
        <w:footnoteReference w:id="10"/>
      </w:r>
      <w:r w:rsidR="00B06497">
        <w:t xml:space="preserve"> But in </w:t>
      </w:r>
      <w:r w:rsidR="00C13E05">
        <w:t xml:space="preserve">what I’ll call </w:t>
      </w:r>
      <w:r w:rsidR="00F36115">
        <w:rPr>
          <w:i/>
          <w:iCs/>
        </w:rPr>
        <w:t>Generalized Completion</w:t>
      </w:r>
      <w:r w:rsidR="00715B1D">
        <w:t xml:space="preserve">, some of the inserted features </w:t>
      </w:r>
      <w:r w:rsidR="00CB5D6F">
        <w:t xml:space="preserve">are of a kind that </w:t>
      </w:r>
      <w:r w:rsidR="00D84A86" w:rsidRPr="00D84A86">
        <w:rPr>
          <w:i/>
          <w:iCs/>
        </w:rPr>
        <w:t>can</w:t>
      </w:r>
      <w:r w:rsidR="00CB5D6F" w:rsidRPr="00D84A86">
        <w:rPr>
          <w:i/>
          <w:iCs/>
        </w:rPr>
        <w:t>not</w:t>
      </w:r>
      <w:r w:rsidR="00CB5D6F">
        <w:t xml:space="preserve"> </w:t>
      </w:r>
      <w:r w:rsidR="00585FE3">
        <w:t>have a causal effect on sensory receptors</w:t>
      </w:r>
      <w:r w:rsidR="00715B1D">
        <w:t xml:space="preserve">. </w:t>
      </w:r>
      <w:r w:rsidR="00E02418">
        <w:t xml:space="preserve">For example, </w:t>
      </w:r>
      <w:r w:rsidR="00585FE3">
        <w:t>material objects</w:t>
      </w:r>
      <w:r w:rsidR="00E02418">
        <w:t xml:space="preserve"> look causally </w:t>
      </w:r>
      <w:r w:rsidR="00363745">
        <w:t>coherent</w:t>
      </w:r>
      <w:r w:rsidR="00B81493">
        <w:t xml:space="preserve"> and resistant to ingress</w:t>
      </w:r>
      <w:r w:rsidR="00B22541">
        <w:t>—</w:t>
      </w:r>
      <w:r w:rsidR="00585FE3">
        <w:t xml:space="preserve">these are modal characteristics and as such they </w:t>
      </w:r>
      <w:r w:rsidR="0014050B">
        <w:t>do not affect the eyes</w:t>
      </w:r>
      <w:r w:rsidR="00EB19F9">
        <w:t>. Th</w:t>
      </w:r>
      <w:r w:rsidR="00C51F65">
        <w:t xml:space="preserve">is </w:t>
      </w:r>
      <w:r w:rsidR="001A375F">
        <w:t xml:space="preserve">is the result of data-processing </w:t>
      </w:r>
      <w:r w:rsidR="00B22541">
        <w:t>by the visual system</w:t>
      </w:r>
      <w:r w:rsidR="00B81493">
        <w:t>.</w:t>
      </w:r>
      <w:r w:rsidR="001D4F90">
        <w:rPr>
          <w:rStyle w:val="FootnoteReference"/>
        </w:rPr>
        <w:footnoteReference w:id="11"/>
      </w:r>
      <w:r w:rsidR="00B81493">
        <w:t xml:space="preserve"> </w:t>
      </w:r>
    </w:p>
    <w:p w14:paraId="323E1395" w14:textId="1F156B2F" w:rsidR="0049287E" w:rsidRPr="0049287E" w:rsidRDefault="00CF26FE" w:rsidP="0049287E">
      <w:pPr>
        <w:pStyle w:val="Heading3"/>
      </w:pPr>
      <w:r>
        <w:t xml:space="preserve"> Generalized Completion </w:t>
      </w:r>
      <w:r w:rsidR="00983D4F">
        <w:t>in Non-Visual Modalities</w:t>
      </w:r>
    </w:p>
    <w:p w14:paraId="3169F64F" w14:textId="127AABB4" w:rsidR="00EC5B5D" w:rsidRDefault="00505F6D" w:rsidP="00983D4F">
      <w:pPr>
        <w:pStyle w:val="NoSpacing"/>
      </w:pPr>
      <w:r>
        <w:t>G</w:t>
      </w:r>
      <w:r w:rsidR="00D00568">
        <w:t xml:space="preserve">eneralized </w:t>
      </w:r>
      <w:r>
        <w:t>C</w:t>
      </w:r>
      <w:r w:rsidR="00D00568">
        <w:t>ompletion</w:t>
      </w:r>
      <w:r w:rsidR="00DB1D5D">
        <w:t xml:space="preserve"> </w:t>
      </w:r>
      <w:r w:rsidR="001F1E52">
        <w:t xml:space="preserve">suggests a different approach </w:t>
      </w:r>
      <w:r w:rsidR="00CA0541">
        <w:t xml:space="preserve">to </w:t>
      </w:r>
      <w:r w:rsidR="002670B7">
        <w:t xml:space="preserve">the perception of </w:t>
      </w:r>
      <w:r w:rsidR="00CA0541">
        <w:t xml:space="preserve">material objects than the one </w:t>
      </w:r>
      <w:r w:rsidR="000B2CFE">
        <w:t>that Casey O’Callaghan (2016)</w:t>
      </w:r>
      <w:r w:rsidR="0008341B">
        <w:t xml:space="preserve"> </w:t>
      </w:r>
      <w:r w:rsidR="00E0386B">
        <w:t>develops</w:t>
      </w:r>
      <w:r w:rsidR="00CA0541">
        <w:t>.</w:t>
      </w:r>
      <w:r>
        <w:t xml:space="preserve"> </w:t>
      </w:r>
      <w:r w:rsidR="004478AA">
        <w:t xml:space="preserve">O’Callaghan starts with the observation that </w:t>
      </w:r>
      <w:r w:rsidR="007F63B0">
        <w:t xml:space="preserve">the </w:t>
      </w:r>
      <w:r w:rsidR="007F63B0">
        <w:lastRenderedPageBreak/>
        <w:t>senses have proprietary objects</w:t>
      </w:r>
      <w:r w:rsidR="004D6F79">
        <w:t xml:space="preserve">. </w:t>
      </w:r>
      <w:r w:rsidR="00F663AF">
        <w:t>V</w:t>
      </w:r>
      <w:r w:rsidR="004D6F79">
        <w:t xml:space="preserve">ision and touch target </w:t>
      </w:r>
      <w:r w:rsidR="00F35E01">
        <w:t>material objects</w:t>
      </w:r>
      <w:r w:rsidR="003645B0">
        <w:t>, he says, b</w:t>
      </w:r>
      <w:r w:rsidR="00396CB0">
        <w:t>ut</w:t>
      </w:r>
      <w:r w:rsidR="00F5057E">
        <w:t xml:space="preserve"> </w:t>
      </w:r>
      <w:r w:rsidR="00F44677">
        <w:t>we</w:t>
      </w:r>
      <w:r w:rsidR="00DF50C9">
        <w:t xml:space="preserve"> “</w:t>
      </w:r>
      <w:r w:rsidR="00CC3C60">
        <w:t>hear sounds,</w:t>
      </w:r>
      <w:r w:rsidR="00F44677">
        <w:t xml:space="preserve"> smell odors</w:t>
      </w:r>
      <w:r w:rsidR="0001219C">
        <w:t>, and taste flavors”</w:t>
      </w:r>
      <w:r w:rsidR="00F663AF">
        <w:t>—not</w:t>
      </w:r>
      <w:r w:rsidR="0001219C">
        <w:t xml:space="preserve"> </w:t>
      </w:r>
      <w:r w:rsidR="003645B0">
        <w:t xml:space="preserve">material objects </w:t>
      </w:r>
      <w:r w:rsidR="0001219C">
        <w:t>(</w:t>
      </w:r>
      <w:r w:rsidR="0001219C">
        <w:rPr>
          <w:i/>
          <w:iCs/>
        </w:rPr>
        <w:t xml:space="preserve">ibid </w:t>
      </w:r>
      <w:r w:rsidR="0001219C">
        <w:t>1270)</w:t>
      </w:r>
      <w:r w:rsidR="000844EC">
        <w:t xml:space="preserve">. </w:t>
      </w:r>
      <w:proofErr w:type="gramStart"/>
      <w:r w:rsidR="000844EC">
        <w:t>But</w:t>
      </w:r>
      <w:r w:rsidR="006A47B7">
        <w:t>,</w:t>
      </w:r>
      <w:proofErr w:type="gramEnd"/>
      <w:r w:rsidR="006A47B7">
        <w:t xml:space="preserve"> he continues</w:t>
      </w:r>
      <w:r w:rsidR="00E130F6">
        <w:t>,</w:t>
      </w:r>
      <w:r w:rsidR="000844EC">
        <w:t xml:space="preserve"> </w:t>
      </w:r>
      <w:r w:rsidR="0044366F">
        <w:t>we need objects</w:t>
      </w:r>
      <w:r w:rsidR="0044366F" w:rsidRPr="00D22BE5">
        <w:t xml:space="preserve"> </w:t>
      </w:r>
      <w:r w:rsidR="0044366F">
        <w:t>common to the senses</w:t>
      </w:r>
      <w:r w:rsidR="0044366F">
        <w:t xml:space="preserve"> </w:t>
      </w:r>
      <w:r w:rsidR="000844EC">
        <w:t>to accommodate how the senses work together</w:t>
      </w:r>
      <w:r w:rsidR="000E5F12">
        <w:t>.</w:t>
      </w:r>
      <w:r w:rsidR="00DE7CC4">
        <w:t xml:space="preserve"> </w:t>
      </w:r>
      <w:r w:rsidR="00846A57">
        <w:t xml:space="preserve">For example, to accommodate </w:t>
      </w:r>
      <w:r w:rsidR="007A27D7">
        <w:t>perception of</w:t>
      </w:r>
      <w:r w:rsidR="00846A57">
        <w:t xml:space="preserve"> a </w:t>
      </w:r>
      <w:r w:rsidR="00F738FF">
        <w:t>nois</w:t>
      </w:r>
      <w:r w:rsidR="00B517A5">
        <w:t xml:space="preserve">y </w:t>
      </w:r>
      <w:r w:rsidR="004A5A03">
        <w:t>car</w:t>
      </w:r>
      <w:r w:rsidR="004A5A03" w:rsidRPr="004A5A03">
        <w:t xml:space="preserve"> </w:t>
      </w:r>
      <w:r w:rsidR="004A5A03">
        <w:t>moving</w:t>
      </w:r>
      <w:r w:rsidR="003C6E09">
        <w:t>, we need</w:t>
      </w:r>
      <w:r w:rsidR="00964AC1">
        <w:t xml:space="preserve"> to see and hear a single object</w:t>
      </w:r>
      <w:r w:rsidR="00561D85">
        <w:t xml:space="preserve">. </w:t>
      </w:r>
      <w:r w:rsidR="00B517A5">
        <w:t xml:space="preserve">But </w:t>
      </w:r>
      <w:r w:rsidR="007F45D4">
        <w:t xml:space="preserve">if </w:t>
      </w:r>
      <w:r w:rsidR="00F463D1">
        <w:t>auditory objects are sounds,</w:t>
      </w:r>
      <w:r w:rsidR="00D820BD">
        <w:t xml:space="preserve"> and sounds can</w:t>
      </w:r>
      <w:r w:rsidR="00C21019">
        <w:t>not</w:t>
      </w:r>
      <w:r w:rsidR="00D820BD">
        <w:t xml:space="preserve"> be seen</w:t>
      </w:r>
      <w:r w:rsidR="00C21019">
        <w:t>, w</w:t>
      </w:r>
      <w:r w:rsidR="00DE7CC4">
        <w:t>hat</w:t>
      </w:r>
      <w:r w:rsidR="00734146">
        <w:t xml:space="preserve"> </w:t>
      </w:r>
      <w:r w:rsidR="00E13F31">
        <w:t>could</w:t>
      </w:r>
      <w:r w:rsidR="00DE7CC4">
        <w:t xml:space="preserve"> th</w:t>
      </w:r>
      <w:r w:rsidR="00D930A3">
        <w:t xml:space="preserve">e </w:t>
      </w:r>
      <w:r w:rsidR="00C21019">
        <w:t>common object</w:t>
      </w:r>
      <w:r w:rsidR="00DE7CC4">
        <w:t xml:space="preserve"> be</w:t>
      </w:r>
      <w:r w:rsidR="00F856C3">
        <w:t>?</w:t>
      </w:r>
      <w:r w:rsidR="00DE7CC4">
        <w:t xml:space="preserve"> </w:t>
      </w:r>
    </w:p>
    <w:p w14:paraId="3A570992" w14:textId="75D4FE3F" w:rsidR="00F50451" w:rsidRDefault="006C1196" w:rsidP="00A5270F">
      <w:r>
        <w:t xml:space="preserve">So far, all of this </w:t>
      </w:r>
      <w:r w:rsidR="00EC5B5D">
        <w:t>is</w:t>
      </w:r>
      <w:r>
        <w:t xml:space="preserve"> both correct and insightful</w:t>
      </w:r>
      <w:r w:rsidR="009B2512">
        <w:t>.</w:t>
      </w:r>
      <w:r w:rsidR="00CC3C60">
        <w:t xml:space="preserve"> </w:t>
      </w:r>
      <w:r w:rsidR="00142C05">
        <w:t>The problem comes when O’Callaghan</w:t>
      </w:r>
      <w:r w:rsidR="00162935">
        <w:t xml:space="preserve"> </w:t>
      </w:r>
      <w:r w:rsidR="00862C7C">
        <w:t>insists</w:t>
      </w:r>
      <w:r w:rsidR="00162935">
        <w:t xml:space="preserve"> that the common object could </w:t>
      </w:r>
      <w:r w:rsidR="00862C7C">
        <w:t xml:space="preserve">not </w:t>
      </w:r>
      <w:r w:rsidR="00162935">
        <w:t xml:space="preserve">be </w:t>
      </w:r>
      <w:r w:rsidR="00862C7C">
        <w:t xml:space="preserve">a </w:t>
      </w:r>
      <w:r w:rsidR="00162935">
        <w:t>material object</w:t>
      </w:r>
      <w:r w:rsidR="001E2950">
        <w:t>—</w:t>
      </w:r>
      <w:r w:rsidR="00432F24">
        <w:t xml:space="preserve">we don’t hear the </w:t>
      </w:r>
      <w:r w:rsidR="00432F24">
        <w:rPr>
          <w:i/>
          <w:iCs/>
        </w:rPr>
        <w:t>car</w:t>
      </w:r>
      <w:r w:rsidR="00146461">
        <w:t>, he says</w:t>
      </w:r>
      <w:r w:rsidR="00AC7118">
        <w:t xml:space="preserve">. Why </w:t>
      </w:r>
      <w:r w:rsidR="00146461">
        <w:t>not</w:t>
      </w:r>
      <w:r w:rsidR="00AC7118">
        <w:t xml:space="preserve">? Because </w:t>
      </w:r>
      <w:r w:rsidR="00E2461F">
        <w:t xml:space="preserve">“humans do not hear </w:t>
      </w:r>
      <w:r w:rsidR="00C23D0E">
        <w:t>spatial edges, surfaces, occlusion, or rigidity</w:t>
      </w:r>
      <w:r w:rsidR="000C531E">
        <w:t>” (</w:t>
      </w:r>
      <w:r w:rsidR="00B9409E">
        <w:t xml:space="preserve">1275). </w:t>
      </w:r>
      <w:r w:rsidR="0011016D">
        <w:t xml:space="preserve"> He is claiming, in short, </w:t>
      </w:r>
      <w:r w:rsidR="002209D0">
        <w:t>that since</w:t>
      </w:r>
      <w:r w:rsidR="0011016D">
        <w:t xml:space="preserve"> a</w:t>
      </w:r>
      <w:r w:rsidR="00771E57">
        <w:t xml:space="preserve">udition </w:t>
      </w:r>
      <w:r w:rsidR="00654A63">
        <w:t>cannot</w:t>
      </w:r>
      <w:r w:rsidR="002209D0">
        <w:t xml:space="preserve"> </w:t>
      </w:r>
      <w:r w:rsidR="00654A63">
        <w:t>spatially delimit material objects</w:t>
      </w:r>
      <w:r w:rsidR="002209D0">
        <w:t xml:space="preserve">, it cannot present </w:t>
      </w:r>
      <w:r w:rsidR="00B34A8F">
        <w:t>a material object</w:t>
      </w:r>
      <w:r w:rsidR="00654A63">
        <w:t xml:space="preserve">. </w:t>
      </w:r>
      <w:r w:rsidR="00836755">
        <w:t xml:space="preserve">Accordingly, he </w:t>
      </w:r>
      <w:r w:rsidR="00B9409E">
        <w:t>proposes</w:t>
      </w:r>
      <w:r w:rsidR="00694B59">
        <w:t xml:space="preserve"> that the common objects of </w:t>
      </w:r>
      <w:r w:rsidR="00F7211F">
        <w:t>multisensory perception are “mereological sums</w:t>
      </w:r>
      <w:r w:rsidR="00735332">
        <w:t xml:space="preserve">” of </w:t>
      </w:r>
      <w:r w:rsidR="00EE6A5E">
        <w:t xml:space="preserve">objects </w:t>
      </w:r>
      <w:r w:rsidR="003C4F83">
        <w:t>peculiar to each modality</w:t>
      </w:r>
      <w:r w:rsidR="005E660D">
        <w:t xml:space="preserve">. What we see is </w:t>
      </w:r>
      <w:r w:rsidR="006E22F7">
        <w:t>a</w:t>
      </w:r>
      <w:r w:rsidR="005E660D">
        <w:t xml:space="preserve"> car participating in an</w:t>
      </w:r>
      <w:r w:rsidR="006E22F7">
        <w:t xml:space="preserve"> “event-like </w:t>
      </w:r>
      <w:r w:rsidR="009A7567">
        <w:t>individual</w:t>
      </w:r>
      <w:r w:rsidR="006E22F7">
        <w:t>”</w:t>
      </w:r>
      <w:r w:rsidR="008C3A01">
        <w:t xml:space="preserve"> that also has a</w:t>
      </w:r>
      <w:r w:rsidR="00C54326">
        <w:t xml:space="preserve"> sound</w:t>
      </w:r>
      <w:r w:rsidR="008C3A01">
        <w:t xml:space="preserve"> as a constituent part</w:t>
      </w:r>
      <w:r w:rsidR="004E5660">
        <w:t xml:space="preserve"> (1282–83)</w:t>
      </w:r>
      <w:r w:rsidR="003C4F83">
        <w:t>.</w:t>
      </w:r>
      <w:r w:rsidR="00E05704">
        <w:t xml:space="preserve"> </w:t>
      </w:r>
      <w:r w:rsidR="000B2284">
        <w:t>My question</w:t>
      </w:r>
      <w:r w:rsidR="00AA7E0A">
        <w:t xml:space="preserve"> is</w:t>
      </w:r>
      <w:r w:rsidR="000B2284">
        <w:t xml:space="preserve"> whether </w:t>
      </w:r>
      <w:r w:rsidR="00AA7E0A">
        <w:t>this</w:t>
      </w:r>
      <w:r w:rsidR="007E5D1C">
        <w:t xml:space="preserve"> really captures our phenomenology. Whe</w:t>
      </w:r>
      <w:r w:rsidR="004435B7">
        <w:t xml:space="preserve">n I </w:t>
      </w:r>
      <w:r w:rsidR="008B4519">
        <w:t xml:space="preserve">see and hear </w:t>
      </w:r>
      <w:r w:rsidR="00D953BE">
        <w:t xml:space="preserve">a passing </w:t>
      </w:r>
      <w:r w:rsidR="00C54326">
        <w:t>car</w:t>
      </w:r>
      <w:r w:rsidR="008B4519">
        <w:t>, I seem to perceive</w:t>
      </w:r>
      <w:r w:rsidR="00B25D51">
        <w:t xml:space="preserve"> </w:t>
      </w:r>
      <w:r w:rsidR="00315578">
        <w:t>one and the same individual</w:t>
      </w:r>
      <w:r w:rsidR="00AA6B14">
        <w:t xml:space="preserve"> in both modalities</w:t>
      </w:r>
      <w:r w:rsidR="00BB3BB8">
        <w:t xml:space="preserve">. </w:t>
      </w:r>
      <w:r w:rsidR="00BA2045">
        <w:t xml:space="preserve">I don’t merely </w:t>
      </w:r>
      <w:r w:rsidR="00BB3BB8">
        <w:t>perceive</w:t>
      </w:r>
      <w:r w:rsidR="008B4519">
        <w:t xml:space="preserve"> the </w:t>
      </w:r>
      <w:r w:rsidR="001122FB">
        <w:t xml:space="preserve">sound </w:t>
      </w:r>
      <w:r w:rsidR="00C05631">
        <w:rPr>
          <w:i/>
          <w:iCs/>
        </w:rPr>
        <w:t xml:space="preserve">fused with </w:t>
      </w:r>
      <w:r w:rsidR="008B4519">
        <w:t>a</w:t>
      </w:r>
      <w:r w:rsidR="00AA7E0A">
        <w:t xml:space="preserve"> unimodal</w:t>
      </w:r>
      <w:r w:rsidR="008B4519">
        <w:t xml:space="preserve"> </w:t>
      </w:r>
      <w:r w:rsidR="008B4519" w:rsidRPr="001122FB">
        <w:rPr>
          <w:i/>
          <w:iCs/>
        </w:rPr>
        <w:t>visual</w:t>
      </w:r>
      <w:r w:rsidR="008B4519">
        <w:t xml:space="preserve"> object</w:t>
      </w:r>
      <w:r w:rsidR="00970416">
        <w:t>.</w:t>
      </w:r>
      <w:r w:rsidR="00E852E4">
        <w:rPr>
          <w:rStyle w:val="FootnoteReference"/>
        </w:rPr>
        <w:footnoteReference w:id="12"/>
      </w:r>
      <w:r w:rsidR="001207A5">
        <w:t xml:space="preserve"> </w:t>
      </w:r>
    </w:p>
    <w:p w14:paraId="069F6E99" w14:textId="41F0F4E1" w:rsidR="00A5270F" w:rsidRDefault="00F50451" w:rsidP="00D1072E">
      <w:r>
        <w:t>My proposal is that</w:t>
      </w:r>
      <w:r w:rsidR="00D2169F">
        <w:t xml:space="preserve"> </w:t>
      </w:r>
      <w:r w:rsidR="00C96259">
        <w:t xml:space="preserve">in cases like this </w:t>
      </w:r>
      <w:r w:rsidR="00D2169F">
        <w:t xml:space="preserve">our perceptual systems </w:t>
      </w:r>
      <w:r w:rsidR="00B63E04">
        <w:t>i</w:t>
      </w:r>
      <w:r w:rsidR="00B60F62">
        <w:t>nfer</w:t>
      </w:r>
      <w:r w:rsidR="00B63E04">
        <w:t xml:space="preserve"> </w:t>
      </w:r>
      <w:r w:rsidR="00BD2048">
        <w:t>a</w:t>
      </w:r>
      <w:r w:rsidR="00984FD7">
        <w:t xml:space="preserve"> common subject</w:t>
      </w:r>
      <w:r w:rsidR="00780260" w:rsidRPr="00780260">
        <w:t xml:space="preserve"> </w:t>
      </w:r>
      <w:r w:rsidR="00780260">
        <w:t>by a process of Generalized Completion</w:t>
      </w:r>
      <w:r w:rsidR="00984FD7">
        <w:t>.</w:t>
      </w:r>
      <w:r w:rsidR="00B63E04">
        <w:t xml:space="preserve"> </w:t>
      </w:r>
      <w:r w:rsidR="00984FD7">
        <w:t>W</w:t>
      </w:r>
      <w:r w:rsidR="00B63E04">
        <w:t xml:space="preserve">hat I </w:t>
      </w:r>
      <w:r w:rsidR="00984FD7">
        <w:t xml:space="preserve">seem to </w:t>
      </w:r>
      <w:r w:rsidR="00B63E04">
        <w:t>see and hear</w:t>
      </w:r>
      <w:r w:rsidR="00A64D9A">
        <w:t xml:space="preserve"> is a single object that has unseen and unheard properties</w:t>
      </w:r>
      <w:r w:rsidR="000525A8">
        <w:t>.</w:t>
      </w:r>
      <w:r w:rsidR="00A64D9A">
        <w:t xml:space="preserve"> </w:t>
      </w:r>
      <w:r w:rsidR="003E3F66">
        <w:t xml:space="preserve">My perceptual system </w:t>
      </w:r>
      <w:r w:rsidR="005B1FA2">
        <w:t xml:space="preserve">autonomously </w:t>
      </w:r>
      <w:r w:rsidR="00D1072E">
        <w:t xml:space="preserve">inserts </w:t>
      </w:r>
      <w:r w:rsidR="00B60F62">
        <w:t xml:space="preserve">into perceptual awareness </w:t>
      </w:r>
      <w:r w:rsidR="00D1072E">
        <w:t xml:space="preserve">a </w:t>
      </w:r>
      <w:r w:rsidR="00864553">
        <w:t xml:space="preserve">multimodal, </w:t>
      </w:r>
      <w:r>
        <w:t xml:space="preserve">not </w:t>
      </w:r>
      <w:r w:rsidR="003E3F66">
        <w:t xml:space="preserve">a </w:t>
      </w:r>
      <w:r>
        <w:t>merely visual</w:t>
      </w:r>
      <w:r w:rsidR="00864553">
        <w:t>,</w:t>
      </w:r>
      <w:r>
        <w:t xml:space="preserve"> </w:t>
      </w:r>
      <w:r w:rsidR="00FF4A3D">
        <w:t xml:space="preserve">subject for </w:t>
      </w:r>
      <w:r w:rsidR="00864553">
        <w:t xml:space="preserve">both the visual and auditory properties </w:t>
      </w:r>
      <w:r w:rsidR="00AE52C7">
        <w:t xml:space="preserve">that I perceive. This </w:t>
      </w:r>
      <w:r w:rsidR="00651545">
        <w:t>common subject</w:t>
      </w:r>
      <w:r w:rsidR="00AE52C7">
        <w:t xml:space="preserve"> </w:t>
      </w:r>
      <w:r w:rsidR="00A5270F">
        <w:t>is a material object.</w:t>
      </w:r>
    </w:p>
    <w:p w14:paraId="1197C124" w14:textId="47420952" w:rsidR="005A6D40" w:rsidRDefault="0086233C" w:rsidP="00D1072E">
      <w:r>
        <w:t>C</w:t>
      </w:r>
      <w:r w:rsidR="00600C4A">
        <w:t>onsider a case like this. I am listening (live) to an orchestra</w:t>
      </w:r>
      <w:r w:rsidR="002B5CD9">
        <w:t>. At a certain point, a flute enters. I can’t quite locate the player</w:t>
      </w:r>
      <w:r w:rsidR="00BF78AD">
        <w:t xml:space="preserve"> by </w:t>
      </w:r>
      <w:r w:rsidR="003B6B47">
        <w:t>audition alone</w:t>
      </w:r>
      <w:r w:rsidR="00BF78AD">
        <w:t>: she’s somewhere off to the left, but that’s as close as my hearing lets me get</w:t>
      </w:r>
      <w:r w:rsidR="005D12CC">
        <w:t xml:space="preserve">. I look </w:t>
      </w:r>
      <w:r w:rsidR="000F0746">
        <w:t xml:space="preserve">closely </w:t>
      </w:r>
      <w:r w:rsidR="005D12CC">
        <w:t>at the orchestra</w:t>
      </w:r>
      <w:r w:rsidR="00FC7935">
        <w:t>, however,</w:t>
      </w:r>
      <w:r w:rsidR="005D12CC">
        <w:t xml:space="preserve"> and </w:t>
      </w:r>
      <w:r w:rsidR="000F0746">
        <w:t>I see</w:t>
      </w:r>
      <w:r w:rsidR="005D12CC">
        <w:t xml:space="preserve"> the flautist: I can tell </w:t>
      </w:r>
      <w:r w:rsidR="00DF6793">
        <w:t xml:space="preserve">which </w:t>
      </w:r>
      <w:r w:rsidR="00D57453">
        <w:t>player she</w:t>
      </w:r>
      <w:r w:rsidR="00DF6793">
        <w:t xml:space="preserve"> is </w:t>
      </w:r>
      <w:r w:rsidR="005D12CC">
        <w:t xml:space="preserve">because </w:t>
      </w:r>
      <w:r w:rsidR="00FC7935">
        <w:t>of how her body moves</w:t>
      </w:r>
      <w:r w:rsidR="008625A0">
        <w:t xml:space="preserve"> as she plays her part. </w:t>
      </w:r>
      <w:r w:rsidR="002C444F">
        <w:t>Suddenly</w:t>
      </w:r>
      <w:r w:rsidR="00DF6793">
        <w:t>, the</w:t>
      </w:r>
      <w:r w:rsidR="000F4FE8">
        <w:t xml:space="preserve"> flute part becomes</w:t>
      </w:r>
      <w:r w:rsidR="00DF6793">
        <w:t xml:space="preserve"> more precisely located; it</w:t>
      </w:r>
      <w:r w:rsidR="0014753A">
        <w:t>s location</w:t>
      </w:r>
      <w:r w:rsidR="00DF6793">
        <w:t xml:space="preserve"> </w:t>
      </w:r>
      <w:r w:rsidR="00D73D4B">
        <w:t xml:space="preserve">autonomously </w:t>
      </w:r>
      <w:r w:rsidR="00DF6793">
        <w:t xml:space="preserve">snaps to </w:t>
      </w:r>
      <w:r w:rsidR="002C444F">
        <w:t xml:space="preserve">the </w:t>
      </w:r>
      <w:r w:rsidR="00E256C4">
        <w:t>visually identified orchestra member</w:t>
      </w:r>
      <w:r w:rsidR="005F464E">
        <w:t>.</w:t>
      </w:r>
      <w:r w:rsidR="008625A0">
        <w:t xml:space="preserve"> Both sight and hearing </w:t>
      </w:r>
      <w:r w:rsidR="00D023A6">
        <w:t xml:space="preserve">now identify </w:t>
      </w:r>
      <w:r w:rsidR="00D023A6" w:rsidRPr="00C7192F">
        <w:rPr>
          <w:i/>
          <w:iCs/>
        </w:rPr>
        <w:t>her</w:t>
      </w:r>
      <w:r w:rsidR="00D023A6">
        <w:t xml:space="preserve"> as the source of the melody.</w:t>
      </w:r>
      <w:r w:rsidR="0019723E">
        <w:rPr>
          <w:rStyle w:val="FootnoteReference"/>
        </w:rPr>
        <w:footnoteReference w:id="13"/>
      </w:r>
      <w:r w:rsidR="00600C4A">
        <w:t xml:space="preserve"> </w:t>
      </w:r>
    </w:p>
    <w:p w14:paraId="7C1084AB" w14:textId="1F1E1024" w:rsidR="0083261C" w:rsidRDefault="00446D31" w:rsidP="006F3778">
      <w:r>
        <w:lastRenderedPageBreak/>
        <w:t>T</w:t>
      </w:r>
      <w:r w:rsidR="000C1944">
        <w:t xml:space="preserve">he </w:t>
      </w:r>
      <w:r w:rsidR="000A139C">
        <w:t>principle that lies behind this audio-visual</w:t>
      </w:r>
      <w:r w:rsidR="00022139">
        <w:t xml:space="preserve"> </w:t>
      </w:r>
      <w:r w:rsidR="005F464E">
        <w:t>coordination</w:t>
      </w:r>
      <w:r w:rsidR="00022139">
        <w:t xml:space="preserve"> is simple</w:t>
      </w:r>
      <w:r w:rsidR="00D43EAB">
        <w:t>. I</w:t>
      </w:r>
      <w:r w:rsidR="00022139">
        <w:t xml:space="preserve">n order to play the melody, the flautist </w:t>
      </w:r>
      <w:r w:rsidR="00D43EAB">
        <w:t>perform</w:t>
      </w:r>
      <w:r w:rsidR="00E42615">
        <w:t>s</w:t>
      </w:r>
      <w:r w:rsidR="00D43EAB">
        <w:t xml:space="preserve"> certain actions with her head</w:t>
      </w:r>
      <w:r w:rsidR="00E42615">
        <w:t>, upper body,</w:t>
      </w:r>
      <w:r w:rsidR="00D43EAB">
        <w:t xml:space="preserve"> and arms. </w:t>
      </w:r>
      <w:r w:rsidR="00F126EE">
        <w:t xml:space="preserve">These </w:t>
      </w:r>
      <w:r w:rsidR="00F430AD">
        <w:t>visible bodily motions</w:t>
      </w:r>
      <w:r w:rsidR="00F126EE">
        <w:t xml:space="preserve"> reveal her as a material object </w:t>
      </w:r>
      <w:r w:rsidR="00F430AD">
        <w:t xml:space="preserve">and </w:t>
      </w:r>
      <w:r w:rsidR="00D33BB3">
        <w:t>locate her in space. T</w:t>
      </w:r>
      <w:r w:rsidR="00F126EE">
        <w:t xml:space="preserve">he coordination </w:t>
      </w:r>
      <w:r w:rsidR="006D3881">
        <w:t>of the two modalities</w:t>
      </w:r>
      <w:r w:rsidR="004469CB">
        <w:t xml:space="preserve"> </w:t>
      </w:r>
      <w:r w:rsidR="00323C7A">
        <w:t>employs</w:t>
      </w:r>
      <w:r w:rsidR="00EB5242">
        <w:t xml:space="preserve"> detailed spatial information that audition by itself cannot</w:t>
      </w:r>
      <w:r w:rsidR="00323C7A">
        <w:t xml:space="preserve"> access</w:t>
      </w:r>
      <w:r w:rsidR="003960DE">
        <w:t xml:space="preserve">. </w:t>
      </w:r>
      <w:r w:rsidR="002F7030">
        <w:t>This affects auditory phenomenology</w:t>
      </w:r>
      <w:r w:rsidR="000D5E9D">
        <w:t xml:space="preserve">—it seems to </w:t>
      </w:r>
      <w:r w:rsidR="00B03244">
        <w:t>me</w:t>
      </w:r>
      <w:r w:rsidR="000D5E9D">
        <w:t xml:space="preserve"> as </w:t>
      </w:r>
      <w:r w:rsidR="00444C73">
        <w:t xml:space="preserve">if she </w:t>
      </w:r>
      <w:r w:rsidR="00A6398B">
        <w:rPr>
          <w:i/>
          <w:iCs/>
        </w:rPr>
        <w:t xml:space="preserve">over </w:t>
      </w:r>
      <w:r w:rsidR="00A6398B" w:rsidRPr="00C8435E">
        <w:rPr>
          <w:i/>
          <w:iCs/>
        </w:rPr>
        <w:t>there</w:t>
      </w:r>
      <w:r w:rsidR="00A6398B">
        <w:t xml:space="preserve"> </w:t>
      </w:r>
      <w:r w:rsidR="00444C73">
        <w:t>is</w:t>
      </w:r>
      <w:r w:rsidR="000D5E9D">
        <w:t xml:space="preserve"> </w:t>
      </w:r>
      <w:r w:rsidR="00C8435E">
        <w:t>producing sound</w:t>
      </w:r>
      <w:r w:rsidR="004B481F">
        <w:t xml:space="preserve">. </w:t>
      </w:r>
      <w:r w:rsidR="005319AD">
        <w:t>I</w:t>
      </w:r>
      <w:r w:rsidR="003078FE">
        <w:t xml:space="preserve"> don’t </w:t>
      </w:r>
      <w:r w:rsidR="003078FE" w:rsidRPr="005319AD">
        <w:rPr>
          <w:i/>
          <w:iCs/>
        </w:rPr>
        <w:t>hear</w:t>
      </w:r>
      <w:r w:rsidR="003078FE">
        <w:t xml:space="preserve"> </w:t>
      </w:r>
      <w:r w:rsidR="005319AD">
        <w:t xml:space="preserve">the </w:t>
      </w:r>
      <w:r w:rsidR="003078FE">
        <w:t>spatial edges</w:t>
      </w:r>
      <w:r w:rsidR="005319AD">
        <w:t xml:space="preserve"> of the flautist</w:t>
      </w:r>
      <w:r w:rsidR="003078FE">
        <w:t>, it is true. O’Callaghan is</w:t>
      </w:r>
      <w:r w:rsidR="00A81103">
        <w:t xml:space="preserve"> obviously</w:t>
      </w:r>
      <w:r w:rsidR="003078FE">
        <w:t xml:space="preserve"> right about this.</w:t>
      </w:r>
      <w:r w:rsidR="00C5157D">
        <w:t xml:space="preserve"> </w:t>
      </w:r>
      <w:r w:rsidR="00F42829">
        <w:t>And</w:t>
      </w:r>
      <w:r w:rsidR="00470C7F">
        <w:t xml:space="preserve"> I</w:t>
      </w:r>
      <w:r w:rsidR="00F42829">
        <w:t xml:space="preserve"> don’t</w:t>
      </w:r>
      <w:r w:rsidR="00470C7F">
        <w:t xml:space="preserve"> </w:t>
      </w:r>
      <w:r w:rsidR="00470C7F">
        <w:rPr>
          <w:i/>
          <w:iCs/>
        </w:rPr>
        <w:t xml:space="preserve">see </w:t>
      </w:r>
      <w:r w:rsidR="00470C7F">
        <w:t>the melody she is playing.</w:t>
      </w:r>
      <w:r w:rsidR="004F0C50">
        <w:t xml:space="preserve"> </w:t>
      </w:r>
      <w:r w:rsidR="00DB2FDD">
        <w:t>I</w:t>
      </w:r>
      <w:r w:rsidR="002F41D9">
        <w:t xml:space="preserve"> </w:t>
      </w:r>
      <w:r w:rsidR="004C337B">
        <w:t xml:space="preserve">also do not </w:t>
      </w:r>
      <w:r w:rsidR="002F41D9">
        <w:t>see the back of her head</w:t>
      </w:r>
      <w:r w:rsidR="004C337B">
        <w:t xml:space="preserve"> or her causal coherence</w:t>
      </w:r>
      <w:r w:rsidR="002F41D9">
        <w:t>.</w:t>
      </w:r>
      <w:r w:rsidR="000012C2">
        <w:t xml:space="preserve"> </w:t>
      </w:r>
      <w:r w:rsidR="000C2B8D">
        <w:t>T</w:t>
      </w:r>
      <w:r w:rsidR="00422BD4">
        <w:t>he</w:t>
      </w:r>
      <w:r w:rsidR="000C2B8D">
        <w:t xml:space="preserve"> </w:t>
      </w:r>
      <w:r w:rsidR="00422BD4">
        <w:t xml:space="preserve">properties that make </w:t>
      </w:r>
      <w:r w:rsidR="000C2B8D">
        <w:t>her</w:t>
      </w:r>
      <w:r w:rsidR="00422BD4">
        <w:t xml:space="preserve"> a material object </w:t>
      </w:r>
      <w:r w:rsidR="000C2B8D">
        <w:t xml:space="preserve">do not have a direct effect on </w:t>
      </w:r>
      <w:r w:rsidR="000F72F1">
        <w:t>my visual or auditory receptors</w:t>
      </w:r>
      <w:r w:rsidR="00422BD4">
        <w:t>.</w:t>
      </w:r>
      <w:r w:rsidR="000C2B8D">
        <w:t xml:space="preserve"> </w:t>
      </w:r>
      <w:r w:rsidR="00BB4427">
        <w:t>Nevertheless, I have a</w:t>
      </w:r>
      <w:r w:rsidR="00E733DA">
        <w:t xml:space="preserve"> somewhat indeterminate awareness</w:t>
      </w:r>
      <w:r w:rsidR="00E30CBB">
        <w:t xml:space="preserve"> of these properties. </w:t>
      </w:r>
      <w:r w:rsidR="000012C2">
        <w:t>Generalized Completion presents me with a material object</w:t>
      </w:r>
      <w:r w:rsidR="00001A7E">
        <w:t xml:space="preserve"> </w:t>
      </w:r>
      <w:r w:rsidR="000012C2">
        <w:t>as the source of the sound</w:t>
      </w:r>
      <w:r w:rsidR="000F72F1">
        <w:t>.</w:t>
      </w:r>
      <w:r w:rsidR="00501A0D">
        <w:rPr>
          <w:rStyle w:val="FootnoteReference"/>
        </w:rPr>
        <w:footnoteReference w:id="14"/>
      </w:r>
    </w:p>
    <w:p w14:paraId="3519B2B7" w14:textId="56D243F6" w:rsidR="00001A7E" w:rsidRDefault="00471AF5" w:rsidP="006F3778">
      <w:r>
        <w:t xml:space="preserve">The same kind of thing can be said about smell. </w:t>
      </w:r>
      <w:r w:rsidR="00617F48">
        <w:t>In section VI</w:t>
      </w:r>
      <w:r w:rsidR="00CB0921">
        <w:t>I</w:t>
      </w:r>
      <w:r w:rsidR="00617F48">
        <w:t xml:space="preserve">, </w:t>
      </w:r>
      <w:r>
        <w:t xml:space="preserve">I’ll discuss how </w:t>
      </w:r>
      <w:r w:rsidR="00495D70">
        <w:t xml:space="preserve">smell helps us </w:t>
      </w:r>
      <w:r>
        <w:t xml:space="preserve">identify </w:t>
      </w:r>
      <w:r w:rsidRPr="00471AF5">
        <w:rPr>
          <w:i/>
          <w:iCs/>
        </w:rPr>
        <w:t>types</w:t>
      </w:r>
      <w:r>
        <w:t xml:space="preserve"> of material substance</w:t>
      </w:r>
      <w:r w:rsidR="00C53459">
        <w:t xml:space="preserve">. </w:t>
      </w:r>
      <w:r w:rsidR="00987E4A">
        <w:t xml:space="preserve">Here, let me make a remark about how </w:t>
      </w:r>
      <w:r w:rsidR="00E0463B">
        <w:t xml:space="preserve">we determine that </w:t>
      </w:r>
      <w:r w:rsidR="00987E4A">
        <w:t>it inheres in a material object. C</w:t>
      </w:r>
      <w:r w:rsidR="00C53459">
        <w:t xml:space="preserve">onsider the act of bringing something to your nose to smell it. </w:t>
      </w:r>
      <w:r w:rsidR="00FE075E">
        <w:t>Touch reveals this thing as a solid material object (perhaps containing a liquid). The smell gets stronger as you</w:t>
      </w:r>
      <w:r w:rsidR="00F16986">
        <w:t xml:space="preserve"> bring it closer</w:t>
      </w:r>
      <w:r w:rsidR="005A315C">
        <w:t>, and weaker as you put it down</w:t>
      </w:r>
      <w:r w:rsidR="00F16986">
        <w:t xml:space="preserve">. It is thereby </w:t>
      </w:r>
      <w:r w:rsidR="003A6B54">
        <w:t xml:space="preserve">revealed as an object that has a smell—that is, the smell is revealed as </w:t>
      </w:r>
      <w:r w:rsidR="0010110B">
        <w:t>attached to a</w:t>
      </w:r>
      <w:r w:rsidR="00A07F4C">
        <w:t xml:space="preserve"> moving</w:t>
      </w:r>
      <w:r w:rsidR="0010110B">
        <w:t xml:space="preserve"> object, </w:t>
      </w:r>
      <w:r w:rsidR="00D94FDD">
        <w:t>rather than</w:t>
      </w:r>
      <w:r w:rsidR="0010110B">
        <w:t xml:space="preserve"> </w:t>
      </w:r>
      <w:r w:rsidR="00354850">
        <w:t>free-floating</w:t>
      </w:r>
      <w:r w:rsidR="00D94FDD">
        <w:t xml:space="preserve"> </w:t>
      </w:r>
      <w:r w:rsidR="00B3280F">
        <w:t xml:space="preserve">in the way </w:t>
      </w:r>
      <w:r w:rsidR="00AD5EEA">
        <w:t xml:space="preserve">that </w:t>
      </w:r>
      <w:r w:rsidR="00F9138B">
        <w:t xml:space="preserve">the smell of flowers </w:t>
      </w:r>
      <w:r w:rsidR="00AD5EEA">
        <w:t xml:space="preserve">is </w:t>
      </w:r>
      <w:r w:rsidR="00F9138B">
        <w:t>after you have used a spray air-freshener</w:t>
      </w:r>
      <w:r w:rsidR="00354850">
        <w:t xml:space="preserve">. </w:t>
      </w:r>
      <w:r w:rsidR="00C71F1F">
        <w:t>Again</w:t>
      </w:r>
      <w:r w:rsidR="00354850">
        <w:t>, Generalized Completion is at work.</w:t>
      </w:r>
      <w:r w:rsidR="005A315C">
        <w:t xml:space="preserve"> You </w:t>
      </w:r>
      <w:r w:rsidR="00024C4D">
        <w:t xml:space="preserve">perceive </w:t>
      </w:r>
      <w:r w:rsidR="00851829">
        <w:t>a material object that has a smell.</w:t>
      </w:r>
    </w:p>
    <w:p w14:paraId="394DF4ED" w14:textId="4A72E480" w:rsidR="00A30EED" w:rsidRDefault="00A327F6" w:rsidP="006F3778">
      <w:r>
        <w:t xml:space="preserve">Now, this account of </w:t>
      </w:r>
      <w:r w:rsidR="004F5EA3">
        <w:t xml:space="preserve">perceiving smells in material objects is, in effect, contested by Tyler </w:t>
      </w:r>
      <w:r w:rsidRPr="00A327F6">
        <w:t>Burge (2010, 415)</w:t>
      </w:r>
      <w:r w:rsidR="004F5EA3">
        <w:t>. He</w:t>
      </w:r>
      <w:r w:rsidRPr="00A327F6">
        <w:t xml:space="preserve"> </w:t>
      </w:r>
      <w:r w:rsidR="009E4A59">
        <w:t xml:space="preserve">would </w:t>
      </w:r>
      <w:r w:rsidRPr="00A327F6">
        <w:t xml:space="preserve">say that when I bring </w:t>
      </w:r>
      <w:r w:rsidR="009E4A59">
        <w:t>something</w:t>
      </w:r>
      <w:r w:rsidRPr="00A327F6">
        <w:t xml:space="preserve"> to my nose, I am </w:t>
      </w:r>
      <w:r w:rsidRPr="009E4A59">
        <w:rPr>
          <w:i/>
          <w:iCs/>
        </w:rPr>
        <w:t>locating</w:t>
      </w:r>
      <w:r w:rsidRPr="00A327F6">
        <w:t xml:space="preserve"> a smell by the use of “a homing or beaconing technique that serially follows directional intensity</w:t>
      </w:r>
      <w:r w:rsidR="00515A37">
        <w:t xml:space="preserve">,” </w:t>
      </w:r>
      <w:r w:rsidR="00342BD7">
        <w:t>a procedure not unlike that followed by plants</w:t>
      </w:r>
      <w:r w:rsidR="00187F9F">
        <w:t xml:space="preserve"> to</w:t>
      </w:r>
      <w:r w:rsidR="00342BD7">
        <w:t xml:space="preserve"> grow roots on the</w:t>
      </w:r>
      <w:r w:rsidR="00187F9F">
        <w:t>ir</w:t>
      </w:r>
      <w:r w:rsidR="00342BD7">
        <w:t xml:space="preserve"> moister side</w:t>
      </w:r>
      <w:r w:rsidR="00842A12">
        <w:t xml:space="preserve">. </w:t>
      </w:r>
      <w:r w:rsidR="00AD5EEA">
        <w:t xml:space="preserve">(See section I above.) </w:t>
      </w:r>
      <w:r w:rsidRPr="00A327F6">
        <w:t>I’ll argue in section VI</w:t>
      </w:r>
      <w:r w:rsidR="0058114D">
        <w:t>I</w:t>
      </w:r>
      <w:r w:rsidRPr="00A327F6">
        <w:t xml:space="preserve"> below that this is an oversimplification</w:t>
      </w:r>
      <w:r w:rsidR="00AE13BF">
        <w:t>—</w:t>
      </w:r>
      <w:r w:rsidR="00DD02C8">
        <w:t xml:space="preserve">but </w:t>
      </w:r>
      <w:r w:rsidR="00AE13BF">
        <w:t>p</w:t>
      </w:r>
      <w:r w:rsidRPr="00A327F6">
        <w:t>ut this aside</w:t>
      </w:r>
      <w:r w:rsidR="0068381B">
        <w:t xml:space="preserve"> for now</w:t>
      </w:r>
      <w:r w:rsidRPr="00A327F6">
        <w:t xml:space="preserve">. My point for the present is that </w:t>
      </w:r>
      <w:r w:rsidR="00DD02C8">
        <w:t xml:space="preserve">even if it </w:t>
      </w:r>
      <w:r w:rsidR="00041516">
        <w:rPr>
          <w:i/>
          <w:iCs/>
        </w:rPr>
        <w:t xml:space="preserve">is </w:t>
      </w:r>
      <w:r w:rsidR="00041516">
        <w:t xml:space="preserve">mere </w:t>
      </w:r>
      <w:r w:rsidR="0096750C">
        <w:t>“homing or beaconing</w:t>
      </w:r>
      <w:r w:rsidR="00041516">
        <w:t>,</w:t>
      </w:r>
      <w:r w:rsidR="00A30EED">
        <w:t>”</w:t>
      </w:r>
      <w:r w:rsidR="00041516">
        <w:t xml:space="preserve"> </w:t>
      </w:r>
      <w:r w:rsidR="00FB1E26">
        <w:t>bringing something to my nose</w:t>
      </w:r>
      <w:r w:rsidRPr="00A327F6">
        <w:t xml:space="preserve"> allows me to do more than</w:t>
      </w:r>
      <w:r w:rsidR="00FB1E26">
        <w:t xml:space="preserve"> simply</w:t>
      </w:r>
      <w:r w:rsidRPr="00A327F6">
        <w:t xml:space="preserve"> </w:t>
      </w:r>
      <w:r w:rsidRPr="00A327F6">
        <w:rPr>
          <w:i/>
          <w:iCs/>
        </w:rPr>
        <w:t xml:space="preserve">locate </w:t>
      </w:r>
      <w:r w:rsidRPr="00A327F6">
        <w:t xml:space="preserve">the smell: it allows me to identify the object in my hand as the source of the smell. </w:t>
      </w:r>
      <w:r w:rsidR="00F10C6F">
        <w:t xml:space="preserve">And this is a </w:t>
      </w:r>
      <w:r w:rsidR="00F10C6F">
        <w:rPr>
          <w:i/>
          <w:iCs/>
        </w:rPr>
        <w:t xml:space="preserve">perceptual </w:t>
      </w:r>
      <w:r w:rsidR="00F10C6F">
        <w:t>achievement—</w:t>
      </w:r>
      <w:r w:rsidR="00DB5321">
        <w:t>that is, it is a</w:t>
      </w:r>
      <w:r w:rsidR="001D1354">
        <w:t>n</w:t>
      </w:r>
      <w:r w:rsidR="00DB5321">
        <w:t xml:space="preserve"> attribution of a </w:t>
      </w:r>
      <w:r w:rsidR="001D1354">
        <w:t xml:space="preserve">sensory </w:t>
      </w:r>
      <w:r w:rsidR="00DB5321">
        <w:t xml:space="preserve">feature to </w:t>
      </w:r>
      <w:r w:rsidR="001D1354">
        <w:t>a material object autonomously by a perceptual system</w:t>
      </w:r>
      <w:r w:rsidR="00DB5321">
        <w:t xml:space="preserve">. </w:t>
      </w:r>
    </w:p>
    <w:p w14:paraId="3A7A185E" w14:textId="2E7018D9" w:rsidR="00A44B17" w:rsidRPr="00A44B17" w:rsidRDefault="00EC211E" w:rsidP="00A44B17">
      <w:r>
        <w:lastRenderedPageBreak/>
        <w:t>Now, t</w:t>
      </w:r>
      <w:r w:rsidR="00A327F6" w:rsidRPr="00A327F6">
        <w:t xml:space="preserve">o be fair to Burge, he does say, a couple of paragraphs earlier, that smell is non-perceptual “unless . . . supplemented by input from other sources.” I assume that he would </w:t>
      </w:r>
      <w:r w:rsidR="009E1DCF">
        <w:t>point to</w:t>
      </w:r>
      <w:r w:rsidR="00A327F6" w:rsidRPr="00A327F6">
        <w:t xml:space="preserve"> </w:t>
      </w:r>
      <w:r w:rsidR="009E1DCF">
        <w:t xml:space="preserve">my </w:t>
      </w:r>
      <w:r w:rsidR="00A327F6" w:rsidRPr="00A327F6">
        <w:t xml:space="preserve">kinesthetic </w:t>
      </w:r>
      <w:r w:rsidR="009E1DCF">
        <w:t xml:space="preserve">awareness </w:t>
      </w:r>
      <w:r w:rsidR="00A327F6" w:rsidRPr="00A327F6">
        <w:t xml:space="preserve">of my hand </w:t>
      </w:r>
      <w:r w:rsidR="005E3833">
        <w:t>moving toward my nose as an instance of “input from other sources</w:t>
      </w:r>
      <w:r w:rsidR="00A327F6" w:rsidRPr="00A327F6">
        <w:t>.</w:t>
      </w:r>
      <w:r w:rsidR="005E3833">
        <w:t>”</w:t>
      </w:r>
      <w:r w:rsidR="00A327F6" w:rsidRPr="00A327F6">
        <w:t xml:space="preserve"> </w:t>
      </w:r>
      <w:r w:rsidR="00F241CC">
        <w:t xml:space="preserve">If this is </w:t>
      </w:r>
      <w:r w:rsidR="004940B2">
        <w:t>his position</w:t>
      </w:r>
      <w:r w:rsidR="00F241CC">
        <w:t xml:space="preserve">, he </w:t>
      </w:r>
      <w:r w:rsidR="00E056AC">
        <w:t xml:space="preserve">subscribes to a sceptical </w:t>
      </w:r>
      <w:r w:rsidR="004940B2">
        <w:t>attitude</w:t>
      </w:r>
      <w:r w:rsidR="00E056AC">
        <w:t xml:space="preserve"> taken by Clare Batty (20</w:t>
      </w:r>
      <w:r w:rsidR="00102D96">
        <w:t>14</w:t>
      </w:r>
      <w:r w:rsidR="004C15FF">
        <w:t>), who writes: “</w:t>
      </w:r>
      <w:r w:rsidR="004C15FF" w:rsidRPr="004C15FF">
        <w:t xml:space="preserve">everyday olfactory experiences do not possess </w:t>
      </w:r>
      <w:r w:rsidR="004C15FF">
        <w:t xml:space="preserve">. . . </w:t>
      </w:r>
      <w:r w:rsidR="004C15FF" w:rsidRPr="004C15FF">
        <w:t xml:space="preserve">robust spatial representation </w:t>
      </w:r>
      <w:r w:rsidR="004C15FF">
        <w:t xml:space="preserve">. . . </w:t>
      </w:r>
      <w:r w:rsidR="004C15FF" w:rsidRPr="004C15FF">
        <w:t xml:space="preserve">and, as a result, </w:t>
      </w:r>
      <w:r w:rsidR="00D953F1">
        <w:t>(do)</w:t>
      </w:r>
      <w:r w:rsidR="004C15FF" w:rsidRPr="004C15FF">
        <w:t xml:space="preserve"> not allow us to single out particular objects in our environment</w:t>
      </w:r>
      <w:r w:rsidR="004C15FF">
        <w:t>.”</w:t>
      </w:r>
      <w:r w:rsidR="00B04A36">
        <w:t xml:space="preserve"> </w:t>
      </w:r>
      <w:r w:rsidR="00C475C4">
        <w:t>Batt</w:t>
      </w:r>
      <w:r w:rsidR="00035A41">
        <w:t xml:space="preserve">y proposes </w:t>
      </w:r>
      <w:r w:rsidR="003767F7">
        <w:t>that olfact</w:t>
      </w:r>
      <w:r w:rsidR="0096281A">
        <w:t>ory experience</w:t>
      </w:r>
      <w:r w:rsidR="003767F7">
        <w:t xml:space="preserve"> has a “weak form of abstract content,” in which </w:t>
      </w:r>
      <w:r w:rsidR="00A44B17">
        <w:t>“</w:t>
      </w:r>
      <w:r w:rsidR="00A44B17" w:rsidRPr="00A44B17">
        <w:t>there is something or other “here,” or “at” the perceiver, that has certain olfactory properties.</w:t>
      </w:r>
      <w:r w:rsidR="00A44B17">
        <w:t>”</w:t>
      </w:r>
      <w:r w:rsidR="0084392D">
        <w:t xml:space="preserve"> </w:t>
      </w:r>
      <w:r w:rsidR="00ED436E">
        <w:t>Burge’s position is more exclusionary</w:t>
      </w:r>
      <w:r w:rsidR="00CE4F8D">
        <w:t>,</w:t>
      </w:r>
      <w:r w:rsidR="00ED436E">
        <w:t xml:space="preserve"> but </w:t>
      </w:r>
      <w:r w:rsidR="00CE4F8D">
        <w:t xml:space="preserve">he </w:t>
      </w:r>
      <w:r w:rsidR="00ED436E">
        <w:t xml:space="preserve">agrees that </w:t>
      </w:r>
      <w:r w:rsidR="00CC2B4A">
        <w:t xml:space="preserve">we don’t ever have olfactory experience of an object or of a substance. </w:t>
      </w:r>
      <w:r w:rsidR="003B511C">
        <w:t xml:space="preserve">It is only a slight exaggeration to characterize their position this way: </w:t>
      </w:r>
      <w:r w:rsidR="00CC2B4A">
        <w:t>I never</w:t>
      </w:r>
      <w:r w:rsidR="008A0277">
        <w:t xml:space="preserve"> smell a mango or a glass of whiskey; I simply e</w:t>
      </w:r>
      <w:r w:rsidR="002B3220">
        <w:t xml:space="preserve">xperience a smell </w:t>
      </w:r>
      <w:r w:rsidR="00DA3F7F">
        <w:t xml:space="preserve">in myself (Burge) or </w:t>
      </w:r>
      <w:r w:rsidR="008C0215">
        <w:t>“at” my body (Batty).</w:t>
      </w:r>
    </w:p>
    <w:p w14:paraId="55700C51" w14:textId="251A27C3" w:rsidR="00A327F6" w:rsidRDefault="00B04A36" w:rsidP="00A91BA1">
      <w:r>
        <w:t xml:space="preserve">I </w:t>
      </w:r>
      <w:r w:rsidR="001E2D72">
        <w:t xml:space="preserve">would argue that this </w:t>
      </w:r>
      <w:r w:rsidR="00F15C3D">
        <w:t xml:space="preserve">line of thought </w:t>
      </w:r>
      <w:r w:rsidR="001E2D72">
        <w:t>is unduly restrictive</w:t>
      </w:r>
      <w:r w:rsidR="00F15C3D">
        <w:t>. Briefly, all of the senses</w:t>
      </w:r>
      <w:r w:rsidR="00B82870">
        <w:t xml:space="preserve"> use</w:t>
      </w:r>
      <w:r w:rsidR="00A3043A">
        <w:t xml:space="preserve"> awareness of</w:t>
      </w:r>
      <w:r w:rsidR="00B82870">
        <w:t xml:space="preserve"> own-body movement as a way of enriching the spatial information available to them </w:t>
      </w:r>
      <w:r w:rsidR="003B71D1">
        <w:t xml:space="preserve">when the body is stationary. Vision uses motions of the eyes, head, and body to </w:t>
      </w:r>
      <w:r w:rsidR="00830234">
        <w:t xml:space="preserve">gather three-dimensional information; </w:t>
      </w:r>
      <w:r w:rsidR="007440B5">
        <w:t>audition supplements these motions with visual information</w:t>
      </w:r>
      <w:r w:rsidR="00AC4244">
        <w:t xml:space="preserve"> (as we saw above)</w:t>
      </w:r>
      <w:r w:rsidR="007440B5">
        <w:t xml:space="preserve">; </w:t>
      </w:r>
      <w:r w:rsidR="008710F4">
        <w:t xml:space="preserve">touch uses </w:t>
      </w:r>
      <w:r w:rsidR="00A469C4">
        <w:t>the movement</w:t>
      </w:r>
      <w:r w:rsidR="008710F4">
        <w:t xml:space="preserve"> </w:t>
      </w:r>
      <w:r w:rsidR="00A469C4">
        <w:t xml:space="preserve">of an object against the skin </w:t>
      </w:r>
      <w:r w:rsidR="008710F4">
        <w:t>to distinguish</w:t>
      </w:r>
      <w:r w:rsidR="0021212A">
        <w:t xml:space="preserve"> bodily stimulation from external </w:t>
      </w:r>
      <w:r w:rsidR="00A91BA1">
        <w:t>stimulation</w:t>
      </w:r>
      <w:r w:rsidR="007648A3">
        <w:t xml:space="preserve"> (see section V</w:t>
      </w:r>
      <w:r w:rsidR="000B58E8">
        <w:t>I</w:t>
      </w:r>
      <w:r w:rsidR="007648A3">
        <w:t>)</w:t>
      </w:r>
      <w:r w:rsidR="00A91BA1">
        <w:t xml:space="preserve">. So, </w:t>
      </w:r>
      <w:r w:rsidR="00A327F6" w:rsidRPr="00A327F6">
        <w:t>if you exclude multimodal perception</w:t>
      </w:r>
      <w:r w:rsidR="006172AA">
        <w:t xml:space="preserve"> </w:t>
      </w:r>
      <w:r w:rsidR="00A91BA1">
        <w:t>all of the senses</w:t>
      </w:r>
      <w:r w:rsidR="00A327F6" w:rsidRPr="00A327F6">
        <w:t xml:space="preserve"> become</w:t>
      </w:r>
      <w:r w:rsidR="002473DE">
        <w:t>, at the very least,</w:t>
      </w:r>
      <w:r w:rsidR="00A327F6" w:rsidRPr="00A327F6">
        <w:t xml:space="preserve"> </w:t>
      </w:r>
      <w:r w:rsidR="00A91BA1">
        <w:t xml:space="preserve">less robustly </w:t>
      </w:r>
      <w:r w:rsidR="00A327F6" w:rsidRPr="00A327F6">
        <w:t>perceptual.</w:t>
      </w:r>
      <w:r w:rsidR="006172AA">
        <w:t xml:space="preserve"> </w:t>
      </w:r>
    </w:p>
    <w:p w14:paraId="48032517" w14:textId="4E167A9B" w:rsidR="00CB3B0B" w:rsidRPr="00C475C4" w:rsidRDefault="00CB3B0B" w:rsidP="00A91BA1">
      <w:r>
        <w:t xml:space="preserve">To summarize: </w:t>
      </w:r>
      <w:r w:rsidR="00A75D31">
        <w:t>All</w:t>
      </w:r>
      <w:r w:rsidR="008C2CFD">
        <w:t xml:space="preserve"> of the sense-modalities that receive information from the external world are</w:t>
      </w:r>
      <w:r w:rsidR="00A75D31">
        <w:t xml:space="preserve"> capable</w:t>
      </w:r>
      <w:r w:rsidR="008C2CFD">
        <w:t xml:space="preserve"> of representing that information </w:t>
      </w:r>
      <w:r w:rsidR="00DE04E8">
        <w:t xml:space="preserve">as emanating from </w:t>
      </w:r>
      <w:r w:rsidR="00EF396D">
        <w:t xml:space="preserve">sources in the external world. They </w:t>
      </w:r>
      <w:r w:rsidR="008220A4">
        <w:t xml:space="preserve">normally do </w:t>
      </w:r>
      <w:r w:rsidR="00EF396D">
        <w:t>this</w:t>
      </w:r>
      <w:r w:rsidR="008220A4">
        <w:t xml:space="preserve"> by cooperating with each other and with kinesthesia.</w:t>
      </w:r>
      <w:r w:rsidR="001E4AD6">
        <w:t xml:space="preserve"> As a result, they</w:t>
      </w:r>
      <w:r w:rsidR="00490D1D">
        <w:t xml:space="preserve"> do not merely </w:t>
      </w:r>
      <w:r w:rsidR="00490D1D">
        <w:rPr>
          <w:i/>
          <w:iCs/>
        </w:rPr>
        <w:t xml:space="preserve">locate </w:t>
      </w:r>
      <w:r w:rsidR="00490D1D">
        <w:t>th</w:t>
      </w:r>
      <w:r w:rsidR="00C475C4">
        <w:t xml:space="preserve">ese sources of information in the outside world, but also </w:t>
      </w:r>
      <w:r w:rsidR="00C475C4">
        <w:rPr>
          <w:i/>
          <w:iCs/>
        </w:rPr>
        <w:t xml:space="preserve">attribute </w:t>
      </w:r>
      <w:r w:rsidR="00C475C4">
        <w:t>them to discrete material objects.</w:t>
      </w:r>
    </w:p>
    <w:p w14:paraId="1F33BAB3" w14:textId="0C3D4599" w:rsidR="00FC7935" w:rsidRDefault="00362D6E" w:rsidP="00FC7935">
      <w:pPr>
        <w:pStyle w:val="Heading3"/>
      </w:pPr>
      <w:r>
        <w:t xml:space="preserve"> </w:t>
      </w:r>
      <w:r w:rsidR="00355465">
        <w:t xml:space="preserve">Four </w:t>
      </w:r>
      <w:r w:rsidR="009C5648">
        <w:t>Kinds of Perceptual</w:t>
      </w:r>
      <w:r w:rsidR="003B3E5C">
        <w:t xml:space="preserve"> Objects</w:t>
      </w:r>
    </w:p>
    <w:p w14:paraId="28C06AF8" w14:textId="43655F0D" w:rsidR="00155933" w:rsidRDefault="008C4CEC" w:rsidP="00714627">
      <w:pPr>
        <w:pStyle w:val="NoSpacing"/>
      </w:pPr>
      <w:r>
        <w:t>(</w:t>
      </w:r>
      <w:proofErr w:type="spellStart"/>
      <w:r>
        <w:t>i</w:t>
      </w:r>
      <w:proofErr w:type="spellEnd"/>
      <w:r>
        <w:t xml:space="preserve">) </w:t>
      </w:r>
      <w:r w:rsidR="006E6B8E">
        <w:t>Material objects are</w:t>
      </w:r>
      <w:r w:rsidR="005B603D">
        <w:t>, as I said at the beginning,</w:t>
      </w:r>
      <w:r w:rsidR="006E6B8E">
        <w:t xml:space="preserve"> </w:t>
      </w:r>
      <w:r w:rsidR="00C508A6">
        <w:t>multimodal</w:t>
      </w:r>
      <w:r w:rsidR="009129F8">
        <w:t xml:space="preserve"> subjects for perceptual features</w:t>
      </w:r>
      <w:r w:rsidR="005A63D9">
        <w:t>. T</w:t>
      </w:r>
      <w:r w:rsidR="009129F8">
        <w:t>hey are</w:t>
      </w:r>
      <w:r w:rsidR="003171E6">
        <w:t xml:space="preserve">, moreover, </w:t>
      </w:r>
      <w:r w:rsidR="003E6F61">
        <w:t>privileged</w:t>
      </w:r>
      <w:r w:rsidR="00E87849">
        <w:t xml:space="preserve"> subjects</w:t>
      </w:r>
      <w:r w:rsidR="003E6F61">
        <w:t xml:space="preserve"> </w:t>
      </w:r>
      <w:r w:rsidR="00571B46">
        <w:t xml:space="preserve">for motion </w:t>
      </w:r>
      <w:r w:rsidR="003171E6">
        <w:t xml:space="preserve">and causal </w:t>
      </w:r>
      <w:r w:rsidR="00D250D5">
        <w:t>agency</w:t>
      </w:r>
      <w:r w:rsidR="003171E6">
        <w:t xml:space="preserve"> </w:t>
      </w:r>
      <w:r w:rsidR="003E6F61">
        <w:t>in the sense that they, not their parts</w:t>
      </w:r>
      <w:r w:rsidR="00636B0F">
        <w:t xml:space="preserve">, are felt </w:t>
      </w:r>
      <w:r w:rsidR="005A63D9">
        <w:t xml:space="preserve">in perceptual awareness </w:t>
      </w:r>
      <w:r w:rsidR="00636B0F">
        <w:t>to be</w:t>
      </w:r>
      <w:r w:rsidR="00D250D5">
        <w:t xml:space="preserve"> the</w:t>
      </w:r>
      <w:r w:rsidR="00636B0F">
        <w:t xml:space="preserve"> </w:t>
      </w:r>
      <w:r w:rsidR="00BE19FB">
        <w:t>primary movers</w:t>
      </w:r>
      <w:r w:rsidR="00636B0F">
        <w:t>.</w:t>
      </w:r>
      <w:r w:rsidR="00216BB4">
        <w:t xml:space="preserve"> Th</w:t>
      </w:r>
      <w:r w:rsidR="00BE19FB">
        <w:t>at is, th</w:t>
      </w:r>
      <w:r w:rsidR="00216BB4">
        <w:t>eir parts are felt to move</w:t>
      </w:r>
      <w:r w:rsidR="00E27753">
        <w:t xml:space="preserve"> and to</w:t>
      </w:r>
      <w:r w:rsidR="00D250D5">
        <w:t xml:space="preserve"> act</w:t>
      </w:r>
      <w:r w:rsidR="00216BB4">
        <w:t xml:space="preserve"> because the</w:t>
      </w:r>
      <w:r w:rsidR="00CE0D58">
        <w:t>y are as wholes.</w:t>
      </w:r>
      <w:r w:rsidR="00636B0F">
        <w:t xml:space="preserve"> </w:t>
      </w:r>
      <w:r w:rsidR="00772FA9">
        <w:t xml:space="preserve">They </w:t>
      </w:r>
      <w:r w:rsidR="007847C1">
        <w:t>appear this way because they appear to be</w:t>
      </w:r>
      <w:r w:rsidR="00155933">
        <w:t xml:space="preserve"> causal</w:t>
      </w:r>
      <w:r w:rsidR="007847C1">
        <w:t>ly</w:t>
      </w:r>
      <w:r w:rsidR="00155933">
        <w:t xml:space="preserve"> coheren</w:t>
      </w:r>
      <w:r w:rsidR="007847C1">
        <w:t>t</w:t>
      </w:r>
      <w:r w:rsidR="00155933">
        <w:t>.</w:t>
      </w:r>
    </w:p>
    <w:p w14:paraId="062A1B33" w14:textId="265C1F02" w:rsidR="00AC5D5A" w:rsidRDefault="00155933" w:rsidP="00155933">
      <w:r>
        <w:lastRenderedPageBreak/>
        <w:t xml:space="preserve">Now, material objects are </w:t>
      </w:r>
      <w:r w:rsidR="006E6B8E">
        <w:t xml:space="preserve">not the only </w:t>
      </w:r>
      <w:r>
        <w:t>subjects</w:t>
      </w:r>
      <w:r w:rsidR="00E53A2B">
        <w:t xml:space="preserve"> we </w:t>
      </w:r>
      <w:r w:rsidR="000214C3">
        <w:t>perceive</w:t>
      </w:r>
      <w:r w:rsidR="00A21FC8">
        <w:t>—</w:t>
      </w:r>
      <w:r w:rsidR="007F5722">
        <w:t>we also perceive liquids</w:t>
      </w:r>
      <w:r w:rsidR="00665F2B">
        <w:t xml:space="preserve"> and </w:t>
      </w:r>
      <w:r w:rsidR="00D73728">
        <w:t xml:space="preserve">ephemera </w:t>
      </w:r>
      <w:r w:rsidR="00665F2B">
        <w:t xml:space="preserve">such </w:t>
      </w:r>
      <w:r w:rsidR="00D73728">
        <w:t>as shadows and beams of light</w:t>
      </w:r>
      <w:r w:rsidR="003B14EB">
        <w:t xml:space="preserve"> (Matthen </w:t>
      </w:r>
      <w:r w:rsidR="00690A3D">
        <w:t>2018)</w:t>
      </w:r>
      <w:r w:rsidR="00D73728">
        <w:t>.</w:t>
      </w:r>
      <w:r w:rsidR="009359B2">
        <w:t xml:space="preserve"> And in non-visual modalities, we perceive sounds, smells, and flavours.</w:t>
      </w:r>
      <w:r w:rsidR="0022248E">
        <w:t xml:space="preserve"> These individuals lack</w:t>
      </w:r>
      <w:r w:rsidR="00AD2A16">
        <w:t xml:space="preserve"> one of the two perceptual characteristics of material objects. Either they are not </w:t>
      </w:r>
      <w:r w:rsidR="006B16AE">
        <w:t>multimodal,</w:t>
      </w:r>
      <w:r w:rsidR="006F38FB">
        <w:t xml:space="preserve"> or they are not privileged subjects. </w:t>
      </w:r>
      <w:r w:rsidR="00D73728">
        <w:t xml:space="preserve"> </w:t>
      </w:r>
    </w:p>
    <w:p w14:paraId="1594FC37" w14:textId="47827DA5" w:rsidR="00714627" w:rsidRDefault="00C31D2E" w:rsidP="00C31D2E">
      <w:pPr>
        <w:pStyle w:val="NoSpacing"/>
      </w:pPr>
      <w:r>
        <w:t xml:space="preserve">(ii) </w:t>
      </w:r>
      <w:r w:rsidR="00AC5D5A">
        <w:t xml:space="preserve">Start </w:t>
      </w:r>
      <w:r w:rsidR="00EA6BD8">
        <w:t>with liquids</w:t>
      </w:r>
      <w:r w:rsidR="00AC5D5A">
        <w:t>:</w:t>
      </w:r>
      <w:r w:rsidR="00EA6BD8">
        <w:t xml:space="preserve"> </w:t>
      </w:r>
      <w:r w:rsidR="00FD14F5">
        <w:t>perceptual experience</w:t>
      </w:r>
      <w:r w:rsidR="00EA6BD8">
        <w:t xml:space="preserve"> do</w:t>
      </w:r>
      <w:r w:rsidR="00FD14F5">
        <w:t>es</w:t>
      </w:r>
      <w:r w:rsidR="00EA6BD8">
        <w:t>n’t</w:t>
      </w:r>
      <w:r w:rsidR="00B07EB7">
        <w:t xml:space="preserve"> present them as </w:t>
      </w:r>
      <w:r w:rsidR="004721A3">
        <w:t>pri</w:t>
      </w:r>
      <w:r w:rsidR="00E84B3A">
        <w:t>vileged subjects</w:t>
      </w:r>
      <w:r w:rsidR="008E5A6F">
        <w:t>. T</w:t>
      </w:r>
      <w:r w:rsidR="00E84B3A">
        <w:t xml:space="preserve">hat is, the parts </w:t>
      </w:r>
      <w:r w:rsidR="0050037D">
        <w:t xml:space="preserve">are not experienced as </w:t>
      </w:r>
      <w:r w:rsidR="00C00D71">
        <w:t>moving or acting</w:t>
      </w:r>
      <w:r w:rsidR="0050037D">
        <w:t xml:space="preserve"> because the whole </w:t>
      </w:r>
      <w:r w:rsidR="00C00D71">
        <w:t>i</w:t>
      </w:r>
      <w:r w:rsidR="0050037D">
        <w:t>s.</w:t>
      </w:r>
      <w:r w:rsidR="00AB04B9">
        <w:t xml:space="preserve"> </w:t>
      </w:r>
      <w:r w:rsidR="008E5A6F">
        <w:t>For example, w</w:t>
      </w:r>
      <w:r w:rsidR="001E3809">
        <w:t xml:space="preserve">hen I </w:t>
      </w:r>
      <w:r w:rsidR="00333DBA">
        <w:t>take a shower</w:t>
      </w:r>
      <w:r w:rsidR="00462087">
        <w:t xml:space="preserve">, the </w:t>
      </w:r>
      <w:r w:rsidR="008E5A6F">
        <w:t xml:space="preserve">column of </w:t>
      </w:r>
      <w:r w:rsidR="00462087">
        <w:t>water doesn’t feel as if it is acting on me as a whole—</w:t>
      </w:r>
      <w:r w:rsidR="004E2708">
        <w:t xml:space="preserve">there is nothing </w:t>
      </w:r>
      <w:r w:rsidR="00994F64">
        <w:t>unif</w:t>
      </w:r>
      <w:r w:rsidR="00536545">
        <w:t>ying</w:t>
      </w:r>
      <w:r w:rsidR="00994F64">
        <w:t xml:space="preserve"> </w:t>
      </w:r>
      <w:r w:rsidR="004E2708">
        <w:t xml:space="preserve">in </w:t>
      </w:r>
      <w:r w:rsidR="00994F64">
        <w:t>my</w:t>
      </w:r>
      <w:r w:rsidR="004E2708">
        <w:t xml:space="preserve"> experience </w:t>
      </w:r>
      <w:r w:rsidR="00994F64">
        <w:t xml:space="preserve">of the water comparable with </w:t>
      </w:r>
      <w:r w:rsidR="00D1190D">
        <w:t xml:space="preserve">how </w:t>
      </w:r>
      <w:r w:rsidR="00994F64">
        <w:t>the bar of soap</w:t>
      </w:r>
      <w:r w:rsidR="00536545">
        <w:t xml:space="preserve"> </w:t>
      </w:r>
      <w:r w:rsidR="00CB7ECC">
        <w:t xml:space="preserve">feels </w:t>
      </w:r>
      <w:r w:rsidR="00536545">
        <w:t xml:space="preserve">in my hand. </w:t>
      </w:r>
      <w:r w:rsidR="00E2396A">
        <w:t>And</w:t>
      </w:r>
      <w:r w:rsidR="004D1A44">
        <w:t xml:space="preserve">, except insofar as it is contained by </w:t>
      </w:r>
      <w:r w:rsidR="006C7D70">
        <w:t>a material object,</w:t>
      </w:r>
      <w:r w:rsidR="00E2396A">
        <w:t xml:space="preserve"> I do not</w:t>
      </w:r>
      <w:r w:rsidR="004D1A44">
        <w:t xml:space="preserve"> see </w:t>
      </w:r>
      <w:r w:rsidR="00773C7E">
        <w:t xml:space="preserve">a </w:t>
      </w:r>
      <w:r w:rsidR="00DC660B">
        <w:t xml:space="preserve">quantity of </w:t>
      </w:r>
      <w:r w:rsidR="004D1A44">
        <w:t>water</w:t>
      </w:r>
      <w:r w:rsidR="006C7D70">
        <w:t xml:space="preserve"> as having a rearward-facing surface</w:t>
      </w:r>
      <w:r w:rsidR="00CE05EA">
        <w:t xml:space="preserve">, </w:t>
      </w:r>
      <w:r w:rsidR="004B4618">
        <w:t xml:space="preserve">as </w:t>
      </w:r>
      <w:r w:rsidR="00CE05EA">
        <w:t xml:space="preserve">available for interaction, or </w:t>
      </w:r>
      <w:r w:rsidR="004B4618">
        <w:t xml:space="preserve">as </w:t>
      </w:r>
      <w:r w:rsidR="00CE05EA">
        <w:t xml:space="preserve">resisting ingression </w:t>
      </w:r>
      <w:r w:rsidR="006F150F">
        <w:t>by other material objects</w:t>
      </w:r>
      <w:r w:rsidR="00DC660B">
        <w:t>—i.</w:t>
      </w:r>
      <w:r w:rsidR="004E04D3">
        <w:t>e., not as a single whole</w:t>
      </w:r>
      <w:r w:rsidR="006F150F">
        <w:t xml:space="preserve">. </w:t>
      </w:r>
      <w:r w:rsidR="00390244">
        <w:t xml:space="preserve">Finally, I do not experience it </w:t>
      </w:r>
      <w:r w:rsidR="00CB282D">
        <w:t>as the subject of properties</w:t>
      </w:r>
      <w:r w:rsidR="003B46C0">
        <w:t xml:space="preserve"> in multiple modalities. </w:t>
      </w:r>
      <w:r w:rsidR="00CC1878">
        <w:t xml:space="preserve">I see </w:t>
      </w:r>
      <w:r w:rsidR="003B46C0">
        <w:t xml:space="preserve">water </w:t>
      </w:r>
      <w:r w:rsidR="004E04D3">
        <w:t xml:space="preserve">flowing from a faucet </w:t>
      </w:r>
      <w:r w:rsidR="009803F3">
        <w:t xml:space="preserve">and hear it </w:t>
      </w:r>
      <w:r w:rsidR="003F7BCD">
        <w:t>splashing</w:t>
      </w:r>
      <w:r w:rsidR="004E04D3">
        <w:t xml:space="preserve"> in the sink</w:t>
      </w:r>
      <w:r w:rsidR="003F7BCD">
        <w:t xml:space="preserve">, </w:t>
      </w:r>
      <w:r w:rsidR="009803F3">
        <w:t>but</w:t>
      </w:r>
      <w:r w:rsidR="003F7BCD">
        <w:t xml:space="preserve"> I </w:t>
      </w:r>
      <w:r w:rsidR="009803F3">
        <w:t xml:space="preserve">don’t </w:t>
      </w:r>
      <w:r w:rsidR="003F7BCD">
        <w:t>perceive the</w:t>
      </w:r>
      <w:r w:rsidR="004E04D3">
        <w:t>se</w:t>
      </w:r>
      <w:r w:rsidR="003F7BCD">
        <w:t xml:space="preserve"> </w:t>
      </w:r>
      <w:r w:rsidR="004E04D3">
        <w:t>events</w:t>
      </w:r>
      <w:r w:rsidR="003F7BCD">
        <w:t xml:space="preserve"> as </w:t>
      </w:r>
      <w:r w:rsidR="001D1AB4">
        <w:t>characterizing</w:t>
      </w:r>
      <w:r w:rsidR="003F7BCD">
        <w:t xml:space="preserve"> the</w:t>
      </w:r>
      <w:r w:rsidR="009803F3">
        <w:t xml:space="preserve"> </w:t>
      </w:r>
      <w:r w:rsidR="009803F3">
        <w:rPr>
          <w:i/>
          <w:iCs/>
        </w:rPr>
        <w:t xml:space="preserve">column </w:t>
      </w:r>
      <w:r w:rsidR="009803F3">
        <w:t>of</w:t>
      </w:r>
      <w:r w:rsidR="003F7BCD">
        <w:t xml:space="preserve"> </w:t>
      </w:r>
      <w:r w:rsidR="00CC1878">
        <w:t>water</w:t>
      </w:r>
      <w:r w:rsidR="001D1AB4">
        <w:t xml:space="preserve"> taken as a whole</w:t>
      </w:r>
      <w:r w:rsidR="00FB0A87">
        <w:t xml:space="preserve">, in the way that the sound of a car and its </w:t>
      </w:r>
      <w:r w:rsidR="00005A1F">
        <w:t xml:space="preserve">visible </w:t>
      </w:r>
      <w:r w:rsidR="00FB0A87">
        <w:t xml:space="preserve">movement characterize </w:t>
      </w:r>
      <w:proofErr w:type="gramStart"/>
      <w:r w:rsidR="00FB0A87">
        <w:t>it as a whole</w:t>
      </w:r>
      <w:proofErr w:type="gramEnd"/>
      <w:r w:rsidR="00AB2D79">
        <w:t>. A waterfall makes a rushing sound all over, but again</w:t>
      </w:r>
      <w:r w:rsidR="00DA1D75">
        <w:t xml:space="preserve"> </w:t>
      </w:r>
      <w:r w:rsidR="000B3283">
        <w:t xml:space="preserve">no particular bit of it, including </w:t>
      </w:r>
      <w:r w:rsidR="00DA1D75">
        <w:t>the cascade-as-a-whole</w:t>
      </w:r>
      <w:r w:rsidR="000B3283">
        <w:t>,</w:t>
      </w:r>
      <w:r w:rsidR="00DA1D75">
        <w:t xml:space="preserve"> is privileged </w:t>
      </w:r>
      <w:r w:rsidR="00EB001D">
        <w:t>as the prim</w:t>
      </w:r>
      <w:r w:rsidR="008F284D">
        <w:t>ary</w:t>
      </w:r>
      <w:r w:rsidR="00EB001D">
        <w:t xml:space="preserve"> </w:t>
      </w:r>
      <w:r w:rsidR="00913395">
        <w:t>noisemaker</w:t>
      </w:r>
      <w:r w:rsidR="00EB001D">
        <w:t>. It seems to make a noise because its parts do</w:t>
      </w:r>
      <w:r w:rsidR="00DA1D75">
        <w:t>.</w:t>
      </w:r>
    </w:p>
    <w:p w14:paraId="2C3F4353" w14:textId="212D62EB" w:rsidR="00964DDE" w:rsidRDefault="00964DDE" w:rsidP="00AC5D5A">
      <w:r>
        <w:t xml:space="preserve">There is an </w:t>
      </w:r>
      <w:r w:rsidR="00C60F96">
        <w:t>illuminating</w:t>
      </w:r>
      <w:r>
        <w:t xml:space="preserve"> qualification </w:t>
      </w:r>
      <w:r w:rsidR="00CA59CA">
        <w:t xml:space="preserve">that </w:t>
      </w:r>
      <w:r w:rsidR="00B82B86">
        <w:t xml:space="preserve">must </w:t>
      </w:r>
      <w:r>
        <w:t xml:space="preserve">be made about this generalization about liquids. </w:t>
      </w:r>
      <w:r w:rsidR="008700B7">
        <w:t>When they naturally clump, for example when they</w:t>
      </w:r>
      <w:r w:rsidR="000C7EF9">
        <w:t xml:space="preserve"> </w:t>
      </w:r>
      <w:r w:rsidR="00B003BB">
        <w:t xml:space="preserve">fall in </w:t>
      </w:r>
      <w:r w:rsidR="000C7EF9">
        <w:t>drops, they look</w:t>
      </w:r>
      <w:r w:rsidR="00B003BB">
        <w:t xml:space="preserve"> more like material objects. </w:t>
      </w:r>
      <w:r w:rsidR="00B97F92">
        <w:t>And t</w:t>
      </w:r>
      <w:r w:rsidR="00705D7C">
        <w:t>he more viscous they are, the more they clump.</w:t>
      </w:r>
      <w:r w:rsidR="005E403F">
        <w:t xml:space="preserve"> </w:t>
      </w:r>
      <w:r w:rsidR="00C24B65">
        <w:t xml:space="preserve">Thick paint </w:t>
      </w:r>
      <w:r w:rsidR="009E6507">
        <w:t>coalesces into blobs</w:t>
      </w:r>
      <w:r w:rsidR="00AB1ABB">
        <w:t xml:space="preserve">, </w:t>
      </w:r>
      <w:r w:rsidR="004640B6">
        <w:t xml:space="preserve">spreads </w:t>
      </w:r>
      <w:r w:rsidR="002435AA">
        <w:t xml:space="preserve">in </w:t>
      </w:r>
      <w:r w:rsidR="004A061E">
        <w:t>step</w:t>
      </w:r>
      <w:r w:rsidR="002435AA">
        <w:t>-like</w:t>
      </w:r>
      <w:r w:rsidR="004640B6">
        <w:t xml:space="preserve"> </w:t>
      </w:r>
      <w:r w:rsidR="002435AA">
        <w:t>streams</w:t>
      </w:r>
      <w:r w:rsidR="004640B6">
        <w:t xml:space="preserve">, </w:t>
      </w:r>
      <w:r w:rsidR="00AB1ABB">
        <w:t>forms relatively long-lasting ripples when stirred,</w:t>
      </w:r>
      <w:r w:rsidR="0012741E">
        <w:t xml:space="preserve"> forms non-vertical streams when poured with an unsteady hand</w:t>
      </w:r>
      <w:r w:rsidR="00021E36">
        <w:t xml:space="preserve">. These movements are closer to those of material objects than those of </w:t>
      </w:r>
      <w:r w:rsidR="009B6363">
        <w:t xml:space="preserve">less viscous liquids. They allow us to </w:t>
      </w:r>
      <w:r w:rsidR="0058684A">
        <w:t>perceive viscosity</w:t>
      </w:r>
      <w:r w:rsidR="00CD255C">
        <w:t xml:space="preserve"> (van Assen et al 2018)</w:t>
      </w:r>
      <w:r w:rsidR="0058684A">
        <w:t xml:space="preserve">. </w:t>
      </w:r>
      <w:r w:rsidR="00BF502F">
        <w:t xml:space="preserve">In short, </w:t>
      </w:r>
      <w:r w:rsidR="00D85005">
        <w:t xml:space="preserve">more viscous liquids are more causally coherent and are consequently perceived to be more </w:t>
      </w:r>
      <w:r w:rsidR="00940EB0">
        <w:t>like material objects</w:t>
      </w:r>
      <w:r w:rsidR="00CD255C">
        <w:t xml:space="preserve">. </w:t>
      </w:r>
      <w:r w:rsidR="00AB1ABB">
        <w:t xml:space="preserve"> </w:t>
      </w:r>
    </w:p>
    <w:p w14:paraId="492BAD72" w14:textId="78919DF5" w:rsidR="001E6E07" w:rsidRDefault="00C31D2E" w:rsidP="00C31D2E">
      <w:pPr>
        <w:pStyle w:val="NoSpacing"/>
      </w:pPr>
      <w:r>
        <w:t xml:space="preserve">(iii) </w:t>
      </w:r>
      <w:r w:rsidR="00C51F53">
        <w:t>Next</w:t>
      </w:r>
      <w:r w:rsidR="001E6E07">
        <w:t xml:space="preserve">, </w:t>
      </w:r>
      <w:r w:rsidR="00C51F53">
        <w:t xml:space="preserve">consider </w:t>
      </w:r>
      <w:r w:rsidR="001E6E07">
        <w:t xml:space="preserve">visual ephemera such as cast shadows, </w:t>
      </w:r>
      <w:r w:rsidR="00BE6756">
        <w:t>rainbows, and beams of light.</w:t>
      </w:r>
      <w:r w:rsidR="00EC5047">
        <w:t xml:space="preserve"> These are by-products of </w:t>
      </w:r>
      <w:r w:rsidR="006846B3">
        <w:t>boundary</w:t>
      </w:r>
      <w:r w:rsidR="00192E92">
        <w:t>-</w:t>
      </w:r>
      <w:r w:rsidR="006846B3">
        <w:t>drawing for material object-perception, and as such they are privileged subjects</w:t>
      </w:r>
      <w:r w:rsidR="00EC5047">
        <w:t>. They look like material objects</w:t>
      </w:r>
      <w:r w:rsidR="008C68C6">
        <w:t xml:space="preserve"> in certain respects</w:t>
      </w:r>
      <w:r w:rsidR="00D44B8D">
        <w:t>,</w:t>
      </w:r>
      <w:r w:rsidR="00E72F94">
        <w:rPr>
          <w:rStyle w:val="FootnoteReference"/>
        </w:rPr>
        <w:footnoteReference w:id="15"/>
      </w:r>
      <w:r w:rsidR="00D44B8D">
        <w:t xml:space="preserve"> but they also </w:t>
      </w:r>
      <w:r w:rsidR="00AA302C">
        <w:t xml:space="preserve">look </w:t>
      </w:r>
      <w:r w:rsidR="00350F8F">
        <w:t>un</w:t>
      </w:r>
      <w:r w:rsidR="00AA302C">
        <w:t xml:space="preserve">like </w:t>
      </w:r>
      <w:r w:rsidR="00BE06AE">
        <w:t>them</w:t>
      </w:r>
      <w:r w:rsidR="008C68C6">
        <w:t xml:space="preserve"> in </w:t>
      </w:r>
      <w:r w:rsidR="008C68C6">
        <w:lastRenderedPageBreak/>
        <w:t>others</w:t>
      </w:r>
      <w:r w:rsidR="00BE06AE">
        <w:t xml:space="preserve">. Shadows, for example, </w:t>
      </w:r>
      <w:r w:rsidR="008C68C6">
        <w:t>are</w:t>
      </w:r>
      <w:r w:rsidR="001157A6">
        <w:t xml:space="preserve"> delimited, but they </w:t>
      </w:r>
      <w:r w:rsidR="00BE06AE">
        <w:t xml:space="preserve">don’t look </w:t>
      </w:r>
      <w:r w:rsidR="00350F8F">
        <w:t>causally coherent—it is no s</w:t>
      </w:r>
      <w:r w:rsidR="007F6AA8">
        <w:t>urprise when a moving cast shadow is momentarily</w:t>
      </w:r>
      <w:r w:rsidR="00785D14">
        <w:t xml:space="preserve"> stretched </w:t>
      </w:r>
      <w:r w:rsidR="003A7DDA">
        <w:t xml:space="preserve">and distorted </w:t>
      </w:r>
      <w:r w:rsidR="00785D14">
        <w:t>as it passes over something.</w:t>
      </w:r>
      <w:r w:rsidR="003A7DDA">
        <w:t xml:space="preserve"> Nor do they look </w:t>
      </w:r>
      <w:r w:rsidR="00BE06AE">
        <w:t>as if they</w:t>
      </w:r>
      <w:r w:rsidR="00726A8C">
        <w:t xml:space="preserve"> have a rearward facing side</w:t>
      </w:r>
      <w:r w:rsidR="0061071A">
        <w:t>. Shadows and</w:t>
      </w:r>
      <w:r w:rsidR="00267CA5">
        <w:t xml:space="preserve"> beams of light don’t look as if they resist ingression. </w:t>
      </w:r>
      <w:r w:rsidR="0061071A">
        <w:t>C</w:t>
      </w:r>
      <w:r w:rsidR="00267CA5">
        <w:t xml:space="preserve">rucially, these objects are not </w:t>
      </w:r>
      <w:proofErr w:type="gramStart"/>
      <w:r w:rsidR="00176D6A">
        <w:t>subjects</w:t>
      </w:r>
      <w:proofErr w:type="gramEnd"/>
      <w:r w:rsidR="00176D6A">
        <w:t xml:space="preserve"> for multisensory feature attribution.</w:t>
      </w:r>
      <w:r w:rsidR="005B184B">
        <w:t xml:space="preserve"> They are not perceived as sources of </w:t>
      </w:r>
      <w:r w:rsidR="00A425E3">
        <w:t>sound or smell.</w:t>
      </w:r>
    </w:p>
    <w:p w14:paraId="64179221" w14:textId="5759D672" w:rsidR="003E4B1C" w:rsidRDefault="00C31D2E" w:rsidP="00C31D2E">
      <w:pPr>
        <w:pStyle w:val="NoSpacing"/>
      </w:pPr>
      <w:r>
        <w:t xml:space="preserve">(iv) </w:t>
      </w:r>
      <w:r w:rsidR="00A425E3">
        <w:t xml:space="preserve">Finally, </w:t>
      </w:r>
      <w:r w:rsidR="00EB567C">
        <w:t>non-visual objects. These too are</w:t>
      </w:r>
      <w:r w:rsidR="00D2107A">
        <w:t xml:space="preserve"> privileged subjects</w:t>
      </w:r>
      <w:r w:rsidR="00407387">
        <w:t xml:space="preserve">. As </w:t>
      </w:r>
      <w:r w:rsidR="008C0642">
        <w:t>O’Callaghan</w:t>
      </w:r>
      <w:r w:rsidR="00F036C1">
        <w:t xml:space="preserve"> </w:t>
      </w:r>
      <w:r w:rsidR="00C552BE">
        <w:t>(2016)</w:t>
      </w:r>
      <w:r w:rsidR="0034375F">
        <w:t xml:space="preserve"> </w:t>
      </w:r>
      <w:r w:rsidR="00F15214">
        <w:t>writes:</w:t>
      </w:r>
    </w:p>
    <w:p w14:paraId="2E7157BA" w14:textId="1996B08E" w:rsidR="003D1B32" w:rsidRDefault="0078413E" w:rsidP="00BC471B">
      <w:pPr>
        <w:pStyle w:val="Quote"/>
      </w:pPr>
      <w:r>
        <w:t xml:space="preserve">. . . </w:t>
      </w:r>
      <w:r w:rsidR="00810E97" w:rsidRPr="00810E97">
        <w:t>sounds are public objects of audition, even if they are merely audible. They are audible bearers of perceptible attributes such as pitch, timbre, loudness, and duration. Multiple distinct sounds are audible at a time, sounds persist and survive change, and sounds can occlude and mask each other. You can attend to a sound in contrast to its features, its location, the material object</w:t>
      </w:r>
      <w:r w:rsidR="00E41C01">
        <w:t xml:space="preserve"> </w:t>
      </w:r>
      <w:r w:rsidR="00EC39B0" w:rsidRPr="00EC39B0">
        <w:t>that makes it, or its audible background. You can track a sound over time and form audition-based demonstrative thoughts about it</w:t>
      </w:r>
      <w:r w:rsidR="00EC39B0">
        <w:t xml:space="preserve">. . . </w:t>
      </w:r>
      <w:r w:rsidR="00355991">
        <w:t xml:space="preserve"> (</w:t>
      </w:r>
      <w:r w:rsidR="00355991">
        <w:rPr>
          <w:i/>
          <w:iCs w:val="0"/>
        </w:rPr>
        <w:t xml:space="preserve">ibid. </w:t>
      </w:r>
      <w:r w:rsidR="00583660">
        <w:t>1274-75)</w:t>
      </w:r>
    </w:p>
    <w:p w14:paraId="4AC0D907" w14:textId="10243744" w:rsidR="008B254A" w:rsidRPr="008B254A" w:rsidRDefault="008B254A" w:rsidP="008B254A">
      <w:pPr>
        <w:ind w:firstLine="0"/>
      </w:pPr>
      <w:r>
        <w:t xml:space="preserve">However, sounds are unimodal and fall short of </w:t>
      </w:r>
      <w:r w:rsidR="00E23DCD">
        <w:t>material objects in this other crit</w:t>
      </w:r>
      <w:r w:rsidR="00F8416D">
        <w:t>ic</w:t>
      </w:r>
      <w:r w:rsidR="00E23DCD">
        <w:t>al dimension.</w:t>
      </w:r>
    </w:p>
    <w:p w14:paraId="7B073D8C" w14:textId="12D65797" w:rsidR="006F1009" w:rsidRPr="001F3570" w:rsidRDefault="00C2243E" w:rsidP="001F3570">
      <w:pPr>
        <w:pStyle w:val="Heading3"/>
      </w:pPr>
      <w:r>
        <w:t xml:space="preserve"> </w:t>
      </w:r>
      <w:r w:rsidR="008B4A0E">
        <w:t xml:space="preserve"> </w:t>
      </w:r>
      <w:r w:rsidR="006F1009">
        <w:t xml:space="preserve"> Point-Content</w:t>
      </w:r>
      <w:r w:rsidR="0039799B">
        <w:t xml:space="preserve"> and Object-Content</w:t>
      </w:r>
      <w:r w:rsidR="00DC317D">
        <w:t xml:space="preserve">: </w:t>
      </w:r>
      <w:r w:rsidR="00F91D9F">
        <w:t xml:space="preserve">The Case of </w:t>
      </w:r>
      <w:r w:rsidR="00DC317D">
        <w:t>Touch</w:t>
      </w:r>
    </w:p>
    <w:p w14:paraId="035662C0" w14:textId="4AF81FE4" w:rsidR="003F76F3" w:rsidRDefault="00FD6EEB" w:rsidP="00837C73">
      <w:pPr>
        <w:pStyle w:val="NoSpacing"/>
      </w:pPr>
      <w:r>
        <w:t xml:space="preserve">We examine things closely by holding and handling them. </w:t>
      </w:r>
      <w:r w:rsidR="00B4118E">
        <w:t xml:space="preserve">We visually examine </w:t>
      </w:r>
      <w:r w:rsidR="00186055">
        <w:t>them</w:t>
      </w:r>
      <w:r w:rsidR="00B4118E">
        <w:t xml:space="preserve"> </w:t>
      </w:r>
      <w:r w:rsidR="00AA1BA6">
        <w:t>by turning them over in our hands</w:t>
      </w:r>
      <w:r w:rsidR="00B4118E">
        <w:t xml:space="preserve">; </w:t>
      </w:r>
      <w:r w:rsidR="00085962">
        <w:t>we listen by holding them up</w:t>
      </w:r>
      <w:r w:rsidR="00041654">
        <w:t xml:space="preserve"> to our ears</w:t>
      </w:r>
      <w:r w:rsidR="00085962">
        <w:t xml:space="preserve">; </w:t>
      </w:r>
      <w:r w:rsidR="00B4118E">
        <w:t>we smell</w:t>
      </w:r>
      <w:r w:rsidR="00AA1BA6">
        <w:t xml:space="preserve"> by bringing th</w:t>
      </w:r>
      <w:r w:rsidR="00041654">
        <w:t>ings up</w:t>
      </w:r>
      <w:r w:rsidR="00AA1BA6">
        <w:t xml:space="preserve"> to </w:t>
      </w:r>
      <w:r w:rsidR="00041654">
        <w:t>sniff</w:t>
      </w:r>
      <w:r w:rsidR="00AA1BA6">
        <w:t>.</w:t>
      </w:r>
      <w:r w:rsidR="00E439A9">
        <w:t xml:space="preserve"> These activities </w:t>
      </w:r>
      <w:r w:rsidR="004302C9">
        <w:t>demonstrate</w:t>
      </w:r>
      <w:r w:rsidR="00E439A9">
        <w:t xml:space="preserve"> that </w:t>
      </w:r>
      <w:r w:rsidR="004D2D22">
        <w:t xml:space="preserve">the things we </w:t>
      </w:r>
      <w:r w:rsidR="00E439A9">
        <w:t xml:space="preserve">touch </w:t>
      </w:r>
      <w:r w:rsidR="00F77401">
        <w:t>are also the subjects of features in other modalities</w:t>
      </w:r>
      <w:r w:rsidR="005541AE">
        <w:t>.</w:t>
      </w:r>
      <w:r w:rsidR="00F77401">
        <w:t xml:space="preserve"> </w:t>
      </w:r>
      <w:r w:rsidR="00274689">
        <w:t xml:space="preserve">And our manner of handling </w:t>
      </w:r>
      <w:r w:rsidR="00766A3D">
        <w:t>these things</w:t>
      </w:r>
      <w:r w:rsidR="00274689">
        <w:t xml:space="preserve"> shows that</w:t>
      </w:r>
      <w:r w:rsidR="00766A3D">
        <w:t xml:space="preserve"> they are</w:t>
      </w:r>
      <w:r w:rsidR="00274689">
        <w:t xml:space="preserve"> privileged subject</w:t>
      </w:r>
      <w:r w:rsidR="00766A3D">
        <w:t>s</w:t>
      </w:r>
      <w:r w:rsidR="007F5A41">
        <w:t xml:space="preserve"> of dynamic properties</w:t>
      </w:r>
      <w:r w:rsidR="003608D1">
        <w:t>—</w:t>
      </w:r>
      <w:r w:rsidR="0024554C">
        <w:t xml:space="preserve">the </w:t>
      </w:r>
      <w:r w:rsidR="00766A3D">
        <w:t>thing that is in our hands is the very thing</w:t>
      </w:r>
      <w:r w:rsidR="003608D1">
        <w:t xml:space="preserve"> </w:t>
      </w:r>
      <w:r w:rsidR="00766A3D">
        <w:t xml:space="preserve">we </w:t>
      </w:r>
      <w:r w:rsidR="00806D03">
        <w:t>visually examine or listen to or smell</w:t>
      </w:r>
      <w:r w:rsidR="003608D1">
        <w:t>.</w:t>
      </w:r>
      <w:r w:rsidR="009F661C">
        <w:t xml:space="preserve"> In short, the</w:t>
      </w:r>
      <w:r w:rsidR="00EF40D6">
        <w:t>y</w:t>
      </w:r>
      <w:r w:rsidR="009F661C">
        <w:t xml:space="preserve"> </w:t>
      </w:r>
      <w:r w:rsidR="00A76022">
        <w:t xml:space="preserve">manifest both hallmarks </w:t>
      </w:r>
      <w:r w:rsidR="00726170">
        <w:t xml:space="preserve">of </w:t>
      </w:r>
      <w:r w:rsidR="00EF40D6">
        <w:t>material objects</w:t>
      </w:r>
      <w:r w:rsidR="001C300C">
        <w:t xml:space="preserve"> </w:t>
      </w:r>
      <w:r w:rsidR="00726170">
        <w:t xml:space="preserve">identified </w:t>
      </w:r>
      <w:r w:rsidR="00A9386D">
        <w:t>in the preceding sections</w:t>
      </w:r>
      <w:r w:rsidR="00EF40D6">
        <w:t>: t</w:t>
      </w:r>
      <w:r w:rsidR="00016545">
        <w:t>hey are privileged subjects for properties in different modalities</w:t>
      </w:r>
      <w:r w:rsidR="001C300C">
        <w:t>.</w:t>
      </w:r>
      <w:r w:rsidR="00234AE3">
        <w:t xml:space="preserve"> </w:t>
      </w:r>
    </w:p>
    <w:p w14:paraId="65469F9C" w14:textId="00F63D92" w:rsidR="00880A2A" w:rsidRPr="00F62FA8" w:rsidRDefault="00A97F6A" w:rsidP="00F62FA8">
      <w:r>
        <w:t>T</w:t>
      </w:r>
      <w:r w:rsidR="00B1078C">
        <w:t>here is</w:t>
      </w:r>
      <w:r>
        <w:t>, however</w:t>
      </w:r>
      <w:r w:rsidR="004D6A7B">
        <w:t>,</w:t>
      </w:r>
      <w:r w:rsidR="00B1078C">
        <w:t xml:space="preserve"> </w:t>
      </w:r>
      <w:r w:rsidR="00D14354">
        <w:t xml:space="preserve">a </w:t>
      </w:r>
      <w:r w:rsidR="004D6A7B">
        <w:t xml:space="preserve">special </w:t>
      </w:r>
      <w:r w:rsidR="00D14354">
        <w:t xml:space="preserve">problem understanding </w:t>
      </w:r>
      <w:r w:rsidR="004D6A7B">
        <w:t xml:space="preserve">our perceptual grasp of the object of </w:t>
      </w:r>
      <w:r w:rsidR="00D14354">
        <w:t xml:space="preserve">touch. Typically, we hold </w:t>
      </w:r>
      <w:r w:rsidR="00F203B4">
        <w:t>an object by contact with just a small portion of its surface</w:t>
      </w:r>
      <w:r w:rsidR="0024554C">
        <w:t xml:space="preserve">. </w:t>
      </w:r>
      <w:r w:rsidR="003F3B27">
        <w:t>How</w:t>
      </w:r>
      <w:r w:rsidR="00EC4AA1">
        <w:t xml:space="preserve"> then do we know by touch that this is a complete material </w:t>
      </w:r>
      <w:r w:rsidR="00995B12">
        <w:t xml:space="preserve">object? At first pass, this is just another instance of Generalized Completion. </w:t>
      </w:r>
      <w:r w:rsidR="001F3E09">
        <w:t xml:space="preserve">Remember how this principle was used to address O’Callaghan’s worry that </w:t>
      </w:r>
      <w:r w:rsidR="00D1391F">
        <w:t>“humans do not hear spatial edges.”</w:t>
      </w:r>
      <w:r w:rsidR="00530790">
        <w:t xml:space="preserve"> Why not say that here too, the containing contours of material objects are inferred by the </w:t>
      </w:r>
      <w:r w:rsidR="00941C27">
        <w:t xml:space="preserve">tactile system, even though they are not in contact with the skin. </w:t>
      </w:r>
      <w:r w:rsidR="00F62FA8">
        <w:t>This is good, as far as it goes, b</w:t>
      </w:r>
      <w:r w:rsidR="000E5FB8">
        <w:t xml:space="preserve">ut </w:t>
      </w:r>
      <w:r w:rsidR="00F62FA8">
        <w:t xml:space="preserve">traditionally, </w:t>
      </w:r>
      <w:r w:rsidR="000E5FB8">
        <w:t xml:space="preserve">another difficulty </w:t>
      </w:r>
      <w:r w:rsidR="00F62FA8">
        <w:t xml:space="preserve">has </w:t>
      </w:r>
      <w:r w:rsidR="000E5FB8">
        <w:t>lurk</w:t>
      </w:r>
      <w:r w:rsidR="00F62FA8">
        <w:t>ed</w:t>
      </w:r>
      <w:r w:rsidR="000E5FB8">
        <w:t xml:space="preserve">. Many philosophers of perception </w:t>
      </w:r>
      <w:r w:rsidR="00FA63CF">
        <w:t xml:space="preserve">assume that touch is an </w:t>
      </w:r>
      <w:r w:rsidR="00FA63CF" w:rsidRPr="002A5D42">
        <w:rPr>
          <w:i/>
          <w:iCs/>
        </w:rPr>
        <w:t>internal</w:t>
      </w:r>
      <w:r w:rsidR="00FA63CF">
        <w:t xml:space="preserve"> sense-modality—that what we feel by touch is </w:t>
      </w:r>
      <w:r w:rsidR="002515F9">
        <w:t xml:space="preserve">not an external object, but rather </w:t>
      </w:r>
      <w:r w:rsidR="00FA63CF">
        <w:t xml:space="preserve">pressure on the </w:t>
      </w:r>
      <w:r w:rsidR="002515F9">
        <w:t>skin.</w:t>
      </w:r>
      <w:r w:rsidR="00D078D5">
        <w:t xml:space="preserve"> </w:t>
      </w:r>
      <w:r w:rsidR="00734F58">
        <w:t xml:space="preserve">In order to accommodate </w:t>
      </w:r>
      <w:r w:rsidR="00A83574">
        <w:t xml:space="preserve">both </w:t>
      </w:r>
      <w:r w:rsidR="00734F58">
        <w:t xml:space="preserve">this supposed </w:t>
      </w:r>
      <w:r w:rsidR="002A5D42">
        <w:t xml:space="preserve">bodily focus, or </w:t>
      </w:r>
      <w:r w:rsidR="00734F58">
        <w:t>interiority</w:t>
      </w:r>
      <w:r w:rsidR="002A5D42">
        <w:t>,</w:t>
      </w:r>
      <w:r w:rsidR="00734F58">
        <w:t xml:space="preserve"> of touch</w:t>
      </w:r>
      <w:r w:rsidR="005F0251">
        <w:t xml:space="preserve"> </w:t>
      </w:r>
      <w:r w:rsidR="00BA3472">
        <w:t xml:space="preserve">and </w:t>
      </w:r>
      <w:r w:rsidR="00A83574">
        <w:t xml:space="preserve">also </w:t>
      </w:r>
      <w:r w:rsidR="00741C65">
        <w:t xml:space="preserve">the fact that we are </w:t>
      </w:r>
      <w:r w:rsidR="00741C65">
        <w:lastRenderedPageBreak/>
        <w:t>in contact only with</w:t>
      </w:r>
      <w:r w:rsidR="00A83574">
        <w:t xml:space="preserve"> fragment</w:t>
      </w:r>
      <w:r w:rsidR="00741C65">
        <w:t xml:space="preserve">s of </w:t>
      </w:r>
      <w:r w:rsidR="00A83574">
        <w:t>external objects, some suggest</w:t>
      </w:r>
      <w:r w:rsidR="005F0251">
        <w:t xml:space="preserve"> that</w:t>
      </w:r>
      <w:r w:rsidR="00211D57">
        <w:t xml:space="preserve"> </w:t>
      </w:r>
      <w:r w:rsidR="005F0251">
        <w:t>our ideas of</w:t>
      </w:r>
      <w:r w:rsidR="00211D57">
        <w:t xml:space="preserve"> tactile objects are constructions from</w:t>
      </w:r>
      <w:r w:rsidR="006641E6">
        <w:t xml:space="preserve"> </w:t>
      </w:r>
      <w:r w:rsidR="005F0251" w:rsidRPr="005F0251">
        <w:t>sense data</w:t>
      </w:r>
      <w:r w:rsidR="00CF4E41">
        <w:rPr>
          <w:i/>
          <w:iCs/>
        </w:rPr>
        <w:t>.</w:t>
      </w:r>
      <w:r w:rsidR="0038040E">
        <w:rPr>
          <w:rStyle w:val="FootnoteReference"/>
        </w:rPr>
        <w:footnoteReference w:id="16"/>
      </w:r>
    </w:p>
    <w:p w14:paraId="498A47E6" w14:textId="5EB4712F" w:rsidR="00285AF6" w:rsidRDefault="001A6AF6" w:rsidP="00880A2A">
      <w:r>
        <w:t xml:space="preserve">Now, in order to assess this thesis, we must note first that touch </w:t>
      </w:r>
      <w:r w:rsidR="00BA7774">
        <w:t>displays a certain duality</w:t>
      </w:r>
      <w:r w:rsidR="00DC699F">
        <w:t xml:space="preserve">. A stimulation applied to the skin can be felt as something happening </w:t>
      </w:r>
      <w:r w:rsidR="00DC699F">
        <w:rPr>
          <w:i/>
          <w:iCs/>
        </w:rPr>
        <w:t>on the skin</w:t>
      </w:r>
      <w:r w:rsidR="00DC699F">
        <w:t xml:space="preserve">; this is generally known as </w:t>
      </w:r>
      <w:r w:rsidR="00791C71">
        <w:t>“tactile” sensation. But if the subject moves her body against the intruding</w:t>
      </w:r>
      <w:r w:rsidR="00B86988">
        <w:t xml:space="preserve"> stimulus, or pushes back against it, the </w:t>
      </w:r>
      <w:r w:rsidR="00B86988" w:rsidRPr="008A3E94">
        <w:rPr>
          <w:i/>
          <w:iCs/>
        </w:rPr>
        <w:t>stimulus</w:t>
      </w:r>
      <w:r w:rsidR="00B86988">
        <w:t xml:space="preserve"> is </w:t>
      </w:r>
      <w:r w:rsidR="00526D5D">
        <w:t xml:space="preserve">(also) </w:t>
      </w:r>
      <w:r w:rsidR="00B86988">
        <w:t>felt</w:t>
      </w:r>
      <w:r w:rsidR="00BD64FB">
        <w:t xml:space="preserve"> </w:t>
      </w:r>
      <w:r w:rsidR="00BD64FB">
        <w:rPr>
          <w:i/>
          <w:iCs/>
        </w:rPr>
        <w:t>externally</w:t>
      </w:r>
      <w:r w:rsidR="00612BB2">
        <w:t>; this is known as “haptic” perception.</w:t>
      </w:r>
      <w:r w:rsidR="001955AD">
        <w:rPr>
          <w:rStyle w:val="FootnoteReference"/>
        </w:rPr>
        <w:footnoteReference w:id="17"/>
      </w:r>
      <w:r w:rsidR="00E16B1B">
        <w:t xml:space="preserve"> </w:t>
      </w:r>
      <w:r w:rsidR="00285AF6">
        <w:t>So</w:t>
      </w:r>
      <w:r w:rsidR="00E16B1B">
        <w:t xml:space="preserve">, think </w:t>
      </w:r>
      <w:r w:rsidR="001871E8">
        <w:t>about feeling a pen in my grip. I</w:t>
      </w:r>
      <w:r w:rsidR="00005CE1">
        <w:t xml:space="preserve">f the pen lies passively between my fingers, I may </w:t>
      </w:r>
      <w:r w:rsidR="00526D5D">
        <w:t>feel only the pressure at my fingertips</w:t>
      </w:r>
      <w:r w:rsidR="00386356">
        <w:t>. This is tactile sensation</w:t>
      </w:r>
      <w:r w:rsidR="00FF5E31">
        <w:t>; it is interior</w:t>
      </w:r>
      <w:r w:rsidR="00386356">
        <w:t>.</w:t>
      </w:r>
      <w:r w:rsidR="00526D5D">
        <w:t xml:space="preserve"> </w:t>
      </w:r>
      <w:r w:rsidR="00386356">
        <w:t xml:space="preserve">However, </w:t>
      </w:r>
      <w:r w:rsidR="00526D5D">
        <w:t xml:space="preserve">when I </w:t>
      </w:r>
      <w:r w:rsidR="00526D5D">
        <w:rPr>
          <w:i/>
          <w:iCs/>
        </w:rPr>
        <w:t xml:space="preserve">grip </w:t>
      </w:r>
      <w:r w:rsidR="00526D5D">
        <w:t>the pen</w:t>
      </w:r>
      <w:r w:rsidR="00395D61">
        <w:t xml:space="preserve">—exert pressure on it in order to use it—I </w:t>
      </w:r>
      <w:r w:rsidR="00285AF6">
        <w:t>also perceive</w:t>
      </w:r>
      <w:r w:rsidR="00395D61">
        <w:t xml:space="preserve"> it as an external object</w:t>
      </w:r>
      <w:r w:rsidR="00285AF6">
        <w:t>.</w:t>
      </w:r>
      <w:r w:rsidR="00B8548C">
        <w:t xml:space="preserve"> When </w:t>
      </w:r>
      <w:r w:rsidR="008709A9">
        <w:t xml:space="preserve">kinesthesia and </w:t>
      </w:r>
      <w:r w:rsidR="005F7F93">
        <w:t>proprioception, or awareness of the</w:t>
      </w:r>
      <w:r w:rsidR="008709A9">
        <w:t xml:space="preserve"> movement, </w:t>
      </w:r>
      <w:r w:rsidR="00681F12">
        <w:t>muscular effort, and position of my body, combines with touch</w:t>
      </w:r>
      <w:r w:rsidR="00F77C66">
        <w:t>, I am aware of the external stimuli in contact with my skin.</w:t>
      </w:r>
      <w:r w:rsidR="008709A9">
        <w:t xml:space="preserve"> </w:t>
      </w:r>
    </w:p>
    <w:p w14:paraId="773B3B3F" w14:textId="0195D8F6" w:rsidR="00135E56" w:rsidRDefault="00285AF6" w:rsidP="00880A2A">
      <w:r>
        <w:t xml:space="preserve">Now, think </w:t>
      </w:r>
      <w:r w:rsidR="003C0366">
        <w:t xml:space="preserve">again </w:t>
      </w:r>
      <w:r>
        <w:t xml:space="preserve">of what I </w:t>
      </w:r>
      <w:r w:rsidR="005F176A">
        <w:t xml:space="preserve">feel </w:t>
      </w:r>
      <w:r w:rsidR="006B7806">
        <w:t>in my hand</w:t>
      </w:r>
      <w:r w:rsidR="003C0366">
        <w:t xml:space="preserve"> when I </w:t>
      </w:r>
      <w:r w:rsidR="00AB22D0">
        <w:t>use the pen</w:t>
      </w:r>
      <w:r w:rsidR="005F176A">
        <w:t>.</w:t>
      </w:r>
      <w:r w:rsidR="0036388F">
        <w:t xml:space="preserve"> </w:t>
      </w:r>
      <w:r w:rsidR="00BF48E7">
        <w:t xml:space="preserve">My </w:t>
      </w:r>
      <w:r w:rsidR="00884B2B">
        <w:t>fingers</w:t>
      </w:r>
      <w:r w:rsidR="00BF48E7">
        <w:t xml:space="preserve"> </w:t>
      </w:r>
      <w:r w:rsidR="00884B2B">
        <w:t>are</w:t>
      </w:r>
      <w:r w:rsidR="00BF48E7">
        <w:t xml:space="preserve"> exerting pressure inwards and</w:t>
      </w:r>
      <w:r w:rsidR="005F176A">
        <w:t xml:space="preserve"> </w:t>
      </w:r>
      <w:r w:rsidR="00BF48E7">
        <w:t xml:space="preserve">correspondingly, </w:t>
      </w:r>
      <w:r w:rsidR="00884B2B">
        <w:t>they</w:t>
      </w:r>
      <w:r w:rsidR="00BF48E7">
        <w:t xml:space="preserve"> feel the resistance of th</w:t>
      </w:r>
      <w:r w:rsidR="00884B2B">
        <w:t>is obje</w:t>
      </w:r>
      <w:r w:rsidR="00C47520">
        <w:t>ct</w:t>
      </w:r>
      <w:r w:rsidR="001B4591">
        <w:t xml:space="preserve">. </w:t>
      </w:r>
      <w:r w:rsidR="008745E4">
        <w:t>Moreover, e</w:t>
      </w:r>
      <w:r w:rsidR="008D294C">
        <w:t>ach digit</w:t>
      </w:r>
      <w:r w:rsidR="007F6960">
        <w:t xml:space="preserve"> feel</w:t>
      </w:r>
      <w:r w:rsidR="007678D1">
        <w:t>s</w:t>
      </w:r>
      <w:r w:rsidR="007F6960">
        <w:t xml:space="preserve"> </w:t>
      </w:r>
      <w:r w:rsidR="007678D1">
        <w:t xml:space="preserve">the </w:t>
      </w:r>
      <w:r w:rsidR="008D560D">
        <w:t xml:space="preserve">reciprocal pressure </w:t>
      </w:r>
      <w:r w:rsidR="007678D1">
        <w:t xml:space="preserve">of the others </w:t>
      </w:r>
      <w:r w:rsidR="008D560D">
        <w:t>through the</w:t>
      </w:r>
      <w:r w:rsidR="007D4D38">
        <w:t xml:space="preserve"> object of interest</w:t>
      </w:r>
      <w:r w:rsidR="003B4A7B">
        <w:t>. Together, these</w:t>
      </w:r>
      <w:r w:rsidR="00E91B29">
        <w:t xml:space="preserve"> coordinated feelings add up to perceiving the </w:t>
      </w:r>
      <w:r w:rsidR="00FF659F">
        <w:t>object</w:t>
      </w:r>
      <w:r w:rsidR="008C34CA">
        <w:t xml:space="preserve"> as a coherent whole</w:t>
      </w:r>
      <w:r w:rsidR="00340AF7">
        <w:t xml:space="preserve">. </w:t>
      </w:r>
      <w:r w:rsidR="008C34CA">
        <w:t xml:space="preserve">This suffices for being aware of it as a privileged </w:t>
      </w:r>
      <w:r w:rsidR="008232E0">
        <w:t>subject, even though the details of its shape are</w:t>
      </w:r>
      <w:r w:rsidR="00135E56">
        <w:t xml:space="preserve"> not known. This is Generalized Completion.</w:t>
      </w:r>
    </w:p>
    <w:p w14:paraId="7FBE2B38" w14:textId="51DACBE6" w:rsidR="00370F52" w:rsidRDefault="00135E56" w:rsidP="00880A2A">
      <w:r>
        <w:t xml:space="preserve">Now, </w:t>
      </w:r>
      <w:r w:rsidR="00340AF7">
        <w:t xml:space="preserve">what about each </w:t>
      </w:r>
      <w:r>
        <w:t>tactile</w:t>
      </w:r>
      <w:r w:rsidR="00781879">
        <w:t xml:space="preserve"> experience </w:t>
      </w:r>
      <w:r w:rsidR="00340AF7">
        <w:t xml:space="preserve">taken in isolation? </w:t>
      </w:r>
      <w:r w:rsidR="00C66EA9">
        <w:t xml:space="preserve">The </w:t>
      </w:r>
      <w:r w:rsidR="00E65386">
        <w:t xml:space="preserve">experience of </w:t>
      </w:r>
      <w:r w:rsidR="00C66EA9">
        <w:t xml:space="preserve">pressure on each </w:t>
      </w:r>
      <w:r w:rsidR="00215EBB">
        <w:t xml:space="preserve">digit </w:t>
      </w:r>
      <w:r w:rsidR="00E65386">
        <w:t xml:space="preserve">is comparable to that </w:t>
      </w:r>
      <w:r w:rsidR="00215EBB">
        <w:t xml:space="preserve">if it were to </w:t>
      </w:r>
      <w:r w:rsidR="00C66EA9">
        <w:t>press down on a hard object</w:t>
      </w:r>
      <w:r w:rsidR="005D0D38">
        <w:t xml:space="preserve">. </w:t>
      </w:r>
      <w:r w:rsidR="00395A40">
        <w:t>Now</w:t>
      </w:r>
      <w:r w:rsidR="005D0D38">
        <w:t xml:space="preserve"> here’s the point. Even if it makes sense for the atomist to treat of these feelings separately</w:t>
      </w:r>
      <w:r w:rsidR="00395A40">
        <w:t>—i.e., without taking the coordination between them into account</w:t>
      </w:r>
      <w:r w:rsidR="002B2705">
        <w:t>—</w:t>
      </w:r>
      <w:r w:rsidR="00411FEB">
        <w:t xml:space="preserve">each still feels as if it is in contact with a material </w:t>
      </w:r>
      <w:r w:rsidR="00B251F4">
        <w:t>surface</w:t>
      </w:r>
      <w:r w:rsidR="00F1290E">
        <w:t xml:space="preserve">. </w:t>
      </w:r>
      <w:r w:rsidR="002B2705">
        <w:t>Taken by itself, neither reveals</w:t>
      </w:r>
      <w:r w:rsidR="00411FEB">
        <w:t xml:space="preserve"> a </w:t>
      </w:r>
      <w:r w:rsidR="007F027D">
        <w:t xml:space="preserve">single </w:t>
      </w:r>
      <w:r w:rsidR="00411FEB">
        <w:t>material object that has the thickness of the pen, for you need</w:t>
      </w:r>
      <w:r w:rsidR="00BF48E7">
        <w:t xml:space="preserve"> </w:t>
      </w:r>
      <w:r w:rsidR="00F1290E">
        <w:t xml:space="preserve">the two sensations together for that. But </w:t>
      </w:r>
      <w:r w:rsidR="00894E66">
        <w:t xml:space="preserve">each reveals </w:t>
      </w:r>
      <w:r w:rsidR="00F1290E">
        <w:t xml:space="preserve">a material object nonetheless, for it is only material objects that </w:t>
      </w:r>
      <w:r w:rsidR="00A67D0E">
        <w:t>exert resist</w:t>
      </w:r>
      <w:r w:rsidR="004522B5">
        <w:t>ance</w:t>
      </w:r>
      <w:r w:rsidR="00A67D0E">
        <w:t xml:space="preserve"> when you press down on them</w:t>
      </w:r>
      <w:r w:rsidR="00481060">
        <w:t>. What</w:t>
      </w:r>
      <w:r w:rsidR="001D2BC6">
        <w:t xml:space="preserve"> my thumb</w:t>
      </w:r>
      <w:r w:rsidR="000B03EC">
        <w:t xml:space="preserve"> in isolation</w:t>
      </w:r>
      <w:r w:rsidR="001D2BC6">
        <w:t xml:space="preserve"> </w:t>
      </w:r>
      <w:r w:rsidR="00EF4022">
        <w:t xml:space="preserve">reveals </w:t>
      </w:r>
      <w:r w:rsidR="001D2BC6">
        <w:t>when I hold the pen</w:t>
      </w:r>
      <w:r w:rsidR="0015644C">
        <w:t xml:space="preserve"> </w:t>
      </w:r>
      <w:r w:rsidR="00481060">
        <w:t>is a hard something</w:t>
      </w:r>
      <w:r w:rsidR="0015644C">
        <w:t>—something that is a subject for the tactual property of hardness</w:t>
      </w:r>
      <w:r w:rsidR="00EF4022">
        <w:t xml:space="preserve">. </w:t>
      </w:r>
      <w:r w:rsidR="005F34CD">
        <w:t xml:space="preserve">In short, the thumb reveals the generic </w:t>
      </w:r>
      <w:r w:rsidR="00370F52">
        <w:t>material</w:t>
      </w:r>
      <w:r w:rsidR="0009051D">
        <w:t>-</w:t>
      </w:r>
      <w:r w:rsidR="00370F52">
        <w:t>object</w:t>
      </w:r>
      <w:r w:rsidR="0009051D">
        <w:t xml:space="preserve"> status of the pen, without revealing the more specific information about its size</w:t>
      </w:r>
      <w:r w:rsidR="00A96ABA">
        <w:t xml:space="preserve"> or shape</w:t>
      </w:r>
      <w:r w:rsidR="00370F52">
        <w:t>.</w:t>
      </w:r>
    </w:p>
    <w:p w14:paraId="169BE328" w14:textId="62482691" w:rsidR="0025096E" w:rsidRDefault="0022105D" w:rsidP="007B2DCB">
      <w:r>
        <w:lastRenderedPageBreak/>
        <w:t xml:space="preserve">I conclude </w:t>
      </w:r>
      <w:r w:rsidR="00370F52">
        <w:t>t</w:t>
      </w:r>
      <w:r w:rsidR="00DB4FB1">
        <w:t xml:space="preserve">hat </w:t>
      </w:r>
      <w:r w:rsidR="00DB4FB1">
        <w:rPr>
          <w:i/>
          <w:iCs/>
        </w:rPr>
        <w:t xml:space="preserve">haptic perception </w:t>
      </w:r>
      <w:r w:rsidR="00DB4FB1">
        <w:t xml:space="preserve">is </w:t>
      </w:r>
      <w:proofErr w:type="spellStart"/>
      <w:r w:rsidR="00834CE3">
        <w:t>distributionally</w:t>
      </w:r>
      <w:proofErr w:type="spellEnd"/>
      <w:r w:rsidR="00834CE3">
        <w:t xml:space="preserve"> </w:t>
      </w:r>
      <w:r w:rsidR="00DB4FB1">
        <w:t xml:space="preserve">about material objects from </w:t>
      </w:r>
      <w:r w:rsidR="00B84F55">
        <w:t xml:space="preserve">individual </w:t>
      </w:r>
      <w:r w:rsidR="00542453">
        <w:t xml:space="preserve">points of contact on up. It is extremely contentious to hold that </w:t>
      </w:r>
      <w:r w:rsidR="000B2D73">
        <w:t>feeling the pen is a simple construct from perceptions at minimal points of contact—</w:t>
      </w:r>
      <w:r w:rsidR="00542453">
        <w:t>coordinat</w:t>
      </w:r>
      <w:r w:rsidR="000B2D73">
        <w:t xml:space="preserve">ion is needed; simple concatenation does not suffice. </w:t>
      </w:r>
      <w:r w:rsidR="005E072D">
        <w:t xml:space="preserve">But bracketing this point, the fact remains that </w:t>
      </w:r>
      <w:r w:rsidR="00AC5DB0">
        <w:t xml:space="preserve">I perceive </w:t>
      </w:r>
      <w:r w:rsidR="00B256B3">
        <w:t xml:space="preserve">the pen as </w:t>
      </w:r>
      <w:r w:rsidR="00AC5DB0">
        <w:t>a material object even at the minimal point of contact.</w:t>
      </w:r>
      <w:r w:rsidR="00674592">
        <w:t xml:space="preserve"> Notice that in arriving at this conclusion, I have not assumed that every perceptible logical subje</w:t>
      </w:r>
      <w:r w:rsidR="00FE0807">
        <w:t>ct is a material object. Rather, my premise was that anything that resists pressure from my body is a material object</w:t>
      </w:r>
      <w:r w:rsidR="009B1BE7">
        <w:t>.</w:t>
      </w:r>
    </w:p>
    <w:p w14:paraId="46BD943A" w14:textId="4C311061" w:rsidR="009F5C90" w:rsidRPr="0025096E" w:rsidRDefault="009F5C90" w:rsidP="009F5C90">
      <w:pPr>
        <w:pStyle w:val="Heading3"/>
      </w:pPr>
      <w:r>
        <w:t xml:space="preserve"> </w:t>
      </w:r>
      <w:r w:rsidR="00CC00BD">
        <w:t>Type-Identifying Material Objects: Smell</w:t>
      </w:r>
    </w:p>
    <w:p w14:paraId="0850628F" w14:textId="77777777" w:rsidR="001A335A" w:rsidRDefault="000502A5" w:rsidP="001E5ABA">
      <w:pPr>
        <w:pStyle w:val="NoSpacing"/>
      </w:pPr>
      <w:r>
        <w:t>I argued earlier</w:t>
      </w:r>
      <w:r w:rsidR="000E5EF5">
        <w:t xml:space="preserve"> that</w:t>
      </w:r>
      <w:r w:rsidR="00A017D8">
        <w:t xml:space="preserve"> smell </w:t>
      </w:r>
      <w:r w:rsidR="00BC6535">
        <w:t>can be</w:t>
      </w:r>
      <w:r w:rsidR="00A017D8">
        <w:t xml:space="preserve"> experienced </w:t>
      </w:r>
      <w:r w:rsidR="00BC6535">
        <w:t xml:space="preserve">as emanating from material objects when we </w:t>
      </w:r>
      <w:r w:rsidR="001E5ABA">
        <w:t xml:space="preserve">move relative to those objects. </w:t>
      </w:r>
      <w:r w:rsidR="00260077">
        <w:t>I want now to conclude by arguing that smell is externally directed in another way</w:t>
      </w:r>
      <w:r w:rsidR="00BC0AF1">
        <w:t xml:space="preserve">. It identifies </w:t>
      </w:r>
      <w:r w:rsidR="00BC0AF1" w:rsidRPr="00A43BF6">
        <w:rPr>
          <w:i/>
          <w:iCs/>
        </w:rPr>
        <w:t>types</w:t>
      </w:r>
      <w:r w:rsidR="00BC0AF1">
        <w:t xml:space="preserve"> of material object.</w:t>
      </w:r>
    </w:p>
    <w:p w14:paraId="6213D870" w14:textId="77777777" w:rsidR="003237EA" w:rsidRDefault="001A335A" w:rsidP="001A335A">
      <w:r>
        <w:t>Let’s start with the phenomenon</w:t>
      </w:r>
      <w:r w:rsidR="00E3612A">
        <w:t>.</w:t>
      </w:r>
      <w:r w:rsidR="002F6E26">
        <w:t xml:space="preserve"> </w:t>
      </w:r>
    </w:p>
    <w:p w14:paraId="51A0D453" w14:textId="77777777" w:rsidR="003237EA" w:rsidRDefault="003237EA" w:rsidP="003237EA">
      <w:pPr>
        <w:pStyle w:val="IntenseQuote1"/>
      </w:pPr>
      <w:r>
        <w:t>(</w:t>
      </w:r>
      <w:proofErr w:type="spellStart"/>
      <w:r>
        <w:t>i</w:t>
      </w:r>
      <w:proofErr w:type="spellEnd"/>
      <w:r>
        <w:t xml:space="preserve">) </w:t>
      </w:r>
      <w:r w:rsidR="002F6E26">
        <w:t xml:space="preserve">You </w:t>
      </w:r>
      <w:r w:rsidR="00E2547D">
        <w:t xml:space="preserve">turn on the </w:t>
      </w:r>
      <w:r w:rsidR="00C14CA7">
        <w:t>coffeemaker</w:t>
      </w:r>
      <w:r w:rsidR="00E2547D">
        <w:t xml:space="preserve"> in your kitchen. As the coffee begins to brew, you smell it. You also</w:t>
      </w:r>
      <w:r w:rsidR="00BD0442">
        <w:t xml:space="preserve"> start the butter going to make yourself a fried egg. You smell the butter as well.</w:t>
      </w:r>
      <w:r w:rsidR="00BC0AF1">
        <w:t xml:space="preserve"> </w:t>
      </w:r>
    </w:p>
    <w:p w14:paraId="59343066" w14:textId="6265ABCD" w:rsidR="00F139D6" w:rsidRDefault="003237EA" w:rsidP="003237EA">
      <w:pPr>
        <w:pStyle w:val="IntenseQuote1"/>
      </w:pPr>
      <w:r>
        <w:t xml:space="preserve">(ii) </w:t>
      </w:r>
      <w:r w:rsidR="0003399E">
        <w:t xml:space="preserve">Later, you head off to the office. You </w:t>
      </w:r>
      <w:r w:rsidR="004154FD">
        <w:t>walk by an idling delivery truck, and</w:t>
      </w:r>
      <w:r w:rsidR="0003399E">
        <w:t xml:space="preserve"> you smell </w:t>
      </w:r>
      <w:r w:rsidR="004154FD">
        <w:t>its</w:t>
      </w:r>
      <w:r w:rsidR="006F34E7">
        <w:t xml:space="preserve"> </w:t>
      </w:r>
      <w:r w:rsidR="006544C2">
        <w:t xml:space="preserve">unpleasant </w:t>
      </w:r>
      <w:r w:rsidR="006F34E7">
        <w:t xml:space="preserve">exhaust-fumes. </w:t>
      </w:r>
      <w:r w:rsidR="000D386F">
        <w:t>At the same time, y</w:t>
      </w:r>
      <w:r w:rsidR="006F34E7">
        <w:t>ou walk by the open door of a coffee shop</w:t>
      </w:r>
      <w:r w:rsidR="00FD3329">
        <w:t>. You smell the coffee</w:t>
      </w:r>
      <w:r w:rsidR="002B7413">
        <w:t xml:space="preserve"> while still aware of the </w:t>
      </w:r>
      <w:r w:rsidR="006544C2">
        <w:t>fumes</w:t>
      </w:r>
      <w:r>
        <w:t>.</w:t>
      </w:r>
    </w:p>
    <w:p w14:paraId="7E16058A" w14:textId="77777777" w:rsidR="00145254" w:rsidRDefault="00F139D6" w:rsidP="003E3B0E">
      <w:pPr>
        <w:pStyle w:val="NoSpacing"/>
      </w:pPr>
      <w:r>
        <w:t>In these incidents, you identify coffee by its smell in two diff</w:t>
      </w:r>
      <w:r w:rsidR="00F4637D">
        <w:t xml:space="preserve">erent contexts. There are two </w:t>
      </w:r>
      <w:r w:rsidR="00F02E48">
        <w:t xml:space="preserve">points here of note. </w:t>
      </w:r>
    </w:p>
    <w:p w14:paraId="76E5E8AE" w14:textId="049DA635" w:rsidR="005B1B95" w:rsidRDefault="00F02E48" w:rsidP="005B1B95">
      <w:r>
        <w:t>First, you experience the same smell—the smell of coffee—in two quite different contexts. This is</w:t>
      </w:r>
      <w:r w:rsidR="006627F3">
        <w:t xml:space="preserve">, </w:t>
      </w:r>
      <w:r>
        <w:t xml:space="preserve">as I will explain </w:t>
      </w:r>
      <w:r w:rsidR="00E25F81">
        <w:t>in a moment</w:t>
      </w:r>
      <w:r w:rsidR="006627F3">
        <w:t>,</w:t>
      </w:r>
      <w:r w:rsidR="00E42D94">
        <w:t xml:space="preserve"> an instance of</w:t>
      </w:r>
      <w:r w:rsidR="00E25F81">
        <w:t xml:space="preserve"> </w:t>
      </w:r>
      <w:r w:rsidR="00E25F81">
        <w:rPr>
          <w:i/>
          <w:iCs/>
        </w:rPr>
        <w:t>perceptual constancy</w:t>
      </w:r>
      <w:r w:rsidR="005B1B95">
        <w:rPr>
          <w:i/>
          <w:iCs/>
        </w:rPr>
        <w:t xml:space="preserve"> </w:t>
      </w:r>
      <w:r w:rsidR="005B1B95">
        <w:t>and thus a sign of the external significance of olfaction</w:t>
      </w:r>
      <w:r w:rsidR="00E25F81">
        <w:t xml:space="preserve">. </w:t>
      </w:r>
    </w:p>
    <w:p w14:paraId="73B7618D" w14:textId="0C64C682" w:rsidR="004A3AC8" w:rsidRDefault="00E25F81" w:rsidP="005B1B95">
      <w:r>
        <w:t>Second, the smell of coffee</w:t>
      </w:r>
      <w:r w:rsidR="006B4870">
        <w:t xml:space="preserve"> is, on both occasions, a </w:t>
      </w:r>
      <w:r w:rsidR="006B4870">
        <w:rPr>
          <w:i/>
          <w:iCs/>
        </w:rPr>
        <w:t xml:space="preserve">single </w:t>
      </w:r>
      <w:r w:rsidR="006B4870">
        <w:t>smell (though, no doubt, a bit different</w:t>
      </w:r>
      <w:r w:rsidR="00754BD7">
        <w:t xml:space="preserve"> on the two occasions, since the coffee you brew is different from the one in the coffee shop).</w:t>
      </w:r>
      <w:r w:rsidR="006F34E7">
        <w:t xml:space="preserve"> </w:t>
      </w:r>
      <w:r w:rsidR="00370E8F">
        <w:t xml:space="preserve">The generality of this </w:t>
      </w:r>
      <w:r w:rsidR="00C865C0">
        <w:t>kind of non-decomposability</w:t>
      </w:r>
      <w:r w:rsidR="00370E8F">
        <w:t xml:space="preserve"> with </w:t>
      </w:r>
      <w:r w:rsidR="00C865C0">
        <w:t xml:space="preserve">regard to </w:t>
      </w:r>
      <w:r w:rsidR="00370E8F">
        <w:t>smell</w:t>
      </w:r>
      <w:r w:rsidR="00C865C0">
        <w:t>s</w:t>
      </w:r>
      <w:r w:rsidR="00370E8F">
        <w:t xml:space="preserve"> indicates that as a modality</w:t>
      </w:r>
      <w:r w:rsidR="00C35537">
        <w:t xml:space="preserve"> it is directed toward </w:t>
      </w:r>
      <w:r w:rsidR="00C35537" w:rsidRPr="005E7A22">
        <w:rPr>
          <w:i/>
          <w:iCs/>
        </w:rPr>
        <w:t>types</w:t>
      </w:r>
      <w:r w:rsidR="00C35537">
        <w:t xml:space="preserve"> of substance</w:t>
      </w:r>
      <w:r w:rsidR="005E7A22">
        <w:t>—coffee, butter, diesel fumes—</w:t>
      </w:r>
      <w:r w:rsidR="00C35537">
        <w:t xml:space="preserve">not toward </w:t>
      </w:r>
      <w:r w:rsidR="00DF3D80">
        <w:t xml:space="preserve">putative </w:t>
      </w:r>
      <w:r w:rsidR="006316E5">
        <w:t>subordinate features by which types of substances are identified.</w:t>
      </w:r>
      <w:r w:rsidR="00DF3D80">
        <w:t xml:space="preserve"> </w:t>
      </w:r>
      <w:r w:rsidR="00094B79">
        <w:t>In other words, t</w:t>
      </w:r>
      <w:r w:rsidR="00DF3D80">
        <w:t xml:space="preserve">he primary </w:t>
      </w:r>
      <w:r w:rsidR="006F0E13">
        <w:t xml:space="preserve">olfactory </w:t>
      </w:r>
      <w:r w:rsidR="00DF3D80">
        <w:t xml:space="preserve">identificatory marker of </w:t>
      </w:r>
      <w:r w:rsidR="006F0E13">
        <w:t xml:space="preserve">coffee is the smell of coffee—not </w:t>
      </w:r>
      <w:r w:rsidR="00E80DE7">
        <w:t>components of that smell.</w:t>
      </w:r>
    </w:p>
    <w:p w14:paraId="4E186D4E" w14:textId="1A261AC9" w:rsidR="00C950DE" w:rsidRDefault="00E80DE7" w:rsidP="00E80DE7">
      <w:pPr>
        <w:pStyle w:val="NoSpacing"/>
      </w:pPr>
      <w:r>
        <w:rPr>
          <w:i/>
          <w:iCs/>
        </w:rPr>
        <w:lastRenderedPageBreak/>
        <w:t xml:space="preserve">Perceptual Constancy </w:t>
      </w:r>
      <w:r w:rsidR="00C31907">
        <w:t xml:space="preserve">Why </w:t>
      </w:r>
      <w:r w:rsidR="000A3108">
        <w:t>do I say that (</w:t>
      </w:r>
      <w:proofErr w:type="spellStart"/>
      <w:r w:rsidR="000A3108">
        <w:t>i</w:t>
      </w:r>
      <w:proofErr w:type="spellEnd"/>
      <w:r w:rsidR="000A3108">
        <w:t xml:space="preserve">) and (ii) together constitute perceptual constancy? </w:t>
      </w:r>
      <w:r w:rsidR="00182A08">
        <w:t xml:space="preserve">In any sense-modality, each sensory receptor is affected by any stimulus </w:t>
      </w:r>
      <w:r w:rsidR="00DE6D41">
        <w:t>to which</w:t>
      </w:r>
      <w:r w:rsidR="00182A08">
        <w:t xml:space="preserve"> it is “matched</w:t>
      </w:r>
      <w:r w:rsidR="00DE6D41">
        <w:t>.</w:t>
      </w:r>
      <w:r w:rsidR="00182A08">
        <w:t xml:space="preserve">” </w:t>
      </w:r>
      <w:r w:rsidR="00332AB5">
        <w:t>As noted earlier, vision is spatially laid out</w:t>
      </w:r>
      <w:r w:rsidR="004516E0">
        <w:t xml:space="preserve"> at its front end, and touch is laid out by </w:t>
      </w:r>
      <w:r w:rsidR="00AA0D2F">
        <w:t xml:space="preserve">bodily parts. </w:t>
      </w:r>
      <w:r w:rsidR="003D5BC3">
        <w:t xml:space="preserve">This aids in the separation of </w:t>
      </w:r>
      <w:r w:rsidR="00F81BDB">
        <w:t xml:space="preserve">visual and tactile stimuli. </w:t>
      </w:r>
      <w:r w:rsidR="00AA0D2F">
        <w:t xml:space="preserve">In </w:t>
      </w:r>
      <w:r w:rsidR="00D32C80">
        <w:t xml:space="preserve">the </w:t>
      </w:r>
      <w:r w:rsidR="00AA0D2F">
        <w:t>other modalities—audition, taste, and smell</w:t>
      </w:r>
      <w:r w:rsidR="002C7C57">
        <w:t xml:space="preserve">—the receptors are affected by </w:t>
      </w:r>
      <w:r w:rsidR="007B0FF7">
        <w:t>everything in range.</w:t>
      </w:r>
      <w:r w:rsidR="00F81BDB">
        <w:rPr>
          <w:rStyle w:val="FootnoteReference"/>
        </w:rPr>
        <w:footnoteReference w:id="18"/>
      </w:r>
      <w:r w:rsidR="007B0FF7">
        <w:t xml:space="preserve"> </w:t>
      </w:r>
    </w:p>
    <w:p w14:paraId="7CDC4D73" w14:textId="61B38F77" w:rsidR="00DF4B81" w:rsidRPr="00C000FF" w:rsidRDefault="007B0FF7" w:rsidP="00C950DE">
      <w:r>
        <w:t xml:space="preserve">Taking olfaction in particular, </w:t>
      </w:r>
      <w:r w:rsidR="007100B0">
        <w:t>the smell-receptors are affected by coffee and sizzling butter</w:t>
      </w:r>
      <w:r w:rsidR="00B76AE6">
        <w:t xml:space="preserve"> in (</w:t>
      </w:r>
      <w:proofErr w:type="spellStart"/>
      <w:r w:rsidR="00B76AE6">
        <w:t>i</w:t>
      </w:r>
      <w:proofErr w:type="spellEnd"/>
      <w:r w:rsidR="00B76AE6">
        <w:t>) and by coffee and diesel fumes</w:t>
      </w:r>
      <w:r w:rsidR="00CD77E4">
        <w:t xml:space="preserve"> in (ii). That is, the activation level of each </w:t>
      </w:r>
      <w:r w:rsidR="00CD7EB1">
        <w:t xml:space="preserve">olfactory </w:t>
      </w:r>
      <w:r w:rsidR="00CD77E4">
        <w:t>receptor is simply a sum</w:t>
      </w:r>
      <w:r w:rsidR="00583A09">
        <w:t xml:space="preserve"> of effects created by these two odorants</w:t>
      </w:r>
      <w:r w:rsidR="00F04057">
        <w:t xml:space="preserve"> (and any others in range)</w:t>
      </w:r>
      <w:r w:rsidR="00A4537E">
        <w:t>. The total stimulatory pattern is quite different</w:t>
      </w:r>
      <w:r w:rsidR="003E4DC6">
        <w:t xml:space="preserve"> </w:t>
      </w:r>
      <w:r w:rsidR="00D870A9">
        <w:t xml:space="preserve">in </w:t>
      </w:r>
      <w:r w:rsidR="003E4DC6">
        <w:t>the two incidents. Yet, olfaction is able to extract a commonality</w:t>
      </w:r>
      <w:r w:rsidR="00DF4B81">
        <w:t>—the activation pattern characteristic of coffee.</w:t>
      </w:r>
      <w:r w:rsidR="0083390A">
        <w:t xml:space="preserve"> </w:t>
      </w:r>
      <w:r w:rsidR="00DF4B81">
        <w:t xml:space="preserve">This is classic perceptual constancy. </w:t>
      </w:r>
      <w:r w:rsidR="0083390A">
        <w:t>At its</w:t>
      </w:r>
      <w:r w:rsidR="00DF4B81">
        <w:t xml:space="preserve"> front end</w:t>
      </w:r>
      <w:r w:rsidR="0083390A">
        <w:t xml:space="preserve">, </w:t>
      </w:r>
      <w:r w:rsidR="00DF4B81">
        <w:t>the olfactory system</w:t>
      </w:r>
      <w:r w:rsidR="0083390A">
        <w:t>’s activation is a su</w:t>
      </w:r>
      <w:r w:rsidR="00971B2E">
        <w:t xml:space="preserve">m; yet olfactory experience reveals the type-identity of one of the </w:t>
      </w:r>
      <w:r w:rsidR="00A41063">
        <w:t xml:space="preserve">summands. </w:t>
      </w:r>
      <w:r w:rsidR="00DA0405">
        <w:t>In other words</w:t>
      </w:r>
      <w:r w:rsidR="00A41063">
        <w:t xml:space="preserve">, </w:t>
      </w:r>
      <w:r w:rsidR="00E113D6">
        <w:t>given two multidimensional vectors,</w:t>
      </w:r>
      <w:r w:rsidR="00A41063">
        <w:t xml:space="preserve"> </w:t>
      </w:r>
      <w:r w:rsidR="00E113D6">
        <w:t>(</w:t>
      </w:r>
      <w:r w:rsidR="00A41063">
        <w:t xml:space="preserve">a + </w:t>
      </w:r>
      <w:r w:rsidR="00DA0405">
        <w:t>b</w:t>
      </w:r>
      <w:r w:rsidR="00E113D6">
        <w:t>)</w:t>
      </w:r>
      <w:r w:rsidR="00A41063">
        <w:t xml:space="preserve"> and </w:t>
      </w:r>
      <w:r w:rsidR="00E113D6">
        <w:t>(</w:t>
      </w:r>
      <w:r w:rsidR="00A41063">
        <w:t xml:space="preserve">a + </w:t>
      </w:r>
      <w:r w:rsidR="00DA0405">
        <w:t>c</w:t>
      </w:r>
      <w:r w:rsidR="00E113D6">
        <w:t xml:space="preserve">), the system </w:t>
      </w:r>
      <w:r w:rsidR="009F4A6A">
        <w:t>somehow figures out</w:t>
      </w:r>
      <w:r w:rsidR="00E113D6">
        <w:t xml:space="preserve"> </w:t>
      </w:r>
      <w:r w:rsidR="00B20430">
        <w:t xml:space="preserve">the value of </w:t>
      </w:r>
      <w:r w:rsidR="00E113D6">
        <w:t>a.</w:t>
      </w:r>
    </w:p>
    <w:p w14:paraId="72BB371F" w14:textId="7BF91B41" w:rsidR="00F81861" w:rsidRDefault="004E31C0" w:rsidP="00F81861">
      <w:r>
        <w:t>Tyler Burge (2010</w:t>
      </w:r>
      <w:r w:rsidR="00FC1912">
        <w:t>, 415</w:t>
      </w:r>
      <w:r>
        <w:t xml:space="preserve">) </w:t>
      </w:r>
      <w:r w:rsidR="003B4F6B">
        <w:t xml:space="preserve">contradicts this, </w:t>
      </w:r>
      <w:r w:rsidR="008508E1">
        <w:t>writ</w:t>
      </w:r>
      <w:r w:rsidR="003B4F6B">
        <w:t>ing</w:t>
      </w:r>
      <w:r w:rsidR="003F3E8B">
        <w:t xml:space="preserve"> that “constancy </w:t>
      </w:r>
      <w:r w:rsidR="0046209F">
        <w:t>[is] not prominent in the workings</w:t>
      </w:r>
      <w:r w:rsidR="00FC1912">
        <w:t xml:space="preserve"> of [smell]” </w:t>
      </w:r>
      <w:r w:rsidR="00630CBF">
        <w:t>because</w:t>
      </w:r>
      <w:r w:rsidR="009208BC">
        <w:t xml:space="preserve"> </w:t>
      </w:r>
      <w:r w:rsidR="00F81861">
        <w:t>“p</w:t>
      </w:r>
      <w:r w:rsidR="00F81861" w:rsidRPr="00F81861">
        <w:rPr>
          <w:rFonts w:ascii="Cambria" w:hAnsi="Cambria"/>
        </w:rPr>
        <w:t>roximal registration of a chemical blend</w:t>
      </w:r>
      <w:r w:rsidR="00F81861">
        <w:t xml:space="preserve"> </w:t>
      </w:r>
      <w:proofErr w:type="gramStart"/>
      <w:r w:rsidR="00F81861" w:rsidRPr="00F81861">
        <w:rPr>
          <w:rFonts w:ascii="Cambria" w:hAnsi="Cambria"/>
        </w:rPr>
        <w:t>suffice</w:t>
      </w:r>
      <w:proofErr w:type="gramEnd"/>
      <w:r w:rsidR="00F81861">
        <w:t>[s]</w:t>
      </w:r>
      <w:r w:rsidR="00F81861" w:rsidRPr="00F81861">
        <w:rPr>
          <w:rFonts w:ascii="Cambria" w:hAnsi="Cambria"/>
        </w:rPr>
        <w:t xml:space="preserve"> for most purposes.</w:t>
      </w:r>
      <w:r w:rsidR="00AF3199">
        <w:t xml:space="preserve">” It’s a little difficult to </w:t>
      </w:r>
      <w:r w:rsidR="00EF1C31">
        <w:t xml:space="preserve">figure out what he means because this </w:t>
      </w:r>
      <w:r w:rsidR="008E1C47">
        <w:t xml:space="preserve">seems so obviously </w:t>
      </w:r>
      <w:r w:rsidR="00882299">
        <w:t>false</w:t>
      </w:r>
      <w:r w:rsidR="00EF1C31">
        <w:t xml:space="preserve">. </w:t>
      </w:r>
      <w:r w:rsidR="00E359E8">
        <w:t xml:space="preserve">Not only do we extract the smell of coffee from the “blend” of coffee and diesel, but </w:t>
      </w:r>
      <w:r w:rsidR="00EC1F69">
        <w:t>also,</w:t>
      </w:r>
      <w:r w:rsidR="00E359E8">
        <w:t xml:space="preserve"> we </w:t>
      </w:r>
      <w:r w:rsidR="006C5FAD">
        <w:t>are able to discern</w:t>
      </w:r>
      <w:r w:rsidR="00E359E8">
        <w:t xml:space="preserve"> </w:t>
      </w:r>
      <w:r w:rsidR="006C5FAD">
        <w:t xml:space="preserve">the smells of </w:t>
      </w:r>
      <w:r w:rsidR="00E359E8">
        <w:t xml:space="preserve">coffee and </w:t>
      </w:r>
      <w:r w:rsidR="006C5FAD">
        <w:t>hazelnut in a f</w:t>
      </w:r>
      <w:r w:rsidR="00AC2CB6">
        <w:t>lavour-blend</w:t>
      </w:r>
      <w:r w:rsidR="00446386">
        <w:t xml:space="preserve">, and to distinguish </w:t>
      </w:r>
      <w:r w:rsidR="009226B9">
        <w:t xml:space="preserve">and match these components </w:t>
      </w:r>
      <w:r w:rsidR="004C5B65">
        <w:t>with those in a coffee plus orange blend.</w:t>
      </w:r>
      <w:r w:rsidR="00275819">
        <w:t xml:space="preserve"> Clearly, the </w:t>
      </w:r>
      <w:r w:rsidR="00E96B0D">
        <w:t xml:space="preserve">proximal </w:t>
      </w:r>
      <w:r w:rsidR="00275819">
        <w:t xml:space="preserve">registration of these blends does not </w:t>
      </w:r>
      <w:r w:rsidR="009A3DD3">
        <w:t>“</w:t>
      </w:r>
      <w:r w:rsidR="00275819">
        <w:t>suffice</w:t>
      </w:r>
      <w:r w:rsidR="009A3DD3">
        <w:t>”</w:t>
      </w:r>
      <w:r w:rsidR="00275819">
        <w:t xml:space="preserve"> for olfaction</w:t>
      </w:r>
      <w:r w:rsidR="00F947EF">
        <w:t xml:space="preserve"> in these cases</w:t>
      </w:r>
      <w:r w:rsidR="00F03E27">
        <w:t xml:space="preserve">; the olfactory system breaks down the </w:t>
      </w:r>
      <w:r w:rsidR="008D3BDC">
        <w:t>proximal stimulus into its distal components</w:t>
      </w:r>
      <w:r w:rsidR="00275819">
        <w:t>.</w:t>
      </w:r>
    </w:p>
    <w:p w14:paraId="5125331C" w14:textId="79F15F1D" w:rsidR="00746F66" w:rsidRDefault="00746F66" w:rsidP="00F81861">
      <w:r>
        <w:t>Burge</w:t>
      </w:r>
      <w:r w:rsidR="00532558">
        <w:t xml:space="preserve"> </w:t>
      </w:r>
      <w:r w:rsidR="008D3BDC">
        <w:t xml:space="preserve">seems to </w:t>
      </w:r>
      <w:r w:rsidR="00532558">
        <w:t xml:space="preserve">be influenced </w:t>
      </w:r>
      <w:r w:rsidR="00456721">
        <w:t xml:space="preserve">here </w:t>
      </w:r>
      <w:r w:rsidR="00532558">
        <w:t xml:space="preserve">by a </w:t>
      </w:r>
      <w:r w:rsidR="00676CC0">
        <w:t xml:space="preserve">misleading </w:t>
      </w:r>
      <w:r w:rsidR="00532558">
        <w:t>hypothesis about memory</w:t>
      </w:r>
      <w:r w:rsidR="00456721">
        <w:t>.</w:t>
      </w:r>
      <w:r w:rsidR="00AE61D7">
        <w:t xml:space="preserve"> He writes:</w:t>
      </w:r>
    </w:p>
    <w:p w14:paraId="71A61659" w14:textId="0A1F957B" w:rsidR="00815B2E" w:rsidRPr="00815B2E" w:rsidRDefault="00815B2E" w:rsidP="00815B2E">
      <w:pPr>
        <w:pStyle w:val="Quote"/>
        <w:spacing w:after="120"/>
      </w:pPr>
      <w:r w:rsidRPr="00815B2E">
        <w:t xml:space="preserve">Ordinary language sometimes portrays the taste of wine or the smell of banana as perception. Such cases are usually to be assimilated to belief and propositional memory derived from non‐perceptual sensory states. The representation is not at the purely sensory level. The sensory system responds to certain types of proximal stimulation that in fact come from such things as wine or bananas. Discriminations can be either generic or fine‐grained. But, except for the </w:t>
      </w:r>
      <w:r w:rsidRPr="00815B2E">
        <w:lastRenderedPageBreak/>
        <w:t>special case</w:t>
      </w:r>
      <w:r w:rsidR="007C33AA">
        <w:t xml:space="preserve"> [of locational constancy]</w:t>
      </w:r>
      <w:r w:rsidRPr="00815B2E">
        <w:t xml:space="preserve"> noted with respect to smell, I know of no perceptual constancies in the gustatory or olfactory sensory systems themselves. </w:t>
      </w:r>
      <w:r w:rsidR="004E5D91">
        <w:t>(</w:t>
      </w:r>
      <w:r w:rsidR="004E5D91">
        <w:rPr>
          <w:i/>
          <w:iCs w:val="0"/>
        </w:rPr>
        <w:t>ibid.</w:t>
      </w:r>
      <w:r w:rsidR="007C33AA">
        <w:t>, 416)</w:t>
      </w:r>
    </w:p>
    <w:p w14:paraId="48D4CDDD" w14:textId="4B96C08D" w:rsidR="00D8692A" w:rsidRDefault="0001696B" w:rsidP="00D8692A">
      <w:r>
        <w:t xml:space="preserve">Now, memory </w:t>
      </w:r>
      <w:r w:rsidR="00D7528C">
        <w:t xml:space="preserve">could </w:t>
      </w:r>
      <w:r>
        <w:t>function in two ways</w:t>
      </w:r>
      <w:r w:rsidR="004265C0">
        <w:t xml:space="preserve"> in smell (and flavour) </w:t>
      </w:r>
      <w:r w:rsidR="00CC2C6D">
        <w:t>identification. One way, which is irrelevant</w:t>
      </w:r>
      <w:r w:rsidR="005E52AA">
        <w:t xml:space="preserve">, </w:t>
      </w:r>
      <w:r w:rsidR="00CC2C6D">
        <w:t>though it may be what Burge has in mind—</w:t>
      </w:r>
      <w:r w:rsidR="00D2070D">
        <w:t>is “semantic.” That is, I might put a verbal label</w:t>
      </w:r>
      <w:r w:rsidR="0033087B">
        <w:t xml:space="preserve"> (“coffee”) on a smell because I remember that </w:t>
      </w:r>
      <w:r w:rsidR="00D04D30">
        <w:t>this is what it is called. This, as I say, is irrelevant because</w:t>
      </w:r>
      <w:r w:rsidR="002D5BB7">
        <w:t xml:space="preserve"> </w:t>
      </w:r>
      <w:r w:rsidR="00E83DCF">
        <w:t xml:space="preserve">what is important is the </w:t>
      </w:r>
      <w:r w:rsidR="002D5BB7">
        <w:t xml:space="preserve">awareness </w:t>
      </w:r>
      <w:r w:rsidR="0053532E">
        <w:t xml:space="preserve">and re-identification </w:t>
      </w:r>
      <w:r w:rsidR="002D5BB7">
        <w:t>of the smell of coffee</w:t>
      </w:r>
      <w:r w:rsidR="00E83DCF">
        <w:t>, which</w:t>
      </w:r>
      <w:r w:rsidR="0053532E">
        <w:t xml:space="preserve"> precedes tagging it with a label. </w:t>
      </w:r>
    </w:p>
    <w:p w14:paraId="09456C43" w14:textId="77777777" w:rsidR="001404D2" w:rsidRDefault="001D17CC" w:rsidP="00D8692A">
      <w:r>
        <w:t xml:space="preserve">The second way memory </w:t>
      </w:r>
      <w:r w:rsidR="0007315B">
        <w:t xml:space="preserve">could </w:t>
      </w:r>
      <w:r w:rsidR="00D8692A">
        <w:t>be involved is</w:t>
      </w:r>
      <w:r w:rsidR="00900698">
        <w:t xml:space="preserve"> sensory and non-conceptual. When I smell coffee</w:t>
      </w:r>
      <w:r w:rsidR="000F4607">
        <w:t>, I am aware of a sensory profile. In the incidents recounted above</w:t>
      </w:r>
      <w:r w:rsidR="0048213D">
        <w:t xml:space="preserve">, I am aware of a similar profile rising and falling in strength as I move about the kitchen or the sidewalk. When I get closer to the coffee, the olfactory components </w:t>
      </w:r>
      <w:r w:rsidR="00A52F1C">
        <w:t>that I remember in the smell of coffee, get stronger; when I move away, those</w:t>
      </w:r>
      <w:r w:rsidR="00FF59CB">
        <w:t xml:space="preserve"> components</w:t>
      </w:r>
      <w:r w:rsidR="00E328FB">
        <w:t xml:space="preserve"> get weaker. Similarly, in the coffee-orange mixture, two olfactory profiles with which I am familiar</w:t>
      </w:r>
      <w:r w:rsidR="00B43110">
        <w:t xml:space="preserve"> seem to be added together. </w:t>
      </w:r>
      <w:r w:rsidR="00BA1BEC">
        <w:t xml:space="preserve">This kind of pattern-recognition is </w:t>
      </w:r>
      <w:r w:rsidR="001404D2">
        <w:t xml:space="preserve">of a piece with </w:t>
      </w:r>
      <w:r w:rsidR="00BA1BEC">
        <w:t>what Stevenson and Wilson (2007</w:t>
      </w:r>
      <w:r w:rsidR="001404D2">
        <w:t>) propose.</w:t>
      </w:r>
    </w:p>
    <w:p w14:paraId="6ED1978F" w14:textId="22431D96" w:rsidR="001404D2" w:rsidRPr="002C070B" w:rsidRDefault="00B65A89" w:rsidP="00B65A89">
      <w:pPr>
        <w:pStyle w:val="Quote"/>
      </w:pPr>
      <w:r w:rsidRPr="00B65A89">
        <w:t>The brain appears to store previous patterns of glomerular output, so that when a new output arrives it may be matched to all previous encodings. If there is a good match, we consciously experience a discrete odour, distinct from its background and discriminable from other odours. It may or may not be identified (named). Where the input is unfamiliar, our experience is vague and ill</w:t>
      </w:r>
      <w:r w:rsidR="002C070B">
        <w:t>-</w:t>
      </w:r>
      <w:proofErr w:type="gramStart"/>
      <w:r w:rsidRPr="00B65A89">
        <w:t>formed</w:t>
      </w:r>
      <w:proofErr w:type="gramEnd"/>
      <w:r w:rsidRPr="00B65A89">
        <w:t xml:space="preserve"> and the odour is hard to discriminate from other unfamiliar odours</w:t>
      </w:r>
      <w:r w:rsidR="002C070B">
        <w:t>. (</w:t>
      </w:r>
      <w:r w:rsidR="002C070B">
        <w:rPr>
          <w:i/>
          <w:iCs w:val="0"/>
        </w:rPr>
        <w:t>ibid.</w:t>
      </w:r>
      <w:r w:rsidR="002C070B">
        <w:t xml:space="preserve">, </w:t>
      </w:r>
      <w:r w:rsidR="003F3312">
        <w:t>1824)</w:t>
      </w:r>
    </w:p>
    <w:p w14:paraId="43B04AD4" w14:textId="332BE796" w:rsidR="00754E32" w:rsidRDefault="00022EC0" w:rsidP="003F3312">
      <w:pPr>
        <w:pStyle w:val="NoSpacing"/>
      </w:pPr>
      <w:r>
        <w:t>I know of no evidence that suggests that t</w:t>
      </w:r>
      <w:r w:rsidR="00B43110">
        <w:t xml:space="preserve">his </w:t>
      </w:r>
      <w:r w:rsidR="003F3312">
        <w:t xml:space="preserve">kind of memory should </w:t>
      </w:r>
      <w:r w:rsidR="00241F47" w:rsidRPr="00815B2E">
        <w:t xml:space="preserve">be </w:t>
      </w:r>
      <w:r w:rsidR="003F3312">
        <w:t>“</w:t>
      </w:r>
      <w:r w:rsidR="00241F47" w:rsidRPr="00815B2E">
        <w:t>assimilated to belief and propositional memory</w:t>
      </w:r>
      <w:r w:rsidR="00241F47">
        <w:t xml:space="preserve">,” as Burge says. </w:t>
      </w:r>
      <w:r w:rsidR="00C372C8">
        <w:t>The olfactory system</w:t>
      </w:r>
      <w:r w:rsidR="003332BB">
        <w:t xml:space="preserve"> seems autonomously to incorporate such traces of earlier encounters</w:t>
      </w:r>
      <w:r w:rsidR="00293C5C">
        <w:t>.</w:t>
      </w:r>
      <w:r w:rsidR="000A2078">
        <w:rPr>
          <w:rStyle w:val="FootnoteReference"/>
        </w:rPr>
        <w:footnoteReference w:id="19"/>
      </w:r>
      <w:r w:rsidR="00293C5C">
        <w:t xml:space="preserve"> </w:t>
      </w:r>
    </w:p>
    <w:p w14:paraId="5BF2E09A" w14:textId="1A8B327F" w:rsidR="00815B2E" w:rsidRDefault="007E41DE" w:rsidP="007E41DE">
      <w:pPr>
        <w:pStyle w:val="NoSpacing"/>
      </w:pPr>
      <w:r>
        <w:rPr>
          <w:i/>
          <w:iCs/>
        </w:rPr>
        <w:t xml:space="preserve">Perceptual Unity </w:t>
      </w:r>
      <w:r w:rsidR="006C003D">
        <w:t xml:space="preserve">I come now to my second point. The smell of </w:t>
      </w:r>
      <w:r w:rsidR="001A0E85">
        <w:t xml:space="preserve">things like coffee are perceived as single smells. </w:t>
      </w:r>
      <w:r w:rsidR="00FF7EF6">
        <w:t>As Stevenson and Wilson (2007) write:</w:t>
      </w:r>
    </w:p>
    <w:p w14:paraId="640BE51E" w14:textId="085A3E0D" w:rsidR="00FF7EF6" w:rsidRDefault="00FF7EF6" w:rsidP="00FF7EF6">
      <w:pPr>
        <w:pStyle w:val="Quote"/>
        <w:spacing w:after="120"/>
        <w:rPr>
          <w:rFonts w:ascii="Cambria" w:eastAsiaTheme="minorEastAsia" w:hAnsi="Cambria"/>
          <w:lang w:eastAsia="ja-JP"/>
        </w:rPr>
      </w:pPr>
      <w:r w:rsidRPr="00FF7EF6">
        <w:rPr>
          <w:rFonts w:ascii="Cambria" w:eastAsiaTheme="minorEastAsia" w:hAnsi="Cambria"/>
          <w:lang w:eastAsia="ja-JP"/>
        </w:rPr>
        <w:t>Aged Rioja red wines have over 800 volatile components, of which approximately 60 have odours detectable by humans. Parmigiano</w:t>
      </w:r>
      <w:r w:rsidR="00E30673">
        <w:rPr>
          <w:rFonts w:ascii="Cambria" w:eastAsiaTheme="minorEastAsia" w:hAnsi="Cambria"/>
          <w:lang w:eastAsia="ja-JP"/>
        </w:rPr>
        <w:t xml:space="preserve"> </w:t>
      </w:r>
      <w:r w:rsidRPr="00FF7EF6">
        <w:rPr>
          <w:rFonts w:ascii="Cambria" w:eastAsiaTheme="minorEastAsia" w:hAnsi="Cambria"/>
          <w:lang w:eastAsia="ja-JP"/>
        </w:rPr>
        <w:t>Reggiano cheese has around 160 volatile components with nearly 30 of those odorous. Despite these incredibly complex stimuli, our percept is largely unitary (despite anecdotal evidence and folklore to the contrary), and we perceive a specific red wine or cheese.</w:t>
      </w:r>
      <w:r w:rsidR="006E6FC0">
        <w:rPr>
          <w:rFonts w:ascii="Cambria" w:eastAsiaTheme="minorEastAsia" w:hAnsi="Cambria"/>
          <w:lang w:eastAsia="ja-JP"/>
        </w:rPr>
        <w:t xml:space="preserve"> (</w:t>
      </w:r>
      <w:r w:rsidR="006E6FC0">
        <w:rPr>
          <w:rFonts w:ascii="Cambria" w:eastAsiaTheme="minorEastAsia" w:hAnsi="Cambria"/>
          <w:i/>
          <w:iCs w:val="0"/>
          <w:lang w:eastAsia="ja-JP"/>
        </w:rPr>
        <w:t xml:space="preserve">ibid. </w:t>
      </w:r>
      <w:r w:rsidR="006E6FC0">
        <w:rPr>
          <w:rFonts w:ascii="Cambria" w:eastAsiaTheme="minorEastAsia" w:hAnsi="Cambria"/>
          <w:lang w:eastAsia="ja-JP"/>
        </w:rPr>
        <w:t>1822)</w:t>
      </w:r>
    </w:p>
    <w:p w14:paraId="090B2FB9" w14:textId="332DE436" w:rsidR="008A19B6" w:rsidRDefault="00C071BD" w:rsidP="008A19B6">
      <w:pPr>
        <w:pStyle w:val="NoSpacing"/>
        <w:rPr>
          <w:lang w:eastAsia="ja-JP"/>
        </w:rPr>
      </w:pPr>
      <w:r>
        <w:lastRenderedPageBreak/>
        <w:t xml:space="preserve">This is a contrast with vision, where the characteristics of a type like </w:t>
      </w:r>
      <w:r>
        <w:rPr>
          <w:i/>
        </w:rPr>
        <w:t xml:space="preserve">dog </w:t>
      </w:r>
      <w:r>
        <w:t xml:space="preserve">or </w:t>
      </w:r>
      <w:r>
        <w:rPr>
          <w:i/>
        </w:rPr>
        <w:t xml:space="preserve">cat </w:t>
      </w:r>
      <w:r>
        <w:t xml:space="preserve">are discrete: legs like so, fur like this, etc. For even if the visual appearance of types of things are somewhat inexplicitly stored, there is no single non-decomposable look-of-a-cat in the way that there is a single non-decomposable smell-of-coffee. </w:t>
      </w:r>
      <w:r w:rsidR="008A19B6">
        <w:rPr>
          <w:lang w:eastAsia="ja-JP"/>
        </w:rPr>
        <w:t>This is a powerful point. The experiences of smell</w:t>
      </w:r>
      <w:r w:rsidR="00D225E1">
        <w:rPr>
          <w:lang w:eastAsia="ja-JP"/>
        </w:rPr>
        <w:t xml:space="preserve"> generated by the olfactory system are not just the components of </w:t>
      </w:r>
      <w:r w:rsidR="00E940F0">
        <w:rPr>
          <w:lang w:eastAsia="ja-JP"/>
        </w:rPr>
        <w:t>a classificatory system; they are actually type-markers</w:t>
      </w:r>
      <w:r w:rsidR="00D96FB2">
        <w:rPr>
          <w:lang w:eastAsia="ja-JP"/>
        </w:rPr>
        <w:t>.</w:t>
      </w:r>
    </w:p>
    <w:p w14:paraId="690A4396" w14:textId="75BDBAE0" w:rsidR="00D96FB2" w:rsidRDefault="007D443A" w:rsidP="00D96FB2">
      <w:pPr>
        <w:rPr>
          <w:lang w:eastAsia="ja-JP"/>
        </w:rPr>
      </w:pPr>
      <w:r>
        <w:rPr>
          <w:lang w:eastAsia="ja-JP"/>
        </w:rPr>
        <w:t xml:space="preserve">What </w:t>
      </w:r>
      <w:r w:rsidR="007257DC">
        <w:rPr>
          <w:lang w:eastAsia="ja-JP"/>
        </w:rPr>
        <w:t xml:space="preserve">should we take away from these reflections on </w:t>
      </w:r>
      <w:r w:rsidR="00F76572">
        <w:rPr>
          <w:lang w:eastAsia="ja-JP"/>
        </w:rPr>
        <w:t xml:space="preserve">olfaction? </w:t>
      </w:r>
      <w:r w:rsidR="00986579">
        <w:rPr>
          <w:lang w:eastAsia="ja-JP"/>
        </w:rPr>
        <w:t>First, that olfaction is external perception</w:t>
      </w:r>
      <w:r w:rsidR="0028433E">
        <w:rPr>
          <w:lang w:eastAsia="ja-JP"/>
        </w:rPr>
        <w:t xml:space="preserve"> by the criteria </w:t>
      </w:r>
      <w:r w:rsidR="00C83FA4">
        <w:rPr>
          <w:lang w:eastAsia="ja-JP"/>
        </w:rPr>
        <w:t xml:space="preserve">I borrowed from Burge: it is </w:t>
      </w:r>
      <w:r w:rsidR="00036FEB">
        <w:rPr>
          <w:lang w:eastAsia="ja-JP"/>
        </w:rPr>
        <w:t xml:space="preserve">perceptually constant. </w:t>
      </w:r>
      <w:r w:rsidR="001330D0">
        <w:rPr>
          <w:lang w:eastAsia="ja-JP"/>
        </w:rPr>
        <w:t xml:space="preserve">That is, </w:t>
      </w:r>
      <w:r w:rsidR="00036FEB">
        <w:rPr>
          <w:lang w:eastAsia="ja-JP"/>
        </w:rPr>
        <w:t>olfaction represents</w:t>
      </w:r>
      <w:r w:rsidR="00FF6E10">
        <w:rPr>
          <w:lang w:eastAsia="ja-JP"/>
        </w:rPr>
        <w:t xml:space="preserve"> the presence of something external</w:t>
      </w:r>
      <w:r w:rsidR="001330D0">
        <w:rPr>
          <w:lang w:eastAsia="ja-JP"/>
        </w:rPr>
        <w:t>. So far, I agree wit</w:t>
      </w:r>
      <w:r w:rsidR="006E21EB">
        <w:rPr>
          <w:lang w:eastAsia="ja-JP"/>
        </w:rPr>
        <w:t>h Batty</w:t>
      </w:r>
      <w:r w:rsidR="00F27332">
        <w:rPr>
          <w:lang w:eastAsia="ja-JP"/>
        </w:rPr>
        <w:t xml:space="preserve"> (</w:t>
      </w:r>
      <w:r w:rsidR="008A21B2">
        <w:rPr>
          <w:lang w:eastAsia="ja-JP"/>
        </w:rPr>
        <w:t>2010). Second, given awareness of one’s own movement when one manipula</w:t>
      </w:r>
      <w:r w:rsidR="009C2D24">
        <w:rPr>
          <w:lang w:eastAsia="ja-JP"/>
        </w:rPr>
        <w:t>tes or homes in on smells, one can be aware of a smell as an attribute of a particular material object. Here, I depart from Batty</w:t>
      </w:r>
      <w:r w:rsidR="00076A46">
        <w:rPr>
          <w:lang w:eastAsia="ja-JP"/>
        </w:rPr>
        <w:t>, who argues, largely on grounds that overlook multimodal perception</w:t>
      </w:r>
      <w:r w:rsidR="00946F19">
        <w:rPr>
          <w:lang w:eastAsia="ja-JP"/>
        </w:rPr>
        <w:t xml:space="preserve">, that smell cannot be localized except </w:t>
      </w:r>
      <w:r w:rsidR="00054EF6">
        <w:rPr>
          <w:lang w:eastAsia="ja-JP"/>
        </w:rPr>
        <w:t xml:space="preserve">“at” the perceiver herself. And finally, </w:t>
      </w:r>
      <w:r w:rsidR="00B17452">
        <w:rPr>
          <w:lang w:eastAsia="ja-JP"/>
        </w:rPr>
        <w:t>to this particularity</w:t>
      </w:r>
      <w:r w:rsidR="00F86003">
        <w:rPr>
          <w:lang w:eastAsia="ja-JP"/>
        </w:rPr>
        <w:t>, add</w:t>
      </w:r>
      <w:r w:rsidR="00B17452">
        <w:rPr>
          <w:lang w:eastAsia="ja-JP"/>
        </w:rPr>
        <w:t xml:space="preserve"> </w:t>
      </w:r>
      <w:r w:rsidR="00054EF6">
        <w:rPr>
          <w:lang w:eastAsia="ja-JP"/>
        </w:rPr>
        <w:t xml:space="preserve">the unitary nature of smells that arise from </w:t>
      </w:r>
      <w:r w:rsidR="007833CE">
        <w:rPr>
          <w:i/>
          <w:iCs/>
          <w:lang w:eastAsia="ja-JP"/>
        </w:rPr>
        <w:t xml:space="preserve">types </w:t>
      </w:r>
      <w:r w:rsidR="007833CE">
        <w:rPr>
          <w:lang w:eastAsia="ja-JP"/>
        </w:rPr>
        <w:t>of material substance</w:t>
      </w:r>
      <w:r w:rsidR="00F86003">
        <w:rPr>
          <w:lang w:eastAsia="ja-JP"/>
        </w:rPr>
        <w:t>. From this</w:t>
      </w:r>
      <w:r w:rsidR="007833CE">
        <w:rPr>
          <w:lang w:eastAsia="ja-JP"/>
        </w:rPr>
        <w:t xml:space="preserve">, I conclude that we </w:t>
      </w:r>
      <w:r w:rsidR="00293ABF">
        <w:rPr>
          <w:lang w:eastAsia="ja-JP"/>
        </w:rPr>
        <w:t>smell instances of these types</w:t>
      </w:r>
      <w:r w:rsidR="00B17452">
        <w:rPr>
          <w:lang w:eastAsia="ja-JP"/>
        </w:rPr>
        <w:t>.</w:t>
      </w:r>
      <w:r w:rsidR="006E21EB">
        <w:rPr>
          <w:lang w:eastAsia="ja-JP"/>
        </w:rPr>
        <w:t xml:space="preserve"> </w:t>
      </w:r>
    </w:p>
    <w:p w14:paraId="0AB70FE0" w14:textId="00430487" w:rsidR="00B95E1B" w:rsidRDefault="00B95E1B" w:rsidP="00B95E1B">
      <w:pPr>
        <w:pStyle w:val="Heading3"/>
        <w:rPr>
          <w:lang w:eastAsia="ja-JP"/>
        </w:rPr>
      </w:pPr>
      <w:r>
        <w:rPr>
          <w:lang w:eastAsia="ja-JP"/>
        </w:rPr>
        <w:t xml:space="preserve"> Conclusion</w:t>
      </w:r>
      <w:r w:rsidR="00AD1DE4">
        <w:rPr>
          <w:lang w:eastAsia="ja-JP"/>
        </w:rPr>
        <w:t>s</w:t>
      </w:r>
    </w:p>
    <w:p w14:paraId="2C3B8403" w14:textId="4FCEA657" w:rsidR="00B95E1B" w:rsidRPr="00B95E1B" w:rsidRDefault="000F065B" w:rsidP="00B95E1B">
      <w:pPr>
        <w:pStyle w:val="NoSpacing"/>
        <w:rPr>
          <w:lang w:eastAsia="ja-JP"/>
        </w:rPr>
      </w:pPr>
      <w:r>
        <w:rPr>
          <w:lang w:eastAsia="ja-JP"/>
        </w:rPr>
        <w:t>At the beginning of this paper, I said that the external senses</w:t>
      </w:r>
      <w:r w:rsidR="00D76DE6">
        <w:rPr>
          <w:lang w:eastAsia="ja-JP"/>
        </w:rPr>
        <w:t xml:space="preserve"> characteristically provide us with awareness of material objects and their properties. I have tried to </w:t>
      </w:r>
      <w:r w:rsidR="00901042">
        <w:rPr>
          <w:lang w:eastAsia="ja-JP"/>
        </w:rPr>
        <w:t xml:space="preserve">clarify and explain this claim. I showed how vision </w:t>
      </w:r>
      <w:r w:rsidR="00AA27CE">
        <w:rPr>
          <w:lang w:eastAsia="ja-JP"/>
        </w:rPr>
        <w:t>provides us awareness of properties beyond those that affect the eyes</w:t>
      </w:r>
      <w:r w:rsidR="00E80EDF">
        <w:rPr>
          <w:lang w:eastAsia="ja-JP"/>
        </w:rPr>
        <w:t xml:space="preserve"> by the information carried by light. </w:t>
      </w:r>
      <w:r w:rsidR="00153036">
        <w:rPr>
          <w:lang w:eastAsia="ja-JP"/>
        </w:rPr>
        <w:t>T</w:t>
      </w:r>
      <w:r w:rsidR="00E80EDF">
        <w:rPr>
          <w:lang w:eastAsia="ja-JP"/>
        </w:rPr>
        <w:t>hen I proposed a process of Generalized Completion</w:t>
      </w:r>
      <w:r w:rsidR="00881269">
        <w:rPr>
          <w:lang w:eastAsia="ja-JP"/>
        </w:rPr>
        <w:t xml:space="preserve"> by which non-visual modalities generate experiences of material objects</w:t>
      </w:r>
      <w:r w:rsidR="00153036">
        <w:rPr>
          <w:lang w:eastAsia="ja-JP"/>
        </w:rPr>
        <w:t xml:space="preserve"> by recruiting sensory exploration</w:t>
      </w:r>
      <w:r w:rsidR="00747DD9">
        <w:rPr>
          <w:lang w:eastAsia="ja-JP"/>
        </w:rPr>
        <w:t xml:space="preserve"> using the perceiver’s own body. Finally, I discussed the somewhat special cases of touch and smell. Touch is special because its object-awareness is</w:t>
      </w:r>
      <w:r w:rsidR="00405119">
        <w:rPr>
          <w:lang w:eastAsia="ja-JP"/>
        </w:rPr>
        <w:t xml:space="preserve"> bottom-up and atomistic. Smell is special because its experiences are of types of material substance. Flavour</w:t>
      </w:r>
      <w:r w:rsidR="00AD1DE4">
        <w:rPr>
          <w:lang w:eastAsia="ja-JP"/>
        </w:rPr>
        <w:t>-perception</w:t>
      </w:r>
      <w:r w:rsidR="00405119">
        <w:rPr>
          <w:lang w:eastAsia="ja-JP"/>
        </w:rPr>
        <w:t xml:space="preserve"> might be similar</w:t>
      </w:r>
      <w:r w:rsidR="00AD1DE4">
        <w:rPr>
          <w:lang w:eastAsia="ja-JP"/>
        </w:rPr>
        <w:t xml:space="preserve"> in this respect.</w:t>
      </w:r>
      <w:r w:rsidR="00B53584">
        <w:rPr>
          <w:rStyle w:val="FootnoteReference"/>
          <w:lang w:eastAsia="ja-JP"/>
        </w:rPr>
        <w:footnoteReference w:id="20"/>
      </w:r>
    </w:p>
    <w:p w14:paraId="79364D6B" w14:textId="77777777" w:rsidR="00FF7EF6" w:rsidRPr="00FF7EF6" w:rsidRDefault="00FF7EF6" w:rsidP="00FF7EF6">
      <w:pPr>
        <w:pStyle w:val="Quote"/>
        <w:rPr>
          <w:lang w:val="en-GB"/>
        </w:rPr>
      </w:pPr>
    </w:p>
    <w:p w14:paraId="133EA5F0" w14:textId="77777777" w:rsidR="00F81861" w:rsidRPr="00F81861" w:rsidRDefault="00F81861" w:rsidP="00F81861">
      <w:pPr>
        <w:spacing w:after="120"/>
      </w:pPr>
    </w:p>
    <w:p w14:paraId="4A0104A8" w14:textId="65709D76" w:rsidR="00630CBF" w:rsidRPr="00F81861" w:rsidRDefault="00630CBF" w:rsidP="004E31C0"/>
    <w:p w14:paraId="4215FF04" w14:textId="37B8DCF2" w:rsidR="003D1528" w:rsidRDefault="003D1528" w:rsidP="004E31C0">
      <w:r>
        <w:br w:type="page"/>
      </w:r>
    </w:p>
    <w:p w14:paraId="1CA3485A" w14:textId="77777777" w:rsidR="00282040" w:rsidRDefault="00282040">
      <w:pPr>
        <w:spacing w:line="240" w:lineRule="auto"/>
        <w:ind w:firstLine="0"/>
        <w:jc w:val="left"/>
      </w:pPr>
    </w:p>
    <w:p w14:paraId="61CB63BC" w14:textId="05A05558" w:rsidR="004E3A28" w:rsidRDefault="00951312" w:rsidP="00951312">
      <w:pPr>
        <w:pStyle w:val="Heading2"/>
      </w:pPr>
      <w:r>
        <w:t>References</w:t>
      </w:r>
    </w:p>
    <w:p w14:paraId="4890DC02" w14:textId="2594E2F1" w:rsidR="006E21EB" w:rsidRPr="004E72AE" w:rsidRDefault="006E21EB" w:rsidP="004B3692">
      <w:pPr>
        <w:pStyle w:val="ListParagraph"/>
      </w:pPr>
      <w:r>
        <w:t xml:space="preserve">Batty, Clare (2010). </w:t>
      </w:r>
      <w:r w:rsidR="004E72AE">
        <w:t xml:space="preserve">A Representational Account of Olfactory Experience. </w:t>
      </w:r>
      <w:r w:rsidR="004E72AE">
        <w:rPr>
          <w:i/>
          <w:iCs/>
        </w:rPr>
        <w:t xml:space="preserve">Canadian Journal of Philosophy </w:t>
      </w:r>
      <w:r w:rsidR="00F27332">
        <w:t>40: 511</w:t>
      </w:r>
      <w:r w:rsidR="00197B6B">
        <w:t>–</w:t>
      </w:r>
      <w:r w:rsidR="00F27332">
        <w:t>38.</w:t>
      </w:r>
    </w:p>
    <w:p w14:paraId="438ACB94" w14:textId="74E0D00D" w:rsidR="00D85178" w:rsidRPr="00096EC0" w:rsidRDefault="00D85178" w:rsidP="004B3692">
      <w:pPr>
        <w:pStyle w:val="ListParagraph"/>
      </w:pPr>
      <w:r>
        <w:t xml:space="preserve">Batty, Clare (2014). </w:t>
      </w:r>
      <w:r w:rsidR="009B2009">
        <w:t xml:space="preserve">The Illusion Confusion, </w:t>
      </w:r>
      <w:r w:rsidR="009B2009">
        <w:rPr>
          <w:i/>
          <w:iCs/>
        </w:rPr>
        <w:t>Frontiers in Psychology</w:t>
      </w:r>
      <w:r w:rsidR="00E5502C">
        <w:rPr>
          <w:i/>
          <w:iCs/>
        </w:rPr>
        <w:t>.</w:t>
      </w:r>
      <w:r w:rsidR="009B2009">
        <w:rPr>
          <w:i/>
          <w:iCs/>
        </w:rPr>
        <w:t xml:space="preserve"> </w:t>
      </w:r>
      <w:r w:rsidR="00E5502C">
        <w:t>(</w:t>
      </w:r>
      <w:hyperlink r:id="rId9" w:history="1">
        <w:r w:rsidR="00E5502C" w:rsidRPr="001549B2">
          <w:rPr>
            <w:rStyle w:val="Hyperlink"/>
          </w:rPr>
          <w:t>https://doi.org/10.3389/fpsyg.2014.00231</w:t>
        </w:r>
      </w:hyperlink>
      <w:r w:rsidR="00E5502C">
        <w:t>)</w:t>
      </w:r>
      <w:r w:rsidR="004510E1">
        <w:t xml:space="preserve"> </w:t>
      </w:r>
    </w:p>
    <w:p w14:paraId="1C537DD1" w14:textId="127592BB" w:rsidR="00B679C2" w:rsidRPr="004B3692" w:rsidRDefault="00B679C2" w:rsidP="004B3692">
      <w:pPr>
        <w:pStyle w:val="ListParagraph"/>
      </w:pPr>
      <w:r>
        <w:t>Bregman, Albert</w:t>
      </w:r>
      <w:r w:rsidR="004B3692">
        <w:t xml:space="preserve"> (1994). </w:t>
      </w:r>
      <w:r w:rsidR="004B3692" w:rsidRPr="004B3692">
        <w:rPr>
          <w:i/>
          <w:iCs/>
        </w:rPr>
        <w:t xml:space="preserve">Auditory </w:t>
      </w:r>
      <w:r w:rsidR="004B3692">
        <w:rPr>
          <w:i/>
          <w:iCs/>
        </w:rPr>
        <w:t>Sc</w:t>
      </w:r>
      <w:r w:rsidR="004B3692" w:rsidRPr="004B3692">
        <w:rPr>
          <w:i/>
          <w:iCs/>
        </w:rPr>
        <w:t xml:space="preserve">ene </w:t>
      </w:r>
      <w:r w:rsidR="004B3692">
        <w:rPr>
          <w:i/>
          <w:iCs/>
        </w:rPr>
        <w:t>A</w:t>
      </w:r>
      <w:r w:rsidR="004B3692" w:rsidRPr="004B3692">
        <w:rPr>
          <w:i/>
          <w:iCs/>
        </w:rPr>
        <w:t xml:space="preserve">nalysis: The </w:t>
      </w:r>
      <w:r w:rsidR="004B3692">
        <w:rPr>
          <w:i/>
          <w:iCs/>
        </w:rPr>
        <w:t>P</w:t>
      </w:r>
      <w:r w:rsidR="004B3692" w:rsidRPr="004B3692">
        <w:rPr>
          <w:i/>
          <w:iCs/>
        </w:rPr>
        <w:t xml:space="preserve">erceptual </w:t>
      </w:r>
      <w:r w:rsidR="004B3692">
        <w:rPr>
          <w:i/>
          <w:iCs/>
        </w:rPr>
        <w:t>O</w:t>
      </w:r>
      <w:r w:rsidR="004B3692" w:rsidRPr="004B3692">
        <w:rPr>
          <w:i/>
          <w:iCs/>
        </w:rPr>
        <w:t xml:space="preserve">rganization of </w:t>
      </w:r>
      <w:r w:rsidR="004B3692">
        <w:rPr>
          <w:i/>
          <w:iCs/>
        </w:rPr>
        <w:t>S</w:t>
      </w:r>
      <w:r w:rsidR="004B3692" w:rsidRPr="004B3692">
        <w:rPr>
          <w:i/>
          <w:iCs/>
        </w:rPr>
        <w:t>ound</w:t>
      </w:r>
      <w:r w:rsidR="004B3692" w:rsidRPr="004B3692">
        <w:t xml:space="preserve">. </w:t>
      </w:r>
      <w:r w:rsidR="004B3692">
        <w:t xml:space="preserve">Cambridge MA: </w:t>
      </w:r>
      <w:r w:rsidR="004B3692" w:rsidRPr="004B3692">
        <w:t xml:space="preserve">MIT </w:t>
      </w:r>
      <w:r w:rsidR="004B3692">
        <w:t>P</w:t>
      </w:r>
      <w:r w:rsidR="004B3692" w:rsidRPr="004B3692">
        <w:t>ress.</w:t>
      </w:r>
    </w:p>
    <w:p w14:paraId="070D85F6" w14:textId="32846640" w:rsidR="009E41EE" w:rsidRPr="0054255D" w:rsidRDefault="009E41EE" w:rsidP="0054255D">
      <w:pPr>
        <w:ind w:firstLine="0"/>
      </w:pPr>
      <w:r w:rsidRPr="0054255D">
        <w:t xml:space="preserve">Burge, Tyler (2010) </w:t>
      </w:r>
      <w:r w:rsidRPr="0054255D">
        <w:rPr>
          <w:i/>
        </w:rPr>
        <w:t xml:space="preserve">The Origins of Objectivity </w:t>
      </w:r>
      <w:r w:rsidRPr="0054255D">
        <w:t>Oxford: Oxford University Press.</w:t>
      </w:r>
    </w:p>
    <w:p w14:paraId="3EC6B6B5" w14:textId="23F3E649" w:rsidR="00B76F44" w:rsidRDefault="00B76F44" w:rsidP="00B76F44">
      <w:pPr>
        <w:pStyle w:val="ListParagraph"/>
      </w:pPr>
      <w:proofErr w:type="spellStart"/>
      <w:r w:rsidRPr="00B76F44">
        <w:t>Carello</w:t>
      </w:r>
      <w:proofErr w:type="spellEnd"/>
      <w:r w:rsidRPr="00B76F44">
        <w:t xml:space="preserve">, C., Anderson, K.L. and </w:t>
      </w:r>
      <w:proofErr w:type="spellStart"/>
      <w:r w:rsidRPr="00B76F44">
        <w:t>Kunkler</w:t>
      </w:r>
      <w:proofErr w:type="spellEnd"/>
      <w:r w:rsidRPr="00B76F44">
        <w:t xml:space="preserve">-Peck, A.J., </w:t>
      </w:r>
      <w:r w:rsidR="003967AC">
        <w:t>(</w:t>
      </w:r>
      <w:r w:rsidRPr="00B76F44">
        <w:t>1998</w:t>
      </w:r>
      <w:r w:rsidR="003967AC">
        <w:t>)</w:t>
      </w:r>
      <w:r w:rsidRPr="00B76F44">
        <w:t>. Perception of object length by sound. </w:t>
      </w:r>
      <w:r w:rsidRPr="00B76F44">
        <w:rPr>
          <w:i/>
          <w:iCs/>
        </w:rPr>
        <w:t xml:space="preserve">Psychological </w:t>
      </w:r>
      <w:r w:rsidR="003967AC">
        <w:rPr>
          <w:i/>
          <w:iCs/>
        </w:rPr>
        <w:t>S</w:t>
      </w:r>
      <w:r w:rsidRPr="00B76F44">
        <w:rPr>
          <w:i/>
          <w:iCs/>
        </w:rPr>
        <w:t>cience</w:t>
      </w:r>
      <w:r w:rsidRPr="00B76F44">
        <w:t>, 9(3)</w:t>
      </w:r>
      <w:r w:rsidR="003967AC">
        <w:t xml:space="preserve">: </w:t>
      </w:r>
      <w:r w:rsidRPr="00B76F44">
        <w:t>211</w:t>
      </w:r>
      <w:r w:rsidR="00197B6B">
        <w:t>–</w:t>
      </w:r>
      <w:r w:rsidRPr="00B76F44">
        <w:t>214.</w:t>
      </w:r>
    </w:p>
    <w:p w14:paraId="5ED6324B" w14:textId="16C7BA55" w:rsidR="00A112B0" w:rsidRDefault="00A112B0" w:rsidP="00676F30">
      <w:pPr>
        <w:pStyle w:val="ListParagraph"/>
      </w:pPr>
      <w:r>
        <w:t>Cl</w:t>
      </w:r>
      <w:r w:rsidR="00B4079C">
        <w:t xml:space="preserve">ark, Austen (2004a) </w:t>
      </w:r>
      <w:r w:rsidR="00676F30" w:rsidRPr="00676F30">
        <w:t>"Feature-placing and proto-objects." </w:t>
      </w:r>
      <w:r w:rsidR="00676F30" w:rsidRPr="00676F30">
        <w:rPr>
          <w:i/>
          <w:iCs/>
        </w:rPr>
        <w:t>Philosophical Psychology</w:t>
      </w:r>
      <w:r w:rsidR="00676F30" w:rsidRPr="00676F30">
        <w:t> 17.4: 443-469.</w:t>
      </w:r>
    </w:p>
    <w:p w14:paraId="07440CEC" w14:textId="4FBD7D6D" w:rsidR="00676F30" w:rsidRDefault="00676F30" w:rsidP="0003793D">
      <w:pPr>
        <w:pStyle w:val="ListParagraph"/>
      </w:pPr>
      <w:r>
        <w:t xml:space="preserve">Clark, Austen (2004b) </w:t>
      </w:r>
      <w:r w:rsidR="0003793D" w:rsidRPr="0003793D">
        <w:t>"Sensing, objects, and awareness: Reply to commentators."</w:t>
      </w:r>
      <w:r w:rsidR="0085033A">
        <w:t xml:space="preserve"> </w:t>
      </w:r>
      <w:r w:rsidR="0085033A" w:rsidRPr="00676F30">
        <w:rPr>
          <w:i/>
          <w:iCs/>
        </w:rPr>
        <w:t>Philosophical Psychology</w:t>
      </w:r>
      <w:r w:rsidR="0085033A" w:rsidRPr="00676F30">
        <w:t> 17.4</w:t>
      </w:r>
      <w:r w:rsidR="0003793D" w:rsidRPr="0003793D">
        <w:t>: 553-579.</w:t>
      </w:r>
    </w:p>
    <w:p w14:paraId="6EBDB44C" w14:textId="02CC96C1" w:rsidR="0078490E" w:rsidRPr="00AE1A36" w:rsidRDefault="0078490E" w:rsidP="00AE1A36">
      <w:pPr>
        <w:pStyle w:val="ListParagraph"/>
      </w:pPr>
      <w:r w:rsidRPr="0078490E">
        <w:t xml:space="preserve">Dickie, I. (2010). We are acquainted with ordinary things. In R. </w:t>
      </w:r>
      <w:proofErr w:type="spellStart"/>
      <w:r w:rsidRPr="0078490E">
        <w:t>Jeshion</w:t>
      </w:r>
      <w:proofErr w:type="spellEnd"/>
      <w:r w:rsidRPr="0078490E">
        <w:t xml:space="preserve"> (</w:t>
      </w:r>
      <w:r w:rsidR="004E31C0">
        <w:t>e</w:t>
      </w:r>
      <w:r w:rsidRPr="0078490E">
        <w:t xml:space="preserve">d.), </w:t>
      </w:r>
      <w:r w:rsidRPr="0078490E">
        <w:rPr>
          <w:i/>
          <w:iCs/>
        </w:rPr>
        <w:t xml:space="preserve">New </w:t>
      </w:r>
      <w:r w:rsidR="00AE1A36">
        <w:rPr>
          <w:i/>
          <w:iCs/>
        </w:rPr>
        <w:t>E</w:t>
      </w:r>
      <w:r w:rsidRPr="0078490E">
        <w:rPr>
          <w:i/>
          <w:iCs/>
        </w:rPr>
        <w:t xml:space="preserve">ssays on </w:t>
      </w:r>
      <w:r w:rsidR="00AE1A36">
        <w:rPr>
          <w:i/>
          <w:iCs/>
        </w:rPr>
        <w:t>S</w:t>
      </w:r>
      <w:r w:rsidRPr="0078490E">
        <w:rPr>
          <w:i/>
          <w:iCs/>
        </w:rPr>
        <w:t xml:space="preserve">ingular </w:t>
      </w:r>
      <w:r w:rsidR="00AE1A36">
        <w:rPr>
          <w:i/>
          <w:iCs/>
        </w:rPr>
        <w:t>T</w:t>
      </w:r>
      <w:r w:rsidRPr="0078490E">
        <w:rPr>
          <w:i/>
          <w:iCs/>
        </w:rPr>
        <w:t>hought</w:t>
      </w:r>
      <w:r w:rsidR="00EE2682">
        <w:rPr>
          <w:i/>
          <w:iCs/>
        </w:rPr>
        <w:t>.</w:t>
      </w:r>
      <w:r w:rsidRPr="0078490E">
        <w:t xml:space="preserve"> </w:t>
      </w:r>
      <w:r w:rsidR="00EE2682" w:rsidRPr="0078490E">
        <w:t>Oxford: Oxford University Press</w:t>
      </w:r>
      <w:r w:rsidR="00EE2682">
        <w:t xml:space="preserve">: </w:t>
      </w:r>
      <w:r w:rsidRPr="0078490E">
        <w:t>213–245.</w:t>
      </w:r>
    </w:p>
    <w:p w14:paraId="5FAB069A" w14:textId="33446893" w:rsidR="00CF1EA2" w:rsidRDefault="00CF1EA2" w:rsidP="00CF1EA2">
      <w:pPr>
        <w:pStyle w:val="ListParagraph"/>
        <w:rPr>
          <w:lang w:val="en-US"/>
        </w:rPr>
      </w:pPr>
      <w:r w:rsidRPr="00CF1EA2">
        <w:t xml:space="preserve">Fulkerson, Matthew (2015). </w:t>
      </w:r>
      <w:r w:rsidRPr="00CF1EA2">
        <w:rPr>
          <w:i/>
        </w:rPr>
        <w:t>The First Sense: A Philosophical Study of Human Touch</w:t>
      </w:r>
      <w:r w:rsidRPr="00CF1EA2">
        <w:t xml:space="preserve">. </w:t>
      </w:r>
      <w:r w:rsidRPr="00CF1EA2">
        <w:rPr>
          <w:lang w:val="en-US"/>
        </w:rPr>
        <w:t>Cambridge MA: MIT Press.</w:t>
      </w:r>
    </w:p>
    <w:p w14:paraId="626C91F0" w14:textId="4C7B7593" w:rsidR="00CC60EA" w:rsidRPr="00C84206" w:rsidRDefault="00CC60EA" w:rsidP="00CF1EA2">
      <w:pPr>
        <w:pStyle w:val="ListParagraph"/>
      </w:pPr>
      <w:r>
        <w:rPr>
          <w:lang w:val="en-US"/>
        </w:rPr>
        <w:t xml:space="preserve">Geldard, Frank A. and </w:t>
      </w:r>
      <w:proofErr w:type="spellStart"/>
      <w:r>
        <w:rPr>
          <w:lang w:val="en-US"/>
        </w:rPr>
        <w:t>Sherrick</w:t>
      </w:r>
      <w:proofErr w:type="spellEnd"/>
      <w:r>
        <w:rPr>
          <w:lang w:val="en-US"/>
        </w:rPr>
        <w:t xml:space="preserve">, Carl E (1972). </w:t>
      </w:r>
      <w:r w:rsidR="00467B40">
        <w:rPr>
          <w:lang w:val="en-US"/>
        </w:rPr>
        <w:t>The Cutaneous “Rabbit</w:t>
      </w:r>
      <w:r w:rsidR="00C84206">
        <w:rPr>
          <w:lang w:val="en-US"/>
        </w:rPr>
        <w:t xml:space="preserve">”: A Perceptual Illusion. </w:t>
      </w:r>
      <w:r w:rsidR="00C84206">
        <w:rPr>
          <w:i/>
          <w:iCs/>
          <w:lang w:val="en-US"/>
        </w:rPr>
        <w:t xml:space="preserve">Science </w:t>
      </w:r>
      <w:r w:rsidR="00032991">
        <w:rPr>
          <w:lang w:val="en-US"/>
        </w:rPr>
        <w:t>178/4057, 13 October: 178</w:t>
      </w:r>
      <w:r w:rsidR="00197B6B">
        <w:rPr>
          <w:lang w:val="en-US"/>
        </w:rPr>
        <w:t>–</w:t>
      </w:r>
      <w:r w:rsidR="00032991">
        <w:rPr>
          <w:lang w:val="en-US"/>
        </w:rPr>
        <w:t>79</w:t>
      </w:r>
      <w:r w:rsidR="00037641">
        <w:rPr>
          <w:lang w:val="en-US"/>
        </w:rPr>
        <w:t>.</w:t>
      </w:r>
    </w:p>
    <w:p w14:paraId="68DE2A30" w14:textId="0EF9F2D1" w:rsidR="00D55F76" w:rsidRDefault="00D55F76" w:rsidP="00D4386B">
      <w:pPr>
        <w:pStyle w:val="ListParagraph"/>
      </w:pPr>
      <w:proofErr w:type="spellStart"/>
      <w:r>
        <w:t>Oro</w:t>
      </w:r>
      <w:r w:rsidR="00C23A04">
        <w:t>sa</w:t>
      </w:r>
      <w:proofErr w:type="spellEnd"/>
      <w:r>
        <w:t>-Puente, B</w:t>
      </w:r>
      <w:r w:rsidR="00FA06D4">
        <w:t xml:space="preserve">. et al (2018) </w:t>
      </w:r>
      <w:r w:rsidR="00D4386B" w:rsidRPr="00D4386B">
        <w:t>Root branching toward water involves posttranslational modification of transcription factor ARF7</w:t>
      </w:r>
      <w:r w:rsidR="00D4386B">
        <w:t xml:space="preserve">. </w:t>
      </w:r>
      <w:r w:rsidR="00D37C34">
        <w:rPr>
          <w:i/>
          <w:iCs/>
        </w:rPr>
        <w:t xml:space="preserve">Science </w:t>
      </w:r>
      <w:r w:rsidR="00D37C34">
        <w:t>362/6421</w:t>
      </w:r>
      <w:r w:rsidR="000B1633">
        <w:t xml:space="preserve"> (21 December): </w:t>
      </w:r>
      <w:r w:rsidR="00AC50E8">
        <w:t>1407–1410.</w:t>
      </w:r>
    </w:p>
    <w:p w14:paraId="1F8DBF56" w14:textId="33819DC2" w:rsidR="000B2D43" w:rsidRDefault="000B2D43" w:rsidP="000B2D43">
      <w:pPr>
        <w:pStyle w:val="ListParagraph"/>
        <w:rPr>
          <w:lang w:val="en-US"/>
        </w:rPr>
      </w:pPr>
      <w:r w:rsidRPr="000B2D43">
        <w:rPr>
          <w:lang w:val="en-US"/>
        </w:rPr>
        <w:t>Martin, M.F. (1992). “Sight and touch,” in Tim Crane (ed.), </w:t>
      </w:r>
      <w:r w:rsidRPr="000B2D43">
        <w:rPr>
          <w:i/>
          <w:lang w:val="en-US"/>
        </w:rPr>
        <w:t>The Contents of Experience</w:t>
      </w:r>
      <w:r w:rsidRPr="000B2D43">
        <w:rPr>
          <w:lang w:val="en-US"/>
        </w:rPr>
        <w:t>. New York: Cambridge University Press: 196</w:t>
      </w:r>
      <w:r w:rsidR="00197B6B">
        <w:rPr>
          <w:lang w:val="en-US"/>
        </w:rPr>
        <w:t>–</w:t>
      </w:r>
      <w:r w:rsidRPr="000B2D43">
        <w:rPr>
          <w:lang w:val="en-US"/>
        </w:rPr>
        <w:t>215.</w:t>
      </w:r>
    </w:p>
    <w:p w14:paraId="0E8DE92E" w14:textId="7D15F101" w:rsidR="0085033A" w:rsidRPr="004610FB" w:rsidRDefault="0085033A" w:rsidP="004610FB">
      <w:pPr>
        <w:pStyle w:val="ListParagraph"/>
      </w:pPr>
      <w:r>
        <w:rPr>
          <w:lang w:val="en-US"/>
        </w:rPr>
        <w:t>Matthen, Mohan (</w:t>
      </w:r>
      <w:r w:rsidR="00EC1398">
        <w:rPr>
          <w:lang w:val="en-US"/>
        </w:rPr>
        <w:t xml:space="preserve">2004). </w:t>
      </w:r>
      <w:r w:rsidR="004610FB" w:rsidRPr="004610FB">
        <w:t>Matthen, Mohan. "Features, places, and things: Reflections on Austen Clark's theory of sentience." </w:t>
      </w:r>
      <w:r w:rsidR="004610FB" w:rsidRPr="004610FB">
        <w:rPr>
          <w:i/>
          <w:iCs/>
        </w:rPr>
        <w:t>Philosophical Psychology</w:t>
      </w:r>
      <w:r w:rsidR="004610FB" w:rsidRPr="004610FB">
        <w:t> 17.4 (2004): 497-518.</w:t>
      </w:r>
    </w:p>
    <w:p w14:paraId="088EAD71" w14:textId="56F3834B" w:rsidR="00B95C39" w:rsidRPr="00B95C39" w:rsidRDefault="00B95C39" w:rsidP="00306262">
      <w:pPr>
        <w:pStyle w:val="ListParagraph"/>
        <w:rPr>
          <w:lang w:val="en-US"/>
        </w:rPr>
      </w:pPr>
      <w:r>
        <w:t>Matthen, Mohan (20</w:t>
      </w:r>
      <w:r w:rsidR="00306262">
        <w:t>18</w:t>
      </w:r>
      <w:r>
        <w:t xml:space="preserve">). </w:t>
      </w:r>
      <w:r w:rsidRPr="00B95C39">
        <w:rPr>
          <w:lang w:val="en-US"/>
        </w:rPr>
        <w:t>Ephemeral Vision</w:t>
      </w:r>
      <w:r w:rsidR="00306262">
        <w:rPr>
          <w:lang w:val="en-US"/>
        </w:rPr>
        <w:t>.</w:t>
      </w:r>
      <w:r w:rsidRPr="00B95C39">
        <w:rPr>
          <w:lang w:val="en-US"/>
        </w:rPr>
        <w:t xml:space="preserve"> in T</w:t>
      </w:r>
      <w:r w:rsidR="00306262">
        <w:rPr>
          <w:lang w:val="en-US"/>
        </w:rPr>
        <w:t xml:space="preserve">. </w:t>
      </w:r>
      <w:r w:rsidRPr="00B95C39">
        <w:rPr>
          <w:lang w:val="en-US"/>
        </w:rPr>
        <w:t>Crowther and C</w:t>
      </w:r>
      <w:r w:rsidR="00306262">
        <w:rPr>
          <w:lang w:val="en-US"/>
        </w:rPr>
        <w:t>.</w:t>
      </w:r>
      <w:r w:rsidRPr="00B95C39">
        <w:rPr>
          <w:lang w:val="en-US"/>
        </w:rPr>
        <w:t xml:space="preserve"> Mac </w:t>
      </w:r>
      <w:proofErr w:type="spellStart"/>
      <w:r w:rsidRPr="00B95C39">
        <w:rPr>
          <w:lang w:val="en-US"/>
        </w:rPr>
        <w:t>Cumhaill</w:t>
      </w:r>
      <w:proofErr w:type="spellEnd"/>
      <w:r w:rsidRPr="00B95C39">
        <w:rPr>
          <w:lang w:val="en-US"/>
        </w:rPr>
        <w:t xml:space="preserve"> (eds) </w:t>
      </w:r>
      <w:r w:rsidRPr="00B95C39">
        <w:rPr>
          <w:i/>
          <w:lang w:val="en-US"/>
        </w:rPr>
        <w:t xml:space="preserve">Perceptual Ephemera </w:t>
      </w:r>
      <w:r w:rsidRPr="00B95C39">
        <w:rPr>
          <w:lang w:val="en-US"/>
        </w:rPr>
        <w:t>(Oxford: Oxford University Press, 2018): 312–336.</w:t>
      </w:r>
    </w:p>
    <w:p w14:paraId="25E4F03A" w14:textId="10512D07" w:rsidR="00CF1EA2" w:rsidRPr="00D37C34" w:rsidRDefault="00CF1EA2" w:rsidP="00D4386B">
      <w:pPr>
        <w:pStyle w:val="ListParagraph"/>
      </w:pPr>
      <w:r>
        <w:lastRenderedPageBreak/>
        <w:t xml:space="preserve">Matthen, Mohan (2021). </w:t>
      </w:r>
      <w:r w:rsidR="003C4765">
        <w:t xml:space="preserve">The Dual </w:t>
      </w:r>
      <w:r w:rsidR="00AC63B2">
        <w:t xml:space="preserve">Structure of Touch: The Body vs Peripersonal Space. </w:t>
      </w:r>
      <w:r w:rsidR="00155E52" w:rsidRPr="00155E52">
        <w:t xml:space="preserve">in F. de </w:t>
      </w:r>
      <w:proofErr w:type="spellStart"/>
      <w:r w:rsidR="00155E52" w:rsidRPr="00155E52">
        <w:t>Vignemont</w:t>
      </w:r>
      <w:proofErr w:type="spellEnd"/>
      <w:r w:rsidR="00155E52" w:rsidRPr="00155E52">
        <w:t xml:space="preserve">, H. Y. Wong, A. </w:t>
      </w:r>
      <w:proofErr w:type="spellStart"/>
      <w:r w:rsidR="00155E52" w:rsidRPr="00155E52">
        <w:t>Farné</w:t>
      </w:r>
      <w:proofErr w:type="spellEnd"/>
      <w:r w:rsidR="00155E52" w:rsidRPr="00155E52">
        <w:t xml:space="preserve"> and A. </w:t>
      </w:r>
      <w:proofErr w:type="spellStart"/>
      <w:r w:rsidR="00155E52" w:rsidRPr="00155E52">
        <w:t>Serino</w:t>
      </w:r>
      <w:proofErr w:type="spellEnd"/>
      <w:r w:rsidR="00155E52" w:rsidRPr="00155E52">
        <w:t xml:space="preserve"> (eds) </w:t>
      </w:r>
      <w:r w:rsidR="00155E52" w:rsidRPr="00155E52">
        <w:rPr>
          <w:i/>
        </w:rPr>
        <w:t xml:space="preserve">The World </w:t>
      </w:r>
      <w:r w:rsidR="0002647C">
        <w:rPr>
          <w:i/>
        </w:rPr>
        <w:t>a</w:t>
      </w:r>
      <w:r w:rsidR="00155E52" w:rsidRPr="00155E52">
        <w:rPr>
          <w:i/>
        </w:rPr>
        <w:t xml:space="preserve">t Our Fingertips </w:t>
      </w:r>
      <w:r w:rsidR="00155E52" w:rsidRPr="00155E52">
        <w:t>(Oxford: Oxford University Press)</w:t>
      </w:r>
      <w:r w:rsidR="005D28DE">
        <w:t>: forthcoming.</w:t>
      </w:r>
    </w:p>
    <w:p w14:paraId="219196AD" w14:textId="224BE237" w:rsidR="00951312" w:rsidRDefault="00951312" w:rsidP="00666113">
      <w:pPr>
        <w:pStyle w:val="ListParagraph"/>
      </w:pPr>
      <w:r w:rsidRPr="00951312">
        <w:t>McElrone, A. J., Choat, B., Gambetta, G. A. &amp; Brodersen, C. R. (2013) Water Uptake and Trans</w:t>
      </w:r>
      <w:r w:rsidR="00666113">
        <w:t>-</w:t>
      </w:r>
      <w:r w:rsidRPr="00951312">
        <w:t>port in Vascular Plants. </w:t>
      </w:r>
      <w:r w:rsidRPr="00951312">
        <w:rPr>
          <w:i/>
          <w:iCs/>
        </w:rPr>
        <w:t>Nature Education Knowledge</w:t>
      </w:r>
      <w:r w:rsidRPr="00951312">
        <w:t> 4(5):6</w:t>
      </w:r>
      <w:r w:rsidR="00A21AF8">
        <w:t>.</w:t>
      </w:r>
    </w:p>
    <w:p w14:paraId="54320D8E" w14:textId="51CE4610" w:rsidR="00A21AF8" w:rsidRPr="00F82CFD" w:rsidRDefault="00A21AF8" w:rsidP="00666113">
      <w:pPr>
        <w:pStyle w:val="ListParagraph"/>
      </w:pPr>
      <w:r>
        <w:t>O’Callaghan, Casey</w:t>
      </w:r>
      <w:r w:rsidR="00F82CFD">
        <w:t xml:space="preserve"> (2016). Objects for Multisensory Perception. </w:t>
      </w:r>
      <w:r w:rsidR="00F82CFD">
        <w:rPr>
          <w:i/>
          <w:iCs/>
        </w:rPr>
        <w:t xml:space="preserve">Philosophical Studies </w:t>
      </w:r>
      <w:r w:rsidR="00FE50C6">
        <w:t>173: 1269–1289</w:t>
      </w:r>
      <w:r w:rsidR="007F57BB">
        <w:t xml:space="preserve">. </w:t>
      </w:r>
    </w:p>
    <w:p w14:paraId="652154A5" w14:textId="091CE25B" w:rsidR="00184811" w:rsidRDefault="00184811" w:rsidP="00184811">
      <w:pPr>
        <w:pStyle w:val="ListParagraph"/>
      </w:pPr>
      <w:r w:rsidRPr="00184811">
        <w:t xml:space="preserve">O’Shaughnessy, Brian (1989). “The Sense of Touch,” </w:t>
      </w:r>
      <w:r w:rsidRPr="00184811">
        <w:rPr>
          <w:i/>
        </w:rPr>
        <w:t xml:space="preserve">Australasian Journal of Philosophy </w:t>
      </w:r>
      <w:r w:rsidRPr="00184811">
        <w:t>67/1: 37</w:t>
      </w:r>
      <w:r w:rsidR="005D28DE">
        <w:t>–</w:t>
      </w:r>
      <w:r w:rsidRPr="00184811">
        <w:t>58.</w:t>
      </w:r>
    </w:p>
    <w:p w14:paraId="34247422" w14:textId="6D005C5C" w:rsidR="0051318C" w:rsidRPr="00945A95" w:rsidRDefault="0051318C" w:rsidP="00184811">
      <w:pPr>
        <w:pStyle w:val="ListParagraph"/>
      </w:pPr>
      <w:r>
        <w:t xml:space="preserve">Pavani, </w:t>
      </w:r>
      <w:r w:rsidR="00D36017">
        <w:t xml:space="preserve">Francesco and </w:t>
      </w:r>
      <w:proofErr w:type="spellStart"/>
      <w:r w:rsidR="00D36017">
        <w:t>Galfano</w:t>
      </w:r>
      <w:proofErr w:type="spellEnd"/>
      <w:r w:rsidR="00D36017">
        <w:t xml:space="preserve">, </w:t>
      </w:r>
      <w:r w:rsidR="0044312F">
        <w:t>Giovanni (2015). “</w:t>
      </w:r>
      <w:r w:rsidR="00EC5BDC">
        <w:t xml:space="preserve">The Multisensory Body Revealed Through Its Cast Shadows,” </w:t>
      </w:r>
      <w:r w:rsidR="00945A95">
        <w:rPr>
          <w:i/>
          <w:iCs/>
        </w:rPr>
        <w:t xml:space="preserve">Frontiers in Psychology </w:t>
      </w:r>
      <w:r w:rsidR="00F5321E" w:rsidRPr="00953FFA">
        <w:rPr>
          <w:u w:val="single"/>
        </w:rPr>
        <w:t>https://doi.org/10.3389/fpsyg.2015.00666</w:t>
      </w:r>
    </w:p>
    <w:p w14:paraId="2B88B349" w14:textId="114EC67C" w:rsidR="00CA2D19" w:rsidRDefault="00CA2D19" w:rsidP="00CA2D19">
      <w:pPr>
        <w:pStyle w:val="ListParagraph"/>
      </w:pPr>
      <w:r w:rsidRPr="00CA2D19">
        <w:t xml:space="preserve">Piaget, J.  (1954). </w:t>
      </w:r>
      <w:r w:rsidRPr="00CA2D19">
        <w:rPr>
          <w:i/>
        </w:rPr>
        <w:t>The construction of reality in the child</w:t>
      </w:r>
      <w:r w:rsidRPr="00CA2D19">
        <w:t xml:space="preserve"> (M. Cook, Trans.)  New York:  Basic Books.</w:t>
      </w:r>
    </w:p>
    <w:p w14:paraId="1F99DCAE" w14:textId="167CDCD2" w:rsidR="006A07F1" w:rsidRPr="000E2ABB" w:rsidRDefault="006A07F1" w:rsidP="006465BF">
      <w:pPr>
        <w:pStyle w:val="ListParagraph"/>
      </w:pPr>
      <w:proofErr w:type="spellStart"/>
      <w:r>
        <w:t>Spelke</w:t>
      </w:r>
      <w:proofErr w:type="spellEnd"/>
      <w:r>
        <w:t xml:space="preserve">, </w:t>
      </w:r>
      <w:r w:rsidR="00A13C82">
        <w:t xml:space="preserve">Elizabeth (1990). Principles of Object Perception. </w:t>
      </w:r>
      <w:r w:rsidR="000E2ABB">
        <w:rPr>
          <w:i/>
          <w:iCs/>
        </w:rPr>
        <w:t xml:space="preserve">Cognitive Science </w:t>
      </w:r>
      <w:r w:rsidR="000E2ABB">
        <w:t xml:space="preserve">14: </w:t>
      </w:r>
      <w:r w:rsidR="00141595">
        <w:t>29–56.</w:t>
      </w:r>
    </w:p>
    <w:p w14:paraId="162139E6" w14:textId="262F7045" w:rsidR="006465BF" w:rsidRDefault="006465BF" w:rsidP="006465BF">
      <w:pPr>
        <w:pStyle w:val="ListParagraph"/>
      </w:pPr>
      <w:proofErr w:type="spellStart"/>
      <w:r w:rsidRPr="006465BF">
        <w:t>Spelke</w:t>
      </w:r>
      <w:proofErr w:type="spellEnd"/>
      <w:r w:rsidRPr="006465BF">
        <w:t>, E.S., Born, W.S. and Chu, F., 1983. Perception of moving, sounding objects by four-month-old infants. </w:t>
      </w:r>
      <w:r w:rsidRPr="006465BF">
        <w:rPr>
          <w:i/>
          <w:iCs/>
        </w:rPr>
        <w:t>Perception</w:t>
      </w:r>
      <w:r w:rsidRPr="006465BF">
        <w:t>, 12(6)</w:t>
      </w:r>
      <w:r>
        <w:t xml:space="preserve">: </w:t>
      </w:r>
      <w:r w:rsidRPr="006465BF">
        <w:t>719</w:t>
      </w:r>
      <w:r w:rsidR="00141595">
        <w:t>–</w:t>
      </w:r>
      <w:r w:rsidRPr="006465BF">
        <w:t>732.</w:t>
      </w:r>
    </w:p>
    <w:p w14:paraId="30AC2A9E" w14:textId="64554BF9" w:rsidR="009C042F" w:rsidRPr="00A970D9" w:rsidRDefault="009C042F" w:rsidP="00BA52D0">
      <w:pPr>
        <w:pStyle w:val="ListParagraph"/>
      </w:pPr>
      <w:r>
        <w:t xml:space="preserve">Stevenson, Richard J. and </w:t>
      </w:r>
      <w:r w:rsidR="00445D7F">
        <w:t xml:space="preserve">Wilson, Donald A. (2007). </w:t>
      </w:r>
      <w:r w:rsidR="00445D7F" w:rsidRPr="00445D7F">
        <w:rPr>
          <w:rFonts w:ascii="Cambria" w:eastAsiaTheme="minorEastAsia" w:hAnsi="Cambria"/>
        </w:rPr>
        <w:t>Odour Perception: An Object-Recognition Approach</w:t>
      </w:r>
      <w:r w:rsidR="00445D7F">
        <w:t xml:space="preserve">. </w:t>
      </w:r>
      <w:r w:rsidR="00A970D9">
        <w:rPr>
          <w:i/>
          <w:iCs/>
        </w:rPr>
        <w:t xml:space="preserve">Perception </w:t>
      </w:r>
      <w:r w:rsidR="00A970D9">
        <w:t xml:space="preserve">36/12: </w:t>
      </w:r>
      <w:r w:rsidR="00CF5B87">
        <w:t>1821</w:t>
      </w:r>
      <w:r w:rsidR="00141595">
        <w:t>–</w:t>
      </w:r>
      <w:r w:rsidR="00CF5B87">
        <w:t>33.</w:t>
      </w:r>
      <w:r w:rsidR="00577E8F">
        <w:t xml:space="preserve"> </w:t>
      </w:r>
      <w:r w:rsidR="001550C4">
        <w:t>(</w:t>
      </w:r>
      <w:hyperlink r:id="rId10" w:history="1">
        <w:r w:rsidR="00681F45" w:rsidRPr="001549B2">
          <w:rPr>
            <w:rStyle w:val="Hyperlink"/>
          </w:rPr>
          <w:t>https://doi.org/10.1068%2Fp5563</w:t>
        </w:r>
      </w:hyperlink>
      <w:r w:rsidR="001550C4">
        <w:t>)</w:t>
      </w:r>
      <w:r w:rsidR="00270804">
        <w:t xml:space="preserve"> </w:t>
      </w:r>
    </w:p>
    <w:p w14:paraId="49FA13C0" w14:textId="403C91B1" w:rsidR="006E6998" w:rsidRPr="006E6998" w:rsidRDefault="006E6998" w:rsidP="006E6998">
      <w:pPr>
        <w:pStyle w:val="ListParagraph"/>
      </w:pPr>
      <w:r w:rsidRPr="006E6998">
        <w:t>Van Assen, J</w:t>
      </w:r>
      <w:r>
        <w:t>.</w:t>
      </w:r>
      <w:r w:rsidRPr="006E6998">
        <w:t xml:space="preserve"> J</w:t>
      </w:r>
      <w:r>
        <w:t>.</w:t>
      </w:r>
      <w:r w:rsidRPr="006E6998">
        <w:t xml:space="preserve"> R., </w:t>
      </w:r>
      <w:proofErr w:type="spellStart"/>
      <w:r w:rsidRPr="006E6998">
        <w:t>Barla</w:t>
      </w:r>
      <w:proofErr w:type="spellEnd"/>
      <w:r>
        <w:t>,</w:t>
      </w:r>
      <w:r w:rsidRPr="006E6998">
        <w:t xml:space="preserve"> Pascal, and Fleming</w:t>
      </w:r>
      <w:r>
        <w:t>,</w:t>
      </w:r>
      <w:r w:rsidRPr="006E6998">
        <w:t xml:space="preserve"> Roland W.</w:t>
      </w:r>
      <w:r>
        <w:t xml:space="preserve"> (2018). </w:t>
      </w:r>
      <w:r w:rsidRPr="006E6998">
        <w:t>Visual features in the perception of liquids." </w:t>
      </w:r>
      <w:r w:rsidRPr="006E6998">
        <w:rPr>
          <w:i/>
          <w:iCs/>
        </w:rPr>
        <w:t xml:space="preserve">Current </w:t>
      </w:r>
      <w:r w:rsidR="00CF5B87">
        <w:rPr>
          <w:i/>
          <w:iCs/>
        </w:rPr>
        <w:t>B</w:t>
      </w:r>
      <w:r w:rsidRPr="006E6998">
        <w:rPr>
          <w:i/>
          <w:iCs/>
        </w:rPr>
        <w:t>iology</w:t>
      </w:r>
      <w:r w:rsidRPr="006E6998">
        <w:t> 28.3: 452</w:t>
      </w:r>
      <w:r w:rsidR="00141595">
        <w:t>–</w:t>
      </w:r>
      <w:r w:rsidRPr="006E6998">
        <w:t>458.</w:t>
      </w:r>
    </w:p>
    <w:p w14:paraId="10004557" w14:textId="77777777" w:rsidR="00686DBF" w:rsidRPr="00CA2D19" w:rsidRDefault="00686DBF" w:rsidP="00CA2D19">
      <w:pPr>
        <w:pStyle w:val="ListParagraph"/>
      </w:pPr>
    </w:p>
    <w:p w14:paraId="405F8546" w14:textId="77777777" w:rsidR="00CA2D19" w:rsidRPr="00951312" w:rsidRDefault="00CA2D19" w:rsidP="00666113">
      <w:pPr>
        <w:pStyle w:val="ListParagraph"/>
      </w:pPr>
    </w:p>
    <w:p w14:paraId="72F6D620" w14:textId="77777777" w:rsidR="00951312" w:rsidRPr="00951312" w:rsidRDefault="00951312" w:rsidP="00951312">
      <w:pPr>
        <w:pStyle w:val="ListParagraph"/>
      </w:pPr>
    </w:p>
    <w:sectPr w:rsidR="00951312" w:rsidRPr="00951312" w:rsidSect="00844529">
      <w:headerReference w:type="default" r:id="rId11"/>
      <w:footerReference w:type="even" r:id="rId12"/>
      <w:footerReference w:type="defaul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1048F" w14:textId="77777777" w:rsidR="00A338DD" w:rsidRDefault="00A338DD" w:rsidP="002D7687">
      <w:pPr>
        <w:spacing w:line="240" w:lineRule="auto"/>
      </w:pPr>
      <w:r>
        <w:separator/>
      </w:r>
    </w:p>
  </w:endnote>
  <w:endnote w:type="continuationSeparator" w:id="0">
    <w:p w14:paraId="57B350B7" w14:textId="77777777" w:rsidR="00A338DD" w:rsidRDefault="00A338DD" w:rsidP="002D7687">
      <w:pPr>
        <w:spacing w:line="240" w:lineRule="auto"/>
      </w:pPr>
      <w:r>
        <w:continuationSeparator/>
      </w:r>
    </w:p>
  </w:endnote>
  <w:endnote w:type="continuationNotice" w:id="1">
    <w:p w14:paraId="627C6800" w14:textId="77777777" w:rsidR="00A338DD" w:rsidRDefault="00A338D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6A17A" w14:textId="77777777" w:rsidR="008F019E" w:rsidRDefault="008F019E" w:rsidP="00EF167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DD921E" w14:textId="77777777" w:rsidR="008F019E" w:rsidRDefault="008F01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2D018" w14:textId="77777777" w:rsidR="008F019E" w:rsidRDefault="008F019E" w:rsidP="00EF167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0D2B">
      <w:rPr>
        <w:rStyle w:val="PageNumber"/>
        <w:noProof/>
      </w:rPr>
      <w:t>4</w:t>
    </w:r>
    <w:r>
      <w:rPr>
        <w:rStyle w:val="PageNumber"/>
      </w:rPr>
      <w:fldChar w:fldCharType="end"/>
    </w:r>
  </w:p>
  <w:p w14:paraId="24C5DC1F" w14:textId="77777777" w:rsidR="008F019E" w:rsidRDefault="008F0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1816B" w14:textId="77777777" w:rsidR="00A338DD" w:rsidRDefault="00A338DD" w:rsidP="002D7687">
      <w:pPr>
        <w:spacing w:line="240" w:lineRule="auto"/>
      </w:pPr>
      <w:r>
        <w:separator/>
      </w:r>
    </w:p>
  </w:footnote>
  <w:footnote w:type="continuationSeparator" w:id="0">
    <w:p w14:paraId="744EAF9C" w14:textId="77777777" w:rsidR="00A338DD" w:rsidRDefault="00A338DD" w:rsidP="002D7687">
      <w:pPr>
        <w:spacing w:line="240" w:lineRule="auto"/>
      </w:pPr>
      <w:r>
        <w:continuationSeparator/>
      </w:r>
    </w:p>
  </w:footnote>
  <w:footnote w:type="continuationNotice" w:id="1">
    <w:p w14:paraId="5380B982" w14:textId="77777777" w:rsidR="00A338DD" w:rsidRDefault="00A338DD">
      <w:pPr>
        <w:spacing w:line="240" w:lineRule="auto"/>
      </w:pPr>
    </w:p>
  </w:footnote>
  <w:footnote w:id="2">
    <w:p w14:paraId="0EF6CAE3" w14:textId="1F5E0F96" w:rsidR="0020061E" w:rsidRPr="0020061E" w:rsidRDefault="0020061E">
      <w:pPr>
        <w:pStyle w:val="FootnoteText"/>
      </w:pPr>
      <w:r>
        <w:rPr>
          <w:rStyle w:val="FootnoteReference"/>
        </w:rPr>
        <w:footnoteRef/>
      </w:r>
      <w:r>
        <w:t xml:space="preserve"> </w:t>
      </w:r>
      <w:r w:rsidR="00C43D47">
        <w:t xml:space="preserve">We also </w:t>
      </w:r>
      <w:r w:rsidR="00AD2DD1">
        <w:t xml:space="preserve">perceive </w:t>
      </w:r>
      <w:r w:rsidR="005A63A4">
        <w:t xml:space="preserve">detached </w:t>
      </w:r>
      <w:r w:rsidR="00AD2DD1">
        <w:t>sensory properties—the warm light of the early morning, the rustling of a breeze in the forest, the warmth of a fire, and so on.</w:t>
      </w:r>
    </w:p>
  </w:footnote>
  <w:footnote w:id="3">
    <w:p w14:paraId="1E4F8970" w14:textId="05485F47" w:rsidR="007823C4" w:rsidRDefault="007823C4" w:rsidP="007823C4">
      <w:pPr>
        <w:pStyle w:val="FootnoteText"/>
      </w:pPr>
      <w:r>
        <w:rPr>
          <w:rStyle w:val="FootnoteReference"/>
        </w:rPr>
        <w:footnoteRef/>
      </w:r>
      <w:r>
        <w:t xml:space="preserve"> Dickie concerns herself with vision only, about which the “Old Empiricist View” asserts that “</w:t>
      </w:r>
      <w:r w:rsidRPr="007B1895">
        <w:t xml:space="preserve">visual experience presents us with an array of </w:t>
      </w:r>
      <w:r w:rsidRPr="008B5BA4">
        <w:rPr>
          <w:i/>
          <w:iCs/>
        </w:rPr>
        <w:t>features</w:t>
      </w:r>
      <w:r w:rsidRPr="007B1895">
        <w:t xml:space="preserve"> laid out around us and developing over time</w:t>
      </w:r>
      <w:r>
        <w:t>”</w:t>
      </w:r>
      <w:r w:rsidR="008B5BA4">
        <w:t xml:space="preserve"> (emphasis added).</w:t>
      </w:r>
      <w:r>
        <w:t xml:space="preserve"> In a footnote, she mentions that Locke also includes “sounds, and some tangible qualities.” These are not, in the traditional view, “laid out around us”—sounds because they lack location, and tangible qualities because they are within us</w:t>
      </w:r>
      <w:r w:rsidR="003B7476">
        <w:t>—</w:t>
      </w:r>
      <w:r w:rsidR="006A009D">
        <w:t>false, but this is what the Old Empiricist View holds</w:t>
      </w:r>
      <w:r>
        <w:t xml:space="preserve">. </w:t>
      </w:r>
    </w:p>
  </w:footnote>
  <w:footnote w:id="4">
    <w:p w14:paraId="2CD81A79" w14:textId="4643276B" w:rsidR="00E32D23" w:rsidRDefault="00E32D23">
      <w:pPr>
        <w:pStyle w:val="FootnoteText"/>
      </w:pPr>
      <w:r>
        <w:rPr>
          <w:rStyle w:val="FootnoteReference"/>
        </w:rPr>
        <w:footnoteRef/>
      </w:r>
      <w:r>
        <w:t xml:space="preserve"> </w:t>
      </w:r>
      <w:r w:rsidR="00BD6E7E">
        <w:t>See Clark 2004 a, b and Matthen 2004 for a d</w:t>
      </w:r>
      <w:r w:rsidR="00A362B4">
        <w:t>iscussion of th</w:t>
      </w:r>
      <w:r w:rsidR="002D769E">
        <w:t>e</w:t>
      </w:r>
      <w:r w:rsidR="00A362B4">
        <w:t xml:space="preserve"> issue.</w:t>
      </w:r>
    </w:p>
  </w:footnote>
  <w:footnote w:id="5">
    <w:p w14:paraId="285AC3C4" w14:textId="3C05D9F5" w:rsidR="00C836EA" w:rsidRDefault="00C836EA">
      <w:pPr>
        <w:pStyle w:val="FootnoteText"/>
      </w:pPr>
      <w:r>
        <w:rPr>
          <w:rStyle w:val="FootnoteReference"/>
        </w:rPr>
        <w:footnoteRef/>
      </w:r>
      <w:r>
        <w:t xml:space="preserve"> Our own bodies are material objects, but we perceive them in a different way—from the inside</w:t>
      </w:r>
      <w:r w:rsidR="007A70F4">
        <w:t>. I am excluding this.</w:t>
      </w:r>
    </w:p>
  </w:footnote>
  <w:footnote w:id="6">
    <w:p w14:paraId="6CF950D4" w14:textId="69F8271D" w:rsidR="004D0F54" w:rsidRPr="004D0F54" w:rsidRDefault="004D0F54">
      <w:pPr>
        <w:pStyle w:val="FootnoteText"/>
      </w:pPr>
      <w:r>
        <w:rPr>
          <w:rStyle w:val="FootnoteReference"/>
        </w:rPr>
        <w:footnoteRef/>
      </w:r>
      <w:r>
        <w:t xml:space="preserve"> </w:t>
      </w:r>
      <w:r w:rsidR="00E11120" w:rsidRPr="00E11120">
        <w:t>Perhaps</w:t>
      </w:r>
      <w:r w:rsidR="00091010">
        <w:t>,</w:t>
      </w:r>
      <w:r w:rsidR="00E11120">
        <w:rPr>
          <w:i/>
          <w:iCs/>
        </w:rPr>
        <w:t xml:space="preserve"> </w:t>
      </w:r>
      <w:r w:rsidR="0087631C">
        <w:rPr>
          <w:i/>
          <w:iCs/>
        </w:rPr>
        <w:t xml:space="preserve">I </w:t>
      </w:r>
      <w:r w:rsidR="0087631C">
        <w:t xml:space="preserve">don’t sense warmth unless I am aware of it; </w:t>
      </w:r>
      <w:r w:rsidR="0087631C">
        <w:rPr>
          <w:i/>
          <w:iCs/>
        </w:rPr>
        <w:t>I</w:t>
      </w:r>
      <w:r w:rsidR="0087631C">
        <w:t xml:space="preserve"> can’t respond without such awareness. But my thermoregulatory system may autonomously deploy warmth-information by activating my sweat glands, for example, and this can happen without my awareness of either the condition or the response. This shows that sensing need not be whole-organism sensing—thermoregulatory sensing can occur autonomously in my body without </w:t>
      </w:r>
      <w:r w:rsidR="0087631C">
        <w:rPr>
          <w:i/>
          <w:iCs/>
        </w:rPr>
        <w:t xml:space="preserve">my </w:t>
      </w:r>
      <w:r w:rsidR="0087631C">
        <w:t xml:space="preserve">being involved. </w:t>
      </w:r>
      <w:r w:rsidR="004710E4">
        <w:t>T</w:t>
      </w:r>
      <w:r w:rsidR="0087631C">
        <w:t>his is a complication that need not detain us here.</w:t>
      </w:r>
    </w:p>
  </w:footnote>
  <w:footnote w:id="7">
    <w:p w14:paraId="3785EF84" w14:textId="4911F801" w:rsidR="00B67186" w:rsidRPr="00B67186" w:rsidRDefault="00B67186">
      <w:pPr>
        <w:pStyle w:val="FootnoteText"/>
      </w:pPr>
      <w:r>
        <w:rPr>
          <w:rStyle w:val="FootnoteReference"/>
        </w:rPr>
        <w:footnoteRef/>
      </w:r>
      <w:r>
        <w:t xml:space="preserve"> Sense-datum theorists </w:t>
      </w:r>
      <w:r w:rsidR="0071448E">
        <w:t xml:space="preserve">take a position of this sort: they hold that all response, including response to external circumstances, </w:t>
      </w:r>
      <w:r w:rsidR="00F57D71">
        <w:t>is mediated by a proximal effect of those circumstances</w:t>
      </w:r>
      <w:r>
        <w:t>.</w:t>
      </w:r>
    </w:p>
  </w:footnote>
  <w:footnote w:id="8">
    <w:p w14:paraId="34769590" w14:textId="39E61C9A" w:rsidR="00EE244C" w:rsidRPr="00EE244C" w:rsidRDefault="00EE244C">
      <w:pPr>
        <w:pStyle w:val="FootnoteText"/>
      </w:pPr>
      <w:r>
        <w:rPr>
          <w:rStyle w:val="FootnoteReference"/>
        </w:rPr>
        <w:footnoteRef/>
      </w:r>
      <w:r>
        <w:t xml:space="preserve"> </w:t>
      </w:r>
      <w:r w:rsidR="00BA428C">
        <w:t>See</w:t>
      </w:r>
      <w:r w:rsidR="00BA428C" w:rsidRPr="0016608F">
        <w:t xml:space="preserve"> </w:t>
      </w:r>
      <w:r w:rsidR="00BA428C">
        <w:t xml:space="preserve">McElrone et. al. 2013 for an </w:t>
      </w:r>
      <w:r w:rsidR="00C96F98">
        <w:t xml:space="preserve">introductory </w:t>
      </w:r>
      <w:r w:rsidR="00BA428C">
        <w:t>overview</w:t>
      </w:r>
      <w:r w:rsidR="00AE6BC5">
        <w:t xml:space="preserve"> of water-uptake in plants</w:t>
      </w:r>
      <w:r w:rsidR="00BA428C">
        <w:t>.</w:t>
      </w:r>
    </w:p>
  </w:footnote>
  <w:footnote w:id="9">
    <w:p w14:paraId="4CDD618C" w14:textId="35A90CAF" w:rsidR="0081166B" w:rsidRPr="0081166B" w:rsidRDefault="0081166B">
      <w:pPr>
        <w:pStyle w:val="FootnoteText"/>
      </w:pPr>
      <w:r>
        <w:rPr>
          <w:rStyle w:val="FootnoteReference"/>
        </w:rPr>
        <w:footnoteRef/>
      </w:r>
      <w:r>
        <w:t xml:space="preserve"> </w:t>
      </w:r>
      <w:r w:rsidR="00424132">
        <w:t xml:space="preserve">Elizabeth </w:t>
      </w:r>
      <w:proofErr w:type="spellStart"/>
      <w:r w:rsidR="00424132">
        <w:t>Spelke</w:t>
      </w:r>
      <w:proofErr w:type="spellEnd"/>
      <w:r w:rsidR="00424132">
        <w:t xml:space="preserve"> (1990</w:t>
      </w:r>
      <w:r w:rsidR="004277ED">
        <w:t>, 48–54</w:t>
      </w:r>
      <w:r w:rsidR="00424132">
        <w:t>) discusses rigid bodies</w:t>
      </w:r>
      <w:r w:rsidR="007848FE">
        <w:t xml:space="preserve"> as paradigms of material objects</w:t>
      </w:r>
      <w:r w:rsidR="00424132">
        <w:t>.</w:t>
      </w:r>
    </w:p>
  </w:footnote>
  <w:footnote w:id="10">
    <w:p w14:paraId="54342456" w14:textId="4B87C95A" w:rsidR="00E67ACB" w:rsidRPr="00E67ACB" w:rsidRDefault="00E67ACB">
      <w:pPr>
        <w:pStyle w:val="FootnoteText"/>
      </w:pPr>
      <w:r>
        <w:rPr>
          <w:rStyle w:val="FootnoteReference"/>
        </w:rPr>
        <w:footnoteRef/>
      </w:r>
      <w:r>
        <w:t xml:space="preserve"> Th</w:t>
      </w:r>
      <w:r w:rsidR="00B62043">
        <w:t>ere is amodal completion in audition and touch</w:t>
      </w:r>
      <w:r>
        <w:t>. Albert Bregman (19</w:t>
      </w:r>
      <w:r w:rsidR="0054255D">
        <w:t>94</w:t>
      </w:r>
      <w:r>
        <w:t>) showed that when audition completes a partially obscured continuous melodic line, what we seem to hear is a completed melodic line with partially determinate gaps.</w:t>
      </w:r>
      <w:r w:rsidR="007F425B">
        <w:t xml:space="preserve"> And </w:t>
      </w:r>
      <w:r w:rsidR="009042E1">
        <w:t xml:space="preserve">Geldard and </w:t>
      </w:r>
      <w:proofErr w:type="spellStart"/>
      <w:r w:rsidR="009042E1">
        <w:t>Sherrick</w:t>
      </w:r>
      <w:proofErr w:type="spellEnd"/>
      <w:r w:rsidR="009042E1">
        <w:t xml:space="preserve"> (1972) showed </w:t>
      </w:r>
      <w:r w:rsidR="001546C0">
        <w:t xml:space="preserve">that when widely separated parts of </w:t>
      </w:r>
      <w:r w:rsidR="008F3EF4">
        <w:t>a subject’s</w:t>
      </w:r>
      <w:r w:rsidR="001546C0">
        <w:t xml:space="preserve"> arm are stimulated with a series of taps,</w:t>
      </w:r>
      <w:r w:rsidR="008F3EF4">
        <w:t xml:space="preserve"> she experiences</w:t>
      </w:r>
      <w:r w:rsidR="001546C0">
        <w:t xml:space="preserve"> a connecting </w:t>
      </w:r>
      <w:r w:rsidR="00571781">
        <w:t>series of “phantom” taps</w:t>
      </w:r>
      <w:r w:rsidR="00CC60EA">
        <w:t>.</w:t>
      </w:r>
    </w:p>
  </w:footnote>
  <w:footnote w:id="11">
    <w:p w14:paraId="000D0B25" w14:textId="24FF4AAB" w:rsidR="001D4F90" w:rsidRPr="00502EC7" w:rsidRDefault="001D4F90" w:rsidP="00C96259">
      <w:pPr>
        <w:pStyle w:val="FootnoteText"/>
      </w:pPr>
      <w:r>
        <w:rPr>
          <w:rStyle w:val="FootnoteReference"/>
        </w:rPr>
        <w:footnoteRef/>
      </w:r>
      <w:r>
        <w:t xml:space="preserve"> Burge (2010, </w:t>
      </w:r>
      <w:r w:rsidR="00DF3B84">
        <w:t>444)</w:t>
      </w:r>
      <w:r w:rsidR="00904570">
        <w:t xml:space="preserve"> rebukes</w:t>
      </w:r>
      <w:r w:rsidR="00DF3B84">
        <w:t xml:space="preserve"> Elizabeth </w:t>
      </w:r>
      <w:proofErr w:type="spellStart"/>
      <w:r w:rsidR="00DF3B84">
        <w:t>Spelke</w:t>
      </w:r>
      <w:proofErr w:type="spellEnd"/>
      <w:r w:rsidR="00DF3B84">
        <w:t xml:space="preserve"> for </w:t>
      </w:r>
      <w:r w:rsidR="00971362">
        <w:t>suggesting</w:t>
      </w:r>
      <w:r w:rsidR="00E1103A">
        <w:t xml:space="preserve"> that </w:t>
      </w:r>
      <w:r w:rsidR="00462EB9">
        <w:t xml:space="preserve">essential </w:t>
      </w:r>
      <w:r w:rsidR="00502EC7">
        <w:t xml:space="preserve">properties </w:t>
      </w:r>
      <w:r w:rsidR="00462EB9">
        <w:t xml:space="preserve">of material objects </w:t>
      </w:r>
      <w:r w:rsidR="00502EC7">
        <w:t xml:space="preserve">such as </w:t>
      </w:r>
      <w:r w:rsidR="00502EC7" w:rsidRPr="00502EC7">
        <w:rPr>
          <w:i/>
          <w:iCs/>
        </w:rPr>
        <w:t>cohesion</w:t>
      </w:r>
      <w:r w:rsidR="00502EC7" w:rsidRPr="00502EC7">
        <w:t>, </w:t>
      </w:r>
      <w:r w:rsidR="00502EC7" w:rsidRPr="00502EC7">
        <w:rPr>
          <w:i/>
          <w:iCs/>
        </w:rPr>
        <w:t>boundedness</w:t>
      </w:r>
      <w:r w:rsidR="00502EC7" w:rsidRPr="00502EC7">
        <w:t>, </w:t>
      </w:r>
      <w:r w:rsidR="00502EC7" w:rsidRPr="00502EC7">
        <w:rPr>
          <w:i/>
          <w:iCs/>
        </w:rPr>
        <w:t>solidity</w:t>
      </w:r>
      <w:r w:rsidR="00502EC7" w:rsidRPr="00502EC7">
        <w:t>, and </w:t>
      </w:r>
      <w:r w:rsidR="00502EC7" w:rsidRPr="00502EC7">
        <w:rPr>
          <w:i/>
          <w:iCs/>
        </w:rPr>
        <w:t>spatiotemporal continuity</w:t>
      </w:r>
      <w:r w:rsidR="00502EC7" w:rsidRPr="00502EC7">
        <w:t> are </w:t>
      </w:r>
      <w:r w:rsidR="00E645AD">
        <w:t>impercepti</w:t>
      </w:r>
      <w:r w:rsidR="00502EC7" w:rsidRPr="00B55BF4">
        <w:t>ble</w:t>
      </w:r>
      <w:r w:rsidR="00502EC7">
        <w:rPr>
          <w:i/>
          <w:iCs/>
        </w:rPr>
        <w:t xml:space="preserve">. </w:t>
      </w:r>
      <w:r w:rsidR="009E132A">
        <w:t xml:space="preserve">He </w:t>
      </w:r>
      <w:r w:rsidR="004164BB">
        <w:t xml:space="preserve">points out </w:t>
      </w:r>
      <w:r w:rsidR="009E132A">
        <w:t>that</w:t>
      </w:r>
      <w:r w:rsidR="00ED4444">
        <w:t xml:space="preserve"> the attribution of such features </w:t>
      </w:r>
      <w:r w:rsidR="00A46B79">
        <w:t>can be</w:t>
      </w:r>
      <w:r w:rsidR="00ED4444">
        <w:t xml:space="preserve"> “generated within perceptual systems.” </w:t>
      </w:r>
      <w:r w:rsidR="00E03432">
        <w:t xml:space="preserve">I have tried to accommodate </w:t>
      </w:r>
      <w:r w:rsidR="002C5E92">
        <w:t xml:space="preserve">a correct premise of </w:t>
      </w:r>
      <w:proofErr w:type="spellStart"/>
      <w:r w:rsidR="00E03432">
        <w:t>Spelke</w:t>
      </w:r>
      <w:r w:rsidR="002C5E92">
        <w:t>’s</w:t>
      </w:r>
      <w:proofErr w:type="spellEnd"/>
      <w:r w:rsidR="002C5E92">
        <w:t xml:space="preserve"> thinking</w:t>
      </w:r>
      <w:r w:rsidR="00E03432">
        <w:t xml:space="preserve"> </w:t>
      </w:r>
      <w:r w:rsidR="0000644C">
        <w:t xml:space="preserve">without taking on her mistaken inference that </w:t>
      </w:r>
      <w:r w:rsidR="00971362">
        <w:t>the representation of these properties is post-perceptual.</w:t>
      </w:r>
    </w:p>
  </w:footnote>
  <w:footnote w:id="12">
    <w:p w14:paraId="6235EE58" w14:textId="78A9FD3A" w:rsidR="00E852E4" w:rsidRPr="00E852E4" w:rsidRDefault="00E852E4">
      <w:pPr>
        <w:pStyle w:val="FootnoteText"/>
      </w:pPr>
      <w:r>
        <w:rPr>
          <w:rStyle w:val="FootnoteReference"/>
        </w:rPr>
        <w:footnoteRef/>
      </w:r>
      <w:r>
        <w:t xml:space="preserve"> It is interesting to note that audition does seem to have acce</w:t>
      </w:r>
      <w:r w:rsidR="00B1392F">
        <w:t xml:space="preserve">ss to some </w:t>
      </w:r>
      <w:r w:rsidR="00EB1B69">
        <w:t>of what we would otherwise take to be visible properties</w:t>
      </w:r>
      <w:r w:rsidR="008F7D46">
        <w:t xml:space="preserve">: for example, </w:t>
      </w:r>
      <w:proofErr w:type="spellStart"/>
      <w:r w:rsidR="008F7D46">
        <w:t>Carello</w:t>
      </w:r>
      <w:proofErr w:type="spellEnd"/>
      <w:r w:rsidR="008F7D46">
        <w:t xml:space="preserve"> et al (1998) show that</w:t>
      </w:r>
      <w:r w:rsidR="005B0A8D">
        <w:t xml:space="preserve"> subjects were able to estimate by sound the length of dropped </w:t>
      </w:r>
      <w:r w:rsidR="007166FA">
        <w:t>dowels</w:t>
      </w:r>
      <w:r w:rsidR="00931EDB">
        <w:t xml:space="preserve"> made of the same wood.</w:t>
      </w:r>
      <w:r w:rsidR="00600DA6">
        <w:t xml:space="preserve"> Of course, this effect depends on the shape and </w:t>
      </w:r>
      <w:r w:rsidR="006C37D6">
        <w:t>rigidity of the dropped objects</w:t>
      </w:r>
      <w:r w:rsidR="00A67CB8">
        <w:t>, and thus on the</w:t>
      </w:r>
      <w:r w:rsidR="006C37D6">
        <w:t xml:space="preserve"> test objects </w:t>
      </w:r>
      <w:r w:rsidR="00A67CB8">
        <w:t>being material objects.</w:t>
      </w:r>
      <w:r w:rsidR="00600DA6">
        <w:t xml:space="preserve"> </w:t>
      </w:r>
    </w:p>
  </w:footnote>
  <w:footnote w:id="13">
    <w:p w14:paraId="1C4ED740" w14:textId="3B81EC47" w:rsidR="0019723E" w:rsidRPr="00123071" w:rsidRDefault="0019723E" w:rsidP="0019723E">
      <w:pPr>
        <w:pStyle w:val="FootnoteText"/>
      </w:pPr>
      <w:r>
        <w:rPr>
          <w:rStyle w:val="FootnoteReference"/>
        </w:rPr>
        <w:footnoteRef/>
      </w:r>
      <w:r>
        <w:t xml:space="preserve"> </w:t>
      </w:r>
      <w:proofErr w:type="spellStart"/>
      <w:r>
        <w:t>Spelke</w:t>
      </w:r>
      <w:proofErr w:type="spellEnd"/>
      <w:r>
        <w:t xml:space="preserve"> et al (1983) </w:t>
      </w:r>
      <w:r w:rsidR="00626372">
        <w:t>suggest that in adults</w:t>
      </w:r>
      <w:r w:rsidR="007A62F6">
        <w:t xml:space="preserve"> (but not in infants)</w:t>
      </w:r>
      <w:r w:rsidR="00626372">
        <w:t xml:space="preserve">, </w:t>
      </w:r>
      <w:r w:rsidR="00626372">
        <w:rPr>
          <w:i/>
          <w:iCs/>
        </w:rPr>
        <w:t xml:space="preserve">impact </w:t>
      </w:r>
      <w:r w:rsidR="00626372">
        <w:t>is highly relevant to the audio-visual</w:t>
      </w:r>
      <w:r w:rsidR="00316828">
        <w:t xml:space="preserve"> localization of sound: </w:t>
      </w:r>
      <w:r w:rsidR="005F4054">
        <w:t xml:space="preserve">the location of </w:t>
      </w:r>
      <w:r w:rsidR="007A62F6">
        <w:t xml:space="preserve">a </w:t>
      </w:r>
      <w:r w:rsidR="00316828">
        <w:t>bang snap</w:t>
      </w:r>
      <w:r w:rsidR="007A62F6">
        <w:t>s</w:t>
      </w:r>
      <w:r w:rsidR="00316828">
        <w:t xml:space="preserve"> to a </w:t>
      </w:r>
      <w:r w:rsidR="00C02E41">
        <w:t xml:space="preserve">visible </w:t>
      </w:r>
      <w:r w:rsidR="00316828">
        <w:t xml:space="preserve">collision. It’s worth remarking that </w:t>
      </w:r>
      <w:r w:rsidR="00BE4FBB">
        <w:t>percussive sounds are the products of material objects colliding</w:t>
      </w:r>
      <w:r w:rsidR="00315A67">
        <w:t xml:space="preserve">, and so Generalized Completion takes some credit for creating this appearance. </w:t>
      </w:r>
      <w:r w:rsidR="00333E5B">
        <w:t xml:space="preserve">A natural extrapolation would suggest </w:t>
      </w:r>
      <w:r w:rsidR="003D00FA">
        <w:t>that when you see a</w:t>
      </w:r>
      <w:r w:rsidR="002932BF">
        <w:t xml:space="preserve"> </w:t>
      </w:r>
      <w:r w:rsidR="009B2A5D">
        <w:t>m</w:t>
      </w:r>
      <w:r w:rsidR="00E128FF">
        <w:t xml:space="preserve">oving </w:t>
      </w:r>
      <w:r w:rsidR="009B2A5D">
        <w:t>object</w:t>
      </w:r>
      <w:r w:rsidR="00E128FF">
        <w:t xml:space="preserve"> </w:t>
      </w:r>
      <w:r w:rsidR="00C637FF">
        <w:t>interact with a stationary one</w:t>
      </w:r>
      <w:r w:rsidR="009B2A5D">
        <w:t xml:space="preserve">—for example, a </w:t>
      </w:r>
      <w:r w:rsidR="00FF526D">
        <w:t>suitcase</w:t>
      </w:r>
      <w:r w:rsidR="00837B98">
        <w:t xml:space="preserve"> being pulled over a </w:t>
      </w:r>
      <w:r w:rsidR="00123071">
        <w:t>bumpy floor</w:t>
      </w:r>
      <w:r w:rsidR="009B2A5D">
        <w:t>—</w:t>
      </w:r>
      <w:r w:rsidR="00123071">
        <w:t xml:space="preserve">you hear </w:t>
      </w:r>
      <w:r w:rsidR="00123071" w:rsidRPr="00123071">
        <w:rPr>
          <w:i/>
          <w:iCs/>
        </w:rPr>
        <w:t xml:space="preserve">the </w:t>
      </w:r>
      <w:r w:rsidR="00340F27">
        <w:rPr>
          <w:i/>
          <w:iCs/>
        </w:rPr>
        <w:t>suitcase</w:t>
      </w:r>
      <w:r w:rsidR="00123071">
        <w:rPr>
          <w:i/>
          <w:iCs/>
        </w:rPr>
        <w:t xml:space="preserve"> </w:t>
      </w:r>
      <w:r w:rsidR="00123071">
        <w:t xml:space="preserve">making a </w:t>
      </w:r>
      <w:r w:rsidR="00AC5634">
        <w:t>noise</w:t>
      </w:r>
      <w:r w:rsidR="0029206B">
        <w:t>, not the floor</w:t>
      </w:r>
      <w:r w:rsidR="00333E5B">
        <w:t>.</w:t>
      </w:r>
      <w:r w:rsidR="00362A72">
        <w:t xml:space="preserve"> </w:t>
      </w:r>
    </w:p>
  </w:footnote>
  <w:footnote w:id="14">
    <w:p w14:paraId="75EA9A5C" w14:textId="2AC3C0CF" w:rsidR="00501A0D" w:rsidRPr="00501A0D" w:rsidRDefault="00501A0D">
      <w:pPr>
        <w:pStyle w:val="FootnoteText"/>
        <w:rPr>
          <w:lang w:val="en-GB"/>
        </w:rPr>
      </w:pPr>
      <w:r>
        <w:rPr>
          <w:rStyle w:val="FootnoteReference"/>
        </w:rPr>
        <w:footnoteRef/>
      </w:r>
      <w:r>
        <w:t xml:space="preserve"> My point here is an extension of Burge’s criticism of </w:t>
      </w:r>
      <w:proofErr w:type="spellStart"/>
      <w:r>
        <w:t>Spelke</w:t>
      </w:r>
      <w:proofErr w:type="spellEnd"/>
      <w:r>
        <w:t xml:space="preserve">: see </w:t>
      </w:r>
      <w:r w:rsidR="00CB0921">
        <w:t xml:space="preserve">note </w:t>
      </w:r>
      <w:r w:rsidR="00A5414B">
        <w:t>10</w:t>
      </w:r>
      <w:r w:rsidR="00CB0921">
        <w:t xml:space="preserve"> above.</w:t>
      </w:r>
    </w:p>
  </w:footnote>
  <w:footnote w:id="15">
    <w:p w14:paraId="0565B8F1" w14:textId="4739B4F9" w:rsidR="00E72F94" w:rsidRDefault="00E72F94">
      <w:pPr>
        <w:pStyle w:val="FootnoteText"/>
      </w:pPr>
      <w:r>
        <w:rPr>
          <w:rStyle w:val="FootnoteReference"/>
        </w:rPr>
        <w:footnoteRef/>
      </w:r>
      <w:r>
        <w:t xml:space="preserve"> </w:t>
      </w:r>
      <w:r w:rsidR="00550101">
        <w:t xml:space="preserve">Shadows </w:t>
      </w:r>
      <w:r w:rsidR="00644D73">
        <w:t>shouldn’t be thought of as completely ephe</w:t>
      </w:r>
      <w:r w:rsidR="00D079EE">
        <w:t xml:space="preserve">meral. </w:t>
      </w:r>
      <w:r w:rsidR="00DE3134">
        <w:t>Cast shadows</w:t>
      </w:r>
      <w:r w:rsidR="00D079EE">
        <w:t xml:space="preserve"> </w:t>
      </w:r>
      <w:r w:rsidR="00027770">
        <w:t>resemble and are</w:t>
      </w:r>
      <w:r w:rsidR="00550101">
        <w:t xml:space="preserve"> causally connected to </w:t>
      </w:r>
      <w:r w:rsidR="00904666">
        <w:t xml:space="preserve">their </w:t>
      </w:r>
      <w:r w:rsidR="00027770">
        <w:t>objects and thus they serve as sources of</w:t>
      </w:r>
      <w:r w:rsidR="00904666">
        <w:t xml:space="preserve"> information. See Pavani and </w:t>
      </w:r>
      <w:proofErr w:type="spellStart"/>
      <w:r w:rsidR="009838E4">
        <w:t>Galfano</w:t>
      </w:r>
      <w:proofErr w:type="spellEnd"/>
      <w:r w:rsidR="009838E4">
        <w:t xml:space="preserve"> (2015) for a review.</w:t>
      </w:r>
      <w:r w:rsidR="00027770">
        <w:t xml:space="preserve"> </w:t>
      </w:r>
      <w:r w:rsidR="00A76617">
        <w:t>(Here, I am grateful to a referee.)</w:t>
      </w:r>
    </w:p>
  </w:footnote>
  <w:footnote w:id="16">
    <w:p w14:paraId="60096139" w14:textId="1817EE6A" w:rsidR="0038040E" w:rsidRPr="004C24AA" w:rsidRDefault="0038040E" w:rsidP="0038040E">
      <w:pPr>
        <w:pStyle w:val="FootnoteText"/>
      </w:pPr>
      <w:r>
        <w:rPr>
          <w:rStyle w:val="FootnoteReference"/>
        </w:rPr>
        <w:footnoteRef/>
      </w:r>
      <w:r>
        <w:t xml:space="preserve">  O’Shaughnessy 1989 and Martin 1992 start from the interiority of </w:t>
      </w:r>
      <w:r w:rsidR="00382CA1">
        <w:t>touch but</w:t>
      </w:r>
      <w:r>
        <w:t xml:space="preserve"> offer nuanced accounts </w:t>
      </w:r>
      <w:r w:rsidR="008F26F7">
        <w:t xml:space="preserve">of </w:t>
      </w:r>
      <w:r w:rsidR="008F26F7" w:rsidRPr="00F611BC">
        <w:rPr>
          <w:i/>
          <w:iCs/>
        </w:rPr>
        <w:t>attention</w:t>
      </w:r>
      <w:r w:rsidR="008F26F7">
        <w:t xml:space="preserve"> </w:t>
      </w:r>
      <w:r>
        <w:t>that pioneer the exteriorization of this modality.</w:t>
      </w:r>
      <w:r w:rsidR="008F26F7">
        <w:t xml:space="preserve"> </w:t>
      </w:r>
      <w:r w:rsidR="00382CA1">
        <w:t>Unfortunately, this is a wrong direction</w:t>
      </w:r>
      <w:r w:rsidR="003104D4">
        <w:t xml:space="preserve">: the exterior targets of touch require more than a shift of attention. See </w:t>
      </w:r>
      <w:r w:rsidR="008F26F7">
        <w:t xml:space="preserve">Matthen 2021 </w:t>
      </w:r>
      <w:r w:rsidR="00BA1B82">
        <w:t>for</w:t>
      </w:r>
      <w:r w:rsidR="008F26F7">
        <w:t xml:space="preserve"> a critique.</w:t>
      </w:r>
    </w:p>
  </w:footnote>
  <w:footnote w:id="17">
    <w:p w14:paraId="09B515E2" w14:textId="648B20A5" w:rsidR="001955AD" w:rsidRPr="001955AD" w:rsidRDefault="001955AD">
      <w:pPr>
        <w:pStyle w:val="FootnoteText"/>
      </w:pPr>
      <w:r>
        <w:rPr>
          <w:rStyle w:val="FootnoteReference"/>
        </w:rPr>
        <w:footnoteRef/>
      </w:r>
      <w:r>
        <w:t xml:space="preserve"> See Fulkerson 2015 and Matthen 2021 for further details and discussion.</w:t>
      </w:r>
    </w:p>
  </w:footnote>
  <w:footnote w:id="18">
    <w:p w14:paraId="6123B22C" w14:textId="77777777" w:rsidR="00F81BDB" w:rsidRDefault="00F81BDB" w:rsidP="00F81BDB">
      <w:pPr>
        <w:pStyle w:val="FootnoteText"/>
      </w:pPr>
      <w:r>
        <w:rPr>
          <w:rStyle w:val="FootnoteReference"/>
        </w:rPr>
        <w:footnoteRef/>
      </w:r>
      <w:r>
        <w:t xml:space="preserve"> This is also true of audition: each hair-cell emanating from each part of the cochlea reflects the sum-total of sound at the frequency specific to that hair-cell. However, audition has some spatial discrimination, sounds have natural resonances, and voices utter phonetic streams that have natural unity conditions determined by phonetics, lexemes, and meaning. These conditions make certain decompositions of the sound stream more natural than others. </w:t>
      </w:r>
    </w:p>
  </w:footnote>
  <w:footnote w:id="19">
    <w:p w14:paraId="45A08F76" w14:textId="7F96F1B3" w:rsidR="000A2078" w:rsidRDefault="000A2078">
      <w:pPr>
        <w:pStyle w:val="FootnoteText"/>
      </w:pPr>
      <w:r>
        <w:rPr>
          <w:rStyle w:val="FootnoteReference"/>
        </w:rPr>
        <w:footnoteRef/>
      </w:r>
      <w:r>
        <w:t xml:space="preserve"> Stevenson and Wilson suggest one other mechanism. We get adapted to smells very quickly</w:t>
      </w:r>
      <w:r w:rsidR="00705DA2">
        <w:t xml:space="preserve">—the newly arrived guest smells the cooking right away, but the host has long become unaware of it. So, smells have a window of </w:t>
      </w:r>
      <w:r w:rsidR="00183CF4">
        <w:t>sole presentation.</w:t>
      </w:r>
    </w:p>
  </w:footnote>
  <w:footnote w:id="20">
    <w:p w14:paraId="45D047EC" w14:textId="4D700F83" w:rsidR="00B53584" w:rsidRDefault="00B53584">
      <w:pPr>
        <w:pStyle w:val="FootnoteText"/>
      </w:pPr>
      <w:r>
        <w:rPr>
          <w:rStyle w:val="FootnoteReference"/>
        </w:rPr>
        <w:footnoteRef/>
      </w:r>
      <w:r>
        <w:t xml:space="preserve"> </w:t>
      </w:r>
      <w:r w:rsidR="00E93598">
        <w:t>Thanks to Casey O’Callaghan for illuminating and helpful discussion.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A3503" w14:textId="68D34DAA" w:rsidR="00844529" w:rsidRPr="00844529" w:rsidRDefault="00057B46" w:rsidP="00844529">
    <w:pPr>
      <w:pStyle w:val="Header"/>
      <w:jc w:val="center"/>
      <w:rPr>
        <w:i/>
      </w:rPr>
    </w:pPr>
    <w:r>
      <w:rPr>
        <w:i/>
      </w:rPr>
      <w:t xml:space="preserve">MATERIAL OBJECTS AS </w:t>
    </w:r>
    <w:r w:rsidR="00487BC0">
      <w:rPr>
        <w:i/>
      </w:rPr>
      <w:t>SINGULAR SUBJECTS</w:t>
    </w:r>
    <w:r w:rsidR="005730D3">
      <w:rPr>
        <w:i/>
      </w:rPr>
      <w:t xml:space="preserve"> OF PERCEPTION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E173F"/>
    <w:multiLevelType w:val="hybridMultilevel"/>
    <w:tmpl w:val="11F8D14C"/>
    <w:lvl w:ilvl="0" w:tplc="7AA6CF66">
      <w:start w:val="1"/>
      <w:numFmt w:val="upperRoman"/>
      <w:pStyle w:val="Heading3"/>
      <w:lvlText w:val="%1."/>
      <w:lvlJc w:val="right"/>
      <w:pPr>
        <w:ind w:left="1440" w:hanging="18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D144473"/>
    <w:multiLevelType w:val="hybridMultilevel"/>
    <w:tmpl w:val="5406E8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C94CAD"/>
    <w:multiLevelType w:val="hybridMultilevel"/>
    <w:tmpl w:val="A5E27984"/>
    <w:lvl w:ilvl="0" w:tplc="68005E04">
      <w:start w:val="1"/>
      <w:numFmt w:val="upperRoman"/>
      <w:lvlText w:val="%1."/>
      <w:lvlJc w:val="right"/>
      <w:pPr>
        <w:ind w:left="1440" w:hanging="18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7175DD6"/>
    <w:multiLevelType w:val="hybridMultilevel"/>
    <w:tmpl w:val="43D6F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D92972"/>
    <w:multiLevelType w:val="hybridMultilevel"/>
    <w:tmpl w:val="46824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E0251D"/>
    <w:multiLevelType w:val="hybridMultilevel"/>
    <w:tmpl w:val="49E418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8744E6"/>
    <w:multiLevelType w:val="hybridMultilevel"/>
    <w:tmpl w:val="1C206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F8B5BD4"/>
    <w:multiLevelType w:val="hybridMultilevel"/>
    <w:tmpl w:val="EAAEACBE"/>
    <w:lvl w:ilvl="0" w:tplc="66B0053E">
      <w:start w:val="1"/>
      <w:numFmt w:val="decimal"/>
      <w:lvlText w:val="%1"/>
      <w:lvlJc w:val="left"/>
      <w:pPr>
        <w:ind w:left="360" w:hanging="360"/>
      </w:pPr>
      <w:rPr>
        <w:rFonts w:hint="default"/>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594D3236"/>
    <w:multiLevelType w:val="multilevel"/>
    <w:tmpl w:val="43D6F6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B35E91"/>
    <w:multiLevelType w:val="hybridMultilevel"/>
    <w:tmpl w:val="4EE2B2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C3347C"/>
    <w:multiLevelType w:val="hybridMultilevel"/>
    <w:tmpl w:val="691CBD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0"/>
  </w:num>
  <w:num w:numId="3">
    <w:abstractNumId w:val="2"/>
  </w:num>
  <w:num w:numId="4">
    <w:abstractNumId w:val="5"/>
  </w:num>
  <w:num w:numId="5">
    <w:abstractNumId w:val="9"/>
  </w:num>
  <w:num w:numId="6">
    <w:abstractNumId w:val="6"/>
  </w:num>
  <w:num w:numId="7">
    <w:abstractNumId w:val="1"/>
  </w:num>
  <w:num w:numId="8">
    <w:abstractNumId w:val="3"/>
  </w:num>
  <w:num w:numId="9">
    <w:abstractNumId w:val="8"/>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568"/>
    <w:rsid w:val="000007A7"/>
    <w:rsid w:val="0000085C"/>
    <w:rsid w:val="000012C2"/>
    <w:rsid w:val="0000189A"/>
    <w:rsid w:val="00001A7E"/>
    <w:rsid w:val="00001F6B"/>
    <w:rsid w:val="00002978"/>
    <w:rsid w:val="000036F8"/>
    <w:rsid w:val="00005A1F"/>
    <w:rsid w:val="00005CE1"/>
    <w:rsid w:val="000062D2"/>
    <w:rsid w:val="0000644C"/>
    <w:rsid w:val="000068C5"/>
    <w:rsid w:val="00010E5D"/>
    <w:rsid w:val="000114D0"/>
    <w:rsid w:val="0001219C"/>
    <w:rsid w:val="00012A53"/>
    <w:rsid w:val="00012A6B"/>
    <w:rsid w:val="000130EB"/>
    <w:rsid w:val="00013464"/>
    <w:rsid w:val="00013E46"/>
    <w:rsid w:val="00013EC5"/>
    <w:rsid w:val="0001538C"/>
    <w:rsid w:val="00016020"/>
    <w:rsid w:val="00016545"/>
    <w:rsid w:val="000168B8"/>
    <w:rsid w:val="0001696B"/>
    <w:rsid w:val="000209D7"/>
    <w:rsid w:val="00020CD0"/>
    <w:rsid w:val="00021468"/>
    <w:rsid w:val="000214C3"/>
    <w:rsid w:val="000214CA"/>
    <w:rsid w:val="00021576"/>
    <w:rsid w:val="00021E36"/>
    <w:rsid w:val="00021F42"/>
    <w:rsid w:val="00022139"/>
    <w:rsid w:val="00022459"/>
    <w:rsid w:val="00022EC0"/>
    <w:rsid w:val="000233F4"/>
    <w:rsid w:val="00023BAB"/>
    <w:rsid w:val="00024C4D"/>
    <w:rsid w:val="0002530B"/>
    <w:rsid w:val="0002628D"/>
    <w:rsid w:val="0002647C"/>
    <w:rsid w:val="00026F95"/>
    <w:rsid w:val="000276A1"/>
    <w:rsid w:val="00027770"/>
    <w:rsid w:val="00027C93"/>
    <w:rsid w:val="000303BC"/>
    <w:rsid w:val="0003158B"/>
    <w:rsid w:val="00031DAE"/>
    <w:rsid w:val="000324A2"/>
    <w:rsid w:val="00032991"/>
    <w:rsid w:val="0003337D"/>
    <w:rsid w:val="0003399E"/>
    <w:rsid w:val="00034294"/>
    <w:rsid w:val="0003451E"/>
    <w:rsid w:val="00035A41"/>
    <w:rsid w:val="00036FEB"/>
    <w:rsid w:val="00037046"/>
    <w:rsid w:val="00037641"/>
    <w:rsid w:val="0003793D"/>
    <w:rsid w:val="00041516"/>
    <w:rsid w:val="00041654"/>
    <w:rsid w:val="0004253A"/>
    <w:rsid w:val="00042799"/>
    <w:rsid w:val="00042CD9"/>
    <w:rsid w:val="0004341C"/>
    <w:rsid w:val="000442F8"/>
    <w:rsid w:val="00045A24"/>
    <w:rsid w:val="00045AF6"/>
    <w:rsid w:val="00045DAF"/>
    <w:rsid w:val="00045ECA"/>
    <w:rsid w:val="00047EA7"/>
    <w:rsid w:val="0005011E"/>
    <w:rsid w:val="000502A5"/>
    <w:rsid w:val="00051074"/>
    <w:rsid w:val="0005151C"/>
    <w:rsid w:val="000525A8"/>
    <w:rsid w:val="0005284D"/>
    <w:rsid w:val="00052EF9"/>
    <w:rsid w:val="000532B6"/>
    <w:rsid w:val="000537FD"/>
    <w:rsid w:val="00054244"/>
    <w:rsid w:val="00054EF6"/>
    <w:rsid w:val="00055210"/>
    <w:rsid w:val="00057B46"/>
    <w:rsid w:val="00057FFE"/>
    <w:rsid w:val="000602A3"/>
    <w:rsid w:val="000604B0"/>
    <w:rsid w:val="0006233D"/>
    <w:rsid w:val="00063AF4"/>
    <w:rsid w:val="000640A1"/>
    <w:rsid w:val="00065223"/>
    <w:rsid w:val="00066D68"/>
    <w:rsid w:val="000675C8"/>
    <w:rsid w:val="00067D9B"/>
    <w:rsid w:val="00070163"/>
    <w:rsid w:val="000704A9"/>
    <w:rsid w:val="000716C3"/>
    <w:rsid w:val="0007171D"/>
    <w:rsid w:val="00071A9B"/>
    <w:rsid w:val="00073142"/>
    <w:rsid w:val="0007315B"/>
    <w:rsid w:val="000759C8"/>
    <w:rsid w:val="00076984"/>
    <w:rsid w:val="000769F3"/>
    <w:rsid w:val="00076A46"/>
    <w:rsid w:val="00076B6E"/>
    <w:rsid w:val="00076F75"/>
    <w:rsid w:val="0007710B"/>
    <w:rsid w:val="000779DD"/>
    <w:rsid w:val="000801D6"/>
    <w:rsid w:val="00080C18"/>
    <w:rsid w:val="00081353"/>
    <w:rsid w:val="000816B7"/>
    <w:rsid w:val="0008341B"/>
    <w:rsid w:val="00083C56"/>
    <w:rsid w:val="000841C1"/>
    <w:rsid w:val="000844EC"/>
    <w:rsid w:val="00084D7F"/>
    <w:rsid w:val="00085962"/>
    <w:rsid w:val="00086BD4"/>
    <w:rsid w:val="00086DA7"/>
    <w:rsid w:val="0009051D"/>
    <w:rsid w:val="00091010"/>
    <w:rsid w:val="00092D5E"/>
    <w:rsid w:val="00093467"/>
    <w:rsid w:val="00093548"/>
    <w:rsid w:val="00094B79"/>
    <w:rsid w:val="00094D0C"/>
    <w:rsid w:val="00096A38"/>
    <w:rsid w:val="00096EC0"/>
    <w:rsid w:val="0009725D"/>
    <w:rsid w:val="000973E4"/>
    <w:rsid w:val="00097AE5"/>
    <w:rsid w:val="000A036A"/>
    <w:rsid w:val="000A067E"/>
    <w:rsid w:val="000A0DBA"/>
    <w:rsid w:val="000A139C"/>
    <w:rsid w:val="000A1927"/>
    <w:rsid w:val="000A1EDD"/>
    <w:rsid w:val="000A2078"/>
    <w:rsid w:val="000A3108"/>
    <w:rsid w:val="000A35B2"/>
    <w:rsid w:val="000A4814"/>
    <w:rsid w:val="000A5111"/>
    <w:rsid w:val="000A5974"/>
    <w:rsid w:val="000A648E"/>
    <w:rsid w:val="000A6E12"/>
    <w:rsid w:val="000A73A9"/>
    <w:rsid w:val="000B03EC"/>
    <w:rsid w:val="000B0412"/>
    <w:rsid w:val="000B1633"/>
    <w:rsid w:val="000B2284"/>
    <w:rsid w:val="000B2CFE"/>
    <w:rsid w:val="000B2D43"/>
    <w:rsid w:val="000B2D73"/>
    <w:rsid w:val="000B2F55"/>
    <w:rsid w:val="000B3283"/>
    <w:rsid w:val="000B3679"/>
    <w:rsid w:val="000B3AF0"/>
    <w:rsid w:val="000B42A9"/>
    <w:rsid w:val="000B4731"/>
    <w:rsid w:val="000B51D4"/>
    <w:rsid w:val="000B58E8"/>
    <w:rsid w:val="000B6ADB"/>
    <w:rsid w:val="000B7CED"/>
    <w:rsid w:val="000C0C90"/>
    <w:rsid w:val="000C0D9B"/>
    <w:rsid w:val="000C1944"/>
    <w:rsid w:val="000C1A1D"/>
    <w:rsid w:val="000C2B8D"/>
    <w:rsid w:val="000C2CD6"/>
    <w:rsid w:val="000C4773"/>
    <w:rsid w:val="000C4B7B"/>
    <w:rsid w:val="000C531E"/>
    <w:rsid w:val="000C7068"/>
    <w:rsid w:val="000C7EF9"/>
    <w:rsid w:val="000D1757"/>
    <w:rsid w:val="000D2500"/>
    <w:rsid w:val="000D269B"/>
    <w:rsid w:val="000D31DA"/>
    <w:rsid w:val="000D3828"/>
    <w:rsid w:val="000D386F"/>
    <w:rsid w:val="000D4791"/>
    <w:rsid w:val="000D5674"/>
    <w:rsid w:val="000D5E9D"/>
    <w:rsid w:val="000D6B4D"/>
    <w:rsid w:val="000D6CF2"/>
    <w:rsid w:val="000D752D"/>
    <w:rsid w:val="000E0154"/>
    <w:rsid w:val="000E0D6F"/>
    <w:rsid w:val="000E13B1"/>
    <w:rsid w:val="000E2ABB"/>
    <w:rsid w:val="000E3EAF"/>
    <w:rsid w:val="000E5EF5"/>
    <w:rsid w:val="000E5F12"/>
    <w:rsid w:val="000E5F8B"/>
    <w:rsid w:val="000E5FB8"/>
    <w:rsid w:val="000E6520"/>
    <w:rsid w:val="000E6A43"/>
    <w:rsid w:val="000E6D51"/>
    <w:rsid w:val="000F065B"/>
    <w:rsid w:val="000F0746"/>
    <w:rsid w:val="000F17FA"/>
    <w:rsid w:val="000F4607"/>
    <w:rsid w:val="000F4C96"/>
    <w:rsid w:val="000F4FE8"/>
    <w:rsid w:val="000F6939"/>
    <w:rsid w:val="000F6D08"/>
    <w:rsid w:val="000F6D57"/>
    <w:rsid w:val="000F729A"/>
    <w:rsid w:val="000F72F1"/>
    <w:rsid w:val="00100035"/>
    <w:rsid w:val="0010110B"/>
    <w:rsid w:val="001013F3"/>
    <w:rsid w:val="00102D96"/>
    <w:rsid w:val="00103A49"/>
    <w:rsid w:val="0010412D"/>
    <w:rsid w:val="001041B8"/>
    <w:rsid w:val="00104430"/>
    <w:rsid w:val="001047AE"/>
    <w:rsid w:val="00105352"/>
    <w:rsid w:val="001057C1"/>
    <w:rsid w:val="001064C2"/>
    <w:rsid w:val="0011016D"/>
    <w:rsid w:val="00110258"/>
    <w:rsid w:val="00110C55"/>
    <w:rsid w:val="001122FB"/>
    <w:rsid w:val="00112746"/>
    <w:rsid w:val="00113263"/>
    <w:rsid w:val="001134D3"/>
    <w:rsid w:val="001157A6"/>
    <w:rsid w:val="00115991"/>
    <w:rsid w:val="00116275"/>
    <w:rsid w:val="001207A5"/>
    <w:rsid w:val="001208E4"/>
    <w:rsid w:val="00120F4F"/>
    <w:rsid w:val="001210BD"/>
    <w:rsid w:val="00121EA2"/>
    <w:rsid w:val="00122FAA"/>
    <w:rsid w:val="00123071"/>
    <w:rsid w:val="001257F2"/>
    <w:rsid w:val="00125FA0"/>
    <w:rsid w:val="0012741E"/>
    <w:rsid w:val="001275EA"/>
    <w:rsid w:val="001300D7"/>
    <w:rsid w:val="00132C40"/>
    <w:rsid w:val="001330D0"/>
    <w:rsid w:val="00133B8C"/>
    <w:rsid w:val="001340F2"/>
    <w:rsid w:val="00134CC0"/>
    <w:rsid w:val="00135E56"/>
    <w:rsid w:val="001372C0"/>
    <w:rsid w:val="001376CC"/>
    <w:rsid w:val="00137BF1"/>
    <w:rsid w:val="0014039C"/>
    <w:rsid w:val="001404D2"/>
    <w:rsid w:val="0014050B"/>
    <w:rsid w:val="00141322"/>
    <w:rsid w:val="00141595"/>
    <w:rsid w:val="00142776"/>
    <w:rsid w:val="00142C05"/>
    <w:rsid w:val="00143684"/>
    <w:rsid w:val="001436C1"/>
    <w:rsid w:val="001438FA"/>
    <w:rsid w:val="00145254"/>
    <w:rsid w:val="00146461"/>
    <w:rsid w:val="0014753A"/>
    <w:rsid w:val="00147F05"/>
    <w:rsid w:val="00150911"/>
    <w:rsid w:val="00152EE5"/>
    <w:rsid w:val="00153036"/>
    <w:rsid w:val="0015330A"/>
    <w:rsid w:val="00154077"/>
    <w:rsid w:val="001546C0"/>
    <w:rsid w:val="00154D40"/>
    <w:rsid w:val="001550C4"/>
    <w:rsid w:val="00155933"/>
    <w:rsid w:val="00155977"/>
    <w:rsid w:val="00155E52"/>
    <w:rsid w:val="0015644C"/>
    <w:rsid w:val="00156863"/>
    <w:rsid w:val="001616A9"/>
    <w:rsid w:val="0016217E"/>
    <w:rsid w:val="00162935"/>
    <w:rsid w:val="0016297E"/>
    <w:rsid w:val="00162BFC"/>
    <w:rsid w:val="00162DD1"/>
    <w:rsid w:val="0016304E"/>
    <w:rsid w:val="0016308D"/>
    <w:rsid w:val="00164447"/>
    <w:rsid w:val="00164AA9"/>
    <w:rsid w:val="00165645"/>
    <w:rsid w:val="00165E6F"/>
    <w:rsid w:val="00165E86"/>
    <w:rsid w:val="0016608F"/>
    <w:rsid w:val="00166971"/>
    <w:rsid w:val="0016795C"/>
    <w:rsid w:val="00171B7D"/>
    <w:rsid w:val="001720ED"/>
    <w:rsid w:val="001729D9"/>
    <w:rsid w:val="00173514"/>
    <w:rsid w:val="0017458B"/>
    <w:rsid w:val="00174AD7"/>
    <w:rsid w:val="00175DF8"/>
    <w:rsid w:val="00176734"/>
    <w:rsid w:val="00176B33"/>
    <w:rsid w:val="00176D6A"/>
    <w:rsid w:val="0018011D"/>
    <w:rsid w:val="00180D4D"/>
    <w:rsid w:val="001811D7"/>
    <w:rsid w:val="0018181B"/>
    <w:rsid w:val="00181FFA"/>
    <w:rsid w:val="00182954"/>
    <w:rsid w:val="00182A08"/>
    <w:rsid w:val="00182B60"/>
    <w:rsid w:val="00183650"/>
    <w:rsid w:val="0018389F"/>
    <w:rsid w:val="00183B51"/>
    <w:rsid w:val="00183CF4"/>
    <w:rsid w:val="00183D63"/>
    <w:rsid w:val="00184811"/>
    <w:rsid w:val="00186042"/>
    <w:rsid w:val="00186055"/>
    <w:rsid w:val="0018693B"/>
    <w:rsid w:val="001871E8"/>
    <w:rsid w:val="001876DA"/>
    <w:rsid w:val="00187F9F"/>
    <w:rsid w:val="00191B7B"/>
    <w:rsid w:val="00192172"/>
    <w:rsid w:val="001924C7"/>
    <w:rsid w:val="00192E92"/>
    <w:rsid w:val="00193013"/>
    <w:rsid w:val="00193154"/>
    <w:rsid w:val="001955AD"/>
    <w:rsid w:val="00195E90"/>
    <w:rsid w:val="0019723E"/>
    <w:rsid w:val="00197B6B"/>
    <w:rsid w:val="00197F3E"/>
    <w:rsid w:val="001A0486"/>
    <w:rsid w:val="001A0D36"/>
    <w:rsid w:val="001A0E85"/>
    <w:rsid w:val="001A203B"/>
    <w:rsid w:val="001A25FC"/>
    <w:rsid w:val="001A2C91"/>
    <w:rsid w:val="001A335A"/>
    <w:rsid w:val="001A375F"/>
    <w:rsid w:val="001A40BC"/>
    <w:rsid w:val="001A47BE"/>
    <w:rsid w:val="001A5494"/>
    <w:rsid w:val="001A66C6"/>
    <w:rsid w:val="001A6AF6"/>
    <w:rsid w:val="001B1AA1"/>
    <w:rsid w:val="001B210C"/>
    <w:rsid w:val="001B3134"/>
    <w:rsid w:val="001B43DF"/>
    <w:rsid w:val="001B4591"/>
    <w:rsid w:val="001B4AF6"/>
    <w:rsid w:val="001B4E24"/>
    <w:rsid w:val="001B573D"/>
    <w:rsid w:val="001B613A"/>
    <w:rsid w:val="001B653B"/>
    <w:rsid w:val="001B711B"/>
    <w:rsid w:val="001B7594"/>
    <w:rsid w:val="001B7C78"/>
    <w:rsid w:val="001B7C85"/>
    <w:rsid w:val="001C093F"/>
    <w:rsid w:val="001C300C"/>
    <w:rsid w:val="001C3892"/>
    <w:rsid w:val="001C4D0F"/>
    <w:rsid w:val="001C75EF"/>
    <w:rsid w:val="001D1354"/>
    <w:rsid w:val="001D14DB"/>
    <w:rsid w:val="001D17CC"/>
    <w:rsid w:val="001D1AB4"/>
    <w:rsid w:val="001D24DF"/>
    <w:rsid w:val="001D2BC6"/>
    <w:rsid w:val="001D2C3F"/>
    <w:rsid w:val="001D3048"/>
    <w:rsid w:val="001D4C15"/>
    <w:rsid w:val="001D4F90"/>
    <w:rsid w:val="001D6284"/>
    <w:rsid w:val="001D7809"/>
    <w:rsid w:val="001D7A1C"/>
    <w:rsid w:val="001D7D65"/>
    <w:rsid w:val="001D7E63"/>
    <w:rsid w:val="001E1091"/>
    <w:rsid w:val="001E1B42"/>
    <w:rsid w:val="001E1B70"/>
    <w:rsid w:val="001E2950"/>
    <w:rsid w:val="001E2D72"/>
    <w:rsid w:val="001E32A1"/>
    <w:rsid w:val="001E34E0"/>
    <w:rsid w:val="001E3809"/>
    <w:rsid w:val="001E38CA"/>
    <w:rsid w:val="001E3B3D"/>
    <w:rsid w:val="001E3DC9"/>
    <w:rsid w:val="001E4AD6"/>
    <w:rsid w:val="001E5ABA"/>
    <w:rsid w:val="001E6E07"/>
    <w:rsid w:val="001E6ED8"/>
    <w:rsid w:val="001F05D9"/>
    <w:rsid w:val="001F0DB2"/>
    <w:rsid w:val="001F1B33"/>
    <w:rsid w:val="001F1E52"/>
    <w:rsid w:val="001F2C02"/>
    <w:rsid w:val="001F3439"/>
    <w:rsid w:val="001F3570"/>
    <w:rsid w:val="001F3E09"/>
    <w:rsid w:val="001F5511"/>
    <w:rsid w:val="001F7F94"/>
    <w:rsid w:val="0020061E"/>
    <w:rsid w:val="00201589"/>
    <w:rsid w:val="00202218"/>
    <w:rsid w:val="00202E4C"/>
    <w:rsid w:val="002034B0"/>
    <w:rsid w:val="00203D79"/>
    <w:rsid w:val="00204CD1"/>
    <w:rsid w:val="00207628"/>
    <w:rsid w:val="00210DB8"/>
    <w:rsid w:val="00211AC9"/>
    <w:rsid w:val="00211D57"/>
    <w:rsid w:val="0021212A"/>
    <w:rsid w:val="00212FBE"/>
    <w:rsid w:val="0021324E"/>
    <w:rsid w:val="00214959"/>
    <w:rsid w:val="00214FD1"/>
    <w:rsid w:val="002150C1"/>
    <w:rsid w:val="00215EBB"/>
    <w:rsid w:val="00216BB4"/>
    <w:rsid w:val="002178A7"/>
    <w:rsid w:val="002209D0"/>
    <w:rsid w:val="0022105D"/>
    <w:rsid w:val="002215D2"/>
    <w:rsid w:val="00221F08"/>
    <w:rsid w:val="00221F5D"/>
    <w:rsid w:val="0022248E"/>
    <w:rsid w:val="00224766"/>
    <w:rsid w:val="002248EA"/>
    <w:rsid w:val="00225026"/>
    <w:rsid w:val="002254C3"/>
    <w:rsid w:val="00225A82"/>
    <w:rsid w:val="002265D7"/>
    <w:rsid w:val="00226E7E"/>
    <w:rsid w:val="0022797F"/>
    <w:rsid w:val="002305A9"/>
    <w:rsid w:val="002309B4"/>
    <w:rsid w:val="00231306"/>
    <w:rsid w:val="00232841"/>
    <w:rsid w:val="00234AE3"/>
    <w:rsid w:val="00240848"/>
    <w:rsid w:val="00241541"/>
    <w:rsid w:val="00241F47"/>
    <w:rsid w:val="002422C0"/>
    <w:rsid w:val="002426B2"/>
    <w:rsid w:val="002433EA"/>
    <w:rsid w:val="002435AA"/>
    <w:rsid w:val="00243F63"/>
    <w:rsid w:val="0024554C"/>
    <w:rsid w:val="002473DE"/>
    <w:rsid w:val="00247AD8"/>
    <w:rsid w:val="00247DD6"/>
    <w:rsid w:val="0025096E"/>
    <w:rsid w:val="002515F9"/>
    <w:rsid w:val="00252421"/>
    <w:rsid w:val="002576FF"/>
    <w:rsid w:val="00257A67"/>
    <w:rsid w:val="00260077"/>
    <w:rsid w:val="002614FD"/>
    <w:rsid w:val="0026166F"/>
    <w:rsid w:val="00262174"/>
    <w:rsid w:val="00262D7C"/>
    <w:rsid w:val="00263D34"/>
    <w:rsid w:val="00263E16"/>
    <w:rsid w:val="0026463D"/>
    <w:rsid w:val="00264DA6"/>
    <w:rsid w:val="00265CF5"/>
    <w:rsid w:val="002670B7"/>
    <w:rsid w:val="00267517"/>
    <w:rsid w:val="00267CA5"/>
    <w:rsid w:val="002703E6"/>
    <w:rsid w:val="00270804"/>
    <w:rsid w:val="00272231"/>
    <w:rsid w:val="00273168"/>
    <w:rsid w:val="00273307"/>
    <w:rsid w:val="0027444F"/>
    <w:rsid w:val="00274689"/>
    <w:rsid w:val="00275044"/>
    <w:rsid w:val="00275819"/>
    <w:rsid w:val="0027714D"/>
    <w:rsid w:val="00280B09"/>
    <w:rsid w:val="0028155E"/>
    <w:rsid w:val="0028163E"/>
    <w:rsid w:val="00281A3A"/>
    <w:rsid w:val="00281DD3"/>
    <w:rsid w:val="00282040"/>
    <w:rsid w:val="0028214E"/>
    <w:rsid w:val="002829F2"/>
    <w:rsid w:val="0028433E"/>
    <w:rsid w:val="00285AF6"/>
    <w:rsid w:val="00287EF7"/>
    <w:rsid w:val="00290482"/>
    <w:rsid w:val="0029054D"/>
    <w:rsid w:val="002909DC"/>
    <w:rsid w:val="0029206B"/>
    <w:rsid w:val="00292755"/>
    <w:rsid w:val="00292CB2"/>
    <w:rsid w:val="00293055"/>
    <w:rsid w:val="002932BF"/>
    <w:rsid w:val="0029395E"/>
    <w:rsid w:val="00293ABF"/>
    <w:rsid w:val="00293C5C"/>
    <w:rsid w:val="00294F11"/>
    <w:rsid w:val="002951F1"/>
    <w:rsid w:val="00295D60"/>
    <w:rsid w:val="00296621"/>
    <w:rsid w:val="00296FFF"/>
    <w:rsid w:val="002975D7"/>
    <w:rsid w:val="002A087E"/>
    <w:rsid w:val="002A0B52"/>
    <w:rsid w:val="002A0DF3"/>
    <w:rsid w:val="002A2A70"/>
    <w:rsid w:val="002A2BD2"/>
    <w:rsid w:val="002A3740"/>
    <w:rsid w:val="002A3B24"/>
    <w:rsid w:val="002A46A8"/>
    <w:rsid w:val="002A48F7"/>
    <w:rsid w:val="002A4C74"/>
    <w:rsid w:val="002A5406"/>
    <w:rsid w:val="002A56D5"/>
    <w:rsid w:val="002A5D42"/>
    <w:rsid w:val="002A683E"/>
    <w:rsid w:val="002A6A9A"/>
    <w:rsid w:val="002B05E1"/>
    <w:rsid w:val="002B0CF1"/>
    <w:rsid w:val="002B2705"/>
    <w:rsid w:val="002B3220"/>
    <w:rsid w:val="002B3943"/>
    <w:rsid w:val="002B40F4"/>
    <w:rsid w:val="002B5292"/>
    <w:rsid w:val="002B56A9"/>
    <w:rsid w:val="002B5992"/>
    <w:rsid w:val="002B5CD9"/>
    <w:rsid w:val="002B6112"/>
    <w:rsid w:val="002B6E49"/>
    <w:rsid w:val="002B7413"/>
    <w:rsid w:val="002B754B"/>
    <w:rsid w:val="002C070B"/>
    <w:rsid w:val="002C1452"/>
    <w:rsid w:val="002C1E41"/>
    <w:rsid w:val="002C2B3D"/>
    <w:rsid w:val="002C3798"/>
    <w:rsid w:val="002C407E"/>
    <w:rsid w:val="002C444F"/>
    <w:rsid w:val="002C5E92"/>
    <w:rsid w:val="002C6032"/>
    <w:rsid w:val="002C77F0"/>
    <w:rsid w:val="002C7C57"/>
    <w:rsid w:val="002C7DBB"/>
    <w:rsid w:val="002C7E47"/>
    <w:rsid w:val="002D080B"/>
    <w:rsid w:val="002D22F4"/>
    <w:rsid w:val="002D3C1A"/>
    <w:rsid w:val="002D4808"/>
    <w:rsid w:val="002D4997"/>
    <w:rsid w:val="002D5078"/>
    <w:rsid w:val="002D53C4"/>
    <w:rsid w:val="002D5548"/>
    <w:rsid w:val="002D5799"/>
    <w:rsid w:val="002D5BB7"/>
    <w:rsid w:val="002D64AA"/>
    <w:rsid w:val="002D7687"/>
    <w:rsid w:val="002D769E"/>
    <w:rsid w:val="002D79C8"/>
    <w:rsid w:val="002E0794"/>
    <w:rsid w:val="002E092F"/>
    <w:rsid w:val="002E32A9"/>
    <w:rsid w:val="002E4C92"/>
    <w:rsid w:val="002E4CB4"/>
    <w:rsid w:val="002E5B30"/>
    <w:rsid w:val="002E606C"/>
    <w:rsid w:val="002E6B2E"/>
    <w:rsid w:val="002E755C"/>
    <w:rsid w:val="002F0A75"/>
    <w:rsid w:val="002F170B"/>
    <w:rsid w:val="002F1BCB"/>
    <w:rsid w:val="002F1E28"/>
    <w:rsid w:val="002F2806"/>
    <w:rsid w:val="002F2A11"/>
    <w:rsid w:val="002F2C4F"/>
    <w:rsid w:val="002F2D89"/>
    <w:rsid w:val="002F41D9"/>
    <w:rsid w:val="002F422F"/>
    <w:rsid w:val="002F45C1"/>
    <w:rsid w:val="002F4C93"/>
    <w:rsid w:val="002F6E26"/>
    <w:rsid w:val="002F7030"/>
    <w:rsid w:val="002F780C"/>
    <w:rsid w:val="002F7B2E"/>
    <w:rsid w:val="002F7CC8"/>
    <w:rsid w:val="003013F5"/>
    <w:rsid w:val="00302301"/>
    <w:rsid w:val="0030303B"/>
    <w:rsid w:val="0030415C"/>
    <w:rsid w:val="003045B0"/>
    <w:rsid w:val="003045C8"/>
    <w:rsid w:val="00304C93"/>
    <w:rsid w:val="00304D92"/>
    <w:rsid w:val="0030520D"/>
    <w:rsid w:val="00305554"/>
    <w:rsid w:val="00305C23"/>
    <w:rsid w:val="00305C81"/>
    <w:rsid w:val="00306262"/>
    <w:rsid w:val="00306FED"/>
    <w:rsid w:val="003072F6"/>
    <w:rsid w:val="003078FE"/>
    <w:rsid w:val="00310149"/>
    <w:rsid w:val="003104D4"/>
    <w:rsid w:val="003134FB"/>
    <w:rsid w:val="003137F7"/>
    <w:rsid w:val="00313964"/>
    <w:rsid w:val="003146D1"/>
    <w:rsid w:val="00315220"/>
    <w:rsid w:val="00315578"/>
    <w:rsid w:val="00315754"/>
    <w:rsid w:val="003159DF"/>
    <w:rsid w:val="00315A67"/>
    <w:rsid w:val="00315E2D"/>
    <w:rsid w:val="00315E31"/>
    <w:rsid w:val="00316828"/>
    <w:rsid w:val="00317178"/>
    <w:rsid w:val="003171E6"/>
    <w:rsid w:val="00317273"/>
    <w:rsid w:val="0031748D"/>
    <w:rsid w:val="0032051D"/>
    <w:rsid w:val="00321F13"/>
    <w:rsid w:val="0032221A"/>
    <w:rsid w:val="003235B4"/>
    <w:rsid w:val="003237EA"/>
    <w:rsid w:val="00323C7A"/>
    <w:rsid w:val="0032520D"/>
    <w:rsid w:val="00325381"/>
    <w:rsid w:val="003253CD"/>
    <w:rsid w:val="0033010A"/>
    <w:rsid w:val="0033087B"/>
    <w:rsid w:val="003317E2"/>
    <w:rsid w:val="003325FE"/>
    <w:rsid w:val="00332AB5"/>
    <w:rsid w:val="003332BB"/>
    <w:rsid w:val="0033345F"/>
    <w:rsid w:val="003337B2"/>
    <w:rsid w:val="00333DBA"/>
    <w:rsid w:val="00333E5B"/>
    <w:rsid w:val="003346B1"/>
    <w:rsid w:val="00337720"/>
    <w:rsid w:val="00337A5D"/>
    <w:rsid w:val="00340AF7"/>
    <w:rsid w:val="00340F27"/>
    <w:rsid w:val="0034199D"/>
    <w:rsid w:val="00342BD7"/>
    <w:rsid w:val="0034375F"/>
    <w:rsid w:val="00343872"/>
    <w:rsid w:val="00343E39"/>
    <w:rsid w:val="003455D2"/>
    <w:rsid w:val="00345FA4"/>
    <w:rsid w:val="00346353"/>
    <w:rsid w:val="00350939"/>
    <w:rsid w:val="00350F8F"/>
    <w:rsid w:val="00351BCA"/>
    <w:rsid w:val="00351C3D"/>
    <w:rsid w:val="00353A64"/>
    <w:rsid w:val="00354850"/>
    <w:rsid w:val="00355465"/>
    <w:rsid w:val="00355494"/>
    <w:rsid w:val="00355991"/>
    <w:rsid w:val="003559EC"/>
    <w:rsid w:val="00356E42"/>
    <w:rsid w:val="003608D1"/>
    <w:rsid w:val="00361518"/>
    <w:rsid w:val="0036204F"/>
    <w:rsid w:val="0036276A"/>
    <w:rsid w:val="00362A72"/>
    <w:rsid w:val="00362D6E"/>
    <w:rsid w:val="00363745"/>
    <w:rsid w:val="0036388F"/>
    <w:rsid w:val="00364138"/>
    <w:rsid w:val="003645B0"/>
    <w:rsid w:val="0036486D"/>
    <w:rsid w:val="00364F79"/>
    <w:rsid w:val="00365179"/>
    <w:rsid w:val="00365BD0"/>
    <w:rsid w:val="00365BF2"/>
    <w:rsid w:val="00365C0C"/>
    <w:rsid w:val="00366228"/>
    <w:rsid w:val="0036653E"/>
    <w:rsid w:val="003671D2"/>
    <w:rsid w:val="00370640"/>
    <w:rsid w:val="00370E8F"/>
    <w:rsid w:val="00370F52"/>
    <w:rsid w:val="00371B60"/>
    <w:rsid w:val="0037284E"/>
    <w:rsid w:val="00372AF5"/>
    <w:rsid w:val="003730DF"/>
    <w:rsid w:val="00373AF2"/>
    <w:rsid w:val="00373E35"/>
    <w:rsid w:val="00374214"/>
    <w:rsid w:val="0037465D"/>
    <w:rsid w:val="003753C7"/>
    <w:rsid w:val="003767F7"/>
    <w:rsid w:val="003768D3"/>
    <w:rsid w:val="00377304"/>
    <w:rsid w:val="0038040E"/>
    <w:rsid w:val="0038057F"/>
    <w:rsid w:val="00380762"/>
    <w:rsid w:val="00380998"/>
    <w:rsid w:val="0038218E"/>
    <w:rsid w:val="00382851"/>
    <w:rsid w:val="00382CA1"/>
    <w:rsid w:val="003835EB"/>
    <w:rsid w:val="00384F9B"/>
    <w:rsid w:val="00385139"/>
    <w:rsid w:val="00385401"/>
    <w:rsid w:val="00386356"/>
    <w:rsid w:val="00386EC1"/>
    <w:rsid w:val="003872B0"/>
    <w:rsid w:val="003872C2"/>
    <w:rsid w:val="0038788F"/>
    <w:rsid w:val="00390244"/>
    <w:rsid w:val="00392D23"/>
    <w:rsid w:val="00392DDD"/>
    <w:rsid w:val="00394033"/>
    <w:rsid w:val="00394320"/>
    <w:rsid w:val="003949BF"/>
    <w:rsid w:val="00394DE3"/>
    <w:rsid w:val="00395A40"/>
    <w:rsid w:val="00395D61"/>
    <w:rsid w:val="003960DE"/>
    <w:rsid w:val="003967AC"/>
    <w:rsid w:val="00396CB0"/>
    <w:rsid w:val="0039799B"/>
    <w:rsid w:val="00397BA7"/>
    <w:rsid w:val="003A04A9"/>
    <w:rsid w:val="003A1DD2"/>
    <w:rsid w:val="003A2632"/>
    <w:rsid w:val="003A5479"/>
    <w:rsid w:val="003A579D"/>
    <w:rsid w:val="003A6B54"/>
    <w:rsid w:val="003A72D7"/>
    <w:rsid w:val="003A794D"/>
    <w:rsid w:val="003A7DDA"/>
    <w:rsid w:val="003B0D15"/>
    <w:rsid w:val="003B14EB"/>
    <w:rsid w:val="003B2DA7"/>
    <w:rsid w:val="003B2F12"/>
    <w:rsid w:val="003B346C"/>
    <w:rsid w:val="003B382D"/>
    <w:rsid w:val="003B3E5C"/>
    <w:rsid w:val="003B46C0"/>
    <w:rsid w:val="003B4A7B"/>
    <w:rsid w:val="003B4E3D"/>
    <w:rsid w:val="003B4F6B"/>
    <w:rsid w:val="003B511C"/>
    <w:rsid w:val="003B617E"/>
    <w:rsid w:val="003B6709"/>
    <w:rsid w:val="003B6B47"/>
    <w:rsid w:val="003B71D1"/>
    <w:rsid w:val="003B7476"/>
    <w:rsid w:val="003C0366"/>
    <w:rsid w:val="003C05F6"/>
    <w:rsid w:val="003C070D"/>
    <w:rsid w:val="003C0C37"/>
    <w:rsid w:val="003C3E7E"/>
    <w:rsid w:val="003C4765"/>
    <w:rsid w:val="003C4F83"/>
    <w:rsid w:val="003C5DDB"/>
    <w:rsid w:val="003C6A6A"/>
    <w:rsid w:val="003C6DC4"/>
    <w:rsid w:val="003C6E09"/>
    <w:rsid w:val="003C755B"/>
    <w:rsid w:val="003D00FA"/>
    <w:rsid w:val="003D1528"/>
    <w:rsid w:val="003D1B32"/>
    <w:rsid w:val="003D278B"/>
    <w:rsid w:val="003D5A0E"/>
    <w:rsid w:val="003D5BC3"/>
    <w:rsid w:val="003D63B0"/>
    <w:rsid w:val="003E087C"/>
    <w:rsid w:val="003E2800"/>
    <w:rsid w:val="003E2BD1"/>
    <w:rsid w:val="003E30CA"/>
    <w:rsid w:val="003E3B0E"/>
    <w:rsid w:val="003E3D1A"/>
    <w:rsid w:val="003E3F66"/>
    <w:rsid w:val="003E408B"/>
    <w:rsid w:val="003E415E"/>
    <w:rsid w:val="003E4AE4"/>
    <w:rsid w:val="003E4B14"/>
    <w:rsid w:val="003E4B1C"/>
    <w:rsid w:val="003E4C3A"/>
    <w:rsid w:val="003E4DC6"/>
    <w:rsid w:val="003E6F61"/>
    <w:rsid w:val="003E70DC"/>
    <w:rsid w:val="003E7A45"/>
    <w:rsid w:val="003F107C"/>
    <w:rsid w:val="003F12B9"/>
    <w:rsid w:val="003F1F20"/>
    <w:rsid w:val="003F277D"/>
    <w:rsid w:val="003F3312"/>
    <w:rsid w:val="003F3B27"/>
    <w:rsid w:val="003F3E8B"/>
    <w:rsid w:val="003F4503"/>
    <w:rsid w:val="003F63CB"/>
    <w:rsid w:val="003F72F4"/>
    <w:rsid w:val="003F76F3"/>
    <w:rsid w:val="003F7BCD"/>
    <w:rsid w:val="00400299"/>
    <w:rsid w:val="00401229"/>
    <w:rsid w:val="004013CE"/>
    <w:rsid w:val="004021A8"/>
    <w:rsid w:val="00402516"/>
    <w:rsid w:val="0040300D"/>
    <w:rsid w:val="004034D0"/>
    <w:rsid w:val="004042F2"/>
    <w:rsid w:val="00404CDC"/>
    <w:rsid w:val="00405119"/>
    <w:rsid w:val="004057EF"/>
    <w:rsid w:val="00406E66"/>
    <w:rsid w:val="00407387"/>
    <w:rsid w:val="00407D8A"/>
    <w:rsid w:val="00410B08"/>
    <w:rsid w:val="00411FEB"/>
    <w:rsid w:val="004120B9"/>
    <w:rsid w:val="00414C1D"/>
    <w:rsid w:val="004154FD"/>
    <w:rsid w:val="0041593B"/>
    <w:rsid w:val="004164BB"/>
    <w:rsid w:val="00416E38"/>
    <w:rsid w:val="00417DFC"/>
    <w:rsid w:val="004206A7"/>
    <w:rsid w:val="0042168E"/>
    <w:rsid w:val="0042201D"/>
    <w:rsid w:val="00422168"/>
    <w:rsid w:val="00422BD4"/>
    <w:rsid w:val="00422E01"/>
    <w:rsid w:val="00424132"/>
    <w:rsid w:val="0042442C"/>
    <w:rsid w:val="00425500"/>
    <w:rsid w:val="0042651B"/>
    <w:rsid w:val="004265C0"/>
    <w:rsid w:val="004277ED"/>
    <w:rsid w:val="004302C9"/>
    <w:rsid w:val="004307DB"/>
    <w:rsid w:val="004309D2"/>
    <w:rsid w:val="00430F6E"/>
    <w:rsid w:val="004310E9"/>
    <w:rsid w:val="00432659"/>
    <w:rsid w:val="00432DB2"/>
    <w:rsid w:val="00432F24"/>
    <w:rsid w:val="00435BA9"/>
    <w:rsid w:val="0043632C"/>
    <w:rsid w:val="004364D4"/>
    <w:rsid w:val="00436E87"/>
    <w:rsid w:val="00440949"/>
    <w:rsid w:val="0044182F"/>
    <w:rsid w:val="00442596"/>
    <w:rsid w:val="0044260B"/>
    <w:rsid w:val="00442C34"/>
    <w:rsid w:val="0044312F"/>
    <w:rsid w:val="004435B7"/>
    <w:rsid w:val="0044366F"/>
    <w:rsid w:val="00443FC4"/>
    <w:rsid w:val="00444C73"/>
    <w:rsid w:val="00444E53"/>
    <w:rsid w:val="00445375"/>
    <w:rsid w:val="00445447"/>
    <w:rsid w:val="00445D76"/>
    <w:rsid w:val="00445D7F"/>
    <w:rsid w:val="00445EB4"/>
    <w:rsid w:val="004462B1"/>
    <w:rsid w:val="00446386"/>
    <w:rsid w:val="0044652C"/>
    <w:rsid w:val="004469CB"/>
    <w:rsid w:val="00446D31"/>
    <w:rsid w:val="004478AA"/>
    <w:rsid w:val="0044793C"/>
    <w:rsid w:val="004510E1"/>
    <w:rsid w:val="004516E0"/>
    <w:rsid w:val="0045186F"/>
    <w:rsid w:val="00451B39"/>
    <w:rsid w:val="004520E4"/>
    <w:rsid w:val="0045211F"/>
    <w:rsid w:val="004522B5"/>
    <w:rsid w:val="00452860"/>
    <w:rsid w:val="00453607"/>
    <w:rsid w:val="00454186"/>
    <w:rsid w:val="00454A84"/>
    <w:rsid w:val="00456721"/>
    <w:rsid w:val="00457260"/>
    <w:rsid w:val="004573D7"/>
    <w:rsid w:val="004575F5"/>
    <w:rsid w:val="004600C9"/>
    <w:rsid w:val="00460D70"/>
    <w:rsid w:val="00460E8F"/>
    <w:rsid w:val="00460FC6"/>
    <w:rsid w:val="004610FB"/>
    <w:rsid w:val="00462087"/>
    <w:rsid w:val="0046209F"/>
    <w:rsid w:val="00462EB9"/>
    <w:rsid w:val="004634D8"/>
    <w:rsid w:val="00463BAB"/>
    <w:rsid w:val="00463F33"/>
    <w:rsid w:val="004640B6"/>
    <w:rsid w:val="00465E2C"/>
    <w:rsid w:val="00467B40"/>
    <w:rsid w:val="004707B1"/>
    <w:rsid w:val="00470B15"/>
    <w:rsid w:val="00470C06"/>
    <w:rsid w:val="00470C7F"/>
    <w:rsid w:val="004710E4"/>
    <w:rsid w:val="00471AF5"/>
    <w:rsid w:val="004721A3"/>
    <w:rsid w:val="004730EA"/>
    <w:rsid w:val="00473CA0"/>
    <w:rsid w:val="0047538B"/>
    <w:rsid w:val="00475C2E"/>
    <w:rsid w:val="004768A5"/>
    <w:rsid w:val="004771F0"/>
    <w:rsid w:val="00477DE1"/>
    <w:rsid w:val="004804F9"/>
    <w:rsid w:val="00480A52"/>
    <w:rsid w:val="00480DA8"/>
    <w:rsid w:val="00481060"/>
    <w:rsid w:val="004814AB"/>
    <w:rsid w:val="0048169F"/>
    <w:rsid w:val="00481966"/>
    <w:rsid w:val="0048213D"/>
    <w:rsid w:val="00482F8B"/>
    <w:rsid w:val="00484CC5"/>
    <w:rsid w:val="00487553"/>
    <w:rsid w:val="00487BC0"/>
    <w:rsid w:val="00487EFD"/>
    <w:rsid w:val="00490D1D"/>
    <w:rsid w:val="0049287E"/>
    <w:rsid w:val="0049290F"/>
    <w:rsid w:val="004940B2"/>
    <w:rsid w:val="00494142"/>
    <w:rsid w:val="00495A44"/>
    <w:rsid w:val="00495D70"/>
    <w:rsid w:val="00496043"/>
    <w:rsid w:val="004A061E"/>
    <w:rsid w:val="004A0A32"/>
    <w:rsid w:val="004A0D98"/>
    <w:rsid w:val="004A135D"/>
    <w:rsid w:val="004A15C3"/>
    <w:rsid w:val="004A1C23"/>
    <w:rsid w:val="004A292B"/>
    <w:rsid w:val="004A2AD9"/>
    <w:rsid w:val="004A2F84"/>
    <w:rsid w:val="004A3AC8"/>
    <w:rsid w:val="004A5A03"/>
    <w:rsid w:val="004A760F"/>
    <w:rsid w:val="004A780F"/>
    <w:rsid w:val="004B10D1"/>
    <w:rsid w:val="004B261D"/>
    <w:rsid w:val="004B2F0C"/>
    <w:rsid w:val="004B3692"/>
    <w:rsid w:val="004B4618"/>
    <w:rsid w:val="004B481F"/>
    <w:rsid w:val="004B51D4"/>
    <w:rsid w:val="004B61CB"/>
    <w:rsid w:val="004C04CE"/>
    <w:rsid w:val="004C06C1"/>
    <w:rsid w:val="004C0ED9"/>
    <w:rsid w:val="004C15FF"/>
    <w:rsid w:val="004C176C"/>
    <w:rsid w:val="004C1A5D"/>
    <w:rsid w:val="004C24AA"/>
    <w:rsid w:val="004C337B"/>
    <w:rsid w:val="004C3B80"/>
    <w:rsid w:val="004C401C"/>
    <w:rsid w:val="004C49AD"/>
    <w:rsid w:val="004C4DAC"/>
    <w:rsid w:val="004C5B65"/>
    <w:rsid w:val="004C6FBA"/>
    <w:rsid w:val="004C751E"/>
    <w:rsid w:val="004C79B2"/>
    <w:rsid w:val="004D07E8"/>
    <w:rsid w:val="004D0926"/>
    <w:rsid w:val="004D0F54"/>
    <w:rsid w:val="004D1A44"/>
    <w:rsid w:val="004D1E49"/>
    <w:rsid w:val="004D2D22"/>
    <w:rsid w:val="004D345D"/>
    <w:rsid w:val="004D47CD"/>
    <w:rsid w:val="004D64E7"/>
    <w:rsid w:val="004D6A7B"/>
    <w:rsid w:val="004D6F79"/>
    <w:rsid w:val="004D7739"/>
    <w:rsid w:val="004E0364"/>
    <w:rsid w:val="004E04D3"/>
    <w:rsid w:val="004E2708"/>
    <w:rsid w:val="004E31C0"/>
    <w:rsid w:val="004E3A28"/>
    <w:rsid w:val="004E4F2E"/>
    <w:rsid w:val="004E5660"/>
    <w:rsid w:val="004E5ABC"/>
    <w:rsid w:val="004E5D91"/>
    <w:rsid w:val="004E5E63"/>
    <w:rsid w:val="004E72AE"/>
    <w:rsid w:val="004F05C1"/>
    <w:rsid w:val="004F0C50"/>
    <w:rsid w:val="004F17EC"/>
    <w:rsid w:val="004F29EB"/>
    <w:rsid w:val="004F5576"/>
    <w:rsid w:val="004F5677"/>
    <w:rsid w:val="004F5EA3"/>
    <w:rsid w:val="004F7F22"/>
    <w:rsid w:val="0050037D"/>
    <w:rsid w:val="00500688"/>
    <w:rsid w:val="00500D1B"/>
    <w:rsid w:val="00501A0D"/>
    <w:rsid w:val="00502346"/>
    <w:rsid w:val="005025E1"/>
    <w:rsid w:val="0050270A"/>
    <w:rsid w:val="00502EC7"/>
    <w:rsid w:val="005031E5"/>
    <w:rsid w:val="00503270"/>
    <w:rsid w:val="00503651"/>
    <w:rsid w:val="00503BF7"/>
    <w:rsid w:val="0050482A"/>
    <w:rsid w:val="00504B58"/>
    <w:rsid w:val="00505BB0"/>
    <w:rsid w:val="00505F6D"/>
    <w:rsid w:val="005101C5"/>
    <w:rsid w:val="00510D2B"/>
    <w:rsid w:val="005112C9"/>
    <w:rsid w:val="005118C8"/>
    <w:rsid w:val="0051318C"/>
    <w:rsid w:val="005131E0"/>
    <w:rsid w:val="0051345C"/>
    <w:rsid w:val="00513A94"/>
    <w:rsid w:val="00514E81"/>
    <w:rsid w:val="00515A37"/>
    <w:rsid w:val="00516B2F"/>
    <w:rsid w:val="00516F9F"/>
    <w:rsid w:val="00516FAB"/>
    <w:rsid w:val="005170B3"/>
    <w:rsid w:val="0052003D"/>
    <w:rsid w:val="005208C0"/>
    <w:rsid w:val="00520A1F"/>
    <w:rsid w:val="00521200"/>
    <w:rsid w:val="00521A84"/>
    <w:rsid w:val="0052217B"/>
    <w:rsid w:val="0052220D"/>
    <w:rsid w:val="00522334"/>
    <w:rsid w:val="00522A05"/>
    <w:rsid w:val="0052310D"/>
    <w:rsid w:val="00523215"/>
    <w:rsid w:val="005234A9"/>
    <w:rsid w:val="0052492D"/>
    <w:rsid w:val="00524EAF"/>
    <w:rsid w:val="005263EF"/>
    <w:rsid w:val="00526CDF"/>
    <w:rsid w:val="00526D5D"/>
    <w:rsid w:val="00526D99"/>
    <w:rsid w:val="00526E33"/>
    <w:rsid w:val="0052745C"/>
    <w:rsid w:val="00530153"/>
    <w:rsid w:val="00530790"/>
    <w:rsid w:val="00530BBC"/>
    <w:rsid w:val="00530E4A"/>
    <w:rsid w:val="00530F30"/>
    <w:rsid w:val="0053106E"/>
    <w:rsid w:val="005319AD"/>
    <w:rsid w:val="00531C16"/>
    <w:rsid w:val="00532558"/>
    <w:rsid w:val="005325AA"/>
    <w:rsid w:val="0053402D"/>
    <w:rsid w:val="0053456C"/>
    <w:rsid w:val="00534778"/>
    <w:rsid w:val="00534BB6"/>
    <w:rsid w:val="00534E8E"/>
    <w:rsid w:val="0053532E"/>
    <w:rsid w:val="00535AB7"/>
    <w:rsid w:val="00536545"/>
    <w:rsid w:val="005406C6"/>
    <w:rsid w:val="005409B8"/>
    <w:rsid w:val="00541FA1"/>
    <w:rsid w:val="00542453"/>
    <w:rsid w:val="0054255D"/>
    <w:rsid w:val="00542C9A"/>
    <w:rsid w:val="00543CB5"/>
    <w:rsid w:val="0054403E"/>
    <w:rsid w:val="00545D46"/>
    <w:rsid w:val="00547852"/>
    <w:rsid w:val="00550101"/>
    <w:rsid w:val="005505F4"/>
    <w:rsid w:val="00550B20"/>
    <w:rsid w:val="00551230"/>
    <w:rsid w:val="00551B73"/>
    <w:rsid w:val="005524A2"/>
    <w:rsid w:val="00552750"/>
    <w:rsid w:val="00552C0E"/>
    <w:rsid w:val="005541AE"/>
    <w:rsid w:val="00557C62"/>
    <w:rsid w:val="0056036F"/>
    <w:rsid w:val="00561005"/>
    <w:rsid w:val="00561BC3"/>
    <w:rsid w:val="00561D85"/>
    <w:rsid w:val="00563EAB"/>
    <w:rsid w:val="00564923"/>
    <w:rsid w:val="00564ACF"/>
    <w:rsid w:val="00564FD4"/>
    <w:rsid w:val="005651AC"/>
    <w:rsid w:val="00567622"/>
    <w:rsid w:val="00571726"/>
    <w:rsid w:val="00571781"/>
    <w:rsid w:val="00571B46"/>
    <w:rsid w:val="00571EF1"/>
    <w:rsid w:val="005730D3"/>
    <w:rsid w:val="00573A8D"/>
    <w:rsid w:val="00573C1F"/>
    <w:rsid w:val="00574528"/>
    <w:rsid w:val="005752E0"/>
    <w:rsid w:val="00575876"/>
    <w:rsid w:val="00575C94"/>
    <w:rsid w:val="00576837"/>
    <w:rsid w:val="005776E7"/>
    <w:rsid w:val="00577C96"/>
    <w:rsid w:val="00577E8F"/>
    <w:rsid w:val="0058027B"/>
    <w:rsid w:val="0058048A"/>
    <w:rsid w:val="0058114D"/>
    <w:rsid w:val="005832C8"/>
    <w:rsid w:val="00583660"/>
    <w:rsid w:val="0058383E"/>
    <w:rsid w:val="00583A09"/>
    <w:rsid w:val="00584BB5"/>
    <w:rsid w:val="0058501A"/>
    <w:rsid w:val="00585DE5"/>
    <w:rsid w:val="00585FE3"/>
    <w:rsid w:val="005860A7"/>
    <w:rsid w:val="00586365"/>
    <w:rsid w:val="00586556"/>
    <w:rsid w:val="0058684A"/>
    <w:rsid w:val="00586B71"/>
    <w:rsid w:val="00590EE2"/>
    <w:rsid w:val="00592441"/>
    <w:rsid w:val="0059418F"/>
    <w:rsid w:val="0059429B"/>
    <w:rsid w:val="005951ED"/>
    <w:rsid w:val="00595D1C"/>
    <w:rsid w:val="005970B4"/>
    <w:rsid w:val="0059739A"/>
    <w:rsid w:val="005A16D6"/>
    <w:rsid w:val="005A1A9B"/>
    <w:rsid w:val="005A21C3"/>
    <w:rsid w:val="005A290A"/>
    <w:rsid w:val="005A2A9B"/>
    <w:rsid w:val="005A315C"/>
    <w:rsid w:val="005A3213"/>
    <w:rsid w:val="005A4376"/>
    <w:rsid w:val="005A4AB3"/>
    <w:rsid w:val="005A50A6"/>
    <w:rsid w:val="005A5777"/>
    <w:rsid w:val="005A63A4"/>
    <w:rsid w:val="005A63D9"/>
    <w:rsid w:val="005A6C39"/>
    <w:rsid w:val="005A6D40"/>
    <w:rsid w:val="005A6E25"/>
    <w:rsid w:val="005A7AE3"/>
    <w:rsid w:val="005A7F20"/>
    <w:rsid w:val="005B0101"/>
    <w:rsid w:val="005B01FE"/>
    <w:rsid w:val="005B0A8D"/>
    <w:rsid w:val="005B184B"/>
    <w:rsid w:val="005B1B95"/>
    <w:rsid w:val="005B1FA2"/>
    <w:rsid w:val="005B260C"/>
    <w:rsid w:val="005B3971"/>
    <w:rsid w:val="005B4D3E"/>
    <w:rsid w:val="005B5936"/>
    <w:rsid w:val="005B603D"/>
    <w:rsid w:val="005B7031"/>
    <w:rsid w:val="005B7825"/>
    <w:rsid w:val="005C0EA7"/>
    <w:rsid w:val="005C2705"/>
    <w:rsid w:val="005C314C"/>
    <w:rsid w:val="005C339C"/>
    <w:rsid w:val="005C3616"/>
    <w:rsid w:val="005C3B05"/>
    <w:rsid w:val="005C47CE"/>
    <w:rsid w:val="005C6517"/>
    <w:rsid w:val="005C67F7"/>
    <w:rsid w:val="005D0813"/>
    <w:rsid w:val="005D0D38"/>
    <w:rsid w:val="005D12CC"/>
    <w:rsid w:val="005D1FD2"/>
    <w:rsid w:val="005D28DE"/>
    <w:rsid w:val="005D3482"/>
    <w:rsid w:val="005D3C5C"/>
    <w:rsid w:val="005D4095"/>
    <w:rsid w:val="005D5978"/>
    <w:rsid w:val="005D6539"/>
    <w:rsid w:val="005E072D"/>
    <w:rsid w:val="005E0B69"/>
    <w:rsid w:val="005E0D5E"/>
    <w:rsid w:val="005E1F93"/>
    <w:rsid w:val="005E3833"/>
    <w:rsid w:val="005E3EB4"/>
    <w:rsid w:val="005E403F"/>
    <w:rsid w:val="005E52AA"/>
    <w:rsid w:val="005E62F5"/>
    <w:rsid w:val="005E660D"/>
    <w:rsid w:val="005E7A22"/>
    <w:rsid w:val="005F0251"/>
    <w:rsid w:val="005F06DD"/>
    <w:rsid w:val="005F0ECF"/>
    <w:rsid w:val="005F176A"/>
    <w:rsid w:val="005F1FCA"/>
    <w:rsid w:val="005F328C"/>
    <w:rsid w:val="005F34CD"/>
    <w:rsid w:val="005F3BF9"/>
    <w:rsid w:val="005F4054"/>
    <w:rsid w:val="005F43F2"/>
    <w:rsid w:val="005F464E"/>
    <w:rsid w:val="005F4EC3"/>
    <w:rsid w:val="005F62CB"/>
    <w:rsid w:val="005F6633"/>
    <w:rsid w:val="005F772C"/>
    <w:rsid w:val="005F7DB0"/>
    <w:rsid w:val="005F7F93"/>
    <w:rsid w:val="006007C8"/>
    <w:rsid w:val="00600C4A"/>
    <w:rsid w:val="00600DA6"/>
    <w:rsid w:val="00601C10"/>
    <w:rsid w:val="00603068"/>
    <w:rsid w:val="006065CF"/>
    <w:rsid w:val="0060782D"/>
    <w:rsid w:val="0061071A"/>
    <w:rsid w:val="00612BB2"/>
    <w:rsid w:val="006131C4"/>
    <w:rsid w:val="00613354"/>
    <w:rsid w:val="006135F9"/>
    <w:rsid w:val="00613DE0"/>
    <w:rsid w:val="0061410E"/>
    <w:rsid w:val="00614D04"/>
    <w:rsid w:val="0061535A"/>
    <w:rsid w:val="006172AA"/>
    <w:rsid w:val="00617A5B"/>
    <w:rsid w:val="00617F48"/>
    <w:rsid w:val="006215A8"/>
    <w:rsid w:val="00622161"/>
    <w:rsid w:val="00622D81"/>
    <w:rsid w:val="0062306F"/>
    <w:rsid w:val="0062343F"/>
    <w:rsid w:val="006241C6"/>
    <w:rsid w:val="006250D9"/>
    <w:rsid w:val="00625D38"/>
    <w:rsid w:val="00626372"/>
    <w:rsid w:val="00626BB0"/>
    <w:rsid w:val="00626C6C"/>
    <w:rsid w:val="00627CBC"/>
    <w:rsid w:val="00630755"/>
    <w:rsid w:val="00630CBF"/>
    <w:rsid w:val="00630E9A"/>
    <w:rsid w:val="006316E5"/>
    <w:rsid w:val="00632133"/>
    <w:rsid w:val="00632C78"/>
    <w:rsid w:val="00633213"/>
    <w:rsid w:val="00633BA6"/>
    <w:rsid w:val="00634792"/>
    <w:rsid w:val="00634B9C"/>
    <w:rsid w:val="00635804"/>
    <w:rsid w:val="00635B9E"/>
    <w:rsid w:val="00635C10"/>
    <w:rsid w:val="00636B0F"/>
    <w:rsid w:val="00636DDD"/>
    <w:rsid w:val="00640D2C"/>
    <w:rsid w:val="0064105D"/>
    <w:rsid w:val="00641AED"/>
    <w:rsid w:val="00642C24"/>
    <w:rsid w:val="00644D73"/>
    <w:rsid w:val="00644E83"/>
    <w:rsid w:val="00645F82"/>
    <w:rsid w:val="00646312"/>
    <w:rsid w:val="006465BF"/>
    <w:rsid w:val="00646B10"/>
    <w:rsid w:val="006471B9"/>
    <w:rsid w:val="00647687"/>
    <w:rsid w:val="0064778C"/>
    <w:rsid w:val="00650689"/>
    <w:rsid w:val="00650A72"/>
    <w:rsid w:val="00651545"/>
    <w:rsid w:val="00651681"/>
    <w:rsid w:val="00651760"/>
    <w:rsid w:val="00651E1B"/>
    <w:rsid w:val="00653735"/>
    <w:rsid w:val="006544C2"/>
    <w:rsid w:val="00654513"/>
    <w:rsid w:val="0065472C"/>
    <w:rsid w:val="00654A63"/>
    <w:rsid w:val="00654A86"/>
    <w:rsid w:val="00654E63"/>
    <w:rsid w:val="00654F90"/>
    <w:rsid w:val="00656D52"/>
    <w:rsid w:val="00661163"/>
    <w:rsid w:val="00661BD4"/>
    <w:rsid w:val="0066216C"/>
    <w:rsid w:val="006627F3"/>
    <w:rsid w:val="006641E6"/>
    <w:rsid w:val="006647EE"/>
    <w:rsid w:val="0066565D"/>
    <w:rsid w:val="00665BC8"/>
    <w:rsid w:val="00665F2B"/>
    <w:rsid w:val="00666113"/>
    <w:rsid w:val="00666AF3"/>
    <w:rsid w:val="00667045"/>
    <w:rsid w:val="00667459"/>
    <w:rsid w:val="00667ED0"/>
    <w:rsid w:val="0067036F"/>
    <w:rsid w:val="0067165F"/>
    <w:rsid w:val="00674592"/>
    <w:rsid w:val="00675FCF"/>
    <w:rsid w:val="00676620"/>
    <w:rsid w:val="0067677A"/>
    <w:rsid w:val="00676A00"/>
    <w:rsid w:val="00676CC0"/>
    <w:rsid w:val="00676F30"/>
    <w:rsid w:val="00680087"/>
    <w:rsid w:val="00680416"/>
    <w:rsid w:val="00680728"/>
    <w:rsid w:val="00680E5E"/>
    <w:rsid w:val="00681F12"/>
    <w:rsid w:val="00681F45"/>
    <w:rsid w:val="0068327C"/>
    <w:rsid w:val="006832D9"/>
    <w:rsid w:val="0068381B"/>
    <w:rsid w:val="006846B3"/>
    <w:rsid w:val="00684B20"/>
    <w:rsid w:val="00684E7C"/>
    <w:rsid w:val="006853C7"/>
    <w:rsid w:val="006856BF"/>
    <w:rsid w:val="00686157"/>
    <w:rsid w:val="00686352"/>
    <w:rsid w:val="006866A3"/>
    <w:rsid w:val="00686DBF"/>
    <w:rsid w:val="00690100"/>
    <w:rsid w:val="00690811"/>
    <w:rsid w:val="00690A3D"/>
    <w:rsid w:val="006910C8"/>
    <w:rsid w:val="00691390"/>
    <w:rsid w:val="0069296C"/>
    <w:rsid w:val="00692BEE"/>
    <w:rsid w:val="00693653"/>
    <w:rsid w:val="0069373C"/>
    <w:rsid w:val="00693B03"/>
    <w:rsid w:val="00694B59"/>
    <w:rsid w:val="0069540E"/>
    <w:rsid w:val="006960A2"/>
    <w:rsid w:val="00696660"/>
    <w:rsid w:val="006967F3"/>
    <w:rsid w:val="00697096"/>
    <w:rsid w:val="006978CF"/>
    <w:rsid w:val="00697C3B"/>
    <w:rsid w:val="006A009D"/>
    <w:rsid w:val="006A07F1"/>
    <w:rsid w:val="006A0B44"/>
    <w:rsid w:val="006A148D"/>
    <w:rsid w:val="006A2F4B"/>
    <w:rsid w:val="006A346C"/>
    <w:rsid w:val="006A3688"/>
    <w:rsid w:val="006A3D01"/>
    <w:rsid w:val="006A47B7"/>
    <w:rsid w:val="006A5906"/>
    <w:rsid w:val="006A692C"/>
    <w:rsid w:val="006B16AE"/>
    <w:rsid w:val="006B1B74"/>
    <w:rsid w:val="006B1DBA"/>
    <w:rsid w:val="006B277D"/>
    <w:rsid w:val="006B3B44"/>
    <w:rsid w:val="006B3BB1"/>
    <w:rsid w:val="006B3C18"/>
    <w:rsid w:val="006B4870"/>
    <w:rsid w:val="006B4A25"/>
    <w:rsid w:val="006B4BE0"/>
    <w:rsid w:val="006B501E"/>
    <w:rsid w:val="006B581D"/>
    <w:rsid w:val="006B6AD9"/>
    <w:rsid w:val="006B7806"/>
    <w:rsid w:val="006B7C75"/>
    <w:rsid w:val="006C003D"/>
    <w:rsid w:val="006C08DC"/>
    <w:rsid w:val="006C1196"/>
    <w:rsid w:val="006C12ED"/>
    <w:rsid w:val="006C149C"/>
    <w:rsid w:val="006C15C2"/>
    <w:rsid w:val="006C1F46"/>
    <w:rsid w:val="006C20D0"/>
    <w:rsid w:val="006C24E3"/>
    <w:rsid w:val="006C2808"/>
    <w:rsid w:val="006C37D6"/>
    <w:rsid w:val="006C4C3A"/>
    <w:rsid w:val="006C5155"/>
    <w:rsid w:val="006C5772"/>
    <w:rsid w:val="006C5BD6"/>
    <w:rsid w:val="006C5FAD"/>
    <w:rsid w:val="006C6581"/>
    <w:rsid w:val="006C65E7"/>
    <w:rsid w:val="006C6B6E"/>
    <w:rsid w:val="006C6BC4"/>
    <w:rsid w:val="006C747E"/>
    <w:rsid w:val="006C7670"/>
    <w:rsid w:val="006C7945"/>
    <w:rsid w:val="006C7D70"/>
    <w:rsid w:val="006D0626"/>
    <w:rsid w:val="006D08EE"/>
    <w:rsid w:val="006D260A"/>
    <w:rsid w:val="006D2C75"/>
    <w:rsid w:val="006D2E79"/>
    <w:rsid w:val="006D3881"/>
    <w:rsid w:val="006D516F"/>
    <w:rsid w:val="006D525D"/>
    <w:rsid w:val="006D642A"/>
    <w:rsid w:val="006D6862"/>
    <w:rsid w:val="006D6889"/>
    <w:rsid w:val="006D6A4E"/>
    <w:rsid w:val="006D7264"/>
    <w:rsid w:val="006E01F2"/>
    <w:rsid w:val="006E0ECC"/>
    <w:rsid w:val="006E21EB"/>
    <w:rsid w:val="006E22F7"/>
    <w:rsid w:val="006E283E"/>
    <w:rsid w:val="006E532C"/>
    <w:rsid w:val="006E6998"/>
    <w:rsid w:val="006E6B8E"/>
    <w:rsid w:val="006E6DFD"/>
    <w:rsid w:val="006E6FC0"/>
    <w:rsid w:val="006E7C0D"/>
    <w:rsid w:val="006F0544"/>
    <w:rsid w:val="006F0E13"/>
    <w:rsid w:val="006F1009"/>
    <w:rsid w:val="006F150F"/>
    <w:rsid w:val="006F1FC3"/>
    <w:rsid w:val="006F277B"/>
    <w:rsid w:val="006F2C4C"/>
    <w:rsid w:val="006F34E7"/>
    <w:rsid w:val="006F3778"/>
    <w:rsid w:val="006F38FB"/>
    <w:rsid w:val="006F5687"/>
    <w:rsid w:val="006F604F"/>
    <w:rsid w:val="006F635B"/>
    <w:rsid w:val="00701178"/>
    <w:rsid w:val="007011E7"/>
    <w:rsid w:val="0070228E"/>
    <w:rsid w:val="00702DDA"/>
    <w:rsid w:val="00702E82"/>
    <w:rsid w:val="0070310A"/>
    <w:rsid w:val="00705518"/>
    <w:rsid w:val="00705D7C"/>
    <w:rsid w:val="00705DA2"/>
    <w:rsid w:val="00706289"/>
    <w:rsid w:val="00706612"/>
    <w:rsid w:val="00706D6C"/>
    <w:rsid w:val="00706E47"/>
    <w:rsid w:val="00707437"/>
    <w:rsid w:val="007100B0"/>
    <w:rsid w:val="00710953"/>
    <w:rsid w:val="00711987"/>
    <w:rsid w:val="00711C3A"/>
    <w:rsid w:val="00711DBD"/>
    <w:rsid w:val="0071448E"/>
    <w:rsid w:val="00714627"/>
    <w:rsid w:val="00714EF9"/>
    <w:rsid w:val="00715736"/>
    <w:rsid w:val="00715B1D"/>
    <w:rsid w:val="007166FA"/>
    <w:rsid w:val="00716EE2"/>
    <w:rsid w:val="00720639"/>
    <w:rsid w:val="00720C31"/>
    <w:rsid w:val="007210F7"/>
    <w:rsid w:val="00722E9E"/>
    <w:rsid w:val="0072318A"/>
    <w:rsid w:val="007233A8"/>
    <w:rsid w:val="00723749"/>
    <w:rsid w:val="007240F3"/>
    <w:rsid w:val="007244D1"/>
    <w:rsid w:val="007257DC"/>
    <w:rsid w:val="00726170"/>
    <w:rsid w:val="00726A8C"/>
    <w:rsid w:val="0072716F"/>
    <w:rsid w:val="00727295"/>
    <w:rsid w:val="00727F95"/>
    <w:rsid w:val="00731550"/>
    <w:rsid w:val="00732CB1"/>
    <w:rsid w:val="00732D02"/>
    <w:rsid w:val="00734146"/>
    <w:rsid w:val="00734B12"/>
    <w:rsid w:val="00734F58"/>
    <w:rsid w:val="0073508E"/>
    <w:rsid w:val="00735332"/>
    <w:rsid w:val="00735F72"/>
    <w:rsid w:val="007368E6"/>
    <w:rsid w:val="00736E4E"/>
    <w:rsid w:val="0074009E"/>
    <w:rsid w:val="007400AA"/>
    <w:rsid w:val="00740338"/>
    <w:rsid w:val="00740628"/>
    <w:rsid w:val="007408BD"/>
    <w:rsid w:val="00741C65"/>
    <w:rsid w:val="00744090"/>
    <w:rsid w:val="007440B5"/>
    <w:rsid w:val="0074517D"/>
    <w:rsid w:val="00745CCC"/>
    <w:rsid w:val="00746B4A"/>
    <w:rsid w:val="00746E54"/>
    <w:rsid w:val="00746F20"/>
    <w:rsid w:val="00746F66"/>
    <w:rsid w:val="0074733C"/>
    <w:rsid w:val="00747DD9"/>
    <w:rsid w:val="00747E80"/>
    <w:rsid w:val="007507C9"/>
    <w:rsid w:val="00751F05"/>
    <w:rsid w:val="00754058"/>
    <w:rsid w:val="00754A27"/>
    <w:rsid w:val="00754BD7"/>
    <w:rsid w:val="00754E32"/>
    <w:rsid w:val="00755A27"/>
    <w:rsid w:val="00755F1C"/>
    <w:rsid w:val="00756139"/>
    <w:rsid w:val="00756EF2"/>
    <w:rsid w:val="00757130"/>
    <w:rsid w:val="00761667"/>
    <w:rsid w:val="00761DD8"/>
    <w:rsid w:val="007630F9"/>
    <w:rsid w:val="0076322D"/>
    <w:rsid w:val="00763566"/>
    <w:rsid w:val="00763D6D"/>
    <w:rsid w:val="0076400C"/>
    <w:rsid w:val="0076406C"/>
    <w:rsid w:val="0076451F"/>
    <w:rsid w:val="007648A3"/>
    <w:rsid w:val="00765026"/>
    <w:rsid w:val="00765A2D"/>
    <w:rsid w:val="00765B15"/>
    <w:rsid w:val="007661B6"/>
    <w:rsid w:val="00766A3D"/>
    <w:rsid w:val="00767026"/>
    <w:rsid w:val="00767518"/>
    <w:rsid w:val="007678D1"/>
    <w:rsid w:val="00767C87"/>
    <w:rsid w:val="007711FE"/>
    <w:rsid w:val="00771E57"/>
    <w:rsid w:val="00772FA9"/>
    <w:rsid w:val="00773C7E"/>
    <w:rsid w:val="00773DDE"/>
    <w:rsid w:val="007743E0"/>
    <w:rsid w:val="00774583"/>
    <w:rsid w:val="00775A04"/>
    <w:rsid w:val="00777370"/>
    <w:rsid w:val="00777C1C"/>
    <w:rsid w:val="00780260"/>
    <w:rsid w:val="00780654"/>
    <w:rsid w:val="00781879"/>
    <w:rsid w:val="007823C4"/>
    <w:rsid w:val="007833CE"/>
    <w:rsid w:val="007835D7"/>
    <w:rsid w:val="007837AA"/>
    <w:rsid w:val="00783B70"/>
    <w:rsid w:val="00783BE1"/>
    <w:rsid w:val="00783D12"/>
    <w:rsid w:val="0078413E"/>
    <w:rsid w:val="00784311"/>
    <w:rsid w:val="00784592"/>
    <w:rsid w:val="0078472D"/>
    <w:rsid w:val="007847C1"/>
    <w:rsid w:val="007848FE"/>
    <w:rsid w:val="0078490E"/>
    <w:rsid w:val="007857F5"/>
    <w:rsid w:val="00785D14"/>
    <w:rsid w:val="00786D58"/>
    <w:rsid w:val="00787031"/>
    <w:rsid w:val="00787358"/>
    <w:rsid w:val="00790845"/>
    <w:rsid w:val="0079088F"/>
    <w:rsid w:val="00791583"/>
    <w:rsid w:val="00791C71"/>
    <w:rsid w:val="00793109"/>
    <w:rsid w:val="00793314"/>
    <w:rsid w:val="00794241"/>
    <w:rsid w:val="00794D01"/>
    <w:rsid w:val="00794D4E"/>
    <w:rsid w:val="00795166"/>
    <w:rsid w:val="00795539"/>
    <w:rsid w:val="007A0465"/>
    <w:rsid w:val="007A0CD0"/>
    <w:rsid w:val="007A2053"/>
    <w:rsid w:val="007A21A3"/>
    <w:rsid w:val="007A2444"/>
    <w:rsid w:val="007A27D7"/>
    <w:rsid w:val="007A3866"/>
    <w:rsid w:val="007A414C"/>
    <w:rsid w:val="007A4BBC"/>
    <w:rsid w:val="007A62F6"/>
    <w:rsid w:val="007A6360"/>
    <w:rsid w:val="007A6B63"/>
    <w:rsid w:val="007A6D0B"/>
    <w:rsid w:val="007A7052"/>
    <w:rsid w:val="007A70F4"/>
    <w:rsid w:val="007A75D9"/>
    <w:rsid w:val="007A7704"/>
    <w:rsid w:val="007B0397"/>
    <w:rsid w:val="007B0FF7"/>
    <w:rsid w:val="007B14E0"/>
    <w:rsid w:val="007B1895"/>
    <w:rsid w:val="007B2DCB"/>
    <w:rsid w:val="007B366F"/>
    <w:rsid w:val="007B3FC7"/>
    <w:rsid w:val="007B40BF"/>
    <w:rsid w:val="007B4E7D"/>
    <w:rsid w:val="007B6E17"/>
    <w:rsid w:val="007B7A4C"/>
    <w:rsid w:val="007B7DB3"/>
    <w:rsid w:val="007C0C93"/>
    <w:rsid w:val="007C1E8E"/>
    <w:rsid w:val="007C1ECF"/>
    <w:rsid w:val="007C33AA"/>
    <w:rsid w:val="007C38C2"/>
    <w:rsid w:val="007C4CDD"/>
    <w:rsid w:val="007C5EDF"/>
    <w:rsid w:val="007C6776"/>
    <w:rsid w:val="007C7045"/>
    <w:rsid w:val="007D0C48"/>
    <w:rsid w:val="007D2989"/>
    <w:rsid w:val="007D30F8"/>
    <w:rsid w:val="007D443A"/>
    <w:rsid w:val="007D4D38"/>
    <w:rsid w:val="007D4E8B"/>
    <w:rsid w:val="007D51DF"/>
    <w:rsid w:val="007D523C"/>
    <w:rsid w:val="007D5534"/>
    <w:rsid w:val="007D6B02"/>
    <w:rsid w:val="007D73CA"/>
    <w:rsid w:val="007D73FF"/>
    <w:rsid w:val="007E04B7"/>
    <w:rsid w:val="007E2970"/>
    <w:rsid w:val="007E2F4B"/>
    <w:rsid w:val="007E2FD6"/>
    <w:rsid w:val="007E3C1B"/>
    <w:rsid w:val="007E3EB2"/>
    <w:rsid w:val="007E41DE"/>
    <w:rsid w:val="007E494A"/>
    <w:rsid w:val="007E5121"/>
    <w:rsid w:val="007E52E0"/>
    <w:rsid w:val="007E5483"/>
    <w:rsid w:val="007E5D1C"/>
    <w:rsid w:val="007E6444"/>
    <w:rsid w:val="007E6457"/>
    <w:rsid w:val="007E6F04"/>
    <w:rsid w:val="007E78E5"/>
    <w:rsid w:val="007E7F1E"/>
    <w:rsid w:val="007F00E7"/>
    <w:rsid w:val="007F027D"/>
    <w:rsid w:val="007F1972"/>
    <w:rsid w:val="007F1976"/>
    <w:rsid w:val="007F1F10"/>
    <w:rsid w:val="007F387A"/>
    <w:rsid w:val="007F3DD7"/>
    <w:rsid w:val="007F425B"/>
    <w:rsid w:val="007F45D4"/>
    <w:rsid w:val="007F539A"/>
    <w:rsid w:val="007F5722"/>
    <w:rsid w:val="007F57BB"/>
    <w:rsid w:val="007F5A41"/>
    <w:rsid w:val="007F6017"/>
    <w:rsid w:val="007F63B0"/>
    <w:rsid w:val="007F67B2"/>
    <w:rsid w:val="007F6960"/>
    <w:rsid w:val="007F6AA8"/>
    <w:rsid w:val="007F79A5"/>
    <w:rsid w:val="0080294E"/>
    <w:rsid w:val="00802D54"/>
    <w:rsid w:val="00803400"/>
    <w:rsid w:val="00804579"/>
    <w:rsid w:val="008046BA"/>
    <w:rsid w:val="0080667A"/>
    <w:rsid w:val="00806D03"/>
    <w:rsid w:val="00806EB9"/>
    <w:rsid w:val="00807319"/>
    <w:rsid w:val="00807BFA"/>
    <w:rsid w:val="008106D8"/>
    <w:rsid w:val="00810E97"/>
    <w:rsid w:val="00810FC0"/>
    <w:rsid w:val="00811483"/>
    <w:rsid w:val="0081166B"/>
    <w:rsid w:val="0081370F"/>
    <w:rsid w:val="00814ACA"/>
    <w:rsid w:val="00815B2E"/>
    <w:rsid w:val="00815F1D"/>
    <w:rsid w:val="0081627B"/>
    <w:rsid w:val="008175F5"/>
    <w:rsid w:val="0081767F"/>
    <w:rsid w:val="008213D5"/>
    <w:rsid w:val="00821993"/>
    <w:rsid w:val="008220A4"/>
    <w:rsid w:val="008232E0"/>
    <w:rsid w:val="008237AF"/>
    <w:rsid w:val="00824E87"/>
    <w:rsid w:val="0082505B"/>
    <w:rsid w:val="008251DD"/>
    <w:rsid w:val="0082550C"/>
    <w:rsid w:val="00827579"/>
    <w:rsid w:val="00830234"/>
    <w:rsid w:val="00832238"/>
    <w:rsid w:val="0083261C"/>
    <w:rsid w:val="0083390A"/>
    <w:rsid w:val="00833DA1"/>
    <w:rsid w:val="0083468F"/>
    <w:rsid w:val="008347D0"/>
    <w:rsid w:val="00834A1A"/>
    <w:rsid w:val="00834CE3"/>
    <w:rsid w:val="008352A6"/>
    <w:rsid w:val="00835AD6"/>
    <w:rsid w:val="00836755"/>
    <w:rsid w:val="00837B98"/>
    <w:rsid w:val="00837C73"/>
    <w:rsid w:val="00837F46"/>
    <w:rsid w:val="00841370"/>
    <w:rsid w:val="008420B6"/>
    <w:rsid w:val="008423B5"/>
    <w:rsid w:val="00842A12"/>
    <w:rsid w:val="00842C02"/>
    <w:rsid w:val="00843047"/>
    <w:rsid w:val="0084392D"/>
    <w:rsid w:val="00844529"/>
    <w:rsid w:val="00845C84"/>
    <w:rsid w:val="0084624D"/>
    <w:rsid w:val="008462A1"/>
    <w:rsid w:val="008464FF"/>
    <w:rsid w:val="00846A57"/>
    <w:rsid w:val="00847070"/>
    <w:rsid w:val="00847319"/>
    <w:rsid w:val="008473D0"/>
    <w:rsid w:val="008478E5"/>
    <w:rsid w:val="00847A45"/>
    <w:rsid w:val="00847D36"/>
    <w:rsid w:val="00847D74"/>
    <w:rsid w:val="00847DA8"/>
    <w:rsid w:val="0085033A"/>
    <w:rsid w:val="008508E1"/>
    <w:rsid w:val="00850A17"/>
    <w:rsid w:val="00851829"/>
    <w:rsid w:val="0085294A"/>
    <w:rsid w:val="00853C9D"/>
    <w:rsid w:val="008561F9"/>
    <w:rsid w:val="008563FB"/>
    <w:rsid w:val="00856C0D"/>
    <w:rsid w:val="008604DE"/>
    <w:rsid w:val="00860E8A"/>
    <w:rsid w:val="00861662"/>
    <w:rsid w:val="00861845"/>
    <w:rsid w:val="008618C1"/>
    <w:rsid w:val="00861A50"/>
    <w:rsid w:val="0086233C"/>
    <w:rsid w:val="008625A0"/>
    <w:rsid w:val="00862C7C"/>
    <w:rsid w:val="008630CE"/>
    <w:rsid w:val="008633B2"/>
    <w:rsid w:val="00863872"/>
    <w:rsid w:val="0086452B"/>
    <w:rsid w:val="00864553"/>
    <w:rsid w:val="008664E8"/>
    <w:rsid w:val="00867F29"/>
    <w:rsid w:val="008700B7"/>
    <w:rsid w:val="008709A9"/>
    <w:rsid w:val="00870BF3"/>
    <w:rsid w:val="00870F00"/>
    <w:rsid w:val="00870F4E"/>
    <w:rsid w:val="008710F4"/>
    <w:rsid w:val="00871196"/>
    <w:rsid w:val="00871468"/>
    <w:rsid w:val="00872496"/>
    <w:rsid w:val="00872EA0"/>
    <w:rsid w:val="00873655"/>
    <w:rsid w:val="008745E4"/>
    <w:rsid w:val="00875C24"/>
    <w:rsid w:val="00876181"/>
    <w:rsid w:val="0087631C"/>
    <w:rsid w:val="00876F07"/>
    <w:rsid w:val="00880A2A"/>
    <w:rsid w:val="00880FC1"/>
    <w:rsid w:val="00881269"/>
    <w:rsid w:val="00882299"/>
    <w:rsid w:val="00882B8B"/>
    <w:rsid w:val="00882D82"/>
    <w:rsid w:val="00884B2B"/>
    <w:rsid w:val="008850B2"/>
    <w:rsid w:val="008855B4"/>
    <w:rsid w:val="00885BD1"/>
    <w:rsid w:val="00886267"/>
    <w:rsid w:val="00887478"/>
    <w:rsid w:val="00890741"/>
    <w:rsid w:val="00890DA3"/>
    <w:rsid w:val="00891E34"/>
    <w:rsid w:val="00892A69"/>
    <w:rsid w:val="00894E66"/>
    <w:rsid w:val="008953FA"/>
    <w:rsid w:val="00895A9C"/>
    <w:rsid w:val="00896E3D"/>
    <w:rsid w:val="008A0058"/>
    <w:rsid w:val="008A0277"/>
    <w:rsid w:val="008A09F3"/>
    <w:rsid w:val="008A0E7C"/>
    <w:rsid w:val="008A19B6"/>
    <w:rsid w:val="008A2036"/>
    <w:rsid w:val="008A20FA"/>
    <w:rsid w:val="008A21B2"/>
    <w:rsid w:val="008A2835"/>
    <w:rsid w:val="008A30ED"/>
    <w:rsid w:val="008A3E94"/>
    <w:rsid w:val="008B0EEA"/>
    <w:rsid w:val="008B106E"/>
    <w:rsid w:val="008B254A"/>
    <w:rsid w:val="008B4519"/>
    <w:rsid w:val="008B4A0E"/>
    <w:rsid w:val="008B4E72"/>
    <w:rsid w:val="008B54A9"/>
    <w:rsid w:val="008B5BA4"/>
    <w:rsid w:val="008B5EB1"/>
    <w:rsid w:val="008B67D4"/>
    <w:rsid w:val="008C0215"/>
    <w:rsid w:val="008C05D7"/>
    <w:rsid w:val="008C0642"/>
    <w:rsid w:val="008C122D"/>
    <w:rsid w:val="008C1754"/>
    <w:rsid w:val="008C1B8C"/>
    <w:rsid w:val="008C1E8A"/>
    <w:rsid w:val="008C2419"/>
    <w:rsid w:val="008C2CFD"/>
    <w:rsid w:val="008C2F3C"/>
    <w:rsid w:val="008C34CA"/>
    <w:rsid w:val="008C3A01"/>
    <w:rsid w:val="008C3AA0"/>
    <w:rsid w:val="008C4CEC"/>
    <w:rsid w:val="008C5F1F"/>
    <w:rsid w:val="008C68C6"/>
    <w:rsid w:val="008C7DEF"/>
    <w:rsid w:val="008D1380"/>
    <w:rsid w:val="008D14E4"/>
    <w:rsid w:val="008D1D1D"/>
    <w:rsid w:val="008D294C"/>
    <w:rsid w:val="008D3BDC"/>
    <w:rsid w:val="008D44D1"/>
    <w:rsid w:val="008D50B0"/>
    <w:rsid w:val="008D543B"/>
    <w:rsid w:val="008D5467"/>
    <w:rsid w:val="008D560D"/>
    <w:rsid w:val="008D67BC"/>
    <w:rsid w:val="008D7058"/>
    <w:rsid w:val="008D7310"/>
    <w:rsid w:val="008E0646"/>
    <w:rsid w:val="008E1C47"/>
    <w:rsid w:val="008E297A"/>
    <w:rsid w:val="008E29B9"/>
    <w:rsid w:val="008E2E0E"/>
    <w:rsid w:val="008E3065"/>
    <w:rsid w:val="008E3326"/>
    <w:rsid w:val="008E5A6F"/>
    <w:rsid w:val="008E5E09"/>
    <w:rsid w:val="008E69EF"/>
    <w:rsid w:val="008E6AE5"/>
    <w:rsid w:val="008E7C6F"/>
    <w:rsid w:val="008F019E"/>
    <w:rsid w:val="008F0AC4"/>
    <w:rsid w:val="008F2161"/>
    <w:rsid w:val="008F26F7"/>
    <w:rsid w:val="008F284D"/>
    <w:rsid w:val="008F2CB6"/>
    <w:rsid w:val="008F33F9"/>
    <w:rsid w:val="008F3EF4"/>
    <w:rsid w:val="008F42EA"/>
    <w:rsid w:val="008F4BCF"/>
    <w:rsid w:val="008F4C6E"/>
    <w:rsid w:val="008F5D80"/>
    <w:rsid w:val="008F60BE"/>
    <w:rsid w:val="008F672A"/>
    <w:rsid w:val="008F722B"/>
    <w:rsid w:val="008F7969"/>
    <w:rsid w:val="008F7D46"/>
    <w:rsid w:val="00900698"/>
    <w:rsid w:val="00900850"/>
    <w:rsid w:val="00900983"/>
    <w:rsid w:val="0090098C"/>
    <w:rsid w:val="00901042"/>
    <w:rsid w:val="00903C5E"/>
    <w:rsid w:val="00903FE6"/>
    <w:rsid w:val="009042E1"/>
    <w:rsid w:val="00904570"/>
    <w:rsid w:val="00904666"/>
    <w:rsid w:val="009056E3"/>
    <w:rsid w:val="0090635F"/>
    <w:rsid w:val="00907A71"/>
    <w:rsid w:val="00907F56"/>
    <w:rsid w:val="00910B9E"/>
    <w:rsid w:val="009117E9"/>
    <w:rsid w:val="00911DCC"/>
    <w:rsid w:val="009123F5"/>
    <w:rsid w:val="009129F8"/>
    <w:rsid w:val="00913395"/>
    <w:rsid w:val="00914986"/>
    <w:rsid w:val="00914FCF"/>
    <w:rsid w:val="009157B9"/>
    <w:rsid w:val="00915A23"/>
    <w:rsid w:val="00915DBA"/>
    <w:rsid w:val="00916971"/>
    <w:rsid w:val="009208BC"/>
    <w:rsid w:val="00921A6A"/>
    <w:rsid w:val="00921E75"/>
    <w:rsid w:val="009226B9"/>
    <w:rsid w:val="009226F6"/>
    <w:rsid w:val="00923207"/>
    <w:rsid w:val="009248E4"/>
    <w:rsid w:val="00924EC2"/>
    <w:rsid w:val="00924FFD"/>
    <w:rsid w:val="00927993"/>
    <w:rsid w:val="0093046A"/>
    <w:rsid w:val="00930894"/>
    <w:rsid w:val="009319E9"/>
    <w:rsid w:val="00931EDB"/>
    <w:rsid w:val="009354A6"/>
    <w:rsid w:val="009359B2"/>
    <w:rsid w:val="009372D7"/>
    <w:rsid w:val="0093743A"/>
    <w:rsid w:val="0094087C"/>
    <w:rsid w:val="00940EB0"/>
    <w:rsid w:val="00941C27"/>
    <w:rsid w:val="00942AD2"/>
    <w:rsid w:val="00943DC2"/>
    <w:rsid w:val="00945A95"/>
    <w:rsid w:val="00945F29"/>
    <w:rsid w:val="00946162"/>
    <w:rsid w:val="00946F19"/>
    <w:rsid w:val="00950DA7"/>
    <w:rsid w:val="00950E19"/>
    <w:rsid w:val="00951068"/>
    <w:rsid w:val="00951312"/>
    <w:rsid w:val="00952E79"/>
    <w:rsid w:val="00953338"/>
    <w:rsid w:val="0095377B"/>
    <w:rsid w:val="00953FFA"/>
    <w:rsid w:val="00954E7B"/>
    <w:rsid w:val="00955050"/>
    <w:rsid w:val="00955482"/>
    <w:rsid w:val="00955569"/>
    <w:rsid w:val="00955C37"/>
    <w:rsid w:val="00955E99"/>
    <w:rsid w:val="0095739E"/>
    <w:rsid w:val="009579CA"/>
    <w:rsid w:val="009600B6"/>
    <w:rsid w:val="0096065C"/>
    <w:rsid w:val="00960CF4"/>
    <w:rsid w:val="00960FB6"/>
    <w:rsid w:val="00961308"/>
    <w:rsid w:val="00961A57"/>
    <w:rsid w:val="0096223B"/>
    <w:rsid w:val="0096237E"/>
    <w:rsid w:val="0096281A"/>
    <w:rsid w:val="009642F1"/>
    <w:rsid w:val="00964AC1"/>
    <w:rsid w:val="00964DDE"/>
    <w:rsid w:val="00966144"/>
    <w:rsid w:val="0096750C"/>
    <w:rsid w:val="009703C1"/>
    <w:rsid w:val="00970416"/>
    <w:rsid w:val="00971362"/>
    <w:rsid w:val="00971A1A"/>
    <w:rsid w:val="00971A2D"/>
    <w:rsid w:val="00971B2E"/>
    <w:rsid w:val="0097322B"/>
    <w:rsid w:val="0097385F"/>
    <w:rsid w:val="00974A1B"/>
    <w:rsid w:val="00976BE3"/>
    <w:rsid w:val="009803F3"/>
    <w:rsid w:val="00980A81"/>
    <w:rsid w:val="00980E32"/>
    <w:rsid w:val="0098102A"/>
    <w:rsid w:val="009814B7"/>
    <w:rsid w:val="00981C28"/>
    <w:rsid w:val="009838E4"/>
    <w:rsid w:val="00983D4F"/>
    <w:rsid w:val="00984C40"/>
    <w:rsid w:val="00984FD7"/>
    <w:rsid w:val="009850C1"/>
    <w:rsid w:val="009858C1"/>
    <w:rsid w:val="00986579"/>
    <w:rsid w:val="00987C6F"/>
    <w:rsid w:val="00987E4A"/>
    <w:rsid w:val="009907E4"/>
    <w:rsid w:val="00991544"/>
    <w:rsid w:val="0099180A"/>
    <w:rsid w:val="00993AB7"/>
    <w:rsid w:val="00993E31"/>
    <w:rsid w:val="00994BD2"/>
    <w:rsid w:val="00994F64"/>
    <w:rsid w:val="00995B12"/>
    <w:rsid w:val="009970D7"/>
    <w:rsid w:val="00997209"/>
    <w:rsid w:val="009A1D4E"/>
    <w:rsid w:val="009A2F7C"/>
    <w:rsid w:val="009A3358"/>
    <w:rsid w:val="009A3622"/>
    <w:rsid w:val="009A3902"/>
    <w:rsid w:val="009A3DD3"/>
    <w:rsid w:val="009A3F3C"/>
    <w:rsid w:val="009A49A5"/>
    <w:rsid w:val="009A4FA6"/>
    <w:rsid w:val="009A5CEB"/>
    <w:rsid w:val="009A69D9"/>
    <w:rsid w:val="009A6B99"/>
    <w:rsid w:val="009A73A6"/>
    <w:rsid w:val="009A7567"/>
    <w:rsid w:val="009A767F"/>
    <w:rsid w:val="009B0A7B"/>
    <w:rsid w:val="009B1BE7"/>
    <w:rsid w:val="009B2009"/>
    <w:rsid w:val="009B2512"/>
    <w:rsid w:val="009B2A5D"/>
    <w:rsid w:val="009B2CB4"/>
    <w:rsid w:val="009B2FD2"/>
    <w:rsid w:val="009B594F"/>
    <w:rsid w:val="009B5BB8"/>
    <w:rsid w:val="009B5F55"/>
    <w:rsid w:val="009B60E7"/>
    <w:rsid w:val="009B6363"/>
    <w:rsid w:val="009B7686"/>
    <w:rsid w:val="009C042F"/>
    <w:rsid w:val="009C1F19"/>
    <w:rsid w:val="009C2CD4"/>
    <w:rsid w:val="009C2D24"/>
    <w:rsid w:val="009C2FDB"/>
    <w:rsid w:val="009C4B2A"/>
    <w:rsid w:val="009C509D"/>
    <w:rsid w:val="009C5348"/>
    <w:rsid w:val="009C5648"/>
    <w:rsid w:val="009C659B"/>
    <w:rsid w:val="009C6627"/>
    <w:rsid w:val="009C7A2E"/>
    <w:rsid w:val="009D0CBE"/>
    <w:rsid w:val="009D2322"/>
    <w:rsid w:val="009D2387"/>
    <w:rsid w:val="009D301C"/>
    <w:rsid w:val="009D3170"/>
    <w:rsid w:val="009D33D9"/>
    <w:rsid w:val="009D363E"/>
    <w:rsid w:val="009D3EC7"/>
    <w:rsid w:val="009D52E9"/>
    <w:rsid w:val="009D54DE"/>
    <w:rsid w:val="009D57E2"/>
    <w:rsid w:val="009D5CB3"/>
    <w:rsid w:val="009D6748"/>
    <w:rsid w:val="009D7BD2"/>
    <w:rsid w:val="009E00D6"/>
    <w:rsid w:val="009E0BDA"/>
    <w:rsid w:val="009E1198"/>
    <w:rsid w:val="009E12BC"/>
    <w:rsid w:val="009E132A"/>
    <w:rsid w:val="009E1D6F"/>
    <w:rsid w:val="009E1DCF"/>
    <w:rsid w:val="009E2915"/>
    <w:rsid w:val="009E2D28"/>
    <w:rsid w:val="009E41EE"/>
    <w:rsid w:val="009E4A59"/>
    <w:rsid w:val="009E5A3B"/>
    <w:rsid w:val="009E5D16"/>
    <w:rsid w:val="009E6507"/>
    <w:rsid w:val="009E77C0"/>
    <w:rsid w:val="009E7AA6"/>
    <w:rsid w:val="009F017C"/>
    <w:rsid w:val="009F0269"/>
    <w:rsid w:val="009F0ECB"/>
    <w:rsid w:val="009F2C8A"/>
    <w:rsid w:val="009F3860"/>
    <w:rsid w:val="009F3B58"/>
    <w:rsid w:val="009F4A6A"/>
    <w:rsid w:val="009F4DBA"/>
    <w:rsid w:val="009F5AD8"/>
    <w:rsid w:val="009F5C90"/>
    <w:rsid w:val="009F63A4"/>
    <w:rsid w:val="009F661C"/>
    <w:rsid w:val="009F69CD"/>
    <w:rsid w:val="009F6A28"/>
    <w:rsid w:val="00A001F3"/>
    <w:rsid w:val="00A005E5"/>
    <w:rsid w:val="00A00771"/>
    <w:rsid w:val="00A017D8"/>
    <w:rsid w:val="00A0290E"/>
    <w:rsid w:val="00A0396A"/>
    <w:rsid w:val="00A03DBF"/>
    <w:rsid w:val="00A05F5C"/>
    <w:rsid w:val="00A0651D"/>
    <w:rsid w:val="00A06BD1"/>
    <w:rsid w:val="00A06F66"/>
    <w:rsid w:val="00A074CA"/>
    <w:rsid w:val="00A07F4C"/>
    <w:rsid w:val="00A102C1"/>
    <w:rsid w:val="00A10781"/>
    <w:rsid w:val="00A112B0"/>
    <w:rsid w:val="00A1182C"/>
    <w:rsid w:val="00A12ACA"/>
    <w:rsid w:val="00A13C82"/>
    <w:rsid w:val="00A14EB2"/>
    <w:rsid w:val="00A1590D"/>
    <w:rsid w:val="00A15EB4"/>
    <w:rsid w:val="00A16642"/>
    <w:rsid w:val="00A209C8"/>
    <w:rsid w:val="00A20BEB"/>
    <w:rsid w:val="00A219DE"/>
    <w:rsid w:val="00A21AF8"/>
    <w:rsid w:val="00A21FC8"/>
    <w:rsid w:val="00A220EC"/>
    <w:rsid w:val="00A237D6"/>
    <w:rsid w:val="00A23E36"/>
    <w:rsid w:val="00A24688"/>
    <w:rsid w:val="00A26A11"/>
    <w:rsid w:val="00A26E56"/>
    <w:rsid w:val="00A27512"/>
    <w:rsid w:val="00A3010E"/>
    <w:rsid w:val="00A3043A"/>
    <w:rsid w:val="00A305A4"/>
    <w:rsid w:val="00A30EED"/>
    <w:rsid w:val="00A323C5"/>
    <w:rsid w:val="00A327F6"/>
    <w:rsid w:val="00A338DD"/>
    <w:rsid w:val="00A362B4"/>
    <w:rsid w:val="00A363E4"/>
    <w:rsid w:val="00A36B4A"/>
    <w:rsid w:val="00A37CEE"/>
    <w:rsid w:val="00A37E6D"/>
    <w:rsid w:val="00A41063"/>
    <w:rsid w:val="00A41676"/>
    <w:rsid w:val="00A425E3"/>
    <w:rsid w:val="00A426F0"/>
    <w:rsid w:val="00A43B52"/>
    <w:rsid w:val="00A43BF6"/>
    <w:rsid w:val="00A44B17"/>
    <w:rsid w:val="00A44D7B"/>
    <w:rsid w:val="00A44E35"/>
    <w:rsid w:val="00A4537E"/>
    <w:rsid w:val="00A45454"/>
    <w:rsid w:val="00A46365"/>
    <w:rsid w:val="00A469C4"/>
    <w:rsid w:val="00A46A77"/>
    <w:rsid w:val="00A46B79"/>
    <w:rsid w:val="00A47961"/>
    <w:rsid w:val="00A511BA"/>
    <w:rsid w:val="00A51AFE"/>
    <w:rsid w:val="00A51D8C"/>
    <w:rsid w:val="00A526A0"/>
    <w:rsid w:val="00A526EF"/>
    <w:rsid w:val="00A5270F"/>
    <w:rsid w:val="00A52827"/>
    <w:rsid w:val="00A52F1C"/>
    <w:rsid w:val="00A53A7E"/>
    <w:rsid w:val="00A5414B"/>
    <w:rsid w:val="00A5447C"/>
    <w:rsid w:val="00A55A3E"/>
    <w:rsid w:val="00A56547"/>
    <w:rsid w:val="00A56859"/>
    <w:rsid w:val="00A56AAA"/>
    <w:rsid w:val="00A56FC2"/>
    <w:rsid w:val="00A577E7"/>
    <w:rsid w:val="00A61264"/>
    <w:rsid w:val="00A61EFA"/>
    <w:rsid w:val="00A626D1"/>
    <w:rsid w:val="00A63316"/>
    <w:rsid w:val="00A6398B"/>
    <w:rsid w:val="00A64432"/>
    <w:rsid w:val="00A64D9A"/>
    <w:rsid w:val="00A65D89"/>
    <w:rsid w:val="00A65FFB"/>
    <w:rsid w:val="00A663EC"/>
    <w:rsid w:val="00A66845"/>
    <w:rsid w:val="00A66B88"/>
    <w:rsid w:val="00A67CB8"/>
    <w:rsid w:val="00A67D0E"/>
    <w:rsid w:val="00A70179"/>
    <w:rsid w:val="00A7233B"/>
    <w:rsid w:val="00A73B45"/>
    <w:rsid w:val="00A73D05"/>
    <w:rsid w:val="00A741D5"/>
    <w:rsid w:val="00A75D31"/>
    <w:rsid w:val="00A76022"/>
    <w:rsid w:val="00A76617"/>
    <w:rsid w:val="00A76F3D"/>
    <w:rsid w:val="00A7791F"/>
    <w:rsid w:val="00A77B2D"/>
    <w:rsid w:val="00A805C3"/>
    <w:rsid w:val="00A81103"/>
    <w:rsid w:val="00A8182E"/>
    <w:rsid w:val="00A829EC"/>
    <w:rsid w:val="00A83356"/>
    <w:rsid w:val="00A83574"/>
    <w:rsid w:val="00A84B9B"/>
    <w:rsid w:val="00A855A9"/>
    <w:rsid w:val="00A86921"/>
    <w:rsid w:val="00A902A0"/>
    <w:rsid w:val="00A903A8"/>
    <w:rsid w:val="00A91BA1"/>
    <w:rsid w:val="00A92B55"/>
    <w:rsid w:val="00A93680"/>
    <w:rsid w:val="00A9386D"/>
    <w:rsid w:val="00A9391A"/>
    <w:rsid w:val="00A948FF"/>
    <w:rsid w:val="00A94A0B"/>
    <w:rsid w:val="00A96ABA"/>
    <w:rsid w:val="00A970D9"/>
    <w:rsid w:val="00A97F6A"/>
    <w:rsid w:val="00AA0A55"/>
    <w:rsid w:val="00AA0D2F"/>
    <w:rsid w:val="00AA0FF6"/>
    <w:rsid w:val="00AA13D8"/>
    <w:rsid w:val="00AA1BA6"/>
    <w:rsid w:val="00AA27CE"/>
    <w:rsid w:val="00AA2C4B"/>
    <w:rsid w:val="00AA302C"/>
    <w:rsid w:val="00AA3114"/>
    <w:rsid w:val="00AA33C0"/>
    <w:rsid w:val="00AA47C1"/>
    <w:rsid w:val="00AA4C60"/>
    <w:rsid w:val="00AA585C"/>
    <w:rsid w:val="00AA5A3F"/>
    <w:rsid w:val="00AA5B89"/>
    <w:rsid w:val="00AA63B6"/>
    <w:rsid w:val="00AA6B14"/>
    <w:rsid w:val="00AA756C"/>
    <w:rsid w:val="00AA7E0A"/>
    <w:rsid w:val="00AB04B9"/>
    <w:rsid w:val="00AB0A2E"/>
    <w:rsid w:val="00AB138E"/>
    <w:rsid w:val="00AB1ABB"/>
    <w:rsid w:val="00AB22D0"/>
    <w:rsid w:val="00AB2D79"/>
    <w:rsid w:val="00AB2DCD"/>
    <w:rsid w:val="00AB4094"/>
    <w:rsid w:val="00AB7D2B"/>
    <w:rsid w:val="00AB7F4E"/>
    <w:rsid w:val="00AB7F79"/>
    <w:rsid w:val="00AC09B3"/>
    <w:rsid w:val="00AC2CB6"/>
    <w:rsid w:val="00AC2FD2"/>
    <w:rsid w:val="00AC4244"/>
    <w:rsid w:val="00AC4C67"/>
    <w:rsid w:val="00AC50E8"/>
    <w:rsid w:val="00AC51ED"/>
    <w:rsid w:val="00AC5634"/>
    <w:rsid w:val="00AC5D5A"/>
    <w:rsid w:val="00AC5DB0"/>
    <w:rsid w:val="00AC63B2"/>
    <w:rsid w:val="00AC6BF1"/>
    <w:rsid w:val="00AC7118"/>
    <w:rsid w:val="00AC74DA"/>
    <w:rsid w:val="00AD14B4"/>
    <w:rsid w:val="00AD1BD7"/>
    <w:rsid w:val="00AD1DE4"/>
    <w:rsid w:val="00AD2A16"/>
    <w:rsid w:val="00AD2DD1"/>
    <w:rsid w:val="00AD3355"/>
    <w:rsid w:val="00AD34E7"/>
    <w:rsid w:val="00AD409A"/>
    <w:rsid w:val="00AD49D9"/>
    <w:rsid w:val="00AD52EE"/>
    <w:rsid w:val="00AD54B9"/>
    <w:rsid w:val="00AD5A67"/>
    <w:rsid w:val="00AD5BEE"/>
    <w:rsid w:val="00AD5EEA"/>
    <w:rsid w:val="00AD76FF"/>
    <w:rsid w:val="00AD7C8E"/>
    <w:rsid w:val="00AE0361"/>
    <w:rsid w:val="00AE0904"/>
    <w:rsid w:val="00AE0D41"/>
    <w:rsid w:val="00AE13BF"/>
    <w:rsid w:val="00AE16A4"/>
    <w:rsid w:val="00AE1A36"/>
    <w:rsid w:val="00AE2873"/>
    <w:rsid w:val="00AE3937"/>
    <w:rsid w:val="00AE52C7"/>
    <w:rsid w:val="00AE616D"/>
    <w:rsid w:val="00AE61D7"/>
    <w:rsid w:val="00AE655D"/>
    <w:rsid w:val="00AE6BC5"/>
    <w:rsid w:val="00AE744C"/>
    <w:rsid w:val="00AE7F33"/>
    <w:rsid w:val="00AF0193"/>
    <w:rsid w:val="00AF037A"/>
    <w:rsid w:val="00AF2552"/>
    <w:rsid w:val="00AF25FF"/>
    <w:rsid w:val="00AF3199"/>
    <w:rsid w:val="00AF410B"/>
    <w:rsid w:val="00AF5567"/>
    <w:rsid w:val="00B003BB"/>
    <w:rsid w:val="00B00A1E"/>
    <w:rsid w:val="00B01B48"/>
    <w:rsid w:val="00B01C5C"/>
    <w:rsid w:val="00B03244"/>
    <w:rsid w:val="00B03425"/>
    <w:rsid w:val="00B04A36"/>
    <w:rsid w:val="00B05979"/>
    <w:rsid w:val="00B05EEF"/>
    <w:rsid w:val="00B06497"/>
    <w:rsid w:val="00B07EB7"/>
    <w:rsid w:val="00B10319"/>
    <w:rsid w:val="00B104AE"/>
    <w:rsid w:val="00B1078C"/>
    <w:rsid w:val="00B1124C"/>
    <w:rsid w:val="00B129CB"/>
    <w:rsid w:val="00B12E66"/>
    <w:rsid w:val="00B1392F"/>
    <w:rsid w:val="00B1476F"/>
    <w:rsid w:val="00B14DA8"/>
    <w:rsid w:val="00B17285"/>
    <w:rsid w:val="00B172F8"/>
    <w:rsid w:val="00B17452"/>
    <w:rsid w:val="00B20094"/>
    <w:rsid w:val="00B20430"/>
    <w:rsid w:val="00B20EDB"/>
    <w:rsid w:val="00B21143"/>
    <w:rsid w:val="00B221E8"/>
    <w:rsid w:val="00B22541"/>
    <w:rsid w:val="00B22B2E"/>
    <w:rsid w:val="00B23CEB"/>
    <w:rsid w:val="00B23EB5"/>
    <w:rsid w:val="00B251F4"/>
    <w:rsid w:val="00B253F3"/>
    <w:rsid w:val="00B2549F"/>
    <w:rsid w:val="00B256B3"/>
    <w:rsid w:val="00B25D51"/>
    <w:rsid w:val="00B26555"/>
    <w:rsid w:val="00B26DF5"/>
    <w:rsid w:val="00B26FED"/>
    <w:rsid w:val="00B30646"/>
    <w:rsid w:val="00B31233"/>
    <w:rsid w:val="00B3135A"/>
    <w:rsid w:val="00B31E26"/>
    <w:rsid w:val="00B32319"/>
    <w:rsid w:val="00B3274E"/>
    <w:rsid w:val="00B3280F"/>
    <w:rsid w:val="00B333FB"/>
    <w:rsid w:val="00B342DB"/>
    <w:rsid w:val="00B3430E"/>
    <w:rsid w:val="00B344EC"/>
    <w:rsid w:val="00B34A8F"/>
    <w:rsid w:val="00B354DB"/>
    <w:rsid w:val="00B35812"/>
    <w:rsid w:val="00B36EEA"/>
    <w:rsid w:val="00B37668"/>
    <w:rsid w:val="00B4079C"/>
    <w:rsid w:val="00B4118E"/>
    <w:rsid w:val="00B41C17"/>
    <w:rsid w:val="00B42547"/>
    <w:rsid w:val="00B426D6"/>
    <w:rsid w:val="00B42907"/>
    <w:rsid w:val="00B43110"/>
    <w:rsid w:val="00B43D4B"/>
    <w:rsid w:val="00B43DB6"/>
    <w:rsid w:val="00B45F34"/>
    <w:rsid w:val="00B46221"/>
    <w:rsid w:val="00B4659D"/>
    <w:rsid w:val="00B46F51"/>
    <w:rsid w:val="00B50204"/>
    <w:rsid w:val="00B50B4D"/>
    <w:rsid w:val="00B517A5"/>
    <w:rsid w:val="00B518F8"/>
    <w:rsid w:val="00B51D48"/>
    <w:rsid w:val="00B525F5"/>
    <w:rsid w:val="00B52698"/>
    <w:rsid w:val="00B53584"/>
    <w:rsid w:val="00B54A11"/>
    <w:rsid w:val="00B55BF4"/>
    <w:rsid w:val="00B57823"/>
    <w:rsid w:val="00B57FCE"/>
    <w:rsid w:val="00B60286"/>
    <w:rsid w:val="00B6032E"/>
    <w:rsid w:val="00B60F62"/>
    <w:rsid w:val="00B61482"/>
    <w:rsid w:val="00B62043"/>
    <w:rsid w:val="00B62F99"/>
    <w:rsid w:val="00B63070"/>
    <w:rsid w:val="00B632CD"/>
    <w:rsid w:val="00B63E04"/>
    <w:rsid w:val="00B64BF0"/>
    <w:rsid w:val="00B64E3F"/>
    <w:rsid w:val="00B65A89"/>
    <w:rsid w:val="00B66542"/>
    <w:rsid w:val="00B66C34"/>
    <w:rsid w:val="00B67186"/>
    <w:rsid w:val="00B679C2"/>
    <w:rsid w:val="00B67B41"/>
    <w:rsid w:val="00B710F3"/>
    <w:rsid w:val="00B7226E"/>
    <w:rsid w:val="00B72B77"/>
    <w:rsid w:val="00B72E83"/>
    <w:rsid w:val="00B72F05"/>
    <w:rsid w:val="00B735A9"/>
    <w:rsid w:val="00B73DC8"/>
    <w:rsid w:val="00B74999"/>
    <w:rsid w:val="00B754C7"/>
    <w:rsid w:val="00B76AE6"/>
    <w:rsid w:val="00B76F44"/>
    <w:rsid w:val="00B77298"/>
    <w:rsid w:val="00B80427"/>
    <w:rsid w:val="00B81493"/>
    <w:rsid w:val="00B820AC"/>
    <w:rsid w:val="00B82870"/>
    <w:rsid w:val="00B82B86"/>
    <w:rsid w:val="00B83C2C"/>
    <w:rsid w:val="00B84F55"/>
    <w:rsid w:val="00B85226"/>
    <w:rsid w:val="00B8548C"/>
    <w:rsid w:val="00B86239"/>
    <w:rsid w:val="00B86988"/>
    <w:rsid w:val="00B876DC"/>
    <w:rsid w:val="00B90A28"/>
    <w:rsid w:val="00B90D20"/>
    <w:rsid w:val="00B9409E"/>
    <w:rsid w:val="00B94984"/>
    <w:rsid w:val="00B94EE4"/>
    <w:rsid w:val="00B94F42"/>
    <w:rsid w:val="00B9526A"/>
    <w:rsid w:val="00B95C39"/>
    <w:rsid w:val="00B95E1B"/>
    <w:rsid w:val="00B95E2E"/>
    <w:rsid w:val="00B96B3A"/>
    <w:rsid w:val="00B96D76"/>
    <w:rsid w:val="00B9735F"/>
    <w:rsid w:val="00B97F92"/>
    <w:rsid w:val="00BA0204"/>
    <w:rsid w:val="00BA0C44"/>
    <w:rsid w:val="00BA1B82"/>
    <w:rsid w:val="00BA1BEC"/>
    <w:rsid w:val="00BA1D73"/>
    <w:rsid w:val="00BA2045"/>
    <w:rsid w:val="00BA2428"/>
    <w:rsid w:val="00BA31C2"/>
    <w:rsid w:val="00BA3472"/>
    <w:rsid w:val="00BA428C"/>
    <w:rsid w:val="00BA4301"/>
    <w:rsid w:val="00BA4374"/>
    <w:rsid w:val="00BA4C84"/>
    <w:rsid w:val="00BA52D0"/>
    <w:rsid w:val="00BA6D35"/>
    <w:rsid w:val="00BA6FED"/>
    <w:rsid w:val="00BA7774"/>
    <w:rsid w:val="00BB0F23"/>
    <w:rsid w:val="00BB2515"/>
    <w:rsid w:val="00BB3BB8"/>
    <w:rsid w:val="00BB4427"/>
    <w:rsid w:val="00BB4B7A"/>
    <w:rsid w:val="00BB5352"/>
    <w:rsid w:val="00BB5B82"/>
    <w:rsid w:val="00BB5BAD"/>
    <w:rsid w:val="00BB5E4B"/>
    <w:rsid w:val="00BB655B"/>
    <w:rsid w:val="00BB6C7F"/>
    <w:rsid w:val="00BB746F"/>
    <w:rsid w:val="00BC0AF1"/>
    <w:rsid w:val="00BC15D0"/>
    <w:rsid w:val="00BC1E78"/>
    <w:rsid w:val="00BC2DFA"/>
    <w:rsid w:val="00BC34B6"/>
    <w:rsid w:val="00BC3727"/>
    <w:rsid w:val="00BC3901"/>
    <w:rsid w:val="00BC43C0"/>
    <w:rsid w:val="00BC471B"/>
    <w:rsid w:val="00BC54DE"/>
    <w:rsid w:val="00BC5896"/>
    <w:rsid w:val="00BC6535"/>
    <w:rsid w:val="00BC69D9"/>
    <w:rsid w:val="00BC6A57"/>
    <w:rsid w:val="00BC6E05"/>
    <w:rsid w:val="00BD0176"/>
    <w:rsid w:val="00BD0442"/>
    <w:rsid w:val="00BD159D"/>
    <w:rsid w:val="00BD1712"/>
    <w:rsid w:val="00BD1820"/>
    <w:rsid w:val="00BD18F3"/>
    <w:rsid w:val="00BD1B78"/>
    <w:rsid w:val="00BD2048"/>
    <w:rsid w:val="00BD3CB1"/>
    <w:rsid w:val="00BD44DA"/>
    <w:rsid w:val="00BD62DF"/>
    <w:rsid w:val="00BD63B5"/>
    <w:rsid w:val="00BD64FB"/>
    <w:rsid w:val="00BD6E7E"/>
    <w:rsid w:val="00BE03C6"/>
    <w:rsid w:val="00BE06AE"/>
    <w:rsid w:val="00BE19FB"/>
    <w:rsid w:val="00BE2B39"/>
    <w:rsid w:val="00BE4CF8"/>
    <w:rsid w:val="00BE4FBB"/>
    <w:rsid w:val="00BE5FEC"/>
    <w:rsid w:val="00BE6756"/>
    <w:rsid w:val="00BE71E7"/>
    <w:rsid w:val="00BF0C90"/>
    <w:rsid w:val="00BF14C0"/>
    <w:rsid w:val="00BF166C"/>
    <w:rsid w:val="00BF374A"/>
    <w:rsid w:val="00BF48E7"/>
    <w:rsid w:val="00BF4A30"/>
    <w:rsid w:val="00BF502F"/>
    <w:rsid w:val="00BF54E4"/>
    <w:rsid w:val="00BF5586"/>
    <w:rsid w:val="00BF6789"/>
    <w:rsid w:val="00BF6D3C"/>
    <w:rsid w:val="00BF731F"/>
    <w:rsid w:val="00BF78AD"/>
    <w:rsid w:val="00BF7DA2"/>
    <w:rsid w:val="00C000FF"/>
    <w:rsid w:val="00C00D71"/>
    <w:rsid w:val="00C02B87"/>
    <w:rsid w:val="00C02E41"/>
    <w:rsid w:val="00C03309"/>
    <w:rsid w:val="00C04ACD"/>
    <w:rsid w:val="00C05631"/>
    <w:rsid w:val="00C05D94"/>
    <w:rsid w:val="00C05F5A"/>
    <w:rsid w:val="00C0616B"/>
    <w:rsid w:val="00C0707D"/>
    <w:rsid w:val="00C071BD"/>
    <w:rsid w:val="00C07639"/>
    <w:rsid w:val="00C10D2E"/>
    <w:rsid w:val="00C13E05"/>
    <w:rsid w:val="00C13F9A"/>
    <w:rsid w:val="00C1459B"/>
    <w:rsid w:val="00C149F2"/>
    <w:rsid w:val="00C14CA7"/>
    <w:rsid w:val="00C157E8"/>
    <w:rsid w:val="00C160C0"/>
    <w:rsid w:val="00C17158"/>
    <w:rsid w:val="00C202F3"/>
    <w:rsid w:val="00C21019"/>
    <w:rsid w:val="00C2240C"/>
    <w:rsid w:val="00C2243E"/>
    <w:rsid w:val="00C2288D"/>
    <w:rsid w:val="00C23006"/>
    <w:rsid w:val="00C230CA"/>
    <w:rsid w:val="00C23A04"/>
    <w:rsid w:val="00C23C9F"/>
    <w:rsid w:val="00C23D0E"/>
    <w:rsid w:val="00C24156"/>
    <w:rsid w:val="00C24B65"/>
    <w:rsid w:val="00C262B9"/>
    <w:rsid w:val="00C26DF9"/>
    <w:rsid w:val="00C26EFD"/>
    <w:rsid w:val="00C2748C"/>
    <w:rsid w:val="00C27CD2"/>
    <w:rsid w:val="00C300FB"/>
    <w:rsid w:val="00C30E5F"/>
    <w:rsid w:val="00C31907"/>
    <w:rsid w:val="00C31D2E"/>
    <w:rsid w:val="00C32328"/>
    <w:rsid w:val="00C343DD"/>
    <w:rsid w:val="00C34745"/>
    <w:rsid w:val="00C35537"/>
    <w:rsid w:val="00C3669D"/>
    <w:rsid w:val="00C37055"/>
    <w:rsid w:val="00C372C8"/>
    <w:rsid w:val="00C375E0"/>
    <w:rsid w:val="00C40AAC"/>
    <w:rsid w:val="00C41A3F"/>
    <w:rsid w:val="00C41C86"/>
    <w:rsid w:val="00C41DC3"/>
    <w:rsid w:val="00C420A4"/>
    <w:rsid w:val="00C42320"/>
    <w:rsid w:val="00C42D8B"/>
    <w:rsid w:val="00C4388E"/>
    <w:rsid w:val="00C4396B"/>
    <w:rsid w:val="00C43BB2"/>
    <w:rsid w:val="00C43D47"/>
    <w:rsid w:val="00C45A05"/>
    <w:rsid w:val="00C45B68"/>
    <w:rsid w:val="00C468F2"/>
    <w:rsid w:val="00C46C94"/>
    <w:rsid w:val="00C47370"/>
    <w:rsid w:val="00C47520"/>
    <w:rsid w:val="00C475C4"/>
    <w:rsid w:val="00C506C7"/>
    <w:rsid w:val="00C508A6"/>
    <w:rsid w:val="00C5157D"/>
    <w:rsid w:val="00C51F53"/>
    <w:rsid w:val="00C51F65"/>
    <w:rsid w:val="00C52690"/>
    <w:rsid w:val="00C5300B"/>
    <w:rsid w:val="00C53459"/>
    <w:rsid w:val="00C53BEE"/>
    <w:rsid w:val="00C54326"/>
    <w:rsid w:val="00C5439F"/>
    <w:rsid w:val="00C552BE"/>
    <w:rsid w:val="00C55D38"/>
    <w:rsid w:val="00C56501"/>
    <w:rsid w:val="00C5790F"/>
    <w:rsid w:val="00C57A16"/>
    <w:rsid w:val="00C60F96"/>
    <w:rsid w:val="00C612F7"/>
    <w:rsid w:val="00C61749"/>
    <w:rsid w:val="00C626B7"/>
    <w:rsid w:val="00C6297F"/>
    <w:rsid w:val="00C632DF"/>
    <w:rsid w:val="00C637FF"/>
    <w:rsid w:val="00C6392B"/>
    <w:rsid w:val="00C64046"/>
    <w:rsid w:val="00C650CE"/>
    <w:rsid w:val="00C657DE"/>
    <w:rsid w:val="00C66B50"/>
    <w:rsid w:val="00C66DFC"/>
    <w:rsid w:val="00C66EA9"/>
    <w:rsid w:val="00C67885"/>
    <w:rsid w:val="00C7034A"/>
    <w:rsid w:val="00C7051B"/>
    <w:rsid w:val="00C7192F"/>
    <w:rsid w:val="00C71DBF"/>
    <w:rsid w:val="00C71DE9"/>
    <w:rsid w:val="00C71F1F"/>
    <w:rsid w:val="00C7286C"/>
    <w:rsid w:val="00C732B5"/>
    <w:rsid w:val="00C7506E"/>
    <w:rsid w:val="00C756F2"/>
    <w:rsid w:val="00C75E07"/>
    <w:rsid w:val="00C76EBE"/>
    <w:rsid w:val="00C77B8A"/>
    <w:rsid w:val="00C82C8E"/>
    <w:rsid w:val="00C8332F"/>
    <w:rsid w:val="00C836EA"/>
    <w:rsid w:val="00C83C34"/>
    <w:rsid w:val="00C83FA4"/>
    <w:rsid w:val="00C84206"/>
    <w:rsid w:val="00C8435E"/>
    <w:rsid w:val="00C85657"/>
    <w:rsid w:val="00C859FD"/>
    <w:rsid w:val="00C861B8"/>
    <w:rsid w:val="00C865C0"/>
    <w:rsid w:val="00C9114E"/>
    <w:rsid w:val="00C91D0B"/>
    <w:rsid w:val="00C91DBC"/>
    <w:rsid w:val="00C91E5D"/>
    <w:rsid w:val="00C920EA"/>
    <w:rsid w:val="00C922AD"/>
    <w:rsid w:val="00C93250"/>
    <w:rsid w:val="00C93A14"/>
    <w:rsid w:val="00C950DE"/>
    <w:rsid w:val="00C96259"/>
    <w:rsid w:val="00C96F98"/>
    <w:rsid w:val="00C97029"/>
    <w:rsid w:val="00C97755"/>
    <w:rsid w:val="00CA03D0"/>
    <w:rsid w:val="00CA045A"/>
    <w:rsid w:val="00CA0541"/>
    <w:rsid w:val="00CA21D3"/>
    <w:rsid w:val="00CA2D19"/>
    <w:rsid w:val="00CA54B2"/>
    <w:rsid w:val="00CA56EE"/>
    <w:rsid w:val="00CA59CA"/>
    <w:rsid w:val="00CA65A6"/>
    <w:rsid w:val="00CA72B4"/>
    <w:rsid w:val="00CA7BF7"/>
    <w:rsid w:val="00CA7C48"/>
    <w:rsid w:val="00CA7F86"/>
    <w:rsid w:val="00CB0921"/>
    <w:rsid w:val="00CB0B27"/>
    <w:rsid w:val="00CB0D0F"/>
    <w:rsid w:val="00CB282D"/>
    <w:rsid w:val="00CB324F"/>
    <w:rsid w:val="00CB3A94"/>
    <w:rsid w:val="00CB3B0B"/>
    <w:rsid w:val="00CB480D"/>
    <w:rsid w:val="00CB5D6F"/>
    <w:rsid w:val="00CB65DB"/>
    <w:rsid w:val="00CB7ECC"/>
    <w:rsid w:val="00CC00BD"/>
    <w:rsid w:val="00CC1878"/>
    <w:rsid w:val="00CC22FD"/>
    <w:rsid w:val="00CC2B4A"/>
    <w:rsid w:val="00CC2C6D"/>
    <w:rsid w:val="00CC2EF2"/>
    <w:rsid w:val="00CC2F1A"/>
    <w:rsid w:val="00CC39D9"/>
    <w:rsid w:val="00CC3A81"/>
    <w:rsid w:val="00CC3C60"/>
    <w:rsid w:val="00CC49F1"/>
    <w:rsid w:val="00CC57D8"/>
    <w:rsid w:val="00CC5874"/>
    <w:rsid w:val="00CC5E86"/>
    <w:rsid w:val="00CC601F"/>
    <w:rsid w:val="00CC60EA"/>
    <w:rsid w:val="00CC780D"/>
    <w:rsid w:val="00CD07A8"/>
    <w:rsid w:val="00CD097B"/>
    <w:rsid w:val="00CD0A02"/>
    <w:rsid w:val="00CD255C"/>
    <w:rsid w:val="00CD3532"/>
    <w:rsid w:val="00CD4902"/>
    <w:rsid w:val="00CD6584"/>
    <w:rsid w:val="00CD6D03"/>
    <w:rsid w:val="00CD77E4"/>
    <w:rsid w:val="00CD7EB1"/>
    <w:rsid w:val="00CD7F66"/>
    <w:rsid w:val="00CE0579"/>
    <w:rsid w:val="00CE05EA"/>
    <w:rsid w:val="00CE0B88"/>
    <w:rsid w:val="00CE0D58"/>
    <w:rsid w:val="00CE0EC4"/>
    <w:rsid w:val="00CE16F0"/>
    <w:rsid w:val="00CE1886"/>
    <w:rsid w:val="00CE18E8"/>
    <w:rsid w:val="00CE3788"/>
    <w:rsid w:val="00CE3C95"/>
    <w:rsid w:val="00CE44E6"/>
    <w:rsid w:val="00CE4F8D"/>
    <w:rsid w:val="00CE6035"/>
    <w:rsid w:val="00CE7BBD"/>
    <w:rsid w:val="00CF09C6"/>
    <w:rsid w:val="00CF1504"/>
    <w:rsid w:val="00CF1CB5"/>
    <w:rsid w:val="00CF1EA2"/>
    <w:rsid w:val="00CF2008"/>
    <w:rsid w:val="00CF26FE"/>
    <w:rsid w:val="00CF4981"/>
    <w:rsid w:val="00CF4E41"/>
    <w:rsid w:val="00CF5B87"/>
    <w:rsid w:val="00CF68DA"/>
    <w:rsid w:val="00CF69D2"/>
    <w:rsid w:val="00D00568"/>
    <w:rsid w:val="00D00734"/>
    <w:rsid w:val="00D00AF0"/>
    <w:rsid w:val="00D00B93"/>
    <w:rsid w:val="00D023A6"/>
    <w:rsid w:val="00D025FD"/>
    <w:rsid w:val="00D02AC9"/>
    <w:rsid w:val="00D02D34"/>
    <w:rsid w:val="00D04D30"/>
    <w:rsid w:val="00D050D9"/>
    <w:rsid w:val="00D05AF4"/>
    <w:rsid w:val="00D05CA0"/>
    <w:rsid w:val="00D0713A"/>
    <w:rsid w:val="00D078D5"/>
    <w:rsid w:val="00D07934"/>
    <w:rsid w:val="00D079EE"/>
    <w:rsid w:val="00D1072E"/>
    <w:rsid w:val="00D107F9"/>
    <w:rsid w:val="00D1166D"/>
    <w:rsid w:val="00D1190D"/>
    <w:rsid w:val="00D11A41"/>
    <w:rsid w:val="00D12724"/>
    <w:rsid w:val="00D12C2B"/>
    <w:rsid w:val="00D138EA"/>
    <w:rsid w:val="00D1391F"/>
    <w:rsid w:val="00D14263"/>
    <w:rsid w:val="00D14354"/>
    <w:rsid w:val="00D14DE1"/>
    <w:rsid w:val="00D156A0"/>
    <w:rsid w:val="00D16F26"/>
    <w:rsid w:val="00D2070D"/>
    <w:rsid w:val="00D20738"/>
    <w:rsid w:val="00D2107A"/>
    <w:rsid w:val="00D21368"/>
    <w:rsid w:val="00D21445"/>
    <w:rsid w:val="00D2169F"/>
    <w:rsid w:val="00D225E1"/>
    <w:rsid w:val="00D22BE5"/>
    <w:rsid w:val="00D2308B"/>
    <w:rsid w:val="00D230A1"/>
    <w:rsid w:val="00D2328D"/>
    <w:rsid w:val="00D23D79"/>
    <w:rsid w:val="00D24717"/>
    <w:rsid w:val="00D247D4"/>
    <w:rsid w:val="00D250D5"/>
    <w:rsid w:val="00D25EEE"/>
    <w:rsid w:val="00D264C6"/>
    <w:rsid w:val="00D2670A"/>
    <w:rsid w:val="00D27180"/>
    <w:rsid w:val="00D27501"/>
    <w:rsid w:val="00D27822"/>
    <w:rsid w:val="00D31491"/>
    <w:rsid w:val="00D32127"/>
    <w:rsid w:val="00D32C80"/>
    <w:rsid w:val="00D32DFF"/>
    <w:rsid w:val="00D32E0B"/>
    <w:rsid w:val="00D336CE"/>
    <w:rsid w:val="00D33BB3"/>
    <w:rsid w:val="00D33C49"/>
    <w:rsid w:val="00D35051"/>
    <w:rsid w:val="00D35C73"/>
    <w:rsid w:val="00D36017"/>
    <w:rsid w:val="00D37C34"/>
    <w:rsid w:val="00D402AD"/>
    <w:rsid w:val="00D41545"/>
    <w:rsid w:val="00D42A75"/>
    <w:rsid w:val="00D42CDA"/>
    <w:rsid w:val="00D43410"/>
    <w:rsid w:val="00D4386B"/>
    <w:rsid w:val="00D43EAB"/>
    <w:rsid w:val="00D44B8D"/>
    <w:rsid w:val="00D45375"/>
    <w:rsid w:val="00D45AFD"/>
    <w:rsid w:val="00D45FC3"/>
    <w:rsid w:val="00D46764"/>
    <w:rsid w:val="00D47D6F"/>
    <w:rsid w:val="00D47F83"/>
    <w:rsid w:val="00D50551"/>
    <w:rsid w:val="00D50D5A"/>
    <w:rsid w:val="00D51731"/>
    <w:rsid w:val="00D51AC4"/>
    <w:rsid w:val="00D52EB3"/>
    <w:rsid w:val="00D5404A"/>
    <w:rsid w:val="00D557C2"/>
    <w:rsid w:val="00D55AC8"/>
    <w:rsid w:val="00D55C13"/>
    <w:rsid w:val="00D55F76"/>
    <w:rsid w:val="00D564C4"/>
    <w:rsid w:val="00D565F7"/>
    <w:rsid w:val="00D56E9B"/>
    <w:rsid w:val="00D57453"/>
    <w:rsid w:val="00D574A5"/>
    <w:rsid w:val="00D57C2E"/>
    <w:rsid w:val="00D6013D"/>
    <w:rsid w:val="00D60319"/>
    <w:rsid w:val="00D60BEE"/>
    <w:rsid w:val="00D623B7"/>
    <w:rsid w:val="00D62495"/>
    <w:rsid w:val="00D63163"/>
    <w:rsid w:val="00D65F67"/>
    <w:rsid w:val="00D677FB"/>
    <w:rsid w:val="00D70323"/>
    <w:rsid w:val="00D71512"/>
    <w:rsid w:val="00D72641"/>
    <w:rsid w:val="00D73728"/>
    <w:rsid w:val="00D7395B"/>
    <w:rsid w:val="00D73B82"/>
    <w:rsid w:val="00D73D4B"/>
    <w:rsid w:val="00D75097"/>
    <w:rsid w:val="00D7528C"/>
    <w:rsid w:val="00D75689"/>
    <w:rsid w:val="00D76677"/>
    <w:rsid w:val="00D76DE6"/>
    <w:rsid w:val="00D80936"/>
    <w:rsid w:val="00D80E41"/>
    <w:rsid w:val="00D8182D"/>
    <w:rsid w:val="00D820BD"/>
    <w:rsid w:val="00D83172"/>
    <w:rsid w:val="00D83CFF"/>
    <w:rsid w:val="00D83FD6"/>
    <w:rsid w:val="00D8479F"/>
    <w:rsid w:val="00D84A86"/>
    <w:rsid w:val="00D85005"/>
    <w:rsid w:val="00D85178"/>
    <w:rsid w:val="00D854A4"/>
    <w:rsid w:val="00D85939"/>
    <w:rsid w:val="00D8692A"/>
    <w:rsid w:val="00D870A9"/>
    <w:rsid w:val="00D8743A"/>
    <w:rsid w:val="00D90E86"/>
    <w:rsid w:val="00D916EE"/>
    <w:rsid w:val="00D91AF6"/>
    <w:rsid w:val="00D92DCD"/>
    <w:rsid w:val="00D930A3"/>
    <w:rsid w:val="00D93779"/>
    <w:rsid w:val="00D94FDD"/>
    <w:rsid w:val="00D953BE"/>
    <w:rsid w:val="00D953F1"/>
    <w:rsid w:val="00D955C6"/>
    <w:rsid w:val="00D95D47"/>
    <w:rsid w:val="00D95D57"/>
    <w:rsid w:val="00D96FB2"/>
    <w:rsid w:val="00D97029"/>
    <w:rsid w:val="00D975E2"/>
    <w:rsid w:val="00DA023E"/>
    <w:rsid w:val="00DA027C"/>
    <w:rsid w:val="00DA0405"/>
    <w:rsid w:val="00DA1D75"/>
    <w:rsid w:val="00DA26FE"/>
    <w:rsid w:val="00DA3F7F"/>
    <w:rsid w:val="00DA563A"/>
    <w:rsid w:val="00DA605E"/>
    <w:rsid w:val="00DB0037"/>
    <w:rsid w:val="00DB07C9"/>
    <w:rsid w:val="00DB1701"/>
    <w:rsid w:val="00DB1D5D"/>
    <w:rsid w:val="00DB1EDD"/>
    <w:rsid w:val="00DB2FDD"/>
    <w:rsid w:val="00DB4FB1"/>
    <w:rsid w:val="00DB5159"/>
    <w:rsid w:val="00DB5321"/>
    <w:rsid w:val="00DB5760"/>
    <w:rsid w:val="00DB5A3E"/>
    <w:rsid w:val="00DB6598"/>
    <w:rsid w:val="00DB6B51"/>
    <w:rsid w:val="00DB6BDA"/>
    <w:rsid w:val="00DB70A4"/>
    <w:rsid w:val="00DB771D"/>
    <w:rsid w:val="00DC0EC2"/>
    <w:rsid w:val="00DC1487"/>
    <w:rsid w:val="00DC163A"/>
    <w:rsid w:val="00DC1D40"/>
    <w:rsid w:val="00DC1FE3"/>
    <w:rsid w:val="00DC317D"/>
    <w:rsid w:val="00DC4019"/>
    <w:rsid w:val="00DC44BD"/>
    <w:rsid w:val="00DC451E"/>
    <w:rsid w:val="00DC660B"/>
    <w:rsid w:val="00DC699F"/>
    <w:rsid w:val="00DC6AB2"/>
    <w:rsid w:val="00DC7125"/>
    <w:rsid w:val="00DC73FE"/>
    <w:rsid w:val="00DD02C8"/>
    <w:rsid w:val="00DD172C"/>
    <w:rsid w:val="00DD177F"/>
    <w:rsid w:val="00DD4B6D"/>
    <w:rsid w:val="00DD593E"/>
    <w:rsid w:val="00DD63D9"/>
    <w:rsid w:val="00DD6DB0"/>
    <w:rsid w:val="00DD7FCA"/>
    <w:rsid w:val="00DE04E8"/>
    <w:rsid w:val="00DE066C"/>
    <w:rsid w:val="00DE0D38"/>
    <w:rsid w:val="00DE107A"/>
    <w:rsid w:val="00DE16F8"/>
    <w:rsid w:val="00DE1D66"/>
    <w:rsid w:val="00DE3134"/>
    <w:rsid w:val="00DE3205"/>
    <w:rsid w:val="00DE3751"/>
    <w:rsid w:val="00DE3D6C"/>
    <w:rsid w:val="00DE5556"/>
    <w:rsid w:val="00DE5F66"/>
    <w:rsid w:val="00DE5FF2"/>
    <w:rsid w:val="00DE6D41"/>
    <w:rsid w:val="00DE7179"/>
    <w:rsid w:val="00DE7CC4"/>
    <w:rsid w:val="00DE7ECC"/>
    <w:rsid w:val="00DF0101"/>
    <w:rsid w:val="00DF0414"/>
    <w:rsid w:val="00DF11F6"/>
    <w:rsid w:val="00DF1BDF"/>
    <w:rsid w:val="00DF3B84"/>
    <w:rsid w:val="00DF3D80"/>
    <w:rsid w:val="00DF4B81"/>
    <w:rsid w:val="00DF50C9"/>
    <w:rsid w:val="00DF595F"/>
    <w:rsid w:val="00DF59B4"/>
    <w:rsid w:val="00DF5CDC"/>
    <w:rsid w:val="00DF6793"/>
    <w:rsid w:val="00E018E4"/>
    <w:rsid w:val="00E02418"/>
    <w:rsid w:val="00E03432"/>
    <w:rsid w:val="00E0386B"/>
    <w:rsid w:val="00E0463B"/>
    <w:rsid w:val="00E04B65"/>
    <w:rsid w:val="00E056AC"/>
    <w:rsid w:val="00E05704"/>
    <w:rsid w:val="00E07D14"/>
    <w:rsid w:val="00E07E13"/>
    <w:rsid w:val="00E1021B"/>
    <w:rsid w:val="00E1103A"/>
    <w:rsid w:val="00E11120"/>
    <w:rsid w:val="00E1114C"/>
    <w:rsid w:val="00E113D6"/>
    <w:rsid w:val="00E128FF"/>
    <w:rsid w:val="00E130F6"/>
    <w:rsid w:val="00E13F31"/>
    <w:rsid w:val="00E1410C"/>
    <w:rsid w:val="00E16B1B"/>
    <w:rsid w:val="00E1742E"/>
    <w:rsid w:val="00E17923"/>
    <w:rsid w:val="00E17FD3"/>
    <w:rsid w:val="00E2028A"/>
    <w:rsid w:val="00E204A6"/>
    <w:rsid w:val="00E211DD"/>
    <w:rsid w:val="00E21CDE"/>
    <w:rsid w:val="00E21E3F"/>
    <w:rsid w:val="00E2302D"/>
    <w:rsid w:val="00E23197"/>
    <w:rsid w:val="00E2396A"/>
    <w:rsid w:val="00E23DCD"/>
    <w:rsid w:val="00E2406A"/>
    <w:rsid w:val="00E2461F"/>
    <w:rsid w:val="00E24DCF"/>
    <w:rsid w:val="00E2547D"/>
    <w:rsid w:val="00E25664"/>
    <w:rsid w:val="00E256C4"/>
    <w:rsid w:val="00E25CC3"/>
    <w:rsid w:val="00E25F81"/>
    <w:rsid w:val="00E26AB0"/>
    <w:rsid w:val="00E26B6A"/>
    <w:rsid w:val="00E26CB8"/>
    <w:rsid w:val="00E27228"/>
    <w:rsid w:val="00E27753"/>
    <w:rsid w:val="00E30257"/>
    <w:rsid w:val="00E3032F"/>
    <w:rsid w:val="00E30337"/>
    <w:rsid w:val="00E30673"/>
    <w:rsid w:val="00E30CBB"/>
    <w:rsid w:val="00E3240D"/>
    <w:rsid w:val="00E328FB"/>
    <w:rsid w:val="00E32D23"/>
    <w:rsid w:val="00E34858"/>
    <w:rsid w:val="00E35420"/>
    <w:rsid w:val="00E359E8"/>
    <w:rsid w:val="00E35CA9"/>
    <w:rsid w:val="00E35F2E"/>
    <w:rsid w:val="00E3612A"/>
    <w:rsid w:val="00E363BC"/>
    <w:rsid w:val="00E363F9"/>
    <w:rsid w:val="00E37523"/>
    <w:rsid w:val="00E40667"/>
    <w:rsid w:val="00E40C33"/>
    <w:rsid w:val="00E41C01"/>
    <w:rsid w:val="00E42615"/>
    <w:rsid w:val="00E42D45"/>
    <w:rsid w:val="00E42D94"/>
    <w:rsid w:val="00E43074"/>
    <w:rsid w:val="00E436CB"/>
    <w:rsid w:val="00E4373F"/>
    <w:rsid w:val="00E439A9"/>
    <w:rsid w:val="00E43BF5"/>
    <w:rsid w:val="00E43CAA"/>
    <w:rsid w:val="00E458EE"/>
    <w:rsid w:val="00E45DB1"/>
    <w:rsid w:val="00E466E8"/>
    <w:rsid w:val="00E4792F"/>
    <w:rsid w:val="00E512FF"/>
    <w:rsid w:val="00E52715"/>
    <w:rsid w:val="00E5365B"/>
    <w:rsid w:val="00E53A2B"/>
    <w:rsid w:val="00E5502C"/>
    <w:rsid w:val="00E55574"/>
    <w:rsid w:val="00E55B8D"/>
    <w:rsid w:val="00E55F1F"/>
    <w:rsid w:val="00E56902"/>
    <w:rsid w:val="00E56E31"/>
    <w:rsid w:val="00E57BF1"/>
    <w:rsid w:val="00E60089"/>
    <w:rsid w:val="00E601CD"/>
    <w:rsid w:val="00E602E3"/>
    <w:rsid w:val="00E611DA"/>
    <w:rsid w:val="00E6252B"/>
    <w:rsid w:val="00E62BDC"/>
    <w:rsid w:val="00E645AD"/>
    <w:rsid w:val="00E65386"/>
    <w:rsid w:val="00E6713C"/>
    <w:rsid w:val="00E67ACB"/>
    <w:rsid w:val="00E727A7"/>
    <w:rsid w:val="00E72F94"/>
    <w:rsid w:val="00E733DA"/>
    <w:rsid w:val="00E73888"/>
    <w:rsid w:val="00E76EFF"/>
    <w:rsid w:val="00E770CE"/>
    <w:rsid w:val="00E80DE7"/>
    <w:rsid w:val="00E80EDF"/>
    <w:rsid w:val="00E819EC"/>
    <w:rsid w:val="00E83DCF"/>
    <w:rsid w:val="00E842EC"/>
    <w:rsid w:val="00E84A53"/>
    <w:rsid w:val="00E84B3A"/>
    <w:rsid w:val="00E852E4"/>
    <w:rsid w:val="00E85B9B"/>
    <w:rsid w:val="00E85DFB"/>
    <w:rsid w:val="00E867D5"/>
    <w:rsid w:val="00E86E15"/>
    <w:rsid w:val="00E87849"/>
    <w:rsid w:val="00E9032C"/>
    <w:rsid w:val="00E904E9"/>
    <w:rsid w:val="00E90B90"/>
    <w:rsid w:val="00E9130A"/>
    <w:rsid w:val="00E913C9"/>
    <w:rsid w:val="00E91738"/>
    <w:rsid w:val="00E91B29"/>
    <w:rsid w:val="00E9229C"/>
    <w:rsid w:val="00E930AC"/>
    <w:rsid w:val="00E93598"/>
    <w:rsid w:val="00E93BFF"/>
    <w:rsid w:val="00E940F0"/>
    <w:rsid w:val="00E94784"/>
    <w:rsid w:val="00E96B0D"/>
    <w:rsid w:val="00E97415"/>
    <w:rsid w:val="00E97FFC"/>
    <w:rsid w:val="00EA014E"/>
    <w:rsid w:val="00EA0B23"/>
    <w:rsid w:val="00EA1417"/>
    <w:rsid w:val="00EA1CAD"/>
    <w:rsid w:val="00EA2191"/>
    <w:rsid w:val="00EA2A34"/>
    <w:rsid w:val="00EA2E2E"/>
    <w:rsid w:val="00EA31D9"/>
    <w:rsid w:val="00EA336E"/>
    <w:rsid w:val="00EA347A"/>
    <w:rsid w:val="00EA3F0A"/>
    <w:rsid w:val="00EA42FB"/>
    <w:rsid w:val="00EA6BD8"/>
    <w:rsid w:val="00EA6DC9"/>
    <w:rsid w:val="00EA71D8"/>
    <w:rsid w:val="00EA79B5"/>
    <w:rsid w:val="00EB001D"/>
    <w:rsid w:val="00EB00EE"/>
    <w:rsid w:val="00EB078A"/>
    <w:rsid w:val="00EB19F9"/>
    <w:rsid w:val="00EB1B69"/>
    <w:rsid w:val="00EB29F1"/>
    <w:rsid w:val="00EB35C3"/>
    <w:rsid w:val="00EB35D2"/>
    <w:rsid w:val="00EB47E9"/>
    <w:rsid w:val="00EB49FB"/>
    <w:rsid w:val="00EB5242"/>
    <w:rsid w:val="00EB567C"/>
    <w:rsid w:val="00EB70C8"/>
    <w:rsid w:val="00EC04EA"/>
    <w:rsid w:val="00EC1398"/>
    <w:rsid w:val="00EC16EA"/>
    <w:rsid w:val="00EC1853"/>
    <w:rsid w:val="00EC1F69"/>
    <w:rsid w:val="00EC211E"/>
    <w:rsid w:val="00EC2128"/>
    <w:rsid w:val="00EC2EDE"/>
    <w:rsid w:val="00EC39B0"/>
    <w:rsid w:val="00EC4901"/>
    <w:rsid w:val="00EC4AA1"/>
    <w:rsid w:val="00EC5047"/>
    <w:rsid w:val="00EC517F"/>
    <w:rsid w:val="00EC53F9"/>
    <w:rsid w:val="00EC5B5D"/>
    <w:rsid w:val="00EC5BDC"/>
    <w:rsid w:val="00EC6BE2"/>
    <w:rsid w:val="00EC767B"/>
    <w:rsid w:val="00ED1AFC"/>
    <w:rsid w:val="00ED2B45"/>
    <w:rsid w:val="00ED3C48"/>
    <w:rsid w:val="00ED436E"/>
    <w:rsid w:val="00ED4444"/>
    <w:rsid w:val="00ED459B"/>
    <w:rsid w:val="00ED5B8D"/>
    <w:rsid w:val="00ED6678"/>
    <w:rsid w:val="00EE244C"/>
    <w:rsid w:val="00EE2682"/>
    <w:rsid w:val="00EE2B25"/>
    <w:rsid w:val="00EE2B46"/>
    <w:rsid w:val="00EE2C33"/>
    <w:rsid w:val="00EE49B2"/>
    <w:rsid w:val="00EE5939"/>
    <w:rsid w:val="00EE6A5E"/>
    <w:rsid w:val="00EE7033"/>
    <w:rsid w:val="00EE74AF"/>
    <w:rsid w:val="00EE74CF"/>
    <w:rsid w:val="00EE7CBE"/>
    <w:rsid w:val="00EF0199"/>
    <w:rsid w:val="00EF0B85"/>
    <w:rsid w:val="00EF1675"/>
    <w:rsid w:val="00EF1758"/>
    <w:rsid w:val="00EF1C31"/>
    <w:rsid w:val="00EF38E1"/>
    <w:rsid w:val="00EF396D"/>
    <w:rsid w:val="00EF3E95"/>
    <w:rsid w:val="00EF4022"/>
    <w:rsid w:val="00EF40D6"/>
    <w:rsid w:val="00EF65C9"/>
    <w:rsid w:val="00EF6A1B"/>
    <w:rsid w:val="00F02404"/>
    <w:rsid w:val="00F02B2E"/>
    <w:rsid w:val="00F02CEC"/>
    <w:rsid w:val="00F02E48"/>
    <w:rsid w:val="00F036C1"/>
    <w:rsid w:val="00F03C77"/>
    <w:rsid w:val="00F03E27"/>
    <w:rsid w:val="00F04057"/>
    <w:rsid w:val="00F045B3"/>
    <w:rsid w:val="00F05E3F"/>
    <w:rsid w:val="00F061BF"/>
    <w:rsid w:val="00F0628A"/>
    <w:rsid w:val="00F07550"/>
    <w:rsid w:val="00F07E1B"/>
    <w:rsid w:val="00F10531"/>
    <w:rsid w:val="00F10948"/>
    <w:rsid w:val="00F1099F"/>
    <w:rsid w:val="00F10C6F"/>
    <w:rsid w:val="00F11274"/>
    <w:rsid w:val="00F11318"/>
    <w:rsid w:val="00F11C7B"/>
    <w:rsid w:val="00F126EE"/>
    <w:rsid w:val="00F1290E"/>
    <w:rsid w:val="00F1294A"/>
    <w:rsid w:val="00F1394C"/>
    <w:rsid w:val="00F139D6"/>
    <w:rsid w:val="00F15214"/>
    <w:rsid w:val="00F15C3D"/>
    <w:rsid w:val="00F16537"/>
    <w:rsid w:val="00F16986"/>
    <w:rsid w:val="00F16F5B"/>
    <w:rsid w:val="00F17175"/>
    <w:rsid w:val="00F17CC9"/>
    <w:rsid w:val="00F17F0E"/>
    <w:rsid w:val="00F203B4"/>
    <w:rsid w:val="00F20745"/>
    <w:rsid w:val="00F208DE"/>
    <w:rsid w:val="00F20A02"/>
    <w:rsid w:val="00F20ED5"/>
    <w:rsid w:val="00F215DD"/>
    <w:rsid w:val="00F22AFA"/>
    <w:rsid w:val="00F22E8A"/>
    <w:rsid w:val="00F241CC"/>
    <w:rsid w:val="00F24505"/>
    <w:rsid w:val="00F254D0"/>
    <w:rsid w:val="00F254E0"/>
    <w:rsid w:val="00F2670E"/>
    <w:rsid w:val="00F27332"/>
    <w:rsid w:val="00F30000"/>
    <w:rsid w:val="00F34F56"/>
    <w:rsid w:val="00F35E01"/>
    <w:rsid w:val="00F36115"/>
    <w:rsid w:val="00F366F2"/>
    <w:rsid w:val="00F36E41"/>
    <w:rsid w:val="00F37461"/>
    <w:rsid w:val="00F378C4"/>
    <w:rsid w:val="00F40CD2"/>
    <w:rsid w:val="00F41BA8"/>
    <w:rsid w:val="00F41FE2"/>
    <w:rsid w:val="00F42829"/>
    <w:rsid w:val="00F430AD"/>
    <w:rsid w:val="00F44677"/>
    <w:rsid w:val="00F454D3"/>
    <w:rsid w:val="00F46198"/>
    <w:rsid w:val="00F4637D"/>
    <w:rsid w:val="00F463D1"/>
    <w:rsid w:val="00F464A7"/>
    <w:rsid w:val="00F465AA"/>
    <w:rsid w:val="00F46B57"/>
    <w:rsid w:val="00F47373"/>
    <w:rsid w:val="00F479BE"/>
    <w:rsid w:val="00F47D31"/>
    <w:rsid w:val="00F50409"/>
    <w:rsid w:val="00F50451"/>
    <w:rsid w:val="00F5053C"/>
    <w:rsid w:val="00F5057E"/>
    <w:rsid w:val="00F5321E"/>
    <w:rsid w:val="00F534D4"/>
    <w:rsid w:val="00F5445C"/>
    <w:rsid w:val="00F551B1"/>
    <w:rsid w:val="00F55C21"/>
    <w:rsid w:val="00F567B6"/>
    <w:rsid w:val="00F56833"/>
    <w:rsid w:val="00F569D2"/>
    <w:rsid w:val="00F56D37"/>
    <w:rsid w:val="00F5776D"/>
    <w:rsid w:val="00F57983"/>
    <w:rsid w:val="00F57D71"/>
    <w:rsid w:val="00F57EC3"/>
    <w:rsid w:val="00F57F1B"/>
    <w:rsid w:val="00F60EC6"/>
    <w:rsid w:val="00F611BC"/>
    <w:rsid w:val="00F61D68"/>
    <w:rsid w:val="00F62FA8"/>
    <w:rsid w:val="00F6358E"/>
    <w:rsid w:val="00F64384"/>
    <w:rsid w:val="00F663AF"/>
    <w:rsid w:val="00F66901"/>
    <w:rsid w:val="00F66B5D"/>
    <w:rsid w:val="00F704BE"/>
    <w:rsid w:val="00F709CD"/>
    <w:rsid w:val="00F70CCE"/>
    <w:rsid w:val="00F70D68"/>
    <w:rsid w:val="00F71353"/>
    <w:rsid w:val="00F7190B"/>
    <w:rsid w:val="00F71DF1"/>
    <w:rsid w:val="00F7211F"/>
    <w:rsid w:val="00F7228F"/>
    <w:rsid w:val="00F72BFC"/>
    <w:rsid w:val="00F731F1"/>
    <w:rsid w:val="00F738FF"/>
    <w:rsid w:val="00F73D50"/>
    <w:rsid w:val="00F74BB7"/>
    <w:rsid w:val="00F76248"/>
    <w:rsid w:val="00F7643C"/>
    <w:rsid w:val="00F76572"/>
    <w:rsid w:val="00F76AF3"/>
    <w:rsid w:val="00F76EB9"/>
    <w:rsid w:val="00F77401"/>
    <w:rsid w:val="00F77C66"/>
    <w:rsid w:val="00F81861"/>
    <w:rsid w:val="00F81BDB"/>
    <w:rsid w:val="00F8249F"/>
    <w:rsid w:val="00F82CFD"/>
    <w:rsid w:val="00F8307C"/>
    <w:rsid w:val="00F8416D"/>
    <w:rsid w:val="00F843C4"/>
    <w:rsid w:val="00F856C3"/>
    <w:rsid w:val="00F86003"/>
    <w:rsid w:val="00F871A4"/>
    <w:rsid w:val="00F8793C"/>
    <w:rsid w:val="00F902EA"/>
    <w:rsid w:val="00F90444"/>
    <w:rsid w:val="00F9079E"/>
    <w:rsid w:val="00F91367"/>
    <w:rsid w:val="00F9138B"/>
    <w:rsid w:val="00F91D9F"/>
    <w:rsid w:val="00F91E89"/>
    <w:rsid w:val="00F935D7"/>
    <w:rsid w:val="00F942D0"/>
    <w:rsid w:val="00F947EF"/>
    <w:rsid w:val="00F94AF0"/>
    <w:rsid w:val="00F95453"/>
    <w:rsid w:val="00F95FCB"/>
    <w:rsid w:val="00F960C7"/>
    <w:rsid w:val="00F96E1F"/>
    <w:rsid w:val="00F97263"/>
    <w:rsid w:val="00F976E5"/>
    <w:rsid w:val="00FA0666"/>
    <w:rsid w:val="00FA06D4"/>
    <w:rsid w:val="00FA2303"/>
    <w:rsid w:val="00FA39B7"/>
    <w:rsid w:val="00FA4199"/>
    <w:rsid w:val="00FA430E"/>
    <w:rsid w:val="00FA4568"/>
    <w:rsid w:val="00FA4B01"/>
    <w:rsid w:val="00FA50E9"/>
    <w:rsid w:val="00FA57F2"/>
    <w:rsid w:val="00FA63CF"/>
    <w:rsid w:val="00FA683C"/>
    <w:rsid w:val="00FA68C6"/>
    <w:rsid w:val="00FA7B8B"/>
    <w:rsid w:val="00FA7BE6"/>
    <w:rsid w:val="00FA7F11"/>
    <w:rsid w:val="00FB03B2"/>
    <w:rsid w:val="00FB0A87"/>
    <w:rsid w:val="00FB0BC6"/>
    <w:rsid w:val="00FB12F9"/>
    <w:rsid w:val="00FB1515"/>
    <w:rsid w:val="00FB1C55"/>
    <w:rsid w:val="00FB1E26"/>
    <w:rsid w:val="00FB2A06"/>
    <w:rsid w:val="00FB2B55"/>
    <w:rsid w:val="00FB2EB1"/>
    <w:rsid w:val="00FB461E"/>
    <w:rsid w:val="00FB5184"/>
    <w:rsid w:val="00FB6004"/>
    <w:rsid w:val="00FB61E1"/>
    <w:rsid w:val="00FB656D"/>
    <w:rsid w:val="00FC1243"/>
    <w:rsid w:val="00FC1848"/>
    <w:rsid w:val="00FC1912"/>
    <w:rsid w:val="00FC1A10"/>
    <w:rsid w:val="00FC2555"/>
    <w:rsid w:val="00FC27F6"/>
    <w:rsid w:val="00FC32BA"/>
    <w:rsid w:val="00FC4870"/>
    <w:rsid w:val="00FC670D"/>
    <w:rsid w:val="00FC7935"/>
    <w:rsid w:val="00FD1046"/>
    <w:rsid w:val="00FD14F5"/>
    <w:rsid w:val="00FD1AE7"/>
    <w:rsid w:val="00FD2C99"/>
    <w:rsid w:val="00FD3329"/>
    <w:rsid w:val="00FD3579"/>
    <w:rsid w:val="00FD45CF"/>
    <w:rsid w:val="00FD4BA8"/>
    <w:rsid w:val="00FD5148"/>
    <w:rsid w:val="00FD6367"/>
    <w:rsid w:val="00FD6EEB"/>
    <w:rsid w:val="00FD720A"/>
    <w:rsid w:val="00FD78E3"/>
    <w:rsid w:val="00FE075E"/>
    <w:rsid w:val="00FE0807"/>
    <w:rsid w:val="00FE09C4"/>
    <w:rsid w:val="00FE0BDD"/>
    <w:rsid w:val="00FE111C"/>
    <w:rsid w:val="00FE2BFA"/>
    <w:rsid w:val="00FE2F3C"/>
    <w:rsid w:val="00FE379B"/>
    <w:rsid w:val="00FE50C6"/>
    <w:rsid w:val="00FE55C9"/>
    <w:rsid w:val="00FF0750"/>
    <w:rsid w:val="00FF35B8"/>
    <w:rsid w:val="00FF4A23"/>
    <w:rsid w:val="00FF4A3D"/>
    <w:rsid w:val="00FF4A76"/>
    <w:rsid w:val="00FF4AC9"/>
    <w:rsid w:val="00FF4C55"/>
    <w:rsid w:val="00FF51EA"/>
    <w:rsid w:val="00FF526D"/>
    <w:rsid w:val="00FF59CB"/>
    <w:rsid w:val="00FF5E31"/>
    <w:rsid w:val="00FF659F"/>
    <w:rsid w:val="00FF6E10"/>
    <w:rsid w:val="00FF766F"/>
    <w:rsid w:val="00FF7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CAB3F"/>
  <w15:chartTrackingRefBased/>
  <w15:docId w15:val="{778626AB-41C3-44FE-9B13-B9E0BFE99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16A4"/>
    <w:pPr>
      <w:spacing w:line="360" w:lineRule="auto"/>
      <w:ind w:firstLine="720"/>
      <w:jc w:val="both"/>
    </w:pPr>
    <w:rPr>
      <w:rFonts w:ascii="Times New Roman" w:eastAsia="Times New Roman" w:hAnsi="Times New Roman" w:cs="Times New Roman"/>
      <w:lang w:val="en-CA"/>
    </w:rPr>
  </w:style>
  <w:style w:type="paragraph" w:styleId="Heading1">
    <w:name w:val="heading 1"/>
    <w:basedOn w:val="Normal"/>
    <w:next w:val="Normal"/>
    <w:link w:val="Heading1Char"/>
    <w:uiPriority w:val="9"/>
    <w:qFormat/>
    <w:rsid w:val="00445D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C43C0"/>
    <w:pPr>
      <w:keepNext/>
      <w:keepLines/>
      <w:spacing w:before="40"/>
      <w:ind w:firstLine="0"/>
      <w:jc w:val="center"/>
      <w:outlineLvl w:val="1"/>
    </w:pPr>
    <w:rPr>
      <w:rFonts w:ascii="Calibri" w:eastAsiaTheme="majorEastAsia" w:hAnsi="Calibri" w:cstheme="majorBidi"/>
      <w:b/>
      <w:bCs/>
      <w:color w:val="000000" w:themeColor="text1"/>
      <w:sz w:val="26"/>
      <w:szCs w:val="26"/>
    </w:rPr>
  </w:style>
  <w:style w:type="paragraph" w:styleId="Heading3">
    <w:name w:val="heading 3"/>
    <w:basedOn w:val="NoSpacing"/>
    <w:next w:val="NoSpacing"/>
    <w:link w:val="Heading3Char"/>
    <w:uiPriority w:val="9"/>
    <w:unhideWhenUsed/>
    <w:qFormat/>
    <w:rsid w:val="00710953"/>
    <w:pPr>
      <w:keepNext/>
      <w:keepLines/>
      <w:numPr>
        <w:numId w:val="1"/>
      </w:numPr>
      <w:tabs>
        <w:tab w:val="num" w:pos="360"/>
      </w:tabs>
      <w:ind w:left="0" w:firstLine="0"/>
      <w:jc w:val="center"/>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DB576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43C0"/>
    <w:rPr>
      <w:rFonts w:ascii="Calibri" w:eastAsiaTheme="majorEastAsia" w:hAnsi="Calibri" w:cstheme="majorBidi"/>
      <w:b/>
      <w:bCs/>
      <w:color w:val="000000" w:themeColor="text1"/>
      <w:sz w:val="26"/>
      <w:szCs w:val="26"/>
      <w:lang w:val="en-GB" w:eastAsia="ja-JP"/>
    </w:rPr>
  </w:style>
  <w:style w:type="character" w:customStyle="1" w:styleId="Heading3Char">
    <w:name w:val="Heading 3 Char"/>
    <w:basedOn w:val="DefaultParagraphFont"/>
    <w:link w:val="Heading3"/>
    <w:uiPriority w:val="9"/>
    <w:rsid w:val="00710953"/>
    <w:rPr>
      <w:rFonts w:ascii="Cambria" w:eastAsiaTheme="majorEastAsia" w:hAnsi="Cambria" w:cstheme="majorBidi"/>
      <w:b/>
      <w:bCs/>
      <w:color w:val="000000" w:themeColor="text1"/>
      <w:szCs w:val="22"/>
      <w:lang w:val="en-CA" w:eastAsia="ja-JP"/>
    </w:rPr>
  </w:style>
  <w:style w:type="paragraph" w:styleId="NoSpacing">
    <w:name w:val="No Spacing"/>
    <w:aliases w:val="No indent"/>
    <w:basedOn w:val="Normal"/>
    <w:next w:val="Normal"/>
    <w:link w:val="NoSpacingChar"/>
    <w:uiPriority w:val="1"/>
    <w:qFormat/>
    <w:rsid w:val="00BC43C0"/>
    <w:pPr>
      <w:ind w:firstLine="0"/>
    </w:pPr>
    <w:rPr>
      <w:rFonts w:eastAsia="Calibri"/>
      <w:szCs w:val="22"/>
    </w:rPr>
  </w:style>
  <w:style w:type="character" w:customStyle="1" w:styleId="NoSpacingChar">
    <w:name w:val="No Spacing Char"/>
    <w:aliases w:val="No indent Char"/>
    <w:basedOn w:val="DefaultParagraphFont"/>
    <w:link w:val="NoSpacing"/>
    <w:uiPriority w:val="1"/>
    <w:rsid w:val="00BC43C0"/>
    <w:rPr>
      <w:rFonts w:eastAsia="Calibri" w:cs="Times New Roman"/>
      <w:szCs w:val="22"/>
      <w:lang w:val="en-CA" w:eastAsia="ja-JP"/>
    </w:rPr>
  </w:style>
  <w:style w:type="paragraph" w:styleId="Quote">
    <w:name w:val="Quote"/>
    <w:basedOn w:val="Normal"/>
    <w:next w:val="Normal"/>
    <w:link w:val="QuoteChar"/>
    <w:uiPriority w:val="29"/>
    <w:qFormat/>
    <w:rsid w:val="00BC43C0"/>
    <w:pPr>
      <w:spacing w:before="120"/>
      <w:ind w:left="862" w:right="862" w:firstLine="0"/>
    </w:pPr>
    <w:rPr>
      <w:iCs/>
      <w:color w:val="000000" w:themeColor="text1"/>
      <w:sz w:val="20"/>
    </w:rPr>
  </w:style>
  <w:style w:type="character" w:customStyle="1" w:styleId="QuoteChar">
    <w:name w:val="Quote Char"/>
    <w:basedOn w:val="DefaultParagraphFont"/>
    <w:link w:val="Quote"/>
    <w:uiPriority w:val="29"/>
    <w:rsid w:val="00BC43C0"/>
    <w:rPr>
      <w:rFonts w:eastAsiaTheme="minorEastAsia" w:cs="Times New Roman"/>
      <w:iCs/>
      <w:color w:val="000000" w:themeColor="text1"/>
      <w:sz w:val="20"/>
      <w:lang w:val="en-GB" w:eastAsia="ja-JP"/>
    </w:rPr>
  </w:style>
  <w:style w:type="paragraph" w:styleId="Footer">
    <w:name w:val="footer"/>
    <w:basedOn w:val="Normal"/>
    <w:link w:val="FooterChar"/>
    <w:uiPriority w:val="99"/>
    <w:unhideWhenUsed/>
    <w:rsid w:val="002D7687"/>
    <w:pPr>
      <w:tabs>
        <w:tab w:val="center" w:pos="4680"/>
        <w:tab w:val="right" w:pos="9360"/>
      </w:tabs>
      <w:spacing w:line="240" w:lineRule="auto"/>
    </w:pPr>
  </w:style>
  <w:style w:type="character" w:customStyle="1" w:styleId="FooterChar">
    <w:name w:val="Footer Char"/>
    <w:basedOn w:val="DefaultParagraphFont"/>
    <w:link w:val="Footer"/>
    <w:uiPriority w:val="99"/>
    <w:rsid w:val="002D7687"/>
    <w:rPr>
      <w:rFonts w:ascii="Cambria" w:eastAsiaTheme="minorEastAsia" w:hAnsi="Cambria" w:cs="Times New Roman"/>
      <w:lang w:val="en-GB" w:eastAsia="ja-JP"/>
    </w:rPr>
  </w:style>
  <w:style w:type="character" w:styleId="PageNumber">
    <w:name w:val="page number"/>
    <w:basedOn w:val="DefaultParagraphFont"/>
    <w:uiPriority w:val="99"/>
    <w:semiHidden/>
    <w:unhideWhenUsed/>
    <w:rsid w:val="002D7687"/>
  </w:style>
  <w:style w:type="paragraph" w:styleId="FootnoteText">
    <w:name w:val="footnote text"/>
    <w:basedOn w:val="Normal"/>
    <w:link w:val="FootnoteTextChar"/>
    <w:uiPriority w:val="99"/>
    <w:unhideWhenUsed/>
    <w:rsid w:val="00B754C7"/>
    <w:pPr>
      <w:spacing w:line="240" w:lineRule="auto"/>
    </w:pPr>
    <w:rPr>
      <w:sz w:val="20"/>
    </w:rPr>
  </w:style>
  <w:style w:type="character" w:customStyle="1" w:styleId="FootnoteTextChar">
    <w:name w:val="Footnote Text Char"/>
    <w:basedOn w:val="DefaultParagraphFont"/>
    <w:link w:val="FootnoteText"/>
    <w:uiPriority w:val="99"/>
    <w:rsid w:val="00B754C7"/>
    <w:rPr>
      <w:rFonts w:ascii="Cambria" w:eastAsiaTheme="minorEastAsia" w:hAnsi="Cambria" w:cs="Times New Roman"/>
      <w:sz w:val="20"/>
      <w:lang w:val="en-GB" w:eastAsia="ja-JP"/>
    </w:rPr>
  </w:style>
  <w:style w:type="character" w:styleId="FootnoteReference">
    <w:name w:val="footnote reference"/>
    <w:basedOn w:val="DefaultParagraphFont"/>
    <w:uiPriority w:val="99"/>
    <w:unhideWhenUsed/>
    <w:rsid w:val="00445375"/>
    <w:rPr>
      <w:vertAlign w:val="superscript"/>
    </w:rPr>
  </w:style>
  <w:style w:type="paragraph" w:styleId="Caption">
    <w:name w:val="caption"/>
    <w:basedOn w:val="Normal"/>
    <w:next w:val="Normal"/>
    <w:uiPriority w:val="35"/>
    <w:unhideWhenUsed/>
    <w:qFormat/>
    <w:rsid w:val="00CD6D03"/>
    <w:pPr>
      <w:spacing w:after="200" w:line="240" w:lineRule="auto"/>
    </w:pPr>
    <w:rPr>
      <w:i/>
      <w:iCs/>
      <w:color w:val="44546A" w:themeColor="text2"/>
      <w:sz w:val="18"/>
      <w:szCs w:val="18"/>
    </w:rPr>
  </w:style>
  <w:style w:type="paragraph" w:styleId="ListParagraph">
    <w:name w:val="List Paragraph"/>
    <w:basedOn w:val="Normal"/>
    <w:uiPriority w:val="34"/>
    <w:qFormat/>
    <w:rsid w:val="00121EA2"/>
    <w:pPr>
      <w:ind w:left="720" w:hanging="720"/>
      <w:contextualSpacing/>
    </w:pPr>
  </w:style>
  <w:style w:type="paragraph" w:styleId="Header">
    <w:name w:val="header"/>
    <w:basedOn w:val="Normal"/>
    <w:link w:val="HeaderChar"/>
    <w:uiPriority w:val="99"/>
    <w:unhideWhenUsed/>
    <w:rsid w:val="003E30CA"/>
    <w:pPr>
      <w:tabs>
        <w:tab w:val="center" w:pos="4680"/>
        <w:tab w:val="right" w:pos="9360"/>
      </w:tabs>
      <w:spacing w:line="240" w:lineRule="auto"/>
    </w:pPr>
  </w:style>
  <w:style w:type="character" w:customStyle="1" w:styleId="HeaderChar">
    <w:name w:val="Header Char"/>
    <w:basedOn w:val="DefaultParagraphFont"/>
    <w:link w:val="Header"/>
    <w:uiPriority w:val="99"/>
    <w:rsid w:val="003E30CA"/>
    <w:rPr>
      <w:rFonts w:ascii="Cambria" w:eastAsiaTheme="minorEastAsia" w:hAnsi="Cambria" w:cs="Times New Roman"/>
      <w:lang w:val="en-GB" w:eastAsia="ja-JP"/>
    </w:rPr>
  </w:style>
  <w:style w:type="character" w:styleId="Hyperlink">
    <w:name w:val="Hyperlink"/>
    <w:basedOn w:val="DefaultParagraphFont"/>
    <w:uiPriority w:val="99"/>
    <w:unhideWhenUsed/>
    <w:rsid w:val="00E770CE"/>
    <w:rPr>
      <w:color w:val="0563C1" w:themeColor="hyperlink"/>
      <w:u w:val="single"/>
    </w:rPr>
  </w:style>
  <w:style w:type="character" w:styleId="FollowedHyperlink">
    <w:name w:val="FollowedHyperlink"/>
    <w:basedOn w:val="DefaultParagraphFont"/>
    <w:uiPriority w:val="99"/>
    <w:semiHidden/>
    <w:unhideWhenUsed/>
    <w:rsid w:val="00E770CE"/>
    <w:rPr>
      <w:color w:val="954F72" w:themeColor="followedHyperlink"/>
      <w:u w:val="single"/>
    </w:rPr>
  </w:style>
  <w:style w:type="paragraph" w:styleId="IntenseQuote">
    <w:name w:val="Intense Quote"/>
    <w:basedOn w:val="Normal"/>
    <w:next w:val="Normal"/>
    <w:link w:val="IntenseQuoteChar"/>
    <w:autoRedefine/>
    <w:uiPriority w:val="30"/>
    <w:qFormat/>
    <w:rsid w:val="00976BE3"/>
    <w:pPr>
      <w:ind w:left="720" w:right="720" w:firstLine="0"/>
    </w:pPr>
    <w:rPr>
      <w:rFonts w:cstheme="minorBidi"/>
      <w:bCs/>
      <w:iCs/>
      <w:color w:val="000000" w:themeColor="text1"/>
      <w:lang w:val="en-US"/>
    </w:rPr>
  </w:style>
  <w:style w:type="character" w:customStyle="1" w:styleId="IntenseQuoteChar">
    <w:name w:val="Intense Quote Char"/>
    <w:basedOn w:val="DefaultParagraphFont"/>
    <w:link w:val="IntenseQuote"/>
    <w:uiPriority w:val="30"/>
    <w:rsid w:val="00976BE3"/>
    <w:rPr>
      <w:rFonts w:ascii="Cambria" w:eastAsiaTheme="minorEastAsia" w:hAnsi="Cambria"/>
      <w:bCs/>
      <w:iCs/>
      <w:color w:val="000000" w:themeColor="text1"/>
      <w:lang w:eastAsia="ja-JP"/>
    </w:rPr>
  </w:style>
  <w:style w:type="paragraph" w:customStyle="1" w:styleId="IntenseQuote1">
    <w:name w:val="Intense Quote1"/>
    <w:basedOn w:val="NoSpacing"/>
    <w:next w:val="Normal"/>
    <w:qFormat/>
    <w:rsid w:val="00DD7FCA"/>
    <w:pPr>
      <w:ind w:left="720" w:right="720"/>
    </w:pPr>
    <w:rPr>
      <w:lang w:val="en-GB"/>
    </w:rPr>
  </w:style>
  <w:style w:type="character" w:customStyle="1" w:styleId="Heading4Char">
    <w:name w:val="Heading 4 Char"/>
    <w:basedOn w:val="DefaultParagraphFont"/>
    <w:link w:val="Heading4"/>
    <w:uiPriority w:val="9"/>
    <w:rsid w:val="00DB5760"/>
    <w:rPr>
      <w:rFonts w:asciiTheme="majorHAnsi" w:eastAsiaTheme="majorEastAsia" w:hAnsiTheme="majorHAnsi" w:cstheme="majorBidi"/>
      <w:i/>
      <w:iCs/>
      <w:color w:val="2F5496" w:themeColor="accent1" w:themeShade="BF"/>
      <w:lang w:val="en-GB" w:eastAsia="ja-JP"/>
    </w:rPr>
  </w:style>
  <w:style w:type="paragraph" w:styleId="BalloonText">
    <w:name w:val="Balloon Text"/>
    <w:basedOn w:val="Normal"/>
    <w:link w:val="BalloonTextChar"/>
    <w:uiPriority w:val="99"/>
    <w:semiHidden/>
    <w:unhideWhenUsed/>
    <w:rsid w:val="005B4D3E"/>
    <w:pPr>
      <w:spacing w:line="240" w:lineRule="auto"/>
    </w:pPr>
    <w:rPr>
      <w:sz w:val="18"/>
      <w:szCs w:val="18"/>
    </w:rPr>
  </w:style>
  <w:style w:type="character" w:customStyle="1" w:styleId="BalloonTextChar">
    <w:name w:val="Balloon Text Char"/>
    <w:basedOn w:val="DefaultParagraphFont"/>
    <w:link w:val="BalloonText"/>
    <w:uiPriority w:val="99"/>
    <w:semiHidden/>
    <w:rsid w:val="005B4D3E"/>
    <w:rPr>
      <w:rFonts w:ascii="Times New Roman" w:eastAsiaTheme="minorEastAsia" w:hAnsi="Times New Roman" w:cs="Times New Roman"/>
      <w:sz w:val="18"/>
      <w:szCs w:val="18"/>
      <w:lang w:val="en-GB" w:eastAsia="ja-JP"/>
    </w:rPr>
  </w:style>
  <w:style w:type="paragraph" w:styleId="Revision">
    <w:name w:val="Revision"/>
    <w:hidden/>
    <w:uiPriority w:val="99"/>
    <w:semiHidden/>
    <w:rsid w:val="00FC7935"/>
    <w:rPr>
      <w:rFonts w:ascii="Cambria" w:eastAsiaTheme="minorEastAsia" w:hAnsi="Cambria" w:cs="Times New Roman"/>
      <w:lang w:val="en-GB" w:eastAsia="ja-JP"/>
    </w:rPr>
  </w:style>
  <w:style w:type="character" w:styleId="UnresolvedMention">
    <w:name w:val="Unresolved Mention"/>
    <w:basedOn w:val="DefaultParagraphFont"/>
    <w:uiPriority w:val="99"/>
    <w:rsid w:val="00096EC0"/>
    <w:rPr>
      <w:color w:val="605E5C"/>
      <w:shd w:val="clear" w:color="auto" w:fill="E1DFDD"/>
    </w:rPr>
  </w:style>
  <w:style w:type="character" w:customStyle="1" w:styleId="Heading1Char">
    <w:name w:val="Heading 1 Char"/>
    <w:basedOn w:val="DefaultParagraphFont"/>
    <w:link w:val="Heading1"/>
    <w:uiPriority w:val="9"/>
    <w:rsid w:val="00445D7F"/>
    <w:rPr>
      <w:rFonts w:asciiTheme="majorHAnsi" w:eastAsiaTheme="majorEastAsia" w:hAnsiTheme="majorHAnsi" w:cstheme="majorBidi"/>
      <w:color w:val="2F5496" w:themeColor="accent1" w:themeShade="BF"/>
      <w:sz w:val="32"/>
      <w:szCs w:val="32"/>
      <w:lang w:val="en-GB" w:eastAsia="ja-JP"/>
    </w:rPr>
  </w:style>
  <w:style w:type="paragraph" w:styleId="NormalWeb">
    <w:name w:val="Normal (Web)"/>
    <w:basedOn w:val="Normal"/>
    <w:uiPriority w:val="99"/>
    <w:semiHidden/>
    <w:unhideWhenUsed/>
    <w:rsid w:val="00F81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79290">
      <w:bodyDiv w:val="1"/>
      <w:marLeft w:val="0"/>
      <w:marRight w:val="0"/>
      <w:marTop w:val="0"/>
      <w:marBottom w:val="0"/>
      <w:divBdr>
        <w:top w:val="none" w:sz="0" w:space="0" w:color="auto"/>
        <w:left w:val="none" w:sz="0" w:space="0" w:color="auto"/>
        <w:bottom w:val="none" w:sz="0" w:space="0" w:color="auto"/>
        <w:right w:val="none" w:sz="0" w:space="0" w:color="auto"/>
      </w:divBdr>
    </w:div>
    <w:div w:id="71851111">
      <w:bodyDiv w:val="1"/>
      <w:marLeft w:val="0"/>
      <w:marRight w:val="0"/>
      <w:marTop w:val="0"/>
      <w:marBottom w:val="0"/>
      <w:divBdr>
        <w:top w:val="none" w:sz="0" w:space="0" w:color="auto"/>
        <w:left w:val="none" w:sz="0" w:space="0" w:color="auto"/>
        <w:bottom w:val="none" w:sz="0" w:space="0" w:color="auto"/>
        <w:right w:val="none" w:sz="0" w:space="0" w:color="auto"/>
      </w:divBdr>
    </w:div>
    <w:div w:id="101538441">
      <w:bodyDiv w:val="1"/>
      <w:marLeft w:val="0"/>
      <w:marRight w:val="0"/>
      <w:marTop w:val="0"/>
      <w:marBottom w:val="0"/>
      <w:divBdr>
        <w:top w:val="none" w:sz="0" w:space="0" w:color="auto"/>
        <w:left w:val="none" w:sz="0" w:space="0" w:color="auto"/>
        <w:bottom w:val="none" w:sz="0" w:space="0" w:color="auto"/>
        <w:right w:val="none" w:sz="0" w:space="0" w:color="auto"/>
      </w:divBdr>
    </w:div>
    <w:div w:id="173610803">
      <w:bodyDiv w:val="1"/>
      <w:marLeft w:val="0"/>
      <w:marRight w:val="0"/>
      <w:marTop w:val="0"/>
      <w:marBottom w:val="0"/>
      <w:divBdr>
        <w:top w:val="none" w:sz="0" w:space="0" w:color="auto"/>
        <w:left w:val="none" w:sz="0" w:space="0" w:color="auto"/>
        <w:bottom w:val="none" w:sz="0" w:space="0" w:color="auto"/>
        <w:right w:val="none" w:sz="0" w:space="0" w:color="auto"/>
      </w:divBdr>
    </w:div>
    <w:div w:id="244195552">
      <w:bodyDiv w:val="1"/>
      <w:marLeft w:val="0"/>
      <w:marRight w:val="0"/>
      <w:marTop w:val="0"/>
      <w:marBottom w:val="0"/>
      <w:divBdr>
        <w:top w:val="none" w:sz="0" w:space="0" w:color="auto"/>
        <w:left w:val="none" w:sz="0" w:space="0" w:color="auto"/>
        <w:bottom w:val="none" w:sz="0" w:space="0" w:color="auto"/>
        <w:right w:val="none" w:sz="0" w:space="0" w:color="auto"/>
      </w:divBdr>
    </w:div>
    <w:div w:id="281425158">
      <w:bodyDiv w:val="1"/>
      <w:marLeft w:val="0"/>
      <w:marRight w:val="0"/>
      <w:marTop w:val="0"/>
      <w:marBottom w:val="0"/>
      <w:divBdr>
        <w:top w:val="none" w:sz="0" w:space="0" w:color="auto"/>
        <w:left w:val="none" w:sz="0" w:space="0" w:color="auto"/>
        <w:bottom w:val="none" w:sz="0" w:space="0" w:color="auto"/>
        <w:right w:val="none" w:sz="0" w:space="0" w:color="auto"/>
      </w:divBdr>
      <w:divsChild>
        <w:div w:id="304429200">
          <w:marLeft w:val="0"/>
          <w:marRight w:val="0"/>
          <w:marTop w:val="0"/>
          <w:marBottom w:val="0"/>
          <w:divBdr>
            <w:top w:val="none" w:sz="0" w:space="0" w:color="auto"/>
            <w:left w:val="none" w:sz="0" w:space="0" w:color="auto"/>
            <w:bottom w:val="none" w:sz="0" w:space="0" w:color="auto"/>
            <w:right w:val="none" w:sz="0" w:space="0" w:color="auto"/>
          </w:divBdr>
          <w:divsChild>
            <w:div w:id="879705686">
              <w:marLeft w:val="0"/>
              <w:marRight w:val="0"/>
              <w:marTop w:val="0"/>
              <w:marBottom w:val="0"/>
              <w:divBdr>
                <w:top w:val="none" w:sz="0" w:space="0" w:color="auto"/>
                <w:left w:val="none" w:sz="0" w:space="0" w:color="auto"/>
                <w:bottom w:val="none" w:sz="0" w:space="0" w:color="auto"/>
                <w:right w:val="none" w:sz="0" w:space="0" w:color="auto"/>
              </w:divBdr>
              <w:divsChild>
                <w:div w:id="16211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165195">
      <w:bodyDiv w:val="1"/>
      <w:marLeft w:val="0"/>
      <w:marRight w:val="0"/>
      <w:marTop w:val="0"/>
      <w:marBottom w:val="0"/>
      <w:divBdr>
        <w:top w:val="none" w:sz="0" w:space="0" w:color="auto"/>
        <w:left w:val="none" w:sz="0" w:space="0" w:color="auto"/>
        <w:bottom w:val="none" w:sz="0" w:space="0" w:color="auto"/>
        <w:right w:val="none" w:sz="0" w:space="0" w:color="auto"/>
      </w:divBdr>
    </w:div>
    <w:div w:id="314257902">
      <w:bodyDiv w:val="1"/>
      <w:marLeft w:val="0"/>
      <w:marRight w:val="0"/>
      <w:marTop w:val="0"/>
      <w:marBottom w:val="0"/>
      <w:divBdr>
        <w:top w:val="none" w:sz="0" w:space="0" w:color="auto"/>
        <w:left w:val="none" w:sz="0" w:space="0" w:color="auto"/>
        <w:bottom w:val="none" w:sz="0" w:space="0" w:color="auto"/>
        <w:right w:val="none" w:sz="0" w:space="0" w:color="auto"/>
      </w:divBdr>
    </w:div>
    <w:div w:id="334190855">
      <w:bodyDiv w:val="1"/>
      <w:marLeft w:val="0"/>
      <w:marRight w:val="0"/>
      <w:marTop w:val="0"/>
      <w:marBottom w:val="0"/>
      <w:divBdr>
        <w:top w:val="none" w:sz="0" w:space="0" w:color="auto"/>
        <w:left w:val="none" w:sz="0" w:space="0" w:color="auto"/>
        <w:bottom w:val="none" w:sz="0" w:space="0" w:color="auto"/>
        <w:right w:val="none" w:sz="0" w:space="0" w:color="auto"/>
      </w:divBdr>
    </w:div>
    <w:div w:id="348532726">
      <w:bodyDiv w:val="1"/>
      <w:marLeft w:val="0"/>
      <w:marRight w:val="0"/>
      <w:marTop w:val="0"/>
      <w:marBottom w:val="0"/>
      <w:divBdr>
        <w:top w:val="none" w:sz="0" w:space="0" w:color="auto"/>
        <w:left w:val="none" w:sz="0" w:space="0" w:color="auto"/>
        <w:bottom w:val="none" w:sz="0" w:space="0" w:color="auto"/>
        <w:right w:val="none" w:sz="0" w:space="0" w:color="auto"/>
      </w:divBdr>
    </w:div>
    <w:div w:id="479465675">
      <w:bodyDiv w:val="1"/>
      <w:marLeft w:val="0"/>
      <w:marRight w:val="0"/>
      <w:marTop w:val="0"/>
      <w:marBottom w:val="0"/>
      <w:divBdr>
        <w:top w:val="none" w:sz="0" w:space="0" w:color="auto"/>
        <w:left w:val="none" w:sz="0" w:space="0" w:color="auto"/>
        <w:bottom w:val="none" w:sz="0" w:space="0" w:color="auto"/>
        <w:right w:val="none" w:sz="0" w:space="0" w:color="auto"/>
      </w:divBdr>
    </w:div>
    <w:div w:id="601377257">
      <w:bodyDiv w:val="1"/>
      <w:marLeft w:val="0"/>
      <w:marRight w:val="0"/>
      <w:marTop w:val="0"/>
      <w:marBottom w:val="0"/>
      <w:divBdr>
        <w:top w:val="none" w:sz="0" w:space="0" w:color="auto"/>
        <w:left w:val="none" w:sz="0" w:space="0" w:color="auto"/>
        <w:bottom w:val="none" w:sz="0" w:space="0" w:color="auto"/>
        <w:right w:val="none" w:sz="0" w:space="0" w:color="auto"/>
      </w:divBdr>
    </w:div>
    <w:div w:id="667515042">
      <w:bodyDiv w:val="1"/>
      <w:marLeft w:val="0"/>
      <w:marRight w:val="0"/>
      <w:marTop w:val="0"/>
      <w:marBottom w:val="0"/>
      <w:divBdr>
        <w:top w:val="none" w:sz="0" w:space="0" w:color="auto"/>
        <w:left w:val="none" w:sz="0" w:space="0" w:color="auto"/>
        <w:bottom w:val="none" w:sz="0" w:space="0" w:color="auto"/>
        <w:right w:val="none" w:sz="0" w:space="0" w:color="auto"/>
      </w:divBdr>
    </w:div>
    <w:div w:id="718091496">
      <w:bodyDiv w:val="1"/>
      <w:marLeft w:val="0"/>
      <w:marRight w:val="0"/>
      <w:marTop w:val="0"/>
      <w:marBottom w:val="0"/>
      <w:divBdr>
        <w:top w:val="none" w:sz="0" w:space="0" w:color="auto"/>
        <w:left w:val="none" w:sz="0" w:space="0" w:color="auto"/>
        <w:bottom w:val="none" w:sz="0" w:space="0" w:color="auto"/>
        <w:right w:val="none" w:sz="0" w:space="0" w:color="auto"/>
      </w:divBdr>
    </w:div>
    <w:div w:id="767384358">
      <w:bodyDiv w:val="1"/>
      <w:marLeft w:val="0"/>
      <w:marRight w:val="0"/>
      <w:marTop w:val="0"/>
      <w:marBottom w:val="0"/>
      <w:divBdr>
        <w:top w:val="none" w:sz="0" w:space="0" w:color="auto"/>
        <w:left w:val="none" w:sz="0" w:space="0" w:color="auto"/>
        <w:bottom w:val="none" w:sz="0" w:space="0" w:color="auto"/>
        <w:right w:val="none" w:sz="0" w:space="0" w:color="auto"/>
      </w:divBdr>
      <w:divsChild>
        <w:div w:id="195048986">
          <w:marLeft w:val="0"/>
          <w:marRight w:val="0"/>
          <w:marTop w:val="0"/>
          <w:marBottom w:val="0"/>
          <w:divBdr>
            <w:top w:val="none" w:sz="0" w:space="0" w:color="auto"/>
            <w:left w:val="none" w:sz="0" w:space="0" w:color="auto"/>
            <w:bottom w:val="none" w:sz="0" w:space="0" w:color="auto"/>
            <w:right w:val="none" w:sz="0" w:space="0" w:color="auto"/>
          </w:divBdr>
          <w:divsChild>
            <w:div w:id="1446920420">
              <w:marLeft w:val="0"/>
              <w:marRight w:val="0"/>
              <w:marTop w:val="0"/>
              <w:marBottom w:val="0"/>
              <w:divBdr>
                <w:top w:val="none" w:sz="0" w:space="0" w:color="auto"/>
                <w:left w:val="none" w:sz="0" w:space="0" w:color="auto"/>
                <w:bottom w:val="none" w:sz="0" w:space="0" w:color="auto"/>
                <w:right w:val="none" w:sz="0" w:space="0" w:color="auto"/>
              </w:divBdr>
              <w:divsChild>
                <w:div w:id="197571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93066">
      <w:bodyDiv w:val="1"/>
      <w:marLeft w:val="0"/>
      <w:marRight w:val="0"/>
      <w:marTop w:val="0"/>
      <w:marBottom w:val="0"/>
      <w:divBdr>
        <w:top w:val="none" w:sz="0" w:space="0" w:color="auto"/>
        <w:left w:val="none" w:sz="0" w:space="0" w:color="auto"/>
        <w:bottom w:val="none" w:sz="0" w:space="0" w:color="auto"/>
        <w:right w:val="none" w:sz="0" w:space="0" w:color="auto"/>
      </w:divBdr>
    </w:div>
    <w:div w:id="781269700">
      <w:bodyDiv w:val="1"/>
      <w:marLeft w:val="0"/>
      <w:marRight w:val="0"/>
      <w:marTop w:val="0"/>
      <w:marBottom w:val="0"/>
      <w:divBdr>
        <w:top w:val="none" w:sz="0" w:space="0" w:color="auto"/>
        <w:left w:val="none" w:sz="0" w:space="0" w:color="auto"/>
        <w:bottom w:val="none" w:sz="0" w:space="0" w:color="auto"/>
        <w:right w:val="none" w:sz="0" w:space="0" w:color="auto"/>
      </w:divBdr>
    </w:div>
    <w:div w:id="808405624">
      <w:bodyDiv w:val="1"/>
      <w:marLeft w:val="0"/>
      <w:marRight w:val="0"/>
      <w:marTop w:val="0"/>
      <w:marBottom w:val="0"/>
      <w:divBdr>
        <w:top w:val="none" w:sz="0" w:space="0" w:color="auto"/>
        <w:left w:val="none" w:sz="0" w:space="0" w:color="auto"/>
        <w:bottom w:val="none" w:sz="0" w:space="0" w:color="auto"/>
        <w:right w:val="none" w:sz="0" w:space="0" w:color="auto"/>
      </w:divBdr>
      <w:divsChild>
        <w:div w:id="856624971">
          <w:marLeft w:val="0"/>
          <w:marRight w:val="0"/>
          <w:marTop w:val="0"/>
          <w:marBottom w:val="0"/>
          <w:divBdr>
            <w:top w:val="none" w:sz="0" w:space="0" w:color="auto"/>
            <w:left w:val="none" w:sz="0" w:space="0" w:color="auto"/>
            <w:bottom w:val="none" w:sz="0" w:space="0" w:color="auto"/>
            <w:right w:val="none" w:sz="0" w:space="0" w:color="auto"/>
          </w:divBdr>
          <w:divsChild>
            <w:div w:id="637414728">
              <w:marLeft w:val="0"/>
              <w:marRight w:val="0"/>
              <w:marTop w:val="0"/>
              <w:marBottom w:val="0"/>
              <w:divBdr>
                <w:top w:val="none" w:sz="0" w:space="0" w:color="auto"/>
                <w:left w:val="none" w:sz="0" w:space="0" w:color="auto"/>
                <w:bottom w:val="none" w:sz="0" w:space="0" w:color="auto"/>
                <w:right w:val="none" w:sz="0" w:space="0" w:color="auto"/>
              </w:divBdr>
              <w:divsChild>
                <w:div w:id="200974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471074">
      <w:bodyDiv w:val="1"/>
      <w:marLeft w:val="0"/>
      <w:marRight w:val="0"/>
      <w:marTop w:val="0"/>
      <w:marBottom w:val="0"/>
      <w:divBdr>
        <w:top w:val="none" w:sz="0" w:space="0" w:color="auto"/>
        <w:left w:val="none" w:sz="0" w:space="0" w:color="auto"/>
        <w:bottom w:val="none" w:sz="0" w:space="0" w:color="auto"/>
        <w:right w:val="none" w:sz="0" w:space="0" w:color="auto"/>
      </w:divBdr>
    </w:div>
    <w:div w:id="845048837">
      <w:bodyDiv w:val="1"/>
      <w:marLeft w:val="0"/>
      <w:marRight w:val="0"/>
      <w:marTop w:val="0"/>
      <w:marBottom w:val="0"/>
      <w:divBdr>
        <w:top w:val="none" w:sz="0" w:space="0" w:color="auto"/>
        <w:left w:val="none" w:sz="0" w:space="0" w:color="auto"/>
        <w:bottom w:val="none" w:sz="0" w:space="0" w:color="auto"/>
        <w:right w:val="none" w:sz="0" w:space="0" w:color="auto"/>
      </w:divBdr>
    </w:div>
    <w:div w:id="1013724700">
      <w:bodyDiv w:val="1"/>
      <w:marLeft w:val="0"/>
      <w:marRight w:val="0"/>
      <w:marTop w:val="0"/>
      <w:marBottom w:val="0"/>
      <w:divBdr>
        <w:top w:val="none" w:sz="0" w:space="0" w:color="auto"/>
        <w:left w:val="none" w:sz="0" w:space="0" w:color="auto"/>
        <w:bottom w:val="none" w:sz="0" w:space="0" w:color="auto"/>
        <w:right w:val="none" w:sz="0" w:space="0" w:color="auto"/>
      </w:divBdr>
    </w:div>
    <w:div w:id="1020817011">
      <w:bodyDiv w:val="1"/>
      <w:marLeft w:val="0"/>
      <w:marRight w:val="0"/>
      <w:marTop w:val="0"/>
      <w:marBottom w:val="0"/>
      <w:divBdr>
        <w:top w:val="none" w:sz="0" w:space="0" w:color="auto"/>
        <w:left w:val="none" w:sz="0" w:space="0" w:color="auto"/>
        <w:bottom w:val="none" w:sz="0" w:space="0" w:color="auto"/>
        <w:right w:val="none" w:sz="0" w:space="0" w:color="auto"/>
      </w:divBdr>
    </w:div>
    <w:div w:id="1047988638">
      <w:bodyDiv w:val="1"/>
      <w:marLeft w:val="0"/>
      <w:marRight w:val="0"/>
      <w:marTop w:val="0"/>
      <w:marBottom w:val="0"/>
      <w:divBdr>
        <w:top w:val="none" w:sz="0" w:space="0" w:color="auto"/>
        <w:left w:val="none" w:sz="0" w:space="0" w:color="auto"/>
        <w:bottom w:val="none" w:sz="0" w:space="0" w:color="auto"/>
        <w:right w:val="none" w:sz="0" w:space="0" w:color="auto"/>
      </w:divBdr>
    </w:div>
    <w:div w:id="1052778190">
      <w:bodyDiv w:val="1"/>
      <w:marLeft w:val="0"/>
      <w:marRight w:val="0"/>
      <w:marTop w:val="0"/>
      <w:marBottom w:val="0"/>
      <w:divBdr>
        <w:top w:val="none" w:sz="0" w:space="0" w:color="auto"/>
        <w:left w:val="none" w:sz="0" w:space="0" w:color="auto"/>
        <w:bottom w:val="none" w:sz="0" w:space="0" w:color="auto"/>
        <w:right w:val="none" w:sz="0" w:space="0" w:color="auto"/>
      </w:divBdr>
      <w:divsChild>
        <w:div w:id="677661048">
          <w:marLeft w:val="0"/>
          <w:marRight w:val="0"/>
          <w:marTop w:val="0"/>
          <w:marBottom w:val="0"/>
          <w:divBdr>
            <w:top w:val="none" w:sz="0" w:space="0" w:color="auto"/>
            <w:left w:val="none" w:sz="0" w:space="0" w:color="auto"/>
            <w:bottom w:val="none" w:sz="0" w:space="0" w:color="auto"/>
            <w:right w:val="none" w:sz="0" w:space="0" w:color="auto"/>
          </w:divBdr>
        </w:div>
      </w:divsChild>
    </w:div>
    <w:div w:id="1074278375">
      <w:bodyDiv w:val="1"/>
      <w:marLeft w:val="0"/>
      <w:marRight w:val="0"/>
      <w:marTop w:val="0"/>
      <w:marBottom w:val="0"/>
      <w:divBdr>
        <w:top w:val="none" w:sz="0" w:space="0" w:color="auto"/>
        <w:left w:val="none" w:sz="0" w:space="0" w:color="auto"/>
        <w:bottom w:val="none" w:sz="0" w:space="0" w:color="auto"/>
        <w:right w:val="none" w:sz="0" w:space="0" w:color="auto"/>
      </w:divBdr>
    </w:div>
    <w:div w:id="1110969950">
      <w:bodyDiv w:val="1"/>
      <w:marLeft w:val="0"/>
      <w:marRight w:val="0"/>
      <w:marTop w:val="0"/>
      <w:marBottom w:val="0"/>
      <w:divBdr>
        <w:top w:val="none" w:sz="0" w:space="0" w:color="auto"/>
        <w:left w:val="none" w:sz="0" w:space="0" w:color="auto"/>
        <w:bottom w:val="none" w:sz="0" w:space="0" w:color="auto"/>
        <w:right w:val="none" w:sz="0" w:space="0" w:color="auto"/>
      </w:divBdr>
    </w:div>
    <w:div w:id="1211914013">
      <w:bodyDiv w:val="1"/>
      <w:marLeft w:val="0"/>
      <w:marRight w:val="0"/>
      <w:marTop w:val="0"/>
      <w:marBottom w:val="0"/>
      <w:divBdr>
        <w:top w:val="none" w:sz="0" w:space="0" w:color="auto"/>
        <w:left w:val="none" w:sz="0" w:space="0" w:color="auto"/>
        <w:bottom w:val="none" w:sz="0" w:space="0" w:color="auto"/>
        <w:right w:val="none" w:sz="0" w:space="0" w:color="auto"/>
      </w:divBdr>
    </w:div>
    <w:div w:id="1283344852">
      <w:bodyDiv w:val="1"/>
      <w:marLeft w:val="0"/>
      <w:marRight w:val="0"/>
      <w:marTop w:val="0"/>
      <w:marBottom w:val="0"/>
      <w:divBdr>
        <w:top w:val="none" w:sz="0" w:space="0" w:color="auto"/>
        <w:left w:val="none" w:sz="0" w:space="0" w:color="auto"/>
        <w:bottom w:val="none" w:sz="0" w:space="0" w:color="auto"/>
        <w:right w:val="none" w:sz="0" w:space="0" w:color="auto"/>
      </w:divBdr>
    </w:div>
    <w:div w:id="1346519521">
      <w:bodyDiv w:val="1"/>
      <w:marLeft w:val="0"/>
      <w:marRight w:val="0"/>
      <w:marTop w:val="0"/>
      <w:marBottom w:val="0"/>
      <w:divBdr>
        <w:top w:val="none" w:sz="0" w:space="0" w:color="auto"/>
        <w:left w:val="none" w:sz="0" w:space="0" w:color="auto"/>
        <w:bottom w:val="none" w:sz="0" w:space="0" w:color="auto"/>
        <w:right w:val="none" w:sz="0" w:space="0" w:color="auto"/>
      </w:divBdr>
    </w:div>
    <w:div w:id="1380282693">
      <w:bodyDiv w:val="1"/>
      <w:marLeft w:val="0"/>
      <w:marRight w:val="0"/>
      <w:marTop w:val="0"/>
      <w:marBottom w:val="0"/>
      <w:divBdr>
        <w:top w:val="none" w:sz="0" w:space="0" w:color="auto"/>
        <w:left w:val="none" w:sz="0" w:space="0" w:color="auto"/>
        <w:bottom w:val="none" w:sz="0" w:space="0" w:color="auto"/>
        <w:right w:val="none" w:sz="0" w:space="0" w:color="auto"/>
      </w:divBdr>
    </w:div>
    <w:div w:id="1381203726">
      <w:bodyDiv w:val="1"/>
      <w:marLeft w:val="0"/>
      <w:marRight w:val="0"/>
      <w:marTop w:val="0"/>
      <w:marBottom w:val="0"/>
      <w:divBdr>
        <w:top w:val="none" w:sz="0" w:space="0" w:color="auto"/>
        <w:left w:val="none" w:sz="0" w:space="0" w:color="auto"/>
        <w:bottom w:val="none" w:sz="0" w:space="0" w:color="auto"/>
        <w:right w:val="none" w:sz="0" w:space="0" w:color="auto"/>
      </w:divBdr>
    </w:div>
    <w:div w:id="1406029700">
      <w:bodyDiv w:val="1"/>
      <w:marLeft w:val="0"/>
      <w:marRight w:val="0"/>
      <w:marTop w:val="0"/>
      <w:marBottom w:val="0"/>
      <w:divBdr>
        <w:top w:val="none" w:sz="0" w:space="0" w:color="auto"/>
        <w:left w:val="none" w:sz="0" w:space="0" w:color="auto"/>
        <w:bottom w:val="none" w:sz="0" w:space="0" w:color="auto"/>
        <w:right w:val="none" w:sz="0" w:space="0" w:color="auto"/>
      </w:divBdr>
    </w:div>
    <w:div w:id="1427773732">
      <w:bodyDiv w:val="1"/>
      <w:marLeft w:val="0"/>
      <w:marRight w:val="0"/>
      <w:marTop w:val="0"/>
      <w:marBottom w:val="0"/>
      <w:divBdr>
        <w:top w:val="none" w:sz="0" w:space="0" w:color="auto"/>
        <w:left w:val="none" w:sz="0" w:space="0" w:color="auto"/>
        <w:bottom w:val="none" w:sz="0" w:space="0" w:color="auto"/>
        <w:right w:val="none" w:sz="0" w:space="0" w:color="auto"/>
      </w:divBdr>
    </w:div>
    <w:div w:id="1482189946">
      <w:bodyDiv w:val="1"/>
      <w:marLeft w:val="0"/>
      <w:marRight w:val="0"/>
      <w:marTop w:val="0"/>
      <w:marBottom w:val="0"/>
      <w:divBdr>
        <w:top w:val="none" w:sz="0" w:space="0" w:color="auto"/>
        <w:left w:val="none" w:sz="0" w:space="0" w:color="auto"/>
        <w:bottom w:val="none" w:sz="0" w:space="0" w:color="auto"/>
        <w:right w:val="none" w:sz="0" w:space="0" w:color="auto"/>
      </w:divBdr>
    </w:div>
    <w:div w:id="1495417642">
      <w:bodyDiv w:val="1"/>
      <w:marLeft w:val="0"/>
      <w:marRight w:val="0"/>
      <w:marTop w:val="0"/>
      <w:marBottom w:val="0"/>
      <w:divBdr>
        <w:top w:val="none" w:sz="0" w:space="0" w:color="auto"/>
        <w:left w:val="none" w:sz="0" w:space="0" w:color="auto"/>
        <w:bottom w:val="none" w:sz="0" w:space="0" w:color="auto"/>
        <w:right w:val="none" w:sz="0" w:space="0" w:color="auto"/>
      </w:divBdr>
    </w:div>
    <w:div w:id="1512453121">
      <w:bodyDiv w:val="1"/>
      <w:marLeft w:val="0"/>
      <w:marRight w:val="0"/>
      <w:marTop w:val="0"/>
      <w:marBottom w:val="0"/>
      <w:divBdr>
        <w:top w:val="none" w:sz="0" w:space="0" w:color="auto"/>
        <w:left w:val="none" w:sz="0" w:space="0" w:color="auto"/>
        <w:bottom w:val="none" w:sz="0" w:space="0" w:color="auto"/>
        <w:right w:val="none" w:sz="0" w:space="0" w:color="auto"/>
      </w:divBdr>
    </w:div>
    <w:div w:id="1681934768">
      <w:bodyDiv w:val="1"/>
      <w:marLeft w:val="0"/>
      <w:marRight w:val="0"/>
      <w:marTop w:val="0"/>
      <w:marBottom w:val="0"/>
      <w:divBdr>
        <w:top w:val="none" w:sz="0" w:space="0" w:color="auto"/>
        <w:left w:val="none" w:sz="0" w:space="0" w:color="auto"/>
        <w:bottom w:val="none" w:sz="0" w:space="0" w:color="auto"/>
        <w:right w:val="none" w:sz="0" w:space="0" w:color="auto"/>
      </w:divBdr>
    </w:div>
    <w:div w:id="1747650531">
      <w:bodyDiv w:val="1"/>
      <w:marLeft w:val="0"/>
      <w:marRight w:val="0"/>
      <w:marTop w:val="0"/>
      <w:marBottom w:val="0"/>
      <w:divBdr>
        <w:top w:val="none" w:sz="0" w:space="0" w:color="auto"/>
        <w:left w:val="none" w:sz="0" w:space="0" w:color="auto"/>
        <w:bottom w:val="none" w:sz="0" w:space="0" w:color="auto"/>
        <w:right w:val="none" w:sz="0" w:space="0" w:color="auto"/>
      </w:divBdr>
    </w:div>
    <w:div w:id="1831405810">
      <w:bodyDiv w:val="1"/>
      <w:marLeft w:val="0"/>
      <w:marRight w:val="0"/>
      <w:marTop w:val="0"/>
      <w:marBottom w:val="0"/>
      <w:divBdr>
        <w:top w:val="none" w:sz="0" w:space="0" w:color="auto"/>
        <w:left w:val="none" w:sz="0" w:space="0" w:color="auto"/>
        <w:bottom w:val="none" w:sz="0" w:space="0" w:color="auto"/>
        <w:right w:val="none" w:sz="0" w:space="0" w:color="auto"/>
      </w:divBdr>
    </w:div>
    <w:div w:id="1850867814">
      <w:bodyDiv w:val="1"/>
      <w:marLeft w:val="0"/>
      <w:marRight w:val="0"/>
      <w:marTop w:val="0"/>
      <w:marBottom w:val="0"/>
      <w:divBdr>
        <w:top w:val="none" w:sz="0" w:space="0" w:color="auto"/>
        <w:left w:val="none" w:sz="0" w:space="0" w:color="auto"/>
        <w:bottom w:val="none" w:sz="0" w:space="0" w:color="auto"/>
        <w:right w:val="none" w:sz="0" w:space="0" w:color="auto"/>
      </w:divBdr>
    </w:div>
    <w:div w:id="1883129103">
      <w:bodyDiv w:val="1"/>
      <w:marLeft w:val="0"/>
      <w:marRight w:val="0"/>
      <w:marTop w:val="0"/>
      <w:marBottom w:val="0"/>
      <w:divBdr>
        <w:top w:val="none" w:sz="0" w:space="0" w:color="auto"/>
        <w:left w:val="none" w:sz="0" w:space="0" w:color="auto"/>
        <w:bottom w:val="none" w:sz="0" w:space="0" w:color="auto"/>
        <w:right w:val="none" w:sz="0" w:space="0" w:color="auto"/>
      </w:divBdr>
    </w:div>
    <w:div w:id="1887839782">
      <w:bodyDiv w:val="1"/>
      <w:marLeft w:val="0"/>
      <w:marRight w:val="0"/>
      <w:marTop w:val="0"/>
      <w:marBottom w:val="0"/>
      <w:divBdr>
        <w:top w:val="none" w:sz="0" w:space="0" w:color="auto"/>
        <w:left w:val="none" w:sz="0" w:space="0" w:color="auto"/>
        <w:bottom w:val="none" w:sz="0" w:space="0" w:color="auto"/>
        <w:right w:val="none" w:sz="0" w:space="0" w:color="auto"/>
      </w:divBdr>
    </w:div>
    <w:div w:id="1911184676">
      <w:bodyDiv w:val="1"/>
      <w:marLeft w:val="0"/>
      <w:marRight w:val="0"/>
      <w:marTop w:val="0"/>
      <w:marBottom w:val="0"/>
      <w:divBdr>
        <w:top w:val="none" w:sz="0" w:space="0" w:color="auto"/>
        <w:left w:val="none" w:sz="0" w:space="0" w:color="auto"/>
        <w:bottom w:val="none" w:sz="0" w:space="0" w:color="auto"/>
        <w:right w:val="none" w:sz="0" w:space="0" w:color="auto"/>
      </w:divBdr>
    </w:div>
    <w:div w:id="1969704023">
      <w:bodyDiv w:val="1"/>
      <w:marLeft w:val="0"/>
      <w:marRight w:val="0"/>
      <w:marTop w:val="0"/>
      <w:marBottom w:val="0"/>
      <w:divBdr>
        <w:top w:val="none" w:sz="0" w:space="0" w:color="auto"/>
        <w:left w:val="none" w:sz="0" w:space="0" w:color="auto"/>
        <w:bottom w:val="none" w:sz="0" w:space="0" w:color="auto"/>
        <w:right w:val="none" w:sz="0" w:space="0" w:color="auto"/>
      </w:divBdr>
    </w:div>
    <w:div w:id="2068912980">
      <w:bodyDiv w:val="1"/>
      <w:marLeft w:val="0"/>
      <w:marRight w:val="0"/>
      <w:marTop w:val="0"/>
      <w:marBottom w:val="0"/>
      <w:divBdr>
        <w:top w:val="none" w:sz="0" w:space="0" w:color="auto"/>
        <w:left w:val="none" w:sz="0" w:space="0" w:color="auto"/>
        <w:bottom w:val="none" w:sz="0" w:space="0" w:color="auto"/>
        <w:right w:val="none" w:sz="0" w:space="0" w:color="auto"/>
      </w:divBdr>
    </w:div>
    <w:div w:id="2112118790">
      <w:bodyDiv w:val="1"/>
      <w:marLeft w:val="0"/>
      <w:marRight w:val="0"/>
      <w:marTop w:val="0"/>
      <w:marBottom w:val="0"/>
      <w:divBdr>
        <w:top w:val="none" w:sz="0" w:space="0" w:color="auto"/>
        <w:left w:val="none" w:sz="0" w:space="0" w:color="auto"/>
        <w:bottom w:val="none" w:sz="0" w:space="0" w:color="auto"/>
        <w:right w:val="none" w:sz="0" w:space="0" w:color="auto"/>
      </w:divBdr>
    </w:div>
    <w:div w:id="2133861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068%2Fp5563" TargetMode="External"/><Relationship Id="rId4" Type="http://schemas.openxmlformats.org/officeDocument/2006/relationships/settings" Target="settings.xml"/><Relationship Id="rId9" Type="http://schemas.openxmlformats.org/officeDocument/2006/relationships/hyperlink" Target="https://doi.org/10.3389/fpsyg.2014.00231"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ohanmatthen/Library/Group%20Containers/UBF8T346G9.Office/User%20Content.localized/Templates.localized/Academic%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F52DFCA-F2A8-BC44-9FA5-C09272E0C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Academic paper.dotx</Template>
  <TotalTime>2208</TotalTime>
  <Pages>21</Pages>
  <Words>7088</Words>
  <Characters>40404</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47398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 Matthen</dc:creator>
  <cp:keywords/>
  <dc:description/>
  <cp:lastModifiedBy>Mohan Matthen</cp:lastModifiedBy>
  <cp:revision>2674</cp:revision>
  <cp:lastPrinted>2021-03-07T15:09:00Z</cp:lastPrinted>
  <dcterms:created xsi:type="dcterms:W3CDTF">2021-02-06T20:13:00Z</dcterms:created>
  <dcterms:modified xsi:type="dcterms:W3CDTF">2021-06-02T21:17:00Z</dcterms:modified>
</cp:coreProperties>
</file>