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7EF6" w14:textId="77777777" w:rsidR="00495C0B" w:rsidRDefault="00495C0B" w:rsidP="00F21BD4">
      <w:pPr>
        <w:jc w:val="center"/>
        <w:outlineLvl w:val="0"/>
        <w:rPr>
          <w:rFonts w:cs="Times New Roman (Body CS)"/>
          <w:smallCaps/>
        </w:rPr>
      </w:pPr>
      <w:r>
        <w:rPr>
          <w:rFonts w:cs="Times New Roman (Body CS)"/>
          <w:smallCaps/>
        </w:rPr>
        <w:t>JUSTIFICATION WITHOUT EXCUSES:</w:t>
      </w:r>
    </w:p>
    <w:p w14:paraId="07D9C10A" w14:textId="48B8F24E" w:rsidR="002A1B58" w:rsidRDefault="00495C0B" w:rsidP="00F21BD4">
      <w:pPr>
        <w:jc w:val="center"/>
        <w:outlineLvl w:val="0"/>
        <w:rPr>
          <w:rFonts w:cs="Times New Roman (Body CS)"/>
          <w:smallCaps/>
        </w:rPr>
      </w:pPr>
      <w:r>
        <w:rPr>
          <w:rFonts w:cs="Times New Roman (Body CS)"/>
          <w:smallCaps/>
        </w:rPr>
        <w:t>A DEFENSE OF CLASSICAL DEONTOLOGISM</w:t>
      </w:r>
    </w:p>
    <w:p w14:paraId="74BB0161" w14:textId="6504073A" w:rsidR="000B47C1" w:rsidRDefault="000B47C1" w:rsidP="00F21BD4">
      <w:pPr>
        <w:pStyle w:val="FootnoteText"/>
      </w:pPr>
    </w:p>
    <w:p w14:paraId="66962737" w14:textId="7DC7DFE7" w:rsidR="00505C73" w:rsidRDefault="00505C73" w:rsidP="00F21BD4">
      <w:pPr>
        <w:jc w:val="center"/>
      </w:pPr>
      <w:r>
        <w:t>Blake McAllister</w:t>
      </w:r>
    </w:p>
    <w:p w14:paraId="17395290" w14:textId="77777777" w:rsidR="00505C73" w:rsidRPr="00505C73" w:rsidRDefault="00505C73" w:rsidP="00F21BD4">
      <w:pPr>
        <w:pStyle w:val="FootnoteText"/>
      </w:pPr>
    </w:p>
    <w:p w14:paraId="191D155A" w14:textId="77777777" w:rsidR="00495C0B" w:rsidRPr="00495C0B" w:rsidRDefault="008B5D45" w:rsidP="00F21BD4">
      <w:pPr>
        <w:ind w:left="720" w:right="720"/>
        <w:jc w:val="center"/>
        <w:rPr>
          <w:smallCaps/>
          <w:sz w:val="22"/>
          <w:szCs w:val="22"/>
        </w:rPr>
      </w:pPr>
      <w:r w:rsidRPr="00495C0B">
        <w:rPr>
          <w:smallCaps/>
          <w:sz w:val="22"/>
          <w:szCs w:val="22"/>
        </w:rPr>
        <w:t>Abstract</w:t>
      </w:r>
    </w:p>
    <w:p w14:paraId="06231F54" w14:textId="49172CC3" w:rsidR="008B5D45" w:rsidRPr="00B140DE" w:rsidRDefault="006A2AE1" w:rsidP="00F21BD4">
      <w:pPr>
        <w:ind w:left="720" w:right="720"/>
        <w:jc w:val="both"/>
        <w:rPr>
          <w:sz w:val="22"/>
          <w:szCs w:val="22"/>
        </w:rPr>
      </w:pPr>
      <w:r w:rsidRPr="00B140DE">
        <w:rPr>
          <w:sz w:val="22"/>
          <w:szCs w:val="22"/>
        </w:rPr>
        <w:t xml:space="preserve">Arguably, </w:t>
      </w:r>
      <w:r w:rsidR="001F63BC" w:rsidRPr="00B140DE">
        <w:rPr>
          <w:sz w:val="22"/>
          <w:szCs w:val="22"/>
        </w:rPr>
        <w:t xml:space="preserve">the original conception of epistemic justification </w:t>
      </w:r>
      <w:r w:rsidR="00AD0386">
        <w:rPr>
          <w:sz w:val="22"/>
          <w:szCs w:val="22"/>
        </w:rPr>
        <w:t>comes from</w:t>
      </w:r>
      <w:r w:rsidR="001F63BC" w:rsidRPr="00B140DE">
        <w:rPr>
          <w:sz w:val="22"/>
          <w:szCs w:val="22"/>
        </w:rPr>
        <w:t xml:space="preserve"> Descartes and Locke, who thought of justification deontologically. </w:t>
      </w:r>
      <w:r w:rsidR="00153FD8">
        <w:rPr>
          <w:sz w:val="22"/>
          <w:szCs w:val="22"/>
        </w:rPr>
        <w:t>What’s more</w:t>
      </w:r>
      <w:r w:rsidR="00E749DE" w:rsidRPr="00B140DE">
        <w:rPr>
          <w:sz w:val="22"/>
          <w:szCs w:val="22"/>
        </w:rPr>
        <w:t xml:space="preserve">, their deontological conception was </w:t>
      </w:r>
      <w:r w:rsidR="00153FD8">
        <w:rPr>
          <w:sz w:val="22"/>
          <w:szCs w:val="22"/>
        </w:rPr>
        <w:t>especially</w:t>
      </w:r>
      <w:r w:rsidR="00E749DE" w:rsidRPr="00B140DE">
        <w:rPr>
          <w:sz w:val="22"/>
          <w:szCs w:val="22"/>
        </w:rPr>
        <w:t xml:space="preserve"> strict: there are no excuses for unjustified beliefs. </w:t>
      </w:r>
      <w:r w:rsidR="008F2D4C">
        <w:rPr>
          <w:sz w:val="22"/>
          <w:szCs w:val="22"/>
        </w:rPr>
        <w:t>Being</w:t>
      </w:r>
      <w:r w:rsidR="00686F22" w:rsidRPr="00B140DE">
        <w:rPr>
          <w:sz w:val="22"/>
          <w:szCs w:val="22"/>
        </w:rPr>
        <w:t xml:space="preserve"> the original</w:t>
      </w:r>
      <w:r w:rsidR="00605CA3">
        <w:rPr>
          <w:sz w:val="22"/>
          <w:szCs w:val="22"/>
        </w:rPr>
        <w:t>, we</w:t>
      </w:r>
      <w:r w:rsidR="00E56D27" w:rsidRPr="00B140DE">
        <w:rPr>
          <w:sz w:val="22"/>
          <w:szCs w:val="22"/>
        </w:rPr>
        <w:t xml:space="preserve"> ought to </w:t>
      </w:r>
      <w:r w:rsidR="0027017C">
        <w:rPr>
          <w:sz w:val="22"/>
          <w:szCs w:val="22"/>
        </w:rPr>
        <w:t>accept</w:t>
      </w:r>
      <w:r w:rsidR="00734BC5">
        <w:rPr>
          <w:sz w:val="22"/>
          <w:szCs w:val="22"/>
        </w:rPr>
        <w:t xml:space="preserve"> </w:t>
      </w:r>
      <w:r w:rsidR="00932475">
        <w:rPr>
          <w:sz w:val="22"/>
          <w:szCs w:val="22"/>
        </w:rPr>
        <w:t>this conception</w:t>
      </w:r>
      <w:r w:rsidR="00E56D27" w:rsidRPr="00B140DE">
        <w:rPr>
          <w:sz w:val="22"/>
          <w:szCs w:val="22"/>
        </w:rPr>
        <w:t xml:space="preserve"> </w:t>
      </w:r>
      <w:r w:rsidR="00932475">
        <w:rPr>
          <w:sz w:val="22"/>
          <w:szCs w:val="22"/>
        </w:rPr>
        <w:t xml:space="preserve">of justification </w:t>
      </w:r>
      <w:r w:rsidR="00E56D27" w:rsidRPr="00B140DE">
        <w:rPr>
          <w:sz w:val="22"/>
          <w:szCs w:val="22"/>
        </w:rPr>
        <w:t xml:space="preserve">unless </w:t>
      </w:r>
      <w:r w:rsidR="00605CA3">
        <w:rPr>
          <w:sz w:val="22"/>
          <w:szCs w:val="22"/>
        </w:rPr>
        <w:t>it</w:t>
      </w:r>
      <w:r w:rsidR="00E56D27" w:rsidRPr="00B140DE">
        <w:rPr>
          <w:sz w:val="22"/>
          <w:szCs w:val="22"/>
        </w:rPr>
        <w:t xml:space="preserve"> proves untenable. </w:t>
      </w:r>
      <w:r w:rsidR="00834854" w:rsidRPr="00B140DE">
        <w:rPr>
          <w:sz w:val="22"/>
          <w:szCs w:val="22"/>
        </w:rPr>
        <w:t xml:space="preserve">Nowadays, however, most have abandoned </w:t>
      </w:r>
      <w:r w:rsidR="003F5A35">
        <w:rPr>
          <w:sz w:val="22"/>
          <w:szCs w:val="22"/>
        </w:rPr>
        <w:t>classical deontologism</w:t>
      </w:r>
      <w:r w:rsidR="00E56D27" w:rsidRPr="00B140DE">
        <w:rPr>
          <w:sz w:val="22"/>
          <w:szCs w:val="22"/>
        </w:rPr>
        <w:t xml:space="preserve"> as precisely that—untenable. </w:t>
      </w:r>
      <w:r w:rsidR="00834854" w:rsidRPr="00B140DE">
        <w:rPr>
          <w:sz w:val="22"/>
          <w:szCs w:val="22"/>
        </w:rPr>
        <w:t xml:space="preserve">It stands accused of requiring doxastic voluntarism and normative transparency. </w:t>
      </w:r>
      <w:r w:rsidR="002C76EB" w:rsidRPr="00B140DE">
        <w:rPr>
          <w:sz w:val="22"/>
          <w:szCs w:val="22"/>
        </w:rPr>
        <w:t xml:space="preserve">My goal is to rescue </w:t>
      </w:r>
      <w:r w:rsidR="00167983">
        <w:rPr>
          <w:sz w:val="22"/>
          <w:szCs w:val="22"/>
        </w:rPr>
        <w:t>classical deontologism</w:t>
      </w:r>
      <w:r w:rsidR="002C76EB" w:rsidRPr="00B140DE">
        <w:rPr>
          <w:sz w:val="22"/>
          <w:szCs w:val="22"/>
        </w:rPr>
        <w:t xml:space="preserve"> from these accusations</w:t>
      </w:r>
      <w:r w:rsidR="00BA2E08" w:rsidRPr="00B140DE">
        <w:rPr>
          <w:sz w:val="22"/>
          <w:szCs w:val="22"/>
        </w:rPr>
        <w:t xml:space="preserve">. I show </w:t>
      </w:r>
      <w:r w:rsidR="002C76EB" w:rsidRPr="00B140DE">
        <w:rPr>
          <w:sz w:val="22"/>
          <w:szCs w:val="22"/>
        </w:rPr>
        <w:t>how</w:t>
      </w:r>
      <w:r w:rsidR="00AB21DC" w:rsidRPr="00B140DE">
        <w:rPr>
          <w:sz w:val="22"/>
          <w:szCs w:val="22"/>
        </w:rPr>
        <w:t>, given a specific form of internalism</w:t>
      </w:r>
      <w:r w:rsidR="00E87100">
        <w:rPr>
          <w:sz w:val="22"/>
          <w:szCs w:val="22"/>
        </w:rPr>
        <w:t xml:space="preserve"> coupled with a plausible theory of epistemic blame</w:t>
      </w:r>
      <w:r w:rsidR="00AB21DC" w:rsidRPr="00B140DE">
        <w:rPr>
          <w:sz w:val="22"/>
          <w:szCs w:val="22"/>
        </w:rPr>
        <w:t>,</w:t>
      </w:r>
      <w:r w:rsidR="002C76EB" w:rsidRPr="00B140DE">
        <w:rPr>
          <w:sz w:val="22"/>
          <w:szCs w:val="22"/>
        </w:rPr>
        <w:t xml:space="preserve"> we can be blameworthy for </w:t>
      </w:r>
      <w:r w:rsidR="00686F22" w:rsidRPr="00B140DE">
        <w:rPr>
          <w:sz w:val="22"/>
          <w:szCs w:val="22"/>
        </w:rPr>
        <w:t xml:space="preserve">all of </w:t>
      </w:r>
      <w:r w:rsidR="00BA2E08" w:rsidRPr="00B140DE">
        <w:rPr>
          <w:sz w:val="22"/>
          <w:szCs w:val="22"/>
        </w:rPr>
        <w:t>our</w:t>
      </w:r>
      <w:r w:rsidR="002C76EB" w:rsidRPr="00B140DE">
        <w:rPr>
          <w:sz w:val="22"/>
          <w:szCs w:val="22"/>
        </w:rPr>
        <w:t xml:space="preserve"> </w:t>
      </w:r>
      <w:r w:rsidR="008E3BB6">
        <w:rPr>
          <w:sz w:val="22"/>
          <w:szCs w:val="22"/>
        </w:rPr>
        <w:t xml:space="preserve">(non-exempt) </w:t>
      </w:r>
      <w:r w:rsidR="00686F22" w:rsidRPr="00B140DE">
        <w:rPr>
          <w:sz w:val="22"/>
          <w:szCs w:val="22"/>
        </w:rPr>
        <w:t xml:space="preserve">unjustified </w:t>
      </w:r>
      <w:r w:rsidR="002C76EB" w:rsidRPr="00B140DE">
        <w:rPr>
          <w:sz w:val="22"/>
          <w:szCs w:val="22"/>
        </w:rPr>
        <w:t>belief</w:t>
      </w:r>
      <w:r w:rsidR="00BA2E08" w:rsidRPr="00B140DE">
        <w:rPr>
          <w:sz w:val="22"/>
          <w:szCs w:val="22"/>
        </w:rPr>
        <w:t>s</w:t>
      </w:r>
      <w:r w:rsidR="002C76EB" w:rsidRPr="00B140DE">
        <w:rPr>
          <w:sz w:val="22"/>
          <w:szCs w:val="22"/>
        </w:rPr>
        <w:t xml:space="preserve"> without transparency or voluntarism.</w:t>
      </w:r>
      <w:r w:rsidR="00AB21DC" w:rsidRPr="00B140DE">
        <w:rPr>
          <w:sz w:val="22"/>
          <w:szCs w:val="22"/>
        </w:rPr>
        <w:t xml:space="preserve"> </w:t>
      </w:r>
      <w:r w:rsidR="00E56D27" w:rsidRPr="00B140DE">
        <w:rPr>
          <w:sz w:val="22"/>
          <w:szCs w:val="22"/>
        </w:rPr>
        <w:t xml:space="preserve">The result is that </w:t>
      </w:r>
      <w:r w:rsidR="001C1EE7">
        <w:rPr>
          <w:sz w:val="22"/>
          <w:szCs w:val="22"/>
        </w:rPr>
        <w:t xml:space="preserve">the </w:t>
      </w:r>
      <w:r w:rsidR="00734BC5">
        <w:rPr>
          <w:sz w:val="22"/>
          <w:szCs w:val="22"/>
        </w:rPr>
        <w:t>classical</w:t>
      </w:r>
      <w:r w:rsidR="00686F22" w:rsidRPr="00B140DE">
        <w:rPr>
          <w:sz w:val="22"/>
          <w:szCs w:val="22"/>
        </w:rPr>
        <w:t xml:space="preserve"> </w:t>
      </w:r>
      <w:r w:rsidR="00E56D27" w:rsidRPr="00B140DE">
        <w:rPr>
          <w:sz w:val="22"/>
          <w:szCs w:val="22"/>
        </w:rPr>
        <w:t>deontological conception of justification</w:t>
      </w:r>
      <w:r w:rsidR="001C1EE7">
        <w:rPr>
          <w:sz w:val="22"/>
          <w:szCs w:val="22"/>
        </w:rPr>
        <w:t xml:space="preserve"> should regain its privileged status.</w:t>
      </w:r>
    </w:p>
    <w:p w14:paraId="4953ED18" w14:textId="6CF2EB7D" w:rsidR="001A6B48" w:rsidRPr="00523DB5" w:rsidRDefault="001A6B48" w:rsidP="00F21BD4"/>
    <w:p w14:paraId="5337247D" w14:textId="1803CBC3" w:rsidR="00A00F2C" w:rsidRPr="00A00F2C" w:rsidRDefault="008B5D45" w:rsidP="00F21BD4">
      <w:r w:rsidRPr="00523DB5">
        <w:tab/>
      </w:r>
      <w:r w:rsidR="00CC639C" w:rsidRPr="00523DB5">
        <w:t xml:space="preserve">On </w:t>
      </w:r>
      <w:r w:rsidR="00713620" w:rsidRPr="00523DB5">
        <w:t>the</w:t>
      </w:r>
      <w:r w:rsidR="00CC639C" w:rsidRPr="00523DB5">
        <w:t xml:space="preserve"> deontological conception of </w:t>
      </w:r>
      <w:r w:rsidR="00713620" w:rsidRPr="00523DB5">
        <w:t xml:space="preserve">epistemic </w:t>
      </w:r>
      <w:r w:rsidR="00CC639C" w:rsidRPr="00523DB5">
        <w:t>justification, justification pertains to whether we have met our epistemic duties or responsibilities in pursuit of the epistemic goal</w:t>
      </w:r>
      <w:r w:rsidR="00D517C4" w:rsidRPr="00523DB5">
        <w:t xml:space="preserve"> (</w:t>
      </w:r>
      <w:r w:rsidR="00CC639C" w:rsidRPr="00523DB5">
        <w:t xml:space="preserve">roughly, </w:t>
      </w:r>
      <w:r w:rsidR="00713620" w:rsidRPr="00523DB5">
        <w:t>attaining</w:t>
      </w:r>
      <w:r w:rsidR="00CC639C" w:rsidRPr="00523DB5">
        <w:t xml:space="preserve"> truth and </w:t>
      </w:r>
      <w:r w:rsidR="00713620" w:rsidRPr="00523DB5">
        <w:t>avoiding</w:t>
      </w:r>
      <w:r w:rsidR="00CC639C" w:rsidRPr="00523DB5">
        <w:t xml:space="preserve"> falsehood</w:t>
      </w:r>
      <w:r w:rsidR="00D517C4" w:rsidRPr="00523DB5">
        <w:t>)</w:t>
      </w:r>
      <w:r w:rsidR="00CC639C" w:rsidRPr="00523DB5">
        <w:t>. If holding a belief is epistemically permissible for us, then that belief is justified; if it is not permissible, then it is unjustified. Accordingly, unjustified beliefs invite some kind of blame.</w:t>
      </w:r>
      <w:r w:rsidR="00713620" w:rsidRPr="00523DB5">
        <w:t xml:space="preserve"> </w:t>
      </w:r>
      <w:r w:rsidR="00D84B12" w:rsidRPr="00523DB5">
        <w:t>This was the conception of the early moderns</w:t>
      </w:r>
      <w:r w:rsidR="005F7781" w:rsidRPr="00523DB5">
        <w:t>,</w:t>
      </w:r>
      <w:r w:rsidR="00D84B12" w:rsidRPr="00523DB5">
        <w:t xml:space="preserve"> and it is from their discussions that our </w:t>
      </w:r>
      <w:r w:rsidR="00ED4AE4" w:rsidRPr="00523DB5">
        <w:t xml:space="preserve">contemporary debates </w:t>
      </w:r>
      <w:r w:rsidR="00D82719" w:rsidRPr="00523DB5">
        <w:t xml:space="preserve">about justification </w:t>
      </w:r>
      <w:r w:rsidR="00ED4AE4" w:rsidRPr="00523DB5">
        <w:t>descend</w:t>
      </w:r>
      <w:r w:rsidR="000D4FD6" w:rsidRPr="00523DB5">
        <w:t xml:space="preserve">. </w:t>
      </w:r>
      <w:r w:rsidR="00ED4AE4" w:rsidRPr="00523DB5">
        <w:t xml:space="preserve">This is why the term “justification” was chosen in the first place—a term that “suggests duty, obligation, requirement…the whole deontological stable” (Plantinga 1993, </w:t>
      </w:r>
      <w:r w:rsidR="00023AEB">
        <w:t xml:space="preserve">p. </w:t>
      </w:r>
      <w:r w:rsidR="00ED4AE4" w:rsidRPr="00523DB5">
        <w:t>4).</w:t>
      </w:r>
      <w:r w:rsidR="00EA1ED0">
        <w:t xml:space="preserve"> </w:t>
      </w:r>
      <w:r w:rsidR="00C5570C">
        <w:t>The early moderns who thought of justification in this way also saw justification as something</w:t>
      </w:r>
      <w:r w:rsidR="002003FD">
        <w:t xml:space="preserve"> </w:t>
      </w:r>
      <w:r w:rsidR="009C2F9C">
        <w:t xml:space="preserve">that </w:t>
      </w:r>
      <w:r w:rsidR="002003FD">
        <w:t>we could ensure our beliefs enjoyed</w:t>
      </w:r>
      <w:r w:rsidR="00FE4BF7">
        <w:t xml:space="preserve"> </w:t>
      </w:r>
      <w:r w:rsidR="002003FD">
        <w:t xml:space="preserve">if only we proceeded with enough care. </w:t>
      </w:r>
      <w:r w:rsidR="00DE4F38">
        <w:t>Accordingly, they took</w:t>
      </w:r>
      <w:r w:rsidR="0035041B">
        <w:t xml:space="preserve"> the </w:t>
      </w:r>
      <w:r w:rsidR="005E6EF9">
        <w:t>demanding</w:t>
      </w:r>
      <w:r w:rsidR="0035041B">
        <w:t xml:space="preserve"> </w:t>
      </w:r>
      <w:r w:rsidR="00DE4F38">
        <w:t>stance</w:t>
      </w:r>
      <w:r w:rsidR="00C3169E">
        <w:t xml:space="preserve"> that </w:t>
      </w:r>
      <w:r w:rsidR="00C3169E">
        <w:rPr>
          <w:i/>
          <w:iCs/>
        </w:rPr>
        <w:t xml:space="preserve">every </w:t>
      </w:r>
      <w:r w:rsidR="00C3169E">
        <w:t>unjustified belief (</w:t>
      </w:r>
      <w:r w:rsidR="005E6EF9">
        <w:t>that could properly be considered ours</w:t>
      </w:r>
      <w:r w:rsidR="00C3169E">
        <w:t>) invites blame</w:t>
      </w:r>
      <w:r w:rsidR="00486BE0">
        <w:t xml:space="preserve">. </w:t>
      </w:r>
      <w:r w:rsidR="005D2B7F">
        <w:t>T</w:t>
      </w:r>
      <w:r w:rsidR="00C3169E">
        <w:t xml:space="preserve">here are no </w:t>
      </w:r>
      <w:r w:rsidR="006D28F2">
        <w:t xml:space="preserve">epistemic </w:t>
      </w:r>
      <w:r w:rsidR="00C3169E">
        <w:t>excuses.</w:t>
      </w:r>
      <w:r w:rsidR="00EA1ED0">
        <w:t xml:space="preserve"> </w:t>
      </w:r>
      <w:r w:rsidR="00734BC5">
        <w:t>We can call this</w:t>
      </w:r>
      <w:r w:rsidR="00EA1ED0">
        <w:t xml:space="preserve"> </w:t>
      </w:r>
      <w:r w:rsidR="008355F9">
        <w:t>“</w:t>
      </w:r>
      <w:r w:rsidR="00734BC5">
        <w:t>classical</w:t>
      </w:r>
      <w:r w:rsidR="00EA1ED0">
        <w:t xml:space="preserve"> deontologism</w:t>
      </w:r>
      <w:r w:rsidR="00734BC5">
        <w:t>” (Plantinga 1993). B</w:t>
      </w:r>
      <w:r w:rsidR="00EA1ED0">
        <w:t xml:space="preserve">eing the original conception of justification, </w:t>
      </w:r>
      <w:r w:rsidR="00734BC5">
        <w:t xml:space="preserve">classical deontologism </w:t>
      </w:r>
      <w:r w:rsidR="00EA1ED0" w:rsidRPr="00523DB5">
        <w:t xml:space="preserve">has a kind of default status for us: it should be accepted as correct </w:t>
      </w:r>
      <w:r w:rsidR="00EA1ED0" w:rsidRPr="00523DB5">
        <w:rPr>
          <w:i/>
          <w:iCs/>
        </w:rPr>
        <w:t xml:space="preserve">unless </w:t>
      </w:r>
      <w:r w:rsidR="00EA1ED0" w:rsidRPr="00523DB5">
        <w:t>it proves untenable.</w:t>
      </w:r>
    </w:p>
    <w:p w14:paraId="087064C7" w14:textId="6B4A44F1" w:rsidR="004C2D63" w:rsidRPr="00523DB5" w:rsidRDefault="00306D31" w:rsidP="00F21BD4">
      <w:r w:rsidRPr="00523DB5">
        <w:tab/>
      </w:r>
      <w:r w:rsidR="00992B4A" w:rsidRPr="00523DB5">
        <w:t xml:space="preserve">Alas, from such exalted beginnings, </w:t>
      </w:r>
      <w:r w:rsidR="0033086F">
        <w:t>the</w:t>
      </w:r>
      <w:r w:rsidR="00992B4A" w:rsidRPr="00523DB5">
        <w:t xml:space="preserve"> </w:t>
      </w:r>
      <w:r w:rsidR="00CD04CA">
        <w:t>classical</w:t>
      </w:r>
      <w:r w:rsidR="000E65F5">
        <w:t xml:space="preserve"> </w:t>
      </w:r>
      <w:r w:rsidR="00992B4A" w:rsidRPr="00523DB5">
        <w:t>deontological conception has fallen on hard times.</w:t>
      </w:r>
      <w:r w:rsidR="000E65F5">
        <w:t xml:space="preserve"> </w:t>
      </w:r>
      <w:r w:rsidR="004C2D63" w:rsidRPr="00523DB5">
        <w:t xml:space="preserve">Though </w:t>
      </w:r>
      <w:r w:rsidR="00444DD4">
        <w:t>it still boasts esteemed adherents</w:t>
      </w:r>
      <w:r w:rsidR="006174B5" w:rsidRPr="00523DB5">
        <w:t xml:space="preserve"> </w:t>
      </w:r>
      <w:r w:rsidR="00841424" w:rsidRPr="00523DB5">
        <w:t>(e.g., Bonjour 1985</w:t>
      </w:r>
      <w:r w:rsidR="0026072C">
        <w:t>;</w:t>
      </w:r>
      <w:r w:rsidR="00841424" w:rsidRPr="00523DB5">
        <w:t xml:space="preserve"> Chisholm 1977</w:t>
      </w:r>
      <w:r w:rsidR="0026072C">
        <w:t>;</w:t>
      </w:r>
      <w:r w:rsidR="00841424" w:rsidRPr="00523DB5">
        <w:t xml:space="preserve"> </w:t>
      </w:r>
      <w:proofErr w:type="spellStart"/>
      <w:r w:rsidR="00841424" w:rsidRPr="00523DB5">
        <w:t>Ginet</w:t>
      </w:r>
      <w:proofErr w:type="spellEnd"/>
      <w:r w:rsidR="00841424" w:rsidRPr="00523DB5">
        <w:t xml:space="preserve"> 1975</w:t>
      </w:r>
      <w:r w:rsidR="0026072C">
        <w:t>;</w:t>
      </w:r>
      <w:r w:rsidR="00841424" w:rsidRPr="00523DB5">
        <w:t xml:space="preserve"> </w:t>
      </w:r>
      <w:proofErr w:type="spellStart"/>
      <w:r w:rsidR="00841424" w:rsidRPr="00523DB5">
        <w:lastRenderedPageBreak/>
        <w:t>Kornblith</w:t>
      </w:r>
      <w:proofErr w:type="spellEnd"/>
      <w:r w:rsidR="00841424" w:rsidRPr="00523DB5">
        <w:t xml:space="preserve"> 1983</w:t>
      </w:r>
      <w:r w:rsidR="0026072C">
        <w:t>;</w:t>
      </w:r>
      <w:r w:rsidR="00841424" w:rsidRPr="00523DB5">
        <w:t xml:space="preserve"> Pollock 1986</w:t>
      </w:r>
      <w:r w:rsidR="0026072C">
        <w:t>;</w:t>
      </w:r>
      <w:r w:rsidR="00841424" w:rsidRPr="00523DB5">
        <w:t xml:space="preserve"> </w:t>
      </w:r>
      <w:proofErr w:type="spellStart"/>
      <w:r w:rsidR="00841424" w:rsidRPr="00523DB5">
        <w:t>Steup</w:t>
      </w:r>
      <w:proofErr w:type="spellEnd"/>
      <w:r w:rsidR="00841424" w:rsidRPr="00523DB5">
        <w:t xml:space="preserve"> 1999)</w:t>
      </w:r>
      <w:r w:rsidR="006174B5" w:rsidRPr="00523DB5">
        <w:t>, most have abandoned it as untenable.</w:t>
      </w:r>
      <w:r w:rsidR="008355F9">
        <w:t xml:space="preserve"> </w:t>
      </w:r>
      <w:r w:rsidR="00E9312B">
        <w:t xml:space="preserve">Some object to the deontologism. The worry is </w:t>
      </w:r>
      <w:r w:rsidR="00036422" w:rsidRPr="00523DB5">
        <w:t xml:space="preserve">that deontological </w:t>
      </w:r>
      <w:r w:rsidR="00352681" w:rsidRPr="00523DB5">
        <w:t>categories such as duty, permissibility, and blame apply to beliefs only if we have sufficient voluntary control over them</w:t>
      </w:r>
      <w:r w:rsidR="006D035E" w:rsidRPr="00523DB5">
        <w:t xml:space="preserve">; but </w:t>
      </w:r>
      <w:r w:rsidR="00861B45" w:rsidRPr="00523DB5">
        <w:t xml:space="preserve">we </w:t>
      </w:r>
      <w:r w:rsidR="00623023" w:rsidRPr="00523DB5">
        <w:t xml:space="preserve">apparently </w:t>
      </w:r>
      <w:r w:rsidR="00861B45" w:rsidRPr="00523DB5">
        <w:t>do not have the requisite kind of control over our beliefs</w:t>
      </w:r>
      <w:r w:rsidR="00B62162">
        <w:t>.</w:t>
      </w:r>
      <w:r w:rsidR="00E9312B">
        <w:t xml:space="preserve"> Even more object to the strictness. </w:t>
      </w:r>
      <w:r w:rsidR="009009C0">
        <w:t xml:space="preserve">To exclude the possibility of excuses seems to require </w:t>
      </w:r>
      <w:r w:rsidR="00826A4D" w:rsidRPr="00523DB5">
        <w:t xml:space="preserve">that we always be in a position to know what the norms of justification </w:t>
      </w:r>
      <w:r w:rsidR="00C62CEE" w:rsidRPr="00523DB5">
        <w:t>demand</w:t>
      </w:r>
      <w:r w:rsidR="00826A4D" w:rsidRPr="00523DB5">
        <w:t xml:space="preserve"> of us. </w:t>
      </w:r>
      <w:r w:rsidR="009009C0">
        <w:t>But</w:t>
      </w:r>
      <w:r w:rsidR="006D035E" w:rsidRPr="00523DB5">
        <w:t xml:space="preserve"> such normative transparency is highly suspect. </w:t>
      </w:r>
      <w:r w:rsidR="00C62CEE" w:rsidRPr="00523DB5">
        <w:t>So,</w:t>
      </w:r>
      <w:r w:rsidR="005577DC" w:rsidRPr="00523DB5">
        <w:t xml:space="preserve"> the </w:t>
      </w:r>
      <w:r w:rsidR="00CD04CA">
        <w:t>classical</w:t>
      </w:r>
      <w:r w:rsidR="00AB1BDF">
        <w:t xml:space="preserve"> </w:t>
      </w:r>
      <w:r w:rsidR="005577DC" w:rsidRPr="00523DB5">
        <w:t xml:space="preserve">deontological conception </w:t>
      </w:r>
      <w:r w:rsidR="001070F1" w:rsidRPr="00523DB5">
        <w:t>appears to rely</w:t>
      </w:r>
      <w:r w:rsidR="00623023" w:rsidRPr="00523DB5">
        <w:t xml:space="preserve"> on</w:t>
      </w:r>
      <w:r w:rsidR="005577DC" w:rsidRPr="00523DB5">
        <w:t xml:space="preserve"> two </w:t>
      </w:r>
      <w:r w:rsidR="00623023" w:rsidRPr="00523DB5">
        <w:t xml:space="preserve">highly </w:t>
      </w:r>
      <w:r w:rsidR="00AB1BDF">
        <w:t>questionable</w:t>
      </w:r>
      <w:r w:rsidR="00623023" w:rsidRPr="00523DB5">
        <w:t xml:space="preserve"> </w:t>
      </w:r>
      <w:r w:rsidR="005577DC" w:rsidRPr="00523DB5">
        <w:t>assumptions</w:t>
      </w:r>
      <w:r w:rsidR="00826A4D" w:rsidRPr="00523DB5">
        <w:t>—doxastic voluntarism and normative transparency</w:t>
      </w:r>
      <w:r w:rsidR="00623023" w:rsidRPr="00523DB5">
        <w:t>.</w:t>
      </w:r>
    </w:p>
    <w:p w14:paraId="477EBA3B" w14:textId="5A2C371C" w:rsidR="001521E8" w:rsidRPr="00523DB5" w:rsidRDefault="0014172A" w:rsidP="00F21BD4">
      <w:r w:rsidRPr="00523DB5">
        <w:tab/>
      </w:r>
      <w:r w:rsidR="001070F1" w:rsidRPr="00523DB5">
        <w:t>In</w:t>
      </w:r>
      <w:r w:rsidR="000E4E07" w:rsidRPr="00523DB5">
        <w:t xml:space="preserve"> this instance, appearances are misleading. </w:t>
      </w:r>
      <w:r w:rsidR="005C1D20" w:rsidRPr="00523DB5">
        <w:t xml:space="preserve">I will argue that the </w:t>
      </w:r>
      <w:r w:rsidR="00CD04CA">
        <w:t>classical</w:t>
      </w:r>
      <w:r w:rsidR="00AB1BDF">
        <w:t xml:space="preserve"> </w:t>
      </w:r>
      <w:r w:rsidR="005C1D20" w:rsidRPr="00523DB5">
        <w:t>deontological conception of justification can be preserved without assuming either voluntarism or transparency</w:t>
      </w:r>
      <w:r w:rsidR="001521E8" w:rsidRPr="00523DB5">
        <w:t xml:space="preserve">. </w:t>
      </w:r>
    </w:p>
    <w:p w14:paraId="243120C0" w14:textId="75698C74" w:rsidR="0014172A" w:rsidRPr="00523DB5" w:rsidRDefault="001521E8" w:rsidP="00F21BD4">
      <w:r w:rsidRPr="00523DB5">
        <w:t xml:space="preserve">Having removed the main objections to the </w:t>
      </w:r>
      <w:r w:rsidR="00CD04CA">
        <w:t>classical</w:t>
      </w:r>
      <w:r w:rsidR="000F148F">
        <w:t xml:space="preserve"> </w:t>
      </w:r>
      <w:r w:rsidRPr="00523DB5">
        <w:t xml:space="preserve">deontological conception, I conclude that it should regain its status </w:t>
      </w:r>
      <w:r w:rsidR="000E4E07" w:rsidRPr="00523DB5">
        <w:t>as the default conception of justification.</w:t>
      </w:r>
    </w:p>
    <w:p w14:paraId="7E70379E" w14:textId="76BDBA39" w:rsidR="00484166" w:rsidRPr="00523DB5" w:rsidRDefault="00EB5847" w:rsidP="00F21BD4">
      <w:r w:rsidRPr="00523DB5">
        <w:tab/>
      </w:r>
      <w:r w:rsidR="00871394" w:rsidRPr="00523DB5">
        <w:t xml:space="preserve">I begin in </w:t>
      </w:r>
      <w:r w:rsidR="00834631">
        <w:t xml:space="preserve">section </w:t>
      </w:r>
      <w:r w:rsidR="00871394" w:rsidRPr="00523DB5">
        <w:t xml:space="preserve">1 by explaining why I take the </w:t>
      </w:r>
      <w:r w:rsidR="00CD04CA">
        <w:t>classical</w:t>
      </w:r>
      <w:r w:rsidR="009A4882">
        <w:t xml:space="preserve"> </w:t>
      </w:r>
      <w:r w:rsidR="00871394" w:rsidRPr="00523DB5">
        <w:t xml:space="preserve">deontological conception to be the default and what exactly I mean by that. I follow this in </w:t>
      </w:r>
      <w:r w:rsidR="00834631">
        <w:t xml:space="preserve">section </w:t>
      </w:r>
      <w:r w:rsidR="00871394" w:rsidRPr="00523DB5">
        <w:t xml:space="preserve">2 by articulating the main objections leveled against </w:t>
      </w:r>
      <w:r w:rsidR="009A4882">
        <w:t>this</w:t>
      </w:r>
      <w:r w:rsidR="00871394" w:rsidRPr="00523DB5">
        <w:t xml:space="preserve"> conception of justification: namely, that it requires doxastic voluntarism and normative transparency. In </w:t>
      </w:r>
      <w:r w:rsidR="00834631">
        <w:t xml:space="preserve">section </w:t>
      </w:r>
      <w:r w:rsidR="00871394" w:rsidRPr="00523DB5">
        <w:t>3</w:t>
      </w:r>
      <w:r w:rsidR="00EE6F7A" w:rsidRPr="00523DB5">
        <w:t>-4</w:t>
      </w:r>
      <w:r w:rsidR="00871394" w:rsidRPr="00523DB5">
        <w:t xml:space="preserve">, I show how </w:t>
      </w:r>
      <w:r w:rsidR="00CD04CA">
        <w:t>classical</w:t>
      </w:r>
      <w:r w:rsidR="00871394" w:rsidRPr="00523DB5">
        <w:t xml:space="preserve"> deontologism can be preserved sans voluntarism or transparency</w:t>
      </w:r>
      <w:r w:rsidR="003A2D81">
        <w:t xml:space="preserve"> with the aid of a specific form of internalism</w:t>
      </w:r>
      <w:r w:rsidR="009A3BE7" w:rsidRPr="00523DB5">
        <w:t>.</w:t>
      </w:r>
      <w:r w:rsidR="00484166" w:rsidRPr="00523DB5">
        <w:rPr>
          <w:rStyle w:val="EndnoteReference"/>
        </w:rPr>
        <w:endnoteReference w:id="1"/>
      </w:r>
    </w:p>
    <w:p w14:paraId="375855DD" w14:textId="30E02BB6" w:rsidR="00484166" w:rsidRPr="00523DB5" w:rsidRDefault="00484166" w:rsidP="00F21BD4"/>
    <w:p w14:paraId="5E86A422" w14:textId="29E28D1B" w:rsidR="00484166" w:rsidRPr="007F20AB" w:rsidRDefault="00484166" w:rsidP="00F21BD4">
      <w:pPr>
        <w:jc w:val="center"/>
      </w:pPr>
      <w:r w:rsidRPr="007F20AB">
        <w:t>1</w:t>
      </w:r>
      <w:r w:rsidR="007F20AB" w:rsidRPr="007F20AB">
        <w:t>.</w:t>
      </w:r>
      <w:r w:rsidRPr="007F20AB">
        <w:t xml:space="preserve"> </w:t>
      </w:r>
      <w:r w:rsidR="001B4E0D" w:rsidRPr="007F20AB">
        <w:rPr>
          <w:smallCaps/>
        </w:rPr>
        <w:t>Classical</w:t>
      </w:r>
      <w:r w:rsidR="009A4882" w:rsidRPr="007F20AB">
        <w:rPr>
          <w:smallCaps/>
        </w:rPr>
        <w:t xml:space="preserve"> </w:t>
      </w:r>
      <w:r w:rsidR="002E5EC5" w:rsidRPr="007F20AB">
        <w:rPr>
          <w:smallCaps/>
        </w:rPr>
        <w:t>Deontologism</w:t>
      </w:r>
    </w:p>
    <w:p w14:paraId="14BAB7D4" w14:textId="644E29F5" w:rsidR="00484166" w:rsidRPr="00523DB5" w:rsidRDefault="00484166" w:rsidP="00F21BD4">
      <w:r w:rsidRPr="00523DB5">
        <w:tab/>
        <w:t>My starting assumption is that the contemporary notion of justification emerges predominantly from the epistemological debates of the early modern period—particularly from Descartes</w:t>
      </w:r>
      <w:r w:rsidR="00413EF1">
        <w:t xml:space="preserve"> and</w:t>
      </w:r>
      <w:r w:rsidRPr="00523DB5">
        <w:t xml:space="preserve"> Locke,</w:t>
      </w:r>
      <w:r w:rsidR="00413EF1">
        <w:t xml:space="preserve"> though also</w:t>
      </w:r>
      <w:r w:rsidRPr="00523DB5">
        <w:t xml:space="preserve"> Hume, Reid</w:t>
      </w:r>
      <w:r w:rsidR="00413EF1">
        <w:t>, and others as well</w:t>
      </w:r>
      <w:r w:rsidRPr="00523DB5">
        <w:t xml:space="preserve">. This is not to say that discussions relevant to justification do not occur before this. Everyone is familiar, for instance, with Plato’s claim in the </w:t>
      </w:r>
      <w:r w:rsidRPr="00523DB5">
        <w:rPr>
          <w:i/>
          <w:iCs/>
        </w:rPr>
        <w:t xml:space="preserve">Theaetetus </w:t>
      </w:r>
      <w:r w:rsidRPr="00523DB5">
        <w:t xml:space="preserve">that knowledge requires true judgment </w:t>
      </w:r>
      <w:r w:rsidRPr="00523DB5">
        <w:rPr>
          <w:i/>
          <w:iCs/>
        </w:rPr>
        <w:t>with an account</w:t>
      </w:r>
      <w:r w:rsidRPr="00523DB5">
        <w:t xml:space="preserve"> (201d). And the philosophical schools following Plato foreshadowed many of the same debates about justification present today. Nevertheless, our conversations about justification today are </w:t>
      </w:r>
      <w:r w:rsidRPr="00523DB5">
        <w:rPr>
          <w:i/>
          <w:iCs/>
        </w:rPr>
        <w:t xml:space="preserve">continuations </w:t>
      </w:r>
      <w:r w:rsidRPr="00523DB5">
        <w:t>of early modern debates in a way that isn’t quite true of ancient or medieval debates (even if the latter contain valuable lessons for the former). It is in this sense that the contemporary notion of justification originates from early modern epistemology (see Plantinga 1993, ft 24).</w:t>
      </w:r>
    </w:p>
    <w:p w14:paraId="398AFBB0" w14:textId="5C1C91EA" w:rsidR="00484166" w:rsidRPr="00523DB5" w:rsidRDefault="00484166" w:rsidP="00F21BD4">
      <w:pPr>
        <w:ind w:firstLine="720"/>
      </w:pPr>
      <w:r w:rsidRPr="00523DB5">
        <w:t>I propose that the original conception of justification</w:t>
      </w:r>
      <w:r w:rsidR="00D42E60">
        <w:t xml:space="preserve"> </w:t>
      </w:r>
      <w:r w:rsidRPr="00523DB5">
        <w:t xml:space="preserve">should serve as the default for our own. By this I mean two things. First, as a matter of language, if the term “justification” originally denotes X but not Y, then other things being equal, “justification” will continue to denote X and not </w:t>
      </w:r>
      <w:r w:rsidRPr="00523DB5">
        <w:lastRenderedPageBreak/>
        <w:t>Y, and those who try to use it to denote Y are simply misusing the term. Of course, if people continually use “justification” to denote Y instead of X, then at some point they can actually shift the meaning of the term such that “justification” (at least in some contexts) actually does come to denote Y. (I fear this has happened or is dangerously close to happening in epistemology today.) So, second, I also mean that we ought to resist this semantic shift and the linguistic behavior that leads to it. After all, it is not always improper to change the meaning of a term, say, if it is currently being used to refer to X but Y is more coherent than X and better fits the role in our system that X was originally intended to play. But the onus is on those who would deviate from the original meaning. Thus, we should resist reconceiving of justification unless the original conception proves to be problematic in serious ways.</w:t>
      </w:r>
    </w:p>
    <w:p w14:paraId="49A96F31" w14:textId="0FB23EA0" w:rsidR="00484166" w:rsidRPr="00523DB5" w:rsidRDefault="00484166" w:rsidP="00F21BD4">
      <w:r w:rsidRPr="00523DB5">
        <w:tab/>
        <w:t xml:space="preserve">When we look at early modern figures, what we see is that justification is a decidedly </w:t>
      </w:r>
      <w:r w:rsidRPr="00523DB5">
        <w:rPr>
          <w:i/>
          <w:iCs/>
        </w:rPr>
        <w:t xml:space="preserve">deontological </w:t>
      </w:r>
      <w:r w:rsidRPr="00523DB5">
        <w:t>notion. We were assumed to have duties, responsibilities, requirements governing how to believe, and the beliefs that failed to meet these were deemed impermissible. Descartes and Locke are especially clear that they are relying on deontological conceptions of justification (see Plantinga 1993, Ch. 1, §</w:t>
      </w:r>
      <w:r w:rsidR="000B0B95">
        <w:t xml:space="preserve"> </w:t>
      </w:r>
      <w:r w:rsidRPr="00523DB5">
        <w:t>3-4). Locke writes:</w:t>
      </w:r>
    </w:p>
    <w:p w14:paraId="0E501F37" w14:textId="32CA43D1" w:rsidR="00484166" w:rsidRPr="00523DB5" w:rsidRDefault="00484166" w:rsidP="00F21BD4">
      <w:pPr>
        <w:pStyle w:val="FootnoteText"/>
        <w:rPr>
          <w:rFonts w:ascii="Garamond" w:hAnsi="Garamond"/>
        </w:rPr>
      </w:pPr>
    </w:p>
    <w:p w14:paraId="149883AB" w14:textId="2E14B3F4" w:rsidR="00484166" w:rsidRPr="00523DB5" w:rsidRDefault="00484166" w:rsidP="003C275C">
      <w:pPr>
        <w:spacing w:line="240" w:lineRule="auto"/>
        <w:ind w:left="720"/>
      </w:pPr>
      <w:r w:rsidRPr="00523DB5">
        <w:t>He that believes, without having any Reason for believing, may be in love with his own Fancies; but neither seeks Truth as he ought, nor pays the Obedience due his Maker, who would have him use those discerning Faculties he has given him, to keep him out of Mistake and Error. He that does not this to the best of his Power, however he sometimes lights on Truth, is in the right but by chance; and I know not whether the luckiness of the Accident will excuse the irregularity of his proceeding. This at least is certain, that he must be accountable for whatever Mistakes he runs into: whereas he that makes use of the Light and Faculties GOD has given him, and seeks sincerely to discover Truth, by those Helps and Abilities he has, may have this satisfaction in doing his Duty as a rational creature, that though he should miss Truth, he will not miss the Reward of it. For he governs his assent right, and places it as he should, who in any Case or Matter whatsoever, believes or disbelieves, according as Reason directs him. He that does otherwise, transgresses against his own Light, and misuses those Faculties, which were given him... (Locke 1695</w:t>
      </w:r>
      <w:r w:rsidR="00A86777">
        <w:t>/</w:t>
      </w:r>
      <w:r w:rsidRPr="00523DB5">
        <w:t xml:space="preserve">1975, </w:t>
      </w:r>
      <w:r w:rsidR="003277B5">
        <w:t xml:space="preserve">p. </w:t>
      </w:r>
      <w:r w:rsidRPr="00523DB5">
        <w:t>688)</w:t>
      </w:r>
    </w:p>
    <w:p w14:paraId="2CB6F088" w14:textId="77777777" w:rsidR="00484166" w:rsidRPr="00523DB5" w:rsidRDefault="00484166" w:rsidP="00F21BD4"/>
    <w:p w14:paraId="1BDA8E4F" w14:textId="4A03A750" w:rsidR="00484166" w:rsidRPr="00523DB5" w:rsidRDefault="00484166" w:rsidP="00F21BD4">
      <w:r w:rsidRPr="00523DB5">
        <w:t xml:space="preserve">In this passage, Locke indicates that we have a </w:t>
      </w:r>
      <w:r w:rsidRPr="00523DB5">
        <w:rPr>
          <w:i/>
          <w:iCs/>
        </w:rPr>
        <w:t xml:space="preserve">duty </w:t>
      </w:r>
      <w:r w:rsidRPr="00523DB5">
        <w:t xml:space="preserve">to believe in a justified manner. We are </w:t>
      </w:r>
      <w:r w:rsidRPr="00523DB5">
        <w:rPr>
          <w:i/>
          <w:iCs/>
        </w:rPr>
        <w:t xml:space="preserve">accountable </w:t>
      </w:r>
      <w:r w:rsidRPr="00523DB5">
        <w:t xml:space="preserve">for our errors when we do not, and stand in need of </w:t>
      </w:r>
      <w:r w:rsidRPr="00523DB5">
        <w:rPr>
          <w:i/>
          <w:iCs/>
        </w:rPr>
        <w:t xml:space="preserve">excuse </w:t>
      </w:r>
      <w:r w:rsidRPr="00523DB5">
        <w:t xml:space="preserve">if we are to escape reactive responses. Indeed, Locke’s suggestion is that to fail to believe as one should is to disobey God, and may therefore be considered a kind of epistemic </w:t>
      </w:r>
      <w:r w:rsidRPr="00523DB5">
        <w:rPr>
          <w:i/>
          <w:iCs/>
        </w:rPr>
        <w:t>sin</w:t>
      </w:r>
      <w:r w:rsidRPr="00523DB5">
        <w:t>. Descartes adds to this:</w:t>
      </w:r>
    </w:p>
    <w:p w14:paraId="5CBE1AF7" w14:textId="041D6A9F" w:rsidR="00484166" w:rsidRPr="00523DB5" w:rsidRDefault="00484166" w:rsidP="00F21BD4">
      <w:pPr>
        <w:pStyle w:val="FootnoteText"/>
        <w:rPr>
          <w:rFonts w:ascii="Garamond" w:hAnsi="Garamond"/>
        </w:rPr>
      </w:pPr>
    </w:p>
    <w:p w14:paraId="77901705" w14:textId="26325791" w:rsidR="00484166" w:rsidRPr="00523DB5" w:rsidRDefault="00484166" w:rsidP="003C275C">
      <w:pPr>
        <w:spacing w:line="240" w:lineRule="auto"/>
        <w:ind w:left="720"/>
      </w:pPr>
      <w:r w:rsidRPr="00523DB5">
        <w:t xml:space="preserve">But if I hold off from making a judgment when I do not perceive what is true with sufficient clarity and distinctness, it is clear that I am acting properly and am not committing an error. </w:t>
      </w:r>
      <w:r w:rsidRPr="00523DB5">
        <w:lastRenderedPageBreak/>
        <w:t xml:space="preserve">… But </w:t>
      </w:r>
      <w:proofErr w:type="spellStart"/>
      <w:r w:rsidRPr="00523DB5">
        <w:t>were</w:t>
      </w:r>
      <w:proofErr w:type="spellEnd"/>
      <w:r w:rsidRPr="00523DB5">
        <w:t xml:space="preserve"> I to embrace the other alternative, it will be by sheer luck that I happen upon the truth; but I will still not be without fault, for it is manifest by the light of nature that a perception of the part of the intellect must always precede a determination on the part of the will. Inherent in this incorrect use of free will is the privation that constitutes the very essence of error. (Descartes 1641</w:t>
      </w:r>
      <w:r w:rsidR="000B0B95">
        <w:t>/</w:t>
      </w:r>
      <w:r w:rsidRPr="00523DB5">
        <w:t xml:space="preserve">2006, </w:t>
      </w:r>
      <w:r w:rsidR="000B0B95">
        <w:t xml:space="preserve">p. </w:t>
      </w:r>
      <w:r w:rsidRPr="00523DB5">
        <w:t>33)</w:t>
      </w:r>
    </w:p>
    <w:p w14:paraId="0FAF72EF" w14:textId="58D9065A" w:rsidR="00484166" w:rsidRPr="00523DB5" w:rsidRDefault="00484166" w:rsidP="00F21BD4"/>
    <w:p w14:paraId="7A9C5778" w14:textId="078AAA49" w:rsidR="00484166" w:rsidRPr="00523DB5" w:rsidRDefault="00484166" w:rsidP="00F21BD4">
      <w:r w:rsidRPr="00523DB5">
        <w:t xml:space="preserve">Descartes says here that we are at fault, or </w:t>
      </w:r>
      <w:r w:rsidRPr="00523DB5">
        <w:rPr>
          <w:i/>
          <w:iCs/>
        </w:rPr>
        <w:t>blameworthy</w:t>
      </w:r>
      <w:r w:rsidRPr="00523DB5">
        <w:t>,</w:t>
      </w:r>
      <w:r w:rsidRPr="00523DB5">
        <w:rPr>
          <w:i/>
          <w:iCs/>
        </w:rPr>
        <w:t xml:space="preserve"> </w:t>
      </w:r>
      <w:r w:rsidRPr="00523DB5">
        <w:t>for believing as we ought not. Unjustified beliefs stem, he says, from “the privation that constitutes the very essence of error,” which he elsewhere defines as “a lack of some knowledge that somehow ought to be in me” (Descartes 1641</w:t>
      </w:r>
      <w:r w:rsidR="002E7733">
        <w:t>/</w:t>
      </w:r>
      <w:r w:rsidRPr="00523DB5">
        <w:t xml:space="preserve">2006, </w:t>
      </w:r>
      <w:r w:rsidR="002E7733">
        <w:t xml:space="preserve">p. </w:t>
      </w:r>
      <w:r w:rsidRPr="00523DB5">
        <w:t xml:space="preserve">30). They arise, in other words, from some </w:t>
      </w:r>
      <w:r w:rsidRPr="00523DB5">
        <w:rPr>
          <w:i/>
          <w:iCs/>
        </w:rPr>
        <w:t xml:space="preserve">deficiency </w:t>
      </w:r>
      <w:r w:rsidRPr="00523DB5">
        <w:t>in us or our intellects.</w:t>
      </w:r>
    </w:p>
    <w:p w14:paraId="7D02A9C6" w14:textId="3355C9A8" w:rsidR="00484166" w:rsidRPr="00826CBF" w:rsidRDefault="00484166" w:rsidP="00F21BD4">
      <w:pPr>
        <w:ind w:firstLine="720"/>
      </w:pPr>
      <w:r w:rsidRPr="00523DB5">
        <w:t>While neither as explicit nor severe as Descartes and Locke, other early moderns like Hume and Reid also employ deontological conceptions of justification (</w:t>
      </w:r>
      <w:r w:rsidR="00772DB5">
        <w:t>McAllister 2016</w:t>
      </w:r>
      <w:r w:rsidRPr="00523DB5">
        <w:t xml:space="preserve">). For instance, Reid is constantly arguing against Hume—his paradigm skeptic—that the man of common sense cannot be blamed for believing as he does. Nicholas </w:t>
      </w:r>
      <w:proofErr w:type="spellStart"/>
      <w:r w:rsidRPr="00523DB5">
        <w:t>Wolterstorff</w:t>
      </w:r>
      <w:proofErr w:type="spellEnd"/>
      <w:r w:rsidRPr="00523DB5">
        <w:t xml:space="preserve"> writes, “Reid’s skeptic has his eye on </w:t>
      </w:r>
      <w:proofErr w:type="spellStart"/>
      <w:r w:rsidRPr="00523DB5">
        <w:rPr>
          <w:i/>
          <w:iCs/>
        </w:rPr>
        <w:t>entitltement</w:t>
      </w:r>
      <w:proofErr w:type="spellEnd"/>
      <w:r w:rsidRPr="00523DB5">
        <w:t>—on what one is permitted to believe and on what one is not permitted to believe—on what one may believe and on what one must not believe” (</w:t>
      </w:r>
      <w:proofErr w:type="spellStart"/>
      <w:r w:rsidRPr="00523DB5">
        <w:t>Wolterstorff</w:t>
      </w:r>
      <w:proofErr w:type="spellEnd"/>
      <w:r w:rsidRPr="00523DB5">
        <w:t xml:space="preserve"> 2001, </w:t>
      </w:r>
      <w:r w:rsidR="002E7733">
        <w:t xml:space="preserve">p. </w:t>
      </w:r>
      <w:r w:rsidRPr="00523DB5">
        <w:t xml:space="preserve">188). Reid and Hume’s point of dispute is not a practical one: both men acknowledge that, practically speaking, we cannot be blamed for holding such beliefs given their indispensability for governing the affairs of common life. Rather, the charge that Hume lays against the man of common sense is a distinctively </w:t>
      </w:r>
      <w:r w:rsidRPr="00523DB5">
        <w:rPr>
          <w:i/>
          <w:iCs/>
        </w:rPr>
        <w:t xml:space="preserve">epistemic </w:t>
      </w:r>
      <w:r w:rsidRPr="00523DB5">
        <w:t>one—it is that, unlike the wise man, the man of common sense does not apportion his beliefs to the evidence and so believes in a manner that is epistemically impermissible. Hume doesn’t seem to think of this as a form of intellectual sin, as Locke does, but he does think it unwise. And it is this epistemic accusation that Reid attempts to refute. Regardless of who is right (short answer: Reid</w:t>
      </w:r>
      <w:r w:rsidRPr="00826CBF">
        <w:t xml:space="preserve">; long answer: </w:t>
      </w:r>
      <w:r w:rsidR="00FF5040">
        <w:t>McAllister</w:t>
      </w:r>
      <w:r w:rsidR="002E7733">
        <w:t>,</w:t>
      </w:r>
      <w:r w:rsidR="00FF5040">
        <w:t xml:space="preserve"> forthcoming</w:t>
      </w:r>
      <w:r w:rsidRPr="00826CBF">
        <w:t>), both Hume and Reid are thinking of justification deontologically.</w:t>
      </w:r>
    </w:p>
    <w:p w14:paraId="4C604E97" w14:textId="57179394" w:rsidR="00537E64" w:rsidRDefault="00406445" w:rsidP="00F21BD4">
      <w:pPr>
        <w:pStyle w:val="FootnoteText"/>
        <w:rPr>
          <w:rFonts w:ascii="Garamond" w:hAnsi="Garamond"/>
          <w:sz w:val="24"/>
        </w:rPr>
      </w:pPr>
      <w:r w:rsidRPr="00826CBF">
        <w:rPr>
          <w:rFonts w:ascii="Garamond" w:hAnsi="Garamond"/>
          <w:sz w:val="24"/>
        </w:rPr>
        <w:tab/>
      </w:r>
      <w:r w:rsidR="00C022BC">
        <w:rPr>
          <w:rFonts w:ascii="Garamond" w:hAnsi="Garamond"/>
          <w:sz w:val="24"/>
        </w:rPr>
        <w:t>Another aspect to the early modern’s deontological conception</w:t>
      </w:r>
      <w:r w:rsidR="004E0869">
        <w:rPr>
          <w:rFonts w:ascii="Garamond" w:hAnsi="Garamond"/>
          <w:sz w:val="24"/>
        </w:rPr>
        <w:t>—again, most prominently in Descartes and Locke—</w:t>
      </w:r>
      <w:r w:rsidR="00C022BC">
        <w:rPr>
          <w:rFonts w:ascii="Garamond" w:hAnsi="Garamond"/>
          <w:sz w:val="24"/>
        </w:rPr>
        <w:t xml:space="preserve">was its strictness. </w:t>
      </w:r>
      <w:r w:rsidR="00023880">
        <w:rPr>
          <w:rFonts w:ascii="Garamond" w:hAnsi="Garamond"/>
          <w:sz w:val="24"/>
        </w:rPr>
        <w:t>U</w:t>
      </w:r>
      <w:r w:rsidR="005E0E9B">
        <w:rPr>
          <w:rFonts w:ascii="Garamond" w:hAnsi="Garamond"/>
          <w:sz w:val="24"/>
        </w:rPr>
        <w:t>njustified belief</w:t>
      </w:r>
      <w:r w:rsidR="00023880">
        <w:rPr>
          <w:rFonts w:ascii="Garamond" w:hAnsi="Garamond"/>
          <w:sz w:val="24"/>
        </w:rPr>
        <w:t>s</w:t>
      </w:r>
      <w:r w:rsidR="005E0E9B">
        <w:rPr>
          <w:rFonts w:ascii="Garamond" w:hAnsi="Garamond"/>
          <w:sz w:val="24"/>
        </w:rPr>
        <w:t xml:space="preserve"> </w:t>
      </w:r>
      <w:r w:rsidR="00023880">
        <w:rPr>
          <w:rFonts w:ascii="Garamond" w:hAnsi="Garamond"/>
          <w:sz w:val="24"/>
        </w:rPr>
        <w:t xml:space="preserve">always </w:t>
      </w:r>
      <w:r w:rsidR="005E0E9B">
        <w:rPr>
          <w:rFonts w:ascii="Garamond" w:hAnsi="Garamond"/>
          <w:sz w:val="24"/>
        </w:rPr>
        <w:t xml:space="preserve">stem from </w:t>
      </w:r>
      <w:r w:rsidR="00B4015A">
        <w:rPr>
          <w:rFonts w:ascii="Garamond" w:hAnsi="Garamond"/>
          <w:sz w:val="24"/>
        </w:rPr>
        <w:t>some</w:t>
      </w:r>
      <w:r w:rsidR="00023880">
        <w:rPr>
          <w:rFonts w:ascii="Garamond" w:hAnsi="Garamond"/>
          <w:sz w:val="24"/>
        </w:rPr>
        <w:t xml:space="preserve"> def</w:t>
      </w:r>
      <w:r w:rsidR="00B4015A">
        <w:rPr>
          <w:rFonts w:ascii="Garamond" w:hAnsi="Garamond"/>
          <w:sz w:val="24"/>
        </w:rPr>
        <w:t>ect</w:t>
      </w:r>
      <w:r w:rsidR="00023880">
        <w:rPr>
          <w:rFonts w:ascii="Garamond" w:hAnsi="Garamond"/>
          <w:sz w:val="24"/>
        </w:rPr>
        <w:t xml:space="preserve"> in the subject’s </w:t>
      </w:r>
      <w:r w:rsidR="00B4015A">
        <w:rPr>
          <w:rFonts w:ascii="Garamond" w:hAnsi="Garamond"/>
          <w:sz w:val="24"/>
        </w:rPr>
        <w:t>theorizing</w:t>
      </w:r>
      <w:r w:rsidR="00023880">
        <w:rPr>
          <w:rFonts w:ascii="Garamond" w:hAnsi="Garamond"/>
          <w:sz w:val="24"/>
        </w:rPr>
        <w:t xml:space="preserve"> and so </w:t>
      </w:r>
      <w:r w:rsidR="00B4015A">
        <w:rPr>
          <w:rFonts w:ascii="Garamond" w:hAnsi="Garamond"/>
          <w:sz w:val="24"/>
        </w:rPr>
        <w:t>warrant</w:t>
      </w:r>
      <w:r w:rsidR="00023880">
        <w:rPr>
          <w:rFonts w:ascii="Garamond" w:hAnsi="Garamond"/>
          <w:sz w:val="24"/>
        </w:rPr>
        <w:t xml:space="preserve"> blame. </w:t>
      </w:r>
      <w:r w:rsidR="003E62FD">
        <w:rPr>
          <w:rFonts w:ascii="Garamond" w:hAnsi="Garamond"/>
          <w:sz w:val="24"/>
        </w:rPr>
        <w:t>For instance, Descartes thought that unjustified beliefs could be avoided simply by limiting beliefs to only those things that one clearly and distinctly perceives</w:t>
      </w:r>
      <w:r w:rsidR="00C03B82">
        <w:rPr>
          <w:rFonts w:ascii="Garamond" w:hAnsi="Garamond"/>
          <w:sz w:val="24"/>
        </w:rPr>
        <w:t xml:space="preserve">. Moreover, </w:t>
      </w:r>
      <w:r w:rsidR="003E62FD">
        <w:rPr>
          <w:rFonts w:ascii="Garamond" w:hAnsi="Garamond"/>
          <w:sz w:val="24"/>
        </w:rPr>
        <w:t xml:space="preserve">he </w:t>
      </w:r>
      <w:r w:rsidR="00E96D3E">
        <w:rPr>
          <w:rFonts w:ascii="Garamond" w:hAnsi="Garamond"/>
          <w:sz w:val="24"/>
        </w:rPr>
        <w:t xml:space="preserve">believed </w:t>
      </w:r>
      <w:r w:rsidR="00C03B82">
        <w:rPr>
          <w:rFonts w:ascii="Garamond" w:hAnsi="Garamond"/>
          <w:sz w:val="24"/>
        </w:rPr>
        <w:t>one is always in a position to detect whether this condition obtains</w:t>
      </w:r>
      <w:r w:rsidR="007047EA">
        <w:rPr>
          <w:rFonts w:ascii="Garamond" w:hAnsi="Garamond"/>
          <w:sz w:val="24"/>
        </w:rPr>
        <w:t xml:space="preserve">, </w:t>
      </w:r>
      <w:r w:rsidR="003E62FD">
        <w:rPr>
          <w:rFonts w:ascii="Garamond" w:hAnsi="Garamond"/>
          <w:sz w:val="24"/>
        </w:rPr>
        <w:t>if only one reflects carefully enough</w:t>
      </w:r>
      <w:r w:rsidR="007047EA">
        <w:rPr>
          <w:rFonts w:ascii="Garamond" w:hAnsi="Garamond"/>
          <w:sz w:val="24"/>
        </w:rPr>
        <w:t>,</w:t>
      </w:r>
      <w:r w:rsidR="003E62FD">
        <w:rPr>
          <w:rFonts w:ascii="Garamond" w:hAnsi="Garamond"/>
          <w:sz w:val="24"/>
        </w:rPr>
        <w:t xml:space="preserve"> and </w:t>
      </w:r>
      <w:r w:rsidR="00C03B82">
        <w:rPr>
          <w:rFonts w:ascii="Garamond" w:hAnsi="Garamond"/>
          <w:sz w:val="24"/>
        </w:rPr>
        <w:t xml:space="preserve">can voluntarily withhold belief when it </w:t>
      </w:r>
      <w:r w:rsidR="00E96D3E">
        <w:rPr>
          <w:rFonts w:ascii="Garamond" w:hAnsi="Garamond"/>
          <w:sz w:val="24"/>
        </w:rPr>
        <w:t>does</w:t>
      </w:r>
      <w:r w:rsidR="00C03B82">
        <w:rPr>
          <w:rFonts w:ascii="Garamond" w:hAnsi="Garamond"/>
          <w:sz w:val="24"/>
        </w:rPr>
        <w:t xml:space="preserve"> not.</w:t>
      </w:r>
      <w:r w:rsidR="00E96D3E">
        <w:rPr>
          <w:rFonts w:ascii="Garamond" w:hAnsi="Garamond"/>
          <w:sz w:val="24"/>
        </w:rPr>
        <w:t xml:space="preserve"> </w:t>
      </w:r>
      <w:r w:rsidR="00454677">
        <w:rPr>
          <w:rFonts w:ascii="Garamond" w:hAnsi="Garamond"/>
          <w:sz w:val="24"/>
        </w:rPr>
        <w:t>Generally speaking</w:t>
      </w:r>
      <w:r w:rsidR="00094BB3">
        <w:rPr>
          <w:rFonts w:ascii="Garamond" w:hAnsi="Garamond"/>
          <w:sz w:val="24"/>
        </w:rPr>
        <w:t xml:space="preserve">, </w:t>
      </w:r>
      <w:r w:rsidR="002976D0">
        <w:rPr>
          <w:rFonts w:ascii="Garamond" w:hAnsi="Garamond"/>
          <w:sz w:val="24"/>
        </w:rPr>
        <w:t xml:space="preserve">I think </w:t>
      </w:r>
      <w:r w:rsidR="00094BB3">
        <w:rPr>
          <w:rFonts w:ascii="Garamond" w:hAnsi="Garamond"/>
          <w:sz w:val="24"/>
        </w:rPr>
        <w:t xml:space="preserve">the early moderns </w:t>
      </w:r>
      <w:r w:rsidR="00454677">
        <w:rPr>
          <w:rFonts w:ascii="Garamond" w:hAnsi="Garamond"/>
          <w:sz w:val="24"/>
        </w:rPr>
        <w:t>are</w:t>
      </w:r>
      <w:r w:rsidR="002E7B77">
        <w:rPr>
          <w:rFonts w:ascii="Garamond" w:hAnsi="Garamond"/>
          <w:sz w:val="24"/>
        </w:rPr>
        <w:t xml:space="preserve"> </w:t>
      </w:r>
      <w:r w:rsidR="002A595C">
        <w:rPr>
          <w:rFonts w:ascii="Garamond" w:hAnsi="Garamond"/>
          <w:sz w:val="24"/>
        </w:rPr>
        <w:t>united</w:t>
      </w:r>
      <w:r w:rsidR="00454677">
        <w:rPr>
          <w:rFonts w:ascii="Garamond" w:hAnsi="Garamond"/>
          <w:sz w:val="24"/>
        </w:rPr>
        <w:t xml:space="preserve"> with Descartes</w:t>
      </w:r>
      <w:r w:rsidR="002A595C">
        <w:rPr>
          <w:rFonts w:ascii="Garamond" w:hAnsi="Garamond"/>
          <w:sz w:val="24"/>
        </w:rPr>
        <w:t xml:space="preserve"> in taking our epistemic duties to involve </w:t>
      </w:r>
      <w:r w:rsidR="002E7B77">
        <w:rPr>
          <w:rFonts w:ascii="Garamond" w:hAnsi="Garamond"/>
          <w:sz w:val="24"/>
        </w:rPr>
        <w:t xml:space="preserve">believing only if </w:t>
      </w:r>
      <w:r w:rsidR="00AC7CCB">
        <w:rPr>
          <w:rFonts w:ascii="Garamond" w:hAnsi="Garamond"/>
          <w:sz w:val="24"/>
        </w:rPr>
        <w:t>certain</w:t>
      </w:r>
      <w:r w:rsidR="002E7B77">
        <w:rPr>
          <w:rFonts w:ascii="Garamond" w:hAnsi="Garamond"/>
          <w:sz w:val="24"/>
        </w:rPr>
        <w:t xml:space="preserve"> internal condition</w:t>
      </w:r>
      <w:r w:rsidR="007F1A82">
        <w:rPr>
          <w:rFonts w:ascii="Garamond" w:hAnsi="Garamond"/>
          <w:sz w:val="24"/>
        </w:rPr>
        <w:t>s</w:t>
      </w:r>
      <w:r w:rsidR="002E7B77">
        <w:rPr>
          <w:rFonts w:ascii="Garamond" w:hAnsi="Garamond"/>
          <w:sz w:val="24"/>
        </w:rPr>
        <w:t xml:space="preserve"> obtained</w:t>
      </w:r>
      <w:r w:rsidR="007F1A82" w:rsidRPr="00537E64">
        <w:rPr>
          <w:rFonts w:ascii="Garamond" w:hAnsi="Garamond"/>
          <w:sz w:val="24"/>
        </w:rPr>
        <w:t>—conditions that</w:t>
      </w:r>
      <w:r w:rsidR="00AC7CCB" w:rsidRPr="00537E64">
        <w:rPr>
          <w:rFonts w:ascii="Garamond" w:hAnsi="Garamond"/>
          <w:sz w:val="24"/>
        </w:rPr>
        <w:t xml:space="preserve">, because they are internal, </w:t>
      </w:r>
      <w:r w:rsidR="00F4729C" w:rsidRPr="00537E64">
        <w:rPr>
          <w:rFonts w:ascii="Garamond" w:hAnsi="Garamond"/>
          <w:sz w:val="24"/>
        </w:rPr>
        <w:t>are</w:t>
      </w:r>
      <w:r w:rsidR="00AC7CCB" w:rsidRPr="00537E64">
        <w:rPr>
          <w:rFonts w:ascii="Garamond" w:hAnsi="Garamond"/>
          <w:sz w:val="24"/>
        </w:rPr>
        <w:t xml:space="preserve"> supposed to be </w:t>
      </w:r>
      <w:r w:rsidR="00E75B4C" w:rsidRPr="00537E64">
        <w:rPr>
          <w:rFonts w:ascii="Garamond" w:hAnsi="Garamond"/>
          <w:sz w:val="24"/>
        </w:rPr>
        <w:t xml:space="preserve">within our </w:t>
      </w:r>
      <w:r w:rsidR="00F42D8A" w:rsidRPr="00537E64">
        <w:rPr>
          <w:rFonts w:ascii="Garamond" w:hAnsi="Garamond"/>
          <w:sz w:val="24"/>
        </w:rPr>
        <w:t>ability</w:t>
      </w:r>
      <w:r w:rsidR="00E75B4C" w:rsidRPr="00537E64">
        <w:rPr>
          <w:rFonts w:ascii="Garamond" w:hAnsi="Garamond"/>
          <w:sz w:val="24"/>
        </w:rPr>
        <w:t xml:space="preserve"> to discern and satisfy if only we </w:t>
      </w:r>
      <w:r w:rsidR="00CA1653" w:rsidRPr="00537E64">
        <w:rPr>
          <w:rFonts w:ascii="Garamond" w:hAnsi="Garamond"/>
          <w:sz w:val="24"/>
        </w:rPr>
        <w:t xml:space="preserve">are sufficiently </w:t>
      </w:r>
      <w:r w:rsidR="00CA1653" w:rsidRPr="00537E64">
        <w:rPr>
          <w:rFonts w:ascii="Garamond" w:hAnsi="Garamond"/>
          <w:sz w:val="24"/>
        </w:rPr>
        <w:lastRenderedPageBreak/>
        <w:t>contentious</w:t>
      </w:r>
      <w:r w:rsidR="00E75B4C" w:rsidRPr="00537E64">
        <w:rPr>
          <w:rFonts w:ascii="Garamond" w:hAnsi="Garamond"/>
          <w:sz w:val="24"/>
        </w:rPr>
        <w:t>.</w:t>
      </w:r>
      <w:r w:rsidR="00537E64" w:rsidRPr="00537E64">
        <w:rPr>
          <w:rFonts w:ascii="Garamond" w:hAnsi="Garamond"/>
          <w:sz w:val="24"/>
        </w:rPr>
        <w:t xml:space="preserve"> Thus, Plantinga writes:</w:t>
      </w:r>
      <w:r w:rsidR="00537E64">
        <w:rPr>
          <w:rFonts w:ascii="Garamond" w:hAnsi="Garamond"/>
          <w:sz w:val="24"/>
        </w:rPr>
        <w:t xml:space="preserve"> “</w:t>
      </w:r>
      <w:r w:rsidR="00537E64" w:rsidRPr="00537E64">
        <w:rPr>
          <w:rFonts w:ascii="Garamond" w:hAnsi="Garamond"/>
          <w:sz w:val="24"/>
        </w:rPr>
        <w:t>As the cla</w:t>
      </w:r>
      <w:r w:rsidR="00537E64">
        <w:rPr>
          <w:rFonts w:ascii="Garamond" w:hAnsi="Garamond"/>
          <w:sz w:val="24"/>
        </w:rPr>
        <w:t>ssical deontologist sees things, … whether we are justified in our beliefs is up to us.”</w:t>
      </w:r>
      <w:r w:rsidR="000C479D">
        <w:rPr>
          <w:rFonts w:ascii="Garamond" w:hAnsi="Garamond"/>
          <w:sz w:val="24"/>
        </w:rPr>
        <w:t xml:space="preserve"> He </w:t>
      </w:r>
      <w:r w:rsidR="004E0869">
        <w:rPr>
          <w:rFonts w:ascii="Garamond" w:hAnsi="Garamond"/>
          <w:sz w:val="24"/>
        </w:rPr>
        <w:t>continues</w:t>
      </w:r>
      <w:r w:rsidR="000C479D">
        <w:rPr>
          <w:rFonts w:ascii="Garamond" w:hAnsi="Garamond"/>
          <w:sz w:val="24"/>
        </w:rPr>
        <w:t>:</w:t>
      </w:r>
    </w:p>
    <w:p w14:paraId="36D91F62" w14:textId="77777777" w:rsidR="009A2D75" w:rsidRPr="009A2D75" w:rsidRDefault="009A2D75" w:rsidP="00F21BD4"/>
    <w:p w14:paraId="6F1E0F06" w14:textId="21ED400F" w:rsidR="000C479D" w:rsidRDefault="009A2D75" w:rsidP="003C275C">
      <w:pPr>
        <w:spacing w:line="240" w:lineRule="auto"/>
        <w:ind w:left="720"/>
      </w:pPr>
      <w:r>
        <w:t xml:space="preserve">We need give no hostages to fortune when it comes to justification; here our destiny is entirely in our own hands. The fates may conspire to deceive me …. Even so, I can still do my epistemic duty; I can still do my best; I can still be above reproach. (Plantinga 1993, </w:t>
      </w:r>
      <w:r w:rsidR="00D80ACD">
        <w:t xml:space="preserve">p. </w:t>
      </w:r>
      <w:r w:rsidR="00C95475">
        <w:t>15)</w:t>
      </w:r>
    </w:p>
    <w:p w14:paraId="6AD2BC3D" w14:textId="318C5E75" w:rsidR="007A4B71" w:rsidRDefault="007A4B71" w:rsidP="00F21BD4">
      <w:pPr>
        <w:pStyle w:val="FootnoteText"/>
      </w:pPr>
    </w:p>
    <w:p w14:paraId="0627AF5E" w14:textId="656F0835" w:rsidR="00537E64" w:rsidRPr="00537E64" w:rsidRDefault="007A4B71" w:rsidP="00F21BD4">
      <w:r>
        <w:t>As such, we are without excuse against unjustified beliefs.</w:t>
      </w:r>
    </w:p>
    <w:p w14:paraId="7EE13214" w14:textId="75AE56B5" w:rsidR="00023880" w:rsidRDefault="00EC5D46" w:rsidP="00F21BD4">
      <w:pPr>
        <w:pStyle w:val="FootnoteText"/>
        <w:ind w:firstLine="720"/>
        <w:rPr>
          <w:rFonts w:ascii="Garamond" w:hAnsi="Garamond"/>
          <w:sz w:val="24"/>
        </w:rPr>
      </w:pPr>
      <w:r w:rsidRPr="00537E64">
        <w:rPr>
          <w:rFonts w:ascii="Garamond" w:hAnsi="Garamond"/>
          <w:sz w:val="24"/>
        </w:rPr>
        <w:t xml:space="preserve">Of course, there may be </w:t>
      </w:r>
      <w:r w:rsidR="00AE1E94" w:rsidRPr="00537E64">
        <w:rPr>
          <w:rFonts w:ascii="Garamond" w:hAnsi="Garamond"/>
          <w:sz w:val="24"/>
        </w:rPr>
        <w:t xml:space="preserve">circumstances </w:t>
      </w:r>
      <w:proofErr w:type="gramStart"/>
      <w:r w:rsidR="00AE1E94" w:rsidRPr="00537E64">
        <w:rPr>
          <w:rFonts w:ascii="Garamond" w:hAnsi="Garamond"/>
          <w:sz w:val="24"/>
        </w:rPr>
        <w:t>where</w:t>
      </w:r>
      <w:proofErr w:type="gramEnd"/>
      <w:r w:rsidRPr="00537E64">
        <w:rPr>
          <w:rFonts w:ascii="Garamond" w:hAnsi="Garamond"/>
          <w:sz w:val="24"/>
        </w:rPr>
        <w:t xml:space="preserve"> </w:t>
      </w:r>
      <w:r w:rsidR="00EE1012">
        <w:rPr>
          <w:rFonts w:ascii="Garamond" w:hAnsi="Garamond"/>
          <w:sz w:val="24"/>
        </w:rPr>
        <w:t>doing one’s best</w:t>
      </w:r>
      <w:r w:rsidRPr="00537E64">
        <w:rPr>
          <w:rFonts w:ascii="Garamond" w:hAnsi="Garamond"/>
          <w:sz w:val="24"/>
        </w:rPr>
        <w:t xml:space="preserve"> </w:t>
      </w:r>
      <w:r w:rsidR="00017B82" w:rsidRPr="00537E64">
        <w:rPr>
          <w:rFonts w:ascii="Garamond" w:hAnsi="Garamond"/>
          <w:sz w:val="24"/>
        </w:rPr>
        <w:t>doesn’t make sense</w:t>
      </w:r>
      <w:r w:rsidR="00AE1E94" w:rsidRPr="00537E64">
        <w:rPr>
          <w:rFonts w:ascii="Garamond" w:hAnsi="Garamond"/>
          <w:sz w:val="24"/>
        </w:rPr>
        <w:t xml:space="preserve"> practically speaking</w:t>
      </w:r>
      <w:r w:rsidRPr="00537E64">
        <w:rPr>
          <w:rFonts w:ascii="Garamond" w:hAnsi="Garamond"/>
          <w:sz w:val="24"/>
        </w:rPr>
        <w:t xml:space="preserve">, </w:t>
      </w:r>
      <w:r w:rsidR="00017B82" w:rsidRPr="00537E64">
        <w:rPr>
          <w:rFonts w:ascii="Garamond" w:hAnsi="Garamond"/>
          <w:sz w:val="24"/>
        </w:rPr>
        <w:t xml:space="preserve">in which </w:t>
      </w:r>
      <w:r w:rsidR="00017B82">
        <w:rPr>
          <w:rFonts w:ascii="Garamond" w:hAnsi="Garamond"/>
          <w:sz w:val="24"/>
        </w:rPr>
        <w:t xml:space="preserve">case one has a </w:t>
      </w:r>
      <w:r w:rsidR="00017B82" w:rsidRPr="006647B8">
        <w:rPr>
          <w:rFonts w:ascii="Garamond" w:hAnsi="Garamond"/>
          <w:i/>
          <w:iCs/>
          <w:sz w:val="24"/>
        </w:rPr>
        <w:t>practical</w:t>
      </w:r>
      <w:r w:rsidR="00017B82">
        <w:rPr>
          <w:rFonts w:ascii="Garamond" w:hAnsi="Garamond"/>
          <w:sz w:val="24"/>
        </w:rPr>
        <w:t xml:space="preserve"> excuse for terminating inquiry prematurely; </w:t>
      </w:r>
      <w:r w:rsidR="005822E5">
        <w:rPr>
          <w:rFonts w:ascii="Garamond" w:hAnsi="Garamond"/>
          <w:sz w:val="24"/>
        </w:rPr>
        <w:t>but from a purely epistemic point of view</w:t>
      </w:r>
      <w:r w:rsidR="00017B82">
        <w:rPr>
          <w:rFonts w:ascii="Garamond" w:hAnsi="Garamond"/>
          <w:sz w:val="24"/>
        </w:rPr>
        <w:t>,</w:t>
      </w:r>
      <w:r w:rsidR="005822E5">
        <w:rPr>
          <w:rFonts w:ascii="Garamond" w:hAnsi="Garamond"/>
          <w:sz w:val="24"/>
        </w:rPr>
        <w:t xml:space="preserve"> </w:t>
      </w:r>
      <w:r w:rsidR="00F54830">
        <w:rPr>
          <w:rFonts w:ascii="Garamond" w:hAnsi="Garamond"/>
          <w:sz w:val="24"/>
        </w:rPr>
        <w:t xml:space="preserve">unjustified beliefs </w:t>
      </w:r>
      <w:r w:rsidR="005822E5">
        <w:rPr>
          <w:rFonts w:ascii="Garamond" w:hAnsi="Garamond"/>
          <w:sz w:val="24"/>
        </w:rPr>
        <w:t xml:space="preserve">will </w:t>
      </w:r>
      <w:r w:rsidR="00F54830">
        <w:rPr>
          <w:rFonts w:ascii="Garamond" w:hAnsi="Garamond"/>
          <w:sz w:val="24"/>
        </w:rPr>
        <w:t xml:space="preserve">always </w:t>
      </w:r>
      <w:r w:rsidR="00A57F2A">
        <w:rPr>
          <w:rFonts w:ascii="Garamond" w:hAnsi="Garamond"/>
          <w:sz w:val="24"/>
        </w:rPr>
        <w:t xml:space="preserve">fail in a way that </w:t>
      </w:r>
      <w:r w:rsidR="00F54830">
        <w:rPr>
          <w:rFonts w:ascii="Garamond" w:hAnsi="Garamond"/>
          <w:sz w:val="24"/>
        </w:rPr>
        <w:t>deserve</w:t>
      </w:r>
      <w:r w:rsidR="00A57F2A">
        <w:rPr>
          <w:rFonts w:ascii="Garamond" w:hAnsi="Garamond"/>
          <w:sz w:val="24"/>
        </w:rPr>
        <w:t>s</w:t>
      </w:r>
      <w:r w:rsidR="00F54830">
        <w:rPr>
          <w:rFonts w:ascii="Garamond" w:hAnsi="Garamond"/>
          <w:sz w:val="24"/>
        </w:rPr>
        <w:t xml:space="preserve"> </w:t>
      </w:r>
      <w:r w:rsidR="00415A35">
        <w:rPr>
          <w:rFonts w:ascii="Garamond" w:hAnsi="Garamond"/>
          <w:sz w:val="24"/>
        </w:rPr>
        <w:t xml:space="preserve">epistemic </w:t>
      </w:r>
      <w:r w:rsidR="00F54830">
        <w:rPr>
          <w:rFonts w:ascii="Garamond" w:hAnsi="Garamond"/>
          <w:sz w:val="24"/>
        </w:rPr>
        <w:t xml:space="preserve">blame. </w:t>
      </w:r>
      <w:r w:rsidR="00400CE8">
        <w:rPr>
          <w:rFonts w:ascii="Garamond" w:hAnsi="Garamond"/>
          <w:sz w:val="24"/>
        </w:rPr>
        <w:t>There</w:t>
      </w:r>
      <w:r w:rsidR="0036388E">
        <w:rPr>
          <w:rFonts w:ascii="Garamond" w:hAnsi="Garamond"/>
          <w:sz w:val="24"/>
        </w:rPr>
        <w:t xml:space="preserve"> are no </w:t>
      </w:r>
      <w:r w:rsidR="000A52CC">
        <w:rPr>
          <w:rFonts w:ascii="Garamond" w:hAnsi="Garamond"/>
          <w:sz w:val="24"/>
        </w:rPr>
        <w:t>distinctively</w:t>
      </w:r>
      <w:r w:rsidR="0036388E">
        <w:rPr>
          <w:rFonts w:ascii="Garamond" w:hAnsi="Garamond"/>
          <w:sz w:val="24"/>
        </w:rPr>
        <w:t xml:space="preserve"> </w:t>
      </w:r>
      <w:r w:rsidR="00400CE8">
        <w:rPr>
          <w:rFonts w:ascii="Garamond" w:hAnsi="Garamond"/>
          <w:i/>
          <w:iCs/>
          <w:sz w:val="24"/>
        </w:rPr>
        <w:t xml:space="preserve">epistemic </w:t>
      </w:r>
      <w:r w:rsidR="0036388E">
        <w:rPr>
          <w:rFonts w:ascii="Garamond" w:hAnsi="Garamond"/>
          <w:sz w:val="24"/>
        </w:rPr>
        <w:t>excuses</w:t>
      </w:r>
      <w:r w:rsidR="0049326B">
        <w:rPr>
          <w:rFonts w:ascii="Garamond" w:hAnsi="Garamond"/>
          <w:sz w:val="24"/>
        </w:rPr>
        <w:t>.</w:t>
      </w:r>
      <w:r w:rsidR="00C55A56">
        <w:rPr>
          <w:rStyle w:val="EndnoteReference"/>
          <w:rFonts w:ascii="Garamond" w:hAnsi="Garamond"/>
          <w:sz w:val="24"/>
        </w:rPr>
        <w:endnoteReference w:id="2"/>
      </w:r>
      <w:r w:rsidR="000A52CC">
        <w:rPr>
          <w:rFonts w:ascii="Garamond" w:hAnsi="Garamond"/>
          <w:sz w:val="24"/>
        </w:rPr>
        <w:t xml:space="preserve"> Here </w:t>
      </w:r>
      <w:r w:rsidR="000A52CC" w:rsidRPr="000A52CC">
        <w:rPr>
          <w:rFonts w:ascii="Garamond" w:hAnsi="Garamond"/>
          <w:sz w:val="24"/>
        </w:rPr>
        <w:t xml:space="preserve">I am </w:t>
      </w:r>
      <w:r w:rsidR="000A52CC">
        <w:rPr>
          <w:rFonts w:ascii="Garamond" w:hAnsi="Garamond"/>
          <w:sz w:val="24"/>
        </w:rPr>
        <w:t>drawing</w:t>
      </w:r>
      <w:r w:rsidR="000A52CC" w:rsidRPr="000A52CC">
        <w:rPr>
          <w:rFonts w:ascii="Garamond" w:hAnsi="Garamond"/>
          <w:sz w:val="24"/>
        </w:rPr>
        <w:t xml:space="preserve"> a distinction between the practical and epistemic realms of evaluation. This is a distinction that some of the early moderns I have appealed to would not themselves recognize. </w:t>
      </w:r>
      <w:r w:rsidR="00F07053">
        <w:rPr>
          <w:rFonts w:ascii="Garamond" w:hAnsi="Garamond"/>
          <w:sz w:val="24"/>
        </w:rPr>
        <w:t xml:space="preserve">If necessary, I can avoid </w:t>
      </w:r>
      <w:r w:rsidR="005A4688">
        <w:rPr>
          <w:rFonts w:ascii="Garamond" w:hAnsi="Garamond"/>
          <w:sz w:val="24"/>
        </w:rPr>
        <w:t>this controversy</w:t>
      </w:r>
      <w:r w:rsidR="00F07053">
        <w:rPr>
          <w:rFonts w:ascii="Garamond" w:hAnsi="Garamond"/>
          <w:sz w:val="24"/>
        </w:rPr>
        <w:t xml:space="preserve"> </w:t>
      </w:r>
      <w:r w:rsidR="000A52CC" w:rsidRPr="000A52CC">
        <w:rPr>
          <w:rFonts w:ascii="Garamond" w:hAnsi="Garamond"/>
          <w:sz w:val="24"/>
        </w:rPr>
        <w:t xml:space="preserve">simply by focusing on those situations in which one has good </w:t>
      </w:r>
      <w:r w:rsidR="00B3322F">
        <w:rPr>
          <w:rFonts w:ascii="Garamond" w:hAnsi="Garamond"/>
          <w:sz w:val="24"/>
        </w:rPr>
        <w:t xml:space="preserve">practical </w:t>
      </w:r>
      <w:r w:rsidR="000A52CC" w:rsidRPr="000A52CC">
        <w:rPr>
          <w:rFonts w:ascii="Garamond" w:hAnsi="Garamond"/>
          <w:sz w:val="24"/>
        </w:rPr>
        <w:t>reasons to be fully contentious</w:t>
      </w:r>
      <w:r w:rsidR="00350DD1">
        <w:rPr>
          <w:rFonts w:ascii="Garamond" w:hAnsi="Garamond"/>
          <w:sz w:val="24"/>
        </w:rPr>
        <w:t>, to do one’s best</w:t>
      </w:r>
      <w:r w:rsidR="000A52CC" w:rsidRPr="000A52CC">
        <w:rPr>
          <w:rFonts w:ascii="Garamond" w:hAnsi="Garamond"/>
          <w:sz w:val="24"/>
        </w:rPr>
        <w:t xml:space="preserve">. In </w:t>
      </w:r>
      <w:r w:rsidR="000A52CC" w:rsidRPr="000A52CC">
        <w:rPr>
          <w:rFonts w:ascii="Garamond" w:hAnsi="Garamond"/>
          <w:i/>
          <w:iCs/>
          <w:sz w:val="24"/>
        </w:rPr>
        <w:t xml:space="preserve">those </w:t>
      </w:r>
      <w:r w:rsidR="000A52CC" w:rsidRPr="000A52CC">
        <w:rPr>
          <w:rFonts w:ascii="Garamond" w:hAnsi="Garamond"/>
          <w:sz w:val="24"/>
        </w:rPr>
        <w:t>situations, the beliefs we form are without excuse.</w:t>
      </w:r>
    </w:p>
    <w:p w14:paraId="74BE636D" w14:textId="316BCDF9" w:rsidR="009D0D95" w:rsidRPr="009D0D95" w:rsidRDefault="002B3E1C" w:rsidP="00F21BD4">
      <w:r>
        <w:tab/>
      </w:r>
      <w:r w:rsidR="00B661EA">
        <w:t>One</w:t>
      </w:r>
      <w:r>
        <w:t xml:space="preserve"> </w:t>
      </w:r>
      <w:r w:rsidR="007375D5">
        <w:t xml:space="preserve">further </w:t>
      </w:r>
      <w:r>
        <w:t xml:space="preserve">qualification </w:t>
      </w:r>
      <w:r w:rsidR="00AF76FE">
        <w:t>must be made</w:t>
      </w:r>
      <w:r>
        <w:t>.</w:t>
      </w:r>
      <w:r w:rsidR="00367A20">
        <w:t xml:space="preserve"> </w:t>
      </w:r>
      <w:r w:rsidR="00B661EA">
        <w:t>U</w:t>
      </w:r>
      <w:r w:rsidR="00556096">
        <w:t>njustified b</w:t>
      </w:r>
      <w:r w:rsidR="008F2EAD">
        <w:t>eliefs</w:t>
      </w:r>
      <w:r w:rsidR="00B622C2">
        <w:t xml:space="preserve"> </w:t>
      </w:r>
      <w:r w:rsidR="00556096">
        <w:t>formed by</w:t>
      </w:r>
      <w:r w:rsidR="008F2EAD">
        <w:t xml:space="preserve"> bypass</w:t>
      </w:r>
      <w:r w:rsidR="00556096">
        <w:t>ing</w:t>
      </w:r>
      <w:r w:rsidR="00B661EA">
        <w:t xml:space="preserve"> or obstructing </w:t>
      </w:r>
      <w:r w:rsidR="008F2EAD">
        <w:t>the believer’s own</w:t>
      </w:r>
      <w:r w:rsidR="0052494B">
        <w:t xml:space="preserve"> rational</w:t>
      </w:r>
      <w:r w:rsidR="008F2EAD">
        <w:t xml:space="preserve"> belief-forming dispositions </w:t>
      </w:r>
      <w:r w:rsidR="00556096">
        <w:t>do not</w:t>
      </w:r>
      <w:r w:rsidR="008F2EAD">
        <w:t xml:space="preserve"> subject </w:t>
      </w:r>
      <w:r w:rsidR="00556096">
        <w:t xml:space="preserve">one </w:t>
      </w:r>
      <w:r w:rsidR="008F2EAD">
        <w:t xml:space="preserve">to </w:t>
      </w:r>
      <w:r w:rsidR="00054C87">
        <w:t xml:space="preserve">(as much) </w:t>
      </w:r>
      <w:r w:rsidR="008F2EAD">
        <w:t>blame.</w:t>
      </w:r>
      <w:r w:rsidR="00556096">
        <w:t xml:space="preserve"> </w:t>
      </w:r>
      <w:r w:rsidR="00FD6EAC">
        <w:t>E</w:t>
      </w:r>
      <w:r w:rsidR="00B661EA">
        <w:t>xtreme e</w:t>
      </w:r>
      <w:r w:rsidR="00901BD6">
        <w:t xml:space="preserve">xamples include beliefs </w:t>
      </w:r>
      <w:r w:rsidR="004839EC">
        <w:t>forced</w:t>
      </w:r>
      <w:r w:rsidR="00901BD6">
        <w:t xml:space="preserve"> </w:t>
      </w:r>
      <w:r w:rsidR="004839EC">
        <w:t xml:space="preserve">on one </w:t>
      </w:r>
      <w:r w:rsidR="00901BD6">
        <w:t>through neurological rewiring</w:t>
      </w:r>
      <w:r w:rsidR="006F616B">
        <w:t>, brainwashing, or hypnosis</w:t>
      </w:r>
      <w:r w:rsidR="00FD6EAC">
        <w:t xml:space="preserve">. For these, the subject is not eligible for blame at all. More ordinary examples include beliefs formed </w:t>
      </w:r>
      <w:r w:rsidR="00F87B07">
        <w:t xml:space="preserve">while sleep deprived, </w:t>
      </w:r>
      <w:r w:rsidR="00FD6EAC">
        <w:t xml:space="preserve">under a </w:t>
      </w:r>
      <w:r w:rsidR="00F87B07">
        <w:t xml:space="preserve">serious </w:t>
      </w:r>
      <w:r w:rsidR="00FD6EAC">
        <w:t>time crunch</w:t>
      </w:r>
      <w:r w:rsidR="00F87B07">
        <w:t xml:space="preserve">, or drunk. </w:t>
      </w:r>
      <w:r w:rsidR="00AE1E94">
        <w:t xml:space="preserve">These </w:t>
      </w:r>
      <w:r w:rsidR="00D12019">
        <w:t xml:space="preserve">beliefs </w:t>
      </w:r>
      <w:r w:rsidR="00AE1E94">
        <w:t xml:space="preserve">may be less blameworthy than they otherwise might be. </w:t>
      </w:r>
      <w:r w:rsidR="008F2EAD">
        <w:t xml:space="preserve">This is not because </w:t>
      </w:r>
      <w:r w:rsidR="00556096">
        <w:t xml:space="preserve">such beliefs are </w:t>
      </w:r>
      <w:r w:rsidR="00556096" w:rsidRPr="00C34D17">
        <w:rPr>
          <w:i/>
          <w:iCs/>
        </w:rPr>
        <w:t>excused</w:t>
      </w:r>
      <w:r w:rsidR="00AF76FE">
        <w:t>,</w:t>
      </w:r>
      <w:r w:rsidR="008F2EAD">
        <w:t xml:space="preserve"> </w:t>
      </w:r>
      <w:r w:rsidR="006F616B">
        <w:t xml:space="preserve">however, </w:t>
      </w:r>
      <w:r w:rsidR="008F2EAD">
        <w:t>but</w:t>
      </w:r>
      <w:r w:rsidR="00AF76FE">
        <w:t xml:space="preserve"> because </w:t>
      </w:r>
      <w:r w:rsidR="00556096">
        <w:t xml:space="preserve">they are </w:t>
      </w:r>
      <w:r w:rsidR="00AE1E94">
        <w:t xml:space="preserve">to </w:t>
      </w:r>
      <w:r w:rsidR="00B15A4B">
        <w:t>varying</w:t>
      </w:r>
      <w:r w:rsidR="00AE1E94">
        <w:t xml:space="preserve"> degree</w:t>
      </w:r>
      <w:r w:rsidR="00B15A4B">
        <w:t>s</w:t>
      </w:r>
      <w:r w:rsidR="00AE1E94">
        <w:t xml:space="preserve"> </w:t>
      </w:r>
      <w:r w:rsidR="00556096" w:rsidRPr="00C34D17">
        <w:rPr>
          <w:i/>
          <w:iCs/>
        </w:rPr>
        <w:t>exempt</w:t>
      </w:r>
      <w:r w:rsidR="00FF1FD2">
        <w:rPr>
          <w:i/>
          <w:iCs/>
        </w:rPr>
        <w:t>ed</w:t>
      </w:r>
      <w:r w:rsidR="00C34D17">
        <w:t xml:space="preserve"> (Strawson 1962)</w:t>
      </w:r>
      <w:r w:rsidR="00AF76FE">
        <w:t>.</w:t>
      </w:r>
      <w:r w:rsidR="003812B7">
        <w:rPr>
          <w:rStyle w:val="EndnoteReference"/>
        </w:rPr>
        <w:endnoteReference w:id="3"/>
      </w:r>
      <w:r w:rsidR="00AF76FE">
        <w:t xml:space="preserve"> </w:t>
      </w:r>
      <w:r w:rsidR="00613E6F" w:rsidRPr="005E3138">
        <w:rPr>
          <w:rFonts w:eastAsiaTheme="minorHAnsi"/>
        </w:rPr>
        <w:t>The difference is that excuse</w:t>
      </w:r>
      <w:r w:rsidR="00613E6F">
        <w:t>s</w:t>
      </w:r>
      <w:r w:rsidR="00613E6F" w:rsidRPr="005E3138">
        <w:rPr>
          <w:rFonts w:eastAsiaTheme="minorHAnsi"/>
        </w:rPr>
        <w:t xml:space="preserve"> defeat </w:t>
      </w:r>
      <w:r w:rsidR="00613E6F" w:rsidRPr="005E3138">
        <w:rPr>
          <w:rFonts w:eastAsiaTheme="minorHAnsi"/>
          <w:i/>
          <w:iCs/>
        </w:rPr>
        <w:t xml:space="preserve">prima facie </w:t>
      </w:r>
      <w:r w:rsidR="00613E6F" w:rsidRPr="005E3138">
        <w:rPr>
          <w:rFonts w:eastAsiaTheme="minorHAnsi"/>
        </w:rPr>
        <w:t xml:space="preserve">blame. </w:t>
      </w:r>
      <w:r w:rsidR="00613E6F">
        <w:t>They</w:t>
      </w:r>
      <w:r w:rsidR="00613E6F" w:rsidRPr="005E3138">
        <w:rPr>
          <w:rFonts w:eastAsiaTheme="minorHAnsi"/>
        </w:rPr>
        <w:t xml:space="preserve"> operate in a context where blame is initially invited but, because of the excuse, subsequently set aside. </w:t>
      </w:r>
      <w:r w:rsidR="00613E6F">
        <w:t>Exemptions</w:t>
      </w:r>
      <w:r w:rsidR="00613E6F" w:rsidRPr="005E3138">
        <w:rPr>
          <w:rFonts w:eastAsiaTheme="minorHAnsi"/>
        </w:rPr>
        <w:t xml:space="preserve">, however, prevent one from being </w:t>
      </w:r>
      <w:r w:rsidR="00DA506E">
        <w:t>opened up to</w:t>
      </w:r>
      <w:r w:rsidR="00613E6F" w:rsidRPr="005E3138">
        <w:rPr>
          <w:rFonts w:eastAsiaTheme="minorHAnsi"/>
        </w:rPr>
        <w:t xml:space="preserve"> blame in the first place. </w:t>
      </w:r>
      <w:r w:rsidR="00AF76FE">
        <w:t xml:space="preserve"> </w:t>
      </w:r>
      <w:r w:rsidR="00E70B44">
        <w:t xml:space="preserve">Beliefs </w:t>
      </w:r>
      <w:r w:rsidR="007F4094">
        <w:t>that do not result from the full and uninterrupted operation of the subject’s belief-forming dispositions</w:t>
      </w:r>
      <w:r w:rsidR="00E70B44">
        <w:t xml:space="preserve"> </w:t>
      </w:r>
      <w:r w:rsidR="007F4094">
        <w:t>are to that extent exempt</w:t>
      </w:r>
      <w:r w:rsidR="0098495C">
        <w:t>, and this is</w:t>
      </w:r>
      <w:r w:rsidR="007F4094">
        <w:t xml:space="preserve"> precisely because they are not </w:t>
      </w:r>
      <w:r w:rsidR="007F4094">
        <w:rPr>
          <w:i/>
          <w:iCs/>
        </w:rPr>
        <w:t xml:space="preserve">the subject’s </w:t>
      </w:r>
      <w:r w:rsidR="007F4094">
        <w:t xml:space="preserve">beliefs in the fullest sense. They do not represent the subject’s </w:t>
      </w:r>
      <w:r w:rsidR="007F4094" w:rsidRPr="00E73382">
        <w:t xml:space="preserve">settled </w:t>
      </w:r>
      <w:r w:rsidR="007F4094">
        <w:t xml:space="preserve">take on the matter. And as such they do not open the subject up to criticism as one’s </w:t>
      </w:r>
      <w:r w:rsidR="002331C8">
        <w:t>non-exempt</w:t>
      </w:r>
      <w:r w:rsidR="007F4094">
        <w:t xml:space="preserve"> beliefs do.</w:t>
      </w:r>
      <w:r w:rsidR="007F4094">
        <w:rPr>
          <w:rStyle w:val="EndnoteReference"/>
        </w:rPr>
        <w:endnoteReference w:id="4"/>
      </w:r>
      <w:r w:rsidR="00313D49">
        <w:t xml:space="preserve"> </w:t>
      </w:r>
      <w:r w:rsidR="00A81259">
        <w:t xml:space="preserve">Let us center our discussion, then, on </w:t>
      </w:r>
      <w:r w:rsidR="00507B95">
        <w:t>these</w:t>
      </w:r>
      <w:r w:rsidR="00A81259">
        <w:t xml:space="preserve"> </w:t>
      </w:r>
      <w:r w:rsidR="002331C8">
        <w:t>non-exempt</w:t>
      </w:r>
      <w:r w:rsidR="00A81259">
        <w:t xml:space="preserve"> beliefs. These are the ones for which there is </w:t>
      </w:r>
      <w:r w:rsidR="00507B95">
        <w:t xml:space="preserve">supposedly </w:t>
      </w:r>
      <w:r w:rsidR="00A81259">
        <w:t>no shelter from blame.</w:t>
      </w:r>
      <w:r w:rsidR="00616BBE">
        <w:rPr>
          <w:rStyle w:val="EndnoteReference"/>
        </w:rPr>
        <w:endnoteReference w:id="5"/>
      </w:r>
    </w:p>
    <w:p w14:paraId="19711BA0" w14:textId="5688F09E" w:rsidR="00E67135" w:rsidRDefault="001C2642" w:rsidP="00F21BD4">
      <w:r>
        <w:lastRenderedPageBreak/>
        <w:tab/>
      </w:r>
      <w:r w:rsidR="00D472D3">
        <w:t>To recap</w:t>
      </w:r>
      <w:r w:rsidR="00BB171D">
        <w:t xml:space="preserve">, </w:t>
      </w:r>
      <w:r w:rsidR="000F2DF4">
        <w:t xml:space="preserve">I have </w:t>
      </w:r>
      <w:r w:rsidR="00B55B38">
        <w:t>submitted</w:t>
      </w:r>
      <w:r w:rsidR="000F2DF4">
        <w:t xml:space="preserve"> that </w:t>
      </w:r>
      <w:r w:rsidR="00BB171D">
        <w:t xml:space="preserve">the predominant early modern conception of justification </w:t>
      </w:r>
      <w:r w:rsidR="00BD1202">
        <w:t>has</w:t>
      </w:r>
      <w:r w:rsidR="00BB171D">
        <w:t xml:space="preserve"> the following two features:</w:t>
      </w:r>
    </w:p>
    <w:p w14:paraId="1A54CBF5" w14:textId="77777777" w:rsidR="00D472D3" w:rsidRPr="00D472D3" w:rsidRDefault="00D472D3" w:rsidP="00F21BD4">
      <w:pPr>
        <w:pStyle w:val="FootnoteText"/>
      </w:pPr>
    </w:p>
    <w:p w14:paraId="4BA035F4" w14:textId="1942B995" w:rsidR="00E67135" w:rsidRDefault="00E67135" w:rsidP="00F21BD4">
      <w:pPr>
        <w:ind w:firstLine="720"/>
      </w:pPr>
      <w:r w:rsidRPr="00845732">
        <w:t>Deontologism</w:t>
      </w:r>
      <w:r>
        <w:t xml:space="preserve"> – </w:t>
      </w:r>
      <w:r w:rsidR="00F27450">
        <w:t>S’s</w:t>
      </w:r>
      <w:r w:rsidR="00BB171D">
        <w:t xml:space="preserve"> belief is u</w:t>
      </w:r>
      <w:r>
        <w:t xml:space="preserve">njustified </w:t>
      </w:r>
      <w:r w:rsidR="00BB171D">
        <w:t>if and only if it is</w:t>
      </w:r>
      <w:r>
        <w:t xml:space="preserve"> impermissible</w:t>
      </w:r>
      <w:r w:rsidR="00F27450">
        <w:t xml:space="preserve"> for S</w:t>
      </w:r>
      <w:r>
        <w:t>.</w:t>
      </w:r>
    </w:p>
    <w:p w14:paraId="08039977" w14:textId="02595618" w:rsidR="00E67135" w:rsidRDefault="00E67135" w:rsidP="00F21BD4">
      <w:pPr>
        <w:ind w:firstLine="720"/>
      </w:pPr>
      <w:r w:rsidRPr="00845732">
        <w:t>Strictness</w:t>
      </w:r>
      <w:r>
        <w:t xml:space="preserve"> – </w:t>
      </w:r>
      <w:r w:rsidR="007E14E6">
        <w:t xml:space="preserve">If </w:t>
      </w:r>
      <w:r w:rsidR="00F27450">
        <w:t>S’s</w:t>
      </w:r>
      <w:r w:rsidR="007E14E6">
        <w:t xml:space="preserve"> </w:t>
      </w:r>
      <w:r w:rsidR="0067679E">
        <w:t>(</w:t>
      </w:r>
      <w:r w:rsidR="00B92C48">
        <w:t>non-exempt</w:t>
      </w:r>
      <w:r w:rsidR="0067679E">
        <w:t>)</w:t>
      </w:r>
      <w:r w:rsidR="00B92C48">
        <w:t xml:space="preserve"> </w:t>
      </w:r>
      <w:r w:rsidR="00CB6D32">
        <w:t>belief is</w:t>
      </w:r>
      <w:r>
        <w:t xml:space="preserve"> </w:t>
      </w:r>
      <w:r w:rsidR="00130F46">
        <w:t>unjustified</w:t>
      </w:r>
      <w:r w:rsidR="007E14E6">
        <w:t xml:space="preserve">, then </w:t>
      </w:r>
      <w:r w:rsidR="006D3AD7">
        <w:t>S</w:t>
      </w:r>
      <w:r w:rsidR="00F27450">
        <w:t xml:space="preserve"> can be blamed for it</w:t>
      </w:r>
      <w:r w:rsidR="00321D74">
        <w:t>.</w:t>
      </w:r>
    </w:p>
    <w:p w14:paraId="2E8ADAD0" w14:textId="77777777" w:rsidR="009C6BC8" w:rsidRPr="009C6BC8" w:rsidRDefault="009C6BC8" w:rsidP="00F21BD4">
      <w:pPr>
        <w:pStyle w:val="FootnoteText"/>
      </w:pPr>
    </w:p>
    <w:p w14:paraId="0EEDDCE9" w14:textId="0B0CD069" w:rsidR="00484166" w:rsidRPr="00523DB5" w:rsidRDefault="000F2DF4" w:rsidP="00F21BD4">
      <w:r>
        <w:t xml:space="preserve">I’ve also proposed that the early modern conception of justification is the original one </w:t>
      </w:r>
      <w:r w:rsidR="00484166" w:rsidRPr="00523DB5">
        <w:t xml:space="preserve">and, as such, serves as the default for our own. </w:t>
      </w:r>
      <w:r>
        <w:t>That being said</w:t>
      </w:r>
      <w:r w:rsidR="00484166" w:rsidRPr="00523DB5">
        <w:t xml:space="preserve">, if </w:t>
      </w:r>
      <w:r>
        <w:t>the original conception turns out to be</w:t>
      </w:r>
      <w:r w:rsidR="00484166" w:rsidRPr="00523DB5">
        <w:t xml:space="preserve"> deeply confused, then perhaps we would be warranted in moving away from it towards something more tenable. </w:t>
      </w:r>
      <w:r w:rsidR="00AF077F">
        <w:t>And</w:t>
      </w:r>
      <w:r w:rsidR="00484166" w:rsidRPr="00523DB5">
        <w:t xml:space="preserve"> this is no idle threat. There are serious reasons for thinking that the </w:t>
      </w:r>
      <w:r w:rsidR="00031724">
        <w:t>classical</w:t>
      </w:r>
      <w:r>
        <w:t xml:space="preserve"> </w:t>
      </w:r>
      <w:r w:rsidR="00484166" w:rsidRPr="00523DB5">
        <w:t xml:space="preserve">deontological conception of justification </w:t>
      </w:r>
      <w:r w:rsidR="00484166" w:rsidRPr="00523DB5">
        <w:rPr>
          <w:i/>
          <w:iCs/>
        </w:rPr>
        <w:t xml:space="preserve">is </w:t>
      </w:r>
      <w:r w:rsidR="00484166" w:rsidRPr="00523DB5">
        <w:t xml:space="preserve">confused. </w:t>
      </w:r>
      <w:r w:rsidR="00E4539C">
        <w:t>Some argue</w:t>
      </w:r>
      <w:r w:rsidR="00AF077F">
        <w:t xml:space="preserve"> </w:t>
      </w:r>
      <w:r w:rsidR="009D69F9">
        <w:t xml:space="preserve">that </w:t>
      </w:r>
      <w:r w:rsidR="00484166" w:rsidRPr="00523DB5">
        <w:t xml:space="preserve">we cannot be blamed for violating epistemic norms </w:t>
      </w:r>
      <w:r w:rsidRPr="004A23B0">
        <w:t>at all</w:t>
      </w:r>
      <w:r w:rsidR="00AF077F">
        <w:t xml:space="preserve">; </w:t>
      </w:r>
      <w:r w:rsidR="004A23B0">
        <w:t>and</w:t>
      </w:r>
      <w:r w:rsidR="00AF077F">
        <w:t xml:space="preserve"> </w:t>
      </w:r>
      <w:r w:rsidR="00E4539C">
        <w:t xml:space="preserve">others that, </w:t>
      </w:r>
      <w:r w:rsidR="009D69F9">
        <w:t xml:space="preserve">even if we can be blamed in select instances, </w:t>
      </w:r>
      <w:r w:rsidR="00AF077F">
        <w:t xml:space="preserve">we cannot be blamed for all of our </w:t>
      </w:r>
      <w:r w:rsidR="00BE0FE1">
        <w:t>non-exempt</w:t>
      </w:r>
      <w:r w:rsidR="00AF077F">
        <w:t xml:space="preserve"> beliefs. </w:t>
      </w:r>
      <w:r w:rsidR="00484166" w:rsidRPr="00523DB5">
        <w:t>We will look at these objections more closely in the next section, and I will attempt to rebut them in the sections after that.</w:t>
      </w:r>
    </w:p>
    <w:p w14:paraId="3B1F7CB0" w14:textId="77777777" w:rsidR="00484166" w:rsidRPr="00523DB5" w:rsidRDefault="00484166" w:rsidP="00F21BD4">
      <w:pPr>
        <w:pStyle w:val="FootnoteText"/>
        <w:rPr>
          <w:rFonts w:ascii="Garamond" w:hAnsi="Garamond"/>
        </w:rPr>
      </w:pPr>
    </w:p>
    <w:p w14:paraId="1E72E4C8" w14:textId="1739D1F1" w:rsidR="00562992" w:rsidRPr="0083032E" w:rsidRDefault="00484166" w:rsidP="00F21BD4">
      <w:pPr>
        <w:jc w:val="center"/>
      </w:pPr>
      <w:r w:rsidRPr="0083032E">
        <w:t>2</w:t>
      </w:r>
      <w:r w:rsidR="0083032E">
        <w:t>.</w:t>
      </w:r>
      <w:r w:rsidRPr="0083032E">
        <w:t xml:space="preserve"> </w:t>
      </w:r>
      <w:r w:rsidRPr="0083032E">
        <w:rPr>
          <w:smallCaps/>
        </w:rPr>
        <w:t xml:space="preserve">Objections to the </w:t>
      </w:r>
      <w:r w:rsidR="00031724" w:rsidRPr="0083032E">
        <w:rPr>
          <w:smallCaps/>
        </w:rPr>
        <w:t>Classical</w:t>
      </w:r>
      <w:r w:rsidR="00AF077F" w:rsidRPr="0083032E">
        <w:rPr>
          <w:smallCaps/>
        </w:rPr>
        <w:t xml:space="preserve"> Deontological</w:t>
      </w:r>
      <w:r w:rsidRPr="0083032E">
        <w:rPr>
          <w:smallCaps/>
        </w:rPr>
        <w:t xml:space="preserve"> Conception</w:t>
      </w:r>
    </w:p>
    <w:p w14:paraId="595C23DB" w14:textId="102D52C2" w:rsidR="00484166" w:rsidRPr="00523DB5" w:rsidRDefault="0001613D" w:rsidP="00F21BD4">
      <w:pPr>
        <w:ind w:firstLine="720"/>
      </w:pPr>
      <w:r>
        <w:t xml:space="preserve">The most well-known </w:t>
      </w:r>
      <w:r w:rsidR="00484166" w:rsidRPr="00523DB5">
        <w:t xml:space="preserve">objection to the </w:t>
      </w:r>
      <w:r w:rsidR="00031724">
        <w:t>classical</w:t>
      </w:r>
      <w:r w:rsidR="001C41B9">
        <w:t xml:space="preserve"> deontological</w:t>
      </w:r>
      <w:r w:rsidR="00484166" w:rsidRPr="00523DB5">
        <w:t xml:space="preserve"> conception of justification is that it requires </w:t>
      </w:r>
      <w:r w:rsidR="00484166" w:rsidRPr="00523DB5">
        <w:rPr>
          <w:i/>
          <w:iCs/>
        </w:rPr>
        <w:t>doxastic voluntarism</w:t>
      </w:r>
      <w:r w:rsidR="00484166" w:rsidRPr="00523DB5">
        <w:t>. William Alston writes,</w:t>
      </w:r>
    </w:p>
    <w:p w14:paraId="3ED87D4C" w14:textId="77777777" w:rsidR="00484166" w:rsidRPr="00523DB5" w:rsidRDefault="00484166" w:rsidP="00F21BD4">
      <w:pPr>
        <w:ind w:firstLine="720"/>
      </w:pPr>
    </w:p>
    <w:p w14:paraId="124BA64D" w14:textId="11835629" w:rsidR="00484166" w:rsidRPr="00523DB5" w:rsidRDefault="00484166" w:rsidP="003C275C">
      <w:pPr>
        <w:spacing w:line="240" w:lineRule="auto"/>
        <w:ind w:left="720"/>
      </w:pPr>
      <w:r w:rsidRPr="00523DB5">
        <w:t xml:space="preserve">By the time honored principle that “Ought </w:t>
      </w:r>
      <w:proofErr w:type="gramStart"/>
      <w:r w:rsidRPr="00523DB5">
        <w:t>implies</w:t>
      </w:r>
      <w:proofErr w:type="gramEnd"/>
      <w:r w:rsidRPr="00523DB5">
        <w:t xml:space="preserve"> can”, one can be obliged to do A only if one has an effective choice as to whether to do A. It is equally obvious that it makes no sense to speak of S’s being permitted or forbidden to do A if S lacks an effective choice as to whether to do A. And it seems even more obvious, if possible, that S cannot be rightly blamed for doing (or not doing) A if S is incapable of effectively deciding whether or not to do A. (Alston 1988, </w:t>
      </w:r>
      <w:r w:rsidR="001511D5">
        <w:t xml:space="preserve">p. </w:t>
      </w:r>
      <w:r w:rsidRPr="00523DB5">
        <w:t>259)</w:t>
      </w:r>
    </w:p>
    <w:p w14:paraId="7B379BB4" w14:textId="77777777" w:rsidR="00484166" w:rsidRPr="00523DB5" w:rsidRDefault="00484166" w:rsidP="00F21BD4">
      <w:pPr>
        <w:ind w:left="720"/>
      </w:pPr>
    </w:p>
    <w:p w14:paraId="06598EE9" w14:textId="688AB01E" w:rsidR="00281E37" w:rsidRPr="00281E37" w:rsidRDefault="00484166" w:rsidP="00F21BD4">
      <w:r w:rsidRPr="00523DB5">
        <w:t xml:space="preserve">In short, a deontological conception of justification “is viable only if beliefs are sufficiently under voluntary control to render such concepts as </w:t>
      </w:r>
      <w:r w:rsidRPr="00523DB5">
        <w:rPr>
          <w:i/>
          <w:iCs/>
        </w:rPr>
        <w:t>requirement</w:t>
      </w:r>
      <w:r w:rsidRPr="00523DB5">
        <w:t xml:space="preserve">, </w:t>
      </w:r>
      <w:r w:rsidRPr="00523DB5">
        <w:rPr>
          <w:i/>
          <w:iCs/>
        </w:rPr>
        <w:t>permission</w:t>
      </w:r>
      <w:r w:rsidRPr="00523DB5">
        <w:t xml:space="preserve">, </w:t>
      </w:r>
      <w:r w:rsidRPr="00523DB5">
        <w:rPr>
          <w:i/>
          <w:iCs/>
        </w:rPr>
        <w:t>obligation</w:t>
      </w:r>
      <w:r w:rsidRPr="00523DB5">
        <w:t xml:space="preserve">, </w:t>
      </w:r>
      <w:r w:rsidRPr="00523DB5">
        <w:rPr>
          <w:i/>
          <w:iCs/>
        </w:rPr>
        <w:t>reproach</w:t>
      </w:r>
      <w:r w:rsidRPr="00523DB5">
        <w:t xml:space="preserve">, and </w:t>
      </w:r>
      <w:r w:rsidRPr="00523DB5">
        <w:rPr>
          <w:i/>
          <w:iCs/>
        </w:rPr>
        <w:t>blame</w:t>
      </w:r>
      <w:r w:rsidRPr="00523DB5">
        <w:t xml:space="preserve"> applicable to them” (Alston 1988, </w:t>
      </w:r>
      <w:r w:rsidR="00586352">
        <w:t xml:space="preserve">p. </w:t>
      </w:r>
      <w:r w:rsidRPr="00523DB5">
        <w:t xml:space="preserve">259). While many throughout history have endorsed some form of doxastic voluntarism—including (arguably) Augustine, Aquinas, Pascal, Descartes, Locke, and </w:t>
      </w:r>
      <w:r w:rsidR="00724205">
        <w:t xml:space="preserve">William </w:t>
      </w:r>
      <w:r w:rsidRPr="00523DB5">
        <w:t xml:space="preserve">James—most today reject it, and </w:t>
      </w:r>
      <w:r w:rsidR="00724205">
        <w:t>understandably so</w:t>
      </w:r>
      <w:r w:rsidRPr="00523DB5">
        <w:t xml:space="preserve">. We seem to have </w:t>
      </w:r>
      <w:r w:rsidR="00B61F4D" w:rsidRPr="00523DB5">
        <w:t>di</w:t>
      </w:r>
      <w:r w:rsidR="00B61F4D">
        <w:t>r</w:t>
      </w:r>
      <w:r w:rsidR="00B61F4D" w:rsidRPr="00523DB5">
        <w:t>ect</w:t>
      </w:r>
      <w:r w:rsidRPr="00523DB5">
        <w:t xml:space="preserve"> voluntary control over few if any of our beliefs. We may have indirect voluntary control over many more, but this control does not seem extensive enough to sustain a general duty to believe in a particular </w:t>
      </w:r>
      <w:r w:rsidRPr="00523DB5">
        <w:lastRenderedPageBreak/>
        <w:t xml:space="preserve">manner (Alston 1988). There may be ways to defend voluntarism (e.g., </w:t>
      </w:r>
      <w:proofErr w:type="spellStart"/>
      <w:r w:rsidRPr="00523DB5">
        <w:t>Steup</w:t>
      </w:r>
      <w:proofErr w:type="spellEnd"/>
      <w:r w:rsidRPr="00523DB5">
        <w:t xml:space="preserve"> 2000), but </w:t>
      </w:r>
      <w:r w:rsidRPr="00281E37">
        <w:t>for the purposes of this paper let us grant its demise.</w:t>
      </w:r>
    </w:p>
    <w:p w14:paraId="01B19B4A" w14:textId="73DEBFEF" w:rsidR="00E4369B" w:rsidRDefault="001C41B9" w:rsidP="00F21BD4">
      <w:pPr>
        <w:pStyle w:val="FootnoteText"/>
        <w:rPr>
          <w:rFonts w:ascii="Garamond" w:hAnsi="Garamond"/>
          <w:sz w:val="24"/>
        </w:rPr>
      </w:pPr>
      <w:r w:rsidRPr="00281E37">
        <w:tab/>
      </w:r>
      <w:r w:rsidR="001A4AC1">
        <w:rPr>
          <w:rFonts w:ascii="Garamond" w:hAnsi="Garamond"/>
          <w:sz w:val="24"/>
        </w:rPr>
        <w:t>This</w:t>
      </w:r>
      <w:r w:rsidRPr="00281E37">
        <w:rPr>
          <w:rFonts w:ascii="Garamond" w:hAnsi="Garamond"/>
          <w:sz w:val="24"/>
        </w:rPr>
        <w:t xml:space="preserve"> first objection is directed at the deontologism. </w:t>
      </w:r>
      <w:r w:rsidR="00281E37">
        <w:rPr>
          <w:rFonts w:ascii="Garamond" w:hAnsi="Garamond"/>
          <w:sz w:val="24"/>
        </w:rPr>
        <w:t>The</w:t>
      </w:r>
      <w:r w:rsidRPr="00281E37">
        <w:rPr>
          <w:rFonts w:ascii="Garamond" w:hAnsi="Garamond"/>
          <w:sz w:val="24"/>
        </w:rPr>
        <w:t xml:space="preserve"> second objection </w:t>
      </w:r>
      <w:r w:rsidR="00313EA6">
        <w:rPr>
          <w:rFonts w:ascii="Garamond" w:hAnsi="Garamond"/>
          <w:sz w:val="24"/>
        </w:rPr>
        <w:t xml:space="preserve">we will consider </w:t>
      </w:r>
      <w:r w:rsidRPr="00281E37">
        <w:rPr>
          <w:rFonts w:ascii="Garamond" w:hAnsi="Garamond"/>
          <w:sz w:val="24"/>
        </w:rPr>
        <w:t>is directed at the strictness.</w:t>
      </w:r>
      <w:r w:rsidR="00281E37" w:rsidRPr="00281E37">
        <w:rPr>
          <w:rFonts w:ascii="Garamond" w:hAnsi="Garamond"/>
          <w:sz w:val="24"/>
        </w:rPr>
        <w:t xml:space="preserve"> The </w:t>
      </w:r>
      <w:r w:rsidR="001A4AC1">
        <w:rPr>
          <w:rFonts w:ascii="Garamond" w:hAnsi="Garamond"/>
          <w:sz w:val="24"/>
        </w:rPr>
        <w:t>accusation</w:t>
      </w:r>
      <w:r w:rsidR="00281E37" w:rsidRPr="00281E37">
        <w:rPr>
          <w:rFonts w:ascii="Garamond" w:hAnsi="Garamond"/>
          <w:sz w:val="24"/>
        </w:rPr>
        <w:t xml:space="preserve"> is </w:t>
      </w:r>
      <w:r w:rsidR="001A4AC1">
        <w:rPr>
          <w:rFonts w:ascii="Garamond" w:hAnsi="Garamond"/>
          <w:sz w:val="24"/>
        </w:rPr>
        <w:t xml:space="preserve">that </w:t>
      </w:r>
      <w:r w:rsidR="00281E37" w:rsidRPr="00281E37">
        <w:rPr>
          <w:rFonts w:ascii="Garamond" w:hAnsi="Garamond"/>
          <w:sz w:val="24"/>
        </w:rPr>
        <w:t xml:space="preserve">strictness </w:t>
      </w:r>
      <w:r w:rsidR="00484166" w:rsidRPr="00281E37">
        <w:rPr>
          <w:rFonts w:ascii="Garamond" w:hAnsi="Garamond"/>
          <w:sz w:val="24"/>
        </w:rPr>
        <w:t xml:space="preserve">requires the norms of justification to be </w:t>
      </w:r>
      <w:r w:rsidR="00484166" w:rsidRPr="00281E37">
        <w:rPr>
          <w:rFonts w:ascii="Garamond" w:hAnsi="Garamond"/>
          <w:i/>
          <w:iCs/>
          <w:sz w:val="24"/>
        </w:rPr>
        <w:t>normatively transparent</w:t>
      </w:r>
      <w:r w:rsidR="00484166" w:rsidRPr="00281E37">
        <w:rPr>
          <w:rFonts w:ascii="Garamond" w:hAnsi="Garamond"/>
          <w:sz w:val="24"/>
        </w:rPr>
        <w:t xml:space="preserve">, meaning that we are always in a position to know (or justifiably believe) what we should or should not believe </w:t>
      </w:r>
      <w:r w:rsidR="00484166" w:rsidRPr="00DA40FE">
        <w:rPr>
          <w:rFonts w:ascii="Garamond" w:hAnsi="Garamond"/>
          <w:sz w:val="24"/>
        </w:rPr>
        <w:t>according to those norms</w:t>
      </w:r>
      <w:r w:rsidR="00B60A7D" w:rsidRPr="00DA40FE">
        <w:rPr>
          <w:rFonts w:ascii="Garamond" w:hAnsi="Garamond"/>
          <w:sz w:val="24"/>
        </w:rPr>
        <w:t>.</w:t>
      </w:r>
      <w:r w:rsidR="00B60A7D" w:rsidRPr="00DA40FE">
        <w:rPr>
          <w:rStyle w:val="EndnoteReference"/>
          <w:rFonts w:ascii="Garamond" w:hAnsi="Garamond"/>
          <w:sz w:val="24"/>
        </w:rPr>
        <w:endnoteReference w:id="6"/>
      </w:r>
      <w:r w:rsidR="00484166" w:rsidRPr="00DA40FE">
        <w:rPr>
          <w:rFonts w:ascii="Garamond" w:hAnsi="Garamond"/>
          <w:sz w:val="24"/>
        </w:rPr>
        <w:t xml:space="preserve"> The idea is that a belief cannot </w:t>
      </w:r>
      <w:r w:rsidR="00E4369B" w:rsidRPr="00DA40FE">
        <w:rPr>
          <w:rFonts w:ascii="Garamond" w:hAnsi="Garamond"/>
          <w:sz w:val="24"/>
        </w:rPr>
        <w:t xml:space="preserve">subject us to blame </w:t>
      </w:r>
      <w:r w:rsidR="00484166" w:rsidRPr="00DA40FE">
        <w:rPr>
          <w:rFonts w:ascii="Garamond" w:hAnsi="Garamond"/>
          <w:sz w:val="24"/>
        </w:rPr>
        <w:t xml:space="preserve">if we are non-culpably ignorant of whether that belief accords with the relevant norm. </w:t>
      </w:r>
      <w:r w:rsidR="00DA40FE">
        <w:rPr>
          <w:rFonts w:ascii="Garamond" w:hAnsi="Garamond"/>
          <w:sz w:val="24"/>
        </w:rPr>
        <w:t>Notice the</w:t>
      </w:r>
      <w:r w:rsidR="00DA40FE" w:rsidRPr="00DA40FE">
        <w:rPr>
          <w:rFonts w:ascii="Garamond" w:hAnsi="Garamond"/>
          <w:sz w:val="24"/>
        </w:rPr>
        <w:t xml:space="preserve"> issue here is not that our </w:t>
      </w:r>
      <w:r w:rsidR="00784582">
        <w:rPr>
          <w:rFonts w:ascii="Garamond" w:hAnsi="Garamond"/>
          <w:sz w:val="24"/>
        </w:rPr>
        <w:t xml:space="preserve">rational </w:t>
      </w:r>
      <w:r w:rsidR="00DA40FE" w:rsidRPr="00DA40FE">
        <w:rPr>
          <w:rFonts w:ascii="Garamond" w:hAnsi="Garamond"/>
          <w:sz w:val="24"/>
        </w:rPr>
        <w:t xml:space="preserve">belief-forming dispositions are </w:t>
      </w:r>
      <w:r w:rsidR="00DA40FE">
        <w:rPr>
          <w:rFonts w:ascii="Garamond" w:hAnsi="Garamond"/>
          <w:sz w:val="24"/>
        </w:rPr>
        <w:t>deprived of an</w:t>
      </w:r>
      <w:r w:rsidR="00DA40FE" w:rsidRPr="00DA40FE">
        <w:rPr>
          <w:rFonts w:ascii="Garamond" w:hAnsi="Garamond"/>
          <w:sz w:val="24"/>
        </w:rPr>
        <w:t xml:space="preserve"> opportunity to run their course</w:t>
      </w:r>
      <w:r w:rsidR="00DA40FE">
        <w:rPr>
          <w:rFonts w:ascii="Garamond" w:hAnsi="Garamond"/>
          <w:sz w:val="24"/>
        </w:rPr>
        <w:t xml:space="preserve"> (which would make the belief exempt), but that even our full efforts may leave us ignorant of what duty requires of us.</w:t>
      </w:r>
      <w:r w:rsidR="00313EA6">
        <w:rPr>
          <w:rFonts w:ascii="Garamond" w:hAnsi="Garamond"/>
          <w:sz w:val="24"/>
        </w:rPr>
        <w:t xml:space="preserve"> </w:t>
      </w:r>
      <w:r w:rsidR="00313EA6" w:rsidRPr="00DA40FE">
        <w:rPr>
          <w:rFonts w:ascii="Garamond" w:hAnsi="Garamond"/>
          <w:sz w:val="24"/>
        </w:rPr>
        <w:t xml:space="preserve">In </w:t>
      </w:r>
      <w:r w:rsidR="00313EA6">
        <w:rPr>
          <w:rFonts w:ascii="Garamond" w:hAnsi="Garamond"/>
          <w:sz w:val="24"/>
        </w:rPr>
        <w:t>short</w:t>
      </w:r>
      <w:r w:rsidR="00313EA6" w:rsidRPr="00DA40FE">
        <w:rPr>
          <w:rFonts w:ascii="Garamond" w:hAnsi="Garamond"/>
          <w:sz w:val="24"/>
        </w:rPr>
        <w:t>, our ignoran</w:t>
      </w:r>
      <w:r w:rsidR="00313EA6">
        <w:rPr>
          <w:rFonts w:ascii="Garamond" w:hAnsi="Garamond"/>
          <w:sz w:val="24"/>
        </w:rPr>
        <w:t>ce</w:t>
      </w:r>
      <w:r w:rsidR="00313EA6" w:rsidRPr="00DA40FE">
        <w:rPr>
          <w:rFonts w:ascii="Garamond" w:hAnsi="Garamond"/>
          <w:sz w:val="24"/>
        </w:rPr>
        <w:t xml:space="preserve"> provides </w:t>
      </w:r>
      <w:r w:rsidR="00313EA6">
        <w:rPr>
          <w:rFonts w:ascii="Garamond" w:hAnsi="Garamond"/>
          <w:sz w:val="24"/>
        </w:rPr>
        <w:t xml:space="preserve">us with </w:t>
      </w:r>
      <w:r w:rsidR="00313EA6" w:rsidRPr="00DA40FE">
        <w:rPr>
          <w:rFonts w:ascii="Garamond" w:hAnsi="Garamond"/>
          <w:sz w:val="24"/>
        </w:rPr>
        <w:t>an excuse.</w:t>
      </w:r>
    </w:p>
    <w:p w14:paraId="34966944" w14:textId="51CE6370" w:rsidR="008E7C1F" w:rsidRPr="008C7DD4" w:rsidRDefault="00484166" w:rsidP="00F21BD4">
      <w:pPr>
        <w:pStyle w:val="FootnoteText"/>
        <w:ind w:firstLine="720"/>
        <w:rPr>
          <w:rFonts w:ascii="Garamond" w:hAnsi="Garamond"/>
          <w:sz w:val="24"/>
        </w:rPr>
      </w:pPr>
      <w:r w:rsidRPr="00281E37">
        <w:rPr>
          <w:rFonts w:ascii="Garamond" w:hAnsi="Garamond"/>
          <w:sz w:val="24"/>
        </w:rPr>
        <w:t>This line of thought offers insight into the tight connection</w:t>
      </w:r>
      <w:r w:rsidR="0096203C">
        <w:rPr>
          <w:rFonts w:ascii="Garamond" w:hAnsi="Garamond"/>
          <w:sz w:val="24"/>
        </w:rPr>
        <w:t>, both theoretically and historically,</w:t>
      </w:r>
      <w:r w:rsidRPr="00281E37">
        <w:rPr>
          <w:rFonts w:ascii="Garamond" w:hAnsi="Garamond"/>
          <w:sz w:val="24"/>
        </w:rPr>
        <w:t xml:space="preserve"> between</w:t>
      </w:r>
      <w:r w:rsidR="00B6722D">
        <w:rPr>
          <w:rFonts w:ascii="Garamond" w:hAnsi="Garamond"/>
          <w:sz w:val="24"/>
        </w:rPr>
        <w:t xml:space="preserve"> </w:t>
      </w:r>
      <w:r w:rsidR="00031724">
        <w:rPr>
          <w:rFonts w:ascii="Garamond" w:hAnsi="Garamond"/>
          <w:sz w:val="24"/>
        </w:rPr>
        <w:t>classical</w:t>
      </w:r>
      <w:r w:rsidRPr="00281E37">
        <w:rPr>
          <w:rFonts w:ascii="Garamond" w:hAnsi="Garamond"/>
          <w:sz w:val="24"/>
        </w:rPr>
        <w:t xml:space="preserve"> deontologism and internalism (</w:t>
      </w:r>
      <w:r w:rsidR="00031724" w:rsidRPr="00031724">
        <w:rPr>
          <w:rFonts w:ascii="Garamond" w:hAnsi="Garamond"/>
          <w:sz w:val="24"/>
        </w:rPr>
        <w:t>Plantinga 1993</w:t>
      </w:r>
      <w:r w:rsidR="00EB5E4A">
        <w:rPr>
          <w:rFonts w:ascii="Garamond" w:hAnsi="Garamond"/>
          <w:sz w:val="24"/>
        </w:rPr>
        <w:t>;</w:t>
      </w:r>
      <w:r w:rsidRPr="00031724">
        <w:rPr>
          <w:rFonts w:ascii="Garamond" w:hAnsi="Garamond"/>
          <w:sz w:val="24"/>
        </w:rPr>
        <w:t xml:space="preserve"> Goldman 1999</w:t>
      </w:r>
      <w:r w:rsidRPr="00281E37">
        <w:rPr>
          <w:rFonts w:ascii="Garamond" w:hAnsi="Garamond"/>
          <w:sz w:val="24"/>
        </w:rPr>
        <w:t>). For normative transparency is possible only if all of the normatively relevant conditions are transparent—</w:t>
      </w:r>
      <w:r w:rsidR="00EB6E9A">
        <w:rPr>
          <w:rFonts w:ascii="Garamond" w:hAnsi="Garamond"/>
          <w:sz w:val="24"/>
        </w:rPr>
        <w:t>that is</w:t>
      </w:r>
      <w:r w:rsidRPr="00281E37">
        <w:rPr>
          <w:rFonts w:ascii="Garamond" w:hAnsi="Garamond"/>
          <w:sz w:val="24"/>
        </w:rPr>
        <w:t xml:space="preserve">, we are always in a position to know (or justifiably believe) whether or not such conditions obtain. </w:t>
      </w:r>
      <w:r w:rsidR="00E14981">
        <w:rPr>
          <w:rFonts w:ascii="Garamond" w:hAnsi="Garamond"/>
          <w:sz w:val="24"/>
        </w:rPr>
        <w:t>On externalism,</w:t>
      </w:r>
      <w:r w:rsidR="002D4660">
        <w:rPr>
          <w:rFonts w:ascii="Garamond" w:hAnsi="Garamond"/>
          <w:sz w:val="24"/>
        </w:rPr>
        <w:t xml:space="preserve"> however,</w:t>
      </w:r>
      <w:r w:rsidR="00E14981">
        <w:rPr>
          <w:rFonts w:ascii="Garamond" w:hAnsi="Garamond"/>
          <w:sz w:val="24"/>
        </w:rPr>
        <w:t xml:space="preserve"> it is obvious that the normatively relevant conditions are </w:t>
      </w:r>
      <w:r w:rsidR="00E14981" w:rsidRPr="00E14981">
        <w:rPr>
          <w:rFonts w:ascii="Garamond" w:hAnsi="Garamond"/>
          <w:sz w:val="24"/>
        </w:rPr>
        <w:t>not</w:t>
      </w:r>
      <w:r w:rsidR="00E14981">
        <w:rPr>
          <w:rFonts w:ascii="Garamond" w:hAnsi="Garamond"/>
          <w:i/>
          <w:iCs/>
          <w:sz w:val="24"/>
        </w:rPr>
        <w:t xml:space="preserve"> </w:t>
      </w:r>
      <w:r w:rsidR="00E14981">
        <w:rPr>
          <w:rFonts w:ascii="Garamond" w:hAnsi="Garamond"/>
          <w:sz w:val="24"/>
        </w:rPr>
        <w:t xml:space="preserve">transparent since they involve conditions external to the subject’s mind. </w:t>
      </w:r>
      <w:r w:rsidR="008F1A3E">
        <w:rPr>
          <w:rFonts w:ascii="Garamond" w:hAnsi="Garamond"/>
          <w:sz w:val="24"/>
        </w:rPr>
        <w:t>W</w:t>
      </w:r>
      <w:r w:rsidR="00E14981">
        <w:rPr>
          <w:rFonts w:ascii="Garamond" w:hAnsi="Garamond"/>
          <w:sz w:val="24"/>
        </w:rPr>
        <w:t xml:space="preserve">e can </w:t>
      </w:r>
      <w:r w:rsidR="00E14981">
        <w:rPr>
          <w:rFonts w:ascii="Garamond" w:hAnsi="Garamond"/>
          <w:i/>
          <w:iCs/>
          <w:sz w:val="24"/>
        </w:rPr>
        <w:t>often</w:t>
      </w:r>
      <w:r w:rsidR="00E14981">
        <w:rPr>
          <w:rFonts w:ascii="Garamond" w:hAnsi="Garamond"/>
          <w:sz w:val="24"/>
        </w:rPr>
        <w:t xml:space="preserve"> tell whether such external conditions </w:t>
      </w:r>
      <w:r w:rsidR="003567DB">
        <w:rPr>
          <w:rFonts w:ascii="Garamond" w:hAnsi="Garamond"/>
          <w:sz w:val="24"/>
        </w:rPr>
        <w:t>obtain</w:t>
      </w:r>
      <w:r w:rsidR="00E14981">
        <w:rPr>
          <w:rFonts w:ascii="Garamond" w:hAnsi="Garamond"/>
          <w:sz w:val="24"/>
        </w:rPr>
        <w:t xml:space="preserve">, </w:t>
      </w:r>
      <w:r w:rsidR="008F1A3E">
        <w:rPr>
          <w:rFonts w:ascii="Garamond" w:hAnsi="Garamond"/>
          <w:sz w:val="24"/>
        </w:rPr>
        <w:t xml:space="preserve">but </w:t>
      </w:r>
      <w:r w:rsidR="00E14981">
        <w:rPr>
          <w:rFonts w:ascii="Garamond" w:hAnsi="Garamond"/>
          <w:sz w:val="24"/>
        </w:rPr>
        <w:t xml:space="preserve">we cannot </w:t>
      </w:r>
      <w:r w:rsidR="00E14981">
        <w:rPr>
          <w:rFonts w:ascii="Garamond" w:hAnsi="Garamond"/>
          <w:i/>
          <w:iCs/>
          <w:sz w:val="24"/>
        </w:rPr>
        <w:t xml:space="preserve">always </w:t>
      </w:r>
      <w:r w:rsidR="00E14981">
        <w:rPr>
          <w:rFonts w:ascii="Garamond" w:hAnsi="Garamond"/>
          <w:sz w:val="24"/>
        </w:rPr>
        <w:t xml:space="preserve">do so. Thus, externalists friendly to deontologism </w:t>
      </w:r>
      <w:r w:rsidR="009C5F1E">
        <w:rPr>
          <w:rFonts w:ascii="Garamond" w:hAnsi="Garamond"/>
          <w:sz w:val="24"/>
        </w:rPr>
        <w:t>allow</w:t>
      </w:r>
      <w:r w:rsidR="00E14981">
        <w:rPr>
          <w:rFonts w:ascii="Garamond" w:hAnsi="Garamond"/>
          <w:sz w:val="24"/>
        </w:rPr>
        <w:t xml:space="preserve"> for blameless violations of the norms of justification</w:t>
      </w:r>
      <w:r w:rsidR="001D723F">
        <w:rPr>
          <w:rFonts w:ascii="Garamond" w:hAnsi="Garamond"/>
          <w:sz w:val="24"/>
        </w:rPr>
        <w:t xml:space="preserve"> </w:t>
      </w:r>
      <w:r w:rsidR="00E14981" w:rsidRPr="00283251">
        <w:rPr>
          <w:rFonts w:ascii="Garamond" w:hAnsi="Garamond"/>
          <w:sz w:val="24"/>
        </w:rPr>
        <w:t>(e.g., Littlejohn</w:t>
      </w:r>
      <w:r w:rsidR="00B00E1F">
        <w:rPr>
          <w:rFonts w:ascii="Garamond" w:hAnsi="Garamond"/>
          <w:sz w:val="24"/>
        </w:rPr>
        <w:t>,</w:t>
      </w:r>
      <w:r w:rsidR="00E14981" w:rsidRPr="00283251">
        <w:rPr>
          <w:rFonts w:ascii="Garamond" w:hAnsi="Garamond"/>
          <w:sz w:val="24"/>
        </w:rPr>
        <w:t xml:space="preserve"> </w:t>
      </w:r>
      <w:r w:rsidR="007C12FF" w:rsidRPr="00283251">
        <w:rPr>
          <w:rFonts w:ascii="Garamond" w:hAnsi="Garamond"/>
          <w:sz w:val="24"/>
        </w:rPr>
        <w:t>forthcoming</w:t>
      </w:r>
      <w:r w:rsidR="00E14981" w:rsidRPr="00283251">
        <w:rPr>
          <w:rFonts w:ascii="Garamond" w:hAnsi="Garamond"/>
          <w:sz w:val="24"/>
        </w:rPr>
        <w:t>; Williamson</w:t>
      </w:r>
      <w:r w:rsidR="00B00E1F">
        <w:rPr>
          <w:rFonts w:ascii="Garamond" w:hAnsi="Garamond"/>
          <w:sz w:val="24"/>
        </w:rPr>
        <w:t>,</w:t>
      </w:r>
      <w:r w:rsidR="00E14981" w:rsidRPr="00283251">
        <w:rPr>
          <w:rFonts w:ascii="Garamond" w:hAnsi="Garamond"/>
          <w:sz w:val="24"/>
        </w:rPr>
        <w:t xml:space="preserve"> </w:t>
      </w:r>
      <w:r w:rsidR="00283251" w:rsidRPr="00283251">
        <w:rPr>
          <w:rFonts w:ascii="Garamond" w:hAnsi="Garamond"/>
          <w:sz w:val="24"/>
        </w:rPr>
        <w:t>forthcoming)</w:t>
      </w:r>
      <w:r w:rsidR="003567DB" w:rsidRPr="00283251">
        <w:rPr>
          <w:rFonts w:ascii="Garamond" w:hAnsi="Garamond"/>
          <w:sz w:val="24"/>
        </w:rPr>
        <w:t xml:space="preserve"> </w:t>
      </w:r>
      <w:r w:rsidR="003567DB">
        <w:rPr>
          <w:rFonts w:ascii="Garamond" w:hAnsi="Garamond"/>
          <w:sz w:val="24"/>
        </w:rPr>
        <w:t>and so reject deontologism</w:t>
      </w:r>
      <w:r w:rsidR="00574C88">
        <w:rPr>
          <w:rFonts w:ascii="Garamond" w:hAnsi="Garamond"/>
          <w:sz w:val="24"/>
        </w:rPr>
        <w:t xml:space="preserve"> in its </w:t>
      </w:r>
      <w:r w:rsidR="003C654B">
        <w:rPr>
          <w:rFonts w:ascii="Garamond" w:hAnsi="Garamond"/>
          <w:sz w:val="24"/>
        </w:rPr>
        <w:t>classical</w:t>
      </w:r>
      <w:r w:rsidR="00574C88">
        <w:rPr>
          <w:rFonts w:ascii="Garamond" w:hAnsi="Garamond"/>
          <w:sz w:val="24"/>
        </w:rPr>
        <w:t xml:space="preserve"> form</w:t>
      </w:r>
      <w:r w:rsidR="003567DB">
        <w:rPr>
          <w:rFonts w:ascii="Garamond" w:hAnsi="Garamond"/>
          <w:sz w:val="24"/>
        </w:rPr>
        <w:t>.</w:t>
      </w:r>
      <w:r w:rsidR="001D723F">
        <w:rPr>
          <w:rStyle w:val="EndnoteReference"/>
          <w:rFonts w:ascii="Garamond" w:hAnsi="Garamond"/>
          <w:sz w:val="24"/>
        </w:rPr>
        <w:endnoteReference w:id="7"/>
      </w:r>
      <w:r w:rsidR="008F1A3E">
        <w:rPr>
          <w:rFonts w:ascii="Garamond" w:hAnsi="Garamond"/>
          <w:sz w:val="24"/>
        </w:rPr>
        <w:t xml:space="preserve"> </w:t>
      </w:r>
      <w:r w:rsidR="003567DB">
        <w:rPr>
          <w:rFonts w:ascii="Garamond" w:hAnsi="Garamond"/>
          <w:sz w:val="24"/>
        </w:rPr>
        <w:t>On</w:t>
      </w:r>
      <w:r w:rsidRPr="00281E37">
        <w:rPr>
          <w:rFonts w:ascii="Garamond" w:hAnsi="Garamond"/>
          <w:sz w:val="24"/>
        </w:rPr>
        <w:t xml:space="preserve"> internalism,</w:t>
      </w:r>
      <w:r w:rsidR="003567DB">
        <w:rPr>
          <w:rFonts w:ascii="Garamond" w:hAnsi="Garamond"/>
          <w:sz w:val="24"/>
        </w:rPr>
        <w:t xml:space="preserve"> however,</w:t>
      </w:r>
      <w:r w:rsidRPr="00281E37">
        <w:rPr>
          <w:rFonts w:ascii="Garamond" w:hAnsi="Garamond"/>
          <w:sz w:val="24"/>
        </w:rPr>
        <w:t xml:space="preserve"> the normatively relevant conditions are limited to (</w:t>
      </w:r>
      <w:r w:rsidR="00BB7165">
        <w:rPr>
          <w:rFonts w:ascii="Garamond" w:hAnsi="Garamond"/>
          <w:sz w:val="24"/>
        </w:rPr>
        <w:t>1</w:t>
      </w:r>
      <w:r w:rsidRPr="00281E37">
        <w:rPr>
          <w:rFonts w:ascii="Garamond" w:hAnsi="Garamond"/>
          <w:sz w:val="24"/>
        </w:rPr>
        <w:t>) the presence or absence of various internal mental states and (</w:t>
      </w:r>
      <w:r w:rsidR="00BB7165">
        <w:rPr>
          <w:rFonts w:ascii="Garamond" w:hAnsi="Garamond"/>
          <w:sz w:val="24"/>
        </w:rPr>
        <w:t>2</w:t>
      </w:r>
      <w:r w:rsidRPr="00281E37">
        <w:rPr>
          <w:rFonts w:ascii="Garamond" w:hAnsi="Garamond"/>
          <w:sz w:val="24"/>
        </w:rPr>
        <w:t>) what those states indicate to be true—both of which have traditionally been thought of as transparent.</w:t>
      </w:r>
    </w:p>
    <w:p w14:paraId="26EFE499" w14:textId="22627A20" w:rsidR="00484166" w:rsidRPr="00523DB5" w:rsidRDefault="00484166" w:rsidP="00F21BD4">
      <w:r w:rsidRPr="00523DB5">
        <w:tab/>
        <w:t xml:space="preserve">Today, however, the transparency of these domains is </w:t>
      </w:r>
      <w:r w:rsidR="001947B8">
        <w:t xml:space="preserve">commonly </w:t>
      </w:r>
      <w:r w:rsidRPr="00523DB5">
        <w:t xml:space="preserve">rejected. Perhaps the most prominent objection to the transparency of the mental is Williamson’s anti-luminosity argument (Williamson 2000, Ch. 4). Beyond this, it is increasingly common to see empirical critiques of mental transparency </w:t>
      </w:r>
      <w:r w:rsidRPr="00523DB5">
        <w:rPr>
          <w:rFonts w:cs="Times New Roman"/>
        </w:rPr>
        <w:t>(e.g., Gopnik 1983</w:t>
      </w:r>
      <w:r w:rsidR="00B00E1F">
        <w:rPr>
          <w:rFonts w:cs="Times New Roman"/>
        </w:rPr>
        <w:t>;</w:t>
      </w:r>
      <w:r w:rsidRPr="00523DB5">
        <w:rPr>
          <w:rFonts w:cs="Times New Roman"/>
        </w:rPr>
        <w:t xml:space="preserve"> Carruthers 2011</w:t>
      </w:r>
      <w:r w:rsidR="00B00E1F">
        <w:rPr>
          <w:rFonts w:cs="Times New Roman"/>
        </w:rPr>
        <w:t>;</w:t>
      </w:r>
      <w:r w:rsidRPr="00523DB5">
        <w:rPr>
          <w:rFonts w:cs="Times New Roman"/>
        </w:rPr>
        <w:t xml:space="preserve"> </w:t>
      </w:r>
      <w:proofErr w:type="spellStart"/>
      <w:r w:rsidRPr="00523DB5">
        <w:rPr>
          <w:rFonts w:cs="Times New Roman"/>
        </w:rPr>
        <w:t>Schwitzgebel</w:t>
      </w:r>
      <w:proofErr w:type="spellEnd"/>
      <w:r w:rsidRPr="00523DB5">
        <w:rPr>
          <w:rFonts w:cs="Times New Roman"/>
        </w:rPr>
        <w:t xml:space="preserve"> 2006, 2011) as well as intuitive counterexamples (e.g., Huemer 2007, </w:t>
      </w:r>
      <w:r w:rsidR="00B00E1F">
        <w:rPr>
          <w:rFonts w:cs="Times New Roman"/>
        </w:rPr>
        <w:t xml:space="preserve">p. </w:t>
      </w:r>
      <w:r w:rsidRPr="00523DB5">
        <w:rPr>
          <w:rFonts w:cs="Times New Roman"/>
        </w:rPr>
        <w:t>35</w:t>
      </w:r>
      <w:r w:rsidR="00B00E1F">
        <w:rPr>
          <w:rFonts w:cs="Times New Roman"/>
        </w:rPr>
        <w:t>;</w:t>
      </w:r>
      <w:r w:rsidRPr="00523DB5">
        <w:rPr>
          <w:rFonts w:cs="Times New Roman"/>
        </w:rPr>
        <w:t xml:space="preserve"> Srinivasan 2015, </w:t>
      </w:r>
      <w:r w:rsidR="00B00E1F">
        <w:rPr>
          <w:rFonts w:cs="Times New Roman"/>
        </w:rPr>
        <w:t xml:space="preserve">p. </w:t>
      </w:r>
      <w:r w:rsidRPr="00523DB5">
        <w:rPr>
          <w:rFonts w:cs="Times New Roman"/>
        </w:rPr>
        <w:t xml:space="preserve">275). Also under fire is the transparency of support relations. Why think we are </w:t>
      </w:r>
      <w:r w:rsidRPr="00523DB5">
        <w:rPr>
          <w:rFonts w:cs="Times New Roman"/>
          <w:i/>
          <w:iCs/>
        </w:rPr>
        <w:t>always</w:t>
      </w:r>
      <w:r w:rsidRPr="00523DB5">
        <w:rPr>
          <w:rFonts w:cs="Times New Roman"/>
        </w:rPr>
        <w:t xml:space="preserve"> in a position to know or justifiably believe what our mental states indicate to be true? There is no reason to expect such guarantees, as an increasing number of epistemologists have come to admit</w:t>
      </w:r>
      <w:r w:rsidRPr="00523DB5">
        <w:t xml:space="preserve"> (e.g., </w:t>
      </w:r>
      <w:proofErr w:type="spellStart"/>
      <w:r w:rsidRPr="00523DB5">
        <w:t>Kvanvig</w:t>
      </w:r>
      <w:proofErr w:type="spellEnd"/>
      <w:r w:rsidRPr="00523DB5">
        <w:t xml:space="preserve"> 2014, Ch. 2, §</w:t>
      </w:r>
      <w:r w:rsidR="004C777F">
        <w:t xml:space="preserve"> </w:t>
      </w:r>
      <w:r w:rsidRPr="00523DB5">
        <w:t xml:space="preserve">5). Thus, </w:t>
      </w:r>
      <w:r w:rsidR="00C60996">
        <w:t xml:space="preserve">there are reasons for thinking that </w:t>
      </w:r>
      <w:r w:rsidRPr="00523DB5">
        <w:t xml:space="preserve">normative transparency </w:t>
      </w:r>
      <w:r w:rsidR="00C60996">
        <w:t>is</w:t>
      </w:r>
      <w:r w:rsidRPr="00523DB5">
        <w:t xml:space="preserve"> unattainable. </w:t>
      </w:r>
      <w:r w:rsidR="008F700B">
        <w:t xml:space="preserve">There are plausible </w:t>
      </w:r>
      <w:r w:rsidR="008F700B">
        <w:lastRenderedPageBreak/>
        <w:t>defenses of</w:t>
      </w:r>
      <w:r w:rsidRPr="00523DB5">
        <w:t xml:space="preserve"> transparency in one form or another (e.g., Smithies 2019), but we will cede that normative transparency is false</w:t>
      </w:r>
      <w:r w:rsidR="001D1BDF">
        <w:t xml:space="preserve"> if only for the sake of argument</w:t>
      </w:r>
      <w:r w:rsidRPr="00523DB5">
        <w:t>.</w:t>
      </w:r>
      <w:r w:rsidR="008F700B">
        <w:rPr>
          <w:rStyle w:val="EndnoteReference"/>
        </w:rPr>
        <w:endnoteReference w:id="8"/>
      </w:r>
    </w:p>
    <w:p w14:paraId="63C1A10C" w14:textId="769C5FC8" w:rsidR="00484166" w:rsidRPr="00523DB5" w:rsidRDefault="00484166" w:rsidP="00F21BD4">
      <w:pPr>
        <w:ind w:firstLine="720"/>
      </w:pPr>
      <w:r w:rsidRPr="00523DB5">
        <w:t xml:space="preserve">The upshot is that the traditional, deontological conception of justification seems to rely on two </w:t>
      </w:r>
      <w:r w:rsidR="00405E13">
        <w:t>questionable</w:t>
      </w:r>
      <w:r w:rsidRPr="00523DB5">
        <w:t xml:space="preserve"> assumptions—doxastic voluntarism and normative transparency—threatening to render that conception untenable. Thus, Alston writes:</w:t>
      </w:r>
    </w:p>
    <w:p w14:paraId="60FFE2F6" w14:textId="77777777" w:rsidR="00484166" w:rsidRPr="00523DB5" w:rsidRDefault="00484166" w:rsidP="00F21BD4"/>
    <w:p w14:paraId="53B2E74F" w14:textId="4367CDF5" w:rsidR="00484166" w:rsidRPr="00523DB5" w:rsidRDefault="00484166" w:rsidP="003C275C">
      <w:pPr>
        <w:spacing w:line="240" w:lineRule="auto"/>
        <w:ind w:left="720"/>
      </w:pPr>
      <w:r w:rsidRPr="00523DB5">
        <w:t xml:space="preserve">The most fundamental issue raised by the claim of [believing permissibly] to be an epistemic desideratum is whether </w:t>
      </w:r>
      <w:proofErr w:type="spellStart"/>
      <w:r w:rsidRPr="00523DB5">
        <w:t>believings</w:t>
      </w:r>
      <w:proofErr w:type="spellEnd"/>
      <w:r w:rsidRPr="00523DB5">
        <w:t xml:space="preserve"> are under effective voluntary control. If they are not and hence if deontological terms do not apply to them, alleged epistemic desiderata like [believing permissibly] do not get so far as to be a candidate for an epistemic desideratum. It suffers shipwreck before leaving port. (Alston 2005, </w:t>
      </w:r>
      <w:r w:rsidR="004C777F">
        <w:t xml:space="preserve">p. </w:t>
      </w:r>
      <w:r w:rsidRPr="00523DB5">
        <w:t>60)</w:t>
      </w:r>
    </w:p>
    <w:p w14:paraId="04D1EBF7" w14:textId="77777777" w:rsidR="00484166" w:rsidRPr="00523DB5" w:rsidRDefault="00484166" w:rsidP="00F21BD4"/>
    <w:p w14:paraId="1C1BB4AC" w14:textId="1F072F8E" w:rsidR="00484166" w:rsidRPr="00523DB5" w:rsidRDefault="00484166" w:rsidP="00F21BD4">
      <w:r w:rsidRPr="00523DB5">
        <w:t>And Amia Srinivasan adds:</w:t>
      </w:r>
    </w:p>
    <w:p w14:paraId="71B8279C" w14:textId="77777777" w:rsidR="00484166" w:rsidRPr="00523DB5" w:rsidRDefault="00484166" w:rsidP="00F21BD4"/>
    <w:p w14:paraId="6DEEEA78" w14:textId="7641A75B" w:rsidR="00484166" w:rsidRPr="00523DB5" w:rsidRDefault="00484166" w:rsidP="003C275C">
      <w:pPr>
        <w:spacing w:line="240" w:lineRule="auto"/>
        <w:ind w:left="720"/>
      </w:pPr>
      <w:r w:rsidRPr="00523DB5">
        <w:t>Without privileged access to our own minds, there are no norms that can invariably guide our actions, and no norms that are immune from blameless violation. This will come as bad news to those normative theorists who think that certain central normative notions—</w:t>
      </w:r>
      <w:proofErr w:type="gramStart"/>
      <w:r w:rsidRPr="00523DB5">
        <w:t>e.g.</w:t>
      </w:r>
      <w:proofErr w:type="gramEnd"/>
      <w:r w:rsidRPr="00523DB5">
        <w:t xml:space="preserve"> the ethical ought or epistemic justification—should be cashed out in terms of subjects’ mental states precisely in order to generate norms that are action-guiding and immune from blameless violation. ... More generally, once we have accepted that our relationship to our own minds lacks the perfect intimacy promised by </w:t>
      </w:r>
      <w:proofErr w:type="spellStart"/>
      <w:r w:rsidRPr="00523DB5">
        <w:t>Cartesianism</w:t>
      </w:r>
      <w:proofErr w:type="spellEnd"/>
      <w:r w:rsidRPr="00523DB5">
        <w:t xml:space="preserve">, we are, for better or worse, left with the view that the normative realm is suffused with ignorance and bad luck. (Srinivasan 2015, </w:t>
      </w:r>
      <w:r w:rsidR="003851C1">
        <w:t xml:space="preserve">p. </w:t>
      </w:r>
      <w:r w:rsidRPr="00523DB5">
        <w:t>273)</w:t>
      </w:r>
    </w:p>
    <w:p w14:paraId="5F9BA37B" w14:textId="39F14987" w:rsidR="00484166" w:rsidRPr="00523DB5" w:rsidRDefault="00484166" w:rsidP="00F21BD4"/>
    <w:p w14:paraId="0811F778" w14:textId="013E952B" w:rsidR="00484166" w:rsidRPr="00523DB5" w:rsidRDefault="00484166" w:rsidP="00F21BD4">
      <w:r w:rsidRPr="00523DB5">
        <w:t xml:space="preserve">Must the </w:t>
      </w:r>
      <w:r w:rsidR="003C654B">
        <w:t>classical</w:t>
      </w:r>
      <w:r w:rsidR="0082296A">
        <w:t xml:space="preserve"> </w:t>
      </w:r>
      <w:r w:rsidRPr="00523DB5">
        <w:t xml:space="preserve">deontological conception be relinquished as these philosophers maintain? I argue that it need not. In the next two sections, I will show how we can be blameworthy for all of our </w:t>
      </w:r>
      <w:r w:rsidR="00BE0FE1">
        <w:t>non-exempt</w:t>
      </w:r>
      <w:r w:rsidRPr="00523DB5">
        <w:t xml:space="preserve"> unjustified beliefs without assuming voluntarism or transparency.</w:t>
      </w:r>
    </w:p>
    <w:p w14:paraId="229F69AB" w14:textId="77777777" w:rsidR="00484166" w:rsidRPr="00523DB5" w:rsidRDefault="00484166" w:rsidP="00F21BD4">
      <w:pPr>
        <w:pStyle w:val="FootnoteText"/>
        <w:rPr>
          <w:rFonts w:ascii="Garamond" w:hAnsi="Garamond"/>
        </w:rPr>
      </w:pPr>
    </w:p>
    <w:p w14:paraId="333A212C" w14:textId="5EEF76E9" w:rsidR="00484166" w:rsidRPr="00C81A0C" w:rsidRDefault="00484166" w:rsidP="00F21BD4">
      <w:pPr>
        <w:spacing w:after="120"/>
        <w:jc w:val="center"/>
        <w:outlineLvl w:val="0"/>
        <w:rPr>
          <w:iCs/>
        </w:rPr>
      </w:pPr>
      <w:r w:rsidRPr="00C81A0C">
        <w:rPr>
          <w:iCs/>
        </w:rPr>
        <w:t>3</w:t>
      </w:r>
      <w:r w:rsidR="00C81A0C">
        <w:rPr>
          <w:iCs/>
        </w:rPr>
        <w:t>.</w:t>
      </w:r>
      <w:r w:rsidRPr="00C81A0C">
        <w:rPr>
          <w:iCs/>
        </w:rPr>
        <w:t xml:space="preserve"> </w:t>
      </w:r>
      <w:r w:rsidR="005C14A2" w:rsidRPr="00C81A0C">
        <w:rPr>
          <w:iCs/>
          <w:smallCaps/>
        </w:rPr>
        <w:t xml:space="preserve">Making Sense of </w:t>
      </w:r>
      <w:r w:rsidRPr="00C81A0C">
        <w:rPr>
          <w:iCs/>
          <w:smallCaps/>
        </w:rPr>
        <w:t>Epistemic Blame</w:t>
      </w:r>
    </w:p>
    <w:p w14:paraId="6D1E99AA" w14:textId="218D1FEC" w:rsidR="00484166" w:rsidRPr="00523DB5" w:rsidRDefault="00484166" w:rsidP="00F21BD4">
      <w:pPr>
        <w:spacing w:after="120"/>
        <w:outlineLvl w:val="0"/>
        <w:rPr>
          <w:iCs/>
        </w:rPr>
      </w:pPr>
      <w:r w:rsidRPr="00523DB5">
        <w:rPr>
          <w:iCs/>
        </w:rPr>
        <w:tab/>
        <w:t xml:space="preserve">Our first task must be to get clear on what it takes for deontological concepts like impermissibility or duty to have application within the epistemic sphere. I will then show how those conditions can be satisfied sans voluntarism and transparency. The focus in this section is on how </w:t>
      </w:r>
      <w:r w:rsidRPr="00523DB5">
        <w:rPr>
          <w:i/>
        </w:rPr>
        <w:t xml:space="preserve">any </w:t>
      </w:r>
      <w:r w:rsidRPr="00523DB5">
        <w:rPr>
          <w:iCs/>
        </w:rPr>
        <w:t xml:space="preserve">belief might be impermissible or blameworthy. (I will focus exclusively on negative evaluations for convenience.) The focus of the following section is on whether this model can be extended to all of our </w:t>
      </w:r>
      <w:r w:rsidR="00BE0FE1">
        <w:rPr>
          <w:iCs/>
        </w:rPr>
        <w:t>non-exempt</w:t>
      </w:r>
      <w:r w:rsidRPr="00523DB5">
        <w:rPr>
          <w:iCs/>
        </w:rPr>
        <w:t xml:space="preserve"> beliefs as </w:t>
      </w:r>
      <w:r w:rsidR="00AC52C1">
        <w:rPr>
          <w:iCs/>
        </w:rPr>
        <w:t>required by strictness.</w:t>
      </w:r>
    </w:p>
    <w:p w14:paraId="2E9677BC" w14:textId="1E55D4C4" w:rsidR="00484166" w:rsidRPr="00523DB5" w:rsidRDefault="00484166" w:rsidP="00F21BD4">
      <w:r w:rsidRPr="00523DB5">
        <w:lastRenderedPageBreak/>
        <w:tab/>
        <w:t xml:space="preserve">There </w:t>
      </w:r>
      <w:r w:rsidR="00025C57">
        <w:t xml:space="preserve">are </w:t>
      </w:r>
      <w:r w:rsidRPr="00523DB5">
        <w:t xml:space="preserve">different ways of characterizing epistemic deontologism, some more strenuous than others. To start, Feldman suggests that a theory may be an instance of deontologism so long as it meets the following minimal condition: “Sentences about what one ought to believe, and what is required or permissible, follow from distinctively epistemic evaluations” (Feldman 2008, </w:t>
      </w:r>
      <w:r w:rsidR="00267BD3">
        <w:t>p</w:t>
      </w:r>
      <w:r w:rsidR="00352B5E">
        <w:t xml:space="preserve">p. </w:t>
      </w:r>
      <w:r w:rsidRPr="00523DB5">
        <w:t xml:space="preserve">354-355). We must then ask ourselves what the truth conditions are for sentences like, “It is impermissible for S to believe p.” Feldman himself seems to opt for a set of truth conditions that are easily satisfied, making deontologism fairly uncontroversial. For instance, what is thought to be the main </w:t>
      </w:r>
      <w:r w:rsidRPr="00523DB5">
        <w:rPr>
          <w:i/>
          <w:iCs/>
        </w:rPr>
        <w:t>alternative</w:t>
      </w:r>
      <w:r w:rsidRPr="00523DB5">
        <w:t xml:space="preserve"> to deontologism for internalists conceives of justification in terms of fit with the evidence (Conee and Feldman 2004, Ch. 4), but Feldman himself classifies this theory as meeting the minimal characterization of deontologism (Feldman 2000</w:t>
      </w:r>
      <w:r w:rsidR="00952AE3">
        <w:t xml:space="preserve">; </w:t>
      </w:r>
      <w:r w:rsidRPr="00523DB5">
        <w:t xml:space="preserve">2008, </w:t>
      </w:r>
      <w:r w:rsidR="00952AE3">
        <w:t xml:space="preserve">§ </w:t>
      </w:r>
      <w:r w:rsidRPr="00523DB5">
        <w:t>5). If we want to avoid the concern that our deontologism is insubstantial or trivially true, we can do so by requiring more for deontological sentences to come out true.</w:t>
      </w:r>
    </w:p>
    <w:p w14:paraId="21FC35EB" w14:textId="47423F92" w:rsidR="00484166" w:rsidRPr="00523DB5" w:rsidRDefault="00484166" w:rsidP="00F21BD4">
      <w:r w:rsidRPr="00523DB5">
        <w:tab/>
        <w:t>One might think that sentences like “It is impermissible for S to believe p” are true only if believing p entitles us to take certain negative reactive attitudes or actions either towards S or towards S’s belief that p. Such characterizations of deontologism come in many varieties, again some more strenuous than others, depending on the kind</w:t>
      </w:r>
      <w:r w:rsidRPr="00523DB5">
        <w:rPr>
          <w:i/>
          <w:iCs/>
        </w:rPr>
        <w:t xml:space="preserve"> </w:t>
      </w:r>
      <w:r w:rsidRPr="00523DB5">
        <w:t xml:space="preserve">of reactive responses licensed by impermissible beliefs. With respect to reactive </w:t>
      </w:r>
      <w:r w:rsidRPr="00523DB5">
        <w:rPr>
          <w:i/>
          <w:iCs/>
        </w:rPr>
        <w:t>attitudes</w:t>
      </w:r>
      <w:r w:rsidRPr="00523DB5">
        <w:t>,</w:t>
      </w:r>
      <w:r w:rsidRPr="00523DB5">
        <w:rPr>
          <w:i/>
          <w:iCs/>
        </w:rPr>
        <w:t xml:space="preserve"> </w:t>
      </w:r>
      <w:r w:rsidRPr="00523DB5">
        <w:t xml:space="preserve">an important question is whether we must be entitled to </w:t>
      </w:r>
      <w:r w:rsidRPr="00523DB5">
        <w:rPr>
          <w:i/>
          <w:iCs/>
        </w:rPr>
        <w:t xml:space="preserve">blame </w:t>
      </w:r>
      <w:r w:rsidRPr="00523DB5">
        <w:t xml:space="preserve">the subject for impermissible beliefs (sans an excuse)? And if so, what is blame and when is it appropriate? (Blame is far more severe, and blameworthiness harder to assign, on some views than on others.) With respect to reactive </w:t>
      </w:r>
      <w:r w:rsidRPr="00523DB5">
        <w:rPr>
          <w:i/>
          <w:iCs/>
        </w:rPr>
        <w:t>actions</w:t>
      </w:r>
      <w:r w:rsidRPr="00523DB5">
        <w:t>, an important question is whether we must be entitled to sanction or punish blameworthy subjects and in what ways? Or are lesser reactive actions sufficient?</w:t>
      </w:r>
    </w:p>
    <w:p w14:paraId="2A6C16E9" w14:textId="02820AA4" w:rsidR="00484166" w:rsidRPr="00523DB5" w:rsidRDefault="00484166" w:rsidP="00F21BD4">
      <w:r w:rsidRPr="00523DB5">
        <w:tab/>
        <w:t>Rather than trying to answer all of these questions, I will simply propose a characterization of epistemic deontologism that is plainly substantial. It will require that the subject be blameworthy for impermissible beliefs in the absence of an excuse, and that impermissible beliefs open one up, not to sanction or punishment, but at least to some minimal reactive actions.</w:t>
      </w:r>
    </w:p>
    <w:p w14:paraId="6F9117C8" w14:textId="3C265168" w:rsidR="00484166" w:rsidRPr="00523DB5" w:rsidRDefault="00484166" w:rsidP="00F21BD4">
      <w:r w:rsidRPr="00523DB5">
        <w:tab/>
        <w:t xml:space="preserve">As we begin, remember that our account of epistemic impermissibility and blame cannot suppose that we have any substantial direct, or even indirect, voluntary control over what we believe. We are looking for whether deontologism can be preserved in the absence of doxastic voluntarism. But in ruling out voluntarism, </w:t>
      </w:r>
      <w:r w:rsidR="00B9319B">
        <w:t>Alston’s worry looms large</w:t>
      </w:r>
      <w:r w:rsidRPr="00523DB5">
        <w:t xml:space="preserve">: </w:t>
      </w:r>
      <w:r w:rsidRPr="00523DB5">
        <w:rPr>
          <w:i/>
          <w:iCs/>
        </w:rPr>
        <w:t>how can we be blamed for our beliefs if we do not have a choice about them?</w:t>
      </w:r>
      <w:r w:rsidRPr="00523DB5">
        <w:t xml:space="preserve"> This worry has at least three components. The first concerns the idea that “ought </w:t>
      </w:r>
      <w:proofErr w:type="gramStart"/>
      <w:r w:rsidRPr="00523DB5">
        <w:t>implies</w:t>
      </w:r>
      <w:proofErr w:type="gramEnd"/>
      <w:r w:rsidRPr="00523DB5">
        <w:t xml:space="preserve"> can.” We must be </w:t>
      </w:r>
      <w:r w:rsidRPr="00523DB5">
        <w:rPr>
          <w:i/>
          <w:iCs/>
        </w:rPr>
        <w:t xml:space="preserve">able </w:t>
      </w:r>
      <w:r w:rsidRPr="00523DB5">
        <w:t xml:space="preserve">to believe as we should to be blamed for not doing so, but presumably I can’t believe other than I do unless belief is </w:t>
      </w:r>
      <w:r w:rsidR="00005498">
        <w:t>voluntary</w:t>
      </w:r>
      <w:r w:rsidRPr="00523DB5">
        <w:t xml:space="preserve">. The second worry, related to </w:t>
      </w:r>
      <w:r w:rsidRPr="00523DB5">
        <w:lastRenderedPageBreak/>
        <w:t xml:space="preserve">the first, is that I must have </w:t>
      </w:r>
      <w:r w:rsidRPr="00523DB5">
        <w:rPr>
          <w:i/>
          <w:iCs/>
        </w:rPr>
        <w:t xml:space="preserve">control </w:t>
      </w:r>
      <w:r w:rsidRPr="00523DB5">
        <w:t xml:space="preserve">over what I believe in order to be blamed for believing in a particular manner. But what could that control consist in except voluntarily choosing what to believe? The third and final worry is that even if there are some non-voluntarist ways of understanding the required kind of ability and control, those won’t be sufficient to allow us to be truly </w:t>
      </w:r>
      <w:r w:rsidRPr="00523DB5">
        <w:rPr>
          <w:i/>
          <w:iCs/>
        </w:rPr>
        <w:t xml:space="preserve">blameworthy </w:t>
      </w:r>
      <w:r w:rsidRPr="00523DB5">
        <w:t>for our beliefs (where the term is uttered with great emphasis).</w:t>
      </w:r>
    </w:p>
    <w:p w14:paraId="32545B78" w14:textId="1889D0E0" w:rsidR="00484166" w:rsidRPr="00523DB5" w:rsidRDefault="00484166" w:rsidP="00F21BD4">
      <w:r w:rsidRPr="00523DB5">
        <w:tab/>
        <w:t xml:space="preserve">Regarding the first worry, let us imagine that a certain belief of ours, one which breaks a norm, is </w:t>
      </w:r>
      <w:r w:rsidR="00025C57">
        <w:t>causally</w:t>
      </w:r>
      <w:r w:rsidRPr="00523DB5">
        <w:t xml:space="preserve"> determined—roughly, the conditions leading up to the belief (including my set of cognitive dispositions) in conjunction with the laws of nature entail that I form that belief. The charge is that I can’t believe as I ought to (the violating belief is determined after all) and so I cannot be blamed for it. The intuition here is similar to the one driving the principle of alternate possibilities with respect to moral responsibility. We might look, then, to compatibilist treatments of this principle for guidance. We could, of course, follow certain philosophers in simply denying the need for alternate possibilities (as does Ryan 2003, </w:t>
      </w:r>
      <w:r w:rsidR="00E91325">
        <w:t>§</w:t>
      </w:r>
      <w:r w:rsidR="00F452E4">
        <w:t xml:space="preserve"> </w:t>
      </w:r>
      <w:r w:rsidRPr="00523DB5">
        <w:t xml:space="preserve">4), but we needn’t. For there is a legitimate sense in which we can believe differently even if that belief is determined: that is, if we were to possess different intellectual constitutions, then we would believe differently. Thus, so long as it is possible for us to possess an intellectual constitution that would result in the normatively appropriate attitude, then we can believe as we ought to in the required sense. </w:t>
      </w:r>
      <w:r w:rsidR="00C31EAA">
        <w:t>Since c</w:t>
      </w:r>
      <w:r w:rsidRPr="00523DB5">
        <w:t>ompatibilism is the predominant position on freedom and moral responsibility</w:t>
      </w:r>
      <w:r w:rsidR="00C31EAA">
        <w:t xml:space="preserve">, it seems these philosophers at least </w:t>
      </w:r>
      <w:r w:rsidRPr="00523DB5">
        <w:t xml:space="preserve">should concede that the determination of our beliefs does not in and of itself preclude our being blameworthy for them (Ryan 2003; </w:t>
      </w:r>
      <w:proofErr w:type="spellStart"/>
      <w:r w:rsidRPr="00523DB5">
        <w:t>Steup</w:t>
      </w:r>
      <w:proofErr w:type="spellEnd"/>
      <w:r w:rsidRPr="00523DB5">
        <w:t xml:space="preserve"> 2008).</w:t>
      </w:r>
    </w:p>
    <w:p w14:paraId="76EF3486" w14:textId="321D9563" w:rsidR="00484166" w:rsidRPr="00523DB5" w:rsidRDefault="00484166" w:rsidP="00F21BD4">
      <w:pPr>
        <w:rPr>
          <w:iCs/>
        </w:rPr>
      </w:pPr>
      <w:r w:rsidRPr="00523DB5">
        <w:tab/>
        <w:t xml:space="preserve">The second worry says that I can only be blamed for things that are under my control, but beliefs are not things under my control. They happen apart from my will and so I have no say in the matter. Beliefs do happen apart from our wills (we are granting), but that does not mean we have no say in the matter. The objection assumes that </w:t>
      </w:r>
      <w:r w:rsidRPr="00523DB5">
        <w:rPr>
          <w:iCs/>
        </w:rPr>
        <w:t xml:space="preserve">I do not really control my beliefs unless I am able to determine what to believe in some extrinsic way: by coming to reflect on what my epistemic norms require of me and then choosing which attitude to take. On such extrinsic models of control, “I exercise [agential control over my beliefs], not in believing itself, but in doing certain other things that affect my beliefs” (Boyle 2009, </w:t>
      </w:r>
      <w:r w:rsidR="0021073D">
        <w:rPr>
          <w:iCs/>
        </w:rPr>
        <w:t xml:space="preserve">p. </w:t>
      </w:r>
      <w:r w:rsidRPr="00523DB5">
        <w:rPr>
          <w:iCs/>
        </w:rPr>
        <w:t>126</w:t>
      </w:r>
      <w:r w:rsidRPr="00523DB5">
        <w:rPr>
          <w:iCs/>
          <w:color w:val="7030A0"/>
        </w:rPr>
        <w:t>)</w:t>
      </w:r>
      <w:r w:rsidRPr="00523DB5">
        <w:rPr>
          <w:iCs/>
        </w:rPr>
        <w:t xml:space="preserve">. Assuming that real control is extrinsic control, David Owens argues that we needn’t have control over our beliefs to maintain responsibility for them (Owens 2000), and he is right given that assumption. But I think we would do better to reject that assumption. We ought instead to think about control over beliefs in a more intrinsic way. Matthew Boyle explains, “On this view, we exercise our capacity for cognitive self-determination, not </w:t>
      </w:r>
      <w:r w:rsidRPr="00523DB5">
        <w:rPr>
          <w:iCs/>
        </w:rPr>
        <w:lastRenderedPageBreak/>
        <w:t xml:space="preserve">primarily in doing things that affect our beliefs, but in </w:t>
      </w:r>
      <w:r w:rsidRPr="00523DB5">
        <w:rPr>
          <w:i/>
        </w:rPr>
        <w:t>holding</w:t>
      </w:r>
      <w:r w:rsidRPr="00523DB5">
        <w:rPr>
          <w:iCs/>
        </w:rPr>
        <w:t xml:space="preserve"> whatever beliefs we hold” (Boyle 2009, </w:t>
      </w:r>
      <w:r w:rsidR="00793F33">
        <w:rPr>
          <w:iCs/>
        </w:rPr>
        <w:t xml:space="preserve">p. </w:t>
      </w:r>
      <w:r w:rsidRPr="00523DB5">
        <w:rPr>
          <w:iCs/>
        </w:rPr>
        <w:t>127). In defense of this view, Boyle draws a comparison to actions:</w:t>
      </w:r>
    </w:p>
    <w:p w14:paraId="22FC52FF" w14:textId="77777777" w:rsidR="00484166" w:rsidRPr="00523DB5" w:rsidRDefault="00484166" w:rsidP="00F21BD4">
      <w:pPr>
        <w:pStyle w:val="FootnoteText"/>
        <w:rPr>
          <w:rFonts w:ascii="Garamond" w:hAnsi="Garamond"/>
        </w:rPr>
      </w:pPr>
    </w:p>
    <w:p w14:paraId="51BEF1C3" w14:textId="26BD9B66" w:rsidR="00484166" w:rsidRPr="00523DB5" w:rsidRDefault="00484166" w:rsidP="003C275C">
      <w:pPr>
        <w:spacing w:line="240" w:lineRule="auto"/>
        <w:ind w:left="720"/>
        <w:outlineLvl w:val="0"/>
        <w:rPr>
          <w:iCs/>
        </w:rPr>
      </w:pPr>
      <w:r w:rsidRPr="00523DB5">
        <w:rPr>
          <w:iCs/>
        </w:rPr>
        <w:t xml:space="preserve">If I have agential control over anything, I certainly have it over the things I do intentionally. Whether to perform these actions is up to me. But the control I exercise over my intentional actions is surely not an extrinsic form of control. I do not control them by acting </w:t>
      </w:r>
      <w:r w:rsidRPr="00523DB5">
        <w:rPr>
          <w:i/>
        </w:rPr>
        <w:t>on</w:t>
      </w:r>
      <w:r w:rsidRPr="00523DB5">
        <w:rPr>
          <w:iCs/>
        </w:rPr>
        <w:t xml:space="preserve"> them. Rather, my intentional actions are themselves my acts: they are not extrinsically but intrinsically under my control. (Boyle 2009, </w:t>
      </w:r>
      <w:r w:rsidR="002C11B0">
        <w:rPr>
          <w:iCs/>
        </w:rPr>
        <w:t xml:space="preserve">p. </w:t>
      </w:r>
      <w:r w:rsidRPr="00523DB5">
        <w:rPr>
          <w:iCs/>
        </w:rPr>
        <w:t>142)</w:t>
      </w:r>
    </w:p>
    <w:p w14:paraId="7B2BE01B" w14:textId="77777777" w:rsidR="00484166" w:rsidRPr="00523DB5" w:rsidRDefault="00484166" w:rsidP="00F21BD4">
      <w:pPr>
        <w:pStyle w:val="FootnoteText"/>
        <w:rPr>
          <w:rFonts w:ascii="Garamond" w:hAnsi="Garamond"/>
        </w:rPr>
      </w:pPr>
    </w:p>
    <w:p w14:paraId="254DB410" w14:textId="2F0B7D38" w:rsidR="00484166" w:rsidRPr="00523DB5" w:rsidRDefault="00484166" w:rsidP="00F21BD4">
      <w:pPr>
        <w:outlineLvl w:val="0"/>
        <w:rPr>
          <w:iCs/>
        </w:rPr>
      </w:pPr>
      <w:r w:rsidRPr="00523DB5">
        <w:rPr>
          <w:iCs/>
        </w:rPr>
        <w:t xml:space="preserve">On this approach, when an action arises out of the </w:t>
      </w:r>
      <w:r w:rsidR="00A2096D">
        <w:rPr>
          <w:iCs/>
        </w:rPr>
        <w:t xml:space="preserve">rational </w:t>
      </w:r>
      <w:r w:rsidRPr="00523DB5">
        <w:rPr>
          <w:iCs/>
        </w:rPr>
        <w:t xml:space="preserve">dispositions constituting my character, that action is under my control, not because I am able to change that action through reflection or will that I will differently, but simply because it arises from those rational dispositions which are my own. I perform </w:t>
      </w:r>
      <w:r w:rsidRPr="00523DB5">
        <w:rPr>
          <w:i/>
        </w:rPr>
        <w:t xml:space="preserve">that </w:t>
      </w:r>
      <w:r w:rsidRPr="00523DB5">
        <w:rPr>
          <w:iCs/>
        </w:rPr>
        <w:t xml:space="preserve">action </w:t>
      </w:r>
      <w:r w:rsidRPr="00523DB5">
        <w:rPr>
          <w:i/>
        </w:rPr>
        <w:t xml:space="preserve">because </w:t>
      </w:r>
      <w:r w:rsidRPr="00523DB5">
        <w:rPr>
          <w:iCs/>
        </w:rPr>
        <w:t>I am the way that I am—because certain reasons for acting that way are compelling to me. Such actions are under my control in a significant way (and this remains true even if there are other, more robust forms of control over those actions that I lack). The same is true of doxastic attitudes. If a belief is the manifestation of my own rational dispositions</w:t>
      </w:r>
      <w:r w:rsidR="00585A18">
        <w:rPr>
          <w:iCs/>
        </w:rPr>
        <w:t xml:space="preserve">—and so is to that degree </w:t>
      </w:r>
      <w:r w:rsidR="00BE0FE1">
        <w:rPr>
          <w:iCs/>
        </w:rPr>
        <w:t>not exempt</w:t>
      </w:r>
      <w:r w:rsidR="00585A18">
        <w:rPr>
          <w:iCs/>
        </w:rPr>
        <w:t>—</w:t>
      </w:r>
      <w:r w:rsidRPr="00523DB5">
        <w:rPr>
          <w:iCs/>
        </w:rPr>
        <w:t xml:space="preserve">then that belief is under my control in an important sense. I believe it </w:t>
      </w:r>
      <w:r w:rsidRPr="00523DB5">
        <w:rPr>
          <w:i/>
        </w:rPr>
        <w:t xml:space="preserve">because </w:t>
      </w:r>
      <w:r w:rsidRPr="00523DB5">
        <w:rPr>
          <w:iCs/>
        </w:rPr>
        <w:t>my intellect is the way that it is—because certain reasons for believing that way are compelling to me.</w:t>
      </w:r>
      <w:r w:rsidR="007749FC">
        <w:rPr>
          <w:rStyle w:val="EndnoteReference"/>
          <w:iCs/>
        </w:rPr>
        <w:endnoteReference w:id="9"/>
      </w:r>
      <w:r w:rsidRPr="00523DB5">
        <w:rPr>
          <w:iCs/>
        </w:rPr>
        <w:t xml:space="preserve"> This is sufficient control to sustain blame.</w:t>
      </w:r>
    </w:p>
    <w:p w14:paraId="4562CBC3" w14:textId="17FEE68B" w:rsidR="00484166" w:rsidRPr="00523DB5" w:rsidRDefault="00484166" w:rsidP="00F21BD4">
      <w:pPr>
        <w:spacing w:after="120"/>
        <w:ind w:firstLine="720"/>
        <w:outlineLvl w:val="0"/>
      </w:pPr>
      <w:r w:rsidRPr="00523DB5">
        <w:t xml:space="preserve">If this seems like cheating, might I suggest that </w:t>
      </w:r>
      <w:r w:rsidR="00F452E4">
        <w:t>this</w:t>
      </w:r>
      <w:r w:rsidRPr="00523DB5">
        <w:t xml:space="preserve"> is really the third worry: that blame is something severe and altogether too harsh to be appropriately directed at intellectual agents for violating the norms of belief—not unless we could pick and choose what we believe in, which we can’t. If this is the heart of the matter (and I suspect that for most people it is), then may I suggest that this is simply too strong a view of blame. Blame </w:t>
      </w:r>
      <w:r w:rsidRPr="00523DB5">
        <w:rPr>
          <w:i/>
          <w:iCs/>
        </w:rPr>
        <w:t xml:space="preserve">can </w:t>
      </w:r>
      <w:r w:rsidRPr="00523DB5">
        <w:t xml:space="preserve">be especially harsh, but it needn’t be. Here it may be helpful to introduce Angela Smith’s distinction between the </w:t>
      </w:r>
      <w:r w:rsidRPr="00523DB5">
        <w:rPr>
          <w:i/>
          <w:iCs/>
        </w:rPr>
        <w:t>depth</w:t>
      </w:r>
      <w:r w:rsidRPr="00523DB5">
        <w:t xml:space="preserve"> of an appraisal, “which concerns whether the person can legitimately be asked to justify that for which he is being appraised,” and its </w:t>
      </w:r>
      <w:r w:rsidRPr="00523DB5">
        <w:rPr>
          <w:i/>
          <w:iCs/>
        </w:rPr>
        <w:t>significance</w:t>
      </w:r>
      <w:r w:rsidRPr="00523DB5">
        <w:t xml:space="preserve">, “which concerns the kind of importance that attaches to his failing to meet the normative standards that apply in the particular case” (Smith 2008, </w:t>
      </w:r>
      <w:r w:rsidR="00D06746">
        <w:t xml:space="preserve">p. </w:t>
      </w:r>
      <w:r w:rsidRPr="00523DB5">
        <w:t xml:space="preserve">384). To say that someone deserves blame for a performance is only to note the depth of an appraisal to which the performing agent is thereby subject; it does not entail that the failure of this performance is of grave significance. Relatedly, the severity of the reactive attitudes and actions that constitute or accompany blame can differ dramatically from case to case. Even within the moral sphere, the manner in which we blame agents for serious moral failings is much more severe than for minor peccadillos. The former might license strong reactive attitudes (condemnation; scorn; abhorrence) and actions </w:t>
      </w:r>
      <w:r w:rsidRPr="00523DB5">
        <w:lastRenderedPageBreak/>
        <w:t>(rebuke; social ostracization; imprisonment), but not the latter. And when we consider what blame looks like in the less severe cases, it becomes increasingly clear that deviant beliefs can make us blameworthy in this milder way.</w:t>
      </w:r>
    </w:p>
    <w:p w14:paraId="09BBBBE2" w14:textId="06FB9835" w:rsidR="00484166" w:rsidRPr="00523DB5" w:rsidRDefault="00484166" w:rsidP="00F21BD4">
      <w:pPr>
        <w:ind w:firstLine="720"/>
        <w:outlineLvl w:val="0"/>
      </w:pPr>
      <w:r w:rsidRPr="00523DB5">
        <w:t>To illustrate the point, consider one of the more prominent theories of moral blame from Gary Watson (</w:t>
      </w:r>
      <w:r w:rsidR="00DB5216">
        <w:t xml:space="preserve">Watson </w:t>
      </w:r>
      <w:r w:rsidRPr="00523DB5">
        <w:t xml:space="preserve">1996). On Watson’s view, there is a certain kind of blame in which “to blame (morally) is to attribute something to a (moral) fault in the agent” (Watson 1996, </w:t>
      </w:r>
      <w:r w:rsidR="00AE4D25">
        <w:t xml:space="preserve">p. </w:t>
      </w:r>
      <w:r w:rsidRPr="00523DB5">
        <w:t>230-231). Blame is thus, for Watson, a kind of negative evaluation in which one judges there to be some deficiency within the agent. An action can make one blameworthy, then, if it fails with respect to some standard of excellence and</w:t>
      </w:r>
      <w:r w:rsidRPr="00523DB5">
        <w:rPr>
          <w:i/>
          <w:iCs/>
        </w:rPr>
        <w:t xml:space="preserve"> </w:t>
      </w:r>
      <w:r w:rsidRPr="00523DB5">
        <w:t xml:space="preserve">the explanation for the failure traces back to some deficiency within one’s moral character. Now, it is possible for there to be failings for which we are not blameworthy that trace back to some deficiency within us. For instance, we may fail to meet certain standards of health because of a defect within one of our organs, but we are not necessarily blameworthy for that failing. It matters, then, that our actions are based on </w:t>
      </w:r>
      <w:r w:rsidRPr="00523DB5">
        <w:rPr>
          <w:i/>
          <w:iCs/>
        </w:rPr>
        <w:t>reasons</w:t>
      </w:r>
      <w:r w:rsidRPr="00523DB5">
        <w:t>,</w:t>
      </w:r>
      <w:r w:rsidR="00545EAE">
        <w:t xml:space="preserve"> or at least formed through rational dispositions,</w:t>
      </w:r>
      <w:r w:rsidRPr="00523DB5">
        <w:t xml:space="preserve"> in which case they disclose something about our moral agency in ways that meeting or not meeting the standards of health do not. Watson says,</w:t>
      </w:r>
    </w:p>
    <w:p w14:paraId="1BCCA81D" w14:textId="155A3176" w:rsidR="00484166" w:rsidRPr="00523DB5" w:rsidRDefault="00484166" w:rsidP="00F21BD4">
      <w:pPr>
        <w:pStyle w:val="FootnoteText"/>
        <w:rPr>
          <w:rFonts w:ascii="Garamond" w:hAnsi="Garamond"/>
        </w:rPr>
      </w:pPr>
    </w:p>
    <w:p w14:paraId="22527142" w14:textId="5A6D274F" w:rsidR="00484166" w:rsidRPr="00523DB5" w:rsidRDefault="00484166" w:rsidP="003C275C">
      <w:pPr>
        <w:spacing w:line="240" w:lineRule="auto"/>
        <w:ind w:left="720"/>
      </w:pPr>
      <w:r w:rsidRPr="00523DB5">
        <w:t xml:space="preserve">But if what I do flows from my values and ends, there is a stronger sense in which my activities are inescapably my own: I am committed to them. As declarations of my adopted ends, they express what I’m about, my identity as an agent. They can be evaluated in distinctive ways (not just as welcome or unwelcome) because they themselves are exercises of my evaluative capacities. (Watson 1996, </w:t>
      </w:r>
      <w:r w:rsidR="002A7BCE">
        <w:t xml:space="preserve">p. </w:t>
      </w:r>
      <w:r w:rsidRPr="00523DB5">
        <w:t>233)</w:t>
      </w:r>
    </w:p>
    <w:p w14:paraId="7156E916" w14:textId="77777777" w:rsidR="00484166" w:rsidRPr="00523DB5" w:rsidRDefault="00484166" w:rsidP="00F21BD4"/>
    <w:p w14:paraId="6403ADDA" w14:textId="1621E97F" w:rsidR="00484166" w:rsidRPr="00523DB5" w:rsidRDefault="00484166" w:rsidP="00F21BD4">
      <w:r w:rsidRPr="00523DB5">
        <w:t xml:space="preserve">Pamela </w:t>
      </w:r>
      <w:proofErr w:type="spellStart"/>
      <w:r w:rsidRPr="00523DB5">
        <w:t>Hieronymi</w:t>
      </w:r>
      <w:proofErr w:type="spellEnd"/>
      <w:r w:rsidRPr="00523DB5">
        <w:t xml:space="preserve"> makes a similar point in arguing that performances for which one is “answerable for an account of one’s reasons” are ones that “reveal one</w:t>
      </w:r>
      <w:r w:rsidR="00806311">
        <w:t>’</w:t>
      </w:r>
      <w:r w:rsidRPr="00523DB5">
        <w:t xml:space="preserve">s </w:t>
      </w:r>
      <w:proofErr w:type="gramStart"/>
      <w:r w:rsidRPr="00523DB5">
        <w:t>take</w:t>
      </w:r>
      <w:proofErr w:type="gramEnd"/>
      <w:r w:rsidRPr="00523DB5">
        <w:t xml:space="preserve"> on what is true or important or worthwhile, and so can help to determine the quality of one</w:t>
      </w:r>
      <w:r w:rsidR="00E522A0">
        <w:t>’</w:t>
      </w:r>
      <w:r w:rsidRPr="00523DB5">
        <w:t>s will. But the quality of one</w:t>
      </w:r>
      <w:r w:rsidR="00E522A0">
        <w:t>’</w:t>
      </w:r>
      <w:r w:rsidRPr="00523DB5">
        <w:t>s will just is the object of moral assessment and the reactive attitudes” (</w:t>
      </w:r>
      <w:proofErr w:type="spellStart"/>
      <w:r w:rsidRPr="00523DB5">
        <w:t>Hieronymi</w:t>
      </w:r>
      <w:proofErr w:type="spellEnd"/>
      <w:r w:rsidRPr="00523DB5">
        <w:t xml:space="preserve"> 2008, </w:t>
      </w:r>
      <w:r w:rsidR="009D68C6">
        <w:t xml:space="preserve">p. </w:t>
      </w:r>
      <w:r w:rsidRPr="00523DB5">
        <w:t xml:space="preserve">362). Watson calls this “the self-disclosure view” of responsibility (see also “real </w:t>
      </w:r>
      <w:proofErr w:type="spellStart"/>
      <w:r w:rsidRPr="00523DB5">
        <w:t>self views</w:t>
      </w:r>
      <w:proofErr w:type="spellEnd"/>
      <w:r w:rsidRPr="00523DB5">
        <w:t>” in Wolf 1990).</w:t>
      </w:r>
    </w:p>
    <w:p w14:paraId="11C35622" w14:textId="15F3AAEA" w:rsidR="00484166" w:rsidRPr="00523DB5" w:rsidRDefault="00484166" w:rsidP="00F21BD4">
      <w:r w:rsidRPr="00523DB5">
        <w:tab/>
        <w:t>Let’s apply all of this to belief. Beliefs too are based on reasons and are thus performances for which we are answerable for an account of our reasons. Accordingly, our beliefs can disclose who we are as intellectual agents. They can reveal the quality of our intellects.</w:t>
      </w:r>
      <w:r w:rsidR="003B427D">
        <w:t xml:space="preserve"> </w:t>
      </w:r>
      <w:r w:rsidRPr="00523DB5">
        <w:t xml:space="preserve">Thus, if a belief fails with respect to some epistemic standard of excellence (a genuine epistemic norm) and that failure is attributable to us, then that belief opens us up to a negative evaluative judgment. That is, one is thereby entitled to judge that we are intellectually deficient, or flawed intellectual agents, and that </w:t>
      </w:r>
      <w:r w:rsidRPr="00523DB5">
        <w:lastRenderedPageBreak/>
        <w:t xml:space="preserve">that is why we erred. But, mimicking Watson, “to blame (epistemically) is to attribute something to an (intellectual) fault in the agent.” Thus, we are </w:t>
      </w:r>
      <w:r w:rsidR="002C5932">
        <w:t xml:space="preserve">in Watson’s sense </w:t>
      </w:r>
      <w:r w:rsidRPr="002C5932">
        <w:rPr>
          <w:i/>
          <w:iCs/>
        </w:rPr>
        <w:t>blameworthy</w:t>
      </w:r>
      <w:r w:rsidRPr="00523DB5">
        <w:t xml:space="preserve"> for such beliefs.</w:t>
      </w:r>
    </w:p>
    <w:p w14:paraId="12D93211" w14:textId="38C5537B" w:rsidR="00484166" w:rsidRPr="00523DB5" w:rsidRDefault="00484166" w:rsidP="00F21BD4">
      <w:r w:rsidRPr="00523DB5">
        <w:tab/>
        <w:t xml:space="preserve">This is a plausible account of epistemic blame. Indeed, Watson’s view is an even more plausible view of </w:t>
      </w:r>
      <w:r w:rsidRPr="00E614EA">
        <w:t>epistemic</w:t>
      </w:r>
      <w:r w:rsidRPr="00523DB5">
        <w:rPr>
          <w:i/>
          <w:iCs/>
        </w:rPr>
        <w:t xml:space="preserve"> </w:t>
      </w:r>
      <w:r w:rsidRPr="00523DB5">
        <w:t xml:space="preserve">blame than it is of </w:t>
      </w:r>
      <w:r w:rsidRPr="00E614EA">
        <w:t>moral</w:t>
      </w:r>
      <w:r w:rsidRPr="00523DB5">
        <w:rPr>
          <w:i/>
          <w:iCs/>
        </w:rPr>
        <w:t xml:space="preserve"> </w:t>
      </w:r>
      <w:r w:rsidRPr="00523DB5">
        <w:t>blame, since the ways in which we morally blame are often much harsher, and this is a comparatively mild account of blame. Thus, even if one demands more for moral responsibility specifically, Watson’s account may nevertheless capture a significant sense in which we can be epistemically responsible for our beliefs.</w:t>
      </w:r>
    </w:p>
    <w:p w14:paraId="45DBAB7E" w14:textId="12C29ACA" w:rsidR="00484166" w:rsidRPr="00523DB5" w:rsidRDefault="00484166" w:rsidP="00F21BD4">
      <w:r w:rsidRPr="00523DB5">
        <w:tab/>
        <w:t xml:space="preserve">Nevertheless, one may still sense that this simply isn’t a robust enough account of blame. Plausibly blame also consists in, or in some other way requires, additional negative reactive attitudes or actions. Let us grant that it is so. Notice that the recognition of a deficiency within one’s intellect would certainly license </w:t>
      </w:r>
      <w:r w:rsidRPr="00523DB5">
        <w:rPr>
          <w:i/>
          <w:iCs/>
        </w:rPr>
        <w:t>disapproval</w:t>
      </w:r>
      <w:r w:rsidRPr="00523DB5">
        <w:t xml:space="preserve"> of that agent or his or her intellectual constitution. This is a negative reactive attitude called for by certain failed beliefs. As for reactive actions, failed beliefs at the very least open one up to the demand that one “explain or justify her rational activity” and “re-assess it if an adequate justification cannot be provided” (Smith 2008, </w:t>
      </w:r>
      <w:r w:rsidR="006472C5">
        <w:t xml:space="preserve">p. </w:t>
      </w:r>
      <w:r w:rsidRPr="00523DB5">
        <w:t>381). This alone may be enough of a reactive action to ground blame (as on Smith 2005</w:t>
      </w:r>
      <w:r w:rsidR="006472C5">
        <w:t>;</w:t>
      </w:r>
      <w:r w:rsidRPr="00523DB5">
        <w:t xml:space="preserve"> 2008). Regardless, failed beliefs may also permit one to encourage or pressure the offending agent to seek further evidence or intellectual development.</w:t>
      </w:r>
    </w:p>
    <w:p w14:paraId="5AA5302B" w14:textId="52F39299" w:rsidR="00484166" w:rsidRPr="00523DB5" w:rsidRDefault="00484166" w:rsidP="00F21BD4">
      <w:pPr>
        <w:ind w:firstLine="720"/>
      </w:pPr>
      <w:r w:rsidRPr="00523DB5">
        <w:t>We therefore have a plausible account of epistemic blame that does not rely on doxastic voluntarism. Neither does it rely on normative transparency. A belief is blameworthy so long as it reveals a deficiency within my intellect, thereby subjecting me to a negative evaluation on that basis. This can be true even if I am completely unaware that my belief results from such a deficiency. What about the worry expressed in previous sections: that we cannot be fairly blamed for a violation that we do not know we’re committing? Once again, unless one is thinking about blame as something more severe, the answer to this question has already been made clear: we are exposed to blame by that belief because it testifies to some defect within us that others can legitimately disapprove of and encourage us to correct.</w:t>
      </w:r>
      <w:r w:rsidR="0080393F">
        <w:rPr>
          <w:rStyle w:val="EndnoteReference"/>
        </w:rPr>
        <w:endnoteReference w:id="10"/>
      </w:r>
    </w:p>
    <w:p w14:paraId="07AB430A" w14:textId="1AB0AC54" w:rsidR="00484166" w:rsidRPr="00523DB5" w:rsidRDefault="00484166" w:rsidP="00F21BD4">
      <w:r w:rsidRPr="00523DB5">
        <w:tab/>
        <w:t>Putting all of this together results in a substantial account of epistemic blame and, subsequently, epistemic impermissibility. To review, impermissible beliefs are those that are blameworthy absent excuses, and we are blameworthy for those beliefs that reveal a defect within our intellects. This is because the revelation of this defect permits others to (</w:t>
      </w:r>
      <w:r w:rsidR="00C94A40">
        <w:t>1</w:t>
      </w:r>
      <w:r w:rsidRPr="00523DB5">
        <w:t xml:space="preserve">) form negative evaluative judgments about us as </w:t>
      </w:r>
      <w:r w:rsidR="003B58C4">
        <w:t xml:space="preserve">defective </w:t>
      </w:r>
      <w:r w:rsidRPr="00523DB5">
        <w:t>intellectual agents, (</w:t>
      </w:r>
      <w:r w:rsidR="00C94A40">
        <w:t>2</w:t>
      </w:r>
      <w:r w:rsidRPr="00523DB5">
        <w:t>) form negative emotional attitudes such as disapproval towards us or our intellectual constitutions</w:t>
      </w:r>
      <w:r w:rsidR="003B58C4">
        <w:t xml:space="preserve"> on the basis of that defect</w:t>
      </w:r>
      <w:r w:rsidRPr="00523DB5">
        <w:t>, and (</w:t>
      </w:r>
      <w:r w:rsidR="00C94A40">
        <w:t>3</w:t>
      </w:r>
      <w:r w:rsidRPr="00523DB5">
        <w:t xml:space="preserve">) </w:t>
      </w:r>
      <w:r w:rsidRPr="00523DB5">
        <w:lastRenderedPageBreak/>
        <w:t xml:space="preserve">take reactive actions towards us such as enjoining us to defend </w:t>
      </w:r>
      <w:r w:rsidR="009367F7">
        <w:t>our</w:t>
      </w:r>
      <w:r w:rsidRPr="00523DB5">
        <w:t xml:space="preserve"> beliefs, to reassess them, to pursue further evidence, or to set about improving the quality of our intellects. If one cannot shake the sense that more severe attitudes or actions are required for genuine blame,</w:t>
      </w:r>
      <w:r w:rsidR="009367F7">
        <w:t xml:space="preserve"> then we must part ways as friends. </w:t>
      </w:r>
      <w:r w:rsidR="007A6ADE">
        <w:t>Though I’m hopeful</w:t>
      </w:r>
      <w:r w:rsidR="009367F7">
        <w:t xml:space="preserve"> we can</w:t>
      </w:r>
      <w:r w:rsidR="007A6ADE">
        <w:t xml:space="preserve"> </w:t>
      </w:r>
      <w:r w:rsidR="009367F7">
        <w:t xml:space="preserve">agree that </w:t>
      </w:r>
      <w:r w:rsidR="005D726D">
        <w:t>using “epistemic blame” to describe this sort of negative posture is not a gross misuse of the term.</w:t>
      </w:r>
    </w:p>
    <w:p w14:paraId="3A7A6254" w14:textId="36317081" w:rsidR="00484166" w:rsidRPr="00523DB5" w:rsidRDefault="00484166" w:rsidP="00F21BD4">
      <w:r w:rsidRPr="00523DB5">
        <w:tab/>
        <w:t xml:space="preserve">To resituate ourselves, we have just seen how epistemic deontologism can be maintained without supposing any kind of voluntary control over our beliefs or knowledge of their normative standing. This is an important first step in defending the </w:t>
      </w:r>
      <w:r w:rsidR="003C654B">
        <w:t>classical</w:t>
      </w:r>
      <w:r w:rsidRPr="00523DB5">
        <w:t xml:space="preserve"> deontological conception of justification, but it is not the last. It is one thing to admit that </w:t>
      </w:r>
      <w:r w:rsidRPr="00523DB5">
        <w:rPr>
          <w:i/>
          <w:iCs/>
        </w:rPr>
        <w:t xml:space="preserve">some </w:t>
      </w:r>
      <w:r w:rsidRPr="00523DB5">
        <w:t xml:space="preserve">of our unjustified beliefs </w:t>
      </w:r>
      <w:r w:rsidR="00061058">
        <w:t>are</w:t>
      </w:r>
      <w:r w:rsidRPr="00523DB5">
        <w:t xml:space="preserve"> </w:t>
      </w:r>
      <w:r w:rsidR="00061058">
        <w:t>blameworthy</w:t>
      </w:r>
      <w:r w:rsidRPr="00523DB5">
        <w:t xml:space="preserve"> in this way; it is another to allow that </w:t>
      </w:r>
      <w:r w:rsidRPr="00523DB5">
        <w:rPr>
          <w:i/>
          <w:iCs/>
        </w:rPr>
        <w:t xml:space="preserve">all </w:t>
      </w:r>
      <w:r w:rsidRPr="00523DB5">
        <w:t xml:space="preserve">of </w:t>
      </w:r>
      <w:r w:rsidR="0047580F">
        <w:t>them are</w:t>
      </w:r>
      <w:r w:rsidRPr="00523DB5">
        <w:t xml:space="preserve">. But the latter, stronger claim is needed </w:t>
      </w:r>
      <w:r w:rsidR="00061058">
        <w:t>to maintain strictness</w:t>
      </w:r>
      <w:r w:rsidRPr="00523DB5">
        <w:t>. In short, I also need to show that the above account can be applied categorically to all unjustified</w:t>
      </w:r>
      <w:r w:rsidR="00061058">
        <w:t xml:space="preserve"> </w:t>
      </w:r>
      <w:r w:rsidRPr="00523DB5">
        <w:t>beliefs.</w:t>
      </w:r>
    </w:p>
    <w:p w14:paraId="4452D949" w14:textId="77777777" w:rsidR="00484166" w:rsidRPr="00523DB5" w:rsidRDefault="00484166" w:rsidP="00F21BD4">
      <w:pPr>
        <w:pStyle w:val="FootnoteText"/>
        <w:rPr>
          <w:rFonts w:ascii="Garamond" w:hAnsi="Garamond"/>
        </w:rPr>
      </w:pPr>
    </w:p>
    <w:p w14:paraId="296DF5DB" w14:textId="20AFC215" w:rsidR="00484166" w:rsidRPr="00B07E0A" w:rsidRDefault="00484166" w:rsidP="00F21BD4">
      <w:pPr>
        <w:spacing w:after="120"/>
        <w:jc w:val="center"/>
        <w:outlineLvl w:val="0"/>
        <w:rPr>
          <w:iCs/>
        </w:rPr>
      </w:pPr>
      <w:r w:rsidRPr="00B07E0A">
        <w:rPr>
          <w:iCs/>
        </w:rPr>
        <w:t>4</w:t>
      </w:r>
      <w:r w:rsidR="00B07E0A">
        <w:rPr>
          <w:iCs/>
        </w:rPr>
        <w:t>.</w:t>
      </w:r>
      <w:r w:rsidRPr="00B07E0A">
        <w:rPr>
          <w:iCs/>
        </w:rPr>
        <w:t xml:space="preserve"> </w:t>
      </w:r>
      <w:r w:rsidR="005C14A2" w:rsidRPr="00B07E0A">
        <w:rPr>
          <w:iCs/>
          <w:smallCaps/>
        </w:rPr>
        <w:t xml:space="preserve">Salvaging </w:t>
      </w:r>
      <w:r w:rsidRPr="00B07E0A">
        <w:rPr>
          <w:iCs/>
          <w:smallCaps/>
        </w:rPr>
        <w:t>Strict</w:t>
      </w:r>
      <w:r w:rsidR="005C14A2" w:rsidRPr="00B07E0A">
        <w:rPr>
          <w:iCs/>
          <w:smallCaps/>
        </w:rPr>
        <w:t>ness</w:t>
      </w:r>
    </w:p>
    <w:p w14:paraId="35806899" w14:textId="1230F2D4" w:rsidR="007A6481" w:rsidRDefault="009E0516" w:rsidP="00F21BD4">
      <w:pPr>
        <w:ind w:firstLine="720"/>
      </w:pPr>
      <w:r>
        <w:t xml:space="preserve">As we </w:t>
      </w:r>
      <w:r w:rsidR="00AD6303">
        <w:t>begin</w:t>
      </w:r>
      <w:r>
        <w:t xml:space="preserve">, remember that our focus is on </w:t>
      </w:r>
      <w:r w:rsidR="001D2B35">
        <w:t>non-exempt</w:t>
      </w:r>
      <w:r>
        <w:t xml:space="preserve"> beliefs, or those that result </w:t>
      </w:r>
      <w:r w:rsidR="009A48AD">
        <w:t xml:space="preserve">from our own </w:t>
      </w:r>
      <w:r w:rsidR="005253C3">
        <w:t xml:space="preserve">rational </w:t>
      </w:r>
      <w:r w:rsidR="009A48AD">
        <w:t xml:space="preserve">belief-forming dispositions operating without obstruction or interference. </w:t>
      </w:r>
      <w:r w:rsidR="00C6128D">
        <w:t>Being fully under our (intrinsic) control, t</w:t>
      </w:r>
      <w:r w:rsidR="00B105A4">
        <w:t xml:space="preserve">hese beliefs </w:t>
      </w:r>
      <w:r w:rsidR="00280775">
        <w:t xml:space="preserve">reveal the </w:t>
      </w:r>
      <w:r w:rsidR="00C6128D">
        <w:t xml:space="preserve">true </w:t>
      </w:r>
      <w:r w:rsidR="00280775">
        <w:t xml:space="preserve">quality of our intellects and so </w:t>
      </w:r>
      <w:r w:rsidR="007A6481">
        <w:t xml:space="preserve">always leave us eligible for </w:t>
      </w:r>
      <w:r w:rsidR="00280775">
        <w:t>blame</w:t>
      </w:r>
      <w:r w:rsidR="0019046C">
        <w:t>.</w:t>
      </w:r>
      <w:r w:rsidR="00AD6303">
        <w:t xml:space="preserve"> </w:t>
      </w:r>
      <w:r w:rsidR="000D1B47">
        <w:t xml:space="preserve">The question we </w:t>
      </w:r>
      <w:r w:rsidR="00586EFF">
        <w:t>must ask ourselves</w:t>
      </w:r>
      <w:r w:rsidR="000D1B47">
        <w:t xml:space="preserve"> is whether</w:t>
      </w:r>
      <w:r w:rsidR="007A6481">
        <w:t xml:space="preserve"> it is possible that unjustified beliefs </w:t>
      </w:r>
      <w:r w:rsidR="00586EFF">
        <w:t xml:space="preserve">of this sort </w:t>
      </w:r>
      <w:r w:rsidR="007A6481">
        <w:t>always result from some deficiency within our intellects</w:t>
      </w:r>
      <w:r w:rsidR="00695EBA">
        <w:t xml:space="preserve">, </w:t>
      </w:r>
      <w:r w:rsidR="008E2CB0">
        <w:t>the revelation of such deficiencies warranting blam</w:t>
      </w:r>
      <w:r w:rsidR="00695EBA">
        <w:t>e</w:t>
      </w:r>
      <w:r w:rsidR="007A6481">
        <w:t>.</w:t>
      </w:r>
      <w:r w:rsidR="00C6128D">
        <w:t xml:space="preserve"> If I can show how this is possible, without assuming transparency or voluntarism, then I will have shown how </w:t>
      </w:r>
      <w:r w:rsidR="008E2CB0">
        <w:t>strictness can be maintained.</w:t>
      </w:r>
    </w:p>
    <w:p w14:paraId="35A18B41" w14:textId="4FC37612" w:rsidR="00484166" w:rsidRPr="00523DB5" w:rsidRDefault="00484166" w:rsidP="00F21BD4">
      <w:r w:rsidRPr="00523DB5">
        <w:tab/>
        <w:t xml:space="preserve">To avoid any whiff of voluntarism or transparency, I will limit myself here to a decidedly non-intellectualist model of belief formation (Pollock 1987). On this non-intellectualist model, beliefs are formed </w:t>
      </w:r>
      <w:r w:rsidR="00D605DD">
        <w:t xml:space="preserve">automatically </w:t>
      </w:r>
      <w:r w:rsidRPr="00523DB5">
        <w:t xml:space="preserve">by triggering </w:t>
      </w:r>
      <w:r w:rsidR="00D605DD">
        <w:t>rational cognitive</w:t>
      </w:r>
      <w:r w:rsidRPr="00523DB5">
        <w:t xml:space="preserve"> dispositions. Importantly, the triggering conditions of these dispositions need not involve any kind of voluntary action, nor must they involve any reflective awareness of one’s own mental states. Instead, our</w:t>
      </w:r>
      <w:r w:rsidR="00003E06">
        <w:t xml:space="preserve"> </w:t>
      </w:r>
      <w:r w:rsidR="00003E06" w:rsidRPr="001954C7">
        <w:t>rational</w:t>
      </w:r>
      <w:r w:rsidRPr="001954C7">
        <w:t xml:space="preserve"> belief</w:t>
      </w:r>
      <w:r w:rsidR="00E723B6" w:rsidRPr="001954C7">
        <w:t>-</w:t>
      </w:r>
      <w:r w:rsidRPr="001954C7">
        <w:t>forming</w:t>
      </w:r>
      <w:r w:rsidRPr="00523DB5">
        <w:t xml:space="preserve"> dispositions are triggered, if not by other beliefs, then by the possession of various experiential states in and of themselves. For example, I glance outside and enjoy the perceptual experience of a tree. I do not </w:t>
      </w:r>
      <w:r w:rsidRPr="00523DB5">
        <w:rPr>
          <w:i/>
          <w:iCs/>
        </w:rPr>
        <w:t xml:space="preserve">reflect </w:t>
      </w:r>
      <w:r w:rsidRPr="00523DB5">
        <w:t xml:space="preserve">on that experience (there is no second-order acknowledgement of its existence) nor do I choose to do anything in response to it. Rather, the mere existence of that perceptual experience directly triggers my </w:t>
      </w:r>
      <w:r w:rsidR="00ED7862">
        <w:t xml:space="preserve">rational </w:t>
      </w:r>
      <w:r w:rsidRPr="00523DB5">
        <w:t>belief</w:t>
      </w:r>
      <w:r w:rsidR="00141715">
        <w:t>-</w:t>
      </w:r>
      <w:r w:rsidRPr="00523DB5">
        <w:t xml:space="preserve">forming dispositions resulting in a belief that there is a tree. The possibility of such “unreflective causal sensitivity to the evidence” is widely recognized (Williamson </w:t>
      </w:r>
      <w:r w:rsidRPr="00523DB5">
        <w:lastRenderedPageBreak/>
        <w:t xml:space="preserve">2000, </w:t>
      </w:r>
      <w:r w:rsidR="00F003BE">
        <w:t xml:space="preserve">p. </w:t>
      </w:r>
      <w:r w:rsidRPr="00523DB5">
        <w:t xml:space="preserve">180; Owens 2000, </w:t>
      </w:r>
      <w:r w:rsidR="00F003BE">
        <w:t xml:space="preserve">p. </w:t>
      </w:r>
      <w:r w:rsidRPr="00523DB5">
        <w:t xml:space="preserve">22). Any explanation of </w:t>
      </w:r>
      <w:r w:rsidR="003C654B">
        <w:t>strictness</w:t>
      </w:r>
      <w:r w:rsidRPr="00523DB5">
        <w:t xml:space="preserve"> relying on such unreflective sensitivity cannot be accused of assuming voluntarism or transparency.</w:t>
      </w:r>
    </w:p>
    <w:p w14:paraId="5D2AF204" w14:textId="64FE66D6" w:rsidR="00484166" w:rsidRPr="00523DB5" w:rsidRDefault="00484166" w:rsidP="00F21BD4">
      <w:r w:rsidRPr="00523DB5">
        <w:tab/>
      </w:r>
      <w:r w:rsidRPr="00B25435">
        <w:t xml:space="preserve">Let us assume, then, that the norms of justification dictate: </w:t>
      </w:r>
      <w:r w:rsidRPr="00B25435">
        <w:rPr>
          <w:i/>
          <w:iCs/>
        </w:rPr>
        <w:t>Believe p if and only if X obtains</w:t>
      </w:r>
      <w:r w:rsidRPr="00B25435">
        <w:t xml:space="preserve">. On our non-intellectualist model of belief formation, all that is required for perfect adherence to that norm is that we possess a total set of </w:t>
      </w:r>
      <w:r w:rsidR="00BF46F3">
        <w:t>rational</w:t>
      </w:r>
      <w:r w:rsidRPr="00B25435">
        <w:t xml:space="preserve"> belief</w:t>
      </w:r>
      <w:r w:rsidR="00B25435" w:rsidRPr="00B25435">
        <w:t>-</w:t>
      </w:r>
      <w:r w:rsidRPr="00B25435">
        <w:t>forming dispositions such that belief in</w:t>
      </w:r>
      <w:r w:rsidRPr="00523DB5">
        <w:t xml:space="preserve"> p is occasioned if and only if X obtains. Now if two assumptions hold true—first, that this is in fact a genuine epistemic norm, and second, that it is possible for humans like us to be intellectually constituted in this way—then to lack one of the dispositions in that total set is an intellectual </w:t>
      </w:r>
      <w:r w:rsidRPr="00523DB5">
        <w:rPr>
          <w:i/>
          <w:iCs/>
        </w:rPr>
        <w:t>deficiency</w:t>
      </w:r>
      <w:r w:rsidRPr="00523DB5">
        <w:t xml:space="preserve">. </w:t>
      </w:r>
      <w:r w:rsidR="00353FDD">
        <w:t>All this</w:t>
      </w:r>
      <w:r w:rsidRPr="00523DB5">
        <w:t xml:space="preserve"> adds up to the following: we can be </w:t>
      </w:r>
      <w:r w:rsidR="003C654B">
        <w:t>blameworthy</w:t>
      </w:r>
      <w:r w:rsidRPr="00523DB5">
        <w:t xml:space="preserve"> for </w:t>
      </w:r>
      <w:r w:rsidR="003C654B">
        <w:t xml:space="preserve">every </w:t>
      </w:r>
      <w:r w:rsidR="001D2B35">
        <w:t>non-exempt</w:t>
      </w:r>
      <w:r w:rsidR="00DF1674">
        <w:t xml:space="preserve"> belief that violates</w:t>
      </w:r>
      <w:r w:rsidRPr="00523DB5">
        <w:t xml:space="preserve"> the norms of justification so long as there is a set of </w:t>
      </w:r>
      <w:r w:rsidR="00BF46F3">
        <w:t>rational</w:t>
      </w:r>
      <w:r w:rsidRPr="00523DB5">
        <w:t xml:space="preserve"> dispositions available to us that automatically unfold in all and only the beliefs called for by those norms. For then any </w:t>
      </w:r>
      <w:r w:rsidR="001D2B35">
        <w:t>non-exempt</w:t>
      </w:r>
      <w:r w:rsidRPr="00523DB5">
        <w:t xml:space="preserve"> belief which fails to adhere to those norms necessarily results from an intellectual deficiency—the lack of some cognitive disposition that is possible and proper for humans like us to possess.</w:t>
      </w:r>
    </w:p>
    <w:p w14:paraId="14B8F8CC" w14:textId="4F4E5429" w:rsidR="00484166" w:rsidRPr="00523DB5" w:rsidRDefault="00484166" w:rsidP="00F21BD4">
      <w:pPr>
        <w:ind w:firstLine="720"/>
      </w:pPr>
      <w:r w:rsidRPr="00523DB5">
        <w:t xml:space="preserve">But is such a set of dispositions available to us? </w:t>
      </w:r>
      <w:proofErr w:type="gramStart"/>
      <w:r w:rsidRPr="00523DB5">
        <w:t>Indeed</w:t>
      </w:r>
      <w:proofErr w:type="gramEnd"/>
      <w:r w:rsidRPr="00523DB5">
        <w:t xml:space="preserve"> it is, at least insofar as we adopt a particular form of internalism about justification. Consider a form of internalism which defines internal states as those that are “directly accessible to our automatic processing systems” (Pollock 1987, </w:t>
      </w:r>
      <w:r w:rsidR="00C337DC">
        <w:t xml:space="preserve">p. </w:t>
      </w:r>
      <w:r w:rsidRPr="00523DB5">
        <w:t>69)—</w:t>
      </w:r>
      <w:r w:rsidR="00EB6E9A">
        <w:t>that is</w:t>
      </w:r>
      <w:r w:rsidRPr="00523DB5">
        <w:t xml:space="preserve">, those whose presence or absence can directly trigger our </w:t>
      </w:r>
      <w:r w:rsidR="00D276A2">
        <w:t xml:space="preserve">rational </w:t>
      </w:r>
      <w:r w:rsidRPr="00523DB5">
        <w:t>belief</w:t>
      </w:r>
      <w:r w:rsidR="00D276A2">
        <w:t>-</w:t>
      </w:r>
      <w:r w:rsidRPr="00523DB5">
        <w:t>forming dispositions like the perceptual experience described above. On this form of internalism (defended in Pollock and Cruz 1999), all of the normatively relevant conditions on justification are directly causally accessible to us. This means it is possible for us to be disposed to form belief if and only if those conditions obtain.</w:t>
      </w:r>
      <w:r w:rsidR="0096444F">
        <w:t xml:space="preserve"> Indeed, agents so disposed are guaranteed </w:t>
      </w:r>
      <w:r w:rsidR="00AD37DD">
        <w:t xml:space="preserve">(with respect to </w:t>
      </w:r>
      <w:r w:rsidR="001D2B35">
        <w:t>non-exempt</w:t>
      </w:r>
      <w:r w:rsidR="00AD37DD">
        <w:t xml:space="preserve"> beliefs) </w:t>
      </w:r>
      <w:r w:rsidR="0096444F">
        <w:t xml:space="preserve">not only </w:t>
      </w:r>
      <w:r w:rsidR="0096444F" w:rsidRPr="00505F55">
        <w:rPr>
          <w:i/>
          <w:iCs/>
        </w:rPr>
        <w:t>conformance</w:t>
      </w:r>
      <w:r w:rsidR="0096444F">
        <w:t xml:space="preserve"> to the norm of justification</w:t>
      </w:r>
      <w:r w:rsidR="00165CAA">
        <w:t>—</w:t>
      </w:r>
      <w:r w:rsidR="0096444F">
        <w:t>believing when and only when X obtains</w:t>
      </w:r>
      <w:r w:rsidR="00165CAA">
        <w:t>—</w:t>
      </w:r>
      <w:r w:rsidR="0096444F">
        <w:t xml:space="preserve">but also </w:t>
      </w:r>
      <w:r w:rsidR="0096444F" w:rsidRPr="00505F55">
        <w:rPr>
          <w:i/>
          <w:iCs/>
        </w:rPr>
        <w:t>compliance</w:t>
      </w:r>
      <w:r w:rsidR="0096444F">
        <w:t xml:space="preserve"> with it</w:t>
      </w:r>
      <w:r w:rsidR="00165CAA">
        <w:t>—</w:t>
      </w:r>
      <w:r w:rsidR="0096444F">
        <w:t xml:space="preserve">believing when and only when X obtains </w:t>
      </w:r>
      <w:r w:rsidR="0096444F">
        <w:rPr>
          <w:i/>
          <w:iCs/>
        </w:rPr>
        <w:t xml:space="preserve">because </w:t>
      </w:r>
      <w:r w:rsidR="0096444F">
        <w:t xml:space="preserve">X does or does not obtain. This is because the very same conditions that make permissible the belief are also the conditions that </w:t>
      </w:r>
      <w:r w:rsidR="00401C83">
        <w:t>causally trigger the belief; and since th</w:t>
      </w:r>
      <w:r w:rsidR="002961AB">
        <w:t xml:space="preserve">ese dispositions are </w:t>
      </w:r>
      <w:r w:rsidR="002961AB">
        <w:rPr>
          <w:i/>
          <w:iCs/>
        </w:rPr>
        <w:t xml:space="preserve">rational </w:t>
      </w:r>
      <w:r w:rsidR="002961AB">
        <w:t>(as opposed to mere reflexes)</w:t>
      </w:r>
      <w:r w:rsidR="00D33D11">
        <w:t>,</w:t>
      </w:r>
      <w:r w:rsidR="002961AB">
        <w:t xml:space="preserve"> those </w:t>
      </w:r>
      <w:r w:rsidR="00D33D11">
        <w:t xml:space="preserve">causal triggers </w:t>
      </w:r>
      <w:r w:rsidR="002961AB">
        <w:t>also serve as the rational bas</w:t>
      </w:r>
      <w:r w:rsidR="00D33D11">
        <w:t>is</w:t>
      </w:r>
      <w:r w:rsidR="002961AB">
        <w:t xml:space="preserve"> of the resulting belief.</w:t>
      </w:r>
      <w:r w:rsidR="0096444F">
        <w:t xml:space="preserve"> Thus, the agents are not only permitted to believe (propositional justification) whenever they do, but </w:t>
      </w:r>
      <w:r w:rsidR="0058581D">
        <w:t xml:space="preserve">in fact </w:t>
      </w:r>
      <w:r w:rsidR="00996AE3">
        <w:t xml:space="preserve">always </w:t>
      </w:r>
      <w:r w:rsidR="0096444F">
        <w:t>form permissible beliefs (doxastic justification).</w:t>
      </w:r>
      <w:r w:rsidR="005D4B74">
        <w:rPr>
          <w:rStyle w:val="EndnoteReference"/>
        </w:rPr>
        <w:endnoteReference w:id="11"/>
      </w:r>
    </w:p>
    <w:p w14:paraId="60467AF2" w14:textId="62FD3A4F" w:rsidR="00484166" w:rsidRPr="00523DB5" w:rsidRDefault="00484166" w:rsidP="00F21BD4">
      <w:pPr>
        <w:ind w:firstLine="720"/>
      </w:pPr>
      <w:r w:rsidRPr="00523DB5">
        <w:t xml:space="preserve">The upshot is that we can </w:t>
      </w:r>
      <w:r w:rsidR="00E455C7">
        <w:t xml:space="preserve">maintain strictness </w:t>
      </w:r>
      <w:r w:rsidR="00FA79C6">
        <w:t>if</w:t>
      </w:r>
      <w:r w:rsidRPr="00523DB5">
        <w:t xml:space="preserve"> we adopt a form of causal internalism on which all of the normatively relevant conditions are causally accessible to us in the aforementioned sense.</w:t>
      </w:r>
      <w:r w:rsidR="008D6EC7">
        <w:t xml:space="preserve"> There are reasons for thinking that causal internalism </w:t>
      </w:r>
      <w:r w:rsidR="008D6EC7" w:rsidRPr="00523DB5">
        <w:t xml:space="preserve">preserves many of the major </w:t>
      </w:r>
      <w:r w:rsidR="008D6EC7" w:rsidRPr="00523DB5">
        <w:lastRenderedPageBreak/>
        <w:t>motivations for internalism while avoiding its usual drawbacks, but</w:t>
      </w:r>
      <w:r w:rsidR="008D6EC7">
        <w:t xml:space="preserve"> </w:t>
      </w:r>
      <w:r w:rsidR="00204B8D">
        <w:t>we</w:t>
      </w:r>
      <w:r w:rsidR="008D6EC7">
        <w:t xml:space="preserve"> must leave that discussion for another forum</w:t>
      </w:r>
      <w:r w:rsidR="008D6EC7" w:rsidRPr="00523DB5">
        <w:t>.</w:t>
      </w:r>
    </w:p>
    <w:p w14:paraId="0AE79020" w14:textId="77777777" w:rsidR="00484166" w:rsidRPr="00523DB5" w:rsidRDefault="00484166" w:rsidP="00F21BD4"/>
    <w:p w14:paraId="586B3332" w14:textId="539243E7" w:rsidR="00484166" w:rsidRPr="004E7102" w:rsidRDefault="00484166" w:rsidP="00F21BD4">
      <w:pPr>
        <w:spacing w:after="120"/>
        <w:jc w:val="center"/>
        <w:outlineLvl w:val="0"/>
        <w:rPr>
          <w:iCs/>
        </w:rPr>
      </w:pPr>
      <w:r w:rsidRPr="004E7102">
        <w:rPr>
          <w:iCs/>
        </w:rPr>
        <w:t>5</w:t>
      </w:r>
      <w:r w:rsidR="004E7102">
        <w:rPr>
          <w:iCs/>
        </w:rPr>
        <w:t>.</w:t>
      </w:r>
      <w:r w:rsidRPr="004E7102">
        <w:rPr>
          <w:iCs/>
        </w:rPr>
        <w:t xml:space="preserve"> </w:t>
      </w:r>
      <w:r w:rsidRPr="004E7102">
        <w:rPr>
          <w:iCs/>
          <w:smallCaps/>
        </w:rPr>
        <w:t>Conclusion</w:t>
      </w:r>
    </w:p>
    <w:p w14:paraId="19487B38" w14:textId="66C8009F" w:rsidR="007E67E6" w:rsidRDefault="00484166" w:rsidP="00F21BD4">
      <w:pPr>
        <w:ind w:firstLine="720"/>
      </w:pPr>
      <w:r w:rsidRPr="00523DB5">
        <w:t xml:space="preserve">In closing, we can </w:t>
      </w:r>
      <w:r w:rsidR="00865BF4">
        <w:t>draw the tentative conclusion</w:t>
      </w:r>
      <w:r w:rsidRPr="00523DB5">
        <w:t xml:space="preserve"> that the </w:t>
      </w:r>
      <w:r w:rsidR="00CD04EF">
        <w:t>classical</w:t>
      </w:r>
      <w:r w:rsidR="00865BF4">
        <w:t xml:space="preserve"> </w:t>
      </w:r>
      <w:r w:rsidRPr="00523DB5">
        <w:t xml:space="preserve">deontological conception of justification is correct. It follows, first, that those thinking of </w:t>
      </w:r>
      <w:r w:rsidR="00865BF4">
        <w:t>justification as something else</w:t>
      </w:r>
      <w:r w:rsidRPr="00523DB5">
        <w:t xml:space="preserve"> are in fact thinking of something other than justification</w:t>
      </w:r>
      <w:r w:rsidR="00865BF4">
        <w:t>;</w:t>
      </w:r>
      <w:r w:rsidRPr="00523DB5">
        <w:t xml:space="preserve"> and</w:t>
      </w:r>
      <w:r w:rsidR="00865BF4">
        <w:t xml:space="preserve">, </w:t>
      </w:r>
      <w:r w:rsidRPr="00523DB5">
        <w:t>second, that efforts to reconceive of justification as something else should cease and the terminology of “justification” should be conceded.</w:t>
      </w:r>
      <w:r w:rsidRPr="00523DB5">
        <w:rPr>
          <w:rStyle w:val="EndnoteReference"/>
        </w:rPr>
        <w:endnoteReference w:id="12"/>
      </w:r>
      <w:r w:rsidRPr="00523DB5">
        <w:t xml:space="preserve"> </w:t>
      </w:r>
      <w:r w:rsidR="00D16FE0" w:rsidRPr="00523DB5">
        <w:t xml:space="preserve">Such efforts are only appropriate if </w:t>
      </w:r>
      <w:r w:rsidR="001564F6" w:rsidRPr="00523DB5">
        <w:t>the original conception</w:t>
      </w:r>
      <w:r w:rsidR="00D16FE0" w:rsidRPr="00523DB5">
        <w:t xml:space="preserve"> is deeply confused</w:t>
      </w:r>
      <w:r w:rsidR="00996090">
        <w:t>,</w:t>
      </w:r>
      <w:r w:rsidR="00D16FE0" w:rsidRPr="00523DB5">
        <w:t xml:space="preserve"> but I’ve countered the most prominent reasons for thinking that it is.</w:t>
      </w:r>
    </w:p>
    <w:p w14:paraId="21CCD28B" w14:textId="77777777" w:rsidR="002928FF" w:rsidRPr="002928FF" w:rsidRDefault="002928FF" w:rsidP="00F21BD4">
      <w:pPr>
        <w:pStyle w:val="FootnoteText"/>
      </w:pPr>
    </w:p>
    <w:p w14:paraId="7E06892B" w14:textId="646A3BF4" w:rsidR="00AD51CD" w:rsidRPr="00AD51CD" w:rsidRDefault="00AD51CD" w:rsidP="00F21BD4">
      <w:pPr>
        <w:jc w:val="right"/>
      </w:pPr>
      <w:r>
        <w:rPr>
          <w:i/>
          <w:iCs/>
        </w:rPr>
        <w:t>Hillsdale College</w:t>
      </w:r>
    </w:p>
    <w:sectPr w:rsidR="00AD51CD" w:rsidRPr="00AD51CD" w:rsidSect="00865289">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53DE" w14:textId="77777777" w:rsidR="00294191" w:rsidRDefault="00294191" w:rsidP="00073D09">
      <w:r>
        <w:separator/>
      </w:r>
    </w:p>
  </w:endnote>
  <w:endnote w:type="continuationSeparator" w:id="0">
    <w:p w14:paraId="405D6B98" w14:textId="77777777" w:rsidR="00294191" w:rsidRDefault="00294191" w:rsidP="00073D09">
      <w:r>
        <w:continuationSeparator/>
      </w:r>
    </w:p>
  </w:endnote>
  <w:endnote w:id="1">
    <w:p w14:paraId="592152F8" w14:textId="2980D4AE" w:rsidR="00972E1E" w:rsidRPr="00502550" w:rsidRDefault="00502550" w:rsidP="003C275C">
      <w:pPr>
        <w:jc w:val="center"/>
      </w:pPr>
      <w:r>
        <w:t>NOTES</w:t>
      </w:r>
    </w:p>
    <w:p w14:paraId="5DC9001D" w14:textId="62DD87C1" w:rsidR="00AB5077" w:rsidRDefault="00AB5077" w:rsidP="003C275C">
      <w:r w:rsidRPr="00AF3FE2">
        <w:t xml:space="preserve">Thanks </w:t>
      </w:r>
      <w:r>
        <w:t xml:space="preserve">go to </w:t>
      </w:r>
      <w:r w:rsidR="00C22E2D">
        <w:t xml:space="preserve">Jonathan </w:t>
      </w:r>
      <w:proofErr w:type="spellStart"/>
      <w:r w:rsidR="00C22E2D">
        <w:t>Kvanvig</w:t>
      </w:r>
      <w:proofErr w:type="spellEnd"/>
      <w:r w:rsidR="00C22E2D">
        <w:t xml:space="preserve">, Kevin McCain, Ted Poston, Thomas </w:t>
      </w:r>
      <w:proofErr w:type="spellStart"/>
      <w:r w:rsidR="00C22E2D">
        <w:t>Ruesser</w:t>
      </w:r>
      <w:proofErr w:type="spellEnd"/>
      <w:r w:rsidR="00C22E2D">
        <w:t xml:space="preserve">, and the audiences at the Alabama Philosophical Society and American Philosophical Association meetings, </w:t>
      </w:r>
      <w:r>
        <w:t>as well as two anonymous reviewers for helpful comments.</w:t>
      </w:r>
    </w:p>
    <w:p w14:paraId="380990F1" w14:textId="21CD5881" w:rsidR="00484166" w:rsidRPr="009B3FA1" w:rsidRDefault="00484166" w:rsidP="003C275C">
      <w:r>
        <w:rPr>
          <w:rStyle w:val="EndnoteReference"/>
        </w:rPr>
        <w:endnoteRef/>
      </w:r>
      <w:r>
        <w:t xml:space="preserve"> Justification plausibly pertains to the full gamut of doxastic attitudes including beliefs, disbeliefs, and withholdings, as well as degrees of belief or credences or levels of confidence (however these are understood). Nevertheless, I will limit the discussion to the justification of </w:t>
      </w:r>
      <w:r w:rsidRPr="00FB5A60">
        <w:t>beliefs</w:t>
      </w:r>
      <w:r>
        <w:rPr>
          <w:i/>
          <w:iCs/>
        </w:rPr>
        <w:t xml:space="preserve"> </w:t>
      </w:r>
      <w:r>
        <w:t>for convenience.</w:t>
      </w:r>
    </w:p>
  </w:endnote>
  <w:endnote w:id="2">
    <w:p w14:paraId="3102409D" w14:textId="0640CD12" w:rsidR="00C55A56" w:rsidRPr="00D14389" w:rsidRDefault="00C55A56" w:rsidP="003C275C">
      <w:pPr>
        <w:pStyle w:val="EndnoteText"/>
        <w:spacing w:line="360" w:lineRule="auto"/>
        <w:rPr>
          <w:sz w:val="24"/>
          <w:szCs w:val="24"/>
        </w:rPr>
      </w:pPr>
      <w:r w:rsidRPr="00D14389">
        <w:rPr>
          <w:rStyle w:val="EndnoteReference"/>
          <w:sz w:val="24"/>
          <w:szCs w:val="24"/>
        </w:rPr>
        <w:endnoteRef/>
      </w:r>
      <w:r w:rsidRPr="00D14389">
        <w:rPr>
          <w:sz w:val="24"/>
          <w:szCs w:val="24"/>
        </w:rPr>
        <w:t xml:space="preserve"> </w:t>
      </w:r>
      <w:r>
        <w:rPr>
          <w:sz w:val="24"/>
          <w:szCs w:val="24"/>
        </w:rPr>
        <w:t xml:space="preserve">“Blame” </w:t>
      </w:r>
      <w:r w:rsidR="001B79F5">
        <w:rPr>
          <w:sz w:val="24"/>
          <w:szCs w:val="24"/>
        </w:rPr>
        <w:t xml:space="preserve">and “excuses” </w:t>
      </w:r>
      <w:r>
        <w:rPr>
          <w:sz w:val="24"/>
          <w:szCs w:val="24"/>
        </w:rPr>
        <w:t>will refer specifically to epistemic blame</w:t>
      </w:r>
      <w:r w:rsidR="001B79F5">
        <w:rPr>
          <w:sz w:val="24"/>
          <w:szCs w:val="24"/>
        </w:rPr>
        <w:t xml:space="preserve"> and epistemic excuses</w:t>
      </w:r>
      <w:r>
        <w:rPr>
          <w:sz w:val="24"/>
          <w:szCs w:val="24"/>
        </w:rPr>
        <w:t xml:space="preserve"> unless otherwise specified.</w:t>
      </w:r>
    </w:p>
  </w:endnote>
  <w:endnote w:id="3">
    <w:p w14:paraId="4277178D" w14:textId="02AA6B18" w:rsidR="003812B7" w:rsidRPr="003812B7" w:rsidRDefault="003812B7" w:rsidP="003C275C">
      <w:pPr>
        <w:pStyle w:val="EndnoteText"/>
        <w:spacing w:line="360" w:lineRule="auto"/>
        <w:rPr>
          <w:sz w:val="24"/>
          <w:szCs w:val="24"/>
        </w:rPr>
      </w:pPr>
      <w:r w:rsidRPr="003812B7">
        <w:rPr>
          <w:rStyle w:val="EndnoteReference"/>
          <w:sz w:val="24"/>
          <w:szCs w:val="24"/>
        </w:rPr>
        <w:endnoteRef/>
      </w:r>
      <w:r w:rsidRPr="003812B7">
        <w:rPr>
          <w:sz w:val="24"/>
          <w:szCs w:val="24"/>
        </w:rPr>
        <w:t xml:space="preserve"> </w:t>
      </w:r>
      <w:r>
        <w:rPr>
          <w:sz w:val="24"/>
          <w:szCs w:val="24"/>
        </w:rPr>
        <w:t xml:space="preserve">I must thank an anonymous reviewer for </w:t>
      </w:r>
      <w:r w:rsidR="00C8358E">
        <w:rPr>
          <w:sz w:val="24"/>
          <w:szCs w:val="24"/>
        </w:rPr>
        <w:t>pressing me on this</w:t>
      </w:r>
      <w:r>
        <w:rPr>
          <w:sz w:val="24"/>
          <w:szCs w:val="24"/>
        </w:rPr>
        <w:t xml:space="preserve"> distinction.</w:t>
      </w:r>
    </w:p>
  </w:endnote>
  <w:endnote w:id="4">
    <w:p w14:paraId="732F2846" w14:textId="7605B871" w:rsidR="007F4094" w:rsidRPr="00B60A7D" w:rsidRDefault="007F4094" w:rsidP="003C275C">
      <w:pPr>
        <w:pStyle w:val="EndnoteText"/>
        <w:spacing w:line="360" w:lineRule="auto"/>
        <w:rPr>
          <w:sz w:val="24"/>
          <w:szCs w:val="24"/>
        </w:rPr>
      </w:pPr>
      <w:r w:rsidRPr="00B60A7D">
        <w:rPr>
          <w:rStyle w:val="EndnoteReference"/>
          <w:sz w:val="24"/>
          <w:szCs w:val="24"/>
        </w:rPr>
        <w:endnoteRef/>
      </w:r>
      <w:r w:rsidRPr="00B60A7D">
        <w:rPr>
          <w:sz w:val="24"/>
          <w:szCs w:val="24"/>
        </w:rPr>
        <w:t xml:space="preserve"> The importance of this will become more apparent after the account of epistemic blame in </w:t>
      </w:r>
      <w:r w:rsidR="006B0BBC">
        <w:rPr>
          <w:sz w:val="24"/>
          <w:szCs w:val="24"/>
        </w:rPr>
        <w:t>section 3</w:t>
      </w:r>
      <w:r w:rsidRPr="00B60A7D">
        <w:rPr>
          <w:sz w:val="24"/>
          <w:szCs w:val="24"/>
        </w:rPr>
        <w:t>.</w:t>
      </w:r>
    </w:p>
  </w:endnote>
  <w:endnote w:id="5">
    <w:p w14:paraId="3796E7E4" w14:textId="07380D6D" w:rsidR="00616BBE" w:rsidRPr="00616BBE" w:rsidRDefault="00616BBE" w:rsidP="003C275C">
      <w:pPr>
        <w:pStyle w:val="EndnoteText"/>
        <w:spacing w:line="360" w:lineRule="auto"/>
        <w:rPr>
          <w:sz w:val="24"/>
          <w:szCs w:val="24"/>
        </w:rPr>
      </w:pPr>
      <w:r w:rsidRPr="00616BBE">
        <w:rPr>
          <w:rStyle w:val="EndnoteReference"/>
          <w:sz w:val="24"/>
          <w:szCs w:val="24"/>
        </w:rPr>
        <w:endnoteRef/>
      </w:r>
      <w:r w:rsidRPr="00616BBE">
        <w:rPr>
          <w:sz w:val="24"/>
          <w:szCs w:val="24"/>
        </w:rPr>
        <w:t xml:space="preserve"> </w:t>
      </w:r>
      <w:r w:rsidR="00FD47DC">
        <w:rPr>
          <w:sz w:val="24"/>
          <w:szCs w:val="24"/>
        </w:rPr>
        <w:t xml:space="preserve">Littlejohn </w:t>
      </w:r>
      <w:r w:rsidR="00B927AB">
        <w:rPr>
          <w:sz w:val="24"/>
          <w:szCs w:val="24"/>
        </w:rPr>
        <w:t xml:space="preserve">forthcoming contrasts Strawson’s “trichotomous scheme” with J.L. Austin’s </w:t>
      </w:r>
      <w:r w:rsidR="00072188">
        <w:rPr>
          <w:sz w:val="24"/>
          <w:szCs w:val="24"/>
        </w:rPr>
        <w:t>“dichotomous scheme”</w:t>
      </w:r>
      <w:r w:rsidR="0067427C">
        <w:rPr>
          <w:sz w:val="24"/>
          <w:szCs w:val="24"/>
        </w:rPr>
        <w:t xml:space="preserve"> (from Austin 1957) in which there are only either justifications or excuses. In line with Austin’s scheme, some think of the situations I have described as excuses instead</w:t>
      </w:r>
      <w:r w:rsidR="00231F97">
        <w:rPr>
          <w:sz w:val="24"/>
          <w:szCs w:val="24"/>
        </w:rPr>
        <w:t xml:space="preserve"> of exemptions</w:t>
      </w:r>
      <w:r w:rsidR="00024136">
        <w:rPr>
          <w:sz w:val="24"/>
          <w:szCs w:val="24"/>
        </w:rPr>
        <w:t xml:space="preserve"> (see, e.g., </w:t>
      </w:r>
      <w:proofErr w:type="spellStart"/>
      <w:r w:rsidR="00024136">
        <w:rPr>
          <w:sz w:val="24"/>
          <w:szCs w:val="24"/>
        </w:rPr>
        <w:t>Steup</w:t>
      </w:r>
      <w:proofErr w:type="spellEnd"/>
      <w:r w:rsidR="00024136">
        <w:rPr>
          <w:sz w:val="24"/>
          <w:szCs w:val="24"/>
        </w:rPr>
        <w:t xml:space="preserve"> 1988</w:t>
      </w:r>
      <w:r w:rsidR="00DC2231">
        <w:rPr>
          <w:sz w:val="24"/>
          <w:szCs w:val="24"/>
        </w:rPr>
        <w:t>, p.</w:t>
      </w:r>
      <w:r w:rsidR="00024136">
        <w:rPr>
          <w:sz w:val="24"/>
          <w:szCs w:val="24"/>
        </w:rPr>
        <w:t xml:space="preserve"> 78)</w:t>
      </w:r>
      <w:r w:rsidR="0067427C">
        <w:rPr>
          <w:sz w:val="24"/>
          <w:szCs w:val="24"/>
        </w:rPr>
        <w:t xml:space="preserve">. </w:t>
      </w:r>
      <w:r w:rsidR="00A52D54">
        <w:rPr>
          <w:sz w:val="24"/>
          <w:szCs w:val="24"/>
        </w:rPr>
        <w:t xml:space="preserve">Nothing in my argument turns on this. Even if we opt for Austin’s scheme, </w:t>
      </w:r>
      <w:r w:rsidR="00667907">
        <w:rPr>
          <w:sz w:val="24"/>
          <w:szCs w:val="24"/>
        </w:rPr>
        <w:t>it remains the case that different kinds of excuses operate in different ways</w:t>
      </w:r>
      <w:r w:rsidR="00426E8D">
        <w:rPr>
          <w:sz w:val="24"/>
          <w:szCs w:val="24"/>
        </w:rPr>
        <w:t>. In particular, w</w:t>
      </w:r>
      <w:r w:rsidR="00667907">
        <w:rPr>
          <w:sz w:val="24"/>
          <w:szCs w:val="24"/>
        </w:rPr>
        <w:t>e can draw a distinction between exempting-excuses and defeating-excuses as I have done above</w:t>
      </w:r>
      <w:r w:rsidR="00426E8D">
        <w:rPr>
          <w:sz w:val="24"/>
          <w:szCs w:val="24"/>
        </w:rPr>
        <w:t>. I</w:t>
      </w:r>
      <w:r w:rsidR="00667907">
        <w:rPr>
          <w:sz w:val="24"/>
          <w:szCs w:val="24"/>
        </w:rPr>
        <w:t xml:space="preserve">n which case we can say that the </w:t>
      </w:r>
      <w:r w:rsidR="000B5ACC">
        <w:rPr>
          <w:sz w:val="24"/>
          <w:szCs w:val="24"/>
        </w:rPr>
        <w:t>classical</w:t>
      </w:r>
      <w:r w:rsidR="00667907">
        <w:rPr>
          <w:sz w:val="24"/>
          <w:szCs w:val="24"/>
        </w:rPr>
        <w:t xml:space="preserve"> deontologism of the early moderns allows </w:t>
      </w:r>
      <w:r w:rsidR="008B76E1">
        <w:rPr>
          <w:sz w:val="24"/>
          <w:szCs w:val="24"/>
        </w:rPr>
        <w:t>for</w:t>
      </w:r>
      <w:r w:rsidR="00667907">
        <w:rPr>
          <w:sz w:val="24"/>
          <w:szCs w:val="24"/>
        </w:rPr>
        <w:t xml:space="preserve"> exempting-excuses but not defeating ones.</w:t>
      </w:r>
    </w:p>
  </w:endnote>
  <w:endnote w:id="6">
    <w:p w14:paraId="5157F7BA" w14:textId="0276AD74" w:rsidR="00B60A7D" w:rsidRDefault="00B60A7D" w:rsidP="003C275C">
      <w:pPr>
        <w:pStyle w:val="EndnoteText"/>
        <w:spacing w:line="360" w:lineRule="auto"/>
      </w:pPr>
      <w:r w:rsidRPr="00B60A7D">
        <w:rPr>
          <w:rStyle w:val="EndnoteReference"/>
          <w:sz w:val="24"/>
          <w:szCs w:val="24"/>
        </w:rPr>
        <w:endnoteRef/>
      </w:r>
      <w:r w:rsidRPr="00B60A7D">
        <w:rPr>
          <w:sz w:val="24"/>
          <w:szCs w:val="24"/>
        </w:rPr>
        <w:t xml:space="preserve"> </w:t>
      </w:r>
      <w:r>
        <w:rPr>
          <w:sz w:val="24"/>
          <w:szCs w:val="24"/>
        </w:rPr>
        <w:t>The definition of</w:t>
      </w:r>
      <w:r w:rsidRPr="00B60A7D">
        <w:rPr>
          <w:sz w:val="24"/>
          <w:szCs w:val="24"/>
        </w:rPr>
        <w:t xml:space="preserve"> transparency</w:t>
      </w:r>
      <w:r>
        <w:rPr>
          <w:sz w:val="24"/>
          <w:szCs w:val="24"/>
        </w:rPr>
        <w:t xml:space="preserve"> comes from </w:t>
      </w:r>
      <w:r w:rsidRPr="00B60A7D">
        <w:rPr>
          <w:sz w:val="24"/>
          <w:szCs w:val="24"/>
        </w:rPr>
        <w:t xml:space="preserve">Williamson </w:t>
      </w:r>
      <w:r w:rsidR="00C0760A">
        <w:rPr>
          <w:sz w:val="24"/>
          <w:szCs w:val="24"/>
        </w:rPr>
        <w:t>(</w:t>
      </w:r>
      <w:r w:rsidRPr="00B60A7D">
        <w:rPr>
          <w:sz w:val="24"/>
          <w:szCs w:val="24"/>
        </w:rPr>
        <w:t>2000</w:t>
      </w:r>
      <w:r w:rsidR="00C0760A">
        <w:rPr>
          <w:sz w:val="24"/>
          <w:szCs w:val="24"/>
        </w:rPr>
        <w:t>)</w:t>
      </w:r>
      <w:r w:rsidRPr="00B60A7D">
        <w:rPr>
          <w:sz w:val="24"/>
          <w:szCs w:val="24"/>
        </w:rPr>
        <w:t xml:space="preserve"> and Berker </w:t>
      </w:r>
      <w:r w:rsidR="00C0760A">
        <w:rPr>
          <w:sz w:val="24"/>
          <w:szCs w:val="24"/>
        </w:rPr>
        <w:t>(</w:t>
      </w:r>
      <w:r w:rsidRPr="00B60A7D">
        <w:rPr>
          <w:sz w:val="24"/>
          <w:szCs w:val="24"/>
        </w:rPr>
        <w:t>2008</w:t>
      </w:r>
      <w:r w:rsidR="00C0760A">
        <w:rPr>
          <w:sz w:val="24"/>
          <w:szCs w:val="24"/>
        </w:rPr>
        <w:t>)</w:t>
      </w:r>
      <w:r>
        <w:rPr>
          <w:sz w:val="24"/>
          <w:szCs w:val="24"/>
        </w:rPr>
        <w:t>.</w:t>
      </w:r>
    </w:p>
  </w:endnote>
  <w:endnote w:id="7">
    <w:p w14:paraId="71CA260F" w14:textId="0C67C8F8" w:rsidR="001D723F" w:rsidRPr="001D723F" w:rsidRDefault="001D723F" w:rsidP="003C275C">
      <w:pPr>
        <w:pStyle w:val="EndnoteText"/>
        <w:spacing w:line="360" w:lineRule="auto"/>
        <w:rPr>
          <w:sz w:val="24"/>
          <w:szCs w:val="24"/>
        </w:rPr>
      </w:pPr>
      <w:r w:rsidRPr="001D723F">
        <w:rPr>
          <w:rStyle w:val="EndnoteReference"/>
          <w:sz w:val="24"/>
          <w:szCs w:val="24"/>
        </w:rPr>
        <w:endnoteRef/>
      </w:r>
      <w:r w:rsidRPr="001D723F">
        <w:rPr>
          <w:sz w:val="24"/>
          <w:szCs w:val="24"/>
        </w:rPr>
        <w:t xml:space="preserve"> </w:t>
      </w:r>
      <w:r w:rsidR="009C5F1E">
        <w:rPr>
          <w:sz w:val="24"/>
          <w:szCs w:val="24"/>
        </w:rPr>
        <w:t>E</w:t>
      </w:r>
      <w:r>
        <w:rPr>
          <w:sz w:val="24"/>
          <w:szCs w:val="24"/>
        </w:rPr>
        <w:t>vil demon victim</w:t>
      </w:r>
      <w:r w:rsidR="009C5F1E">
        <w:rPr>
          <w:sz w:val="24"/>
          <w:szCs w:val="24"/>
        </w:rPr>
        <w:t>s</w:t>
      </w:r>
      <w:r>
        <w:rPr>
          <w:sz w:val="24"/>
          <w:szCs w:val="24"/>
        </w:rPr>
        <w:t xml:space="preserve"> provide a clear example</w:t>
      </w:r>
      <w:r w:rsidR="00574C88">
        <w:rPr>
          <w:sz w:val="24"/>
          <w:szCs w:val="24"/>
        </w:rPr>
        <w:t xml:space="preserve"> of what externalists consider blameless violations</w:t>
      </w:r>
      <w:r>
        <w:rPr>
          <w:sz w:val="24"/>
          <w:szCs w:val="24"/>
        </w:rPr>
        <w:t xml:space="preserve">. </w:t>
      </w:r>
      <w:r w:rsidR="009C5F1E">
        <w:rPr>
          <w:sz w:val="24"/>
          <w:szCs w:val="24"/>
        </w:rPr>
        <w:t xml:space="preserve">According to Williamson and others, while these victims violate the norms of justification, and so initially invite blame, their violations are fully </w:t>
      </w:r>
      <w:r w:rsidR="009C5F1E" w:rsidRPr="00BB3703">
        <w:rPr>
          <w:sz w:val="24"/>
          <w:szCs w:val="24"/>
        </w:rPr>
        <w:t>excused</w:t>
      </w:r>
      <w:r w:rsidR="002C74C0" w:rsidRPr="00BB3703">
        <w:rPr>
          <w:sz w:val="24"/>
          <w:szCs w:val="24"/>
        </w:rPr>
        <w:t xml:space="preserve"> (Williamson</w:t>
      </w:r>
      <w:r w:rsidR="00DC2231">
        <w:rPr>
          <w:sz w:val="24"/>
          <w:szCs w:val="24"/>
        </w:rPr>
        <w:t>,</w:t>
      </w:r>
      <w:r w:rsidR="002C74C0" w:rsidRPr="00BB3703">
        <w:rPr>
          <w:sz w:val="24"/>
          <w:szCs w:val="24"/>
        </w:rPr>
        <w:t xml:space="preserve"> </w:t>
      </w:r>
      <w:r w:rsidR="00BB3703" w:rsidRPr="00BB3703">
        <w:rPr>
          <w:sz w:val="24"/>
          <w:szCs w:val="24"/>
        </w:rPr>
        <w:t>forthcoming</w:t>
      </w:r>
      <w:r w:rsidR="002C74C0" w:rsidRPr="00BB3703">
        <w:rPr>
          <w:sz w:val="24"/>
          <w:szCs w:val="24"/>
        </w:rPr>
        <w:t>)</w:t>
      </w:r>
      <w:r w:rsidR="009C5F1E" w:rsidRPr="00BB3703">
        <w:rPr>
          <w:sz w:val="24"/>
          <w:szCs w:val="24"/>
        </w:rPr>
        <w:t xml:space="preserve">. </w:t>
      </w:r>
      <w:r w:rsidR="002C74C0">
        <w:rPr>
          <w:sz w:val="24"/>
          <w:szCs w:val="24"/>
        </w:rPr>
        <w:t xml:space="preserve">Just to be clear, </w:t>
      </w:r>
      <w:r w:rsidR="00574C88">
        <w:rPr>
          <w:sz w:val="24"/>
          <w:szCs w:val="24"/>
        </w:rPr>
        <w:t xml:space="preserve">I would add </w:t>
      </w:r>
      <w:r w:rsidR="00504983">
        <w:rPr>
          <w:sz w:val="24"/>
          <w:szCs w:val="24"/>
        </w:rPr>
        <w:t>that the</w:t>
      </w:r>
      <w:r w:rsidR="00574C88">
        <w:rPr>
          <w:sz w:val="24"/>
          <w:szCs w:val="24"/>
        </w:rPr>
        <w:t xml:space="preserve">ir blamelessness cannot be attributed to </w:t>
      </w:r>
      <w:r w:rsidR="00072051">
        <w:rPr>
          <w:sz w:val="24"/>
          <w:szCs w:val="24"/>
        </w:rPr>
        <w:t>any exemption</w:t>
      </w:r>
      <w:r w:rsidR="00574C88">
        <w:rPr>
          <w:sz w:val="24"/>
          <w:szCs w:val="24"/>
        </w:rPr>
        <w:t xml:space="preserve">. </w:t>
      </w:r>
      <w:r w:rsidR="00504983">
        <w:rPr>
          <w:sz w:val="24"/>
          <w:szCs w:val="24"/>
        </w:rPr>
        <w:t xml:space="preserve">The evil demon does not work by </w:t>
      </w:r>
      <w:r w:rsidR="00504983">
        <w:rPr>
          <w:i/>
          <w:iCs/>
          <w:sz w:val="24"/>
          <w:szCs w:val="24"/>
        </w:rPr>
        <w:t xml:space="preserve">bypassing </w:t>
      </w:r>
      <w:r w:rsidR="00504983">
        <w:rPr>
          <w:sz w:val="24"/>
          <w:szCs w:val="24"/>
        </w:rPr>
        <w:t>the subject’s belief-forming dispositions but by turning those dispositions against him. That is, the demon feeds experiences to the subject</w:t>
      </w:r>
      <w:r w:rsidR="002C74C0">
        <w:rPr>
          <w:sz w:val="24"/>
          <w:szCs w:val="24"/>
        </w:rPr>
        <w:t>,</w:t>
      </w:r>
      <w:r w:rsidR="00504983">
        <w:rPr>
          <w:sz w:val="24"/>
          <w:szCs w:val="24"/>
        </w:rPr>
        <w:t xml:space="preserve"> which trigger the subject’s own belief-forming dispositions</w:t>
      </w:r>
      <w:r w:rsidR="002C74C0">
        <w:rPr>
          <w:sz w:val="24"/>
          <w:szCs w:val="24"/>
        </w:rPr>
        <w:t xml:space="preserve">, which then result </w:t>
      </w:r>
      <w:r w:rsidR="009C5F1E">
        <w:rPr>
          <w:sz w:val="24"/>
          <w:szCs w:val="24"/>
        </w:rPr>
        <w:t>in belief. Thus, these beliefs represent the subject’s settled take on the issues</w:t>
      </w:r>
      <w:r w:rsidR="002C74C0">
        <w:rPr>
          <w:sz w:val="24"/>
          <w:szCs w:val="24"/>
        </w:rPr>
        <w:t xml:space="preserve">, </w:t>
      </w:r>
      <w:r w:rsidR="009C5F1E">
        <w:rPr>
          <w:sz w:val="24"/>
          <w:szCs w:val="24"/>
        </w:rPr>
        <w:t>and so are not exempt from blame</w:t>
      </w:r>
      <w:r w:rsidR="00072051">
        <w:rPr>
          <w:sz w:val="24"/>
          <w:szCs w:val="24"/>
        </w:rPr>
        <w:t>.</w:t>
      </w:r>
    </w:p>
  </w:endnote>
  <w:endnote w:id="8">
    <w:p w14:paraId="3C44295B" w14:textId="2AE6E381" w:rsidR="008F700B" w:rsidRPr="007749FC" w:rsidRDefault="008F700B" w:rsidP="003C275C">
      <w:pPr>
        <w:pStyle w:val="EndnoteText"/>
        <w:spacing w:line="360" w:lineRule="auto"/>
        <w:rPr>
          <w:sz w:val="24"/>
          <w:szCs w:val="24"/>
        </w:rPr>
      </w:pPr>
      <w:r w:rsidRPr="008F700B">
        <w:rPr>
          <w:rStyle w:val="EndnoteReference"/>
          <w:sz w:val="24"/>
          <w:szCs w:val="24"/>
        </w:rPr>
        <w:endnoteRef/>
      </w:r>
      <w:r w:rsidRPr="008F700B">
        <w:rPr>
          <w:sz w:val="24"/>
          <w:szCs w:val="24"/>
        </w:rPr>
        <w:t xml:space="preserve"> </w:t>
      </w:r>
      <w:r w:rsidR="003A2A35">
        <w:rPr>
          <w:sz w:val="24"/>
          <w:szCs w:val="24"/>
        </w:rPr>
        <w:t xml:space="preserve">Notice that if normative transparency </w:t>
      </w:r>
      <w:r w:rsidR="003A2A35" w:rsidRPr="008F700B">
        <w:rPr>
          <w:sz w:val="24"/>
          <w:szCs w:val="24"/>
        </w:rPr>
        <w:t xml:space="preserve">isn’t </w:t>
      </w:r>
      <w:r w:rsidR="003A2A35">
        <w:rPr>
          <w:sz w:val="24"/>
          <w:szCs w:val="24"/>
        </w:rPr>
        <w:t xml:space="preserve">false, then this is decidedly </w:t>
      </w:r>
      <w:r w:rsidR="003A2A35" w:rsidRPr="008F700B">
        <w:rPr>
          <w:i/>
          <w:iCs/>
          <w:sz w:val="24"/>
          <w:szCs w:val="24"/>
        </w:rPr>
        <w:t>good news</w:t>
      </w:r>
      <w:r w:rsidR="003A2A35">
        <w:rPr>
          <w:sz w:val="24"/>
          <w:szCs w:val="24"/>
        </w:rPr>
        <w:t xml:space="preserve"> for </w:t>
      </w:r>
      <w:r w:rsidR="000B5ACC">
        <w:rPr>
          <w:sz w:val="24"/>
          <w:szCs w:val="24"/>
        </w:rPr>
        <w:t>classical</w:t>
      </w:r>
      <w:r w:rsidR="003A2A35">
        <w:rPr>
          <w:sz w:val="24"/>
          <w:szCs w:val="24"/>
        </w:rPr>
        <w:t xml:space="preserve"> deontologism—it </w:t>
      </w:r>
      <w:r w:rsidR="003A2A35" w:rsidRPr="003A2A35">
        <w:rPr>
          <w:sz w:val="24"/>
          <w:szCs w:val="24"/>
        </w:rPr>
        <w:t xml:space="preserve">becomes that much easier to defend. </w:t>
      </w:r>
      <w:r w:rsidR="00235DC8">
        <w:rPr>
          <w:sz w:val="24"/>
          <w:szCs w:val="24"/>
        </w:rPr>
        <w:t>What I am arguing is</w:t>
      </w:r>
      <w:r w:rsidR="003A2A35" w:rsidRPr="003A2A35">
        <w:rPr>
          <w:sz w:val="24"/>
          <w:szCs w:val="24"/>
        </w:rPr>
        <w:t xml:space="preserve"> </w:t>
      </w:r>
      <w:r w:rsidR="00235DC8">
        <w:rPr>
          <w:sz w:val="24"/>
          <w:szCs w:val="24"/>
        </w:rPr>
        <w:t xml:space="preserve">just </w:t>
      </w:r>
      <w:r w:rsidR="003A2A35" w:rsidRPr="003A2A35">
        <w:rPr>
          <w:sz w:val="24"/>
          <w:szCs w:val="24"/>
        </w:rPr>
        <w:t xml:space="preserve">that defending </w:t>
      </w:r>
      <w:r w:rsidR="000B5ACC">
        <w:rPr>
          <w:sz w:val="24"/>
          <w:szCs w:val="24"/>
        </w:rPr>
        <w:t>classical</w:t>
      </w:r>
      <w:r w:rsidR="003A2A35" w:rsidRPr="007749FC">
        <w:rPr>
          <w:sz w:val="24"/>
          <w:szCs w:val="24"/>
        </w:rPr>
        <w:t xml:space="preserve"> deontologism doesn’t </w:t>
      </w:r>
      <w:r w:rsidR="003A2A35" w:rsidRPr="007749FC">
        <w:rPr>
          <w:i/>
          <w:iCs/>
          <w:sz w:val="24"/>
          <w:szCs w:val="24"/>
        </w:rPr>
        <w:t>require</w:t>
      </w:r>
      <w:r w:rsidR="003A2A35" w:rsidRPr="007749FC">
        <w:rPr>
          <w:sz w:val="24"/>
          <w:szCs w:val="24"/>
        </w:rPr>
        <w:t xml:space="preserve"> normative transparency as many have thought.</w:t>
      </w:r>
    </w:p>
  </w:endnote>
  <w:endnote w:id="9">
    <w:p w14:paraId="698BADEF" w14:textId="30294E38" w:rsidR="007749FC" w:rsidRPr="007749FC" w:rsidRDefault="007749FC" w:rsidP="003C275C">
      <w:pPr>
        <w:pStyle w:val="EndnoteText"/>
        <w:spacing w:line="360" w:lineRule="auto"/>
        <w:rPr>
          <w:sz w:val="24"/>
          <w:szCs w:val="24"/>
        </w:rPr>
      </w:pPr>
      <w:r w:rsidRPr="007749FC">
        <w:rPr>
          <w:rStyle w:val="EndnoteReference"/>
          <w:sz w:val="24"/>
          <w:szCs w:val="24"/>
        </w:rPr>
        <w:endnoteRef/>
      </w:r>
      <w:r w:rsidRPr="007749FC">
        <w:rPr>
          <w:sz w:val="24"/>
          <w:szCs w:val="24"/>
        </w:rPr>
        <w:t xml:space="preserve"> </w:t>
      </w:r>
      <w:r>
        <w:rPr>
          <w:sz w:val="24"/>
          <w:szCs w:val="24"/>
        </w:rPr>
        <w:t xml:space="preserve">What is essential here is that the beliefs result from my own rational dispositions, not that they be based on reasons </w:t>
      </w:r>
      <w:r w:rsidRPr="00D67ED5">
        <w:rPr>
          <w:sz w:val="24"/>
          <w:szCs w:val="24"/>
        </w:rPr>
        <w:t>per se</w:t>
      </w:r>
      <w:r>
        <w:rPr>
          <w:sz w:val="24"/>
          <w:szCs w:val="24"/>
        </w:rPr>
        <w:t xml:space="preserve">. For instance, if one’s rational dispositions were to produce a belief that is not based on reasons, then such a belief would still be under one’s intrinsic control in the relevant sense. (Though I’m not confident this is possible. Perhaps what makes a disposition rational </w:t>
      </w:r>
      <w:r w:rsidRPr="007749FC">
        <w:rPr>
          <w:i/>
          <w:iCs/>
          <w:sz w:val="24"/>
          <w:szCs w:val="24"/>
        </w:rPr>
        <w:t xml:space="preserve">just is </w:t>
      </w:r>
      <w:r>
        <w:rPr>
          <w:sz w:val="24"/>
          <w:szCs w:val="24"/>
        </w:rPr>
        <w:t>that it is responsive to reasons</w:t>
      </w:r>
      <w:r w:rsidR="00000185">
        <w:rPr>
          <w:sz w:val="24"/>
          <w:szCs w:val="24"/>
        </w:rPr>
        <w:t>, in which case no beliefs formed by our rational dispositions are entirely baseless.)</w:t>
      </w:r>
    </w:p>
  </w:endnote>
  <w:endnote w:id="10">
    <w:p w14:paraId="654BCF65" w14:textId="6F61C623" w:rsidR="0080393F" w:rsidRPr="00B117E4" w:rsidRDefault="0080393F" w:rsidP="003C275C">
      <w:pPr>
        <w:pStyle w:val="EndnoteText"/>
        <w:spacing w:line="360" w:lineRule="auto"/>
        <w:rPr>
          <w:sz w:val="24"/>
          <w:szCs w:val="24"/>
        </w:rPr>
      </w:pPr>
      <w:r w:rsidRPr="0080393F">
        <w:rPr>
          <w:rStyle w:val="EndnoteReference"/>
          <w:sz w:val="24"/>
          <w:szCs w:val="24"/>
        </w:rPr>
        <w:endnoteRef/>
      </w:r>
      <w:r w:rsidRPr="0080393F">
        <w:rPr>
          <w:sz w:val="24"/>
          <w:szCs w:val="24"/>
        </w:rPr>
        <w:t xml:space="preserve"> </w:t>
      </w:r>
      <w:r w:rsidR="00B117E4">
        <w:rPr>
          <w:sz w:val="24"/>
          <w:szCs w:val="24"/>
        </w:rPr>
        <w:t xml:space="preserve">Note that the negative evaluations, attitudes, and actions must be </w:t>
      </w:r>
      <w:r w:rsidR="008F3381">
        <w:rPr>
          <w:sz w:val="24"/>
          <w:szCs w:val="24"/>
        </w:rPr>
        <w:t>prompted by</w:t>
      </w:r>
      <w:r w:rsidR="00B117E4">
        <w:rPr>
          <w:sz w:val="24"/>
          <w:szCs w:val="24"/>
        </w:rPr>
        <w:t xml:space="preserve"> </w:t>
      </w:r>
      <w:r w:rsidR="00B117E4" w:rsidRPr="008F3381">
        <w:rPr>
          <w:sz w:val="24"/>
          <w:szCs w:val="24"/>
        </w:rPr>
        <w:t xml:space="preserve">the revealed defect </w:t>
      </w:r>
      <w:r w:rsidR="00B117E4">
        <w:rPr>
          <w:sz w:val="24"/>
          <w:szCs w:val="24"/>
        </w:rPr>
        <w:t xml:space="preserve">specifically. </w:t>
      </w:r>
      <w:r w:rsidR="00BE011B">
        <w:rPr>
          <w:sz w:val="24"/>
          <w:szCs w:val="24"/>
        </w:rPr>
        <w:t xml:space="preserve">There </w:t>
      </w:r>
      <w:r w:rsidR="008F3381">
        <w:rPr>
          <w:sz w:val="24"/>
          <w:szCs w:val="24"/>
        </w:rPr>
        <w:t>can be</w:t>
      </w:r>
      <w:r w:rsidR="00BE011B">
        <w:rPr>
          <w:sz w:val="24"/>
          <w:szCs w:val="24"/>
        </w:rPr>
        <w:t xml:space="preserve"> situations </w:t>
      </w:r>
      <w:r w:rsidR="008F3381">
        <w:rPr>
          <w:sz w:val="24"/>
          <w:szCs w:val="24"/>
        </w:rPr>
        <w:t>where we react negatively, but where these reactions</w:t>
      </w:r>
      <w:r w:rsidR="00BE011B">
        <w:rPr>
          <w:sz w:val="24"/>
          <w:szCs w:val="24"/>
        </w:rPr>
        <w:t xml:space="preserve"> are not prompted by the revelation of any intellectual vice within the agent </w:t>
      </w:r>
      <w:r w:rsidR="00BE011B" w:rsidRPr="00BE011B">
        <w:rPr>
          <w:sz w:val="24"/>
          <w:szCs w:val="24"/>
        </w:rPr>
        <w:t>per se.</w:t>
      </w:r>
      <w:r w:rsidR="00D67ED5">
        <w:rPr>
          <w:sz w:val="24"/>
          <w:szCs w:val="24"/>
        </w:rPr>
        <w:t xml:space="preserve"> This would not count as blame.</w:t>
      </w:r>
      <w:r w:rsidR="00FE3D04">
        <w:rPr>
          <w:sz w:val="24"/>
          <w:szCs w:val="24"/>
        </w:rPr>
        <w:t xml:space="preserve"> To give an example, a reviewer </w:t>
      </w:r>
      <w:r w:rsidR="00B22CE4">
        <w:rPr>
          <w:sz w:val="24"/>
          <w:szCs w:val="24"/>
        </w:rPr>
        <w:t xml:space="preserve">points out that we may </w:t>
      </w:r>
      <w:r w:rsidR="00EA70D3">
        <w:rPr>
          <w:sz w:val="24"/>
          <w:szCs w:val="24"/>
        </w:rPr>
        <w:t>react negatively to</w:t>
      </w:r>
      <w:r w:rsidR="00B22CE4">
        <w:rPr>
          <w:sz w:val="24"/>
          <w:szCs w:val="24"/>
        </w:rPr>
        <w:t xml:space="preserve"> </w:t>
      </w:r>
      <w:r w:rsidR="00AB269A">
        <w:rPr>
          <w:sz w:val="24"/>
          <w:szCs w:val="24"/>
        </w:rPr>
        <w:t xml:space="preserve">a flat-earther who was indoctrinated by </w:t>
      </w:r>
      <w:r w:rsidR="00746A50">
        <w:rPr>
          <w:sz w:val="24"/>
          <w:szCs w:val="24"/>
        </w:rPr>
        <w:t>an</w:t>
      </w:r>
      <w:r w:rsidR="00AB269A">
        <w:rPr>
          <w:sz w:val="24"/>
          <w:szCs w:val="24"/>
        </w:rPr>
        <w:t xml:space="preserve"> insular community to believe the earth is flat. </w:t>
      </w:r>
      <w:r w:rsidR="00035E6D">
        <w:rPr>
          <w:sz w:val="24"/>
          <w:szCs w:val="24"/>
        </w:rPr>
        <w:t xml:space="preserve">It is certainly fair to </w:t>
      </w:r>
      <w:r w:rsidR="00746A50">
        <w:rPr>
          <w:sz w:val="24"/>
          <w:szCs w:val="24"/>
        </w:rPr>
        <w:t>react negatively to</w:t>
      </w:r>
      <w:r w:rsidR="002E1DBF">
        <w:rPr>
          <w:sz w:val="24"/>
          <w:szCs w:val="24"/>
        </w:rPr>
        <w:t xml:space="preserve"> this situation in many ways</w:t>
      </w:r>
      <w:r w:rsidR="00746A50">
        <w:rPr>
          <w:sz w:val="24"/>
          <w:szCs w:val="24"/>
        </w:rPr>
        <w:t xml:space="preserve">—we might judge the situation to be tragic, or feel anger towards the community, or encourage the flat-earther to seek further evidence—but this would not constitute blame. </w:t>
      </w:r>
      <w:r w:rsidR="00C81388">
        <w:rPr>
          <w:sz w:val="24"/>
          <w:szCs w:val="24"/>
        </w:rPr>
        <w:t xml:space="preserve">Blame only enters the picture if we take his belief to result from some defect within the agent himself—say he had access to strong counterarguments but dismissed them out of fear of losing his family and friends. </w:t>
      </w:r>
      <w:r w:rsidR="00035E6D">
        <w:rPr>
          <w:sz w:val="24"/>
          <w:szCs w:val="24"/>
        </w:rPr>
        <w:t xml:space="preserve">Here the source of his belief is not that his evidence was misleading but that it was mishandled. </w:t>
      </w:r>
      <w:r w:rsidR="00E76383">
        <w:rPr>
          <w:sz w:val="24"/>
          <w:szCs w:val="24"/>
        </w:rPr>
        <w:t xml:space="preserve">The negative reactions that result from </w:t>
      </w:r>
      <w:r w:rsidR="00976B61">
        <w:rPr>
          <w:sz w:val="24"/>
          <w:szCs w:val="24"/>
        </w:rPr>
        <w:t>recognizing this mishandling, and the intellectual dispositions underlying it,</w:t>
      </w:r>
      <w:r w:rsidR="00E76383">
        <w:rPr>
          <w:sz w:val="24"/>
          <w:szCs w:val="24"/>
        </w:rPr>
        <w:t xml:space="preserve"> are the ones that constitute blame.</w:t>
      </w:r>
    </w:p>
  </w:endnote>
  <w:endnote w:id="11">
    <w:p w14:paraId="0B66C614" w14:textId="79D770D0" w:rsidR="005D4B74" w:rsidRPr="00375244" w:rsidRDefault="005D4B74" w:rsidP="003C275C">
      <w:pPr>
        <w:pStyle w:val="EndnoteText"/>
        <w:spacing w:line="360" w:lineRule="auto"/>
        <w:rPr>
          <w:sz w:val="24"/>
          <w:szCs w:val="24"/>
        </w:rPr>
      </w:pPr>
      <w:r w:rsidRPr="005D4B74">
        <w:rPr>
          <w:rStyle w:val="EndnoteReference"/>
          <w:sz w:val="24"/>
          <w:szCs w:val="24"/>
        </w:rPr>
        <w:endnoteRef/>
      </w:r>
      <w:r w:rsidRPr="005D4B74">
        <w:rPr>
          <w:sz w:val="24"/>
          <w:szCs w:val="24"/>
        </w:rPr>
        <w:t xml:space="preserve"> </w:t>
      </w:r>
      <w:r w:rsidR="00417C5E">
        <w:rPr>
          <w:sz w:val="24"/>
          <w:szCs w:val="24"/>
        </w:rPr>
        <w:t>Thanks go to an anonymous reviewer for the distinction between conformance and compliance.</w:t>
      </w:r>
    </w:p>
  </w:endnote>
  <w:endnote w:id="12">
    <w:p w14:paraId="6D670443" w14:textId="0D394804" w:rsidR="00484166" w:rsidRDefault="00484166" w:rsidP="003C275C">
      <w:r>
        <w:rPr>
          <w:rStyle w:val="EndnoteReference"/>
        </w:rPr>
        <w:endnoteRef/>
      </w:r>
      <w:r>
        <w:t xml:space="preserve"> Plantinga </w:t>
      </w:r>
      <w:r w:rsidR="00C0760A">
        <w:t>(</w:t>
      </w:r>
      <w:r>
        <w:t>1993</w:t>
      </w:r>
      <w:r w:rsidR="00C0760A">
        <w:t>)</w:t>
      </w:r>
      <w:r>
        <w:t xml:space="preserve"> provides an example of how to continue inquiring into externalist norms while ceding the language of justification. He calls the positive epistemic status under investigation “warrant” instead.</w:t>
      </w:r>
    </w:p>
    <w:p w14:paraId="1EF95080" w14:textId="5D920049" w:rsidR="001001FF" w:rsidRDefault="001001FF" w:rsidP="003C275C">
      <w:pPr>
        <w:pStyle w:val="FootnoteText"/>
      </w:pPr>
    </w:p>
    <w:p w14:paraId="3F201D48" w14:textId="74824579" w:rsidR="001001FF" w:rsidRPr="00502550" w:rsidRDefault="00502550" w:rsidP="003C275C">
      <w:pPr>
        <w:pStyle w:val="FootnoteText"/>
        <w:jc w:val="center"/>
        <w:rPr>
          <w:rFonts w:ascii="Garamond" w:hAnsi="Garamond"/>
          <w:sz w:val="24"/>
        </w:rPr>
      </w:pPr>
      <w:r>
        <w:rPr>
          <w:rFonts w:ascii="Garamond" w:hAnsi="Garamond"/>
          <w:sz w:val="24"/>
        </w:rPr>
        <w:t>REFERENCES</w:t>
      </w:r>
    </w:p>
    <w:p w14:paraId="4E101C36" w14:textId="0E892E01" w:rsidR="001001FF" w:rsidRDefault="001001FF" w:rsidP="003C275C">
      <w:pPr>
        <w:ind w:left="450" w:hanging="475"/>
        <w:rPr>
          <w:rFonts w:ascii="Times New Roman" w:eastAsia="Times New Roman" w:hAnsi="Times New Roman"/>
        </w:rPr>
      </w:pPr>
      <w:r>
        <w:t>Alston, William. 1988. “The Deontological Conception of Epistemic Justification</w:t>
      </w:r>
      <w:r w:rsidR="0050623D">
        <w:t>,</w:t>
      </w:r>
      <w:r>
        <w:t xml:space="preserve">” </w:t>
      </w:r>
      <w:r>
        <w:rPr>
          <w:i/>
          <w:iCs/>
        </w:rPr>
        <w:t>Philosophical Perspectives</w:t>
      </w:r>
      <w:r w:rsidR="0050623D">
        <w:t xml:space="preserve">, vol. </w:t>
      </w:r>
      <w:r>
        <w:t>2</w:t>
      </w:r>
      <w:r w:rsidR="0050623D">
        <w:t xml:space="preserve">, </w:t>
      </w:r>
      <w:r w:rsidR="00A654E2">
        <w:t xml:space="preserve">pp. </w:t>
      </w:r>
      <w:r>
        <w:t>257</w:t>
      </w:r>
      <w:r w:rsidR="00772DB5">
        <w:t>-</w:t>
      </w:r>
      <w:r w:rsidR="00A104D4">
        <w:t>2</w:t>
      </w:r>
      <w:r>
        <w:t>99.</w:t>
      </w:r>
    </w:p>
    <w:p w14:paraId="5B172147" w14:textId="16F84F4D" w:rsidR="001001FF" w:rsidRDefault="00924B8F" w:rsidP="003C275C">
      <w:pPr>
        <w:ind w:left="450" w:hanging="475"/>
      </w:pPr>
      <w:r>
        <w:t>------</w:t>
      </w:r>
      <w:r w:rsidR="001001FF">
        <w:t xml:space="preserve">. 2005. </w:t>
      </w:r>
      <w:r w:rsidR="001001FF">
        <w:rPr>
          <w:i/>
          <w:iCs/>
        </w:rPr>
        <w:t>Beyond “Justification”: Dimensions of Epistemic Evaluation</w:t>
      </w:r>
      <w:r w:rsidR="006B15E5">
        <w:t xml:space="preserve"> (Ithaca, NY: </w:t>
      </w:r>
      <w:r w:rsidR="001001FF">
        <w:t>Cornell University Press</w:t>
      </w:r>
      <w:r w:rsidR="006B15E5">
        <w:t>)</w:t>
      </w:r>
      <w:r w:rsidR="001001FF">
        <w:t>.</w:t>
      </w:r>
    </w:p>
    <w:p w14:paraId="21647C95" w14:textId="2A36E0C6" w:rsidR="001001FF" w:rsidRDefault="001001FF" w:rsidP="003C275C">
      <w:pPr>
        <w:ind w:left="450" w:hanging="475"/>
      </w:pPr>
      <w:r>
        <w:t>Austin, John. 1957. “A Plea for Excuses</w:t>
      </w:r>
      <w:r w:rsidR="0008203C">
        <w:t>,</w:t>
      </w:r>
      <w:r>
        <w:t xml:space="preserve">” </w:t>
      </w:r>
      <w:r>
        <w:rPr>
          <w:i/>
          <w:iCs/>
        </w:rPr>
        <w:t>Proceedings of the Aristotelian Society</w:t>
      </w:r>
      <w:r w:rsidR="0008203C">
        <w:t xml:space="preserve">, vol. </w:t>
      </w:r>
      <w:r>
        <w:t>57</w:t>
      </w:r>
      <w:r w:rsidR="0008203C">
        <w:t xml:space="preserve">, </w:t>
      </w:r>
      <w:r w:rsidR="00267BD3">
        <w:t xml:space="preserve">pp. </w:t>
      </w:r>
      <w:r>
        <w:t>1</w:t>
      </w:r>
      <w:r w:rsidR="00772DB5">
        <w:t>-</w:t>
      </w:r>
      <w:r>
        <w:t>30.</w:t>
      </w:r>
    </w:p>
    <w:p w14:paraId="270C272A" w14:textId="2E85FDE8" w:rsidR="001001FF" w:rsidRDefault="001001FF" w:rsidP="003C275C">
      <w:pPr>
        <w:ind w:left="450" w:hanging="475"/>
      </w:pPr>
      <w:r>
        <w:t>Berker, Selim. 2008. “Luminosity Regained</w:t>
      </w:r>
      <w:r w:rsidR="00844C8D">
        <w:t>,</w:t>
      </w:r>
      <w:r>
        <w:t xml:space="preserve">” </w:t>
      </w:r>
      <w:r>
        <w:rPr>
          <w:i/>
          <w:iCs/>
        </w:rPr>
        <w:t>Philosophers’ Imprint</w:t>
      </w:r>
      <w:r w:rsidR="00844C8D">
        <w:t xml:space="preserve">, vol. </w:t>
      </w:r>
      <w:r>
        <w:t>8</w:t>
      </w:r>
      <w:r w:rsidR="00844C8D">
        <w:t>,</w:t>
      </w:r>
      <w:r>
        <w:t xml:space="preserve"> </w:t>
      </w:r>
      <w:r w:rsidR="009822D1">
        <w:t xml:space="preserve">pp. </w:t>
      </w:r>
      <w:r>
        <w:t>1</w:t>
      </w:r>
      <w:r w:rsidR="00772DB5">
        <w:t>-</w:t>
      </w:r>
      <w:r>
        <w:t>22.</w:t>
      </w:r>
    </w:p>
    <w:p w14:paraId="1847313B" w14:textId="58589361" w:rsidR="001001FF" w:rsidRDefault="001001FF" w:rsidP="003C275C">
      <w:pPr>
        <w:ind w:left="450" w:hanging="475"/>
      </w:pPr>
      <w:proofErr w:type="spellStart"/>
      <w:r>
        <w:t>BonJour</w:t>
      </w:r>
      <w:proofErr w:type="spellEnd"/>
      <w:r>
        <w:t xml:space="preserve">, Laurence. 1985. </w:t>
      </w:r>
      <w:r>
        <w:rPr>
          <w:i/>
          <w:iCs/>
        </w:rPr>
        <w:t>The Structure of Empirical Knowledge</w:t>
      </w:r>
      <w:r w:rsidR="00602916">
        <w:t xml:space="preserve"> (Cambridge, MA: </w:t>
      </w:r>
      <w:r>
        <w:t>Harvard University Press</w:t>
      </w:r>
      <w:r w:rsidR="00602916">
        <w:t>).</w:t>
      </w:r>
    </w:p>
    <w:p w14:paraId="7E385608" w14:textId="191FE084" w:rsidR="001001FF" w:rsidRDefault="001001FF" w:rsidP="003C275C">
      <w:pPr>
        <w:ind w:left="450" w:hanging="475"/>
      </w:pPr>
      <w:r>
        <w:t>Boyle, Matthew. 2009. “Active Belief</w:t>
      </w:r>
      <w:r w:rsidR="00CA535D">
        <w:t>,</w:t>
      </w:r>
      <w:r>
        <w:t xml:space="preserve">” </w:t>
      </w:r>
      <w:r>
        <w:rPr>
          <w:i/>
          <w:iCs/>
        </w:rPr>
        <w:t>Canadian Journal of Philosophy</w:t>
      </w:r>
      <w:r w:rsidR="00CA535D">
        <w:t xml:space="preserve">, vol. </w:t>
      </w:r>
      <w:r>
        <w:t>39</w:t>
      </w:r>
      <w:r w:rsidR="00CA535D">
        <w:t>,</w:t>
      </w:r>
      <w:r>
        <w:t xml:space="preserve"> </w:t>
      </w:r>
      <w:r w:rsidR="009822D1">
        <w:t xml:space="preserve">pp. </w:t>
      </w:r>
      <w:r>
        <w:t>119</w:t>
      </w:r>
      <w:r w:rsidR="00772DB5">
        <w:t>-</w:t>
      </w:r>
      <w:r w:rsidR="009822D1">
        <w:t>1</w:t>
      </w:r>
      <w:r>
        <w:t>47.</w:t>
      </w:r>
    </w:p>
    <w:p w14:paraId="52497A8C" w14:textId="4FB47879" w:rsidR="001001FF" w:rsidRDefault="001001FF" w:rsidP="003C275C">
      <w:pPr>
        <w:ind w:left="450" w:hanging="475"/>
      </w:pPr>
      <w:r>
        <w:t xml:space="preserve">Carruthers, Peter. 2011. </w:t>
      </w:r>
      <w:r>
        <w:rPr>
          <w:i/>
          <w:iCs/>
        </w:rPr>
        <w:t>The Opacity of Mind: An Integrative Theory of Self-Knowledge</w:t>
      </w:r>
      <w:r w:rsidR="00993028">
        <w:t xml:space="preserve">, (Oxford, UK: </w:t>
      </w:r>
      <w:r>
        <w:t>Oxford University Press</w:t>
      </w:r>
      <w:r w:rsidR="00993028">
        <w:t>)</w:t>
      </w:r>
      <w:r>
        <w:t>.</w:t>
      </w:r>
    </w:p>
    <w:p w14:paraId="67EF409F" w14:textId="17B8DF53" w:rsidR="001001FF" w:rsidRDefault="001001FF" w:rsidP="003C275C">
      <w:pPr>
        <w:ind w:left="450" w:hanging="475"/>
      </w:pPr>
      <w:r>
        <w:t xml:space="preserve">Chisholm, Roderick M. 1977. </w:t>
      </w:r>
      <w:r>
        <w:rPr>
          <w:i/>
          <w:iCs/>
        </w:rPr>
        <w:t>Theory of Knowledge</w:t>
      </w:r>
      <w:r w:rsidR="002D650C">
        <w:t xml:space="preserve"> (Second Edition), (</w:t>
      </w:r>
      <w:r>
        <w:t>Englewood Cliffs, N</w:t>
      </w:r>
      <w:r w:rsidR="002D650C">
        <w:t>J</w:t>
      </w:r>
      <w:r>
        <w:t>: Prentice-Hall</w:t>
      </w:r>
      <w:r w:rsidR="002D650C">
        <w:t>)</w:t>
      </w:r>
      <w:r>
        <w:t>.</w:t>
      </w:r>
    </w:p>
    <w:p w14:paraId="608F05F3" w14:textId="723FCD7E" w:rsidR="001001FF" w:rsidRDefault="001001FF" w:rsidP="003C275C">
      <w:pPr>
        <w:ind w:left="450" w:hanging="475"/>
      </w:pPr>
      <w:r>
        <w:t xml:space="preserve">Conee, Earl, and Richard Feldman. 2004. </w:t>
      </w:r>
      <w:r>
        <w:rPr>
          <w:i/>
          <w:iCs/>
        </w:rPr>
        <w:t>Evidentialism: Essays in Epistemology</w:t>
      </w:r>
      <w:r w:rsidR="009A67F3">
        <w:t xml:space="preserve"> </w:t>
      </w:r>
      <w:r w:rsidR="00D37FB1">
        <w:t xml:space="preserve">(Oxford, UK: </w:t>
      </w:r>
      <w:r>
        <w:t>Oxford University Press</w:t>
      </w:r>
      <w:r w:rsidR="00D37FB1">
        <w:t>)</w:t>
      </w:r>
      <w:r>
        <w:t>.</w:t>
      </w:r>
    </w:p>
    <w:p w14:paraId="69E43496" w14:textId="209B8454" w:rsidR="001001FF" w:rsidRDefault="001001FF" w:rsidP="003C275C">
      <w:pPr>
        <w:ind w:left="450" w:hanging="475"/>
      </w:pPr>
      <w:r>
        <w:t xml:space="preserve">Descartes, René. 1641. </w:t>
      </w:r>
      <w:r>
        <w:rPr>
          <w:i/>
          <w:iCs/>
        </w:rPr>
        <w:t>Meditations, Objections, and Replies</w:t>
      </w:r>
      <w:r w:rsidR="004B2F9E">
        <w:t>, trans.</w:t>
      </w:r>
      <w:r>
        <w:t xml:space="preserve"> Roger </w:t>
      </w:r>
      <w:proofErr w:type="spellStart"/>
      <w:r>
        <w:t>Ariew</w:t>
      </w:r>
      <w:proofErr w:type="spellEnd"/>
      <w:r>
        <w:t xml:space="preserve"> and Donald A. Cress</w:t>
      </w:r>
      <w:r w:rsidR="004B2F9E">
        <w:t xml:space="preserve"> (</w:t>
      </w:r>
      <w:r>
        <w:t>Indianapolis, IN: Hackett Publishing</w:t>
      </w:r>
      <w:r w:rsidR="004B2F9E">
        <w:t>)</w:t>
      </w:r>
      <w:r>
        <w:t>.</w:t>
      </w:r>
    </w:p>
    <w:p w14:paraId="72C23B40" w14:textId="2B17C3DA" w:rsidR="001001FF" w:rsidRDefault="001001FF" w:rsidP="003C275C">
      <w:pPr>
        <w:ind w:left="450" w:hanging="475"/>
      </w:pPr>
      <w:r>
        <w:t>Feldman, Richard. 2000. “The Ethics of Belief</w:t>
      </w:r>
      <w:r w:rsidR="00CB6F9B">
        <w:t>,</w:t>
      </w:r>
      <w:r>
        <w:t xml:space="preserve">” </w:t>
      </w:r>
      <w:r>
        <w:rPr>
          <w:i/>
          <w:iCs/>
        </w:rPr>
        <w:t>Philosophy and Phenomenological Research</w:t>
      </w:r>
      <w:r w:rsidR="00CB6F9B">
        <w:t xml:space="preserve">, vol. </w:t>
      </w:r>
      <w:r>
        <w:t>60</w:t>
      </w:r>
      <w:r w:rsidR="00CB6F9B">
        <w:t xml:space="preserve">, no. </w:t>
      </w:r>
      <w:r>
        <w:t>3</w:t>
      </w:r>
      <w:r w:rsidR="00CB6F9B">
        <w:t>,</w:t>
      </w:r>
      <w:r>
        <w:t xml:space="preserve"> </w:t>
      </w:r>
      <w:r w:rsidR="009822D1">
        <w:t xml:space="preserve">pp. </w:t>
      </w:r>
      <w:r>
        <w:t>667</w:t>
      </w:r>
      <w:r w:rsidR="00772DB5">
        <w:t>-</w:t>
      </w:r>
      <w:r w:rsidR="009822D1">
        <w:t>6</w:t>
      </w:r>
      <w:r>
        <w:t>95.</w:t>
      </w:r>
    </w:p>
    <w:p w14:paraId="20680182" w14:textId="66573692" w:rsidR="001001FF" w:rsidRDefault="00924B8F" w:rsidP="003C275C">
      <w:pPr>
        <w:ind w:left="450" w:hanging="475"/>
      </w:pPr>
      <w:r>
        <w:t>------</w:t>
      </w:r>
      <w:r w:rsidR="001001FF">
        <w:t>. 2008. “Modest Deontologism in Epistemology</w:t>
      </w:r>
      <w:r w:rsidR="00CB6F9B">
        <w:t>,</w:t>
      </w:r>
      <w:r w:rsidR="001001FF">
        <w:t xml:space="preserve">” </w:t>
      </w:r>
      <w:proofErr w:type="spellStart"/>
      <w:r w:rsidR="001001FF">
        <w:rPr>
          <w:i/>
          <w:iCs/>
        </w:rPr>
        <w:t>Synthese</w:t>
      </w:r>
      <w:proofErr w:type="spellEnd"/>
      <w:r w:rsidR="004535C1">
        <w:t xml:space="preserve">, vol. </w:t>
      </w:r>
      <w:r w:rsidR="001001FF">
        <w:t>161</w:t>
      </w:r>
      <w:r w:rsidR="004535C1">
        <w:t xml:space="preserve">, no. </w:t>
      </w:r>
      <w:r w:rsidR="001001FF">
        <w:t>3</w:t>
      </w:r>
      <w:r w:rsidR="004535C1">
        <w:t>,</w:t>
      </w:r>
      <w:r w:rsidR="001001FF">
        <w:t xml:space="preserve"> </w:t>
      </w:r>
      <w:r w:rsidR="009822D1">
        <w:t xml:space="preserve">pp. </w:t>
      </w:r>
      <w:r w:rsidR="001001FF">
        <w:t>339</w:t>
      </w:r>
      <w:r w:rsidR="00772DB5">
        <w:t>-</w:t>
      </w:r>
      <w:r w:rsidR="009822D1">
        <w:t>3</w:t>
      </w:r>
      <w:r w:rsidR="001001FF">
        <w:t>55.</w:t>
      </w:r>
    </w:p>
    <w:p w14:paraId="510EAA6C" w14:textId="48E0E0A4" w:rsidR="001001FF" w:rsidRDefault="001001FF" w:rsidP="003C275C">
      <w:pPr>
        <w:ind w:left="450" w:hanging="475"/>
      </w:pPr>
      <w:proofErr w:type="spellStart"/>
      <w:r>
        <w:t>Ginet</w:t>
      </w:r>
      <w:proofErr w:type="spellEnd"/>
      <w:r>
        <w:t xml:space="preserve">, C. 1975. </w:t>
      </w:r>
      <w:r>
        <w:rPr>
          <w:i/>
          <w:iCs/>
        </w:rPr>
        <w:t>Knowledge, Perception and Memory</w:t>
      </w:r>
      <w:r w:rsidR="00D5066C">
        <w:t xml:space="preserve"> (</w:t>
      </w:r>
      <w:r w:rsidR="00D5066C" w:rsidRPr="00D5066C">
        <w:t>Dordrecht, N</w:t>
      </w:r>
      <w:r w:rsidR="00D306BC">
        <w:t>L:</w:t>
      </w:r>
      <w:r w:rsidR="00D5066C">
        <w:t xml:space="preserve"> </w:t>
      </w:r>
      <w:r>
        <w:t>Springer Netherlands</w:t>
      </w:r>
      <w:r w:rsidR="00D5066C">
        <w:t>)</w:t>
      </w:r>
      <w:r>
        <w:t xml:space="preserve">. </w:t>
      </w:r>
    </w:p>
    <w:p w14:paraId="3AACD50A" w14:textId="715AF11D" w:rsidR="001001FF" w:rsidRDefault="001001FF" w:rsidP="003C275C">
      <w:pPr>
        <w:ind w:left="450" w:hanging="475"/>
      </w:pPr>
      <w:r>
        <w:t>Goldman, Alvin I. 1999. “Internalism Exposed</w:t>
      </w:r>
      <w:r w:rsidR="00101709">
        <w:t>,</w:t>
      </w:r>
      <w:r>
        <w:t xml:space="preserve">” </w:t>
      </w:r>
      <w:r>
        <w:rPr>
          <w:i/>
          <w:iCs/>
        </w:rPr>
        <w:t>Journal of Philosophy</w:t>
      </w:r>
      <w:r w:rsidR="00101709">
        <w:t xml:space="preserve">, vol. </w:t>
      </w:r>
      <w:r>
        <w:t>96</w:t>
      </w:r>
      <w:r w:rsidR="00101709">
        <w:t xml:space="preserve">, no. </w:t>
      </w:r>
      <w:r>
        <w:t>6</w:t>
      </w:r>
      <w:r w:rsidR="00101709">
        <w:t>,</w:t>
      </w:r>
      <w:r>
        <w:t xml:space="preserve"> </w:t>
      </w:r>
      <w:r w:rsidR="009822D1">
        <w:t xml:space="preserve">pp. </w:t>
      </w:r>
      <w:r>
        <w:t>271</w:t>
      </w:r>
      <w:r w:rsidR="00772DB5">
        <w:t>-</w:t>
      </w:r>
      <w:r w:rsidR="009822D1">
        <w:t>2</w:t>
      </w:r>
      <w:r>
        <w:t>93.</w:t>
      </w:r>
    </w:p>
    <w:p w14:paraId="1375B860" w14:textId="110F9C7D" w:rsidR="001001FF" w:rsidRDefault="001001FF" w:rsidP="003C275C">
      <w:pPr>
        <w:ind w:left="450" w:hanging="475"/>
      </w:pPr>
      <w:r>
        <w:t>Gopnik, Alison. 1993. “How We Know Our Minds: The Illusion of First-Person Knowledge of Intentionality</w:t>
      </w:r>
      <w:r w:rsidR="00792A8B">
        <w:t>,</w:t>
      </w:r>
      <w:r>
        <w:t xml:space="preserve">” </w:t>
      </w:r>
      <w:r>
        <w:rPr>
          <w:i/>
          <w:iCs/>
        </w:rPr>
        <w:t>Behavioral and Brain Sciences</w:t>
      </w:r>
      <w:r w:rsidR="00792A8B">
        <w:t xml:space="preserve">, vol. </w:t>
      </w:r>
      <w:r>
        <w:t>16</w:t>
      </w:r>
      <w:r w:rsidR="00792A8B">
        <w:t xml:space="preserve">, no. </w:t>
      </w:r>
      <w:r>
        <w:t>1</w:t>
      </w:r>
      <w:r w:rsidR="00792A8B">
        <w:t>,</w:t>
      </w:r>
      <w:r>
        <w:t xml:space="preserve"> </w:t>
      </w:r>
      <w:r w:rsidR="009822D1">
        <w:t xml:space="preserve">pp. </w:t>
      </w:r>
      <w:r>
        <w:t>1</w:t>
      </w:r>
      <w:r w:rsidR="00772DB5">
        <w:t>-</w:t>
      </w:r>
      <w:r>
        <w:t>14.</w:t>
      </w:r>
    </w:p>
    <w:p w14:paraId="262F0940" w14:textId="04A53389" w:rsidR="001001FF" w:rsidRDefault="001001FF" w:rsidP="003C275C">
      <w:pPr>
        <w:ind w:left="450" w:hanging="475"/>
      </w:pPr>
      <w:proofErr w:type="spellStart"/>
      <w:r>
        <w:t>Hieronymi</w:t>
      </w:r>
      <w:proofErr w:type="spellEnd"/>
      <w:r>
        <w:t>, Pamela. 2008. “Responsibility for Believing</w:t>
      </w:r>
      <w:r w:rsidR="00A14415">
        <w:t>,</w:t>
      </w:r>
      <w:r>
        <w:t xml:space="preserve">” </w:t>
      </w:r>
      <w:r>
        <w:rPr>
          <w:i/>
          <w:iCs/>
        </w:rPr>
        <w:t>Synthese</w:t>
      </w:r>
      <w:r w:rsidR="00A14415">
        <w:t xml:space="preserve">, vol. </w:t>
      </w:r>
      <w:r>
        <w:t>161</w:t>
      </w:r>
      <w:r w:rsidR="00A14415">
        <w:t xml:space="preserve">, no. </w:t>
      </w:r>
      <w:r>
        <w:t>3</w:t>
      </w:r>
      <w:r w:rsidR="00A14415">
        <w:t>,</w:t>
      </w:r>
      <w:r>
        <w:t xml:space="preserve"> </w:t>
      </w:r>
      <w:r w:rsidR="009822D1">
        <w:t xml:space="preserve">pp. </w:t>
      </w:r>
      <w:r>
        <w:t>357</w:t>
      </w:r>
      <w:r w:rsidR="00772DB5">
        <w:t>-</w:t>
      </w:r>
      <w:r w:rsidR="009822D1">
        <w:t>3</w:t>
      </w:r>
      <w:r>
        <w:t>73.</w:t>
      </w:r>
    </w:p>
    <w:p w14:paraId="7582B5F0" w14:textId="64095689" w:rsidR="001001FF" w:rsidRDefault="001001FF" w:rsidP="003C275C">
      <w:pPr>
        <w:ind w:left="450" w:hanging="475"/>
      </w:pPr>
      <w:r>
        <w:t>Huemer, Michael. 2007. “Compassionate Phenomenal Conservatism</w:t>
      </w:r>
      <w:r w:rsidR="00BD7FD6">
        <w:t>,</w:t>
      </w:r>
      <w:r>
        <w:t xml:space="preserve">” </w:t>
      </w:r>
      <w:r>
        <w:rPr>
          <w:i/>
          <w:iCs/>
        </w:rPr>
        <w:t>Philosophy and Phenomenological Research</w:t>
      </w:r>
      <w:r w:rsidR="00FB2312">
        <w:t>, vol. 7</w:t>
      </w:r>
      <w:r>
        <w:t>4</w:t>
      </w:r>
      <w:r w:rsidR="00FB2312">
        <w:t xml:space="preserve">, no. </w:t>
      </w:r>
      <w:r>
        <w:t>1</w:t>
      </w:r>
      <w:r w:rsidR="00FB2312">
        <w:t>,</w:t>
      </w:r>
      <w:r>
        <w:t xml:space="preserve"> </w:t>
      </w:r>
      <w:r w:rsidR="009822D1">
        <w:t xml:space="preserve">pp. </w:t>
      </w:r>
      <w:r>
        <w:t>30</w:t>
      </w:r>
      <w:r w:rsidR="00772DB5">
        <w:t>-</w:t>
      </w:r>
      <w:r>
        <w:t>55.</w:t>
      </w:r>
    </w:p>
    <w:p w14:paraId="328AA249" w14:textId="54BD7FEE" w:rsidR="001001FF" w:rsidRDefault="001001FF" w:rsidP="003C275C">
      <w:pPr>
        <w:ind w:left="450" w:hanging="475"/>
      </w:pPr>
      <w:proofErr w:type="spellStart"/>
      <w:r>
        <w:t>Kornblith</w:t>
      </w:r>
      <w:proofErr w:type="spellEnd"/>
      <w:r>
        <w:t>, Hilary. 1983. “Justified Belief and Epistemically Responsible Action</w:t>
      </w:r>
      <w:r w:rsidR="00BD7FD6">
        <w:t>,</w:t>
      </w:r>
      <w:r>
        <w:t xml:space="preserve">” </w:t>
      </w:r>
      <w:r>
        <w:rPr>
          <w:i/>
          <w:iCs/>
        </w:rPr>
        <w:t>Philosophical Review</w:t>
      </w:r>
      <w:r>
        <w:t xml:space="preserve"> </w:t>
      </w:r>
      <w:r w:rsidR="008878D3">
        <w:t xml:space="preserve">vol. </w:t>
      </w:r>
      <w:r>
        <w:t>92</w:t>
      </w:r>
      <w:r w:rsidR="008878D3">
        <w:t xml:space="preserve">, no. </w:t>
      </w:r>
      <w:r>
        <w:t>1</w:t>
      </w:r>
      <w:r w:rsidR="008878D3">
        <w:t>.</w:t>
      </w:r>
      <w:r>
        <w:t xml:space="preserve"> </w:t>
      </w:r>
      <w:r w:rsidR="009822D1">
        <w:t xml:space="preserve">pp. </w:t>
      </w:r>
      <w:r>
        <w:t>33</w:t>
      </w:r>
      <w:r w:rsidR="00772DB5">
        <w:t>-</w:t>
      </w:r>
      <w:r>
        <w:t>48.</w:t>
      </w:r>
    </w:p>
    <w:p w14:paraId="0B80AC28" w14:textId="57E13597" w:rsidR="001001FF" w:rsidRDefault="001001FF" w:rsidP="003C275C">
      <w:pPr>
        <w:ind w:left="450" w:hanging="475"/>
      </w:pPr>
      <w:proofErr w:type="spellStart"/>
      <w:r>
        <w:t>Kvanvig</w:t>
      </w:r>
      <w:proofErr w:type="spellEnd"/>
      <w:r>
        <w:t xml:space="preserve">, Jonathan L. 2014. </w:t>
      </w:r>
      <w:r>
        <w:rPr>
          <w:i/>
          <w:iCs/>
        </w:rPr>
        <w:t>Rationality and Reflection: How to Think About What to Think</w:t>
      </w:r>
      <w:r w:rsidR="00E378FE">
        <w:t xml:space="preserve"> </w:t>
      </w:r>
      <w:r w:rsidR="006D2B44">
        <w:t>(</w:t>
      </w:r>
      <w:r>
        <w:t>Oxford, UK: Oxford University Press</w:t>
      </w:r>
      <w:r w:rsidR="006D2B44">
        <w:t>).</w:t>
      </w:r>
    </w:p>
    <w:p w14:paraId="625921A4" w14:textId="165DB09F" w:rsidR="001001FF" w:rsidRDefault="001001FF" w:rsidP="003C275C">
      <w:pPr>
        <w:ind w:left="450" w:hanging="475"/>
      </w:pPr>
      <w:r>
        <w:t>Littlejohn, Clayton. forthcoming. “A Plea for Epistemic Excuses</w:t>
      </w:r>
      <w:r w:rsidR="0048635D">
        <w:t>,</w:t>
      </w:r>
      <w:r>
        <w:t xml:space="preserve">” </w:t>
      </w:r>
      <w:r w:rsidR="0048635D">
        <w:t>i</w:t>
      </w:r>
      <w:r>
        <w:t xml:space="preserve">n </w:t>
      </w:r>
      <w:r>
        <w:rPr>
          <w:i/>
          <w:iCs/>
        </w:rPr>
        <w:t>The New Evil Demon Problem</w:t>
      </w:r>
      <w:r>
        <w:t>, ed</w:t>
      </w:r>
      <w:r w:rsidR="0048635D">
        <w:t>s.</w:t>
      </w:r>
      <w:r>
        <w:t xml:space="preserve"> Fabian </w:t>
      </w:r>
      <w:proofErr w:type="spellStart"/>
      <w:r>
        <w:t>Dorsch</w:t>
      </w:r>
      <w:proofErr w:type="spellEnd"/>
      <w:r>
        <w:t xml:space="preserve"> </w:t>
      </w:r>
      <w:r w:rsidR="00420327">
        <w:t xml:space="preserve">and </w:t>
      </w:r>
      <w:r>
        <w:t xml:space="preserve">Julien </w:t>
      </w:r>
      <w:proofErr w:type="spellStart"/>
      <w:r>
        <w:t>Dutant</w:t>
      </w:r>
      <w:proofErr w:type="spellEnd"/>
      <w:r>
        <w:t xml:space="preserve"> </w:t>
      </w:r>
      <w:r w:rsidR="0048635D">
        <w:t xml:space="preserve">(Oxford, UK: </w:t>
      </w:r>
      <w:r>
        <w:t>Oxford University Press</w:t>
      </w:r>
      <w:r w:rsidR="0048635D">
        <w:t>)</w:t>
      </w:r>
      <w:r>
        <w:t>.</w:t>
      </w:r>
    </w:p>
    <w:p w14:paraId="106C89BE" w14:textId="1DFBB0DB" w:rsidR="001001FF" w:rsidRDefault="001001FF" w:rsidP="003C275C">
      <w:pPr>
        <w:ind w:left="450" w:hanging="475"/>
      </w:pPr>
      <w:r>
        <w:t>Locke, John. 16</w:t>
      </w:r>
      <w:r w:rsidR="003B5EAE">
        <w:t>95</w:t>
      </w:r>
      <w:r w:rsidR="0073290C">
        <w:t>/1975</w:t>
      </w:r>
      <w:r>
        <w:t xml:space="preserve">. </w:t>
      </w:r>
      <w:r>
        <w:rPr>
          <w:i/>
          <w:iCs/>
        </w:rPr>
        <w:t>An Essay Concerning Human Understanding</w:t>
      </w:r>
      <w:r w:rsidR="009A4B0A">
        <w:t>, ed.</w:t>
      </w:r>
      <w:r>
        <w:t xml:space="preserve"> P. H </w:t>
      </w:r>
      <w:proofErr w:type="spellStart"/>
      <w:r>
        <w:t>Nidditch</w:t>
      </w:r>
      <w:proofErr w:type="spellEnd"/>
      <w:r w:rsidR="009A4B0A">
        <w:t xml:space="preserve"> (</w:t>
      </w:r>
      <w:r>
        <w:t>Oxford, UK: Clarendon Press</w:t>
      </w:r>
      <w:r w:rsidR="009A4B0A">
        <w:t>).</w:t>
      </w:r>
    </w:p>
    <w:p w14:paraId="680D516D" w14:textId="51C0E518" w:rsidR="00CA25ED" w:rsidRPr="00CA25ED" w:rsidRDefault="00CA25ED" w:rsidP="003C275C">
      <w:pPr>
        <w:ind w:left="450" w:hanging="480"/>
      </w:pPr>
      <w:r>
        <w:t>McAllister, Blake.</w:t>
      </w:r>
      <w:r w:rsidR="004F287A">
        <w:t xml:space="preserve"> 2016.</w:t>
      </w:r>
      <w:r>
        <w:t xml:space="preserve"> “Re-Evaluating Reid’s Response to Skepticism</w:t>
      </w:r>
      <w:r w:rsidR="004F287A">
        <w:t>,</w:t>
      </w:r>
      <w:r>
        <w:t xml:space="preserve">” </w:t>
      </w:r>
      <w:r>
        <w:rPr>
          <w:i/>
          <w:iCs/>
        </w:rPr>
        <w:t>Journal of Scottish Philosophy</w:t>
      </w:r>
      <w:r w:rsidR="004F287A">
        <w:t xml:space="preserve">, vol. </w:t>
      </w:r>
      <w:r>
        <w:t xml:space="preserve">14, no. </w:t>
      </w:r>
      <w:r w:rsidRPr="00CA25ED">
        <w:t>3</w:t>
      </w:r>
      <w:r w:rsidR="004F287A">
        <w:t>,</w:t>
      </w:r>
      <w:r w:rsidRPr="00CA25ED">
        <w:t xml:space="preserve"> </w:t>
      </w:r>
      <w:r w:rsidR="009822D1">
        <w:t xml:space="preserve">pp. </w:t>
      </w:r>
      <w:r w:rsidRPr="00CA25ED">
        <w:t>317-339.</w:t>
      </w:r>
    </w:p>
    <w:p w14:paraId="6BEC47A0" w14:textId="44F70CC0" w:rsidR="00CA25ED" w:rsidRPr="00CA25ED" w:rsidRDefault="00924B8F" w:rsidP="003C275C">
      <w:pPr>
        <w:ind w:left="450" w:hanging="475"/>
      </w:pPr>
      <w:r>
        <w:t>------</w:t>
      </w:r>
      <w:r w:rsidR="00CA25ED" w:rsidRPr="00CA25ED">
        <w:t>. forthcoming</w:t>
      </w:r>
      <w:r w:rsidR="00CA25ED">
        <w:t xml:space="preserve">. </w:t>
      </w:r>
      <w:r w:rsidR="00CA25ED">
        <w:rPr>
          <w:i/>
          <w:iCs/>
        </w:rPr>
        <w:t>Seemings and the Foundations of Justification: A Defense of Phenomenal Conservatism</w:t>
      </w:r>
      <w:r w:rsidR="00CA25ED">
        <w:t xml:space="preserve"> </w:t>
      </w:r>
      <w:r w:rsidR="00B0524A">
        <w:t xml:space="preserve">(New York, NY: </w:t>
      </w:r>
      <w:r w:rsidR="00B0524A" w:rsidRPr="00CA25ED">
        <w:t>Routledge</w:t>
      </w:r>
      <w:r w:rsidR="00B0524A">
        <w:t>)</w:t>
      </w:r>
      <w:r w:rsidR="00B0524A" w:rsidRPr="00CA25ED">
        <w:t>.</w:t>
      </w:r>
    </w:p>
    <w:p w14:paraId="2EECE67C" w14:textId="2CCA245F" w:rsidR="001001FF" w:rsidRPr="00CA25ED" w:rsidRDefault="001001FF" w:rsidP="003C275C">
      <w:pPr>
        <w:ind w:left="450" w:hanging="475"/>
      </w:pPr>
      <w:r w:rsidRPr="00CA25ED">
        <w:t xml:space="preserve">Owens, David. 2000. </w:t>
      </w:r>
      <w:r w:rsidRPr="00CA25ED">
        <w:rPr>
          <w:i/>
          <w:iCs/>
        </w:rPr>
        <w:t>Reason Without Freedom: The Problem of Epistemic Normativity</w:t>
      </w:r>
      <w:r w:rsidR="006B469F">
        <w:t xml:space="preserve"> (New York, NY: </w:t>
      </w:r>
      <w:r w:rsidRPr="00CA25ED">
        <w:t>Routledge</w:t>
      </w:r>
      <w:r w:rsidR="006B469F">
        <w:t>)</w:t>
      </w:r>
      <w:r w:rsidRPr="00CA25ED">
        <w:t>.</w:t>
      </w:r>
    </w:p>
    <w:p w14:paraId="5153002F" w14:textId="0035AD74" w:rsidR="001001FF" w:rsidRDefault="001001FF" w:rsidP="003C275C">
      <w:pPr>
        <w:ind w:left="450" w:hanging="475"/>
      </w:pPr>
      <w:r w:rsidRPr="00CA25ED">
        <w:t xml:space="preserve">Plantinga, Alvin. 1993. </w:t>
      </w:r>
      <w:r w:rsidRPr="00CA25ED">
        <w:rPr>
          <w:i/>
          <w:iCs/>
        </w:rPr>
        <w:t>Warrant:</w:t>
      </w:r>
      <w:r>
        <w:rPr>
          <w:i/>
          <w:iCs/>
        </w:rPr>
        <w:t xml:space="preserve"> The Current Debate</w:t>
      </w:r>
      <w:r w:rsidR="00652977">
        <w:t xml:space="preserve"> (</w:t>
      </w:r>
      <w:r w:rsidR="00420327">
        <w:t xml:space="preserve">New York, NY: </w:t>
      </w:r>
      <w:r>
        <w:t>Oxford University Press</w:t>
      </w:r>
      <w:r w:rsidR="00652977">
        <w:t>)</w:t>
      </w:r>
      <w:r>
        <w:t>.</w:t>
      </w:r>
    </w:p>
    <w:p w14:paraId="783ADC71" w14:textId="68619090" w:rsidR="001001FF" w:rsidRDefault="001001FF" w:rsidP="003C275C">
      <w:pPr>
        <w:ind w:left="450" w:hanging="475"/>
      </w:pPr>
      <w:r>
        <w:t xml:space="preserve">Pollock, John. 1986. </w:t>
      </w:r>
      <w:r>
        <w:rPr>
          <w:i/>
          <w:iCs/>
        </w:rPr>
        <w:t>Contemporary Theories of Knowledge</w:t>
      </w:r>
      <w:r w:rsidR="00927DE3">
        <w:t xml:space="preserve"> (</w:t>
      </w:r>
      <w:r>
        <w:t>First Edition</w:t>
      </w:r>
      <w:r w:rsidR="00927DE3">
        <w:t>), (</w:t>
      </w:r>
      <w:r w:rsidR="0055242E">
        <w:t>London, UK</w:t>
      </w:r>
      <w:r w:rsidR="00927DE3">
        <w:t>: Hutchinson)</w:t>
      </w:r>
      <w:r>
        <w:t>.</w:t>
      </w:r>
    </w:p>
    <w:p w14:paraId="6D6E5A18" w14:textId="5A002FCD" w:rsidR="00924B8F" w:rsidRDefault="00924B8F" w:rsidP="003C275C">
      <w:pPr>
        <w:ind w:left="450" w:hanging="475"/>
      </w:pPr>
      <w:r>
        <w:t>------. 1987. “Epistemic Norms</w:t>
      </w:r>
      <w:r w:rsidR="00F00A62">
        <w:t>,</w:t>
      </w:r>
      <w:r>
        <w:t xml:space="preserve">” </w:t>
      </w:r>
      <w:proofErr w:type="spellStart"/>
      <w:r>
        <w:rPr>
          <w:i/>
          <w:iCs/>
        </w:rPr>
        <w:t>Synthese</w:t>
      </w:r>
      <w:proofErr w:type="spellEnd"/>
      <w:r w:rsidR="00F00A62">
        <w:t xml:space="preserve">, vol. </w:t>
      </w:r>
      <w:r>
        <w:t>71</w:t>
      </w:r>
      <w:r w:rsidR="00F00A62">
        <w:t xml:space="preserve">, no. </w:t>
      </w:r>
      <w:r>
        <w:t>1</w:t>
      </w:r>
      <w:r w:rsidR="00F00A62">
        <w:t>,</w:t>
      </w:r>
      <w:r>
        <w:t xml:space="preserve"> </w:t>
      </w:r>
      <w:r w:rsidR="009822D1">
        <w:t xml:space="preserve">pp. </w:t>
      </w:r>
      <w:r>
        <w:t>61-95.</w:t>
      </w:r>
    </w:p>
    <w:p w14:paraId="0527E54C" w14:textId="3C2C09D9" w:rsidR="001001FF" w:rsidRDefault="001001FF" w:rsidP="003C275C">
      <w:pPr>
        <w:ind w:left="450" w:hanging="475"/>
      </w:pPr>
      <w:r>
        <w:t xml:space="preserve">Pollock, John, and Joe Cruz. 1999. </w:t>
      </w:r>
      <w:r>
        <w:rPr>
          <w:i/>
          <w:iCs/>
        </w:rPr>
        <w:t>Contemporary Theories of Knowledge</w:t>
      </w:r>
      <w:r w:rsidR="0003706C">
        <w:rPr>
          <w:i/>
          <w:iCs/>
        </w:rPr>
        <w:t xml:space="preserve"> </w:t>
      </w:r>
      <w:r w:rsidR="0003706C">
        <w:t>(</w:t>
      </w:r>
      <w:r>
        <w:t>Second Edition</w:t>
      </w:r>
      <w:r w:rsidR="0003706C">
        <w:t>)</w:t>
      </w:r>
      <w:r w:rsidR="003944AC">
        <w:t xml:space="preserve">, (Washington, DC: </w:t>
      </w:r>
      <w:r>
        <w:t>Rowman &amp; Littlefield</w:t>
      </w:r>
      <w:r w:rsidR="003944AC">
        <w:t>).</w:t>
      </w:r>
    </w:p>
    <w:p w14:paraId="625BFD20" w14:textId="5E46F9C0" w:rsidR="001001FF" w:rsidRDefault="001001FF" w:rsidP="003C275C">
      <w:pPr>
        <w:ind w:left="450" w:hanging="475"/>
      </w:pPr>
      <w:r>
        <w:t>Ryan, Sharon. 2003. “Doxastic Compatibilism and the Ethics of Belief</w:t>
      </w:r>
      <w:r w:rsidR="006D2CAF">
        <w:t>,</w:t>
      </w:r>
      <w:r>
        <w:t xml:space="preserve">” </w:t>
      </w:r>
      <w:r>
        <w:rPr>
          <w:i/>
          <w:iCs/>
        </w:rPr>
        <w:t>Philosophical Studies</w:t>
      </w:r>
      <w:r w:rsidR="006D2CAF">
        <w:t xml:space="preserve">, vol. </w:t>
      </w:r>
      <w:r>
        <w:t>114</w:t>
      </w:r>
      <w:r w:rsidR="006D2CAF">
        <w:t>,</w:t>
      </w:r>
      <w:r>
        <w:t xml:space="preserve"> </w:t>
      </w:r>
      <w:r w:rsidR="009822D1">
        <w:t xml:space="preserve">pp. </w:t>
      </w:r>
      <w:r>
        <w:t>47</w:t>
      </w:r>
      <w:r w:rsidR="00772DB5">
        <w:t>-</w:t>
      </w:r>
      <w:r>
        <w:t>79.</w:t>
      </w:r>
    </w:p>
    <w:p w14:paraId="7E0AB0ED" w14:textId="30EC3D8F" w:rsidR="001001FF" w:rsidRDefault="001001FF" w:rsidP="003C275C">
      <w:pPr>
        <w:ind w:left="450" w:hanging="475"/>
      </w:pPr>
      <w:proofErr w:type="spellStart"/>
      <w:r>
        <w:t>Schwitzgebel</w:t>
      </w:r>
      <w:proofErr w:type="spellEnd"/>
      <w:r>
        <w:t>, Eric. 2006. “The Unreliability of Naive Introspection</w:t>
      </w:r>
      <w:r w:rsidR="00F926EB">
        <w:t>,</w:t>
      </w:r>
      <w:r>
        <w:t xml:space="preserve">” </w:t>
      </w:r>
      <w:r>
        <w:rPr>
          <w:i/>
          <w:iCs/>
        </w:rPr>
        <w:t>Philosophical Review</w:t>
      </w:r>
      <w:r w:rsidR="00F926EB">
        <w:t xml:space="preserve">, vol. </w:t>
      </w:r>
      <w:r>
        <w:t>117</w:t>
      </w:r>
      <w:r w:rsidR="00F926EB">
        <w:t xml:space="preserve">, no. </w:t>
      </w:r>
      <w:r>
        <w:t>2</w:t>
      </w:r>
      <w:r w:rsidR="00F926EB">
        <w:t>,</w:t>
      </w:r>
      <w:r>
        <w:t xml:space="preserve"> </w:t>
      </w:r>
      <w:r w:rsidR="009822D1">
        <w:t xml:space="preserve">pp. </w:t>
      </w:r>
      <w:r>
        <w:t>245</w:t>
      </w:r>
      <w:r w:rsidR="00772DB5">
        <w:t>-</w:t>
      </w:r>
      <w:r w:rsidR="009822D1">
        <w:t>2</w:t>
      </w:r>
      <w:r>
        <w:t>73.</w:t>
      </w:r>
    </w:p>
    <w:p w14:paraId="7B328169" w14:textId="221656B0" w:rsidR="001001FF" w:rsidRDefault="00924B8F" w:rsidP="003C275C">
      <w:pPr>
        <w:ind w:left="450" w:hanging="475"/>
      </w:pPr>
      <w:r>
        <w:t>------</w:t>
      </w:r>
      <w:r w:rsidR="001001FF">
        <w:t xml:space="preserve">. 2011. </w:t>
      </w:r>
      <w:r w:rsidR="001001FF">
        <w:rPr>
          <w:i/>
          <w:iCs/>
        </w:rPr>
        <w:t>Perplexities of Consciousness</w:t>
      </w:r>
      <w:r w:rsidR="00784E9A">
        <w:t xml:space="preserve"> (Denver, CO: </w:t>
      </w:r>
      <w:r w:rsidR="001001FF">
        <w:t>Bradford</w:t>
      </w:r>
      <w:r w:rsidR="00784E9A">
        <w:t xml:space="preserve"> Publishing).</w:t>
      </w:r>
    </w:p>
    <w:p w14:paraId="5B9B8929" w14:textId="4BAFE041" w:rsidR="001001FF" w:rsidRDefault="001001FF" w:rsidP="003C275C">
      <w:pPr>
        <w:ind w:left="450" w:hanging="475"/>
      </w:pPr>
      <w:r>
        <w:t>Smith, Angela M. 2005. “Responsibility for Attitudes: Activity and Passivity in Mental Life</w:t>
      </w:r>
      <w:r w:rsidR="00473E86">
        <w:t>,</w:t>
      </w:r>
      <w:r>
        <w:t xml:space="preserve">” </w:t>
      </w:r>
      <w:r>
        <w:rPr>
          <w:i/>
          <w:iCs/>
        </w:rPr>
        <w:t>Ethics</w:t>
      </w:r>
      <w:r w:rsidR="00473E86">
        <w:t xml:space="preserve">, vol. </w:t>
      </w:r>
      <w:r>
        <w:t>115</w:t>
      </w:r>
      <w:r w:rsidR="00473E86">
        <w:t xml:space="preserve">, no. </w:t>
      </w:r>
      <w:r>
        <w:t>2</w:t>
      </w:r>
      <w:r w:rsidR="00473E86">
        <w:t>,</w:t>
      </w:r>
      <w:r>
        <w:t xml:space="preserve"> </w:t>
      </w:r>
      <w:r w:rsidR="009822D1">
        <w:t xml:space="preserve">pp. </w:t>
      </w:r>
      <w:r>
        <w:t>236</w:t>
      </w:r>
      <w:r w:rsidR="00772DB5">
        <w:t>-</w:t>
      </w:r>
      <w:r w:rsidR="009822D1">
        <w:t>2</w:t>
      </w:r>
      <w:r>
        <w:t>71.</w:t>
      </w:r>
    </w:p>
    <w:p w14:paraId="78E9D903" w14:textId="007063A9" w:rsidR="001001FF" w:rsidRDefault="00924B8F" w:rsidP="003C275C">
      <w:pPr>
        <w:ind w:left="450" w:hanging="475"/>
      </w:pPr>
      <w:r>
        <w:t>------</w:t>
      </w:r>
      <w:r w:rsidR="001001FF">
        <w:t>. 2008. “Control, Responsibility, and Moral Assessment</w:t>
      </w:r>
      <w:r w:rsidR="00B7331A">
        <w:t>,</w:t>
      </w:r>
      <w:r w:rsidR="001001FF">
        <w:t xml:space="preserve">” </w:t>
      </w:r>
      <w:r w:rsidR="001001FF">
        <w:rPr>
          <w:i/>
          <w:iCs/>
        </w:rPr>
        <w:t>Philosophical Studies</w:t>
      </w:r>
      <w:r w:rsidR="00B7331A">
        <w:t xml:space="preserve">, vol. </w:t>
      </w:r>
      <w:r w:rsidR="001001FF">
        <w:t>138</w:t>
      </w:r>
      <w:r w:rsidR="00B7331A">
        <w:t xml:space="preserve">, no. </w:t>
      </w:r>
      <w:r w:rsidR="001001FF">
        <w:t>3</w:t>
      </w:r>
      <w:r w:rsidR="00B7331A">
        <w:t>,</w:t>
      </w:r>
      <w:r w:rsidR="001001FF">
        <w:t xml:space="preserve"> </w:t>
      </w:r>
      <w:r w:rsidR="009822D1">
        <w:t xml:space="preserve">pp. </w:t>
      </w:r>
      <w:r w:rsidR="001001FF">
        <w:t>367</w:t>
      </w:r>
      <w:r w:rsidR="00772DB5">
        <w:t>-</w:t>
      </w:r>
      <w:r w:rsidR="009822D1">
        <w:t>3</w:t>
      </w:r>
      <w:r w:rsidR="001001FF">
        <w:t>92.</w:t>
      </w:r>
    </w:p>
    <w:p w14:paraId="3E37303E" w14:textId="3CC53C2C" w:rsidR="001001FF" w:rsidRDefault="001001FF" w:rsidP="003C275C">
      <w:pPr>
        <w:ind w:left="450" w:hanging="475"/>
      </w:pPr>
      <w:r>
        <w:t xml:space="preserve">Smithies, Declan. 2019. </w:t>
      </w:r>
      <w:r>
        <w:rPr>
          <w:i/>
          <w:iCs/>
        </w:rPr>
        <w:t>The Epistemic Role of Consciousness</w:t>
      </w:r>
      <w:r w:rsidR="00266F95">
        <w:t xml:space="preserve"> (</w:t>
      </w:r>
      <w:r>
        <w:t>New York, NY: Oxford University Press</w:t>
      </w:r>
      <w:r w:rsidR="00E901AB">
        <w:t>)</w:t>
      </w:r>
      <w:r>
        <w:t>.</w:t>
      </w:r>
    </w:p>
    <w:p w14:paraId="66428094" w14:textId="5A94C084" w:rsidR="001001FF" w:rsidRDefault="001001FF" w:rsidP="003C275C">
      <w:pPr>
        <w:ind w:left="450" w:hanging="475"/>
      </w:pPr>
      <w:r>
        <w:t>Srinivasan, Amia. 2015. “Normativity Without Cartesian Privilege</w:t>
      </w:r>
      <w:r w:rsidR="00D6163A">
        <w:t>,</w:t>
      </w:r>
      <w:r>
        <w:t xml:space="preserve">” </w:t>
      </w:r>
      <w:r>
        <w:rPr>
          <w:i/>
          <w:iCs/>
        </w:rPr>
        <w:t>Philosophical Issues</w:t>
      </w:r>
      <w:r w:rsidR="00D6163A">
        <w:t xml:space="preserve">, vol. </w:t>
      </w:r>
      <w:r>
        <w:t>25</w:t>
      </w:r>
      <w:r w:rsidR="00D6163A">
        <w:t xml:space="preserve">, no. </w:t>
      </w:r>
      <w:r>
        <w:t>1</w:t>
      </w:r>
      <w:r w:rsidR="00D6163A">
        <w:t>,</w:t>
      </w:r>
      <w:r>
        <w:t xml:space="preserve"> </w:t>
      </w:r>
      <w:r w:rsidR="009822D1">
        <w:t xml:space="preserve">pp. </w:t>
      </w:r>
      <w:r>
        <w:t>273</w:t>
      </w:r>
      <w:r w:rsidR="00772DB5">
        <w:t>-</w:t>
      </w:r>
      <w:r w:rsidR="009822D1">
        <w:t>2</w:t>
      </w:r>
      <w:r>
        <w:t>99.</w:t>
      </w:r>
    </w:p>
    <w:p w14:paraId="204BA79A" w14:textId="7053CF97" w:rsidR="001001FF" w:rsidRDefault="001001FF" w:rsidP="003C275C">
      <w:pPr>
        <w:ind w:left="450" w:hanging="475"/>
      </w:pPr>
      <w:proofErr w:type="spellStart"/>
      <w:r>
        <w:t>Steup</w:t>
      </w:r>
      <w:proofErr w:type="spellEnd"/>
      <w:r>
        <w:t>, Matthias. 1988. “The Deontic Conception of Epistemic Justification</w:t>
      </w:r>
      <w:r w:rsidR="002D70BB">
        <w:t>,</w:t>
      </w:r>
      <w:r>
        <w:t xml:space="preserve">” </w:t>
      </w:r>
      <w:r>
        <w:rPr>
          <w:i/>
          <w:iCs/>
        </w:rPr>
        <w:t>Philosophical Studies</w:t>
      </w:r>
      <w:r w:rsidR="002D70BB">
        <w:t xml:space="preserve">, vol. </w:t>
      </w:r>
      <w:r>
        <w:t>53</w:t>
      </w:r>
      <w:r w:rsidR="002D70BB">
        <w:t xml:space="preserve">, no. </w:t>
      </w:r>
      <w:r>
        <w:t>1</w:t>
      </w:r>
      <w:r w:rsidR="002D70BB">
        <w:t>,</w:t>
      </w:r>
      <w:r>
        <w:t xml:space="preserve"> </w:t>
      </w:r>
      <w:r w:rsidR="009822D1">
        <w:t xml:space="preserve">pp. </w:t>
      </w:r>
      <w:r>
        <w:t>65</w:t>
      </w:r>
      <w:r w:rsidR="00772DB5">
        <w:t>-</w:t>
      </w:r>
      <w:r>
        <w:t>84.</w:t>
      </w:r>
    </w:p>
    <w:p w14:paraId="11697FC3" w14:textId="619F2D0A" w:rsidR="001001FF" w:rsidRDefault="00924B8F" w:rsidP="003C275C">
      <w:pPr>
        <w:ind w:left="450" w:hanging="475"/>
      </w:pPr>
      <w:r>
        <w:t>------</w:t>
      </w:r>
      <w:r w:rsidR="001001FF">
        <w:t>. 1999. “A Defense of Internalism</w:t>
      </w:r>
      <w:r w:rsidR="00BC3FCE">
        <w:t>,</w:t>
      </w:r>
      <w:r w:rsidR="001001FF">
        <w:t xml:space="preserve">” </w:t>
      </w:r>
      <w:r w:rsidR="00BC3FCE">
        <w:t>i</w:t>
      </w:r>
      <w:r w:rsidR="001001FF">
        <w:t xml:space="preserve">n </w:t>
      </w:r>
      <w:r w:rsidR="001001FF">
        <w:rPr>
          <w:i/>
          <w:iCs/>
        </w:rPr>
        <w:t>The Theory of Knowledge: Classical and Contemporary Readings</w:t>
      </w:r>
      <w:r w:rsidR="00BC3FCE">
        <w:rPr>
          <w:i/>
          <w:iCs/>
        </w:rPr>
        <w:t xml:space="preserve"> </w:t>
      </w:r>
      <w:r w:rsidR="00BC3FCE">
        <w:t>(</w:t>
      </w:r>
      <w:r w:rsidR="001001FF" w:rsidRPr="00BC3FCE">
        <w:t>2nd Edition</w:t>
      </w:r>
      <w:r w:rsidR="00BC3FCE">
        <w:t>)</w:t>
      </w:r>
      <w:r w:rsidR="001001FF" w:rsidRPr="00BC3FCE">
        <w:t>,</w:t>
      </w:r>
      <w:r w:rsidR="001001FF">
        <w:t xml:space="preserve"> ed</w:t>
      </w:r>
      <w:r w:rsidR="00BC3FCE">
        <w:t>.</w:t>
      </w:r>
      <w:r w:rsidR="001001FF">
        <w:t xml:space="preserve"> L. Pojman</w:t>
      </w:r>
      <w:r w:rsidR="00BC3FCE">
        <w:t xml:space="preserve"> (</w:t>
      </w:r>
      <w:r w:rsidR="00C2603F">
        <w:t xml:space="preserve">Belmont, CA: </w:t>
      </w:r>
      <w:r w:rsidR="001001FF">
        <w:t>Wadsworth Publishing</w:t>
      </w:r>
      <w:r w:rsidR="00BC3FCE">
        <w:t>)</w:t>
      </w:r>
      <w:r w:rsidR="001001FF">
        <w:t>.</w:t>
      </w:r>
    </w:p>
    <w:p w14:paraId="175713E4" w14:textId="7B74895F" w:rsidR="001001FF" w:rsidRDefault="00924B8F" w:rsidP="003C275C">
      <w:pPr>
        <w:ind w:left="450" w:hanging="475"/>
      </w:pPr>
      <w:r>
        <w:t>------</w:t>
      </w:r>
      <w:r w:rsidR="001001FF">
        <w:t>. 2000. “Doxastic Voluntarism and Epistemic Deontology</w:t>
      </w:r>
      <w:r w:rsidR="00F872F0">
        <w:t>,</w:t>
      </w:r>
      <w:r w:rsidR="001001FF">
        <w:t xml:space="preserve">” </w:t>
      </w:r>
      <w:r w:rsidR="001001FF">
        <w:rPr>
          <w:i/>
          <w:iCs/>
        </w:rPr>
        <w:t>Acta Analytica</w:t>
      </w:r>
      <w:r w:rsidR="00684C0F">
        <w:t xml:space="preserve">, vol. </w:t>
      </w:r>
      <w:r w:rsidR="001001FF">
        <w:t>15</w:t>
      </w:r>
      <w:r w:rsidR="00684C0F">
        <w:t xml:space="preserve">, no. </w:t>
      </w:r>
      <w:r w:rsidR="001001FF">
        <w:t>1</w:t>
      </w:r>
      <w:r w:rsidR="00684C0F">
        <w:t>,</w:t>
      </w:r>
      <w:r w:rsidR="001001FF">
        <w:t xml:space="preserve"> </w:t>
      </w:r>
      <w:r w:rsidR="009822D1">
        <w:t xml:space="preserve">pp. </w:t>
      </w:r>
      <w:r w:rsidR="001001FF">
        <w:t>25</w:t>
      </w:r>
      <w:r w:rsidR="00772DB5">
        <w:t>-</w:t>
      </w:r>
      <w:r w:rsidR="001001FF">
        <w:t>56.</w:t>
      </w:r>
    </w:p>
    <w:p w14:paraId="02A2C036" w14:textId="2B95DC48" w:rsidR="001001FF" w:rsidRDefault="00924B8F" w:rsidP="003C275C">
      <w:pPr>
        <w:ind w:left="450" w:hanging="475"/>
      </w:pPr>
      <w:r>
        <w:t>------</w:t>
      </w:r>
      <w:r w:rsidR="001001FF">
        <w:t>. 2008. “Doxastic Freedom</w:t>
      </w:r>
      <w:r w:rsidR="00BC3FCE">
        <w:t>,</w:t>
      </w:r>
      <w:r w:rsidR="001001FF">
        <w:t xml:space="preserve">” </w:t>
      </w:r>
      <w:proofErr w:type="spellStart"/>
      <w:r w:rsidR="001001FF">
        <w:rPr>
          <w:i/>
          <w:iCs/>
        </w:rPr>
        <w:t>Synthese</w:t>
      </w:r>
      <w:proofErr w:type="spellEnd"/>
      <w:r w:rsidR="003D493C">
        <w:t xml:space="preserve">, vol. </w:t>
      </w:r>
      <w:r w:rsidR="001001FF">
        <w:t>161</w:t>
      </w:r>
      <w:r w:rsidR="003D493C">
        <w:t xml:space="preserve">, no. </w:t>
      </w:r>
      <w:r w:rsidR="001001FF">
        <w:t>3</w:t>
      </w:r>
      <w:r w:rsidR="003D493C">
        <w:t>,</w:t>
      </w:r>
      <w:r w:rsidR="001001FF">
        <w:t xml:space="preserve"> </w:t>
      </w:r>
      <w:r w:rsidR="009822D1">
        <w:t xml:space="preserve">pp. </w:t>
      </w:r>
      <w:r w:rsidR="001001FF">
        <w:t>375</w:t>
      </w:r>
      <w:r w:rsidR="00772DB5">
        <w:t>-</w:t>
      </w:r>
      <w:r w:rsidR="009822D1">
        <w:t>3</w:t>
      </w:r>
      <w:r w:rsidR="001001FF">
        <w:t>92.</w:t>
      </w:r>
      <w:r w:rsidR="003D493C">
        <w:t xml:space="preserve"> </w:t>
      </w:r>
    </w:p>
    <w:p w14:paraId="38B49BCD" w14:textId="752DBA03" w:rsidR="001001FF" w:rsidRDefault="001001FF" w:rsidP="003C275C">
      <w:pPr>
        <w:ind w:left="450" w:hanging="475"/>
      </w:pPr>
      <w:r>
        <w:t>Strawson, Peter. 1962. “Freedom and Resentment</w:t>
      </w:r>
      <w:r w:rsidR="00BC3FCE">
        <w:t>,</w:t>
      </w:r>
      <w:r>
        <w:t xml:space="preserve">” </w:t>
      </w:r>
      <w:r>
        <w:rPr>
          <w:i/>
          <w:iCs/>
        </w:rPr>
        <w:t>Proceedings of the British Academy</w:t>
      </w:r>
      <w:r>
        <w:t xml:space="preserve"> </w:t>
      </w:r>
      <w:r w:rsidR="00D72F21">
        <w:t xml:space="preserve">vol. </w:t>
      </w:r>
      <w:r>
        <w:t>48</w:t>
      </w:r>
      <w:r w:rsidR="00D72F21">
        <w:t>,</w:t>
      </w:r>
      <w:r>
        <w:t xml:space="preserve"> </w:t>
      </w:r>
      <w:r w:rsidR="009822D1">
        <w:t xml:space="preserve">pp. </w:t>
      </w:r>
      <w:r>
        <w:t>187</w:t>
      </w:r>
      <w:r w:rsidR="00772DB5">
        <w:t>-</w:t>
      </w:r>
      <w:r>
        <w:t>211.</w:t>
      </w:r>
    </w:p>
    <w:p w14:paraId="03C9EC8F" w14:textId="764601FE" w:rsidR="001001FF" w:rsidRDefault="001001FF" w:rsidP="003C275C">
      <w:pPr>
        <w:ind w:left="450" w:hanging="475"/>
      </w:pPr>
      <w:r>
        <w:t>Watson, Gary. 1996. “Two Faces of Responsibility</w:t>
      </w:r>
      <w:r w:rsidR="00BC3FCE">
        <w:t>,</w:t>
      </w:r>
      <w:r>
        <w:t xml:space="preserve">” </w:t>
      </w:r>
      <w:r>
        <w:rPr>
          <w:i/>
          <w:iCs/>
        </w:rPr>
        <w:t>Philosophical Topics</w:t>
      </w:r>
      <w:r w:rsidR="002C0153">
        <w:t>, vol.</w:t>
      </w:r>
      <w:r>
        <w:t xml:space="preserve"> 24</w:t>
      </w:r>
      <w:r w:rsidR="002C0153">
        <w:t xml:space="preserve">, no. </w:t>
      </w:r>
      <w:r>
        <w:t>2</w:t>
      </w:r>
      <w:r w:rsidR="002C0153">
        <w:t>,</w:t>
      </w:r>
      <w:r>
        <w:t xml:space="preserve"> </w:t>
      </w:r>
      <w:r w:rsidR="009822D1">
        <w:t xml:space="preserve">pp. </w:t>
      </w:r>
      <w:r>
        <w:t>227</w:t>
      </w:r>
      <w:r w:rsidR="00772DB5">
        <w:t>-</w:t>
      </w:r>
      <w:r w:rsidR="009822D1">
        <w:t>2</w:t>
      </w:r>
      <w:r>
        <w:t xml:space="preserve">48. </w:t>
      </w:r>
    </w:p>
    <w:p w14:paraId="7484CF56" w14:textId="036984B2" w:rsidR="001001FF" w:rsidRDefault="001001FF" w:rsidP="003C275C">
      <w:pPr>
        <w:ind w:left="450" w:hanging="475"/>
      </w:pPr>
      <w:r>
        <w:t xml:space="preserve">Williamson, Timothy. 2000. </w:t>
      </w:r>
      <w:r>
        <w:rPr>
          <w:i/>
          <w:iCs/>
        </w:rPr>
        <w:t>Knowledge and Its Limits</w:t>
      </w:r>
      <w:r>
        <w:t xml:space="preserve"> </w:t>
      </w:r>
      <w:r w:rsidR="00C87DCB">
        <w:t xml:space="preserve">(Oxford, UK: </w:t>
      </w:r>
      <w:r>
        <w:t>Oxford University Press</w:t>
      </w:r>
      <w:r w:rsidR="00C87DCB">
        <w:t>)</w:t>
      </w:r>
      <w:r>
        <w:t>.</w:t>
      </w:r>
    </w:p>
    <w:p w14:paraId="26130896" w14:textId="1665001C" w:rsidR="001001FF" w:rsidRDefault="00924B8F" w:rsidP="003C275C">
      <w:pPr>
        <w:ind w:left="450" w:hanging="475"/>
      </w:pPr>
      <w:r>
        <w:t>------</w:t>
      </w:r>
      <w:r w:rsidR="001001FF">
        <w:t>. forthcoming. “Justifications, Excuses, and Skeptical Scenarios</w:t>
      </w:r>
      <w:r w:rsidR="00C87DCB">
        <w:t>,</w:t>
      </w:r>
      <w:r w:rsidR="001001FF">
        <w:t xml:space="preserve">” </w:t>
      </w:r>
      <w:r w:rsidR="00C87DCB">
        <w:t>i</w:t>
      </w:r>
      <w:r w:rsidR="001001FF">
        <w:t xml:space="preserve">n </w:t>
      </w:r>
      <w:r w:rsidR="001001FF">
        <w:rPr>
          <w:i/>
          <w:iCs/>
        </w:rPr>
        <w:t>The New Evil Demon Problem</w:t>
      </w:r>
      <w:r w:rsidR="001001FF">
        <w:t>, ed</w:t>
      </w:r>
      <w:r w:rsidR="00C87DCB">
        <w:t xml:space="preserve">s. </w:t>
      </w:r>
      <w:r w:rsidR="001001FF">
        <w:t xml:space="preserve">Fabian </w:t>
      </w:r>
      <w:proofErr w:type="spellStart"/>
      <w:r w:rsidR="001001FF">
        <w:t>Dorsch</w:t>
      </w:r>
      <w:proofErr w:type="spellEnd"/>
      <w:r w:rsidR="001001FF">
        <w:t xml:space="preserve"> </w:t>
      </w:r>
      <w:r w:rsidR="008F61D8">
        <w:t xml:space="preserve">and </w:t>
      </w:r>
      <w:r w:rsidR="001001FF">
        <w:t xml:space="preserve">Julien </w:t>
      </w:r>
      <w:proofErr w:type="spellStart"/>
      <w:r w:rsidR="001001FF">
        <w:t>Dutant</w:t>
      </w:r>
      <w:proofErr w:type="spellEnd"/>
      <w:r w:rsidR="001001FF">
        <w:t xml:space="preserve"> </w:t>
      </w:r>
      <w:r w:rsidR="00681DC5">
        <w:t xml:space="preserve">(Oxford, UK: </w:t>
      </w:r>
      <w:r w:rsidR="001001FF">
        <w:t>Oxford University Press</w:t>
      </w:r>
      <w:r w:rsidR="00681DC5">
        <w:t>)</w:t>
      </w:r>
      <w:r w:rsidR="001001FF">
        <w:t>.</w:t>
      </w:r>
    </w:p>
    <w:p w14:paraId="433D1D29" w14:textId="7A4B80F8" w:rsidR="001001FF" w:rsidRDefault="001001FF" w:rsidP="003C275C">
      <w:pPr>
        <w:ind w:left="450" w:hanging="475"/>
      </w:pPr>
      <w:r>
        <w:t xml:space="preserve">Wolf, Susan. 1990. </w:t>
      </w:r>
      <w:r>
        <w:rPr>
          <w:i/>
          <w:iCs/>
        </w:rPr>
        <w:t>Freedom Within Reason</w:t>
      </w:r>
      <w:r>
        <w:t xml:space="preserve"> </w:t>
      </w:r>
      <w:r w:rsidR="00681DC5">
        <w:t xml:space="preserve">(Oxford, UK: </w:t>
      </w:r>
      <w:r w:rsidR="00420327">
        <w:t>Oxford University Press</w:t>
      </w:r>
      <w:r w:rsidR="00681DC5">
        <w:t>)</w:t>
      </w:r>
      <w:r>
        <w:t>.</w:t>
      </w:r>
    </w:p>
    <w:p w14:paraId="1A94905A" w14:textId="37970909" w:rsidR="001001FF" w:rsidRPr="00523DB5" w:rsidRDefault="001001FF" w:rsidP="003C275C">
      <w:pPr>
        <w:ind w:left="450" w:hanging="475"/>
      </w:pPr>
      <w:proofErr w:type="spellStart"/>
      <w:r>
        <w:t>Wolterstorff</w:t>
      </w:r>
      <w:proofErr w:type="spellEnd"/>
      <w:r>
        <w:t xml:space="preserve">, Nicholas. 2001. </w:t>
      </w:r>
      <w:r>
        <w:rPr>
          <w:i/>
          <w:iCs/>
        </w:rPr>
        <w:t>Thomas Reid and the Story of Epistemology</w:t>
      </w:r>
      <w:r w:rsidR="005253B0">
        <w:t xml:space="preserve"> (</w:t>
      </w:r>
      <w:r>
        <w:t>Cambridge, UK: Cambridge University Press</w:t>
      </w:r>
      <w:r w:rsidR="005253B0">
        <w:t>)</w:t>
      </w:r>
      <w:r>
        <w:t>.</w:t>
      </w:r>
    </w:p>
    <w:p w14:paraId="4521DCCA" w14:textId="77777777" w:rsidR="001001FF" w:rsidRPr="001001FF" w:rsidRDefault="001001FF" w:rsidP="003C2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D142" w14:textId="77777777" w:rsidR="00007603" w:rsidRDefault="00007603" w:rsidP="007F08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82FF8" w14:textId="77777777" w:rsidR="00007603" w:rsidRDefault="00007603" w:rsidP="00667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C916" w14:textId="77777777" w:rsidR="00007603" w:rsidRPr="00D13AD3" w:rsidRDefault="00007603" w:rsidP="007F087D">
    <w:pPr>
      <w:pStyle w:val="Footer"/>
      <w:framePr w:wrap="none" w:vAnchor="text" w:hAnchor="margin" w:xAlign="right" w:y="1"/>
      <w:rPr>
        <w:rStyle w:val="PageNumber"/>
        <w:rFonts w:ascii="Garamond" w:hAnsi="Garamond"/>
        <w:sz w:val="24"/>
        <w:szCs w:val="24"/>
      </w:rPr>
    </w:pPr>
    <w:r w:rsidRPr="00D13AD3">
      <w:rPr>
        <w:rStyle w:val="PageNumber"/>
        <w:rFonts w:ascii="Garamond" w:hAnsi="Garamond"/>
        <w:sz w:val="24"/>
        <w:szCs w:val="24"/>
      </w:rPr>
      <w:fldChar w:fldCharType="begin"/>
    </w:r>
    <w:r w:rsidRPr="00D13AD3">
      <w:rPr>
        <w:rStyle w:val="PageNumber"/>
        <w:rFonts w:ascii="Garamond" w:hAnsi="Garamond"/>
        <w:sz w:val="24"/>
        <w:szCs w:val="24"/>
      </w:rPr>
      <w:instrText xml:space="preserve">PAGE  </w:instrText>
    </w:r>
    <w:r w:rsidRPr="00D13AD3">
      <w:rPr>
        <w:rStyle w:val="PageNumber"/>
        <w:rFonts w:ascii="Garamond" w:hAnsi="Garamond"/>
        <w:sz w:val="24"/>
        <w:szCs w:val="24"/>
      </w:rPr>
      <w:fldChar w:fldCharType="separate"/>
    </w:r>
    <w:r w:rsidRPr="00D13AD3">
      <w:rPr>
        <w:rStyle w:val="PageNumber"/>
        <w:rFonts w:ascii="Garamond" w:hAnsi="Garamond"/>
        <w:noProof/>
        <w:sz w:val="24"/>
        <w:szCs w:val="24"/>
      </w:rPr>
      <w:t>12</w:t>
    </w:r>
    <w:r w:rsidRPr="00D13AD3">
      <w:rPr>
        <w:rStyle w:val="PageNumber"/>
        <w:rFonts w:ascii="Garamond" w:hAnsi="Garamond"/>
        <w:sz w:val="24"/>
        <w:szCs w:val="24"/>
      </w:rPr>
      <w:fldChar w:fldCharType="end"/>
    </w:r>
  </w:p>
  <w:p w14:paraId="569F6240" w14:textId="77777777" w:rsidR="00007603" w:rsidRPr="00D13AD3" w:rsidRDefault="00007603" w:rsidP="0066710F">
    <w:pPr>
      <w:pStyle w:val="Footer"/>
      <w:ind w:right="360"/>
      <w:jc w:val="cen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EEE6" w14:textId="77777777" w:rsidR="00294191" w:rsidRDefault="00294191" w:rsidP="00073D09">
      <w:r>
        <w:separator/>
      </w:r>
    </w:p>
  </w:footnote>
  <w:footnote w:type="continuationSeparator" w:id="0">
    <w:p w14:paraId="05C7F6C6" w14:textId="77777777" w:rsidR="00294191" w:rsidRDefault="00294191" w:rsidP="0007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A80F" w14:textId="3C502DAF" w:rsidR="00007603" w:rsidRPr="00F21BD4" w:rsidRDefault="00F21BD4" w:rsidP="000F5E33">
    <w:pPr>
      <w:jc w:val="center"/>
      <w:outlineLvl w:val="0"/>
      <w:rPr>
        <w:color w:val="C00000"/>
      </w:rPr>
    </w:pPr>
    <w:r w:rsidRPr="00F21BD4">
      <w:rPr>
        <w:color w:val="C00000"/>
      </w:rPr>
      <w:t>Penultimate draft. Please cite from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46E"/>
    <w:multiLevelType w:val="hybridMultilevel"/>
    <w:tmpl w:val="B45CB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0D2"/>
    <w:multiLevelType w:val="hybridMultilevel"/>
    <w:tmpl w:val="2A8A764A"/>
    <w:lvl w:ilvl="0" w:tplc="D4D8E2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669EB"/>
    <w:multiLevelType w:val="hybridMultilevel"/>
    <w:tmpl w:val="5E845406"/>
    <w:lvl w:ilvl="0" w:tplc="D2C8D6D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61113"/>
    <w:multiLevelType w:val="hybridMultilevel"/>
    <w:tmpl w:val="3E68ACAC"/>
    <w:lvl w:ilvl="0" w:tplc="5ECE8178">
      <w:start w:val="1"/>
      <w:numFmt w:val="upperRoman"/>
      <w:lvlText w:val="Thesis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46EA8"/>
    <w:multiLevelType w:val="hybridMultilevel"/>
    <w:tmpl w:val="D592D2AE"/>
    <w:lvl w:ilvl="0" w:tplc="0FD26CEE">
      <w:start w:val="14"/>
      <w:numFmt w:val="bullet"/>
      <w:lvlText w:val="-"/>
      <w:lvlJc w:val="left"/>
      <w:pPr>
        <w:ind w:left="720" w:hanging="360"/>
      </w:pPr>
      <w:rPr>
        <w:rFonts w:ascii="Iowan Old Style Roman" w:hAnsi="Iowan Old Style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21B4B"/>
    <w:multiLevelType w:val="hybridMultilevel"/>
    <w:tmpl w:val="AA143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35C99"/>
    <w:multiLevelType w:val="multilevel"/>
    <w:tmpl w:val="08AAA5F0"/>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F0764C"/>
    <w:multiLevelType w:val="hybridMultilevel"/>
    <w:tmpl w:val="3116A354"/>
    <w:lvl w:ilvl="0" w:tplc="0FD26CEE">
      <w:start w:val="14"/>
      <w:numFmt w:val="bullet"/>
      <w:lvlText w:val="-"/>
      <w:lvlJc w:val="left"/>
      <w:pPr>
        <w:ind w:left="720" w:hanging="360"/>
      </w:pPr>
      <w:rPr>
        <w:rFonts w:ascii="Iowan Old Style Roman" w:hAnsi="Iowan Old Style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449D2"/>
    <w:multiLevelType w:val="hybridMultilevel"/>
    <w:tmpl w:val="6270FEEA"/>
    <w:lvl w:ilvl="0" w:tplc="0FD26CEE">
      <w:start w:val="14"/>
      <w:numFmt w:val="bullet"/>
      <w:lvlText w:val="-"/>
      <w:lvlJc w:val="left"/>
      <w:pPr>
        <w:ind w:left="720" w:hanging="360"/>
      </w:pPr>
      <w:rPr>
        <w:rFonts w:ascii="Iowan Old Style Roman" w:hAnsi="Iowan Old Style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8082B"/>
    <w:multiLevelType w:val="hybridMultilevel"/>
    <w:tmpl w:val="34F8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26833"/>
    <w:multiLevelType w:val="hybridMultilevel"/>
    <w:tmpl w:val="5B6474E2"/>
    <w:lvl w:ilvl="0" w:tplc="D4D8E2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46CCB"/>
    <w:multiLevelType w:val="hybridMultilevel"/>
    <w:tmpl w:val="BC4A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45D0C"/>
    <w:multiLevelType w:val="hybridMultilevel"/>
    <w:tmpl w:val="3E68ACAC"/>
    <w:lvl w:ilvl="0" w:tplc="5ECE8178">
      <w:start w:val="1"/>
      <w:numFmt w:val="upperRoman"/>
      <w:lvlText w:val="Thesis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F3A49"/>
    <w:multiLevelType w:val="hybridMultilevel"/>
    <w:tmpl w:val="00AADDB2"/>
    <w:lvl w:ilvl="0" w:tplc="04090015">
      <w:start w:val="1"/>
      <w:numFmt w:val="upp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4" w15:restartNumberingAfterBreak="0">
    <w:nsid w:val="6F780CBE"/>
    <w:multiLevelType w:val="hybridMultilevel"/>
    <w:tmpl w:val="14FA0C4C"/>
    <w:lvl w:ilvl="0" w:tplc="0FD26CEE">
      <w:start w:val="14"/>
      <w:numFmt w:val="bullet"/>
      <w:lvlText w:val="-"/>
      <w:lvlJc w:val="left"/>
      <w:pPr>
        <w:ind w:left="720" w:hanging="360"/>
      </w:pPr>
      <w:rPr>
        <w:rFonts w:ascii="Iowan Old Style Roman" w:hAnsi="Iowan Old Style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970C3"/>
    <w:multiLevelType w:val="hybridMultilevel"/>
    <w:tmpl w:val="86A4C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6C23"/>
    <w:multiLevelType w:val="hybridMultilevel"/>
    <w:tmpl w:val="9962C810"/>
    <w:lvl w:ilvl="0" w:tplc="D2C8D6D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859093">
    <w:abstractNumId w:val="9"/>
  </w:num>
  <w:num w:numId="2" w16cid:durableId="1876313464">
    <w:abstractNumId w:val="15"/>
  </w:num>
  <w:num w:numId="3" w16cid:durableId="635141941">
    <w:abstractNumId w:val="1"/>
  </w:num>
  <w:num w:numId="4" w16cid:durableId="1752924003">
    <w:abstractNumId w:val="2"/>
  </w:num>
  <w:num w:numId="5" w16cid:durableId="1253660941">
    <w:abstractNumId w:val="12"/>
  </w:num>
  <w:num w:numId="6" w16cid:durableId="2038385094">
    <w:abstractNumId w:val="6"/>
  </w:num>
  <w:num w:numId="7" w16cid:durableId="78992462">
    <w:abstractNumId w:val="5"/>
  </w:num>
  <w:num w:numId="8" w16cid:durableId="67459326">
    <w:abstractNumId w:val="16"/>
  </w:num>
  <w:num w:numId="9" w16cid:durableId="1658265401">
    <w:abstractNumId w:val="13"/>
  </w:num>
  <w:num w:numId="10" w16cid:durableId="2087454443">
    <w:abstractNumId w:val="3"/>
  </w:num>
  <w:num w:numId="11" w16cid:durableId="1216045080">
    <w:abstractNumId w:val="11"/>
  </w:num>
  <w:num w:numId="12" w16cid:durableId="1756975767">
    <w:abstractNumId w:val="7"/>
  </w:num>
  <w:num w:numId="13" w16cid:durableId="1476949855">
    <w:abstractNumId w:val="8"/>
  </w:num>
  <w:num w:numId="14" w16cid:durableId="2043706074">
    <w:abstractNumId w:val="14"/>
  </w:num>
  <w:num w:numId="15" w16cid:durableId="1443115533">
    <w:abstractNumId w:val="10"/>
  </w:num>
  <w:num w:numId="16" w16cid:durableId="1528522971">
    <w:abstractNumId w:val="4"/>
  </w:num>
  <w:num w:numId="17" w16cid:durableId="96673640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BB"/>
    <w:rsid w:val="00000151"/>
    <w:rsid w:val="00000185"/>
    <w:rsid w:val="000001DF"/>
    <w:rsid w:val="000007CC"/>
    <w:rsid w:val="00000CDB"/>
    <w:rsid w:val="00000E3B"/>
    <w:rsid w:val="00001A46"/>
    <w:rsid w:val="00001F87"/>
    <w:rsid w:val="000026E9"/>
    <w:rsid w:val="000027C7"/>
    <w:rsid w:val="00002AF1"/>
    <w:rsid w:val="00003664"/>
    <w:rsid w:val="00003C25"/>
    <w:rsid w:val="00003E06"/>
    <w:rsid w:val="000041A6"/>
    <w:rsid w:val="00004ACF"/>
    <w:rsid w:val="00004B70"/>
    <w:rsid w:val="000052FB"/>
    <w:rsid w:val="00005498"/>
    <w:rsid w:val="000054EB"/>
    <w:rsid w:val="0000553C"/>
    <w:rsid w:val="00005E65"/>
    <w:rsid w:val="000061D4"/>
    <w:rsid w:val="00006E39"/>
    <w:rsid w:val="00006F0F"/>
    <w:rsid w:val="000070A9"/>
    <w:rsid w:val="000074DC"/>
    <w:rsid w:val="00007603"/>
    <w:rsid w:val="00010119"/>
    <w:rsid w:val="0001021F"/>
    <w:rsid w:val="00010659"/>
    <w:rsid w:val="00010BBB"/>
    <w:rsid w:val="000115A3"/>
    <w:rsid w:val="000116FE"/>
    <w:rsid w:val="0001177D"/>
    <w:rsid w:val="0001179B"/>
    <w:rsid w:val="00011866"/>
    <w:rsid w:val="00011931"/>
    <w:rsid w:val="000119B6"/>
    <w:rsid w:val="00011CF0"/>
    <w:rsid w:val="000121E6"/>
    <w:rsid w:val="0001246F"/>
    <w:rsid w:val="00012576"/>
    <w:rsid w:val="0001266D"/>
    <w:rsid w:val="000127E1"/>
    <w:rsid w:val="00013800"/>
    <w:rsid w:val="000143DF"/>
    <w:rsid w:val="000144CB"/>
    <w:rsid w:val="00014728"/>
    <w:rsid w:val="00014A9F"/>
    <w:rsid w:val="00014C3C"/>
    <w:rsid w:val="00015204"/>
    <w:rsid w:val="0001550C"/>
    <w:rsid w:val="0001613D"/>
    <w:rsid w:val="000163F5"/>
    <w:rsid w:val="000165EE"/>
    <w:rsid w:val="00016866"/>
    <w:rsid w:val="00016DED"/>
    <w:rsid w:val="000170F0"/>
    <w:rsid w:val="00017352"/>
    <w:rsid w:val="00017440"/>
    <w:rsid w:val="00017B82"/>
    <w:rsid w:val="00020559"/>
    <w:rsid w:val="0002055E"/>
    <w:rsid w:val="00020916"/>
    <w:rsid w:val="00020934"/>
    <w:rsid w:val="0002094A"/>
    <w:rsid w:val="00020E9E"/>
    <w:rsid w:val="00020F57"/>
    <w:rsid w:val="00022BBB"/>
    <w:rsid w:val="00022CE9"/>
    <w:rsid w:val="00022E36"/>
    <w:rsid w:val="00023579"/>
    <w:rsid w:val="00023880"/>
    <w:rsid w:val="00023AEB"/>
    <w:rsid w:val="00023BAD"/>
    <w:rsid w:val="00024136"/>
    <w:rsid w:val="000244B9"/>
    <w:rsid w:val="0002466D"/>
    <w:rsid w:val="00024A9F"/>
    <w:rsid w:val="00025000"/>
    <w:rsid w:val="00025437"/>
    <w:rsid w:val="0002543A"/>
    <w:rsid w:val="00025455"/>
    <w:rsid w:val="00025528"/>
    <w:rsid w:val="00025541"/>
    <w:rsid w:val="000255D3"/>
    <w:rsid w:val="000258D9"/>
    <w:rsid w:val="00025957"/>
    <w:rsid w:val="00025A57"/>
    <w:rsid w:val="00025AC9"/>
    <w:rsid w:val="00025C57"/>
    <w:rsid w:val="00025F14"/>
    <w:rsid w:val="000262EB"/>
    <w:rsid w:val="00026306"/>
    <w:rsid w:val="00026529"/>
    <w:rsid w:val="00026A9E"/>
    <w:rsid w:val="00027098"/>
    <w:rsid w:val="000275DD"/>
    <w:rsid w:val="0002770E"/>
    <w:rsid w:val="00027783"/>
    <w:rsid w:val="000277A6"/>
    <w:rsid w:val="00027F87"/>
    <w:rsid w:val="00030073"/>
    <w:rsid w:val="00030424"/>
    <w:rsid w:val="00030850"/>
    <w:rsid w:val="00030948"/>
    <w:rsid w:val="00030BCA"/>
    <w:rsid w:val="0003111D"/>
    <w:rsid w:val="0003120B"/>
    <w:rsid w:val="00031724"/>
    <w:rsid w:val="000317E5"/>
    <w:rsid w:val="0003208E"/>
    <w:rsid w:val="00032B64"/>
    <w:rsid w:val="00032FE6"/>
    <w:rsid w:val="0003374E"/>
    <w:rsid w:val="000338CB"/>
    <w:rsid w:val="0003441F"/>
    <w:rsid w:val="0003464D"/>
    <w:rsid w:val="00034C10"/>
    <w:rsid w:val="00034E7A"/>
    <w:rsid w:val="000351D4"/>
    <w:rsid w:val="00035300"/>
    <w:rsid w:val="000355A5"/>
    <w:rsid w:val="00035677"/>
    <w:rsid w:val="00035A7C"/>
    <w:rsid w:val="00035E60"/>
    <w:rsid w:val="00035E6D"/>
    <w:rsid w:val="000362A4"/>
    <w:rsid w:val="0003630B"/>
    <w:rsid w:val="00036396"/>
    <w:rsid w:val="00036422"/>
    <w:rsid w:val="0003706C"/>
    <w:rsid w:val="0003730E"/>
    <w:rsid w:val="000376FB"/>
    <w:rsid w:val="000379D0"/>
    <w:rsid w:val="00037C39"/>
    <w:rsid w:val="000405F0"/>
    <w:rsid w:val="00040769"/>
    <w:rsid w:val="00040D13"/>
    <w:rsid w:val="00040F52"/>
    <w:rsid w:val="00041396"/>
    <w:rsid w:val="00041697"/>
    <w:rsid w:val="000419A8"/>
    <w:rsid w:val="00041D63"/>
    <w:rsid w:val="00042290"/>
    <w:rsid w:val="00042D0B"/>
    <w:rsid w:val="000434B9"/>
    <w:rsid w:val="00043CCA"/>
    <w:rsid w:val="00043E87"/>
    <w:rsid w:val="0004407D"/>
    <w:rsid w:val="00044A16"/>
    <w:rsid w:val="00044ED1"/>
    <w:rsid w:val="000453D5"/>
    <w:rsid w:val="00045633"/>
    <w:rsid w:val="00045885"/>
    <w:rsid w:val="00045B7D"/>
    <w:rsid w:val="000465E3"/>
    <w:rsid w:val="00046994"/>
    <w:rsid w:val="00047362"/>
    <w:rsid w:val="000478D1"/>
    <w:rsid w:val="00047B26"/>
    <w:rsid w:val="00047E07"/>
    <w:rsid w:val="000500BB"/>
    <w:rsid w:val="000501E6"/>
    <w:rsid w:val="00050722"/>
    <w:rsid w:val="00050978"/>
    <w:rsid w:val="00050A65"/>
    <w:rsid w:val="00050F56"/>
    <w:rsid w:val="00051105"/>
    <w:rsid w:val="000516D9"/>
    <w:rsid w:val="00051A5C"/>
    <w:rsid w:val="00051CBE"/>
    <w:rsid w:val="00052011"/>
    <w:rsid w:val="00052B28"/>
    <w:rsid w:val="00052F37"/>
    <w:rsid w:val="00053353"/>
    <w:rsid w:val="00053656"/>
    <w:rsid w:val="0005428A"/>
    <w:rsid w:val="000545D3"/>
    <w:rsid w:val="00054827"/>
    <w:rsid w:val="00054C87"/>
    <w:rsid w:val="00054D3B"/>
    <w:rsid w:val="00054EBF"/>
    <w:rsid w:val="00054EE8"/>
    <w:rsid w:val="00055A80"/>
    <w:rsid w:val="00056250"/>
    <w:rsid w:val="000562A6"/>
    <w:rsid w:val="0005644D"/>
    <w:rsid w:val="000564F5"/>
    <w:rsid w:val="00056D46"/>
    <w:rsid w:val="00057302"/>
    <w:rsid w:val="00057464"/>
    <w:rsid w:val="00057723"/>
    <w:rsid w:val="00057BEC"/>
    <w:rsid w:val="00057ED3"/>
    <w:rsid w:val="00060051"/>
    <w:rsid w:val="0006016A"/>
    <w:rsid w:val="00060388"/>
    <w:rsid w:val="0006050C"/>
    <w:rsid w:val="00060E1A"/>
    <w:rsid w:val="00061058"/>
    <w:rsid w:val="0006160B"/>
    <w:rsid w:val="00061697"/>
    <w:rsid w:val="0006188F"/>
    <w:rsid w:val="000618A7"/>
    <w:rsid w:val="00061B39"/>
    <w:rsid w:val="00061F55"/>
    <w:rsid w:val="000626BF"/>
    <w:rsid w:val="0006272D"/>
    <w:rsid w:val="00062F1E"/>
    <w:rsid w:val="00062F35"/>
    <w:rsid w:val="00063B83"/>
    <w:rsid w:val="00063B8A"/>
    <w:rsid w:val="00064636"/>
    <w:rsid w:val="00064929"/>
    <w:rsid w:val="00064A4F"/>
    <w:rsid w:val="00064A80"/>
    <w:rsid w:val="00064BBB"/>
    <w:rsid w:val="00064EF5"/>
    <w:rsid w:val="000652FB"/>
    <w:rsid w:val="0006565E"/>
    <w:rsid w:val="00065778"/>
    <w:rsid w:val="00065818"/>
    <w:rsid w:val="00065AC0"/>
    <w:rsid w:val="00065B1D"/>
    <w:rsid w:val="00065BE3"/>
    <w:rsid w:val="00065E95"/>
    <w:rsid w:val="00066BEB"/>
    <w:rsid w:val="00067312"/>
    <w:rsid w:val="000677BF"/>
    <w:rsid w:val="0006786B"/>
    <w:rsid w:val="00070219"/>
    <w:rsid w:val="00070A1A"/>
    <w:rsid w:val="00071017"/>
    <w:rsid w:val="00071050"/>
    <w:rsid w:val="00071A15"/>
    <w:rsid w:val="00071A23"/>
    <w:rsid w:val="00071CCE"/>
    <w:rsid w:val="00072051"/>
    <w:rsid w:val="00072188"/>
    <w:rsid w:val="000724D0"/>
    <w:rsid w:val="000727A4"/>
    <w:rsid w:val="0007284F"/>
    <w:rsid w:val="00072BCF"/>
    <w:rsid w:val="000730ED"/>
    <w:rsid w:val="00073210"/>
    <w:rsid w:val="000734DF"/>
    <w:rsid w:val="0007352E"/>
    <w:rsid w:val="000738A1"/>
    <w:rsid w:val="00073AD5"/>
    <w:rsid w:val="00073D09"/>
    <w:rsid w:val="00074076"/>
    <w:rsid w:val="0007423A"/>
    <w:rsid w:val="00074C63"/>
    <w:rsid w:val="00074C81"/>
    <w:rsid w:val="00074E1B"/>
    <w:rsid w:val="000757D8"/>
    <w:rsid w:val="0007685A"/>
    <w:rsid w:val="000769A2"/>
    <w:rsid w:val="00076ABC"/>
    <w:rsid w:val="00076BC4"/>
    <w:rsid w:val="00076F43"/>
    <w:rsid w:val="000770FA"/>
    <w:rsid w:val="0007737D"/>
    <w:rsid w:val="0007758E"/>
    <w:rsid w:val="0007764A"/>
    <w:rsid w:val="00077A93"/>
    <w:rsid w:val="00080124"/>
    <w:rsid w:val="00080228"/>
    <w:rsid w:val="00080456"/>
    <w:rsid w:val="000805CB"/>
    <w:rsid w:val="00080615"/>
    <w:rsid w:val="00080D45"/>
    <w:rsid w:val="00080DFA"/>
    <w:rsid w:val="00081D43"/>
    <w:rsid w:val="00081D78"/>
    <w:rsid w:val="0008203C"/>
    <w:rsid w:val="000820ED"/>
    <w:rsid w:val="00082487"/>
    <w:rsid w:val="000825D5"/>
    <w:rsid w:val="0008285A"/>
    <w:rsid w:val="00082B20"/>
    <w:rsid w:val="00082CE7"/>
    <w:rsid w:val="00082D6D"/>
    <w:rsid w:val="00082ED2"/>
    <w:rsid w:val="00082F77"/>
    <w:rsid w:val="00083790"/>
    <w:rsid w:val="00083B6B"/>
    <w:rsid w:val="00084336"/>
    <w:rsid w:val="00085DF8"/>
    <w:rsid w:val="00085E1B"/>
    <w:rsid w:val="00085FA1"/>
    <w:rsid w:val="0008682F"/>
    <w:rsid w:val="0008774E"/>
    <w:rsid w:val="000879A4"/>
    <w:rsid w:val="00087B59"/>
    <w:rsid w:val="00087F6F"/>
    <w:rsid w:val="00090707"/>
    <w:rsid w:val="00090ABA"/>
    <w:rsid w:val="00090EFA"/>
    <w:rsid w:val="00091068"/>
    <w:rsid w:val="00091B1A"/>
    <w:rsid w:val="00091CDF"/>
    <w:rsid w:val="00092994"/>
    <w:rsid w:val="000929CB"/>
    <w:rsid w:val="00092F24"/>
    <w:rsid w:val="00092FE3"/>
    <w:rsid w:val="000935A9"/>
    <w:rsid w:val="0009362B"/>
    <w:rsid w:val="000936C4"/>
    <w:rsid w:val="00093907"/>
    <w:rsid w:val="00093D8E"/>
    <w:rsid w:val="00094106"/>
    <w:rsid w:val="00094199"/>
    <w:rsid w:val="00094326"/>
    <w:rsid w:val="0009435C"/>
    <w:rsid w:val="00094BB3"/>
    <w:rsid w:val="00094DAC"/>
    <w:rsid w:val="000952BE"/>
    <w:rsid w:val="000958B7"/>
    <w:rsid w:val="00095CA2"/>
    <w:rsid w:val="00095EF7"/>
    <w:rsid w:val="00096063"/>
    <w:rsid w:val="00096553"/>
    <w:rsid w:val="00096BD9"/>
    <w:rsid w:val="00096CC2"/>
    <w:rsid w:val="00096DD8"/>
    <w:rsid w:val="00096E08"/>
    <w:rsid w:val="000A018D"/>
    <w:rsid w:val="000A064E"/>
    <w:rsid w:val="000A0924"/>
    <w:rsid w:val="000A0D63"/>
    <w:rsid w:val="000A13A8"/>
    <w:rsid w:val="000A146B"/>
    <w:rsid w:val="000A1A75"/>
    <w:rsid w:val="000A1F34"/>
    <w:rsid w:val="000A2ADC"/>
    <w:rsid w:val="000A2E6E"/>
    <w:rsid w:val="000A308E"/>
    <w:rsid w:val="000A3110"/>
    <w:rsid w:val="000A34D8"/>
    <w:rsid w:val="000A37B7"/>
    <w:rsid w:val="000A4225"/>
    <w:rsid w:val="000A52CC"/>
    <w:rsid w:val="000A53E2"/>
    <w:rsid w:val="000A555C"/>
    <w:rsid w:val="000A6265"/>
    <w:rsid w:val="000A6465"/>
    <w:rsid w:val="000A68B3"/>
    <w:rsid w:val="000A7258"/>
    <w:rsid w:val="000A73B0"/>
    <w:rsid w:val="000A7646"/>
    <w:rsid w:val="000A76F7"/>
    <w:rsid w:val="000A7748"/>
    <w:rsid w:val="000A7E6D"/>
    <w:rsid w:val="000A7EEB"/>
    <w:rsid w:val="000B0382"/>
    <w:rsid w:val="000B0441"/>
    <w:rsid w:val="000B072E"/>
    <w:rsid w:val="000B0B95"/>
    <w:rsid w:val="000B11A2"/>
    <w:rsid w:val="000B1713"/>
    <w:rsid w:val="000B1B48"/>
    <w:rsid w:val="000B1BFF"/>
    <w:rsid w:val="000B2016"/>
    <w:rsid w:val="000B2806"/>
    <w:rsid w:val="000B38F0"/>
    <w:rsid w:val="000B403F"/>
    <w:rsid w:val="000B4116"/>
    <w:rsid w:val="000B47C1"/>
    <w:rsid w:val="000B47FC"/>
    <w:rsid w:val="000B4AEF"/>
    <w:rsid w:val="000B4F58"/>
    <w:rsid w:val="000B56BF"/>
    <w:rsid w:val="000B5ACC"/>
    <w:rsid w:val="000B5CFD"/>
    <w:rsid w:val="000B5F20"/>
    <w:rsid w:val="000B6196"/>
    <w:rsid w:val="000B663E"/>
    <w:rsid w:val="000B6726"/>
    <w:rsid w:val="000B6C99"/>
    <w:rsid w:val="000B7231"/>
    <w:rsid w:val="000B7B2C"/>
    <w:rsid w:val="000B7DEC"/>
    <w:rsid w:val="000C0352"/>
    <w:rsid w:val="000C03A0"/>
    <w:rsid w:val="000C0745"/>
    <w:rsid w:val="000C0A86"/>
    <w:rsid w:val="000C0CC4"/>
    <w:rsid w:val="000C0CDA"/>
    <w:rsid w:val="000C0FE3"/>
    <w:rsid w:val="000C10B5"/>
    <w:rsid w:val="000C183C"/>
    <w:rsid w:val="000C1906"/>
    <w:rsid w:val="000C19FE"/>
    <w:rsid w:val="000C1D41"/>
    <w:rsid w:val="000C228F"/>
    <w:rsid w:val="000C246F"/>
    <w:rsid w:val="000C2C2E"/>
    <w:rsid w:val="000C336F"/>
    <w:rsid w:val="000C410A"/>
    <w:rsid w:val="000C479D"/>
    <w:rsid w:val="000C4832"/>
    <w:rsid w:val="000C4A1B"/>
    <w:rsid w:val="000C4B3F"/>
    <w:rsid w:val="000C4DB4"/>
    <w:rsid w:val="000C4DE8"/>
    <w:rsid w:val="000C5216"/>
    <w:rsid w:val="000C5290"/>
    <w:rsid w:val="000C5A15"/>
    <w:rsid w:val="000C5F2F"/>
    <w:rsid w:val="000C5FCE"/>
    <w:rsid w:val="000C65FB"/>
    <w:rsid w:val="000C6983"/>
    <w:rsid w:val="000C7169"/>
    <w:rsid w:val="000C7809"/>
    <w:rsid w:val="000C7925"/>
    <w:rsid w:val="000C7EBB"/>
    <w:rsid w:val="000D0179"/>
    <w:rsid w:val="000D05C2"/>
    <w:rsid w:val="000D0650"/>
    <w:rsid w:val="000D080D"/>
    <w:rsid w:val="000D082C"/>
    <w:rsid w:val="000D0B6D"/>
    <w:rsid w:val="000D0F23"/>
    <w:rsid w:val="000D16A1"/>
    <w:rsid w:val="000D16CA"/>
    <w:rsid w:val="000D18B5"/>
    <w:rsid w:val="000D1B47"/>
    <w:rsid w:val="000D1B7E"/>
    <w:rsid w:val="000D1B86"/>
    <w:rsid w:val="000D1D95"/>
    <w:rsid w:val="000D1F0D"/>
    <w:rsid w:val="000D2396"/>
    <w:rsid w:val="000D264C"/>
    <w:rsid w:val="000D2BD8"/>
    <w:rsid w:val="000D37F8"/>
    <w:rsid w:val="000D38F2"/>
    <w:rsid w:val="000D3E05"/>
    <w:rsid w:val="000D4430"/>
    <w:rsid w:val="000D4FD6"/>
    <w:rsid w:val="000D50C5"/>
    <w:rsid w:val="000D52CE"/>
    <w:rsid w:val="000D5430"/>
    <w:rsid w:val="000D5792"/>
    <w:rsid w:val="000D5904"/>
    <w:rsid w:val="000D5D65"/>
    <w:rsid w:val="000D5E4F"/>
    <w:rsid w:val="000D5EE2"/>
    <w:rsid w:val="000D5F16"/>
    <w:rsid w:val="000D612F"/>
    <w:rsid w:val="000D7858"/>
    <w:rsid w:val="000D79C2"/>
    <w:rsid w:val="000D7C31"/>
    <w:rsid w:val="000D7E71"/>
    <w:rsid w:val="000E006D"/>
    <w:rsid w:val="000E00F7"/>
    <w:rsid w:val="000E0133"/>
    <w:rsid w:val="000E0347"/>
    <w:rsid w:val="000E06B7"/>
    <w:rsid w:val="000E0D3A"/>
    <w:rsid w:val="000E0FAA"/>
    <w:rsid w:val="000E114F"/>
    <w:rsid w:val="000E1916"/>
    <w:rsid w:val="000E1933"/>
    <w:rsid w:val="000E1A1F"/>
    <w:rsid w:val="000E1D35"/>
    <w:rsid w:val="000E25AB"/>
    <w:rsid w:val="000E25F3"/>
    <w:rsid w:val="000E2DD2"/>
    <w:rsid w:val="000E2E0F"/>
    <w:rsid w:val="000E3188"/>
    <w:rsid w:val="000E3314"/>
    <w:rsid w:val="000E3806"/>
    <w:rsid w:val="000E38CA"/>
    <w:rsid w:val="000E38F8"/>
    <w:rsid w:val="000E3A00"/>
    <w:rsid w:val="000E3BA8"/>
    <w:rsid w:val="000E3E0D"/>
    <w:rsid w:val="000E3FAE"/>
    <w:rsid w:val="000E4022"/>
    <w:rsid w:val="000E408E"/>
    <w:rsid w:val="000E4625"/>
    <w:rsid w:val="000E4B0B"/>
    <w:rsid w:val="000E4E07"/>
    <w:rsid w:val="000E4EA3"/>
    <w:rsid w:val="000E4F3F"/>
    <w:rsid w:val="000E5755"/>
    <w:rsid w:val="000E5C64"/>
    <w:rsid w:val="000E606D"/>
    <w:rsid w:val="000E613C"/>
    <w:rsid w:val="000E651A"/>
    <w:rsid w:val="000E65F5"/>
    <w:rsid w:val="000E6B6D"/>
    <w:rsid w:val="000E7163"/>
    <w:rsid w:val="000F00ED"/>
    <w:rsid w:val="000F0245"/>
    <w:rsid w:val="000F0909"/>
    <w:rsid w:val="000F091F"/>
    <w:rsid w:val="000F0ACD"/>
    <w:rsid w:val="000F0BD2"/>
    <w:rsid w:val="000F148F"/>
    <w:rsid w:val="000F2A7D"/>
    <w:rsid w:val="000F2C39"/>
    <w:rsid w:val="000F2CF8"/>
    <w:rsid w:val="000F2D33"/>
    <w:rsid w:val="000F2DF4"/>
    <w:rsid w:val="000F3FC8"/>
    <w:rsid w:val="000F5320"/>
    <w:rsid w:val="000F5478"/>
    <w:rsid w:val="000F55B5"/>
    <w:rsid w:val="000F5A31"/>
    <w:rsid w:val="000F5AC3"/>
    <w:rsid w:val="000F5E33"/>
    <w:rsid w:val="000F5E8C"/>
    <w:rsid w:val="000F5F77"/>
    <w:rsid w:val="000F612C"/>
    <w:rsid w:val="000F62DE"/>
    <w:rsid w:val="000F643A"/>
    <w:rsid w:val="000F691D"/>
    <w:rsid w:val="000F6982"/>
    <w:rsid w:val="000F74D0"/>
    <w:rsid w:val="000F750D"/>
    <w:rsid w:val="000F759F"/>
    <w:rsid w:val="000F75EA"/>
    <w:rsid w:val="000F7768"/>
    <w:rsid w:val="000F7797"/>
    <w:rsid w:val="000F7EBE"/>
    <w:rsid w:val="000F7F33"/>
    <w:rsid w:val="000F7FDF"/>
    <w:rsid w:val="001001B7"/>
    <w:rsid w:val="001001FF"/>
    <w:rsid w:val="00100304"/>
    <w:rsid w:val="00100882"/>
    <w:rsid w:val="00100C30"/>
    <w:rsid w:val="001014FD"/>
    <w:rsid w:val="00101709"/>
    <w:rsid w:val="00101E37"/>
    <w:rsid w:val="001021ED"/>
    <w:rsid w:val="001023ED"/>
    <w:rsid w:val="00102907"/>
    <w:rsid w:val="00102F4B"/>
    <w:rsid w:val="001032E7"/>
    <w:rsid w:val="00103A7B"/>
    <w:rsid w:val="00103DF7"/>
    <w:rsid w:val="0010496A"/>
    <w:rsid w:val="001051A5"/>
    <w:rsid w:val="00105527"/>
    <w:rsid w:val="00105A04"/>
    <w:rsid w:val="00105B0A"/>
    <w:rsid w:val="00105E20"/>
    <w:rsid w:val="001070F1"/>
    <w:rsid w:val="0010745B"/>
    <w:rsid w:val="001076CF"/>
    <w:rsid w:val="00107C30"/>
    <w:rsid w:val="00107C74"/>
    <w:rsid w:val="00107F34"/>
    <w:rsid w:val="00107FDF"/>
    <w:rsid w:val="00110299"/>
    <w:rsid w:val="001107E2"/>
    <w:rsid w:val="00110B89"/>
    <w:rsid w:val="00111138"/>
    <w:rsid w:val="001111C8"/>
    <w:rsid w:val="00111956"/>
    <w:rsid w:val="00111A53"/>
    <w:rsid w:val="00111B4E"/>
    <w:rsid w:val="00111FEE"/>
    <w:rsid w:val="001120E7"/>
    <w:rsid w:val="001127DF"/>
    <w:rsid w:val="00112935"/>
    <w:rsid w:val="0011296F"/>
    <w:rsid w:val="00112AAB"/>
    <w:rsid w:val="00112D76"/>
    <w:rsid w:val="0011339F"/>
    <w:rsid w:val="0011347F"/>
    <w:rsid w:val="00114089"/>
    <w:rsid w:val="00114166"/>
    <w:rsid w:val="001141EA"/>
    <w:rsid w:val="0011467A"/>
    <w:rsid w:val="0011484D"/>
    <w:rsid w:val="00114D63"/>
    <w:rsid w:val="00115615"/>
    <w:rsid w:val="00115A46"/>
    <w:rsid w:val="00115BF7"/>
    <w:rsid w:val="00115D0D"/>
    <w:rsid w:val="00116372"/>
    <w:rsid w:val="001165F7"/>
    <w:rsid w:val="0011681E"/>
    <w:rsid w:val="001168DA"/>
    <w:rsid w:val="00116C90"/>
    <w:rsid w:val="00116D53"/>
    <w:rsid w:val="00116FAE"/>
    <w:rsid w:val="00117124"/>
    <w:rsid w:val="00117152"/>
    <w:rsid w:val="00117317"/>
    <w:rsid w:val="0011766E"/>
    <w:rsid w:val="00117735"/>
    <w:rsid w:val="001202A3"/>
    <w:rsid w:val="00120502"/>
    <w:rsid w:val="0012069F"/>
    <w:rsid w:val="0012084A"/>
    <w:rsid w:val="0012086B"/>
    <w:rsid w:val="00120D2D"/>
    <w:rsid w:val="001212A3"/>
    <w:rsid w:val="00121531"/>
    <w:rsid w:val="00121E19"/>
    <w:rsid w:val="001221D2"/>
    <w:rsid w:val="0012220F"/>
    <w:rsid w:val="00122217"/>
    <w:rsid w:val="00122329"/>
    <w:rsid w:val="0012294D"/>
    <w:rsid w:val="00122C6C"/>
    <w:rsid w:val="00122D9C"/>
    <w:rsid w:val="00122F5A"/>
    <w:rsid w:val="00123A04"/>
    <w:rsid w:val="00123B68"/>
    <w:rsid w:val="00123C0D"/>
    <w:rsid w:val="00124196"/>
    <w:rsid w:val="001241F4"/>
    <w:rsid w:val="001242EE"/>
    <w:rsid w:val="0012485E"/>
    <w:rsid w:val="00124980"/>
    <w:rsid w:val="00124994"/>
    <w:rsid w:val="00124CDF"/>
    <w:rsid w:val="00124CE6"/>
    <w:rsid w:val="001259EC"/>
    <w:rsid w:val="00125BA0"/>
    <w:rsid w:val="00125DAC"/>
    <w:rsid w:val="00126A61"/>
    <w:rsid w:val="00126F6A"/>
    <w:rsid w:val="00127B57"/>
    <w:rsid w:val="00127D33"/>
    <w:rsid w:val="00130252"/>
    <w:rsid w:val="00130386"/>
    <w:rsid w:val="00130522"/>
    <w:rsid w:val="00130D67"/>
    <w:rsid w:val="00130F46"/>
    <w:rsid w:val="001315FE"/>
    <w:rsid w:val="0013207F"/>
    <w:rsid w:val="001321C6"/>
    <w:rsid w:val="0013263F"/>
    <w:rsid w:val="00132CB9"/>
    <w:rsid w:val="00132E5F"/>
    <w:rsid w:val="00132ED2"/>
    <w:rsid w:val="00133005"/>
    <w:rsid w:val="00133019"/>
    <w:rsid w:val="00133360"/>
    <w:rsid w:val="00133817"/>
    <w:rsid w:val="00133EBC"/>
    <w:rsid w:val="00133FA7"/>
    <w:rsid w:val="001344DA"/>
    <w:rsid w:val="00134A6A"/>
    <w:rsid w:val="00134CD3"/>
    <w:rsid w:val="00134CFA"/>
    <w:rsid w:val="0013557A"/>
    <w:rsid w:val="00135674"/>
    <w:rsid w:val="00135B35"/>
    <w:rsid w:val="00136312"/>
    <w:rsid w:val="0013643B"/>
    <w:rsid w:val="001365C9"/>
    <w:rsid w:val="00136814"/>
    <w:rsid w:val="00136BE9"/>
    <w:rsid w:val="0013744C"/>
    <w:rsid w:val="00137856"/>
    <w:rsid w:val="001407D1"/>
    <w:rsid w:val="00140811"/>
    <w:rsid w:val="00140986"/>
    <w:rsid w:val="00141428"/>
    <w:rsid w:val="00141715"/>
    <w:rsid w:val="0014172A"/>
    <w:rsid w:val="00141B4D"/>
    <w:rsid w:val="0014219F"/>
    <w:rsid w:val="001422BB"/>
    <w:rsid w:val="00142382"/>
    <w:rsid w:val="001426D4"/>
    <w:rsid w:val="001429B9"/>
    <w:rsid w:val="00142C33"/>
    <w:rsid w:val="001445A6"/>
    <w:rsid w:val="001446B2"/>
    <w:rsid w:val="001454B5"/>
    <w:rsid w:val="001456C2"/>
    <w:rsid w:val="0014584B"/>
    <w:rsid w:val="00145909"/>
    <w:rsid w:val="00145E41"/>
    <w:rsid w:val="001464E1"/>
    <w:rsid w:val="001469A6"/>
    <w:rsid w:val="00146A1A"/>
    <w:rsid w:val="001474DB"/>
    <w:rsid w:val="00147A11"/>
    <w:rsid w:val="00147C83"/>
    <w:rsid w:val="00147CB0"/>
    <w:rsid w:val="0015096F"/>
    <w:rsid w:val="00150A0B"/>
    <w:rsid w:val="001511D5"/>
    <w:rsid w:val="00151440"/>
    <w:rsid w:val="0015147B"/>
    <w:rsid w:val="00151554"/>
    <w:rsid w:val="001515E4"/>
    <w:rsid w:val="00151891"/>
    <w:rsid w:val="0015192E"/>
    <w:rsid w:val="00151AC4"/>
    <w:rsid w:val="00151F6D"/>
    <w:rsid w:val="001521E8"/>
    <w:rsid w:val="00152367"/>
    <w:rsid w:val="00152598"/>
    <w:rsid w:val="00153164"/>
    <w:rsid w:val="00153946"/>
    <w:rsid w:val="001539BE"/>
    <w:rsid w:val="00153FD8"/>
    <w:rsid w:val="0015468B"/>
    <w:rsid w:val="00154911"/>
    <w:rsid w:val="00154EF7"/>
    <w:rsid w:val="00155386"/>
    <w:rsid w:val="00155A34"/>
    <w:rsid w:val="00155B43"/>
    <w:rsid w:val="00155D06"/>
    <w:rsid w:val="00155F0B"/>
    <w:rsid w:val="00155F38"/>
    <w:rsid w:val="00155F6D"/>
    <w:rsid w:val="00155FB0"/>
    <w:rsid w:val="001563ED"/>
    <w:rsid w:val="001564F6"/>
    <w:rsid w:val="001564FF"/>
    <w:rsid w:val="00157921"/>
    <w:rsid w:val="00157C29"/>
    <w:rsid w:val="00160300"/>
    <w:rsid w:val="001605F9"/>
    <w:rsid w:val="00161106"/>
    <w:rsid w:val="0016119E"/>
    <w:rsid w:val="00161666"/>
    <w:rsid w:val="00161941"/>
    <w:rsid w:val="00161D20"/>
    <w:rsid w:val="001627D3"/>
    <w:rsid w:val="00162C8B"/>
    <w:rsid w:val="0016301D"/>
    <w:rsid w:val="0016385F"/>
    <w:rsid w:val="00163CAD"/>
    <w:rsid w:val="00164783"/>
    <w:rsid w:val="001647BB"/>
    <w:rsid w:val="0016486E"/>
    <w:rsid w:val="00164AC6"/>
    <w:rsid w:val="001653B1"/>
    <w:rsid w:val="00165464"/>
    <w:rsid w:val="0016570A"/>
    <w:rsid w:val="00165AD2"/>
    <w:rsid w:val="00165CAA"/>
    <w:rsid w:val="00165DD5"/>
    <w:rsid w:val="00166AF9"/>
    <w:rsid w:val="00166BF9"/>
    <w:rsid w:val="00167273"/>
    <w:rsid w:val="00167923"/>
    <w:rsid w:val="00167983"/>
    <w:rsid w:val="00167D43"/>
    <w:rsid w:val="00170508"/>
    <w:rsid w:val="00170A8E"/>
    <w:rsid w:val="00170BF9"/>
    <w:rsid w:val="00170C83"/>
    <w:rsid w:val="00170D97"/>
    <w:rsid w:val="00170DD7"/>
    <w:rsid w:val="001710F0"/>
    <w:rsid w:val="00171386"/>
    <w:rsid w:val="00171534"/>
    <w:rsid w:val="00171BA8"/>
    <w:rsid w:val="00171CB8"/>
    <w:rsid w:val="00171E23"/>
    <w:rsid w:val="00171FA2"/>
    <w:rsid w:val="00172127"/>
    <w:rsid w:val="00172518"/>
    <w:rsid w:val="001727E9"/>
    <w:rsid w:val="00173373"/>
    <w:rsid w:val="001737AD"/>
    <w:rsid w:val="00173851"/>
    <w:rsid w:val="00173A05"/>
    <w:rsid w:val="00173A7A"/>
    <w:rsid w:val="00173A9B"/>
    <w:rsid w:val="00173BB2"/>
    <w:rsid w:val="0017434F"/>
    <w:rsid w:val="001747FB"/>
    <w:rsid w:val="00174C5B"/>
    <w:rsid w:val="00174D36"/>
    <w:rsid w:val="0017520C"/>
    <w:rsid w:val="00175292"/>
    <w:rsid w:val="001755BA"/>
    <w:rsid w:val="00175638"/>
    <w:rsid w:val="001756F0"/>
    <w:rsid w:val="00175881"/>
    <w:rsid w:val="00175A98"/>
    <w:rsid w:val="00175CC8"/>
    <w:rsid w:val="00175D16"/>
    <w:rsid w:val="00176241"/>
    <w:rsid w:val="001762AF"/>
    <w:rsid w:val="00176583"/>
    <w:rsid w:val="0017664F"/>
    <w:rsid w:val="00176B3F"/>
    <w:rsid w:val="00176CBD"/>
    <w:rsid w:val="00176F27"/>
    <w:rsid w:val="001772FC"/>
    <w:rsid w:val="001773DA"/>
    <w:rsid w:val="00177928"/>
    <w:rsid w:val="00177EA9"/>
    <w:rsid w:val="001800B8"/>
    <w:rsid w:val="0018036F"/>
    <w:rsid w:val="00180388"/>
    <w:rsid w:val="0018050D"/>
    <w:rsid w:val="00180CD3"/>
    <w:rsid w:val="00180CE8"/>
    <w:rsid w:val="00180E28"/>
    <w:rsid w:val="00180EB4"/>
    <w:rsid w:val="00181A0B"/>
    <w:rsid w:val="00181FC8"/>
    <w:rsid w:val="0018258A"/>
    <w:rsid w:val="001827FF"/>
    <w:rsid w:val="00182815"/>
    <w:rsid w:val="00182964"/>
    <w:rsid w:val="00182D1D"/>
    <w:rsid w:val="001835F0"/>
    <w:rsid w:val="00183661"/>
    <w:rsid w:val="00183D9F"/>
    <w:rsid w:val="00183DEE"/>
    <w:rsid w:val="00184571"/>
    <w:rsid w:val="001848CF"/>
    <w:rsid w:val="001849CE"/>
    <w:rsid w:val="00185428"/>
    <w:rsid w:val="0018556D"/>
    <w:rsid w:val="0018591E"/>
    <w:rsid w:val="00186355"/>
    <w:rsid w:val="0018648D"/>
    <w:rsid w:val="00186BED"/>
    <w:rsid w:val="00186CAE"/>
    <w:rsid w:val="0018718D"/>
    <w:rsid w:val="00187401"/>
    <w:rsid w:val="001878AE"/>
    <w:rsid w:val="00187C9F"/>
    <w:rsid w:val="00187CCB"/>
    <w:rsid w:val="00187D87"/>
    <w:rsid w:val="00187F92"/>
    <w:rsid w:val="0019038A"/>
    <w:rsid w:val="0019046C"/>
    <w:rsid w:val="001908F4"/>
    <w:rsid w:val="00190AC3"/>
    <w:rsid w:val="00190E01"/>
    <w:rsid w:val="0019104C"/>
    <w:rsid w:val="00191700"/>
    <w:rsid w:val="00191C6D"/>
    <w:rsid w:val="00191D6A"/>
    <w:rsid w:val="00191FBE"/>
    <w:rsid w:val="00192023"/>
    <w:rsid w:val="001920F8"/>
    <w:rsid w:val="001927AF"/>
    <w:rsid w:val="001930B8"/>
    <w:rsid w:val="001930E3"/>
    <w:rsid w:val="0019331E"/>
    <w:rsid w:val="001933BF"/>
    <w:rsid w:val="001943BA"/>
    <w:rsid w:val="00194636"/>
    <w:rsid w:val="001947B8"/>
    <w:rsid w:val="00194884"/>
    <w:rsid w:val="00194C85"/>
    <w:rsid w:val="00194FF6"/>
    <w:rsid w:val="0019502C"/>
    <w:rsid w:val="001954C7"/>
    <w:rsid w:val="00195973"/>
    <w:rsid w:val="00195EBF"/>
    <w:rsid w:val="0019656B"/>
    <w:rsid w:val="00196D29"/>
    <w:rsid w:val="00196FEF"/>
    <w:rsid w:val="001978D7"/>
    <w:rsid w:val="001979E1"/>
    <w:rsid w:val="00197EB3"/>
    <w:rsid w:val="00197FB7"/>
    <w:rsid w:val="001A00A7"/>
    <w:rsid w:val="001A0E5F"/>
    <w:rsid w:val="001A10EA"/>
    <w:rsid w:val="001A12CC"/>
    <w:rsid w:val="001A12FB"/>
    <w:rsid w:val="001A1EE9"/>
    <w:rsid w:val="001A1F0E"/>
    <w:rsid w:val="001A2064"/>
    <w:rsid w:val="001A29AD"/>
    <w:rsid w:val="001A2B3D"/>
    <w:rsid w:val="001A2B65"/>
    <w:rsid w:val="001A34A8"/>
    <w:rsid w:val="001A3506"/>
    <w:rsid w:val="001A35D6"/>
    <w:rsid w:val="001A39EE"/>
    <w:rsid w:val="001A445D"/>
    <w:rsid w:val="001A46E0"/>
    <w:rsid w:val="001A46EF"/>
    <w:rsid w:val="001A4805"/>
    <w:rsid w:val="001A4AC1"/>
    <w:rsid w:val="001A4D23"/>
    <w:rsid w:val="001A4DEE"/>
    <w:rsid w:val="001A54FB"/>
    <w:rsid w:val="001A5924"/>
    <w:rsid w:val="001A5B20"/>
    <w:rsid w:val="001A5E30"/>
    <w:rsid w:val="001A63AB"/>
    <w:rsid w:val="001A66C7"/>
    <w:rsid w:val="001A6B48"/>
    <w:rsid w:val="001A6C34"/>
    <w:rsid w:val="001A71D5"/>
    <w:rsid w:val="001A7222"/>
    <w:rsid w:val="001A7255"/>
    <w:rsid w:val="001A7263"/>
    <w:rsid w:val="001A75E0"/>
    <w:rsid w:val="001A788D"/>
    <w:rsid w:val="001A78B8"/>
    <w:rsid w:val="001B03A2"/>
    <w:rsid w:val="001B058C"/>
    <w:rsid w:val="001B05E8"/>
    <w:rsid w:val="001B06BE"/>
    <w:rsid w:val="001B0EA6"/>
    <w:rsid w:val="001B14F9"/>
    <w:rsid w:val="001B169C"/>
    <w:rsid w:val="001B18BE"/>
    <w:rsid w:val="001B3682"/>
    <w:rsid w:val="001B3E14"/>
    <w:rsid w:val="001B41D1"/>
    <w:rsid w:val="001B4224"/>
    <w:rsid w:val="001B4426"/>
    <w:rsid w:val="001B4702"/>
    <w:rsid w:val="001B4E0D"/>
    <w:rsid w:val="001B5CF3"/>
    <w:rsid w:val="001B61A3"/>
    <w:rsid w:val="001B6509"/>
    <w:rsid w:val="001B6906"/>
    <w:rsid w:val="001B6A31"/>
    <w:rsid w:val="001B6A8B"/>
    <w:rsid w:val="001B6EB0"/>
    <w:rsid w:val="001B7376"/>
    <w:rsid w:val="001B79F5"/>
    <w:rsid w:val="001B7D7B"/>
    <w:rsid w:val="001B7EB6"/>
    <w:rsid w:val="001B7EC5"/>
    <w:rsid w:val="001C0195"/>
    <w:rsid w:val="001C0496"/>
    <w:rsid w:val="001C07BD"/>
    <w:rsid w:val="001C0855"/>
    <w:rsid w:val="001C0FF1"/>
    <w:rsid w:val="001C1223"/>
    <w:rsid w:val="001C1B05"/>
    <w:rsid w:val="001C1E7B"/>
    <w:rsid w:val="001C1EE7"/>
    <w:rsid w:val="001C21C4"/>
    <w:rsid w:val="001C2256"/>
    <w:rsid w:val="001C22F8"/>
    <w:rsid w:val="001C2642"/>
    <w:rsid w:val="001C2C74"/>
    <w:rsid w:val="001C2F0C"/>
    <w:rsid w:val="001C32FF"/>
    <w:rsid w:val="001C332B"/>
    <w:rsid w:val="001C41B9"/>
    <w:rsid w:val="001C47B3"/>
    <w:rsid w:val="001C499A"/>
    <w:rsid w:val="001C4B9A"/>
    <w:rsid w:val="001C4DBC"/>
    <w:rsid w:val="001C4E19"/>
    <w:rsid w:val="001C5061"/>
    <w:rsid w:val="001C5C22"/>
    <w:rsid w:val="001C5C26"/>
    <w:rsid w:val="001C5EEF"/>
    <w:rsid w:val="001C5F58"/>
    <w:rsid w:val="001C6043"/>
    <w:rsid w:val="001C610B"/>
    <w:rsid w:val="001C66ED"/>
    <w:rsid w:val="001C67FF"/>
    <w:rsid w:val="001C6C8F"/>
    <w:rsid w:val="001C6ED3"/>
    <w:rsid w:val="001C771A"/>
    <w:rsid w:val="001C7A1F"/>
    <w:rsid w:val="001C7C8D"/>
    <w:rsid w:val="001C7E00"/>
    <w:rsid w:val="001D035B"/>
    <w:rsid w:val="001D0723"/>
    <w:rsid w:val="001D0A7E"/>
    <w:rsid w:val="001D11DA"/>
    <w:rsid w:val="001D15E1"/>
    <w:rsid w:val="001D1735"/>
    <w:rsid w:val="001D1BDF"/>
    <w:rsid w:val="001D1C8F"/>
    <w:rsid w:val="001D1F05"/>
    <w:rsid w:val="001D2B35"/>
    <w:rsid w:val="001D3057"/>
    <w:rsid w:val="001D30F8"/>
    <w:rsid w:val="001D42E0"/>
    <w:rsid w:val="001D4BB3"/>
    <w:rsid w:val="001D50CC"/>
    <w:rsid w:val="001D53C9"/>
    <w:rsid w:val="001D55F5"/>
    <w:rsid w:val="001D58C4"/>
    <w:rsid w:val="001D5CAC"/>
    <w:rsid w:val="001D5D6B"/>
    <w:rsid w:val="001D5E41"/>
    <w:rsid w:val="001D60CC"/>
    <w:rsid w:val="001D6211"/>
    <w:rsid w:val="001D6652"/>
    <w:rsid w:val="001D69E8"/>
    <w:rsid w:val="001D6B7B"/>
    <w:rsid w:val="001D723F"/>
    <w:rsid w:val="001D7245"/>
    <w:rsid w:val="001D7252"/>
    <w:rsid w:val="001D7A13"/>
    <w:rsid w:val="001D7B6E"/>
    <w:rsid w:val="001E0051"/>
    <w:rsid w:val="001E014A"/>
    <w:rsid w:val="001E0343"/>
    <w:rsid w:val="001E049C"/>
    <w:rsid w:val="001E0B58"/>
    <w:rsid w:val="001E1033"/>
    <w:rsid w:val="001E1994"/>
    <w:rsid w:val="001E227B"/>
    <w:rsid w:val="001E23F8"/>
    <w:rsid w:val="001E247B"/>
    <w:rsid w:val="001E273F"/>
    <w:rsid w:val="001E286F"/>
    <w:rsid w:val="001E2FA3"/>
    <w:rsid w:val="001E39FB"/>
    <w:rsid w:val="001E3C73"/>
    <w:rsid w:val="001E4520"/>
    <w:rsid w:val="001E4A20"/>
    <w:rsid w:val="001E4B4A"/>
    <w:rsid w:val="001E4CBE"/>
    <w:rsid w:val="001E5659"/>
    <w:rsid w:val="001E5781"/>
    <w:rsid w:val="001E58D9"/>
    <w:rsid w:val="001E6639"/>
    <w:rsid w:val="001F023A"/>
    <w:rsid w:val="001F0359"/>
    <w:rsid w:val="001F0544"/>
    <w:rsid w:val="001F0F6B"/>
    <w:rsid w:val="001F0F73"/>
    <w:rsid w:val="001F1349"/>
    <w:rsid w:val="001F1619"/>
    <w:rsid w:val="001F1B4B"/>
    <w:rsid w:val="001F1E02"/>
    <w:rsid w:val="001F20D2"/>
    <w:rsid w:val="001F2173"/>
    <w:rsid w:val="001F2780"/>
    <w:rsid w:val="001F29B2"/>
    <w:rsid w:val="001F2B22"/>
    <w:rsid w:val="001F2B89"/>
    <w:rsid w:val="001F3036"/>
    <w:rsid w:val="001F3669"/>
    <w:rsid w:val="001F369B"/>
    <w:rsid w:val="001F3DB2"/>
    <w:rsid w:val="001F3E17"/>
    <w:rsid w:val="001F46AC"/>
    <w:rsid w:val="001F5107"/>
    <w:rsid w:val="001F5776"/>
    <w:rsid w:val="001F5E07"/>
    <w:rsid w:val="001F604C"/>
    <w:rsid w:val="001F6092"/>
    <w:rsid w:val="001F63BC"/>
    <w:rsid w:val="001F6523"/>
    <w:rsid w:val="001F660A"/>
    <w:rsid w:val="001F6F7B"/>
    <w:rsid w:val="001F7224"/>
    <w:rsid w:val="001F75B5"/>
    <w:rsid w:val="001F7988"/>
    <w:rsid w:val="001F7A79"/>
    <w:rsid w:val="002000F5"/>
    <w:rsid w:val="002003FD"/>
    <w:rsid w:val="00200835"/>
    <w:rsid w:val="0020146C"/>
    <w:rsid w:val="002016C1"/>
    <w:rsid w:val="00201EA0"/>
    <w:rsid w:val="00201F2E"/>
    <w:rsid w:val="00203032"/>
    <w:rsid w:val="002033CC"/>
    <w:rsid w:val="00203A2F"/>
    <w:rsid w:val="00203C14"/>
    <w:rsid w:val="00203CCF"/>
    <w:rsid w:val="00203EA8"/>
    <w:rsid w:val="00204B11"/>
    <w:rsid w:val="00204B8D"/>
    <w:rsid w:val="002057BE"/>
    <w:rsid w:val="002059B6"/>
    <w:rsid w:val="00206455"/>
    <w:rsid w:val="00206AB4"/>
    <w:rsid w:val="00206B89"/>
    <w:rsid w:val="00206BA7"/>
    <w:rsid w:val="00206C8F"/>
    <w:rsid w:val="00206D57"/>
    <w:rsid w:val="00206E21"/>
    <w:rsid w:val="00206FB2"/>
    <w:rsid w:val="002100F5"/>
    <w:rsid w:val="0021073D"/>
    <w:rsid w:val="00210823"/>
    <w:rsid w:val="0021095B"/>
    <w:rsid w:val="00210FCD"/>
    <w:rsid w:val="0021100B"/>
    <w:rsid w:val="00211705"/>
    <w:rsid w:val="0021170D"/>
    <w:rsid w:val="00211F20"/>
    <w:rsid w:val="00212000"/>
    <w:rsid w:val="00212534"/>
    <w:rsid w:val="002125AC"/>
    <w:rsid w:val="00212A1B"/>
    <w:rsid w:val="00212ADF"/>
    <w:rsid w:val="00212B56"/>
    <w:rsid w:val="00212D3A"/>
    <w:rsid w:val="0021331A"/>
    <w:rsid w:val="00213C73"/>
    <w:rsid w:val="00213FF0"/>
    <w:rsid w:val="00214225"/>
    <w:rsid w:val="0021490A"/>
    <w:rsid w:val="002151D7"/>
    <w:rsid w:val="0021583D"/>
    <w:rsid w:val="00215A2C"/>
    <w:rsid w:val="002166C3"/>
    <w:rsid w:val="002167F6"/>
    <w:rsid w:val="00216E1E"/>
    <w:rsid w:val="0021750E"/>
    <w:rsid w:val="002205A4"/>
    <w:rsid w:val="00221735"/>
    <w:rsid w:val="00221EF2"/>
    <w:rsid w:val="00222DDB"/>
    <w:rsid w:val="00222FFB"/>
    <w:rsid w:val="00223070"/>
    <w:rsid w:val="0022316A"/>
    <w:rsid w:val="00223658"/>
    <w:rsid w:val="00223DD9"/>
    <w:rsid w:val="00223E9C"/>
    <w:rsid w:val="0022433D"/>
    <w:rsid w:val="00224354"/>
    <w:rsid w:val="00224482"/>
    <w:rsid w:val="002245EC"/>
    <w:rsid w:val="00224E98"/>
    <w:rsid w:val="00225544"/>
    <w:rsid w:val="00225F45"/>
    <w:rsid w:val="00226BF8"/>
    <w:rsid w:val="00227AE9"/>
    <w:rsid w:val="00227D27"/>
    <w:rsid w:val="00227E71"/>
    <w:rsid w:val="00230497"/>
    <w:rsid w:val="0023053F"/>
    <w:rsid w:val="002308CE"/>
    <w:rsid w:val="002309CA"/>
    <w:rsid w:val="00230ADD"/>
    <w:rsid w:val="00230B97"/>
    <w:rsid w:val="0023118F"/>
    <w:rsid w:val="00231271"/>
    <w:rsid w:val="002316F6"/>
    <w:rsid w:val="00231AD2"/>
    <w:rsid w:val="00231C06"/>
    <w:rsid w:val="00231F97"/>
    <w:rsid w:val="00232481"/>
    <w:rsid w:val="0023286D"/>
    <w:rsid w:val="00232B6F"/>
    <w:rsid w:val="0023304F"/>
    <w:rsid w:val="002331C8"/>
    <w:rsid w:val="00233226"/>
    <w:rsid w:val="00233391"/>
    <w:rsid w:val="00233584"/>
    <w:rsid w:val="002335E7"/>
    <w:rsid w:val="00233C68"/>
    <w:rsid w:val="00233F0B"/>
    <w:rsid w:val="002343DD"/>
    <w:rsid w:val="00234791"/>
    <w:rsid w:val="002348CA"/>
    <w:rsid w:val="00234A31"/>
    <w:rsid w:val="00234FA5"/>
    <w:rsid w:val="002352E9"/>
    <w:rsid w:val="00235354"/>
    <w:rsid w:val="00235DC8"/>
    <w:rsid w:val="00236036"/>
    <w:rsid w:val="002366F4"/>
    <w:rsid w:val="00236D45"/>
    <w:rsid w:val="0023714C"/>
    <w:rsid w:val="00237B5B"/>
    <w:rsid w:val="002404FE"/>
    <w:rsid w:val="0024050A"/>
    <w:rsid w:val="002405D7"/>
    <w:rsid w:val="00240BF3"/>
    <w:rsid w:val="00240C97"/>
    <w:rsid w:val="00240DEF"/>
    <w:rsid w:val="0024109C"/>
    <w:rsid w:val="002417AB"/>
    <w:rsid w:val="00241803"/>
    <w:rsid w:val="00241C4D"/>
    <w:rsid w:val="002423FB"/>
    <w:rsid w:val="00242441"/>
    <w:rsid w:val="002425C2"/>
    <w:rsid w:val="0024262F"/>
    <w:rsid w:val="002427B1"/>
    <w:rsid w:val="00242E06"/>
    <w:rsid w:val="00243172"/>
    <w:rsid w:val="00243182"/>
    <w:rsid w:val="0024334F"/>
    <w:rsid w:val="002445A1"/>
    <w:rsid w:val="002448AE"/>
    <w:rsid w:val="00244BF2"/>
    <w:rsid w:val="00244D73"/>
    <w:rsid w:val="00244F7E"/>
    <w:rsid w:val="002451EA"/>
    <w:rsid w:val="0024547F"/>
    <w:rsid w:val="00246045"/>
    <w:rsid w:val="00246DD3"/>
    <w:rsid w:val="002472A7"/>
    <w:rsid w:val="002474EB"/>
    <w:rsid w:val="00247601"/>
    <w:rsid w:val="00247722"/>
    <w:rsid w:val="00247727"/>
    <w:rsid w:val="002479AE"/>
    <w:rsid w:val="00247A8E"/>
    <w:rsid w:val="00247F1B"/>
    <w:rsid w:val="00247F36"/>
    <w:rsid w:val="0025068E"/>
    <w:rsid w:val="0025076B"/>
    <w:rsid w:val="00250E1D"/>
    <w:rsid w:val="00250F03"/>
    <w:rsid w:val="00251092"/>
    <w:rsid w:val="00251210"/>
    <w:rsid w:val="00251A03"/>
    <w:rsid w:val="00251C8D"/>
    <w:rsid w:val="00251CE2"/>
    <w:rsid w:val="00251E78"/>
    <w:rsid w:val="00251F84"/>
    <w:rsid w:val="00252116"/>
    <w:rsid w:val="00252155"/>
    <w:rsid w:val="0025294E"/>
    <w:rsid w:val="002532E7"/>
    <w:rsid w:val="00253545"/>
    <w:rsid w:val="00253659"/>
    <w:rsid w:val="0025383C"/>
    <w:rsid w:val="00253C63"/>
    <w:rsid w:val="002547C1"/>
    <w:rsid w:val="00254A80"/>
    <w:rsid w:val="00254DE7"/>
    <w:rsid w:val="0025507A"/>
    <w:rsid w:val="0025577B"/>
    <w:rsid w:val="00255AFB"/>
    <w:rsid w:val="002564D7"/>
    <w:rsid w:val="00256697"/>
    <w:rsid w:val="0025684E"/>
    <w:rsid w:val="00256E6C"/>
    <w:rsid w:val="00257C93"/>
    <w:rsid w:val="00257DFE"/>
    <w:rsid w:val="00260015"/>
    <w:rsid w:val="002601DB"/>
    <w:rsid w:val="00260578"/>
    <w:rsid w:val="0026072C"/>
    <w:rsid w:val="002607CD"/>
    <w:rsid w:val="00260898"/>
    <w:rsid w:val="002608C5"/>
    <w:rsid w:val="00260A7C"/>
    <w:rsid w:val="00260CBF"/>
    <w:rsid w:val="00260DE6"/>
    <w:rsid w:val="00260F3B"/>
    <w:rsid w:val="002614ED"/>
    <w:rsid w:val="00261513"/>
    <w:rsid w:val="00261CD7"/>
    <w:rsid w:val="00261DB3"/>
    <w:rsid w:val="002620EC"/>
    <w:rsid w:val="002623F7"/>
    <w:rsid w:val="00262AE9"/>
    <w:rsid w:val="00263104"/>
    <w:rsid w:val="002631D5"/>
    <w:rsid w:val="002635D1"/>
    <w:rsid w:val="00263B35"/>
    <w:rsid w:val="002640E5"/>
    <w:rsid w:val="002651B4"/>
    <w:rsid w:val="002656CF"/>
    <w:rsid w:val="00265716"/>
    <w:rsid w:val="0026581E"/>
    <w:rsid w:val="00265A32"/>
    <w:rsid w:val="002660CC"/>
    <w:rsid w:val="00266154"/>
    <w:rsid w:val="002664EE"/>
    <w:rsid w:val="00266AD5"/>
    <w:rsid w:val="00266C62"/>
    <w:rsid w:val="00266F95"/>
    <w:rsid w:val="00267015"/>
    <w:rsid w:val="00267167"/>
    <w:rsid w:val="002673B6"/>
    <w:rsid w:val="0026766F"/>
    <w:rsid w:val="00267BD3"/>
    <w:rsid w:val="00267C88"/>
    <w:rsid w:val="0027017C"/>
    <w:rsid w:val="00270231"/>
    <w:rsid w:val="002702BF"/>
    <w:rsid w:val="002703A0"/>
    <w:rsid w:val="002707CB"/>
    <w:rsid w:val="00270B4F"/>
    <w:rsid w:val="00270BE4"/>
    <w:rsid w:val="00270C69"/>
    <w:rsid w:val="002713E8"/>
    <w:rsid w:val="00271A96"/>
    <w:rsid w:val="002722B8"/>
    <w:rsid w:val="00272A84"/>
    <w:rsid w:val="00272DC5"/>
    <w:rsid w:val="0027318A"/>
    <w:rsid w:val="002735E7"/>
    <w:rsid w:val="002738D7"/>
    <w:rsid w:val="00273E8C"/>
    <w:rsid w:val="00274566"/>
    <w:rsid w:val="00274904"/>
    <w:rsid w:val="00274DBE"/>
    <w:rsid w:val="002750FC"/>
    <w:rsid w:val="002751DE"/>
    <w:rsid w:val="00275706"/>
    <w:rsid w:val="00275CDC"/>
    <w:rsid w:val="00275DE3"/>
    <w:rsid w:val="00276161"/>
    <w:rsid w:val="0027617E"/>
    <w:rsid w:val="00277307"/>
    <w:rsid w:val="00277421"/>
    <w:rsid w:val="00277764"/>
    <w:rsid w:val="00277959"/>
    <w:rsid w:val="00277A10"/>
    <w:rsid w:val="00277F4B"/>
    <w:rsid w:val="00280095"/>
    <w:rsid w:val="002800C5"/>
    <w:rsid w:val="00280261"/>
    <w:rsid w:val="00280372"/>
    <w:rsid w:val="00280775"/>
    <w:rsid w:val="0028082D"/>
    <w:rsid w:val="00280DCC"/>
    <w:rsid w:val="0028180F"/>
    <w:rsid w:val="00281D30"/>
    <w:rsid w:val="00281E37"/>
    <w:rsid w:val="00281F81"/>
    <w:rsid w:val="002823FC"/>
    <w:rsid w:val="00282571"/>
    <w:rsid w:val="00282874"/>
    <w:rsid w:val="00282995"/>
    <w:rsid w:val="00282DFD"/>
    <w:rsid w:val="00283251"/>
    <w:rsid w:val="00283467"/>
    <w:rsid w:val="002835A3"/>
    <w:rsid w:val="002835B1"/>
    <w:rsid w:val="00283709"/>
    <w:rsid w:val="00283A55"/>
    <w:rsid w:val="00283D97"/>
    <w:rsid w:val="00283FE6"/>
    <w:rsid w:val="00284807"/>
    <w:rsid w:val="00284859"/>
    <w:rsid w:val="002851FA"/>
    <w:rsid w:val="0028520D"/>
    <w:rsid w:val="002853B5"/>
    <w:rsid w:val="00285738"/>
    <w:rsid w:val="00285BCE"/>
    <w:rsid w:val="00285D11"/>
    <w:rsid w:val="0028667D"/>
    <w:rsid w:val="00286824"/>
    <w:rsid w:val="00286FA1"/>
    <w:rsid w:val="00287023"/>
    <w:rsid w:val="00287387"/>
    <w:rsid w:val="002876F6"/>
    <w:rsid w:val="002878C2"/>
    <w:rsid w:val="00287B41"/>
    <w:rsid w:val="00287E99"/>
    <w:rsid w:val="0029024F"/>
    <w:rsid w:val="002903AD"/>
    <w:rsid w:val="00291032"/>
    <w:rsid w:val="002914D4"/>
    <w:rsid w:val="002916D0"/>
    <w:rsid w:val="00291736"/>
    <w:rsid w:val="00291780"/>
    <w:rsid w:val="00291E67"/>
    <w:rsid w:val="00292126"/>
    <w:rsid w:val="00292209"/>
    <w:rsid w:val="00292353"/>
    <w:rsid w:val="0029247C"/>
    <w:rsid w:val="002927AF"/>
    <w:rsid w:val="002928FF"/>
    <w:rsid w:val="00292C8C"/>
    <w:rsid w:val="00294002"/>
    <w:rsid w:val="00294191"/>
    <w:rsid w:val="002943F6"/>
    <w:rsid w:val="00294497"/>
    <w:rsid w:val="00294A27"/>
    <w:rsid w:val="002955CE"/>
    <w:rsid w:val="002961AB"/>
    <w:rsid w:val="002966CA"/>
    <w:rsid w:val="0029683E"/>
    <w:rsid w:val="00296FB8"/>
    <w:rsid w:val="00296FCD"/>
    <w:rsid w:val="00297292"/>
    <w:rsid w:val="002976D0"/>
    <w:rsid w:val="00297764"/>
    <w:rsid w:val="00297D9C"/>
    <w:rsid w:val="002A004F"/>
    <w:rsid w:val="002A04A0"/>
    <w:rsid w:val="002A0550"/>
    <w:rsid w:val="002A0A23"/>
    <w:rsid w:val="002A0C53"/>
    <w:rsid w:val="002A0CAA"/>
    <w:rsid w:val="002A11AF"/>
    <w:rsid w:val="002A160F"/>
    <w:rsid w:val="002A1AAF"/>
    <w:rsid w:val="002A1B58"/>
    <w:rsid w:val="002A1D19"/>
    <w:rsid w:val="002A1DC6"/>
    <w:rsid w:val="002A2368"/>
    <w:rsid w:val="002A2C39"/>
    <w:rsid w:val="002A2E57"/>
    <w:rsid w:val="002A35D6"/>
    <w:rsid w:val="002A3DED"/>
    <w:rsid w:val="002A3ED5"/>
    <w:rsid w:val="002A41CF"/>
    <w:rsid w:val="002A4265"/>
    <w:rsid w:val="002A4D78"/>
    <w:rsid w:val="002A5577"/>
    <w:rsid w:val="002A583D"/>
    <w:rsid w:val="002A595C"/>
    <w:rsid w:val="002A65EE"/>
    <w:rsid w:val="002A6FF2"/>
    <w:rsid w:val="002A7BC4"/>
    <w:rsid w:val="002A7BCE"/>
    <w:rsid w:val="002B03A5"/>
    <w:rsid w:val="002B0A95"/>
    <w:rsid w:val="002B14AB"/>
    <w:rsid w:val="002B158E"/>
    <w:rsid w:val="002B15AE"/>
    <w:rsid w:val="002B1F82"/>
    <w:rsid w:val="002B214C"/>
    <w:rsid w:val="002B2582"/>
    <w:rsid w:val="002B2A3C"/>
    <w:rsid w:val="002B2A77"/>
    <w:rsid w:val="002B2AC9"/>
    <w:rsid w:val="002B3000"/>
    <w:rsid w:val="002B3160"/>
    <w:rsid w:val="002B338D"/>
    <w:rsid w:val="002B33A1"/>
    <w:rsid w:val="002B3642"/>
    <w:rsid w:val="002B37E1"/>
    <w:rsid w:val="002B3E1C"/>
    <w:rsid w:val="002B3F11"/>
    <w:rsid w:val="002B47E3"/>
    <w:rsid w:val="002B4840"/>
    <w:rsid w:val="002B4915"/>
    <w:rsid w:val="002B5027"/>
    <w:rsid w:val="002B61FC"/>
    <w:rsid w:val="002B652A"/>
    <w:rsid w:val="002B6A42"/>
    <w:rsid w:val="002B6BB7"/>
    <w:rsid w:val="002B6C1A"/>
    <w:rsid w:val="002B6D22"/>
    <w:rsid w:val="002B701A"/>
    <w:rsid w:val="002B7356"/>
    <w:rsid w:val="002B7646"/>
    <w:rsid w:val="002C00B0"/>
    <w:rsid w:val="002C0153"/>
    <w:rsid w:val="002C0843"/>
    <w:rsid w:val="002C0974"/>
    <w:rsid w:val="002C0C8D"/>
    <w:rsid w:val="002C1096"/>
    <w:rsid w:val="002C111B"/>
    <w:rsid w:val="002C1133"/>
    <w:rsid w:val="002C11B0"/>
    <w:rsid w:val="002C11F5"/>
    <w:rsid w:val="002C27AF"/>
    <w:rsid w:val="002C2DBA"/>
    <w:rsid w:val="002C351A"/>
    <w:rsid w:val="002C354F"/>
    <w:rsid w:val="002C38EE"/>
    <w:rsid w:val="002C3A5D"/>
    <w:rsid w:val="002C410B"/>
    <w:rsid w:val="002C4420"/>
    <w:rsid w:val="002C504E"/>
    <w:rsid w:val="002C583E"/>
    <w:rsid w:val="002C5932"/>
    <w:rsid w:val="002C65AB"/>
    <w:rsid w:val="002C6615"/>
    <w:rsid w:val="002C69D9"/>
    <w:rsid w:val="002C6B5F"/>
    <w:rsid w:val="002C6E7D"/>
    <w:rsid w:val="002C74C0"/>
    <w:rsid w:val="002C76EB"/>
    <w:rsid w:val="002C7B8F"/>
    <w:rsid w:val="002C7C4B"/>
    <w:rsid w:val="002C7DEA"/>
    <w:rsid w:val="002C7E72"/>
    <w:rsid w:val="002D0112"/>
    <w:rsid w:val="002D033A"/>
    <w:rsid w:val="002D0AE4"/>
    <w:rsid w:val="002D15C9"/>
    <w:rsid w:val="002D1DDE"/>
    <w:rsid w:val="002D1EB1"/>
    <w:rsid w:val="002D2602"/>
    <w:rsid w:val="002D2ACF"/>
    <w:rsid w:val="002D2EB8"/>
    <w:rsid w:val="002D3E10"/>
    <w:rsid w:val="002D4660"/>
    <w:rsid w:val="002D48A1"/>
    <w:rsid w:val="002D4B07"/>
    <w:rsid w:val="002D513E"/>
    <w:rsid w:val="002D5A6C"/>
    <w:rsid w:val="002D5B53"/>
    <w:rsid w:val="002D5EBF"/>
    <w:rsid w:val="002D62C6"/>
    <w:rsid w:val="002D634C"/>
    <w:rsid w:val="002D63E0"/>
    <w:rsid w:val="002D650C"/>
    <w:rsid w:val="002D6F22"/>
    <w:rsid w:val="002D6F66"/>
    <w:rsid w:val="002D7019"/>
    <w:rsid w:val="002D70BB"/>
    <w:rsid w:val="002D75B4"/>
    <w:rsid w:val="002D75C3"/>
    <w:rsid w:val="002D76C2"/>
    <w:rsid w:val="002D7A6A"/>
    <w:rsid w:val="002E00AE"/>
    <w:rsid w:val="002E03B2"/>
    <w:rsid w:val="002E05B1"/>
    <w:rsid w:val="002E14C2"/>
    <w:rsid w:val="002E1DBF"/>
    <w:rsid w:val="002E20B5"/>
    <w:rsid w:val="002E282E"/>
    <w:rsid w:val="002E2878"/>
    <w:rsid w:val="002E2BD5"/>
    <w:rsid w:val="002E2C7F"/>
    <w:rsid w:val="002E3086"/>
    <w:rsid w:val="002E32A8"/>
    <w:rsid w:val="002E35AA"/>
    <w:rsid w:val="002E396D"/>
    <w:rsid w:val="002E3AC8"/>
    <w:rsid w:val="002E3D2D"/>
    <w:rsid w:val="002E4E2A"/>
    <w:rsid w:val="002E5039"/>
    <w:rsid w:val="002E5439"/>
    <w:rsid w:val="002E552C"/>
    <w:rsid w:val="002E565F"/>
    <w:rsid w:val="002E56F9"/>
    <w:rsid w:val="002E593E"/>
    <w:rsid w:val="002E5B19"/>
    <w:rsid w:val="002E5D80"/>
    <w:rsid w:val="002E5EC5"/>
    <w:rsid w:val="002E65F8"/>
    <w:rsid w:val="002E6769"/>
    <w:rsid w:val="002E6791"/>
    <w:rsid w:val="002E6B39"/>
    <w:rsid w:val="002E6D49"/>
    <w:rsid w:val="002E6F52"/>
    <w:rsid w:val="002E720F"/>
    <w:rsid w:val="002E7217"/>
    <w:rsid w:val="002E76E5"/>
    <w:rsid w:val="002E7733"/>
    <w:rsid w:val="002E7907"/>
    <w:rsid w:val="002E7B16"/>
    <w:rsid w:val="002E7B77"/>
    <w:rsid w:val="002E7D33"/>
    <w:rsid w:val="002F0A89"/>
    <w:rsid w:val="002F1074"/>
    <w:rsid w:val="002F1C1C"/>
    <w:rsid w:val="002F260C"/>
    <w:rsid w:val="002F3137"/>
    <w:rsid w:val="002F3614"/>
    <w:rsid w:val="002F3910"/>
    <w:rsid w:val="002F3A93"/>
    <w:rsid w:val="002F3B7C"/>
    <w:rsid w:val="002F4A40"/>
    <w:rsid w:val="002F50C3"/>
    <w:rsid w:val="002F5D5D"/>
    <w:rsid w:val="002F6710"/>
    <w:rsid w:val="002F6AD6"/>
    <w:rsid w:val="002F711D"/>
    <w:rsid w:val="002F71CA"/>
    <w:rsid w:val="002F7348"/>
    <w:rsid w:val="002F7551"/>
    <w:rsid w:val="002F7999"/>
    <w:rsid w:val="002F7B8D"/>
    <w:rsid w:val="002F7E3E"/>
    <w:rsid w:val="0030045C"/>
    <w:rsid w:val="00300499"/>
    <w:rsid w:val="003004E7"/>
    <w:rsid w:val="003007F0"/>
    <w:rsid w:val="00300BC2"/>
    <w:rsid w:val="00301209"/>
    <w:rsid w:val="003015BE"/>
    <w:rsid w:val="00302112"/>
    <w:rsid w:val="00302CA0"/>
    <w:rsid w:val="00302CC1"/>
    <w:rsid w:val="00302EEB"/>
    <w:rsid w:val="00303259"/>
    <w:rsid w:val="00303954"/>
    <w:rsid w:val="00303A06"/>
    <w:rsid w:val="00303A92"/>
    <w:rsid w:val="00303D3B"/>
    <w:rsid w:val="00303E26"/>
    <w:rsid w:val="00303F83"/>
    <w:rsid w:val="00304098"/>
    <w:rsid w:val="003041B1"/>
    <w:rsid w:val="0030421B"/>
    <w:rsid w:val="003045E0"/>
    <w:rsid w:val="00304608"/>
    <w:rsid w:val="00304C51"/>
    <w:rsid w:val="00304CE2"/>
    <w:rsid w:val="00304EE5"/>
    <w:rsid w:val="00305A10"/>
    <w:rsid w:val="00305AC0"/>
    <w:rsid w:val="00305D26"/>
    <w:rsid w:val="00305F00"/>
    <w:rsid w:val="00305F95"/>
    <w:rsid w:val="003063CD"/>
    <w:rsid w:val="00306C51"/>
    <w:rsid w:val="00306D31"/>
    <w:rsid w:val="00307B33"/>
    <w:rsid w:val="00307C47"/>
    <w:rsid w:val="00310670"/>
    <w:rsid w:val="0031094C"/>
    <w:rsid w:val="00310D32"/>
    <w:rsid w:val="00310FB8"/>
    <w:rsid w:val="0031125C"/>
    <w:rsid w:val="003112D3"/>
    <w:rsid w:val="003112D5"/>
    <w:rsid w:val="003115F6"/>
    <w:rsid w:val="00311E8F"/>
    <w:rsid w:val="00311EE7"/>
    <w:rsid w:val="00311F31"/>
    <w:rsid w:val="00311F9C"/>
    <w:rsid w:val="003122ED"/>
    <w:rsid w:val="00312626"/>
    <w:rsid w:val="00312D7B"/>
    <w:rsid w:val="00313095"/>
    <w:rsid w:val="00313657"/>
    <w:rsid w:val="0031389A"/>
    <w:rsid w:val="00313D49"/>
    <w:rsid w:val="00313EA6"/>
    <w:rsid w:val="003147C0"/>
    <w:rsid w:val="00314FC5"/>
    <w:rsid w:val="00315390"/>
    <w:rsid w:val="003154FD"/>
    <w:rsid w:val="00316396"/>
    <w:rsid w:val="003163DE"/>
    <w:rsid w:val="0031670B"/>
    <w:rsid w:val="003171F7"/>
    <w:rsid w:val="00317270"/>
    <w:rsid w:val="00317C8A"/>
    <w:rsid w:val="00320096"/>
    <w:rsid w:val="003204EF"/>
    <w:rsid w:val="003207C4"/>
    <w:rsid w:val="00320802"/>
    <w:rsid w:val="003209E4"/>
    <w:rsid w:val="00320C0A"/>
    <w:rsid w:val="003211F7"/>
    <w:rsid w:val="0032165E"/>
    <w:rsid w:val="00321CF0"/>
    <w:rsid w:val="00321D74"/>
    <w:rsid w:val="00322441"/>
    <w:rsid w:val="00322790"/>
    <w:rsid w:val="00322A34"/>
    <w:rsid w:val="00322A79"/>
    <w:rsid w:val="00322DFD"/>
    <w:rsid w:val="003233A6"/>
    <w:rsid w:val="0032348D"/>
    <w:rsid w:val="003237CE"/>
    <w:rsid w:val="00323A2A"/>
    <w:rsid w:val="00323ACD"/>
    <w:rsid w:val="00324060"/>
    <w:rsid w:val="00324781"/>
    <w:rsid w:val="00324CFB"/>
    <w:rsid w:val="00324D7D"/>
    <w:rsid w:val="00324FA5"/>
    <w:rsid w:val="00325277"/>
    <w:rsid w:val="00325797"/>
    <w:rsid w:val="00325837"/>
    <w:rsid w:val="00325843"/>
    <w:rsid w:val="00325953"/>
    <w:rsid w:val="00325F20"/>
    <w:rsid w:val="00327130"/>
    <w:rsid w:val="003277B5"/>
    <w:rsid w:val="00330211"/>
    <w:rsid w:val="0033025A"/>
    <w:rsid w:val="003306A7"/>
    <w:rsid w:val="0033086F"/>
    <w:rsid w:val="00331475"/>
    <w:rsid w:val="0033150E"/>
    <w:rsid w:val="00331AB8"/>
    <w:rsid w:val="00331FFD"/>
    <w:rsid w:val="003323B5"/>
    <w:rsid w:val="00332E65"/>
    <w:rsid w:val="00333725"/>
    <w:rsid w:val="003338FC"/>
    <w:rsid w:val="00333CCE"/>
    <w:rsid w:val="00333D57"/>
    <w:rsid w:val="00333EC5"/>
    <w:rsid w:val="0033457F"/>
    <w:rsid w:val="00334A99"/>
    <w:rsid w:val="00334FFF"/>
    <w:rsid w:val="003350CF"/>
    <w:rsid w:val="003353E6"/>
    <w:rsid w:val="003357DD"/>
    <w:rsid w:val="00336B1F"/>
    <w:rsid w:val="00336B41"/>
    <w:rsid w:val="00336B4A"/>
    <w:rsid w:val="00336B9B"/>
    <w:rsid w:val="00336EB7"/>
    <w:rsid w:val="00336F03"/>
    <w:rsid w:val="00336FB9"/>
    <w:rsid w:val="00337330"/>
    <w:rsid w:val="003379E2"/>
    <w:rsid w:val="00337A6F"/>
    <w:rsid w:val="00337C31"/>
    <w:rsid w:val="00337D18"/>
    <w:rsid w:val="003403CB"/>
    <w:rsid w:val="0034040A"/>
    <w:rsid w:val="00340A01"/>
    <w:rsid w:val="00341C14"/>
    <w:rsid w:val="0034213E"/>
    <w:rsid w:val="0034223D"/>
    <w:rsid w:val="00342776"/>
    <w:rsid w:val="00342C1C"/>
    <w:rsid w:val="00342EB8"/>
    <w:rsid w:val="0034335E"/>
    <w:rsid w:val="0034348D"/>
    <w:rsid w:val="00343524"/>
    <w:rsid w:val="00343C2B"/>
    <w:rsid w:val="00344117"/>
    <w:rsid w:val="00344B53"/>
    <w:rsid w:val="00344F77"/>
    <w:rsid w:val="00345151"/>
    <w:rsid w:val="003453E3"/>
    <w:rsid w:val="003454FC"/>
    <w:rsid w:val="0034564A"/>
    <w:rsid w:val="00345C67"/>
    <w:rsid w:val="00345D7D"/>
    <w:rsid w:val="003460F3"/>
    <w:rsid w:val="003467C2"/>
    <w:rsid w:val="00346839"/>
    <w:rsid w:val="00347188"/>
    <w:rsid w:val="003472CD"/>
    <w:rsid w:val="0034733F"/>
    <w:rsid w:val="0034752F"/>
    <w:rsid w:val="0034768E"/>
    <w:rsid w:val="00347D6D"/>
    <w:rsid w:val="00350410"/>
    <w:rsid w:val="0035041B"/>
    <w:rsid w:val="00350817"/>
    <w:rsid w:val="00350DD1"/>
    <w:rsid w:val="00350E45"/>
    <w:rsid w:val="00350E5E"/>
    <w:rsid w:val="0035198C"/>
    <w:rsid w:val="00351F63"/>
    <w:rsid w:val="00352681"/>
    <w:rsid w:val="003526F0"/>
    <w:rsid w:val="00352B5E"/>
    <w:rsid w:val="00353516"/>
    <w:rsid w:val="00353B25"/>
    <w:rsid w:val="00353C47"/>
    <w:rsid w:val="00353FDD"/>
    <w:rsid w:val="00354244"/>
    <w:rsid w:val="00355027"/>
    <w:rsid w:val="00355266"/>
    <w:rsid w:val="0035529F"/>
    <w:rsid w:val="003554DF"/>
    <w:rsid w:val="00355819"/>
    <w:rsid w:val="00355A09"/>
    <w:rsid w:val="00355A37"/>
    <w:rsid w:val="00355DDA"/>
    <w:rsid w:val="003562D4"/>
    <w:rsid w:val="003563DF"/>
    <w:rsid w:val="003564AC"/>
    <w:rsid w:val="003567DB"/>
    <w:rsid w:val="003568BB"/>
    <w:rsid w:val="003569D7"/>
    <w:rsid w:val="003571DF"/>
    <w:rsid w:val="00357B15"/>
    <w:rsid w:val="00357BDE"/>
    <w:rsid w:val="00357DFB"/>
    <w:rsid w:val="00360128"/>
    <w:rsid w:val="00360148"/>
    <w:rsid w:val="00360243"/>
    <w:rsid w:val="00360466"/>
    <w:rsid w:val="00360C64"/>
    <w:rsid w:val="003615D4"/>
    <w:rsid w:val="00361693"/>
    <w:rsid w:val="00361969"/>
    <w:rsid w:val="00361DB0"/>
    <w:rsid w:val="00361EDC"/>
    <w:rsid w:val="003620DE"/>
    <w:rsid w:val="00362B71"/>
    <w:rsid w:val="00362DEA"/>
    <w:rsid w:val="003636EE"/>
    <w:rsid w:val="0036388E"/>
    <w:rsid w:val="00363EBF"/>
    <w:rsid w:val="0036461F"/>
    <w:rsid w:val="00365099"/>
    <w:rsid w:val="00365230"/>
    <w:rsid w:val="00365239"/>
    <w:rsid w:val="00365343"/>
    <w:rsid w:val="00365980"/>
    <w:rsid w:val="00366CD1"/>
    <w:rsid w:val="00366E05"/>
    <w:rsid w:val="00366F13"/>
    <w:rsid w:val="003671B4"/>
    <w:rsid w:val="00367250"/>
    <w:rsid w:val="00367A20"/>
    <w:rsid w:val="003700B5"/>
    <w:rsid w:val="0037125F"/>
    <w:rsid w:val="003713FA"/>
    <w:rsid w:val="0037189F"/>
    <w:rsid w:val="003719A9"/>
    <w:rsid w:val="00371A31"/>
    <w:rsid w:val="00371AA5"/>
    <w:rsid w:val="00371ADD"/>
    <w:rsid w:val="00371D2A"/>
    <w:rsid w:val="00371ECF"/>
    <w:rsid w:val="0037216F"/>
    <w:rsid w:val="0037231B"/>
    <w:rsid w:val="00372893"/>
    <w:rsid w:val="00372DD7"/>
    <w:rsid w:val="003734BD"/>
    <w:rsid w:val="00373662"/>
    <w:rsid w:val="0037376A"/>
    <w:rsid w:val="0037394C"/>
    <w:rsid w:val="003740E9"/>
    <w:rsid w:val="003742F1"/>
    <w:rsid w:val="00375244"/>
    <w:rsid w:val="003753CE"/>
    <w:rsid w:val="00376228"/>
    <w:rsid w:val="00376378"/>
    <w:rsid w:val="00377419"/>
    <w:rsid w:val="00377968"/>
    <w:rsid w:val="00377CA1"/>
    <w:rsid w:val="00377EAD"/>
    <w:rsid w:val="00380DC0"/>
    <w:rsid w:val="00380E5F"/>
    <w:rsid w:val="0038100A"/>
    <w:rsid w:val="003812B7"/>
    <w:rsid w:val="0038135F"/>
    <w:rsid w:val="00381939"/>
    <w:rsid w:val="00381CD6"/>
    <w:rsid w:val="00381DE4"/>
    <w:rsid w:val="00381ED5"/>
    <w:rsid w:val="00382A96"/>
    <w:rsid w:val="00382B1E"/>
    <w:rsid w:val="00383170"/>
    <w:rsid w:val="0038398E"/>
    <w:rsid w:val="0038499F"/>
    <w:rsid w:val="003851C1"/>
    <w:rsid w:val="0038574A"/>
    <w:rsid w:val="00385C9C"/>
    <w:rsid w:val="00386C1C"/>
    <w:rsid w:val="00387735"/>
    <w:rsid w:val="00387B07"/>
    <w:rsid w:val="003901D8"/>
    <w:rsid w:val="00390AEA"/>
    <w:rsid w:val="00390E96"/>
    <w:rsid w:val="0039122C"/>
    <w:rsid w:val="00391806"/>
    <w:rsid w:val="00391DF2"/>
    <w:rsid w:val="00391EA3"/>
    <w:rsid w:val="0039238F"/>
    <w:rsid w:val="003928A9"/>
    <w:rsid w:val="003931FC"/>
    <w:rsid w:val="00393988"/>
    <w:rsid w:val="003939E1"/>
    <w:rsid w:val="00393F04"/>
    <w:rsid w:val="003944AC"/>
    <w:rsid w:val="00394733"/>
    <w:rsid w:val="00394F69"/>
    <w:rsid w:val="003950A0"/>
    <w:rsid w:val="003950DA"/>
    <w:rsid w:val="00395141"/>
    <w:rsid w:val="00395CD1"/>
    <w:rsid w:val="00395FCB"/>
    <w:rsid w:val="0039659F"/>
    <w:rsid w:val="00396738"/>
    <w:rsid w:val="00396832"/>
    <w:rsid w:val="003968B9"/>
    <w:rsid w:val="003968D5"/>
    <w:rsid w:val="00396DA1"/>
    <w:rsid w:val="003973C0"/>
    <w:rsid w:val="0039740C"/>
    <w:rsid w:val="003977C4"/>
    <w:rsid w:val="003A00B6"/>
    <w:rsid w:val="003A0578"/>
    <w:rsid w:val="003A05CE"/>
    <w:rsid w:val="003A0E4C"/>
    <w:rsid w:val="003A1796"/>
    <w:rsid w:val="003A1B62"/>
    <w:rsid w:val="003A21A4"/>
    <w:rsid w:val="003A24C3"/>
    <w:rsid w:val="003A2A35"/>
    <w:rsid w:val="003A2AAB"/>
    <w:rsid w:val="003A2C0B"/>
    <w:rsid w:val="003A2D81"/>
    <w:rsid w:val="003A3161"/>
    <w:rsid w:val="003A3467"/>
    <w:rsid w:val="003A3651"/>
    <w:rsid w:val="003A3767"/>
    <w:rsid w:val="003A390E"/>
    <w:rsid w:val="003A5375"/>
    <w:rsid w:val="003A5A42"/>
    <w:rsid w:val="003A5BCF"/>
    <w:rsid w:val="003A5FA2"/>
    <w:rsid w:val="003A6688"/>
    <w:rsid w:val="003A695F"/>
    <w:rsid w:val="003A6DA8"/>
    <w:rsid w:val="003A727C"/>
    <w:rsid w:val="003A732E"/>
    <w:rsid w:val="003A757C"/>
    <w:rsid w:val="003A76FD"/>
    <w:rsid w:val="003A770D"/>
    <w:rsid w:val="003A7B22"/>
    <w:rsid w:val="003B0153"/>
    <w:rsid w:val="003B04A3"/>
    <w:rsid w:val="003B07DC"/>
    <w:rsid w:val="003B091B"/>
    <w:rsid w:val="003B11EC"/>
    <w:rsid w:val="003B1691"/>
    <w:rsid w:val="003B19A2"/>
    <w:rsid w:val="003B1CA3"/>
    <w:rsid w:val="003B1E70"/>
    <w:rsid w:val="003B1F15"/>
    <w:rsid w:val="003B21B3"/>
    <w:rsid w:val="003B22D0"/>
    <w:rsid w:val="003B2828"/>
    <w:rsid w:val="003B2ACD"/>
    <w:rsid w:val="003B371B"/>
    <w:rsid w:val="003B3C24"/>
    <w:rsid w:val="003B3CA5"/>
    <w:rsid w:val="003B3E23"/>
    <w:rsid w:val="003B4144"/>
    <w:rsid w:val="003B427D"/>
    <w:rsid w:val="003B42EA"/>
    <w:rsid w:val="003B46DD"/>
    <w:rsid w:val="003B479A"/>
    <w:rsid w:val="003B510D"/>
    <w:rsid w:val="003B5136"/>
    <w:rsid w:val="003B54CF"/>
    <w:rsid w:val="003B5579"/>
    <w:rsid w:val="003B55B0"/>
    <w:rsid w:val="003B58C4"/>
    <w:rsid w:val="003B59D0"/>
    <w:rsid w:val="003B5D1F"/>
    <w:rsid w:val="003B5EAE"/>
    <w:rsid w:val="003B5F22"/>
    <w:rsid w:val="003B609D"/>
    <w:rsid w:val="003B66E4"/>
    <w:rsid w:val="003B69C5"/>
    <w:rsid w:val="003B7100"/>
    <w:rsid w:val="003B71EE"/>
    <w:rsid w:val="003B724B"/>
    <w:rsid w:val="003B77A9"/>
    <w:rsid w:val="003C0625"/>
    <w:rsid w:val="003C08C8"/>
    <w:rsid w:val="003C14AB"/>
    <w:rsid w:val="003C166F"/>
    <w:rsid w:val="003C16D5"/>
    <w:rsid w:val="003C17B3"/>
    <w:rsid w:val="003C1B2A"/>
    <w:rsid w:val="003C2294"/>
    <w:rsid w:val="003C275C"/>
    <w:rsid w:val="003C2841"/>
    <w:rsid w:val="003C2B35"/>
    <w:rsid w:val="003C2E40"/>
    <w:rsid w:val="003C3111"/>
    <w:rsid w:val="003C327F"/>
    <w:rsid w:val="003C3314"/>
    <w:rsid w:val="003C37FD"/>
    <w:rsid w:val="003C3997"/>
    <w:rsid w:val="003C3F35"/>
    <w:rsid w:val="003C40A2"/>
    <w:rsid w:val="003C4372"/>
    <w:rsid w:val="003C4B7F"/>
    <w:rsid w:val="003C4BEC"/>
    <w:rsid w:val="003C5EB0"/>
    <w:rsid w:val="003C620F"/>
    <w:rsid w:val="003C6284"/>
    <w:rsid w:val="003C62C9"/>
    <w:rsid w:val="003C63AD"/>
    <w:rsid w:val="003C654B"/>
    <w:rsid w:val="003C67B1"/>
    <w:rsid w:val="003C7783"/>
    <w:rsid w:val="003C7955"/>
    <w:rsid w:val="003C7AA5"/>
    <w:rsid w:val="003C7BDA"/>
    <w:rsid w:val="003C7D1E"/>
    <w:rsid w:val="003C7DC2"/>
    <w:rsid w:val="003C7F3E"/>
    <w:rsid w:val="003D011B"/>
    <w:rsid w:val="003D09AA"/>
    <w:rsid w:val="003D14A1"/>
    <w:rsid w:val="003D16B6"/>
    <w:rsid w:val="003D18A9"/>
    <w:rsid w:val="003D1A8A"/>
    <w:rsid w:val="003D1F09"/>
    <w:rsid w:val="003D1F79"/>
    <w:rsid w:val="003D239F"/>
    <w:rsid w:val="003D2439"/>
    <w:rsid w:val="003D25A3"/>
    <w:rsid w:val="003D2D6F"/>
    <w:rsid w:val="003D3960"/>
    <w:rsid w:val="003D3C8E"/>
    <w:rsid w:val="003D41EE"/>
    <w:rsid w:val="003D493C"/>
    <w:rsid w:val="003D4AC5"/>
    <w:rsid w:val="003D4F84"/>
    <w:rsid w:val="003D5259"/>
    <w:rsid w:val="003D5656"/>
    <w:rsid w:val="003D56BD"/>
    <w:rsid w:val="003D56FC"/>
    <w:rsid w:val="003D5B4F"/>
    <w:rsid w:val="003D5CA3"/>
    <w:rsid w:val="003D5EB8"/>
    <w:rsid w:val="003D5ECE"/>
    <w:rsid w:val="003D5F8E"/>
    <w:rsid w:val="003D619F"/>
    <w:rsid w:val="003D6405"/>
    <w:rsid w:val="003D6480"/>
    <w:rsid w:val="003D6C47"/>
    <w:rsid w:val="003D6D7A"/>
    <w:rsid w:val="003D7175"/>
    <w:rsid w:val="003E0588"/>
    <w:rsid w:val="003E06FA"/>
    <w:rsid w:val="003E09A9"/>
    <w:rsid w:val="003E0DFC"/>
    <w:rsid w:val="003E0EA4"/>
    <w:rsid w:val="003E2D0F"/>
    <w:rsid w:val="003E3341"/>
    <w:rsid w:val="003E3466"/>
    <w:rsid w:val="003E3839"/>
    <w:rsid w:val="003E3B8D"/>
    <w:rsid w:val="003E4DBA"/>
    <w:rsid w:val="003E503D"/>
    <w:rsid w:val="003E5275"/>
    <w:rsid w:val="003E5531"/>
    <w:rsid w:val="003E59F9"/>
    <w:rsid w:val="003E5B3E"/>
    <w:rsid w:val="003E5C06"/>
    <w:rsid w:val="003E61B9"/>
    <w:rsid w:val="003E62FD"/>
    <w:rsid w:val="003E70A3"/>
    <w:rsid w:val="003E7904"/>
    <w:rsid w:val="003E7D79"/>
    <w:rsid w:val="003F05B8"/>
    <w:rsid w:val="003F07D5"/>
    <w:rsid w:val="003F086D"/>
    <w:rsid w:val="003F118F"/>
    <w:rsid w:val="003F12B4"/>
    <w:rsid w:val="003F1303"/>
    <w:rsid w:val="003F1C74"/>
    <w:rsid w:val="003F20FB"/>
    <w:rsid w:val="003F26E3"/>
    <w:rsid w:val="003F33B7"/>
    <w:rsid w:val="003F35C2"/>
    <w:rsid w:val="003F4319"/>
    <w:rsid w:val="003F45EC"/>
    <w:rsid w:val="003F47FC"/>
    <w:rsid w:val="003F5818"/>
    <w:rsid w:val="003F5A35"/>
    <w:rsid w:val="003F609B"/>
    <w:rsid w:val="003F61E0"/>
    <w:rsid w:val="003F70E6"/>
    <w:rsid w:val="003F7116"/>
    <w:rsid w:val="003F74E9"/>
    <w:rsid w:val="003F75B4"/>
    <w:rsid w:val="003F797B"/>
    <w:rsid w:val="003F7A48"/>
    <w:rsid w:val="004002D1"/>
    <w:rsid w:val="00400A7F"/>
    <w:rsid w:val="00400CE8"/>
    <w:rsid w:val="00400E78"/>
    <w:rsid w:val="00400EAF"/>
    <w:rsid w:val="004013E9"/>
    <w:rsid w:val="004014C2"/>
    <w:rsid w:val="00401786"/>
    <w:rsid w:val="00401B33"/>
    <w:rsid w:val="00401C75"/>
    <w:rsid w:val="00401C83"/>
    <w:rsid w:val="00401CF4"/>
    <w:rsid w:val="00401F7C"/>
    <w:rsid w:val="00402010"/>
    <w:rsid w:val="00402445"/>
    <w:rsid w:val="00402544"/>
    <w:rsid w:val="0040267E"/>
    <w:rsid w:val="00402B23"/>
    <w:rsid w:val="0040300F"/>
    <w:rsid w:val="004034B0"/>
    <w:rsid w:val="0040387F"/>
    <w:rsid w:val="00403B94"/>
    <w:rsid w:val="00403CF8"/>
    <w:rsid w:val="004042C1"/>
    <w:rsid w:val="0040446F"/>
    <w:rsid w:val="00404522"/>
    <w:rsid w:val="004045FB"/>
    <w:rsid w:val="00404987"/>
    <w:rsid w:val="00404BEC"/>
    <w:rsid w:val="00404F1D"/>
    <w:rsid w:val="00404FE3"/>
    <w:rsid w:val="004051D3"/>
    <w:rsid w:val="0040533D"/>
    <w:rsid w:val="00405C13"/>
    <w:rsid w:val="00405E13"/>
    <w:rsid w:val="0040631F"/>
    <w:rsid w:val="00406445"/>
    <w:rsid w:val="004064A5"/>
    <w:rsid w:val="00406582"/>
    <w:rsid w:val="004068F3"/>
    <w:rsid w:val="00406B1F"/>
    <w:rsid w:val="00406BDB"/>
    <w:rsid w:val="00406C41"/>
    <w:rsid w:val="00406E53"/>
    <w:rsid w:val="004070C5"/>
    <w:rsid w:val="00407649"/>
    <w:rsid w:val="00407D36"/>
    <w:rsid w:val="00407E23"/>
    <w:rsid w:val="0041003D"/>
    <w:rsid w:val="004100CA"/>
    <w:rsid w:val="004101CA"/>
    <w:rsid w:val="0041020E"/>
    <w:rsid w:val="00410213"/>
    <w:rsid w:val="004110E7"/>
    <w:rsid w:val="00411ACB"/>
    <w:rsid w:val="00411B51"/>
    <w:rsid w:val="00411C19"/>
    <w:rsid w:val="00411E01"/>
    <w:rsid w:val="00412063"/>
    <w:rsid w:val="004123D2"/>
    <w:rsid w:val="00412986"/>
    <w:rsid w:val="004134E4"/>
    <w:rsid w:val="0041372F"/>
    <w:rsid w:val="00413CFF"/>
    <w:rsid w:val="00413D12"/>
    <w:rsid w:val="00413EF1"/>
    <w:rsid w:val="00414937"/>
    <w:rsid w:val="00414B6D"/>
    <w:rsid w:val="00414EF8"/>
    <w:rsid w:val="00414F00"/>
    <w:rsid w:val="00414FF3"/>
    <w:rsid w:val="0041500C"/>
    <w:rsid w:val="0041517A"/>
    <w:rsid w:val="00415611"/>
    <w:rsid w:val="00415A35"/>
    <w:rsid w:val="00415AFD"/>
    <w:rsid w:val="00416C7F"/>
    <w:rsid w:val="00416D79"/>
    <w:rsid w:val="00417237"/>
    <w:rsid w:val="00417690"/>
    <w:rsid w:val="0041792D"/>
    <w:rsid w:val="00417C5E"/>
    <w:rsid w:val="00417E2C"/>
    <w:rsid w:val="00420327"/>
    <w:rsid w:val="0042065A"/>
    <w:rsid w:val="00421351"/>
    <w:rsid w:val="0042151D"/>
    <w:rsid w:val="00421A7D"/>
    <w:rsid w:val="00421BCD"/>
    <w:rsid w:val="00422431"/>
    <w:rsid w:val="00422783"/>
    <w:rsid w:val="0042297E"/>
    <w:rsid w:val="00422C87"/>
    <w:rsid w:val="00422E8C"/>
    <w:rsid w:val="00422FAD"/>
    <w:rsid w:val="004239BB"/>
    <w:rsid w:val="00423E3C"/>
    <w:rsid w:val="00423EAD"/>
    <w:rsid w:val="0042437F"/>
    <w:rsid w:val="004245DE"/>
    <w:rsid w:val="004249C2"/>
    <w:rsid w:val="00424DAD"/>
    <w:rsid w:val="00424E1D"/>
    <w:rsid w:val="0042510F"/>
    <w:rsid w:val="0042558C"/>
    <w:rsid w:val="004256DF"/>
    <w:rsid w:val="004258B9"/>
    <w:rsid w:val="00425901"/>
    <w:rsid w:val="00425A88"/>
    <w:rsid w:val="004262D6"/>
    <w:rsid w:val="0042658F"/>
    <w:rsid w:val="00426B22"/>
    <w:rsid w:val="00426E8D"/>
    <w:rsid w:val="00426F7A"/>
    <w:rsid w:val="004272D5"/>
    <w:rsid w:val="00427D02"/>
    <w:rsid w:val="004303B3"/>
    <w:rsid w:val="00430EC0"/>
    <w:rsid w:val="00431117"/>
    <w:rsid w:val="0043114A"/>
    <w:rsid w:val="004312D0"/>
    <w:rsid w:val="004319A1"/>
    <w:rsid w:val="00431E3D"/>
    <w:rsid w:val="00431E47"/>
    <w:rsid w:val="004321F8"/>
    <w:rsid w:val="004323DE"/>
    <w:rsid w:val="00432838"/>
    <w:rsid w:val="00432AE6"/>
    <w:rsid w:val="00432C8A"/>
    <w:rsid w:val="004332F2"/>
    <w:rsid w:val="004335D3"/>
    <w:rsid w:val="00433956"/>
    <w:rsid w:val="00433EA2"/>
    <w:rsid w:val="0043413D"/>
    <w:rsid w:val="004342EF"/>
    <w:rsid w:val="004343B9"/>
    <w:rsid w:val="00434C78"/>
    <w:rsid w:val="00435005"/>
    <w:rsid w:val="004351AD"/>
    <w:rsid w:val="00435641"/>
    <w:rsid w:val="00436618"/>
    <w:rsid w:val="00436A13"/>
    <w:rsid w:val="00436A31"/>
    <w:rsid w:val="004379F9"/>
    <w:rsid w:val="00437C4F"/>
    <w:rsid w:val="00437E41"/>
    <w:rsid w:val="0044020D"/>
    <w:rsid w:val="004408F0"/>
    <w:rsid w:val="0044096D"/>
    <w:rsid w:val="00440A4A"/>
    <w:rsid w:val="00441459"/>
    <w:rsid w:val="0044172C"/>
    <w:rsid w:val="00441801"/>
    <w:rsid w:val="00441EC5"/>
    <w:rsid w:val="004420BF"/>
    <w:rsid w:val="004422CE"/>
    <w:rsid w:val="00442469"/>
    <w:rsid w:val="0044316B"/>
    <w:rsid w:val="00443638"/>
    <w:rsid w:val="00443BD0"/>
    <w:rsid w:val="00443D05"/>
    <w:rsid w:val="004449DD"/>
    <w:rsid w:val="00444DD4"/>
    <w:rsid w:val="0044534C"/>
    <w:rsid w:val="0044558E"/>
    <w:rsid w:val="00445950"/>
    <w:rsid w:val="004460DC"/>
    <w:rsid w:val="00446778"/>
    <w:rsid w:val="00446D8A"/>
    <w:rsid w:val="00447069"/>
    <w:rsid w:val="00447F78"/>
    <w:rsid w:val="00450379"/>
    <w:rsid w:val="004505D4"/>
    <w:rsid w:val="00450810"/>
    <w:rsid w:val="00450B51"/>
    <w:rsid w:val="00450D9F"/>
    <w:rsid w:val="004513C5"/>
    <w:rsid w:val="004517F1"/>
    <w:rsid w:val="00451905"/>
    <w:rsid w:val="00451A10"/>
    <w:rsid w:val="00451B53"/>
    <w:rsid w:val="00451CB4"/>
    <w:rsid w:val="0045334D"/>
    <w:rsid w:val="004535C1"/>
    <w:rsid w:val="0045369C"/>
    <w:rsid w:val="00453752"/>
    <w:rsid w:val="00453926"/>
    <w:rsid w:val="004540B8"/>
    <w:rsid w:val="00454401"/>
    <w:rsid w:val="00454677"/>
    <w:rsid w:val="00454681"/>
    <w:rsid w:val="00454CF6"/>
    <w:rsid w:val="00454DE4"/>
    <w:rsid w:val="00454E32"/>
    <w:rsid w:val="0045513E"/>
    <w:rsid w:val="00455737"/>
    <w:rsid w:val="00455743"/>
    <w:rsid w:val="0045574C"/>
    <w:rsid w:val="00455759"/>
    <w:rsid w:val="00455907"/>
    <w:rsid w:val="004561B4"/>
    <w:rsid w:val="00456538"/>
    <w:rsid w:val="00457083"/>
    <w:rsid w:val="004579A3"/>
    <w:rsid w:val="00457FBF"/>
    <w:rsid w:val="00460305"/>
    <w:rsid w:val="004607D3"/>
    <w:rsid w:val="004607E6"/>
    <w:rsid w:val="00460932"/>
    <w:rsid w:val="00460AAE"/>
    <w:rsid w:val="00460AE8"/>
    <w:rsid w:val="00460CB0"/>
    <w:rsid w:val="00460CB2"/>
    <w:rsid w:val="0046129E"/>
    <w:rsid w:val="00461D0D"/>
    <w:rsid w:val="00462272"/>
    <w:rsid w:val="004622DE"/>
    <w:rsid w:val="00462445"/>
    <w:rsid w:val="00462549"/>
    <w:rsid w:val="004626B1"/>
    <w:rsid w:val="00462999"/>
    <w:rsid w:val="00462A0F"/>
    <w:rsid w:val="00462E0B"/>
    <w:rsid w:val="00462E30"/>
    <w:rsid w:val="00462FFF"/>
    <w:rsid w:val="00463238"/>
    <w:rsid w:val="00463527"/>
    <w:rsid w:val="0046384B"/>
    <w:rsid w:val="00463D4E"/>
    <w:rsid w:val="00463D90"/>
    <w:rsid w:val="00463E43"/>
    <w:rsid w:val="00464C4D"/>
    <w:rsid w:val="0046538E"/>
    <w:rsid w:val="004653CA"/>
    <w:rsid w:val="0046550F"/>
    <w:rsid w:val="00465F1C"/>
    <w:rsid w:val="004665A3"/>
    <w:rsid w:val="00467347"/>
    <w:rsid w:val="004677BC"/>
    <w:rsid w:val="00467DBA"/>
    <w:rsid w:val="00467DE9"/>
    <w:rsid w:val="0047003A"/>
    <w:rsid w:val="0047037C"/>
    <w:rsid w:val="0047049D"/>
    <w:rsid w:val="004707D1"/>
    <w:rsid w:val="00470AF8"/>
    <w:rsid w:val="00471220"/>
    <w:rsid w:val="004715C4"/>
    <w:rsid w:val="00471680"/>
    <w:rsid w:val="0047190C"/>
    <w:rsid w:val="00471BE5"/>
    <w:rsid w:val="00471C9D"/>
    <w:rsid w:val="00471DA2"/>
    <w:rsid w:val="0047215A"/>
    <w:rsid w:val="00472688"/>
    <w:rsid w:val="00472ABC"/>
    <w:rsid w:val="00472C6D"/>
    <w:rsid w:val="00473125"/>
    <w:rsid w:val="0047355C"/>
    <w:rsid w:val="00473BEB"/>
    <w:rsid w:val="00473E86"/>
    <w:rsid w:val="00473F95"/>
    <w:rsid w:val="004742A1"/>
    <w:rsid w:val="00474487"/>
    <w:rsid w:val="004744EC"/>
    <w:rsid w:val="00474644"/>
    <w:rsid w:val="00474AC8"/>
    <w:rsid w:val="00474C7E"/>
    <w:rsid w:val="00475402"/>
    <w:rsid w:val="0047580F"/>
    <w:rsid w:val="00475818"/>
    <w:rsid w:val="00475AC0"/>
    <w:rsid w:val="00475B59"/>
    <w:rsid w:val="00475D5A"/>
    <w:rsid w:val="00475D81"/>
    <w:rsid w:val="00476812"/>
    <w:rsid w:val="00476A3E"/>
    <w:rsid w:val="00476A96"/>
    <w:rsid w:val="00476E2A"/>
    <w:rsid w:val="00476EB3"/>
    <w:rsid w:val="0047719D"/>
    <w:rsid w:val="00477243"/>
    <w:rsid w:val="004772B4"/>
    <w:rsid w:val="00477461"/>
    <w:rsid w:val="004776B3"/>
    <w:rsid w:val="00477CD9"/>
    <w:rsid w:val="00477EB8"/>
    <w:rsid w:val="004803E0"/>
    <w:rsid w:val="0048100F"/>
    <w:rsid w:val="004813D4"/>
    <w:rsid w:val="004819D4"/>
    <w:rsid w:val="00481C1E"/>
    <w:rsid w:val="00481E29"/>
    <w:rsid w:val="00482798"/>
    <w:rsid w:val="00482A75"/>
    <w:rsid w:val="00482AC5"/>
    <w:rsid w:val="00482D3F"/>
    <w:rsid w:val="00482F00"/>
    <w:rsid w:val="004839EC"/>
    <w:rsid w:val="00483B38"/>
    <w:rsid w:val="00483E7F"/>
    <w:rsid w:val="00484166"/>
    <w:rsid w:val="004842E5"/>
    <w:rsid w:val="00484565"/>
    <w:rsid w:val="00484572"/>
    <w:rsid w:val="00484634"/>
    <w:rsid w:val="00484DF1"/>
    <w:rsid w:val="004857F1"/>
    <w:rsid w:val="00486289"/>
    <w:rsid w:val="0048635D"/>
    <w:rsid w:val="00486399"/>
    <w:rsid w:val="0048668A"/>
    <w:rsid w:val="004868D6"/>
    <w:rsid w:val="00486954"/>
    <w:rsid w:val="00486B8F"/>
    <w:rsid w:val="00486BE0"/>
    <w:rsid w:val="00486FAB"/>
    <w:rsid w:val="00487336"/>
    <w:rsid w:val="004873D8"/>
    <w:rsid w:val="00487D4E"/>
    <w:rsid w:val="0049082F"/>
    <w:rsid w:val="00490A4B"/>
    <w:rsid w:val="00491745"/>
    <w:rsid w:val="00491808"/>
    <w:rsid w:val="00492060"/>
    <w:rsid w:val="00492108"/>
    <w:rsid w:val="00492B0E"/>
    <w:rsid w:val="00492B5B"/>
    <w:rsid w:val="00492BD6"/>
    <w:rsid w:val="00492D6B"/>
    <w:rsid w:val="0049326B"/>
    <w:rsid w:val="004944A2"/>
    <w:rsid w:val="00494708"/>
    <w:rsid w:val="00495C0B"/>
    <w:rsid w:val="00495CF1"/>
    <w:rsid w:val="00495D1C"/>
    <w:rsid w:val="004966BA"/>
    <w:rsid w:val="00496A27"/>
    <w:rsid w:val="004970C2"/>
    <w:rsid w:val="004978B8"/>
    <w:rsid w:val="00497E14"/>
    <w:rsid w:val="00497FBD"/>
    <w:rsid w:val="004A0184"/>
    <w:rsid w:val="004A0368"/>
    <w:rsid w:val="004A0921"/>
    <w:rsid w:val="004A09ED"/>
    <w:rsid w:val="004A148A"/>
    <w:rsid w:val="004A17C0"/>
    <w:rsid w:val="004A23B0"/>
    <w:rsid w:val="004A2950"/>
    <w:rsid w:val="004A311C"/>
    <w:rsid w:val="004A3658"/>
    <w:rsid w:val="004A42F1"/>
    <w:rsid w:val="004A47C5"/>
    <w:rsid w:val="004A49EE"/>
    <w:rsid w:val="004A4A06"/>
    <w:rsid w:val="004A4B20"/>
    <w:rsid w:val="004A4F7A"/>
    <w:rsid w:val="004A582C"/>
    <w:rsid w:val="004A5837"/>
    <w:rsid w:val="004A5956"/>
    <w:rsid w:val="004A5FA5"/>
    <w:rsid w:val="004A6320"/>
    <w:rsid w:val="004A67F0"/>
    <w:rsid w:val="004A6B9B"/>
    <w:rsid w:val="004A6E39"/>
    <w:rsid w:val="004A7F86"/>
    <w:rsid w:val="004B00E1"/>
    <w:rsid w:val="004B0295"/>
    <w:rsid w:val="004B03BC"/>
    <w:rsid w:val="004B0964"/>
    <w:rsid w:val="004B0BB1"/>
    <w:rsid w:val="004B1055"/>
    <w:rsid w:val="004B1C13"/>
    <w:rsid w:val="004B1DC5"/>
    <w:rsid w:val="004B1F1E"/>
    <w:rsid w:val="004B211F"/>
    <w:rsid w:val="004B23D6"/>
    <w:rsid w:val="004B264A"/>
    <w:rsid w:val="004B27D6"/>
    <w:rsid w:val="004B2A43"/>
    <w:rsid w:val="004B2F9E"/>
    <w:rsid w:val="004B3825"/>
    <w:rsid w:val="004B38F1"/>
    <w:rsid w:val="004B390A"/>
    <w:rsid w:val="004B3A38"/>
    <w:rsid w:val="004B3B3E"/>
    <w:rsid w:val="004B3B80"/>
    <w:rsid w:val="004B3B92"/>
    <w:rsid w:val="004B4557"/>
    <w:rsid w:val="004B4BE6"/>
    <w:rsid w:val="004B4CF9"/>
    <w:rsid w:val="004B517A"/>
    <w:rsid w:val="004B5D5D"/>
    <w:rsid w:val="004B5D63"/>
    <w:rsid w:val="004B5E0A"/>
    <w:rsid w:val="004B6183"/>
    <w:rsid w:val="004B6B87"/>
    <w:rsid w:val="004B6F7E"/>
    <w:rsid w:val="004B7537"/>
    <w:rsid w:val="004B799E"/>
    <w:rsid w:val="004C0030"/>
    <w:rsid w:val="004C07CC"/>
    <w:rsid w:val="004C0B6E"/>
    <w:rsid w:val="004C0E6D"/>
    <w:rsid w:val="004C146B"/>
    <w:rsid w:val="004C1602"/>
    <w:rsid w:val="004C1658"/>
    <w:rsid w:val="004C1739"/>
    <w:rsid w:val="004C179F"/>
    <w:rsid w:val="004C1E45"/>
    <w:rsid w:val="004C20D7"/>
    <w:rsid w:val="004C2CF2"/>
    <w:rsid w:val="004C2D18"/>
    <w:rsid w:val="004C2D63"/>
    <w:rsid w:val="004C2F8C"/>
    <w:rsid w:val="004C3149"/>
    <w:rsid w:val="004C3396"/>
    <w:rsid w:val="004C353C"/>
    <w:rsid w:val="004C3626"/>
    <w:rsid w:val="004C3BD8"/>
    <w:rsid w:val="004C3EFA"/>
    <w:rsid w:val="004C423B"/>
    <w:rsid w:val="004C4938"/>
    <w:rsid w:val="004C4B00"/>
    <w:rsid w:val="004C4B7D"/>
    <w:rsid w:val="004C4C1E"/>
    <w:rsid w:val="004C4C92"/>
    <w:rsid w:val="004C5633"/>
    <w:rsid w:val="004C5662"/>
    <w:rsid w:val="004C5952"/>
    <w:rsid w:val="004C5DC1"/>
    <w:rsid w:val="004C6F67"/>
    <w:rsid w:val="004C7065"/>
    <w:rsid w:val="004C7541"/>
    <w:rsid w:val="004C76DD"/>
    <w:rsid w:val="004C777F"/>
    <w:rsid w:val="004C77A6"/>
    <w:rsid w:val="004C77BB"/>
    <w:rsid w:val="004C78CE"/>
    <w:rsid w:val="004D01B6"/>
    <w:rsid w:val="004D06D0"/>
    <w:rsid w:val="004D07C9"/>
    <w:rsid w:val="004D0869"/>
    <w:rsid w:val="004D0E06"/>
    <w:rsid w:val="004D1601"/>
    <w:rsid w:val="004D1FDC"/>
    <w:rsid w:val="004D1FE1"/>
    <w:rsid w:val="004D2563"/>
    <w:rsid w:val="004D281C"/>
    <w:rsid w:val="004D2959"/>
    <w:rsid w:val="004D2A5C"/>
    <w:rsid w:val="004D2BC6"/>
    <w:rsid w:val="004D2CF3"/>
    <w:rsid w:val="004D2D77"/>
    <w:rsid w:val="004D2EDB"/>
    <w:rsid w:val="004D3BC1"/>
    <w:rsid w:val="004D3BEB"/>
    <w:rsid w:val="004D3FC5"/>
    <w:rsid w:val="004D48CB"/>
    <w:rsid w:val="004D57A7"/>
    <w:rsid w:val="004D5E51"/>
    <w:rsid w:val="004D60DA"/>
    <w:rsid w:val="004D66C6"/>
    <w:rsid w:val="004D6DD6"/>
    <w:rsid w:val="004D6F52"/>
    <w:rsid w:val="004D734A"/>
    <w:rsid w:val="004D743C"/>
    <w:rsid w:val="004D77C1"/>
    <w:rsid w:val="004D7853"/>
    <w:rsid w:val="004D78C1"/>
    <w:rsid w:val="004D7DD5"/>
    <w:rsid w:val="004E0038"/>
    <w:rsid w:val="004E014A"/>
    <w:rsid w:val="004E0219"/>
    <w:rsid w:val="004E07D0"/>
    <w:rsid w:val="004E0869"/>
    <w:rsid w:val="004E103D"/>
    <w:rsid w:val="004E1126"/>
    <w:rsid w:val="004E1533"/>
    <w:rsid w:val="004E170E"/>
    <w:rsid w:val="004E1751"/>
    <w:rsid w:val="004E18E0"/>
    <w:rsid w:val="004E1A7E"/>
    <w:rsid w:val="004E1AAE"/>
    <w:rsid w:val="004E1D46"/>
    <w:rsid w:val="004E2788"/>
    <w:rsid w:val="004E30BE"/>
    <w:rsid w:val="004E341B"/>
    <w:rsid w:val="004E3C4F"/>
    <w:rsid w:val="004E3D4D"/>
    <w:rsid w:val="004E40CA"/>
    <w:rsid w:val="004E4240"/>
    <w:rsid w:val="004E46BE"/>
    <w:rsid w:val="004E478E"/>
    <w:rsid w:val="004E4E18"/>
    <w:rsid w:val="004E5147"/>
    <w:rsid w:val="004E577B"/>
    <w:rsid w:val="004E5E56"/>
    <w:rsid w:val="004E602F"/>
    <w:rsid w:val="004E61DD"/>
    <w:rsid w:val="004E6628"/>
    <w:rsid w:val="004E68D8"/>
    <w:rsid w:val="004E6A75"/>
    <w:rsid w:val="004E7102"/>
    <w:rsid w:val="004E719B"/>
    <w:rsid w:val="004E7594"/>
    <w:rsid w:val="004E7F41"/>
    <w:rsid w:val="004F0535"/>
    <w:rsid w:val="004F07C9"/>
    <w:rsid w:val="004F085D"/>
    <w:rsid w:val="004F0A1B"/>
    <w:rsid w:val="004F134D"/>
    <w:rsid w:val="004F159B"/>
    <w:rsid w:val="004F1704"/>
    <w:rsid w:val="004F18D1"/>
    <w:rsid w:val="004F1C78"/>
    <w:rsid w:val="004F25E4"/>
    <w:rsid w:val="004F2608"/>
    <w:rsid w:val="004F287A"/>
    <w:rsid w:val="004F2B27"/>
    <w:rsid w:val="004F2FBB"/>
    <w:rsid w:val="004F3144"/>
    <w:rsid w:val="004F334A"/>
    <w:rsid w:val="004F341E"/>
    <w:rsid w:val="004F3CA6"/>
    <w:rsid w:val="004F3EAD"/>
    <w:rsid w:val="004F41CB"/>
    <w:rsid w:val="004F4CEE"/>
    <w:rsid w:val="004F53EE"/>
    <w:rsid w:val="004F56D8"/>
    <w:rsid w:val="004F5B57"/>
    <w:rsid w:val="004F5BD4"/>
    <w:rsid w:val="004F63A6"/>
    <w:rsid w:val="004F6547"/>
    <w:rsid w:val="004F6810"/>
    <w:rsid w:val="004F6D48"/>
    <w:rsid w:val="004F7273"/>
    <w:rsid w:val="004F7584"/>
    <w:rsid w:val="004F7B51"/>
    <w:rsid w:val="004F7DA1"/>
    <w:rsid w:val="00500511"/>
    <w:rsid w:val="0050051E"/>
    <w:rsid w:val="0050085E"/>
    <w:rsid w:val="005010B4"/>
    <w:rsid w:val="0050215D"/>
    <w:rsid w:val="005021D6"/>
    <w:rsid w:val="005022AF"/>
    <w:rsid w:val="00502420"/>
    <w:rsid w:val="00502550"/>
    <w:rsid w:val="00502758"/>
    <w:rsid w:val="00502849"/>
    <w:rsid w:val="00502BCE"/>
    <w:rsid w:val="00502E87"/>
    <w:rsid w:val="005033C4"/>
    <w:rsid w:val="0050353B"/>
    <w:rsid w:val="0050391C"/>
    <w:rsid w:val="005043F1"/>
    <w:rsid w:val="00504601"/>
    <w:rsid w:val="0050497D"/>
    <w:rsid w:val="00504983"/>
    <w:rsid w:val="0050532E"/>
    <w:rsid w:val="0050533F"/>
    <w:rsid w:val="00505761"/>
    <w:rsid w:val="00505964"/>
    <w:rsid w:val="00505BA2"/>
    <w:rsid w:val="00505C73"/>
    <w:rsid w:val="00505E17"/>
    <w:rsid w:val="00505F55"/>
    <w:rsid w:val="00505F59"/>
    <w:rsid w:val="00505F83"/>
    <w:rsid w:val="00505F96"/>
    <w:rsid w:val="0050608A"/>
    <w:rsid w:val="0050623D"/>
    <w:rsid w:val="00506350"/>
    <w:rsid w:val="00506439"/>
    <w:rsid w:val="00506482"/>
    <w:rsid w:val="00506773"/>
    <w:rsid w:val="00506DC3"/>
    <w:rsid w:val="0050720D"/>
    <w:rsid w:val="005072A6"/>
    <w:rsid w:val="005072BC"/>
    <w:rsid w:val="0050795A"/>
    <w:rsid w:val="00507B22"/>
    <w:rsid w:val="00507B95"/>
    <w:rsid w:val="00507D43"/>
    <w:rsid w:val="00507F49"/>
    <w:rsid w:val="00510312"/>
    <w:rsid w:val="00510368"/>
    <w:rsid w:val="00510D8D"/>
    <w:rsid w:val="00510E3C"/>
    <w:rsid w:val="0051113E"/>
    <w:rsid w:val="00511918"/>
    <w:rsid w:val="00511A6C"/>
    <w:rsid w:val="005120B4"/>
    <w:rsid w:val="00512606"/>
    <w:rsid w:val="005126C1"/>
    <w:rsid w:val="00512AE8"/>
    <w:rsid w:val="00512EAF"/>
    <w:rsid w:val="00512FB6"/>
    <w:rsid w:val="00513046"/>
    <w:rsid w:val="0051322B"/>
    <w:rsid w:val="00513AB0"/>
    <w:rsid w:val="00514534"/>
    <w:rsid w:val="0051471C"/>
    <w:rsid w:val="005147B6"/>
    <w:rsid w:val="0051498B"/>
    <w:rsid w:val="00514B1E"/>
    <w:rsid w:val="00514CE6"/>
    <w:rsid w:val="00514D31"/>
    <w:rsid w:val="00515063"/>
    <w:rsid w:val="00515E4F"/>
    <w:rsid w:val="00515ECA"/>
    <w:rsid w:val="00516B1B"/>
    <w:rsid w:val="00516CA1"/>
    <w:rsid w:val="00516E61"/>
    <w:rsid w:val="0051784B"/>
    <w:rsid w:val="00517896"/>
    <w:rsid w:val="00517E12"/>
    <w:rsid w:val="00520069"/>
    <w:rsid w:val="00520769"/>
    <w:rsid w:val="005212D4"/>
    <w:rsid w:val="00521555"/>
    <w:rsid w:val="005217B9"/>
    <w:rsid w:val="00521824"/>
    <w:rsid w:val="00522302"/>
    <w:rsid w:val="00522829"/>
    <w:rsid w:val="005230C8"/>
    <w:rsid w:val="005230CD"/>
    <w:rsid w:val="00523443"/>
    <w:rsid w:val="00523560"/>
    <w:rsid w:val="005237C8"/>
    <w:rsid w:val="00523C44"/>
    <w:rsid w:val="00523DB5"/>
    <w:rsid w:val="00523ED1"/>
    <w:rsid w:val="00524459"/>
    <w:rsid w:val="005244FC"/>
    <w:rsid w:val="00524609"/>
    <w:rsid w:val="00524750"/>
    <w:rsid w:val="0052494B"/>
    <w:rsid w:val="0052496D"/>
    <w:rsid w:val="00524970"/>
    <w:rsid w:val="00524D83"/>
    <w:rsid w:val="00525188"/>
    <w:rsid w:val="005253B0"/>
    <w:rsid w:val="005253C3"/>
    <w:rsid w:val="00525B6E"/>
    <w:rsid w:val="00525CB1"/>
    <w:rsid w:val="00525E10"/>
    <w:rsid w:val="0052602A"/>
    <w:rsid w:val="00526233"/>
    <w:rsid w:val="00526889"/>
    <w:rsid w:val="00526AC2"/>
    <w:rsid w:val="00526FD8"/>
    <w:rsid w:val="0052758B"/>
    <w:rsid w:val="00527655"/>
    <w:rsid w:val="00527ACD"/>
    <w:rsid w:val="00530183"/>
    <w:rsid w:val="005303A7"/>
    <w:rsid w:val="00531210"/>
    <w:rsid w:val="005316AD"/>
    <w:rsid w:val="00531E5C"/>
    <w:rsid w:val="00531ED2"/>
    <w:rsid w:val="005322FD"/>
    <w:rsid w:val="0053267C"/>
    <w:rsid w:val="005326B5"/>
    <w:rsid w:val="00532895"/>
    <w:rsid w:val="00532A83"/>
    <w:rsid w:val="00532B35"/>
    <w:rsid w:val="00532CF1"/>
    <w:rsid w:val="00532FBE"/>
    <w:rsid w:val="00533014"/>
    <w:rsid w:val="0053361F"/>
    <w:rsid w:val="00533C4B"/>
    <w:rsid w:val="00533F48"/>
    <w:rsid w:val="005342C2"/>
    <w:rsid w:val="00534BBA"/>
    <w:rsid w:val="00534DEB"/>
    <w:rsid w:val="00534E29"/>
    <w:rsid w:val="0053548E"/>
    <w:rsid w:val="00535D73"/>
    <w:rsid w:val="00536333"/>
    <w:rsid w:val="00536648"/>
    <w:rsid w:val="00537244"/>
    <w:rsid w:val="00537311"/>
    <w:rsid w:val="005373D2"/>
    <w:rsid w:val="00537565"/>
    <w:rsid w:val="00537992"/>
    <w:rsid w:val="005379BB"/>
    <w:rsid w:val="00537B4A"/>
    <w:rsid w:val="00537DCF"/>
    <w:rsid w:val="00537E24"/>
    <w:rsid w:val="00537E64"/>
    <w:rsid w:val="00540E72"/>
    <w:rsid w:val="00540F57"/>
    <w:rsid w:val="0054143B"/>
    <w:rsid w:val="0054171B"/>
    <w:rsid w:val="0054181E"/>
    <w:rsid w:val="0054187E"/>
    <w:rsid w:val="00541C56"/>
    <w:rsid w:val="00541F18"/>
    <w:rsid w:val="00542108"/>
    <w:rsid w:val="0054228E"/>
    <w:rsid w:val="005424F9"/>
    <w:rsid w:val="00542668"/>
    <w:rsid w:val="00542A99"/>
    <w:rsid w:val="00542B7F"/>
    <w:rsid w:val="005432C4"/>
    <w:rsid w:val="00543627"/>
    <w:rsid w:val="00543727"/>
    <w:rsid w:val="005437C3"/>
    <w:rsid w:val="00543D99"/>
    <w:rsid w:val="00543E26"/>
    <w:rsid w:val="005440DE"/>
    <w:rsid w:val="0054417B"/>
    <w:rsid w:val="00544BE2"/>
    <w:rsid w:val="0054520A"/>
    <w:rsid w:val="00545267"/>
    <w:rsid w:val="00545E71"/>
    <w:rsid w:val="00545EAE"/>
    <w:rsid w:val="0054617B"/>
    <w:rsid w:val="0054672E"/>
    <w:rsid w:val="0054695B"/>
    <w:rsid w:val="00546C1E"/>
    <w:rsid w:val="00546FAF"/>
    <w:rsid w:val="00546FDF"/>
    <w:rsid w:val="0054717B"/>
    <w:rsid w:val="0054722D"/>
    <w:rsid w:val="00547ACD"/>
    <w:rsid w:val="00547B2C"/>
    <w:rsid w:val="00547D81"/>
    <w:rsid w:val="00547E8C"/>
    <w:rsid w:val="005503E4"/>
    <w:rsid w:val="005511C7"/>
    <w:rsid w:val="0055123E"/>
    <w:rsid w:val="005512D1"/>
    <w:rsid w:val="00551582"/>
    <w:rsid w:val="0055168A"/>
    <w:rsid w:val="00551868"/>
    <w:rsid w:val="00551941"/>
    <w:rsid w:val="005523EF"/>
    <w:rsid w:val="0055242E"/>
    <w:rsid w:val="005527EE"/>
    <w:rsid w:val="00552959"/>
    <w:rsid w:val="00553117"/>
    <w:rsid w:val="0055381F"/>
    <w:rsid w:val="005539F9"/>
    <w:rsid w:val="00553E88"/>
    <w:rsid w:val="00554370"/>
    <w:rsid w:val="005546B9"/>
    <w:rsid w:val="0055476E"/>
    <w:rsid w:val="005549DD"/>
    <w:rsid w:val="00554AA7"/>
    <w:rsid w:val="00555875"/>
    <w:rsid w:val="00555A5F"/>
    <w:rsid w:val="00555B28"/>
    <w:rsid w:val="00555D13"/>
    <w:rsid w:val="00555E4D"/>
    <w:rsid w:val="00556096"/>
    <w:rsid w:val="0055659F"/>
    <w:rsid w:val="00556664"/>
    <w:rsid w:val="00556BB1"/>
    <w:rsid w:val="005572C4"/>
    <w:rsid w:val="00557385"/>
    <w:rsid w:val="005577DC"/>
    <w:rsid w:val="005579EF"/>
    <w:rsid w:val="00557B67"/>
    <w:rsid w:val="00557CE7"/>
    <w:rsid w:val="00557DD1"/>
    <w:rsid w:val="00557F9D"/>
    <w:rsid w:val="00557FA0"/>
    <w:rsid w:val="0056003B"/>
    <w:rsid w:val="005602B3"/>
    <w:rsid w:val="005614FF"/>
    <w:rsid w:val="00561A2F"/>
    <w:rsid w:val="005624DA"/>
    <w:rsid w:val="00562992"/>
    <w:rsid w:val="00562B8C"/>
    <w:rsid w:val="005631B3"/>
    <w:rsid w:val="0056339C"/>
    <w:rsid w:val="00564608"/>
    <w:rsid w:val="0056532E"/>
    <w:rsid w:val="0056552D"/>
    <w:rsid w:val="005657F6"/>
    <w:rsid w:val="0056620E"/>
    <w:rsid w:val="0056656E"/>
    <w:rsid w:val="005665A7"/>
    <w:rsid w:val="00566654"/>
    <w:rsid w:val="005666B9"/>
    <w:rsid w:val="005670A9"/>
    <w:rsid w:val="00567898"/>
    <w:rsid w:val="00567938"/>
    <w:rsid w:val="00570258"/>
    <w:rsid w:val="0057059C"/>
    <w:rsid w:val="0057095C"/>
    <w:rsid w:val="00570984"/>
    <w:rsid w:val="00570A86"/>
    <w:rsid w:val="00570B5B"/>
    <w:rsid w:val="00570C97"/>
    <w:rsid w:val="0057192B"/>
    <w:rsid w:val="0057206B"/>
    <w:rsid w:val="0057244B"/>
    <w:rsid w:val="005728CD"/>
    <w:rsid w:val="00573046"/>
    <w:rsid w:val="005732E5"/>
    <w:rsid w:val="0057368B"/>
    <w:rsid w:val="00573C53"/>
    <w:rsid w:val="0057418D"/>
    <w:rsid w:val="0057444C"/>
    <w:rsid w:val="0057449A"/>
    <w:rsid w:val="005746F1"/>
    <w:rsid w:val="00574C88"/>
    <w:rsid w:val="00574EE8"/>
    <w:rsid w:val="00575039"/>
    <w:rsid w:val="005752D6"/>
    <w:rsid w:val="005755FE"/>
    <w:rsid w:val="005756BD"/>
    <w:rsid w:val="00575748"/>
    <w:rsid w:val="00576137"/>
    <w:rsid w:val="005763D6"/>
    <w:rsid w:val="0057698D"/>
    <w:rsid w:val="00576AA0"/>
    <w:rsid w:val="00576B55"/>
    <w:rsid w:val="0057725B"/>
    <w:rsid w:val="0057761B"/>
    <w:rsid w:val="00577632"/>
    <w:rsid w:val="00577DA4"/>
    <w:rsid w:val="00577DE3"/>
    <w:rsid w:val="0058083E"/>
    <w:rsid w:val="005811FE"/>
    <w:rsid w:val="00581448"/>
    <w:rsid w:val="005815AC"/>
    <w:rsid w:val="005817FC"/>
    <w:rsid w:val="005817FE"/>
    <w:rsid w:val="00581802"/>
    <w:rsid w:val="00581B54"/>
    <w:rsid w:val="005822E5"/>
    <w:rsid w:val="00582737"/>
    <w:rsid w:val="00582B33"/>
    <w:rsid w:val="00583C0F"/>
    <w:rsid w:val="00584604"/>
    <w:rsid w:val="00584688"/>
    <w:rsid w:val="00584D99"/>
    <w:rsid w:val="00584DC9"/>
    <w:rsid w:val="00584E86"/>
    <w:rsid w:val="00585111"/>
    <w:rsid w:val="0058554A"/>
    <w:rsid w:val="00585692"/>
    <w:rsid w:val="0058581D"/>
    <w:rsid w:val="00585855"/>
    <w:rsid w:val="005858D9"/>
    <w:rsid w:val="00585A18"/>
    <w:rsid w:val="00585E51"/>
    <w:rsid w:val="00585FAF"/>
    <w:rsid w:val="005860AE"/>
    <w:rsid w:val="005860C2"/>
    <w:rsid w:val="00586114"/>
    <w:rsid w:val="00586352"/>
    <w:rsid w:val="0058663E"/>
    <w:rsid w:val="00586A75"/>
    <w:rsid w:val="00586CF8"/>
    <w:rsid w:val="00586EFF"/>
    <w:rsid w:val="00587E7A"/>
    <w:rsid w:val="00590058"/>
    <w:rsid w:val="00590166"/>
    <w:rsid w:val="00590A41"/>
    <w:rsid w:val="00591257"/>
    <w:rsid w:val="005913E8"/>
    <w:rsid w:val="00591626"/>
    <w:rsid w:val="00592340"/>
    <w:rsid w:val="00592BF2"/>
    <w:rsid w:val="00593126"/>
    <w:rsid w:val="0059312B"/>
    <w:rsid w:val="00593490"/>
    <w:rsid w:val="00593B77"/>
    <w:rsid w:val="0059492B"/>
    <w:rsid w:val="00594C71"/>
    <w:rsid w:val="00594DD5"/>
    <w:rsid w:val="00594E50"/>
    <w:rsid w:val="00595124"/>
    <w:rsid w:val="00595450"/>
    <w:rsid w:val="0059548E"/>
    <w:rsid w:val="00595DAE"/>
    <w:rsid w:val="00596005"/>
    <w:rsid w:val="005960BA"/>
    <w:rsid w:val="0059642C"/>
    <w:rsid w:val="005966D8"/>
    <w:rsid w:val="00597239"/>
    <w:rsid w:val="00597496"/>
    <w:rsid w:val="00597AAE"/>
    <w:rsid w:val="00597C15"/>
    <w:rsid w:val="005A0811"/>
    <w:rsid w:val="005A0B80"/>
    <w:rsid w:val="005A0D80"/>
    <w:rsid w:val="005A1C12"/>
    <w:rsid w:val="005A2C35"/>
    <w:rsid w:val="005A2D51"/>
    <w:rsid w:val="005A3172"/>
    <w:rsid w:val="005A348A"/>
    <w:rsid w:val="005A3651"/>
    <w:rsid w:val="005A37C0"/>
    <w:rsid w:val="005A4688"/>
    <w:rsid w:val="005A471F"/>
    <w:rsid w:val="005A4BF2"/>
    <w:rsid w:val="005A53C3"/>
    <w:rsid w:val="005A613B"/>
    <w:rsid w:val="005A6233"/>
    <w:rsid w:val="005A65F5"/>
    <w:rsid w:val="005A694B"/>
    <w:rsid w:val="005A74C8"/>
    <w:rsid w:val="005A75A2"/>
    <w:rsid w:val="005A7841"/>
    <w:rsid w:val="005A7EBD"/>
    <w:rsid w:val="005A7EDC"/>
    <w:rsid w:val="005A7FA5"/>
    <w:rsid w:val="005B0022"/>
    <w:rsid w:val="005B01BE"/>
    <w:rsid w:val="005B030F"/>
    <w:rsid w:val="005B08B6"/>
    <w:rsid w:val="005B09C6"/>
    <w:rsid w:val="005B0BD9"/>
    <w:rsid w:val="005B1445"/>
    <w:rsid w:val="005B166B"/>
    <w:rsid w:val="005B1C37"/>
    <w:rsid w:val="005B21BC"/>
    <w:rsid w:val="005B224D"/>
    <w:rsid w:val="005B2DE7"/>
    <w:rsid w:val="005B2F03"/>
    <w:rsid w:val="005B31CB"/>
    <w:rsid w:val="005B3822"/>
    <w:rsid w:val="005B3D57"/>
    <w:rsid w:val="005B4065"/>
    <w:rsid w:val="005B4070"/>
    <w:rsid w:val="005B452B"/>
    <w:rsid w:val="005B4755"/>
    <w:rsid w:val="005B477A"/>
    <w:rsid w:val="005B4860"/>
    <w:rsid w:val="005B4C65"/>
    <w:rsid w:val="005B56F0"/>
    <w:rsid w:val="005B5967"/>
    <w:rsid w:val="005B6552"/>
    <w:rsid w:val="005B6896"/>
    <w:rsid w:val="005B6959"/>
    <w:rsid w:val="005B6B9D"/>
    <w:rsid w:val="005B6C8B"/>
    <w:rsid w:val="005B7748"/>
    <w:rsid w:val="005B79BB"/>
    <w:rsid w:val="005B7A40"/>
    <w:rsid w:val="005B7A6D"/>
    <w:rsid w:val="005C02B5"/>
    <w:rsid w:val="005C063C"/>
    <w:rsid w:val="005C0763"/>
    <w:rsid w:val="005C081D"/>
    <w:rsid w:val="005C089F"/>
    <w:rsid w:val="005C0E43"/>
    <w:rsid w:val="005C0F05"/>
    <w:rsid w:val="005C1170"/>
    <w:rsid w:val="005C14A2"/>
    <w:rsid w:val="005C169D"/>
    <w:rsid w:val="005C1D20"/>
    <w:rsid w:val="005C214D"/>
    <w:rsid w:val="005C228E"/>
    <w:rsid w:val="005C2CAB"/>
    <w:rsid w:val="005C2DD7"/>
    <w:rsid w:val="005C31B4"/>
    <w:rsid w:val="005C3CD5"/>
    <w:rsid w:val="005C441D"/>
    <w:rsid w:val="005C4770"/>
    <w:rsid w:val="005C48AA"/>
    <w:rsid w:val="005C49B3"/>
    <w:rsid w:val="005C4BAB"/>
    <w:rsid w:val="005C4D67"/>
    <w:rsid w:val="005C5ABA"/>
    <w:rsid w:val="005C5E30"/>
    <w:rsid w:val="005C61CC"/>
    <w:rsid w:val="005C632D"/>
    <w:rsid w:val="005C697F"/>
    <w:rsid w:val="005C6A0C"/>
    <w:rsid w:val="005C7263"/>
    <w:rsid w:val="005C72D6"/>
    <w:rsid w:val="005C72E6"/>
    <w:rsid w:val="005C769B"/>
    <w:rsid w:val="005C797D"/>
    <w:rsid w:val="005C7B7F"/>
    <w:rsid w:val="005C7CA6"/>
    <w:rsid w:val="005D0025"/>
    <w:rsid w:val="005D0376"/>
    <w:rsid w:val="005D0E35"/>
    <w:rsid w:val="005D1018"/>
    <w:rsid w:val="005D16A0"/>
    <w:rsid w:val="005D182D"/>
    <w:rsid w:val="005D1A11"/>
    <w:rsid w:val="005D1FB2"/>
    <w:rsid w:val="005D228E"/>
    <w:rsid w:val="005D26B4"/>
    <w:rsid w:val="005D2B7F"/>
    <w:rsid w:val="005D2B84"/>
    <w:rsid w:val="005D2C65"/>
    <w:rsid w:val="005D2DD0"/>
    <w:rsid w:val="005D33A6"/>
    <w:rsid w:val="005D3685"/>
    <w:rsid w:val="005D368F"/>
    <w:rsid w:val="005D388D"/>
    <w:rsid w:val="005D39D7"/>
    <w:rsid w:val="005D39E4"/>
    <w:rsid w:val="005D3C3D"/>
    <w:rsid w:val="005D3CBA"/>
    <w:rsid w:val="005D3DB5"/>
    <w:rsid w:val="005D3EB9"/>
    <w:rsid w:val="005D3F3A"/>
    <w:rsid w:val="005D404B"/>
    <w:rsid w:val="005D42F3"/>
    <w:rsid w:val="005D4730"/>
    <w:rsid w:val="005D4734"/>
    <w:rsid w:val="005D4B6F"/>
    <w:rsid w:val="005D4B74"/>
    <w:rsid w:val="005D4EB2"/>
    <w:rsid w:val="005D54DC"/>
    <w:rsid w:val="005D593B"/>
    <w:rsid w:val="005D5B47"/>
    <w:rsid w:val="005D5FFE"/>
    <w:rsid w:val="005D6A14"/>
    <w:rsid w:val="005D6D51"/>
    <w:rsid w:val="005D6FCD"/>
    <w:rsid w:val="005D726D"/>
    <w:rsid w:val="005D7348"/>
    <w:rsid w:val="005D78F1"/>
    <w:rsid w:val="005E07D0"/>
    <w:rsid w:val="005E07DA"/>
    <w:rsid w:val="005E0DEB"/>
    <w:rsid w:val="005E0E6E"/>
    <w:rsid w:val="005E0E9B"/>
    <w:rsid w:val="005E0F4C"/>
    <w:rsid w:val="005E12CE"/>
    <w:rsid w:val="005E1512"/>
    <w:rsid w:val="005E2098"/>
    <w:rsid w:val="005E23F1"/>
    <w:rsid w:val="005E2744"/>
    <w:rsid w:val="005E306D"/>
    <w:rsid w:val="005E34F6"/>
    <w:rsid w:val="005E39EE"/>
    <w:rsid w:val="005E3AF2"/>
    <w:rsid w:val="005E3E7C"/>
    <w:rsid w:val="005E47CF"/>
    <w:rsid w:val="005E47E3"/>
    <w:rsid w:val="005E4A1E"/>
    <w:rsid w:val="005E4AF4"/>
    <w:rsid w:val="005E4C79"/>
    <w:rsid w:val="005E4DB8"/>
    <w:rsid w:val="005E4F58"/>
    <w:rsid w:val="005E5445"/>
    <w:rsid w:val="005E5912"/>
    <w:rsid w:val="005E5C67"/>
    <w:rsid w:val="005E64B7"/>
    <w:rsid w:val="005E6532"/>
    <w:rsid w:val="005E65A8"/>
    <w:rsid w:val="005E65D3"/>
    <w:rsid w:val="005E6937"/>
    <w:rsid w:val="005E6EF9"/>
    <w:rsid w:val="005E79E4"/>
    <w:rsid w:val="005E7A3F"/>
    <w:rsid w:val="005E7FB6"/>
    <w:rsid w:val="005F0677"/>
    <w:rsid w:val="005F0B2C"/>
    <w:rsid w:val="005F0B6D"/>
    <w:rsid w:val="005F1C33"/>
    <w:rsid w:val="005F30D6"/>
    <w:rsid w:val="005F3515"/>
    <w:rsid w:val="005F3644"/>
    <w:rsid w:val="005F37F5"/>
    <w:rsid w:val="005F38E9"/>
    <w:rsid w:val="005F3AC4"/>
    <w:rsid w:val="005F3C38"/>
    <w:rsid w:val="005F3CE1"/>
    <w:rsid w:val="005F40A5"/>
    <w:rsid w:val="005F45CE"/>
    <w:rsid w:val="005F4BED"/>
    <w:rsid w:val="005F52A4"/>
    <w:rsid w:val="005F6097"/>
    <w:rsid w:val="005F6510"/>
    <w:rsid w:val="005F6942"/>
    <w:rsid w:val="005F69E4"/>
    <w:rsid w:val="005F6BAA"/>
    <w:rsid w:val="005F6D91"/>
    <w:rsid w:val="005F7781"/>
    <w:rsid w:val="005F7819"/>
    <w:rsid w:val="005F7B42"/>
    <w:rsid w:val="006001AD"/>
    <w:rsid w:val="00600A61"/>
    <w:rsid w:val="00600C62"/>
    <w:rsid w:val="00600C73"/>
    <w:rsid w:val="00601418"/>
    <w:rsid w:val="0060157D"/>
    <w:rsid w:val="00602916"/>
    <w:rsid w:val="00602D0B"/>
    <w:rsid w:val="00602DAB"/>
    <w:rsid w:val="00602E57"/>
    <w:rsid w:val="00603087"/>
    <w:rsid w:val="0060364A"/>
    <w:rsid w:val="00603711"/>
    <w:rsid w:val="00603DF3"/>
    <w:rsid w:val="00604C71"/>
    <w:rsid w:val="00605A7F"/>
    <w:rsid w:val="00605C57"/>
    <w:rsid w:val="00605C6D"/>
    <w:rsid w:val="00605CA3"/>
    <w:rsid w:val="00605F89"/>
    <w:rsid w:val="006065AD"/>
    <w:rsid w:val="006068D4"/>
    <w:rsid w:val="00606ACC"/>
    <w:rsid w:val="00606F13"/>
    <w:rsid w:val="00607C86"/>
    <w:rsid w:val="0061128E"/>
    <w:rsid w:val="006112B7"/>
    <w:rsid w:val="0061148B"/>
    <w:rsid w:val="0061186B"/>
    <w:rsid w:val="00611C13"/>
    <w:rsid w:val="00612304"/>
    <w:rsid w:val="00612C52"/>
    <w:rsid w:val="00612C63"/>
    <w:rsid w:val="006130D7"/>
    <w:rsid w:val="00613155"/>
    <w:rsid w:val="006132B0"/>
    <w:rsid w:val="00613331"/>
    <w:rsid w:val="0061352D"/>
    <w:rsid w:val="00613938"/>
    <w:rsid w:val="00613D88"/>
    <w:rsid w:val="00613D8B"/>
    <w:rsid w:val="00613E6F"/>
    <w:rsid w:val="00613E8B"/>
    <w:rsid w:val="006142C1"/>
    <w:rsid w:val="006145C1"/>
    <w:rsid w:val="00614649"/>
    <w:rsid w:val="0061497A"/>
    <w:rsid w:val="00614F21"/>
    <w:rsid w:val="006150EE"/>
    <w:rsid w:val="00615FAA"/>
    <w:rsid w:val="006163C3"/>
    <w:rsid w:val="0061651C"/>
    <w:rsid w:val="00616814"/>
    <w:rsid w:val="00616BBE"/>
    <w:rsid w:val="00616BF1"/>
    <w:rsid w:val="00616C33"/>
    <w:rsid w:val="00616C94"/>
    <w:rsid w:val="006174B5"/>
    <w:rsid w:val="00617547"/>
    <w:rsid w:val="00617B18"/>
    <w:rsid w:val="006202B0"/>
    <w:rsid w:val="00620440"/>
    <w:rsid w:val="00620474"/>
    <w:rsid w:val="006205A3"/>
    <w:rsid w:val="00621057"/>
    <w:rsid w:val="00621718"/>
    <w:rsid w:val="0062176C"/>
    <w:rsid w:val="006218AE"/>
    <w:rsid w:val="00621911"/>
    <w:rsid w:val="0062241F"/>
    <w:rsid w:val="00622502"/>
    <w:rsid w:val="00622B73"/>
    <w:rsid w:val="00622DEE"/>
    <w:rsid w:val="00622F5C"/>
    <w:rsid w:val="00623023"/>
    <w:rsid w:val="00623A24"/>
    <w:rsid w:val="00623ABA"/>
    <w:rsid w:val="00623F3E"/>
    <w:rsid w:val="006248D9"/>
    <w:rsid w:val="00624E9E"/>
    <w:rsid w:val="0062524E"/>
    <w:rsid w:val="00625295"/>
    <w:rsid w:val="00625360"/>
    <w:rsid w:val="00625CA4"/>
    <w:rsid w:val="006263B0"/>
    <w:rsid w:val="006263F7"/>
    <w:rsid w:val="00626DA0"/>
    <w:rsid w:val="00627475"/>
    <w:rsid w:val="0062787A"/>
    <w:rsid w:val="00627A3D"/>
    <w:rsid w:val="00627C17"/>
    <w:rsid w:val="0063072B"/>
    <w:rsid w:val="00630841"/>
    <w:rsid w:val="00630FAA"/>
    <w:rsid w:val="0063157A"/>
    <w:rsid w:val="006316EE"/>
    <w:rsid w:val="006322DD"/>
    <w:rsid w:val="00632453"/>
    <w:rsid w:val="006326B0"/>
    <w:rsid w:val="00632B44"/>
    <w:rsid w:val="00632B45"/>
    <w:rsid w:val="00632BE5"/>
    <w:rsid w:val="0063423C"/>
    <w:rsid w:val="00634B2A"/>
    <w:rsid w:val="00635F93"/>
    <w:rsid w:val="0063609C"/>
    <w:rsid w:val="006367AE"/>
    <w:rsid w:val="00636A54"/>
    <w:rsid w:val="00636D09"/>
    <w:rsid w:val="006371F9"/>
    <w:rsid w:val="00637685"/>
    <w:rsid w:val="0063781A"/>
    <w:rsid w:val="006379C4"/>
    <w:rsid w:val="00637CC5"/>
    <w:rsid w:val="00637EE7"/>
    <w:rsid w:val="006409BB"/>
    <w:rsid w:val="00640DA6"/>
    <w:rsid w:val="006410CC"/>
    <w:rsid w:val="00642324"/>
    <w:rsid w:val="006423BF"/>
    <w:rsid w:val="006427C8"/>
    <w:rsid w:val="00642800"/>
    <w:rsid w:val="00642A29"/>
    <w:rsid w:val="00642C03"/>
    <w:rsid w:val="00642CE8"/>
    <w:rsid w:val="00642E9B"/>
    <w:rsid w:val="006438C5"/>
    <w:rsid w:val="00643BF8"/>
    <w:rsid w:val="00644114"/>
    <w:rsid w:val="00644244"/>
    <w:rsid w:val="006445C0"/>
    <w:rsid w:val="006446CE"/>
    <w:rsid w:val="00644EEA"/>
    <w:rsid w:val="00644F93"/>
    <w:rsid w:val="00645638"/>
    <w:rsid w:val="00645871"/>
    <w:rsid w:val="0064594E"/>
    <w:rsid w:val="0064605B"/>
    <w:rsid w:val="006465CE"/>
    <w:rsid w:val="00646E40"/>
    <w:rsid w:val="00646E8E"/>
    <w:rsid w:val="00646F4E"/>
    <w:rsid w:val="0064702A"/>
    <w:rsid w:val="006470FE"/>
    <w:rsid w:val="006471FC"/>
    <w:rsid w:val="006472C5"/>
    <w:rsid w:val="00647311"/>
    <w:rsid w:val="0064748E"/>
    <w:rsid w:val="006475E6"/>
    <w:rsid w:val="00647F66"/>
    <w:rsid w:val="00650449"/>
    <w:rsid w:val="00650689"/>
    <w:rsid w:val="00651157"/>
    <w:rsid w:val="006511C7"/>
    <w:rsid w:val="006515CC"/>
    <w:rsid w:val="00651C6C"/>
    <w:rsid w:val="006528BC"/>
    <w:rsid w:val="00652977"/>
    <w:rsid w:val="00652D59"/>
    <w:rsid w:val="0065345C"/>
    <w:rsid w:val="00653482"/>
    <w:rsid w:val="006536F9"/>
    <w:rsid w:val="00653A65"/>
    <w:rsid w:val="00653B34"/>
    <w:rsid w:val="00654140"/>
    <w:rsid w:val="0065476E"/>
    <w:rsid w:val="00654869"/>
    <w:rsid w:val="006551DE"/>
    <w:rsid w:val="00655626"/>
    <w:rsid w:val="00655869"/>
    <w:rsid w:val="00656026"/>
    <w:rsid w:val="00656109"/>
    <w:rsid w:val="0065676F"/>
    <w:rsid w:val="00656B82"/>
    <w:rsid w:val="00656E0E"/>
    <w:rsid w:val="00656FE2"/>
    <w:rsid w:val="00656FF9"/>
    <w:rsid w:val="00657257"/>
    <w:rsid w:val="00657819"/>
    <w:rsid w:val="006578A8"/>
    <w:rsid w:val="006578EE"/>
    <w:rsid w:val="0065796F"/>
    <w:rsid w:val="00657A2B"/>
    <w:rsid w:val="00657DC1"/>
    <w:rsid w:val="00660040"/>
    <w:rsid w:val="0066070A"/>
    <w:rsid w:val="00661359"/>
    <w:rsid w:val="006615CE"/>
    <w:rsid w:val="00661AE3"/>
    <w:rsid w:val="00661B76"/>
    <w:rsid w:val="00661C8B"/>
    <w:rsid w:val="00662033"/>
    <w:rsid w:val="00662B05"/>
    <w:rsid w:val="00662F99"/>
    <w:rsid w:val="00662FEF"/>
    <w:rsid w:val="006630AC"/>
    <w:rsid w:val="00663126"/>
    <w:rsid w:val="0066345E"/>
    <w:rsid w:val="006635A0"/>
    <w:rsid w:val="00663A25"/>
    <w:rsid w:val="00663AA3"/>
    <w:rsid w:val="00663DB0"/>
    <w:rsid w:val="00663EB8"/>
    <w:rsid w:val="0066454F"/>
    <w:rsid w:val="006647B8"/>
    <w:rsid w:val="00664FDC"/>
    <w:rsid w:val="006650BB"/>
    <w:rsid w:val="0066525D"/>
    <w:rsid w:val="00665557"/>
    <w:rsid w:val="0066574A"/>
    <w:rsid w:val="00665BB3"/>
    <w:rsid w:val="0066623A"/>
    <w:rsid w:val="0066625F"/>
    <w:rsid w:val="006663B2"/>
    <w:rsid w:val="006663F6"/>
    <w:rsid w:val="00666CF9"/>
    <w:rsid w:val="00666DA3"/>
    <w:rsid w:val="006670D2"/>
    <w:rsid w:val="0066710F"/>
    <w:rsid w:val="006671A5"/>
    <w:rsid w:val="006671BA"/>
    <w:rsid w:val="00667320"/>
    <w:rsid w:val="00667907"/>
    <w:rsid w:val="0067039C"/>
    <w:rsid w:val="006705A7"/>
    <w:rsid w:val="00670757"/>
    <w:rsid w:val="00670B76"/>
    <w:rsid w:val="00670BC7"/>
    <w:rsid w:val="00670CA1"/>
    <w:rsid w:val="00671088"/>
    <w:rsid w:val="006711A2"/>
    <w:rsid w:val="00671670"/>
    <w:rsid w:val="00671C89"/>
    <w:rsid w:val="006724CC"/>
    <w:rsid w:val="0067285F"/>
    <w:rsid w:val="00672B2B"/>
    <w:rsid w:val="00672D77"/>
    <w:rsid w:val="00673C4D"/>
    <w:rsid w:val="0067407B"/>
    <w:rsid w:val="0067427C"/>
    <w:rsid w:val="00674880"/>
    <w:rsid w:val="0067542B"/>
    <w:rsid w:val="00675C08"/>
    <w:rsid w:val="00675ECF"/>
    <w:rsid w:val="00675F56"/>
    <w:rsid w:val="0067617B"/>
    <w:rsid w:val="0067679E"/>
    <w:rsid w:val="0067694A"/>
    <w:rsid w:val="00676D6E"/>
    <w:rsid w:val="00677058"/>
    <w:rsid w:val="006803F1"/>
    <w:rsid w:val="00680627"/>
    <w:rsid w:val="00680BC5"/>
    <w:rsid w:val="006815C9"/>
    <w:rsid w:val="00681DC5"/>
    <w:rsid w:val="00682461"/>
    <w:rsid w:val="00682A72"/>
    <w:rsid w:val="00682BBC"/>
    <w:rsid w:val="00682CA7"/>
    <w:rsid w:val="00682E10"/>
    <w:rsid w:val="0068336E"/>
    <w:rsid w:val="00683FCC"/>
    <w:rsid w:val="0068472E"/>
    <w:rsid w:val="00684C0F"/>
    <w:rsid w:val="0068538E"/>
    <w:rsid w:val="00685427"/>
    <w:rsid w:val="00685539"/>
    <w:rsid w:val="006855E0"/>
    <w:rsid w:val="00685700"/>
    <w:rsid w:val="006867B7"/>
    <w:rsid w:val="0068683B"/>
    <w:rsid w:val="00686B69"/>
    <w:rsid w:val="00686F0E"/>
    <w:rsid w:val="00686F22"/>
    <w:rsid w:val="006870BA"/>
    <w:rsid w:val="00687E98"/>
    <w:rsid w:val="00687F76"/>
    <w:rsid w:val="0069036A"/>
    <w:rsid w:val="006903C3"/>
    <w:rsid w:val="00690929"/>
    <w:rsid w:val="00690C9F"/>
    <w:rsid w:val="00690E89"/>
    <w:rsid w:val="00690E9E"/>
    <w:rsid w:val="00691537"/>
    <w:rsid w:val="006918A4"/>
    <w:rsid w:val="0069228F"/>
    <w:rsid w:val="00692291"/>
    <w:rsid w:val="0069229F"/>
    <w:rsid w:val="0069244A"/>
    <w:rsid w:val="00692E24"/>
    <w:rsid w:val="006930E3"/>
    <w:rsid w:val="00693329"/>
    <w:rsid w:val="00693C3C"/>
    <w:rsid w:val="0069440F"/>
    <w:rsid w:val="0069448B"/>
    <w:rsid w:val="0069457E"/>
    <w:rsid w:val="00694BC5"/>
    <w:rsid w:val="006951C5"/>
    <w:rsid w:val="006953B4"/>
    <w:rsid w:val="006955E6"/>
    <w:rsid w:val="00695770"/>
    <w:rsid w:val="00695A30"/>
    <w:rsid w:val="00695AED"/>
    <w:rsid w:val="00695EBA"/>
    <w:rsid w:val="00696168"/>
    <w:rsid w:val="00696476"/>
    <w:rsid w:val="00696605"/>
    <w:rsid w:val="0069695F"/>
    <w:rsid w:val="00696B78"/>
    <w:rsid w:val="00696DCA"/>
    <w:rsid w:val="00697E1E"/>
    <w:rsid w:val="006A0306"/>
    <w:rsid w:val="006A08D5"/>
    <w:rsid w:val="006A0D84"/>
    <w:rsid w:val="006A1653"/>
    <w:rsid w:val="006A1AC9"/>
    <w:rsid w:val="006A2114"/>
    <w:rsid w:val="006A2578"/>
    <w:rsid w:val="006A2AE1"/>
    <w:rsid w:val="006A34AF"/>
    <w:rsid w:val="006A3B86"/>
    <w:rsid w:val="006A42DF"/>
    <w:rsid w:val="006A4462"/>
    <w:rsid w:val="006A4544"/>
    <w:rsid w:val="006A4BAD"/>
    <w:rsid w:val="006A5AE5"/>
    <w:rsid w:val="006A5C17"/>
    <w:rsid w:val="006A5C2E"/>
    <w:rsid w:val="006A5CE5"/>
    <w:rsid w:val="006A5CE8"/>
    <w:rsid w:val="006A6079"/>
    <w:rsid w:val="006A617F"/>
    <w:rsid w:val="006A65F3"/>
    <w:rsid w:val="006A6765"/>
    <w:rsid w:val="006A6851"/>
    <w:rsid w:val="006A6DB3"/>
    <w:rsid w:val="006A7286"/>
    <w:rsid w:val="006A7B49"/>
    <w:rsid w:val="006A7C4B"/>
    <w:rsid w:val="006A7E32"/>
    <w:rsid w:val="006B0293"/>
    <w:rsid w:val="006B08DD"/>
    <w:rsid w:val="006B0BBC"/>
    <w:rsid w:val="006B0DC8"/>
    <w:rsid w:val="006B1290"/>
    <w:rsid w:val="006B148E"/>
    <w:rsid w:val="006B15E5"/>
    <w:rsid w:val="006B18A9"/>
    <w:rsid w:val="006B1B21"/>
    <w:rsid w:val="006B1D7D"/>
    <w:rsid w:val="006B2082"/>
    <w:rsid w:val="006B2D9B"/>
    <w:rsid w:val="006B2EA1"/>
    <w:rsid w:val="006B3411"/>
    <w:rsid w:val="006B346B"/>
    <w:rsid w:val="006B34D9"/>
    <w:rsid w:val="006B3969"/>
    <w:rsid w:val="006B3C08"/>
    <w:rsid w:val="006B3C64"/>
    <w:rsid w:val="006B3D7D"/>
    <w:rsid w:val="006B3FDC"/>
    <w:rsid w:val="006B469F"/>
    <w:rsid w:val="006B5797"/>
    <w:rsid w:val="006B5A49"/>
    <w:rsid w:val="006B60FE"/>
    <w:rsid w:val="006B63C5"/>
    <w:rsid w:val="006B6F53"/>
    <w:rsid w:val="006B718C"/>
    <w:rsid w:val="006B760D"/>
    <w:rsid w:val="006B7965"/>
    <w:rsid w:val="006B7DA5"/>
    <w:rsid w:val="006C04E4"/>
    <w:rsid w:val="006C05E8"/>
    <w:rsid w:val="006C0C77"/>
    <w:rsid w:val="006C0CA4"/>
    <w:rsid w:val="006C0D9F"/>
    <w:rsid w:val="006C0F71"/>
    <w:rsid w:val="006C12FF"/>
    <w:rsid w:val="006C1441"/>
    <w:rsid w:val="006C1CE1"/>
    <w:rsid w:val="006C2491"/>
    <w:rsid w:val="006C2E35"/>
    <w:rsid w:val="006C3335"/>
    <w:rsid w:val="006C338E"/>
    <w:rsid w:val="006C36BB"/>
    <w:rsid w:val="006C38E0"/>
    <w:rsid w:val="006C3E73"/>
    <w:rsid w:val="006C4D28"/>
    <w:rsid w:val="006C5C3B"/>
    <w:rsid w:val="006C60A4"/>
    <w:rsid w:val="006C66F4"/>
    <w:rsid w:val="006C7227"/>
    <w:rsid w:val="006C75C3"/>
    <w:rsid w:val="006C76E7"/>
    <w:rsid w:val="006C7757"/>
    <w:rsid w:val="006C7BF1"/>
    <w:rsid w:val="006D0284"/>
    <w:rsid w:val="006D035E"/>
    <w:rsid w:val="006D0652"/>
    <w:rsid w:val="006D06FC"/>
    <w:rsid w:val="006D0C56"/>
    <w:rsid w:val="006D0ECD"/>
    <w:rsid w:val="006D154B"/>
    <w:rsid w:val="006D1847"/>
    <w:rsid w:val="006D18CC"/>
    <w:rsid w:val="006D1926"/>
    <w:rsid w:val="006D21AD"/>
    <w:rsid w:val="006D2310"/>
    <w:rsid w:val="006D2533"/>
    <w:rsid w:val="006D28E8"/>
    <w:rsid w:val="006D28F2"/>
    <w:rsid w:val="006D2B44"/>
    <w:rsid w:val="006D2C0F"/>
    <w:rsid w:val="006D2CA3"/>
    <w:rsid w:val="006D2CAF"/>
    <w:rsid w:val="006D2D7E"/>
    <w:rsid w:val="006D33BB"/>
    <w:rsid w:val="006D357A"/>
    <w:rsid w:val="006D3749"/>
    <w:rsid w:val="006D3AD7"/>
    <w:rsid w:val="006D3C00"/>
    <w:rsid w:val="006D3EA8"/>
    <w:rsid w:val="006D42EB"/>
    <w:rsid w:val="006D47EA"/>
    <w:rsid w:val="006D49B1"/>
    <w:rsid w:val="006D4B0D"/>
    <w:rsid w:val="006D4F14"/>
    <w:rsid w:val="006D4FF6"/>
    <w:rsid w:val="006D53E5"/>
    <w:rsid w:val="006D564A"/>
    <w:rsid w:val="006D575C"/>
    <w:rsid w:val="006D57DD"/>
    <w:rsid w:val="006D5861"/>
    <w:rsid w:val="006D5A03"/>
    <w:rsid w:val="006D5EE5"/>
    <w:rsid w:val="006D6101"/>
    <w:rsid w:val="006D743A"/>
    <w:rsid w:val="006D7517"/>
    <w:rsid w:val="006E07B0"/>
    <w:rsid w:val="006E0EC3"/>
    <w:rsid w:val="006E0ED2"/>
    <w:rsid w:val="006E1266"/>
    <w:rsid w:val="006E1467"/>
    <w:rsid w:val="006E1AAA"/>
    <w:rsid w:val="006E1BF9"/>
    <w:rsid w:val="006E1FF6"/>
    <w:rsid w:val="006E251F"/>
    <w:rsid w:val="006E2A77"/>
    <w:rsid w:val="006E2BF4"/>
    <w:rsid w:val="006E2D7D"/>
    <w:rsid w:val="006E36F7"/>
    <w:rsid w:val="006E3BF0"/>
    <w:rsid w:val="006E3C09"/>
    <w:rsid w:val="006E44E1"/>
    <w:rsid w:val="006E46DA"/>
    <w:rsid w:val="006E492F"/>
    <w:rsid w:val="006E4976"/>
    <w:rsid w:val="006E4A55"/>
    <w:rsid w:val="006E4B42"/>
    <w:rsid w:val="006E54D4"/>
    <w:rsid w:val="006E559F"/>
    <w:rsid w:val="006E57B7"/>
    <w:rsid w:val="006E5E59"/>
    <w:rsid w:val="006E5F92"/>
    <w:rsid w:val="006E6782"/>
    <w:rsid w:val="006E6E38"/>
    <w:rsid w:val="006E6E8B"/>
    <w:rsid w:val="006E722D"/>
    <w:rsid w:val="006E727B"/>
    <w:rsid w:val="006E736F"/>
    <w:rsid w:val="006E7E01"/>
    <w:rsid w:val="006E7FD6"/>
    <w:rsid w:val="006F0222"/>
    <w:rsid w:val="006F06A4"/>
    <w:rsid w:val="006F0DD7"/>
    <w:rsid w:val="006F135C"/>
    <w:rsid w:val="006F13BC"/>
    <w:rsid w:val="006F13C0"/>
    <w:rsid w:val="006F19D5"/>
    <w:rsid w:val="006F1A64"/>
    <w:rsid w:val="006F22EB"/>
    <w:rsid w:val="006F2335"/>
    <w:rsid w:val="006F27CA"/>
    <w:rsid w:val="006F2CCB"/>
    <w:rsid w:val="006F2FC2"/>
    <w:rsid w:val="006F2FD5"/>
    <w:rsid w:val="006F3110"/>
    <w:rsid w:val="006F32BA"/>
    <w:rsid w:val="006F34BE"/>
    <w:rsid w:val="006F3AB5"/>
    <w:rsid w:val="006F3CA2"/>
    <w:rsid w:val="006F4787"/>
    <w:rsid w:val="006F4874"/>
    <w:rsid w:val="006F4DF9"/>
    <w:rsid w:val="006F5BDB"/>
    <w:rsid w:val="006F616B"/>
    <w:rsid w:val="006F6190"/>
    <w:rsid w:val="006F65BA"/>
    <w:rsid w:val="006F6723"/>
    <w:rsid w:val="006F6ACE"/>
    <w:rsid w:val="006F730B"/>
    <w:rsid w:val="006F7D06"/>
    <w:rsid w:val="006F7EE9"/>
    <w:rsid w:val="0070008C"/>
    <w:rsid w:val="0070049A"/>
    <w:rsid w:val="00700BD8"/>
    <w:rsid w:val="00700E75"/>
    <w:rsid w:val="007017E4"/>
    <w:rsid w:val="00701F67"/>
    <w:rsid w:val="00702169"/>
    <w:rsid w:val="0070282E"/>
    <w:rsid w:val="00702BCA"/>
    <w:rsid w:val="00702D67"/>
    <w:rsid w:val="00702EE8"/>
    <w:rsid w:val="007033B1"/>
    <w:rsid w:val="007042E0"/>
    <w:rsid w:val="007046A8"/>
    <w:rsid w:val="007047EA"/>
    <w:rsid w:val="0070497B"/>
    <w:rsid w:val="00704BEC"/>
    <w:rsid w:val="0070508D"/>
    <w:rsid w:val="00705CED"/>
    <w:rsid w:val="00705D09"/>
    <w:rsid w:val="00705D94"/>
    <w:rsid w:val="007060D3"/>
    <w:rsid w:val="007062BD"/>
    <w:rsid w:val="00706939"/>
    <w:rsid w:val="0070740E"/>
    <w:rsid w:val="00707414"/>
    <w:rsid w:val="007075AA"/>
    <w:rsid w:val="007078E5"/>
    <w:rsid w:val="00707C87"/>
    <w:rsid w:val="00707F89"/>
    <w:rsid w:val="0071042F"/>
    <w:rsid w:val="00710A06"/>
    <w:rsid w:val="00711AC1"/>
    <w:rsid w:val="007126D9"/>
    <w:rsid w:val="00712D5D"/>
    <w:rsid w:val="00712E42"/>
    <w:rsid w:val="00712FBC"/>
    <w:rsid w:val="00713620"/>
    <w:rsid w:val="00713935"/>
    <w:rsid w:val="00713AFE"/>
    <w:rsid w:val="0071410D"/>
    <w:rsid w:val="00714221"/>
    <w:rsid w:val="00714321"/>
    <w:rsid w:val="00715984"/>
    <w:rsid w:val="0071671C"/>
    <w:rsid w:val="00717745"/>
    <w:rsid w:val="00717874"/>
    <w:rsid w:val="00717D94"/>
    <w:rsid w:val="007202F8"/>
    <w:rsid w:val="0072065C"/>
    <w:rsid w:val="00721EA7"/>
    <w:rsid w:val="00722138"/>
    <w:rsid w:val="00722143"/>
    <w:rsid w:val="00722157"/>
    <w:rsid w:val="007222EF"/>
    <w:rsid w:val="0072366C"/>
    <w:rsid w:val="00723BD6"/>
    <w:rsid w:val="00724205"/>
    <w:rsid w:val="007246F5"/>
    <w:rsid w:val="00724B45"/>
    <w:rsid w:val="00724BDB"/>
    <w:rsid w:val="00725054"/>
    <w:rsid w:val="00725247"/>
    <w:rsid w:val="007254E9"/>
    <w:rsid w:val="00725AB3"/>
    <w:rsid w:val="00725DAC"/>
    <w:rsid w:val="0072664F"/>
    <w:rsid w:val="00726A61"/>
    <w:rsid w:val="00726E75"/>
    <w:rsid w:val="00726F44"/>
    <w:rsid w:val="0072700B"/>
    <w:rsid w:val="00727215"/>
    <w:rsid w:val="007279F8"/>
    <w:rsid w:val="00727ABB"/>
    <w:rsid w:val="00727BB3"/>
    <w:rsid w:val="007306EC"/>
    <w:rsid w:val="00731778"/>
    <w:rsid w:val="007320D0"/>
    <w:rsid w:val="00732103"/>
    <w:rsid w:val="0073290C"/>
    <w:rsid w:val="007337A6"/>
    <w:rsid w:val="00733FEE"/>
    <w:rsid w:val="0073445A"/>
    <w:rsid w:val="00734A6C"/>
    <w:rsid w:val="00734BC5"/>
    <w:rsid w:val="00734BC6"/>
    <w:rsid w:val="00735148"/>
    <w:rsid w:val="007356FA"/>
    <w:rsid w:val="00735BA5"/>
    <w:rsid w:val="00735D43"/>
    <w:rsid w:val="00735D84"/>
    <w:rsid w:val="00735F47"/>
    <w:rsid w:val="00736CE7"/>
    <w:rsid w:val="00736EF4"/>
    <w:rsid w:val="00736F98"/>
    <w:rsid w:val="0073706B"/>
    <w:rsid w:val="007375D5"/>
    <w:rsid w:val="007379D0"/>
    <w:rsid w:val="00737CD1"/>
    <w:rsid w:val="00737FC4"/>
    <w:rsid w:val="007400B4"/>
    <w:rsid w:val="00740185"/>
    <w:rsid w:val="0074034A"/>
    <w:rsid w:val="00740B82"/>
    <w:rsid w:val="00740BD7"/>
    <w:rsid w:val="007415EE"/>
    <w:rsid w:val="007419AB"/>
    <w:rsid w:val="00742A72"/>
    <w:rsid w:val="00742FC0"/>
    <w:rsid w:val="00743344"/>
    <w:rsid w:val="00743491"/>
    <w:rsid w:val="00744486"/>
    <w:rsid w:val="007445E9"/>
    <w:rsid w:val="00744B32"/>
    <w:rsid w:val="00744C94"/>
    <w:rsid w:val="007459E7"/>
    <w:rsid w:val="00745DF8"/>
    <w:rsid w:val="00745F7D"/>
    <w:rsid w:val="00746A50"/>
    <w:rsid w:val="00746BD6"/>
    <w:rsid w:val="00746F45"/>
    <w:rsid w:val="007472A7"/>
    <w:rsid w:val="00747778"/>
    <w:rsid w:val="00747C87"/>
    <w:rsid w:val="00747D25"/>
    <w:rsid w:val="0075010E"/>
    <w:rsid w:val="0075055D"/>
    <w:rsid w:val="00750E30"/>
    <w:rsid w:val="007515C3"/>
    <w:rsid w:val="0075207C"/>
    <w:rsid w:val="0075212B"/>
    <w:rsid w:val="00752385"/>
    <w:rsid w:val="007527CE"/>
    <w:rsid w:val="007537CC"/>
    <w:rsid w:val="0075440A"/>
    <w:rsid w:val="00754648"/>
    <w:rsid w:val="00754C16"/>
    <w:rsid w:val="00754E15"/>
    <w:rsid w:val="00755286"/>
    <w:rsid w:val="00755551"/>
    <w:rsid w:val="00756356"/>
    <w:rsid w:val="0075738C"/>
    <w:rsid w:val="007576EF"/>
    <w:rsid w:val="0075788C"/>
    <w:rsid w:val="00757A1F"/>
    <w:rsid w:val="00757C15"/>
    <w:rsid w:val="00757D5C"/>
    <w:rsid w:val="00757D76"/>
    <w:rsid w:val="00757DF8"/>
    <w:rsid w:val="0076039F"/>
    <w:rsid w:val="007603BD"/>
    <w:rsid w:val="00760496"/>
    <w:rsid w:val="007608CD"/>
    <w:rsid w:val="00760D17"/>
    <w:rsid w:val="007614CA"/>
    <w:rsid w:val="007618AF"/>
    <w:rsid w:val="00761E78"/>
    <w:rsid w:val="007623D6"/>
    <w:rsid w:val="00762533"/>
    <w:rsid w:val="007627DF"/>
    <w:rsid w:val="00762CB7"/>
    <w:rsid w:val="00762DDE"/>
    <w:rsid w:val="00762FCB"/>
    <w:rsid w:val="0076342D"/>
    <w:rsid w:val="00763957"/>
    <w:rsid w:val="00763AF7"/>
    <w:rsid w:val="00763B80"/>
    <w:rsid w:val="00763BF2"/>
    <w:rsid w:val="00763E8A"/>
    <w:rsid w:val="00763EF5"/>
    <w:rsid w:val="007643EE"/>
    <w:rsid w:val="00764819"/>
    <w:rsid w:val="00764A98"/>
    <w:rsid w:val="00764D8A"/>
    <w:rsid w:val="00765298"/>
    <w:rsid w:val="00765670"/>
    <w:rsid w:val="007659BB"/>
    <w:rsid w:val="00766046"/>
    <w:rsid w:val="007663B4"/>
    <w:rsid w:val="00766417"/>
    <w:rsid w:val="00766470"/>
    <w:rsid w:val="0076663D"/>
    <w:rsid w:val="0076756B"/>
    <w:rsid w:val="0076765E"/>
    <w:rsid w:val="00767BAA"/>
    <w:rsid w:val="00767CBC"/>
    <w:rsid w:val="00770520"/>
    <w:rsid w:val="00770626"/>
    <w:rsid w:val="0077134F"/>
    <w:rsid w:val="00771764"/>
    <w:rsid w:val="00771C7B"/>
    <w:rsid w:val="00771DCC"/>
    <w:rsid w:val="007725FF"/>
    <w:rsid w:val="00772893"/>
    <w:rsid w:val="00772DB5"/>
    <w:rsid w:val="00772E64"/>
    <w:rsid w:val="00773361"/>
    <w:rsid w:val="007733A2"/>
    <w:rsid w:val="00773656"/>
    <w:rsid w:val="00773A65"/>
    <w:rsid w:val="00773C03"/>
    <w:rsid w:val="00773C18"/>
    <w:rsid w:val="00773D6B"/>
    <w:rsid w:val="00773DE8"/>
    <w:rsid w:val="007741A9"/>
    <w:rsid w:val="007743D8"/>
    <w:rsid w:val="007748E5"/>
    <w:rsid w:val="007749FC"/>
    <w:rsid w:val="00774DFA"/>
    <w:rsid w:val="00775CE9"/>
    <w:rsid w:val="00775F47"/>
    <w:rsid w:val="00776152"/>
    <w:rsid w:val="00776177"/>
    <w:rsid w:val="007766C9"/>
    <w:rsid w:val="00776748"/>
    <w:rsid w:val="00777084"/>
    <w:rsid w:val="0077738B"/>
    <w:rsid w:val="007778EF"/>
    <w:rsid w:val="00777E81"/>
    <w:rsid w:val="0078071E"/>
    <w:rsid w:val="00780887"/>
    <w:rsid w:val="00780A1B"/>
    <w:rsid w:val="00780EE2"/>
    <w:rsid w:val="0078104E"/>
    <w:rsid w:val="00781491"/>
    <w:rsid w:val="0078180F"/>
    <w:rsid w:val="007818ED"/>
    <w:rsid w:val="00781E66"/>
    <w:rsid w:val="0078236C"/>
    <w:rsid w:val="00782A05"/>
    <w:rsid w:val="00782BC3"/>
    <w:rsid w:val="00783414"/>
    <w:rsid w:val="00783E2B"/>
    <w:rsid w:val="00784199"/>
    <w:rsid w:val="00784582"/>
    <w:rsid w:val="00784755"/>
    <w:rsid w:val="00784842"/>
    <w:rsid w:val="00784E9A"/>
    <w:rsid w:val="00784FF4"/>
    <w:rsid w:val="0078532D"/>
    <w:rsid w:val="00785596"/>
    <w:rsid w:val="007855DB"/>
    <w:rsid w:val="00785640"/>
    <w:rsid w:val="00785643"/>
    <w:rsid w:val="0078579D"/>
    <w:rsid w:val="00785DC6"/>
    <w:rsid w:val="00785F6C"/>
    <w:rsid w:val="0078603F"/>
    <w:rsid w:val="00786470"/>
    <w:rsid w:val="007864B8"/>
    <w:rsid w:val="00786662"/>
    <w:rsid w:val="007867C3"/>
    <w:rsid w:val="00786F32"/>
    <w:rsid w:val="00787743"/>
    <w:rsid w:val="007879AD"/>
    <w:rsid w:val="00787A94"/>
    <w:rsid w:val="00790175"/>
    <w:rsid w:val="007907AE"/>
    <w:rsid w:val="00790A73"/>
    <w:rsid w:val="00790B80"/>
    <w:rsid w:val="00790BF7"/>
    <w:rsid w:val="007911AC"/>
    <w:rsid w:val="0079182D"/>
    <w:rsid w:val="00791A8F"/>
    <w:rsid w:val="00791B44"/>
    <w:rsid w:val="0079263D"/>
    <w:rsid w:val="00792A8B"/>
    <w:rsid w:val="00792BAE"/>
    <w:rsid w:val="00792C08"/>
    <w:rsid w:val="00792C8B"/>
    <w:rsid w:val="00792FB1"/>
    <w:rsid w:val="0079312D"/>
    <w:rsid w:val="00793763"/>
    <w:rsid w:val="00793B0D"/>
    <w:rsid w:val="00793BA2"/>
    <w:rsid w:val="00793D04"/>
    <w:rsid w:val="00793F33"/>
    <w:rsid w:val="007941F7"/>
    <w:rsid w:val="007942C3"/>
    <w:rsid w:val="0079449C"/>
    <w:rsid w:val="0079464B"/>
    <w:rsid w:val="007947FD"/>
    <w:rsid w:val="00794F77"/>
    <w:rsid w:val="0079538F"/>
    <w:rsid w:val="00795DB9"/>
    <w:rsid w:val="00796383"/>
    <w:rsid w:val="0079651B"/>
    <w:rsid w:val="00796569"/>
    <w:rsid w:val="007966EF"/>
    <w:rsid w:val="00796A34"/>
    <w:rsid w:val="0079767F"/>
    <w:rsid w:val="007A0601"/>
    <w:rsid w:val="007A0970"/>
    <w:rsid w:val="007A09F1"/>
    <w:rsid w:val="007A0C29"/>
    <w:rsid w:val="007A0E41"/>
    <w:rsid w:val="007A106D"/>
    <w:rsid w:val="007A1536"/>
    <w:rsid w:val="007A1CB8"/>
    <w:rsid w:val="007A1EA4"/>
    <w:rsid w:val="007A29A6"/>
    <w:rsid w:val="007A29CC"/>
    <w:rsid w:val="007A29D1"/>
    <w:rsid w:val="007A2C9E"/>
    <w:rsid w:val="007A2CB3"/>
    <w:rsid w:val="007A308B"/>
    <w:rsid w:val="007A319B"/>
    <w:rsid w:val="007A329E"/>
    <w:rsid w:val="007A3337"/>
    <w:rsid w:val="007A3AB1"/>
    <w:rsid w:val="007A3EAA"/>
    <w:rsid w:val="007A40FF"/>
    <w:rsid w:val="007A4590"/>
    <w:rsid w:val="007A4B71"/>
    <w:rsid w:val="007A4F5F"/>
    <w:rsid w:val="007A4F6E"/>
    <w:rsid w:val="007A53DC"/>
    <w:rsid w:val="007A57CF"/>
    <w:rsid w:val="007A5B7D"/>
    <w:rsid w:val="007A61E2"/>
    <w:rsid w:val="007A6425"/>
    <w:rsid w:val="007A6481"/>
    <w:rsid w:val="007A6945"/>
    <w:rsid w:val="007A6ADE"/>
    <w:rsid w:val="007A6BE1"/>
    <w:rsid w:val="007A7123"/>
    <w:rsid w:val="007A7353"/>
    <w:rsid w:val="007A761C"/>
    <w:rsid w:val="007A7642"/>
    <w:rsid w:val="007A76C5"/>
    <w:rsid w:val="007A77A8"/>
    <w:rsid w:val="007A79F1"/>
    <w:rsid w:val="007B0583"/>
    <w:rsid w:val="007B10F5"/>
    <w:rsid w:val="007B12E4"/>
    <w:rsid w:val="007B1330"/>
    <w:rsid w:val="007B1389"/>
    <w:rsid w:val="007B16B6"/>
    <w:rsid w:val="007B1D43"/>
    <w:rsid w:val="007B1FC3"/>
    <w:rsid w:val="007B244A"/>
    <w:rsid w:val="007B25D0"/>
    <w:rsid w:val="007B2E67"/>
    <w:rsid w:val="007B30F2"/>
    <w:rsid w:val="007B3234"/>
    <w:rsid w:val="007B33B8"/>
    <w:rsid w:val="007B3ED5"/>
    <w:rsid w:val="007B3FA2"/>
    <w:rsid w:val="007B4018"/>
    <w:rsid w:val="007B43C4"/>
    <w:rsid w:val="007B5714"/>
    <w:rsid w:val="007B5899"/>
    <w:rsid w:val="007B5DCB"/>
    <w:rsid w:val="007B5DFC"/>
    <w:rsid w:val="007B6297"/>
    <w:rsid w:val="007B7684"/>
    <w:rsid w:val="007C0AF3"/>
    <w:rsid w:val="007C12FF"/>
    <w:rsid w:val="007C1379"/>
    <w:rsid w:val="007C13F4"/>
    <w:rsid w:val="007C159D"/>
    <w:rsid w:val="007C1717"/>
    <w:rsid w:val="007C1827"/>
    <w:rsid w:val="007C1A38"/>
    <w:rsid w:val="007C221D"/>
    <w:rsid w:val="007C24DB"/>
    <w:rsid w:val="007C273F"/>
    <w:rsid w:val="007C2E48"/>
    <w:rsid w:val="007C42D5"/>
    <w:rsid w:val="007C43DB"/>
    <w:rsid w:val="007C4AAC"/>
    <w:rsid w:val="007C4AAD"/>
    <w:rsid w:val="007C4ED5"/>
    <w:rsid w:val="007C5347"/>
    <w:rsid w:val="007C68F9"/>
    <w:rsid w:val="007C6BCC"/>
    <w:rsid w:val="007C6F28"/>
    <w:rsid w:val="007C747E"/>
    <w:rsid w:val="007C7838"/>
    <w:rsid w:val="007D03FD"/>
    <w:rsid w:val="007D06DB"/>
    <w:rsid w:val="007D0F8D"/>
    <w:rsid w:val="007D0FCF"/>
    <w:rsid w:val="007D1146"/>
    <w:rsid w:val="007D1CA1"/>
    <w:rsid w:val="007D2271"/>
    <w:rsid w:val="007D24CC"/>
    <w:rsid w:val="007D278E"/>
    <w:rsid w:val="007D27C7"/>
    <w:rsid w:val="007D28BB"/>
    <w:rsid w:val="007D2C9D"/>
    <w:rsid w:val="007D2DAD"/>
    <w:rsid w:val="007D31ED"/>
    <w:rsid w:val="007D3CAE"/>
    <w:rsid w:val="007D3D9A"/>
    <w:rsid w:val="007D3F6B"/>
    <w:rsid w:val="007D4577"/>
    <w:rsid w:val="007D45AD"/>
    <w:rsid w:val="007D4A66"/>
    <w:rsid w:val="007D4D20"/>
    <w:rsid w:val="007D4F54"/>
    <w:rsid w:val="007D50F4"/>
    <w:rsid w:val="007D5709"/>
    <w:rsid w:val="007D5816"/>
    <w:rsid w:val="007D5993"/>
    <w:rsid w:val="007D6459"/>
    <w:rsid w:val="007D6AC1"/>
    <w:rsid w:val="007D6B26"/>
    <w:rsid w:val="007D6CF4"/>
    <w:rsid w:val="007D6E44"/>
    <w:rsid w:val="007D7950"/>
    <w:rsid w:val="007E00E4"/>
    <w:rsid w:val="007E0178"/>
    <w:rsid w:val="007E0280"/>
    <w:rsid w:val="007E0A57"/>
    <w:rsid w:val="007E1444"/>
    <w:rsid w:val="007E14E6"/>
    <w:rsid w:val="007E17ED"/>
    <w:rsid w:val="007E1AAD"/>
    <w:rsid w:val="007E1D25"/>
    <w:rsid w:val="007E30BC"/>
    <w:rsid w:val="007E387F"/>
    <w:rsid w:val="007E3D54"/>
    <w:rsid w:val="007E4350"/>
    <w:rsid w:val="007E459A"/>
    <w:rsid w:val="007E4C26"/>
    <w:rsid w:val="007E4D06"/>
    <w:rsid w:val="007E5AB8"/>
    <w:rsid w:val="007E5D93"/>
    <w:rsid w:val="007E5FDD"/>
    <w:rsid w:val="007E622C"/>
    <w:rsid w:val="007E6247"/>
    <w:rsid w:val="007E63B9"/>
    <w:rsid w:val="007E64E9"/>
    <w:rsid w:val="007E67B4"/>
    <w:rsid w:val="007E67CE"/>
    <w:rsid w:val="007E67E6"/>
    <w:rsid w:val="007E6A08"/>
    <w:rsid w:val="007E6D23"/>
    <w:rsid w:val="007E7170"/>
    <w:rsid w:val="007E7216"/>
    <w:rsid w:val="007E73B2"/>
    <w:rsid w:val="007E745A"/>
    <w:rsid w:val="007E7F48"/>
    <w:rsid w:val="007F03EE"/>
    <w:rsid w:val="007F05A9"/>
    <w:rsid w:val="007F0628"/>
    <w:rsid w:val="007F087D"/>
    <w:rsid w:val="007F0B22"/>
    <w:rsid w:val="007F0BBE"/>
    <w:rsid w:val="007F0EA8"/>
    <w:rsid w:val="007F1473"/>
    <w:rsid w:val="007F1693"/>
    <w:rsid w:val="007F16F5"/>
    <w:rsid w:val="007F17E6"/>
    <w:rsid w:val="007F1A82"/>
    <w:rsid w:val="007F1BE2"/>
    <w:rsid w:val="007F1C9E"/>
    <w:rsid w:val="007F1D74"/>
    <w:rsid w:val="007F1E32"/>
    <w:rsid w:val="007F20AB"/>
    <w:rsid w:val="007F2B51"/>
    <w:rsid w:val="007F3010"/>
    <w:rsid w:val="007F31E3"/>
    <w:rsid w:val="007F4028"/>
    <w:rsid w:val="007F4094"/>
    <w:rsid w:val="007F41F7"/>
    <w:rsid w:val="007F4B10"/>
    <w:rsid w:val="007F4BDC"/>
    <w:rsid w:val="007F4D89"/>
    <w:rsid w:val="007F57F2"/>
    <w:rsid w:val="007F5975"/>
    <w:rsid w:val="007F6361"/>
    <w:rsid w:val="007F7487"/>
    <w:rsid w:val="007F7853"/>
    <w:rsid w:val="007F7E6C"/>
    <w:rsid w:val="007F7EF2"/>
    <w:rsid w:val="008000EE"/>
    <w:rsid w:val="0080010C"/>
    <w:rsid w:val="008002AD"/>
    <w:rsid w:val="00800365"/>
    <w:rsid w:val="0080053D"/>
    <w:rsid w:val="00800682"/>
    <w:rsid w:val="00800900"/>
    <w:rsid w:val="008010B3"/>
    <w:rsid w:val="008014F2"/>
    <w:rsid w:val="008015F6"/>
    <w:rsid w:val="00801612"/>
    <w:rsid w:val="00801C96"/>
    <w:rsid w:val="00802523"/>
    <w:rsid w:val="0080257A"/>
    <w:rsid w:val="00802A7A"/>
    <w:rsid w:val="00802C99"/>
    <w:rsid w:val="00802CC1"/>
    <w:rsid w:val="00802E96"/>
    <w:rsid w:val="00802F4B"/>
    <w:rsid w:val="0080309D"/>
    <w:rsid w:val="00803666"/>
    <w:rsid w:val="0080393F"/>
    <w:rsid w:val="00803C50"/>
    <w:rsid w:val="00804004"/>
    <w:rsid w:val="0080444B"/>
    <w:rsid w:val="00804553"/>
    <w:rsid w:val="00804937"/>
    <w:rsid w:val="00804946"/>
    <w:rsid w:val="00804B42"/>
    <w:rsid w:val="00804D67"/>
    <w:rsid w:val="00805095"/>
    <w:rsid w:val="00805287"/>
    <w:rsid w:val="0080555C"/>
    <w:rsid w:val="00805700"/>
    <w:rsid w:val="00805899"/>
    <w:rsid w:val="00805960"/>
    <w:rsid w:val="00805AF3"/>
    <w:rsid w:val="00805B84"/>
    <w:rsid w:val="00805C64"/>
    <w:rsid w:val="00805DC8"/>
    <w:rsid w:val="008061B3"/>
    <w:rsid w:val="008062BE"/>
    <w:rsid w:val="00806311"/>
    <w:rsid w:val="008068A0"/>
    <w:rsid w:val="00806DD1"/>
    <w:rsid w:val="008072A0"/>
    <w:rsid w:val="008074C3"/>
    <w:rsid w:val="00807CAF"/>
    <w:rsid w:val="00810195"/>
    <w:rsid w:val="008104EC"/>
    <w:rsid w:val="00810A7A"/>
    <w:rsid w:val="00811381"/>
    <w:rsid w:val="00811ED4"/>
    <w:rsid w:val="00811EE5"/>
    <w:rsid w:val="00811FED"/>
    <w:rsid w:val="00812074"/>
    <w:rsid w:val="00812134"/>
    <w:rsid w:val="0081262E"/>
    <w:rsid w:val="00812964"/>
    <w:rsid w:val="008129D9"/>
    <w:rsid w:val="00812E9A"/>
    <w:rsid w:val="00813875"/>
    <w:rsid w:val="00813AD5"/>
    <w:rsid w:val="00814552"/>
    <w:rsid w:val="00814585"/>
    <w:rsid w:val="00815DA3"/>
    <w:rsid w:val="00815EDD"/>
    <w:rsid w:val="008165E8"/>
    <w:rsid w:val="008166F6"/>
    <w:rsid w:val="00816F73"/>
    <w:rsid w:val="00817013"/>
    <w:rsid w:val="00817025"/>
    <w:rsid w:val="008172A5"/>
    <w:rsid w:val="0081757C"/>
    <w:rsid w:val="0081766B"/>
    <w:rsid w:val="008179E9"/>
    <w:rsid w:val="00817C40"/>
    <w:rsid w:val="00820AD7"/>
    <w:rsid w:val="00820B23"/>
    <w:rsid w:val="00820FD4"/>
    <w:rsid w:val="0082160D"/>
    <w:rsid w:val="00821CD1"/>
    <w:rsid w:val="00821E92"/>
    <w:rsid w:val="00821F31"/>
    <w:rsid w:val="0082296A"/>
    <w:rsid w:val="00822AF0"/>
    <w:rsid w:val="00822BBE"/>
    <w:rsid w:val="00822E97"/>
    <w:rsid w:val="008233EF"/>
    <w:rsid w:val="00823473"/>
    <w:rsid w:val="00823574"/>
    <w:rsid w:val="00823A4A"/>
    <w:rsid w:val="008240E3"/>
    <w:rsid w:val="00824486"/>
    <w:rsid w:val="00824C02"/>
    <w:rsid w:val="00824D3C"/>
    <w:rsid w:val="00824E61"/>
    <w:rsid w:val="00825117"/>
    <w:rsid w:val="0082517A"/>
    <w:rsid w:val="008251A6"/>
    <w:rsid w:val="008257CA"/>
    <w:rsid w:val="00825A4C"/>
    <w:rsid w:val="00825D03"/>
    <w:rsid w:val="008267F9"/>
    <w:rsid w:val="00826875"/>
    <w:rsid w:val="00826A4D"/>
    <w:rsid w:val="00826C1F"/>
    <w:rsid w:val="00826CBF"/>
    <w:rsid w:val="0082711B"/>
    <w:rsid w:val="00827255"/>
    <w:rsid w:val="008273B8"/>
    <w:rsid w:val="00827742"/>
    <w:rsid w:val="00827843"/>
    <w:rsid w:val="008302EC"/>
    <w:rsid w:val="0083032E"/>
    <w:rsid w:val="00830C38"/>
    <w:rsid w:val="0083100E"/>
    <w:rsid w:val="008310C7"/>
    <w:rsid w:val="00831170"/>
    <w:rsid w:val="00831723"/>
    <w:rsid w:val="00831B79"/>
    <w:rsid w:val="00831EF3"/>
    <w:rsid w:val="0083226E"/>
    <w:rsid w:val="00832A4D"/>
    <w:rsid w:val="00832DEB"/>
    <w:rsid w:val="00832DF3"/>
    <w:rsid w:val="00832F63"/>
    <w:rsid w:val="00833145"/>
    <w:rsid w:val="0083393B"/>
    <w:rsid w:val="00833FAC"/>
    <w:rsid w:val="00833FBF"/>
    <w:rsid w:val="00834259"/>
    <w:rsid w:val="0083443F"/>
    <w:rsid w:val="00834631"/>
    <w:rsid w:val="00834854"/>
    <w:rsid w:val="00834E6B"/>
    <w:rsid w:val="00834F6B"/>
    <w:rsid w:val="00835100"/>
    <w:rsid w:val="00835201"/>
    <w:rsid w:val="008355F9"/>
    <w:rsid w:val="0083596D"/>
    <w:rsid w:val="00835ECD"/>
    <w:rsid w:val="008365FF"/>
    <w:rsid w:val="0083726D"/>
    <w:rsid w:val="00837C60"/>
    <w:rsid w:val="0084006A"/>
    <w:rsid w:val="008401DD"/>
    <w:rsid w:val="00840530"/>
    <w:rsid w:val="00840807"/>
    <w:rsid w:val="00840A9A"/>
    <w:rsid w:val="00841424"/>
    <w:rsid w:val="00841D7E"/>
    <w:rsid w:val="00842310"/>
    <w:rsid w:val="00842639"/>
    <w:rsid w:val="00843183"/>
    <w:rsid w:val="00843CE4"/>
    <w:rsid w:val="00844480"/>
    <w:rsid w:val="00844585"/>
    <w:rsid w:val="00844B2F"/>
    <w:rsid w:val="00844C8D"/>
    <w:rsid w:val="00844CE6"/>
    <w:rsid w:val="00845732"/>
    <w:rsid w:val="008459AF"/>
    <w:rsid w:val="00845A57"/>
    <w:rsid w:val="00845CDC"/>
    <w:rsid w:val="0084646A"/>
    <w:rsid w:val="00846AC0"/>
    <w:rsid w:val="00847625"/>
    <w:rsid w:val="00847E2A"/>
    <w:rsid w:val="0085034F"/>
    <w:rsid w:val="00850AC6"/>
    <w:rsid w:val="00850C9F"/>
    <w:rsid w:val="00850D4C"/>
    <w:rsid w:val="008513EA"/>
    <w:rsid w:val="008514C7"/>
    <w:rsid w:val="008515E7"/>
    <w:rsid w:val="00851D0A"/>
    <w:rsid w:val="00851D0E"/>
    <w:rsid w:val="00851F48"/>
    <w:rsid w:val="0085234C"/>
    <w:rsid w:val="008524FA"/>
    <w:rsid w:val="00852F10"/>
    <w:rsid w:val="00853567"/>
    <w:rsid w:val="008536D4"/>
    <w:rsid w:val="00854197"/>
    <w:rsid w:val="008542C9"/>
    <w:rsid w:val="00854779"/>
    <w:rsid w:val="00854E97"/>
    <w:rsid w:val="00855095"/>
    <w:rsid w:val="008552EC"/>
    <w:rsid w:val="00855448"/>
    <w:rsid w:val="008554FC"/>
    <w:rsid w:val="00855742"/>
    <w:rsid w:val="0085577D"/>
    <w:rsid w:val="00855BE1"/>
    <w:rsid w:val="008563C9"/>
    <w:rsid w:val="00856736"/>
    <w:rsid w:val="00856810"/>
    <w:rsid w:val="008571B5"/>
    <w:rsid w:val="008572E8"/>
    <w:rsid w:val="00857B04"/>
    <w:rsid w:val="00857B42"/>
    <w:rsid w:val="00857DC8"/>
    <w:rsid w:val="00857EFE"/>
    <w:rsid w:val="00860286"/>
    <w:rsid w:val="00860D7C"/>
    <w:rsid w:val="00861085"/>
    <w:rsid w:val="0086142A"/>
    <w:rsid w:val="00861B45"/>
    <w:rsid w:val="00861B49"/>
    <w:rsid w:val="00861DF8"/>
    <w:rsid w:val="00862074"/>
    <w:rsid w:val="00862C79"/>
    <w:rsid w:val="00863A1A"/>
    <w:rsid w:val="00864022"/>
    <w:rsid w:val="00865289"/>
    <w:rsid w:val="00865700"/>
    <w:rsid w:val="00865A13"/>
    <w:rsid w:val="00865BF4"/>
    <w:rsid w:val="008660F8"/>
    <w:rsid w:val="00866B70"/>
    <w:rsid w:val="00866D08"/>
    <w:rsid w:val="00867146"/>
    <w:rsid w:val="008678F2"/>
    <w:rsid w:val="00867C78"/>
    <w:rsid w:val="00867CC4"/>
    <w:rsid w:val="0087025D"/>
    <w:rsid w:val="0087035E"/>
    <w:rsid w:val="00871394"/>
    <w:rsid w:val="008715B6"/>
    <w:rsid w:val="00871743"/>
    <w:rsid w:val="00871E30"/>
    <w:rsid w:val="008724E0"/>
    <w:rsid w:val="00872789"/>
    <w:rsid w:val="00872861"/>
    <w:rsid w:val="00873C33"/>
    <w:rsid w:val="00873D73"/>
    <w:rsid w:val="00874123"/>
    <w:rsid w:val="0087454E"/>
    <w:rsid w:val="00874DF7"/>
    <w:rsid w:val="00874F4E"/>
    <w:rsid w:val="00875310"/>
    <w:rsid w:val="008756E0"/>
    <w:rsid w:val="00875ED1"/>
    <w:rsid w:val="00876119"/>
    <w:rsid w:val="00876465"/>
    <w:rsid w:val="00876B59"/>
    <w:rsid w:val="00876C79"/>
    <w:rsid w:val="00876F95"/>
    <w:rsid w:val="0087701A"/>
    <w:rsid w:val="0087726E"/>
    <w:rsid w:val="008774A9"/>
    <w:rsid w:val="00877AA7"/>
    <w:rsid w:val="00877DA3"/>
    <w:rsid w:val="00877DB8"/>
    <w:rsid w:val="00880721"/>
    <w:rsid w:val="00880B74"/>
    <w:rsid w:val="00880DEA"/>
    <w:rsid w:val="00881881"/>
    <w:rsid w:val="008818D0"/>
    <w:rsid w:val="00881A4F"/>
    <w:rsid w:val="00881F0E"/>
    <w:rsid w:val="0088213B"/>
    <w:rsid w:val="0088223C"/>
    <w:rsid w:val="0088236B"/>
    <w:rsid w:val="008831CD"/>
    <w:rsid w:val="0088340A"/>
    <w:rsid w:val="008837F6"/>
    <w:rsid w:val="008843B5"/>
    <w:rsid w:val="008845C8"/>
    <w:rsid w:val="00884FFF"/>
    <w:rsid w:val="008857B1"/>
    <w:rsid w:val="00885AFC"/>
    <w:rsid w:val="00885C29"/>
    <w:rsid w:val="00885C32"/>
    <w:rsid w:val="0088641E"/>
    <w:rsid w:val="008867A3"/>
    <w:rsid w:val="008869B1"/>
    <w:rsid w:val="00886E92"/>
    <w:rsid w:val="008870C3"/>
    <w:rsid w:val="0088778C"/>
    <w:rsid w:val="008878D3"/>
    <w:rsid w:val="00887A87"/>
    <w:rsid w:val="008900D6"/>
    <w:rsid w:val="0089062D"/>
    <w:rsid w:val="00890896"/>
    <w:rsid w:val="00890C6E"/>
    <w:rsid w:val="00890D7A"/>
    <w:rsid w:val="00891C61"/>
    <w:rsid w:val="00891FC6"/>
    <w:rsid w:val="008922DE"/>
    <w:rsid w:val="00892874"/>
    <w:rsid w:val="00893352"/>
    <w:rsid w:val="00893663"/>
    <w:rsid w:val="008936AF"/>
    <w:rsid w:val="00893970"/>
    <w:rsid w:val="00893CF3"/>
    <w:rsid w:val="00894473"/>
    <w:rsid w:val="00894865"/>
    <w:rsid w:val="00894AD6"/>
    <w:rsid w:val="00894D05"/>
    <w:rsid w:val="0089518D"/>
    <w:rsid w:val="00895415"/>
    <w:rsid w:val="00895CDD"/>
    <w:rsid w:val="00896520"/>
    <w:rsid w:val="00896823"/>
    <w:rsid w:val="00896C95"/>
    <w:rsid w:val="008974AC"/>
    <w:rsid w:val="00897547"/>
    <w:rsid w:val="00897D9F"/>
    <w:rsid w:val="00897EAA"/>
    <w:rsid w:val="008A0517"/>
    <w:rsid w:val="008A11B1"/>
    <w:rsid w:val="008A18F9"/>
    <w:rsid w:val="008A1A8D"/>
    <w:rsid w:val="008A1FF2"/>
    <w:rsid w:val="008A24DA"/>
    <w:rsid w:val="008A2664"/>
    <w:rsid w:val="008A2CA0"/>
    <w:rsid w:val="008A30BE"/>
    <w:rsid w:val="008A368B"/>
    <w:rsid w:val="008A39F5"/>
    <w:rsid w:val="008A3A05"/>
    <w:rsid w:val="008A3B66"/>
    <w:rsid w:val="008A3E95"/>
    <w:rsid w:val="008A4000"/>
    <w:rsid w:val="008A4E2F"/>
    <w:rsid w:val="008A52D6"/>
    <w:rsid w:val="008A58FC"/>
    <w:rsid w:val="008A5A1D"/>
    <w:rsid w:val="008A5B49"/>
    <w:rsid w:val="008A5BAE"/>
    <w:rsid w:val="008A5D35"/>
    <w:rsid w:val="008A5DE6"/>
    <w:rsid w:val="008A5E3B"/>
    <w:rsid w:val="008A61EF"/>
    <w:rsid w:val="008A636D"/>
    <w:rsid w:val="008A65C7"/>
    <w:rsid w:val="008A6C33"/>
    <w:rsid w:val="008A6D52"/>
    <w:rsid w:val="008A70BA"/>
    <w:rsid w:val="008A793B"/>
    <w:rsid w:val="008A7A9D"/>
    <w:rsid w:val="008B010C"/>
    <w:rsid w:val="008B0562"/>
    <w:rsid w:val="008B14B9"/>
    <w:rsid w:val="008B20D8"/>
    <w:rsid w:val="008B2176"/>
    <w:rsid w:val="008B259D"/>
    <w:rsid w:val="008B2734"/>
    <w:rsid w:val="008B2DA8"/>
    <w:rsid w:val="008B33A6"/>
    <w:rsid w:val="008B36A5"/>
    <w:rsid w:val="008B4795"/>
    <w:rsid w:val="008B47CB"/>
    <w:rsid w:val="008B47E1"/>
    <w:rsid w:val="008B489D"/>
    <w:rsid w:val="008B48D1"/>
    <w:rsid w:val="008B4904"/>
    <w:rsid w:val="008B4C88"/>
    <w:rsid w:val="008B4D8B"/>
    <w:rsid w:val="008B52EB"/>
    <w:rsid w:val="008B55D2"/>
    <w:rsid w:val="008B5713"/>
    <w:rsid w:val="008B5841"/>
    <w:rsid w:val="008B5CF4"/>
    <w:rsid w:val="008B5D45"/>
    <w:rsid w:val="008B5EEE"/>
    <w:rsid w:val="008B62D1"/>
    <w:rsid w:val="008B636A"/>
    <w:rsid w:val="008B6500"/>
    <w:rsid w:val="008B6881"/>
    <w:rsid w:val="008B68BD"/>
    <w:rsid w:val="008B69CB"/>
    <w:rsid w:val="008B6E92"/>
    <w:rsid w:val="008B6F0A"/>
    <w:rsid w:val="008B76E1"/>
    <w:rsid w:val="008B771A"/>
    <w:rsid w:val="008B7B3F"/>
    <w:rsid w:val="008C01CB"/>
    <w:rsid w:val="008C0439"/>
    <w:rsid w:val="008C0501"/>
    <w:rsid w:val="008C0A70"/>
    <w:rsid w:val="008C0B98"/>
    <w:rsid w:val="008C1265"/>
    <w:rsid w:val="008C145E"/>
    <w:rsid w:val="008C1671"/>
    <w:rsid w:val="008C17C8"/>
    <w:rsid w:val="008C1B57"/>
    <w:rsid w:val="008C1BD3"/>
    <w:rsid w:val="008C218D"/>
    <w:rsid w:val="008C22E5"/>
    <w:rsid w:val="008C2400"/>
    <w:rsid w:val="008C267A"/>
    <w:rsid w:val="008C2698"/>
    <w:rsid w:val="008C2848"/>
    <w:rsid w:val="008C2F37"/>
    <w:rsid w:val="008C3147"/>
    <w:rsid w:val="008C3369"/>
    <w:rsid w:val="008C3604"/>
    <w:rsid w:val="008C39AC"/>
    <w:rsid w:val="008C3FF3"/>
    <w:rsid w:val="008C4071"/>
    <w:rsid w:val="008C45EA"/>
    <w:rsid w:val="008C46D2"/>
    <w:rsid w:val="008C4AD2"/>
    <w:rsid w:val="008C4B5A"/>
    <w:rsid w:val="008C569E"/>
    <w:rsid w:val="008C586D"/>
    <w:rsid w:val="008C5BFE"/>
    <w:rsid w:val="008C5F03"/>
    <w:rsid w:val="008C6164"/>
    <w:rsid w:val="008C617E"/>
    <w:rsid w:val="008C75E7"/>
    <w:rsid w:val="008C7740"/>
    <w:rsid w:val="008C7A6A"/>
    <w:rsid w:val="008C7CA8"/>
    <w:rsid w:val="008C7DD4"/>
    <w:rsid w:val="008C7E2A"/>
    <w:rsid w:val="008D042B"/>
    <w:rsid w:val="008D051A"/>
    <w:rsid w:val="008D0802"/>
    <w:rsid w:val="008D1322"/>
    <w:rsid w:val="008D164E"/>
    <w:rsid w:val="008D1CDB"/>
    <w:rsid w:val="008D1D14"/>
    <w:rsid w:val="008D1F22"/>
    <w:rsid w:val="008D2089"/>
    <w:rsid w:val="008D24A7"/>
    <w:rsid w:val="008D2992"/>
    <w:rsid w:val="008D2B09"/>
    <w:rsid w:val="008D2D13"/>
    <w:rsid w:val="008D3B33"/>
    <w:rsid w:val="008D3C17"/>
    <w:rsid w:val="008D3DD1"/>
    <w:rsid w:val="008D3FC4"/>
    <w:rsid w:val="008D49D1"/>
    <w:rsid w:val="008D4CE0"/>
    <w:rsid w:val="008D4F99"/>
    <w:rsid w:val="008D5258"/>
    <w:rsid w:val="008D5439"/>
    <w:rsid w:val="008D570B"/>
    <w:rsid w:val="008D575B"/>
    <w:rsid w:val="008D5AD8"/>
    <w:rsid w:val="008D6305"/>
    <w:rsid w:val="008D6835"/>
    <w:rsid w:val="008D68CC"/>
    <w:rsid w:val="008D6BF5"/>
    <w:rsid w:val="008D6CC2"/>
    <w:rsid w:val="008D6D09"/>
    <w:rsid w:val="008D6EC7"/>
    <w:rsid w:val="008D7A97"/>
    <w:rsid w:val="008D7F66"/>
    <w:rsid w:val="008D7FC0"/>
    <w:rsid w:val="008E0271"/>
    <w:rsid w:val="008E03DD"/>
    <w:rsid w:val="008E0607"/>
    <w:rsid w:val="008E0690"/>
    <w:rsid w:val="008E0801"/>
    <w:rsid w:val="008E1313"/>
    <w:rsid w:val="008E1F09"/>
    <w:rsid w:val="008E2332"/>
    <w:rsid w:val="008E2966"/>
    <w:rsid w:val="008E2CB0"/>
    <w:rsid w:val="008E2DD8"/>
    <w:rsid w:val="008E2F89"/>
    <w:rsid w:val="008E31AB"/>
    <w:rsid w:val="008E322B"/>
    <w:rsid w:val="008E3917"/>
    <w:rsid w:val="008E39F1"/>
    <w:rsid w:val="008E3BB6"/>
    <w:rsid w:val="008E4298"/>
    <w:rsid w:val="008E4369"/>
    <w:rsid w:val="008E44B9"/>
    <w:rsid w:val="008E4834"/>
    <w:rsid w:val="008E4DE4"/>
    <w:rsid w:val="008E5C98"/>
    <w:rsid w:val="008E5E71"/>
    <w:rsid w:val="008E5EBC"/>
    <w:rsid w:val="008E6337"/>
    <w:rsid w:val="008E6A8C"/>
    <w:rsid w:val="008E701F"/>
    <w:rsid w:val="008E7365"/>
    <w:rsid w:val="008E7438"/>
    <w:rsid w:val="008E757F"/>
    <w:rsid w:val="008E7812"/>
    <w:rsid w:val="008E7C1F"/>
    <w:rsid w:val="008E7FD6"/>
    <w:rsid w:val="008F0060"/>
    <w:rsid w:val="008F0E5B"/>
    <w:rsid w:val="008F10B2"/>
    <w:rsid w:val="008F139E"/>
    <w:rsid w:val="008F1668"/>
    <w:rsid w:val="008F1A3E"/>
    <w:rsid w:val="008F1D5E"/>
    <w:rsid w:val="008F2073"/>
    <w:rsid w:val="008F2560"/>
    <w:rsid w:val="008F28D6"/>
    <w:rsid w:val="008F2966"/>
    <w:rsid w:val="008F2B22"/>
    <w:rsid w:val="008F2C9E"/>
    <w:rsid w:val="008F2D4C"/>
    <w:rsid w:val="008F2EAD"/>
    <w:rsid w:val="008F3381"/>
    <w:rsid w:val="008F3929"/>
    <w:rsid w:val="008F3BCF"/>
    <w:rsid w:val="008F3CDB"/>
    <w:rsid w:val="008F4806"/>
    <w:rsid w:val="008F4E16"/>
    <w:rsid w:val="008F4FA2"/>
    <w:rsid w:val="008F51D9"/>
    <w:rsid w:val="008F53C3"/>
    <w:rsid w:val="008F544E"/>
    <w:rsid w:val="008F552B"/>
    <w:rsid w:val="008F5B04"/>
    <w:rsid w:val="008F6136"/>
    <w:rsid w:val="008F61D8"/>
    <w:rsid w:val="008F62A1"/>
    <w:rsid w:val="008F63F4"/>
    <w:rsid w:val="008F66E0"/>
    <w:rsid w:val="008F6CA5"/>
    <w:rsid w:val="008F6EC9"/>
    <w:rsid w:val="008F700B"/>
    <w:rsid w:val="008F72CD"/>
    <w:rsid w:val="008F736F"/>
    <w:rsid w:val="008F7912"/>
    <w:rsid w:val="008F79EE"/>
    <w:rsid w:val="008F7A38"/>
    <w:rsid w:val="008F7B0D"/>
    <w:rsid w:val="00900125"/>
    <w:rsid w:val="009006F5"/>
    <w:rsid w:val="009009C0"/>
    <w:rsid w:val="009009E7"/>
    <w:rsid w:val="00900BF5"/>
    <w:rsid w:val="0090153A"/>
    <w:rsid w:val="0090156F"/>
    <w:rsid w:val="00901ABE"/>
    <w:rsid w:val="00901BD6"/>
    <w:rsid w:val="00901F0F"/>
    <w:rsid w:val="009021FE"/>
    <w:rsid w:val="00902A3B"/>
    <w:rsid w:val="00902E63"/>
    <w:rsid w:val="009031AD"/>
    <w:rsid w:val="0090361E"/>
    <w:rsid w:val="0090390F"/>
    <w:rsid w:val="009040CD"/>
    <w:rsid w:val="009044DD"/>
    <w:rsid w:val="009044F8"/>
    <w:rsid w:val="00904A5C"/>
    <w:rsid w:val="00904EE8"/>
    <w:rsid w:val="0090544A"/>
    <w:rsid w:val="00905456"/>
    <w:rsid w:val="009056CA"/>
    <w:rsid w:val="0090572F"/>
    <w:rsid w:val="00905738"/>
    <w:rsid w:val="00905AAE"/>
    <w:rsid w:val="00906179"/>
    <w:rsid w:val="0090667E"/>
    <w:rsid w:val="009068D8"/>
    <w:rsid w:val="00906E78"/>
    <w:rsid w:val="009070AD"/>
    <w:rsid w:val="009077BB"/>
    <w:rsid w:val="009101E7"/>
    <w:rsid w:val="00910518"/>
    <w:rsid w:val="00910845"/>
    <w:rsid w:val="0091095C"/>
    <w:rsid w:val="009109BC"/>
    <w:rsid w:val="0091316B"/>
    <w:rsid w:val="00913281"/>
    <w:rsid w:val="00913DA7"/>
    <w:rsid w:val="00913F87"/>
    <w:rsid w:val="00914653"/>
    <w:rsid w:val="009158E3"/>
    <w:rsid w:val="00915B80"/>
    <w:rsid w:val="00915C1B"/>
    <w:rsid w:val="00916420"/>
    <w:rsid w:val="00916605"/>
    <w:rsid w:val="0091686E"/>
    <w:rsid w:val="00916905"/>
    <w:rsid w:val="0091713B"/>
    <w:rsid w:val="009172B5"/>
    <w:rsid w:val="009173B0"/>
    <w:rsid w:val="0091762A"/>
    <w:rsid w:val="009179E3"/>
    <w:rsid w:val="00917A1E"/>
    <w:rsid w:val="00917D2D"/>
    <w:rsid w:val="009204E2"/>
    <w:rsid w:val="00920677"/>
    <w:rsid w:val="00920678"/>
    <w:rsid w:val="00921431"/>
    <w:rsid w:val="00921738"/>
    <w:rsid w:val="00921922"/>
    <w:rsid w:val="009223BC"/>
    <w:rsid w:val="00922551"/>
    <w:rsid w:val="00922884"/>
    <w:rsid w:val="0092296A"/>
    <w:rsid w:val="009239C9"/>
    <w:rsid w:val="00924097"/>
    <w:rsid w:val="009245CB"/>
    <w:rsid w:val="00924766"/>
    <w:rsid w:val="009248E9"/>
    <w:rsid w:val="00924951"/>
    <w:rsid w:val="0092495F"/>
    <w:rsid w:val="00924B8F"/>
    <w:rsid w:val="00924DAE"/>
    <w:rsid w:val="009254B1"/>
    <w:rsid w:val="009262EC"/>
    <w:rsid w:val="009262FB"/>
    <w:rsid w:val="00926EEF"/>
    <w:rsid w:val="009270AF"/>
    <w:rsid w:val="00927950"/>
    <w:rsid w:val="0092797A"/>
    <w:rsid w:val="0092797E"/>
    <w:rsid w:val="00927D1C"/>
    <w:rsid w:val="00927DE3"/>
    <w:rsid w:val="00930B9F"/>
    <w:rsid w:val="00930EDE"/>
    <w:rsid w:val="00931A52"/>
    <w:rsid w:val="00931D46"/>
    <w:rsid w:val="00932475"/>
    <w:rsid w:val="0093265A"/>
    <w:rsid w:val="00932CCB"/>
    <w:rsid w:val="00933023"/>
    <w:rsid w:val="009336CE"/>
    <w:rsid w:val="00933F32"/>
    <w:rsid w:val="00934098"/>
    <w:rsid w:val="0093448C"/>
    <w:rsid w:val="009347CD"/>
    <w:rsid w:val="00934AE8"/>
    <w:rsid w:val="00934D5E"/>
    <w:rsid w:val="00934E2A"/>
    <w:rsid w:val="009352EB"/>
    <w:rsid w:val="00935398"/>
    <w:rsid w:val="0093567C"/>
    <w:rsid w:val="00935C82"/>
    <w:rsid w:val="00935D8D"/>
    <w:rsid w:val="00936120"/>
    <w:rsid w:val="009361BD"/>
    <w:rsid w:val="009366A5"/>
    <w:rsid w:val="009367F7"/>
    <w:rsid w:val="00936C58"/>
    <w:rsid w:val="009374AC"/>
    <w:rsid w:val="00937EF5"/>
    <w:rsid w:val="0094063F"/>
    <w:rsid w:val="00940D6A"/>
    <w:rsid w:val="009410C0"/>
    <w:rsid w:val="00941165"/>
    <w:rsid w:val="0094167C"/>
    <w:rsid w:val="0094169F"/>
    <w:rsid w:val="009416D0"/>
    <w:rsid w:val="00941B29"/>
    <w:rsid w:val="00941BAA"/>
    <w:rsid w:val="00941EC6"/>
    <w:rsid w:val="00942307"/>
    <w:rsid w:val="009429ED"/>
    <w:rsid w:val="00942AD6"/>
    <w:rsid w:val="00942CFC"/>
    <w:rsid w:val="00943173"/>
    <w:rsid w:val="00943A35"/>
    <w:rsid w:val="00943B0D"/>
    <w:rsid w:val="009446DA"/>
    <w:rsid w:val="00944CFD"/>
    <w:rsid w:val="009451F3"/>
    <w:rsid w:val="009453E9"/>
    <w:rsid w:val="00945B87"/>
    <w:rsid w:val="00945C51"/>
    <w:rsid w:val="00945D74"/>
    <w:rsid w:val="0094604D"/>
    <w:rsid w:val="0094663A"/>
    <w:rsid w:val="00946A14"/>
    <w:rsid w:val="00946FF5"/>
    <w:rsid w:val="00947196"/>
    <w:rsid w:val="009471D3"/>
    <w:rsid w:val="009473CD"/>
    <w:rsid w:val="00947678"/>
    <w:rsid w:val="00947713"/>
    <w:rsid w:val="009477E1"/>
    <w:rsid w:val="00947B5F"/>
    <w:rsid w:val="00947C13"/>
    <w:rsid w:val="00947E81"/>
    <w:rsid w:val="00947ECC"/>
    <w:rsid w:val="00950DE6"/>
    <w:rsid w:val="009510D9"/>
    <w:rsid w:val="0095118C"/>
    <w:rsid w:val="00951207"/>
    <w:rsid w:val="009514B4"/>
    <w:rsid w:val="009514F7"/>
    <w:rsid w:val="00951661"/>
    <w:rsid w:val="0095246A"/>
    <w:rsid w:val="0095246D"/>
    <w:rsid w:val="00952AE3"/>
    <w:rsid w:val="0095351A"/>
    <w:rsid w:val="009537AE"/>
    <w:rsid w:val="00953808"/>
    <w:rsid w:val="0095382D"/>
    <w:rsid w:val="00953B0D"/>
    <w:rsid w:val="00953F61"/>
    <w:rsid w:val="00954202"/>
    <w:rsid w:val="009544A7"/>
    <w:rsid w:val="00954874"/>
    <w:rsid w:val="009548A2"/>
    <w:rsid w:val="00954DAE"/>
    <w:rsid w:val="00954DB1"/>
    <w:rsid w:val="00954DCA"/>
    <w:rsid w:val="009558FB"/>
    <w:rsid w:val="00955C4B"/>
    <w:rsid w:val="009563B3"/>
    <w:rsid w:val="00956FD8"/>
    <w:rsid w:val="00957099"/>
    <w:rsid w:val="0095750B"/>
    <w:rsid w:val="009578A9"/>
    <w:rsid w:val="0096040C"/>
    <w:rsid w:val="009609EF"/>
    <w:rsid w:val="009614E9"/>
    <w:rsid w:val="009615FC"/>
    <w:rsid w:val="00961641"/>
    <w:rsid w:val="00961F3F"/>
    <w:rsid w:val="0096203C"/>
    <w:rsid w:val="00962076"/>
    <w:rsid w:val="00962973"/>
    <w:rsid w:val="00962BFC"/>
    <w:rsid w:val="00962CAC"/>
    <w:rsid w:val="00962F54"/>
    <w:rsid w:val="0096305E"/>
    <w:rsid w:val="00963AD9"/>
    <w:rsid w:val="0096406C"/>
    <w:rsid w:val="009640B6"/>
    <w:rsid w:val="0096444F"/>
    <w:rsid w:val="00964A12"/>
    <w:rsid w:val="00964D49"/>
    <w:rsid w:val="00964DBB"/>
    <w:rsid w:val="00964E45"/>
    <w:rsid w:val="00965ED0"/>
    <w:rsid w:val="009662FC"/>
    <w:rsid w:val="009664AE"/>
    <w:rsid w:val="00966549"/>
    <w:rsid w:val="0096665E"/>
    <w:rsid w:val="009669DC"/>
    <w:rsid w:val="00966F6D"/>
    <w:rsid w:val="009671F7"/>
    <w:rsid w:val="0096798F"/>
    <w:rsid w:val="009702BC"/>
    <w:rsid w:val="009702CB"/>
    <w:rsid w:val="00970829"/>
    <w:rsid w:val="00970852"/>
    <w:rsid w:val="00970853"/>
    <w:rsid w:val="00970953"/>
    <w:rsid w:val="00971228"/>
    <w:rsid w:val="0097122C"/>
    <w:rsid w:val="00971488"/>
    <w:rsid w:val="00971FAE"/>
    <w:rsid w:val="00972256"/>
    <w:rsid w:val="0097272A"/>
    <w:rsid w:val="00972B16"/>
    <w:rsid w:val="00972E1E"/>
    <w:rsid w:val="0097315F"/>
    <w:rsid w:val="0097316E"/>
    <w:rsid w:val="009735F8"/>
    <w:rsid w:val="009736FF"/>
    <w:rsid w:val="00973917"/>
    <w:rsid w:val="00973996"/>
    <w:rsid w:val="0097460F"/>
    <w:rsid w:val="009752B5"/>
    <w:rsid w:val="0097533B"/>
    <w:rsid w:val="00975E5E"/>
    <w:rsid w:val="00975E78"/>
    <w:rsid w:val="0097652E"/>
    <w:rsid w:val="00976698"/>
    <w:rsid w:val="00976B30"/>
    <w:rsid w:val="00976B61"/>
    <w:rsid w:val="009800A7"/>
    <w:rsid w:val="009800D9"/>
    <w:rsid w:val="00980262"/>
    <w:rsid w:val="00980436"/>
    <w:rsid w:val="009806AA"/>
    <w:rsid w:val="00980938"/>
    <w:rsid w:val="00980F66"/>
    <w:rsid w:val="00981512"/>
    <w:rsid w:val="00981B17"/>
    <w:rsid w:val="009822D1"/>
    <w:rsid w:val="00982395"/>
    <w:rsid w:val="009828DA"/>
    <w:rsid w:val="00982CDC"/>
    <w:rsid w:val="00982DD0"/>
    <w:rsid w:val="00982EC7"/>
    <w:rsid w:val="00983127"/>
    <w:rsid w:val="009831B5"/>
    <w:rsid w:val="009832D4"/>
    <w:rsid w:val="009832EF"/>
    <w:rsid w:val="009834F8"/>
    <w:rsid w:val="00983A74"/>
    <w:rsid w:val="00983D14"/>
    <w:rsid w:val="00983DE2"/>
    <w:rsid w:val="00983F7E"/>
    <w:rsid w:val="00984183"/>
    <w:rsid w:val="00984512"/>
    <w:rsid w:val="0098495C"/>
    <w:rsid w:val="00984D0A"/>
    <w:rsid w:val="009856F3"/>
    <w:rsid w:val="00985753"/>
    <w:rsid w:val="00985BFE"/>
    <w:rsid w:val="00985F48"/>
    <w:rsid w:val="00986E9D"/>
    <w:rsid w:val="00987CA4"/>
    <w:rsid w:val="0099059F"/>
    <w:rsid w:val="00990915"/>
    <w:rsid w:val="009909D9"/>
    <w:rsid w:val="00990F54"/>
    <w:rsid w:val="00991703"/>
    <w:rsid w:val="009919B1"/>
    <w:rsid w:val="00992598"/>
    <w:rsid w:val="009925B2"/>
    <w:rsid w:val="009926FC"/>
    <w:rsid w:val="009927FB"/>
    <w:rsid w:val="00992B4A"/>
    <w:rsid w:val="00992EDE"/>
    <w:rsid w:val="00993028"/>
    <w:rsid w:val="009933DF"/>
    <w:rsid w:val="00993AF4"/>
    <w:rsid w:val="00994107"/>
    <w:rsid w:val="0099438F"/>
    <w:rsid w:val="00994591"/>
    <w:rsid w:val="00994E0A"/>
    <w:rsid w:val="00994E41"/>
    <w:rsid w:val="0099553E"/>
    <w:rsid w:val="00995993"/>
    <w:rsid w:val="00995E96"/>
    <w:rsid w:val="00996070"/>
    <w:rsid w:val="00996090"/>
    <w:rsid w:val="00996145"/>
    <w:rsid w:val="00996AE3"/>
    <w:rsid w:val="009972FC"/>
    <w:rsid w:val="00997ABE"/>
    <w:rsid w:val="00997BFA"/>
    <w:rsid w:val="00997C97"/>
    <w:rsid w:val="00997D3D"/>
    <w:rsid w:val="009A0155"/>
    <w:rsid w:val="009A097B"/>
    <w:rsid w:val="009A0E21"/>
    <w:rsid w:val="009A19B8"/>
    <w:rsid w:val="009A1A10"/>
    <w:rsid w:val="009A1A3B"/>
    <w:rsid w:val="009A23A1"/>
    <w:rsid w:val="009A253E"/>
    <w:rsid w:val="009A263E"/>
    <w:rsid w:val="009A2647"/>
    <w:rsid w:val="009A2B1C"/>
    <w:rsid w:val="009A2D75"/>
    <w:rsid w:val="009A2F9A"/>
    <w:rsid w:val="009A3B17"/>
    <w:rsid w:val="009A3BE7"/>
    <w:rsid w:val="009A3E04"/>
    <w:rsid w:val="009A4024"/>
    <w:rsid w:val="009A433C"/>
    <w:rsid w:val="009A433F"/>
    <w:rsid w:val="009A4882"/>
    <w:rsid w:val="009A48AD"/>
    <w:rsid w:val="009A49CA"/>
    <w:rsid w:val="009A4B0A"/>
    <w:rsid w:val="009A67BA"/>
    <w:rsid w:val="009A67D3"/>
    <w:rsid w:val="009A67F3"/>
    <w:rsid w:val="009A75E8"/>
    <w:rsid w:val="009A7AD5"/>
    <w:rsid w:val="009B019B"/>
    <w:rsid w:val="009B0833"/>
    <w:rsid w:val="009B0A32"/>
    <w:rsid w:val="009B0BA5"/>
    <w:rsid w:val="009B0F2D"/>
    <w:rsid w:val="009B1211"/>
    <w:rsid w:val="009B2409"/>
    <w:rsid w:val="009B24FD"/>
    <w:rsid w:val="009B284E"/>
    <w:rsid w:val="009B2C8A"/>
    <w:rsid w:val="009B2ED7"/>
    <w:rsid w:val="009B376E"/>
    <w:rsid w:val="009B3C4D"/>
    <w:rsid w:val="009B3D6A"/>
    <w:rsid w:val="009B3FA1"/>
    <w:rsid w:val="009B418D"/>
    <w:rsid w:val="009B464F"/>
    <w:rsid w:val="009B470D"/>
    <w:rsid w:val="009B4936"/>
    <w:rsid w:val="009B4962"/>
    <w:rsid w:val="009B4BDB"/>
    <w:rsid w:val="009B524C"/>
    <w:rsid w:val="009B53DF"/>
    <w:rsid w:val="009B5C42"/>
    <w:rsid w:val="009B626A"/>
    <w:rsid w:val="009B6A0A"/>
    <w:rsid w:val="009B6A38"/>
    <w:rsid w:val="009B6B3E"/>
    <w:rsid w:val="009B6E77"/>
    <w:rsid w:val="009B70E1"/>
    <w:rsid w:val="009B7123"/>
    <w:rsid w:val="009B7498"/>
    <w:rsid w:val="009B74A3"/>
    <w:rsid w:val="009B777D"/>
    <w:rsid w:val="009B7891"/>
    <w:rsid w:val="009C01B0"/>
    <w:rsid w:val="009C0DE1"/>
    <w:rsid w:val="009C1310"/>
    <w:rsid w:val="009C160D"/>
    <w:rsid w:val="009C17F5"/>
    <w:rsid w:val="009C19B0"/>
    <w:rsid w:val="009C1CF3"/>
    <w:rsid w:val="009C1DDA"/>
    <w:rsid w:val="009C2151"/>
    <w:rsid w:val="009C247E"/>
    <w:rsid w:val="009C2E3B"/>
    <w:rsid w:val="009C2F9C"/>
    <w:rsid w:val="009C317D"/>
    <w:rsid w:val="009C3472"/>
    <w:rsid w:val="009C404A"/>
    <w:rsid w:val="009C460F"/>
    <w:rsid w:val="009C4650"/>
    <w:rsid w:val="009C56E1"/>
    <w:rsid w:val="009C5F1E"/>
    <w:rsid w:val="009C615F"/>
    <w:rsid w:val="009C6603"/>
    <w:rsid w:val="009C6804"/>
    <w:rsid w:val="009C68F9"/>
    <w:rsid w:val="009C6BC8"/>
    <w:rsid w:val="009C6FB1"/>
    <w:rsid w:val="009C7048"/>
    <w:rsid w:val="009C7139"/>
    <w:rsid w:val="009C71E1"/>
    <w:rsid w:val="009C79FF"/>
    <w:rsid w:val="009C7CBA"/>
    <w:rsid w:val="009D0A90"/>
    <w:rsid w:val="009D0B53"/>
    <w:rsid w:val="009D0D95"/>
    <w:rsid w:val="009D1561"/>
    <w:rsid w:val="009D1670"/>
    <w:rsid w:val="009D1D32"/>
    <w:rsid w:val="009D3481"/>
    <w:rsid w:val="009D3505"/>
    <w:rsid w:val="009D3862"/>
    <w:rsid w:val="009D3920"/>
    <w:rsid w:val="009D3A29"/>
    <w:rsid w:val="009D3FAE"/>
    <w:rsid w:val="009D3FEB"/>
    <w:rsid w:val="009D4119"/>
    <w:rsid w:val="009D41E4"/>
    <w:rsid w:val="009D4FD6"/>
    <w:rsid w:val="009D521B"/>
    <w:rsid w:val="009D5525"/>
    <w:rsid w:val="009D5ADE"/>
    <w:rsid w:val="009D5B00"/>
    <w:rsid w:val="009D5D71"/>
    <w:rsid w:val="009D5EBB"/>
    <w:rsid w:val="009D645E"/>
    <w:rsid w:val="009D68C6"/>
    <w:rsid w:val="009D69F9"/>
    <w:rsid w:val="009D6F17"/>
    <w:rsid w:val="009D70B1"/>
    <w:rsid w:val="009D72FB"/>
    <w:rsid w:val="009D7F87"/>
    <w:rsid w:val="009E0516"/>
    <w:rsid w:val="009E0DAA"/>
    <w:rsid w:val="009E0F1C"/>
    <w:rsid w:val="009E15A4"/>
    <w:rsid w:val="009E19F2"/>
    <w:rsid w:val="009E1B6F"/>
    <w:rsid w:val="009E1B79"/>
    <w:rsid w:val="009E21F7"/>
    <w:rsid w:val="009E281D"/>
    <w:rsid w:val="009E2C52"/>
    <w:rsid w:val="009E2F41"/>
    <w:rsid w:val="009E3083"/>
    <w:rsid w:val="009E3229"/>
    <w:rsid w:val="009E3284"/>
    <w:rsid w:val="009E3656"/>
    <w:rsid w:val="009E3752"/>
    <w:rsid w:val="009E3831"/>
    <w:rsid w:val="009E3B1D"/>
    <w:rsid w:val="009E3C91"/>
    <w:rsid w:val="009E4230"/>
    <w:rsid w:val="009E4332"/>
    <w:rsid w:val="009E4E25"/>
    <w:rsid w:val="009E4F0C"/>
    <w:rsid w:val="009E4F10"/>
    <w:rsid w:val="009E5BC1"/>
    <w:rsid w:val="009E5DE7"/>
    <w:rsid w:val="009E5DFF"/>
    <w:rsid w:val="009E5FF3"/>
    <w:rsid w:val="009E6306"/>
    <w:rsid w:val="009E64E8"/>
    <w:rsid w:val="009E672A"/>
    <w:rsid w:val="009E6730"/>
    <w:rsid w:val="009E6C3E"/>
    <w:rsid w:val="009E6D2F"/>
    <w:rsid w:val="009E713B"/>
    <w:rsid w:val="009E7323"/>
    <w:rsid w:val="009E7631"/>
    <w:rsid w:val="009E7907"/>
    <w:rsid w:val="009F0018"/>
    <w:rsid w:val="009F0941"/>
    <w:rsid w:val="009F0EFD"/>
    <w:rsid w:val="009F1007"/>
    <w:rsid w:val="009F145A"/>
    <w:rsid w:val="009F15FC"/>
    <w:rsid w:val="009F1C32"/>
    <w:rsid w:val="009F2398"/>
    <w:rsid w:val="009F26E1"/>
    <w:rsid w:val="009F2F7B"/>
    <w:rsid w:val="009F3106"/>
    <w:rsid w:val="009F322E"/>
    <w:rsid w:val="009F3570"/>
    <w:rsid w:val="009F392E"/>
    <w:rsid w:val="009F414C"/>
    <w:rsid w:val="009F4876"/>
    <w:rsid w:val="009F4A88"/>
    <w:rsid w:val="009F5978"/>
    <w:rsid w:val="009F5E75"/>
    <w:rsid w:val="009F6360"/>
    <w:rsid w:val="009F692E"/>
    <w:rsid w:val="009F6E40"/>
    <w:rsid w:val="009F7279"/>
    <w:rsid w:val="009F7599"/>
    <w:rsid w:val="009F77AE"/>
    <w:rsid w:val="009F7842"/>
    <w:rsid w:val="009F79BF"/>
    <w:rsid w:val="009F7E42"/>
    <w:rsid w:val="009F7E8B"/>
    <w:rsid w:val="00A002FD"/>
    <w:rsid w:val="00A003D2"/>
    <w:rsid w:val="00A0064A"/>
    <w:rsid w:val="00A008B5"/>
    <w:rsid w:val="00A00E20"/>
    <w:rsid w:val="00A00F2C"/>
    <w:rsid w:val="00A0107D"/>
    <w:rsid w:val="00A01773"/>
    <w:rsid w:val="00A02042"/>
    <w:rsid w:val="00A0278A"/>
    <w:rsid w:val="00A02BB6"/>
    <w:rsid w:val="00A032EA"/>
    <w:rsid w:val="00A03C79"/>
    <w:rsid w:val="00A03CBD"/>
    <w:rsid w:val="00A03D26"/>
    <w:rsid w:val="00A04852"/>
    <w:rsid w:val="00A05198"/>
    <w:rsid w:val="00A05B2B"/>
    <w:rsid w:val="00A05B49"/>
    <w:rsid w:val="00A05D33"/>
    <w:rsid w:val="00A05D83"/>
    <w:rsid w:val="00A05DA6"/>
    <w:rsid w:val="00A066E4"/>
    <w:rsid w:val="00A06767"/>
    <w:rsid w:val="00A06E13"/>
    <w:rsid w:val="00A0730E"/>
    <w:rsid w:val="00A076F2"/>
    <w:rsid w:val="00A1037C"/>
    <w:rsid w:val="00A104D4"/>
    <w:rsid w:val="00A106C2"/>
    <w:rsid w:val="00A10806"/>
    <w:rsid w:val="00A10B60"/>
    <w:rsid w:val="00A10C1B"/>
    <w:rsid w:val="00A10F8B"/>
    <w:rsid w:val="00A10FFF"/>
    <w:rsid w:val="00A11137"/>
    <w:rsid w:val="00A11535"/>
    <w:rsid w:val="00A11D51"/>
    <w:rsid w:val="00A11DA5"/>
    <w:rsid w:val="00A11DB4"/>
    <w:rsid w:val="00A11E71"/>
    <w:rsid w:val="00A12199"/>
    <w:rsid w:val="00A1261F"/>
    <w:rsid w:val="00A12632"/>
    <w:rsid w:val="00A12730"/>
    <w:rsid w:val="00A1274E"/>
    <w:rsid w:val="00A129EA"/>
    <w:rsid w:val="00A12A8D"/>
    <w:rsid w:val="00A12B29"/>
    <w:rsid w:val="00A13AD5"/>
    <w:rsid w:val="00A13E3D"/>
    <w:rsid w:val="00A13F64"/>
    <w:rsid w:val="00A141EF"/>
    <w:rsid w:val="00A14415"/>
    <w:rsid w:val="00A1468D"/>
    <w:rsid w:val="00A149B5"/>
    <w:rsid w:val="00A1504B"/>
    <w:rsid w:val="00A1510F"/>
    <w:rsid w:val="00A15243"/>
    <w:rsid w:val="00A156C9"/>
    <w:rsid w:val="00A158FB"/>
    <w:rsid w:val="00A167B9"/>
    <w:rsid w:val="00A167E6"/>
    <w:rsid w:val="00A16A70"/>
    <w:rsid w:val="00A1720D"/>
    <w:rsid w:val="00A17235"/>
    <w:rsid w:val="00A173F3"/>
    <w:rsid w:val="00A17882"/>
    <w:rsid w:val="00A17A16"/>
    <w:rsid w:val="00A205E9"/>
    <w:rsid w:val="00A2096D"/>
    <w:rsid w:val="00A20A81"/>
    <w:rsid w:val="00A20C05"/>
    <w:rsid w:val="00A211A4"/>
    <w:rsid w:val="00A21445"/>
    <w:rsid w:val="00A21711"/>
    <w:rsid w:val="00A21893"/>
    <w:rsid w:val="00A219A9"/>
    <w:rsid w:val="00A21F19"/>
    <w:rsid w:val="00A21F3E"/>
    <w:rsid w:val="00A22762"/>
    <w:rsid w:val="00A227B6"/>
    <w:rsid w:val="00A22D48"/>
    <w:rsid w:val="00A23496"/>
    <w:rsid w:val="00A23611"/>
    <w:rsid w:val="00A23BC3"/>
    <w:rsid w:val="00A23CC9"/>
    <w:rsid w:val="00A23CDE"/>
    <w:rsid w:val="00A23E1A"/>
    <w:rsid w:val="00A23E59"/>
    <w:rsid w:val="00A23FF1"/>
    <w:rsid w:val="00A2467F"/>
    <w:rsid w:val="00A24BBD"/>
    <w:rsid w:val="00A24C13"/>
    <w:rsid w:val="00A24C49"/>
    <w:rsid w:val="00A25026"/>
    <w:rsid w:val="00A254B7"/>
    <w:rsid w:val="00A258C6"/>
    <w:rsid w:val="00A2634B"/>
    <w:rsid w:val="00A2634E"/>
    <w:rsid w:val="00A265CE"/>
    <w:rsid w:val="00A26A11"/>
    <w:rsid w:val="00A26A6D"/>
    <w:rsid w:val="00A26EEC"/>
    <w:rsid w:val="00A27084"/>
    <w:rsid w:val="00A27675"/>
    <w:rsid w:val="00A27BA3"/>
    <w:rsid w:val="00A27D8C"/>
    <w:rsid w:val="00A30399"/>
    <w:rsid w:val="00A307EB"/>
    <w:rsid w:val="00A31034"/>
    <w:rsid w:val="00A310F3"/>
    <w:rsid w:val="00A312AF"/>
    <w:rsid w:val="00A312BA"/>
    <w:rsid w:val="00A31624"/>
    <w:rsid w:val="00A31AD5"/>
    <w:rsid w:val="00A31E6D"/>
    <w:rsid w:val="00A320E9"/>
    <w:rsid w:val="00A32976"/>
    <w:rsid w:val="00A33892"/>
    <w:rsid w:val="00A339BF"/>
    <w:rsid w:val="00A34061"/>
    <w:rsid w:val="00A3415E"/>
    <w:rsid w:val="00A34598"/>
    <w:rsid w:val="00A34EED"/>
    <w:rsid w:val="00A352E8"/>
    <w:rsid w:val="00A354CA"/>
    <w:rsid w:val="00A35C24"/>
    <w:rsid w:val="00A360C4"/>
    <w:rsid w:val="00A3658E"/>
    <w:rsid w:val="00A365F8"/>
    <w:rsid w:val="00A3682E"/>
    <w:rsid w:val="00A36A90"/>
    <w:rsid w:val="00A36AB4"/>
    <w:rsid w:val="00A36D48"/>
    <w:rsid w:val="00A37422"/>
    <w:rsid w:val="00A37CB6"/>
    <w:rsid w:val="00A37EC2"/>
    <w:rsid w:val="00A40931"/>
    <w:rsid w:val="00A40956"/>
    <w:rsid w:val="00A40D6D"/>
    <w:rsid w:val="00A40D72"/>
    <w:rsid w:val="00A40DD2"/>
    <w:rsid w:val="00A40E3C"/>
    <w:rsid w:val="00A41411"/>
    <w:rsid w:val="00A415F8"/>
    <w:rsid w:val="00A41786"/>
    <w:rsid w:val="00A4181C"/>
    <w:rsid w:val="00A42214"/>
    <w:rsid w:val="00A42C07"/>
    <w:rsid w:val="00A43364"/>
    <w:rsid w:val="00A4343B"/>
    <w:rsid w:val="00A4358B"/>
    <w:rsid w:val="00A4359C"/>
    <w:rsid w:val="00A43799"/>
    <w:rsid w:val="00A44264"/>
    <w:rsid w:val="00A4463C"/>
    <w:rsid w:val="00A448F3"/>
    <w:rsid w:val="00A44B6A"/>
    <w:rsid w:val="00A44DBD"/>
    <w:rsid w:val="00A45346"/>
    <w:rsid w:val="00A453EA"/>
    <w:rsid w:val="00A45618"/>
    <w:rsid w:val="00A4597B"/>
    <w:rsid w:val="00A459DF"/>
    <w:rsid w:val="00A459EE"/>
    <w:rsid w:val="00A463B4"/>
    <w:rsid w:val="00A46943"/>
    <w:rsid w:val="00A46C10"/>
    <w:rsid w:val="00A46DE3"/>
    <w:rsid w:val="00A46E2E"/>
    <w:rsid w:val="00A46F74"/>
    <w:rsid w:val="00A47926"/>
    <w:rsid w:val="00A501E0"/>
    <w:rsid w:val="00A50BD8"/>
    <w:rsid w:val="00A51823"/>
    <w:rsid w:val="00A51CA9"/>
    <w:rsid w:val="00A52D54"/>
    <w:rsid w:val="00A533C9"/>
    <w:rsid w:val="00A5354F"/>
    <w:rsid w:val="00A53B51"/>
    <w:rsid w:val="00A5431A"/>
    <w:rsid w:val="00A54C98"/>
    <w:rsid w:val="00A554DB"/>
    <w:rsid w:val="00A555D7"/>
    <w:rsid w:val="00A555E5"/>
    <w:rsid w:val="00A55639"/>
    <w:rsid w:val="00A55790"/>
    <w:rsid w:val="00A55964"/>
    <w:rsid w:val="00A55BFC"/>
    <w:rsid w:val="00A55D09"/>
    <w:rsid w:val="00A55D20"/>
    <w:rsid w:val="00A55DF3"/>
    <w:rsid w:val="00A55E6C"/>
    <w:rsid w:val="00A56386"/>
    <w:rsid w:val="00A56979"/>
    <w:rsid w:val="00A569EF"/>
    <w:rsid w:val="00A56CED"/>
    <w:rsid w:val="00A56E8E"/>
    <w:rsid w:val="00A57127"/>
    <w:rsid w:val="00A573E0"/>
    <w:rsid w:val="00A5740E"/>
    <w:rsid w:val="00A57839"/>
    <w:rsid w:val="00A57A5C"/>
    <w:rsid w:val="00A57F2A"/>
    <w:rsid w:val="00A600EC"/>
    <w:rsid w:val="00A605B6"/>
    <w:rsid w:val="00A60772"/>
    <w:rsid w:val="00A60B1C"/>
    <w:rsid w:val="00A6148E"/>
    <w:rsid w:val="00A618C2"/>
    <w:rsid w:val="00A61DA1"/>
    <w:rsid w:val="00A6230C"/>
    <w:rsid w:val="00A62A70"/>
    <w:rsid w:val="00A63481"/>
    <w:rsid w:val="00A63761"/>
    <w:rsid w:val="00A63908"/>
    <w:rsid w:val="00A63C11"/>
    <w:rsid w:val="00A63CB0"/>
    <w:rsid w:val="00A63EF0"/>
    <w:rsid w:val="00A64154"/>
    <w:rsid w:val="00A6440B"/>
    <w:rsid w:val="00A6467C"/>
    <w:rsid w:val="00A64E3F"/>
    <w:rsid w:val="00A650BA"/>
    <w:rsid w:val="00A650C6"/>
    <w:rsid w:val="00A653BE"/>
    <w:rsid w:val="00A654E2"/>
    <w:rsid w:val="00A656E2"/>
    <w:rsid w:val="00A657E8"/>
    <w:rsid w:val="00A65DEF"/>
    <w:rsid w:val="00A65FE0"/>
    <w:rsid w:val="00A6662B"/>
    <w:rsid w:val="00A667CE"/>
    <w:rsid w:val="00A66880"/>
    <w:rsid w:val="00A6747C"/>
    <w:rsid w:val="00A67609"/>
    <w:rsid w:val="00A6771D"/>
    <w:rsid w:val="00A70428"/>
    <w:rsid w:val="00A70C10"/>
    <w:rsid w:val="00A70D08"/>
    <w:rsid w:val="00A716B6"/>
    <w:rsid w:val="00A71854"/>
    <w:rsid w:val="00A7187C"/>
    <w:rsid w:val="00A71CFF"/>
    <w:rsid w:val="00A724E3"/>
    <w:rsid w:val="00A72928"/>
    <w:rsid w:val="00A72F2B"/>
    <w:rsid w:val="00A7313D"/>
    <w:rsid w:val="00A73212"/>
    <w:rsid w:val="00A734F2"/>
    <w:rsid w:val="00A73796"/>
    <w:rsid w:val="00A73840"/>
    <w:rsid w:val="00A73954"/>
    <w:rsid w:val="00A73A92"/>
    <w:rsid w:val="00A743F1"/>
    <w:rsid w:val="00A745B2"/>
    <w:rsid w:val="00A746A5"/>
    <w:rsid w:val="00A749F2"/>
    <w:rsid w:val="00A74A27"/>
    <w:rsid w:val="00A74B6D"/>
    <w:rsid w:val="00A750AA"/>
    <w:rsid w:val="00A7558A"/>
    <w:rsid w:val="00A75650"/>
    <w:rsid w:val="00A75785"/>
    <w:rsid w:val="00A75BD2"/>
    <w:rsid w:val="00A760D1"/>
    <w:rsid w:val="00A7629F"/>
    <w:rsid w:val="00A767F6"/>
    <w:rsid w:val="00A76973"/>
    <w:rsid w:val="00A76B20"/>
    <w:rsid w:val="00A76EE4"/>
    <w:rsid w:val="00A7725B"/>
    <w:rsid w:val="00A7748C"/>
    <w:rsid w:val="00A77649"/>
    <w:rsid w:val="00A777EE"/>
    <w:rsid w:val="00A80165"/>
    <w:rsid w:val="00A80992"/>
    <w:rsid w:val="00A80A4D"/>
    <w:rsid w:val="00A80B40"/>
    <w:rsid w:val="00A80DC6"/>
    <w:rsid w:val="00A81259"/>
    <w:rsid w:val="00A8126A"/>
    <w:rsid w:val="00A81856"/>
    <w:rsid w:val="00A81B77"/>
    <w:rsid w:val="00A81C85"/>
    <w:rsid w:val="00A81CE9"/>
    <w:rsid w:val="00A81F6F"/>
    <w:rsid w:val="00A82476"/>
    <w:rsid w:val="00A8252D"/>
    <w:rsid w:val="00A8267F"/>
    <w:rsid w:val="00A82ABC"/>
    <w:rsid w:val="00A82BDF"/>
    <w:rsid w:val="00A82E9E"/>
    <w:rsid w:val="00A831B9"/>
    <w:rsid w:val="00A832DE"/>
    <w:rsid w:val="00A832EB"/>
    <w:rsid w:val="00A83635"/>
    <w:rsid w:val="00A838B7"/>
    <w:rsid w:val="00A83D27"/>
    <w:rsid w:val="00A8474A"/>
    <w:rsid w:val="00A84806"/>
    <w:rsid w:val="00A84F06"/>
    <w:rsid w:val="00A84FCF"/>
    <w:rsid w:val="00A85847"/>
    <w:rsid w:val="00A862DB"/>
    <w:rsid w:val="00A86553"/>
    <w:rsid w:val="00A866A0"/>
    <w:rsid w:val="00A86777"/>
    <w:rsid w:val="00A8689F"/>
    <w:rsid w:val="00A868BC"/>
    <w:rsid w:val="00A86B28"/>
    <w:rsid w:val="00A875B4"/>
    <w:rsid w:val="00A8772E"/>
    <w:rsid w:val="00A87783"/>
    <w:rsid w:val="00A87DF0"/>
    <w:rsid w:val="00A87FED"/>
    <w:rsid w:val="00A87FEE"/>
    <w:rsid w:val="00A900F6"/>
    <w:rsid w:val="00A901F7"/>
    <w:rsid w:val="00A901FA"/>
    <w:rsid w:val="00A90771"/>
    <w:rsid w:val="00A90BBE"/>
    <w:rsid w:val="00A90D7F"/>
    <w:rsid w:val="00A91644"/>
    <w:rsid w:val="00A930BF"/>
    <w:rsid w:val="00A93333"/>
    <w:rsid w:val="00A934D7"/>
    <w:rsid w:val="00A93612"/>
    <w:rsid w:val="00A938A7"/>
    <w:rsid w:val="00A93B0A"/>
    <w:rsid w:val="00A93D78"/>
    <w:rsid w:val="00A94C60"/>
    <w:rsid w:val="00A94D73"/>
    <w:rsid w:val="00A95739"/>
    <w:rsid w:val="00A95C84"/>
    <w:rsid w:val="00A9647C"/>
    <w:rsid w:val="00A964E8"/>
    <w:rsid w:val="00A96884"/>
    <w:rsid w:val="00A9699C"/>
    <w:rsid w:val="00A96A14"/>
    <w:rsid w:val="00A96C1C"/>
    <w:rsid w:val="00A9702D"/>
    <w:rsid w:val="00A97668"/>
    <w:rsid w:val="00A9771C"/>
    <w:rsid w:val="00A97E2F"/>
    <w:rsid w:val="00AA039A"/>
    <w:rsid w:val="00AA0468"/>
    <w:rsid w:val="00AA047D"/>
    <w:rsid w:val="00AA06E6"/>
    <w:rsid w:val="00AA0CF5"/>
    <w:rsid w:val="00AA0FB6"/>
    <w:rsid w:val="00AA153D"/>
    <w:rsid w:val="00AA1B6D"/>
    <w:rsid w:val="00AA1E47"/>
    <w:rsid w:val="00AA203B"/>
    <w:rsid w:val="00AA209E"/>
    <w:rsid w:val="00AA2341"/>
    <w:rsid w:val="00AA2CF0"/>
    <w:rsid w:val="00AA3138"/>
    <w:rsid w:val="00AA3BCF"/>
    <w:rsid w:val="00AA4378"/>
    <w:rsid w:val="00AA44AF"/>
    <w:rsid w:val="00AA4823"/>
    <w:rsid w:val="00AA4F2A"/>
    <w:rsid w:val="00AA51B9"/>
    <w:rsid w:val="00AA5302"/>
    <w:rsid w:val="00AA5B0A"/>
    <w:rsid w:val="00AA5BF3"/>
    <w:rsid w:val="00AA6A8F"/>
    <w:rsid w:val="00AA6AE2"/>
    <w:rsid w:val="00AA6FD3"/>
    <w:rsid w:val="00AA7948"/>
    <w:rsid w:val="00AA7A1D"/>
    <w:rsid w:val="00AA7EC0"/>
    <w:rsid w:val="00AA7ECD"/>
    <w:rsid w:val="00AB02A1"/>
    <w:rsid w:val="00AB0816"/>
    <w:rsid w:val="00AB0C14"/>
    <w:rsid w:val="00AB0E20"/>
    <w:rsid w:val="00AB17B1"/>
    <w:rsid w:val="00AB19FC"/>
    <w:rsid w:val="00AB1BDF"/>
    <w:rsid w:val="00AB1D0A"/>
    <w:rsid w:val="00AB1DBE"/>
    <w:rsid w:val="00AB1F16"/>
    <w:rsid w:val="00AB21DC"/>
    <w:rsid w:val="00AB246E"/>
    <w:rsid w:val="00AB269A"/>
    <w:rsid w:val="00AB26E5"/>
    <w:rsid w:val="00AB271E"/>
    <w:rsid w:val="00AB2FAB"/>
    <w:rsid w:val="00AB3679"/>
    <w:rsid w:val="00AB3847"/>
    <w:rsid w:val="00AB3F67"/>
    <w:rsid w:val="00AB5033"/>
    <w:rsid w:val="00AB5077"/>
    <w:rsid w:val="00AB5307"/>
    <w:rsid w:val="00AB53AB"/>
    <w:rsid w:val="00AB5482"/>
    <w:rsid w:val="00AB5DB4"/>
    <w:rsid w:val="00AB5F8E"/>
    <w:rsid w:val="00AB64D4"/>
    <w:rsid w:val="00AB65CE"/>
    <w:rsid w:val="00AB661E"/>
    <w:rsid w:val="00AB67EF"/>
    <w:rsid w:val="00AB699C"/>
    <w:rsid w:val="00AB6ADA"/>
    <w:rsid w:val="00AB6CAD"/>
    <w:rsid w:val="00AB6CC7"/>
    <w:rsid w:val="00AB6E90"/>
    <w:rsid w:val="00AB732C"/>
    <w:rsid w:val="00AB7603"/>
    <w:rsid w:val="00AB77D7"/>
    <w:rsid w:val="00AC084C"/>
    <w:rsid w:val="00AC09FD"/>
    <w:rsid w:val="00AC0E01"/>
    <w:rsid w:val="00AC0F70"/>
    <w:rsid w:val="00AC10D2"/>
    <w:rsid w:val="00AC12F6"/>
    <w:rsid w:val="00AC1A0E"/>
    <w:rsid w:val="00AC1F8C"/>
    <w:rsid w:val="00AC202C"/>
    <w:rsid w:val="00AC22B4"/>
    <w:rsid w:val="00AC22CA"/>
    <w:rsid w:val="00AC2675"/>
    <w:rsid w:val="00AC2B4D"/>
    <w:rsid w:val="00AC2E54"/>
    <w:rsid w:val="00AC3071"/>
    <w:rsid w:val="00AC399E"/>
    <w:rsid w:val="00AC43A8"/>
    <w:rsid w:val="00AC4435"/>
    <w:rsid w:val="00AC4D73"/>
    <w:rsid w:val="00AC5169"/>
    <w:rsid w:val="00AC52C1"/>
    <w:rsid w:val="00AC5328"/>
    <w:rsid w:val="00AC55A4"/>
    <w:rsid w:val="00AC5622"/>
    <w:rsid w:val="00AC5ACC"/>
    <w:rsid w:val="00AC66DA"/>
    <w:rsid w:val="00AC7296"/>
    <w:rsid w:val="00AC7313"/>
    <w:rsid w:val="00AC73E7"/>
    <w:rsid w:val="00AC780C"/>
    <w:rsid w:val="00AC79F5"/>
    <w:rsid w:val="00AC7B00"/>
    <w:rsid w:val="00AC7CCB"/>
    <w:rsid w:val="00AD0138"/>
    <w:rsid w:val="00AD0386"/>
    <w:rsid w:val="00AD0E9A"/>
    <w:rsid w:val="00AD0F7F"/>
    <w:rsid w:val="00AD0FB3"/>
    <w:rsid w:val="00AD1225"/>
    <w:rsid w:val="00AD1DFB"/>
    <w:rsid w:val="00AD1F34"/>
    <w:rsid w:val="00AD2014"/>
    <w:rsid w:val="00AD21B9"/>
    <w:rsid w:val="00AD2AA7"/>
    <w:rsid w:val="00AD2F22"/>
    <w:rsid w:val="00AD3153"/>
    <w:rsid w:val="00AD32EA"/>
    <w:rsid w:val="00AD37DD"/>
    <w:rsid w:val="00AD3B7F"/>
    <w:rsid w:val="00AD3C7A"/>
    <w:rsid w:val="00AD4023"/>
    <w:rsid w:val="00AD4084"/>
    <w:rsid w:val="00AD4764"/>
    <w:rsid w:val="00AD5066"/>
    <w:rsid w:val="00AD5076"/>
    <w:rsid w:val="00AD51CD"/>
    <w:rsid w:val="00AD6063"/>
    <w:rsid w:val="00AD6215"/>
    <w:rsid w:val="00AD627D"/>
    <w:rsid w:val="00AD6303"/>
    <w:rsid w:val="00AD6628"/>
    <w:rsid w:val="00AD6802"/>
    <w:rsid w:val="00AD695E"/>
    <w:rsid w:val="00AD704C"/>
    <w:rsid w:val="00AD7596"/>
    <w:rsid w:val="00AD7D7C"/>
    <w:rsid w:val="00AE00EE"/>
    <w:rsid w:val="00AE02EF"/>
    <w:rsid w:val="00AE03AF"/>
    <w:rsid w:val="00AE0610"/>
    <w:rsid w:val="00AE06D6"/>
    <w:rsid w:val="00AE0A38"/>
    <w:rsid w:val="00AE0A76"/>
    <w:rsid w:val="00AE15AA"/>
    <w:rsid w:val="00AE1768"/>
    <w:rsid w:val="00AE1B9A"/>
    <w:rsid w:val="00AE1CF9"/>
    <w:rsid w:val="00AE1E94"/>
    <w:rsid w:val="00AE20C1"/>
    <w:rsid w:val="00AE248B"/>
    <w:rsid w:val="00AE24E5"/>
    <w:rsid w:val="00AE2FF6"/>
    <w:rsid w:val="00AE386D"/>
    <w:rsid w:val="00AE3922"/>
    <w:rsid w:val="00AE3DCB"/>
    <w:rsid w:val="00AE3FFD"/>
    <w:rsid w:val="00AE458F"/>
    <w:rsid w:val="00AE4D25"/>
    <w:rsid w:val="00AE5B93"/>
    <w:rsid w:val="00AE5BB2"/>
    <w:rsid w:val="00AE5D94"/>
    <w:rsid w:val="00AE5DE4"/>
    <w:rsid w:val="00AE5FB2"/>
    <w:rsid w:val="00AE669F"/>
    <w:rsid w:val="00AE6BC1"/>
    <w:rsid w:val="00AE6E14"/>
    <w:rsid w:val="00AE7146"/>
    <w:rsid w:val="00AE7417"/>
    <w:rsid w:val="00AF077F"/>
    <w:rsid w:val="00AF0846"/>
    <w:rsid w:val="00AF0A67"/>
    <w:rsid w:val="00AF0BC7"/>
    <w:rsid w:val="00AF132C"/>
    <w:rsid w:val="00AF197D"/>
    <w:rsid w:val="00AF1AC3"/>
    <w:rsid w:val="00AF2463"/>
    <w:rsid w:val="00AF3232"/>
    <w:rsid w:val="00AF32F6"/>
    <w:rsid w:val="00AF359A"/>
    <w:rsid w:val="00AF3FE2"/>
    <w:rsid w:val="00AF4089"/>
    <w:rsid w:val="00AF4247"/>
    <w:rsid w:val="00AF46CF"/>
    <w:rsid w:val="00AF4A45"/>
    <w:rsid w:val="00AF4ABC"/>
    <w:rsid w:val="00AF4CC0"/>
    <w:rsid w:val="00AF4F1A"/>
    <w:rsid w:val="00AF4F8B"/>
    <w:rsid w:val="00AF55E3"/>
    <w:rsid w:val="00AF6054"/>
    <w:rsid w:val="00AF6104"/>
    <w:rsid w:val="00AF668B"/>
    <w:rsid w:val="00AF6839"/>
    <w:rsid w:val="00AF6F83"/>
    <w:rsid w:val="00AF76FE"/>
    <w:rsid w:val="00AF7983"/>
    <w:rsid w:val="00AF7BEC"/>
    <w:rsid w:val="00AF7D22"/>
    <w:rsid w:val="00AF7D4F"/>
    <w:rsid w:val="00B00043"/>
    <w:rsid w:val="00B00352"/>
    <w:rsid w:val="00B008DB"/>
    <w:rsid w:val="00B0099F"/>
    <w:rsid w:val="00B00E1F"/>
    <w:rsid w:val="00B013D5"/>
    <w:rsid w:val="00B01459"/>
    <w:rsid w:val="00B015BE"/>
    <w:rsid w:val="00B0166C"/>
    <w:rsid w:val="00B01887"/>
    <w:rsid w:val="00B0196E"/>
    <w:rsid w:val="00B01BC3"/>
    <w:rsid w:val="00B01FAB"/>
    <w:rsid w:val="00B0203C"/>
    <w:rsid w:val="00B02C9E"/>
    <w:rsid w:val="00B0341D"/>
    <w:rsid w:val="00B0427F"/>
    <w:rsid w:val="00B042AA"/>
    <w:rsid w:val="00B04704"/>
    <w:rsid w:val="00B04A78"/>
    <w:rsid w:val="00B04C1D"/>
    <w:rsid w:val="00B04D94"/>
    <w:rsid w:val="00B0524A"/>
    <w:rsid w:val="00B054CE"/>
    <w:rsid w:val="00B055A7"/>
    <w:rsid w:val="00B0573C"/>
    <w:rsid w:val="00B059EE"/>
    <w:rsid w:val="00B05DE9"/>
    <w:rsid w:val="00B05F77"/>
    <w:rsid w:val="00B06194"/>
    <w:rsid w:val="00B061F0"/>
    <w:rsid w:val="00B068D6"/>
    <w:rsid w:val="00B07001"/>
    <w:rsid w:val="00B0711C"/>
    <w:rsid w:val="00B0745B"/>
    <w:rsid w:val="00B07553"/>
    <w:rsid w:val="00B0761C"/>
    <w:rsid w:val="00B07B85"/>
    <w:rsid w:val="00B07E0A"/>
    <w:rsid w:val="00B07E72"/>
    <w:rsid w:val="00B101B3"/>
    <w:rsid w:val="00B10442"/>
    <w:rsid w:val="00B105A4"/>
    <w:rsid w:val="00B107A3"/>
    <w:rsid w:val="00B107F5"/>
    <w:rsid w:val="00B10C6E"/>
    <w:rsid w:val="00B1133D"/>
    <w:rsid w:val="00B11428"/>
    <w:rsid w:val="00B11477"/>
    <w:rsid w:val="00B11683"/>
    <w:rsid w:val="00B117E4"/>
    <w:rsid w:val="00B121C4"/>
    <w:rsid w:val="00B1222C"/>
    <w:rsid w:val="00B12332"/>
    <w:rsid w:val="00B124ED"/>
    <w:rsid w:val="00B12707"/>
    <w:rsid w:val="00B1276F"/>
    <w:rsid w:val="00B1281A"/>
    <w:rsid w:val="00B131CE"/>
    <w:rsid w:val="00B13494"/>
    <w:rsid w:val="00B1350A"/>
    <w:rsid w:val="00B13683"/>
    <w:rsid w:val="00B13E1D"/>
    <w:rsid w:val="00B140A4"/>
    <w:rsid w:val="00B140DE"/>
    <w:rsid w:val="00B142AF"/>
    <w:rsid w:val="00B14672"/>
    <w:rsid w:val="00B14E86"/>
    <w:rsid w:val="00B15A4B"/>
    <w:rsid w:val="00B15D34"/>
    <w:rsid w:val="00B16B82"/>
    <w:rsid w:val="00B17280"/>
    <w:rsid w:val="00B17463"/>
    <w:rsid w:val="00B17930"/>
    <w:rsid w:val="00B17E5B"/>
    <w:rsid w:val="00B212DB"/>
    <w:rsid w:val="00B21430"/>
    <w:rsid w:val="00B21545"/>
    <w:rsid w:val="00B216B0"/>
    <w:rsid w:val="00B217E5"/>
    <w:rsid w:val="00B21EB5"/>
    <w:rsid w:val="00B21F70"/>
    <w:rsid w:val="00B22590"/>
    <w:rsid w:val="00B22CE4"/>
    <w:rsid w:val="00B231D8"/>
    <w:rsid w:val="00B23BD8"/>
    <w:rsid w:val="00B23FCE"/>
    <w:rsid w:val="00B24D66"/>
    <w:rsid w:val="00B24E87"/>
    <w:rsid w:val="00B24FB1"/>
    <w:rsid w:val="00B25366"/>
    <w:rsid w:val="00B253A2"/>
    <w:rsid w:val="00B25435"/>
    <w:rsid w:val="00B25DF6"/>
    <w:rsid w:val="00B25EBF"/>
    <w:rsid w:val="00B25FF4"/>
    <w:rsid w:val="00B26928"/>
    <w:rsid w:val="00B2696C"/>
    <w:rsid w:val="00B26972"/>
    <w:rsid w:val="00B269FC"/>
    <w:rsid w:val="00B26AD5"/>
    <w:rsid w:val="00B26C0C"/>
    <w:rsid w:val="00B271E6"/>
    <w:rsid w:val="00B273C0"/>
    <w:rsid w:val="00B276D8"/>
    <w:rsid w:val="00B3031E"/>
    <w:rsid w:val="00B30764"/>
    <w:rsid w:val="00B312C4"/>
    <w:rsid w:val="00B31415"/>
    <w:rsid w:val="00B3166C"/>
    <w:rsid w:val="00B31BF8"/>
    <w:rsid w:val="00B31CE0"/>
    <w:rsid w:val="00B31E32"/>
    <w:rsid w:val="00B324AF"/>
    <w:rsid w:val="00B3322F"/>
    <w:rsid w:val="00B332D0"/>
    <w:rsid w:val="00B3367D"/>
    <w:rsid w:val="00B337F8"/>
    <w:rsid w:val="00B33831"/>
    <w:rsid w:val="00B33AFC"/>
    <w:rsid w:val="00B33B1B"/>
    <w:rsid w:val="00B33B8C"/>
    <w:rsid w:val="00B34046"/>
    <w:rsid w:val="00B3441E"/>
    <w:rsid w:val="00B349C2"/>
    <w:rsid w:val="00B34A51"/>
    <w:rsid w:val="00B34D74"/>
    <w:rsid w:val="00B34DBC"/>
    <w:rsid w:val="00B35095"/>
    <w:rsid w:val="00B35156"/>
    <w:rsid w:val="00B35164"/>
    <w:rsid w:val="00B352AB"/>
    <w:rsid w:val="00B35323"/>
    <w:rsid w:val="00B353ED"/>
    <w:rsid w:val="00B355F6"/>
    <w:rsid w:val="00B366FF"/>
    <w:rsid w:val="00B368DC"/>
    <w:rsid w:val="00B36FF1"/>
    <w:rsid w:val="00B375E1"/>
    <w:rsid w:val="00B4015A"/>
    <w:rsid w:val="00B401F9"/>
    <w:rsid w:val="00B40563"/>
    <w:rsid w:val="00B4067E"/>
    <w:rsid w:val="00B406D9"/>
    <w:rsid w:val="00B406E4"/>
    <w:rsid w:val="00B40888"/>
    <w:rsid w:val="00B40E12"/>
    <w:rsid w:val="00B40F34"/>
    <w:rsid w:val="00B412E7"/>
    <w:rsid w:val="00B41A83"/>
    <w:rsid w:val="00B41C6C"/>
    <w:rsid w:val="00B41ED7"/>
    <w:rsid w:val="00B42995"/>
    <w:rsid w:val="00B42F14"/>
    <w:rsid w:val="00B42F42"/>
    <w:rsid w:val="00B42F59"/>
    <w:rsid w:val="00B43751"/>
    <w:rsid w:val="00B438C7"/>
    <w:rsid w:val="00B43D71"/>
    <w:rsid w:val="00B43DD8"/>
    <w:rsid w:val="00B43F54"/>
    <w:rsid w:val="00B4433C"/>
    <w:rsid w:val="00B44458"/>
    <w:rsid w:val="00B44DBE"/>
    <w:rsid w:val="00B4518F"/>
    <w:rsid w:val="00B4580A"/>
    <w:rsid w:val="00B459D5"/>
    <w:rsid w:val="00B45E60"/>
    <w:rsid w:val="00B46470"/>
    <w:rsid w:val="00B464AF"/>
    <w:rsid w:val="00B46507"/>
    <w:rsid w:val="00B465FF"/>
    <w:rsid w:val="00B4677C"/>
    <w:rsid w:val="00B469A0"/>
    <w:rsid w:val="00B469FF"/>
    <w:rsid w:val="00B46CF8"/>
    <w:rsid w:val="00B46F94"/>
    <w:rsid w:val="00B46FB0"/>
    <w:rsid w:val="00B471D4"/>
    <w:rsid w:val="00B47435"/>
    <w:rsid w:val="00B4745A"/>
    <w:rsid w:val="00B477B1"/>
    <w:rsid w:val="00B4794B"/>
    <w:rsid w:val="00B479EC"/>
    <w:rsid w:val="00B47DFD"/>
    <w:rsid w:val="00B504D1"/>
    <w:rsid w:val="00B50807"/>
    <w:rsid w:val="00B50BDA"/>
    <w:rsid w:val="00B50C24"/>
    <w:rsid w:val="00B50F1F"/>
    <w:rsid w:val="00B51105"/>
    <w:rsid w:val="00B51149"/>
    <w:rsid w:val="00B516AE"/>
    <w:rsid w:val="00B51833"/>
    <w:rsid w:val="00B519CE"/>
    <w:rsid w:val="00B524F0"/>
    <w:rsid w:val="00B527DD"/>
    <w:rsid w:val="00B529BD"/>
    <w:rsid w:val="00B53676"/>
    <w:rsid w:val="00B53752"/>
    <w:rsid w:val="00B53DA6"/>
    <w:rsid w:val="00B54380"/>
    <w:rsid w:val="00B54E8D"/>
    <w:rsid w:val="00B557FE"/>
    <w:rsid w:val="00B55B38"/>
    <w:rsid w:val="00B560D3"/>
    <w:rsid w:val="00B56251"/>
    <w:rsid w:val="00B56E9C"/>
    <w:rsid w:val="00B56FA1"/>
    <w:rsid w:val="00B57213"/>
    <w:rsid w:val="00B57325"/>
    <w:rsid w:val="00B579BF"/>
    <w:rsid w:val="00B57F56"/>
    <w:rsid w:val="00B60010"/>
    <w:rsid w:val="00B60A7D"/>
    <w:rsid w:val="00B60E07"/>
    <w:rsid w:val="00B613EF"/>
    <w:rsid w:val="00B61664"/>
    <w:rsid w:val="00B61F4D"/>
    <w:rsid w:val="00B61FEE"/>
    <w:rsid w:val="00B62162"/>
    <w:rsid w:val="00B622C2"/>
    <w:rsid w:val="00B62973"/>
    <w:rsid w:val="00B62DCB"/>
    <w:rsid w:val="00B62F5A"/>
    <w:rsid w:val="00B63123"/>
    <w:rsid w:val="00B6348E"/>
    <w:rsid w:val="00B6352F"/>
    <w:rsid w:val="00B635D4"/>
    <w:rsid w:val="00B63963"/>
    <w:rsid w:val="00B63F6E"/>
    <w:rsid w:val="00B643B2"/>
    <w:rsid w:val="00B6481F"/>
    <w:rsid w:val="00B6488D"/>
    <w:rsid w:val="00B64994"/>
    <w:rsid w:val="00B64F10"/>
    <w:rsid w:val="00B64F13"/>
    <w:rsid w:val="00B65585"/>
    <w:rsid w:val="00B655D7"/>
    <w:rsid w:val="00B65ACF"/>
    <w:rsid w:val="00B65D4B"/>
    <w:rsid w:val="00B661EA"/>
    <w:rsid w:val="00B66695"/>
    <w:rsid w:val="00B667BC"/>
    <w:rsid w:val="00B66AF8"/>
    <w:rsid w:val="00B66DE2"/>
    <w:rsid w:val="00B67027"/>
    <w:rsid w:val="00B6722D"/>
    <w:rsid w:val="00B67240"/>
    <w:rsid w:val="00B67476"/>
    <w:rsid w:val="00B677D7"/>
    <w:rsid w:val="00B67CE9"/>
    <w:rsid w:val="00B67E6E"/>
    <w:rsid w:val="00B70224"/>
    <w:rsid w:val="00B702D1"/>
    <w:rsid w:val="00B703F6"/>
    <w:rsid w:val="00B7042D"/>
    <w:rsid w:val="00B7095F"/>
    <w:rsid w:val="00B709D1"/>
    <w:rsid w:val="00B70AEA"/>
    <w:rsid w:val="00B70C96"/>
    <w:rsid w:val="00B70E54"/>
    <w:rsid w:val="00B71049"/>
    <w:rsid w:val="00B718A2"/>
    <w:rsid w:val="00B71D41"/>
    <w:rsid w:val="00B71E6B"/>
    <w:rsid w:val="00B72145"/>
    <w:rsid w:val="00B72687"/>
    <w:rsid w:val="00B72E86"/>
    <w:rsid w:val="00B72FFB"/>
    <w:rsid w:val="00B73105"/>
    <w:rsid w:val="00B73284"/>
    <w:rsid w:val="00B7331A"/>
    <w:rsid w:val="00B7360D"/>
    <w:rsid w:val="00B738A3"/>
    <w:rsid w:val="00B73E7E"/>
    <w:rsid w:val="00B747CB"/>
    <w:rsid w:val="00B74849"/>
    <w:rsid w:val="00B7538A"/>
    <w:rsid w:val="00B75447"/>
    <w:rsid w:val="00B75843"/>
    <w:rsid w:val="00B75CB5"/>
    <w:rsid w:val="00B76068"/>
    <w:rsid w:val="00B761C9"/>
    <w:rsid w:val="00B764BA"/>
    <w:rsid w:val="00B76835"/>
    <w:rsid w:val="00B76925"/>
    <w:rsid w:val="00B76C5B"/>
    <w:rsid w:val="00B76D0D"/>
    <w:rsid w:val="00B77263"/>
    <w:rsid w:val="00B77757"/>
    <w:rsid w:val="00B779CE"/>
    <w:rsid w:val="00B77D76"/>
    <w:rsid w:val="00B80462"/>
    <w:rsid w:val="00B80E0A"/>
    <w:rsid w:val="00B813AF"/>
    <w:rsid w:val="00B81544"/>
    <w:rsid w:val="00B8165D"/>
    <w:rsid w:val="00B81A72"/>
    <w:rsid w:val="00B81E75"/>
    <w:rsid w:val="00B81EEF"/>
    <w:rsid w:val="00B81F9D"/>
    <w:rsid w:val="00B821B8"/>
    <w:rsid w:val="00B8242B"/>
    <w:rsid w:val="00B8242E"/>
    <w:rsid w:val="00B827DA"/>
    <w:rsid w:val="00B82861"/>
    <w:rsid w:val="00B82916"/>
    <w:rsid w:val="00B8357B"/>
    <w:rsid w:val="00B8385C"/>
    <w:rsid w:val="00B83A61"/>
    <w:rsid w:val="00B83B79"/>
    <w:rsid w:val="00B83D2B"/>
    <w:rsid w:val="00B84879"/>
    <w:rsid w:val="00B848F2"/>
    <w:rsid w:val="00B849DA"/>
    <w:rsid w:val="00B84C14"/>
    <w:rsid w:val="00B84CBC"/>
    <w:rsid w:val="00B84EDB"/>
    <w:rsid w:val="00B850B6"/>
    <w:rsid w:val="00B858A6"/>
    <w:rsid w:val="00B85CA6"/>
    <w:rsid w:val="00B85D58"/>
    <w:rsid w:val="00B862DB"/>
    <w:rsid w:val="00B862E2"/>
    <w:rsid w:val="00B86367"/>
    <w:rsid w:val="00B86D8E"/>
    <w:rsid w:val="00B86F9E"/>
    <w:rsid w:val="00B87081"/>
    <w:rsid w:val="00B873EE"/>
    <w:rsid w:val="00B8761B"/>
    <w:rsid w:val="00B87F3E"/>
    <w:rsid w:val="00B90450"/>
    <w:rsid w:val="00B906A8"/>
    <w:rsid w:val="00B90751"/>
    <w:rsid w:val="00B907BC"/>
    <w:rsid w:val="00B90821"/>
    <w:rsid w:val="00B9097D"/>
    <w:rsid w:val="00B91790"/>
    <w:rsid w:val="00B91AEA"/>
    <w:rsid w:val="00B926BA"/>
    <w:rsid w:val="00B927AB"/>
    <w:rsid w:val="00B927F4"/>
    <w:rsid w:val="00B92939"/>
    <w:rsid w:val="00B929FA"/>
    <w:rsid w:val="00B92C29"/>
    <w:rsid w:val="00B92C48"/>
    <w:rsid w:val="00B92E5B"/>
    <w:rsid w:val="00B93175"/>
    <w:rsid w:val="00B9319B"/>
    <w:rsid w:val="00B93935"/>
    <w:rsid w:val="00B93E76"/>
    <w:rsid w:val="00B9406C"/>
    <w:rsid w:val="00B9418F"/>
    <w:rsid w:val="00B944F7"/>
    <w:rsid w:val="00B9468E"/>
    <w:rsid w:val="00B94920"/>
    <w:rsid w:val="00B94B60"/>
    <w:rsid w:val="00B95405"/>
    <w:rsid w:val="00B95C79"/>
    <w:rsid w:val="00B95C95"/>
    <w:rsid w:val="00B95E24"/>
    <w:rsid w:val="00B95FFA"/>
    <w:rsid w:val="00B967A7"/>
    <w:rsid w:val="00B96AF9"/>
    <w:rsid w:val="00B96C37"/>
    <w:rsid w:val="00B97D54"/>
    <w:rsid w:val="00BA05D5"/>
    <w:rsid w:val="00BA0812"/>
    <w:rsid w:val="00BA0B7E"/>
    <w:rsid w:val="00BA1D3E"/>
    <w:rsid w:val="00BA20B1"/>
    <w:rsid w:val="00BA2143"/>
    <w:rsid w:val="00BA21D1"/>
    <w:rsid w:val="00BA2E08"/>
    <w:rsid w:val="00BA3221"/>
    <w:rsid w:val="00BA348C"/>
    <w:rsid w:val="00BA4392"/>
    <w:rsid w:val="00BA4A64"/>
    <w:rsid w:val="00BA5466"/>
    <w:rsid w:val="00BA5480"/>
    <w:rsid w:val="00BA5AD2"/>
    <w:rsid w:val="00BA5BC0"/>
    <w:rsid w:val="00BA61AF"/>
    <w:rsid w:val="00BA6288"/>
    <w:rsid w:val="00BA633B"/>
    <w:rsid w:val="00BA6E86"/>
    <w:rsid w:val="00BA7D3B"/>
    <w:rsid w:val="00BB0060"/>
    <w:rsid w:val="00BB0408"/>
    <w:rsid w:val="00BB06E1"/>
    <w:rsid w:val="00BB0720"/>
    <w:rsid w:val="00BB0A9C"/>
    <w:rsid w:val="00BB0FB3"/>
    <w:rsid w:val="00BB11E4"/>
    <w:rsid w:val="00BB1668"/>
    <w:rsid w:val="00BB16BC"/>
    <w:rsid w:val="00BB171D"/>
    <w:rsid w:val="00BB23AF"/>
    <w:rsid w:val="00BB2AD6"/>
    <w:rsid w:val="00BB31E9"/>
    <w:rsid w:val="00BB355B"/>
    <w:rsid w:val="00BB358B"/>
    <w:rsid w:val="00BB36C7"/>
    <w:rsid w:val="00BB3703"/>
    <w:rsid w:val="00BB39F2"/>
    <w:rsid w:val="00BB3DB7"/>
    <w:rsid w:val="00BB42BD"/>
    <w:rsid w:val="00BB44D7"/>
    <w:rsid w:val="00BB4A84"/>
    <w:rsid w:val="00BB5198"/>
    <w:rsid w:val="00BB528F"/>
    <w:rsid w:val="00BB5419"/>
    <w:rsid w:val="00BB60C2"/>
    <w:rsid w:val="00BB6BC6"/>
    <w:rsid w:val="00BB6C93"/>
    <w:rsid w:val="00BB7118"/>
    <w:rsid w:val="00BB7165"/>
    <w:rsid w:val="00BB727D"/>
    <w:rsid w:val="00BB79CA"/>
    <w:rsid w:val="00BB7ACD"/>
    <w:rsid w:val="00BB7F28"/>
    <w:rsid w:val="00BB7FAC"/>
    <w:rsid w:val="00BC0177"/>
    <w:rsid w:val="00BC0B30"/>
    <w:rsid w:val="00BC0C11"/>
    <w:rsid w:val="00BC1724"/>
    <w:rsid w:val="00BC246D"/>
    <w:rsid w:val="00BC2571"/>
    <w:rsid w:val="00BC25BC"/>
    <w:rsid w:val="00BC2845"/>
    <w:rsid w:val="00BC3215"/>
    <w:rsid w:val="00BC3375"/>
    <w:rsid w:val="00BC3C6C"/>
    <w:rsid w:val="00BC3DC0"/>
    <w:rsid w:val="00BC3EF1"/>
    <w:rsid w:val="00BC3FCE"/>
    <w:rsid w:val="00BC430F"/>
    <w:rsid w:val="00BC44A1"/>
    <w:rsid w:val="00BC4AE8"/>
    <w:rsid w:val="00BC4BF6"/>
    <w:rsid w:val="00BC4C3D"/>
    <w:rsid w:val="00BC4DDD"/>
    <w:rsid w:val="00BC5F17"/>
    <w:rsid w:val="00BC6FBF"/>
    <w:rsid w:val="00BC7200"/>
    <w:rsid w:val="00BC76E6"/>
    <w:rsid w:val="00BC779F"/>
    <w:rsid w:val="00BC7872"/>
    <w:rsid w:val="00BC7A46"/>
    <w:rsid w:val="00BC7B12"/>
    <w:rsid w:val="00BD0056"/>
    <w:rsid w:val="00BD0240"/>
    <w:rsid w:val="00BD0297"/>
    <w:rsid w:val="00BD0BE4"/>
    <w:rsid w:val="00BD0E93"/>
    <w:rsid w:val="00BD11AD"/>
    <w:rsid w:val="00BD1202"/>
    <w:rsid w:val="00BD1742"/>
    <w:rsid w:val="00BD17FE"/>
    <w:rsid w:val="00BD1EF2"/>
    <w:rsid w:val="00BD24FC"/>
    <w:rsid w:val="00BD2862"/>
    <w:rsid w:val="00BD2A1D"/>
    <w:rsid w:val="00BD307E"/>
    <w:rsid w:val="00BD308B"/>
    <w:rsid w:val="00BD31E5"/>
    <w:rsid w:val="00BD32AF"/>
    <w:rsid w:val="00BD3548"/>
    <w:rsid w:val="00BD4AA3"/>
    <w:rsid w:val="00BD4FBF"/>
    <w:rsid w:val="00BD55ED"/>
    <w:rsid w:val="00BD5B8E"/>
    <w:rsid w:val="00BD5ECE"/>
    <w:rsid w:val="00BD6096"/>
    <w:rsid w:val="00BD61B3"/>
    <w:rsid w:val="00BD65BC"/>
    <w:rsid w:val="00BD6BCF"/>
    <w:rsid w:val="00BD6ECF"/>
    <w:rsid w:val="00BD70E4"/>
    <w:rsid w:val="00BD73F7"/>
    <w:rsid w:val="00BD7709"/>
    <w:rsid w:val="00BD7726"/>
    <w:rsid w:val="00BD7D84"/>
    <w:rsid w:val="00BD7E12"/>
    <w:rsid w:val="00BD7FD6"/>
    <w:rsid w:val="00BE0028"/>
    <w:rsid w:val="00BE011B"/>
    <w:rsid w:val="00BE04A0"/>
    <w:rsid w:val="00BE0E1E"/>
    <w:rsid w:val="00BE0FE1"/>
    <w:rsid w:val="00BE1123"/>
    <w:rsid w:val="00BE122E"/>
    <w:rsid w:val="00BE16A2"/>
    <w:rsid w:val="00BE17A6"/>
    <w:rsid w:val="00BE26EC"/>
    <w:rsid w:val="00BE2BC1"/>
    <w:rsid w:val="00BE3799"/>
    <w:rsid w:val="00BE3816"/>
    <w:rsid w:val="00BE3836"/>
    <w:rsid w:val="00BE3CBE"/>
    <w:rsid w:val="00BE3E21"/>
    <w:rsid w:val="00BE3FDA"/>
    <w:rsid w:val="00BE454A"/>
    <w:rsid w:val="00BE4643"/>
    <w:rsid w:val="00BE46B7"/>
    <w:rsid w:val="00BE49A3"/>
    <w:rsid w:val="00BE4FFF"/>
    <w:rsid w:val="00BE5140"/>
    <w:rsid w:val="00BE522A"/>
    <w:rsid w:val="00BE5702"/>
    <w:rsid w:val="00BE5BBA"/>
    <w:rsid w:val="00BE620D"/>
    <w:rsid w:val="00BE65AB"/>
    <w:rsid w:val="00BE6760"/>
    <w:rsid w:val="00BE6BF1"/>
    <w:rsid w:val="00BE70C5"/>
    <w:rsid w:val="00BE74BD"/>
    <w:rsid w:val="00BE7DE3"/>
    <w:rsid w:val="00BF0409"/>
    <w:rsid w:val="00BF0624"/>
    <w:rsid w:val="00BF067F"/>
    <w:rsid w:val="00BF0D03"/>
    <w:rsid w:val="00BF1145"/>
    <w:rsid w:val="00BF1180"/>
    <w:rsid w:val="00BF1344"/>
    <w:rsid w:val="00BF1578"/>
    <w:rsid w:val="00BF18D8"/>
    <w:rsid w:val="00BF2817"/>
    <w:rsid w:val="00BF2AD7"/>
    <w:rsid w:val="00BF385B"/>
    <w:rsid w:val="00BF38F7"/>
    <w:rsid w:val="00BF43BB"/>
    <w:rsid w:val="00BF4677"/>
    <w:rsid w:val="00BF46F3"/>
    <w:rsid w:val="00BF48F9"/>
    <w:rsid w:val="00BF4BE7"/>
    <w:rsid w:val="00BF4C07"/>
    <w:rsid w:val="00BF549C"/>
    <w:rsid w:val="00BF5E8A"/>
    <w:rsid w:val="00BF6151"/>
    <w:rsid w:val="00BF6273"/>
    <w:rsid w:val="00BF6309"/>
    <w:rsid w:val="00BF6344"/>
    <w:rsid w:val="00BF655E"/>
    <w:rsid w:val="00BF658F"/>
    <w:rsid w:val="00BF6827"/>
    <w:rsid w:val="00BF6A2D"/>
    <w:rsid w:val="00BF77F3"/>
    <w:rsid w:val="00BF7CE9"/>
    <w:rsid w:val="00C00387"/>
    <w:rsid w:val="00C0073E"/>
    <w:rsid w:val="00C009FC"/>
    <w:rsid w:val="00C00D80"/>
    <w:rsid w:val="00C00DC6"/>
    <w:rsid w:val="00C01009"/>
    <w:rsid w:val="00C014CB"/>
    <w:rsid w:val="00C01C4D"/>
    <w:rsid w:val="00C01CD6"/>
    <w:rsid w:val="00C01E5C"/>
    <w:rsid w:val="00C022B1"/>
    <w:rsid w:val="00C022BC"/>
    <w:rsid w:val="00C026A3"/>
    <w:rsid w:val="00C02841"/>
    <w:rsid w:val="00C02D30"/>
    <w:rsid w:val="00C02DC9"/>
    <w:rsid w:val="00C02FF8"/>
    <w:rsid w:val="00C033FC"/>
    <w:rsid w:val="00C03456"/>
    <w:rsid w:val="00C03766"/>
    <w:rsid w:val="00C03B82"/>
    <w:rsid w:val="00C0444B"/>
    <w:rsid w:val="00C0453B"/>
    <w:rsid w:val="00C04D9F"/>
    <w:rsid w:val="00C04EE7"/>
    <w:rsid w:val="00C0507B"/>
    <w:rsid w:val="00C052B4"/>
    <w:rsid w:val="00C05BED"/>
    <w:rsid w:val="00C05CBE"/>
    <w:rsid w:val="00C05D84"/>
    <w:rsid w:val="00C06076"/>
    <w:rsid w:val="00C0675F"/>
    <w:rsid w:val="00C06A85"/>
    <w:rsid w:val="00C06CA4"/>
    <w:rsid w:val="00C071E9"/>
    <w:rsid w:val="00C0760A"/>
    <w:rsid w:val="00C07B0B"/>
    <w:rsid w:val="00C07F34"/>
    <w:rsid w:val="00C101C9"/>
    <w:rsid w:val="00C103CE"/>
    <w:rsid w:val="00C10448"/>
    <w:rsid w:val="00C10456"/>
    <w:rsid w:val="00C108EA"/>
    <w:rsid w:val="00C10B55"/>
    <w:rsid w:val="00C10CED"/>
    <w:rsid w:val="00C11914"/>
    <w:rsid w:val="00C119E6"/>
    <w:rsid w:val="00C11A0C"/>
    <w:rsid w:val="00C11D01"/>
    <w:rsid w:val="00C1254D"/>
    <w:rsid w:val="00C12994"/>
    <w:rsid w:val="00C129E6"/>
    <w:rsid w:val="00C1322C"/>
    <w:rsid w:val="00C13905"/>
    <w:rsid w:val="00C13D47"/>
    <w:rsid w:val="00C14197"/>
    <w:rsid w:val="00C1491F"/>
    <w:rsid w:val="00C1514C"/>
    <w:rsid w:val="00C1573A"/>
    <w:rsid w:val="00C15951"/>
    <w:rsid w:val="00C15BD9"/>
    <w:rsid w:val="00C15D39"/>
    <w:rsid w:val="00C15F00"/>
    <w:rsid w:val="00C164B8"/>
    <w:rsid w:val="00C16E80"/>
    <w:rsid w:val="00C16E96"/>
    <w:rsid w:val="00C1720D"/>
    <w:rsid w:val="00C172AD"/>
    <w:rsid w:val="00C17395"/>
    <w:rsid w:val="00C17691"/>
    <w:rsid w:val="00C17967"/>
    <w:rsid w:val="00C179B5"/>
    <w:rsid w:val="00C17B73"/>
    <w:rsid w:val="00C20441"/>
    <w:rsid w:val="00C20EA2"/>
    <w:rsid w:val="00C2140B"/>
    <w:rsid w:val="00C2149F"/>
    <w:rsid w:val="00C2155C"/>
    <w:rsid w:val="00C21BAC"/>
    <w:rsid w:val="00C21E1B"/>
    <w:rsid w:val="00C21E4B"/>
    <w:rsid w:val="00C221D9"/>
    <w:rsid w:val="00C22438"/>
    <w:rsid w:val="00C22534"/>
    <w:rsid w:val="00C225A3"/>
    <w:rsid w:val="00C22815"/>
    <w:rsid w:val="00C22A68"/>
    <w:rsid w:val="00C22E20"/>
    <w:rsid w:val="00C22E2D"/>
    <w:rsid w:val="00C23063"/>
    <w:rsid w:val="00C23132"/>
    <w:rsid w:val="00C235CB"/>
    <w:rsid w:val="00C2361B"/>
    <w:rsid w:val="00C23693"/>
    <w:rsid w:val="00C23947"/>
    <w:rsid w:val="00C23DA7"/>
    <w:rsid w:val="00C24398"/>
    <w:rsid w:val="00C24946"/>
    <w:rsid w:val="00C24D05"/>
    <w:rsid w:val="00C24F17"/>
    <w:rsid w:val="00C25399"/>
    <w:rsid w:val="00C2539A"/>
    <w:rsid w:val="00C2592C"/>
    <w:rsid w:val="00C25C2F"/>
    <w:rsid w:val="00C2603F"/>
    <w:rsid w:val="00C26082"/>
    <w:rsid w:val="00C26698"/>
    <w:rsid w:val="00C266DB"/>
    <w:rsid w:val="00C26886"/>
    <w:rsid w:val="00C26B51"/>
    <w:rsid w:val="00C26C11"/>
    <w:rsid w:val="00C2740D"/>
    <w:rsid w:val="00C27EC0"/>
    <w:rsid w:val="00C30B13"/>
    <w:rsid w:val="00C30EFE"/>
    <w:rsid w:val="00C3169E"/>
    <w:rsid w:val="00C31C87"/>
    <w:rsid w:val="00C31D12"/>
    <w:rsid w:val="00C31EAA"/>
    <w:rsid w:val="00C32485"/>
    <w:rsid w:val="00C333B5"/>
    <w:rsid w:val="00C33486"/>
    <w:rsid w:val="00C337DC"/>
    <w:rsid w:val="00C337E9"/>
    <w:rsid w:val="00C34255"/>
    <w:rsid w:val="00C343AA"/>
    <w:rsid w:val="00C3480E"/>
    <w:rsid w:val="00C3482D"/>
    <w:rsid w:val="00C34BF7"/>
    <w:rsid w:val="00C34D17"/>
    <w:rsid w:val="00C34D3D"/>
    <w:rsid w:val="00C35183"/>
    <w:rsid w:val="00C355A1"/>
    <w:rsid w:val="00C360CD"/>
    <w:rsid w:val="00C362CE"/>
    <w:rsid w:val="00C363B9"/>
    <w:rsid w:val="00C36802"/>
    <w:rsid w:val="00C36B56"/>
    <w:rsid w:val="00C3762D"/>
    <w:rsid w:val="00C37A84"/>
    <w:rsid w:val="00C37B6B"/>
    <w:rsid w:val="00C37BBD"/>
    <w:rsid w:val="00C4031E"/>
    <w:rsid w:val="00C406C7"/>
    <w:rsid w:val="00C40A11"/>
    <w:rsid w:val="00C40B4E"/>
    <w:rsid w:val="00C40EC0"/>
    <w:rsid w:val="00C41057"/>
    <w:rsid w:val="00C4133E"/>
    <w:rsid w:val="00C416B3"/>
    <w:rsid w:val="00C417A3"/>
    <w:rsid w:val="00C422C6"/>
    <w:rsid w:val="00C428D8"/>
    <w:rsid w:val="00C429ED"/>
    <w:rsid w:val="00C42CB0"/>
    <w:rsid w:val="00C42F48"/>
    <w:rsid w:val="00C431A0"/>
    <w:rsid w:val="00C436A6"/>
    <w:rsid w:val="00C43F23"/>
    <w:rsid w:val="00C44044"/>
    <w:rsid w:val="00C446D5"/>
    <w:rsid w:val="00C447CE"/>
    <w:rsid w:val="00C44864"/>
    <w:rsid w:val="00C44DB6"/>
    <w:rsid w:val="00C45034"/>
    <w:rsid w:val="00C4503F"/>
    <w:rsid w:val="00C4527C"/>
    <w:rsid w:val="00C453CB"/>
    <w:rsid w:val="00C45E85"/>
    <w:rsid w:val="00C45F96"/>
    <w:rsid w:val="00C46289"/>
    <w:rsid w:val="00C46916"/>
    <w:rsid w:val="00C46DC3"/>
    <w:rsid w:val="00C46F18"/>
    <w:rsid w:val="00C46FC9"/>
    <w:rsid w:val="00C46FE2"/>
    <w:rsid w:val="00C47055"/>
    <w:rsid w:val="00C4728C"/>
    <w:rsid w:val="00C476AD"/>
    <w:rsid w:val="00C478B1"/>
    <w:rsid w:val="00C4795F"/>
    <w:rsid w:val="00C47ABF"/>
    <w:rsid w:val="00C5027E"/>
    <w:rsid w:val="00C50283"/>
    <w:rsid w:val="00C5093C"/>
    <w:rsid w:val="00C50D54"/>
    <w:rsid w:val="00C51122"/>
    <w:rsid w:val="00C51246"/>
    <w:rsid w:val="00C51360"/>
    <w:rsid w:val="00C51CFC"/>
    <w:rsid w:val="00C5217D"/>
    <w:rsid w:val="00C52415"/>
    <w:rsid w:val="00C525AE"/>
    <w:rsid w:val="00C53431"/>
    <w:rsid w:val="00C53A04"/>
    <w:rsid w:val="00C53A3E"/>
    <w:rsid w:val="00C53EF9"/>
    <w:rsid w:val="00C54207"/>
    <w:rsid w:val="00C54BDA"/>
    <w:rsid w:val="00C54E65"/>
    <w:rsid w:val="00C54F73"/>
    <w:rsid w:val="00C55189"/>
    <w:rsid w:val="00C55392"/>
    <w:rsid w:val="00C553C2"/>
    <w:rsid w:val="00C5570C"/>
    <w:rsid w:val="00C55A56"/>
    <w:rsid w:val="00C55D70"/>
    <w:rsid w:val="00C56649"/>
    <w:rsid w:val="00C567A8"/>
    <w:rsid w:val="00C56B75"/>
    <w:rsid w:val="00C573AA"/>
    <w:rsid w:val="00C574AA"/>
    <w:rsid w:val="00C577AF"/>
    <w:rsid w:val="00C57A58"/>
    <w:rsid w:val="00C60210"/>
    <w:rsid w:val="00C60996"/>
    <w:rsid w:val="00C60A0E"/>
    <w:rsid w:val="00C60F89"/>
    <w:rsid w:val="00C61056"/>
    <w:rsid w:val="00C61139"/>
    <w:rsid w:val="00C6128D"/>
    <w:rsid w:val="00C61807"/>
    <w:rsid w:val="00C61F5A"/>
    <w:rsid w:val="00C6211E"/>
    <w:rsid w:val="00C6231D"/>
    <w:rsid w:val="00C62818"/>
    <w:rsid w:val="00C62931"/>
    <w:rsid w:val="00C6294F"/>
    <w:rsid w:val="00C62CEE"/>
    <w:rsid w:val="00C62E32"/>
    <w:rsid w:val="00C63440"/>
    <w:rsid w:val="00C634F0"/>
    <w:rsid w:val="00C63508"/>
    <w:rsid w:val="00C63C98"/>
    <w:rsid w:val="00C63CFE"/>
    <w:rsid w:val="00C6416B"/>
    <w:rsid w:val="00C645B7"/>
    <w:rsid w:val="00C64AA2"/>
    <w:rsid w:val="00C64D64"/>
    <w:rsid w:val="00C65076"/>
    <w:rsid w:val="00C652D8"/>
    <w:rsid w:val="00C65951"/>
    <w:rsid w:val="00C66058"/>
    <w:rsid w:val="00C660CD"/>
    <w:rsid w:val="00C6657E"/>
    <w:rsid w:val="00C66A91"/>
    <w:rsid w:val="00C66EA5"/>
    <w:rsid w:val="00C67074"/>
    <w:rsid w:val="00C674D0"/>
    <w:rsid w:val="00C679B2"/>
    <w:rsid w:val="00C67C01"/>
    <w:rsid w:val="00C7054F"/>
    <w:rsid w:val="00C705AB"/>
    <w:rsid w:val="00C7066B"/>
    <w:rsid w:val="00C71E8B"/>
    <w:rsid w:val="00C721AF"/>
    <w:rsid w:val="00C7279F"/>
    <w:rsid w:val="00C72C3B"/>
    <w:rsid w:val="00C734CF"/>
    <w:rsid w:val="00C73A4C"/>
    <w:rsid w:val="00C73C2B"/>
    <w:rsid w:val="00C73D86"/>
    <w:rsid w:val="00C73DD0"/>
    <w:rsid w:val="00C74433"/>
    <w:rsid w:val="00C74596"/>
    <w:rsid w:val="00C746B8"/>
    <w:rsid w:val="00C74DFF"/>
    <w:rsid w:val="00C74ECA"/>
    <w:rsid w:val="00C75289"/>
    <w:rsid w:val="00C7558E"/>
    <w:rsid w:val="00C75C60"/>
    <w:rsid w:val="00C75CA7"/>
    <w:rsid w:val="00C75E8C"/>
    <w:rsid w:val="00C75E95"/>
    <w:rsid w:val="00C75EBE"/>
    <w:rsid w:val="00C7648A"/>
    <w:rsid w:val="00C764E9"/>
    <w:rsid w:val="00C769AF"/>
    <w:rsid w:val="00C76A87"/>
    <w:rsid w:val="00C76C2B"/>
    <w:rsid w:val="00C776F0"/>
    <w:rsid w:val="00C77B71"/>
    <w:rsid w:val="00C77D23"/>
    <w:rsid w:val="00C77EFC"/>
    <w:rsid w:val="00C804EB"/>
    <w:rsid w:val="00C80FBA"/>
    <w:rsid w:val="00C812D7"/>
    <w:rsid w:val="00C81388"/>
    <w:rsid w:val="00C81726"/>
    <w:rsid w:val="00C81A0C"/>
    <w:rsid w:val="00C824B6"/>
    <w:rsid w:val="00C8261C"/>
    <w:rsid w:val="00C82CDA"/>
    <w:rsid w:val="00C82F92"/>
    <w:rsid w:val="00C8353D"/>
    <w:rsid w:val="00C8358E"/>
    <w:rsid w:val="00C836A0"/>
    <w:rsid w:val="00C843B2"/>
    <w:rsid w:val="00C84445"/>
    <w:rsid w:val="00C84D09"/>
    <w:rsid w:val="00C8533E"/>
    <w:rsid w:val="00C85550"/>
    <w:rsid w:val="00C8555C"/>
    <w:rsid w:val="00C85AD8"/>
    <w:rsid w:val="00C85CC6"/>
    <w:rsid w:val="00C85DA3"/>
    <w:rsid w:val="00C85F1F"/>
    <w:rsid w:val="00C86235"/>
    <w:rsid w:val="00C86446"/>
    <w:rsid w:val="00C87DCB"/>
    <w:rsid w:val="00C90501"/>
    <w:rsid w:val="00C90575"/>
    <w:rsid w:val="00C90ABA"/>
    <w:rsid w:val="00C90CB6"/>
    <w:rsid w:val="00C9108F"/>
    <w:rsid w:val="00C916F1"/>
    <w:rsid w:val="00C92147"/>
    <w:rsid w:val="00C92359"/>
    <w:rsid w:val="00C926D9"/>
    <w:rsid w:val="00C92AAA"/>
    <w:rsid w:val="00C92ED3"/>
    <w:rsid w:val="00C945FC"/>
    <w:rsid w:val="00C94A40"/>
    <w:rsid w:val="00C94C61"/>
    <w:rsid w:val="00C94F86"/>
    <w:rsid w:val="00C950D3"/>
    <w:rsid w:val="00C95475"/>
    <w:rsid w:val="00C95521"/>
    <w:rsid w:val="00C95C31"/>
    <w:rsid w:val="00C95E00"/>
    <w:rsid w:val="00C95EFD"/>
    <w:rsid w:val="00C960B6"/>
    <w:rsid w:val="00C96563"/>
    <w:rsid w:val="00C96718"/>
    <w:rsid w:val="00C967F7"/>
    <w:rsid w:val="00C96E22"/>
    <w:rsid w:val="00C972E7"/>
    <w:rsid w:val="00C97414"/>
    <w:rsid w:val="00C97682"/>
    <w:rsid w:val="00C97795"/>
    <w:rsid w:val="00C97C62"/>
    <w:rsid w:val="00C97E05"/>
    <w:rsid w:val="00C97FA1"/>
    <w:rsid w:val="00CA0038"/>
    <w:rsid w:val="00CA06E5"/>
    <w:rsid w:val="00CA09C1"/>
    <w:rsid w:val="00CA122A"/>
    <w:rsid w:val="00CA12A6"/>
    <w:rsid w:val="00CA1653"/>
    <w:rsid w:val="00CA1727"/>
    <w:rsid w:val="00CA1B9D"/>
    <w:rsid w:val="00CA25ED"/>
    <w:rsid w:val="00CA26BF"/>
    <w:rsid w:val="00CA298A"/>
    <w:rsid w:val="00CA3342"/>
    <w:rsid w:val="00CA347B"/>
    <w:rsid w:val="00CA3481"/>
    <w:rsid w:val="00CA397E"/>
    <w:rsid w:val="00CA4206"/>
    <w:rsid w:val="00CA427F"/>
    <w:rsid w:val="00CA42A7"/>
    <w:rsid w:val="00CA46BD"/>
    <w:rsid w:val="00CA4A34"/>
    <w:rsid w:val="00CA4A62"/>
    <w:rsid w:val="00CA535D"/>
    <w:rsid w:val="00CA59F7"/>
    <w:rsid w:val="00CA5BA5"/>
    <w:rsid w:val="00CA6310"/>
    <w:rsid w:val="00CA649F"/>
    <w:rsid w:val="00CA64BF"/>
    <w:rsid w:val="00CA707A"/>
    <w:rsid w:val="00CA7123"/>
    <w:rsid w:val="00CA7154"/>
    <w:rsid w:val="00CA7217"/>
    <w:rsid w:val="00CA7771"/>
    <w:rsid w:val="00CA77C3"/>
    <w:rsid w:val="00CA79D3"/>
    <w:rsid w:val="00CA7CFA"/>
    <w:rsid w:val="00CB0371"/>
    <w:rsid w:val="00CB0813"/>
    <w:rsid w:val="00CB0872"/>
    <w:rsid w:val="00CB121B"/>
    <w:rsid w:val="00CB1339"/>
    <w:rsid w:val="00CB133B"/>
    <w:rsid w:val="00CB13D1"/>
    <w:rsid w:val="00CB1892"/>
    <w:rsid w:val="00CB19BE"/>
    <w:rsid w:val="00CB1D82"/>
    <w:rsid w:val="00CB22A4"/>
    <w:rsid w:val="00CB28A8"/>
    <w:rsid w:val="00CB2CCB"/>
    <w:rsid w:val="00CB2E55"/>
    <w:rsid w:val="00CB3025"/>
    <w:rsid w:val="00CB3533"/>
    <w:rsid w:val="00CB378C"/>
    <w:rsid w:val="00CB42EB"/>
    <w:rsid w:val="00CB4377"/>
    <w:rsid w:val="00CB456C"/>
    <w:rsid w:val="00CB6028"/>
    <w:rsid w:val="00CB62F9"/>
    <w:rsid w:val="00CB6D32"/>
    <w:rsid w:val="00CB6F9B"/>
    <w:rsid w:val="00CB7077"/>
    <w:rsid w:val="00CB70BB"/>
    <w:rsid w:val="00CB7397"/>
    <w:rsid w:val="00CB788E"/>
    <w:rsid w:val="00CB79D3"/>
    <w:rsid w:val="00CC03B9"/>
    <w:rsid w:val="00CC0680"/>
    <w:rsid w:val="00CC1105"/>
    <w:rsid w:val="00CC118D"/>
    <w:rsid w:val="00CC127A"/>
    <w:rsid w:val="00CC129A"/>
    <w:rsid w:val="00CC1498"/>
    <w:rsid w:val="00CC17BE"/>
    <w:rsid w:val="00CC1DCD"/>
    <w:rsid w:val="00CC2CAE"/>
    <w:rsid w:val="00CC2DFB"/>
    <w:rsid w:val="00CC35D2"/>
    <w:rsid w:val="00CC3E7E"/>
    <w:rsid w:val="00CC426F"/>
    <w:rsid w:val="00CC436D"/>
    <w:rsid w:val="00CC49B7"/>
    <w:rsid w:val="00CC5898"/>
    <w:rsid w:val="00CC59F6"/>
    <w:rsid w:val="00CC5E96"/>
    <w:rsid w:val="00CC6318"/>
    <w:rsid w:val="00CC639C"/>
    <w:rsid w:val="00CC63D9"/>
    <w:rsid w:val="00CC6968"/>
    <w:rsid w:val="00CC6976"/>
    <w:rsid w:val="00CC6BB7"/>
    <w:rsid w:val="00CC7440"/>
    <w:rsid w:val="00CC7736"/>
    <w:rsid w:val="00CC7BA2"/>
    <w:rsid w:val="00CD04CA"/>
    <w:rsid w:val="00CD04EF"/>
    <w:rsid w:val="00CD0AC5"/>
    <w:rsid w:val="00CD0E93"/>
    <w:rsid w:val="00CD136E"/>
    <w:rsid w:val="00CD1375"/>
    <w:rsid w:val="00CD17DB"/>
    <w:rsid w:val="00CD17E9"/>
    <w:rsid w:val="00CD1805"/>
    <w:rsid w:val="00CD1CF1"/>
    <w:rsid w:val="00CD2078"/>
    <w:rsid w:val="00CD2496"/>
    <w:rsid w:val="00CD24ED"/>
    <w:rsid w:val="00CD261C"/>
    <w:rsid w:val="00CD2944"/>
    <w:rsid w:val="00CD2C68"/>
    <w:rsid w:val="00CD2DF9"/>
    <w:rsid w:val="00CD341F"/>
    <w:rsid w:val="00CD3631"/>
    <w:rsid w:val="00CD4128"/>
    <w:rsid w:val="00CD44EA"/>
    <w:rsid w:val="00CD45D6"/>
    <w:rsid w:val="00CD45DA"/>
    <w:rsid w:val="00CD483C"/>
    <w:rsid w:val="00CD4E4C"/>
    <w:rsid w:val="00CD549A"/>
    <w:rsid w:val="00CD57CC"/>
    <w:rsid w:val="00CD5995"/>
    <w:rsid w:val="00CD5DA8"/>
    <w:rsid w:val="00CD6313"/>
    <w:rsid w:val="00CD660A"/>
    <w:rsid w:val="00CD6734"/>
    <w:rsid w:val="00CD6808"/>
    <w:rsid w:val="00CD73D8"/>
    <w:rsid w:val="00CE08B8"/>
    <w:rsid w:val="00CE0D2E"/>
    <w:rsid w:val="00CE17F9"/>
    <w:rsid w:val="00CE18F5"/>
    <w:rsid w:val="00CE1965"/>
    <w:rsid w:val="00CE1EB9"/>
    <w:rsid w:val="00CE2B9B"/>
    <w:rsid w:val="00CE3412"/>
    <w:rsid w:val="00CE383C"/>
    <w:rsid w:val="00CE409F"/>
    <w:rsid w:val="00CE41A9"/>
    <w:rsid w:val="00CE41AB"/>
    <w:rsid w:val="00CE421B"/>
    <w:rsid w:val="00CE467A"/>
    <w:rsid w:val="00CE4ADD"/>
    <w:rsid w:val="00CE4B27"/>
    <w:rsid w:val="00CE5940"/>
    <w:rsid w:val="00CE5C90"/>
    <w:rsid w:val="00CE6185"/>
    <w:rsid w:val="00CE6385"/>
    <w:rsid w:val="00CE6723"/>
    <w:rsid w:val="00CE6D95"/>
    <w:rsid w:val="00CE7031"/>
    <w:rsid w:val="00CE7362"/>
    <w:rsid w:val="00CE7377"/>
    <w:rsid w:val="00CE7DC3"/>
    <w:rsid w:val="00CF0136"/>
    <w:rsid w:val="00CF1717"/>
    <w:rsid w:val="00CF180F"/>
    <w:rsid w:val="00CF18CF"/>
    <w:rsid w:val="00CF19C0"/>
    <w:rsid w:val="00CF1D1C"/>
    <w:rsid w:val="00CF23B1"/>
    <w:rsid w:val="00CF24C9"/>
    <w:rsid w:val="00CF2B87"/>
    <w:rsid w:val="00CF2E75"/>
    <w:rsid w:val="00CF35B3"/>
    <w:rsid w:val="00CF39E9"/>
    <w:rsid w:val="00CF3BA0"/>
    <w:rsid w:val="00CF3D5E"/>
    <w:rsid w:val="00CF4217"/>
    <w:rsid w:val="00CF43D2"/>
    <w:rsid w:val="00CF453F"/>
    <w:rsid w:val="00CF478A"/>
    <w:rsid w:val="00CF478C"/>
    <w:rsid w:val="00CF57B7"/>
    <w:rsid w:val="00CF58F2"/>
    <w:rsid w:val="00CF5DFB"/>
    <w:rsid w:val="00CF67C8"/>
    <w:rsid w:val="00CF722D"/>
    <w:rsid w:val="00CF73D4"/>
    <w:rsid w:val="00CF7687"/>
    <w:rsid w:val="00CF7C2B"/>
    <w:rsid w:val="00D0021C"/>
    <w:rsid w:val="00D009AE"/>
    <w:rsid w:val="00D009C2"/>
    <w:rsid w:val="00D00B1D"/>
    <w:rsid w:val="00D00E1C"/>
    <w:rsid w:val="00D011A1"/>
    <w:rsid w:val="00D01586"/>
    <w:rsid w:val="00D02621"/>
    <w:rsid w:val="00D026F1"/>
    <w:rsid w:val="00D02FFD"/>
    <w:rsid w:val="00D030FE"/>
    <w:rsid w:val="00D03AAB"/>
    <w:rsid w:val="00D03B82"/>
    <w:rsid w:val="00D04860"/>
    <w:rsid w:val="00D04A87"/>
    <w:rsid w:val="00D04FA5"/>
    <w:rsid w:val="00D05627"/>
    <w:rsid w:val="00D05951"/>
    <w:rsid w:val="00D05AF0"/>
    <w:rsid w:val="00D063F2"/>
    <w:rsid w:val="00D065AB"/>
    <w:rsid w:val="00D06746"/>
    <w:rsid w:val="00D0678A"/>
    <w:rsid w:val="00D06D27"/>
    <w:rsid w:val="00D06EFB"/>
    <w:rsid w:val="00D0742F"/>
    <w:rsid w:val="00D07BC3"/>
    <w:rsid w:val="00D07EF6"/>
    <w:rsid w:val="00D101B5"/>
    <w:rsid w:val="00D106D8"/>
    <w:rsid w:val="00D11899"/>
    <w:rsid w:val="00D119AC"/>
    <w:rsid w:val="00D11A6D"/>
    <w:rsid w:val="00D11EDD"/>
    <w:rsid w:val="00D12019"/>
    <w:rsid w:val="00D1215F"/>
    <w:rsid w:val="00D123BB"/>
    <w:rsid w:val="00D1259B"/>
    <w:rsid w:val="00D12730"/>
    <w:rsid w:val="00D12AF2"/>
    <w:rsid w:val="00D12E00"/>
    <w:rsid w:val="00D13658"/>
    <w:rsid w:val="00D13691"/>
    <w:rsid w:val="00D13917"/>
    <w:rsid w:val="00D13AD3"/>
    <w:rsid w:val="00D14389"/>
    <w:rsid w:val="00D1438A"/>
    <w:rsid w:val="00D14982"/>
    <w:rsid w:val="00D14983"/>
    <w:rsid w:val="00D14E11"/>
    <w:rsid w:val="00D14E8F"/>
    <w:rsid w:val="00D15067"/>
    <w:rsid w:val="00D15268"/>
    <w:rsid w:val="00D1528C"/>
    <w:rsid w:val="00D15740"/>
    <w:rsid w:val="00D15874"/>
    <w:rsid w:val="00D15936"/>
    <w:rsid w:val="00D1599B"/>
    <w:rsid w:val="00D15C01"/>
    <w:rsid w:val="00D16E4D"/>
    <w:rsid w:val="00D16F6F"/>
    <w:rsid w:val="00D16FE0"/>
    <w:rsid w:val="00D171FE"/>
    <w:rsid w:val="00D17AE0"/>
    <w:rsid w:val="00D17CE2"/>
    <w:rsid w:val="00D2035B"/>
    <w:rsid w:val="00D20CC4"/>
    <w:rsid w:val="00D20CEC"/>
    <w:rsid w:val="00D213CF"/>
    <w:rsid w:val="00D21596"/>
    <w:rsid w:val="00D21BA2"/>
    <w:rsid w:val="00D21F2C"/>
    <w:rsid w:val="00D22074"/>
    <w:rsid w:val="00D223C4"/>
    <w:rsid w:val="00D22581"/>
    <w:rsid w:val="00D225D2"/>
    <w:rsid w:val="00D228A4"/>
    <w:rsid w:val="00D22AF4"/>
    <w:rsid w:val="00D22C75"/>
    <w:rsid w:val="00D22E25"/>
    <w:rsid w:val="00D22E53"/>
    <w:rsid w:val="00D22F75"/>
    <w:rsid w:val="00D23418"/>
    <w:rsid w:val="00D23988"/>
    <w:rsid w:val="00D24572"/>
    <w:rsid w:val="00D24698"/>
    <w:rsid w:val="00D24AF6"/>
    <w:rsid w:val="00D24D11"/>
    <w:rsid w:val="00D2582F"/>
    <w:rsid w:val="00D26515"/>
    <w:rsid w:val="00D26B23"/>
    <w:rsid w:val="00D26DFD"/>
    <w:rsid w:val="00D26EEF"/>
    <w:rsid w:val="00D276A2"/>
    <w:rsid w:val="00D27717"/>
    <w:rsid w:val="00D27898"/>
    <w:rsid w:val="00D27C66"/>
    <w:rsid w:val="00D30277"/>
    <w:rsid w:val="00D302B4"/>
    <w:rsid w:val="00D306BC"/>
    <w:rsid w:val="00D307EF"/>
    <w:rsid w:val="00D3086A"/>
    <w:rsid w:val="00D30DEA"/>
    <w:rsid w:val="00D3132B"/>
    <w:rsid w:val="00D31364"/>
    <w:rsid w:val="00D318CA"/>
    <w:rsid w:val="00D319A7"/>
    <w:rsid w:val="00D323F9"/>
    <w:rsid w:val="00D32574"/>
    <w:rsid w:val="00D32E98"/>
    <w:rsid w:val="00D32F41"/>
    <w:rsid w:val="00D3305E"/>
    <w:rsid w:val="00D3311A"/>
    <w:rsid w:val="00D3312F"/>
    <w:rsid w:val="00D33426"/>
    <w:rsid w:val="00D33659"/>
    <w:rsid w:val="00D338EA"/>
    <w:rsid w:val="00D33B28"/>
    <w:rsid w:val="00D33B4E"/>
    <w:rsid w:val="00D33D11"/>
    <w:rsid w:val="00D33DC6"/>
    <w:rsid w:val="00D33E8E"/>
    <w:rsid w:val="00D33F12"/>
    <w:rsid w:val="00D34AEF"/>
    <w:rsid w:val="00D34DA0"/>
    <w:rsid w:val="00D35156"/>
    <w:rsid w:val="00D35239"/>
    <w:rsid w:val="00D353C1"/>
    <w:rsid w:val="00D356CF"/>
    <w:rsid w:val="00D35833"/>
    <w:rsid w:val="00D35E12"/>
    <w:rsid w:val="00D36679"/>
    <w:rsid w:val="00D36AED"/>
    <w:rsid w:val="00D36B9B"/>
    <w:rsid w:val="00D36C15"/>
    <w:rsid w:val="00D37FB1"/>
    <w:rsid w:val="00D40719"/>
    <w:rsid w:val="00D407C0"/>
    <w:rsid w:val="00D409B3"/>
    <w:rsid w:val="00D429DB"/>
    <w:rsid w:val="00D42E60"/>
    <w:rsid w:val="00D433AE"/>
    <w:rsid w:val="00D43BA4"/>
    <w:rsid w:val="00D43CB2"/>
    <w:rsid w:val="00D43E20"/>
    <w:rsid w:val="00D43F78"/>
    <w:rsid w:val="00D44284"/>
    <w:rsid w:val="00D44378"/>
    <w:rsid w:val="00D4461D"/>
    <w:rsid w:val="00D448C3"/>
    <w:rsid w:val="00D44A4B"/>
    <w:rsid w:val="00D44A4D"/>
    <w:rsid w:val="00D44CCB"/>
    <w:rsid w:val="00D44F4E"/>
    <w:rsid w:val="00D46B23"/>
    <w:rsid w:val="00D46C7D"/>
    <w:rsid w:val="00D46CD4"/>
    <w:rsid w:val="00D46FBD"/>
    <w:rsid w:val="00D472D3"/>
    <w:rsid w:val="00D478FE"/>
    <w:rsid w:val="00D47EFE"/>
    <w:rsid w:val="00D503A1"/>
    <w:rsid w:val="00D5066C"/>
    <w:rsid w:val="00D50995"/>
    <w:rsid w:val="00D5169D"/>
    <w:rsid w:val="00D517C4"/>
    <w:rsid w:val="00D51F47"/>
    <w:rsid w:val="00D520D5"/>
    <w:rsid w:val="00D525FC"/>
    <w:rsid w:val="00D52672"/>
    <w:rsid w:val="00D526E4"/>
    <w:rsid w:val="00D528AF"/>
    <w:rsid w:val="00D52968"/>
    <w:rsid w:val="00D535F4"/>
    <w:rsid w:val="00D5363B"/>
    <w:rsid w:val="00D53AC8"/>
    <w:rsid w:val="00D53FE2"/>
    <w:rsid w:val="00D54378"/>
    <w:rsid w:val="00D54591"/>
    <w:rsid w:val="00D547CD"/>
    <w:rsid w:val="00D5483E"/>
    <w:rsid w:val="00D54A08"/>
    <w:rsid w:val="00D54BC8"/>
    <w:rsid w:val="00D55271"/>
    <w:rsid w:val="00D552A4"/>
    <w:rsid w:val="00D55556"/>
    <w:rsid w:val="00D55E18"/>
    <w:rsid w:val="00D55ED5"/>
    <w:rsid w:val="00D567BC"/>
    <w:rsid w:val="00D56ECA"/>
    <w:rsid w:val="00D56F6A"/>
    <w:rsid w:val="00D574DE"/>
    <w:rsid w:val="00D57593"/>
    <w:rsid w:val="00D5795C"/>
    <w:rsid w:val="00D57A26"/>
    <w:rsid w:val="00D57CE3"/>
    <w:rsid w:val="00D57CE8"/>
    <w:rsid w:val="00D57FB0"/>
    <w:rsid w:val="00D605DD"/>
    <w:rsid w:val="00D60911"/>
    <w:rsid w:val="00D60B60"/>
    <w:rsid w:val="00D60B91"/>
    <w:rsid w:val="00D610DD"/>
    <w:rsid w:val="00D61142"/>
    <w:rsid w:val="00D6163A"/>
    <w:rsid w:val="00D6188E"/>
    <w:rsid w:val="00D622B1"/>
    <w:rsid w:val="00D6244D"/>
    <w:rsid w:val="00D627FE"/>
    <w:rsid w:val="00D6287A"/>
    <w:rsid w:val="00D62DD2"/>
    <w:rsid w:val="00D63DAD"/>
    <w:rsid w:val="00D640B3"/>
    <w:rsid w:val="00D6426C"/>
    <w:rsid w:val="00D64CBA"/>
    <w:rsid w:val="00D64E34"/>
    <w:rsid w:val="00D64FD0"/>
    <w:rsid w:val="00D65AAC"/>
    <w:rsid w:val="00D65F44"/>
    <w:rsid w:val="00D66760"/>
    <w:rsid w:val="00D66776"/>
    <w:rsid w:val="00D66899"/>
    <w:rsid w:val="00D669EB"/>
    <w:rsid w:val="00D66B67"/>
    <w:rsid w:val="00D66DD9"/>
    <w:rsid w:val="00D67060"/>
    <w:rsid w:val="00D6758C"/>
    <w:rsid w:val="00D678CA"/>
    <w:rsid w:val="00D67C4F"/>
    <w:rsid w:val="00D67ED5"/>
    <w:rsid w:val="00D701AF"/>
    <w:rsid w:val="00D70535"/>
    <w:rsid w:val="00D70596"/>
    <w:rsid w:val="00D70751"/>
    <w:rsid w:val="00D70767"/>
    <w:rsid w:val="00D710E4"/>
    <w:rsid w:val="00D71B48"/>
    <w:rsid w:val="00D7233D"/>
    <w:rsid w:val="00D723C2"/>
    <w:rsid w:val="00D72F21"/>
    <w:rsid w:val="00D72F95"/>
    <w:rsid w:val="00D74065"/>
    <w:rsid w:val="00D7486F"/>
    <w:rsid w:val="00D74983"/>
    <w:rsid w:val="00D74FD6"/>
    <w:rsid w:val="00D75087"/>
    <w:rsid w:val="00D758EC"/>
    <w:rsid w:val="00D75B8A"/>
    <w:rsid w:val="00D75BAE"/>
    <w:rsid w:val="00D75F69"/>
    <w:rsid w:val="00D75FAC"/>
    <w:rsid w:val="00D7671D"/>
    <w:rsid w:val="00D76920"/>
    <w:rsid w:val="00D76D39"/>
    <w:rsid w:val="00D76E89"/>
    <w:rsid w:val="00D77678"/>
    <w:rsid w:val="00D776D3"/>
    <w:rsid w:val="00D77D66"/>
    <w:rsid w:val="00D77E98"/>
    <w:rsid w:val="00D80434"/>
    <w:rsid w:val="00D80ACD"/>
    <w:rsid w:val="00D80DC6"/>
    <w:rsid w:val="00D80F5B"/>
    <w:rsid w:val="00D80F81"/>
    <w:rsid w:val="00D81230"/>
    <w:rsid w:val="00D822C1"/>
    <w:rsid w:val="00D82719"/>
    <w:rsid w:val="00D82B1E"/>
    <w:rsid w:val="00D82E48"/>
    <w:rsid w:val="00D82FBD"/>
    <w:rsid w:val="00D83567"/>
    <w:rsid w:val="00D8363D"/>
    <w:rsid w:val="00D83E85"/>
    <w:rsid w:val="00D84314"/>
    <w:rsid w:val="00D8486B"/>
    <w:rsid w:val="00D84B12"/>
    <w:rsid w:val="00D84BE4"/>
    <w:rsid w:val="00D84BEC"/>
    <w:rsid w:val="00D84FC3"/>
    <w:rsid w:val="00D85108"/>
    <w:rsid w:val="00D85727"/>
    <w:rsid w:val="00D85783"/>
    <w:rsid w:val="00D8609C"/>
    <w:rsid w:val="00D860DE"/>
    <w:rsid w:val="00D862FC"/>
    <w:rsid w:val="00D863F1"/>
    <w:rsid w:val="00D8668F"/>
    <w:rsid w:val="00D86722"/>
    <w:rsid w:val="00D86814"/>
    <w:rsid w:val="00D86AED"/>
    <w:rsid w:val="00D86B17"/>
    <w:rsid w:val="00D86EE0"/>
    <w:rsid w:val="00D87169"/>
    <w:rsid w:val="00D871ED"/>
    <w:rsid w:val="00D8724A"/>
    <w:rsid w:val="00D87424"/>
    <w:rsid w:val="00D87AE5"/>
    <w:rsid w:val="00D90C4D"/>
    <w:rsid w:val="00D913EA"/>
    <w:rsid w:val="00D9174A"/>
    <w:rsid w:val="00D91A9F"/>
    <w:rsid w:val="00D91D9A"/>
    <w:rsid w:val="00D91E01"/>
    <w:rsid w:val="00D91F44"/>
    <w:rsid w:val="00D92489"/>
    <w:rsid w:val="00D92510"/>
    <w:rsid w:val="00D926B1"/>
    <w:rsid w:val="00D92872"/>
    <w:rsid w:val="00D936D7"/>
    <w:rsid w:val="00D9385F"/>
    <w:rsid w:val="00D93A07"/>
    <w:rsid w:val="00D940D4"/>
    <w:rsid w:val="00D95234"/>
    <w:rsid w:val="00D956D8"/>
    <w:rsid w:val="00D96134"/>
    <w:rsid w:val="00D96147"/>
    <w:rsid w:val="00D963D9"/>
    <w:rsid w:val="00D96674"/>
    <w:rsid w:val="00D966EB"/>
    <w:rsid w:val="00D96731"/>
    <w:rsid w:val="00D969BC"/>
    <w:rsid w:val="00D96A1D"/>
    <w:rsid w:val="00D96B17"/>
    <w:rsid w:val="00D96BC1"/>
    <w:rsid w:val="00D96C5C"/>
    <w:rsid w:val="00D96DC7"/>
    <w:rsid w:val="00D97296"/>
    <w:rsid w:val="00D9798B"/>
    <w:rsid w:val="00DA001C"/>
    <w:rsid w:val="00DA031D"/>
    <w:rsid w:val="00DA060C"/>
    <w:rsid w:val="00DA06EB"/>
    <w:rsid w:val="00DA0A6B"/>
    <w:rsid w:val="00DA0ECF"/>
    <w:rsid w:val="00DA177C"/>
    <w:rsid w:val="00DA1817"/>
    <w:rsid w:val="00DA2055"/>
    <w:rsid w:val="00DA2AF7"/>
    <w:rsid w:val="00DA2C2E"/>
    <w:rsid w:val="00DA2FBC"/>
    <w:rsid w:val="00DA33BF"/>
    <w:rsid w:val="00DA3448"/>
    <w:rsid w:val="00DA3491"/>
    <w:rsid w:val="00DA3A2D"/>
    <w:rsid w:val="00DA40FE"/>
    <w:rsid w:val="00DA44B0"/>
    <w:rsid w:val="00DA44B7"/>
    <w:rsid w:val="00DA47A8"/>
    <w:rsid w:val="00DA4DA7"/>
    <w:rsid w:val="00DA4EB7"/>
    <w:rsid w:val="00DA506E"/>
    <w:rsid w:val="00DA5188"/>
    <w:rsid w:val="00DA5308"/>
    <w:rsid w:val="00DA5445"/>
    <w:rsid w:val="00DA5A27"/>
    <w:rsid w:val="00DA6126"/>
    <w:rsid w:val="00DA6157"/>
    <w:rsid w:val="00DA6B5C"/>
    <w:rsid w:val="00DA748E"/>
    <w:rsid w:val="00DA776D"/>
    <w:rsid w:val="00DB0324"/>
    <w:rsid w:val="00DB0870"/>
    <w:rsid w:val="00DB0CE4"/>
    <w:rsid w:val="00DB1345"/>
    <w:rsid w:val="00DB17B7"/>
    <w:rsid w:val="00DB1CA8"/>
    <w:rsid w:val="00DB1E19"/>
    <w:rsid w:val="00DB249B"/>
    <w:rsid w:val="00DB2967"/>
    <w:rsid w:val="00DB2A8B"/>
    <w:rsid w:val="00DB2CCD"/>
    <w:rsid w:val="00DB2CEB"/>
    <w:rsid w:val="00DB34B3"/>
    <w:rsid w:val="00DB3796"/>
    <w:rsid w:val="00DB39DC"/>
    <w:rsid w:val="00DB3AB3"/>
    <w:rsid w:val="00DB3D66"/>
    <w:rsid w:val="00DB43E0"/>
    <w:rsid w:val="00DB4AFA"/>
    <w:rsid w:val="00DB5153"/>
    <w:rsid w:val="00DB5216"/>
    <w:rsid w:val="00DB5C13"/>
    <w:rsid w:val="00DB5CD3"/>
    <w:rsid w:val="00DB6457"/>
    <w:rsid w:val="00DB6FF6"/>
    <w:rsid w:val="00DB7AA6"/>
    <w:rsid w:val="00DB7FC0"/>
    <w:rsid w:val="00DC00BA"/>
    <w:rsid w:val="00DC085E"/>
    <w:rsid w:val="00DC13BB"/>
    <w:rsid w:val="00DC156F"/>
    <w:rsid w:val="00DC1765"/>
    <w:rsid w:val="00DC2231"/>
    <w:rsid w:val="00DC2271"/>
    <w:rsid w:val="00DC2311"/>
    <w:rsid w:val="00DC2780"/>
    <w:rsid w:val="00DC2C23"/>
    <w:rsid w:val="00DC2F79"/>
    <w:rsid w:val="00DC3294"/>
    <w:rsid w:val="00DC333F"/>
    <w:rsid w:val="00DC3503"/>
    <w:rsid w:val="00DC3808"/>
    <w:rsid w:val="00DC43BA"/>
    <w:rsid w:val="00DC43C4"/>
    <w:rsid w:val="00DC486A"/>
    <w:rsid w:val="00DC4AA2"/>
    <w:rsid w:val="00DC572E"/>
    <w:rsid w:val="00DC5AB7"/>
    <w:rsid w:val="00DC6252"/>
    <w:rsid w:val="00DC6500"/>
    <w:rsid w:val="00DC6575"/>
    <w:rsid w:val="00DC65DA"/>
    <w:rsid w:val="00DC6AD9"/>
    <w:rsid w:val="00DC7028"/>
    <w:rsid w:val="00DC73C1"/>
    <w:rsid w:val="00DD0636"/>
    <w:rsid w:val="00DD06B9"/>
    <w:rsid w:val="00DD07BE"/>
    <w:rsid w:val="00DD0864"/>
    <w:rsid w:val="00DD1063"/>
    <w:rsid w:val="00DD1155"/>
    <w:rsid w:val="00DD14C0"/>
    <w:rsid w:val="00DD1954"/>
    <w:rsid w:val="00DD19A3"/>
    <w:rsid w:val="00DD1F60"/>
    <w:rsid w:val="00DD1FDC"/>
    <w:rsid w:val="00DD2072"/>
    <w:rsid w:val="00DD26DB"/>
    <w:rsid w:val="00DD3053"/>
    <w:rsid w:val="00DD307C"/>
    <w:rsid w:val="00DD374B"/>
    <w:rsid w:val="00DD462E"/>
    <w:rsid w:val="00DD4777"/>
    <w:rsid w:val="00DD49CD"/>
    <w:rsid w:val="00DD4D65"/>
    <w:rsid w:val="00DD4F44"/>
    <w:rsid w:val="00DD50FA"/>
    <w:rsid w:val="00DD5DAB"/>
    <w:rsid w:val="00DD64FE"/>
    <w:rsid w:val="00DD65CD"/>
    <w:rsid w:val="00DD7413"/>
    <w:rsid w:val="00DD7736"/>
    <w:rsid w:val="00DE037A"/>
    <w:rsid w:val="00DE039A"/>
    <w:rsid w:val="00DE053D"/>
    <w:rsid w:val="00DE08B9"/>
    <w:rsid w:val="00DE0EDD"/>
    <w:rsid w:val="00DE1A69"/>
    <w:rsid w:val="00DE1BA2"/>
    <w:rsid w:val="00DE2017"/>
    <w:rsid w:val="00DE26F5"/>
    <w:rsid w:val="00DE27A8"/>
    <w:rsid w:val="00DE2894"/>
    <w:rsid w:val="00DE2950"/>
    <w:rsid w:val="00DE2E4A"/>
    <w:rsid w:val="00DE2FB1"/>
    <w:rsid w:val="00DE304F"/>
    <w:rsid w:val="00DE367F"/>
    <w:rsid w:val="00DE392E"/>
    <w:rsid w:val="00DE3A93"/>
    <w:rsid w:val="00DE3ACC"/>
    <w:rsid w:val="00DE43F3"/>
    <w:rsid w:val="00DE49F0"/>
    <w:rsid w:val="00DE4B73"/>
    <w:rsid w:val="00DE4F38"/>
    <w:rsid w:val="00DE5260"/>
    <w:rsid w:val="00DE5418"/>
    <w:rsid w:val="00DE5487"/>
    <w:rsid w:val="00DE5B50"/>
    <w:rsid w:val="00DE5F13"/>
    <w:rsid w:val="00DE5F9C"/>
    <w:rsid w:val="00DE6772"/>
    <w:rsid w:val="00DE6CB3"/>
    <w:rsid w:val="00DE6E16"/>
    <w:rsid w:val="00DE73C3"/>
    <w:rsid w:val="00DE7AA5"/>
    <w:rsid w:val="00DE7B7D"/>
    <w:rsid w:val="00DE7D40"/>
    <w:rsid w:val="00DE7ED3"/>
    <w:rsid w:val="00DF000B"/>
    <w:rsid w:val="00DF045C"/>
    <w:rsid w:val="00DF0931"/>
    <w:rsid w:val="00DF097F"/>
    <w:rsid w:val="00DF0C9A"/>
    <w:rsid w:val="00DF0CFF"/>
    <w:rsid w:val="00DF0F8C"/>
    <w:rsid w:val="00DF14BE"/>
    <w:rsid w:val="00DF1674"/>
    <w:rsid w:val="00DF1687"/>
    <w:rsid w:val="00DF1ACF"/>
    <w:rsid w:val="00DF27E8"/>
    <w:rsid w:val="00DF35C1"/>
    <w:rsid w:val="00DF37F8"/>
    <w:rsid w:val="00DF438D"/>
    <w:rsid w:val="00DF4887"/>
    <w:rsid w:val="00DF4917"/>
    <w:rsid w:val="00DF55EF"/>
    <w:rsid w:val="00DF5B7D"/>
    <w:rsid w:val="00DF5DC2"/>
    <w:rsid w:val="00DF62EB"/>
    <w:rsid w:val="00DF64E3"/>
    <w:rsid w:val="00DF6609"/>
    <w:rsid w:val="00DF662A"/>
    <w:rsid w:val="00DF67C7"/>
    <w:rsid w:val="00DF6AB9"/>
    <w:rsid w:val="00DF6DAE"/>
    <w:rsid w:val="00DF7902"/>
    <w:rsid w:val="00DF7A61"/>
    <w:rsid w:val="00DF7C83"/>
    <w:rsid w:val="00E004E8"/>
    <w:rsid w:val="00E00622"/>
    <w:rsid w:val="00E0068E"/>
    <w:rsid w:val="00E0090D"/>
    <w:rsid w:val="00E00B8D"/>
    <w:rsid w:val="00E00D95"/>
    <w:rsid w:val="00E01270"/>
    <w:rsid w:val="00E0129B"/>
    <w:rsid w:val="00E01429"/>
    <w:rsid w:val="00E01A16"/>
    <w:rsid w:val="00E02194"/>
    <w:rsid w:val="00E0251E"/>
    <w:rsid w:val="00E02AE2"/>
    <w:rsid w:val="00E02F78"/>
    <w:rsid w:val="00E0324B"/>
    <w:rsid w:val="00E03284"/>
    <w:rsid w:val="00E0372E"/>
    <w:rsid w:val="00E03BBD"/>
    <w:rsid w:val="00E04085"/>
    <w:rsid w:val="00E044F4"/>
    <w:rsid w:val="00E04506"/>
    <w:rsid w:val="00E04534"/>
    <w:rsid w:val="00E047BB"/>
    <w:rsid w:val="00E047C8"/>
    <w:rsid w:val="00E0486C"/>
    <w:rsid w:val="00E051A5"/>
    <w:rsid w:val="00E0556F"/>
    <w:rsid w:val="00E05A51"/>
    <w:rsid w:val="00E061A3"/>
    <w:rsid w:val="00E06444"/>
    <w:rsid w:val="00E07399"/>
    <w:rsid w:val="00E07532"/>
    <w:rsid w:val="00E07CB7"/>
    <w:rsid w:val="00E101B7"/>
    <w:rsid w:val="00E102B7"/>
    <w:rsid w:val="00E105E7"/>
    <w:rsid w:val="00E1077E"/>
    <w:rsid w:val="00E10870"/>
    <w:rsid w:val="00E10A90"/>
    <w:rsid w:val="00E10C7B"/>
    <w:rsid w:val="00E11A57"/>
    <w:rsid w:val="00E11F8F"/>
    <w:rsid w:val="00E12288"/>
    <w:rsid w:val="00E13121"/>
    <w:rsid w:val="00E13A9B"/>
    <w:rsid w:val="00E13AEE"/>
    <w:rsid w:val="00E1423D"/>
    <w:rsid w:val="00E1428D"/>
    <w:rsid w:val="00E14517"/>
    <w:rsid w:val="00E148FC"/>
    <w:rsid w:val="00E14981"/>
    <w:rsid w:val="00E14B71"/>
    <w:rsid w:val="00E14E51"/>
    <w:rsid w:val="00E14E78"/>
    <w:rsid w:val="00E14F7C"/>
    <w:rsid w:val="00E15BEF"/>
    <w:rsid w:val="00E16AE6"/>
    <w:rsid w:val="00E16CD3"/>
    <w:rsid w:val="00E16D1E"/>
    <w:rsid w:val="00E16F28"/>
    <w:rsid w:val="00E1703C"/>
    <w:rsid w:val="00E17C15"/>
    <w:rsid w:val="00E201E9"/>
    <w:rsid w:val="00E20256"/>
    <w:rsid w:val="00E20913"/>
    <w:rsid w:val="00E20C16"/>
    <w:rsid w:val="00E20D56"/>
    <w:rsid w:val="00E21421"/>
    <w:rsid w:val="00E21435"/>
    <w:rsid w:val="00E214D2"/>
    <w:rsid w:val="00E21812"/>
    <w:rsid w:val="00E218DA"/>
    <w:rsid w:val="00E22721"/>
    <w:rsid w:val="00E22858"/>
    <w:rsid w:val="00E22BD1"/>
    <w:rsid w:val="00E22DAF"/>
    <w:rsid w:val="00E22DD8"/>
    <w:rsid w:val="00E23096"/>
    <w:rsid w:val="00E234B6"/>
    <w:rsid w:val="00E236A4"/>
    <w:rsid w:val="00E237DB"/>
    <w:rsid w:val="00E2398A"/>
    <w:rsid w:val="00E23C2A"/>
    <w:rsid w:val="00E24027"/>
    <w:rsid w:val="00E2429D"/>
    <w:rsid w:val="00E244F6"/>
    <w:rsid w:val="00E24B9B"/>
    <w:rsid w:val="00E2556B"/>
    <w:rsid w:val="00E25B60"/>
    <w:rsid w:val="00E25DED"/>
    <w:rsid w:val="00E26416"/>
    <w:rsid w:val="00E26B90"/>
    <w:rsid w:val="00E26CD7"/>
    <w:rsid w:val="00E2706B"/>
    <w:rsid w:val="00E2756A"/>
    <w:rsid w:val="00E27B07"/>
    <w:rsid w:val="00E3029A"/>
    <w:rsid w:val="00E3090C"/>
    <w:rsid w:val="00E30A71"/>
    <w:rsid w:val="00E30B73"/>
    <w:rsid w:val="00E30E40"/>
    <w:rsid w:val="00E31E17"/>
    <w:rsid w:val="00E32229"/>
    <w:rsid w:val="00E32544"/>
    <w:rsid w:val="00E32759"/>
    <w:rsid w:val="00E32F63"/>
    <w:rsid w:val="00E3307D"/>
    <w:rsid w:val="00E33319"/>
    <w:rsid w:val="00E3415A"/>
    <w:rsid w:val="00E341EA"/>
    <w:rsid w:val="00E343CA"/>
    <w:rsid w:val="00E3445B"/>
    <w:rsid w:val="00E34819"/>
    <w:rsid w:val="00E351ED"/>
    <w:rsid w:val="00E352D9"/>
    <w:rsid w:val="00E35800"/>
    <w:rsid w:val="00E35FE1"/>
    <w:rsid w:val="00E3640E"/>
    <w:rsid w:val="00E36532"/>
    <w:rsid w:val="00E3668E"/>
    <w:rsid w:val="00E36B37"/>
    <w:rsid w:val="00E37465"/>
    <w:rsid w:val="00E37591"/>
    <w:rsid w:val="00E378FE"/>
    <w:rsid w:val="00E37AF3"/>
    <w:rsid w:val="00E37CF1"/>
    <w:rsid w:val="00E37F5C"/>
    <w:rsid w:val="00E40051"/>
    <w:rsid w:val="00E40535"/>
    <w:rsid w:val="00E40596"/>
    <w:rsid w:val="00E41519"/>
    <w:rsid w:val="00E417D0"/>
    <w:rsid w:val="00E421A0"/>
    <w:rsid w:val="00E426FC"/>
    <w:rsid w:val="00E428FE"/>
    <w:rsid w:val="00E42C36"/>
    <w:rsid w:val="00E42F3A"/>
    <w:rsid w:val="00E430D9"/>
    <w:rsid w:val="00E43226"/>
    <w:rsid w:val="00E4369B"/>
    <w:rsid w:val="00E4381D"/>
    <w:rsid w:val="00E43AC2"/>
    <w:rsid w:val="00E44101"/>
    <w:rsid w:val="00E44301"/>
    <w:rsid w:val="00E4465C"/>
    <w:rsid w:val="00E4485A"/>
    <w:rsid w:val="00E44910"/>
    <w:rsid w:val="00E44F50"/>
    <w:rsid w:val="00E4539C"/>
    <w:rsid w:val="00E455C7"/>
    <w:rsid w:val="00E45694"/>
    <w:rsid w:val="00E4598E"/>
    <w:rsid w:val="00E45EFC"/>
    <w:rsid w:val="00E461CE"/>
    <w:rsid w:val="00E463C0"/>
    <w:rsid w:val="00E46AB8"/>
    <w:rsid w:val="00E46BE7"/>
    <w:rsid w:val="00E46D94"/>
    <w:rsid w:val="00E47100"/>
    <w:rsid w:val="00E47708"/>
    <w:rsid w:val="00E47981"/>
    <w:rsid w:val="00E50BFD"/>
    <w:rsid w:val="00E50EA7"/>
    <w:rsid w:val="00E51168"/>
    <w:rsid w:val="00E51969"/>
    <w:rsid w:val="00E5199E"/>
    <w:rsid w:val="00E51E68"/>
    <w:rsid w:val="00E522A0"/>
    <w:rsid w:val="00E524C4"/>
    <w:rsid w:val="00E52737"/>
    <w:rsid w:val="00E52876"/>
    <w:rsid w:val="00E529E2"/>
    <w:rsid w:val="00E52D87"/>
    <w:rsid w:val="00E5310B"/>
    <w:rsid w:val="00E53570"/>
    <w:rsid w:val="00E5398A"/>
    <w:rsid w:val="00E547E1"/>
    <w:rsid w:val="00E54943"/>
    <w:rsid w:val="00E551B0"/>
    <w:rsid w:val="00E5528B"/>
    <w:rsid w:val="00E552A3"/>
    <w:rsid w:val="00E555C3"/>
    <w:rsid w:val="00E55896"/>
    <w:rsid w:val="00E558C6"/>
    <w:rsid w:val="00E55B25"/>
    <w:rsid w:val="00E56168"/>
    <w:rsid w:val="00E56536"/>
    <w:rsid w:val="00E569AD"/>
    <w:rsid w:val="00E56A27"/>
    <w:rsid w:val="00E56AF2"/>
    <w:rsid w:val="00E56BC0"/>
    <w:rsid w:val="00E56CB7"/>
    <w:rsid w:val="00E56D07"/>
    <w:rsid w:val="00E56D27"/>
    <w:rsid w:val="00E56D32"/>
    <w:rsid w:val="00E56D9D"/>
    <w:rsid w:val="00E5713B"/>
    <w:rsid w:val="00E572BF"/>
    <w:rsid w:val="00E57D3F"/>
    <w:rsid w:val="00E57F45"/>
    <w:rsid w:val="00E600EF"/>
    <w:rsid w:val="00E6027B"/>
    <w:rsid w:val="00E609B1"/>
    <w:rsid w:val="00E60DF1"/>
    <w:rsid w:val="00E613EB"/>
    <w:rsid w:val="00E614EA"/>
    <w:rsid w:val="00E61673"/>
    <w:rsid w:val="00E6191B"/>
    <w:rsid w:val="00E61EA4"/>
    <w:rsid w:val="00E625A0"/>
    <w:rsid w:val="00E6260D"/>
    <w:rsid w:val="00E629B6"/>
    <w:rsid w:val="00E62A74"/>
    <w:rsid w:val="00E62DE7"/>
    <w:rsid w:val="00E63685"/>
    <w:rsid w:val="00E636FB"/>
    <w:rsid w:val="00E639BE"/>
    <w:rsid w:val="00E63CB3"/>
    <w:rsid w:val="00E63E03"/>
    <w:rsid w:val="00E642EC"/>
    <w:rsid w:val="00E64453"/>
    <w:rsid w:val="00E6469D"/>
    <w:rsid w:val="00E64803"/>
    <w:rsid w:val="00E64FE1"/>
    <w:rsid w:val="00E6568B"/>
    <w:rsid w:val="00E657A6"/>
    <w:rsid w:val="00E6652A"/>
    <w:rsid w:val="00E666F6"/>
    <w:rsid w:val="00E66C1E"/>
    <w:rsid w:val="00E6712C"/>
    <w:rsid w:val="00E67135"/>
    <w:rsid w:val="00E67279"/>
    <w:rsid w:val="00E676EE"/>
    <w:rsid w:val="00E678D8"/>
    <w:rsid w:val="00E67962"/>
    <w:rsid w:val="00E67B0E"/>
    <w:rsid w:val="00E7015D"/>
    <w:rsid w:val="00E702C9"/>
    <w:rsid w:val="00E703FA"/>
    <w:rsid w:val="00E7086C"/>
    <w:rsid w:val="00E70980"/>
    <w:rsid w:val="00E70B44"/>
    <w:rsid w:val="00E70BFA"/>
    <w:rsid w:val="00E70C39"/>
    <w:rsid w:val="00E70E05"/>
    <w:rsid w:val="00E70F4F"/>
    <w:rsid w:val="00E71647"/>
    <w:rsid w:val="00E71A83"/>
    <w:rsid w:val="00E71AE2"/>
    <w:rsid w:val="00E71B46"/>
    <w:rsid w:val="00E71C01"/>
    <w:rsid w:val="00E72271"/>
    <w:rsid w:val="00E723B6"/>
    <w:rsid w:val="00E72528"/>
    <w:rsid w:val="00E726B5"/>
    <w:rsid w:val="00E728A2"/>
    <w:rsid w:val="00E72A72"/>
    <w:rsid w:val="00E73382"/>
    <w:rsid w:val="00E7470E"/>
    <w:rsid w:val="00E749DE"/>
    <w:rsid w:val="00E74CEF"/>
    <w:rsid w:val="00E755B5"/>
    <w:rsid w:val="00E7567B"/>
    <w:rsid w:val="00E757C7"/>
    <w:rsid w:val="00E75B4C"/>
    <w:rsid w:val="00E75C68"/>
    <w:rsid w:val="00E75E16"/>
    <w:rsid w:val="00E76383"/>
    <w:rsid w:val="00E7670D"/>
    <w:rsid w:val="00E767BF"/>
    <w:rsid w:val="00E774BD"/>
    <w:rsid w:val="00E777A6"/>
    <w:rsid w:val="00E80064"/>
    <w:rsid w:val="00E80943"/>
    <w:rsid w:val="00E80CC9"/>
    <w:rsid w:val="00E80CDC"/>
    <w:rsid w:val="00E81088"/>
    <w:rsid w:val="00E8167A"/>
    <w:rsid w:val="00E81C33"/>
    <w:rsid w:val="00E823D6"/>
    <w:rsid w:val="00E82438"/>
    <w:rsid w:val="00E82B5B"/>
    <w:rsid w:val="00E82C4F"/>
    <w:rsid w:val="00E82D25"/>
    <w:rsid w:val="00E82DAD"/>
    <w:rsid w:val="00E832C8"/>
    <w:rsid w:val="00E8337C"/>
    <w:rsid w:val="00E841A9"/>
    <w:rsid w:val="00E84283"/>
    <w:rsid w:val="00E84C20"/>
    <w:rsid w:val="00E85517"/>
    <w:rsid w:val="00E85546"/>
    <w:rsid w:val="00E85F7A"/>
    <w:rsid w:val="00E86470"/>
    <w:rsid w:val="00E86864"/>
    <w:rsid w:val="00E87100"/>
    <w:rsid w:val="00E871C9"/>
    <w:rsid w:val="00E873DA"/>
    <w:rsid w:val="00E87738"/>
    <w:rsid w:val="00E877EA"/>
    <w:rsid w:val="00E87A6C"/>
    <w:rsid w:val="00E901AB"/>
    <w:rsid w:val="00E9066A"/>
    <w:rsid w:val="00E90A38"/>
    <w:rsid w:val="00E90F07"/>
    <w:rsid w:val="00E91174"/>
    <w:rsid w:val="00E91325"/>
    <w:rsid w:val="00E91487"/>
    <w:rsid w:val="00E91512"/>
    <w:rsid w:val="00E91CE4"/>
    <w:rsid w:val="00E91D5C"/>
    <w:rsid w:val="00E91FB2"/>
    <w:rsid w:val="00E921F5"/>
    <w:rsid w:val="00E926AB"/>
    <w:rsid w:val="00E92B40"/>
    <w:rsid w:val="00E92C10"/>
    <w:rsid w:val="00E9312B"/>
    <w:rsid w:val="00E9359E"/>
    <w:rsid w:val="00E9440D"/>
    <w:rsid w:val="00E954FB"/>
    <w:rsid w:val="00E955D4"/>
    <w:rsid w:val="00E9655F"/>
    <w:rsid w:val="00E9687B"/>
    <w:rsid w:val="00E96AA6"/>
    <w:rsid w:val="00E96AEB"/>
    <w:rsid w:val="00E96CE2"/>
    <w:rsid w:val="00E96D3E"/>
    <w:rsid w:val="00E97216"/>
    <w:rsid w:val="00E973A2"/>
    <w:rsid w:val="00E976A1"/>
    <w:rsid w:val="00E97DE4"/>
    <w:rsid w:val="00E97EA3"/>
    <w:rsid w:val="00EA0020"/>
    <w:rsid w:val="00EA0341"/>
    <w:rsid w:val="00EA09E5"/>
    <w:rsid w:val="00EA0E15"/>
    <w:rsid w:val="00EA1107"/>
    <w:rsid w:val="00EA1BB5"/>
    <w:rsid w:val="00EA1CEE"/>
    <w:rsid w:val="00EA1ED0"/>
    <w:rsid w:val="00EA1EF7"/>
    <w:rsid w:val="00EA276A"/>
    <w:rsid w:val="00EA2BE6"/>
    <w:rsid w:val="00EA2F8C"/>
    <w:rsid w:val="00EA3CFE"/>
    <w:rsid w:val="00EA400E"/>
    <w:rsid w:val="00EA450A"/>
    <w:rsid w:val="00EA4960"/>
    <w:rsid w:val="00EA4C89"/>
    <w:rsid w:val="00EA50F2"/>
    <w:rsid w:val="00EA52A9"/>
    <w:rsid w:val="00EA537B"/>
    <w:rsid w:val="00EA5EE9"/>
    <w:rsid w:val="00EA5FAB"/>
    <w:rsid w:val="00EA616F"/>
    <w:rsid w:val="00EA6662"/>
    <w:rsid w:val="00EA681E"/>
    <w:rsid w:val="00EA6CCD"/>
    <w:rsid w:val="00EA6D20"/>
    <w:rsid w:val="00EA6DBE"/>
    <w:rsid w:val="00EA70D3"/>
    <w:rsid w:val="00EA7171"/>
    <w:rsid w:val="00EA722B"/>
    <w:rsid w:val="00EA730F"/>
    <w:rsid w:val="00EA7533"/>
    <w:rsid w:val="00EA7DAC"/>
    <w:rsid w:val="00EB03FD"/>
    <w:rsid w:val="00EB0CAF"/>
    <w:rsid w:val="00EB107E"/>
    <w:rsid w:val="00EB1457"/>
    <w:rsid w:val="00EB17F5"/>
    <w:rsid w:val="00EB1BD1"/>
    <w:rsid w:val="00EB1F5D"/>
    <w:rsid w:val="00EB1F9B"/>
    <w:rsid w:val="00EB2001"/>
    <w:rsid w:val="00EB2211"/>
    <w:rsid w:val="00EB22DA"/>
    <w:rsid w:val="00EB2367"/>
    <w:rsid w:val="00EB2516"/>
    <w:rsid w:val="00EB2AD3"/>
    <w:rsid w:val="00EB2BCD"/>
    <w:rsid w:val="00EB2D45"/>
    <w:rsid w:val="00EB3941"/>
    <w:rsid w:val="00EB39A4"/>
    <w:rsid w:val="00EB3D98"/>
    <w:rsid w:val="00EB3F51"/>
    <w:rsid w:val="00EB44D3"/>
    <w:rsid w:val="00EB55DF"/>
    <w:rsid w:val="00EB560C"/>
    <w:rsid w:val="00EB57B5"/>
    <w:rsid w:val="00EB5847"/>
    <w:rsid w:val="00EB5CA1"/>
    <w:rsid w:val="00EB5E4A"/>
    <w:rsid w:val="00EB6990"/>
    <w:rsid w:val="00EB6E9A"/>
    <w:rsid w:val="00EB7037"/>
    <w:rsid w:val="00EB722F"/>
    <w:rsid w:val="00EB7478"/>
    <w:rsid w:val="00EB7926"/>
    <w:rsid w:val="00EB7DF9"/>
    <w:rsid w:val="00EC001B"/>
    <w:rsid w:val="00EC0898"/>
    <w:rsid w:val="00EC0AF8"/>
    <w:rsid w:val="00EC13A6"/>
    <w:rsid w:val="00EC19CC"/>
    <w:rsid w:val="00EC1B7F"/>
    <w:rsid w:val="00EC265A"/>
    <w:rsid w:val="00EC2C79"/>
    <w:rsid w:val="00EC2FF3"/>
    <w:rsid w:val="00EC3380"/>
    <w:rsid w:val="00EC3430"/>
    <w:rsid w:val="00EC396D"/>
    <w:rsid w:val="00EC3E37"/>
    <w:rsid w:val="00EC3E8C"/>
    <w:rsid w:val="00EC40D7"/>
    <w:rsid w:val="00EC45AD"/>
    <w:rsid w:val="00EC4B3C"/>
    <w:rsid w:val="00EC4D70"/>
    <w:rsid w:val="00EC59F9"/>
    <w:rsid w:val="00EC5B13"/>
    <w:rsid w:val="00EC5D13"/>
    <w:rsid w:val="00EC5D46"/>
    <w:rsid w:val="00EC611B"/>
    <w:rsid w:val="00EC6B9D"/>
    <w:rsid w:val="00EC6CD7"/>
    <w:rsid w:val="00EC7504"/>
    <w:rsid w:val="00EC7B58"/>
    <w:rsid w:val="00EC7C8C"/>
    <w:rsid w:val="00EC7D0F"/>
    <w:rsid w:val="00EC7EF3"/>
    <w:rsid w:val="00EC7F73"/>
    <w:rsid w:val="00ED083B"/>
    <w:rsid w:val="00ED0A7A"/>
    <w:rsid w:val="00ED0E0E"/>
    <w:rsid w:val="00ED14BD"/>
    <w:rsid w:val="00ED1933"/>
    <w:rsid w:val="00ED2084"/>
    <w:rsid w:val="00ED2785"/>
    <w:rsid w:val="00ED29D2"/>
    <w:rsid w:val="00ED2D13"/>
    <w:rsid w:val="00ED35DA"/>
    <w:rsid w:val="00ED3658"/>
    <w:rsid w:val="00ED37CB"/>
    <w:rsid w:val="00ED399D"/>
    <w:rsid w:val="00ED3F2B"/>
    <w:rsid w:val="00ED4828"/>
    <w:rsid w:val="00ED48F5"/>
    <w:rsid w:val="00ED4A27"/>
    <w:rsid w:val="00ED4ADE"/>
    <w:rsid w:val="00ED4AE4"/>
    <w:rsid w:val="00ED530A"/>
    <w:rsid w:val="00ED58E7"/>
    <w:rsid w:val="00ED5B56"/>
    <w:rsid w:val="00ED6477"/>
    <w:rsid w:val="00ED6CF4"/>
    <w:rsid w:val="00ED6D64"/>
    <w:rsid w:val="00ED75F5"/>
    <w:rsid w:val="00ED7862"/>
    <w:rsid w:val="00ED7994"/>
    <w:rsid w:val="00ED79D8"/>
    <w:rsid w:val="00ED7ADB"/>
    <w:rsid w:val="00ED7BB2"/>
    <w:rsid w:val="00ED7D38"/>
    <w:rsid w:val="00ED7F47"/>
    <w:rsid w:val="00EE1012"/>
    <w:rsid w:val="00EE19FA"/>
    <w:rsid w:val="00EE1B07"/>
    <w:rsid w:val="00EE2000"/>
    <w:rsid w:val="00EE2BD4"/>
    <w:rsid w:val="00EE2FC6"/>
    <w:rsid w:val="00EE3078"/>
    <w:rsid w:val="00EE3763"/>
    <w:rsid w:val="00EE3CD5"/>
    <w:rsid w:val="00EE49EF"/>
    <w:rsid w:val="00EE4C59"/>
    <w:rsid w:val="00EE5615"/>
    <w:rsid w:val="00EE56A9"/>
    <w:rsid w:val="00EE57BE"/>
    <w:rsid w:val="00EE582B"/>
    <w:rsid w:val="00EE582D"/>
    <w:rsid w:val="00EE590C"/>
    <w:rsid w:val="00EE66B7"/>
    <w:rsid w:val="00EE6C5E"/>
    <w:rsid w:val="00EE6C6C"/>
    <w:rsid w:val="00EE6E64"/>
    <w:rsid w:val="00EE6F7A"/>
    <w:rsid w:val="00EE6FA3"/>
    <w:rsid w:val="00EE7100"/>
    <w:rsid w:val="00EE72BC"/>
    <w:rsid w:val="00EE73FF"/>
    <w:rsid w:val="00EE7BA1"/>
    <w:rsid w:val="00EE7D1D"/>
    <w:rsid w:val="00EF016B"/>
    <w:rsid w:val="00EF01FA"/>
    <w:rsid w:val="00EF0285"/>
    <w:rsid w:val="00EF03D7"/>
    <w:rsid w:val="00EF071A"/>
    <w:rsid w:val="00EF073B"/>
    <w:rsid w:val="00EF0E40"/>
    <w:rsid w:val="00EF1311"/>
    <w:rsid w:val="00EF1605"/>
    <w:rsid w:val="00EF19A6"/>
    <w:rsid w:val="00EF1F1F"/>
    <w:rsid w:val="00EF21B4"/>
    <w:rsid w:val="00EF2398"/>
    <w:rsid w:val="00EF275B"/>
    <w:rsid w:val="00EF29B8"/>
    <w:rsid w:val="00EF3175"/>
    <w:rsid w:val="00EF32BA"/>
    <w:rsid w:val="00EF3322"/>
    <w:rsid w:val="00EF355D"/>
    <w:rsid w:val="00EF35A9"/>
    <w:rsid w:val="00EF3925"/>
    <w:rsid w:val="00EF428B"/>
    <w:rsid w:val="00EF42F2"/>
    <w:rsid w:val="00EF492C"/>
    <w:rsid w:val="00EF4B9C"/>
    <w:rsid w:val="00EF4E15"/>
    <w:rsid w:val="00EF5806"/>
    <w:rsid w:val="00EF5862"/>
    <w:rsid w:val="00EF600F"/>
    <w:rsid w:val="00EF6623"/>
    <w:rsid w:val="00EF6777"/>
    <w:rsid w:val="00EF70E1"/>
    <w:rsid w:val="00EF78F5"/>
    <w:rsid w:val="00EF79D2"/>
    <w:rsid w:val="00F003BE"/>
    <w:rsid w:val="00F0079A"/>
    <w:rsid w:val="00F00A62"/>
    <w:rsid w:val="00F00AAA"/>
    <w:rsid w:val="00F00C57"/>
    <w:rsid w:val="00F01919"/>
    <w:rsid w:val="00F01A8D"/>
    <w:rsid w:val="00F01B31"/>
    <w:rsid w:val="00F01FEF"/>
    <w:rsid w:val="00F02124"/>
    <w:rsid w:val="00F0219C"/>
    <w:rsid w:val="00F02403"/>
    <w:rsid w:val="00F02566"/>
    <w:rsid w:val="00F02C16"/>
    <w:rsid w:val="00F0308D"/>
    <w:rsid w:val="00F03134"/>
    <w:rsid w:val="00F03405"/>
    <w:rsid w:val="00F0371F"/>
    <w:rsid w:val="00F03B55"/>
    <w:rsid w:val="00F03BE3"/>
    <w:rsid w:val="00F0405D"/>
    <w:rsid w:val="00F0421B"/>
    <w:rsid w:val="00F04247"/>
    <w:rsid w:val="00F04C3F"/>
    <w:rsid w:val="00F05107"/>
    <w:rsid w:val="00F054CF"/>
    <w:rsid w:val="00F0575F"/>
    <w:rsid w:val="00F05C72"/>
    <w:rsid w:val="00F05CFA"/>
    <w:rsid w:val="00F06858"/>
    <w:rsid w:val="00F06A4C"/>
    <w:rsid w:val="00F07053"/>
    <w:rsid w:val="00F070D6"/>
    <w:rsid w:val="00F075A8"/>
    <w:rsid w:val="00F07AAE"/>
    <w:rsid w:val="00F07AF6"/>
    <w:rsid w:val="00F07BF9"/>
    <w:rsid w:val="00F07CC8"/>
    <w:rsid w:val="00F10516"/>
    <w:rsid w:val="00F10563"/>
    <w:rsid w:val="00F10AE1"/>
    <w:rsid w:val="00F11003"/>
    <w:rsid w:val="00F11438"/>
    <w:rsid w:val="00F11A50"/>
    <w:rsid w:val="00F11F30"/>
    <w:rsid w:val="00F1209E"/>
    <w:rsid w:val="00F127E7"/>
    <w:rsid w:val="00F12B9A"/>
    <w:rsid w:val="00F12D6E"/>
    <w:rsid w:val="00F12DDE"/>
    <w:rsid w:val="00F1316B"/>
    <w:rsid w:val="00F13F26"/>
    <w:rsid w:val="00F140B1"/>
    <w:rsid w:val="00F143EC"/>
    <w:rsid w:val="00F14917"/>
    <w:rsid w:val="00F149B6"/>
    <w:rsid w:val="00F149C0"/>
    <w:rsid w:val="00F14BCA"/>
    <w:rsid w:val="00F1521D"/>
    <w:rsid w:val="00F152B5"/>
    <w:rsid w:val="00F15399"/>
    <w:rsid w:val="00F15878"/>
    <w:rsid w:val="00F164C6"/>
    <w:rsid w:val="00F16A5F"/>
    <w:rsid w:val="00F16E72"/>
    <w:rsid w:val="00F1722C"/>
    <w:rsid w:val="00F172C2"/>
    <w:rsid w:val="00F176E6"/>
    <w:rsid w:val="00F179BA"/>
    <w:rsid w:val="00F17D07"/>
    <w:rsid w:val="00F20008"/>
    <w:rsid w:val="00F2040B"/>
    <w:rsid w:val="00F209EF"/>
    <w:rsid w:val="00F20ADD"/>
    <w:rsid w:val="00F20D0D"/>
    <w:rsid w:val="00F20F58"/>
    <w:rsid w:val="00F21603"/>
    <w:rsid w:val="00F2172C"/>
    <w:rsid w:val="00F21848"/>
    <w:rsid w:val="00F21BD4"/>
    <w:rsid w:val="00F222F3"/>
    <w:rsid w:val="00F228A8"/>
    <w:rsid w:val="00F229C9"/>
    <w:rsid w:val="00F22B8F"/>
    <w:rsid w:val="00F22E10"/>
    <w:rsid w:val="00F23C82"/>
    <w:rsid w:val="00F23EC0"/>
    <w:rsid w:val="00F2418D"/>
    <w:rsid w:val="00F24193"/>
    <w:rsid w:val="00F2427A"/>
    <w:rsid w:val="00F24543"/>
    <w:rsid w:val="00F24610"/>
    <w:rsid w:val="00F2483C"/>
    <w:rsid w:val="00F24934"/>
    <w:rsid w:val="00F24C4F"/>
    <w:rsid w:val="00F251DE"/>
    <w:rsid w:val="00F25430"/>
    <w:rsid w:val="00F258D3"/>
    <w:rsid w:val="00F2650F"/>
    <w:rsid w:val="00F26B3F"/>
    <w:rsid w:val="00F26B7B"/>
    <w:rsid w:val="00F27116"/>
    <w:rsid w:val="00F27401"/>
    <w:rsid w:val="00F27450"/>
    <w:rsid w:val="00F276D3"/>
    <w:rsid w:val="00F27A16"/>
    <w:rsid w:val="00F27BAC"/>
    <w:rsid w:val="00F27E1E"/>
    <w:rsid w:val="00F30258"/>
    <w:rsid w:val="00F307CF"/>
    <w:rsid w:val="00F30E2A"/>
    <w:rsid w:val="00F315F6"/>
    <w:rsid w:val="00F318A4"/>
    <w:rsid w:val="00F323BB"/>
    <w:rsid w:val="00F3277E"/>
    <w:rsid w:val="00F32D24"/>
    <w:rsid w:val="00F334BA"/>
    <w:rsid w:val="00F33542"/>
    <w:rsid w:val="00F3358A"/>
    <w:rsid w:val="00F3360F"/>
    <w:rsid w:val="00F33E23"/>
    <w:rsid w:val="00F34429"/>
    <w:rsid w:val="00F34601"/>
    <w:rsid w:val="00F349F2"/>
    <w:rsid w:val="00F353B8"/>
    <w:rsid w:val="00F3573E"/>
    <w:rsid w:val="00F359ED"/>
    <w:rsid w:val="00F35AAB"/>
    <w:rsid w:val="00F35BD4"/>
    <w:rsid w:val="00F35D51"/>
    <w:rsid w:val="00F365ED"/>
    <w:rsid w:val="00F36603"/>
    <w:rsid w:val="00F368D9"/>
    <w:rsid w:val="00F36A1E"/>
    <w:rsid w:val="00F36C39"/>
    <w:rsid w:val="00F37F87"/>
    <w:rsid w:val="00F37FAB"/>
    <w:rsid w:val="00F40591"/>
    <w:rsid w:val="00F4077B"/>
    <w:rsid w:val="00F4094A"/>
    <w:rsid w:val="00F40975"/>
    <w:rsid w:val="00F40ADE"/>
    <w:rsid w:val="00F40F9D"/>
    <w:rsid w:val="00F414F3"/>
    <w:rsid w:val="00F416D3"/>
    <w:rsid w:val="00F41941"/>
    <w:rsid w:val="00F41C0E"/>
    <w:rsid w:val="00F41C71"/>
    <w:rsid w:val="00F41C89"/>
    <w:rsid w:val="00F41ECD"/>
    <w:rsid w:val="00F422E3"/>
    <w:rsid w:val="00F425BD"/>
    <w:rsid w:val="00F429C8"/>
    <w:rsid w:val="00F42D8A"/>
    <w:rsid w:val="00F43477"/>
    <w:rsid w:val="00F4359B"/>
    <w:rsid w:val="00F43B0B"/>
    <w:rsid w:val="00F43BD9"/>
    <w:rsid w:val="00F443DF"/>
    <w:rsid w:val="00F4485C"/>
    <w:rsid w:val="00F44D95"/>
    <w:rsid w:val="00F452E4"/>
    <w:rsid w:val="00F454A6"/>
    <w:rsid w:val="00F45A17"/>
    <w:rsid w:val="00F45C67"/>
    <w:rsid w:val="00F46721"/>
    <w:rsid w:val="00F46BB5"/>
    <w:rsid w:val="00F46D97"/>
    <w:rsid w:val="00F46E40"/>
    <w:rsid w:val="00F4729C"/>
    <w:rsid w:val="00F47934"/>
    <w:rsid w:val="00F47F14"/>
    <w:rsid w:val="00F501D0"/>
    <w:rsid w:val="00F50D0D"/>
    <w:rsid w:val="00F51310"/>
    <w:rsid w:val="00F513FA"/>
    <w:rsid w:val="00F51D3D"/>
    <w:rsid w:val="00F51E1B"/>
    <w:rsid w:val="00F52BEA"/>
    <w:rsid w:val="00F53100"/>
    <w:rsid w:val="00F5322B"/>
    <w:rsid w:val="00F53304"/>
    <w:rsid w:val="00F535CA"/>
    <w:rsid w:val="00F53AF7"/>
    <w:rsid w:val="00F53B17"/>
    <w:rsid w:val="00F546A7"/>
    <w:rsid w:val="00F54830"/>
    <w:rsid w:val="00F5511F"/>
    <w:rsid w:val="00F551B0"/>
    <w:rsid w:val="00F55315"/>
    <w:rsid w:val="00F556EF"/>
    <w:rsid w:val="00F55986"/>
    <w:rsid w:val="00F55C3B"/>
    <w:rsid w:val="00F55F37"/>
    <w:rsid w:val="00F56724"/>
    <w:rsid w:val="00F56787"/>
    <w:rsid w:val="00F569D8"/>
    <w:rsid w:val="00F5744E"/>
    <w:rsid w:val="00F57680"/>
    <w:rsid w:val="00F57D73"/>
    <w:rsid w:val="00F57D75"/>
    <w:rsid w:val="00F60155"/>
    <w:rsid w:val="00F60733"/>
    <w:rsid w:val="00F60981"/>
    <w:rsid w:val="00F61ACB"/>
    <w:rsid w:val="00F61BCA"/>
    <w:rsid w:val="00F61FCA"/>
    <w:rsid w:val="00F62682"/>
    <w:rsid w:val="00F6280C"/>
    <w:rsid w:val="00F62A2D"/>
    <w:rsid w:val="00F635E0"/>
    <w:rsid w:val="00F64828"/>
    <w:rsid w:val="00F64C7B"/>
    <w:rsid w:val="00F64D97"/>
    <w:rsid w:val="00F65279"/>
    <w:rsid w:val="00F653DC"/>
    <w:rsid w:val="00F6552E"/>
    <w:rsid w:val="00F65AD4"/>
    <w:rsid w:val="00F65B79"/>
    <w:rsid w:val="00F65F3B"/>
    <w:rsid w:val="00F66072"/>
    <w:rsid w:val="00F66389"/>
    <w:rsid w:val="00F666D8"/>
    <w:rsid w:val="00F6672E"/>
    <w:rsid w:val="00F668C6"/>
    <w:rsid w:val="00F66908"/>
    <w:rsid w:val="00F66B3A"/>
    <w:rsid w:val="00F674C1"/>
    <w:rsid w:val="00F675CD"/>
    <w:rsid w:val="00F67685"/>
    <w:rsid w:val="00F67FBB"/>
    <w:rsid w:val="00F7010C"/>
    <w:rsid w:val="00F70340"/>
    <w:rsid w:val="00F70724"/>
    <w:rsid w:val="00F709E0"/>
    <w:rsid w:val="00F71667"/>
    <w:rsid w:val="00F71820"/>
    <w:rsid w:val="00F71C78"/>
    <w:rsid w:val="00F72D63"/>
    <w:rsid w:val="00F72DE2"/>
    <w:rsid w:val="00F73048"/>
    <w:rsid w:val="00F73400"/>
    <w:rsid w:val="00F73921"/>
    <w:rsid w:val="00F73E27"/>
    <w:rsid w:val="00F74360"/>
    <w:rsid w:val="00F74388"/>
    <w:rsid w:val="00F74B43"/>
    <w:rsid w:val="00F7574E"/>
    <w:rsid w:val="00F759A4"/>
    <w:rsid w:val="00F759DB"/>
    <w:rsid w:val="00F75D33"/>
    <w:rsid w:val="00F760EA"/>
    <w:rsid w:val="00F769BA"/>
    <w:rsid w:val="00F76A7E"/>
    <w:rsid w:val="00F76C49"/>
    <w:rsid w:val="00F76FE2"/>
    <w:rsid w:val="00F77474"/>
    <w:rsid w:val="00F774FE"/>
    <w:rsid w:val="00F77B0C"/>
    <w:rsid w:val="00F77E2C"/>
    <w:rsid w:val="00F77E57"/>
    <w:rsid w:val="00F806B7"/>
    <w:rsid w:val="00F8074D"/>
    <w:rsid w:val="00F80A33"/>
    <w:rsid w:val="00F80BE6"/>
    <w:rsid w:val="00F80E86"/>
    <w:rsid w:val="00F81311"/>
    <w:rsid w:val="00F81520"/>
    <w:rsid w:val="00F817E7"/>
    <w:rsid w:val="00F81A6A"/>
    <w:rsid w:val="00F823E3"/>
    <w:rsid w:val="00F82568"/>
    <w:rsid w:val="00F82C10"/>
    <w:rsid w:val="00F8308A"/>
    <w:rsid w:val="00F832CD"/>
    <w:rsid w:val="00F835B7"/>
    <w:rsid w:val="00F83947"/>
    <w:rsid w:val="00F83AC5"/>
    <w:rsid w:val="00F84851"/>
    <w:rsid w:val="00F84F09"/>
    <w:rsid w:val="00F8518C"/>
    <w:rsid w:val="00F8589F"/>
    <w:rsid w:val="00F858CF"/>
    <w:rsid w:val="00F85A1A"/>
    <w:rsid w:val="00F85B1C"/>
    <w:rsid w:val="00F85CDB"/>
    <w:rsid w:val="00F85E95"/>
    <w:rsid w:val="00F8620A"/>
    <w:rsid w:val="00F86769"/>
    <w:rsid w:val="00F86A1A"/>
    <w:rsid w:val="00F872F0"/>
    <w:rsid w:val="00F8787A"/>
    <w:rsid w:val="00F878D1"/>
    <w:rsid w:val="00F87ACB"/>
    <w:rsid w:val="00F87B07"/>
    <w:rsid w:val="00F902FD"/>
    <w:rsid w:val="00F90336"/>
    <w:rsid w:val="00F907A0"/>
    <w:rsid w:val="00F90D13"/>
    <w:rsid w:val="00F9111B"/>
    <w:rsid w:val="00F91B7F"/>
    <w:rsid w:val="00F9220E"/>
    <w:rsid w:val="00F926EB"/>
    <w:rsid w:val="00F929CD"/>
    <w:rsid w:val="00F92A40"/>
    <w:rsid w:val="00F931BF"/>
    <w:rsid w:val="00F93720"/>
    <w:rsid w:val="00F937DE"/>
    <w:rsid w:val="00F93B07"/>
    <w:rsid w:val="00F93DF3"/>
    <w:rsid w:val="00F94085"/>
    <w:rsid w:val="00F94146"/>
    <w:rsid w:val="00F94314"/>
    <w:rsid w:val="00F9438E"/>
    <w:rsid w:val="00F9449C"/>
    <w:rsid w:val="00F94F18"/>
    <w:rsid w:val="00F9501B"/>
    <w:rsid w:val="00F9502D"/>
    <w:rsid w:val="00F95114"/>
    <w:rsid w:val="00F951A8"/>
    <w:rsid w:val="00F95982"/>
    <w:rsid w:val="00F95F4E"/>
    <w:rsid w:val="00F9605C"/>
    <w:rsid w:val="00F9622C"/>
    <w:rsid w:val="00F96664"/>
    <w:rsid w:val="00F96A76"/>
    <w:rsid w:val="00F96F83"/>
    <w:rsid w:val="00F97663"/>
    <w:rsid w:val="00FA0270"/>
    <w:rsid w:val="00FA0947"/>
    <w:rsid w:val="00FA0B9F"/>
    <w:rsid w:val="00FA0BFB"/>
    <w:rsid w:val="00FA0CAF"/>
    <w:rsid w:val="00FA0D1B"/>
    <w:rsid w:val="00FA109B"/>
    <w:rsid w:val="00FA1224"/>
    <w:rsid w:val="00FA1589"/>
    <w:rsid w:val="00FA1E44"/>
    <w:rsid w:val="00FA2826"/>
    <w:rsid w:val="00FA2AFF"/>
    <w:rsid w:val="00FA2FFE"/>
    <w:rsid w:val="00FA34FE"/>
    <w:rsid w:val="00FA37DC"/>
    <w:rsid w:val="00FA3865"/>
    <w:rsid w:val="00FA3C06"/>
    <w:rsid w:val="00FA3C74"/>
    <w:rsid w:val="00FA493A"/>
    <w:rsid w:val="00FA4C17"/>
    <w:rsid w:val="00FA5361"/>
    <w:rsid w:val="00FA547C"/>
    <w:rsid w:val="00FA5ACD"/>
    <w:rsid w:val="00FA6080"/>
    <w:rsid w:val="00FA678E"/>
    <w:rsid w:val="00FA679F"/>
    <w:rsid w:val="00FA6CBB"/>
    <w:rsid w:val="00FA6FB6"/>
    <w:rsid w:val="00FA75CA"/>
    <w:rsid w:val="00FA7702"/>
    <w:rsid w:val="00FA79C6"/>
    <w:rsid w:val="00FA7DFF"/>
    <w:rsid w:val="00FB015A"/>
    <w:rsid w:val="00FB0685"/>
    <w:rsid w:val="00FB0855"/>
    <w:rsid w:val="00FB0A88"/>
    <w:rsid w:val="00FB0C48"/>
    <w:rsid w:val="00FB15C8"/>
    <w:rsid w:val="00FB16C7"/>
    <w:rsid w:val="00FB2062"/>
    <w:rsid w:val="00FB2312"/>
    <w:rsid w:val="00FB25F9"/>
    <w:rsid w:val="00FB2751"/>
    <w:rsid w:val="00FB2953"/>
    <w:rsid w:val="00FB2C4B"/>
    <w:rsid w:val="00FB39E9"/>
    <w:rsid w:val="00FB3EEC"/>
    <w:rsid w:val="00FB3F6C"/>
    <w:rsid w:val="00FB3F95"/>
    <w:rsid w:val="00FB4557"/>
    <w:rsid w:val="00FB4AE3"/>
    <w:rsid w:val="00FB5793"/>
    <w:rsid w:val="00FB5965"/>
    <w:rsid w:val="00FB5A60"/>
    <w:rsid w:val="00FB5B98"/>
    <w:rsid w:val="00FB6AFF"/>
    <w:rsid w:val="00FB790C"/>
    <w:rsid w:val="00FB790F"/>
    <w:rsid w:val="00FB798C"/>
    <w:rsid w:val="00FB7D19"/>
    <w:rsid w:val="00FB7D9D"/>
    <w:rsid w:val="00FC0468"/>
    <w:rsid w:val="00FC0DC4"/>
    <w:rsid w:val="00FC11D2"/>
    <w:rsid w:val="00FC129A"/>
    <w:rsid w:val="00FC170E"/>
    <w:rsid w:val="00FC1F8F"/>
    <w:rsid w:val="00FC20AA"/>
    <w:rsid w:val="00FC2F0C"/>
    <w:rsid w:val="00FC343B"/>
    <w:rsid w:val="00FC37D7"/>
    <w:rsid w:val="00FC3832"/>
    <w:rsid w:val="00FC3AA1"/>
    <w:rsid w:val="00FC3E68"/>
    <w:rsid w:val="00FC3EE6"/>
    <w:rsid w:val="00FC434C"/>
    <w:rsid w:val="00FC45F3"/>
    <w:rsid w:val="00FC58F8"/>
    <w:rsid w:val="00FC5C9F"/>
    <w:rsid w:val="00FC65CF"/>
    <w:rsid w:val="00FC6956"/>
    <w:rsid w:val="00FC6D5F"/>
    <w:rsid w:val="00FC7209"/>
    <w:rsid w:val="00FC76A9"/>
    <w:rsid w:val="00FC7767"/>
    <w:rsid w:val="00FD007D"/>
    <w:rsid w:val="00FD0324"/>
    <w:rsid w:val="00FD03D5"/>
    <w:rsid w:val="00FD0657"/>
    <w:rsid w:val="00FD109A"/>
    <w:rsid w:val="00FD10CB"/>
    <w:rsid w:val="00FD143D"/>
    <w:rsid w:val="00FD14E1"/>
    <w:rsid w:val="00FD1652"/>
    <w:rsid w:val="00FD171E"/>
    <w:rsid w:val="00FD2408"/>
    <w:rsid w:val="00FD29EB"/>
    <w:rsid w:val="00FD2BF5"/>
    <w:rsid w:val="00FD2E19"/>
    <w:rsid w:val="00FD328A"/>
    <w:rsid w:val="00FD3451"/>
    <w:rsid w:val="00FD3690"/>
    <w:rsid w:val="00FD36C9"/>
    <w:rsid w:val="00FD38FF"/>
    <w:rsid w:val="00FD3949"/>
    <w:rsid w:val="00FD3EA1"/>
    <w:rsid w:val="00FD3EBF"/>
    <w:rsid w:val="00FD4176"/>
    <w:rsid w:val="00FD4212"/>
    <w:rsid w:val="00FD465A"/>
    <w:rsid w:val="00FD479B"/>
    <w:rsid w:val="00FD47DC"/>
    <w:rsid w:val="00FD4AB2"/>
    <w:rsid w:val="00FD5140"/>
    <w:rsid w:val="00FD517C"/>
    <w:rsid w:val="00FD522B"/>
    <w:rsid w:val="00FD538A"/>
    <w:rsid w:val="00FD56B4"/>
    <w:rsid w:val="00FD576B"/>
    <w:rsid w:val="00FD6340"/>
    <w:rsid w:val="00FD6A55"/>
    <w:rsid w:val="00FD6D3A"/>
    <w:rsid w:val="00FD6DD1"/>
    <w:rsid w:val="00FD6EAC"/>
    <w:rsid w:val="00FD76E6"/>
    <w:rsid w:val="00FD7D5C"/>
    <w:rsid w:val="00FD7DC3"/>
    <w:rsid w:val="00FD7E69"/>
    <w:rsid w:val="00FE0078"/>
    <w:rsid w:val="00FE04A9"/>
    <w:rsid w:val="00FE055C"/>
    <w:rsid w:val="00FE0A35"/>
    <w:rsid w:val="00FE0E4A"/>
    <w:rsid w:val="00FE11AE"/>
    <w:rsid w:val="00FE1352"/>
    <w:rsid w:val="00FE17D5"/>
    <w:rsid w:val="00FE1929"/>
    <w:rsid w:val="00FE2136"/>
    <w:rsid w:val="00FE216D"/>
    <w:rsid w:val="00FE290A"/>
    <w:rsid w:val="00FE2AC5"/>
    <w:rsid w:val="00FE2BC0"/>
    <w:rsid w:val="00FE31FB"/>
    <w:rsid w:val="00FE3255"/>
    <w:rsid w:val="00FE3574"/>
    <w:rsid w:val="00FE360E"/>
    <w:rsid w:val="00FE36DA"/>
    <w:rsid w:val="00FE3AB8"/>
    <w:rsid w:val="00FE3B84"/>
    <w:rsid w:val="00FE3D04"/>
    <w:rsid w:val="00FE460B"/>
    <w:rsid w:val="00FE4854"/>
    <w:rsid w:val="00FE4AAF"/>
    <w:rsid w:val="00FE4BF7"/>
    <w:rsid w:val="00FE4D9E"/>
    <w:rsid w:val="00FE598F"/>
    <w:rsid w:val="00FE5C7C"/>
    <w:rsid w:val="00FE5D0D"/>
    <w:rsid w:val="00FE5DB3"/>
    <w:rsid w:val="00FE5E84"/>
    <w:rsid w:val="00FE6471"/>
    <w:rsid w:val="00FE6604"/>
    <w:rsid w:val="00FE6E92"/>
    <w:rsid w:val="00FE7228"/>
    <w:rsid w:val="00FE72C7"/>
    <w:rsid w:val="00FE75B7"/>
    <w:rsid w:val="00FE75ED"/>
    <w:rsid w:val="00FE7B30"/>
    <w:rsid w:val="00FE7E85"/>
    <w:rsid w:val="00FF021B"/>
    <w:rsid w:val="00FF1887"/>
    <w:rsid w:val="00FF1A56"/>
    <w:rsid w:val="00FF1ED5"/>
    <w:rsid w:val="00FF1F76"/>
    <w:rsid w:val="00FF1FD2"/>
    <w:rsid w:val="00FF25B9"/>
    <w:rsid w:val="00FF26B0"/>
    <w:rsid w:val="00FF2CC6"/>
    <w:rsid w:val="00FF2D14"/>
    <w:rsid w:val="00FF3072"/>
    <w:rsid w:val="00FF3323"/>
    <w:rsid w:val="00FF333D"/>
    <w:rsid w:val="00FF3942"/>
    <w:rsid w:val="00FF3A1C"/>
    <w:rsid w:val="00FF42C4"/>
    <w:rsid w:val="00FF4614"/>
    <w:rsid w:val="00FF479F"/>
    <w:rsid w:val="00FF4BC4"/>
    <w:rsid w:val="00FF4C44"/>
    <w:rsid w:val="00FF4EFA"/>
    <w:rsid w:val="00FF5022"/>
    <w:rsid w:val="00FF5040"/>
    <w:rsid w:val="00FF51C1"/>
    <w:rsid w:val="00FF52C6"/>
    <w:rsid w:val="00FF5768"/>
    <w:rsid w:val="00FF579F"/>
    <w:rsid w:val="00FF590E"/>
    <w:rsid w:val="00FF5D1B"/>
    <w:rsid w:val="00FF6618"/>
    <w:rsid w:val="00FF66F5"/>
    <w:rsid w:val="00FF6DA0"/>
    <w:rsid w:val="00FF6E16"/>
    <w:rsid w:val="00FF6F49"/>
    <w:rsid w:val="00FF7621"/>
    <w:rsid w:val="00FF7DE8"/>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DB02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2916D0"/>
    <w:pPr>
      <w:spacing w:line="360" w:lineRule="auto"/>
    </w:pPr>
    <w:rPr>
      <w:rFonts w:ascii="Garamond" w:eastAsiaTheme="minorEastAsia"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1E"/>
    <w:pPr>
      <w:ind w:left="720"/>
      <w:contextualSpacing/>
    </w:pPr>
    <w:rPr>
      <w:rFonts w:ascii="Iowan Old Style Roman" w:eastAsiaTheme="minorHAnsi" w:hAnsi="Iowan Old Style Roman"/>
      <w:sz w:val="20"/>
      <w:szCs w:val="20"/>
    </w:rPr>
  </w:style>
  <w:style w:type="character" w:styleId="CommentReference">
    <w:name w:val="annotation reference"/>
    <w:basedOn w:val="DefaultParagraphFont"/>
    <w:uiPriority w:val="99"/>
    <w:semiHidden/>
    <w:unhideWhenUsed/>
    <w:rsid w:val="002C11F5"/>
    <w:rPr>
      <w:sz w:val="18"/>
      <w:szCs w:val="18"/>
    </w:rPr>
  </w:style>
  <w:style w:type="paragraph" w:styleId="CommentText">
    <w:name w:val="annotation text"/>
    <w:basedOn w:val="Normal"/>
    <w:link w:val="CommentTextChar"/>
    <w:uiPriority w:val="99"/>
    <w:unhideWhenUsed/>
    <w:rsid w:val="002C11F5"/>
    <w:rPr>
      <w:rFonts w:ascii="Iowan Old Style Roman" w:eastAsiaTheme="minorHAnsi" w:hAnsi="Iowan Old Style Roman"/>
    </w:rPr>
  </w:style>
  <w:style w:type="character" w:customStyle="1" w:styleId="CommentTextChar">
    <w:name w:val="Comment Text Char"/>
    <w:basedOn w:val="DefaultParagraphFont"/>
    <w:link w:val="CommentText"/>
    <w:uiPriority w:val="99"/>
    <w:rsid w:val="002C11F5"/>
    <w:rPr>
      <w:sz w:val="24"/>
      <w:szCs w:val="24"/>
    </w:rPr>
  </w:style>
  <w:style w:type="paragraph" w:styleId="CommentSubject">
    <w:name w:val="annotation subject"/>
    <w:basedOn w:val="CommentText"/>
    <w:next w:val="CommentText"/>
    <w:link w:val="CommentSubjectChar"/>
    <w:uiPriority w:val="99"/>
    <w:semiHidden/>
    <w:unhideWhenUsed/>
    <w:rsid w:val="002C11F5"/>
    <w:rPr>
      <w:b/>
      <w:bCs/>
      <w:sz w:val="20"/>
      <w:szCs w:val="20"/>
    </w:rPr>
  </w:style>
  <w:style w:type="character" w:customStyle="1" w:styleId="CommentSubjectChar">
    <w:name w:val="Comment Subject Char"/>
    <w:basedOn w:val="CommentTextChar"/>
    <w:link w:val="CommentSubject"/>
    <w:uiPriority w:val="99"/>
    <w:semiHidden/>
    <w:rsid w:val="002C11F5"/>
    <w:rPr>
      <w:b/>
      <w:bCs/>
      <w:sz w:val="24"/>
      <w:szCs w:val="24"/>
    </w:rPr>
  </w:style>
  <w:style w:type="paragraph" w:styleId="BalloonText">
    <w:name w:val="Balloon Text"/>
    <w:basedOn w:val="Normal"/>
    <w:link w:val="BalloonTextChar"/>
    <w:uiPriority w:val="99"/>
    <w:semiHidden/>
    <w:unhideWhenUsed/>
    <w:rsid w:val="002C11F5"/>
    <w:rPr>
      <w:rFonts w:ascii="Helvetica" w:hAnsi="Helvetica"/>
      <w:sz w:val="18"/>
      <w:szCs w:val="18"/>
    </w:rPr>
  </w:style>
  <w:style w:type="character" w:customStyle="1" w:styleId="BalloonTextChar">
    <w:name w:val="Balloon Text Char"/>
    <w:basedOn w:val="DefaultParagraphFont"/>
    <w:link w:val="BalloonText"/>
    <w:uiPriority w:val="99"/>
    <w:semiHidden/>
    <w:rsid w:val="002C11F5"/>
    <w:rPr>
      <w:rFonts w:ascii="Helvetica" w:hAnsi="Helvetica"/>
      <w:sz w:val="18"/>
      <w:szCs w:val="18"/>
    </w:rPr>
  </w:style>
  <w:style w:type="paragraph" w:styleId="Header">
    <w:name w:val="header"/>
    <w:basedOn w:val="Normal"/>
    <w:link w:val="HeaderChar"/>
    <w:uiPriority w:val="99"/>
    <w:unhideWhenUsed/>
    <w:rsid w:val="00073D09"/>
    <w:pPr>
      <w:tabs>
        <w:tab w:val="center" w:pos="4680"/>
        <w:tab w:val="right" w:pos="9360"/>
      </w:tabs>
    </w:pPr>
    <w:rPr>
      <w:rFonts w:ascii="Iowan Old Style Roman" w:eastAsiaTheme="minorHAnsi" w:hAnsi="Iowan Old Style Roman"/>
      <w:sz w:val="20"/>
      <w:szCs w:val="20"/>
    </w:rPr>
  </w:style>
  <w:style w:type="character" w:customStyle="1" w:styleId="HeaderChar">
    <w:name w:val="Header Char"/>
    <w:basedOn w:val="DefaultParagraphFont"/>
    <w:link w:val="Header"/>
    <w:uiPriority w:val="99"/>
    <w:rsid w:val="00073D09"/>
  </w:style>
  <w:style w:type="paragraph" w:styleId="Footer">
    <w:name w:val="footer"/>
    <w:basedOn w:val="Normal"/>
    <w:link w:val="FooterChar"/>
    <w:uiPriority w:val="99"/>
    <w:unhideWhenUsed/>
    <w:rsid w:val="00073D09"/>
    <w:pPr>
      <w:tabs>
        <w:tab w:val="center" w:pos="4680"/>
        <w:tab w:val="right" w:pos="9360"/>
      </w:tabs>
    </w:pPr>
    <w:rPr>
      <w:rFonts w:ascii="Iowan Old Style Roman" w:eastAsiaTheme="minorHAnsi" w:hAnsi="Iowan Old Style Roman"/>
      <w:sz w:val="20"/>
      <w:szCs w:val="20"/>
    </w:rPr>
  </w:style>
  <w:style w:type="character" w:customStyle="1" w:styleId="FooterChar">
    <w:name w:val="Footer Char"/>
    <w:basedOn w:val="DefaultParagraphFont"/>
    <w:link w:val="Footer"/>
    <w:uiPriority w:val="99"/>
    <w:rsid w:val="00073D09"/>
  </w:style>
  <w:style w:type="character" w:styleId="PageNumber">
    <w:name w:val="page number"/>
    <w:basedOn w:val="DefaultParagraphFont"/>
    <w:uiPriority w:val="99"/>
    <w:semiHidden/>
    <w:unhideWhenUsed/>
    <w:rsid w:val="0066710F"/>
  </w:style>
  <w:style w:type="paragraph" w:styleId="FootnoteText">
    <w:name w:val="footnote text"/>
    <w:basedOn w:val="Normal"/>
    <w:next w:val="Normal"/>
    <w:link w:val="FootnoteTextChar"/>
    <w:uiPriority w:val="99"/>
    <w:unhideWhenUsed/>
    <w:rsid w:val="00260015"/>
    <w:rPr>
      <w:rFonts w:ascii="Iowan Old Style Roman" w:eastAsiaTheme="minorHAnsi" w:hAnsi="Iowan Old Style Roman"/>
      <w:sz w:val="20"/>
    </w:rPr>
  </w:style>
  <w:style w:type="character" w:customStyle="1" w:styleId="FootnoteTextChar">
    <w:name w:val="Footnote Text Char"/>
    <w:basedOn w:val="DefaultParagraphFont"/>
    <w:link w:val="FootnoteText"/>
    <w:uiPriority w:val="99"/>
    <w:rsid w:val="00260015"/>
    <w:rPr>
      <w:szCs w:val="24"/>
    </w:rPr>
  </w:style>
  <w:style w:type="character" w:styleId="FootnoteReference">
    <w:name w:val="footnote reference"/>
    <w:basedOn w:val="DefaultParagraphFont"/>
    <w:uiPriority w:val="99"/>
    <w:unhideWhenUsed/>
    <w:rsid w:val="00FA4C17"/>
    <w:rPr>
      <w:vertAlign w:val="superscript"/>
    </w:rPr>
  </w:style>
  <w:style w:type="character" w:styleId="Strong">
    <w:name w:val="Strong"/>
    <w:basedOn w:val="DefaultParagraphFont"/>
    <w:uiPriority w:val="22"/>
    <w:qFormat/>
    <w:rsid w:val="00406C41"/>
    <w:rPr>
      <w:b/>
      <w:bCs/>
    </w:rPr>
  </w:style>
  <w:style w:type="paragraph" w:styleId="DocumentMap">
    <w:name w:val="Document Map"/>
    <w:basedOn w:val="Normal"/>
    <w:link w:val="DocumentMapChar"/>
    <w:uiPriority w:val="99"/>
    <w:semiHidden/>
    <w:unhideWhenUsed/>
    <w:rsid w:val="009262EC"/>
    <w:rPr>
      <w:rFonts w:ascii="Helvetica" w:hAnsi="Helvetica"/>
    </w:rPr>
  </w:style>
  <w:style w:type="character" w:customStyle="1" w:styleId="DocumentMapChar">
    <w:name w:val="Document Map Char"/>
    <w:basedOn w:val="DefaultParagraphFont"/>
    <w:link w:val="DocumentMap"/>
    <w:uiPriority w:val="99"/>
    <w:semiHidden/>
    <w:rsid w:val="009262EC"/>
    <w:rPr>
      <w:rFonts w:ascii="Helvetica" w:eastAsiaTheme="minorEastAsia" w:hAnsi="Helvetica"/>
      <w:sz w:val="24"/>
      <w:szCs w:val="24"/>
    </w:rPr>
  </w:style>
  <w:style w:type="character" w:styleId="Hyperlink">
    <w:name w:val="Hyperlink"/>
    <w:basedOn w:val="DefaultParagraphFont"/>
    <w:uiPriority w:val="99"/>
    <w:unhideWhenUsed/>
    <w:rsid w:val="00EE6E64"/>
    <w:rPr>
      <w:color w:val="0000FF"/>
      <w:u w:val="single"/>
    </w:rPr>
  </w:style>
  <w:style w:type="paragraph" w:styleId="NormalWeb">
    <w:name w:val="Normal (Web)"/>
    <w:basedOn w:val="Normal"/>
    <w:uiPriority w:val="99"/>
    <w:unhideWhenUsed/>
    <w:rsid w:val="00644244"/>
    <w:pPr>
      <w:spacing w:before="100" w:beforeAutospacing="1" w:after="100" w:afterAutospacing="1"/>
    </w:pPr>
    <w:rPr>
      <w:rFonts w:eastAsia="Times New Roman" w:cs="Times New Roman"/>
    </w:rPr>
  </w:style>
  <w:style w:type="paragraph" w:styleId="EndnoteText">
    <w:name w:val="endnote text"/>
    <w:basedOn w:val="Normal"/>
    <w:link w:val="EndnoteTextChar"/>
    <w:uiPriority w:val="99"/>
    <w:semiHidden/>
    <w:unhideWhenUsed/>
    <w:rsid w:val="00484166"/>
    <w:pPr>
      <w:spacing w:line="240" w:lineRule="auto"/>
    </w:pPr>
    <w:rPr>
      <w:sz w:val="20"/>
      <w:szCs w:val="20"/>
    </w:rPr>
  </w:style>
  <w:style w:type="character" w:customStyle="1" w:styleId="EndnoteTextChar">
    <w:name w:val="Endnote Text Char"/>
    <w:basedOn w:val="DefaultParagraphFont"/>
    <w:link w:val="EndnoteText"/>
    <w:uiPriority w:val="99"/>
    <w:semiHidden/>
    <w:rsid w:val="00484166"/>
    <w:rPr>
      <w:rFonts w:ascii="Garamond" w:eastAsiaTheme="minorEastAsia" w:hAnsi="Garamond"/>
    </w:rPr>
  </w:style>
  <w:style w:type="character" w:styleId="EndnoteReference">
    <w:name w:val="endnote reference"/>
    <w:basedOn w:val="DefaultParagraphFont"/>
    <w:uiPriority w:val="99"/>
    <w:semiHidden/>
    <w:unhideWhenUsed/>
    <w:rsid w:val="00484166"/>
    <w:rPr>
      <w:vertAlign w:val="superscript"/>
    </w:rPr>
  </w:style>
  <w:style w:type="character" w:styleId="UnresolvedMention">
    <w:name w:val="Unresolved Mention"/>
    <w:basedOn w:val="DefaultParagraphFont"/>
    <w:uiPriority w:val="99"/>
    <w:rsid w:val="000B5CFD"/>
    <w:rPr>
      <w:color w:val="605E5C"/>
      <w:shd w:val="clear" w:color="auto" w:fill="E1DFDD"/>
    </w:rPr>
  </w:style>
  <w:style w:type="character" w:styleId="FollowedHyperlink">
    <w:name w:val="FollowedHyperlink"/>
    <w:basedOn w:val="DefaultParagraphFont"/>
    <w:uiPriority w:val="99"/>
    <w:semiHidden/>
    <w:unhideWhenUsed/>
    <w:rsid w:val="00F71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8296">
      <w:bodyDiv w:val="1"/>
      <w:marLeft w:val="0"/>
      <w:marRight w:val="0"/>
      <w:marTop w:val="0"/>
      <w:marBottom w:val="0"/>
      <w:divBdr>
        <w:top w:val="none" w:sz="0" w:space="0" w:color="auto"/>
        <w:left w:val="none" w:sz="0" w:space="0" w:color="auto"/>
        <w:bottom w:val="none" w:sz="0" w:space="0" w:color="auto"/>
        <w:right w:val="none" w:sz="0" w:space="0" w:color="auto"/>
      </w:divBdr>
      <w:divsChild>
        <w:div w:id="1654404210">
          <w:marLeft w:val="0"/>
          <w:marRight w:val="0"/>
          <w:marTop w:val="0"/>
          <w:marBottom w:val="0"/>
          <w:divBdr>
            <w:top w:val="none" w:sz="0" w:space="0" w:color="auto"/>
            <w:left w:val="none" w:sz="0" w:space="0" w:color="auto"/>
            <w:bottom w:val="none" w:sz="0" w:space="0" w:color="auto"/>
            <w:right w:val="none" w:sz="0" w:space="0" w:color="auto"/>
          </w:divBdr>
          <w:divsChild>
            <w:div w:id="817264094">
              <w:marLeft w:val="0"/>
              <w:marRight w:val="0"/>
              <w:marTop w:val="0"/>
              <w:marBottom w:val="0"/>
              <w:divBdr>
                <w:top w:val="none" w:sz="0" w:space="0" w:color="auto"/>
                <w:left w:val="none" w:sz="0" w:space="0" w:color="auto"/>
                <w:bottom w:val="none" w:sz="0" w:space="0" w:color="auto"/>
                <w:right w:val="none" w:sz="0" w:space="0" w:color="auto"/>
              </w:divBdr>
              <w:divsChild>
                <w:div w:id="16964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042">
      <w:bodyDiv w:val="1"/>
      <w:marLeft w:val="0"/>
      <w:marRight w:val="0"/>
      <w:marTop w:val="0"/>
      <w:marBottom w:val="0"/>
      <w:divBdr>
        <w:top w:val="none" w:sz="0" w:space="0" w:color="auto"/>
        <w:left w:val="none" w:sz="0" w:space="0" w:color="auto"/>
        <w:bottom w:val="none" w:sz="0" w:space="0" w:color="auto"/>
        <w:right w:val="none" w:sz="0" w:space="0" w:color="auto"/>
      </w:divBdr>
      <w:divsChild>
        <w:div w:id="1784689785">
          <w:marLeft w:val="0"/>
          <w:marRight w:val="0"/>
          <w:marTop w:val="0"/>
          <w:marBottom w:val="0"/>
          <w:divBdr>
            <w:top w:val="none" w:sz="0" w:space="0" w:color="auto"/>
            <w:left w:val="none" w:sz="0" w:space="0" w:color="auto"/>
            <w:bottom w:val="none" w:sz="0" w:space="0" w:color="auto"/>
            <w:right w:val="none" w:sz="0" w:space="0" w:color="auto"/>
          </w:divBdr>
          <w:divsChild>
            <w:div w:id="830634826">
              <w:marLeft w:val="0"/>
              <w:marRight w:val="0"/>
              <w:marTop w:val="0"/>
              <w:marBottom w:val="0"/>
              <w:divBdr>
                <w:top w:val="none" w:sz="0" w:space="0" w:color="auto"/>
                <w:left w:val="none" w:sz="0" w:space="0" w:color="auto"/>
                <w:bottom w:val="none" w:sz="0" w:space="0" w:color="auto"/>
                <w:right w:val="none" w:sz="0" w:space="0" w:color="auto"/>
              </w:divBdr>
              <w:divsChild>
                <w:div w:id="14988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8533">
      <w:bodyDiv w:val="1"/>
      <w:marLeft w:val="0"/>
      <w:marRight w:val="0"/>
      <w:marTop w:val="0"/>
      <w:marBottom w:val="0"/>
      <w:divBdr>
        <w:top w:val="none" w:sz="0" w:space="0" w:color="auto"/>
        <w:left w:val="none" w:sz="0" w:space="0" w:color="auto"/>
        <w:bottom w:val="none" w:sz="0" w:space="0" w:color="auto"/>
        <w:right w:val="none" w:sz="0" w:space="0" w:color="auto"/>
      </w:divBdr>
      <w:divsChild>
        <w:div w:id="1544058165">
          <w:marLeft w:val="0"/>
          <w:marRight w:val="0"/>
          <w:marTop w:val="0"/>
          <w:marBottom w:val="0"/>
          <w:divBdr>
            <w:top w:val="none" w:sz="0" w:space="0" w:color="auto"/>
            <w:left w:val="none" w:sz="0" w:space="0" w:color="auto"/>
            <w:bottom w:val="none" w:sz="0" w:space="0" w:color="auto"/>
            <w:right w:val="none" w:sz="0" w:space="0" w:color="auto"/>
          </w:divBdr>
          <w:divsChild>
            <w:div w:id="1065027253">
              <w:marLeft w:val="0"/>
              <w:marRight w:val="0"/>
              <w:marTop w:val="0"/>
              <w:marBottom w:val="0"/>
              <w:divBdr>
                <w:top w:val="none" w:sz="0" w:space="0" w:color="auto"/>
                <w:left w:val="none" w:sz="0" w:space="0" w:color="auto"/>
                <w:bottom w:val="none" w:sz="0" w:space="0" w:color="auto"/>
                <w:right w:val="none" w:sz="0" w:space="0" w:color="auto"/>
              </w:divBdr>
              <w:divsChild>
                <w:div w:id="6560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7209">
      <w:bodyDiv w:val="1"/>
      <w:marLeft w:val="0"/>
      <w:marRight w:val="0"/>
      <w:marTop w:val="0"/>
      <w:marBottom w:val="0"/>
      <w:divBdr>
        <w:top w:val="none" w:sz="0" w:space="0" w:color="auto"/>
        <w:left w:val="none" w:sz="0" w:space="0" w:color="auto"/>
        <w:bottom w:val="none" w:sz="0" w:space="0" w:color="auto"/>
        <w:right w:val="none" w:sz="0" w:space="0" w:color="auto"/>
      </w:divBdr>
      <w:divsChild>
        <w:div w:id="96028210">
          <w:marLeft w:val="0"/>
          <w:marRight w:val="0"/>
          <w:marTop w:val="0"/>
          <w:marBottom w:val="0"/>
          <w:divBdr>
            <w:top w:val="none" w:sz="0" w:space="0" w:color="auto"/>
            <w:left w:val="none" w:sz="0" w:space="0" w:color="auto"/>
            <w:bottom w:val="none" w:sz="0" w:space="0" w:color="auto"/>
            <w:right w:val="none" w:sz="0" w:space="0" w:color="auto"/>
          </w:divBdr>
          <w:divsChild>
            <w:div w:id="1648313808">
              <w:marLeft w:val="0"/>
              <w:marRight w:val="0"/>
              <w:marTop w:val="0"/>
              <w:marBottom w:val="0"/>
              <w:divBdr>
                <w:top w:val="none" w:sz="0" w:space="0" w:color="auto"/>
                <w:left w:val="none" w:sz="0" w:space="0" w:color="auto"/>
                <w:bottom w:val="none" w:sz="0" w:space="0" w:color="auto"/>
                <w:right w:val="none" w:sz="0" w:space="0" w:color="auto"/>
              </w:divBdr>
            </w:div>
            <w:div w:id="1630476848">
              <w:marLeft w:val="0"/>
              <w:marRight w:val="0"/>
              <w:marTop w:val="0"/>
              <w:marBottom w:val="0"/>
              <w:divBdr>
                <w:top w:val="none" w:sz="0" w:space="0" w:color="auto"/>
                <w:left w:val="none" w:sz="0" w:space="0" w:color="auto"/>
                <w:bottom w:val="none" w:sz="0" w:space="0" w:color="auto"/>
                <w:right w:val="none" w:sz="0" w:space="0" w:color="auto"/>
              </w:divBdr>
            </w:div>
            <w:div w:id="1014265651">
              <w:marLeft w:val="0"/>
              <w:marRight w:val="0"/>
              <w:marTop w:val="0"/>
              <w:marBottom w:val="0"/>
              <w:divBdr>
                <w:top w:val="none" w:sz="0" w:space="0" w:color="auto"/>
                <w:left w:val="none" w:sz="0" w:space="0" w:color="auto"/>
                <w:bottom w:val="none" w:sz="0" w:space="0" w:color="auto"/>
                <w:right w:val="none" w:sz="0" w:space="0" w:color="auto"/>
              </w:divBdr>
            </w:div>
            <w:div w:id="2079939042">
              <w:marLeft w:val="0"/>
              <w:marRight w:val="0"/>
              <w:marTop w:val="0"/>
              <w:marBottom w:val="0"/>
              <w:divBdr>
                <w:top w:val="none" w:sz="0" w:space="0" w:color="auto"/>
                <w:left w:val="none" w:sz="0" w:space="0" w:color="auto"/>
                <w:bottom w:val="none" w:sz="0" w:space="0" w:color="auto"/>
                <w:right w:val="none" w:sz="0" w:space="0" w:color="auto"/>
              </w:divBdr>
            </w:div>
            <w:div w:id="1685327130">
              <w:marLeft w:val="0"/>
              <w:marRight w:val="0"/>
              <w:marTop w:val="0"/>
              <w:marBottom w:val="0"/>
              <w:divBdr>
                <w:top w:val="none" w:sz="0" w:space="0" w:color="auto"/>
                <w:left w:val="none" w:sz="0" w:space="0" w:color="auto"/>
                <w:bottom w:val="none" w:sz="0" w:space="0" w:color="auto"/>
                <w:right w:val="none" w:sz="0" w:space="0" w:color="auto"/>
              </w:divBdr>
            </w:div>
            <w:div w:id="456340826">
              <w:marLeft w:val="0"/>
              <w:marRight w:val="0"/>
              <w:marTop w:val="0"/>
              <w:marBottom w:val="0"/>
              <w:divBdr>
                <w:top w:val="none" w:sz="0" w:space="0" w:color="auto"/>
                <w:left w:val="none" w:sz="0" w:space="0" w:color="auto"/>
                <w:bottom w:val="none" w:sz="0" w:space="0" w:color="auto"/>
                <w:right w:val="none" w:sz="0" w:space="0" w:color="auto"/>
              </w:divBdr>
            </w:div>
            <w:div w:id="1127310792">
              <w:marLeft w:val="0"/>
              <w:marRight w:val="0"/>
              <w:marTop w:val="0"/>
              <w:marBottom w:val="0"/>
              <w:divBdr>
                <w:top w:val="none" w:sz="0" w:space="0" w:color="auto"/>
                <w:left w:val="none" w:sz="0" w:space="0" w:color="auto"/>
                <w:bottom w:val="none" w:sz="0" w:space="0" w:color="auto"/>
                <w:right w:val="none" w:sz="0" w:space="0" w:color="auto"/>
              </w:divBdr>
            </w:div>
            <w:div w:id="1087309927">
              <w:marLeft w:val="0"/>
              <w:marRight w:val="0"/>
              <w:marTop w:val="0"/>
              <w:marBottom w:val="0"/>
              <w:divBdr>
                <w:top w:val="none" w:sz="0" w:space="0" w:color="auto"/>
                <w:left w:val="none" w:sz="0" w:space="0" w:color="auto"/>
                <w:bottom w:val="none" w:sz="0" w:space="0" w:color="auto"/>
                <w:right w:val="none" w:sz="0" w:space="0" w:color="auto"/>
              </w:divBdr>
            </w:div>
            <w:div w:id="1662780518">
              <w:marLeft w:val="0"/>
              <w:marRight w:val="0"/>
              <w:marTop w:val="0"/>
              <w:marBottom w:val="0"/>
              <w:divBdr>
                <w:top w:val="none" w:sz="0" w:space="0" w:color="auto"/>
                <w:left w:val="none" w:sz="0" w:space="0" w:color="auto"/>
                <w:bottom w:val="none" w:sz="0" w:space="0" w:color="auto"/>
                <w:right w:val="none" w:sz="0" w:space="0" w:color="auto"/>
              </w:divBdr>
            </w:div>
            <w:div w:id="1052849043">
              <w:marLeft w:val="0"/>
              <w:marRight w:val="0"/>
              <w:marTop w:val="0"/>
              <w:marBottom w:val="0"/>
              <w:divBdr>
                <w:top w:val="none" w:sz="0" w:space="0" w:color="auto"/>
                <w:left w:val="none" w:sz="0" w:space="0" w:color="auto"/>
                <w:bottom w:val="none" w:sz="0" w:space="0" w:color="auto"/>
                <w:right w:val="none" w:sz="0" w:space="0" w:color="auto"/>
              </w:divBdr>
            </w:div>
            <w:div w:id="917055129">
              <w:marLeft w:val="0"/>
              <w:marRight w:val="0"/>
              <w:marTop w:val="0"/>
              <w:marBottom w:val="0"/>
              <w:divBdr>
                <w:top w:val="none" w:sz="0" w:space="0" w:color="auto"/>
                <w:left w:val="none" w:sz="0" w:space="0" w:color="auto"/>
                <w:bottom w:val="none" w:sz="0" w:space="0" w:color="auto"/>
                <w:right w:val="none" w:sz="0" w:space="0" w:color="auto"/>
              </w:divBdr>
            </w:div>
            <w:div w:id="1032614360">
              <w:marLeft w:val="0"/>
              <w:marRight w:val="0"/>
              <w:marTop w:val="0"/>
              <w:marBottom w:val="0"/>
              <w:divBdr>
                <w:top w:val="none" w:sz="0" w:space="0" w:color="auto"/>
                <w:left w:val="none" w:sz="0" w:space="0" w:color="auto"/>
                <w:bottom w:val="none" w:sz="0" w:space="0" w:color="auto"/>
                <w:right w:val="none" w:sz="0" w:space="0" w:color="auto"/>
              </w:divBdr>
            </w:div>
            <w:div w:id="53549212">
              <w:marLeft w:val="0"/>
              <w:marRight w:val="0"/>
              <w:marTop w:val="0"/>
              <w:marBottom w:val="0"/>
              <w:divBdr>
                <w:top w:val="none" w:sz="0" w:space="0" w:color="auto"/>
                <w:left w:val="none" w:sz="0" w:space="0" w:color="auto"/>
                <w:bottom w:val="none" w:sz="0" w:space="0" w:color="auto"/>
                <w:right w:val="none" w:sz="0" w:space="0" w:color="auto"/>
              </w:divBdr>
            </w:div>
            <w:div w:id="544148037">
              <w:marLeft w:val="0"/>
              <w:marRight w:val="0"/>
              <w:marTop w:val="0"/>
              <w:marBottom w:val="0"/>
              <w:divBdr>
                <w:top w:val="none" w:sz="0" w:space="0" w:color="auto"/>
                <w:left w:val="none" w:sz="0" w:space="0" w:color="auto"/>
                <w:bottom w:val="none" w:sz="0" w:space="0" w:color="auto"/>
                <w:right w:val="none" w:sz="0" w:space="0" w:color="auto"/>
              </w:divBdr>
            </w:div>
            <w:div w:id="191236628">
              <w:marLeft w:val="0"/>
              <w:marRight w:val="0"/>
              <w:marTop w:val="0"/>
              <w:marBottom w:val="0"/>
              <w:divBdr>
                <w:top w:val="none" w:sz="0" w:space="0" w:color="auto"/>
                <w:left w:val="none" w:sz="0" w:space="0" w:color="auto"/>
                <w:bottom w:val="none" w:sz="0" w:space="0" w:color="auto"/>
                <w:right w:val="none" w:sz="0" w:space="0" w:color="auto"/>
              </w:divBdr>
            </w:div>
            <w:div w:id="549197384">
              <w:marLeft w:val="0"/>
              <w:marRight w:val="0"/>
              <w:marTop w:val="0"/>
              <w:marBottom w:val="0"/>
              <w:divBdr>
                <w:top w:val="none" w:sz="0" w:space="0" w:color="auto"/>
                <w:left w:val="none" w:sz="0" w:space="0" w:color="auto"/>
                <w:bottom w:val="none" w:sz="0" w:space="0" w:color="auto"/>
                <w:right w:val="none" w:sz="0" w:space="0" w:color="auto"/>
              </w:divBdr>
            </w:div>
            <w:div w:id="1345323834">
              <w:marLeft w:val="0"/>
              <w:marRight w:val="0"/>
              <w:marTop w:val="0"/>
              <w:marBottom w:val="0"/>
              <w:divBdr>
                <w:top w:val="none" w:sz="0" w:space="0" w:color="auto"/>
                <w:left w:val="none" w:sz="0" w:space="0" w:color="auto"/>
                <w:bottom w:val="none" w:sz="0" w:space="0" w:color="auto"/>
                <w:right w:val="none" w:sz="0" w:space="0" w:color="auto"/>
              </w:divBdr>
            </w:div>
            <w:div w:id="1174614016">
              <w:marLeft w:val="0"/>
              <w:marRight w:val="0"/>
              <w:marTop w:val="0"/>
              <w:marBottom w:val="0"/>
              <w:divBdr>
                <w:top w:val="none" w:sz="0" w:space="0" w:color="auto"/>
                <w:left w:val="none" w:sz="0" w:space="0" w:color="auto"/>
                <w:bottom w:val="none" w:sz="0" w:space="0" w:color="auto"/>
                <w:right w:val="none" w:sz="0" w:space="0" w:color="auto"/>
              </w:divBdr>
            </w:div>
            <w:div w:id="2105496591">
              <w:marLeft w:val="0"/>
              <w:marRight w:val="0"/>
              <w:marTop w:val="0"/>
              <w:marBottom w:val="0"/>
              <w:divBdr>
                <w:top w:val="none" w:sz="0" w:space="0" w:color="auto"/>
                <w:left w:val="none" w:sz="0" w:space="0" w:color="auto"/>
                <w:bottom w:val="none" w:sz="0" w:space="0" w:color="auto"/>
                <w:right w:val="none" w:sz="0" w:space="0" w:color="auto"/>
              </w:divBdr>
            </w:div>
            <w:div w:id="1719281588">
              <w:marLeft w:val="0"/>
              <w:marRight w:val="0"/>
              <w:marTop w:val="0"/>
              <w:marBottom w:val="0"/>
              <w:divBdr>
                <w:top w:val="none" w:sz="0" w:space="0" w:color="auto"/>
                <w:left w:val="none" w:sz="0" w:space="0" w:color="auto"/>
                <w:bottom w:val="none" w:sz="0" w:space="0" w:color="auto"/>
                <w:right w:val="none" w:sz="0" w:space="0" w:color="auto"/>
              </w:divBdr>
            </w:div>
            <w:div w:id="1023166101">
              <w:marLeft w:val="0"/>
              <w:marRight w:val="0"/>
              <w:marTop w:val="0"/>
              <w:marBottom w:val="0"/>
              <w:divBdr>
                <w:top w:val="none" w:sz="0" w:space="0" w:color="auto"/>
                <w:left w:val="none" w:sz="0" w:space="0" w:color="auto"/>
                <w:bottom w:val="none" w:sz="0" w:space="0" w:color="auto"/>
                <w:right w:val="none" w:sz="0" w:space="0" w:color="auto"/>
              </w:divBdr>
            </w:div>
            <w:div w:id="1566376406">
              <w:marLeft w:val="0"/>
              <w:marRight w:val="0"/>
              <w:marTop w:val="0"/>
              <w:marBottom w:val="0"/>
              <w:divBdr>
                <w:top w:val="none" w:sz="0" w:space="0" w:color="auto"/>
                <w:left w:val="none" w:sz="0" w:space="0" w:color="auto"/>
                <w:bottom w:val="none" w:sz="0" w:space="0" w:color="auto"/>
                <w:right w:val="none" w:sz="0" w:space="0" w:color="auto"/>
              </w:divBdr>
            </w:div>
            <w:div w:id="1778596407">
              <w:marLeft w:val="0"/>
              <w:marRight w:val="0"/>
              <w:marTop w:val="0"/>
              <w:marBottom w:val="0"/>
              <w:divBdr>
                <w:top w:val="none" w:sz="0" w:space="0" w:color="auto"/>
                <w:left w:val="none" w:sz="0" w:space="0" w:color="auto"/>
                <w:bottom w:val="none" w:sz="0" w:space="0" w:color="auto"/>
                <w:right w:val="none" w:sz="0" w:space="0" w:color="auto"/>
              </w:divBdr>
            </w:div>
            <w:div w:id="1742751821">
              <w:marLeft w:val="0"/>
              <w:marRight w:val="0"/>
              <w:marTop w:val="0"/>
              <w:marBottom w:val="0"/>
              <w:divBdr>
                <w:top w:val="none" w:sz="0" w:space="0" w:color="auto"/>
                <w:left w:val="none" w:sz="0" w:space="0" w:color="auto"/>
                <w:bottom w:val="none" w:sz="0" w:space="0" w:color="auto"/>
                <w:right w:val="none" w:sz="0" w:space="0" w:color="auto"/>
              </w:divBdr>
            </w:div>
            <w:div w:id="1223445674">
              <w:marLeft w:val="0"/>
              <w:marRight w:val="0"/>
              <w:marTop w:val="0"/>
              <w:marBottom w:val="0"/>
              <w:divBdr>
                <w:top w:val="none" w:sz="0" w:space="0" w:color="auto"/>
                <w:left w:val="none" w:sz="0" w:space="0" w:color="auto"/>
                <w:bottom w:val="none" w:sz="0" w:space="0" w:color="auto"/>
                <w:right w:val="none" w:sz="0" w:space="0" w:color="auto"/>
              </w:divBdr>
            </w:div>
            <w:div w:id="1178427090">
              <w:marLeft w:val="0"/>
              <w:marRight w:val="0"/>
              <w:marTop w:val="0"/>
              <w:marBottom w:val="0"/>
              <w:divBdr>
                <w:top w:val="none" w:sz="0" w:space="0" w:color="auto"/>
                <w:left w:val="none" w:sz="0" w:space="0" w:color="auto"/>
                <w:bottom w:val="none" w:sz="0" w:space="0" w:color="auto"/>
                <w:right w:val="none" w:sz="0" w:space="0" w:color="auto"/>
              </w:divBdr>
            </w:div>
            <w:div w:id="926963252">
              <w:marLeft w:val="0"/>
              <w:marRight w:val="0"/>
              <w:marTop w:val="0"/>
              <w:marBottom w:val="0"/>
              <w:divBdr>
                <w:top w:val="none" w:sz="0" w:space="0" w:color="auto"/>
                <w:left w:val="none" w:sz="0" w:space="0" w:color="auto"/>
                <w:bottom w:val="none" w:sz="0" w:space="0" w:color="auto"/>
                <w:right w:val="none" w:sz="0" w:space="0" w:color="auto"/>
              </w:divBdr>
            </w:div>
            <w:div w:id="799373528">
              <w:marLeft w:val="0"/>
              <w:marRight w:val="0"/>
              <w:marTop w:val="0"/>
              <w:marBottom w:val="0"/>
              <w:divBdr>
                <w:top w:val="none" w:sz="0" w:space="0" w:color="auto"/>
                <w:left w:val="none" w:sz="0" w:space="0" w:color="auto"/>
                <w:bottom w:val="none" w:sz="0" w:space="0" w:color="auto"/>
                <w:right w:val="none" w:sz="0" w:space="0" w:color="auto"/>
              </w:divBdr>
            </w:div>
            <w:div w:id="710763004">
              <w:marLeft w:val="0"/>
              <w:marRight w:val="0"/>
              <w:marTop w:val="0"/>
              <w:marBottom w:val="0"/>
              <w:divBdr>
                <w:top w:val="none" w:sz="0" w:space="0" w:color="auto"/>
                <w:left w:val="none" w:sz="0" w:space="0" w:color="auto"/>
                <w:bottom w:val="none" w:sz="0" w:space="0" w:color="auto"/>
                <w:right w:val="none" w:sz="0" w:space="0" w:color="auto"/>
              </w:divBdr>
            </w:div>
            <w:div w:id="435175457">
              <w:marLeft w:val="0"/>
              <w:marRight w:val="0"/>
              <w:marTop w:val="0"/>
              <w:marBottom w:val="0"/>
              <w:divBdr>
                <w:top w:val="none" w:sz="0" w:space="0" w:color="auto"/>
                <w:left w:val="none" w:sz="0" w:space="0" w:color="auto"/>
                <w:bottom w:val="none" w:sz="0" w:space="0" w:color="auto"/>
                <w:right w:val="none" w:sz="0" w:space="0" w:color="auto"/>
              </w:divBdr>
            </w:div>
            <w:div w:id="1399286867">
              <w:marLeft w:val="0"/>
              <w:marRight w:val="0"/>
              <w:marTop w:val="0"/>
              <w:marBottom w:val="0"/>
              <w:divBdr>
                <w:top w:val="none" w:sz="0" w:space="0" w:color="auto"/>
                <w:left w:val="none" w:sz="0" w:space="0" w:color="auto"/>
                <w:bottom w:val="none" w:sz="0" w:space="0" w:color="auto"/>
                <w:right w:val="none" w:sz="0" w:space="0" w:color="auto"/>
              </w:divBdr>
            </w:div>
            <w:div w:id="1319110225">
              <w:marLeft w:val="0"/>
              <w:marRight w:val="0"/>
              <w:marTop w:val="0"/>
              <w:marBottom w:val="0"/>
              <w:divBdr>
                <w:top w:val="none" w:sz="0" w:space="0" w:color="auto"/>
                <w:left w:val="none" w:sz="0" w:space="0" w:color="auto"/>
                <w:bottom w:val="none" w:sz="0" w:space="0" w:color="auto"/>
                <w:right w:val="none" w:sz="0" w:space="0" w:color="auto"/>
              </w:divBdr>
            </w:div>
            <w:div w:id="1579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2266">
      <w:bodyDiv w:val="1"/>
      <w:marLeft w:val="0"/>
      <w:marRight w:val="0"/>
      <w:marTop w:val="0"/>
      <w:marBottom w:val="0"/>
      <w:divBdr>
        <w:top w:val="none" w:sz="0" w:space="0" w:color="auto"/>
        <w:left w:val="none" w:sz="0" w:space="0" w:color="auto"/>
        <w:bottom w:val="none" w:sz="0" w:space="0" w:color="auto"/>
        <w:right w:val="none" w:sz="0" w:space="0" w:color="auto"/>
      </w:divBdr>
      <w:divsChild>
        <w:div w:id="516308013">
          <w:marLeft w:val="0"/>
          <w:marRight w:val="0"/>
          <w:marTop w:val="0"/>
          <w:marBottom w:val="0"/>
          <w:divBdr>
            <w:top w:val="none" w:sz="0" w:space="0" w:color="auto"/>
            <w:left w:val="none" w:sz="0" w:space="0" w:color="auto"/>
            <w:bottom w:val="none" w:sz="0" w:space="0" w:color="auto"/>
            <w:right w:val="none" w:sz="0" w:space="0" w:color="auto"/>
          </w:divBdr>
          <w:divsChild>
            <w:div w:id="948387778">
              <w:marLeft w:val="0"/>
              <w:marRight w:val="0"/>
              <w:marTop w:val="0"/>
              <w:marBottom w:val="0"/>
              <w:divBdr>
                <w:top w:val="none" w:sz="0" w:space="0" w:color="auto"/>
                <w:left w:val="none" w:sz="0" w:space="0" w:color="auto"/>
                <w:bottom w:val="none" w:sz="0" w:space="0" w:color="auto"/>
                <w:right w:val="none" w:sz="0" w:space="0" w:color="auto"/>
              </w:divBdr>
              <w:divsChild>
                <w:div w:id="1822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7127">
      <w:bodyDiv w:val="1"/>
      <w:marLeft w:val="0"/>
      <w:marRight w:val="0"/>
      <w:marTop w:val="0"/>
      <w:marBottom w:val="0"/>
      <w:divBdr>
        <w:top w:val="none" w:sz="0" w:space="0" w:color="auto"/>
        <w:left w:val="none" w:sz="0" w:space="0" w:color="auto"/>
        <w:bottom w:val="none" w:sz="0" w:space="0" w:color="auto"/>
        <w:right w:val="none" w:sz="0" w:space="0" w:color="auto"/>
      </w:divBdr>
      <w:divsChild>
        <w:div w:id="1973637577">
          <w:marLeft w:val="0"/>
          <w:marRight w:val="0"/>
          <w:marTop w:val="0"/>
          <w:marBottom w:val="0"/>
          <w:divBdr>
            <w:top w:val="none" w:sz="0" w:space="0" w:color="auto"/>
            <w:left w:val="none" w:sz="0" w:space="0" w:color="auto"/>
            <w:bottom w:val="none" w:sz="0" w:space="0" w:color="auto"/>
            <w:right w:val="none" w:sz="0" w:space="0" w:color="auto"/>
          </w:divBdr>
          <w:divsChild>
            <w:div w:id="1096827535">
              <w:marLeft w:val="0"/>
              <w:marRight w:val="0"/>
              <w:marTop w:val="0"/>
              <w:marBottom w:val="0"/>
              <w:divBdr>
                <w:top w:val="none" w:sz="0" w:space="0" w:color="auto"/>
                <w:left w:val="none" w:sz="0" w:space="0" w:color="auto"/>
                <w:bottom w:val="none" w:sz="0" w:space="0" w:color="auto"/>
                <w:right w:val="none" w:sz="0" w:space="0" w:color="auto"/>
              </w:divBdr>
              <w:divsChild>
                <w:div w:id="6039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62685">
      <w:bodyDiv w:val="1"/>
      <w:marLeft w:val="0"/>
      <w:marRight w:val="0"/>
      <w:marTop w:val="0"/>
      <w:marBottom w:val="0"/>
      <w:divBdr>
        <w:top w:val="none" w:sz="0" w:space="0" w:color="auto"/>
        <w:left w:val="none" w:sz="0" w:space="0" w:color="auto"/>
        <w:bottom w:val="none" w:sz="0" w:space="0" w:color="auto"/>
        <w:right w:val="none" w:sz="0" w:space="0" w:color="auto"/>
      </w:divBdr>
    </w:div>
    <w:div w:id="592128501">
      <w:bodyDiv w:val="1"/>
      <w:marLeft w:val="0"/>
      <w:marRight w:val="0"/>
      <w:marTop w:val="0"/>
      <w:marBottom w:val="0"/>
      <w:divBdr>
        <w:top w:val="none" w:sz="0" w:space="0" w:color="auto"/>
        <w:left w:val="none" w:sz="0" w:space="0" w:color="auto"/>
        <w:bottom w:val="none" w:sz="0" w:space="0" w:color="auto"/>
        <w:right w:val="none" w:sz="0" w:space="0" w:color="auto"/>
      </w:divBdr>
      <w:divsChild>
        <w:div w:id="1506044509">
          <w:marLeft w:val="0"/>
          <w:marRight w:val="0"/>
          <w:marTop w:val="0"/>
          <w:marBottom w:val="0"/>
          <w:divBdr>
            <w:top w:val="none" w:sz="0" w:space="0" w:color="auto"/>
            <w:left w:val="none" w:sz="0" w:space="0" w:color="auto"/>
            <w:bottom w:val="none" w:sz="0" w:space="0" w:color="auto"/>
            <w:right w:val="none" w:sz="0" w:space="0" w:color="auto"/>
          </w:divBdr>
          <w:divsChild>
            <w:div w:id="351961032">
              <w:marLeft w:val="0"/>
              <w:marRight w:val="0"/>
              <w:marTop w:val="0"/>
              <w:marBottom w:val="0"/>
              <w:divBdr>
                <w:top w:val="none" w:sz="0" w:space="0" w:color="auto"/>
                <w:left w:val="none" w:sz="0" w:space="0" w:color="auto"/>
                <w:bottom w:val="none" w:sz="0" w:space="0" w:color="auto"/>
                <w:right w:val="none" w:sz="0" w:space="0" w:color="auto"/>
              </w:divBdr>
              <w:divsChild>
                <w:div w:id="10860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51071">
      <w:bodyDiv w:val="1"/>
      <w:marLeft w:val="0"/>
      <w:marRight w:val="0"/>
      <w:marTop w:val="0"/>
      <w:marBottom w:val="0"/>
      <w:divBdr>
        <w:top w:val="none" w:sz="0" w:space="0" w:color="auto"/>
        <w:left w:val="none" w:sz="0" w:space="0" w:color="auto"/>
        <w:bottom w:val="none" w:sz="0" w:space="0" w:color="auto"/>
        <w:right w:val="none" w:sz="0" w:space="0" w:color="auto"/>
      </w:divBdr>
      <w:divsChild>
        <w:div w:id="259528840">
          <w:marLeft w:val="0"/>
          <w:marRight w:val="0"/>
          <w:marTop w:val="0"/>
          <w:marBottom w:val="0"/>
          <w:divBdr>
            <w:top w:val="none" w:sz="0" w:space="0" w:color="auto"/>
            <w:left w:val="none" w:sz="0" w:space="0" w:color="auto"/>
            <w:bottom w:val="none" w:sz="0" w:space="0" w:color="auto"/>
            <w:right w:val="none" w:sz="0" w:space="0" w:color="auto"/>
          </w:divBdr>
          <w:divsChild>
            <w:div w:id="276255924">
              <w:marLeft w:val="0"/>
              <w:marRight w:val="0"/>
              <w:marTop w:val="0"/>
              <w:marBottom w:val="0"/>
              <w:divBdr>
                <w:top w:val="none" w:sz="0" w:space="0" w:color="auto"/>
                <w:left w:val="none" w:sz="0" w:space="0" w:color="auto"/>
                <w:bottom w:val="none" w:sz="0" w:space="0" w:color="auto"/>
                <w:right w:val="none" w:sz="0" w:space="0" w:color="auto"/>
              </w:divBdr>
              <w:divsChild>
                <w:div w:id="10519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99876">
      <w:bodyDiv w:val="1"/>
      <w:marLeft w:val="0"/>
      <w:marRight w:val="0"/>
      <w:marTop w:val="0"/>
      <w:marBottom w:val="0"/>
      <w:divBdr>
        <w:top w:val="none" w:sz="0" w:space="0" w:color="auto"/>
        <w:left w:val="none" w:sz="0" w:space="0" w:color="auto"/>
        <w:bottom w:val="none" w:sz="0" w:space="0" w:color="auto"/>
        <w:right w:val="none" w:sz="0" w:space="0" w:color="auto"/>
      </w:divBdr>
      <w:divsChild>
        <w:div w:id="16002579">
          <w:marLeft w:val="0"/>
          <w:marRight w:val="0"/>
          <w:marTop w:val="0"/>
          <w:marBottom w:val="0"/>
          <w:divBdr>
            <w:top w:val="none" w:sz="0" w:space="0" w:color="auto"/>
            <w:left w:val="none" w:sz="0" w:space="0" w:color="auto"/>
            <w:bottom w:val="none" w:sz="0" w:space="0" w:color="auto"/>
            <w:right w:val="none" w:sz="0" w:space="0" w:color="auto"/>
          </w:divBdr>
          <w:divsChild>
            <w:div w:id="1370102936">
              <w:marLeft w:val="0"/>
              <w:marRight w:val="0"/>
              <w:marTop w:val="0"/>
              <w:marBottom w:val="0"/>
              <w:divBdr>
                <w:top w:val="none" w:sz="0" w:space="0" w:color="auto"/>
                <w:left w:val="none" w:sz="0" w:space="0" w:color="auto"/>
                <w:bottom w:val="none" w:sz="0" w:space="0" w:color="auto"/>
                <w:right w:val="none" w:sz="0" w:space="0" w:color="auto"/>
              </w:divBdr>
              <w:divsChild>
                <w:div w:id="62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490">
      <w:bodyDiv w:val="1"/>
      <w:marLeft w:val="0"/>
      <w:marRight w:val="0"/>
      <w:marTop w:val="0"/>
      <w:marBottom w:val="0"/>
      <w:divBdr>
        <w:top w:val="none" w:sz="0" w:space="0" w:color="auto"/>
        <w:left w:val="none" w:sz="0" w:space="0" w:color="auto"/>
        <w:bottom w:val="none" w:sz="0" w:space="0" w:color="auto"/>
        <w:right w:val="none" w:sz="0" w:space="0" w:color="auto"/>
      </w:divBdr>
      <w:divsChild>
        <w:div w:id="1153329581">
          <w:marLeft w:val="480"/>
          <w:marRight w:val="0"/>
          <w:marTop w:val="0"/>
          <w:marBottom w:val="0"/>
          <w:divBdr>
            <w:top w:val="none" w:sz="0" w:space="0" w:color="auto"/>
            <w:left w:val="none" w:sz="0" w:space="0" w:color="auto"/>
            <w:bottom w:val="none" w:sz="0" w:space="0" w:color="auto"/>
            <w:right w:val="none" w:sz="0" w:space="0" w:color="auto"/>
          </w:divBdr>
          <w:divsChild>
            <w:div w:id="14576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0782">
      <w:bodyDiv w:val="1"/>
      <w:marLeft w:val="0"/>
      <w:marRight w:val="0"/>
      <w:marTop w:val="0"/>
      <w:marBottom w:val="0"/>
      <w:divBdr>
        <w:top w:val="none" w:sz="0" w:space="0" w:color="auto"/>
        <w:left w:val="none" w:sz="0" w:space="0" w:color="auto"/>
        <w:bottom w:val="none" w:sz="0" w:space="0" w:color="auto"/>
        <w:right w:val="none" w:sz="0" w:space="0" w:color="auto"/>
      </w:divBdr>
      <w:divsChild>
        <w:div w:id="1246068079">
          <w:marLeft w:val="0"/>
          <w:marRight w:val="0"/>
          <w:marTop w:val="0"/>
          <w:marBottom w:val="0"/>
          <w:divBdr>
            <w:top w:val="none" w:sz="0" w:space="0" w:color="auto"/>
            <w:left w:val="none" w:sz="0" w:space="0" w:color="auto"/>
            <w:bottom w:val="none" w:sz="0" w:space="0" w:color="auto"/>
            <w:right w:val="none" w:sz="0" w:space="0" w:color="auto"/>
          </w:divBdr>
          <w:divsChild>
            <w:div w:id="1760755827">
              <w:marLeft w:val="0"/>
              <w:marRight w:val="0"/>
              <w:marTop w:val="0"/>
              <w:marBottom w:val="0"/>
              <w:divBdr>
                <w:top w:val="none" w:sz="0" w:space="0" w:color="auto"/>
                <w:left w:val="none" w:sz="0" w:space="0" w:color="auto"/>
                <w:bottom w:val="none" w:sz="0" w:space="0" w:color="auto"/>
                <w:right w:val="none" w:sz="0" w:space="0" w:color="auto"/>
              </w:divBdr>
              <w:divsChild>
                <w:div w:id="4867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233">
      <w:bodyDiv w:val="1"/>
      <w:marLeft w:val="0"/>
      <w:marRight w:val="0"/>
      <w:marTop w:val="0"/>
      <w:marBottom w:val="0"/>
      <w:divBdr>
        <w:top w:val="none" w:sz="0" w:space="0" w:color="auto"/>
        <w:left w:val="none" w:sz="0" w:space="0" w:color="auto"/>
        <w:bottom w:val="none" w:sz="0" w:space="0" w:color="auto"/>
        <w:right w:val="none" w:sz="0" w:space="0" w:color="auto"/>
      </w:divBdr>
      <w:divsChild>
        <w:div w:id="2090542381">
          <w:marLeft w:val="0"/>
          <w:marRight w:val="0"/>
          <w:marTop w:val="0"/>
          <w:marBottom w:val="0"/>
          <w:divBdr>
            <w:top w:val="none" w:sz="0" w:space="0" w:color="auto"/>
            <w:left w:val="none" w:sz="0" w:space="0" w:color="auto"/>
            <w:bottom w:val="none" w:sz="0" w:space="0" w:color="auto"/>
            <w:right w:val="none" w:sz="0" w:space="0" w:color="auto"/>
          </w:divBdr>
          <w:divsChild>
            <w:div w:id="1996488941">
              <w:marLeft w:val="0"/>
              <w:marRight w:val="0"/>
              <w:marTop w:val="0"/>
              <w:marBottom w:val="0"/>
              <w:divBdr>
                <w:top w:val="none" w:sz="0" w:space="0" w:color="auto"/>
                <w:left w:val="none" w:sz="0" w:space="0" w:color="auto"/>
                <w:bottom w:val="none" w:sz="0" w:space="0" w:color="auto"/>
                <w:right w:val="none" w:sz="0" w:space="0" w:color="auto"/>
              </w:divBdr>
              <w:divsChild>
                <w:div w:id="819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70">
      <w:bodyDiv w:val="1"/>
      <w:marLeft w:val="0"/>
      <w:marRight w:val="0"/>
      <w:marTop w:val="0"/>
      <w:marBottom w:val="0"/>
      <w:divBdr>
        <w:top w:val="none" w:sz="0" w:space="0" w:color="auto"/>
        <w:left w:val="none" w:sz="0" w:space="0" w:color="auto"/>
        <w:bottom w:val="none" w:sz="0" w:space="0" w:color="auto"/>
        <w:right w:val="none" w:sz="0" w:space="0" w:color="auto"/>
      </w:divBdr>
      <w:divsChild>
        <w:div w:id="2045137360">
          <w:marLeft w:val="480"/>
          <w:marRight w:val="0"/>
          <w:marTop w:val="0"/>
          <w:marBottom w:val="0"/>
          <w:divBdr>
            <w:top w:val="none" w:sz="0" w:space="0" w:color="auto"/>
            <w:left w:val="none" w:sz="0" w:space="0" w:color="auto"/>
            <w:bottom w:val="none" w:sz="0" w:space="0" w:color="auto"/>
            <w:right w:val="none" w:sz="0" w:space="0" w:color="auto"/>
          </w:divBdr>
          <w:divsChild>
            <w:div w:id="1812792305">
              <w:marLeft w:val="0"/>
              <w:marRight w:val="0"/>
              <w:marTop w:val="0"/>
              <w:marBottom w:val="0"/>
              <w:divBdr>
                <w:top w:val="none" w:sz="0" w:space="0" w:color="auto"/>
                <w:left w:val="none" w:sz="0" w:space="0" w:color="auto"/>
                <w:bottom w:val="none" w:sz="0" w:space="0" w:color="auto"/>
                <w:right w:val="none" w:sz="0" w:space="0" w:color="auto"/>
              </w:divBdr>
            </w:div>
            <w:div w:id="1298683531">
              <w:marLeft w:val="0"/>
              <w:marRight w:val="0"/>
              <w:marTop w:val="0"/>
              <w:marBottom w:val="0"/>
              <w:divBdr>
                <w:top w:val="none" w:sz="0" w:space="0" w:color="auto"/>
                <w:left w:val="none" w:sz="0" w:space="0" w:color="auto"/>
                <w:bottom w:val="none" w:sz="0" w:space="0" w:color="auto"/>
                <w:right w:val="none" w:sz="0" w:space="0" w:color="auto"/>
              </w:divBdr>
            </w:div>
            <w:div w:id="996223793">
              <w:marLeft w:val="0"/>
              <w:marRight w:val="0"/>
              <w:marTop w:val="0"/>
              <w:marBottom w:val="0"/>
              <w:divBdr>
                <w:top w:val="none" w:sz="0" w:space="0" w:color="auto"/>
                <w:left w:val="none" w:sz="0" w:space="0" w:color="auto"/>
                <w:bottom w:val="none" w:sz="0" w:space="0" w:color="auto"/>
                <w:right w:val="none" w:sz="0" w:space="0" w:color="auto"/>
              </w:divBdr>
            </w:div>
            <w:div w:id="484859952">
              <w:marLeft w:val="0"/>
              <w:marRight w:val="0"/>
              <w:marTop w:val="0"/>
              <w:marBottom w:val="0"/>
              <w:divBdr>
                <w:top w:val="none" w:sz="0" w:space="0" w:color="auto"/>
                <w:left w:val="none" w:sz="0" w:space="0" w:color="auto"/>
                <w:bottom w:val="none" w:sz="0" w:space="0" w:color="auto"/>
                <w:right w:val="none" w:sz="0" w:space="0" w:color="auto"/>
              </w:divBdr>
            </w:div>
            <w:div w:id="899051845">
              <w:marLeft w:val="0"/>
              <w:marRight w:val="0"/>
              <w:marTop w:val="0"/>
              <w:marBottom w:val="0"/>
              <w:divBdr>
                <w:top w:val="none" w:sz="0" w:space="0" w:color="auto"/>
                <w:left w:val="none" w:sz="0" w:space="0" w:color="auto"/>
                <w:bottom w:val="none" w:sz="0" w:space="0" w:color="auto"/>
                <w:right w:val="none" w:sz="0" w:space="0" w:color="auto"/>
              </w:divBdr>
            </w:div>
            <w:div w:id="350230207">
              <w:marLeft w:val="0"/>
              <w:marRight w:val="0"/>
              <w:marTop w:val="0"/>
              <w:marBottom w:val="0"/>
              <w:divBdr>
                <w:top w:val="none" w:sz="0" w:space="0" w:color="auto"/>
                <w:left w:val="none" w:sz="0" w:space="0" w:color="auto"/>
                <w:bottom w:val="none" w:sz="0" w:space="0" w:color="auto"/>
                <w:right w:val="none" w:sz="0" w:space="0" w:color="auto"/>
              </w:divBdr>
            </w:div>
            <w:div w:id="847214591">
              <w:marLeft w:val="0"/>
              <w:marRight w:val="0"/>
              <w:marTop w:val="0"/>
              <w:marBottom w:val="0"/>
              <w:divBdr>
                <w:top w:val="none" w:sz="0" w:space="0" w:color="auto"/>
                <w:left w:val="none" w:sz="0" w:space="0" w:color="auto"/>
                <w:bottom w:val="none" w:sz="0" w:space="0" w:color="auto"/>
                <w:right w:val="none" w:sz="0" w:space="0" w:color="auto"/>
              </w:divBdr>
            </w:div>
            <w:div w:id="728116051">
              <w:marLeft w:val="0"/>
              <w:marRight w:val="0"/>
              <w:marTop w:val="0"/>
              <w:marBottom w:val="0"/>
              <w:divBdr>
                <w:top w:val="none" w:sz="0" w:space="0" w:color="auto"/>
                <w:left w:val="none" w:sz="0" w:space="0" w:color="auto"/>
                <w:bottom w:val="none" w:sz="0" w:space="0" w:color="auto"/>
                <w:right w:val="none" w:sz="0" w:space="0" w:color="auto"/>
              </w:divBdr>
            </w:div>
            <w:div w:id="485246432">
              <w:marLeft w:val="0"/>
              <w:marRight w:val="0"/>
              <w:marTop w:val="0"/>
              <w:marBottom w:val="0"/>
              <w:divBdr>
                <w:top w:val="none" w:sz="0" w:space="0" w:color="auto"/>
                <w:left w:val="none" w:sz="0" w:space="0" w:color="auto"/>
                <w:bottom w:val="none" w:sz="0" w:space="0" w:color="auto"/>
                <w:right w:val="none" w:sz="0" w:space="0" w:color="auto"/>
              </w:divBdr>
            </w:div>
            <w:div w:id="794519481">
              <w:marLeft w:val="0"/>
              <w:marRight w:val="0"/>
              <w:marTop w:val="0"/>
              <w:marBottom w:val="0"/>
              <w:divBdr>
                <w:top w:val="none" w:sz="0" w:space="0" w:color="auto"/>
                <w:left w:val="none" w:sz="0" w:space="0" w:color="auto"/>
                <w:bottom w:val="none" w:sz="0" w:space="0" w:color="auto"/>
                <w:right w:val="none" w:sz="0" w:space="0" w:color="auto"/>
              </w:divBdr>
            </w:div>
            <w:div w:id="1386637806">
              <w:marLeft w:val="0"/>
              <w:marRight w:val="0"/>
              <w:marTop w:val="0"/>
              <w:marBottom w:val="0"/>
              <w:divBdr>
                <w:top w:val="none" w:sz="0" w:space="0" w:color="auto"/>
                <w:left w:val="none" w:sz="0" w:space="0" w:color="auto"/>
                <w:bottom w:val="none" w:sz="0" w:space="0" w:color="auto"/>
                <w:right w:val="none" w:sz="0" w:space="0" w:color="auto"/>
              </w:divBdr>
            </w:div>
            <w:div w:id="123159958">
              <w:marLeft w:val="0"/>
              <w:marRight w:val="0"/>
              <w:marTop w:val="0"/>
              <w:marBottom w:val="0"/>
              <w:divBdr>
                <w:top w:val="none" w:sz="0" w:space="0" w:color="auto"/>
                <w:left w:val="none" w:sz="0" w:space="0" w:color="auto"/>
                <w:bottom w:val="none" w:sz="0" w:space="0" w:color="auto"/>
                <w:right w:val="none" w:sz="0" w:space="0" w:color="auto"/>
              </w:divBdr>
            </w:div>
            <w:div w:id="746850674">
              <w:marLeft w:val="0"/>
              <w:marRight w:val="0"/>
              <w:marTop w:val="0"/>
              <w:marBottom w:val="0"/>
              <w:divBdr>
                <w:top w:val="none" w:sz="0" w:space="0" w:color="auto"/>
                <w:left w:val="none" w:sz="0" w:space="0" w:color="auto"/>
                <w:bottom w:val="none" w:sz="0" w:space="0" w:color="auto"/>
                <w:right w:val="none" w:sz="0" w:space="0" w:color="auto"/>
              </w:divBdr>
            </w:div>
            <w:div w:id="1830095765">
              <w:marLeft w:val="0"/>
              <w:marRight w:val="0"/>
              <w:marTop w:val="0"/>
              <w:marBottom w:val="0"/>
              <w:divBdr>
                <w:top w:val="none" w:sz="0" w:space="0" w:color="auto"/>
                <w:left w:val="none" w:sz="0" w:space="0" w:color="auto"/>
                <w:bottom w:val="none" w:sz="0" w:space="0" w:color="auto"/>
                <w:right w:val="none" w:sz="0" w:space="0" w:color="auto"/>
              </w:divBdr>
            </w:div>
            <w:div w:id="1352105946">
              <w:marLeft w:val="0"/>
              <w:marRight w:val="0"/>
              <w:marTop w:val="0"/>
              <w:marBottom w:val="0"/>
              <w:divBdr>
                <w:top w:val="none" w:sz="0" w:space="0" w:color="auto"/>
                <w:left w:val="none" w:sz="0" w:space="0" w:color="auto"/>
                <w:bottom w:val="none" w:sz="0" w:space="0" w:color="auto"/>
                <w:right w:val="none" w:sz="0" w:space="0" w:color="auto"/>
              </w:divBdr>
            </w:div>
            <w:div w:id="1888176808">
              <w:marLeft w:val="0"/>
              <w:marRight w:val="0"/>
              <w:marTop w:val="0"/>
              <w:marBottom w:val="0"/>
              <w:divBdr>
                <w:top w:val="none" w:sz="0" w:space="0" w:color="auto"/>
                <w:left w:val="none" w:sz="0" w:space="0" w:color="auto"/>
                <w:bottom w:val="none" w:sz="0" w:space="0" w:color="auto"/>
                <w:right w:val="none" w:sz="0" w:space="0" w:color="auto"/>
              </w:divBdr>
            </w:div>
            <w:div w:id="554391639">
              <w:marLeft w:val="0"/>
              <w:marRight w:val="0"/>
              <w:marTop w:val="0"/>
              <w:marBottom w:val="0"/>
              <w:divBdr>
                <w:top w:val="none" w:sz="0" w:space="0" w:color="auto"/>
                <w:left w:val="none" w:sz="0" w:space="0" w:color="auto"/>
                <w:bottom w:val="none" w:sz="0" w:space="0" w:color="auto"/>
                <w:right w:val="none" w:sz="0" w:space="0" w:color="auto"/>
              </w:divBdr>
            </w:div>
            <w:div w:id="888148453">
              <w:marLeft w:val="0"/>
              <w:marRight w:val="0"/>
              <w:marTop w:val="0"/>
              <w:marBottom w:val="0"/>
              <w:divBdr>
                <w:top w:val="none" w:sz="0" w:space="0" w:color="auto"/>
                <w:left w:val="none" w:sz="0" w:space="0" w:color="auto"/>
                <w:bottom w:val="none" w:sz="0" w:space="0" w:color="auto"/>
                <w:right w:val="none" w:sz="0" w:space="0" w:color="auto"/>
              </w:divBdr>
            </w:div>
            <w:div w:id="154272061">
              <w:marLeft w:val="0"/>
              <w:marRight w:val="0"/>
              <w:marTop w:val="0"/>
              <w:marBottom w:val="0"/>
              <w:divBdr>
                <w:top w:val="none" w:sz="0" w:space="0" w:color="auto"/>
                <w:left w:val="none" w:sz="0" w:space="0" w:color="auto"/>
                <w:bottom w:val="none" w:sz="0" w:space="0" w:color="auto"/>
                <w:right w:val="none" w:sz="0" w:space="0" w:color="auto"/>
              </w:divBdr>
            </w:div>
            <w:div w:id="2090418231">
              <w:marLeft w:val="0"/>
              <w:marRight w:val="0"/>
              <w:marTop w:val="0"/>
              <w:marBottom w:val="0"/>
              <w:divBdr>
                <w:top w:val="none" w:sz="0" w:space="0" w:color="auto"/>
                <w:left w:val="none" w:sz="0" w:space="0" w:color="auto"/>
                <w:bottom w:val="none" w:sz="0" w:space="0" w:color="auto"/>
                <w:right w:val="none" w:sz="0" w:space="0" w:color="auto"/>
              </w:divBdr>
            </w:div>
            <w:div w:id="183250305">
              <w:marLeft w:val="0"/>
              <w:marRight w:val="0"/>
              <w:marTop w:val="0"/>
              <w:marBottom w:val="0"/>
              <w:divBdr>
                <w:top w:val="none" w:sz="0" w:space="0" w:color="auto"/>
                <w:left w:val="none" w:sz="0" w:space="0" w:color="auto"/>
                <w:bottom w:val="none" w:sz="0" w:space="0" w:color="auto"/>
                <w:right w:val="none" w:sz="0" w:space="0" w:color="auto"/>
              </w:divBdr>
            </w:div>
            <w:div w:id="1265576109">
              <w:marLeft w:val="0"/>
              <w:marRight w:val="0"/>
              <w:marTop w:val="0"/>
              <w:marBottom w:val="0"/>
              <w:divBdr>
                <w:top w:val="none" w:sz="0" w:space="0" w:color="auto"/>
                <w:left w:val="none" w:sz="0" w:space="0" w:color="auto"/>
                <w:bottom w:val="none" w:sz="0" w:space="0" w:color="auto"/>
                <w:right w:val="none" w:sz="0" w:space="0" w:color="auto"/>
              </w:divBdr>
            </w:div>
            <w:div w:id="332875155">
              <w:marLeft w:val="0"/>
              <w:marRight w:val="0"/>
              <w:marTop w:val="0"/>
              <w:marBottom w:val="0"/>
              <w:divBdr>
                <w:top w:val="none" w:sz="0" w:space="0" w:color="auto"/>
                <w:left w:val="none" w:sz="0" w:space="0" w:color="auto"/>
                <w:bottom w:val="none" w:sz="0" w:space="0" w:color="auto"/>
                <w:right w:val="none" w:sz="0" w:space="0" w:color="auto"/>
              </w:divBdr>
            </w:div>
            <w:div w:id="908223961">
              <w:marLeft w:val="0"/>
              <w:marRight w:val="0"/>
              <w:marTop w:val="0"/>
              <w:marBottom w:val="0"/>
              <w:divBdr>
                <w:top w:val="none" w:sz="0" w:space="0" w:color="auto"/>
                <w:left w:val="none" w:sz="0" w:space="0" w:color="auto"/>
                <w:bottom w:val="none" w:sz="0" w:space="0" w:color="auto"/>
                <w:right w:val="none" w:sz="0" w:space="0" w:color="auto"/>
              </w:divBdr>
            </w:div>
            <w:div w:id="1299217097">
              <w:marLeft w:val="0"/>
              <w:marRight w:val="0"/>
              <w:marTop w:val="0"/>
              <w:marBottom w:val="0"/>
              <w:divBdr>
                <w:top w:val="none" w:sz="0" w:space="0" w:color="auto"/>
                <w:left w:val="none" w:sz="0" w:space="0" w:color="auto"/>
                <w:bottom w:val="none" w:sz="0" w:space="0" w:color="auto"/>
                <w:right w:val="none" w:sz="0" w:space="0" w:color="auto"/>
              </w:divBdr>
            </w:div>
            <w:div w:id="581452618">
              <w:marLeft w:val="0"/>
              <w:marRight w:val="0"/>
              <w:marTop w:val="0"/>
              <w:marBottom w:val="0"/>
              <w:divBdr>
                <w:top w:val="none" w:sz="0" w:space="0" w:color="auto"/>
                <w:left w:val="none" w:sz="0" w:space="0" w:color="auto"/>
                <w:bottom w:val="none" w:sz="0" w:space="0" w:color="auto"/>
                <w:right w:val="none" w:sz="0" w:space="0" w:color="auto"/>
              </w:divBdr>
            </w:div>
            <w:div w:id="255526849">
              <w:marLeft w:val="0"/>
              <w:marRight w:val="0"/>
              <w:marTop w:val="0"/>
              <w:marBottom w:val="0"/>
              <w:divBdr>
                <w:top w:val="none" w:sz="0" w:space="0" w:color="auto"/>
                <w:left w:val="none" w:sz="0" w:space="0" w:color="auto"/>
                <w:bottom w:val="none" w:sz="0" w:space="0" w:color="auto"/>
                <w:right w:val="none" w:sz="0" w:space="0" w:color="auto"/>
              </w:divBdr>
            </w:div>
            <w:div w:id="74128071">
              <w:marLeft w:val="0"/>
              <w:marRight w:val="0"/>
              <w:marTop w:val="0"/>
              <w:marBottom w:val="0"/>
              <w:divBdr>
                <w:top w:val="none" w:sz="0" w:space="0" w:color="auto"/>
                <w:left w:val="none" w:sz="0" w:space="0" w:color="auto"/>
                <w:bottom w:val="none" w:sz="0" w:space="0" w:color="auto"/>
                <w:right w:val="none" w:sz="0" w:space="0" w:color="auto"/>
              </w:divBdr>
            </w:div>
            <w:div w:id="1526821179">
              <w:marLeft w:val="0"/>
              <w:marRight w:val="0"/>
              <w:marTop w:val="0"/>
              <w:marBottom w:val="0"/>
              <w:divBdr>
                <w:top w:val="none" w:sz="0" w:space="0" w:color="auto"/>
                <w:left w:val="none" w:sz="0" w:space="0" w:color="auto"/>
                <w:bottom w:val="none" w:sz="0" w:space="0" w:color="auto"/>
                <w:right w:val="none" w:sz="0" w:space="0" w:color="auto"/>
              </w:divBdr>
            </w:div>
            <w:div w:id="50664226">
              <w:marLeft w:val="0"/>
              <w:marRight w:val="0"/>
              <w:marTop w:val="0"/>
              <w:marBottom w:val="0"/>
              <w:divBdr>
                <w:top w:val="none" w:sz="0" w:space="0" w:color="auto"/>
                <w:left w:val="none" w:sz="0" w:space="0" w:color="auto"/>
                <w:bottom w:val="none" w:sz="0" w:space="0" w:color="auto"/>
                <w:right w:val="none" w:sz="0" w:space="0" w:color="auto"/>
              </w:divBdr>
            </w:div>
            <w:div w:id="2085909216">
              <w:marLeft w:val="0"/>
              <w:marRight w:val="0"/>
              <w:marTop w:val="0"/>
              <w:marBottom w:val="0"/>
              <w:divBdr>
                <w:top w:val="none" w:sz="0" w:space="0" w:color="auto"/>
                <w:left w:val="none" w:sz="0" w:space="0" w:color="auto"/>
                <w:bottom w:val="none" w:sz="0" w:space="0" w:color="auto"/>
                <w:right w:val="none" w:sz="0" w:space="0" w:color="auto"/>
              </w:divBdr>
            </w:div>
            <w:div w:id="612592471">
              <w:marLeft w:val="0"/>
              <w:marRight w:val="0"/>
              <w:marTop w:val="0"/>
              <w:marBottom w:val="0"/>
              <w:divBdr>
                <w:top w:val="none" w:sz="0" w:space="0" w:color="auto"/>
                <w:left w:val="none" w:sz="0" w:space="0" w:color="auto"/>
                <w:bottom w:val="none" w:sz="0" w:space="0" w:color="auto"/>
                <w:right w:val="none" w:sz="0" w:space="0" w:color="auto"/>
              </w:divBdr>
            </w:div>
            <w:div w:id="43871889">
              <w:marLeft w:val="0"/>
              <w:marRight w:val="0"/>
              <w:marTop w:val="0"/>
              <w:marBottom w:val="0"/>
              <w:divBdr>
                <w:top w:val="none" w:sz="0" w:space="0" w:color="auto"/>
                <w:left w:val="none" w:sz="0" w:space="0" w:color="auto"/>
                <w:bottom w:val="none" w:sz="0" w:space="0" w:color="auto"/>
                <w:right w:val="none" w:sz="0" w:space="0" w:color="auto"/>
              </w:divBdr>
            </w:div>
            <w:div w:id="1429885834">
              <w:marLeft w:val="0"/>
              <w:marRight w:val="0"/>
              <w:marTop w:val="0"/>
              <w:marBottom w:val="0"/>
              <w:divBdr>
                <w:top w:val="none" w:sz="0" w:space="0" w:color="auto"/>
                <w:left w:val="none" w:sz="0" w:space="0" w:color="auto"/>
                <w:bottom w:val="none" w:sz="0" w:space="0" w:color="auto"/>
                <w:right w:val="none" w:sz="0" w:space="0" w:color="auto"/>
              </w:divBdr>
            </w:div>
            <w:div w:id="42871532">
              <w:marLeft w:val="0"/>
              <w:marRight w:val="0"/>
              <w:marTop w:val="0"/>
              <w:marBottom w:val="0"/>
              <w:divBdr>
                <w:top w:val="none" w:sz="0" w:space="0" w:color="auto"/>
                <w:left w:val="none" w:sz="0" w:space="0" w:color="auto"/>
                <w:bottom w:val="none" w:sz="0" w:space="0" w:color="auto"/>
                <w:right w:val="none" w:sz="0" w:space="0" w:color="auto"/>
              </w:divBdr>
            </w:div>
            <w:div w:id="979267572">
              <w:marLeft w:val="0"/>
              <w:marRight w:val="0"/>
              <w:marTop w:val="0"/>
              <w:marBottom w:val="0"/>
              <w:divBdr>
                <w:top w:val="none" w:sz="0" w:space="0" w:color="auto"/>
                <w:left w:val="none" w:sz="0" w:space="0" w:color="auto"/>
                <w:bottom w:val="none" w:sz="0" w:space="0" w:color="auto"/>
                <w:right w:val="none" w:sz="0" w:space="0" w:color="auto"/>
              </w:divBdr>
            </w:div>
            <w:div w:id="297034783">
              <w:marLeft w:val="0"/>
              <w:marRight w:val="0"/>
              <w:marTop w:val="0"/>
              <w:marBottom w:val="0"/>
              <w:divBdr>
                <w:top w:val="none" w:sz="0" w:space="0" w:color="auto"/>
                <w:left w:val="none" w:sz="0" w:space="0" w:color="auto"/>
                <w:bottom w:val="none" w:sz="0" w:space="0" w:color="auto"/>
                <w:right w:val="none" w:sz="0" w:space="0" w:color="auto"/>
              </w:divBdr>
            </w:div>
            <w:div w:id="748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4422">
      <w:bodyDiv w:val="1"/>
      <w:marLeft w:val="0"/>
      <w:marRight w:val="0"/>
      <w:marTop w:val="0"/>
      <w:marBottom w:val="0"/>
      <w:divBdr>
        <w:top w:val="none" w:sz="0" w:space="0" w:color="auto"/>
        <w:left w:val="none" w:sz="0" w:space="0" w:color="auto"/>
        <w:bottom w:val="none" w:sz="0" w:space="0" w:color="auto"/>
        <w:right w:val="none" w:sz="0" w:space="0" w:color="auto"/>
      </w:divBdr>
      <w:divsChild>
        <w:div w:id="464741288">
          <w:marLeft w:val="480"/>
          <w:marRight w:val="0"/>
          <w:marTop w:val="0"/>
          <w:marBottom w:val="0"/>
          <w:divBdr>
            <w:top w:val="none" w:sz="0" w:space="0" w:color="auto"/>
            <w:left w:val="none" w:sz="0" w:space="0" w:color="auto"/>
            <w:bottom w:val="none" w:sz="0" w:space="0" w:color="auto"/>
            <w:right w:val="none" w:sz="0" w:space="0" w:color="auto"/>
          </w:divBdr>
          <w:divsChild>
            <w:div w:id="1176187054">
              <w:marLeft w:val="0"/>
              <w:marRight w:val="0"/>
              <w:marTop w:val="0"/>
              <w:marBottom w:val="0"/>
              <w:divBdr>
                <w:top w:val="none" w:sz="0" w:space="0" w:color="auto"/>
                <w:left w:val="none" w:sz="0" w:space="0" w:color="auto"/>
                <w:bottom w:val="none" w:sz="0" w:space="0" w:color="auto"/>
                <w:right w:val="none" w:sz="0" w:space="0" w:color="auto"/>
              </w:divBdr>
            </w:div>
            <w:div w:id="277681051">
              <w:marLeft w:val="0"/>
              <w:marRight w:val="0"/>
              <w:marTop w:val="0"/>
              <w:marBottom w:val="0"/>
              <w:divBdr>
                <w:top w:val="none" w:sz="0" w:space="0" w:color="auto"/>
                <w:left w:val="none" w:sz="0" w:space="0" w:color="auto"/>
                <w:bottom w:val="none" w:sz="0" w:space="0" w:color="auto"/>
                <w:right w:val="none" w:sz="0" w:space="0" w:color="auto"/>
              </w:divBdr>
            </w:div>
            <w:div w:id="788430566">
              <w:marLeft w:val="0"/>
              <w:marRight w:val="0"/>
              <w:marTop w:val="0"/>
              <w:marBottom w:val="0"/>
              <w:divBdr>
                <w:top w:val="none" w:sz="0" w:space="0" w:color="auto"/>
                <w:left w:val="none" w:sz="0" w:space="0" w:color="auto"/>
                <w:bottom w:val="none" w:sz="0" w:space="0" w:color="auto"/>
                <w:right w:val="none" w:sz="0" w:space="0" w:color="auto"/>
              </w:divBdr>
            </w:div>
            <w:div w:id="1816796315">
              <w:marLeft w:val="0"/>
              <w:marRight w:val="0"/>
              <w:marTop w:val="0"/>
              <w:marBottom w:val="0"/>
              <w:divBdr>
                <w:top w:val="none" w:sz="0" w:space="0" w:color="auto"/>
                <w:left w:val="none" w:sz="0" w:space="0" w:color="auto"/>
                <w:bottom w:val="none" w:sz="0" w:space="0" w:color="auto"/>
                <w:right w:val="none" w:sz="0" w:space="0" w:color="auto"/>
              </w:divBdr>
            </w:div>
            <w:div w:id="2072608564">
              <w:marLeft w:val="0"/>
              <w:marRight w:val="0"/>
              <w:marTop w:val="0"/>
              <w:marBottom w:val="0"/>
              <w:divBdr>
                <w:top w:val="none" w:sz="0" w:space="0" w:color="auto"/>
                <w:left w:val="none" w:sz="0" w:space="0" w:color="auto"/>
                <w:bottom w:val="none" w:sz="0" w:space="0" w:color="auto"/>
                <w:right w:val="none" w:sz="0" w:space="0" w:color="auto"/>
              </w:divBdr>
            </w:div>
            <w:div w:id="169372608">
              <w:marLeft w:val="0"/>
              <w:marRight w:val="0"/>
              <w:marTop w:val="0"/>
              <w:marBottom w:val="0"/>
              <w:divBdr>
                <w:top w:val="none" w:sz="0" w:space="0" w:color="auto"/>
                <w:left w:val="none" w:sz="0" w:space="0" w:color="auto"/>
                <w:bottom w:val="none" w:sz="0" w:space="0" w:color="auto"/>
                <w:right w:val="none" w:sz="0" w:space="0" w:color="auto"/>
              </w:divBdr>
            </w:div>
            <w:div w:id="1041855447">
              <w:marLeft w:val="0"/>
              <w:marRight w:val="0"/>
              <w:marTop w:val="0"/>
              <w:marBottom w:val="0"/>
              <w:divBdr>
                <w:top w:val="none" w:sz="0" w:space="0" w:color="auto"/>
                <w:left w:val="none" w:sz="0" w:space="0" w:color="auto"/>
                <w:bottom w:val="none" w:sz="0" w:space="0" w:color="auto"/>
                <w:right w:val="none" w:sz="0" w:space="0" w:color="auto"/>
              </w:divBdr>
            </w:div>
            <w:div w:id="1008827653">
              <w:marLeft w:val="0"/>
              <w:marRight w:val="0"/>
              <w:marTop w:val="0"/>
              <w:marBottom w:val="0"/>
              <w:divBdr>
                <w:top w:val="none" w:sz="0" w:space="0" w:color="auto"/>
                <w:left w:val="none" w:sz="0" w:space="0" w:color="auto"/>
                <w:bottom w:val="none" w:sz="0" w:space="0" w:color="auto"/>
                <w:right w:val="none" w:sz="0" w:space="0" w:color="auto"/>
              </w:divBdr>
            </w:div>
            <w:div w:id="1227646788">
              <w:marLeft w:val="0"/>
              <w:marRight w:val="0"/>
              <w:marTop w:val="0"/>
              <w:marBottom w:val="0"/>
              <w:divBdr>
                <w:top w:val="none" w:sz="0" w:space="0" w:color="auto"/>
                <w:left w:val="none" w:sz="0" w:space="0" w:color="auto"/>
                <w:bottom w:val="none" w:sz="0" w:space="0" w:color="auto"/>
                <w:right w:val="none" w:sz="0" w:space="0" w:color="auto"/>
              </w:divBdr>
            </w:div>
            <w:div w:id="1054962968">
              <w:marLeft w:val="0"/>
              <w:marRight w:val="0"/>
              <w:marTop w:val="0"/>
              <w:marBottom w:val="0"/>
              <w:divBdr>
                <w:top w:val="none" w:sz="0" w:space="0" w:color="auto"/>
                <w:left w:val="none" w:sz="0" w:space="0" w:color="auto"/>
                <w:bottom w:val="none" w:sz="0" w:space="0" w:color="auto"/>
                <w:right w:val="none" w:sz="0" w:space="0" w:color="auto"/>
              </w:divBdr>
            </w:div>
            <w:div w:id="1138953811">
              <w:marLeft w:val="0"/>
              <w:marRight w:val="0"/>
              <w:marTop w:val="0"/>
              <w:marBottom w:val="0"/>
              <w:divBdr>
                <w:top w:val="none" w:sz="0" w:space="0" w:color="auto"/>
                <w:left w:val="none" w:sz="0" w:space="0" w:color="auto"/>
                <w:bottom w:val="none" w:sz="0" w:space="0" w:color="auto"/>
                <w:right w:val="none" w:sz="0" w:space="0" w:color="auto"/>
              </w:divBdr>
            </w:div>
            <w:div w:id="437875238">
              <w:marLeft w:val="0"/>
              <w:marRight w:val="0"/>
              <w:marTop w:val="0"/>
              <w:marBottom w:val="0"/>
              <w:divBdr>
                <w:top w:val="none" w:sz="0" w:space="0" w:color="auto"/>
                <w:left w:val="none" w:sz="0" w:space="0" w:color="auto"/>
                <w:bottom w:val="none" w:sz="0" w:space="0" w:color="auto"/>
                <w:right w:val="none" w:sz="0" w:space="0" w:color="auto"/>
              </w:divBdr>
            </w:div>
            <w:div w:id="993024375">
              <w:marLeft w:val="0"/>
              <w:marRight w:val="0"/>
              <w:marTop w:val="0"/>
              <w:marBottom w:val="0"/>
              <w:divBdr>
                <w:top w:val="none" w:sz="0" w:space="0" w:color="auto"/>
                <w:left w:val="none" w:sz="0" w:space="0" w:color="auto"/>
                <w:bottom w:val="none" w:sz="0" w:space="0" w:color="auto"/>
                <w:right w:val="none" w:sz="0" w:space="0" w:color="auto"/>
              </w:divBdr>
            </w:div>
            <w:div w:id="1490749652">
              <w:marLeft w:val="0"/>
              <w:marRight w:val="0"/>
              <w:marTop w:val="0"/>
              <w:marBottom w:val="0"/>
              <w:divBdr>
                <w:top w:val="none" w:sz="0" w:space="0" w:color="auto"/>
                <w:left w:val="none" w:sz="0" w:space="0" w:color="auto"/>
                <w:bottom w:val="none" w:sz="0" w:space="0" w:color="auto"/>
                <w:right w:val="none" w:sz="0" w:space="0" w:color="auto"/>
              </w:divBdr>
            </w:div>
            <w:div w:id="659387102">
              <w:marLeft w:val="0"/>
              <w:marRight w:val="0"/>
              <w:marTop w:val="0"/>
              <w:marBottom w:val="0"/>
              <w:divBdr>
                <w:top w:val="none" w:sz="0" w:space="0" w:color="auto"/>
                <w:left w:val="none" w:sz="0" w:space="0" w:color="auto"/>
                <w:bottom w:val="none" w:sz="0" w:space="0" w:color="auto"/>
                <w:right w:val="none" w:sz="0" w:space="0" w:color="auto"/>
              </w:divBdr>
            </w:div>
            <w:div w:id="1602562368">
              <w:marLeft w:val="0"/>
              <w:marRight w:val="0"/>
              <w:marTop w:val="0"/>
              <w:marBottom w:val="0"/>
              <w:divBdr>
                <w:top w:val="none" w:sz="0" w:space="0" w:color="auto"/>
                <w:left w:val="none" w:sz="0" w:space="0" w:color="auto"/>
                <w:bottom w:val="none" w:sz="0" w:space="0" w:color="auto"/>
                <w:right w:val="none" w:sz="0" w:space="0" w:color="auto"/>
              </w:divBdr>
            </w:div>
            <w:div w:id="87896922">
              <w:marLeft w:val="0"/>
              <w:marRight w:val="0"/>
              <w:marTop w:val="0"/>
              <w:marBottom w:val="0"/>
              <w:divBdr>
                <w:top w:val="none" w:sz="0" w:space="0" w:color="auto"/>
                <w:left w:val="none" w:sz="0" w:space="0" w:color="auto"/>
                <w:bottom w:val="none" w:sz="0" w:space="0" w:color="auto"/>
                <w:right w:val="none" w:sz="0" w:space="0" w:color="auto"/>
              </w:divBdr>
            </w:div>
            <w:div w:id="618294973">
              <w:marLeft w:val="0"/>
              <w:marRight w:val="0"/>
              <w:marTop w:val="0"/>
              <w:marBottom w:val="0"/>
              <w:divBdr>
                <w:top w:val="none" w:sz="0" w:space="0" w:color="auto"/>
                <w:left w:val="none" w:sz="0" w:space="0" w:color="auto"/>
                <w:bottom w:val="none" w:sz="0" w:space="0" w:color="auto"/>
                <w:right w:val="none" w:sz="0" w:space="0" w:color="auto"/>
              </w:divBdr>
            </w:div>
            <w:div w:id="62875765">
              <w:marLeft w:val="0"/>
              <w:marRight w:val="0"/>
              <w:marTop w:val="0"/>
              <w:marBottom w:val="0"/>
              <w:divBdr>
                <w:top w:val="none" w:sz="0" w:space="0" w:color="auto"/>
                <w:left w:val="none" w:sz="0" w:space="0" w:color="auto"/>
                <w:bottom w:val="none" w:sz="0" w:space="0" w:color="auto"/>
                <w:right w:val="none" w:sz="0" w:space="0" w:color="auto"/>
              </w:divBdr>
            </w:div>
            <w:div w:id="2007243438">
              <w:marLeft w:val="0"/>
              <w:marRight w:val="0"/>
              <w:marTop w:val="0"/>
              <w:marBottom w:val="0"/>
              <w:divBdr>
                <w:top w:val="none" w:sz="0" w:space="0" w:color="auto"/>
                <w:left w:val="none" w:sz="0" w:space="0" w:color="auto"/>
                <w:bottom w:val="none" w:sz="0" w:space="0" w:color="auto"/>
                <w:right w:val="none" w:sz="0" w:space="0" w:color="auto"/>
              </w:divBdr>
            </w:div>
            <w:div w:id="91751485">
              <w:marLeft w:val="0"/>
              <w:marRight w:val="0"/>
              <w:marTop w:val="0"/>
              <w:marBottom w:val="0"/>
              <w:divBdr>
                <w:top w:val="none" w:sz="0" w:space="0" w:color="auto"/>
                <w:left w:val="none" w:sz="0" w:space="0" w:color="auto"/>
                <w:bottom w:val="none" w:sz="0" w:space="0" w:color="auto"/>
                <w:right w:val="none" w:sz="0" w:space="0" w:color="auto"/>
              </w:divBdr>
            </w:div>
            <w:div w:id="652107247">
              <w:marLeft w:val="0"/>
              <w:marRight w:val="0"/>
              <w:marTop w:val="0"/>
              <w:marBottom w:val="0"/>
              <w:divBdr>
                <w:top w:val="none" w:sz="0" w:space="0" w:color="auto"/>
                <w:left w:val="none" w:sz="0" w:space="0" w:color="auto"/>
                <w:bottom w:val="none" w:sz="0" w:space="0" w:color="auto"/>
                <w:right w:val="none" w:sz="0" w:space="0" w:color="auto"/>
              </w:divBdr>
            </w:div>
            <w:div w:id="943655461">
              <w:marLeft w:val="0"/>
              <w:marRight w:val="0"/>
              <w:marTop w:val="0"/>
              <w:marBottom w:val="0"/>
              <w:divBdr>
                <w:top w:val="none" w:sz="0" w:space="0" w:color="auto"/>
                <w:left w:val="none" w:sz="0" w:space="0" w:color="auto"/>
                <w:bottom w:val="none" w:sz="0" w:space="0" w:color="auto"/>
                <w:right w:val="none" w:sz="0" w:space="0" w:color="auto"/>
              </w:divBdr>
            </w:div>
            <w:div w:id="965163305">
              <w:marLeft w:val="0"/>
              <w:marRight w:val="0"/>
              <w:marTop w:val="0"/>
              <w:marBottom w:val="0"/>
              <w:divBdr>
                <w:top w:val="none" w:sz="0" w:space="0" w:color="auto"/>
                <w:left w:val="none" w:sz="0" w:space="0" w:color="auto"/>
                <w:bottom w:val="none" w:sz="0" w:space="0" w:color="auto"/>
                <w:right w:val="none" w:sz="0" w:space="0" w:color="auto"/>
              </w:divBdr>
            </w:div>
            <w:div w:id="1851554789">
              <w:marLeft w:val="0"/>
              <w:marRight w:val="0"/>
              <w:marTop w:val="0"/>
              <w:marBottom w:val="0"/>
              <w:divBdr>
                <w:top w:val="none" w:sz="0" w:space="0" w:color="auto"/>
                <w:left w:val="none" w:sz="0" w:space="0" w:color="auto"/>
                <w:bottom w:val="none" w:sz="0" w:space="0" w:color="auto"/>
                <w:right w:val="none" w:sz="0" w:space="0" w:color="auto"/>
              </w:divBdr>
            </w:div>
            <w:div w:id="1028022716">
              <w:marLeft w:val="0"/>
              <w:marRight w:val="0"/>
              <w:marTop w:val="0"/>
              <w:marBottom w:val="0"/>
              <w:divBdr>
                <w:top w:val="none" w:sz="0" w:space="0" w:color="auto"/>
                <w:left w:val="none" w:sz="0" w:space="0" w:color="auto"/>
                <w:bottom w:val="none" w:sz="0" w:space="0" w:color="auto"/>
                <w:right w:val="none" w:sz="0" w:space="0" w:color="auto"/>
              </w:divBdr>
            </w:div>
            <w:div w:id="2085758904">
              <w:marLeft w:val="0"/>
              <w:marRight w:val="0"/>
              <w:marTop w:val="0"/>
              <w:marBottom w:val="0"/>
              <w:divBdr>
                <w:top w:val="none" w:sz="0" w:space="0" w:color="auto"/>
                <w:left w:val="none" w:sz="0" w:space="0" w:color="auto"/>
                <w:bottom w:val="none" w:sz="0" w:space="0" w:color="auto"/>
                <w:right w:val="none" w:sz="0" w:space="0" w:color="auto"/>
              </w:divBdr>
            </w:div>
            <w:div w:id="1291327109">
              <w:marLeft w:val="0"/>
              <w:marRight w:val="0"/>
              <w:marTop w:val="0"/>
              <w:marBottom w:val="0"/>
              <w:divBdr>
                <w:top w:val="none" w:sz="0" w:space="0" w:color="auto"/>
                <w:left w:val="none" w:sz="0" w:space="0" w:color="auto"/>
                <w:bottom w:val="none" w:sz="0" w:space="0" w:color="auto"/>
                <w:right w:val="none" w:sz="0" w:space="0" w:color="auto"/>
              </w:divBdr>
            </w:div>
            <w:div w:id="75443931">
              <w:marLeft w:val="0"/>
              <w:marRight w:val="0"/>
              <w:marTop w:val="0"/>
              <w:marBottom w:val="0"/>
              <w:divBdr>
                <w:top w:val="none" w:sz="0" w:space="0" w:color="auto"/>
                <w:left w:val="none" w:sz="0" w:space="0" w:color="auto"/>
                <w:bottom w:val="none" w:sz="0" w:space="0" w:color="auto"/>
                <w:right w:val="none" w:sz="0" w:space="0" w:color="auto"/>
              </w:divBdr>
            </w:div>
            <w:div w:id="680089480">
              <w:marLeft w:val="0"/>
              <w:marRight w:val="0"/>
              <w:marTop w:val="0"/>
              <w:marBottom w:val="0"/>
              <w:divBdr>
                <w:top w:val="none" w:sz="0" w:space="0" w:color="auto"/>
                <w:left w:val="none" w:sz="0" w:space="0" w:color="auto"/>
                <w:bottom w:val="none" w:sz="0" w:space="0" w:color="auto"/>
                <w:right w:val="none" w:sz="0" w:space="0" w:color="auto"/>
              </w:divBdr>
            </w:div>
            <w:div w:id="404105056">
              <w:marLeft w:val="0"/>
              <w:marRight w:val="0"/>
              <w:marTop w:val="0"/>
              <w:marBottom w:val="0"/>
              <w:divBdr>
                <w:top w:val="none" w:sz="0" w:space="0" w:color="auto"/>
                <w:left w:val="none" w:sz="0" w:space="0" w:color="auto"/>
                <w:bottom w:val="none" w:sz="0" w:space="0" w:color="auto"/>
                <w:right w:val="none" w:sz="0" w:space="0" w:color="auto"/>
              </w:divBdr>
            </w:div>
            <w:div w:id="591857376">
              <w:marLeft w:val="0"/>
              <w:marRight w:val="0"/>
              <w:marTop w:val="0"/>
              <w:marBottom w:val="0"/>
              <w:divBdr>
                <w:top w:val="none" w:sz="0" w:space="0" w:color="auto"/>
                <w:left w:val="none" w:sz="0" w:space="0" w:color="auto"/>
                <w:bottom w:val="none" w:sz="0" w:space="0" w:color="auto"/>
                <w:right w:val="none" w:sz="0" w:space="0" w:color="auto"/>
              </w:divBdr>
            </w:div>
            <w:div w:id="1443574440">
              <w:marLeft w:val="0"/>
              <w:marRight w:val="0"/>
              <w:marTop w:val="0"/>
              <w:marBottom w:val="0"/>
              <w:divBdr>
                <w:top w:val="none" w:sz="0" w:space="0" w:color="auto"/>
                <w:left w:val="none" w:sz="0" w:space="0" w:color="auto"/>
                <w:bottom w:val="none" w:sz="0" w:space="0" w:color="auto"/>
                <w:right w:val="none" w:sz="0" w:space="0" w:color="auto"/>
              </w:divBdr>
            </w:div>
            <w:div w:id="1822311196">
              <w:marLeft w:val="0"/>
              <w:marRight w:val="0"/>
              <w:marTop w:val="0"/>
              <w:marBottom w:val="0"/>
              <w:divBdr>
                <w:top w:val="none" w:sz="0" w:space="0" w:color="auto"/>
                <w:left w:val="none" w:sz="0" w:space="0" w:color="auto"/>
                <w:bottom w:val="none" w:sz="0" w:space="0" w:color="auto"/>
                <w:right w:val="none" w:sz="0" w:space="0" w:color="auto"/>
              </w:divBdr>
            </w:div>
            <w:div w:id="743572638">
              <w:marLeft w:val="0"/>
              <w:marRight w:val="0"/>
              <w:marTop w:val="0"/>
              <w:marBottom w:val="0"/>
              <w:divBdr>
                <w:top w:val="none" w:sz="0" w:space="0" w:color="auto"/>
                <w:left w:val="none" w:sz="0" w:space="0" w:color="auto"/>
                <w:bottom w:val="none" w:sz="0" w:space="0" w:color="auto"/>
                <w:right w:val="none" w:sz="0" w:space="0" w:color="auto"/>
              </w:divBdr>
            </w:div>
            <w:div w:id="701982098">
              <w:marLeft w:val="0"/>
              <w:marRight w:val="0"/>
              <w:marTop w:val="0"/>
              <w:marBottom w:val="0"/>
              <w:divBdr>
                <w:top w:val="none" w:sz="0" w:space="0" w:color="auto"/>
                <w:left w:val="none" w:sz="0" w:space="0" w:color="auto"/>
                <w:bottom w:val="none" w:sz="0" w:space="0" w:color="auto"/>
                <w:right w:val="none" w:sz="0" w:space="0" w:color="auto"/>
              </w:divBdr>
            </w:div>
            <w:div w:id="1053313647">
              <w:marLeft w:val="0"/>
              <w:marRight w:val="0"/>
              <w:marTop w:val="0"/>
              <w:marBottom w:val="0"/>
              <w:divBdr>
                <w:top w:val="none" w:sz="0" w:space="0" w:color="auto"/>
                <w:left w:val="none" w:sz="0" w:space="0" w:color="auto"/>
                <w:bottom w:val="none" w:sz="0" w:space="0" w:color="auto"/>
                <w:right w:val="none" w:sz="0" w:space="0" w:color="auto"/>
              </w:divBdr>
            </w:div>
            <w:div w:id="775977880">
              <w:marLeft w:val="0"/>
              <w:marRight w:val="0"/>
              <w:marTop w:val="0"/>
              <w:marBottom w:val="0"/>
              <w:divBdr>
                <w:top w:val="none" w:sz="0" w:space="0" w:color="auto"/>
                <w:left w:val="none" w:sz="0" w:space="0" w:color="auto"/>
                <w:bottom w:val="none" w:sz="0" w:space="0" w:color="auto"/>
                <w:right w:val="none" w:sz="0" w:space="0" w:color="auto"/>
              </w:divBdr>
            </w:div>
            <w:div w:id="871917663">
              <w:marLeft w:val="0"/>
              <w:marRight w:val="0"/>
              <w:marTop w:val="0"/>
              <w:marBottom w:val="0"/>
              <w:divBdr>
                <w:top w:val="none" w:sz="0" w:space="0" w:color="auto"/>
                <w:left w:val="none" w:sz="0" w:space="0" w:color="auto"/>
                <w:bottom w:val="none" w:sz="0" w:space="0" w:color="auto"/>
                <w:right w:val="none" w:sz="0" w:space="0" w:color="auto"/>
              </w:divBdr>
            </w:div>
            <w:div w:id="418065352">
              <w:marLeft w:val="0"/>
              <w:marRight w:val="0"/>
              <w:marTop w:val="0"/>
              <w:marBottom w:val="0"/>
              <w:divBdr>
                <w:top w:val="none" w:sz="0" w:space="0" w:color="auto"/>
                <w:left w:val="none" w:sz="0" w:space="0" w:color="auto"/>
                <w:bottom w:val="none" w:sz="0" w:space="0" w:color="auto"/>
                <w:right w:val="none" w:sz="0" w:space="0" w:color="auto"/>
              </w:divBdr>
            </w:div>
            <w:div w:id="628708036">
              <w:marLeft w:val="0"/>
              <w:marRight w:val="0"/>
              <w:marTop w:val="0"/>
              <w:marBottom w:val="0"/>
              <w:divBdr>
                <w:top w:val="none" w:sz="0" w:space="0" w:color="auto"/>
                <w:left w:val="none" w:sz="0" w:space="0" w:color="auto"/>
                <w:bottom w:val="none" w:sz="0" w:space="0" w:color="auto"/>
                <w:right w:val="none" w:sz="0" w:space="0" w:color="auto"/>
              </w:divBdr>
            </w:div>
            <w:div w:id="1149059962">
              <w:marLeft w:val="0"/>
              <w:marRight w:val="0"/>
              <w:marTop w:val="0"/>
              <w:marBottom w:val="0"/>
              <w:divBdr>
                <w:top w:val="none" w:sz="0" w:space="0" w:color="auto"/>
                <w:left w:val="none" w:sz="0" w:space="0" w:color="auto"/>
                <w:bottom w:val="none" w:sz="0" w:space="0" w:color="auto"/>
                <w:right w:val="none" w:sz="0" w:space="0" w:color="auto"/>
              </w:divBdr>
            </w:div>
            <w:div w:id="7302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4724">
      <w:bodyDiv w:val="1"/>
      <w:marLeft w:val="0"/>
      <w:marRight w:val="0"/>
      <w:marTop w:val="0"/>
      <w:marBottom w:val="0"/>
      <w:divBdr>
        <w:top w:val="none" w:sz="0" w:space="0" w:color="auto"/>
        <w:left w:val="none" w:sz="0" w:space="0" w:color="auto"/>
        <w:bottom w:val="none" w:sz="0" w:space="0" w:color="auto"/>
        <w:right w:val="none" w:sz="0" w:space="0" w:color="auto"/>
      </w:divBdr>
      <w:divsChild>
        <w:div w:id="1192062942">
          <w:marLeft w:val="0"/>
          <w:marRight w:val="0"/>
          <w:marTop w:val="0"/>
          <w:marBottom w:val="0"/>
          <w:divBdr>
            <w:top w:val="none" w:sz="0" w:space="0" w:color="auto"/>
            <w:left w:val="none" w:sz="0" w:space="0" w:color="auto"/>
            <w:bottom w:val="none" w:sz="0" w:space="0" w:color="auto"/>
            <w:right w:val="none" w:sz="0" w:space="0" w:color="auto"/>
          </w:divBdr>
          <w:divsChild>
            <w:div w:id="1778597090">
              <w:marLeft w:val="0"/>
              <w:marRight w:val="0"/>
              <w:marTop w:val="0"/>
              <w:marBottom w:val="0"/>
              <w:divBdr>
                <w:top w:val="none" w:sz="0" w:space="0" w:color="auto"/>
                <w:left w:val="none" w:sz="0" w:space="0" w:color="auto"/>
                <w:bottom w:val="none" w:sz="0" w:space="0" w:color="auto"/>
                <w:right w:val="none" w:sz="0" w:space="0" w:color="auto"/>
              </w:divBdr>
              <w:divsChild>
                <w:div w:id="8100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8299">
      <w:bodyDiv w:val="1"/>
      <w:marLeft w:val="0"/>
      <w:marRight w:val="0"/>
      <w:marTop w:val="0"/>
      <w:marBottom w:val="0"/>
      <w:divBdr>
        <w:top w:val="none" w:sz="0" w:space="0" w:color="auto"/>
        <w:left w:val="none" w:sz="0" w:space="0" w:color="auto"/>
        <w:bottom w:val="none" w:sz="0" w:space="0" w:color="auto"/>
        <w:right w:val="none" w:sz="0" w:space="0" w:color="auto"/>
      </w:divBdr>
      <w:divsChild>
        <w:div w:id="295111836">
          <w:marLeft w:val="0"/>
          <w:marRight w:val="0"/>
          <w:marTop w:val="0"/>
          <w:marBottom w:val="0"/>
          <w:divBdr>
            <w:top w:val="none" w:sz="0" w:space="0" w:color="auto"/>
            <w:left w:val="none" w:sz="0" w:space="0" w:color="auto"/>
            <w:bottom w:val="none" w:sz="0" w:space="0" w:color="auto"/>
            <w:right w:val="none" w:sz="0" w:space="0" w:color="auto"/>
          </w:divBdr>
          <w:divsChild>
            <w:div w:id="1381056724">
              <w:marLeft w:val="0"/>
              <w:marRight w:val="0"/>
              <w:marTop w:val="0"/>
              <w:marBottom w:val="0"/>
              <w:divBdr>
                <w:top w:val="none" w:sz="0" w:space="0" w:color="auto"/>
                <w:left w:val="none" w:sz="0" w:space="0" w:color="auto"/>
                <w:bottom w:val="none" w:sz="0" w:space="0" w:color="auto"/>
                <w:right w:val="none" w:sz="0" w:space="0" w:color="auto"/>
              </w:divBdr>
              <w:divsChild>
                <w:div w:id="17284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3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802">
          <w:marLeft w:val="0"/>
          <w:marRight w:val="0"/>
          <w:marTop w:val="0"/>
          <w:marBottom w:val="0"/>
          <w:divBdr>
            <w:top w:val="none" w:sz="0" w:space="0" w:color="auto"/>
            <w:left w:val="none" w:sz="0" w:space="0" w:color="auto"/>
            <w:bottom w:val="none" w:sz="0" w:space="0" w:color="auto"/>
            <w:right w:val="none" w:sz="0" w:space="0" w:color="auto"/>
          </w:divBdr>
          <w:divsChild>
            <w:div w:id="1117411831">
              <w:marLeft w:val="0"/>
              <w:marRight w:val="0"/>
              <w:marTop w:val="0"/>
              <w:marBottom w:val="0"/>
              <w:divBdr>
                <w:top w:val="none" w:sz="0" w:space="0" w:color="auto"/>
                <w:left w:val="none" w:sz="0" w:space="0" w:color="auto"/>
                <w:bottom w:val="none" w:sz="0" w:space="0" w:color="auto"/>
                <w:right w:val="none" w:sz="0" w:space="0" w:color="auto"/>
              </w:divBdr>
              <w:divsChild>
                <w:div w:id="6146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4918">
      <w:bodyDiv w:val="1"/>
      <w:marLeft w:val="0"/>
      <w:marRight w:val="0"/>
      <w:marTop w:val="0"/>
      <w:marBottom w:val="0"/>
      <w:divBdr>
        <w:top w:val="none" w:sz="0" w:space="0" w:color="auto"/>
        <w:left w:val="none" w:sz="0" w:space="0" w:color="auto"/>
        <w:bottom w:val="none" w:sz="0" w:space="0" w:color="auto"/>
        <w:right w:val="none" w:sz="0" w:space="0" w:color="auto"/>
      </w:divBdr>
    </w:div>
    <w:div w:id="1416976315">
      <w:bodyDiv w:val="1"/>
      <w:marLeft w:val="0"/>
      <w:marRight w:val="0"/>
      <w:marTop w:val="0"/>
      <w:marBottom w:val="0"/>
      <w:divBdr>
        <w:top w:val="none" w:sz="0" w:space="0" w:color="auto"/>
        <w:left w:val="none" w:sz="0" w:space="0" w:color="auto"/>
        <w:bottom w:val="none" w:sz="0" w:space="0" w:color="auto"/>
        <w:right w:val="none" w:sz="0" w:space="0" w:color="auto"/>
      </w:divBdr>
      <w:divsChild>
        <w:div w:id="1438254506">
          <w:marLeft w:val="0"/>
          <w:marRight w:val="0"/>
          <w:marTop w:val="0"/>
          <w:marBottom w:val="0"/>
          <w:divBdr>
            <w:top w:val="none" w:sz="0" w:space="0" w:color="auto"/>
            <w:left w:val="none" w:sz="0" w:space="0" w:color="auto"/>
            <w:bottom w:val="none" w:sz="0" w:space="0" w:color="auto"/>
            <w:right w:val="none" w:sz="0" w:space="0" w:color="auto"/>
          </w:divBdr>
          <w:divsChild>
            <w:div w:id="1424185523">
              <w:marLeft w:val="0"/>
              <w:marRight w:val="0"/>
              <w:marTop w:val="0"/>
              <w:marBottom w:val="0"/>
              <w:divBdr>
                <w:top w:val="none" w:sz="0" w:space="0" w:color="auto"/>
                <w:left w:val="none" w:sz="0" w:space="0" w:color="auto"/>
                <w:bottom w:val="none" w:sz="0" w:space="0" w:color="auto"/>
                <w:right w:val="none" w:sz="0" w:space="0" w:color="auto"/>
              </w:divBdr>
            </w:div>
            <w:div w:id="1937471401">
              <w:marLeft w:val="0"/>
              <w:marRight w:val="0"/>
              <w:marTop w:val="0"/>
              <w:marBottom w:val="0"/>
              <w:divBdr>
                <w:top w:val="none" w:sz="0" w:space="0" w:color="auto"/>
                <w:left w:val="none" w:sz="0" w:space="0" w:color="auto"/>
                <w:bottom w:val="none" w:sz="0" w:space="0" w:color="auto"/>
                <w:right w:val="none" w:sz="0" w:space="0" w:color="auto"/>
              </w:divBdr>
            </w:div>
            <w:div w:id="998776946">
              <w:marLeft w:val="0"/>
              <w:marRight w:val="0"/>
              <w:marTop w:val="0"/>
              <w:marBottom w:val="0"/>
              <w:divBdr>
                <w:top w:val="none" w:sz="0" w:space="0" w:color="auto"/>
                <w:left w:val="none" w:sz="0" w:space="0" w:color="auto"/>
                <w:bottom w:val="none" w:sz="0" w:space="0" w:color="auto"/>
                <w:right w:val="none" w:sz="0" w:space="0" w:color="auto"/>
              </w:divBdr>
            </w:div>
            <w:div w:id="1266811819">
              <w:marLeft w:val="0"/>
              <w:marRight w:val="0"/>
              <w:marTop w:val="0"/>
              <w:marBottom w:val="0"/>
              <w:divBdr>
                <w:top w:val="none" w:sz="0" w:space="0" w:color="auto"/>
                <w:left w:val="none" w:sz="0" w:space="0" w:color="auto"/>
                <w:bottom w:val="none" w:sz="0" w:space="0" w:color="auto"/>
                <w:right w:val="none" w:sz="0" w:space="0" w:color="auto"/>
              </w:divBdr>
            </w:div>
            <w:div w:id="1339190924">
              <w:marLeft w:val="0"/>
              <w:marRight w:val="0"/>
              <w:marTop w:val="0"/>
              <w:marBottom w:val="0"/>
              <w:divBdr>
                <w:top w:val="none" w:sz="0" w:space="0" w:color="auto"/>
                <w:left w:val="none" w:sz="0" w:space="0" w:color="auto"/>
                <w:bottom w:val="none" w:sz="0" w:space="0" w:color="auto"/>
                <w:right w:val="none" w:sz="0" w:space="0" w:color="auto"/>
              </w:divBdr>
            </w:div>
            <w:div w:id="668365346">
              <w:marLeft w:val="0"/>
              <w:marRight w:val="0"/>
              <w:marTop w:val="0"/>
              <w:marBottom w:val="0"/>
              <w:divBdr>
                <w:top w:val="none" w:sz="0" w:space="0" w:color="auto"/>
                <w:left w:val="none" w:sz="0" w:space="0" w:color="auto"/>
                <w:bottom w:val="none" w:sz="0" w:space="0" w:color="auto"/>
                <w:right w:val="none" w:sz="0" w:space="0" w:color="auto"/>
              </w:divBdr>
            </w:div>
            <w:div w:id="437218850">
              <w:marLeft w:val="0"/>
              <w:marRight w:val="0"/>
              <w:marTop w:val="0"/>
              <w:marBottom w:val="0"/>
              <w:divBdr>
                <w:top w:val="none" w:sz="0" w:space="0" w:color="auto"/>
                <w:left w:val="none" w:sz="0" w:space="0" w:color="auto"/>
                <w:bottom w:val="none" w:sz="0" w:space="0" w:color="auto"/>
                <w:right w:val="none" w:sz="0" w:space="0" w:color="auto"/>
              </w:divBdr>
            </w:div>
            <w:div w:id="1130435391">
              <w:marLeft w:val="0"/>
              <w:marRight w:val="0"/>
              <w:marTop w:val="0"/>
              <w:marBottom w:val="0"/>
              <w:divBdr>
                <w:top w:val="none" w:sz="0" w:space="0" w:color="auto"/>
                <w:left w:val="none" w:sz="0" w:space="0" w:color="auto"/>
                <w:bottom w:val="none" w:sz="0" w:space="0" w:color="auto"/>
                <w:right w:val="none" w:sz="0" w:space="0" w:color="auto"/>
              </w:divBdr>
            </w:div>
            <w:div w:id="1472551559">
              <w:marLeft w:val="0"/>
              <w:marRight w:val="0"/>
              <w:marTop w:val="0"/>
              <w:marBottom w:val="0"/>
              <w:divBdr>
                <w:top w:val="none" w:sz="0" w:space="0" w:color="auto"/>
                <w:left w:val="none" w:sz="0" w:space="0" w:color="auto"/>
                <w:bottom w:val="none" w:sz="0" w:space="0" w:color="auto"/>
                <w:right w:val="none" w:sz="0" w:space="0" w:color="auto"/>
              </w:divBdr>
            </w:div>
            <w:div w:id="550580583">
              <w:marLeft w:val="0"/>
              <w:marRight w:val="0"/>
              <w:marTop w:val="0"/>
              <w:marBottom w:val="0"/>
              <w:divBdr>
                <w:top w:val="none" w:sz="0" w:space="0" w:color="auto"/>
                <w:left w:val="none" w:sz="0" w:space="0" w:color="auto"/>
                <w:bottom w:val="none" w:sz="0" w:space="0" w:color="auto"/>
                <w:right w:val="none" w:sz="0" w:space="0" w:color="auto"/>
              </w:divBdr>
            </w:div>
            <w:div w:id="1483280136">
              <w:marLeft w:val="0"/>
              <w:marRight w:val="0"/>
              <w:marTop w:val="0"/>
              <w:marBottom w:val="0"/>
              <w:divBdr>
                <w:top w:val="none" w:sz="0" w:space="0" w:color="auto"/>
                <w:left w:val="none" w:sz="0" w:space="0" w:color="auto"/>
                <w:bottom w:val="none" w:sz="0" w:space="0" w:color="auto"/>
                <w:right w:val="none" w:sz="0" w:space="0" w:color="auto"/>
              </w:divBdr>
            </w:div>
            <w:div w:id="704259119">
              <w:marLeft w:val="0"/>
              <w:marRight w:val="0"/>
              <w:marTop w:val="0"/>
              <w:marBottom w:val="0"/>
              <w:divBdr>
                <w:top w:val="none" w:sz="0" w:space="0" w:color="auto"/>
                <w:left w:val="none" w:sz="0" w:space="0" w:color="auto"/>
                <w:bottom w:val="none" w:sz="0" w:space="0" w:color="auto"/>
                <w:right w:val="none" w:sz="0" w:space="0" w:color="auto"/>
              </w:divBdr>
            </w:div>
            <w:div w:id="962074400">
              <w:marLeft w:val="0"/>
              <w:marRight w:val="0"/>
              <w:marTop w:val="0"/>
              <w:marBottom w:val="0"/>
              <w:divBdr>
                <w:top w:val="none" w:sz="0" w:space="0" w:color="auto"/>
                <w:left w:val="none" w:sz="0" w:space="0" w:color="auto"/>
                <w:bottom w:val="none" w:sz="0" w:space="0" w:color="auto"/>
                <w:right w:val="none" w:sz="0" w:space="0" w:color="auto"/>
              </w:divBdr>
            </w:div>
            <w:div w:id="1035809931">
              <w:marLeft w:val="0"/>
              <w:marRight w:val="0"/>
              <w:marTop w:val="0"/>
              <w:marBottom w:val="0"/>
              <w:divBdr>
                <w:top w:val="none" w:sz="0" w:space="0" w:color="auto"/>
                <w:left w:val="none" w:sz="0" w:space="0" w:color="auto"/>
                <w:bottom w:val="none" w:sz="0" w:space="0" w:color="auto"/>
                <w:right w:val="none" w:sz="0" w:space="0" w:color="auto"/>
              </w:divBdr>
            </w:div>
            <w:div w:id="1368798066">
              <w:marLeft w:val="0"/>
              <w:marRight w:val="0"/>
              <w:marTop w:val="0"/>
              <w:marBottom w:val="0"/>
              <w:divBdr>
                <w:top w:val="none" w:sz="0" w:space="0" w:color="auto"/>
                <w:left w:val="none" w:sz="0" w:space="0" w:color="auto"/>
                <w:bottom w:val="none" w:sz="0" w:space="0" w:color="auto"/>
                <w:right w:val="none" w:sz="0" w:space="0" w:color="auto"/>
              </w:divBdr>
            </w:div>
            <w:div w:id="600645164">
              <w:marLeft w:val="0"/>
              <w:marRight w:val="0"/>
              <w:marTop w:val="0"/>
              <w:marBottom w:val="0"/>
              <w:divBdr>
                <w:top w:val="none" w:sz="0" w:space="0" w:color="auto"/>
                <w:left w:val="none" w:sz="0" w:space="0" w:color="auto"/>
                <w:bottom w:val="none" w:sz="0" w:space="0" w:color="auto"/>
                <w:right w:val="none" w:sz="0" w:space="0" w:color="auto"/>
              </w:divBdr>
            </w:div>
            <w:div w:id="268319642">
              <w:marLeft w:val="0"/>
              <w:marRight w:val="0"/>
              <w:marTop w:val="0"/>
              <w:marBottom w:val="0"/>
              <w:divBdr>
                <w:top w:val="none" w:sz="0" w:space="0" w:color="auto"/>
                <w:left w:val="none" w:sz="0" w:space="0" w:color="auto"/>
                <w:bottom w:val="none" w:sz="0" w:space="0" w:color="auto"/>
                <w:right w:val="none" w:sz="0" w:space="0" w:color="auto"/>
              </w:divBdr>
            </w:div>
            <w:div w:id="567493721">
              <w:marLeft w:val="0"/>
              <w:marRight w:val="0"/>
              <w:marTop w:val="0"/>
              <w:marBottom w:val="0"/>
              <w:divBdr>
                <w:top w:val="none" w:sz="0" w:space="0" w:color="auto"/>
                <w:left w:val="none" w:sz="0" w:space="0" w:color="auto"/>
                <w:bottom w:val="none" w:sz="0" w:space="0" w:color="auto"/>
                <w:right w:val="none" w:sz="0" w:space="0" w:color="auto"/>
              </w:divBdr>
            </w:div>
            <w:div w:id="883639919">
              <w:marLeft w:val="0"/>
              <w:marRight w:val="0"/>
              <w:marTop w:val="0"/>
              <w:marBottom w:val="0"/>
              <w:divBdr>
                <w:top w:val="none" w:sz="0" w:space="0" w:color="auto"/>
                <w:left w:val="none" w:sz="0" w:space="0" w:color="auto"/>
                <w:bottom w:val="none" w:sz="0" w:space="0" w:color="auto"/>
                <w:right w:val="none" w:sz="0" w:space="0" w:color="auto"/>
              </w:divBdr>
            </w:div>
            <w:div w:id="503595081">
              <w:marLeft w:val="0"/>
              <w:marRight w:val="0"/>
              <w:marTop w:val="0"/>
              <w:marBottom w:val="0"/>
              <w:divBdr>
                <w:top w:val="none" w:sz="0" w:space="0" w:color="auto"/>
                <w:left w:val="none" w:sz="0" w:space="0" w:color="auto"/>
                <w:bottom w:val="none" w:sz="0" w:space="0" w:color="auto"/>
                <w:right w:val="none" w:sz="0" w:space="0" w:color="auto"/>
              </w:divBdr>
            </w:div>
            <w:div w:id="1391417984">
              <w:marLeft w:val="0"/>
              <w:marRight w:val="0"/>
              <w:marTop w:val="0"/>
              <w:marBottom w:val="0"/>
              <w:divBdr>
                <w:top w:val="none" w:sz="0" w:space="0" w:color="auto"/>
                <w:left w:val="none" w:sz="0" w:space="0" w:color="auto"/>
                <w:bottom w:val="none" w:sz="0" w:space="0" w:color="auto"/>
                <w:right w:val="none" w:sz="0" w:space="0" w:color="auto"/>
              </w:divBdr>
            </w:div>
            <w:div w:id="3042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3148">
      <w:bodyDiv w:val="1"/>
      <w:marLeft w:val="0"/>
      <w:marRight w:val="0"/>
      <w:marTop w:val="0"/>
      <w:marBottom w:val="0"/>
      <w:divBdr>
        <w:top w:val="none" w:sz="0" w:space="0" w:color="auto"/>
        <w:left w:val="none" w:sz="0" w:space="0" w:color="auto"/>
        <w:bottom w:val="none" w:sz="0" w:space="0" w:color="auto"/>
        <w:right w:val="none" w:sz="0" w:space="0" w:color="auto"/>
      </w:divBdr>
      <w:divsChild>
        <w:div w:id="1551645599">
          <w:marLeft w:val="0"/>
          <w:marRight w:val="0"/>
          <w:marTop w:val="0"/>
          <w:marBottom w:val="0"/>
          <w:divBdr>
            <w:top w:val="none" w:sz="0" w:space="0" w:color="auto"/>
            <w:left w:val="none" w:sz="0" w:space="0" w:color="auto"/>
            <w:bottom w:val="none" w:sz="0" w:space="0" w:color="auto"/>
            <w:right w:val="none" w:sz="0" w:space="0" w:color="auto"/>
          </w:divBdr>
          <w:divsChild>
            <w:div w:id="1939483743">
              <w:marLeft w:val="0"/>
              <w:marRight w:val="0"/>
              <w:marTop w:val="0"/>
              <w:marBottom w:val="0"/>
              <w:divBdr>
                <w:top w:val="none" w:sz="0" w:space="0" w:color="auto"/>
                <w:left w:val="none" w:sz="0" w:space="0" w:color="auto"/>
                <w:bottom w:val="none" w:sz="0" w:space="0" w:color="auto"/>
                <w:right w:val="none" w:sz="0" w:space="0" w:color="auto"/>
              </w:divBdr>
              <w:divsChild>
                <w:div w:id="1441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7485">
      <w:bodyDiv w:val="1"/>
      <w:marLeft w:val="0"/>
      <w:marRight w:val="0"/>
      <w:marTop w:val="0"/>
      <w:marBottom w:val="0"/>
      <w:divBdr>
        <w:top w:val="none" w:sz="0" w:space="0" w:color="auto"/>
        <w:left w:val="none" w:sz="0" w:space="0" w:color="auto"/>
        <w:bottom w:val="none" w:sz="0" w:space="0" w:color="auto"/>
        <w:right w:val="none" w:sz="0" w:space="0" w:color="auto"/>
      </w:divBdr>
    </w:div>
    <w:div w:id="1796827676">
      <w:bodyDiv w:val="1"/>
      <w:marLeft w:val="0"/>
      <w:marRight w:val="0"/>
      <w:marTop w:val="0"/>
      <w:marBottom w:val="0"/>
      <w:divBdr>
        <w:top w:val="none" w:sz="0" w:space="0" w:color="auto"/>
        <w:left w:val="none" w:sz="0" w:space="0" w:color="auto"/>
        <w:bottom w:val="none" w:sz="0" w:space="0" w:color="auto"/>
        <w:right w:val="none" w:sz="0" w:space="0" w:color="auto"/>
      </w:divBdr>
      <w:divsChild>
        <w:div w:id="247544131">
          <w:marLeft w:val="480"/>
          <w:marRight w:val="0"/>
          <w:marTop w:val="0"/>
          <w:marBottom w:val="0"/>
          <w:divBdr>
            <w:top w:val="none" w:sz="0" w:space="0" w:color="auto"/>
            <w:left w:val="none" w:sz="0" w:space="0" w:color="auto"/>
            <w:bottom w:val="none" w:sz="0" w:space="0" w:color="auto"/>
            <w:right w:val="none" w:sz="0" w:space="0" w:color="auto"/>
          </w:divBdr>
          <w:divsChild>
            <w:div w:id="1063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9734">
      <w:bodyDiv w:val="1"/>
      <w:marLeft w:val="0"/>
      <w:marRight w:val="0"/>
      <w:marTop w:val="0"/>
      <w:marBottom w:val="0"/>
      <w:divBdr>
        <w:top w:val="none" w:sz="0" w:space="0" w:color="auto"/>
        <w:left w:val="none" w:sz="0" w:space="0" w:color="auto"/>
        <w:bottom w:val="none" w:sz="0" w:space="0" w:color="auto"/>
        <w:right w:val="none" w:sz="0" w:space="0" w:color="auto"/>
      </w:divBdr>
      <w:divsChild>
        <w:div w:id="1663196713">
          <w:marLeft w:val="480"/>
          <w:marRight w:val="0"/>
          <w:marTop w:val="0"/>
          <w:marBottom w:val="0"/>
          <w:divBdr>
            <w:top w:val="none" w:sz="0" w:space="0" w:color="auto"/>
            <w:left w:val="none" w:sz="0" w:space="0" w:color="auto"/>
            <w:bottom w:val="none" w:sz="0" w:space="0" w:color="auto"/>
            <w:right w:val="none" w:sz="0" w:space="0" w:color="auto"/>
          </w:divBdr>
          <w:divsChild>
            <w:div w:id="1567497983">
              <w:marLeft w:val="0"/>
              <w:marRight w:val="0"/>
              <w:marTop w:val="0"/>
              <w:marBottom w:val="0"/>
              <w:divBdr>
                <w:top w:val="none" w:sz="0" w:space="0" w:color="auto"/>
                <w:left w:val="none" w:sz="0" w:space="0" w:color="auto"/>
                <w:bottom w:val="none" w:sz="0" w:space="0" w:color="auto"/>
                <w:right w:val="none" w:sz="0" w:space="0" w:color="auto"/>
              </w:divBdr>
            </w:div>
            <w:div w:id="917788471">
              <w:marLeft w:val="0"/>
              <w:marRight w:val="0"/>
              <w:marTop w:val="0"/>
              <w:marBottom w:val="0"/>
              <w:divBdr>
                <w:top w:val="none" w:sz="0" w:space="0" w:color="auto"/>
                <w:left w:val="none" w:sz="0" w:space="0" w:color="auto"/>
                <w:bottom w:val="none" w:sz="0" w:space="0" w:color="auto"/>
                <w:right w:val="none" w:sz="0" w:space="0" w:color="auto"/>
              </w:divBdr>
            </w:div>
            <w:div w:id="1807775747">
              <w:marLeft w:val="0"/>
              <w:marRight w:val="0"/>
              <w:marTop w:val="0"/>
              <w:marBottom w:val="0"/>
              <w:divBdr>
                <w:top w:val="none" w:sz="0" w:space="0" w:color="auto"/>
                <w:left w:val="none" w:sz="0" w:space="0" w:color="auto"/>
                <w:bottom w:val="none" w:sz="0" w:space="0" w:color="auto"/>
                <w:right w:val="none" w:sz="0" w:space="0" w:color="auto"/>
              </w:divBdr>
            </w:div>
            <w:div w:id="1166896877">
              <w:marLeft w:val="0"/>
              <w:marRight w:val="0"/>
              <w:marTop w:val="0"/>
              <w:marBottom w:val="0"/>
              <w:divBdr>
                <w:top w:val="none" w:sz="0" w:space="0" w:color="auto"/>
                <w:left w:val="none" w:sz="0" w:space="0" w:color="auto"/>
                <w:bottom w:val="none" w:sz="0" w:space="0" w:color="auto"/>
                <w:right w:val="none" w:sz="0" w:space="0" w:color="auto"/>
              </w:divBdr>
            </w:div>
            <w:div w:id="754282074">
              <w:marLeft w:val="0"/>
              <w:marRight w:val="0"/>
              <w:marTop w:val="0"/>
              <w:marBottom w:val="0"/>
              <w:divBdr>
                <w:top w:val="none" w:sz="0" w:space="0" w:color="auto"/>
                <w:left w:val="none" w:sz="0" w:space="0" w:color="auto"/>
                <w:bottom w:val="none" w:sz="0" w:space="0" w:color="auto"/>
                <w:right w:val="none" w:sz="0" w:space="0" w:color="auto"/>
              </w:divBdr>
            </w:div>
            <w:div w:id="612440418">
              <w:marLeft w:val="0"/>
              <w:marRight w:val="0"/>
              <w:marTop w:val="0"/>
              <w:marBottom w:val="0"/>
              <w:divBdr>
                <w:top w:val="none" w:sz="0" w:space="0" w:color="auto"/>
                <w:left w:val="none" w:sz="0" w:space="0" w:color="auto"/>
                <w:bottom w:val="none" w:sz="0" w:space="0" w:color="auto"/>
                <w:right w:val="none" w:sz="0" w:space="0" w:color="auto"/>
              </w:divBdr>
            </w:div>
            <w:div w:id="1684433686">
              <w:marLeft w:val="0"/>
              <w:marRight w:val="0"/>
              <w:marTop w:val="0"/>
              <w:marBottom w:val="0"/>
              <w:divBdr>
                <w:top w:val="none" w:sz="0" w:space="0" w:color="auto"/>
                <w:left w:val="none" w:sz="0" w:space="0" w:color="auto"/>
                <w:bottom w:val="none" w:sz="0" w:space="0" w:color="auto"/>
                <w:right w:val="none" w:sz="0" w:space="0" w:color="auto"/>
              </w:divBdr>
            </w:div>
            <w:div w:id="1084953527">
              <w:marLeft w:val="0"/>
              <w:marRight w:val="0"/>
              <w:marTop w:val="0"/>
              <w:marBottom w:val="0"/>
              <w:divBdr>
                <w:top w:val="none" w:sz="0" w:space="0" w:color="auto"/>
                <w:left w:val="none" w:sz="0" w:space="0" w:color="auto"/>
                <w:bottom w:val="none" w:sz="0" w:space="0" w:color="auto"/>
                <w:right w:val="none" w:sz="0" w:space="0" w:color="auto"/>
              </w:divBdr>
            </w:div>
            <w:div w:id="1759936147">
              <w:marLeft w:val="0"/>
              <w:marRight w:val="0"/>
              <w:marTop w:val="0"/>
              <w:marBottom w:val="0"/>
              <w:divBdr>
                <w:top w:val="none" w:sz="0" w:space="0" w:color="auto"/>
                <w:left w:val="none" w:sz="0" w:space="0" w:color="auto"/>
                <w:bottom w:val="none" w:sz="0" w:space="0" w:color="auto"/>
                <w:right w:val="none" w:sz="0" w:space="0" w:color="auto"/>
              </w:divBdr>
            </w:div>
            <w:div w:id="1755542116">
              <w:marLeft w:val="0"/>
              <w:marRight w:val="0"/>
              <w:marTop w:val="0"/>
              <w:marBottom w:val="0"/>
              <w:divBdr>
                <w:top w:val="none" w:sz="0" w:space="0" w:color="auto"/>
                <w:left w:val="none" w:sz="0" w:space="0" w:color="auto"/>
                <w:bottom w:val="none" w:sz="0" w:space="0" w:color="auto"/>
                <w:right w:val="none" w:sz="0" w:space="0" w:color="auto"/>
              </w:divBdr>
            </w:div>
            <w:div w:id="557712510">
              <w:marLeft w:val="0"/>
              <w:marRight w:val="0"/>
              <w:marTop w:val="0"/>
              <w:marBottom w:val="0"/>
              <w:divBdr>
                <w:top w:val="none" w:sz="0" w:space="0" w:color="auto"/>
                <w:left w:val="none" w:sz="0" w:space="0" w:color="auto"/>
                <w:bottom w:val="none" w:sz="0" w:space="0" w:color="auto"/>
                <w:right w:val="none" w:sz="0" w:space="0" w:color="auto"/>
              </w:divBdr>
            </w:div>
            <w:div w:id="1743915771">
              <w:marLeft w:val="0"/>
              <w:marRight w:val="0"/>
              <w:marTop w:val="0"/>
              <w:marBottom w:val="0"/>
              <w:divBdr>
                <w:top w:val="none" w:sz="0" w:space="0" w:color="auto"/>
                <w:left w:val="none" w:sz="0" w:space="0" w:color="auto"/>
                <w:bottom w:val="none" w:sz="0" w:space="0" w:color="auto"/>
                <w:right w:val="none" w:sz="0" w:space="0" w:color="auto"/>
              </w:divBdr>
            </w:div>
            <w:div w:id="1513881710">
              <w:marLeft w:val="0"/>
              <w:marRight w:val="0"/>
              <w:marTop w:val="0"/>
              <w:marBottom w:val="0"/>
              <w:divBdr>
                <w:top w:val="none" w:sz="0" w:space="0" w:color="auto"/>
                <w:left w:val="none" w:sz="0" w:space="0" w:color="auto"/>
                <w:bottom w:val="none" w:sz="0" w:space="0" w:color="auto"/>
                <w:right w:val="none" w:sz="0" w:space="0" w:color="auto"/>
              </w:divBdr>
            </w:div>
            <w:div w:id="1939604736">
              <w:marLeft w:val="0"/>
              <w:marRight w:val="0"/>
              <w:marTop w:val="0"/>
              <w:marBottom w:val="0"/>
              <w:divBdr>
                <w:top w:val="none" w:sz="0" w:space="0" w:color="auto"/>
                <w:left w:val="none" w:sz="0" w:space="0" w:color="auto"/>
                <w:bottom w:val="none" w:sz="0" w:space="0" w:color="auto"/>
                <w:right w:val="none" w:sz="0" w:space="0" w:color="auto"/>
              </w:divBdr>
            </w:div>
            <w:div w:id="1781532969">
              <w:marLeft w:val="0"/>
              <w:marRight w:val="0"/>
              <w:marTop w:val="0"/>
              <w:marBottom w:val="0"/>
              <w:divBdr>
                <w:top w:val="none" w:sz="0" w:space="0" w:color="auto"/>
                <w:left w:val="none" w:sz="0" w:space="0" w:color="auto"/>
                <w:bottom w:val="none" w:sz="0" w:space="0" w:color="auto"/>
                <w:right w:val="none" w:sz="0" w:space="0" w:color="auto"/>
              </w:divBdr>
            </w:div>
            <w:div w:id="1762525478">
              <w:marLeft w:val="0"/>
              <w:marRight w:val="0"/>
              <w:marTop w:val="0"/>
              <w:marBottom w:val="0"/>
              <w:divBdr>
                <w:top w:val="none" w:sz="0" w:space="0" w:color="auto"/>
                <w:left w:val="none" w:sz="0" w:space="0" w:color="auto"/>
                <w:bottom w:val="none" w:sz="0" w:space="0" w:color="auto"/>
                <w:right w:val="none" w:sz="0" w:space="0" w:color="auto"/>
              </w:divBdr>
            </w:div>
            <w:div w:id="167604812">
              <w:marLeft w:val="0"/>
              <w:marRight w:val="0"/>
              <w:marTop w:val="0"/>
              <w:marBottom w:val="0"/>
              <w:divBdr>
                <w:top w:val="none" w:sz="0" w:space="0" w:color="auto"/>
                <w:left w:val="none" w:sz="0" w:space="0" w:color="auto"/>
                <w:bottom w:val="none" w:sz="0" w:space="0" w:color="auto"/>
                <w:right w:val="none" w:sz="0" w:space="0" w:color="auto"/>
              </w:divBdr>
            </w:div>
            <w:div w:id="1735199255">
              <w:marLeft w:val="0"/>
              <w:marRight w:val="0"/>
              <w:marTop w:val="0"/>
              <w:marBottom w:val="0"/>
              <w:divBdr>
                <w:top w:val="none" w:sz="0" w:space="0" w:color="auto"/>
                <w:left w:val="none" w:sz="0" w:space="0" w:color="auto"/>
                <w:bottom w:val="none" w:sz="0" w:space="0" w:color="auto"/>
                <w:right w:val="none" w:sz="0" w:space="0" w:color="auto"/>
              </w:divBdr>
            </w:div>
            <w:div w:id="474177389">
              <w:marLeft w:val="0"/>
              <w:marRight w:val="0"/>
              <w:marTop w:val="0"/>
              <w:marBottom w:val="0"/>
              <w:divBdr>
                <w:top w:val="none" w:sz="0" w:space="0" w:color="auto"/>
                <w:left w:val="none" w:sz="0" w:space="0" w:color="auto"/>
                <w:bottom w:val="none" w:sz="0" w:space="0" w:color="auto"/>
                <w:right w:val="none" w:sz="0" w:space="0" w:color="auto"/>
              </w:divBdr>
            </w:div>
            <w:div w:id="1914119357">
              <w:marLeft w:val="0"/>
              <w:marRight w:val="0"/>
              <w:marTop w:val="0"/>
              <w:marBottom w:val="0"/>
              <w:divBdr>
                <w:top w:val="none" w:sz="0" w:space="0" w:color="auto"/>
                <w:left w:val="none" w:sz="0" w:space="0" w:color="auto"/>
                <w:bottom w:val="none" w:sz="0" w:space="0" w:color="auto"/>
                <w:right w:val="none" w:sz="0" w:space="0" w:color="auto"/>
              </w:divBdr>
            </w:div>
            <w:div w:id="2092773336">
              <w:marLeft w:val="0"/>
              <w:marRight w:val="0"/>
              <w:marTop w:val="0"/>
              <w:marBottom w:val="0"/>
              <w:divBdr>
                <w:top w:val="none" w:sz="0" w:space="0" w:color="auto"/>
                <w:left w:val="none" w:sz="0" w:space="0" w:color="auto"/>
                <w:bottom w:val="none" w:sz="0" w:space="0" w:color="auto"/>
                <w:right w:val="none" w:sz="0" w:space="0" w:color="auto"/>
              </w:divBdr>
            </w:div>
            <w:div w:id="2112580954">
              <w:marLeft w:val="0"/>
              <w:marRight w:val="0"/>
              <w:marTop w:val="0"/>
              <w:marBottom w:val="0"/>
              <w:divBdr>
                <w:top w:val="none" w:sz="0" w:space="0" w:color="auto"/>
                <w:left w:val="none" w:sz="0" w:space="0" w:color="auto"/>
                <w:bottom w:val="none" w:sz="0" w:space="0" w:color="auto"/>
                <w:right w:val="none" w:sz="0" w:space="0" w:color="auto"/>
              </w:divBdr>
            </w:div>
            <w:div w:id="905921973">
              <w:marLeft w:val="0"/>
              <w:marRight w:val="0"/>
              <w:marTop w:val="0"/>
              <w:marBottom w:val="0"/>
              <w:divBdr>
                <w:top w:val="none" w:sz="0" w:space="0" w:color="auto"/>
                <w:left w:val="none" w:sz="0" w:space="0" w:color="auto"/>
                <w:bottom w:val="none" w:sz="0" w:space="0" w:color="auto"/>
                <w:right w:val="none" w:sz="0" w:space="0" w:color="auto"/>
              </w:divBdr>
            </w:div>
            <w:div w:id="1323240452">
              <w:marLeft w:val="0"/>
              <w:marRight w:val="0"/>
              <w:marTop w:val="0"/>
              <w:marBottom w:val="0"/>
              <w:divBdr>
                <w:top w:val="none" w:sz="0" w:space="0" w:color="auto"/>
                <w:left w:val="none" w:sz="0" w:space="0" w:color="auto"/>
                <w:bottom w:val="none" w:sz="0" w:space="0" w:color="auto"/>
                <w:right w:val="none" w:sz="0" w:space="0" w:color="auto"/>
              </w:divBdr>
            </w:div>
            <w:div w:id="1892842424">
              <w:marLeft w:val="0"/>
              <w:marRight w:val="0"/>
              <w:marTop w:val="0"/>
              <w:marBottom w:val="0"/>
              <w:divBdr>
                <w:top w:val="none" w:sz="0" w:space="0" w:color="auto"/>
                <w:left w:val="none" w:sz="0" w:space="0" w:color="auto"/>
                <w:bottom w:val="none" w:sz="0" w:space="0" w:color="auto"/>
                <w:right w:val="none" w:sz="0" w:space="0" w:color="auto"/>
              </w:divBdr>
            </w:div>
            <w:div w:id="1558080334">
              <w:marLeft w:val="0"/>
              <w:marRight w:val="0"/>
              <w:marTop w:val="0"/>
              <w:marBottom w:val="0"/>
              <w:divBdr>
                <w:top w:val="none" w:sz="0" w:space="0" w:color="auto"/>
                <w:left w:val="none" w:sz="0" w:space="0" w:color="auto"/>
                <w:bottom w:val="none" w:sz="0" w:space="0" w:color="auto"/>
                <w:right w:val="none" w:sz="0" w:space="0" w:color="auto"/>
              </w:divBdr>
            </w:div>
            <w:div w:id="886912222">
              <w:marLeft w:val="0"/>
              <w:marRight w:val="0"/>
              <w:marTop w:val="0"/>
              <w:marBottom w:val="0"/>
              <w:divBdr>
                <w:top w:val="none" w:sz="0" w:space="0" w:color="auto"/>
                <w:left w:val="none" w:sz="0" w:space="0" w:color="auto"/>
                <w:bottom w:val="none" w:sz="0" w:space="0" w:color="auto"/>
                <w:right w:val="none" w:sz="0" w:space="0" w:color="auto"/>
              </w:divBdr>
            </w:div>
            <w:div w:id="852841949">
              <w:marLeft w:val="0"/>
              <w:marRight w:val="0"/>
              <w:marTop w:val="0"/>
              <w:marBottom w:val="0"/>
              <w:divBdr>
                <w:top w:val="none" w:sz="0" w:space="0" w:color="auto"/>
                <w:left w:val="none" w:sz="0" w:space="0" w:color="auto"/>
                <w:bottom w:val="none" w:sz="0" w:space="0" w:color="auto"/>
                <w:right w:val="none" w:sz="0" w:space="0" w:color="auto"/>
              </w:divBdr>
            </w:div>
            <w:div w:id="700202464">
              <w:marLeft w:val="0"/>
              <w:marRight w:val="0"/>
              <w:marTop w:val="0"/>
              <w:marBottom w:val="0"/>
              <w:divBdr>
                <w:top w:val="none" w:sz="0" w:space="0" w:color="auto"/>
                <w:left w:val="none" w:sz="0" w:space="0" w:color="auto"/>
                <w:bottom w:val="none" w:sz="0" w:space="0" w:color="auto"/>
                <w:right w:val="none" w:sz="0" w:space="0" w:color="auto"/>
              </w:divBdr>
            </w:div>
            <w:div w:id="1642804776">
              <w:marLeft w:val="0"/>
              <w:marRight w:val="0"/>
              <w:marTop w:val="0"/>
              <w:marBottom w:val="0"/>
              <w:divBdr>
                <w:top w:val="none" w:sz="0" w:space="0" w:color="auto"/>
                <w:left w:val="none" w:sz="0" w:space="0" w:color="auto"/>
                <w:bottom w:val="none" w:sz="0" w:space="0" w:color="auto"/>
                <w:right w:val="none" w:sz="0" w:space="0" w:color="auto"/>
              </w:divBdr>
            </w:div>
            <w:div w:id="1101149742">
              <w:marLeft w:val="0"/>
              <w:marRight w:val="0"/>
              <w:marTop w:val="0"/>
              <w:marBottom w:val="0"/>
              <w:divBdr>
                <w:top w:val="none" w:sz="0" w:space="0" w:color="auto"/>
                <w:left w:val="none" w:sz="0" w:space="0" w:color="auto"/>
                <w:bottom w:val="none" w:sz="0" w:space="0" w:color="auto"/>
                <w:right w:val="none" w:sz="0" w:space="0" w:color="auto"/>
              </w:divBdr>
            </w:div>
            <w:div w:id="508912983">
              <w:marLeft w:val="0"/>
              <w:marRight w:val="0"/>
              <w:marTop w:val="0"/>
              <w:marBottom w:val="0"/>
              <w:divBdr>
                <w:top w:val="none" w:sz="0" w:space="0" w:color="auto"/>
                <w:left w:val="none" w:sz="0" w:space="0" w:color="auto"/>
                <w:bottom w:val="none" w:sz="0" w:space="0" w:color="auto"/>
                <w:right w:val="none" w:sz="0" w:space="0" w:color="auto"/>
              </w:divBdr>
            </w:div>
            <w:div w:id="1739161413">
              <w:marLeft w:val="0"/>
              <w:marRight w:val="0"/>
              <w:marTop w:val="0"/>
              <w:marBottom w:val="0"/>
              <w:divBdr>
                <w:top w:val="none" w:sz="0" w:space="0" w:color="auto"/>
                <w:left w:val="none" w:sz="0" w:space="0" w:color="auto"/>
                <w:bottom w:val="none" w:sz="0" w:space="0" w:color="auto"/>
                <w:right w:val="none" w:sz="0" w:space="0" w:color="auto"/>
              </w:divBdr>
            </w:div>
            <w:div w:id="466051769">
              <w:marLeft w:val="0"/>
              <w:marRight w:val="0"/>
              <w:marTop w:val="0"/>
              <w:marBottom w:val="0"/>
              <w:divBdr>
                <w:top w:val="none" w:sz="0" w:space="0" w:color="auto"/>
                <w:left w:val="none" w:sz="0" w:space="0" w:color="auto"/>
                <w:bottom w:val="none" w:sz="0" w:space="0" w:color="auto"/>
                <w:right w:val="none" w:sz="0" w:space="0" w:color="auto"/>
              </w:divBdr>
            </w:div>
            <w:div w:id="1971860084">
              <w:marLeft w:val="0"/>
              <w:marRight w:val="0"/>
              <w:marTop w:val="0"/>
              <w:marBottom w:val="0"/>
              <w:divBdr>
                <w:top w:val="none" w:sz="0" w:space="0" w:color="auto"/>
                <w:left w:val="none" w:sz="0" w:space="0" w:color="auto"/>
                <w:bottom w:val="none" w:sz="0" w:space="0" w:color="auto"/>
                <w:right w:val="none" w:sz="0" w:space="0" w:color="auto"/>
              </w:divBdr>
            </w:div>
            <w:div w:id="689838522">
              <w:marLeft w:val="0"/>
              <w:marRight w:val="0"/>
              <w:marTop w:val="0"/>
              <w:marBottom w:val="0"/>
              <w:divBdr>
                <w:top w:val="none" w:sz="0" w:space="0" w:color="auto"/>
                <w:left w:val="none" w:sz="0" w:space="0" w:color="auto"/>
                <w:bottom w:val="none" w:sz="0" w:space="0" w:color="auto"/>
                <w:right w:val="none" w:sz="0" w:space="0" w:color="auto"/>
              </w:divBdr>
            </w:div>
            <w:div w:id="96366097">
              <w:marLeft w:val="0"/>
              <w:marRight w:val="0"/>
              <w:marTop w:val="0"/>
              <w:marBottom w:val="0"/>
              <w:divBdr>
                <w:top w:val="none" w:sz="0" w:space="0" w:color="auto"/>
                <w:left w:val="none" w:sz="0" w:space="0" w:color="auto"/>
                <w:bottom w:val="none" w:sz="0" w:space="0" w:color="auto"/>
                <w:right w:val="none" w:sz="0" w:space="0" w:color="auto"/>
              </w:divBdr>
            </w:div>
            <w:div w:id="651520533">
              <w:marLeft w:val="0"/>
              <w:marRight w:val="0"/>
              <w:marTop w:val="0"/>
              <w:marBottom w:val="0"/>
              <w:divBdr>
                <w:top w:val="none" w:sz="0" w:space="0" w:color="auto"/>
                <w:left w:val="none" w:sz="0" w:space="0" w:color="auto"/>
                <w:bottom w:val="none" w:sz="0" w:space="0" w:color="auto"/>
                <w:right w:val="none" w:sz="0" w:space="0" w:color="auto"/>
              </w:divBdr>
            </w:div>
            <w:div w:id="1225800432">
              <w:marLeft w:val="0"/>
              <w:marRight w:val="0"/>
              <w:marTop w:val="0"/>
              <w:marBottom w:val="0"/>
              <w:divBdr>
                <w:top w:val="none" w:sz="0" w:space="0" w:color="auto"/>
                <w:left w:val="none" w:sz="0" w:space="0" w:color="auto"/>
                <w:bottom w:val="none" w:sz="0" w:space="0" w:color="auto"/>
                <w:right w:val="none" w:sz="0" w:space="0" w:color="auto"/>
              </w:divBdr>
            </w:div>
            <w:div w:id="494495083">
              <w:marLeft w:val="0"/>
              <w:marRight w:val="0"/>
              <w:marTop w:val="0"/>
              <w:marBottom w:val="0"/>
              <w:divBdr>
                <w:top w:val="none" w:sz="0" w:space="0" w:color="auto"/>
                <w:left w:val="none" w:sz="0" w:space="0" w:color="auto"/>
                <w:bottom w:val="none" w:sz="0" w:space="0" w:color="auto"/>
                <w:right w:val="none" w:sz="0" w:space="0" w:color="auto"/>
              </w:divBdr>
            </w:div>
            <w:div w:id="1584681328">
              <w:marLeft w:val="0"/>
              <w:marRight w:val="0"/>
              <w:marTop w:val="0"/>
              <w:marBottom w:val="0"/>
              <w:divBdr>
                <w:top w:val="none" w:sz="0" w:space="0" w:color="auto"/>
                <w:left w:val="none" w:sz="0" w:space="0" w:color="auto"/>
                <w:bottom w:val="none" w:sz="0" w:space="0" w:color="auto"/>
                <w:right w:val="none" w:sz="0" w:space="0" w:color="auto"/>
              </w:divBdr>
            </w:div>
            <w:div w:id="1662540260">
              <w:marLeft w:val="0"/>
              <w:marRight w:val="0"/>
              <w:marTop w:val="0"/>
              <w:marBottom w:val="0"/>
              <w:divBdr>
                <w:top w:val="none" w:sz="0" w:space="0" w:color="auto"/>
                <w:left w:val="none" w:sz="0" w:space="0" w:color="auto"/>
                <w:bottom w:val="none" w:sz="0" w:space="0" w:color="auto"/>
                <w:right w:val="none" w:sz="0" w:space="0" w:color="auto"/>
              </w:divBdr>
            </w:div>
            <w:div w:id="5576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418">
      <w:bodyDiv w:val="1"/>
      <w:marLeft w:val="0"/>
      <w:marRight w:val="0"/>
      <w:marTop w:val="0"/>
      <w:marBottom w:val="0"/>
      <w:divBdr>
        <w:top w:val="none" w:sz="0" w:space="0" w:color="auto"/>
        <w:left w:val="none" w:sz="0" w:space="0" w:color="auto"/>
        <w:bottom w:val="none" w:sz="0" w:space="0" w:color="auto"/>
        <w:right w:val="none" w:sz="0" w:space="0" w:color="auto"/>
      </w:divBdr>
      <w:divsChild>
        <w:div w:id="1498376759">
          <w:marLeft w:val="0"/>
          <w:marRight w:val="0"/>
          <w:marTop w:val="0"/>
          <w:marBottom w:val="0"/>
          <w:divBdr>
            <w:top w:val="none" w:sz="0" w:space="0" w:color="auto"/>
            <w:left w:val="none" w:sz="0" w:space="0" w:color="auto"/>
            <w:bottom w:val="none" w:sz="0" w:space="0" w:color="auto"/>
            <w:right w:val="none" w:sz="0" w:space="0" w:color="auto"/>
          </w:divBdr>
          <w:divsChild>
            <w:div w:id="318770569">
              <w:marLeft w:val="0"/>
              <w:marRight w:val="0"/>
              <w:marTop w:val="0"/>
              <w:marBottom w:val="0"/>
              <w:divBdr>
                <w:top w:val="none" w:sz="0" w:space="0" w:color="auto"/>
                <w:left w:val="none" w:sz="0" w:space="0" w:color="auto"/>
                <w:bottom w:val="none" w:sz="0" w:space="0" w:color="auto"/>
                <w:right w:val="none" w:sz="0" w:space="0" w:color="auto"/>
              </w:divBdr>
              <w:divsChild>
                <w:div w:id="4181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6470">
      <w:bodyDiv w:val="1"/>
      <w:marLeft w:val="0"/>
      <w:marRight w:val="0"/>
      <w:marTop w:val="0"/>
      <w:marBottom w:val="0"/>
      <w:divBdr>
        <w:top w:val="none" w:sz="0" w:space="0" w:color="auto"/>
        <w:left w:val="none" w:sz="0" w:space="0" w:color="auto"/>
        <w:bottom w:val="none" w:sz="0" w:space="0" w:color="auto"/>
        <w:right w:val="none" w:sz="0" w:space="0" w:color="auto"/>
      </w:divBdr>
    </w:div>
    <w:div w:id="2114739296">
      <w:bodyDiv w:val="1"/>
      <w:marLeft w:val="0"/>
      <w:marRight w:val="0"/>
      <w:marTop w:val="0"/>
      <w:marBottom w:val="0"/>
      <w:divBdr>
        <w:top w:val="none" w:sz="0" w:space="0" w:color="auto"/>
        <w:left w:val="none" w:sz="0" w:space="0" w:color="auto"/>
        <w:bottom w:val="none" w:sz="0" w:space="0" w:color="auto"/>
        <w:right w:val="none" w:sz="0" w:space="0" w:color="auto"/>
      </w:divBdr>
      <w:divsChild>
        <w:div w:id="1730688124">
          <w:marLeft w:val="0"/>
          <w:marRight w:val="0"/>
          <w:marTop w:val="0"/>
          <w:marBottom w:val="0"/>
          <w:divBdr>
            <w:top w:val="none" w:sz="0" w:space="0" w:color="auto"/>
            <w:left w:val="none" w:sz="0" w:space="0" w:color="auto"/>
            <w:bottom w:val="none" w:sz="0" w:space="0" w:color="auto"/>
            <w:right w:val="none" w:sz="0" w:space="0" w:color="auto"/>
          </w:divBdr>
          <w:divsChild>
            <w:div w:id="1103722073">
              <w:marLeft w:val="0"/>
              <w:marRight w:val="0"/>
              <w:marTop w:val="0"/>
              <w:marBottom w:val="0"/>
              <w:divBdr>
                <w:top w:val="none" w:sz="0" w:space="0" w:color="auto"/>
                <w:left w:val="none" w:sz="0" w:space="0" w:color="auto"/>
                <w:bottom w:val="none" w:sz="0" w:space="0" w:color="auto"/>
                <w:right w:val="none" w:sz="0" w:space="0" w:color="auto"/>
              </w:divBdr>
              <w:divsChild>
                <w:div w:id="302739616">
                  <w:marLeft w:val="0"/>
                  <w:marRight w:val="0"/>
                  <w:marTop w:val="0"/>
                  <w:marBottom w:val="0"/>
                  <w:divBdr>
                    <w:top w:val="none" w:sz="0" w:space="0" w:color="auto"/>
                    <w:left w:val="none" w:sz="0" w:space="0" w:color="auto"/>
                    <w:bottom w:val="none" w:sz="0" w:space="0" w:color="auto"/>
                    <w:right w:val="none" w:sz="0" w:space="0" w:color="auto"/>
                  </w:divBdr>
                  <w:divsChild>
                    <w:div w:id="1918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437C-DA6C-E949-8C2C-9460AE1D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6903</Words>
  <Characters>36724</Characters>
  <Application>Microsoft Office Word</Application>
  <DocSecurity>0</DocSecurity>
  <Lines>510</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McAllister</dc:creator>
  <cp:keywords/>
  <dc:description/>
  <cp:lastModifiedBy>Blake McAllister</cp:lastModifiedBy>
  <cp:revision>3</cp:revision>
  <cp:lastPrinted>2021-08-02T16:27:00Z</cp:lastPrinted>
  <dcterms:created xsi:type="dcterms:W3CDTF">2022-10-27T16:36:00Z</dcterms:created>
  <dcterms:modified xsi:type="dcterms:W3CDTF">2022-10-27T16:37:00Z</dcterms:modified>
  <cp:category/>
</cp:coreProperties>
</file>